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FF23" w14:textId="75C41814" w:rsidR="00EE4734" w:rsidRPr="00AC029E" w:rsidRDefault="00EE4734" w:rsidP="00EE4734">
      <w:p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</w:rPr>
      </w:pPr>
      <w:r w:rsidRPr="00AC029E">
        <w:rPr>
          <w:b/>
          <w:bCs/>
          <w:sz w:val="28"/>
          <w:szCs w:val="28"/>
        </w:rPr>
        <w:t>L</w:t>
      </w:r>
      <w:r w:rsidR="007A55AA">
        <w:rPr>
          <w:b/>
          <w:bCs/>
          <w:sz w:val="28"/>
          <w:szCs w:val="28"/>
        </w:rPr>
        <w:t>esson</w:t>
      </w:r>
      <w:r w:rsidRPr="00AC029E">
        <w:rPr>
          <w:b/>
          <w:bCs/>
          <w:sz w:val="28"/>
          <w:szCs w:val="28"/>
        </w:rPr>
        <w:t xml:space="preserve"> 1</w:t>
      </w:r>
      <w:r w:rsidR="00AC029E">
        <w:rPr>
          <w:b/>
          <w:bCs/>
          <w:sz w:val="28"/>
          <w:szCs w:val="28"/>
        </w:rPr>
        <w:t>2</w:t>
      </w:r>
      <w:r w:rsidRPr="00AC029E">
        <w:rPr>
          <w:b/>
          <w:bCs/>
          <w:sz w:val="28"/>
          <w:szCs w:val="28"/>
        </w:rPr>
        <w:t xml:space="preserve">: </w:t>
      </w:r>
      <w:r w:rsidR="00BB3DF7">
        <w:rPr>
          <w:b/>
          <w:bCs/>
          <w:sz w:val="28"/>
          <w:szCs w:val="28"/>
        </w:rPr>
        <w:t xml:space="preserve">Ocean Acidification </w:t>
      </w:r>
      <w:r w:rsidR="007A55AA">
        <w:rPr>
          <w:b/>
          <w:bCs/>
          <w:sz w:val="28"/>
          <w:szCs w:val="28"/>
        </w:rPr>
        <w:t>Presentation</w:t>
      </w:r>
      <w:r w:rsidRPr="00AC029E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</w:p>
    <w:p w14:paraId="704FA513" w14:textId="77777777" w:rsidR="00EE4734" w:rsidRPr="00AC029E" w:rsidRDefault="00EE4734" w:rsidP="00EE4734">
      <w:pPr>
        <w:spacing w:after="0" w:line="240" w:lineRule="auto"/>
        <w:rPr>
          <w:rFonts w:ascii="Calibri" w:eastAsia="Times New Roman" w:hAnsi="Calibri" w:cs="Times New Roman"/>
        </w:rPr>
      </w:pPr>
      <w:r w:rsidRPr="00AC029E">
        <w:rPr>
          <w:rFonts w:ascii="Calibri" w:eastAsia="Times New Roman" w:hAnsi="Calibri" w:cs="Times New Roman"/>
        </w:rPr>
        <w:t> </w:t>
      </w:r>
    </w:p>
    <w:p w14:paraId="3A7CAF0E" w14:textId="246E83CD" w:rsidR="00EE4734" w:rsidRPr="00AC029E" w:rsidRDefault="00EE4734" w:rsidP="007563E6">
      <w:pPr>
        <w:spacing w:after="0" w:line="240" w:lineRule="auto"/>
        <w:rPr>
          <w:sz w:val="28"/>
          <w:szCs w:val="28"/>
        </w:rPr>
      </w:pPr>
      <w:r w:rsidRPr="00AC029E">
        <w:rPr>
          <w:b/>
          <w:bCs/>
          <w:sz w:val="28"/>
          <w:szCs w:val="28"/>
        </w:rPr>
        <w:t>Storyline</w:t>
      </w:r>
      <w:r w:rsidR="007563E6">
        <w:rPr>
          <w:b/>
          <w:bCs/>
          <w:sz w:val="28"/>
          <w:szCs w:val="28"/>
        </w:rPr>
        <w:t xml:space="preserve"> Summary</w:t>
      </w:r>
      <w:r w:rsidRPr="00AC029E">
        <w:rPr>
          <w:sz w:val="28"/>
          <w:szCs w:val="28"/>
        </w:rPr>
        <w:t xml:space="preserve"> </w:t>
      </w:r>
    </w:p>
    <w:p w14:paraId="6F57726D" w14:textId="767DD57E" w:rsidR="00F02FA3" w:rsidRDefault="007563E6" w:rsidP="007563E6">
      <w:pPr>
        <w:pStyle w:val="ListParagraph"/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Let students know that they should be proud </w:t>
      </w:r>
      <w:r w:rsidR="000364FB">
        <w:rPr>
          <w:rFonts w:eastAsia="Times New Roman"/>
          <w:sz w:val="24"/>
          <w:szCs w:val="24"/>
        </w:rPr>
        <w:t>of</w:t>
      </w:r>
      <w:r>
        <w:rPr>
          <w:rFonts w:eastAsia="Times New Roman"/>
          <w:sz w:val="24"/>
          <w:szCs w:val="24"/>
        </w:rPr>
        <w:t xml:space="preserve"> all they have learned in order to gain an understanding of </w:t>
      </w:r>
      <w:r w:rsidR="00F02FA3">
        <w:rPr>
          <w:rFonts w:eastAsia="Times New Roman"/>
          <w:sz w:val="24"/>
          <w:szCs w:val="24"/>
        </w:rPr>
        <w:t>the</w:t>
      </w:r>
      <w:r>
        <w:rPr>
          <w:rFonts w:eastAsia="Times New Roman"/>
          <w:sz w:val="24"/>
          <w:szCs w:val="24"/>
        </w:rPr>
        <w:t xml:space="preserve"> complex problem </w:t>
      </w:r>
      <w:r w:rsidR="00F02FA3">
        <w:rPr>
          <w:rFonts w:eastAsia="Times New Roman"/>
          <w:sz w:val="24"/>
          <w:szCs w:val="24"/>
        </w:rPr>
        <w:t>of</w:t>
      </w:r>
      <w:r>
        <w:rPr>
          <w:rFonts w:eastAsia="Times New Roman"/>
          <w:sz w:val="24"/>
          <w:szCs w:val="24"/>
        </w:rPr>
        <w:t xml:space="preserve"> ocean acidification. </w:t>
      </w:r>
      <w:r w:rsidR="00BB3DF7">
        <w:rPr>
          <w:rFonts w:eastAsia="Times New Roman"/>
          <w:sz w:val="24"/>
          <w:szCs w:val="24"/>
        </w:rPr>
        <w:t xml:space="preserve">Explain that their final project is to </w:t>
      </w:r>
      <w:r w:rsidR="00373141">
        <w:rPr>
          <w:rFonts w:eastAsia="Times New Roman"/>
          <w:sz w:val="24"/>
          <w:szCs w:val="24"/>
        </w:rPr>
        <w:t xml:space="preserve">tell the story of ocean acidification in a way that can be easily understood by the public. </w:t>
      </w:r>
      <w:r w:rsidR="00D94BB2" w:rsidRPr="00CA18C3">
        <w:rPr>
          <w:rFonts w:eastAsia="Times New Roman"/>
          <w:sz w:val="24"/>
          <w:szCs w:val="24"/>
        </w:rPr>
        <w:t xml:space="preserve">Students </w:t>
      </w:r>
      <w:r w:rsidR="00D94BB2">
        <w:rPr>
          <w:rFonts w:eastAsia="Times New Roman"/>
          <w:sz w:val="24"/>
          <w:szCs w:val="24"/>
        </w:rPr>
        <w:t>can review everything they have done throughout the unit and decide how to best make a presentation about the problem of ocean acidification and possible solutions.</w:t>
      </w:r>
    </w:p>
    <w:p w14:paraId="57C852B4" w14:textId="77777777" w:rsidR="00F02FA3" w:rsidRDefault="00F02FA3" w:rsidP="007563E6">
      <w:pPr>
        <w:pStyle w:val="ListParagraph"/>
        <w:spacing w:after="0" w:line="240" w:lineRule="auto"/>
        <w:ind w:left="0"/>
        <w:rPr>
          <w:rFonts w:eastAsia="Times New Roman"/>
          <w:sz w:val="24"/>
          <w:szCs w:val="24"/>
        </w:rPr>
      </w:pPr>
    </w:p>
    <w:p w14:paraId="7E50B814" w14:textId="76BE1D7A" w:rsidR="00CA18C3" w:rsidRDefault="00F02FA3" w:rsidP="007563E6">
      <w:pPr>
        <w:pStyle w:val="ListParagraph"/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Students</w:t>
      </w:r>
      <w:r w:rsidR="00B873A9">
        <w:rPr>
          <w:rFonts w:eastAsia="Times New Roman"/>
          <w:sz w:val="24"/>
          <w:szCs w:val="24"/>
        </w:rPr>
        <w:t xml:space="preserve"> can choose from a variety of methods to communicate the</w:t>
      </w:r>
      <w:r w:rsidR="003D5E3C">
        <w:rPr>
          <w:rFonts w:eastAsia="Times New Roman"/>
          <w:sz w:val="24"/>
          <w:szCs w:val="24"/>
        </w:rPr>
        <w:t>ir</w:t>
      </w:r>
      <w:r w:rsidR="00B873A9">
        <w:rPr>
          <w:rFonts w:eastAsia="Times New Roman"/>
          <w:sz w:val="24"/>
          <w:szCs w:val="24"/>
        </w:rPr>
        <w:t xml:space="preserve"> information. </w:t>
      </w:r>
      <w:r w:rsidR="00D94BB2">
        <w:rPr>
          <w:rFonts w:eastAsia="Times New Roman"/>
          <w:sz w:val="24"/>
          <w:szCs w:val="24"/>
        </w:rPr>
        <w:t xml:space="preserve">You will decide if they should </w:t>
      </w:r>
      <w:r w:rsidR="0048537B">
        <w:rPr>
          <w:rFonts w:eastAsia="Times New Roman"/>
          <w:sz w:val="24"/>
          <w:szCs w:val="24"/>
        </w:rPr>
        <w:t xml:space="preserve">work in groups </w:t>
      </w:r>
      <w:r w:rsidR="005114FC">
        <w:rPr>
          <w:rFonts w:eastAsia="Times New Roman"/>
          <w:sz w:val="24"/>
          <w:szCs w:val="24"/>
        </w:rPr>
        <w:t xml:space="preserve">or individually </w:t>
      </w:r>
      <w:r w:rsidR="0048537B">
        <w:rPr>
          <w:rFonts w:eastAsia="Times New Roman"/>
          <w:sz w:val="24"/>
          <w:szCs w:val="24"/>
        </w:rPr>
        <w:t>to decide on possible approaches for a presentation</w:t>
      </w:r>
      <w:r w:rsidR="00D94BB2">
        <w:rPr>
          <w:rFonts w:eastAsia="Times New Roman"/>
          <w:sz w:val="24"/>
          <w:szCs w:val="24"/>
        </w:rPr>
        <w:t xml:space="preserve"> and then on the project itself</w:t>
      </w:r>
      <w:r w:rsidR="0048537B">
        <w:rPr>
          <w:rFonts w:eastAsia="Times New Roman"/>
          <w:sz w:val="24"/>
          <w:szCs w:val="24"/>
        </w:rPr>
        <w:t xml:space="preserve">. </w:t>
      </w:r>
    </w:p>
    <w:p w14:paraId="0648B945" w14:textId="77777777" w:rsidR="000364FB" w:rsidRDefault="000364FB" w:rsidP="007563E6">
      <w:pPr>
        <w:pStyle w:val="ListParagraph"/>
        <w:spacing w:after="0" w:line="240" w:lineRule="auto"/>
        <w:ind w:left="0"/>
        <w:rPr>
          <w:rFonts w:eastAsia="Times New Roman"/>
          <w:sz w:val="24"/>
          <w:szCs w:val="24"/>
        </w:rPr>
      </w:pPr>
    </w:p>
    <w:p w14:paraId="25C2A5BD" w14:textId="3A37CE8D" w:rsidR="00EE4734" w:rsidRPr="00AC029E" w:rsidRDefault="00453DFF" w:rsidP="00D94BB2">
      <w:pPr>
        <w:rPr>
          <w:sz w:val="28"/>
          <w:szCs w:val="28"/>
        </w:rPr>
      </w:pPr>
      <w:r w:rsidRPr="00453DFF">
        <w:rPr>
          <w:b/>
          <w:bCs/>
          <w:sz w:val="28"/>
          <w:szCs w:val="28"/>
        </w:rPr>
        <w:t>Final Project:</w:t>
      </w:r>
      <w:r>
        <w:rPr>
          <w:sz w:val="28"/>
          <w:szCs w:val="28"/>
        </w:rPr>
        <w:t xml:space="preserve"> </w:t>
      </w:r>
      <w:r w:rsidR="00EE4734" w:rsidRPr="00AC029E">
        <w:rPr>
          <w:sz w:val="28"/>
          <w:szCs w:val="28"/>
        </w:rPr>
        <w:t xml:space="preserve">How can we use what we have learned to </w:t>
      </w:r>
      <w:r w:rsidR="000364FB">
        <w:rPr>
          <w:sz w:val="28"/>
          <w:szCs w:val="28"/>
        </w:rPr>
        <w:t>explain</w:t>
      </w:r>
      <w:r w:rsidR="00EE4734" w:rsidRPr="00AC029E">
        <w:rPr>
          <w:sz w:val="28"/>
          <w:szCs w:val="28"/>
        </w:rPr>
        <w:t xml:space="preserve"> </w:t>
      </w:r>
      <w:r w:rsidR="000364FB">
        <w:rPr>
          <w:sz w:val="28"/>
          <w:szCs w:val="28"/>
        </w:rPr>
        <w:t>the science and</w:t>
      </w:r>
      <w:r w:rsidR="00D94BB2">
        <w:rPr>
          <w:sz w:val="28"/>
          <w:szCs w:val="28"/>
        </w:rPr>
        <w:t xml:space="preserve"> </w:t>
      </w:r>
      <w:r w:rsidR="000364FB">
        <w:rPr>
          <w:sz w:val="28"/>
          <w:szCs w:val="28"/>
        </w:rPr>
        <w:t>challenges of</w:t>
      </w:r>
      <w:r w:rsidR="00EE4734" w:rsidRPr="00AC029E">
        <w:rPr>
          <w:sz w:val="28"/>
          <w:szCs w:val="28"/>
        </w:rPr>
        <w:t xml:space="preserve"> Ocean Acidification </w:t>
      </w:r>
      <w:r w:rsidR="003D5E3C">
        <w:rPr>
          <w:sz w:val="28"/>
          <w:szCs w:val="28"/>
        </w:rPr>
        <w:t>in a presentation for the public</w:t>
      </w:r>
      <w:r w:rsidR="00EE4734" w:rsidRPr="00AC029E">
        <w:rPr>
          <w:sz w:val="28"/>
          <w:szCs w:val="28"/>
        </w:rPr>
        <w:t xml:space="preserve">? </w:t>
      </w:r>
    </w:p>
    <w:p w14:paraId="55B63983" w14:textId="77777777" w:rsidR="00EE4734" w:rsidRPr="003D5E3C" w:rsidRDefault="00EE4734" w:rsidP="00EE4734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 w:rsidRPr="003D5E3C">
        <w:rPr>
          <w:rFonts w:eastAsia="Times New Roman" w:cstheme="minorHAnsi"/>
          <w:b/>
          <w:bCs/>
          <w:sz w:val="32"/>
          <w:szCs w:val="32"/>
        </w:rPr>
        <w:t xml:space="preserve">What Students Do: </w:t>
      </w:r>
    </w:p>
    <w:p w14:paraId="72C9E185" w14:textId="4C5F2E60" w:rsidR="000364FB" w:rsidRPr="00CA18C3" w:rsidRDefault="003D5E3C" w:rsidP="000364FB">
      <w:pPr>
        <w:pStyle w:val="ListParagraph"/>
        <w:spacing w:line="240" w:lineRule="auto"/>
        <w:ind w:left="0"/>
        <w:rPr>
          <w:rFonts w:eastAsia="Times New Roman"/>
          <w:sz w:val="24"/>
          <w:szCs w:val="24"/>
        </w:rPr>
      </w:pPr>
      <w:r w:rsidRPr="003D5E3C">
        <w:rPr>
          <w:rFonts w:eastAsia="Times New Roman" w:cstheme="minorHAnsi"/>
          <w:sz w:val="24"/>
          <w:szCs w:val="24"/>
        </w:rPr>
        <w:t xml:space="preserve">Students </w:t>
      </w:r>
      <w:r w:rsidR="000364FB">
        <w:rPr>
          <w:rFonts w:eastAsia="Times New Roman"/>
          <w:sz w:val="24"/>
          <w:szCs w:val="24"/>
        </w:rPr>
        <w:t xml:space="preserve">can design </w:t>
      </w:r>
      <w:r w:rsidR="000364FB" w:rsidRPr="00CA18C3">
        <w:rPr>
          <w:rFonts w:eastAsia="Times New Roman"/>
          <w:sz w:val="24"/>
          <w:szCs w:val="24"/>
        </w:rPr>
        <w:t xml:space="preserve">an </w:t>
      </w:r>
      <w:bookmarkStart w:id="0" w:name="_Hlk157523709"/>
      <w:r w:rsidR="000364FB" w:rsidRPr="00CA18C3">
        <w:rPr>
          <w:rFonts w:eastAsia="Times New Roman"/>
          <w:sz w:val="24"/>
          <w:szCs w:val="24"/>
        </w:rPr>
        <w:t>informative poster</w:t>
      </w:r>
      <w:r w:rsidR="000364FB">
        <w:rPr>
          <w:rFonts w:eastAsia="Times New Roman"/>
          <w:sz w:val="24"/>
          <w:szCs w:val="24"/>
        </w:rPr>
        <w:t xml:space="preserve">, create a video, build a model, or </w:t>
      </w:r>
      <w:r w:rsidR="000364FB" w:rsidRPr="00CA18C3">
        <w:rPr>
          <w:rFonts w:eastAsia="Times New Roman"/>
          <w:sz w:val="24"/>
          <w:szCs w:val="24"/>
        </w:rPr>
        <w:t xml:space="preserve">write a formal letter to local public official </w:t>
      </w:r>
      <w:bookmarkEnd w:id="0"/>
      <w:r w:rsidR="000364FB" w:rsidRPr="00CA18C3">
        <w:rPr>
          <w:rFonts w:eastAsia="Times New Roman"/>
          <w:sz w:val="24"/>
          <w:szCs w:val="24"/>
        </w:rPr>
        <w:t>explaining in a simplified form:</w:t>
      </w:r>
    </w:p>
    <w:p w14:paraId="45DD9989" w14:textId="77777777" w:rsidR="000364FB" w:rsidRPr="00453DFF" w:rsidRDefault="000364FB" w:rsidP="000364FB">
      <w:pPr>
        <w:pStyle w:val="ListParagraph"/>
        <w:numPr>
          <w:ilvl w:val="0"/>
          <w:numId w:val="1"/>
        </w:numPr>
        <w:tabs>
          <w:tab w:val="num" w:pos="720"/>
        </w:tabs>
        <w:spacing w:line="240" w:lineRule="auto"/>
        <w:rPr>
          <w:rFonts w:eastAsia="Times New Roman"/>
          <w:sz w:val="24"/>
          <w:szCs w:val="24"/>
        </w:rPr>
      </w:pPr>
      <w:r w:rsidRPr="00453DFF">
        <w:rPr>
          <w:rFonts w:eastAsia="Times New Roman"/>
          <w:sz w:val="24"/>
          <w:szCs w:val="24"/>
        </w:rPr>
        <w:t>The role of excess CO</w:t>
      </w:r>
      <w:r w:rsidRPr="00453DFF">
        <w:rPr>
          <w:rFonts w:eastAsia="Times New Roman"/>
          <w:sz w:val="24"/>
          <w:szCs w:val="24"/>
          <w:vertAlign w:val="subscript"/>
        </w:rPr>
        <w:t xml:space="preserve">2 </w:t>
      </w:r>
      <w:r w:rsidRPr="00453DFF">
        <w:rPr>
          <w:rFonts w:eastAsia="Times New Roman"/>
          <w:sz w:val="24"/>
          <w:szCs w:val="24"/>
        </w:rPr>
        <w:t xml:space="preserve">and </w:t>
      </w:r>
      <w:r>
        <w:rPr>
          <w:rFonts w:eastAsia="Times New Roman"/>
          <w:sz w:val="24"/>
          <w:szCs w:val="24"/>
        </w:rPr>
        <w:t>t</w:t>
      </w:r>
      <w:r w:rsidRPr="00453DFF">
        <w:rPr>
          <w:rFonts w:eastAsia="Times New Roman"/>
          <w:sz w:val="24"/>
          <w:szCs w:val="24"/>
        </w:rPr>
        <w:t>he chemistry behind ocean acidification</w:t>
      </w:r>
    </w:p>
    <w:p w14:paraId="6157FE1A" w14:textId="77777777" w:rsidR="000364FB" w:rsidRPr="00CA18C3" w:rsidRDefault="000364FB" w:rsidP="000364FB">
      <w:pPr>
        <w:pStyle w:val="ListParagraph"/>
        <w:numPr>
          <w:ilvl w:val="0"/>
          <w:numId w:val="1"/>
        </w:numPr>
        <w:tabs>
          <w:tab w:val="num" w:pos="720"/>
        </w:tabs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Effect of ocean acidification on shell-making organisms and the food chain</w:t>
      </w:r>
    </w:p>
    <w:p w14:paraId="07BC036A" w14:textId="77777777" w:rsidR="000364FB" w:rsidRPr="00CA18C3" w:rsidRDefault="000364FB" w:rsidP="000364FB">
      <w:pPr>
        <w:pStyle w:val="ListParagraph"/>
        <w:numPr>
          <w:ilvl w:val="0"/>
          <w:numId w:val="1"/>
        </w:numPr>
        <w:tabs>
          <w:tab w:val="num" w:pos="720"/>
        </w:tabs>
        <w:spacing w:line="240" w:lineRule="auto"/>
        <w:rPr>
          <w:rFonts w:eastAsia="Times New Roman"/>
          <w:sz w:val="24"/>
          <w:szCs w:val="24"/>
        </w:rPr>
      </w:pPr>
      <w:r w:rsidRPr="00CA18C3">
        <w:rPr>
          <w:rFonts w:eastAsia="Times New Roman"/>
          <w:sz w:val="24"/>
          <w:szCs w:val="24"/>
        </w:rPr>
        <w:t>Source</w:t>
      </w:r>
      <w:r>
        <w:rPr>
          <w:rFonts w:eastAsia="Times New Roman"/>
          <w:sz w:val="24"/>
          <w:szCs w:val="24"/>
        </w:rPr>
        <w:t>s</w:t>
      </w:r>
      <w:r w:rsidRPr="00CA18C3">
        <w:rPr>
          <w:rFonts w:eastAsia="Times New Roman"/>
          <w:sz w:val="24"/>
          <w:szCs w:val="24"/>
        </w:rPr>
        <w:t xml:space="preserve"> of </w:t>
      </w:r>
      <w:r>
        <w:rPr>
          <w:rFonts w:eastAsia="Times New Roman"/>
          <w:sz w:val="24"/>
          <w:szCs w:val="24"/>
        </w:rPr>
        <w:t xml:space="preserve">excess </w:t>
      </w:r>
      <w:r w:rsidRPr="00CA18C3"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O</w:t>
      </w:r>
      <w:r w:rsidRPr="00BB3DF7">
        <w:rPr>
          <w:rFonts w:eastAsia="Times New Roman"/>
          <w:sz w:val="24"/>
          <w:szCs w:val="24"/>
          <w:vertAlign w:val="subscript"/>
        </w:rPr>
        <w:t>2</w:t>
      </w:r>
    </w:p>
    <w:p w14:paraId="52DBB66C" w14:textId="77777777" w:rsidR="000364FB" w:rsidRPr="00CA18C3" w:rsidRDefault="000364FB" w:rsidP="000364FB">
      <w:pPr>
        <w:pStyle w:val="ListParagraph"/>
        <w:numPr>
          <w:ilvl w:val="0"/>
          <w:numId w:val="1"/>
        </w:numPr>
        <w:tabs>
          <w:tab w:val="num" w:pos="720"/>
        </w:tabs>
        <w:spacing w:line="240" w:lineRule="auto"/>
        <w:rPr>
          <w:rFonts w:eastAsia="Times New Roman"/>
          <w:sz w:val="24"/>
          <w:szCs w:val="24"/>
        </w:rPr>
      </w:pPr>
      <w:r w:rsidRPr="00CA18C3">
        <w:rPr>
          <w:rFonts w:eastAsia="Times New Roman"/>
          <w:sz w:val="24"/>
          <w:szCs w:val="24"/>
        </w:rPr>
        <w:t>Proposed solutions</w:t>
      </w:r>
    </w:p>
    <w:p w14:paraId="448EF43C" w14:textId="70EF1289" w:rsidR="00EE4734" w:rsidRPr="003D5E3C" w:rsidRDefault="00EE4734" w:rsidP="000364FB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 w:rsidRPr="003D5E3C">
        <w:rPr>
          <w:rFonts w:eastAsia="Times New Roman" w:cstheme="minorHAnsi"/>
          <w:b/>
          <w:bCs/>
          <w:sz w:val="32"/>
          <w:szCs w:val="32"/>
        </w:rPr>
        <w:t xml:space="preserve">What Students </w:t>
      </w:r>
      <w:r w:rsidR="002B3EE8">
        <w:rPr>
          <w:rFonts w:eastAsia="Times New Roman" w:cstheme="minorHAnsi"/>
          <w:b/>
          <w:bCs/>
          <w:sz w:val="32"/>
          <w:szCs w:val="32"/>
        </w:rPr>
        <w:t xml:space="preserve">Have </w:t>
      </w:r>
      <w:r w:rsidRPr="003D5E3C">
        <w:rPr>
          <w:rFonts w:eastAsia="Times New Roman" w:cstheme="minorHAnsi"/>
          <w:b/>
          <w:bCs/>
          <w:sz w:val="32"/>
          <w:szCs w:val="32"/>
        </w:rPr>
        <w:t>Learn</w:t>
      </w:r>
      <w:r w:rsidR="002B3EE8">
        <w:rPr>
          <w:rFonts w:eastAsia="Times New Roman" w:cstheme="minorHAnsi"/>
          <w:b/>
          <w:bCs/>
          <w:sz w:val="32"/>
          <w:szCs w:val="32"/>
        </w:rPr>
        <w:t>ed</w:t>
      </w:r>
      <w:r w:rsidRPr="003D5E3C">
        <w:rPr>
          <w:rFonts w:eastAsia="Times New Roman" w:cstheme="minorHAnsi"/>
          <w:b/>
          <w:bCs/>
          <w:sz w:val="32"/>
          <w:szCs w:val="32"/>
        </w:rPr>
        <w:t xml:space="preserve">: </w:t>
      </w:r>
    </w:p>
    <w:p w14:paraId="4E413D62" w14:textId="64242A25" w:rsidR="002B3EE8" w:rsidRPr="007E61F7" w:rsidRDefault="00EE4734" w:rsidP="007E61F7">
      <w:pPr>
        <w:spacing w:after="0" w:line="240" w:lineRule="auto"/>
        <w:rPr>
          <w:rFonts w:eastAsiaTheme="majorEastAsia" w:cstheme="minorHAnsi"/>
          <w:sz w:val="24"/>
          <w:szCs w:val="24"/>
        </w:rPr>
      </w:pPr>
      <w:r w:rsidRPr="007E61F7">
        <w:rPr>
          <w:rFonts w:eastAsiaTheme="majorEastAsia" w:cstheme="minorHAnsi"/>
          <w:sz w:val="24"/>
          <w:szCs w:val="24"/>
        </w:rPr>
        <w:t xml:space="preserve">Answering the question, “How does Ocean acidification work?”, </w:t>
      </w:r>
      <w:r w:rsidR="002B3EE8" w:rsidRPr="007E61F7">
        <w:rPr>
          <w:rFonts w:eastAsiaTheme="majorEastAsia" w:cstheme="minorHAnsi"/>
          <w:sz w:val="24"/>
          <w:szCs w:val="24"/>
        </w:rPr>
        <w:t>and explaining it clearly requires students to understand the fundamentals of:</w:t>
      </w:r>
    </w:p>
    <w:p w14:paraId="2C4B6178" w14:textId="663A409D" w:rsidR="002B3EE8" w:rsidRPr="0071738D" w:rsidRDefault="002B3EE8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71738D">
        <w:rPr>
          <w:rFonts w:eastAsiaTheme="majorEastAsia" w:cstheme="minorHAnsi"/>
          <w:sz w:val="24"/>
          <w:szCs w:val="24"/>
        </w:rPr>
        <w:t>Atoms and molecules</w:t>
      </w:r>
    </w:p>
    <w:p w14:paraId="2904B171" w14:textId="26EB8A64" w:rsidR="002B3EE8" w:rsidRPr="0071738D" w:rsidRDefault="002B3EE8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71738D">
        <w:rPr>
          <w:rFonts w:eastAsiaTheme="majorEastAsia" w:cstheme="minorHAnsi"/>
          <w:sz w:val="24"/>
          <w:szCs w:val="24"/>
        </w:rPr>
        <w:t>Covalent and ionic bonding</w:t>
      </w:r>
    </w:p>
    <w:p w14:paraId="67CBC78E" w14:textId="4331EAE4" w:rsidR="002B3EE8" w:rsidRPr="0071738D" w:rsidRDefault="002B3EE8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71738D">
        <w:rPr>
          <w:rFonts w:eastAsiaTheme="majorEastAsia" w:cstheme="minorHAnsi"/>
          <w:sz w:val="24"/>
          <w:szCs w:val="24"/>
        </w:rPr>
        <w:t>Structure and polarity of the water molecule</w:t>
      </w:r>
    </w:p>
    <w:p w14:paraId="5C3F029C" w14:textId="77777777" w:rsidR="002B3EE8" w:rsidRPr="0071738D" w:rsidRDefault="002B3EE8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71738D">
        <w:rPr>
          <w:rFonts w:eastAsiaTheme="majorEastAsia" w:cstheme="minorHAnsi"/>
          <w:sz w:val="24"/>
          <w:szCs w:val="24"/>
        </w:rPr>
        <w:t>Dissolving of gases</w:t>
      </w:r>
    </w:p>
    <w:p w14:paraId="0DEB1EFE" w14:textId="77777777" w:rsidR="002B3EE8" w:rsidRPr="0071738D" w:rsidRDefault="002B3EE8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71738D">
        <w:rPr>
          <w:rFonts w:eastAsiaTheme="majorEastAsia" w:cstheme="minorHAnsi"/>
          <w:sz w:val="24"/>
          <w:szCs w:val="24"/>
        </w:rPr>
        <w:t>The effect of temperature on dissolving</w:t>
      </w:r>
    </w:p>
    <w:p w14:paraId="7B86B8D9" w14:textId="77777777" w:rsidR="002B3EE8" w:rsidRDefault="002B3EE8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71738D">
        <w:rPr>
          <w:rFonts w:eastAsiaTheme="majorEastAsia" w:cstheme="minorHAnsi"/>
          <w:sz w:val="24"/>
          <w:szCs w:val="24"/>
        </w:rPr>
        <w:t>Chemical reactions</w:t>
      </w:r>
    </w:p>
    <w:p w14:paraId="6422B6DA" w14:textId="38700883" w:rsidR="000F7826" w:rsidRPr="0071738D" w:rsidRDefault="000F7826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Combustion reaction</w:t>
      </w:r>
    </w:p>
    <w:p w14:paraId="60260C38" w14:textId="77777777" w:rsidR="002B3EE8" w:rsidRPr="0071738D" w:rsidRDefault="002B3EE8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71738D">
        <w:rPr>
          <w:rFonts w:eastAsiaTheme="majorEastAsia" w:cstheme="minorHAnsi"/>
          <w:sz w:val="24"/>
          <w:szCs w:val="24"/>
        </w:rPr>
        <w:t>The effect of temperature on chemical reactions</w:t>
      </w:r>
    </w:p>
    <w:p w14:paraId="26FB82CA" w14:textId="77777777" w:rsidR="002B3EE8" w:rsidRDefault="002B3EE8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71738D">
        <w:rPr>
          <w:rFonts w:eastAsiaTheme="majorEastAsia" w:cstheme="minorHAnsi"/>
          <w:sz w:val="24"/>
          <w:szCs w:val="24"/>
        </w:rPr>
        <w:t>Acids, bases, and pH</w:t>
      </w:r>
    </w:p>
    <w:p w14:paraId="44389995" w14:textId="20F1CC5F" w:rsidR="000F7826" w:rsidRPr="000F7826" w:rsidRDefault="000F7826" w:rsidP="0071738D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theme="minorHAnsi"/>
          <w:sz w:val="24"/>
          <w:szCs w:val="24"/>
        </w:rPr>
      </w:pPr>
      <w:r w:rsidRPr="000F7826">
        <w:rPr>
          <w:rFonts w:eastAsiaTheme="majorEastAsia" w:cstheme="minorHAnsi"/>
          <w:sz w:val="24"/>
          <w:szCs w:val="24"/>
        </w:rPr>
        <w:t>Possible solutions to problem of ocean acidification</w:t>
      </w:r>
    </w:p>
    <w:p w14:paraId="2499A1C0" w14:textId="77777777" w:rsidR="002B3EE8" w:rsidRDefault="002B3EE8" w:rsidP="000364FB">
      <w:pPr>
        <w:spacing w:after="0" w:line="240" w:lineRule="auto"/>
        <w:rPr>
          <w:rFonts w:eastAsiaTheme="majorEastAsia" w:cstheme="minorHAnsi"/>
          <w:sz w:val="24"/>
          <w:szCs w:val="24"/>
        </w:rPr>
      </w:pPr>
    </w:p>
    <w:p w14:paraId="324B5BE7" w14:textId="77777777" w:rsidR="000F7826" w:rsidRDefault="000F7826" w:rsidP="007A55AA">
      <w:pPr>
        <w:spacing w:after="0" w:line="257" w:lineRule="auto"/>
        <w:rPr>
          <w:rFonts w:eastAsia="Calibri" w:cstheme="minorHAnsi"/>
          <w:b/>
          <w:bCs/>
          <w:sz w:val="36"/>
          <w:szCs w:val="36"/>
        </w:rPr>
      </w:pPr>
    </w:p>
    <w:p w14:paraId="7F249E18" w14:textId="77777777" w:rsidR="001911BD" w:rsidRDefault="001911BD" w:rsidP="007A55AA">
      <w:pPr>
        <w:spacing w:after="0" w:line="257" w:lineRule="auto"/>
        <w:rPr>
          <w:rFonts w:eastAsia="Calibri" w:cstheme="minorHAnsi"/>
          <w:b/>
          <w:bCs/>
          <w:sz w:val="36"/>
          <w:szCs w:val="36"/>
        </w:rPr>
      </w:pPr>
    </w:p>
    <w:p w14:paraId="08917300" w14:textId="77777777" w:rsidR="000F7826" w:rsidRDefault="000F7826" w:rsidP="007A55AA">
      <w:pPr>
        <w:spacing w:after="0" w:line="257" w:lineRule="auto"/>
        <w:rPr>
          <w:rFonts w:eastAsia="Calibri" w:cstheme="minorHAnsi"/>
          <w:b/>
          <w:bCs/>
          <w:sz w:val="36"/>
          <w:szCs w:val="36"/>
        </w:rPr>
      </w:pPr>
    </w:p>
    <w:p w14:paraId="0C9D20BC" w14:textId="4EF584F7" w:rsidR="00EE4734" w:rsidRPr="000364FB" w:rsidRDefault="00EE4734" w:rsidP="007A55AA">
      <w:pPr>
        <w:spacing w:after="0" w:line="257" w:lineRule="auto"/>
        <w:rPr>
          <w:rFonts w:eastAsia="Calibri" w:cstheme="minorHAnsi"/>
          <w:b/>
          <w:bCs/>
          <w:sz w:val="36"/>
          <w:szCs w:val="36"/>
        </w:rPr>
      </w:pPr>
      <w:r w:rsidRPr="000364FB">
        <w:rPr>
          <w:rFonts w:eastAsia="Calibri" w:cstheme="minorHAnsi"/>
          <w:b/>
          <w:bCs/>
          <w:sz w:val="36"/>
          <w:szCs w:val="36"/>
        </w:rPr>
        <w:lastRenderedPageBreak/>
        <w:t>ENGAGE:</w:t>
      </w:r>
    </w:p>
    <w:p w14:paraId="42A53295" w14:textId="77777777" w:rsidR="007A55AA" w:rsidRPr="007A55AA" w:rsidRDefault="007A55AA" w:rsidP="007A55AA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ascii="Calibri" w:eastAsia="Times New Roman" w:hAnsi="Calibri" w:cs="Calibri"/>
          <w:b/>
          <w:bCs/>
          <w:sz w:val="28"/>
          <w:szCs w:val="28"/>
        </w:rPr>
      </w:pPr>
      <w:r w:rsidRPr="007A55AA">
        <w:rPr>
          <w:rFonts w:ascii="Calibri" w:eastAsia="Times New Roman" w:hAnsi="Calibri" w:cs="Calibri"/>
          <w:b/>
          <w:bCs/>
          <w:sz w:val="28"/>
          <w:szCs w:val="28"/>
        </w:rPr>
        <w:t>Introduce the final project.</w:t>
      </w:r>
    </w:p>
    <w:p w14:paraId="21699948" w14:textId="77777777" w:rsidR="00710D39" w:rsidRDefault="0086411B" w:rsidP="00986526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 w:rsidRPr="007A55AA">
        <w:rPr>
          <w:rFonts w:ascii="Calibri" w:eastAsia="Times New Roman" w:hAnsi="Calibri" w:cs="Calibri"/>
          <w:sz w:val="28"/>
          <w:szCs w:val="28"/>
        </w:rPr>
        <w:t xml:space="preserve">Explain </w:t>
      </w:r>
      <w:r w:rsidR="007A55AA">
        <w:rPr>
          <w:rFonts w:ascii="Calibri" w:eastAsia="Times New Roman" w:hAnsi="Calibri" w:cs="Calibri"/>
          <w:sz w:val="28"/>
          <w:szCs w:val="28"/>
        </w:rPr>
        <w:t xml:space="preserve">to students that they will use </w:t>
      </w:r>
      <w:r w:rsidR="00725051">
        <w:rPr>
          <w:rFonts w:ascii="Calibri" w:eastAsia="Times New Roman" w:hAnsi="Calibri" w:cs="Calibri"/>
          <w:sz w:val="28"/>
          <w:szCs w:val="28"/>
        </w:rPr>
        <w:t>what they have learned to present a detailed explanation of ocean acidification to the public.</w:t>
      </w:r>
    </w:p>
    <w:p w14:paraId="216AD7A2" w14:textId="77777777" w:rsidR="00710D39" w:rsidRPr="00710D39" w:rsidRDefault="00710D39" w:rsidP="00986526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16"/>
          <w:szCs w:val="16"/>
        </w:rPr>
      </w:pPr>
    </w:p>
    <w:p w14:paraId="000C9BE0" w14:textId="6EB4994A" w:rsidR="00725051" w:rsidRDefault="00725051" w:rsidP="00986526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They can use any form of communication but must present their project ideas to you for final approval. </w:t>
      </w:r>
    </w:p>
    <w:p w14:paraId="57A515A4" w14:textId="627E6976" w:rsidR="00725051" w:rsidRDefault="006E3973" w:rsidP="00986526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Some ideas are:</w:t>
      </w:r>
    </w:p>
    <w:p w14:paraId="2F60B454" w14:textId="77777777" w:rsidR="006E3973" w:rsidRPr="007E61F7" w:rsidRDefault="006E3973" w:rsidP="00986526">
      <w:pPr>
        <w:pStyle w:val="ListParagraph"/>
        <w:numPr>
          <w:ilvl w:val="0"/>
          <w:numId w:val="4"/>
        </w:numPr>
        <w:spacing w:after="0" w:line="240" w:lineRule="auto"/>
        <w:ind w:left="1170" w:hanging="270"/>
        <w:rPr>
          <w:rFonts w:eastAsia="Times New Roman"/>
          <w:sz w:val="28"/>
          <w:szCs w:val="28"/>
        </w:rPr>
      </w:pPr>
      <w:r w:rsidRPr="007E61F7">
        <w:rPr>
          <w:rFonts w:eastAsia="Times New Roman"/>
          <w:sz w:val="28"/>
          <w:szCs w:val="28"/>
        </w:rPr>
        <w:t>Detailed poster</w:t>
      </w:r>
    </w:p>
    <w:p w14:paraId="695340FB" w14:textId="77777777" w:rsidR="006E3973" w:rsidRPr="007E61F7" w:rsidRDefault="006E3973" w:rsidP="00986526">
      <w:pPr>
        <w:pStyle w:val="ListParagraph"/>
        <w:numPr>
          <w:ilvl w:val="0"/>
          <w:numId w:val="4"/>
        </w:numPr>
        <w:spacing w:after="0" w:line="240" w:lineRule="auto"/>
        <w:ind w:left="1170" w:hanging="270"/>
        <w:rPr>
          <w:rFonts w:eastAsia="Times New Roman"/>
          <w:sz w:val="28"/>
          <w:szCs w:val="28"/>
        </w:rPr>
      </w:pPr>
      <w:r w:rsidRPr="007E61F7">
        <w:rPr>
          <w:rFonts w:eastAsia="Times New Roman"/>
          <w:sz w:val="28"/>
          <w:szCs w:val="28"/>
        </w:rPr>
        <w:t>Informative video</w:t>
      </w:r>
    </w:p>
    <w:p w14:paraId="1730FC2A" w14:textId="3FF6E713" w:rsidR="006E3973" w:rsidRPr="007E61F7" w:rsidRDefault="006E3973" w:rsidP="00986526">
      <w:pPr>
        <w:pStyle w:val="ListParagraph"/>
        <w:numPr>
          <w:ilvl w:val="0"/>
          <w:numId w:val="4"/>
        </w:numPr>
        <w:spacing w:after="0" w:line="240" w:lineRule="auto"/>
        <w:ind w:left="1170" w:hanging="270"/>
        <w:rPr>
          <w:rFonts w:eastAsia="Times New Roman"/>
          <w:sz w:val="28"/>
          <w:szCs w:val="28"/>
        </w:rPr>
      </w:pPr>
      <w:r w:rsidRPr="007E61F7">
        <w:rPr>
          <w:rFonts w:eastAsia="Times New Roman"/>
          <w:sz w:val="28"/>
          <w:szCs w:val="28"/>
        </w:rPr>
        <w:t>Model using different media</w:t>
      </w:r>
    </w:p>
    <w:p w14:paraId="20028470" w14:textId="758A9AEF" w:rsidR="006E3973" w:rsidRPr="007E61F7" w:rsidRDefault="006E3973" w:rsidP="00986526">
      <w:pPr>
        <w:pStyle w:val="ListParagraph"/>
        <w:numPr>
          <w:ilvl w:val="0"/>
          <w:numId w:val="4"/>
        </w:numPr>
        <w:spacing w:after="0" w:line="240" w:lineRule="auto"/>
        <w:ind w:left="1170" w:hanging="270"/>
        <w:rPr>
          <w:rFonts w:eastAsia="Times New Roman"/>
          <w:sz w:val="28"/>
          <w:szCs w:val="28"/>
        </w:rPr>
      </w:pPr>
      <w:r w:rsidRPr="007E61F7">
        <w:rPr>
          <w:rFonts w:eastAsia="Times New Roman"/>
          <w:sz w:val="28"/>
          <w:szCs w:val="28"/>
        </w:rPr>
        <w:t>Letter to a public official</w:t>
      </w:r>
    </w:p>
    <w:p w14:paraId="3EE46ED3" w14:textId="77777777" w:rsidR="006E3973" w:rsidRDefault="006E3973" w:rsidP="007A55AA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2FF6FFD2" w14:textId="77777777" w:rsidR="007E61F7" w:rsidRDefault="007E61F7" w:rsidP="007E61F7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 w:rsidRPr="007A55AA">
        <w:rPr>
          <w:rFonts w:ascii="Calibri" w:eastAsia="Times New Roman" w:hAnsi="Calibri" w:cs="Calibri"/>
          <w:b/>
          <w:bCs/>
          <w:sz w:val="36"/>
          <w:szCs w:val="36"/>
        </w:rPr>
        <w:t>EXPLAIN</w:t>
      </w:r>
    </w:p>
    <w:p w14:paraId="6D582CDF" w14:textId="75D94D8F" w:rsidR="009529E2" w:rsidRPr="009529E2" w:rsidRDefault="009529E2" w:rsidP="00317EC4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ascii="Calibri" w:eastAsia="Times New Roman" w:hAnsi="Calibri" w:cs="Calibri"/>
          <w:b/>
          <w:bCs/>
          <w:sz w:val="28"/>
          <w:szCs w:val="28"/>
        </w:rPr>
      </w:pPr>
      <w:r w:rsidRPr="009529E2">
        <w:rPr>
          <w:rFonts w:ascii="Calibri" w:eastAsia="Times New Roman" w:hAnsi="Calibri" w:cs="Calibri"/>
          <w:b/>
          <w:bCs/>
          <w:sz w:val="28"/>
          <w:szCs w:val="28"/>
        </w:rPr>
        <w:t>Review the main ideas covered throughout the unit.</w:t>
      </w:r>
    </w:p>
    <w:p w14:paraId="4E6B2612" w14:textId="77777777" w:rsidR="003B0021" w:rsidRDefault="007E61F7" w:rsidP="00317EC4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 w:rsidRPr="007A55AA">
        <w:rPr>
          <w:rFonts w:ascii="Calibri" w:eastAsia="Times New Roman" w:hAnsi="Calibri" w:cs="Calibri"/>
          <w:sz w:val="28"/>
          <w:szCs w:val="28"/>
        </w:rPr>
        <w:t>Remind students that each lesson of the Ocean Acidification unit was building to</w:t>
      </w:r>
      <w:r>
        <w:rPr>
          <w:rFonts w:ascii="Calibri" w:eastAsia="Times New Roman" w:hAnsi="Calibri" w:cs="Calibri"/>
          <w:sz w:val="28"/>
          <w:szCs w:val="28"/>
        </w:rPr>
        <w:t xml:space="preserve">ward </w:t>
      </w:r>
      <w:r w:rsidRPr="007A55AA">
        <w:rPr>
          <w:rFonts w:ascii="Calibri" w:eastAsia="Times New Roman" w:hAnsi="Calibri" w:cs="Calibri"/>
          <w:sz w:val="28"/>
          <w:szCs w:val="28"/>
        </w:rPr>
        <w:t>understand</w:t>
      </w:r>
      <w:r>
        <w:rPr>
          <w:rFonts w:ascii="Calibri" w:eastAsia="Times New Roman" w:hAnsi="Calibri" w:cs="Calibri"/>
          <w:sz w:val="28"/>
          <w:szCs w:val="28"/>
        </w:rPr>
        <w:t>ing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 </w:t>
      </w:r>
      <w:r w:rsidR="003B0021">
        <w:rPr>
          <w:rFonts w:ascii="Calibri" w:eastAsia="Times New Roman" w:hAnsi="Calibri" w:cs="Calibri"/>
          <w:sz w:val="28"/>
          <w:szCs w:val="28"/>
        </w:rPr>
        <w:t>how ocean acidification works and its effects on ocean life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. </w:t>
      </w:r>
    </w:p>
    <w:p w14:paraId="6D21DC1A" w14:textId="79FF774E" w:rsidR="003B0021" w:rsidRDefault="003B0021" w:rsidP="00317EC4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Have students look back at their notes and r</w:t>
      </w:r>
      <w:r w:rsidR="007E61F7" w:rsidRPr="007A55AA">
        <w:rPr>
          <w:rFonts w:ascii="Calibri" w:eastAsia="Times New Roman" w:hAnsi="Calibri" w:cs="Calibri"/>
          <w:sz w:val="28"/>
          <w:szCs w:val="28"/>
        </w:rPr>
        <w:t xml:space="preserve">emind </w:t>
      </w:r>
      <w:r>
        <w:rPr>
          <w:rFonts w:ascii="Calibri" w:eastAsia="Times New Roman" w:hAnsi="Calibri" w:cs="Calibri"/>
          <w:sz w:val="28"/>
          <w:szCs w:val="28"/>
        </w:rPr>
        <w:t>them</w:t>
      </w:r>
      <w:r w:rsidR="007E61F7" w:rsidRPr="007A55AA">
        <w:rPr>
          <w:rFonts w:ascii="Calibri" w:eastAsia="Times New Roman" w:hAnsi="Calibri" w:cs="Calibri"/>
          <w:sz w:val="28"/>
          <w:szCs w:val="28"/>
        </w:rPr>
        <w:t xml:space="preserve"> of all they have learned throughout the unit to build an increasingly complex understanding of how </w:t>
      </w:r>
      <w:r>
        <w:rPr>
          <w:rFonts w:ascii="Calibri" w:eastAsia="Times New Roman" w:hAnsi="Calibri" w:cs="Calibri"/>
          <w:sz w:val="28"/>
          <w:szCs w:val="28"/>
        </w:rPr>
        <w:t>o</w:t>
      </w:r>
      <w:r w:rsidR="007E61F7" w:rsidRPr="007A55AA">
        <w:rPr>
          <w:rFonts w:ascii="Calibri" w:eastAsia="Times New Roman" w:hAnsi="Calibri" w:cs="Calibri"/>
          <w:sz w:val="28"/>
          <w:szCs w:val="28"/>
        </w:rPr>
        <w:t xml:space="preserve">cean </w:t>
      </w:r>
      <w:r>
        <w:rPr>
          <w:rFonts w:ascii="Calibri" w:eastAsia="Times New Roman" w:hAnsi="Calibri" w:cs="Calibri"/>
          <w:sz w:val="28"/>
          <w:szCs w:val="28"/>
        </w:rPr>
        <w:t>a</w:t>
      </w:r>
      <w:r w:rsidR="007E61F7" w:rsidRPr="007A55AA">
        <w:rPr>
          <w:rFonts w:ascii="Calibri" w:eastAsia="Times New Roman" w:hAnsi="Calibri" w:cs="Calibri"/>
          <w:sz w:val="28"/>
          <w:szCs w:val="28"/>
        </w:rPr>
        <w:t xml:space="preserve">cidification works. </w:t>
      </w:r>
    </w:p>
    <w:p w14:paraId="001458A0" w14:textId="1933A3DC" w:rsidR="007E61F7" w:rsidRDefault="007E61F7" w:rsidP="00317EC4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Review this list with students and ask them for some highlights:</w:t>
      </w:r>
    </w:p>
    <w:p w14:paraId="5F2FFD11" w14:textId="380418B3" w:rsidR="00710D39" w:rsidRDefault="00710D39" w:rsidP="003B0021">
      <w:pPr>
        <w:pStyle w:val="ListParagraph"/>
        <w:numPr>
          <w:ilvl w:val="0"/>
          <w:numId w:val="5"/>
        </w:numPr>
        <w:spacing w:after="0" w:line="240" w:lineRule="auto"/>
        <w:ind w:left="1170" w:hanging="27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Introductory reading about carbon dioxide</w:t>
      </w:r>
    </w:p>
    <w:p w14:paraId="38FC999A" w14:textId="48377F4A" w:rsidR="009529E2" w:rsidRDefault="009529E2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sz w:val="28"/>
          <w:szCs w:val="28"/>
        </w:rPr>
        <w:t>Introductory demonstrations adding carbon dioxide to indicator solution</w:t>
      </w:r>
    </w:p>
    <w:p w14:paraId="017B75CF" w14:textId="07148345" w:rsidR="007E61F7" w:rsidRPr="007E61F7" w:rsidRDefault="00710D39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sz w:val="28"/>
          <w:szCs w:val="28"/>
        </w:rPr>
        <w:t>Details of a</w:t>
      </w:r>
      <w:r w:rsidR="007E61F7" w:rsidRPr="007E61F7">
        <w:rPr>
          <w:rFonts w:eastAsiaTheme="majorEastAsia" w:cstheme="minorHAnsi"/>
          <w:sz w:val="28"/>
          <w:szCs w:val="28"/>
        </w:rPr>
        <w:t>toms and molecules</w:t>
      </w:r>
    </w:p>
    <w:p w14:paraId="78633DB8" w14:textId="77777777" w:rsidR="007E61F7" w:rsidRPr="007E61F7" w:rsidRDefault="007E61F7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 w:rsidRPr="007E61F7">
        <w:rPr>
          <w:rFonts w:eastAsiaTheme="majorEastAsia" w:cstheme="minorHAnsi"/>
          <w:sz w:val="28"/>
          <w:szCs w:val="28"/>
        </w:rPr>
        <w:t>Covalent and ionic bonding</w:t>
      </w:r>
    </w:p>
    <w:p w14:paraId="1243AC8A" w14:textId="77777777" w:rsidR="007E61F7" w:rsidRPr="007E61F7" w:rsidRDefault="007E61F7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 w:rsidRPr="007E61F7">
        <w:rPr>
          <w:rFonts w:eastAsiaTheme="majorEastAsia" w:cstheme="minorHAnsi"/>
          <w:sz w:val="28"/>
          <w:szCs w:val="28"/>
        </w:rPr>
        <w:t>Structure and polarity of the water molecule</w:t>
      </w:r>
    </w:p>
    <w:p w14:paraId="493EF057" w14:textId="77777777" w:rsidR="007E61F7" w:rsidRPr="007E61F7" w:rsidRDefault="007E61F7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 w:rsidRPr="007E61F7">
        <w:rPr>
          <w:rFonts w:eastAsiaTheme="majorEastAsia" w:cstheme="minorHAnsi"/>
          <w:sz w:val="28"/>
          <w:szCs w:val="28"/>
        </w:rPr>
        <w:t>Dissolving of gases</w:t>
      </w:r>
    </w:p>
    <w:p w14:paraId="0E971B04" w14:textId="77777777" w:rsidR="007E61F7" w:rsidRPr="007E61F7" w:rsidRDefault="007E61F7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 w:rsidRPr="007E61F7">
        <w:rPr>
          <w:rFonts w:eastAsiaTheme="majorEastAsia" w:cstheme="minorHAnsi"/>
          <w:sz w:val="28"/>
          <w:szCs w:val="28"/>
        </w:rPr>
        <w:t>The effect of temperature on dissolving</w:t>
      </w:r>
    </w:p>
    <w:p w14:paraId="55F42106" w14:textId="77777777" w:rsidR="007E61F7" w:rsidRDefault="007E61F7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 w:rsidRPr="007E61F7">
        <w:rPr>
          <w:rFonts w:eastAsiaTheme="majorEastAsia" w:cstheme="minorHAnsi"/>
          <w:sz w:val="28"/>
          <w:szCs w:val="28"/>
        </w:rPr>
        <w:t>Chemical reactions</w:t>
      </w:r>
    </w:p>
    <w:p w14:paraId="71352659" w14:textId="650D47FD" w:rsidR="000F7826" w:rsidRPr="007E61F7" w:rsidRDefault="000F7826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sz w:val="28"/>
          <w:szCs w:val="28"/>
        </w:rPr>
        <w:t>Combustion reaction</w:t>
      </w:r>
    </w:p>
    <w:p w14:paraId="11A3C257" w14:textId="77777777" w:rsidR="007E61F7" w:rsidRPr="007E61F7" w:rsidRDefault="007E61F7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8"/>
          <w:szCs w:val="28"/>
        </w:rPr>
      </w:pPr>
      <w:r w:rsidRPr="007E61F7">
        <w:rPr>
          <w:rFonts w:eastAsiaTheme="majorEastAsia" w:cstheme="minorHAnsi"/>
          <w:sz w:val="28"/>
          <w:szCs w:val="28"/>
        </w:rPr>
        <w:t>The effect of temperature on chemical reactions</w:t>
      </w:r>
    </w:p>
    <w:p w14:paraId="5263514E" w14:textId="77777777" w:rsidR="007E61F7" w:rsidRPr="009529E2" w:rsidRDefault="007E61F7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4"/>
          <w:szCs w:val="24"/>
        </w:rPr>
      </w:pPr>
      <w:r w:rsidRPr="007E61F7">
        <w:rPr>
          <w:rFonts w:eastAsiaTheme="majorEastAsia" w:cstheme="minorHAnsi"/>
          <w:sz w:val="28"/>
          <w:szCs w:val="28"/>
        </w:rPr>
        <w:t>Acids, bases, and pH</w:t>
      </w:r>
    </w:p>
    <w:p w14:paraId="6C2FA4A1" w14:textId="3A163C0A" w:rsidR="009529E2" w:rsidRPr="000F7826" w:rsidRDefault="006217AB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8"/>
          <w:szCs w:val="28"/>
        </w:rPr>
        <w:t>Animated v</w:t>
      </w:r>
      <w:r w:rsidR="009529E2">
        <w:rPr>
          <w:rFonts w:eastAsiaTheme="majorEastAsia" w:cstheme="minorHAnsi"/>
          <w:sz w:val="28"/>
          <w:szCs w:val="28"/>
        </w:rPr>
        <w:t>ideo showing the process and issues of ocean acidification</w:t>
      </w:r>
    </w:p>
    <w:p w14:paraId="26160E63" w14:textId="5D314F44" w:rsidR="000F7826" w:rsidRPr="0071738D" w:rsidRDefault="000F7826" w:rsidP="003B0021">
      <w:pPr>
        <w:pStyle w:val="ListParagraph"/>
        <w:numPr>
          <w:ilvl w:val="0"/>
          <w:numId w:val="3"/>
        </w:numPr>
        <w:spacing w:after="0" w:line="240" w:lineRule="auto"/>
        <w:ind w:left="1170" w:hanging="27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8"/>
          <w:szCs w:val="28"/>
        </w:rPr>
        <w:t>Possible solutions to problem of ocean acidification</w:t>
      </w:r>
    </w:p>
    <w:p w14:paraId="5368FA92" w14:textId="77777777" w:rsidR="007E61F7" w:rsidRPr="007E61F7" w:rsidRDefault="007E61F7" w:rsidP="007E61F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A98887E" w14:textId="77777777" w:rsidR="009529E2" w:rsidRDefault="009529E2" w:rsidP="005B5BC8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11BAC608" w14:textId="77777777" w:rsidR="008F0415" w:rsidRDefault="008F0415" w:rsidP="005B5BC8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0CCB7AFD" w14:textId="77777777" w:rsidR="008F0415" w:rsidRDefault="008F0415" w:rsidP="005B5BC8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03AE4E81" w14:textId="77777777" w:rsidR="009529E2" w:rsidRDefault="0086411B" w:rsidP="009529E2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 w:rsidRPr="007A55AA">
        <w:rPr>
          <w:rFonts w:ascii="Calibri" w:eastAsia="Times New Roman" w:hAnsi="Calibri" w:cs="Calibri"/>
          <w:b/>
          <w:bCs/>
          <w:sz w:val="36"/>
          <w:szCs w:val="36"/>
        </w:rPr>
        <w:lastRenderedPageBreak/>
        <w:t xml:space="preserve">EXPLORE </w:t>
      </w:r>
    </w:p>
    <w:p w14:paraId="5E210D6F" w14:textId="194B8368" w:rsidR="00986526" w:rsidRPr="00986526" w:rsidRDefault="00986526" w:rsidP="0098652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ascii="Calibri" w:eastAsia="Times New Roman" w:hAnsi="Calibri" w:cs="Calibri"/>
          <w:sz w:val="28"/>
          <w:szCs w:val="28"/>
        </w:rPr>
      </w:pPr>
      <w:r w:rsidRPr="00986526">
        <w:rPr>
          <w:rFonts w:ascii="Calibri" w:eastAsia="Times New Roman" w:hAnsi="Calibri" w:cs="Calibri"/>
          <w:b/>
          <w:bCs/>
          <w:sz w:val="28"/>
          <w:szCs w:val="28"/>
        </w:rPr>
        <w:t xml:space="preserve">Give students time to work on and complete their final </w:t>
      </w:r>
      <w:r>
        <w:rPr>
          <w:rFonts w:ascii="Calibri" w:eastAsia="Times New Roman" w:hAnsi="Calibri" w:cs="Calibri"/>
          <w:b/>
          <w:bCs/>
          <w:sz w:val="28"/>
          <w:szCs w:val="28"/>
        </w:rPr>
        <w:t>project</w:t>
      </w:r>
      <w:r w:rsidRPr="00986526">
        <w:rPr>
          <w:rFonts w:ascii="Calibri" w:eastAsia="Times New Roman" w:hAnsi="Calibri" w:cs="Calibri"/>
          <w:b/>
          <w:bCs/>
          <w:sz w:val="28"/>
          <w:szCs w:val="28"/>
        </w:rPr>
        <w:t>.</w:t>
      </w:r>
      <w:r w:rsidRPr="00986526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32D055B4" w14:textId="625CC4CB" w:rsidR="005B5BC8" w:rsidRDefault="000F7826" w:rsidP="00986526">
      <w:pPr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Let students know that everything they have worked on during the unit is available as </w:t>
      </w:r>
      <w:r w:rsidR="009529E2">
        <w:rPr>
          <w:rFonts w:ascii="Calibri" w:eastAsia="Times New Roman" w:hAnsi="Calibri" w:cs="Calibri"/>
          <w:sz w:val="28"/>
          <w:szCs w:val="28"/>
        </w:rPr>
        <w:t xml:space="preserve">a resource </w:t>
      </w:r>
      <w:r>
        <w:rPr>
          <w:rFonts w:ascii="Calibri" w:eastAsia="Times New Roman" w:hAnsi="Calibri" w:cs="Calibri"/>
          <w:sz w:val="28"/>
          <w:szCs w:val="28"/>
        </w:rPr>
        <w:t xml:space="preserve">for the final project. </w:t>
      </w:r>
      <w:r w:rsidR="0086411B" w:rsidRPr="007A55AA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78FE9932" w14:textId="25B03ADB" w:rsidR="0086411B" w:rsidRPr="007A55AA" w:rsidRDefault="0086411B" w:rsidP="00986526">
      <w:pPr>
        <w:pStyle w:val="ListParagraph"/>
        <w:spacing w:before="240"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 w:rsidRPr="007A55AA">
        <w:rPr>
          <w:rFonts w:ascii="Calibri" w:eastAsia="Times New Roman" w:hAnsi="Calibri" w:cs="Calibri"/>
          <w:sz w:val="28"/>
          <w:szCs w:val="28"/>
        </w:rPr>
        <w:t xml:space="preserve">Give time for students to </w:t>
      </w:r>
      <w:r w:rsidR="00710D39">
        <w:rPr>
          <w:rFonts w:ascii="Calibri" w:eastAsia="Times New Roman" w:hAnsi="Calibri" w:cs="Calibri"/>
          <w:sz w:val="28"/>
          <w:szCs w:val="28"/>
        </w:rPr>
        <w:t>begin thinking and asking questions and discussing possible project ideas</w:t>
      </w:r>
      <w:r w:rsidR="00986526">
        <w:rPr>
          <w:rFonts w:ascii="Calibri" w:eastAsia="Times New Roman" w:hAnsi="Calibri" w:cs="Calibri"/>
          <w:sz w:val="28"/>
          <w:szCs w:val="28"/>
        </w:rPr>
        <w:t xml:space="preserve"> and to begin working on the project</w:t>
      </w:r>
      <w:r w:rsidR="00710D39">
        <w:rPr>
          <w:rFonts w:ascii="Calibri" w:eastAsia="Times New Roman" w:hAnsi="Calibri" w:cs="Calibri"/>
          <w:sz w:val="28"/>
          <w:szCs w:val="28"/>
        </w:rPr>
        <w:t xml:space="preserve">. 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The final </w:t>
      </w:r>
      <w:r w:rsidR="00F61697">
        <w:rPr>
          <w:rFonts w:ascii="Calibri" w:eastAsia="Times New Roman" w:hAnsi="Calibri" w:cs="Calibri"/>
          <w:sz w:val="28"/>
          <w:szCs w:val="28"/>
        </w:rPr>
        <w:t>project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 may take </w:t>
      </w:r>
      <w:r w:rsidR="00F37945">
        <w:rPr>
          <w:rFonts w:ascii="Calibri" w:eastAsia="Times New Roman" w:hAnsi="Calibri" w:cs="Calibri"/>
          <w:sz w:val="28"/>
          <w:szCs w:val="28"/>
        </w:rPr>
        <w:t xml:space="preserve">several class periods for students to complete. </w:t>
      </w:r>
    </w:p>
    <w:p w14:paraId="5A4805E1" w14:textId="77777777" w:rsidR="0086411B" w:rsidRPr="007A55AA" w:rsidRDefault="0086411B" w:rsidP="0086411B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7DD4A8CD" w14:textId="77777777" w:rsidR="00986526" w:rsidRDefault="00986526" w:rsidP="005B5BC8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EVALUATE</w:t>
      </w:r>
    </w:p>
    <w:p w14:paraId="2E5A933B" w14:textId="40076CA5" w:rsidR="0086411B" w:rsidRPr="00986526" w:rsidRDefault="00986526" w:rsidP="0098652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ascii="Calibri" w:eastAsia="Times New Roman" w:hAnsi="Calibri" w:cs="Calibri"/>
          <w:b/>
          <w:bCs/>
          <w:sz w:val="28"/>
          <w:szCs w:val="28"/>
        </w:rPr>
      </w:pPr>
      <w:r w:rsidRPr="00986526">
        <w:rPr>
          <w:rFonts w:ascii="Calibri" w:eastAsia="Times New Roman" w:hAnsi="Calibri" w:cs="Calibri"/>
          <w:b/>
          <w:bCs/>
          <w:sz w:val="28"/>
          <w:szCs w:val="28"/>
        </w:rPr>
        <w:t>Assess final projects.</w:t>
      </w:r>
    </w:p>
    <w:p w14:paraId="50D2615D" w14:textId="646A9C3F" w:rsidR="00E25136" w:rsidRDefault="0086411B" w:rsidP="00986526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 w:rsidRPr="007A55AA">
        <w:rPr>
          <w:rFonts w:ascii="Calibri" w:eastAsia="Times New Roman" w:hAnsi="Calibri" w:cs="Calibri"/>
          <w:sz w:val="28"/>
          <w:szCs w:val="28"/>
        </w:rPr>
        <w:t xml:space="preserve">Invite students to share their </w:t>
      </w:r>
      <w:r w:rsidR="00E25136">
        <w:rPr>
          <w:rFonts w:ascii="Calibri" w:eastAsia="Times New Roman" w:hAnsi="Calibri" w:cs="Calibri"/>
          <w:sz w:val="28"/>
          <w:szCs w:val="28"/>
        </w:rPr>
        <w:t>projects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 and evaluate the work of others. A simple way to view </w:t>
      </w:r>
      <w:r w:rsidR="006217AB">
        <w:rPr>
          <w:rFonts w:ascii="Calibri" w:eastAsia="Times New Roman" w:hAnsi="Calibri" w:cs="Calibri"/>
          <w:sz w:val="28"/>
          <w:szCs w:val="28"/>
        </w:rPr>
        <w:t>student projects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 is by having a “gallery walk” where student work is displayed and visiting students are </w:t>
      </w:r>
      <w:r w:rsidR="006217AB">
        <w:rPr>
          <w:rFonts w:ascii="Calibri" w:eastAsia="Times New Roman" w:hAnsi="Calibri" w:cs="Calibri"/>
          <w:sz w:val="28"/>
          <w:szCs w:val="28"/>
        </w:rPr>
        <w:t>asked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 to comment on the work of their classmates. </w:t>
      </w:r>
    </w:p>
    <w:p w14:paraId="3B35C4B7" w14:textId="77777777" w:rsidR="00986526" w:rsidRPr="00986526" w:rsidRDefault="00986526" w:rsidP="00986526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16"/>
          <w:szCs w:val="16"/>
        </w:rPr>
      </w:pPr>
    </w:p>
    <w:p w14:paraId="57A76366" w14:textId="2C7D914C" w:rsidR="00EE4734" w:rsidRDefault="0086411B" w:rsidP="00986526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  <w:r w:rsidRPr="007A55AA">
        <w:rPr>
          <w:rFonts w:ascii="Calibri" w:eastAsia="Times New Roman" w:hAnsi="Calibri" w:cs="Calibri"/>
          <w:sz w:val="28"/>
          <w:szCs w:val="28"/>
        </w:rPr>
        <w:t xml:space="preserve">You can increase </w:t>
      </w:r>
      <w:r w:rsidR="006217AB">
        <w:rPr>
          <w:rFonts w:ascii="Calibri" w:eastAsia="Times New Roman" w:hAnsi="Calibri" w:cs="Calibri"/>
          <w:sz w:val="28"/>
          <w:szCs w:val="28"/>
        </w:rPr>
        <w:t>interest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 during a gallery walk by inviting another class </w:t>
      </w:r>
      <w:r w:rsidR="003364F2" w:rsidRPr="007A55AA">
        <w:rPr>
          <w:rFonts w:ascii="Calibri" w:eastAsia="Times New Roman" w:hAnsi="Calibri" w:cs="Calibri"/>
          <w:sz w:val="28"/>
          <w:szCs w:val="28"/>
        </w:rPr>
        <w:t>unfamiliar with the topic to view the work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. You may also consider having students volunteer to </w:t>
      </w:r>
      <w:r w:rsidR="003364F2">
        <w:rPr>
          <w:rFonts w:ascii="Calibri" w:eastAsia="Times New Roman" w:hAnsi="Calibri" w:cs="Calibri"/>
          <w:sz w:val="28"/>
          <w:szCs w:val="28"/>
        </w:rPr>
        <w:t xml:space="preserve">display and 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present their work to the </w:t>
      </w:r>
      <w:r w:rsidR="006217AB">
        <w:rPr>
          <w:rFonts w:ascii="Calibri" w:eastAsia="Times New Roman" w:hAnsi="Calibri" w:cs="Calibri"/>
          <w:sz w:val="28"/>
          <w:szCs w:val="28"/>
        </w:rPr>
        <w:t xml:space="preserve">entire </w:t>
      </w:r>
      <w:r w:rsidR="00FC5B1F" w:rsidRPr="007A55AA">
        <w:rPr>
          <w:rFonts w:ascii="Calibri" w:eastAsia="Times New Roman" w:hAnsi="Calibri" w:cs="Calibri"/>
          <w:sz w:val="28"/>
          <w:szCs w:val="28"/>
        </w:rPr>
        <w:t>class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. </w:t>
      </w:r>
      <w:r w:rsidR="00FC5B1F" w:rsidRPr="007A55AA">
        <w:rPr>
          <w:rFonts w:ascii="Calibri" w:eastAsia="Times New Roman" w:hAnsi="Calibri" w:cs="Calibri"/>
          <w:sz w:val="28"/>
          <w:szCs w:val="28"/>
        </w:rPr>
        <w:t>I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f you have limited time, having students make a short video (you can limit it to 1 minute) of themselves </w:t>
      </w:r>
      <w:r w:rsidR="003364F2">
        <w:rPr>
          <w:rFonts w:ascii="Calibri" w:eastAsia="Times New Roman" w:hAnsi="Calibri" w:cs="Calibri"/>
          <w:sz w:val="28"/>
          <w:szCs w:val="28"/>
        </w:rPr>
        <w:t>presenting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 is a</w:t>
      </w:r>
      <w:r w:rsidR="006217AB">
        <w:rPr>
          <w:rFonts w:ascii="Calibri" w:eastAsia="Times New Roman" w:hAnsi="Calibri" w:cs="Calibri"/>
          <w:sz w:val="28"/>
          <w:szCs w:val="28"/>
        </w:rPr>
        <w:t>n efficient</w:t>
      </w:r>
      <w:r w:rsidRPr="007A55AA">
        <w:rPr>
          <w:rFonts w:ascii="Calibri" w:eastAsia="Times New Roman" w:hAnsi="Calibri" w:cs="Calibri"/>
          <w:sz w:val="28"/>
          <w:szCs w:val="28"/>
        </w:rPr>
        <w:t xml:space="preserve"> way of collecting and assessing student work.</w:t>
      </w:r>
    </w:p>
    <w:p w14:paraId="3639F249" w14:textId="77777777" w:rsidR="00986526" w:rsidRDefault="00986526" w:rsidP="00986526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sz w:val="28"/>
          <w:szCs w:val="28"/>
        </w:rPr>
      </w:pPr>
    </w:p>
    <w:p w14:paraId="61F59556" w14:textId="066F2E2F" w:rsidR="00986526" w:rsidRPr="00986526" w:rsidRDefault="00986526" w:rsidP="00986526">
      <w:pPr>
        <w:pStyle w:val="ListParagraph"/>
        <w:spacing w:after="0" w:line="240" w:lineRule="auto"/>
        <w:ind w:left="450" w:hanging="450"/>
        <w:rPr>
          <w:rFonts w:eastAsia="Calibri" w:cstheme="minorHAnsi"/>
          <w:b/>
          <w:bCs/>
          <w:color w:val="FF0000"/>
          <w:sz w:val="36"/>
          <w:szCs w:val="36"/>
        </w:rPr>
      </w:pPr>
      <w:r w:rsidRPr="00986526">
        <w:rPr>
          <w:rFonts w:ascii="Calibri" w:eastAsia="Times New Roman" w:hAnsi="Calibri" w:cs="Calibri"/>
          <w:b/>
          <w:bCs/>
          <w:sz w:val="36"/>
          <w:szCs w:val="36"/>
        </w:rPr>
        <w:t>EXTEND</w:t>
      </w:r>
    </w:p>
    <w:p w14:paraId="4B9D2761" w14:textId="2F513E00" w:rsidR="00EE4734" w:rsidRPr="00685ADA" w:rsidRDefault="00685ADA" w:rsidP="00685ADA">
      <w:pPr>
        <w:pStyle w:val="ListParagraph"/>
        <w:numPr>
          <w:ilvl w:val="0"/>
          <w:numId w:val="2"/>
        </w:numPr>
        <w:ind w:left="450" w:hanging="270"/>
        <w:rPr>
          <w:b/>
          <w:bCs/>
          <w:sz w:val="28"/>
          <w:szCs w:val="28"/>
        </w:rPr>
      </w:pPr>
      <w:r w:rsidRPr="00685ADA">
        <w:rPr>
          <w:b/>
          <w:bCs/>
          <w:sz w:val="28"/>
          <w:szCs w:val="28"/>
        </w:rPr>
        <w:t>Encourage students to incorporate possible solutions into their projects.</w:t>
      </w:r>
    </w:p>
    <w:p w14:paraId="3E2FE2EF" w14:textId="1CC09870" w:rsidR="000E070F" w:rsidRPr="007A55AA" w:rsidRDefault="00685ADA" w:rsidP="00B161B7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Remind students of the research they did from the previous lesson (Lesson 11) about ways to reduce carbon dioxide in the atmosphere. </w:t>
      </w:r>
      <w:r w:rsidR="00B161B7">
        <w:rPr>
          <w:sz w:val="28"/>
          <w:szCs w:val="28"/>
        </w:rPr>
        <w:t>Advise students to be sure to include this information in their presentation and to add new information, if possible, about ways to reduce carbon dioxide gas in the atmosphere.</w:t>
      </w:r>
    </w:p>
    <w:sectPr w:rsidR="000E070F" w:rsidRPr="007A55AA" w:rsidSect="001911BD">
      <w:footerReference w:type="default" r:id="rId10"/>
      <w:pgSz w:w="12240" w:h="15840"/>
      <w:pgMar w:top="108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0688A" w14:textId="77777777" w:rsidR="00AC029E" w:rsidRDefault="00AC029E">
      <w:pPr>
        <w:spacing w:after="0" w:line="240" w:lineRule="auto"/>
      </w:pPr>
      <w:r>
        <w:separator/>
      </w:r>
    </w:p>
  </w:endnote>
  <w:endnote w:type="continuationSeparator" w:id="0">
    <w:p w14:paraId="1559960C" w14:textId="77777777" w:rsidR="00AC029E" w:rsidRDefault="00AC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0413" w14:textId="7BEA965D" w:rsidR="00AC029E" w:rsidRPr="001C7F54" w:rsidRDefault="001C7F54" w:rsidP="001C7F54">
    <w:pPr>
      <w:pStyle w:val="Footer"/>
      <w:jc w:val="center"/>
      <w:rPr>
        <w:rFonts w:cstheme="minorHAnsi"/>
        <w:sz w:val="20"/>
        <w:szCs w:val="20"/>
      </w:rPr>
    </w:pPr>
    <w:r w:rsidRPr="001C7F54">
      <w:rPr>
        <w:rFonts w:cstheme="minorHAnsi"/>
        <w:sz w:val="20"/>
        <w:szCs w:val="20"/>
      </w:rPr>
      <w:t>www.acs.org/middleschoolchemistry</w:t>
    </w:r>
    <w:r w:rsidRPr="001C7F54">
      <w:rPr>
        <w:rFonts w:cstheme="minorHAnsi"/>
        <w:sz w:val="20"/>
        <w:szCs w:val="20"/>
      </w:rPr>
      <w:ptab w:relativeTo="margin" w:alignment="center" w:leader="none"/>
    </w:r>
    <w:r w:rsidRPr="001C7F54">
      <w:rPr>
        <w:rFonts w:cstheme="minorHAnsi"/>
        <w:sz w:val="20"/>
        <w:szCs w:val="20"/>
      </w:rPr>
      <w:fldChar w:fldCharType="begin"/>
    </w:r>
    <w:r w:rsidRPr="001C7F54">
      <w:rPr>
        <w:rFonts w:cstheme="minorHAnsi"/>
        <w:sz w:val="20"/>
        <w:szCs w:val="20"/>
      </w:rPr>
      <w:instrText xml:space="preserve"> PAGE   \* MERGEFORMAT </w:instrText>
    </w:r>
    <w:r w:rsidRPr="001C7F54">
      <w:rPr>
        <w:rFonts w:cstheme="minorHAnsi"/>
        <w:sz w:val="20"/>
        <w:szCs w:val="20"/>
      </w:rPr>
      <w:fldChar w:fldCharType="separate"/>
    </w:r>
    <w:r w:rsidRPr="001C7F54">
      <w:rPr>
        <w:rFonts w:cstheme="minorHAnsi"/>
        <w:sz w:val="20"/>
        <w:szCs w:val="20"/>
      </w:rPr>
      <w:t>1</w:t>
    </w:r>
    <w:r w:rsidRPr="001C7F54">
      <w:rPr>
        <w:rFonts w:cstheme="minorHAnsi"/>
        <w:sz w:val="20"/>
        <w:szCs w:val="20"/>
      </w:rPr>
      <w:fldChar w:fldCharType="end"/>
    </w:r>
    <w:r w:rsidRPr="001C7F54">
      <w:rPr>
        <w:rFonts w:cstheme="minorHAnsi"/>
        <w:sz w:val="20"/>
        <w:szCs w:val="20"/>
      </w:rPr>
      <w:ptab w:relativeTo="margin" w:alignment="right" w:leader="none"/>
    </w:r>
    <w:r w:rsidRPr="001C7F54">
      <w:rPr>
        <w:rFonts w:cstheme="minorHAnsi"/>
        <w:sz w:val="20"/>
        <w:szCs w:val="20"/>
      </w:rPr>
      <w:t>©2024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2C64" w14:textId="77777777" w:rsidR="00AC029E" w:rsidRDefault="00AC029E">
      <w:pPr>
        <w:spacing w:after="0" w:line="240" w:lineRule="auto"/>
      </w:pPr>
      <w:r>
        <w:separator/>
      </w:r>
    </w:p>
  </w:footnote>
  <w:footnote w:type="continuationSeparator" w:id="0">
    <w:p w14:paraId="196A6303" w14:textId="77777777" w:rsidR="00AC029E" w:rsidRDefault="00AC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42A"/>
    <w:multiLevelType w:val="hybridMultilevel"/>
    <w:tmpl w:val="BB24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71480"/>
    <w:multiLevelType w:val="hybridMultilevel"/>
    <w:tmpl w:val="381879D0"/>
    <w:lvl w:ilvl="0" w:tplc="AD3A4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E9C"/>
    <w:multiLevelType w:val="hybridMultilevel"/>
    <w:tmpl w:val="C8502A22"/>
    <w:lvl w:ilvl="0" w:tplc="BE043D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4EBD"/>
    <w:multiLevelType w:val="hybridMultilevel"/>
    <w:tmpl w:val="FD80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3ABD"/>
    <w:multiLevelType w:val="hybridMultilevel"/>
    <w:tmpl w:val="C8502A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7273F"/>
    <w:multiLevelType w:val="hybridMultilevel"/>
    <w:tmpl w:val="A9C095AA"/>
    <w:lvl w:ilvl="0" w:tplc="032AD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A9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6A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43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A5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60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44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CD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A7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000704">
    <w:abstractNumId w:val="5"/>
  </w:num>
  <w:num w:numId="2" w16cid:durableId="1472823160">
    <w:abstractNumId w:val="2"/>
  </w:num>
  <w:num w:numId="3" w16cid:durableId="460998567">
    <w:abstractNumId w:val="1"/>
  </w:num>
  <w:num w:numId="4" w16cid:durableId="50227823">
    <w:abstractNumId w:val="0"/>
  </w:num>
  <w:num w:numId="5" w16cid:durableId="774835561">
    <w:abstractNumId w:val="3"/>
  </w:num>
  <w:num w:numId="6" w16cid:durableId="688531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734"/>
    <w:rsid w:val="000364FB"/>
    <w:rsid w:val="0006733C"/>
    <w:rsid w:val="000E070F"/>
    <w:rsid w:val="000F7826"/>
    <w:rsid w:val="001911BD"/>
    <w:rsid w:val="001C7F54"/>
    <w:rsid w:val="002B3EE8"/>
    <w:rsid w:val="00317EC4"/>
    <w:rsid w:val="003364F2"/>
    <w:rsid w:val="00373141"/>
    <w:rsid w:val="003B0021"/>
    <w:rsid w:val="003D5E3C"/>
    <w:rsid w:val="003F2120"/>
    <w:rsid w:val="00453DFF"/>
    <w:rsid w:val="0048537B"/>
    <w:rsid w:val="005114FC"/>
    <w:rsid w:val="00547445"/>
    <w:rsid w:val="00574E1C"/>
    <w:rsid w:val="005B5BC8"/>
    <w:rsid w:val="006217AB"/>
    <w:rsid w:val="00685ADA"/>
    <w:rsid w:val="006E3973"/>
    <w:rsid w:val="00710D39"/>
    <w:rsid w:val="0071738D"/>
    <w:rsid w:val="00725051"/>
    <w:rsid w:val="007563E6"/>
    <w:rsid w:val="00763734"/>
    <w:rsid w:val="007A55AA"/>
    <w:rsid w:val="007D5B66"/>
    <w:rsid w:val="007E61F7"/>
    <w:rsid w:val="0086411B"/>
    <w:rsid w:val="008B2E2F"/>
    <w:rsid w:val="008F0415"/>
    <w:rsid w:val="009529E2"/>
    <w:rsid w:val="00986526"/>
    <w:rsid w:val="00994371"/>
    <w:rsid w:val="00A72646"/>
    <w:rsid w:val="00AC029E"/>
    <w:rsid w:val="00B05617"/>
    <w:rsid w:val="00B161B7"/>
    <w:rsid w:val="00B873A9"/>
    <w:rsid w:val="00BB3DF7"/>
    <w:rsid w:val="00C77E13"/>
    <w:rsid w:val="00CA18C3"/>
    <w:rsid w:val="00D5068C"/>
    <w:rsid w:val="00D94BB2"/>
    <w:rsid w:val="00DC3A2F"/>
    <w:rsid w:val="00E25136"/>
    <w:rsid w:val="00E81074"/>
    <w:rsid w:val="00EE4734"/>
    <w:rsid w:val="00F02FA3"/>
    <w:rsid w:val="00F37945"/>
    <w:rsid w:val="00F60DF9"/>
    <w:rsid w:val="00F61697"/>
    <w:rsid w:val="00F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FEEB"/>
  <w15:chartTrackingRefBased/>
  <w15:docId w15:val="{F5DEE169-0105-489C-8F86-329C030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73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734"/>
  </w:style>
  <w:style w:type="paragraph" w:styleId="ListParagraph">
    <w:name w:val="List Paragraph"/>
    <w:basedOn w:val="Normal"/>
    <w:uiPriority w:val="34"/>
    <w:qFormat/>
    <w:rsid w:val="00A72646"/>
    <w:pPr>
      <w:ind w:left="720"/>
      <w:contextualSpacing/>
    </w:pPr>
    <w:rPr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6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9EA51-CAE5-49BA-A369-326DEDB8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F462B-86AF-4B4F-A752-81E6F904D75A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3.xml><?xml version="1.0" encoding="utf-8"?>
<ds:datastoreItem xmlns:ds="http://schemas.openxmlformats.org/officeDocument/2006/customXml" ds:itemID="{E2B70AD5-6F4C-4E23-BF31-12BADF615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Jessica C</dc:creator>
  <cp:keywords/>
  <dc:description/>
  <cp:lastModifiedBy>Gallegos, Lisette</cp:lastModifiedBy>
  <cp:revision>27</cp:revision>
  <dcterms:created xsi:type="dcterms:W3CDTF">2023-11-10T21:32:00Z</dcterms:created>
  <dcterms:modified xsi:type="dcterms:W3CDTF">2024-07-30T14:41:00Z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