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3C7EF" w14:textId="77777777" w:rsidR="00936406" w:rsidRDefault="00757E6C">
      <w:pPr>
        <w:pStyle w:val="BodyText"/>
        <w:tabs>
          <w:tab w:val="left" w:pos="6860"/>
          <w:tab w:val="left" w:pos="10117"/>
        </w:tabs>
        <w:ind w:left="320" w:right="640" w:hanging="320"/>
        <w:rPr>
          <w:rFonts w:ascii="Calibri" w:hAnsi="Calibri"/>
          <w:b/>
          <w:bCs/>
          <w:color w:val="231F20"/>
          <w:lang w:val="es-PR"/>
        </w:rPr>
      </w:pPr>
      <w:r>
        <w:rPr>
          <w:rFonts w:ascii="Calibri" w:eastAsia="Calibri" w:hAnsi="Calibri"/>
          <w:b/>
          <w:bCs/>
          <w:color w:val="231F20"/>
          <w:lang w:val="es-ES_tradnl"/>
        </w:rPr>
        <w:t>Respuestas de la hoja de actividades</w:t>
      </w:r>
    </w:p>
    <w:p w14:paraId="4CD3C7F0" w14:textId="77777777" w:rsidR="00936406" w:rsidRDefault="00757E6C">
      <w:pPr>
        <w:pStyle w:val="BodyText"/>
        <w:tabs>
          <w:tab w:val="left" w:pos="6860"/>
          <w:tab w:val="left" w:pos="10117"/>
        </w:tabs>
        <w:ind w:left="320" w:right="640" w:hanging="320"/>
        <w:rPr>
          <w:rFonts w:ascii="Calibri" w:hAnsi="Calibri"/>
          <w:b/>
          <w:bCs/>
          <w:lang w:val="es-PR"/>
        </w:rPr>
      </w:pPr>
      <w:r>
        <w:rPr>
          <w:rFonts w:ascii="Calibri" w:eastAsia="Calibri" w:hAnsi="Calibri"/>
          <w:b/>
          <w:bCs/>
          <w:color w:val="231F20"/>
          <w:lang w:val="es-ES_tradnl"/>
        </w:rPr>
        <w:t>Capítulo 6, Lección 12</w:t>
      </w:r>
    </w:p>
    <w:p w14:paraId="4CD3C7F1" w14:textId="77777777" w:rsidR="00936406" w:rsidRDefault="00757E6C">
      <w:pPr>
        <w:rPr>
          <w:rFonts w:ascii="Calibri" w:hAnsi="Calibri"/>
          <w:b/>
          <w:bCs/>
          <w:color w:val="231F20"/>
          <w:sz w:val="28"/>
          <w:szCs w:val="28"/>
          <w:lang w:val="es-PR"/>
        </w:rPr>
      </w:pPr>
      <w:r>
        <w:rPr>
          <w:rFonts w:ascii="Calibri" w:eastAsia="Calibri" w:hAnsi="Calibri"/>
          <w:b/>
          <w:bCs/>
          <w:color w:val="231F20"/>
          <w:sz w:val="28"/>
          <w:szCs w:val="28"/>
          <w:lang w:val="es-ES_tradnl"/>
        </w:rPr>
        <w:t>Recursos naturales y materiales sintéticos</w:t>
      </w:r>
    </w:p>
    <w:p w14:paraId="4CD3C7F2" w14:textId="77777777" w:rsidR="00936406" w:rsidRDefault="00936406">
      <w:pPr>
        <w:rPr>
          <w:rFonts w:ascii="Calibri" w:hAnsi="Calibri"/>
          <w:b/>
          <w:bCs/>
          <w:color w:val="231F20"/>
          <w:sz w:val="28"/>
          <w:szCs w:val="28"/>
          <w:lang w:val="es-PR"/>
        </w:rPr>
      </w:pPr>
    </w:p>
    <w:p w14:paraId="4CD3C7F3" w14:textId="77777777" w:rsidR="00936406" w:rsidRDefault="00757E6C">
      <w:pPr>
        <w:pStyle w:val="ListParagraph"/>
        <w:numPr>
          <w:ilvl w:val="0"/>
          <w:numId w:val="3"/>
        </w:numPr>
        <w:tabs>
          <w:tab w:val="left" w:pos="720"/>
        </w:tabs>
        <w:spacing w:line="235" w:lineRule="auto"/>
        <w:ind w:right="658"/>
        <w:rPr>
          <w:sz w:val="28"/>
          <w:szCs w:val="28"/>
        </w:rPr>
      </w:pPr>
      <w:r>
        <w:rPr>
          <w:color w:val="231F20"/>
          <w:sz w:val="28"/>
          <w:szCs w:val="28"/>
          <w:lang w:val="es-ES_tradnl"/>
        </w:rPr>
        <w:t>Tanto los productos naturales como los sintéticos provienen de recursos naturales. Explica por qué esta afirmación es verdadera.</w:t>
      </w:r>
    </w:p>
    <w:p w14:paraId="4CD3C7F4" w14:textId="77777777" w:rsidR="00936406" w:rsidRDefault="00757E6C">
      <w:pPr>
        <w:pStyle w:val="ListParagraph"/>
        <w:tabs>
          <w:tab w:val="left" w:pos="720"/>
        </w:tabs>
        <w:spacing w:line="235" w:lineRule="auto"/>
        <w:ind w:left="720" w:right="658" w:firstLine="0"/>
        <w:rPr>
          <w:rFonts w:cstheme="minorHAnsi"/>
          <w:color w:val="FF0000"/>
          <w:sz w:val="28"/>
          <w:szCs w:val="28"/>
          <w:lang w:val="es-PR"/>
        </w:rPr>
      </w:pPr>
      <w:r>
        <w:rPr>
          <w:color w:val="FF0000"/>
          <w:sz w:val="28"/>
          <w:szCs w:val="28"/>
          <w:lang w:val="es-ES_tradnl"/>
        </w:rPr>
        <w:t>Los productos “naturales” están hechos de recursos naturales, como la madera y la arena. Los productos “sintéticos” también están hechos a partir de recursos naturales. Por ejemplo, el plástico de material sintético está hecho de petróleo. El petróleo es bombeado de la profundidad de la tierra, por lo que el petróleo es un recurso natural.</w:t>
      </w:r>
    </w:p>
    <w:p w14:paraId="4CD3C7F5" w14:textId="77777777" w:rsidR="00936406" w:rsidRDefault="00936406">
      <w:pPr>
        <w:pStyle w:val="ListParagraph"/>
        <w:tabs>
          <w:tab w:val="left" w:pos="720"/>
        </w:tabs>
        <w:spacing w:line="235" w:lineRule="auto"/>
        <w:ind w:left="720" w:right="658" w:firstLine="0"/>
        <w:rPr>
          <w:rFonts w:cstheme="minorHAnsi"/>
          <w:color w:val="FF0000"/>
          <w:sz w:val="28"/>
          <w:szCs w:val="28"/>
          <w:lang w:val="es-PR"/>
        </w:rPr>
      </w:pPr>
    </w:p>
    <w:p w14:paraId="4CD3C7F6" w14:textId="77777777" w:rsidR="00936406" w:rsidRDefault="00757E6C">
      <w:pPr>
        <w:pStyle w:val="ListParagraph"/>
        <w:numPr>
          <w:ilvl w:val="0"/>
          <w:numId w:val="3"/>
        </w:numPr>
        <w:tabs>
          <w:tab w:val="left" w:pos="1440"/>
        </w:tabs>
        <w:rPr>
          <w:sz w:val="28"/>
          <w:szCs w:val="28"/>
          <w:lang w:val="es-PR"/>
        </w:rPr>
      </w:pPr>
      <w:r>
        <w:rPr>
          <w:color w:val="231F20"/>
          <w:sz w:val="28"/>
          <w:szCs w:val="28"/>
          <w:lang w:val="es-ES_tradnl"/>
        </w:rPr>
        <w:t>¿Qué significa que un producto sea “sintético”?</w:t>
      </w:r>
    </w:p>
    <w:p w14:paraId="4CD3C7F7" w14:textId="77777777" w:rsidR="00936406" w:rsidRDefault="00757E6C">
      <w:pPr>
        <w:pStyle w:val="BodyText"/>
        <w:ind w:left="720"/>
        <w:rPr>
          <w:rFonts w:ascii="Calibri" w:hAnsi="Calibri"/>
          <w:color w:val="FF0000"/>
          <w:lang w:val="es-PR"/>
        </w:rPr>
      </w:pPr>
      <w:r>
        <w:rPr>
          <w:rFonts w:ascii="Calibri" w:eastAsia="Calibri" w:hAnsi="Calibri" w:cs="Calibri"/>
          <w:color w:val="FF0000"/>
          <w:lang w:val="es-ES_tradnl"/>
        </w:rPr>
        <w:t>Un material “sintético” es aquel en el que las sustancias iniciales se modifican químicamente para producir un material con características diferentes.</w:t>
      </w:r>
    </w:p>
    <w:p w14:paraId="4CD3C7F8" w14:textId="77777777" w:rsidR="00936406" w:rsidRDefault="00936406">
      <w:pPr>
        <w:tabs>
          <w:tab w:val="left" w:pos="720"/>
        </w:tabs>
        <w:spacing w:line="252" w:lineRule="auto"/>
        <w:ind w:right="843"/>
        <w:rPr>
          <w:color w:val="231F20"/>
          <w:sz w:val="28"/>
          <w:szCs w:val="28"/>
          <w:lang w:val="es-PR"/>
        </w:rPr>
      </w:pPr>
    </w:p>
    <w:p w14:paraId="4CD3C7F9" w14:textId="77777777" w:rsidR="00936406" w:rsidRDefault="00757E6C">
      <w:pPr>
        <w:pStyle w:val="ListParagraph"/>
        <w:numPr>
          <w:ilvl w:val="0"/>
          <w:numId w:val="3"/>
        </w:numPr>
        <w:tabs>
          <w:tab w:val="left" w:pos="720"/>
        </w:tabs>
        <w:spacing w:line="252" w:lineRule="auto"/>
        <w:ind w:right="843"/>
        <w:rPr>
          <w:sz w:val="28"/>
          <w:szCs w:val="28"/>
        </w:rPr>
      </w:pPr>
      <w:r>
        <w:rPr>
          <w:color w:val="231F20"/>
          <w:sz w:val="28"/>
          <w:szCs w:val="28"/>
          <w:lang w:val="es-ES_tradnl"/>
        </w:rPr>
        <w:t xml:space="preserve">Algunas sustancias sintéticas son exactamente iguales a las sustancias que se encuentran en la naturaleza. ¿Por qué sintetizarían los científicos algo que ya existe? </w:t>
      </w:r>
    </w:p>
    <w:p w14:paraId="4CD3C7FA" w14:textId="77777777" w:rsidR="00936406" w:rsidRDefault="00757E6C">
      <w:pPr>
        <w:pStyle w:val="ListParagraph"/>
        <w:tabs>
          <w:tab w:val="left" w:pos="720"/>
        </w:tabs>
        <w:spacing w:line="252" w:lineRule="auto"/>
        <w:ind w:left="720" w:right="843" w:firstLine="0"/>
        <w:rPr>
          <w:sz w:val="28"/>
          <w:szCs w:val="28"/>
          <w:lang w:val="es-PR"/>
        </w:rPr>
      </w:pPr>
      <w:r>
        <w:rPr>
          <w:color w:val="231F20"/>
          <w:sz w:val="28"/>
          <w:szCs w:val="28"/>
        </w:rPr>
        <w:t xml:space="preserve">PISTA: Video de YouTube, “Professor Dave Explains:  Will Synthetic Vitamins Make Me  Explode?” </w:t>
      </w:r>
      <w:r>
        <w:rPr>
          <w:color w:val="231F20"/>
          <w:sz w:val="28"/>
          <w:szCs w:val="28"/>
          <w:lang w:val="es-ES_tradnl"/>
        </w:rPr>
        <w:t>(“El profesor Dave explica: ¿Las vitaminas sintéticas me harán explotar?”)</w:t>
      </w:r>
    </w:p>
    <w:p w14:paraId="4CD3C7FB" w14:textId="77777777" w:rsidR="00936406" w:rsidRDefault="00757E6C">
      <w:pPr>
        <w:pStyle w:val="BodyText"/>
        <w:spacing w:after="240" w:line="318" w:lineRule="exact"/>
        <w:ind w:left="720"/>
        <w:rPr>
          <w:rFonts w:ascii="Calibri" w:hAnsi="Calibri" w:cstheme="minorHAnsi"/>
          <w:color w:val="FF0000"/>
          <w:lang w:val="es-PR"/>
        </w:rPr>
      </w:pPr>
      <w:r>
        <w:rPr>
          <w:rFonts w:ascii="Calibri" w:eastAsia="Calibri" w:hAnsi="Calibri" w:cs="Calibri"/>
          <w:color w:val="FF0000"/>
          <w:lang w:val="es-ES_tradnl"/>
        </w:rPr>
        <w:t>Si hay alguna razón por la que no se puede obtener el compuesto de una fuente natural, puede ser útil usar una versión sintética, pero idéntica. Si recolectar el objeto de la naturaleza es demasiado caro o la recolección excesiva podría dañar el medio ambiente o destruir el hábitat, podría ser mejor sintetizar el compuesto.</w:t>
      </w:r>
    </w:p>
    <w:p w14:paraId="4CD3C7FC" w14:textId="77777777" w:rsidR="00936406" w:rsidRDefault="00757E6C">
      <w:pPr>
        <w:pStyle w:val="ListParagraph"/>
        <w:numPr>
          <w:ilvl w:val="0"/>
          <w:numId w:val="3"/>
        </w:numPr>
        <w:rPr>
          <w:sz w:val="28"/>
          <w:szCs w:val="28"/>
        </w:rPr>
      </w:pPr>
      <w:r>
        <w:rPr>
          <w:color w:val="231F20"/>
          <w:sz w:val="28"/>
          <w:szCs w:val="28"/>
          <w:lang w:val="es-ES_tradnl"/>
        </w:rPr>
        <w:t>¿Qué producto sintético investigarás?</w:t>
      </w:r>
    </w:p>
    <w:p w14:paraId="4CD3C7FD" w14:textId="77777777" w:rsidR="00936406" w:rsidRDefault="00757E6C">
      <w:pPr>
        <w:ind w:firstLine="720"/>
        <w:rPr>
          <w:rFonts w:ascii="Calibri" w:hAnsi="Calibri" w:cstheme="minorHAnsi"/>
          <w:color w:val="FF0000"/>
          <w:sz w:val="28"/>
          <w:szCs w:val="28"/>
        </w:rPr>
      </w:pPr>
      <w:r>
        <w:rPr>
          <w:rFonts w:ascii="Calibri" w:eastAsia="Calibri" w:hAnsi="Calibri" w:cs="Calibri"/>
          <w:color w:val="FF0000"/>
          <w:sz w:val="28"/>
          <w:szCs w:val="28"/>
          <w:lang w:val="es-ES_tradnl"/>
        </w:rPr>
        <w:t>Las respuestas variarán.</w:t>
      </w:r>
    </w:p>
    <w:p w14:paraId="4CD3C7FE" w14:textId="77777777" w:rsidR="00936406" w:rsidRDefault="00936406">
      <w:pPr>
        <w:rPr>
          <w:rFonts w:ascii="Calibri" w:hAnsi="Calibri"/>
          <w:sz w:val="28"/>
          <w:szCs w:val="28"/>
        </w:rPr>
      </w:pPr>
    </w:p>
    <w:p w14:paraId="4CD3C7FF" w14:textId="77777777" w:rsidR="00936406" w:rsidRDefault="00757E6C">
      <w:pPr>
        <w:pStyle w:val="Heading1"/>
        <w:spacing w:before="1" w:line="382" w:lineRule="exact"/>
      </w:pPr>
      <w:r>
        <w:rPr>
          <w:lang w:val="es-ES_tradnl"/>
        </w:rPr>
        <w:t>ACTIVIDAD</w:t>
      </w:r>
    </w:p>
    <w:p w14:paraId="4CD3C800" w14:textId="77777777" w:rsidR="00936406" w:rsidRDefault="00936406">
      <w:pPr>
        <w:tabs>
          <w:tab w:val="left" w:pos="810"/>
        </w:tabs>
        <w:ind w:left="720" w:right="847" w:hanging="270"/>
        <w:rPr>
          <w:rFonts w:ascii="Calibri" w:hAnsi="Calibri" w:cstheme="minorHAnsi"/>
          <w:color w:val="231F20"/>
          <w:sz w:val="28"/>
          <w:szCs w:val="28"/>
        </w:rPr>
      </w:pPr>
    </w:p>
    <w:p w14:paraId="4CD3C801" w14:textId="77777777" w:rsidR="00936406" w:rsidRDefault="00757E6C">
      <w:pPr>
        <w:pStyle w:val="ListParagraph"/>
        <w:numPr>
          <w:ilvl w:val="0"/>
          <w:numId w:val="3"/>
        </w:numPr>
        <w:tabs>
          <w:tab w:val="left" w:pos="810"/>
        </w:tabs>
        <w:ind w:right="847"/>
        <w:rPr>
          <w:rFonts w:cstheme="minorHAnsi"/>
          <w:sz w:val="28"/>
          <w:szCs w:val="28"/>
          <w:lang w:val="es-PR"/>
        </w:rPr>
      </w:pPr>
      <w:r>
        <w:rPr>
          <w:color w:val="231F20"/>
          <w:sz w:val="28"/>
          <w:szCs w:val="28"/>
          <w:lang w:val="es-ES_tradnl"/>
        </w:rPr>
        <w:t>¿Cómo eran las soluciones de cloruro de calcio y de alginato de sodio antes de añadir la solución de cloruro de calcio a la solución de alginato de sodio?</w:t>
      </w:r>
    </w:p>
    <w:p w14:paraId="4CD3C802" w14:textId="77777777" w:rsidR="00936406" w:rsidRDefault="00757E6C">
      <w:pPr>
        <w:pStyle w:val="BodyText"/>
        <w:spacing w:after="240" w:line="318" w:lineRule="exact"/>
        <w:ind w:left="720"/>
        <w:rPr>
          <w:rFonts w:ascii="Calibri" w:hAnsi="Calibri" w:cstheme="minorHAnsi"/>
          <w:color w:val="FF0000"/>
          <w:lang w:val="es-PR"/>
        </w:rPr>
      </w:pPr>
      <w:r>
        <w:rPr>
          <w:rFonts w:ascii="Calibri" w:eastAsia="Calibri" w:hAnsi="Calibri" w:cs="Calibri"/>
          <w:color w:val="FF0000"/>
          <w:lang w:val="es-ES_tradnl"/>
        </w:rPr>
        <w:t>La solución de cloruro de calcio era transparente e incolora. Se parecía bastante al agua. La solución de alginato de sodio también era transparente e incolora, pero parecía más espesa.</w:t>
      </w:r>
    </w:p>
    <w:p w14:paraId="4CD3C803" w14:textId="77777777" w:rsidR="00936406" w:rsidRDefault="00757E6C">
      <w:pPr>
        <w:pStyle w:val="ListParagraph"/>
        <w:numPr>
          <w:ilvl w:val="0"/>
          <w:numId w:val="3"/>
        </w:numPr>
        <w:tabs>
          <w:tab w:val="left" w:pos="1040"/>
        </w:tabs>
        <w:ind w:right="381"/>
        <w:rPr>
          <w:rFonts w:cstheme="minorHAnsi"/>
          <w:color w:val="231F20"/>
          <w:sz w:val="28"/>
          <w:szCs w:val="28"/>
          <w:lang w:val="es-PR"/>
        </w:rPr>
      </w:pPr>
      <w:r>
        <w:rPr>
          <w:color w:val="231F20"/>
          <w:sz w:val="28"/>
          <w:szCs w:val="28"/>
          <w:lang w:val="es-ES_tradnl"/>
        </w:rPr>
        <w:t>Después de que añadiste la solución de cloruro de calcio a la solución de alginato de sodio y de que empezaste a levantar el líquido del medio, ¿cómo cambiaron las soluciones?</w:t>
      </w:r>
    </w:p>
    <w:p w14:paraId="4CD3C805" w14:textId="524FF016" w:rsidR="00936406" w:rsidRPr="00DC29A1" w:rsidRDefault="00757E6C" w:rsidP="00DC29A1">
      <w:pPr>
        <w:pStyle w:val="BodyText"/>
        <w:spacing w:after="240" w:line="318" w:lineRule="exact"/>
        <w:ind w:left="720"/>
        <w:rPr>
          <w:rFonts w:ascii="Calibri" w:eastAsia="Calibri" w:hAnsi="Calibri" w:cs="Calibri"/>
          <w:color w:val="FF0000"/>
          <w:lang w:val="es-ES_tradnl"/>
        </w:rPr>
      </w:pPr>
      <w:r>
        <w:rPr>
          <w:rFonts w:ascii="Calibri" w:eastAsia="Calibri" w:hAnsi="Calibri" w:cs="Calibri"/>
          <w:color w:val="FF0000"/>
          <w:lang w:val="es-ES_tradnl"/>
        </w:rPr>
        <w:t>En lugar de fluir como un líquido, la reacción química hizo que se levantara del recipiente como un gel.</w:t>
      </w:r>
    </w:p>
    <w:p w14:paraId="4CD3C806" w14:textId="77777777" w:rsidR="00936406" w:rsidRDefault="00757E6C">
      <w:pPr>
        <w:pStyle w:val="ListParagraph"/>
        <w:numPr>
          <w:ilvl w:val="0"/>
          <w:numId w:val="3"/>
        </w:numPr>
        <w:tabs>
          <w:tab w:val="left" w:pos="1040"/>
        </w:tabs>
        <w:spacing w:before="1"/>
        <w:rPr>
          <w:rFonts w:cstheme="minorHAnsi"/>
          <w:sz w:val="28"/>
          <w:szCs w:val="28"/>
          <w:lang w:val="es-PR"/>
        </w:rPr>
      </w:pPr>
      <w:r>
        <w:rPr>
          <w:color w:val="231F20"/>
          <w:sz w:val="28"/>
          <w:szCs w:val="28"/>
          <w:lang w:val="es-ES_tradnl"/>
        </w:rPr>
        <w:lastRenderedPageBreak/>
        <w:t>¿Por qué se considera que el gusano gelatinoso es un producto sintético?</w:t>
      </w:r>
    </w:p>
    <w:p w14:paraId="4CD3C807" w14:textId="77777777" w:rsidR="00936406" w:rsidRDefault="00757E6C">
      <w:pPr>
        <w:pStyle w:val="ListParagraph"/>
        <w:spacing w:before="2" w:line="232" w:lineRule="auto"/>
        <w:ind w:left="720" w:right="589" w:firstLine="0"/>
        <w:rPr>
          <w:rFonts w:cstheme="minorHAnsi"/>
          <w:color w:val="FF0000"/>
          <w:sz w:val="28"/>
          <w:szCs w:val="28"/>
          <w:lang w:val="es-PR"/>
        </w:rPr>
      </w:pPr>
      <w:r>
        <w:rPr>
          <w:color w:val="FF0000"/>
          <w:sz w:val="28"/>
          <w:szCs w:val="28"/>
          <w:lang w:val="es-ES_tradnl"/>
        </w:rPr>
        <w:t>El gusano gelatinoso es un producto sintético porque ha cambiado químicamente y ahora tiene propiedades muy diferentes a las de las soluciones de alginato de sodio y cloruro de calcio que se utilizaron para fabricarlo.</w:t>
      </w:r>
    </w:p>
    <w:p w14:paraId="4CD3C809" w14:textId="77777777" w:rsidR="00936406" w:rsidRDefault="00936406" w:rsidP="007152D3">
      <w:pPr>
        <w:pStyle w:val="Heading1"/>
        <w:ind w:left="0"/>
        <w:rPr>
          <w:rFonts w:cstheme="minorHAnsi"/>
          <w:sz w:val="28"/>
          <w:szCs w:val="28"/>
          <w:lang w:val="es-PR"/>
        </w:rPr>
      </w:pPr>
    </w:p>
    <w:p w14:paraId="4CD3C80B" w14:textId="45001C17" w:rsidR="00936406" w:rsidRDefault="00757E6C" w:rsidP="007152D3">
      <w:pPr>
        <w:pStyle w:val="Heading1"/>
        <w:rPr>
          <w:lang w:val="es-ES_tradnl"/>
        </w:rPr>
      </w:pPr>
      <w:r>
        <w:rPr>
          <w:lang w:val="es-ES_tradnl"/>
        </w:rPr>
        <w:t>EXPLÍCALO CON ÁTOMOS Y MOLÉCULAS</w:t>
      </w:r>
    </w:p>
    <w:p w14:paraId="514D15AC" w14:textId="77777777" w:rsidR="00757E6C" w:rsidRPr="00757E6C" w:rsidRDefault="00757E6C" w:rsidP="007152D3">
      <w:pPr>
        <w:pStyle w:val="Heading1"/>
        <w:rPr>
          <w:rFonts w:cstheme="minorHAnsi"/>
          <w:sz w:val="28"/>
          <w:szCs w:val="28"/>
        </w:rPr>
      </w:pPr>
    </w:p>
    <w:p w14:paraId="4CD3C80C" w14:textId="77777777" w:rsidR="00936406" w:rsidRDefault="00757E6C">
      <w:pPr>
        <w:pStyle w:val="ListParagraph"/>
        <w:numPr>
          <w:ilvl w:val="0"/>
          <w:numId w:val="3"/>
        </w:numPr>
        <w:tabs>
          <w:tab w:val="left" w:pos="1040"/>
        </w:tabs>
        <w:spacing w:before="86"/>
        <w:ind w:right="777"/>
        <w:rPr>
          <w:rFonts w:cstheme="minorHAnsi"/>
          <w:color w:val="231F20"/>
          <w:sz w:val="28"/>
          <w:szCs w:val="28"/>
          <w:lang w:val="es-PR"/>
        </w:rPr>
      </w:pPr>
      <w:r>
        <w:rPr>
          <w:color w:val="231F20"/>
          <w:sz w:val="28"/>
          <w:szCs w:val="28"/>
          <w:lang w:val="es-ES_tradnl"/>
        </w:rPr>
        <w:t>Describe qué hacen los iones de calcio del cloruro de calcio para ayudar a que el polímero de alginato de sodio se convierta en un gel.</w:t>
      </w:r>
    </w:p>
    <w:p w14:paraId="4CD3C80D" w14:textId="77777777" w:rsidR="00936406" w:rsidRDefault="00757E6C">
      <w:pPr>
        <w:pStyle w:val="ListParagraph"/>
        <w:tabs>
          <w:tab w:val="left" w:pos="1040"/>
        </w:tabs>
        <w:ind w:left="720" w:right="777" w:firstLine="0"/>
        <w:rPr>
          <w:rFonts w:cstheme="minorHAnsi"/>
          <w:color w:val="231F20"/>
          <w:sz w:val="36"/>
          <w:szCs w:val="36"/>
          <w:lang w:val="es-PR"/>
        </w:rPr>
      </w:pPr>
      <w:r>
        <w:rPr>
          <w:color w:val="FF0000"/>
          <w:sz w:val="28"/>
          <w:szCs w:val="28"/>
          <w:lang w:val="es-ES_tradnl"/>
        </w:rPr>
        <w:t>Cuando se mezclan la solución de alginato de sodio y la solución de cloruro de calcio, los iones de calcio positivos sustituyen a los iones de sodio positivos. Dado que los iones de calcio tienen dos cargas positivas, los iones de calcio se unen al área negativa de dos moléculas de alginato de sodio y crean un “entrelazamiento” entre las dos cadenas. Muchas reacciones químicas entrelazadas hacen que el alginato de sodio se espese y se convierta en un gel.</w:t>
      </w:r>
    </w:p>
    <w:p w14:paraId="4CD3C80E" w14:textId="77777777" w:rsidR="00936406" w:rsidRDefault="00936406">
      <w:pPr>
        <w:tabs>
          <w:tab w:val="left" w:pos="1040"/>
        </w:tabs>
        <w:spacing w:before="86"/>
        <w:ind w:left="720" w:right="777" w:hanging="270"/>
        <w:rPr>
          <w:rFonts w:ascii="Calibri" w:hAnsi="Calibri" w:cstheme="minorHAnsi"/>
          <w:sz w:val="28"/>
          <w:szCs w:val="28"/>
          <w:lang w:val="es-PR"/>
        </w:rPr>
      </w:pPr>
    </w:p>
    <w:p w14:paraId="4CD3C810" w14:textId="2DC09B18" w:rsidR="00936406" w:rsidRDefault="00757E6C" w:rsidP="00F107CB">
      <w:pPr>
        <w:pStyle w:val="Heading1"/>
        <w:rPr>
          <w:lang w:val="es-ES_tradnl"/>
        </w:rPr>
      </w:pPr>
      <w:r>
        <w:rPr>
          <w:lang w:val="es-ES_tradnl"/>
        </w:rPr>
        <w:t>APRENDE MÁS</w:t>
      </w:r>
    </w:p>
    <w:p w14:paraId="793A0876" w14:textId="77777777" w:rsidR="00757E6C" w:rsidRPr="00757E6C" w:rsidRDefault="00757E6C" w:rsidP="00F107CB">
      <w:pPr>
        <w:pStyle w:val="Heading1"/>
        <w:rPr>
          <w:rFonts w:cstheme="minorHAnsi"/>
          <w:sz w:val="28"/>
          <w:szCs w:val="28"/>
        </w:rPr>
      </w:pPr>
    </w:p>
    <w:p w14:paraId="4CD3C811" w14:textId="77777777" w:rsidR="00936406" w:rsidRDefault="00757E6C">
      <w:pPr>
        <w:pStyle w:val="ListParagraph"/>
        <w:numPr>
          <w:ilvl w:val="0"/>
          <w:numId w:val="3"/>
        </w:numPr>
        <w:tabs>
          <w:tab w:val="left" w:pos="900"/>
        </w:tabs>
        <w:ind w:right="526"/>
        <w:rPr>
          <w:rFonts w:cstheme="minorHAnsi"/>
          <w:color w:val="231F20"/>
          <w:sz w:val="28"/>
          <w:szCs w:val="28"/>
          <w:lang w:val="es-PR"/>
        </w:rPr>
      </w:pPr>
      <w:r>
        <w:rPr>
          <w:color w:val="231F20"/>
          <w:sz w:val="28"/>
          <w:szCs w:val="28"/>
          <w:lang w:val="es-ES_tradnl"/>
        </w:rPr>
        <w:t>¿Los recursos naturales utilizados para hacer el gusano gelatinoso sintético son renovables o no renovables?</w:t>
      </w:r>
    </w:p>
    <w:p w14:paraId="4CD3C812" w14:textId="77777777" w:rsidR="00936406" w:rsidRDefault="00757E6C">
      <w:pPr>
        <w:tabs>
          <w:tab w:val="left" w:pos="900"/>
        </w:tabs>
        <w:ind w:left="720" w:right="526"/>
        <w:rPr>
          <w:rFonts w:ascii="Calibri" w:hAnsi="Calibri" w:cstheme="minorHAnsi"/>
          <w:color w:val="FF0000"/>
          <w:sz w:val="28"/>
          <w:szCs w:val="28"/>
          <w:lang w:val="es-PR"/>
        </w:rPr>
      </w:pPr>
      <w:r>
        <w:rPr>
          <w:rFonts w:ascii="Calibri" w:eastAsia="Calibri" w:hAnsi="Calibri" w:cs="Calibri"/>
          <w:color w:val="FF0000"/>
          <w:sz w:val="28"/>
          <w:szCs w:val="28"/>
          <w:lang w:val="es-ES_tradnl"/>
        </w:rPr>
        <w:t>Para el alginato de sodio, el alga marrón en un recurso renovable.</w:t>
      </w:r>
    </w:p>
    <w:p w14:paraId="4CD3C813" w14:textId="77777777" w:rsidR="00936406" w:rsidRDefault="00757E6C">
      <w:pPr>
        <w:tabs>
          <w:tab w:val="left" w:pos="900"/>
        </w:tabs>
        <w:ind w:left="720" w:right="526"/>
        <w:rPr>
          <w:rFonts w:ascii="Calibri" w:hAnsi="Calibri" w:cstheme="minorHAnsi"/>
          <w:color w:val="FF0000"/>
          <w:sz w:val="28"/>
          <w:szCs w:val="28"/>
          <w:lang w:val="es-PR"/>
        </w:rPr>
      </w:pPr>
      <w:r>
        <w:rPr>
          <w:rFonts w:ascii="Calibri" w:eastAsia="Calibri" w:hAnsi="Calibri" w:cs="Calibri"/>
          <w:color w:val="FF0000"/>
          <w:sz w:val="28"/>
          <w:szCs w:val="28"/>
          <w:lang w:val="es-ES_tradnl"/>
        </w:rPr>
        <w:t>El cloruro de calcio no es renovable.</w:t>
      </w:r>
    </w:p>
    <w:p w14:paraId="4CD3C814" w14:textId="77777777" w:rsidR="00936406" w:rsidRDefault="00936406">
      <w:pPr>
        <w:tabs>
          <w:tab w:val="left" w:pos="900"/>
        </w:tabs>
        <w:ind w:left="720" w:right="526"/>
        <w:rPr>
          <w:rFonts w:ascii="Calibri" w:hAnsi="Calibri" w:cstheme="minorHAnsi"/>
          <w:color w:val="FF0000"/>
          <w:sz w:val="28"/>
          <w:szCs w:val="28"/>
          <w:lang w:val="es-PR"/>
        </w:rPr>
      </w:pPr>
    </w:p>
    <w:p w14:paraId="4CD3C815" w14:textId="77777777" w:rsidR="00936406" w:rsidRDefault="00757E6C">
      <w:pPr>
        <w:spacing w:before="100"/>
        <w:ind w:left="720" w:right="744" w:hanging="450"/>
        <w:rPr>
          <w:rFonts w:asciiTheme="minorHAnsi" w:hAnsiTheme="minorHAnsi" w:cstheme="minorHAnsi"/>
          <w:color w:val="231F20"/>
          <w:sz w:val="28"/>
          <w:szCs w:val="28"/>
          <w:lang w:val="es-PR"/>
        </w:rPr>
      </w:pPr>
      <w:r>
        <w:rPr>
          <w:rFonts w:ascii="Calibri" w:eastAsia="Calibri" w:hAnsi="Calibri" w:cs="Calibri"/>
          <w:color w:val="231F20"/>
          <w:sz w:val="28"/>
          <w:szCs w:val="28"/>
          <w:lang w:val="es-ES_tradnl"/>
        </w:rPr>
        <w:t>10. Si se fabrican gusanos gelatinosos y se venden a gran escala como un alimento sintético para niños, ¿cuáles serán para la sociedad los impactos de producirlos y utilizarlos en comparación con la producción y el uso de rodajas de fruta fresca?</w:t>
      </w:r>
    </w:p>
    <w:p w14:paraId="4CD3C816" w14:textId="77777777" w:rsidR="00936406" w:rsidRDefault="00757E6C">
      <w:pPr>
        <w:spacing w:before="100"/>
        <w:ind w:left="720" w:right="744"/>
        <w:rPr>
          <w:rFonts w:cstheme="minorHAnsi"/>
          <w:color w:val="231F20"/>
          <w:sz w:val="28"/>
          <w:szCs w:val="28"/>
          <w:lang w:val="es-PR"/>
        </w:rPr>
      </w:pPr>
      <w:r>
        <w:rPr>
          <w:rFonts w:ascii="Calibri" w:eastAsia="Calibri" w:hAnsi="Calibri" w:cs="Calibri"/>
          <w:color w:val="FF0000"/>
          <w:sz w:val="28"/>
          <w:szCs w:val="28"/>
          <w:lang w:val="es-ES_tradnl"/>
        </w:rPr>
        <w:t>Los impactos de producir fruta real son principalmente el agua para los árboles, posiblemente cierto vertido de fertilizantes y el uso de energía para cortar la fruta.</w:t>
      </w:r>
    </w:p>
    <w:p w14:paraId="4CD3C817" w14:textId="77777777" w:rsidR="00936406" w:rsidRDefault="00757E6C">
      <w:pPr>
        <w:spacing w:before="100"/>
        <w:ind w:left="720" w:right="744"/>
        <w:rPr>
          <w:rFonts w:ascii="Calibri" w:hAnsi="Calibri" w:cstheme="minorHAnsi"/>
          <w:color w:val="FF0000"/>
          <w:sz w:val="28"/>
          <w:szCs w:val="28"/>
          <w:lang w:val="es-PR"/>
        </w:rPr>
      </w:pPr>
      <w:r>
        <w:rPr>
          <w:rFonts w:ascii="Calibri" w:eastAsia="Calibri" w:hAnsi="Calibri" w:cs="Calibri"/>
          <w:color w:val="FF0000"/>
          <w:sz w:val="28"/>
          <w:szCs w:val="28"/>
          <w:lang w:val="es-ES_tradnl"/>
        </w:rPr>
        <w:t xml:space="preserve">Los impactos de los gusanos gelatinosos implican principalmente la recolección y el procesamiento de algas marinas, la extracción y el procesamiento de cloruro de calcio y la energía utilizada en la producción de los gusanos gelatinosos.  </w:t>
      </w:r>
    </w:p>
    <w:p w14:paraId="4CD3C818" w14:textId="77777777" w:rsidR="00936406" w:rsidRDefault="00936406">
      <w:pPr>
        <w:spacing w:before="100"/>
        <w:ind w:left="720" w:right="744"/>
        <w:rPr>
          <w:rFonts w:cstheme="minorHAnsi"/>
          <w:color w:val="231F20"/>
          <w:sz w:val="28"/>
          <w:szCs w:val="28"/>
          <w:lang w:val="es-PR"/>
        </w:rPr>
      </w:pPr>
    </w:p>
    <w:p w14:paraId="4CD3C819" w14:textId="77777777" w:rsidR="00936406" w:rsidRDefault="00757E6C">
      <w:pPr>
        <w:ind w:left="720" w:hanging="450"/>
        <w:rPr>
          <w:rFonts w:asciiTheme="minorHAnsi" w:hAnsiTheme="minorHAnsi" w:cstheme="minorHAnsi"/>
          <w:color w:val="231F20"/>
          <w:sz w:val="28"/>
          <w:szCs w:val="28"/>
          <w:lang w:val="es-PR"/>
        </w:rPr>
      </w:pPr>
      <w:r>
        <w:rPr>
          <w:rFonts w:ascii="Calibri" w:eastAsia="Calibri" w:hAnsi="Calibri" w:cs="Calibri"/>
          <w:color w:val="231F20"/>
          <w:sz w:val="28"/>
          <w:szCs w:val="28"/>
          <w:lang w:val="es-ES_tradnl"/>
        </w:rPr>
        <w:t>11. ¿Cuál crees que es mejor, el alimento de gusanos gelatinosos o las rodajas de fruta fresca? ¿Por qué crees eso?</w:t>
      </w:r>
    </w:p>
    <w:p w14:paraId="4CD3C81B" w14:textId="19394BAF" w:rsidR="00936406" w:rsidRPr="007152D3" w:rsidRDefault="00757E6C" w:rsidP="007152D3">
      <w:pPr>
        <w:ind w:left="720"/>
        <w:rPr>
          <w:rFonts w:asciiTheme="minorHAnsi" w:hAnsiTheme="minorHAnsi" w:cstheme="minorHAnsi"/>
          <w:color w:val="231F20"/>
          <w:sz w:val="28"/>
          <w:szCs w:val="28"/>
          <w:lang w:val="es-PR"/>
        </w:rPr>
      </w:pPr>
      <w:r>
        <w:rPr>
          <w:rFonts w:ascii="Calibri" w:eastAsia="Calibri" w:hAnsi="Calibri" w:cs="Calibri"/>
          <w:color w:val="FF0000"/>
          <w:sz w:val="28"/>
          <w:szCs w:val="28"/>
          <w:lang w:val="es-ES_tradnl"/>
        </w:rPr>
        <w:t>Las respuestas variarán, pero la fruta real probablemente sea más sana y tenga menos impactos negativos. Pero si los alimentos sintéticos de fruta se pueden hacer agregando vitaminas, otros nutrientes y solo un poco de azúcar, podrían ser una alternativa a las rodajas de fruta reales.</w:t>
      </w:r>
    </w:p>
    <w:sectPr w:rsidR="00936406" w:rsidRPr="007152D3" w:rsidSect="00757E6C">
      <w:footerReference w:type="default" r:id="rId10"/>
      <w:pgSz w:w="12240" w:h="15840"/>
      <w:pgMar w:top="432" w:right="720" w:bottom="432"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65E7E" w14:textId="77777777" w:rsidR="0068307E" w:rsidRDefault="0068307E">
      <w:r>
        <w:separator/>
      </w:r>
    </w:p>
  </w:endnote>
  <w:endnote w:type="continuationSeparator" w:id="0">
    <w:p w14:paraId="78D60C48" w14:textId="77777777" w:rsidR="0068307E" w:rsidRDefault="00683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3C823" w14:textId="2853AA4A" w:rsidR="00936406" w:rsidRPr="007152D3" w:rsidRDefault="007152D3" w:rsidP="007152D3">
    <w:pPr>
      <w:pStyle w:val="Footer"/>
      <w:jc w:val="center"/>
      <w:rPr>
        <w:rFonts w:asciiTheme="minorHAnsi" w:hAnsiTheme="minorHAnsi" w:cstheme="minorHAnsi"/>
        <w:sz w:val="20"/>
        <w:szCs w:val="20"/>
      </w:rPr>
    </w:pPr>
    <w:r w:rsidRPr="007152D3">
      <w:rPr>
        <w:rFonts w:asciiTheme="minorHAnsi" w:hAnsiTheme="minorHAnsi" w:cstheme="minorHAnsi"/>
        <w:sz w:val="20"/>
        <w:szCs w:val="20"/>
      </w:rPr>
      <w:t>www.acs.org/middleschoolchemistry</w:t>
    </w:r>
    <w:r w:rsidRPr="007152D3">
      <w:rPr>
        <w:rFonts w:asciiTheme="minorHAnsi" w:hAnsiTheme="minorHAnsi" w:cstheme="minorHAnsi"/>
        <w:sz w:val="20"/>
        <w:szCs w:val="20"/>
      </w:rPr>
      <w:ptab w:relativeTo="margin" w:alignment="center" w:leader="none"/>
    </w:r>
    <w:r w:rsidRPr="007152D3">
      <w:rPr>
        <w:rFonts w:asciiTheme="minorHAnsi" w:hAnsiTheme="minorHAnsi" w:cstheme="minorHAnsi"/>
        <w:sz w:val="20"/>
        <w:szCs w:val="20"/>
      </w:rPr>
      <w:fldChar w:fldCharType="begin"/>
    </w:r>
    <w:r w:rsidRPr="007152D3">
      <w:rPr>
        <w:rFonts w:asciiTheme="minorHAnsi" w:hAnsiTheme="minorHAnsi" w:cstheme="minorHAnsi"/>
        <w:sz w:val="20"/>
        <w:szCs w:val="20"/>
      </w:rPr>
      <w:instrText xml:space="preserve"> PAGE   \* MERGEFORMAT </w:instrText>
    </w:r>
    <w:r w:rsidRPr="007152D3">
      <w:rPr>
        <w:rFonts w:asciiTheme="minorHAnsi" w:hAnsiTheme="minorHAnsi" w:cstheme="minorHAnsi"/>
        <w:sz w:val="20"/>
        <w:szCs w:val="20"/>
      </w:rPr>
      <w:fldChar w:fldCharType="separate"/>
    </w:r>
    <w:r w:rsidRPr="007152D3">
      <w:rPr>
        <w:rFonts w:asciiTheme="minorHAnsi" w:hAnsiTheme="minorHAnsi" w:cstheme="minorHAnsi"/>
        <w:sz w:val="20"/>
        <w:szCs w:val="20"/>
      </w:rPr>
      <w:t>1</w:t>
    </w:r>
    <w:r w:rsidRPr="007152D3">
      <w:rPr>
        <w:rFonts w:asciiTheme="minorHAnsi" w:hAnsiTheme="minorHAnsi" w:cstheme="minorHAnsi"/>
        <w:sz w:val="20"/>
        <w:szCs w:val="20"/>
      </w:rPr>
      <w:fldChar w:fldCharType="end"/>
    </w:r>
    <w:r w:rsidRPr="007152D3">
      <w:rPr>
        <w:rFonts w:asciiTheme="minorHAnsi" w:hAnsiTheme="minorHAnsi" w:cstheme="minorHAnsi"/>
        <w:sz w:val="20"/>
        <w:szCs w:val="20"/>
      </w:rPr>
      <w:ptab w:relativeTo="margin" w:alignment="right" w:leader="none"/>
    </w:r>
    <w:r w:rsidRPr="007152D3">
      <w:rPr>
        <w:rFonts w:asciiTheme="minorHAnsi" w:hAnsiTheme="minorHAnsi" w:cstheme="minorHAnsi"/>
        <w:sz w:val="20"/>
        <w:szCs w:val="20"/>
      </w:rPr>
      <w:t>©2024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5C871" w14:textId="77777777" w:rsidR="0068307E" w:rsidRDefault="0068307E">
      <w:r>
        <w:separator/>
      </w:r>
    </w:p>
  </w:footnote>
  <w:footnote w:type="continuationSeparator" w:id="0">
    <w:p w14:paraId="36C1315D" w14:textId="77777777" w:rsidR="0068307E" w:rsidRDefault="00683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20F07"/>
    <w:multiLevelType w:val="hybridMultilevel"/>
    <w:tmpl w:val="656A1630"/>
    <w:lvl w:ilvl="0" w:tplc="8FD8C064">
      <w:start w:val="1"/>
      <w:numFmt w:val="decimal"/>
      <w:lvlText w:val="%1."/>
      <w:lvlJc w:val="left"/>
      <w:pPr>
        <w:ind w:left="820" w:hanging="387"/>
      </w:pPr>
      <w:rPr>
        <w:rFonts w:ascii="Calibri" w:eastAsia="Calibri" w:hAnsi="Calibri" w:cs="Calibri" w:hint="default"/>
        <w:b/>
        <w:bCs/>
        <w:i w:val="0"/>
        <w:iCs w:val="0"/>
        <w:color w:val="auto"/>
        <w:w w:val="104"/>
        <w:sz w:val="28"/>
        <w:szCs w:val="28"/>
        <w:lang w:val="en-US" w:eastAsia="en-US" w:bidi="ar-SA"/>
      </w:rPr>
    </w:lvl>
    <w:lvl w:ilvl="1" w:tplc="66D42C0E">
      <w:numFmt w:val="bullet"/>
      <w:lvlText w:val="•"/>
      <w:lvlJc w:val="left"/>
      <w:pPr>
        <w:ind w:left="1450" w:hanging="270"/>
      </w:pPr>
      <w:rPr>
        <w:rFonts w:asciiTheme="minorHAnsi" w:eastAsia="Book Antiqua" w:hAnsiTheme="minorHAnsi" w:cstheme="minorHAnsi" w:hint="default"/>
        <w:b w:val="0"/>
        <w:bCs w:val="0"/>
        <w:i w:val="0"/>
        <w:iCs w:val="0"/>
        <w:color w:val="231F20"/>
        <w:w w:val="100"/>
        <w:sz w:val="28"/>
        <w:szCs w:val="28"/>
        <w:lang w:val="en-US" w:eastAsia="en-US" w:bidi="ar-SA"/>
      </w:rPr>
    </w:lvl>
    <w:lvl w:ilvl="2" w:tplc="95CE686E">
      <w:numFmt w:val="bullet"/>
      <w:lvlText w:val="•"/>
      <w:lvlJc w:val="left"/>
      <w:pPr>
        <w:ind w:left="1900" w:hanging="270"/>
      </w:pPr>
      <w:rPr>
        <w:rFonts w:asciiTheme="minorHAnsi" w:eastAsia="Book Antiqua" w:hAnsiTheme="minorHAnsi" w:cstheme="minorHAnsi" w:hint="default"/>
        <w:b w:val="0"/>
        <w:bCs w:val="0"/>
        <w:i w:val="0"/>
        <w:iCs w:val="0"/>
        <w:color w:val="231F20"/>
        <w:w w:val="100"/>
        <w:sz w:val="28"/>
        <w:szCs w:val="28"/>
        <w:lang w:val="en-US" w:eastAsia="en-US" w:bidi="ar-SA"/>
      </w:rPr>
    </w:lvl>
    <w:lvl w:ilvl="3" w:tplc="C6727F76">
      <w:numFmt w:val="bullet"/>
      <w:lvlText w:val="•"/>
      <w:lvlJc w:val="left"/>
      <w:pPr>
        <w:ind w:left="3005" w:hanging="270"/>
      </w:pPr>
      <w:rPr>
        <w:rFonts w:hint="default"/>
        <w:lang w:val="en-US" w:eastAsia="en-US" w:bidi="ar-SA"/>
      </w:rPr>
    </w:lvl>
    <w:lvl w:ilvl="4" w:tplc="66924D50">
      <w:numFmt w:val="bullet"/>
      <w:lvlText w:val="•"/>
      <w:lvlJc w:val="left"/>
      <w:pPr>
        <w:ind w:left="4110" w:hanging="270"/>
      </w:pPr>
      <w:rPr>
        <w:rFonts w:hint="default"/>
        <w:lang w:val="en-US" w:eastAsia="en-US" w:bidi="ar-SA"/>
      </w:rPr>
    </w:lvl>
    <w:lvl w:ilvl="5" w:tplc="5CA23BC6">
      <w:numFmt w:val="bullet"/>
      <w:lvlText w:val="•"/>
      <w:lvlJc w:val="left"/>
      <w:pPr>
        <w:ind w:left="5215" w:hanging="270"/>
      </w:pPr>
      <w:rPr>
        <w:rFonts w:hint="default"/>
        <w:lang w:val="en-US" w:eastAsia="en-US" w:bidi="ar-SA"/>
      </w:rPr>
    </w:lvl>
    <w:lvl w:ilvl="6" w:tplc="719E3B90">
      <w:numFmt w:val="bullet"/>
      <w:lvlText w:val="•"/>
      <w:lvlJc w:val="left"/>
      <w:pPr>
        <w:ind w:left="6320" w:hanging="270"/>
      </w:pPr>
      <w:rPr>
        <w:rFonts w:hint="default"/>
        <w:lang w:val="en-US" w:eastAsia="en-US" w:bidi="ar-SA"/>
      </w:rPr>
    </w:lvl>
    <w:lvl w:ilvl="7" w:tplc="50426C20">
      <w:numFmt w:val="bullet"/>
      <w:lvlText w:val="•"/>
      <w:lvlJc w:val="left"/>
      <w:pPr>
        <w:ind w:left="7425" w:hanging="270"/>
      </w:pPr>
      <w:rPr>
        <w:rFonts w:hint="default"/>
        <w:lang w:val="en-US" w:eastAsia="en-US" w:bidi="ar-SA"/>
      </w:rPr>
    </w:lvl>
    <w:lvl w:ilvl="8" w:tplc="69346E84">
      <w:numFmt w:val="bullet"/>
      <w:lvlText w:val="•"/>
      <w:lvlJc w:val="left"/>
      <w:pPr>
        <w:ind w:left="8530" w:hanging="270"/>
      </w:pPr>
      <w:rPr>
        <w:rFonts w:hint="default"/>
        <w:lang w:val="en-US" w:eastAsia="en-US" w:bidi="ar-SA"/>
      </w:rPr>
    </w:lvl>
  </w:abstractNum>
  <w:abstractNum w:abstractNumId="1" w15:restartNumberingAfterBreak="0">
    <w:nsid w:val="46DB00DF"/>
    <w:multiLevelType w:val="hybridMultilevel"/>
    <w:tmpl w:val="F73A2E36"/>
    <w:lvl w:ilvl="0" w:tplc="C144C1E2">
      <w:start w:val="1"/>
      <w:numFmt w:val="decimal"/>
      <w:lvlText w:val="%1."/>
      <w:lvlJc w:val="left"/>
      <w:pPr>
        <w:ind w:left="720" w:hanging="360"/>
      </w:pPr>
      <w:rPr>
        <w:rFonts w:hint="default"/>
        <w:color w:val="231F20"/>
        <w:w w:val="105"/>
      </w:rPr>
    </w:lvl>
    <w:lvl w:ilvl="1" w:tplc="AD366532" w:tentative="1">
      <w:start w:val="1"/>
      <w:numFmt w:val="lowerLetter"/>
      <w:lvlText w:val="%2."/>
      <w:lvlJc w:val="left"/>
      <w:pPr>
        <w:ind w:left="1440" w:hanging="360"/>
      </w:pPr>
    </w:lvl>
    <w:lvl w:ilvl="2" w:tplc="A724871C" w:tentative="1">
      <w:start w:val="1"/>
      <w:numFmt w:val="lowerRoman"/>
      <w:lvlText w:val="%3."/>
      <w:lvlJc w:val="right"/>
      <w:pPr>
        <w:ind w:left="2160" w:hanging="180"/>
      </w:pPr>
    </w:lvl>
    <w:lvl w:ilvl="3" w:tplc="A7CCBAE0" w:tentative="1">
      <w:start w:val="1"/>
      <w:numFmt w:val="decimal"/>
      <w:lvlText w:val="%4."/>
      <w:lvlJc w:val="left"/>
      <w:pPr>
        <w:ind w:left="2880" w:hanging="360"/>
      </w:pPr>
    </w:lvl>
    <w:lvl w:ilvl="4" w:tplc="A6E413EA" w:tentative="1">
      <w:start w:val="1"/>
      <w:numFmt w:val="lowerLetter"/>
      <w:lvlText w:val="%5."/>
      <w:lvlJc w:val="left"/>
      <w:pPr>
        <w:ind w:left="3600" w:hanging="360"/>
      </w:pPr>
    </w:lvl>
    <w:lvl w:ilvl="5" w:tplc="34228012" w:tentative="1">
      <w:start w:val="1"/>
      <w:numFmt w:val="lowerRoman"/>
      <w:lvlText w:val="%6."/>
      <w:lvlJc w:val="right"/>
      <w:pPr>
        <w:ind w:left="4320" w:hanging="180"/>
      </w:pPr>
    </w:lvl>
    <w:lvl w:ilvl="6" w:tplc="DBA8794E" w:tentative="1">
      <w:start w:val="1"/>
      <w:numFmt w:val="decimal"/>
      <w:lvlText w:val="%7."/>
      <w:lvlJc w:val="left"/>
      <w:pPr>
        <w:ind w:left="5040" w:hanging="360"/>
      </w:pPr>
    </w:lvl>
    <w:lvl w:ilvl="7" w:tplc="0902FAFE" w:tentative="1">
      <w:start w:val="1"/>
      <w:numFmt w:val="lowerLetter"/>
      <w:lvlText w:val="%8."/>
      <w:lvlJc w:val="left"/>
      <w:pPr>
        <w:ind w:left="5760" w:hanging="360"/>
      </w:pPr>
    </w:lvl>
    <w:lvl w:ilvl="8" w:tplc="8A009C42" w:tentative="1">
      <w:start w:val="1"/>
      <w:numFmt w:val="lowerRoman"/>
      <w:lvlText w:val="%9."/>
      <w:lvlJc w:val="right"/>
      <w:pPr>
        <w:ind w:left="6480" w:hanging="180"/>
      </w:pPr>
    </w:lvl>
  </w:abstractNum>
  <w:abstractNum w:abstractNumId="2" w15:restartNumberingAfterBreak="0">
    <w:nsid w:val="63C55856"/>
    <w:multiLevelType w:val="hybridMultilevel"/>
    <w:tmpl w:val="2EB2D8D6"/>
    <w:lvl w:ilvl="0" w:tplc="E144AD7A">
      <w:start w:val="1"/>
      <w:numFmt w:val="decimal"/>
      <w:lvlText w:val="%1."/>
      <w:lvlJc w:val="left"/>
      <w:pPr>
        <w:ind w:left="1040" w:hanging="373"/>
      </w:pPr>
      <w:rPr>
        <w:rFonts w:ascii="Calibri" w:eastAsia="Calibri" w:hAnsi="Calibri" w:cs="Calibri" w:hint="default"/>
        <w:b w:val="0"/>
        <w:bCs w:val="0"/>
        <w:i w:val="0"/>
        <w:iCs w:val="0"/>
        <w:color w:val="231F20"/>
        <w:w w:val="99"/>
        <w:sz w:val="28"/>
        <w:szCs w:val="28"/>
        <w:lang w:val="en-US" w:eastAsia="en-US" w:bidi="ar-SA"/>
      </w:rPr>
    </w:lvl>
    <w:lvl w:ilvl="1" w:tplc="8DE65B86">
      <w:numFmt w:val="bullet"/>
      <w:lvlText w:val="•"/>
      <w:lvlJc w:val="left"/>
      <w:pPr>
        <w:ind w:left="2012" w:hanging="373"/>
      </w:pPr>
      <w:rPr>
        <w:rFonts w:hint="default"/>
        <w:lang w:val="en-US" w:eastAsia="en-US" w:bidi="ar-SA"/>
      </w:rPr>
    </w:lvl>
    <w:lvl w:ilvl="2" w:tplc="AF9474F8">
      <w:numFmt w:val="bullet"/>
      <w:lvlText w:val="•"/>
      <w:lvlJc w:val="left"/>
      <w:pPr>
        <w:ind w:left="2984" w:hanging="373"/>
      </w:pPr>
      <w:rPr>
        <w:rFonts w:hint="default"/>
        <w:lang w:val="en-US" w:eastAsia="en-US" w:bidi="ar-SA"/>
      </w:rPr>
    </w:lvl>
    <w:lvl w:ilvl="3" w:tplc="DC123248">
      <w:numFmt w:val="bullet"/>
      <w:lvlText w:val="•"/>
      <w:lvlJc w:val="left"/>
      <w:pPr>
        <w:ind w:left="3956" w:hanging="373"/>
      </w:pPr>
      <w:rPr>
        <w:rFonts w:hint="default"/>
        <w:lang w:val="en-US" w:eastAsia="en-US" w:bidi="ar-SA"/>
      </w:rPr>
    </w:lvl>
    <w:lvl w:ilvl="4" w:tplc="51767E34">
      <w:numFmt w:val="bullet"/>
      <w:lvlText w:val="•"/>
      <w:lvlJc w:val="left"/>
      <w:pPr>
        <w:ind w:left="4928" w:hanging="373"/>
      </w:pPr>
      <w:rPr>
        <w:rFonts w:hint="default"/>
        <w:lang w:val="en-US" w:eastAsia="en-US" w:bidi="ar-SA"/>
      </w:rPr>
    </w:lvl>
    <w:lvl w:ilvl="5" w:tplc="1954F8A4">
      <w:numFmt w:val="bullet"/>
      <w:lvlText w:val="•"/>
      <w:lvlJc w:val="left"/>
      <w:pPr>
        <w:ind w:left="5900" w:hanging="373"/>
      </w:pPr>
      <w:rPr>
        <w:rFonts w:hint="default"/>
        <w:lang w:val="en-US" w:eastAsia="en-US" w:bidi="ar-SA"/>
      </w:rPr>
    </w:lvl>
    <w:lvl w:ilvl="6" w:tplc="348C6A88">
      <w:numFmt w:val="bullet"/>
      <w:lvlText w:val="•"/>
      <w:lvlJc w:val="left"/>
      <w:pPr>
        <w:ind w:left="6872" w:hanging="373"/>
      </w:pPr>
      <w:rPr>
        <w:rFonts w:hint="default"/>
        <w:lang w:val="en-US" w:eastAsia="en-US" w:bidi="ar-SA"/>
      </w:rPr>
    </w:lvl>
    <w:lvl w:ilvl="7" w:tplc="6A8256EC">
      <w:numFmt w:val="bullet"/>
      <w:lvlText w:val="•"/>
      <w:lvlJc w:val="left"/>
      <w:pPr>
        <w:ind w:left="7844" w:hanging="373"/>
      </w:pPr>
      <w:rPr>
        <w:rFonts w:hint="default"/>
        <w:lang w:val="en-US" w:eastAsia="en-US" w:bidi="ar-SA"/>
      </w:rPr>
    </w:lvl>
    <w:lvl w:ilvl="8" w:tplc="1090D918">
      <w:numFmt w:val="bullet"/>
      <w:lvlText w:val="•"/>
      <w:lvlJc w:val="left"/>
      <w:pPr>
        <w:ind w:left="8816" w:hanging="373"/>
      </w:pPr>
      <w:rPr>
        <w:rFonts w:hint="default"/>
        <w:lang w:val="en-US" w:eastAsia="en-US" w:bidi="ar-SA"/>
      </w:rPr>
    </w:lvl>
  </w:abstractNum>
  <w:num w:numId="1" w16cid:durableId="1342393297">
    <w:abstractNumId w:val="2"/>
  </w:num>
  <w:num w:numId="2" w16cid:durableId="674456325">
    <w:abstractNumId w:val="0"/>
  </w:num>
  <w:num w:numId="3" w16cid:durableId="1761639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406"/>
    <w:rsid w:val="0024631D"/>
    <w:rsid w:val="0068307E"/>
    <w:rsid w:val="007152D3"/>
    <w:rsid w:val="00757E6C"/>
    <w:rsid w:val="00936406"/>
    <w:rsid w:val="00C06F67"/>
    <w:rsid w:val="00DC29A1"/>
    <w:rsid w:val="00F10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3C7EF"/>
  <w15:chartTrackingRefBased/>
  <w15:docId w15:val="{57CF6FA9-6C62-4A02-8AA4-D4A61701D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pPr>
      <w:ind w:left="322"/>
      <w:outlineLvl w:val="0"/>
    </w:pPr>
    <w:rPr>
      <w:rFonts w:ascii="Calibri" w:eastAsia="Calibri" w:hAnsi="Calibri" w:cs="Calibri"/>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character" w:customStyle="1" w:styleId="BodyTextChar">
    <w:name w:val="Body Text Char"/>
    <w:basedOn w:val="DefaultParagraphFont"/>
    <w:link w:val="BodyText"/>
    <w:uiPriority w:val="1"/>
    <w:rPr>
      <w:rFonts w:ascii="Times New Roman" w:eastAsia="Times New Roman" w:hAnsi="Times New Roman" w:cs="Times New Roman"/>
      <w:sz w:val="28"/>
      <w:szCs w:val="28"/>
    </w:rPr>
  </w:style>
  <w:style w:type="paragraph" w:styleId="ListParagraph">
    <w:name w:val="List Paragraph"/>
    <w:basedOn w:val="Normal"/>
    <w:uiPriority w:val="1"/>
    <w:qFormat/>
    <w:pPr>
      <w:ind w:left="1040" w:hanging="373"/>
    </w:pPr>
    <w:rPr>
      <w:rFonts w:ascii="Calibri" w:eastAsia="Calibri" w:hAnsi="Calibri" w:cs="Calibri"/>
    </w:rPr>
  </w:style>
  <w:style w:type="character" w:customStyle="1" w:styleId="Heading1Char">
    <w:name w:val="Heading 1 Char"/>
    <w:basedOn w:val="DefaultParagraphFont"/>
    <w:link w:val="Heading1"/>
    <w:uiPriority w:val="9"/>
    <w:rPr>
      <w:rFonts w:ascii="Calibri" w:eastAsia="Calibri" w:hAnsi="Calibri" w:cs="Calibri"/>
      <w:b/>
      <w:bCs/>
      <w:i/>
      <w:iCs/>
      <w:sz w:val="32"/>
      <w:szCs w:val="32"/>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25DFCE-68A7-44DA-B9F8-FFED59180B3D}">
  <ds:schemaRefs>
    <ds:schemaRef ds:uri="http://schemas.microsoft.com/sharepoint/v3/contenttype/forms"/>
  </ds:schemaRefs>
</ds:datastoreItem>
</file>

<file path=customXml/itemProps2.xml><?xml version="1.0" encoding="utf-8"?>
<ds:datastoreItem xmlns:ds="http://schemas.openxmlformats.org/officeDocument/2006/customXml" ds:itemID="{352DBCB1-34FF-4111-B908-1A9F70ABA7C1}">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3.xml><?xml version="1.0" encoding="utf-8"?>
<ds:datastoreItem xmlns:ds="http://schemas.openxmlformats.org/officeDocument/2006/customXml" ds:itemID="{E66E8451-70C4-4546-A294-B121CFA28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Kessler, James</dc:creator>
  <cp:lastModifiedBy>Hiorns, Celia (Intern)</cp:lastModifiedBy>
  <cp:revision>11</cp:revision>
  <dcterms:created xsi:type="dcterms:W3CDTF">2022-04-08T16:06:00Z</dcterms:created>
  <dcterms:modified xsi:type="dcterms:W3CDTF">2024-07-02T14:57:00Z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