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A0F0CF" w14:textId="77777777" w:rsidR="000F7412" w:rsidRPr="00065A6B" w:rsidRDefault="00065A6B" w:rsidP="00D61C27">
      <w:pPr>
        <w:pStyle w:val="Title"/>
        <w:ind w:left="0"/>
        <w:rPr>
          <w:b/>
          <w:bCs/>
          <w:lang w:val="es-ES"/>
        </w:rPr>
      </w:pPr>
      <w:bookmarkStart w:id="0" w:name="_Hlk168056969"/>
      <w:bookmarkEnd w:id="0"/>
      <w:r>
        <w:rPr>
          <w:b/>
          <w:bCs/>
          <w:w w:val="105"/>
          <w:lang w:val="es-ES_tradnl"/>
        </w:rPr>
        <w:t>Capítulo 4: Lectura para los alumnos</w:t>
      </w:r>
    </w:p>
    <w:p w14:paraId="2E432DC3" w14:textId="77777777" w:rsidR="000F7412" w:rsidRPr="00065A6B" w:rsidRDefault="00065A6B" w:rsidP="00D61C27">
      <w:pPr>
        <w:pStyle w:val="Heading1"/>
        <w:spacing w:before="309"/>
        <w:ind w:left="0"/>
        <w:rPr>
          <w:b/>
          <w:bCs/>
          <w:lang w:val="es-ES"/>
        </w:rPr>
      </w:pPr>
      <w:r>
        <w:rPr>
          <w:b/>
          <w:bCs/>
          <w:w w:val="105"/>
          <w:lang w:val="es-ES_tradnl"/>
        </w:rPr>
        <w:t>Partes del átomo</w:t>
      </w:r>
    </w:p>
    <w:p w14:paraId="623F4F5B" w14:textId="584A739E" w:rsidR="000F7412" w:rsidRPr="00065A6B" w:rsidRDefault="00407DA0" w:rsidP="00D61C27">
      <w:pPr>
        <w:pStyle w:val="BodyText"/>
        <w:spacing w:before="7"/>
        <w:rPr>
          <w:rFonts w:asciiTheme="minorHAnsi" w:hAnsiTheme="minorHAnsi" w:cstheme="minorHAnsi"/>
          <w:sz w:val="28"/>
          <w:szCs w:val="28"/>
          <w:lang w:val="es-ES"/>
        </w:rPr>
      </w:pPr>
      <w:r>
        <w:rPr>
          <w:noProof/>
          <w:lang w:eastAsia="zh-TW"/>
        </w:rPr>
        <w:drawing>
          <wp:anchor distT="0" distB="0" distL="114300" distR="114300" simplePos="0" relativeHeight="251651072" behindDoc="1" locked="0" layoutInCell="1" allowOverlap="1" wp14:anchorId="33E3EB5D" wp14:editId="40E6BEC5">
            <wp:simplePos x="0" y="0"/>
            <wp:positionH relativeFrom="column">
              <wp:posOffset>4424680</wp:posOffset>
            </wp:positionH>
            <wp:positionV relativeFrom="paragraph">
              <wp:posOffset>7620</wp:posOffset>
            </wp:positionV>
            <wp:extent cx="2576830" cy="2573020"/>
            <wp:effectExtent l="0" t="0" r="0" b="0"/>
            <wp:wrapTight wrapText="bothSides">
              <wp:wrapPolygon edited="0">
                <wp:start x="0" y="0"/>
                <wp:lineTo x="0" y="21429"/>
                <wp:lineTo x="21398" y="21429"/>
                <wp:lineTo x="21398" y="0"/>
                <wp:lineTo x="0" y="0"/>
              </wp:wrapPolygon>
            </wp:wrapTight>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76830" cy="257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A6B">
        <w:rPr>
          <w:color w:val="231F20"/>
          <w:sz w:val="28"/>
          <w:szCs w:val="28"/>
          <w:lang w:val="es-ES_tradnl"/>
        </w:rPr>
        <w:t xml:space="preserve">Un átomo está compuesto por </w:t>
      </w:r>
      <w:r w:rsidR="00065A6B">
        <w:rPr>
          <w:b/>
          <w:bCs/>
          <w:i/>
          <w:iCs/>
          <w:color w:val="231F20"/>
          <w:sz w:val="28"/>
          <w:szCs w:val="28"/>
          <w:lang w:val="es-ES_tradnl"/>
        </w:rPr>
        <w:t>protones</w:t>
      </w:r>
      <w:r w:rsidR="00065A6B">
        <w:rPr>
          <w:color w:val="231F20"/>
          <w:sz w:val="28"/>
          <w:szCs w:val="28"/>
          <w:lang w:val="es-ES_tradnl"/>
        </w:rPr>
        <w:t xml:space="preserve">, </w:t>
      </w:r>
      <w:r w:rsidR="00065A6B">
        <w:rPr>
          <w:b/>
          <w:bCs/>
          <w:i/>
          <w:iCs/>
          <w:color w:val="231F20"/>
          <w:sz w:val="28"/>
          <w:szCs w:val="28"/>
          <w:lang w:val="es-ES_tradnl"/>
        </w:rPr>
        <w:t>neutrones</w:t>
      </w:r>
      <w:r w:rsidR="00065A6B">
        <w:rPr>
          <w:color w:val="231F20"/>
          <w:sz w:val="28"/>
          <w:szCs w:val="28"/>
          <w:lang w:val="es-ES_tradnl"/>
        </w:rPr>
        <w:t xml:space="preserve"> y </w:t>
      </w:r>
      <w:r w:rsidR="00065A6B">
        <w:rPr>
          <w:b/>
          <w:bCs/>
          <w:i/>
          <w:iCs/>
          <w:color w:val="231F20"/>
          <w:sz w:val="28"/>
          <w:szCs w:val="28"/>
          <w:lang w:val="es-ES_tradnl"/>
        </w:rPr>
        <w:t>electrones</w:t>
      </w:r>
      <w:r w:rsidR="00065A6B">
        <w:rPr>
          <w:color w:val="231F20"/>
          <w:sz w:val="28"/>
          <w:szCs w:val="28"/>
          <w:lang w:val="es-ES_tradnl"/>
        </w:rPr>
        <w:t xml:space="preserve">. Observa el modelo de un átomo de carbono del grafito en la punta de un lápiz. Los protones y neutrones se encuentran en el centro o </w:t>
      </w:r>
      <w:r w:rsidR="00065A6B">
        <w:rPr>
          <w:b/>
          <w:bCs/>
          <w:i/>
          <w:iCs/>
          <w:color w:val="231F20"/>
          <w:sz w:val="28"/>
          <w:szCs w:val="28"/>
          <w:lang w:val="es-ES_tradnl"/>
        </w:rPr>
        <w:t>núcleo</w:t>
      </w:r>
      <w:r w:rsidR="00065A6B">
        <w:rPr>
          <w:i/>
          <w:iCs/>
          <w:color w:val="231F20"/>
          <w:sz w:val="28"/>
          <w:szCs w:val="28"/>
          <w:lang w:val="es-ES_tradnl"/>
        </w:rPr>
        <w:t xml:space="preserve"> </w:t>
      </w:r>
      <w:r w:rsidR="00065A6B">
        <w:rPr>
          <w:color w:val="231F20"/>
          <w:sz w:val="28"/>
          <w:szCs w:val="28"/>
          <w:lang w:val="es-ES_tradnl"/>
        </w:rPr>
        <w:t>del átomo.</w:t>
      </w:r>
    </w:p>
    <w:p w14:paraId="31D434C5" w14:textId="77777777" w:rsidR="00D61C27" w:rsidRPr="00065A6B" w:rsidRDefault="00D61C27" w:rsidP="00D61C27">
      <w:pPr>
        <w:pStyle w:val="BodyText"/>
        <w:spacing w:before="3"/>
        <w:ind w:right="4778"/>
        <w:rPr>
          <w:rFonts w:asciiTheme="minorHAnsi" w:hAnsiTheme="minorHAnsi" w:cstheme="minorHAnsi"/>
          <w:color w:val="231F20"/>
          <w:sz w:val="28"/>
          <w:szCs w:val="28"/>
          <w:lang w:val="es-ES"/>
        </w:rPr>
      </w:pPr>
    </w:p>
    <w:p w14:paraId="34F933D2" w14:textId="77777777" w:rsidR="000F7412" w:rsidRPr="00065A6B" w:rsidRDefault="00065A6B" w:rsidP="00D61C27">
      <w:pPr>
        <w:pStyle w:val="BodyText"/>
        <w:spacing w:before="3"/>
        <w:ind w:right="4140"/>
        <w:rPr>
          <w:rFonts w:asciiTheme="minorHAnsi" w:hAnsiTheme="minorHAnsi" w:cstheme="minorHAnsi"/>
          <w:sz w:val="28"/>
          <w:szCs w:val="28"/>
          <w:lang w:val="es-ES"/>
        </w:rPr>
      </w:pPr>
      <w:r>
        <w:rPr>
          <w:color w:val="231F20"/>
          <w:sz w:val="28"/>
          <w:szCs w:val="28"/>
          <w:lang w:val="es-ES_tradnl"/>
        </w:rPr>
        <w:t>Los electrones se encuentran en regiones que rodean al núcleo. En el átomo de carbono, hay seis protones y seis electrones. La gran mayoría de los átomos de carbono también tienen seis neutrones.</w:t>
      </w:r>
    </w:p>
    <w:p w14:paraId="5745D95A" w14:textId="77777777" w:rsidR="000F7412" w:rsidRPr="00065A6B" w:rsidRDefault="000F7412" w:rsidP="00D61C27">
      <w:pPr>
        <w:pStyle w:val="BodyText"/>
        <w:spacing w:before="11"/>
        <w:ind w:hanging="120"/>
        <w:rPr>
          <w:rFonts w:asciiTheme="minorHAnsi" w:hAnsiTheme="minorHAnsi" w:cstheme="minorHAnsi"/>
          <w:sz w:val="28"/>
          <w:szCs w:val="28"/>
          <w:lang w:val="es-ES"/>
        </w:rPr>
      </w:pPr>
    </w:p>
    <w:p w14:paraId="2DB03846" w14:textId="4EE62CF6" w:rsidR="000F7412" w:rsidRPr="00065A6B" w:rsidRDefault="00065A6B" w:rsidP="00D61C27">
      <w:pPr>
        <w:pStyle w:val="BodyText"/>
        <w:ind w:right="4050"/>
        <w:rPr>
          <w:rFonts w:asciiTheme="minorHAnsi" w:hAnsiTheme="minorHAnsi" w:cstheme="minorHAnsi"/>
          <w:sz w:val="28"/>
          <w:szCs w:val="28"/>
          <w:lang w:val="es-ES"/>
        </w:rPr>
      </w:pPr>
      <w:r>
        <w:rPr>
          <w:color w:val="231F20"/>
          <w:sz w:val="28"/>
          <w:szCs w:val="28"/>
          <w:lang w:val="es-ES_tradnl"/>
        </w:rPr>
        <w:t>Un protón tiene una carga positiva. Un electrón tiene una carga negativa. Un neutrón no tiene carga. La carga en el protón y el electrón tiene exactamente el mismo tamaño, pero es opuesta. La misma cantidad de protones y electrones se cancelan perfectamente entre sí en un átomo neutro.</w:t>
      </w:r>
    </w:p>
    <w:p w14:paraId="5C6BA274" w14:textId="77777777" w:rsidR="000F7412" w:rsidRPr="00065A6B" w:rsidRDefault="000F7412" w:rsidP="00D61C27">
      <w:pPr>
        <w:pStyle w:val="BodyText"/>
        <w:spacing w:before="6"/>
        <w:ind w:hanging="120"/>
        <w:rPr>
          <w:rFonts w:asciiTheme="minorHAnsi" w:hAnsiTheme="minorHAnsi" w:cstheme="minorHAnsi"/>
          <w:sz w:val="28"/>
          <w:szCs w:val="28"/>
          <w:lang w:val="es-ES"/>
        </w:rPr>
      </w:pPr>
    </w:p>
    <w:p w14:paraId="284431DB" w14:textId="77777777" w:rsidR="000F7412" w:rsidRPr="00065A6B" w:rsidRDefault="00065A6B" w:rsidP="00F52591">
      <w:pPr>
        <w:pStyle w:val="BodyText"/>
        <w:rPr>
          <w:rFonts w:asciiTheme="minorHAnsi" w:hAnsiTheme="minorHAnsi" w:cstheme="minorHAnsi"/>
          <w:sz w:val="28"/>
          <w:szCs w:val="28"/>
          <w:lang w:val="es-ES"/>
        </w:rPr>
      </w:pPr>
      <w:r>
        <w:rPr>
          <w:color w:val="231F20"/>
          <w:sz w:val="28"/>
          <w:szCs w:val="28"/>
          <w:lang w:val="es-ES_tradnl"/>
        </w:rPr>
        <w:t xml:space="preserve">Dos protones se rechazan o </w:t>
      </w:r>
      <w:r>
        <w:rPr>
          <w:i/>
          <w:iCs/>
          <w:color w:val="231F20"/>
          <w:sz w:val="28"/>
          <w:szCs w:val="28"/>
          <w:lang w:val="es-ES_tradnl"/>
        </w:rPr>
        <w:t>repelen</w:t>
      </w:r>
      <w:r>
        <w:rPr>
          <w:color w:val="231F20"/>
          <w:sz w:val="28"/>
          <w:szCs w:val="28"/>
          <w:lang w:val="es-ES_tradnl"/>
        </w:rPr>
        <w:t xml:space="preserve">. Dos electrones también se repelen entre sí. Pero un protón y un electrón se mueven hacia el otro o </w:t>
      </w:r>
      <w:r>
        <w:rPr>
          <w:i/>
          <w:iCs/>
          <w:color w:val="231F20"/>
          <w:sz w:val="28"/>
          <w:szCs w:val="28"/>
          <w:lang w:val="es-ES_tradnl"/>
        </w:rPr>
        <w:t>se atraen</w:t>
      </w:r>
      <w:r>
        <w:rPr>
          <w:color w:val="231F20"/>
          <w:sz w:val="28"/>
          <w:szCs w:val="28"/>
          <w:lang w:val="es-ES_tradnl"/>
        </w:rPr>
        <w:t>. Otra forma de decir esto es que las cargas iguales o “similares” se repelen entre sí y las cargas opuestas se atraen entre sí. Dado que las cargas opuestas se atraen entre sí, los electrones con carga negativa en un átomo son atraídos a los protones con carga positiva. Esta atracción mantiene al átomo unido.</w:t>
      </w:r>
    </w:p>
    <w:p w14:paraId="5B395FBF" w14:textId="77777777" w:rsidR="000F7412" w:rsidRPr="00065A6B" w:rsidRDefault="000F7412" w:rsidP="00D61C27">
      <w:pPr>
        <w:pStyle w:val="BodyText"/>
        <w:rPr>
          <w:rFonts w:asciiTheme="minorHAnsi" w:hAnsiTheme="minorHAnsi" w:cstheme="minorHAnsi"/>
          <w:sz w:val="28"/>
          <w:szCs w:val="28"/>
          <w:lang w:val="es-ES"/>
        </w:rPr>
      </w:pPr>
    </w:p>
    <w:p w14:paraId="431AFD46" w14:textId="34CEFB51" w:rsidR="000F7412" w:rsidRPr="00065A6B" w:rsidRDefault="00065A6B" w:rsidP="00D61C27">
      <w:pPr>
        <w:pStyle w:val="BodyText"/>
        <w:rPr>
          <w:rFonts w:asciiTheme="minorHAnsi" w:hAnsiTheme="minorHAnsi" w:cstheme="minorHAnsi"/>
          <w:sz w:val="28"/>
          <w:szCs w:val="28"/>
          <w:lang w:val="es-ES"/>
        </w:rPr>
      </w:pPr>
      <w:r w:rsidRPr="00D61C27">
        <w:rPr>
          <w:rFonts w:asciiTheme="minorHAnsi" w:hAnsiTheme="minorHAnsi" w:cstheme="minorHAnsi"/>
          <w:noProof/>
          <w:sz w:val="28"/>
          <w:szCs w:val="28"/>
          <w:lang w:eastAsia="zh-TW"/>
        </w:rPr>
        <w:drawing>
          <wp:anchor distT="0" distB="0" distL="0" distR="0" simplePos="0" relativeHeight="251662336" behindDoc="0" locked="0" layoutInCell="1" allowOverlap="1" wp14:anchorId="4242B52A" wp14:editId="53098F9A">
            <wp:simplePos x="0" y="0"/>
            <wp:positionH relativeFrom="page">
              <wp:posOffset>728509</wp:posOffset>
            </wp:positionH>
            <wp:positionV relativeFrom="paragraph">
              <wp:posOffset>158918</wp:posOffset>
            </wp:positionV>
            <wp:extent cx="2011685" cy="530351"/>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12" cstate="print"/>
                    <a:stretch>
                      <a:fillRect/>
                    </a:stretch>
                  </pic:blipFill>
                  <pic:spPr>
                    <a:xfrm>
                      <a:off x="0" y="0"/>
                      <a:ext cx="2011685" cy="530351"/>
                    </a:xfrm>
                    <a:prstGeom prst="rect">
                      <a:avLst/>
                    </a:prstGeom>
                  </pic:spPr>
                </pic:pic>
              </a:graphicData>
            </a:graphic>
          </wp:anchor>
        </w:drawing>
      </w:r>
      <w:r w:rsidRPr="00D61C27">
        <w:rPr>
          <w:rFonts w:asciiTheme="minorHAnsi" w:hAnsiTheme="minorHAnsi" w:cstheme="minorHAnsi"/>
          <w:noProof/>
          <w:sz w:val="28"/>
          <w:szCs w:val="28"/>
          <w:lang w:eastAsia="zh-TW"/>
        </w:rPr>
        <w:drawing>
          <wp:anchor distT="0" distB="0" distL="0" distR="0" simplePos="0" relativeHeight="251663360" behindDoc="0" locked="0" layoutInCell="1" allowOverlap="1" wp14:anchorId="17CF326A" wp14:editId="30D6E92D">
            <wp:simplePos x="0" y="0"/>
            <wp:positionH relativeFrom="page">
              <wp:posOffset>3304214</wp:posOffset>
            </wp:positionH>
            <wp:positionV relativeFrom="paragraph">
              <wp:posOffset>233208</wp:posOffset>
            </wp:positionV>
            <wp:extent cx="1590754" cy="36576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13" cstate="print"/>
                    <a:stretch>
                      <a:fillRect/>
                    </a:stretch>
                  </pic:blipFill>
                  <pic:spPr>
                    <a:xfrm>
                      <a:off x="0" y="0"/>
                      <a:ext cx="1590754" cy="365760"/>
                    </a:xfrm>
                    <a:prstGeom prst="rect">
                      <a:avLst/>
                    </a:prstGeom>
                  </pic:spPr>
                </pic:pic>
              </a:graphicData>
            </a:graphic>
          </wp:anchor>
        </w:drawing>
      </w:r>
      <w:r w:rsidRPr="00D61C27">
        <w:rPr>
          <w:rFonts w:asciiTheme="minorHAnsi" w:hAnsiTheme="minorHAnsi" w:cstheme="minorHAnsi"/>
          <w:noProof/>
          <w:sz w:val="28"/>
          <w:szCs w:val="28"/>
          <w:lang w:eastAsia="zh-TW"/>
        </w:rPr>
        <w:drawing>
          <wp:anchor distT="0" distB="0" distL="0" distR="0" simplePos="0" relativeHeight="251657216" behindDoc="0" locked="0" layoutInCell="1" allowOverlap="1" wp14:anchorId="2C1CA345" wp14:editId="1959D2E2">
            <wp:simplePos x="0" y="0"/>
            <wp:positionH relativeFrom="page">
              <wp:posOffset>5766760</wp:posOffset>
            </wp:positionH>
            <wp:positionV relativeFrom="paragraph">
              <wp:posOffset>147622</wp:posOffset>
            </wp:positionV>
            <wp:extent cx="1243594" cy="530351"/>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14" cstate="print"/>
                    <a:stretch>
                      <a:fillRect/>
                    </a:stretch>
                  </pic:blipFill>
                  <pic:spPr>
                    <a:xfrm>
                      <a:off x="0" y="0"/>
                      <a:ext cx="1243594" cy="530351"/>
                    </a:xfrm>
                    <a:prstGeom prst="rect">
                      <a:avLst/>
                    </a:prstGeom>
                  </pic:spPr>
                </pic:pic>
              </a:graphicData>
            </a:graphic>
          </wp:anchor>
        </w:drawing>
      </w:r>
    </w:p>
    <w:p w14:paraId="7D734CEE" w14:textId="15123021" w:rsidR="000F7412" w:rsidRPr="00065A6B" w:rsidRDefault="000F7412" w:rsidP="00D61C27">
      <w:pPr>
        <w:pStyle w:val="BodyText"/>
        <w:rPr>
          <w:rFonts w:asciiTheme="minorHAnsi" w:hAnsiTheme="minorHAnsi" w:cstheme="minorHAnsi"/>
          <w:sz w:val="28"/>
          <w:szCs w:val="28"/>
          <w:lang w:val="es-ES"/>
        </w:rPr>
      </w:pPr>
    </w:p>
    <w:p w14:paraId="23527D2D" w14:textId="3BCA28AA" w:rsidR="00F27E01" w:rsidRPr="00065A6B" w:rsidRDefault="009276B7" w:rsidP="00D61C27">
      <w:pPr>
        <w:pStyle w:val="BodyText"/>
        <w:ind w:left="120" w:right="602"/>
        <w:rPr>
          <w:rFonts w:asciiTheme="minorHAnsi" w:hAnsiTheme="minorHAnsi" w:cstheme="minorHAnsi"/>
          <w:sz w:val="28"/>
          <w:szCs w:val="28"/>
          <w:lang w:val="es-ES"/>
        </w:rPr>
      </w:pPr>
      <w:r w:rsidRPr="00DC653B">
        <w:rPr>
          <w:rFonts w:asciiTheme="minorHAnsi" w:hAnsiTheme="minorHAnsi" w:cstheme="minorHAnsi"/>
          <w:noProof/>
          <w:sz w:val="28"/>
          <w:szCs w:val="28"/>
        </w:rPr>
        <mc:AlternateContent>
          <mc:Choice Requires="wps">
            <w:drawing>
              <wp:anchor distT="45720" distB="45720" distL="114300" distR="114300" simplePos="0" relativeHeight="251666432" behindDoc="0" locked="0" layoutInCell="1" allowOverlap="1" wp14:anchorId="3EE19AA4" wp14:editId="6F3157FE">
                <wp:simplePos x="0" y="0"/>
                <wp:positionH relativeFrom="column">
                  <wp:posOffset>3357880</wp:posOffset>
                </wp:positionH>
                <wp:positionV relativeFrom="paragraph">
                  <wp:posOffset>1412875</wp:posOffset>
                </wp:positionV>
                <wp:extent cx="1771650" cy="140462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04620"/>
                        </a:xfrm>
                        <a:prstGeom prst="rect">
                          <a:avLst/>
                        </a:prstGeom>
                        <a:noFill/>
                        <a:ln w="9525">
                          <a:noFill/>
                          <a:miter lim="800000"/>
                          <a:headEnd/>
                          <a:tailEnd/>
                        </a:ln>
                      </wps:spPr>
                      <wps:txbx>
                        <w:txbxContent>
                          <w:p w14:paraId="1EBA757F" w14:textId="4547BBC6" w:rsidR="00F27E01" w:rsidRPr="00EE6DC0" w:rsidRDefault="009276B7" w:rsidP="009276B7">
                            <w:pPr>
                              <w:jc w:val="center"/>
                              <w:rPr>
                                <w:sz w:val="24"/>
                                <w:szCs w:val="24"/>
                              </w:rPr>
                            </w:pPr>
                            <w:r w:rsidRPr="009276B7">
                              <w:rPr>
                                <w:sz w:val="24"/>
                                <w:szCs w:val="24"/>
                              </w:rPr>
                              <w:t>Modelo de nube de electrones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E19AA4" id="_x0000_t202" coordsize="21600,21600" o:spt="202" path="m,l,21600r21600,l21600,xe">
                <v:stroke joinstyle="miter"/>
                <v:path gradientshapeok="t" o:connecttype="rect"/>
              </v:shapetype>
              <v:shape id="Text Box 2" o:spid="_x0000_s1026" type="#_x0000_t202" style="position:absolute;left:0;text-align:left;margin-left:264.4pt;margin-top:111.25pt;width:139.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" filled="f" stroked="f">
                <v:textbox style="mso-fit-shape-to-text:t">
                  <w:txbxContent>
                    <w:p w14:paraId="1EBA757F" w14:textId="4547BBC6" w:rsidR="00F27E01" w:rsidRPr="00EE6DC0" w:rsidRDefault="009276B7" w:rsidP="009276B7">
                      <w:pPr>
                        <w:jc w:val="center"/>
                        <w:rPr>
                          <w:sz w:val="24"/>
                          <w:szCs w:val="24"/>
                        </w:rPr>
                      </w:pPr>
                      <w:r w:rsidRPr="009276B7">
                        <w:rPr>
                          <w:sz w:val="24"/>
                          <w:szCs w:val="24"/>
                        </w:rPr>
                        <w:t>Modelo de nube de electrones</w:t>
                      </w:r>
                    </w:p>
                  </w:txbxContent>
                </v:textbox>
                <w10:wrap type="square"/>
              </v:shape>
            </w:pict>
          </mc:Fallback>
        </mc:AlternateContent>
      </w:r>
      <w:r w:rsidR="00F27E01">
        <w:rPr>
          <w:noProof/>
        </w:rPr>
        <w:drawing>
          <wp:anchor distT="0" distB="0" distL="114300" distR="114300" simplePos="0" relativeHeight="251667456" behindDoc="1" locked="0" layoutInCell="1" allowOverlap="1" wp14:anchorId="3D1DA431" wp14:editId="0CB80BD8">
            <wp:simplePos x="0" y="0"/>
            <wp:positionH relativeFrom="column">
              <wp:posOffset>3357880</wp:posOffset>
            </wp:positionH>
            <wp:positionV relativeFrom="paragraph">
              <wp:posOffset>563550</wp:posOffset>
            </wp:positionV>
            <wp:extent cx="1775446" cy="1325880"/>
            <wp:effectExtent l="19050" t="19050" r="15875" b="26670"/>
            <wp:wrapTight wrapText="bothSides">
              <wp:wrapPolygon edited="0">
                <wp:start x="-232" y="-310"/>
                <wp:lineTo x="-232" y="21724"/>
                <wp:lineTo x="21561" y="21724"/>
                <wp:lineTo x="21561" y="-310"/>
                <wp:lineTo x="-232" y="-310"/>
              </wp:wrapPolygon>
            </wp:wrapTight>
            <wp:docPr id="2051753469" name="Picture 2051753469" descr="A black dot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dot in a circl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005" t="7388" r="-24442" b="-12880"/>
                    <a:stretch/>
                  </pic:blipFill>
                  <pic:spPr bwMode="auto">
                    <a:xfrm>
                      <a:off x="0" y="0"/>
                      <a:ext cx="1775446" cy="132588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2C10">
        <w:rPr>
          <w:rFonts w:asciiTheme="minorHAnsi" w:hAnsiTheme="minorHAnsi" w:cstheme="minorHAnsi"/>
          <w:noProof/>
          <w:sz w:val="28"/>
          <w:szCs w:val="28"/>
          <w:lang w:eastAsia="zh-TW"/>
        </w:rPr>
        <w:drawing>
          <wp:anchor distT="0" distB="0" distL="114300" distR="114300" simplePos="0" relativeHeight="251648000" behindDoc="0" locked="0" layoutInCell="1" allowOverlap="1" wp14:anchorId="388CD711" wp14:editId="30547C0F">
            <wp:simplePos x="0" y="0"/>
            <wp:positionH relativeFrom="column">
              <wp:posOffset>1493956</wp:posOffset>
            </wp:positionH>
            <wp:positionV relativeFrom="paragraph">
              <wp:posOffset>537807</wp:posOffset>
            </wp:positionV>
            <wp:extent cx="1830927" cy="1378800"/>
            <wp:effectExtent l="0" t="0" r="0" b="0"/>
            <wp:wrapTopAndBottom/>
            <wp:docPr id="26" name="图片 26" descr="A circle with black dots and arrows&#10;&#10;Description automatically generated"/>
            <wp:cNvGraphicFramePr/>
            <a:graphic xmlns:a="http://schemas.openxmlformats.org/drawingml/2006/main">
              <a:graphicData uri="http://schemas.openxmlformats.org/drawingml/2006/picture">
                <pic:pic xmlns:pic="http://schemas.openxmlformats.org/drawingml/2006/picture">
                  <pic:nvPicPr>
                    <pic:cNvPr id="26" name="图片 26" descr="A circle with black dots and arrow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830927" cy="1378800"/>
                    </a:xfrm>
                    <a:prstGeom prst="rect">
                      <a:avLst/>
                    </a:prstGeom>
                    <a:noFill/>
                    <a:ln>
                      <a:noFill/>
                    </a:ln>
                  </pic:spPr>
                </pic:pic>
              </a:graphicData>
            </a:graphic>
          </wp:anchor>
        </w:drawing>
      </w:r>
      <w:r w:rsidR="00065A6B">
        <w:rPr>
          <w:color w:val="231F20"/>
          <w:sz w:val="28"/>
          <w:szCs w:val="28"/>
          <w:lang w:val="es-ES_tradnl"/>
        </w:rPr>
        <w:t>Este es un modelo simple de un átomo de hidrógeno que tiene un protón y un electrón. La flecha muestra que el electrón es atraído por el protón.</w:t>
      </w:r>
      <w:r w:rsidR="00CF2285" w:rsidRPr="00CF2285">
        <w:rPr>
          <w:noProof/>
        </w:rPr>
        <w:t xml:space="preserve"> </w:t>
      </w:r>
    </w:p>
    <w:p w14:paraId="04BBDBA7" w14:textId="28180024" w:rsidR="000F7412" w:rsidRPr="00065A6B" w:rsidRDefault="000F7412" w:rsidP="00D61C27">
      <w:pPr>
        <w:pStyle w:val="BodyText"/>
        <w:rPr>
          <w:rFonts w:asciiTheme="minorHAnsi" w:hAnsiTheme="minorHAnsi" w:cstheme="minorHAnsi"/>
          <w:sz w:val="28"/>
          <w:szCs w:val="28"/>
          <w:lang w:val="es-ES"/>
        </w:rPr>
      </w:pPr>
    </w:p>
    <w:p w14:paraId="37791075" w14:textId="4CEFBA82" w:rsidR="000F7412" w:rsidRPr="00D61C27" w:rsidRDefault="000F7412" w:rsidP="00372C10">
      <w:pPr>
        <w:pStyle w:val="BodyText"/>
        <w:spacing w:before="5"/>
        <w:ind w:left="252"/>
        <w:rPr>
          <w:rFonts w:asciiTheme="minorHAnsi" w:hAnsiTheme="minorHAnsi" w:cstheme="minorHAnsi"/>
          <w:sz w:val="28"/>
          <w:szCs w:val="28"/>
        </w:rPr>
        <w:sectPr w:rsidR="000F7412" w:rsidRPr="00D61C27" w:rsidSect="003C3308">
          <w:footerReference w:type="default" r:id="rId17"/>
          <w:type w:val="continuous"/>
          <w:pgSz w:w="12240" w:h="15840"/>
          <w:pgMar w:top="720" w:right="720" w:bottom="720" w:left="720" w:header="576" w:footer="576" w:gutter="0"/>
          <w:cols w:space="720"/>
          <w:docGrid w:linePitch="299"/>
        </w:sectPr>
      </w:pPr>
    </w:p>
    <w:p w14:paraId="3A7928FA" w14:textId="77777777" w:rsidR="000F7412" w:rsidRPr="00065A6B" w:rsidRDefault="00065A6B" w:rsidP="00D61C27">
      <w:pPr>
        <w:pStyle w:val="BodyText"/>
        <w:spacing w:before="93"/>
        <w:ind w:left="120" w:right="131"/>
        <w:rPr>
          <w:rFonts w:asciiTheme="minorHAnsi" w:hAnsiTheme="minorHAnsi" w:cstheme="minorHAnsi"/>
          <w:sz w:val="28"/>
          <w:szCs w:val="28"/>
          <w:lang w:val="es-ES"/>
        </w:rPr>
      </w:pPr>
      <w:r>
        <w:rPr>
          <w:color w:val="231F20"/>
          <w:sz w:val="28"/>
          <w:szCs w:val="28"/>
          <w:lang w:val="es-ES_tradnl"/>
        </w:rPr>
        <w:lastRenderedPageBreak/>
        <w:t>Otro modelo del átomo de hidrógeno muestra una región de aspecto turbio en el espacio que rodea al núcleo. Este modelo representa el electrón como una “nube” para mostrar que no es posible conocer la ubicación exacta de un electrón. La nube de electrones muestra la región que rodea al núcleo, donde es más probable que haya un electrón.</w:t>
      </w:r>
    </w:p>
    <w:p w14:paraId="5525DBCE" w14:textId="77777777" w:rsidR="000F7412" w:rsidRPr="00065A6B" w:rsidRDefault="000F7412" w:rsidP="00D61C27">
      <w:pPr>
        <w:pStyle w:val="BodyText"/>
        <w:spacing w:before="4"/>
        <w:rPr>
          <w:rFonts w:asciiTheme="minorHAnsi" w:hAnsiTheme="minorHAnsi" w:cstheme="minorHAnsi"/>
          <w:sz w:val="28"/>
          <w:szCs w:val="28"/>
          <w:lang w:val="es-ES"/>
        </w:rPr>
      </w:pPr>
    </w:p>
    <w:p w14:paraId="286E57A3" w14:textId="30A6CD9F" w:rsidR="000F7412" w:rsidRPr="00065A6B" w:rsidRDefault="00065A6B" w:rsidP="00D61C27">
      <w:pPr>
        <w:pStyle w:val="Heading1"/>
        <w:rPr>
          <w:rFonts w:asciiTheme="minorHAnsi" w:hAnsiTheme="minorHAnsi" w:cstheme="minorHAnsi"/>
          <w:b/>
          <w:bCs/>
          <w:lang w:val="es-ES"/>
        </w:rPr>
      </w:pPr>
      <w:r>
        <w:rPr>
          <w:b/>
          <w:bCs/>
          <w:color w:val="231F20"/>
          <w:lang w:val="es-ES_tradnl"/>
        </w:rPr>
        <w:t>Protones, electrones y electricidad estática</w:t>
      </w:r>
    </w:p>
    <w:p w14:paraId="1AFEA76B" w14:textId="5DA15D13" w:rsidR="003203DA" w:rsidRPr="00065A6B" w:rsidRDefault="00065A6B" w:rsidP="002F24F4">
      <w:pPr>
        <w:pStyle w:val="BodyText"/>
        <w:ind w:left="120" w:right="189"/>
        <w:rPr>
          <w:rFonts w:asciiTheme="minorHAnsi" w:hAnsiTheme="minorHAnsi" w:cstheme="minorHAnsi"/>
          <w:sz w:val="28"/>
          <w:szCs w:val="28"/>
          <w:lang w:val="es-ES"/>
        </w:rPr>
      </w:pPr>
      <w:r>
        <w:rPr>
          <w:color w:val="231F20"/>
          <w:sz w:val="28"/>
          <w:szCs w:val="28"/>
          <w:lang w:val="es-ES_tradnl"/>
        </w:rPr>
        <w:t>Cuando se produce electricidad estática, obtenemos evidencia de que los electrones y los protones se atraen o repelen. Por ejemplo, cuando frotas una tira de plástico entre los dedos, los electrones pasan de la piel al plástico. Si supones que el plástico y la piel eran neutros antes de frotarlos, el plástico ahora tiene más electrones o cargas negativas que positivas.</w:t>
      </w:r>
    </w:p>
    <w:p w14:paraId="3669852B" w14:textId="127C9898" w:rsidR="000F7412" w:rsidRPr="00065A6B" w:rsidRDefault="00FF02F1" w:rsidP="00D61C27">
      <w:pPr>
        <w:pStyle w:val="BodyText"/>
        <w:rPr>
          <w:rFonts w:asciiTheme="minorHAnsi" w:hAnsiTheme="minorHAnsi" w:cstheme="minorHAnsi"/>
          <w:sz w:val="28"/>
          <w:szCs w:val="28"/>
          <w:lang w:val="es-ES"/>
        </w:rPr>
      </w:pPr>
      <w:r>
        <w:rPr>
          <w:rFonts w:asciiTheme="minorHAnsi" w:hAnsiTheme="minorHAnsi" w:cstheme="minorHAnsi"/>
          <w:noProof/>
          <w:sz w:val="28"/>
          <w:szCs w:val="28"/>
          <w:lang w:eastAsia="zh-TW"/>
        </w:rPr>
        <w:drawing>
          <wp:anchor distT="0" distB="0" distL="114300" distR="114300" simplePos="0" relativeHeight="251649024" behindDoc="1" locked="0" layoutInCell="1" allowOverlap="1" wp14:anchorId="5A608728" wp14:editId="0A6D3A77">
            <wp:simplePos x="0" y="0"/>
            <wp:positionH relativeFrom="column">
              <wp:posOffset>243527</wp:posOffset>
            </wp:positionH>
            <wp:positionV relativeFrom="paragraph">
              <wp:posOffset>118072</wp:posOffset>
            </wp:positionV>
            <wp:extent cx="6387374" cy="1885950"/>
            <wp:effectExtent l="0" t="0" r="0" b="0"/>
            <wp:wrapTight wrapText="bothSides">
              <wp:wrapPolygon edited="0">
                <wp:start x="0" y="0"/>
                <wp:lineTo x="0" y="21382"/>
                <wp:lineTo x="21518" y="21382"/>
                <wp:lineTo x="21518" y="0"/>
                <wp:lineTo x="0" y="0"/>
              </wp:wrapPolygon>
            </wp:wrapTight>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387374"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69F89" w14:textId="28798E3D" w:rsidR="000F7412" w:rsidRPr="00D61C27" w:rsidRDefault="000F7412" w:rsidP="003203DA">
      <w:pPr>
        <w:pStyle w:val="BodyText"/>
        <w:spacing w:before="3"/>
        <w:ind w:left="709"/>
        <w:rPr>
          <w:rFonts w:asciiTheme="minorHAnsi" w:hAnsiTheme="minorHAnsi" w:cstheme="minorHAnsi"/>
          <w:sz w:val="28"/>
          <w:szCs w:val="28"/>
        </w:rPr>
      </w:pPr>
    </w:p>
    <w:p w14:paraId="67B13AE5" w14:textId="77777777" w:rsidR="00407DA0" w:rsidRDefault="00407DA0" w:rsidP="00D61C27">
      <w:pPr>
        <w:pStyle w:val="BodyText"/>
        <w:ind w:left="120" w:right="218"/>
        <w:rPr>
          <w:color w:val="231F20"/>
          <w:sz w:val="28"/>
          <w:szCs w:val="28"/>
          <w:lang w:val="es-ES_tradnl"/>
        </w:rPr>
      </w:pPr>
    </w:p>
    <w:p w14:paraId="29C3073D" w14:textId="13B37C38" w:rsidR="000F7412" w:rsidRPr="00065A6B" w:rsidRDefault="00065A6B" w:rsidP="00D61C27">
      <w:pPr>
        <w:pStyle w:val="BodyText"/>
        <w:ind w:left="120" w:right="218"/>
        <w:rPr>
          <w:rFonts w:asciiTheme="minorHAnsi" w:hAnsiTheme="minorHAnsi" w:cstheme="minorHAnsi"/>
          <w:sz w:val="28"/>
          <w:szCs w:val="28"/>
          <w:lang w:val="es-ES"/>
        </w:rPr>
      </w:pPr>
      <w:r>
        <w:rPr>
          <w:color w:val="231F20"/>
          <w:sz w:val="28"/>
          <w:szCs w:val="28"/>
          <w:lang w:val="es-ES_tradnl"/>
        </w:rPr>
        <w:t xml:space="preserve">Esto le da al plástico una carga negativa general o </w:t>
      </w:r>
      <w:r>
        <w:rPr>
          <w:i/>
          <w:iCs/>
          <w:color w:val="231F20"/>
          <w:sz w:val="28"/>
          <w:szCs w:val="28"/>
          <w:lang w:val="es-ES_tradnl"/>
        </w:rPr>
        <w:t>neta</w:t>
      </w:r>
      <w:r>
        <w:rPr>
          <w:color w:val="231F20"/>
          <w:sz w:val="28"/>
          <w:szCs w:val="28"/>
          <w:lang w:val="es-ES_tradnl"/>
        </w:rPr>
        <w:t>. Dado que tu piel perdió algo de carga negativa, ahora tiene una carga más positiva que negativa, por lo que tu piel tiene una carga positiva general o neta. Cuando colocas el plástico cerca de los dedos, se ve atraído porque las cargas opuestas se atraen.</w:t>
      </w:r>
    </w:p>
    <w:p w14:paraId="39F9790A" w14:textId="77777777" w:rsidR="000F7412" w:rsidRPr="00065A6B" w:rsidRDefault="00065A6B" w:rsidP="00D61C27">
      <w:pPr>
        <w:pStyle w:val="BodyText"/>
        <w:spacing w:before="10"/>
        <w:rPr>
          <w:rFonts w:asciiTheme="minorHAnsi" w:hAnsiTheme="minorHAnsi" w:cstheme="minorHAnsi"/>
          <w:sz w:val="28"/>
          <w:szCs w:val="28"/>
          <w:lang w:val="es-ES"/>
        </w:rPr>
      </w:pPr>
      <w:r w:rsidRPr="00D61C27">
        <w:rPr>
          <w:rFonts w:asciiTheme="minorHAnsi" w:hAnsiTheme="minorHAnsi" w:cstheme="minorHAnsi"/>
          <w:noProof/>
          <w:sz w:val="28"/>
          <w:szCs w:val="28"/>
          <w:lang w:eastAsia="zh-TW"/>
        </w:rPr>
        <w:drawing>
          <wp:anchor distT="0" distB="0" distL="0" distR="0" simplePos="0" relativeHeight="251656192" behindDoc="1" locked="0" layoutInCell="1" allowOverlap="1" wp14:anchorId="314D101B" wp14:editId="4ED34062">
            <wp:simplePos x="0" y="0"/>
            <wp:positionH relativeFrom="page">
              <wp:posOffset>5183287</wp:posOffset>
            </wp:positionH>
            <wp:positionV relativeFrom="paragraph">
              <wp:posOffset>18415</wp:posOffset>
            </wp:positionV>
            <wp:extent cx="1840865" cy="1840865"/>
            <wp:effectExtent l="0" t="0" r="6985" b="6985"/>
            <wp:wrapTight wrapText="bothSides">
              <wp:wrapPolygon edited="0">
                <wp:start x="0" y="0"/>
                <wp:lineTo x="0" y="21458"/>
                <wp:lineTo x="21458" y="21458"/>
                <wp:lineTo x="21458" y="0"/>
                <wp:lineTo x="0" y="0"/>
              </wp:wrapPolygon>
            </wp:wrapTight>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pic:cNvPicPr/>
                  </pic:nvPicPr>
                  <pic:blipFill>
                    <a:blip r:embed="rId19" cstate="print"/>
                    <a:stretch>
                      <a:fillRect/>
                    </a:stretch>
                  </pic:blipFill>
                  <pic:spPr>
                    <a:xfrm>
                      <a:off x="0" y="0"/>
                      <a:ext cx="1840865" cy="1840865"/>
                    </a:xfrm>
                    <a:prstGeom prst="rect">
                      <a:avLst/>
                    </a:prstGeom>
                  </pic:spPr>
                </pic:pic>
              </a:graphicData>
            </a:graphic>
          </wp:anchor>
        </w:drawing>
      </w:r>
    </w:p>
    <w:p w14:paraId="32A55238" w14:textId="77777777" w:rsidR="000F7412" w:rsidRPr="00065A6B" w:rsidRDefault="00065A6B" w:rsidP="00D61C27">
      <w:pPr>
        <w:pStyle w:val="BodyText"/>
        <w:spacing w:before="1"/>
        <w:ind w:left="120"/>
        <w:rPr>
          <w:rFonts w:asciiTheme="minorHAnsi" w:hAnsiTheme="minorHAnsi" w:cstheme="minorHAnsi"/>
          <w:sz w:val="28"/>
          <w:szCs w:val="28"/>
          <w:lang w:val="es-ES"/>
        </w:rPr>
      </w:pPr>
      <w:r>
        <w:rPr>
          <w:color w:val="231F20"/>
          <w:sz w:val="28"/>
          <w:szCs w:val="28"/>
          <w:lang w:val="es-ES_tradnl"/>
        </w:rPr>
        <w:t xml:space="preserve">Si frotas </w:t>
      </w:r>
      <w:r>
        <w:rPr>
          <w:i/>
          <w:iCs/>
          <w:color w:val="231F20"/>
          <w:sz w:val="28"/>
          <w:szCs w:val="28"/>
          <w:lang w:val="es-ES_tradnl"/>
        </w:rPr>
        <w:t xml:space="preserve">dos </w:t>
      </w:r>
      <w:r>
        <w:rPr>
          <w:color w:val="231F20"/>
          <w:sz w:val="28"/>
          <w:szCs w:val="28"/>
          <w:lang w:val="es-ES_tradnl"/>
        </w:rPr>
        <w:t>tiras de plástico con los dedos, cada tira recibe electrones, de modo que cada una tiene una carga negativa neta. Si acercas las tiras entre sí, se repelen porque las cargas similares se repelen.</w:t>
      </w:r>
    </w:p>
    <w:p w14:paraId="0B50032B" w14:textId="77777777" w:rsidR="000F7412" w:rsidRPr="00065A6B" w:rsidRDefault="000F7412" w:rsidP="00D61C27">
      <w:pPr>
        <w:pStyle w:val="BodyText"/>
        <w:rPr>
          <w:rFonts w:asciiTheme="minorHAnsi" w:hAnsiTheme="minorHAnsi" w:cstheme="minorHAnsi"/>
          <w:sz w:val="28"/>
          <w:szCs w:val="28"/>
          <w:lang w:val="es-ES"/>
        </w:rPr>
      </w:pPr>
    </w:p>
    <w:p w14:paraId="17962D6A" w14:textId="77777777" w:rsidR="000F7412" w:rsidRPr="00065A6B" w:rsidRDefault="000F7412" w:rsidP="00D61C27">
      <w:pPr>
        <w:pStyle w:val="BodyText"/>
        <w:spacing w:before="2"/>
        <w:rPr>
          <w:rFonts w:asciiTheme="minorHAnsi" w:hAnsiTheme="minorHAnsi" w:cstheme="minorHAnsi"/>
          <w:sz w:val="28"/>
          <w:szCs w:val="28"/>
          <w:lang w:val="es-ES"/>
        </w:rPr>
      </w:pPr>
    </w:p>
    <w:p w14:paraId="398D2461" w14:textId="3FF7DA29" w:rsidR="000F7412" w:rsidRDefault="000F7412" w:rsidP="00D61C27">
      <w:pPr>
        <w:pStyle w:val="BodyText"/>
        <w:rPr>
          <w:rFonts w:asciiTheme="minorHAnsi" w:hAnsiTheme="minorHAnsi" w:cstheme="minorHAnsi"/>
          <w:sz w:val="28"/>
          <w:szCs w:val="28"/>
          <w:lang w:val="es-ES"/>
        </w:rPr>
      </w:pPr>
    </w:p>
    <w:p w14:paraId="2279202D" w14:textId="77777777" w:rsidR="00407DA0" w:rsidRPr="00065A6B" w:rsidRDefault="00407DA0" w:rsidP="00D61C27">
      <w:pPr>
        <w:pStyle w:val="BodyText"/>
        <w:rPr>
          <w:rFonts w:asciiTheme="minorHAnsi" w:hAnsiTheme="minorHAnsi" w:cstheme="minorHAnsi"/>
          <w:sz w:val="28"/>
          <w:szCs w:val="28"/>
          <w:lang w:val="es-ES"/>
        </w:rPr>
      </w:pPr>
    </w:p>
    <w:p w14:paraId="41EF44E6" w14:textId="4F208201" w:rsidR="000F7412" w:rsidRPr="00FF02F1" w:rsidRDefault="00065A6B" w:rsidP="009D6063">
      <w:pPr>
        <w:ind w:left="115"/>
        <w:rPr>
          <w:color w:val="231F20"/>
          <w:sz w:val="28"/>
          <w:szCs w:val="28"/>
          <w:lang w:val="es-ES_tradnl"/>
        </w:rPr>
      </w:pPr>
      <w:r>
        <w:rPr>
          <w:color w:val="231F20"/>
          <w:sz w:val="28"/>
          <w:szCs w:val="28"/>
          <w:lang w:val="es-ES_tradnl"/>
        </w:rPr>
        <w:t>Frotar un globo y pegarlo en una pared o usarlo para atraer pequeños trozos de papel también es evidencia de que los protones y los electrones tienen cargas opuestas. Cuando frotas un globo en tu cabello o tu ropa, los electrones pasan al globo. Esto le da al globo una carga negativa.</w:t>
      </w:r>
    </w:p>
    <w:p w14:paraId="1332FAC2" w14:textId="77777777" w:rsidR="000F7412" w:rsidRPr="00FF02F1" w:rsidRDefault="000F7412" w:rsidP="00D61C27">
      <w:pPr>
        <w:pStyle w:val="BodyText"/>
        <w:spacing w:before="10"/>
        <w:rPr>
          <w:rFonts w:asciiTheme="minorHAnsi" w:hAnsiTheme="minorHAnsi" w:cstheme="minorHAnsi"/>
          <w:sz w:val="20"/>
          <w:szCs w:val="20"/>
          <w:lang w:val="es-ES"/>
        </w:rPr>
      </w:pPr>
    </w:p>
    <w:p w14:paraId="7AEBA1A1" w14:textId="2C58D1C5" w:rsidR="009D6063" w:rsidRPr="009D6063" w:rsidRDefault="00FF02F1" w:rsidP="009D6063">
      <w:pPr>
        <w:pStyle w:val="BodyText"/>
        <w:ind w:left="120" w:right="179"/>
        <w:rPr>
          <w:rFonts w:asciiTheme="minorHAnsi" w:hAnsiTheme="minorHAnsi" w:cstheme="minorHAnsi"/>
          <w:sz w:val="28"/>
          <w:szCs w:val="28"/>
          <w:lang w:val="es-ES"/>
        </w:rPr>
      </w:pPr>
      <w:r>
        <w:rPr>
          <w:rFonts w:asciiTheme="minorHAnsi" w:hAnsiTheme="minorHAnsi" w:cstheme="minorHAnsi"/>
          <w:noProof/>
          <w:sz w:val="28"/>
          <w:szCs w:val="28"/>
          <w:lang w:eastAsia="zh-TW"/>
        </w:rPr>
        <w:lastRenderedPageBreak/>
        <w:drawing>
          <wp:anchor distT="0" distB="0" distL="114300" distR="114300" simplePos="0" relativeHeight="251654144" behindDoc="0" locked="0" layoutInCell="1" allowOverlap="1" wp14:anchorId="3DEED9B4" wp14:editId="0C58F73B">
            <wp:simplePos x="0" y="0"/>
            <wp:positionH relativeFrom="column">
              <wp:posOffset>538480</wp:posOffset>
            </wp:positionH>
            <wp:positionV relativeFrom="paragraph">
              <wp:posOffset>1220148</wp:posOffset>
            </wp:positionV>
            <wp:extent cx="5617845" cy="1651000"/>
            <wp:effectExtent l="0" t="0" r="1905" b="6350"/>
            <wp:wrapTopAndBottom/>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617845" cy="1651000"/>
                    </a:xfrm>
                    <a:prstGeom prst="rect">
                      <a:avLst/>
                    </a:prstGeom>
                    <a:noFill/>
                    <a:ln>
                      <a:noFill/>
                    </a:ln>
                  </pic:spPr>
                </pic:pic>
              </a:graphicData>
            </a:graphic>
          </wp:anchor>
        </w:drawing>
      </w:r>
      <w:r w:rsidR="00065A6B">
        <w:rPr>
          <w:color w:val="231F20"/>
          <w:sz w:val="28"/>
          <w:szCs w:val="28"/>
          <w:lang w:val="es-ES_tradnl"/>
        </w:rPr>
        <w:t>Cuando acercas el globo a un pequeño trozo de papel, los electrones del globo repelen a los electrones del papel. Los electrones del papel se alejan del globo y dejan un área de carga positiva cerca del globo. El área con carga positiva del papel se siente atraída al globo negativo y el papel se traslada al globo.</w:t>
      </w:r>
    </w:p>
    <w:p w14:paraId="7E0FE2C1" w14:textId="2311BF7B" w:rsidR="000F7412" w:rsidRPr="00065A6B" w:rsidRDefault="00065A6B" w:rsidP="00D61C27">
      <w:pPr>
        <w:pStyle w:val="Heading1"/>
        <w:spacing w:before="252"/>
        <w:rPr>
          <w:rFonts w:asciiTheme="minorHAnsi" w:hAnsiTheme="minorHAnsi" w:cstheme="minorHAnsi"/>
          <w:b/>
          <w:bCs/>
          <w:lang w:val="es-ES"/>
        </w:rPr>
      </w:pPr>
      <w:r>
        <w:rPr>
          <w:b/>
          <w:bCs/>
          <w:color w:val="231F20"/>
          <w:lang w:val="es-ES_tradnl"/>
        </w:rPr>
        <w:t>Tabla periódica de los elementos</w:t>
      </w:r>
    </w:p>
    <w:p w14:paraId="427B02DE" w14:textId="0D7C69F7" w:rsidR="000F7412" w:rsidRPr="00065A6B" w:rsidRDefault="00065A6B" w:rsidP="00D61C27">
      <w:pPr>
        <w:pStyle w:val="BodyText"/>
        <w:ind w:left="120" w:right="128"/>
        <w:rPr>
          <w:rFonts w:asciiTheme="minorHAnsi" w:hAnsiTheme="minorHAnsi" w:cstheme="minorHAnsi"/>
          <w:color w:val="231F20"/>
          <w:sz w:val="28"/>
          <w:szCs w:val="28"/>
          <w:lang w:val="es-ES"/>
        </w:rPr>
      </w:pPr>
      <w:r>
        <w:rPr>
          <w:color w:val="231F20"/>
          <w:sz w:val="28"/>
          <w:szCs w:val="28"/>
          <w:lang w:val="es-ES_tradnl"/>
        </w:rPr>
        <w:t>Has leído acerca de los protones y los electrones, y de los átomos y moléculas en diferentes sustancias. Los átomos que componen todos los sólidos, líquidos y gases se organizan en un gráfico o tabla llamado Tabla periódica de los elementos. La tabla periódica muestra todos los átomos a partir de los cuales están hechas todas las cosas en el universo conocido. Es como el alfabeto, en el que la combinación de solo 26 letras forma miles de palabras. Los 100 átomos de la tabla periódica, en diferentes combinaciones, constituyen millones de sustancias diferentes.</w:t>
      </w:r>
    </w:p>
    <w:p w14:paraId="0429E920" w14:textId="23097BB8" w:rsidR="00444F9C" w:rsidRPr="00065A6B" w:rsidRDefault="00444F9C" w:rsidP="00D61C27">
      <w:pPr>
        <w:pStyle w:val="BodyText"/>
        <w:ind w:left="120" w:right="128"/>
        <w:rPr>
          <w:rFonts w:asciiTheme="minorHAnsi" w:hAnsiTheme="minorHAnsi" w:cstheme="minorHAnsi"/>
          <w:color w:val="231F20"/>
          <w:sz w:val="28"/>
          <w:szCs w:val="28"/>
          <w:lang w:val="es-ES"/>
        </w:rPr>
      </w:pPr>
    </w:p>
    <w:p w14:paraId="56E1285F" w14:textId="78F9D29D" w:rsidR="00444F9C" w:rsidRPr="00065A6B" w:rsidRDefault="009D6063" w:rsidP="00444F9C">
      <w:pPr>
        <w:pStyle w:val="BodyText"/>
        <w:ind w:left="113" w:right="128"/>
        <w:rPr>
          <w:rFonts w:asciiTheme="minorHAnsi" w:hAnsiTheme="minorHAnsi" w:cstheme="minorHAnsi"/>
          <w:color w:val="231F20"/>
          <w:sz w:val="22"/>
          <w:szCs w:val="22"/>
          <w:lang w:val="es-ES"/>
        </w:rPr>
      </w:pPr>
      <w:r>
        <w:rPr>
          <w:rFonts w:asciiTheme="minorHAnsi" w:hAnsiTheme="minorHAnsi" w:cstheme="minorHAnsi"/>
          <w:noProof/>
          <w:sz w:val="28"/>
          <w:szCs w:val="28"/>
          <w:lang w:eastAsia="zh-TW"/>
        </w:rPr>
        <w:drawing>
          <wp:anchor distT="0" distB="0" distL="114300" distR="114300" simplePos="0" relativeHeight="251653120" behindDoc="0" locked="0" layoutInCell="1" allowOverlap="1" wp14:anchorId="3DD71D98" wp14:editId="7F2367FB">
            <wp:simplePos x="0" y="0"/>
            <wp:positionH relativeFrom="column">
              <wp:posOffset>893445</wp:posOffset>
            </wp:positionH>
            <wp:positionV relativeFrom="paragraph">
              <wp:posOffset>239395</wp:posOffset>
            </wp:positionV>
            <wp:extent cx="5038090" cy="3559810"/>
            <wp:effectExtent l="0" t="0" r="0" b="2540"/>
            <wp:wrapTopAndBottom/>
            <wp:docPr id="48" name="图片 48" descr="A table of periodic table&#10;&#10;Description automatically generated"/>
            <wp:cNvGraphicFramePr/>
            <a:graphic xmlns:a="http://schemas.openxmlformats.org/drawingml/2006/main">
              <a:graphicData uri="http://schemas.openxmlformats.org/drawingml/2006/picture">
                <pic:pic xmlns:pic="http://schemas.openxmlformats.org/drawingml/2006/picture">
                  <pic:nvPicPr>
                    <pic:cNvPr id="48" name="图片 48" descr="A table of periodic tabl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038090" cy="3559810"/>
                    </a:xfrm>
                    <a:prstGeom prst="rect">
                      <a:avLst/>
                    </a:prstGeom>
                    <a:noFill/>
                    <a:ln>
                      <a:noFill/>
                    </a:ln>
                  </pic:spPr>
                </pic:pic>
              </a:graphicData>
            </a:graphic>
          </wp:anchor>
        </w:drawing>
      </w:r>
    </w:p>
    <w:p w14:paraId="16D6A3C0" w14:textId="70933F6D" w:rsidR="000F7412" w:rsidRPr="00D61C27" w:rsidRDefault="000F7412" w:rsidP="00444F9C">
      <w:pPr>
        <w:jc w:val="center"/>
        <w:rPr>
          <w:rFonts w:asciiTheme="minorHAnsi" w:hAnsiTheme="minorHAnsi" w:cstheme="minorHAnsi"/>
          <w:sz w:val="28"/>
          <w:szCs w:val="28"/>
        </w:rPr>
        <w:sectPr w:rsidR="000F7412" w:rsidRPr="00D61C27" w:rsidSect="003C3308">
          <w:pgSz w:w="12240" w:h="15840"/>
          <w:pgMar w:top="720" w:right="720" w:bottom="720" w:left="720" w:header="576" w:footer="576" w:gutter="0"/>
          <w:cols w:space="720"/>
          <w:docGrid w:linePitch="299"/>
        </w:sectPr>
      </w:pPr>
    </w:p>
    <w:p w14:paraId="4354AB0E" w14:textId="77777777" w:rsidR="00416D6E" w:rsidRDefault="00416D6E" w:rsidP="00D61C27">
      <w:pPr>
        <w:pStyle w:val="BodyText"/>
        <w:spacing w:before="81"/>
        <w:ind w:left="120"/>
        <w:rPr>
          <w:rFonts w:asciiTheme="minorHAnsi" w:hAnsiTheme="minorHAnsi" w:cstheme="minorHAnsi"/>
          <w:color w:val="231F20"/>
          <w:sz w:val="28"/>
          <w:szCs w:val="28"/>
        </w:rPr>
      </w:pPr>
    </w:p>
    <w:p w14:paraId="22331BAB" w14:textId="4E7B31FC" w:rsidR="00416D6E" w:rsidRDefault="00416D6E" w:rsidP="00416D6E">
      <w:pPr>
        <w:pStyle w:val="BodyText"/>
        <w:spacing w:before="81"/>
        <w:ind w:left="120"/>
        <w:jc w:val="center"/>
        <w:rPr>
          <w:rFonts w:asciiTheme="minorHAnsi" w:hAnsiTheme="minorHAnsi" w:cstheme="minorHAnsi"/>
          <w:color w:val="231F20"/>
          <w:sz w:val="28"/>
          <w:szCs w:val="28"/>
        </w:rPr>
      </w:pPr>
      <w:r>
        <w:rPr>
          <w:rFonts w:asciiTheme="minorHAnsi" w:hAnsiTheme="minorHAnsi" w:cstheme="minorHAnsi"/>
          <w:noProof/>
          <w:sz w:val="28"/>
          <w:szCs w:val="28"/>
          <w:lang w:eastAsia="zh-TW"/>
        </w:rPr>
        <w:drawing>
          <wp:inline distT="0" distB="0" distL="0" distR="0" wp14:anchorId="2B8E04A9" wp14:editId="73D3502F">
            <wp:extent cx="4726075" cy="1513951"/>
            <wp:effectExtent l="0" t="0" r="0" b="0"/>
            <wp:docPr id="66" name="图片 66"/>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741385" cy="1518856"/>
                    </a:xfrm>
                    <a:prstGeom prst="rect">
                      <a:avLst/>
                    </a:prstGeom>
                    <a:noFill/>
                    <a:ln>
                      <a:noFill/>
                    </a:ln>
                  </pic:spPr>
                </pic:pic>
              </a:graphicData>
            </a:graphic>
          </wp:inline>
        </w:drawing>
      </w:r>
    </w:p>
    <w:p w14:paraId="1DB931F6" w14:textId="77777777" w:rsidR="00204D8C" w:rsidRPr="00204D8C" w:rsidRDefault="00204D8C" w:rsidP="00416D6E">
      <w:pPr>
        <w:pStyle w:val="BodyText"/>
        <w:spacing w:before="81"/>
        <w:ind w:left="120"/>
        <w:jc w:val="center"/>
        <w:rPr>
          <w:rFonts w:asciiTheme="minorHAnsi" w:hAnsiTheme="minorHAnsi" w:cstheme="minorHAnsi"/>
          <w:color w:val="231F20"/>
          <w:sz w:val="28"/>
          <w:szCs w:val="28"/>
        </w:rPr>
      </w:pPr>
    </w:p>
    <w:p w14:paraId="64BE5EBD" w14:textId="77777777" w:rsidR="000F7412" w:rsidRPr="00065A6B" w:rsidRDefault="00065A6B" w:rsidP="00416D6E">
      <w:pPr>
        <w:pStyle w:val="BodyText"/>
        <w:spacing w:before="81"/>
        <w:ind w:left="120"/>
        <w:rPr>
          <w:rFonts w:asciiTheme="minorHAnsi" w:hAnsiTheme="minorHAnsi" w:cstheme="minorHAnsi"/>
          <w:sz w:val="28"/>
          <w:szCs w:val="28"/>
          <w:lang w:val="es-ES"/>
        </w:rPr>
      </w:pPr>
      <w:r>
        <w:rPr>
          <w:color w:val="231F20"/>
          <w:sz w:val="28"/>
          <w:szCs w:val="28"/>
          <w:lang w:val="es-ES_tradnl"/>
        </w:rPr>
        <w:t>Cada cuadro de la tabla periódica contiene información básica del elemento.</w:t>
      </w:r>
    </w:p>
    <w:p w14:paraId="76457796" w14:textId="77777777" w:rsidR="000F7412" w:rsidRPr="00065A6B" w:rsidRDefault="00065A6B" w:rsidP="00D61C27">
      <w:pPr>
        <w:pStyle w:val="BodyText"/>
        <w:spacing w:before="5"/>
        <w:ind w:left="120" w:right="149"/>
        <w:rPr>
          <w:rFonts w:asciiTheme="minorHAnsi" w:hAnsiTheme="minorHAnsi" w:cstheme="minorHAnsi"/>
          <w:sz w:val="28"/>
          <w:szCs w:val="28"/>
          <w:lang w:val="es-ES"/>
        </w:rPr>
      </w:pPr>
      <w:r>
        <w:rPr>
          <w:color w:val="231F20"/>
          <w:sz w:val="28"/>
          <w:szCs w:val="28"/>
          <w:lang w:val="es-ES_tradnl"/>
        </w:rPr>
        <w:t xml:space="preserve">El significado de los términos “átomo” y “elemento” puede ser confuso porque a menudo se usan como si fueran lo mismo. Están relacionados entre sí, pero no son iguales. Un </w:t>
      </w:r>
      <w:r>
        <w:rPr>
          <w:b/>
          <w:bCs/>
          <w:color w:val="231F20"/>
          <w:sz w:val="28"/>
          <w:szCs w:val="28"/>
          <w:lang w:val="es-ES_tradnl"/>
        </w:rPr>
        <w:t>átomo</w:t>
      </w:r>
      <w:r>
        <w:rPr>
          <w:color w:val="231F20"/>
          <w:sz w:val="28"/>
          <w:szCs w:val="28"/>
          <w:lang w:val="es-ES_tradnl"/>
        </w:rPr>
        <w:t xml:space="preserve"> es la partícula más pequeña o “componente” de una sustancia. Un </w:t>
      </w:r>
      <w:r>
        <w:rPr>
          <w:b/>
          <w:bCs/>
          <w:color w:val="231F20"/>
          <w:sz w:val="28"/>
          <w:szCs w:val="28"/>
          <w:lang w:val="es-ES_tradnl"/>
        </w:rPr>
        <w:t xml:space="preserve">elemento </w:t>
      </w:r>
      <w:r>
        <w:rPr>
          <w:color w:val="231F20"/>
          <w:sz w:val="28"/>
          <w:szCs w:val="28"/>
          <w:lang w:val="es-ES_tradnl"/>
        </w:rPr>
        <w:t>es una sustancia que está compuesta en su totalidad por el mismo tipo de átomo. Por ejemplo, una pieza de carbono puro está compuesta únicamente por átomos de carbono. La pieza de carbono puro es una muestra del elemento carbono. Las personas que desarrollaron la tabla periódica podrían haberla llamado Tabla periódica de los átomos, pero, en ese momento, no tenían una comprensión sólida de los átomos. Como trabajaban con muestras reales de elementos como el cobre, el mercurio, el azufre, etc., la llamaron la Tabla periódica de los elementos.</w:t>
      </w:r>
    </w:p>
    <w:p w14:paraId="6209AA27" w14:textId="77777777" w:rsidR="000F7412" w:rsidRPr="00065A6B" w:rsidRDefault="000F7412" w:rsidP="00D61C27">
      <w:pPr>
        <w:pStyle w:val="BodyText"/>
        <w:spacing w:before="7"/>
        <w:rPr>
          <w:rFonts w:asciiTheme="minorHAnsi" w:hAnsiTheme="minorHAnsi" w:cstheme="minorHAnsi"/>
          <w:sz w:val="44"/>
          <w:szCs w:val="44"/>
          <w:lang w:val="es-ES"/>
        </w:rPr>
      </w:pPr>
    </w:p>
    <w:p w14:paraId="27D19354" w14:textId="77777777" w:rsidR="000F7412" w:rsidRPr="00065A6B" w:rsidRDefault="00065A6B" w:rsidP="00D61C27">
      <w:pPr>
        <w:pStyle w:val="Heading1"/>
        <w:rPr>
          <w:rFonts w:asciiTheme="minorHAnsi" w:hAnsiTheme="minorHAnsi" w:cstheme="minorHAnsi"/>
          <w:b/>
          <w:bCs/>
          <w:lang w:val="es-ES"/>
        </w:rPr>
      </w:pPr>
      <w:r>
        <w:rPr>
          <w:b/>
          <w:bCs/>
          <w:color w:val="231F20"/>
          <w:lang w:val="es-ES_tradnl"/>
        </w:rPr>
        <w:t>Masa atómica</w:t>
      </w:r>
    </w:p>
    <w:p w14:paraId="2E0DCC57" w14:textId="77777777" w:rsidR="000F7412" w:rsidRPr="00065A6B" w:rsidRDefault="00065A6B" w:rsidP="00D61C27">
      <w:pPr>
        <w:pStyle w:val="BodyText"/>
        <w:spacing w:before="1"/>
        <w:ind w:left="120" w:right="261"/>
        <w:rPr>
          <w:rFonts w:asciiTheme="minorHAnsi" w:hAnsiTheme="minorHAnsi" w:cstheme="minorHAnsi"/>
          <w:sz w:val="28"/>
          <w:szCs w:val="28"/>
          <w:lang w:val="es-ES"/>
        </w:rPr>
      </w:pPr>
      <w:r>
        <w:rPr>
          <w:color w:val="231F20"/>
          <w:sz w:val="28"/>
          <w:szCs w:val="28"/>
          <w:lang w:val="es-ES_tradnl"/>
        </w:rPr>
        <w:t>El nombre del elemento, el número atómico y el símbolo son bastante fáciles de entender. La masa atómica es un poco más complicada. La masa atómica de un elemento se basa en la masa de los átomos que conforman el elemento. La masa de los átomos se basa en los protones, neutrones y electrones de los átomos. La masa del protón y del neutrón es aproximadamente la misma, pero la masa del electrón es mucho más pequeña (alrededor de 1/2000 de la masa del protón o del neutrón). La gran mayoría de la masa atómica es aportada por los protones y los neutrones.</w:t>
      </w:r>
    </w:p>
    <w:p w14:paraId="626502BD" w14:textId="77777777" w:rsidR="000F7412" w:rsidRPr="00065A6B" w:rsidRDefault="000F7412" w:rsidP="00D61C27">
      <w:pPr>
        <w:pStyle w:val="BodyText"/>
        <w:rPr>
          <w:rFonts w:asciiTheme="minorHAnsi" w:hAnsiTheme="minorHAnsi" w:cstheme="minorHAnsi"/>
          <w:sz w:val="28"/>
          <w:szCs w:val="28"/>
          <w:lang w:val="es-ES"/>
        </w:rPr>
      </w:pPr>
    </w:p>
    <w:p w14:paraId="58270465" w14:textId="77777777" w:rsidR="000F7412" w:rsidRPr="00065A6B" w:rsidRDefault="00065A6B" w:rsidP="00D61C27">
      <w:pPr>
        <w:pStyle w:val="BodyText"/>
        <w:ind w:left="120" w:right="247"/>
        <w:rPr>
          <w:rFonts w:asciiTheme="minorHAnsi" w:hAnsiTheme="minorHAnsi" w:cstheme="minorHAnsi"/>
          <w:sz w:val="28"/>
          <w:szCs w:val="28"/>
          <w:lang w:val="es-ES"/>
        </w:rPr>
      </w:pPr>
      <w:r>
        <w:rPr>
          <w:color w:val="231F20"/>
          <w:sz w:val="28"/>
          <w:szCs w:val="28"/>
          <w:lang w:val="es-ES_tradnl"/>
        </w:rPr>
        <w:t xml:space="preserve">Para cualquier elemento de la tabla periódica, la cantidad de electrones en un átomo siempre es igual a la cantidad de protones en el núcleo. Todos los átomos del mismo elemento tienen la misma cantidad de protones, que coincide con la cantidad de electrones. Pero esto no es cierto para los neutrones. Los átomos de un mismo elemento pueden tener cantidades diferentes de neutrones y de protones. Los átomos del mismo elemento con diferentes cantidades de neutrones se denominan </w:t>
      </w:r>
      <w:r>
        <w:rPr>
          <w:b/>
          <w:bCs/>
          <w:i/>
          <w:iCs/>
          <w:color w:val="231F20"/>
          <w:sz w:val="28"/>
          <w:szCs w:val="28"/>
          <w:lang w:val="es-ES_tradnl"/>
        </w:rPr>
        <w:t>isótopos</w:t>
      </w:r>
      <w:r>
        <w:rPr>
          <w:color w:val="231F20"/>
          <w:sz w:val="28"/>
          <w:szCs w:val="28"/>
          <w:lang w:val="es-ES_tradnl"/>
        </w:rPr>
        <w:t xml:space="preserve"> de ese elemento. La masa atómica proporcionada en la tabla periódica es un </w:t>
      </w:r>
      <w:r>
        <w:rPr>
          <w:i/>
          <w:iCs/>
          <w:color w:val="231F20"/>
          <w:sz w:val="28"/>
          <w:szCs w:val="28"/>
          <w:lang w:val="es-ES_tradnl"/>
        </w:rPr>
        <w:t xml:space="preserve">promedio </w:t>
      </w:r>
      <w:r>
        <w:rPr>
          <w:color w:val="231F20"/>
          <w:sz w:val="28"/>
          <w:szCs w:val="28"/>
          <w:lang w:val="es-ES_tradnl"/>
        </w:rPr>
        <w:t>de la masa atómica de los isótopos de un elemento.</w:t>
      </w:r>
    </w:p>
    <w:p w14:paraId="6BE07A92" w14:textId="77777777" w:rsidR="000F7412" w:rsidRPr="00065A6B" w:rsidRDefault="000F7412" w:rsidP="00D61C27">
      <w:pPr>
        <w:pStyle w:val="BodyText"/>
        <w:spacing w:before="12"/>
        <w:rPr>
          <w:rFonts w:asciiTheme="minorHAnsi" w:hAnsiTheme="minorHAnsi" w:cstheme="minorHAnsi"/>
          <w:sz w:val="28"/>
          <w:szCs w:val="28"/>
          <w:lang w:val="es-ES"/>
        </w:rPr>
      </w:pPr>
    </w:p>
    <w:p w14:paraId="1DCB11C0" w14:textId="77777777" w:rsidR="000F7412" w:rsidRPr="00065A6B" w:rsidRDefault="00065A6B" w:rsidP="00C9261F">
      <w:pPr>
        <w:pStyle w:val="BodyText"/>
        <w:ind w:left="120" w:right="378"/>
        <w:rPr>
          <w:rFonts w:asciiTheme="minorHAnsi" w:hAnsiTheme="minorHAnsi" w:cstheme="minorHAnsi"/>
          <w:sz w:val="28"/>
          <w:szCs w:val="28"/>
          <w:lang w:val="es-ES"/>
        </w:rPr>
      </w:pPr>
      <w:r>
        <w:rPr>
          <w:color w:val="231F20"/>
          <w:sz w:val="28"/>
          <w:szCs w:val="28"/>
          <w:lang w:val="es-ES_tradnl"/>
        </w:rPr>
        <w:lastRenderedPageBreak/>
        <w:t>Por ejemplo, la gran mayoría de los átomos de carbono tiene 6 protones y 6 neutrones, pero un pequeño porcentaje de átomos de carbono tiene 6 protones y 7 neutrones, y un porcentaje incluso menor tiene 6 protones y 8 neutrones. Dado que la gran mayoría de los átomos de carbono tiene una masa muy cercana a 12, y solo un pequeño porcentaje es mayor que 12, la masa atómica promedio es levemente mayor que 12 (12.01). Para los átomos de los primeros 20 elementos, la cantidad de neutrones es igual o ligeramente mayor que la cantidad de protones.</w:t>
      </w:r>
    </w:p>
    <w:p w14:paraId="1274BD02" w14:textId="77777777" w:rsidR="000F7412" w:rsidRPr="00065A6B" w:rsidRDefault="000F7412" w:rsidP="00D61C27">
      <w:pPr>
        <w:pStyle w:val="BodyText"/>
        <w:spacing w:before="10"/>
        <w:rPr>
          <w:rFonts w:asciiTheme="minorHAnsi" w:hAnsiTheme="minorHAnsi" w:cstheme="minorHAnsi"/>
          <w:sz w:val="28"/>
          <w:szCs w:val="28"/>
          <w:lang w:val="es-ES"/>
        </w:rPr>
      </w:pPr>
    </w:p>
    <w:p w14:paraId="2383A96E" w14:textId="77777777" w:rsidR="000F7412" w:rsidRPr="00065A6B" w:rsidRDefault="00065A6B" w:rsidP="00D61C27">
      <w:pPr>
        <w:pStyle w:val="BodyText"/>
        <w:ind w:left="120" w:right="196"/>
        <w:rPr>
          <w:rFonts w:asciiTheme="minorHAnsi" w:hAnsiTheme="minorHAnsi" w:cstheme="minorHAnsi"/>
          <w:sz w:val="28"/>
          <w:szCs w:val="28"/>
          <w:lang w:val="es-ES"/>
        </w:rPr>
      </w:pPr>
      <w:r>
        <w:rPr>
          <w:color w:val="231F20"/>
          <w:sz w:val="28"/>
          <w:szCs w:val="28"/>
          <w:lang w:val="es-ES_tradnl"/>
        </w:rPr>
        <w:t>El hidrógeno es una excepción a esta regla. Todos los átomos de hidrógeno tienen un protón, pero la gran mayoría tiene 0 neutrones. Hay un pequeño porcentaje de átomos de hidrógeno que tiene 1 neutrón y un porcentaje menor que tiene 2 neutrones. Cuando se toma la masa promedio de todos los diferentes isótopos de hidrógeno, la masa es levemente mayor que uno (alrededor de 1.01).</w:t>
      </w:r>
    </w:p>
    <w:p w14:paraId="0D07A12E" w14:textId="77777777" w:rsidR="00C9261F" w:rsidRPr="00065A6B" w:rsidRDefault="00C9261F" w:rsidP="00D61C27">
      <w:pPr>
        <w:pStyle w:val="Heading1"/>
        <w:spacing w:before="88"/>
        <w:rPr>
          <w:rFonts w:asciiTheme="minorHAnsi" w:hAnsiTheme="minorHAnsi" w:cstheme="minorHAnsi"/>
          <w:color w:val="231F20"/>
          <w:lang w:val="es-ES"/>
        </w:rPr>
      </w:pPr>
    </w:p>
    <w:p w14:paraId="78BF085F" w14:textId="77777777" w:rsidR="000F7412" w:rsidRPr="00065A6B" w:rsidRDefault="00065A6B" w:rsidP="00D61C27">
      <w:pPr>
        <w:pStyle w:val="Heading1"/>
        <w:spacing w:before="88"/>
        <w:rPr>
          <w:rFonts w:asciiTheme="minorHAnsi" w:hAnsiTheme="minorHAnsi" w:cstheme="minorHAnsi"/>
          <w:b/>
          <w:bCs/>
          <w:lang w:val="es-ES"/>
        </w:rPr>
      </w:pPr>
      <w:r>
        <w:rPr>
          <w:b/>
          <w:bCs/>
          <w:color w:val="231F20"/>
          <w:lang w:val="es-ES_tradnl"/>
        </w:rPr>
        <w:t>Los electrones se encuentran en los niveles de energía que rodean el núcleo.</w:t>
      </w:r>
    </w:p>
    <w:p w14:paraId="53B11A39" w14:textId="77777777" w:rsidR="000F7412" w:rsidRPr="00065A6B" w:rsidRDefault="00065A6B" w:rsidP="00D61C27">
      <w:pPr>
        <w:pStyle w:val="BodyText"/>
        <w:ind w:left="120" w:right="255"/>
        <w:rPr>
          <w:rFonts w:asciiTheme="minorHAnsi" w:hAnsiTheme="minorHAnsi" w:cstheme="minorHAnsi"/>
          <w:sz w:val="28"/>
          <w:szCs w:val="28"/>
          <w:lang w:val="es-ES"/>
        </w:rPr>
      </w:pPr>
      <w:r>
        <w:rPr>
          <w:color w:val="231F20"/>
          <w:sz w:val="28"/>
          <w:szCs w:val="28"/>
          <w:lang w:val="es-ES_tradnl"/>
        </w:rPr>
        <w:t xml:space="preserve">Los electrones rodean el núcleo de un átomo en tres dimensiones, lo que hace que los átomos sean esféricos. Los electrones se encuentran en diferentes regiones alrededor del núcleo, como esferas concéntricas. Estas regiones se denominan </w:t>
      </w:r>
      <w:r>
        <w:rPr>
          <w:b/>
          <w:bCs/>
          <w:color w:val="231F20"/>
          <w:sz w:val="28"/>
          <w:szCs w:val="28"/>
          <w:lang w:val="es-ES_tradnl"/>
        </w:rPr>
        <w:t>niveles de energía</w:t>
      </w:r>
      <w:r>
        <w:rPr>
          <w:color w:val="231F20"/>
          <w:sz w:val="28"/>
          <w:szCs w:val="28"/>
          <w:lang w:val="es-ES_tradnl"/>
        </w:rPr>
        <w:t>. Dado que es muy difícil dibujar esferas concéntricas, los niveles de energía generalmente se muestran en 2 dimensiones.</w:t>
      </w:r>
    </w:p>
    <w:p w14:paraId="4C47E455" w14:textId="77777777" w:rsidR="000F7412" w:rsidRPr="00065A6B" w:rsidRDefault="00065A6B" w:rsidP="00D61C27">
      <w:pPr>
        <w:pStyle w:val="BodyText"/>
        <w:spacing w:before="7"/>
        <w:rPr>
          <w:rFonts w:asciiTheme="minorHAnsi" w:hAnsiTheme="minorHAnsi" w:cstheme="minorHAnsi"/>
          <w:sz w:val="28"/>
          <w:szCs w:val="28"/>
          <w:lang w:val="es-ES"/>
        </w:rPr>
      </w:pPr>
      <w:r w:rsidRPr="00D61C27">
        <w:rPr>
          <w:rFonts w:asciiTheme="minorHAnsi" w:hAnsiTheme="minorHAnsi" w:cstheme="minorHAnsi"/>
          <w:noProof/>
          <w:sz w:val="28"/>
          <w:szCs w:val="28"/>
          <w:lang w:eastAsia="zh-TW"/>
        </w:rPr>
        <w:drawing>
          <wp:anchor distT="0" distB="0" distL="0" distR="0" simplePos="0" relativeHeight="251658240" behindDoc="0" locked="0" layoutInCell="1" allowOverlap="1" wp14:anchorId="24F88771" wp14:editId="25FBF56E">
            <wp:simplePos x="0" y="0"/>
            <wp:positionH relativeFrom="page">
              <wp:posOffset>2332633</wp:posOffset>
            </wp:positionH>
            <wp:positionV relativeFrom="paragraph">
              <wp:posOffset>203845</wp:posOffset>
            </wp:positionV>
            <wp:extent cx="926592" cy="947927"/>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pic:nvPicPr>
                  <pic:blipFill>
                    <a:blip r:embed="rId23" cstate="print"/>
                    <a:stretch>
                      <a:fillRect/>
                    </a:stretch>
                  </pic:blipFill>
                  <pic:spPr>
                    <a:xfrm>
                      <a:off x="0" y="0"/>
                      <a:ext cx="926592" cy="947927"/>
                    </a:xfrm>
                    <a:prstGeom prst="rect">
                      <a:avLst/>
                    </a:prstGeom>
                  </pic:spPr>
                </pic:pic>
              </a:graphicData>
            </a:graphic>
          </wp:anchor>
        </w:drawing>
      </w:r>
      <w:r w:rsidRPr="00D61C27">
        <w:rPr>
          <w:rFonts w:asciiTheme="minorHAnsi" w:hAnsiTheme="minorHAnsi" w:cstheme="minorHAnsi"/>
          <w:noProof/>
          <w:sz w:val="28"/>
          <w:szCs w:val="28"/>
          <w:lang w:eastAsia="zh-TW"/>
        </w:rPr>
        <w:drawing>
          <wp:anchor distT="0" distB="0" distL="0" distR="0" simplePos="0" relativeHeight="251659264" behindDoc="0" locked="0" layoutInCell="1" allowOverlap="1" wp14:anchorId="1C557C51" wp14:editId="4E0341D2">
            <wp:simplePos x="0" y="0"/>
            <wp:positionH relativeFrom="page">
              <wp:posOffset>3678801</wp:posOffset>
            </wp:positionH>
            <wp:positionV relativeFrom="paragraph">
              <wp:posOffset>182732</wp:posOffset>
            </wp:positionV>
            <wp:extent cx="963160" cy="975359"/>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pic:nvPicPr>
                  <pic:blipFill>
                    <a:blip r:embed="rId24" cstate="print"/>
                    <a:stretch>
                      <a:fillRect/>
                    </a:stretch>
                  </pic:blipFill>
                  <pic:spPr>
                    <a:xfrm>
                      <a:off x="0" y="0"/>
                      <a:ext cx="963160" cy="975359"/>
                    </a:xfrm>
                    <a:prstGeom prst="rect">
                      <a:avLst/>
                    </a:prstGeom>
                  </pic:spPr>
                </pic:pic>
              </a:graphicData>
            </a:graphic>
          </wp:anchor>
        </w:drawing>
      </w:r>
      <w:r w:rsidRPr="00D61C27">
        <w:rPr>
          <w:rFonts w:asciiTheme="minorHAnsi" w:hAnsiTheme="minorHAnsi" w:cstheme="minorHAnsi"/>
          <w:noProof/>
          <w:sz w:val="28"/>
          <w:szCs w:val="28"/>
          <w:lang w:eastAsia="zh-TW"/>
        </w:rPr>
        <w:drawing>
          <wp:anchor distT="0" distB="0" distL="0" distR="0" simplePos="0" relativeHeight="251660288" behindDoc="0" locked="0" layoutInCell="1" allowOverlap="1" wp14:anchorId="041EF886" wp14:editId="6E00EC5A">
            <wp:simplePos x="0" y="0"/>
            <wp:positionH relativeFrom="page">
              <wp:posOffset>4999735</wp:posOffset>
            </wp:positionH>
            <wp:positionV relativeFrom="paragraph">
              <wp:posOffset>188330</wp:posOffset>
            </wp:positionV>
            <wp:extent cx="902207" cy="920496"/>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pic:nvPicPr>
                  <pic:blipFill>
                    <a:blip r:embed="rId25" cstate="print"/>
                    <a:stretch>
                      <a:fillRect/>
                    </a:stretch>
                  </pic:blipFill>
                  <pic:spPr>
                    <a:xfrm>
                      <a:off x="0" y="0"/>
                      <a:ext cx="902207" cy="920496"/>
                    </a:xfrm>
                    <a:prstGeom prst="rect">
                      <a:avLst/>
                    </a:prstGeom>
                  </pic:spPr>
                </pic:pic>
              </a:graphicData>
            </a:graphic>
          </wp:anchor>
        </w:drawing>
      </w:r>
    </w:p>
    <w:p w14:paraId="7D0F72BB" w14:textId="77777777" w:rsidR="000F7412" w:rsidRDefault="00065A6B" w:rsidP="00D61C27">
      <w:pPr>
        <w:pStyle w:val="BodyText"/>
        <w:ind w:left="120" w:right="172"/>
        <w:rPr>
          <w:color w:val="231F20"/>
          <w:sz w:val="28"/>
          <w:szCs w:val="28"/>
          <w:lang w:val="es-ES_tradnl"/>
        </w:rPr>
      </w:pPr>
      <w:r>
        <w:rPr>
          <w:color w:val="231F20"/>
          <w:sz w:val="28"/>
          <w:szCs w:val="28"/>
          <w:lang w:val="es-ES_tradnl"/>
        </w:rPr>
        <w:t>El modelo simple de niveles de energía en el extremo derecho representa un átomo de oxígeno. El punto en el centro representa el núcleo, que contiene tanto protones como neutrones. Los puntos más pequeños que rodean al núcleo representan a los electrones en los niveles de energía. Puedes darte cuenta de que este modelo corresponde al oxígeno porque hay un total de 8 electrones. Dado que los átomos neutros de la tabla periódica tienen la misma cantidad de electrones que los protones, este átomo debe tener 8 protones. La cantidad de protones es la misma que el número atómico, por lo que el número atómico de este átomo es 8, que corresponde al oxígeno.</w:t>
      </w:r>
    </w:p>
    <w:p w14:paraId="54B178AD" w14:textId="77777777" w:rsidR="00065A6B" w:rsidRDefault="00065A6B" w:rsidP="00D61C27">
      <w:pPr>
        <w:pStyle w:val="BodyText"/>
        <w:ind w:left="120" w:right="172"/>
        <w:rPr>
          <w:color w:val="231F20"/>
          <w:sz w:val="28"/>
          <w:szCs w:val="28"/>
          <w:lang w:val="es-ES_tradnl"/>
        </w:rPr>
      </w:pPr>
    </w:p>
    <w:p w14:paraId="376F71B8" w14:textId="77777777" w:rsidR="00065A6B" w:rsidRDefault="00065A6B" w:rsidP="00D61C27">
      <w:pPr>
        <w:pStyle w:val="BodyText"/>
        <w:ind w:left="120" w:right="172"/>
        <w:rPr>
          <w:color w:val="231F20"/>
          <w:sz w:val="28"/>
          <w:szCs w:val="28"/>
          <w:lang w:val="es-ES_tradnl"/>
        </w:rPr>
      </w:pPr>
    </w:p>
    <w:p w14:paraId="496A76C3" w14:textId="77777777" w:rsidR="00065A6B" w:rsidRDefault="00065A6B" w:rsidP="00D61C27">
      <w:pPr>
        <w:pStyle w:val="BodyText"/>
        <w:ind w:left="120" w:right="172"/>
        <w:rPr>
          <w:color w:val="231F20"/>
          <w:sz w:val="28"/>
          <w:szCs w:val="28"/>
          <w:lang w:val="es-ES_tradnl"/>
        </w:rPr>
      </w:pPr>
    </w:p>
    <w:p w14:paraId="145AE54B" w14:textId="77777777" w:rsidR="00065A6B" w:rsidRDefault="00065A6B" w:rsidP="00D61C27">
      <w:pPr>
        <w:pStyle w:val="BodyText"/>
        <w:ind w:left="120" w:right="172"/>
        <w:rPr>
          <w:color w:val="231F20"/>
          <w:sz w:val="28"/>
          <w:szCs w:val="28"/>
          <w:lang w:val="es-ES_tradnl"/>
        </w:rPr>
      </w:pPr>
    </w:p>
    <w:p w14:paraId="7E1B2889" w14:textId="77777777" w:rsidR="00065A6B" w:rsidRDefault="00065A6B" w:rsidP="00D61C27">
      <w:pPr>
        <w:pStyle w:val="BodyText"/>
        <w:ind w:left="120" w:right="172"/>
        <w:rPr>
          <w:color w:val="231F20"/>
          <w:sz w:val="28"/>
          <w:szCs w:val="28"/>
          <w:lang w:val="es-ES_tradnl"/>
        </w:rPr>
      </w:pPr>
    </w:p>
    <w:p w14:paraId="72EF1C1C" w14:textId="77777777" w:rsidR="00065A6B" w:rsidRDefault="00065A6B" w:rsidP="00D61C27">
      <w:pPr>
        <w:pStyle w:val="BodyText"/>
        <w:ind w:left="120" w:right="172"/>
        <w:rPr>
          <w:color w:val="231F20"/>
          <w:sz w:val="28"/>
          <w:szCs w:val="28"/>
          <w:lang w:val="es-ES_tradnl"/>
        </w:rPr>
      </w:pPr>
    </w:p>
    <w:p w14:paraId="5A164040" w14:textId="77777777" w:rsidR="00065A6B" w:rsidRDefault="00065A6B" w:rsidP="00D61C27">
      <w:pPr>
        <w:pStyle w:val="BodyText"/>
        <w:ind w:left="120" w:right="172"/>
        <w:rPr>
          <w:color w:val="231F20"/>
          <w:sz w:val="28"/>
          <w:szCs w:val="28"/>
          <w:lang w:val="es-ES_tradnl"/>
        </w:rPr>
      </w:pPr>
    </w:p>
    <w:p w14:paraId="22ABCE9D" w14:textId="77777777" w:rsidR="00065A6B" w:rsidRPr="00065A6B" w:rsidRDefault="00065A6B" w:rsidP="00D61C27">
      <w:pPr>
        <w:pStyle w:val="BodyText"/>
        <w:ind w:left="120" w:right="172"/>
        <w:rPr>
          <w:rFonts w:asciiTheme="minorHAnsi" w:hAnsiTheme="minorHAnsi" w:cstheme="minorHAnsi"/>
          <w:sz w:val="28"/>
          <w:szCs w:val="28"/>
          <w:lang w:val="es-ES"/>
        </w:rPr>
      </w:pPr>
    </w:p>
    <w:p w14:paraId="5907360D" w14:textId="13098F1C" w:rsidR="00DE6490" w:rsidRPr="00555608" w:rsidRDefault="00DE6490" w:rsidP="00D61C27">
      <w:pPr>
        <w:pStyle w:val="Heading1"/>
        <w:rPr>
          <w:rFonts w:asciiTheme="minorHAnsi" w:hAnsiTheme="minorHAnsi" w:cstheme="minorHAnsi"/>
          <w:b/>
          <w:bCs/>
          <w:color w:val="231F20"/>
          <w:sz w:val="2"/>
          <w:szCs w:val="2"/>
        </w:rPr>
      </w:pPr>
    </w:p>
    <w:p w14:paraId="45C7F0AB" w14:textId="70C3DB58" w:rsidR="00967C39" w:rsidRDefault="00872A2B" w:rsidP="00D61C27">
      <w:pPr>
        <w:pStyle w:val="Heading1"/>
        <w:rPr>
          <w:b/>
          <w:bCs/>
          <w:color w:val="231F20"/>
          <w:lang w:val="es-ES_tradnl"/>
        </w:rPr>
      </w:pPr>
      <w:r>
        <w:rPr>
          <w:b/>
          <w:bCs/>
          <w:noProof/>
          <w:color w:val="231F20"/>
          <w:lang w:val="es-ES_tradnl"/>
        </w:rPr>
        <w:drawing>
          <wp:anchor distT="0" distB="0" distL="114300" distR="114300" simplePos="0" relativeHeight="251661312" behindDoc="1" locked="0" layoutInCell="1" allowOverlap="1" wp14:anchorId="1952EE03" wp14:editId="34783B72">
            <wp:simplePos x="0" y="0"/>
            <wp:positionH relativeFrom="column">
              <wp:posOffset>952500</wp:posOffset>
            </wp:positionH>
            <wp:positionV relativeFrom="paragraph">
              <wp:posOffset>66040</wp:posOffset>
            </wp:positionV>
            <wp:extent cx="4838065" cy="3787140"/>
            <wp:effectExtent l="0" t="0" r="635" b="3810"/>
            <wp:wrapTight wrapText="bothSides">
              <wp:wrapPolygon edited="0">
                <wp:start x="0" y="0"/>
                <wp:lineTo x="0" y="21513"/>
                <wp:lineTo x="21518" y="21513"/>
                <wp:lineTo x="21518" y="0"/>
                <wp:lineTo x="0" y="0"/>
              </wp:wrapPolygon>
            </wp:wrapTight>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6">
                      <a:grayscl/>
                      <a:extLst>
                        <a:ext uri="{28A0092B-C50C-407E-A947-70E740481C1C}">
                          <a14:useLocalDpi xmlns:a14="http://schemas.microsoft.com/office/drawing/2010/main" val="0"/>
                        </a:ext>
                      </a:extLst>
                    </a:blip>
                    <a:stretch>
                      <a:fillRect/>
                    </a:stretch>
                  </pic:blipFill>
                  <pic:spPr>
                    <a:xfrm>
                      <a:off x="0" y="0"/>
                      <a:ext cx="4838065" cy="3787140"/>
                    </a:xfrm>
                    <a:prstGeom prst="rect">
                      <a:avLst/>
                    </a:prstGeom>
                  </pic:spPr>
                </pic:pic>
              </a:graphicData>
            </a:graphic>
            <wp14:sizeRelH relativeFrom="page">
              <wp14:pctWidth>0</wp14:pctWidth>
            </wp14:sizeRelH>
            <wp14:sizeRelV relativeFrom="page">
              <wp14:pctHeight>0</wp14:pctHeight>
            </wp14:sizeRelV>
          </wp:anchor>
        </w:drawing>
      </w:r>
    </w:p>
    <w:p w14:paraId="5A4D196C" w14:textId="77777777" w:rsidR="00872A2B" w:rsidRDefault="00872A2B" w:rsidP="00D61C27">
      <w:pPr>
        <w:pStyle w:val="Heading1"/>
        <w:rPr>
          <w:b/>
          <w:bCs/>
          <w:color w:val="231F20"/>
          <w:lang w:val="es-ES_tradnl"/>
        </w:rPr>
      </w:pPr>
    </w:p>
    <w:p w14:paraId="3F4E1549" w14:textId="77777777" w:rsidR="00872A2B" w:rsidRDefault="00872A2B" w:rsidP="00D61C27">
      <w:pPr>
        <w:pStyle w:val="Heading1"/>
        <w:rPr>
          <w:b/>
          <w:bCs/>
          <w:color w:val="231F20"/>
          <w:lang w:val="es-ES_tradnl"/>
        </w:rPr>
      </w:pPr>
    </w:p>
    <w:p w14:paraId="0164C4C2" w14:textId="77777777" w:rsidR="00872A2B" w:rsidRDefault="00872A2B" w:rsidP="00D61C27">
      <w:pPr>
        <w:pStyle w:val="Heading1"/>
        <w:rPr>
          <w:b/>
          <w:bCs/>
          <w:color w:val="231F20"/>
          <w:lang w:val="es-ES_tradnl"/>
        </w:rPr>
      </w:pPr>
    </w:p>
    <w:p w14:paraId="66F1E5DA" w14:textId="77777777" w:rsidR="00872A2B" w:rsidRDefault="00872A2B" w:rsidP="00D61C27">
      <w:pPr>
        <w:pStyle w:val="Heading1"/>
        <w:rPr>
          <w:b/>
          <w:bCs/>
          <w:color w:val="231F20"/>
          <w:lang w:val="es-ES_tradnl"/>
        </w:rPr>
      </w:pPr>
    </w:p>
    <w:p w14:paraId="05D844DB" w14:textId="77777777" w:rsidR="00872A2B" w:rsidRDefault="00872A2B" w:rsidP="00D61C27">
      <w:pPr>
        <w:pStyle w:val="Heading1"/>
        <w:rPr>
          <w:b/>
          <w:bCs/>
          <w:color w:val="231F20"/>
          <w:lang w:val="es-ES_tradnl"/>
        </w:rPr>
      </w:pPr>
    </w:p>
    <w:p w14:paraId="3762B672" w14:textId="77777777" w:rsidR="00872A2B" w:rsidRDefault="00872A2B" w:rsidP="00D61C27">
      <w:pPr>
        <w:pStyle w:val="Heading1"/>
        <w:rPr>
          <w:b/>
          <w:bCs/>
          <w:color w:val="231F20"/>
          <w:lang w:val="es-ES_tradnl"/>
        </w:rPr>
      </w:pPr>
    </w:p>
    <w:p w14:paraId="0B77DD80" w14:textId="77777777" w:rsidR="00872A2B" w:rsidRDefault="00872A2B" w:rsidP="00D61C27">
      <w:pPr>
        <w:pStyle w:val="Heading1"/>
        <w:rPr>
          <w:b/>
          <w:bCs/>
          <w:color w:val="231F20"/>
          <w:lang w:val="es-ES_tradnl"/>
        </w:rPr>
      </w:pPr>
    </w:p>
    <w:p w14:paraId="112DE49F" w14:textId="77777777" w:rsidR="00872A2B" w:rsidRDefault="00872A2B" w:rsidP="00D61C27">
      <w:pPr>
        <w:pStyle w:val="Heading1"/>
        <w:rPr>
          <w:b/>
          <w:bCs/>
          <w:color w:val="231F20"/>
          <w:lang w:val="es-ES_tradnl"/>
        </w:rPr>
      </w:pPr>
    </w:p>
    <w:p w14:paraId="5BF51986" w14:textId="77777777" w:rsidR="00872A2B" w:rsidRDefault="00872A2B" w:rsidP="00D61C27">
      <w:pPr>
        <w:pStyle w:val="Heading1"/>
        <w:rPr>
          <w:b/>
          <w:bCs/>
          <w:color w:val="231F20"/>
          <w:lang w:val="es-ES_tradnl"/>
        </w:rPr>
      </w:pPr>
    </w:p>
    <w:p w14:paraId="28538B5A" w14:textId="77777777" w:rsidR="00872A2B" w:rsidRDefault="00872A2B" w:rsidP="00D61C27">
      <w:pPr>
        <w:pStyle w:val="Heading1"/>
        <w:rPr>
          <w:b/>
          <w:bCs/>
          <w:color w:val="231F20"/>
          <w:lang w:val="es-ES_tradnl"/>
        </w:rPr>
      </w:pPr>
    </w:p>
    <w:p w14:paraId="64C56772" w14:textId="77777777" w:rsidR="00872A2B" w:rsidRDefault="00872A2B" w:rsidP="00D61C27">
      <w:pPr>
        <w:pStyle w:val="Heading1"/>
        <w:rPr>
          <w:b/>
          <w:bCs/>
          <w:color w:val="231F20"/>
          <w:lang w:val="es-ES_tradnl"/>
        </w:rPr>
      </w:pPr>
    </w:p>
    <w:p w14:paraId="1D9B68B7" w14:textId="77777777" w:rsidR="00872A2B" w:rsidRDefault="00872A2B" w:rsidP="00D61C27">
      <w:pPr>
        <w:pStyle w:val="Heading1"/>
        <w:rPr>
          <w:b/>
          <w:bCs/>
          <w:color w:val="231F20"/>
          <w:lang w:val="es-ES_tradnl"/>
        </w:rPr>
      </w:pPr>
    </w:p>
    <w:p w14:paraId="037E4D66" w14:textId="77777777" w:rsidR="00872A2B" w:rsidRDefault="00872A2B" w:rsidP="00D61C27">
      <w:pPr>
        <w:pStyle w:val="Heading1"/>
        <w:rPr>
          <w:b/>
          <w:bCs/>
          <w:color w:val="231F20"/>
          <w:lang w:val="es-ES_tradnl"/>
        </w:rPr>
      </w:pPr>
    </w:p>
    <w:p w14:paraId="0CD6A726" w14:textId="77777777" w:rsidR="00872A2B" w:rsidRDefault="00872A2B" w:rsidP="00D61C27">
      <w:pPr>
        <w:pStyle w:val="Heading1"/>
        <w:rPr>
          <w:b/>
          <w:bCs/>
          <w:color w:val="231F20"/>
          <w:lang w:val="es-ES_tradnl"/>
        </w:rPr>
      </w:pPr>
    </w:p>
    <w:p w14:paraId="54029B88" w14:textId="77777777" w:rsidR="00872A2B" w:rsidRDefault="00872A2B" w:rsidP="00D61C27">
      <w:pPr>
        <w:pStyle w:val="Heading1"/>
        <w:rPr>
          <w:b/>
          <w:bCs/>
          <w:color w:val="231F20"/>
          <w:lang w:val="es-ES_tradnl"/>
        </w:rPr>
      </w:pPr>
    </w:p>
    <w:p w14:paraId="6F00468D" w14:textId="77777777" w:rsidR="00872A2B" w:rsidRDefault="00872A2B" w:rsidP="00D61C27">
      <w:pPr>
        <w:pStyle w:val="Heading1"/>
        <w:rPr>
          <w:b/>
          <w:bCs/>
          <w:color w:val="231F20"/>
          <w:lang w:val="es-ES_tradnl"/>
        </w:rPr>
      </w:pPr>
    </w:p>
    <w:p w14:paraId="1CAFECE1" w14:textId="77777777" w:rsidR="00872A2B" w:rsidRDefault="00872A2B" w:rsidP="00D61C27">
      <w:pPr>
        <w:pStyle w:val="Heading1"/>
        <w:rPr>
          <w:b/>
          <w:bCs/>
          <w:color w:val="231F20"/>
          <w:lang w:val="es-ES_tradnl"/>
        </w:rPr>
      </w:pPr>
    </w:p>
    <w:p w14:paraId="04B1659F" w14:textId="789F91F9" w:rsidR="000F7412" w:rsidRPr="00065A6B" w:rsidRDefault="00065A6B" w:rsidP="00D61C27">
      <w:pPr>
        <w:pStyle w:val="Heading1"/>
        <w:rPr>
          <w:rFonts w:asciiTheme="minorHAnsi" w:hAnsiTheme="minorHAnsi" w:cstheme="minorHAnsi"/>
          <w:b/>
          <w:bCs/>
          <w:lang w:val="es-ES"/>
        </w:rPr>
      </w:pPr>
      <w:r>
        <w:rPr>
          <w:b/>
          <w:bCs/>
          <w:color w:val="231F20"/>
          <w:lang w:val="es-ES_tradnl"/>
        </w:rPr>
        <w:t>Disposición de los elementos en la tabla periódica</w:t>
      </w:r>
    </w:p>
    <w:p w14:paraId="24943086" w14:textId="0AD8F7E3" w:rsidR="000F7412" w:rsidRPr="00065A6B" w:rsidRDefault="00065A6B" w:rsidP="00D61C27">
      <w:pPr>
        <w:pStyle w:val="BodyText"/>
        <w:ind w:left="120" w:right="202"/>
        <w:rPr>
          <w:rFonts w:asciiTheme="minorHAnsi" w:hAnsiTheme="minorHAnsi" w:cstheme="minorHAnsi"/>
          <w:sz w:val="28"/>
          <w:szCs w:val="28"/>
          <w:lang w:val="es-ES"/>
        </w:rPr>
      </w:pPr>
      <w:r>
        <w:rPr>
          <w:color w:val="231F20"/>
          <w:sz w:val="28"/>
          <w:szCs w:val="28"/>
          <w:lang w:val="es-ES_tradnl"/>
        </w:rPr>
        <w:t>Existe un límite para la cantidad de electrones que caben en los diferentes niveles de energía de un átomo. Una determinada cantidad de electrones entra en un nivel de energía antes de comenzar a pasar al siguiente nivel. Después de que el primer nivel de energía contenga 2 electrones (helio), los siguientes electrones pasan al segundo nivel de energía. Luego de que el segundo nivel de energía tenga 8 electrones (neón), los siguientes electrones pasan al tercer nivel de energía.</w:t>
      </w:r>
    </w:p>
    <w:p w14:paraId="64163B27" w14:textId="36FDED31" w:rsidR="00F30172" w:rsidRPr="00065A6B" w:rsidRDefault="00F30172" w:rsidP="00D61C27">
      <w:pPr>
        <w:pStyle w:val="BodyText"/>
        <w:ind w:left="120" w:right="6937"/>
        <w:rPr>
          <w:rFonts w:asciiTheme="minorHAnsi" w:hAnsiTheme="minorHAnsi" w:cstheme="minorHAnsi"/>
          <w:color w:val="231F20"/>
          <w:sz w:val="28"/>
          <w:szCs w:val="28"/>
          <w:lang w:val="es-ES"/>
        </w:rPr>
      </w:pPr>
    </w:p>
    <w:p w14:paraId="43E82308" w14:textId="7E7430F3" w:rsidR="000F7412" w:rsidRPr="00065A6B" w:rsidRDefault="00065A6B" w:rsidP="00F30172">
      <w:pPr>
        <w:pStyle w:val="BodyText"/>
        <w:ind w:left="120" w:hanging="30"/>
        <w:rPr>
          <w:rFonts w:asciiTheme="minorHAnsi" w:hAnsiTheme="minorHAnsi" w:cstheme="minorHAnsi"/>
          <w:sz w:val="28"/>
          <w:szCs w:val="28"/>
          <w:lang w:val="es-ES"/>
        </w:rPr>
      </w:pPr>
      <w:r>
        <w:rPr>
          <w:color w:val="231F20"/>
          <w:sz w:val="28"/>
          <w:szCs w:val="28"/>
          <w:lang w:val="es-ES_tradnl"/>
        </w:rPr>
        <w:t>Luego de que el tercer nivel de energía tenga 8 electrones (argón), los siguientes 2 electrones pasan al cuarto nivel de energía. En el gráfico se muestra un modelo de niveles de energía para los primeros veinte elementos de la tabla periódica.</w:t>
      </w:r>
    </w:p>
    <w:p w14:paraId="3B94B7E8" w14:textId="5463FB8E" w:rsidR="000F7412" w:rsidRPr="00065A6B" w:rsidRDefault="000F7412" w:rsidP="00D61C27">
      <w:pPr>
        <w:pStyle w:val="BodyText"/>
        <w:spacing w:before="11"/>
        <w:rPr>
          <w:rFonts w:asciiTheme="minorHAnsi" w:hAnsiTheme="minorHAnsi" w:cstheme="minorHAnsi"/>
          <w:sz w:val="28"/>
          <w:szCs w:val="28"/>
          <w:lang w:val="es-ES"/>
        </w:rPr>
      </w:pPr>
    </w:p>
    <w:p w14:paraId="53601C7E" w14:textId="39DC6AF6" w:rsidR="00DE6490" w:rsidRPr="00065A6B" w:rsidRDefault="00065A6B" w:rsidP="00DE6490">
      <w:pPr>
        <w:pStyle w:val="BodyText"/>
        <w:ind w:left="120" w:right="90"/>
        <w:rPr>
          <w:rFonts w:asciiTheme="minorHAnsi" w:hAnsiTheme="minorHAnsi" w:cstheme="minorHAnsi"/>
          <w:color w:val="231F20"/>
          <w:sz w:val="28"/>
          <w:szCs w:val="28"/>
          <w:lang w:val="es-ES"/>
        </w:rPr>
      </w:pPr>
      <w:r>
        <w:rPr>
          <w:color w:val="231F20"/>
          <w:sz w:val="28"/>
          <w:szCs w:val="28"/>
          <w:lang w:val="es-ES_tradnl"/>
        </w:rPr>
        <w:t xml:space="preserve">Las filas horizontales en la tabla periódica se denominan </w:t>
      </w:r>
      <w:r>
        <w:rPr>
          <w:b/>
          <w:bCs/>
          <w:color w:val="231F20"/>
          <w:sz w:val="28"/>
          <w:szCs w:val="28"/>
          <w:lang w:val="es-ES_tradnl"/>
        </w:rPr>
        <w:t>períodos</w:t>
      </w:r>
      <w:r>
        <w:rPr>
          <w:color w:val="231F20"/>
          <w:sz w:val="28"/>
          <w:szCs w:val="28"/>
          <w:lang w:val="es-ES_tradnl"/>
        </w:rPr>
        <w:t xml:space="preserve">. Las columnas verticales se denominan </w:t>
      </w:r>
      <w:r>
        <w:rPr>
          <w:b/>
          <w:bCs/>
          <w:color w:val="231F20"/>
          <w:sz w:val="28"/>
          <w:szCs w:val="28"/>
          <w:lang w:val="es-ES_tradnl"/>
        </w:rPr>
        <w:t>grupos</w:t>
      </w:r>
      <w:r>
        <w:rPr>
          <w:i/>
          <w:iCs/>
          <w:color w:val="231F20"/>
          <w:sz w:val="28"/>
          <w:szCs w:val="28"/>
          <w:lang w:val="es-ES_tradnl"/>
        </w:rPr>
        <w:t xml:space="preserve"> o </w:t>
      </w:r>
      <w:r>
        <w:rPr>
          <w:b/>
          <w:bCs/>
          <w:color w:val="231F20"/>
          <w:sz w:val="28"/>
          <w:szCs w:val="28"/>
          <w:lang w:val="es-ES_tradnl"/>
        </w:rPr>
        <w:t>familias</w:t>
      </w:r>
      <w:r>
        <w:rPr>
          <w:color w:val="231F20"/>
          <w:sz w:val="28"/>
          <w:szCs w:val="28"/>
          <w:lang w:val="es-ES_tradnl"/>
        </w:rPr>
        <w:t>.</w:t>
      </w:r>
    </w:p>
    <w:p w14:paraId="2931E61E" w14:textId="77777777" w:rsidR="00DE6490" w:rsidRPr="00065A6B" w:rsidRDefault="00DE6490" w:rsidP="00DE6490">
      <w:pPr>
        <w:pStyle w:val="BodyText"/>
        <w:ind w:left="120" w:right="90"/>
        <w:rPr>
          <w:rFonts w:asciiTheme="minorHAnsi" w:hAnsiTheme="minorHAnsi" w:cstheme="minorHAnsi"/>
          <w:color w:val="231F20"/>
          <w:sz w:val="28"/>
          <w:szCs w:val="28"/>
          <w:lang w:val="es-ES"/>
        </w:rPr>
      </w:pPr>
    </w:p>
    <w:p w14:paraId="7A55C64A" w14:textId="77777777" w:rsidR="000F7412" w:rsidRPr="00065A6B" w:rsidRDefault="00065A6B" w:rsidP="00DE6490">
      <w:pPr>
        <w:pStyle w:val="BodyText"/>
        <w:ind w:left="120" w:right="90"/>
        <w:rPr>
          <w:rFonts w:asciiTheme="minorHAnsi" w:hAnsiTheme="minorHAnsi" w:cstheme="minorHAnsi"/>
          <w:b/>
          <w:bCs/>
          <w:i/>
          <w:sz w:val="28"/>
          <w:szCs w:val="28"/>
          <w:lang w:val="es-ES"/>
        </w:rPr>
      </w:pPr>
      <w:r>
        <w:rPr>
          <w:b/>
          <w:bCs/>
          <w:i/>
          <w:iCs/>
          <w:color w:val="231F20"/>
          <w:sz w:val="28"/>
          <w:szCs w:val="28"/>
          <w:lang w:val="es-ES_tradnl"/>
        </w:rPr>
        <w:t>Cantidad de niveles de energía en cada período</w:t>
      </w:r>
    </w:p>
    <w:p w14:paraId="47A50A54" w14:textId="77777777" w:rsidR="000F7412" w:rsidRPr="00065A6B" w:rsidRDefault="00065A6B" w:rsidP="00D61C27">
      <w:pPr>
        <w:pStyle w:val="ListParagraph"/>
        <w:numPr>
          <w:ilvl w:val="0"/>
          <w:numId w:val="1"/>
        </w:numPr>
        <w:tabs>
          <w:tab w:val="left" w:pos="840"/>
        </w:tabs>
        <w:spacing w:before="1"/>
        <w:rPr>
          <w:rFonts w:asciiTheme="minorHAnsi" w:hAnsiTheme="minorHAnsi" w:cstheme="minorHAnsi"/>
          <w:sz w:val="28"/>
          <w:szCs w:val="28"/>
          <w:lang w:val="es-ES"/>
        </w:rPr>
      </w:pPr>
      <w:r>
        <w:rPr>
          <w:color w:val="231F20"/>
          <w:sz w:val="28"/>
          <w:szCs w:val="28"/>
          <w:lang w:val="es-ES_tradnl"/>
        </w:rPr>
        <w:t>Los átomos en el primer período tienen electrones en 1 nivel de energía.</w:t>
      </w:r>
    </w:p>
    <w:p w14:paraId="218A25B0" w14:textId="77777777" w:rsidR="000F7412" w:rsidRPr="00065A6B" w:rsidRDefault="00065A6B" w:rsidP="00D61C27">
      <w:pPr>
        <w:pStyle w:val="ListParagraph"/>
        <w:numPr>
          <w:ilvl w:val="0"/>
          <w:numId w:val="1"/>
        </w:numPr>
        <w:tabs>
          <w:tab w:val="left" w:pos="840"/>
        </w:tabs>
        <w:rPr>
          <w:rFonts w:asciiTheme="minorHAnsi" w:hAnsiTheme="minorHAnsi" w:cstheme="minorHAnsi"/>
          <w:sz w:val="28"/>
          <w:szCs w:val="28"/>
          <w:lang w:val="es-ES"/>
        </w:rPr>
      </w:pPr>
      <w:r>
        <w:rPr>
          <w:color w:val="231F20"/>
          <w:sz w:val="28"/>
          <w:szCs w:val="28"/>
          <w:lang w:val="es-ES_tradnl"/>
        </w:rPr>
        <w:t>Los átomos en el segundo período tienen electrones en 2 niveles de energía.</w:t>
      </w:r>
    </w:p>
    <w:p w14:paraId="4BD49D5D" w14:textId="77777777" w:rsidR="000F7412" w:rsidRPr="00065A6B" w:rsidRDefault="00065A6B" w:rsidP="00D61C27">
      <w:pPr>
        <w:pStyle w:val="ListParagraph"/>
        <w:numPr>
          <w:ilvl w:val="0"/>
          <w:numId w:val="1"/>
        </w:numPr>
        <w:tabs>
          <w:tab w:val="left" w:pos="840"/>
        </w:tabs>
        <w:rPr>
          <w:rFonts w:asciiTheme="minorHAnsi" w:hAnsiTheme="minorHAnsi" w:cstheme="minorHAnsi"/>
          <w:sz w:val="28"/>
          <w:szCs w:val="28"/>
          <w:lang w:val="es-ES"/>
        </w:rPr>
      </w:pPr>
      <w:r>
        <w:rPr>
          <w:color w:val="231F20"/>
          <w:sz w:val="28"/>
          <w:szCs w:val="28"/>
          <w:lang w:val="es-ES_tradnl"/>
        </w:rPr>
        <w:t>Los átomos en el tercer período tienen electrones en 3 niveles de energía.</w:t>
      </w:r>
    </w:p>
    <w:p w14:paraId="36A5DD1D" w14:textId="77777777" w:rsidR="000F7412" w:rsidRPr="00065A6B" w:rsidRDefault="00065A6B" w:rsidP="00D61C27">
      <w:pPr>
        <w:pStyle w:val="ListParagraph"/>
        <w:numPr>
          <w:ilvl w:val="0"/>
          <w:numId w:val="1"/>
        </w:numPr>
        <w:tabs>
          <w:tab w:val="left" w:pos="840"/>
        </w:tabs>
        <w:rPr>
          <w:rFonts w:asciiTheme="minorHAnsi" w:hAnsiTheme="minorHAnsi" w:cstheme="minorHAnsi"/>
          <w:sz w:val="28"/>
          <w:szCs w:val="28"/>
          <w:lang w:val="es-ES"/>
        </w:rPr>
      </w:pPr>
      <w:r>
        <w:rPr>
          <w:color w:val="231F20"/>
          <w:sz w:val="28"/>
          <w:szCs w:val="28"/>
          <w:lang w:val="es-ES_tradnl"/>
        </w:rPr>
        <w:t>Los átomos en el cuarto período tienen electrones en 4 niveles de energía.</w:t>
      </w:r>
    </w:p>
    <w:p w14:paraId="142083B2" w14:textId="77777777" w:rsidR="000F7412" w:rsidRPr="00065A6B" w:rsidRDefault="000F7412" w:rsidP="00D61C27">
      <w:pPr>
        <w:pStyle w:val="BodyText"/>
        <w:spacing w:before="12"/>
        <w:rPr>
          <w:rFonts w:asciiTheme="minorHAnsi" w:hAnsiTheme="minorHAnsi" w:cstheme="minorHAnsi"/>
          <w:sz w:val="28"/>
          <w:szCs w:val="28"/>
          <w:lang w:val="es-ES"/>
        </w:rPr>
      </w:pPr>
    </w:p>
    <w:p w14:paraId="3E68F531" w14:textId="77777777" w:rsidR="000F7412" w:rsidRPr="00065A6B" w:rsidRDefault="00065A6B" w:rsidP="00D61C27">
      <w:pPr>
        <w:pStyle w:val="Heading1"/>
        <w:rPr>
          <w:rFonts w:asciiTheme="minorHAnsi" w:hAnsiTheme="minorHAnsi" w:cstheme="minorHAnsi"/>
          <w:b/>
          <w:bCs/>
          <w:lang w:val="es-ES"/>
        </w:rPr>
      </w:pPr>
      <w:r>
        <w:rPr>
          <w:b/>
          <w:bCs/>
          <w:color w:val="231F20"/>
          <w:lang w:val="es-ES_tradnl"/>
        </w:rPr>
        <w:t>Los átomos de un grupo tienen la misma cantidad de electrones de valencia</w:t>
      </w:r>
    </w:p>
    <w:p w14:paraId="5B93351C" w14:textId="77777777" w:rsidR="000F7412" w:rsidRPr="00065A6B" w:rsidRDefault="00065A6B" w:rsidP="00D61C27">
      <w:pPr>
        <w:pStyle w:val="BodyText"/>
        <w:ind w:left="120" w:right="118"/>
        <w:rPr>
          <w:rFonts w:asciiTheme="minorHAnsi" w:hAnsiTheme="minorHAnsi" w:cstheme="minorHAnsi"/>
          <w:sz w:val="28"/>
          <w:szCs w:val="28"/>
          <w:lang w:val="es-ES"/>
        </w:rPr>
      </w:pPr>
      <w:r>
        <w:rPr>
          <w:color w:val="231F20"/>
          <w:sz w:val="28"/>
          <w:szCs w:val="28"/>
          <w:lang w:val="es-ES_tradnl"/>
        </w:rPr>
        <w:t xml:space="preserve">Si observas los átomos en un grupo, verás que cada uno tiene la misma cantidad de electrones en su nivel de energía más externo. Los electrones en este nivel se denominan electrones de </w:t>
      </w:r>
      <w:r>
        <w:rPr>
          <w:b/>
          <w:bCs/>
          <w:color w:val="231F20"/>
          <w:sz w:val="28"/>
          <w:szCs w:val="28"/>
          <w:lang w:val="es-ES_tradnl"/>
        </w:rPr>
        <w:t>valencia</w:t>
      </w:r>
      <w:r>
        <w:rPr>
          <w:color w:val="231F20"/>
          <w:sz w:val="28"/>
          <w:szCs w:val="28"/>
          <w:lang w:val="es-ES_tradnl"/>
        </w:rPr>
        <w:t>. Por ejemplo, el hidrógeno, el litio, el sodio y el potasio tienen 1 electrón de valencia. Los electrones de valencia son importantes porque interactúan con otros átomos y son responsables de muchas de las propiedades características del átomo.</w:t>
      </w:r>
    </w:p>
    <w:p w14:paraId="39696AFC" w14:textId="77777777" w:rsidR="000F7412" w:rsidRPr="00065A6B" w:rsidRDefault="000F7412" w:rsidP="00D61C27">
      <w:pPr>
        <w:pStyle w:val="BodyText"/>
        <w:spacing w:before="5"/>
        <w:rPr>
          <w:rFonts w:asciiTheme="minorHAnsi" w:hAnsiTheme="minorHAnsi" w:cstheme="minorHAnsi"/>
          <w:sz w:val="28"/>
          <w:szCs w:val="28"/>
          <w:lang w:val="es-ES"/>
        </w:rPr>
      </w:pPr>
    </w:p>
    <w:p w14:paraId="1C3A0A09" w14:textId="77777777" w:rsidR="000F7412" w:rsidRPr="00065A6B" w:rsidRDefault="00065A6B" w:rsidP="00D61C27">
      <w:pPr>
        <w:ind w:left="120"/>
        <w:rPr>
          <w:rFonts w:asciiTheme="minorHAnsi" w:hAnsiTheme="minorHAnsi" w:cstheme="minorHAnsi"/>
          <w:b/>
          <w:i/>
          <w:sz w:val="28"/>
          <w:szCs w:val="28"/>
          <w:lang w:val="es-ES"/>
        </w:rPr>
      </w:pPr>
      <w:r>
        <w:rPr>
          <w:b/>
          <w:bCs/>
          <w:i/>
          <w:iCs/>
          <w:color w:val="231F20"/>
          <w:sz w:val="28"/>
          <w:szCs w:val="28"/>
          <w:lang w:val="es-ES_tradnl"/>
        </w:rPr>
        <w:t>CÓMO SE ENLAZAN LOS ÁTOMOS ENTRE SÍ</w:t>
      </w:r>
    </w:p>
    <w:p w14:paraId="799FAF7E" w14:textId="77777777" w:rsidR="000F7412" w:rsidRPr="00065A6B" w:rsidRDefault="00065A6B" w:rsidP="00D61C27">
      <w:pPr>
        <w:pStyle w:val="Heading1"/>
        <w:spacing w:before="282"/>
        <w:rPr>
          <w:rFonts w:asciiTheme="minorHAnsi" w:hAnsiTheme="minorHAnsi" w:cstheme="minorHAnsi"/>
          <w:b/>
          <w:bCs/>
          <w:lang w:val="es-ES"/>
        </w:rPr>
      </w:pPr>
      <w:r>
        <w:rPr>
          <w:b/>
          <w:bCs/>
          <w:color w:val="231F20"/>
          <w:lang w:val="es-ES_tradnl"/>
        </w:rPr>
        <w:t>Enlace covalente</w:t>
      </w:r>
    </w:p>
    <w:p w14:paraId="7E1C65C3" w14:textId="61BC03E9" w:rsidR="000F7412" w:rsidRPr="00065A6B" w:rsidRDefault="009D6063" w:rsidP="00DE6490">
      <w:pPr>
        <w:pStyle w:val="BodyText"/>
        <w:ind w:left="120" w:right="135"/>
        <w:rPr>
          <w:rFonts w:asciiTheme="minorHAnsi" w:hAnsiTheme="minorHAnsi" w:cstheme="minorHAnsi"/>
          <w:sz w:val="28"/>
          <w:szCs w:val="28"/>
          <w:lang w:val="es-ES"/>
        </w:rPr>
      </w:pPr>
      <w:r>
        <w:rPr>
          <w:rFonts w:asciiTheme="minorHAnsi" w:hAnsiTheme="minorHAnsi" w:cstheme="minorHAnsi"/>
          <w:noProof/>
          <w:sz w:val="28"/>
          <w:szCs w:val="28"/>
          <w:lang w:eastAsia="zh-TW"/>
        </w:rPr>
        <w:drawing>
          <wp:anchor distT="0" distB="0" distL="114300" distR="114300" simplePos="0" relativeHeight="251655168" behindDoc="0" locked="0" layoutInCell="1" allowOverlap="1" wp14:anchorId="0BF93165" wp14:editId="4C114D67">
            <wp:simplePos x="0" y="0"/>
            <wp:positionH relativeFrom="column">
              <wp:posOffset>579755</wp:posOffset>
            </wp:positionH>
            <wp:positionV relativeFrom="paragraph">
              <wp:posOffset>995367</wp:posOffset>
            </wp:positionV>
            <wp:extent cx="5702935" cy="1390650"/>
            <wp:effectExtent l="0" t="0" r="0" b="0"/>
            <wp:wrapTopAndBottom/>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702935" cy="1390650"/>
                    </a:xfrm>
                    <a:prstGeom prst="rect">
                      <a:avLst/>
                    </a:prstGeom>
                    <a:noFill/>
                    <a:ln>
                      <a:noFill/>
                    </a:ln>
                  </pic:spPr>
                </pic:pic>
              </a:graphicData>
            </a:graphic>
          </wp:anchor>
        </w:drawing>
      </w:r>
      <w:r w:rsidR="00065A6B">
        <w:rPr>
          <w:color w:val="231F20"/>
          <w:sz w:val="28"/>
          <w:szCs w:val="28"/>
          <w:lang w:val="es-ES_tradnl"/>
        </w:rPr>
        <w:t>Recuerda que un átomo de hidrógeno tiene 1 protón y 1 electrón, y que el electrón y el protón se atraen entre sí. Pero si los átomos se acercan lo suficiente entre sí, el electrón de cada átomo de hidrógeno sentirá la atracción del protón del otro átomo de hidrógeno (esto puede verse mediante la flecha doble).</w:t>
      </w:r>
    </w:p>
    <w:p w14:paraId="1338FF70" w14:textId="23A17089" w:rsidR="000F7412" w:rsidRPr="00D61C27" w:rsidRDefault="000F7412" w:rsidP="009D6063">
      <w:pPr>
        <w:pStyle w:val="BodyText"/>
        <w:rPr>
          <w:rFonts w:asciiTheme="minorHAnsi" w:hAnsiTheme="minorHAnsi" w:cstheme="minorHAnsi"/>
          <w:sz w:val="28"/>
          <w:szCs w:val="28"/>
        </w:rPr>
      </w:pPr>
    </w:p>
    <w:p w14:paraId="0CAC1B32" w14:textId="77777777" w:rsidR="000F7412" w:rsidRPr="00065A6B" w:rsidRDefault="00065A6B" w:rsidP="00D61C27">
      <w:pPr>
        <w:pStyle w:val="BodyText"/>
        <w:spacing w:before="1"/>
        <w:ind w:left="120" w:right="200"/>
        <w:rPr>
          <w:rFonts w:asciiTheme="minorHAnsi" w:hAnsiTheme="minorHAnsi" w:cstheme="minorHAnsi"/>
          <w:sz w:val="28"/>
          <w:szCs w:val="28"/>
          <w:lang w:val="es-ES"/>
        </w:rPr>
      </w:pPr>
      <w:r>
        <w:rPr>
          <w:color w:val="231F20"/>
          <w:sz w:val="28"/>
          <w:szCs w:val="28"/>
          <w:lang w:val="es-ES_tradnl"/>
        </w:rPr>
        <w:t xml:space="preserve">Las atracciones no son lo suficientemente potentes como para alejar por completo al electrón de su propio protón. Sin embargo, las atracciones son lo suficientemente fuertes como para que los dos átomos se acerquen bastante y los electrones sientan la atracción de ambos protones. Cuando ambos átomos atraen y comparten los electrones, los átomos individuales de hidrógeno se han enlazado para convertirse en la </w:t>
      </w:r>
      <w:r>
        <w:rPr>
          <w:i/>
          <w:iCs/>
          <w:color w:val="231F20"/>
          <w:sz w:val="28"/>
          <w:szCs w:val="28"/>
          <w:lang w:val="es-ES_tradnl"/>
        </w:rPr>
        <w:t xml:space="preserve">molécula </w:t>
      </w:r>
      <w:r>
        <w:rPr>
          <w:color w:val="231F20"/>
          <w:sz w:val="28"/>
          <w:szCs w:val="28"/>
          <w:lang w:val="es-ES_tradnl"/>
        </w:rPr>
        <w:t>H</w:t>
      </w:r>
      <w:r>
        <w:rPr>
          <w:color w:val="231F20"/>
          <w:sz w:val="28"/>
          <w:szCs w:val="28"/>
          <w:vertAlign w:val="subscript"/>
          <w:lang w:val="es-ES_tradnl"/>
        </w:rPr>
        <w:t>2</w:t>
      </w:r>
      <w:r>
        <w:rPr>
          <w:color w:val="231F20"/>
          <w:sz w:val="28"/>
          <w:szCs w:val="28"/>
          <w:lang w:val="es-ES_tradnl"/>
        </w:rPr>
        <w:t xml:space="preserve">. Este tipo de enlace se denomina enlace </w:t>
      </w:r>
      <w:r>
        <w:rPr>
          <w:b/>
          <w:bCs/>
          <w:color w:val="231F20"/>
          <w:sz w:val="28"/>
          <w:szCs w:val="28"/>
          <w:lang w:val="es-ES_tradnl"/>
        </w:rPr>
        <w:t>covalente</w:t>
      </w:r>
      <w:r>
        <w:rPr>
          <w:color w:val="231F20"/>
          <w:sz w:val="28"/>
          <w:szCs w:val="28"/>
          <w:lang w:val="es-ES_tradnl"/>
        </w:rPr>
        <w:t xml:space="preserve">. En un enlace covalente, los electrones de cada átomo son atraídos o “compartidos” por </w:t>
      </w:r>
      <w:r>
        <w:rPr>
          <w:i/>
          <w:iCs/>
          <w:color w:val="231F20"/>
          <w:sz w:val="28"/>
          <w:szCs w:val="28"/>
          <w:lang w:val="es-ES_tradnl"/>
        </w:rPr>
        <w:t xml:space="preserve">ambos </w:t>
      </w:r>
      <w:r>
        <w:rPr>
          <w:color w:val="231F20"/>
          <w:sz w:val="28"/>
          <w:szCs w:val="28"/>
          <w:lang w:val="es-ES_tradnl"/>
        </w:rPr>
        <w:t xml:space="preserve">átomos. Dos o más átomos con enlace covalente se denominan </w:t>
      </w:r>
      <w:r>
        <w:rPr>
          <w:b/>
          <w:bCs/>
          <w:color w:val="231F20"/>
          <w:sz w:val="28"/>
          <w:szCs w:val="28"/>
          <w:lang w:val="es-ES_tradnl"/>
        </w:rPr>
        <w:t>moléculas</w:t>
      </w:r>
      <w:r>
        <w:rPr>
          <w:color w:val="231F20"/>
          <w:sz w:val="28"/>
          <w:szCs w:val="28"/>
          <w:lang w:val="es-ES_tradnl"/>
        </w:rPr>
        <w:t>.</w:t>
      </w:r>
    </w:p>
    <w:p w14:paraId="419C06C9" w14:textId="77777777" w:rsidR="000F7412" w:rsidRPr="00065A6B" w:rsidRDefault="000F7412" w:rsidP="00D61C27">
      <w:pPr>
        <w:pStyle w:val="BodyText"/>
        <w:spacing w:before="7"/>
        <w:rPr>
          <w:rFonts w:asciiTheme="minorHAnsi" w:hAnsiTheme="minorHAnsi" w:cstheme="minorHAnsi"/>
          <w:sz w:val="28"/>
          <w:szCs w:val="28"/>
          <w:lang w:val="es-ES"/>
        </w:rPr>
      </w:pPr>
    </w:p>
    <w:p w14:paraId="19BD1AA6" w14:textId="77777777" w:rsidR="000F7412" w:rsidRPr="00065A6B" w:rsidRDefault="00065A6B" w:rsidP="00D61C27">
      <w:pPr>
        <w:pStyle w:val="BodyText"/>
        <w:spacing w:before="1"/>
        <w:ind w:left="120"/>
        <w:rPr>
          <w:rFonts w:asciiTheme="minorHAnsi" w:hAnsiTheme="minorHAnsi" w:cstheme="minorHAnsi"/>
          <w:sz w:val="28"/>
          <w:szCs w:val="28"/>
          <w:lang w:val="es-ES"/>
        </w:rPr>
      </w:pPr>
      <w:r>
        <w:rPr>
          <w:color w:val="231F20"/>
          <w:sz w:val="28"/>
          <w:szCs w:val="28"/>
          <w:lang w:val="es-ES_tradnl"/>
        </w:rPr>
        <w:t>Existen dos requisitos principales para que los átomos formen un enlace covalente y creen una molécula:</w:t>
      </w:r>
    </w:p>
    <w:p w14:paraId="06B40CAD" w14:textId="77777777" w:rsidR="000F7412" w:rsidRPr="00065A6B" w:rsidRDefault="000F7412" w:rsidP="00D61C27">
      <w:pPr>
        <w:pStyle w:val="BodyText"/>
        <w:spacing w:before="6"/>
        <w:rPr>
          <w:rFonts w:asciiTheme="minorHAnsi" w:hAnsiTheme="minorHAnsi" w:cstheme="minorHAnsi"/>
          <w:sz w:val="28"/>
          <w:szCs w:val="28"/>
          <w:lang w:val="es-ES"/>
        </w:rPr>
      </w:pPr>
    </w:p>
    <w:p w14:paraId="44570F6E" w14:textId="77777777" w:rsidR="000F7412" w:rsidRPr="00065A6B" w:rsidRDefault="00065A6B" w:rsidP="00D61C27">
      <w:pPr>
        <w:pStyle w:val="ListParagraph"/>
        <w:numPr>
          <w:ilvl w:val="1"/>
          <w:numId w:val="1"/>
        </w:numPr>
        <w:tabs>
          <w:tab w:val="left" w:pos="1199"/>
          <w:tab w:val="left" w:pos="1200"/>
        </w:tabs>
        <w:ind w:right="336"/>
        <w:rPr>
          <w:rFonts w:asciiTheme="minorHAnsi" w:hAnsiTheme="minorHAnsi" w:cstheme="minorHAnsi"/>
          <w:b/>
          <w:bCs/>
          <w:sz w:val="28"/>
          <w:szCs w:val="28"/>
          <w:lang w:val="es-ES"/>
        </w:rPr>
      </w:pPr>
      <w:r>
        <w:rPr>
          <w:b/>
          <w:bCs/>
          <w:color w:val="231F20"/>
          <w:sz w:val="28"/>
          <w:szCs w:val="28"/>
          <w:lang w:val="es-ES_tradnl"/>
        </w:rPr>
        <w:t xml:space="preserve">Debe existir una atracción lo suficientemente fuerte entre los electrones de cada átomo y los protones del </w:t>
      </w:r>
      <w:r>
        <w:rPr>
          <w:b/>
          <w:bCs/>
          <w:i/>
          <w:iCs/>
          <w:color w:val="231F20"/>
          <w:sz w:val="28"/>
          <w:szCs w:val="28"/>
          <w:lang w:val="es-ES_tradnl"/>
        </w:rPr>
        <w:t>otro</w:t>
      </w:r>
      <w:r>
        <w:rPr>
          <w:b/>
          <w:bCs/>
          <w:color w:val="231F20"/>
          <w:sz w:val="28"/>
          <w:szCs w:val="28"/>
          <w:lang w:val="es-ES_tradnl"/>
        </w:rPr>
        <w:t xml:space="preserve"> átomo.</w:t>
      </w:r>
    </w:p>
    <w:p w14:paraId="5AF7CCD8" w14:textId="77777777" w:rsidR="000F7412" w:rsidRPr="00065A6B" w:rsidRDefault="00065A6B" w:rsidP="00D61C27">
      <w:pPr>
        <w:pStyle w:val="ListParagraph"/>
        <w:numPr>
          <w:ilvl w:val="1"/>
          <w:numId w:val="1"/>
        </w:numPr>
        <w:tabs>
          <w:tab w:val="left" w:pos="1199"/>
          <w:tab w:val="left" w:pos="1200"/>
        </w:tabs>
        <w:spacing w:before="46"/>
        <w:rPr>
          <w:rFonts w:asciiTheme="minorHAnsi" w:hAnsiTheme="minorHAnsi" w:cstheme="minorHAnsi"/>
          <w:b/>
          <w:bCs/>
          <w:sz w:val="28"/>
          <w:szCs w:val="28"/>
          <w:lang w:val="es-ES"/>
        </w:rPr>
      </w:pPr>
      <w:r>
        <w:rPr>
          <w:b/>
          <w:bCs/>
          <w:color w:val="231F20"/>
          <w:sz w:val="28"/>
          <w:szCs w:val="28"/>
          <w:lang w:val="es-ES_tradnl"/>
        </w:rPr>
        <w:t xml:space="preserve">Debe haber espacio en el nivel externo de energía de </w:t>
      </w:r>
      <w:r>
        <w:rPr>
          <w:b/>
          <w:bCs/>
          <w:i/>
          <w:iCs/>
          <w:color w:val="231F20"/>
          <w:sz w:val="28"/>
          <w:szCs w:val="28"/>
          <w:lang w:val="es-ES_tradnl"/>
        </w:rPr>
        <w:t>ambos</w:t>
      </w:r>
      <w:r>
        <w:rPr>
          <w:b/>
          <w:bCs/>
          <w:color w:val="231F20"/>
          <w:sz w:val="28"/>
          <w:szCs w:val="28"/>
          <w:lang w:val="es-ES_tradnl"/>
        </w:rPr>
        <w:t xml:space="preserve"> átomos.</w:t>
      </w:r>
    </w:p>
    <w:p w14:paraId="6F7A6B29" w14:textId="77777777" w:rsidR="000F7412" w:rsidRPr="00065A6B" w:rsidRDefault="00065A6B" w:rsidP="00D61C27">
      <w:pPr>
        <w:pStyle w:val="BodyText"/>
        <w:spacing w:before="91"/>
        <w:ind w:left="120" w:right="118"/>
        <w:rPr>
          <w:rFonts w:asciiTheme="minorHAnsi" w:hAnsiTheme="minorHAnsi" w:cstheme="minorHAnsi"/>
          <w:sz w:val="28"/>
          <w:szCs w:val="28"/>
          <w:lang w:val="es-ES"/>
        </w:rPr>
      </w:pPr>
      <w:r>
        <w:rPr>
          <w:color w:val="231F20"/>
          <w:sz w:val="28"/>
          <w:szCs w:val="28"/>
          <w:lang w:val="es-ES_tradnl"/>
        </w:rPr>
        <w:t xml:space="preserve">Una vez enlazada, la molécula de hidrógeno es más estable que los átomos de hidrógeno individuales. Cuando es parte de un enlace covalente, el electrón de cada átomo de </w:t>
      </w:r>
      <w:r>
        <w:rPr>
          <w:color w:val="231F20"/>
          <w:sz w:val="28"/>
          <w:szCs w:val="28"/>
          <w:lang w:val="es-ES_tradnl"/>
        </w:rPr>
        <w:lastRenderedPageBreak/>
        <w:t>hidrógeno queda ubicado cerca de dos protones en lugar de solo del único protón con el que comenzó. Dado que los electrones están más cerca de más protones, la molécula de dos átomos de hidrógeno enlazados es más estable que los dos átomos de hidrógeno no enlazados individuales.</w:t>
      </w:r>
    </w:p>
    <w:p w14:paraId="466DE4ED" w14:textId="77777777" w:rsidR="000F7412" w:rsidRPr="00065A6B" w:rsidRDefault="000F7412" w:rsidP="00D61C27">
      <w:pPr>
        <w:pStyle w:val="BodyText"/>
        <w:spacing w:before="4"/>
        <w:rPr>
          <w:rFonts w:asciiTheme="minorHAnsi" w:hAnsiTheme="minorHAnsi" w:cstheme="minorHAnsi"/>
          <w:sz w:val="28"/>
          <w:szCs w:val="28"/>
          <w:lang w:val="es-ES"/>
        </w:rPr>
      </w:pPr>
    </w:p>
    <w:p w14:paraId="00F43AA2" w14:textId="77777777" w:rsidR="000F7412" w:rsidRPr="00065A6B" w:rsidRDefault="00065A6B" w:rsidP="00D61C27">
      <w:pPr>
        <w:pStyle w:val="Heading1"/>
        <w:spacing w:before="1"/>
        <w:rPr>
          <w:rFonts w:asciiTheme="minorHAnsi" w:hAnsiTheme="minorHAnsi" w:cstheme="minorHAnsi"/>
          <w:b/>
          <w:bCs/>
          <w:lang w:val="es-ES"/>
        </w:rPr>
      </w:pPr>
      <w:r>
        <w:rPr>
          <w:b/>
          <w:bCs/>
          <w:color w:val="231F20"/>
          <w:lang w:val="es-ES_tradnl"/>
        </w:rPr>
        <w:t>Los átomos se unen hasta que sus niveles externos de energía están completos</w:t>
      </w:r>
    </w:p>
    <w:p w14:paraId="347A06DC" w14:textId="77777777" w:rsidR="000F7412" w:rsidRPr="00065A6B" w:rsidRDefault="00065A6B" w:rsidP="00D61C27">
      <w:pPr>
        <w:pStyle w:val="BodyText"/>
        <w:ind w:left="120" w:right="199"/>
        <w:rPr>
          <w:rFonts w:asciiTheme="minorHAnsi" w:hAnsiTheme="minorHAnsi" w:cstheme="minorHAnsi"/>
          <w:sz w:val="28"/>
          <w:szCs w:val="28"/>
          <w:lang w:val="es-ES"/>
        </w:rPr>
      </w:pPr>
      <w:r>
        <w:rPr>
          <w:color w:val="231F20"/>
          <w:sz w:val="28"/>
          <w:szCs w:val="28"/>
          <w:lang w:val="es-ES_tradnl"/>
        </w:rPr>
        <w:t>Los dos electrones de la molécula de hidrógeno (H</w:t>
      </w:r>
      <w:r>
        <w:rPr>
          <w:color w:val="231F20"/>
          <w:sz w:val="28"/>
          <w:szCs w:val="28"/>
          <w:vertAlign w:val="subscript"/>
          <w:lang w:val="es-ES_tradnl"/>
        </w:rPr>
        <w:t>2</w:t>
      </w:r>
      <w:r>
        <w:rPr>
          <w:color w:val="231F20"/>
          <w:sz w:val="28"/>
          <w:szCs w:val="28"/>
          <w:lang w:val="es-ES_tradnl"/>
        </w:rPr>
        <w:t xml:space="preserve">) pueden considerarse “pertenecientes” a </w:t>
      </w:r>
      <w:r>
        <w:rPr>
          <w:i/>
          <w:iCs/>
          <w:color w:val="231F20"/>
          <w:sz w:val="28"/>
          <w:szCs w:val="28"/>
          <w:lang w:val="es-ES_tradnl"/>
        </w:rPr>
        <w:t>cada</w:t>
      </w:r>
      <w:r>
        <w:rPr>
          <w:color w:val="231F20"/>
          <w:sz w:val="28"/>
          <w:szCs w:val="28"/>
          <w:lang w:val="es-ES_tradnl"/>
        </w:rPr>
        <w:t xml:space="preserve"> átomo. Esto significa que cada átomo de hidrógeno tiene ahora dos electrones en su primer nivel de energía. El primer nivel de energía en el nivel externo de energía para el hidrógeno solo puede alojar o “retener” dos electrones. Esto significa que el nivel externo de energía está completo. Los átomos se unirán de manera covalente entre sí hasta que el nivel externo de energía de cada átomo esté completo.</w:t>
      </w:r>
    </w:p>
    <w:p w14:paraId="4865EDA1" w14:textId="77777777" w:rsidR="000F7412" w:rsidRPr="00065A6B" w:rsidRDefault="000F7412" w:rsidP="00D61C27">
      <w:pPr>
        <w:pStyle w:val="BodyText"/>
        <w:spacing w:before="12"/>
        <w:rPr>
          <w:rFonts w:asciiTheme="minorHAnsi" w:hAnsiTheme="minorHAnsi" w:cstheme="minorHAnsi"/>
          <w:sz w:val="28"/>
          <w:szCs w:val="28"/>
          <w:lang w:val="es-ES"/>
        </w:rPr>
      </w:pPr>
    </w:p>
    <w:p w14:paraId="095A1850" w14:textId="77777777" w:rsidR="000F7412" w:rsidRPr="00D61C27" w:rsidRDefault="00065A6B" w:rsidP="00D61C27">
      <w:pPr>
        <w:pStyle w:val="BodyText"/>
        <w:ind w:left="120" w:right="466"/>
        <w:rPr>
          <w:rFonts w:asciiTheme="minorHAnsi" w:hAnsiTheme="minorHAnsi" w:cstheme="minorHAnsi"/>
          <w:sz w:val="28"/>
          <w:szCs w:val="28"/>
        </w:rPr>
      </w:pPr>
      <w:r>
        <w:rPr>
          <w:color w:val="231F20"/>
          <w:sz w:val="28"/>
          <w:szCs w:val="28"/>
          <w:lang w:val="es-ES_tradnl"/>
        </w:rPr>
        <w:t>Una vez que los niveles externos de energía estén completos, los átomos adicionales no se enlazarán de manera covalente a los átomos de la molécula H</w:t>
      </w:r>
      <w:r>
        <w:rPr>
          <w:color w:val="231F20"/>
          <w:sz w:val="28"/>
          <w:szCs w:val="28"/>
          <w:vertAlign w:val="subscript"/>
          <w:lang w:val="es-ES_tradnl"/>
        </w:rPr>
        <w:t>2</w:t>
      </w:r>
      <w:r>
        <w:rPr>
          <w:color w:val="231F20"/>
          <w:sz w:val="28"/>
          <w:szCs w:val="28"/>
          <w:lang w:val="es-ES_tradnl"/>
        </w:rPr>
        <w:t>. Esto no sucederá por dos motivos principales:</w:t>
      </w:r>
    </w:p>
    <w:p w14:paraId="6063768C" w14:textId="77777777" w:rsidR="000F7412" w:rsidRPr="00065A6B" w:rsidRDefault="00065A6B" w:rsidP="00D61C27">
      <w:pPr>
        <w:pStyle w:val="ListParagraph"/>
        <w:numPr>
          <w:ilvl w:val="0"/>
          <w:numId w:val="1"/>
        </w:numPr>
        <w:tabs>
          <w:tab w:val="left" w:pos="840"/>
        </w:tabs>
        <w:spacing w:before="290"/>
        <w:ind w:right="250"/>
        <w:rPr>
          <w:rFonts w:asciiTheme="minorHAnsi" w:hAnsiTheme="minorHAnsi" w:cstheme="minorHAnsi"/>
          <w:sz w:val="28"/>
          <w:szCs w:val="28"/>
          <w:lang w:val="es-ES"/>
        </w:rPr>
      </w:pPr>
      <w:r>
        <w:rPr>
          <w:color w:val="231F20"/>
          <w:sz w:val="28"/>
          <w:szCs w:val="28"/>
          <w:lang w:val="es-ES_tradnl"/>
        </w:rPr>
        <w:t>Un electrón de un nuevo átomo tendría que unirse a un átomo de la molécula H</w:t>
      </w:r>
      <w:r>
        <w:rPr>
          <w:color w:val="231F20"/>
          <w:sz w:val="28"/>
          <w:szCs w:val="28"/>
          <w:vertAlign w:val="subscript"/>
          <w:lang w:val="es-ES_tradnl"/>
        </w:rPr>
        <w:t>2</w:t>
      </w:r>
      <w:r>
        <w:rPr>
          <w:color w:val="231F20"/>
          <w:sz w:val="28"/>
          <w:szCs w:val="28"/>
          <w:lang w:val="es-ES_tradnl"/>
        </w:rPr>
        <w:t xml:space="preserve"> en el siguiente nivel de energía, más allá del núcleo, donde no sentiría una atracción lo suficientemente fuerte.</w:t>
      </w:r>
    </w:p>
    <w:p w14:paraId="62C7CF9E" w14:textId="77777777" w:rsidR="000F7412" w:rsidRPr="00065A6B" w:rsidRDefault="00065A6B" w:rsidP="00D61C27">
      <w:pPr>
        <w:pStyle w:val="ListParagraph"/>
        <w:numPr>
          <w:ilvl w:val="0"/>
          <w:numId w:val="1"/>
        </w:numPr>
        <w:tabs>
          <w:tab w:val="left" w:pos="840"/>
        </w:tabs>
        <w:ind w:right="600"/>
        <w:rPr>
          <w:rFonts w:asciiTheme="minorHAnsi" w:hAnsiTheme="minorHAnsi" w:cstheme="minorHAnsi"/>
          <w:sz w:val="28"/>
          <w:szCs w:val="28"/>
          <w:lang w:val="es-ES"/>
        </w:rPr>
      </w:pPr>
      <w:r>
        <w:rPr>
          <w:color w:val="231F20"/>
          <w:sz w:val="28"/>
          <w:szCs w:val="28"/>
          <w:lang w:val="es-ES_tradnl"/>
        </w:rPr>
        <w:t>Un electrón de un átomo de hidrógeno que ya se encuentra en la molécula H</w:t>
      </w:r>
      <w:r>
        <w:rPr>
          <w:color w:val="231F20"/>
          <w:sz w:val="28"/>
          <w:szCs w:val="28"/>
          <w:vertAlign w:val="subscript"/>
          <w:lang w:val="es-ES_tradnl"/>
        </w:rPr>
        <w:t>2</w:t>
      </w:r>
      <w:r>
        <w:rPr>
          <w:color w:val="231F20"/>
          <w:sz w:val="28"/>
          <w:szCs w:val="28"/>
          <w:lang w:val="es-ES_tradnl"/>
        </w:rPr>
        <w:t xml:space="preserve"> y cerca del núcleo debería alejarse más para compartir con el nuevo átomo.</w:t>
      </w:r>
    </w:p>
    <w:p w14:paraId="2674DCC8" w14:textId="77777777" w:rsidR="000F7412" w:rsidRPr="00065A6B" w:rsidRDefault="00065A6B" w:rsidP="00D61C27">
      <w:pPr>
        <w:pStyle w:val="BodyText"/>
        <w:spacing w:before="235"/>
        <w:ind w:left="120"/>
        <w:rPr>
          <w:rFonts w:asciiTheme="minorHAnsi" w:hAnsiTheme="minorHAnsi" w:cstheme="minorHAnsi"/>
          <w:sz w:val="28"/>
          <w:szCs w:val="28"/>
          <w:lang w:val="es-ES"/>
        </w:rPr>
      </w:pPr>
      <w:r>
        <w:rPr>
          <w:color w:val="231F20"/>
          <w:sz w:val="28"/>
          <w:szCs w:val="28"/>
          <w:lang w:val="es-ES_tradnl"/>
        </w:rPr>
        <w:t>Ambas posibilidades harían que la molécula fuera menos estable y esto no ocurriría.</w:t>
      </w:r>
    </w:p>
    <w:p w14:paraId="7D98A03A" w14:textId="77777777" w:rsidR="009D6063" w:rsidRPr="00065A6B" w:rsidRDefault="009D6063" w:rsidP="00D61C27">
      <w:pPr>
        <w:pStyle w:val="BodyText"/>
        <w:spacing w:before="7"/>
        <w:rPr>
          <w:rFonts w:asciiTheme="minorHAnsi" w:hAnsiTheme="minorHAnsi" w:cstheme="minorHAnsi"/>
          <w:sz w:val="28"/>
          <w:szCs w:val="28"/>
          <w:lang w:val="es-ES"/>
        </w:rPr>
      </w:pPr>
    </w:p>
    <w:p w14:paraId="3B78D9B4" w14:textId="0C8BB113" w:rsidR="00113035" w:rsidRPr="00D61C27" w:rsidRDefault="00065A6B" w:rsidP="00D61C27">
      <w:pPr>
        <w:pStyle w:val="BodyText"/>
        <w:spacing w:before="7"/>
        <w:rPr>
          <w:rFonts w:asciiTheme="minorHAnsi" w:hAnsiTheme="minorHAnsi" w:cstheme="minorHAnsi"/>
          <w:sz w:val="28"/>
          <w:szCs w:val="28"/>
        </w:rPr>
      </w:pPr>
      <w:r>
        <w:rPr>
          <w:rFonts w:asciiTheme="minorHAnsi" w:hAnsiTheme="minorHAnsi" w:cstheme="minorHAnsi"/>
          <w:noProof/>
          <w:sz w:val="28"/>
          <w:szCs w:val="28"/>
          <w:lang w:eastAsia="zh-TW"/>
        </w:rPr>
        <w:drawing>
          <wp:inline distT="0" distB="0" distL="0" distR="0" wp14:anchorId="2606407E" wp14:editId="566ECDA0">
            <wp:extent cx="6962323" cy="11700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962323" cy="1170000"/>
                    </a:xfrm>
                    <a:prstGeom prst="rect">
                      <a:avLst/>
                    </a:prstGeom>
                    <a:noFill/>
                    <a:ln>
                      <a:noFill/>
                    </a:ln>
                  </pic:spPr>
                </pic:pic>
              </a:graphicData>
            </a:graphic>
          </wp:inline>
        </w:drawing>
      </w:r>
    </w:p>
    <w:p w14:paraId="2644ABFA" w14:textId="77777777" w:rsidR="000F7412" w:rsidRPr="00D61C27" w:rsidRDefault="000F7412" w:rsidP="00D61C27">
      <w:pPr>
        <w:pStyle w:val="BodyText"/>
        <w:rPr>
          <w:rFonts w:asciiTheme="minorHAnsi" w:hAnsiTheme="minorHAnsi" w:cstheme="minorHAnsi"/>
          <w:sz w:val="28"/>
          <w:szCs w:val="28"/>
        </w:rPr>
      </w:pPr>
    </w:p>
    <w:p w14:paraId="33866AA4" w14:textId="77777777" w:rsidR="00662676" w:rsidRPr="00065A6B" w:rsidRDefault="00065A6B" w:rsidP="00662676">
      <w:pPr>
        <w:pStyle w:val="BodyText"/>
        <w:ind w:left="120" w:right="130"/>
        <w:rPr>
          <w:rFonts w:asciiTheme="minorHAnsi" w:hAnsiTheme="minorHAnsi" w:cstheme="minorHAnsi"/>
          <w:sz w:val="28"/>
          <w:szCs w:val="28"/>
          <w:lang w:val="es-ES"/>
        </w:rPr>
      </w:pPr>
      <w:r>
        <w:rPr>
          <w:color w:val="231F20"/>
          <w:sz w:val="28"/>
          <w:szCs w:val="28"/>
          <w:lang w:val="es-ES_tradnl"/>
        </w:rPr>
        <w:t>El enlace covalente también ocurre en una molécula de agua. Cuando dos átomos de hidrógeno y un átomo de oxígeno se acercan lo suficiente, los electrones de los átomos se sienten atraídos por los protones del otro átomo.</w:t>
      </w:r>
    </w:p>
    <w:p w14:paraId="46B5E0BB" w14:textId="77777777" w:rsidR="00662676" w:rsidRPr="00065A6B" w:rsidRDefault="00065A6B" w:rsidP="00662676">
      <w:pPr>
        <w:pStyle w:val="BodyText"/>
        <w:spacing w:before="93"/>
        <w:ind w:left="120" w:right="414"/>
        <w:rPr>
          <w:rFonts w:asciiTheme="minorHAnsi" w:hAnsiTheme="minorHAnsi" w:cstheme="minorHAnsi"/>
          <w:sz w:val="28"/>
          <w:szCs w:val="28"/>
          <w:lang w:val="es-ES"/>
        </w:rPr>
      </w:pPr>
      <w:r>
        <w:rPr>
          <w:color w:val="231F20"/>
          <w:sz w:val="28"/>
          <w:szCs w:val="28"/>
          <w:lang w:val="es-ES_tradnl"/>
        </w:rPr>
        <w:t>Debido a que hay una atracción lo suficientemente fuerte entre los átomos y a que hay lugar en sus niveles externos de energía, estos comparten electrones. Esto forma un enlace covalente.</w:t>
      </w:r>
    </w:p>
    <w:p w14:paraId="4A7B46E4" w14:textId="77777777" w:rsidR="00662676" w:rsidRPr="00065A6B" w:rsidRDefault="00662676" w:rsidP="00D61C27">
      <w:pPr>
        <w:pStyle w:val="Heading1"/>
        <w:rPr>
          <w:rFonts w:asciiTheme="minorHAnsi" w:hAnsiTheme="minorHAnsi" w:cstheme="minorHAnsi"/>
          <w:color w:val="231F20"/>
          <w:lang w:val="es-ES"/>
        </w:rPr>
      </w:pPr>
    </w:p>
    <w:p w14:paraId="2CC1D530" w14:textId="77777777" w:rsidR="009D6063" w:rsidRDefault="009D6063">
      <w:pPr>
        <w:rPr>
          <w:b/>
          <w:bCs/>
          <w:i/>
          <w:iCs/>
          <w:color w:val="231F20"/>
          <w:sz w:val="28"/>
          <w:szCs w:val="28"/>
          <w:lang w:val="es-ES_tradnl"/>
        </w:rPr>
      </w:pPr>
      <w:r>
        <w:rPr>
          <w:b/>
          <w:bCs/>
          <w:color w:val="231F20"/>
          <w:lang w:val="es-ES_tradnl"/>
        </w:rPr>
        <w:br w:type="page"/>
      </w:r>
    </w:p>
    <w:p w14:paraId="6906D273" w14:textId="33C2E242" w:rsidR="00223689" w:rsidRPr="00CD517C" w:rsidRDefault="00065A6B" w:rsidP="00CD517C">
      <w:pPr>
        <w:pStyle w:val="Heading1"/>
        <w:rPr>
          <w:rFonts w:asciiTheme="minorHAnsi" w:hAnsiTheme="minorHAnsi" w:cstheme="minorHAnsi"/>
          <w:b/>
          <w:bCs/>
          <w:lang w:val="es-ES"/>
        </w:rPr>
      </w:pPr>
      <w:r>
        <w:rPr>
          <w:b/>
          <w:bCs/>
          <w:color w:val="231F20"/>
          <w:lang w:val="es-ES_tradnl"/>
        </w:rPr>
        <w:lastRenderedPageBreak/>
        <w:t>Dos átomos de oxígeno forman un enlace doble</w:t>
      </w:r>
      <w:r w:rsidR="009D6063">
        <w:rPr>
          <w:rFonts w:asciiTheme="minorHAnsi" w:hAnsiTheme="minorHAnsi" w:cstheme="minorHAnsi"/>
          <w:noProof/>
          <w:color w:val="231F20"/>
          <w:lang w:eastAsia="zh-TW"/>
        </w:rPr>
        <w:drawing>
          <wp:anchor distT="0" distB="0" distL="114300" distR="114300" simplePos="0" relativeHeight="251658240" behindDoc="1" locked="0" layoutInCell="1" allowOverlap="1" wp14:anchorId="4C40FFD7" wp14:editId="34280A64">
            <wp:simplePos x="0" y="0"/>
            <wp:positionH relativeFrom="column">
              <wp:posOffset>784396</wp:posOffset>
            </wp:positionH>
            <wp:positionV relativeFrom="paragraph">
              <wp:posOffset>253668</wp:posOffset>
            </wp:positionV>
            <wp:extent cx="5300980" cy="1623060"/>
            <wp:effectExtent l="0" t="0" r="0" b="0"/>
            <wp:wrapTopAndBottom/>
            <wp:docPr id="106" name="图片 106"/>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300980" cy="162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BC66B6" w14:textId="77777777" w:rsidR="00223689" w:rsidRDefault="00223689" w:rsidP="00D61C27">
      <w:pPr>
        <w:pStyle w:val="BodyText"/>
        <w:ind w:left="120" w:right="186"/>
        <w:rPr>
          <w:color w:val="231F20"/>
          <w:sz w:val="28"/>
          <w:szCs w:val="28"/>
          <w:lang w:val="es-ES_tradnl"/>
        </w:rPr>
      </w:pPr>
    </w:p>
    <w:p w14:paraId="50D23B6C" w14:textId="45C48202" w:rsidR="000F7412" w:rsidRPr="00065A6B" w:rsidRDefault="00065A6B" w:rsidP="00D61C27">
      <w:pPr>
        <w:pStyle w:val="BodyText"/>
        <w:ind w:left="120" w:right="186"/>
        <w:rPr>
          <w:rFonts w:asciiTheme="minorHAnsi" w:hAnsiTheme="minorHAnsi" w:cstheme="minorHAnsi"/>
          <w:sz w:val="28"/>
          <w:szCs w:val="28"/>
          <w:lang w:val="es-ES"/>
        </w:rPr>
      </w:pPr>
      <w:r>
        <w:rPr>
          <w:color w:val="231F20"/>
          <w:sz w:val="28"/>
          <w:szCs w:val="28"/>
          <w:lang w:val="es-ES_tradnl"/>
        </w:rPr>
        <w:t xml:space="preserve">Las moléculas de oxígeno que están presentes en nuestro aire están compuestas por dos átomos de oxígeno enlazados. Cada átomo de oxígeno tiene 6 electrones de valencia. Cuando los átomos de oxígeno se acercan, las atracciones del núcleo de ambos átomos atraen a los electrones externos del otro átomo. En este caso, se comparten 2 electrones de cada átomo. Esto se denomina </w:t>
      </w:r>
      <w:r>
        <w:rPr>
          <w:b/>
          <w:bCs/>
          <w:color w:val="231F20"/>
          <w:sz w:val="28"/>
          <w:szCs w:val="28"/>
          <w:lang w:val="es-ES_tradnl"/>
        </w:rPr>
        <w:t>doble enlace</w:t>
      </w:r>
      <w:r>
        <w:rPr>
          <w:color w:val="231F20"/>
          <w:sz w:val="28"/>
          <w:szCs w:val="28"/>
          <w:lang w:val="es-ES_tradnl"/>
        </w:rPr>
        <w:t>.</w:t>
      </w:r>
    </w:p>
    <w:p w14:paraId="2C3E7142" w14:textId="77777777" w:rsidR="00123156" w:rsidRPr="00065A6B" w:rsidRDefault="00123156" w:rsidP="009F7F79">
      <w:pPr>
        <w:pStyle w:val="Heading1"/>
        <w:spacing w:before="83"/>
        <w:rPr>
          <w:rFonts w:asciiTheme="minorHAnsi" w:hAnsiTheme="minorHAnsi" w:cstheme="minorHAnsi"/>
          <w:i w:val="0"/>
          <w:iCs w:val="0"/>
          <w:color w:val="231F20"/>
          <w:lang w:val="es-ES"/>
        </w:rPr>
      </w:pPr>
    </w:p>
    <w:p w14:paraId="73AC36BD" w14:textId="41715F97" w:rsidR="00CA59EF" w:rsidRPr="00065A6B" w:rsidRDefault="00065A6B" w:rsidP="00F054A3">
      <w:pPr>
        <w:pStyle w:val="Heading1"/>
        <w:spacing w:before="83" w:after="240"/>
        <w:rPr>
          <w:rFonts w:asciiTheme="minorHAnsi" w:hAnsiTheme="minorHAnsi" w:cstheme="minorHAnsi"/>
          <w:b/>
          <w:bCs/>
          <w:color w:val="231F20"/>
          <w:lang w:val="es-ES"/>
        </w:rPr>
      </w:pPr>
      <w:r>
        <w:rPr>
          <w:b/>
          <w:bCs/>
          <w:color w:val="231F20"/>
          <w:lang w:val="es-ES_tradnl"/>
        </w:rPr>
        <w:t>La molécula de dióxido de carbono tiene dos enlaces dobles.</w:t>
      </w:r>
    </w:p>
    <w:p w14:paraId="30BCE9AC" w14:textId="151E7856" w:rsidR="00123156" w:rsidRDefault="00CA59EF" w:rsidP="00CA59EF">
      <w:pPr>
        <w:pStyle w:val="Heading1"/>
        <w:spacing w:before="83"/>
        <w:ind w:left="426"/>
        <w:rPr>
          <w:rFonts w:asciiTheme="minorHAnsi" w:hAnsiTheme="minorHAnsi" w:cstheme="minorHAnsi"/>
          <w:i w:val="0"/>
          <w:iCs w:val="0"/>
          <w:color w:val="231F20"/>
        </w:rPr>
      </w:pPr>
      <w:r>
        <w:rPr>
          <w:rFonts w:asciiTheme="minorHAnsi" w:hAnsiTheme="minorHAnsi" w:cstheme="minorHAnsi"/>
          <w:b/>
          <w:bCs/>
          <w:noProof/>
          <w:lang w:eastAsia="zh-TW"/>
        </w:rPr>
        <w:drawing>
          <wp:inline distT="0" distB="0" distL="0" distR="0" wp14:anchorId="7E079BA9" wp14:editId="4CFB4592">
            <wp:extent cx="5485125" cy="1339200"/>
            <wp:effectExtent l="0" t="0" r="190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485125" cy="1339200"/>
                    </a:xfrm>
                    <a:prstGeom prst="rect">
                      <a:avLst/>
                    </a:prstGeom>
                    <a:noFill/>
                    <a:ln>
                      <a:noFill/>
                    </a:ln>
                  </pic:spPr>
                </pic:pic>
              </a:graphicData>
            </a:graphic>
          </wp:inline>
        </w:drawing>
      </w:r>
    </w:p>
    <w:p w14:paraId="5A5D2C72" w14:textId="2437CDDE" w:rsidR="009F7F79" w:rsidRDefault="00065A6B" w:rsidP="009F7F79">
      <w:pPr>
        <w:pStyle w:val="Heading1"/>
        <w:spacing w:before="83"/>
        <w:rPr>
          <w:i w:val="0"/>
          <w:iCs w:val="0"/>
          <w:color w:val="231F20"/>
          <w:lang w:val="es-ES_tradnl"/>
        </w:rPr>
      </w:pPr>
      <w:r>
        <w:rPr>
          <w:i w:val="0"/>
          <w:iCs w:val="0"/>
          <w:color w:val="231F20"/>
          <w:lang w:val="es-ES_tradnl"/>
        </w:rPr>
        <w:t>Un</w:t>
      </w:r>
      <w:r>
        <w:rPr>
          <w:color w:val="231F20"/>
          <w:lang w:val="es-ES_tradnl"/>
        </w:rPr>
        <w:t xml:space="preserve"> </w:t>
      </w:r>
      <w:r>
        <w:rPr>
          <w:i w:val="0"/>
          <w:iCs w:val="0"/>
          <w:color w:val="231F20"/>
          <w:lang w:val="es-ES_tradnl"/>
        </w:rPr>
        <w:t>átomo de carbono y dos átomos de oxígeno se unen para producir dióxido de carbono (CO</w:t>
      </w:r>
      <w:r>
        <w:rPr>
          <w:i w:val="0"/>
          <w:iCs w:val="0"/>
          <w:color w:val="231F20"/>
          <w:vertAlign w:val="subscript"/>
          <w:lang w:val="es-ES_tradnl"/>
        </w:rPr>
        <w:t>2</w:t>
      </w:r>
      <w:r>
        <w:rPr>
          <w:i w:val="0"/>
          <w:iCs w:val="0"/>
          <w:color w:val="231F20"/>
          <w:lang w:val="es-ES_tradnl"/>
        </w:rPr>
        <w:t>). En este caso, el átomo de carbono forma dos enlaces dobles con cada átomo de oxígeno.</w:t>
      </w:r>
    </w:p>
    <w:p w14:paraId="0BE17E77" w14:textId="77777777" w:rsidR="00223689" w:rsidRDefault="00223689" w:rsidP="009F7F79">
      <w:pPr>
        <w:pStyle w:val="Heading1"/>
        <w:spacing w:before="83"/>
        <w:rPr>
          <w:i w:val="0"/>
          <w:iCs w:val="0"/>
          <w:color w:val="231F20"/>
          <w:lang w:val="es-ES_tradnl"/>
        </w:rPr>
      </w:pPr>
    </w:p>
    <w:p w14:paraId="11AEE702" w14:textId="77777777" w:rsidR="00223689" w:rsidRPr="00065A6B" w:rsidRDefault="00223689" w:rsidP="00223689">
      <w:pPr>
        <w:ind w:left="120"/>
        <w:rPr>
          <w:rFonts w:asciiTheme="minorHAnsi" w:hAnsiTheme="minorHAnsi" w:cstheme="minorHAnsi"/>
          <w:b/>
          <w:bCs/>
          <w:i/>
          <w:sz w:val="28"/>
          <w:szCs w:val="28"/>
          <w:lang w:val="es-ES"/>
        </w:rPr>
      </w:pPr>
      <w:r>
        <w:rPr>
          <w:b/>
          <w:bCs/>
          <w:i/>
          <w:iCs/>
          <w:color w:val="231F20"/>
          <w:sz w:val="28"/>
          <w:szCs w:val="28"/>
          <w:lang w:val="es-ES_tradnl"/>
        </w:rPr>
        <w:t>Enlace iónico</w:t>
      </w:r>
    </w:p>
    <w:p w14:paraId="7DE0FE01" w14:textId="77777777" w:rsidR="00223689" w:rsidRPr="00065A6B" w:rsidRDefault="00223689" w:rsidP="00223689">
      <w:pPr>
        <w:pStyle w:val="BodyText"/>
        <w:spacing w:before="1"/>
        <w:ind w:left="120" w:right="218"/>
        <w:rPr>
          <w:rFonts w:asciiTheme="minorHAnsi" w:hAnsiTheme="minorHAnsi" w:cstheme="minorHAnsi"/>
          <w:sz w:val="28"/>
          <w:szCs w:val="28"/>
          <w:lang w:val="es-ES"/>
        </w:rPr>
      </w:pPr>
      <w:r>
        <w:rPr>
          <w:color w:val="231F20"/>
          <w:sz w:val="28"/>
          <w:szCs w:val="28"/>
          <w:lang w:val="es-ES_tradnl"/>
        </w:rPr>
        <w:t xml:space="preserve">Hay otro tipo de enlace llamado enlace </w:t>
      </w:r>
      <w:r>
        <w:rPr>
          <w:b/>
          <w:bCs/>
          <w:color w:val="231F20"/>
          <w:sz w:val="28"/>
          <w:szCs w:val="28"/>
          <w:lang w:val="es-ES_tradnl"/>
        </w:rPr>
        <w:t>iónico</w:t>
      </w:r>
      <w:r>
        <w:rPr>
          <w:color w:val="231F20"/>
          <w:sz w:val="28"/>
          <w:szCs w:val="28"/>
          <w:lang w:val="es-ES_tradnl"/>
        </w:rPr>
        <w:t xml:space="preserve">. Una de las sustancias más comunes formadas por enlaces iónicos es la sal o el cloruro de sodio (NaCl). Observa el modelo del cloruro de sodio. Las esferas con los signos </w:t>
      </w:r>
      <w:r>
        <w:rPr>
          <w:i/>
          <w:iCs/>
          <w:color w:val="231F20"/>
          <w:sz w:val="28"/>
          <w:szCs w:val="28"/>
          <w:lang w:val="es-ES_tradnl"/>
        </w:rPr>
        <w:t>“+” y “−”</w:t>
      </w:r>
      <w:r>
        <w:rPr>
          <w:color w:val="231F20"/>
          <w:sz w:val="28"/>
          <w:szCs w:val="28"/>
          <w:lang w:val="es-ES_tradnl"/>
        </w:rPr>
        <w:t xml:space="preserve"> se denominan </w:t>
      </w:r>
      <w:r>
        <w:rPr>
          <w:b/>
          <w:bCs/>
          <w:color w:val="231F20"/>
          <w:sz w:val="28"/>
          <w:szCs w:val="28"/>
          <w:lang w:val="es-ES_tradnl"/>
        </w:rPr>
        <w:t>iones</w:t>
      </w:r>
      <w:r>
        <w:rPr>
          <w:color w:val="231F20"/>
          <w:sz w:val="28"/>
          <w:szCs w:val="28"/>
          <w:lang w:val="es-ES_tradnl"/>
        </w:rPr>
        <w:t>.</w:t>
      </w:r>
    </w:p>
    <w:p w14:paraId="3B7D7B1A" w14:textId="77777777" w:rsidR="00223689" w:rsidRPr="00065A6B" w:rsidRDefault="00223689" w:rsidP="00223689">
      <w:pPr>
        <w:pStyle w:val="BodyText"/>
        <w:spacing w:before="9"/>
        <w:rPr>
          <w:rFonts w:asciiTheme="minorHAnsi" w:hAnsiTheme="minorHAnsi" w:cstheme="minorHAnsi"/>
          <w:sz w:val="28"/>
          <w:szCs w:val="28"/>
          <w:lang w:val="es-ES"/>
        </w:rPr>
      </w:pPr>
    </w:p>
    <w:p w14:paraId="437EFDC3" w14:textId="6BB9D2A9" w:rsidR="009F7F79" w:rsidRPr="00065A6B" w:rsidRDefault="00223689" w:rsidP="00881BAB">
      <w:pPr>
        <w:pStyle w:val="BodyText"/>
        <w:ind w:left="120" w:right="2565"/>
        <w:rPr>
          <w:rFonts w:asciiTheme="minorHAnsi" w:hAnsiTheme="minorHAnsi" w:cstheme="minorHAnsi"/>
          <w:sz w:val="28"/>
          <w:szCs w:val="28"/>
          <w:lang w:val="es-ES"/>
        </w:rPr>
        <w:sectPr w:rsidR="009F7F79" w:rsidRPr="00065A6B" w:rsidSect="003C3308">
          <w:pgSz w:w="12240" w:h="15840"/>
          <w:pgMar w:top="720" w:right="720" w:bottom="720" w:left="720" w:header="576" w:footer="864" w:gutter="0"/>
          <w:cols w:space="720"/>
          <w:docGrid w:linePitch="299"/>
        </w:sectPr>
      </w:pPr>
      <w:r w:rsidRPr="00D61C27">
        <w:rPr>
          <w:rFonts w:asciiTheme="minorHAnsi" w:hAnsiTheme="minorHAnsi" w:cstheme="minorHAnsi"/>
          <w:noProof/>
          <w:sz w:val="28"/>
          <w:szCs w:val="28"/>
          <w:lang w:eastAsia="zh-TW"/>
        </w:rPr>
        <w:drawing>
          <wp:anchor distT="0" distB="0" distL="0" distR="0" simplePos="0" relativeHeight="251665408" behindDoc="0" locked="0" layoutInCell="1" allowOverlap="1" wp14:anchorId="0B03F662" wp14:editId="3444C372">
            <wp:simplePos x="0" y="0"/>
            <wp:positionH relativeFrom="page">
              <wp:posOffset>5756322</wp:posOffset>
            </wp:positionH>
            <wp:positionV relativeFrom="paragraph">
              <wp:posOffset>11136</wp:posOffset>
            </wp:positionV>
            <wp:extent cx="981506" cy="921737"/>
            <wp:effectExtent l="0" t="0" r="0" b="0"/>
            <wp:wrapNone/>
            <wp:docPr id="2" name="image30.jpeg"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0.jpeg" descr="A picture containing circle&#10;&#10;Description automatically generated"/>
                    <pic:cNvPicPr/>
                  </pic:nvPicPr>
                  <pic:blipFill>
                    <a:blip r:embed="rId31" cstate="print"/>
                    <a:stretch>
                      <a:fillRect/>
                    </a:stretch>
                  </pic:blipFill>
                  <pic:spPr>
                    <a:xfrm>
                      <a:off x="0" y="0"/>
                      <a:ext cx="981506" cy="921737"/>
                    </a:xfrm>
                    <a:prstGeom prst="rect">
                      <a:avLst/>
                    </a:prstGeom>
                  </pic:spPr>
                </pic:pic>
              </a:graphicData>
            </a:graphic>
          </wp:anchor>
        </w:drawing>
      </w:r>
      <w:r>
        <w:rPr>
          <w:color w:val="231F20"/>
          <w:sz w:val="28"/>
          <w:szCs w:val="28"/>
          <w:lang w:val="es-ES_tradnl"/>
        </w:rPr>
        <w:t>Las más grandes, de color verde, son iones cloruro y las más pequeñas, de color gris, son iones de sodio. Estos iones se forman a partir de átomos de cloro y de sodio.</w:t>
      </w:r>
    </w:p>
    <w:p w14:paraId="17CFE1ED" w14:textId="5348278F" w:rsidR="00881BAB" w:rsidRDefault="00881BAB" w:rsidP="00881BAB">
      <w:pPr>
        <w:pStyle w:val="BodyText"/>
        <w:rPr>
          <w:color w:val="231F20"/>
          <w:sz w:val="28"/>
          <w:szCs w:val="28"/>
          <w:lang w:val="es-ES_tradnl"/>
        </w:rPr>
      </w:pPr>
      <w:r>
        <w:rPr>
          <w:rFonts w:asciiTheme="minorHAnsi" w:hAnsiTheme="minorHAnsi" w:cstheme="minorHAnsi"/>
          <w:noProof/>
          <w:sz w:val="28"/>
          <w:szCs w:val="28"/>
          <w:lang w:eastAsia="zh-TW"/>
        </w:rPr>
        <w:lastRenderedPageBreak/>
        <w:drawing>
          <wp:anchor distT="0" distB="0" distL="114300" distR="114300" simplePos="0" relativeHeight="251650048" behindDoc="1" locked="0" layoutInCell="1" allowOverlap="1" wp14:anchorId="7B5C283A" wp14:editId="15DFAC6E">
            <wp:simplePos x="0" y="0"/>
            <wp:positionH relativeFrom="column">
              <wp:posOffset>131445</wp:posOffset>
            </wp:positionH>
            <wp:positionV relativeFrom="paragraph">
              <wp:posOffset>174234</wp:posOffset>
            </wp:positionV>
            <wp:extent cx="2222500" cy="6322060"/>
            <wp:effectExtent l="0" t="0" r="6350" b="2540"/>
            <wp:wrapTight wrapText="bothSides">
              <wp:wrapPolygon edited="0">
                <wp:start x="0" y="0"/>
                <wp:lineTo x="0" y="21544"/>
                <wp:lineTo x="21477" y="21544"/>
                <wp:lineTo x="21477" y="0"/>
                <wp:lineTo x="0" y="0"/>
              </wp:wrapPolygon>
            </wp:wrapTight>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222500" cy="6322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2EE8C6" w14:textId="4A059594" w:rsidR="000D27B6" w:rsidRPr="00881BAB" w:rsidRDefault="00065A6B" w:rsidP="00881BAB">
      <w:pPr>
        <w:pStyle w:val="BodyText"/>
        <w:rPr>
          <w:color w:val="231F20"/>
          <w:sz w:val="28"/>
          <w:szCs w:val="28"/>
          <w:lang w:val="es-ES_tradnl"/>
        </w:rPr>
      </w:pPr>
      <w:r>
        <w:rPr>
          <w:color w:val="231F20"/>
          <w:sz w:val="28"/>
          <w:szCs w:val="28"/>
          <w:lang w:val="es-ES_tradnl"/>
        </w:rPr>
        <w:t xml:space="preserve">Cuando un átomo de sodio y de cloro se acercan lo suficiente, los electrones de los átomos sienten la atracción de los protones que se encuentran en el núcleo del </w:t>
      </w:r>
      <w:r>
        <w:rPr>
          <w:i/>
          <w:iCs/>
          <w:color w:val="231F20"/>
          <w:sz w:val="28"/>
          <w:szCs w:val="28"/>
          <w:lang w:val="es-ES_tradnl"/>
        </w:rPr>
        <w:t xml:space="preserve">otro </w:t>
      </w:r>
      <w:r>
        <w:rPr>
          <w:color w:val="231F20"/>
          <w:sz w:val="28"/>
          <w:szCs w:val="28"/>
          <w:lang w:val="es-ES_tradnl"/>
        </w:rPr>
        <w:t>átomo.</w:t>
      </w:r>
    </w:p>
    <w:p w14:paraId="2AA4C395" w14:textId="2479E566" w:rsidR="000D27B6" w:rsidRDefault="000D27B6" w:rsidP="000D27B6">
      <w:pPr>
        <w:pStyle w:val="BodyText"/>
        <w:spacing w:before="10"/>
        <w:rPr>
          <w:rFonts w:asciiTheme="minorHAnsi" w:hAnsiTheme="minorHAnsi" w:cstheme="minorHAnsi"/>
          <w:sz w:val="28"/>
          <w:szCs w:val="28"/>
          <w:lang w:val="es-ES"/>
        </w:rPr>
      </w:pPr>
    </w:p>
    <w:p w14:paraId="73625098" w14:textId="77777777" w:rsidR="00881BAB" w:rsidRPr="00065A6B" w:rsidRDefault="00881BAB" w:rsidP="000D27B6">
      <w:pPr>
        <w:pStyle w:val="BodyText"/>
        <w:spacing w:before="10"/>
        <w:rPr>
          <w:rFonts w:asciiTheme="minorHAnsi" w:hAnsiTheme="minorHAnsi" w:cstheme="minorHAnsi"/>
          <w:sz w:val="28"/>
          <w:szCs w:val="28"/>
          <w:lang w:val="es-ES"/>
        </w:rPr>
      </w:pPr>
    </w:p>
    <w:p w14:paraId="0DEFE1D4" w14:textId="4F4857B5" w:rsidR="000D27B6" w:rsidRPr="00065A6B" w:rsidRDefault="00065A6B" w:rsidP="000D27B6">
      <w:pPr>
        <w:pStyle w:val="BodyText"/>
        <w:ind w:left="120" w:right="180"/>
        <w:rPr>
          <w:rFonts w:asciiTheme="minorHAnsi" w:hAnsiTheme="minorHAnsi" w:cstheme="minorHAnsi"/>
          <w:sz w:val="28"/>
          <w:szCs w:val="28"/>
          <w:lang w:val="es-ES"/>
        </w:rPr>
      </w:pPr>
      <w:r>
        <w:rPr>
          <w:color w:val="231F20"/>
          <w:sz w:val="28"/>
          <w:szCs w:val="28"/>
          <w:lang w:val="es-ES_tradnl"/>
        </w:rPr>
        <w:t>El cloro tiene una atracción más potente que el sodio por los electrones (se muestra con la flecha más gruesa).</w:t>
      </w:r>
    </w:p>
    <w:p w14:paraId="46B74C6B" w14:textId="27DB584A" w:rsidR="00295F05" w:rsidRPr="00065A6B" w:rsidRDefault="00295F05" w:rsidP="00D61C27">
      <w:pPr>
        <w:pStyle w:val="BodyText"/>
        <w:spacing w:before="9"/>
        <w:rPr>
          <w:rFonts w:asciiTheme="minorHAnsi" w:hAnsiTheme="minorHAnsi" w:cstheme="minorHAnsi"/>
          <w:sz w:val="28"/>
          <w:szCs w:val="28"/>
          <w:lang w:val="es-ES"/>
        </w:rPr>
      </w:pPr>
    </w:p>
    <w:p w14:paraId="00FB8CE0" w14:textId="53033C16" w:rsidR="00295F05" w:rsidRPr="00065A6B" w:rsidRDefault="00295F05" w:rsidP="00D61C27">
      <w:pPr>
        <w:pStyle w:val="BodyText"/>
        <w:spacing w:before="9"/>
        <w:rPr>
          <w:rFonts w:asciiTheme="minorHAnsi" w:hAnsiTheme="minorHAnsi" w:cstheme="minorHAnsi"/>
          <w:sz w:val="28"/>
          <w:szCs w:val="28"/>
          <w:lang w:val="es-ES"/>
        </w:rPr>
      </w:pPr>
    </w:p>
    <w:p w14:paraId="4D582559" w14:textId="77777777" w:rsidR="000D27B6" w:rsidRPr="00065A6B" w:rsidRDefault="000D27B6" w:rsidP="00D61C27">
      <w:pPr>
        <w:pStyle w:val="BodyText"/>
        <w:ind w:left="120" w:right="2761"/>
        <w:rPr>
          <w:rFonts w:asciiTheme="minorHAnsi" w:hAnsiTheme="minorHAnsi" w:cstheme="minorHAnsi"/>
          <w:color w:val="231F20"/>
          <w:sz w:val="28"/>
          <w:szCs w:val="28"/>
          <w:lang w:val="es-ES"/>
        </w:rPr>
      </w:pPr>
    </w:p>
    <w:p w14:paraId="499D951C" w14:textId="77777777" w:rsidR="000D27B6" w:rsidRPr="00065A6B" w:rsidRDefault="00065A6B" w:rsidP="000D27B6">
      <w:pPr>
        <w:pStyle w:val="BodyText"/>
        <w:spacing w:before="253"/>
        <w:ind w:left="120"/>
        <w:rPr>
          <w:rFonts w:asciiTheme="minorHAnsi" w:hAnsiTheme="minorHAnsi" w:cstheme="minorHAnsi"/>
          <w:sz w:val="28"/>
          <w:szCs w:val="28"/>
          <w:lang w:val="es-ES"/>
        </w:rPr>
      </w:pPr>
      <w:r>
        <w:rPr>
          <w:color w:val="231F20"/>
          <w:sz w:val="28"/>
          <w:szCs w:val="28"/>
          <w:lang w:val="es-ES_tradnl"/>
        </w:rPr>
        <w:t>Durante las interacciones entre los átomos, el electrón en el nivel externo de energía del sodio se transfiere al nivel externo de energía del átomo de cloro.</w:t>
      </w:r>
    </w:p>
    <w:p w14:paraId="3D6E26F1" w14:textId="77777777" w:rsidR="000D27B6" w:rsidRPr="00065A6B" w:rsidRDefault="000D27B6" w:rsidP="000D27B6">
      <w:pPr>
        <w:pStyle w:val="BodyText"/>
        <w:rPr>
          <w:rFonts w:asciiTheme="minorHAnsi" w:hAnsiTheme="minorHAnsi" w:cstheme="minorHAnsi"/>
          <w:sz w:val="28"/>
          <w:szCs w:val="28"/>
          <w:lang w:val="es-ES"/>
        </w:rPr>
      </w:pPr>
    </w:p>
    <w:p w14:paraId="4C40F18D" w14:textId="77777777" w:rsidR="00881BAB" w:rsidRDefault="00881BAB" w:rsidP="000D27B6">
      <w:pPr>
        <w:pStyle w:val="BodyText"/>
        <w:ind w:left="120"/>
        <w:rPr>
          <w:color w:val="231F20"/>
          <w:sz w:val="28"/>
          <w:szCs w:val="28"/>
          <w:lang w:val="es-ES_tradnl"/>
        </w:rPr>
      </w:pPr>
    </w:p>
    <w:p w14:paraId="2179C0A7" w14:textId="77777777" w:rsidR="00881BAB" w:rsidRDefault="00881BAB" w:rsidP="000D27B6">
      <w:pPr>
        <w:pStyle w:val="BodyText"/>
        <w:ind w:left="120"/>
        <w:rPr>
          <w:color w:val="231F20"/>
          <w:sz w:val="28"/>
          <w:szCs w:val="28"/>
          <w:lang w:val="es-ES_tradnl"/>
        </w:rPr>
      </w:pPr>
    </w:p>
    <w:p w14:paraId="45D8C83D" w14:textId="56E0787F" w:rsidR="000D27B6" w:rsidRPr="00065A6B" w:rsidRDefault="00065A6B" w:rsidP="000D27B6">
      <w:pPr>
        <w:pStyle w:val="BodyText"/>
        <w:ind w:left="120"/>
        <w:rPr>
          <w:rFonts w:asciiTheme="minorHAnsi" w:hAnsiTheme="minorHAnsi" w:cstheme="minorHAnsi"/>
          <w:color w:val="231F20"/>
          <w:sz w:val="28"/>
          <w:szCs w:val="28"/>
          <w:lang w:val="es-ES"/>
        </w:rPr>
      </w:pPr>
      <w:r>
        <w:rPr>
          <w:color w:val="231F20"/>
          <w:sz w:val="28"/>
          <w:szCs w:val="28"/>
          <w:lang w:val="es-ES_tradnl"/>
        </w:rPr>
        <w:t xml:space="preserve">El cloro </w:t>
      </w:r>
      <w:r>
        <w:rPr>
          <w:i/>
          <w:iCs/>
          <w:color w:val="231F20"/>
          <w:sz w:val="28"/>
          <w:szCs w:val="28"/>
          <w:lang w:val="es-ES_tradnl"/>
        </w:rPr>
        <w:t xml:space="preserve">gana </w:t>
      </w:r>
      <w:r>
        <w:rPr>
          <w:color w:val="231F20"/>
          <w:sz w:val="28"/>
          <w:szCs w:val="28"/>
          <w:lang w:val="es-ES_tradnl"/>
        </w:rPr>
        <w:t xml:space="preserve">un electrón, de modo que el ion cloruro tiene 18 electrones y 17 protones. Dado que el ion cloruro tiene un electrón más que el protón, el cloruro es un ion </w:t>
      </w:r>
      <w:r>
        <w:rPr>
          <w:i/>
          <w:iCs/>
          <w:color w:val="231F20"/>
          <w:sz w:val="28"/>
          <w:szCs w:val="28"/>
          <w:lang w:val="es-ES_tradnl"/>
        </w:rPr>
        <w:t>negativo</w:t>
      </w:r>
      <w:r>
        <w:rPr>
          <w:color w:val="231F20"/>
          <w:sz w:val="28"/>
          <w:szCs w:val="28"/>
          <w:lang w:val="es-ES_tradnl"/>
        </w:rPr>
        <w:t xml:space="preserve"> con una carga de -1. </w:t>
      </w:r>
    </w:p>
    <w:p w14:paraId="28869A16" w14:textId="55D7DD57" w:rsidR="000D27B6" w:rsidRPr="00065A6B" w:rsidRDefault="000D27B6" w:rsidP="000D27B6">
      <w:pPr>
        <w:pStyle w:val="BodyText"/>
        <w:ind w:left="120"/>
        <w:rPr>
          <w:rFonts w:asciiTheme="minorHAnsi" w:hAnsiTheme="minorHAnsi" w:cstheme="minorHAnsi"/>
          <w:color w:val="231F20"/>
          <w:sz w:val="28"/>
          <w:szCs w:val="28"/>
          <w:lang w:val="es-ES"/>
        </w:rPr>
      </w:pPr>
    </w:p>
    <w:p w14:paraId="07ECA1F1" w14:textId="77777777" w:rsidR="00881BAB" w:rsidRDefault="00881BAB" w:rsidP="00223689">
      <w:pPr>
        <w:pStyle w:val="BodyText"/>
        <w:ind w:left="3870" w:hanging="3840"/>
        <w:rPr>
          <w:color w:val="231F20"/>
          <w:sz w:val="28"/>
          <w:szCs w:val="28"/>
          <w:lang w:val="es-ES_tradnl"/>
        </w:rPr>
      </w:pPr>
    </w:p>
    <w:p w14:paraId="4ED2143C" w14:textId="1C0D47A9" w:rsidR="000D27B6" w:rsidRPr="00065A6B" w:rsidRDefault="00065A6B" w:rsidP="00223689">
      <w:pPr>
        <w:pStyle w:val="BodyText"/>
        <w:ind w:left="3870" w:hanging="3840"/>
        <w:rPr>
          <w:rFonts w:asciiTheme="minorHAnsi" w:hAnsiTheme="minorHAnsi" w:cstheme="minorHAnsi"/>
          <w:sz w:val="28"/>
          <w:szCs w:val="28"/>
          <w:lang w:val="es-ES"/>
        </w:rPr>
      </w:pPr>
      <w:r>
        <w:rPr>
          <w:color w:val="231F20"/>
          <w:sz w:val="28"/>
          <w:szCs w:val="28"/>
          <w:lang w:val="es-ES_tradnl"/>
        </w:rPr>
        <w:t xml:space="preserve">El sodio pierde un electrón y lo deja solo con 10 electrones, pero 11 protones. Esto hace del sodio un ion </w:t>
      </w:r>
      <w:r>
        <w:rPr>
          <w:i/>
          <w:iCs/>
          <w:color w:val="231F20"/>
          <w:sz w:val="28"/>
          <w:szCs w:val="28"/>
          <w:lang w:val="es-ES_tradnl"/>
        </w:rPr>
        <w:t>positivo</w:t>
      </w:r>
      <w:r>
        <w:rPr>
          <w:color w:val="231F20"/>
          <w:sz w:val="28"/>
          <w:szCs w:val="28"/>
          <w:lang w:val="es-ES_tradnl"/>
        </w:rPr>
        <w:t>, con una carga de +1. Los iones con carga opuesta se atraen entre sí formando un enlace iónico. Los iones enlazados son más estables que lo eran como átomos individuales.</w:t>
      </w:r>
    </w:p>
    <w:p w14:paraId="1818A95D" w14:textId="7A6303E1" w:rsidR="00295F05" w:rsidRPr="00065A6B" w:rsidRDefault="00295F05" w:rsidP="00D61C27">
      <w:pPr>
        <w:pStyle w:val="BodyText"/>
        <w:ind w:left="120" w:right="2761"/>
        <w:rPr>
          <w:rFonts w:asciiTheme="minorHAnsi" w:hAnsiTheme="minorHAnsi" w:cstheme="minorHAnsi"/>
          <w:color w:val="231F20"/>
          <w:sz w:val="28"/>
          <w:szCs w:val="28"/>
          <w:lang w:val="es-ES"/>
        </w:rPr>
      </w:pPr>
    </w:p>
    <w:p w14:paraId="206AF4C1" w14:textId="77777777" w:rsidR="000F7412" w:rsidRPr="00065A6B" w:rsidRDefault="00065A6B" w:rsidP="00D61C27">
      <w:pPr>
        <w:ind w:left="120"/>
        <w:rPr>
          <w:rFonts w:asciiTheme="minorHAnsi" w:hAnsiTheme="minorHAnsi" w:cstheme="minorHAnsi"/>
          <w:b/>
          <w:bCs/>
          <w:i/>
          <w:sz w:val="28"/>
          <w:szCs w:val="28"/>
          <w:lang w:val="es-ES"/>
        </w:rPr>
      </w:pPr>
      <w:r>
        <w:rPr>
          <w:b/>
          <w:bCs/>
          <w:i/>
          <w:iCs/>
          <w:color w:val="231F20"/>
          <w:sz w:val="28"/>
          <w:szCs w:val="28"/>
          <w:lang w:val="es-ES_tradnl"/>
        </w:rPr>
        <w:t>Cuando se forman iones, los átomos ganan o pierden electrones hasta que su nivel externo de energía está completo.</w:t>
      </w:r>
    </w:p>
    <w:p w14:paraId="423C4F94" w14:textId="77777777" w:rsidR="000F7412" w:rsidRPr="00065A6B" w:rsidRDefault="00065A6B" w:rsidP="00D61C27">
      <w:pPr>
        <w:pStyle w:val="BodyText"/>
        <w:ind w:left="120" w:right="118"/>
        <w:rPr>
          <w:rFonts w:asciiTheme="minorHAnsi" w:hAnsiTheme="minorHAnsi" w:cstheme="minorHAnsi"/>
          <w:sz w:val="28"/>
          <w:szCs w:val="28"/>
          <w:lang w:val="es-ES"/>
        </w:rPr>
      </w:pPr>
      <w:r>
        <w:rPr>
          <w:color w:val="231F20"/>
          <w:sz w:val="28"/>
          <w:szCs w:val="28"/>
          <w:lang w:val="es-ES_tradnl"/>
        </w:rPr>
        <w:t>Por ejemplo, cuando el sodio pierde su único electrón externo del tercer nivel de energía, el segundo nivel se convierte en el nuevo nivel externo de energía y se completa. Dado que estos electrones están más cerca del núcleo, se los retiene con más fuerza y no se marcharán.</w:t>
      </w:r>
    </w:p>
    <w:p w14:paraId="1EC5B4D6" w14:textId="77777777" w:rsidR="000F7412" w:rsidRPr="00065A6B" w:rsidRDefault="000F7412" w:rsidP="00D61C27">
      <w:pPr>
        <w:pStyle w:val="BodyText"/>
        <w:spacing w:before="10"/>
        <w:rPr>
          <w:rFonts w:asciiTheme="minorHAnsi" w:hAnsiTheme="minorHAnsi" w:cstheme="minorHAnsi"/>
          <w:sz w:val="16"/>
          <w:szCs w:val="16"/>
          <w:lang w:val="es-ES"/>
        </w:rPr>
      </w:pPr>
    </w:p>
    <w:p w14:paraId="252B4812" w14:textId="77777777" w:rsidR="007E5BB2" w:rsidRDefault="007E5BB2" w:rsidP="00881BAB">
      <w:pPr>
        <w:pStyle w:val="BodyText"/>
        <w:ind w:left="120"/>
        <w:rPr>
          <w:color w:val="231F20"/>
          <w:sz w:val="28"/>
          <w:szCs w:val="28"/>
          <w:lang w:val="es-ES_tradnl"/>
        </w:rPr>
      </w:pPr>
    </w:p>
    <w:p w14:paraId="17E0D39B" w14:textId="77777777" w:rsidR="007E5BB2" w:rsidRDefault="007E5BB2" w:rsidP="00881BAB">
      <w:pPr>
        <w:pStyle w:val="BodyText"/>
        <w:ind w:left="120"/>
        <w:rPr>
          <w:color w:val="231F20"/>
          <w:sz w:val="28"/>
          <w:szCs w:val="28"/>
          <w:lang w:val="es-ES_tradnl"/>
        </w:rPr>
      </w:pPr>
    </w:p>
    <w:p w14:paraId="75B5690D" w14:textId="77777777" w:rsidR="007E5BB2" w:rsidRDefault="007E5BB2" w:rsidP="00881BAB">
      <w:pPr>
        <w:pStyle w:val="BodyText"/>
        <w:ind w:left="120"/>
        <w:rPr>
          <w:color w:val="231F20"/>
          <w:sz w:val="28"/>
          <w:szCs w:val="28"/>
          <w:lang w:val="es-ES_tradnl"/>
        </w:rPr>
      </w:pPr>
    </w:p>
    <w:p w14:paraId="7D9FD903" w14:textId="27229B88" w:rsidR="006C21CC" w:rsidRDefault="00065A6B" w:rsidP="00881BAB">
      <w:pPr>
        <w:pStyle w:val="BodyText"/>
        <w:ind w:left="120"/>
        <w:rPr>
          <w:color w:val="231F20"/>
          <w:sz w:val="28"/>
          <w:szCs w:val="28"/>
          <w:lang w:val="es-ES_tradnl"/>
        </w:rPr>
      </w:pPr>
      <w:r>
        <w:rPr>
          <w:color w:val="231F20"/>
          <w:sz w:val="28"/>
          <w:szCs w:val="28"/>
          <w:lang w:val="es-ES_tradnl"/>
        </w:rPr>
        <w:lastRenderedPageBreak/>
        <w:t>Cuando el cloro gana un electrón, su tercer nivel de energía se completa. No se puede unir un electrón adicional porque debería ingresar al cuarto nivel de energía. A esta distancia del núcleo, el electrón no sentiría suficiente atracción por parte de los protones como para ser estable.</w:t>
      </w:r>
    </w:p>
    <w:p w14:paraId="54965DD9" w14:textId="77777777" w:rsidR="007E5BB2" w:rsidRPr="00065A6B" w:rsidRDefault="007E5BB2" w:rsidP="00881BAB">
      <w:pPr>
        <w:pStyle w:val="BodyText"/>
        <w:ind w:left="120"/>
        <w:rPr>
          <w:rFonts w:asciiTheme="minorHAnsi" w:hAnsiTheme="minorHAnsi" w:cstheme="minorHAnsi"/>
          <w:sz w:val="28"/>
          <w:szCs w:val="28"/>
          <w:lang w:val="es-ES"/>
        </w:rPr>
      </w:pPr>
    </w:p>
    <w:p w14:paraId="78553CD3" w14:textId="77777777" w:rsidR="000F7412" w:rsidRPr="00065A6B" w:rsidRDefault="00065A6B" w:rsidP="00D61C27">
      <w:pPr>
        <w:pStyle w:val="Heading1"/>
        <w:rPr>
          <w:rFonts w:asciiTheme="minorHAnsi" w:hAnsiTheme="minorHAnsi" w:cstheme="minorHAnsi"/>
          <w:b/>
          <w:bCs/>
          <w:lang w:val="es-ES"/>
        </w:rPr>
      </w:pPr>
      <w:r>
        <w:rPr>
          <w:b/>
          <w:bCs/>
          <w:color w:val="231F20"/>
          <w:lang w:val="es-ES_tradnl"/>
        </w:rPr>
        <w:t>Enlace iónico en el cloruro de calcio (CaCl</w:t>
      </w:r>
      <w:r>
        <w:rPr>
          <w:b/>
          <w:bCs/>
          <w:color w:val="231F20"/>
          <w:vertAlign w:val="subscript"/>
          <w:lang w:val="es-ES_tradnl"/>
        </w:rPr>
        <w:t>2</w:t>
      </w:r>
      <w:r>
        <w:rPr>
          <w:b/>
          <w:bCs/>
          <w:color w:val="231F20"/>
          <w:lang w:val="es-ES_tradnl"/>
        </w:rPr>
        <w:t>)</w:t>
      </w:r>
    </w:p>
    <w:p w14:paraId="242258F5" w14:textId="77777777" w:rsidR="00881BAB" w:rsidRDefault="00881BAB" w:rsidP="00407DA0">
      <w:pPr>
        <w:pStyle w:val="BodyText"/>
        <w:spacing w:before="1"/>
        <w:ind w:left="120" w:right="200"/>
        <w:rPr>
          <w:color w:val="231F20"/>
          <w:sz w:val="28"/>
          <w:szCs w:val="28"/>
          <w:lang w:val="es-ES_tradnl"/>
        </w:rPr>
      </w:pPr>
    </w:p>
    <w:p w14:paraId="4E1701C5" w14:textId="39A5AE74" w:rsidR="006C21CC" w:rsidRPr="00065A6B" w:rsidRDefault="00065A6B" w:rsidP="00407DA0">
      <w:pPr>
        <w:pStyle w:val="BodyText"/>
        <w:spacing w:before="1"/>
        <w:ind w:left="120" w:right="200"/>
        <w:rPr>
          <w:rFonts w:asciiTheme="minorHAnsi" w:hAnsiTheme="minorHAnsi" w:cstheme="minorHAnsi"/>
          <w:color w:val="231F20"/>
          <w:sz w:val="28"/>
          <w:szCs w:val="28"/>
          <w:lang w:val="es-ES"/>
        </w:rPr>
      </w:pPr>
      <w:r>
        <w:rPr>
          <w:rFonts w:asciiTheme="minorHAnsi" w:hAnsiTheme="minorHAnsi" w:cstheme="minorHAnsi"/>
          <w:noProof/>
          <w:color w:val="231F20"/>
          <w:sz w:val="28"/>
          <w:szCs w:val="28"/>
          <w:lang w:eastAsia="zh-TW"/>
        </w:rPr>
        <w:drawing>
          <wp:anchor distT="0" distB="0" distL="114300" distR="114300" simplePos="0" relativeHeight="251664384" behindDoc="1" locked="0" layoutInCell="1" allowOverlap="1" wp14:anchorId="3A1083D0" wp14:editId="3FBC4235">
            <wp:simplePos x="0" y="0"/>
            <wp:positionH relativeFrom="column">
              <wp:posOffset>3810</wp:posOffset>
            </wp:positionH>
            <wp:positionV relativeFrom="paragraph">
              <wp:posOffset>48260</wp:posOffset>
            </wp:positionV>
            <wp:extent cx="4120515" cy="5690870"/>
            <wp:effectExtent l="0" t="0" r="0" b="5080"/>
            <wp:wrapTight wrapText="bothSides">
              <wp:wrapPolygon edited="0">
                <wp:start x="0" y="0"/>
                <wp:lineTo x="0" y="21547"/>
                <wp:lineTo x="21470" y="21547"/>
                <wp:lineTo x="21470" y="0"/>
                <wp:lineTo x="0" y="0"/>
              </wp:wrapPolygon>
            </wp:wrapTight>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120515" cy="5690870"/>
                    </a:xfrm>
                    <a:prstGeom prst="rect">
                      <a:avLst/>
                    </a:prstGeom>
                    <a:noFill/>
                    <a:ln>
                      <a:noFill/>
                    </a:ln>
                  </pic:spPr>
                </pic:pic>
              </a:graphicData>
            </a:graphic>
            <wp14:sizeRelV relativeFrom="margin">
              <wp14:pctHeight>0</wp14:pctHeight>
            </wp14:sizeRelV>
          </wp:anchor>
        </w:drawing>
      </w:r>
      <w:r>
        <w:rPr>
          <w:color w:val="231F20"/>
          <w:sz w:val="28"/>
          <w:szCs w:val="28"/>
          <w:lang w:val="es-ES_tradnl"/>
        </w:rPr>
        <w:t xml:space="preserve">Los protones del átomo de calcio atraen a los electrones del átomo de cloro. </w:t>
      </w:r>
    </w:p>
    <w:p w14:paraId="63ABB3A3" w14:textId="470C2F0B" w:rsidR="006C21CC" w:rsidRPr="00065A6B" w:rsidRDefault="006C21CC" w:rsidP="00372D59">
      <w:pPr>
        <w:pStyle w:val="BodyText"/>
        <w:spacing w:before="1"/>
        <w:ind w:left="6570" w:hanging="6570"/>
        <w:rPr>
          <w:rFonts w:asciiTheme="minorHAnsi" w:hAnsiTheme="minorHAnsi" w:cstheme="minorHAnsi"/>
          <w:color w:val="231F20"/>
          <w:sz w:val="28"/>
          <w:szCs w:val="28"/>
          <w:lang w:val="es-ES"/>
        </w:rPr>
      </w:pPr>
    </w:p>
    <w:p w14:paraId="4D176295" w14:textId="4D9E4D32" w:rsidR="00372D59" w:rsidRPr="00065A6B" w:rsidRDefault="00065A6B" w:rsidP="00372D59">
      <w:pPr>
        <w:pStyle w:val="BodyText"/>
        <w:spacing w:before="1"/>
        <w:ind w:left="6570" w:hanging="6570"/>
        <w:rPr>
          <w:rFonts w:asciiTheme="minorHAnsi" w:hAnsiTheme="minorHAnsi" w:cstheme="minorHAnsi"/>
          <w:sz w:val="28"/>
          <w:szCs w:val="28"/>
          <w:lang w:val="es-ES"/>
        </w:rPr>
      </w:pPr>
      <w:r>
        <w:rPr>
          <w:color w:val="231F20"/>
          <w:sz w:val="28"/>
          <w:szCs w:val="28"/>
          <w:lang w:val="es-ES_tradnl"/>
        </w:rPr>
        <w:t>Los protones de los dos átomos de cloro atraen a los electrones del átomo de calcio más fuertemente, como lo muestran las flechas más gruesas.</w:t>
      </w:r>
    </w:p>
    <w:p w14:paraId="152DDD53" w14:textId="77777777" w:rsidR="00123156" w:rsidRPr="00065A6B" w:rsidRDefault="00123156" w:rsidP="00D61C27">
      <w:pPr>
        <w:pStyle w:val="BodyText"/>
        <w:spacing w:before="1"/>
        <w:ind w:left="120" w:right="200"/>
        <w:rPr>
          <w:rFonts w:asciiTheme="minorHAnsi" w:hAnsiTheme="minorHAnsi" w:cstheme="minorHAnsi"/>
          <w:color w:val="231F20"/>
          <w:sz w:val="16"/>
          <w:szCs w:val="16"/>
          <w:lang w:val="es-ES"/>
        </w:rPr>
      </w:pPr>
    </w:p>
    <w:p w14:paraId="1B9081E9" w14:textId="77777777" w:rsidR="00372D59" w:rsidRPr="00065A6B" w:rsidRDefault="00065A6B" w:rsidP="00372D59">
      <w:pPr>
        <w:pStyle w:val="BodyText"/>
        <w:ind w:left="120"/>
        <w:rPr>
          <w:rFonts w:asciiTheme="minorHAnsi" w:hAnsiTheme="minorHAnsi" w:cstheme="minorHAnsi"/>
          <w:sz w:val="28"/>
          <w:szCs w:val="28"/>
          <w:lang w:val="es-ES"/>
        </w:rPr>
      </w:pPr>
      <w:r>
        <w:rPr>
          <w:color w:val="231F20"/>
          <w:sz w:val="28"/>
          <w:szCs w:val="28"/>
          <w:lang w:val="es-ES_tradnl"/>
        </w:rPr>
        <w:t>Durante las interacciones entre los átomos, los dos electrones en el nivel externo de energía del calcio se transfieren al nivel externo de energía de cada uno de los átomos de cloro.</w:t>
      </w:r>
    </w:p>
    <w:p w14:paraId="11D4896F" w14:textId="77777777" w:rsidR="00123156" w:rsidRPr="00065A6B" w:rsidRDefault="00123156" w:rsidP="00D61C27">
      <w:pPr>
        <w:pStyle w:val="BodyText"/>
        <w:spacing w:before="1"/>
        <w:ind w:left="120" w:right="200"/>
        <w:rPr>
          <w:rFonts w:asciiTheme="minorHAnsi" w:hAnsiTheme="minorHAnsi" w:cstheme="minorHAnsi"/>
          <w:color w:val="231F20"/>
          <w:sz w:val="28"/>
          <w:szCs w:val="28"/>
          <w:lang w:val="es-ES"/>
        </w:rPr>
      </w:pPr>
    </w:p>
    <w:p w14:paraId="21A92D3C" w14:textId="77777777" w:rsidR="00372D59" w:rsidRPr="00065A6B" w:rsidRDefault="00065A6B" w:rsidP="006C21CC">
      <w:pPr>
        <w:pStyle w:val="BodyText"/>
        <w:ind w:left="6570" w:right="142" w:hanging="6570"/>
        <w:rPr>
          <w:rFonts w:asciiTheme="minorHAnsi" w:hAnsiTheme="minorHAnsi" w:cstheme="minorHAnsi"/>
          <w:sz w:val="28"/>
          <w:szCs w:val="28"/>
          <w:lang w:val="es-ES"/>
        </w:rPr>
      </w:pPr>
      <w:r>
        <w:rPr>
          <w:color w:val="231F20"/>
          <w:sz w:val="28"/>
          <w:szCs w:val="28"/>
          <w:lang w:val="es-ES_tradnl"/>
        </w:rPr>
        <w:t xml:space="preserve">Cada átomo de cloro </w:t>
      </w:r>
      <w:r>
        <w:rPr>
          <w:i/>
          <w:iCs/>
          <w:color w:val="231F20"/>
          <w:sz w:val="28"/>
          <w:szCs w:val="28"/>
          <w:lang w:val="es-ES_tradnl"/>
        </w:rPr>
        <w:t xml:space="preserve">gana </w:t>
      </w:r>
      <w:r>
        <w:rPr>
          <w:color w:val="231F20"/>
          <w:sz w:val="28"/>
          <w:szCs w:val="28"/>
          <w:lang w:val="es-ES_tradnl"/>
        </w:rPr>
        <w:t xml:space="preserve">un electrón, de modo que el ion cloruro tenga 18 electrones y 17 protones. Esto hace que cada cloruro sea un ion </w:t>
      </w:r>
      <w:r>
        <w:rPr>
          <w:i/>
          <w:iCs/>
          <w:color w:val="231F20"/>
          <w:sz w:val="28"/>
          <w:szCs w:val="28"/>
          <w:lang w:val="es-ES_tradnl"/>
        </w:rPr>
        <w:t>negativo</w:t>
      </w:r>
      <w:r>
        <w:rPr>
          <w:color w:val="231F20"/>
          <w:sz w:val="28"/>
          <w:szCs w:val="28"/>
          <w:lang w:val="es-ES_tradnl"/>
        </w:rPr>
        <w:t xml:space="preserve">, con una carga de </w:t>
      </w:r>
      <w:r>
        <w:rPr>
          <w:i/>
          <w:iCs/>
          <w:color w:val="231F20"/>
          <w:sz w:val="28"/>
          <w:szCs w:val="28"/>
          <w:lang w:val="es-ES_tradnl"/>
        </w:rPr>
        <w:t>−</w:t>
      </w:r>
      <w:r>
        <w:rPr>
          <w:color w:val="231F20"/>
          <w:sz w:val="28"/>
          <w:szCs w:val="28"/>
          <w:lang w:val="es-ES_tradnl"/>
        </w:rPr>
        <w:t xml:space="preserve">1. El calcio </w:t>
      </w:r>
      <w:r>
        <w:rPr>
          <w:i/>
          <w:iCs/>
          <w:color w:val="231F20"/>
          <w:sz w:val="28"/>
          <w:szCs w:val="28"/>
          <w:lang w:val="es-ES_tradnl"/>
        </w:rPr>
        <w:t xml:space="preserve">pierde </w:t>
      </w:r>
      <w:r>
        <w:rPr>
          <w:color w:val="231F20"/>
          <w:sz w:val="28"/>
          <w:szCs w:val="28"/>
          <w:lang w:val="es-ES_tradnl"/>
        </w:rPr>
        <w:t xml:space="preserve">dos electrones y lo deja solo con 18 electrones y 20 protones. Esto hace del calcio un </w:t>
      </w:r>
      <w:r>
        <w:rPr>
          <w:i/>
          <w:iCs/>
          <w:color w:val="231F20"/>
          <w:sz w:val="28"/>
          <w:szCs w:val="28"/>
          <w:lang w:val="es-ES_tradnl"/>
        </w:rPr>
        <w:t xml:space="preserve">ion </w:t>
      </w:r>
      <w:r>
        <w:rPr>
          <w:color w:val="231F20"/>
          <w:sz w:val="28"/>
          <w:szCs w:val="28"/>
          <w:lang w:val="es-ES_tradnl"/>
        </w:rPr>
        <w:t>positivo, con una carga de +2.</w:t>
      </w:r>
    </w:p>
    <w:p w14:paraId="72391C54" w14:textId="77777777" w:rsidR="00372D59" w:rsidRPr="00065A6B" w:rsidRDefault="00372D59" w:rsidP="00372D59">
      <w:pPr>
        <w:pStyle w:val="BodyText"/>
        <w:spacing w:before="6"/>
        <w:rPr>
          <w:rFonts w:asciiTheme="minorHAnsi" w:hAnsiTheme="minorHAnsi" w:cstheme="minorHAnsi"/>
          <w:sz w:val="16"/>
          <w:szCs w:val="16"/>
          <w:lang w:val="es-ES"/>
        </w:rPr>
      </w:pPr>
    </w:p>
    <w:p w14:paraId="79B6FB8E" w14:textId="77777777" w:rsidR="00BC63D6" w:rsidRPr="00065A6B" w:rsidRDefault="00BC63D6" w:rsidP="00881BAB">
      <w:pPr>
        <w:pStyle w:val="BodyText"/>
        <w:rPr>
          <w:rFonts w:asciiTheme="minorHAnsi" w:hAnsiTheme="minorHAnsi" w:cstheme="minorHAnsi"/>
          <w:color w:val="231F20"/>
          <w:sz w:val="28"/>
          <w:szCs w:val="28"/>
          <w:lang w:val="es-ES"/>
        </w:rPr>
      </w:pPr>
    </w:p>
    <w:p w14:paraId="7BDD7FB4" w14:textId="77777777" w:rsidR="00372D59" w:rsidRPr="00065A6B" w:rsidRDefault="00065A6B" w:rsidP="008550ED">
      <w:pPr>
        <w:pStyle w:val="BodyText"/>
        <w:ind w:left="-90"/>
        <w:rPr>
          <w:rFonts w:asciiTheme="minorHAnsi" w:hAnsiTheme="minorHAnsi" w:cstheme="minorHAnsi"/>
          <w:sz w:val="28"/>
          <w:szCs w:val="28"/>
          <w:lang w:val="es-ES"/>
        </w:rPr>
      </w:pPr>
      <w:r>
        <w:rPr>
          <w:color w:val="231F20"/>
          <w:sz w:val="28"/>
          <w:szCs w:val="28"/>
          <w:lang w:val="es-ES_tradnl"/>
        </w:rPr>
        <w:t>Los iones con carga opuesta se atraen entre sí formando un enlace iónico. Los iones enlazados son más estables que lo eran como átomos individuales.</w:t>
      </w:r>
    </w:p>
    <w:p w14:paraId="7B7905D0" w14:textId="77777777" w:rsidR="00372D59" w:rsidRPr="00065A6B" w:rsidRDefault="00372D59" w:rsidP="00D61C27">
      <w:pPr>
        <w:pStyle w:val="BodyText"/>
        <w:spacing w:before="1"/>
        <w:ind w:left="120" w:right="200"/>
        <w:rPr>
          <w:rFonts w:asciiTheme="minorHAnsi" w:hAnsiTheme="minorHAnsi" w:cstheme="minorHAnsi"/>
          <w:color w:val="231F20"/>
          <w:sz w:val="28"/>
          <w:szCs w:val="28"/>
          <w:lang w:val="es-ES"/>
        </w:rPr>
      </w:pPr>
    </w:p>
    <w:p w14:paraId="6CE0EC47" w14:textId="77777777" w:rsidR="00372D59" w:rsidRPr="00065A6B" w:rsidRDefault="00372D59" w:rsidP="00D61C27">
      <w:pPr>
        <w:pStyle w:val="BodyText"/>
        <w:spacing w:before="1"/>
        <w:ind w:left="120" w:right="200"/>
        <w:rPr>
          <w:rFonts w:asciiTheme="minorHAnsi" w:hAnsiTheme="minorHAnsi" w:cstheme="minorHAnsi"/>
          <w:color w:val="231F20"/>
          <w:sz w:val="28"/>
          <w:szCs w:val="28"/>
          <w:lang w:val="es-ES"/>
        </w:rPr>
      </w:pPr>
    </w:p>
    <w:p w14:paraId="0BD55968" w14:textId="77777777" w:rsidR="00372D59" w:rsidRPr="00065A6B" w:rsidRDefault="00372D59" w:rsidP="00D61C27">
      <w:pPr>
        <w:pStyle w:val="BodyText"/>
        <w:spacing w:before="1"/>
        <w:ind w:left="120" w:right="200"/>
        <w:rPr>
          <w:rFonts w:asciiTheme="minorHAnsi" w:hAnsiTheme="minorHAnsi" w:cstheme="minorHAnsi"/>
          <w:color w:val="231F20"/>
          <w:sz w:val="28"/>
          <w:szCs w:val="28"/>
          <w:lang w:val="es-ES"/>
        </w:rPr>
      </w:pPr>
    </w:p>
    <w:p w14:paraId="2F420D3F" w14:textId="77777777" w:rsidR="000F7412" w:rsidRPr="00065A6B" w:rsidRDefault="000F7412" w:rsidP="00407DA0">
      <w:pPr>
        <w:pStyle w:val="BodyText"/>
        <w:rPr>
          <w:rFonts w:asciiTheme="minorHAnsi" w:hAnsiTheme="minorHAnsi" w:cstheme="minorHAnsi"/>
          <w:sz w:val="28"/>
          <w:szCs w:val="28"/>
          <w:lang w:val="es-ES"/>
        </w:rPr>
      </w:pPr>
    </w:p>
    <w:sectPr w:rsidR="000F7412" w:rsidRPr="00065A6B" w:rsidSect="00D61C27">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3DAA4A" w14:textId="77777777" w:rsidR="003C3308" w:rsidRDefault="003C3308" w:rsidP="003C3308">
      <w:r>
        <w:separator/>
      </w:r>
    </w:p>
  </w:endnote>
  <w:endnote w:type="continuationSeparator" w:id="0">
    <w:p w14:paraId="3FF28A19" w14:textId="77777777" w:rsidR="003C3308" w:rsidRDefault="003C3308" w:rsidP="003C3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633EC" w14:textId="5726886A" w:rsidR="003C3308" w:rsidRPr="003C3308" w:rsidRDefault="003C3308" w:rsidP="003C3308">
    <w:pPr>
      <w:pStyle w:val="Footer"/>
      <w:tabs>
        <w:tab w:val="center" w:pos="4140"/>
      </w:tabs>
      <w:jc w:val="center"/>
      <w:rPr>
        <w:sz w:val="20"/>
        <w:szCs w:val="20"/>
      </w:rPr>
    </w:pPr>
    <w:r w:rsidRPr="00FC01A9">
      <w:rPr>
        <w:sz w:val="20"/>
        <w:szCs w:val="20"/>
      </w:rPr>
      <w:t>Middle School 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w:t>
    </w:r>
    <w:r>
      <w:rPr>
        <w:sz w:val="20"/>
        <w:szCs w:val="20"/>
      </w:rPr>
      <w:t>4</w:t>
    </w:r>
    <w:r w:rsidRPr="00FC01A9">
      <w:rPr>
        <w:sz w:val="20"/>
        <w:szCs w:val="20"/>
      </w:rPr>
      <w:t xml:space="preserve">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FE81F6" w14:textId="77777777" w:rsidR="003C3308" w:rsidRDefault="003C3308" w:rsidP="003C3308">
      <w:r>
        <w:separator/>
      </w:r>
    </w:p>
  </w:footnote>
  <w:footnote w:type="continuationSeparator" w:id="0">
    <w:p w14:paraId="2AAAB733" w14:textId="77777777" w:rsidR="003C3308" w:rsidRDefault="003C3308" w:rsidP="003C33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4A2FBF"/>
    <w:multiLevelType w:val="hybridMultilevel"/>
    <w:tmpl w:val="48B0F786"/>
    <w:lvl w:ilvl="0" w:tplc="A192F384">
      <w:numFmt w:val="bullet"/>
      <w:lvlText w:val="•"/>
      <w:lvlJc w:val="left"/>
      <w:pPr>
        <w:ind w:left="840" w:hanging="270"/>
      </w:pPr>
      <w:rPr>
        <w:rFonts w:ascii="Calibri" w:eastAsia="Calibri" w:hAnsi="Calibri" w:cs="Calibri" w:hint="default"/>
        <w:b w:val="0"/>
        <w:bCs w:val="0"/>
        <w:i w:val="0"/>
        <w:iCs w:val="0"/>
        <w:color w:val="231F20"/>
        <w:w w:val="84"/>
        <w:sz w:val="24"/>
        <w:szCs w:val="24"/>
        <w:lang w:val="en-US" w:eastAsia="en-US" w:bidi="ar-SA"/>
      </w:rPr>
    </w:lvl>
    <w:lvl w:ilvl="1" w:tplc="C5F03256">
      <w:numFmt w:val="bullet"/>
      <w:lvlText w:val="•"/>
      <w:lvlJc w:val="left"/>
      <w:pPr>
        <w:ind w:left="1200" w:hanging="360"/>
      </w:pPr>
      <w:rPr>
        <w:rFonts w:ascii="Calibri" w:eastAsia="Calibri" w:hAnsi="Calibri" w:cs="Calibri" w:hint="default"/>
        <w:b w:val="0"/>
        <w:bCs w:val="0"/>
        <w:i w:val="0"/>
        <w:iCs w:val="0"/>
        <w:color w:val="231F20"/>
        <w:w w:val="100"/>
        <w:sz w:val="24"/>
        <w:szCs w:val="24"/>
        <w:lang w:val="en-US" w:eastAsia="en-US" w:bidi="ar-SA"/>
      </w:rPr>
    </w:lvl>
    <w:lvl w:ilvl="2" w:tplc="73DE9520">
      <w:numFmt w:val="bullet"/>
      <w:lvlText w:val="•"/>
      <w:lvlJc w:val="left"/>
      <w:pPr>
        <w:ind w:left="2213" w:hanging="360"/>
      </w:pPr>
      <w:rPr>
        <w:rFonts w:hint="default"/>
        <w:lang w:val="en-US" w:eastAsia="en-US" w:bidi="ar-SA"/>
      </w:rPr>
    </w:lvl>
    <w:lvl w:ilvl="3" w:tplc="58D67F06">
      <w:numFmt w:val="bullet"/>
      <w:lvlText w:val="•"/>
      <w:lvlJc w:val="left"/>
      <w:pPr>
        <w:ind w:left="3226" w:hanging="360"/>
      </w:pPr>
      <w:rPr>
        <w:rFonts w:hint="default"/>
        <w:lang w:val="en-US" w:eastAsia="en-US" w:bidi="ar-SA"/>
      </w:rPr>
    </w:lvl>
    <w:lvl w:ilvl="4" w:tplc="7E6A3094">
      <w:numFmt w:val="bullet"/>
      <w:lvlText w:val="•"/>
      <w:lvlJc w:val="left"/>
      <w:pPr>
        <w:ind w:left="4240" w:hanging="360"/>
      </w:pPr>
      <w:rPr>
        <w:rFonts w:hint="default"/>
        <w:lang w:val="en-US" w:eastAsia="en-US" w:bidi="ar-SA"/>
      </w:rPr>
    </w:lvl>
    <w:lvl w:ilvl="5" w:tplc="03E0E936">
      <w:numFmt w:val="bullet"/>
      <w:lvlText w:val="•"/>
      <w:lvlJc w:val="left"/>
      <w:pPr>
        <w:ind w:left="5253" w:hanging="360"/>
      </w:pPr>
      <w:rPr>
        <w:rFonts w:hint="default"/>
        <w:lang w:val="en-US" w:eastAsia="en-US" w:bidi="ar-SA"/>
      </w:rPr>
    </w:lvl>
    <w:lvl w:ilvl="6" w:tplc="662E755E">
      <w:numFmt w:val="bullet"/>
      <w:lvlText w:val="•"/>
      <w:lvlJc w:val="left"/>
      <w:pPr>
        <w:ind w:left="6266" w:hanging="360"/>
      </w:pPr>
      <w:rPr>
        <w:rFonts w:hint="default"/>
        <w:lang w:val="en-US" w:eastAsia="en-US" w:bidi="ar-SA"/>
      </w:rPr>
    </w:lvl>
    <w:lvl w:ilvl="7" w:tplc="FCE44DD2">
      <w:numFmt w:val="bullet"/>
      <w:lvlText w:val="•"/>
      <w:lvlJc w:val="left"/>
      <w:pPr>
        <w:ind w:left="7280" w:hanging="360"/>
      </w:pPr>
      <w:rPr>
        <w:rFonts w:hint="default"/>
        <w:lang w:val="en-US" w:eastAsia="en-US" w:bidi="ar-SA"/>
      </w:rPr>
    </w:lvl>
    <w:lvl w:ilvl="8" w:tplc="DC3A29E8">
      <w:numFmt w:val="bullet"/>
      <w:lvlText w:val="•"/>
      <w:lvlJc w:val="left"/>
      <w:pPr>
        <w:ind w:left="8293" w:hanging="360"/>
      </w:pPr>
      <w:rPr>
        <w:rFonts w:hint="default"/>
        <w:lang w:val="en-US" w:eastAsia="en-US" w:bidi="ar-SA"/>
      </w:rPr>
    </w:lvl>
  </w:abstractNum>
  <w:num w:numId="1" w16cid:durableId="128472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412"/>
    <w:rsid w:val="00031C84"/>
    <w:rsid w:val="00053D82"/>
    <w:rsid w:val="00055BA1"/>
    <w:rsid w:val="00065A6B"/>
    <w:rsid w:val="000D27B6"/>
    <w:rsid w:val="000F7412"/>
    <w:rsid w:val="00107D3A"/>
    <w:rsid w:val="00113035"/>
    <w:rsid w:val="0012272F"/>
    <w:rsid w:val="00123156"/>
    <w:rsid w:val="00123E36"/>
    <w:rsid w:val="001779A4"/>
    <w:rsid w:val="00183B86"/>
    <w:rsid w:val="001968FA"/>
    <w:rsid w:val="00204D8C"/>
    <w:rsid w:val="00206FFE"/>
    <w:rsid w:val="00214271"/>
    <w:rsid w:val="00223689"/>
    <w:rsid w:val="002377F4"/>
    <w:rsid w:val="00245F85"/>
    <w:rsid w:val="002468F8"/>
    <w:rsid w:val="00264C8A"/>
    <w:rsid w:val="00295F05"/>
    <w:rsid w:val="002A4E77"/>
    <w:rsid w:val="002C1B57"/>
    <w:rsid w:val="002C445C"/>
    <w:rsid w:val="002F24F4"/>
    <w:rsid w:val="003203DA"/>
    <w:rsid w:val="00324C54"/>
    <w:rsid w:val="003311F7"/>
    <w:rsid w:val="003467E3"/>
    <w:rsid w:val="00360721"/>
    <w:rsid w:val="00372C10"/>
    <w:rsid w:val="00372D59"/>
    <w:rsid w:val="00386C6B"/>
    <w:rsid w:val="003910BB"/>
    <w:rsid w:val="003C3308"/>
    <w:rsid w:val="003C7AC5"/>
    <w:rsid w:val="003D03F0"/>
    <w:rsid w:val="003E573A"/>
    <w:rsid w:val="003F1C41"/>
    <w:rsid w:val="003F372F"/>
    <w:rsid w:val="003F46A2"/>
    <w:rsid w:val="00402DD7"/>
    <w:rsid w:val="00407DA0"/>
    <w:rsid w:val="00416D6E"/>
    <w:rsid w:val="00417E56"/>
    <w:rsid w:val="00444F9C"/>
    <w:rsid w:val="0046088A"/>
    <w:rsid w:val="004778A8"/>
    <w:rsid w:val="004867D7"/>
    <w:rsid w:val="004C7045"/>
    <w:rsid w:val="004D7D6A"/>
    <w:rsid w:val="004E1B6D"/>
    <w:rsid w:val="00527DC6"/>
    <w:rsid w:val="00537D2B"/>
    <w:rsid w:val="005500CE"/>
    <w:rsid w:val="00555608"/>
    <w:rsid w:val="00564F6D"/>
    <w:rsid w:val="0057494F"/>
    <w:rsid w:val="005A11B1"/>
    <w:rsid w:val="005C2A69"/>
    <w:rsid w:val="006029A6"/>
    <w:rsid w:val="00634528"/>
    <w:rsid w:val="00657576"/>
    <w:rsid w:val="00657ED4"/>
    <w:rsid w:val="00662676"/>
    <w:rsid w:val="00684800"/>
    <w:rsid w:val="006916DA"/>
    <w:rsid w:val="006A5EF4"/>
    <w:rsid w:val="006A6014"/>
    <w:rsid w:val="006A6E25"/>
    <w:rsid w:val="006C21CC"/>
    <w:rsid w:val="006C5DCC"/>
    <w:rsid w:val="006D0D6B"/>
    <w:rsid w:val="006D5EA4"/>
    <w:rsid w:val="00713853"/>
    <w:rsid w:val="007213F9"/>
    <w:rsid w:val="007235D2"/>
    <w:rsid w:val="007916C9"/>
    <w:rsid w:val="007D0822"/>
    <w:rsid w:val="007E5BB2"/>
    <w:rsid w:val="007F1E70"/>
    <w:rsid w:val="00833197"/>
    <w:rsid w:val="00835E74"/>
    <w:rsid w:val="008550ED"/>
    <w:rsid w:val="008702D9"/>
    <w:rsid w:val="00872A2B"/>
    <w:rsid w:val="00881BAB"/>
    <w:rsid w:val="008D0423"/>
    <w:rsid w:val="00926BE3"/>
    <w:rsid w:val="009276B7"/>
    <w:rsid w:val="0094001D"/>
    <w:rsid w:val="00941CDF"/>
    <w:rsid w:val="009460F1"/>
    <w:rsid w:val="0095287D"/>
    <w:rsid w:val="00957676"/>
    <w:rsid w:val="00967C39"/>
    <w:rsid w:val="009D6063"/>
    <w:rsid w:val="009F7F79"/>
    <w:rsid w:val="00A02ADA"/>
    <w:rsid w:val="00A27937"/>
    <w:rsid w:val="00A31E57"/>
    <w:rsid w:val="00A3523E"/>
    <w:rsid w:val="00A47532"/>
    <w:rsid w:val="00AA1D91"/>
    <w:rsid w:val="00AA49C5"/>
    <w:rsid w:val="00AE06FB"/>
    <w:rsid w:val="00AE0983"/>
    <w:rsid w:val="00AF0E78"/>
    <w:rsid w:val="00B10DE0"/>
    <w:rsid w:val="00B24163"/>
    <w:rsid w:val="00B2559E"/>
    <w:rsid w:val="00B26DBE"/>
    <w:rsid w:val="00B56E4D"/>
    <w:rsid w:val="00B70B50"/>
    <w:rsid w:val="00BA107E"/>
    <w:rsid w:val="00BA1B38"/>
    <w:rsid w:val="00BC63D6"/>
    <w:rsid w:val="00BE2E71"/>
    <w:rsid w:val="00BF7B19"/>
    <w:rsid w:val="00C00C4C"/>
    <w:rsid w:val="00C06178"/>
    <w:rsid w:val="00C87F85"/>
    <w:rsid w:val="00C9261F"/>
    <w:rsid w:val="00C96741"/>
    <w:rsid w:val="00C96770"/>
    <w:rsid w:val="00CA59EF"/>
    <w:rsid w:val="00CD517C"/>
    <w:rsid w:val="00CF2285"/>
    <w:rsid w:val="00CF64D7"/>
    <w:rsid w:val="00D05B06"/>
    <w:rsid w:val="00D254BA"/>
    <w:rsid w:val="00D31C7D"/>
    <w:rsid w:val="00D61C27"/>
    <w:rsid w:val="00D91B43"/>
    <w:rsid w:val="00DB4F6C"/>
    <w:rsid w:val="00DE6490"/>
    <w:rsid w:val="00E13527"/>
    <w:rsid w:val="00E13D25"/>
    <w:rsid w:val="00E56FC5"/>
    <w:rsid w:val="00E81968"/>
    <w:rsid w:val="00EA08DF"/>
    <w:rsid w:val="00EB604C"/>
    <w:rsid w:val="00EB7258"/>
    <w:rsid w:val="00EC5BD1"/>
    <w:rsid w:val="00ED6654"/>
    <w:rsid w:val="00F054A3"/>
    <w:rsid w:val="00F27E01"/>
    <w:rsid w:val="00F30172"/>
    <w:rsid w:val="00F421DB"/>
    <w:rsid w:val="00F504A6"/>
    <w:rsid w:val="00F52591"/>
    <w:rsid w:val="00F9076F"/>
    <w:rsid w:val="00F968DC"/>
    <w:rsid w:val="00FF02F1"/>
    <w:rsid w:val="00FF60A7"/>
    <w:rsid w:val="00FF62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9109B"/>
  <w15:docId w15:val="{435FD0A3-6BE6-4875-9D16-3793D9DA3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20"/>
      <w:outlineLvl w:val="0"/>
    </w:pPr>
    <w:rPr>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83"/>
      <w:ind w:left="120"/>
    </w:pPr>
    <w:rPr>
      <w:sz w:val="36"/>
      <w:szCs w:val="36"/>
    </w:rPr>
  </w:style>
  <w:style w:type="paragraph" w:styleId="ListParagraph">
    <w:name w:val="List Paragraph"/>
    <w:basedOn w:val="Normal"/>
    <w:uiPriority w:val="1"/>
    <w:qFormat/>
    <w:pPr>
      <w:ind w:left="840" w:hanging="27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7494F"/>
    <w:pPr>
      <w:tabs>
        <w:tab w:val="center" w:pos="4320"/>
        <w:tab w:val="right" w:pos="8640"/>
      </w:tabs>
    </w:pPr>
  </w:style>
  <w:style w:type="character" w:customStyle="1" w:styleId="HeaderChar">
    <w:name w:val="Header Char"/>
    <w:basedOn w:val="DefaultParagraphFont"/>
    <w:link w:val="Header"/>
    <w:uiPriority w:val="99"/>
    <w:rsid w:val="0057494F"/>
    <w:rPr>
      <w:rFonts w:ascii="Calibri" w:eastAsia="Calibri" w:hAnsi="Calibri" w:cs="Calibri"/>
    </w:rPr>
  </w:style>
  <w:style w:type="paragraph" w:styleId="Footer">
    <w:name w:val="footer"/>
    <w:basedOn w:val="Normal"/>
    <w:link w:val="FooterChar"/>
    <w:uiPriority w:val="99"/>
    <w:unhideWhenUsed/>
    <w:rsid w:val="0057494F"/>
    <w:pPr>
      <w:tabs>
        <w:tab w:val="center" w:pos="4320"/>
        <w:tab w:val="right" w:pos="8640"/>
      </w:tabs>
    </w:pPr>
  </w:style>
  <w:style w:type="character" w:customStyle="1" w:styleId="FooterChar">
    <w:name w:val="Footer Char"/>
    <w:basedOn w:val="DefaultParagraphFont"/>
    <w:link w:val="Footer"/>
    <w:uiPriority w:val="99"/>
    <w:rsid w:val="0057494F"/>
    <w:rPr>
      <w:rFonts w:ascii="Calibri" w:eastAsia="Calibri" w:hAnsi="Calibri" w:cs="Calibri"/>
    </w:rPr>
  </w:style>
  <w:style w:type="character" w:customStyle="1" w:styleId="BodyTextChar">
    <w:name w:val="Body Text Char"/>
    <w:basedOn w:val="DefaultParagraphFont"/>
    <w:link w:val="BodyText"/>
    <w:uiPriority w:val="1"/>
    <w:rsid w:val="00F27E01"/>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1650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4.jpe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726e2367db628cfab9dbe9670ccf3da6">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f45bcc1f6b1ab4a27555302a235b295d"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4F4174-C0F6-43A6-9224-94BA1A37C8BB}">
  <ds:schemaRefs>
    <ds:schemaRef ds:uri="http://schemas.openxmlformats.org/officeDocument/2006/bibliography"/>
  </ds:schemaRefs>
</ds:datastoreItem>
</file>

<file path=customXml/itemProps2.xml><?xml version="1.0" encoding="utf-8"?>
<ds:datastoreItem xmlns:ds="http://schemas.openxmlformats.org/officeDocument/2006/customXml" ds:itemID="{955AE099-6248-42DA-871B-DFD1171FCF42}">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3.xml><?xml version="1.0" encoding="utf-8"?>
<ds:datastoreItem xmlns:ds="http://schemas.openxmlformats.org/officeDocument/2006/customXml" ds:itemID="{4FEFC8D3-218F-4532-8E7F-06C664FEBD77}">
  <ds:schemaRefs>
    <ds:schemaRef ds:uri="http://schemas.microsoft.com/sharepoint/v3/contenttype/forms"/>
  </ds:schemaRefs>
</ds:datastoreItem>
</file>

<file path=customXml/itemProps4.xml><?xml version="1.0" encoding="utf-8"?>
<ds:datastoreItem xmlns:ds="http://schemas.openxmlformats.org/officeDocument/2006/customXml" ds:itemID="{AE561878-7226-4CA7-8132-1D52A666A2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11</Pages>
  <Words>2508</Words>
  <Characters>14300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Gallegos, Lisette</cp:lastModifiedBy>
  <cp:revision>255</cp:revision>
  <cp:lastPrinted>2022-07-23T09:24:00Z</cp:lastPrinted>
  <dcterms:created xsi:type="dcterms:W3CDTF">2022-03-01T19:48:00Z</dcterms:created>
  <dcterms:modified xsi:type="dcterms:W3CDTF">2024-06-18T17:16:00Z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2021-11-11T00:00:00Z</vt:filetime>
  </property>
  <property fmtid="{D5CDD505-2E9C-101B-9397-08002B2CF9AE}" pid="3" name="Creator">
    <vt:lpwstr>Adobe InDesign 16.4 (Windows)</vt:lpwstr>
  </property>
  <property fmtid="{D5CDD505-2E9C-101B-9397-08002B2CF9AE}" pid="4" name="LastSaved">
    <vt:filetime>2022-03-01T00:00:00Z</vt:filetime>
  </property>
  <property fmtid="{D5CDD505-2E9C-101B-9397-08002B2CF9AE}" pid="5" name="ContentTypeId">
    <vt:lpwstr>0x010100C78B7D2D7FB6584B97586B57CF4682D3</vt:lpwstr>
  </property>
  <property fmtid="{D5CDD505-2E9C-101B-9397-08002B2CF9AE}" pid="6" name="MediaServiceImageTags">
    <vt:lpwstr/>
  </property>
</Properties>
</file>