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92E64" w14:textId="77777777" w:rsidR="00594A18" w:rsidRPr="00B578A6" w:rsidRDefault="00B3344D" w:rsidP="0063750F">
      <w:pPr>
        <w:spacing w:before="110"/>
        <w:ind w:left="490"/>
        <w:rPr>
          <w:rFonts w:asciiTheme="minorHAnsi" w:hAnsiTheme="minorHAnsi" w:cstheme="minorHAnsi"/>
          <w:b/>
          <w:bCs/>
          <w:sz w:val="32"/>
          <w:szCs w:val="20"/>
        </w:rPr>
      </w:pPr>
      <w:r>
        <w:rPr>
          <w:rFonts w:ascii="Calibri" w:eastAsia="Calibri" w:hAnsi="Calibri" w:cs="Calibri"/>
          <w:b/>
          <w:bCs/>
          <w:sz w:val="32"/>
          <w:szCs w:val="32"/>
          <w:lang w:val="es-ES_tradnl"/>
        </w:rPr>
        <w:t>Capítulo 3, Lección 4: La densidad: sólidos que se hunden o flotan</w:t>
      </w:r>
    </w:p>
    <w:p w14:paraId="64A5752A" w14:textId="77777777" w:rsidR="00594A18" w:rsidRPr="0063750F" w:rsidRDefault="00B3344D" w:rsidP="0063750F">
      <w:pPr>
        <w:spacing w:before="213"/>
        <w:ind w:left="490"/>
        <w:rPr>
          <w:rFonts w:asciiTheme="minorHAnsi" w:hAnsiTheme="minorHAnsi" w:cstheme="minorHAnsi"/>
          <w:b/>
          <w:bCs/>
          <w:i/>
          <w:sz w:val="28"/>
        </w:rPr>
      </w:pPr>
      <w:r>
        <w:rPr>
          <w:rFonts w:ascii="Calibri" w:eastAsia="Calibri" w:hAnsi="Calibri" w:cs="Calibri"/>
          <w:b/>
          <w:bCs/>
          <w:i/>
          <w:iCs/>
          <w:sz w:val="28"/>
          <w:szCs w:val="28"/>
          <w:lang w:val="es-ES_tradnl"/>
        </w:rPr>
        <w:t>Conceptos clave</w:t>
      </w:r>
    </w:p>
    <w:p w14:paraId="3A8CA6FF" w14:textId="77777777" w:rsidR="00594A18" w:rsidRPr="0063750F" w:rsidRDefault="00B3344D" w:rsidP="0063750F">
      <w:pPr>
        <w:pStyle w:val="ListParagraph"/>
        <w:numPr>
          <w:ilvl w:val="0"/>
          <w:numId w:val="10"/>
        </w:numPr>
        <w:tabs>
          <w:tab w:val="left" w:pos="1210"/>
        </w:tabs>
        <w:ind w:hanging="271"/>
        <w:rPr>
          <w:rFonts w:asciiTheme="minorHAnsi" w:hAnsiTheme="minorHAnsi" w:cstheme="minorHAnsi"/>
          <w:sz w:val="28"/>
        </w:rPr>
      </w:pPr>
      <w:r>
        <w:rPr>
          <w:rFonts w:ascii="Calibri" w:eastAsia="Calibri" w:hAnsi="Calibri" w:cs="Calibri"/>
          <w:sz w:val="28"/>
          <w:szCs w:val="28"/>
          <w:lang w:val="es-ES_tradnl"/>
        </w:rPr>
        <w:t>La densidad de un objeto determina si flotará o se hundirá en otra sustancia.</w:t>
      </w:r>
    </w:p>
    <w:p w14:paraId="40EF5D34" w14:textId="77777777" w:rsidR="00594A18" w:rsidRPr="0063750F" w:rsidRDefault="00B3344D" w:rsidP="0063750F">
      <w:pPr>
        <w:pStyle w:val="ListParagraph"/>
        <w:numPr>
          <w:ilvl w:val="0"/>
          <w:numId w:val="10"/>
        </w:numPr>
        <w:tabs>
          <w:tab w:val="left" w:pos="1210"/>
        </w:tabs>
        <w:ind w:hanging="271"/>
        <w:rPr>
          <w:rFonts w:asciiTheme="minorHAnsi" w:hAnsiTheme="minorHAnsi" w:cstheme="minorHAnsi"/>
          <w:sz w:val="28"/>
        </w:rPr>
      </w:pPr>
      <w:r>
        <w:rPr>
          <w:rFonts w:ascii="Calibri" w:eastAsia="Calibri" w:hAnsi="Calibri" w:cs="Calibri"/>
          <w:sz w:val="28"/>
          <w:szCs w:val="28"/>
          <w:lang w:val="es-ES_tradnl"/>
        </w:rPr>
        <w:t>Un objeto flotará si es menos denso que el líquido en el que se coloca.</w:t>
      </w:r>
    </w:p>
    <w:p w14:paraId="39D76231" w14:textId="77777777" w:rsidR="00594A18" w:rsidRPr="0063750F" w:rsidRDefault="00B3344D" w:rsidP="0063750F">
      <w:pPr>
        <w:pStyle w:val="ListParagraph"/>
        <w:numPr>
          <w:ilvl w:val="0"/>
          <w:numId w:val="10"/>
        </w:numPr>
        <w:tabs>
          <w:tab w:val="left" w:pos="1210"/>
        </w:tabs>
        <w:ind w:hanging="271"/>
        <w:rPr>
          <w:rFonts w:asciiTheme="minorHAnsi" w:hAnsiTheme="minorHAnsi" w:cstheme="minorHAnsi"/>
          <w:sz w:val="28"/>
        </w:rPr>
      </w:pPr>
      <w:r>
        <w:rPr>
          <w:rFonts w:ascii="Calibri" w:eastAsia="Calibri" w:hAnsi="Calibri" w:cs="Calibri"/>
          <w:sz w:val="28"/>
          <w:szCs w:val="28"/>
          <w:lang w:val="es-ES_tradnl"/>
        </w:rPr>
        <w:t>Un objeto se hundirá si es más denso que el líquido en el que se coloca.</w:t>
      </w:r>
    </w:p>
    <w:p w14:paraId="16DEC486" w14:textId="77777777" w:rsidR="00594A18" w:rsidRPr="0063750F" w:rsidRDefault="00B3344D" w:rsidP="0063750F">
      <w:pPr>
        <w:spacing w:before="230"/>
        <w:ind w:left="490"/>
        <w:rPr>
          <w:rFonts w:asciiTheme="minorHAnsi" w:hAnsiTheme="minorHAnsi" w:cstheme="minorHAnsi"/>
          <w:b/>
          <w:bCs/>
          <w:i/>
          <w:sz w:val="28"/>
        </w:rPr>
      </w:pPr>
      <w:r>
        <w:rPr>
          <w:rFonts w:ascii="Calibri" w:eastAsia="Calibri" w:hAnsi="Calibri" w:cs="Calibri"/>
          <w:b/>
          <w:bCs/>
          <w:i/>
          <w:iCs/>
          <w:sz w:val="28"/>
          <w:szCs w:val="28"/>
          <w:lang w:val="es-ES_tradnl"/>
        </w:rPr>
        <w:t>Resumen</w:t>
      </w:r>
    </w:p>
    <w:p w14:paraId="7B261088" w14:textId="77777777" w:rsidR="00594A18" w:rsidRPr="0063750F" w:rsidRDefault="00B3344D" w:rsidP="0063750F">
      <w:pPr>
        <w:pStyle w:val="BodyText"/>
        <w:spacing w:before="4"/>
        <w:ind w:left="490" w:right="108"/>
        <w:rPr>
          <w:rFonts w:asciiTheme="minorHAnsi" w:hAnsiTheme="minorHAnsi" w:cstheme="minorHAnsi"/>
        </w:rPr>
      </w:pPr>
      <w:r>
        <w:rPr>
          <w:rFonts w:ascii="Calibri" w:eastAsia="Calibri" w:hAnsi="Calibri" w:cs="Calibri"/>
          <w:lang w:val="es-ES_tradnl"/>
        </w:rPr>
        <w:t>Los alumnos analizarán una vela de cera y un trozo de arcilla para comprender por qué la vela flota y la arcilla se hunde, aunque la vela sea más pesada que el trozo de arcilla. Descubrirán que no es el peso del objeto, sino su densidad en comparación con la densidad del agua, lo que determina si un objeto se hunde o flota en el agua.</w:t>
      </w:r>
    </w:p>
    <w:p w14:paraId="7E553906" w14:textId="77777777" w:rsidR="00594A18" w:rsidRPr="0063750F" w:rsidRDefault="00B3344D" w:rsidP="0063750F">
      <w:pPr>
        <w:spacing w:before="229"/>
        <w:ind w:left="490"/>
        <w:rPr>
          <w:rFonts w:asciiTheme="minorHAnsi" w:hAnsiTheme="minorHAnsi" w:cstheme="minorHAnsi"/>
          <w:b/>
          <w:bCs/>
          <w:i/>
          <w:sz w:val="28"/>
        </w:rPr>
      </w:pPr>
      <w:r>
        <w:rPr>
          <w:rFonts w:ascii="Calibri" w:eastAsia="Calibri" w:hAnsi="Calibri" w:cs="Calibri"/>
          <w:b/>
          <w:bCs/>
          <w:i/>
          <w:iCs/>
          <w:sz w:val="28"/>
          <w:szCs w:val="28"/>
          <w:lang w:val="es-ES_tradnl"/>
        </w:rPr>
        <w:t>Objetivo</w:t>
      </w:r>
    </w:p>
    <w:p w14:paraId="267992B1" w14:textId="77777777" w:rsidR="00594A18" w:rsidRPr="0063750F" w:rsidRDefault="00B3344D" w:rsidP="0063750F">
      <w:pPr>
        <w:pStyle w:val="BodyText"/>
        <w:spacing w:before="4"/>
        <w:ind w:left="490" w:right="189"/>
        <w:rPr>
          <w:rFonts w:asciiTheme="minorHAnsi" w:hAnsiTheme="minorHAnsi" w:cstheme="minorHAnsi"/>
        </w:rPr>
      </w:pPr>
      <w:r>
        <w:rPr>
          <w:rFonts w:ascii="Calibri" w:eastAsia="Calibri" w:hAnsi="Calibri" w:cs="Calibri"/>
          <w:lang w:val="es-ES_tradnl"/>
        </w:rPr>
        <w:t>Los alumnos podrán determinar si un líquido se hunde o flota en el agua, al comparar su densidad con la densidad del agua.</w:t>
      </w:r>
    </w:p>
    <w:p w14:paraId="20FD5F5A" w14:textId="77777777" w:rsidR="00594A18" w:rsidRPr="0063750F" w:rsidRDefault="00B3344D" w:rsidP="0063750F">
      <w:pPr>
        <w:spacing w:before="231"/>
        <w:ind w:left="490"/>
        <w:rPr>
          <w:rFonts w:asciiTheme="minorHAnsi" w:hAnsiTheme="minorHAnsi" w:cstheme="minorHAnsi"/>
          <w:b/>
          <w:bCs/>
          <w:i/>
          <w:sz w:val="28"/>
        </w:rPr>
      </w:pPr>
      <w:r>
        <w:rPr>
          <w:rFonts w:ascii="Calibri" w:eastAsia="Calibri" w:hAnsi="Calibri" w:cs="Calibri"/>
          <w:b/>
          <w:bCs/>
          <w:i/>
          <w:iCs/>
          <w:sz w:val="28"/>
          <w:szCs w:val="28"/>
          <w:lang w:val="es-ES_tradnl"/>
        </w:rPr>
        <w:t>Evaluación</w:t>
      </w:r>
    </w:p>
    <w:p w14:paraId="333FCB60" w14:textId="77777777" w:rsidR="00594A18" w:rsidRPr="0063750F" w:rsidRDefault="00B3344D" w:rsidP="0063750F">
      <w:pPr>
        <w:pStyle w:val="BodyText"/>
        <w:spacing w:before="4"/>
        <w:ind w:left="490" w:right="-36"/>
        <w:rPr>
          <w:rFonts w:asciiTheme="minorHAnsi" w:hAnsiTheme="minorHAnsi" w:cstheme="minorHAnsi"/>
        </w:rPr>
      </w:pPr>
      <w:r>
        <w:rPr>
          <w:rFonts w:ascii="Calibri" w:eastAsia="Calibri" w:hAnsi="Calibri" w:cs="Calibri"/>
          <w:lang w:val="es-ES_tradnl"/>
        </w:rPr>
        <w:t>La hoja de actividades servirá como el componente de evaluación de cada plan de lección 5-E. Las hojas de actividades son evaluaciones formativas del progreso y la comprensión de los alumnos. Al final de cada capítulo se incluye una evaluación sumativa más formal.</w:t>
      </w:r>
    </w:p>
    <w:p w14:paraId="3169E6E3" w14:textId="77777777" w:rsidR="00594A18" w:rsidRPr="0063750F" w:rsidRDefault="00B3344D" w:rsidP="0063750F">
      <w:pPr>
        <w:spacing w:before="229"/>
        <w:ind w:left="490"/>
        <w:rPr>
          <w:rFonts w:asciiTheme="minorHAnsi" w:hAnsiTheme="minorHAnsi" w:cstheme="minorHAnsi"/>
          <w:b/>
          <w:bCs/>
          <w:i/>
          <w:sz w:val="28"/>
        </w:rPr>
      </w:pPr>
      <w:r>
        <w:rPr>
          <w:rFonts w:ascii="Calibri" w:eastAsia="Calibri" w:hAnsi="Calibri" w:cs="Calibri"/>
          <w:b/>
          <w:bCs/>
          <w:i/>
          <w:iCs/>
          <w:sz w:val="28"/>
          <w:szCs w:val="28"/>
          <w:lang w:val="es-ES_tradnl"/>
        </w:rPr>
        <w:t>Seguridad</w:t>
      </w:r>
    </w:p>
    <w:p w14:paraId="46CB511B" w14:textId="77777777" w:rsidR="00594A18" w:rsidRPr="0063750F" w:rsidRDefault="00B3344D" w:rsidP="0063750F">
      <w:pPr>
        <w:pStyle w:val="BodyText"/>
        <w:ind w:left="490"/>
        <w:rPr>
          <w:rFonts w:asciiTheme="minorHAnsi" w:hAnsiTheme="minorHAnsi" w:cstheme="minorHAnsi"/>
        </w:rPr>
      </w:pPr>
      <w:r>
        <w:rPr>
          <w:rFonts w:ascii="Calibri" w:eastAsia="Calibri" w:hAnsi="Calibri" w:cs="Calibri"/>
          <w:lang w:val="es-ES_tradnl"/>
        </w:rPr>
        <w:t>Asegúrate de que tú y los alumnos usen gafas protectoras adecuadas.</w:t>
      </w:r>
    </w:p>
    <w:p w14:paraId="00F34CF5" w14:textId="77777777" w:rsidR="00594A18" w:rsidRPr="00E80DFC" w:rsidRDefault="00594A18" w:rsidP="0063750F">
      <w:pPr>
        <w:pStyle w:val="BodyText"/>
        <w:spacing w:before="4"/>
        <w:rPr>
          <w:rFonts w:asciiTheme="minorHAnsi" w:hAnsiTheme="minorHAnsi" w:cstheme="minorHAnsi"/>
        </w:rPr>
      </w:pPr>
    </w:p>
    <w:p w14:paraId="10DC05CF" w14:textId="77777777" w:rsidR="00594A18" w:rsidRPr="0063750F" w:rsidRDefault="00B3344D" w:rsidP="0063750F">
      <w:pPr>
        <w:ind w:left="490"/>
        <w:rPr>
          <w:rFonts w:asciiTheme="minorHAnsi" w:hAnsiTheme="minorHAnsi" w:cstheme="minorHAnsi"/>
          <w:b/>
          <w:bCs/>
          <w:i/>
          <w:sz w:val="28"/>
        </w:rPr>
      </w:pPr>
      <w:r>
        <w:rPr>
          <w:rFonts w:ascii="Calibri" w:eastAsia="Calibri" w:hAnsi="Calibri" w:cs="Calibri"/>
          <w:b/>
          <w:bCs/>
          <w:i/>
          <w:iCs/>
          <w:sz w:val="28"/>
          <w:szCs w:val="28"/>
          <w:lang w:val="es-ES_tradnl"/>
        </w:rPr>
        <w:t>Materiales para cada grupo</w:t>
      </w:r>
    </w:p>
    <w:p w14:paraId="63D78F85" w14:textId="77777777" w:rsidR="00594A18" w:rsidRPr="0063750F" w:rsidRDefault="00B3344D" w:rsidP="0063750F">
      <w:pPr>
        <w:pStyle w:val="ListParagraph"/>
        <w:numPr>
          <w:ilvl w:val="0"/>
          <w:numId w:val="10"/>
        </w:numPr>
        <w:tabs>
          <w:tab w:val="left" w:pos="1210"/>
        </w:tabs>
        <w:ind w:hanging="271"/>
        <w:rPr>
          <w:rFonts w:asciiTheme="minorHAnsi" w:hAnsiTheme="minorHAnsi" w:cstheme="minorHAnsi"/>
          <w:sz w:val="28"/>
        </w:rPr>
      </w:pPr>
      <w:r>
        <w:rPr>
          <w:rFonts w:ascii="Calibri" w:eastAsia="Calibri" w:hAnsi="Calibri" w:cs="Calibri"/>
          <w:sz w:val="28"/>
          <w:szCs w:val="28"/>
          <w:lang w:val="es-ES_tradnl"/>
        </w:rPr>
        <w:t>2 velas de té livianas en su recipiente metálico</w:t>
      </w:r>
    </w:p>
    <w:p w14:paraId="5FA9C4EF" w14:textId="77777777" w:rsidR="00594A18" w:rsidRPr="0063750F" w:rsidRDefault="00B3344D" w:rsidP="0063750F">
      <w:pPr>
        <w:pStyle w:val="ListParagraph"/>
        <w:numPr>
          <w:ilvl w:val="0"/>
          <w:numId w:val="10"/>
        </w:numPr>
        <w:tabs>
          <w:tab w:val="left" w:pos="1210"/>
        </w:tabs>
        <w:ind w:hanging="271"/>
        <w:rPr>
          <w:rFonts w:asciiTheme="minorHAnsi" w:hAnsiTheme="minorHAnsi" w:cstheme="minorHAnsi"/>
          <w:sz w:val="28"/>
        </w:rPr>
      </w:pPr>
      <w:r>
        <w:rPr>
          <w:rFonts w:ascii="Calibri" w:eastAsia="Calibri" w:hAnsi="Calibri" w:cs="Calibri"/>
          <w:sz w:val="28"/>
          <w:szCs w:val="28"/>
          <w:lang w:val="es-ES_tradnl"/>
        </w:rPr>
        <w:t>Arcilla</w:t>
      </w:r>
    </w:p>
    <w:p w14:paraId="0EF4DE4B" w14:textId="77777777" w:rsidR="00594A18" w:rsidRPr="0063750F" w:rsidRDefault="00B3344D" w:rsidP="0063750F">
      <w:pPr>
        <w:pStyle w:val="ListParagraph"/>
        <w:numPr>
          <w:ilvl w:val="0"/>
          <w:numId w:val="10"/>
        </w:numPr>
        <w:tabs>
          <w:tab w:val="left" w:pos="1210"/>
        </w:tabs>
        <w:ind w:hanging="271"/>
        <w:rPr>
          <w:rFonts w:asciiTheme="minorHAnsi" w:hAnsiTheme="minorHAnsi" w:cstheme="minorHAnsi"/>
          <w:sz w:val="28"/>
        </w:rPr>
      </w:pPr>
      <w:r>
        <w:rPr>
          <w:rFonts w:ascii="Calibri" w:eastAsia="Calibri" w:hAnsi="Calibri" w:cs="Calibri"/>
          <w:sz w:val="28"/>
          <w:szCs w:val="28"/>
          <w:lang w:val="es-ES_tradnl"/>
        </w:rPr>
        <w:t>Agua en un vaso</w:t>
      </w:r>
    </w:p>
    <w:p w14:paraId="63009213" w14:textId="77777777" w:rsidR="00594A18" w:rsidRPr="0063750F" w:rsidRDefault="00B3344D" w:rsidP="0063750F">
      <w:pPr>
        <w:pStyle w:val="ListParagraph"/>
        <w:numPr>
          <w:ilvl w:val="0"/>
          <w:numId w:val="10"/>
        </w:numPr>
        <w:tabs>
          <w:tab w:val="left" w:pos="1210"/>
        </w:tabs>
        <w:ind w:hanging="271"/>
        <w:rPr>
          <w:rFonts w:asciiTheme="minorHAnsi" w:hAnsiTheme="minorHAnsi" w:cstheme="minorHAnsi"/>
          <w:sz w:val="28"/>
        </w:rPr>
      </w:pPr>
      <w:r>
        <w:rPr>
          <w:rFonts w:ascii="Calibri" w:eastAsia="Calibri" w:hAnsi="Calibri" w:cs="Calibri"/>
          <w:sz w:val="28"/>
          <w:szCs w:val="28"/>
          <w:lang w:val="es-ES_tradnl"/>
        </w:rPr>
        <w:t>Pequeña balanza</w:t>
      </w:r>
    </w:p>
    <w:p w14:paraId="27F0D0E6" w14:textId="77777777" w:rsidR="00594A18" w:rsidRPr="0063750F" w:rsidRDefault="00B3344D" w:rsidP="0063750F">
      <w:pPr>
        <w:pStyle w:val="ListParagraph"/>
        <w:numPr>
          <w:ilvl w:val="0"/>
          <w:numId w:val="10"/>
        </w:numPr>
        <w:tabs>
          <w:tab w:val="left" w:pos="1210"/>
        </w:tabs>
        <w:ind w:hanging="271"/>
        <w:rPr>
          <w:rFonts w:asciiTheme="minorHAnsi" w:hAnsiTheme="minorHAnsi" w:cstheme="minorHAnsi"/>
          <w:sz w:val="28"/>
        </w:rPr>
      </w:pPr>
      <w:r>
        <w:rPr>
          <w:rFonts w:ascii="Calibri" w:eastAsia="Calibri" w:hAnsi="Calibri" w:cs="Calibri"/>
          <w:sz w:val="28"/>
          <w:szCs w:val="28"/>
          <w:lang w:val="es-ES_tradnl"/>
        </w:rPr>
        <w:t>Cinta adhesiva</w:t>
      </w:r>
    </w:p>
    <w:p w14:paraId="5C8AD3E8" w14:textId="77777777" w:rsidR="00594A18" w:rsidRPr="0063750F" w:rsidRDefault="00B3344D" w:rsidP="0063750F">
      <w:pPr>
        <w:pStyle w:val="ListParagraph"/>
        <w:numPr>
          <w:ilvl w:val="0"/>
          <w:numId w:val="10"/>
        </w:numPr>
        <w:tabs>
          <w:tab w:val="left" w:pos="1210"/>
        </w:tabs>
        <w:ind w:hanging="271"/>
        <w:rPr>
          <w:rFonts w:asciiTheme="minorHAnsi" w:hAnsiTheme="minorHAnsi" w:cstheme="minorHAnsi"/>
          <w:sz w:val="28"/>
        </w:rPr>
      </w:pPr>
      <w:r>
        <w:rPr>
          <w:rFonts w:ascii="Calibri" w:eastAsia="Calibri" w:hAnsi="Calibri" w:cs="Calibri"/>
          <w:sz w:val="28"/>
          <w:szCs w:val="28"/>
          <w:lang w:val="es-ES_tradnl"/>
        </w:rPr>
        <w:t>Gotero</w:t>
      </w:r>
    </w:p>
    <w:p w14:paraId="54F048A4" w14:textId="77777777" w:rsidR="00594A18" w:rsidRPr="0063750F" w:rsidRDefault="00594A18" w:rsidP="0063750F">
      <w:pPr>
        <w:pStyle w:val="BodyText"/>
        <w:spacing w:before="3"/>
        <w:rPr>
          <w:rFonts w:asciiTheme="minorHAnsi" w:hAnsiTheme="minorHAnsi" w:cstheme="minorHAnsi"/>
          <w:sz w:val="26"/>
        </w:rPr>
      </w:pPr>
    </w:p>
    <w:p w14:paraId="211FA1DC" w14:textId="77777777" w:rsidR="00594A18" w:rsidRPr="0063750F" w:rsidRDefault="00B3344D" w:rsidP="0063750F">
      <w:pPr>
        <w:ind w:left="490"/>
        <w:rPr>
          <w:rFonts w:asciiTheme="minorHAnsi" w:hAnsiTheme="minorHAnsi" w:cstheme="minorHAnsi"/>
          <w:b/>
          <w:bCs/>
          <w:i/>
          <w:sz w:val="28"/>
        </w:rPr>
      </w:pPr>
      <w:r>
        <w:rPr>
          <w:rFonts w:ascii="Calibri" w:eastAsia="Calibri" w:hAnsi="Calibri" w:cs="Calibri"/>
          <w:b/>
          <w:bCs/>
          <w:i/>
          <w:iCs/>
          <w:sz w:val="28"/>
          <w:szCs w:val="28"/>
          <w:lang w:val="es-ES_tradnl"/>
        </w:rPr>
        <w:t>Notas sobre los materiales</w:t>
      </w:r>
    </w:p>
    <w:p w14:paraId="55912613" w14:textId="77777777" w:rsidR="00594A18" w:rsidRPr="0063750F" w:rsidRDefault="00B3344D" w:rsidP="0063750F">
      <w:pPr>
        <w:pStyle w:val="BodyText"/>
        <w:spacing w:before="4" w:after="240"/>
        <w:ind w:left="490" w:right="189"/>
        <w:rPr>
          <w:rFonts w:asciiTheme="minorHAnsi" w:hAnsiTheme="minorHAnsi" w:cstheme="minorHAnsi"/>
        </w:rPr>
      </w:pPr>
      <w:r>
        <w:rPr>
          <w:rFonts w:ascii="Calibri" w:eastAsia="Calibri" w:hAnsi="Calibri" w:cs="Calibri"/>
          <w:lang w:val="es-ES_tradnl"/>
        </w:rPr>
        <w:t xml:space="preserve">Una simple balanza es todo lo que se requiere para la segunda demostración. Una de las más accesibles es la balanza apilable Delta </w:t>
      </w:r>
      <w:proofErr w:type="spellStart"/>
      <w:r>
        <w:rPr>
          <w:rFonts w:ascii="Calibri" w:eastAsia="Calibri" w:hAnsi="Calibri" w:cs="Calibri"/>
          <w:lang w:val="es-ES_tradnl"/>
        </w:rPr>
        <w:t>Education</w:t>
      </w:r>
      <w:proofErr w:type="spellEnd"/>
      <w:r>
        <w:rPr>
          <w:rFonts w:ascii="Calibri" w:eastAsia="Calibri" w:hAnsi="Calibri" w:cs="Calibri"/>
          <w:lang w:val="es-ES_tradnl"/>
        </w:rPr>
        <w:t xml:space="preserve"> (21 pulgadas), producto </w:t>
      </w:r>
      <w:proofErr w:type="spellStart"/>
      <w:r>
        <w:rPr>
          <w:rFonts w:ascii="Calibri" w:eastAsia="Calibri" w:hAnsi="Calibri" w:cs="Calibri"/>
          <w:lang w:val="es-ES_tradnl"/>
        </w:rPr>
        <w:t>n.°</w:t>
      </w:r>
      <w:proofErr w:type="spellEnd"/>
      <w:r>
        <w:rPr>
          <w:rFonts w:ascii="Calibri" w:eastAsia="Calibri" w:hAnsi="Calibri" w:cs="Calibri"/>
          <w:lang w:val="es-ES_tradnl"/>
        </w:rPr>
        <w:t xml:space="preserve"> 020-0452-595. Los alumnos pueden usar la versión más pequeña de la misma balanza, la balanza apilable Delta </w:t>
      </w:r>
      <w:proofErr w:type="spellStart"/>
      <w:r>
        <w:rPr>
          <w:rFonts w:ascii="Calibri" w:eastAsia="Calibri" w:hAnsi="Calibri" w:cs="Calibri"/>
          <w:lang w:val="es-ES_tradnl"/>
        </w:rPr>
        <w:t>Education</w:t>
      </w:r>
      <w:proofErr w:type="spellEnd"/>
      <w:r>
        <w:rPr>
          <w:rFonts w:ascii="Calibri" w:eastAsia="Calibri" w:hAnsi="Calibri" w:cs="Calibri"/>
          <w:lang w:val="es-ES_tradnl"/>
        </w:rPr>
        <w:t xml:space="preserve"> (12 pulgadas), producto </w:t>
      </w:r>
      <w:proofErr w:type="spellStart"/>
      <w:r>
        <w:rPr>
          <w:rFonts w:ascii="Calibri" w:eastAsia="Calibri" w:hAnsi="Calibri" w:cs="Calibri"/>
          <w:lang w:val="es-ES_tradnl"/>
        </w:rPr>
        <w:t>n.°</w:t>
      </w:r>
      <w:proofErr w:type="spellEnd"/>
      <w:r>
        <w:rPr>
          <w:rFonts w:ascii="Calibri" w:eastAsia="Calibri" w:hAnsi="Calibri" w:cs="Calibri"/>
          <w:lang w:val="es-ES_tradnl"/>
        </w:rPr>
        <w:t xml:space="preserve"> 023-0724-595.</w:t>
      </w:r>
    </w:p>
    <w:p w14:paraId="3C6E86BC" w14:textId="77777777" w:rsidR="00594A18" w:rsidRPr="0063750F" w:rsidRDefault="00B3344D" w:rsidP="0063750F">
      <w:pPr>
        <w:pStyle w:val="BodyText"/>
        <w:ind w:left="490"/>
        <w:rPr>
          <w:rFonts w:asciiTheme="minorHAnsi" w:hAnsiTheme="minorHAnsi" w:cstheme="minorHAnsi"/>
        </w:rPr>
      </w:pPr>
      <w:r>
        <w:rPr>
          <w:rFonts w:ascii="Calibri" w:eastAsia="Calibri" w:hAnsi="Calibri" w:cs="Calibri"/>
          <w:lang w:val="es-ES_tradnl"/>
        </w:rPr>
        <w:t>Necesitarás velas de té para la demostración y para cada grupo de alumnos. Busca velas en las que la cera llene completamente el recipiente de metal.</w:t>
      </w:r>
    </w:p>
    <w:p w14:paraId="7733C059" w14:textId="77777777" w:rsidR="00594A18" w:rsidRPr="0063750F" w:rsidRDefault="00594A18" w:rsidP="0063750F">
      <w:pPr>
        <w:rPr>
          <w:rFonts w:asciiTheme="minorHAnsi" w:hAnsiTheme="minorHAnsi" w:cstheme="minorHAnsi"/>
        </w:rPr>
        <w:sectPr w:rsidR="00594A18" w:rsidRPr="0063750F" w:rsidSect="00CE616E">
          <w:footerReference w:type="even" r:id="rId10"/>
          <w:footerReference w:type="default" r:id="rId11"/>
          <w:type w:val="continuous"/>
          <w:pgSz w:w="12240" w:h="15840"/>
          <w:pgMar w:top="720" w:right="1008" w:bottom="720" w:left="1008" w:header="576" w:footer="576" w:gutter="0"/>
          <w:pgNumType w:start="1"/>
          <w:cols w:space="720"/>
          <w:docGrid w:linePitch="299"/>
        </w:sectPr>
      </w:pPr>
    </w:p>
    <w:p w14:paraId="1766FF4F" w14:textId="77777777" w:rsidR="00594A18" w:rsidRPr="00B578A6" w:rsidRDefault="00B3344D" w:rsidP="0063750F">
      <w:pPr>
        <w:pStyle w:val="Heading1"/>
        <w:rPr>
          <w:rFonts w:asciiTheme="minorHAnsi" w:hAnsiTheme="minorHAnsi" w:cstheme="minorHAnsi"/>
        </w:rPr>
      </w:pPr>
      <w:r>
        <w:rPr>
          <w:lang w:val="es-ES_tradnl"/>
        </w:rPr>
        <w:lastRenderedPageBreak/>
        <w:t>INVOLÚCRATE</w:t>
      </w:r>
    </w:p>
    <w:p w14:paraId="655D3F9B" w14:textId="77777777" w:rsidR="00594A18" w:rsidRPr="00B578A6" w:rsidRDefault="00B3344D" w:rsidP="0063750F">
      <w:pPr>
        <w:pStyle w:val="Heading2"/>
        <w:numPr>
          <w:ilvl w:val="0"/>
          <w:numId w:val="9"/>
        </w:numPr>
        <w:tabs>
          <w:tab w:val="left" w:pos="820"/>
        </w:tabs>
        <w:spacing w:before="122" w:line="240" w:lineRule="auto"/>
        <w:ind w:right="54"/>
        <w:rPr>
          <w:rFonts w:asciiTheme="minorHAnsi" w:hAnsiTheme="minorHAnsi" w:cstheme="minorHAnsi"/>
        </w:rPr>
      </w:pPr>
      <w:r>
        <w:rPr>
          <w:rFonts w:ascii="Calibri" w:eastAsia="Calibri" w:hAnsi="Calibri" w:cs="Calibri"/>
          <w:lang w:val="es-ES_tradnl"/>
        </w:rPr>
        <w:t>Haz una demostración para mostrar que la cera es más pesada que la arcilla, pero la cera flota y la arcilla se hunde.</w:t>
      </w:r>
    </w:p>
    <w:p w14:paraId="455E0935" w14:textId="77777777" w:rsidR="00594A18" w:rsidRPr="0063750F" w:rsidRDefault="00B3344D" w:rsidP="0063750F">
      <w:pPr>
        <w:spacing w:before="202"/>
        <w:ind w:left="819"/>
        <w:rPr>
          <w:rFonts w:asciiTheme="minorHAnsi" w:hAnsiTheme="minorHAnsi" w:cstheme="minorHAnsi"/>
          <w:b/>
          <w:sz w:val="28"/>
        </w:rPr>
      </w:pPr>
      <w:r>
        <w:rPr>
          <w:rFonts w:ascii="Calibri" w:eastAsia="Calibri" w:hAnsi="Calibri" w:cs="Calibri"/>
          <w:b/>
          <w:bCs/>
          <w:sz w:val="28"/>
          <w:szCs w:val="28"/>
          <w:lang w:val="es-ES_tradnl"/>
        </w:rPr>
        <w:t>Materiales para la demostración</w:t>
      </w:r>
    </w:p>
    <w:p w14:paraId="4393FF4F" w14:textId="77777777" w:rsidR="00594A18" w:rsidRPr="0063750F" w:rsidRDefault="00B3344D" w:rsidP="0063750F">
      <w:pPr>
        <w:pStyle w:val="ListParagraph"/>
        <w:numPr>
          <w:ilvl w:val="1"/>
          <w:numId w:val="9"/>
        </w:numPr>
        <w:tabs>
          <w:tab w:val="left" w:pos="1450"/>
        </w:tabs>
        <w:ind w:hanging="271"/>
        <w:rPr>
          <w:rFonts w:asciiTheme="minorHAnsi" w:hAnsiTheme="minorHAnsi" w:cstheme="minorHAnsi"/>
          <w:sz w:val="28"/>
        </w:rPr>
      </w:pPr>
      <w:r>
        <w:rPr>
          <w:rFonts w:ascii="Calibri" w:eastAsia="Calibri" w:hAnsi="Calibri" w:cs="Calibri"/>
          <w:sz w:val="28"/>
          <w:szCs w:val="28"/>
          <w:lang w:val="es-ES_tradnl"/>
        </w:rPr>
        <w:t>1 vela de té</w:t>
      </w:r>
    </w:p>
    <w:p w14:paraId="1FB6575D" w14:textId="77777777" w:rsidR="00594A18" w:rsidRPr="0063750F" w:rsidRDefault="00B3344D" w:rsidP="0063750F">
      <w:pPr>
        <w:pStyle w:val="ListParagraph"/>
        <w:numPr>
          <w:ilvl w:val="1"/>
          <w:numId w:val="9"/>
        </w:numPr>
        <w:tabs>
          <w:tab w:val="left" w:pos="1450"/>
        </w:tabs>
        <w:ind w:hanging="271"/>
        <w:rPr>
          <w:rFonts w:asciiTheme="minorHAnsi" w:hAnsiTheme="minorHAnsi" w:cstheme="minorHAnsi"/>
          <w:sz w:val="28"/>
        </w:rPr>
      </w:pPr>
      <w:r>
        <w:rPr>
          <w:rFonts w:ascii="Calibri" w:eastAsia="Calibri" w:hAnsi="Calibri" w:cs="Calibri"/>
          <w:sz w:val="28"/>
          <w:szCs w:val="28"/>
          <w:lang w:val="es-ES_tradnl"/>
        </w:rPr>
        <w:t>Arcilla</w:t>
      </w:r>
    </w:p>
    <w:p w14:paraId="31424036" w14:textId="77777777" w:rsidR="00594A18" w:rsidRPr="0063750F" w:rsidRDefault="00B3344D" w:rsidP="0063750F">
      <w:pPr>
        <w:pStyle w:val="ListParagraph"/>
        <w:numPr>
          <w:ilvl w:val="1"/>
          <w:numId w:val="9"/>
        </w:numPr>
        <w:tabs>
          <w:tab w:val="left" w:pos="1450"/>
        </w:tabs>
        <w:ind w:hanging="271"/>
        <w:rPr>
          <w:rFonts w:asciiTheme="minorHAnsi" w:hAnsiTheme="minorHAnsi" w:cstheme="minorHAnsi"/>
          <w:sz w:val="28"/>
        </w:rPr>
      </w:pPr>
      <w:r>
        <w:rPr>
          <w:rFonts w:ascii="Calibri" w:eastAsia="Calibri" w:hAnsi="Calibri" w:cs="Calibri"/>
          <w:sz w:val="28"/>
          <w:szCs w:val="28"/>
          <w:lang w:val="es-ES_tradnl"/>
        </w:rPr>
        <w:t>Recipiente de plástico transparente</w:t>
      </w:r>
    </w:p>
    <w:p w14:paraId="55A61EA6" w14:textId="77777777" w:rsidR="00594A18" w:rsidRPr="0063750F" w:rsidRDefault="00B3344D" w:rsidP="0063750F">
      <w:pPr>
        <w:pStyle w:val="ListParagraph"/>
        <w:numPr>
          <w:ilvl w:val="1"/>
          <w:numId w:val="9"/>
        </w:numPr>
        <w:tabs>
          <w:tab w:val="left" w:pos="1450"/>
        </w:tabs>
        <w:ind w:hanging="271"/>
        <w:rPr>
          <w:rFonts w:asciiTheme="minorHAnsi" w:hAnsiTheme="minorHAnsi" w:cstheme="minorHAnsi"/>
          <w:sz w:val="28"/>
        </w:rPr>
      </w:pPr>
      <w:r>
        <w:rPr>
          <w:rFonts w:ascii="Calibri" w:eastAsia="Calibri" w:hAnsi="Calibri" w:cs="Calibri"/>
          <w:sz w:val="28"/>
          <w:szCs w:val="28"/>
          <w:lang w:val="es-ES_tradnl"/>
        </w:rPr>
        <w:t>Agua</w:t>
      </w:r>
    </w:p>
    <w:p w14:paraId="60F2A7A3" w14:textId="77777777" w:rsidR="00594A18" w:rsidRPr="0063750F" w:rsidRDefault="00B3344D" w:rsidP="0063750F">
      <w:pPr>
        <w:pStyle w:val="ListParagraph"/>
        <w:numPr>
          <w:ilvl w:val="1"/>
          <w:numId w:val="9"/>
        </w:numPr>
        <w:tabs>
          <w:tab w:val="left" w:pos="1450"/>
        </w:tabs>
        <w:ind w:hanging="271"/>
        <w:rPr>
          <w:rFonts w:asciiTheme="minorHAnsi" w:hAnsiTheme="minorHAnsi" w:cstheme="minorHAnsi"/>
          <w:sz w:val="28"/>
        </w:rPr>
      </w:pPr>
      <w:r>
        <w:rPr>
          <w:rFonts w:ascii="Calibri" w:eastAsia="Calibri" w:hAnsi="Calibri" w:cs="Calibri"/>
          <w:sz w:val="28"/>
          <w:szCs w:val="28"/>
          <w:lang w:val="es-ES_tradnl"/>
        </w:rPr>
        <w:t>Balanza grande</w:t>
      </w:r>
    </w:p>
    <w:p w14:paraId="5815F02E" w14:textId="77777777" w:rsidR="00594A18" w:rsidRPr="0063750F" w:rsidRDefault="00594A18" w:rsidP="0063750F">
      <w:pPr>
        <w:pStyle w:val="BodyText"/>
        <w:spacing w:before="4"/>
        <w:rPr>
          <w:rFonts w:asciiTheme="minorHAnsi" w:hAnsiTheme="minorHAnsi" w:cstheme="minorHAnsi"/>
        </w:rPr>
      </w:pPr>
    </w:p>
    <w:p w14:paraId="5CABF7FD" w14:textId="77777777" w:rsidR="00594A18" w:rsidRPr="0063750F" w:rsidRDefault="00B3344D" w:rsidP="0063750F">
      <w:pPr>
        <w:pStyle w:val="Heading2"/>
        <w:spacing w:line="240" w:lineRule="auto"/>
        <w:rPr>
          <w:rFonts w:asciiTheme="minorHAnsi" w:hAnsiTheme="minorHAnsi" w:cstheme="minorHAnsi"/>
        </w:rPr>
      </w:pPr>
      <w:r>
        <w:rPr>
          <w:rFonts w:ascii="Calibri" w:eastAsia="Calibri" w:hAnsi="Calibri" w:cs="Calibri"/>
          <w:lang w:val="es-ES_tradnl"/>
        </w:rPr>
        <w:t>Preparación del maestro</w:t>
      </w:r>
    </w:p>
    <w:p w14:paraId="4C559899" w14:textId="77777777" w:rsidR="00594A18" w:rsidRPr="0063750F" w:rsidRDefault="00B3344D" w:rsidP="0063750F">
      <w:pPr>
        <w:pStyle w:val="ListParagraph"/>
        <w:numPr>
          <w:ilvl w:val="1"/>
          <w:numId w:val="9"/>
        </w:numPr>
        <w:tabs>
          <w:tab w:val="left" w:pos="1450"/>
        </w:tabs>
        <w:spacing w:before="5"/>
        <w:ind w:right="4317"/>
        <w:rPr>
          <w:rFonts w:asciiTheme="minorHAnsi" w:hAnsiTheme="minorHAnsi" w:cstheme="minorHAnsi"/>
          <w:sz w:val="28"/>
        </w:rPr>
      </w:pPr>
      <w:r>
        <w:rPr>
          <w:rFonts w:ascii="Calibri" w:eastAsia="Calibri" w:hAnsi="Calibri" w:cs="Calibri"/>
          <w:sz w:val="28"/>
          <w:szCs w:val="28"/>
          <w:lang w:val="es-ES_tradnl"/>
        </w:rPr>
        <w:t>Usa un trozo de arcilla lo suficientemente pequeño como para estar seguro de que la vela pesa más que la arcilla.</w:t>
      </w:r>
    </w:p>
    <w:p w14:paraId="0ACC10CF" w14:textId="77777777" w:rsidR="00594A18" w:rsidRPr="0063750F" w:rsidRDefault="0089701C" w:rsidP="0063750F">
      <w:pPr>
        <w:pStyle w:val="ListParagraph"/>
        <w:numPr>
          <w:ilvl w:val="1"/>
          <w:numId w:val="9"/>
        </w:numPr>
        <w:tabs>
          <w:tab w:val="left" w:pos="1450"/>
        </w:tabs>
        <w:ind w:right="4193"/>
        <w:rPr>
          <w:rFonts w:asciiTheme="minorHAnsi" w:hAnsiTheme="minorHAnsi" w:cstheme="minorHAnsi"/>
          <w:sz w:val="28"/>
        </w:rPr>
      </w:pPr>
      <w:r>
        <w:rPr>
          <w:rFonts w:asciiTheme="minorHAnsi" w:hAnsiTheme="minorHAnsi" w:cstheme="minorHAnsi"/>
        </w:rPr>
        <w:pict w14:anchorId="79F62A08">
          <v:group id="docshapegroup6" o:spid="_x0000_s2052" style="position:absolute;left:0;text-align:left;margin-left:343.3pt;margin-top:45.7pt;width:222.15pt;height:341.3pt;z-index:-251658240;mso-position-horizontal-relative:page" coordorigin="6733,136" coordsize="4443,6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2050" type="#_x0000_t75" style="position:absolute;left:6732;top:3516;width:4443;height:3446">
              <v:imagedata r:id="rId12" o:title=""/>
            </v:shape>
            <v:shape id="docshape8" o:spid="_x0000_s2051" type="#_x0000_t75" style="position:absolute;left:7444;top:136;width:3531;height:3423">
              <v:imagedata r:id="rId13" o:title=""/>
            </v:shape>
            <w10:wrap anchorx="page"/>
          </v:group>
        </w:pict>
      </w:r>
      <w:r w:rsidR="00B3344D">
        <w:rPr>
          <w:rFonts w:ascii="Calibri" w:eastAsia="Calibri" w:hAnsi="Calibri" w:cs="Calibri"/>
          <w:sz w:val="28"/>
          <w:szCs w:val="28"/>
          <w:lang w:val="es-ES_tradnl"/>
        </w:rPr>
        <w:t>Vierte agua en un recipiente de plástico transparente (o vaso grande) hasta que esté lleno hasta aproximadamente la mitad.</w:t>
      </w:r>
    </w:p>
    <w:p w14:paraId="51AD85E7" w14:textId="77777777" w:rsidR="00594A18" w:rsidRPr="0063750F" w:rsidRDefault="00594A18" w:rsidP="0063750F">
      <w:pPr>
        <w:pStyle w:val="BodyText"/>
        <w:spacing w:before="1"/>
        <w:rPr>
          <w:rFonts w:asciiTheme="minorHAnsi" w:hAnsiTheme="minorHAnsi" w:cstheme="minorHAnsi"/>
        </w:rPr>
      </w:pPr>
    </w:p>
    <w:p w14:paraId="08F6CB4F" w14:textId="77777777" w:rsidR="00594A18" w:rsidRPr="0063750F" w:rsidRDefault="00B3344D" w:rsidP="0063750F">
      <w:pPr>
        <w:pStyle w:val="Heading2"/>
        <w:spacing w:line="240" w:lineRule="auto"/>
        <w:rPr>
          <w:rFonts w:asciiTheme="minorHAnsi" w:hAnsiTheme="minorHAnsi" w:cstheme="minorHAnsi"/>
        </w:rPr>
      </w:pPr>
      <w:r>
        <w:rPr>
          <w:rFonts w:ascii="Calibri" w:eastAsia="Calibri" w:hAnsi="Calibri" w:cs="Calibri"/>
          <w:lang w:val="es-ES_tradnl"/>
        </w:rPr>
        <w:t>Procedimiento</w:t>
      </w:r>
    </w:p>
    <w:p w14:paraId="7EE247BF" w14:textId="77777777" w:rsidR="00594A18" w:rsidRPr="0063750F" w:rsidRDefault="00B3344D" w:rsidP="00865B61">
      <w:pPr>
        <w:pStyle w:val="ListParagraph"/>
        <w:numPr>
          <w:ilvl w:val="0"/>
          <w:numId w:val="8"/>
        </w:numPr>
        <w:tabs>
          <w:tab w:val="left" w:pos="1270"/>
        </w:tabs>
        <w:spacing w:before="5" w:after="240"/>
        <w:ind w:right="4284"/>
        <w:rPr>
          <w:rFonts w:asciiTheme="minorHAnsi" w:hAnsiTheme="minorHAnsi" w:cstheme="minorHAnsi"/>
          <w:sz w:val="28"/>
        </w:rPr>
      </w:pPr>
      <w:r>
        <w:rPr>
          <w:rFonts w:ascii="Calibri" w:eastAsia="Calibri" w:hAnsi="Calibri" w:cs="Calibri"/>
          <w:sz w:val="28"/>
          <w:szCs w:val="28"/>
          <w:lang w:val="es-ES_tradnl"/>
        </w:rPr>
        <w:t>Coloca un trozo de arcilla que pese menos que una vela de té liviana en un extremo de una balanza.</w:t>
      </w:r>
    </w:p>
    <w:p w14:paraId="49E7777A" w14:textId="77777777" w:rsidR="00594A18" w:rsidRPr="0063750F" w:rsidRDefault="00B3344D" w:rsidP="0063750F">
      <w:pPr>
        <w:pStyle w:val="ListParagraph"/>
        <w:numPr>
          <w:ilvl w:val="0"/>
          <w:numId w:val="8"/>
        </w:numPr>
        <w:tabs>
          <w:tab w:val="left" w:pos="1270"/>
        </w:tabs>
        <w:spacing w:before="40" w:after="240"/>
        <w:ind w:right="4403"/>
        <w:rPr>
          <w:rFonts w:asciiTheme="minorHAnsi" w:hAnsiTheme="minorHAnsi" w:cstheme="minorHAnsi"/>
          <w:sz w:val="28"/>
        </w:rPr>
      </w:pPr>
      <w:r>
        <w:rPr>
          <w:rFonts w:ascii="Calibri" w:eastAsia="Calibri" w:hAnsi="Calibri" w:cs="Calibri"/>
          <w:sz w:val="28"/>
          <w:szCs w:val="28"/>
          <w:lang w:val="es-ES_tradnl"/>
        </w:rPr>
        <w:t>Retira la vela de su recipiente de metal y coloca la vela en el otro extremo de la balanza.</w:t>
      </w:r>
    </w:p>
    <w:p w14:paraId="4FDF5E5C" w14:textId="77777777" w:rsidR="00594A18" w:rsidRPr="0063750F" w:rsidRDefault="00B3344D" w:rsidP="0063750F">
      <w:pPr>
        <w:pStyle w:val="ListParagraph"/>
        <w:numPr>
          <w:ilvl w:val="0"/>
          <w:numId w:val="8"/>
        </w:numPr>
        <w:tabs>
          <w:tab w:val="left" w:pos="1270"/>
        </w:tabs>
        <w:spacing w:before="39"/>
        <w:ind w:right="5178"/>
        <w:rPr>
          <w:rFonts w:asciiTheme="minorHAnsi" w:hAnsiTheme="minorHAnsi" w:cstheme="minorHAnsi"/>
          <w:sz w:val="28"/>
        </w:rPr>
      </w:pPr>
      <w:r>
        <w:rPr>
          <w:rFonts w:ascii="Calibri" w:eastAsia="Calibri" w:hAnsi="Calibri" w:cs="Calibri"/>
          <w:sz w:val="28"/>
          <w:szCs w:val="28"/>
          <w:lang w:val="es-ES_tradnl"/>
        </w:rPr>
        <w:t>Pregunta a los alumnos cuál es más pesada, la arcilla o la vela. Pide que predigan</w:t>
      </w:r>
    </w:p>
    <w:p w14:paraId="4733BD7F" w14:textId="77777777" w:rsidR="00594A18" w:rsidRPr="0063750F" w:rsidRDefault="00B3344D" w:rsidP="0063750F">
      <w:pPr>
        <w:pStyle w:val="BodyText"/>
        <w:ind w:left="1269" w:right="5132"/>
        <w:rPr>
          <w:rFonts w:asciiTheme="minorHAnsi" w:hAnsiTheme="minorHAnsi" w:cstheme="minorHAnsi"/>
        </w:rPr>
      </w:pPr>
      <w:r>
        <w:rPr>
          <w:rFonts w:ascii="Calibri" w:eastAsia="Calibri" w:hAnsi="Calibri" w:cs="Calibri"/>
          <w:lang w:val="es-ES_tradnl"/>
        </w:rPr>
        <w:t>cuál se hundirá y cuál flotará. Luego, coloca la arcilla y la vela en un recipiente transparente con agua.</w:t>
      </w:r>
    </w:p>
    <w:p w14:paraId="26F99551" w14:textId="77777777" w:rsidR="00594A18" w:rsidRPr="0063750F" w:rsidRDefault="00594A18" w:rsidP="0063750F">
      <w:pPr>
        <w:pStyle w:val="BodyText"/>
        <w:spacing w:before="6"/>
        <w:rPr>
          <w:rFonts w:asciiTheme="minorHAnsi" w:hAnsiTheme="minorHAnsi" w:cstheme="minorHAnsi"/>
        </w:rPr>
      </w:pPr>
    </w:p>
    <w:p w14:paraId="4FE218A5" w14:textId="77777777" w:rsidR="00594A18" w:rsidRPr="0063750F" w:rsidRDefault="00B3344D" w:rsidP="0063750F">
      <w:pPr>
        <w:pStyle w:val="Heading2"/>
        <w:spacing w:line="240" w:lineRule="auto"/>
        <w:rPr>
          <w:rFonts w:asciiTheme="minorHAnsi" w:hAnsiTheme="minorHAnsi" w:cstheme="minorHAnsi"/>
        </w:rPr>
      </w:pPr>
      <w:r>
        <w:rPr>
          <w:rFonts w:ascii="Calibri" w:eastAsia="Calibri" w:hAnsi="Calibri" w:cs="Calibri"/>
          <w:lang w:val="es-ES_tradnl"/>
        </w:rPr>
        <w:t>Resultados esperados</w:t>
      </w:r>
    </w:p>
    <w:p w14:paraId="2FD85213" w14:textId="77777777" w:rsidR="00594A18" w:rsidRPr="0063750F" w:rsidRDefault="00B3344D" w:rsidP="008B0876">
      <w:pPr>
        <w:pStyle w:val="BodyText"/>
        <w:spacing w:before="5"/>
        <w:ind w:left="819" w:right="864"/>
        <w:rPr>
          <w:rFonts w:asciiTheme="minorHAnsi" w:hAnsiTheme="minorHAnsi" w:cstheme="minorHAnsi"/>
        </w:rPr>
      </w:pPr>
      <w:r>
        <w:rPr>
          <w:rFonts w:ascii="Calibri" w:eastAsia="Calibri" w:hAnsi="Calibri" w:cs="Calibri"/>
          <w:lang w:val="es-ES_tradnl"/>
        </w:rPr>
        <w:t>Aunque la vela pesa más que la arcilla, la vela flota y la arcilla se hunde.</w:t>
      </w:r>
    </w:p>
    <w:p w14:paraId="2B7D478A" w14:textId="77777777" w:rsidR="005370BD" w:rsidRDefault="005370BD" w:rsidP="0063750F">
      <w:pPr>
        <w:pStyle w:val="BodyText"/>
        <w:spacing w:before="8"/>
        <w:rPr>
          <w:rFonts w:asciiTheme="minorHAnsi" w:hAnsiTheme="minorHAnsi" w:cstheme="minorHAnsi"/>
        </w:rPr>
      </w:pPr>
    </w:p>
    <w:p w14:paraId="002E4FFB" w14:textId="77777777" w:rsidR="0063750F" w:rsidRPr="00B578A6" w:rsidRDefault="0063750F" w:rsidP="0063750F">
      <w:pPr>
        <w:pStyle w:val="BodyText"/>
        <w:spacing w:before="8"/>
        <w:rPr>
          <w:rFonts w:asciiTheme="minorHAnsi" w:hAnsiTheme="minorHAnsi" w:cstheme="minorHAnsi"/>
        </w:rPr>
      </w:pPr>
    </w:p>
    <w:p w14:paraId="0BBEF14E" w14:textId="77777777" w:rsidR="00594A18" w:rsidRPr="00B578A6" w:rsidRDefault="00B3344D" w:rsidP="0063750F">
      <w:pPr>
        <w:pStyle w:val="Heading2"/>
        <w:numPr>
          <w:ilvl w:val="0"/>
          <w:numId w:val="7"/>
        </w:numPr>
        <w:tabs>
          <w:tab w:val="left" w:pos="820"/>
        </w:tabs>
        <w:spacing w:before="113" w:line="240" w:lineRule="auto"/>
        <w:ind w:right="797"/>
        <w:jc w:val="left"/>
        <w:rPr>
          <w:rFonts w:asciiTheme="minorHAnsi" w:hAnsiTheme="minorHAnsi" w:cstheme="minorHAnsi"/>
        </w:rPr>
      </w:pPr>
      <w:r>
        <w:rPr>
          <w:rFonts w:ascii="Calibri" w:eastAsia="Calibri" w:hAnsi="Calibri" w:cs="Calibri"/>
          <w:lang w:val="es-ES_tradnl"/>
        </w:rPr>
        <w:t>Analiza las ideas de los alumnos sobre por qué la vela más pesada flota y la arcilla más liviana se hunde.</w:t>
      </w:r>
    </w:p>
    <w:p w14:paraId="373BFBC1" w14:textId="77777777" w:rsidR="00594A18" w:rsidRPr="0063750F" w:rsidRDefault="00B3344D" w:rsidP="0063750F">
      <w:pPr>
        <w:pStyle w:val="BodyText"/>
        <w:spacing w:before="175"/>
        <w:ind w:left="819"/>
        <w:rPr>
          <w:rFonts w:asciiTheme="minorHAnsi" w:hAnsiTheme="minorHAnsi" w:cstheme="minorHAnsi"/>
        </w:rPr>
      </w:pPr>
      <w:r>
        <w:rPr>
          <w:rFonts w:ascii="Calibri" w:eastAsia="Calibri" w:hAnsi="Calibri" w:cs="Calibri"/>
          <w:lang w:val="es-ES_tradnl"/>
        </w:rPr>
        <w:t>Pregunta a los alumnos:</w:t>
      </w:r>
    </w:p>
    <w:p w14:paraId="1335E8BC" w14:textId="77777777" w:rsidR="00594A18" w:rsidRPr="0063750F" w:rsidRDefault="00B3344D" w:rsidP="0063750F">
      <w:pPr>
        <w:pStyle w:val="Heading2"/>
        <w:numPr>
          <w:ilvl w:val="1"/>
          <w:numId w:val="7"/>
        </w:numPr>
        <w:tabs>
          <w:tab w:val="left" w:pos="1450"/>
        </w:tabs>
        <w:spacing w:before="15" w:line="240" w:lineRule="auto"/>
        <w:ind w:right="757"/>
        <w:rPr>
          <w:rFonts w:asciiTheme="minorHAnsi" w:hAnsiTheme="minorHAnsi" w:cstheme="minorHAnsi"/>
        </w:rPr>
      </w:pPr>
      <w:r>
        <w:rPr>
          <w:rFonts w:ascii="Calibri" w:eastAsia="Calibri" w:hAnsi="Calibri" w:cs="Calibri"/>
          <w:lang w:val="es-ES_tradnl"/>
        </w:rPr>
        <w:t>¿Por qué piensas que la vela más grande y pesada flota y la arcilla más pequeña y livianas se hunde?</w:t>
      </w:r>
    </w:p>
    <w:p w14:paraId="162E1F62" w14:textId="77777777" w:rsidR="0063750F" w:rsidRPr="0063750F" w:rsidRDefault="00B3344D" w:rsidP="0063750F">
      <w:pPr>
        <w:pStyle w:val="BodyText"/>
        <w:ind w:left="1449"/>
        <w:rPr>
          <w:rFonts w:asciiTheme="minorHAnsi" w:hAnsiTheme="minorHAnsi" w:cstheme="minorHAnsi"/>
        </w:rPr>
      </w:pPr>
      <w:r>
        <w:rPr>
          <w:rFonts w:ascii="Calibri" w:eastAsia="Calibri" w:hAnsi="Calibri" w:cs="Calibri"/>
          <w:lang w:val="es-ES_tradnl"/>
        </w:rPr>
        <w:t xml:space="preserve">Los alumnos pueden decir que la arcilla es más densa que la cera. Diles que la densidad de los objetos es importante, pero que </w:t>
      </w:r>
      <w:proofErr w:type="gramStart"/>
      <w:r>
        <w:rPr>
          <w:rFonts w:ascii="Calibri" w:eastAsia="Calibri" w:hAnsi="Calibri" w:cs="Calibri"/>
          <w:lang w:val="es-ES_tradnl"/>
        </w:rPr>
        <w:t>en relación a</w:t>
      </w:r>
      <w:proofErr w:type="gramEnd"/>
      <w:r>
        <w:rPr>
          <w:rFonts w:ascii="Calibri" w:eastAsia="Calibri" w:hAnsi="Calibri" w:cs="Calibri"/>
          <w:lang w:val="es-ES_tradnl"/>
        </w:rPr>
        <w:t xml:space="preserve"> si se hunden o flotan, la densidad del </w:t>
      </w:r>
      <w:r>
        <w:rPr>
          <w:rFonts w:ascii="Calibri" w:eastAsia="Calibri" w:hAnsi="Calibri" w:cs="Calibri"/>
          <w:i/>
          <w:iCs/>
          <w:lang w:val="es-ES_tradnl"/>
        </w:rPr>
        <w:t>agua</w:t>
      </w:r>
      <w:r>
        <w:rPr>
          <w:rFonts w:ascii="Calibri" w:eastAsia="Calibri" w:hAnsi="Calibri" w:cs="Calibri"/>
          <w:lang w:val="es-ES_tradnl"/>
        </w:rPr>
        <w:t xml:space="preserve"> también es importante. De hecho, al comparar la densidad de un objeto con la densidad del agua, es posible predecir si un objeto se hundirá o flotará. Una forma de compararlos es pesar volúmenes iguales de cada uno.</w:t>
      </w:r>
    </w:p>
    <w:p w14:paraId="0276B717" w14:textId="77777777" w:rsidR="0063750F" w:rsidRPr="0063750F" w:rsidRDefault="00B3344D" w:rsidP="0063750F">
      <w:pPr>
        <w:pStyle w:val="Heading2"/>
        <w:spacing w:before="253" w:line="240" w:lineRule="auto"/>
        <w:ind w:left="1195"/>
        <w:rPr>
          <w:rFonts w:asciiTheme="minorHAnsi" w:hAnsiTheme="minorHAnsi" w:cstheme="minorHAnsi"/>
        </w:rPr>
      </w:pPr>
      <w:r>
        <w:rPr>
          <w:rFonts w:ascii="Calibri" w:eastAsia="Calibri" w:hAnsi="Calibri" w:cs="Calibri"/>
          <w:lang w:val="es-ES_tradnl"/>
        </w:rPr>
        <w:t>Entrega a cada alumno una hoja de actividades.</w:t>
      </w:r>
    </w:p>
    <w:p w14:paraId="1F5AA195" w14:textId="77777777" w:rsidR="0063750F" w:rsidRDefault="00B3344D" w:rsidP="00F0495F">
      <w:pPr>
        <w:pStyle w:val="BodyText"/>
        <w:spacing w:before="5"/>
        <w:ind w:left="1195" w:right="54"/>
        <w:rPr>
          <w:rFonts w:asciiTheme="minorHAnsi" w:hAnsiTheme="minorHAnsi" w:cstheme="minorHAnsi"/>
        </w:rPr>
      </w:pPr>
      <w:r>
        <w:rPr>
          <w:rFonts w:ascii="Calibri" w:eastAsia="Calibri" w:hAnsi="Calibri" w:cs="Calibri"/>
          <w:lang w:val="es-ES_tradnl"/>
        </w:rPr>
        <w:t xml:space="preserve">Los alumnos registrarán sus observaciones y responderán preguntas sobre la actividad en la hoja de actividades. </w:t>
      </w:r>
      <w:r>
        <w:rPr>
          <w:rFonts w:ascii="Calibri" w:eastAsia="Calibri" w:hAnsi="Calibri" w:cs="Calibri"/>
          <w:i/>
          <w:iCs/>
          <w:lang w:val="es-ES_tradnl"/>
        </w:rPr>
        <w:t xml:space="preserve">Las secciones Explícalo con átomos y moléculas </w:t>
      </w:r>
      <w:r>
        <w:rPr>
          <w:rFonts w:ascii="Calibri" w:eastAsia="Calibri" w:hAnsi="Calibri" w:cs="Calibri"/>
          <w:lang w:val="es-ES_tradnl"/>
        </w:rPr>
        <w:t xml:space="preserve">y </w:t>
      </w:r>
      <w:r>
        <w:rPr>
          <w:rFonts w:ascii="Calibri" w:eastAsia="Calibri" w:hAnsi="Calibri" w:cs="Calibri"/>
          <w:i/>
          <w:iCs/>
          <w:lang w:val="es-ES_tradnl"/>
        </w:rPr>
        <w:t xml:space="preserve">Aprende más </w:t>
      </w:r>
      <w:r>
        <w:rPr>
          <w:rFonts w:ascii="Calibri" w:eastAsia="Calibri" w:hAnsi="Calibri" w:cs="Calibri"/>
          <w:lang w:val="es-ES_tradnl"/>
        </w:rPr>
        <w:t>de la hoja de actividades se completarán en conjunto con la clase, en grupos o individualmente, según tus instrucciones. Mira la versión para el maestro de la hoja de actividades para encontrar las preguntas y respuestas.</w:t>
      </w:r>
    </w:p>
    <w:p w14:paraId="72F59BC2" w14:textId="77777777" w:rsidR="00F0495F" w:rsidRPr="00B578A6" w:rsidRDefault="00F0495F" w:rsidP="00F0495F">
      <w:pPr>
        <w:pStyle w:val="BodyText"/>
        <w:spacing w:before="5"/>
        <w:ind w:left="1195" w:right="54"/>
        <w:rPr>
          <w:rFonts w:asciiTheme="minorHAnsi" w:hAnsiTheme="minorHAnsi" w:cstheme="minorHAnsi"/>
        </w:rPr>
      </w:pPr>
    </w:p>
    <w:p w14:paraId="53654F05" w14:textId="77777777" w:rsidR="0063750F" w:rsidRPr="00B578A6" w:rsidRDefault="00B3344D" w:rsidP="00F0495F">
      <w:pPr>
        <w:pStyle w:val="Heading1"/>
        <w:spacing w:before="0"/>
        <w:ind w:left="477"/>
        <w:rPr>
          <w:rFonts w:asciiTheme="minorHAnsi" w:hAnsiTheme="minorHAnsi" w:cstheme="minorHAnsi"/>
        </w:rPr>
      </w:pPr>
      <w:r>
        <w:rPr>
          <w:lang w:val="es-ES_tradnl"/>
        </w:rPr>
        <w:t>EXPLORA</w:t>
      </w:r>
    </w:p>
    <w:p w14:paraId="7095623B" w14:textId="77777777" w:rsidR="0063750F" w:rsidRPr="00B578A6" w:rsidRDefault="00B3344D" w:rsidP="0063750F">
      <w:pPr>
        <w:pStyle w:val="Heading2"/>
        <w:numPr>
          <w:ilvl w:val="0"/>
          <w:numId w:val="7"/>
        </w:numPr>
        <w:tabs>
          <w:tab w:val="left" w:pos="1195"/>
        </w:tabs>
        <w:spacing w:before="117" w:line="240" w:lineRule="auto"/>
        <w:ind w:left="1194"/>
        <w:jc w:val="left"/>
        <w:rPr>
          <w:rFonts w:asciiTheme="minorHAnsi" w:hAnsiTheme="minorHAnsi" w:cstheme="minorHAnsi"/>
        </w:rPr>
      </w:pPr>
      <w:r>
        <w:rPr>
          <w:rFonts w:ascii="Calibri" w:eastAsia="Calibri" w:hAnsi="Calibri" w:cs="Calibri"/>
          <w:lang w:val="es-ES_tradnl"/>
        </w:rPr>
        <w:t>Pide a los alumnos que comparen la densidad del agua, la cera y la arcilla.</w:t>
      </w:r>
    </w:p>
    <w:p w14:paraId="2DE67575" w14:textId="77777777" w:rsidR="0063750F" w:rsidRPr="00F0495F" w:rsidRDefault="00B3344D" w:rsidP="0063750F">
      <w:pPr>
        <w:spacing w:before="199"/>
        <w:ind w:left="1194"/>
        <w:rPr>
          <w:rFonts w:asciiTheme="minorHAnsi" w:hAnsiTheme="minorHAnsi" w:cstheme="minorHAnsi"/>
          <w:b/>
          <w:sz w:val="32"/>
          <w:szCs w:val="24"/>
        </w:rPr>
      </w:pPr>
      <w:r>
        <w:rPr>
          <w:rFonts w:ascii="Calibri" w:eastAsia="Calibri" w:hAnsi="Calibri" w:cs="Calibri"/>
          <w:b/>
          <w:bCs/>
          <w:sz w:val="32"/>
          <w:szCs w:val="32"/>
          <w:lang w:val="es-ES_tradnl"/>
        </w:rPr>
        <w:t>Pregunta para investigar</w:t>
      </w:r>
    </w:p>
    <w:p w14:paraId="7D34E570" w14:textId="77777777" w:rsidR="0063750F" w:rsidRPr="00F0495F" w:rsidRDefault="00B3344D" w:rsidP="0063750F">
      <w:pPr>
        <w:pStyle w:val="BodyText"/>
        <w:ind w:left="1194"/>
        <w:rPr>
          <w:rFonts w:asciiTheme="minorHAnsi" w:hAnsiTheme="minorHAnsi" w:cstheme="minorHAnsi"/>
          <w:sz w:val="32"/>
          <w:szCs w:val="32"/>
        </w:rPr>
      </w:pPr>
      <w:r>
        <w:rPr>
          <w:rFonts w:ascii="Calibri" w:eastAsia="Calibri" w:hAnsi="Calibri" w:cs="Calibri"/>
          <w:sz w:val="32"/>
          <w:szCs w:val="32"/>
          <w:lang w:val="es-ES_tradnl"/>
        </w:rPr>
        <w:t>¿Por qué una vela más pesada flota y un trozo de arcilla más liviano se hunde?</w:t>
      </w:r>
    </w:p>
    <w:p w14:paraId="7152F504" w14:textId="77777777" w:rsidR="0063750F" w:rsidRPr="0063750F" w:rsidRDefault="00B3344D" w:rsidP="0063750F">
      <w:pPr>
        <w:pStyle w:val="Heading2"/>
        <w:spacing w:before="304" w:line="240" w:lineRule="auto"/>
        <w:ind w:left="1194"/>
        <w:rPr>
          <w:rFonts w:asciiTheme="minorHAnsi" w:hAnsiTheme="minorHAnsi" w:cstheme="minorHAnsi"/>
        </w:rPr>
      </w:pPr>
      <w:r>
        <w:rPr>
          <w:rFonts w:ascii="Calibri" w:eastAsia="Calibri" w:hAnsi="Calibri" w:cs="Calibri"/>
          <w:lang w:val="es-ES_tradnl"/>
        </w:rPr>
        <w:t>Materiales para cada grupo</w:t>
      </w:r>
    </w:p>
    <w:p w14:paraId="168E9A0F" w14:textId="77777777" w:rsidR="0063750F" w:rsidRPr="0063750F" w:rsidRDefault="00B3344D" w:rsidP="0063750F">
      <w:pPr>
        <w:pStyle w:val="ListParagraph"/>
        <w:numPr>
          <w:ilvl w:val="0"/>
          <w:numId w:val="6"/>
        </w:numPr>
        <w:tabs>
          <w:tab w:val="left" w:pos="1825"/>
        </w:tabs>
        <w:ind w:hanging="271"/>
        <w:rPr>
          <w:rFonts w:asciiTheme="minorHAnsi" w:hAnsiTheme="minorHAnsi" w:cstheme="minorHAnsi"/>
          <w:sz w:val="28"/>
        </w:rPr>
      </w:pPr>
      <w:r>
        <w:rPr>
          <w:rFonts w:ascii="Calibri" w:eastAsia="Calibri" w:hAnsi="Calibri" w:cs="Calibri"/>
          <w:sz w:val="28"/>
          <w:szCs w:val="28"/>
          <w:lang w:val="es-ES_tradnl"/>
        </w:rPr>
        <w:t>2 velas de té livianas en su recipiente metálico</w:t>
      </w:r>
    </w:p>
    <w:p w14:paraId="77B8F1CF" w14:textId="74384520" w:rsidR="0063750F" w:rsidRPr="0063750F" w:rsidRDefault="00B3344D" w:rsidP="0063750F">
      <w:pPr>
        <w:pStyle w:val="ListParagraph"/>
        <w:numPr>
          <w:ilvl w:val="0"/>
          <w:numId w:val="6"/>
        </w:numPr>
        <w:tabs>
          <w:tab w:val="left" w:pos="1825"/>
        </w:tabs>
        <w:ind w:hanging="271"/>
        <w:rPr>
          <w:rFonts w:asciiTheme="minorHAnsi" w:hAnsiTheme="minorHAnsi" w:cstheme="minorHAnsi"/>
          <w:sz w:val="28"/>
        </w:rPr>
      </w:pPr>
      <w:r>
        <w:rPr>
          <w:rFonts w:ascii="Calibri" w:eastAsia="Calibri" w:hAnsi="Calibri" w:cs="Calibri"/>
          <w:sz w:val="28"/>
          <w:szCs w:val="28"/>
          <w:lang w:val="es-ES_tradnl"/>
        </w:rPr>
        <w:t>Arcilla</w:t>
      </w:r>
    </w:p>
    <w:p w14:paraId="0D219387" w14:textId="37B7D32C" w:rsidR="0063750F" w:rsidRPr="0063750F" w:rsidRDefault="00B3344D" w:rsidP="0063750F">
      <w:pPr>
        <w:pStyle w:val="ListParagraph"/>
        <w:numPr>
          <w:ilvl w:val="0"/>
          <w:numId w:val="6"/>
        </w:numPr>
        <w:tabs>
          <w:tab w:val="left" w:pos="1825"/>
        </w:tabs>
        <w:ind w:hanging="271"/>
        <w:rPr>
          <w:rFonts w:asciiTheme="minorHAnsi" w:hAnsiTheme="minorHAnsi" w:cstheme="minorHAnsi"/>
          <w:sz w:val="28"/>
        </w:rPr>
      </w:pPr>
      <w:r>
        <w:rPr>
          <w:rFonts w:ascii="Calibri" w:eastAsia="Calibri" w:hAnsi="Calibri" w:cs="Calibri"/>
          <w:sz w:val="28"/>
          <w:szCs w:val="28"/>
          <w:lang w:val="es-ES_tradnl"/>
        </w:rPr>
        <w:t>Agua en un vaso</w:t>
      </w:r>
    </w:p>
    <w:p w14:paraId="5C25694C" w14:textId="1D5A6613" w:rsidR="0063750F" w:rsidRPr="0063750F" w:rsidRDefault="00B3344D" w:rsidP="0063750F">
      <w:pPr>
        <w:pStyle w:val="ListParagraph"/>
        <w:numPr>
          <w:ilvl w:val="0"/>
          <w:numId w:val="6"/>
        </w:numPr>
        <w:tabs>
          <w:tab w:val="left" w:pos="1825"/>
        </w:tabs>
        <w:ind w:hanging="271"/>
        <w:rPr>
          <w:rFonts w:asciiTheme="minorHAnsi" w:hAnsiTheme="minorHAnsi" w:cstheme="minorHAnsi"/>
          <w:sz w:val="28"/>
        </w:rPr>
      </w:pPr>
      <w:r>
        <w:rPr>
          <w:rFonts w:ascii="Calibri" w:eastAsia="Calibri" w:hAnsi="Calibri" w:cs="Calibri"/>
          <w:sz w:val="28"/>
          <w:szCs w:val="28"/>
          <w:lang w:val="es-ES_tradnl"/>
        </w:rPr>
        <w:t>Pequeña balanza</w:t>
      </w:r>
    </w:p>
    <w:p w14:paraId="22457ED9" w14:textId="794DA696" w:rsidR="0063750F" w:rsidRPr="0063750F" w:rsidRDefault="00B3344D" w:rsidP="0063750F">
      <w:pPr>
        <w:pStyle w:val="ListParagraph"/>
        <w:numPr>
          <w:ilvl w:val="0"/>
          <w:numId w:val="6"/>
        </w:numPr>
        <w:tabs>
          <w:tab w:val="left" w:pos="1825"/>
        </w:tabs>
        <w:ind w:hanging="271"/>
        <w:rPr>
          <w:rFonts w:asciiTheme="minorHAnsi" w:hAnsiTheme="minorHAnsi" w:cstheme="minorHAnsi"/>
          <w:sz w:val="28"/>
        </w:rPr>
      </w:pPr>
      <w:r>
        <w:rPr>
          <w:rFonts w:ascii="Calibri" w:eastAsia="Calibri" w:hAnsi="Calibri" w:cs="Calibri"/>
          <w:sz w:val="28"/>
          <w:szCs w:val="28"/>
          <w:lang w:val="es-ES_tradnl"/>
        </w:rPr>
        <w:t>Cinta adhesiva</w:t>
      </w:r>
    </w:p>
    <w:p w14:paraId="5F20166F" w14:textId="7037B26C" w:rsidR="0063750F" w:rsidRPr="0063750F" w:rsidRDefault="00B3344D" w:rsidP="0063750F">
      <w:pPr>
        <w:pStyle w:val="ListParagraph"/>
        <w:numPr>
          <w:ilvl w:val="0"/>
          <w:numId w:val="6"/>
        </w:numPr>
        <w:tabs>
          <w:tab w:val="left" w:pos="1825"/>
        </w:tabs>
        <w:ind w:hanging="271"/>
        <w:rPr>
          <w:rFonts w:asciiTheme="minorHAnsi" w:hAnsiTheme="minorHAnsi" w:cstheme="minorHAnsi"/>
          <w:sz w:val="28"/>
        </w:rPr>
      </w:pPr>
      <w:r>
        <w:rPr>
          <w:rFonts w:ascii="Calibri" w:eastAsia="Calibri" w:hAnsi="Calibri" w:cs="Calibri"/>
          <w:sz w:val="28"/>
          <w:szCs w:val="28"/>
          <w:lang w:val="es-ES_tradnl"/>
        </w:rPr>
        <w:t>Gotero</w:t>
      </w:r>
    </w:p>
    <w:p w14:paraId="6D0984BA" w14:textId="2CFD4881" w:rsidR="0063750F" w:rsidRPr="0063750F" w:rsidRDefault="00B3344D" w:rsidP="0063750F">
      <w:pPr>
        <w:pStyle w:val="Heading2"/>
        <w:spacing w:before="304" w:line="240" w:lineRule="auto"/>
        <w:ind w:left="1194"/>
        <w:rPr>
          <w:rFonts w:asciiTheme="minorHAnsi" w:hAnsiTheme="minorHAnsi" w:cstheme="minorHAnsi"/>
        </w:rPr>
      </w:pPr>
      <w:r>
        <w:rPr>
          <w:rFonts w:ascii="Calibri" w:eastAsia="Calibri" w:hAnsi="Calibri" w:cs="Calibri"/>
          <w:lang w:val="es-ES_tradnl"/>
        </w:rPr>
        <w:t>Procedimiento</w:t>
      </w:r>
    </w:p>
    <w:p w14:paraId="2135BCB2" w14:textId="3F5AE6CA" w:rsidR="0063750F" w:rsidRPr="0063750F" w:rsidRDefault="00B3344D" w:rsidP="0063750F">
      <w:pPr>
        <w:spacing w:before="1"/>
        <w:ind w:left="1194"/>
        <w:rPr>
          <w:rFonts w:asciiTheme="minorHAnsi" w:hAnsiTheme="minorHAnsi" w:cstheme="minorHAnsi"/>
          <w:i/>
          <w:sz w:val="28"/>
        </w:rPr>
      </w:pPr>
      <w:r>
        <w:rPr>
          <w:rFonts w:ascii="Calibri" w:eastAsia="Calibri" w:hAnsi="Calibri" w:cs="Calibri"/>
          <w:i/>
          <w:iCs/>
          <w:sz w:val="28"/>
          <w:szCs w:val="28"/>
          <w:lang w:val="es-ES_tradnl"/>
        </w:rPr>
        <w:t>Comparar la densidad de la cera y el agua</w:t>
      </w:r>
    </w:p>
    <w:p w14:paraId="2594CC83" w14:textId="60EF13A1" w:rsidR="0063750F" w:rsidRPr="0063750F" w:rsidRDefault="00B3344D" w:rsidP="008B0876">
      <w:pPr>
        <w:pStyle w:val="ListParagraph"/>
        <w:numPr>
          <w:ilvl w:val="0"/>
          <w:numId w:val="5"/>
        </w:numPr>
        <w:tabs>
          <w:tab w:val="left" w:pos="1645"/>
        </w:tabs>
        <w:spacing w:before="14" w:after="240"/>
        <w:ind w:right="144"/>
        <w:rPr>
          <w:rFonts w:asciiTheme="minorHAnsi" w:hAnsiTheme="minorHAnsi" w:cstheme="minorHAnsi"/>
          <w:sz w:val="28"/>
        </w:rPr>
      </w:pPr>
      <w:r>
        <w:rPr>
          <w:rFonts w:ascii="Calibri" w:eastAsia="Calibri" w:hAnsi="Calibri" w:cs="Calibri"/>
          <w:sz w:val="28"/>
          <w:szCs w:val="28"/>
          <w:lang w:val="es-ES_tradnl"/>
        </w:rPr>
        <w:t>Enrolla dos pedazos de cinta adhesiva y pégalos en el centro del platillo en cada extremo de la balanza.</w:t>
      </w:r>
    </w:p>
    <w:p w14:paraId="58767AE1" w14:textId="2DC0D317" w:rsidR="0063750F" w:rsidRPr="0063750F" w:rsidRDefault="008B0876" w:rsidP="00F0495F">
      <w:pPr>
        <w:pStyle w:val="ListParagraph"/>
        <w:numPr>
          <w:ilvl w:val="0"/>
          <w:numId w:val="5"/>
        </w:numPr>
        <w:tabs>
          <w:tab w:val="left" w:pos="1645"/>
        </w:tabs>
        <w:spacing w:before="40" w:after="240"/>
        <w:ind w:right="4619"/>
        <w:rPr>
          <w:rFonts w:asciiTheme="minorHAnsi" w:hAnsiTheme="minorHAnsi" w:cstheme="minorHAnsi"/>
          <w:sz w:val="28"/>
        </w:rPr>
      </w:pPr>
      <w:r w:rsidRPr="0063750F">
        <w:rPr>
          <w:rFonts w:asciiTheme="minorHAnsi" w:hAnsiTheme="minorHAnsi" w:cstheme="minorHAnsi"/>
          <w:noProof/>
        </w:rPr>
        <w:lastRenderedPageBreak/>
        <w:drawing>
          <wp:anchor distT="0" distB="0" distL="0" distR="0" simplePos="0" relativeHeight="251655168" behindDoc="1" locked="0" layoutInCell="1" allowOverlap="1" wp14:anchorId="73B76944" wp14:editId="1801DD1F">
            <wp:simplePos x="0" y="0"/>
            <wp:positionH relativeFrom="page">
              <wp:posOffset>4705350</wp:posOffset>
            </wp:positionH>
            <wp:positionV relativeFrom="paragraph">
              <wp:posOffset>-57150</wp:posOffset>
            </wp:positionV>
            <wp:extent cx="2559147" cy="2107060"/>
            <wp:effectExtent l="0" t="0" r="0" b="7620"/>
            <wp:wrapTight wrapText="bothSides">
              <wp:wrapPolygon edited="0">
                <wp:start x="9808" y="0"/>
                <wp:lineTo x="3055" y="0"/>
                <wp:lineTo x="2412" y="195"/>
                <wp:lineTo x="2733" y="3125"/>
                <wp:lineTo x="1930" y="3906"/>
                <wp:lineTo x="161" y="6054"/>
                <wp:lineTo x="0" y="7617"/>
                <wp:lineTo x="0" y="10546"/>
                <wp:lineTo x="482" y="12499"/>
                <wp:lineTo x="1769" y="15624"/>
                <wp:lineTo x="4341" y="18749"/>
                <wp:lineTo x="4502" y="19139"/>
                <wp:lineTo x="8522" y="21483"/>
                <wp:lineTo x="9326" y="21483"/>
                <wp:lineTo x="14311" y="21483"/>
                <wp:lineTo x="17687" y="21483"/>
                <wp:lineTo x="21386" y="20116"/>
                <wp:lineTo x="21386" y="16796"/>
                <wp:lineTo x="20582" y="15624"/>
                <wp:lineTo x="21064" y="12890"/>
                <wp:lineTo x="19617" y="12499"/>
                <wp:lineTo x="17044" y="9374"/>
                <wp:lineTo x="13828" y="6250"/>
                <wp:lineTo x="12864" y="3125"/>
                <wp:lineTo x="13185" y="1562"/>
                <wp:lineTo x="12381" y="195"/>
                <wp:lineTo x="11095" y="0"/>
                <wp:lineTo x="9808" y="0"/>
              </wp:wrapPolygon>
            </wp:wrapTight>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pic:nvPicPr>
                  <pic:blipFill>
                    <a:blip r:embed="rId14" cstate="print"/>
                    <a:stretch>
                      <a:fillRect/>
                    </a:stretch>
                  </pic:blipFill>
                  <pic:spPr>
                    <a:xfrm>
                      <a:off x="0" y="0"/>
                      <a:ext cx="2559147" cy="2107060"/>
                    </a:xfrm>
                    <a:prstGeom prst="rect">
                      <a:avLst/>
                    </a:prstGeom>
                  </pic:spPr>
                </pic:pic>
              </a:graphicData>
            </a:graphic>
          </wp:anchor>
        </w:drawing>
      </w:r>
      <w:r w:rsidR="00B3344D">
        <w:rPr>
          <w:rFonts w:ascii="Calibri" w:eastAsia="Calibri" w:hAnsi="Calibri" w:cs="Calibri"/>
          <w:sz w:val="28"/>
          <w:szCs w:val="28"/>
          <w:lang w:val="es-ES_tradnl"/>
        </w:rPr>
        <w:t>Fija cada vela de té a la cinta de modo que cada vela esté en el centro del platillo.</w:t>
      </w:r>
    </w:p>
    <w:p w14:paraId="5454F9E8" w14:textId="77777777" w:rsidR="0063750F" w:rsidRPr="0063750F" w:rsidRDefault="00B3344D" w:rsidP="00F0495F">
      <w:pPr>
        <w:pStyle w:val="ListParagraph"/>
        <w:numPr>
          <w:ilvl w:val="0"/>
          <w:numId w:val="5"/>
        </w:numPr>
        <w:tabs>
          <w:tab w:val="left" w:pos="1645"/>
        </w:tabs>
        <w:spacing w:before="40" w:after="240"/>
        <w:ind w:right="4801"/>
        <w:rPr>
          <w:rFonts w:asciiTheme="minorHAnsi" w:hAnsiTheme="minorHAnsi" w:cstheme="minorHAnsi"/>
          <w:sz w:val="28"/>
        </w:rPr>
      </w:pPr>
      <w:r>
        <w:rPr>
          <w:rFonts w:ascii="Calibri" w:eastAsia="Calibri" w:hAnsi="Calibri" w:cs="Calibri"/>
          <w:sz w:val="28"/>
          <w:szCs w:val="28"/>
          <w:lang w:val="es-ES_tradnl"/>
        </w:rPr>
        <w:t>Usa la mecha para sacar una vela de su recipiente.</w:t>
      </w:r>
    </w:p>
    <w:p w14:paraId="5B040FE6" w14:textId="77777777" w:rsidR="0063750F" w:rsidRPr="00F0495F" w:rsidRDefault="00B3344D" w:rsidP="00B578A6">
      <w:pPr>
        <w:pStyle w:val="ListParagraph"/>
        <w:numPr>
          <w:ilvl w:val="0"/>
          <w:numId w:val="5"/>
        </w:numPr>
        <w:tabs>
          <w:tab w:val="left" w:pos="1645"/>
        </w:tabs>
        <w:spacing w:before="41"/>
        <w:ind w:right="144"/>
        <w:rPr>
          <w:rFonts w:asciiTheme="minorHAnsi" w:hAnsiTheme="minorHAnsi" w:cstheme="minorHAnsi"/>
          <w:sz w:val="28"/>
          <w:szCs w:val="28"/>
        </w:rPr>
      </w:pPr>
      <w:r>
        <w:rPr>
          <w:rFonts w:ascii="Calibri" w:eastAsia="Calibri" w:hAnsi="Calibri" w:cs="Calibri"/>
          <w:sz w:val="28"/>
          <w:szCs w:val="28"/>
          <w:lang w:val="es-ES_tradnl"/>
        </w:rPr>
        <w:t>Vierte cuidadosamente agua en el recipiente de metal vacío hasta llenar el recipiente hasta el mismo nivel que la vela en el otro recipiente. Puedes usar un gotero para agregar la última parte de agua y evitar que se derrame. El objetivo es comparar la masa de volúmenes iguales de cera y agua.</w:t>
      </w:r>
    </w:p>
    <w:p w14:paraId="45E2C37F" w14:textId="77777777" w:rsidR="00594A18" w:rsidRDefault="00594A18" w:rsidP="0063750F">
      <w:pPr>
        <w:rPr>
          <w:rFonts w:asciiTheme="minorHAnsi" w:hAnsiTheme="minorHAnsi" w:cstheme="minorHAnsi"/>
        </w:rPr>
      </w:pPr>
    </w:p>
    <w:p w14:paraId="2772A9EB" w14:textId="77777777" w:rsidR="00F0495F" w:rsidRPr="0063750F" w:rsidRDefault="00B3344D" w:rsidP="00F0495F">
      <w:pPr>
        <w:pStyle w:val="Heading2"/>
        <w:spacing w:before="88" w:line="240" w:lineRule="auto"/>
        <w:ind w:left="820"/>
        <w:rPr>
          <w:rFonts w:asciiTheme="minorHAnsi" w:hAnsiTheme="minorHAnsi" w:cstheme="minorHAnsi"/>
        </w:rPr>
      </w:pPr>
      <w:r>
        <w:rPr>
          <w:rFonts w:ascii="Calibri" w:eastAsia="Calibri" w:hAnsi="Calibri" w:cs="Calibri"/>
          <w:lang w:val="es-ES_tradnl"/>
        </w:rPr>
        <w:t>Resultados esperados</w:t>
      </w:r>
    </w:p>
    <w:p w14:paraId="74ED5A7C" w14:textId="77777777" w:rsidR="00F0495F" w:rsidRPr="0063750F" w:rsidRDefault="00B3344D" w:rsidP="00F0495F">
      <w:pPr>
        <w:pStyle w:val="BodyText"/>
        <w:spacing w:before="5"/>
        <w:ind w:left="820" w:right="745"/>
        <w:rPr>
          <w:rFonts w:asciiTheme="minorHAnsi" w:hAnsiTheme="minorHAnsi" w:cstheme="minorHAnsi"/>
        </w:rPr>
      </w:pPr>
      <w:r>
        <w:rPr>
          <w:rFonts w:ascii="Calibri" w:eastAsia="Calibri" w:hAnsi="Calibri" w:cs="Calibri"/>
          <w:lang w:val="es-ES_tradnl"/>
        </w:rPr>
        <w:t>El agua tiene una masa mayor que un volumen equivalente de cera. Por lo tanto, la densidad del agua debe ser mayor que la densidad de la cera.</w:t>
      </w:r>
    </w:p>
    <w:p w14:paraId="50B53724" w14:textId="77777777" w:rsidR="00F0495F" w:rsidRPr="0063750F" w:rsidRDefault="00F0495F" w:rsidP="00F0495F">
      <w:pPr>
        <w:pStyle w:val="BodyText"/>
        <w:spacing w:before="2"/>
        <w:rPr>
          <w:rFonts w:asciiTheme="minorHAnsi" w:hAnsiTheme="minorHAnsi" w:cstheme="minorHAnsi"/>
          <w:sz w:val="26"/>
        </w:rPr>
      </w:pPr>
    </w:p>
    <w:p w14:paraId="53112FBA" w14:textId="77777777" w:rsidR="00F0495F" w:rsidRPr="0063750F" w:rsidRDefault="00B3344D" w:rsidP="00F0495F">
      <w:pPr>
        <w:pStyle w:val="BodyText"/>
        <w:ind w:left="820"/>
        <w:rPr>
          <w:rFonts w:asciiTheme="minorHAnsi" w:hAnsiTheme="minorHAnsi" w:cstheme="minorHAnsi"/>
        </w:rPr>
      </w:pPr>
      <w:r>
        <w:rPr>
          <w:rFonts w:ascii="Calibri" w:eastAsia="Calibri" w:hAnsi="Calibri" w:cs="Calibri"/>
          <w:lang w:val="es-ES_tradnl"/>
        </w:rPr>
        <w:t>Pregunta a los alumnos:</w:t>
      </w:r>
    </w:p>
    <w:p w14:paraId="5560CFA1" w14:textId="77777777" w:rsidR="00F0495F" w:rsidRPr="0063750F" w:rsidRDefault="00B3344D" w:rsidP="00F0495F">
      <w:pPr>
        <w:pStyle w:val="Heading2"/>
        <w:numPr>
          <w:ilvl w:val="1"/>
          <w:numId w:val="7"/>
        </w:numPr>
        <w:tabs>
          <w:tab w:val="left" w:pos="1450"/>
        </w:tabs>
        <w:spacing w:before="15" w:line="240" w:lineRule="auto"/>
        <w:ind w:left="1450"/>
        <w:rPr>
          <w:rFonts w:asciiTheme="minorHAnsi" w:hAnsiTheme="minorHAnsi" w:cstheme="minorHAnsi"/>
        </w:rPr>
      </w:pPr>
      <w:r>
        <w:rPr>
          <w:rFonts w:ascii="Calibri" w:eastAsia="Calibri" w:hAnsi="Calibri" w:cs="Calibri"/>
          <w:lang w:val="es-ES_tradnl"/>
        </w:rPr>
        <w:t>¿Qué pesa más, la cera o un volumen igual de agua?</w:t>
      </w:r>
    </w:p>
    <w:p w14:paraId="7E0A4440" w14:textId="77777777" w:rsidR="00F0495F" w:rsidRPr="0063750F" w:rsidRDefault="00B3344D" w:rsidP="00F0495F">
      <w:pPr>
        <w:pStyle w:val="BodyText"/>
        <w:spacing w:after="240"/>
        <w:ind w:left="1450"/>
        <w:rPr>
          <w:rFonts w:asciiTheme="minorHAnsi" w:hAnsiTheme="minorHAnsi" w:cstheme="minorHAnsi"/>
        </w:rPr>
      </w:pPr>
      <w:r>
        <w:rPr>
          <w:rFonts w:ascii="Calibri" w:eastAsia="Calibri" w:hAnsi="Calibri" w:cs="Calibri"/>
          <w:lang w:val="es-ES_tradnl"/>
        </w:rPr>
        <w:t>El agua pesa más que un volumen igual de cera.</w:t>
      </w:r>
    </w:p>
    <w:p w14:paraId="6AE9599D" w14:textId="77777777" w:rsidR="00F0495F" w:rsidRPr="0063750F" w:rsidRDefault="00B3344D" w:rsidP="00F0495F">
      <w:pPr>
        <w:pStyle w:val="Heading2"/>
        <w:numPr>
          <w:ilvl w:val="1"/>
          <w:numId w:val="7"/>
        </w:numPr>
        <w:tabs>
          <w:tab w:val="left" w:pos="1450"/>
        </w:tabs>
        <w:spacing w:before="16" w:line="240" w:lineRule="auto"/>
        <w:ind w:left="1450"/>
        <w:rPr>
          <w:rFonts w:asciiTheme="minorHAnsi" w:hAnsiTheme="minorHAnsi" w:cstheme="minorHAnsi"/>
        </w:rPr>
      </w:pPr>
      <w:r>
        <w:rPr>
          <w:rFonts w:ascii="Calibri" w:eastAsia="Calibri" w:hAnsi="Calibri" w:cs="Calibri"/>
          <w:lang w:val="es-ES_tradnl"/>
        </w:rPr>
        <w:t>¿Cuál es más densa, la cera o el agua?</w:t>
      </w:r>
    </w:p>
    <w:p w14:paraId="151FBA5F" w14:textId="77777777" w:rsidR="00F0495F" w:rsidRPr="0063750F" w:rsidRDefault="00B3344D" w:rsidP="00F0495F">
      <w:pPr>
        <w:pStyle w:val="BodyText"/>
        <w:ind w:left="1450"/>
        <w:rPr>
          <w:rFonts w:asciiTheme="minorHAnsi" w:hAnsiTheme="minorHAnsi" w:cstheme="minorHAnsi"/>
        </w:rPr>
      </w:pPr>
      <w:r>
        <w:rPr>
          <w:rFonts w:ascii="Calibri" w:eastAsia="Calibri" w:hAnsi="Calibri" w:cs="Calibri"/>
          <w:lang w:val="es-ES_tradnl"/>
        </w:rPr>
        <w:t>El agua es más densa.</w:t>
      </w:r>
    </w:p>
    <w:p w14:paraId="7D3D9C5C" w14:textId="77777777" w:rsidR="00F0495F" w:rsidRPr="0063750F" w:rsidRDefault="00F0495F" w:rsidP="00F0495F">
      <w:pPr>
        <w:pStyle w:val="BodyText"/>
        <w:spacing w:before="9"/>
        <w:rPr>
          <w:rFonts w:asciiTheme="minorHAnsi" w:hAnsiTheme="minorHAnsi" w:cstheme="minorHAnsi"/>
          <w:sz w:val="26"/>
        </w:rPr>
      </w:pPr>
    </w:p>
    <w:p w14:paraId="3FA46B0F" w14:textId="77777777" w:rsidR="00F0495F" w:rsidRPr="0063750F" w:rsidRDefault="00B3344D" w:rsidP="00F0495F">
      <w:pPr>
        <w:pStyle w:val="BodyText"/>
        <w:ind w:left="820" w:right="333"/>
        <w:rPr>
          <w:rFonts w:asciiTheme="minorHAnsi" w:hAnsiTheme="minorHAnsi" w:cstheme="minorHAnsi"/>
        </w:rPr>
      </w:pPr>
      <w:r>
        <w:rPr>
          <w:rFonts w:ascii="Calibri" w:eastAsia="Calibri" w:hAnsi="Calibri" w:cs="Calibri"/>
          <w:lang w:val="es-ES_tradnl"/>
        </w:rPr>
        <w:t>Si los alumnos tienen problemas para comprender la relación entre la masa y la densidad de volúmenes iguales, pídeles que piensen en la demostración del Capítulo 3, Lección 1, con los cubos de aluminio y cobre. Ambos tenían el mismo volumen, pero el cubo de cobre pesaba más. Debido a que el cobre tenía más masa, también tenía una mayor densidad.</w:t>
      </w:r>
    </w:p>
    <w:p w14:paraId="21ABFF2F" w14:textId="77777777" w:rsidR="00F0495F" w:rsidRPr="0063750F" w:rsidRDefault="00F0495F" w:rsidP="00F0495F">
      <w:pPr>
        <w:pStyle w:val="BodyText"/>
        <w:spacing w:before="6"/>
        <w:rPr>
          <w:rFonts w:asciiTheme="minorHAnsi" w:hAnsiTheme="minorHAnsi" w:cstheme="minorHAnsi"/>
          <w:sz w:val="26"/>
        </w:rPr>
      </w:pPr>
    </w:p>
    <w:p w14:paraId="5E6974A8" w14:textId="6107B4C6" w:rsidR="00F0495F" w:rsidRPr="0063750F" w:rsidRDefault="00B3344D" w:rsidP="00F0495F">
      <w:pPr>
        <w:ind w:left="820"/>
        <w:rPr>
          <w:rFonts w:asciiTheme="minorHAnsi" w:hAnsiTheme="minorHAnsi" w:cstheme="minorHAnsi"/>
          <w:i/>
          <w:sz w:val="28"/>
        </w:rPr>
      </w:pPr>
      <w:r>
        <w:rPr>
          <w:rFonts w:ascii="Calibri" w:eastAsia="Calibri" w:hAnsi="Calibri" w:cs="Calibri"/>
          <w:i/>
          <w:iCs/>
          <w:sz w:val="28"/>
          <w:szCs w:val="28"/>
          <w:lang w:val="es-ES_tradnl"/>
        </w:rPr>
        <w:t>Compara la densidad de la arcilla y el agua</w:t>
      </w:r>
    </w:p>
    <w:p w14:paraId="0EAD2EEB" w14:textId="7FAF0364" w:rsidR="00F0495F" w:rsidRPr="0063750F" w:rsidRDefault="008B0876" w:rsidP="00B578A6">
      <w:pPr>
        <w:pStyle w:val="ListParagraph"/>
        <w:numPr>
          <w:ilvl w:val="0"/>
          <w:numId w:val="4"/>
        </w:numPr>
        <w:tabs>
          <w:tab w:val="left" w:pos="1270"/>
        </w:tabs>
        <w:spacing w:before="7" w:after="240"/>
        <w:rPr>
          <w:rFonts w:asciiTheme="minorHAnsi" w:hAnsiTheme="minorHAnsi" w:cstheme="minorHAnsi"/>
          <w:sz w:val="28"/>
        </w:rPr>
      </w:pPr>
      <w:r>
        <w:rPr>
          <w:noProof/>
        </w:rPr>
        <w:drawing>
          <wp:anchor distT="0" distB="0" distL="114300" distR="114300" simplePos="0" relativeHeight="251653120" behindDoc="1" locked="0" layoutInCell="1" allowOverlap="1" wp14:anchorId="7EC6B113" wp14:editId="2E0CF5D6">
            <wp:simplePos x="0" y="0"/>
            <wp:positionH relativeFrom="column">
              <wp:posOffset>4265295</wp:posOffset>
            </wp:positionH>
            <wp:positionV relativeFrom="paragraph">
              <wp:posOffset>24130</wp:posOffset>
            </wp:positionV>
            <wp:extent cx="2286000" cy="1743075"/>
            <wp:effectExtent l="0" t="0" r="0" b="9525"/>
            <wp:wrapTight wrapText="bothSides">
              <wp:wrapPolygon edited="0">
                <wp:start x="0" y="0"/>
                <wp:lineTo x="0" y="21482"/>
                <wp:lineTo x="21420" y="21482"/>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0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44D">
        <w:rPr>
          <w:rFonts w:ascii="Calibri" w:eastAsia="Calibri" w:hAnsi="Calibri" w:cs="Calibri"/>
          <w:sz w:val="28"/>
          <w:szCs w:val="28"/>
          <w:lang w:val="es-ES_tradnl"/>
        </w:rPr>
        <w:t>Asegúrate de tener un trozo de cinta en el centro de cada platillo en la balanza.</w:t>
      </w:r>
    </w:p>
    <w:p w14:paraId="24EDB7B4" w14:textId="0F2AE12B" w:rsidR="00F0495F" w:rsidRPr="0063750F" w:rsidRDefault="00B3344D" w:rsidP="00B578A6">
      <w:pPr>
        <w:pStyle w:val="ListParagraph"/>
        <w:numPr>
          <w:ilvl w:val="0"/>
          <w:numId w:val="4"/>
        </w:numPr>
        <w:tabs>
          <w:tab w:val="left" w:pos="1270"/>
        </w:tabs>
        <w:spacing w:before="39" w:after="240"/>
        <w:ind w:right="4114"/>
        <w:rPr>
          <w:rFonts w:asciiTheme="minorHAnsi" w:hAnsiTheme="minorHAnsi" w:cstheme="minorHAnsi"/>
          <w:sz w:val="28"/>
        </w:rPr>
      </w:pPr>
      <w:r>
        <w:rPr>
          <w:rFonts w:ascii="Calibri" w:eastAsia="Calibri" w:hAnsi="Calibri" w:cs="Calibri"/>
          <w:sz w:val="28"/>
          <w:szCs w:val="28"/>
          <w:lang w:val="es-ES_tradnl"/>
        </w:rPr>
        <w:t>Llena un recipiente con arcilla y colócalo en la cinta de modo que quede en el centro del platillo.</w:t>
      </w:r>
    </w:p>
    <w:p w14:paraId="4EAD2F0F" w14:textId="77777777" w:rsidR="00F0495F" w:rsidRPr="0063750F" w:rsidRDefault="00B3344D" w:rsidP="00B578A6">
      <w:pPr>
        <w:pStyle w:val="ListParagraph"/>
        <w:numPr>
          <w:ilvl w:val="0"/>
          <w:numId w:val="4"/>
        </w:numPr>
        <w:tabs>
          <w:tab w:val="left" w:pos="1270"/>
        </w:tabs>
        <w:spacing w:before="40" w:after="240"/>
        <w:ind w:right="4225"/>
        <w:rPr>
          <w:rFonts w:asciiTheme="minorHAnsi" w:hAnsiTheme="minorHAnsi" w:cstheme="minorHAnsi"/>
          <w:sz w:val="28"/>
        </w:rPr>
      </w:pPr>
      <w:r>
        <w:rPr>
          <w:rFonts w:ascii="Calibri" w:eastAsia="Calibri" w:hAnsi="Calibri" w:cs="Calibri"/>
          <w:sz w:val="28"/>
          <w:szCs w:val="28"/>
          <w:lang w:val="es-ES_tradnl"/>
        </w:rPr>
        <w:t>Coloca un recipiente vacío sobre la cinta en el extremo opuesto de la balanza.</w:t>
      </w:r>
    </w:p>
    <w:p w14:paraId="614175AE" w14:textId="234881FE" w:rsidR="00F0495F" w:rsidRPr="008B0876" w:rsidRDefault="00B3344D" w:rsidP="008B0876">
      <w:pPr>
        <w:pStyle w:val="ListParagraph"/>
        <w:numPr>
          <w:ilvl w:val="0"/>
          <w:numId w:val="4"/>
        </w:numPr>
        <w:tabs>
          <w:tab w:val="left" w:pos="1270"/>
        </w:tabs>
        <w:spacing w:before="40"/>
        <w:ind w:right="-216"/>
        <w:rPr>
          <w:rFonts w:asciiTheme="minorHAnsi" w:hAnsiTheme="minorHAnsi" w:cstheme="minorHAnsi"/>
          <w:sz w:val="28"/>
        </w:rPr>
      </w:pPr>
      <w:r>
        <w:rPr>
          <w:rFonts w:ascii="Calibri" w:eastAsia="Calibri" w:hAnsi="Calibri" w:cs="Calibri"/>
          <w:sz w:val="28"/>
          <w:szCs w:val="28"/>
          <w:lang w:val="es-ES_tradnl"/>
        </w:rPr>
        <w:t>Agrega agua lenta y cuidadosamente en el recipiente vacío hasta que se llene.</w:t>
      </w:r>
      <w:r>
        <w:rPr>
          <w:lang w:val="es-ES_tradnl"/>
        </w:rPr>
        <w:t xml:space="preserve"> </w:t>
      </w:r>
    </w:p>
    <w:p w14:paraId="274C8667" w14:textId="77777777" w:rsidR="00F0495F" w:rsidRPr="0063750F" w:rsidRDefault="00B3344D" w:rsidP="00F0495F">
      <w:pPr>
        <w:pStyle w:val="Heading2"/>
        <w:spacing w:line="240" w:lineRule="auto"/>
        <w:rPr>
          <w:rFonts w:asciiTheme="minorHAnsi" w:hAnsiTheme="minorHAnsi" w:cstheme="minorHAnsi"/>
        </w:rPr>
      </w:pPr>
      <w:r>
        <w:rPr>
          <w:rFonts w:ascii="Calibri" w:eastAsia="Calibri" w:hAnsi="Calibri" w:cs="Calibri"/>
          <w:lang w:val="es-ES_tradnl"/>
        </w:rPr>
        <w:lastRenderedPageBreak/>
        <w:t>Resultados esperados</w:t>
      </w:r>
    </w:p>
    <w:p w14:paraId="3DCCF05D" w14:textId="77777777" w:rsidR="00F0495F" w:rsidRPr="0063750F" w:rsidRDefault="00B3344D" w:rsidP="00F0495F">
      <w:pPr>
        <w:pStyle w:val="BodyText"/>
        <w:spacing w:before="5"/>
        <w:ind w:left="819" w:right="189"/>
        <w:rPr>
          <w:rFonts w:asciiTheme="minorHAnsi" w:hAnsiTheme="minorHAnsi" w:cstheme="minorHAnsi"/>
        </w:rPr>
      </w:pPr>
      <w:r>
        <w:rPr>
          <w:rFonts w:ascii="Calibri" w:eastAsia="Calibri" w:hAnsi="Calibri" w:cs="Calibri"/>
          <w:lang w:val="es-ES_tradnl"/>
        </w:rPr>
        <w:t>La arcilla tiene una masa mayor que un volumen igual de agua. Por lo tanto, la densidad de la arcilla es mayor que la densidad del agua.</w:t>
      </w:r>
    </w:p>
    <w:p w14:paraId="7A2DFC8B" w14:textId="77777777" w:rsidR="00F0495F" w:rsidRPr="00F0495F" w:rsidRDefault="00F0495F" w:rsidP="00F0495F">
      <w:pPr>
        <w:pStyle w:val="BodyText"/>
        <w:spacing w:before="1"/>
        <w:rPr>
          <w:rFonts w:asciiTheme="minorHAnsi" w:hAnsiTheme="minorHAnsi" w:cstheme="minorHAnsi"/>
        </w:rPr>
      </w:pPr>
    </w:p>
    <w:p w14:paraId="513E5BC1" w14:textId="77777777" w:rsidR="00F0495F" w:rsidRPr="0063750F" w:rsidRDefault="00B3344D" w:rsidP="00F0495F">
      <w:pPr>
        <w:pStyle w:val="BodyText"/>
        <w:ind w:left="819"/>
        <w:rPr>
          <w:rFonts w:asciiTheme="minorHAnsi" w:hAnsiTheme="minorHAnsi" w:cstheme="minorHAnsi"/>
        </w:rPr>
      </w:pPr>
      <w:r>
        <w:rPr>
          <w:rFonts w:ascii="Calibri" w:eastAsia="Calibri" w:hAnsi="Calibri" w:cs="Calibri"/>
          <w:lang w:val="es-ES_tradnl"/>
        </w:rPr>
        <w:t>Pregunta a los alumnos:</w:t>
      </w:r>
    </w:p>
    <w:p w14:paraId="6052CD4F" w14:textId="77777777" w:rsidR="00F0495F" w:rsidRPr="0063750F" w:rsidRDefault="00B3344D" w:rsidP="00F0495F">
      <w:pPr>
        <w:pStyle w:val="Heading2"/>
        <w:numPr>
          <w:ilvl w:val="1"/>
          <w:numId w:val="4"/>
        </w:numPr>
        <w:tabs>
          <w:tab w:val="left" w:pos="1450"/>
        </w:tabs>
        <w:spacing w:before="16" w:line="240" w:lineRule="auto"/>
        <w:rPr>
          <w:rFonts w:asciiTheme="minorHAnsi" w:hAnsiTheme="minorHAnsi" w:cstheme="minorHAnsi"/>
        </w:rPr>
      </w:pPr>
      <w:r>
        <w:rPr>
          <w:rFonts w:ascii="Calibri" w:eastAsia="Calibri" w:hAnsi="Calibri" w:cs="Calibri"/>
          <w:lang w:val="es-ES_tradnl"/>
        </w:rPr>
        <w:t>¿Qué pesa más, la arcilla o un volumen igual de agua?</w:t>
      </w:r>
    </w:p>
    <w:p w14:paraId="639B3380" w14:textId="77777777" w:rsidR="00F0495F" w:rsidRPr="0063750F" w:rsidRDefault="00B3344D" w:rsidP="00F0495F">
      <w:pPr>
        <w:pStyle w:val="BodyText"/>
        <w:spacing w:after="240"/>
        <w:ind w:left="1449"/>
        <w:rPr>
          <w:rFonts w:asciiTheme="minorHAnsi" w:hAnsiTheme="minorHAnsi" w:cstheme="minorHAnsi"/>
        </w:rPr>
      </w:pPr>
      <w:r>
        <w:rPr>
          <w:rFonts w:ascii="Calibri" w:eastAsia="Calibri" w:hAnsi="Calibri" w:cs="Calibri"/>
          <w:lang w:val="es-ES_tradnl"/>
        </w:rPr>
        <w:t>La arcilla pesa más que un volumen igual de agua.</w:t>
      </w:r>
    </w:p>
    <w:p w14:paraId="5413B39A" w14:textId="77777777" w:rsidR="00F0495F" w:rsidRPr="0063750F" w:rsidRDefault="00B3344D" w:rsidP="00F0495F">
      <w:pPr>
        <w:pStyle w:val="Heading2"/>
        <w:numPr>
          <w:ilvl w:val="1"/>
          <w:numId w:val="4"/>
        </w:numPr>
        <w:tabs>
          <w:tab w:val="left" w:pos="1450"/>
        </w:tabs>
        <w:spacing w:before="16" w:line="240" w:lineRule="auto"/>
        <w:rPr>
          <w:rFonts w:asciiTheme="minorHAnsi" w:hAnsiTheme="minorHAnsi" w:cstheme="minorHAnsi"/>
        </w:rPr>
      </w:pPr>
      <w:r>
        <w:rPr>
          <w:rFonts w:ascii="Calibri" w:eastAsia="Calibri" w:hAnsi="Calibri" w:cs="Calibri"/>
          <w:lang w:val="es-ES_tradnl"/>
        </w:rPr>
        <w:t>¿Cuál es más densa, la arcilla o el agua?</w:t>
      </w:r>
    </w:p>
    <w:p w14:paraId="12DE0FB0" w14:textId="77777777" w:rsidR="00F0495F" w:rsidRPr="0063750F" w:rsidRDefault="00B3344D" w:rsidP="00F0495F">
      <w:pPr>
        <w:pStyle w:val="BodyText"/>
        <w:spacing w:after="240"/>
        <w:ind w:left="1449"/>
        <w:rPr>
          <w:rFonts w:asciiTheme="minorHAnsi" w:hAnsiTheme="minorHAnsi" w:cstheme="minorHAnsi"/>
        </w:rPr>
      </w:pPr>
      <w:r>
        <w:rPr>
          <w:rFonts w:ascii="Calibri" w:eastAsia="Calibri" w:hAnsi="Calibri" w:cs="Calibri"/>
          <w:lang w:val="es-ES_tradnl"/>
        </w:rPr>
        <w:t>La arcilla es más densa.</w:t>
      </w:r>
    </w:p>
    <w:p w14:paraId="6C0C8643" w14:textId="77777777" w:rsidR="00F0495F" w:rsidRPr="0063750F" w:rsidRDefault="00B3344D" w:rsidP="00F0495F">
      <w:pPr>
        <w:pStyle w:val="Heading2"/>
        <w:numPr>
          <w:ilvl w:val="1"/>
          <w:numId w:val="4"/>
        </w:numPr>
        <w:tabs>
          <w:tab w:val="left" w:pos="1450"/>
        </w:tabs>
        <w:spacing w:before="15" w:line="240" w:lineRule="auto"/>
        <w:ind w:left="1449" w:right="868"/>
        <w:rPr>
          <w:rFonts w:asciiTheme="minorHAnsi" w:hAnsiTheme="minorHAnsi" w:cstheme="minorHAnsi"/>
        </w:rPr>
      </w:pPr>
      <w:r>
        <w:rPr>
          <w:rFonts w:ascii="Calibri" w:eastAsia="Calibri" w:hAnsi="Calibri" w:cs="Calibri"/>
          <w:lang w:val="es-ES_tradnl"/>
        </w:rPr>
        <w:t>Conocer la densidad de un objeto puede ayudarles a predecir si se hundirá o flotará en el agua.</w:t>
      </w:r>
    </w:p>
    <w:p w14:paraId="3787A270" w14:textId="77777777" w:rsidR="00F0495F" w:rsidRPr="0063750F" w:rsidRDefault="00B3344D" w:rsidP="00F0495F">
      <w:pPr>
        <w:pStyle w:val="ListParagraph"/>
        <w:numPr>
          <w:ilvl w:val="2"/>
          <w:numId w:val="4"/>
        </w:numPr>
        <w:tabs>
          <w:tab w:val="left" w:pos="1900"/>
        </w:tabs>
        <w:rPr>
          <w:rFonts w:asciiTheme="minorHAnsi" w:hAnsiTheme="minorHAnsi" w:cstheme="minorHAnsi"/>
          <w:b/>
          <w:sz w:val="28"/>
        </w:rPr>
      </w:pPr>
      <w:r>
        <w:rPr>
          <w:rFonts w:ascii="Calibri" w:eastAsia="Calibri" w:hAnsi="Calibri" w:cs="Calibri"/>
          <w:b/>
          <w:bCs/>
          <w:sz w:val="28"/>
          <w:szCs w:val="28"/>
          <w:lang w:val="es-ES_tradnl"/>
        </w:rPr>
        <w:t>Si un objeto es más denso que el agua, ¿esperarían que se hunda o que flote?</w:t>
      </w:r>
    </w:p>
    <w:p w14:paraId="696F8451" w14:textId="77777777" w:rsidR="00F0495F" w:rsidRPr="0063750F" w:rsidRDefault="00B3344D" w:rsidP="00F0495F">
      <w:pPr>
        <w:pStyle w:val="BodyText"/>
        <w:spacing w:after="240"/>
        <w:ind w:left="1899"/>
        <w:rPr>
          <w:rFonts w:asciiTheme="minorHAnsi" w:hAnsiTheme="minorHAnsi" w:cstheme="minorHAnsi"/>
        </w:rPr>
      </w:pPr>
      <w:r>
        <w:rPr>
          <w:rFonts w:ascii="Calibri" w:eastAsia="Calibri" w:hAnsi="Calibri" w:cs="Calibri"/>
          <w:lang w:val="es-ES_tradnl"/>
        </w:rPr>
        <w:t>Un objeto que sea más denso que el agua se hundirá.</w:t>
      </w:r>
    </w:p>
    <w:p w14:paraId="76340B43" w14:textId="77777777" w:rsidR="00F0495F" w:rsidRPr="0063750F" w:rsidRDefault="00B3344D" w:rsidP="00F0495F">
      <w:pPr>
        <w:pStyle w:val="Heading2"/>
        <w:numPr>
          <w:ilvl w:val="2"/>
          <w:numId w:val="4"/>
        </w:numPr>
        <w:tabs>
          <w:tab w:val="left" w:pos="1900"/>
        </w:tabs>
        <w:spacing w:before="16" w:line="240" w:lineRule="auto"/>
        <w:rPr>
          <w:rFonts w:asciiTheme="minorHAnsi" w:hAnsiTheme="minorHAnsi" w:cstheme="minorHAnsi"/>
        </w:rPr>
      </w:pPr>
      <w:r>
        <w:rPr>
          <w:rFonts w:ascii="Calibri" w:eastAsia="Calibri" w:hAnsi="Calibri" w:cs="Calibri"/>
          <w:lang w:val="es-ES_tradnl"/>
        </w:rPr>
        <w:t>Si un objeto es menos denso que el agua, ¿esperarían que se hunda o que flote?</w:t>
      </w:r>
    </w:p>
    <w:p w14:paraId="45A10280" w14:textId="77777777" w:rsidR="00F0495F" w:rsidRPr="0063750F" w:rsidRDefault="00B3344D" w:rsidP="00F0495F">
      <w:pPr>
        <w:pStyle w:val="BodyText"/>
        <w:ind w:left="1899"/>
        <w:rPr>
          <w:rFonts w:asciiTheme="minorHAnsi" w:hAnsiTheme="minorHAnsi" w:cstheme="minorHAnsi"/>
        </w:rPr>
      </w:pPr>
      <w:r>
        <w:rPr>
          <w:rFonts w:ascii="Calibri" w:eastAsia="Calibri" w:hAnsi="Calibri" w:cs="Calibri"/>
          <w:lang w:val="es-ES_tradnl"/>
        </w:rPr>
        <w:t>Un objeto que sea menos denso que el agua flotará.</w:t>
      </w:r>
    </w:p>
    <w:p w14:paraId="4CE9B766" w14:textId="77777777" w:rsidR="00F0495F" w:rsidRPr="00B578A6" w:rsidRDefault="00F0495F" w:rsidP="00B52283">
      <w:pPr>
        <w:rPr>
          <w:rFonts w:asciiTheme="minorHAnsi" w:hAnsiTheme="minorHAnsi" w:cstheme="minorHAnsi"/>
          <w:sz w:val="28"/>
          <w:szCs w:val="28"/>
        </w:rPr>
      </w:pPr>
    </w:p>
    <w:p w14:paraId="3D2DA829" w14:textId="77777777" w:rsidR="00F0495F" w:rsidRPr="00B578A6" w:rsidRDefault="00B3344D" w:rsidP="00B52283">
      <w:pPr>
        <w:pStyle w:val="Heading1"/>
        <w:rPr>
          <w:rFonts w:asciiTheme="minorHAnsi" w:hAnsiTheme="minorHAnsi" w:cstheme="minorHAnsi"/>
        </w:rPr>
      </w:pPr>
      <w:r>
        <w:rPr>
          <w:lang w:val="es-ES_tradnl"/>
        </w:rPr>
        <w:t>EXPLICA</w:t>
      </w:r>
    </w:p>
    <w:p w14:paraId="1B98FA26" w14:textId="77777777" w:rsidR="00F0495F" w:rsidRPr="00B578A6" w:rsidRDefault="00B3344D" w:rsidP="00F0495F">
      <w:pPr>
        <w:pStyle w:val="Heading2"/>
        <w:numPr>
          <w:ilvl w:val="0"/>
          <w:numId w:val="3"/>
        </w:numPr>
        <w:tabs>
          <w:tab w:val="left" w:pos="820"/>
        </w:tabs>
        <w:spacing w:before="117" w:line="240" w:lineRule="auto"/>
        <w:rPr>
          <w:rFonts w:asciiTheme="minorHAnsi" w:hAnsiTheme="minorHAnsi" w:cstheme="minorHAnsi"/>
        </w:rPr>
      </w:pPr>
      <w:r>
        <w:rPr>
          <w:rFonts w:ascii="Calibri" w:eastAsia="Calibri" w:hAnsi="Calibri" w:cs="Calibri"/>
          <w:lang w:val="es-ES_tradnl"/>
        </w:rPr>
        <w:t>Comparar la densidad de la cera, el agua y la arcilla a nivel molecular.</w:t>
      </w:r>
    </w:p>
    <w:p w14:paraId="56C141B2" w14:textId="77777777" w:rsidR="00F0495F" w:rsidRPr="0063750F" w:rsidRDefault="00B3344D" w:rsidP="00F0495F">
      <w:pPr>
        <w:spacing w:before="182"/>
        <w:ind w:left="819"/>
        <w:rPr>
          <w:rFonts w:asciiTheme="minorHAnsi" w:hAnsiTheme="minorHAnsi" w:cstheme="minorHAnsi"/>
          <w:b/>
          <w:sz w:val="28"/>
        </w:rPr>
      </w:pPr>
      <w:r>
        <w:rPr>
          <w:rFonts w:ascii="Calibri" w:eastAsia="Calibri" w:hAnsi="Calibri" w:cs="Calibri"/>
          <w:b/>
          <w:bCs/>
          <w:sz w:val="28"/>
          <w:szCs w:val="28"/>
          <w:lang w:val="es-ES_tradnl"/>
        </w:rPr>
        <w:t xml:space="preserve">Proyecta la imagen </w:t>
      </w:r>
      <w:r>
        <w:rPr>
          <w:rFonts w:ascii="Calibri" w:eastAsia="Calibri" w:hAnsi="Calibri" w:cs="Calibri"/>
          <w:b/>
          <w:bCs/>
          <w:i/>
          <w:iCs/>
          <w:sz w:val="28"/>
          <w:szCs w:val="28"/>
          <w:lang w:val="es-ES_tradnl"/>
        </w:rPr>
        <w:t>Cera</w:t>
      </w:r>
      <w:r>
        <w:rPr>
          <w:rFonts w:ascii="Calibri" w:eastAsia="Calibri" w:hAnsi="Calibri" w:cs="Calibri"/>
          <w:b/>
          <w:bCs/>
          <w:sz w:val="28"/>
          <w:szCs w:val="28"/>
          <w:lang w:val="es-ES_tradnl"/>
        </w:rPr>
        <w:t>.</w:t>
      </w:r>
    </w:p>
    <w:p w14:paraId="204C9B36" w14:textId="7EB9DA2D" w:rsidR="00F0495F" w:rsidRPr="0063750F" w:rsidRDefault="00E76708" w:rsidP="00F0495F">
      <w:pPr>
        <w:pStyle w:val="BodyText"/>
        <w:spacing w:before="15"/>
        <w:ind w:left="819"/>
        <w:rPr>
          <w:rFonts w:asciiTheme="minorHAnsi" w:hAnsiTheme="minorHAnsi" w:cstheme="minorHAnsi"/>
        </w:rPr>
      </w:pPr>
      <w:hyperlink r:id="rId16" w:history="1">
        <w:r w:rsidRPr="00A66DB6">
          <w:rPr>
            <w:rStyle w:val="Hyperlink"/>
            <w:rFonts w:asciiTheme="minorHAnsi" w:hAnsiTheme="minorHAnsi" w:cstheme="minorHAnsi"/>
          </w:rPr>
          <w:t>www.acs.org/middleschoolchemistry</w:t>
        </w:r>
        <w:r w:rsidRPr="00A66DB6">
          <w:rPr>
            <w:rStyle w:val="Hyperlink"/>
            <w:rFonts w:asciiTheme="minorHAnsi" w:hAnsiTheme="minorHAnsi" w:cstheme="minorHAnsi"/>
          </w:rPr>
          <w:t>-es</w:t>
        </w:r>
        <w:r w:rsidRPr="00A66DB6">
          <w:rPr>
            <w:rStyle w:val="Hyperlink"/>
            <w:rFonts w:asciiTheme="minorHAnsi" w:hAnsiTheme="minorHAnsi" w:cstheme="minorHAnsi"/>
          </w:rPr>
          <w:t>/simulations/chapter3/lesson4.html</w:t>
        </w:r>
      </w:hyperlink>
      <w:r>
        <w:rPr>
          <w:rStyle w:val="Hyperlink"/>
          <w:rFonts w:asciiTheme="minorHAnsi" w:hAnsiTheme="minorHAnsi" w:cstheme="minorHAnsi"/>
        </w:rPr>
        <w:br/>
      </w:r>
      <w:r w:rsidR="00B3344D">
        <w:rPr>
          <w:rFonts w:ascii="Calibri" w:eastAsia="Calibri" w:hAnsi="Calibri" w:cs="Calibri"/>
          <w:lang w:val="es-ES_tradnl"/>
        </w:rPr>
        <w:t>La cera está hecha de átomos de carbono y de hidrógeno enlazados en cadenas largas. Las cadenas están enredadas, entrelazadas y apretadas para formar la cera.</w:t>
      </w:r>
    </w:p>
    <w:p w14:paraId="35EB1C31" w14:textId="77777777" w:rsidR="00B52283" w:rsidRPr="005F1B92" w:rsidRDefault="00B52283" w:rsidP="00DB172A">
      <w:pPr>
        <w:rPr>
          <w:rFonts w:asciiTheme="minorHAnsi" w:hAnsiTheme="minorHAnsi" w:cstheme="minorHAnsi"/>
          <w:b/>
          <w:sz w:val="24"/>
          <w:szCs w:val="20"/>
        </w:rPr>
      </w:pPr>
    </w:p>
    <w:p w14:paraId="17A558C6" w14:textId="370631C1" w:rsidR="00B52283" w:rsidRDefault="00B3344D" w:rsidP="00F0495F">
      <w:pPr>
        <w:ind w:left="819"/>
        <w:rPr>
          <w:rFonts w:asciiTheme="minorHAnsi" w:hAnsiTheme="minorHAnsi" w:cstheme="minorHAnsi"/>
          <w:b/>
          <w:sz w:val="28"/>
        </w:rPr>
      </w:pPr>
      <w:r>
        <w:rPr>
          <w:rFonts w:asciiTheme="minorHAnsi" w:hAnsiTheme="minorHAnsi" w:cstheme="minorHAnsi"/>
          <w:b/>
          <w:noProof/>
          <w:sz w:val="28"/>
        </w:rPr>
        <w:drawing>
          <wp:anchor distT="0" distB="0" distL="114300" distR="114300" simplePos="0" relativeHeight="251663360" behindDoc="1" locked="0" layoutInCell="1" allowOverlap="1" wp14:anchorId="07A8B9DB" wp14:editId="3C383839">
            <wp:simplePos x="0" y="0"/>
            <wp:positionH relativeFrom="column">
              <wp:posOffset>519797</wp:posOffset>
            </wp:positionH>
            <wp:positionV relativeFrom="paragraph">
              <wp:posOffset>-584</wp:posOffset>
            </wp:positionV>
            <wp:extent cx="2294790" cy="2294790"/>
            <wp:effectExtent l="0" t="0" r="0" b="0"/>
            <wp:wrapTight wrapText="bothSides">
              <wp:wrapPolygon edited="0">
                <wp:start x="0" y="0"/>
                <wp:lineTo x="0" y="21343"/>
                <wp:lineTo x="21343" y="21343"/>
                <wp:lineTo x="21343"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94790" cy="229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B56A8" w14:textId="77777777" w:rsidR="00B52283" w:rsidRDefault="00B52283" w:rsidP="00F0495F">
      <w:pPr>
        <w:ind w:left="819"/>
        <w:rPr>
          <w:rFonts w:asciiTheme="minorHAnsi" w:hAnsiTheme="minorHAnsi" w:cstheme="minorHAnsi"/>
          <w:b/>
          <w:sz w:val="28"/>
        </w:rPr>
      </w:pPr>
    </w:p>
    <w:p w14:paraId="2D04FD85" w14:textId="77777777" w:rsidR="00B3344D" w:rsidRDefault="00B3344D" w:rsidP="00F0495F">
      <w:pPr>
        <w:ind w:left="819"/>
        <w:rPr>
          <w:rFonts w:ascii="Calibri" w:eastAsia="Calibri" w:hAnsi="Calibri" w:cs="Calibri"/>
          <w:b/>
          <w:bCs/>
          <w:sz w:val="28"/>
          <w:szCs w:val="28"/>
          <w:lang w:val="es-ES_tradnl"/>
        </w:rPr>
      </w:pPr>
    </w:p>
    <w:p w14:paraId="1CB5B059" w14:textId="77777777" w:rsidR="00B3344D" w:rsidRDefault="00B3344D" w:rsidP="00F0495F">
      <w:pPr>
        <w:ind w:left="819"/>
        <w:rPr>
          <w:rFonts w:ascii="Calibri" w:eastAsia="Calibri" w:hAnsi="Calibri" w:cs="Calibri"/>
          <w:b/>
          <w:bCs/>
          <w:sz w:val="28"/>
          <w:szCs w:val="28"/>
          <w:lang w:val="es-ES_tradnl"/>
        </w:rPr>
      </w:pPr>
    </w:p>
    <w:p w14:paraId="4DE7935F" w14:textId="77777777" w:rsidR="00B3344D" w:rsidRDefault="00B3344D" w:rsidP="00F0495F">
      <w:pPr>
        <w:ind w:left="819"/>
        <w:rPr>
          <w:rFonts w:ascii="Calibri" w:eastAsia="Calibri" w:hAnsi="Calibri" w:cs="Calibri"/>
          <w:b/>
          <w:bCs/>
          <w:sz w:val="28"/>
          <w:szCs w:val="28"/>
          <w:lang w:val="es-ES_tradnl"/>
        </w:rPr>
      </w:pPr>
    </w:p>
    <w:p w14:paraId="49D0B459" w14:textId="77777777" w:rsidR="00B3344D" w:rsidRDefault="00B3344D" w:rsidP="00F0495F">
      <w:pPr>
        <w:ind w:left="819"/>
        <w:rPr>
          <w:rFonts w:ascii="Calibri" w:eastAsia="Calibri" w:hAnsi="Calibri" w:cs="Calibri"/>
          <w:b/>
          <w:bCs/>
          <w:sz w:val="28"/>
          <w:szCs w:val="28"/>
          <w:lang w:val="es-ES_tradnl"/>
        </w:rPr>
      </w:pPr>
    </w:p>
    <w:p w14:paraId="2B055E57" w14:textId="77777777" w:rsidR="00B3344D" w:rsidRDefault="00B3344D" w:rsidP="00F0495F">
      <w:pPr>
        <w:ind w:left="819"/>
        <w:rPr>
          <w:rFonts w:ascii="Calibri" w:eastAsia="Calibri" w:hAnsi="Calibri" w:cs="Calibri"/>
          <w:b/>
          <w:bCs/>
          <w:sz w:val="28"/>
          <w:szCs w:val="28"/>
          <w:lang w:val="es-ES_tradnl"/>
        </w:rPr>
      </w:pPr>
    </w:p>
    <w:p w14:paraId="29F1164E" w14:textId="77777777" w:rsidR="00B3344D" w:rsidRDefault="00B3344D" w:rsidP="00F0495F">
      <w:pPr>
        <w:ind w:left="819"/>
        <w:rPr>
          <w:rFonts w:ascii="Calibri" w:eastAsia="Calibri" w:hAnsi="Calibri" w:cs="Calibri"/>
          <w:b/>
          <w:bCs/>
          <w:sz w:val="28"/>
          <w:szCs w:val="28"/>
          <w:lang w:val="es-ES_tradnl"/>
        </w:rPr>
      </w:pPr>
    </w:p>
    <w:p w14:paraId="69FCBACE" w14:textId="77777777" w:rsidR="00B3344D" w:rsidRDefault="00B3344D" w:rsidP="00F0495F">
      <w:pPr>
        <w:ind w:left="819"/>
        <w:rPr>
          <w:rFonts w:ascii="Calibri" w:eastAsia="Calibri" w:hAnsi="Calibri" w:cs="Calibri"/>
          <w:b/>
          <w:bCs/>
          <w:sz w:val="28"/>
          <w:szCs w:val="28"/>
          <w:lang w:val="es-ES_tradnl"/>
        </w:rPr>
      </w:pPr>
    </w:p>
    <w:p w14:paraId="0F2EC5F0" w14:textId="77777777" w:rsidR="00B3344D" w:rsidRDefault="00B3344D" w:rsidP="00F0495F">
      <w:pPr>
        <w:ind w:left="819"/>
        <w:rPr>
          <w:rFonts w:ascii="Calibri" w:eastAsia="Calibri" w:hAnsi="Calibri" w:cs="Calibri"/>
          <w:b/>
          <w:bCs/>
          <w:sz w:val="28"/>
          <w:szCs w:val="28"/>
          <w:lang w:val="es-ES_tradnl"/>
        </w:rPr>
      </w:pPr>
    </w:p>
    <w:p w14:paraId="2519C4D6" w14:textId="77777777" w:rsidR="00B3344D" w:rsidRDefault="00B3344D" w:rsidP="00F0495F">
      <w:pPr>
        <w:ind w:left="819"/>
        <w:rPr>
          <w:rFonts w:ascii="Calibri" w:eastAsia="Calibri" w:hAnsi="Calibri" w:cs="Calibri"/>
          <w:b/>
          <w:bCs/>
          <w:sz w:val="28"/>
          <w:szCs w:val="28"/>
          <w:lang w:val="es-ES_tradnl"/>
        </w:rPr>
      </w:pPr>
    </w:p>
    <w:p w14:paraId="02CD87C9" w14:textId="77777777" w:rsidR="00B3344D" w:rsidRDefault="00B3344D" w:rsidP="00F0495F">
      <w:pPr>
        <w:ind w:left="819"/>
        <w:rPr>
          <w:rFonts w:ascii="Calibri" w:eastAsia="Calibri" w:hAnsi="Calibri" w:cs="Calibri"/>
          <w:b/>
          <w:bCs/>
          <w:sz w:val="28"/>
          <w:szCs w:val="28"/>
          <w:lang w:val="es-ES_tradnl"/>
        </w:rPr>
      </w:pPr>
    </w:p>
    <w:p w14:paraId="7FA1AEC3" w14:textId="77777777" w:rsidR="00B3344D" w:rsidRDefault="00B3344D" w:rsidP="00F0495F">
      <w:pPr>
        <w:ind w:left="819"/>
        <w:rPr>
          <w:rFonts w:ascii="Calibri" w:eastAsia="Calibri" w:hAnsi="Calibri" w:cs="Calibri"/>
          <w:b/>
          <w:bCs/>
          <w:sz w:val="28"/>
          <w:szCs w:val="28"/>
          <w:lang w:val="es-ES_tradnl"/>
        </w:rPr>
      </w:pPr>
    </w:p>
    <w:p w14:paraId="0E4843C0" w14:textId="21DEE91C" w:rsidR="00F0495F" w:rsidRPr="0063750F" w:rsidRDefault="00B3344D" w:rsidP="00F0495F">
      <w:pPr>
        <w:ind w:left="819"/>
        <w:rPr>
          <w:rFonts w:asciiTheme="minorHAnsi" w:hAnsiTheme="minorHAnsi" w:cstheme="minorHAnsi"/>
          <w:b/>
          <w:i/>
          <w:sz w:val="28"/>
        </w:rPr>
      </w:pPr>
      <w:r>
        <w:rPr>
          <w:rFonts w:ascii="Calibri" w:eastAsia="Calibri" w:hAnsi="Calibri" w:cs="Calibri"/>
          <w:b/>
          <w:bCs/>
          <w:sz w:val="28"/>
          <w:szCs w:val="28"/>
          <w:lang w:val="es-ES_tradnl"/>
        </w:rPr>
        <w:lastRenderedPageBreak/>
        <w:t xml:space="preserve">Proyecta la imagen </w:t>
      </w:r>
      <w:r>
        <w:rPr>
          <w:rFonts w:ascii="Calibri" w:eastAsia="Calibri" w:hAnsi="Calibri" w:cs="Calibri"/>
          <w:b/>
          <w:bCs/>
          <w:i/>
          <w:iCs/>
          <w:sz w:val="28"/>
          <w:szCs w:val="28"/>
          <w:lang w:val="es-ES_tradnl"/>
        </w:rPr>
        <w:t>Agua.</w:t>
      </w:r>
    </w:p>
    <w:p w14:paraId="055BD2A1" w14:textId="390E25B3" w:rsidR="00F0495F" w:rsidRPr="005F34A9" w:rsidRDefault="005F34A9" w:rsidP="005F34A9">
      <w:pPr>
        <w:pStyle w:val="BodyText"/>
        <w:spacing w:before="15"/>
        <w:ind w:left="819"/>
        <w:rPr>
          <w:rFonts w:asciiTheme="minorHAnsi" w:hAnsiTheme="minorHAnsi" w:cstheme="minorHAnsi"/>
        </w:rPr>
      </w:pPr>
      <w:hyperlink r:id="rId18" w:history="1">
        <w:r w:rsidRPr="00A66DB6">
          <w:rPr>
            <w:rStyle w:val="Hyperlink"/>
            <w:rFonts w:asciiTheme="minorHAnsi" w:hAnsiTheme="minorHAnsi" w:cstheme="minorHAnsi"/>
          </w:rPr>
          <w:t>www.acs.org/middleschoolchemistry</w:t>
        </w:r>
        <w:r w:rsidRPr="00A66DB6">
          <w:rPr>
            <w:rStyle w:val="Hyperlink"/>
            <w:rFonts w:asciiTheme="minorHAnsi" w:hAnsiTheme="minorHAnsi" w:cstheme="minorHAnsi"/>
          </w:rPr>
          <w:t>-es</w:t>
        </w:r>
        <w:r w:rsidRPr="00A66DB6">
          <w:rPr>
            <w:rStyle w:val="Hyperlink"/>
            <w:rFonts w:asciiTheme="minorHAnsi" w:hAnsiTheme="minorHAnsi" w:cstheme="minorHAnsi"/>
          </w:rPr>
          <w:t>/simulations/chapter3/lesson4.html</w:t>
        </w:r>
      </w:hyperlink>
    </w:p>
    <w:p w14:paraId="2EAC0E9B" w14:textId="567748B6" w:rsidR="00F0495F" w:rsidRPr="0063750F" w:rsidRDefault="00B3344D" w:rsidP="00B52283">
      <w:pPr>
        <w:pStyle w:val="BodyText"/>
        <w:spacing w:before="15"/>
        <w:ind w:left="819" w:right="144"/>
        <w:rPr>
          <w:rFonts w:asciiTheme="minorHAnsi" w:hAnsiTheme="minorHAnsi" w:cstheme="minorHAnsi"/>
        </w:rPr>
      </w:pPr>
      <w:r>
        <w:rPr>
          <w:rFonts w:ascii="Calibri" w:eastAsia="Calibri" w:hAnsi="Calibri" w:cs="Calibri"/>
          <w:lang w:val="es-ES_tradnl"/>
        </w:rPr>
        <w:t xml:space="preserve">Aunque ambas tienen una gran cantidad de átomos de hidrógeno, el agua es más densa que la cera porque el oxígeno en el agua es </w:t>
      </w:r>
      <w:proofErr w:type="gramStart"/>
      <w:r>
        <w:rPr>
          <w:rFonts w:ascii="Calibri" w:eastAsia="Calibri" w:hAnsi="Calibri" w:cs="Calibri"/>
          <w:lang w:val="es-ES_tradnl"/>
        </w:rPr>
        <w:t>más pesado y más pequeño</w:t>
      </w:r>
      <w:proofErr w:type="gramEnd"/>
      <w:r>
        <w:rPr>
          <w:rFonts w:ascii="Calibri" w:eastAsia="Calibri" w:hAnsi="Calibri" w:cs="Calibri"/>
          <w:lang w:val="es-ES_tradnl"/>
        </w:rPr>
        <w:t xml:space="preserve"> que el carbono en la cera. Además, las cadenas largas de la cera no están agrupadas de manera tan eficiente como las moléculas pequeñas de agua.</w:t>
      </w:r>
    </w:p>
    <w:p w14:paraId="19B918EB" w14:textId="2217AE6D" w:rsidR="00F0495F" w:rsidRPr="00F0495F" w:rsidRDefault="008B0876" w:rsidP="00DB172A">
      <w:pPr>
        <w:pStyle w:val="BodyText"/>
        <w:ind w:left="826"/>
        <w:rPr>
          <w:rFonts w:asciiTheme="minorHAnsi" w:hAnsiTheme="minorHAnsi" w:cstheme="minorHAnsi"/>
          <w:sz w:val="20"/>
        </w:rPr>
      </w:pPr>
      <w:r>
        <w:rPr>
          <w:rFonts w:asciiTheme="minorHAnsi" w:hAnsiTheme="minorHAnsi" w:cstheme="minorHAnsi"/>
          <w:noProof/>
        </w:rPr>
        <w:drawing>
          <wp:anchor distT="0" distB="0" distL="114300" distR="114300" simplePos="0" relativeHeight="251659264" behindDoc="1" locked="0" layoutInCell="1" allowOverlap="1" wp14:anchorId="0E368A7F" wp14:editId="00844CEF">
            <wp:simplePos x="0" y="0"/>
            <wp:positionH relativeFrom="column">
              <wp:posOffset>533400</wp:posOffset>
            </wp:positionH>
            <wp:positionV relativeFrom="paragraph">
              <wp:posOffset>140970</wp:posOffset>
            </wp:positionV>
            <wp:extent cx="2261870" cy="2278380"/>
            <wp:effectExtent l="0" t="0" r="5080" b="7620"/>
            <wp:wrapTight wrapText="bothSides">
              <wp:wrapPolygon edited="0">
                <wp:start x="0" y="0"/>
                <wp:lineTo x="0" y="21492"/>
                <wp:lineTo x="21467" y="21492"/>
                <wp:lineTo x="21467"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61870"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DA338" w14:textId="77777777" w:rsidR="00F0495F" w:rsidRPr="005F1B92" w:rsidRDefault="00F0495F" w:rsidP="00F0495F">
      <w:pPr>
        <w:spacing w:before="78"/>
        <w:ind w:left="820"/>
        <w:rPr>
          <w:rFonts w:asciiTheme="minorHAnsi" w:hAnsiTheme="minorHAnsi" w:cstheme="minorHAnsi"/>
          <w:b/>
          <w:sz w:val="32"/>
          <w:szCs w:val="24"/>
        </w:rPr>
      </w:pPr>
    </w:p>
    <w:p w14:paraId="6341D712" w14:textId="77777777" w:rsidR="008B0876" w:rsidRDefault="008B0876" w:rsidP="00F0495F">
      <w:pPr>
        <w:spacing w:before="78"/>
        <w:ind w:left="820"/>
        <w:rPr>
          <w:rFonts w:ascii="Calibri" w:eastAsia="Calibri" w:hAnsi="Calibri" w:cs="Calibri"/>
          <w:b/>
          <w:bCs/>
          <w:sz w:val="28"/>
          <w:szCs w:val="28"/>
          <w:lang w:val="es-ES_tradnl"/>
        </w:rPr>
      </w:pPr>
    </w:p>
    <w:p w14:paraId="31EA866E" w14:textId="77777777" w:rsidR="008B0876" w:rsidRDefault="008B0876" w:rsidP="00F0495F">
      <w:pPr>
        <w:spacing w:before="78"/>
        <w:ind w:left="820"/>
        <w:rPr>
          <w:rFonts w:ascii="Calibri" w:eastAsia="Calibri" w:hAnsi="Calibri" w:cs="Calibri"/>
          <w:b/>
          <w:bCs/>
          <w:sz w:val="28"/>
          <w:szCs w:val="28"/>
          <w:lang w:val="es-ES_tradnl"/>
        </w:rPr>
      </w:pPr>
    </w:p>
    <w:p w14:paraId="1C2FC76D" w14:textId="77777777" w:rsidR="008B0876" w:rsidRDefault="008B0876" w:rsidP="00F0495F">
      <w:pPr>
        <w:spacing w:before="78"/>
        <w:ind w:left="820"/>
        <w:rPr>
          <w:rFonts w:ascii="Calibri" w:eastAsia="Calibri" w:hAnsi="Calibri" w:cs="Calibri"/>
          <w:b/>
          <w:bCs/>
          <w:sz w:val="28"/>
          <w:szCs w:val="28"/>
          <w:lang w:val="es-ES_tradnl"/>
        </w:rPr>
      </w:pPr>
    </w:p>
    <w:p w14:paraId="28E3BA96" w14:textId="77777777" w:rsidR="008B0876" w:rsidRDefault="008B0876" w:rsidP="00F0495F">
      <w:pPr>
        <w:spacing w:before="78"/>
        <w:ind w:left="820"/>
        <w:rPr>
          <w:rFonts w:ascii="Calibri" w:eastAsia="Calibri" w:hAnsi="Calibri" w:cs="Calibri"/>
          <w:b/>
          <w:bCs/>
          <w:sz w:val="28"/>
          <w:szCs w:val="28"/>
          <w:lang w:val="es-ES_tradnl"/>
        </w:rPr>
      </w:pPr>
    </w:p>
    <w:p w14:paraId="3566A97C" w14:textId="77777777" w:rsidR="008B0876" w:rsidRDefault="008B0876" w:rsidP="00F0495F">
      <w:pPr>
        <w:spacing w:before="78"/>
        <w:ind w:left="820"/>
        <w:rPr>
          <w:rFonts w:ascii="Calibri" w:eastAsia="Calibri" w:hAnsi="Calibri" w:cs="Calibri"/>
          <w:b/>
          <w:bCs/>
          <w:sz w:val="28"/>
          <w:szCs w:val="28"/>
          <w:lang w:val="es-ES_tradnl"/>
        </w:rPr>
      </w:pPr>
    </w:p>
    <w:p w14:paraId="6DC0CEFB" w14:textId="77777777" w:rsidR="008B0876" w:rsidRDefault="008B0876" w:rsidP="00F0495F">
      <w:pPr>
        <w:spacing w:before="78"/>
        <w:ind w:left="820"/>
        <w:rPr>
          <w:rFonts w:ascii="Calibri" w:eastAsia="Calibri" w:hAnsi="Calibri" w:cs="Calibri"/>
          <w:b/>
          <w:bCs/>
          <w:sz w:val="28"/>
          <w:szCs w:val="28"/>
          <w:lang w:val="es-ES_tradnl"/>
        </w:rPr>
      </w:pPr>
    </w:p>
    <w:p w14:paraId="35307B21" w14:textId="77777777" w:rsidR="008B0876" w:rsidRDefault="008B0876" w:rsidP="00F0495F">
      <w:pPr>
        <w:spacing w:before="78"/>
        <w:ind w:left="820"/>
        <w:rPr>
          <w:rFonts w:ascii="Calibri" w:eastAsia="Calibri" w:hAnsi="Calibri" w:cs="Calibri"/>
          <w:b/>
          <w:bCs/>
          <w:sz w:val="28"/>
          <w:szCs w:val="28"/>
          <w:lang w:val="es-ES_tradnl"/>
        </w:rPr>
      </w:pPr>
    </w:p>
    <w:p w14:paraId="64AB2AF5" w14:textId="77777777" w:rsidR="008B0876" w:rsidRDefault="008B0876" w:rsidP="00F0495F">
      <w:pPr>
        <w:spacing w:before="78"/>
        <w:ind w:left="820"/>
        <w:rPr>
          <w:rFonts w:ascii="Calibri" w:eastAsia="Calibri" w:hAnsi="Calibri" w:cs="Calibri"/>
          <w:b/>
          <w:bCs/>
          <w:sz w:val="28"/>
          <w:szCs w:val="28"/>
          <w:lang w:val="es-ES_tradnl"/>
        </w:rPr>
      </w:pPr>
    </w:p>
    <w:p w14:paraId="596B8FDB" w14:textId="1FF066F9" w:rsidR="00F0495F" w:rsidRPr="0063750F" w:rsidRDefault="00B3344D" w:rsidP="00F0495F">
      <w:pPr>
        <w:spacing w:before="78"/>
        <w:ind w:left="820"/>
        <w:rPr>
          <w:rFonts w:asciiTheme="minorHAnsi" w:hAnsiTheme="minorHAnsi" w:cstheme="minorHAnsi"/>
          <w:b/>
          <w:i/>
          <w:sz w:val="28"/>
        </w:rPr>
      </w:pPr>
      <w:r>
        <w:rPr>
          <w:rFonts w:ascii="Calibri" w:eastAsia="Calibri" w:hAnsi="Calibri" w:cs="Calibri"/>
          <w:b/>
          <w:bCs/>
          <w:sz w:val="28"/>
          <w:szCs w:val="28"/>
          <w:lang w:val="es-ES_tradnl"/>
        </w:rPr>
        <w:t xml:space="preserve">Proyecta la imagen </w:t>
      </w:r>
      <w:r>
        <w:rPr>
          <w:rFonts w:ascii="Calibri" w:eastAsia="Calibri" w:hAnsi="Calibri" w:cs="Calibri"/>
          <w:b/>
          <w:bCs/>
          <w:i/>
          <w:iCs/>
          <w:sz w:val="28"/>
          <w:szCs w:val="28"/>
          <w:lang w:val="es-ES_tradnl"/>
        </w:rPr>
        <w:t>Arcilla.</w:t>
      </w:r>
    </w:p>
    <w:p w14:paraId="632A9461" w14:textId="2B8ADEA2" w:rsidR="0089701C" w:rsidRPr="009409D5" w:rsidRDefault="0089701C" w:rsidP="0089701C">
      <w:pPr>
        <w:pStyle w:val="BodyText"/>
        <w:spacing w:before="15"/>
        <w:ind w:left="819"/>
        <w:rPr>
          <w:rFonts w:asciiTheme="minorHAnsi" w:hAnsiTheme="minorHAnsi" w:cstheme="minorHAnsi"/>
        </w:rPr>
      </w:pPr>
      <w:hyperlink r:id="rId20" w:history="1">
        <w:r w:rsidRPr="00A66DB6">
          <w:rPr>
            <w:rStyle w:val="Hyperlink"/>
            <w:rFonts w:asciiTheme="minorHAnsi" w:hAnsiTheme="minorHAnsi" w:cstheme="minorHAnsi"/>
          </w:rPr>
          <w:t>www.acs.org/middleschoolchemistry</w:t>
        </w:r>
        <w:r w:rsidRPr="00A66DB6">
          <w:rPr>
            <w:rStyle w:val="Hyperlink"/>
            <w:rFonts w:asciiTheme="minorHAnsi" w:hAnsiTheme="minorHAnsi" w:cstheme="minorHAnsi"/>
          </w:rPr>
          <w:t>-es</w:t>
        </w:r>
        <w:r w:rsidRPr="00A66DB6">
          <w:rPr>
            <w:rStyle w:val="Hyperlink"/>
            <w:rFonts w:asciiTheme="minorHAnsi" w:hAnsiTheme="minorHAnsi" w:cstheme="minorHAnsi"/>
          </w:rPr>
          <w:t>/simulations/chapter3/lesson4.html</w:t>
        </w:r>
      </w:hyperlink>
    </w:p>
    <w:p w14:paraId="13B662BA" w14:textId="77777777" w:rsidR="00F0495F" w:rsidRDefault="00B3344D" w:rsidP="00F0495F">
      <w:pPr>
        <w:pStyle w:val="BodyText"/>
        <w:spacing w:before="14"/>
        <w:ind w:left="820" w:right="609"/>
        <w:rPr>
          <w:rFonts w:asciiTheme="minorHAnsi" w:hAnsiTheme="minorHAnsi" w:cstheme="minorHAnsi"/>
        </w:rPr>
      </w:pPr>
      <w:r>
        <w:rPr>
          <w:rFonts w:ascii="Calibri" w:eastAsia="Calibri" w:hAnsi="Calibri" w:cs="Calibri"/>
          <w:lang w:val="es-ES_tradnl"/>
        </w:rPr>
        <w:t>La arcilla contiene átomos de oxígeno, como el agua, pero también contiene átomos más pesados, como la silicona y el aluminio. Los átomos de oxígeno se unen a la silicona y al aluminio para producir moléculas con mucha masa. Estas están muy apretadas entre sí, lo que hace que la arcilla sea más densa que el agua.</w:t>
      </w:r>
    </w:p>
    <w:p w14:paraId="56F62F98" w14:textId="04078E5F" w:rsidR="005F1B92" w:rsidRPr="005F1B92" w:rsidRDefault="00B3344D" w:rsidP="00B3344D">
      <w:pPr>
        <w:pStyle w:val="BodyText"/>
        <w:spacing w:before="14"/>
        <w:ind w:right="609"/>
        <w:rPr>
          <w:rFonts w:asciiTheme="minorHAnsi" w:hAnsiTheme="minorHAnsi" w:cstheme="minorHAnsi"/>
          <w:sz w:val="40"/>
          <w:szCs w:val="40"/>
        </w:rPr>
      </w:pPr>
      <w:r>
        <w:rPr>
          <w:rFonts w:asciiTheme="minorHAnsi" w:hAnsiTheme="minorHAnsi" w:cstheme="minorHAnsi"/>
          <w:noProof/>
          <w:color w:val="E29E1F"/>
        </w:rPr>
        <w:drawing>
          <wp:anchor distT="0" distB="0" distL="114300" distR="114300" simplePos="0" relativeHeight="251661312" behindDoc="1" locked="0" layoutInCell="1" allowOverlap="1" wp14:anchorId="430EF3AF" wp14:editId="18DF5F36">
            <wp:simplePos x="0" y="0"/>
            <wp:positionH relativeFrom="column">
              <wp:posOffset>533400</wp:posOffset>
            </wp:positionH>
            <wp:positionV relativeFrom="paragraph">
              <wp:posOffset>95714</wp:posOffset>
            </wp:positionV>
            <wp:extent cx="2318491" cy="2314800"/>
            <wp:effectExtent l="0" t="0" r="5715" b="9525"/>
            <wp:wrapTight wrapText="bothSides">
              <wp:wrapPolygon edited="0">
                <wp:start x="0" y="0"/>
                <wp:lineTo x="0" y="21511"/>
                <wp:lineTo x="21476" y="21511"/>
                <wp:lineTo x="21476"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318491" cy="231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CB2A2" w14:textId="68C5B6ED" w:rsidR="00B578A6" w:rsidRDefault="00B578A6" w:rsidP="00DB172A">
      <w:pPr>
        <w:pStyle w:val="Heading1"/>
        <w:spacing w:before="0"/>
        <w:ind w:left="840"/>
        <w:rPr>
          <w:rFonts w:asciiTheme="minorHAnsi" w:hAnsiTheme="minorHAnsi" w:cstheme="minorHAnsi"/>
          <w:color w:val="E29E1F"/>
        </w:rPr>
      </w:pPr>
    </w:p>
    <w:p w14:paraId="59ADD794" w14:textId="77777777" w:rsidR="005F1B92" w:rsidRPr="005F1B92" w:rsidRDefault="005F1B92" w:rsidP="00F0495F">
      <w:pPr>
        <w:pStyle w:val="Heading1"/>
        <w:spacing w:before="0"/>
        <w:rPr>
          <w:rFonts w:asciiTheme="minorHAnsi" w:hAnsiTheme="minorHAnsi" w:cstheme="minorHAnsi"/>
          <w:sz w:val="48"/>
          <w:szCs w:val="48"/>
        </w:rPr>
      </w:pPr>
    </w:p>
    <w:p w14:paraId="06DC932E" w14:textId="77777777" w:rsidR="00B3344D" w:rsidRDefault="00B3344D" w:rsidP="005F1B92">
      <w:pPr>
        <w:pStyle w:val="Heading1"/>
        <w:spacing w:before="0"/>
        <w:ind w:left="0"/>
        <w:rPr>
          <w:lang w:val="es-ES_tradnl"/>
        </w:rPr>
      </w:pPr>
    </w:p>
    <w:p w14:paraId="43E2D5D0" w14:textId="77777777" w:rsidR="00B3344D" w:rsidRDefault="00B3344D" w:rsidP="005F1B92">
      <w:pPr>
        <w:pStyle w:val="Heading1"/>
        <w:spacing w:before="0"/>
        <w:ind w:left="0"/>
        <w:rPr>
          <w:lang w:val="es-ES_tradnl"/>
        </w:rPr>
      </w:pPr>
    </w:p>
    <w:p w14:paraId="34CD3116" w14:textId="77777777" w:rsidR="00B3344D" w:rsidRDefault="00B3344D" w:rsidP="005F1B92">
      <w:pPr>
        <w:pStyle w:val="Heading1"/>
        <w:spacing w:before="0"/>
        <w:ind w:left="0"/>
        <w:rPr>
          <w:lang w:val="es-ES_tradnl"/>
        </w:rPr>
      </w:pPr>
    </w:p>
    <w:p w14:paraId="57382265" w14:textId="77777777" w:rsidR="00B3344D" w:rsidRDefault="00B3344D" w:rsidP="005F1B92">
      <w:pPr>
        <w:pStyle w:val="Heading1"/>
        <w:spacing w:before="0"/>
        <w:ind w:left="0"/>
        <w:rPr>
          <w:lang w:val="es-ES_tradnl"/>
        </w:rPr>
      </w:pPr>
    </w:p>
    <w:p w14:paraId="6692A90F" w14:textId="77777777" w:rsidR="00B3344D" w:rsidRDefault="00B3344D" w:rsidP="005F1B92">
      <w:pPr>
        <w:pStyle w:val="Heading1"/>
        <w:spacing w:before="0"/>
        <w:ind w:left="0"/>
        <w:rPr>
          <w:lang w:val="es-ES_tradnl"/>
        </w:rPr>
      </w:pPr>
    </w:p>
    <w:p w14:paraId="78F31FCB" w14:textId="60D89A5E" w:rsidR="00B3344D" w:rsidRDefault="00B3344D" w:rsidP="005F1B92">
      <w:pPr>
        <w:pStyle w:val="Heading1"/>
        <w:spacing w:before="0"/>
        <w:ind w:left="0"/>
        <w:rPr>
          <w:lang w:val="es-ES_tradnl"/>
        </w:rPr>
      </w:pPr>
    </w:p>
    <w:p w14:paraId="70A6E1AF" w14:textId="4D2CF919" w:rsidR="003E72FF" w:rsidRDefault="003E72FF" w:rsidP="005F1B92">
      <w:pPr>
        <w:pStyle w:val="Heading1"/>
        <w:spacing w:before="0"/>
        <w:ind w:left="0"/>
        <w:rPr>
          <w:lang w:val="es-ES_tradnl"/>
        </w:rPr>
      </w:pPr>
    </w:p>
    <w:p w14:paraId="515D1E1B" w14:textId="7C58CC78" w:rsidR="003E72FF" w:rsidRDefault="003E72FF" w:rsidP="005F1B92">
      <w:pPr>
        <w:pStyle w:val="Heading1"/>
        <w:spacing w:before="0"/>
        <w:ind w:left="0"/>
        <w:rPr>
          <w:lang w:val="es-ES_tradnl"/>
        </w:rPr>
      </w:pPr>
    </w:p>
    <w:p w14:paraId="75A90F8D" w14:textId="77777777" w:rsidR="003E72FF" w:rsidRDefault="003E72FF" w:rsidP="005F1B92">
      <w:pPr>
        <w:pStyle w:val="Heading1"/>
        <w:spacing w:before="0"/>
        <w:ind w:left="0"/>
        <w:rPr>
          <w:lang w:val="es-ES_tradnl"/>
        </w:rPr>
      </w:pPr>
    </w:p>
    <w:p w14:paraId="7D3423BA" w14:textId="6A84851A" w:rsidR="00F0495F" w:rsidRPr="00B578A6" w:rsidRDefault="00B3344D" w:rsidP="005F1B92">
      <w:pPr>
        <w:pStyle w:val="Heading1"/>
        <w:spacing w:before="0"/>
        <w:ind w:left="0"/>
        <w:rPr>
          <w:rFonts w:asciiTheme="minorHAnsi" w:hAnsiTheme="minorHAnsi" w:cstheme="minorHAnsi"/>
        </w:rPr>
      </w:pPr>
      <w:r>
        <w:rPr>
          <w:lang w:val="es-ES_tradnl"/>
        </w:rPr>
        <w:lastRenderedPageBreak/>
        <w:t>AMPLÍA</w:t>
      </w:r>
    </w:p>
    <w:p w14:paraId="544B840A" w14:textId="77777777" w:rsidR="00F0495F" w:rsidRPr="00B578A6" w:rsidRDefault="00B3344D" w:rsidP="00F0495F">
      <w:pPr>
        <w:pStyle w:val="Heading2"/>
        <w:numPr>
          <w:ilvl w:val="0"/>
          <w:numId w:val="3"/>
        </w:numPr>
        <w:tabs>
          <w:tab w:val="left" w:pos="820"/>
        </w:tabs>
        <w:spacing w:before="122" w:line="240" w:lineRule="auto"/>
        <w:ind w:right="570"/>
        <w:rPr>
          <w:rFonts w:asciiTheme="minorHAnsi" w:hAnsiTheme="minorHAnsi" w:cstheme="minorHAnsi"/>
        </w:rPr>
      </w:pPr>
      <w:r>
        <w:rPr>
          <w:rFonts w:ascii="Calibri" w:eastAsia="Calibri" w:hAnsi="Calibri" w:cs="Calibri"/>
          <w:lang w:val="es-ES_tradnl"/>
        </w:rPr>
        <w:t>Haz que los alumnos expliquen, en términos de densidad, por qué un objeto muy pesado como un gran tronco de madera, flota, y por qué un objeto muy liviano, como un diminuto grano de arena, se hunde.</w:t>
      </w:r>
    </w:p>
    <w:p w14:paraId="70155C01" w14:textId="77777777" w:rsidR="00F0495F" w:rsidRPr="0063750F" w:rsidRDefault="00B3344D" w:rsidP="005370BD">
      <w:pPr>
        <w:pStyle w:val="BodyText"/>
        <w:spacing w:before="175"/>
        <w:ind w:left="100" w:firstLine="710"/>
        <w:rPr>
          <w:rFonts w:asciiTheme="minorHAnsi" w:hAnsiTheme="minorHAnsi" w:cstheme="minorHAnsi"/>
        </w:rPr>
      </w:pPr>
      <w:r>
        <w:rPr>
          <w:rFonts w:ascii="Calibri" w:eastAsia="Calibri" w:hAnsi="Calibri" w:cs="Calibri"/>
          <w:lang w:val="es-ES_tradnl"/>
        </w:rPr>
        <w:t>Pregunta a los alumnos:</w:t>
      </w:r>
    </w:p>
    <w:p w14:paraId="7E779389" w14:textId="77777777" w:rsidR="00F0495F" w:rsidRPr="0063750F" w:rsidRDefault="00B3344D" w:rsidP="005370BD">
      <w:pPr>
        <w:pStyle w:val="Heading2"/>
        <w:numPr>
          <w:ilvl w:val="0"/>
          <w:numId w:val="2"/>
        </w:numPr>
        <w:spacing w:before="15" w:line="240" w:lineRule="auto"/>
        <w:ind w:left="1170" w:right="753"/>
        <w:rPr>
          <w:rFonts w:asciiTheme="minorHAnsi" w:hAnsiTheme="minorHAnsi" w:cstheme="minorHAnsi"/>
        </w:rPr>
      </w:pPr>
      <w:r>
        <w:rPr>
          <w:rFonts w:ascii="Calibri" w:eastAsia="Calibri" w:hAnsi="Calibri" w:cs="Calibri"/>
          <w:lang w:val="es-ES_tradnl"/>
        </w:rPr>
        <w:t>Un gran tronco de madera puede flotar en un lago, mientras que un diminuto grano de arena se hunde hasta el fondo. Explica por qué un objeto pesado como el tronco flota mientras que un grano muy ligero de arena se hunde.</w:t>
      </w:r>
    </w:p>
    <w:p w14:paraId="4C63F4AA" w14:textId="77777777" w:rsidR="00F0495F" w:rsidRPr="00E80DFC" w:rsidRDefault="00B3344D" w:rsidP="005370BD">
      <w:pPr>
        <w:pStyle w:val="BodyText"/>
        <w:spacing w:after="240"/>
        <w:ind w:left="1170"/>
        <w:rPr>
          <w:rFonts w:asciiTheme="minorHAnsi" w:hAnsiTheme="minorHAnsi" w:cstheme="minorHAnsi"/>
        </w:rPr>
      </w:pPr>
      <w:r>
        <w:rPr>
          <w:rFonts w:ascii="Calibri" w:eastAsia="Calibri" w:hAnsi="Calibri" w:cs="Calibri"/>
          <w:lang w:val="es-ES_tradnl"/>
        </w:rPr>
        <w:t>Los alumnos deben reconocer que un tronco flotará porque la madera es menos densa que el agua. Si fuera posible pesar una gran cantidad de agua que tenga el mismo volumen que el tronco, este pesaría menos que el agua. Por lo tanto, el tronco flota. Un grano de arena se hunde porque la arena es más densa que el agua. Si fuera posible pesar una pequeña cantidad de agua que tuviera el mismo volumen que el grano de arena, la arena pesaría más que el agua. Por lo tanto, la arena se hunde.</w:t>
      </w:r>
    </w:p>
    <w:p w14:paraId="31AE0E60" w14:textId="77777777" w:rsidR="00F0495F" w:rsidRPr="00E80DFC" w:rsidRDefault="00B3344D" w:rsidP="005370BD">
      <w:pPr>
        <w:pStyle w:val="BodyText"/>
        <w:spacing w:after="240"/>
        <w:ind w:left="1170" w:right="880"/>
        <w:rPr>
          <w:rFonts w:asciiTheme="minorHAnsi" w:hAnsiTheme="minorHAnsi" w:cstheme="minorHAnsi"/>
        </w:rPr>
      </w:pPr>
      <w:r>
        <w:rPr>
          <w:rFonts w:ascii="Calibri" w:eastAsia="Calibri" w:hAnsi="Calibri" w:cs="Calibri"/>
          <w:lang w:val="es-ES_tradnl"/>
        </w:rPr>
        <w:t>Los alumnos deben darse cuenta de que si un objeto pesa más que un volumen igual de agua, es más denso y se hunde, y si pesa menos que un volumen igual de agua, es menos denso y flotará.</w:t>
      </w:r>
    </w:p>
    <w:p w14:paraId="7D6A52EF" w14:textId="77777777" w:rsidR="00F0495F" w:rsidRPr="0063750F" w:rsidRDefault="00B3344D" w:rsidP="00632B14">
      <w:pPr>
        <w:pStyle w:val="ListParagraph"/>
        <w:numPr>
          <w:ilvl w:val="1"/>
          <w:numId w:val="2"/>
        </w:numPr>
        <w:ind w:left="1170" w:right="502"/>
        <w:rPr>
          <w:rFonts w:asciiTheme="minorHAnsi" w:hAnsiTheme="minorHAnsi" w:cstheme="minorHAnsi"/>
          <w:sz w:val="28"/>
        </w:rPr>
      </w:pPr>
      <w:r>
        <w:rPr>
          <w:rFonts w:ascii="Calibri" w:eastAsia="Calibri" w:hAnsi="Calibri" w:cs="Calibri"/>
          <w:sz w:val="28"/>
          <w:szCs w:val="28"/>
          <w:lang w:val="es-ES_tradnl"/>
        </w:rPr>
        <w:t>Recuerda que la densidad del agua es 1 g/cm</w:t>
      </w:r>
      <w:r>
        <w:rPr>
          <w:rFonts w:ascii="Calibri" w:eastAsia="Calibri" w:hAnsi="Calibri" w:cs="Calibri"/>
          <w:sz w:val="28"/>
          <w:szCs w:val="28"/>
          <w:vertAlign w:val="superscript"/>
          <w:lang w:val="es-ES_tradnl"/>
        </w:rPr>
        <w:t>3</w:t>
      </w:r>
      <w:r>
        <w:rPr>
          <w:rFonts w:ascii="Calibri" w:eastAsia="Calibri" w:hAnsi="Calibri" w:cs="Calibri"/>
          <w:sz w:val="28"/>
          <w:szCs w:val="28"/>
          <w:lang w:val="es-ES_tradnl"/>
        </w:rPr>
        <w:t>. Predice si los siguientes objetos se hundirán o flotarán.</w:t>
      </w:r>
    </w:p>
    <w:p w14:paraId="72FCA7C3" w14:textId="77777777" w:rsidR="00F0495F" w:rsidRDefault="00F0495F" w:rsidP="00F0495F">
      <w:pPr>
        <w:pStyle w:val="BodyText"/>
        <w:spacing w:before="4"/>
        <w:rPr>
          <w:rFonts w:asciiTheme="minorHAnsi" w:hAnsiTheme="minorHAnsi" w:cstheme="minorHAnsi"/>
          <w:sz w:val="11"/>
        </w:rPr>
      </w:pPr>
    </w:p>
    <w:p w14:paraId="61BCD74D" w14:textId="77777777" w:rsidR="00F0495F" w:rsidRDefault="00F0495F" w:rsidP="00F0495F">
      <w:pPr>
        <w:pStyle w:val="BodyText"/>
        <w:spacing w:before="4"/>
        <w:rPr>
          <w:rFonts w:asciiTheme="minorHAnsi" w:hAnsiTheme="minorHAnsi" w:cstheme="minorHAnsi"/>
          <w:sz w:val="11"/>
        </w:rPr>
      </w:pPr>
    </w:p>
    <w:tbl>
      <w:tblPr>
        <w:tblW w:w="0" w:type="auto"/>
        <w:tblInd w:w="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20"/>
        <w:gridCol w:w="2906"/>
        <w:gridCol w:w="3113"/>
      </w:tblGrid>
      <w:tr w:rsidR="00AC4E6F" w14:paraId="27F546F8" w14:textId="77777777" w:rsidTr="00291004">
        <w:trPr>
          <w:trHeight w:val="456"/>
        </w:trPr>
        <w:tc>
          <w:tcPr>
            <w:tcW w:w="9339" w:type="dxa"/>
            <w:gridSpan w:val="3"/>
            <w:shd w:val="clear" w:color="auto" w:fill="D1D3D4"/>
          </w:tcPr>
          <w:p w14:paraId="249CA1BB" w14:textId="77777777" w:rsidR="00F0495F" w:rsidRPr="0063750F" w:rsidRDefault="00B3344D" w:rsidP="008B0876">
            <w:pPr>
              <w:pStyle w:val="TableParagraph"/>
              <w:spacing w:before="81"/>
              <w:ind w:left="2978" w:right="2236" w:hanging="1283"/>
              <w:rPr>
                <w:rFonts w:asciiTheme="minorHAnsi" w:hAnsiTheme="minorHAnsi" w:cstheme="minorHAnsi"/>
                <w:b/>
                <w:sz w:val="28"/>
              </w:rPr>
            </w:pPr>
            <w:r>
              <w:rPr>
                <w:rFonts w:ascii="Calibri" w:eastAsia="Calibri" w:hAnsi="Calibri" w:cs="Calibri"/>
                <w:b/>
                <w:bCs/>
                <w:sz w:val="28"/>
                <w:szCs w:val="28"/>
                <w:lang w:val="es-ES_tradnl"/>
              </w:rPr>
              <w:t>¿Estos objetos se hundirán o flotarán?</w:t>
            </w:r>
          </w:p>
        </w:tc>
      </w:tr>
      <w:tr w:rsidR="00AC4E6F" w14:paraId="7AE3E5F7" w14:textId="77777777" w:rsidTr="008B0876">
        <w:trPr>
          <w:trHeight w:val="421"/>
        </w:trPr>
        <w:tc>
          <w:tcPr>
            <w:tcW w:w="3320" w:type="dxa"/>
            <w:shd w:val="clear" w:color="auto" w:fill="E6E7E8"/>
          </w:tcPr>
          <w:p w14:paraId="07B06F3D" w14:textId="77777777" w:rsidR="00F0495F" w:rsidRPr="0063750F" w:rsidRDefault="00B3344D" w:rsidP="00291004">
            <w:pPr>
              <w:pStyle w:val="TableParagraph"/>
              <w:jc w:val="left"/>
              <w:rPr>
                <w:rFonts w:asciiTheme="minorHAnsi" w:hAnsiTheme="minorHAnsi" w:cstheme="minorHAnsi"/>
                <w:sz w:val="28"/>
              </w:rPr>
            </w:pPr>
            <w:r>
              <w:rPr>
                <w:rFonts w:ascii="Calibri" w:eastAsia="Calibri" w:hAnsi="Calibri" w:cs="Calibri"/>
                <w:sz w:val="28"/>
                <w:szCs w:val="28"/>
                <w:lang w:val="es-ES_tradnl"/>
              </w:rPr>
              <w:t>Objeto</w:t>
            </w:r>
          </w:p>
        </w:tc>
        <w:tc>
          <w:tcPr>
            <w:tcW w:w="2906" w:type="dxa"/>
            <w:shd w:val="clear" w:color="auto" w:fill="E6E7E8"/>
          </w:tcPr>
          <w:p w14:paraId="16A83428" w14:textId="623917D7" w:rsidR="00F0495F" w:rsidRPr="0063750F" w:rsidRDefault="008B0876" w:rsidP="008B0876">
            <w:pPr>
              <w:pStyle w:val="TableParagraph"/>
              <w:ind w:left="0"/>
              <w:jc w:val="left"/>
              <w:rPr>
                <w:rFonts w:asciiTheme="minorHAnsi" w:hAnsiTheme="minorHAnsi" w:cstheme="minorHAnsi"/>
                <w:sz w:val="28"/>
              </w:rPr>
            </w:pPr>
            <w:r>
              <w:rPr>
                <w:rFonts w:ascii="Calibri" w:eastAsia="Calibri" w:hAnsi="Calibri" w:cs="Calibri"/>
                <w:sz w:val="28"/>
                <w:szCs w:val="28"/>
                <w:lang w:val="es-ES_tradnl"/>
              </w:rPr>
              <w:t xml:space="preserve">       </w:t>
            </w:r>
            <w:r w:rsidR="00B3344D">
              <w:rPr>
                <w:rFonts w:ascii="Calibri" w:eastAsia="Calibri" w:hAnsi="Calibri" w:cs="Calibri"/>
                <w:sz w:val="28"/>
                <w:szCs w:val="28"/>
                <w:lang w:val="es-ES_tradnl"/>
              </w:rPr>
              <w:t>Densidad (g/cm</w:t>
            </w:r>
            <w:r w:rsidR="00B3344D">
              <w:rPr>
                <w:rFonts w:ascii="Calibri" w:eastAsia="Calibri" w:hAnsi="Calibri" w:cs="Calibri"/>
                <w:sz w:val="28"/>
                <w:szCs w:val="28"/>
                <w:vertAlign w:val="superscript"/>
                <w:lang w:val="es-ES_tradnl"/>
              </w:rPr>
              <w:t>3</w:t>
            </w:r>
            <w:r w:rsidR="00B3344D">
              <w:rPr>
                <w:rFonts w:ascii="Calibri" w:eastAsia="Calibri" w:hAnsi="Calibri" w:cs="Calibri"/>
                <w:sz w:val="28"/>
                <w:szCs w:val="28"/>
                <w:lang w:val="es-ES_tradnl"/>
              </w:rPr>
              <w:t>)</w:t>
            </w:r>
          </w:p>
        </w:tc>
        <w:tc>
          <w:tcPr>
            <w:tcW w:w="3113" w:type="dxa"/>
            <w:shd w:val="clear" w:color="auto" w:fill="E6E7E8"/>
          </w:tcPr>
          <w:p w14:paraId="4DE59076" w14:textId="77777777" w:rsidR="00F0495F" w:rsidRPr="0063750F" w:rsidRDefault="00B3344D" w:rsidP="00291004">
            <w:pPr>
              <w:pStyle w:val="TableParagraph"/>
              <w:ind w:right="464"/>
              <w:jc w:val="left"/>
              <w:rPr>
                <w:rFonts w:asciiTheme="minorHAnsi" w:hAnsiTheme="minorHAnsi" w:cstheme="minorHAnsi"/>
                <w:sz w:val="28"/>
              </w:rPr>
            </w:pPr>
            <w:r>
              <w:rPr>
                <w:rFonts w:ascii="Calibri" w:eastAsia="Calibri" w:hAnsi="Calibri" w:cs="Calibri"/>
                <w:sz w:val="28"/>
                <w:szCs w:val="28"/>
                <w:lang w:val="es-ES_tradnl"/>
              </w:rPr>
              <w:t>Se hunde o flota</w:t>
            </w:r>
          </w:p>
        </w:tc>
      </w:tr>
      <w:tr w:rsidR="00AC4E6F" w14:paraId="0D245FAD" w14:textId="77777777" w:rsidTr="008B0876">
        <w:trPr>
          <w:trHeight w:val="411"/>
        </w:trPr>
        <w:tc>
          <w:tcPr>
            <w:tcW w:w="3320" w:type="dxa"/>
          </w:tcPr>
          <w:p w14:paraId="13FA328A" w14:textId="77777777" w:rsidR="00F0495F" w:rsidRPr="0063750F" w:rsidRDefault="00B3344D" w:rsidP="00291004">
            <w:pPr>
              <w:pStyle w:val="TableParagraph"/>
              <w:spacing w:before="31"/>
              <w:jc w:val="left"/>
              <w:rPr>
                <w:rFonts w:asciiTheme="minorHAnsi" w:hAnsiTheme="minorHAnsi" w:cstheme="minorHAnsi"/>
                <w:sz w:val="28"/>
              </w:rPr>
            </w:pPr>
            <w:r>
              <w:rPr>
                <w:rFonts w:ascii="Calibri" w:eastAsia="Calibri" w:hAnsi="Calibri" w:cs="Calibri"/>
                <w:sz w:val="28"/>
                <w:szCs w:val="28"/>
                <w:lang w:val="es-ES_tradnl"/>
              </w:rPr>
              <w:t>Corcho</w:t>
            </w:r>
          </w:p>
        </w:tc>
        <w:tc>
          <w:tcPr>
            <w:tcW w:w="2906" w:type="dxa"/>
          </w:tcPr>
          <w:p w14:paraId="00718AB7" w14:textId="77777777" w:rsidR="00F0495F" w:rsidRPr="0063750F" w:rsidRDefault="00B3344D" w:rsidP="00291004">
            <w:pPr>
              <w:pStyle w:val="TableParagraph"/>
              <w:spacing w:before="31"/>
              <w:jc w:val="left"/>
              <w:rPr>
                <w:rFonts w:asciiTheme="minorHAnsi" w:hAnsiTheme="minorHAnsi" w:cstheme="minorHAnsi"/>
                <w:sz w:val="28"/>
              </w:rPr>
            </w:pPr>
            <w:r>
              <w:rPr>
                <w:rFonts w:ascii="Calibri" w:eastAsia="Calibri" w:hAnsi="Calibri" w:cs="Calibri"/>
                <w:sz w:val="28"/>
                <w:szCs w:val="28"/>
                <w:lang w:val="es-ES_tradnl"/>
              </w:rPr>
              <w:t>0.2 a 0.3</w:t>
            </w:r>
          </w:p>
        </w:tc>
        <w:tc>
          <w:tcPr>
            <w:tcW w:w="3113" w:type="dxa"/>
          </w:tcPr>
          <w:p w14:paraId="1EE332E6" w14:textId="77777777" w:rsidR="00F0495F" w:rsidRPr="0063750F" w:rsidRDefault="00B3344D" w:rsidP="00291004">
            <w:pPr>
              <w:pStyle w:val="TableParagraph"/>
              <w:spacing w:before="31"/>
              <w:ind w:right="464"/>
              <w:jc w:val="left"/>
              <w:rPr>
                <w:rFonts w:asciiTheme="minorHAnsi" w:hAnsiTheme="minorHAnsi" w:cstheme="minorHAnsi"/>
                <w:sz w:val="28"/>
              </w:rPr>
            </w:pPr>
            <w:r>
              <w:rPr>
                <w:rFonts w:ascii="Calibri" w:eastAsia="Calibri" w:hAnsi="Calibri" w:cs="Calibri"/>
                <w:sz w:val="28"/>
                <w:szCs w:val="28"/>
                <w:lang w:val="es-ES_tradnl"/>
              </w:rPr>
              <w:t>Flota</w:t>
            </w:r>
          </w:p>
        </w:tc>
      </w:tr>
      <w:tr w:rsidR="00AC4E6F" w14:paraId="45AEEFB0" w14:textId="77777777" w:rsidTr="008B0876">
        <w:trPr>
          <w:trHeight w:val="403"/>
        </w:trPr>
        <w:tc>
          <w:tcPr>
            <w:tcW w:w="3320" w:type="dxa"/>
          </w:tcPr>
          <w:p w14:paraId="47771EB7" w14:textId="77777777" w:rsidR="00F0495F" w:rsidRPr="0063750F" w:rsidRDefault="00B3344D" w:rsidP="00291004">
            <w:pPr>
              <w:pStyle w:val="TableParagraph"/>
              <w:spacing w:before="27"/>
              <w:jc w:val="left"/>
              <w:rPr>
                <w:rFonts w:asciiTheme="minorHAnsi" w:hAnsiTheme="minorHAnsi" w:cstheme="minorHAnsi"/>
                <w:sz w:val="28"/>
              </w:rPr>
            </w:pPr>
            <w:r>
              <w:rPr>
                <w:rFonts w:ascii="Calibri" w:eastAsia="Calibri" w:hAnsi="Calibri" w:cs="Calibri"/>
                <w:sz w:val="28"/>
                <w:szCs w:val="28"/>
                <w:lang w:val="es-ES_tradnl"/>
              </w:rPr>
              <w:t>Ancla</w:t>
            </w:r>
          </w:p>
        </w:tc>
        <w:tc>
          <w:tcPr>
            <w:tcW w:w="2906" w:type="dxa"/>
          </w:tcPr>
          <w:p w14:paraId="3FE230C7" w14:textId="77777777" w:rsidR="00F0495F" w:rsidRPr="0063750F" w:rsidRDefault="00B3344D" w:rsidP="00291004">
            <w:pPr>
              <w:pStyle w:val="TableParagraph"/>
              <w:spacing w:before="27"/>
              <w:jc w:val="left"/>
              <w:rPr>
                <w:rFonts w:asciiTheme="minorHAnsi" w:hAnsiTheme="minorHAnsi" w:cstheme="minorHAnsi"/>
                <w:sz w:val="28"/>
              </w:rPr>
            </w:pPr>
            <w:r>
              <w:rPr>
                <w:rFonts w:ascii="Calibri" w:eastAsia="Calibri" w:hAnsi="Calibri" w:cs="Calibri"/>
                <w:sz w:val="28"/>
                <w:szCs w:val="28"/>
                <w:lang w:val="es-ES_tradnl"/>
              </w:rPr>
              <w:t>7.8</w:t>
            </w:r>
          </w:p>
        </w:tc>
        <w:tc>
          <w:tcPr>
            <w:tcW w:w="3113" w:type="dxa"/>
          </w:tcPr>
          <w:p w14:paraId="63761FCD" w14:textId="77777777" w:rsidR="00F0495F" w:rsidRPr="0063750F" w:rsidRDefault="00B3344D" w:rsidP="00291004">
            <w:pPr>
              <w:pStyle w:val="TableParagraph"/>
              <w:spacing w:before="27"/>
              <w:ind w:right="464"/>
              <w:jc w:val="left"/>
              <w:rPr>
                <w:rFonts w:asciiTheme="minorHAnsi" w:hAnsiTheme="minorHAnsi" w:cstheme="minorHAnsi"/>
                <w:sz w:val="28"/>
              </w:rPr>
            </w:pPr>
            <w:r>
              <w:rPr>
                <w:rFonts w:ascii="Calibri" w:eastAsia="Calibri" w:hAnsi="Calibri" w:cs="Calibri"/>
                <w:sz w:val="28"/>
                <w:szCs w:val="28"/>
                <w:lang w:val="es-ES_tradnl"/>
              </w:rPr>
              <w:t>Se hunde</w:t>
            </w:r>
          </w:p>
        </w:tc>
      </w:tr>
      <w:tr w:rsidR="00AC4E6F" w14:paraId="4B0BC6E5" w14:textId="77777777" w:rsidTr="008B0876">
        <w:trPr>
          <w:trHeight w:val="425"/>
        </w:trPr>
        <w:tc>
          <w:tcPr>
            <w:tcW w:w="3320" w:type="dxa"/>
          </w:tcPr>
          <w:p w14:paraId="632E0236" w14:textId="77777777" w:rsidR="00F0495F" w:rsidRPr="0063750F" w:rsidRDefault="00B3344D" w:rsidP="00291004">
            <w:pPr>
              <w:pStyle w:val="TableParagraph"/>
              <w:spacing w:before="38"/>
              <w:jc w:val="left"/>
              <w:rPr>
                <w:rFonts w:asciiTheme="minorHAnsi" w:hAnsiTheme="minorHAnsi" w:cstheme="minorHAnsi"/>
                <w:sz w:val="28"/>
              </w:rPr>
            </w:pPr>
            <w:r>
              <w:rPr>
                <w:rFonts w:ascii="Calibri" w:eastAsia="Calibri" w:hAnsi="Calibri" w:cs="Calibri"/>
                <w:sz w:val="28"/>
                <w:szCs w:val="28"/>
                <w:lang w:val="es-ES_tradnl"/>
              </w:rPr>
              <w:t>Remo de madera de abeto</w:t>
            </w:r>
          </w:p>
        </w:tc>
        <w:tc>
          <w:tcPr>
            <w:tcW w:w="2906" w:type="dxa"/>
          </w:tcPr>
          <w:p w14:paraId="7717B232" w14:textId="77777777" w:rsidR="00F0495F" w:rsidRPr="0063750F" w:rsidRDefault="00B3344D" w:rsidP="00291004">
            <w:pPr>
              <w:pStyle w:val="TableParagraph"/>
              <w:spacing w:before="38"/>
              <w:jc w:val="left"/>
              <w:rPr>
                <w:rFonts w:asciiTheme="minorHAnsi" w:hAnsiTheme="minorHAnsi" w:cstheme="minorHAnsi"/>
                <w:sz w:val="28"/>
              </w:rPr>
            </w:pPr>
            <w:r>
              <w:rPr>
                <w:rFonts w:ascii="Calibri" w:eastAsia="Calibri" w:hAnsi="Calibri" w:cs="Calibri"/>
                <w:sz w:val="28"/>
                <w:szCs w:val="28"/>
                <w:lang w:val="es-ES_tradnl"/>
              </w:rPr>
              <w:t>0.4</w:t>
            </w:r>
          </w:p>
        </w:tc>
        <w:tc>
          <w:tcPr>
            <w:tcW w:w="3113" w:type="dxa"/>
          </w:tcPr>
          <w:p w14:paraId="631C2D89" w14:textId="77777777" w:rsidR="00F0495F" w:rsidRPr="0063750F" w:rsidRDefault="00B3344D" w:rsidP="00291004">
            <w:pPr>
              <w:pStyle w:val="TableParagraph"/>
              <w:spacing w:before="38"/>
              <w:ind w:right="464"/>
              <w:jc w:val="left"/>
              <w:rPr>
                <w:rFonts w:asciiTheme="minorHAnsi" w:hAnsiTheme="minorHAnsi" w:cstheme="minorHAnsi"/>
                <w:sz w:val="28"/>
              </w:rPr>
            </w:pPr>
            <w:r>
              <w:rPr>
                <w:rFonts w:ascii="Calibri" w:eastAsia="Calibri" w:hAnsi="Calibri" w:cs="Calibri"/>
                <w:sz w:val="28"/>
                <w:szCs w:val="28"/>
                <w:lang w:val="es-ES_tradnl"/>
              </w:rPr>
              <w:t>Flota</w:t>
            </w:r>
          </w:p>
        </w:tc>
      </w:tr>
      <w:tr w:rsidR="00AC4E6F" w14:paraId="1D866493" w14:textId="77777777" w:rsidTr="008B0876">
        <w:trPr>
          <w:trHeight w:val="422"/>
        </w:trPr>
        <w:tc>
          <w:tcPr>
            <w:tcW w:w="3320" w:type="dxa"/>
          </w:tcPr>
          <w:p w14:paraId="1DDA2F23" w14:textId="77777777" w:rsidR="00F0495F" w:rsidRPr="0063750F" w:rsidRDefault="00B3344D" w:rsidP="00291004">
            <w:pPr>
              <w:pStyle w:val="TableParagraph"/>
              <w:spacing w:before="37"/>
              <w:ind w:right="466"/>
              <w:jc w:val="left"/>
              <w:rPr>
                <w:rFonts w:asciiTheme="minorHAnsi" w:hAnsiTheme="minorHAnsi" w:cstheme="minorHAnsi"/>
                <w:sz w:val="28"/>
              </w:rPr>
            </w:pPr>
            <w:r>
              <w:rPr>
                <w:rFonts w:ascii="Calibri" w:eastAsia="Calibri" w:hAnsi="Calibri" w:cs="Calibri"/>
                <w:sz w:val="28"/>
                <w:szCs w:val="28"/>
                <w:lang w:val="es-ES_tradnl"/>
              </w:rPr>
              <w:t>Manzana</w:t>
            </w:r>
          </w:p>
        </w:tc>
        <w:tc>
          <w:tcPr>
            <w:tcW w:w="2906" w:type="dxa"/>
          </w:tcPr>
          <w:p w14:paraId="564F136D" w14:textId="77777777" w:rsidR="00F0495F" w:rsidRPr="0063750F" w:rsidRDefault="00B3344D" w:rsidP="00291004">
            <w:pPr>
              <w:pStyle w:val="TableParagraph"/>
              <w:spacing w:before="37"/>
              <w:jc w:val="left"/>
              <w:rPr>
                <w:rFonts w:asciiTheme="minorHAnsi" w:hAnsiTheme="minorHAnsi" w:cstheme="minorHAnsi"/>
                <w:sz w:val="28"/>
              </w:rPr>
            </w:pPr>
            <w:r>
              <w:rPr>
                <w:rFonts w:ascii="Calibri" w:eastAsia="Calibri" w:hAnsi="Calibri" w:cs="Calibri"/>
                <w:sz w:val="28"/>
                <w:szCs w:val="28"/>
                <w:lang w:val="es-ES_tradnl"/>
              </w:rPr>
              <w:t>0.9</w:t>
            </w:r>
          </w:p>
        </w:tc>
        <w:tc>
          <w:tcPr>
            <w:tcW w:w="3113" w:type="dxa"/>
          </w:tcPr>
          <w:p w14:paraId="32A921E7" w14:textId="77777777" w:rsidR="00F0495F" w:rsidRPr="0063750F" w:rsidRDefault="00B3344D" w:rsidP="00291004">
            <w:pPr>
              <w:pStyle w:val="TableParagraph"/>
              <w:spacing w:before="37"/>
              <w:ind w:right="464"/>
              <w:jc w:val="left"/>
              <w:rPr>
                <w:rFonts w:asciiTheme="minorHAnsi" w:hAnsiTheme="minorHAnsi" w:cstheme="minorHAnsi"/>
                <w:sz w:val="28"/>
              </w:rPr>
            </w:pPr>
            <w:r>
              <w:rPr>
                <w:rFonts w:ascii="Calibri" w:eastAsia="Calibri" w:hAnsi="Calibri" w:cs="Calibri"/>
                <w:sz w:val="28"/>
                <w:szCs w:val="28"/>
                <w:lang w:val="es-ES_tradnl"/>
              </w:rPr>
              <w:t>Flota</w:t>
            </w:r>
          </w:p>
        </w:tc>
      </w:tr>
      <w:tr w:rsidR="00AC4E6F" w14:paraId="659DF760" w14:textId="77777777" w:rsidTr="008B0876">
        <w:trPr>
          <w:trHeight w:val="416"/>
        </w:trPr>
        <w:tc>
          <w:tcPr>
            <w:tcW w:w="3320" w:type="dxa"/>
          </w:tcPr>
          <w:p w14:paraId="47CD2415" w14:textId="77777777" w:rsidR="00F0495F" w:rsidRPr="0063750F" w:rsidRDefault="00B3344D" w:rsidP="00291004">
            <w:pPr>
              <w:pStyle w:val="TableParagraph"/>
              <w:spacing w:before="34"/>
              <w:ind w:left="482" w:right="466"/>
              <w:jc w:val="left"/>
              <w:rPr>
                <w:rFonts w:asciiTheme="minorHAnsi" w:hAnsiTheme="minorHAnsi" w:cstheme="minorHAnsi"/>
                <w:sz w:val="28"/>
              </w:rPr>
            </w:pPr>
            <w:r>
              <w:rPr>
                <w:rFonts w:ascii="Calibri" w:eastAsia="Calibri" w:hAnsi="Calibri" w:cs="Calibri"/>
                <w:sz w:val="28"/>
                <w:szCs w:val="28"/>
                <w:lang w:val="es-ES_tradnl"/>
              </w:rPr>
              <w:t>Naranja</w:t>
            </w:r>
          </w:p>
        </w:tc>
        <w:tc>
          <w:tcPr>
            <w:tcW w:w="2906" w:type="dxa"/>
          </w:tcPr>
          <w:p w14:paraId="23EE1AD0" w14:textId="77777777" w:rsidR="00F0495F" w:rsidRPr="0063750F" w:rsidRDefault="00B3344D" w:rsidP="00291004">
            <w:pPr>
              <w:pStyle w:val="TableParagraph"/>
              <w:spacing w:before="34"/>
              <w:jc w:val="left"/>
              <w:rPr>
                <w:rFonts w:asciiTheme="minorHAnsi" w:hAnsiTheme="minorHAnsi" w:cstheme="minorHAnsi"/>
                <w:sz w:val="28"/>
              </w:rPr>
            </w:pPr>
            <w:r>
              <w:rPr>
                <w:rFonts w:ascii="Calibri" w:eastAsia="Calibri" w:hAnsi="Calibri" w:cs="Calibri"/>
                <w:sz w:val="28"/>
                <w:szCs w:val="28"/>
                <w:lang w:val="es-ES_tradnl"/>
              </w:rPr>
              <w:t>0.84</w:t>
            </w:r>
          </w:p>
        </w:tc>
        <w:tc>
          <w:tcPr>
            <w:tcW w:w="3113" w:type="dxa"/>
          </w:tcPr>
          <w:p w14:paraId="00876799" w14:textId="77777777" w:rsidR="00F0495F" w:rsidRPr="0063750F" w:rsidRDefault="00B3344D" w:rsidP="00291004">
            <w:pPr>
              <w:pStyle w:val="TableParagraph"/>
              <w:spacing w:before="34"/>
              <w:ind w:right="464"/>
              <w:jc w:val="left"/>
              <w:rPr>
                <w:rFonts w:asciiTheme="minorHAnsi" w:hAnsiTheme="minorHAnsi" w:cstheme="minorHAnsi"/>
                <w:sz w:val="28"/>
              </w:rPr>
            </w:pPr>
            <w:r>
              <w:rPr>
                <w:rFonts w:ascii="Calibri" w:eastAsia="Calibri" w:hAnsi="Calibri" w:cs="Calibri"/>
                <w:sz w:val="28"/>
                <w:szCs w:val="28"/>
                <w:lang w:val="es-ES_tradnl"/>
              </w:rPr>
              <w:t>Flota</w:t>
            </w:r>
          </w:p>
        </w:tc>
      </w:tr>
      <w:tr w:rsidR="00AC4E6F" w14:paraId="6149071D" w14:textId="77777777" w:rsidTr="008B0876">
        <w:trPr>
          <w:trHeight w:val="420"/>
        </w:trPr>
        <w:tc>
          <w:tcPr>
            <w:tcW w:w="3320" w:type="dxa"/>
          </w:tcPr>
          <w:p w14:paraId="782810D0" w14:textId="77777777" w:rsidR="00F0495F" w:rsidRPr="0063750F" w:rsidRDefault="00B3344D" w:rsidP="00291004">
            <w:pPr>
              <w:pStyle w:val="TableParagraph"/>
              <w:ind w:right="466"/>
              <w:jc w:val="left"/>
              <w:rPr>
                <w:rFonts w:asciiTheme="minorHAnsi" w:hAnsiTheme="minorHAnsi" w:cstheme="minorHAnsi"/>
                <w:sz w:val="28"/>
              </w:rPr>
            </w:pPr>
            <w:r>
              <w:rPr>
                <w:rFonts w:ascii="Calibri" w:eastAsia="Calibri" w:hAnsi="Calibri" w:cs="Calibri"/>
                <w:sz w:val="28"/>
                <w:szCs w:val="28"/>
                <w:lang w:val="es-ES_tradnl"/>
              </w:rPr>
              <w:t>Naranja sin cáscara</w:t>
            </w:r>
          </w:p>
        </w:tc>
        <w:tc>
          <w:tcPr>
            <w:tcW w:w="2906" w:type="dxa"/>
          </w:tcPr>
          <w:p w14:paraId="3419F94B" w14:textId="77777777" w:rsidR="00F0495F" w:rsidRPr="0063750F" w:rsidRDefault="00B3344D" w:rsidP="00291004">
            <w:pPr>
              <w:pStyle w:val="TableParagraph"/>
              <w:jc w:val="left"/>
              <w:rPr>
                <w:rFonts w:asciiTheme="minorHAnsi" w:hAnsiTheme="minorHAnsi" w:cstheme="minorHAnsi"/>
                <w:sz w:val="28"/>
              </w:rPr>
            </w:pPr>
            <w:r>
              <w:rPr>
                <w:rFonts w:ascii="Calibri" w:eastAsia="Calibri" w:hAnsi="Calibri" w:cs="Calibri"/>
                <w:sz w:val="28"/>
                <w:szCs w:val="28"/>
                <w:lang w:val="es-ES_tradnl"/>
              </w:rPr>
              <w:t>1.16</w:t>
            </w:r>
          </w:p>
        </w:tc>
        <w:tc>
          <w:tcPr>
            <w:tcW w:w="3113" w:type="dxa"/>
          </w:tcPr>
          <w:p w14:paraId="637D844A" w14:textId="77777777" w:rsidR="00F0495F" w:rsidRPr="0063750F" w:rsidRDefault="00B3344D" w:rsidP="00291004">
            <w:pPr>
              <w:pStyle w:val="TableParagraph"/>
              <w:jc w:val="left"/>
              <w:rPr>
                <w:rFonts w:asciiTheme="minorHAnsi" w:hAnsiTheme="minorHAnsi" w:cstheme="minorHAnsi"/>
                <w:sz w:val="28"/>
              </w:rPr>
            </w:pPr>
            <w:r>
              <w:rPr>
                <w:rFonts w:ascii="Calibri" w:eastAsia="Calibri" w:hAnsi="Calibri" w:cs="Calibri"/>
                <w:sz w:val="28"/>
                <w:szCs w:val="28"/>
                <w:lang w:val="es-ES_tradnl"/>
              </w:rPr>
              <w:t>Se hunde</w:t>
            </w:r>
          </w:p>
        </w:tc>
      </w:tr>
    </w:tbl>
    <w:p w14:paraId="49A2C385" w14:textId="77777777" w:rsidR="00F0495F" w:rsidRPr="0063750F" w:rsidRDefault="00F0495F" w:rsidP="00F0495F">
      <w:pPr>
        <w:pStyle w:val="BodyText"/>
        <w:spacing w:before="2"/>
        <w:rPr>
          <w:rFonts w:asciiTheme="minorHAnsi" w:hAnsiTheme="minorHAnsi" w:cstheme="minorHAnsi"/>
          <w:sz w:val="20"/>
        </w:rPr>
      </w:pPr>
    </w:p>
    <w:p w14:paraId="043392F2" w14:textId="77777777" w:rsidR="00F0495F" w:rsidRPr="0063750F" w:rsidRDefault="00B3344D" w:rsidP="00F0495F">
      <w:pPr>
        <w:pStyle w:val="BodyText"/>
        <w:spacing w:before="76"/>
        <w:ind w:left="810"/>
        <w:rPr>
          <w:rFonts w:asciiTheme="minorHAnsi" w:hAnsiTheme="minorHAnsi" w:cstheme="minorHAnsi"/>
        </w:rPr>
      </w:pPr>
      <w:r>
        <w:rPr>
          <w:rFonts w:ascii="Calibri" w:eastAsia="Calibri" w:hAnsi="Calibri" w:cs="Calibri"/>
          <w:lang w:val="es-ES_tradnl"/>
        </w:rPr>
        <w:t>Pregunta a los alumnos:</w:t>
      </w:r>
    </w:p>
    <w:p w14:paraId="49990848" w14:textId="77777777" w:rsidR="00F0495F" w:rsidRPr="0063750F" w:rsidRDefault="00B3344D" w:rsidP="00F0495F">
      <w:pPr>
        <w:pStyle w:val="Heading2"/>
        <w:numPr>
          <w:ilvl w:val="0"/>
          <w:numId w:val="1"/>
        </w:numPr>
        <w:tabs>
          <w:tab w:val="left" w:pos="1441"/>
        </w:tabs>
        <w:spacing w:before="15" w:line="240" w:lineRule="auto"/>
        <w:ind w:right="592" w:hanging="271"/>
        <w:rPr>
          <w:rFonts w:asciiTheme="minorHAnsi" w:hAnsiTheme="minorHAnsi" w:cstheme="minorHAnsi"/>
        </w:rPr>
      </w:pPr>
      <w:r>
        <w:rPr>
          <w:rFonts w:ascii="Calibri" w:eastAsia="Calibri" w:hAnsi="Calibri" w:cs="Calibri"/>
          <w:lang w:val="es-ES_tradnl"/>
        </w:rPr>
        <w:t>Si un durazno tiene un volumen de 130 cm</w:t>
      </w:r>
      <w:r>
        <w:rPr>
          <w:rFonts w:ascii="Calibri" w:eastAsia="Calibri" w:hAnsi="Calibri" w:cs="Calibri"/>
          <w:vertAlign w:val="superscript"/>
          <w:lang w:val="es-ES_tradnl"/>
        </w:rPr>
        <w:t>3</w:t>
      </w:r>
      <w:r>
        <w:rPr>
          <w:rFonts w:ascii="Calibri" w:eastAsia="Calibri" w:hAnsi="Calibri" w:cs="Calibri"/>
          <w:sz w:val="16"/>
          <w:szCs w:val="16"/>
          <w:lang w:val="es-ES_tradnl"/>
        </w:rPr>
        <w:t xml:space="preserve"> </w:t>
      </w:r>
      <w:r>
        <w:rPr>
          <w:rFonts w:ascii="Calibri" w:eastAsia="Calibri" w:hAnsi="Calibri" w:cs="Calibri"/>
          <w:lang w:val="es-ES_tradnl"/>
        </w:rPr>
        <w:t>y se hunde en el agua, ¿qué pueden decir sobre su masa?</w:t>
      </w:r>
    </w:p>
    <w:p w14:paraId="0EDF9F1B" w14:textId="77777777" w:rsidR="00F0495F" w:rsidRPr="0063750F" w:rsidRDefault="00B3344D" w:rsidP="00F0495F">
      <w:pPr>
        <w:pStyle w:val="BodyText"/>
        <w:ind w:left="1440"/>
        <w:rPr>
          <w:rFonts w:asciiTheme="minorHAnsi" w:hAnsiTheme="minorHAnsi" w:cstheme="minorHAnsi"/>
        </w:rPr>
      </w:pPr>
      <w:r>
        <w:rPr>
          <w:rFonts w:ascii="Calibri" w:eastAsia="Calibri" w:hAnsi="Calibri" w:cs="Calibri"/>
          <w:lang w:val="es-ES_tradnl"/>
        </w:rPr>
        <w:t>Su masa debe ser superior a 130 gramos.</w:t>
      </w:r>
    </w:p>
    <w:p w14:paraId="33E78655" w14:textId="77777777" w:rsidR="00F0495F" w:rsidRPr="0063750F" w:rsidRDefault="00F0495F" w:rsidP="00F0495F">
      <w:pPr>
        <w:pStyle w:val="BodyText"/>
        <w:spacing w:before="4"/>
        <w:rPr>
          <w:rFonts w:asciiTheme="minorHAnsi" w:hAnsiTheme="minorHAnsi" w:cstheme="minorHAnsi"/>
        </w:rPr>
      </w:pPr>
    </w:p>
    <w:p w14:paraId="54193535" w14:textId="77777777" w:rsidR="00F0495F" w:rsidRPr="0063750F" w:rsidRDefault="00B3344D" w:rsidP="00F0495F">
      <w:pPr>
        <w:pStyle w:val="Heading2"/>
        <w:numPr>
          <w:ilvl w:val="0"/>
          <w:numId w:val="1"/>
        </w:numPr>
        <w:tabs>
          <w:tab w:val="left" w:pos="1441"/>
        </w:tabs>
        <w:spacing w:line="240" w:lineRule="auto"/>
        <w:ind w:right="762"/>
        <w:rPr>
          <w:rFonts w:asciiTheme="minorHAnsi" w:hAnsiTheme="minorHAnsi" w:cstheme="minorHAnsi"/>
        </w:rPr>
      </w:pPr>
      <w:r>
        <w:rPr>
          <w:rFonts w:ascii="Calibri" w:eastAsia="Calibri" w:hAnsi="Calibri" w:cs="Calibri"/>
          <w:lang w:val="es-ES_tradnl"/>
        </w:rPr>
        <w:lastRenderedPageBreak/>
        <w:t>Si una banana tiene una masa de 150 gramos y flota en el agua, ¿qué pueden decir sobre su volumen?</w:t>
      </w:r>
    </w:p>
    <w:p w14:paraId="71F81C44" w14:textId="22E6CEE2" w:rsidR="008B0876" w:rsidRDefault="00B3344D" w:rsidP="00B3344D">
      <w:pPr>
        <w:pStyle w:val="BodyText"/>
        <w:ind w:left="1440"/>
        <w:rPr>
          <w:rFonts w:ascii="Calibri" w:eastAsia="Calibri" w:hAnsi="Calibri" w:cs="Calibri"/>
          <w:lang w:val="es-ES_tradnl"/>
        </w:rPr>
      </w:pPr>
      <w:r>
        <w:rPr>
          <w:rFonts w:ascii="Calibri" w:eastAsia="Calibri" w:hAnsi="Calibri" w:cs="Calibri"/>
          <w:lang w:val="es-ES_tradnl"/>
        </w:rPr>
        <w:t>Su volumen debe ser superior a 150 cm</w:t>
      </w:r>
      <w:r>
        <w:rPr>
          <w:rFonts w:ascii="Calibri" w:eastAsia="Calibri" w:hAnsi="Calibri" w:cs="Calibri"/>
          <w:vertAlign w:val="superscript"/>
          <w:lang w:val="es-ES_tradnl"/>
        </w:rPr>
        <w:t>3</w:t>
      </w:r>
      <w:r>
        <w:rPr>
          <w:rFonts w:ascii="Calibri" w:eastAsia="Calibri" w:hAnsi="Calibri" w:cs="Calibri"/>
          <w:lang w:val="es-ES_tradnl"/>
        </w:rPr>
        <w:t>.</w:t>
      </w:r>
    </w:p>
    <w:p w14:paraId="0B9B7EF5" w14:textId="77777777" w:rsidR="00B3344D" w:rsidRPr="00B3344D" w:rsidRDefault="00B3344D" w:rsidP="00B3344D">
      <w:pPr>
        <w:pStyle w:val="BodyText"/>
        <w:ind w:left="1440"/>
        <w:rPr>
          <w:rFonts w:asciiTheme="minorHAnsi" w:hAnsiTheme="minorHAnsi" w:cstheme="minorHAnsi"/>
        </w:rPr>
      </w:pPr>
    </w:p>
    <w:p w14:paraId="514E7938" w14:textId="3F63C7E3" w:rsidR="00F0495F" w:rsidRPr="0063750F" w:rsidRDefault="00B3344D" w:rsidP="00B52283">
      <w:pPr>
        <w:ind w:left="810" w:right="-36"/>
        <w:rPr>
          <w:rFonts w:asciiTheme="minorHAnsi" w:hAnsiTheme="minorHAnsi" w:cstheme="minorHAnsi"/>
          <w:i/>
          <w:sz w:val="28"/>
        </w:rPr>
      </w:pPr>
      <w:r w:rsidRPr="00632B14">
        <w:rPr>
          <w:rFonts w:asciiTheme="minorHAnsi" w:hAnsiTheme="minorHAnsi" w:cstheme="minorHAnsi"/>
          <w:noProof/>
          <w:sz w:val="28"/>
        </w:rPr>
        <mc:AlternateContent>
          <mc:Choice Requires="wps">
            <w:drawing>
              <wp:anchor distT="45720" distB="45720" distL="114300" distR="114300" simplePos="0" relativeHeight="251657216" behindDoc="0" locked="0" layoutInCell="1" allowOverlap="1" wp14:anchorId="44EAC7A9" wp14:editId="516AC546">
                <wp:simplePos x="0" y="0"/>
                <wp:positionH relativeFrom="column">
                  <wp:posOffset>4351020</wp:posOffset>
                </wp:positionH>
                <wp:positionV relativeFrom="paragraph">
                  <wp:posOffset>46355</wp:posOffset>
                </wp:positionV>
                <wp:extent cx="2257425" cy="11620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162050"/>
                        </a:xfrm>
                        <a:prstGeom prst="rect">
                          <a:avLst/>
                        </a:prstGeom>
                        <a:solidFill>
                          <a:srgbClr val="FFFFFF"/>
                        </a:solidFill>
                        <a:ln w="9525">
                          <a:solidFill>
                            <a:srgbClr val="000000"/>
                          </a:solidFill>
                          <a:miter lim="800000"/>
                          <a:headEnd/>
                          <a:tailEnd/>
                        </a:ln>
                      </wps:spPr>
                      <wps:txbx>
                        <w:txbxContent>
                          <w:p w14:paraId="7E51D606" w14:textId="411BAA08" w:rsidR="00632B14" w:rsidRPr="00B52283" w:rsidRDefault="00B3344D" w:rsidP="00632B14">
                            <w:pPr>
                              <w:spacing w:before="245"/>
                              <w:ind w:left="336" w:right="359"/>
                              <w:rPr>
                                <w:rFonts w:ascii="Calibri"/>
                                <w:i/>
                                <w:color w:val="000000"/>
                                <w:w w:val="105"/>
                                <w:sz w:val="23"/>
                              </w:rPr>
                            </w:pPr>
                            <w:r w:rsidRPr="00D01704">
                              <w:rPr>
                                <w:rFonts w:ascii="Calibri" w:eastAsia="Calibri" w:hAnsi="Calibri"/>
                                <w:i/>
                                <w:iCs/>
                                <w:color w:val="000000"/>
                                <w:w w:val="105"/>
                                <w:sz w:val="23"/>
                                <w:szCs w:val="23"/>
                                <w:lang w:val="es-ES_tradnl"/>
                              </w:rPr>
                              <w:t>Le</w:t>
                            </w:r>
                            <w:r w:rsidR="00D01704" w:rsidRPr="00D01704">
                              <w:rPr>
                                <w:rFonts w:ascii="Calibri" w:eastAsia="Calibri" w:hAnsi="Calibri"/>
                                <w:i/>
                                <w:iCs/>
                                <w:color w:val="000000"/>
                                <w:w w:val="105"/>
                                <w:sz w:val="23"/>
                                <w:szCs w:val="23"/>
                                <w:lang w:val="es-ES_tradnl"/>
                              </w:rPr>
                              <w:t>e</w:t>
                            </w:r>
                            <w:r>
                              <w:rPr>
                                <w:rFonts w:ascii="Calibri" w:eastAsia="Calibri" w:hAnsi="Calibri"/>
                                <w:i/>
                                <w:iCs/>
                                <w:color w:val="000000"/>
                                <w:w w:val="105"/>
                                <w:sz w:val="23"/>
                                <w:szCs w:val="23"/>
                                <w:lang w:val="es-ES_tradnl"/>
                              </w:rPr>
                              <w:t xml:space="preserve"> más sobre el hundimiento y la flotación en Información contextual para el maestro.</w:t>
                            </w:r>
                          </w:p>
                          <w:p w14:paraId="248C9D7E" w14:textId="77777777" w:rsidR="00632B14" w:rsidRDefault="00632B14" w:rsidP="00632B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EAC7A9" id="_x0000_t202" coordsize="21600,21600" o:spt="202" path="m,l,21600r21600,l21600,xe">
                <v:stroke joinstyle="miter"/>
                <v:path gradientshapeok="t" o:connecttype="rect"/>
              </v:shapetype>
              <v:shape id="Text Box 2" o:spid="_x0000_s1026" type="#_x0000_t202" style="position:absolute;left:0;text-align:left;margin-left:342.6pt;margin-top:3.65pt;width:177.75pt;height:91.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">
                <v:textbox>
                  <w:txbxContent>
                    <w:p w14:paraId="7E51D606" w14:textId="411BAA08" w:rsidR="00632B14" w:rsidRPr="00B52283" w:rsidRDefault="00B3344D" w:rsidP="00632B14">
                      <w:pPr>
                        <w:spacing w:before="245"/>
                        <w:ind w:left="336" w:right="359"/>
                        <w:rPr>
                          <w:rFonts w:ascii="Calibri"/>
                          <w:i/>
                          <w:color w:val="000000"/>
                          <w:w w:val="105"/>
                          <w:sz w:val="23"/>
                        </w:rPr>
                      </w:pPr>
                      <w:r w:rsidRPr="00D01704">
                        <w:rPr>
                          <w:rFonts w:ascii="Calibri" w:eastAsia="Calibri" w:hAnsi="Calibri"/>
                          <w:i/>
                          <w:iCs/>
                          <w:color w:val="000000"/>
                          <w:w w:val="105"/>
                          <w:sz w:val="23"/>
                          <w:szCs w:val="23"/>
                          <w:lang w:val="es-ES_tradnl"/>
                        </w:rPr>
                        <w:t>Le</w:t>
                      </w:r>
                      <w:r w:rsidR="00D01704" w:rsidRPr="00D01704">
                        <w:rPr>
                          <w:rFonts w:ascii="Calibri" w:eastAsia="Calibri" w:hAnsi="Calibri"/>
                          <w:i/>
                          <w:iCs/>
                          <w:color w:val="000000"/>
                          <w:w w:val="105"/>
                          <w:sz w:val="23"/>
                          <w:szCs w:val="23"/>
                          <w:lang w:val="es-ES_tradnl"/>
                        </w:rPr>
                        <w:t>e</w:t>
                      </w:r>
                      <w:r>
                        <w:rPr>
                          <w:rFonts w:ascii="Calibri" w:eastAsia="Calibri" w:hAnsi="Calibri"/>
                          <w:i/>
                          <w:iCs/>
                          <w:color w:val="000000"/>
                          <w:w w:val="105"/>
                          <w:sz w:val="23"/>
                          <w:szCs w:val="23"/>
                          <w:lang w:val="es-ES_tradnl"/>
                        </w:rPr>
                        <w:t xml:space="preserve"> más sobre el hundimiento y la flotación en Información contextual para el maestro.</w:t>
                      </w:r>
                    </w:p>
                    <w:p w14:paraId="248C9D7E" w14:textId="77777777" w:rsidR="00632B14" w:rsidRDefault="00632B14" w:rsidP="00632B14"/>
                  </w:txbxContent>
                </v:textbox>
                <w10:wrap type="square"/>
              </v:shape>
            </w:pict>
          </mc:Fallback>
        </mc:AlternateContent>
      </w:r>
      <w:r>
        <w:rPr>
          <w:rFonts w:ascii="Calibri" w:eastAsia="Calibri" w:hAnsi="Calibri" w:cs="Calibri"/>
          <w:b/>
          <w:bCs/>
          <w:i/>
          <w:iCs/>
          <w:sz w:val="28"/>
          <w:szCs w:val="28"/>
          <w:lang w:val="es-ES_tradnl"/>
        </w:rPr>
        <w:t>Nota</w:t>
      </w:r>
      <w:r>
        <w:rPr>
          <w:rFonts w:ascii="Calibri" w:eastAsia="Calibri" w:hAnsi="Calibri" w:cs="Calibri"/>
          <w:i/>
          <w:iCs/>
          <w:sz w:val="28"/>
          <w:szCs w:val="28"/>
          <w:lang w:val="es-ES_tradnl"/>
        </w:rPr>
        <w:t>: Es posible que los alumnos se pregunten por qué un barco hecho de un material denso como el acero puede flotar. Es una buena pregunta y hay varias maneras de responderla. Una clave para comprender este fenómeno es que la densidad del material y la densidad de un objeto hecho de ese material no son necesariamente las mismas. Si se coloca una bola o cubo de acero sólido en el agua, este se hunde.</w:t>
      </w:r>
    </w:p>
    <w:p w14:paraId="4A8D4B89" w14:textId="77777777" w:rsidR="00632B14" w:rsidRDefault="00632B14" w:rsidP="00B52283">
      <w:pPr>
        <w:spacing w:before="8"/>
        <w:ind w:left="810" w:right="54"/>
        <w:rPr>
          <w:rFonts w:asciiTheme="minorHAnsi" w:hAnsiTheme="minorHAnsi" w:cstheme="minorHAnsi"/>
          <w:i/>
          <w:sz w:val="28"/>
        </w:rPr>
      </w:pPr>
    </w:p>
    <w:p w14:paraId="37F0DE3E" w14:textId="3483936E" w:rsidR="00594A18" w:rsidRDefault="00B3344D" w:rsidP="00AE3E42">
      <w:pPr>
        <w:spacing w:before="8"/>
        <w:ind w:left="810" w:right="54"/>
        <w:rPr>
          <w:rFonts w:asciiTheme="minorHAnsi" w:hAnsiTheme="minorHAnsi" w:cstheme="minorHAnsi"/>
          <w:i/>
          <w:sz w:val="28"/>
        </w:rPr>
      </w:pPr>
      <w:r>
        <w:rPr>
          <w:rFonts w:ascii="Calibri" w:eastAsia="Calibri" w:hAnsi="Calibri" w:cs="Calibri"/>
          <w:i/>
          <w:iCs/>
          <w:sz w:val="28"/>
          <w:szCs w:val="28"/>
          <w:lang w:val="es-ES_tradnl"/>
        </w:rPr>
        <w:t>Pero, si al mismo acero, se le aplana y se le da la forma de un tazón, el volumen total del tazón es mucho mayor que el volumen del cubo de acero. La masa del acero es la misma, pero el gran aumento en el volumen hace que la densidad del tazón sea menor que la densidad del agua, por lo que el tazón flota. Este es el mismo motivo por el cual un barco de acero puede flotar. Se le da al material una forma que permita que la densidad del barco sea menor que la densidad del agua.</w:t>
      </w:r>
    </w:p>
    <w:p w14:paraId="2E8AC56B" w14:textId="77777777" w:rsidR="00632B14" w:rsidRDefault="00632B14" w:rsidP="00865B61">
      <w:pPr>
        <w:spacing w:before="3"/>
        <w:rPr>
          <w:rFonts w:asciiTheme="minorHAnsi" w:hAnsiTheme="minorHAnsi" w:cstheme="minorHAnsi"/>
          <w:i/>
          <w:sz w:val="28"/>
        </w:rPr>
      </w:pPr>
    </w:p>
    <w:p w14:paraId="1CC46BFF" w14:textId="77777777" w:rsidR="00632B14" w:rsidRDefault="00632B14" w:rsidP="00865B61">
      <w:pPr>
        <w:spacing w:before="3"/>
        <w:rPr>
          <w:rFonts w:asciiTheme="minorHAnsi" w:hAnsiTheme="minorHAnsi" w:cstheme="minorHAnsi"/>
          <w:i/>
          <w:sz w:val="28"/>
        </w:rPr>
      </w:pPr>
    </w:p>
    <w:p w14:paraId="366FCC1C" w14:textId="77777777" w:rsidR="00632B14" w:rsidRPr="0063750F" w:rsidRDefault="00632B14" w:rsidP="00865B61">
      <w:pPr>
        <w:spacing w:before="3"/>
        <w:rPr>
          <w:rFonts w:asciiTheme="minorHAnsi" w:hAnsiTheme="minorHAnsi" w:cstheme="minorHAnsi"/>
          <w:i/>
          <w:sz w:val="28"/>
        </w:rPr>
      </w:pPr>
    </w:p>
    <w:sectPr w:rsidR="00632B14" w:rsidRPr="0063750F" w:rsidSect="00CE616E">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007CF" w14:textId="77777777" w:rsidR="002316F6" w:rsidRDefault="002316F6">
      <w:r>
        <w:separator/>
      </w:r>
    </w:p>
  </w:endnote>
  <w:endnote w:type="continuationSeparator" w:id="0">
    <w:p w14:paraId="4580B639" w14:textId="77777777" w:rsidR="002316F6" w:rsidRDefault="00231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76BB" w14:textId="77777777" w:rsidR="00594A18" w:rsidRDefault="00594A18">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A4CE2" w14:textId="0D428ADF" w:rsidR="00594A18" w:rsidRPr="001D3C2F" w:rsidRDefault="001D3C2F" w:rsidP="001D3C2F">
    <w:pPr>
      <w:pStyle w:val="Footer"/>
      <w:jc w:val="center"/>
      <w:rPr>
        <w:rFonts w:asciiTheme="minorHAnsi" w:hAnsiTheme="minorHAnsi" w:cstheme="minorHAnsi"/>
        <w:sz w:val="20"/>
        <w:szCs w:val="20"/>
      </w:rPr>
    </w:pPr>
    <w:r w:rsidRPr="001D3C2F">
      <w:rPr>
        <w:rFonts w:asciiTheme="minorHAnsi" w:hAnsiTheme="minorHAnsi" w:cstheme="minorHAnsi"/>
        <w:sz w:val="20"/>
        <w:szCs w:val="20"/>
      </w:rPr>
      <w:t>www.acs.org/middleschoolchemistry</w:t>
    </w:r>
    <w:r w:rsidRPr="001D3C2F">
      <w:rPr>
        <w:rFonts w:asciiTheme="minorHAnsi" w:hAnsiTheme="minorHAnsi" w:cstheme="minorHAnsi"/>
        <w:sz w:val="20"/>
        <w:szCs w:val="20"/>
      </w:rPr>
      <w:ptab w:relativeTo="margin" w:alignment="center" w:leader="none"/>
    </w:r>
    <w:r w:rsidRPr="001D3C2F">
      <w:rPr>
        <w:rFonts w:asciiTheme="minorHAnsi" w:hAnsiTheme="minorHAnsi" w:cstheme="minorHAnsi"/>
        <w:sz w:val="20"/>
        <w:szCs w:val="20"/>
      </w:rPr>
      <w:fldChar w:fldCharType="begin"/>
    </w:r>
    <w:r w:rsidRPr="001D3C2F">
      <w:rPr>
        <w:rFonts w:asciiTheme="minorHAnsi" w:hAnsiTheme="minorHAnsi" w:cstheme="minorHAnsi"/>
        <w:sz w:val="20"/>
        <w:szCs w:val="20"/>
      </w:rPr>
      <w:instrText xml:space="preserve"> PAGE   \* MERGEFORMAT </w:instrText>
    </w:r>
    <w:r w:rsidRPr="001D3C2F">
      <w:rPr>
        <w:rFonts w:asciiTheme="minorHAnsi" w:hAnsiTheme="minorHAnsi" w:cstheme="minorHAnsi"/>
        <w:sz w:val="20"/>
        <w:szCs w:val="20"/>
      </w:rPr>
      <w:fldChar w:fldCharType="separate"/>
    </w:r>
    <w:r w:rsidRPr="001D3C2F">
      <w:rPr>
        <w:rFonts w:asciiTheme="minorHAnsi" w:hAnsiTheme="minorHAnsi" w:cstheme="minorHAnsi"/>
        <w:sz w:val="20"/>
        <w:szCs w:val="20"/>
      </w:rPr>
      <w:t>1</w:t>
    </w:r>
    <w:r w:rsidRPr="001D3C2F">
      <w:rPr>
        <w:rFonts w:asciiTheme="minorHAnsi" w:hAnsiTheme="minorHAnsi" w:cstheme="minorHAnsi"/>
        <w:sz w:val="20"/>
        <w:szCs w:val="20"/>
      </w:rPr>
      <w:fldChar w:fldCharType="end"/>
    </w:r>
    <w:r w:rsidRPr="001D3C2F">
      <w:rPr>
        <w:rFonts w:asciiTheme="minorHAnsi" w:hAnsiTheme="minorHAnsi" w:cstheme="minorHAnsi"/>
        <w:sz w:val="20"/>
        <w:szCs w:val="20"/>
      </w:rPr>
      <w:ptab w:relativeTo="margin" w:alignment="right" w:leader="none"/>
    </w:r>
    <w:r w:rsidRPr="001D3C2F">
      <w:rPr>
        <w:rFonts w:asciiTheme="minorHAnsi" w:hAnsiTheme="minorHAnsi" w:cstheme="minorHAnsi"/>
        <w:sz w:val="20"/>
        <w:szCs w:val="20"/>
      </w:rPr>
      <w:t>©2024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93D62" w14:textId="77777777" w:rsidR="002316F6" w:rsidRDefault="002316F6">
      <w:r>
        <w:separator/>
      </w:r>
    </w:p>
  </w:footnote>
  <w:footnote w:type="continuationSeparator" w:id="0">
    <w:p w14:paraId="1DAEE2DA" w14:textId="77777777" w:rsidR="002316F6" w:rsidRDefault="002316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94BF7"/>
    <w:multiLevelType w:val="hybridMultilevel"/>
    <w:tmpl w:val="CD18CC68"/>
    <w:lvl w:ilvl="0" w:tplc="A9BAE970">
      <w:start w:val="1"/>
      <w:numFmt w:val="decimal"/>
      <w:lvlText w:val="%1."/>
      <w:lvlJc w:val="left"/>
      <w:pPr>
        <w:ind w:left="1269" w:hanging="361"/>
      </w:pPr>
      <w:rPr>
        <w:rFonts w:asciiTheme="minorHAnsi" w:eastAsia="Book Antiqua" w:hAnsiTheme="minorHAnsi" w:cstheme="minorHAnsi" w:hint="default"/>
        <w:b w:val="0"/>
        <w:bCs w:val="0"/>
        <w:i w:val="0"/>
        <w:iCs w:val="0"/>
        <w:w w:val="100"/>
        <w:sz w:val="28"/>
        <w:szCs w:val="28"/>
        <w:lang w:val="en-US" w:eastAsia="en-US" w:bidi="ar-SA"/>
      </w:rPr>
    </w:lvl>
    <w:lvl w:ilvl="1" w:tplc="201A0A8C">
      <w:numFmt w:val="bullet"/>
      <w:lvlText w:val="•"/>
      <w:lvlJc w:val="left"/>
      <w:pPr>
        <w:ind w:left="2202" w:hanging="361"/>
      </w:pPr>
      <w:rPr>
        <w:rFonts w:hint="default"/>
        <w:lang w:val="en-US" w:eastAsia="en-US" w:bidi="ar-SA"/>
      </w:rPr>
    </w:lvl>
    <w:lvl w:ilvl="2" w:tplc="E9DA12EE">
      <w:numFmt w:val="bullet"/>
      <w:lvlText w:val="•"/>
      <w:lvlJc w:val="left"/>
      <w:pPr>
        <w:ind w:left="3144" w:hanging="361"/>
      </w:pPr>
      <w:rPr>
        <w:rFonts w:hint="default"/>
        <w:lang w:val="en-US" w:eastAsia="en-US" w:bidi="ar-SA"/>
      </w:rPr>
    </w:lvl>
    <w:lvl w:ilvl="3" w:tplc="B036964C">
      <w:numFmt w:val="bullet"/>
      <w:lvlText w:val="•"/>
      <w:lvlJc w:val="left"/>
      <w:pPr>
        <w:ind w:left="4086" w:hanging="361"/>
      </w:pPr>
      <w:rPr>
        <w:rFonts w:hint="default"/>
        <w:lang w:val="en-US" w:eastAsia="en-US" w:bidi="ar-SA"/>
      </w:rPr>
    </w:lvl>
    <w:lvl w:ilvl="4" w:tplc="476C8328">
      <w:numFmt w:val="bullet"/>
      <w:lvlText w:val="•"/>
      <w:lvlJc w:val="left"/>
      <w:pPr>
        <w:ind w:left="5028" w:hanging="361"/>
      </w:pPr>
      <w:rPr>
        <w:rFonts w:hint="default"/>
        <w:lang w:val="en-US" w:eastAsia="en-US" w:bidi="ar-SA"/>
      </w:rPr>
    </w:lvl>
    <w:lvl w:ilvl="5" w:tplc="1FBCF772">
      <w:numFmt w:val="bullet"/>
      <w:lvlText w:val="•"/>
      <w:lvlJc w:val="left"/>
      <w:pPr>
        <w:ind w:left="5970" w:hanging="361"/>
      </w:pPr>
      <w:rPr>
        <w:rFonts w:hint="default"/>
        <w:lang w:val="en-US" w:eastAsia="en-US" w:bidi="ar-SA"/>
      </w:rPr>
    </w:lvl>
    <w:lvl w:ilvl="6" w:tplc="60DAEBB4">
      <w:numFmt w:val="bullet"/>
      <w:lvlText w:val="•"/>
      <w:lvlJc w:val="left"/>
      <w:pPr>
        <w:ind w:left="6912" w:hanging="361"/>
      </w:pPr>
      <w:rPr>
        <w:rFonts w:hint="default"/>
        <w:lang w:val="en-US" w:eastAsia="en-US" w:bidi="ar-SA"/>
      </w:rPr>
    </w:lvl>
    <w:lvl w:ilvl="7" w:tplc="FFAABB86">
      <w:numFmt w:val="bullet"/>
      <w:lvlText w:val="•"/>
      <w:lvlJc w:val="left"/>
      <w:pPr>
        <w:ind w:left="7854" w:hanging="361"/>
      </w:pPr>
      <w:rPr>
        <w:rFonts w:hint="default"/>
        <w:lang w:val="en-US" w:eastAsia="en-US" w:bidi="ar-SA"/>
      </w:rPr>
    </w:lvl>
    <w:lvl w:ilvl="8" w:tplc="8F60DADC">
      <w:numFmt w:val="bullet"/>
      <w:lvlText w:val="•"/>
      <w:lvlJc w:val="left"/>
      <w:pPr>
        <w:ind w:left="8796" w:hanging="361"/>
      </w:pPr>
      <w:rPr>
        <w:rFonts w:hint="default"/>
        <w:lang w:val="en-US" w:eastAsia="en-US" w:bidi="ar-SA"/>
      </w:rPr>
    </w:lvl>
  </w:abstractNum>
  <w:abstractNum w:abstractNumId="1" w15:restartNumberingAfterBreak="0">
    <w:nsid w:val="1207403D"/>
    <w:multiLevelType w:val="hybridMultilevel"/>
    <w:tmpl w:val="6F4C2B26"/>
    <w:lvl w:ilvl="0" w:tplc="A9B03B1A">
      <w:start w:val="4"/>
      <w:numFmt w:val="decimal"/>
      <w:lvlText w:val="%1."/>
      <w:lvlJc w:val="left"/>
      <w:pPr>
        <w:ind w:left="819" w:hanging="387"/>
      </w:pPr>
      <w:rPr>
        <w:rFonts w:asciiTheme="minorHAnsi" w:eastAsia="Calibri" w:hAnsiTheme="minorHAnsi" w:cstheme="minorHAnsi" w:hint="default"/>
        <w:b/>
        <w:bCs/>
        <w:i w:val="0"/>
        <w:iCs w:val="0"/>
        <w:color w:val="auto"/>
        <w:w w:val="100"/>
        <w:sz w:val="28"/>
        <w:szCs w:val="28"/>
        <w:lang w:val="en-US" w:eastAsia="en-US" w:bidi="ar-SA"/>
      </w:rPr>
    </w:lvl>
    <w:lvl w:ilvl="1" w:tplc="AB927612">
      <w:numFmt w:val="bullet"/>
      <w:lvlText w:val="•"/>
      <w:lvlJc w:val="left"/>
      <w:pPr>
        <w:ind w:left="1806" w:hanging="387"/>
      </w:pPr>
      <w:rPr>
        <w:rFonts w:hint="default"/>
        <w:lang w:val="en-US" w:eastAsia="en-US" w:bidi="ar-SA"/>
      </w:rPr>
    </w:lvl>
    <w:lvl w:ilvl="2" w:tplc="F7ECC678">
      <w:numFmt w:val="bullet"/>
      <w:lvlText w:val="•"/>
      <w:lvlJc w:val="left"/>
      <w:pPr>
        <w:ind w:left="2792" w:hanging="387"/>
      </w:pPr>
      <w:rPr>
        <w:rFonts w:hint="default"/>
        <w:lang w:val="en-US" w:eastAsia="en-US" w:bidi="ar-SA"/>
      </w:rPr>
    </w:lvl>
    <w:lvl w:ilvl="3" w:tplc="86BC4A42">
      <w:numFmt w:val="bullet"/>
      <w:lvlText w:val="•"/>
      <w:lvlJc w:val="left"/>
      <w:pPr>
        <w:ind w:left="3778" w:hanging="387"/>
      </w:pPr>
      <w:rPr>
        <w:rFonts w:hint="default"/>
        <w:lang w:val="en-US" w:eastAsia="en-US" w:bidi="ar-SA"/>
      </w:rPr>
    </w:lvl>
    <w:lvl w:ilvl="4" w:tplc="2EA27666">
      <w:numFmt w:val="bullet"/>
      <w:lvlText w:val="•"/>
      <w:lvlJc w:val="left"/>
      <w:pPr>
        <w:ind w:left="4764" w:hanging="387"/>
      </w:pPr>
      <w:rPr>
        <w:rFonts w:hint="default"/>
        <w:lang w:val="en-US" w:eastAsia="en-US" w:bidi="ar-SA"/>
      </w:rPr>
    </w:lvl>
    <w:lvl w:ilvl="5" w:tplc="CAD869DA">
      <w:numFmt w:val="bullet"/>
      <w:lvlText w:val="•"/>
      <w:lvlJc w:val="left"/>
      <w:pPr>
        <w:ind w:left="5750" w:hanging="387"/>
      </w:pPr>
      <w:rPr>
        <w:rFonts w:hint="default"/>
        <w:lang w:val="en-US" w:eastAsia="en-US" w:bidi="ar-SA"/>
      </w:rPr>
    </w:lvl>
    <w:lvl w:ilvl="6" w:tplc="567C3ACA">
      <w:numFmt w:val="bullet"/>
      <w:lvlText w:val="•"/>
      <w:lvlJc w:val="left"/>
      <w:pPr>
        <w:ind w:left="6736" w:hanging="387"/>
      </w:pPr>
      <w:rPr>
        <w:rFonts w:hint="default"/>
        <w:lang w:val="en-US" w:eastAsia="en-US" w:bidi="ar-SA"/>
      </w:rPr>
    </w:lvl>
    <w:lvl w:ilvl="7" w:tplc="BDD4EB28">
      <w:numFmt w:val="bullet"/>
      <w:lvlText w:val="•"/>
      <w:lvlJc w:val="left"/>
      <w:pPr>
        <w:ind w:left="7722" w:hanging="387"/>
      </w:pPr>
      <w:rPr>
        <w:rFonts w:hint="default"/>
        <w:lang w:val="en-US" w:eastAsia="en-US" w:bidi="ar-SA"/>
      </w:rPr>
    </w:lvl>
    <w:lvl w:ilvl="8" w:tplc="E49E2604">
      <w:numFmt w:val="bullet"/>
      <w:lvlText w:val="•"/>
      <w:lvlJc w:val="left"/>
      <w:pPr>
        <w:ind w:left="8708" w:hanging="387"/>
      </w:pPr>
      <w:rPr>
        <w:rFonts w:hint="default"/>
        <w:lang w:val="en-US" w:eastAsia="en-US" w:bidi="ar-SA"/>
      </w:rPr>
    </w:lvl>
  </w:abstractNum>
  <w:abstractNum w:abstractNumId="2" w15:restartNumberingAfterBreak="0">
    <w:nsid w:val="26D56ABD"/>
    <w:multiLevelType w:val="hybridMultilevel"/>
    <w:tmpl w:val="CDB09916"/>
    <w:lvl w:ilvl="0" w:tplc="9E8E407A">
      <w:start w:val="1"/>
      <w:numFmt w:val="decimal"/>
      <w:lvlText w:val="%1."/>
      <w:lvlJc w:val="left"/>
      <w:pPr>
        <w:ind w:left="1269" w:hanging="361"/>
      </w:pPr>
      <w:rPr>
        <w:rFonts w:asciiTheme="minorHAnsi" w:eastAsia="Book Antiqua" w:hAnsiTheme="minorHAnsi" w:cstheme="minorHAnsi" w:hint="default"/>
        <w:b w:val="0"/>
        <w:bCs w:val="0"/>
        <w:i w:val="0"/>
        <w:iCs w:val="0"/>
        <w:w w:val="100"/>
        <w:sz w:val="28"/>
        <w:szCs w:val="28"/>
        <w:lang w:val="en-US" w:eastAsia="en-US" w:bidi="ar-SA"/>
      </w:rPr>
    </w:lvl>
    <w:lvl w:ilvl="1" w:tplc="E3EC7426">
      <w:numFmt w:val="bullet"/>
      <w:lvlText w:val="•"/>
      <w:lvlJc w:val="left"/>
      <w:pPr>
        <w:ind w:left="1450" w:hanging="270"/>
      </w:pPr>
      <w:rPr>
        <w:rFonts w:asciiTheme="minorHAnsi" w:eastAsia="Garamond" w:hAnsiTheme="minorHAnsi" w:cstheme="minorHAnsi" w:hint="default"/>
        <w:b/>
        <w:bCs/>
        <w:i w:val="0"/>
        <w:iCs w:val="0"/>
        <w:w w:val="100"/>
        <w:sz w:val="28"/>
        <w:szCs w:val="28"/>
        <w:lang w:val="en-US" w:eastAsia="en-US" w:bidi="ar-SA"/>
      </w:rPr>
    </w:lvl>
    <w:lvl w:ilvl="2" w:tplc="72CC75D8">
      <w:numFmt w:val="bullet"/>
      <w:lvlText w:val="•"/>
      <w:lvlJc w:val="left"/>
      <w:pPr>
        <w:ind w:left="1899" w:hanging="270"/>
      </w:pPr>
      <w:rPr>
        <w:rFonts w:asciiTheme="minorHAnsi" w:eastAsia="Garamond" w:hAnsiTheme="minorHAnsi" w:cstheme="minorHAnsi" w:hint="default"/>
        <w:b/>
        <w:bCs/>
        <w:i w:val="0"/>
        <w:iCs w:val="0"/>
        <w:w w:val="100"/>
        <w:sz w:val="28"/>
        <w:szCs w:val="28"/>
        <w:lang w:val="en-US" w:eastAsia="en-US" w:bidi="ar-SA"/>
      </w:rPr>
    </w:lvl>
    <w:lvl w:ilvl="3" w:tplc="742AD8A2">
      <w:numFmt w:val="bullet"/>
      <w:lvlText w:val="•"/>
      <w:lvlJc w:val="left"/>
      <w:pPr>
        <w:ind w:left="2997" w:hanging="270"/>
      </w:pPr>
      <w:rPr>
        <w:rFonts w:hint="default"/>
        <w:lang w:val="en-US" w:eastAsia="en-US" w:bidi="ar-SA"/>
      </w:rPr>
    </w:lvl>
    <w:lvl w:ilvl="4" w:tplc="5D2485B0">
      <w:numFmt w:val="bullet"/>
      <w:lvlText w:val="•"/>
      <w:lvlJc w:val="left"/>
      <w:pPr>
        <w:ind w:left="4095" w:hanging="270"/>
      </w:pPr>
      <w:rPr>
        <w:rFonts w:hint="default"/>
        <w:lang w:val="en-US" w:eastAsia="en-US" w:bidi="ar-SA"/>
      </w:rPr>
    </w:lvl>
    <w:lvl w:ilvl="5" w:tplc="32AA0940">
      <w:numFmt w:val="bullet"/>
      <w:lvlText w:val="•"/>
      <w:lvlJc w:val="left"/>
      <w:pPr>
        <w:ind w:left="5192" w:hanging="270"/>
      </w:pPr>
      <w:rPr>
        <w:rFonts w:hint="default"/>
        <w:lang w:val="en-US" w:eastAsia="en-US" w:bidi="ar-SA"/>
      </w:rPr>
    </w:lvl>
    <w:lvl w:ilvl="6" w:tplc="15329B2C">
      <w:numFmt w:val="bullet"/>
      <w:lvlText w:val="•"/>
      <w:lvlJc w:val="left"/>
      <w:pPr>
        <w:ind w:left="6290" w:hanging="270"/>
      </w:pPr>
      <w:rPr>
        <w:rFonts w:hint="default"/>
        <w:lang w:val="en-US" w:eastAsia="en-US" w:bidi="ar-SA"/>
      </w:rPr>
    </w:lvl>
    <w:lvl w:ilvl="7" w:tplc="4F2CE346">
      <w:numFmt w:val="bullet"/>
      <w:lvlText w:val="•"/>
      <w:lvlJc w:val="left"/>
      <w:pPr>
        <w:ind w:left="7387" w:hanging="270"/>
      </w:pPr>
      <w:rPr>
        <w:rFonts w:hint="default"/>
        <w:lang w:val="en-US" w:eastAsia="en-US" w:bidi="ar-SA"/>
      </w:rPr>
    </w:lvl>
    <w:lvl w:ilvl="8" w:tplc="AAE0E2F6">
      <w:numFmt w:val="bullet"/>
      <w:lvlText w:val="•"/>
      <w:lvlJc w:val="left"/>
      <w:pPr>
        <w:ind w:left="8485" w:hanging="270"/>
      </w:pPr>
      <w:rPr>
        <w:rFonts w:hint="default"/>
        <w:lang w:val="en-US" w:eastAsia="en-US" w:bidi="ar-SA"/>
      </w:rPr>
    </w:lvl>
  </w:abstractNum>
  <w:abstractNum w:abstractNumId="3" w15:restartNumberingAfterBreak="0">
    <w:nsid w:val="28AE5F27"/>
    <w:multiLevelType w:val="hybridMultilevel"/>
    <w:tmpl w:val="030AFD80"/>
    <w:lvl w:ilvl="0" w:tplc="0B286CC8">
      <w:numFmt w:val="bullet"/>
      <w:lvlText w:val="•"/>
      <w:lvlJc w:val="left"/>
      <w:pPr>
        <w:ind w:left="1440" w:hanging="270"/>
      </w:pPr>
      <w:rPr>
        <w:rFonts w:asciiTheme="minorHAnsi" w:eastAsia="Garamond" w:hAnsiTheme="minorHAnsi" w:cstheme="minorHAnsi" w:hint="default"/>
        <w:b/>
        <w:bCs/>
        <w:i w:val="0"/>
        <w:iCs w:val="0"/>
        <w:w w:val="100"/>
        <w:sz w:val="28"/>
        <w:szCs w:val="28"/>
        <w:lang w:val="en-US" w:eastAsia="en-US" w:bidi="ar-SA"/>
      </w:rPr>
    </w:lvl>
    <w:lvl w:ilvl="1" w:tplc="B5A612A8">
      <w:numFmt w:val="bullet"/>
      <w:lvlText w:val="•"/>
      <w:lvlJc w:val="left"/>
      <w:pPr>
        <w:ind w:left="2364" w:hanging="270"/>
      </w:pPr>
      <w:rPr>
        <w:rFonts w:hint="default"/>
        <w:lang w:val="en-US" w:eastAsia="en-US" w:bidi="ar-SA"/>
      </w:rPr>
    </w:lvl>
    <w:lvl w:ilvl="2" w:tplc="3AE865BC">
      <w:numFmt w:val="bullet"/>
      <w:lvlText w:val="•"/>
      <w:lvlJc w:val="left"/>
      <w:pPr>
        <w:ind w:left="3288" w:hanging="270"/>
      </w:pPr>
      <w:rPr>
        <w:rFonts w:hint="default"/>
        <w:lang w:val="en-US" w:eastAsia="en-US" w:bidi="ar-SA"/>
      </w:rPr>
    </w:lvl>
    <w:lvl w:ilvl="3" w:tplc="6F06D652">
      <w:numFmt w:val="bullet"/>
      <w:lvlText w:val="•"/>
      <w:lvlJc w:val="left"/>
      <w:pPr>
        <w:ind w:left="4212" w:hanging="270"/>
      </w:pPr>
      <w:rPr>
        <w:rFonts w:hint="default"/>
        <w:lang w:val="en-US" w:eastAsia="en-US" w:bidi="ar-SA"/>
      </w:rPr>
    </w:lvl>
    <w:lvl w:ilvl="4" w:tplc="ACE2C6F4">
      <w:numFmt w:val="bullet"/>
      <w:lvlText w:val="•"/>
      <w:lvlJc w:val="left"/>
      <w:pPr>
        <w:ind w:left="5136" w:hanging="270"/>
      </w:pPr>
      <w:rPr>
        <w:rFonts w:hint="default"/>
        <w:lang w:val="en-US" w:eastAsia="en-US" w:bidi="ar-SA"/>
      </w:rPr>
    </w:lvl>
    <w:lvl w:ilvl="5" w:tplc="2AF0A35C">
      <w:numFmt w:val="bullet"/>
      <w:lvlText w:val="•"/>
      <w:lvlJc w:val="left"/>
      <w:pPr>
        <w:ind w:left="6060" w:hanging="270"/>
      </w:pPr>
      <w:rPr>
        <w:rFonts w:hint="default"/>
        <w:lang w:val="en-US" w:eastAsia="en-US" w:bidi="ar-SA"/>
      </w:rPr>
    </w:lvl>
    <w:lvl w:ilvl="6" w:tplc="81F40FB2">
      <w:numFmt w:val="bullet"/>
      <w:lvlText w:val="•"/>
      <w:lvlJc w:val="left"/>
      <w:pPr>
        <w:ind w:left="6984" w:hanging="270"/>
      </w:pPr>
      <w:rPr>
        <w:rFonts w:hint="default"/>
        <w:lang w:val="en-US" w:eastAsia="en-US" w:bidi="ar-SA"/>
      </w:rPr>
    </w:lvl>
    <w:lvl w:ilvl="7" w:tplc="81D8B052">
      <w:numFmt w:val="bullet"/>
      <w:lvlText w:val="•"/>
      <w:lvlJc w:val="left"/>
      <w:pPr>
        <w:ind w:left="7908" w:hanging="270"/>
      </w:pPr>
      <w:rPr>
        <w:rFonts w:hint="default"/>
        <w:lang w:val="en-US" w:eastAsia="en-US" w:bidi="ar-SA"/>
      </w:rPr>
    </w:lvl>
    <w:lvl w:ilvl="8" w:tplc="AA3E8446">
      <w:numFmt w:val="bullet"/>
      <w:lvlText w:val="•"/>
      <w:lvlJc w:val="left"/>
      <w:pPr>
        <w:ind w:left="8832" w:hanging="270"/>
      </w:pPr>
      <w:rPr>
        <w:rFonts w:hint="default"/>
        <w:lang w:val="en-US" w:eastAsia="en-US" w:bidi="ar-SA"/>
      </w:rPr>
    </w:lvl>
  </w:abstractNum>
  <w:abstractNum w:abstractNumId="4" w15:restartNumberingAfterBreak="0">
    <w:nsid w:val="299503D0"/>
    <w:multiLevelType w:val="hybridMultilevel"/>
    <w:tmpl w:val="AAF2B1CA"/>
    <w:lvl w:ilvl="0" w:tplc="39FE3A18">
      <w:start w:val="1"/>
      <w:numFmt w:val="decimal"/>
      <w:lvlText w:val="%1."/>
      <w:lvlJc w:val="left"/>
      <w:pPr>
        <w:ind w:left="1644" w:hanging="361"/>
      </w:pPr>
      <w:rPr>
        <w:rFonts w:asciiTheme="minorHAnsi" w:eastAsia="Book Antiqua" w:hAnsiTheme="minorHAnsi" w:cstheme="minorHAnsi" w:hint="default"/>
        <w:b w:val="0"/>
        <w:bCs w:val="0"/>
        <w:i w:val="0"/>
        <w:iCs w:val="0"/>
        <w:w w:val="100"/>
        <w:sz w:val="28"/>
        <w:szCs w:val="28"/>
        <w:lang w:val="en-US" w:eastAsia="en-US" w:bidi="ar-SA"/>
      </w:rPr>
    </w:lvl>
    <w:lvl w:ilvl="1" w:tplc="17F2280C">
      <w:numFmt w:val="bullet"/>
      <w:lvlText w:val="•"/>
      <w:lvlJc w:val="left"/>
      <w:pPr>
        <w:ind w:left="2544" w:hanging="361"/>
      </w:pPr>
      <w:rPr>
        <w:rFonts w:hint="default"/>
        <w:lang w:val="en-US" w:eastAsia="en-US" w:bidi="ar-SA"/>
      </w:rPr>
    </w:lvl>
    <w:lvl w:ilvl="2" w:tplc="C3C4C802">
      <w:numFmt w:val="bullet"/>
      <w:lvlText w:val="•"/>
      <w:lvlJc w:val="left"/>
      <w:pPr>
        <w:ind w:left="3448" w:hanging="361"/>
      </w:pPr>
      <w:rPr>
        <w:rFonts w:hint="default"/>
        <w:lang w:val="en-US" w:eastAsia="en-US" w:bidi="ar-SA"/>
      </w:rPr>
    </w:lvl>
    <w:lvl w:ilvl="3" w:tplc="B10484FA">
      <w:numFmt w:val="bullet"/>
      <w:lvlText w:val="•"/>
      <w:lvlJc w:val="left"/>
      <w:pPr>
        <w:ind w:left="4352" w:hanging="361"/>
      </w:pPr>
      <w:rPr>
        <w:rFonts w:hint="default"/>
        <w:lang w:val="en-US" w:eastAsia="en-US" w:bidi="ar-SA"/>
      </w:rPr>
    </w:lvl>
    <w:lvl w:ilvl="4" w:tplc="D61A2744">
      <w:numFmt w:val="bullet"/>
      <w:lvlText w:val="•"/>
      <w:lvlJc w:val="left"/>
      <w:pPr>
        <w:ind w:left="5256" w:hanging="361"/>
      </w:pPr>
      <w:rPr>
        <w:rFonts w:hint="default"/>
        <w:lang w:val="en-US" w:eastAsia="en-US" w:bidi="ar-SA"/>
      </w:rPr>
    </w:lvl>
    <w:lvl w:ilvl="5" w:tplc="D6086A48">
      <w:numFmt w:val="bullet"/>
      <w:lvlText w:val="•"/>
      <w:lvlJc w:val="left"/>
      <w:pPr>
        <w:ind w:left="6160" w:hanging="361"/>
      </w:pPr>
      <w:rPr>
        <w:rFonts w:hint="default"/>
        <w:lang w:val="en-US" w:eastAsia="en-US" w:bidi="ar-SA"/>
      </w:rPr>
    </w:lvl>
    <w:lvl w:ilvl="6" w:tplc="A7422D70">
      <w:numFmt w:val="bullet"/>
      <w:lvlText w:val="•"/>
      <w:lvlJc w:val="left"/>
      <w:pPr>
        <w:ind w:left="7064" w:hanging="361"/>
      </w:pPr>
      <w:rPr>
        <w:rFonts w:hint="default"/>
        <w:lang w:val="en-US" w:eastAsia="en-US" w:bidi="ar-SA"/>
      </w:rPr>
    </w:lvl>
    <w:lvl w:ilvl="7" w:tplc="A0C63B9C">
      <w:numFmt w:val="bullet"/>
      <w:lvlText w:val="•"/>
      <w:lvlJc w:val="left"/>
      <w:pPr>
        <w:ind w:left="7968" w:hanging="361"/>
      </w:pPr>
      <w:rPr>
        <w:rFonts w:hint="default"/>
        <w:lang w:val="en-US" w:eastAsia="en-US" w:bidi="ar-SA"/>
      </w:rPr>
    </w:lvl>
    <w:lvl w:ilvl="8" w:tplc="44A0300E">
      <w:numFmt w:val="bullet"/>
      <w:lvlText w:val="•"/>
      <w:lvlJc w:val="left"/>
      <w:pPr>
        <w:ind w:left="8872" w:hanging="361"/>
      </w:pPr>
      <w:rPr>
        <w:rFonts w:hint="default"/>
        <w:lang w:val="en-US" w:eastAsia="en-US" w:bidi="ar-SA"/>
      </w:rPr>
    </w:lvl>
  </w:abstractNum>
  <w:abstractNum w:abstractNumId="5" w15:restartNumberingAfterBreak="0">
    <w:nsid w:val="3CEA14ED"/>
    <w:multiLevelType w:val="hybridMultilevel"/>
    <w:tmpl w:val="B70493E4"/>
    <w:lvl w:ilvl="0" w:tplc="EE56E8EC">
      <w:numFmt w:val="bullet"/>
      <w:lvlText w:val="•"/>
      <w:lvlJc w:val="left"/>
      <w:pPr>
        <w:ind w:left="1209" w:hanging="270"/>
      </w:pPr>
      <w:rPr>
        <w:rFonts w:asciiTheme="minorHAnsi" w:eastAsia="Book Antiqua" w:hAnsiTheme="minorHAnsi" w:cstheme="minorHAnsi" w:hint="default"/>
        <w:b w:val="0"/>
        <w:bCs w:val="0"/>
        <w:i w:val="0"/>
        <w:iCs w:val="0"/>
        <w:w w:val="100"/>
        <w:sz w:val="28"/>
        <w:szCs w:val="28"/>
        <w:lang w:val="en-US" w:eastAsia="en-US" w:bidi="ar-SA"/>
      </w:rPr>
    </w:lvl>
    <w:lvl w:ilvl="1" w:tplc="4EEC3776">
      <w:numFmt w:val="bullet"/>
      <w:lvlText w:val="•"/>
      <w:lvlJc w:val="left"/>
      <w:pPr>
        <w:ind w:left="2148" w:hanging="270"/>
      </w:pPr>
      <w:rPr>
        <w:rFonts w:hint="default"/>
        <w:lang w:val="en-US" w:eastAsia="en-US" w:bidi="ar-SA"/>
      </w:rPr>
    </w:lvl>
    <w:lvl w:ilvl="2" w:tplc="2B246E86">
      <w:numFmt w:val="bullet"/>
      <w:lvlText w:val="•"/>
      <w:lvlJc w:val="left"/>
      <w:pPr>
        <w:ind w:left="3096" w:hanging="270"/>
      </w:pPr>
      <w:rPr>
        <w:rFonts w:hint="default"/>
        <w:lang w:val="en-US" w:eastAsia="en-US" w:bidi="ar-SA"/>
      </w:rPr>
    </w:lvl>
    <w:lvl w:ilvl="3" w:tplc="7CE02746">
      <w:numFmt w:val="bullet"/>
      <w:lvlText w:val="•"/>
      <w:lvlJc w:val="left"/>
      <w:pPr>
        <w:ind w:left="4044" w:hanging="270"/>
      </w:pPr>
      <w:rPr>
        <w:rFonts w:hint="default"/>
        <w:lang w:val="en-US" w:eastAsia="en-US" w:bidi="ar-SA"/>
      </w:rPr>
    </w:lvl>
    <w:lvl w:ilvl="4" w:tplc="2B00046C">
      <w:numFmt w:val="bullet"/>
      <w:lvlText w:val="•"/>
      <w:lvlJc w:val="left"/>
      <w:pPr>
        <w:ind w:left="4992" w:hanging="270"/>
      </w:pPr>
      <w:rPr>
        <w:rFonts w:hint="default"/>
        <w:lang w:val="en-US" w:eastAsia="en-US" w:bidi="ar-SA"/>
      </w:rPr>
    </w:lvl>
    <w:lvl w:ilvl="5" w:tplc="1CF06B94">
      <w:numFmt w:val="bullet"/>
      <w:lvlText w:val="•"/>
      <w:lvlJc w:val="left"/>
      <w:pPr>
        <w:ind w:left="5940" w:hanging="270"/>
      </w:pPr>
      <w:rPr>
        <w:rFonts w:hint="default"/>
        <w:lang w:val="en-US" w:eastAsia="en-US" w:bidi="ar-SA"/>
      </w:rPr>
    </w:lvl>
    <w:lvl w:ilvl="6" w:tplc="A5BEFA22">
      <w:numFmt w:val="bullet"/>
      <w:lvlText w:val="•"/>
      <w:lvlJc w:val="left"/>
      <w:pPr>
        <w:ind w:left="6888" w:hanging="270"/>
      </w:pPr>
      <w:rPr>
        <w:rFonts w:hint="default"/>
        <w:lang w:val="en-US" w:eastAsia="en-US" w:bidi="ar-SA"/>
      </w:rPr>
    </w:lvl>
    <w:lvl w:ilvl="7" w:tplc="B18A9394">
      <w:numFmt w:val="bullet"/>
      <w:lvlText w:val="•"/>
      <w:lvlJc w:val="left"/>
      <w:pPr>
        <w:ind w:left="7836" w:hanging="270"/>
      </w:pPr>
      <w:rPr>
        <w:rFonts w:hint="default"/>
        <w:lang w:val="en-US" w:eastAsia="en-US" w:bidi="ar-SA"/>
      </w:rPr>
    </w:lvl>
    <w:lvl w:ilvl="8" w:tplc="264C8C4E">
      <w:numFmt w:val="bullet"/>
      <w:lvlText w:val="•"/>
      <w:lvlJc w:val="left"/>
      <w:pPr>
        <w:ind w:left="8784" w:hanging="270"/>
      </w:pPr>
      <w:rPr>
        <w:rFonts w:hint="default"/>
        <w:lang w:val="en-US" w:eastAsia="en-US" w:bidi="ar-SA"/>
      </w:rPr>
    </w:lvl>
  </w:abstractNum>
  <w:abstractNum w:abstractNumId="6" w15:restartNumberingAfterBreak="0">
    <w:nsid w:val="5B3E17CB"/>
    <w:multiLevelType w:val="hybridMultilevel"/>
    <w:tmpl w:val="778CBE32"/>
    <w:lvl w:ilvl="0" w:tplc="15746A88">
      <w:numFmt w:val="bullet"/>
      <w:lvlText w:val="•"/>
      <w:lvlJc w:val="left"/>
      <w:pPr>
        <w:ind w:left="819" w:hanging="270"/>
      </w:pPr>
      <w:rPr>
        <w:rFonts w:asciiTheme="minorHAnsi" w:eastAsia="Garamond" w:hAnsiTheme="minorHAnsi" w:cstheme="minorHAnsi" w:hint="default"/>
        <w:b/>
        <w:bCs/>
        <w:i w:val="0"/>
        <w:iCs w:val="0"/>
        <w:w w:val="100"/>
        <w:sz w:val="28"/>
        <w:szCs w:val="28"/>
        <w:lang w:val="en-US" w:eastAsia="en-US" w:bidi="ar-SA"/>
      </w:rPr>
    </w:lvl>
    <w:lvl w:ilvl="1" w:tplc="3F52A2C6">
      <w:numFmt w:val="bullet"/>
      <w:lvlText w:val="•"/>
      <w:lvlJc w:val="left"/>
      <w:pPr>
        <w:ind w:left="1450" w:hanging="270"/>
      </w:pPr>
      <w:rPr>
        <w:rFonts w:asciiTheme="minorHAnsi" w:eastAsia="Book Antiqua" w:hAnsiTheme="minorHAnsi" w:cstheme="minorHAnsi" w:hint="default"/>
        <w:b w:val="0"/>
        <w:bCs w:val="0"/>
        <w:i w:val="0"/>
        <w:iCs w:val="0"/>
        <w:w w:val="100"/>
        <w:sz w:val="28"/>
        <w:szCs w:val="28"/>
        <w:lang w:val="en-US" w:eastAsia="en-US" w:bidi="ar-SA"/>
      </w:rPr>
    </w:lvl>
    <w:lvl w:ilvl="2" w:tplc="FDE03A04">
      <w:numFmt w:val="bullet"/>
      <w:lvlText w:val="•"/>
      <w:lvlJc w:val="left"/>
      <w:pPr>
        <w:ind w:left="2484" w:hanging="270"/>
      </w:pPr>
      <w:rPr>
        <w:rFonts w:hint="default"/>
        <w:lang w:val="en-US" w:eastAsia="en-US" w:bidi="ar-SA"/>
      </w:rPr>
    </w:lvl>
    <w:lvl w:ilvl="3" w:tplc="346EBA92">
      <w:numFmt w:val="bullet"/>
      <w:lvlText w:val="•"/>
      <w:lvlJc w:val="left"/>
      <w:pPr>
        <w:ind w:left="3508" w:hanging="270"/>
      </w:pPr>
      <w:rPr>
        <w:rFonts w:hint="default"/>
        <w:lang w:val="en-US" w:eastAsia="en-US" w:bidi="ar-SA"/>
      </w:rPr>
    </w:lvl>
    <w:lvl w:ilvl="4" w:tplc="17183844">
      <w:numFmt w:val="bullet"/>
      <w:lvlText w:val="•"/>
      <w:lvlJc w:val="left"/>
      <w:pPr>
        <w:ind w:left="4533" w:hanging="270"/>
      </w:pPr>
      <w:rPr>
        <w:rFonts w:hint="default"/>
        <w:lang w:val="en-US" w:eastAsia="en-US" w:bidi="ar-SA"/>
      </w:rPr>
    </w:lvl>
    <w:lvl w:ilvl="5" w:tplc="DBF0067C">
      <w:numFmt w:val="bullet"/>
      <w:lvlText w:val="•"/>
      <w:lvlJc w:val="left"/>
      <w:pPr>
        <w:ind w:left="5557" w:hanging="270"/>
      </w:pPr>
      <w:rPr>
        <w:rFonts w:hint="default"/>
        <w:lang w:val="en-US" w:eastAsia="en-US" w:bidi="ar-SA"/>
      </w:rPr>
    </w:lvl>
    <w:lvl w:ilvl="6" w:tplc="090C75BC">
      <w:numFmt w:val="bullet"/>
      <w:lvlText w:val="•"/>
      <w:lvlJc w:val="left"/>
      <w:pPr>
        <w:ind w:left="6582" w:hanging="270"/>
      </w:pPr>
      <w:rPr>
        <w:rFonts w:hint="default"/>
        <w:lang w:val="en-US" w:eastAsia="en-US" w:bidi="ar-SA"/>
      </w:rPr>
    </w:lvl>
    <w:lvl w:ilvl="7" w:tplc="3D42A1E4">
      <w:numFmt w:val="bullet"/>
      <w:lvlText w:val="•"/>
      <w:lvlJc w:val="left"/>
      <w:pPr>
        <w:ind w:left="7606" w:hanging="270"/>
      </w:pPr>
      <w:rPr>
        <w:rFonts w:hint="default"/>
        <w:lang w:val="en-US" w:eastAsia="en-US" w:bidi="ar-SA"/>
      </w:rPr>
    </w:lvl>
    <w:lvl w:ilvl="8" w:tplc="321CE20C">
      <w:numFmt w:val="bullet"/>
      <w:lvlText w:val="•"/>
      <w:lvlJc w:val="left"/>
      <w:pPr>
        <w:ind w:left="8631" w:hanging="270"/>
      </w:pPr>
      <w:rPr>
        <w:rFonts w:hint="default"/>
        <w:lang w:val="en-US" w:eastAsia="en-US" w:bidi="ar-SA"/>
      </w:rPr>
    </w:lvl>
  </w:abstractNum>
  <w:abstractNum w:abstractNumId="7" w15:restartNumberingAfterBreak="0">
    <w:nsid w:val="6DB34B11"/>
    <w:multiLevelType w:val="hybridMultilevel"/>
    <w:tmpl w:val="F8FEABAC"/>
    <w:lvl w:ilvl="0" w:tplc="FA924A7C">
      <w:start w:val="2"/>
      <w:numFmt w:val="decimal"/>
      <w:lvlText w:val="%1."/>
      <w:lvlJc w:val="left"/>
      <w:pPr>
        <w:ind w:left="819" w:hanging="387"/>
        <w:jc w:val="right"/>
      </w:pPr>
      <w:rPr>
        <w:rFonts w:asciiTheme="minorHAnsi" w:eastAsia="Calibri" w:hAnsiTheme="minorHAnsi" w:cstheme="minorHAnsi" w:hint="default"/>
        <w:b/>
        <w:bCs/>
        <w:i w:val="0"/>
        <w:iCs w:val="0"/>
        <w:color w:val="auto"/>
        <w:w w:val="100"/>
        <w:sz w:val="28"/>
        <w:szCs w:val="28"/>
        <w:lang w:val="en-US" w:eastAsia="en-US" w:bidi="ar-SA"/>
      </w:rPr>
    </w:lvl>
    <w:lvl w:ilvl="1" w:tplc="D70CA528">
      <w:numFmt w:val="bullet"/>
      <w:lvlText w:val="•"/>
      <w:lvlJc w:val="left"/>
      <w:pPr>
        <w:ind w:left="1449" w:hanging="270"/>
      </w:pPr>
      <w:rPr>
        <w:rFonts w:asciiTheme="minorHAnsi" w:eastAsia="Garamond" w:hAnsiTheme="minorHAnsi" w:cstheme="minorHAnsi" w:hint="default"/>
        <w:b/>
        <w:bCs/>
        <w:i w:val="0"/>
        <w:iCs w:val="0"/>
        <w:w w:val="100"/>
        <w:sz w:val="28"/>
        <w:szCs w:val="28"/>
        <w:lang w:val="en-US" w:eastAsia="en-US" w:bidi="ar-SA"/>
      </w:rPr>
    </w:lvl>
    <w:lvl w:ilvl="2" w:tplc="9C5625A8">
      <w:numFmt w:val="bullet"/>
      <w:lvlText w:val="•"/>
      <w:lvlJc w:val="left"/>
      <w:pPr>
        <w:ind w:left="1460" w:hanging="270"/>
      </w:pPr>
      <w:rPr>
        <w:rFonts w:hint="default"/>
        <w:lang w:val="en-US" w:eastAsia="en-US" w:bidi="ar-SA"/>
      </w:rPr>
    </w:lvl>
    <w:lvl w:ilvl="3" w:tplc="07CA53A0">
      <w:numFmt w:val="bullet"/>
      <w:lvlText w:val="•"/>
      <w:lvlJc w:val="left"/>
      <w:pPr>
        <w:ind w:left="2612" w:hanging="270"/>
      </w:pPr>
      <w:rPr>
        <w:rFonts w:hint="default"/>
        <w:lang w:val="en-US" w:eastAsia="en-US" w:bidi="ar-SA"/>
      </w:rPr>
    </w:lvl>
    <w:lvl w:ilvl="4" w:tplc="71CE67EA">
      <w:numFmt w:val="bullet"/>
      <w:lvlText w:val="•"/>
      <w:lvlJc w:val="left"/>
      <w:pPr>
        <w:ind w:left="3765" w:hanging="270"/>
      </w:pPr>
      <w:rPr>
        <w:rFonts w:hint="default"/>
        <w:lang w:val="en-US" w:eastAsia="en-US" w:bidi="ar-SA"/>
      </w:rPr>
    </w:lvl>
    <w:lvl w:ilvl="5" w:tplc="E8000712">
      <w:numFmt w:val="bullet"/>
      <w:lvlText w:val="•"/>
      <w:lvlJc w:val="left"/>
      <w:pPr>
        <w:ind w:left="4917" w:hanging="270"/>
      </w:pPr>
      <w:rPr>
        <w:rFonts w:hint="default"/>
        <w:lang w:val="en-US" w:eastAsia="en-US" w:bidi="ar-SA"/>
      </w:rPr>
    </w:lvl>
    <w:lvl w:ilvl="6" w:tplc="B612475A">
      <w:numFmt w:val="bullet"/>
      <w:lvlText w:val="•"/>
      <w:lvlJc w:val="left"/>
      <w:pPr>
        <w:ind w:left="6070" w:hanging="270"/>
      </w:pPr>
      <w:rPr>
        <w:rFonts w:hint="default"/>
        <w:lang w:val="en-US" w:eastAsia="en-US" w:bidi="ar-SA"/>
      </w:rPr>
    </w:lvl>
    <w:lvl w:ilvl="7" w:tplc="CBF623CE">
      <w:numFmt w:val="bullet"/>
      <w:lvlText w:val="•"/>
      <w:lvlJc w:val="left"/>
      <w:pPr>
        <w:ind w:left="7222" w:hanging="270"/>
      </w:pPr>
      <w:rPr>
        <w:rFonts w:hint="default"/>
        <w:lang w:val="en-US" w:eastAsia="en-US" w:bidi="ar-SA"/>
      </w:rPr>
    </w:lvl>
    <w:lvl w:ilvl="8" w:tplc="14D0F33C">
      <w:numFmt w:val="bullet"/>
      <w:lvlText w:val="•"/>
      <w:lvlJc w:val="left"/>
      <w:pPr>
        <w:ind w:left="8375" w:hanging="270"/>
      </w:pPr>
      <w:rPr>
        <w:rFonts w:hint="default"/>
        <w:lang w:val="en-US" w:eastAsia="en-US" w:bidi="ar-SA"/>
      </w:rPr>
    </w:lvl>
  </w:abstractNum>
  <w:abstractNum w:abstractNumId="8" w15:restartNumberingAfterBreak="0">
    <w:nsid w:val="771076E0"/>
    <w:multiLevelType w:val="hybridMultilevel"/>
    <w:tmpl w:val="4B5EE1FE"/>
    <w:lvl w:ilvl="0" w:tplc="CAFEE8F8">
      <w:numFmt w:val="bullet"/>
      <w:lvlText w:val="•"/>
      <w:lvlJc w:val="left"/>
      <w:pPr>
        <w:ind w:left="1824" w:hanging="270"/>
      </w:pPr>
      <w:rPr>
        <w:rFonts w:asciiTheme="minorHAnsi" w:eastAsia="Book Antiqua" w:hAnsiTheme="minorHAnsi" w:cstheme="minorHAnsi" w:hint="default"/>
        <w:b w:val="0"/>
        <w:bCs w:val="0"/>
        <w:i w:val="0"/>
        <w:iCs w:val="0"/>
        <w:w w:val="100"/>
        <w:sz w:val="28"/>
        <w:szCs w:val="28"/>
        <w:lang w:val="en-US" w:eastAsia="en-US" w:bidi="ar-SA"/>
      </w:rPr>
    </w:lvl>
    <w:lvl w:ilvl="1" w:tplc="F38622B2">
      <w:numFmt w:val="bullet"/>
      <w:lvlText w:val="•"/>
      <w:lvlJc w:val="left"/>
      <w:pPr>
        <w:ind w:left="2706" w:hanging="270"/>
      </w:pPr>
      <w:rPr>
        <w:rFonts w:hint="default"/>
        <w:lang w:val="en-US" w:eastAsia="en-US" w:bidi="ar-SA"/>
      </w:rPr>
    </w:lvl>
    <w:lvl w:ilvl="2" w:tplc="5DE2FA6C">
      <w:numFmt w:val="bullet"/>
      <w:lvlText w:val="•"/>
      <w:lvlJc w:val="left"/>
      <w:pPr>
        <w:ind w:left="3592" w:hanging="270"/>
      </w:pPr>
      <w:rPr>
        <w:rFonts w:hint="default"/>
        <w:lang w:val="en-US" w:eastAsia="en-US" w:bidi="ar-SA"/>
      </w:rPr>
    </w:lvl>
    <w:lvl w:ilvl="3" w:tplc="CDCC97F2">
      <w:numFmt w:val="bullet"/>
      <w:lvlText w:val="•"/>
      <w:lvlJc w:val="left"/>
      <w:pPr>
        <w:ind w:left="4478" w:hanging="270"/>
      </w:pPr>
      <w:rPr>
        <w:rFonts w:hint="default"/>
        <w:lang w:val="en-US" w:eastAsia="en-US" w:bidi="ar-SA"/>
      </w:rPr>
    </w:lvl>
    <w:lvl w:ilvl="4" w:tplc="9F4A4512">
      <w:numFmt w:val="bullet"/>
      <w:lvlText w:val="•"/>
      <w:lvlJc w:val="left"/>
      <w:pPr>
        <w:ind w:left="5364" w:hanging="270"/>
      </w:pPr>
      <w:rPr>
        <w:rFonts w:hint="default"/>
        <w:lang w:val="en-US" w:eastAsia="en-US" w:bidi="ar-SA"/>
      </w:rPr>
    </w:lvl>
    <w:lvl w:ilvl="5" w:tplc="33A6D0C8">
      <w:numFmt w:val="bullet"/>
      <w:lvlText w:val="•"/>
      <w:lvlJc w:val="left"/>
      <w:pPr>
        <w:ind w:left="6250" w:hanging="270"/>
      </w:pPr>
      <w:rPr>
        <w:rFonts w:hint="default"/>
        <w:lang w:val="en-US" w:eastAsia="en-US" w:bidi="ar-SA"/>
      </w:rPr>
    </w:lvl>
    <w:lvl w:ilvl="6" w:tplc="109A5D4A">
      <w:numFmt w:val="bullet"/>
      <w:lvlText w:val="•"/>
      <w:lvlJc w:val="left"/>
      <w:pPr>
        <w:ind w:left="7136" w:hanging="270"/>
      </w:pPr>
      <w:rPr>
        <w:rFonts w:hint="default"/>
        <w:lang w:val="en-US" w:eastAsia="en-US" w:bidi="ar-SA"/>
      </w:rPr>
    </w:lvl>
    <w:lvl w:ilvl="7" w:tplc="385E0022">
      <w:numFmt w:val="bullet"/>
      <w:lvlText w:val="•"/>
      <w:lvlJc w:val="left"/>
      <w:pPr>
        <w:ind w:left="8022" w:hanging="270"/>
      </w:pPr>
      <w:rPr>
        <w:rFonts w:hint="default"/>
        <w:lang w:val="en-US" w:eastAsia="en-US" w:bidi="ar-SA"/>
      </w:rPr>
    </w:lvl>
    <w:lvl w:ilvl="8" w:tplc="537AE43C">
      <w:numFmt w:val="bullet"/>
      <w:lvlText w:val="•"/>
      <w:lvlJc w:val="left"/>
      <w:pPr>
        <w:ind w:left="8908" w:hanging="270"/>
      </w:pPr>
      <w:rPr>
        <w:rFonts w:hint="default"/>
        <w:lang w:val="en-US" w:eastAsia="en-US" w:bidi="ar-SA"/>
      </w:rPr>
    </w:lvl>
  </w:abstractNum>
  <w:abstractNum w:abstractNumId="9" w15:restartNumberingAfterBreak="0">
    <w:nsid w:val="79823EF0"/>
    <w:multiLevelType w:val="hybridMultilevel"/>
    <w:tmpl w:val="ABAA1C42"/>
    <w:lvl w:ilvl="0" w:tplc="275E90B4">
      <w:start w:val="1"/>
      <w:numFmt w:val="decimal"/>
      <w:lvlText w:val="%1."/>
      <w:lvlJc w:val="left"/>
      <w:pPr>
        <w:ind w:left="819" w:hanging="387"/>
      </w:pPr>
      <w:rPr>
        <w:rFonts w:asciiTheme="minorHAnsi" w:eastAsia="Calibri" w:hAnsiTheme="minorHAnsi" w:cstheme="minorHAnsi" w:hint="default"/>
        <w:b/>
        <w:bCs/>
        <w:i w:val="0"/>
        <w:iCs w:val="0"/>
        <w:color w:val="auto"/>
        <w:w w:val="100"/>
        <w:sz w:val="28"/>
        <w:szCs w:val="28"/>
        <w:lang w:val="en-US" w:eastAsia="en-US" w:bidi="ar-SA"/>
      </w:rPr>
    </w:lvl>
    <w:lvl w:ilvl="1" w:tplc="D7208430">
      <w:numFmt w:val="bullet"/>
      <w:lvlText w:val="•"/>
      <w:lvlJc w:val="left"/>
      <w:pPr>
        <w:ind w:left="1449" w:hanging="270"/>
      </w:pPr>
      <w:rPr>
        <w:rFonts w:asciiTheme="minorHAnsi" w:eastAsia="Book Antiqua" w:hAnsiTheme="minorHAnsi" w:cstheme="minorHAnsi" w:hint="default"/>
        <w:b w:val="0"/>
        <w:bCs w:val="0"/>
        <w:i w:val="0"/>
        <w:iCs w:val="0"/>
        <w:w w:val="100"/>
        <w:sz w:val="28"/>
        <w:szCs w:val="28"/>
        <w:lang w:val="en-US" w:eastAsia="en-US" w:bidi="ar-SA"/>
      </w:rPr>
    </w:lvl>
    <w:lvl w:ilvl="2" w:tplc="C88A038A">
      <w:numFmt w:val="bullet"/>
      <w:lvlText w:val="•"/>
      <w:lvlJc w:val="left"/>
      <w:pPr>
        <w:ind w:left="2466" w:hanging="270"/>
      </w:pPr>
      <w:rPr>
        <w:rFonts w:hint="default"/>
        <w:lang w:val="en-US" w:eastAsia="en-US" w:bidi="ar-SA"/>
      </w:rPr>
    </w:lvl>
    <w:lvl w:ilvl="3" w:tplc="02526C0E">
      <w:numFmt w:val="bullet"/>
      <w:lvlText w:val="•"/>
      <w:lvlJc w:val="left"/>
      <w:pPr>
        <w:ind w:left="3493" w:hanging="270"/>
      </w:pPr>
      <w:rPr>
        <w:rFonts w:hint="default"/>
        <w:lang w:val="en-US" w:eastAsia="en-US" w:bidi="ar-SA"/>
      </w:rPr>
    </w:lvl>
    <w:lvl w:ilvl="4" w:tplc="D8688EA6">
      <w:numFmt w:val="bullet"/>
      <w:lvlText w:val="•"/>
      <w:lvlJc w:val="left"/>
      <w:pPr>
        <w:ind w:left="4520" w:hanging="270"/>
      </w:pPr>
      <w:rPr>
        <w:rFonts w:hint="default"/>
        <w:lang w:val="en-US" w:eastAsia="en-US" w:bidi="ar-SA"/>
      </w:rPr>
    </w:lvl>
    <w:lvl w:ilvl="5" w:tplc="137CF6B6">
      <w:numFmt w:val="bullet"/>
      <w:lvlText w:val="•"/>
      <w:lvlJc w:val="left"/>
      <w:pPr>
        <w:ind w:left="5546" w:hanging="270"/>
      </w:pPr>
      <w:rPr>
        <w:rFonts w:hint="default"/>
        <w:lang w:val="en-US" w:eastAsia="en-US" w:bidi="ar-SA"/>
      </w:rPr>
    </w:lvl>
    <w:lvl w:ilvl="6" w:tplc="6366DB2E">
      <w:numFmt w:val="bullet"/>
      <w:lvlText w:val="•"/>
      <w:lvlJc w:val="left"/>
      <w:pPr>
        <w:ind w:left="6573" w:hanging="270"/>
      </w:pPr>
      <w:rPr>
        <w:rFonts w:hint="default"/>
        <w:lang w:val="en-US" w:eastAsia="en-US" w:bidi="ar-SA"/>
      </w:rPr>
    </w:lvl>
    <w:lvl w:ilvl="7" w:tplc="36E07FE0">
      <w:numFmt w:val="bullet"/>
      <w:lvlText w:val="•"/>
      <w:lvlJc w:val="left"/>
      <w:pPr>
        <w:ind w:left="7600" w:hanging="270"/>
      </w:pPr>
      <w:rPr>
        <w:rFonts w:hint="default"/>
        <w:lang w:val="en-US" w:eastAsia="en-US" w:bidi="ar-SA"/>
      </w:rPr>
    </w:lvl>
    <w:lvl w:ilvl="8" w:tplc="29947374">
      <w:numFmt w:val="bullet"/>
      <w:lvlText w:val="•"/>
      <w:lvlJc w:val="left"/>
      <w:pPr>
        <w:ind w:left="8626" w:hanging="270"/>
      </w:pPr>
      <w:rPr>
        <w:rFonts w:hint="default"/>
        <w:lang w:val="en-US" w:eastAsia="en-US" w:bidi="ar-SA"/>
      </w:rPr>
    </w:lvl>
  </w:abstractNum>
  <w:num w:numId="1" w16cid:durableId="1674798509">
    <w:abstractNumId w:val="3"/>
  </w:num>
  <w:num w:numId="2" w16cid:durableId="1853645047">
    <w:abstractNumId w:val="6"/>
  </w:num>
  <w:num w:numId="3" w16cid:durableId="1749116484">
    <w:abstractNumId w:val="1"/>
  </w:num>
  <w:num w:numId="4" w16cid:durableId="1296176838">
    <w:abstractNumId w:val="2"/>
  </w:num>
  <w:num w:numId="5" w16cid:durableId="874273626">
    <w:abstractNumId w:val="4"/>
  </w:num>
  <w:num w:numId="6" w16cid:durableId="1961649461">
    <w:abstractNumId w:val="8"/>
  </w:num>
  <w:num w:numId="7" w16cid:durableId="434835430">
    <w:abstractNumId w:val="7"/>
  </w:num>
  <w:num w:numId="8" w16cid:durableId="1546747799">
    <w:abstractNumId w:val="0"/>
  </w:num>
  <w:num w:numId="9" w16cid:durableId="1263730760">
    <w:abstractNumId w:val="9"/>
  </w:num>
  <w:num w:numId="10" w16cid:durableId="14956876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A18"/>
    <w:rsid w:val="000278FA"/>
    <w:rsid w:val="00044433"/>
    <w:rsid w:val="000F2BCD"/>
    <w:rsid w:val="001C7592"/>
    <w:rsid w:val="001D3C2F"/>
    <w:rsid w:val="002070CB"/>
    <w:rsid w:val="002316F6"/>
    <w:rsid w:val="00291004"/>
    <w:rsid w:val="00307AAE"/>
    <w:rsid w:val="00345F66"/>
    <w:rsid w:val="003B31DB"/>
    <w:rsid w:val="003E72FF"/>
    <w:rsid w:val="00415C85"/>
    <w:rsid w:val="00435967"/>
    <w:rsid w:val="004A6558"/>
    <w:rsid w:val="005370BD"/>
    <w:rsid w:val="00594A18"/>
    <w:rsid w:val="005F1B92"/>
    <w:rsid w:val="005F34A9"/>
    <w:rsid w:val="00625F07"/>
    <w:rsid w:val="00632B14"/>
    <w:rsid w:val="0063750F"/>
    <w:rsid w:val="007709ED"/>
    <w:rsid w:val="00865B61"/>
    <w:rsid w:val="0089701C"/>
    <w:rsid w:val="008B0876"/>
    <w:rsid w:val="009A2288"/>
    <w:rsid w:val="00AC4E6F"/>
    <w:rsid w:val="00AC5A27"/>
    <w:rsid w:val="00AE1090"/>
    <w:rsid w:val="00AE3E42"/>
    <w:rsid w:val="00B112AF"/>
    <w:rsid w:val="00B3344D"/>
    <w:rsid w:val="00B52283"/>
    <w:rsid w:val="00B578A6"/>
    <w:rsid w:val="00B819D2"/>
    <w:rsid w:val="00B97816"/>
    <w:rsid w:val="00CE616E"/>
    <w:rsid w:val="00D01704"/>
    <w:rsid w:val="00D91C44"/>
    <w:rsid w:val="00DB172A"/>
    <w:rsid w:val="00DE7C0E"/>
    <w:rsid w:val="00E75FCC"/>
    <w:rsid w:val="00E76708"/>
    <w:rsid w:val="00E80DFC"/>
    <w:rsid w:val="00E95DBD"/>
    <w:rsid w:val="00E96A99"/>
    <w:rsid w:val="00F0495F"/>
    <w:rsid w:val="00F73D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C08DAF7"/>
  <w15:docId w15:val="{ED70E792-51AF-4D18-8AF3-BF56333AB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rFonts w:ascii="Book Antiqua" w:eastAsia="Book Antiqua" w:hAnsi="Book Antiqua" w:cs="Book Antiqua"/>
    </w:rPr>
  </w:style>
  <w:style w:type="paragraph" w:styleId="Heading1">
    <w:name w:val="heading 1"/>
    <w:basedOn w:val="Normal"/>
    <w:link w:val="Heading1Char"/>
    <w:uiPriority w:val="9"/>
    <w:qFormat/>
    <w:pPr>
      <w:spacing w:before="83"/>
      <w:ind w:left="102"/>
      <w:outlineLvl w:val="0"/>
    </w:pPr>
    <w:rPr>
      <w:rFonts w:ascii="Calibri" w:eastAsia="Calibri" w:hAnsi="Calibri" w:cs="Calibri"/>
      <w:b/>
      <w:bCs/>
      <w:sz w:val="36"/>
      <w:szCs w:val="36"/>
    </w:rPr>
  </w:style>
  <w:style w:type="paragraph" w:styleId="Heading2">
    <w:name w:val="heading 2"/>
    <w:basedOn w:val="Normal"/>
    <w:link w:val="Heading2Char"/>
    <w:uiPriority w:val="9"/>
    <w:unhideWhenUsed/>
    <w:qFormat/>
    <w:pPr>
      <w:spacing w:line="312" w:lineRule="exact"/>
      <w:ind w:left="819"/>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ind w:left="1209" w:hanging="271"/>
    </w:pPr>
  </w:style>
  <w:style w:type="paragraph" w:customStyle="1" w:styleId="TableParagraph">
    <w:name w:val="Table Paragraph"/>
    <w:basedOn w:val="Normal"/>
    <w:uiPriority w:val="1"/>
    <w:qFormat/>
    <w:pPr>
      <w:spacing w:before="36"/>
      <w:ind w:left="485" w:right="465"/>
      <w:jc w:val="center"/>
    </w:pPr>
  </w:style>
  <w:style w:type="character" w:customStyle="1" w:styleId="Heading1Char">
    <w:name w:val="Heading 1 Char"/>
    <w:basedOn w:val="DefaultParagraphFont"/>
    <w:link w:val="Heading1"/>
    <w:uiPriority w:val="9"/>
    <w:rsid w:val="0063750F"/>
    <w:rPr>
      <w:rFonts w:ascii="Calibri" w:eastAsia="Calibri" w:hAnsi="Calibri" w:cs="Calibri"/>
      <w:b/>
      <w:bCs/>
      <w:sz w:val="36"/>
      <w:szCs w:val="36"/>
    </w:rPr>
  </w:style>
  <w:style w:type="character" w:customStyle="1" w:styleId="Heading2Char">
    <w:name w:val="Heading 2 Char"/>
    <w:basedOn w:val="DefaultParagraphFont"/>
    <w:link w:val="Heading2"/>
    <w:uiPriority w:val="9"/>
    <w:rsid w:val="0063750F"/>
    <w:rPr>
      <w:rFonts w:ascii="Garamond" w:eastAsia="Garamond" w:hAnsi="Garamond" w:cs="Garamond"/>
      <w:b/>
      <w:bCs/>
      <w:sz w:val="28"/>
      <w:szCs w:val="28"/>
    </w:rPr>
  </w:style>
  <w:style w:type="character" w:customStyle="1" w:styleId="BodyTextChar">
    <w:name w:val="Body Text Char"/>
    <w:basedOn w:val="DefaultParagraphFont"/>
    <w:link w:val="BodyText"/>
    <w:uiPriority w:val="1"/>
    <w:rsid w:val="0063750F"/>
    <w:rPr>
      <w:rFonts w:ascii="Book Antiqua" w:eastAsia="Book Antiqua" w:hAnsi="Book Antiqua" w:cs="Book Antiqua"/>
      <w:sz w:val="28"/>
      <w:szCs w:val="28"/>
    </w:rPr>
  </w:style>
  <w:style w:type="paragraph" w:styleId="Header">
    <w:name w:val="header"/>
    <w:basedOn w:val="Normal"/>
    <w:link w:val="HeaderChar"/>
    <w:uiPriority w:val="99"/>
    <w:unhideWhenUsed/>
    <w:rsid w:val="00B578A6"/>
    <w:pPr>
      <w:tabs>
        <w:tab w:val="center" w:pos="4680"/>
        <w:tab w:val="right" w:pos="9360"/>
      </w:tabs>
    </w:pPr>
  </w:style>
  <w:style w:type="character" w:customStyle="1" w:styleId="HeaderChar">
    <w:name w:val="Header Char"/>
    <w:basedOn w:val="DefaultParagraphFont"/>
    <w:link w:val="Header"/>
    <w:uiPriority w:val="99"/>
    <w:rsid w:val="00B578A6"/>
    <w:rPr>
      <w:rFonts w:ascii="Book Antiqua" w:eastAsia="Book Antiqua" w:hAnsi="Book Antiqua" w:cs="Book Antiqua"/>
    </w:rPr>
  </w:style>
  <w:style w:type="paragraph" w:styleId="Footer">
    <w:name w:val="footer"/>
    <w:basedOn w:val="Normal"/>
    <w:link w:val="FooterChar"/>
    <w:uiPriority w:val="99"/>
    <w:unhideWhenUsed/>
    <w:rsid w:val="00B578A6"/>
    <w:pPr>
      <w:tabs>
        <w:tab w:val="center" w:pos="4680"/>
        <w:tab w:val="right" w:pos="9360"/>
      </w:tabs>
    </w:pPr>
  </w:style>
  <w:style w:type="character" w:customStyle="1" w:styleId="FooterChar">
    <w:name w:val="Footer Char"/>
    <w:basedOn w:val="DefaultParagraphFont"/>
    <w:link w:val="Footer"/>
    <w:uiPriority w:val="99"/>
    <w:rsid w:val="00B578A6"/>
    <w:rPr>
      <w:rFonts w:ascii="Book Antiqua" w:eastAsia="Book Antiqua" w:hAnsi="Book Antiqua" w:cs="Book Antiqua"/>
    </w:rPr>
  </w:style>
  <w:style w:type="character" w:styleId="Hyperlink">
    <w:name w:val="Hyperlink"/>
    <w:basedOn w:val="DefaultParagraphFont"/>
    <w:uiPriority w:val="99"/>
    <w:unhideWhenUsed/>
    <w:rsid w:val="00E76708"/>
    <w:rPr>
      <w:color w:val="0000FF" w:themeColor="hyperlink"/>
      <w:u w:val="single"/>
    </w:rPr>
  </w:style>
  <w:style w:type="character" w:styleId="UnresolvedMention">
    <w:name w:val="Unresolved Mention"/>
    <w:basedOn w:val="DefaultParagraphFont"/>
    <w:uiPriority w:val="99"/>
    <w:rsid w:val="00E767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www.acs.org/middleschoolchemistry-es/simulations/chapter3/lesson4.html"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www.acs.org/middleschoolchemistry-es/simulations/chapter3/lesson4.html" TargetMode="External"/><Relationship Id="rId20" Type="http://schemas.openxmlformats.org/officeDocument/2006/relationships/hyperlink" Target="http://www.acs.org/middleschoolchemistry-es/simulations/chapter3/lesson4.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ti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72ADA0-9955-4784-B62C-81D4DCE656FA}">
  <ds:schemaRefs>
    <ds:schemaRef ds:uri="http://schemas.microsoft.com/sharepoint/v3/contenttype/forms"/>
  </ds:schemaRefs>
</ds:datastoreItem>
</file>

<file path=customXml/itemProps2.xml><?xml version="1.0" encoding="utf-8"?>
<ds:datastoreItem xmlns:ds="http://schemas.openxmlformats.org/officeDocument/2006/customXml" ds:itemID="{857AA73C-FFF5-4143-B737-5E0F60E01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38DF8B-F031-44D7-A3AD-E29068E13A94}">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8</Pages>
  <Words>1596</Words>
  <Characters>9103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Hiorns, Celia (Intern)</cp:lastModifiedBy>
  <cp:revision>47</cp:revision>
  <cp:lastPrinted>2022-07-23T04:16:00Z</cp:lastPrinted>
  <dcterms:created xsi:type="dcterms:W3CDTF">2022-03-01T15:36:00Z</dcterms:created>
  <dcterms:modified xsi:type="dcterms:W3CDTF">2024-06-11T20:00:00Z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2021-03-09T00:00:00Z</vt:filetime>
  </property>
  <property fmtid="{D5CDD505-2E9C-101B-9397-08002B2CF9AE}" pid="3" name="Creator">
    <vt:lpwstr>Adobe InDesign 16.0 (Windows)</vt:lpwstr>
  </property>
  <property fmtid="{D5CDD505-2E9C-101B-9397-08002B2CF9AE}" pid="4" name="LastSaved">
    <vt:filetime>2022-03-01T00:00:00Z</vt:filetime>
  </property>
  <property fmtid="{D5CDD505-2E9C-101B-9397-08002B2CF9AE}" pid="5" name="ContentTypeId">
    <vt:lpwstr>0x010100C78B7D2D7FB6584B97586B57CF4682D3</vt:lpwstr>
  </property>
  <property fmtid="{D5CDD505-2E9C-101B-9397-08002B2CF9AE}" pid="6" name="MediaServiceImageTags">
    <vt:lpwstr/>
  </property>
</Properties>
</file>