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EE7C" w14:textId="77777777" w:rsidR="00AD150C" w:rsidRPr="00106B71" w:rsidRDefault="004D5E2C" w:rsidP="00AD150C">
      <w:pPr>
        <w:pStyle w:val="BodyText"/>
        <w:tabs>
          <w:tab w:val="left" w:pos="6579"/>
          <w:tab w:val="left" w:pos="10144"/>
        </w:tabs>
        <w:spacing w:before="86"/>
        <w:ind w:left="100" w:right="133" w:hanging="100"/>
        <w:rPr>
          <w:rFonts w:asciiTheme="minorHAnsi" w:hAnsiTheme="minorHAnsi" w:cstheme="minorHAnsi"/>
          <w:b/>
          <w:bCs/>
          <w:color w:val="231F20"/>
          <w:szCs w:val="32"/>
          <w:lang w:val="es-ES"/>
        </w:rPr>
      </w:pPr>
      <w:r w:rsidRPr="00106B71">
        <w:rPr>
          <w:rFonts w:ascii="Calibri" w:eastAsia="Calibri" w:hAnsi="Calibri" w:cs="Calibri"/>
          <w:b/>
          <w:bCs/>
          <w:color w:val="231F20"/>
          <w:szCs w:val="32"/>
          <w:lang w:val="es-ES_tradnl"/>
        </w:rPr>
        <w:t>Respuestas de la hoja de actividades</w:t>
      </w:r>
    </w:p>
    <w:p w14:paraId="4207CE68" w14:textId="77777777" w:rsidR="00AD150C" w:rsidRPr="00106B71" w:rsidRDefault="004D5E2C" w:rsidP="00AD150C">
      <w:pPr>
        <w:pStyle w:val="BodyText"/>
        <w:tabs>
          <w:tab w:val="left" w:pos="6579"/>
          <w:tab w:val="left" w:pos="10144"/>
        </w:tabs>
        <w:spacing w:before="86"/>
        <w:ind w:left="100" w:right="133" w:hanging="100"/>
        <w:rPr>
          <w:rFonts w:asciiTheme="minorHAnsi" w:hAnsiTheme="minorHAnsi" w:cstheme="minorHAnsi"/>
          <w:b/>
          <w:bCs/>
          <w:szCs w:val="32"/>
          <w:lang w:val="es-ES"/>
        </w:rPr>
      </w:pPr>
      <w:r w:rsidRPr="00106B71">
        <w:rPr>
          <w:rFonts w:ascii="Calibri" w:eastAsia="Calibri" w:hAnsi="Calibri" w:cs="Calibri"/>
          <w:b/>
          <w:bCs/>
          <w:color w:val="231F20"/>
          <w:szCs w:val="32"/>
          <w:lang w:val="es-ES_tradnl"/>
        </w:rPr>
        <w:t>Capítulo 2, Lección 2</w:t>
      </w:r>
    </w:p>
    <w:p w14:paraId="408650EF" w14:textId="77777777" w:rsidR="00D54735" w:rsidRPr="00106B71" w:rsidRDefault="004D5E2C" w:rsidP="00AD150C">
      <w:pPr>
        <w:rPr>
          <w:rFonts w:asciiTheme="minorHAnsi" w:hAnsiTheme="minorHAnsi" w:cstheme="minorHAnsi"/>
          <w:b/>
          <w:bCs/>
          <w:color w:val="231F20"/>
          <w:sz w:val="28"/>
          <w:szCs w:val="32"/>
          <w:lang w:val="es-ES"/>
        </w:rPr>
      </w:pPr>
      <w:r w:rsidRPr="00106B71">
        <w:rPr>
          <w:rFonts w:ascii="Calibri" w:eastAsia="Calibri" w:hAnsi="Calibri" w:cs="Calibri"/>
          <w:b/>
          <w:bCs/>
          <w:color w:val="231F20"/>
          <w:sz w:val="28"/>
          <w:szCs w:val="32"/>
          <w:lang w:val="es-ES_tradnl"/>
        </w:rPr>
        <w:t>Cambio de estado: evaporación</w:t>
      </w:r>
    </w:p>
    <w:p w14:paraId="7BDBC2E7" w14:textId="77777777" w:rsidR="00AD150C" w:rsidRPr="00106B71" w:rsidRDefault="004D5E2C" w:rsidP="00AD150C">
      <w:pPr>
        <w:pStyle w:val="Heading1"/>
        <w:rPr>
          <w:rFonts w:asciiTheme="minorHAnsi" w:hAnsiTheme="minorHAnsi" w:cstheme="minorHAnsi"/>
          <w:szCs w:val="36"/>
        </w:rPr>
      </w:pPr>
      <w:r w:rsidRPr="00106B71">
        <w:rPr>
          <w:b w:val="0"/>
          <w:bCs w:val="0"/>
          <w:color w:val="231F20"/>
          <w:sz w:val="28"/>
          <w:lang w:val="es-ES_tradnl"/>
        </w:rPr>
        <w:br/>
      </w:r>
      <w:r w:rsidRPr="00106B71">
        <w:rPr>
          <w:szCs w:val="36"/>
          <w:lang w:val="es-ES_tradnl"/>
        </w:rPr>
        <w:t>ACTIVIDAD</w:t>
      </w:r>
    </w:p>
    <w:p w14:paraId="38D10F34" w14:textId="77777777" w:rsidR="0009044E" w:rsidRPr="00106B71" w:rsidRDefault="004D5E2C" w:rsidP="0009044E">
      <w:pPr>
        <w:pStyle w:val="ListParagraph"/>
        <w:numPr>
          <w:ilvl w:val="0"/>
          <w:numId w:val="3"/>
        </w:numPr>
        <w:tabs>
          <w:tab w:val="left" w:pos="820"/>
        </w:tabs>
        <w:spacing w:before="86"/>
        <w:ind w:right="479"/>
        <w:rPr>
          <w:rFonts w:asciiTheme="minorHAnsi" w:hAnsiTheme="minorHAnsi" w:cstheme="minorHAnsi"/>
          <w:sz w:val="28"/>
          <w:szCs w:val="32"/>
          <w:lang w:val="es-ES"/>
        </w:rPr>
      </w:pPr>
      <w:r w:rsidRPr="00106B71">
        <w:rPr>
          <w:rFonts w:ascii="Calibri" w:eastAsia="Calibri" w:hAnsi="Calibri" w:cs="Calibri"/>
          <w:sz w:val="28"/>
          <w:szCs w:val="32"/>
          <w:lang w:val="es-ES_tradnl"/>
        </w:rPr>
        <w:t>Una de las variables del experimento fue la cantidad de agua que se colocó en las toallas de papel marrón. ¿Por qué era importante usar la misma cantidad de agua en ambas toallas de papel?</w:t>
      </w:r>
    </w:p>
    <w:p w14:paraId="47411E53" w14:textId="77777777" w:rsidR="00AD150C" w:rsidRPr="00106B71" w:rsidRDefault="004D5E2C" w:rsidP="0009044E">
      <w:pPr>
        <w:pStyle w:val="ListParagraph"/>
        <w:tabs>
          <w:tab w:val="left" w:pos="820"/>
        </w:tabs>
        <w:spacing w:before="0"/>
        <w:ind w:left="720" w:right="479" w:firstLine="0"/>
        <w:rPr>
          <w:rFonts w:asciiTheme="minorHAnsi" w:hAnsiTheme="minorHAnsi" w:cstheme="minorHAnsi"/>
          <w:sz w:val="36"/>
          <w:szCs w:val="40"/>
          <w:lang w:val="es-ES"/>
        </w:rPr>
      </w:pPr>
      <w:r w:rsidRPr="00106B71">
        <w:rPr>
          <w:rFonts w:ascii="Calibri" w:eastAsia="Calibri" w:hAnsi="Calibri" w:cs="Calibri"/>
          <w:color w:val="FF0000"/>
          <w:sz w:val="28"/>
          <w:szCs w:val="32"/>
          <w:lang w:val="es-ES_tradnl"/>
        </w:rPr>
        <w:t xml:space="preserve">Es importante usar la misma cantidad de agua en ambas toallas de papel porque el experimento intenta probar si la </w:t>
      </w:r>
      <w:r w:rsidRPr="00106B71">
        <w:rPr>
          <w:rFonts w:ascii="Calibri" w:eastAsia="Calibri" w:hAnsi="Calibri" w:cs="Calibri"/>
          <w:i/>
          <w:iCs/>
          <w:color w:val="FF0000"/>
          <w:sz w:val="28"/>
          <w:szCs w:val="32"/>
          <w:lang w:val="es-ES_tradnl"/>
        </w:rPr>
        <w:t>temperatura</w:t>
      </w:r>
      <w:r w:rsidRPr="00106B71">
        <w:rPr>
          <w:rFonts w:ascii="Calibri" w:eastAsia="Calibri" w:hAnsi="Calibri" w:cs="Calibri"/>
          <w:color w:val="FF0000"/>
          <w:sz w:val="28"/>
          <w:szCs w:val="32"/>
          <w:lang w:val="es-ES_tradnl"/>
        </w:rPr>
        <w:t xml:space="preserve"> afecta la velocidad de evaporación. Lo único diferente entre las dos muestras de agua debe ser la temperatura a la que están expuestas. No tiene sentido usar cantidades diferentes de agua porque la cantidad podría afectar el tiempo que el agua tarda en evaporarse.</w:t>
      </w:r>
    </w:p>
    <w:p w14:paraId="2835273A" w14:textId="77777777" w:rsidR="00AD150C" w:rsidRPr="00106B71" w:rsidRDefault="00AD150C" w:rsidP="00AD150C">
      <w:pPr>
        <w:pStyle w:val="BodyText"/>
        <w:spacing w:before="4"/>
        <w:rPr>
          <w:rFonts w:asciiTheme="minorHAnsi" w:hAnsiTheme="minorHAnsi" w:cstheme="minorHAnsi"/>
          <w:szCs w:val="32"/>
          <w:lang w:val="es-ES"/>
        </w:rPr>
      </w:pPr>
    </w:p>
    <w:p w14:paraId="1A2EA414" w14:textId="77777777" w:rsidR="00AD150C" w:rsidRPr="00106B71" w:rsidRDefault="004D5E2C" w:rsidP="0009044E">
      <w:pPr>
        <w:pStyle w:val="ListParagraph"/>
        <w:numPr>
          <w:ilvl w:val="0"/>
          <w:numId w:val="3"/>
        </w:numPr>
        <w:tabs>
          <w:tab w:val="left" w:pos="820"/>
        </w:tabs>
        <w:ind w:right="169"/>
        <w:rPr>
          <w:rFonts w:asciiTheme="minorHAnsi" w:hAnsiTheme="minorHAnsi" w:cstheme="minorHAnsi"/>
          <w:sz w:val="28"/>
          <w:szCs w:val="32"/>
          <w:lang w:val="es-ES"/>
        </w:rPr>
      </w:pPr>
      <w:r w:rsidRPr="00106B71">
        <w:rPr>
          <w:rFonts w:ascii="Calibri" w:eastAsia="Calibri" w:hAnsi="Calibri" w:cs="Calibri"/>
          <w:sz w:val="28"/>
          <w:szCs w:val="32"/>
          <w:lang w:val="es-ES_tradnl"/>
        </w:rPr>
        <w:t>Otra variable fue cuando se colocaron las toallas de papel en las bolsas plásticas. ¿Por qué era importante colocar cada toalla de papel en la bolsa de plástico al mismo tiempo?</w:t>
      </w:r>
    </w:p>
    <w:p w14:paraId="0A595C19" w14:textId="77777777" w:rsidR="0085781D" w:rsidRPr="00106B71" w:rsidRDefault="004D5E2C" w:rsidP="0085781D">
      <w:pPr>
        <w:widowControl/>
        <w:autoSpaceDE/>
        <w:autoSpaceDN/>
        <w:ind w:left="720"/>
        <w:contextualSpacing/>
        <w:rPr>
          <w:rFonts w:asciiTheme="minorHAnsi" w:hAnsiTheme="minorHAnsi" w:cstheme="minorHAnsi"/>
          <w:color w:val="FF0000"/>
          <w:sz w:val="28"/>
          <w:szCs w:val="32"/>
          <w:lang w:val="es-ES"/>
        </w:rPr>
      </w:pPr>
      <w:r w:rsidRPr="00106B71">
        <w:rPr>
          <w:rFonts w:ascii="Calibri" w:eastAsia="Calibri" w:hAnsi="Calibri" w:cs="Calibri"/>
          <w:color w:val="FF0000"/>
          <w:sz w:val="28"/>
          <w:szCs w:val="32"/>
          <w:lang w:val="es-ES_tradnl"/>
        </w:rPr>
        <w:t>En un experimento, las muestras que se utilizan deben tratarse de la misma manera, excepto por la única cosa que se quiere probar. Si colocamos una muestra en la bolsa de plástico con agua a temperatura ambiente y esperamos antes de colocar la otra en la bolsa de plástico con agua caliente, no se trataría de las mismas condiciones de prueba. Las muestras estarían en diferentes superficies cuando se las debería tratar de la misma manera en la mayor medida posible.</w:t>
      </w:r>
    </w:p>
    <w:p w14:paraId="212EF3D7" w14:textId="77777777" w:rsidR="00AD150C" w:rsidRPr="00106B71" w:rsidRDefault="00AD150C" w:rsidP="00AD150C">
      <w:pPr>
        <w:pStyle w:val="BodyText"/>
        <w:rPr>
          <w:rFonts w:asciiTheme="minorHAnsi" w:hAnsiTheme="minorHAnsi" w:cstheme="minorHAnsi"/>
          <w:szCs w:val="32"/>
          <w:lang w:val="es-ES"/>
        </w:rPr>
      </w:pPr>
    </w:p>
    <w:p w14:paraId="214D40E5" w14:textId="77777777" w:rsidR="00AD150C" w:rsidRPr="00106B71" w:rsidRDefault="004D5E2C" w:rsidP="0009044E">
      <w:pPr>
        <w:pStyle w:val="ListParagraph"/>
        <w:numPr>
          <w:ilvl w:val="0"/>
          <w:numId w:val="3"/>
        </w:numPr>
        <w:tabs>
          <w:tab w:val="left" w:pos="820"/>
        </w:tabs>
        <w:ind w:right="342"/>
        <w:rPr>
          <w:rFonts w:asciiTheme="minorHAnsi" w:hAnsiTheme="minorHAnsi" w:cstheme="minorHAnsi"/>
          <w:sz w:val="28"/>
          <w:szCs w:val="32"/>
          <w:lang w:val="es-ES"/>
        </w:rPr>
      </w:pPr>
      <w:r w:rsidRPr="00106B71">
        <w:rPr>
          <w:rFonts w:ascii="Calibri" w:eastAsia="Calibri" w:hAnsi="Calibri" w:cs="Calibri"/>
          <w:sz w:val="28"/>
          <w:szCs w:val="32"/>
          <w:lang w:val="es-ES_tradnl"/>
        </w:rPr>
        <w:t>¿Agregar energía aumenta la velocidad de evaporación? ¿Qué evidencia tienes del experimento como para respaldar tu respuesta?</w:t>
      </w:r>
    </w:p>
    <w:p w14:paraId="2BBF571A" w14:textId="77777777" w:rsidR="0085781D" w:rsidRPr="00106B71" w:rsidRDefault="004D5E2C" w:rsidP="0085781D">
      <w:pPr>
        <w:widowControl/>
        <w:autoSpaceDE/>
        <w:autoSpaceDN/>
        <w:ind w:left="720"/>
        <w:contextualSpacing/>
        <w:rPr>
          <w:rFonts w:asciiTheme="minorHAnsi" w:hAnsiTheme="minorHAnsi" w:cstheme="minorHAnsi"/>
          <w:sz w:val="28"/>
          <w:szCs w:val="32"/>
          <w:lang w:val="es-ES"/>
        </w:rPr>
      </w:pPr>
      <w:r w:rsidRPr="00106B71">
        <w:rPr>
          <w:rFonts w:ascii="Calibri" w:eastAsia="Calibri" w:hAnsi="Calibri" w:cs="Calibri"/>
          <w:color w:val="FF0000"/>
          <w:sz w:val="28"/>
          <w:szCs w:val="32"/>
          <w:lang w:val="es-ES_tradnl"/>
        </w:rPr>
        <w:t>Agregar energía sí aumenta la velocidad de evaporación. La evidencia es que el agua colocada en la bolsa caliente se evapora más rápido que la misma cantidad de agua colocada en la bolsa a temperatura ambiente.</w:t>
      </w:r>
    </w:p>
    <w:p w14:paraId="667D45FA" w14:textId="77777777" w:rsidR="00AD150C" w:rsidRPr="00106B71" w:rsidRDefault="00AD150C" w:rsidP="00AD150C">
      <w:pPr>
        <w:pStyle w:val="BodyText"/>
        <w:rPr>
          <w:rFonts w:asciiTheme="minorHAnsi" w:hAnsiTheme="minorHAnsi" w:cstheme="minorHAnsi"/>
          <w:szCs w:val="32"/>
          <w:lang w:val="es-ES"/>
        </w:rPr>
      </w:pPr>
    </w:p>
    <w:p w14:paraId="2A759659" w14:textId="77777777" w:rsidR="00C72331" w:rsidRDefault="00C72331">
      <w:pPr>
        <w:widowControl/>
        <w:autoSpaceDE/>
        <w:autoSpaceDN/>
        <w:spacing w:after="160" w:line="259" w:lineRule="auto"/>
        <w:rPr>
          <w:rFonts w:ascii="Calibri" w:eastAsia="Calibri" w:hAnsi="Calibri" w:cs="Calibri"/>
          <w:b/>
          <w:bCs/>
          <w:i/>
          <w:iCs/>
          <w:sz w:val="32"/>
          <w:szCs w:val="36"/>
          <w:lang w:val="es-ES_tradnl"/>
        </w:rPr>
      </w:pPr>
      <w:r>
        <w:rPr>
          <w:szCs w:val="36"/>
          <w:lang w:val="es-ES_tradnl"/>
        </w:rPr>
        <w:br w:type="page"/>
      </w:r>
    </w:p>
    <w:p w14:paraId="6EF2773C" w14:textId="4A6F49F8" w:rsidR="00AD150C" w:rsidRPr="00106B71" w:rsidRDefault="004D5E2C" w:rsidP="00AD150C">
      <w:pPr>
        <w:pStyle w:val="Heading1"/>
        <w:spacing w:before="308"/>
        <w:rPr>
          <w:rFonts w:asciiTheme="minorHAnsi" w:hAnsiTheme="minorHAnsi" w:cstheme="minorHAnsi"/>
          <w:szCs w:val="36"/>
          <w:lang w:val="es-ES"/>
        </w:rPr>
      </w:pPr>
      <w:r w:rsidRPr="00106B71">
        <w:rPr>
          <w:szCs w:val="36"/>
          <w:lang w:val="es-ES_tradnl"/>
        </w:rPr>
        <w:lastRenderedPageBreak/>
        <w:t>EXPLÍCALO CON ÁTOMOS Y MOLÉCULAS</w:t>
      </w:r>
    </w:p>
    <w:p w14:paraId="66D53CD2" w14:textId="5B750B66" w:rsidR="00D50803" w:rsidRPr="00106B71" w:rsidRDefault="004D5E2C" w:rsidP="00D50803">
      <w:pPr>
        <w:pStyle w:val="BodyText"/>
        <w:spacing w:before="1"/>
        <w:ind w:left="100" w:right="371"/>
        <w:rPr>
          <w:rFonts w:asciiTheme="minorHAnsi" w:hAnsiTheme="minorHAnsi" w:cstheme="minorHAnsi"/>
          <w:szCs w:val="32"/>
          <w:lang w:val="es-ES"/>
        </w:rPr>
      </w:pPr>
      <w:r w:rsidRPr="00106B71">
        <w:rPr>
          <w:rFonts w:ascii="Calibri" w:eastAsia="Calibri" w:hAnsi="Calibri" w:cs="Calibri"/>
          <w:szCs w:val="32"/>
          <w:lang w:val="es-ES_tradnl"/>
        </w:rPr>
        <w:t>Has visto un modelo animado de tu experimento que mostraba la evaporación de moléculas de agua de las toallas de papel.</w:t>
      </w:r>
    </w:p>
    <w:p w14:paraId="7D602609" w14:textId="34433E11" w:rsidR="00874FF7" w:rsidRPr="00106B71" w:rsidRDefault="00106B71" w:rsidP="00106B71">
      <w:pPr>
        <w:pStyle w:val="BodyText"/>
        <w:spacing w:before="3"/>
        <w:ind w:left="2604"/>
        <w:rPr>
          <w:rFonts w:asciiTheme="minorHAnsi" w:hAnsiTheme="minorHAnsi" w:cstheme="minorHAnsi"/>
          <w:szCs w:val="32"/>
        </w:rPr>
      </w:pPr>
      <w:r w:rsidRPr="00106B71">
        <w:rPr>
          <w:rFonts w:asciiTheme="minorHAnsi" w:hAnsiTheme="minorHAnsi" w:cstheme="minorHAnsi"/>
          <w:noProof/>
          <w:szCs w:val="32"/>
          <w:lang w:val="en-GB" w:eastAsia="zh-TW"/>
        </w:rPr>
        <w:drawing>
          <wp:anchor distT="0" distB="0" distL="114300" distR="114300" simplePos="0" relativeHeight="251658240" behindDoc="1" locked="0" layoutInCell="1" allowOverlap="1" wp14:anchorId="4C64E4F5" wp14:editId="3A85A000">
            <wp:simplePos x="0" y="0"/>
            <wp:positionH relativeFrom="column">
              <wp:posOffset>1524000</wp:posOffset>
            </wp:positionH>
            <wp:positionV relativeFrom="paragraph">
              <wp:posOffset>167953</wp:posOffset>
            </wp:positionV>
            <wp:extent cx="3651083" cy="1533525"/>
            <wp:effectExtent l="0" t="0" r="6985" b="0"/>
            <wp:wrapTight wrapText="bothSides">
              <wp:wrapPolygon edited="0">
                <wp:start x="0" y="0"/>
                <wp:lineTo x="0" y="21198"/>
                <wp:lineTo x="21529" y="21198"/>
                <wp:lineTo x="21529" y="0"/>
                <wp:lineTo x="0" y="0"/>
              </wp:wrapPolygon>
            </wp:wrapTight>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51083"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74046" w14:textId="143937CA" w:rsidR="00106B71" w:rsidRDefault="00106B71" w:rsidP="00106B71">
      <w:pPr>
        <w:pStyle w:val="ListParagraph"/>
        <w:tabs>
          <w:tab w:val="left" w:pos="820"/>
        </w:tabs>
        <w:spacing w:before="86"/>
        <w:ind w:left="720" w:right="189" w:firstLine="0"/>
        <w:rPr>
          <w:rFonts w:asciiTheme="minorHAnsi" w:hAnsiTheme="minorHAnsi" w:cstheme="minorHAnsi"/>
          <w:sz w:val="28"/>
          <w:szCs w:val="32"/>
          <w:lang w:val="es-ES"/>
        </w:rPr>
      </w:pPr>
    </w:p>
    <w:p w14:paraId="721E034B" w14:textId="36D33752" w:rsidR="00106B71" w:rsidRDefault="00106B71" w:rsidP="00106B71">
      <w:pPr>
        <w:pStyle w:val="ListParagraph"/>
        <w:tabs>
          <w:tab w:val="left" w:pos="820"/>
        </w:tabs>
        <w:spacing w:before="86"/>
        <w:ind w:left="720" w:right="189" w:firstLine="0"/>
        <w:rPr>
          <w:rFonts w:asciiTheme="minorHAnsi" w:hAnsiTheme="minorHAnsi" w:cstheme="minorHAnsi"/>
          <w:sz w:val="28"/>
          <w:szCs w:val="32"/>
          <w:lang w:val="es-ES"/>
        </w:rPr>
      </w:pPr>
    </w:p>
    <w:p w14:paraId="5FFE1E7A" w14:textId="32E4186B" w:rsidR="00106B71" w:rsidRDefault="00106B71" w:rsidP="00106B71">
      <w:pPr>
        <w:pStyle w:val="ListParagraph"/>
        <w:tabs>
          <w:tab w:val="left" w:pos="820"/>
        </w:tabs>
        <w:spacing w:before="86"/>
        <w:ind w:left="720" w:right="189" w:firstLine="0"/>
        <w:rPr>
          <w:rFonts w:asciiTheme="minorHAnsi" w:hAnsiTheme="minorHAnsi" w:cstheme="minorHAnsi"/>
          <w:sz w:val="28"/>
          <w:szCs w:val="32"/>
          <w:lang w:val="es-ES"/>
        </w:rPr>
      </w:pPr>
    </w:p>
    <w:p w14:paraId="7389A280" w14:textId="022BFC58" w:rsidR="00106B71" w:rsidRDefault="00106B71" w:rsidP="00106B71">
      <w:pPr>
        <w:pStyle w:val="ListParagraph"/>
        <w:tabs>
          <w:tab w:val="left" w:pos="820"/>
        </w:tabs>
        <w:spacing w:before="86"/>
        <w:ind w:left="720" w:right="189" w:firstLine="0"/>
        <w:rPr>
          <w:rFonts w:asciiTheme="minorHAnsi" w:hAnsiTheme="minorHAnsi" w:cstheme="minorHAnsi"/>
          <w:sz w:val="28"/>
          <w:szCs w:val="32"/>
          <w:lang w:val="es-ES"/>
        </w:rPr>
      </w:pPr>
    </w:p>
    <w:p w14:paraId="6C7C688C" w14:textId="77777777" w:rsidR="00106B71" w:rsidRDefault="00106B71" w:rsidP="00106B71">
      <w:pPr>
        <w:pStyle w:val="ListParagraph"/>
        <w:tabs>
          <w:tab w:val="left" w:pos="820"/>
        </w:tabs>
        <w:spacing w:before="86"/>
        <w:ind w:left="720" w:right="189" w:firstLine="0"/>
        <w:rPr>
          <w:rFonts w:asciiTheme="minorHAnsi" w:hAnsiTheme="minorHAnsi" w:cstheme="minorHAnsi"/>
          <w:sz w:val="28"/>
          <w:szCs w:val="32"/>
          <w:lang w:val="es-ES"/>
        </w:rPr>
      </w:pPr>
    </w:p>
    <w:p w14:paraId="657956E3" w14:textId="77777777" w:rsidR="00C72331" w:rsidRPr="00106B71" w:rsidRDefault="00C72331" w:rsidP="00106B71">
      <w:pPr>
        <w:pStyle w:val="ListParagraph"/>
        <w:tabs>
          <w:tab w:val="left" w:pos="820"/>
        </w:tabs>
        <w:spacing w:before="86"/>
        <w:ind w:left="720" w:right="189" w:firstLine="0"/>
        <w:rPr>
          <w:rFonts w:asciiTheme="minorHAnsi" w:hAnsiTheme="minorHAnsi" w:cstheme="minorHAnsi"/>
          <w:sz w:val="28"/>
          <w:szCs w:val="32"/>
          <w:lang w:val="es-ES"/>
        </w:rPr>
      </w:pPr>
    </w:p>
    <w:p w14:paraId="6CA026B8" w14:textId="53E4427B" w:rsidR="00AD150C" w:rsidRPr="00106B71" w:rsidRDefault="004D5E2C" w:rsidP="0009044E">
      <w:pPr>
        <w:pStyle w:val="ListParagraph"/>
        <w:numPr>
          <w:ilvl w:val="0"/>
          <w:numId w:val="3"/>
        </w:numPr>
        <w:tabs>
          <w:tab w:val="left" w:pos="820"/>
        </w:tabs>
        <w:spacing w:before="86"/>
        <w:ind w:right="189"/>
        <w:rPr>
          <w:rFonts w:asciiTheme="minorHAnsi" w:hAnsiTheme="minorHAnsi" w:cstheme="minorHAnsi"/>
          <w:sz w:val="28"/>
          <w:szCs w:val="32"/>
          <w:lang w:val="es-ES"/>
        </w:rPr>
      </w:pPr>
      <w:r w:rsidRPr="00106B71">
        <w:rPr>
          <w:rFonts w:ascii="Calibri" w:eastAsia="Calibri" w:hAnsi="Calibri" w:cs="Calibri"/>
          <w:sz w:val="28"/>
          <w:szCs w:val="32"/>
          <w:lang w:val="es-ES_tradnl"/>
        </w:rPr>
        <w:t>Explica, a nivel molecular, por qué calentar agua aumenta la velocidad de evaporación de la toalla de papel.</w:t>
      </w:r>
    </w:p>
    <w:p w14:paraId="56FA5FFF" w14:textId="77777777" w:rsidR="0085781D" w:rsidRPr="00106B71" w:rsidRDefault="004D5E2C" w:rsidP="0085781D">
      <w:pPr>
        <w:widowControl/>
        <w:autoSpaceDE/>
        <w:autoSpaceDN/>
        <w:ind w:left="720"/>
        <w:contextualSpacing/>
        <w:rPr>
          <w:rFonts w:asciiTheme="minorHAnsi" w:hAnsiTheme="minorHAnsi" w:cstheme="minorHAnsi"/>
          <w:color w:val="FF0000"/>
          <w:sz w:val="28"/>
          <w:szCs w:val="32"/>
          <w:lang w:val="es-ES"/>
        </w:rPr>
      </w:pPr>
      <w:r w:rsidRPr="00106B71">
        <w:rPr>
          <w:rFonts w:ascii="Calibri" w:eastAsia="Calibri" w:hAnsi="Calibri" w:cs="Calibri"/>
          <w:color w:val="FF0000"/>
          <w:sz w:val="28"/>
          <w:szCs w:val="32"/>
          <w:lang w:val="es-ES_tradnl"/>
        </w:rPr>
        <w:t>Agregar energía al agua en la toalla de papel hace que las moléculas de agua se muevan más rápido. Este movimiento compite con la atracción entre las moléculas de agua y hace que más de ellas se desprendan y se evaporen.</w:t>
      </w:r>
    </w:p>
    <w:p w14:paraId="5E419CEA" w14:textId="77777777" w:rsidR="00AD150C" w:rsidRPr="00106B71" w:rsidRDefault="00AD150C" w:rsidP="00AD150C">
      <w:pPr>
        <w:pStyle w:val="BodyText"/>
        <w:rPr>
          <w:rFonts w:asciiTheme="minorHAnsi" w:hAnsiTheme="minorHAnsi" w:cstheme="minorHAnsi"/>
          <w:szCs w:val="32"/>
          <w:lang w:val="es-ES"/>
        </w:rPr>
      </w:pPr>
    </w:p>
    <w:p w14:paraId="162DB0B3" w14:textId="77777777" w:rsidR="00AD150C" w:rsidRPr="00106B71" w:rsidRDefault="004D5E2C" w:rsidP="00AD150C">
      <w:pPr>
        <w:pStyle w:val="Heading1"/>
        <w:spacing w:before="274"/>
        <w:rPr>
          <w:rFonts w:asciiTheme="minorHAnsi" w:hAnsiTheme="minorHAnsi" w:cstheme="minorHAnsi"/>
          <w:szCs w:val="36"/>
        </w:rPr>
      </w:pPr>
      <w:r w:rsidRPr="00106B71">
        <w:rPr>
          <w:szCs w:val="36"/>
          <w:lang w:val="es-ES_tradnl"/>
        </w:rPr>
        <w:t>APRENDE MÁS</w:t>
      </w:r>
    </w:p>
    <w:p w14:paraId="71E087E2" w14:textId="77777777" w:rsidR="00AD150C" w:rsidRPr="00106B71" w:rsidRDefault="004D5E2C" w:rsidP="0009044E">
      <w:pPr>
        <w:pStyle w:val="ListParagraph"/>
        <w:numPr>
          <w:ilvl w:val="0"/>
          <w:numId w:val="3"/>
        </w:numPr>
        <w:tabs>
          <w:tab w:val="left" w:pos="820"/>
        </w:tabs>
        <w:spacing w:before="324"/>
        <w:ind w:right="106"/>
        <w:rPr>
          <w:rFonts w:asciiTheme="minorHAnsi" w:hAnsiTheme="minorHAnsi" w:cstheme="minorHAnsi"/>
          <w:sz w:val="28"/>
          <w:szCs w:val="32"/>
        </w:rPr>
      </w:pPr>
      <w:r w:rsidRPr="00106B71">
        <w:rPr>
          <w:rFonts w:ascii="Calibri" w:eastAsia="Calibri" w:hAnsi="Calibri" w:cs="Calibri"/>
          <w:sz w:val="28"/>
          <w:szCs w:val="32"/>
          <w:lang w:val="es-ES_tradnl"/>
        </w:rPr>
        <w:t>La toalla de papel húmeda del comienzo de la clase no se calentó. ¿Por qué el agua se evaporó de todos modos?</w:t>
      </w:r>
    </w:p>
    <w:p w14:paraId="4DC9E688" w14:textId="77777777" w:rsidR="0085781D" w:rsidRPr="00106B71" w:rsidRDefault="004D5E2C" w:rsidP="0085781D">
      <w:pPr>
        <w:widowControl/>
        <w:autoSpaceDE/>
        <w:autoSpaceDN/>
        <w:ind w:left="720"/>
        <w:contextualSpacing/>
        <w:rPr>
          <w:rFonts w:asciiTheme="minorHAnsi" w:hAnsiTheme="minorHAnsi" w:cstheme="minorHAnsi"/>
          <w:color w:val="FF0000"/>
          <w:sz w:val="28"/>
          <w:szCs w:val="32"/>
          <w:lang w:val="es-ES"/>
        </w:rPr>
      </w:pPr>
      <w:r w:rsidRPr="00106B71">
        <w:rPr>
          <w:rFonts w:ascii="Calibri" w:eastAsia="Calibri" w:hAnsi="Calibri" w:cs="Calibri"/>
          <w:color w:val="FF0000"/>
          <w:sz w:val="28"/>
          <w:szCs w:val="32"/>
          <w:lang w:val="es-ES_tradnl"/>
        </w:rPr>
        <w:t>Aunque no calentamos la toalla de papel húmeda, el agua pudo evaporarse porque algunas moléculas de agua se movían lo suficientemente rápido como para evaporarse.</w:t>
      </w:r>
    </w:p>
    <w:p w14:paraId="559DCBF1" w14:textId="77777777" w:rsidR="0009044E" w:rsidRPr="00106B71" w:rsidRDefault="0009044E" w:rsidP="0009044E">
      <w:pPr>
        <w:tabs>
          <w:tab w:val="left" w:pos="820"/>
        </w:tabs>
        <w:spacing w:before="1"/>
        <w:ind w:right="136"/>
        <w:rPr>
          <w:rFonts w:asciiTheme="minorHAnsi" w:hAnsiTheme="minorHAnsi" w:cstheme="minorHAnsi"/>
          <w:sz w:val="28"/>
          <w:szCs w:val="32"/>
          <w:lang w:val="es-ES"/>
        </w:rPr>
      </w:pPr>
    </w:p>
    <w:p w14:paraId="21A5C2E8" w14:textId="77777777" w:rsidR="00AD150C" w:rsidRPr="00106B71" w:rsidRDefault="004D5E2C" w:rsidP="0009044E">
      <w:pPr>
        <w:pStyle w:val="ListParagraph"/>
        <w:numPr>
          <w:ilvl w:val="0"/>
          <w:numId w:val="3"/>
        </w:numPr>
        <w:tabs>
          <w:tab w:val="left" w:pos="820"/>
        </w:tabs>
        <w:spacing w:before="1"/>
        <w:ind w:right="136"/>
        <w:rPr>
          <w:rFonts w:asciiTheme="minorHAnsi" w:hAnsiTheme="minorHAnsi" w:cstheme="minorHAnsi"/>
          <w:sz w:val="28"/>
          <w:szCs w:val="32"/>
          <w:lang w:val="es-ES"/>
        </w:rPr>
      </w:pPr>
      <w:r w:rsidRPr="00106B71">
        <w:rPr>
          <w:rFonts w:ascii="Calibri" w:eastAsia="Calibri" w:hAnsi="Calibri" w:cs="Calibri"/>
          <w:sz w:val="28"/>
          <w:szCs w:val="32"/>
          <w:lang w:val="es-ES_tradnl"/>
        </w:rPr>
        <w:t>Has visto una animación con modelos de ocupación del espacio para el agua. Cuando el agua se evapora, ¿las moléculas de agua se rompen o las moléculas de agua enteras se separan en relación con las demás?</w:t>
      </w:r>
    </w:p>
    <w:p w14:paraId="6F32F666" w14:textId="77777777" w:rsidR="0085781D" w:rsidRPr="00106B71" w:rsidRDefault="004D5E2C" w:rsidP="0085781D">
      <w:pPr>
        <w:widowControl/>
        <w:autoSpaceDE/>
        <w:autoSpaceDN/>
        <w:ind w:left="720"/>
        <w:contextualSpacing/>
        <w:rPr>
          <w:rFonts w:asciiTheme="minorHAnsi" w:hAnsiTheme="minorHAnsi" w:cstheme="minorHAnsi"/>
          <w:color w:val="FF0000"/>
          <w:sz w:val="28"/>
          <w:szCs w:val="32"/>
        </w:rPr>
      </w:pPr>
      <w:r w:rsidRPr="00106B71">
        <w:rPr>
          <w:rFonts w:ascii="Calibri" w:eastAsia="Calibri" w:hAnsi="Calibri" w:cs="Calibri"/>
          <w:color w:val="FF0000"/>
          <w:sz w:val="28"/>
          <w:szCs w:val="32"/>
          <w:lang w:val="es-ES_tradnl"/>
        </w:rPr>
        <w:t>Cuando el agua se evapora, las moléculas de agua enteras se separan de otras moléculas de agua enteras. Las moléculas no se dividen en sus átomos individuales.</w:t>
      </w:r>
    </w:p>
    <w:p w14:paraId="1123A922" w14:textId="77777777" w:rsidR="00AD150C" w:rsidRPr="00E518C5" w:rsidRDefault="00AD150C" w:rsidP="00AD150C">
      <w:pPr>
        <w:rPr>
          <w:sz w:val="24"/>
          <w:szCs w:val="28"/>
        </w:rPr>
      </w:pPr>
    </w:p>
    <w:sectPr w:rsidR="00AD150C" w:rsidRPr="00E518C5" w:rsidSect="00F851C0">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D496" w14:textId="77777777" w:rsidR="004D5E2C" w:rsidRDefault="004D5E2C" w:rsidP="004D5E2C">
      <w:r>
        <w:separator/>
      </w:r>
    </w:p>
  </w:endnote>
  <w:endnote w:type="continuationSeparator" w:id="0">
    <w:p w14:paraId="5FCF7B1D" w14:textId="77777777" w:rsidR="004D5E2C" w:rsidRDefault="004D5E2C" w:rsidP="004D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F902" w14:textId="3A1881D6" w:rsidR="00F851C0" w:rsidRPr="00F851C0" w:rsidRDefault="00F851C0">
    <w:pPr>
      <w:pStyle w:val="Footer"/>
      <w:rPr>
        <w:rFonts w:asciiTheme="minorHAnsi" w:hAnsiTheme="minorHAnsi" w:cstheme="minorHAnsi"/>
      </w:rPr>
    </w:pPr>
    <w:r w:rsidRPr="00F851C0">
      <w:rPr>
        <w:rFonts w:asciiTheme="minorHAnsi" w:hAnsiTheme="minorHAnsi" w:cstheme="minorHAnsi"/>
        <w:sz w:val="20"/>
        <w:szCs w:val="20"/>
      </w:rPr>
      <w:t>www.acs.org/middleschoolchemistry</w:t>
    </w:r>
    <w:r w:rsidRPr="00F851C0">
      <w:rPr>
        <w:rFonts w:asciiTheme="minorHAnsi" w:hAnsiTheme="minorHAnsi" w:cstheme="minorHAnsi"/>
        <w:sz w:val="20"/>
        <w:szCs w:val="20"/>
      </w:rPr>
      <w:ptab w:relativeTo="margin" w:alignment="center" w:leader="none"/>
    </w:r>
    <w:r w:rsidRPr="00F851C0">
      <w:rPr>
        <w:rFonts w:asciiTheme="minorHAnsi" w:hAnsiTheme="minorHAnsi" w:cstheme="minorHAnsi"/>
        <w:sz w:val="20"/>
        <w:szCs w:val="20"/>
      </w:rPr>
      <w:fldChar w:fldCharType="begin"/>
    </w:r>
    <w:r w:rsidRPr="00F851C0">
      <w:rPr>
        <w:rFonts w:asciiTheme="minorHAnsi" w:hAnsiTheme="minorHAnsi" w:cstheme="minorHAnsi"/>
        <w:sz w:val="20"/>
        <w:szCs w:val="20"/>
      </w:rPr>
      <w:instrText xml:space="preserve"> PAGE   \* MERGEFORMAT </w:instrText>
    </w:r>
    <w:r w:rsidRPr="00F851C0">
      <w:rPr>
        <w:rFonts w:asciiTheme="minorHAnsi" w:hAnsiTheme="minorHAnsi" w:cstheme="minorHAnsi"/>
        <w:sz w:val="20"/>
        <w:szCs w:val="20"/>
      </w:rPr>
      <w:fldChar w:fldCharType="separate"/>
    </w:r>
    <w:r w:rsidRPr="00F851C0">
      <w:rPr>
        <w:rFonts w:asciiTheme="minorHAnsi" w:hAnsiTheme="minorHAnsi" w:cstheme="minorHAnsi"/>
        <w:sz w:val="20"/>
        <w:szCs w:val="20"/>
      </w:rPr>
      <w:t>1</w:t>
    </w:r>
    <w:r w:rsidRPr="00F851C0">
      <w:rPr>
        <w:rFonts w:asciiTheme="minorHAnsi" w:hAnsiTheme="minorHAnsi" w:cstheme="minorHAnsi"/>
        <w:sz w:val="20"/>
        <w:szCs w:val="20"/>
      </w:rPr>
      <w:fldChar w:fldCharType="end"/>
    </w:r>
    <w:r w:rsidRPr="00F851C0">
      <w:rPr>
        <w:rFonts w:asciiTheme="minorHAnsi" w:hAnsiTheme="minorHAnsi" w:cstheme="minorHAnsi"/>
        <w:sz w:val="20"/>
        <w:szCs w:val="20"/>
      </w:rPr>
      <w:ptab w:relativeTo="margin" w:alignment="right" w:leader="none"/>
    </w:r>
    <w:r w:rsidRPr="00F851C0">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ADA3" w14:textId="77777777" w:rsidR="004D5E2C" w:rsidRDefault="004D5E2C" w:rsidP="004D5E2C">
      <w:r>
        <w:separator/>
      </w:r>
    </w:p>
  </w:footnote>
  <w:footnote w:type="continuationSeparator" w:id="0">
    <w:p w14:paraId="4D4E772D" w14:textId="77777777" w:rsidR="004D5E2C" w:rsidRDefault="004D5E2C" w:rsidP="004D5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3B9D"/>
    <w:multiLevelType w:val="hybridMultilevel"/>
    <w:tmpl w:val="52D063A6"/>
    <w:lvl w:ilvl="0" w:tplc="F95CFD90">
      <w:start w:val="1"/>
      <w:numFmt w:val="decimal"/>
      <w:lvlText w:val="%1."/>
      <w:lvlJc w:val="left"/>
      <w:pPr>
        <w:ind w:left="720" w:hanging="360"/>
      </w:pPr>
      <w:rPr>
        <w:rFonts w:hint="default"/>
      </w:rPr>
    </w:lvl>
    <w:lvl w:ilvl="1" w:tplc="1E2CC962" w:tentative="1">
      <w:start w:val="1"/>
      <w:numFmt w:val="lowerLetter"/>
      <w:lvlText w:val="%2."/>
      <w:lvlJc w:val="left"/>
      <w:pPr>
        <w:ind w:left="1440" w:hanging="360"/>
      </w:pPr>
    </w:lvl>
    <w:lvl w:ilvl="2" w:tplc="69E6F446" w:tentative="1">
      <w:start w:val="1"/>
      <w:numFmt w:val="lowerRoman"/>
      <w:lvlText w:val="%3."/>
      <w:lvlJc w:val="right"/>
      <w:pPr>
        <w:ind w:left="2160" w:hanging="180"/>
      </w:pPr>
    </w:lvl>
    <w:lvl w:ilvl="3" w:tplc="BB66B3D8" w:tentative="1">
      <w:start w:val="1"/>
      <w:numFmt w:val="decimal"/>
      <w:lvlText w:val="%4."/>
      <w:lvlJc w:val="left"/>
      <w:pPr>
        <w:ind w:left="2880" w:hanging="360"/>
      </w:pPr>
    </w:lvl>
    <w:lvl w:ilvl="4" w:tplc="D6D67158" w:tentative="1">
      <w:start w:val="1"/>
      <w:numFmt w:val="lowerLetter"/>
      <w:lvlText w:val="%5."/>
      <w:lvlJc w:val="left"/>
      <w:pPr>
        <w:ind w:left="3600" w:hanging="360"/>
      </w:pPr>
    </w:lvl>
    <w:lvl w:ilvl="5" w:tplc="DFEE410E" w:tentative="1">
      <w:start w:val="1"/>
      <w:numFmt w:val="lowerRoman"/>
      <w:lvlText w:val="%6."/>
      <w:lvlJc w:val="right"/>
      <w:pPr>
        <w:ind w:left="4320" w:hanging="180"/>
      </w:pPr>
    </w:lvl>
    <w:lvl w:ilvl="6" w:tplc="2508EB1E" w:tentative="1">
      <w:start w:val="1"/>
      <w:numFmt w:val="decimal"/>
      <w:lvlText w:val="%7."/>
      <w:lvlJc w:val="left"/>
      <w:pPr>
        <w:ind w:left="5040" w:hanging="360"/>
      </w:pPr>
    </w:lvl>
    <w:lvl w:ilvl="7" w:tplc="A4AE2E20" w:tentative="1">
      <w:start w:val="1"/>
      <w:numFmt w:val="lowerLetter"/>
      <w:lvlText w:val="%8."/>
      <w:lvlJc w:val="left"/>
      <w:pPr>
        <w:ind w:left="5760" w:hanging="360"/>
      </w:pPr>
    </w:lvl>
    <w:lvl w:ilvl="8" w:tplc="F800D226" w:tentative="1">
      <w:start w:val="1"/>
      <w:numFmt w:val="lowerRoman"/>
      <w:lvlText w:val="%9."/>
      <w:lvlJc w:val="right"/>
      <w:pPr>
        <w:ind w:left="6480" w:hanging="180"/>
      </w:pPr>
    </w:lvl>
  </w:abstractNum>
  <w:abstractNum w:abstractNumId="1" w15:restartNumberingAfterBreak="0">
    <w:nsid w:val="1FE26B53"/>
    <w:multiLevelType w:val="hybridMultilevel"/>
    <w:tmpl w:val="BA060360"/>
    <w:lvl w:ilvl="0" w:tplc="C87E41F8">
      <w:start w:val="1"/>
      <w:numFmt w:val="decimal"/>
      <w:lvlText w:val="%1."/>
      <w:lvlJc w:val="left"/>
      <w:pPr>
        <w:ind w:left="820" w:hanging="373"/>
        <w:jc w:val="left"/>
      </w:pPr>
      <w:rPr>
        <w:rFonts w:ascii="Calibri" w:eastAsia="Calibri" w:hAnsi="Calibri" w:cs="Calibri" w:hint="default"/>
        <w:b w:val="0"/>
        <w:bCs w:val="0"/>
        <w:i w:val="0"/>
        <w:iCs w:val="0"/>
        <w:color w:val="231F20"/>
        <w:w w:val="100"/>
        <w:sz w:val="28"/>
        <w:szCs w:val="28"/>
        <w:lang w:val="en-US" w:eastAsia="en-US" w:bidi="ar-SA"/>
      </w:rPr>
    </w:lvl>
    <w:lvl w:ilvl="1" w:tplc="464899F6">
      <w:numFmt w:val="bullet"/>
      <w:lvlText w:val="•"/>
      <w:lvlJc w:val="left"/>
      <w:pPr>
        <w:ind w:left="1766" w:hanging="373"/>
      </w:pPr>
      <w:rPr>
        <w:rFonts w:hint="default"/>
        <w:lang w:val="en-US" w:eastAsia="en-US" w:bidi="ar-SA"/>
      </w:rPr>
    </w:lvl>
    <w:lvl w:ilvl="2" w:tplc="F0D82F5A">
      <w:numFmt w:val="bullet"/>
      <w:lvlText w:val="•"/>
      <w:lvlJc w:val="left"/>
      <w:pPr>
        <w:ind w:left="2712" w:hanging="373"/>
      </w:pPr>
      <w:rPr>
        <w:rFonts w:hint="default"/>
        <w:lang w:val="en-US" w:eastAsia="en-US" w:bidi="ar-SA"/>
      </w:rPr>
    </w:lvl>
    <w:lvl w:ilvl="3" w:tplc="DFE28A0A">
      <w:numFmt w:val="bullet"/>
      <w:lvlText w:val="•"/>
      <w:lvlJc w:val="left"/>
      <w:pPr>
        <w:ind w:left="3658" w:hanging="373"/>
      </w:pPr>
      <w:rPr>
        <w:rFonts w:hint="default"/>
        <w:lang w:val="en-US" w:eastAsia="en-US" w:bidi="ar-SA"/>
      </w:rPr>
    </w:lvl>
    <w:lvl w:ilvl="4" w:tplc="45869E06">
      <w:numFmt w:val="bullet"/>
      <w:lvlText w:val="•"/>
      <w:lvlJc w:val="left"/>
      <w:pPr>
        <w:ind w:left="4604" w:hanging="373"/>
      </w:pPr>
      <w:rPr>
        <w:rFonts w:hint="default"/>
        <w:lang w:val="en-US" w:eastAsia="en-US" w:bidi="ar-SA"/>
      </w:rPr>
    </w:lvl>
    <w:lvl w:ilvl="5" w:tplc="B8C86A4C">
      <w:numFmt w:val="bullet"/>
      <w:lvlText w:val="•"/>
      <w:lvlJc w:val="left"/>
      <w:pPr>
        <w:ind w:left="5550" w:hanging="373"/>
      </w:pPr>
      <w:rPr>
        <w:rFonts w:hint="default"/>
        <w:lang w:val="en-US" w:eastAsia="en-US" w:bidi="ar-SA"/>
      </w:rPr>
    </w:lvl>
    <w:lvl w:ilvl="6" w:tplc="483A6208">
      <w:numFmt w:val="bullet"/>
      <w:lvlText w:val="•"/>
      <w:lvlJc w:val="left"/>
      <w:pPr>
        <w:ind w:left="6496" w:hanging="373"/>
      </w:pPr>
      <w:rPr>
        <w:rFonts w:hint="default"/>
        <w:lang w:val="en-US" w:eastAsia="en-US" w:bidi="ar-SA"/>
      </w:rPr>
    </w:lvl>
    <w:lvl w:ilvl="7" w:tplc="2B7A6416">
      <w:numFmt w:val="bullet"/>
      <w:lvlText w:val="•"/>
      <w:lvlJc w:val="left"/>
      <w:pPr>
        <w:ind w:left="7442" w:hanging="373"/>
      </w:pPr>
      <w:rPr>
        <w:rFonts w:hint="default"/>
        <w:lang w:val="en-US" w:eastAsia="en-US" w:bidi="ar-SA"/>
      </w:rPr>
    </w:lvl>
    <w:lvl w:ilvl="8" w:tplc="0576F2EC">
      <w:numFmt w:val="bullet"/>
      <w:lvlText w:val="•"/>
      <w:lvlJc w:val="left"/>
      <w:pPr>
        <w:ind w:left="8388" w:hanging="373"/>
      </w:pPr>
      <w:rPr>
        <w:rFonts w:hint="default"/>
        <w:lang w:val="en-US" w:eastAsia="en-US" w:bidi="ar-SA"/>
      </w:rPr>
    </w:lvl>
  </w:abstractNum>
  <w:abstractNum w:abstractNumId="2" w15:restartNumberingAfterBreak="0">
    <w:nsid w:val="4A845CBC"/>
    <w:multiLevelType w:val="hybridMultilevel"/>
    <w:tmpl w:val="25B600FA"/>
    <w:lvl w:ilvl="0" w:tplc="374EF206">
      <w:start w:val="1"/>
      <w:numFmt w:val="decimal"/>
      <w:lvlText w:val="%1."/>
      <w:lvlJc w:val="left"/>
      <w:pPr>
        <w:ind w:left="720" w:hanging="360"/>
      </w:pPr>
      <w:rPr>
        <w:rFonts w:cs="Times New Roman" w:hint="default"/>
      </w:rPr>
    </w:lvl>
    <w:lvl w:ilvl="1" w:tplc="7C4A95FA" w:tentative="1">
      <w:start w:val="1"/>
      <w:numFmt w:val="lowerLetter"/>
      <w:lvlText w:val="%2."/>
      <w:lvlJc w:val="left"/>
      <w:pPr>
        <w:ind w:left="1440" w:hanging="360"/>
      </w:pPr>
      <w:rPr>
        <w:rFonts w:cs="Times New Roman"/>
      </w:rPr>
    </w:lvl>
    <w:lvl w:ilvl="2" w:tplc="3418C39E" w:tentative="1">
      <w:start w:val="1"/>
      <w:numFmt w:val="lowerRoman"/>
      <w:lvlText w:val="%3."/>
      <w:lvlJc w:val="right"/>
      <w:pPr>
        <w:ind w:left="2160" w:hanging="180"/>
      </w:pPr>
      <w:rPr>
        <w:rFonts w:cs="Times New Roman"/>
      </w:rPr>
    </w:lvl>
    <w:lvl w:ilvl="3" w:tplc="0A8859EC" w:tentative="1">
      <w:start w:val="1"/>
      <w:numFmt w:val="decimal"/>
      <w:lvlText w:val="%4."/>
      <w:lvlJc w:val="left"/>
      <w:pPr>
        <w:ind w:left="2880" w:hanging="360"/>
      </w:pPr>
      <w:rPr>
        <w:rFonts w:cs="Times New Roman"/>
      </w:rPr>
    </w:lvl>
    <w:lvl w:ilvl="4" w:tplc="2ED8A184" w:tentative="1">
      <w:start w:val="1"/>
      <w:numFmt w:val="lowerLetter"/>
      <w:lvlText w:val="%5."/>
      <w:lvlJc w:val="left"/>
      <w:pPr>
        <w:ind w:left="3600" w:hanging="360"/>
      </w:pPr>
      <w:rPr>
        <w:rFonts w:cs="Times New Roman"/>
      </w:rPr>
    </w:lvl>
    <w:lvl w:ilvl="5" w:tplc="BF2A55CE" w:tentative="1">
      <w:start w:val="1"/>
      <w:numFmt w:val="lowerRoman"/>
      <w:lvlText w:val="%6."/>
      <w:lvlJc w:val="right"/>
      <w:pPr>
        <w:ind w:left="4320" w:hanging="180"/>
      </w:pPr>
      <w:rPr>
        <w:rFonts w:cs="Times New Roman"/>
      </w:rPr>
    </w:lvl>
    <w:lvl w:ilvl="6" w:tplc="192034E6" w:tentative="1">
      <w:start w:val="1"/>
      <w:numFmt w:val="decimal"/>
      <w:lvlText w:val="%7."/>
      <w:lvlJc w:val="left"/>
      <w:pPr>
        <w:ind w:left="5040" w:hanging="360"/>
      </w:pPr>
      <w:rPr>
        <w:rFonts w:cs="Times New Roman"/>
      </w:rPr>
    </w:lvl>
    <w:lvl w:ilvl="7" w:tplc="B258898C" w:tentative="1">
      <w:start w:val="1"/>
      <w:numFmt w:val="lowerLetter"/>
      <w:lvlText w:val="%8."/>
      <w:lvlJc w:val="left"/>
      <w:pPr>
        <w:ind w:left="5760" w:hanging="360"/>
      </w:pPr>
      <w:rPr>
        <w:rFonts w:cs="Times New Roman"/>
      </w:rPr>
    </w:lvl>
    <w:lvl w:ilvl="8" w:tplc="647C624C" w:tentative="1">
      <w:start w:val="1"/>
      <w:numFmt w:val="lowerRoman"/>
      <w:lvlText w:val="%9."/>
      <w:lvlJc w:val="right"/>
      <w:pPr>
        <w:ind w:left="6480" w:hanging="180"/>
      </w:pPr>
      <w:rPr>
        <w:rFonts w:cs="Times New Roman"/>
      </w:rPr>
    </w:lvl>
  </w:abstractNum>
  <w:num w:numId="1" w16cid:durableId="2081826031">
    <w:abstractNumId w:val="1"/>
  </w:num>
  <w:num w:numId="2" w16cid:durableId="1254123370">
    <w:abstractNumId w:val="2"/>
  </w:num>
  <w:num w:numId="3" w16cid:durableId="205411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50C"/>
    <w:rsid w:val="0009044E"/>
    <w:rsid w:val="00106B71"/>
    <w:rsid w:val="004D5E2C"/>
    <w:rsid w:val="005A6EB6"/>
    <w:rsid w:val="005F1E0D"/>
    <w:rsid w:val="006544F1"/>
    <w:rsid w:val="00786768"/>
    <w:rsid w:val="0085781D"/>
    <w:rsid w:val="00867C76"/>
    <w:rsid w:val="00874FF7"/>
    <w:rsid w:val="00901C93"/>
    <w:rsid w:val="00AD150C"/>
    <w:rsid w:val="00C72331"/>
    <w:rsid w:val="00D50803"/>
    <w:rsid w:val="00D54735"/>
    <w:rsid w:val="00E518C5"/>
    <w:rsid w:val="00F8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6ECB8"/>
  <w15:chartTrackingRefBased/>
  <w15:docId w15:val="{0F61DCB8-8CE9-4636-98DA-9075FD7B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0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D150C"/>
    <w:pPr>
      <w:ind w:left="10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150C"/>
    <w:rPr>
      <w:sz w:val="28"/>
      <w:szCs w:val="28"/>
    </w:rPr>
  </w:style>
  <w:style w:type="character" w:customStyle="1" w:styleId="BodyTextChar">
    <w:name w:val="Body Text Char"/>
    <w:basedOn w:val="DefaultParagraphFont"/>
    <w:link w:val="BodyText"/>
    <w:uiPriority w:val="1"/>
    <w:rsid w:val="00AD150C"/>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AD150C"/>
    <w:rPr>
      <w:rFonts w:ascii="Calibri" w:eastAsia="Calibri" w:hAnsi="Calibri" w:cs="Calibri"/>
      <w:b/>
      <w:bCs/>
      <w:i/>
      <w:iCs/>
      <w:sz w:val="32"/>
      <w:szCs w:val="32"/>
    </w:rPr>
  </w:style>
  <w:style w:type="paragraph" w:styleId="ListParagraph">
    <w:name w:val="List Paragraph"/>
    <w:basedOn w:val="Normal"/>
    <w:uiPriority w:val="1"/>
    <w:qFormat/>
    <w:rsid w:val="00AD150C"/>
    <w:pPr>
      <w:spacing w:before="14"/>
      <w:ind w:left="820" w:hanging="270"/>
    </w:pPr>
  </w:style>
  <w:style w:type="paragraph" w:styleId="Header">
    <w:name w:val="header"/>
    <w:basedOn w:val="Normal"/>
    <w:link w:val="HeaderChar"/>
    <w:uiPriority w:val="99"/>
    <w:unhideWhenUsed/>
    <w:rsid w:val="004D5E2C"/>
    <w:pPr>
      <w:tabs>
        <w:tab w:val="center" w:pos="4513"/>
        <w:tab w:val="right" w:pos="9026"/>
      </w:tabs>
    </w:pPr>
  </w:style>
  <w:style w:type="character" w:customStyle="1" w:styleId="HeaderChar">
    <w:name w:val="Header Char"/>
    <w:basedOn w:val="DefaultParagraphFont"/>
    <w:link w:val="Header"/>
    <w:uiPriority w:val="99"/>
    <w:rsid w:val="004D5E2C"/>
    <w:rPr>
      <w:rFonts w:ascii="Times New Roman" w:eastAsia="Times New Roman" w:hAnsi="Times New Roman" w:cs="Times New Roman"/>
    </w:rPr>
  </w:style>
  <w:style w:type="paragraph" w:styleId="Footer">
    <w:name w:val="footer"/>
    <w:basedOn w:val="Normal"/>
    <w:link w:val="FooterChar"/>
    <w:uiPriority w:val="99"/>
    <w:unhideWhenUsed/>
    <w:rsid w:val="004D5E2C"/>
    <w:pPr>
      <w:tabs>
        <w:tab w:val="center" w:pos="4513"/>
        <w:tab w:val="right" w:pos="9026"/>
      </w:tabs>
    </w:pPr>
  </w:style>
  <w:style w:type="character" w:customStyle="1" w:styleId="FooterChar">
    <w:name w:val="Footer Char"/>
    <w:basedOn w:val="DefaultParagraphFont"/>
    <w:link w:val="Footer"/>
    <w:uiPriority w:val="99"/>
    <w:rsid w:val="004D5E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F3783-0E31-4244-871A-54440D5FDEA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83D4E013-E648-4E7C-BE9C-8225095A67D8}">
  <ds:schemaRefs>
    <ds:schemaRef ds:uri="http://schemas.microsoft.com/sharepoint/v3/contenttype/forms"/>
  </ds:schemaRefs>
</ds:datastoreItem>
</file>

<file path=customXml/itemProps3.xml><?xml version="1.0" encoding="utf-8"?>
<ds:datastoreItem xmlns:ds="http://schemas.openxmlformats.org/officeDocument/2006/customXml" ds:itemID="{B692B82F-C44B-4547-B2C1-1E7339937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14</cp:revision>
  <cp:lastPrinted>2022-07-23T03:05:00Z</cp:lastPrinted>
  <dcterms:created xsi:type="dcterms:W3CDTF">2022-04-04T13:35:00Z</dcterms:created>
  <dcterms:modified xsi:type="dcterms:W3CDTF">2024-05-30T20:11:00Z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