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CE7352" w:rsidP="0094210E">
      <w:pPr>
        <w:jc w:val="center"/>
        <w:rPr>
          <w:rFonts w:ascii="Arial" w:hAnsi="Arial" w:cs="Arial"/>
        </w:rPr>
      </w:pPr>
      <w:bookmarkStart w:id="0" w:name="_Toc131478034"/>
      <w:bookmarkStart w:id="1" w:name="_Toc152405707"/>
      <w:bookmarkStart w:id="2" w:name="_Toc162254119"/>
    </w:p>
    <w:p w:rsidR="00CE7352" w:rsidRPr="00FB090C" w:rsidRDefault="00CB4F8B" w:rsidP="0094210E">
      <w:pPr>
        <w:jc w:val="center"/>
        <w:rPr>
          <w:rFonts w:ascii="Arial" w:hAnsi="Arial" w:cs="Arial"/>
          <w:szCs w:val="20"/>
        </w:rPr>
      </w:pPr>
      <w:r w:rsidRPr="00941DDD">
        <w:rPr>
          <w:rFonts w:ascii="Arial" w:hAnsi="Arial" w:cs="Arial"/>
          <w:noProof/>
          <w:sz w:val="22"/>
          <w:szCs w:val="22"/>
        </w:rPr>
        <w:drawing>
          <wp:inline distT="0" distB="0" distL="0" distR="0" wp14:anchorId="06BC69DE" wp14:editId="05362153">
            <wp:extent cx="2228405" cy="411798"/>
            <wp:effectExtent l="0" t="0" r="635" b="7620"/>
            <wp:docPr id="2" name="Picture 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Documents\1 OFFICE DOCUMENTS\CHEMATRS\2016-17 CM TG\Logistics\2016-NEW cm-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746" cy="487257"/>
                    </a:xfrm>
                    <a:prstGeom prst="rect">
                      <a:avLst/>
                    </a:prstGeom>
                    <a:noFill/>
                    <a:ln>
                      <a:noFill/>
                    </a:ln>
                  </pic:spPr>
                </pic:pic>
              </a:graphicData>
            </a:graphic>
          </wp:inline>
        </w:drawing>
      </w:r>
    </w:p>
    <w:p w:rsidR="00CB4F8B" w:rsidRDefault="00CB4F8B" w:rsidP="0094210E">
      <w:pPr>
        <w:jc w:val="center"/>
        <w:rPr>
          <w:rFonts w:ascii="Arial" w:hAnsi="Arial" w:cs="Arial"/>
          <w:b/>
          <w:sz w:val="36"/>
          <w:szCs w:val="36"/>
        </w:rPr>
      </w:pPr>
    </w:p>
    <w:p w:rsidR="00F4043A" w:rsidRPr="0094210E" w:rsidRDefault="0006073C" w:rsidP="0094210E">
      <w:pPr>
        <w:jc w:val="center"/>
        <w:rPr>
          <w:rFonts w:ascii="Arial" w:hAnsi="Arial" w:cs="Arial"/>
          <w:b/>
          <w:sz w:val="36"/>
          <w:szCs w:val="36"/>
        </w:rPr>
      </w:pPr>
      <w:r>
        <w:rPr>
          <w:rFonts w:ascii="Arial" w:hAnsi="Arial" w:cs="Arial"/>
          <w:b/>
          <w:sz w:val="36"/>
          <w:szCs w:val="36"/>
        </w:rPr>
        <w:t>Decem</w:t>
      </w:r>
      <w:r w:rsidR="00CB4F8B">
        <w:rPr>
          <w:rFonts w:ascii="Arial" w:hAnsi="Arial" w:cs="Arial"/>
          <w:b/>
          <w:sz w:val="36"/>
          <w:szCs w:val="36"/>
        </w:rPr>
        <w:t>ber</w:t>
      </w:r>
      <w:r>
        <w:rPr>
          <w:rFonts w:ascii="Arial" w:hAnsi="Arial" w:cs="Arial"/>
          <w:b/>
          <w:sz w:val="36"/>
          <w:szCs w:val="36"/>
        </w:rPr>
        <w:t xml:space="preserve"> 2016</w:t>
      </w:r>
      <w:r w:rsidR="00E961B8">
        <w:rPr>
          <w:rFonts w:ascii="Arial" w:hAnsi="Arial" w:cs="Arial"/>
          <w:b/>
          <w:sz w:val="36"/>
          <w:szCs w:val="36"/>
        </w:rPr>
        <w:t>/</w:t>
      </w:r>
      <w:r>
        <w:rPr>
          <w:rFonts w:ascii="Arial" w:hAnsi="Arial" w:cs="Arial"/>
          <w:b/>
          <w:sz w:val="36"/>
          <w:szCs w:val="36"/>
        </w:rPr>
        <w:t>January</w:t>
      </w:r>
      <w:r w:rsidR="00CC441E">
        <w:rPr>
          <w:rFonts w:ascii="Arial" w:hAnsi="Arial" w:cs="Arial"/>
          <w:b/>
          <w:sz w:val="36"/>
          <w:szCs w:val="36"/>
        </w:rPr>
        <w:t xml:space="preserve"> 201</w:t>
      </w:r>
      <w:r>
        <w:rPr>
          <w:rFonts w:ascii="Arial" w:hAnsi="Arial" w:cs="Arial"/>
          <w:b/>
          <w:sz w:val="36"/>
          <w:szCs w:val="36"/>
        </w:rPr>
        <w:t>7</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Pr="006E0296" w:rsidRDefault="00F4043A" w:rsidP="0094210E">
      <w:pPr>
        <w:jc w:val="center"/>
        <w:rPr>
          <w:rFonts w:ascii="Arial" w:hAnsi="Arial" w:cs="Arial"/>
          <w:b/>
        </w:rPr>
      </w:pPr>
    </w:p>
    <w:p w:rsidR="006E0296" w:rsidRPr="006E0296" w:rsidRDefault="006E0296" w:rsidP="0094210E">
      <w:pPr>
        <w:jc w:val="center"/>
        <w:rPr>
          <w:rFonts w:ascii="Arial" w:hAnsi="Arial" w:cs="Arial"/>
          <w:b/>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6E0296" w:rsidRDefault="00CE7352" w:rsidP="0094210E">
      <w:pPr>
        <w:pStyle w:val="TOC1"/>
        <w:ind w:right="0"/>
        <w:rPr>
          <w:rFonts w:cs="Arial"/>
        </w:rPr>
      </w:pPr>
    </w:p>
    <w:p w:rsidR="002F6C13"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68111718" w:history="1">
        <w:r w:rsidR="002F6C13" w:rsidRPr="00AF2DA6">
          <w:rPr>
            <w:rStyle w:val="Hyperlink"/>
          </w:rPr>
          <w:t>About the Guide</w:t>
        </w:r>
        <w:r w:rsidR="002F6C13">
          <w:rPr>
            <w:webHidden/>
          </w:rPr>
          <w:tab/>
        </w:r>
        <w:r w:rsidR="002F6C13">
          <w:rPr>
            <w:webHidden/>
          </w:rPr>
          <w:fldChar w:fldCharType="begin"/>
        </w:r>
        <w:r w:rsidR="002F6C13">
          <w:rPr>
            <w:webHidden/>
          </w:rPr>
          <w:instrText xml:space="preserve"> PAGEREF _Toc468111718 \h </w:instrText>
        </w:r>
        <w:r w:rsidR="002F6C13">
          <w:rPr>
            <w:webHidden/>
          </w:rPr>
        </w:r>
        <w:r w:rsidR="002F6C13">
          <w:rPr>
            <w:webHidden/>
          </w:rPr>
          <w:fldChar w:fldCharType="separate"/>
        </w:r>
        <w:r w:rsidR="002F6C13">
          <w:rPr>
            <w:webHidden/>
          </w:rPr>
          <w:t>3</w:t>
        </w:r>
        <w:r w:rsidR="002F6C13">
          <w:rPr>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19" w:history="1">
        <w:r w:rsidRPr="00AF2DA6">
          <w:rPr>
            <w:rStyle w:val="Hyperlink"/>
          </w:rPr>
          <w:t>Student Questions  (from the articles)</w:t>
        </w:r>
        <w:r>
          <w:rPr>
            <w:webHidden/>
          </w:rPr>
          <w:tab/>
        </w:r>
        <w:r>
          <w:rPr>
            <w:webHidden/>
          </w:rPr>
          <w:fldChar w:fldCharType="begin"/>
        </w:r>
        <w:r>
          <w:rPr>
            <w:webHidden/>
          </w:rPr>
          <w:instrText xml:space="preserve"> PAGEREF _Toc468111719 \h </w:instrText>
        </w:r>
        <w:r>
          <w:rPr>
            <w:webHidden/>
          </w:rPr>
        </w:r>
        <w:r>
          <w:rPr>
            <w:webHidden/>
          </w:rPr>
          <w:fldChar w:fldCharType="separate"/>
        </w:r>
        <w:r>
          <w:rPr>
            <w:webHidden/>
          </w:rPr>
          <w:t>4</w:t>
        </w:r>
        <w:r>
          <w:rPr>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20" w:history="1">
        <w:r w:rsidRPr="00AF2DA6">
          <w:rPr>
            <w:rStyle w:val="Hyperlink"/>
          </w:rPr>
          <w:t>Answers to Student Questions  (from the articles)</w:t>
        </w:r>
        <w:r>
          <w:rPr>
            <w:webHidden/>
          </w:rPr>
          <w:tab/>
        </w:r>
        <w:r>
          <w:rPr>
            <w:webHidden/>
          </w:rPr>
          <w:fldChar w:fldCharType="begin"/>
        </w:r>
        <w:r>
          <w:rPr>
            <w:webHidden/>
          </w:rPr>
          <w:instrText xml:space="preserve"> PAGEREF _Toc468111720 \h </w:instrText>
        </w:r>
        <w:r>
          <w:rPr>
            <w:webHidden/>
          </w:rPr>
        </w:r>
        <w:r>
          <w:rPr>
            <w:webHidden/>
          </w:rPr>
          <w:fldChar w:fldCharType="separate"/>
        </w:r>
        <w:r>
          <w:rPr>
            <w:webHidden/>
          </w:rPr>
          <w:t>6</w:t>
        </w:r>
        <w:r>
          <w:rPr>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21" w:history="1">
        <w:r w:rsidRPr="00AF2DA6">
          <w:rPr>
            <w:rStyle w:val="Hyperlink"/>
          </w:rPr>
          <w:t>Correlations to the Next-Generation Science Standards</w:t>
        </w:r>
        <w:r>
          <w:rPr>
            <w:webHidden/>
          </w:rPr>
          <w:tab/>
        </w:r>
        <w:r>
          <w:rPr>
            <w:webHidden/>
          </w:rPr>
          <w:fldChar w:fldCharType="begin"/>
        </w:r>
        <w:r>
          <w:rPr>
            <w:webHidden/>
          </w:rPr>
          <w:instrText xml:space="preserve"> PAGEREF _Toc468111721 \h </w:instrText>
        </w:r>
        <w:r>
          <w:rPr>
            <w:webHidden/>
          </w:rPr>
        </w:r>
        <w:r>
          <w:rPr>
            <w:webHidden/>
          </w:rPr>
          <w:fldChar w:fldCharType="separate"/>
        </w:r>
        <w:r>
          <w:rPr>
            <w:webHidden/>
          </w:rPr>
          <w:t>12</w:t>
        </w:r>
        <w:r>
          <w:rPr>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22" w:history="1">
        <w:r w:rsidRPr="00AF2DA6">
          <w:rPr>
            <w:rStyle w:val="Hyperlink"/>
          </w:rPr>
          <w:t xml:space="preserve">Connections to the Common Core </w:t>
        </w:r>
        <w:bookmarkStart w:id="3" w:name="_GoBack"/>
        <w:bookmarkEnd w:id="3"/>
        <w:r w:rsidRPr="00AF2DA6">
          <w:rPr>
            <w:rStyle w:val="Hyperlink"/>
          </w:rPr>
          <w:t>State Standards</w:t>
        </w:r>
        <w:r>
          <w:rPr>
            <w:webHidden/>
          </w:rPr>
          <w:tab/>
        </w:r>
        <w:r>
          <w:rPr>
            <w:webHidden/>
          </w:rPr>
          <w:fldChar w:fldCharType="begin"/>
        </w:r>
        <w:r>
          <w:rPr>
            <w:webHidden/>
          </w:rPr>
          <w:instrText xml:space="preserve"> PAGEREF _Toc468111722 \h </w:instrText>
        </w:r>
        <w:r>
          <w:rPr>
            <w:webHidden/>
          </w:rPr>
        </w:r>
        <w:r>
          <w:rPr>
            <w:webHidden/>
          </w:rPr>
          <w:fldChar w:fldCharType="separate"/>
        </w:r>
        <w:r>
          <w:rPr>
            <w:webHidden/>
          </w:rPr>
          <w:t>14</w:t>
        </w:r>
        <w:r>
          <w:rPr>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23" w:history="1">
        <w:r w:rsidRPr="00AF2DA6">
          <w:rPr>
            <w:rStyle w:val="Hyperlink"/>
          </w:rPr>
          <w:t>Anticipation Guides</w:t>
        </w:r>
        <w:r>
          <w:rPr>
            <w:webHidden/>
          </w:rPr>
          <w:tab/>
        </w:r>
        <w:r>
          <w:rPr>
            <w:webHidden/>
          </w:rPr>
          <w:fldChar w:fldCharType="begin"/>
        </w:r>
        <w:r>
          <w:rPr>
            <w:webHidden/>
          </w:rPr>
          <w:instrText xml:space="preserve"> PAGEREF _Toc468111723 \h </w:instrText>
        </w:r>
        <w:r>
          <w:rPr>
            <w:webHidden/>
          </w:rPr>
        </w:r>
        <w:r>
          <w:rPr>
            <w:webHidden/>
          </w:rPr>
          <w:fldChar w:fldCharType="separate"/>
        </w:r>
        <w:r>
          <w:rPr>
            <w:webHidden/>
          </w:rPr>
          <w:t>15</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24" w:history="1">
        <w:r w:rsidRPr="00AF2DA6">
          <w:rPr>
            <w:rStyle w:val="Hyperlink"/>
            <w:rFonts w:cs="Arial"/>
            <w:noProof/>
          </w:rPr>
          <w:t>The Flint Water Crisis: What’s Really Going On?</w:t>
        </w:r>
        <w:r>
          <w:rPr>
            <w:noProof/>
            <w:webHidden/>
          </w:rPr>
          <w:tab/>
        </w:r>
        <w:r>
          <w:rPr>
            <w:noProof/>
            <w:webHidden/>
          </w:rPr>
          <w:fldChar w:fldCharType="begin"/>
        </w:r>
        <w:r>
          <w:rPr>
            <w:noProof/>
            <w:webHidden/>
          </w:rPr>
          <w:instrText xml:space="preserve"> PAGEREF _Toc468111724 \h </w:instrText>
        </w:r>
        <w:r>
          <w:rPr>
            <w:noProof/>
            <w:webHidden/>
          </w:rPr>
        </w:r>
        <w:r>
          <w:rPr>
            <w:noProof/>
            <w:webHidden/>
          </w:rPr>
          <w:fldChar w:fldCharType="separate"/>
        </w:r>
        <w:r>
          <w:rPr>
            <w:noProof/>
            <w:webHidden/>
          </w:rPr>
          <w:t>16</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25" w:history="1">
        <w:r w:rsidRPr="00AF2DA6">
          <w:rPr>
            <w:rStyle w:val="Hyperlink"/>
            <w:rFonts w:cs="Arial"/>
            <w:noProof/>
          </w:rPr>
          <w:t>Preserving Organs: Saving Lives, Giving Hope</w:t>
        </w:r>
        <w:r>
          <w:rPr>
            <w:noProof/>
            <w:webHidden/>
          </w:rPr>
          <w:tab/>
        </w:r>
        <w:r>
          <w:rPr>
            <w:noProof/>
            <w:webHidden/>
          </w:rPr>
          <w:fldChar w:fldCharType="begin"/>
        </w:r>
        <w:r>
          <w:rPr>
            <w:noProof/>
            <w:webHidden/>
          </w:rPr>
          <w:instrText xml:space="preserve"> PAGEREF _Toc468111725 \h </w:instrText>
        </w:r>
        <w:r>
          <w:rPr>
            <w:noProof/>
            <w:webHidden/>
          </w:rPr>
        </w:r>
        <w:r>
          <w:rPr>
            <w:noProof/>
            <w:webHidden/>
          </w:rPr>
          <w:fldChar w:fldCharType="separate"/>
        </w:r>
        <w:r>
          <w:rPr>
            <w:noProof/>
            <w:webHidden/>
          </w:rPr>
          <w:t>17</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26" w:history="1">
        <w:r w:rsidRPr="00AF2DA6">
          <w:rPr>
            <w:rStyle w:val="Hyperlink"/>
            <w:rFonts w:cs="Arial"/>
            <w:noProof/>
          </w:rPr>
          <w:t>Clearing the Way to Acne-Free Days</w:t>
        </w:r>
        <w:r>
          <w:rPr>
            <w:noProof/>
            <w:webHidden/>
          </w:rPr>
          <w:tab/>
        </w:r>
        <w:r>
          <w:rPr>
            <w:noProof/>
            <w:webHidden/>
          </w:rPr>
          <w:fldChar w:fldCharType="begin"/>
        </w:r>
        <w:r>
          <w:rPr>
            <w:noProof/>
            <w:webHidden/>
          </w:rPr>
          <w:instrText xml:space="preserve"> PAGEREF _Toc468111726 \h </w:instrText>
        </w:r>
        <w:r>
          <w:rPr>
            <w:noProof/>
            <w:webHidden/>
          </w:rPr>
        </w:r>
        <w:r>
          <w:rPr>
            <w:noProof/>
            <w:webHidden/>
          </w:rPr>
          <w:fldChar w:fldCharType="separate"/>
        </w:r>
        <w:r>
          <w:rPr>
            <w:noProof/>
            <w:webHidden/>
          </w:rPr>
          <w:t>18</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27" w:history="1">
        <w:r w:rsidRPr="00AF2DA6">
          <w:rPr>
            <w:rStyle w:val="Hyperlink"/>
            <w:rFonts w:cs="Arial"/>
            <w:noProof/>
          </w:rPr>
          <w:t>No Smartphones, No TV, No Computers: Life without Rare-Earth Metals</w:t>
        </w:r>
        <w:r>
          <w:rPr>
            <w:noProof/>
            <w:webHidden/>
          </w:rPr>
          <w:tab/>
        </w:r>
        <w:r>
          <w:rPr>
            <w:noProof/>
            <w:webHidden/>
          </w:rPr>
          <w:fldChar w:fldCharType="begin"/>
        </w:r>
        <w:r>
          <w:rPr>
            <w:noProof/>
            <w:webHidden/>
          </w:rPr>
          <w:instrText xml:space="preserve"> PAGEREF _Toc468111727 \h </w:instrText>
        </w:r>
        <w:r>
          <w:rPr>
            <w:noProof/>
            <w:webHidden/>
          </w:rPr>
        </w:r>
        <w:r>
          <w:rPr>
            <w:noProof/>
            <w:webHidden/>
          </w:rPr>
          <w:fldChar w:fldCharType="separate"/>
        </w:r>
        <w:r>
          <w:rPr>
            <w:noProof/>
            <w:webHidden/>
          </w:rPr>
          <w:t>19</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28" w:history="1">
        <w:r w:rsidRPr="00AF2DA6">
          <w:rPr>
            <w:rStyle w:val="Hyperlink"/>
            <w:rFonts w:cs="Arial"/>
            <w:noProof/>
          </w:rPr>
          <w:t>Piping Hot, Ice Cold… Thanks to Chemistry</w:t>
        </w:r>
        <w:r>
          <w:rPr>
            <w:noProof/>
            <w:webHidden/>
          </w:rPr>
          <w:tab/>
        </w:r>
        <w:r>
          <w:rPr>
            <w:noProof/>
            <w:webHidden/>
          </w:rPr>
          <w:fldChar w:fldCharType="begin"/>
        </w:r>
        <w:r>
          <w:rPr>
            <w:noProof/>
            <w:webHidden/>
          </w:rPr>
          <w:instrText xml:space="preserve"> PAGEREF _Toc468111728 \h </w:instrText>
        </w:r>
        <w:r>
          <w:rPr>
            <w:noProof/>
            <w:webHidden/>
          </w:rPr>
        </w:r>
        <w:r>
          <w:rPr>
            <w:noProof/>
            <w:webHidden/>
          </w:rPr>
          <w:fldChar w:fldCharType="separate"/>
        </w:r>
        <w:r>
          <w:rPr>
            <w:noProof/>
            <w:webHidden/>
          </w:rPr>
          <w:t>20</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29" w:history="1">
        <w:r w:rsidRPr="00AF2DA6">
          <w:rPr>
            <w:rStyle w:val="Hyperlink"/>
          </w:rPr>
          <w:t>Reading Strategies</w:t>
        </w:r>
        <w:r>
          <w:rPr>
            <w:webHidden/>
          </w:rPr>
          <w:tab/>
        </w:r>
        <w:r>
          <w:rPr>
            <w:webHidden/>
          </w:rPr>
          <w:fldChar w:fldCharType="begin"/>
        </w:r>
        <w:r>
          <w:rPr>
            <w:webHidden/>
          </w:rPr>
          <w:instrText xml:space="preserve"> PAGEREF _Toc468111729 \h </w:instrText>
        </w:r>
        <w:r>
          <w:rPr>
            <w:webHidden/>
          </w:rPr>
        </w:r>
        <w:r>
          <w:rPr>
            <w:webHidden/>
          </w:rPr>
          <w:fldChar w:fldCharType="separate"/>
        </w:r>
        <w:r>
          <w:rPr>
            <w:webHidden/>
          </w:rPr>
          <w:t>21</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0" w:history="1">
        <w:r w:rsidRPr="00AF2DA6">
          <w:rPr>
            <w:rStyle w:val="Hyperlink"/>
            <w:rFonts w:cs="Arial"/>
            <w:noProof/>
          </w:rPr>
          <w:t>The Flint Water Crisis: What’s Really Going On?</w:t>
        </w:r>
        <w:r>
          <w:rPr>
            <w:noProof/>
            <w:webHidden/>
          </w:rPr>
          <w:tab/>
        </w:r>
        <w:r>
          <w:rPr>
            <w:noProof/>
            <w:webHidden/>
          </w:rPr>
          <w:fldChar w:fldCharType="begin"/>
        </w:r>
        <w:r>
          <w:rPr>
            <w:noProof/>
            <w:webHidden/>
          </w:rPr>
          <w:instrText xml:space="preserve"> PAGEREF _Toc468111730 \h </w:instrText>
        </w:r>
        <w:r>
          <w:rPr>
            <w:noProof/>
            <w:webHidden/>
          </w:rPr>
        </w:r>
        <w:r>
          <w:rPr>
            <w:noProof/>
            <w:webHidden/>
          </w:rPr>
          <w:fldChar w:fldCharType="separate"/>
        </w:r>
        <w:r>
          <w:rPr>
            <w:noProof/>
            <w:webHidden/>
          </w:rPr>
          <w:t>23</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1" w:history="1">
        <w:r w:rsidRPr="00AF2DA6">
          <w:rPr>
            <w:rStyle w:val="Hyperlink"/>
            <w:rFonts w:cs="Arial"/>
            <w:noProof/>
          </w:rPr>
          <w:t>Preserving Organs: Saving Lives, Giving Hope</w:t>
        </w:r>
        <w:r>
          <w:rPr>
            <w:noProof/>
            <w:webHidden/>
          </w:rPr>
          <w:tab/>
        </w:r>
        <w:r>
          <w:rPr>
            <w:noProof/>
            <w:webHidden/>
          </w:rPr>
          <w:fldChar w:fldCharType="begin"/>
        </w:r>
        <w:r>
          <w:rPr>
            <w:noProof/>
            <w:webHidden/>
          </w:rPr>
          <w:instrText xml:space="preserve"> PAGEREF _Toc468111731 \h </w:instrText>
        </w:r>
        <w:r>
          <w:rPr>
            <w:noProof/>
            <w:webHidden/>
          </w:rPr>
        </w:r>
        <w:r>
          <w:rPr>
            <w:noProof/>
            <w:webHidden/>
          </w:rPr>
          <w:fldChar w:fldCharType="separate"/>
        </w:r>
        <w:r>
          <w:rPr>
            <w:noProof/>
            <w:webHidden/>
          </w:rPr>
          <w:t>24</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2" w:history="1">
        <w:r w:rsidRPr="00AF2DA6">
          <w:rPr>
            <w:rStyle w:val="Hyperlink"/>
            <w:rFonts w:cs="Arial"/>
            <w:noProof/>
          </w:rPr>
          <w:t>Clearing the Way to Acne-Free Days</w:t>
        </w:r>
        <w:r>
          <w:rPr>
            <w:noProof/>
            <w:webHidden/>
          </w:rPr>
          <w:tab/>
        </w:r>
        <w:r>
          <w:rPr>
            <w:noProof/>
            <w:webHidden/>
          </w:rPr>
          <w:fldChar w:fldCharType="begin"/>
        </w:r>
        <w:r>
          <w:rPr>
            <w:noProof/>
            <w:webHidden/>
          </w:rPr>
          <w:instrText xml:space="preserve"> PAGEREF _Toc468111732 \h </w:instrText>
        </w:r>
        <w:r>
          <w:rPr>
            <w:noProof/>
            <w:webHidden/>
          </w:rPr>
        </w:r>
        <w:r>
          <w:rPr>
            <w:noProof/>
            <w:webHidden/>
          </w:rPr>
          <w:fldChar w:fldCharType="separate"/>
        </w:r>
        <w:r>
          <w:rPr>
            <w:noProof/>
            <w:webHidden/>
          </w:rPr>
          <w:t>25</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3" w:history="1">
        <w:r w:rsidRPr="00AF2DA6">
          <w:rPr>
            <w:rStyle w:val="Hyperlink"/>
            <w:rFonts w:cs="Arial"/>
            <w:noProof/>
          </w:rPr>
          <w:t>No Smartphones, No TV, No Computers: Life without Rare-Earth Metals</w:t>
        </w:r>
        <w:r>
          <w:rPr>
            <w:noProof/>
            <w:webHidden/>
          </w:rPr>
          <w:tab/>
        </w:r>
        <w:r>
          <w:rPr>
            <w:noProof/>
            <w:webHidden/>
          </w:rPr>
          <w:fldChar w:fldCharType="begin"/>
        </w:r>
        <w:r>
          <w:rPr>
            <w:noProof/>
            <w:webHidden/>
          </w:rPr>
          <w:instrText xml:space="preserve"> PAGEREF _Toc468111733 \h </w:instrText>
        </w:r>
        <w:r>
          <w:rPr>
            <w:noProof/>
            <w:webHidden/>
          </w:rPr>
        </w:r>
        <w:r>
          <w:rPr>
            <w:noProof/>
            <w:webHidden/>
          </w:rPr>
          <w:fldChar w:fldCharType="separate"/>
        </w:r>
        <w:r>
          <w:rPr>
            <w:noProof/>
            <w:webHidden/>
          </w:rPr>
          <w:t>26</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4" w:history="1">
        <w:r w:rsidRPr="00AF2DA6">
          <w:rPr>
            <w:rStyle w:val="Hyperlink"/>
            <w:rFonts w:cs="Arial"/>
            <w:noProof/>
          </w:rPr>
          <w:t>Piping Hot, Ice Cold… Thanks to Chemistry</w:t>
        </w:r>
        <w:r>
          <w:rPr>
            <w:noProof/>
            <w:webHidden/>
          </w:rPr>
          <w:tab/>
        </w:r>
        <w:r>
          <w:rPr>
            <w:noProof/>
            <w:webHidden/>
          </w:rPr>
          <w:fldChar w:fldCharType="begin"/>
        </w:r>
        <w:r>
          <w:rPr>
            <w:noProof/>
            <w:webHidden/>
          </w:rPr>
          <w:instrText xml:space="preserve"> PAGEREF _Toc468111734 \h </w:instrText>
        </w:r>
        <w:r>
          <w:rPr>
            <w:noProof/>
            <w:webHidden/>
          </w:rPr>
        </w:r>
        <w:r>
          <w:rPr>
            <w:noProof/>
            <w:webHidden/>
          </w:rPr>
          <w:fldChar w:fldCharType="separate"/>
        </w:r>
        <w:r>
          <w:rPr>
            <w:noProof/>
            <w:webHidden/>
          </w:rPr>
          <w:t>27</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35" w:history="1">
        <w:r w:rsidRPr="00AF2DA6">
          <w:rPr>
            <w:rStyle w:val="Hyperlink"/>
          </w:rPr>
          <w:t>The Flint Water Crisis: What’s Really Going On?</w:t>
        </w:r>
        <w:r>
          <w:rPr>
            <w:webHidden/>
          </w:rPr>
          <w:tab/>
        </w:r>
        <w:r>
          <w:rPr>
            <w:webHidden/>
          </w:rPr>
          <w:fldChar w:fldCharType="begin"/>
        </w:r>
        <w:r>
          <w:rPr>
            <w:webHidden/>
          </w:rPr>
          <w:instrText xml:space="preserve"> PAGEREF _Toc468111735 \h </w:instrText>
        </w:r>
        <w:r>
          <w:rPr>
            <w:webHidden/>
          </w:rPr>
        </w:r>
        <w:r>
          <w:rPr>
            <w:webHidden/>
          </w:rPr>
          <w:fldChar w:fldCharType="separate"/>
        </w:r>
        <w:r>
          <w:rPr>
            <w:webHidden/>
          </w:rPr>
          <w:t>28</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6" w:history="1">
        <w:r w:rsidRPr="00AF2DA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_Toc468111736 \h </w:instrText>
        </w:r>
        <w:r>
          <w:rPr>
            <w:noProof/>
            <w:webHidden/>
          </w:rPr>
        </w:r>
        <w:r>
          <w:rPr>
            <w:noProof/>
            <w:webHidden/>
          </w:rPr>
          <w:fldChar w:fldCharType="separate"/>
        </w:r>
        <w:r>
          <w:rPr>
            <w:noProof/>
            <w:webHidden/>
          </w:rPr>
          <w:t>28</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7" w:history="1">
        <w:r w:rsidRPr="00AF2DA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_Toc468111737 \h </w:instrText>
        </w:r>
        <w:r>
          <w:rPr>
            <w:noProof/>
            <w:webHidden/>
          </w:rPr>
        </w:r>
        <w:r>
          <w:rPr>
            <w:noProof/>
            <w:webHidden/>
          </w:rPr>
          <w:fldChar w:fldCharType="separate"/>
        </w:r>
        <w:r>
          <w:rPr>
            <w:noProof/>
            <w:webHidden/>
          </w:rPr>
          <w:t>45</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8" w:history="1">
        <w:r w:rsidRPr="00AF2DA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_Toc468111738 \h </w:instrText>
        </w:r>
        <w:r>
          <w:rPr>
            <w:noProof/>
            <w:webHidden/>
          </w:rPr>
        </w:r>
        <w:r>
          <w:rPr>
            <w:noProof/>
            <w:webHidden/>
          </w:rPr>
          <w:fldChar w:fldCharType="separate"/>
        </w:r>
        <w:r>
          <w:rPr>
            <w:noProof/>
            <w:webHidden/>
          </w:rPr>
          <w:t>45</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39" w:history="1">
        <w:r w:rsidRPr="00AF2DA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_Toc468111739 \h </w:instrText>
        </w:r>
        <w:r>
          <w:rPr>
            <w:noProof/>
            <w:webHidden/>
          </w:rPr>
        </w:r>
        <w:r>
          <w:rPr>
            <w:noProof/>
            <w:webHidden/>
          </w:rPr>
          <w:fldChar w:fldCharType="separate"/>
        </w:r>
        <w:r>
          <w:rPr>
            <w:noProof/>
            <w:webHidden/>
          </w:rPr>
          <w:t>46</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0" w:history="1">
        <w:r w:rsidRPr="00AF2DA6">
          <w:rPr>
            <w:rStyle w:val="Hyperlink"/>
            <w:rFonts w:cs="Arial"/>
            <w:noProof/>
          </w:rPr>
          <w:t>Activities</w:t>
        </w:r>
        <w:r>
          <w:rPr>
            <w:noProof/>
            <w:webHidden/>
          </w:rPr>
          <w:tab/>
        </w:r>
        <w:r>
          <w:rPr>
            <w:noProof/>
            <w:webHidden/>
          </w:rPr>
          <w:fldChar w:fldCharType="begin"/>
        </w:r>
        <w:r>
          <w:rPr>
            <w:noProof/>
            <w:webHidden/>
          </w:rPr>
          <w:instrText xml:space="preserve"> PAGEREF _Toc468111740 \h </w:instrText>
        </w:r>
        <w:r>
          <w:rPr>
            <w:noProof/>
            <w:webHidden/>
          </w:rPr>
        </w:r>
        <w:r>
          <w:rPr>
            <w:noProof/>
            <w:webHidden/>
          </w:rPr>
          <w:fldChar w:fldCharType="separate"/>
        </w:r>
        <w:r>
          <w:rPr>
            <w:noProof/>
            <w:webHidden/>
          </w:rPr>
          <w:t>47</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1" w:history="1">
        <w:r w:rsidRPr="00AF2DA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_Toc468111741 \h </w:instrText>
        </w:r>
        <w:r>
          <w:rPr>
            <w:noProof/>
            <w:webHidden/>
          </w:rPr>
        </w:r>
        <w:r>
          <w:rPr>
            <w:noProof/>
            <w:webHidden/>
          </w:rPr>
          <w:fldChar w:fldCharType="separate"/>
        </w:r>
        <w:r>
          <w:rPr>
            <w:noProof/>
            <w:webHidden/>
          </w:rPr>
          <w:t>49</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2" w:history="1">
        <w:r w:rsidRPr="00AF2DA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_Toc468111742 \h </w:instrText>
        </w:r>
        <w:r>
          <w:rPr>
            <w:noProof/>
            <w:webHidden/>
          </w:rPr>
        </w:r>
        <w:r>
          <w:rPr>
            <w:noProof/>
            <w:webHidden/>
          </w:rPr>
          <w:fldChar w:fldCharType="separate"/>
        </w:r>
        <w:r>
          <w:rPr>
            <w:noProof/>
            <w:webHidden/>
          </w:rPr>
          <w:t>50</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43" w:history="1">
        <w:r w:rsidRPr="00AF2DA6">
          <w:rPr>
            <w:rStyle w:val="Hyperlink"/>
          </w:rPr>
          <w:t>Preserving Organs: Saving Lives, Giving Hope</w:t>
        </w:r>
        <w:r>
          <w:rPr>
            <w:webHidden/>
          </w:rPr>
          <w:tab/>
        </w:r>
        <w:r>
          <w:rPr>
            <w:webHidden/>
          </w:rPr>
          <w:fldChar w:fldCharType="begin"/>
        </w:r>
        <w:r>
          <w:rPr>
            <w:webHidden/>
          </w:rPr>
          <w:instrText xml:space="preserve"> PAGEREF _Toc468111743 \h </w:instrText>
        </w:r>
        <w:r>
          <w:rPr>
            <w:webHidden/>
          </w:rPr>
        </w:r>
        <w:r>
          <w:rPr>
            <w:webHidden/>
          </w:rPr>
          <w:fldChar w:fldCharType="separate"/>
        </w:r>
        <w:r>
          <w:rPr>
            <w:webHidden/>
          </w:rPr>
          <w:t>54</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4" w:history="1">
        <w:r w:rsidRPr="00AF2DA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_Toc468111744 \h </w:instrText>
        </w:r>
        <w:r>
          <w:rPr>
            <w:noProof/>
            <w:webHidden/>
          </w:rPr>
        </w:r>
        <w:r>
          <w:rPr>
            <w:noProof/>
            <w:webHidden/>
          </w:rPr>
          <w:fldChar w:fldCharType="separate"/>
        </w:r>
        <w:r>
          <w:rPr>
            <w:noProof/>
            <w:webHidden/>
          </w:rPr>
          <w:t>54</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5" w:history="1">
        <w:r w:rsidRPr="00AF2DA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_Toc468111745 \h </w:instrText>
        </w:r>
        <w:r>
          <w:rPr>
            <w:noProof/>
            <w:webHidden/>
          </w:rPr>
        </w:r>
        <w:r>
          <w:rPr>
            <w:noProof/>
            <w:webHidden/>
          </w:rPr>
          <w:fldChar w:fldCharType="separate"/>
        </w:r>
        <w:r>
          <w:rPr>
            <w:noProof/>
            <w:webHidden/>
          </w:rPr>
          <w:t>69</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6" w:history="1">
        <w:r w:rsidRPr="00AF2DA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_Toc468111746 \h </w:instrText>
        </w:r>
        <w:r>
          <w:rPr>
            <w:noProof/>
            <w:webHidden/>
          </w:rPr>
        </w:r>
        <w:r>
          <w:rPr>
            <w:noProof/>
            <w:webHidden/>
          </w:rPr>
          <w:fldChar w:fldCharType="separate"/>
        </w:r>
        <w:r>
          <w:rPr>
            <w:noProof/>
            <w:webHidden/>
          </w:rPr>
          <w:t>70</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7" w:history="1">
        <w:r w:rsidRPr="00AF2DA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_Toc468111747 \h </w:instrText>
        </w:r>
        <w:r>
          <w:rPr>
            <w:noProof/>
            <w:webHidden/>
          </w:rPr>
        </w:r>
        <w:r>
          <w:rPr>
            <w:noProof/>
            <w:webHidden/>
          </w:rPr>
          <w:fldChar w:fldCharType="separate"/>
        </w:r>
        <w:r>
          <w:rPr>
            <w:noProof/>
            <w:webHidden/>
          </w:rPr>
          <w:t>70</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8" w:history="1">
        <w:r w:rsidRPr="00AF2DA6">
          <w:rPr>
            <w:rStyle w:val="Hyperlink"/>
            <w:rFonts w:cs="Arial"/>
            <w:noProof/>
          </w:rPr>
          <w:t>Activities</w:t>
        </w:r>
        <w:r>
          <w:rPr>
            <w:noProof/>
            <w:webHidden/>
          </w:rPr>
          <w:tab/>
        </w:r>
        <w:r>
          <w:rPr>
            <w:noProof/>
            <w:webHidden/>
          </w:rPr>
          <w:fldChar w:fldCharType="begin"/>
        </w:r>
        <w:r>
          <w:rPr>
            <w:noProof/>
            <w:webHidden/>
          </w:rPr>
          <w:instrText xml:space="preserve"> PAGEREF _Toc468111748 \h </w:instrText>
        </w:r>
        <w:r>
          <w:rPr>
            <w:noProof/>
            <w:webHidden/>
          </w:rPr>
        </w:r>
        <w:r>
          <w:rPr>
            <w:noProof/>
            <w:webHidden/>
          </w:rPr>
          <w:fldChar w:fldCharType="separate"/>
        </w:r>
        <w:r>
          <w:rPr>
            <w:noProof/>
            <w:webHidden/>
          </w:rPr>
          <w:t>71</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49" w:history="1">
        <w:r w:rsidRPr="00AF2DA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_Toc468111749 \h </w:instrText>
        </w:r>
        <w:r>
          <w:rPr>
            <w:noProof/>
            <w:webHidden/>
          </w:rPr>
        </w:r>
        <w:r>
          <w:rPr>
            <w:noProof/>
            <w:webHidden/>
          </w:rPr>
          <w:fldChar w:fldCharType="separate"/>
        </w:r>
        <w:r>
          <w:rPr>
            <w:noProof/>
            <w:webHidden/>
          </w:rPr>
          <w:t>72</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0" w:history="1">
        <w:r w:rsidRPr="00AF2DA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_Toc468111750 \h </w:instrText>
        </w:r>
        <w:r>
          <w:rPr>
            <w:noProof/>
            <w:webHidden/>
          </w:rPr>
        </w:r>
        <w:r>
          <w:rPr>
            <w:noProof/>
            <w:webHidden/>
          </w:rPr>
          <w:fldChar w:fldCharType="separate"/>
        </w:r>
        <w:r>
          <w:rPr>
            <w:noProof/>
            <w:webHidden/>
          </w:rPr>
          <w:t>73</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51" w:history="1">
        <w:r w:rsidRPr="00AF2DA6">
          <w:rPr>
            <w:rStyle w:val="Hyperlink"/>
          </w:rPr>
          <w:t>Clearing the Way to Acne-Free Days</w:t>
        </w:r>
        <w:r>
          <w:rPr>
            <w:webHidden/>
          </w:rPr>
          <w:tab/>
        </w:r>
        <w:r>
          <w:rPr>
            <w:webHidden/>
          </w:rPr>
          <w:fldChar w:fldCharType="begin"/>
        </w:r>
        <w:r>
          <w:rPr>
            <w:webHidden/>
          </w:rPr>
          <w:instrText xml:space="preserve"> PAGEREF _Toc468111751 \h </w:instrText>
        </w:r>
        <w:r>
          <w:rPr>
            <w:webHidden/>
          </w:rPr>
        </w:r>
        <w:r>
          <w:rPr>
            <w:webHidden/>
          </w:rPr>
          <w:fldChar w:fldCharType="separate"/>
        </w:r>
        <w:r>
          <w:rPr>
            <w:webHidden/>
          </w:rPr>
          <w:t>75</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2" w:history="1">
        <w:r w:rsidRPr="00AF2DA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_Toc468111752 \h </w:instrText>
        </w:r>
        <w:r>
          <w:rPr>
            <w:noProof/>
            <w:webHidden/>
          </w:rPr>
        </w:r>
        <w:r>
          <w:rPr>
            <w:noProof/>
            <w:webHidden/>
          </w:rPr>
          <w:fldChar w:fldCharType="separate"/>
        </w:r>
        <w:r>
          <w:rPr>
            <w:noProof/>
            <w:webHidden/>
          </w:rPr>
          <w:t>75</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3" w:history="1">
        <w:r w:rsidRPr="00AF2DA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_Toc468111753 \h </w:instrText>
        </w:r>
        <w:r>
          <w:rPr>
            <w:noProof/>
            <w:webHidden/>
          </w:rPr>
        </w:r>
        <w:r>
          <w:rPr>
            <w:noProof/>
            <w:webHidden/>
          </w:rPr>
          <w:fldChar w:fldCharType="separate"/>
        </w:r>
        <w:r>
          <w:rPr>
            <w:noProof/>
            <w:webHidden/>
          </w:rPr>
          <w:t>88</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4" w:history="1">
        <w:r w:rsidRPr="00AF2DA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_Toc468111754 \h </w:instrText>
        </w:r>
        <w:r>
          <w:rPr>
            <w:noProof/>
            <w:webHidden/>
          </w:rPr>
        </w:r>
        <w:r>
          <w:rPr>
            <w:noProof/>
            <w:webHidden/>
          </w:rPr>
          <w:fldChar w:fldCharType="separate"/>
        </w:r>
        <w:r>
          <w:rPr>
            <w:noProof/>
            <w:webHidden/>
          </w:rPr>
          <w:t>89</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5" w:history="1">
        <w:r w:rsidRPr="00AF2DA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_Toc468111755 \h </w:instrText>
        </w:r>
        <w:r>
          <w:rPr>
            <w:noProof/>
            <w:webHidden/>
          </w:rPr>
        </w:r>
        <w:r>
          <w:rPr>
            <w:noProof/>
            <w:webHidden/>
          </w:rPr>
          <w:fldChar w:fldCharType="separate"/>
        </w:r>
        <w:r>
          <w:rPr>
            <w:noProof/>
            <w:webHidden/>
          </w:rPr>
          <w:t>89</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6" w:history="1">
        <w:r w:rsidRPr="00AF2DA6">
          <w:rPr>
            <w:rStyle w:val="Hyperlink"/>
            <w:rFonts w:cs="Arial"/>
            <w:noProof/>
          </w:rPr>
          <w:t>Activities</w:t>
        </w:r>
        <w:r>
          <w:rPr>
            <w:noProof/>
            <w:webHidden/>
          </w:rPr>
          <w:tab/>
        </w:r>
        <w:r>
          <w:rPr>
            <w:noProof/>
            <w:webHidden/>
          </w:rPr>
          <w:fldChar w:fldCharType="begin"/>
        </w:r>
        <w:r>
          <w:rPr>
            <w:noProof/>
            <w:webHidden/>
          </w:rPr>
          <w:instrText xml:space="preserve"> PAGEREF _Toc468111756 \h </w:instrText>
        </w:r>
        <w:r>
          <w:rPr>
            <w:noProof/>
            <w:webHidden/>
          </w:rPr>
        </w:r>
        <w:r>
          <w:rPr>
            <w:noProof/>
            <w:webHidden/>
          </w:rPr>
          <w:fldChar w:fldCharType="separate"/>
        </w:r>
        <w:r>
          <w:rPr>
            <w:noProof/>
            <w:webHidden/>
          </w:rPr>
          <w:t>90</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7" w:history="1">
        <w:r w:rsidRPr="00AF2DA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_Toc468111757 \h </w:instrText>
        </w:r>
        <w:r>
          <w:rPr>
            <w:noProof/>
            <w:webHidden/>
          </w:rPr>
        </w:r>
        <w:r>
          <w:rPr>
            <w:noProof/>
            <w:webHidden/>
          </w:rPr>
          <w:fldChar w:fldCharType="separate"/>
        </w:r>
        <w:r>
          <w:rPr>
            <w:noProof/>
            <w:webHidden/>
          </w:rPr>
          <w:t>92</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58" w:history="1">
        <w:r w:rsidRPr="00AF2DA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_Toc468111758 \h </w:instrText>
        </w:r>
        <w:r>
          <w:rPr>
            <w:noProof/>
            <w:webHidden/>
          </w:rPr>
        </w:r>
        <w:r>
          <w:rPr>
            <w:noProof/>
            <w:webHidden/>
          </w:rPr>
          <w:fldChar w:fldCharType="separate"/>
        </w:r>
        <w:r>
          <w:rPr>
            <w:noProof/>
            <w:webHidden/>
          </w:rPr>
          <w:t>93</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59" w:history="1">
        <w:r w:rsidRPr="00AF2DA6">
          <w:rPr>
            <w:rStyle w:val="Hyperlink"/>
          </w:rPr>
          <w:t>No Smartphones, No TV, No Computers: Life without Rare-Earth Metals</w:t>
        </w:r>
        <w:r>
          <w:rPr>
            <w:webHidden/>
          </w:rPr>
          <w:tab/>
        </w:r>
        <w:r>
          <w:rPr>
            <w:webHidden/>
          </w:rPr>
          <w:fldChar w:fldCharType="begin"/>
        </w:r>
        <w:r>
          <w:rPr>
            <w:webHidden/>
          </w:rPr>
          <w:instrText xml:space="preserve"> PAGEREF _Toc468111759 \h </w:instrText>
        </w:r>
        <w:r>
          <w:rPr>
            <w:webHidden/>
          </w:rPr>
        </w:r>
        <w:r>
          <w:rPr>
            <w:webHidden/>
          </w:rPr>
          <w:fldChar w:fldCharType="separate"/>
        </w:r>
        <w:r>
          <w:rPr>
            <w:webHidden/>
          </w:rPr>
          <w:t>97</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0" w:history="1">
        <w:r w:rsidRPr="00AF2DA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_Toc468111760 \h </w:instrText>
        </w:r>
        <w:r>
          <w:rPr>
            <w:noProof/>
            <w:webHidden/>
          </w:rPr>
        </w:r>
        <w:r>
          <w:rPr>
            <w:noProof/>
            <w:webHidden/>
          </w:rPr>
          <w:fldChar w:fldCharType="separate"/>
        </w:r>
        <w:r>
          <w:rPr>
            <w:noProof/>
            <w:webHidden/>
          </w:rPr>
          <w:t>97</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1" w:history="1">
        <w:r w:rsidRPr="00AF2DA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_Toc468111761 \h </w:instrText>
        </w:r>
        <w:r>
          <w:rPr>
            <w:noProof/>
            <w:webHidden/>
          </w:rPr>
        </w:r>
        <w:r>
          <w:rPr>
            <w:noProof/>
            <w:webHidden/>
          </w:rPr>
          <w:fldChar w:fldCharType="separate"/>
        </w:r>
        <w:r>
          <w:rPr>
            <w:noProof/>
            <w:webHidden/>
          </w:rPr>
          <w:t>121</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2" w:history="1">
        <w:r w:rsidRPr="00AF2DA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_Toc468111762 \h </w:instrText>
        </w:r>
        <w:r>
          <w:rPr>
            <w:noProof/>
            <w:webHidden/>
          </w:rPr>
        </w:r>
        <w:r>
          <w:rPr>
            <w:noProof/>
            <w:webHidden/>
          </w:rPr>
          <w:fldChar w:fldCharType="separate"/>
        </w:r>
        <w:r>
          <w:rPr>
            <w:noProof/>
            <w:webHidden/>
          </w:rPr>
          <w:t>122</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3" w:history="1">
        <w:r w:rsidRPr="00AF2DA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_Toc468111763 \h </w:instrText>
        </w:r>
        <w:r>
          <w:rPr>
            <w:noProof/>
            <w:webHidden/>
          </w:rPr>
        </w:r>
        <w:r>
          <w:rPr>
            <w:noProof/>
            <w:webHidden/>
          </w:rPr>
          <w:fldChar w:fldCharType="separate"/>
        </w:r>
        <w:r>
          <w:rPr>
            <w:noProof/>
            <w:webHidden/>
          </w:rPr>
          <w:t>122</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4" w:history="1">
        <w:r w:rsidRPr="00AF2DA6">
          <w:rPr>
            <w:rStyle w:val="Hyperlink"/>
            <w:rFonts w:cs="Arial"/>
            <w:noProof/>
          </w:rPr>
          <w:t>Activities</w:t>
        </w:r>
        <w:r>
          <w:rPr>
            <w:noProof/>
            <w:webHidden/>
          </w:rPr>
          <w:tab/>
        </w:r>
        <w:r>
          <w:rPr>
            <w:noProof/>
            <w:webHidden/>
          </w:rPr>
          <w:fldChar w:fldCharType="begin"/>
        </w:r>
        <w:r>
          <w:rPr>
            <w:noProof/>
            <w:webHidden/>
          </w:rPr>
          <w:instrText xml:space="preserve"> PAGEREF _Toc468111764 \h </w:instrText>
        </w:r>
        <w:r>
          <w:rPr>
            <w:noProof/>
            <w:webHidden/>
          </w:rPr>
        </w:r>
        <w:r>
          <w:rPr>
            <w:noProof/>
            <w:webHidden/>
          </w:rPr>
          <w:fldChar w:fldCharType="separate"/>
        </w:r>
        <w:r>
          <w:rPr>
            <w:noProof/>
            <w:webHidden/>
          </w:rPr>
          <w:t>123</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5" w:history="1">
        <w:r w:rsidRPr="00AF2DA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_Toc468111765 \h </w:instrText>
        </w:r>
        <w:r>
          <w:rPr>
            <w:noProof/>
            <w:webHidden/>
          </w:rPr>
        </w:r>
        <w:r>
          <w:rPr>
            <w:noProof/>
            <w:webHidden/>
          </w:rPr>
          <w:fldChar w:fldCharType="separate"/>
        </w:r>
        <w:r>
          <w:rPr>
            <w:noProof/>
            <w:webHidden/>
          </w:rPr>
          <w:t>128</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6" w:history="1">
        <w:r w:rsidRPr="00AF2DA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_Toc468111766 \h </w:instrText>
        </w:r>
        <w:r>
          <w:rPr>
            <w:noProof/>
            <w:webHidden/>
          </w:rPr>
        </w:r>
        <w:r>
          <w:rPr>
            <w:noProof/>
            <w:webHidden/>
          </w:rPr>
          <w:fldChar w:fldCharType="separate"/>
        </w:r>
        <w:r>
          <w:rPr>
            <w:noProof/>
            <w:webHidden/>
          </w:rPr>
          <w:t>131</w:t>
        </w:r>
        <w:r>
          <w:rPr>
            <w:noProof/>
            <w:webHidden/>
          </w:rPr>
          <w:fldChar w:fldCharType="end"/>
        </w:r>
      </w:hyperlink>
    </w:p>
    <w:p w:rsidR="002F6C13" w:rsidRDefault="002F6C13">
      <w:pPr>
        <w:pStyle w:val="TOC1"/>
        <w:rPr>
          <w:rFonts w:asciiTheme="minorHAnsi" w:eastAsiaTheme="minorEastAsia" w:hAnsiTheme="minorHAnsi" w:cstheme="minorBidi"/>
          <w:b w:val="0"/>
          <w:sz w:val="22"/>
          <w:szCs w:val="22"/>
        </w:rPr>
      </w:pPr>
      <w:hyperlink w:anchor="_Toc468111767" w:history="1">
        <w:r w:rsidRPr="00AF2DA6">
          <w:rPr>
            <w:rStyle w:val="Hyperlink"/>
          </w:rPr>
          <w:t>Piping Hot, Ice Cold… Thanks to Chemistry</w:t>
        </w:r>
        <w:r>
          <w:rPr>
            <w:webHidden/>
          </w:rPr>
          <w:tab/>
        </w:r>
        <w:r>
          <w:rPr>
            <w:webHidden/>
          </w:rPr>
          <w:fldChar w:fldCharType="begin"/>
        </w:r>
        <w:r>
          <w:rPr>
            <w:webHidden/>
          </w:rPr>
          <w:instrText xml:space="preserve"> PAGEREF _Toc468111767 \h </w:instrText>
        </w:r>
        <w:r>
          <w:rPr>
            <w:webHidden/>
          </w:rPr>
        </w:r>
        <w:r>
          <w:rPr>
            <w:webHidden/>
          </w:rPr>
          <w:fldChar w:fldCharType="separate"/>
        </w:r>
        <w:r>
          <w:rPr>
            <w:webHidden/>
          </w:rPr>
          <w:t>135</w:t>
        </w:r>
        <w:r>
          <w:rPr>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8" w:history="1">
        <w:r w:rsidRPr="00AF2DA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_Toc468111768 \h </w:instrText>
        </w:r>
        <w:r>
          <w:rPr>
            <w:noProof/>
            <w:webHidden/>
          </w:rPr>
        </w:r>
        <w:r>
          <w:rPr>
            <w:noProof/>
            <w:webHidden/>
          </w:rPr>
          <w:fldChar w:fldCharType="separate"/>
        </w:r>
        <w:r>
          <w:rPr>
            <w:noProof/>
            <w:webHidden/>
          </w:rPr>
          <w:t>135</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69" w:history="1">
        <w:r w:rsidRPr="00AF2DA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_Toc468111769 \h </w:instrText>
        </w:r>
        <w:r>
          <w:rPr>
            <w:noProof/>
            <w:webHidden/>
          </w:rPr>
        </w:r>
        <w:r>
          <w:rPr>
            <w:noProof/>
            <w:webHidden/>
          </w:rPr>
          <w:fldChar w:fldCharType="separate"/>
        </w:r>
        <w:r>
          <w:rPr>
            <w:noProof/>
            <w:webHidden/>
          </w:rPr>
          <w:t>161</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70" w:history="1">
        <w:r w:rsidRPr="00AF2DA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_Toc468111770 \h </w:instrText>
        </w:r>
        <w:r>
          <w:rPr>
            <w:noProof/>
            <w:webHidden/>
          </w:rPr>
        </w:r>
        <w:r>
          <w:rPr>
            <w:noProof/>
            <w:webHidden/>
          </w:rPr>
          <w:fldChar w:fldCharType="separate"/>
        </w:r>
        <w:r>
          <w:rPr>
            <w:noProof/>
            <w:webHidden/>
          </w:rPr>
          <w:t>162</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71" w:history="1">
        <w:r w:rsidRPr="00AF2DA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_Toc468111771 \h </w:instrText>
        </w:r>
        <w:r>
          <w:rPr>
            <w:noProof/>
            <w:webHidden/>
          </w:rPr>
        </w:r>
        <w:r>
          <w:rPr>
            <w:noProof/>
            <w:webHidden/>
          </w:rPr>
          <w:fldChar w:fldCharType="separate"/>
        </w:r>
        <w:r>
          <w:rPr>
            <w:noProof/>
            <w:webHidden/>
          </w:rPr>
          <w:t>163</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72" w:history="1">
        <w:r w:rsidRPr="00AF2DA6">
          <w:rPr>
            <w:rStyle w:val="Hyperlink"/>
            <w:rFonts w:cs="Arial"/>
            <w:noProof/>
          </w:rPr>
          <w:t>Activities</w:t>
        </w:r>
        <w:r>
          <w:rPr>
            <w:noProof/>
            <w:webHidden/>
          </w:rPr>
          <w:tab/>
        </w:r>
        <w:r>
          <w:rPr>
            <w:noProof/>
            <w:webHidden/>
          </w:rPr>
          <w:fldChar w:fldCharType="begin"/>
        </w:r>
        <w:r>
          <w:rPr>
            <w:noProof/>
            <w:webHidden/>
          </w:rPr>
          <w:instrText xml:space="preserve"> PAGEREF _Toc468111772 \h </w:instrText>
        </w:r>
        <w:r>
          <w:rPr>
            <w:noProof/>
            <w:webHidden/>
          </w:rPr>
        </w:r>
        <w:r>
          <w:rPr>
            <w:noProof/>
            <w:webHidden/>
          </w:rPr>
          <w:fldChar w:fldCharType="separate"/>
        </w:r>
        <w:r>
          <w:rPr>
            <w:noProof/>
            <w:webHidden/>
          </w:rPr>
          <w:t>164</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73" w:history="1">
        <w:r w:rsidRPr="00AF2DA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_Toc468111773 \h </w:instrText>
        </w:r>
        <w:r>
          <w:rPr>
            <w:noProof/>
            <w:webHidden/>
          </w:rPr>
        </w:r>
        <w:r>
          <w:rPr>
            <w:noProof/>
            <w:webHidden/>
          </w:rPr>
          <w:fldChar w:fldCharType="separate"/>
        </w:r>
        <w:r>
          <w:rPr>
            <w:noProof/>
            <w:webHidden/>
          </w:rPr>
          <w:t>168</w:t>
        </w:r>
        <w:r>
          <w:rPr>
            <w:noProof/>
            <w:webHidden/>
          </w:rPr>
          <w:fldChar w:fldCharType="end"/>
        </w:r>
      </w:hyperlink>
    </w:p>
    <w:p w:rsidR="002F6C13" w:rsidRDefault="002F6C13">
      <w:pPr>
        <w:pStyle w:val="TOC2"/>
        <w:rPr>
          <w:rFonts w:asciiTheme="minorHAnsi" w:eastAsiaTheme="minorEastAsia" w:hAnsiTheme="minorHAnsi" w:cstheme="minorBidi"/>
          <w:noProof/>
          <w:sz w:val="22"/>
          <w:szCs w:val="22"/>
        </w:rPr>
      </w:pPr>
      <w:hyperlink w:anchor="_Toc468111774" w:history="1">
        <w:r w:rsidRPr="00AF2DA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_Toc468111774 \h </w:instrText>
        </w:r>
        <w:r>
          <w:rPr>
            <w:noProof/>
            <w:webHidden/>
          </w:rPr>
        </w:r>
        <w:r>
          <w:rPr>
            <w:noProof/>
            <w:webHidden/>
          </w:rPr>
          <w:fldChar w:fldCharType="separate"/>
        </w:r>
        <w:r>
          <w:rPr>
            <w:noProof/>
            <w:webHidden/>
          </w:rPr>
          <w:t>169</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4" w:name="_Toc283997087"/>
      <w:bookmarkStart w:id="5" w:name="_Toc468111718"/>
      <w:r w:rsidR="00F2328F">
        <w:lastRenderedPageBreak/>
        <w:t>About the Guide</w:t>
      </w:r>
      <w:bookmarkEnd w:id="4"/>
      <w:bookmarkEnd w:id="5"/>
    </w:p>
    <w:p w:rsidR="00F2328F" w:rsidRDefault="00F2328F" w:rsidP="00F2328F">
      <w:pPr>
        <w:rPr>
          <w:rFonts w:ascii="Arial" w:hAnsi="Arial" w:cs="Arial"/>
          <w:color w:val="000000"/>
        </w:rPr>
      </w:pPr>
    </w:p>
    <w:p w:rsidR="00802B0E" w:rsidRDefault="00F2328F" w:rsidP="00F2328F">
      <w:pPr>
        <w:rPr>
          <w:rFonts w:ascii="Arial" w:hAnsi="Arial" w:cs="Arial"/>
          <w:sz w:val="22"/>
          <w:szCs w:val="22"/>
        </w:rPr>
      </w:pPr>
      <w:r>
        <w:rPr>
          <w:rFonts w:ascii="Arial" w:hAnsi="Arial" w:cs="Arial"/>
          <w:sz w:val="22"/>
          <w:szCs w:val="22"/>
        </w:rPr>
        <w:t xml:space="preserve">Teacher’s Guide editors </w:t>
      </w:r>
      <w:r w:rsidRPr="00CE7352">
        <w:rPr>
          <w:rFonts w:ascii="Arial" w:hAnsi="Arial" w:cs="Arial"/>
          <w:sz w:val="22"/>
          <w:szCs w:val="22"/>
        </w:rPr>
        <w:t xml:space="preserve">William Bleam, </w:t>
      </w:r>
      <w:r w:rsidR="00084CB1">
        <w:rPr>
          <w:rFonts w:ascii="Arial" w:hAnsi="Arial" w:cs="Arial"/>
          <w:sz w:val="22"/>
          <w:szCs w:val="22"/>
        </w:rPr>
        <w:t xml:space="preserve">Regis Goode, </w:t>
      </w:r>
      <w:r>
        <w:rPr>
          <w:rFonts w:ascii="Arial" w:hAnsi="Arial" w:cs="Arial"/>
          <w:sz w:val="22"/>
          <w:szCs w:val="22"/>
        </w:rPr>
        <w:t xml:space="preserve">Donald McKinney, </w:t>
      </w:r>
      <w:r w:rsidR="00084CB1">
        <w:rPr>
          <w:rFonts w:ascii="Arial" w:hAnsi="Arial" w:cs="Arial"/>
          <w:sz w:val="22"/>
          <w:szCs w:val="22"/>
        </w:rPr>
        <w:t xml:space="preserve">Barbara Sitzman </w:t>
      </w:r>
      <w:r w:rsidR="00CA25F4">
        <w:rPr>
          <w:rFonts w:ascii="Arial" w:hAnsi="Arial" w:cs="Arial"/>
          <w:sz w:val="22"/>
          <w:szCs w:val="22"/>
        </w:rPr>
        <w:t xml:space="preserve">and </w:t>
      </w:r>
      <w:r>
        <w:rPr>
          <w:rFonts w:ascii="Arial" w:hAnsi="Arial" w:cs="Arial"/>
          <w:sz w:val="22"/>
          <w:szCs w:val="22"/>
        </w:rPr>
        <w:t xml:space="preserve">Ronald Tempest created the Teacher’s Guide article </w:t>
      </w:r>
      <w:r w:rsidRPr="00CE7352">
        <w:rPr>
          <w:rFonts w:ascii="Arial" w:hAnsi="Arial" w:cs="Arial"/>
          <w:sz w:val="22"/>
          <w:szCs w:val="22"/>
        </w:rPr>
        <w:t>material.</w:t>
      </w:r>
    </w:p>
    <w:p w:rsidR="004C71DE" w:rsidRPr="00CE7352" w:rsidRDefault="004C71DE" w:rsidP="00F2328F">
      <w:pPr>
        <w:rPr>
          <w:rFonts w:ascii="Arial" w:hAnsi="Arial" w:cs="Arial"/>
          <w:sz w:val="22"/>
          <w:szCs w:val="22"/>
        </w:rPr>
      </w:pPr>
      <w:r>
        <w:rPr>
          <w:rFonts w:ascii="Arial" w:hAnsi="Arial" w:cs="Arial"/>
          <w:sz w:val="22"/>
          <w:szCs w:val="22"/>
        </w:rPr>
        <w:t xml:space="preserve">E-mail: </w:t>
      </w:r>
      <w:hyperlink r:id="rId10" w:history="1">
        <w:r w:rsidRPr="00A4730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Susan Cooper prepared the national science education content, anticipation</w:t>
      </w:r>
      <w:r>
        <w:rPr>
          <w:rFonts w:ascii="Arial" w:hAnsi="Arial" w:cs="Arial"/>
          <w:sz w:val="22"/>
          <w:szCs w:val="22"/>
        </w:rPr>
        <w:t xml:space="preserve"> guides</w:t>
      </w:r>
      <w:r w:rsidRPr="00CE7352">
        <w:rPr>
          <w:rFonts w:ascii="Arial" w:hAnsi="Arial" w:cs="Arial"/>
          <w:sz w:val="22"/>
          <w:szCs w:val="22"/>
        </w:rPr>
        <w:t>, and reading guides.</w:t>
      </w:r>
    </w:p>
    <w:p w:rsidR="00F2328F" w:rsidRPr="00CE7352" w:rsidRDefault="00F2328F" w:rsidP="00F2328F">
      <w:pPr>
        <w:rPr>
          <w:rFonts w:ascii="Arial" w:hAnsi="Arial" w:cs="Arial"/>
          <w:sz w:val="22"/>
          <w:szCs w:val="22"/>
        </w:rPr>
      </w:pPr>
    </w:p>
    <w:p w:rsidR="00802B0E" w:rsidRDefault="00F2328F" w:rsidP="00F2328F">
      <w:pPr>
        <w:rPr>
          <w:rFonts w:ascii="Arial" w:hAnsi="Arial" w:cs="Arial"/>
          <w:sz w:val="22"/>
          <w:szCs w:val="22"/>
        </w:rPr>
      </w:pPr>
      <w:smartTag w:uri="urn:schemas-microsoft-com:office:smarttags" w:element="PersonName">
        <w:r w:rsidRPr="00CE7352">
          <w:rPr>
            <w:rFonts w:ascii="Arial" w:hAnsi="Arial" w:cs="Arial"/>
            <w:sz w:val="22"/>
            <w:szCs w:val="22"/>
          </w:rPr>
          <w:t>Patrice Pages</w:t>
        </w:r>
      </w:smartTag>
      <w:r w:rsidRPr="00CE7352">
        <w:rPr>
          <w:rFonts w:ascii="Arial" w:hAnsi="Arial" w:cs="Arial"/>
          <w:sz w:val="22"/>
          <w:szCs w:val="22"/>
        </w:rPr>
        <w:t>,</w:t>
      </w:r>
      <w:r>
        <w:rPr>
          <w:rFonts w:ascii="Arial" w:hAnsi="Arial" w:cs="Arial"/>
          <w:sz w:val="22"/>
          <w:szCs w:val="22"/>
        </w:rPr>
        <w:t xml:space="preserve"> </w:t>
      </w:r>
      <w:r w:rsidR="00256E4D" w:rsidRPr="00256E4D">
        <w:rPr>
          <w:rFonts w:ascii="Arial" w:hAnsi="Arial" w:cs="Arial"/>
          <w:i/>
          <w:sz w:val="22"/>
          <w:szCs w:val="22"/>
        </w:rPr>
        <w:t>ChemMatters</w:t>
      </w:r>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the Microsoft</w:t>
      </w:r>
      <w:r w:rsidRPr="00CE7352">
        <w:rPr>
          <w:rFonts w:ascii="Arial" w:hAnsi="Arial" w:cs="Arial"/>
          <w:sz w:val="22"/>
          <w:szCs w:val="22"/>
        </w:rPr>
        <w:t xml:space="preserve"> Word and PDF versions of the </w:t>
      </w:r>
      <w:r>
        <w:rPr>
          <w:rFonts w:ascii="Arial" w:hAnsi="Arial" w:cs="Arial"/>
          <w:sz w:val="22"/>
          <w:szCs w:val="22"/>
        </w:rPr>
        <w:t xml:space="preserve">Teacher’s </w:t>
      </w:r>
      <w:r w:rsidRPr="00CE7352">
        <w:rPr>
          <w:rFonts w:ascii="Arial" w:hAnsi="Arial" w:cs="Arial"/>
          <w:sz w:val="22"/>
          <w:szCs w:val="22"/>
        </w:rPr>
        <w:t>Guide.</w:t>
      </w:r>
    </w:p>
    <w:p w:rsidR="00F2328F" w:rsidRPr="00CE7352" w:rsidRDefault="00F2328F" w:rsidP="00F2328F">
      <w:pPr>
        <w:rPr>
          <w:rFonts w:ascii="Arial" w:hAnsi="Arial" w:cs="Arial"/>
          <w:sz w:val="22"/>
          <w:szCs w:val="22"/>
        </w:rPr>
      </w:pPr>
      <w:r w:rsidRPr="00CE7352">
        <w:rPr>
          <w:rFonts w:ascii="Arial" w:hAnsi="Arial" w:cs="Arial"/>
          <w:sz w:val="22"/>
          <w:szCs w:val="22"/>
        </w:rPr>
        <w:t xml:space="preserve">E-mail: </w:t>
      </w:r>
      <w:hyperlink r:id="rId11"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CA25F4" w:rsidRDefault="00F2328F" w:rsidP="00F2328F">
      <w:pPr>
        <w:rPr>
          <w:rFonts w:ascii="Arial" w:hAnsi="Arial" w:cs="Arial"/>
          <w:sz w:val="22"/>
          <w:szCs w:val="22"/>
        </w:rPr>
      </w:pPr>
      <w:r w:rsidRPr="00653AB0">
        <w:rPr>
          <w:rFonts w:ascii="Arial" w:hAnsi="Arial" w:cs="Arial"/>
          <w:sz w:val="22"/>
          <w:szCs w:val="22"/>
        </w:rPr>
        <w:t xml:space="preserve">Articles from past issues of </w:t>
      </w:r>
      <w:r w:rsidR="00256E4D" w:rsidRPr="00256E4D">
        <w:rPr>
          <w:rFonts w:ascii="Arial" w:hAnsi="Arial" w:cs="Arial"/>
          <w:i/>
          <w:sz w:val="22"/>
          <w:szCs w:val="22"/>
        </w:rPr>
        <w:t>ChemMatters</w:t>
      </w:r>
      <w:r w:rsidRPr="00653AB0">
        <w:rPr>
          <w:rFonts w:ascii="Arial" w:hAnsi="Arial" w:cs="Arial"/>
          <w:sz w:val="22"/>
          <w:szCs w:val="22"/>
        </w:rPr>
        <w:t xml:space="preserve"> can be accessed from a CD that is available from the American Chemical Society</w:t>
      </w:r>
      <w:r w:rsidR="00E927DC">
        <w:rPr>
          <w:rFonts w:ascii="Arial" w:hAnsi="Arial" w:cs="Arial"/>
          <w:sz w:val="22"/>
          <w:szCs w:val="22"/>
        </w:rPr>
        <w:t xml:space="preserve"> for $42</w:t>
      </w:r>
      <w:r w:rsidRPr="00653AB0">
        <w:rPr>
          <w:rFonts w:ascii="Arial" w:hAnsi="Arial" w:cs="Arial"/>
          <w:sz w:val="22"/>
          <w:szCs w:val="22"/>
        </w:rPr>
        <w:t xml:space="preserve">. The CD contains all </w:t>
      </w:r>
      <w:r w:rsidR="00256E4D" w:rsidRPr="00256E4D">
        <w:rPr>
          <w:rFonts w:ascii="Arial" w:hAnsi="Arial" w:cs="Arial"/>
          <w:i/>
          <w:sz w:val="22"/>
          <w:szCs w:val="22"/>
        </w:rPr>
        <w:t>ChemMatters</w:t>
      </w:r>
      <w:r w:rsidRPr="00653AB0">
        <w:rPr>
          <w:rFonts w:ascii="Arial" w:hAnsi="Arial" w:cs="Arial"/>
          <w:sz w:val="22"/>
          <w:szCs w:val="22"/>
        </w:rPr>
        <w:t xml:space="preserve"> issues </w:t>
      </w:r>
      <w:r w:rsidR="00E927DC">
        <w:rPr>
          <w:rFonts w:ascii="Arial" w:hAnsi="Arial" w:cs="Arial"/>
          <w:sz w:val="22"/>
          <w:szCs w:val="22"/>
        </w:rPr>
        <w:t>from February 1983 to April 2013</w:t>
      </w:r>
      <w:r w:rsidRPr="00653AB0">
        <w:rPr>
          <w:rFonts w:ascii="Arial" w:hAnsi="Arial" w:cs="Arial"/>
          <w:sz w:val="22"/>
          <w:szCs w:val="22"/>
        </w:rPr>
        <w:t>.</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i/>
          <w:sz w:val="22"/>
          <w:szCs w:val="22"/>
        </w:rPr>
        <w:t xml:space="preserve"> CD </w:t>
      </w:r>
      <w:r w:rsidRPr="00653AB0">
        <w:rPr>
          <w:rFonts w:ascii="Arial" w:hAnsi="Arial" w:cs="Arial"/>
          <w:sz w:val="22"/>
          <w:szCs w:val="22"/>
        </w:rPr>
        <w:t xml:space="preserve">includes </w:t>
      </w:r>
      <w:r w:rsidRPr="00653AB0">
        <w:rPr>
          <w:rFonts w:ascii="Arial" w:hAnsi="Arial" w:cs="Arial"/>
          <w:i/>
          <w:sz w:val="22"/>
          <w:szCs w:val="22"/>
        </w:rPr>
        <w:t xml:space="preserve">an </w:t>
      </w:r>
      <w:r w:rsidRPr="00653AB0">
        <w:rPr>
          <w:rFonts w:ascii="Arial" w:hAnsi="Arial" w:cs="Arial"/>
          <w:sz w:val="22"/>
          <w:szCs w:val="22"/>
        </w:rPr>
        <w:t xml:space="preserve">Index </w:t>
      </w:r>
      <w:r>
        <w:rPr>
          <w:rFonts w:ascii="Arial" w:hAnsi="Arial" w:cs="Arial"/>
          <w:sz w:val="22"/>
          <w:szCs w:val="22"/>
        </w:rPr>
        <w:t>tha</w:t>
      </w:r>
      <w:r w:rsidRPr="00653AB0">
        <w:rPr>
          <w:rFonts w:ascii="Arial" w:hAnsi="Arial" w:cs="Arial"/>
          <w:sz w:val="22"/>
          <w:szCs w:val="22"/>
        </w:rPr>
        <w:t xml:space="preserve">t covers all issues </w:t>
      </w:r>
      <w:r w:rsidR="00E927DC">
        <w:rPr>
          <w:rFonts w:ascii="Arial" w:hAnsi="Arial" w:cs="Arial"/>
          <w:sz w:val="22"/>
          <w:szCs w:val="22"/>
        </w:rPr>
        <w:t>from February 1983 to April 2013</w:t>
      </w:r>
      <w:r w:rsidRPr="00653AB0">
        <w:rPr>
          <w:rFonts w:ascii="Arial" w:hAnsi="Arial" w:cs="Arial"/>
          <w:sz w:val="22"/>
          <w:szCs w:val="22"/>
        </w:rPr>
        <w:t>.</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sz w:val="22"/>
          <w:szCs w:val="22"/>
        </w:rPr>
        <w:t xml:space="preserve"> CD can be purchased by calling 1-800-227-5558</w:t>
      </w:r>
      <w:r w:rsidR="00E927DC">
        <w:rPr>
          <w:rFonts w:ascii="Arial" w:hAnsi="Arial" w:cs="Arial"/>
          <w:sz w:val="22"/>
          <w:szCs w:val="22"/>
        </w:rPr>
        <w:t xml:space="preserve"> or by visiting: </w:t>
      </w:r>
      <w:hyperlink r:id="rId12" w:history="1">
        <w:r w:rsidR="00905C9D" w:rsidRPr="004019A4">
          <w:rPr>
            <w:rStyle w:val="Hyperlink"/>
            <w:rFonts w:ascii="Arial" w:hAnsi="Arial" w:cs="Arial"/>
            <w:sz w:val="22"/>
            <w:szCs w:val="22"/>
          </w:rPr>
          <w:t>https://www.acs.org/content/acs/en/education/resources/highschool/chemmatters/products.html</w:t>
        </w:r>
      </w:hyperlink>
      <w:r w:rsidR="00905C9D">
        <w:rPr>
          <w:rFonts w:ascii="Arial" w:hAnsi="Arial" w:cs="Arial"/>
          <w:sz w:val="22"/>
          <w:szCs w:val="22"/>
        </w:rPr>
        <w:t>.</w:t>
      </w:r>
    </w:p>
    <w:p w:rsidR="00F2328F" w:rsidRPr="00653AB0" w:rsidRDefault="00F2328F" w:rsidP="00F2328F">
      <w:pPr>
        <w:rPr>
          <w:rFonts w:ascii="Arial" w:hAnsi="Arial" w:cs="Arial"/>
          <w:sz w:val="22"/>
          <w:szCs w:val="22"/>
        </w:rPr>
      </w:pPr>
    </w:p>
    <w:p w:rsidR="00F2328F" w:rsidRPr="00FB090C" w:rsidRDefault="00F2328F" w:rsidP="002D71DE">
      <w:pPr>
        <w:pStyle w:val="Default"/>
        <w:rPr>
          <w:rFonts w:ascii="Arial" w:hAnsi="Arial" w:cs="Arial"/>
        </w:rPr>
      </w:pPr>
      <w:r>
        <w:rPr>
          <w:rFonts w:ascii="Arial" w:hAnsi="Arial" w:cs="Arial"/>
        </w:rPr>
        <w:br w:type="page"/>
      </w:r>
    </w:p>
    <w:p w:rsidR="005A0CDC" w:rsidRDefault="005A0CDC" w:rsidP="0054350A">
      <w:pPr>
        <w:pStyle w:val="Heading1"/>
        <w:spacing w:after="0"/>
      </w:pPr>
      <w:bookmarkStart w:id="6" w:name="_Toc212568386"/>
      <w:bookmarkStart w:id="7" w:name="_Toc468111719"/>
      <w:r w:rsidRPr="00FB090C">
        <w:lastRenderedPageBreak/>
        <w:t>Student Questions</w:t>
      </w:r>
      <w:bookmarkEnd w:id="6"/>
      <w:r w:rsidR="00130548">
        <w:t xml:space="preserve"> </w:t>
      </w:r>
      <w:r w:rsidR="0054350A">
        <w:br/>
      </w:r>
      <w:r w:rsidR="00130548">
        <w:t>(from the articles)</w:t>
      </w:r>
      <w:bookmarkEnd w:id="7"/>
    </w:p>
    <w:p w:rsidR="003D4DD7" w:rsidRPr="00CC3A47" w:rsidRDefault="003D4DD7" w:rsidP="003D4DD7">
      <w:pPr>
        <w:pStyle w:val="Default"/>
        <w:rPr>
          <w:rFonts w:ascii="Arial" w:hAnsi="Arial" w:cs="Arial"/>
        </w:rPr>
      </w:pPr>
    </w:p>
    <w:p w:rsidR="00F20E04" w:rsidRPr="00D458FF" w:rsidRDefault="00F20E04" w:rsidP="00F20E04">
      <w:pPr>
        <w:rPr>
          <w:rFonts w:ascii="Arial" w:hAnsi="Arial" w:cs="Arial"/>
          <w:b/>
        </w:rPr>
      </w:pPr>
      <w:r>
        <w:rPr>
          <w:rFonts w:ascii="Arial" w:hAnsi="Arial" w:cs="Arial"/>
          <w:b/>
        </w:rPr>
        <w:t>The Flint Water Crisis: What’s Really Going On?</w:t>
      </w:r>
    </w:p>
    <w:p w:rsidR="00F20E04" w:rsidRPr="00340D71" w:rsidRDefault="00F20E04" w:rsidP="00F20E04">
      <w:pPr>
        <w:rPr>
          <w:rFonts w:ascii="Arial" w:hAnsi="Arial" w:cs="Arial"/>
          <w:sz w:val="22"/>
          <w:szCs w:val="22"/>
        </w:rPr>
      </w:pPr>
    </w:p>
    <w:p w:rsidR="00F20E04" w:rsidRPr="0052093A" w:rsidRDefault="00F20E04" w:rsidP="00F20E04">
      <w:pPr>
        <w:numPr>
          <w:ilvl w:val="1"/>
          <w:numId w:val="30"/>
        </w:numPr>
        <w:tabs>
          <w:tab w:val="clear" w:pos="1440"/>
        </w:tabs>
        <w:ind w:left="360"/>
        <w:rPr>
          <w:rFonts w:ascii="Arial" w:hAnsi="Arial" w:cs="Arial"/>
          <w:sz w:val="22"/>
          <w:szCs w:val="22"/>
        </w:rPr>
      </w:pPr>
      <w:r>
        <w:rPr>
          <w:rFonts w:ascii="Arial" w:hAnsi="Arial" w:cs="Arial"/>
          <w:sz w:val="22"/>
          <w:szCs w:val="22"/>
        </w:rPr>
        <w:t>Why was the Sewage Department of the Karegnondi Water Authority not ready to deliver water to Flint?</w:t>
      </w:r>
    </w:p>
    <w:p w:rsidR="00F20E04" w:rsidRPr="00673924" w:rsidRDefault="00F20E04" w:rsidP="00F20E04">
      <w:pPr>
        <w:numPr>
          <w:ilvl w:val="1"/>
          <w:numId w:val="30"/>
        </w:numPr>
        <w:tabs>
          <w:tab w:val="clear" w:pos="1440"/>
        </w:tabs>
        <w:ind w:left="360"/>
        <w:rPr>
          <w:rFonts w:ascii="Arial" w:hAnsi="Arial" w:cs="Arial"/>
          <w:sz w:val="22"/>
          <w:szCs w:val="22"/>
        </w:rPr>
      </w:pPr>
      <w:r w:rsidRPr="00673924">
        <w:rPr>
          <w:rFonts w:ascii="Arial" w:hAnsi="Arial" w:cs="Arial"/>
          <w:sz w:val="22"/>
          <w:szCs w:val="22"/>
        </w:rPr>
        <w:t xml:space="preserve">List </w:t>
      </w:r>
      <w:r>
        <w:rPr>
          <w:rFonts w:ascii="Arial" w:hAnsi="Arial" w:cs="Arial"/>
          <w:sz w:val="22"/>
          <w:szCs w:val="22"/>
        </w:rPr>
        <w:t>the two (2)</w:t>
      </w:r>
      <w:r w:rsidRPr="00673924">
        <w:rPr>
          <w:rFonts w:ascii="Arial" w:hAnsi="Arial" w:cs="Arial"/>
          <w:sz w:val="22"/>
          <w:szCs w:val="22"/>
        </w:rPr>
        <w:t xml:space="preserve"> problem</w:t>
      </w:r>
      <w:r>
        <w:rPr>
          <w:rFonts w:ascii="Arial" w:hAnsi="Arial" w:cs="Arial"/>
          <w:sz w:val="22"/>
          <w:szCs w:val="22"/>
        </w:rPr>
        <w:t>s</w:t>
      </w:r>
      <w:r w:rsidRPr="00673924">
        <w:rPr>
          <w:rFonts w:ascii="Arial" w:hAnsi="Arial" w:cs="Arial"/>
          <w:sz w:val="22"/>
          <w:szCs w:val="22"/>
        </w:rPr>
        <w:t xml:space="preserve"> that were noticed almost immediately after the Flint River became the water source.</w:t>
      </w:r>
    </w:p>
    <w:p w:rsidR="00F20E04" w:rsidRPr="00673924" w:rsidRDefault="00F20E04" w:rsidP="00F20E04">
      <w:pPr>
        <w:numPr>
          <w:ilvl w:val="1"/>
          <w:numId w:val="30"/>
        </w:numPr>
        <w:tabs>
          <w:tab w:val="clear" w:pos="1440"/>
        </w:tabs>
        <w:ind w:left="360"/>
        <w:rPr>
          <w:rFonts w:ascii="Arial" w:hAnsi="Arial" w:cs="Arial"/>
          <w:sz w:val="22"/>
          <w:szCs w:val="22"/>
        </w:rPr>
      </w:pPr>
      <w:r w:rsidRPr="00673924">
        <w:rPr>
          <w:rFonts w:ascii="Arial" w:hAnsi="Arial" w:cs="Arial"/>
          <w:sz w:val="22"/>
          <w:szCs w:val="22"/>
        </w:rPr>
        <w:t>How is a trihalomethane molecule different from a methane molecule?</w:t>
      </w:r>
    </w:p>
    <w:p w:rsidR="00F20E04" w:rsidRPr="007C5D42" w:rsidRDefault="00F20E04" w:rsidP="00F20E04">
      <w:pPr>
        <w:numPr>
          <w:ilvl w:val="1"/>
          <w:numId w:val="30"/>
        </w:numPr>
        <w:tabs>
          <w:tab w:val="clear" w:pos="1440"/>
        </w:tabs>
        <w:ind w:left="360"/>
        <w:rPr>
          <w:rFonts w:ascii="Arial" w:hAnsi="Arial" w:cs="Arial"/>
          <w:sz w:val="22"/>
          <w:szCs w:val="22"/>
        </w:rPr>
      </w:pPr>
      <w:r w:rsidRPr="00673924">
        <w:rPr>
          <w:rFonts w:ascii="Arial" w:hAnsi="Arial" w:cs="Arial"/>
          <w:sz w:val="22"/>
          <w:szCs w:val="22"/>
        </w:rPr>
        <w:t>How do trihalomethanes get into drinking water?</w:t>
      </w:r>
    </w:p>
    <w:p w:rsidR="00F20E04" w:rsidRPr="00673924" w:rsidRDefault="00F20E04" w:rsidP="00F20E04">
      <w:pPr>
        <w:numPr>
          <w:ilvl w:val="1"/>
          <w:numId w:val="30"/>
        </w:numPr>
        <w:tabs>
          <w:tab w:val="clear" w:pos="1440"/>
        </w:tabs>
        <w:ind w:left="360"/>
        <w:rPr>
          <w:rFonts w:ascii="Arial" w:hAnsi="Arial" w:cs="Arial"/>
          <w:sz w:val="22"/>
          <w:szCs w:val="22"/>
        </w:rPr>
      </w:pPr>
      <w:r w:rsidRPr="00673924">
        <w:rPr>
          <w:rFonts w:ascii="Arial" w:hAnsi="Arial" w:cs="Arial"/>
          <w:sz w:val="22"/>
          <w:szCs w:val="22"/>
        </w:rPr>
        <w:t>Why did the Romans use lead</w:t>
      </w:r>
      <w:r>
        <w:rPr>
          <w:rFonts w:ascii="Arial" w:hAnsi="Arial" w:cs="Arial"/>
          <w:sz w:val="22"/>
          <w:szCs w:val="22"/>
        </w:rPr>
        <w:t xml:space="preserve"> for water pipes</w:t>
      </w:r>
      <w:r w:rsidRPr="00673924">
        <w:rPr>
          <w:rFonts w:ascii="Arial" w:hAnsi="Arial" w:cs="Arial"/>
          <w:sz w:val="22"/>
          <w:szCs w:val="22"/>
        </w:rPr>
        <w:t>?</w:t>
      </w:r>
    </w:p>
    <w:p w:rsidR="00F20E04" w:rsidRPr="00CC4533"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List the three metals mentioned in the article that are used to make water pipes.</w:t>
      </w:r>
    </w:p>
    <w:p w:rsidR="00F20E04" w:rsidRPr="0052093A"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What happens when lead metal is oxidized?</w:t>
      </w:r>
    </w:p>
    <w:p w:rsidR="00F20E04"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 xml:space="preserve">What is one method used to prevent lead pipes </w:t>
      </w:r>
      <w:r>
        <w:rPr>
          <w:rFonts w:ascii="Arial" w:hAnsi="Arial" w:cs="Arial"/>
          <w:sz w:val="22"/>
          <w:szCs w:val="22"/>
        </w:rPr>
        <w:t xml:space="preserve">from </w:t>
      </w:r>
      <w:r w:rsidRPr="00CC4533">
        <w:rPr>
          <w:rFonts w:ascii="Arial" w:hAnsi="Arial" w:cs="Arial"/>
          <w:sz w:val="22"/>
          <w:szCs w:val="22"/>
        </w:rPr>
        <w:t>leaching lead ions into the drinking water?</w:t>
      </w:r>
    </w:p>
    <w:p w:rsidR="00F20E04" w:rsidRPr="0003325D" w:rsidRDefault="00F20E04" w:rsidP="00F20E04">
      <w:pPr>
        <w:numPr>
          <w:ilvl w:val="1"/>
          <w:numId w:val="30"/>
        </w:numPr>
        <w:tabs>
          <w:tab w:val="clear" w:pos="1440"/>
        </w:tabs>
        <w:ind w:left="360"/>
        <w:rPr>
          <w:rFonts w:ascii="Arial" w:hAnsi="Arial" w:cs="Arial"/>
          <w:sz w:val="22"/>
          <w:szCs w:val="22"/>
        </w:rPr>
      </w:pPr>
      <w:r w:rsidRPr="0003325D">
        <w:rPr>
          <w:rFonts w:ascii="Arial" w:hAnsi="Arial" w:cs="Arial"/>
          <w:sz w:val="22"/>
          <w:szCs w:val="22"/>
        </w:rPr>
        <w:t>Explain chemically what happens to the lead(II) carbonate (PbCO</w:t>
      </w:r>
      <w:r w:rsidRPr="0003325D">
        <w:rPr>
          <w:rFonts w:ascii="Arial" w:hAnsi="Arial" w:cs="Arial"/>
          <w:sz w:val="22"/>
          <w:szCs w:val="22"/>
          <w:vertAlign w:val="subscript"/>
        </w:rPr>
        <w:t>3</w:t>
      </w:r>
      <w:r w:rsidRPr="0003325D">
        <w:rPr>
          <w:rFonts w:ascii="Arial" w:hAnsi="Arial" w:cs="Arial"/>
          <w:sz w:val="22"/>
          <w:szCs w:val="22"/>
        </w:rPr>
        <w:t>) protective layer when the pH is too low.</w:t>
      </w:r>
    </w:p>
    <w:p w:rsidR="00F20E04" w:rsidRPr="00F64402"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What was the reason given for the Flint River water having a high chloride ion (Cl</w:t>
      </w:r>
      <w:r>
        <w:rPr>
          <w:rFonts w:ascii="Arial" w:hAnsi="Arial" w:cs="Arial"/>
          <w:sz w:val="22"/>
          <w:szCs w:val="22"/>
          <w:vertAlign w:val="superscript"/>
        </w:rPr>
        <w:t>–</w:t>
      </w:r>
      <w:r w:rsidRPr="00F64402">
        <w:rPr>
          <w:rFonts w:ascii="Arial" w:hAnsi="Arial" w:cs="Arial"/>
          <w:sz w:val="22"/>
          <w:szCs w:val="22"/>
        </w:rPr>
        <w:t>) concentration?</w:t>
      </w:r>
    </w:p>
    <w:p w:rsidR="00F20E04" w:rsidRPr="0052093A"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How can iron (Fe) affect the chlorine (Cl</w:t>
      </w:r>
      <w:r w:rsidRPr="00CC4533">
        <w:rPr>
          <w:rFonts w:ascii="Arial" w:hAnsi="Arial" w:cs="Arial"/>
          <w:sz w:val="22"/>
          <w:szCs w:val="22"/>
          <w:vertAlign w:val="subscript"/>
        </w:rPr>
        <w:t>2</w:t>
      </w:r>
      <w:r w:rsidRPr="00CC4533">
        <w:rPr>
          <w:rFonts w:ascii="Arial" w:hAnsi="Arial" w:cs="Arial"/>
          <w:sz w:val="22"/>
          <w:szCs w:val="22"/>
        </w:rPr>
        <w:t>) concentration</w:t>
      </w:r>
      <w:r>
        <w:rPr>
          <w:rFonts w:ascii="Arial" w:hAnsi="Arial" w:cs="Arial"/>
          <w:sz w:val="22"/>
          <w:szCs w:val="22"/>
        </w:rPr>
        <w:t>,</w:t>
      </w:r>
      <w:r w:rsidRPr="00CC4533">
        <w:rPr>
          <w:rFonts w:ascii="Arial" w:hAnsi="Arial" w:cs="Arial"/>
          <w:sz w:val="22"/>
          <w:szCs w:val="22"/>
        </w:rPr>
        <w:t xml:space="preserve"> and why is that a problem?</w:t>
      </w:r>
    </w:p>
    <w:p w:rsidR="00F20E04" w:rsidRDefault="00F20E04" w:rsidP="00F20E04">
      <w:pPr>
        <w:numPr>
          <w:ilvl w:val="1"/>
          <w:numId w:val="30"/>
        </w:numPr>
        <w:tabs>
          <w:tab w:val="clear" w:pos="1440"/>
        </w:tabs>
        <w:ind w:left="360"/>
        <w:rPr>
          <w:rFonts w:ascii="Arial" w:hAnsi="Arial" w:cs="Arial"/>
          <w:sz w:val="22"/>
          <w:szCs w:val="22"/>
        </w:rPr>
      </w:pPr>
      <w:r w:rsidRPr="00CC4533">
        <w:rPr>
          <w:rFonts w:ascii="Arial" w:hAnsi="Arial" w:cs="Arial"/>
          <w:sz w:val="22"/>
          <w:szCs w:val="22"/>
        </w:rPr>
        <w:t>Name four other cities that have recently reported high level</w:t>
      </w:r>
      <w:r>
        <w:rPr>
          <w:rFonts w:ascii="Arial" w:hAnsi="Arial" w:cs="Arial"/>
          <w:sz w:val="22"/>
          <w:szCs w:val="22"/>
        </w:rPr>
        <w:t>s</w:t>
      </w:r>
      <w:r w:rsidRPr="00CC4533">
        <w:rPr>
          <w:rFonts w:ascii="Arial" w:hAnsi="Arial" w:cs="Arial"/>
          <w:sz w:val="22"/>
          <w:szCs w:val="22"/>
        </w:rPr>
        <w:t xml:space="preserve"> of lead in their drinking water.</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F466FD" w:rsidRPr="00D458FF" w:rsidRDefault="00F466FD" w:rsidP="00F466FD">
      <w:pPr>
        <w:rPr>
          <w:rFonts w:ascii="Arial" w:hAnsi="Arial" w:cs="Arial"/>
          <w:b/>
        </w:rPr>
      </w:pPr>
      <w:r>
        <w:rPr>
          <w:rFonts w:ascii="Arial" w:hAnsi="Arial" w:cs="Arial"/>
          <w:b/>
        </w:rPr>
        <w:t>Preserving Organs: Saving Lives, Giving Hope</w:t>
      </w:r>
    </w:p>
    <w:p w:rsidR="00F466FD" w:rsidRPr="00340D71" w:rsidRDefault="00F466FD" w:rsidP="00F466FD">
      <w:pPr>
        <w:rPr>
          <w:rFonts w:ascii="Arial" w:hAnsi="Arial" w:cs="Arial"/>
          <w:sz w:val="22"/>
          <w:szCs w:val="22"/>
        </w:rPr>
      </w:pP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Define osteosarcoma.</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What is a complication of the anticancer drug called doxorubicin?</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Describe two reasons why organ donor candidates may not receive a new organ.</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What is the average number of human organs transplanted each day in the United States?</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On average, how many people who die each day because they don’t receive a donor organ?</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What two factors determine the preservation time limit of a donor heart?</w:t>
      </w:r>
    </w:p>
    <w:p w:rsidR="00F466FD" w:rsidRPr="00F466FD" w:rsidRDefault="00F466FD" w:rsidP="00BA4003">
      <w:pPr>
        <w:pStyle w:val="ListParagraph"/>
        <w:numPr>
          <w:ilvl w:val="0"/>
          <w:numId w:val="38"/>
        </w:numPr>
        <w:tabs>
          <w:tab w:val="num" w:pos="360"/>
        </w:tabs>
        <w:ind w:left="360"/>
        <w:rPr>
          <w:rFonts w:ascii="Arial" w:hAnsi="Arial" w:cs="Arial"/>
          <w:sz w:val="22"/>
          <w:szCs w:val="22"/>
        </w:rPr>
      </w:pPr>
      <w:r w:rsidRPr="00F466FD">
        <w:rPr>
          <w:rFonts w:ascii="Arial" w:hAnsi="Arial" w:cs="Arial"/>
          <w:sz w:val="22"/>
          <w:szCs w:val="22"/>
        </w:rPr>
        <w:t>Organs cannot be frozen successfully, due to the expansion of ice as water freezes. Use hydrogen bonding to explain why this expansion occurs.</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What effect do newly formed ice crystals have on red blood cells?</w:t>
      </w:r>
    </w:p>
    <w:p w:rsidR="00F466FD" w:rsidRPr="00F466FD" w:rsidRDefault="00F466FD" w:rsidP="00BA4003">
      <w:pPr>
        <w:pStyle w:val="ListParagraph"/>
        <w:numPr>
          <w:ilvl w:val="0"/>
          <w:numId w:val="38"/>
        </w:numPr>
        <w:ind w:left="360"/>
        <w:rPr>
          <w:rFonts w:ascii="Arial" w:hAnsi="Arial" w:cs="Arial"/>
          <w:b/>
          <w:sz w:val="22"/>
          <w:szCs w:val="22"/>
        </w:rPr>
      </w:pPr>
      <w:r w:rsidRPr="00F466FD">
        <w:rPr>
          <w:rFonts w:ascii="Arial" w:hAnsi="Arial" w:cs="Arial"/>
          <w:sz w:val="22"/>
          <w:szCs w:val="22"/>
        </w:rPr>
        <w:t>How do cryoprotectants prevent ice crystal formation?</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Describe how scientists have been able to supercool organs removed from test animals.</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Describe the process of vitrification.</w:t>
      </w:r>
    </w:p>
    <w:p w:rsidR="00F466FD" w:rsidRPr="00F466FD" w:rsidRDefault="00F466FD" w:rsidP="00BA4003">
      <w:pPr>
        <w:pStyle w:val="ListParagraph"/>
        <w:numPr>
          <w:ilvl w:val="0"/>
          <w:numId w:val="38"/>
        </w:numPr>
        <w:ind w:left="360"/>
        <w:rPr>
          <w:rFonts w:ascii="Arial" w:hAnsi="Arial" w:cs="Arial"/>
          <w:sz w:val="22"/>
          <w:szCs w:val="22"/>
        </w:rPr>
      </w:pPr>
      <w:r w:rsidRPr="00F466FD">
        <w:rPr>
          <w:rFonts w:ascii="Arial" w:hAnsi="Arial" w:cs="Arial"/>
          <w:sz w:val="22"/>
          <w:szCs w:val="22"/>
        </w:rPr>
        <w:t>List two things that happen to the molecules within an organ that has been vitrified to temperatures below –100 °C.</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7A3E3F" w:rsidRPr="00D458FF" w:rsidRDefault="007A3E3F" w:rsidP="007A3E3F">
      <w:pPr>
        <w:rPr>
          <w:rFonts w:ascii="Arial" w:hAnsi="Arial" w:cs="Arial"/>
          <w:b/>
        </w:rPr>
      </w:pPr>
      <w:r>
        <w:rPr>
          <w:rFonts w:ascii="Arial" w:hAnsi="Arial" w:cs="Arial"/>
          <w:b/>
        </w:rPr>
        <w:t>Clearing the Way to Acne-Free Days</w:t>
      </w:r>
    </w:p>
    <w:p w:rsidR="007A3E3F" w:rsidRPr="0046222A" w:rsidRDefault="007A3E3F" w:rsidP="007A3E3F">
      <w:pPr>
        <w:jc w:val="both"/>
        <w:rPr>
          <w:rFonts w:ascii="Arial" w:hAnsi="Arial" w:cs="Arial"/>
          <w:sz w:val="22"/>
          <w:szCs w:val="22"/>
        </w:rPr>
      </w:pP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What percentage of teenagers experience episodes of acne?</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 xml:space="preserve">Describe the conditions that are required for </w:t>
      </w:r>
      <w:r w:rsidRPr="007A3E3F">
        <w:rPr>
          <w:rFonts w:ascii="Arial" w:hAnsi="Arial" w:cs="Arial"/>
          <w:i/>
          <w:sz w:val="22"/>
          <w:szCs w:val="22"/>
        </w:rPr>
        <w:t xml:space="preserve">Propionibacterium acnes </w:t>
      </w:r>
      <w:r w:rsidRPr="007A3E3F">
        <w:rPr>
          <w:rFonts w:ascii="Arial" w:hAnsi="Arial" w:cs="Arial"/>
          <w:sz w:val="22"/>
          <w:szCs w:val="22"/>
        </w:rPr>
        <w:t>to grow and spread.</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What is sebum and how does it keep water both inside and outside the skin?</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lastRenderedPageBreak/>
        <w:t>Explain the difference between the formation of a whitehead and the formation of a blackhead.</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How do androgen levels affect acne breakouts?</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What is IGF-1?</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Explain the relationship between diet, insulin, IGF-1, androgens, and acne.</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How does benzoyl peroxide work in treating acne?</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Salicylic acid is another compound that is used to treat acne. What does salicylic acid do in the treatment of acne?</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Why must doctors be cautious about prescribing antibiotics to treat acne?</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Retinoids can be prescribed for moderate to severe acne that doesn’t respond to other treatments. How is the action of retinoids different from that of benzoyl peroxide and salicylic acid?</w:t>
      </w:r>
    </w:p>
    <w:p w:rsidR="007A3E3F" w:rsidRPr="007A3E3F" w:rsidRDefault="007A3E3F" w:rsidP="00BA4003">
      <w:pPr>
        <w:pStyle w:val="ListParagraph"/>
        <w:numPr>
          <w:ilvl w:val="0"/>
          <w:numId w:val="49"/>
        </w:numPr>
        <w:ind w:left="360"/>
        <w:rPr>
          <w:rFonts w:ascii="Arial" w:hAnsi="Arial" w:cs="Arial"/>
          <w:sz w:val="22"/>
          <w:szCs w:val="22"/>
        </w:rPr>
      </w:pPr>
      <w:r w:rsidRPr="007A3E3F">
        <w:rPr>
          <w:rFonts w:ascii="Arial" w:hAnsi="Arial" w:cs="Arial"/>
          <w:sz w:val="22"/>
          <w:szCs w:val="22"/>
        </w:rPr>
        <w:t>Why would spironolactone be prescribed to treat acne?</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593537" w:rsidRPr="00D458FF" w:rsidRDefault="00593537" w:rsidP="00593537">
      <w:pPr>
        <w:rPr>
          <w:rFonts w:ascii="Arial" w:hAnsi="Arial" w:cs="Arial"/>
          <w:b/>
        </w:rPr>
      </w:pPr>
      <w:r>
        <w:rPr>
          <w:rFonts w:ascii="Arial" w:hAnsi="Arial" w:cs="Arial"/>
          <w:b/>
        </w:rPr>
        <w:t>Life without Rare-Earth Metals</w:t>
      </w:r>
    </w:p>
    <w:p w:rsidR="00593537" w:rsidRPr="00EA4388" w:rsidRDefault="00593537" w:rsidP="00593537">
      <w:pPr>
        <w:rPr>
          <w:rFonts w:ascii="Arial" w:hAnsi="Arial" w:cs="Arial"/>
          <w:sz w:val="22"/>
          <w:szCs w:val="22"/>
        </w:rPr>
      </w:pP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List eight (8) common products that use rare-earth elements.</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If rare-earth elements look alike and act similarly, how are they different?</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Why are rare-earth elements sometimes called “chemical vitamins”?</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Starting in the 1970s, color televisions contained minerals with rare-earth elements. Which elements were used, and what colors did they produce?</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Describe how the process of luminescence works.</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What is an alloy?</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Are rare-earth metals really rare? Explain.</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Which country has the largest supply of rare-earth metals?</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Which rare-earth element is used as a pink coloring agent and found in lasers used to remove acne scars and tattoos?</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The Toyota Prius nickel-metal hybrid battery is strengthened with which rare-earth metal?</w:t>
      </w:r>
    </w:p>
    <w:p w:rsidR="00593537" w:rsidRPr="00593537" w:rsidRDefault="00593537" w:rsidP="00BA4003">
      <w:pPr>
        <w:pStyle w:val="ListParagraph"/>
        <w:numPr>
          <w:ilvl w:val="0"/>
          <w:numId w:val="64"/>
        </w:numPr>
        <w:ind w:left="360"/>
        <w:rPr>
          <w:rFonts w:ascii="Arial" w:hAnsi="Arial" w:cs="Arial"/>
          <w:sz w:val="22"/>
          <w:szCs w:val="22"/>
        </w:rPr>
      </w:pPr>
      <w:r w:rsidRPr="00593537">
        <w:rPr>
          <w:rFonts w:ascii="Arial" w:hAnsi="Arial" w:cs="Arial"/>
          <w:sz w:val="22"/>
          <w:szCs w:val="22"/>
        </w:rPr>
        <w:t>List two rare-earth elements that are used to improve magnets.</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C11481" w:rsidRPr="00D458FF" w:rsidRDefault="00C11481" w:rsidP="00C11481">
      <w:pPr>
        <w:rPr>
          <w:rFonts w:ascii="Arial" w:hAnsi="Arial" w:cs="Arial"/>
          <w:b/>
        </w:rPr>
      </w:pPr>
      <w:r>
        <w:rPr>
          <w:rFonts w:ascii="Arial" w:hAnsi="Arial" w:cs="Arial"/>
          <w:b/>
        </w:rPr>
        <w:t>Piping Hot, Ice-Cold … Thanks to Chemistry!</w:t>
      </w:r>
    </w:p>
    <w:p w:rsidR="00C11481" w:rsidRPr="00340D71" w:rsidRDefault="00C11481" w:rsidP="00C11481">
      <w:pPr>
        <w:rPr>
          <w:rFonts w:ascii="Arial" w:hAnsi="Arial" w:cs="Arial"/>
          <w:sz w:val="22"/>
          <w:szCs w:val="22"/>
        </w:rPr>
      </w:pP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What was the primary purpose of the first widely used self-heating cans?</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What produces heat in a flameless ration heater?</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In a chemical reaction, how is energy involved in breaking and in making chemical bonds?</w:t>
      </w:r>
    </w:p>
    <w:p w:rsidR="00162A9D" w:rsidRDefault="00C11481" w:rsidP="00C11481">
      <w:pPr>
        <w:numPr>
          <w:ilvl w:val="2"/>
          <w:numId w:val="30"/>
        </w:numPr>
        <w:tabs>
          <w:tab w:val="clear" w:pos="2340"/>
        </w:tabs>
        <w:ind w:left="360"/>
        <w:rPr>
          <w:rFonts w:ascii="Arial" w:hAnsi="Arial" w:cs="Arial"/>
          <w:sz w:val="22"/>
          <w:szCs w:val="22"/>
        </w:rPr>
      </w:pPr>
      <w:r>
        <w:rPr>
          <w:rFonts w:ascii="Arial" w:hAnsi="Arial" w:cs="Arial"/>
          <w:sz w:val="22"/>
          <w:szCs w:val="22"/>
        </w:rPr>
        <w:t xml:space="preserve">a) </w:t>
      </w:r>
      <w:r w:rsidRPr="003E6D77">
        <w:rPr>
          <w:rFonts w:ascii="Arial" w:hAnsi="Arial" w:cs="Arial"/>
          <w:sz w:val="22"/>
          <w:szCs w:val="22"/>
        </w:rPr>
        <w:t>When you hold an ice cube in your hand, why does your hand feel cold?</w:t>
      </w:r>
    </w:p>
    <w:p w:rsidR="00C11481" w:rsidRPr="003E6D77" w:rsidRDefault="00C11481" w:rsidP="00C11481">
      <w:pPr>
        <w:ind w:left="360"/>
        <w:rPr>
          <w:rFonts w:ascii="Arial" w:hAnsi="Arial" w:cs="Arial"/>
          <w:sz w:val="22"/>
          <w:szCs w:val="22"/>
        </w:rPr>
      </w:pPr>
      <w:r>
        <w:rPr>
          <w:rFonts w:ascii="Arial" w:hAnsi="Arial" w:cs="Arial"/>
          <w:sz w:val="22"/>
          <w:szCs w:val="22"/>
        </w:rPr>
        <w:t xml:space="preserve">b) </w:t>
      </w:r>
      <w:r w:rsidRPr="003E6D77">
        <w:rPr>
          <w:rFonts w:ascii="Arial" w:hAnsi="Arial" w:cs="Arial"/>
          <w:sz w:val="22"/>
          <w:szCs w:val="22"/>
        </w:rPr>
        <w:t>How is heat energy used to melt the ice?</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Why is it important to avoid using a flameless ration heater near an open flame?</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Why does the HeatGenie</w:t>
      </w:r>
      <w:r>
        <w:rPr>
          <w:rFonts w:ascii="Arial" w:hAnsi="Arial" w:cs="Arial"/>
          <w:sz w:val="22"/>
          <w:szCs w:val="22"/>
        </w:rPr>
        <w:t>™</w:t>
      </w:r>
      <w:r w:rsidRPr="00F21F1B">
        <w:rPr>
          <w:rFonts w:ascii="Arial" w:hAnsi="Arial" w:cs="Arial"/>
          <w:sz w:val="22"/>
          <w:szCs w:val="22"/>
        </w:rPr>
        <w:t xml:space="preserve"> </w:t>
      </w:r>
      <w:r>
        <w:rPr>
          <w:rFonts w:ascii="Arial" w:hAnsi="Arial" w:cs="Arial"/>
          <w:sz w:val="22"/>
          <w:szCs w:val="22"/>
        </w:rPr>
        <w:t xml:space="preserve">exothermic chemical </w:t>
      </w:r>
      <w:r w:rsidRPr="00F21F1B">
        <w:rPr>
          <w:rFonts w:ascii="Arial" w:hAnsi="Arial" w:cs="Arial"/>
          <w:sz w:val="22"/>
          <w:szCs w:val="22"/>
        </w:rPr>
        <w:t>reaction occur rapidly?</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In the HeatGenie</w:t>
      </w:r>
      <w:r>
        <w:rPr>
          <w:rFonts w:ascii="Arial" w:hAnsi="Arial" w:cs="Arial"/>
          <w:sz w:val="22"/>
          <w:szCs w:val="22"/>
        </w:rPr>
        <w:t>™</w:t>
      </w:r>
      <w:r w:rsidRPr="00F21F1B">
        <w:rPr>
          <w:rFonts w:ascii="Arial" w:hAnsi="Arial" w:cs="Arial"/>
          <w:sz w:val="22"/>
          <w:szCs w:val="22"/>
        </w:rPr>
        <w:t xml:space="preserve"> chemical reaction:</w:t>
      </w:r>
    </w:p>
    <w:p w:rsidR="00C11481" w:rsidRDefault="00C11481" w:rsidP="00C11481">
      <w:pPr>
        <w:ind w:left="360"/>
        <w:rPr>
          <w:rFonts w:ascii="Arial" w:hAnsi="Arial" w:cs="Arial"/>
          <w:sz w:val="22"/>
          <w:szCs w:val="22"/>
        </w:rPr>
      </w:pPr>
      <w:r w:rsidRPr="00F21F1B">
        <w:rPr>
          <w:rFonts w:ascii="Arial" w:hAnsi="Arial" w:cs="Arial"/>
          <w:sz w:val="22"/>
          <w:szCs w:val="22"/>
        </w:rPr>
        <w:t>a) If each silicon atom gains 4 electrons and there are 3 silicon atoms, how many electrons are gained?</w:t>
      </w:r>
    </w:p>
    <w:p w:rsidR="00C11481" w:rsidRPr="00F21F1B" w:rsidRDefault="00C11481" w:rsidP="00C11481">
      <w:pPr>
        <w:ind w:left="360"/>
        <w:rPr>
          <w:rFonts w:ascii="Arial" w:hAnsi="Arial" w:cs="Arial"/>
          <w:sz w:val="22"/>
          <w:szCs w:val="22"/>
        </w:rPr>
      </w:pPr>
      <w:r w:rsidRPr="00F21F1B">
        <w:rPr>
          <w:rFonts w:ascii="Arial" w:hAnsi="Arial" w:cs="Arial"/>
          <w:sz w:val="22"/>
          <w:szCs w:val="22"/>
        </w:rPr>
        <w:t>b) If each aluminum atom loses 3 electrons and there are 4 aluminum atoms, how many electrons are lost?</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In an endothermic reaction</w:t>
      </w:r>
      <w:r>
        <w:rPr>
          <w:rFonts w:ascii="Arial" w:hAnsi="Arial" w:cs="Arial"/>
          <w:sz w:val="22"/>
          <w:szCs w:val="22"/>
        </w:rPr>
        <w:t xml:space="preserve"> like the self-cooling can</w:t>
      </w:r>
      <w:r w:rsidRPr="00F21F1B">
        <w:rPr>
          <w:rFonts w:ascii="Arial" w:hAnsi="Arial" w:cs="Arial"/>
          <w:sz w:val="22"/>
          <w:szCs w:val="22"/>
        </w:rPr>
        <w:t xml:space="preserve">, </w:t>
      </w:r>
      <w:r>
        <w:rPr>
          <w:rFonts w:ascii="Arial" w:hAnsi="Arial" w:cs="Arial"/>
          <w:sz w:val="22"/>
          <w:szCs w:val="22"/>
        </w:rPr>
        <w:t xml:space="preserve">in </w:t>
      </w:r>
      <w:r w:rsidRPr="00F21F1B">
        <w:rPr>
          <w:rFonts w:ascii="Arial" w:hAnsi="Arial" w:cs="Arial"/>
          <w:sz w:val="22"/>
          <w:szCs w:val="22"/>
        </w:rPr>
        <w:t>which direction does the heat energy flow to cool the surroundings?</w:t>
      </w:r>
    </w:p>
    <w:p w:rsidR="00C11481" w:rsidRPr="00F21F1B" w:rsidRDefault="00C11481" w:rsidP="00C11481">
      <w:pPr>
        <w:numPr>
          <w:ilvl w:val="2"/>
          <w:numId w:val="30"/>
        </w:numPr>
        <w:tabs>
          <w:tab w:val="clear" w:pos="2340"/>
        </w:tabs>
        <w:ind w:left="360"/>
        <w:rPr>
          <w:rFonts w:ascii="Arial" w:hAnsi="Arial" w:cs="Arial"/>
          <w:sz w:val="22"/>
          <w:szCs w:val="22"/>
        </w:rPr>
      </w:pPr>
      <w:r w:rsidRPr="00F21F1B">
        <w:rPr>
          <w:rFonts w:ascii="Arial" w:hAnsi="Arial" w:cs="Arial"/>
          <w:sz w:val="22"/>
          <w:szCs w:val="22"/>
        </w:rPr>
        <w:t>How does the release of carbon dioxide cool a beverage can?</w:t>
      </w:r>
    </w:p>
    <w:p w:rsidR="00C11481" w:rsidRPr="00846586" w:rsidRDefault="00C11481" w:rsidP="00C11481">
      <w:pPr>
        <w:numPr>
          <w:ilvl w:val="2"/>
          <w:numId w:val="30"/>
        </w:numPr>
        <w:tabs>
          <w:tab w:val="clear" w:pos="2340"/>
        </w:tabs>
        <w:ind w:left="360"/>
        <w:rPr>
          <w:rFonts w:ascii="Arial" w:hAnsi="Arial" w:cs="Arial"/>
          <w:b/>
          <w:sz w:val="22"/>
          <w:szCs w:val="22"/>
        </w:rPr>
      </w:pPr>
      <w:r w:rsidRPr="00F21F1B">
        <w:rPr>
          <w:rFonts w:ascii="Arial" w:hAnsi="Arial" w:cs="Arial"/>
          <w:sz w:val="22"/>
          <w:szCs w:val="22"/>
        </w:rPr>
        <w:t>What role did a military cook play in the discovery of self-cooling food?</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8" w:name="_Toc212568387"/>
      <w:bookmarkStart w:id="9" w:name="_Toc468111720"/>
      <w:r w:rsidRPr="00FB090C">
        <w:lastRenderedPageBreak/>
        <w:t>Answers to Student Questions</w:t>
      </w:r>
      <w:bookmarkEnd w:id="8"/>
      <w:r w:rsidR="004A3C80">
        <w:t xml:space="preserve"> </w:t>
      </w:r>
      <w:r w:rsidR="0054350A">
        <w:br/>
      </w:r>
      <w:r w:rsidR="004A3C80">
        <w:t>(from the article</w:t>
      </w:r>
      <w:r w:rsidR="00130548">
        <w:t>s</w:t>
      </w:r>
      <w:r w:rsidR="004A3C80">
        <w:t>)</w:t>
      </w:r>
      <w:bookmarkEnd w:id="9"/>
    </w:p>
    <w:p w:rsidR="0054350A" w:rsidRPr="00CC3A47" w:rsidRDefault="0054350A" w:rsidP="0054350A">
      <w:pPr>
        <w:pStyle w:val="Default"/>
        <w:rPr>
          <w:rFonts w:ascii="Arial" w:hAnsi="Arial" w:cs="Arial"/>
        </w:rPr>
      </w:pPr>
    </w:p>
    <w:p w:rsidR="00F20E04" w:rsidRDefault="00F20E04" w:rsidP="00F20E04">
      <w:pPr>
        <w:rPr>
          <w:rFonts w:ascii="Arial" w:hAnsi="Arial" w:cs="Arial"/>
          <w:b/>
        </w:rPr>
      </w:pPr>
      <w:r>
        <w:rPr>
          <w:rFonts w:ascii="Arial" w:hAnsi="Arial" w:cs="Arial"/>
          <w:b/>
        </w:rPr>
        <w:t>The Flint Water Crisis: What’s Really Going On?</w:t>
      </w:r>
    </w:p>
    <w:p w:rsidR="00F20E04" w:rsidRPr="00083794" w:rsidRDefault="00F20E04" w:rsidP="00F20E04">
      <w:pPr>
        <w:rPr>
          <w:rFonts w:ascii="Arial" w:hAnsi="Arial" w:cs="Arial"/>
          <w:sz w:val="22"/>
          <w:szCs w:val="22"/>
        </w:rPr>
      </w:pP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Why was the Sewage Department of the Karegnondi Water Authority not ready to deliver water to Flint?</w:t>
      </w:r>
    </w:p>
    <w:p w:rsidR="00F20E04" w:rsidRPr="0052093A" w:rsidRDefault="00F20E04" w:rsidP="00F20E04">
      <w:pPr>
        <w:ind w:left="360"/>
        <w:rPr>
          <w:rFonts w:ascii="Arial" w:hAnsi="Arial" w:cs="Arial"/>
          <w:i/>
          <w:sz w:val="22"/>
          <w:szCs w:val="22"/>
        </w:rPr>
      </w:pPr>
      <w:r>
        <w:rPr>
          <w:rFonts w:ascii="Arial" w:hAnsi="Arial" w:cs="Arial"/>
          <w:i/>
          <w:sz w:val="22"/>
          <w:szCs w:val="22"/>
        </w:rPr>
        <w:t>The Karegnondi Water Authority could not supply water to Flint because they were in the process of building a new pipeline to bring water from Lake Huron.</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List the two (2) problems that were noticed almost immediately after the Flint River became the water source.</w:t>
      </w:r>
    </w:p>
    <w:p w:rsidR="00F20E04" w:rsidRDefault="00F20E04" w:rsidP="00F20E04">
      <w:pPr>
        <w:ind w:left="360"/>
        <w:rPr>
          <w:rFonts w:ascii="Arial" w:hAnsi="Arial" w:cs="Arial"/>
          <w:i/>
          <w:sz w:val="22"/>
          <w:szCs w:val="22"/>
        </w:rPr>
      </w:pPr>
      <w:r>
        <w:rPr>
          <w:rFonts w:ascii="Arial" w:hAnsi="Arial" w:cs="Arial"/>
          <w:i/>
          <w:sz w:val="22"/>
          <w:szCs w:val="22"/>
        </w:rPr>
        <w:t>The two problems noticed almost immediately were:</w:t>
      </w:r>
    </w:p>
    <w:p w:rsidR="00F20E04" w:rsidRDefault="00F20E04" w:rsidP="00BA4003">
      <w:pPr>
        <w:numPr>
          <w:ilvl w:val="0"/>
          <w:numId w:val="33"/>
        </w:numPr>
        <w:ind w:left="720"/>
        <w:rPr>
          <w:rFonts w:ascii="Arial" w:hAnsi="Arial" w:cs="Arial"/>
          <w:i/>
          <w:sz w:val="22"/>
          <w:szCs w:val="22"/>
        </w:rPr>
      </w:pPr>
      <w:r>
        <w:rPr>
          <w:rFonts w:ascii="Arial" w:hAnsi="Arial" w:cs="Arial"/>
          <w:i/>
          <w:sz w:val="22"/>
          <w:szCs w:val="22"/>
        </w:rPr>
        <w:t>foul smell,</w:t>
      </w:r>
    </w:p>
    <w:p w:rsidR="00F20E04" w:rsidRPr="008D5947" w:rsidRDefault="00F20E04" w:rsidP="00BA4003">
      <w:pPr>
        <w:numPr>
          <w:ilvl w:val="0"/>
          <w:numId w:val="33"/>
        </w:numPr>
        <w:ind w:left="720"/>
        <w:rPr>
          <w:rFonts w:ascii="Arial" w:hAnsi="Arial" w:cs="Arial"/>
          <w:i/>
          <w:sz w:val="22"/>
          <w:szCs w:val="22"/>
        </w:rPr>
      </w:pPr>
      <w:r>
        <w:rPr>
          <w:rFonts w:ascii="Arial" w:hAnsi="Arial" w:cs="Arial"/>
          <w:i/>
          <w:sz w:val="22"/>
          <w:szCs w:val="22"/>
        </w:rPr>
        <w:t>discolored water,</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How is a trihalomethane molecule different from a methane molecule?</w:t>
      </w:r>
    </w:p>
    <w:p w:rsidR="00F20E04" w:rsidRPr="0052093A" w:rsidRDefault="00F20E04" w:rsidP="00F20E04">
      <w:pPr>
        <w:ind w:left="360"/>
        <w:rPr>
          <w:rFonts w:ascii="Arial" w:hAnsi="Arial" w:cs="Arial"/>
          <w:i/>
          <w:sz w:val="22"/>
          <w:szCs w:val="22"/>
        </w:rPr>
      </w:pPr>
      <w:r>
        <w:rPr>
          <w:rFonts w:ascii="Arial" w:hAnsi="Arial" w:cs="Arial"/>
          <w:i/>
          <w:sz w:val="22"/>
          <w:szCs w:val="22"/>
        </w:rPr>
        <w:t>In a trihalomethane molecule, three of the hydrogen atoms are replaced with halogen atoms (group 17).</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How do trihalomethanes get into drinking water?</w:t>
      </w:r>
    </w:p>
    <w:p w:rsidR="00F20E04" w:rsidRPr="0052093A" w:rsidRDefault="00F20E04" w:rsidP="00F20E04">
      <w:pPr>
        <w:ind w:left="360"/>
        <w:rPr>
          <w:rFonts w:ascii="Arial" w:hAnsi="Arial" w:cs="Arial"/>
          <w:i/>
          <w:sz w:val="22"/>
          <w:szCs w:val="22"/>
        </w:rPr>
      </w:pPr>
      <w:r>
        <w:rPr>
          <w:rFonts w:ascii="Arial" w:hAnsi="Arial" w:cs="Arial"/>
          <w:i/>
          <w:sz w:val="22"/>
          <w:szCs w:val="22"/>
        </w:rPr>
        <w:t>Trihalomethanes are produced when chlorine, which is used to disinfect drinking water, reacts with organic material such as algae, leaves and weeds.</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Why did the Romans use lead for water pipes?</w:t>
      </w:r>
    </w:p>
    <w:p w:rsidR="00F20E04" w:rsidRPr="0052093A" w:rsidRDefault="00F20E04" w:rsidP="00F20E04">
      <w:pPr>
        <w:ind w:left="360"/>
        <w:rPr>
          <w:rFonts w:ascii="Arial" w:hAnsi="Arial" w:cs="Arial"/>
          <w:i/>
          <w:sz w:val="22"/>
          <w:szCs w:val="22"/>
        </w:rPr>
      </w:pPr>
      <w:r>
        <w:rPr>
          <w:rFonts w:ascii="Arial" w:hAnsi="Arial" w:cs="Arial"/>
          <w:i/>
          <w:sz w:val="22"/>
          <w:szCs w:val="22"/>
        </w:rPr>
        <w:t>The Romans used lead because it was durable and malleable.</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List the three metals mentioned in the article that are used to make water pipes.</w:t>
      </w:r>
    </w:p>
    <w:p w:rsidR="00F20E04" w:rsidRDefault="00F20E04" w:rsidP="00F20E04">
      <w:pPr>
        <w:ind w:left="360"/>
        <w:rPr>
          <w:rFonts w:ascii="Arial" w:hAnsi="Arial" w:cs="Arial"/>
          <w:i/>
          <w:sz w:val="22"/>
          <w:szCs w:val="22"/>
        </w:rPr>
      </w:pPr>
      <w:r>
        <w:rPr>
          <w:rFonts w:ascii="Arial" w:hAnsi="Arial" w:cs="Arial"/>
          <w:i/>
          <w:sz w:val="22"/>
          <w:szCs w:val="22"/>
        </w:rPr>
        <w:t>The metals that have been used for water pipes are:</w:t>
      </w:r>
    </w:p>
    <w:p w:rsidR="00F20E04" w:rsidRDefault="00F20E04" w:rsidP="00BA4003">
      <w:pPr>
        <w:numPr>
          <w:ilvl w:val="0"/>
          <w:numId w:val="34"/>
        </w:numPr>
        <w:ind w:left="720"/>
        <w:rPr>
          <w:rFonts w:ascii="Arial" w:hAnsi="Arial" w:cs="Arial"/>
          <w:i/>
          <w:sz w:val="22"/>
          <w:szCs w:val="22"/>
        </w:rPr>
      </w:pPr>
      <w:r>
        <w:rPr>
          <w:rFonts w:ascii="Arial" w:hAnsi="Arial" w:cs="Arial"/>
          <w:i/>
          <w:sz w:val="22"/>
          <w:szCs w:val="22"/>
        </w:rPr>
        <w:t>lead,</w:t>
      </w:r>
    </w:p>
    <w:p w:rsidR="00F20E04" w:rsidRDefault="00F20E04" w:rsidP="00BA4003">
      <w:pPr>
        <w:numPr>
          <w:ilvl w:val="0"/>
          <w:numId w:val="34"/>
        </w:numPr>
        <w:ind w:left="720"/>
        <w:rPr>
          <w:rFonts w:ascii="Arial" w:hAnsi="Arial" w:cs="Arial"/>
          <w:i/>
          <w:sz w:val="22"/>
          <w:szCs w:val="22"/>
        </w:rPr>
      </w:pPr>
      <w:r>
        <w:rPr>
          <w:rFonts w:ascii="Arial" w:hAnsi="Arial" w:cs="Arial"/>
          <w:i/>
          <w:sz w:val="22"/>
          <w:szCs w:val="22"/>
        </w:rPr>
        <w:t>copper, and</w:t>
      </w:r>
    </w:p>
    <w:p w:rsidR="00F20E04" w:rsidRPr="0052093A" w:rsidRDefault="00F20E04" w:rsidP="00BA4003">
      <w:pPr>
        <w:numPr>
          <w:ilvl w:val="0"/>
          <w:numId w:val="34"/>
        </w:numPr>
        <w:ind w:left="720"/>
        <w:rPr>
          <w:rFonts w:ascii="Arial" w:hAnsi="Arial" w:cs="Arial"/>
          <w:i/>
          <w:sz w:val="22"/>
          <w:szCs w:val="22"/>
        </w:rPr>
      </w:pPr>
      <w:r>
        <w:rPr>
          <w:rFonts w:ascii="Arial" w:hAnsi="Arial" w:cs="Arial"/>
          <w:i/>
          <w:sz w:val="22"/>
          <w:szCs w:val="22"/>
        </w:rPr>
        <w:t>iron</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What happens when lead metal is oxidized?</w:t>
      </w:r>
    </w:p>
    <w:p w:rsidR="00F20E04" w:rsidRDefault="00F20E04" w:rsidP="00F20E04">
      <w:pPr>
        <w:ind w:left="360"/>
        <w:rPr>
          <w:rFonts w:ascii="Arial" w:hAnsi="Arial" w:cs="Arial"/>
          <w:i/>
          <w:sz w:val="22"/>
          <w:szCs w:val="22"/>
          <w:vertAlign w:val="superscript"/>
        </w:rPr>
      </w:pPr>
      <w:r>
        <w:rPr>
          <w:rFonts w:ascii="Arial" w:hAnsi="Arial" w:cs="Arial"/>
          <w:i/>
          <w:sz w:val="22"/>
          <w:szCs w:val="22"/>
        </w:rPr>
        <w:t>When lead metal is oxidized, it loses electrons and forms lead(II) ions (Pb</w:t>
      </w:r>
      <w:r w:rsidRPr="00D21CFE">
        <w:rPr>
          <w:rFonts w:ascii="Arial" w:hAnsi="Arial" w:cs="Arial"/>
          <w:i/>
          <w:sz w:val="22"/>
          <w:szCs w:val="22"/>
          <w:vertAlign w:val="superscript"/>
        </w:rPr>
        <w:t>2+</w:t>
      </w:r>
      <w:r>
        <w:rPr>
          <w:rFonts w:ascii="Arial" w:hAnsi="Arial" w:cs="Arial"/>
          <w:i/>
          <w:sz w:val="22"/>
          <w:szCs w:val="22"/>
        </w:rPr>
        <w:t xml:space="preserve">), which dissolve in the water. The equation for this reaction is Pb  </w:t>
      </w:r>
      <w:r w:rsidRPr="00D21CFE">
        <w:rPr>
          <w:rFonts w:ascii="Arial" w:hAnsi="Arial" w:cs="Arial"/>
          <w:i/>
          <w:sz w:val="22"/>
          <w:szCs w:val="22"/>
        </w:rPr>
        <w:sym w:font="Wingdings" w:char="F0E0"/>
      </w:r>
      <w:r>
        <w:rPr>
          <w:rFonts w:ascii="Arial" w:hAnsi="Arial" w:cs="Arial"/>
          <w:i/>
          <w:sz w:val="22"/>
          <w:szCs w:val="22"/>
        </w:rPr>
        <w:t xml:space="preserve">  Pb</w:t>
      </w:r>
      <w:r w:rsidRPr="00D21CFE">
        <w:rPr>
          <w:rFonts w:ascii="Arial" w:hAnsi="Arial" w:cs="Arial"/>
          <w:i/>
          <w:sz w:val="22"/>
          <w:szCs w:val="22"/>
          <w:vertAlign w:val="superscript"/>
        </w:rPr>
        <w:t>2+</w:t>
      </w:r>
      <w:r>
        <w:rPr>
          <w:rFonts w:ascii="Arial" w:hAnsi="Arial" w:cs="Arial"/>
          <w:i/>
          <w:sz w:val="22"/>
          <w:szCs w:val="22"/>
        </w:rPr>
        <w:t xml:space="preserve">  +  2e</w:t>
      </w:r>
      <w:r>
        <w:rPr>
          <w:rFonts w:ascii="Arial" w:hAnsi="Arial" w:cs="Arial"/>
          <w:i/>
          <w:sz w:val="22"/>
          <w:szCs w:val="22"/>
          <w:vertAlign w:val="superscript"/>
        </w:rPr>
        <w:t>–</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What is one method used to prevent lead pipes from leaching lead ions into the drinking water?</w:t>
      </w:r>
    </w:p>
    <w:p w:rsidR="00F20E04" w:rsidRDefault="00F20E04" w:rsidP="00F20E04">
      <w:pPr>
        <w:ind w:left="360"/>
        <w:rPr>
          <w:rFonts w:ascii="Arial" w:hAnsi="Arial" w:cs="Arial"/>
          <w:i/>
          <w:sz w:val="22"/>
          <w:szCs w:val="22"/>
        </w:rPr>
      </w:pPr>
      <w:r>
        <w:rPr>
          <w:rFonts w:ascii="Arial" w:hAnsi="Arial" w:cs="Arial"/>
          <w:i/>
          <w:sz w:val="22"/>
          <w:szCs w:val="22"/>
        </w:rPr>
        <w:t>One method to prevent lead pipes from leaching ions is to add phosphate (PO</w:t>
      </w:r>
      <w:r w:rsidRPr="00933282">
        <w:rPr>
          <w:rFonts w:ascii="Arial" w:hAnsi="Arial" w:cs="Arial"/>
          <w:i/>
          <w:sz w:val="22"/>
          <w:szCs w:val="22"/>
          <w:vertAlign w:val="subscript"/>
        </w:rPr>
        <w:t>4</w:t>
      </w:r>
      <w:r w:rsidRPr="00933282">
        <w:rPr>
          <w:rFonts w:ascii="Arial" w:hAnsi="Arial" w:cs="Arial"/>
          <w:i/>
          <w:sz w:val="22"/>
          <w:szCs w:val="22"/>
          <w:vertAlign w:val="superscript"/>
        </w:rPr>
        <w:t>3–</w:t>
      </w:r>
      <w:r>
        <w:rPr>
          <w:rFonts w:ascii="Arial" w:hAnsi="Arial" w:cs="Arial"/>
          <w:i/>
          <w:sz w:val="22"/>
          <w:szCs w:val="22"/>
        </w:rPr>
        <w:t>) ions to the water. They react with the lead, forming solid lead(II) phosphate, Pb</w:t>
      </w:r>
      <w:r w:rsidRPr="00AA6288">
        <w:rPr>
          <w:rFonts w:ascii="Arial" w:hAnsi="Arial" w:cs="Arial"/>
          <w:i/>
          <w:sz w:val="22"/>
          <w:szCs w:val="22"/>
          <w:vertAlign w:val="subscript"/>
        </w:rPr>
        <w:t>3</w:t>
      </w:r>
      <w:r>
        <w:rPr>
          <w:rFonts w:ascii="Arial" w:hAnsi="Arial" w:cs="Arial"/>
          <w:i/>
          <w:sz w:val="22"/>
          <w:szCs w:val="22"/>
        </w:rPr>
        <w:t>(PO</w:t>
      </w:r>
      <w:r w:rsidRPr="00AA6288">
        <w:rPr>
          <w:rFonts w:ascii="Arial" w:hAnsi="Arial" w:cs="Arial"/>
          <w:i/>
          <w:sz w:val="22"/>
          <w:szCs w:val="22"/>
          <w:vertAlign w:val="subscript"/>
        </w:rPr>
        <w:t>4</w:t>
      </w:r>
      <w:r>
        <w:rPr>
          <w:rFonts w:ascii="Arial" w:hAnsi="Arial" w:cs="Arial"/>
          <w:i/>
          <w:sz w:val="22"/>
          <w:szCs w:val="22"/>
        </w:rPr>
        <w:t>)</w:t>
      </w:r>
      <w:r w:rsidRPr="00AA6288">
        <w:rPr>
          <w:rFonts w:ascii="Arial" w:hAnsi="Arial" w:cs="Arial"/>
          <w:i/>
          <w:sz w:val="22"/>
          <w:szCs w:val="22"/>
          <w:vertAlign w:val="subscript"/>
        </w:rPr>
        <w:t>2</w:t>
      </w:r>
      <w:r>
        <w:rPr>
          <w:rFonts w:ascii="Arial" w:hAnsi="Arial" w:cs="Arial"/>
          <w:i/>
          <w:sz w:val="22"/>
          <w:szCs w:val="22"/>
        </w:rPr>
        <w:t>, which forms a crust on the pipes and acts as a protective coating.</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Explain chemically what happens to the lead(II) carbonate (PbCO</w:t>
      </w:r>
      <w:r w:rsidRPr="00C11481">
        <w:rPr>
          <w:rFonts w:ascii="Arial" w:hAnsi="Arial" w:cs="Arial"/>
          <w:b/>
          <w:sz w:val="22"/>
          <w:szCs w:val="22"/>
          <w:vertAlign w:val="subscript"/>
        </w:rPr>
        <w:t>3</w:t>
      </w:r>
      <w:r w:rsidRPr="00C11481">
        <w:rPr>
          <w:rFonts w:ascii="Arial" w:hAnsi="Arial" w:cs="Arial"/>
          <w:b/>
          <w:sz w:val="22"/>
          <w:szCs w:val="22"/>
        </w:rPr>
        <w:t>) protective layer when the pH is too low.</w:t>
      </w:r>
    </w:p>
    <w:p w:rsidR="00F20E04" w:rsidRPr="0003325D" w:rsidRDefault="00F20E04" w:rsidP="00F20E04">
      <w:pPr>
        <w:ind w:left="360"/>
        <w:rPr>
          <w:rFonts w:ascii="Arial" w:hAnsi="Arial" w:cs="Arial"/>
          <w:sz w:val="22"/>
          <w:szCs w:val="22"/>
        </w:rPr>
      </w:pPr>
      <w:r>
        <w:rPr>
          <w:rFonts w:ascii="Arial" w:hAnsi="Arial" w:cs="Arial"/>
          <w:i/>
          <w:sz w:val="22"/>
          <w:szCs w:val="22"/>
        </w:rPr>
        <w:t xml:space="preserve">The lead(II) carbonate layer decreases. Lead(II) carbonate dissolves to a very small extent. When the pH is low the excess hydrogen ions react with the carbonate ions and produce carbon dioxide and water. Removing carbonate ions causes more lead(II) carbonate to dissolve and the </w:t>
      </w:r>
      <w:r w:rsidRPr="0003325D">
        <w:rPr>
          <w:rFonts w:ascii="Arial" w:hAnsi="Arial" w:cs="Arial"/>
          <w:i/>
          <w:sz w:val="22"/>
          <w:szCs w:val="22"/>
        </w:rPr>
        <w:t>layer rapidly decreases.</w:t>
      </w:r>
    </w:p>
    <w:p w:rsidR="00F20E04" w:rsidRPr="0003325D" w:rsidRDefault="00F20E04" w:rsidP="00F20E04">
      <w:pPr>
        <w:ind w:left="720"/>
        <w:rPr>
          <w:rFonts w:ascii="Arial" w:hAnsi="Arial" w:cs="Arial"/>
          <w:i/>
          <w:sz w:val="22"/>
          <w:szCs w:val="22"/>
          <w:vertAlign w:val="subscript"/>
        </w:rPr>
      </w:pPr>
      <w:r w:rsidRPr="0003325D">
        <w:rPr>
          <w:rFonts w:ascii="Arial" w:hAnsi="Arial" w:cs="Arial"/>
          <w:i/>
          <w:sz w:val="22"/>
          <w:szCs w:val="22"/>
        </w:rPr>
        <w:t>PbCO</w:t>
      </w:r>
      <w:r w:rsidRPr="0003325D">
        <w:rPr>
          <w:rFonts w:ascii="Arial" w:hAnsi="Arial" w:cs="Arial"/>
          <w:i/>
          <w:sz w:val="22"/>
          <w:szCs w:val="22"/>
          <w:vertAlign w:val="subscript"/>
        </w:rPr>
        <w:t xml:space="preserve">3 </w:t>
      </w:r>
      <w:r w:rsidRPr="0003325D">
        <w:rPr>
          <w:rFonts w:ascii="Arial" w:hAnsi="Arial" w:cs="Arial"/>
          <w:i/>
          <w:sz w:val="22"/>
          <w:szCs w:val="22"/>
        </w:rPr>
        <w:t>(s)</w:t>
      </w:r>
      <w:r>
        <w:rPr>
          <w:rFonts w:ascii="Arial" w:hAnsi="Arial" w:cs="Arial"/>
          <w:i/>
          <w:sz w:val="22"/>
          <w:szCs w:val="22"/>
        </w:rPr>
        <w:t xml:space="preserve"> </w:t>
      </w:r>
      <w:r w:rsidRPr="0003325D">
        <w:rPr>
          <w:rFonts w:ascii="Arial" w:hAnsi="Arial" w:cs="Arial"/>
          <w:i/>
          <w:sz w:val="22"/>
          <w:szCs w:val="22"/>
        </w:rPr>
        <w:t xml:space="preserve"> </w:t>
      </w:r>
      <w:r w:rsidRPr="0003325D">
        <w:rPr>
          <w:rFonts w:ascii="Cambria Math" w:hAnsi="Cambria Math" w:cs="Cambria Math"/>
          <w:i/>
          <w:sz w:val="22"/>
          <w:szCs w:val="22"/>
        </w:rPr>
        <w:t>⇌</w:t>
      </w:r>
      <w:r w:rsidRPr="00D378AE">
        <w:rPr>
          <w:rFonts w:ascii="Arial" w:hAnsi="Arial" w:cs="Arial"/>
          <w:i/>
          <w:sz w:val="22"/>
          <w:szCs w:val="22"/>
        </w:rPr>
        <w:t xml:space="preserve"> </w:t>
      </w:r>
      <w:r>
        <w:rPr>
          <w:rFonts w:ascii="Arial" w:hAnsi="Arial" w:cs="Arial"/>
          <w:i/>
          <w:sz w:val="22"/>
          <w:szCs w:val="22"/>
        </w:rPr>
        <w:t xml:space="preserve"> </w:t>
      </w:r>
      <w:r w:rsidRPr="0003325D">
        <w:rPr>
          <w:rFonts w:ascii="Arial" w:hAnsi="Arial" w:cs="Arial"/>
          <w:i/>
          <w:sz w:val="22"/>
          <w:szCs w:val="22"/>
        </w:rPr>
        <w:t>Pb</w:t>
      </w:r>
      <w:r w:rsidRPr="0003325D">
        <w:rPr>
          <w:rFonts w:ascii="Arial" w:hAnsi="Arial" w:cs="Arial"/>
          <w:i/>
          <w:sz w:val="22"/>
          <w:szCs w:val="22"/>
          <w:vertAlign w:val="superscript"/>
        </w:rPr>
        <w:t xml:space="preserve">2+ </w:t>
      </w:r>
      <w:r w:rsidRPr="00540A0E">
        <w:rPr>
          <w:rFonts w:ascii="Arial" w:hAnsi="Arial" w:cs="Arial"/>
          <w:i/>
          <w:sz w:val="22"/>
          <w:szCs w:val="22"/>
        </w:rPr>
        <w:t>(aq)</w:t>
      </w:r>
      <w:r>
        <w:rPr>
          <w:rFonts w:ascii="Arial" w:hAnsi="Arial" w:cs="Arial"/>
          <w:i/>
          <w:sz w:val="22"/>
          <w:szCs w:val="22"/>
        </w:rPr>
        <w:t xml:space="preserve"> </w:t>
      </w:r>
      <w:r w:rsidRPr="00540A0E">
        <w:rPr>
          <w:rFonts w:ascii="Arial" w:hAnsi="Arial" w:cs="Arial"/>
          <w:i/>
          <w:sz w:val="22"/>
          <w:szCs w:val="22"/>
        </w:rPr>
        <w:t xml:space="preserve"> </w:t>
      </w:r>
      <w:r w:rsidRPr="0003325D">
        <w:rPr>
          <w:rFonts w:ascii="Arial" w:hAnsi="Arial" w:cs="Arial"/>
          <w:i/>
          <w:sz w:val="22"/>
          <w:szCs w:val="22"/>
        </w:rPr>
        <w:t>+</w:t>
      </w:r>
      <w:r>
        <w:rPr>
          <w:rFonts w:ascii="Arial" w:hAnsi="Arial" w:cs="Arial"/>
          <w:i/>
          <w:sz w:val="22"/>
          <w:szCs w:val="22"/>
        </w:rPr>
        <w:t xml:space="preserve"> </w:t>
      </w:r>
      <w:r w:rsidRPr="0003325D">
        <w:rPr>
          <w:rFonts w:ascii="Arial" w:hAnsi="Arial" w:cs="Arial"/>
          <w:i/>
          <w:sz w:val="22"/>
          <w:szCs w:val="22"/>
        </w:rPr>
        <w:t xml:space="preserve"> CO</w:t>
      </w:r>
      <w:r w:rsidRPr="0003325D">
        <w:rPr>
          <w:rFonts w:ascii="Arial" w:hAnsi="Arial" w:cs="Arial"/>
          <w:i/>
          <w:sz w:val="22"/>
          <w:szCs w:val="22"/>
          <w:vertAlign w:val="subscript"/>
        </w:rPr>
        <w:t>3</w:t>
      </w:r>
      <w:r w:rsidRPr="0003325D">
        <w:rPr>
          <w:rFonts w:ascii="Arial" w:hAnsi="Arial" w:cs="Arial"/>
          <w:i/>
          <w:sz w:val="22"/>
          <w:szCs w:val="22"/>
          <w:vertAlign w:val="superscript"/>
        </w:rPr>
        <w:t xml:space="preserve">2– </w:t>
      </w:r>
      <w:r w:rsidRPr="00540A0E">
        <w:rPr>
          <w:rFonts w:ascii="Arial" w:hAnsi="Arial" w:cs="Arial"/>
          <w:i/>
          <w:sz w:val="22"/>
          <w:szCs w:val="22"/>
        </w:rPr>
        <w:t>(aq)</w:t>
      </w:r>
    </w:p>
    <w:p w:rsidR="00F20E04" w:rsidRPr="0003325D" w:rsidRDefault="00F20E04" w:rsidP="00F20E04">
      <w:pPr>
        <w:ind w:left="720"/>
        <w:rPr>
          <w:rFonts w:ascii="Arial" w:hAnsi="Arial" w:cs="Arial"/>
          <w:i/>
          <w:sz w:val="22"/>
          <w:szCs w:val="22"/>
        </w:rPr>
      </w:pPr>
      <w:r w:rsidRPr="0003325D">
        <w:rPr>
          <w:rFonts w:ascii="Arial" w:hAnsi="Arial" w:cs="Arial"/>
          <w:i/>
          <w:sz w:val="22"/>
          <w:szCs w:val="22"/>
        </w:rPr>
        <w:t>CO</w:t>
      </w:r>
      <w:r w:rsidRPr="0003325D">
        <w:rPr>
          <w:rFonts w:ascii="Arial" w:hAnsi="Arial" w:cs="Arial"/>
          <w:i/>
          <w:sz w:val="22"/>
          <w:szCs w:val="22"/>
          <w:vertAlign w:val="subscript"/>
        </w:rPr>
        <w:t>3</w:t>
      </w:r>
      <w:r>
        <w:rPr>
          <w:rFonts w:ascii="Arial" w:hAnsi="Arial" w:cs="Arial"/>
          <w:i/>
          <w:sz w:val="22"/>
          <w:szCs w:val="22"/>
          <w:vertAlign w:val="subscript"/>
        </w:rPr>
        <w:t xml:space="preserve"> </w:t>
      </w:r>
      <w:r w:rsidRPr="0003325D">
        <w:rPr>
          <w:rFonts w:ascii="Arial" w:hAnsi="Arial" w:cs="Arial"/>
          <w:i/>
          <w:sz w:val="22"/>
          <w:szCs w:val="22"/>
          <w:vertAlign w:val="superscript"/>
        </w:rPr>
        <w:t>2–</w:t>
      </w:r>
      <w:r w:rsidRPr="00540A0E">
        <w:rPr>
          <w:rFonts w:ascii="Arial" w:hAnsi="Arial" w:cs="Arial"/>
          <w:i/>
          <w:sz w:val="22"/>
          <w:szCs w:val="22"/>
        </w:rPr>
        <w:t>(aq)</w:t>
      </w:r>
      <w:r w:rsidRPr="0003325D">
        <w:rPr>
          <w:rFonts w:ascii="Arial" w:hAnsi="Arial" w:cs="Arial"/>
          <w:i/>
          <w:sz w:val="22"/>
          <w:szCs w:val="22"/>
        </w:rPr>
        <w:t xml:space="preserve"> </w:t>
      </w:r>
      <w:r>
        <w:rPr>
          <w:rFonts w:ascii="Arial" w:hAnsi="Arial" w:cs="Arial"/>
          <w:i/>
          <w:sz w:val="22"/>
          <w:szCs w:val="22"/>
        </w:rPr>
        <w:t xml:space="preserve"> </w:t>
      </w:r>
      <w:r w:rsidRPr="0003325D">
        <w:rPr>
          <w:rFonts w:ascii="Arial" w:hAnsi="Arial" w:cs="Arial"/>
          <w:i/>
          <w:sz w:val="22"/>
          <w:szCs w:val="22"/>
        </w:rPr>
        <w:t>+</w:t>
      </w:r>
      <w:r>
        <w:rPr>
          <w:rFonts w:ascii="Arial" w:hAnsi="Arial" w:cs="Arial"/>
          <w:i/>
          <w:sz w:val="22"/>
          <w:szCs w:val="22"/>
        </w:rPr>
        <w:t xml:space="preserve"> </w:t>
      </w:r>
      <w:r w:rsidRPr="0003325D">
        <w:rPr>
          <w:rFonts w:ascii="Arial" w:hAnsi="Arial" w:cs="Arial"/>
          <w:i/>
          <w:sz w:val="22"/>
          <w:szCs w:val="22"/>
        </w:rPr>
        <w:t xml:space="preserve"> H</w:t>
      </w:r>
      <w:r w:rsidRPr="0003325D">
        <w:rPr>
          <w:rFonts w:ascii="Arial" w:hAnsi="Arial" w:cs="Arial"/>
          <w:i/>
          <w:sz w:val="22"/>
          <w:szCs w:val="22"/>
          <w:vertAlign w:val="superscript"/>
        </w:rPr>
        <w:t>+</w:t>
      </w:r>
      <w:r w:rsidRPr="00540A0E">
        <w:rPr>
          <w:rFonts w:ascii="Arial" w:hAnsi="Arial" w:cs="Arial"/>
          <w:i/>
          <w:sz w:val="22"/>
          <w:szCs w:val="22"/>
        </w:rPr>
        <w:t xml:space="preserve"> (aq)</w:t>
      </w:r>
      <w:r w:rsidRPr="0003325D">
        <w:rPr>
          <w:rFonts w:ascii="Arial" w:hAnsi="Arial" w:cs="Arial"/>
          <w:i/>
          <w:sz w:val="22"/>
          <w:szCs w:val="22"/>
        </w:rPr>
        <w:t xml:space="preserve"> </w:t>
      </w:r>
      <w:r>
        <w:rPr>
          <w:rFonts w:ascii="Arial" w:hAnsi="Arial" w:cs="Arial"/>
          <w:i/>
          <w:sz w:val="22"/>
          <w:szCs w:val="22"/>
        </w:rPr>
        <w:t xml:space="preserve"> </w:t>
      </w:r>
      <w:r w:rsidRPr="0003325D">
        <w:rPr>
          <w:rFonts w:ascii="Arial" w:hAnsi="Arial" w:cs="Arial"/>
          <w:i/>
          <w:sz w:val="22"/>
          <w:szCs w:val="22"/>
        </w:rPr>
        <w:sym w:font="Wingdings" w:char="F0E0"/>
      </w:r>
      <w:r w:rsidRPr="0003325D">
        <w:rPr>
          <w:rFonts w:ascii="Arial" w:hAnsi="Arial" w:cs="Arial"/>
          <w:i/>
          <w:sz w:val="22"/>
          <w:szCs w:val="22"/>
        </w:rPr>
        <w:t xml:space="preserve"> </w:t>
      </w:r>
      <w:r>
        <w:rPr>
          <w:rFonts w:ascii="Arial" w:hAnsi="Arial" w:cs="Arial"/>
          <w:i/>
          <w:sz w:val="22"/>
          <w:szCs w:val="22"/>
        </w:rPr>
        <w:t xml:space="preserve"> </w:t>
      </w:r>
      <w:r w:rsidRPr="0003325D">
        <w:rPr>
          <w:rFonts w:ascii="Arial" w:hAnsi="Arial" w:cs="Arial"/>
          <w:i/>
          <w:sz w:val="22"/>
          <w:szCs w:val="22"/>
        </w:rPr>
        <w:t>H</w:t>
      </w:r>
      <w:r w:rsidRPr="0003325D">
        <w:rPr>
          <w:rFonts w:ascii="Arial" w:hAnsi="Arial" w:cs="Arial"/>
          <w:i/>
          <w:sz w:val="22"/>
          <w:szCs w:val="22"/>
          <w:vertAlign w:val="subscript"/>
        </w:rPr>
        <w:t>2</w:t>
      </w:r>
      <w:r w:rsidRPr="0003325D">
        <w:rPr>
          <w:rFonts w:ascii="Arial" w:hAnsi="Arial" w:cs="Arial"/>
          <w:i/>
          <w:sz w:val="22"/>
          <w:szCs w:val="22"/>
        </w:rPr>
        <w:t xml:space="preserve">O </w:t>
      </w:r>
      <w:r w:rsidRPr="00540A0E">
        <w:rPr>
          <w:rFonts w:ascii="Arial" w:hAnsi="Arial" w:cs="Arial"/>
          <w:i/>
          <w:sz w:val="22"/>
          <w:szCs w:val="22"/>
        </w:rPr>
        <w:t>(l)</w:t>
      </w:r>
      <w:r w:rsidRPr="0003325D">
        <w:rPr>
          <w:rFonts w:ascii="Arial" w:hAnsi="Arial" w:cs="Arial"/>
          <w:i/>
          <w:sz w:val="22"/>
          <w:szCs w:val="22"/>
        </w:rPr>
        <w:t xml:space="preserve"> </w:t>
      </w:r>
      <w:r>
        <w:rPr>
          <w:rFonts w:ascii="Arial" w:hAnsi="Arial" w:cs="Arial"/>
          <w:i/>
          <w:sz w:val="22"/>
          <w:szCs w:val="22"/>
        </w:rPr>
        <w:t xml:space="preserve"> </w:t>
      </w:r>
      <w:r w:rsidRPr="0003325D">
        <w:rPr>
          <w:rFonts w:ascii="Arial" w:hAnsi="Arial" w:cs="Arial"/>
          <w:i/>
          <w:sz w:val="22"/>
          <w:szCs w:val="22"/>
        </w:rPr>
        <w:t>+</w:t>
      </w:r>
      <w:r>
        <w:rPr>
          <w:rFonts w:ascii="Arial" w:hAnsi="Arial" w:cs="Arial"/>
          <w:i/>
          <w:sz w:val="22"/>
          <w:szCs w:val="22"/>
        </w:rPr>
        <w:t xml:space="preserve"> </w:t>
      </w:r>
      <w:r w:rsidRPr="0003325D">
        <w:rPr>
          <w:rFonts w:ascii="Arial" w:hAnsi="Arial" w:cs="Arial"/>
          <w:i/>
          <w:sz w:val="22"/>
          <w:szCs w:val="22"/>
        </w:rPr>
        <w:t xml:space="preserve"> CO</w:t>
      </w:r>
      <w:r w:rsidRPr="0003325D">
        <w:rPr>
          <w:rFonts w:ascii="Arial" w:hAnsi="Arial" w:cs="Arial"/>
          <w:i/>
          <w:sz w:val="22"/>
          <w:szCs w:val="22"/>
          <w:vertAlign w:val="subscript"/>
        </w:rPr>
        <w:t xml:space="preserve">2 </w:t>
      </w:r>
      <w:r w:rsidRPr="00540A0E">
        <w:rPr>
          <w:rFonts w:ascii="Arial" w:hAnsi="Arial" w:cs="Arial"/>
          <w:i/>
          <w:sz w:val="22"/>
          <w:szCs w:val="22"/>
        </w:rPr>
        <w:t>(g)</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What was the reason given for the Flint River water having a high chloride ion (Cl</w:t>
      </w:r>
      <w:r w:rsidRPr="00C11481">
        <w:rPr>
          <w:rFonts w:ascii="Arial" w:hAnsi="Arial" w:cs="Arial"/>
          <w:b/>
          <w:sz w:val="22"/>
          <w:szCs w:val="22"/>
          <w:vertAlign w:val="superscript"/>
        </w:rPr>
        <w:t>–</w:t>
      </w:r>
      <w:r w:rsidRPr="00C11481">
        <w:rPr>
          <w:rFonts w:ascii="Arial" w:hAnsi="Arial" w:cs="Arial"/>
          <w:b/>
          <w:sz w:val="22"/>
          <w:szCs w:val="22"/>
        </w:rPr>
        <w:t>) concentration?</w:t>
      </w:r>
    </w:p>
    <w:p w:rsidR="00F20E04" w:rsidRPr="0052093A" w:rsidRDefault="00F20E04" w:rsidP="00F20E04">
      <w:pPr>
        <w:ind w:left="360"/>
        <w:rPr>
          <w:rFonts w:ascii="Arial" w:hAnsi="Arial" w:cs="Arial"/>
          <w:i/>
          <w:sz w:val="22"/>
          <w:szCs w:val="22"/>
        </w:rPr>
      </w:pPr>
      <w:r>
        <w:rPr>
          <w:rFonts w:ascii="Arial" w:hAnsi="Arial" w:cs="Arial"/>
          <w:i/>
          <w:sz w:val="22"/>
          <w:szCs w:val="22"/>
        </w:rPr>
        <w:t>The chloride ions in Flint River water come from the road salt used to de-ice the slippery roads. They enter the river as run-off from the roads.</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How can iron (Fe) affect the chlorine (Cl</w:t>
      </w:r>
      <w:r w:rsidRPr="00C11481">
        <w:rPr>
          <w:rFonts w:ascii="Arial" w:hAnsi="Arial" w:cs="Arial"/>
          <w:b/>
          <w:sz w:val="22"/>
          <w:szCs w:val="22"/>
          <w:vertAlign w:val="subscript"/>
        </w:rPr>
        <w:t>2</w:t>
      </w:r>
      <w:r w:rsidRPr="00C11481">
        <w:rPr>
          <w:rFonts w:ascii="Arial" w:hAnsi="Arial" w:cs="Arial"/>
          <w:b/>
          <w:sz w:val="22"/>
          <w:szCs w:val="22"/>
        </w:rPr>
        <w:t>) concentration, and why is that a problem?</w:t>
      </w:r>
    </w:p>
    <w:p w:rsidR="00F20E04" w:rsidRPr="0052093A" w:rsidRDefault="00F20E04" w:rsidP="00F20E04">
      <w:pPr>
        <w:ind w:left="360"/>
        <w:rPr>
          <w:rFonts w:ascii="Arial" w:hAnsi="Arial" w:cs="Arial"/>
          <w:i/>
          <w:sz w:val="22"/>
          <w:szCs w:val="22"/>
        </w:rPr>
      </w:pPr>
      <w:r>
        <w:rPr>
          <w:rFonts w:ascii="Arial" w:hAnsi="Arial" w:cs="Arial"/>
          <w:i/>
          <w:sz w:val="22"/>
          <w:szCs w:val="22"/>
        </w:rPr>
        <w:lastRenderedPageBreak/>
        <w:t>Iron can reduce chlorine to chloride ions. This decreases the amount of chlorine dissolved in the water. Chlorine is added to water sources to eliminate pathogens in the water. Without the chlorine, the water-borne pathogens can survive and cause diseases.</w:t>
      </w:r>
    </w:p>
    <w:p w:rsidR="00F20E04" w:rsidRPr="00C11481" w:rsidRDefault="00F20E04" w:rsidP="00BA4003">
      <w:pPr>
        <w:pStyle w:val="ListParagraph"/>
        <w:numPr>
          <w:ilvl w:val="0"/>
          <w:numId w:val="76"/>
        </w:numPr>
        <w:ind w:left="360"/>
        <w:rPr>
          <w:rFonts w:ascii="Arial" w:hAnsi="Arial" w:cs="Arial"/>
          <w:b/>
          <w:sz w:val="22"/>
          <w:szCs w:val="22"/>
        </w:rPr>
      </w:pPr>
      <w:r w:rsidRPr="00C11481">
        <w:rPr>
          <w:rFonts w:ascii="Arial" w:hAnsi="Arial" w:cs="Arial"/>
          <w:b/>
          <w:sz w:val="22"/>
          <w:szCs w:val="22"/>
        </w:rPr>
        <w:t>Name four other cities that have recently reported high levels of lead in their drinking water.</w:t>
      </w:r>
    </w:p>
    <w:p w:rsidR="00F20E04" w:rsidRDefault="00F20E04" w:rsidP="00F20E04">
      <w:pPr>
        <w:ind w:left="360"/>
        <w:rPr>
          <w:rFonts w:ascii="Arial" w:hAnsi="Arial" w:cs="Arial"/>
          <w:i/>
          <w:sz w:val="22"/>
          <w:szCs w:val="22"/>
        </w:rPr>
      </w:pPr>
      <w:r>
        <w:rPr>
          <w:rFonts w:ascii="Arial" w:hAnsi="Arial" w:cs="Arial"/>
          <w:i/>
          <w:sz w:val="22"/>
          <w:szCs w:val="22"/>
        </w:rPr>
        <w:t>Cities that have recently had high levels of lead include:</w:t>
      </w:r>
    </w:p>
    <w:p w:rsidR="00F20E04" w:rsidRDefault="00F20E04" w:rsidP="00BA4003">
      <w:pPr>
        <w:numPr>
          <w:ilvl w:val="0"/>
          <w:numId w:val="35"/>
        </w:numPr>
        <w:rPr>
          <w:rFonts w:ascii="Arial" w:hAnsi="Arial" w:cs="Arial"/>
          <w:i/>
          <w:sz w:val="22"/>
          <w:szCs w:val="22"/>
        </w:rPr>
      </w:pPr>
      <w:r>
        <w:rPr>
          <w:rFonts w:ascii="Arial" w:hAnsi="Arial" w:cs="Arial"/>
          <w:i/>
          <w:sz w:val="22"/>
          <w:szCs w:val="22"/>
        </w:rPr>
        <w:t>Washington DC,</w:t>
      </w:r>
    </w:p>
    <w:p w:rsidR="00F20E04" w:rsidRDefault="00F20E04" w:rsidP="00BA4003">
      <w:pPr>
        <w:numPr>
          <w:ilvl w:val="0"/>
          <w:numId w:val="35"/>
        </w:numPr>
        <w:rPr>
          <w:rFonts w:ascii="Arial" w:hAnsi="Arial" w:cs="Arial"/>
          <w:i/>
          <w:sz w:val="22"/>
          <w:szCs w:val="22"/>
        </w:rPr>
      </w:pPr>
      <w:r>
        <w:rPr>
          <w:rFonts w:ascii="Arial" w:hAnsi="Arial" w:cs="Arial"/>
          <w:i/>
          <w:sz w:val="22"/>
          <w:szCs w:val="22"/>
        </w:rPr>
        <w:t>Durham, NC,</w:t>
      </w:r>
    </w:p>
    <w:p w:rsidR="00F20E04" w:rsidRDefault="00F20E04" w:rsidP="00BA4003">
      <w:pPr>
        <w:numPr>
          <w:ilvl w:val="0"/>
          <w:numId w:val="35"/>
        </w:numPr>
        <w:rPr>
          <w:rFonts w:ascii="Arial" w:hAnsi="Arial" w:cs="Arial"/>
          <w:i/>
          <w:sz w:val="22"/>
          <w:szCs w:val="22"/>
        </w:rPr>
      </w:pPr>
      <w:r>
        <w:rPr>
          <w:rFonts w:ascii="Arial" w:hAnsi="Arial" w:cs="Arial"/>
          <w:i/>
          <w:sz w:val="22"/>
          <w:szCs w:val="22"/>
        </w:rPr>
        <w:t>Greenville, NC, and</w:t>
      </w:r>
    </w:p>
    <w:p w:rsidR="00F20E04" w:rsidRDefault="00F20E04" w:rsidP="00BA4003">
      <w:pPr>
        <w:numPr>
          <w:ilvl w:val="0"/>
          <w:numId w:val="35"/>
        </w:numPr>
        <w:rPr>
          <w:rFonts w:ascii="Arial" w:hAnsi="Arial" w:cs="Arial"/>
          <w:i/>
          <w:sz w:val="22"/>
          <w:szCs w:val="22"/>
        </w:rPr>
      </w:pPr>
      <w:r>
        <w:rPr>
          <w:rFonts w:ascii="Arial" w:hAnsi="Arial" w:cs="Arial"/>
          <w:i/>
          <w:sz w:val="22"/>
          <w:szCs w:val="22"/>
        </w:rPr>
        <w:t>Jacksonville, MS</w:t>
      </w:r>
    </w:p>
    <w:p w:rsidR="00141A6E" w:rsidRPr="00CC3A47" w:rsidRDefault="00141A6E" w:rsidP="00F67BBB">
      <w:pPr>
        <w:rPr>
          <w:rFonts w:ascii="Arial" w:hAnsi="Arial" w:cs="Arial"/>
          <w:sz w:val="22"/>
          <w:szCs w:val="22"/>
        </w:rPr>
      </w:pPr>
    </w:p>
    <w:p w:rsidR="0042463C" w:rsidRPr="00CC3A47" w:rsidRDefault="0042463C" w:rsidP="00F67BBB">
      <w:pPr>
        <w:rPr>
          <w:rFonts w:ascii="Arial" w:hAnsi="Arial" w:cs="Arial"/>
          <w:sz w:val="22"/>
          <w:szCs w:val="22"/>
        </w:rPr>
      </w:pPr>
    </w:p>
    <w:p w:rsidR="00F466FD" w:rsidRPr="00D458FF" w:rsidRDefault="00F466FD" w:rsidP="00F466FD">
      <w:pPr>
        <w:rPr>
          <w:rFonts w:ascii="Arial" w:hAnsi="Arial" w:cs="Arial"/>
          <w:b/>
        </w:rPr>
      </w:pPr>
      <w:r>
        <w:rPr>
          <w:rFonts w:ascii="Arial" w:hAnsi="Arial" w:cs="Arial"/>
          <w:b/>
        </w:rPr>
        <w:t>Preserving Organs: Saving Lives, Giving Hope</w:t>
      </w:r>
    </w:p>
    <w:p w:rsidR="00F466FD" w:rsidRPr="00083794" w:rsidRDefault="00F466FD" w:rsidP="00F466FD">
      <w:pPr>
        <w:rPr>
          <w:rFonts w:ascii="Arial" w:hAnsi="Arial" w:cs="Arial"/>
          <w:sz w:val="22"/>
          <w:szCs w:val="22"/>
        </w:rPr>
      </w:pP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Define osteosarcoma.</w:t>
      </w:r>
    </w:p>
    <w:p w:rsidR="00F466FD" w:rsidRPr="00BE271D" w:rsidRDefault="00F466FD" w:rsidP="00F466FD">
      <w:pPr>
        <w:ind w:left="360"/>
        <w:rPr>
          <w:rFonts w:ascii="Arial" w:hAnsi="Arial" w:cs="Arial"/>
          <w:i/>
          <w:sz w:val="22"/>
          <w:szCs w:val="22"/>
        </w:rPr>
      </w:pPr>
      <w:r>
        <w:rPr>
          <w:rFonts w:ascii="Arial" w:hAnsi="Arial" w:cs="Arial"/>
          <w:i/>
          <w:sz w:val="22"/>
          <w:szCs w:val="22"/>
        </w:rPr>
        <w:t>Osteosarcoma is a cancerous bone tumor.</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What is a complication of the anticancer drug called doxorubicin?</w:t>
      </w:r>
    </w:p>
    <w:p w:rsidR="00F466FD" w:rsidRDefault="00F466FD" w:rsidP="00F466FD">
      <w:pPr>
        <w:ind w:left="360"/>
        <w:rPr>
          <w:rFonts w:ascii="Arial" w:hAnsi="Arial" w:cs="Arial"/>
          <w:i/>
          <w:sz w:val="22"/>
          <w:szCs w:val="22"/>
        </w:rPr>
      </w:pPr>
      <w:r>
        <w:rPr>
          <w:rFonts w:ascii="Arial" w:hAnsi="Arial" w:cs="Arial"/>
          <w:i/>
          <w:sz w:val="22"/>
          <w:szCs w:val="22"/>
        </w:rPr>
        <w:t>Doxorubicin cardiomyopathy is a rare complication of doxorubicin.</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Describe two reasons why organ donor candidates may not receive a new organ.</w:t>
      </w:r>
    </w:p>
    <w:p w:rsidR="00F466FD" w:rsidRDefault="00F466FD" w:rsidP="00F466FD">
      <w:pPr>
        <w:ind w:left="360"/>
        <w:rPr>
          <w:rFonts w:ascii="Arial" w:hAnsi="Arial" w:cs="Arial"/>
          <w:i/>
          <w:sz w:val="22"/>
          <w:szCs w:val="22"/>
        </w:rPr>
      </w:pPr>
      <w:r>
        <w:rPr>
          <w:rFonts w:ascii="Arial" w:hAnsi="Arial" w:cs="Arial"/>
          <w:i/>
          <w:sz w:val="22"/>
          <w:szCs w:val="22"/>
        </w:rPr>
        <w:t>The two reasons candidates may or may not get a transplant are:</w:t>
      </w:r>
    </w:p>
    <w:p w:rsidR="00F466FD" w:rsidRDefault="00F466FD" w:rsidP="00BA4003">
      <w:pPr>
        <w:numPr>
          <w:ilvl w:val="0"/>
          <w:numId w:val="40"/>
        </w:numPr>
        <w:tabs>
          <w:tab w:val="clear" w:pos="720"/>
        </w:tabs>
        <w:rPr>
          <w:rFonts w:ascii="Arial" w:hAnsi="Arial" w:cs="Arial"/>
          <w:i/>
          <w:sz w:val="22"/>
          <w:szCs w:val="22"/>
        </w:rPr>
      </w:pPr>
      <w:r>
        <w:rPr>
          <w:rFonts w:ascii="Arial" w:hAnsi="Arial" w:cs="Arial"/>
          <w:i/>
          <w:sz w:val="22"/>
          <w:szCs w:val="22"/>
        </w:rPr>
        <w:t>A supply issue is one reason. There are fewer donor organs available than the number of people who need them. Also, to prevent rejection, a donor organ must be a good match for the recipient’s immune system.</w:t>
      </w:r>
    </w:p>
    <w:p w:rsidR="00F466FD" w:rsidRPr="00D06C1A" w:rsidRDefault="00F466FD" w:rsidP="00BA4003">
      <w:pPr>
        <w:numPr>
          <w:ilvl w:val="0"/>
          <w:numId w:val="40"/>
        </w:numPr>
        <w:tabs>
          <w:tab w:val="clear" w:pos="720"/>
        </w:tabs>
        <w:rPr>
          <w:rFonts w:ascii="Arial" w:hAnsi="Arial" w:cs="Arial"/>
          <w:i/>
          <w:sz w:val="22"/>
          <w:szCs w:val="22"/>
        </w:rPr>
      </w:pPr>
      <w:r>
        <w:rPr>
          <w:rFonts w:ascii="Arial" w:hAnsi="Arial" w:cs="Arial"/>
          <w:i/>
          <w:sz w:val="22"/>
          <w:szCs w:val="22"/>
        </w:rPr>
        <w:t>The second reason why an organ donor candidate may not receive a new organ relates to logistics. A donor organ such as a heart only remains healthy for about 4 hours, so it cannot be too far away from the donor recipient.</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What is the average number of human organs transplanted each day in the United States?</w:t>
      </w:r>
    </w:p>
    <w:p w:rsidR="00F466FD" w:rsidRDefault="00F466FD" w:rsidP="00F466FD">
      <w:pPr>
        <w:ind w:left="360"/>
        <w:rPr>
          <w:rFonts w:ascii="Arial" w:hAnsi="Arial" w:cs="Arial"/>
          <w:i/>
          <w:sz w:val="22"/>
          <w:szCs w:val="22"/>
        </w:rPr>
      </w:pPr>
      <w:r>
        <w:rPr>
          <w:rFonts w:ascii="Arial" w:hAnsi="Arial" w:cs="Arial"/>
          <w:i/>
          <w:sz w:val="22"/>
          <w:szCs w:val="22"/>
        </w:rPr>
        <w:t>On average, 79 organs are transplanted daily in the U.S.</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 xml:space="preserve">On average, </w:t>
      </w:r>
      <w:r>
        <w:rPr>
          <w:rFonts w:ascii="Arial" w:hAnsi="Arial" w:cs="Arial"/>
          <w:b/>
          <w:sz w:val="22"/>
          <w:szCs w:val="22"/>
        </w:rPr>
        <w:t>how many</w:t>
      </w:r>
      <w:r w:rsidRPr="00BE271D">
        <w:rPr>
          <w:rFonts w:ascii="Arial" w:hAnsi="Arial" w:cs="Arial"/>
          <w:b/>
          <w:sz w:val="22"/>
          <w:szCs w:val="22"/>
        </w:rPr>
        <w:t xml:space="preserve"> people who die each day because th</w:t>
      </w:r>
      <w:r>
        <w:rPr>
          <w:rFonts w:ascii="Arial" w:hAnsi="Arial" w:cs="Arial"/>
          <w:b/>
          <w:sz w:val="22"/>
          <w:szCs w:val="22"/>
        </w:rPr>
        <w:t>ey don’t receive a donor organ?</w:t>
      </w:r>
    </w:p>
    <w:p w:rsidR="00F466FD" w:rsidRDefault="00F466FD" w:rsidP="00F466FD">
      <w:pPr>
        <w:ind w:left="360"/>
        <w:rPr>
          <w:rFonts w:ascii="Arial" w:hAnsi="Arial" w:cs="Arial"/>
          <w:i/>
          <w:sz w:val="22"/>
          <w:szCs w:val="22"/>
        </w:rPr>
      </w:pPr>
      <w:r>
        <w:rPr>
          <w:rFonts w:ascii="Arial" w:hAnsi="Arial" w:cs="Arial"/>
          <w:i/>
          <w:sz w:val="22"/>
          <w:szCs w:val="22"/>
        </w:rPr>
        <w:t>The average number of people who die each day because they never received an organ is 22.</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What two factors determine the preservation time limit of a donor heart?</w:t>
      </w:r>
    </w:p>
    <w:p w:rsidR="00F466FD" w:rsidRDefault="00F466FD" w:rsidP="00F466FD">
      <w:pPr>
        <w:ind w:left="360"/>
        <w:rPr>
          <w:rFonts w:ascii="Arial" w:hAnsi="Arial" w:cs="Arial"/>
          <w:i/>
          <w:sz w:val="22"/>
          <w:szCs w:val="22"/>
        </w:rPr>
      </w:pPr>
      <w:r>
        <w:rPr>
          <w:rFonts w:ascii="Arial" w:hAnsi="Arial" w:cs="Arial"/>
          <w:i/>
          <w:sz w:val="22"/>
          <w:szCs w:val="22"/>
        </w:rPr>
        <w:t>Preservation time limit is the result of both the temperature and the composition of the solution.</w:t>
      </w:r>
    </w:p>
    <w:p w:rsidR="00F466FD" w:rsidRPr="00C7098B" w:rsidRDefault="00F466FD" w:rsidP="00BA4003">
      <w:pPr>
        <w:pStyle w:val="ListParagraph"/>
        <w:numPr>
          <w:ilvl w:val="0"/>
          <w:numId w:val="39"/>
        </w:numPr>
        <w:tabs>
          <w:tab w:val="clear" w:pos="720"/>
          <w:tab w:val="num" w:pos="360"/>
        </w:tabs>
        <w:ind w:left="360"/>
        <w:rPr>
          <w:rFonts w:ascii="Arial" w:hAnsi="Arial" w:cs="Arial"/>
          <w:sz w:val="22"/>
          <w:szCs w:val="22"/>
        </w:rPr>
      </w:pPr>
      <w:r>
        <w:rPr>
          <w:rFonts w:ascii="Arial" w:hAnsi="Arial" w:cs="Arial"/>
          <w:b/>
          <w:sz w:val="22"/>
          <w:szCs w:val="22"/>
        </w:rPr>
        <w:t>Organs cannot be frozen successfully, due to the expansion of ice as water freezes. Use hydrogen bonding to explain why this expansion occurs.</w:t>
      </w:r>
    </w:p>
    <w:p w:rsidR="00F466FD" w:rsidRPr="00C7098B" w:rsidRDefault="00F466FD" w:rsidP="00F466FD">
      <w:pPr>
        <w:pStyle w:val="ListParagraph"/>
        <w:ind w:left="360"/>
        <w:rPr>
          <w:rFonts w:ascii="Arial" w:hAnsi="Arial" w:cs="Arial"/>
          <w:i/>
          <w:sz w:val="22"/>
          <w:szCs w:val="22"/>
        </w:rPr>
      </w:pPr>
      <w:r>
        <w:rPr>
          <w:rFonts w:ascii="Arial" w:hAnsi="Arial" w:cs="Arial"/>
          <w:i/>
          <w:sz w:val="22"/>
          <w:szCs w:val="22"/>
        </w:rPr>
        <w:t>Hydrogen bonds between water molecules are constantly forming and breaking at higher temperatures. As the temperature drops and ice crystals form, the hydrogen bonds between the water molecules at 0 °C form a “hexagonal crystal lattice structure”, where the molecules are held rigidly in place. This produces large gaps between molecules and lots of open space. The diagram shows that water molecules at 10 °C can pack together rather tightly between the continuously moving water molecules.</w:t>
      </w:r>
    </w:p>
    <w:p w:rsidR="00F466FD" w:rsidRDefault="00F466FD" w:rsidP="00BA4003">
      <w:pPr>
        <w:numPr>
          <w:ilvl w:val="0"/>
          <w:numId w:val="39"/>
        </w:numPr>
        <w:tabs>
          <w:tab w:val="clear" w:pos="720"/>
        </w:tabs>
        <w:ind w:left="360"/>
        <w:rPr>
          <w:rFonts w:ascii="Arial" w:hAnsi="Arial" w:cs="Arial"/>
          <w:b/>
          <w:sz w:val="22"/>
          <w:szCs w:val="22"/>
        </w:rPr>
      </w:pPr>
      <w:r>
        <w:rPr>
          <w:rFonts w:ascii="Arial" w:hAnsi="Arial" w:cs="Arial"/>
          <w:b/>
          <w:sz w:val="22"/>
          <w:szCs w:val="22"/>
        </w:rPr>
        <w:t>What effect do newly formed ice crystals have on red blood cells</w:t>
      </w:r>
      <w:r w:rsidRPr="00BE271D">
        <w:rPr>
          <w:rFonts w:ascii="Arial" w:hAnsi="Arial" w:cs="Arial"/>
          <w:b/>
          <w:sz w:val="22"/>
          <w:szCs w:val="22"/>
        </w:rPr>
        <w:t>?</w:t>
      </w:r>
    </w:p>
    <w:p w:rsidR="00F466FD" w:rsidRDefault="00F466FD" w:rsidP="00F466FD">
      <w:pPr>
        <w:ind w:left="360"/>
        <w:rPr>
          <w:rFonts w:ascii="Arial" w:hAnsi="Arial" w:cs="Arial"/>
          <w:i/>
          <w:sz w:val="22"/>
          <w:szCs w:val="22"/>
        </w:rPr>
      </w:pPr>
      <w:r>
        <w:rPr>
          <w:rFonts w:ascii="Arial" w:hAnsi="Arial" w:cs="Arial"/>
          <w:i/>
          <w:sz w:val="22"/>
          <w:szCs w:val="22"/>
        </w:rPr>
        <w:t>Newly formed ice crystals push on the membranes that surround the red blood cells, causing damage to the cells.</w:t>
      </w:r>
    </w:p>
    <w:p w:rsidR="00F466FD" w:rsidRDefault="00F466FD" w:rsidP="00BA4003">
      <w:pPr>
        <w:numPr>
          <w:ilvl w:val="0"/>
          <w:numId w:val="39"/>
        </w:numPr>
        <w:tabs>
          <w:tab w:val="clear" w:pos="720"/>
        </w:tabs>
        <w:ind w:left="360"/>
        <w:rPr>
          <w:rFonts w:ascii="Arial" w:hAnsi="Arial" w:cs="Arial"/>
          <w:b/>
          <w:sz w:val="22"/>
          <w:szCs w:val="22"/>
        </w:rPr>
      </w:pPr>
      <w:r w:rsidRPr="00BE271D">
        <w:rPr>
          <w:rFonts w:ascii="Arial" w:hAnsi="Arial" w:cs="Arial"/>
          <w:b/>
          <w:sz w:val="22"/>
          <w:szCs w:val="22"/>
        </w:rPr>
        <w:t xml:space="preserve">How </w:t>
      </w:r>
      <w:r>
        <w:rPr>
          <w:rFonts w:ascii="Arial" w:hAnsi="Arial" w:cs="Arial"/>
          <w:b/>
          <w:sz w:val="22"/>
          <w:szCs w:val="22"/>
        </w:rPr>
        <w:t>do cryoprotectants prevent ice crystal formation?</w:t>
      </w:r>
    </w:p>
    <w:p w:rsidR="00F466FD" w:rsidRDefault="00F466FD" w:rsidP="00F466FD">
      <w:pPr>
        <w:ind w:left="360"/>
        <w:rPr>
          <w:rFonts w:ascii="Arial" w:hAnsi="Arial" w:cs="Arial"/>
          <w:i/>
          <w:sz w:val="22"/>
          <w:szCs w:val="22"/>
        </w:rPr>
      </w:pPr>
      <w:r>
        <w:rPr>
          <w:rFonts w:ascii="Arial" w:hAnsi="Arial" w:cs="Arial"/>
          <w:i/>
          <w:sz w:val="22"/>
          <w:szCs w:val="22"/>
        </w:rPr>
        <w:t xml:space="preserve">Cryoprotectants get into the cytoplasm of cells, which is mostly water, and act as antifreeze. They prevent ice crystal formation by lowering the freezing point. The liquid outside the cells </w:t>
      </w:r>
      <w:r>
        <w:rPr>
          <w:rFonts w:ascii="Arial" w:hAnsi="Arial" w:cs="Arial"/>
          <w:i/>
          <w:sz w:val="22"/>
          <w:szCs w:val="22"/>
        </w:rPr>
        <w:lastRenderedPageBreak/>
        <w:t>also has a lower freezing point. This is due to the ions in solution as well as the cryoprotectants.</w:t>
      </w:r>
    </w:p>
    <w:p w:rsidR="00F466FD" w:rsidRDefault="00F466FD" w:rsidP="00BA4003">
      <w:pPr>
        <w:numPr>
          <w:ilvl w:val="0"/>
          <w:numId w:val="39"/>
        </w:numPr>
        <w:tabs>
          <w:tab w:val="clear" w:pos="720"/>
        </w:tabs>
        <w:ind w:left="360"/>
        <w:rPr>
          <w:rFonts w:ascii="Arial" w:hAnsi="Arial" w:cs="Arial"/>
          <w:b/>
          <w:sz w:val="22"/>
          <w:szCs w:val="22"/>
        </w:rPr>
      </w:pPr>
      <w:r>
        <w:rPr>
          <w:rFonts w:ascii="Arial" w:hAnsi="Arial" w:cs="Arial"/>
          <w:b/>
          <w:sz w:val="22"/>
          <w:szCs w:val="22"/>
        </w:rPr>
        <w:t>Describe how scientists have been able to supercool organs removed from test animals.</w:t>
      </w:r>
    </w:p>
    <w:p w:rsidR="00F466FD" w:rsidRDefault="00F466FD" w:rsidP="00F466FD">
      <w:pPr>
        <w:ind w:left="360"/>
        <w:rPr>
          <w:rFonts w:ascii="Arial" w:hAnsi="Arial" w:cs="Arial"/>
          <w:i/>
          <w:sz w:val="22"/>
          <w:szCs w:val="22"/>
        </w:rPr>
      </w:pPr>
      <w:r>
        <w:rPr>
          <w:rFonts w:ascii="Arial" w:hAnsi="Arial" w:cs="Arial"/>
          <w:i/>
          <w:sz w:val="22"/>
          <w:szCs w:val="22"/>
        </w:rPr>
        <w:t>Scientists use equipment similar to a cardiopulmonary bypass machine. It pumps fluid through the organ’s blood vessels. The fluid contains cryoprotectants, which work their way into and around the cells and the organ is supercooled.</w:t>
      </w:r>
    </w:p>
    <w:p w:rsidR="00F466FD" w:rsidRDefault="00F466FD" w:rsidP="00BA4003">
      <w:pPr>
        <w:numPr>
          <w:ilvl w:val="0"/>
          <w:numId w:val="39"/>
        </w:numPr>
        <w:tabs>
          <w:tab w:val="clear" w:pos="720"/>
        </w:tabs>
        <w:ind w:left="360"/>
        <w:rPr>
          <w:rFonts w:ascii="Arial" w:hAnsi="Arial" w:cs="Arial"/>
          <w:b/>
          <w:sz w:val="22"/>
          <w:szCs w:val="22"/>
        </w:rPr>
      </w:pPr>
      <w:r>
        <w:rPr>
          <w:rFonts w:ascii="Arial" w:hAnsi="Arial" w:cs="Arial"/>
          <w:b/>
          <w:sz w:val="22"/>
          <w:szCs w:val="22"/>
        </w:rPr>
        <w:t>Describe</w:t>
      </w:r>
      <w:r w:rsidRPr="00BE271D">
        <w:rPr>
          <w:rFonts w:ascii="Arial" w:hAnsi="Arial" w:cs="Arial"/>
          <w:b/>
          <w:sz w:val="22"/>
          <w:szCs w:val="22"/>
        </w:rPr>
        <w:t xml:space="preserve"> the process of vitrifica</w:t>
      </w:r>
      <w:r>
        <w:rPr>
          <w:rFonts w:ascii="Arial" w:hAnsi="Arial" w:cs="Arial"/>
          <w:b/>
          <w:sz w:val="22"/>
          <w:szCs w:val="22"/>
        </w:rPr>
        <w:t>t</w:t>
      </w:r>
      <w:r w:rsidRPr="00BE271D">
        <w:rPr>
          <w:rFonts w:ascii="Arial" w:hAnsi="Arial" w:cs="Arial"/>
          <w:b/>
          <w:sz w:val="22"/>
          <w:szCs w:val="22"/>
        </w:rPr>
        <w:t>ion.</w:t>
      </w:r>
    </w:p>
    <w:p w:rsidR="00F466FD" w:rsidRDefault="00F466FD" w:rsidP="00F466FD">
      <w:pPr>
        <w:ind w:left="360"/>
        <w:rPr>
          <w:rFonts w:ascii="Arial" w:hAnsi="Arial" w:cs="Arial"/>
          <w:i/>
          <w:sz w:val="22"/>
          <w:szCs w:val="22"/>
        </w:rPr>
      </w:pPr>
      <w:r>
        <w:rPr>
          <w:rFonts w:ascii="Arial" w:hAnsi="Arial" w:cs="Arial"/>
          <w:i/>
          <w:sz w:val="22"/>
          <w:szCs w:val="22"/>
        </w:rPr>
        <w:t>An organ full of cryoprotectants is cooled to very low temperatures (-100 °C). The water within the organ solidifies without forming crystals.</w:t>
      </w:r>
    </w:p>
    <w:p w:rsidR="00F466FD" w:rsidRDefault="00F466FD" w:rsidP="00BA4003">
      <w:pPr>
        <w:numPr>
          <w:ilvl w:val="0"/>
          <w:numId w:val="39"/>
        </w:numPr>
        <w:tabs>
          <w:tab w:val="clear" w:pos="720"/>
        </w:tabs>
        <w:ind w:left="360"/>
        <w:rPr>
          <w:rFonts w:ascii="Arial" w:hAnsi="Arial" w:cs="Arial"/>
          <w:b/>
          <w:sz w:val="22"/>
          <w:szCs w:val="22"/>
        </w:rPr>
      </w:pPr>
      <w:r>
        <w:rPr>
          <w:rFonts w:ascii="Arial" w:hAnsi="Arial" w:cs="Arial"/>
          <w:b/>
          <w:sz w:val="22"/>
          <w:szCs w:val="22"/>
        </w:rPr>
        <w:t>List</w:t>
      </w:r>
      <w:r w:rsidRPr="00BE271D">
        <w:rPr>
          <w:rFonts w:ascii="Arial" w:hAnsi="Arial" w:cs="Arial"/>
          <w:b/>
          <w:sz w:val="22"/>
          <w:szCs w:val="22"/>
        </w:rPr>
        <w:t xml:space="preserve"> two things that happen to the molecules within an organ that has been vitrified to temperatures below </w:t>
      </w:r>
      <w:r w:rsidRPr="001A3D65">
        <w:rPr>
          <w:rFonts w:ascii="Arial" w:hAnsi="Arial" w:cs="Arial"/>
          <w:b/>
          <w:sz w:val="22"/>
          <w:szCs w:val="22"/>
        </w:rPr>
        <w:t>–</w:t>
      </w:r>
      <w:r w:rsidRPr="00BE271D">
        <w:rPr>
          <w:rFonts w:ascii="Arial" w:hAnsi="Arial" w:cs="Arial"/>
          <w:b/>
          <w:sz w:val="22"/>
          <w:szCs w:val="22"/>
        </w:rPr>
        <w:t>100 °C.</w:t>
      </w:r>
    </w:p>
    <w:p w:rsidR="00F466FD" w:rsidRPr="00C23C89" w:rsidRDefault="00F466FD" w:rsidP="00F466FD">
      <w:pPr>
        <w:ind w:left="360"/>
        <w:rPr>
          <w:rFonts w:ascii="Arial" w:hAnsi="Arial" w:cs="Arial"/>
          <w:i/>
          <w:sz w:val="22"/>
          <w:szCs w:val="22"/>
        </w:rPr>
      </w:pPr>
      <w:r>
        <w:rPr>
          <w:rFonts w:ascii="Arial" w:hAnsi="Arial" w:cs="Arial"/>
          <w:i/>
          <w:sz w:val="22"/>
          <w:szCs w:val="22"/>
        </w:rPr>
        <w:t xml:space="preserve">When molecules are vitrified to temperatures below </w:t>
      </w:r>
      <w:r>
        <w:rPr>
          <w:rFonts w:ascii="Arial" w:hAnsi="Arial" w:cs="Arial"/>
          <w:sz w:val="22"/>
          <w:szCs w:val="22"/>
        </w:rPr>
        <w:t>–</w:t>
      </w:r>
      <w:r>
        <w:rPr>
          <w:rFonts w:ascii="Arial" w:hAnsi="Arial" w:cs="Arial"/>
          <w:i/>
          <w:sz w:val="22"/>
          <w:szCs w:val="22"/>
        </w:rPr>
        <w:t>100 °C molecules hardly move and they stop reacting with one another.</w:t>
      </w:r>
    </w:p>
    <w:p w:rsidR="00D3672D" w:rsidRDefault="00D3672D" w:rsidP="00E65601">
      <w:pPr>
        <w:rPr>
          <w:rFonts w:ascii="Arial" w:hAnsi="Arial" w:cs="Arial"/>
          <w:sz w:val="22"/>
          <w:szCs w:val="22"/>
        </w:rPr>
      </w:pPr>
    </w:p>
    <w:p w:rsidR="00E65601" w:rsidRPr="00E65601" w:rsidRDefault="00E65601" w:rsidP="00E65601">
      <w:pPr>
        <w:rPr>
          <w:rFonts w:ascii="Arial" w:hAnsi="Arial" w:cs="Arial"/>
          <w:sz w:val="22"/>
          <w:szCs w:val="22"/>
        </w:rPr>
      </w:pPr>
    </w:p>
    <w:p w:rsidR="007A3E3F" w:rsidRDefault="007A3E3F" w:rsidP="007A3E3F">
      <w:pPr>
        <w:rPr>
          <w:rFonts w:ascii="Arial" w:hAnsi="Arial" w:cs="Arial"/>
          <w:b/>
        </w:rPr>
      </w:pPr>
      <w:r>
        <w:rPr>
          <w:rFonts w:ascii="Arial" w:hAnsi="Arial" w:cs="Arial"/>
          <w:b/>
        </w:rPr>
        <w:t>Clearing the Way to Acne-Free Days</w:t>
      </w:r>
    </w:p>
    <w:p w:rsidR="007A3E3F" w:rsidRPr="00083794" w:rsidRDefault="007A3E3F" w:rsidP="007A3E3F">
      <w:pPr>
        <w:rPr>
          <w:rFonts w:ascii="Arial" w:hAnsi="Arial" w:cs="Arial"/>
          <w:sz w:val="22"/>
          <w:szCs w:val="22"/>
        </w:rPr>
      </w:pP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What percentage of teenagers experience episodes of acne?</w:t>
      </w:r>
    </w:p>
    <w:p w:rsidR="007A3E3F" w:rsidRPr="0052093A" w:rsidRDefault="007A3E3F" w:rsidP="007A3E3F">
      <w:pPr>
        <w:ind w:left="360"/>
        <w:rPr>
          <w:rFonts w:ascii="Arial" w:hAnsi="Arial" w:cs="Arial"/>
          <w:i/>
          <w:sz w:val="22"/>
          <w:szCs w:val="22"/>
        </w:rPr>
      </w:pPr>
      <w:r>
        <w:rPr>
          <w:rFonts w:ascii="Arial" w:hAnsi="Arial" w:cs="Arial"/>
          <w:i/>
          <w:sz w:val="22"/>
          <w:szCs w:val="22"/>
        </w:rPr>
        <w:t>80% to 90% of teenagers experience episodes of acne.</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 xml:space="preserve">Describe the conditions that are required for </w:t>
      </w:r>
      <w:r w:rsidRPr="007A3E3F">
        <w:rPr>
          <w:rFonts w:ascii="Arial" w:hAnsi="Arial" w:cs="Arial"/>
          <w:b/>
          <w:i/>
          <w:sz w:val="22"/>
          <w:szCs w:val="22"/>
        </w:rPr>
        <w:t>Propionibacterium acnes</w:t>
      </w:r>
      <w:r w:rsidRPr="007A3E3F">
        <w:rPr>
          <w:rFonts w:ascii="Arial" w:hAnsi="Arial" w:cs="Arial"/>
          <w:b/>
          <w:sz w:val="22"/>
          <w:szCs w:val="22"/>
        </w:rPr>
        <w:t xml:space="preserve"> to grow and spread.</w:t>
      </w:r>
    </w:p>
    <w:p w:rsidR="007A3E3F" w:rsidRDefault="007A3E3F" w:rsidP="007A3E3F">
      <w:pPr>
        <w:ind w:left="360"/>
        <w:rPr>
          <w:rFonts w:ascii="Arial" w:hAnsi="Arial" w:cs="Arial"/>
          <w:i/>
          <w:sz w:val="22"/>
          <w:szCs w:val="22"/>
        </w:rPr>
      </w:pPr>
      <w:r w:rsidRPr="00162CA7">
        <w:rPr>
          <w:rFonts w:ascii="Arial" w:hAnsi="Arial" w:cs="Arial"/>
          <w:sz w:val="22"/>
          <w:szCs w:val="22"/>
        </w:rPr>
        <w:t>Propionibacterium acnes</w:t>
      </w:r>
      <w:r>
        <w:rPr>
          <w:rFonts w:ascii="Arial" w:hAnsi="Arial" w:cs="Arial"/>
          <w:i/>
          <w:sz w:val="22"/>
          <w:szCs w:val="22"/>
        </w:rPr>
        <w:t xml:space="preserve"> require an environment that has an excess of oil and an overgrowth of skin cells.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What is sebum and how does it keep water both inside and outside the skin?</w:t>
      </w:r>
    </w:p>
    <w:p w:rsidR="007A3E3F" w:rsidRPr="0052093A" w:rsidRDefault="007A3E3F" w:rsidP="007A3E3F">
      <w:pPr>
        <w:ind w:left="360"/>
        <w:rPr>
          <w:rFonts w:ascii="Arial" w:hAnsi="Arial" w:cs="Arial"/>
          <w:i/>
          <w:sz w:val="22"/>
          <w:szCs w:val="22"/>
        </w:rPr>
      </w:pPr>
      <w:r>
        <w:rPr>
          <w:rFonts w:ascii="Arial" w:hAnsi="Arial" w:cs="Arial"/>
          <w:i/>
          <w:sz w:val="22"/>
          <w:szCs w:val="22"/>
        </w:rPr>
        <w:t>Sebum is the oil that is produced in the sebaceous glands located inside hair follicles. Because sebum is composed of fats which do not dissolve in water, sebum can keep water outside the skin from getting in and the water underneath the sebum from getting out.</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Explain the difference between the formation of a whitehead and the formation of a blackhead.</w:t>
      </w:r>
    </w:p>
    <w:p w:rsidR="007A3E3F" w:rsidRPr="0052093A" w:rsidRDefault="007A3E3F" w:rsidP="007A3E3F">
      <w:pPr>
        <w:ind w:left="360"/>
        <w:rPr>
          <w:rFonts w:ascii="Arial" w:hAnsi="Arial" w:cs="Arial"/>
          <w:i/>
          <w:sz w:val="22"/>
          <w:szCs w:val="22"/>
        </w:rPr>
      </w:pPr>
      <w:r>
        <w:rPr>
          <w:rFonts w:ascii="Arial" w:hAnsi="Arial" w:cs="Arial"/>
          <w:i/>
          <w:sz w:val="22"/>
          <w:szCs w:val="22"/>
        </w:rPr>
        <w:t>Dead skin cells and oils collect in the opening to the hair follicle producing a bump. If the skin over the bump stays closed, the bump is called a whitehead. When the skin over the bump opens, exposure to the air causes it to look black due to oxidation, and a blackhead forms.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How do androgen levels affect acne breakouts?</w:t>
      </w:r>
    </w:p>
    <w:p w:rsidR="007A3E3F" w:rsidRPr="0052093A" w:rsidRDefault="007A3E3F" w:rsidP="007A3E3F">
      <w:pPr>
        <w:ind w:left="360"/>
        <w:rPr>
          <w:rFonts w:ascii="Arial" w:hAnsi="Arial" w:cs="Arial"/>
          <w:i/>
          <w:sz w:val="22"/>
          <w:szCs w:val="22"/>
        </w:rPr>
      </w:pPr>
      <w:r>
        <w:rPr>
          <w:rFonts w:ascii="Arial" w:hAnsi="Arial" w:cs="Arial"/>
          <w:i/>
          <w:sz w:val="22"/>
          <w:szCs w:val="22"/>
        </w:rPr>
        <w:t>Androgen levels affect acne breakouts by stimulating the sebaceous gland cells to produce more sebum. An increase in sebum supports the growth and spread of the bacteria that can cause acne. Therefore, higher levels of androgens encourage bigger breakouts.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What is IGF-1?</w:t>
      </w:r>
    </w:p>
    <w:p w:rsidR="007A3E3F" w:rsidRPr="0052093A" w:rsidRDefault="007A3E3F" w:rsidP="007A3E3F">
      <w:pPr>
        <w:ind w:left="360"/>
        <w:rPr>
          <w:rFonts w:ascii="Arial" w:hAnsi="Arial" w:cs="Arial"/>
          <w:i/>
          <w:sz w:val="22"/>
          <w:szCs w:val="22"/>
        </w:rPr>
      </w:pPr>
      <w:r>
        <w:rPr>
          <w:rFonts w:ascii="Arial" w:hAnsi="Arial" w:cs="Arial"/>
          <w:i/>
          <w:sz w:val="22"/>
          <w:szCs w:val="22"/>
        </w:rPr>
        <w:t>IGF-1 stands for insulin-like growth factor-1. It is a growth hormone that stimulates sebum-producing cells to increase sebum production. IGF-1 also makes skin cells grow faster and stimulates the production of more androgens.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Explain the relationship between diet, insulin, IGF-1, androgens, and acne.</w:t>
      </w:r>
    </w:p>
    <w:p w:rsidR="007A3E3F" w:rsidRPr="004A01D6" w:rsidRDefault="007A3E3F" w:rsidP="007A3E3F">
      <w:pPr>
        <w:ind w:left="360"/>
        <w:rPr>
          <w:rFonts w:ascii="Arial" w:hAnsi="Arial" w:cs="Arial"/>
          <w:i/>
          <w:sz w:val="22"/>
          <w:szCs w:val="22"/>
        </w:rPr>
      </w:pPr>
      <w:r>
        <w:rPr>
          <w:rFonts w:ascii="Arial" w:hAnsi="Arial" w:cs="Arial"/>
          <w:i/>
          <w:sz w:val="22"/>
          <w:szCs w:val="22"/>
        </w:rPr>
        <w:t>Anytime insulin increases in response to eating carbohydrates, IGF-1 increases. This causes an increase in sebum production, increased cell growth, and the production of more androgens. These three factors provide the fuel for acne breakouts. Therefore, a diet that requires less insulin could be considered to help curb acne breakouts.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How does benzoyl peroxide work in treating acne?</w:t>
      </w:r>
    </w:p>
    <w:p w:rsidR="007A3E3F" w:rsidRDefault="007A3E3F" w:rsidP="007A3E3F">
      <w:pPr>
        <w:ind w:left="360"/>
        <w:rPr>
          <w:rFonts w:ascii="Arial" w:hAnsi="Arial" w:cs="Arial"/>
          <w:i/>
          <w:sz w:val="22"/>
          <w:szCs w:val="22"/>
        </w:rPr>
      </w:pPr>
      <w:r>
        <w:rPr>
          <w:rFonts w:ascii="Arial" w:hAnsi="Arial" w:cs="Arial"/>
          <w:i/>
          <w:sz w:val="22"/>
          <w:szCs w:val="22"/>
        </w:rPr>
        <w:t xml:space="preserve">Benzoyl peroxide is a lipophilic antimicrobial agent that kills </w:t>
      </w:r>
      <w:r w:rsidRPr="00EC40D0">
        <w:rPr>
          <w:rFonts w:ascii="Arial" w:hAnsi="Arial" w:cs="Arial"/>
          <w:sz w:val="22"/>
          <w:szCs w:val="22"/>
        </w:rPr>
        <w:t>P. acnes</w:t>
      </w:r>
      <w:r>
        <w:rPr>
          <w:rFonts w:ascii="Arial" w:hAnsi="Arial" w:cs="Arial"/>
          <w:i/>
          <w:sz w:val="22"/>
          <w:szCs w:val="22"/>
        </w:rPr>
        <w:t xml:space="preserve"> by penetrating deep into the pimples and preventing the organism from reproducing.</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lastRenderedPageBreak/>
        <w:t>Salicylic acid is another compound that is used to treat acne. What does salicylic acid do in the treatment of acne?</w:t>
      </w:r>
    </w:p>
    <w:p w:rsidR="007A3E3F" w:rsidRPr="0052093A" w:rsidRDefault="007A3E3F" w:rsidP="007A3E3F">
      <w:pPr>
        <w:ind w:left="360"/>
        <w:rPr>
          <w:rFonts w:ascii="Arial" w:hAnsi="Arial" w:cs="Arial"/>
          <w:i/>
          <w:sz w:val="22"/>
          <w:szCs w:val="22"/>
        </w:rPr>
      </w:pPr>
      <w:r>
        <w:rPr>
          <w:rFonts w:ascii="Arial" w:hAnsi="Arial" w:cs="Arial"/>
          <w:i/>
          <w:sz w:val="22"/>
          <w:szCs w:val="22"/>
        </w:rPr>
        <w:t>Salicylic acid helps in the treatment of acne by loosening and removing (exfoliating) the outermost layer of skin and unclogging hair follicles.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Why must doctors be cautious about prescribing antibiotics to treat acne?</w:t>
      </w:r>
    </w:p>
    <w:p w:rsidR="007A3E3F" w:rsidRDefault="007A3E3F" w:rsidP="007A3E3F">
      <w:pPr>
        <w:ind w:left="360"/>
        <w:rPr>
          <w:rFonts w:ascii="Arial" w:hAnsi="Arial" w:cs="Arial"/>
          <w:i/>
          <w:sz w:val="22"/>
          <w:szCs w:val="22"/>
        </w:rPr>
      </w:pPr>
      <w:r>
        <w:rPr>
          <w:rFonts w:ascii="Arial" w:hAnsi="Arial" w:cs="Arial"/>
          <w:i/>
          <w:sz w:val="22"/>
          <w:szCs w:val="22"/>
        </w:rPr>
        <w:t>Doctors must be cautious about prescribing antibiotics because the bacteria may become resistant to the drugs, making them useless.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Retinoids can be prescribed for moderate to severe acne that doesn’t respond to other treatments. How is the action of retinoids different from that of benzoyl peroxide and salicylic acid?</w:t>
      </w:r>
    </w:p>
    <w:p w:rsidR="007A3E3F" w:rsidRDefault="007A3E3F" w:rsidP="007A3E3F">
      <w:pPr>
        <w:ind w:left="360"/>
        <w:rPr>
          <w:rFonts w:ascii="Arial" w:hAnsi="Arial" w:cs="Arial"/>
          <w:i/>
          <w:sz w:val="22"/>
          <w:szCs w:val="22"/>
        </w:rPr>
      </w:pPr>
      <w:r>
        <w:rPr>
          <w:rFonts w:ascii="Arial" w:hAnsi="Arial" w:cs="Arial"/>
          <w:i/>
          <w:sz w:val="22"/>
          <w:szCs w:val="22"/>
        </w:rPr>
        <w:t>Retinoids are similar to salicylic acid in that they help exfoliate the skin cells but they also have an anti-inflammatory effect. Retinoids do not kill the bacteria like benzoyl peroxide does.</w:t>
      </w:r>
    </w:p>
    <w:p w:rsidR="007A3E3F" w:rsidRPr="007A3E3F" w:rsidRDefault="007A3E3F" w:rsidP="00BA4003">
      <w:pPr>
        <w:pStyle w:val="ListParagraph"/>
        <w:numPr>
          <w:ilvl w:val="0"/>
          <w:numId w:val="50"/>
        </w:numPr>
        <w:ind w:left="360"/>
        <w:rPr>
          <w:rFonts w:ascii="Arial" w:hAnsi="Arial" w:cs="Arial"/>
          <w:b/>
          <w:sz w:val="22"/>
          <w:szCs w:val="22"/>
        </w:rPr>
      </w:pPr>
      <w:r w:rsidRPr="007A3E3F">
        <w:rPr>
          <w:rFonts w:ascii="Arial" w:hAnsi="Arial" w:cs="Arial"/>
          <w:b/>
          <w:sz w:val="22"/>
          <w:szCs w:val="22"/>
        </w:rPr>
        <w:t>Why would spironolactone be prescribed to treat acne?</w:t>
      </w:r>
    </w:p>
    <w:p w:rsidR="00162A9D" w:rsidRDefault="007A3E3F" w:rsidP="007A3E3F">
      <w:pPr>
        <w:ind w:left="360"/>
        <w:rPr>
          <w:rFonts w:ascii="Arial" w:hAnsi="Arial" w:cs="Arial"/>
          <w:sz w:val="22"/>
          <w:szCs w:val="22"/>
        </w:rPr>
      </w:pPr>
      <w:r>
        <w:rPr>
          <w:rFonts w:ascii="Arial" w:hAnsi="Arial" w:cs="Arial"/>
          <w:i/>
          <w:sz w:val="22"/>
          <w:szCs w:val="22"/>
        </w:rPr>
        <w:t>Spironolactone is used to treat acne due to its ability to block “the influence of androgens on the sebaceous glands, reducing oil production and improving acne.”</w:t>
      </w:r>
    </w:p>
    <w:p w:rsidR="00F469A7" w:rsidRPr="00E65601" w:rsidRDefault="00F469A7" w:rsidP="00E65601">
      <w:pPr>
        <w:rPr>
          <w:rFonts w:ascii="Arial" w:hAnsi="Arial" w:cs="Arial"/>
          <w:sz w:val="22"/>
          <w:szCs w:val="22"/>
        </w:rPr>
      </w:pPr>
    </w:p>
    <w:p w:rsidR="00593537" w:rsidRPr="00593537" w:rsidRDefault="00593537" w:rsidP="00593537">
      <w:pPr>
        <w:rPr>
          <w:rFonts w:ascii="Arial" w:hAnsi="Arial" w:cs="Arial"/>
          <w:sz w:val="22"/>
          <w:szCs w:val="22"/>
        </w:rPr>
      </w:pPr>
    </w:p>
    <w:p w:rsidR="00593537" w:rsidRPr="00D458FF" w:rsidRDefault="00593537" w:rsidP="00593537">
      <w:pPr>
        <w:rPr>
          <w:rFonts w:ascii="Arial" w:hAnsi="Arial" w:cs="Arial"/>
          <w:b/>
        </w:rPr>
      </w:pPr>
      <w:r>
        <w:rPr>
          <w:rFonts w:ascii="Arial" w:hAnsi="Arial" w:cs="Arial"/>
          <w:b/>
        </w:rPr>
        <w:t>Life without Rare-Earth Metals</w:t>
      </w:r>
    </w:p>
    <w:p w:rsidR="008A7EB2" w:rsidRPr="00FB090C" w:rsidRDefault="008A7EB2" w:rsidP="00311B82">
      <w:pPr>
        <w:rPr>
          <w:rFonts w:ascii="Arial" w:hAnsi="Arial" w:cs="Arial"/>
          <w:sz w:val="22"/>
          <w:szCs w:val="22"/>
        </w:rPr>
      </w:pP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List eight (8) common products that use rare-earth elements?</w:t>
      </w:r>
    </w:p>
    <w:p w:rsidR="00593537" w:rsidRDefault="00593537" w:rsidP="00593537">
      <w:pPr>
        <w:ind w:left="360"/>
        <w:rPr>
          <w:rFonts w:ascii="Arial" w:hAnsi="Arial" w:cs="Arial"/>
          <w:i/>
          <w:sz w:val="22"/>
          <w:szCs w:val="22"/>
        </w:rPr>
        <w:sectPr w:rsidR="00593537" w:rsidSect="001B1054">
          <w:footerReference w:type="even" r:id="rId13"/>
          <w:footerReference w:type="default" r:id="rId14"/>
          <w:footerReference w:type="first" r:id="rId15"/>
          <w:type w:val="continuous"/>
          <w:pgSz w:w="12240" w:h="15840" w:code="1"/>
          <w:pgMar w:top="1440" w:right="1440" w:bottom="1440" w:left="1440" w:header="720" w:footer="576" w:gutter="0"/>
          <w:cols w:space="720"/>
          <w:titlePg/>
          <w:docGrid w:linePitch="360"/>
        </w:sectPr>
      </w:pPr>
    </w:p>
    <w:p w:rsidR="00593537" w:rsidRDefault="00593537" w:rsidP="00593537">
      <w:pPr>
        <w:ind w:left="360" w:right="60"/>
        <w:rPr>
          <w:rFonts w:ascii="Arial" w:hAnsi="Arial" w:cs="Arial"/>
          <w:i/>
          <w:sz w:val="22"/>
          <w:szCs w:val="22"/>
        </w:rPr>
      </w:pPr>
      <w:r>
        <w:rPr>
          <w:rFonts w:ascii="Arial" w:hAnsi="Arial" w:cs="Arial"/>
          <w:i/>
          <w:sz w:val="22"/>
          <w:szCs w:val="22"/>
        </w:rPr>
        <w:lastRenderedPageBreak/>
        <w:t>a. Some common products</w:t>
      </w:r>
      <w:r>
        <w:rPr>
          <w:rFonts w:ascii="Arial" w:hAnsi="Arial" w:cs="Arial"/>
          <w:i/>
          <w:sz w:val="22"/>
          <w:szCs w:val="22"/>
        </w:rPr>
        <w:br/>
        <w:t xml:space="preserve">    that use rare-earth</w:t>
      </w:r>
      <w:r>
        <w:rPr>
          <w:rFonts w:ascii="Arial" w:hAnsi="Arial" w:cs="Arial"/>
          <w:i/>
          <w:sz w:val="22"/>
          <w:szCs w:val="22"/>
        </w:rPr>
        <w:br/>
        <w:t xml:space="preserve">    elements are:</w:t>
      </w:r>
    </w:p>
    <w:p w:rsidR="00593537" w:rsidRPr="00A02EA0" w:rsidRDefault="00593537" w:rsidP="00593537">
      <w:pPr>
        <w:ind w:left="720" w:right="510"/>
        <w:rPr>
          <w:rFonts w:ascii="Arial" w:hAnsi="Arial" w:cs="Arial"/>
          <w:i/>
          <w:sz w:val="22"/>
          <w:szCs w:val="22"/>
        </w:rPr>
      </w:pPr>
      <w:r w:rsidRPr="00A02EA0">
        <w:rPr>
          <w:rFonts w:ascii="Arial" w:hAnsi="Arial" w:cs="Arial"/>
          <w:i/>
          <w:sz w:val="22"/>
          <w:szCs w:val="22"/>
        </w:rPr>
        <w:t>smartphones</w:t>
      </w:r>
      <w:r>
        <w:rPr>
          <w:rFonts w:ascii="Arial" w:hAnsi="Arial" w:cs="Arial"/>
          <w:i/>
          <w:sz w:val="22"/>
          <w:szCs w:val="22"/>
        </w:rPr>
        <w:br/>
      </w:r>
      <w:r w:rsidRPr="00A02EA0">
        <w:rPr>
          <w:rFonts w:ascii="Arial" w:hAnsi="Arial" w:cs="Arial"/>
          <w:i/>
          <w:sz w:val="22"/>
          <w:szCs w:val="22"/>
        </w:rPr>
        <w:t>baseball bats</w:t>
      </w:r>
      <w:r>
        <w:rPr>
          <w:rFonts w:ascii="Arial" w:hAnsi="Arial" w:cs="Arial"/>
          <w:i/>
          <w:sz w:val="22"/>
          <w:szCs w:val="22"/>
        </w:rPr>
        <w:br/>
      </w:r>
      <w:r w:rsidRPr="00A02EA0">
        <w:rPr>
          <w:rFonts w:ascii="Arial" w:hAnsi="Arial" w:cs="Arial"/>
          <w:i/>
          <w:sz w:val="22"/>
          <w:szCs w:val="22"/>
        </w:rPr>
        <w:t>televisions</w:t>
      </w:r>
      <w:r>
        <w:rPr>
          <w:rFonts w:ascii="Arial" w:hAnsi="Arial" w:cs="Arial"/>
          <w:i/>
          <w:sz w:val="22"/>
          <w:szCs w:val="22"/>
        </w:rPr>
        <w:br/>
      </w:r>
      <w:r w:rsidRPr="00A02EA0">
        <w:rPr>
          <w:rFonts w:ascii="Arial" w:hAnsi="Arial" w:cs="Arial"/>
          <w:i/>
          <w:sz w:val="22"/>
          <w:szCs w:val="22"/>
        </w:rPr>
        <w:t>batteries</w:t>
      </w:r>
      <w:r>
        <w:rPr>
          <w:rFonts w:ascii="Arial" w:hAnsi="Arial" w:cs="Arial"/>
          <w:i/>
          <w:sz w:val="22"/>
          <w:szCs w:val="22"/>
        </w:rPr>
        <w:br/>
      </w:r>
      <w:r w:rsidRPr="00A02EA0">
        <w:rPr>
          <w:rFonts w:ascii="Arial" w:hAnsi="Arial" w:cs="Arial"/>
          <w:i/>
          <w:sz w:val="22"/>
          <w:szCs w:val="22"/>
        </w:rPr>
        <w:t>cars</w:t>
      </w:r>
      <w:r>
        <w:rPr>
          <w:rFonts w:ascii="Arial" w:hAnsi="Arial" w:cs="Arial"/>
          <w:i/>
          <w:sz w:val="22"/>
          <w:szCs w:val="22"/>
        </w:rPr>
        <w:br/>
      </w:r>
      <w:r w:rsidRPr="00A02EA0">
        <w:rPr>
          <w:rFonts w:ascii="Arial" w:hAnsi="Arial" w:cs="Arial"/>
          <w:i/>
          <w:sz w:val="22"/>
          <w:szCs w:val="22"/>
        </w:rPr>
        <w:t>electric guitars</w:t>
      </w:r>
    </w:p>
    <w:p w:rsidR="00593537" w:rsidRDefault="00593537" w:rsidP="00593537">
      <w:pPr>
        <w:ind w:left="270" w:right="510"/>
        <w:rPr>
          <w:rFonts w:ascii="Arial" w:hAnsi="Arial" w:cs="Arial"/>
          <w:i/>
          <w:sz w:val="22"/>
          <w:szCs w:val="22"/>
        </w:rPr>
      </w:pPr>
      <w:r>
        <w:rPr>
          <w:rFonts w:ascii="Arial" w:hAnsi="Arial" w:cs="Arial"/>
          <w:i/>
          <w:sz w:val="22"/>
          <w:szCs w:val="22"/>
        </w:rPr>
        <w:br w:type="column"/>
      </w:r>
      <w:r>
        <w:rPr>
          <w:rFonts w:ascii="Arial" w:hAnsi="Arial" w:cs="Arial"/>
          <w:i/>
          <w:sz w:val="22"/>
          <w:szCs w:val="22"/>
        </w:rPr>
        <w:lastRenderedPageBreak/>
        <w:t>b. High-tech products</w:t>
      </w:r>
      <w:r>
        <w:rPr>
          <w:rFonts w:ascii="Arial" w:hAnsi="Arial" w:cs="Arial"/>
          <w:i/>
          <w:sz w:val="22"/>
          <w:szCs w:val="22"/>
        </w:rPr>
        <w:br/>
        <w:t xml:space="preserve">    include:</w:t>
      </w:r>
    </w:p>
    <w:p w:rsidR="00593537" w:rsidRPr="00A02EA0" w:rsidRDefault="00593537" w:rsidP="00593537">
      <w:pPr>
        <w:ind w:left="630" w:right="240"/>
        <w:rPr>
          <w:rFonts w:ascii="Arial" w:hAnsi="Arial" w:cs="Arial"/>
          <w:i/>
          <w:sz w:val="22"/>
          <w:szCs w:val="22"/>
        </w:rPr>
      </w:pPr>
      <w:r w:rsidRPr="00A02EA0">
        <w:rPr>
          <w:rFonts w:ascii="Arial" w:hAnsi="Arial" w:cs="Arial"/>
          <w:i/>
          <w:sz w:val="22"/>
          <w:szCs w:val="22"/>
        </w:rPr>
        <w:t>night-vision goggles</w:t>
      </w:r>
      <w:r>
        <w:rPr>
          <w:rFonts w:ascii="Arial" w:hAnsi="Arial" w:cs="Arial"/>
          <w:i/>
          <w:sz w:val="22"/>
          <w:szCs w:val="22"/>
        </w:rPr>
        <w:br/>
      </w:r>
      <w:r w:rsidRPr="00A02EA0">
        <w:rPr>
          <w:rFonts w:ascii="Arial" w:hAnsi="Arial" w:cs="Arial"/>
          <w:i/>
          <w:sz w:val="22"/>
          <w:szCs w:val="22"/>
        </w:rPr>
        <w:t>sunglass lenses</w:t>
      </w:r>
      <w:r>
        <w:rPr>
          <w:rFonts w:ascii="Arial" w:hAnsi="Arial" w:cs="Arial"/>
          <w:i/>
          <w:sz w:val="22"/>
          <w:szCs w:val="22"/>
        </w:rPr>
        <w:br/>
      </w:r>
      <w:r w:rsidRPr="00A02EA0">
        <w:rPr>
          <w:rFonts w:ascii="Arial" w:hAnsi="Arial" w:cs="Arial"/>
          <w:i/>
          <w:sz w:val="22"/>
          <w:szCs w:val="22"/>
        </w:rPr>
        <w:t>lasers</w:t>
      </w:r>
      <w:r>
        <w:rPr>
          <w:rFonts w:ascii="Arial" w:hAnsi="Arial" w:cs="Arial"/>
          <w:i/>
          <w:sz w:val="22"/>
          <w:szCs w:val="22"/>
        </w:rPr>
        <w:br/>
      </w:r>
      <w:r w:rsidRPr="00A02EA0">
        <w:rPr>
          <w:rFonts w:ascii="Arial" w:hAnsi="Arial" w:cs="Arial"/>
          <w:i/>
          <w:sz w:val="22"/>
          <w:szCs w:val="22"/>
        </w:rPr>
        <w:t>magnets</w:t>
      </w:r>
      <w:r>
        <w:rPr>
          <w:rFonts w:ascii="Arial" w:hAnsi="Arial" w:cs="Arial"/>
          <w:i/>
          <w:sz w:val="22"/>
          <w:szCs w:val="22"/>
        </w:rPr>
        <w:br/>
      </w:r>
      <w:r w:rsidRPr="00A02EA0">
        <w:rPr>
          <w:rFonts w:ascii="Arial" w:hAnsi="Arial" w:cs="Arial"/>
          <w:i/>
          <w:sz w:val="22"/>
          <w:szCs w:val="22"/>
        </w:rPr>
        <w:t>ear buds</w:t>
      </w:r>
    </w:p>
    <w:p w:rsidR="00593537" w:rsidRDefault="00593537" w:rsidP="00593537">
      <w:pPr>
        <w:tabs>
          <w:tab w:val="left" w:pos="1080"/>
        </w:tabs>
        <w:ind w:right="510"/>
        <w:rPr>
          <w:rFonts w:ascii="Arial" w:hAnsi="Arial" w:cs="Arial"/>
          <w:i/>
          <w:sz w:val="22"/>
          <w:szCs w:val="22"/>
        </w:rPr>
      </w:pPr>
      <w:r>
        <w:rPr>
          <w:rFonts w:ascii="Arial" w:hAnsi="Arial" w:cs="Arial"/>
          <w:i/>
          <w:sz w:val="22"/>
          <w:szCs w:val="22"/>
        </w:rPr>
        <w:br w:type="column"/>
      </w:r>
      <w:r>
        <w:rPr>
          <w:rFonts w:ascii="Arial" w:hAnsi="Arial" w:cs="Arial"/>
          <w:i/>
          <w:sz w:val="22"/>
          <w:szCs w:val="22"/>
        </w:rPr>
        <w:lastRenderedPageBreak/>
        <w:t>c. Sporting goods</w:t>
      </w:r>
      <w:r>
        <w:rPr>
          <w:rFonts w:ascii="Arial" w:hAnsi="Arial" w:cs="Arial"/>
          <w:i/>
          <w:sz w:val="22"/>
          <w:szCs w:val="22"/>
        </w:rPr>
        <w:br/>
        <w:t xml:space="preserve">    products include:</w:t>
      </w:r>
    </w:p>
    <w:p w:rsidR="00593537" w:rsidRPr="00A02EA0" w:rsidRDefault="00593537" w:rsidP="00593537">
      <w:pPr>
        <w:ind w:left="360" w:right="510"/>
        <w:rPr>
          <w:rFonts w:ascii="Arial" w:hAnsi="Arial" w:cs="Arial"/>
          <w:i/>
          <w:sz w:val="22"/>
          <w:szCs w:val="22"/>
        </w:rPr>
      </w:pPr>
      <w:r w:rsidRPr="00A02EA0">
        <w:rPr>
          <w:rFonts w:ascii="Arial" w:hAnsi="Arial" w:cs="Arial"/>
          <w:i/>
          <w:sz w:val="22"/>
          <w:szCs w:val="22"/>
        </w:rPr>
        <w:t>Bicycles</w:t>
      </w:r>
      <w:r>
        <w:rPr>
          <w:rFonts w:ascii="Arial" w:hAnsi="Arial" w:cs="Arial"/>
          <w:i/>
          <w:sz w:val="22"/>
          <w:szCs w:val="22"/>
        </w:rPr>
        <w:br/>
      </w:r>
      <w:r w:rsidRPr="00A02EA0">
        <w:rPr>
          <w:rFonts w:ascii="Arial" w:hAnsi="Arial" w:cs="Arial"/>
          <w:i/>
          <w:sz w:val="22"/>
          <w:szCs w:val="22"/>
        </w:rPr>
        <w:t>baseball bats</w:t>
      </w:r>
      <w:r>
        <w:rPr>
          <w:rFonts w:ascii="Arial" w:hAnsi="Arial" w:cs="Arial"/>
          <w:i/>
          <w:sz w:val="22"/>
          <w:szCs w:val="22"/>
        </w:rPr>
        <w:br/>
      </w:r>
      <w:r w:rsidRPr="00A02EA0">
        <w:rPr>
          <w:rFonts w:ascii="Arial" w:hAnsi="Arial" w:cs="Arial"/>
          <w:i/>
          <w:sz w:val="22"/>
          <w:szCs w:val="22"/>
        </w:rPr>
        <w:t>golf clubs</w:t>
      </w:r>
      <w:r>
        <w:rPr>
          <w:rFonts w:ascii="Arial" w:hAnsi="Arial" w:cs="Arial"/>
          <w:i/>
          <w:sz w:val="22"/>
          <w:szCs w:val="22"/>
        </w:rPr>
        <w:br/>
      </w:r>
      <w:r w:rsidRPr="00A02EA0">
        <w:rPr>
          <w:rFonts w:ascii="Arial" w:hAnsi="Arial" w:cs="Arial"/>
          <w:i/>
          <w:sz w:val="22"/>
          <w:szCs w:val="22"/>
        </w:rPr>
        <w:t>hockey sticks</w:t>
      </w:r>
    </w:p>
    <w:p w:rsidR="00593537" w:rsidRDefault="00593537" w:rsidP="00593537">
      <w:pPr>
        <w:numPr>
          <w:ilvl w:val="2"/>
          <w:numId w:val="30"/>
        </w:numPr>
        <w:tabs>
          <w:tab w:val="clear" w:pos="2340"/>
        </w:tabs>
        <w:ind w:left="360" w:right="510"/>
        <w:rPr>
          <w:rFonts w:ascii="Arial" w:hAnsi="Arial" w:cs="Arial"/>
          <w:b/>
          <w:sz w:val="22"/>
          <w:szCs w:val="22"/>
        </w:rPr>
        <w:sectPr w:rsidR="00593537" w:rsidSect="001B1054">
          <w:type w:val="continuous"/>
          <w:pgSz w:w="12240" w:h="15840" w:code="1"/>
          <w:pgMar w:top="1440" w:right="1440" w:bottom="1440" w:left="1440" w:header="720" w:footer="576" w:gutter="0"/>
          <w:cols w:num="3" w:space="0"/>
          <w:titlePg/>
          <w:docGrid w:linePitch="360"/>
        </w:sectPr>
      </w:pP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lastRenderedPageBreak/>
        <w:t>If rare-earth elements look alike and act similarly, how are they different?</w:t>
      </w:r>
    </w:p>
    <w:p w:rsidR="00593537" w:rsidRPr="0052093A" w:rsidRDefault="00593537" w:rsidP="00593537">
      <w:pPr>
        <w:ind w:left="360"/>
        <w:rPr>
          <w:rFonts w:ascii="Arial" w:hAnsi="Arial" w:cs="Arial"/>
          <w:i/>
          <w:sz w:val="22"/>
          <w:szCs w:val="22"/>
        </w:rPr>
      </w:pPr>
      <w:r>
        <w:rPr>
          <w:rFonts w:ascii="Arial" w:hAnsi="Arial" w:cs="Arial"/>
          <w:i/>
          <w:sz w:val="22"/>
          <w:szCs w:val="22"/>
        </w:rPr>
        <w:t>Each rare-earth element has its own atomic number and subtle differences inside the atoms that cause them to be different from each other.</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Why are rare-earth elements sometimes called “chemical vitamins”?</w:t>
      </w:r>
    </w:p>
    <w:p w:rsidR="00593537" w:rsidRPr="0095097B" w:rsidRDefault="00593537" w:rsidP="00593537">
      <w:pPr>
        <w:ind w:left="360"/>
        <w:rPr>
          <w:rFonts w:ascii="Arial" w:hAnsi="Arial" w:cs="Arial"/>
          <w:i/>
          <w:sz w:val="22"/>
          <w:szCs w:val="22"/>
        </w:rPr>
      </w:pPr>
      <w:r w:rsidRPr="0095097B">
        <w:rPr>
          <w:rFonts w:ascii="Arial" w:hAnsi="Arial" w:cs="Arial"/>
          <w:i/>
          <w:sz w:val="22"/>
          <w:szCs w:val="22"/>
        </w:rPr>
        <w:t xml:space="preserve">Rare-earth elements are sometimes called </w:t>
      </w:r>
      <w:r>
        <w:rPr>
          <w:rFonts w:ascii="Arial" w:hAnsi="Arial" w:cs="Arial"/>
          <w:i/>
          <w:sz w:val="22"/>
          <w:szCs w:val="22"/>
        </w:rPr>
        <w:t>“chemical vitamins” because small amounts, as little as 0.2%, can be alloyed with other materials and vastly affect their properties.</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Starting in the 1970s, color televisions contained minerals with rare-earth elements. Which elements were used, and what colors did they produce?</w:t>
      </w:r>
    </w:p>
    <w:p w:rsidR="00593537" w:rsidRPr="003828F1" w:rsidRDefault="00593537" w:rsidP="00593537">
      <w:pPr>
        <w:ind w:left="360"/>
        <w:rPr>
          <w:rFonts w:ascii="Arial" w:hAnsi="Arial" w:cs="Arial"/>
          <w:i/>
          <w:sz w:val="22"/>
          <w:szCs w:val="22"/>
        </w:rPr>
      </w:pPr>
      <w:r>
        <w:rPr>
          <w:rFonts w:ascii="Arial" w:hAnsi="Arial" w:cs="Arial"/>
          <w:i/>
          <w:sz w:val="22"/>
          <w:szCs w:val="22"/>
        </w:rPr>
        <w:t>Color televisions in the 1970s used minerals containing europium and yttrium to make red light, and a different europium compound to produce blue light. Terbium produces green and blue light, and terbium and europium together can produce a brilliant white light.</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Describe how the process of luminescence works.</w:t>
      </w:r>
    </w:p>
    <w:p w:rsidR="00593537" w:rsidRPr="0052093A" w:rsidRDefault="00593537" w:rsidP="00593537">
      <w:pPr>
        <w:ind w:left="360"/>
        <w:rPr>
          <w:rFonts w:ascii="Arial" w:hAnsi="Arial" w:cs="Arial"/>
          <w:i/>
          <w:sz w:val="22"/>
          <w:szCs w:val="22"/>
        </w:rPr>
      </w:pPr>
      <w:r>
        <w:rPr>
          <w:rFonts w:ascii="Arial" w:hAnsi="Arial" w:cs="Arial"/>
          <w:i/>
          <w:sz w:val="22"/>
          <w:szCs w:val="22"/>
        </w:rPr>
        <w:t>In luminescence, electrons in atoms absorb energy and move from their lower ground states to higher, excited states. When the excited electrons release energy by returning to their lower ground states, the energy thus produced can be in the form of visible light.</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What is an alloy?</w:t>
      </w:r>
    </w:p>
    <w:p w:rsidR="00593537" w:rsidRPr="0052093A" w:rsidRDefault="00593537" w:rsidP="00593537">
      <w:pPr>
        <w:ind w:left="360"/>
        <w:rPr>
          <w:rFonts w:ascii="Arial" w:hAnsi="Arial" w:cs="Arial"/>
          <w:i/>
          <w:sz w:val="22"/>
          <w:szCs w:val="22"/>
        </w:rPr>
      </w:pPr>
      <w:r>
        <w:rPr>
          <w:rFonts w:ascii="Arial" w:hAnsi="Arial" w:cs="Arial"/>
          <w:i/>
          <w:sz w:val="22"/>
          <w:szCs w:val="22"/>
        </w:rPr>
        <w:t>Alloys are mixtures of metals, or a mixture of a metal with another element.</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Are rare-earth metals really rare? Explain.</w:t>
      </w:r>
    </w:p>
    <w:p w:rsidR="00593537" w:rsidRPr="0052093A" w:rsidRDefault="00593537" w:rsidP="00593537">
      <w:pPr>
        <w:ind w:left="360"/>
        <w:rPr>
          <w:rFonts w:ascii="Arial" w:hAnsi="Arial" w:cs="Arial"/>
          <w:i/>
          <w:sz w:val="22"/>
          <w:szCs w:val="22"/>
        </w:rPr>
      </w:pPr>
      <w:r>
        <w:rPr>
          <w:rFonts w:ascii="Arial" w:hAnsi="Arial" w:cs="Arial"/>
          <w:i/>
          <w:sz w:val="22"/>
          <w:szCs w:val="22"/>
        </w:rPr>
        <w:t xml:space="preserve">No, rare-earth metals aren’t really rare; they have been found all over the globe. All but one of the rare-earth elements are more abundant than gold. </w:t>
      </w:r>
      <w:r w:rsidRPr="00AD3D72">
        <w:rPr>
          <w:rFonts w:ascii="Arial" w:hAnsi="Arial" w:cs="Arial"/>
          <w:i/>
          <w:sz w:val="22"/>
          <w:szCs w:val="22"/>
        </w:rPr>
        <w:t xml:space="preserve">They are referred to as rare </w:t>
      </w:r>
      <w:r w:rsidRPr="00AD3D72">
        <w:rPr>
          <w:rFonts w:ascii="Arial" w:hAnsi="Arial" w:cs="Arial"/>
          <w:i/>
          <w:sz w:val="22"/>
          <w:szCs w:val="22"/>
        </w:rPr>
        <w:lastRenderedPageBreak/>
        <w:t>because, even though they are relatively common in the earth's crust, their concentration is so low that it is not economical to extract them.</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Which country has the largest supply of rare-earth metals?</w:t>
      </w:r>
    </w:p>
    <w:p w:rsidR="00593537" w:rsidRPr="0052093A" w:rsidRDefault="00593537" w:rsidP="00593537">
      <w:pPr>
        <w:ind w:left="360"/>
        <w:rPr>
          <w:rFonts w:ascii="Arial" w:hAnsi="Arial" w:cs="Arial"/>
          <w:i/>
          <w:sz w:val="22"/>
          <w:szCs w:val="22"/>
        </w:rPr>
      </w:pPr>
      <w:r>
        <w:rPr>
          <w:rFonts w:ascii="Arial" w:hAnsi="Arial" w:cs="Arial"/>
          <w:i/>
          <w:sz w:val="22"/>
          <w:szCs w:val="22"/>
        </w:rPr>
        <w:t>China has the largest supply of rare-earth metals.</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Which rare-earth element is used as a pink coloring agent and found in lasers used to remove acne scars and tattoos?</w:t>
      </w:r>
    </w:p>
    <w:p w:rsidR="00593537" w:rsidRPr="0052093A" w:rsidRDefault="00593537" w:rsidP="00593537">
      <w:pPr>
        <w:ind w:left="360"/>
        <w:rPr>
          <w:rFonts w:ascii="Arial" w:hAnsi="Arial" w:cs="Arial"/>
          <w:i/>
          <w:sz w:val="22"/>
          <w:szCs w:val="22"/>
        </w:rPr>
      </w:pPr>
      <w:r>
        <w:rPr>
          <w:rFonts w:ascii="Arial" w:hAnsi="Arial" w:cs="Arial"/>
          <w:i/>
          <w:sz w:val="22"/>
          <w:szCs w:val="22"/>
        </w:rPr>
        <w:t>Erbium (Er) is the rare-earth metal used as a pink colorant and in lasers to remove acne scars and tattoos.</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The Toyota Prius nickel-metal hybrid battery is strengthened with which rare-earth metal?</w:t>
      </w:r>
    </w:p>
    <w:p w:rsidR="00593537" w:rsidRPr="0052093A" w:rsidRDefault="00593537" w:rsidP="00593537">
      <w:pPr>
        <w:ind w:left="360"/>
        <w:rPr>
          <w:rFonts w:ascii="Arial" w:hAnsi="Arial" w:cs="Arial"/>
          <w:i/>
          <w:sz w:val="22"/>
          <w:szCs w:val="22"/>
        </w:rPr>
      </w:pPr>
      <w:r>
        <w:rPr>
          <w:rFonts w:ascii="Arial" w:hAnsi="Arial" w:cs="Arial"/>
          <w:i/>
          <w:sz w:val="22"/>
          <w:szCs w:val="22"/>
        </w:rPr>
        <w:t>The Toyota Prius batteries are strengthened with lanthanum.</w:t>
      </w:r>
    </w:p>
    <w:p w:rsidR="00593537" w:rsidRPr="00593537" w:rsidRDefault="00593537" w:rsidP="00BA4003">
      <w:pPr>
        <w:pStyle w:val="ListParagraph"/>
        <w:numPr>
          <w:ilvl w:val="0"/>
          <w:numId w:val="65"/>
        </w:numPr>
        <w:ind w:left="360"/>
        <w:rPr>
          <w:rFonts w:ascii="Arial" w:hAnsi="Arial" w:cs="Arial"/>
          <w:b/>
          <w:sz w:val="22"/>
          <w:szCs w:val="22"/>
        </w:rPr>
      </w:pPr>
      <w:r w:rsidRPr="00593537">
        <w:rPr>
          <w:rFonts w:ascii="Arial" w:hAnsi="Arial" w:cs="Arial"/>
          <w:b/>
          <w:sz w:val="22"/>
          <w:szCs w:val="22"/>
        </w:rPr>
        <w:t>List two rare-earth elements that are used to improve magnets.</w:t>
      </w:r>
    </w:p>
    <w:p w:rsidR="00593537" w:rsidRDefault="00593537" w:rsidP="00593537">
      <w:pPr>
        <w:ind w:left="360"/>
        <w:rPr>
          <w:rFonts w:ascii="Arial" w:hAnsi="Arial" w:cs="Arial"/>
          <w:i/>
          <w:sz w:val="22"/>
          <w:szCs w:val="22"/>
        </w:rPr>
      </w:pPr>
      <w:r>
        <w:rPr>
          <w:rFonts w:ascii="Arial" w:hAnsi="Arial" w:cs="Arial"/>
          <w:i/>
          <w:sz w:val="22"/>
          <w:szCs w:val="22"/>
        </w:rPr>
        <w:t>Rare-earth elements used to enhance magnets include</w:t>
      </w:r>
    </w:p>
    <w:p w:rsidR="00593537" w:rsidRPr="00AC13CA" w:rsidRDefault="00593537" w:rsidP="00593537">
      <w:pPr>
        <w:ind w:left="360"/>
        <w:rPr>
          <w:rFonts w:ascii="Arial" w:hAnsi="Arial" w:cs="Arial"/>
          <w:i/>
          <w:sz w:val="22"/>
          <w:szCs w:val="22"/>
        </w:rPr>
      </w:pPr>
      <w:r w:rsidRPr="00AC13CA">
        <w:rPr>
          <w:rFonts w:ascii="Arial" w:hAnsi="Arial" w:cs="Arial"/>
          <w:i/>
          <w:sz w:val="22"/>
          <w:szCs w:val="22"/>
        </w:rPr>
        <w:t>a. neodymium, and b. samarium</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C11481" w:rsidRPr="002139D3" w:rsidRDefault="00C11481" w:rsidP="00C11481">
      <w:pPr>
        <w:rPr>
          <w:rFonts w:ascii="Arial" w:hAnsi="Arial" w:cs="Arial"/>
          <w:b/>
        </w:rPr>
      </w:pPr>
      <w:bookmarkStart w:id="10" w:name="_Toc283997090"/>
      <w:r>
        <w:rPr>
          <w:rFonts w:ascii="Arial" w:hAnsi="Arial" w:cs="Arial"/>
          <w:b/>
        </w:rPr>
        <w:t>Piping Hot, Ice-Cold … Thanks to Chemistry!</w:t>
      </w:r>
    </w:p>
    <w:p w:rsidR="00C11481" w:rsidRPr="00846586" w:rsidRDefault="00C11481" w:rsidP="00C11481">
      <w:pPr>
        <w:rPr>
          <w:rFonts w:ascii="Arial" w:hAnsi="Arial" w:cs="Arial"/>
          <w:sz w:val="22"/>
          <w:szCs w:val="22"/>
        </w:rPr>
      </w:pP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What was the primary purpose of the</w:t>
      </w:r>
      <w:r w:rsidRPr="007F47F1">
        <w:rPr>
          <w:rFonts w:ascii="Arial" w:hAnsi="Arial" w:cs="Arial"/>
          <w:b/>
          <w:sz w:val="22"/>
          <w:szCs w:val="22"/>
        </w:rPr>
        <w:t xml:space="preserve"> </w:t>
      </w:r>
      <w:r>
        <w:rPr>
          <w:rFonts w:ascii="Arial" w:hAnsi="Arial" w:cs="Arial"/>
          <w:b/>
          <w:sz w:val="22"/>
          <w:szCs w:val="22"/>
        </w:rPr>
        <w:t xml:space="preserve">first widely used </w:t>
      </w:r>
      <w:r w:rsidRPr="007F47F1">
        <w:rPr>
          <w:rFonts w:ascii="Arial" w:hAnsi="Arial" w:cs="Arial"/>
          <w:b/>
          <w:sz w:val="22"/>
          <w:szCs w:val="22"/>
        </w:rPr>
        <w:t>s</w:t>
      </w:r>
      <w:r>
        <w:rPr>
          <w:rFonts w:ascii="Arial" w:hAnsi="Arial" w:cs="Arial"/>
          <w:b/>
          <w:sz w:val="22"/>
          <w:szCs w:val="22"/>
        </w:rPr>
        <w:t>elf-heating cans</w:t>
      </w:r>
      <w:r w:rsidRPr="007F47F1">
        <w:rPr>
          <w:rFonts w:ascii="Arial" w:hAnsi="Arial" w:cs="Arial"/>
          <w:b/>
          <w:sz w:val="22"/>
          <w:szCs w:val="22"/>
        </w:rPr>
        <w:t>?</w:t>
      </w:r>
    </w:p>
    <w:p w:rsidR="00C11481" w:rsidRPr="0052093A" w:rsidRDefault="00C11481" w:rsidP="00C11481">
      <w:pPr>
        <w:ind w:left="360"/>
        <w:rPr>
          <w:rFonts w:ascii="Arial" w:hAnsi="Arial" w:cs="Arial"/>
          <w:i/>
          <w:sz w:val="22"/>
          <w:szCs w:val="22"/>
        </w:rPr>
      </w:pPr>
      <w:r>
        <w:rPr>
          <w:rFonts w:ascii="Arial" w:hAnsi="Arial" w:cs="Arial"/>
          <w:i/>
          <w:sz w:val="22"/>
          <w:szCs w:val="22"/>
        </w:rPr>
        <w:t>The primary purpose of the first widely used self-heating cans was to provide hot meals for World War II soldiers.</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 xml:space="preserve">What produces </w:t>
      </w:r>
      <w:r w:rsidRPr="00A31ED3">
        <w:rPr>
          <w:rFonts w:ascii="Arial" w:hAnsi="Arial" w:cs="Arial"/>
          <w:b/>
          <w:sz w:val="22"/>
          <w:szCs w:val="22"/>
        </w:rPr>
        <w:t>heat in a flameless ration heater?</w:t>
      </w:r>
    </w:p>
    <w:p w:rsidR="00C11481" w:rsidRDefault="00C11481" w:rsidP="00C11481">
      <w:pPr>
        <w:ind w:left="360"/>
        <w:rPr>
          <w:rFonts w:ascii="Arial" w:hAnsi="Arial" w:cs="Arial"/>
          <w:i/>
          <w:sz w:val="22"/>
          <w:szCs w:val="22"/>
        </w:rPr>
      </w:pPr>
      <w:r w:rsidRPr="00A31ED3">
        <w:rPr>
          <w:rFonts w:ascii="Arial" w:hAnsi="Arial" w:cs="Arial"/>
          <w:i/>
          <w:sz w:val="22"/>
          <w:szCs w:val="22"/>
        </w:rPr>
        <w:t xml:space="preserve">Heat is produced in a flameless ration heater </w:t>
      </w:r>
      <w:r>
        <w:rPr>
          <w:rFonts w:ascii="Arial" w:hAnsi="Arial" w:cs="Arial"/>
          <w:i/>
          <w:sz w:val="22"/>
          <w:szCs w:val="22"/>
        </w:rPr>
        <w:t xml:space="preserve">by the exothermic chemical reaction that occurs </w:t>
      </w:r>
      <w:r w:rsidRPr="00A31ED3">
        <w:rPr>
          <w:rFonts w:ascii="Arial" w:hAnsi="Arial" w:cs="Arial"/>
          <w:i/>
          <w:sz w:val="22"/>
          <w:szCs w:val="22"/>
        </w:rPr>
        <w:t>when water is added to a pouch containing magnesium metal, iron and table salt.</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 xml:space="preserve">In a chemical reaction, </w:t>
      </w:r>
      <w:r w:rsidRPr="00A31ED3">
        <w:rPr>
          <w:rFonts w:ascii="Arial" w:hAnsi="Arial" w:cs="Arial"/>
          <w:b/>
          <w:sz w:val="22"/>
          <w:szCs w:val="22"/>
        </w:rPr>
        <w:t>how is energy involved in breaking and in making chemical bonds?</w:t>
      </w:r>
    </w:p>
    <w:p w:rsidR="00C11481" w:rsidRPr="00A31ED3" w:rsidRDefault="00C11481" w:rsidP="00C11481">
      <w:pPr>
        <w:ind w:left="360"/>
        <w:rPr>
          <w:rFonts w:ascii="Arial" w:hAnsi="Arial" w:cs="Arial"/>
          <w:i/>
          <w:sz w:val="22"/>
          <w:szCs w:val="22"/>
        </w:rPr>
      </w:pPr>
      <w:r>
        <w:rPr>
          <w:rFonts w:ascii="Arial" w:hAnsi="Arial" w:cs="Arial"/>
          <w:i/>
          <w:sz w:val="22"/>
          <w:szCs w:val="22"/>
        </w:rPr>
        <w:t xml:space="preserve">In a chemical reaction, </w:t>
      </w:r>
      <w:r w:rsidRPr="00A31ED3">
        <w:rPr>
          <w:rFonts w:ascii="Arial" w:hAnsi="Arial" w:cs="Arial"/>
          <w:i/>
          <w:sz w:val="22"/>
          <w:szCs w:val="22"/>
        </w:rPr>
        <w:t>energy is required to break the bonds of the reactants and energy is released as new bonds are formed in the products.</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a) When you hold an ice cube in your hand, why does your hand feel cold?</w:t>
      </w:r>
    </w:p>
    <w:p w:rsidR="00C11481" w:rsidRDefault="00C11481" w:rsidP="00C11481">
      <w:pPr>
        <w:ind w:left="360"/>
        <w:rPr>
          <w:rFonts w:ascii="Arial" w:hAnsi="Arial" w:cs="Arial"/>
          <w:i/>
          <w:sz w:val="22"/>
          <w:szCs w:val="22"/>
        </w:rPr>
      </w:pPr>
      <w:r w:rsidRPr="00A31ED3">
        <w:rPr>
          <w:rFonts w:ascii="Arial" w:hAnsi="Arial" w:cs="Arial"/>
          <w:i/>
          <w:sz w:val="22"/>
          <w:szCs w:val="22"/>
        </w:rPr>
        <w:t>When you hold an ice cube in your hand, the heat energy from your hand flows into the ice cube leaving your hand feeling cold</w:t>
      </w:r>
      <w:r>
        <w:rPr>
          <w:rFonts w:ascii="Arial" w:hAnsi="Arial" w:cs="Arial"/>
          <w:i/>
          <w:sz w:val="22"/>
          <w:szCs w:val="22"/>
        </w:rPr>
        <w:t>.</w:t>
      </w:r>
    </w:p>
    <w:p w:rsidR="00C11481" w:rsidRDefault="00C11481" w:rsidP="00C11481">
      <w:pPr>
        <w:ind w:left="360"/>
        <w:rPr>
          <w:rFonts w:ascii="Arial" w:hAnsi="Arial" w:cs="Arial"/>
          <w:b/>
          <w:sz w:val="22"/>
          <w:szCs w:val="22"/>
        </w:rPr>
      </w:pPr>
      <w:r>
        <w:rPr>
          <w:rFonts w:ascii="Arial" w:hAnsi="Arial" w:cs="Arial"/>
          <w:b/>
          <w:sz w:val="22"/>
          <w:szCs w:val="22"/>
        </w:rPr>
        <w:t>b) How is heat energy used to melt the ice?</w:t>
      </w:r>
    </w:p>
    <w:p w:rsidR="00C11481" w:rsidRPr="0052093A" w:rsidRDefault="00C11481" w:rsidP="00C11481">
      <w:pPr>
        <w:ind w:left="360"/>
        <w:rPr>
          <w:rFonts w:ascii="Arial" w:hAnsi="Arial" w:cs="Arial"/>
          <w:i/>
          <w:sz w:val="22"/>
          <w:szCs w:val="22"/>
        </w:rPr>
      </w:pPr>
      <w:r>
        <w:rPr>
          <w:rFonts w:ascii="Arial" w:hAnsi="Arial" w:cs="Arial"/>
          <w:i/>
          <w:sz w:val="22"/>
          <w:szCs w:val="22"/>
        </w:rPr>
        <w:t>Heat energy is used to melt the ice by breaking hydrogen bonds, the intermolecular forces that hold water molecules together as ice</w:t>
      </w:r>
      <w:r w:rsidRPr="00A31ED3">
        <w:rPr>
          <w:rFonts w:ascii="Arial" w:hAnsi="Arial" w:cs="Arial"/>
          <w:i/>
          <w:sz w:val="22"/>
          <w:szCs w:val="22"/>
        </w:rPr>
        <w:t>.</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Why is it important to avoid using a flameless ration heater near an open flame?</w:t>
      </w:r>
    </w:p>
    <w:p w:rsidR="00C11481" w:rsidRPr="00F716B6" w:rsidRDefault="00C11481" w:rsidP="00C11481">
      <w:pPr>
        <w:ind w:left="360"/>
        <w:rPr>
          <w:rFonts w:ascii="Arial" w:hAnsi="Arial" w:cs="Arial"/>
          <w:i/>
          <w:sz w:val="22"/>
          <w:szCs w:val="22"/>
        </w:rPr>
      </w:pPr>
      <w:r w:rsidRPr="00F716B6">
        <w:rPr>
          <w:rFonts w:ascii="Arial" w:hAnsi="Arial" w:cs="Arial"/>
          <w:i/>
          <w:sz w:val="22"/>
          <w:szCs w:val="22"/>
        </w:rPr>
        <w:t>It is important to avoid using a flameless ration heater near an open flame because a product of the exothermic chemical reaction, hydrogen gas (H</w:t>
      </w:r>
      <w:r w:rsidRPr="00F716B6">
        <w:rPr>
          <w:rFonts w:ascii="Arial" w:hAnsi="Arial" w:cs="Arial"/>
          <w:i/>
          <w:sz w:val="22"/>
          <w:szCs w:val="22"/>
          <w:vertAlign w:val="subscript"/>
        </w:rPr>
        <w:t>2</w:t>
      </w:r>
      <w:r w:rsidRPr="00F716B6">
        <w:rPr>
          <w:rFonts w:ascii="Arial" w:hAnsi="Arial" w:cs="Arial"/>
          <w:i/>
          <w:sz w:val="22"/>
          <w:szCs w:val="22"/>
        </w:rPr>
        <w:t>), is flammable.</w:t>
      </w:r>
    </w:p>
    <w:p w:rsidR="00C11481" w:rsidRPr="00F716B6" w:rsidRDefault="00C11481" w:rsidP="00BA4003">
      <w:pPr>
        <w:numPr>
          <w:ilvl w:val="0"/>
          <w:numId w:val="77"/>
        </w:numPr>
        <w:ind w:left="360"/>
        <w:rPr>
          <w:rFonts w:ascii="Arial" w:hAnsi="Arial" w:cs="Arial"/>
          <w:b/>
          <w:sz w:val="22"/>
          <w:szCs w:val="22"/>
        </w:rPr>
      </w:pPr>
      <w:r w:rsidRPr="00F716B6">
        <w:rPr>
          <w:rFonts w:ascii="Arial" w:hAnsi="Arial" w:cs="Arial"/>
          <w:b/>
          <w:sz w:val="22"/>
          <w:szCs w:val="22"/>
        </w:rPr>
        <w:t>Why does the HeatGenie™ exothermic chemical reaction occur rapidly?</w:t>
      </w:r>
    </w:p>
    <w:p w:rsidR="00C11481" w:rsidRPr="00F716B6" w:rsidRDefault="00C11481" w:rsidP="00C11481">
      <w:pPr>
        <w:ind w:left="360"/>
        <w:rPr>
          <w:rFonts w:ascii="Arial" w:hAnsi="Arial" w:cs="Arial"/>
          <w:i/>
          <w:sz w:val="22"/>
          <w:szCs w:val="22"/>
        </w:rPr>
      </w:pPr>
      <w:r w:rsidRPr="00F716B6">
        <w:rPr>
          <w:rFonts w:ascii="Arial" w:hAnsi="Arial" w:cs="Arial"/>
          <w:i/>
          <w:sz w:val="22"/>
          <w:szCs w:val="22"/>
        </w:rPr>
        <w:t>The HeatGenie</w:t>
      </w:r>
      <w:r w:rsidRPr="00F716B6">
        <w:rPr>
          <w:rFonts w:ascii="Arial" w:hAnsi="Arial" w:cs="Arial"/>
          <w:sz w:val="22"/>
          <w:szCs w:val="22"/>
        </w:rPr>
        <w:t>™</w:t>
      </w:r>
      <w:r w:rsidRPr="00F716B6">
        <w:rPr>
          <w:rFonts w:ascii="Arial" w:hAnsi="Arial" w:cs="Arial"/>
          <w:i/>
          <w:sz w:val="22"/>
          <w:szCs w:val="22"/>
        </w:rPr>
        <w:t xml:space="preserve"> exothermic chemical reaction is rapid because the oxygen is supplied internally by silicon dioxide, the oxidizer, rather than oxygen coming from outside air.</w:t>
      </w:r>
    </w:p>
    <w:p w:rsidR="00C11481" w:rsidRPr="00F716B6" w:rsidRDefault="00C11481" w:rsidP="00BA4003">
      <w:pPr>
        <w:numPr>
          <w:ilvl w:val="0"/>
          <w:numId w:val="77"/>
        </w:numPr>
        <w:ind w:left="360"/>
        <w:rPr>
          <w:rFonts w:ascii="Arial" w:hAnsi="Arial" w:cs="Arial"/>
          <w:b/>
          <w:sz w:val="22"/>
          <w:szCs w:val="22"/>
        </w:rPr>
      </w:pPr>
      <w:r w:rsidRPr="00F716B6">
        <w:rPr>
          <w:rFonts w:ascii="Arial" w:hAnsi="Arial" w:cs="Arial"/>
          <w:b/>
          <w:sz w:val="22"/>
          <w:szCs w:val="22"/>
        </w:rPr>
        <w:t>In the HeatGenie™ chemical reaction:</w:t>
      </w:r>
    </w:p>
    <w:p w:rsidR="00C11481" w:rsidRPr="00F716B6" w:rsidRDefault="00C11481" w:rsidP="00BA4003">
      <w:pPr>
        <w:numPr>
          <w:ilvl w:val="0"/>
          <w:numId w:val="78"/>
        </w:numPr>
        <w:rPr>
          <w:rFonts w:ascii="Arial" w:hAnsi="Arial" w:cs="Arial"/>
          <w:b/>
          <w:sz w:val="22"/>
          <w:szCs w:val="22"/>
        </w:rPr>
      </w:pPr>
      <w:r w:rsidRPr="00F716B6">
        <w:rPr>
          <w:rFonts w:ascii="Arial" w:hAnsi="Arial" w:cs="Arial"/>
          <w:b/>
          <w:sz w:val="22"/>
          <w:szCs w:val="22"/>
        </w:rPr>
        <w:t>If there are 3 silicon atoms and each silicon atom gains 4 electrons, how many electrons are gained?</w:t>
      </w:r>
      <w:r>
        <w:rPr>
          <w:rFonts w:ascii="Arial" w:hAnsi="Arial" w:cs="Arial"/>
          <w:b/>
          <w:sz w:val="22"/>
          <w:szCs w:val="22"/>
        </w:rPr>
        <w:t xml:space="preserve"> Show your work.</w:t>
      </w:r>
    </w:p>
    <w:p w:rsidR="00C11481" w:rsidRPr="003E6D77" w:rsidRDefault="00C11481" w:rsidP="00980CDD">
      <w:pPr>
        <w:ind w:left="360"/>
        <w:rPr>
          <w:rFonts w:ascii="Arial" w:hAnsi="Arial" w:cs="Arial"/>
          <w:b/>
          <w:sz w:val="6"/>
          <w:szCs w:val="6"/>
        </w:rPr>
      </w:pPr>
    </w:p>
    <w:p w:rsidR="00C11481" w:rsidRPr="00ED7FFC" w:rsidRDefault="00C11481" w:rsidP="00C11481">
      <w:pPr>
        <w:ind w:left="720"/>
        <w:rPr>
          <w:rFonts w:ascii="Arial" w:hAnsi="Arial" w:cs="Arial"/>
          <w:i/>
          <w:color w:val="000000"/>
          <w:sz w:val="22"/>
          <w:szCs w:val="22"/>
        </w:rPr>
      </w:pPr>
      <m:oMathPara>
        <m:oMathParaPr>
          <m:jc m:val="left"/>
        </m:oMathParaPr>
        <m:oMath>
          <m:r>
            <w:rPr>
              <w:rFonts w:ascii="Cambria Math" w:hAnsi="Cambria Math" w:cs="Arial"/>
              <w:color w:val="000000"/>
              <w:sz w:val="22"/>
              <w:szCs w:val="22"/>
            </w:rPr>
            <m:t xml:space="preserve">3 Si atoms  x </m:t>
          </m:r>
          <m:f>
            <m:fPr>
              <m:ctrlPr>
                <w:rPr>
                  <w:rFonts w:ascii="Cambria Math" w:hAnsi="Cambria Math" w:cs="Arial"/>
                  <w:i/>
                  <w:color w:val="000000"/>
                  <w:sz w:val="22"/>
                  <w:szCs w:val="22"/>
                </w:rPr>
              </m:ctrlPr>
            </m:fPr>
            <m:num>
              <m:r>
                <w:rPr>
                  <w:rFonts w:ascii="Cambria Math" w:hAnsi="Cambria Math" w:cs="Arial"/>
                  <w:color w:val="000000"/>
                  <w:sz w:val="22"/>
                  <w:szCs w:val="22"/>
                </w:rPr>
                <m:t>4 electrons gained</m:t>
              </m:r>
            </m:num>
            <m:den>
              <m:r>
                <w:rPr>
                  <w:rFonts w:ascii="Cambria Math" w:hAnsi="Cambria Math" w:cs="Arial"/>
                  <w:color w:val="000000"/>
                  <w:sz w:val="22"/>
                  <w:szCs w:val="22"/>
                </w:rPr>
                <m:t>1 Si atom</m:t>
              </m:r>
            </m:den>
          </m:f>
          <m:r>
            <w:rPr>
              <w:rFonts w:ascii="Cambria Math" w:hAnsi="Cambria Math" w:cs="Arial"/>
              <w:color w:val="000000"/>
              <w:sz w:val="22"/>
              <w:szCs w:val="22"/>
            </w:rPr>
            <m:t xml:space="preserve"> =12 electrons gained</m:t>
          </m:r>
        </m:oMath>
      </m:oMathPara>
    </w:p>
    <w:p w:rsidR="00C11481" w:rsidRPr="003E6D77" w:rsidRDefault="00C11481" w:rsidP="00980CDD">
      <w:pPr>
        <w:ind w:left="360"/>
        <w:rPr>
          <w:rFonts w:ascii="Arial" w:hAnsi="Arial" w:cs="Arial"/>
          <w:b/>
          <w:sz w:val="6"/>
          <w:szCs w:val="6"/>
        </w:rPr>
      </w:pPr>
    </w:p>
    <w:p w:rsidR="00C11481" w:rsidRDefault="00C11481" w:rsidP="00BA4003">
      <w:pPr>
        <w:numPr>
          <w:ilvl w:val="0"/>
          <w:numId w:val="78"/>
        </w:numPr>
        <w:rPr>
          <w:rFonts w:ascii="Arial" w:hAnsi="Arial" w:cs="Arial"/>
          <w:b/>
          <w:sz w:val="22"/>
          <w:szCs w:val="22"/>
        </w:rPr>
      </w:pPr>
      <w:r>
        <w:rPr>
          <w:rFonts w:ascii="Arial" w:hAnsi="Arial" w:cs="Arial"/>
          <w:b/>
          <w:sz w:val="22"/>
          <w:szCs w:val="22"/>
        </w:rPr>
        <w:t>If</w:t>
      </w:r>
      <w:r w:rsidRPr="00A31ED3">
        <w:rPr>
          <w:rFonts w:ascii="Arial" w:hAnsi="Arial" w:cs="Arial"/>
          <w:b/>
          <w:sz w:val="22"/>
          <w:szCs w:val="22"/>
        </w:rPr>
        <w:t xml:space="preserve"> there are 4 aluminum atoms and</w:t>
      </w:r>
      <w:r>
        <w:rPr>
          <w:rFonts w:ascii="Arial" w:hAnsi="Arial" w:cs="Arial"/>
          <w:b/>
          <w:sz w:val="22"/>
          <w:szCs w:val="22"/>
        </w:rPr>
        <w:t xml:space="preserve"> each </w:t>
      </w:r>
      <w:r w:rsidRPr="00A31ED3">
        <w:rPr>
          <w:rFonts w:ascii="Arial" w:hAnsi="Arial" w:cs="Arial"/>
          <w:b/>
          <w:sz w:val="22"/>
          <w:szCs w:val="22"/>
        </w:rPr>
        <w:t>aluminum atom loses 3 electrons, how many electrons are lost?</w:t>
      </w:r>
      <w:r>
        <w:rPr>
          <w:rFonts w:ascii="Arial" w:hAnsi="Arial" w:cs="Arial"/>
          <w:b/>
          <w:sz w:val="22"/>
          <w:szCs w:val="22"/>
        </w:rPr>
        <w:t xml:space="preserve"> Show your work.</w:t>
      </w:r>
    </w:p>
    <w:p w:rsidR="00C11481" w:rsidRPr="00DE16DA" w:rsidRDefault="00C11481" w:rsidP="00980CDD">
      <w:pPr>
        <w:ind w:left="360"/>
        <w:rPr>
          <w:rFonts w:ascii="Arial" w:hAnsi="Arial" w:cs="Arial"/>
          <w:b/>
          <w:sz w:val="6"/>
          <w:szCs w:val="6"/>
        </w:rPr>
      </w:pPr>
    </w:p>
    <w:p w:rsidR="00C11481" w:rsidRPr="00DE16DA" w:rsidRDefault="00C11481" w:rsidP="00C11481">
      <w:pPr>
        <w:ind w:left="720"/>
        <w:rPr>
          <w:rFonts w:ascii="Arial" w:hAnsi="Arial" w:cs="Arial"/>
          <w:sz w:val="22"/>
          <w:szCs w:val="22"/>
        </w:rPr>
      </w:pPr>
      <m:oMathPara>
        <m:oMathParaPr>
          <m:jc m:val="left"/>
        </m:oMathParaPr>
        <m:oMath>
          <m:r>
            <w:rPr>
              <w:rFonts w:ascii="Cambria Math" w:hAnsi="Cambria Math" w:cs="Arial"/>
              <w:sz w:val="22"/>
              <w:szCs w:val="22"/>
            </w:rPr>
            <m:t xml:space="preserve">4 Al atoms  x </m:t>
          </m:r>
          <m:f>
            <m:fPr>
              <m:ctrlPr>
                <w:rPr>
                  <w:rFonts w:ascii="Cambria Math" w:hAnsi="Cambria Math" w:cs="Arial"/>
                  <w:i/>
                  <w:sz w:val="22"/>
                  <w:szCs w:val="22"/>
                </w:rPr>
              </m:ctrlPr>
            </m:fPr>
            <m:num>
              <m:r>
                <w:rPr>
                  <w:rFonts w:ascii="Cambria Math" w:hAnsi="Cambria Math" w:cs="Arial"/>
                  <w:sz w:val="22"/>
                  <w:szCs w:val="22"/>
                </w:rPr>
                <m:t>3 electrons gained</m:t>
              </m:r>
            </m:num>
            <m:den>
              <m:r>
                <w:rPr>
                  <w:rFonts w:ascii="Cambria Math" w:hAnsi="Cambria Math" w:cs="Arial"/>
                  <w:sz w:val="22"/>
                  <w:szCs w:val="22"/>
                </w:rPr>
                <m:t>1 Al atom</m:t>
              </m:r>
            </m:den>
          </m:f>
          <m:r>
            <w:rPr>
              <w:rFonts w:ascii="Cambria Math" w:hAnsi="Cambria Math" w:cs="Arial"/>
              <w:sz w:val="22"/>
              <w:szCs w:val="22"/>
            </w:rPr>
            <m:t xml:space="preserve"> =12 electrons lost</m:t>
          </m:r>
        </m:oMath>
      </m:oMathPara>
    </w:p>
    <w:p w:rsidR="00C11481" w:rsidRPr="00DE16DA" w:rsidRDefault="00C11481" w:rsidP="00980CDD">
      <w:pPr>
        <w:ind w:left="360"/>
        <w:rPr>
          <w:rFonts w:ascii="Arial" w:hAnsi="Arial" w:cs="Arial"/>
          <w:i/>
          <w:sz w:val="6"/>
          <w:szCs w:val="6"/>
        </w:rPr>
      </w:pPr>
    </w:p>
    <w:p w:rsidR="00C11481" w:rsidRPr="0052093A" w:rsidRDefault="00C11481" w:rsidP="00C11481">
      <w:pPr>
        <w:ind w:left="360"/>
        <w:rPr>
          <w:rFonts w:ascii="Arial" w:hAnsi="Arial" w:cs="Arial"/>
          <w:i/>
          <w:sz w:val="22"/>
          <w:szCs w:val="22"/>
        </w:rPr>
      </w:pPr>
      <w:r>
        <w:rPr>
          <w:rFonts w:ascii="Arial" w:hAnsi="Arial" w:cs="Arial"/>
          <w:i/>
          <w:sz w:val="22"/>
          <w:szCs w:val="22"/>
        </w:rPr>
        <w:lastRenderedPageBreak/>
        <w:t>The above equations may be more than students can be expected to provide, but s</w:t>
      </w:r>
      <w:r w:rsidRPr="00A31ED3">
        <w:rPr>
          <w:rFonts w:ascii="Arial" w:hAnsi="Arial" w:cs="Arial"/>
          <w:i/>
          <w:sz w:val="22"/>
          <w:szCs w:val="22"/>
        </w:rPr>
        <w:t xml:space="preserve">tudent answers should </w:t>
      </w:r>
      <w:r>
        <w:rPr>
          <w:rFonts w:ascii="Arial" w:hAnsi="Arial" w:cs="Arial"/>
          <w:i/>
          <w:sz w:val="22"/>
          <w:szCs w:val="22"/>
        </w:rPr>
        <w:t xml:space="preserve">at least </w:t>
      </w:r>
      <w:r w:rsidRPr="00A31ED3">
        <w:rPr>
          <w:rFonts w:ascii="Arial" w:hAnsi="Arial" w:cs="Arial"/>
          <w:i/>
          <w:sz w:val="22"/>
          <w:szCs w:val="22"/>
        </w:rPr>
        <w:t>show the same number (12) electrons lost and gained in the</w:t>
      </w:r>
      <w:r>
        <w:rPr>
          <w:rFonts w:ascii="Arial" w:hAnsi="Arial" w:cs="Arial"/>
          <w:i/>
          <w:sz w:val="22"/>
          <w:szCs w:val="22"/>
        </w:rPr>
        <w:t xml:space="preserve"> balanced oxidation-reduction (r</w:t>
      </w:r>
      <w:r w:rsidRPr="00A31ED3">
        <w:rPr>
          <w:rFonts w:ascii="Arial" w:hAnsi="Arial" w:cs="Arial"/>
          <w:i/>
          <w:sz w:val="22"/>
          <w:szCs w:val="22"/>
        </w:rPr>
        <w:t>edox) reaction.</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In an endothermic reaction like the self-cooling can, in which direction does the heat energy flow to cool the surroundings?</w:t>
      </w:r>
    </w:p>
    <w:p w:rsidR="00C11481" w:rsidRPr="00947C06" w:rsidRDefault="00C11481" w:rsidP="00C11481">
      <w:pPr>
        <w:ind w:left="360"/>
        <w:rPr>
          <w:rFonts w:ascii="Arial" w:hAnsi="Arial" w:cs="Arial"/>
          <w:i/>
          <w:sz w:val="22"/>
          <w:szCs w:val="22"/>
        </w:rPr>
      </w:pPr>
      <w:r w:rsidRPr="00A31ED3">
        <w:rPr>
          <w:rFonts w:ascii="Arial" w:hAnsi="Arial" w:cs="Arial"/>
          <w:i/>
          <w:sz w:val="22"/>
          <w:szCs w:val="22"/>
        </w:rPr>
        <w:t>In an endothermic reaction the heat energy flows from the surroundings</w:t>
      </w:r>
      <w:r>
        <w:rPr>
          <w:rFonts w:ascii="Arial" w:hAnsi="Arial" w:cs="Arial"/>
          <w:i/>
          <w:sz w:val="22"/>
          <w:szCs w:val="22"/>
        </w:rPr>
        <w:t xml:space="preserve"> (the beverage)</w:t>
      </w:r>
      <w:r w:rsidRPr="00A31ED3">
        <w:rPr>
          <w:rFonts w:ascii="Arial" w:hAnsi="Arial" w:cs="Arial"/>
          <w:i/>
          <w:sz w:val="22"/>
          <w:szCs w:val="22"/>
        </w:rPr>
        <w:t xml:space="preserve"> to the system</w:t>
      </w:r>
      <w:r>
        <w:rPr>
          <w:rFonts w:ascii="Arial" w:hAnsi="Arial" w:cs="Arial"/>
          <w:i/>
          <w:sz w:val="22"/>
          <w:szCs w:val="22"/>
        </w:rPr>
        <w:t>. This leaves</w:t>
      </w:r>
      <w:r w:rsidRPr="00A31ED3">
        <w:rPr>
          <w:rFonts w:ascii="Arial" w:hAnsi="Arial" w:cs="Arial"/>
          <w:i/>
          <w:sz w:val="22"/>
          <w:szCs w:val="22"/>
        </w:rPr>
        <w:t xml:space="preserve"> the surroundings with less energy so they are cooler.</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How does the release of carbon dioxide cool a beverage can?</w:t>
      </w:r>
    </w:p>
    <w:p w:rsidR="00C11481" w:rsidRPr="0052093A" w:rsidRDefault="00C11481" w:rsidP="00C11481">
      <w:pPr>
        <w:ind w:left="360"/>
        <w:rPr>
          <w:rFonts w:ascii="Arial" w:hAnsi="Arial" w:cs="Arial"/>
          <w:i/>
          <w:sz w:val="22"/>
          <w:szCs w:val="22"/>
        </w:rPr>
      </w:pPr>
      <w:r>
        <w:rPr>
          <w:rFonts w:ascii="Arial" w:hAnsi="Arial" w:cs="Arial"/>
          <w:i/>
          <w:sz w:val="22"/>
          <w:szCs w:val="22"/>
        </w:rPr>
        <w:t>When r</w:t>
      </w:r>
      <w:r w:rsidRPr="00A31ED3">
        <w:rPr>
          <w:rFonts w:ascii="Arial" w:hAnsi="Arial" w:cs="Arial"/>
          <w:i/>
          <w:sz w:val="22"/>
          <w:szCs w:val="22"/>
        </w:rPr>
        <w:t>ele</w:t>
      </w:r>
      <w:r>
        <w:rPr>
          <w:rFonts w:ascii="Arial" w:hAnsi="Arial" w:cs="Arial"/>
          <w:i/>
          <w:sz w:val="22"/>
          <w:szCs w:val="22"/>
        </w:rPr>
        <w:t xml:space="preserve">ased, carbon dioxide expands and pushes through the small opening by breaking </w:t>
      </w:r>
      <w:r w:rsidRPr="00A31ED3">
        <w:rPr>
          <w:rFonts w:ascii="Arial" w:hAnsi="Arial" w:cs="Arial"/>
          <w:i/>
          <w:sz w:val="22"/>
          <w:szCs w:val="22"/>
        </w:rPr>
        <w:t>the attractive forces (intermolecular forces) between the molecule</w:t>
      </w:r>
      <w:r>
        <w:rPr>
          <w:rFonts w:ascii="Arial" w:hAnsi="Arial" w:cs="Arial"/>
          <w:i/>
          <w:sz w:val="22"/>
          <w:szCs w:val="22"/>
        </w:rPr>
        <w:t>s. The</w:t>
      </w:r>
      <w:r w:rsidRPr="00A31ED3">
        <w:rPr>
          <w:rFonts w:ascii="Arial" w:hAnsi="Arial" w:cs="Arial"/>
          <w:i/>
          <w:sz w:val="22"/>
          <w:szCs w:val="22"/>
        </w:rPr>
        <w:t xml:space="preserve"> energy </w:t>
      </w:r>
      <w:r>
        <w:rPr>
          <w:rFonts w:ascii="Arial" w:hAnsi="Arial" w:cs="Arial"/>
          <w:i/>
          <w:sz w:val="22"/>
          <w:szCs w:val="22"/>
        </w:rPr>
        <w:t xml:space="preserve">for expansion </w:t>
      </w:r>
      <w:r w:rsidRPr="00A31ED3">
        <w:rPr>
          <w:rFonts w:ascii="Arial" w:hAnsi="Arial" w:cs="Arial"/>
          <w:i/>
          <w:sz w:val="22"/>
          <w:szCs w:val="22"/>
        </w:rPr>
        <w:t>comes from the surroundings (the beverage liquid) leaving the beverage cooler.</w:t>
      </w:r>
    </w:p>
    <w:p w:rsidR="00C11481" w:rsidRPr="0052093A" w:rsidRDefault="00C11481" w:rsidP="00BA4003">
      <w:pPr>
        <w:numPr>
          <w:ilvl w:val="0"/>
          <w:numId w:val="77"/>
        </w:numPr>
        <w:ind w:left="360"/>
        <w:rPr>
          <w:rFonts w:ascii="Arial" w:hAnsi="Arial" w:cs="Arial"/>
          <w:b/>
          <w:sz w:val="22"/>
          <w:szCs w:val="22"/>
        </w:rPr>
      </w:pPr>
      <w:r>
        <w:rPr>
          <w:rFonts w:ascii="Arial" w:hAnsi="Arial" w:cs="Arial"/>
          <w:b/>
          <w:sz w:val="22"/>
          <w:szCs w:val="22"/>
        </w:rPr>
        <w:t>What role did a military cook play in the discovery of self-cooling food?</w:t>
      </w:r>
    </w:p>
    <w:p w:rsidR="00C11481" w:rsidRDefault="00C11481" w:rsidP="00C11481">
      <w:pPr>
        <w:ind w:left="360"/>
        <w:rPr>
          <w:rFonts w:ascii="Arial" w:hAnsi="Arial" w:cs="Arial"/>
          <w:i/>
          <w:sz w:val="22"/>
          <w:szCs w:val="22"/>
        </w:rPr>
      </w:pPr>
      <w:r w:rsidRPr="00A31ED3">
        <w:rPr>
          <w:rFonts w:ascii="Arial" w:hAnsi="Arial" w:cs="Arial"/>
          <w:i/>
          <w:sz w:val="22"/>
          <w:szCs w:val="22"/>
        </w:rPr>
        <w:t>During the Vietnam War, a military cook used carbon dioxide fire extinguishers to quickly cool beverage cans for military officers.</w:t>
      </w:r>
    </w:p>
    <w:p w:rsidR="00C11481" w:rsidRPr="0052093A" w:rsidRDefault="00C11481" w:rsidP="00C11481">
      <w:pPr>
        <w:rPr>
          <w:rFonts w:ascii="Arial" w:hAnsi="Arial" w:cs="Arial"/>
          <w:i/>
          <w:sz w:val="22"/>
          <w:szCs w:val="22"/>
        </w:rPr>
      </w:pPr>
    </w:p>
    <w:p w:rsidR="007C3774" w:rsidRDefault="007C3774" w:rsidP="007C3774">
      <w:pPr>
        <w:ind w:left="360"/>
        <w:rPr>
          <w:rFonts w:ascii="Arial" w:hAnsi="Arial" w:cs="Arial"/>
          <w:i/>
          <w:sz w:val="22"/>
          <w:szCs w:val="22"/>
        </w:rPr>
      </w:pPr>
      <w:r>
        <w:rPr>
          <w:rFonts w:ascii="Arial" w:hAnsi="Arial" w:cs="Arial"/>
          <w:i/>
          <w:sz w:val="22"/>
          <w:szCs w:val="22"/>
        </w:rPr>
        <w:br w:type="page"/>
      </w:r>
    </w:p>
    <w:p w:rsidR="007C3774" w:rsidRPr="007C3774" w:rsidRDefault="007C3774" w:rsidP="007C3774">
      <w:pPr>
        <w:rPr>
          <w:rFonts w:ascii="Arial" w:hAnsi="Arial" w:cs="Arial"/>
          <w:sz w:val="22"/>
          <w:szCs w:val="22"/>
        </w:rPr>
      </w:pPr>
    </w:p>
    <w:p w:rsidR="00760276" w:rsidRDefault="003B2210" w:rsidP="00CD4221">
      <w:pPr>
        <w:pStyle w:val="Heading1"/>
      </w:pPr>
      <w:bookmarkStart w:id="11" w:name="_Toc468111721"/>
      <w:bookmarkEnd w:id="10"/>
      <w:r>
        <w:t xml:space="preserve">Correlations to the </w:t>
      </w:r>
      <w:r w:rsidR="00A03645">
        <w:t>Next-Generation Science Standards</w:t>
      </w:r>
      <w:bookmarkEnd w:id="11"/>
    </w:p>
    <w:tbl>
      <w:tblPr>
        <w:tblStyle w:val="TableGrid"/>
        <w:tblW w:w="10278" w:type="dxa"/>
        <w:tblLook w:val="04A0" w:firstRow="1" w:lastRow="0" w:firstColumn="1" w:lastColumn="0" w:noHBand="0" w:noVBand="1"/>
      </w:tblPr>
      <w:tblGrid>
        <w:gridCol w:w="1518"/>
        <w:gridCol w:w="8835"/>
      </w:tblGrid>
      <w:tr w:rsidR="00C371F3" w:rsidRPr="006F3EA6" w:rsidTr="00C371F3">
        <w:trPr>
          <w:trHeight w:val="377"/>
        </w:trPr>
        <w:tc>
          <w:tcPr>
            <w:tcW w:w="1548" w:type="dxa"/>
            <w:shd w:val="clear" w:color="auto" w:fill="E7E6E6" w:themeFill="background2"/>
            <w:vAlign w:val="center"/>
          </w:tcPr>
          <w:p w:rsidR="00C371F3" w:rsidRPr="00C371F3" w:rsidRDefault="00C371F3" w:rsidP="00C371F3">
            <w:pPr>
              <w:jc w:val="center"/>
              <w:rPr>
                <w:b/>
                <w:sz w:val="22"/>
                <w:szCs w:val="22"/>
              </w:rPr>
            </w:pPr>
            <w:r w:rsidRPr="00C371F3">
              <w:rPr>
                <w:b/>
                <w:sz w:val="22"/>
                <w:szCs w:val="22"/>
              </w:rPr>
              <w:t>Article</w:t>
            </w:r>
          </w:p>
        </w:tc>
        <w:tc>
          <w:tcPr>
            <w:tcW w:w="8730" w:type="dxa"/>
            <w:shd w:val="clear" w:color="auto" w:fill="E7E6E6" w:themeFill="background2"/>
            <w:vAlign w:val="center"/>
          </w:tcPr>
          <w:p w:rsidR="00C371F3" w:rsidRPr="00C371F3" w:rsidRDefault="00C371F3" w:rsidP="00C371F3">
            <w:pPr>
              <w:jc w:val="center"/>
              <w:rPr>
                <w:b/>
                <w:sz w:val="22"/>
                <w:szCs w:val="22"/>
              </w:rPr>
            </w:pPr>
            <w:r w:rsidRPr="00C371F3">
              <w:rPr>
                <w:b/>
                <w:sz w:val="22"/>
                <w:szCs w:val="22"/>
              </w:rPr>
              <w:t>NGSS</w:t>
            </w:r>
          </w:p>
        </w:tc>
      </w:tr>
      <w:tr w:rsidR="00C371F3" w:rsidTr="00C371F3">
        <w:trPr>
          <w:trHeight w:val="4608"/>
        </w:trPr>
        <w:tc>
          <w:tcPr>
            <w:tcW w:w="1548" w:type="dxa"/>
          </w:tcPr>
          <w:p w:rsidR="00C371F3" w:rsidRPr="00C371F3" w:rsidRDefault="00C371F3" w:rsidP="00C371F3">
            <w:pPr>
              <w:rPr>
                <w:b/>
                <w:sz w:val="22"/>
                <w:szCs w:val="22"/>
              </w:rPr>
            </w:pPr>
            <w:r w:rsidRPr="00C371F3">
              <w:rPr>
                <w:b/>
                <w:sz w:val="22"/>
                <w:szCs w:val="22"/>
              </w:rPr>
              <w:t>The Flint Water Crisis: What’s Really Going On?</w:t>
            </w:r>
          </w:p>
        </w:tc>
        <w:tc>
          <w:tcPr>
            <w:tcW w:w="8730" w:type="dxa"/>
          </w:tcPr>
          <w:tbl>
            <w:tblPr>
              <w:tblW w:w="8394" w:type="dxa"/>
              <w:tblCellMar>
                <w:top w:w="15" w:type="dxa"/>
                <w:left w:w="15" w:type="dxa"/>
                <w:bottom w:w="15" w:type="dxa"/>
                <w:right w:w="15" w:type="dxa"/>
              </w:tblCellMar>
              <w:tblLook w:val="04A0" w:firstRow="1" w:lastRow="0" w:firstColumn="1" w:lastColumn="0" w:noHBand="0" w:noVBand="1"/>
            </w:tblPr>
            <w:tblGrid>
              <w:gridCol w:w="8394"/>
            </w:tblGrid>
            <w:tr w:rsidR="00C371F3" w:rsidRPr="00C371F3" w:rsidTr="00C371F3">
              <w:trPr>
                <w:trHeight w:val="836"/>
              </w:trPr>
              <w:tc>
                <w:tcPr>
                  <w:tcW w:w="8394" w:type="dxa"/>
                  <w:tcBorders>
                    <w:top w:val="nil"/>
                    <w:left w:val="nil"/>
                    <w:bottom w:val="nil"/>
                  </w:tcBorders>
                  <w:tcMar>
                    <w:top w:w="0" w:type="dxa"/>
                    <w:left w:w="0" w:type="dxa"/>
                    <w:bottom w:w="0" w:type="dxa"/>
                    <w:right w:w="225" w:type="dxa"/>
                  </w:tcMar>
                  <w:hideMark/>
                </w:tcPr>
                <w:p w:rsidR="00C371F3" w:rsidRPr="00C371F3" w:rsidRDefault="00C371F3" w:rsidP="00C371F3">
                  <w:pPr>
                    <w:spacing w:line="225" w:lineRule="atLeast"/>
                    <w:rPr>
                      <w:b/>
                      <w:bCs/>
                      <w:sz w:val="22"/>
                      <w:szCs w:val="22"/>
                    </w:rPr>
                  </w:pPr>
                  <w:r w:rsidRPr="00C371F3">
                    <w:rPr>
                      <w:b/>
                      <w:bCs/>
                      <w:sz w:val="22"/>
                      <w:szCs w:val="22"/>
                    </w:rPr>
                    <w:t xml:space="preserve">HS-PS1-6. </w:t>
                  </w:r>
                  <w:r w:rsidRPr="00C371F3">
                    <w:rPr>
                      <w:bCs/>
                      <w:sz w:val="22"/>
                      <w:szCs w:val="22"/>
                    </w:rPr>
                    <w:t>Refine the design of a chemical system by specifying a change in conditions that would produce increased amounts of products at equilibrium.</w:t>
                  </w:r>
                </w:p>
                <w:p w:rsidR="00C371F3" w:rsidRPr="00C371F3" w:rsidRDefault="00C371F3" w:rsidP="00C371F3">
                  <w:pPr>
                    <w:rPr>
                      <w:b/>
                      <w:bCs/>
                      <w:sz w:val="22"/>
                      <w:szCs w:val="22"/>
                    </w:rPr>
                  </w:pPr>
                  <w:r w:rsidRPr="00C371F3">
                    <w:rPr>
                      <w:b/>
                      <w:bCs/>
                      <w:sz w:val="22"/>
                      <w:szCs w:val="22"/>
                    </w:rPr>
                    <w:t xml:space="preserve">HS-ETS1-1. </w:t>
                  </w:r>
                  <w:r w:rsidRPr="00C371F3">
                    <w:rPr>
                      <w:bCs/>
                      <w:sz w:val="22"/>
                      <w:szCs w:val="22"/>
                    </w:rPr>
                    <w:t>Analyze a major global challenge to specify qualitative and quantitative criteria and constraints for solutions that account for societal needs and wants.</w:t>
                  </w:r>
                </w:p>
                <w:p w:rsidR="00C371F3" w:rsidRPr="00C371F3" w:rsidRDefault="00C371F3" w:rsidP="00C371F3">
                  <w:pPr>
                    <w:spacing w:line="225" w:lineRule="atLeast"/>
                    <w:rPr>
                      <w:bCs/>
                      <w:color w:val="444444"/>
                      <w:sz w:val="22"/>
                      <w:szCs w:val="22"/>
                    </w:rPr>
                  </w:pPr>
                </w:p>
              </w:tc>
            </w:tr>
          </w:tbl>
          <w:p w:rsidR="00C371F3" w:rsidRPr="00C371F3" w:rsidRDefault="00C371F3" w:rsidP="00C371F3">
            <w:pPr>
              <w:rPr>
                <w:b/>
                <w:sz w:val="22"/>
                <w:szCs w:val="22"/>
              </w:rPr>
            </w:pPr>
            <w:r w:rsidRPr="00C371F3">
              <w:rPr>
                <w:b/>
                <w:sz w:val="22"/>
                <w:szCs w:val="22"/>
              </w:rPr>
              <w:t>Disciplinary Core Ideas:</w:t>
            </w:r>
          </w:p>
          <w:p w:rsidR="00C371F3" w:rsidRPr="00C371F3" w:rsidRDefault="00C371F3" w:rsidP="00C371F3">
            <w:pPr>
              <w:pStyle w:val="ListParagraph"/>
              <w:numPr>
                <w:ilvl w:val="0"/>
                <w:numId w:val="11"/>
              </w:numPr>
              <w:rPr>
                <w:b/>
                <w:sz w:val="22"/>
                <w:szCs w:val="22"/>
              </w:rPr>
            </w:pPr>
            <w:r w:rsidRPr="00C371F3">
              <w:rPr>
                <w:sz w:val="22"/>
                <w:szCs w:val="22"/>
              </w:rPr>
              <w:t>PS1.A Structure and Properties of Matter</w:t>
            </w:r>
          </w:p>
          <w:p w:rsidR="00C371F3" w:rsidRPr="00C371F3" w:rsidRDefault="00C371F3" w:rsidP="00C371F3">
            <w:pPr>
              <w:pStyle w:val="ListParagraph"/>
              <w:numPr>
                <w:ilvl w:val="0"/>
                <w:numId w:val="11"/>
              </w:numPr>
              <w:rPr>
                <w:b/>
                <w:sz w:val="22"/>
                <w:szCs w:val="22"/>
              </w:rPr>
            </w:pPr>
            <w:r w:rsidRPr="00C371F3">
              <w:rPr>
                <w:sz w:val="22"/>
                <w:szCs w:val="22"/>
              </w:rPr>
              <w:t>PS2.B Types of Interactions</w:t>
            </w:r>
          </w:p>
          <w:p w:rsidR="00C371F3" w:rsidRPr="00C371F3" w:rsidRDefault="00C371F3" w:rsidP="00C371F3">
            <w:pPr>
              <w:pStyle w:val="ListParagraph"/>
              <w:numPr>
                <w:ilvl w:val="0"/>
                <w:numId w:val="11"/>
              </w:numPr>
              <w:rPr>
                <w:b/>
                <w:sz w:val="22"/>
                <w:szCs w:val="22"/>
              </w:rPr>
            </w:pPr>
            <w:r w:rsidRPr="00C371F3">
              <w:rPr>
                <w:sz w:val="22"/>
                <w:szCs w:val="22"/>
              </w:rPr>
              <w:t>ETS1.B Developing Possible Solutions</w:t>
            </w:r>
          </w:p>
          <w:p w:rsidR="00C371F3" w:rsidRPr="00C371F3" w:rsidRDefault="00C371F3" w:rsidP="00C371F3">
            <w:pPr>
              <w:rPr>
                <w:sz w:val="22"/>
                <w:szCs w:val="22"/>
              </w:rPr>
            </w:pPr>
            <w:r w:rsidRPr="00C371F3">
              <w:rPr>
                <w:b/>
                <w:sz w:val="22"/>
                <w:szCs w:val="22"/>
              </w:rPr>
              <w:t>Crosscutting Concepts:</w:t>
            </w:r>
            <w:r w:rsidRPr="00C371F3">
              <w:rPr>
                <w:sz w:val="22"/>
                <w:szCs w:val="22"/>
              </w:rPr>
              <w:t xml:space="preserve"> </w:t>
            </w:r>
          </w:p>
          <w:p w:rsidR="00C371F3" w:rsidRPr="00C371F3" w:rsidRDefault="00C371F3" w:rsidP="00C371F3">
            <w:pPr>
              <w:pStyle w:val="ListParagraph"/>
              <w:numPr>
                <w:ilvl w:val="0"/>
                <w:numId w:val="2"/>
              </w:numPr>
              <w:rPr>
                <w:sz w:val="22"/>
                <w:szCs w:val="22"/>
              </w:rPr>
            </w:pPr>
            <w:r w:rsidRPr="00C371F3">
              <w:rPr>
                <w:sz w:val="22"/>
                <w:szCs w:val="22"/>
              </w:rPr>
              <w:t>Cause and effect:  Mechanism and explanation</w:t>
            </w:r>
          </w:p>
          <w:p w:rsidR="00C371F3" w:rsidRPr="00C371F3" w:rsidRDefault="00C371F3" w:rsidP="00C371F3">
            <w:pPr>
              <w:pStyle w:val="ListParagraph"/>
              <w:numPr>
                <w:ilvl w:val="0"/>
                <w:numId w:val="2"/>
              </w:numPr>
              <w:rPr>
                <w:sz w:val="22"/>
                <w:szCs w:val="22"/>
              </w:rPr>
            </w:pPr>
            <w:r w:rsidRPr="00C371F3">
              <w:rPr>
                <w:sz w:val="22"/>
                <w:szCs w:val="22"/>
              </w:rPr>
              <w:t>Scale, Proportion, and Quantity</w:t>
            </w:r>
          </w:p>
          <w:p w:rsidR="00C371F3" w:rsidRPr="00C371F3" w:rsidRDefault="00C371F3" w:rsidP="00C371F3">
            <w:pPr>
              <w:pStyle w:val="ListParagraph"/>
              <w:numPr>
                <w:ilvl w:val="0"/>
                <w:numId w:val="2"/>
              </w:numPr>
              <w:rPr>
                <w:sz w:val="22"/>
                <w:szCs w:val="22"/>
              </w:rPr>
            </w:pPr>
            <w:r w:rsidRPr="00C371F3">
              <w:rPr>
                <w:sz w:val="22"/>
                <w:szCs w:val="22"/>
              </w:rPr>
              <w:t>Structure and Function</w:t>
            </w:r>
          </w:p>
          <w:p w:rsidR="00C371F3" w:rsidRPr="00C371F3" w:rsidRDefault="00C371F3" w:rsidP="00C371F3">
            <w:pPr>
              <w:rPr>
                <w:sz w:val="22"/>
                <w:szCs w:val="22"/>
              </w:rPr>
            </w:pPr>
            <w:r w:rsidRPr="00C371F3">
              <w:rPr>
                <w:b/>
                <w:sz w:val="22"/>
                <w:szCs w:val="22"/>
              </w:rPr>
              <w:t>Science and Engineering Practices:</w:t>
            </w:r>
            <w:r w:rsidRPr="00C371F3">
              <w:rPr>
                <w:sz w:val="22"/>
                <w:szCs w:val="22"/>
              </w:rPr>
              <w:t xml:space="preserve"> </w:t>
            </w:r>
          </w:p>
          <w:p w:rsidR="00C371F3" w:rsidRPr="00C371F3" w:rsidRDefault="00C371F3" w:rsidP="00C371F3">
            <w:pPr>
              <w:pStyle w:val="ListParagraph"/>
              <w:numPr>
                <w:ilvl w:val="0"/>
                <w:numId w:val="6"/>
              </w:numPr>
              <w:rPr>
                <w:sz w:val="22"/>
                <w:szCs w:val="22"/>
              </w:rPr>
            </w:pPr>
            <w:r w:rsidRPr="00C371F3">
              <w:rPr>
                <w:sz w:val="22"/>
                <w:szCs w:val="22"/>
              </w:rPr>
              <w:t xml:space="preserve"> Analyzing and interpreting data</w:t>
            </w:r>
          </w:p>
          <w:p w:rsidR="00C371F3" w:rsidRPr="00C371F3" w:rsidRDefault="00C371F3" w:rsidP="00C371F3">
            <w:pPr>
              <w:pStyle w:val="ListParagraph"/>
              <w:numPr>
                <w:ilvl w:val="0"/>
                <w:numId w:val="6"/>
              </w:numPr>
              <w:rPr>
                <w:sz w:val="22"/>
                <w:szCs w:val="22"/>
              </w:rPr>
            </w:pPr>
            <w:r w:rsidRPr="00C371F3">
              <w:rPr>
                <w:sz w:val="22"/>
                <w:szCs w:val="22"/>
              </w:rPr>
              <w:t>Constructing explanations and designing solutions</w:t>
            </w:r>
          </w:p>
          <w:p w:rsidR="00C371F3" w:rsidRPr="00C371F3" w:rsidRDefault="00C371F3" w:rsidP="00C371F3">
            <w:pPr>
              <w:rPr>
                <w:sz w:val="22"/>
                <w:szCs w:val="22"/>
              </w:rPr>
            </w:pPr>
            <w:r w:rsidRPr="00C371F3">
              <w:rPr>
                <w:b/>
                <w:sz w:val="22"/>
                <w:szCs w:val="22"/>
              </w:rPr>
              <w:t>Nature of Science:</w:t>
            </w:r>
            <w:r w:rsidRPr="00C371F3">
              <w:rPr>
                <w:sz w:val="22"/>
                <w:szCs w:val="22"/>
              </w:rPr>
              <w:t xml:space="preserve">  </w:t>
            </w:r>
          </w:p>
          <w:p w:rsidR="00C371F3" w:rsidRPr="00C371F3" w:rsidRDefault="00C371F3" w:rsidP="00C371F3">
            <w:pPr>
              <w:pStyle w:val="ListParagraph"/>
              <w:numPr>
                <w:ilvl w:val="0"/>
                <w:numId w:val="7"/>
              </w:numPr>
              <w:rPr>
                <w:sz w:val="22"/>
                <w:szCs w:val="22"/>
              </w:rPr>
            </w:pPr>
            <w:r w:rsidRPr="00C371F3">
              <w:rPr>
                <w:sz w:val="22"/>
                <w:szCs w:val="22"/>
              </w:rPr>
              <w:t>Scientific knowledge is based on empirical evidence.</w:t>
            </w:r>
          </w:p>
          <w:p w:rsidR="00C371F3" w:rsidRPr="00C371F3" w:rsidRDefault="00C371F3" w:rsidP="00C371F3">
            <w:pPr>
              <w:pStyle w:val="ListParagraph"/>
              <w:numPr>
                <w:ilvl w:val="0"/>
                <w:numId w:val="7"/>
              </w:numPr>
              <w:rPr>
                <w:sz w:val="22"/>
                <w:szCs w:val="22"/>
              </w:rPr>
            </w:pPr>
            <w:r w:rsidRPr="00C371F3">
              <w:rPr>
                <w:sz w:val="22"/>
                <w:szCs w:val="22"/>
              </w:rPr>
              <w:t>Science is a human endeavor</w:t>
            </w:r>
          </w:p>
        </w:tc>
      </w:tr>
      <w:tr w:rsidR="00C371F3" w:rsidTr="00C371F3">
        <w:trPr>
          <w:trHeight w:val="620"/>
        </w:trPr>
        <w:tc>
          <w:tcPr>
            <w:tcW w:w="1548" w:type="dxa"/>
          </w:tcPr>
          <w:p w:rsidR="00C371F3" w:rsidRPr="00C371F3" w:rsidRDefault="00C371F3" w:rsidP="00C371F3">
            <w:pPr>
              <w:rPr>
                <w:b/>
                <w:sz w:val="22"/>
                <w:szCs w:val="22"/>
              </w:rPr>
            </w:pPr>
            <w:r w:rsidRPr="00C371F3">
              <w:rPr>
                <w:b/>
                <w:sz w:val="22"/>
                <w:szCs w:val="22"/>
              </w:rPr>
              <w:t>Preserving Organs: Saving Lives, Giving Hope</w:t>
            </w:r>
          </w:p>
        </w:tc>
        <w:tc>
          <w:tcPr>
            <w:tcW w:w="8730" w:type="dxa"/>
          </w:tcPr>
          <w:tbl>
            <w:tblPr>
              <w:tblW w:w="8619" w:type="dxa"/>
              <w:tblCellMar>
                <w:top w:w="15" w:type="dxa"/>
                <w:left w:w="15" w:type="dxa"/>
                <w:bottom w:w="15" w:type="dxa"/>
                <w:right w:w="15" w:type="dxa"/>
              </w:tblCellMar>
              <w:tblLook w:val="04A0" w:firstRow="1" w:lastRow="0" w:firstColumn="1" w:lastColumn="0" w:noHBand="0" w:noVBand="1"/>
            </w:tblPr>
            <w:tblGrid>
              <w:gridCol w:w="8619"/>
            </w:tblGrid>
            <w:tr w:rsidR="00C371F3" w:rsidRPr="00C371F3" w:rsidTr="00C371F3">
              <w:trPr>
                <w:trHeight w:val="5661"/>
              </w:trPr>
              <w:tc>
                <w:tcPr>
                  <w:tcW w:w="8619" w:type="dxa"/>
                  <w:tcBorders>
                    <w:top w:val="nil"/>
                    <w:left w:val="nil"/>
                    <w:bottom w:val="nil"/>
                  </w:tcBorders>
                  <w:tcMar>
                    <w:top w:w="0" w:type="dxa"/>
                    <w:left w:w="0" w:type="dxa"/>
                    <w:bottom w:w="0" w:type="dxa"/>
                    <w:right w:w="225" w:type="dxa"/>
                  </w:tcMar>
                  <w:hideMark/>
                </w:tcPr>
                <w:p w:rsidR="00C371F3" w:rsidRPr="00C371F3" w:rsidRDefault="00C371F3" w:rsidP="00C371F3">
                  <w:pPr>
                    <w:pStyle w:val="NoSpacing"/>
                    <w:rPr>
                      <w:sz w:val="22"/>
                      <w:szCs w:val="22"/>
                    </w:rPr>
                  </w:pPr>
                  <w:r w:rsidRPr="00C371F3">
                    <w:rPr>
                      <w:b/>
                      <w:sz w:val="22"/>
                      <w:szCs w:val="22"/>
                    </w:rPr>
                    <w:t xml:space="preserve">HS-PS1-5. </w:t>
                  </w:r>
                  <w:r w:rsidRPr="00C371F3">
                    <w:rPr>
                      <w:sz w:val="22"/>
                      <w:szCs w:val="22"/>
                    </w:rPr>
                    <w:t>Apply scientific principles and evidence to provide an explanation about the effects of changing the temperature or concentration of the reacting particles on the rate at which a reaction occurs.</w:t>
                  </w:r>
                </w:p>
                <w:p w:rsidR="00C371F3" w:rsidRPr="00C371F3" w:rsidRDefault="00C371F3" w:rsidP="00C371F3">
                  <w:pPr>
                    <w:spacing w:line="225" w:lineRule="atLeast"/>
                    <w:rPr>
                      <w:b/>
                      <w:bCs/>
                      <w:sz w:val="22"/>
                      <w:szCs w:val="22"/>
                    </w:rPr>
                  </w:pPr>
                  <w:r w:rsidRPr="00C371F3">
                    <w:rPr>
                      <w:b/>
                      <w:bCs/>
                      <w:sz w:val="22"/>
                      <w:szCs w:val="22"/>
                    </w:rPr>
                    <w:t xml:space="preserve">HS-ETS1-3. </w:t>
                  </w:r>
                  <w:r w:rsidRPr="00C371F3">
                    <w:rPr>
                      <w:bCs/>
                      <w:sz w:val="22"/>
                      <w:szCs w:val="22"/>
                    </w:rPr>
                    <w:t>Evaluate a solution to a complex real-world problem based on prioritized criteria and trade-offs that account for a range of constraints, including cost, safety, reliability, and aesthetics as well as possible social, cultural, and environmental impacts.</w:t>
                  </w:r>
                </w:p>
                <w:p w:rsidR="00C371F3" w:rsidRPr="00C371F3" w:rsidRDefault="00C371F3" w:rsidP="00C371F3">
                  <w:pPr>
                    <w:spacing w:line="225" w:lineRule="atLeast"/>
                    <w:rPr>
                      <w:bCs/>
                      <w:sz w:val="22"/>
                      <w:szCs w:val="22"/>
                    </w:rPr>
                  </w:pPr>
                </w:p>
                <w:p w:rsidR="00C371F3" w:rsidRPr="00C371F3" w:rsidRDefault="00C371F3" w:rsidP="00C371F3">
                  <w:pPr>
                    <w:pStyle w:val="NoSpacing"/>
                    <w:rPr>
                      <w:sz w:val="22"/>
                      <w:szCs w:val="22"/>
                    </w:rPr>
                  </w:pPr>
                  <w:r w:rsidRPr="00C371F3">
                    <w:rPr>
                      <w:b/>
                      <w:sz w:val="22"/>
                      <w:szCs w:val="22"/>
                    </w:rPr>
                    <w:t>Disciplinary Core Ideas</w:t>
                  </w:r>
                  <w:r w:rsidRPr="00C371F3">
                    <w:rPr>
                      <w:sz w:val="22"/>
                      <w:szCs w:val="22"/>
                    </w:rPr>
                    <w:t>:</w:t>
                  </w:r>
                </w:p>
                <w:p w:rsidR="00C371F3" w:rsidRPr="00C371F3" w:rsidRDefault="00C371F3" w:rsidP="00C371F3">
                  <w:pPr>
                    <w:pStyle w:val="ListParagraph"/>
                    <w:numPr>
                      <w:ilvl w:val="0"/>
                      <w:numId w:val="11"/>
                    </w:numPr>
                    <w:rPr>
                      <w:b/>
                      <w:sz w:val="22"/>
                      <w:szCs w:val="22"/>
                    </w:rPr>
                  </w:pPr>
                  <w:r w:rsidRPr="00C371F3">
                    <w:rPr>
                      <w:sz w:val="22"/>
                      <w:szCs w:val="22"/>
                    </w:rPr>
                    <w:t>PS.1.A Structure and Properties of Matter</w:t>
                  </w:r>
                </w:p>
                <w:p w:rsidR="00C371F3" w:rsidRPr="00C371F3" w:rsidRDefault="00C371F3" w:rsidP="00C371F3">
                  <w:pPr>
                    <w:pStyle w:val="ListParagraph"/>
                    <w:numPr>
                      <w:ilvl w:val="0"/>
                      <w:numId w:val="11"/>
                    </w:numPr>
                    <w:rPr>
                      <w:b/>
                      <w:sz w:val="22"/>
                      <w:szCs w:val="22"/>
                    </w:rPr>
                  </w:pPr>
                  <w:r w:rsidRPr="00C371F3">
                    <w:rPr>
                      <w:sz w:val="22"/>
                      <w:szCs w:val="22"/>
                    </w:rPr>
                    <w:t>ETS1.C Optimizing the Design Solution</w:t>
                  </w:r>
                </w:p>
                <w:p w:rsidR="00C371F3" w:rsidRPr="00C371F3" w:rsidRDefault="00C371F3" w:rsidP="00C371F3">
                  <w:pPr>
                    <w:pStyle w:val="NoSpacing"/>
                    <w:rPr>
                      <w:b/>
                      <w:sz w:val="22"/>
                      <w:szCs w:val="22"/>
                    </w:rPr>
                  </w:pPr>
                  <w:r w:rsidRPr="00C371F3">
                    <w:rPr>
                      <w:b/>
                      <w:sz w:val="22"/>
                      <w:szCs w:val="22"/>
                    </w:rPr>
                    <w:t xml:space="preserve">Crosscutting Concepts: </w:t>
                  </w:r>
                </w:p>
                <w:p w:rsidR="00C371F3" w:rsidRPr="00C371F3" w:rsidRDefault="00C371F3" w:rsidP="00C371F3">
                  <w:pPr>
                    <w:pStyle w:val="NoSpacing"/>
                    <w:numPr>
                      <w:ilvl w:val="0"/>
                      <w:numId w:val="12"/>
                    </w:numPr>
                    <w:rPr>
                      <w:sz w:val="22"/>
                      <w:szCs w:val="22"/>
                    </w:rPr>
                  </w:pPr>
                  <w:r w:rsidRPr="00C371F3">
                    <w:rPr>
                      <w:sz w:val="22"/>
                      <w:szCs w:val="22"/>
                    </w:rPr>
                    <w:t>Scale, proportion, and quantity</w:t>
                  </w:r>
                </w:p>
                <w:p w:rsidR="00C371F3" w:rsidRPr="00C371F3" w:rsidRDefault="00C371F3" w:rsidP="00C371F3">
                  <w:pPr>
                    <w:pStyle w:val="NoSpacing"/>
                    <w:numPr>
                      <w:ilvl w:val="0"/>
                      <w:numId w:val="12"/>
                    </w:numPr>
                    <w:rPr>
                      <w:sz w:val="22"/>
                      <w:szCs w:val="22"/>
                    </w:rPr>
                  </w:pPr>
                  <w:r w:rsidRPr="00C371F3">
                    <w:rPr>
                      <w:sz w:val="22"/>
                      <w:szCs w:val="22"/>
                    </w:rPr>
                    <w:t>Systems and system models</w:t>
                  </w:r>
                </w:p>
                <w:p w:rsidR="00C371F3" w:rsidRPr="00C371F3" w:rsidRDefault="00C371F3" w:rsidP="00C371F3">
                  <w:pPr>
                    <w:pStyle w:val="NoSpacing"/>
                    <w:rPr>
                      <w:sz w:val="22"/>
                      <w:szCs w:val="22"/>
                    </w:rPr>
                  </w:pPr>
                  <w:r w:rsidRPr="00C371F3">
                    <w:rPr>
                      <w:b/>
                      <w:sz w:val="22"/>
                      <w:szCs w:val="22"/>
                    </w:rPr>
                    <w:t>Science and Engineering Practices</w:t>
                  </w:r>
                  <w:r w:rsidRPr="00C371F3">
                    <w:rPr>
                      <w:sz w:val="22"/>
                      <w:szCs w:val="22"/>
                    </w:rPr>
                    <w:t xml:space="preserve">: </w:t>
                  </w:r>
                </w:p>
                <w:p w:rsidR="00C371F3" w:rsidRPr="00C371F3" w:rsidRDefault="00C371F3" w:rsidP="00C371F3">
                  <w:pPr>
                    <w:pStyle w:val="NoSpacing"/>
                    <w:numPr>
                      <w:ilvl w:val="0"/>
                      <w:numId w:val="92"/>
                    </w:numPr>
                    <w:rPr>
                      <w:sz w:val="22"/>
                      <w:szCs w:val="22"/>
                    </w:rPr>
                  </w:pPr>
                  <w:r w:rsidRPr="00C371F3">
                    <w:rPr>
                      <w:sz w:val="22"/>
                      <w:szCs w:val="22"/>
                    </w:rPr>
                    <w:t>Developing and using models</w:t>
                  </w:r>
                </w:p>
                <w:p w:rsidR="00C371F3" w:rsidRPr="00C371F3" w:rsidRDefault="00C371F3" w:rsidP="00C371F3">
                  <w:pPr>
                    <w:pStyle w:val="NoSpacing"/>
                    <w:numPr>
                      <w:ilvl w:val="0"/>
                      <w:numId w:val="92"/>
                    </w:numPr>
                    <w:rPr>
                      <w:sz w:val="22"/>
                      <w:szCs w:val="22"/>
                    </w:rPr>
                  </w:pPr>
                  <w:r w:rsidRPr="00C371F3">
                    <w:rPr>
                      <w:sz w:val="22"/>
                      <w:szCs w:val="22"/>
                    </w:rPr>
                    <w:t>Constructing evidence (for science) and designing solutions (for engineering)</w:t>
                  </w:r>
                </w:p>
                <w:p w:rsidR="00C371F3" w:rsidRPr="00C371F3" w:rsidRDefault="00C371F3" w:rsidP="00C371F3">
                  <w:pPr>
                    <w:pStyle w:val="NoSpacing"/>
                    <w:rPr>
                      <w:sz w:val="22"/>
                      <w:szCs w:val="22"/>
                    </w:rPr>
                  </w:pPr>
                  <w:r w:rsidRPr="00C371F3">
                    <w:rPr>
                      <w:b/>
                      <w:sz w:val="22"/>
                      <w:szCs w:val="22"/>
                    </w:rPr>
                    <w:t>Nature of Science</w:t>
                  </w:r>
                  <w:r w:rsidRPr="00C371F3">
                    <w:rPr>
                      <w:sz w:val="22"/>
                      <w:szCs w:val="22"/>
                    </w:rPr>
                    <w:t xml:space="preserve">:  </w:t>
                  </w:r>
                </w:p>
                <w:p w:rsidR="00C371F3" w:rsidRPr="00C371F3" w:rsidRDefault="00C371F3" w:rsidP="00C371F3">
                  <w:pPr>
                    <w:pStyle w:val="NoSpacing"/>
                    <w:numPr>
                      <w:ilvl w:val="0"/>
                      <w:numId w:val="4"/>
                    </w:numPr>
                    <w:rPr>
                      <w:sz w:val="22"/>
                      <w:szCs w:val="22"/>
                    </w:rPr>
                  </w:pPr>
                  <w:r w:rsidRPr="00C371F3">
                    <w:rPr>
                      <w:sz w:val="22"/>
                      <w:szCs w:val="22"/>
                    </w:rPr>
                    <w:t>Scientific knowledge is based on empirical evidence.</w:t>
                  </w:r>
                </w:p>
                <w:p w:rsidR="00C371F3" w:rsidRPr="00C371F3" w:rsidRDefault="00C371F3" w:rsidP="00C371F3">
                  <w:pPr>
                    <w:pStyle w:val="NoSpacing"/>
                    <w:numPr>
                      <w:ilvl w:val="0"/>
                      <w:numId w:val="4"/>
                    </w:numPr>
                    <w:rPr>
                      <w:sz w:val="22"/>
                      <w:szCs w:val="22"/>
                    </w:rPr>
                  </w:pPr>
                  <w:r w:rsidRPr="00C371F3">
                    <w:rPr>
                      <w:sz w:val="22"/>
                      <w:szCs w:val="22"/>
                    </w:rPr>
                    <w:t>Science addresses questions about the natural and material world.</w:t>
                  </w:r>
                </w:p>
              </w:tc>
            </w:tr>
          </w:tbl>
          <w:p w:rsidR="00C371F3" w:rsidRPr="00C371F3" w:rsidRDefault="00C371F3" w:rsidP="00C371F3">
            <w:pPr>
              <w:rPr>
                <w:sz w:val="22"/>
                <w:szCs w:val="22"/>
              </w:rPr>
            </w:pPr>
          </w:p>
        </w:tc>
      </w:tr>
      <w:tr w:rsidR="00C371F3" w:rsidTr="00C371F3">
        <w:tc>
          <w:tcPr>
            <w:tcW w:w="1548" w:type="dxa"/>
          </w:tcPr>
          <w:p w:rsidR="00C371F3" w:rsidRPr="00C371F3" w:rsidRDefault="00C371F3" w:rsidP="00C371F3">
            <w:pPr>
              <w:rPr>
                <w:b/>
                <w:sz w:val="22"/>
                <w:szCs w:val="22"/>
              </w:rPr>
            </w:pPr>
            <w:r w:rsidRPr="00C371F3">
              <w:rPr>
                <w:b/>
                <w:sz w:val="22"/>
                <w:szCs w:val="22"/>
              </w:rPr>
              <w:t>Clearing the Way to Acne-Free Days</w:t>
            </w:r>
          </w:p>
        </w:tc>
        <w:tc>
          <w:tcPr>
            <w:tcW w:w="8730" w:type="dxa"/>
          </w:tcPr>
          <w:tbl>
            <w:tblPr>
              <w:tblW w:w="8592" w:type="dxa"/>
              <w:tblCellMar>
                <w:top w:w="15" w:type="dxa"/>
                <w:left w:w="15" w:type="dxa"/>
                <w:bottom w:w="15" w:type="dxa"/>
                <w:right w:w="15" w:type="dxa"/>
              </w:tblCellMar>
              <w:tblLook w:val="04A0" w:firstRow="1" w:lastRow="0" w:firstColumn="1" w:lastColumn="0" w:noHBand="0" w:noVBand="1"/>
            </w:tblPr>
            <w:tblGrid>
              <w:gridCol w:w="8592"/>
            </w:tblGrid>
            <w:tr w:rsidR="00C371F3" w:rsidRPr="00C371F3" w:rsidTr="00C371F3">
              <w:trPr>
                <w:trHeight w:val="639"/>
              </w:trPr>
              <w:tc>
                <w:tcPr>
                  <w:tcW w:w="8592" w:type="dxa"/>
                  <w:tcBorders>
                    <w:top w:val="nil"/>
                    <w:left w:val="nil"/>
                    <w:bottom w:val="nil"/>
                  </w:tcBorders>
                  <w:tcMar>
                    <w:top w:w="0" w:type="dxa"/>
                    <w:left w:w="0" w:type="dxa"/>
                    <w:bottom w:w="0" w:type="dxa"/>
                    <w:right w:w="225" w:type="dxa"/>
                  </w:tcMar>
                  <w:hideMark/>
                </w:tcPr>
                <w:p w:rsidR="00C371F3" w:rsidRPr="00C371F3" w:rsidRDefault="00C371F3" w:rsidP="00C371F3">
                  <w:pPr>
                    <w:spacing w:line="225" w:lineRule="atLeast"/>
                    <w:rPr>
                      <w:bCs/>
                      <w:sz w:val="22"/>
                      <w:szCs w:val="22"/>
                    </w:rPr>
                  </w:pPr>
                  <w:r w:rsidRPr="00C371F3">
                    <w:rPr>
                      <w:b/>
                      <w:bCs/>
                      <w:sz w:val="22"/>
                      <w:szCs w:val="22"/>
                    </w:rPr>
                    <w:t xml:space="preserve">HS-LS1-3. </w:t>
                  </w:r>
                  <w:r w:rsidRPr="00C371F3">
                    <w:rPr>
                      <w:bCs/>
                      <w:sz w:val="22"/>
                      <w:szCs w:val="22"/>
                    </w:rPr>
                    <w:t>Plan and conduct an investigation to provide evidence that feedback mechanisms maintain homeostasis.</w:t>
                  </w:r>
                </w:p>
                <w:p w:rsidR="00C371F3" w:rsidRPr="00C371F3" w:rsidRDefault="00C371F3" w:rsidP="00C371F3">
                  <w:pPr>
                    <w:spacing w:line="225" w:lineRule="atLeast"/>
                    <w:rPr>
                      <w:bCs/>
                      <w:sz w:val="22"/>
                      <w:szCs w:val="22"/>
                    </w:rPr>
                  </w:pPr>
                </w:p>
              </w:tc>
            </w:tr>
          </w:tbl>
          <w:p w:rsidR="00C371F3" w:rsidRPr="00C371F3" w:rsidRDefault="00C371F3" w:rsidP="00C371F3">
            <w:pPr>
              <w:pStyle w:val="NoSpacing"/>
              <w:rPr>
                <w:sz w:val="22"/>
                <w:szCs w:val="22"/>
              </w:rPr>
            </w:pPr>
            <w:r w:rsidRPr="00C371F3">
              <w:rPr>
                <w:b/>
                <w:sz w:val="22"/>
                <w:szCs w:val="22"/>
              </w:rPr>
              <w:lastRenderedPageBreak/>
              <w:t>Disciplinary Core Ideas</w:t>
            </w:r>
            <w:r w:rsidRPr="00C371F3">
              <w:rPr>
                <w:sz w:val="22"/>
                <w:szCs w:val="22"/>
              </w:rPr>
              <w:t>:</w:t>
            </w:r>
          </w:p>
          <w:p w:rsidR="00C371F3" w:rsidRPr="00C371F3" w:rsidRDefault="00C371F3" w:rsidP="00C371F3">
            <w:pPr>
              <w:pStyle w:val="NoSpacing"/>
              <w:numPr>
                <w:ilvl w:val="0"/>
                <w:numId w:val="8"/>
              </w:numPr>
              <w:rPr>
                <w:sz w:val="22"/>
                <w:szCs w:val="22"/>
              </w:rPr>
            </w:pPr>
            <w:r w:rsidRPr="00C371F3">
              <w:rPr>
                <w:sz w:val="22"/>
                <w:szCs w:val="22"/>
              </w:rPr>
              <w:t>LS1.A Structure and Function</w:t>
            </w:r>
          </w:p>
          <w:p w:rsidR="00C371F3" w:rsidRPr="00C371F3" w:rsidRDefault="00C371F3" w:rsidP="00C371F3">
            <w:pPr>
              <w:pStyle w:val="NoSpacing"/>
              <w:numPr>
                <w:ilvl w:val="0"/>
                <w:numId w:val="8"/>
              </w:numPr>
              <w:rPr>
                <w:sz w:val="22"/>
                <w:szCs w:val="22"/>
              </w:rPr>
            </w:pPr>
            <w:r w:rsidRPr="00C371F3">
              <w:rPr>
                <w:sz w:val="22"/>
                <w:szCs w:val="22"/>
              </w:rPr>
              <w:t>PS1.A Structure and Properties of Matter</w:t>
            </w:r>
          </w:p>
          <w:p w:rsidR="00C371F3" w:rsidRPr="00C371F3" w:rsidRDefault="00C371F3" w:rsidP="00C371F3">
            <w:pPr>
              <w:rPr>
                <w:sz w:val="22"/>
                <w:szCs w:val="22"/>
              </w:rPr>
            </w:pPr>
            <w:r w:rsidRPr="00C371F3">
              <w:rPr>
                <w:b/>
                <w:sz w:val="22"/>
                <w:szCs w:val="22"/>
              </w:rPr>
              <w:t>Crosscutting Concepts:</w:t>
            </w:r>
            <w:r w:rsidRPr="00C371F3">
              <w:rPr>
                <w:sz w:val="22"/>
                <w:szCs w:val="22"/>
              </w:rPr>
              <w:t xml:space="preserve"> </w:t>
            </w:r>
          </w:p>
          <w:p w:rsidR="00C371F3" w:rsidRPr="00C371F3" w:rsidRDefault="00C371F3" w:rsidP="00C371F3">
            <w:pPr>
              <w:pStyle w:val="ListParagraph"/>
              <w:numPr>
                <w:ilvl w:val="0"/>
                <w:numId w:val="8"/>
              </w:numPr>
              <w:rPr>
                <w:sz w:val="22"/>
                <w:szCs w:val="22"/>
              </w:rPr>
            </w:pPr>
            <w:r w:rsidRPr="00C371F3">
              <w:rPr>
                <w:sz w:val="22"/>
                <w:szCs w:val="22"/>
              </w:rPr>
              <w:t>Cause and Effect: Mechanism and explanation</w:t>
            </w:r>
          </w:p>
          <w:p w:rsidR="00C371F3" w:rsidRPr="00C371F3" w:rsidRDefault="00C371F3" w:rsidP="00C371F3">
            <w:pPr>
              <w:pStyle w:val="ListParagraph"/>
              <w:numPr>
                <w:ilvl w:val="0"/>
                <w:numId w:val="8"/>
              </w:numPr>
              <w:rPr>
                <w:sz w:val="22"/>
                <w:szCs w:val="22"/>
              </w:rPr>
            </w:pPr>
            <w:r w:rsidRPr="00C371F3">
              <w:rPr>
                <w:sz w:val="22"/>
                <w:szCs w:val="22"/>
              </w:rPr>
              <w:t>Structure and Function</w:t>
            </w:r>
          </w:p>
          <w:p w:rsidR="00C371F3" w:rsidRPr="00C371F3" w:rsidRDefault="00C371F3" w:rsidP="00C371F3">
            <w:pPr>
              <w:rPr>
                <w:sz w:val="22"/>
                <w:szCs w:val="22"/>
              </w:rPr>
            </w:pPr>
            <w:r w:rsidRPr="00C371F3">
              <w:rPr>
                <w:b/>
                <w:sz w:val="22"/>
                <w:szCs w:val="22"/>
              </w:rPr>
              <w:t>Science and Engineering Practices:</w:t>
            </w:r>
            <w:r w:rsidRPr="00C371F3">
              <w:rPr>
                <w:sz w:val="22"/>
                <w:szCs w:val="22"/>
              </w:rPr>
              <w:t xml:space="preserve"> </w:t>
            </w:r>
          </w:p>
          <w:p w:rsidR="00C371F3" w:rsidRPr="00C371F3" w:rsidRDefault="00C371F3" w:rsidP="00C371F3">
            <w:pPr>
              <w:pStyle w:val="ListParagraph"/>
              <w:numPr>
                <w:ilvl w:val="0"/>
                <w:numId w:val="8"/>
              </w:numPr>
              <w:rPr>
                <w:sz w:val="22"/>
                <w:szCs w:val="22"/>
              </w:rPr>
            </w:pPr>
            <w:r w:rsidRPr="00C371F3">
              <w:rPr>
                <w:sz w:val="22"/>
                <w:szCs w:val="22"/>
              </w:rPr>
              <w:t>Constructing explanations (for science) and designing solutions (for engineering)</w:t>
            </w:r>
          </w:p>
          <w:p w:rsidR="00C371F3" w:rsidRPr="00C371F3" w:rsidRDefault="00C371F3" w:rsidP="00C371F3">
            <w:pPr>
              <w:rPr>
                <w:sz w:val="22"/>
                <w:szCs w:val="22"/>
              </w:rPr>
            </w:pPr>
            <w:r w:rsidRPr="00C371F3">
              <w:rPr>
                <w:b/>
                <w:sz w:val="22"/>
                <w:szCs w:val="22"/>
              </w:rPr>
              <w:t>Nature of Science:</w:t>
            </w:r>
            <w:r w:rsidRPr="00C371F3">
              <w:rPr>
                <w:sz w:val="22"/>
                <w:szCs w:val="22"/>
              </w:rPr>
              <w:t xml:space="preserve">  </w:t>
            </w:r>
          </w:p>
          <w:p w:rsidR="00C371F3" w:rsidRPr="00C371F3" w:rsidRDefault="00C371F3" w:rsidP="00C371F3">
            <w:pPr>
              <w:pStyle w:val="NoSpacing"/>
              <w:numPr>
                <w:ilvl w:val="0"/>
                <w:numId w:val="8"/>
              </w:numPr>
              <w:rPr>
                <w:sz w:val="22"/>
                <w:szCs w:val="22"/>
              </w:rPr>
            </w:pPr>
            <w:r w:rsidRPr="00C371F3">
              <w:rPr>
                <w:sz w:val="22"/>
                <w:szCs w:val="22"/>
              </w:rPr>
              <w:t xml:space="preserve">Scientific knowledge is based on empirical evidence. </w:t>
            </w:r>
          </w:p>
          <w:p w:rsidR="00C371F3" w:rsidRPr="00C371F3" w:rsidRDefault="00C371F3" w:rsidP="00C371F3">
            <w:pPr>
              <w:pStyle w:val="NoSpacing"/>
              <w:numPr>
                <w:ilvl w:val="0"/>
                <w:numId w:val="8"/>
              </w:numPr>
              <w:rPr>
                <w:sz w:val="22"/>
                <w:szCs w:val="22"/>
              </w:rPr>
            </w:pPr>
            <w:r w:rsidRPr="00C371F3">
              <w:rPr>
                <w:sz w:val="22"/>
                <w:szCs w:val="22"/>
              </w:rPr>
              <w:t>Science addresses about the natural and material world</w:t>
            </w:r>
          </w:p>
          <w:p w:rsidR="00C371F3" w:rsidRPr="00C371F3" w:rsidRDefault="00C371F3" w:rsidP="00C371F3">
            <w:pPr>
              <w:rPr>
                <w:sz w:val="22"/>
                <w:szCs w:val="22"/>
              </w:rPr>
            </w:pPr>
          </w:p>
        </w:tc>
      </w:tr>
      <w:tr w:rsidR="00C371F3" w:rsidTr="00C371F3">
        <w:tc>
          <w:tcPr>
            <w:tcW w:w="1548" w:type="dxa"/>
          </w:tcPr>
          <w:p w:rsidR="00C371F3" w:rsidRPr="00C371F3" w:rsidRDefault="00C371F3" w:rsidP="00C371F3">
            <w:pPr>
              <w:rPr>
                <w:b/>
                <w:sz w:val="22"/>
                <w:szCs w:val="22"/>
              </w:rPr>
            </w:pPr>
            <w:r w:rsidRPr="00C371F3">
              <w:rPr>
                <w:b/>
                <w:sz w:val="22"/>
                <w:szCs w:val="22"/>
              </w:rPr>
              <w:lastRenderedPageBreak/>
              <w:t>No Smartphones, No TV, No Computers: Life without Rare-Earth Metals</w:t>
            </w:r>
          </w:p>
        </w:tc>
        <w:tc>
          <w:tcPr>
            <w:tcW w:w="8730" w:type="dxa"/>
          </w:tcPr>
          <w:tbl>
            <w:tblPr>
              <w:tblW w:w="8531" w:type="dxa"/>
              <w:tblCellMar>
                <w:top w:w="15" w:type="dxa"/>
                <w:left w:w="15" w:type="dxa"/>
                <w:bottom w:w="15" w:type="dxa"/>
                <w:right w:w="15" w:type="dxa"/>
              </w:tblCellMar>
              <w:tblLook w:val="04A0" w:firstRow="1" w:lastRow="0" w:firstColumn="1" w:lastColumn="0" w:noHBand="0" w:noVBand="1"/>
            </w:tblPr>
            <w:tblGrid>
              <w:gridCol w:w="8531"/>
            </w:tblGrid>
            <w:tr w:rsidR="00C371F3" w:rsidRPr="00C371F3" w:rsidTr="00C371F3">
              <w:trPr>
                <w:trHeight w:val="810"/>
              </w:trPr>
              <w:tc>
                <w:tcPr>
                  <w:tcW w:w="8531" w:type="dxa"/>
                  <w:tcBorders>
                    <w:top w:val="nil"/>
                    <w:left w:val="nil"/>
                    <w:bottom w:val="nil"/>
                  </w:tcBorders>
                  <w:tcMar>
                    <w:top w:w="0" w:type="dxa"/>
                    <w:left w:w="0" w:type="dxa"/>
                    <w:bottom w:w="0" w:type="dxa"/>
                    <w:right w:w="225" w:type="dxa"/>
                  </w:tcMar>
                  <w:hideMark/>
                </w:tcPr>
                <w:p w:rsidR="00C371F3" w:rsidRPr="00C371F3" w:rsidRDefault="00C371F3" w:rsidP="00C371F3">
                  <w:pPr>
                    <w:rPr>
                      <w:b/>
                      <w:bCs/>
                      <w:sz w:val="22"/>
                      <w:szCs w:val="22"/>
                    </w:rPr>
                  </w:pPr>
                  <w:r w:rsidRPr="00C371F3">
                    <w:rPr>
                      <w:b/>
                      <w:bCs/>
                      <w:sz w:val="22"/>
                      <w:szCs w:val="22"/>
                    </w:rPr>
                    <w:t xml:space="preserve">HS-PS1-1. </w:t>
                  </w:r>
                  <w:r w:rsidRPr="00C371F3">
                    <w:rPr>
                      <w:bCs/>
                      <w:sz w:val="22"/>
                      <w:szCs w:val="22"/>
                    </w:rPr>
                    <w:t>Use the periodic table as a model to predict the relative properties of elements based on the patterns of electrons in the outermost energy level of atoms.</w:t>
                  </w:r>
                </w:p>
                <w:p w:rsidR="00C371F3" w:rsidRPr="00C371F3" w:rsidRDefault="00C371F3" w:rsidP="00C371F3">
                  <w:pPr>
                    <w:pStyle w:val="NoSpacing"/>
                    <w:rPr>
                      <w:sz w:val="22"/>
                      <w:szCs w:val="22"/>
                    </w:rPr>
                  </w:pPr>
                </w:p>
                <w:p w:rsidR="00C371F3" w:rsidRPr="00C371F3" w:rsidRDefault="00C371F3" w:rsidP="00C371F3">
                  <w:pPr>
                    <w:pStyle w:val="NoSpacing"/>
                    <w:rPr>
                      <w:sz w:val="22"/>
                      <w:szCs w:val="22"/>
                    </w:rPr>
                  </w:pPr>
                  <w:r w:rsidRPr="00C371F3">
                    <w:rPr>
                      <w:b/>
                      <w:sz w:val="22"/>
                      <w:szCs w:val="22"/>
                    </w:rPr>
                    <w:t>Disciplinary Core Ideas</w:t>
                  </w:r>
                  <w:r w:rsidRPr="00C371F3">
                    <w:rPr>
                      <w:sz w:val="22"/>
                      <w:szCs w:val="22"/>
                    </w:rPr>
                    <w:t>:</w:t>
                  </w:r>
                </w:p>
                <w:p w:rsidR="00C371F3" w:rsidRPr="00C371F3" w:rsidRDefault="00C371F3" w:rsidP="00C371F3">
                  <w:pPr>
                    <w:pStyle w:val="NoSpacing"/>
                    <w:numPr>
                      <w:ilvl w:val="0"/>
                      <w:numId w:val="14"/>
                    </w:numPr>
                    <w:rPr>
                      <w:sz w:val="22"/>
                      <w:szCs w:val="22"/>
                    </w:rPr>
                  </w:pPr>
                  <w:r w:rsidRPr="00C371F3">
                    <w:rPr>
                      <w:sz w:val="22"/>
                      <w:szCs w:val="22"/>
                    </w:rPr>
                    <w:t>PS1.A Structure and Properties of Matter</w:t>
                  </w:r>
                </w:p>
                <w:p w:rsidR="00C371F3" w:rsidRPr="00C371F3" w:rsidRDefault="00C371F3" w:rsidP="00C371F3">
                  <w:pPr>
                    <w:pStyle w:val="NoSpacing"/>
                    <w:numPr>
                      <w:ilvl w:val="0"/>
                      <w:numId w:val="14"/>
                    </w:numPr>
                    <w:rPr>
                      <w:sz w:val="22"/>
                      <w:szCs w:val="22"/>
                    </w:rPr>
                  </w:pPr>
                  <w:r w:rsidRPr="00C371F3">
                    <w:rPr>
                      <w:sz w:val="22"/>
                      <w:szCs w:val="22"/>
                    </w:rPr>
                    <w:t>PS.2.B Types of Interactions</w:t>
                  </w:r>
                </w:p>
                <w:p w:rsidR="00C371F3" w:rsidRPr="00C371F3" w:rsidRDefault="00C371F3" w:rsidP="00C371F3">
                  <w:pPr>
                    <w:pStyle w:val="NoSpacing"/>
                    <w:numPr>
                      <w:ilvl w:val="0"/>
                      <w:numId w:val="14"/>
                    </w:numPr>
                    <w:rPr>
                      <w:sz w:val="22"/>
                      <w:szCs w:val="22"/>
                    </w:rPr>
                  </w:pPr>
                  <w:r w:rsidRPr="00C371F3">
                    <w:rPr>
                      <w:sz w:val="22"/>
                      <w:szCs w:val="22"/>
                    </w:rPr>
                    <w:t>ETS1.C Optimizing the Design Solution</w:t>
                  </w:r>
                </w:p>
                <w:p w:rsidR="00C371F3" w:rsidRPr="00C371F3" w:rsidRDefault="00C371F3" w:rsidP="00C371F3">
                  <w:pPr>
                    <w:pStyle w:val="NoSpacing"/>
                    <w:rPr>
                      <w:b/>
                      <w:sz w:val="22"/>
                      <w:szCs w:val="22"/>
                    </w:rPr>
                  </w:pPr>
                  <w:r w:rsidRPr="00C371F3">
                    <w:rPr>
                      <w:b/>
                      <w:sz w:val="22"/>
                      <w:szCs w:val="22"/>
                    </w:rPr>
                    <w:t xml:space="preserve">Crosscutting Concepts: </w:t>
                  </w:r>
                </w:p>
                <w:p w:rsidR="00C371F3" w:rsidRPr="00C371F3" w:rsidRDefault="00C371F3" w:rsidP="00C371F3">
                  <w:pPr>
                    <w:pStyle w:val="NoSpacing"/>
                    <w:numPr>
                      <w:ilvl w:val="0"/>
                      <w:numId w:val="3"/>
                    </w:numPr>
                    <w:rPr>
                      <w:sz w:val="22"/>
                      <w:szCs w:val="22"/>
                    </w:rPr>
                  </w:pPr>
                  <w:r w:rsidRPr="00C371F3">
                    <w:rPr>
                      <w:sz w:val="22"/>
                      <w:szCs w:val="22"/>
                    </w:rPr>
                    <w:t>Patterns</w:t>
                  </w:r>
                </w:p>
                <w:p w:rsidR="00C371F3" w:rsidRPr="00C371F3" w:rsidRDefault="00C371F3" w:rsidP="00C371F3">
                  <w:pPr>
                    <w:pStyle w:val="NoSpacing"/>
                    <w:numPr>
                      <w:ilvl w:val="0"/>
                      <w:numId w:val="3"/>
                    </w:numPr>
                    <w:rPr>
                      <w:sz w:val="22"/>
                      <w:szCs w:val="22"/>
                    </w:rPr>
                  </w:pPr>
                  <w:r w:rsidRPr="00C371F3">
                    <w:rPr>
                      <w:sz w:val="22"/>
                      <w:szCs w:val="22"/>
                    </w:rPr>
                    <w:t>Cause and effect: Mechanism and explanation</w:t>
                  </w:r>
                </w:p>
                <w:p w:rsidR="00C371F3" w:rsidRPr="00C371F3" w:rsidRDefault="00C371F3" w:rsidP="00C371F3">
                  <w:pPr>
                    <w:pStyle w:val="NoSpacing"/>
                    <w:numPr>
                      <w:ilvl w:val="0"/>
                      <w:numId w:val="3"/>
                    </w:numPr>
                    <w:rPr>
                      <w:sz w:val="22"/>
                      <w:szCs w:val="22"/>
                    </w:rPr>
                  </w:pPr>
                  <w:r w:rsidRPr="00C371F3">
                    <w:rPr>
                      <w:sz w:val="22"/>
                      <w:szCs w:val="22"/>
                    </w:rPr>
                    <w:t>Structure and function</w:t>
                  </w:r>
                </w:p>
                <w:p w:rsidR="00C371F3" w:rsidRPr="00C371F3" w:rsidRDefault="00C371F3" w:rsidP="00C371F3">
                  <w:pPr>
                    <w:pStyle w:val="NoSpacing"/>
                    <w:rPr>
                      <w:sz w:val="22"/>
                      <w:szCs w:val="22"/>
                    </w:rPr>
                  </w:pPr>
                  <w:r w:rsidRPr="00C371F3">
                    <w:rPr>
                      <w:b/>
                      <w:sz w:val="22"/>
                      <w:szCs w:val="22"/>
                    </w:rPr>
                    <w:t>Science and Engineering Practices:</w:t>
                  </w:r>
                  <w:r w:rsidRPr="00C371F3">
                    <w:rPr>
                      <w:sz w:val="22"/>
                      <w:szCs w:val="22"/>
                    </w:rPr>
                    <w:t xml:space="preserve"> </w:t>
                  </w:r>
                </w:p>
                <w:p w:rsidR="00C371F3" w:rsidRPr="00C371F3" w:rsidRDefault="00C371F3" w:rsidP="00C371F3">
                  <w:pPr>
                    <w:pStyle w:val="NoSpacing"/>
                    <w:numPr>
                      <w:ilvl w:val="0"/>
                      <w:numId w:val="5"/>
                    </w:numPr>
                    <w:rPr>
                      <w:sz w:val="22"/>
                      <w:szCs w:val="22"/>
                    </w:rPr>
                  </w:pPr>
                  <w:r w:rsidRPr="00C371F3">
                    <w:rPr>
                      <w:sz w:val="22"/>
                      <w:szCs w:val="22"/>
                    </w:rPr>
                    <w:t>Constructing explanations (for science) and designing solutions (for engineering)</w:t>
                  </w:r>
                </w:p>
                <w:p w:rsidR="00C371F3" w:rsidRPr="00C371F3" w:rsidRDefault="00C371F3" w:rsidP="00C371F3">
                  <w:pPr>
                    <w:pStyle w:val="NoSpacing"/>
                    <w:rPr>
                      <w:sz w:val="22"/>
                      <w:szCs w:val="22"/>
                    </w:rPr>
                  </w:pPr>
                  <w:r w:rsidRPr="00C371F3">
                    <w:rPr>
                      <w:b/>
                      <w:sz w:val="22"/>
                      <w:szCs w:val="22"/>
                    </w:rPr>
                    <w:t>Nature of Science</w:t>
                  </w:r>
                  <w:r w:rsidRPr="00C371F3">
                    <w:rPr>
                      <w:sz w:val="22"/>
                      <w:szCs w:val="22"/>
                    </w:rPr>
                    <w:t xml:space="preserve">:  </w:t>
                  </w:r>
                </w:p>
                <w:p w:rsidR="00C371F3" w:rsidRPr="00C371F3" w:rsidRDefault="00C371F3" w:rsidP="00C371F3">
                  <w:pPr>
                    <w:pStyle w:val="NoSpacing"/>
                    <w:numPr>
                      <w:ilvl w:val="0"/>
                      <w:numId w:val="9"/>
                    </w:numPr>
                    <w:rPr>
                      <w:sz w:val="22"/>
                      <w:szCs w:val="22"/>
                    </w:rPr>
                  </w:pPr>
                  <w:r w:rsidRPr="00C371F3">
                    <w:rPr>
                      <w:sz w:val="22"/>
                      <w:szCs w:val="22"/>
                    </w:rPr>
                    <w:t>Scientific knowledge assumes an order and consistency in natural systems.</w:t>
                  </w:r>
                </w:p>
                <w:p w:rsidR="00C371F3" w:rsidRPr="00C371F3" w:rsidRDefault="00C371F3" w:rsidP="00C371F3">
                  <w:pPr>
                    <w:pStyle w:val="NoSpacing"/>
                    <w:ind w:left="720"/>
                    <w:rPr>
                      <w:sz w:val="22"/>
                      <w:szCs w:val="22"/>
                    </w:rPr>
                  </w:pPr>
                </w:p>
              </w:tc>
            </w:tr>
          </w:tbl>
          <w:p w:rsidR="00C371F3" w:rsidRPr="00C371F3" w:rsidRDefault="00C371F3" w:rsidP="00C371F3">
            <w:pPr>
              <w:rPr>
                <w:sz w:val="22"/>
                <w:szCs w:val="22"/>
              </w:rPr>
            </w:pPr>
          </w:p>
        </w:tc>
      </w:tr>
      <w:tr w:rsidR="00C371F3" w:rsidTr="00C371F3">
        <w:trPr>
          <w:trHeight w:val="1070"/>
        </w:trPr>
        <w:tc>
          <w:tcPr>
            <w:tcW w:w="1548" w:type="dxa"/>
          </w:tcPr>
          <w:p w:rsidR="00C371F3" w:rsidRPr="00C371F3" w:rsidRDefault="00C371F3" w:rsidP="00C371F3">
            <w:pPr>
              <w:rPr>
                <w:b/>
                <w:sz w:val="22"/>
                <w:szCs w:val="22"/>
              </w:rPr>
            </w:pPr>
            <w:r w:rsidRPr="00C371F3">
              <w:rPr>
                <w:b/>
                <w:sz w:val="22"/>
                <w:szCs w:val="22"/>
              </w:rPr>
              <w:t>Piping Hot, Ice-Cold… Thanks to Chemistry</w:t>
            </w:r>
          </w:p>
        </w:tc>
        <w:tc>
          <w:tcPr>
            <w:tcW w:w="8730" w:type="dxa"/>
          </w:tcPr>
          <w:tbl>
            <w:tblPr>
              <w:tblW w:w="0" w:type="auto"/>
              <w:tblCellMar>
                <w:top w:w="15" w:type="dxa"/>
                <w:left w:w="15" w:type="dxa"/>
                <w:bottom w:w="15" w:type="dxa"/>
                <w:right w:w="15" w:type="dxa"/>
              </w:tblCellMar>
              <w:tblLook w:val="04A0" w:firstRow="1" w:lastRow="0" w:firstColumn="1" w:lastColumn="0" w:noHBand="0" w:noVBand="1"/>
            </w:tblPr>
            <w:tblGrid>
              <w:gridCol w:w="8619"/>
            </w:tblGrid>
            <w:tr w:rsidR="00C371F3" w:rsidRPr="00C371F3" w:rsidTr="00C371F3">
              <w:trPr>
                <w:trHeight w:val="144"/>
              </w:trPr>
              <w:tc>
                <w:tcPr>
                  <w:tcW w:w="0" w:type="auto"/>
                  <w:tcBorders>
                    <w:top w:val="nil"/>
                    <w:left w:val="nil"/>
                    <w:bottom w:val="nil"/>
                  </w:tcBorders>
                  <w:tcMar>
                    <w:top w:w="0" w:type="dxa"/>
                    <w:left w:w="0" w:type="dxa"/>
                    <w:bottom w:w="0" w:type="dxa"/>
                    <w:right w:w="225" w:type="dxa"/>
                  </w:tcMar>
                  <w:hideMark/>
                </w:tcPr>
                <w:tbl>
                  <w:tblPr>
                    <w:tblpPr w:leftFromText="180" w:rightFromText="180" w:vertAnchor="text" w:horzAnchor="page" w:tblpX="2" w:tblpY="-44"/>
                    <w:tblOverlap w:val="never"/>
                    <w:tblW w:w="8394" w:type="dxa"/>
                    <w:tblCellMar>
                      <w:top w:w="15" w:type="dxa"/>
                      <w:left w:w="15" w:type="dxa"/>
                      <w:bottom w:w="15" w:type="dxa"/>
                      <w:right w:w="15" w:type="dxa"/>
                    </w:tblCellMar>
                    <w:tblLook w:val="04A0" w:firstRow="1" w:lastRow="0" w:firstColumn="1" w:lastColumn="0" w:noHBand="0" w:noVBand="1"/>
                  </w:tblPr>
                  <w:tblGrid>
                    <w:gridCol w:w="8394"/>
                  </w:tblGrid>
                  <w:tr w:rsidR="00C371F3" w:rsidRPr="00C371F3" w:rsidTr="00C371F3">
                    <w:trPr>
                      <w:trHeight w:val="2304"/>
                    </w:trPr>
                    <w:tc>
                      <w:tcPr>
                        <w:tcW w:w="8394" w:type="dxa"/>
                        <w:tcBorders>
                          <w:top w:val="nil"/>
                          <w:left w:val="nil"/>
                          <w:bottom w:val="nil"/>
                        </w:tcBorders>
                        <w:tcMar>
                          <w:top w:w="0" w:type="dxa"/>
                          <w:left w:w="0" w:type="dxa"/>
                          <w:bottom w:w="0" w:type="dxa"/>
                          <w:right w:w="225" w:type="dxa"/>
                        </w:tcMar>
                        <w:hideMark/>
                      </w:tcPr>
                      <w:p w:rsidR="00C371F3" w:rsidRPr="00C371F3" w:rsidRDefault="00C371F3" w:rsidP="00C371F3">
                        <w:pPr>
                          <w:rPr>
                            <w:b/>
                            <w:bCs/>
                            <w:sz w:val="22"/>
                            <w:szCs w:val="22"/>
                          </w:rPr>
                        </w:pPr>
                        <w:r w:rsidRPr="00C371F3">
                          <w:rPr>
                            <w:b/>
                            <w:bCs/>
                            <w:sz w:val="22"/>
                            <w:szCs w:val="22"/>
                          </w:rPr>
                          <w:t xml:space="preserve">HS-PS2-6. </w:t>
                        </w:r>
                        <w:r w:rsidRPr="00C371F3">
                          <w:rPr>
                            <w:bCs/>
                            <w:sz w:val="22"/>
                            <w:szCs w:val="22"/>
                          </w:rPr>
                          <w:t>Develop a model to illustrate that the release or absorption of energy from a chemical reaction system depends on the changes in total bond energy.</w:t>
                        </w:r>
                      </w:p>
                      <w:p w:rsidR="00C371F3" w:rsidRPr="00C371F3" w:rsidRDefault="00C371F3" w:rsidP="00C371F3">
                        <w:pPr>
                          <w:rPr>
                            <w:b/>
                            <w:bCs/>
                            <w:sz w:val="22"/>
                            <w:szCs w:val="22"/>
                          </w:rPr>
                        </w:pPr>
                        <w:r w:rsidRPr="00C371F3">
                          <w:rPr>
                            <w:b/>
                            <w:bCs/>
                            <w:sz w:val="22"/>
                            <w:szCs w:val="22"/>
                          </w:rPr>
                          <w:t xml:space="preserve">HS-ETS1-2. </w:t>
                        </w:r>
                        <w:r w:rsidRPr="00C371F3">
                          <w:rPr>
                            <w:bCs/>
                            <w:sz w:val="22"/>
                            <w:szCs w:val="22"/>
                          </w:rPr>
                          <w:t>Design a solution to a complex real-world problem by breaking it down into smaller, more manageable problems that can be solved through engineering.</w:t>
                        </w:r>
                      </w:p>
                      <w:p w:rsidR="00C371F3" w:rsidRPr="00C371F3" w:rsidRDefault="00C371F3" w:rsidP="00C371F3">
                        <w:pPr>
                          <w:rPr>
                            <w:bCs/>
                            <w:sz w:val="22"/>
                            <w:szCs w:val="22"/>
                          </w:rPr>
                        </w:pPr>
                      </w:p>
                      <w:p w:rsidR="00C371F3" w:rsidRPr="00C371F3" w:rsidRDefault="00C371F3" w:rsidP="00C371F3">
                        <w:pPr>
                          <w:pStyle w:val="NoSpacing"/>
                          <w:rPr>
                            <w:b/>
                            <w:sz w:val="22"/>
                            <w:szCs w:val="22"/>
                          </w:rPr>
                        </w:pPr>
                        <w:r w:rsidRPr="00C371F3">
                          <w:rPr>
                            <w:b/>
                            <w:sz w:val="22"/>
                            <w:szCs w:val="22"/>
                          </w:rPr>
                          <w:t>Disciplinary Core Ideas:</w:t>
                        </w:r>
                      </w:p>
                      <w:p w:rsidR="00C371F3" w:rsidRPr="00C371F3" w:rsidRDefault="00C371F3" w:rsidP="00C371F3">
                        <w:pPr>
                          <w:pStyle w:val="NoSpacing"/>
                          <w:numPr>
                            <w:ilvl w:val="0"/>
                            <w:numId w:val="93"/>
                          </w:numPr>
                          <w:rPr>
                            <w:sz w:val="22"/>
                            <w:szCs w:val="22"/>
                          </w:rPr>
                        </w:pPr>
                        <w:r w:rsidRPr="00C371F3">
                          <w:rPr>
                            <w:sz w:val="22"/>
                            <w:szCs w:val="22"/>
                          </w:rPr>
                          <w:t>PS1.A Structure and Properties of Matter</w:t>
                        </w:r>
                      </w:p>
                      <w:p w:rsidR="00C371F3" w:rsidRPr="00C371F3" w:rsidRDefault="00C371F3" w:rsidP="00C371F3">
                        <w:pPr>
                          <w:pStyle w:val="NoSpacing"/>
                          <w:numPr>
                            <w:ilvl w:val="0"/>
                            <w:numId w:val="93"/>
                          </w:numPr>
                          <w:rPr>
                            <w:sz w:val="22"/>
                            <w:szCs w:val="22"/>
                          </w:rPr>
                        </w:pPr>
                        <w:r w:rsidRPr="00C371F3">
                          <w:rPr>
                            <w:sz w:val="22"/>
                            <w:szCs w:val="22"/>
                          </w:rPr>
                          <w:t>PS1.B Chemical Reactions</w:t>
                        </w:r>
                      </w:p>
                      <w:p w:rsidR="00C371F3" w:rsidRPr="00C371F3" w:rsidRDefault="00C371F3" w:rsidP="00C371F3">
                        <w:pPr>
                          <w:pStyle w:val="NoSpacing"/>
                          <w:numPr>
                            <w:ilvl w:val="0"/>
                            <w:numId w:val="93"/>
                          </w:numPr>
                          <w:rPr>
                            <w:sz w:val="22"/>
                            <w:szCs w:val="22"/>
                          </w:rPr>
                        </w:pPr>
                        <w:r w:rsidRPr="00C371F3">
                          <w:rPr>
                            <w:sz w:val="22"/>
                            <w:szCs w:val="22"/>
                          </w:rPr>
                          <w:t>ETS1.C Optimizing the Design Solution</w:t>
                        </w:r>
                      </w:p>
                      <w:p w:rsidR="00C371F3" w:rsidRPr="00C371F3" w:rsidRDefault="00C371F3" w:rsidP="00C371F3">
                        <w:pPr>
                          <w:pStyle w:val="NoSpacing"/>
                          <w:rPr>
                            <w:b/>
                            <w:sz w:val="22"/>
                            <w:szCs w:val="22"/>
                          </w:rPr>
                        </w:pPr>
                        <w:r w:rsidRPr="00C371F3">
                          <w:rPr>
                            <w:b/>
                            <w:sz w:val="22"/>
                            <w:szCs w:val="22"/>
                          </w:rPr>
                          <w:t xml:space="preserve">Crosscutting Concepts: </w:t>
                        </w:r>
                      </w:p>
                      <w:p w:rsidR="00C371F3" w:rsidRPr="00C371F3" w:rsidRDefault="00C371F3" w:rsidP="00C371F3">
                        <w:pPr>
                          <w:pStyle w:val="NoSpacing"/>
                          <w:numPr>
                            <w:ilvl w:val="0"/>
                            <w:numId w:val="94"/>
                          </w:numPr>
                          <w:rPr>
                            <w:sz w:val="22"/>
                            <w:szCs w:val="22"/>
                          </w:rPr>
                        </w:pPr>
                        <w:r w:rsidRPr="00C371F3">
                          <w:rPr>
                            <w:sz w:val="22"/>
                            <w:szCs w:val="22"/>
                          </w:rPr>
                          <w:t>Systems and system models</w:t>
                        </w:r>
                      </w:p>
                      <w:p w:rsidR="00C371F3" w:rsidRPr="00C371F3" w:rsidRDefault="00C371F3" w:rsidP="00C371F3">
                        <w:pPr>
                          <w:pStyle w:val="NoSpacing"/>
                          <w:numPr>
                            <w:ilvl w:val="0"/>
                            <w:numId w:val="94"/>
                          </w:numPr>
                          <w:rPr>
                            <w:sz w:val="22"/>
                            <w:szCs w:val="22"/>
                          </w:rPr>
                        </w:pPr>
                        <w:r w:rsidRPr="00C371F3">
                          <w:rPr>
                            <w:sz w:val="22"/>
                            <w:szCs w:val="22"/>
                          </w:rPr>
                          <w:t>Energy and matter: Flows, cycles, and conservation</w:t>
                        </w:r>
                      </w:p>
                      <w:p w:rsidR="00C371F3" w:rsidRPr="00C371F3" w:rsidRDefault="00C371F3" w:rsidP="00C371F3">
                        <w:pPr>
                          <w:pStyle w:val="NoSpacing"/>
                          <w:rPr>
                            <w:b/>
                            <w:sz w:val="22"/>
                            <w:szCs w:val="22"/>
                          </w:rPr>
                        </w:pPr>
                        <w:r w:rsidRPr="00C371F3">
                          <w:rPr>
                            <w:b/>
                            <w:sz w:val="22"/>
                            <w:szCs w:val="22"/>
                          </w:rPr>
                          <w:t xml:space="preserve">Science and Engineering Practices: </w:t>
                        </w:r>
                      </w:p>
                      <w:p w:rsidR="00C371F3" w:rsidRPr="00C371F3" w:rsidRDefault="00C371F3" w:rsidP="00C371F3">
                        <w:pPr>
                          <w:pStyle w:val="NoSpacing"/>
                          <w:numPr>
                            <w:ilvl w:val="0"/>
                            <w:numId w:val="95"/>
                          </w:numPr>
                          <w:rPr>
                            <w:sz w:val="22"/>
                            <w:szCs w:val="22"/>
                          </w:rPr>
                        </w:pPr>
                        <w:r w:rsidRPr="00C371F3">
                          <w:rPr>
                            <w:sz w:val="22"/>
                            <w:szCs w:val="22"/>
                          </w:rPr>
                          <w:t>Analyzing and interpreting data</w:t>
                        </w:r>
                      </w:p>
                      <w:p w:rsidR="00C371F3" w:rsidRPr="00C371F3" w:rsidRDefault="00C371F3" w:rsidP="00C371F3">
                        <w:pPr>
                          <w:pStyle w:val="NoSpacing"/>
                          <w:numPr>
                            <w:ilvl w:val="0"/>
                            <w:numId w:val="6"/>
                          </w:numPr>
                          <w:rPr>
                            <w:sz w:val="22"/>
                            <w:szCs w:val="22"/>
                          </w:rPr>
                        </w:pPr>
                        <w:r w:rsidRPr="00C371F3">
                          <w:rPr>
                            <w:sz w:val="22"/>
                            <w:szCs w:val="22"/>
                          </w:rPr>
                          <w:t>Constructing explanations (for science) and designing solutions (for engineering)</w:t>
                        </w:r>
                      </w:p>
                      <w:p w:rsidR="00C371F3" w:rsidRPr="00C371F3" w:rsidRDefault="00C371F3" w:rsidP="00C371F3">
                        <w:pPr>
                          <w:pStyle w:val="NoSpacing"/>
                          <w:rPr>
                            <w:sz w:val="22"/>
                            <w:szCs w:val="22"/>
                          </w:rPr>
                        </w:pPr>
                        <w:r w:rsidRPr="00C371F3">
                          <w:rPr>
                            <w:b/>
                            <w:sz w:val="22"/>
                            <w:szCs w:val="22"/>
                          </w:rPr>
                          <w:t>Nature of Science</w:t>
                        </w:r>
                        <w:r w:rsidRPr="00C371F3">
                          <w:rPr>
                            <w:sz w:val="22"/>
                            <w:szCs w:val="22"/>
                          </w:rPr>
                          <w:t xml:space="preserve">:  </w:t>
                        </w:r>
                      </w:p>
                      <w:p w:rsidR="00C371F3" w:rsidRPr="00C371F3" w:rsidRDefault="00C371F3" w:rsidP="00C371F3">
                        <w:pPr>
                          <w:pStyle w:val="NoSpacing"/>
                          <w:numPr>
                            <w:ilvl w:val="0"/>
                            <w:numId w:val="6"/>
                          </w:numPr>
                          <w:rPr>
                            <w:sz w:val="22"/>
                            <w:szCs w:val="22"/>
                          </w:rPr>
                        </w:pPr>
                        <w:r w:rsidRPr="00C371F3">
                          <w:rPr>
                            <w:sz w:val="22"/>
                            <w:szCs w:val="22"/>
                          </w:rPr>
                          <w:t>Scientific knowledge is based on empirical evidence.</w:t>
                        </w:r>
                      </w:p>
                    </w:tc>
                  </w:tr>
                </w:tbl>
                <w:p w:rsidR="00C371F3" w:rsidRPr="00C371F3" w:rsidRDefault="00C371F3" w:rsidP="00C371F3">
                  <w:pPr>
                    <w:rPr>
                      <w:bCs/>
                      <w:sz w:val="22"/>
                      <w:szCs w:val="22"/>
                    </w:rPr>
                  </w:pPr>
                </w:p>
              </w:tc>
            </w:tr>
            <w:tr w:rsidR="00C371F3" w:rsidRPr="00C371F3" w:rsidTr="00C371F3">
              <w:trPr>
                <w:trHeight w:val="100"/>
              </w:trPr>
              <w:tc>
                <w:tcPr>
                  <w:tcW w:w="0" w:type="auto"/>
                  <w:tcBorders>
                    <w:top w:val="nil"/>
                    <w:left w:val="nil"/>
                    <w:bottom w:val="nil"/>
                  </w:tcBorders>
                  <w:tcMar>
                    <w:top w:w="0" w:type="dxa"/>
                    <w:left w:w="0" w:type="dxa"/>
                    <w:bottom w:w="0" w:type="dxa"/>
                    <w:right w:w="225" w:type="dxa"/>
                  </w:tcMar>
                  <w:hideMark/>
                </w:tcPr>
                <w:p w:rsidR="00C371F3" w:rsidRPr="00C371F3" w:rsidRDefault="00C371F3" w:rsidP="00C371F3">
                  <w:pPr>
                    <w:rPr>
                      <w:sz w:val="22"/>
                      <w:szCs w:val="22"/>
                    </w:rPr>
                  </w:pPr>
                </w:p>
              </w:tc>
            </w:tr>
          </w:tbl>
          <w:p w:rsidR="00C371F3" w:rsidRPr="00C371F3" w:rsidRDefault="00C371F3" w:rsidP="00C371F3">
            <w:pPr>
              <w:rPr>
                <w:sz w:val="22"/>
                <w:szCs w:val="22"/>
              </w:rPr>
            </w:pPr>
          </w:p>
        </w:tc>
      </w:tr>
    </w:tbl>
    <w:p w:rsidR="00A03645" w:rsidRDefault="00A03645" w:rsidP="00A03645"/>
    <w:p w:rsidR="00C371F3" w:rsidRDefault="00C371F3">
      <w:pPr>
        <w:rPr>
          <w:rFonts w:ascii="Arial" w:hAnsi="Arial" w:cs="Arial"/>
          <w:b/>
          <w:bCs/>
          <w:sz w:val="32"/>
          <w:szCs w:val="32"/>
        </w:rPr>
      </w:pPr>
      <w:r>
        <w:br w:type="page"/>
      </w:r>
    </w:p>
    <w:p w:rsidR="00A03645" w:rsidRDefault="003B2210" w:rsidP="00A03645">
      <w:pPr>
        <w:pStyle w:val="Heading1"/>
      </w:pPr>
      <w:bookmarkStart w:id="12" w:name="_Toc468111722"/>
      <w:r>
        <w:lastRenderedPageBreak/>
        <w:t>Connections to</w:t>
      </w:r>
      <w:r w:rsidR="00C371F3">
        <w:t xml:space="preserve"> the</w:t>
      </w:r>
      <w:r>
        <w:t xml:space="preserve"> </w:t>
      </w:r>
      <w:r w:rsidR="00A03645">
        <w:t>Common Core State Standards</w:t>
      </w:r>
      <w:bookmarkEnd w:id="12"/>
    </w:p>
    <w:p w:rsidR="00C371F3" w:rsidRPr="00C371F3" w:rsidRDefault="00C371F3" w:rsidP="00C371F3">
      <w:pPr>
        <w:rPr>
          <w:sz w:val="22"/>
        </w:rPr>
      </w:pPr>
      <w:bookmarkStart w:id="13" w:name="_Toc283997093"/>
      <w:r w:rsidRPr="00C371F3">
        <w:rPr>
          <w:b/>
          <w:sz w:val="22"/>
        </w:rPr>
        <w:t xml:space="preserve">RST.9-10.1: </w:t>
      </w:r>
      <w:r w:rsidRPr="00C371F3">
        <w:rPr>
          <w:sz w:val="22"/>
        </w:rPr>
        <w:t>Cite specific textual evidence to support analysis of science and technical texts, attending to the precise details of explanations or descriptions.</w:t>
      </w:r>
    </w:p>
    <w:p w:rsidR="00C371F3" w:rsidRPr="00C371F3" w:rsidRDefault="00C371F3" w:rsidP="00C371F3">
      <w:pPr>
        <w:pStyle w:val="NoSpacing"/>
        <w:rPr>
          <w:b/>
          <w:sz w:val="22"/>
        </w:rPr>
      </w:pPr>
    </w:p>
    <w:p w:rsidR="00C371F3" w:rsidRPr="00C371F3" w:rsidRDefault="00C371F3" w:rsidP="00C371F3">
      <w:pPr>
        <w:pStyle w:val="NoSpacing"/>
        <w:rPr>
          <w:sz w:val="22"/>
        </w:rPr>
      </w:pPr>
      <w:r w:rsidRPr="00C371F3">
        <w:rPr>
          <w:b/>
          <w:sz w:val="22"/>
        </w:rPr>
        <w:t>RST.9-10.2:</w:t>
      </w:r>
      <w:r w:rsidRPr="00C371F3">
        <w:rPr>
          <w:sz w:val="22"/>
        </w:rPr>
        <w:t xml:space="preserve"> Determine the central ideas or conclusions of a text; trace the text's explanation or depiction of a complex process, phenomenon, or concept; provide an accurate summary of the text.</w:t>
      </w:r>
    </w:p>
    <w:p w:rsidR="00C371F3" w:rsidRPr="00C371F3" w:rsidRDefault="00C371F3" w:rsidP="00C371F3">
      <w:pPr>
        <w:pStyle w:val="NoSpacing"/>
        <w:rPr>
          <w:sz w:val="22"/>
        </w:rPr>
      </w:pPr>
    </w:p>
    <w:p w:rsidR="00C371F3" w:rsidRPr="00C371F3" w:rsidRDefault="00C371F3" w:rsidP="00C371F3">
      <w:pPr>
        <w:rPr>
          <w:sz w:val="22"/>
        </w:rPr>
      </w:pPr>
      <w:r w:rsidRPr="00C371F3">
        <w:rPr>
          <w:b/>
          <w:sz w:val="22"/>
        </w:rPr>
        <w:t>RST.11-12.1:</w:t>
      </w:r>
      <w:r w:rsidRPr="00C371F3">
        <w:rPr>
          <w:sz w:val="22"/>
        </w:rPr>
        <w:t xml:space="preserve"> Cite specific textual evidence to support analysis of science and technical texts, attending to important distinctions the author makes and to any gaps or inconsistencies in the account.</w:t>
      </w:r>
    </w:p>
    <w:p w:rsidR="00C371F3" w:rsidRPr="00C371F3" w:rsidRDefault="00C371F3" w:rsidP="00C371F3">
      <w:pPr>
        <w:rPr>
          <w:b/>
          <w:sz w:val="22"/>
        </w:rPr>
      </w:pPr>
    </w:p>
    <w:p w:rsidR="00C371F3" w:rsidRPr="00C371F3" w:rsidRDefault="00C371F3" w:rsidP="00C371F3">
      <w:pPr>
        <w:rPr>
          <w:sz w:val="22"/>
        </w:rPr>
      </w:pPr>
      <w:r w:rsidRPr="00C371F3">
        <w:rPr>
          <w:b/>
          <w:sz w:val="22"/>
        </w:rPr>
        <w:t>RST.11-12.2:</w:t>
      </w:r>
      <w:r w:rsidRPr="00C371F3">
        <w:rPr>
          <w:sz w:val="22"/>
        </w:rPr>
        <w:t xml:space="preserve"> </w:t>
      </w:r>
      <w:r w:rsidRPr="00C371F3">
        <w:rPr>
          <w:color w:val="202020"/>
          <w:sz w:val="22"/>
        </w:rPr>
        <w:t>Determine the central ideas or conclusions of a text; summarize complex concepts, processes, or information presented in a text by paraphrasing them in simpler but still accurate terms.</w:t>
      </w:r>
    </w:p>
    <w:p w:rsidR="00C371F3" w:rsidRPr="00C371F3" w:rsidRDefault="00C371F3" w:rsidP="00C371F3">
      <w:pPr>
        <w:rPr>
          <w:b/>
          <w:i/>
          <w:sz w:val="22"/>
        </w:rPr>
      </w:pPr>
    </w:p>
    <w:p w:rsidR="00C371F3" w:rsidRPr="00C371F3" w:rsidRDefault="00C371F3" w:rsidP="00C371F3">
      <w:pPr>
        <w:rPr>
          <w:sz w:val="22"/>
        </w:rPr>
      </w:pPr>
      <w:r w:rsidRPr="00C371F3">
        <w:rPr>
          <w:b/>
          <w:i/>
          <w:sz w:val="22"/>
        </w:rPr>
        <w:t>In addition</w:t>
      </w:r>
      <w:r w:rsidRPr="00C371F3">
        <w:rPr>
          <w:sz w:val="22"/>
        </w:rPr>
        <w:t xml:space="preserve">, the teacher could assign writing to include the following </w:t>
      </w:r>
      <w:r w:rsidRPr="00C371F3">
        <w:rPr>
          <w:b/>
          <w:sz w:val="22"/>
        </w:rPr>
        <w:t>Common Core State Standards</w:t>
      </w:r>
      <w:r w:rsidRPr="00C371F3">
        <w:rPr>
          <w:sz w:val="22"/>
        </w:rPr>
        <w:t>:</w:t>
      </w:r>
    </w:p>
    <w:p w:rsidR="00C371F3" w:rsidRPr="00C371F3" w:rsidRDefault="00C371F3" w:rsidP="00C371F3">
      <w:pPr>
        <w:rPr>
          <w:b/>
          <w:sz w:val="22"/>
        </w:rPr>
      </w:pPr>
    </w:p>
    <w:p w:rsidR="00C371F3" w:rsidRPr="00C371F3" w:rsidRDefault="00C371F3" w:rsidP="00C371F3">
      <w:pPr>
        <w:rPr>
          <w:sz w:val="22"/>
        </w:rPr>
      </w:pPr>
      <w:r w:rsidRPr="00C371F3">
        <w:rPr>
          <w:b/>
          <w:sz w:val="22"/>
        </w:rPr>
        <w:t xml:space="preserve">WHST.9-10.1B: </w:t>
      </w:r>
      <w:r w:rsidRPr="00C371F3">
        <w:rPr>
          <w:sz w:val="22"/>
        </w:rPr>
        <w:t xml:space="preserve">Develop claim(s) and counterclaims fairly, supplying data and evidence for each while pointing out the strengths and limitations of both claim(s) and </w:t>
      </w:r>
      <w:r w:rsidRPr="00C371F3">
        <w:rPr>
          <w:b/>
          <w:sz w:val="22"/>
        </w:rPr>
        <w:t>counterclaims</w:t>
      </w:r>
      <w:r w:rsidRPr="00C371F3">
        <w:rPr>
          <w:sz w:val="22"/>
        </w:rPr>
        <w:t xml:space="preserve"> in a discipline-appropriate form and in a manner that anticipates the audience’s knowledge level and concerns.</w:t>
      </w:r>
    </w:p>
    <w:p w:rsidR="00C371F3" w:rsidRPr="00C371F3" w:rsidRDefault="00C371F3" w:rsidP="00C371F3">
      <w:pPr>
        <w:rPr>
          <w:b/>
          <w:sz w:val="22"/>
        </w:rPr>
      </w:pPr>
    </w:p>
    <w:p w:rsidR="00C371F3" w:rsidRPr="00C371F3" w:rsidRDefault="00C371F3" w:rsidP="00C371F3">
      <w:pPr>
        <w:rPr>
          <w:sz w:val="22"/>
        </w:rPr>
      </w:pPr>
      <w:r w:rsidRPr="00C371F3">
        <w:rPr>
          <w:b/>
          <w:sz w:val="22"/>
        </w:rPr>
        <w:t xml:space="preserve">WHST.9-10.2: </w:t>
      </w:r>
      <w:r w:rsidRPr="00C371F3">
        <w:rPr>
          <w:sz w:val="22"/>
        </w:rPr>
        <w:t>Write informative/explanatory texts, including the narration of historical events, scientific procedures/experiments, or technical processes.</w:t>
      </w:r>
    </w:p>
    <w:p w:rsidR="00C371F3" w:rsidRPr="00C371F3" w:rsidRDefault="00C371F3" w:rsidP="00C371F3">
      <w:pPr>
        <w:rPr>
          <w:rFonts w:cs="Arial"/>
          <w:b/>
          <w:sz w:val="22"/>
        </w:rPr>
      </w:pPr>
    </w:p>
    <w:p w:rsidR="00C371F3" w:rsidRPr="00C371F3" w:rsidRDefault="00C371F3" w:rsidP="00C371F3">
      <w:pPr>
        <w:rPr>
          <w:rFonts w:cs="Arial"/>
          <w:color w:val="202020"/>
          <w:sz w:val="22"/>
        </w:rPr>
      </w:pPr>
      <w:r w:rsidRPr="00C371F3">
        <w:rPr>
          <w:rFonts w:cs="Arial"/>
          <w:b/>
          <w:sz w:val="22"/>
        </w:rPr>
        <w:t>WHST.9-10.2F</w:t>
      </w:r>
      <w:r w:rsidRPr="00C371F3">
        <w:rPr>
          <w:rFonts w:cs="Arial"/>
          <w:sz w:val="22"/>
        </w:rPr>
        <w:t xml:space="preserve">: </w:t>
      </w:r>
      <w:r w:rsidRPr="00C371F3">
        <w:rPr>
          <w:rFonts w:cs="Arial"/>
          <w:color w:val="202020"/>
          <w:sz w:val="22"/>
        </w:rPr>
        <w:t>Provide a concluding statement or section that follows from and supports the information or explanation presented (e.g., articulating implications or the significance of the topic).</w:t>
      </w:r>
    </w:p>
    <w:p w:rsidR="00C371F3" w:rsidRPr="00C371F3" w:rsidRDefault="00C371F3" w:rsidP="00C371F3">
      <w:pPr>
        <w:rPr>
          <w:rFonts w:cs="Arial"/>
          <w:sz w:val="22"/>
        </w:rPr>
      </w:pPr>
    </w:p>
    <w:p w:rsidR="00C371F3" w:rsidRPr="00C371F3" w:rsidRDefault="00C371F3" w:rsidP="00C371F3">
      <w:pPr>
        <w:rPr>
          <w:rFonts w:cs="Arial"/>
          <w:color w:val="202020"/>
          <w:sz w:val="22"/>
        </w:rPr>
      </w:pPr>
      <w:r w:rsidRPr="00C371F3">
        <w:rPr>
          <w:rFonts w:cs="Arial"/>
          <w:b/>
          <w:color w:val="202020"/>
          <w:sz w:val="22"/>
        </w:rPr>
        <w:t xml:space="preserve">WHST.11-12.1.A: </w:t>
      </w:r>
      <w:r w:rsidRPr="00C371F3">
        <w:rPr>
          <w:rFonts w:cs="Arial"/>
          <w:color w:val="202020"/>
          <w:sz w:val="22"/>
        </w:rPr>
        <w:t>Introduce precise, knowledgeable claim(s), establish the significance of the claim(s), distinguish the claim(s) from alternate or opposing claims, and create an organization that logically sequences the claim(s), counterclaims, reasons, and evidence.</w:t>
      </w:r>
    </w:p>
    <w:p w:rsidR="00C371F3" w:rsidRPr="00C371F3" w:rsidRDefault="00C371F3" w:rsidP="00C371F3">
      <w:pPr>
        <w:rPr>
          <w:rFonts w:cs="Arial"/>
          <w:sz w:val="22"/>
        </w:rPr>
      </w:pPr>
    </w:p>
    <w:p w:rsidR="00C371F3" w:rsidRPr="00C371F3" w:rsidRDefault="00C371F3" w:rsidP="00C371F3">
      <w:pPr>
        <w:rPr>
          <w:sz w:val="22"/>
        </w:rPr>
      </w:pPr>
      <w:r w:rsidRPr="00C371F3">
        <w:rPr>
          <w:b/>
          <w:sz w:val="22"/>
        </w:rPr>
        <w:t xml:space="preserve">WHST.11-12.2: </w:t>
      </w:r>
      <w:r w:rsidRPr="00C371F3">
        <w:rPr>
          <w:sz w:val="22"/>
        </w:rPr>
        <w:t xml:space="preserve"> Write informative/explanatory texts, including the narration of historical events, scientific procedures/experiments, or technical processes.</w:t>
      </w:r>
    </w:p>
    <w:p w:rsidR="00C371F3" w:rsidRPr="00C371F3" w:rsidRDefault="00C371F3" w:rsidP="00C371F3">
      <w:pPr>
        <w:rPr>
          <w:rFonts w:cs="Arial"/>
          <w:b/>
          <w:color w:val="202020"/>
          <w:sz w:val="22"/>
        </w:rPr>
      </w:pPr>
    </w:p>
    <w:p w:rsidR="00C371F3" w:rsidRPr="00C371F3" w:rsidRDefault="00C371F3" w:rsidP="00C371F3">
      <w:pPr>
        <w:rPr>
          <w:rFonts w:cs="Arial"/>
          <w:color w:val="202020"/>
          <w:sz w:val="22"/>
        </w:rPr>
      </w:pPr>
      <w:r w:rsidRPr="00C371F3">
        <w:rPr>
          <w:rFonts w:cs="Arial"/>
          <w:b/>
          <w:color w:val="202020"/>
          <w:sz w:val="22"/>
        </w:rPr>
        <w:t>WHST.11-12.2E:</w:t>
      </w:r>
      <w:r w:rsidRPr="00C371F3">
        <w:rPr>
          <w:rFonts w:cs="Arial"/>
          <w:color w:val="202020"/>
          <w:sz w:val="22"/>
        </w:rPr>
        <w:t xml:space="preserve"> Provide a concluding statement or section that follows from or supports the argument presented.</w:t>
      </w:r>
    </w:p>
    <w:p w:rsidR="00A03645" w:rsidRDefault="00A03645" w:rsidP="00707882"/>
    <w:p w:rsidR="00707882" w:rsidRDefault="00707882" w:rsidP="00CD4221">
      <w:pPr>
        <w:pStyle w:val="Heading1"/>
      </w:pPr>
    </w:p>
    <w:p w:rsidR="003B2210" w:rsidRDefault="003B2210" w:rsidP="00CD4221">
      <w:pPr>
        <w:pStyle w:val="Heading1"/>
      </w:pPr>
    </w:p>
    <w:p w:rsidR="00C371F3" w:rsidRDefault="00C371F3" w:rsidP="00CD4221">
      <w:pPr>
        <w:pStyle w:val="Heading1"/>
      </w:pPr>
    </w:p>
    <w:p w:rsidR="00C371F3" w:rsidRDefault="00C371F3" w:rsidP="00CD4221">
      <w:pPr>
        <w:pStyle w:val="Heading1"/>
      </w:pPr>
    </w:p>
    <w:p w:rsidR="00C371F3" w:rsidRDefault="00C371F3" w:rsidP="00CD4221">
      <w:pPr>
        <w:pStyle w:val="Heading1"/>
      </w:pPr>
    </w:p>
    <w:p w:rsidR="00C371F3" w:rsidRDefault="00C371F3" w:rsidP="00CD4221">
      <w:pPr>
        <w:pStyle w:val="Heading1"/>
      </w:pPr>
    </w:p>
    <w:p w:rsidR="00CD4221" w:rsidRDefault="00CD4221" w:rsidP="00CD4221">
      <w:pPr>
        <w:pStyle w:val="Heading1"/>
      </w:pPr>
      <w:bookmarkStart w:id="14" w:name="_Toc468111723"/>
      <w:r>
        <w:lastRenderedPageBreak/>
        <w:t>Anticipation Guides</w:t>
      </w:r>
      <w:bookmarkEnd w:id="13"/>
      <w:bookmarkEnd w:id="14"/>
    </w:p>
    <w:p w:rsidR="00CD4221" w:rsidRDefault="00CD4221" w:rsidP="00CD4221">
      <w:r>
        <w:t>Anticipation guides help engage students by activating prior knowledge and stimulating student interest before reading. If class time permits, discuss students’ responses to each statement before reading each article. As they read, students should look for evidence supporting or refuting their initial responses.</w:t>
      </w:r>
    </w:p>
    <w:p w:rsidR="00CD4221" w:rsidRPr="007244A2" w:rsidRDefault="00CD4221" w:rsidP="00760276">
      <w:pPr>
        <w:rPr>
          <w:rFonts w:ascii="Arial" w:hAnsi="Arial" w:cs="Arial"/>
          <w:sz w:val="20"/>
          <w:szCs w:val="20"/>
        </w:rPr>
      </w:pPr>
    </w:p>
    <w:p w:rsidR="000F3EBE" w:rsidRDefault="000F3EBE" w:rsidP="000F3EBE">
      <w:r>
        <w:rPr>
          <w:b/>
          <w:bCs/>
        </w:rPr>
        <w:t xml:space="preserve">Directions for all Anticipation Guides: </w:t>
      </w:r>
      <w:r w:rsidRPr="007B77D0">
        <w:rPr>
          <w:b/>
          <w:i/>
        </w:rPr>
        <w:t>Before reading</w:t>
      </w:r>
      <w:r>
        <w:t>,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0F3EBE" w:rsidRDefault="000F3EBE" w:rsidP="00760276">
      <w:pPr>
        <w:rPr>
          <w:sz w:val="22"/>
          <w:szCs w:val="22"/>
        </w:rPr>
      </w:pPr>
    </w:p>
    <w:p w:rsidR="000F3EBE" w:rsidRPr="00E875D7" w:rsidRDefault="000F3EBE" w:rsidP="00E875D7">
      <w:pPr>
        <w:pStyle w:val="Heading2"/>
        <w:rPr>
          <w:rFonts w:ascii="Arial" w:hAnsi="Arial" w:cs="Arial"/>
        </w:rPr>
      </w:pPr>
      <w:r>
        <w:rPr>
          <w:sz w:val="22"/>
          <w:szCs w:val="22"/>
        </w:rPr>
        <w:br w:type="page"/>
      </w:r>
      <w:bookmarkStart w:id="15" w:name="_Toc468111724"/>
      <w:r w:rsidR="00C371F3">
        <w:rPr>
          <w:rFonts w:ascii="Arial" w:hAnsi="Arial" w:cs="Arial"/>
        </w:rPr>
        <w:lastRenderedPageBreak/>
        <w:t>The Flint Water Crisis: What’s Really Going On?</w:t>
      </w:r>
      <w:bookmarkEnd w:id="15"/>
    </w:p>
    <w:p w:rsidR="000F3EBE" w:rsidRDefault="000F3EBE" w:rsidP="000F3EBE">
      <w:r>
        <w:rPr>
          <w:b/>
          <w:bCs/>
        </w:rPr>
        <w:t xml:space="preserve">Directions: </w:t>
      </w:r>
      <w:r>
        <w:t xml:space="preserve"> </w:t>
      </w:r>
      <w:r w:rsidRPr="003B2210">
        <w:rPr>
          <w:b/>
          <w:i/>
        </w:rPr>
        <w:t>Before reading</w:t>
      </w:r>
      <w:r w:rsidRPr="003B2210">
        <w:rPr>
          <w:b/>
        </w:rPr>
        <w:t>,</w:t>
      </w:r>
      <w:r>
        <w:t xml:space="preserve">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E927DC" w:rsidRPr="00711C58" w:rsidRDefault="00E927DC" w:rsidP="00E927D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E927DC" w:rsidRPr="00711C58" w:rsidTr="00E927DC">
        <w:tc>
          <w:tcPr>
            <w:tcW w:w="728" w:type="dxa"/>
            <w:shd w:val="clear" w:color="auto" w:fill="auto"/>
          </w:tcPr>
          <w:p w:rsidR="00E927DC" w:rsidRPr="00711C58" w:rsidRDefault="00E927DC" w:rsidP="00E927DC">
            <w:pPr>
              <w:rPr>
                <w:b/>
              </w:rPr>
            </w:pPr>
            <w:r w:rsidRPr="00711C58">
              <w:rPr>
                <w:b/>
              </w:rPr>
              <w:t>Me</w:t>
            </w:r>
          </w:p>
        </w:tc>
        <w:tc>
          <w:tcPr>
            <w:tcW w:w="751" w:type="dxa"/>
            <w:shd w:val="clear" w:color="auto" w:fill="auto"/>
          </w:tcPr>
          <w:p w:rsidR="00E927DC" w:rsidRPr="00711C58" w:rsidRDefault="00E927DC" w:rsidP="00E927DC">
            <w:pPr>
              <w:rPr>
                <w:b/>
              </w:rPr>
            </w:pPr>
            <w:r w:rsidRPr="00711C58">
              <w:rPr>
                <w:b/>
              </w:rPr>
              <w:t>Text</w:t>
            </w:r>
          </w:p>
        </w:tc>
        <w:tc>
          <w:tcPr>
            <w:tcW w:w="8097" w:type="dxa"/>
            <w:shd w:val="clear" w:color="auto" w:fill="auto"/>
          </w:tcPr>
          <w:p w:rsidR="00E927DC" w:rsidRPr="00711C58" w:rsidRDefault="00E927DC" w:rsidP="00E927DC">
            <w:pPr>
              <w:rPr>
                <w:b/>
              </w:rPr>
            </w:pPr>
            <w:r w:rsidRPr="00711C58">
              <w:rPr>
                <w:b/>
              </w:rPr>
              <w:t>Statement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The problem with water in Flint was first noticed by residents in the 1990s.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Prior to the public announcement of a problem with the water in Flint, General Motors stopped using the water in its Flint car plant because of fear of corrosion.</w:t>
            </w:r>
            <w:r w:rsidRPr="00711C58">
              <w:br/>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Trihalomethanes contain carbon and halogens.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 xml:space="preserve">Lead has been used in plumbing since Roman times because it is durable and malleable. </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Prior to 2014, lead (II) phosphate formed a protective layer in the pipes in Flint.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The lead level in tap water is measured in ppm (parts per million).</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The Flint water plants try to keep the pH of the water around 7.</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Phosphate ions added to water combine with lead to form a protective coating inside water pipes.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Chloride ions eliminate waterborne pathogens similar to elemental chlorine.</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6"/>
              </w:numPr>
            </w:pPr>
            <w:r w:rsidRPr="00711C58">
              <w:t>More than 30 years ago, the use of lead water pipes in new construction was banned by the U. S Congress.</w:t>
            </w:r>
          </w:p>
        </w:tc>
      </w:tr>
    </w:tbl>
    <w:p w:rsidR="000F3EBE" w:rsidRDefault="000F3EBE" w:rsidP="000F3EBE"/>
    <w:p w:rsidR="000F3EBE" w:rsidRPr="00E875D7" w:rsidRDefault="00C371F3" w:rsidP="00E875D7">
      <w:pPr>
        <w:pStyle w:val="Heading2"/>
        <w:rPr>
          <w:rFonts w:ascii="Arial" w:hAnsi="Arial" w:cs="Arial"/>
        </w:rPr>
      </w:pPr>
      <w:bookmarkStart w:id="16" w:name="_Toc468111725"/>
      <w:r>
        <w:rPr>
          <w:rFonts w:ascii="Arial" w:hAnsi="Arial" w:cs="Arial"/>
        </w:rPr>
        <w:lastRenderedPageBreak/>
        <w:t>Preserving Organs: Saving Lives, Giving Hope</w:t>
      </w:r>
      <w:bookmarkEnd w:id="16"/>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E927DC" w:rsidRPr="00711C58" w:rsidTr="00E927DC">
        <w:tc>
          <w:tcPr>
            <w:tcW w:w="728" w:type="dxa"/>
            <w:shd w:val="clear" w:color="auto" w:fill="auto"/>
          </w:tcPr>
          <w:p w:rsidR="00E927DC" w:rsidRPr="00711C58" w:rsidRDefault="00E927DC" w:rsidP="00E927DC">
            <w:pPr>
              <w:rPr>
                <w:b/>
              </w:rPr>
            </w:pPr>
            <w:r w:rsidRPr="00711C58">
              <w:rPr>
                <w:b/>
              </w:rPr>
              <w:t>Me</w:t>
            </w:r>
          </w:p>
        </w:tc>
        <w:tc>
          <w:tcPr>
            <w:tcW w:w="751" w:type="dxa"/>
            <w:shd w:val="clear" w:color="auto" w:fill="auto"/>
          </w:tcPr>
          <w:p w:rsidR="00E927DC" w:rsidRPr="00711C58" w:rsidRDefault="00E927DC" w:rsidP="00E927DC">
            <w:pPr>
              <w:rPr>
                <w:b/>
              </w:rPr>
            </w:pPr>
            <w:r w:rsidRPr="00711C58">
              <w:rPr>
                <w:b/>
              </w:rPr>
              <w:t>Text</w:t>
            </w:r>
          </w:p>
        </w:tc>
        <w:tc>
          <w:tcPr>
            <w:tcW w:w="8097" w:type="dxa"/>
            <w:shd w:val="clear" w:color="auto" w:fill="auto"/>
          </w:tcPr>
          <w:p w:rsidR="00E927DC" w:rsidRPr="00711C58" w:rsidRDefault="00E927DC" w:rsidP="00E927DC">
            <w:pPr>
              <w:rPr>
                <w:b/>
              </w:rPr>
            </w:pPr>
            <w:r w:rsidRPr="00711C58">
              <w:rPr>
                <w:b/>
              </w:rPr>
              <w:t>Statement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Potassium ions slow the metabolic rate of the heart.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Ice crystals begin to form at temperatures below 4</w:t>
            </w:r>
            <w:r w:rsidRPr="00711C58">
              <w:sym w:font="Symbol" w:char="F0B0"/>
            </w:r>
            <w:r w:rsidRPr="00711C58">
              <w:t xml:space="preserve"> C.</w:t>
            </w:r>
          </w:p>
          <w:p w:rsidR="00E927DC" w:rsidRPr="00711C58" w:rsidRDefault="00E927DC" w:rsidP="00E927DC">
            <w:pPr>
              <w:ind w:left="360"/>
            </w:pP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 xml:space="preserve">Donor hearts are frozen prior to transplantation into a recipient. </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On average, more than 1000 organs are transplanted every day.</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 xml:space="preserve">Donated hearts can be preserved for a longer time than donated kidneys. </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Hydrogen bonding is responsible for the rigid hexagonal crystal lattice structure of ice.</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Adding cryoprotectants such as glycerol to red blood cells lowers the freezing point.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Vitrification occurs when solids solidify without forming crystals.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When molecules move more slowly, chemical reactions increase.</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7"/>
              </w:numPr>
            </w:pPr>
            <w:r w:rsidRPr="00711C58">
              <w:t>Currently, donated human organs are banked the same way we bank blood for transfusions.</w:t>
            </w:r>
          </w:p>
        </w:tc>
      </w:tr>
    </w:tbl>
    <w:p w:rsidR="000F3EBE" w:rsidRDefault="000F3EBE" w:rsidP="000F3EBE"/>
    <w:p w:rsidR="000F3EBE" w:rsidRPr="00E875D7" w:rsidRDefault="000F3EBE" w:rsidP="00E875D7">
      <w:pPr>
        <w:pStyle w:val="Heading2"/>
        <w:rPr>
          <w:rFonts w:ascii="Arial" w:hAnsi="Arial" w:cs="Arial"/>
        </w:rPr>
      </w:pPr>
      <w:r>
        <w:br w:type="page"/>
      </w:r>
      <w:bookmarkStart w:id="17" w:name="_Toc468111726"/>
      <w:r w:rsidR="00C371F3">
        <w:rPr>
          <w:rFonts w:ascii="Arial" w:hAnsi="Arial" w:cs="Arial"/>
        </w:rPr>
        <w:lastRenderedPageBreak/>
        <w:t>Clearing the Way to Acne-Free Days</w:t>
      </w:r>
      <w:bookmarkEnd w:id="17"/>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05C9D" w:rsidRDefault="00905C9D" w:rsidP="000F3EB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E927DC" w:rsidRPr="00711C58" w:rsidTr="00E927DC">
        <w:tc>
          <w:tcPr>
            <w:tcW w:w="728" w:type="dxa"/>
            <w:shd w:val="clear" w:color="auto" w:fill="auto"/>
          </w:tcPr>
          <w:p w:rsidR="00E927DC" w:rsidRPr="00711C58" w:rsidRDefault="00E927DC" w:rsidP="00E927DC">
            <w:pPr>
              <w:rPr>
                <w:b/>
              </w:rPr>
            </w:pPr>
            <w:r w:rsidRPr="00711C58">
              <w:rPr>
                <w:b/>
              </w:rPr>
              <w:t>Me</w:t>
            </w:r>
          </w:p>
        </w:tc>
        <w:tc>
          <w:tcPr>
            <w:tcW w:w="751" w:type="dxa"/>
            <w:shd w:val="clear" w:color="auto" w:fill="auto"/>
          </w:tcPr>
          <w:p w:rsidR="00E927DC" w:rsidRPr="00711C58" w:rsidRDefault="00E927DC" w:rsidP="00E927DC">
            <w:pPr>
              <w:rPr>
                <w:b/>
              </w:rPr>
            </w:pPr>
            <w:r w:rsidRPr="00711C58">
              <w:rPr>
                <w:b/>
              </w:rPr>
              <w:t>Text</w:t>
            </w:r>
          </w:p>
        </w:tc>
        <w:tc>
          <w:tcPr>
            <w:tcW w:w="8097" w:type="dxa"/>
            <w:shd w:val="clear" w:color="auto" w:fill="auto"/>
          </w:tcPr>
          <w:p w:rsidR="00E927DC" w:rsidRPr="00711C58" w:rsidRDefault="00E927DC" w:rsidP="00E927DC">
            <w:pPr>
              <w:rPr>
                <w:b/>
              </w:rPr>
            </w:pPr>
            <w:r w:rsidRPr="00711C58">
              <w:rPr>
                <w:b/>
              </w:rPr>
              <w:t>Statement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Almost everyone’s skin contains acne-causing bacteria.</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The bacteria that cause acne are anaerobic.</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Acne-causing bacteria require an excess of oil.</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Sebum is an oil that controls the amount of water entering and leaving our skin.</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A blackhead is caused when a pimple is not exposed to air.</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 xml:space="preserve">Higher levels of sex hormones (androgens) are related to fewer acne breakouts. </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There is a definite link between eating chocolate and increased acne breakouts.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Benzoyl peroxide and salicylic acid, both used to treat acne, contain only hydrogen, carbon, and oxygen.</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8"/>
              </w:numPr>
            </w:pPr>
            <w:r w:rsidRPr="00711C58">
              <w:t>All prescription medications for acne work the same way.</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pStyle w:val="ListParagraph"/>
              <w:numPr>
                <w:ilvl w:val="0"/>
                <w:numId w:val="18"/>
              </w:numPr>
            </w:pPr>
            <w:r w:rsidRPr="00711C58">
              <w:t xml:space="preserve"> Eating fewer processed carbohydrates may help lower acne development.</w:t>
            </w:r>
          </w:p>
        </w:tc>
      </w:tr>
    </w:tbl>
    <w:p w:rsidR="000F3EBE" w:rsidRDefault="000F3EBE" w:rsidP="000F3EBE"/>
    <w:p w:rsidR="000F3EBE" w:rsidRPr="00E875D7" w:rsidRDefault="000F3EBE" w:rsidP="00E875D7">
      <w:pPr>
        <w:pStyle w:val="Heading2"/>
        <w:rPr>
          <w:rFonts w:ascii="Arial" w:hAnsi="Arial" w:cs="Arial"/>
        </w:rPr>
      </w:pPr>
      <w:r>
        <w:br w:type="page"/>
      </w:r>
      <w:bookmarkStart w:id="18" w:name="_Toc468111727"/>
      <w:r w:rsidR="00C371F3">
        <w:rPr>
          <w:rFonts w:ascii="Arial" w:hAnsi="Arial" w:cs="Arial"/>
        </w:rPr>
        <w:lastRenderedPageBreak/>
        <w:t>No Smartphones, No TV, No Computers: Life without Rare-Earth Metals</w:t>
      </w:r>
      <w:bookmarkEnd w:id="18"/>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E927DC" w:rsidRPr="00711C58" w:rsidTr="00E927DC">
        <w:tc>
          <w:tcPr>
            <w:tcW w:w="728" w:type="dxa"/>
            <w:shd w:val="clear" w:color="auto" w:fill="auto"/>
          </w:tcPr>
          <w:p w:rsidR="00E927DC" w:rsidRPr="00711C58" w:rsidRDefault="00E927DC" w:rsidP="00E927DC">
            <w:pPr>
              <w:rPr>
                <w:b/>
              </w:rPr>
            </w:pPr>
            <w:r w:rsidRPr="00711C58">
              <w:rPr>
                <w:b/>
              </w:rPr>
              <w:t>Me</w:t>
            </w:r>
          </w:p>
        </w:tc>
        <w:tc>
          <w:tcPr>
            <w:tcW w:w="751" w:type="dxa"/>
            <w:shd w:val="clear" w:color="auto" w:fill="auto"/>
          </w:tcPr>
          <w:p w:rsidR="00E927DC" w:rsidRPr="00711C58" w:rsidRDefault="00E927DC" w:rsidP="00E927DC">
            <w:pPr>
              <w:rPr>
                <w:b/>
              </w:rPr>
            </w:pPr>
            <w:r w:rsidRPr="00711C58">
              <w:rPr>
                <w:b/>
              </w:rPr>
              <w:t>Text</w:t>
            </w:r>
          </w:p>
        </w:tc>
        <w:tc>
          <w:tcPr>
            <w:tcW w:w="8097" w:type="dxa"/>
            <w:shd w:val="clear" w:color="auto" w:fill="auto"/>
          </w:tcPr>
          <w:p w:rsidR="00E927DC" w:rsidRPr="00711C58" w:rsidRDefault="00E927DC" w:rsidP="00E927DC">
            <w:pPr>
              <w:rPr>
                <w:b/>
              </w:rPr>
            </w:pPr>
            <w:r w:rsidRPr="00711C58">
              <w:rPr>
                <w:b/>
              </w:rPr>
              <w:t>Statement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Rare-earth metals have very similar physical and chemical properties.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Most rare-earth elements were mined in the same town in Sweden.</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All rare-earth elements are in the lanthanide row on the periodic table of elements.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Rare-earth metals provide more strength when alloyed with other metals.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Rare-earth elements were used in color television tubes in the 1970s.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Rare-earth elements are used in sports equipment.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Nanoparticles of scandium surrounded by lithium are incorporated into aluminum to create more powerful but lighter weight hockey sticks.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Most rare-earth elements are more common than gold.</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Rare-earth elements are easy to separate from their minerals.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19"/>
              </w:numPr>
            </w:pPr>
            <w:r w:rsidRPr="00711C58">
              <w:t xml:space="preserve">The United States is the largest producer or rare-earth elements. </w:t>
            </w:r>
          </w:p>
        </w:tc>
      </w:tr>
    </w:tbl>
    <w:p w:rsidR="000F3EBE" w:rsidRDefault="000F3EBE" w:rsidP="000F3EBE"/>
    <w:p w:rsidR="000F3EBE" w:rsidRPr="00E875D7" w:rsidRDefault="000F3EBE" w:rsidP="00E875D7">
      <w:pPr>
        <w:pStyle w:val="Heading2"/>
        <w:rPr>
          <w:rFonts w:ascii="Arial" w:hAnsi="Arial" w:cs="Arial"/>
        </w:rPr>
      </w:pPr>
      <w:r>
        <w:br w:type="page"/>
      </w:r>
      <w:bookmarkStart w:id="19" w:name="_Toc468111728"/>
      <w:r w:rsidR="00C371F3">
        <w:rPr>
          <w:rFonts w:ascii="Arial" w:hAnsi="Arial" w:cs="Arial"/>
        </w:rPr>
        <w:lastRenderedPageBreak/>
        <w:t>Piping Hot, Ice Cold… Thanks to Chemistry</w:t>
      </w:r>
      <w:bookmarkEnd w:id="19"/>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E927DC" w:rsidRPr="00711C58" w:rsidTr="00E927DC">
        <w:tc>
          <w:tcPr>
            <w:tcW w:w="728" w:type="dxa"/>
            <w:shd w:val="clear" w:color="auto" w:fill="auto"/>
          </w:tcPr>
          <w:p w:rsidR="00E927DC" w:rsidRPr="00711C58" w:rsidRDefault="00E927DC" w:rsidP="00E927DC">
            <w:pPr>
              <w:rPr>
                <w:b/>
              </w:rPr>
            </w:pPr>
            <w:r w:rsidRPr="00711C58">
              <w:rPr>
                <w:b/>
              </w:rPr>
              <w:t>Me</w:t>
            </w:r>
          </w:p>
        </w:tc>
        <w:tc>
          <w:tcPr>
            <w:tcW w:w="751" w:type="dxa"/>
            <w:shd w:val="clear" w:color="auto" w:fill="auto"/>
          </w:tcPr>
          <w:p w:rsidR="00E927DC" w:rsidRPr="00711C58" w:rsidRDefault="00E927DC" w:rsidP="00E927DC">
            <w:pPr>
              <w:rPr>
                <w:b/>
              </w:rPr>
            </w:pPr>
            <w:r w:rsidRPr="00711C58">
              <w:rPr>
                <w:b/>
              </w:rPr>
              <w:t>Text</w:t>
            </w:r>
          </w:p>
        </w:tc>
        <w:tc>
          <w:tcPr>
            <w:tcW w:w="8097" w:type="dxa"/>
            <w:shd w:val="clear" w:color="auto" w:fill="auto"/>
          </w:tcPr>
          <w:p w:rsidR="00E927DC" w:rsidRPr="00711C58" w:rsidRDefault="00E927DC" w:rsidP="00E927DC">
            <w:pPr>
              <w:rPr>
                <w:b/>
              </w:rPr>
            </w:pPr>
            <w:r w:rsidRPr="00711C58">
              <w:rPr>
                <w:b/>
              </w:rPr>
              <w:t>Statement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Self-heating cans have been used since the 1800s.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Flameless ration heaters developed by the military contains magnesium, iron, and sodium chloride.</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Bond breaking usually releases energy.</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Exothermic reactions release more energy than they absorb.</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pStyle w:val="ListParagraph"/>
              <w:numPr>
                <w:ilvl w:val="0"/>
                <w:numId w:val="20"/>
              </w:numPr>
            </w:pPr>
            <w:r w:rsidRPr="00711C58">
              <w:t>In an oxidation-reduction (redox) reaction, electrons lost by one substance are gained by another.</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pStyle w:val="ListParagraph"/>
              <w:numPr>
                <w:ilvl w:val="0"/>
                <w:numId w:val="20"/>
              </w:numPr>
            </w:pPr>
            <w:r w:rsidRPr="00711C58">
              <w:t xml:space="preserve">When an atom gains an electron, it is oxidized. </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pStyle w:val="ListParagraph"/>
              <w:numPr>
                <w:ilvl w:val="0"/>
                <w:numId w:val="20"/>
              </w:numPr>
            </w:pPr>
            <w:r w:rsidRPr="00711C58">
              <w:t>Self-cooling cans were developed before self-heating cans.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Self-cooling cans contain carbon dioxide gas.</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When gas is released through a small opening, the gas container becomes hot.</w:t>
            </w:r>
          </w:p>
        </w:tc>
      </w:tr>
      <w:tr w:rsidR="00E927DC" w:rsidRPr="00711C58" w:rsidTr="00E927DC">
        <w:trPr>
          <w:trHeight w:val="982"/>
        </w:trPr>
        <w:tc>
          <w:tcPr>
            <w:tcW w:w="728" w:type="dxa"/>
            <w:shd w:val="clear" w:color="auto" w:fill="auto"/>
          </w:tcPr>
          <w:p w:rsidR="00E927DC" w:rsidRPr="00711C58" w:rsidRDefault="00E927DC" w:rsidP="00E927DC"/>
        </w:tc>
        <w:tc>
          <w:tcPr>
            <w:tcW w:w="751" w:type="dxa"/>
            <w:shd w:val="clear" w:color="auto" w:fill="auto"/>
          </w:tcPr>
          <w:p w:rsidR="00E927DC" w:rsidRPr="00711C58" w:rsidRDefault="00E927DC" w:rsidP="00E927DC"/>
        </w:tc>
        <w:tc>
          <w:tcPr>
            <w:tcW w:w="8097" w:type="dxa"/>
            <w:shd w:val="clear" w:color="auto" w:fill="auto"/>
          </w:tcPr>
          <w:p w:rsidR="00E927DC" w:rsidRPr="00711C58" w:rsidRDefault="00E927DC" w:rsidP="00E927DC">
            <w:pPr>
              <w:numPr>
                <w:ilvl w:val="0"/>
                <w:numId w:val="20"/>
              </w:numPr>
            </w:pPr>
            <w:r w:rsidRPr="00711C58">
              <w:t>Separating molecules requires an input of energy.</w:t>
            </w:r>
          </w:p>
        </w:tc>
      </w:tr>
    </w:tbl>
    <w:p w:rsidR="000F3EBE" w:rsidRDefault="000F3EBE" w:rsidP="000F3EBE"/>
    <w:p w:rsidR="00802B0E" w:rsidRDefault="000F3EBE" w:rsidP="000F3EBE">
      <w:r>
        <w:rPr>
          <w:sz w:val="22"/>
          <w:szCs w:val="22"/>
        </w:rPr>
        <w:br w:type="page"/>
      </w:r>
      <w:bookmarkStart w:id="20" w:name="_Toc283997099"/>
      <w:bookmarkStart w:id="21" w:name="_Toc468111729"/>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20"/>
      <w:bookmarkEnd w:id="21"/>
    </w:p>
    <w:p w:rsidR="000F3EBE" w:rsidRDefault="000F3EBE" w:rsidP="000F3EBE"/>
    <w:p w:rsidR="00955B9E" w:rsidRPr="00991BED" w:rsidRDefault="00955B9E" w:rsidP="00955B9E">
      <w:pPr>
        <w:rPr>
          <w:i/>
        </w:rPr>
      </w:pPr>
      <w:r w:rsidRPr="00991BED">
        <w:t>These graphic organizers are provided to help students locate and analyze information from the articles.  Student understanding will be enhanced when they explore and evaluate the information themselves, with input from the teacher if students are struggling. Encourage students to use their own words and avoid copying entire sentences from the articles. The use of bullets helps them do this. If you use these reading and writing strategies to evaluate student performance, you may want to develop a grading rubric such as the one below.</w:t>
      </w:r>
    </w:p>
    <w:p w:rsidR="000F3EBE" w:rsidRPr="00955B9E" w:rsidRDefault="000F3EBE" w:rsidP="00955B9E"/>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403"/>
        <w:gridCol w:w="5062"/>
      </w:tblGrid>
      <w:tr w:rsidR="000F3EBE" w:rsidTr="000F3EBE">
        <w:trPr>
          <w:trHeight w:val="215"/>
        </w:trPr>
        <w:tc>
          <w:tcPr>
            <w:tcW w:w="915" w:type="dxa"/>
            <w:vAlign w:val="center"/>
          </w:tcPr>
          <w:p w:rsidR="000F3EBE" w:rsidRDefault="000F3EBE" w:rsidP="000F3EBE">
            <w:pPr>
              <w:jc w:val="center"/>
              <w:rPr>
                <w:b/>
                <w:bCs/>
              </w:rPr>
            </w:pPr>
            <w:r>
              <w:rPr>
                <w:b/>
                <w:bCs/>
              </w:rPr>
              <w:t>Score</w:t>
            </w:r>
          </w:p>
        </w:tc>
        <w:tc>
          <w:tcPr>
            <w:tcW w:w="1403" w:type="dxa"/>
            <w:vAlign w:val="center"/>
          </w:tcPr>
          <w:p w:rsidR="000F3EBE" w:rsidRDefault="000F3EBE" w:rsidP="000F3EBE">
            <w:pPr>
              <w:jc w:val="center"/>
              <w:rPr>
                <w:b/>
                <w:bCs/>
              </w:rPr>
            </w:pPr>
            <w:r>
              <w:rPr>
                <w:b/>
                <w:bCs/>
              </w:rPr>
              <w:t>Description</w:t>
            </w:r>
          </w:p>
        </w:tc>
        <w:tc>
          <w:tcPr>
            <w:tcW w:w="5062" w:type="dxa"/>
            <w:vAlign w:val="center"/>
          </w:tcPr>
          <w:p w:rsidR="000F3EBE" w:rsidRDefault="000F3EBE" w:rsidP="000F3EBE">
            <w:pPr>
              <w:jc w:val="center"/>
              <w:rPr>
                <w:b/>
                <w:bCs/>
              </w:rPr>
            </w:pPr>
            <w:r>
              <w:rPr>
                <w:b/>
                <w:bCs/>
              </w:rPr>
              <w:t>Evidence</w:t>
            </w:r>
          </w:p>
        </w:tc>
      </w:tr>
      <w:tr w:rsidR="000F3EBE" w:rsidTr="000F3EBE">
        <w:trPr>
          <w:trHeight w:val="345"/>
        </w:trPr>
        <w:tc>
          <w:tcPr>
            <w:tcW w:w="915" w:type="dxa"/>
            <w:vAlign w:val="center"/>
          </w:tcPr>
          <w:p w:rsidR="000F3EBE" w:rsidRDefault="000F3EBE" w:rsidP="000F3EBE">
            <w:pPr>
              <w:jc w:val="center"/>
            </w:pPr>
            <w:r>
              <w:t>4</w:t>
            </w:r>
          </w:p>
        </w:tc>
        <w:tc>
          <w:tcPr>
            <w:tcW w:w="1403" w:type="dxa"/>
            <w:vAlign w:val="center"/>
          </w:tcPr>
          <w:p w:rsidR="000F3EBE" w:rsidRDefault="000F3EBE" w:rsidP="000F3EBE">
            <w:pPr>
              <w:jc w:val="center"/>
            </w:pPr>
            <w:r>
              <w:t>Excellent</w:t>
            </w:r>
          </w:p>
        </w:tc>
        <w:tc>
          <w:tcPr>
            <w:tcW w:w="5062" w:type="dxa"/>
          </w:tcPr>
          <w:p w:rsidR="000F3EBE" w:rsidRDefault="000F3EBE" w:rsidP="000F3EBE">
            <w:r>
              <w:t>Complete; details provided; demonstrates deep understanding.</w:t>
            </w:r>
          </w:p>
        </w:tc>
      </w:tr>
      <w:tr w:rsidR="000F3EBE" w:rsidTr="000F3EBE">
        <w:trPr>
          <w:trHeight w:val="360"/>
        </w:trPr>
        <w:tc>
          <w:tcPr>
            <w:tcW w:w="915" w:type="dxa"/>
            <w:vAlign w:val="center"/>
          </w:tcPr>
          <w:p w:rsidR="000F3EBE" w:rsidRDefault="000F3EBE" w:rsidP="000F3EBE">
            <w:pPr>
              <w:jc w:val="center"/>
            </w:pPr>
            <w:r>
              <w:t>3</w:t>
            </w:r>
          </w:p>
        </w:tc>
        <w:tc>
          <w:tcPr>
            <w:tcW w:w="1403" w:type="dxa"/>
            <w:vAlign w:val="center"/>
          </w:tcPr>
          <w:p w:rsidR="000F3EBE" w:rsidRDefault="000F3EBE" w:rsidP="000F3EBE">
            <w:pPr>
              <w:jc w:val="center"/>
            </w:pPr>
            <w:r>
              <w:t>Good</w:t>
            </w:r>
          </w:p>
        </w:tc>
        <w:tc>
          <w:tcPr>
            <w:tcW w:w="5062" w:type="dxa"/>
          </w:tcPr>
          <w:p w:rsidR="000F3EBE" w:rsidRDefault="000F3EBE" w:rsidP="000F3EBE">
            <w:r>
              <w:t>Complete; few details provided; demonstrates some understanding.</w:t>
            </w:r>
          </w:p>
        </w:tc>
      </w:tr>
      <w:tr w:rsidR="000F3EBE" w:rsidTr="000F3EBE">
        <w:trPr>
          <w:trHeight w:val="345"/>
        </w:trPr>
        <w:tc>
          <w:tcPr>
            <w:tcW w:w="915" w:type="dxa"/>
            <w:vAlign w:val="center"/>
          </w:tcPr>
          <w:p w:rsidR="000F3EBE" w:rsidRDefault="000F3EBE" w:rsidP="000F3EBE">
            <w:pPr>
              <w:jc w:val="center"/>
            </w:pPr>
            <w:r>
              <w:t>2</w:t>
            </w:r>
          </w:p>
        </w:tc>
        <w:tc>
          <w:tcPr>
            <w:tcW w:w="1403" w:type="dxa"/>
            <w:vAlign w:val="center"/>
          </w:tcPr>
          <w:p w:rsidR="000F3EBE" w:rsidRDefault="000F3EBE" w:rsidP="000F3EBE">
            <w:pPr>
              <w:jc w:val="center"/>
            </w:pPr>
            <w:r>
              <w:t>Fair</w:t>
            </w:r>
          </w:p>
        </w:tc>
        <w:tc>
          <w:tcPr>
            <w:tcW w:w="5062" w:type="dxa"/>
          </w:tcPr>
          <w:p w:rsidR="000F3EBE" w:rsidRDefault="000F3EBE" w:rsidP="000F3EBE">
            <w:r>
              <w:t>Incomplete; few details provided; some misconceptions evident.</w:t>
            </w:r>
          </w:p>
        </w:tc>
      </w:tr>
      <w:tr w:rsidR="000F3EBE" w:rsidTr="000F3EBE">
        <w:trPr>
          <w:trHeight w:val="345"/>
        </w:trPr>
        <w:tc>
          <w:tcPr>
            <w:tcW w:w="915" w:type="dxa"/>
            <w:vAlign w:val="center"/>
          </w:tcPr>
          <w:p w:rsidR="000F3EBE" w:rsidRDefault="000F3EBE" w:rsidP="000F3EBE">
            <w:pPr>
              <w:jc w:val="center"/>
            </w:pPr>
            <w:r>
              <w:t>1</w:t>
            </w:r>
          </w:p>
        </w:tc>
        <w:tc>
          <w:tcPr>
            <w:tcW w:w="1403" w:type="dxa"/>
            <w:vAlign w:val="center"/>
          </w:tcPr>
          <w:p w:rsidR="000F3EBE" w:rsidRDefault="000F3EBE" w:rsidP="000F3EBE">
            <w:pPr>
              <w:jc w:val="center"/>
            </w:pPr>
            <w:r>
              <w:t>Poor</w:t>
            </w:r>
          </w:p>
        </w:tc>
        <w:tc>
          <w:tcPr>
            <w:tcW w:w="5062" w:type="dxa"/>
          </w:tcPr>
          <w:p w:rsidR="000F3EBE" w:rsidRDefault="000F3EBE" w:rsidP="000F3EBE">
            <w:r>
              <w:t>Very incomplete; no details provided; many misconceptions evident.</w:t>
            </w:r>
          </w:p>
        </w:tc>
      </w:tr>
      <w:tr w:rsidR="000F3EBE" w:rsidTr="000F3EBE">
        <w:trPr>
          <w:trHeight w:val="195"/>
        </w:trPr>
        <w:tc>
          <w:tcPr>
            <w:tcW w:w="915" w:type="dxa"/>
            <w:vAlign w:val="center"/>
          </w:tcPr>
          <w:p w:rsidR="000F3EBE" w:rsidRDefault="000F3EBE" w:rsidP="000F3EBE">
            <w:pPr>
              <w:jc w:val="center"/>
            </w:pPr>
            <w:r>
              <w:t>0</w:t>
            </w:r>
          </w:p>
        </w:tc>
        <w:tc>
          <w:tcPr>
            <w:tcW w:w="1403" w:type="dxa"/>
            <w:vAlign w:val="center"/>
          </w:tcPr>
          <w:p w:rsidR="000F3EBE" w:rsidRDefault="000F3EBE" w:rsidP="000F3EBE">
            <w:pPr>
              <w:jc w:val="center"/>
            </w:pPr>
            <w:r>
              <w:t>Not acceptable</w:t>
            </w:r>
          </w:p>
        </w:tc>
        <w:tc>
          <w:tcPr>
            <w:tcW w:w="5062" w:type="dxa"/>
          </w:tcPr>
          <w:p w:rsidR="000F3EBE" w:rsidRDefault="000F3EBE" w:rsidP="000F3EBE">
            <w:r>
              <w:t>So incomplete that no judgment can be made about student understanding</w:t>
            </w:r>
          </w:p>
        </w:tc>
      </w:tr>
    </w:tbl>
    <w:p w:rsidR="000F3EBE" w:rsidRDefault="000F3EBE" w:rsidP="000F3EBE"/>
    <w:p w:rsidR="000F3EBE" w:rsidRDefault="000F3EBE" w:rsidP="000F3EBE"/>
    <w:p w:rsidR="00C371F3" w:rsidRPr="00C371F3" w:rsidRDefault="00C371F3" w:rsidP="00C371F3">
      <w:pPr>
        <w:rPr>
          <w:b/>
          <w:i/>
        </w:rPr>
      </w:pPr>
      <w:r w:rsidRPr="00C371F3">
        <w:rPr>
          <w:b/>
          <w:i/>
        </w:rPr>
        <w:t xml:space="preserve">Teaching Strategies: </w:t>
      </w:r>
    </w:p>
    <w:p w:rsidR="00C371F3" w:rsidRPr="00C371F3" w:rsidRDefault="00C371F3" w:rsidP="00C371F3"/>
    <w:p w:rsidR="00C371F3" w:rsidRPr="00C371F3" w:rsidRDefault="00C371F3" w:rsidP="00C371F3">
      <w:pPr>
        <w:numPr>
          <w:ilvl w:val="0"/>
          <w:numId w:val="21"/>
        </w:numPr>
      </w:pPr>
      <w:r w:rsidRPr="00C371F3">
        <w:t xml:space="preserve">Links to </w:t>
      </w:r>
      <w:r w:rsidRPr="00C371F3">
        <w:rPr>
          <w:b/>
        </w:rPr>
        <w:t>Common Core Standards for Reading</w:t>
      </w:r>
      <w:r w:rsidRPr="00C371F3">
        <w:t>:</w:t>
      </w:r>
    </w:p>
    <w:p w:rsidR="00C371F3" w:rsidRPr="00C371F3" w:rsidRDefault="00C371F3" w:rsidP="00C371F3">
      <w:pPr>
        <w:pStyle w:val="ListParagraph"/>
        <w:numPr>
          <w:ilvl w:val="1"/>
          <w:numId w:val="21"/>
        </w:numPr>
        <w:contextualSpacing w:val="0"/>
      </w:pPr>
      <w:r w:rsidRPr="00C371F3">
        <w:t>ELA-Literacy.RST.9-10.1:</w:t>
      </w:r>
      <w:r w:rsidRPr="00C371F3">
        <w:rPr>
          <w:b/>
        </w:rPr>
        <w:t xml:space="preserve">  </w:t>
      </w:r>
      <w:r w:rsidRPr="00C371F3">
        <w:t>Cite specific textual evidence to support analysis of science and technical texts, attending to the precise details of explanations or descriptions.</w:t>
      </w:r>
    </w:p>
    <w:p w:rsidR="00C371F3" w:rsidRPr="00C371F3" w:rsidRDefault="00C371F3" w:rsidP="00C371F3">
      <w:pPr>
        <w:numPr>
          <w:ilvl w:val="1"/>
          <w:numId w:val="21"/>
        </w:numPr>
      </w:pPr>
      <w:r w:rsidRPr="00C371F3">
        <w:rPr>
          <w:color w:val="202020"/>
        </w:rPr>
        <w:t>ELA-Literacy.</w:t>
      </w:r>
      <w:r w:rsidRPr="00C371F3">
        <w:t>R</w:t>
      </w:r>
      <w:r w:rsidRPr="00C371F3">
        <w:rPr>
          <w:color w:val="202020"/>
        </w:rPr>
        <w:t>ST.9-10.5: Analyze the structure of the relationships among concepts in a text, including relationships among key terms (e.g.,</w:t>
      </w:r>
      <w:r w:rsidRPr="00C371F3">
        <w:rPr>
          <w:rStyle w:val="apple-converted-space"/>
          <w:color w:val="202020"/>
        </w:rPr>
        <w:t> </w:t>
      </w:r>
      <w:r w:rsidRPr="00C371F3">
        <w:rPr>
          <w:rStyle w:val="Emphasis"/>
          <w:color w:val="202020"/>
        </w:rPr>
        <w:t>force, friction, reaction force, energy</w:t>
      </w:r>
      <w:r w:rsidRPr="00C371F3">
        <w:rPr>
          <w:color w:val="202020"/>
        </w:rPr>
        <w:t xml:space="preserve">). </w:t>
      </w:r>
    </w:p>
    <w:p w:rsidR="00C371F3" w:rsidRPr="00C371F3" w:rsidRDefault="00C371F3" w:rsidP="00C371F3">
      <w:pPr>
        <w:pStyle w:val="ListParagraph"/>
        <w:numPr>
          <w:ilvl w:val="1"/>
          <w:numId w:val="21"/>
        </w:numPr>
        <w:contextualSpacing w:val="0"/>
      </w:pPr>
      <w:r w:rsidRPr="00C371F3">
        <w:t>ELA-Literacy.RST.11-12.1:</w:t>
      </w:r>
      <w:r w:rsidRPr="00C371F3">
        <w:rPr>
          <w:b/>
        </w:rPr>
        <w:t xml:space="preserve">  </w:t>
      </w:r>
      <w:r w:rsidRPr="00C371F3">
        <w:rPr>
          <w:color w:val="202020"/>
        </w:rPr>
        <w:t>Cite specific textual evidence to support analysis of science and technical texts, attending to important distinctions the author makes and to any gaps or inconsistencies in the account.</w:t>
      </w:r>
    </w:p>
    <w:p w:rsidR="00C371F3" w:rsidRPr="00C371F3" w:rsidRDefault="00C371F3" w:rsidP="00C371F3">
      <w:pPr>
        <w:pStyle w:val="ListParagraph"/>
        <w:numPr>
          <w:ilvl w:val="1"/>
          <w:numId w:val="21"/>
        </w:numPr>
        <w:contextualSpacing w:val="0"/>
      </w:pPr>
      <w:r w:rsidRPr="00C371F3">
        <w:rPr>
          <w:color w:val="202020"/>
        </w:rPr>
        <w:t>ELA-Literacy.</w:t>
      </w:r>
      <w:r w:rsidRPr="00C371F3">
        <w:t>R</w:t>
      </w:r>
      <w:r w:rsidRPr="00C371F3">
        <w:rPr>
          <w:color w:val="202020"/>
        </w:rPr>
        <w:t>ST.11-12.4: Determine the meaning of symbols, key terms, and other domain-specific words and phrases as they are used in a specific scientific or technical context relevant to</w:t>
      </w:r>
      <w:r w:rsidRPr="00C371F3">
        <w:rPr>
          <w:rStyle w:val="apple-converted-space"/>
          <w:color w:val="202020"/>
        </w:rPr>
        <w:t> </w:t>
      </w:r>
      <w:r w:rsidRPr="00C371F3">
        <w:rPr>
          <w:rStyle w:val="Emphasis"/>
          <w:color w:val="202020"/>
        </w:rPr>
        <w:t>grades 11-12 texts and topics</w:t>
      </w:r>
      <w:r w:rsidRPr="00C371F3">
        <w:rPr>
          <w:color w:val="202020"/>
        </w:rPr>
        <w:t>.</w:t>
      </w:r>
    </w:p>
    <w:p w:rsidR="00C371F3" w:rsidRPr="00C371F3" w:rsidRDefault="00C371F3" w:rsidP="00C371F3">
      <w:pPr>
        <w:ind w:left="720"/>
      </w:pPr>
    </w:p>
    <w:p w:rsidR="00C371F3" w:rsidRPr="00C371F3" w:rsidRDefault="00C371F3" w:rsidP="00C371F3">
      <w:pPr>
        <w:numPr>
          <w:ilvl w:val="0"/>
          <w:numId w:val="21"/>
        </w:numPr>
      </w:pPr>
      <w:r w:rsidRPr="00C371F3">
        <w:t xml:space="preserve">Links to </w:t>
      </w:r>
      <w:r w:rsidRPr="00C371F3">
        <w:rPr>
          <w:b/>
        </w:rPr>
        <w:t>Common Core Standards for Writing</w:t>
      </w:r>
      <w:r w:rsidRPr="00C371F3">
        <w:t>:</w:t>
      </w:r>
    </w:p>
    <w:p w:rsidR="00C371F3" w:rsidRPr="00C371F3" w:rsidRDefault="00C371F3" w:rsidP="00C371F3">
      <w:pPr>
        <w:numPr>
          <w:ilvl w:val="1"/>
          <w:numId w:val="21"/>
        </w:numPr>
      </w:pPr>
      <w:r w:rsidRPr="00C371F3">
        <w:t xml:space="preserve">ELA-Literacy.WHST.9-10.2F: </w:t>
      </w:r>
      <w:r w:rsidRPr="00C371F3">
        <w:rPr>
          <w:color w:val="202020"/>
        </w:rPr>
        <w:t>Provide a concluding statement or section that follows from and supports the information or explanation presented (e.g., articulating implications or the significance of the topic).</w:t>
      </w:r>
    </w:p>
    <w:p w:rsidR="00C371F3" w:rsidRPr="00C371F3" w:rsidRDefault="00C371F3" w:rsidP="00C371F3">
      <w:pPr>
        <w:numPr>
          <w:ilvl w:val="1"/>
          <w:numId w:val="21"/>
        </w:numPr>
      </w:pPr>
      <w:r w:rsidRPr="00C371F3">
        <w:rPr>
          <w:color w:val="202020"/>
        </w:rPr>
        <w:t>ELA-Literacy.WHST.11-12.1E: Provide a concluding statement or section that follows from or supports the argument presented.</w:t>
      </w:r>
    </w:p>
    <w:p w:rsidR="00C371F3" w:rsidRPr="00C371F3" w:rsidRDefault="00C371F3" w:rsidP="00C371F3">
      <w:pPr>
        <w:ind w:left="720"/>
      </w:pPr>
    </w:p>
    <w:p w:rsidR="00C371F3" w:rsidRPr="00C371F3" w:rsidRDefault="00C371F3" w:rsidP="00C371F3">
      <w:pPr>
        <w:numPr>
          <w:ilvl w:val="0"/>
          <w:numId w:val="21"/>
        </w:numPr>
      </w:pPr>
      <w:r w:rsidRPr="00C371F3">
        <w:rPr>
          <w:b/>
        </w:rPr>
        <w:lastRenderedPageBreak/>
        <w:t>Vocabulary</w:t>
      </w:r>
      <w:r w:rsidRPr="00C371F3">
        <w:t xml:space="preserve"> and </w:t>
      </w:r>
      <w:r w:rsidRPr="00C371F3">
        <w:rPr>
          <w:b/>
        </w:rPr>
        <w:t>concepts</w:t>
      </w:r>
      <w:r w:rsidRPr="00C371F3">
        <w:t xml:space="preserve"> that are reinforced in this issue:</w:t>
      </w:r>
    </w:p>
    <w:p w:rsidR="00C371F3" w:rsidRPr="00C371F3" w:rsidRDefault="00C371F3" w:rsidP="00C371F3">
      <w:pPr>
        <w:pStyle w:val="ListParagraph"/>
      </w:pPr>
    </w:p>
    <w:p w:rsidR="00C371F3" w:rsidRPr="00C371F3" w:rsidRDefault="00C371F3" w:rsidP="00C371F3">
      <w:pPr>
        <w:numPr>
          <w:ilvl w:val="1"/>
          <w:numId w:val="21"/>
        </w:numPr>
      </w:pPr>
      <w:r w:rsidRPr="00C371F3">
        <w:t>Chemical reactions</w:t>
      </w:r>
    </w:p>
    <w:p w:rsidR="00C371F3" w:rsidRPr="00C371F3" w:rsidRDefault="00C371F3" w:rsidP="00C371F3">
      <w:pPr>
        <w:numPr>
          <w:ilvl w:val="1"/>
          <w:numId w:val="21"/>
        </w:numPr>
      </w:pPr>
      <w:r w:rsidRPr="00C371F3">
        <w:t>Redox reactions</w:t>
      </w:r>
    </w:p>
    <w:p w:rsidR="00C371F3" w:rsidRPr="00C371F3" w:rsidRDefault="00C371F3" w:rsidP="00C371F3">
      <w:pPr>
        <w:numPr>
          <w:ilvl w:val="1"/>
          <w:numId w:val="21"/>
        </w:numPr>
      </w:pPr>
      <w:r w:rsidRPr="00C371F3">
        <w:t>Solubility</w:t>
      </w:r>
    </w:p>
    <w:p w:rsidR="00C371F3" w:rsidRPr="00C371F3" w:rsidRDefault="00C371F3" w:rsidP="00C371F3">
      <w:pPr>
        <w:numPr>
          <w:ilvl w:val="1"/>
          <w:numId w:val="21"/>
        </w:numPr>
      </w:pPr>
      <w:r w:rsidRPr="00C371F3">
        <w:t>Equilibrium</w:t>
      </w:r>
    </w:p>
    <w:p w:rsidR="00C371F3" w:rsidRPr="00C371F3" w:rsidRDefault="00C371F3" w:rsidP="00C371F3">
      <w:pPr>
        <w:numPr>
          <w:ilvl w:val="1"/>
          <w:numId w:val="21"/>
        </w:numPr>
      </w:pPr>
      <w:r w:rsidRPr="00C371F3">
        <w:t>Le Chatelier’s Principle</w:t>
      </w:r>
    </w:p>
    <w:p w:rsidR="00C371F3" w:rsidRPr="00C371F3" w:rsidRDefault="00C371F3" w:rsidP="00C371F3">
      <w:pPr>
        <w:numPr>
          <w:ilvl w:val="1"/>
          <w:numId w:val="21"/>
        </w:numPr>
      </w:pPr>
      <w:r w:rsidRPr="00C371F3">
        <w:t>Vitrification</w:t>
      </w:r>
    </w:p>
    <w:p w:rsidR="00C371F3" w:rsidRPr="00C371F3" w:rsidRDefault="00C371F3" w:rsidP="00C371F3">
      <w:pPr>
        <w:numPr>
          <w:ilvl w:val="1"/>
          <w:numId w:val="21"/>
        </w:numPr>
      </w:pPr>
      <w:r w:rsidRPr="00C371F3">
        <w:t>Hydrogen bonding</w:t>
      </w:r>
    </w:p>
    <w:p w:rsidR="00C371F3" w:rsidRPr="00C371F3" w:rsidRDefault="00C371F3" w:rsidP="00C371F3">
      <w:pPr>
        <w:numPr>
          <w:ilvl w:val="1"/>
          <w:numId w:val="21"/>
        </w:numPr>
      </w:pPr>
      <w:r w:rsidRPr="00C371F3">
        <w:t>Molecular structures</w:t>
      </w:r>
    </w:p>
    <w:p w:rsidR="00C371F3" w:rsidRPr="00C371F3" w:rsidRDefault="00C371F3" w:rsidP="00C371F3">
      <w:pPr>
        <w:numPr>
          <w:ilvl w:val="1"/>
          <w:numId w:val="21"/>
        </w:numPr>
      </w:pPr>
      <w:r w:rsidRPr="00C371F3">
        <w:t>Personal and community health</w:t>
      </w:r>
    </w:p>
    <w:p w:rsidR="00C371F3" w:rsidRPr="00C371F3" w:rsidRDefault="00C371F3" w:rsidP="00C371F3">
      <w:pPr>
        <w:numPr>
          <w:ilvl w:val="1"/>
          <w:numId w:val="21"/>
        </w:numPr>
      </w:pPr>
      <w:r w:rsidRPr="00C371F3">
        <w:t>Rare-earth metals</w:t>
      </w:r>
    </w:p>
    <w:p w:rsidR="00C371F3" w:rsidRPr="00C371F3" w:rsidRDefault="00C371F3" w:rsidP="00C371F3">
      <w:pPr>
        <w:numPr>
          <w:ilvl w:val="1"/>
          <w:numId w:val="21"/>
        </w:numPr>
      </w:pPr>
      <w:r w:rsidRPr="00C371F3">
        <w:t>Endothermic and exothermic reactions</w:t>
      </w:r>
    </w:p>
    <w:p w:rsidR="00C371F3" w:rsidRPr="00C371F3" w:rsidRDefault="00C371F3" w:rsidP="00C371F3">
      <w:pPr>
        <w:numPr>
          <w:ilvl w:val="1"/>
          <w:numId w:val="21"/>
        </w:numPr>
      </w:pPr>
      <w:r w:rsidRPr="00C371F3">
        <w:t>Conservation of energy</w:t>
      </w:r>
    </w:p>
    <w:p w:rsidR="00C371F3" w:rsidRPr="00C371F3" w:rsidRDefault="00C371F3" w:rsidP="00C371F3"/>
    <w:p w:rsidR="00C371F3" w:rsidRPr="00C371F3" w:rsidRDefault="00C371F3" w:rsidP="00C371F3">
      <w:pPr>
        <w:numPr>
          <w:ilvl w:val="0"/>
          <w:numId w:val="21"/>
        </w:numPr>
      </w:pPr>
      <w:r w:rsidRPr="00C371F3">
        <w:t>Some of the articles in this issue provide opportunities for students to consider how understanding chemistry can help them make informed choices as citizens and consumers.</w:t>
      </w:r>
    </w:p>
    <w:p w:rsidR="00C371F3" w:rsidRPr="00C371F3" w:rsidRDefault="00C371F3" w:rsidP="00C371F3"/>
    <w:p w:rsidR="00C371F3" w:rsidRPr="00C371F3" w:rsidRDefault="00C371F3" w:rsidP="00C371F3">
      <w:pPr>
        <w:pStyle w:val="ListParagraph"/>
        <w:numPr>
          <w:ilvl w:val="0"/>
          <w:numId w:val="21"/>
        </w:numPr>
        <w:contextualSpacing w:val="0"/>
      </w:pPr>
      <w:r w:rsidRPr="00C371F3">
        <w:t>Engagement suggestions:</w:t>
      </w:r>
    </w:p>
    <w:p w:rsidR="00C371F3" w:rsidRPr="00C371F3" w:rsidRDefault="00C371F3" w:rsidP="00C371F3"/>
    <w:p w:rsidR="00C371F3" w:rsidRPr="00C371F3" w:rsidRDefault="00C371F3" w:rsidP="00C371F3">
      <w:pPr>
        <w:pStyle w:val="ListParagraph"/>
        <w:numPr>
          <w:ilvl w:val="1"/>
          <w:numId w:val="21"/>
        </w:numPr>
        <w:contextualSpacing w:val="0"/>
      </w:pPr>
      <w:r w:rsidRPr="00C371F3">
        <w:t>Prior to giving students the article “The Flint Water Crisis: What’s Really Going On?”  use a Think-Pair-Share to find out what students already know about the Flint water crisis. During reading, students will reflect on what they thought and how the evidence from the article supports their original ideas (or not).</w:t>
      </w:r>
    </w:p>
    <w:p w:rsidR="00C371F3" w:rsidRPr="00C371F3" w:rsidRDefault="00C371F3" w:rsidP="00C371F3">
      <w:pPr>
        <w:pStyle w:val="ListParagraph"/>
        <w:numPr>
          <w:ilvl w:val="1"/>
          <w:numId w:val="21"/>
        </w:numPr>
        <w:contextualSpacing w:val="0"/>
      </w:pPr>
      <w:r w:rsidRPr="00C371F3">
        <w:t>Avoid telling students the title of the article, “No Smartphones, No TV, No Computers: Life without Rare-Earth Metals.” Instead, ask them where in their everyday lives they would find rare-earth metals and why they are used. After a short class discussion, give them the article to read.</w:t>
      </w:r>
    </w:p>
    <w:p w:rsidR="00C371F3" w:rsidRPr="00C371F3" w:rsidRDefault="00C371F3" w:rsidP="00C371F3">
      <w:pPr>
        <w:ind w:left="720"/>
      </w:pPr>
    </w:p>
    <w:p w:rsidR="00C371F3" w:rsidRPr="00C371F3" w:rsidRDefault="00C371F3" w:rsidP="00C371F3">
      <w:pPr>
        <w:numPr>
          <w:ilvl w:val="0"/>
          <w:numId w:val="21"/>
        </w:numPr>
      </w:pPr>
      <w:r w:rsidRPr="00C371F3">
        <w:t xml:space="preserve">To help students engage with the text, ask students which article </w:t>
      </w:r>
      <w:r w:rsidRPr="00C371F3">
        <w:rPr>
          <w:b/>
        </w:rPr>
        <w:t>engaged</w:t>
      </w:r>
      <w:r w:rsidRPr="00C371F3">
        <w:t xml:space="preserve"> them most and why, or what </w:t>
      </w:r>
      <w:r w:rsidRPr="00C371F3">
        <w:rPr>
          <w:b/>
        </w:rPr>
        <w:t>questions</w:t>
      </w:r>
      <w:r w:rsidRPr="00C371F3">
        <w:t xml:space="preserve"> they still have about the articles. The Background Information in the </w:t>
      </w:r>
      <w:r w:rsidRPr="00C371F3">
        <w:rPr>
          <w:i/>
        </w:rPr>
        <w:t>ChemMatters</w:t>
      </w:r>
      <w:r w:rsidRPr="00C371F3">
        <w:t xml:space="preserve"> Teacher’s Guide has suggestions for further research and activities.</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2" w:name="_Toc468111730"/>
      <w:r w:rsidR="00C371F3">
        <w:rPr>
          <w:rFonts w:ascii="Arial" w:hAnsi="Arial" w:cs="Arial"/>
        </w:rPr>
        <w:lastRenderedPageBreak/>
        <w:t>The Flint Water Crisis: What’s Really Going On?</w:t>
      </w:r>
      <w:bookmarkEnd w:id="22"/>
    </w:p>
    <w:p w:rsidR="000F3EBE" w:rsidRDefault="000F3EBE" w:rsidP="000F3EBE"/>
    <w:p w:rsidR="000766A7" w:rsidRPr="00587823" w:rsidRDefault="000766A7" w:rsidP="000766A7">
      <w:r w:rsidRPr="000766A7">
        <w:rPr>
          <w:b/>
        </w:rPr>
        <w:t>Directions</w:t>
      </w:r>
      <w:r w:rsidRPr="00587823">
        <w:t>: As you read, complete the graphic organizer below to describe the chemistry involved in causing and correcting the Flint water crisis.</w:t>
      </w:r>
    </w:p>
    <w:tbl>
      <w:tblPr>
        <w:tblStyle w:val="TableGrid"/>
        <w:tblW w:w="9558" w:type="dxa"/>
        <w:tblLook w:val="04A0" w:firstRow="1" w:lastRow="0" w:firstColumn="1" w:lastColumn="0" w:noHBand="0" w:noVBand="1"/>
      </w:tblPr>
      <w:tblGrid>
        <w:gridCol w:w="2137"/>
        <w:gridCol w:w="3710"/>
        <w:gridCol w:w="3711"/>
      </w:tblGrid>
      <w:tr w:rsidR="000766A7" w:rsidRPr="00587823" w:rsidTr="00E927DC">
        <w:tc>
          <w:tcPr>
            <w:tcW w:w="9558" w:type="dxa"/>
            <w:gridSpan w:val="3"/>
            <w:shd w:val="clear" w:color="auto" w:fill="E7E6E6" w:themeFill="background2"/>
            <w:vAlign w:val="center"/>
          </w:tcPr>
          <w:p w:rsidR="000766A7" w:rsidRPr="00587823" w:rsidRDefault="000766A7" w:rsidP="00E927DC">
            <w:pPr>
              <w:jc w:val="center"/>
              <w:rPr>
                <w:b/>
              </w:rPr>
            </w:pPr>
            <w:r w:rsidRPr="00587823">
              <w:rPr>
                <w:b/>
              </w:rPr>
              <w:t>Causes of the Flint water crisis</w:t>
            </w:r>
          </w:p>
        </w:tc>
      </w:tr>
      <w:tr w:rsidR="000766A7" w:rsidRPr="00587823" w:rsidTr="00E927DC">
        <w:tc>
          <w:tcPr>
            <w:tcW w:w="2137" w:type="dxa"/>
          </w:tcPr>
          <w:p w:rsidR="000766A7" w:rsidRPr="00587823" w:rsidRDefault="000766A7" w:rsidP="00E927DC"/>
        </w:tc>
        <w:tc>
          <w:tcPr>
            <w:tcW w:w="3710" w:type="dxa"/>
          </w:tcPr>
          <w:p w:rsidR="000766A7" w:rsidRPr="00587823" w:rsidRDefault="000766A7" w:rsidP="00E927DC">
            <w:pPr>
              <w:rPr>
                <w:b/>
              </w:rPr>
            </w:pPr>
            <w:r w:rsidRPr="00587823">
              <w:rPr>
                <w:b/>
              </w:rPr>
              <w:t>How did it get in the water?</w:t>
            </w:r>
          </w:p>
        </w:tc>
        <w:tc>
          <w:tcPr>
            <w:tcW w:w="3711" w:type="dxa"/>
          </w:tcPr>
          <w:p w:rsidR="000766A7" w:rsidRPr="00587823" w:rsidRDefault="000766A7" w:rsidP="00E927DC">
            <w:pPr>
              <w:rPr>
                <w:b/>
              </w:rPr>
            </w:pPr>
            <w:r w:rsidRPr="00587823">
              <w:rPr>
                <w:b/>
              </w:rPr>
              <w:t>Why is it a concern?</w:t>
            </w:r>
          </w:p>
        </w:tc>
      </w:tr>
      <w:tr w:rsidR="000766A7" w:rsidRPr="00587823" w:rsidTr="00E927DC">
        <w:trPr>
          <w:trHeight w:val="2124"/>
        </w:trPr>
        <w:tc>
          <w:tcPr>
            <w:tcW w:w="2137" w:type="dxa"/>
            <w:vAlign w:val="center"/>
          </w:tcPr>
          <w:p w:rsidR="000766A7" w:rsidRPr="00587823" w:rsidRDefault="000766A7" w:rsidP="00E927DC">
            <w:pPr>
              <w:rPr>
                <w:b/>
              </w:rPr>
            </w:pPr>
            <w:r w:rsidRPr="00587823">
              <w:rPr>
                <w:b/>
              </w:rPr>
              <w:t>Trihalomethanes</w:t>
            </w:r>
          </w:p>
        </w:tc>
        <w:tc>
          <w:tcPr>
            <w:tcW w:w="3710" w:type="dxa"/>
          </w:tcPr>
          <w:p w:rsidR="000766A7" w:rsidRPr="00587823" w:rsidRDefault="000766A7" w:rsidP="00E927DC"/>
        </w:tc>
        <w:tc>
          <w:tcPr>
            <w:tcW w:w="3711" w:type="dxa"/>
          </w:tcPr>
          <w:p w:rsidR="000766A7" w:rsidRPr="00587823" w:rsidRDefault="000766A7" w:rsidP="00E927DC"/>
        </w:tc>
      </w:tr>
      <w:tr w:rsidR="000766A7" w:rsidRPr="00587823" w:rsidTr="00E927DC">
        <w:trPr>
          <w:trHeight w:val="2124"/>
        </w:trPr>
        <w:tc>
          <w:tcPr>
            <w:tcW w:w="2137" w:type="dxa"/>
            <w:vAlign w:val="center"/>
          </w:tcPr>
          <w:p w:rsidR="000766A7" w:rsidRPr="00587823" w:rsidRDefault="000766A7" w:rsidP="00E927DC">
            <w:pPr>
              <w:rPr>
                <w:b/>
              </w:rPr>
            </w:pPr>
            <w:r w:rsidRPr="00587823">
              <w:rPr>
                <w:b/>
              </w:rPr>
              <w:t>Lead</w:t>
            </w:r>
          </w:p>
        </w:tc>
        <w:tc>
          <w:tcPr>
            <w:tcW w:w="3710" w:type="dxa"/>
          </w:tcPr>
          <w:p w:rsidR="000766A7" w:rsidRPr="00587823" w:rsidRDefault="000766A7" w:rsidP="00E927DC"/>
        </w:tc>
        <w:tc>
          <w:tcPr>
            <w:tcW w:w="3711" w:type="dxa"/>
          </w:tcPr>
          <w:p w:rsidR="000766A7" w:rsidRPr="00587823" w:rsidRDefault="000766A7" w:rsidP="00E927DC"/>
        </w:tc>
      </w:tr>
    </w:tbl>
    <w:p w:rsidR="000766A7" w:rsidRPr="00587823" w:rsidRDefault="000766A7" w:rsidP="00905C9D"/>
    <w:tbl>
      <w:tblPr>
        <w:tblStyle w:val="TableGrid"/>
        <w:tblW w:w="9576" w:type="dxa"/>
        <w:tblLook w:val="04A0" w:firstRow="1" w:lastRow="0" w:firstColumn="1" w:lastColumn="0" w:noHBand="0" w:noVBand="1"/>
      </w:tblPr>
      <w:tblGrid>
        <w:gridCol w:w="2178"/>
        <w:gridCol w:w="3699"/>
        <w:gridCol w:w="3699"/>
      </w:tblGrid>
      <w:tr w:rsidR="000766A7" w:rsidRPr="00587823" w:rsidTr="00E927DC">
        <w:tc>
          <w:tcPr>
            <w:tcW w:w="9576" w:type="dxa"/>
            <w:gridSpan w:val="3"/>
            <w:shd w:val="clear" w:color="auto" w:fill="E7E6E6" w:themeFill="background2"/>
          </w:tcPr>
          <w:p w:rsidR="000766A7" w:rsidRPr="00587823" w:rsidRDefault="000766A7" w:rsidP="00E927DC">
            <w:pPr>
              <w:jc w:val="center"/>
              <w:rPr>
                <w:b/>
              </w:rPr>
            </w:pPr>
            <w:r w:rsidRPr="00587823">
              <w:rPr>
                <w:b/>
              </w:rPr>
              <w:t>Correcting the problems</w:t>
            </w:r>
          </w:p>
        </w:tc>
      </w:tr>
      <w:tr w:rsidR="000766A7" w:rsidRPr="00587823" w:rsidTr="00E927DC">
        <w:trPr>
          <w:trHeight w:val="341"/>
        </w:trPr>
        <w:tc>
          <w:tcPr>
            <w:tcW w:w="2178" w:type="dxa"/>
          </w:tcPr>
          <w:p w:rsidR="000766A7" w:rsidRPr="00587823" w:rsidRDefault="000766A7" w:rsidP="00E927DC"/>
        </w:tc>
        <w:tc>
          <w:tcPr>
            <w:tcW w:w="3699" w:type="dxa"/>
          </w:tcPr>
          <w:p w:rsidR="000766A7" w:rsidRPr="00587823" w:rsidRDefault="000766A7" w:rsidP="00E927DC">
            <w:pPr>
              <w:rPr>
                <w:b/>
              </w:rPr>
            </w:pPr>
            <w:r w:rsidRPr="00587823">
              <w:rPr>
                <w:b/>
              </w:rPr>
              <w:t>What can (or should) be done?</w:t>
            </w:r>
          </w:p>
        </w:tc>
        <w:tc>
          <w:tcPr>
            <w:tcW w:w="3699" w:type="dxa"/>
          </w:tcPr>
          <w:p w:rsidR="000766A7" w:rsidRPr="00587823" w:rsidRDefault="000766A7" w:rsidP="00E927DC">
            <w:pPr>
              <w:rPr>
                <w:b/>
              </w:rPr>
            </w:pPr>
            <w:r w:rsidRPr="00587823">
              <w:rPr>
                <w:b/>
              </w:rPr>
              <w:t>What are some drawbacks to the possible solution(s)?</w:t>
            </w:r>
          </w:p>
        </w:tc>
      </w:tr>
      <w:tr w:rsidR="000766A7" w:rsidRPr="00587823" w:rsidTr="00E927DC">
        <w:trPr>
          <w:trHeight w:val="1045"/>
        </w:trPr>
        <w:tc>
          <w:tcPr>
            <w:tcW w:w="2178" w:type="dxa"/>
            <w:vAlign w:val="center"/>
          </w:tcPr>
          <w:p w:rsidR="000766A7" w:rsidRPr="00587823" w:rsidRDefault="000766A7" w:rsidP="00E927DC">
            <w:pPr>
              <w:rPr>
                <w:b/>
              </w:rPr>
            </w:pPr>
            <w:r w:rsidRPr="00587823">
              <w:rPr>
                <w:b/>
              </w:rPr>
              <w:t>Preventing lead contamination</w:t>
            </w:r>
          </w:p>
        </w:tc>
        <w:tc>
          <w:tcPr>
            <w:tcW w:w="3699" w:type="dxa"/>
          </w:tcPr>
          <w:p w:rsidR="000766A7" w:rsidRPr="00587823" w:rsidRDefault="000766A7" w:rsidP="00E927DC"/>
        </w:tc>
        <w:tc>
          <w:tcPr>
            <w:tcW w:w="3699" w:type="dxa"/>
          </w:tcPr>
          <w:p w:rsidR="000766A7" w:rsidRPr="00587823" w:rsidRDefault="000766A7" w:rsidP="00E927DC"/>
        </w:tc>
      </w:tr>
      <w:tr w:rsidR="000766A7" w:rsidRPr="00587823" w:rsidTr="00E927DC">
        <w:trPr>
          <w:trHeight w:val="1045"/>
        </w:trPr>
        <w:tc>
          <w:tcPr>
            <w:tcW w:w="2178" w:type="dxa"/>
            <w:vAlign w:val="center"/>
          </w:tcPr>
          <w:p w:rsidR="000766A7" w:rsidRPr="00587823" w:rsidRDefault="000766A7" w:rsidP="00E927DC">
            <w:pPr>
              <w:rPr>
                <w:b/>
              </w:rPr>
            </w:pPr>
            <w:r w:rsidRPr="00587823">
              <w:rPr>
                <w:b/>
              </w:rPr>
              <w:t>High levels of chloride ions</w:t>
            </w:r>
          </w:p>
        </w:tc>
        <w:tc>
          <w:tcPr>
            <w:tcW w:w="3699" w:type="dxa"/>
          </w:tcPr>
          <w:p w:rsidR="000766A7" w:rsidRPr="00587823" w:rsidRDefault="000766A7" w:rsidP="00E927DC"/>
        </w:tc>
        <w:tc>
          <w:tcPr>
            <w:tcW w:w="3699" w:type="dxa"/>
          </w:tcPr>
          <w:p w:rsidR="000766A7" w:rsidRPr="00587823" w:rsidRDefault="000766A7" w:rsidP="00E927DC"/>
        </w:tc>
      </w:tr>
      <w:tr w:rsidR="000766A7" w:rsidRPr="00587823" w:rsidTr="00E927DC">
        <w:trPr>
          <w:trHeight w:val="1045"/>
        </w:trPr>
        <w:tc>
          <w:tcPr>
            <w:tcW w:w="2178" w:type="dxa"/>
            <w:vAlign w:val="center"/>
          </w:tcPr>
          <w:p w:rsidR="000766A7" w:rsidRPr="00587823" w:rsidRDefault="000766A7" w:rsidP="00E927DC">
            <w:pPr>
              <w:rPr>
                <w:b/>
              </w:rPr>
            </w:pPr>
            <w:r w:rsidRPr="00587823">
              <w:rPr>
                <w:b/>
              </w:rPr>
              <w:t>Effect of pH</w:t>
            </w:r>
          </w:p>
        </w:tc>
        <w:tc>
          <w:tcPr>
            <w:tcW w:w="3699" w:type="dxa"/>
          </w:tcPr>
          <w:p w:rsidR="000766A7" w:rsidRPr="00587823" w:rsidRDefault="000766A7" w:rsidP="00E927DC"/>
        </w:tc>
        <w:tc>
          <w:tcPr>
            <w:tcW w:w="3699" w:type="dxa"/>
          </w:tcPr>
          <w:p w:rsidR="000766A7" w:rsidRPr="00587823" w:rsidRDefault="000766A7" w:rsidP="00E927DC"/>
        </w:tc>
      </w:tr>
      <w:tr w:rsidR="000766A7" w:rsidRPr="00587823" w:rsidTr="00E927DC">
        <w:trPr>
          <w:trHeight w:val="1045"/>
        </w:trPr>
        <w:tc>
          <w:tcPr>
            <w:tcW w:w="2178" w:type="dxa"/>
            <w:vAlign w:val="center"/>
          </w:tcPr>
          <w:p w:rsidR="000766A7" w:rsidRPr="00587823" w:rsidRDefault="000766A7" w:rsidP="00E927DC">
            <w:pPr>
              <w:rPr>
                <w:b/>
              </w:rPr>
            </w:pPr>
            <w:r w:rsidRPr="00587823">
              <w:rPr>
                <w:b/>
              </w:rPr>
              <w:t>Chlorine treatment</w:t>
            </w:r>
          </w:p>
        </w:tc>
        <w:tc>
          <w:tcPr>
            <w:tcW w:w="3699" w:type="dxa"/>
          </w:tcPr>
          <w:p w:rsidR="000766A7" w:rsidRPr="00587823" w:rsidRDefault="000766A7" w:rsidP="00E927DC"/>
        </w:tc>
        <w:tc>
          <w:tcPr>
            <w:tcW w:w="3699" w:type="dxa"/>
          </w:tcPr>
          <w:p w:rsidR="000766A7" w:rsidRPr="00587823" w:rsidRDefault="000766A7" w:rsidP="00E927DC"/>
        </w:tc>
      </w:tr>
    </w:tbl>
    <w:p w:rsidR="000766A7" w:rsidRPr="00587823" w:rsidRDefault="000766A7" w:rsidP="000766A7"/>
    <w:p w:rsidR="000766A7" w:rsidRPr="00587823" w:rsidRDefault="000766A7" w:rsidP="000766A7">
      <w:r w:rsidRPr="000766A7">
        <w:rPr>
          <w:b/>
        </w:rPr>
        <w:t>Summary:</w:t>
      </w:r>
      <w:r w:rsidRPr="00587823">
        <w:t xml:space="preserve"> On the bottom or back of this paper, write a tweet (140 characters or less) describing how to protect your town from lead contamination in the drinking water.</w:t>
      </w:r>
    </w:p>
    <w:p w:rsidR="000F3EBE" w:rsidRPr="000F3EBE" w:rsidRDefault="000F3EBE" w:rsidP="002B393E">
      <w:pPr>
        <w:numPr>
          <w:ilvl w:val="0"/>
          <w:numId w:val="1"/>
        </w:numPr>
        <w:rPr>
          <w:b/>
        </w:rPr>
      </w:pPr>
      <w:r>
        <w:br w:type="page"/>
      </w:r>
    </w:p>
    <w:p w:rsidR="000F3EBE" w:rsidRPr="00E875D7" w:rsidRDefault="00C371F3" w:rsidP="00E875D7">
      <w:pPr>
        <w:pStyle w:val="Heading2"/>
        <w:rPr>
          <w:rFonts w:ascii="Arial" w:hAnsi="Arial" w:cs="Arial"/>
        </w:rPr>
      </w:pPr>
      <w:bookmarkStart w:id="23" w:name="_Toc468111731"/>
      <w:r>
        <w:rPr>
          <w:rFonts w:ascii="Arial" w:hAnsi="Arial" w:cs="Arial"/>
        </w:rPr>
        <w:lastRenderedPageBreak/>
        <w:t>Preserving Organs: Saving Lives, Giving Hope</w:t>
      </w:r>
      <w:bookmarkEnd w:id="23"/>
    </w:p>
    <w:p w:rsidR="000F3EBE" w:rsidRDefault="000F3EBE" w:rsidP="000F3EBE"/>
    <w:p w:rsidR="000766A7" w:rsidRPr="00587823" w:rsidRDefault="000766A7" w:rsidP="000766A7">
      <w:r w:rsidRPr="00587823">
        <w:rPr>
          <w:b/>
        </w:rPr>
        <w:t>Directions</w:t>
      </w:r>
      <w:r w:rsidRPr="00587823">
        <w:t>: As you read the article, complete the graphic organizer below to describe how human organs are preserved for transplantation.</w:t>
      </w:r>
    </w:p>
    <w:tbl>
      <w:tblPr>
        <w:tblStyle w:val="TableGrid"/>
        <w:tblW w:w="0" w:type="auto"/>
        <w:tblLook w:val="04A0" w:firstRow="1" w:lastRow="0" w:firstColumn="1" w:lastColumn="0" w:noHBand="0" w:noVBand="1"/>
      </w:tblPr>
      <w:tblGrid>
        <w:gridCol w:w="4788"/>
        <w:gridCol w:w="4788"/>
      </w:tblGrid>
      <w:tr w:rsidR="000766A7" w:rsidRPr="00587823" w:rsidTr="00E927DC">
        <w:trPr>
          <w:trHeight w:val="5039"/>
        </w:trPr>
        <w:tc>
          <w:tcPr>
            <w:tcW w:w="4788" w:type="dxa"/>
          </w:tcPr>
          <w:p w:rsidR="000766A7" w:rsidRPr="00587823" w:rsidRDefault="000766A7" w:rsidP="00E927DC">
            <w:pPr>
              <w:spacing w:after="200" w:line="276" w:lineRule="auto"/>
              <w:rPr>
                <w:b/>
              </w:rPr>
            </w:pPr>
            <w:r w:rsidRPr="00587823">
              <w:rPr>
                <w:b/>
                <w:noProof/>
              </w:rPr>
              <mc:AlternateContent>
                <mc:Choice Requires="wps">
                  <w:drawing>
                    <wp:anchor distT="0" distB="0" distL="114300" distR="114300" simplePos="0" relativeHeight="252189696" behindDoc="0" locked="0" layoutInCell="1" allowOverlap="1" wp14:anchorId="6BD12D38" wp14:editId="52C09DC7">
                      <wp:simplePos x="0" y="0"/>
                      <wp:positionH relativeFrom="column">
                        <wp:posOffset>-16329</wp:posOffset>
                      </wp:positionH>
                      <wp:positionV relativeFrom="paragraph">
                        <wp:posOffset>60052</wp:posOffset>
                      </wp:positionV>
                      <wp:extent cx="2810964" cy="492397"/>
                      <wp:effectExtent l="0" t="0" r="8890" b="0"/>
                      <wp:wrapNone/>
                      <wp:docPr id="19" name="Text Box 19"/>
                      <wp:cNvGraphicFramePr/>
                      <a:graphic xmlns:a="http://schemas.openxmlformats.org/drawingml/2006/main">
                        <a:graphicData uri="http://schemas.microsoft.com/office/word/2010/wordprocessingShape">
                          <wps:wsp>
                            <wps:cNvSpPr txBox="1"/>
                            <wps:spPr>
                              <a:xfrm>
                                <a:off x="0" y="0"/>
                                <a:ext cx="2810964" cy="4923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27DC" w:rsidRPr="005435F2" w:rsidRDefault="00E927DC" w:rsidP="000766A7">
                                  <w:pPr>
                                    <w:rPr>
                                      <w:rFonts w:ascii="Arial" w:hAnsi="Arial" w:cs="Arial"/>
                                      <w:b/>
                                    </w:rPr>
                                  </w:pPr>
                                  <w:r>
                                    <w:rPr>
                                      <w:rFonts w:ascii="Arial" w:hAnsi="Arial" w:cs="Arial"/>
                                      <w:b/>
                                    </w:rPr>
                                    <w:t>How are organs currently preserved?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1.3pt;margin-top:4.75pt;width:221.35pt;height:38.7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G8skAIAAJQFAAAOAAAAZHJzL2Uyb0RvYy54bWysVE1v2zAMvQ/YfxB0X52k6UeCOkWWosOA&#10;oi3WDj0rspQIk0RNUmJnv36UbCdZ10uHXWyJfCRF8pFX143RZCt8UGBLOjwZUCIsh0rZVUm/P99+&#10;uqQkRGYrpsGKku5EoNezjx+uajcVI1iDroQn6MSGae1Kuo7RTYsi8LUwLJyAExaVErxhEa9+VVSe&#10;1ejd6GI0GJwXNfjKeeAiBJTetEo6y/6lFDw+SBlEJLqk+LaYvz5/l+lbzK7YdOWZWyvePYP9wysM&#10;UxaD7l3dsMjIxqu/XBnFPQSQ8YSDKUBKxUXOAbMZDl5l87RmTuRcsDjB7csU/p9bfr999ERV2LsJ&#10;JZYZ7NGzaCL5DA1BEdandmGKsCeHwNigHLG9PKAwpd1Ib9IfEyKox0rv9tVN3jgKR5fDweR8TAlH&#10;3XgyOp1cJDfFwdr5EL8IMCQdSuqxe7mobHsXYgvtISlYAK2qW6V1viTGiIX2ZMuw1zrmN6LzP1Da&#10;krqk56dng+zYQjJvPWub3IjMmS5cyrzNMJ/iTouE0fabkFiznOgbsRnnwu7jZ3RCSQz1HsMOf3jV&#10;e4zbPNAiRwYb98ZGWfA5+zxkh5JVP/qSyRaPvTnKOx1js2wyWS7HPQOWUO2QGB7a0QqO3yrs3h0L&#10;8ZF5nCXkAu6H+IAfqQGrD92JkjX4X2/JEx4pjlpKapzNkoafG+YFJfqrRfJPhuNxGuZ8GZ9djPDi&#10;jzXLY43dmAUgJYa4iRzPx4SPuj9KD+YF18g8RUUVsxxjlzT2x0VsNwauIS7m8wzC8XUs3tknx5Pr&#10;VObEzefmhXnXETgi9e+hn2I2fcXjFpssLcw3EaTKJE+FbqvaNQBHP49Jt6bSbjm+Z9Rhmc5+AwAA&#10;//8DAFBLAwQUAAYACAAAACEAtGw6d94AAAAHAQAADwAAAGRycy9kb3ducmV2LnhtbEyOy07DMBBF&#10;90j8gzVIbFBr911CJhVCQCV2NDzEzo2HJCIeR7GbhL/HrGB5da/OPelutI3oqfO1Y4TZVIEgLpyp&#10;uUR4yR8mWxA+aDa6cUwI3+Rhl52fpToxbuBn6g+hFBHCPtEIVQhtIqUvKrLaT11LHLtP11kdYuxK&#10;aTo9RLht5FyptbS65vhQ6ZbuKiq+DieL8HFVvj/58fF1WKwW7f2+zzdvJke8vBhvb0AEGsPfGH71&#10;ozpk0enoTmy8aBAm83VcIlyvQMR6uVQzEEeE7UaBzFL53z/7AQAA//8DAFBLAQItABQABgAIAAAA&#10;IQC2gziS/gAAAOEBAAATAAAAAAAAAAAAAAAAAAAAAABbQ29udGVudF9UeXBlc10ueG1sUEsBAi0A&#10;FAAGAAgAAAAhADj9If/WAAAAlAEAAAsAAAAAAAAAAAAAAAAALwEAAF9yZWxzLy5yZWxzUEsBAi0A&#10;FAAGAAgAAAAhAHEIbyyQAgAAlAUAAA4AAAAAAAAAAAAAAAAALgIAAGRycy9lMm9Eb2MueG1sUEsB&#10;Ai0AFAAGAAgAAAAhALRsOnfeAAAABwEAAA8AAAAAAAAAAAAAAAAA6gQAAGRycy9kb3ducmV2Lnht&#10;bFBLBQYAAAAABAAEAPMAAAD1BQAAAAA=&#10;" fillcolor="white [3201]" stroked="f" strokeweight=".5pt">
                      <v:textbox>
                        <w:txbxContent>
                          <w:p w:rsidR="00E927DC" w:rsidRPr="005435F2" w:rsidRDefault="00E927DC" w:rsidP="000766A7">
                            <w:pPr>
                              <w:rPr>
                                <w:rFonts w:ascii="Arial" w:hAnsi="Arial" w:cs="Arial"/>
                                <w:b/>
                              </w:rPr>
                            </w:pPr>
                            <w:r>
                              <w:rPr>
                                <w:rFonts w:ascii="Arial" w:hAnsi="Arial" w:cs="Arial"/>
                                <w:b/>
                              </w:rPr>
                              <w:t>How are organs currently preserved?</w:t>
                            </w:r>
                          </w:p>
                        </w:txbxContent>
                      </v:textbox>
                    </v:shape>
                  </w:pict>
                </mc:Fallback>
              </mc:AlternateContent>
            </w:r>
          </w:p>
        </w:tc>
        <w:tc>
          <w:tcPr>
            <w:tcW w:w="4788" w:type="dxa"/>
          </w:tcPr>
          <w:p w:rsidR="000766A7" w:rsidRPr="00587823" w:rsidRDefault="000766A7" w:rsidP="00E927DC">
            <w:pPr>
              <w:spacing w:after="200" w:line="276" w:lineRule="auto"/>
              <w:rPr>
                <w:b/>
              </w:rPr>
            </w:pPr>
            <w:r w:rsidRPr="00587823">
              <w:rPr>
                <w:b/>
                <w:noProof/>
              </w:rPr>
              <mc:AlternateContent>
                <mc:Choice Requires="wps">
                  <w:drawing>
                    <wp:anchor distT="0" distB="0" distL="114300" distR="114300" simplePos="0" relativeHeight="252190720" behindDoc="0" locked="0" layoutInCell="1" allowOverlap="1" wp14:anchorId="4271AC71" wp14:editId="1DF13A07">
                      <wp:simplePos x="0" y="0"/>
                      <wp:positionH relativeFrom="column">
                        <wp:posOffset>-1045845</wp:posOffset>
                      </wp:positionH>
                      <wp:positionV relativeFrom="paragraph">
                        <wp:posOffset>3018155</wp:posOffset>
                      </wp:positionV>
                      <wp:extent cx="2059849" cy="360680"/>
                      <wp:effectExtent l="50800" t="25400" r="74295" b="96520"/>
                      <wp:wrapNone/>
                      <wp:docPr id="20" name="Text Box 20"/>
                      <wp:cNvGraphicFramePr/>
                      <a:graphic xmlns:a="http://schemas.openxmlformats.org/drawingml/2006/main">
                        <a:graphicData uri="http://schemas.microsoft.com/office/word/2010/wordprocessingShape">
                          <wps:wsp>
                            <wps:cNvSpPr txBox="1"/>
                            <wps:spPr>
                              <a:xfrm>
                                <a:off x="0" y="0"/>
                                <a:ext cx="2059849" cy="360680"/>
                              </a:xfrm>
                              <a:prstGeom prst="rect">
                                <a:avLst/>
                              </a:prstGeom>
                              <a:ln/>
                            </wps:spPr>
                            <wps:style>
                              <a:lnRef idx="1">
                                <a:schemeClr val="dk1"/>
                              </a:lnRef>
                              <a:fillRef idx="2">
                                <a:schemeClr val="dk1"/>
                              </a:fillRef>
                              <a:effectRef idx="1">
                                <a:schemeClr val="dk1"/>
                              </a:effectRef>
                              <a:fontRef idx="minor">
                                <a:schemeClr val="dk1"/>
                              </a:fontRef>
                            </wps:style>
                            <wps:txbx>
                              <w:txbxContent>
                                <w:p w:rsidR="00E927DC" w:rsidRDefault="00E927DC" w:rsidP="000766A7">
                                  <w:pPr>
                                    <w:jc w:val="center"/>
                                  </w:pPr>
                                  <w:r>
                                    <w:rPr>
                                      <w:rFonts w:ascii="Arial" w:hAnsi="Arial" w:cs="Arial"/>
                                      <w:b/>
                                      <w:sz w:val="32"/>
                                      <w:szCs w:val="32"/>
                                    </w:rPr>
                                    <w:t>Preserving Organs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7" type="#_x0000_t202" style="position:absolute;margin-left:-82.35pt;margin-top:237.65pt;width:162.2pt;height:28.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9QEbAIAAC0FAAAOAAAAZHJzL2Uyb0RvYy54bWysVN9v2jAQfp+0/8Hy+0hgwAA1VKxVp0mo&#10;rUanPhvHLtFsn2cbEvbX9+yQFHVbH6a9OM7dd7+/88VloxU5COcrMAUdDnJKhOFQVuapoN8fbj7M&#10;KPGBmZIpMKKgR+Hp5fL9u4vaLsQIdqBK4Qg6MX5R24LuQrCLLPN8JzTzA7DCoFKC0yzgr3vKSsdq&#10;9K5VNsrzaVaDK60DLrxH6XWrpMvkX0rBw52UXgSiCoq5hXS6dG7jmS0v2OLJMbur+CkN9g9ZaFYZ&#10;DNq7umaBkb2rfnOlK+7AgwwDDjoDKSsuUg1YzTB/Vc1mx6xItWBzvO3b5P+fW357uHekKgs6wvYY&#10;pnFGD6IJ5DM0BEXYn9r6BcI2FoGhQTnOuZN7FMayG+l0/GJBBPXo6th3N3rjKBzlk/lsPKeEo+7j&#10;NJ/Okvvsxdo6H74I0CReCupweqmp7LD2ATNBaAeJwZSJsphem0a6haMSrfKbkFhYyjYKEqXElXLk&#10;wJAM5Y9UBLpUBpERISuleqNRivxXoxM2molEs95w+LZhj04RwYTeUFcG3NvGssV3Vbe1xrJDs23S&#10;FGeTbjRbKI84MQct573lNxW2dc18uGcOSY5DwsUNd3hIBXVB4XSjZAfu15/kEY/cQy0lNS5NQf3P&#10;PXOCEvXVICvnw/E4bln6GU8+RU65c832XGP2+gpwFEN8IixP14gPqrtKB/oR93sVo6KKGY6xCxq6&#10;61VoVxnfBy5WqwTCvbIsrM3G8ug6tjmS5qF5ZM6emBWQk7fQrRdbvCJYi42WBlb7ALJK7IuNbrt6&#10;GgDuZCLl6f2IS3/+n1Avr9zyGQAA//8DAFBLAwQUAAYACAAAACEAK26zP+MAAAAMAQAADwAAAGRy&#10;cy9kb3ducmV2LnhtbEyPy07DMBBF90j8gzVI7FonbdPSNJMqQiDBAkRLP8CNhyQitiPbeZSvx13B&#10;cmaO7pyb7SfVsoGsa4xGiOcRMNKlkY2uEE6fz7MHYM4LLUVrNCFcyME+v73JRCrNqA80HH3FQoh2&#10;qUCove9Szl1ZkxJubjrS4fZlrBI+jLbi0ooxhKuWL6JozZVodPhQi44eayq/j71CsD9WFfHp/eOl&#10;fzOHp9oUl+F1RLy/m4odME+T/4Phqh/UIQ9OZ9Nr6ViLMIvXq01gEVabZAnsiiTbsDkjJMtFDDzP&#10;+P8S+S8AAAD//wMAUEsBAi0AFAAGAAgAAAAhALaDOJL+AAAA4QEAABMAAAAAAAAAAAAAAAAAAAAA&#10;AFtDb250ZW50X1R5cGVzXS54bWxQSwECLQAUAAYACAAAACEAOP0h/9YAAACUAQAACwAAAAAAAAAA&#10;AAAAAAAvAQAAX3JlbHMvLnJlbHNQSwECLQAUAAYACAAAACEAChPUBGwCAAAtBQAADgAAAAAAAAAA&#10;AAAAAAAuAgAAZHJzL2Uyb0RvYy54bWxQSwECLQAUAAYACAAAACEAK26zP+MAAAAMAQAADwAAAAAA&#10;AAAAAAAAAADGBAAAZHJzL2Rvd25yZXYueG1sUEsFBgAAAAAEAAQA8wAAANYFAAAAAA==&#10;" fillcolor="black [320]" strokecolor="black [3200]" strokeweight=".5pt">
                      <v:fill color2="black [160]" rotate="t" colors="0 #9b9b9b;.5 #8e8e8e;1 #797979" focus="100%" type="gradient">
                        <o:fill v:ext="view" type="gradientUnscaled"/>
                      </v:fill>
                      <v:textbox>
                        <w:txbxContent>
                          <w:p w:rsidR="00E927DC" w:rsidRDefault="00E927DC" w:rsidP="000766A7">
                            <w:pPr>
                              <w:jc w:val="center"/>
                            </w:pPr>
                            <w:r>
                              <w:rPr>
                                <w:rFonts w:ascii="Arial" w:hAnsi="Arial" w:cs="Arial"/>
                                <w:b/>
                                <w:sz w:val="32"/>
                                <w:szCs w:val="32"/>
                              </w:rPr>
                              <w:t>Preserving Organs</w:t>
                            </w:r>
                          </w:p>
                        </w:txbxContent>
                      </v:textbox>
                    </v:shape>
                  </w:pict>
                </mc:Fallback>
              </mc:AlternateContent>
            </w:r>
            <w:r w:rsidRPr="00587823">
              <w:rPr>
                <w:b/>
                <w:noProof/>
              </w:rPr>
              <mc:AlternateContent>
                <mc:Choice Requires="wps">
                  <w:drawing>
                    <wp:anchor distT="0" distB="0" distL="114300" distR="114300" simplePos="0" relativeHeight="252191744" behindDoc="0" locked="0" layoutInCell="1" allowOverlap="1" wp14:anchorId="4A4BE340" wp14:editId="5C59FDBE">
                      <wp:simplePos x="0" y="0"/>
                      <wp:positionH relativeFrom="column">
                        <wp:posOffset>94706</wp:posOffset>
                      </wp:positionH>
                      <wp:positionV relativeFrom="paragraph">
                        <wp:posOffset>80737</wp:posOffset>
                      </wp:positionV>
                      <wp:extent cx="2790825" cy="296454"/>
                      <wp:effectExtent l="0" t="0" r="3175" b="8890"/>
                      <wp:wrapNone/>
                      <wp:docPr id="22" name="Text Box 22"/>
                      <wp:cNvGraphicFramePr/>
                      <a:graphic xmlns:a="http://schemas.openxmlformats.org/drawingml/2006/main">
                        <a:graphicData uri="http://schemas.microsoft.com/office/word/2010/wordprocessingShape">
                          <wps:wsp>
                            <wps:cNvSpPr txBox="1"/>
                            <wps:spPr>
                              <a:xfrm>
                                <a:off x="0" y="0"/>
                                <a:ext cx="2790825" cy="2964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27DC" w:rsidRPr="005435F2" w:rsidRDefault="00E927DC" w:rsidP="000766A7">
                                  <w:pPr>
                                    <w:rPr>
                                      <w:rFonts w:ascii="Arial" w:hAnsi="Arial" w:cs="Arial"/>
                                      <w:b/>
                                    </w:rPr>
                                  </w:pPr>
                                  <w:r>
                                    <w:rPr>
                                      <w:rFonts w:ascii="Arial" w:hAnsi="Arial" w:cs="Arial"/>
                                      <w:b/>
                                    </w:rPr>
                                    <w:t>Problems with freezing organs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8" type="#_x0000_t202" style="position:absolute;margin-left:7.45pt;margin-top:6.35pt;width:219.75pt;height:23.3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WTkQIAAJQFAAAOAAAAZHJzL2Uyb0RvYy54bWysVMFu2zAMvQ/YPwi6r068JGuDOkXWosOA&#10;oi3WDj0rstQIk0RNUmJnXz9KtpOs66XDLrZEPpIi+cjzi9ZoshU+KLAVHZ+MKBGWQ63sc0W/P15/&#10;OKUkRGZrpsGKiu5EoBeL9+/OGzcXJaxB18ITdGLDvHEVXcfo5kUR+FoYFk7ACYtKCd6wiFf/XNSe&#10;Nejd6KIcjWZFA752HrgIAaVXnZIusn8pBY93UgYRia4ovi3mr8/fVfoWi3M2f/bMrRXvn8H+4RWG&#10;KYtB966uWGRk49VfroziHgLIeMLBFCCl4iLngNmMRy+yeVgzJ3IuWJzg9mUK/88tv93ee6LqipYl&#10;JZYZ7NGjaCP5DC1BEdancWGOsAeHwNiiHPs8yAMKU9qt9Cb9MSGCeqz0bl/d5I2jsPx0Njotp5Rw&#10;1JVns8l0ktwUB2vnQ/wiwJB0qKjH7uWisu1NiB10gKRgAbSqr5XW+ZIYIy61J1uGvdYxvxGd/4HS&#10;ljQVnX2cjrJjC8m886xtciMyZ/pwKfMuw3yKOy0SRttvQmLNcqKvxGacC7uPn9EJJTHUWwx7/OFV&#10;bzHu8kCLHBls3BsbZcHn7POQHUpW/xhKJjs89uYo73SM7arNZDmdDQxYQb1DYnjoRis4fq2wezcs&#10;xHvmcZaQC7gf4h1+pAasPvQnStbgf70mT3ikOGopaXA2Kxp+bpgXlOivFsl/Np5M0jDny2T6qcSL&#10;P9asjjV2Yy4BKTHGTeR4PiZ81MNRejBPuEaWKSqqmOUYu6JxOF7GbmPgGuJiucwgHF/H4o19cDy5&#10;TmVO3Hxsn5h3PYEjUv8Whilm8xc87rDJ0sJyE0GqTPJU6K6qfQNw9POY9Gsq7Zbje0YdluniNwAA&#10;AP//AwBQSwMEFAAGAAgAAAAhAPZc6CHgAAAACAEAAA8AAABkcnMvZG93bnJldi54bWxMj0tPwzAQ&#10;hO9I/Adrkbgg6tA6lIY4FUI8JG40PMTNjZckIl5HsZuEf89ygtNqNKPZb/Lt7Dox4hBaTxouFgkI&#10;pMrblmoNL+X9+RWIEA1Z03lCDd8YYFscH+Ums36iZxx3sRZcQiEzGpoY+0zKUDXoTFj4Hom9Tz84&#10;E1kOtbSDmbjcdXKZJJfSmZb4Q2N6vG2w+todnIaPs/r9KcwPr9MqXfV3j2O5frOl1qcn8801iIhz&#10;/AvDLz6jQ8FMe38gG0THWm04yXe5BsG+SpUCsdeQbhTIIpf/BxQ/AAAA//8DAFBLAQItABQABgAI&#10;AAAAIQC2gziS/gAAAOEBAAATAAAAAAAAAAAAAAAAAAAAAABbQ29udGVudF9UeXBlc10ueG1sUEsB&#10;Ai0AFAAGAAgAAAAhADj9If/WAAAAlAEAAAsAAAAAAAAAAAAAAAAALwEAAF9yZWxzLy5yZWxzUEsB&#10;Ai0AFAAGAAgAAAAhADKfVZORAgAAlAUAAA4AAAAAAAAAAAAAAAAALgIAAGRycy9lMm9Eb2MueG1s&#10;UEsBAi0AFAAGAAgAAAAhAPZc6CHgAAAACAEAAA8AAAAAAAAAAAAAAAAA6wQAAGRycy9kb3ducmV2&#10;LnhtbFBLBQYAAAAABAAEAPMAAAD4BQAAAAA=&#10;" fillcolor="white [3201]" stroked="f" strokeweight=".5pt">
                      <v:textbox>
                        <w:txbxContent>
                          <w:p w:rsidR="00E927DC" w:rsidRPr="005435F2" w:rsidRDefault="00E927DC" w:rsidP="000766A7">
                            <w:pPr>
                              <w:rPr>
                                <w:rFonts w:ascii="Arial" w:hAnsi="Arial" w:cs="Arial"/>
                                <w:b/>
                              </w:rPr>
                            </w:pPr>
                            <w:r>
                              <w:rPr>
                                <w:rFonts w:ascii="Arial" w:hAnsi="Arial" w:cs="Arial"/>
                                <w:b/>
                              </w:rPr>
                              <w:t>Problems with freezing organs</w:t>
                            </w:r>
                          </w:p>
                        </w:txbxContent>
                      </v:textbox>
                    </v:shape>
                  </w:pict>
                </mc:Fallback>
              </mc:AlternateContent>
            </w:r>
          </w:p>
        </w:tc>
      </w:tr>
      <w:tr w:rsidR="000766A7" w:rsidRPr="00587823" w:rsidTr="00E927DC">
        <w:trPr>
          <w:trHeight w:val="5282"/>
        </w:trPr>
        <w:tc>
          <w:tcPr>
            <w:tcW w:w="4788" w:type="dxa"/>
          </w:tcPr>
          <w:p w:rsidR="000766A7" w:rsidRPr="00587823" w:rsidRDefault="000766A7" w:rsidP="00E927DC">
            <w:pPr>
              <w:spacing w:after="200" w:line="276" w:lineRule="auto"/>
              <w:rPr>
                <w:b/>
              </w:rPr>
            </w:pPr>
            <w:r w:rsidRPr="00587823">
              <w:rPr>
                <w:b/>
                <w:noProof/>
              </w:rPr>
              <mc:AlternateContent>
                <mc:Choice Requires="wps">
                  <w:drawing>
                    <wp:anchor distT="0" distB="0" distL="114300" distR="114300" simplePos="0" relativeHeight="252187648" behindDoc="0" locked="0" layoutInCell="1" allowOverlap="1" wp14:anchorId="036846A8" wp14:editId="526B4C55">
                      <wp:simplePos x="0" y="0"/>
                      <wp:positionH relativeFrom="column">
                        <wp:posOffset>-16329</wp:posOffset>
                      </wp:positionH>
                      <wp:positionV relativeFrom="paragraph">
                        <wp:posOffset>157660</wp:posOffset>
                      </wp:positionV>
                      <wp:extent cx="2350135" cy="590369"/>
                      <wp:effectExtent l="0" t="0" r="12065" b="0"/>
                      <wp:wrapNone/>
                      <wp:docPr id="224" name="Text Box 224"/>
                      <wp:cNvGraphicFramePr/>
                      <a:graphic xmlns:a="http://schemas.openxmlformats.org/drawingml/2006/main">
                        <a:graphicData uri="http://schemas.microsoft.com/office/word/2010/wordprocessingShape">
                          <wps:wsp>
                            <wps:cNvSpPr txBox="1"/>
                            <wps:spPr>
                              <a:xfrm>
                                <a:off x="0" y="0"/>
                                <a:ext cx="2350135" cy="5903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27DC" w:rsidRPr="005435F2" w:rsidRDefault="00E927DC" w:rsidP="000766A7">
                                  <w:pPr>
                                    <w:rPr>
                                      <w:rFonts w:ascii="Arial" w:hAnsi="Arial" w:cs="Arial"/>
                                      <w:b/>
                                    </w:rPr>
                                  </w:pPr>
                                  <w:r>
                                    <w:rPr>
                                      <w:rFonts w:ascii="Arial" w:hAnsi="Arial" w:cs="Arial"/>
                                      <w:b/>
                                    </w:rPr>
                                    <w:t>Compare preserving organs to preserving blood cells and plasma.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029" type="#_x0000_t202" style="position:absolute;margin-left:-1.3pt;margin-top:12.4pt;width:185.05pt;height:46.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FDjkAIAAJYFAAAOAAAAZHJzL2Uyb0RvYy54bWysVEtv2zAMvg/YfxB0X51nH0GdImvRYUDR&#10;FmuHnhVZSoRJoiYpsbNfP0q2k6zrpcMuNiV+JEXyIy+vGqPJVvigwJZ0eDKgRFgOlbKrkn5/vv10&#10;TkmIzFZMgxUl3YlAr+YfP1zWbiZGsAZdCU/QiQ2z2pV0HaObFUXga2FYOAEnLColeMMiHv2qqDyr&#10;0bvRxWgwOC1q8JXzwEUIeHvTKuk8+5dS8PggZRCR6JLi22L++vxdpm8xv2SzlWdurXj3DPYPrzBM&#10;WQy6d3XDIiMbr/5yZRT3EEDGEw6mACkVFzkHzGY4eJXN05o5kXPB4gS3L1P4f275/fbRE1WVdDSa&#10;UGKZwSY9iyaSz9CQdIcVql2YIfDJITQ2qMBO9/cBL1PijfQm/TElgnqs9W5f3+SO4+VoPB0Mx1NK&#10;OOqmF4Px6UVyUxysnQ/xiwBDklBSj/3LZWXbuxBbaA9JwQJoVd0qrfMhcUZca0+2DLutY34jOv8D&#10;pS2pS3qKL8mOLSTz1rO2yY3IrOnCpczbDLMUd1okjLbfhMSq5UTfiM04F3YfP6MTSmKo9xh2+MOr&#10;3mPc5oEWOTLYuDc2yoLP2ecxO5Ss+tGXTLZ47M1R3kmMzbLJdDk/6xmwhGqHxPDQDldw/FZh9+5Y&#10;iI/M4zQhF3BDxAf8SA1YfegkStbgf711n/BIctRSUuN0ljT83DAvKNFfLdL/YjiZpHHOh8n0bIQH&#10;f6xZHmvsxlwDUmKIu8jxLCZ81L0oPZgXXCSLFBVVzHKMXdLYi9ex3Rm4iLhYLDIIB9ixeGefHE+u&#10;U5kTN5+bF+ZdR+CI1L+Hfo7Z7BWPW2yytLDYRJAqkzwVuq1q1wAc/jwm3aJK2+X4nFGHdTr/DQAA&#10;//8DAFBLAwQUAAYACAAAACEAhHg3QuEAAAAJAQAADwAAAGRycy9kb3ducmV2LnhtbEyPy07DMBBF&#10;90j8gzVIbFDrNKFNFeJUCPGQuqPhIXZuPCQR8TiK3ST8PcMKlqN7dOfcfDfbTow4+NaRgtUyAoFU&#10;OdNSreClfFhsQfigyejOESr4Rg+74vws15lxEz3jeAi14BLymVbQhNBnUvqqQav90vVInH26werA&#10;51BLM+iJy20n4yjaSKtb4g+N7vGuwerrcLIKPq7q972fH1+nZJ30909jmb6ZUqnLi/n2BkTAOfzB&#10;8KvP6lCw09GdyHjRKVjEGyYVxNe8gPNkk65BHBlcpVuQRS7/Lyh+AAAA//8DAFBLAQItABQABgAI&#10;AAAAIQC2gziS/gAAAOEBAAATAAAAAAAAAAAAAAAAAAAAAABbQ29udGVudF9UeXBlc10ueG1sUEsB&#10;Ai0AFAAGAAgAAAAhADj9If/WAAAAlAEAAAsAAAAAAAAAAAAAAAAALwEAAF9yZWxzLy5yZWxzUEsB&#10;Ai0AFAAGAAgAAAAhADDUUOOQAgAAlgUAAA4AAAAAAAAAAAAAAAAALgIAAGRycy9lMm9Eb2MueG1s&#10;UEsBAi0AFAAGAAgAAAAhAIR4N0LhAAAACQEAAA8AAAAAAAAAAAAAAAAA6gQAAGRycy9kb3ducmV2&#10;LnhtbFBLBQYAAAAABAAEAPMAAAD4BQAAAAA=&#10;" fillcolor="white [3201]" stroked="f" strokeweight=".5pt">
                      <v:textbox>
                        <w:txbxContent>
                          <w:p w:rsidR="00E927DC" w:rsidRPr="005435F2" w:rsidRDefault="00E927DC" w:rsidP="000766A7">
                            <w:pPr>
                              <w:rPr>
                                <w:rFonts w:ascii="Arial" w:hAnsi="Arial" w:cs="Arial"/>
                                <w:b/>
                              </w:rPr>
                            </w:pPr>
                            <w:r>
                              <w:rPr>
                                <w:rFonts w:ascii="Arial" w:hAnsi="Arial" w:cs="Arial"/>
                                <w:b/>
                              </w:rPr>
                              <w:t>Compare preserving organs to preserving blood cells and plasma.</w:t>
                            </w:r>
                          </w:p>
                        </w:txbxContent>
                      </v:textbox>
                    </v:shape>
                  </w:pict>
                </mc:Fallback>
              </mc:AlternateContent>
            </w:r>
          </w:p>
        </w:tc>
        <w:tc>
          <w:tcPr>
            <w:tcW w:w="4788" w:type="dxa"/>
          </w:tcPr>
          <w:p w:rsidR="000766A7" w:rsidRPr="00587823" w:rsidRDefault="000766A7" w:rsidP="00E927DC">
            <w:pPr>
              <w:spacing w:after="200" w:line="276" w:lineRule="auto"/>
              <w:rPr>
                <w:b/>
              </w:rPr>
            </w:pPr>
            <w:r w:rsidRPr="00587823">
              <w:rPr>
                <w:b/>
                <w:noProof/>
              </w:rPr>
              <mc:AlternateContent>
                <mc:Choice Requires="wps">
                  <w:drawing>
                    <wp:anchor distT="0" distB="0" distL="114300" distR="114300" simplePos="0" relativeHeight="252188672" behindDoc="0" locked="0" layoutInCell="1" allowOverlap="1" wp14:anchorId="795C46A5" wp14:editId="640F2C1D">
                      <wp:simplePos x="0" y="0"/>
                      <wp:positionH relativeFrom="column">
                        <wp:posOffset>782955</wp:posOffset>
                      </wp:positionH>
                      <wp:positionV relativeFrom="paragraph">
                        <wp:posOffset>170180</wp:posOffset>
                      </wp:positionV>
                      <wp:extent cx="2103120" cy="566420"/>
                      <wp:effectExtent l="0" t="0" r="5080" b="0"/>
                      <wp:wrapNone/>
                      <wp:docPr id="231" name="Text Box 231"/>
                      <wp:cNvGraphicFramePr/>
                      <a:graphic xmlns:a="http://schemas.openxmlformats.org/drawingml/2006/main">
                        <a:graphicData uri="http://schemas.microsoft.com/office/word/2010/wordprocessingShape">
                          <wps:wsp>
                            <wps:cNvSpPr txBox="1"/>
                            <wps:spPr>
                              <a:xfrm>
                                <a:off x="0" y="0"/>
                                <a:ext cx="2103120" cy="566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27DC" w:rsidRPr="00110747" w:rsidRDefault="00E927DC" w:rsidP="000766A7">
                                  <w:pPr>
                                    <w:rPr>
                                      <w:rFonts w:ascii="Arial" w:hAnsi="Arial" w:cs="Arial"/>
                                      <w:b/>
                                    </w:rPr>
                                  </w:pPr>
                                  <w:r>
                                    <w:rPr>
                                      <w:rFonts w:ascii="Arial" w:hAnsi="Arial" w:cs="Arial"/>
                                      <w:b/>
                                    </w:rPr>
                                    <w:t>Ideas for extended organ preservation in the 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1" o:spid="_x0000_s1030" type="#_x0000_t202" style="position:absolute;margin-left:61.65pt;margin-top:13.4pt;width:165.6pt;height:44.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0mjjwIAAJYFAAAOAAAAZHJzL2Uyb0RvYy54bWysVMFu2zAMvQ/YPwi6r07SNMuCOEXWosOA&#10;oi3WDj0rspQIk0RNUmJnXz9KtpOs66XDLjYlPpIi+cj5ZWM02QkfFNiSDs8GlAjLoVJ2XdLvTzcf&#10;ppSEyGzFNFhR0r0I9HLx/t28djMxgg3oSniCTmyY1a6kmxjdrCgC3wjDwhk4YVEpwRsW8ejXReVZ&#10;jd6NLkaDwaSowVfOAxch4O11q6SL7F9KweO9lEFEokuKb4v56/N3lb7FYs5ma8/cRvHuGewfXmGY&#10;shj04OqaRUa2Xv3lyijuIYCMZxxMAVIqLnIOmM1w8CKbxw1zIueCxQnuUKbw/9zyu92DJ6oq6eh8&#10;SIllBpv0JJpIPkND0h1WqHZhhsBHh9DYoAI73d8HvEyJN9Kb9MeUCOqx1vtDfZM7jpej4eB8OEIV&#10;R93FZDJGGd0XR2vnQ/wiwJAklNRj/3JZ2e42xBbaQ1KwAFpVN0rrfEicEVfakx3DbuuY34jO/0Bp&#10;S+qSTs4vBtmxhWTeetY2uRGZNV24lHmbYZbiXouE0fabkFi1nOgrsRnnwh7iZ3RCSQz1FsMOf3zV&#10;W4zbPNAiRwYbD8ZGWfA5+zxmx5JVP/qSyRaPvTnJO4mxWTWZLtNpz4AVVHskhod2uILjNwq7d8tC&#10;fGAepwkbjhsi3uNHasDqQydRsgH/67X7hEeSo5aSGqezpOHnlnlBif5qkf6fhuNxGud8GF98TKTy&#10;p5rVqcZuzRUgJZDg+LosJnzUvSg9mGdcJMsUFVXMcoxd0tiLV7HdGbiIuFguMwgH2LF4ax8dT65T&#10;mRM3n5pn5l1H4IjUv4N+jtnsBY9bbLK0sNxGkCqTPBW6rWrXABz+PCbdokrb5fScUcd1uvgNAAD/&#10;/wMAUEsDBBQABgAIAAAAIQCRujSF4AAAAAoBAAAPAAAAZHJzL2Rvd25yZXYueG1sTI9LT4RAEITv&#10;Jv6HSZt4Me6wsKBBho0xPpK9ufiIt1mmBSLTQ5hZwH9ve9JjpSpVXxXbxfZiwtF3jhSsVxEIpNqZ&#10;jhoFL9XD5TUIHzQZ3TtCBd/oYVuenhQ6N26mZ5z2oRFcQj7XCtoQhlxKX7dotV+5AYm9TzdaHViO&#10;jTSjnrnc9jKOokxa3REvtHrAuxbrr/3RKvi4aN53fnl8nZM0Ge6fpurqzVRKnZ8ttzcgAi7hLwy/&#10;+IwOJTMd3JGMFz3rOEk4qiDO+AIHNukmBXFgZ51FIMtC/r9Q/gAAAP//AwBQSwECLQAUAAYACAAA&#10;ACEAtoM4kv4AAADhAQAAEwAAAAAAAAAAAAAAAAAAAAAAW0NvbnRlbnRfVHlwZXNdLnhtbFBLAQIt&#10;ABQABgAIAAAAIQA4/SH/1gAAAJQBAAALAAAAAAAAAAAAAAAAAC8BAABfcmVscy8ucmVsc1BLAQIt&#10;ABQABgAIAAAAIQCYR0mjjwIAAJYFAAAOAAAAAAAAAAAAAAAAAC4CAABkcnMvZTJvRG9jLnhtbFBL&#10;AQItABQABgAIAAAAIQCRujSF4AAAAAoBAAAPAAAAAAAAAAAAAAAAAOkEAABkcnMvZG93bnJldi54&#10;bWxQSwUGAAAAAAQABADzAAAA9gUAAAAA&#10;" fillcolor="white [3201]" stroked="f" strokeweight=".5pt">
                      <v:textbox>
                        <w:txbxContent>
                          <w:p w:rsidR="00E927DC" w:rsidRPr="00110747" w:rsidRDefault="00E927DC" w:rsidP="000766A7">
                            <w:pPr>
                              <w:rPr>
                                <w:rFonts w:ascii="Arial" w:hAnsi="Arial" w:cs="Arial"/>
                                <w:b/>
                              </w:rPr>
                            </w:pPr>
                            <w:r>
                              <w:rPr>
                                <w:rFonts w:ascii="Arial" w:hAnsi="Arial" w:cs="Arial"/>
                                <w:b/>
                              </w:rPr>
                              <w:t>Ideas for extended organ preservation in the future</w:t>
                            </w:r>
                          </w:p>
                        </w:txbxContent>
                      </v:textbox>
                    </v:shape>
                  </w:pict>
                </mc:Fallback>
              </mc:AlternateContent>
            </w:r>
          </w:p>
        </w:tc>
      </w:tr>
    </w:tbl>
    <w:p w:rsidR="000766A7" w:rsidRPr="00587823" w:rsidRDefault="000766A7" w:rsidP="000766A7"/>
    <w:p w:rsidR="000766A7" w:rsidRPr="00587823" w:rsidRDefault="000766A7" w:rsidP="000766A7"/>
    <w:p w:rsidR="000766A7" w:rsidRPr="00587823" w:rsidRDefault="000766A7" w:rsidP="000766A7">
      <w:pPr>
        <w:tabs>
          <w:tab w:val="left" w:pos="1905"/>
        </w:tabs>
        <w:spacing w:after="200" w:line="276" w:lineRule="auto"/>
      </w:pPr>
      <w:r w:rsidRPr="00587823">
        <w:rPr>
          <w:b/>
        </w:rPr>
        <w:t>Summary</w:t>
      </w:r>
      <w:r w:rsidRPr="00587823">
        <w:t>: On the back of this paper, write a one-sentence summary (20 words or less) of the article</w:t>
      </w:r>
      <w:r>
        <w:t>.</w:t>
      </w:r>
    </w:p>
    <w:p w:rsidR="000F3EBE" w:rsidRPr="00E875D7" w:rsidRDefault="00C371F3" w:rsidP="00E875D7">
      <w:pPr>
        <w:pStyle w:val="Heading2"/>
        <w:rPr>
          <w:rFonts w:ascii="Arial" w:hAnsi="Arial" w:cs="Arial"/>
        </w:rPr>
      </w:pPr>
      <w:bookmarkStart w:id="24" w:name="_Toc468111732"/>
      <w:r>
        <w:rPr>
          <w:rFonts w:ascii="Arial" w:hAnsi="Arial" w:cs="Arial"/>
        </w:rPr>
        <w:lastRenderedPageBreak/>
        <w:t>Clearing the Way to Acne-Free Days</w:t>
      </w:r>
      <w:bookmarkEnd w:id="24"/>
    </w:p>
    <w:p w:rsidR="000F3EBE" w:rsidRDefault="000F3EBE" w:rsidP="000F3EBE"/>
    <w:p w:rsidR="000766A7" w:rsidRPr="00587823" w:rsidRDefault="000766A7" w:rsidP="000766A7">
      <w:r w:rsidRPr="00587823">
        <w:rPr>
          <w:b/>
        </w:rPr>
        <w:t>Directions:</w:t>
      </w:r>
      <w:r w:rsidRPr="00587823">
        <w:t xml:space="preserve"> As you read the article, complete the graphic organizer below to describe the causes of acne breakouts and possible solutions to an acne problem. Use bullets for each idea.</w:t>
      </w:r>
    </w:p>
    <w:p w:rsidR="000766A7" w:rsidRPr="00587823" w:rsidRDefault="000766A7" w:rsidP="000766A7"/>
    <w:tbl>
      <w:tblPr>
        <w:tblStyle w:val="TableGrid"/>
        <w:tblW w:w="0" w:type="auto"/>
        <w:tblLook w:val="04A0" w:firstRow="1" w:lastRow="0" w:firstColumn="1" w:lastColumn="0" w:noHBand="0" w:noVBand="1"/>
      </w:tblPr>
      <w:tblGrid>
        <w:gridCol w:w="2268"/>
        <w:gridCol w:w="3654"/>
        <w:gridCol w:w="3654"/>
      </w:tblGrid>
      <w:tr w:rsidR="000766A7" w:rsidRPr="00587823" w:rsidTr="00E927DC">
        <w:trPr>
          <w:trHeight w:val="323"/>
        </w:trPr>
        <w:tc>
          <w:tcPr>
            <w:tcW w:w="2268" w:type="dxa"/>
          </w:tcPr>
          <w:p w:rsidR="000766A7" w:rsidRPr="00587823" w:rsidRDefault="000766A7" w:rsidP="00E927DC"/>
        </w:tc>
        <w:tc>
          <w:tcPr>
            <w:tcW w:w="3654" w:type="dxa"/>
            <w:vAlign w:val="center"/>
          </w:tcPr>
          <w:p w:rsidR="000766A7" w:rsidRPr="00587823" w:rsidRDefault="000766A7" w:rsidP="00E927DC">
            <w:pPr>
              <w:rPr>
                <w:b/>
              </w:rPr>
            </w:pPr>
            <w:r w:rsidRPr="00587823">
              <w:rPr>
                <w:b/>
              </w:rPr>
              <w:t>Description</w:t>
            </w:r>
          </w:p>
        </w:tc>
        <w:tc>
          <w:tcPr>
            <w:tcW w:w="3654" w:type="dxa"/>
            <w:vAlign w:val="center"/>
          </w:tcPr>
          <w:p w:rsidR="000766A7" w:rsidRPr="00587823" w:rsidRDefault="000766A7" w:rsidP="00E927DC">
            <w:pPr>
              <w:rPr>
                <w:b/>
              </w:rPr>
            </w:pPr>
            <w:r w:rsidRPr="00587823">
              <w:rPr>
                <w:b/>
              </w:rPr>
              <w:t>Chemicals involved</w:t>
            </w:r>
          </w:p>
        </w:tc>
      </w:tr>
      <w:tr w:rsidR="000766A7" w:rsidRPr="00587823" w:rsidTr="00E927DC">
        <w:trPr>
          <w:trHeight w:val="2297"/>
        </w:trPr>
        <w:tc>
          <w:tcPr>
            <w:tcW w:w="2268" w:type="dxa"/>
            <w:vAlign w:val="center"/>
          </w:tcPr>
          <w:p w:rsidR="000766A7" w:rsidRPr="00587823" w:rsidRDefault="000766A7" w:rsidP="00E927DC">
            <w:pPr>
              <w:rPr>
                <w:b/>
              </w:rPr>
            </w:pPr>
            <w:r w:rsidRPr="00587823">
              <w:rPr>
                <w:b/>
              </w:rPr>
              <w:t xml:space="preserve">Cause(s) of acne </w:t>
            </w:r>
          </w:p>
        </w:tc>
        <w:tc>
          <w:tcPr>
            <w:tcW w:w="3654" w:type="dxa"/>
          </w:tcPr>
          <w:p w:rsidR="000766A7" w:rsidRPr="00587823" w:rsidRDefault="000766A7" w:rsidP="00E927DC"/>
        </w:tc>
        <w:tc>
          <w:tcPr>
            <w:tcW w:w="3654" w:type="dxa"/>
          </w:tcPr>
          <w:p w:rsidR="000766A7" w:rsidRPr="00587823" w:rsidRDefault="000766A7" w:rsidP="00E927DC"/>
        </w:tc>
      </w:tr>
      <w:tr w:rsidR="000766A7" w:rsidRPr="00587823" w:rsidTr="00E927DC">
        <w:trPr>
          <w:trHeight w:val="2297"/>
        </w:trPr>
        <w:tc>
          <w:tcPr>
            <w:tcW w:w="2268" w:type="dxa"/>
            <w:vAlign w:val="center"/>
          </w:tcPr>
          <w:p w:rsidR="000766A7" w:rsidRPr="00587823" w:rsidRDefault="000766A7" w:rsidP="00E927DC">
            <w:pPr>
              <w:rPr>
                <w:b/>
              </w:rPr>
            </w:pPr>
            <w:r w:rsidRPr="00587823">
              <w:rPr>
                <w:b/>
              </w:rPr>
              <w:t>Effect of diet on acne</w:t>
            </w:r>
          </w:p>
        </w:tc>
        <w:tc>
          <w:tcPr>
            <w:tcW w:w="3654" w:type="dxa"/>
          </w:tcPr>
          <w:p w:rsidR="000766A7" w:rsidRPr="00587823" w:rsidRDefault="000766A7" w:rsidP="00E927DC"/>
        </w:tc>
        <w:tc>
          <w:tcPr>
            <w:tcW w:w="3654" w:type="dxa"/>
          </w:tcPr>
          <w:p w:rsidR="000766A7" w:rsidRPr="00587823" w:rsidRDefault="000766A7" w:rsidP="00E927DC"/>
        </w:tc>
      </w:tr>
      <w:tr w:rsidR="000766A7" w:rsidRPr="00587823" w:rsidTr="00E927DC">
        <w:trPr>
          <w:trHeight w:val="2330"/>
        </w:trPr>
        <w:tc>
          <w:tcPr>
            <w:tcW w:w="2268" w:type="dxa"/>
            <w:vAlign w:val="center"/>
          </w:tcPr>
          <w:p w:rsidR="000766A7" w:rsidRPr="00587823" w:rsidRDefault="000766A7" w:rsidP="00E927DC">
            <w:pPr>
              <w:rPr>
                <w:b/>
              </w:rPr>
            </w:pPr>
            <w:r w:rsidRPr="00587823">
              <w:rPr>
                <w:b/>
              </w:rPr>
              <w:t>Over-the counter medication for acne</w:t>
            </w:r>
          </w:p>
        </w:tc>
        <w:tc>
          <w:tcPr>
            <w:tcW w:w="3654" w:type="dxa"/>
          </w:tcPr>
          <w:p w:rsidR="000766A7" w:rsidRPr="00587823" w:rsidRDefault="000766A7" w:rsidP="00E927DC"/>
        </w:tc>
        <w:tc>
          <w:tcPr>
            <w:tcW w:w="3654" w:type="dxa"/>
          </w:tcPr>
          <w:p w:rsidR="000766A7" w:rsidRPr="00587823" w:rsidRDefault="000766A7" w:rsidP="00E927DC"/>
        </w:tc>
      </w:tr>
      <w:tr w:rsidR="000766A7" w:rsidRPr="00587823" w:rsidTr="00E927DC">
        <w:trPr>
          <w:trHeight w:val="2297"/>
        </w:trPr>
        <w:tc>
          <w:tcPr>
            <w:tcW w:w="2268" w:type="dxa"/>
            <w:vAlign w:val="center"/>
          </w:tcPr>
          <w:p w:rsidR="000766A7" w:rsidRPr="00587823" w:rsidRDefault="000766A7" w:rsidP="00E927DC">
            <w:pPr>
              <w:rPr>
                <w:b/>
              </w:rPr>
            </w:pPr>
            <w:r w:rsidRPr="00587823">
              <w:rPr>
                <w:b/>
              </w:rPr>
              <w:t>Prescription medication for acne</w:t>
            </w:r>
          </w:p>
        </w:tc>
        <w:tc>
          <w:tcPr>
            <w:tcW w:w="3654" w:type="dxa"/>
          </w:tcPr>
          <w:p w:rsidR="000766A7" w:rsidRPr="00587823" w:rsidRDefault="000766A7" w:rsidP="00E927DC"/>
        </w:tc>
        <w:tc>
          <w:tcPr>
            <w:tcW w:w="3654" w:type="dxa"/>
          </w:tcPr>
          <w:p w:rsidR="000766A7" w:rsidRPr="00587823" w:rsidRDefault="000766A7" w:rsidP="00E927DC"/>
        </w:tc>
      </w:tr>
    </w:tbl>
    <w:p w:rsidR="000766A7" w:rsidRPr="00587823" w:rsidRDefault="000766A7" w:rsidP="000766A7"/>
    <w:p w:rsidR="000766A7" w:rsidRPr="00587823" w:rsidRDefault="000766A7" w:rsidP="000766A7">
      <w:pPr>
        <w:rPr>
          <w:b/>
        </w:rPr>
      </w:pPr>
    </w:p>
    <w:p w:rsidR="000766A7" w:rsidRPr="00587823" w:rsidRDefault="000766A7" w:rsidP="000766A7">
      <w:r w:rsidRPr="00587823">
        <w:rPr>
          <w:b/>
        </w:rPr>
        <w:t>Summary:</w:t>
      </w:r>
      <w:r w:rsidRPr="00587823">
        <w:t xml:space="preserve"> On the back of this paper, write a short (3-5 sentence</w:t>
      </w:r>
      <w:r>
        <w:t>s</w:t>
      </w:r>
      <w:r w:rsidRPr="00587823">
        <w:t>) email describing what you learned to a friend who h</w:t>
      </w:r>
      <w:r>
        <w:t>as problems with acne breakouts.</w:t>
      </w:r>
    </w:p>
    <w:p w:rsidR="000F3EBE" w:rsidRPr="00E875D7" w:rsidRDefault="000F3EBE" w:rsidP="000766A7">
      <w:pPr>
        <w:pStyle w:val="Heading2"/>
        <w:rPr>
          <w:rFonts w:ascii="Arial" w:hAnsi="Arial" w:cs="Arial"/>
        </w:rPr>
      </w:pPr>
      <w:r>
        <w:br w:type="page"/>
      </w:r>
      <w:bookmarkStart w:id="25" w:name="_Toc468111733"/>
      <w:r w:rsidR="000766A7">
        <w:rPr>
          <w:rFonts w:ascii="Arial" w:hAnsi="Arial" w:cs="Arial"/>
        </w:rPr>
        <w:lastRenderedPageBreak/>
        <w:t>No Smartphones, No TV, No Computers: Life without Rare-Earth Metals</w:t>
      </w:r>
      <w:bookmarkEnd w:id="25"/>
    </w:p>
    <w:p w:rsidR="000766A7" w:rsidRPr="00587823" w:rsidRDefault="000766A7" w:rsidP="000766A7">
      <w:r w:rsidRPr="00587823">
        <w:rPr>
          <w:b/>
        </w:rPr>
        <w:t>Directions:</w:t>
      </w:r>
      <w:r w:rsidRPr="00587823">
        <w:t xml:space="preserve"> As you read the article, complete the graphic organizer below to describe what you learned about rare-earth metals, including where they are found in your everyday life.</w:t>
      </w:r>
    </w:p>
    <w:p w:rsidR="000766A7" w:rsidRPr="00587823" w:rsidRDefault="000766A7" w:rsidP="000766A7"/>
    <w:tbl>
      <w:tblPr>
        <w:tblStyle w:val="TableGrid"/>
        <w:tblW w:w="0" w:type="auto"/>
        <w:tblLook w:val="04A0" w:firstRow="1" w:lastRow="0" w:firstColumn="1" w:lastColumn="0" w:noHBand="0" w:noVBand="1"/>
      </w:tblPr>
      <w:tblGrid>
        <w:gridCol w:w="1110"/>
        <w:gridCol w:w="2958"/>
        <w:gridCol w:w="5508"/>
      </w:tblGrid>
      <w:tr w:rsidR="000766A7" w:rsidRPr="00587823" w:rsidTr="00E927DC">
        <w:trPr>
          <w:cantSplit/>
          <w:trHeight w:val="3239"/>
        </w:trPr>
        <w:tc>
          <w:tcPr>
            <w:tcW w:w="1110" w:type="dxa"/>
            <w:vAlign w:val="center"/>
          </w:tcPr>
          <w:p w:rsidR="000766A7" w:rsidRPr="00587823" w:rsidRDefault="000766A7" w:rsidP="00E927DC">
            <w:pPr>
              <w:rPr>
                <w:sz w:val="144"/>
                <w:szCs w:val="144"/>
              </w:rPr>
            </w:pPr>
            <w:r w:rsidRPr="00587823">
              <w:rPr>
                <w:sz w:val="144"/>
                <w:szCs w:val="144"/>
              </w:rPr>
              <w:t>3</w:t>
            </w:r>
          </w:p>
        </w:tc>
        <w:tc>
          <w:tcPr>
            <w:tcW w:w="2958" w:type="dxa"/>
            <w:vAlign w:val="center"/>
          </w:tcPr>
          <w:p w:rsidR="000766A7" w:rsidRPr="00587823" w:rsidRDefault="000766A7" w:rsidP="00E927DC">
            <w:pPr>
              <w:rPr>
                <w:b/>
              </w:rPr>
            </w:pPr>
            <w:r w:rsidRPr="00587823">
              <w:rPr>
                <w:b/>
              </w:rPr>
              <w:t>New things you learned about the chemistry of rare-earth metals through reading the article</w:t>
            </w:r>
          </w:p>
        </w:tc>
        <w:tc>
          <w:tcPr>
            <w:tcW w:w="5508" w:type="dxa"/>
          </w:tcPr>
          <w:p w:rsidR="000766A7" w:rsidRPr="00587823" w:rsidRDefault="000766A7" w:rsidP="00E927DC"/>
        </w:tc>
      </w:tr>
      <w:tr w:rsidR="000766A7" w:rsidRPr="00587823" w:rsidTr="00E927DC">
        <w:trPr>
          <w:cantSplit/>
          <w:trHeight w:val="2861"/>
        </w:trPr>
        <w:tc>
          <w:tcPr>
            <w:tcW w:w="1110" w:type="dxa"/>
            <w:vAlign w:val="center"/>
          </w:tcPr>
          <w:p w:rsidR="000766A7" w:rsidRPr="00587823" w:rsidRDefault="000766A7" w:rsidP="00E927DC">
            <w:pPr>
              <w:rPr>
                <w:sz w:val="144"/>
                <w:szCs w:val="144"/>
              </w:rPr>
            </w:pPr>
            <w:r w:rsidRPr="00587823">
              <w:rPr>
                <w:sz w:val="144"/>
                <w:szCs w:val="144"/>
              </w:rPr>
              <w:t>2</w:t>
            </w:r>
          </w:p>
        </w:tc>
        <w:tc>
          <w:tcPr>
            <w:tcW w:w="2958" w:type="dxa"/>
            <w:vAlign w:val="center"/>
          </w:tcPr>
          <w:p w:rsidR="000766A7" w:rsidRPr="00587823" w:rsidRDefault="000766A7" w:rsidP="00E927DC">
            <w:pPr>
              <w:rPr>
                <w:b/>
              </w:rPr>
            </w:pPr>
            <w:r w:rsidRPr="00587823">
              <w:rPr>
                <w:b/>
              </w:rPr>
              <w:t>Examples of rare-earth metals in your everyday life, including the products where they can be found and why they are used in that product</w:t>
            </w:r>
          </w:p>
        </w:tc>
        <w:tc>
          <w:tcPr>
            <w:tcW w:w="5508" w:type="dxa"/>
          </w:tcPr>
          <w:p w:rsidR="000766A7" w:rsidRPr="00587823" w:rsidRDefault="000766A7" w:rsidP="00E927DC"/>
        </w:tc>
      </w:tr>
      <w:tr w:rsidR="000766A7" w:rsidRPr="00587823" w:rsidTr="00E927DC">
        <w:trPr>
          <w:cantSplit/>
          <w:trHeight w:val="2024"/>
        </w:trPr>
        <w:tc>
          <w:tcPr>
            <w:tcW w:w="1110" w:type="dxa"/>
          </w:tcPr>
          <w:p w:rsidR="000766A7" w:rsidRPr="00587823" w:rsidRDefault="000766A7" w:rsidP="00E927DC">
            <w:pPr>
              <w:rPr>
                <w:sz w:val="144"/>
                <w:szCs w:val="144"/>
              </w:rPr>
            </w:pPr>
            <w:r w:rsidRPr="00587823">
              <w:rPr>
                <w:sz w:val="144"/>
                <w:szCs w:val="144"/>
              </w:rPr>
              <w:t>1</w:t>
            </w:r>
          </w:p>
        </w:tc>
        <w:tc>
          <w:tcPr>
            <w:tcW w:w="2958" w:type="dxa"/>
            <w:vAlign w:val="center"/>
          </w:tcPr>
          <w:p w:rsidR="000766A7" w:rsidRPr="00587823" w:rsidRDefault="000766A7" w:rsidP="00E927DC">
            <w:pPr>
              <w:rPr>
                <w:b/>
              </w:rPr>
            </w:pPr>
            <w:r w:rsidRPr="00587823">
              <w:rPr>
                <w:b/>
              </w:rPr>
              <w:t xml:space="preserve">Question you have about rare-earth metals </w:t>
            </w:r>
          </w:p>
        </w:tc>
        <w:tc>
          <w:tcPr>
            <w:tcW w:w="5508" w:type="dxa"/>
          </w:tcPr>
          <w:p w:rsidR="000766A7" w:rsidRPr="00587823" w:rsidRDefault="000766A7" w:rsidP="00E927DC"/>
        </w:tc>
      </w:tr>
      <w:tr w:rsidR="000766A7" w:rsidRPr="00587823" w:rsidTr="00E927DC">
        <w:trPr>
          <w:cantSplit/>
          <w:trHeight w:val="2492"/>
        </w:trPr>
        <w:tc>
          <w:tcPr>
            <w:tcW w:w="1110" w:type="dxa"/>
            <w:textDirection w:val="btLr"/>
          </w:tcPr>
          <w:p w:rsidR="000766A7" w:rsidRPr="00587823" w:rsidRDefault="000766A7" w:rsidP="00E927DC">
            <w:pPr>
              <w:ind w:left="113" w:right="113"/>
              <w:rPr>
                <w:sz w:val="56"/>
                <w:szCs w:val="56"/>
              </w:rPr>
            </w:pPr>
            <w:r w:rsidRPr="00587823">
              <w:rPr>
                <w:sz w:val="56"/>
                <w:szCs w:val="56"/>
              </w:rPr>
              <w:t>Contact!</w:t>
            </w:r>
          </w:p>
        </w:tc>
        <w:tc>
          <w:tcPr>
            <w:tcW w:w="2958" w:type="dxa"/>
            <w:vAlign w:val="center"/>
          </w:tcPr>
          <w:p w:rsidR="000766A7" w:rsidRPr="00587823" w:rsidRDefault="000766A7" w:rsidP="00E927DC">
            <w:pPr>
              <w:rPr>
                <w:b/>
              </w:rPr>
            </w:pPr>
            <w:r w:rsidRPr="00587823">
              <w:rPr>
                <w:b/>
              </w:rPr>
              <w:t xml:space="preserve">What one thing would you like to tell your friends about the importance of rare-earth metals? </w:t>
            </w:r>
          </w:p>
        </w:tc>
        <w:tc>
          <w:tcPr>
            <w:tcW w:w="5508" w:type="dxa"/>
          </w:tcPr>
          <w:p w:rsidR="000766A7" w:rsidRPr="00587823" w:rsidRDefault="000766A7" w:rsidP="00E927DC"/>
        </w:tc>
      </w:tr>
    </w:tbl>
    <w:p w:rsidR="000F3EBE" w:rsidRPr="00E875D7" w:rsidRDefault="000766A7" w:rsidP="00E875D7">
      <w:pPr>
        <w:pStyle w:val="Heading2"/>
        <w:rPr>
          <w:rFonts w:ascii="Arial" w:hAnsi="Arial" w:cs="Arial"/>
        </w:rPr>
      </w:pPr>
      <w:bookmarkStart w:id="26" w:name="_Toc468111734"/>
      <w:r>
        <w:rPr>
          <w:rFonts w:ascii="Arial" w:hAnsi="Arial" w:cs="Arial"/>
        </w:rPr>
        <w:lastRenderedPageBreak/>
        <w:t>Piping Hot, Ice Cold… Thanks to Chemistry</w:t>
      </w:r>
      <w:bookmarkEnd w:id="26"/>
    </w:p>
    <w:p w:rsidR="000F3EBE" w:rsidRDefault="000F3EBE" w:rsidP="000F3EBE"/>
    <w:p w:rsidR="000766A7" w:rsidRPr="00587823" w:rsidRDefault="000766A7" w:rsidP="000766A7">
      <w:r w:rsidRPr="00587823">
        <w:rPr>
          <w:b/>
        </w:rPr>
        <w:t>Directions</w:t>
      </w:r>
      <w:r w:rsidRPr="00587823">
        <w:t>: As you read the article, complete the graphic organizer below to describe what you learned about how chemistry can help us heat or cool our food.</w:t>
      </w:r>
    </w:p>
    <w:p w:rsidR="000766A7" w:rsidRPr="00587823" w:rsidRDefault="000766A7" w:rsidP="000766A7"/>
    <w:tbl>
      <w:tblPr>
        <w:tblStyle w:val="TableGrid"/>
        <w:tblW w:w="0" w:type="auto"/>
        <w:tblLook w:val="04A0" w:firstRow="1" w:lastRow="0" w:firstColumn="1" w:lastColumn="0" w:noHBand="0" w:noVBand="1"/>
      </w:tblPr>
      <w:tblGrid>
        <w:gridCol w:w="2178"/>
        <w:gridCol w:w="2700"/>
        <w:gridCol w:w="4698"/>
      </w:tblGrid>
      <w:tr w:rsidR="000766A7" w:rsidRPr="00587823" w:rsidTr="00E927DC">
        <w:tc>
          <w:tcPr>
            <w:tcW w:w="2178" w:type="dxa"/>
          </w:tcPr>
          <w:p w:rsidR="000766A7" w:rsidRPr="00587823" w:rsidRDefault="000766A7" w:rsidP="00E927DC"/>
        </w:tc>
        <w:tc>
          <w:tcPr>
            <w:tcW w:w="2700" w:type="dxa"/>
            <w:vAlign w:val="center"/>
          </w:tcPr>
          <w:p w:rsidR="000766A7" w:rsidRPr="00587823" w:rsidRDefault="000766A7" w:rsidP="00E927DC">
            <w:pPr>
              <w:jc w:val="center"/>
              <w:rPr>
                <w:b/>
              </w:rPr>
            </w:pPr>
            <w:r w:rsidRPr="00587823">
              <w:rPr>
                <w:b/>
              </w:rPr>
              <w:t>Chemicals involved</w:t>
            </w:r>
          </w:p>
        </w:tc>
        <w:tc>
          <w:tcPr>
            <w:tcW w:w="4698" w:type="dxa"/>
            <w:vAlign w:val="center"/>
          </w:tcPr>
          <w:p w:rsidR="000766A7" w:rsidRPr="00587823" w:rsidRDefault="000766A7" w:rsidP="00E927DC">
            <w:pPr>
              <w:jc w:val="center"/>
              <w:rPr>
                <w:b/>
              </w:rPr>
            </w:pPr>
            <w:r w:rsidRPr="00587823">
              <w:rPr>
                <w:b/>
              </w:rPr>
              <w:t>Endothermic or Exothermic Reaction? Explain.</w:t>
            </w:r>
          </w:p>
        </w:tc>
      </w:tr>
      <w:tr w:rsidR="000766A7" w:rsidRPr="00587823" w:rsidTr="00E927DC">
        <w:trPr>
          <w:trHeight w:val="3320"/>
        </w:trPr>
        <w:tc>
          <w:tcPr>
            <w:tcW w:w="2178" w:type="dxa"/>
            <w:vAlign w:val="center"/>
          </w:tcPr>
          <w:p w:rsidR="000766A7" w:rsidRPr="00587823" w:rsidRDefault="000766A7" w:rsidP="00E927DC">
            <w:pPr>
              <w:rPr>
                <w:b/>
              </w:rPr>
            </w:pPr>
            <w:r w:rsidRPr="00587823">
              <w:rPr>
                <w:b/>
              </w:rPr>
              <w:t>Flameless ration heater</w:t>
            </w:r>
          </w:p>
        </w:tc>
        <w:tc>
          <w:tcPr>
            <w:tcW w:w="2700" w:type="dxa"/>
          </w:tcPr>
          <w:p w:rsidR="000766A7" w:rsidRPr="00587823" w:rsidRDefault="000766A7" w:rsidP="00E927DC"/>
        </w:tc>
        <w:tc>
          <w:tcPr>
            <w:tcW w:w="4698" w:type="dxa"/>
          </w:tcPr>
          <w:p w:rsidR="000766A7" w:rsidRPr="00587823" w:rsidRDefault="000766A7" w:rsidP="00E927DC"/>
        </w:tc>
      </w:tr>
      <w:tr w:rsidR="000766A7" w:rsidRPr="00587823" w:rsidTr="00E927DC">
        <w:trPr>
          <w:trHeight w:val="3320"/>
        </w:trPr>
        <w:tc>
          <w:tcPr>
            <w:tcW w:w="2178" w:type="dxa"/>
            <w:vAlign w:val="center"/>
          </w:tcPr>
          <w:p w:rsidR="000766A7" w:rsidRPr="00587823" w:rsidRDefault="000766A7" w:rsidP="00E927DC">
            <w:pPr>
              <w:rPr>
                <w:b/>
              </w:rPr>
            </w:pPr>
            <w:r w:rsidRPr="00587823">
              <w:rPr>
                <w:b/>
              </w:rPr>
              <w:t>HeatGenie</w:t>
            </w:r>
          </w:p>
        </w:tc>
        <w:tc>
          <w:tcPr>
            <w:tcW w:w="2700" w:type="dxa"/>
          </w:tcPr>
          <w:p w:rsidR="000766A7" w:rsidRPr="00587823" w:rsidRDefault="000766A7" w:rsidP="00E927DC"/>
        </w:tc>
        <w:tc>
          <w:tcPr>
            <w:tcW w:w="4698" w:type="dxa"/>
          </w:tcPr>
          <w:p w:rsidR="000766A7" w:rsidRPr="00587823" w:rsidRDefault="000766A7" w:rsidP="00E927DC"/>
        </w:tc>
      </w:tr>
      <w:tr w:rsidR="000766A7" w:rsidRPr="00587823" w:rsidTr="00E927DC">
        <w:trPr>
          <w:trHeight w:val="3320"/>
        </w:trPr>
        <w:tc>
          <w:tcPr>
            <w:tcW w:w="2178" w:type="dxa"/>
            <w:vAlign w:val="center"/>
          </w:tcPr>
          <w:p w:rsidR="000766A7" w:rsidRPr="00587823" w:rsidRDefault="000766A7" w:rsidP="00E927DC">
            <w:pPr>
              <w:rPr>
                <w:b/>
              </w:rPr>
            </w:pPr>
            <w:r w:rsidRPr="00587823">
              <w:rPr>
                <w:b/>
              </w:rPr>
              <w:t>Self-Cooling can</w:t>
            </w:r>
          </w:p>
        </w:tc>
        <w:tc>
          <w:tcPr>
            <w:tcW w:w="2700" w:type="dxa"/>
          </w:tcPr>
          <w:p w:rsidR="000766A7" w:rsidRPr="00587823" w:rsidRDefault="000766A7" w:rsidP="00E927DC"/>
        </w:tc>
        <w:tc>
          <w:tcPr>
            <w:tcW w:w="4698" w:type="dxa"/>
          </w:tcPr>
          <w:p w:rsidR="000766A7" w:rsidRPr="00587823" w:rsidRDefault="000766A7" w:rsidP="00E927DC"/>
        </w:tc>
      </w:tr>
    </w:tbl>
    <w:p w:rsidR="000766A7" w:rsidRPr="00587823" w:rsidRDefault="000766A7" w:rsidP="000766A7"/>
    <w:p w:rsidR="000766A7" w:rsidRPr="00587823" w:rsidRDefault="000766A7" w:rsidP="000766A7">
      <w:r w:rsidRPr="00587823">
        <w:rPr>
          <w:b/>
        </w:rPr>
        <w:t>Summary</w:t>
      </w:r>
      <w:r w:rsidRPr="00587823">
        <w:t>: On the back of this sheet, draw a Venn diagram to compare and contrast exothermic and endothermic reactions.</w:t>
      </w:r>
    </w:p>
    <w:p w:rsidR="00552AEF" w:rsidRPr="00E961B8" w:rsidRDefault="009F5CE6" w:rsidP="00AF7189">
      <w:pPr>
        <w:pStyle w:val="Heading1"/>
      </w:pPr>
      <w:r w:rsidRPr="00E961B8">
        <w:rPr>
          <w:sz w:val="22"/>
          <w:szCs w:val="22"/>
        </w:rPr>
        <w:br w:type="page"/>
      </w:r>
      <w:bookmarkStart w:id="27" w:name="_Toc468111735"/>
      <w:r w:rsidR="00F20E04">
        <w:lastRenderedPageBreak/>
        <w:t>The Flint Water Crisis: What’s Really Going On?</w:t>
      </w:r>
      <w:bookmarkEnd w:id="27"/>
    </w:p>
    <w:p w:rsidR="00552AEF" w:rsidRPr="008B1A62" w:rsidRDefault="00552AEF" w:rsidP="009656D8">
      <w:pPr>
        <w:pStyle w:val="Heading2"/>
        <w:rPr>
          <w:rFonts w:ascii="Arial" w:hAnsi="Arial" w:cs="Arial"/>
        </w:rPr>
      </w:pPr>
      <w:bookmarkStart w:id="28" w:name="_Toc212568418"/>
      <w:bookmarkStart w:id="29" w:name="_Toc468111736"/>
      <w:r w:rsidRPr="008B1A62">
        <w:rPr>
          <w:rFonts w:ascii="Arial" w:hAnsi="Arial" w:cs="Arial"/>
        </w:rPr>
        <w:t>Background Information</w:t>
      </w:r>
      <w:bookmarkEnd w:id="28"/>
      <w:r w:rsidR="00B25CCA" w:rsidRPr="008B1A62">
        <w:rPr>
          <w:rFonts w:ascii="Arial" w:hAnsi="Arial" w:cs="Arial"/>
        </w:rPr>
        <w:t xml:space="preserve"> (teacher information)</w:t>
      </w:r>
      <w:bookmarkEnd w:id="29"/>
    </w:p>
    <w:p w:rsidR="00552AEF" w:rsidRDefault="00552AEF" w:rsidP="00552AEF">
      <w:pPr>
        <w:rPr>
          <w:rFonts w:ascii="Arial" w:hAnsi="Arial" w:cs="Arial"/>
          <w:sz w:val="22"/>
          <w:szCs w:val="22"/>
        </w:rPr>
      </w:pPr>
    </w:p>
    <w:p w:rsidR="00F20E04" w:rsidRPr="00EC6646" w:rsidRDefault="00F20E04" w:rsidP="00F20E04">
      <w:pPr>
        <w:rPr>
          <w:rFonts w:ascii="Arial" w:hAnsi="Arial" w:cs="Arial"/>
          <w:b/>
        </w:rPr>
      </w:pPr>
      <w:r w:rsidRPr="00EC6646">
        <w:rPr>
          <w:rFonts w:ascii="Arial" w:hAnsi="Arial" w:cs="Arial"/>
          <w:b/>
        </w:rPr>
        <w:t xml:space="preserve">History of </w:t>
      </w:r>
      <w:r>
        <w:rPr>
          <w:rFonts w:ascii="Arial" w:hAnsi="Arial" w:cs="Arial"/>
          <w:b/>
        </w:rPr>
        <w:t>d</w:t>
      </w:r>
      <w:r w:rsidRPr="00EC6646">
        <w:rPr>
          <w:rFonts w:ascii="Arial" w:hAnsi="Arial" w:cs="Arial"/>
          <w:b/>
        </w:rPr>
        <w:t xml:space="preserve">rinking </w:t>
      </w:r>
      <w:r>
        <w:rPr>
          <w:rFonts w:ascii="Arial" w:hAnsi="Arial" w:cs="Arial"/>
          <w:b/>
        </w:rPr>
        <w:t>w</w:t>
      </w:r>
      <w:r w:rsidRPr="00EC6646">
        <w:rPr>
          <w:rFonts w:ascii="Arial" w:hAnsi="Arial" w:cs="Arial"/>
          <w:b/>
        </w:rPr>
        <w:t xml:space="preserve">ater </w:t>
      </w:r>
      <w:r>
        <w:rPr>
          <w:rFonts w:ascii="Arial" w:hAnsi="Arial" w:cs="Arial"/>
          <w:b/>
        </w:rPr>
        <w:t>t</w:t>
      </w:r>
      <w:r w:rsidRPr="00EC6646">
        <w:rPr>
          <w:rFonts w:ascii="Arial" w:hAnsi="Arial" w:cs="Arial"/>
          <w:b/>
        </w:rPr>
        <w:t>reatment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Today we assume that the city-supplied tap water is safe. We feel we can drink the water without contracting a waterborne disease or becoming ill. We assume the water has gone through some purification and disinfection processes. In history, this is a relatively new phenomenon.</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87296" behindDoc="0" locked="0" layoutInCell="1" allowOverlap="1" wp14:anchorId="41EECE94" wp14:editId="0177D0A5">
                <wp:simplePos x="0" y="0"/>
                <wp:positionH relativeFrom="column">
                  <wp:posOffset>3232150</wp:posOffset>
                </wp:positionH>
                <wp:positionV relativeFrom="paragraph">
                  <wp:posOffset>246380</wp:posOffset>
                </wp:positionV>
                <wp:extent cx="2606040" cy="2985135"/>
                <wp:effectExtent l="0" t="0" r="3810" b="5715"/>
                <wp:wrapSquare wrapText="bothSides"/>
                <wp:docPr id="35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6040" cy="2985135"/>
                          <a:chOff x="1404" y="7422"/>
                          <a:chExt cx="4104" cy="4701"/>
                        </a:xfrm>
                      </wpg:grpSpPr>
                      <wps:wsp>
                        <wps:cNvPr id="357" name="Text Box 2"/>
                        <wps:cNvSpPr txBox="1">
                          <a:spLocks noChangeArrowheads="1"/>
                        </wps:cNvSpPr>
                        <wps:spPr bwMode="auto">
                          <a:xfrm>
                            <a:off x="1404" y="10075"/>
                            <a:ext cx="3570" cy="2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D67714" w:rsidRDefault="00E927DC" w:rsidP="00F20E04">
                              <w:pPr>
                                <w:jc w:val="center"/>
                                <w:rPr>
                                  <w:rStyle w:val="Emphasis"/>
                                  <w:rFonts w:ascii="Calibri" w:hAnsi="Calibri" w:cs="Calibri"/>
                                  <w:sz w:val="22"/>
                                  <w:szCs w:val="22"/>
                                  <w:shd w:val="clear" w:color="auto" w:fill="FFFFFF"/>
                                </w:rPr>
                              </w:pPr>
                              <w:r w:rsidRPr="00D67714">
                                <w:rPr>
                                  <w:rStyle w:val="Emphasis"/>
                                  <w:rFonts w:ascii="Calibri" w:hAnsi="Calibri" w:cs="Calibri"/>
                                  <w:sz w:val="22"/>
                                  <w:szCs w:val="22"/>
                                  <w:shd w:val="clear" w:color="auto" w:fill="FFFFFF"/>
                                </w:rPr>
                                <w:t>This ancient Egyptian clarifying device was found pictured on the wall of the tomb of Amenophis II at Thebes. The inscription was carved in 1450 B.C.</w:t>
                              </w:r>
                            </w:p>
                            <w:p w:rsidR="00E927DC" w:rsidRPr="00D67714" w:rsidRDefault="00E927DC" w:rsidP="00F20E04">
                              <w:pPr>
                                <w:rPr>
                                  <w:rStyle w:val="Emphasis"/>
                                  <w:rFonts w:ascii="Calibri" w:hAnsi="Calibri" w:cs="Calibri"/>
                                  <w:color w:val="676767"/>
                                  <w:sz w:val="6"/>
                                  <w:szCs w:val="6"/>
                                  <w:shd w:val="clear" w:color="auto" w:fill="FFFFFF"/>
                                </w:rPr>
                              </w:pPr>
                            </w:p>
                            <w:p w:rsidR="00E927DC" w:rsidRPr="00ED5C98" w:rsidRDefault="00E927DC" w:rsidP="00F20E04">
                              <w:pPr>
                                <w:rPr>
                                  <w:rFonts w:ascii="Calibri" w:hAnsi="Calibri" w:cs="Calibri"/>
                                  <w:i/>
                                  <w:sz w:val="20"/>
                                  <w:szCs w:val="20"/>
                                </w:rPr>
                              </w:pPr>
                              <w:hyperlink r:id="rId16" w:history="1">
                                <w:r w:rsidRPr="00D67714">
                                  <w:rPr>
                                    <w:rStyle w:val="Hyperlink"/>
                                    <w:rFonts w:ascii="Calibri" w:hAnsi="Calibri" w:cs="Calibri"/>
                                    <w:i/>
                                    <w:sz w:val="20"/>
                                    <w:szCs w:val="20"/>
                                  </w:rPr>
                                  <w:t>http://www.buffalowater.org/Quality/Treatment/WaterTreatmentHistory</w:t>
                                </w:r>
                              </w:hyperlink>
                            </w:p>
                          </w:txbxContent>
                        </wps:txbx>
                        <wps:bodyPr rot="0" vert="horz" wrap="square" lIns="91440" tIns="45720" rIns="91440" bIns="45720" anchor="t" anchorCtr="0" upright="1">
                          <a:spAutoFit/>
                        </wps:bodyPr>
                      </wps:wsp>
                      <pic:pic xmlns:pic="http://schemas.openxmlformats.org/drawingml/2006/picture">
                        <pic:nvPicPr>
                          <pic:cNvPr id="358" name="Picture 1" descr="Ancient Devi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40" y="7422"/>
                            <a:ext cx="4068" cy="2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 o:spid="_x0000_s1031" style="position:absolute;margin-left:254.5pt;margin-top:19.4pt;width:205.2pt;height:235.05pt;z-index:252087296" coordorigin="1404,7422" coordsize="4104,4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cT6XAQAANwLAAAOAAAAZHJzL2Uyb0RvYy54bWzsVttu4zYQfS/QfyD0&#10;rlhSZMsSoiwcyw4WSNtgLx9AU7RFrCSqJH3JFv33zpCSHeeCTTd9rAHJJIcczpyZOaOrD4emJjuu&#10;tJBt7oUXgUd4y2Qp2k3uff2y9Kce0Ya2Ja1ly3PvgWvvw/Wvv1ztu4xHspJ1yRUBJa3O9l3uVcZ0&#10;2WikWcUbqi9kx1sQrqVqqIGp2oxKRfegvalHURBMRnupyk5JxrWG1cIJvWurf73mzPyxXmtuSJ17&#10;YJuxb2XfK3yPrq9otlG0qwTrzaA/YUVDRQuXHlUV1FCyVeKZqkYwJbVcmwsmm5FcrwXj1gfwJgye&#10;eHOr5Lazvmyy/aY7wgTQPsHpp9Wy33f3iogy9y7HE4+0tIEg2XtJHCE6+26TwaZb1X3u7pVzEYZ3&#10;kn3TIB49leN84zaT1f43WYI+ujXSonNYqwZVgN/kYIPwcAwCPxjCYDGaBJMghlgxkEXpdBxejl2Y&#10;WAWxxHNhHMQeAXESR9ZImrFq0Z+PQxTi4TgJQjw5opm72BrbG4eeQcrpE6r6fah+rmjHbbA0AnZE&#10;NRlQ/YIe3sgD6XG12xBUYg6wDG5ZjLTDlrRyXtF2w2dKyX3FaQn2OXfQcLjBxQMnGpX8COwjaGEQ&#10;JD2iA+aX42QAPIinZ5jRrFPa3HLZEBzknoKasobS3Z02Dt5hC8ZWy1qUS1HXdqI2q3mtyI5C/S3t&#10;r9d+tq1ucXMr8ZjT6FbAPrgDZWiprae/0jCKg5so9ZeTaeLHy3jsp0kw9YMwvUkhc9K4WP6NBoZx&#10;Vomy5O2daPlQ22H8tij3LOOq0lY32edeOo7GLkivOhnY30tONsIA1dWiyb3pcRPNMLSLtgS3aWao&#10;qN14dG6+TWLAYPi3qEA6u9i7XDaH1cFWsg0uylayfIDMUBLCBvEFmoZBJdV3j+yB8nJP/7mlinuk&#10;/thCdqVhjHVn7CQeJxFM1GPJ6rGEtgxU5Z7xiBvOjePVbafEpoKbhnyeQfkvhU2Vk1WWOmwBXl91&#10;gmXw9DGC0bMY/bgPwCmzRV9cL2nepKOh6tu284GKO2rEStTCPNi2AkFGo9rdvWDIejh5XNTQ1RxV&#10;ghyvJaFHSq4ZIDBrmeCtIQXfAbdjIgyHnSooKMEsfZ5KXHdQVAjYaelZ1Z9rGeH0zLxVLbqh7HDc&#10;AwEWPekVL2Dp+lAh2bYB011jVbwGTGSrK9FpSISMNyteQv1/LF1gXyrOaDoLgjS68efjYO7HQbLw&#10;Z2mc+EmwSIC0p+E8nA/FudUcYKB10Yn/oDotw9h+DnT/rFJohpBgiWnFPgHYtty0UdywCpfXwDz9&#10;Opw/CizMJ2QR9DeSLVbSWYdCBsP+FgcTyB7b3Cbjd3LtkTFp9q8oNEgX08U09uNosoAoFYU/W85j&#10;f7IMk3FxWcznRThEyVEoJtb7g2Txf5U5X2sPj6jQ5fcQ4P+7An7aPMv1IUmBYXEIj+Va+wlp+0f/&#10;uYvfqI/ndtfpo/z6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zlmqDgAAAA&#10;CgEAAA8AAABkcnMvZG93bnJldi54bWxMj0FLw0AQhe+C/2EZwZvdxFpJ0mxKKeqpCLaC9DbNTpPQ&#10;7GzIbpP037s96XF4jzffl68m04qBetdYVhDPIhDEpdUNVwq+9+9PCQjnkTW2lknBlRysivu7HDNt&#10;R/6iYecrEUbYZaig9r7LpHRlTQbdzHbEITvZ3qAPZ19J3eMYxk0rn6PoVRpsOHyosaNNTeV5dzEK&#10;PkYc1/P4bdieT5vrYb/4/NnGpNTjw7RegvA0+b8y3PADOhSB6WgvrJ1oFSyiNLh4BfMkKIRCGqcv&#10;II63JElBFrn8r1D8AgAA//8DAFBLAwQKAAAAAAAAACEAfNXFsmpNAABqTQAAFAAAAGRycy9tZWRp&#10;YS9pbWFnZTEucG5niVBORw0KGgoAAAANSUhEUgAAAVMAAADeCAMAAAC3zBP0AAADAFBMVEUAAACA&#10;AAAAgACAgAAAAICAAIAAgIDAwMDA3MCmyvBAIABgIACAIACgIADAIADgIAAAQAAgQABAQABgQACA&#10;QACgQADAQADgQAAAYAAgYABAYABgYACAYACgYADAYADgYAAAgAAggABAgABggACAgACggADAgADg&#10;gAAAoAAgoABAoABgoACAoACgoADAoADgoAAAwAAgwABAwABgwACAwACgwADAwADgwAAA4AAg4ABA&#10;4ABg4ACA4ACg4ADA4ADg4AAAAEAgAEBAAEBgAECAAECgAEDAAEDgAEAAIEAgIEBAIEBgIECAIECg&#10;IEDAIEDgIEAAQEAgQEBAQEBgQECAQECgQEDAQEDgQEAAYEAgYEBAYEBgYECAYECgYEDAYEDgYEAA&#10;gEAggEBAgEBggECAgECggEDAgEDggEAAoEAgoEBAoEBgoECAoECgoEDAoEDgoEAAwEAgwEBAwEBg&#10;wECAwECgwEDAwEDgwEAA4EAg4EBA4EBg4ECA4ECg4EDA4EDg4EAAAIAgAIBAAIBgAICAAICgAIDA&#10;AIDgAIAAIIAgIIBAIIBgIICAIICgIIDAIIDgIIAAQIAgQIBAQIBgQICAQICgQIDAQIDgQIAAYIAg&#10;YIBAYIBgYICAYICgYIDAYIDgYIAAgIAggIBAgIBggICAgICggIDAgIDggIAAoIAgoIBAoIBgoICA&#10;oICgoIDAoIDgoIAAwIAgwIBAwIBgwICAwICgwIDAwIDgwIAA4IAg4IBA4IBg4ICA4ICg4IDA4IDg&#10;4IAAAMAgAMBAAMBgAMCAAMCgAMDAAMDgAMAAIMAgIMBAIMBgIMCAIMCgIMDAIMDgIMAAQMAgQMBA&#10;QMBgQMCAQMCgQMDAQMDgQMAAYMAgYMBAYMBgYMCAYMCgYMDAYMDgYMAAgMAggMBAgMBggMCAgMCg&#10;gMDAgMDggMAAoMAgoMBAoMBgoMCAoMCgoMDAoMDgoMAAwMAgwMBAwMBgwMCAwMCgwMD/+/CgoKSA&#10;gID/AAAA/wD//wAAAP//AP8A//////9Y0jREAAAAAWJLR0QAiAUdSAAAAAxjbVBQSkNtcDA3MTIA&#10;AAADSABzvAAASgBJREFUeF7tnUtSJEm3pHMG0jvLHMKQpcGsYda1tJtDGN7WT/UcM3OPN1D8t0Xa&#10;pSqBCI9wc7Xzfvmv//7x4/39/CX7fZ9W/7xf+tCP38WZC/76+cXcDM+FPfj5O7hwxZ/B9P8pMvvy&#10;Hv0MpheWKUK8AfX/8WT7PwNTIVrHFUTy/zE9B1IDeX9/x/Hx8XF3d7+BdyXfYHmzNL5il775lB+i&#10;06O09X5/9yEgX5+fX1+fn56eHzj441Xofty1RKjPgnWhGti/GYnv+7r/EKbv7/ciTuH5+vr08PBb&#10;WOr/379+/fr9W788Gde7Am6At8X0+zD47m/6IUzXZQsqwSnSNH2aOHU8cfSvz0/Qq2h1SoKbRO53&#10;o3Tb9/0YpoNX32Fs0aHYHSiFq6SojxKrSNZXvQUNP3/4RcuC/LBM6ON/Jv//NKbv73cQKMwN2z8B&#10;6P0WGpOxxKuA/f37GRQ/6hN8zuCKfCNabyOgHzr7xzC1CQrPg08wEmubt+tWw90h1g9hB6RIVxFs&#10;CwipMP7QTtRnfwil2y7zb2O6KOv7O/QRqt3MDp4LF4M3QqFkKirrtyQD4uHhyUwfffbw8AucIzVi&#10;GwyPYWcLzD/nhX7CXPghTCHRu4+HX79MadLom503BYfDpfxNm8YeYuW1J21A5KphlS7DQgBVK7EF&#10;0833rnbCkMA/IC7+RUwXg9I8bxaW0pkavJi9jKrm8Ch8HRYFGAhswuIfRCxgyj4/+a3hChy3Wn8A&#10;xg2J/AuYLvdozhQuYmGBAM/D8O+lwCE7MTuayjxeBsAqY/X5+4+H309W9pPuTPT6RghZm7T3rn6C&#10;wc+I2H8D09WFFOWIqc3QT69CyzyMbYqvJCQjIrFNzcgHK9UrdzqtvKrpmb7zKrqKnYgAWIXzbUrl&#10;m8/+FzDNCgdRSTPBqL51KNMSMf6nJKUY2z8XA2lan2Uw3b3qvJili5WAeEVT8W0Lpk20B8T7zcD9&#10;LJ22aQQCosrC8AOKFY8/6W9oFj0ecEW3D897tbXdFsnN2PpbgrzX18ED0mHTIOvcADrtCOH/ALTf&#10;TKclS3P7rXvaUfpQoEQEB4Z2kqyy7KRCtCsACyu3orI22gHCltkOeCrvKmrR6kyyAXHy0/qJFX4z&#10;ppM/RZQcsi3v7N1z2AVCv4R2o7J4AYn58XrfUuPA1Lp/Bfx6f2uG2Y/FgSgwhag9NTHDh6IGxz7z&#10;b5Pqv4KpSAX3Es5G80hJQaCJNNm0J7Q3uFlnS/kjBILlgUGkF2wgHCU6rAoR5LOkhwkUMwMOkFGA&#10;2LFV8MPH92JqrrP9Y18+znkCpPA20jXBkzJTS5eBtERmobylw5ImwufY2yVjCHCZUvn77gkyfZAA&#10;1+XY09Vj+wmEvxVTuE4GkxBFVMLmiEshGMf+Pq4nIrWoZ/pAkJtgOUlViJLn19DxAnojLomqw2I8&#10;Zsbvh7sKMEiuLrGsnzBdvw3Td4c+BJmddsJKYvrIVChoOJ8w/UBldQ/uYeG2mA64FZqTgTswLR+g&#10;deKrMWVH7p8d1TbXW1fJ5zpB4f+WSDiJ6dVMMkmFqAbxetHbIjTtZdqVQhHbQN8TWnjWAhjUjtES&#10;VP78PHcjgjcfDHS2HazvzSHYvNpKvfshI4NdvfqOvor1cUzLFCyVcUg0B17Lu0xM1Pjdwy/5PDA9&#10;6Fb+Awmg2IiUhkXAqSXfW/7WzaPFG7H6KeW/V+N1lv3dp2fhemdw+Y47kSeYinKxhe9vyXZ/EdRv&#10;wvTed6D166eoEk2PRK20k2IdFqMH4nCrjgiagkdrrh2m7/rSu3xiWPij+EdyVEFsXVsbGAtAZpwN&#10;CcR4ZWG+iNW1Hz/EtCjpak4x4d09SCcYU5GpbRkYED1PRN9M7+jJqW9Nyg+jsuLUqLTEpoDQv2BM&#10;lG8f42KeEAfDIryzK+b5D4kSvSWhga119S1dC96J87aYHrvqGW4d3wlR1PKTA3U8RITlAIn1/CCt&#10;o3cmBSVpSmDfzoA41TujvTD149Li0zqnGuNAl/SXR9k7wqWNzG5m88T9Mqh8KqbqThh/EbdzH/8G&#10;TG3f/x6YGhW4HrqLXjqulNZlic5lKnCAJJjmwxKSRieYJoQVGXL/lNC1RawMKPFDEq8S6MEUC8DU&#10;iccgxJ//M3R60+a1b437rhCnSVF3KqZ3inOaohfv5f2/74SjTVi7BQJFhIvw4HW9C9mH1f0ShIhC&#10;0l8fFrH3Mp067YpEj9CV7leO8O5dyk2s8vDwU37qZ+zTBSMbSVLpH9j65lIUgyXjUPtnN6q+6+55&#10;aJ87MakwfS2uhyrvY2LliwQwmke7ZkHuD94/cdk4cRK6deY7hAoF41T9RzHFOs8hyjlPuKD36uBo&#10;tG1hKpwRjOHRC5phYprfIFmhhLL294Vo1/iSMDUR3vnrhanZHBHgb5D+j30RkStMFV3US/85TI0S&#10;EY+OvJ+D1fQoCec4+x061ryPI4W1eouelU5v6gJT2/BRPgo4Y2E2TqZTY5qV5a1gGin6VDxuo9WB&#10;V6vI/xim0p/2Ku1nCtzWqztyDVoiAzO47Xgt30woFYFjems0WB8Hwxjv0GljfIdBoQ0bmAptb563&#10;sOEexCmJvMpNfZnDNdD9f0ieEgNpW4UbcXAJJtvJAASXlf3vKGFHgKIspKykvDea/rz8KDaVG+Qv&#10;IlJnTAtFQ6R1GUJQ1HUjFArTD1agLSiHQihigfQh6WrLALf/h/V+SEQslNqQrD4lIXjh+3BRomi2&#10;mcoo56zC1Lx2DY6bc0Kn1j2gdd+pkpDdvSi/wbfWL0wBX9qRLaht5O9ef7YolvOzGOqi/XHzqo9/&#10;IHo/JKI93iQb7Nkp54vfvoY+4tIMLYT0A+Bg+jAl3xVLHK5V6fmJaUJQxcrvmBP+Ol0ZTEV3Adl+&#10;vq2A7CMZgQVTiV/Trf27H8W0FoFluNFJwFwFtzMibETjHnVgSLQldYVqkYa4bellAVnLJMBkiou4&#10;zCZBZok56XrSOnbYkKrecwnc6LR8QPS+XYA2CyUmTC9ZMVeQwHWnQKcNzbMsu4354/CD2B+V5dym&#10;CcM2voN2dQlTUdS1vEiTydUkEaOyrHaulCKowtR0aokdEz/2QKT5iimo55LYVhtvOqL2Vv65DrwT&#10;Zy2YEgcJpAMs7kSYRgbwLjIWA2qtb8BMaUzb4r4a09pSvoPwkXL95t2JaTYJBZ79lbgc1GxClrnP&#10;l3jj5VeZXRalGsIH0y/hdMuHJ6ZCzRpzXZHcImmfGC9alZasqFNyS+MiCFM5UXEScbxvV1CGTJF6&#10;gkpcDvHSeh6DItKGbCjRgFXPZ11gnjSi1LwLqCao/yFMS3IpN1FkOgCT3feq8JsFlw0rjNYpR/26&#10;NKtElQRC6Ck21W1HItqpOZOhoa+bmGJb4U0R8IZnyHhJjY+dswTn8rb67G3EgGiJZjFxO53ewmm7&#10;u53+vqT7gbVhGzWVM8mdkbMbZ5kgKLzTTVbaF4RvwtRpLBHZvLSVyv28CDGT6UdZsEoVDiMUVhKX&#10;uMIv5W6VtSpQI3r/U5gu9+WNTqAobrUNQeKR+3SSapYcNRHLpmzBbtD5Y2FMZ0uFSlU8mrxkavRl&#10;LDp1RhvN4QshHM/V6yILbaC985y+UfzoWWFKzu/yujrQXeHeW7zr5cuHfZrYxTzukWCLYHI89KBW&#10;RrY0kdN7UbPui1VfgelMfRgfbYv8x9o7QnqKjAplq3vS1xjI5QEbRKuzgRscsnolYG7JXqCLEbTX&#10;Mk0u1/mkLMHH5ZPPbNApTMmRgek8tIdBbX0tZ+Gtf9S7whQwztLEtCuCaRVMVZhBPq/KypwflLum&#10;wJf+enpx+YWP14c/fCpkqTOobY3Wz/uS7/61+Mt6X8hfgqmD6EBaiYpLhH3i/QXTFu5hKYyXjkkW&#10;l9m8rt9zEpEJFJRSQfcD0ziP1xyIThtmVUVNXvD56fHjTZGYFwxSmxkO90M//l/vPz38IYVi/Y+h&#10;UIfqLp1KtNOsjHTpqsL0iLbYkYcSNK5KcFF3pROuu4/dvU5M4d9JYSJKfa2+n6BO4WgTYPN5J9MR&#10;tdg7EmR6UzGD3Umn0QVTBJ1Fh8jr4/VFID4oJv9bf4v/qadEiLss+kX/UDkg4+P3/1KBmeQm5EiT&#10;ANVmgvHj48XKn7JBxXfi3iaPal17bp+17pE3sxVu0fepY+p926er2UlaLAsqmpQeaoaalCtxIEhk&#10;2si+MaaLYXBpRU6+vQhTAYty82f1E4mpqgfwgwrRUML+H/3zhknA+6/2QQAQia69lZ7SiZJOMsTw&#10;D55+JY56/6HPXIxLYTBsAwJI9auJY3ujC6bD3S8H1QG8VqIYnkRF2/azHaXglEs/HLcQQPYNugTn&#10;EqAWMCI6DN6HP8ESgz+YUvwg3kcAuWXCl1KAOrWWmFfcspCn/PyFD2DI3r08f7x95OMJFPz3/RvL&#10;0pXi0RwesRa6qnD1IZ2QueI29qcs+SirmqlPfc8t6RVdF3m4G4HXcyUMIfOVPyb2shtGYODahejO&#10;n1/ANHQqnn8pTOWyvYArmArRtzerMhQa/4P8L2CUxmpMKaZEmLy+udigY9MV8MK3PoUpkDrCsgGw&#10;nJlrb2U5b5Pjk0jsiOju+4k8JdyxSgeb+xPTrAuD9eqFOEhYfPx8d/f4R2g5x4kohc8lGUkmsXnq&#10;l4ReX+8//mEH7BDreGMTKUIhOSpsBHroNHTZmJ7MnSQY3JiGR7N+hT5tcl99N3XiBlO73cdUjKKS&#10;UGKFAppaue/C1D8qoXlLuAKTTU0+VDbev4n47NvDtxKkbwT40el6j0CJheXds1SVLmTR6uCpBKoo&#10;XIBLjGCABVNrXMfZyz04jim3Iqn25B0EkhVTBdmSfLgR1F3NBKkGVOc2Bi0mHw5ftjHh6kTX8U6z&#10;eC/LnHf1kXIS63bk5WN+Ki8fSS7PA+MTk81hwLt/ZN/jdyn+ZB9LkZdKNUsw4KaGTunxiWe1YHpk&#10;WVYK5KwcRrAbN5f+LpntYO3Vd5MTd5imy9bdSjP4hEttuBanEilAvxfyHcOd6oWE3m90rbFbnh8e&#10;qZK2Zfn0/KLWR9lS5gr4Mr2Sj+5N8yluRFWo1zE/5CmEKroFS5w9UhNx/3eYHgEHm1FCh29JsnI5&#10;PptrPaiZqCxUuhtKFxXlTZ0YNtFKYqXoFmbL2I2YWuRhgVIOmONZJn+JGruiv029nONDbauOOwAZ&#10;6uVxNKj++l8u/nmQ1xV9umJa0fItzbkMUJaaq4TiJEQC+Ff03M1UeqrvxH5aPA+WFUxXKuVPJIJu&#10;EdKhiqlXdAWmO3qR+l7zGuS4H81z5g2Eq2U5nqjl39Pvx/JM+dN17j2k4lEE//Lwwl7Xipv3j9t4&#10;lfO+f5Lj0OXcyeHUjX8Xpl6+FUCxT2HqVY6ypSq8A/rquM0WJyFw9ljfjp27uizCLPnjQAozN1H6&#10;FacDhiyiwMzXH4fs1LKwTWv13UMnbFZWeQkr57gGo2aOvz5XE3CmXorVRMwPrWOB7hI6F+xFmW0t&#10;OwT7LZj6vhUOLW8CzCD6Zt33FwQldNcxMjJO0v5FTSmVGlVIWu/HS2pS6r+ZkJXtcrDT+Cs+23Ex&#10;Sx85vdnQT9euFKZ7wjKdihl8p07kpoGeMAWY7pvk8vkqkLxo8x9cba24TQk628LF7Q4o6t/qA10f&#10;gz77nWTYjPKqPvpxqVgbxWynMhCbGLqZUOzZmJ70E86z4YJpJFBp22QpwmFmRpq+cLNdsuyLT5XV&#10;QkGYk1dqPM5feXn3/e7v0A9gluqr2Guu7RkC1y1rAuol+X42nr6K9zj1XuwjwrZ3bcU0GbPt4bxE&#10;EUSotRIZ3i7ZpxcD2Udu8pdX3mvwkmXxpWgqPQkOtJtOsRL3arD+tlBw0p8AwNVg9olrTq/qUOys&#10;CzwHcWQZRGnJYkvZX5W8fby4SCaB54jPbSRoyNPjGYjGNDKO+x4ZYTvG53o6Tt6lMS2Vzi5pm8zf&#10;EKTr56G98jGOWfORO5yEFXkx8HuEUGIf2ZzieH1xmLr+lm/qt+nSzXkJ/bl4n9ftDCxf8PHwh6L/&#10;ZqJJp8czEC7PaqoiFDUMqgSNVmvnakoR70eaO8rkEUWZP2KDm1bO6q5jH0MjrSwGx+MkOOV/tlXn&#10;+JJoNXXImX8xiWyYYWP6qL9QiT4eE5b2L/3neJ1XbGi6Ci7WS9X2WEwc5307ZKFxgjTFt87E8scn&#10;uK5j0pVLQ40P3RQKHLZjymjWw426KUoZp93I+O9vg0KLUK/6MT0AfNmKVvWLrkdsSp320N2xNF9J&#10;Nq86WU2TF3UhJtlszG3HwDQsHr1Q+n73TZKnU6Pb3cKNBdO1FOnGBehikZT7oyRS3VFZWm1e5O5j&#10;GswPGkbY6+71zwjsTUztrh0ISDrZEuH37frjKVrsu/oUprZZ5LrV15K8LWQiFuoPGRnxT1D7FE84&#10;v0iA4NNXJwDjxp3Dg2KUWBc2cHBdF/TKwI+R4n/6MNx3DzhiPkjOFFyeIwCutSENIrThEMrQVNYn&#10;N2PZNIg8NW2mRMbEPgoPtxJaxQtFFhR9aG2E6JLb/JR6zC29OTtIB1/1+9YvCozyG/88S235tl9f&#10;X5T60394HS8vyqa+vuVTNPI8v7x0Jz8FkkXG928pqDJJ9zyGXQkA9zDSQo7EVDhhJanr+b90VJe+&#10;QodcoT2huVcorFqbi5uEphvNvojpPZgmF/2m8DIYFrivr/+8YQQwyusYpopfCVNg5l/prWelDOSC&#10;JWcwMEV/T4vZBq35C3INH4SmRvu/JFyLAXbiE5rfNWhOKlcBmo2/WUszdoeA34iemTESXnR2bF+1&#10;erVQdYVYyqFyjKaXWEjWmXrR/47Dv4+T4//7wxm0JEwfHdgKJEhMnIZGiqSoo5ljoEg3ZUHLKP8F&#10;yM9iak1X4QK+VZmEww7kD2LxPqgL96GXjGlindfzxnImWVDddGEWmGwmg2ZhPCRr5GpaSkfwz4iO&#10;LfHrptNIsvLbJdmWtKgWy3n0LlStIBZasaYyZDPmV4ryxlvrGMpQj5Qiu+V1ldEiXdV2FWyuuTOm&#10;tuCQFJ+Wp+4oQSH/bZycw5OBZZj4HQu+qTjEKxGh2LOyUnWYzAPtx99gmta3QWTKgpC/2EQUUVik&#10;W8p26bvTdiTP32r6dmI5wNSyhWzZWodOudwIFblrB963a+xYy6VA1MmNNqbKpb1KOHrkVPkdrXky&#10;psJN6OthaCeklsL/DIwtTeDn4azjz9hxboAsE+rIhjXegt/jrz59SzMm7Z3NrcPN6OKQihlOkFZT&#10;F2ZXtydwr445fn4BjakqUKz7rZ/4aX2+/F0AguTfrdRt3h8WP3QKpmkKKsvWVrxLVGPVH91lv2M3&#10;Jq1qt5Oov7bp1MW4fTV6EV0xEVHufzt6g3QraY9l+mVMtfLkTti/DY8f/EGl0bFjVV8Wt/d3LxQH&#10;pLQ/UhUL1pHKLh4uYbvBNiaAC6YymnEjLa6WqtH70VJL/MC1cFaidvingBHcvflOsMH7IxJ39VXH&#10;iVIW1O3gwqOHayhyj/Kl2Jzr63X/rLdzYo4SEvnFhtiLMicq6JGPMOR8E6sTmPalc8vb9S52o50p&#10;V7+VrXPTnc04vwRJas/BtxIOmDrF2bUu98/170WnX8HUtUE3YFogFqJtEAnzRhfDSerTIwBKJi1G&#10;SbXIKlN66CbtTBdCVqqZTBz3pmOtl0qFMd9AjV62Ep6x+jRbwBnNT/rdE5++Rqfc9uD986x//N0u&#10;Op1q6w06RXpNO35CYhngrKR8jSNoLS85LncxD3QE7YGpmbg1ZRcbW2a3uxyLf0goY2oR8QU6tV0m&#10;Oo3gdrAvIb+YjoO3FzsgVkD0lw2v7YFqe1fhGfRvh3NjOpfEpCrjWLR3g6hv/jOtaqP+FONI5Ylt&#10;UlRVFsD12IbsqyRgi3dSlsb083r/IqaDpQeqxrNtgg2mwdeYmk6F6d9DTMN/9lAPSlI3mDq09Jkq&#10;dGM67Fv5umXTVW/s6Okillp1e/QvmeIxUHX6lzG9jfeL2eOdtrcVcyB/EqpU8ACZ4vDljjvLuHLZ&#10;7qZ8crHyzYzBdOt3XyVXZ88Z0DoJGZQ7qJ+2GbymqFFSQWViNHMNuXXVFTcnhU6pHemIvpk/Ct8+&#10;TlIPLQZaRcWI3fkBsmrfFHZhjAiYYug/HquoGzbrQX9Crc01osYh3Qk3Hmt+X9fqYSL8mhCefkaK&#10;CtNcyTaKgZcARmB9GdPKeSBGB7TkSASsh5tX5oSun5jLreVHCMuWlODkG5SLdh5V63p2Scqh0VTL&#10;P4kp9JM7vKHucyD/a26DoaNeLm+m6LO4gB9J+2JoJeZjk4szvoJpNeuvMafS7yFCuLlcKxwDXHoq&#10;4iU2a35//qh4oNAn2IotVZgeby4oIpy+44YSR20zSSnaV79Ap2zoYvnL5EgetIx7V755AFa0J7aG&#10;aTmm/+3XhrdosbivPaqtDHv0Ya1YgTC/RtsGO+yUTZl28bDcBkPiwX6IpdRiCu11epfJHyJG5rs0&#10;2U11nw39vlaSqSylptxn6PR6giWrjjKmkLKLmb+IaUp3BntUOGG4Fm1qFPuUa0xLxoCjf3F0TW3n&#10;adwlb6nfW0guHJlfU0J1gGnNrOIETcz5RNHEYf3paIswlyNZqsy/KQf1WguhOtvJ+FvZo7dUbhnk&#10;hEU2rLhOJE7LOAUSRcZ18Wx0vzjWoyIUKoHu0hlxT1fL5FzIAJnVdktCAgtnmw+qvNfS9DMqaj+j&#10;u/V7rRURxpzbkfPz7evVsIYbd/jviCK4Tgb5/k1T7VrM5sphGddgrtAWsyMj7qfhN6dS4IX4O19d&#10;pKbxcpWM8kfmwKxW/YddUz2ogGtd6lM7cY+HNb0YzmP/ZTZJGdRmVrHSBlMPMfgGTLv8LuaLrz9b&#10;MYf29S4OC3pUMk5MsZiDqfUrlT7loji07/hX+drZmANKnK13OFGfsKSO1fTWqKdsrJfYvkRsaDuj&#10;tc8yq8j1ehM+xf5Np0sJajtzxGULvgVTGSON6Zq5H6+9KUFh3ve8CYJ2f41hBgW7isVSoRhRuiDf&#10;N0SAL28dHGf/Zq1/tE5aKCXzZOOUpscSXKT5Uqk8MFWoEkw/tZ2+ROmTwjTmb5cTdlipBsh5TcJ0&#10;o5BKIDSmjLsA0yR5U1IHMALXVm5qzGfwRG/UPeVbHY8PwnSdfG6675GaXreA9iWk7EdLvIOdXNBd&#10;qMacFIDsxU9jyv1D5hWXK/qohsChP5bZciumY0bQkiVBcmDZ3b24XP7u7m88KpoQ47+OGtAGcTba&#10;ddjF9+iGVpvntx6HmPqqI/JIvNQsVGCaG0aqB7klzf8FvQ+mjsvVLtlBtl4ZoyZNuiUGFsE0ujC7&#10;cDJ0LEzZ4XzaeWg1qSW51p5+laYUWp5LUCQ0ShgH/X4L70N6crCjplrJR4O4NNu8P4KCapcF0892&#10;EDPOzCS6zOrw+KMtpkxCLF8xuxsS096HGIdSBctYJRHBzGZS7fqsH8jOvXq+x7SIS1HFj/BXMxC7&#10;BeCtZHr4vBMT5TIAA/Hmeg3WEkm3ZPRJDkj1rw8bumkJYJrCvMlijema9qyKQly20uOWfQFulT1O&#10;+k5MgZO8NbxHnCBxKu3RalH35oio/09A95ig25m+bv2ILUXJDjI+uhyMFbiwpC9oY5WUcmTNbqa4&#10;Ccs+OZjqfpcJFp6vlfLzUtBNuu6/HGq6RqWyxUvi3ozdbyHw3cCadg76AX1fEi81xjIUb6o20oZU&#10;xfbJmgSBW2/tEFNpSF03asEyCMciiemK9LtENX/Ad1+gU4ATmRFvIlpSAs/mRZFu7qfHmDWn1H2G&#10;wUnotThwHODvxNSNJBh8LnBRADOjbqtSfxpQ+iInsEuouKTqGzH1Y4X87ACrPfbNVKP7FtRmHcf4&#10;InCTijzRGn+RdCnLJ6TtvLfnZnBg/8Sm6aNHxJAn82XzRg3pdb2soytOdtpnKHkqH1VNv4zAUtpe&#10;v6jrz48NqI4S3019UTItJlNtQsLtN5Ool3VAp/dUnlf+YQmU1YLDo1gkdX13a9mAvZVDakcEoRug&#10;jYcQcCJKcs926FAj5dy3B1vXUlGgloHEBwOxE5WVek2ioNwEGf8Pj3QbiFR//xHtgarMzmpNaFtA&#10;xlgFo7DJCbzwkVDTRcI4OGGPaUL9NXG4TKpF0ZqYTLdtkmqtdHkfie9cXozDJx4EQbDJiW9hqsiy&#10;QgzV/FDljLHm2NiQUhHmG/NPbCGnKpWATtzPssRcsGiiu397fvTDej5eMjGhv8l7S4qrBLXhTuR0&#10;Rssu38tyxhFMsfAcjiYWNtzQ3IoDxJZMFePxsAkx1qc6NDDJ8X9LIZl/bZYrWJ/YvnMlVtuwj8R4&#10;yQen89y6756OiPvabEv+tm7f/0pkaddcyqfJHmydFnvPtJDcEv+J2RyhglhkHdr/7ijHTXAe5X3X&#10;STnxaMMRhdVipgToMiUlwpU7KI154/Xrswz9GjMPSyRYTWPRSAPaT3fzcz+hl9ZzteuaME2XeKMF&#10;Ek0Xg04TJYHG0UARkndP2sia4l+sLdp88e0RMYq98amMae5/R6dEca3/9JMVUP1q3bFIFjeE2k01&#10;ptYMCV7felQF2sS0onGd72bIAbxdiaoEQSoU8uJ0SaUEAKFLZ2ruTZvsK6bxVSAAYfrSphoM2XVN&#10;SLKkNPd1qDfc2y4mbcPDcTImDSRJntxlGwGhI15zmySSx6m5+CIl6HY/Tq1nYGoQHUT1zrRj5m6N&#10;2f9QtWYYxxBmog7sqX960C/Y0nNWFidCRSLXbxH4ucPqIvLk5120OPt4ecRWsJrwrB5ontDrDGDd&#10;gOjBnAnXwtqOkdcZD85aNTPzOqhRRgADqByihANras9RUC9hKrEaB63Hf9TYyFGfEe9mRPjN5eWS&#10;DoeZKLTp1Uqg/H0W9kF1v3skk/7Rb3+7lVQBPRlX7Zw5ruAEQsytw/7Uq7Dd0mkNEMKuINTF2m2+&#10;IGaqtSyiPEaqZUBW0G7PbZhCh5BGdQ91wFl9uKa5kpFbiaBWlbdgWo/viF3X7kBB0pgS7XPHxN2L&#10;hWowZcCXaFcknqrUMrY/ZHeRsjRTjlqHq3BcT9pgStTHCh2g1OIZ3rLgRBenhqGlq41s/G9/IuLf&#10;3NTKtA3q02vyfkXgBUOj5er3Xka4u7xw7/H7/Qv6RD8L2yCf0pOQr35rW0rsXpj6WkQATY26HXfO&#10;v7zZXPDCa0pIlB5+7CdUxIGOcijTog19n7L9trtxFt1J69L46FhurLNDn5rPGx7Q0L4xW2+lQFOi&#10;bWHfXGuhHihb6ZbS+GDpEDLsjm+tUikO3LSwPc4hQtRutwf7arzXyLTRmqTJNvf3f9+qxTtpl08Y&#10;/Vs6tVNoG47xbY6aeBP1k32EdJVA6RETS62h7bmbmSRyRRdNZqmDdu54BQ6CeBcxbepOR6Ax1R6M&#10;HL2oObYUvUiuntWJ6qRQ09pqq8Drabl+e8F4U4f0d2HaY0yr2AS/BSIpoOH86CfX4Kw1kp+qgjHl&#10;AUJm66mjpDD8MJGVBzzotC3QBHPnpJMeL+9QysC0hCRsYEzJCqRlRnpJdtiI2YQUaE0h9R6jFz01&#10;mipvpZUNnVp6J0xBsNx7DqypinCZu+U59hOyvUxuG4nHpjhcWkxhqnmnebCBSzPIo0TrOKLon+H9&#10;85h2TYeMCPN+Yyo6RQCXyxkXaUqvEmH2cLkdWw3U1kgKd6PqpdvYv7/FlN2refcO87j6kMyM1JXt&#10;wLpP24wd5yUf5bh4BNjxIwGu3XvG9O7l4Y/nauIgwvMjlegpejqi/pgjFE1W0rfT15HGDpt4R2wQ&#10;jQJO0CEe48Yayo9Z6lJCmdJ9LBi3hFJopKQD92mLu/TXTbDu6VQxqdTMyM7D1gcu5p7GmufO8lAi&#10;LmIxEEmAV77E5q5cQjDVUFjN6KLVUs+eAjM6RuHGyuEVhrRR+R7rcR2a62H9bwrEY8hz5u6f//hP&#10;07gtktinQkoDAXFq4fq5QPRDGsuTgnE2B7HsxtUrb2R72hFMK0GSJi0wJXuLAoy2smwYF/OqBUYm&#10;O1R5Xo2gmbYqHlcfy/WxNB1U57mEmr75+1G2VGeFbCBa0rUGq0dMNaZQXjD9jVotD50nWLGUkhvG&#10;FDolIvQhrnfDfI5VNQR8+40ZRn2vzs9vwlSWG7aiSzgwVon/RD/CFaxilinVyrCutNlp5e9i27eP&#10;//r4+C9T8cd/6ddxrBJCmN7f/c0QPmZx/1LJlzFW1agYop62UHRo3i+M/SUt8ETomOoM9iN2lWF/&#10;zfuyT6X33xhxlIcux1jxHZZXbYPbppp9D7o0ycH1lt5OqjtbihHSSE1dPJOORZY1wjZ5DoTBnDZh&#10;MWcHm61FpdFkNw8vPZ2Akc3bWhokZRnYir9LBDCIT9AQPL778NOQUe+aLOl7bnr1s35JKiEyoGuj&#10;+PGiAeliY+0MHVJFCES1FDdUSFYv/21zFH2b5hMCHDFCETEWZdo6RQdfMlTyM8ceU3MJ7hFBYUT9&#10;mMQnTIl1pj9uXgr3oAIQqbBvLjeyJQ5sMvIe3zo/HEyRKfV4WaIKItPffzTWlInynlOvFyBQBTXs&#10;2EjUCHpUs2CyNhGMj69/Xx/ZlF9/XGkyMI397gqUypXahFXw+w+iFU3Ld2oJfqALpsYLTxP1FMBW&#10;HDcCu8PU7G7N5NCIH3xQvGF7Gidy2xOBMNfpdRSLu5225EB+WAjotY3DB+/b5TcnuotegzofHv4I&#10;TD+UVyjmwZSkrfQC3dqSCZIRH6qIYnC/GDtP71UsxODBR0/q4it56qYfuaeu+fVl0OgPzP0hrgaA&#10;0bcKXmuKLREHwkHcVeqZb8ST03f+vmwyCx3MbfRgknCl02NO65g1S2Z+B9vlY338k4Yb4p2zB+d/&#10;/+9YD2w8hsSi3mi303+jwQqqtghGtEFhgCUxK5lgphbh6lK8IPEgzeYXGNa/KYrwBMly/1OEXjYL&#10;cuqROZ6ek4rckNnWYQpyCG5dBk9PCP6EIZMN2MalpEJ9lSSKkgLyGIjkapwAEOLbcYuyrjx4Doqg&#10;4buQ/SfN3/rxj61CVIR1RO+8lTMWzr18xQ09+EIgm7FAPmrIqeBbItPm6uqHHQRFHceCaYSiPZUP&#10;Se0HBfqY9metcJceCg7S1dpemtW8x9+GqQ2RpNuclAJde4iROe7r1zW3j2ZMUKBjftOA2vyGLoik&#10;9R3mHzA1YXRktt5mN8dYwGp8iv3hcGgl8hI9GhI80JBcevhFIZrDVDSgVL0pmh+CJstP7M9SbKqG&#10;O7f9vN//5YkzEMk38T6PJ0WF4iZ6eC0mgBiyttK0w7vjOYKLsBnlscck0CgNrA9UsCeY1u41JDYl&#10;4qPPoFCsO5uhxcmG37Yd+qoFH2/eyS3TdwZT1K2xRZSgJhxuN6bDvQmdPj76ikwnQDX/NhBfl6d+&#10;WLhX7pRUMF3qZipIvARLJ6iIVfPRUUx3wciBaR631V5mPg0OFf6boUbeGvOKBvxI+NQd1WWBnoes&#10;C9NEBzx8Hu8PD4bnXPEP4Vnxfo+bN33LhLKFlucoMxt8qW5YaOeKX3f5KPLKxpS6gnLpVuMHU8mR&#10;wArs+abdRsMUlcWeK8u6V0CuIobrCjkzOJOVX+UC35SyjWLm4mrmhG3lriFKZLQlimVQOSveYQrm&#10;6ITm8hZfBhZPloKAXg0xMYkUbD9VXXCiq8M3e3oFmjllh6mZLjtZJcnva3EpJJRI6hIsdZal4xIl&#10;eVehULcGpZCAWUClQswdubIUxpwCvAzurVqHhgCgfTDl6DMeY8lei8olpclfrPflPJl6naHI+DsQ&#10;at7Ho5WT3+s0DyAO5LNo/Kc+KYrqqtRjnHcO4OOY6r4mpjXfylaU7j61oawxLEgaIpOyBq1sYuOt&#10;ljITfjMYOZh6Em1mlWT2SkJ7YcIWqgkm5rnQA1MYNqfa5/SnlakvTCvWw7CpMRA7xfTshCTbUpHF&#10;40Qpv8KNVaYVF0NRstzizZH+A94fUrymXDJMU3SIoWyTxnENRlAVweRRZZSJcPk9fc41OTQyhtXU&#10;foCpw4gMO0uz45jCtCkrRXdQkpOOgr7LFhDMPiK7+yJT/rcwFSidVYUA9K1DVhnThMNWQXL/pAF/&#10;4j5sHZ60gplVD0u6muXHiZcx/bC/8vqMWwOl+abmiMmMcqqnMq/XH9tbotXU4ckN4ywcU4tvfEIR&#10;qzBN55AFWQoyG30qOG1xDIXkSBOiT/QpAHhmAu6RnohmBh/F0zI7e9QQ+r9U4mgZisjA5DadCk/n&#10;XXCFv8Pft2r1gnIJEz9EgG3tmQ8IJ5zvmagFU25q93SAQ4YhSIjpMyMwWELBNNpBSoRmBvu3dkKT&#10;JrYud1Gscw1mc/8qyhbROXKGk9b+n+AQMJ0VwI5KHsomdmwKPPs1EpQxcJkjQAhBdRZfeLj8Lr/f&#10;mIqmaIkk1Nuh54qJJArimvOYiLpdAh+1qYuOmmIvpODpyPWE5BLF4X3ffzkDMeT1hdpAXH5Hu5G3&#10;PAbRSFMIawcYhUc9MUBwxEwlb0KIt7Os5PQWAJ2oZAqwa85aXvYocIKCtvlJeHxPzUQZ21jFine5&#10;HWNLb5BUHpSre6rnnqKjoOOyZ6xUbGUSccqi/Q8BzK3ed6TKZkZhmtS2w0Y4snkMACGYjIUy37qC&#10;iwfFuezV+d1UINSm8KemS+0wnXaKq74V+QtfmRGJJ2Lwa4kaS+WQFxf9JkxhjDL5iNiOLMmQgPig&#10;EWIYzCUpMQkd8Vs1FNVci63i4radfXqIqbN59oXC9C5yt2Hlf5x1sDWLhWwRkBNrC711lpd6sZsM&#10;HNrDZqgNdn2/CyJ7uzGcbMrl+QnQAsImrHez1j+ISyUX7Y58HqhwYJnparou6enOAnHZjMZd5zFS&#10;gJCQco6la3UC7/tf+bQzpEBTYidBlyqGMcqRsOPZ8PUw05FcJQCCmZ8IUCmEzSBs+dqLLejlkMqy&#10;eLK+tf9NmuFbMCWqZ0wJoSxuxkKAhG6d8s8gpPGOLX9jCAeT+MGOD9kRlVJsfvmWyAQojjTtqHNM&#10;0NNvDUz9lUOJdyFaF6xGo1uN2UDmp2Jd3qzmbYIqm4s7KLXSC+WTfNhmBY4Ul6wQ+AFd7W/j4O9d&#10;jo9NFmujXPsxEitDwx/C1Lp6H++3S02cF7/Is+5sNZaZ1JSyspJnn0Kn7e93DZp1ddF3FHbnb5D4&#10;fqcxdT+xNenM/jemjSONcYasbiXxigUr1yR7J1Wd4vCK/hqmzc2gbjA1SzSm+O+7rwMQHnRpQh2P&#10;q6uTMFNsdEmHiPjQG5CrzTB9oiJu6zcaj8T6AmFoawNZGUHdb0KAa4PpeGzHrOlVPXTotDEdJX+F&#10;aT0JbxDLCOoTiZbuShD+imc2naDYLaYuKxCUCLojMxasDHiUqDHtTvcBE9tsdawjdJCn7c15EFuB&#10;v2Aalp/xqUGGhWlXDY5+0z4B99af3WAKny2Y6hyf0ph62nTlFFB4s8DexGnz5z5tFJ9QUdsYCtk7&#10;x4cJ9WYQ+gHhm3FyRy5BKj0QbVBFFD26l7pYd9DFM8oxv5FvMZ3GjJ+YsoAQWUFXpShcc8f7Q62t&#10;mLL8BdO9QUiTsD2Fml0noaXQideFtcL9v8lAddnAZ0DdydPcn7XHwHQLqwN98UtEsrtmM9ekO0iO&#10;XSmxCpU6VdXktLJLzGvnoxI0asCGMDjEdIje0SjdiZ0SCpXf3mC65VGSUDZAk3qMx1Rb7qfUYsVI&#10;8n2+DmUj4KBAy3xdrZ+gsidVjx3wVG1mWa4Fks5cB1OnKUBTjO9Anq3KHdFPTCtnNDAdU2sO6HTB&#10;NCxvX9obXAMjlIt10UCJ4EOZhzHacMIeldAouys5E0SqMb1ZQel6y8wu1udhIqQpqHLL9x2wv8cO&#10;xDesCS4tp5IxqmNWTpgY6O04xJRASUkSJEcPtBgR/Q2mfHxiWn4bpd2NqeVP9IHT9McAYeNxx1hS&#10;DrX6YR6W9UYMEK4h9/11TM1xybVTjHl0RZE5NEQ5yb4EjiIOrfurU8yBdQPshLDDFJujh6E0cMi4&#10;SLXWL5TYGTAT40bk9qVbbr4TUeJUJemc3a1auuWKpg6yIji+1SDEIz7/6JGKjanjqtw6Nb67USmH&#10;JH/8lUWe2oHgEcy6tYqTHv2Mo2SMdpuIjvstze9Hy7lUwv9ZnO4y2L69mFEdNerm/JOYLnRKrCRw&#10;t5lVtG2l5eLoAzqND8tY8y2mPFY+9ShcgJY+xGvmoRxj1EvYrpjaVMyTnFJOc/yQPMIjrrL05RyX&#10;JDukQcofekg4SXdJIOGQTpOG7qjRzOG1XMV7X+i0SDivNKYtN3loknk/u8RD6PecZkgJjSBwU53h&#10;4pfnRwz9iv29/1XziRnLnsFnjgXTJHesTVT9WDdzRCTVHJ/I9JW1MOsSYUKH+Wm4HQDlrUSbN3sQ&#10;yVfdqgOdqf+PYlr1G6bTxB8CcpX+qp3XkanXl+qSWGGRgsXlRDaonBo7+v4lT4oaI9HsKJIq6Nbo&#10;m2E9wDTRnk3b8O5Lk7EIPAtEDvd6g52fwzaVHVVRVggHa/YQUxJQsYT7kV9TV7kcZmXwKWrLf9K1&#10;nGcwpimap76Zy71158kGU7iHFE5mJxMPevj1h2IUFwJa4D7rsb8M7enW6C9gGuqwdT7KaY9+nTvR&#10;C53csU+DUJLtcPl/qj5o7eJNbrIeLjy3wToq4XqfUpZZ6vr5Wqg4Hy9iNKbF+yXNRzrFZKVlkX0h&#10;cNAKL4vjf5bmCkm3+r/5MUr09VspEdxPSJWUgjtdXVL1CUdq0ilmTRGfg6Mnt8dB8fVShakHVDhk&#10;RohV8XTSS1VsHEUcT2F8sTH145+9E08uJ43Pa827YDriw20SjAygICg9rSQgW00KFwstkZ66WGFK&#10;sK3nzqM5/1J19iC61PuUM0SL6Ys8PqnGInyFTqdllJkIp46ykTerxXRONZUwIWxt1rIBkc4t3MXN&#10;OA6DR6SWDAkuRGFLvlDR7BCjcdExnbpOfBHiLRLuHk7SOeTm/vym9SmY7g718SHZ3YqCJI8XlWj6&#10;/SibtGHjFPtX9b49xLBIDec8BeqwiiJSU5ZqG9ITvghC1gQiUks2uap0fjv0Vmcjm11hCrRYvC7N&#10;UZ7Wd+M+MS5RD1qKVCphUg8HpGzOxiuJXWrz3HLh7NWB2nZBD+2tb3fqhKaUqnSn77t3qQZz8xD5&#10;T03PWGIofupGYXR+2veIgkXzynJhchuyL5hCrzZziYVEOLLv6Hf01xAbxhRbyi7ZL9WTCifFCvgF&#10;SYbpYH4hL+zAY0yh8ZJfUdkchEb53K8/8oRdga6xp4eYus4HklfJvhNuolRZtyVXeDcCTyTFkkUO&#10;n8c0NzmSs5DK2T7HbrYpqnY1hO11KoChSOv9VEMoFhH9QvbSoUSHl0twCdP4ba71dpoUcN2H4qLz&#10;xNrBzcTIg4icMDCUTjS4tcItDfqcM7Nx5wV/HKs+dK6KS9HoWHDuGJSNrcV1YMBB9rAFEfSLMJxi&#10;Y9NpyE21mDnrorGrrPKGrcAYs8R6w4V6nvxhEhT3htjIAqXR361jThREWPiaVR8tzFyVL0LF/RVc&#10;9jRdXi50cYKqz4CXqMdxa8VveZj8W2OwnEjp5wfWTdkzEhtk1E/LORRThflCn3aBTbqpfPnM0Xof&#10;67JUfTJNZ459jI8xBLJRqv5Deli/uYbR/hMx1MKUfLwrFI0phJxs6tDO6QZJzto15q7cR+CKegnw&#10;iILlhrtGCPrULznLo1JmA6yT24NIBj8pKOqHdiyYut6tru+idTAll+GS/i9iOiR06qPPYrop0Ckp&#10;Z5mYXgaMaiop4gMkaO60lPmyU9xW6qIIeoXa0Q0/umpiVJ0/VbsE5RMQIyQr5FNpVA9LSMNh0LF9&#10;bVm+qTSpR9UksXXvLF5mN0/ymWXJTHv4XAstuDWdOifuDZ2jK0/iOh+w7lM87AaulgpO10yVfML8&#10;9gQSGBQhuSpqdAfgGRj/tGEud1cBLb6UjaknSyBWmTfDkybSYlj20BJ7UIyeAVWuS9ySmbMY1Owt&#10;mex1oCy2bWxd0TF2VCpCt77fNbJgYlrE6aLYs6xvDSE6aEEF//nDeESlalDylFyjxhUGClXpBjyE&#10;p4IdSF/u088fA9QENbaOC3rP2CFZgN6/giUnjrL4CGVLZc56+gMk2944X8vB7q5tTdhy3KvAY9xj&#10;FDaO9FcxnSHLMVD2zJb0o1Xs2suyjAdjKxpbyMlTtHhYk/o1GuYd7fagrTjmhSnzv0aXdSrJqj01&#10;VDKPfj2vzPXxl4PLlVmg4NxRkeUW7DCnA33msDa1ydFOQdkD5Xn3AnUdxajp1IXmZuQj+dKDT3bR&#10;CROTEGtWQjanQDYEJxvKjgr/WERmedip8e8zYAYrLK6DVb98x7aHIouOHDsX3JesjK0v5tzPGNlX&#10;X4Ct39N7O93Sj0Gc18As9GqwGr6MaT8z1te+dBAMt2cvC7sHDOA/OahVcY/KdWYU5ciAEgZMTUIw&#10;9WiwAMEBPKbtTCjIURWFC70WYVYM1GIhNWmtwfeYYu1il2bKdI/32kTzssoa4etynwtm+kmQBp2O&#10;eM81jfgOhptV5JqXDGwCH2HQimcWXiklN8uLUrERM/mFcIWkKdtRHA9R1/CzKCTCGSMtB+U7edAt&#10;g5ErZToYd7aKyRIL7yfWVczSmObZHJvIkw39hPxQBJep6xiwi96vjTpIbx75WMflPIagmhnaHynP&#10;tRKaVuBxTqogcoyLSAGhC/as3jFgOh1TksCyw+oph42I8Udp/VWxQedKNfvp4BtMifo7/ZeltCJa&#10;tbENsa6ucZLla3H+Dq3PjpKzwrmDGs6yhkWG91V0OjENTq4gsfhvj70wHTwPuRbDQ7G1lQV5q/uy&#10;AKoteNNo6VZ3avqPYHpvGyoDqUZZ+oi8r1RT1TUolq9jypa1j+sdO3P04DWEpR2AjIkKc0d4VLAq&#10;9jevlxYc+4+lERo3gYTjLReN7bh+2LltAYuIYRgsJ+nDL6rmf7Th4EBZhGdtGYsqnl8jiIfOzYgd&#10;Z2Df5/U+oWFjKsbaxo2PAzsTAe6QA1Nn/qJl6meKpmYlXujTiUtQJ4k8Mc2tS7baAhsEG+fo9I0N&#10;GcHTkF0B54ewJcm/YOrYcNUGDFPqMOtoKq5pOTTcLNbrORLbvZeaCZuW8OV4NMOFr6jZ5Ax/kOZ3&#10;EAeT3uRZmHYtSRfraTymm5syVDxPgylZHF+F/9yYaoK1empwDWzT6/jF0jaJ+tJkPSiuCmgHnVpB&#10;julzHXw/jumgK6ZQ70tnrkK2ME1qfRvBP/d5QlHc6By64zBmApwmdamiWHq1co+FsEojkkRbDzHs&#10;WK2pLY+0rTnSyRSXekoVVjmoeQQiSFYzTNlcrnxtScKIqdHA4wIbBzNLo4eR0llyyAPDf0pJyu0Z&#10;qcKUOAY7WSOcLm4Hc24d+ZTFoby152eQVpJ0JQRntIPtqDdWAIRBEZ5z0nRastbcmArBtY+d7wdX&#10;CdkNpvj78nyrgaJCJ1xKpVL5lsRn+oFp+hbPPS23qKw64k7Hs255Opo4iQxZvvCmY2LKDbUtc/Fb&#10;hGk6KOh4wkZXwIj6/cSRZW0yhscLcgkqwkxgM33D1dSWM64ECp2O+qjC1LfR9qqtWJud9mHjAojo&#10;hqbqCKjKe4pZd5hSYKPhHGWvImejO45k3bwjFaMbdHEToh2X4qbg11EOc2lv3JQe5O0aOvVh0nHU&#10;+Il0iMPvolu9pFQ72BLyBHh/0LUilnM16SyvzmqVlOvG+x6K090SWWrfaY2JZms0HmXoh27ec1mF&#10;O33Llih6fdfQ9NU87a/TF8SXZF3zEUU34Dro1PplLPQspmylQk0zykqKFyyJHHuEiVIgv5wJIXbs&#10;vz9U2vKH6NRj38eCqYVoubBzhoWd1x2m7jspTJuZaDpKglPdt/n20GlX63gwVdt6pnrT6YlgkYU6&#10;gh8BVtMmbgBUp/4Km7mjZuzkXi7vgxYsf3Tu5R4cYytA+aH/HH53lE8TYXS8UIA5SWNgKiavWdAR&#10;A43V7JiYqbKyT2y3B1xnV6H2aB0kZNK0VjWcEommswr4t9T8nAkWCQnPB3NOzNohV7rEvQV9fNN0&#10;1KSPPB/ub9nu0Hwdnq5UEvJc8X1oldC0Ixq0OTNtp/zIN49od3RqFDHB+B0SWB5gNH4tR6yJMvTn&#10;uGl+G7tTyX+fmAGV7LHp1LZEtZF00XrL7lnbsr3H0EgnU/FQF1APTz3yyoKpnsrRbsX0DE9hqnFl&#10;E1P0tgOp3lzravemz9gS9Ue2vXD6s200yo6ysSHYJp2uqKUFRp+nmywfL+9kAOlXCSXny6P3baBZ&#10;/7vKhrdG/fTZvpKRk5MBXk2gV8HpkwpTT7uYoywufr6MO68fpOD91Md1FJlSntyTbXXlK10bonHD&#10;G0zNnCOEuvL+8sC4kTaaBoJzR1nmYro3FMbUz7V2R6Udq5IVm0Dxyft0NqtWfk1AefNFhanrHYaE&#10;ugBpLMBZSQ31CFKS8lPm0IkwXTutkWeTqFihL4JP7nA8Ai9M6h0avE9eoxaSB9fn3WalSWYDU+di&#10;MZSMpAp7kROIbX+wLYLu+FSf8rlQHpFU2ySe99AruUhsg04pEtm15Z37sG9/xZQqOmXjzXctNraY&#10;mlkZ8UbEz+i4PRf3FCKee7HBtBdBQDk8fQTTWTDnZVmlwDrCFInhIb3G1F9AUDEAdSPAiTvFV7Fs&#10;vn2Ej+mUICc1JOeBtIFgRuboIpvcKRWHVcC00Fb0SVBmBqYjeUVxgvcvNOQ4/iDTlU4XMqrSVJcE&#10;1Pe32ibLMbp12wGF9zXTDO8svNA2RBI8Qfd88N3FwmbIJynbMyV5h6ClDsUPX7gcLzBPpeNEJv2Y&#10;EFmYzi5oYIRfV5aBQl4eVVdXFMfUZ5tT1KlOqTO6dTd7POLcy4k9xqOdsdxb3FwFyzJezv3pa1av&#10;vAz45lDUDbOmQCew5hmL58ocT2Hqod8j+NPjdivd02khxzQwmKouaTpd1HItT5X2VZx5XMQQRT+v&#10;GktcqUrdu6aR4p6SjHeaPtWfLRsqZJgVH8PU2ZCo+GXvPEP2/uPRmIoTmC3HSeUqLA0sFfRfIdli&#10;mlokAhqbcTTnmDnvlY6iGqFSFJ2psI1ZNRBV7qEfFVULBibx1DrJJN1K/Ho8+DSTUb00JUZdc8Pu&#10;tXMBmqoinDjhi6qiYtOgQAzSH1q0Xnh+mqwWSor0C05nYqq7O7nIkZMZXzsGo29B7b8s44hkpMSt&#10;QjOX8SxME+hwSj4kmLAwWXk/OsZ1M3Ita8zpTL7XtkIEGKSWneOqe95HaENZthqBQgRUodXUS/sJ&#10;Fa4Psi2wKTAq+3w8ZSq8GV+ncojEs/Uor+c8j4/onlvZg+GcMTMwnbGN40CVbUM50dIqdpX+F506&#10;TuzqJnmXv1zn4NZmqIcmKLGNK+qmR8AdTVXNiMsW/TtMV62X6iSr+2Bq3ocAVJJqBk8Zi4d3USaq&#10;K9f+xQGf+eygkKYLt5BwJO/yEuoFxQyOzwCJUow8+7rWdAlTb5urElcFdQOmrKuUeVaYnI/zOtHJ&#10;qvM8NW7Jz3xeH1Bad0waY0MD7x+PLo+yGMRSrcdTWIvwktG0B/ZEMsBNFi7iUcgGf2JPp7I0qlzC&#10;xS5ees2bgB14M1I6H0wipzFdHPHB8Nvl2ja9VZi2PB2Dcve9dquneBpT4e7H5W0O5jS6DnJ51SV/&#10;NUjP1j/wUrxsTCP0iFsAUFcFWfL4JW1HSLgOwjgOLuTUMjMq4awgqfPSrnaPBWyBPAyoYzG4LRVa&#10;gjjCfp0YHWdZRw1M9xmaaWOXCXzs212a29ICwVoVDtij9WdESeZqup4hpswG09lJ4hExDrho6Ibz&#10;JtaNlvGVfLKqTEYFyJ10bbvTCt102pVZfq+sikao7eQB2OEv2INdhXgLrMG0vMh+lGp9AXZr25i7&#10;t8YltFIJK8pJah7CIKNBocsrnjX/6HicC0GRpzBrAs8dpG/+tImfUvZBmxFN4eqUYVXVac+Se5fh&#10;W8mnu4c/CWZvjdJEIHBx/MsZtNzHdiuVli016242GRpdcETUTmOqO1cFnO81ZFnHyqUu+NMLakes&#10;BxstmNYgqF7E6MSHZYv22qboqT3Yb83Ndc+VaLbBmuQT1oypmDkHvROUAfm1yJTjxyCPjnbfQqUH&#10;mO5GSs1ejNFEs//69EQgAOfRLLq8VL/yZGE9GA6VStzHJeLV6zUmnDgat7HmM8XHmnIo8HrJ8z/8&#10;bvvxlSQ1plgxthF7RfWbRHBVB5fYtkTOkXSsb0e25GdKpsz7nWHERd3J6Z6NtUbUttrRoYIzm74l&#10;BZ34glmZKLg+K80aI21iWkKgiy+n2t5gGv3dTRZsUi3ddxM6XZ4csF1GtKV5K5kd57oTQS+jXKhi&#10;3G1buq4i2A2mR7ojxppPhXBr1u6VUscoIqNDjLhWaTBbOaJi+VdhOhPOw0lwKrkwPRUWmilvlyim&#10;DC4oU3Nsiw+kv4Bp+ZXbloFYdB1aGU9Y3m1Vj3S4BlQnNSqq4VldIoR60BET9JwBWhLiiIeVGGXg&#10;l1gIfcLzwySSW9CK/xEpSgVvHiy1W1mivyMDptmyEiPRW629OpguM+8zrSeh04npRs1h2gmEeDkn&#10;pnmA6WZe/1n2qPJ84aGGz5Sk0JKjwFqFX/HpytYoJ59arIpljWb9yfMjcs2wMyt5bMoHPVNPX28L&#10;4+CwJTeEHCPQFtQDeHeKfa6dZ4fpNv5lTDuPcwbTemDONcJGcSOHUIOpNQSP4qLNifYyx9YykLAz&#10;CTjGrSmWnvMqMunOAu15dQu/Pub5PCcx5bvbnjlo1vMtD0x3TUvX3KDOsb8/6fTQGqsx2N9Ep9Y3&#10;XC7ZbwqebdC7oIJBJC5k4S33SRcT+hnjEBNaJ3MmKWf2zxrLQjnWHzxR12YY067ObCQWcpwFN0cG&#10;YfcWOgb8eR01eP8wQ9PuqlzuY8FuZ0lvSA7S7gXZjVGjthaxF/1soyoSYtRk2k9tQPXzB2gu3bzE&#10;W5QSUdtkIN2WRq0bXYmHU20a3hFAoWPvQBNU6AxyrjzslQRap+30/qH8GfNG0j3gYwmKpm78cF0n&#10;VwGmqCcyE8jqhIaRszEVTbCqt3JLbkoFu4PXLRl5HKKQQ0KoGZrKjFS2qUrj98MjsUo96wgddgbT&#10;EiZrpnKueKHiz2PaLoxlwE5PtugRH4xingVTaOzqhKt1HRlaz8j3bMCOEjqiXJXSAildaonZuiEy&#10;z9ijeogRMe5FFfJphnadViUf3K1OCPAcprPsx8bS/pjStkePfIJO298fmK7sUL2wUh5HfArIjAmf&#10;119UE1D8vKSB6Tb1kWIBSYKkGyRrXSPkMQeUtoBlGNwPleIfN5h7ljcbzLOZ/M9pOnVPvFeMBXdo&#10;BM40LWmt62+tz6wYSqzQqfDWL4q5gjo49ClwFpdE/BXXB1Ng6970bTopEWrCnFRLg20lHEgpFnpQ&#10;cR9u57X/YzirPgpMLRmOh3y7MIwi2Z4Bs67c3Xzmqc89NrZifbGhpqO3xTQizzVdewNaAmHXYHgB&#10;V2dJbNNWv7/+qC+NNe68J1LWKaF2KWFSZunUp+tl0bLh73xOLGlu5jSmFW3LtVLtvV9y+4zr8Icr&#10;yGVDpx26PIVpjPBj2GES3Ygp0+vEpjhJ+q0T8K36CPYH0y3lKJFQVSu4ISMTxlPfl/x0MIVfLbNP&#10;0amzF7b8XRHIrxvIRrvRmamFZzBOzUTRildzcIl6uMlRTMmhbXtlL+4nIlg4UM1vx347LqCeEjNC&#10;N6wOcyrz+QN0kjn8khqsJvQCxuu5gKk/Pf3hPaYEB3XKJ8cfj3opU2I/63MDTFcr5dnBG/b3Iy/X&#10;+7+IKEAE0+j/USJSHCi3HeB22tL9MEswty7j+UKVP+0rO8R/DaZ4bBnKdUCnjO1CIH0J0+q7tSl8&#10;IF9aDdaTbDbesYM5t6j9YCqhmcI7Fh7yy9c2QA76+2ZDUR76IpVVhFrkqkmmDj+vKaOSG05EH+f9&#10;PIQuiZEdjdTGdKn/1zDtNPgxke2eJWinHPGFFkeY6Qr6HIQEptb2mb7UnbV+n8RWUMyQjeZxUsjV&#10;KzG+p1pwIwGyI3bW3bLj554cx7QkMEGXE4mRLrg+FTe6cLfh/RocPOs8B+H4/pIUJxWxM5AVCZzZ&#10;3StxhU6T5e+sOwHPojzLF9On06lDQga0XkkomiFLRdxTT80KVNlTxzEtbuy2uSPLdicSiu4LOqoH&#10;s6Z2pMVL68JOiivaGYk6DztFsZq3mvMMvhNTPw6AdFt6xT1swkUkto3yqu2p8eqI3HsuhWMuVYaQ&#10;MgAIDEHNLycwrUiUxTDS9NhK/eSRYHqD1z2+yXGpMeyWOdJOym+FZnflMn19KVmyUhuDHq8FNQks&#10;SIwH+GJxZqi7c9ipVk8CLuNP9NNP5eGsesSv/IBKdVCM7Q/m85yTiV12UKHTxY12yQtjLMN127LD&#10;HbQrnR7ar1fxforciyaqhnx8cFqLaAmnGvq9otO+6vnM7hSENb6FKi0jAJb1S5KunuJX9UX+20g7&#10;uQFeMf3th+ZnOtGSD/esSpP2CKnVlREXTKNoa/twuZC6Tw6lhE4/iWmGMseP8RSoUalkyTWKN7Qq&#10;Z2vqDpx4n97dWNGFfdQccPsJzPkb6A0sDemcfBA6DNSNpX/2n+PVibXOZ3Dnts+SjkMc2bgIR71C&#10;p1DsHifU9jVMrWXrcHQoEYn4fNg9JXl8vU4w6l4pXVtdy6v0VGParmcBFjDPHHXd9PB27pv05poH&#10;r9wzLTA0J1nIuraCE1N9FQ23i17k5nMq5imKox8+c9VdzZOWOunSDrZQrSW8ENaxyahQqN6cRszz&#10;luBprqt0/eixGzvZd7StutqWYEUhXXcQUIEPtE/O71s0l8kV43Rvw3QNuCthY2dUFuCzmI5xWMuS&#10;aXL2M2Ca6UqMVcwChUxddlWfnYFnsEA0OtXR0s5pys3kiM2H648bb+XgdML0fpqkK9SWsMAWU68i&#10;wsTnuhQ+tsyn81H+cDZzqdgID3Wk139QmcFF4bWIOfrH+duzcyL0Bu+2hChVs/C0RLIrhjdsPgVA&#10;bo8Yq8nyDOEef2sKMcdIorh606yJdQQtMweSzut3HWL2txgqI9lvPcz7dmZW+rT8n3dZvxmDSnUm&#10;EFztpOQ7Epe/7jhx8tzCWWlz5W9L1V9vb9Za4gKtYB2Wmjb6tVFiFCP7hiwYFsNrWArG9EbN3/NP&#10;7ddZhnjvVmZt1WXYbfi0UtCITn6/8r77NJc83vypUxdJiiX7O86h4InKp2GrmYHCS5lWJevGfJXc&#10;gTE9dijAqpcH4V5HseWb7k6e9ntt0U7cFdNdoVdu5tyTHxi3vOMfeBab1T8Lu9gF/DNtggDeEwSX&#10;3/uNw4q5koWJtl5/9MyuW+l7vwk3XfT65W2cR7aw5eGhTmuR2Zti4+RqM+GcMXG5cWx7Q8cxvYDQ&#10;ZttKYqxfe35bt5++gO+NbHfLbp069/CSI/JxHb3+X5Ij/jSjUvXzAAAAAElFTkSuQmCCUEsBAi0A&#10;FAAGAAgAAAAhALGCZ7YKAQAAEwIAABMAAAAAAAAAAAAAAAAAAAAAAFtDb250ZW50X1R5cGVzXS54&#10;bWxQSwECLQAUAAYACAAAACEAOP0h/9YAAACUAQAACwAAAAAAAAAAAAAAAAA7AQAAX3JlbHMvLnJl&#10;bHNQSwECLQAUAAYACAAAACEAlF3E+lwEAADcCwAADgAAAAAAAAAAAAAAAAA6AgAAZHJzL2Uyb0Rv&#10;Yy54bWxQSwECLQAUAAYACAAAACEAqiYOvrwAAAAhAQAAGQAAAAAAAAAAAAAAAADCBgAAZHJzL19y&#10;ZWxzL2Uyb0RvYy54bWwucmVsc1BLAQItABQABgAIAAAAIQCM5Zqg4AAAAAoBAAAPAAAAAAAAAAAA&#10;AAAAALUHAABkcnMvZG93bnJldi54bWxQSwECLQAKAAAAAAAAACEAfNXFsmpNAABqTQAAFAAAAAAA&#10;AAAAAAAAAADCCAAAZHJzL21lZGlhL2ltYWdlMS5wbmdQSwUGAAAAAAYABgB8AQAAXlYAAAAA&#10;">
                <v:shape id="_x0000_s1032" type="#_x0000_t202" style="position:absolute;left:1404;top:10075;width:3570;height:2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OxcUA&#10;AADcAAAADwAAAGRycy9kb3ducmV2LnhtbESPzWrCQBSF9wXfYbhCd3ViS1Sio0hBkJJF1S66vGRu&#10;M2kyd2JmYtK37xQKLg/n5+NsdqNtxI06XzlWMJ8lIIgLpysuFXxcDk8rED4ga2wck4If8rDbTh42&#10;mGk38Ilu51CKOMI+QwUmhDaT0heGLPqZa4mj9+U6iyHKrpS6wyGO20Y+J8lCWqw4Egy29GqoqM+9&#10;jZDcF/3JXb/neS0/Tb3A9N28KfU4HfdrEIHGcA//t49awUu6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I7FxQAAANwAAAAPAAAAAAAAAAAAAAAAAJgCAABkcnMv&#10;ZG93bnJldi54bWxQSwUGAAAAAAQABAD1AAAAigMAAAAA&#10;" stroked="f">
                  <v:textbox style="mso-fit-shape-to-text:t">
                    <w:txbxContent>
                      <w:p w:rsidR="00E927DC" w:rsidRPr="00D67714" w:rsidRDefault="00E927DC" w:rsidP="00F20E04">
                        <w:pPr>
                          <w:jc w:val="center"/>
                          <w:rPr>
                            <w:rStyle w:val="Emphasis"/>
                            <w:rFonts w:ascii="Calibri" w:hAnsi="Calibri" w:cs="Calibri"/>
                            <w:sz w:val="22"/>
                            <w:szCs w:val="22"/>
                            <w:shd w:val="clear" w:color="auto" w:fill="FFFFFF"/>
                          </w:rPr>
                        </w:pPr>
                        <w:r w:rsidRPr="00D67714">
                          <w:rPr>
                            <w:rStyle w:val="Emphasis"/>
                            <w:rFonts w:ascii="Calibri" w:hAnsi="Calibri" w:cs="Calibri"/>
                            <w:sz w:val="22"/>
                            <w:szCs w:val="22"/>
                            <w:shd w:val="clear" w:color="auto" w:fill="FFFFFF"/>
                          </w:rPr>
                          <w:t>This ancient Egyptian clarifying device was found pictured on the wall of the tomb of Amenophis II at Thebes. The inscription was carved in 1450 B.C.</w:t>
                        </w:r>
                      </w:p>
                      <w:p w:rsidR="00E927DC" w:rsidRPr="00D67714" w:rsidRDefault="00E927DC" w:rsidP="00F20E04">
                        <w:pPr>
                          <w:rPr>
                            <w:rStyle w:val="Emphasis"/>
                            <w:rFonts w:ascii="Calibri" w:hAnsi="Calibri" w:cs="Calibri"/>
                            <w:color w:val="676767"/>
                            <w:sz w:val="6"/>
                            <w:szCs w:val="6"/>
                            <w:shd w:val="clear" w:color="auto" w:fill="FFFFFF"/>
                          </w:rPr>
                        </w:pPr>
                      </w:p>
                      <w:p w:rsidR="00E927DC" w:rsidRPr="00ED5C98" w:rsidRDefault="00E927DC" w:rsidP="00F20E04">
                        <w:pPr>
                          <w:rPr>
                            <w:rFonts w:ascii="Calibri" w:hAnsi="Calibri" w:cs="Calibri"/>
                            <w:i/>
                            <w:sz w:val="20"/>
                            <w:szCs w:val="20"/>
                          </w:rPr>
                        </w:pPr>
                        <w:hyperlink r:id="rId18" w:history="1">
                          <w:r w:rsidRPr="00D67714">
                            <w:rPr>
                              <w:rStyle w:val="Hyperlink"/>
                              <w:rFonts w:ascii="Calibri" w:hAnsi="Calibri" w:cs="Calibri"/>
                              <w:i/>
                              <w:sz w:val="20"/>
                              <w:szCs w:val="20"/>
                            </w:rPr>
                            <w:t>http://www.buffalowater.org/Quality/Treatment/WaterTreatmentHistory</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Ancient Device" style="position:absolute;left:1440;top:7422;width:4068;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TPx/BAAAA3AAAAA8AAABkcnMvZG93bnJldi54bWxET8lqwzAQvRfyD2ICudVyYmqKGyWUQGgO&#10;hVInvg/WeGmskbFU2f376lDo8fH2/XExgwg0ud6ygm2SgiCure65VXC7nh+fQTiPrHGwTAp+yMHx&#10;sHrYY6HtzJ8USt+KGMKuQAWd92Mhpas7MugSOxJHrrGTQR/h1Eo94RzDzSB3aZpLgz3Hhg5HOnVU&#10;38tvo+Ajf8/uVX2qdJpnoQlvQX6dG6U26+X1BYSnxf+L/9wXrSB7imvjmXgE5OE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TPx/BAAAA3AAAAA8AAAAAAAAAAAAAAAAAnwIA&#10;AGRycy9kb3ducmV2LnhtbFBLBQYAAAAABAAEAPcAAACNAwAAAAA=&#10;">
                  <v:imagedata r:id="rId19" o:title="Ancient Device"/>
                </v:shape>
                <w10:wrap type="square"/>
              </v:group>
            </w:pict>
          </mc:Fallback>
        </mc:AlternateContent>
      </w:r>
      <w:r>
        <w:rPr>
          <w:rFonts w:ascii="Arial" w:hAnsi="Arial" w:cs="Arial"/>
          <w:sz w:val="22"/>
          <w:szCs w:val="22"/>
        </w:rPr>
        <w:tab/>
        <w:t>Civilizations have generally been established around sources of water, so the importance of water for drinking and other uses has long been understood; however, the quality of the water was not understood or appreciated. The treatment of water in these early times was focused only on the aesthetic qualities. They wanted to improve the smell, the taste and the color of the water that was used.</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As early as 2000 BC, the writings of the Sanskrit and Greeks recommended water treatment methods. They knew that heating the water might purify it. They also used sand and gravel filtration, as well as leaving water in the sun and straining it. By 1500 BC, the Egyptians discovered the concept of coagulation. They used alum to cause suspended particles to settle out. Pictures of this process were found on the tombs of Amenophis II and Ramses II (see illustration at right).</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noProof/>
        </w:rPr>
        <w:drawing>
          <wp:anchor distT="0" distB="0" distL="114300" distR="114300" simplePos="0" relativeHeight="252088320" behindDoc="0" locked="0" layoutInCell="1" allowOverlap="1" wp14:anchorId="6C8C0B5A" wp14:editId="539C6B7D">
            <wp:simplePos x="0" y="0"/>
            <wp:positionH relativeFrom="column">
              <wp:posOffset>38100</wp:posOffset>
            </wp:positionH>
            <wp:positionV relativeFrom="paragraph">
              <wp:posOffset>216535</wp:posOffset>
            </wp:positionV>
            <wp:extent cx="2724150" cy="1816100"/>
            <wp:effectExtent l="0" t="0" r="0" b="0"/>
            <wp:wrapSquare wrapText="bothSides"/>
            <wp:docPr id="43" name="Picture 2" descr="Roman Aque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man Aqueduct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24150" cy="1816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The Greek scientist Hippocrates believed that, if water smelled and tasted clean, it was good for the body. He invented the process of sieving water and created the first bag filter, which trapped sediments that caused bad odors and color. During 300–200 BC, the Romans built the first aqueducts, which supplied Rome with one million cubic meters of water daily.</w:t>
      </w:r>
    </w:p>
    <w:p w:rsidR="00F20E04" w:rsidRPr="00C95B11" w:rsidRDefault="00F20E04" w:rsidP="00F20E04">
      <w:pPr>
        <w:rPr>
          <w:rFonts w:ascii="Arial" w:hAnsi="Arial" w:cs="Arial"/>
          <w:noProof/>
          <w:sz w:val="16"/>
          <w:szCs w:val="16"/>
        </w:rPr>
      </w:pPr>
    </w:p>
    <w:p w:rsidR="00F20E04" w:rsidRDefault="00F20E04" w:rsidP="00F20E04">
      <w:pPr>
        <w:rPr>
          <w:rFonts w:ascii="Arial" w:hAnsi="Arial" w:cs="Arial"/>
          <w:sz w:val="16"/>
          <w:szCs w:val="16"/>
        </w:rPr>
      </w:pPr>
    </w:p>
    <w:p w:rsidR="00980CDD" w:rsidRPr="00C95B11" w:rsidRDefault="00980CDD" w:rsidP="00F20E04">
      <w:pPr>
        <w:rPr>
          <w:rFonts w:ascii="Arial" w:hAnsi="Arial" w:cs="Arial"/>
          <w:sz w:val="16"/>
          <w:szCs w:val="16"/>
        </w:rPr>
      </w:pPr>
    </w:p>
    <w:p w:rsidR="00F20E04" w:rsidRDefault="00F20E04" w:rsidP="00F20E04">
      <w:pPr>
        <w:rPr>
          <w:rFonts w:ascii="Calibri" w:hAnsi="Calibri" w:cs="Calibri"/>
          <w:i/>
          <w:sz w:val="22"/>
          <w:szCs w:val="20"/>
        </w:rPr>
      </w:pPr>
      <w:r w:rsidRPr="0052751C">
        <w:rPr>
          <w:rFonts w:ascii="Calibri" w:hAnsi="Calibri" w:cs="Calibri"/>
          <w:i/>
          <w:sz w:val="22"/>
          <w:szCs w:val="20"/>
        </w:rPr>
        <w:t>Roman aqueducts</w:t>
      </w:r>
    </w:p>
    <w:p w:rsidR="00F20E04" w:rsidRPr="0052751C" w:rsidRDefault="00F20E04" w:rsidP="00F20E04">
      <w:pPr>
        <w:rPr>
          <w:rFonts w:ascii="Calibri" w:hAnsi="Calibri" w:cs="Calibri"/>
          <w:i/>
          <w:sz w:val="6"/>
          <w:szCs w:val="6"/>
        </w:rPr>
      </w:pPr>
    </w:p>
    <w:p w:rsidR="00F20E04" w:rsidRDefault="00C371F3" w:rsidP="00F20E04">
      <w:pPr>
        <w:rPr>
          <w:rFonts w:ascii="Calibri" w:hAnsi="Calibri" w:cs="Calibri"/>
          <w:i/>
          <w:sz w:val="20"/>
          <w:szCs w:val="20"/>
        </w:rPr>
      </w:pPr>
      <w:hyperlink r:id="rId21" w:history="1">
        <w:r w:rsidR="00F20E04" w:rsidRPr="0052751C">
          <w:rPr>
            <w:rStyle w:val="Hyperlink"/>
            <w:rFonts w:ascii="Calibri" w:hAnsi="Calibri" w:cs="Calibri"/>
            <w:i/>
            <w:sz w:val="20"/>
            <w:szCs w:val="20"/>
          </w:rPr>
          <w:t>http://www.kidsdiscover.com/quick-reads/roman-aqueducts-dawn-plumbing/</w:t>
        </w:r>
      </w:hyperlink>
    </w:p>
    <w:p w:rsidR="00F20E04" w:rsidRPr="00980CDD" w:rsidRDefault="00F20E04" w:rsidP="00F20E04">
      <w:pPr>
        <w:rPr>
          <w:rFonts w:ascii="Arial" w:hAnsi="Arial" w:cs="Arial"/>
          <w:sz w:val="12"/>
          <w:szCs w:val="12"/>
        </w:rPr>
      </w:pPr>
    </w:p>
    <w:p w:rsidR="00F20E04" w:rsidRPr="00C7540D"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 xml:space="preserve">During the Middle Ages, also called the Dark Ages (500-1500 AD), there was a lack of scientific innovations and experimentation, so water treatment and its importance was ignored. In 1627, Sir Francis Bacon experimented with a type of sand filtration to remove salt from </w:t>
      </w:r>
      <w:r>
        <w:rPr>
          <w:rFonts w:ascii="Arial" w:hAnsi="Arial" w:cs="Arial"/>
          <w:sz w:val="22"/>
          <w:szCs w:val="22"/>
        </w:rPr>
        <w:lastRenderedPageBreak/>
        <w:t>seawater. His experiments were not successful, but his work did revive an interest in the treatment of water. In the 1670s, Anton van Leeuwenhoek created the first microscope with lenses that he ground and polished to increase the magnification. His invention allowed him to be the first to observe microorganisms in water. By the 1700s, water filters made from wool, sponge and charcoal were commonly used to remove particles.</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Slow sand filtration was being used regularly in Europe by the 1800s. In 1804, Robert Thom designed the first municipal water treatment plant in Scotland. It was based on slow sand filtration and initially the water was distributed from the plant to customers by horse and cart. Within three years they installed water pipes. Dr. John Snow proved that cholera was spread through water in 1855. He determined that cholera epidemics were less severe where water went through slow sand filtration. Dr. Snow used chlorine to purify the water, which began the use of water disinfectants. During the late 1880s, Louis Pasteur described a “germ theory” of disease in which microscopic organisms could transmit disease through materials like water.</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As a result of this flurry of research, by the late 19</w:t>
      </w:r>
      <w:r w:rsidRPr="004818D2">
        <w:rPr>
          <w:rFonts w:ascii="Arial" w:hAnsi="Arial" w:cs="Arial"/>
          <w:sz w:val="22"/>
          <w:szCs w:val="22"/>
          <w:vertAlign w:val="superscript"/>
        </w:rPr>
        <w:t>th</w:t>
      </w:r>
      <w:r>
        <w:rPr>
          <w:rFonts w:ascii="Arial" w:hAnsi="Arial" w:cs="Arial"/>
          <w:sz w:val="22"/>
          <w:szCs w:val="22"/>
        </w:rPr>
        <w:t xml:space="preserve"> and early 20</w:t>
      </w:r>
      <w:r w:rsidRPr="004818D2">
        <w:rPr>
          <w:rFonts w:ascii="Arial" w:hAnsi="Arial" w:cs="Arial"/>
          <w:sz w:val="22"/>
          <w:szCs w:val="22"/>
          <w:vertAlign w:val="superscript"/>
        </w:rPr>
        <w:t>th</w:t>
      </w:r>
      <w:r>
        <w:rPr>
          <w:rFonts w:ascii="Arial" w:hAnsi="Arial" w:cs="Arial"/>
          <w:sz w:val="22"/>
          <w:szCs w:val="22"/>
        </w:rPr>
        <w:t xml:space="preserve"> century, the focus regarding water quality centered on disease causing organisms. At this point, people realized that turbidity was not just an aesthetic problem, because the suspended particles held pathogens. America started building water treatment plants with large sand filters. It was found that coagulation and sedimentation techniques improved the filtration. This did reduce the incidence of typhoid and cholera epidemics.</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Chlorine was used as the primary disinfectant for the first time in the United States in Jersey City, New Jersey in 1908. Other disinfectants, such as ozone, were in use in Europe. The first federal regulation of drinking water occurred in 1914, when the U.S. Public Health Service established standards for the quality of drinking water. This only applied to water systems that provided water to interstate carriers such as trains. It wasn’t until the 1940s that the drinking water standards applied to municipal water systems. By the early 1970s, public health concerns not only involved pathogens, but people began to worry about industrial and agricultural chemicals that were found in the water supply. For example, in 1972, 36 chemicals were found in treated water taken from a treatment plant whose water supply was the Mississippi River. This inspired new legislation. The Clean Water Act of 1972 requires industrial plants to improve their waste procedures and limit the effect of contaminants on freshwater sources. The Safe Drinking Water Act of 1974 regulates public water systems, and it was adopted by all 50 states. This act was amended in 1986 and 1996. It is administered by the U.S. Environmental Protection Agency’s (EPA) Office of Ground Water and Drinking Water. The act specifies the contaminants that must be closely monitored in water. If the contaminants exceed the maximum contaminant levels allowed by the federal government, they must be reported to the residents.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It is believed that water treatment is one of the most significant public health advancements of the 20</w:t>
      </w:r>
      <w:r w:rsidRPr="00F97256">
        <w:rPr>
          <w:rFonts w:ascii="Arial" w:hAnsi="Arial" w:cs="Arial"/>
          <w:sz w:val="22"/>
          <w:szCs w:val="22"/>
          <w:vertAlign w:val="superscript"/>
        </w:rPr>
        <w:t>th</w:t>
      </w:r>
      <w:r>
        <w:rPr>
          <w:rFonts w:ascii="Arial" w:hAnsi="Arial" w:cs="Arial"/>
          <w:sz w:val="22"/>
          <w:szCs w:val="22"/>
        </w:rPr>
        <w:t xml:space="preserve"> century.</w:t>
      </w:r>
    </w:p>
    <w:p w:rsidR="00F20E04" w:rsidRDefault="00F20E04" w:rsidP="00F20E04">
      <w:pPr>
        <w:rPr>
          <w:rFonts w:ascii="Arial" w:hAnsi="Arial" w:cs="Arial"/>
          <w:sz w:val="22"/>
          <w:szCs w:val="22"/>
        </w:rPr>
      </w:pPr>
    </w:p>
    <w:p w:rsidR="00F20E04" w:rsidRPr="00EC6646" w:rsidRDefault="00F20E04" w:rsidP="00F20E04">
      <w:pPr>
        <w:rPr>
          <w:rFonts w:ascii="Arial" w:hAnsi="Arial" w:cs="Arial"/>
          <w:b/>
        </w:rPr>
      </w:pPr>
      <w:r w:rsidRPr="00EC6646">
        <w:rPr>
          <w:rFonts w:ascii="Arial" w:hAnsi="Arial" w:cs="Arial"/>
          <w:b/>
        </w:rPr>
        <w:t xml:space="preserve">Water </w:t>
      </w:r>
      <w:r>
        <w:rPr>
          <w:rFonts w:ascii="Arial" w:hAnsi="Arial" w:cs="Arial"/>
          <w:b/>
        </w:rPr>
        <w:t>t</w:t>
      </w:r>
      <w:r w:rsidRPr="00EC6646">
        <w:rPr>
          <w:rFonts w:ascii="Arial" w:hAnsi="Arial" w:cs="Arial"/>
          <w:b/>
        </w:rPr>
        <w:t xml:space="preserve">reatment </w:t>
      </w:r>
      <w:r>
        <w:rPr>
          <w:rFonts w:ascii="Arial" w:hAnsi="Arial" w:cs="Arial"/>
          <w:b/>
        </w:rPr>
        <w:t>p</w:t>
      </w:r>
      <w:r w:rsidRPr="00EC6646">
        <w:rPr>
          <w:rFonts w:ascii="Arial" w:hAnsi="Arial" w:cs="Arial"/>
          <w:b/>
        </w:rPr>
        <w:t>rocess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Drinking water in the United States is some of the safest in the world. In the U.S., drinking water generally comes either from surface water (rivers, lakes or streams) or from groundwater. Municipal water systems must treat the water to make it safe for us to drink and for other human uses. Today there are common steps that most municipalities use: screening, coagulation and flocculation, sedimentation, filtration, and disinfection.</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lastRenderedPageBreak/>
        <w:tab/>
      </w:r>
      <w:r w:rsidRPr="006A1A32">
        <w:rPr>
          <w:rFonts w:ascii="Arial" w:hAnsi="Arial" w:cs="Arial"/>
          <w:b/>
          <w:sz w:val="22"/>
          <w:szCs w:val="22"/>
        </w:rPr>
        <w:t>Screening</w:t>
      </w:r>
      <w:r>
        <w:rPr>
          <w:rFonts w:ascii="Arial" w:hAnsi="Arial" w:cs="Arial"/>
          <w:sz w:val="22"/>
          <w:szCs w:val="22"/>
        </w:rPr>
        <w:t xml:space="preserve"> is the first step in the process of cleaning water for drinking. Surface water contains large objects such as sticks, leaves, trash and fish that can clog the water treatment system. Large screens cover the water intake pipes and prevent the debris from entering the plant. These screens need to be cleaned periodically so they do not slow the intake of the water.</w:t>
      </w:r>
    </w:p>
    <w:p w:rsidR="00F20E04" w:rsidRDefault="00F20E04" w:rsidP="00F20E04">
      <w:pPr>
        <w:rPr>
          <w:rFonts w:ascii="Arial" w:hAnsi="Arial" w:cs="Arial"/>
          <w:sz w:val="22"/>
          <w:szCs w:val="22"/>
        </w:rPr>
      </w:pPr>
    </w:p>
    <w:p w:rsidR="00F20E04" w:rsidRDefault="00F20E04" w:rsidP="00F20E04">
      <w:pPr>
        <w:ind w:left="720"/>
        <w:rPr>
          <w:rFonts w:ascii="Arial" w:hAnsi="Arial" w:cs="Arial"/>
          <w:sz w:val="22"/>
          <w:szCs w:val="22"/>
        </w:rPr>
      </w:pPr>
      <w:r w:rsidRPr="00F31C30">
        <w:rPr>
          <w:noProof/>
        </w:rPr>
        <w:drawing>
          <wp:inline distT="0" distB="0" distL="0" distR="0" wp14:anchorId="32D48017" wp14:editId="1D42B87E">
            <wp:extent cx="5012690" cy="2065655"/>
            <wp:effectExtent l="0" t="0" r="0" b="0"/>
            <wp:docPr id="375" name="Picture 1" descr="m3_f2_inscrn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3_f2_inscrn_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2690" cy="2065655"/>
                    </a:xfrm>
                    <a:prstGeom prst="rect">
                      <a:avLst/>
                    </a:prstGeom>
                    <a:noFill/>
                    <a:ln>
                      <a:noFill/>
                    </a:ln>
                  </pic:spPr>
                </pic:pic>
              </a:graphicData>
            </a:graphic>
          </wp:inline>
        </w:drawing>
      </w:r>
    </w:p>
    <w:p w:rsidR="00F20E04" w:rsidRPr="009E5CE6" w:rsidRDefault="00F20E04" w:rsidP="00F20E04">
      <w:pPr>
        <w:ind w:left="720" w:right="720"/>
        <w:rPr>
          <w:rFonts w:ascii="Calibri" w:hAnsi="Calibri" w:cs="Calibri"/>
          <w:i/>
          <w:sz w:val="6"/>
          <w:szCs w:val="6"/>
        </w:rPr>
      </w:pPr>
    </w:p>
    <w:p w:rsidR="00F20E04" w:rsidRPr="0052751C" w:rsidRDefault="00F20E04" w:rsidP="00F20E04">
      <w:pPr>
        <w:ind w:left="720" w:right="720"/>
        <w:jc w:val="center"/>
        <w:rPr>
          <w:rFonts w:ascii="Calibri" w:hAnsi="Calibri" w:cs="Calibri"/>
          <w:i/>
          <w:sz w:val="22"/>
          <w:szCs w:val="22"/>
        </w:rPr>
      </w:pPr>
      <w:r w:rsidRPr="0052751C">
        <w:rPr>
          <w:rFonts w:ascii="Calibri" w:hAnsi="Calibri" w:cs="Calibri"/>
          <w:i/>
          <w:sz w:val="22"/>
          <w:szCs w:val="22"/>
        </w:rPr>
        <w:t>Water treatment screening process</w:t>
      </w:r>
    </w:p>
    <w:p w:rsidR="00F20E04" w:rsidRPr="0052751C" w:rsidRDefault="00F20E04" w:rsidP="00F20E04">
      <w:pPr>
        <w:ind w:left="720"/>
        <w:rPr>
          <w:rFonts w:ascii="Calibri" w:hAnsi="Calibri" w:cs="Calibri"/>
          <w:i/>
          <w:sz w:val="6"/>
          <w:szCs w:val="6"/>
        </w:rPr>
      </w:pPr>
    </w:p>
    <w:p w:rsidR="00F20E04" w:rsidRDefault="00F20E04" w:rsidP="00F20E04">
      <w:pPr>
        <w:ind w:left="720"/>
        <w:rPr>
          <w:rFonts w:ascii="Calibri" w:hAnsi="Calibri" w:cs="Calibri"/>
          <w:i/>
          <w:sz w:val="20"/>
          <w:szCs w:val="20"/>
        </w:rPr>
      </w:pPr>
      <w:r w:rsidRPr="0052751C">
        <w:rPr>
          <w:rFonts w:ascii="Calibri" w:hAnsi="Calibri" w:cs="Calibri"/>
          <w:i/>
          <w:sz w:val="20"/>
          <w:szCs w:val="20"/>
        </w:rPr>
        <w:t>(</w:t>
      </w:r>
      <w:hyperlink r:id="rId23" w:history="1">
        <w:r w:rsidRPr="0052751C">
          <w:rPr>
            <w:rStyle w:val="Hyperlink"/>
            <w:rFonts w:ascii="Calibri" w:hAnsi="Calibri" w:cs="Calibri"/>
            <w:i/>
            <w:sz w:val="20"/>
            <w:szCs w:val="20"/>
          </w:rPr>
          <w:t>http://www.tru.ca/trades/programs/water/watersafe/info-operators/water-treatment.html</w:t>
        </w:r>
      </w:hyperlink>
      <w:r w:rsidRPr="0052751C">
        <w:rPr>
          <w:rFonts w:ascii="Calibri" w:hAnsi="Calibri" w:cs="Calibri"/>
          <w:i/>
          <w:sz w:val="20"/>
          <w:szCs w:val="20"/>
        </w:rPr>
        <w:t>)</w:t>
      </w:r>
    </w:p>
    <w:p w:rsidR="00F20E04" w:rsidRPr="00C95B11"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0"/>
          <w:szCs w:val="20"/>
        </w:rPr>
        <w:tab/>
      </w:r>
      <w:r w:rsidRPr="006A1A32">
        <w:rPr>
          <w:rFonts w:ascii="Arial" w:hAnsi="Arial" w:cs="Arial"/>
          <w:sz w:val="22"/>
          <w:szCs w:val="22"/>
        </w:rPr>
        <w:t xml:space="preserve">Small particles are able to pass </w:t>
      </w:r>
      <w:r>
        <w:rPr>
          <w:rFonts w:ascii="Arial" w:hAnsi="Arial" w:cs="Arial"/>
          <w:sz w:val="22"/>
          <w:szCs w:val="22"/>
        </w:rPr>
        <w:t xml:space="preserve">through </w:t>
      </w:r>
      <w:r w:rsidRPr="006A1A32">
        <w:rPr>
          <w:rFonts w:ascii="Arial" w:hAnsi="Arial" w:cs="Arial"/>
          <w:sz w:val="22"/>
          <w:szCs w:val="22"/>
        </w:rPr>
        <w:t>the screen and are frequently to</w:t>
      </w:r>
      <w:r>
        <w:rPr>
          <w:rFonts w:ascii="Arial" w:hAnsi="Arial" w:cs="Arial"/>
          <w:sz w:val="22"/>
          <w:szCs w:val="22"/>
        </w:rPr>
        <w:t xml:space="preserve">o small to settle out and, as a result, </w:t>
      </w:r>
      <w:r w:rsidRPr="006A1A32">
        <w:rPr>
          <w:rFonts w:ascii="Arial" w:hAnsi="Arial" w:cs="Arial"/>
          <w:sz w:val="22"/>
          <w:szCs w:val="22"/>
        </w:rPr>
        <w:t xml:space="preserve">make the water look cloudy, </w:t>
      </w:r>
      <w:r>
        <w:rPr>
          <w:rFonts w:ascii="Arial" w:hAnsi="Arial" w:cs="Arial"/>
          <w:sz w:val="22"/>
          <w:szCs w:val="22"/>
        </w:rPr>
        <w:t xml:space="preserve">forming a colloid. At this point, </w:t>
      </w:r>
      <w:r w:rsidRPr="00AC4234">
        <w:rPr>
          <w:rFonts w:ascii="Arial" w:hAnsi="Arial" w:cs="Arial"/>
          <w:b/>
          <w:sz w:val="22"/>
          <w:szCs w:val="22"/>
        </w:rPr>
        <w:t>coagulation and flocculation</w:t>
      </w:r>
      <w:r>
        <w:rPr>
          <w:rFonts w:ascii="Arial" w:hAnsi="Arial" w:cs="Arial"/>
          <w:sz w:val="22"/>
          <w:szCs w:val="22"/>
        </w:rPr>
        <w:t xml:space="preserve"> are used to remove these small particles. The suspended particles are neutral but are polar and have the negative charge on the outside. Since the suspended particles have the same negative charge on the surface they repel each other. To destabilize the colloids, chemicals called coagulants are added. These chemicals are generally higher-valence cationic salts of Al</w:t>
      </w:r>
      <w:r w:rsidRPr="00AC4234">
        <w:rPr>
          <w:rFonts w:ascii="Arial" w:hAnsi="Arial" w:cs="Arial"/>
          <w:sz w:val="22"/>
          <w:szCs w:val="22"/>
          <w:vertAlign w:val="superscript"/>
        </w:rPr>
        <w:t>+3</w:t>
      </w:r>
      <w:r>
        <w:rPr>
          <w:rFonts w:ascii="Arial" w:hAnsi="Arial" w:cs="Arial"/>
          <w:sz w:val="22"/>
          <w:szCs w:val="22"/>
        </w:rPr>
        <w:t xml:space="preserve"> or Fe</w:t>
      </w:r>
      <w:r w:rsidRPr="00AC4234">
        <w:rPr>
          <w:rFonts w:ascii="Arial" w:hAnsi="Arial" w:cs="Arial"/>
          <w:sz w:val="22"/>
          <w:szCs w:val="22"/>
          <w:vertAlign w:val="superscript"/>
        </w:rPr>
        <w:t>+3</w:t>
      </w:r>
      <w:r>
        <w:t>.</w:t>
      </w:r>
      <w:r>
        <w:rPr>
          <w:rFonts w:ascii="Arial" w:hAnsi="Arial" w:cs="Arial"/>
          <w:sz w:val="22"/>
          <w:szCs w:val="22"/>
        </w:rPr>
        <w:t xml:space="preserve"> (See diagram below.) The most commonly used substance is a solution of aluminum sulfate, Al</w:t>
      </w:r>
      <w:r w:rsidRPr="00AC4234">
        <w:rPr>
          <w:rFonts w:ascii="Arial" w:hAnsi="Arial" w:cs="Arial"/>
          <w:sz w:val="22"/>
          <w:szCs w:val="22"/>
          <w:vertAlign w:val="subscript"/>
        </w:rPr>
        <w:t>2</w:t>
      </w:r>
      <w:r>
        <w:rPr>
          <w:rFonts w:ascii="Arial" w:hAnsi="Arial" w:cs="Arial"/>
          <w:sz w:val="22"/>
          <w:szCs w:val="22"/>
        </w:rPr>
        <w:t>(SO</w:t>
      </w:r>
      <w:r w:rsidRPr="00AC4234">
        <w:rPr>
          <w:rFonts w:ascii="Arial" w:hAnsi="Arial" w:cs="Arial"/>
          <w:sz w:val="22"/>
          <w:szCs w:val="22"/>
          <w:vertAlign w:val="subscript"/>
        </w:rPr>
        <w:t>4</w:t>
      </w:r>
      <w:r>
        <w:rPr>
          <w:rFonts w:ascii="Arial" w:hAnsi="Arial" w:cs="Arial"/>
          <w:sz w:val="22"/>
          <w:szCs w:val="22"/>
        </w:rPr>
        <w:t>)</w:t>
      </w:r>
      <w:r w:rsidRPr="00AC4234">
        <w:rPr>
          <w:rFonts w:ascii="Arial" w:hAnsi="Arial" w:cs="Arial"/>
          <w:sz w:val="22"/>
          <w:szCs w:val="22"/>
          <w:vertAlign w:val="subscript"/>
        </w:rPr>
        <w:t>3</w:t>
      </w:r>
      <w:r>
        <w:rPr>
          <w:rFonts w:ascii="Arial" w:hAnsi="Arial" w:cs="Arial"/>
          <w:sz w:val="22"/>
          <w:szCs w:val="22"/>
        </w:rPr>
        <w:t xml:space="preserve"> (alum).</w:t>
      </w:r>
    </w:p>
    <w:p w:rsidR="00F20E04" w:rsidRPr="00710BF2" w:rsidRDefault="00F20E04" w:rsidP="00F20E04">
      <w:pPr>
        <w:spacing w:before="120"/>
        <w:ind w:left="720"/>
        <w:rPr>
          <w:rFonts w:ascii="Arial" w:hAnsi="Arial" w:cs="Arial"/>
          <w:color w:val="000000"/>
          <w:sz w:val="22"/>
          <w:szCs w:val="22"/>
        </w:rPr>
      </w:pPr>
      <w:r w:rsidRPr="00152F4C">
        <w:rPr>
          <w:rFonts w:ascii="Arial" w:hAnsi="Arial" w:cs="Arial"/>
          <w:color w:val="000000"/>
          <w:sz w:val="22"/>
          <w:szCs w:val="22"/>
        </w:rPr>
        <w:t>Al</w:t>
      </w:r>
      <w:r w:rsidRPr="00152F4C">
        <w:rPr>
          <w:rFonts w:ascii="Arial" w:hAnsi="Arial" w:cs="Arial"/>
          <w:color w:val="000000"/>
          <w:sz w:val="22"/>
          <w:szCs w:val="22"/>
          <w:vertAlign w:val="subscript"/>
        </w:rPr>
        <w:t>2</w:t>
      </w:r>
      <w:r w:rsidRPr="00152F4C">
        <w:rPr>
          <w:rFonts w:ascii="Arial" w:hAnsi="Arial" w:cs="Arial"/>
          <w:color w:val="000000"/>
          <w:sz w:val="22"/>
          <w:szCs w:val="22"/>
        </w:rPr>
        <w:t>(SO</w:t>
      </w:r>
      <w:r w:rsidRPr="00152F4C">
        <w:rPr>
          <w:rFonts w:ascii="Arial" w:hAnsi="Arial" w:cs="Arial"/>
          <w:color w:val="000000"/>
          <w:sz w:val="22"/>
          <w:szCs w:val="22"/>
          <w:vertAlign w:val="subscript"/>
        </w:rPr>
        <w:t>4</w:t>
      </w:r>
      <w:r w:rsidRPr="00152F4C">
        <w:rPr>
          <w:rFonts w:ascii="Arial" w:hAnsi="Arial" w:cs="Arial"/>
          <w:color w:val="000000"/>
          <w:sz w:val="22"/>
          <w:szCs w:val="22"/>
        </w:rPr>
        <w:t>)</w:t>
      </w:r>
      <w:r w:rsidRPr="00152F4C">
        <w:rPr>
          <w:rFonts w:ascii="Arial" w:hAnsi="Arial" w:cs="Arial"/>
          <w:color w:val="000000"/>
          <w:sz w:val="22"/>
          <w:szCs w:val="22"/>
          <w:vertAlign w:val="subscript"/>
        </w:rPr>
        <w:t>3</w:t>
      </w:r>
      <w:r w:rsidRPr="00EC6646">
        <w:rPr>
          <w:rFonts w:ascii="Arial" w:hAnsi="Arial" w:cs="Arial"/>
          <w:color w:val="000000"/>
          <w:sz w:val="22"/>
          <w:szCs w:val="22"/>
        </w:rPr>
        <w:t>•</w:t>
      </w:r>
      <w:r w:rsidRPr="00152F4C">
        <w:rPr>
          <w:rFonts w:ascii="Arial" w:hAnsi="Arial" w:cs="Arial"/>
          <w:color w:val="000000"/>
          <w:sz w:val="22"/>
          <w:szCs w:val="22"/>
        </w:rPr>
        <w:t>12 H</w:t>
      </w:r>
      <w:r w:rsidRPr="00152F4C">
        <w:rPr>
          <w:rFonts w:ascii="Arial" w:hAnsi="Arial" w:cs="Arial"/>
          <w:color w:val="000000"/>
          <w:sz w:val="22"/>
          <w:szCs w:val="22"/>
          <w:vertAlign w:val="subscript"/>
        </w:rPr>
        <w:t>2</w:t>
      </w:r>
      <w:r w:rsidRPr="00152F4C">
        <w:rPr>
          <w:rFonts w:ascii="Arial" w:hAnsi="Arial" w:cs="Arial"/>
          <w:color w:val="000000"/>
          <w:sz w:val="22"/>
          <w:szCs w:val="22"/>
        </w:rPr>
        <w:t>O</w:t>
      </w:r>
      <w:r>
        <w:rPr>
          <w:rFonts w:ascii="Arial" w:hAnsi="Arial" w:cs="Arial"/>
          <w:color w:val="000000"/>
          <w:sz w:val="22"/>
          <w:szCs w:val="22"/>
        </w:rPr>
        <w:t xml:space="preserve"> (s) </w:t>
      </w:r>
      <w:r w:rsidRPr="00152F4C">
        <w:rPr>
          <w:rFonts w:ascii="Arial" w:hAnsi="Arial" w:cs="Arial"/>
          <w:color w:val="000000"/>
          <w:sz w:val="22"/>
          <w:szCs w:val="22"/>
        </w:rPr>
        <w:t xml:space="preserve"> </w:t>
      </w:r>
      <w:r w:rsidRPr="00152F4C">
        <w:rPr>
          <w:rFonts w:ascii="Arial" w:hAnsi="Arial" w:cs="Arial"/>
          <w:color w:val="000000"/>
          <w:sz w:val="22"/>
          <w:szCs w:val="22"/>
        </w:rPr>
        <w:sym w:font="Wingdings" w:char="F0E0"/>
      </w:r>
      <w:r>
        <w:rPr>
          <w:rFonts w:ascii="Arial" w:hAnsi="Arial" w:cs="Arial"/>
          <w:color w:val="000000"/>
          <w:sz w:val="22"/>
          <w:szCs w:val="22"/>
        </w:rPr>
        <w:t xml:space="preserve"> </w:t>
      </w:r>
      <w:r w:rsidRPr="00152F4C">
        <w:rPr>
          <w:rFonts w:ascii="Arial" w:hAnsi="Arial" w:cs="Arial"/>
          <w:color w:val="000000"/>
          <w:sz w:val="22"/>
          <w:szCs w:val="22"/>
        </w:rPr>
        <w:t xml:space="preserve"> Al</w:t>
      </w:r>
      <w:r w:rsidRPr="00152F4C">
        <w:rPr>
          <w:rFonts w:ascii="Arial" w:hAnsi="Arial" w:cs="Arial"/>
          <w:color w:val="000000"/>
          <w:sz w:val="22"/>
          <w:szCs w:val="22"/>
          <w:vertAlign w:val="superscript"/>
        </w:rPr>
        <w:t>3+</w:t>
      </w:r>
      <w:r>
        <w:rPr>
          <w:rFonts w:ascii="Arial" w:hAnsi="Arial" w:cs="Arial"/>
          <w:color w:val="000000"/>
          <w:sz w:val="22"/>
          <w:szCs w:val="22"/>
          <w:vertAlign w:val="superscript"/>
        </w:rPr>
        <w:t xml:space="preserve"> </w:t>
      </w:r>
      <w:r w:rsidRPr="00540A0E">
        <w:rPr>
          <w:rFonts w:ascii="Arial" w:hAnsi="Arial" w:cs="Arial"/>
          <w:color w:val="000000"/>
          <w:sz w:val="22"/>
          <w:szCs w:val="22"/>
        </w:rPr>
        <w:t>(aq)</w:t>
      </w:r>
      <w:r w:rsidRPr="00710BF2">
        <w:rPr>
          <w:rStyle w:val="apple-converted-space"/>
          <w:rFonts w:ascii="Arial" w:hAnsi="Arial" w:cs="Arial"/>
          <w:color w:val="000000"/>
          <w:sz w:val="22"/>
          <w:szCs w:val="22"/>
        </w:rPr>
        <w:t xml:space="preserve"> </w:t>
      </w:r>
      <w:r w:rsidRPr="00710BF2">
        <w:rPr>
          <w:rFonts w:ascii="Arial" w:hAnsi="Arial" w:cs="Arial"/>
          <w:color w:val="000000"/>
          <w:sz w:val="22"/>
          <w:szCs w:val="22"/>
        </w:rPr>
        <w:t xml:space="preserve"> </w:t>
      </w:r>
      <w:r w:rsidRPr="00152F4C">
        <w:rPr>
          <w:rFonts w:ascii="Arial" w:hAnsi="Arial" w:cs="Arial"/>
          <w:color w:val="000000"/>
          <w:sz w:val="22"/>
          <w:szCs w:val="22"/>
        </w:rPr>
        <w:t>+</w:t>
      </w:r>
      <w:r>
        <w:rPr>
          <w:rFonts w:ascii="Arial" w:hAnsi="Arial" w:cs="Arial"/>
          <w:color w:val="000000"/>
          <w:sz w:val="22"/>
          <w:szCs w:val="22"/>
        </w:rPr>
        <w:t xml:space="preserve"> </w:t>
      </w:r>
      <w:r w:rsidRPr="00152F4C">
        <w:rPr>
          <w:rFonts w:ascii="Arial" w:hAnsi="Arial" w:cs="Arial"/>
          <w:color w:val="000000"/>
          <w:sz w:val="22"/>
          <w:szCs w:val="22"/>
        </w:rPr>
        <w:t xml:space="preserve"> 3 SO</w:t>
      </w:r>
      <w:r w:rsidRPr="00152F4C">
        <w:rPr>
          <w:rFonts w:ascii="Arial" w:hAnsi="Arial" w:cs="Arial"/>
          <w:color w:val="000000"/>
          <w:sz w:val="22"/>
          <w:szCs w:val="22"/>
          <w:vertAlign w:val="subscript"/>
        </w:rPr>
        <w:t>4</w:t>
      </w:r>
      <w:r w:rsidRPr="00152F4C">
        <w:rPr>
          <w:rFonts w:ascii="Arial" w:hAnsi="Arial" w:cs="Arial"/>
          <w:color w:val="000000"/>
          <w:sz w:val="22"/>
          <w:szCs w:val="22"/>
          <w:vertAlign w:val="superscript"/>
        </w:rPr>
        <w:t>2</w:t>
      </w:r>
      <w:r>
        <w:rPr>
          <w:rFonts w:ascii="Arial" w:hAnsi="Arial" w:cs="Arial"/>
          <w:color w:val="000000"/>
          <w:sz w:val="22"/>
          <w:szCs w:val="22"/>
          <w:vertAlign w:val="superscript"/>
        </w:rPr>
        <w:t>–</w:t>
      </w:r>
      <w:r w:rsidRPr="00540A0E">
        <w:rPr>
          <w:rFonts w:ascii="Arial" w:hAnsi="Arial" w:cs="Arial"/>
          <w:color w:val="000000"/>
          <w:sz w:val="22"/>
          <w:szCs w:val="22"/>
        </w:rPr>
        <w:t xml:space="preserve"> (aq)</w:t>
      </w:r>
      <w:r w:rsidRPr="00710BF2">
        <w:rPr>
          <w:rStyle w:val="apple-converted-space"/>
          <w:rFonts w:ascii="Arial" w:hAnsi="Arial" w:cs="Arial"/>
          <w:color w:val="000000"/>
          <w:sz w:val="22"/>
          <w:szCs w:val="22"/>
        </w:rPr>
        <w:t xml:space="preserve">  </w:t>
      </w:r>
      <w:r w:rsidRPr="00152F4C">
        <w:rPr>
          <w:rFonts w:ascii="Arial" w:hAnsi="Arial" w:cs="Arial"/>
          <w:color w:val="000000"/>
          <w:sz w:val="22"/>
          <w:szCs w:val="22"/>
        </w:rPr>
        <w:t>+</w:t>
      </w:r>
      <w:r>
        <w:rPr>
          <w:rFonts w:ascii="Arial" w:hAnsi="Arial" w:cs="Arial"/>
          <w:color w:val="000000"/>
          <w:sz w:val="22"/>
          <w:szCs w:val="22"/>
        </w:rPr>
        <w:t xml:space="preserve"> </w:t>
      </w:r>
      <w:r w:rsidRPr="00152F4C">
        <w:rPr>
          <w:rFonts w:ascii="Arial" w:hAnsi="Arial" w:cs="Arial"/>
          <w:color w:val="000000"/>
          <w:sz w:val="22"/>
          <w:szCs w:val="22"/>
        </w:rPr>
        <w:t xml:space="preserve"> 12 H</w:t>
      </w:r>
      <w:r w:rsidRPr="00152F4C">
        <w:rPr>
          <w:rFonts w:ascii="Arial" w:hAnsi="Arial" w:cs="Arial"/>
          <w:color w:val="000000"/>
          <w:sz w:val="22"/>
          <w:szCs w:val="22"/>
          <w:vertAlign w:val="subscript"/>
        </w:rPr>
        <w:t>2</w:t>
      </w:r>
      <w:r w:rsidRPr="00152F4C">
        <w:rPr>
          <w:rFonts w:ascii="Arial" w:hAnsi="Arial" w:cs="Arial"/>
          <w:color w:val="000000"/>
          <w:sz w:val="22"/>
          <w:szCs w:val="22"/>
        </w:rPr>
        <w:t>O</w:t>
      </w:r>
      <w:r>
        <w:rPr>
          <w:rFonts w:ascii="Arial" w:hAnsi="Arial" w:cs="Arial"/>
          <w:color w:val="000000"/>
          <w:sz w:val="22"/>
          <w:szCs w:val="22"/>
        </w:rPr>
        <w:t xml:space="preserve"> (l)</w:t>
      </w:r>
    </w:p>
    <w:p w:rsidR="00F20E04" w:rsidRDefault="00F20E04" w:rsidP="00F20E04">
      <w:pPr>
        <w:rPr>
          <w:rFonts w:ascii="Arial" w:hAnsi="Arial" w:cs="Arial"/>
          <w:sz w:val="22"/>
          <w:szCs w:val="22"/>
        </w:rPr>
      </w:pPr>
    </w:p>
    <w:p w:rsidR="00F20E04" w:rsidRDefault="00F20E04" w:rsidP="00F20E04">
      <w:pPr>
        <w:ind w:left="720"/>
        <w:rPr>
          <w:rFonts w:ascii="Arial" w:hAnsi="Arial" w:cs="Arial"/>
          <w:sz w:val="22"/>
          <w:szCs w:val="22"/>
        </w:rPr>
      </w:pPr>
      <w:r w:rsidRPr="005D60D1">
        <w:rPr>
          <w:noProof/>
        </w:rPr>
        <w:drawing>
          <wp:inline distT="0" distB="0" distL="0" distR="0" wp14:anchorId="23AC6DDA" wp14:editId="28FF00E4">
            <wp:extent cx="2519680" cy="1407795"/>
            <wp:effectExtent l="0" t="0" r="0" b="1905"/>
            <wp:docPr id="376" name="Picture 2" descr="http://www.thewatertreatments.com/wp-content/uploads/2009/01/sewage-coagulation-function-repul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ewatertreatments.com/wp-content/uploads/2009/01/sewage-coagulation-function-repulsi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9680" cy="1407795"/>
                    </a:xfrm>
                    <a:prstGeom prst="rect">
                      <a:avLst/>
                    </a:prstGeom>
                    <a:noFill/>
                    <a:ln>
                      <a:noFill/>
                    </a:ln>
                  </pic:spPr>
                </pic:pic>
              </a:graphicData>
            </a:graphic>
          </wp:inline>
        </w:drawing>
      </w:r>
      <w:r>
        <w:rPr>
          <w:noProof/>
        </w:rPr>
        <w:t xml:space="preserve">    </w:t>
      </w:r>
      <w:r w:rsidRPr="005D60D1">
        <w:rPr>
          <w:noProof/>
        </w:rPr>
        <w:drawing>
          <wp:inline distT="0" distB="0" distL="0" distR="0" wp14:anchorId="59D1E33F" wp14:editId="6407DF78">
            <wp:extent cx="2335530" cy="1519555"/>
            <wp:effectExtent l="0" t="0" r="7620" b="4445"/>
            <wp:docPr id="377" name="Picture 3" descr="http://www.thewatertreatments.com/wp-content/uploads/2009/01/sewage-coagulation-function-nonrepul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hewatertreatments.com/wp-content/uploads/2009/01/sewage-coagulation-function-nonrepulsi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5530" cy="1519555"/>
                    </a:xfrm>
                    <a:prstGeom prst="rect">
                      <a:avLst/>
                    </a:prstGeom>
                    <a:noFill/>
                    <a:ln>
                      <a:noFill/>
                    </a:ln>
                  </pic:spPr>
                </pic:pic>
              </a:graphicData>
            </a:graphic>
          </wp:inline>
        </w:drawing>
      </w:r>
    </w:p>
    <w:p w:rsidR="00F20E04" w:rsidRPr="009E5CE6" w:rsidRDefault="00F20E04" w:rsidP="00F20E04">
      <w:pPr>
        <w:ind w:right="720"/>
        <w:rPr>
          <w:rFonts w:ascii="Calibri" w:hAnsi="Calibri" w:cs="Calibri"/>
          <w:i/>
          <w:sz w:val="16"/>
          <w:szCs w:val="16"/>
        </w:rPr>
      </w:pPr>
    </w:p>
    <w:p w:rsidR="00F20E04" w:rsidRPr="009E5CE6" w:rsidRDefault="00F20E04" w:rsidP="00F20E04">
      <w:pPr>
        <w:ind w:left="720" w:right="720"/>
        <w:jc w:val="center"/>
        <w:rPr>
          <w:rFonts w:ascii="Calibri" w:hAnsi="Calibri" w:cs="Calibri"/>
          <w:i/>
          <w:sz w:val="22"/>
          <w:szCs w:val="22"/>
        </w:rPr>
      </w:pPr>
      <w:r w:rsidRPr="009E5CE6">
        <w:rPr>
          <w:rFonts w:ascii="Calibri" w:hAnsi="Calibri" w:cs="Calibri"/>
          <w:i/>
          <w:sz w:val="22"/>
          <w:szCs w:val="22"/>
        </w:rPr>
        <w:t>The treatment of colloidal particles in tap water</w:t>
      </w:r>
    </w:p>
    <w:p w:rsidR="00F20E04" w:rsidRPr="009E5CE6" w:rsidRDefault="00F20E04" w:rsidP="00F20E04">
      <w:pPr>
        <w:ind w:left="720"/>
        <w:rPr>
          <w:rFonts w:ascii="Calibri" w:hAnsi="Calibri" w:cs="Calibri"/>
          <w:i/>
          <w:sz w:val="6"/>
          <w:szCs w:val="6"/>
        </w:rPr>
      </w:pPr>
    </w:p>
    <w:p w:rsidR="00F20E04" w:rsidRDefault="00F20E04" w:rsidP="00F20E04">
      <w:pPr>
        <w:ind w:left="720"/>
        <w:rPr>
          <w:rFonts w:ascii="Calibri" w:hAnsi="Calibri" w:cs="Calibri"/>
          <w:i/>
          <w:sz w:val="20"/>
          <w:szCs w:val="20"/>
        </w:rPr>
      </w:pPr>
      <w:r w:rsidRPr="0052751C">
        <w:rPr>
          <w:rFonts w:ascii="Calibri" w:hAnsi="Calibri" w:cs="Calibri"/>
          <w:i/>
          <w:sz w:val="20"/>
          <w:szCs w:val="20"/>
        </w:rPr>
        <w:t>(</w:t>
      </w:r>
      <w:hyperlink r:id="rId26" w:history="1">
        <w:r w:rsidRPr="0052751C">
          <w:rPr>
            <w:rStyle w:val="Hyperlink"/>
            <w:rFonts w:ascii="Calibri" w:hAnsi="Calibri" w:cs="Calibri"/>
            <w:i/>
            <w:sz w:val="20"/>
            <w:szCs w:val="20"/>
          </w:rPr>
          <w:t>http://www.thewatertreatments.com/wastewater-sewage-treatment/coagulation-types/</w:t>
        </w:r>
      </w:hyperlink>
      <w:r w:rsidRPr="0052751C">
        <w:rPr>
          <w:rFonts w:ascii="Calibri" w:hAnsi="Calibri" w:cs="Calibri"/>
          <w:i/>
          <w:sz w:val="20"/>
          <w:szCs w:val="20"/>
        </w:rPr>
        <w:t>)</w:t>
      </w:r>
    </w:p>
    <w:p w:rsidR="00F20E04" w:rsidRDefault="00F20E04" w:rsidP="00F20E04">
      <w:pPr>
        <w:rPr>
          <w:rFonts w:ascii="Arial" w:hAnsi="Arial" w:cs="Arial"/>
          <w:sz w:val="22"/>
          <w:szCs w:val="22"/>
        </w:rPr>
      </w:pPr>
      <w:r>
        <w:rPr>
          <w:rFonts w:ascii="Arial" w:hAnsi="Arial" w:cs="Arial"/>
          <w:sz w:val="22"/>
          <w:szCs w:val="22"/>
        </w:rPr>
        <w:br w:type="page"/>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The coagulant is mixed rapidly in the colloidal water. The salts react with the suspended particles and form a precipitate. As the precipitates form, they trap impurities. Some of these particles are large enough to settle out.</w:t>
      </w:r>
    </w:p>
    <w:p w:rsidR="00F20E04" w:rsidRDefault="00F20E04" w:rsidP="00F20E04">
      <w:pPr>
        <w:rPr>
          <w:rFonts w:ascii="Arial" w:hAnsi="Arial" w:cs="Arial"/>
          <w:sz w:val="22"/>
          <w:szCs w:val="22"/>
        </w:rPr>
      </w:pPr>
    </w:p>
    <w:p w:rsidR="00F20E04" w:rsidRDefault="00F20E04" w:rsidP="00F20E04">
      <w:pPr>
        <w:ind w:left="720"/>
        <w:rPr>
          <w:rFonts w:ascii="Arial" w:hAnsi="Arial" w:cs="Arial"/>
          <w:sz w:val="22"/>
          <w:szCs w:val="22"/>
        </w:rPr>
      </w:pPr>
      <w:r w:rsidRPr="005D60D1">
        <w:rPr>
          <w:noProof/>
        </w:rPr>
        <w:drawing>
          <wp:inline distT="0" distB="0" distL="0" distR="0" wp14:anchorId="1D14FAE7" wp14:editId="48EA3082">
            <wp:extent cx="3992880" cy="2026285"/>
            <wp:effectExtent l="0" t="0" r="7620" b="0"/>
            <wp:docPr id="378" name="Picture 4" descr="Coa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agula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2880" cy="2026285"/>
                    </a:xfrm>
                    <a:prstGeom prst="rect">
                      <a:avLst/>
                    </a:prstGeom>
                    <a:noFill/>
                    <a:ln>
                      <a:noFill/>
                    </a:ln>
                  </pic:spPr>
                </pic:pic>
              </a:graphicData>
            </a:graphic>
          </wp:inline>
        </w:drawing>
      </w:r>
    </w:p>
    <w:p w:rsidR="00F20E04" w:rsidRDefault="00F20E04" w:rsidP="00F20E04">
      <w:pPr>
        <w:ind w:left="720"/>
        <w:rPr>
          <w:rFonts w:ascii="Calibri" w:hAnsi="Calibri" w:cs="Calibri"/>
          <w:i/>
          <w:sz w:val="20"/>
          <w:szCs w:val="20"/>
        </w:rPr>
      </w:pPr>
      <w:r w:rsidRPr="0052751C">
        <w:rPr>
          <w:rFonts w:ascii="Calibri" w:hAnsi="Calibri" w:cs="Calibri"/>
          <w:i/>
          <w:sz w:val="20"/>
          <w:szCs w:val="20"/>
        </w:rPr>
        <w:t>(</w:t>
      </w:r>
      <w:hyperlink r:id="rId28" w:history="1">
        <w:r w:rsidRPr="0052751C">
          <w:rPr>
            <w:rStyle w:val="Hyperlink"/>
            <w:rFonts w:ascii="Calibri" w:hAnsi="Calibri" w:cs="Calibri"/>
            <w:i/>
            <w:sz w:val="20"/>
            <w:szCs w:val="20"/>
          </w:rPr>
          <w:t>http://chemistry.tutorvista.com/physical-chemistry/flocculation.html</w:t>
        </w:r>
      </w:hyperlink>
      <w:r w:rsidRPr="0052751C">
        <w:rPr>
          <w:rFonts w:ascii="Calibri" w:hAnsi="Calibri" w:cs="Calibri"/>
          <w:i/>
          <w:sz w:val="20"/>
          <w:szCs w:val="20"/>
        </w:rPr>
        <w: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In order to remove more of the suspended particles, the water is mixed slowly, causing more particles to stick together, forming larger clumps called flocs. This process is called flocculation.</w:t>
      </w:r>
    </w:p>
    <w:p w:rsidR="00F20E04" w:rsidRDefault="00F20E04" w:rsidP="00F20E04">
      <w:pPr>
        <w:rPr>
          <w:rFonts w:ascii="Arial" w:hAnsi="Arial" w:cs="Arial"/>
          <w:sz w:val="22"/>
          <w:szCs w:val="22"/>
        </w:rPr>
      </w:pPr>
    </w:p>
    <w:p w:rsidR="00F20E04" w:rsidRDefault="00F20E04" w:rsidP="00F20E04">
      <w:pPr>
        <w:ind w:left="720"/>
        <w:rPr>
          <w:rFonts w:ascii="Arial" w:hAnsi="Arial" w:cs="Arial"/>
          <w:sz w:val="22"/>
          <w:szCs w:val="22"/>
        </w:rPr>
      </w:pPr>
      <w:r w:rsidRPr="005D60D1">
        <w:rPr>
          <w:noProof/>
        </w:rPr>
        <w:drawing>
          <wp:inline distT="0" distB="0" distL="0" distR="0" wp14:anchorId="5B53B4BB" wp14:editId="35494B0B">
            <wp:extent cx="5026025" cy="1433830"/>
            <wp:effectExtent l="0" t="0" r="3175" b="0"/>
            <wp:docPr id="379" name="Picture 5" descr="https://jzcacayuran.files.wordpress.com/201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jzcacayuran.files.wordpress.com/2015/07/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6025" cy="1433830"/>
                    </a:xfrm>
                    <a:prstGeom prst="rect">
                      <a:avLst/>
                    </a:prstGeom>
                    <a:noFill/>
                    <a:ln>
                      <a:noFill/>
                    </a:ln>
                  </pic:spPr>
                </pic:pic>
              </a:graphicData>
            </a:graphic>
          </wp:inline>
        </w:drawing>
      </w:r>
    </w:p>
    <w:p w:rsidR="00F20E04" w:rsidRPr="0052751C" w:rsidRDefault="00F20E04" w:rsidP="00F20E04">
      <w:pPr>
        <w:ind w:left="720"/>
        <w:rPr>
          <w:rFonts w:ascii="Calibri" w:hAnsi="Calibri" w:cs="Calibri"/>
          <w:i/>
          <w:sz w:val="20"/>
          <w:szCs w:val="20"/>
        </w:rPr>
      </w:pPr>
      <w:r w:rsidRPr="0052751C">
        <w:rPr>
          <w:rFonts w:ascii="Calibri" w:hAnsi="Calibri" w:cs="Calibri"/>
          <w:i/>
          <w:sz w:val="20"/>
          <w:szCs w:val="20"/>
        </w:rPr>
        <w:t>(</w:t>
      </w:r>
      <w:hyperlink r:id="rId30" w:history="1">
        <w:r w:rsidRPr="0052751C">
          <w:rPr>
            <w:rStyle w:val="Hyperlink"/>
            <w:rFonts w:ascii="Calibri" w:hAnsi="Calibri" w:cs="Calibri"/>
            <w:i/>
            <w:sz w:val="20"/>
            <w:szCs w:val="20"/>
          </w:rPr>
          <w:t>https://jzcacayuran.wordpress.com/2015/07/</w:t>
        </w:r>
      </w:hyperlink>
      <w:r w:rsidRPr="0052751C">
        <w:rPr>
          <w:rFonts w:ascii="Calibri" w:hAnsi="Calibri" w:cs="Calibri"/>
          <w:i/>
          <w:sz w:val="20"/>
          <w:szCs w:val="20"/>
        </w:rPr>
        <w: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r>
      <w:r w:rsidRPr="009058D5">
        <w:rPr>
          <w:rFonts w:ascii="Arial" w:hAnsi="Arial" w:cs="Arial"/>
          <w:b/>
          <w:sz w:val="22"/>
          <w:szCs w:val="22"/>
        </w:rPr>
        <w:t>Sedimentation</w:t>
      </w:r>
      <w:r>
        <w:rPr>
          <w:rFonts w:ascii="Arial" w:hAnsi="Arial" w:cs="Arial"/>
          <w:sz w:val="22"/>
          <w:szCs w:val="22"/>
        </w:rPr>
        <w:t xml:space="preserve"> is the next step in the water treatment process. From the flocculation tank, the water flows to the sedimentation basin, which is deep. Here, the clumps of floc are allowed to settle to the bottom, leaving relatively clear water on top.</w:t>
      </w:r>
    </w:p>
    <w:p w:rsidR="00F20E04" w:rsidRDefault="00F20E04" w:rsidP="00F20E04">
      <w:pPr>
        <w:rPr>
          <w:rFonts w:ascii="Arial" w:hAnsi="Arial" w:cs="Arial"/>
          <w:sz w:val="22"/>
          <w:szCs w:val="22"/>
        </w:rPr>
      </w:pPr>
    </w:p>
    <w:p w:rsidR="00F20E04" w:rsidRPr="006A1A32" w:rsidRDefault="00F20E04" w:rsidP="00F20E04">
      <w:pPr>
        <w:ind w:left="720"/>
        <w:rPr>
          <w:rFonts w:ascii="Arial" w:hAnsi="Arial" w:cs="Arial"/>
          <w:sz w:val="22"/>
          <w:szCs w:val="22"/>
        </w:rPr>
      </w:pPr>
      <w:r w:rsidRPr="005D60D1">
        <w:rPr>
          <w:noProof/>
        </w:rPr>
        <w:drawing>
          <wp:inline distT="0" distB="0" distL="0" distR="0" wp14:anchorId="57D0A80E" wp14:editId="7ACC10BA">
            <wp:extent cx="2355215" cy="1776095"/>
            <wp:effectExtent l="0" t="0" r="6985" b="0"/>
            <wp:docPr id="380" name="Picture 6" descr="https://jzcacayuran.files.wordpress.com/201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jzcacayuran.files.wordpress.com/2015/07/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5215" cy="1776095"/>
                    </a:xfrm>
                    <a:prstGeom prst="rect">
                      <a:avLst/>
                    </a:prstGeom>
                    <a:noFill/>
                    <a:ln>
                      <a:noFill/>
                    </a:ln>
                  </pic:spPr>
                </pic:pic>
              </a:graphicData>
            </a:graphic>
          </wp:inline>
        </w:drawing>
      </w:r>
    </w:p>
    <w:p w:rsidR="00F20E04" w:rsidRPr="0052751C" w:rsidRDefault="00F20E04" w:rsidP="00F20E04">
      <w:pPr>
        <w:ind w:left="720"/>
        <w:rPr>
          <w:rFonts w:ascii="Calibri" w:hAnsi="Calibri" w:cs="Calibri"/>
          <w:i/>
          <w:sz w:val="20"/>
          <w:szCs w:val="20"/>
        </w:rPr>
      </w:pPr>
      <w:r w:rsidRPr="0052751C">
        <w:rPr>
          <w:rFonts w:ascii="Calibri" w:hAnsi="Calibri" w:cs="Calibri"/>
          <w:i/>
          <w:sz w:val="20"/>
          <w:szCs w:val="20"/>
        </w:rPr>
        <w:t>(</w:t>
      </w:r>
      <w:hyperlink r:id="rId32" w:history="1">
        <w:r w:rsidRPr="0052751C">
          <w:rPr>
            <w:rStyle w:val="Hyperlink"/>
            <w:rFonts w:ascii="Calibri" w:hAnsi="Calibri" w:cs="Calibri"/>
            <w:i/>
            <w:sz w:val="20"/>
            <w:szCs w:val="20"/>
          </w:rPr>
          <w:t>https://jzcacayuran.wordpress.com/2015/07/</w:t>
        </w:r>
      </w:hyperlink>
      <w:r w:rsidRPr="0052751C">
        <w:rPr>
          <w:rFonts w:ascii="Calibri" w:hAnsi="Calibri" w:cs="Calibri"/>
          <w:i/>
          <w:sz w:val="20"/>
          <w:szCs w:val="20"/>
        </w:rPr>
        <w:t>)</w:t>
      </w:r>
    </w:p>
    <w:p w:rsidR="00F20E04" w:rsidRPr="00C95B11"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lastRenderedPageBreak/>
        <w:tab/>
        <w:t xml:space="preserve">The water that leaves the sedimentation basin then goes through </w:t>
      </w:r>
      <w:r w:rsidRPr="002D3CAB">
        <w:rPr>
          <w:rFonts w:ascii="Arial" w:hAnsi="Arial" w:cs="Arial"/>
          <w:b/>
          <w:sz w:val="22"/>
          <w:szCs w:val="22"/>
        </w:rPr>
        <w:t>filtration</w:t>
      </w:r>
      <w:r>
        <w:rPr>
          <w:rFonts w:ascii="Arial" w:hAnsi="Arial" w:cs="Arial"/>
          <w:b/>
          <w:sz w:val="22"/>
          <w:szCs w:val="22"/>
        </w:rPr>
        <w:t xml:space="preserve">. </w:t>
      </w:r>
      <w:r>
        <w:rPr>
          <w:rFonts w:ascii="Arial" w:hAnsi="Arial" w:cs="Arial"/>
          <w:sz w:val="22"/>
          <w:szCs w:val="22"/>
        </w:rPr>
        <w:t>It will pass through filters of varying compositions, such as sand, gravel, and charcoal that will remove microscopic particles and microorganisms. Charcoal adsorption (the process in which one substance is attached to the surface of another substance) is used when the water contains dissolved organic compounds such as herbicides or industrial waste products. These can affect the taste and color of the drinking water as well as pose a health threat.</w:t>
      </w:r>
    </w:p>
    <w:p w:rsidR="00F20E04" w:rsidRDefault="00F20E04" w:rsidP="00F20E04">
      <w:pPr>
        <w:rPr>
          <w:rFonts w:ascii="Arial" w:hAnsi="Arial" w:cs="Arial"/>
          <w:sz w:val="22"/>
          <w:szCs w:val="22"/>
        </w:rPr>
      </w:pPr>
    </w:p>
    <w:p w:rsidR="00F20E04" w:rsidRDefault="00F20E04" w:rsidP="00F20E04">
      <w:pPr>
        <w:rPr>
          <w:rFonts w:ascii="Arial" w:hAnsi="Arial" w:cs="Arial"/>
          <w:color w:val="2B2B2B"/>
          <w:shd w:val="clear" w:color="auto" w:fill="FFFFFF"/>
        </w:rPr>
      </w:pPr>
      <w:r>
        <w:rPr>
          <w:rFonts w:ascii="Arial" w:hAnsi="Arial" w:cs="Arial"/>
          <w:sz w:val="22"/>
          <w:szCs w:val="22"/>
        </w:rPr>
        <w:tab/>
      </w:r>
      <w:r w:rsidRPr="009058D5">
        <w:rPr>
          <w:rFonts w:ascii="Arial" w:hAnsi="Arial" w:cs="Arial"/>
          <w:sz w:val="22"/>
          <w:szCs w:val="22"/>
        </w:rPr>
        <w:t xml:space="preserve">The final step in the process is generally </w:t>
      </w:r>
      <w:r w:rsidRPr="009058D5">
        <w:rPr>
          <w:rFonts w:ascii="Arial" w:hAnsi="Arial" w:cs="Arial"/>
          <w:b/>
          <w:sz w:val="22"/>
          <w:szCs w:val="22"/>
        </w:rPr>
        <w:t>disinfection</w:t>
      </w:r>
      <w:r w:rsidRPr="009058D5">
        <w:rPr>
          <w:rFonts w:ascii="Arial" w:hAnsi="Arial" w:cs="Arial"/>
          <w:sz w:val="22"/>
          <w:szCs w:val="22"/>
        </w:rPr>
        <w:t>. In many water supplies</w:t>
      </w:r>
      <w:r>
        <w:rPr>
          <w:rFonts w:ascii="Arial" w:hAnsi="Arial" w:cs="Arial"/>
          <w:sz w:val="22"/>
          <w:szCs w:val="22"/>
        </w:rPr>
        <w:t>,</w:t>
      </w:r>
      <w:r w:rsidRPr="009058D5">
        <w:rPr>
          <w:rFonts w:ascii="Arial" w:hAnsi="Arial" w:cs="Arial"/>
          <w:sz w:val="22"/>
          <w:szCs w:val="22"/>
        </w:rPr>
        <w:t xml:space="preserve"> the greatest risk</w:t>
      </w:r>
      <w:r>
        <w:rPr>
          <w:rFonts w:ascii="Arial" w:hAnsi="Arial" w:cs="Arial"/>
          <w:sz w:val="22"/>
          <w:szCs w:val="22"/>
        </w:rPr>
        <w:t>s</w:t>
      </w:r>
      <w:r w:rsidRPr="009058D5">
        <w:rPr>
          <w:rFonts w:ascii="Arial" w:hAnsi="Arial" w:cs="Arial"/>
          <w:sz w:val="22"/>
          <w:szCs w:val="22"/>
        </w:rPr>
        <w:t xml:space="preserve"> to health are </w:t>
      </w:r>
      <w:r w:rsidRPr="009058D5">
        <w:rPr>
          <w:rFonts w:ascii="Arial" w:hAnsi="Arial" w:cs="Arial"/>
          <w:color w:val="2B2B2B"/>
          <w:sz w:val="22"/>
          <w:szCs w:val="22"/>
          <w:shd w:val="clear" w:color="auto" w:fill="FFFFFF"/>
        </w:rPr>
        <w:t>disease-causing bacteria, viruses, and parasites. Various chemical methods are used to kill these before the water e</w:t>
      </w:r>
      <w:r>
        <w:rPr>
          <w:rFonts w:ascii="Arial" w:hAnsi="Arial" w:cs="Arial"/>
          <w:color w:val="2B2B2B"/>
          <w:sz w:val="22"/>
          <w:szCs w:val="22"/>
          <w:shd w:val="clear" w:color="auto" w:fill="FFFFFF"/>
        </w:rPr>
        <w:t xml:space="preserve">nters the distribution system. </w:t>
      </w:r>
      <w:r w:rsidRPr="009058D5">
        <w:rPr>
          <w:rFonts w:ascii="Arial" w:hAnsi="Arial" w:cs="Arial"/>
          <w:color w:val="2B2B2B"/>
          <w:sz w:val="22"/>
          <w:szCs w:val="22"/>
          <w:shd w:val="clear" w:color="auto" w:fill="FFFFFF"/>
        </w:rPr>
        <w:t>Those most commonly used are chlorine, chlorine dioxide, chloramine, ozone and ultra-violet irradiation</w:t>
      </w:r>
      <w:r>
        <w:rPr>
          <w:rFonts w:ascii="Arial" w:hAnsi="Arial" w:cs="Arial"/>
          <w:color w:val="2B2B2B"/>
          <w:shd w:val="clear" w:color="auto" w:fill="FFFFFF"/>
        </w:rPr>
        <w:t>.</w:t>
      </w:r>
    </w:p>
    <w:p w:rsidR="00F20E04" w:rsidRDefault="00F20E04" w:rsidP="00F20E04">
      <w:pPr>
        <w:rPr>
          <w:rFonts w:ascii="Arial" w:hAnsi="Arial" w:cs="Arial"/>
          <w:color w:val="2B2B2B"/>
          <w:shd w:val="clear" w:color="auto" w:fill="FFFFFF"/>
        </w:rPr>
      </w:pPr>
    </w:p>
    <w:p w:rsidR="00F20E04" w:rsidRPr="003C2646" w:rsidRDefault="00F20E04" w:rsidP="00F20E04">
      <w:pPr>
        <w:ind w:left="720"/>
        <w:rPr>
          <w:rFonts w:ascii="Arial" w:hAnsi="Arial" w:cs="Arial"/>
          <w:sz w:val="22"/>
          <w:szCs w:val="22"/>
        </w:rPr>
      </w:pPr>
      <w:r w:rsidRPr="005D60D1">
        <w:rPr>
          <w:noProof/>
        </w:rPr>
        <w:drawing>
          <wp:inline distT="0" distB="0" distL="0" distR="0" wp14:anchorId="01AAA224" wp14:editId="0A1AE838">
            <wp:extent cx="5039360" cy="4111625"/>
            <wp:effectExtent l="0" t="0" r="8890" b="3175"/>
            <wp:docPr id="381" name="Picture 7" descr="Image result for Water treatmen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Water treatment pla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9360" cy="4111625"/>
                    </a:xfrm>
                    <a:prstGeom prst="rect">
                      <a:avLst/>
                    </a:prstGeom>
                    <a:noFill/>
                    <a:ln>
                      <a:noFill/>
                    </a:ln>
                  </pic:spPr>
                </pic:pic>
              </a:graphicData>
            </a:graphic>
          </wp:inline>
        </w:drawing>
      </w:r>
    </w:p>
    <w:p w:rsidR="00F20E04" w:rsidRPr="00C95B11" w:rsidRDefault="00F20E04" w:rsidP="00F20E04">
      <w:pPr>
        <w:ind w:left="720"/>
        <w:rPr>
          <w:rFonts w:ascii="Calibri" w:hAnsi="Calibri" w:cs="Calibri"/>
          <w:i/>
          <w:sz w:val="12"/>
          <w:szCs w:val="12"/>
        </w:rPr>
      </w:pPr>
    </w:p>
    <w:p w:rsidR="00F20E04" w:rsidRPr="0052751C" w:rsidRDefault="00F20E04" w:rsidP="00F20E04">
      <w:pPr>
        <w:ind w:left="720"/>
        <w:rPr>
          <w:rFonts w:ascii="Calibri" w:hAnsi="Calibri" w:cs="Calibri"/>
          <w:i/>
          <w:sz w:val="20"/>
          <w:szCs w:val="20"/>
        </w:rPr>
      </w:pPr>
      <w:r w:rsidRPr="0052751C">
        <w:rPr>
          <w:rFonts w:ascii="Calibri" w:hAnsi="Calibri" w:cs="Calibri"/>
          <w:i/>
          <w:sz w:val="20"/>
          <w:szCs w:val="20"/>
        </w:rPr>
        <w:t>(</w:t>
      </w:r>
      <w:hyperlink r:id="rId34" w:history="1">
        <w:r w:rsidRPr="0052751C">
          <w:rPr>
            <w:rStyle w:val="Hyperlink"/>
            <w:rFonts w:ascii="Calibri" w:hAnsi="Calibri" w:cs="Calibri"/>
            <w:i/>
            <w:sz w:val="20"/>
            <w:szCs w:val="20"/>
          </w:rPr>
          <w:t>https://www.ecwa.org/treatmentprocess</w:t>
        </w:r>
      </w:hyperlink>
      <w:r w:rsidRPr="0052751C">
        <w:rPr>
          <w:rFonts w:ascii="Calibri" w:hAnsi="Calibri" w:cs="Calibri"/>
          <w:i/>
          <w:sz w:val="20"/>
          <w:szCs w:val="20"/>
        </w:rPr>
        <w: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It should be noted that each water treatment plant is different, but each plant generally has each of the processes described above. There are other treatments that maybe involved in the treatment of water. The following table provides information on some of these.</w:t>
      </w:r>
    </w:p>
    <w:p w:rsidR="00F20E04" w:rsidRDefault="00F20E04" w:rsidP="00F20E04">
      <w:pPr>
        <w:rPr>
          <w:rFonts w:ascii="Arial" w:hAnsi="Arial" w:cs="Arial"/>
          <w:sz w:val="22"/>
          <w:szCs w:val="22"/>
        </w:rPr>
      </w:pPr>
      <w:r>
        <w:rPr>
          <w:rFonts w:ascii="Arial" w:hAnsi="Arial" w:cs="Arial"/>
          <w:sz w:val="22"/>
          <w:szCs w:val="22"/>
        </w:rPr>
        <w:br w:type="page"/>
      </w:r>
    </w:p>
    <w:p w:rsidR="00F20E04" w:rsidRDefault="00F20E04" w:rsidP="00F20E04">
      <w:pPr>
        <w:rPr>
          <w:rFonts w:ascii="Arial" w:hAnsi="Arial" w:cs="Arial"/>
          <w:sz w:val="22"/>
          <w:szCs w:val="22"/>
        </w:rPr>
      </w:pP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2610"/>
        <w:gridCol w:w="4500"/>
      </w:tblGrid>
      <w:tr w:rsidR="00F20E04" w:rsidRPr="00CE12CE" w:rsidTr="00F20E04">
        <w:trPr>
          <w:trHeight w:val="413"/>
        </w:trPr>
        <w:tc>
          <w:tcPr>
            <w:tcW w:w="2250" w:type="dxa"/>
            <w:tcBorders>
              <w:bottom w:val="double" w:sz="4" w:space="0" w:color="auto"/>
            </w:tcBorders>
            <w:shd w:val="clear" w:color="auto" w:fill="auto"/>
            <w:vAlign w:val="center"/>
          </w:tcPr>
          <w:p w:rsidR="00F20E04" w:rsidRPr="00F5603D" w:rsidRDefault="00F20E04" w:rsidP="00F20E04">
            <w:pPr>
              <w:jc w:val="center"/>
              <w:rPr>
                <w:rFonts w:ascii="Arial" w:hAnsi="Arial" w:cs="Arial"/>
                <w:b/>
                <w:sz w:val="22"/>
                <w:szCs w:val="22"/>
              </w:rPr>
            </w:pPr>
            <w:r w:rsidRPr="00F5603D">
              <w:rPr>
                <w:rFonts w:ascii="Arial" w:hAnsi="Arial" w:cs="Arial"/>
                <w:b/>
                <w:sz w:val="22"/>
                <w:szCs w:val="22"/>
              </w:rPr>
              <w:t>Treatment</w:t>
            </w:r>
          </w:p>
        </w:tc>
        <w:tc>
          <w:tcPr>
            <w:tcW w:w="2610" w:type="dxa"/>
            <w:tcBorders>
              <w:bottom w:val="double" w:sz="4" w:space="0" w:color="auto"/>
            </w:tcBorders>
            <w:shd w:val="clear" w:color="auto" w:fill="auto"/>
            <w:vAlign w:val="center"/>
          </w:tcPr>
          <w:p w:rsidR="00F20E04" w:rsidRPr="00F5603D" w:rsidRDefault="00F20E04" w:rsidP="00F20E04">
            <w:pPr>
              <w:jc w:val="center"/>
              <w:rPr>
                <w:rFonts w:ascii="Arial" w:hAnsi="Arial" w:cs="Arial"/>
                <w:b/>
                <w:sz w:val="22"/>
                <w:szCs w:val="22"/>
              </w:rPr>
            </w:pPr>
            <w:r w:rsidRPr="00F5603D">
              <w:rPr>
                <w:rFonts w:ascii="Arial" w:hAnsi="Arial" w:cs="Arial"/>
                <w:b/>
                <w:sz w:val="22"/>
                <w:szCs w:val="22"/>
              </w:rPr>
              <w:t>Chemicals or Process Used</w:t>
            </w:r>
          </w:p>
        </w:tc>
        <w:tc>
          <w:tcPr>
            <w:tcW w:w="4500" w:type="dxa"/>
            <w:tcBorders>
              <w:bottom w:val="double" w:sz="4" w:space="0" w:color="auto"/>
            </w:tcBorders>
            <w:shd w:val="clear" w:color="auto" w:fill="auto"/>
            <w:vAlign w:val="center"/>
          </w:tcPr>
          <w:p w:rsidR="00F20E04" w:rsidRPr="00F5603D" w:rsidRDefault="00F20E04" w:rsidP="00F20E04">
            <w:pPr>
              <w:jc w:val="center"/>
              <w:rPr>
                <w:rFonts w:ascii="Arial" w:hAnsi="Arial" w:cs="Arial"/>
                <w:b/>
                <w:sz w:val="22"/>
                <w:szCs w:val="22"/>
              </w:rPr>
            </w:pPr>
            <w:r w:rsidRPr="00F5603D">
              <w:rPr>
                <w:rFonts w:ascii="Arial" w:hAnsi="Arial" w:cs="Arial"/>
                <w:b/>
                <w:sz w:val="22"/>
                <w:szCs w:val="22"/>
              </w:rPr>
              <w:t>Purpose</w:t>
            </w:r>
          </w:p>
        </w:tc>
      </w:tr>
      <w:tr w:rsidR="00F20E04" w:rsidRPr="00CE12CE" w:rsidTr="00F20E04">
        <w:trPr>
          <w:trHeight w:val="735"/>
        </w:trPr>
        <w:tc>
          <w:tcPr>
            <w:tcW w:w="2250" w:type="dxa"/>
            <w:tcBorders>
              <w:top w:val="double" w:sz="4" w:space="0" w:color="auto"/>
            </w:tcBorders>
            <w:shd w:val="clear" w:color="auto" w:fill="auto"/>
            <w:vAlign w:val="center"/>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pH Adjustment</w:t>
            </w:r>
          </w:p>
        </w:tc>
        <w:tc>
          <w:tcPr>
            <w:tcW w:w="2610" w:type="dxa"/>
            <w:tcBorders>
              <w:top w:val="double" w:sz="4" w:space="0" w:color="auto"/>
            </w:tcBorders>
            <w:shd w:val="clear" w:color="auto" w:fill="auto"/>
            <w:vAlign w:val="center"/>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CaO and NaOH</w:t>
            </w:r>
          </w:p>
        </w:tc>
        <w:tc>
          <w:tcPr>
            <w:tcW w:w="4500" w:type="dxa"/>
            <w:tcBorders>
              <w:top w:val="double" w:sz="4" w:space="0" w:color="auto"/>
            </w:tcBorders>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Increase</w:t>
            </w:r>
            <w:r>
              <w:rPr>
                <w:rFonts w:ascii="Arial" w:hAnsi="Arial" w:cs="Arial"/>
                <w:sz w:val="22"/>
                <w:szCs w:val="22"/>
              </w:rPr>
              <w:t>s</w:t>
            </w:r>
            <w:r w:rsidRPr="00CE12CE">
              <w:rPr>
                <w:rFonts w:ascii="Arial" w:hAnsi="Arial" w:cs="Arial"/>
                <w:sz w:val="22"/>
                <w:szCs w:val="22"/>
              </w:rPr>
              <w:t xml:space="preserve"> the pH, making the water more basic to help prevent corrosion</w:t>
            </w:r>
          </w:p>
        </w:tc>
      </w:tr>
      <w:tr w:rsidR="00F20E04" w:rsidRPr="00CE12CE" w:rsidTr="00F20E04">
        <w:trPr>
          <w:trHeight w:val="710"/>
        </w:trPr>
        <w:tc>
          <w:tcPr>
            <w:tcW w:w="2250" w:type="dxa"/>
            <w:shd w:val="clear" w:color="auto" w:fill="auto"/>
            <w:vAlign w:val="center"/>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Fluoride</w:t>
            </w:r>
          </w:p>
        </w:tc>
        <w:tc>
          <w:tcPr>
            <w:tcW w:w="2610" w:type="dxa"/>
            <w:shd w:val="clear" w:color="auto" w:fill="auto"/>
          </w:tcPr>
          <w:p w:rsidR="00F20E04" w:rsidRPr="00CE12CE" w:rsidRDefault="00F20E04" w:rsidP="00F20E04">
            <w:pPr>
              <w:spacing w:before="120"/>
              <w:jc w:val="center"/>
              <w:rPr>
                <w:rFonts w:ascii="Arial" w:hAnsi="Arial" w:cs="Arial"/>
                <w:sz w:val="22"/>
                <w:szCs w:val="22"/>
              </w:rPr>
            </w:pPr>
            <w:r>
              <w:rPr>
                <w:rFonts w:ascii="Arial" w:hAnsi="Arial" w:cs="Arial"/>
                <w:sz w:val="22"/>
                <w:szCs w:val="22"/>
              </w:rPr>
              <w:t>Fluorides (</w:t>
            </w:r>
            <w:r w:rsidRPr="00CE12CE">
              <w:rPr>
                <w:rFonts w:ascii="Arial" w:hAnsi="Arial" w:cs="Arial"/>
                <w:sz w:val="22"/>
                <w:szCs w:val="22"/>
              </w:rPr>
              <w:t>F</w:t>
            </w:r>
            <w:r>
              <w:rPr>
                <w:rFonts w:ascii="Arial" w:hAnsi="Arial" w:cs="Arial"/>
                <w:sz w:val="22"/>
                <w:szCs w:val="22"/>
                <w:vertAlign w:val="superscript"/>
              </w:rPr>
              <w:t>–</w:t>
            </w:r>
            <w:r>
              <w:rPr>
                <w:rFonts w:ascii="Arial" w:hAnsi="Arial" w:cs="Arial"/>
                <w:sz w:val="22"/>
                <w:szCs w:val="22"/>
              </w:rPr>
              <w:t>)</w:t>
            </w:r>
            <w:r w:rsidRPr="00CE12CE">
              <w:rPr>
                <w:rFonts w:ascii="Arial" w:hAnsi="Arial" w:cs="Arial"/>
                <w:sz w:val="22"/>
                <w:szCs w:val="22"/>
              </w:rPr>
              <w:t xml:space="preserve"> </w:t>
            </w:r>
            <w:r>
              <w:rPr>
                <w:rFonts w:ascii="Arial" w:hAnsi="Arial" w:cs="Arial"/>
                <w:sz w:val="22"/>
                <w:szCs w:val="22"/>
              </w:rPr>
              <w:br/>
            </w:r>
            <w:r w:rsidRPr="00CE12CE">
              <w:rPr>
                <w:rFonts w:ascii="Arial" w:hAnsi="Arial" w:cs="Arial"/>
                <w:sz w:val="22"/>
                <w:szCs w:val="22"/>
              </w:rPr>
              <w:t>(1 part per million)</w:t>
            </w:r>
          </w:p>
        </w:tc>
        <w:tc>
          <w:tcPr>
            <w:tcW w:w="450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 xml:space="preserve">Protects teeth from decay for those </w:t>
            </w:r>
            <w:r>
              <w:rPr>
                <w:rFonts w:ascii="Arial" w:hAnsi="Arial" w:cs="Arial"/>
                <w:sz w:val="22"/>
                <w:szCs w:val="22"/>
              </w:rPr>
              <w:br/>
            </w:r>
            <w:r w:rsidRPr="00CE12CE">
              <w:rPr>
                <w:rFonts w:ascii="Arial" w:hAnsi="Arial" w:cs="Arial"/>
                <w:sz w:val="22"/>
                <w:szCs w:val="22"/>
              </w:rPr>
              <w:t>who drink the water</w:t>
            </w:r>
          </w:p>
        </w:tc>
      </w:tr>
      <w:tr w:rsidR="00F20E04" w:rsidRPr="00CE12CE" w:rsidTr="00F20E04">
        <w:trPr>
          <w:trHeight w:val="494"/>
        </w:trPr>
        <w:tc>
          <w:tcPr>
            <w:tcW w:w="2250" w:type="dxa"/>
            <w:tcBorders>
              <w:bottom w:val="single" w:sz="4" w:space="0" w:color="auto"/>
            </w:tcBorders>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Aeration</w:t>
            </w:r>
          </w:p>
        </w:tc>
        <w:tc>
          <w:tcPr>
            <w:tcW w:w="2610" w:type="dxa"/>
            <w:tcBorders>
              <w:bottom w:val="single" w:sz="4" w:space="0" w:color="auto"/>
            </w:tcBorders>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Spray water into the air</w:t>
            </w:r>
          </w:p>
        </w:tc>
        <w:tc>
          <w:tcPr>
            <w:tcW w:w="4500" w:type="dxa"/>
            <w:tcBorders>
              <w:bottom w:val="single" w:sz="4" w:space="0" w:color="auto"/>
            </w:tcBorders>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Removes odors and improves taste</w:t>
            </w:r>
          </w:p>
        </w:tc>
      </w:tr>
      <w:tr w:rsidR="00F20E04" w:rsidRPr="00CE12CE" w:rsidTr="00F20E04">
        <w:trPr>
          <w:trHeight w:val="539"/>
        </w:trPr>
        <w:tc>
          <w:tcPr>
            <w:tcW w:w="2250" w:type="dxa"/>
            <w:tcBorders>
              <w:right w:val="nil"/>
            </w:tcBorders>
            <w:shd w:val="clear" w:color="auto" w:fill="auto"/>
            <w:vAlign w:val="center"/>
          </w:tcPr>
          <w:p w:rsidR="00F20E04" w:rsidRPr="00CE12CE" w:rsidRDefault="00F20E04" w:rsidP="00F20E04">
            <w:pPr>
              <w:spacing w:before="120"/>
              <w:ind w:right="-108"/>
              <w:rPr>
                <w:rFonts w:ascii="Arial" w:hAnsi="Arial" w:cs="Arial"/>
                <w:sz w:val="22"/>
                <w:szCs w:val="22"/>
              </w:rPr>
            </w:pPr>
            <w:r>
              <w:rPr>
                <w:rFonts w:ascii="Arial" w:hAnsi="Arial" w:cs="Arial"/>
                <w:sz w:val="22"/>
                <w:szCs w:val="22"/>
              </w:rPr>
              <w:t xml:space="preserve"> </w:t>
            </w:r>
            <w:r w:rsidRPr="00CE12CE">
              <w:rPr>
                <w:rFonts w:ascii="Arial" w:hAnsi="Arial" w:cs="Arial"/>
                <w:sz w:val="22"/>
                <w:szCs w:val="22"/>
              </w:rPr>
              <w:t>Corrosive Inhibitors</w:t>
            </w:r>
          </w:p>
        </w:tc>
        <w:tc>
          <w:tcPr>
            <w:tcW w:w="2610" w:type="dxa"/>
            <w:tcBorders>
              <w:left w:val="nil"/>
              <w:right w:val="nil"/>
            </w:tcBorders>
            <w:shd w:val="clear" w:color="auto" w:fill="auto"/>
            <w:vAlign w:val="center"/>
          </w:tcPr>
          <w:p w:rsidR="00F20E04" w:rsidRPr="00CE12CE" w:rsidRDefault="00F20E04" w:rsidP="00F20E04">
            <w:pPr>
              <w:spacing w:before="120"/>
              <w:rPr>
                <w:rFonts w:ascii="Arial" w:hAnsi="Arial" w:cs="Arial"/>
                <w:sz w:val="22"/>
                <w:szCs w:val="22"/>
              </w:rPr>
            </w:pPr>
          </w:p>
        </w:tc>
        <w:tc>
          <w:tcPr>
            <w:tcW w:w="4500" w:type="dxa"/>
            <w:tcBorders>
              <w:left w:val="nil"/>
            </w:tcBorders>
            <w:shd w:val="clear" w:color="auto" w:fill="auto"/>
            <w:vAlign w:val="center"/>
          </w:tcPr>
          <w:p w:rsidR="00F20E04" w:rsidRPr="00CE12CE" w:rsidRDefault="00F20E04" w:rsidP="00F20E04">
            <w:pPr>
              <w:spacing w:before="120"/>
              <w:rPr>
                <w:rFonts w:ascii="Arial" w:hAnsi="Arial" w:cs="Arial"/>
                <w:sz w:val="22"/>
                <w:szCs w:val="22"/>
              </w:rPr>
            </w:pPr>
          </w:p>
        </w:tc>
      </w:tr>
      <w:tr w:rsidR="00F20E04" w:rsidRPr="00CE12CE" w:rsidTr="00F20E04">
        <w:trPr>
          <w:trHeight w:val="917"/>
        </w:trPr>
        <w:tc>
          <w:tcPr>
            <w:tcW w:w="2250" w:type="dxa"/>
            <w:shd w:val="clear" w:color="auto" w:fill="auto"/>
            <w:vAlign w:val="center"/>
          </w:tcPr>
          <w:p w:rsidR="00F20E04" w:rsidRPr="00CE12CE" w:rsidRDefault="00F20E04" w:rsidP="00BA4003">
            <w:pPr>
              <w:numPr>
                <w:ilvl w:val="0"/>
                <w:numId w:val="31"/>
              </w:numPr>
              <w:spacing w:before="120"/>
              <w:ind w:left="612" w:hanging="270"/>
              <w:rPr>
                <w:rFonts w:ascii="Arial" w:hAnsi="Arial" w:cs="Arial"/>
                <w:sz w:val="22"/>
                <w:szCs w:val="22"/>
              </w:rPr>
            </w:pPr>
            <w:r w:rsidRPr="00CE12CE">
              <w:rPr>
                <w:rFonts w:ascii="Arial" w:hAnsi="Arial" w:cs="Arial"/>
                <w:sz w:val="22"/>
                <w:szCs w:val="22"/>
              </w:rPr>
              <w:t>Passive</w:t>
            </w:r>
          </w:p>
        </w:tc>
        <w:tc>
          <w:tcPr>
            <w:tcW w:w="261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 xml:space="preserve">Oxidizing ions </w:t>
            </w:r>
            <w:r>
              <w:rPr>
                <w:rFonts w:ascii="Arial" w:hAnsi="Arial" w:cs="Arial"/>
                <w:sz w:val="22"/>
                <w:szCs w:val="22"/>
              </w:rPr>
              <w:br/>
            </w:r>
            <w:r w:rsidRPr="00CE12CE">
              <w:rPr>
                <w:rFonts w:ascii="Arial" w:hAnsi="Arial" w:cs="Arial"/>
                <w:sz w:val="22"/>
                <w:szCs w:val="22"/>
              </w:rPr>
              <w:t>like chromate, nitrite and nitrate</w:t>
            </w:r>
          </w:p>
        </w:tc>
        <w:tc>
          <w:tcPr>
            <w:tcW w:w="4500" w:type="dxa"/>
            <w:shd w:val="clear" w:color="auto" w:fill="auto"/>
            <w:vAlign w:val="center"/>
          </w:tcPr>
          <w:p w:rsidR="00F20E04" w:rsidRPr="00CE12CE" w:rsidRDefault="00F20E04" w:rsidP="00F20E04">
            <w:pPr>
              <w:spacing w:before="120"/>
              <w:jc w:val="center"/>
              <w:rPr>
                <w:rFonts w:ascii="Arial" w:hAnsi="Arial" w:cs="Arial"/>
                <w:sz w:val="22"/>
                <w:szCs w:val="22"/>
              </w:rPr>
            </w:pPr>
            <w:r>
              <w:rPr>
                <w:rFonts w:ascii="Arial" w:hAnsi="Arial" w:cs="Arial"/>
                <w:sz w:val="22"/>
                <w:szCs w:val="22"/>
              </w:rPr>
              <w:t>S</w:t>
            </w:r>
            <w:r w:rsidRPr="00CE12CE">
              <w:rPr>
                <w:rFonts w:ascii="Arial" w:hAnsi="Arial" w:cs="Arial"/>
                <w:sz w:val="22"/>
                <w:szCs w:val="22"/>
              </w:rPr>
              <w:t>hift</w:t>
            </w:r>
            <w:r>
              <w:rPr>
                <w:rFonts w:ascii="Arial" w:hAnsi="Arial" w:cs="Arial"/>
                <w:sz w:val="22"/>
                <w:szCs w:val="22"/>
              </w:rPr>
              <w:t>s</w:t>
            </w:r>
            <w:r w:rsidRPr="00CE12CE">
              <w:rPr>
                <w:rFonts w:ascii="Arial" w:hAnsi="Arial" w:cs="Arial"/>
                <w:sz w:val="22"/>
                <w:szCs w:val="22"/>
              </w:rPr>
              <w:t xml:space="preserve"> the corrosion potential</w:t>
            </w:r>
          </w:p>
        </w:tc>
      </w:tr>
      <w:tr w:rsidR="00F20E04" w:rsidRPr="00CE12CE" w:rsidTr="00F20E04">
        <w:trPr>
          <w:trHeight w:val="710"/>
        </w:trPr>
        <w:tc>
          <w:tcPr>
            <w:tcW w:w="2250" w:type="dxa"/>
            <w:shd w:val="clear" w:color="auto" w:fill="auto"/>
            <w:vAlign w:val="center"/>
          </w:tcPr>
          <w:p w:rsidR="00F20E04" w:rsidRPr="00CE12CE" w:rsidRDefault="00F20E04" w:rsidP="00BA4003">
            <w:pPr>
              <w:numPr>
                <w:ilvl w:val="0"/>
                <w:numId w:val="31"/>
              </w:numPr>
              <w:spacing w:before="120"/>
              <w:ind w:left="612" w:hanging="270"/>
              <w:rPr>
                <w:rFonts w:ascii="Arial" w:hAnsi="Arial" w:cs="Arial"/>
                <w:sz w:val="22"/>
                <w:szCs w:val="22"/>
              </w:rPr>
            </w:pPr>
            <w:r w:rsidRPr="00CE12CE">
              <w:rPr>
                <w:rFonts w:ascii="Arial" w:hAnsi="Arial" w:cs="Arial"/>
                <w:sz w:val="22"/>
                <w:szCs w:val="22"/>
              </w:rPr>
              <w:t>Cathodic</w:t>
            </w:r>
          </w:p>
        </w:tc>
        <w:tc>
          <w:tcPr>
            <w:tcW w:w="261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 xml:space="preserve">Compounds of arsenic </w:t>
            </w:r>
            <w:r>
              <w:rPr>
                <w:rFonts w:ascii="Arial" w:hAnsi="Arial" w:cs="Arial"/>
                <w:sz w:val="22"/>
                <w:szCs w:val="22"/>
              </w:rPr>
              <w:br/>
            </w:r>
            <w:r w:rsidRPr="00CE12CE">
              <w:rPr>
                <w:rFonts w:ascii="Arial" w:hAnsi="Arial" w:cs="Arial"/>
                <w:sz w:val="22"/>
                <w:szCs w:val="22"/>
              </w:rPr>
              <w:t>and antimony</w:t>
            </w:r>
          </w:p>
        </w:tc>
        <w:tc>
          <w:tcPr>
            <w:tcW w:w="4500" w:type="dxa"/>
            <w:shd w:val="clear" w:color="auto" w:fill="auto"/>
          </w:tcPr>
          <w:p w:rsidR="00F20E04" w:rsidRPr="00CE12CE" w:rsidRDefault="00F20E04" w:rsidP="00F20E04">
            <w:pPr>
              <w:spacing w:before="120"/>
              <w:jc w:val="center"/>
              <w:rPr>
                <w:rFonts w:ascii="Arial" w:hAnsi="Arial" w:cs="Arial"/>
                <w:sz w:val="22"/>
                <w:szCs w:val="22"/>
              </w:rPr>
            </w:pPr>
            <w:r>
              <w:rPr>
                <w:rFonts w:ascii="Arial" w:hAnsi="Arial" w:cs="Arial"/>
                <w:sz w:val="22"/>
                <w:szCs w:val="22"/>
              </w:rPr>
              <w:t>M</w:t>
            </w:r>
            <w:r w:rsidRPr="00CE12CE">
              <w:rPr>
                <w:rFonts w:ascii="Arial" w:hAnsi="Arial" w:cs="Arial"/>
                <w:sz w:val="22"/>
                <w:szCs w:val="22"/>
              </w:rPr>
              <w:t>ak</w:t>
            </w:r>
            <w:r>
              <w:rPr>
                <w:rFonts w:ascii="Arial" w:hAnsi="Arial" w:cs="Arial"/>
                <w:sz w:val="22"/>
                <w:szCs w:val="22"/>
              </w:rPr>
              <w:t>es</w:t>
            </w:r>
            <w:r w:rsidRPr="00CE12CE">
              <w:rPr>
                <w:rFonts w:ascii="Arial" w:hAnsi="Arial" w:cs="Arial"/>
                <w:sz w:val="22"/>
                <w:szCs w:val="22"/>
              </w:rPr>
              <w:t xml:space="preserve"> the recombination and discharge </w:t>
            </w:r>
            <w:r>
              <w:rPr>
                <w:rFonts w:ascii="Arial" w:hAnsi="Arial" w:cs="Arial"/>
                <w:sz w:val="22"/>
                <w:szCs w:val="22"/>
              </w:rPr>
              <w:br/>
            </w:r>
            <w:r w:rsidRPr="00CE12CE">
              <w:rPr>
                <w:rFonts w:ascii="Arial" w:hAnsi="Arial" w:cs="Arial"/>
                <w:sz w:val="22"/>
                <w:szCs w:val="22"/>
              </w:rPr>
              <w:t>of hydrogen more difficult</w:t>
            </w:r>
          </w:p>
        </w:tc>
      </w:tr>
      <w:tr w:rsidR="00F20E04" w:rsidRPr="00CE12CE" w:rsidTr="00F20E04">
        <w:trPr>
          <w:trHeight w:val="755"/>
        </w:trPr>
        <w:tc>
          <w:tcPr>
            <w:tcW w:w="2250" w:type="dxa"/>
            <w:shd w:val="clear" w:color="auto" w:fill="auto"/>
            <w:vAlign w:val="center"/>
          </w:tcPr>
          <w:p w:rsidR="00F20E04" w:rsidRPr="00CE12CE" w:rsidRDefault="00F20E04" w:rsidP="00BA4003">
            <w:pPr>
              <w:numPr>
                <w:ilvl w:val="0"/>
                <w:numId w:val="31"/>
              </w:numPr>
              <w:spacing w:before="120"/>
              <w:ind w:left="612" w:hanging="270"/>
              <w:rPr>
                <w:rFonts w:ascii="Arial" w:hAnsi="Arial" w:cs="Arial"/>
                <w:sz w:val="22"/>
                <w:szCs w:val="22"/>
              </w:rPr>
            </w:pPr>
            <w:r w:rsidRPr="00CE12CE">
              <w:rPr>
                <w:rFonts w:ascii="Arial" w:hAnsi="Arial" w:cs="Arial"/>
                <w:sz w:val="22"/>
                <w:szCs w:val="22"/>
              </w:rPr>
              <w:t>Organic</w:t>
            </w:r>
          </w:p>
        </w:tc>
        <w:tc>
          <w:tcPr>
            <w:tcW w:w="261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 xml:space="preserve">Urea, amines, </w:t>
            </w:r>
            <w:r w:rsidR="00980CDD">
              <w:rPr>
                <w:rFonts w:ascii="Arial" w:hAnsi="Arial" w:cs="Arial"/>
                <w:sz w:val="22"/>
                <w:szCs w:val="22"/>
              </w:rPr>
              <w:br/>
            </w:r>
            <w:r w:rsidRPr="00CE12CE">
              <w:rPr>
                <w:rFonts w:ascii="Arial" w:hAnsi="Arial" w:cs="Arial"/>
                <w:sz w:val="22"/>
                <w:szCs w:val="22"/>
              </w:rPr>
              <w:t>ascorbic acid</w:t>
            </w:r>
          </w:p>
        </w:tc>
        <w:tc>
          <w:tcPr>
            <w:tcW w:w="450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Protect</w:t>
            </w:r>
            <w:r>
              <w:rPr>
                <w:rFonts w:ascii="Arial" w:hAnsi="Arial" w:cs="Arial"/>
                <w:sz w:val="22"/>
                <w:szCs w:val="22"/>
              </w:rPr>
              <w:t>s</w:t>
            </w:r>
            <w:r w:rsidRPr="00CE12CE">
              <w:rPr>
                <w:rFonts w:ascii="Arial" w:hAnsi="Arial" w:cs="Arial"/>
                <w:sz w:val="22"/>
                <w:szCs w:val="22"/>
              </w:rPr>
              <w:t xml:space="preserve"> the metal by forming a </w:t>
            </w:r>
            <w:r>
              <w:rPr>
                <w:rFonts w:ascii="Arial" w:hAnsi="Arial" w:cs="Arial"/>
                <w:sz w:val="22"/>
                <w:szCs w:val="22"/>
              </w:rPr>
              <w:br/>
            </w:r>
            <w:r w:rsidRPr="00CE12CE">
              <w:rPr>
                <w:rFonts w:ascii="Arial" w:hAnsi="Arial" w:cs="Arial"/>
                <w:sz w:val="22"/>
                <w:szCs w:val="22"/>
              </w:rPr>
              <w:t>hydrophobic film on the metal surface</w:t>
            </w:r>
          </w:p>
        </w:tc>
      </w:tr>
      <w:tr w:rsidR="00F20E04" w:rsidRPr="00CE12CE" w:rsidTr="00F20E04">
        <w:trPr>
          <w:trHeight w:val="755"/>
        </w:trPr>
        <w:tc>
          <w:tcPr>
            <w:tcW w:w="2250" w:type="dxa"/>
            <w:shd w:val="clear" w:color="auto" w:fill="auto"/>
          </w:tcPr>
          <w:p w:rsidR="00F20E04" w:rsidRPr="00CE12CE" w:rsidRDefault="00F20E04" w:rsidP="00BA4003">
            <w:pPr>
              <w:numPr>
                <w:ilvl w:val="0"/>
                <w:numId w:val="31"/>
              </w:numPr>
              <w:spacing w:before="120"/>
              <w:ind w:left="612" w:hanging="270"/>
              <w:rPr>
                <w:rFonts w:ascii="Arial" w:hAnsi="Arial" w:cs="Arial"/>
                <w:sz w:val="22"/>
                <w:szCs w:val="22"/>
              </w:rPr>
            </w:pPr>
            <w:r w:rsidRPr="00CE12CE">
              <w:rPr>
                <w:rFonts w:ascii="Arial" w:hAnsi="Arial" w:cs="Arial"/>
                <w:sz w:val="22"/>
                <w:szCs w:val="22"/>
              </w:rPr>
              <w:t>Precipitation inducers</w:t>
            </w:r>
          </w:p>
        </w:tc>
        <w:tc>
          <w:tcPr>
            <w:tcW w:w="2610" w:type="dxa"/>
            <w:shd w:val="clear" w:color="auto" w:fill="auto"/>
          </w:tcPr>
          <w:p w:rsidR="00F20E04" w:rsidRPr="00CE12CE" w:rsidRDefault="00F20E04" w:rsidP="00F20E04">
            <w:pPr>
              <w:spacing w:before="120"/>
              <w:jc w:val="center"/>
              <w:rPr>
                <w:rFonts w:ascii="Arial" w:hAnsi="Arial" w:cs="Arial"/>
                <w:sz w:val="22"/>
                <w:szCs w:val="22"/>
              </w:rPr>
            </w:pPr>
            <w:r w:rsidRPr="00CE12CE">
              <w:rPr>
                <w:rFonts w:ascii="Arial" w:hAnsi="Arial" w:cs="Arial"/>
                <w:sz w:val="22"/>
                <w:szCs w:val="22"/>
              </w:rPr>
              <w:t>Silicates and phosphates</w:t>
            </w:r>
          </w:p>
        </w:tc>
        <w:tc>
          <w:tcPr>
            <w:tcW w:w="4500" w:type="dxa"/>
            <w:shd w:val="clear" w:color="auto" w:fill="auto"/>
          </w:tcPr>
          <w:p w:rsidR="00F20E04" w:rsidRPr="00CE12CE" w:rsidRDefault="00F20E04" w:rsidP="00F20E04">
            <w:pPr>
              <w:spacing w:before="120"/>
              <w:jc w:val="center"/>
              <w:rPr>
                <w:rFonts w:ascii="Arial" w:hAnsi="Arial" w:cs="Arial"/>
                <w:sz w:val="22"/>
                <w:szCs w:val="22"/>
              </w:rPr>
            </w:pPr>
            <w:r>
              <w:rPr>
                <w:rFonts w:ascii="Arial" w:hAnsi="Arial" w:cs="Arial"/>
                <w:sz w:val="22"/>
                <w:szCs w:val="22"/>
              </w:rPr>
              <w:t>C</w:t>
            </w:r>
            <w:r w:rsidRPr="00CE12CE">
              <w:rPr>
                <w:rFonts w:ascii="Arial" w:hAnsi="Arial" w:cs="Arial"/>
                <w:sz w:val="22"/>
                <w:szCs w:val="22"/>
              </w:rPr>
              <w:t>ause</w:t>
            </w:r>
            <w:r>
              <w:rPr>
                <w:rFonts w:ascii="Arial" w:hAnsi="Arial" w:cs="Arial"/>
                <w:sz w:val="22"/>
                <w:szCs w:val="22"/>
              </w:rPr>
              <w:t>s</w:t>
            </w:r>
            <w:r w:rsidRPr="00CE12CE">
              <w:rPr>
                <w:rFonts w:ascii="Arial" w:hAnsi="Arial" w:cs="Arial"/>
                <w:sz w:val="22"/>
                <w:szCs w:val="22"/>
              </w:rPr>
              <w:t xml:space="preserve"> the formation of </w:t>
            </w:r>
            <w:r>
              <w:rPr>
                <w:rFonts w:ascii="Arial" w:hAnsi="Arial" w:cs="Arial"/>
                <w:sz w:val="22"/>
                <w:szCs w:val="22"/>
              </w:rPr>
              <w:br/>
            </w:r>
            <w:r w:rsidRPr="00CE12CE">
              <w:rPr>
                <w:rFonts w:ascii="Arial" w:hAnsi="Arial" w:cs="Arial"/>
                <w:sz w:val="22"/>
                <w:szCs w:val="22"/>
              </w:rPr>
              <w:t>precipitates on the surface of the metal</w:t>
            </w:r>
          </w:p>
        </w:tc>
      </w:tr>
    </w:tbl>
    <w:p w:rsidR="00F20E04" w:rsidRDefault="00F20E04" w:rsidP="00F20E04">
      <w:pPr>
        <w:rPr>
          <w:rFonts w:ascii="Arial" w:hAnsi="Arial" w:cs="Arial"/>
          <w:sz w:val="22"/>
          <w:szCs w:val="22"/>
        </w:rPr>
      </w:pPr>
    </w:p>
    <w:p w:rsidR="00F20E04" w:rsidRPr="00C943B5" w:rsidRDefault="00F20E04" w:rsidP="00F20E04">
      <w:pPr>
        <w:rPr>
          <w:rFonts w:ascii="Arial" w:hAnsi="Arial" w:cs="Arial"/>
          <w:b/>
          <w:color w:val="2B2B2B"/>
          <w:shd w:val="clear" w:color="auto" w:fill="FFFFFF"/>
        </w:rPr>
      </w:pPr>
      <w:r w:rsidRPr="00C943B5">
        <w:rPr>
          <w:rFonts w:ascii="Arial" w:hAnsi="Arial" w:cs="Arial"/>
          <w:b/>
          <w:color w:val="2B2B2B"/>
          <w:shd w:val="clear" w:color="auto" w:fill="FFFFFF"/>
        </w:rPr>
        <w:t>Wastewater Treatment Process</w:t>
      </w:r>
    </w:p>
    <w:p w:rsidR="00F20E04" w:rsidRPr="00A8035F" w:rsidRDefault="00F20E04" w:rsidP="00F20E04">
      <w:pPr>
        <w:rPr>
          <w:rFonts w:ascii="Arial" w:hAnsi="Arial" w:cs="Arial"/>
          <w:color w:val="2B2B2B"/>
          <w:sz w:val="22"/>
          <w:szCs w:val="22"/>
          <w:shd w:val="clear" w:color="auto" w:fill="FFFFFF"/>
        </w:rPr>
      </w:pPr>
    </w:p>
    <w:p w:rsidR="00F20E04" w:rsidRDefault="00F20E04" w:rsidP="00F20E04">
      <w:pPr>
        <w:rPr>
          <w:rFonts w:ascii="Arial" w:hAnsi="Arial" w:cs="Arial"/>
          <w:color w:val="2B2B2B"/>
          <w:sz w:val="22"/>
          <w:szCs w:val="22"/>
          <w:shd w:val="clear" w:color="auto" w:fill="FFFFFF"/>
        </w:rPr>
      </w:pPr>
      <w:r w:rsidRPr="00A8035F">
        <w:rPr>
          <w:rFonts w:ascii="Arial" w:hAnsi="Arial" w:cs="Arial"/>
          <w:color w:val="2B2B2B"/>
          <w:sz w:val="22"/>
          <w:szCs w:val="22"/>
          <w:shd w:val="clear" w:color="auto" w:fill="FFFFFF"/>
        </w:rPr>
        <w:tab/>
        <w:t>Once water is used</w:t>
      </w:r>
      <w:r>
        <w:rPr>
          <w:rFonts w:ascii="Arial" w:hAnsi="Arial" w:cs="Arial"/>
          <w:color w:val="2B2B2B"/>
          <w:sz w:val="22"/>
          <w:szCs w:val="22"/>
          <w:shd w:val="clear" w:color="auto" w:fill="FFFFFF"/>
        </w:rPr>
        <w:t>,</w:t>
      </w:r>
      <w:r w:rsidRPr="00A8035F">
        <w:rPr>
          <w:rFonts w:ascii="Arial" w:hAnsi="Arial" w:cs="Arial"/>
          <w:color w:val="2B2B2B"/>
          <w:sz w:val="22"/>
          <w:szCs w:val="22"/>
          <w:shd w:val="clear" w:color="auto" w:fill="FFFFFF"/>
        </w:rPr>
        <w:t xml:space="preserve"> it must be retur</w:t>
      </w:r>
      <w:r>
        <w:rPr>
          <w:rFonts w:ascii="Arial" w:hAnsi="Arial" w:cs="Arial"/>
          <w:color w:val="2B2B2B"/>
          <w:sz w:val="22"/>
          <w:szCs w:val="22"/>
          <w:shd w:val="clear" w:color="auto" w:fill="FFFFFF"/>
        </w:rPr>
        <w:t xml:space="preserve">ned to the fresh water supply. </w:t>
      </w:r>
      <w:r w:rsidRPr="00A8035F">
        <w:rPr>
          <w:rFonts w:ascii="Arial" w:hAnsi="Arial" w:cs="Arial"/>
          <w:color w:val="2B2B2B"/>
          <w:sz w:val="22"/>
          <w:szCs w:val="22"/>
          <w:shd w:val="clear" w:color="auto" w:fill="FFFFFF"/>
        </w:rPr>
        <w:t>Wastewater comes from the toilet, bathin</w:t>
      </w:r>
      <w:r>
        <w:rPr>
          <w:rFonts w:ascii="Arial" w:hAnsi="Arial" w:cs="Arial"/>
          <w:color w:val="2B2B2B"/>
          <w:sz w:val="22"/>
          <w:szCs w:val="22"/>
          <w:shd w:val="clear" w:color="auto" w:fill="FFFFFF"/>
        </w:rPr>
        <w:t xml:space="preserve">g, washing dishes and clothes. </w:t>
      </w:r>
      <w:r w:rsidRPr="00A8035F">
        <w:rPr>
          <w:rFonts w:ascii="Arial" w:hAnsi="Arial" w:cs="Arial"/>
          <w:color w:val="2B2B2B"/>
          <w:sz w:val="22"/>
          <w:szCs w:val="22"/>
          <w:shd w:val="clear" w:color="auto" w:fill="FFFFFF"/>
        </w:rPr>
        <w:t>The water from these sources may contain contaminants that are harmful both to h</w:t>
      </w:r>
      <w:r>
        <w:rPr>
          <w:rFonts w:ascii="Arial" w:hAnsi="Arial" w:cs="Arial"/>
          <w:color w:val="2B2B2B"/>
          <w:sz w:val="22"/>
          <w:szCs w:val="22"/>
          <w:shd w:val="clear" w:color="auto" w:fill="FFFFFF"/>
        </w:rPr>
        <w:t xml:space="preserve">umans and to the environment. </w:t>
      </w:r>
      <w:r w:rsidRPr="00A8035F">
        <w:rPr>
          <w:rFonts w:ascii="Arial" w:hAnsi="Arial" w:cs="Arial"/>
          <w:color w:val="2B2B2B"/>
          <w:sz w:val="22"/>
          <w:szCs w:val="22"/>
          <w:shd w:val="clear" w:color="auto" w:fill="FFFFFF"/>
        </w:rPr>
        <w:t>Municipal wastewater facilities remove these harmful products before the water is returned to rivers, lakes or streams.</w:t>
      </w:r>
      <w:r>
        <w:rPr>
          <w:rFonts w:ascii="Arial" w:hAnsi="Arial" w:cs="Arial"/>
          <w:color w:val="2B2B2B"/>
          <w:sz w:val="22"/>
          <w:szCs w:val="22"/>
          <w:shd w:val="clear" w:color="auto" w:fill="FFFFFF"/>
        </w:rPr>
        <w:t xml:space="preserve"> </w:t>
      </w:r>
      <w:r w:rsidRPr="00A8035F">
        <w:rPr>
          <w:rFonts w:ascii="Arial" w:hAnsi="Arial" w:cs="Arial"/>
          <w:color w:val="2B2B2B"/>
          <w:sz w:val="22"/>
          <w:szCs w:val="22"/>
          <w:shd w:val="clear" w:color="auto" w:fill="FFFFFF"/>
        </w:rPr>
        <w:t>The process most facilities use are described below.</w:t>
      </w:r>
    </w:p>
    <w:p w:rsidR="00F20E04" w:rsidRPr="00A8035F" w:rsidRDefault="00F20E04" w:rsidP="00F20E04">
      <w:pPr>
        <w:rPr>
          <w:rFonts w:ascii="Arial" w:hAnsi="Arial" w:cs="Arial"/>
          <w:color w:val="2B2B2B"/>
          <w:sz w:val="22"/>
          <w:szCs w:val="22"/>
          <w:shd w:val="clear" w:color="auto" w:fill="FFFFFF"/>
        </w:rPr>
      </w:pPr>
    </w:p>
    <w:p w:rsidR="00F20E04" w:rsidRPr="00C943B5" w:rsidRDefault="00F20E04" w:rsidP="00BA4003">
      <w:pPr>
        <w:numPr>
          <w:ilvl w:val="0"/>
          <w:numId w:val="32"/>
        </w:numPr>
        <w:rPr>
          <w:rFonts w:ascii="Arial" w:hAnsi="Arial" w:cs="Arial"/>
          <w:b/>
          <w:color w:val="2B2B2B"/>
          <w:sz w:val="22"/>
          <w:szCs w:val="22"/>
          <w:shd w:val="clear" w:color="auto" w:fill="FFFFFF"/>
        </w:rPr>
      </w:pPr>
      <w:r w:rsidRPr="00C943B5">
        <w:rPr>
          <w:rFonts w:ascii="Arial" w:hAnsi="Arial" w:cs="Arial"/>
          <w:b/>
          <w:color w:val="2B2B2B"/>
          <w:sz w:val="22"/>
          <w:szCs w:val="22"/>
          <w:shd w:val="clear" w:color="auto" w:fill="FFFFFF"/>
        </w:rPr>
        <w:t>Screening</w:t>
      </w:r>
    </w:p>
    <w:p w:rsidR="00F20E04" w:rsidRDefault="00F20E04" w:rsidP="00F20E04">
      <w:pPr>
        <w:ind w:firstLine="720"/>
        <w:rPr>
          <w:rFonts w:ascii="Arial" w:hAnsi="Arial" w:cs="Arial"/>
          <w:color w:val="2B2B2B"/>
          <w:sz w:val="22"/>
          <w:szCs w:val="22"/>
          <w:shd w:val="clear" w:color="auto" w:fill="FFFFFF"/>
        </w:rPr>
      </w:pPr>
      <w:r>
        <w:rPr>
          <w:rFonts w:ascii="Arial" w:hAnsi="Arial" w:cs="Arial"/>
          <w:color w:val="2B2B2B"/>
          <w:sz w:val="22"/>
          <w:szCs w:val="22"/>
          <w:shd w:val="clear" w:color="auto" w:fill="FFFFFF"/>
        </w:rPr>
        <w:t>The first stage requires screening to remove large objects such as rags, diapers, bottle tops, and newspaper. This protects the main sewage pumps and other equipment. This garbage is sent to landfills. At this point, the sewage is sent to a grit chamber, which removes cinders and sand that get washed into the sewer.</w:t>
      </w:r>
    </w:p>
    <w:p w:rsidR="00F20E04" w:rsidRDefault="00F20E04" w:rsidP="00F20E04">
      <w:pPr>
        <w:rPr>
          <w:rFonts w:ascii="Arial" w:hAnsi="Arial" w:cs="Arial"/>
          <w:color w:val="2B2B2B"/>
          <w:sz w:val="22"/>
          <w:szCs w:val="22"/>
          <w:shd w:val="clear" w:color="auto" w:fill="FFFFFF"/>
        </w:rPr>
      </w:pPr>
    </w:p>
    <w:p w:rsidR="00F20E04" w:rsidRPr="00C943B5" w:rsidRDefault="00F20E04" w:rsidP="00BA4003">
      <w:pPr>
        <w:numPr>
          <w:ilvl w:val="0"/>
          <w:numId w:val="32"/>
        </w:numPr>
        <w:rPr>
          <w:rFonts w:ascii="Arial" w:hAnsi="Arial" w:cs="Arial"/>
          <w:b/>
          <w:color w:val="2B2B2B"/>
          <w:sz w:val="22"/>
          <w:szCs w:val="22"/>
          <w:shd w:val="clear" w:color="auto" w:fill="FFFFFF"/>
        </w:rPr>
      </w:pPr>
      <w:r w:rsidRPr="00C943B5">
        <w:rPr>
          <w:rFonts w:ascii="Arial" w:hAnsi="Arial" w:cs="Arial"/>
          <w:b/>
          <w:color w:val="2B2B2B"/>
          <w:sz w:val="22"/>
          <w:szCs w:val="22"/>
          <w:shd w:val="clear" w:color="auto" w:fill="FFFFFF"/>
        </w:rPr>
        <w:t>Primary Settling</w:t>
      </w:r>
    </w:p>
    <w:p w:rsidR="00F20E04" w:rsidRDefault="00F20E04" w:rsidP="00F20E04">
      <w:pPr>
        <w:ind w:firstLine="720"/>
        <w:rPr>
          <w:rFonts w:ascii="Arial" w:hAnsi="Arial" w:cs="Arial"/>
          <w:color w:val="2B2B2B"/>
          <w:sz w:val="22"/>
          <w:szCs w:val="22"/>
          <w:shd w:val="clear" w:color="auto" w:fill="FFFFFF"/>
        </w:rPr>
      </w:pPr>
      <w:r>
        <w:rPr>
          <w:rFonts w:ascii="Arial" w:hAnsi="Arial" w:cs="Arial"/>
          <w:color w:val="2B2B2B"/>
          <w:sz w:val="22"/>
          <w:szCs w:val="22"/>
          <w:shd w:val="clear" w:color="auto" w:fill="FFFFFF"/>
        </w:rPr>
        <w:t>After the first stage, the wastewater contains organic and inorganic matter and suspended solids. The sewage flows into a sedimentation tank where the flow of water is slowed. This allows the heavier solids to settle to the bottom of the tank, while the lighter materials float. The solids at the bottom are called raw primary biosolids (formerly called sludge). The bottom of the tanks have large scrapers which continuously scrape the floor of the tank and push the biosolids towards the center where they are removed and further treated to be used as fertilizer or sent to a landfill. The floating trash, which is generally grease, scum and plastic material, is skimmed off the top.</w:t>
      </w:r>
    </w:p>
    <w:p w:rsidR="00F20E04" w:rsidRDefault="00F20E04" w:rsidP="00F20E04">
      <w:pPr>
        <w:rPr>
          <w:rFonts w:ascii="Arial" w:hAnsi="Arial" w:cs="Arial"/>
          <w:color w:val="2B2B2B"/>
          <w:sz w:val="22"/>
          <w:szCs w:val="22"/>
          <w:shd w:val="clear" w:color="auto" w:fill="FFFFFF"/>
        </w:rPr>
      </w:pPr>
    </w:p>
    <w:p w:rsidR="00F20E04" w:rsidRPr="00C943B5" w:rsidRDefault="00F20E04" w:rsidP="00BA4003">
      <w:pPr>
        <w:numPr>
          <w:ilvl w:val="0"/>
          <w:numId w:val="32"/>
        </w:numPr>
        <w:rPr>
          <w:rFonts w:ascii="Arial" w:hAnsi="Arial" w:cs="Arial"/>
          <w:b/>
          <w:color w:val="2B2B2B"/>
          <w:sz w:val="22"/>
          <w:szCs w:val="22"/>
          <w:shd w:val="clear" w:color="auto" w:fill="FFFFFF"/>
        </w:rPr>
      </w:pPr>
      <w:r w:rsidRPr="00C943B5">
        <w:rPr>
          <w:rFonts w:ascii="Arial" w:hAnsi="Arial" w:cs="Arial"/>
          <w:b/>
          <w:color w:val="2B2B2B"/>
          <w:sz w:val="22"/>
          <w:szCs w:val="22"/>
          <w:shd w:val="clear" w:color="auto" w:fill="FFFFFF"/>
        </w:rPr>
        <w:lastRenderedPageBreak/>
        <w:t xml:space="preserve"> Aeration</w:t>
      </w:r>
    </w:p>
    <w:p w:rsidR="00F20E04" w:rsidRDefault="00F20E04" w:rsidP="00F20E04">
      <w:pPr>
        <w:ind w:firstLine="720"/>
        <w:rPr>
          <w:rFonts w:ascii="Arial" w:hAnsi="Arial" w:cs="Arial"/>
          <w:color w:val="2B2B2B"/>
          <w:sz w:val="22"/>
          <w:szCs w:val="22"/>
          <w:shd w:val="clear" w:color="auto" w:fill="FFFFFF"/>
        </w:rPr>
      </w:pPr>
      <w:r>
        <w:rPr>
          <w:rFonts w:ascii="Arial" w:hAnsi="Arial" w:cs="Arial"/>
          <w:color w:val="2B2B2B"/>
          <w:sz w:val="22"/>
          <w:szCs w:val="22"/>
          <w:shd w:val="clear" w:color="auto" w:fill="FFFFFF"/>
        </w:rPr>
        <w:t>The sewage then flows into an aeration tank. Here it is mixed with air and sludge (from step 4, below) that stimulates the growth of oxygen-using bacteria. It is allowed to remain in this tank for several hours. The bacteria breaks down the organic matter into harmless substances.</w:t>
      </w:r>
    </w:p>
    <w:p w:rsidR="00F20E04" w:rsidRDefault="00F20E04" w:rsidP="00F20E04">
      <w:pPr>
        <w:rPr>
          <w:rFonts w:ascii="Arial" w:hAnsi="Arial" w:cs="Arial"/>
          <w:color w:val="2B2B2B"/>
          <w:sz w:val="22"/>
          <w:szCs w:val="22"/>
          <w:shd w:val="clear" w:color="auto" w:fill="FFFFFF"/>
        </w:rPr>
      </w:pPr>
    </w:p>
    <w:p w:rsidR="00F20E04" w:rsidRPr="00C943B5" w:rsidRDefault="00F20E04" w:rsidP="00BA4003">
      <w:pPr>
        <w:numPr>
          <w:ilvl w:val="0"/>
          <w:numId w:val="32"/>
        </w:numPr>
        <w:rPr>
          <w:rFonts w:ascii="Arial" w:hAnsi="Arial" w:cs="Arial"/>
          <w:b/>
          <w:color w:val="2B2B2B"/>
          <w:sz w:val="22"/>
          <w:szCs w:val="22"/>
          <w:shd w:val="clear" w:color="auto" w:fill="FFFFFF"/>
        </w:rPr>
      </w:pPr>
      <w:r w:rsidRPr="00C943B5">
        <w:rPr>
          <w:rFonts w:ascii="Arial" w:hAnsi="Arial" w:cs="Arial"/>
          <w:b/>
          <w:color w:val="2B2B2B"/>
          <w:sz w:val="22"/>
          <w:szCs w:val="22"/>
          <w:shd w:val="clear" w:color="auto" w:fill="FFFFFF"/>
        </w:rPr>
        <w:t>Final Settling</w:t>
      </w:r>
    </w:p>
    <w:p w:rsidR="00F20E04" w:rsidRDefault="00F20E04" w:rsidP="00F20E04">
      <w:pPr>
        <w:ind w:firstLine="720"/>
        <w:rPr>
          <w:rFonts w:ascii="Arial" w:hAnsi="Arial" w:cs="Arial"/>
          <w:color w:val="2B2B2B"/>
          <w:sz w:val="22"/>
          <w:szCs w:val="22"/>
          <w:shd w:val="clear" w:color="auto" w:fill="FFFFFF"/>
        </w:rPr>
      </w:pPr>
      <w:r>
        <w:rPr>
          <w:rFonts w:ascii="Arial" w:hAnsi="Arial" w:cs="Arial"/>
          <w:color w:val="2B2B2B"/>
          <w:sz w:val="22"/>
          <w:szCs w:val="22"/>
          <w:shd w:val="clear" w:color="auto" w:fill="FFFFFF"/>
        </w:rPr>
        <w:t>The wastewater flows to the final settling tanks. The heavy particles and other solids settle out to the bottom, forming secondary sludge. Most of the sludge is aerated, chlorinated, dried and sent either to a landfill or incinerator. Some of the sludge is reused by sending it back to the aeration tank.</w:t>
      </w:r>
    </w:p>
    <w:p w:rsidR="00F20E04" w:rsidRDefault="00F20E04" w:rsidP="00F20E04">
      <w:pPr>
        <w:rPr>
          <w:rFonts w:ascii="Arial" w:hAnsi="Arial" w:cs="Arial"/>
          <w:color w:val="2B2B2B"/>
          <w:sz w:val="22"/>
          <w:szCs w:val="22"/>
          <w:shd w:val="clear" w:color="auto" w:fill="FFFFFF"/>
        </w:rPr>
      </w:pPr>
    </w:p>
    <w:p w:rsidR="00F20E04" w:rsidRPr="00C943B5" w:rsidRDefault="00F20E04" w:rsidP="00BA4003">
      <w:pPr>
        <w:numPr>
          <w:ilvl w:val="0"/>
          <w:numId w:val="32"/>
        </w:numPr>
        <w:rPr>
          <w:rFonts w:ascii="Arial" w:hAnsi="Arial" w:cs="Arial"/>
          <w:b/>
          <w:color w:val="2B2B2B"/>
          <w:sz w:val="22"/>
          <w:szCs w:val="22"/>
          <w:shd w:val="clear" w:color="auto" w:fill="FFFFFF"/>
        </w:rPr>
      </w:pPr>
      <w:r w:rsidRPr="00C943B5">
        <w:rPr>
          <w:rFonts w:ascii="Arial" w:hAnsi="Arial" w:cs="Arial"/>
          <w:b/>
          <w:color w:val="2B2B2B"/>
          <w:sz w:val="22"/>
          <w:szCs w:val="22"/>
          <w:shd w:val="clear" w:color="auto" w:fill="FFFFFF"/>
        </w:rPr>
        <w:t>Disinfection</w:t>
      </w:r>
    </w:p>
    <w:p w:rsidR="00F20E04" w:rsidRDefault="00F20E04" w:rsidP="00F20E04">
      <w:pPr>
        <w:ind w:firstLine="720"/>
        <w:rPr>
          <w:rFonts w:ascii="Arial" w:hAnsi="Arial" w:cs="Arial"/>
          <w:color w:val="2B2B2B"/>
          <w:sz w:val="22"/>
          <w:szCs w:val="22"/>
          <w:shd w:val="clear" w:color="auto" w:fill="FFFFFF"/>
        </w:rPr>
      </w:pPr>
      <w:r>
        <w:rPr>
          <w:rFonts w:ascii="Arial" w:hAnsi="Arial" w:cs="Arial"/>
          <w:color w:val="2B2B2B"/>
          <w:sz w:val="22"/>
          <w:szCs w:val="22"/>
          <w:shd w:val="clear" w:color="auto" w:fill="FFFFFF"/>
        </w:rPr>
        <w:t>At this point the water may still contain disease causing organisms. The wastewater is most commonly treated with chlorine, which will kill the harmful bacteria and reduce odor. Some municipalities use ultraviolent light or ozone to disinfect the water. The wastewater is then released into a local waterway.</w:t>
      </w:r>
    </w:p>
    <w:p w:rsidR="00F20E04" w:rsidRDefault="00F20E04" w:rsidP="00F20E04">
      <w:pPr>
        <w:rPr>
          <w:rFonts w:ascii="Arial" w:hAnsi="Arial" w:cs="Arial"/>
          <w:color w:val="2B2B2B"/>
          <w:sz w:val="22"/>
          <w:szCs w:val="22"/>
          <w:shd w:val="clear" w:color="auto" w:fill="FFFFFF"/>
        </w:rPr>
      </w:pPr>
    </w:p>
    <w:p w:rsidR="00F20E04" w:rsidRDefault="00F20E04" w:rsidP="00F20E04">
      <w:pPr>
        <w:ind w:left="720"/>
        <w:rPr>
          <w:noProof/>
        </w:rPr>
      </w:pPr>
      <w:r w:rsidRPr="000111BD">
        <w:rPr>
          <w:noProof/>
        </w:rPr>
        <w:drawing>
          <wp:inline distT="0" distB="0" distL="0" distR="0" wp14:anchorId="454B551B" wp14:editId="760CD672">
            <wp:extent cx="5032375" cy="3375025"/>
            <wp:effectExtent l="0" t="0" r="0" b="0"/>
            <wp:docPr id="382" name="Picture 2" descr="https://upload.wikimedia.org/wikipedia/commons/5/54/ESQUEMPE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5/54/ESQUEMPEQUE-E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2375" cy="3375025"/>
                    </a:xfrm>
                    <a:prstGeom prst="rect">
                      <a:avLst/>
                    </a:prstGeom>
                    <a:noFill/>
                    <a:ln>
                      <a:noFill/>
                    </a:ln>
                  </pic:spPr>
                </pic:pic>
              </a:graphicData>
            </a:graphic>
          </wp:inline>
        </w:drawing>
      </w:r>
    </w:p>
    <w:p w:rsidR="00F20E04" w:rsidRPr="009E5CE6" w:rsidRDefault="00F20E04" w:rsidP="00F20E04">
      <w:pPr>
        <w:ind w:left="720" w:right="720"/>
        <w:rPr>
          <w:rFonts w:ascii="Calibri" w:hAnsi="Calibri" w:cs="Calibri"/>
          <w:i/>
          <w:color w:val="2B2B2B"/>
          <w:sz w:val="12"/>
          <w:szCs w:val="12"/>
          <w:shd w:val="clear" w:color="auto" w:fill="FFFFFF"/>
        </w:rPr>
      </w:pPr>
    </w:p>
    <w:p w:rsidR="00F20E04" w:rsidRPr="0052751C" w:rsidRDefault="00F20E04" w:rsidP="00F20E04">
      <w:pPr>
        <w:ind w:left="720" w:right="720"/>
        <w:jc w:val="center"/>
        <w:rPr>
          <w:rFonts w:ascii="Calibri" w:hAnsi="Calibri" w:cs="Calibri"/>
          <w:i/>
          <w:color w:val="2B2B2B"/>
          <w:sz w:val="22"/>
          <w:szCs w:val="22"/>
          <w:shd w:val="clear" w:color="auto" w:fill="FFFFFF"/>
        </w:rPr>
      </w:pPr>
      <w:r w:rsidRPr="0052751C">
        <w:rPr>
          <w:rFonts w:ascii="Calibri" w:hAnsi="Calibri" w:cs="Calibri"/>
          <w:i/>
          <w:color w:val="2B2B2B"/>
          <w:sz w:val="22"/>
          <w:szCs w:val="22"/>
          <w:shd w:val="clear" w:color="auto" w:fill="FFFFFF"/>
        </w:rPr>
        <w:t>The steps in sewage treatment</w:t>
      </w:r>
    </w:p>
    <w:p w:rsidR="00F20E04" w:rsidRPr="0052751C" w:rsidRDefault="00F20E04" w:rsidP="00F20E04">
      <w:pPr>
        <w:ind w:left="720" w:right="720"/>
        <w:rPr>
          <w:rFonts w:ascii="Calibri" w:hAnsi="Calibri" w:cs="Calibri"/>
          <w:i/>
          <w:color w:val="2B2B2B"/>
          <w:sz w:val="6"/>
          <w:szCs w:val="6"/>
          <w:shd w:val="clear" w:color="auto" w:fill="FFFFFF"/>
        </w:rPr>
      </w:pPr>
    </w:p>
    <w:p w:rsidR="00F20E04" w:rsidRPr="0052751C" w:rsidRDefault="00F20E04" w:rsidP="00F20E04">
      <w:pPr>
        <w:ind w:left="720" w:right="720"/>
        <w:rPr>
          <w:rFonts w:ascii="Calibri" w:hAnsi="Calibri" w:cs="Calibri"/>
          <w:i/>
          <w:color w:val="2B2B2B"/>
          <w:sz w:val="20"/>
          <w:szCs w:val="20"/>
          <w:shd w:val="clear" w:color="auto" w:fill="FFFFFF"/>
        </w:rPr>
      </w:pPr>
      <w:r w:rsidRPr="0052751C">
        <w:rPr>
          <w:rFonts w:ascii="Calibri" w:hAnsi="Calibri" w:cs="Calibri"/>
          <w:i/>
          <w:color w:val="2B2B2B"/>
          <w:sz w:val="20"/>
          <w:szCs w:val="20"/>
          <w:shd w:val="clear" w:color="auto" w:fill="FFFFFF"/>
        </w:rPr>
        <w:t>(</w:t>
      </w:r>
      <w:hyperlink r:id="rId36" w:history="1">
        <w:r w:rsidRPr="0052751C">
          <w:rPr>
            <w:rStyle w:val="Hyperlink"/>
            <w:rFonts w:ascii="Calibri" w:hAnsi="Calibri" w:cs="Calibri"/>
            <w:i/>
            <w:sz w:val="20"/>
            <w:szCs w:val="20"/>
            <w:shd w:val="clear" w:color="auto" w:fill="FFFFFF"/>
          </w:rPr>
          <w:t>https://en.wikipedia.org/wiki/Sewage_treatment</w:t>
        </w:r>
      </w:hyperlink>
      <w:r w:rsidRPr="0052751C">
        <w:rPr>
          <w:rFonts w:ascii="Calibri" w:hAnsi="Calibri" w:cs="Calibri"/>
          <w:i/>
          <w:color w:val="2B2B2B"/>
          <w:sz w:val="20"/>
          <w:szCs w:val="20"/>
          <w:shd w:val="clear" w:color="auto" w:fill="FFFFFF"/>
        </w:rPr>
        <w:t>)</w:t>
      </w:r>
    </w:p>
    <w:p w:rsidR="00F20E04" w:rsidRPr="00C95B11" w:rsidRDefault="00F20E04" w:rsidP="00F20E04">
      <w:pPr>
        <w:rPr>
          <w:rFonts w:ascii="Arial" w:hAnsi="Arial" w:cs="Arial"/>
          <w:sz w:val="22"/>
          <w:szCs w:val="22"/>
        </w:rPr>
      </w:pPr>
    </w:p>
    <w:p w:rsidR="00F20E04" w:rsidRDefault="00F20E04" w:rsidP="00F20E04">
      <w:pPr>
        <w:rPr>
          <w:rFonts w:ascii="Arial" w:hAnsi="Arial" w:cs="Arial"/>
        </w:rPr>
      </w:pPr>
      <w:r w:rsidRPr="0052093A">
        <w:rPr>
          <w:rFonts w:ascii="Arial" w:hAnsi="Arial" w:cs="Arial"/>
          <w:b/>
        </w:rPr>
        <w:t>More on</w:t>
      </w:r>
      <w:r w:rsidRPr="0052093A">
        <w:rPr>
          <w:rFonts w:ascii="Arial" w:hAnsi="Arial" w:cs="Arial"/>
        </w:rPr>
        <w:t xml:space="preserve"> </w:t>
      </w:r>
      <w:r>
        <w:rPr>
          <w:rFonts w:ascii="Arial" w:hAnsi="Arial" w:cs="Arial"/>
          <w:b/>
        </w:rPr>
        <w:t>Flint River</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 xml:space="preserve">The Flint Water Crisis was the result of poor decisions made by the local and state government, but it is also the result of the pollution of the Flint River over the past century. The more polluted a water source is, the more treatment that is required to make the water safe to drink. Due to pollution, it is more difficult to treat water from the Flint River than from Lake Huron, where Flint received water from 1974 to 2014. The Flint River is polluted from four sources; natural biological waste, treated industrial and human waste, untreated waste intentionally or accidentally dumped into the river, and contaminants washed into the river. In </w:t>
      </w:r>
      <w:r>
        <w:rPr>
          <w:rFonts w:ascii="Arial" w:hAnsi="Arial" w:cs="Arial"/>
          <w:sz w:val="22"/>
          <w:szCs w:val="22"/>
        </w:rPr>
        <w:lastRenderedPageBreak/>
        <w:t>addition, the temperature of the Flint River is warmer than Lake Huron. These all result in higher levels of bacteria, organic matter and dissolved contaminants.</w:t>
      </w:r>
    </w:p>
    <w:p w:rsidR="00F20E04" w:rsidRDefault="00F20E04" w:rsidP="00F20E04">
      <w:pPr>
        <w:rPr>
          <w:rFonts w:ascii="Arial" w:hAnsi="Arial" w:cs="Arial"/>
          <w:sz w:val="22"/>
          <w:szCs w:val="22"/>
        </w:rPr>
      </w:pPr>
    </w:p>
    <w:p w:rsidR="00F20E04" w:rsidRPr="00E7734C" w:rsidRDefault="00F20E04" w:rsidP="00F20E04">
      <w:pPr>
        <w:pStyle w:val="NormalWeb"/>
        <w:shd w:val="clear" w:color="auto" w:fill="FFFFFF"/>
        <w:spacing w:before="0" w:beforeAutospacing="0" w:after="0" w:afterAutospacing="0"/>
        <w:rPr>
          <w:rFonts w:ascii="Arial" w:hAnsi="Arial" w:cs="Arial"/>
          <w:color w:val="000000"/>
          <w:sz w:val="22"/>
          <w:szCs w:val="22"/>
          <w:shd w:val="clear" w:color="auto" w:fill="FFFFFF"/>
        </w:rPr>
      </w:pPr>
      <w:r>
        <w:rPr>
          <w:rFonts w:ascii="Arial" w:hAnsi="Arial" w:cs="Arial"/>
          <w:sz w:val="22"/>
          <w:szCs w:val="22"/>
        </w:rPr>
        <w:tab/>
        <w:t>Flint, like many cities, did not worry about the pollution of its river until recently. The earliest industrial waste dumped into the Flint River came from lumber mills in the 1830s. A natural development from the lumber industry was the addition of paper mills and chemical processing plants. As Flint grew, the industries grew and soon they began making carriages and then automobiles. All of which were dumping their wastes into the Flint River. As early as 1893, Flint began getting its city drinking water from the Flint River. By the 1930s,</w:t>
      </w:r>
      <w:r w:rsidRPr="00E7734C">
        <w:rPr>
          <w:rFonts w:ascii="Arial" w:hAnsi="Arial" w:cs="Arial"/>
          <w:color w:val="000000"/>
          <w:sz w:val="22"/>
          <w:szCs w:val="22"/>
        </w:rPr>
        <w:t xml:space="preserve"> they noticed that the fish in the river began to disappear. Research by the University Of Michigan Institute Of Fisheries Research determined </w:t>
      </w:r>
      <w:r w:rsidRPr="00E7734C">
        <w:rPr>
          <w:rFonts w:ascii="Arial" w:hAnsi="Arial" w:cs="Arial"/>
          <w:color w:val="000000"/>
          <w:sz w:val="22"/>
          <w:szCs w:val="22"/>
          <w:shd w:val="clear" w:color="auto" w:fill="FFFFFF"/>
        </w:rPr>
        <w:t>pollution had lowered oxygen levels in the river, suffocating the fish. By the 1940s</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 xml:space="preserve"> there were discussions about the pollution in the river</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but nothing was done.</w:t>
      </w:r>
    </w:p>
    <w:p w:rsidR="00F20E04" w:rsidRPr="00E7734C" w:rsidRDefault="00F20E04" w:rsidP="00F20E04">
      <w:pPr>
        <w:pStyle w:val="NormalWeb"/>
        <w:shd w:val="clear" w:color="auto" w:fill="FFFFFF"/>
        <w:spacing w:before="0" w:beforeAutospacing="0" w:after="0" w:afterAutospacing="0"/>
        <w:rPr>
          <w:rFonts w:ascii="Arial" w:hAnsi="Arial" w:cs="Arial"/>
          <w:color w:val="000000"/>
          <w:sz w:val="22"/>
          <w:szCs w:val="22"/>
          <w:shd w:val="clear" w:color="auto" w:fill="FFFFFF"/>
        </w:rPr>
      </w:pPr>
    </w:p>
    <w:p w:rsidR="00F20E04" w:rsidRDefault="00F20E04" w:rsidP="00F20E04">
      <w:pPr>
        <w:pStyle w:val="NormalWeb"/>
        <w:shd w:val="clear" w:color="auto" w:fill="FFFFFF"/>
        <w:spacing w:before="0" w:beforeAutospacing="0" w:after="0" w:afterAutospacing="0"/>
        <w:rPr>
          <w:rFonts w:ascii="Arial" w:hAnsi="Arial" w:cs="Arial"/>
          <w:color w:val="000000"/>
          <w:sz w:val="22"/>
          <w:szCs w:val="22"/>
          <w:shd w:val="clear" w:color="auto" w:fill="FFFFFF"/>
        </w:rPr>
      </w:pPr>
      <w:r w:rsidRPr="00E7734C">
        <w:rPr>
          <w:rFonts w:ascii="Arial" w:hAnsi="Arial" w:cs="Arial"/>
          <w:color w:val="000000"/>
          <w:sz w:val="22"/>
          <w:szCs w:val="22"/>
          <w:shd w:val="clear" w:color="auto" w:fill="FFFFFF"/>
        </w:rPr>
        <w:tab/>
        <w:t>After World War II</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 xml:space="preserve"> Flint became a booming city of 200,000 people. By 1955 it was reported that the Flint River would not be able to support the city’s needs. At that time</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 xml:space="preserve"> new regulations required businesses and industries to treat and dilute their waste with city water before releasing it into the river. This would require even more water from the Flint River.</w:t>
      </w:r>
      <w:r>
        <w:rPr>
          <w:rFonts w:ascii="Arial" w:hAnsi="Arial" w:cs="Arial"/>
          <w:color w:val="000000"/>
          <w:sz w:val="22"/>
          <w:szCs w:val="22"/>
          <w:shd w:val="clear" w:color="auto" w:fill="FFFFFF"/>
        </w:rPr>
        <w:t xml:space="preserve"> </w:t>
      </w:r>
      <w:r w:rsidRPr="00E7734C">
        <w:rPr>
          <w:rFonts w:ascii="Arial" w:hAnsi="Arial" w:cs="Arial"/>
          <w:color w:val="000000"/>
          <w:sz w:val="22"/>
          <w:szCs w:val="22"/>
          <w:shd w:val="clear" w:color="auto" w:fill="FFFFFF"/>
        </w:rPr>
        <w:t>Flint switched to water processed by Detroit in 1967. The main motivation for the switch</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 xml:space="preserve"> which was pushed by General Motors executives</w:t>
      </w:r>
      <w:r>
        <w:rPr>
          <w:rFonts w:ascii="Arial" w:hAnsi="Arial" w:cs="Arial"/>
          <w:color w:val="000000"/>
          <w:sz w:val="22"/>
          <w:szCs w:val="22"/>
          <w:shd w:val="clear" w:color="auto" w:fill="FFFFFF"/>
        </w:rPr>
        <w:t>,</w:t>
      </w:r>
      <w:r w:rsidRPr="00E7734C">
        <w:rPr>
          <w:rFonts w:ascii="Arial" w:hAnsi="Arial" w:cs="Arial"/>
          <w:color w:val="000000"/>
          <w:sz w:val="22"/>
          <w:szCs w:val="22"/>
          <w:shd w:val="clear" w:color="auto" w:fill="FFFFFF"/>
        </w:rPr>
        <w:t xml:space="preserve"> was to save money and guarantee enough water for the needs of the city. City officials were worried about the capacity of the river and whether it could provide enough drinking water and water for the industries. The quality of the water was not a concern.</w:t>
      </w:r>
    </w:p>
    <w:p w:rsidR="00F20E04" w:rsidRDefault="00F20E04" w:rsidP="00F20E04">
      <w:pPr>
        <w:pStyle w:val="NormalWeb"/>
        <w:shd w:val="clear" w:color="auto" w:fill="FFFFFF"/>
        <w:spacing w:before="0" w:beforeAutospacing="0" w:after="0" w:afterAutospacing="0"/>
        <w:rPr>
          <w:rFonts w:ascii="Arial" w:hAnsi="Arial" w:cs="Arial"/>
          <w:color w:val="000000"/>
          <w:sz w:val="22"/>
          <w:szCs w:val="22"/>
          <w:shd w:val="clear" w:color="auto" w:fill="FFFFFF"/>
        </w:rPr>
      </w:pPr>
    </w:p>
    <w:p w:rsidR="00F20E04" w:rsidRDefault="00980CDD" w:rsidP="00F20E04">
      <w:pPr>
        <w:rPr>
          <w:rFonts w:ascii="Arial" w:hAnsi="Arial" w:cs="Arial"/>
          <w:sz w:val="22"/>
          <w:szCs w:val="22"/>
        </w:rPr>
      </w:pPr>
      <w:r>
        <w:rPr>
          <w:noProof/>
        </w:rPr>
        <mc:AlternateContent>
          <mc:Choice Requires="wpg">
            <w:drawing>
              <wp:anchor distT="0" distB="0" distL="114300" distR="114300" simplePos="0" relativeHeight="252089344" behindDoc="0" locked="0" layoutInCell="1" allowOverlap="1" wp14:anchorId="658BC8AD" wp14:editId="3E9E7907">
                <wp:simplePos x="0" y="0"/>
                <wp:positionH relativeFrom="column">
                  <wp:posOffset>2585085</wp:posOffset>
                </wp:positionH>
                <wp:positionV relativeFrom="paragraph">
                  <wp:posOffset>605790</wp:posOffset>
                </wp:positionV>
                <wp:extent cx="3288030" cy="2702560"/>
                <wp:effectExtent l="0" t="0" r="7620" b="2540"/>
                <wp:wrapSquare wrapText="bothSides"/>
                <wp:docPr id="3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030" cy="2702560"/>
                          <a:chOff x="5511" y="6059"/>
                          <a:chExt cx="5178" cy="4256"/>
                        </a:xfrm>
                      </wpg:grpSpPr>
                      <wps:wsp>
                        <wps:cNvPr id="35" name="Text Box 2"/>
                        <wps:cNvSpPr txBox="1">
                          <a:spLocks noChangeArrowheads="1"/>
                        </wps:cNvSpPr>
                        <wps:spPr bwMode="auto">
                          <a:xfrm>
                            <a:off x="5511" y="9585"/>
                            <a:ext cx="5163"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52751C" w:rsidRDefault="00E927DC" w:rsidP="00F20E04">
                              <w:pPr>
                                <w:jc w:val="center"/>
                                <w:rPr>
                                  <w:rFonts w:ascii="Calibri" w:hAnsi="Calibri" w:cs="Calibri"/>
                                  <w:i/>
                                  <w:sz w:val="22"/>
                                  <w:szCs w:val="22"/>
                                </w:rPr>
                              </w:pPr>
                              <w:r w:rsidRPr="0052751C">
                                <w:rPr>
                                  <w:rFonts w:ascii="Calibri" w:hAnsi="Calibri" w:cs="Calibri"/>
                                  <w:i/>
                                  <w:sz w:val="22"/>
                                  <w:szCs w:val="22"/>
                                </w:rPr>
                                <w:t>Pollution in the Flint River</w:t>
                              </w:r>
                            </w:p>
                            <w:p w:rsidR="00E927DC" w:rsidRPr="0052751C" w:rsidRDefault="00E927DC" w:rsidP="00F20E04">
                              <w:pPr>
                                <w:rPr>
                                  <w:rFonts w:ascii="Calibri" w:hAnsi="Calibri" w:cs="Calibri"/>
                                  <w:i/>
                                  <w:sz w:val="6"/>
                                  <w:szCs w:val="6"/>
                                </w:rPr>
                              </w:pPr>
                            </w:p>
                            <w:p w:rsidR="00E927DC" w:rsidRPr="00980CDD" w:rsidRDefault="00E927DC" w:rsidP="00F20E04">
                              <w:pPr>
                                <w:ind w:right="-75"/>
                                <w:rPr>
                                  <w:rFonts w:ascii="Calibri" w:hAnsi="Calibri" w:cs="Calibri"/>
                                  <w:i/>
                                  <w:sz w:val="20"/>
                                  <w:szCs w:val="20"/>
                                </w:rPr>
                              </w:pPr>
                              <w:r w:rsidRPr="0052751C">
                                <w:rPr>
                                  <w:rFonts w:ascii="Calibri" w:hAnsi="Calibri" w:cs="Calibri"/>
                                  <w:i/>
                                  <w:sz w:val="20"/>
                                  <w:szCs w:val="20"/>
                                </w:rPr>
                                <w:t>(</w:t>
                              </w:r>
                              <w:hyperlink r:id="rId37" w:history="1">
                                <w:r w:rsidRPr="0052751C">
                                  <w:rPr>
                                    <w:rStyle w:val="Hyperlink"/>
                                    <w:rFonts w:ascii="Calibri" w:hAnsi="Calibri" w:cs="Calibri"/>
                                    <w:i/>
                                    <w:sz w:val="20"/>
                                    <w:szCs w:val="20"/>
                                  </w:rPr>
                                  <w:t>http://icastinayak.com/tag/fly-fishing-flint-river-michigan/</w:t>
                                </w:r>
                              </w:hyperlink>
                              <w:r w:rsidRPr="0052751C">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6" name="Picture 1" descr="The Flint River. Photo by Aaron Rube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526" y="6059"/>
                            <a:ext cx="5163" cy="3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 o:spid="_x0000_s1034" style="position:absolute;margin-left:203.55pt;margin-top:47.7pt;width:258.9pt;height:212.8pt;z-index:252089344" coordorigin="5511,6059" coordsize="5178,4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Buc1xBAAA7gsAAA4AAABkcnMvZTJvRG9jLnhtbOxW227jNhB9L9B/&#10;IPSuWJIl64IoC8eXYIFtG2TTD6Ao2iJWIlWSjp0t+u8dkpLt3LDZ3T7WgG3eNJw5M+eMLj8cuhY9&#10;UKmY4KUXXgQeopyImvFt6f15v/YzDymNeY1bwWnpPVLlfbj69ZfLfV/QSDSiralEYISrYt+XXqN1&#10;X0wmijS0w+pC9JTD5kbIDmuYyu2klngP1rt2EgXBbLIXsu6lIFQpWF26Te/K2t9sKNF/bDaKatSW&#10;Hvim7a+0v5X5nVxd4mIrcd8wMriBf8CLDjMOlx5NLbHGaCfZC1MdI1IosdEXRHQTsdkwQm0MEE0Y&#10;PIvmRopdb2PZFvttf4QJoH2G0w+bJb8/3ErE6tKbxh7iuIMc2WtRPDPg7PttAWduZP+5v5UuQhh+&#10;EuSLgu3J830z37rDqNr/Jmqwh3daWHAOG9kZExA2OtgcPB5zQA8aEVicRlkWTCFVBPaiNIiS2ZAl&#10;0kAqzXNJEoYegu1ZkOQug6RZDc8nYQolZx6O4VGzO8GFu9g6OzhnIoOKUydQ1c+B+rnBPbW5Ugaw&#10;EdRkBPXeBHgtDihysNpTBlOkD7AM3LEQKQct4mLRYL6lcynFvqG4BvdCG43xGy5w6TATZYx8C+sj&#10;ZnmSJQ6zEfEknE0dYingfg4YLnqp9A0VHTKD0pPAJ+smfviktDs6HjGJVaJl9Zq1rZ3IbbVoJXrA&#10;wL21/QzWnxxruTnMhXnMWXQr4B7cYfaMo5ZLf+dhFAfXUe6vZ1nqx+s48fM0yPwgzK/zWRDn8XL9&#10;j3EwjIuG1TXlnxinI6/D+H0pHhTGMdIyG+1LL0+ixKXozSAD+3ktyI5pkLmWdaWXHQ/hwiR2xWsI&#10;Gxcas9aNJ0/dtxUMGIz/FhWoZZd5V8j6UB0siwfSqqIS9SPUhRSQNmATSDQMGiG/emgPcld66q8d&#10;ltRD7UcOtZWHcWz00U7iJI1gIs93qvMdzAmYKj3tITdcaKepu16ybQM3jdU8B+6vmS0V47HzyuqG&#10;Zd/VZc9IAd8hRzB6kaNv9wB4Su9MLK6PdO+y0WH5Zdf7IMM91qxiLdOPtqVAko1T/OGWESN5ZnLG&#10;6NnIaNg2tyLQopoqAgDcNxStW8Y1umMA+AW6bYQWqHpEcywFR3e7iramPEaT7gKgGSNWUU+0Vz1Q&#10;zcB4WnqhBE+tTMz0idNVy/qRjGY8wAOOPuseryDsOtNSkF1HuXatVtIWkBJcNaxXUB4F7Spagyp8&#10;rF26X6NslM2DII+u/UUSLPw4SFf+PI9TPw1WaRzEWbgIFyNld4oCDLhd9uw/4KzVnVHQXvAHFwYS&#10;QzwlyR2AbUmotKSaNGZ5A3o0rEMHOW5YmE/IGtDfKcARVM6TpmV0zbS8kwBP49iK87FlfbcCH3UU&#10;F98lrEG+ylZZ7MfRbAVZWi79+XoR+7N1mCbL6XKxWIZjlpywmsL6+SRZ/N/U07eaxplAuvoGvGyC&#10;/+8V5m3nRa2PRQq6a4bwtQpsXyptVxlegM1b6/ncnjq9pl/9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JAkUOziAAAACgEAAA8AAABkcnMvZG93bnJldi54bWxMj8FOwzAQRO9I/IO1&#10;SNyo7ZBAE7Kpqgo4VUi0SKg3N9kmUWM7it0k/XvMCY6reZp5m69m3bGRBtdagyAXAhiZ0latqRG+&#10;9m8PS2DOK1OpzhpCuJKDVXF7k6usspP5pHHnaxZKjMsUQuN9n3Huyoa0cgvbkwnZyQ5a+XAONa8G&#10;NYVy3fFIiCeuVWvCQqN62jRUnncXjfA+qWn9KF/H7fm0uR72ycf3VhLi/d28fgHmafZ/MPzqB3Uo&#10;gtPRXkzlWIcQi2cZUIQ0iYEFII3iFNgRIYmkAF7k/P8LxQ8AAAD//wMAUEsDBAoAAAAAAAAAIQAE&#10;Nt0T82gAAPNoAAAVAAAAZHJzL21lZGlhL2ltYWdlMS5qcGVn/9j/4AAQSkZJRgABAQEAlgCWAAD/&#10;4QAiRXhpZgAATU0AKgAAAAgAAQESAAMAAAABAAEAAAAAAAH/2wBDAAMCAgMCAgMDAwMEAwMEBQgF&#10;BQQEBQoHBwYIDAoMDAsKCwsNDhIQDQ4RDgsLEBYQERMUFRUVDA8XGBYUGBIUFRT/2wBDAQMEBAUE&#10;BQkFBQkUDQsNFBQUFBQUFBQUFBQUFBQUFBQUFBQUFBQUFBQUFBQUFBQUFBQUFBQUFBQUFBQUFBQU&#10;FBT/wAARCADIASwDASIAAhEBAxEB/8QAHQAAAQQDAQEAAAAAAAAAAAAABgMEBQcAAggBCf/EAD8Q&#10;AAICAgEDAwIEAwYGAQMFAQECAwQFERIABiEHEzEiQRRRYXEIFYEjMpGhseEWQsHR8PEkJTNSJjRD&#10;U2KC/8QAHAEAAQUBAQEAAAAAAAAAAAAAAgABAwQFBgcI/8QALxEAAQQBAwMCBQQDAQEAAAAAAQAC&#10;AxEhBBIxBRNBIlEUYYGRsTJxofAGweEV0f/aAAwDAQACEQMRAD8Apzsj1Wjp43Iy1nN7H154+NQq&#10;itASSqIEcMAkY4xlx9TqDtgzHiPd+eoH/GuNpZV+35aFuk8iz3fxBlr2hw0Y3kXiF1pQCAAQWLbJ&#10;DDyD0+l7fz9rPYfHZTK4+WwZ6lw46SH+74KEFFRQzugBC7HAAABhq3O35cj332iHvY0RXYAxGNyF&#10;chSEdlMUsbLHEfqJKsAVG/lXBDcsREyTewWqlErnztDvLJ1cvlLtTDxZW/PAUnZccZ4Uf6VISMBu&#10;JJIjAJ8ByABvRIR37P3D3HSkislcdVmjkUI6ofbVfKq6sePEAkHyB43sk8rk7g7Nr5ZKJqYmZL8m&#10;OdK9fLtHK0kcnFUkj5SmRJSEADsynfEkNv6a3xfoX3BN2/au1MvXuWSFMGPyKyRssbtGQY5FOkLg&#10;BCXCsDyBI2SZhqYg/c8Ji0m1YeHr5PL9r4jF5PFUscK+jUtGqxBDWBuPmdxGfjESoAGxJKG2GDAt&#10;tUMni4cjjK+Tuy5e46NHE0YauIyeJAlLEHkJIfgKB7KgEkAsD9u5Bu7ci8GckjtZXDSGpJblkYeU&#10;JcrJIF2GBDkeXBVfO9kC2PSnFvlu+8SlvI3If5eQbuUmpK4+gpK0COTxVWJKEgeSSeK6AJN1rNVO&#10;IXO2X5/H9+ag2FrSatWT6O9+4/A5zL1svYiqPkrMYpGVYYweRJEYZBshVO9trRVh52CehEi5AEEE&#10;EbBH5dc8d99r0uze+5c5j4ad/C9w3EnyEKxRqYTFG4mZi21J06MEKAkqCDyG2MMf/E12Q1yvQiSz&#10;WrLAgUrAOKswQxxKAfAILjZAUcPnRB67+DURwHtulB+1rDkY5/qa1W0If/NdeiIf+DpDAZuh3Ljo&#10;ruPmE8EgLKfAYrsgEj5AOiQT8ggjwepMReN661BJaq7SE1EeuvePjp0I/wBP8B177f6Hpt6W3ymx&#10;Uk/f8utlBUf3d/uOnHt9e+3+nQ7kgKTZgxP/AE6UWWRF+nS/sB0r7R/L/Pr32iOmLgU4BGQm5aQn&#10;yfv14VO9/BPzr46c+0esMR6W4BKiU14EjyTr999YE148fvr/AG6de2es9rf59LclS1gWMFQyIRvZ&#10;JG+vZakT8fbI5a0QoPz/AKDr32iPPWGM/wDh6DN2CisVkJH8GVAPthh9xv7/ANOkXiO/KkfoenhU&#10;nX6fbrxgx+5/r0QcRyhIBTEwjXlf28dY0CeNEk/qOnvFtf7dalNf+upN5Srwo6y8NKvNYsyrBXhQ&#10;ySSudKqgEkk/YADe+ojId04ihNUikuQmW1ZWuiK45AkAliN74qCCW+ACPOzroB9c++ZO37ZpR8ZY&#10;lx8jy1pJGhSTZHlnKFTxPtlSp2GJBKgndK5f1OjwVeLNDIw0cnGCtB5pTIFi92FIxGJASCzEFmGw&#10;ojBIGxvB1PV26eUxDJVyPSF7Q73VzXf4lOzsdiDk7U7pVaZ4IyrJydl90uQpI0FWLbHZ4lwPJ2QP&#10;R/xedqSZe9AmPvy4+vWWeO7CUf32CB5VQA8W4KTshiSVYgcdN1x//wAcYS5JcOaWlYgSzJDzryxI&#10;isABGSQSACpBZ5CfIII3sql+PixOVgsW6DSQV42kr0pInVooVjQygMwZXI2CVIPjkNyNsLif+xrH&#10;Yarw0Ud5XdnZH8RnZHfc9apUyYguzIZDFL5VB9fkv4GiY3A2ASVI11z360eq2U9U558ReaXB9jmS&#10;RYa3tSV577MAsIthwHhiUksTxADD6ioCk0f2DlEt2BkcpLPi6N+WOC1ef6o5I2ZgCgUESDSKRyRl&#10;1yDAr/ecYTKjA5CWDK4yw+VqWvbrmGo8pgmO41IMcgExMfjkFUAuGLBlA6KTqepkip9VfP8AxM3S&#10;sjdYToUqV+BKmMkmkoXZZooRaZYGctzirfUoBkQyhFZuLAFdkMylQrlbvcmNoYyvJBiLddg0Qx8b&#10;NAUMRBEvNkChWC/SVJH/AChixU9Quby9alZt2EqagSpUtVZGLxlHsTBJLFeOVSDIQhiDoXVTIxLF&#10;kAEj6aUp80kV/BzyR4iQyRVJLcafiA6swRQI9FSEdwAC0bAOxKk+MzVvhihD5Ks+cj6e38K21pv5&#10;I3LzZXGRWZJqlOCjTWKuMcGhsoCxABlJX3EVyQCxBVgoBAUsIXJ5Kv3H2/XxiX/xJlMc00+P06cl&#10;+nQ5un0ngyqV8bfYU+R0Q1tCL+cZSzdnnrRupM0QruhLf3gVV2IUnS/Ww+nZ2VC9BnfncHa/p3Qk&#10;t2MVNZsnlCWtsdy/SRIAQQAB4XacT86JOwecbqJJn0STfCshjG1QTuO4+dx9SGYW7/MtNMsCiFpY&#10;wCykqCSygbXYYEMR5J2pb3zke2njpDHLdYLs+4Xb2RshYwQy70oXZI2SSfgjoHxHrH/Nc+a9SO3Z&#10;rWYSYqixq7wkyaYJENABQCF0RxWMb+4687n78jORUZGLHx2/bDO30yCQsSxccHYLssTxLEr8fGgH&#10;Omfe2qRNcLyF0bjc5FlvcpxLBYeeAmfjLwWEga9x2YkCLiOe1142Nr89I91WXxmNmcx1J69OIxo1&#10;BU/vCIRhXA0GJ2AVJ1sEhgFAWqsH37bxNyKOS3k8dWZoQG2gcBTC7KZAGVVPtEBmBAGt7BOpeXOF&#10;ctFj7VSq9aMFX5gus0yhlRZQwIk2yHwCPPkliQA4jaDXlR77Cd4c1sfRigt1q5jmrmKWWvdMXtRs&#10;AHLoXIPJyWDEjR0oZgeLSvc8574xVOri+F/HW2jjsWK9grNXJAkkC8eXuNyYgAkqQdkkAkVr3oL+&#10;OzMSPYhkjlT3wKypKV5OXCyBgAQAFAAKqCEYKSWJMO3bWAoYb2qHftjt260ftCGbFyz1kTRIVFQg&#10;RgM7vrZBLDx460G6GeaMOa1UTr9K1/bfIAR8wFX/AH1ksZhO4p8vdsZWLuNkZIoq9oL7rAiGGVyO&#10;DxsD7gYtyG1A0QGANPSDOT5XDObeRuc67+2150cHihKrtlG3UBlG2G+LDY8Ah5hvS3s6/NkDkO9c&#10;Ll47yxKs1u09SeuQNyMnuAln5AcCzBQHYOrBV037f9Hu9Io6FahPQyCQq8jviMjXMG0CmNDGSjMH&#10;4FXYtyIZQCApLR6jQytjrblXYpY3G2OB/YhH9nuTMyR3YILsVuATKZVmI8oWkDMxGgRtSQwAU8VB&#10;O9DoMxFOvj8jjMentVcnFD7kAa4Ljvtk0ecUTKfDg6Y8tkEDyT0K5Tsf1M7YpQf/AKUyd6zEBIZo&#10;ENlpA22EbKvLft/3WDF1ckFeJDl5TISdzxutLv8AwFyB4piLNupB71nlDGvOUTRIV0UZ9OCwZVZQ&#10;QSAajI9TpgS0Y/bKsOBcCrM9Ne7+78RYkjx9zJY6do/cljswlRYcMwRAzAByCSCSPpBXwRsm0+1f&#10;UjKL3fYy1/MST3Dx40ZhGqey3FGZQCQAWGhrQ+gHbaHXNHbfd9zI2zmKefW5BJVWCOBZYlewS0qt&#10;HOp2fcXnsEBSwKgqQvR9b9rLZDUIaDIzhZ2eVlh5HYBcGMEjwmgWB2dEnwN3o9VqGgW4hVjEx3Lc&#10;rpXtj1n1bti5M1sMJJEiVQqxbkJGzonwSU1yOgp8eCQSYz1brDBX7uTg/D2a0BmjrBtPYP1kIo1r&#10;kQoA0Tsk7143x5ZyqYG3l5bOXSmHnHGvPGztoRqdOvklZGUge2CxULokMOJBg89lO4Gu3YrsclTm&#10;Y/IEPNtgIUJBJJKEbbyA297AJ04+r6qIDcbCrP0kbroUV25hclXzlBLVSRJY98WKb4hgByUEjzon&#10;RI+4I+QQH/A/p1yF236u5TtefCYfHZCK1iK7zWfeYKsbKxbSrogswZ98SCFO9hiyk376eetuL7wy&#10;UGGtx/gc3INLEqsyMw5bGwCFJCMQCd62PkEDa0nXtLqniG9r/YrNfA5tqxUVR8qD/l1v7cR+VI/Y&#10;9LCE9eiHrd3KMAhIexEfgH+p114ahPwv3+3Tj2fPXvtHfS3HwU9Dym34d4//AOPf9Aes0o/vQj/M&#10;dOgh/P8AwPWcD+h/fpt3ulQHCZlIj8IR/XfWphX9P8D09Me/sP8ADrz2f0HRB6Ei0x9of+DrUxAd&#10;PjDv7dZ7H6dFvTbSmHtb/wDfUXPn8ZDTyllbSWkxiu1tK39q8fEEkFV2S2gQBrZII+R1zZ/Eb60d&#10;yYD1AnoYXMS4api5oazJFJGonBgMs83NmUbDTV4whDKDG5JU+OhHH/xF58d0T0KmbopWhqm1Xijr&#10;GJrDyRS/2oiViyoGnMnEudtGQNaLJnS9ShhJa45UzdO91GkKetfq4/dne3cdsGbGYtZBSo17oEq2&#10;J4tiPSIVaJywMiq5JPOPWjodU5313XHczdSzkK8GVqWaTzw3xEFlMoYyNwMnEhGYEDRYkgqQWIAI&#10;MlPDMbN+zWfBZxAbNiWKASJK0iBiIyxdWlYKGP1LtSRve0Vhn7UFLuqnkpa9upkp0Iit1mhnemxk&#10;KssI+kAyhCzSeSCyjWmYdcTLIJ5jLV2tljQ1oAQN/KbWSzufrYrGQV47JEvsWkIjMKgp7rGZ1Vgz&#10;aAZgeRkBG/pBdvg8zYmvwZCsv4xIngpWLypEkpkCgSFAQojIQlWiDBiGUlRyImYe+hLSrSvdsZeR&#10;WEEvuRxrO1ZgzcihiYRoGBdiy7YxgkgkKqOd7zyfa+FtWp6mOyGOp2eSJb8QFCoKhdNoyFwEMKkk&#10;FTrirFjIC8mqpSZtR7d65PDocnI2VrmlNZaeYXY/ZlKqNRq0YMaruRdxqrkBSAV89H3ZXZmN7sEW&#10;Uz/bt5TGjxwnJzRLCA0jAKIwscgb6Q4ZgpPINsDR6l+x+zMTaeHL5MSXcpzLJbWco8GzzKc4yFCg&#10;klSQrEEjiN7Y0rtg45Hnx0EMqe4FkIBZHPnYEhJA0CzcVGhsHXkA4+s1bGgxxNO7yUwFnBQ9d7Ik&#10;TLrPSytGtg5qhpW8bbllCvCQRxRlcBYyjMCCCoOtAb8SwwFTHwJJ+IgOPjJZo6R0QSVUa0x0dnRI&#10;B2R5AB2W2aln/F1LNm5SjWbS14JZA0I0oZnBUABwT9JYgHZK71ojdzte6YJRSuyXKUVNFlmgk8e+&#10;zNzDtpthFA0oXkWYHkRvrGMr9QAyR+AnIpFiY6tjXOYwkrWLtggyi1LvfHlsKpcKGJABHgaQkaGw&#10;aQ9YfUfM9j4mnXmxGJklyBeupaOJ4q7hlKcyRt/pJDEgDRJDA7AnGyGX7DzEstTF358W0ST3YJZY&#10;SOIRNyIQyqzaVwQ40wBCEaBL6zlq1yldjyPaeXzs3uskcUlRmWYFtAqX+wKbBLbTZAIB5NehjELw&#10;4+oJA1khBvaFW7crWZ2wlVO3KStL+DsVAkUka/UWjkAAeEurEAkAcVJAClSDp6sJmZJradn4W1A8&#10;jCF71dHkEQOkUuSvPSgAsFUEg+Ad9XV29m7ecX8XlcPkIWAIlkyFEV40aUkLE6hmYqhOiSdEMCQA&#10;o1TFL+Hy9XWaG7WpPLHM4U0LLNCFLEgD+zZhrZGnIYa+NaJ2NPLGXuMtD6o2mwbRR/xZiu88/PDJ&#10;hJKj2ZEgWdaTPLFJzA9wGGNiTy0AQCCDsnZUdWZ2n6J4GvgsjmvekzBhxd2ataWwGiDJGCY+CuCO&#10;PIMA8ZDCXYIK7auvRT0z7h7nzluHtuTKyV4KTWI8dVMc15igBCq5CxciURA6gFmQeACAbC9K8Nc7&#10;X709R+3bda3Vlo9vW61mCeIxlZYwkfKbRKNJJxdxxJCjkA0gIY6WmgBeHV6bVWSixwBzRVfiRmA2&#10;dgADW/sB1qVLsFALE+AANkn9OsX46IPTmTh6i9rEfbK1B4P5yqOu7oNbgcLwCNhnnDHHk1aGwR5G&#10;/I8Eb+D1oIFmZgTGoUFi0pAA0CQNn7k+B+pHx89XKmdu531JTF3s+vc9OGpkjEzwFRExqzbQ80DE&#10;rwHnyPgg9AHalCtf7d7waevFLNXx0c8EjqC0TC1CpZSfIJViCR8gnqHdY4Wx8E2OUBriRbh7fpAP&#10;glQ9HuPLYvX4LK36evI/D2ZI9f4EdTlT1d70okGLua/sHYMrib9fhwR/iOjLJ+nOJPb9LLwVh7b9&#10;rmeVUkYe1eSBJRIfP/OrsdeVJVvGx4Eu7KHb0PaeDyOOxlyhcyQlYq14TRRiOQoRoxgktoEHkNb1&#10;o/PQWx+KVx8Gv0bS7vEUL5PGP/oT6T177vtD/wCoWaeX8aP42lGdj8vpCn/Doww/qJk8j2c2YrPj&#10;sTKls0fbcukTzMvuCQsXPgKGGtFgQCpOgooo+ejGPti93n6J5PF49PcsjuCpKq81QHcTqAWYhQCS&#10;BskeSPknXWX1DTQ9kvIqls/491LV6nWCKaQkEHlOrAzcN3I4+3E9eZEY0ZLcp42I5SOa+AWKsrgg&#10;qqsxYHY8gGXYk6NJw9qrLYF2SMuoKwe8AxQcizABlCDQBA0hJAbRq98cc9kjWyATGwz1a6y155HS&#10;dXGnAQfAABDEsF3ybQPgiW7x7gk9Nu85xSikr9tsplnrqrK59xtv7ZjMbBwiAEgj/wC4daGuuPc0&#10;SNFL0njlWla70jwWDqYyvijnMkYJJylSIrsq6iR4XXfEgkOdDmAASoBVDr6cd3Z3t7ufB5i/PYlj&#10;sWFsUaOPAspLGViBjJiYiONdqzBkBGj9OyCteVO7LveHaZifF26nac0SSxfyeOSe0q+JEVXAJjdu&#10;DtzZWUBnBBBJGZnL5OrirHcvbmZr28XJOsVuGeyLFhKxPEe4jgye2NlyQp0WckaIIxHgiUFgAIUD&#10;/Uu+Lv8AE5iD2vStUolOXmVo7FeY8ErTqAXBYkcgNORrewATryOmGO/itxhrCxkMb7XuhWSCCdSV&#10;BLEhmYgb4hWG9A8vto9csO9ypjaZwGQjiGThjkgaxMxRVJ5M5f6nPnmCpJ0PgjyegDCvU7ay1qhH&#10;St38x7n4QmwxnELhdoBHGxLAAsQxB5AA6UEAdZD1iaZtDkKuNO0+V9G+wPXrtX1FyqUsXO4aSMGJ&#10;pNfU43yjOtgEfbZ86PwRo2T7Q/8Ax/z64L9OfU7D+nPeE9qeCrYzLjjVktwsojdf/uBCsjIz6JJO&#10;iAwB0pJ5GXcv8V3euVhvtichRxqQTSRywKkQlVQCDxLE+Aw1v5/va5eCNdvU2BgL+UPYAK7E9n9O&#10;vfa/T/Lrj3sb+MjvC9ciE9an3BBI7QA14hEqvsa0QdswGtjWjyGvkb62od34zIY8W/x0NcCETyxz&#10;SBWiGiSHG/GtEE/bR6uQ6xk2GnKExbRZTz2Bv4/y689jryDM1LMpjE6K5lMKCRgvusFDHgCfqAB+&#10;w3sH8t9OpJ4ovcDSxxmNQzhmA4r58n8h4Pk+PB/Lqz3KUewHKaez+/8ATphncxj+2ceb+VuR0KQl&#10;igaxMdIrSSLGgJ+wLOo2fA3skAEicRllRXQq6MAQw8gg/BHXHP8AG5X7kwtmfK3srL/wbfSGnHi4&#10;MiYldgCHMyOVQIzOoPEM4G3JKg+2MkpY0uCcRA0qM9ePUnGdxepd68rTT0s5kEeiXVqtiatCirJs&#10;Hx7ZUugfQBCsCeStxAYMx3XewuTGOoCsrn2K7GcJOE9suyr7hRiCykiQsxC6JU6IWvc/3zSg9Q7O&#10;W/CXq889BbSzzsCzRPEohknKgKYyBCyKuiOKlnLAr01zPqpk81+E7gNKxjVpgajiqljM/JWQAiNF&#10;V22Qdhiysx8gEnmp43SyWG0FpMbtACsK7fj7f7RiyNyDFvnqwb3YKgJ5OD4WT2VUOixkg+fJVm2Q&#10;WJr7uWbFd79w5Ewo1R54i4ryj3U5LGChDB43UFRI5Z+aAlSzAMSsNkfUPuG7erGtUFZ7MH4eWvGA&#10;qyCREEipK/nasECqwcqRrfjXUb26bncOeowVkE6Uh7qWF0gCpJG3H3CT4DKNFm2AwJ346Bmn7btx&#10;KlA8o47W9ScXhIJ6YJjgtNG9RWZy87EqJFZVfRRYigV+SEsjAluTATGa9YO08YLk81SE2UtRtA8a&#10;RWY5SD9YjYjiOIZ23/eLMQwUkcq77hrZTvf1PM1PF0u1shN7gTGRj8JWqlYgGdDx4RmRUeYFTpir&#10;EszE7iu4e04q0NPJ4fIZDdu2lKPGZypGk/4k7R5NK5DQq6FW2pAYspDHl0UsUTnWClXzVxS+o8tc&#10;tgqKQ47ExQmX2pyzPEw2RGEb6gxYMDogEkkeASx52BnZ6ONsplcXfx9d7CzV546DTNPsABw8YKFG&#10;ARCVUNxYHetEc2ZjvLJrlBlZ6yGfEygi3j1ji92ZgyOJFKjSsAVAMewAAyrtgLF7d9eKHc9fKxPh&#10;5WyUkeqcUR5RsAFUlwiEBVdUYBVYqkbEAHesfVaMlvobjyU7QeVbvcUHb2GhOTyiSZCrxUtXELCO&#10;OMq2yIwCBttgkBdADYIBBg6FKhdylnJ0r7J200Hvy1Hre17b6GkKKVUKyKWLjRPJioYksqPadmDt&#10;h5cd3RnIbZkeKWDkUiSCNkYIkjFuDlh5KnZYj58EB3PnqeeyUuR7c7ixtynG4Bq2JyQCSzMikuUj&#10;LqWPIqQSCSSQSMUxOBIH38JjRUvXy+KxM/4Zr/myqW0xcQe6ZQPI9syhgAfOiG+kjlsj4a0avb06&#10;R38wayQTSoa8NiuSjrGVC+4nLhzB5gMoQkELogMnVT2/UkZ2ebBZBMdi79ayfdkljkgAAkZAjyEk&#10;hmjC8mJIKv5LA6FH2e+szDmLF6LJ+xCkpWvjIJmVBHvQClT5AHHwSSdeQQNm/H05zwc0U5BrHhdn&#10;T99dt1MxZxHvvJbiRwxqcPbgUch7bSIWIBABAAGiQNbJBc5PLSzzo8FMFjGvuA+4/EgaA2sij+7x&#10;OtHW/kjXXK/cnrR/xXj47mOxkOKnszCKVxISkcg/uMzyMxk+lSGDbJ+jz5IJNB6rdy0a1aqkVWlJ&#10;XgihmWF0PORY1UsxkffLwAdBR48D7kXdMcGg+fKb9OUS/wAO3e0npnBlJbmTui5bnrS2jBYapa/l&#10;agPLwMjrGZZEKIqq/JlbwSQAbI9LMie6fUX1azFGtXxWMnq3TJQSUQSe5KXePnV5sSykWA0vJgCw&#10;UEcgDzh6b5zLzmCXGYcN3Djb73ZrT1FsyqV1qP2WVgUDOzOrBgSVBACjfTPoN6d9z9s/8aZDuHBW&#10;acU9KwIchYqyxvYlPNZSZPCSAkAjZYgEFdBmJ7COdrSI34yoXx2HEex/CqceFH7dPMJlXwecx2Sj&#10;RZZKVmKyqMTpijBgCR50SNePsemS+FH7dF3pPja+X76p1LFKHILJXtFK1gbSR1ryMgPkaHJQd7Gv&#10;zHz11hNNs8UvAdNG6XUtjYaJcPymvbvdy4Pvb+fy0jZRnss9WOXgSJo5EIDEHWhITsg71+vhWt3F&#10;2/iK2bixtPJxR5HGNS4254pisnvROrbVE0uoyD4J2R9t6M7PZWOk727FqZXC18RZysrx5LD1LTFF&#10;QOBHICHZl5gnwG0eGxrZ6Hu2uyMXna3admUzx1JjeiyzxSaKtXQzbBIIUtEyD4I2CdeddQFzCLXR&#10;t0usiJiBByf3ztvxjkWnlD1OpwULuPImFS52uuLk5Rj6bccTrGw0T9JDld+D9WyAB0JZvK1LnZfa&#10;9KKfncpPcE8XFhwDyIyHZGjv6vgnWvOtjcjbwPbeM7MxF+5Jmf5vkqcs8fsLE1VZFlkjCtvTAEoC&#10;dFiAdj8ulIfTylcwmOlhzbDNXsfNkYcdJTPB0iMvNRMHIDcYXIBUAkAbG99MNoymlGunb2TR9N8+&#10;CQfvdIE+3Vyeh2Ji7g7U7joy2qlN0u1JoJL5/sHm0/txvv6eLsApLEKAxJKgEimyQT46P+wbUtf0&#10;39Qng9syoMdKBNEJkIE7BwUPhgVJGj4O/t89VOpM36V7fkn/AMaO3qbL+f4Kg+/sDke5/VKCSv2p&#10;exdBkiisx2q8ck68OQLswYqGPB3EZKjRHEaI6KM76VXJ6Rgt1EzDyqUKTxSOQ+vcYoGkJHlnXTqA&#10;Qr7BJBUQ7z7i7l7H7kxFY36iYyZWkv2K6pIJq0ZXnsSoWHuDRDsihgd/8pKwHZX8QUdaxfyAx0OD&#10;yFpFiThJI1Qal2yxrzCxhQYwRo7Hka2QeFjjmdECfHsvYXVm1Fd538v2Xkq1CJzXieuslOZYhK9J&#10;G4sio8jgjkuhIAdgMQAOWi37dzs/qNkaOIlxdY14piWsH3Glcu3OVpZGcuyliWILFVO9AbJ6tCbu&#10;bEd+2ZMt3Rhq2RycDwmCtbcRxrHKGQOWUaRdhwwc6DcXIYqQJfsjDnsnDpQlw1KUNYMkloTJYeMG&#10;QqC54kOFBdNL5AUbHk9QyTNayiz1f7UHpKtbtlcdJSoU0irzSCPi91iFLMqhSiIsYGuKKQfA0CN/&#10;8vVf99dsXaPfEaYGpBFoIb9yzcAEkfFFdEr7YbAIIAA2QRsKdEs7Sy2OzVBPcjVrlsExKvFJ4mQg&#10;q3MbGlBPEbIJ2AdbJQsZqSIzQHD/AIQzRiKvlooFClhocOavsurbAUDYIY6OwesDS7oS51ndamwW&#10;YVMZLufI9kd41sRdoxy4i3dFuogPvy10QckMKFwQn0MBy2OIJIUEA2hfw+A7jozqI5K16SAMxbjK&#10;Il8EkIDtR8PoniRrRKk7Ee9+2Y8p2rYrQEzxV5470WTZeDGuAitGZVDmMsCTyCAgaBHFiTr2XWs9&#10;sWjhshhIbdWXUy2pDG0VmMhipV4eSugCnZ56LFgQDGV66cvEsQ2upwCHbYHurF7VxOE7ctTZqDJ8&#10;Mbi6rivXWQ+7Wcv5kYhiACwYcSpUHiPBXXVj4T1ErLLAJdx2lihniiaMM6s6lFBXfIMpXwDvYGyC&#10;CxNc271jO9pZNKTRDMxQN7NpyQxfW9PyALqDoq3kFQrAlgvUDSjfIduxd0yxW4Ml7BWTHTROs2wW&#10;/t28H3AC6nwhLLvbABgc+GWRwLw6nBNy2jlXVj6Y7jykmZu9x5KKWKf3FWjOEPka91y5IA1GATGA&#10;20/vDQATzXdlmjKkByc+UEgjEUryn3mhWVUYFNjRRJPGyOI5aJA2QfsTK2MrSsSZGV3sBiBZnxMl&#10;YxqxYrG6SEiVQvAAHYA1skMOoHuvFSwDk1+o+QiEYKsskafhjKoMhkB0rEbQuVUAhtedHqBkz+5U&#10;jzaWNuAu5vS/1w7audrUsfdykVfL06aBobUgi94hF8LI2k2SQPLb35PjyeP/AFX9WbPqT6jYSbue&#10;a8nb8kNiO5je25YmllrCRQYkLxo2iPcJZmA0ANhmRSNZDuKvl8Tk7NJqMElOJ/buuCYYo0aTYYBR&#10;z4qoUJvZYgED5Fb9697T42925eTDZC/iMVLCYqUkYhjVCrLoEh0Ubd9HiGLcgPAYDr9PrnPpkgUH&#10;bI4UV3f2z2Vf73y2X/l+WyqPdnlmr3GhgM9sl5nqzWGYAAxKSqoo5kSHmW1rfPL23ThnbITpBhhE&#10;scWJgjjcgMzGJTJHsneiOauGJO9gRqXNcn/FbnsRhsd2v2nQx0YrVXryz38axmihMTI3uzysyAAS&#10;FkEaAkk6MhkZWqHIepNO1Vt3fdomPJQJJTpJUVZqHFmYe2QI4QAo0RshgCGH0gG3qXteBtP8KRgd&#10;eVFdwDF9mYOrKa9iXLpOJqQr+4lbeg5kjdwS8IOhxkIdS2ygBA6GO2e7a7XLt+eSzWed5Jlomz7V&#10;WVgR7e3B25BLkhQpIA0SxHRVje3cp6pDhl80lGlVsD3r06Gea7LxQLGOBMiLxMgJCEBvJL7BSUH8&#10;OVn3Bz7lqTwWRO8Qr0pZrDqfJJDKHJZQCV1GWIIXiQSahfG2w4qYUgTD1ofUPu6t+NJGOASVoVWS&#10;aqmgFhjcgoyKwL7IcnTaGtHiY984rsTEdp6oZAY7IOBfrS0rbTsx0FKxiRuZBK8FYmMkgkBlGwN+&#10;o3amJ9K4KmMo1cvayVpUvtdsGeojKYyQwr8wVaPUgA2Su2BY7KqCZ7CWbWBqZifGWJKlpG/AXy0Z&#10;ln0wUj2wA5QCNwuxxBDAMdHpBoeQ4HCkAs/JOa9a3l+3VfI0pJMhkbBNexJqJCFCoxAUA7DEAkgr&#10;oONBiCJj8dS7YZ8lZyl5J7EH4UipCpSSAkERbkflxHAbAXRAGm0fML2vax/LHR0LJORsyLHaaeSM&#10;QjZAAZz8bZtEkMAuyCCCCztZmWv3O4GHro9SSzHXau0jKjoC5AA5cigKKCDoa2SQdiVzbseE4Bsg&#10;Kwp+5Vi7TsTSy2MRaWJKsdeKY89tGFcFlI0p4g8SoOmZdEADpr6YY57vcCTe5XmqiKaL2pJvb4D2&#10;iQxYnQUDyACSQp2ugNCuWr217OpXUsaqNK0S2JFYo7EhX0dEEgfURrZHwN9LembwXcnYguXlqfi4&#10;/aE8qABpCyhY3diFVQFJ35A2N6Gx1SMYETiFGRhdFZTt1O4O3MnbyckecSBHBrw2JYgQo1KHcMCw&#10;2QQGYhlXQK+d89eoEVhocdXhq/hqVhDYildQeSvyZtE+Q4IcFQNALsknbddB0e/u17cNzAZXJtUl&#10;tV4oosxj7TXFSCMLG6SMBxVC5K8kc8gCSVO+VMetvcPaZyqDCilZuVYoUGQooiJbjlhLNzWMBA8b&#10;MFIIJ1obJB1R0ZkbJscDSTQQMqe9H8FgahsUcmRZoSNuWZnKmOQ8BJGzR7EqkeAPKnZB+SDavb3Y&#10;HbGCht1VkksD8QXDW44JGAKqQAfaYaA18E/fqku2cnT4D2qVWDFRWZJAlivuUOAHILyBQGRAGZOT&#10;j6wApJO7E7Q7hr5PE/jIGxBMzD3Ifw1orCyqqBVCQsAOKq2vB+onXnZkkbJvJa5AbUV6Zem0mAFK&#10;3m61uvkkJsscY06XQxlCNA8cycG4hGLPGykKpO2A5DsjB+p6970r9S5FipM37NqOeelM0k0cMSlE&#10;WRySXDMHYAgFePyd6HDMvpH6g4ZZMhWuRiWfa2ljyXtmcnkIxLEdcuSs4VQWBJAUlnVGtT0f7zNi&#10;5Jl7+dprbjrLWNOnGskt73CsewHKuCGK+OJIBYsWJIWJ8bXzM1DjdFH3CGub7qGQ6Uft0QdgZ+r2&#10;13dUyN4SGrHFZjcRKGbcleSMaBI2OTjf6bP6dQxph74pU5UvzFA6iuwkLKQNEcSRre11ve1OwPjp&#10;9L2T3JGOb9u5YIfIY0Zda/fjrr0JsscjcFeEDSazST9wRm2nGPZFGE7wxaZj06yNyd4rGGZK2Qb2&#10;2IWCOblEw0CW0jlSACfoHg7A6S7V70p4Xs/vfHSyAy2k5Y8Mp3ykLQy68eCYnBO9eFP30Og6fC5K&#10;rv38fbh1/wD2QMv+o6j3mMEwKuI5VOxsAkEfB0QR4/Ua6ctaRhW2a7UskBe2ubwfIA/1f7qypJLG&#10;c9LcBjqfcuMpwVYLJu4u3kFhd3FmWRCEPySpGvIJ8AfPUvgO4ZZuycP2/XuRRvewWSjQII/djsJY&#10;ldVL65L7kSlOJIBEgIGyD1TSsAut7/M+OsJDeAN76EsFZKlb1N0cm5rT+kN58Cvtx/K1Lff/AA6O&#10;ewMtFi+0e+3lv/y4GjC34hQS0fGXe1A2SQCTsfHz9ug+bF2Vx72xGQgdI1BH98swUAfcsSw0o2SS&#10;AAeonO4OHKUEox5epj8nlP7CKpeJR0ZZV9zT8QBxVtEMdka0CSoGTr9XGGGIHJWv0Dp841LdURTQ&#10;rT7X79/l1e+mDoJ3CFJrwBayl7RaEhGeTQZQVVl350Do7Oz1Q2U9Me9YL1vur+X360AsvIpuosE0&#10;AUgsQrEAKCQqsVAYggAMGANMAU9O+zLMXc+PxpuQ2HigyEtcSK6JKAsilOXuBZWJ2wI+gH6gVDPb&#10;HqJPP2lla2SWlkZckq16RtSNFwKgbEMgVVYqSgJ4gnkBsq2jysRcx5EYwvUKNZKa9m4uf1M7RvwX&#10;f/jtWJgGSqV2RwTEeCmQDUgZhEQmiW+ofTsHprnaRxvaT47FRWKGdwVF5J63leMgCyWIyp0ycWLl&#10;RplV1AA2xdJv01ft+Cyk9XOuklcSNLHWb8MbCtIoWMMkZEWvJILFTxDeQdk+zX8kbJfyrt8yRXe4&#10;iEsSgRiaupiWJ+IjjX2WBJY7LFhCCCAxU0nTlk22sBC2gEDehXd1zLUGlp6u3+Qk/wDlIFMrE7LO&#10;/IFlBJDKhLgEaBAIN5UFtdz5lAxhtiamJJ48fRLSqNOXVwqgcpBzUOGYERn6dnQo3O+htDtexXmr&#10;4qxPgbjwwSy/ilTTkqAwKEBQyqrEswJIk0oB8X1gqUmP7YmIoY+fLWQI4LLzKk9iEaMakAkqh26k&#10;bKkhiVAYE0daY929h5RNA+iDey8nma+UlxEUsOH3aFKOyTHN9OyAfpCqwYFiDxCknRGl0zW2lzLx&#10;Z05WlwyNQGShE1RFasEj8MUVA5MmtBWABOyAdA9QMOezGR76jwGVxrxZZJWEkr3CTJGVYxpGjAxy&#10;FSAikKDsqeShCBbuMwOIs3qGTFytZjeI1pMHbEc8hkK+FdNqFZhDG3JgCxDA65EEJJOy/ca4/v3T&#10;1eAUA9u2pszaxFyTIywmeoJ2oGqYLUMx5AeeDHjzA1GCNcd/PzM3YZ+8sPJLFbeiZYFC3GUtXeaP&#10;kFD1wVUmNQJULMGDLoL9O+hj10pdxyZeTJWqS5GKdhSq4sWpx7cssYKyyAEqdsswjBIBMOiwbiGg&#10;Lz2IsDapSS5SS5jaK5CTEiiXmMoYR15I3MYDvIoK8lDgMoYMrKGWTb3KkYaJULmFrj5RR2hS7p7a&#10;xtlQ1jMZCuwVb088SVyhQk7MxEgMRB8nySrABQS3Vl3Mvg+4hjnsVKUmRJkjieOTnpUJZlDcACAQ&#10;AQARo7JGzvmbBepE+JgxdyXMJT7gccGae2GRGAPBpZJImaMBI0X2X2zHZAKkA3h6d9/R9+S1jdsJ&#10;U7gSUBYvbLV1LKSI9D6XCjTEgjRVFJ2xJi1UMsZ7h8eyIHwmcXp9l7vp/Pj8xQEV0tKKtSSBrEXB&#10;f7RGk23KRRsb4gHkEAB8g1vmeya3euQuY9L1SxkKFeGb3rdjjUEjFyZIYjJwBUsRuQkAkgAMWY2t&#10;396zQU85XwmO/AywzqI+UTLK6kkqBwQk8uSABDthyG9BT1z7a/iDONzd2M4qnfpvdHuyNIS04Vvo&#10;aN2LCPjvQKjjxA0FPInR0J1EpJIq8pcnCMO5fSJ63bMtenHSwFmVBXr23ikhQjwZA9iSUIEZA/JA&#10;HbizFQQApgMh6PnujJTgZlJ8vYrgVWpuolrzRALJJNtOUscpMfFlZnX3gGJ4klx3R6/pN2rHPh3F&#10;SS3O00lfNSfiG0rFUG5Nog2AVA2wC7DHYCjeX9brSU1K9m08rMkQaKzbti1DDGVcP7bwuWjIAAID&#10;jQUMVGhrZY2f3RAHwgnD4/u/tDumviYqMIvTTSCs2QhVa8siMhkPMkAgL4YkgqOQOm2OpX1DyctP&#10;JQXP5nWzFtpXsy5GleFlJTGFV1AKajUNHEQCp0JB5IBABPUfumXKd3XbHuzukL/S72nmikk0omaL&#10;6FaMSFE0pAKgAEgDQLOzvR6qMZje489lPwVf2xegwFER2b9qtxMrMg5qE2oB+rZA5HRCkdX3ANp7&#10;+UVVkoAyOQy/qRnsVUvzzZK7a9ujXSSZQwJlKgPIdEnkWBZ/IB2ToAje13E+Zyf4u/SWcUoI6leO&#10;2yiGoodSi+2QeSbEm1GieZJJ8huiR2J6eL3LTt4itdp5m0jpDUur+KhFlEJZZYNEq4YcGZtoCdiM&#10;7JFFeo5rwdxyvHhVx04iljsRyHUQlXYbguyPpUqAQzKxG1IB49HHI15oBGHA4CFPxy8rJRCCaogM&#10;ccJJIB8Ak70CPBYAeB8DZ3L9hXosPJfE/ue5doS1+BdQODFdsdspBIVwAGBbko8hirb0lyuOxli3&#10;QuyLWnrimwhlWJvIDGNtAnQ5EH43s7I0QZKx2llOxaVfK/zSnFcnChYnkIlQDi4ZQoIKkMhDAgnR&#10;IGiCXe4fpKQdSiJs/WryyQJBE5gse5SkJJWuoJ5qFkLAo4ZidkHkAdg7BW7Z70l7aEkEVOhZl90z&#10;i5JD70iAqQIwjMUCgsWPJW8gbB4gD3JRYJo7JlSOzacBmlqSsiqSVI4bBViPAOxoEkDegxhXjVI6&#10;FYH8Op+madbEbiciRiG0AoBAIADsSfzA0AIAc2iEwpS9T1G7gqQ5JP5hPJFkpHaxE6xvGzkEE6YH&#10;j4cghQBog78AdN+2MD3Dn+6oDjMJPPcmBmWuKRmUINKZAsgYFQW38nRI0B41E5qt/Jc9Zxs9iCVK&#10;c7xmWuodJCCdEEHbAnx5J0D99a66s7Q757IwXbuMi7ev4r+eThJrwyMU1ZZUWMB18J4RQWOgxUhW&#10;KgsRyhnf2W3G2yUnOrFKs+xvTK1cs2Vz+Y/kduAPJ7WVX347aszRsRCSrCRSfpJJDMVA4lSTamE7&#10;GwOIptTn7uvO8UjgOkARGBO9qJK7nWyfv87++yQb1B757bxfdGdrVcZUt451B/H4utGjJOEXwJmD&#10;F4wwDa0A2wTtgSa5o9z9wrAZKUmRYTM0snG4YTzJO9hTonWjvxvY8a0TV2SzjddWo8lEfaHqnlDj&#10;K9HJVmyMVNjJBFXk1LyUciGTRYglAWCsoATZ4+WBvnvXntRe2LWMr4SzwvGKbISKAPxLDmXiJ9sA&#10;jkI9SAKfqJAIYhT70l7br4Ot2zes+naUGv1o5EyNSKbKGzHK4YCOKJ2HuMwPtiZkClRpwVbddd8+&#10;i+e9R+/Lf/BfbFWHGokDyJBPG1YmYBo3jcO3LmpVgQxb/lYlwxNLv6eSQh2APN4QOaCaKr/BvmO4&#10;s3PF2dQtWEocpY5accswrxglV9xGBQFiF0xUkEqACR46k7E7kyeCxzxzd8/zTIO0z2p54nrwVWBi&#10;AKRoWATbcAAp5GVWHEDZ5/o/wv8AfuMxGYuWMdaozp7YioRzqv4ggnwZC5UFSD4JBGid6DEB+Z74&#10;75x9yalm8hlRZdkMqzsFYFHYgggE6Du52pBLEkkkDVtxGo9MMiIEg+lfQSj6m/yPt+O/kbc16KuV&#10;FuYSgEFmAUqFUl0JcEBVDlQp2NlhXXff8TGr/t4ruSDHY+SIvBJdqJaUAM5Zp+PlRxQgFQNgqwU7&#10;INKemPq3arJHUks1Y8ZAwBWQhWVvbZQCGPLzsqW4kD6Sd+dP/UD1ywdztyfBtipSTjxVinEf/wC3&#10;1GESSF5AxVeJIKxnR4od6ARasI1Ecm0kn6o+6/yrM7c9Vs73fBJZ12hboQMRNZuVQgYHQj46DAci&#10;yeSQRyUEAEHqL7pzcuRNv+WP21QlgWP38blcRHVbTqS3F2O2I+rQUeQp0DrkKY9OPS3O5WzBHj5P&#10;ZwU1h4pcgsarJESArBH8ksdAKAWUsRogEk3R3n2XgO3qMF2TJmXJ42skbNkSZBA0ZTnFMVEbuWCt&#10;Ep4sQqkKGKgg55pBIAHkqB7GPNuaPsga7h6/aEkWfrZcfzda7q2JWezVEtcBuftllYIuwU4uwBUE&#10;AoWBUdu5mhdgyd2nbs4HGyRjjbykoLSloxzgj8SNOwAVRoKFLbcgspD/ALctZ/LZjCVsxHhrC0WF&#10;PE4i8EOwxC/h/wC0R2ZQrcSWJYAgA+CBVsFCy2ayCWMNWoWDaYNDHAYooySRoBte2NkDXjXxoa0L&#10;UMJeTuOfdG2MHhGuVzVKTsR6GG7CtSzhoLS3rdmzZeCMGTyyAoh5MqkAKYmBG9sAFE+4e6Bku48d&#10;atdt5Html7apYgxgd4WXkSzV0lJMeww+nkRsk78kddnfwgxZTBZe3SuZWhZ7csVZgMHOfxr0bCFC&#10;ZFjMJVuRLgGNuJIBfRHmU9S8L6P1al2AW8zfvzSGR42gWk0Ng7LGFOPGAE62BH4JOidACuZWQPLC&#10;P5Wu3RgsBBXN/Zq4vEZa/wBt4DLwZxbyu9UWawr2YpgeSRyu6qD4UgENoF2C62STLuHB5OpmYMhk&#10;MtBDcMWnjsgTtEqylZCpBYEhSCYwwBjJY8SAwgJ/T7HZ2Yxz3bN2URoDbmkUCNVjAIPFAGIAA2VP&#10;lQRonfVjjAdsVe1KWPko1XydQQCjfo45YpLqAsshtSgoXAIUjanZ2HBPkU3Og3btyhOjF+opGb0+&#10;zPqFlS8WRyVtq00sleCOrYsx5EAcHgkKlWiDqA2ojxJLMgBXQmuy/RbfcQk7pxWQoZeGWNEmv5BY&#10;tudqkyKyCNgSoDOpIXmAdAkBtD3BPh3ijppfj9uV1rztdnAgLDZkC8yR9JBCrobPkeAA9xOR7kOR&#10;/EWApkk009m7KzufGiQSdeAWAJ34PjXWXPIKppx9kPw7ARRtXV3N25BHVcXk7ase3uNhJkIGeQGN&#10;lJPHbAnyBtQdE+FI8wNOljo8xk54p6FRzYiOo1uSF2AGnKe2EDkHiXVm2FGz4PQZH6pZl7T47GE1&#10;MRYHGVowVWZQpG286I3xG9bG/wAtjqRpyo11FNqaW/KBYlYgcIgBxA2B5A2GIP5/n56yu01njn3R&#10;mJt2GojmvxC9ObNaKsv4cx8ojG0yKJPoWMSMY22wRgXVeLEKNkA9KJ3r2jhYZh/b1ZIlkkMsuQjR&#10;FjeUEEIIiygkDRDKDptA7BNV9+GzkbLwAt7iAzxzRFtNxUhE0DoDZYAgfDDyDs9JPibdjGSxpFFN&#10;HZj9qVpAC0miWDP8b0Ai70T52PjqdsTQ0cD+/NDtDTQCJM16m9qX8tFJL2/LmZXE0lWxyIMWx9JL&#10;SAiRAE0QQCBGACANFriLFfvDD/gI8ecTi5ZQWauT7SKCTyRSSAwI1tAui3wdkmDxvbULrFWsygVo&#10;iFYg8mJOySCTvkeRGx41rx4HRlTqpj2ijrwCKgQ0hikI+k6PLyCNgAb+R515+T1O9wa0NYhoXwqj&#10;/iP7MxkGUn77nyKo8lqtSSo+4AdI5bZAJAIQuxPzpgeRYAc90kxndV+KtIIvdvVxfexHOUaqkQc+&#10;0iceJJiVxohiWZTs6Ibqj1J7GyHd00GPzNCK5jpI5pQMZYQQwyqpQIC5JP0sPq/vcixIGh1yv3H2&#10;vLhcZ+IUyUrSh4vw8ldUjV/b4OomLEMVAIA+kgk6BPk9P04gxgE5Vdzb9SncX3jhOylghpUsVmct&#10;bIWUXqCzLWBBQRKJgAJiSTJKojUGTiOYAKiGLyljMdzRnDwyUbNRpI4q9GcxWWUniFh0gBZS4HEb&#10;LDwB8aF4Mn+EntQS1690vK3u2bALcn22yD4YeAfk6PgkAjY8wfeuQ7dpPLQLQWGQxV5FfQiYbPuc&#10;WDAsBICCCGUgMCCAetsR1kcpAHgLXuOxjM/lLmTxjyRrJHHO9Zvclk9wqTNzfgujyBbfkDkACQDq&#10;XwHcs2TQYPI3nqYlghtWI65LRwwqSFAjAJLEKu2DHZQEniD017T7dlyPbN3OABa2Oswx2o1laM2E&#10;mYgFnIKovIBTvfLZHg7Ji7WJE2HvXYr9OA6iRq3uMsspJBIRN/UF0GJPhfA8EjZGjj2TmjhXT6bd&#10;8YDOW89To4qEYZVkl9vJTSSWrY9iRnP0ghWATayIVdFQHbEeal7t7hl7wkXImOWF7Egf2WblHGvF&#10;VUc9D6iE0NDZGiSzE9I4JK2GrQWTxtorMWglVWUjQLMAQyhwpABKsQSTrx1HZ/Ie9PVirR1Y5Uro&#10;pkrqdlSFYKQR4ZSdEjyTvyR5INaA4kIRV4RJ2Z3pLj4Ww1qVLGGikaX2m9sAt4JA2RotrRII8EkE&#10;EbDjvDu2PujFRpXwkWPSvqsZ0QmaSUEl2dyAxO2QBSBpeIOyNkaxOJGSyVWfLSvPi0YCVkUctnZ4&#10;6LLyBb5AYHWzsHz1K9xZiPBWx+DiPKEJEbEqqS4CroAgkRlVKDirHR35GwoEtaXggZTULwmfbuIj&#10;yUk9Ac+cihQzIB7YG9s5OyADxO1BJ1rX5Zju3LU/cNnGQU0uy1IrBlerMsQAiUszM5DDQ0AN/O9e&#10;Cw6irUU9jNyG3KfeDK887MHKhtNsnY2fI2PkeQdEEdFPc3eD5DEQRJ7fuStI0gECJLKSsYZnIJbZ&#10;464ElR9RGt7JOsHHlOfb3Q1XoQPPEbEkaSST+3xVQwhXfklQPJ8jQAGtHx56SkjgEo56mQrpRGwC&#10;8holmJHgfJ8fPx4+3mKxT37Y8M8KD+1KIzaLAnRAB2Ron9QD/SQyi1UlgjiepUSCKMMQGLTMdElg&#10;CwDDyD5UbB0D8k7F0nxwlczk7edyCCvQp0I0ZFWDGxEByBv3ANsST8kgnRPwAAAW9v8AYuPyuP8A&#10;xN3J16tlnbnE9xUI8+PBP5a/976ke2cb23n6WRiw8GRPc/8AL47VWatOpgrcFUzEuSGB8knXkA8Q&#10;p+S47Y7Hw2bwVbIXZXWzZMkjmtUWRT/aMAdtIhHgAa19gd+dCo99Csj8oLXUHonDj7wt/wDDWSvx&#10;4vDWhDImdEQihLTMiPLuRjMkrqwCxovF0PnZBa6IMnmayx1JY48pZjctXmxFmQRwbbluRpnDH6ua&#10;8mEei4/vBlCbYDuiSrUgknaDtvK3B/YWMqrG3a4NymEgZzxaRyjMAF4qygKoKsQ/tjvG2kNnI28h&#10;Z5X1Lw4uC+zrG1hjqVpIl2Gcs4UDkpViAW0rHyzWPkneX1QCiJo0ntymvcNOf26c+Zs5NUWXHYvG&#10;TVbxmBKpK7tKCItljsbffIAgHqi/Wf0Mzff9bEZmgLdOTHy2ahxmUVhMsBJ5SwTSjTQxtpSGlHEs&#10;SqhmZn62fHR4DFWLcMWIxVCtVMLRi6UnhQOf7MSxpISViTkFQtoroKwJPVMV/VfHJiq3/AGLpVjZ&#10;SSjj7HcWVhQSRwxOW9qOVlSvoOhDEEM5cHRHUvT9XM126MX+FJQCon0B9JbFbvaF7WcxlfCWnngy&#10;BhtRtSycFdo5RGjs6DUkqxkEunEoTvZVCYfxR+iuAq9tRdy4d7tutUsGk8NWOJYaMLNNOD7IRZCC&#10;zFVBJICuT4UDq6U7Mw2QyNjM1M7WoRzF6c8cs63obLlT787yxoY0fw0gKgli7bUHZ6Mc5icDma8V&#10;WfIyY6dxNI8dWxJMIoXCoSrIFUsFTQkI5Lx2NlQxtTdXDdSycONDBAUjm+kAHK4t9EcHme6fTDuC&#10;fA2ZMRUxyRRWslbuSpVLaMrxIpSQe4PbSQFWi4l96KhioTlu7e6++r1OCCSWcexBE6icQuxSMqWk&#10;JkLNIwLFiQPJIAAA19HMZ2fhe0cGMdSwENWukp5WEr8XmjEei8hZSCWXnxcMoIZTsEAmkPUz0VkT&#10;uOz3HdyF3ENKyif8FjvxyICUCAvK6acICoJlKhiANkFTqaTrUc8zsZPFpM2h3r4VCWE7nnv0Et9s&#10;VKdVVJgVbkhKISQGXlMzb8NoksBsjROz04tYPuHNJUjzHfPceTpVpDLHSkvMVi3oHgWLAEga3xJ8&#10;De+jVsHAb80Fe/ZyBEp/+TZgWGWRD+aKSvIeR4bR1saB0HP8mjpyvBMnJvkFQQwP7/B/PXx1cdr5&#10;XcGh8ltsiY0YHKaUYsxXxFixWydmJHCxsn4lg8iDYAYjRIGgNHxv7Dx0wnwUmLtRLOI3Z9OVU7BA&#10;PkH7fn9+imrXOUxzRyIqOg4/SgBbZBG9D7a/z6Xr4MT17HMAewvIO3+JH5/bXnrN7hs2VYyUzqzG&#10;9JaMo9tlDIsES6QITr/D9fk619+pOzE/vwZARBI0J9yEDS6Gzr9tcjs68g9eYoxQxlyOCIOLaP8A&#10;eUkDX+Oz07yWU973WVFSIwkKAP72wANj9NnqDcQ7AwojHZTa7nzk3ijqxgpGVkZtDZPj5P2+d/06&#10;Kogi4SRz/bygmR1b5ZdjSj8h46Ee2sdrggQ8JPBP5gdGEFyOq5KAsix8fqA0B8A/H5HfQSEE0oy3&#10;aaQ7jI5FlENlAEhYkhfA8/IH7n/Tp3ZMjGx7re3I8ZQKvxxIAAPn48f5DpOxMKizFjzLnif3+/k/&#10;uelaVuaVpW1GqOdaaMFl+PhiN6+f9urTGNd6nYULgaWtaAB0BVUiSuqMw+SVUDZ/cgn+vTrJI0WO&#10;d4JAkbBUDA/I0fj9N9O56wsYp0VVBOlLDwSD/l/l04r9v2bkftBCYkIXQ148f+fbqRkLpT6Rarmg&#10;LKju38d/YbLmbixYsV+TsEH/ACAHS3c8st4x1onKA6RmBYaBBJIKkHewOrX7O9Okjjre+NROqsdg&#10;kHx9wB4/PzrX5fPSV307DZRpAhKmYgFCAdaOj5+Pn5/9db7OgauhKRz4VI6mMkglc9ZP0ltWOzks&#10;rSl0sgjjs1mblD4JDuASSOQfz8EhgQTs9cveqXYU+Eu5G1BYezSgccxIpLEME0SQANAnR/f7k66+&#10;l9LuqDsvszN17ttTbRLC18ZIQCzhmdvJB8kuQCfA2Pjz1xZ6jd6zUJ70d7sh78TbWaVpxx3vRB4E&#10;jQAB2Py/PrZngbomMczLjyPZRwl8rj4AXK705ZqRlCkxnenA/Tz+3+/TgYEGuYq86Tn2jJIdEHkN&#10;EquxvY0PIOiAfyPUpk6Ni1YnnxmIsCtyJWOv7kiKD4O2A19h8+fA/LXUVkcHlRWisSwTU4QDxEsZ&#10;QgjXgkgb39teSBofGupO41wGaKtFhHCNaPrK2K9N5+2YsJjaTtCYVaOtylsGRQJJZXYkk7QEKAAD&#10;x14XRr9p6zRIwn4SxxhQCCOW1ZmXYBOiTxH578lR8NbDSlIInH1IWBXTA7JGydnW/A+Nfbe/HTe1&#10;CIQEBZZPHI8gArb+Ad/kAd+P6a6JsbW3t8pu2EU2O47FDszFYxZYHG553VYFV1aUKAzSD6mOkA0S&#10;AAABvZ0LV4+LgpJGrsQQAeTADZ1ob+fA8g/PnwD1tYsT2y0TyBI2mM5iQKqcyACQBoDx4GvAHx8n&#10;aooihJGyFJ9oHLf/AIkjejo/I8ff52PkdEGgJttBTWNL25p6+oZykbSKjAFWQEFgNgkeCTsFToHy&#10;CemdfD3+5sjbipY8ySlizQV14BQAT9yAANEAE78j5J8pV8kkKtA4b2nAUsNAg7B2fBJGhrX6/Hzu&#10;OhNp/clieWOF2PORQQNnzrY+58DXgbI3ofDbSCSEACm6fblmzFTNKJ/bsFmiMqBGmIPHSkjRGw40&#10;NnYPz0c5vAZFaNDNfzeAivWNS0ku4p00QFjYKSXUodAgDwgU70pIlfy0petZgtRhokPCARErCgYg&#10;gKSR5BBIPnevnezNVvVx6uSzr3McLdPKxpXesWIWOJQArHiQWcDZB2AW8kEeOoJA81tQkOJtQl29&#10;hLOOsnCLdoXyVT8GWEkLxkaLLIOLBgdjiynYb5GtdQEVI2XEtiU78AxhTy1rQH+Gvy1+p6Tid1gm&#10;ljUps/3R8KPHjf38dOatW7kF9wSBY1bYcMdkk6Hgb/8Aeh1KBtGEfAwt47r1I0q8wIRIZOKgA78A&#10;kHWxvQG9/IH5DqwsL2r3D3hSGQsYi9nZOXt/iJHaUoABpOR5bA348/B+OortmnhMBUt5XuRLkldY&#10;5IqkcUHmxO0bBAXJ0qqSGbXkjWgSery9MF9Ue4u0q17A0Jq+Gc8KkGOyZgiRFVV/upvZJUsS2mJb&#10;41omhPNsFtr6lQuJPC61zUP4apJYtRcYoone0stWWvZWGWGNp+YiCKZpGQI6uJAABuMkFSIWLDYq&#10;xThN13qS1bVlYJ1FS2qxiuknCUuDIyxo68lBYFQCVPDUv3/33g8jVigwmQxmXpvJHYtPdhlSVnES&#10;SIhkh4LyUDmVKsNcm0dcWC3z0mR7NW1Zx8cGOwccxx0UXOaO1ZIFZRJLzlJdXLqgKsCQGDEuwXzK&#10;IPcLk4UTjWQp/Od1/wA3yUmTw12E04LatY/+pSParjlZkmD/AESiSNhCCqgB2IH1+dl/b7o7N70/&#10;lNCrh6tye1kJLztap15ZV3CzfifZZ1cosgdxIpIVXJA1yIDcX33isJi4pO0TXORvUBdyS7lidrzx&#10;pxZXiQGXSSWAUTiCSoI46Vi7Gfw84aXFwvd7hzNuS8bN2SFoxLWMj8nkZiwiKnjKIy/INsE8VClV&#10;FzWQj1+muP8AqMD2yndLD961svXgGJxt/DQwTHI/yanFHDTQxiVBIZgqxgo4XgXGxtjsFVE3/LaV&#10;a/ApykU2Wn/DuFnEGoaQAIKgDj7ygTKQDsgkAlSqBhkq+ExI/GWcpO+GhSOvbqPAVyVQFI1h/Dyx&#10;hROo5gkykj6/H1EIRCf1hw/YVlElx9WhYSQGw1KmXruDD7rLr210Qyu2i2lI47B3KtbY+d1Rtv6I&#10;v0nPKlu5P4iE7IzE1m7jY0szzxQR3YFbkZCQfCTBuIZlU7AAG2HEMNKQdm+sHZPqrkXx9tY3rqpl&#10;5WGFuOREMbNI0xciEBiABIShKkKQrDqsR/LO5+38hkbXaPv3VrzZF8LfgXJI6TM0aSxyoAwkjBQN&#10;HIE4qu1LcvcijqWBqXblbK0sdXwUdqMWpsHEI3qhxFwIKsCQBo6UMfqJ8lmJN5migDaILXDyrEUT&#10;32QcK1shT7H7gtzjF0bGNninjjgnxixNXdnjDInukhHJDKdEhhog8QpPQhdwdWWJLkdxoKix+6zM&#10;34lpAWIJ1HpRxXRPIg+QfAZdzmDkTD1sfFPiqtaosojFFIY4ItS6cSyTPoxhhy2eYBUHQClQsdNj&#10;6E9lzXpCPJ13eOGkIxPCZD4mYBwRGCoAVgSWZeA4llPVyGEx+kusK7G6VmLUBC+i8hQxKwDAgAA/&#10;BBH+X+PTP+YWW3ECNEnY87P7+fy/Lo8yfbk9ipHclyi2Mcof8KltmhnkjUABhG2yNgqBsnwANjWg&#10;Lrh//kyMPGxtT5A+x/79H+kkUtZjw9thM1hEcLk/OtEAfcgj/UjpYURLHEgJJTYIHn5OunTwfhZ9&#10;SacMo3rZ+NaP+PSEFs1tuYzwLkhiPz/8/wBehLiDQSrFhSuGx0gDEHSKfCkgdOJ5hDYevoaZQfHx&#10;s/PStV2EYeMb35Oz8g9NXglnlEpXY+Q3z4I3rp443uyRgqA0eUwipyZC5Eh0IwTvevkD/Pev8+iz&#10;H9oSXzBFEQhflv6CfIPjeh+n3+epHsPBjI5cFowEVuRMiE78eNDYOt6+D/tc+Jx0ONiARFBBJHEH&#10;xsn42T9j+fXovRehfGRiSXAWJrNX2ztbyq0w3p9I1WQTxy8GUEJokg7Pn6iAN/kTvwddG/b/AGxX&#10;ihkEiSPsjQMng738gEj8vJ6JPeQDiBx14GvGv26wToANgNof8wHXf6boem07w5gWHJqpHiipLG1Y&#10;IaEEbxqSiBCWAJOv/XSOQerj68tuSKOOKFS7MCdgDz8Aef23530zFviPHgfPx0zzqDK4W7Tf6hNE&#10;U0ded/v1tyMDIiWCyBhUW5fnhcs+oncX/EfcV+epPIIJZjLH8odsqkjWzrZB8b8fmehHIQtYmec/&#10;W76ZnbySSATs/Pz0ZZbtd6mQnQRlAXKqD+ez8DwPt8dDdumas8kB3tSBrr571cs0sr3vFWV32nDG&#10;sAb7KJFbcb6BBGiQB489NZ6/upwcB0I0VbyCPyI/LqYJNeQnWz5BVh+n/vpuYV4jXj9COqO4jnlX&#10;AAg7M+m3befjKW8VFzJ5+7CTE3xr5UgfYeSD0Pz+gvbDxjQuxeCpdJwSQTvySCfvvfjq0GqPFrmj&#10;AfkR0n7IA1+4+Op26mVow6gm7bCcgKj8x/D7iqLy2TlZWiYHUU8ZZwdDWnUk+fHnR+/joMznY/b9&#10;eCwasuSMiAah5aXY0CxYxAfnoHz5+eup7NcCOJh52gP9d6PUZexFPKxmO3BHPHvYV13/AF/16tx9&#10;QkaQXm1GYWEekUuMbGLaNfbiSWQqSSGi0R9tHRIH7/J/Ia8q2qmQx1OtNPDPWQruEj8tkEjzvRJO&#10;yBrex11zF2ZhatdoIsfFFAT/AHUJAJ/P5+fPz03b087YsTrLNh4XlBDFjJIoYj45AMAx+3kHrRHV&#10;m3lqr/Bk+Vx09xuGl0jFjs7IOj41r4/y6yXlYlc+5zDDQJO9AeR5++v/AD8uuqLPoZ2hauiaStMU&#10;LcmiRwAx8/JABA2fga/foez/APDnjMhZdsVcTHIw+mJkZip/Ul/IP7eP8urLOqacmjhAdG9osZVA&#10;VolmjKSOOakHifk7JAAH3P7eBsdX/wDwr+leP7nz1u3l40s4yuskQhLtyhm47SaTalQgbQA2XZiC&#10;qsI3ADMn/Dl3HUkY1r1OSIAaaQyA71vxxRgBv4JI+R156c+pXd3op3NDjYo4aVQWFW8Eg5rOOWxI&#10;7I6tIFDbC81XQ0QCWJWpf8VA5umeNypSwPAyCrr/AIrsLS9PuwMbh6NKhWpZqaflJ7YZneIQupjd&#10;gXVTxO9sWJ9vegxB5twfqBaxdaWKnAYoWkL8YYIAoJA3oPHIR8fAIH5AdXR/E1kc/wCrh7fytTtW&#10;5UhqVXa6I3WUcmZSOIVgzBQACTErAgjbKFI51tNFjLElZ4k3GxA93mja39xsa/qOh6dCG6cMkNu8&#10;5Q9na0BwK+neN9NqNCh/Me38TbkhuNI6ilkPYi5SMhAE2yWjLRqQACWB48BGWJAsx3P276XCh2vf&#10;x9H/AIevZJos1d96SZbhhd1aNI0c+2Ig4JRuEgZ/p8MzdTffvqRnrvpkncI7XqYqjWf8LdhnohKy&#10;yGGHfOBlBflNPJHp/cU8AxOwGPIGQ7VjqSxQZXMVqliwxsBskstiGVxII3DyR8gDsSFiQfhSCVYM&#10;OH6fpJNQ0/EO/wBn9/oqZIFNC7PSp2zX7gnv4SnkrVPJVobLUcbhJ5o7cNeRFhnrEoJIOD8EAClC&#10;IhtSGA6D+5qvqRMbEtqxklxUokXJ13re0EgkYLIj2Y3kSSMqHUxo/EcE+guwJrb089Ur2B7Xp9h4&#10;CxiczejvBTlzQkmLV0JKNGsqswkiLuQ0cYZkZQpYoF66AwvqDU7Vy2TjqZ2lB2qkkAp0c9lzFNCE&#10;MrTRoFJeFEZNASsRtxoMQV6inil0rqrd7XyliwLwo3srHYrDZlWxOInwOdvWlaKlk8czJCpj9k3C&#10;szKY67p7jGHYRdAANpR0R93ejR7lwcSZajVv5KuY5KMVOialGWdp40CSwyDZBAkJkLu3BmI0SqsS&#10;UM7Fdt0Iu35KU5x9lmuw4z3ZhLKquZlse3EoJSWaI6DDkGJ5EKR1DYbGVe3oWtYaRbNi20Sw2MhZ&#10;I92QRoqRPIXHBWChjCVXTMF8hQFynzSseJBgqQgBUX2N6M4/E964yzkw/bVE5SaqlTAZKvLbiZo1&#10;V4HsAq8ihOXMeEUcwmuRAn4e4EyBykuax97DW3oJUnx3b7AwFJHBEgKgqqqqwurDkZHHIuQw1aWS&#10;yuXyeNsmKpNUgR1iehh8elt6sbSb1zicad3AkDKpB4gGQkhxvasV7E0cC0chj6kscUFnE5SH2ZEM&#10;Z/snmVvrUDboF2oBUkKWkZmu/FunNyZP4RRktI3cIcwsuQn/AA8WLNmrB7klWS9VqBRbpswAiFRF&#10;IiYoWJdSXLuBshQCh3FhbGBkKUD+Ise0VMc7FA7gb5FNgBSCigBgAFJGtgdT3dV+vUjhFKM85ldl&#10;9phCKxDFQxWJgCfDHzok+SPJBa9xZLGWp6r4570cTQxpdFvhLoKAv9mPB2q8tEkAMdgAeOtCGbG0&#10;i78rVERdT28IbMwZ60fuS1XKopEy8kjJJ2SVJIC+N8VOyxI0ANvcvDZxlp6shT3YyF3G4dSPkEEE&#10;ggg78H7+dEEdbL27m7FKtPLg71UzkqI2i5ksGKkDiTvyNAHR8jYBIHWs+Os0Jlht15asgRSY5oyj&#10;cSAQdEA6IIIP3HTSAh9OFFaERbQp1hNFDEpyO+JIBY/v160JdVjAL8m3r8/06fGgZIDw8kHz0/wW&#10;HlmuVwykJzHJipOh9yPH+uuig08k8gDReQk94jBtWLg+04o8FWEuxIUBK+WAP2BJ0T419vnfj7dS&#10;dbtClGjkxISw8/QAT4P5fHzrx9t9SMUyRoiqNIBojfgf+fqT+56dLOjHez8AE7+evc4dHpo2NGwY&#10;C5F0khJNpHG4itj5GeKIIx152SfA+2yQB+wHUmLDDyB02SyDvxsDxvf+/ShsRjRBAH5keR+fWnHK&#10;2Ju1ooKB0ZcbJylhYJH5HrDN58nX9fnphJaA+PJ//wAjrQXOY/X9+rHfPKi7dqVE+lPn9D0mbYDf&#10;J/x6i5Lh+N+fz6btZPnz8ff7dSNmvlAY64UN3hDBWSOTXgSKQQdD5A86Gz46o7uELazV2eLQQN5A&#10;HzokfvvXVrd/ZOdmr01A4MGbkFLEnX3PwPj4A35HnqrLiKlqZF8yOxYkj5G/9OvMf8iczuU0YXQa&#10;FpDbJULyLlydk6Pg9JCBmQuPHE7JH7/PTu5CTMXAJB+4Hj9uk4yVB8ePv464UgEraBIXk1szQRof&#10;HEaLa+em0mpEHgbGySAOty4PjxrX5fH+/WnAkfp8HqMhSA4Wro5QJo+N6Gt/PTf2zvXHWh5Ouniv&#10;7YBPg/P2/wBOky43vXjfyOlkJxRSPA+39ifJ89JLChHnwT8Dp6gVkJB/TpNowPn89710gSEVJnJE&#10;dn6dD9ft/mOk9njo7IGj+nUgqAlifPg73+3SdkAwJGq6AGydefO/v0QIPKQJCbxyj2+BbQ+fI+P6&#10;gf69O4+2WzQhJrrYRx4YkaBHyDsjyPy+deRvpgyEADXgD411LYPNCjGYTtdkHbDwPz6YgjLeUi81&#10;Sjsz26cBaSBJQNRhgIzsKD4A+xHx8aHgjwOoqzUjtuHniisuFC85YlZtD7bPU13DkY7WQWUymSRg&#10;A3nwpAAAH6eN/uT01OPm0p4HyN/3D1IC4BLcKyq376fuftfG9vZzOdy5EXHsL7At4Vqk8PscSsoE&#10;kaiVV92UciWPhQwUnQFc/wBnRTYevk8PlUzOTllt2chGJo1RYI97YEsGkcad2UA6XTAkBiOl/Vb0&#10;3r+qvp5Xiwsla7mcVGPwuMhawsKBY4XsV1IjSFJlEcpZAzMxkjUOWB5cu9xeniemfqee2u5pI5xS&#10;kaK8ImDIhQcmRNqVLED6SdhiACdb1d0U7Jm2004XivH8LjGtJKj8z6nZjPY3D0PakhOIZjFMIl/E&#10;xCaQSkxyBVdUDcCiFiQTIwO3bfa3YXpq/qn2VOMq8OZmmeRbVrJQuVgUoQZQoMQinUWFjZQpC6Dk&#10;MSQ0VhqHpR3JawXqHmZ8tDmVjL4+O4DK0q7Za6u6BhNNHEkREZcLGsyICSpKVhkMx3hk+8b/AHPd&#10;mtdu1KuOghyjx+zTihmlDOBDEXDWVRWYAkkuOKs4Uqes/VvOsG2IbC3yfe/ClO1vIXQXa3YdSrip&#10;sNUw9nIVE8T5fir1LEZYERpJGhePiFKszcgwjBLFnLFxjsFkO3ZMNSr07L4h5WvW3jFm8s6mGSKB&#10;5fbiDNtFXYUMNSAbOiRy36gd5d8ds9tYjuTFZLLYyDIyvAGx8RWsY2lk4pC4J2GAA0dltvssoBBf&#10;D6id23sL2d3B2lUWxlHpO16zetN7WSkWdKxNhH3CQzJI59xgTyDBuUe+qQ6fqJh3NwNqYixldB9z&#10;Qdw9l4Gy8dPJY+xRsLK14ZckRxySAShYkBaVdEAIBsJogLt1G/ZvqQcvTylC0KneE9RFAtz2Iq2O&#10;dVdlBU75e4xdiT9IPgtoDk1Fx+vsWUXE4PHUbQoMTPJblEdu5StEbnNSwDxCsU0GBPJeRCqG2SfB&#10;es80pzmCjzqXJazFamchpJL7UjRWOEYqJChX3fcCB1BKuhJI2p6qu6dNspzPV8v6fynDbcA1HvfV&#10;pshVsXWimJV4JbBqyIK40DFHKYR9S+4NaY/PzpSx2HxTpKV4bJ+66I0f12Nb/bfUlJi6OQytmSgV&#10;szwgQCs04aYtxUyzK3tqGRpXAG9FvkAgKetYsLIsZHtkSAnZb7a8Eedf59XdNA8ja0EkLdhcGxCy&#10;lMz3LevXqc8XtYx6tdasZxy+x9AVQSxU7YkoCSSdEaGgAAzrrJPtpZGlfwAXJY6/c/1/LpxPQMUk&#10;QIb6hohf318/HUjRxzx2BGdDWweR2w8fYD/HZ8daEOkfI4NoqTcxjcClJdvYgWq5MqIAG2CwB2P+&#10;hB+//bojqUIa7hgCWBJDEjz+5Hz+x/b48dMa5epHw2CuhsgH+n/n+Q6dQ3APnz9gfjXXpmi0cWlj&#10;FDKxZXukcReFLG79JK7P6b0f6f79KRZLl8D4Hg8h/p+nUK83kk73+ZOv+vSbWtAjZ/Y711tCQHyq&#10;ewhTxv7Pk8h8fP8At1n8y0R8E/nryB1ArcP5bH3I8662FksNg7/z6LuBDsKnJL3MfI/bf/frQ3fA&#10;G9/oNH/TqE/ElR58DXnr02djeyf9eiEgCAx2p0XQdb8fv16bPn52P9Oh8Wvy/wAPuOt1vlfn/M9I&#10;vI4T7RwVH96uTLTk58YtkNv+6PB8n/H9fG/61xYi5XJX9z3OOkDAAAgfB0PH+HVm5aWCzWKyjmNE&#10;gAbG/wCvx+489V5ac0nkT/kZhzG98gNHR8b+fPx+X5dcJ1y94JOCtjSNBbQGVCzxyHaE7APjwPI/&#10;fpu1d41YHqVdkJJC6G9jQ103tKSCo1rfj/31xJcASFqbSBaio4ubj9el/aABX7jz8fPW5Qou9fbx&#10;+/WqzFT8bJGjvpAoSCtLEQ4Anx86B1/r01Chj8f4Hp5O3JdbHjx46Z/3TsHR++j05GUhwlDEFT8i&#10;D5H5fHSL8gv5efsf9+tnYht/bX5da+5ogjxo78fIPTIlsmgPIOydeD87/TpMqF+djXx4/wDP0/x6&#10;wueOgfnx8dJy7JJHx8nxv/HpbUQPutZU2Tr4/LpFkG9jwfnpYPtfOyda2p/Tx14u2Oh5GidffXTg&#10;EIrBC0VPxJjG9Ovxonfz/wBP06m1tpIo5DZH071/v1EDSNy+wPnfSboCx5HRPnX7+f8Ar0ueUBFq&#10;Hq9veo/qN25Z7pw+SsNUy0P4mazDlhVMckUjQiOPm/0bEpUhWXkqNo6XfVN4jv8A7er3LR7hwdix&#10;Uly9SV7KTMi160UjPNCapkAldlAChpQFAPydEWva7cs9qenDYXHeokN6hmsUsr38a9izbvpGjLFS&#10;J58IYy8ZjCqACivzB9gFqxvGTFdu0P8AhjuupDdy8T0b2HSNKimJlIPvSMBDtlCqwLksdAjweWpp&#10;9tuFirxyCB81yYADqV+5rA9g3u0srlsHRyLR1zJZyM8GK9xHkSwBVgjhaEuEZlMbMoiRnRhzZRpa&#10;s9VPWHuDBW7PbOPsTU47kJhyV8QyQy3oA0xhgMbyssddI38Rs3je32Qdb5H03zHo93t2/icLVzKZ&#10;bGU6+WzH4C4JPwqWdpMXQiSKBkQlEJBYNMshZiAFa5GO5brU51x8GMkx8rZCK3lMg1qaxyVNqGUK&#10;AVIdhsysxEaEsIyQ8EEIFk7hyL/v9+inZFvNeEYei/dY9Q1/AeoGMn7p7ewNGzDFCmQlaaS27GSK&#10;WUGQuQEMqq4jIBfR2CwNl5ztHAYxa0tDuSleSrBHV96nXibE1PxK7EUjkMiuTI7rGjAopdmcr7rs&#10;D+mfqXYyeDbDpZxmM7iRJUlx5pmE6JdeYVtEniCxEbsFYLsgAAD+Nr5DsallXlrfz6pTUSHCx1ml&#10;qGRoCrT+2syOOLDa+ASUAIKlj1Wf6ZTsx8vBV92mfW7x7qZgsYjJZytDFJaqe0sYiy5iktwyOWgj&#10;Zo3ASQxMI5lMxVmLMihVEagTFD05t0c5ZsvihWzA1BbfJW57Mi6OyYyJuKnYUgEMAFXQUqNo9vY6&#10;GbDVWx9IU83larCklqAvdtZ5ohGsZnlLMK8jyWCUdlJ4hiSoANq5mbKQ4GllM5j/AMPkrNdpMjLK&#10;EWyssYBlVI45HHsgg8CdlgxILA7FebUyNkppHqx802mgqTbJ7JzDhO3v5Jj5asL0O5K8pWyyAypP&#10;CSzAhmPLkG4AluXgMACD4fdr4HNxVrte5H7scUzGB0k94eyQSnNiAwYkMCDyOwSSB8QvaXcePzdF&#10;LNOxHOZlEv0ghuJAIJBAI2CfBA/bXRVSzFigZfYk4GWMxMSoO1Otjz43oa3+RPXUaXTyxw7o3An5&#10;/wB/hKSNoNRpoYY24kAbXyARoD9ul1k2p+N/BPz4/LpvJLzJJ1oknQAA/p/t1p7uz8neuujY5reB&#10;yhIJ5T0TfSQTofHWvuhWA3ofHgf9umnukD7Dx/j1sJSdD+9+RPx/36l7tIdtp8ZwTpOTA/BI1v8A&#10;p1kkv0A+ef3AHj/H46Ye+VOiPv8An1vHZ0Ds7BH/ADeOm7tZCW20q1h1X6JTGT8gHe+tUkKsduT+&#10;/wD36QlP/MN8fn460NgEDgjc/u2+pRPYpCWBSDTn52o+2l8n/DXXjTb87/rvpl+I2AD9/jZHXry+&#10;PzOtg7+3S71JtoKd/iBrW/8AXrRpt+fH6HXTIS6J3o/kB9utRMS3xodSCX5oNgKcWJGeIjYP6b89&#10;CWXTiXcbI8a2P+u/PRLIyOPgHz8kHqCzsCII59DYJHyB+Wh87Px/lvx1jdWjbNAXckKzpiY30oZQ&#10;Do719vP59azaMmvkb8He+vBZREHwNfv46Q97b/p+e99ecvZQW414cUpKqFAuvn9Oms0HFSRvf3+w&#10;6WLEEaB61Yl9AH+nQAkIi0HCZt9R3rXjXSJj34+/T56+/ga+4876bMnD/How61EWkJB4wRr7j46R&#10;I18kn9enXHl43+/Xgi96Qj50CdAef9DvqZgJKjOE2HyR8D9vjpRV5RN+fwBr/fryRPbZgNnRIB+N&#10;/wBP1/freMBYDv8A5vkn/wA+3x0QaSaQ3WU1K7JJ0P6D/wA+/W0bqp+xOtj9/wBulGQuoA/08dN5&#10;U4N4P6jpkV2lopSWPPRjYnZI2Nj7ff8AP7fGx0jOo91tL9O/Hn7fp1kRJI+nwDvrwwhzvZH6dJK6&#10;Qb/D53Rkuy+yMbdoxDKyLNLWs4iy8LzvGrxvO6IpLRhA7KI5QVkUysSigq0t2pk8Xkez+5e6K+Nh&#10;g7iyZlo4oriARDKzMjTr7cjurKkiIpjiVFZVUAEszEF7tzHZnH0E/leayuZrXJKtLIYqUjICGYEh&#10;G4jbKoYqGkQNxQ61sKvN/dvqXe9Ne6O78L2VlzZ7YySNHXsW4keZYZI+PJXCqUYxOyldaUuSV5qr&#10;rZZF8bI/YKdefuuZ29w2cIr9Qf4hO47nbrYzG4ir2vi65jgavtzPZHKRiJJGKM6sSeShNEMwJA8E&#10;B7f9Uc9QzVvNrdrJbnaxIKbxj8P7kqlWKwkGMEBhohQw4ggggHoMfum/lWjW9JJl7EdM0oGtu0hh&#10;jA0oTZIARQQo8BQdjWgRuk8ci11KSmT3CWKsHUIdDQUDYbYJOyPBB152eii0cULNoaArbLYCLV2d&#10;keqtapm5cjkr5rCw0klquaPOWewxKj25iWbYAjH1EDSsDsfULRbu3AJgIHt5KSvc0ecqtGk8myA5&#10;ZV2hZgCCdAjkSvEnxzFFFHYvib3fbnRgD5IcgAAEaIGz8eD+3Uks8VJBt5HClVYspZgfnyf3151s&#10;kkb+OqWo0TJnhzTRVyLUljdhFhX5T9Y8Xcq1qMmPiuRUzAkbKhC+5HxKPptkEMoIYlm8bJJGyR9z&#10;5ajnex7tu1i8heggkhlkqV1HKxxkVgpBBJTlpmI0eKn4G+uYIe7osbYR1hDgAhRI2/OidnyfAP23&#10;538joy7R9XMxG8UH49YUAA5KfjXj5JP6n/H4+QTelHcHNN5TjVYIcuge16v8h77UQSzV6l+it2zj&#10;/wAPMI6x9tY0ESxgoPIkZgQSAB5JAPVmNI0RHIFT9ww86Pkf5Ef49Ulh+/LndKnH35oxXlHGQEb5&#10;Df8Ar+v+nVmdv42tiqwWvJM4cAEyzO/gb1rkTrWyPH2+SdDroHaV+kAa44UMb+4628Ii9zx+u97/&#10;AOnWvuAflv8Az6aqyA+fo1+Z+f8Afrd2QgnyQRsfbqHuUrW20oZNb+N/l+XXhlGxr46bmQj40f03&#10;9v8Ar17HKjOfpYgD7jWj/wBej7lINoKdLKHHk6I+58deLL5A8n7+fjpGR+Pk+PHhQPkdJ+5skjYb&#10;Wzo+R0wksJFuU9E3A6O971r7D/t1sxY+VcfHjkPH9Oo4N9WyWP5AnwOtzMwOjvTeN7+P/Py6Rd7J&#10;ACspwN/O/wCux157p3ogFPjw2z0iX39wND9t9bMAFDiRF/NSR5/p0XcrlDsvhKPMB9wRvR2etC+/&#10;P2/PzrpuZlZtKDrfkA9eNMrScYwQT8gn5/z/ANeiEiAtCce8SN/P+nTS+5dOBHIE+Rr4/IjxvfXr&#10;sV+QR+h60Y8vHnX6HpnuD2lvuhDSCoSzAE8cDw+CR+v9T01MYI0P2HnqatJz158D7H/p4OumLVwp&#10;+wPnyDo/9v8AD8uuT1WhId6OFoxyis8qPI4nW/j8iD0iQQ4PIEb35HT6ZeW1L7IP3P8Auf28dNjG&#10;V+r7/wCnWI5hY6iroNi1hb42N9JkbJHW5P31v8/APWp8N8f5dBWcIhSRePx4H9QOtI29snmAVGzp&#10;t+f6ggjpwR4/Tf360YDWuibIWm0LmAjCZyDk/wDdAG/gfA/16SceND4+fA356fCHfSctc6/XW+pB&#10;JZv3UJYRgpshBU+TsaP7f+fr0nJGW+Toka8/frUqQ+iPI/TpVSNePH7/AH6O84UZFJOGI6PnY3+X&#10;x1jFQdD462BPxo/49Ja/f/LoxXlRqqqHq3Z9O+4s1Vhq5bH9u5kzTT0IGR1aYF1RpBMGCMDwDlSC&#10;SAdEgEwlfvDsOTHtg+4sDmu7MfDaRKOTJWCRa40JCCDyDMscKqhYhFBAIBK9Z1nXQjTRn1jBNXRr&#10;hYDcgKqr1RbJeCnHMaBkWT8OZBLKn/Kodwq7IB+dAHfgDfhalRelJGGjMqRgO6RqTobG/I+CN+d/&#10;A39h1nWdaFkDaiYSptrFfSBoFWIabbKWYE68kgEgfPgf9tDWayH8wvcC6rFXJVFUEll8HyfH5keP&#10;AHx+fWdZ0UbRalCjwfcm5BTI7HSqAdj5/wBB0Z9oU43TTABweR2PJO/gD9AN/wD/AEP13nWda+hY&#10;184a7hQymmlWj2/Qv37A/DBhpgC29ffq++0qNylRjFqx7rEDxreus6zq51aQ2GVhSaJvm0TpMQNH&#10;yPk9KBxsknx9t/HWdZ1yZJW0F57iqPuD+x11qJuB5MSV/QbO+s6zpweUxWJYdyTr/Lyf8uvJQeJA&#10;Oh8n9Os6zorIKbkJNJlAAYbJ+CAR14ZNEA+FH23/AL9Z1nUqj8LZJRre+Q/IHR/x69EiSLs68EgH&#10;8/6/9us6zoCUQWO/EHSsB+vjfSbP/wDid+N631nWdECUxWgcOCDvn+h62SNPbk5yrGUTkqsCTIdg&#10;cQQCAdEnbEDSkb2QDnWdHZQ0mrfWOJ2Pv8/9utQq7OxoHWwRvx1nWdIC+UBTC3Fph5BGyCT8gH4/&#10;9npoGC+Drf5HrOs65fWsAkKvRONLPBHxr+nSbro6I1+h8b6zrOsohWgVofA+PP6dalgQfk/qB1nW&#10;dCnBNr0MVA/Lrx5eX3+336zrOhKJM2h+rx46xo9Dz/l1nWdGCgeFqPjrQxHf/vrOs6kulXIX/9lQ&#10;SwECLQAUAAYACAAAACEAihU/mAwBAAAVAgAAEwAAAAAAAAAAAAAAAAAAAAAAW0NvbnRlbnRfVHlw&#10;ZXNdLnhtbFBLAQItABQABgAIAAAAIQA4/SH/1gAAAJQBAAALAAAAAAAAAAAAAAAAAD0BAABfcmVs&#10;cy8ucmVsc1BLAQItABQABgAIAAAAIQBJgbnNcQQAAO4LAAAOAAAAAAAAAAAAAAAAADwCAABkcnMv&#10;ZTJvRG9jLnhtbFBLAQItABQABgAIAAAAIQBYYLMbugAAACIBAAAZAAAAAAAAAAAAAAAAANkGAABk&#10;cnMvX3JlbHMvZTJvRG9jLnhtbC5yZWxzUEsBAi0AFAAGAAgAAAAhAJAkUOziAAAACgEAAA8AAAAA&#10;AAAAAAAAAAAAygcAAGRycy9kb3ducmV2LnhtbFBLAQItAAoAAAAAAAAAIQAENt0T82gAAPNoAAAV&#10;AAAAAAAAAAAAAAAAANkIAABkcnMvbWVkaWEvaW1hZ2UxLmpwZWdQSwUGAAAAAAYABgB9AQAA/3EA&#10;AAAA&#10;">
                <v:shape id="_x0000_s1035" type="#_x0000_t202" style="position:absolute;left:5511;top:9585;width:5163;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YLsMA&#10;AADbAAAADwAAAGRycy9kb3ducmV2LnhtbESPzWrCQBSF90LfYbgFdzqxEi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oYLsMAAADbAAAADwAAAAAAAAAAAAAAAACYAgAAZHJzL2Rv&#10;d25yZXYueG1sUEsFBgAAAAAEAAQA9QAAAIgDAAAAAA==&#10;" stroked="f">
                  <v:textbox style="mso-fit-shape-to-text:t">
                    <w:txbxContent>
                      <w:p w:rsidR="00E927DC" w:rsidRPr="0052751C" w:rsidRDefault="00E927DC" w:rsidP="00F20E04">
                        <w:pPr>
                          <w:jc w:val="center"/>
                          <w:rPr>
                            <w:rFonts w:ascii="Calibri" w:hAnsi="Calibri" w:cs="Calibri"/>
                            <w:i/>
                            <w:sz w:val="22"/>
                            <w:szCs w:val="22"/>
                          </w:rPr>
                        </w:pPr>
                        <w:r w:rsidRPr="0052751C">
                          <w:rPr>
                            <w:rFonts w:ascii="Calibri" w:hAnsi="Calibri" w:cs="Calibri"/>
                            <w:i/>
                            <w:sz w:val="22"/>
                            <w:szCs w:val="22"/>
                          </w:rPr>
                          <w:t>Pollution in the Flint River</w:t>
                        </w:r>
                      </w:p>
                      <w:p w:rsidR="00E927DC" w:rsidRPr="0052751C" w:rsidRDefault="00E927DC" w:rsidP="00F20E04">
                        <w:pPr>
                          <w:rPr>
                            <w:rFonts w:ascii="Calibri" w:hAnsi="Calibri" w:cs="Calibri"/>
                            <w:i/>
                            <w:sz w:val="6"/>
                            <w:szCs w:val="6"/>
                          </w:rPr>
                        </w:pPr>
                      </w:p>
                      <w:p w:rsidR="00E927DC" w:rsidRPr="00980CDD" w:rsidRDefault="00E927DC" w:rsidP="00F20E04">
                        <w:pPr>
                          <w:ind w:right="-75"/>
                          <w:rPr>
                            <w:rFonts w:ascii="Calibri" w:hAnsi="Calibri" w:cs="Calibri"/>
                            <w:i/>
                            <w:sz w:val="20"/>
                            <w:szCs w:val="20"/>
                          </w:rPr>
                        </w:pPr>
                        <w:r w:rsidRPr="0052751C">
                          <w:rPr>
                            <w:rFonts w:ascii="Calibri" w:hAnsi="Calibri" w:cs="Calibri"/>
                            <w:i/>
                            <w:sz w:val="20"/>
                            <w:szCs w:val="20"/>
                          </w:rPr>
                          <w:t>(</w:t>
                        </w:r>
                        <w:hyperlink r:id="rId39" w:history="1">
                          <w:r w:rsidRPr="0052751C">
                            <w:rPr>
                              <w:rStyle w:val="Hyperlink"/>
                              <w:rFonts w:ascii="Calibri" w:hAnsi="Calibri" w:cs="Calibri"/>
                              <w:i/>
                              <w:sz w:val="20"/>
                              <w:szCs w:val="20"/>
                            </w:rPr>
                            <w:t>http://icastinayak.com/tag/fly-fishing-flint-river-michigan/</w:t>
                          </w:r>
                        </w:hyperlink>
                        <w:r w:rsidRPr="0052751C">
                          <w:rPr>
                            <w:rFonts w:ascii="Calibri" w:hAnsi="Calibri" w:cs="Calibri"/>
                            <w:i/>
                            <w:sz w:val="20"/>
                            <w:szCs w:val="20"/>
                          </w:rPr>
                          <w:t>)</w:t>
                        </w:r>
                      </w:p>
                    </w:txbxContent>
                  </v:textbox>
                </v:shape>
                <v:shape id="Picture 1" o:spid="_x0000_s1036" type="#_x0000_t75" alt="The Flint River. Photo by Aaron Rubel" style="position:absolute;left:5526;top:6059;width:5163;height:3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DL7EAAAA2wAAAA8AAABkcnMvZG93bnJldi54bWxEj0FrwkAUhO+C/2F5gjezawsi0VWKILQU&#10;hKYtpbeX7DMJzb4N2a1J8+tdoeBxmJlvmO1+sI24UOdrxxqWiQJBXDhTc6nh4/24WIPwAdlg45g0&#10;/JGH/W462WJqXM9vdMlCKSKEfYoaqhDaVEpfVGTRJ64ljt7ZdRZDlF0pTYd9hNtGPii1khZrjgsV&#10;tnSoqPjJfq2Go8rVy/cr95/eDoqDHL/y06j1fDY8bUAEGsI9/N9+NhoeV3D7En+A3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DL7EAAAA2wAAAA8AAAAAAAAAAAAAAAAA&#10;nwIAAGRycy9kb3ducmV2LnhtbFBLBQYAAAAABAAEAPcAAACQAwAAAAA=&#10;">
                  <v:imagedata r:id="rId40" o:title="The Flint River"/>
                </v:shape>
                <w10:wrap type="square"/>
              </v:group>
            </w:pict>
          </mc:Fallback>
        </mc:AlternateContent>
      </w:r>
      <w:r w:rsidR="00F20E04">
        <w:rPr>
          <w:rFonts w:ascii="Arial" w:hAnsi="Arial" w:cs="Arial"/>
          <w:sz w:val="22"/>
          <w:szCs w:val="22"/>
        </w:rPr>
        <w:tab/>
        <w:t>Switching to water supplied by Detroit did not improve the quality of the Flint River. With the passage of the Clean Water Act in 1972, the Flint River showed some improvement upstream from Flint, but downstream there were significant toxins. They included raw sewage from Flint’s wastewater plant containing fecal coliform bacteria, and phenol from GM plants. Fertilizers in rural area also polluted the river. Road salt raised the rivers chloride levels making the water more corrosive.</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Today, environmental regulations keep companies from dumping waste into the river; however, illegal and accidental dumping continue. Flint city continues to discharge untreated sewage into the river during heavy rains, snowmelts and power outages. Although GM closed its plants in Flint in 2004, the waste left behind still leaches into the river and groundwater. The mistreatment of the Flint River certainly has contributed to the crisis in Flint.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br w:type="page"/>
      </w:r>
    </w:p>
    <w:p w:rsidR="00F20E04" w:rsidRPr="00486630" w:rsidRDefault="00F20E04" w:rsidP="00F20E04">
      <w:pPr>
        <w:rPr>
          <w:rFonts w:ascii="Arial" w:hAnsi="Arial" w:cs="Arial"/>
          <w:color w:val="2B2B2B"/>
          <w:sz w:val="20"/>
          <w:szCs w:val="20"/>
          <w:shd w:val="clear" w:color="auto" w:fill="FFFFFF"/>
        </w:rPr>
      </w:pPr>
      <w:r>
        <w:rPr>
          <w:rFonts w:ascii="Arial" w:hAnsi="Arial" w:cs="Arial"/>
          <w:b/>
        </w:rPr>
        <w:lastRenderedPageBreak/>
        <w:t>Lead’s role in the crisis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Lead is one of a few elements that has been known since ancient times. The oldest example of lead is a small statue found in Egypt believed to be made during the First Dynasty in about 3400 BC. The use of lead was mentioned in ancient writings from India, as well as in the Bible. Romans widely used lead for pipes, writing tablets, coins, pots and pans. In fact, scientists believe that many Romans may have become sick from cooking food and boiling wine in lead pots.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 xml:space="preserve">It is believed that the word </w:t>
      </w:r>
      <w:r w:rsidRPr="001B4AB1">
        <w:rPr>
          <w:rFonts w:ascii="Arial" w:hAnsi="Arial" w:cs="Arial"/>
          <w:i/>
          <w:sz w:val="22"/>
          <w:szCs w:val="22"/>
        </w:rPr>
        <w:t>lead</w:t>
      </w:r>
      <w:r>
        <w:rPr>
          <w:rFonts w:ascii="Arial" w:hAnsi="Arial" w:cs="Arial"/>
          <w:sz w:val="22"/>
          <w:szCs w:val="22"/>
        </w:rPr>
        <w:t xml:space="preserve"> is derived from the Celtic word “luaide”, meaning reddish, because of the reddish color of “red lead”, which is lead tetroxide. The symbol Pb is derived from the Latin term </w:t>
      </w:r>
      <w:r w:rsidRPr="001B4AB1">
        <w:rPr>
          <w:rFonts w:ascii="Arial" w:hAnsi="Arial" w:cs="Arial"/>
          <w:i/>
          <w:sz w:val="22"/>
          <w:szCs w:val="22"/>
        </w:rPr>
        <w:t>plumbum</w:t>
      </w:r>
      <w:r>
        <w:rPr>
          <w:rFonts w:ascii="Arial" w:hAnsi="Arial" w:cs="Arial"/>
          <w:sz w:val="22"/>
          <w:szCs w:val="22"/>
        </w:rPr>
        <w:t>, which is believed to be derived from the Latin word for waterworks. This is where the term plumber comes from.</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noProof/>
        </w:rPr>
        <mc:AlternateContent>
          <mc:Choice Requires="wpg">
            <w:drawing>
              <wp:anchor distT="0" distB="0" distL="114300" distR="114300" simplePos="0" relativeHeight="252090368" behindDoc="0" locked="0" layoutInCell="1" allowOverlap="1" wp14:anchorId="6095D5C3" wp14:editId="6F3679F8">
                <wp:simplePos x="0" y="0"/>
                <wp:positionH relativeFrom="column">
                  <wp:posOffset>4381500</wp:posOffset>
                </wp:positionH>
                <wp:positionV relativeFrom="paragraph">
                  <wp:posOffset>230505</wp:posOffset>
                </wp:positionV>
                <wp:extent cx="1463675" cy="2640330"/>
                <wp:effectExtent l="0" t="0" r="3175" b="7620"/>
                <wp:wrapSquare wrapText="bothSides"/>
                <wp:docPr id="36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2640330"/>
                          <a:chOff x="8340" y="2518"/>
                          <a:chExt cx="2305" cy="4158"/>
                        </a:xfrm>
                      </wpg:grpSpPr>
                      <wps:wsp>
                        <wps:cNvPr id="370" name="Text Box 2"/>
                        <wps:cNvSpPr txBox="1">
                          <a:spLocks noChangeArrowheads="1"/>
                        </wps:cNvSpPr>
                        <wps:spPr bwMode="auto">
                          <a:xfrm>
                            <a:off x="8340" y="5458"/>
                            <a:ext cx="2293"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52751C" w:rsidRDefault="00E927DC" w:rsidP="00F20E04">
                              <w:pPr>
                                <w:jc w:val="center"/>
                                <w:rPr>
                                  <w:rFonts w:ascii="Calibri" w:hAnsi="Calibri" w:cs="Calibri"/>
                                  <w:i/>
                                  <w:sz w:val="22"/>
                                  <w:szCs w:val="22"/>
                                </w:rPr>
                              </w:pPr>
                              <w:r w:rsidRPr="0052751C">
                                <w:rPr>
                                  <w:rFonts w:ascii="Calibri" w:hAnsi="Calibri" w:cs="Calibri"/>
                                  <w:i/>
                                  <w:sz w:val="22"/>
                                  <w:szCs w:val="22"/>
                                </w:rPr>
                                <w:t>Galena, PbS</w:t>
                              </w:r>
                            </w:p>
                            <w:p w:rsidR="00E927DC" w:rsidRPr="0052751C" w:rsidRDefault="00E927DC" w:rsidP="00F20E04">
                              <w:pPr>
                                <w:rPr>
                                  <w:rFonts w:ascii="Calibri" w:hAnsi="Calibri" w:cs="Calibri"/>
                                  <w:i/>
                                  <w:sz w:val="6"/>
                                  <w:szCs w:val="6"/>
                                </w:rPr>
                              </w:pPr>
                            </w:p>
                            <w:p w:rsidR="00E927DC" w:rsidRPr="009E5CE6" w:rsidRDefault="00E927DC" w:rsidP="00F20E04">
                              <w:pPr>
                                <w:rPr>
                                  <w:rFonts w:ascii="Calibri" w:hAnsi="Calibri" w:cs="Calibri"/>
                                  <w:i/>
                                  <w:sz w:val="20"/>
                                  <w:szCs w:val="20"/>
                                </w:rPr>
                              </w:pPr>
                              <w:r w:rsidRPr="0052751C">
                                <w:rPr>
                                  <w:rFonts w:ascii="Calibri" w:hAnsi="Calibri" w:cs="Calibri"/>
                                  <w:i/>
                                  <w:sz w:val="20"/>
                                  <w:szCs w:val="20"/>
                                </w:rPr>
                                <w:t>(</w:t>
                              </w:r>
                              <w:hyperlink r:id="rId41" w:history="1">
                                <w:r w:rsidRPr="0052751C">
                                  <w:rPr>
                                    <w:rStyle w:val="Hyperlink"/>
                                    <w:rFonts w:ascii="Calibri" w:hAnsi="Calibri" w:cs="Calibri"/>
                                    <w:i/>
                                    <w:sz w:val="20"/>
                                    <w:szCs w:val="20"/>
                                  </w:rPr>
                                  <w:t>http://www.mine-engineer.com/mining/mineral/galena.htm</w:t>
                                </w:r>
                              </w:hyperlink>
                              <w:r w:rsidRPr="0052751C">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71" name="Picture 3" descr="Image result for lead minera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352" y="2518"/>
                            <a:ext cx="2293" cy="2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9" o:spid="_x0000_s1037" style="position:absolute;margin-left:345pt;margin-top:18.15pt;width:115.25pt;height:207.9pt;z-index:252090368" coordorigin="8340,2518" coordsize="2305,4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VHBNmBAAA6gsAAA4AAABkcnMvZTJvRG9jLnhtbOxW227jNhB9L9B/&#10;IPSu6GLKsoQ4i8SXIMC2DbrbD6ApWiJWIlWSjp0W/fcOSclOnASb3e1jDdjmdTRzzswZXX44dC16&#10;YEpzKeZBchEHiAkqKy7qefDH53U4C5A2RFSklYLNg0emgw9XP/90ue9LlspGthVTCIwIXe77edAY&#10;05dRpGnDOqIvZM8EbG6l6oiBqaqjSpE9WO/aKI3jabSXquqVpExrWF36zeDK2d9uGTW/bbeaGdTO&#10;A/DNuF/lfjf2N7q6JGWtSN9wOrhBvsOLjnABDz2aWhJD0E7xF6Y6TpXUcmsuqOwiud1yylwMEE0S&#10;n0Vzq+Sud7HU5b7ujzABtGc4fbdZ+uvDvUK8mgeTaREgQTogyT0X4cKis+/rEg7dqv5Tf698iDD8&#10;KOkXDdvR+b6d1/4w2ux/kRXYIzsjHTqHreqsCYgbHRwJj0cS2MEgCosJnk6meRYgCnvpFMeTyUAT&#10;bYBLe282wcCl3c6SmaeQNqvhfjqJh8s4ydxuREr/YOfs4JyNDFJOn1DVP4bqp4b0zJGlLWAjqjl4&#10;6lH9bCO8kQeUelzdMQsqMgdYhsgdRtpji4RcNETU7FopuW8YqcC/xN6EKI5XfRTaGvka2EfQMuxh&#10;IeUIeZoWE493knpAj5CRslfa3DLZITuYBwpKyvlJHj5qY905HbHUatnyas3b1k1UvVm0Cj0QKL+1&#10;+7gIzo61wh4W0l7zFv0K+AfPsHvWU1dOfxdJiuObtAjX01ke4jXOwiKPZ2GcFDfFNMYFXq7/sQ4m&#10;uGx4VTHxkQs2lnaC30fyIDK+KF1xo/08KLI08xy9GWTsPq8F2XEDStfyDvL3eIiUltmVqCBsUhrC&#10;Wz+OnrvvUAYMxn+HissDS71PAnPYHFwh52N6bWT1CImhJNAGWQgqDYNGqr8CtAfFmwf6zx1RLEDt&#10;nYDkKhJsy8q4Cc7yFCbq6c7m6Q4RFEzNAxMgP1wYL6u7XvG6gSeN6XwN1b/mLlVs5nqvhjSG+ru6&#10;7Dkt4TtwBKMXHH29DcAts7Ox+FbSvctGR9SXXR+CEvfE8A1vuXl0XQVItk6Jh3tOLb528rSmk7Gm&#10;Yd8+FkH5VExTQOCuIzVDiuldaxD0LdQCwaiDHFSktcyMtrxlKB5OnZieCl73UGMWv9PSCw14biWy&#10;02feblrej1VoxwMu4OBZ53gFWt+VlpLuOiaMb7OKtQCRFLrhvYa8KFm3YRXIwV3leX6tVtPZdRwX&#10;6U24yOJFiON8FV4XOA/zeJXjGM+SRbIYa3WnGcBA2mXP/4NidYLj2gbI04vCIaWFxFacVvR3ANtV&#10;nzaKGdrY5S0I0bAO948bDuYTshb0d0pvlp71KytottudpBc0eDLoxtgmv1F6jwJKym9S1LhYzVYz&#10;HOJ0ugKWlsvwer3A4XSd5NlyslwslsnIkldUm1g/TpLD/00hfatbPFFGn98jwf83CduKX+T6mKQg&#10;uHYIXye97oXStZPh5de+sT6du1OnV/Sr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1NXqj4QAAAAoBAAAPAAAAZHJzL2Rvd25yZXYueG1sTI9BS8NAFITvgv9heYI3u5vEBBuzKaWo&#10;pyLYCqW31+xrEprdDdltkv5715MehxlmvilWs+7YSINrrZEQLQQwMpVVraklfO/fn16AOY9GYWcN&#10;SbiRg1V5f1dgruxkvmjc+ZqFEuNylNB43+ecu6ohjW5hezLBO9tBow9yqLkacArluuOxEBnX2Jqw&#10;0GBPm4aqy+6qJXxMOK2T6G3cXs6b23Gffh62EUn5+DCvX4F5mv1fGH7xAzqUgelkr0Y51knIliJ8&#10;8RKSLAEWAstYpMBOEp7TOAJeFvz/hfIHAAD//wMAUEsDBAoAAAAAAAAAIQBSaLO+NYMAADWDAAAV&#10;AAAAZHJzL21lZGlhL2ltYWdlMS5qcGVn/9j/4AAQSkZJRgABAAEAZABkAAD//gAfTEVBRCBUZWNo&#10;bm9sb2dpZXMgSW5jLiBWMS4wMQD/2wCEAAQDAwQDAwQEAwQFBQQFBwwHBwYGBw4KCwgMEQ8SEhEP&#10;EBATFRsXExQaFBAQGCAYGhwdHh8eEhchJCEeJBseHh0BBQUFBwYHDgcHDh0TEBMdHR0dHR0dHR0d&#10;HR0dHR0dHR0dHR0dHR0dHR0dHR0dHR0dHR0dHR0dHR0dHR0dHR0dHf/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ZABOgMBEQACEQEDEQH/2gAMAwEAAhEDEQA/APpcdeeB2FNXPNduguCDnIwOgxTt&#10;roDkhAMKMgbj+lN6aInZCKAe2KXmVfTQRGcZJAIB4HpTViFJiBiSc9RQkDlrYOx6g9qXkg0W4o5X&#10;DfSnqjRWtYcyMncAUkyGmtRqsR976UnEqMroMDO04GPWn0Fa6uxnIyDwByKaSMk2hQoAyvWntsXJ&#10;XjoOXJG3NJ2FDRWYwDbnjofTrQtRvVWHDByFyMdqNBK60QgTLEKe3emxpu44LjgE5xxU26Iba3HE&#10;KQMZB/nTVxJoiCAggZBB60tEVqxeUHzcgd6NGDfKG4AnAwO5ot3C92SdeQOtVaw782wgJAxkDHWk&#10;9tBR090GxgDAyalIcpaWQ0HHB61XkTbXUdnIwxPpiiwnbqRkY5AxihCla9xyqCRxxTuUkmwyDxt6&#10;Cla+o7t6ITGDiiy3E3bQazlQAFNHoJK2iGK7Z5Xp6UboNb2BVBfnP1oTGojkyAQO3anYjWwmAig9&#10;PUUbBZpajwc9KXkVF2YnUtuY0XsikrasRkB5549DSQ2kyPy4v+eZpkk8iyB1KfKBwaTjfQOZrYfy&#10;xXg8ds07W2FZ7jgvJB4pp9CoxaG4ZOmDmpQm7aIUgkDGRR1HuNCDpnpVXI5dbhikNpbAwKhccn0p&#10;NlqyHYB55B9KLMp2Q0HGcfjmnexm1bYeYyy4Y0upTjpoNDYz6j1obfQWiQDlcjt2FMleQ0IAxOcU&#10;Jid0PKnFPRaFSi7aDFDEbWGDnqKGrkq6VnuO2lRtPFJ9in7qG8jBzyentSWj0E9RfmUjJ/Sm2CVn&#10;qOXlsZP40kaWXcaQoyOoFUuxm42EKKuCDkGjyHqAyOB8uOx70ncE7AcZJOapGfW4vyj+DBHTNSi7&#10;KwYyeh+tUGt7AVJ4J4HpUjcXsxDgZG7gUIJJIOAc5+XFDXUqz2FDDaMEZz0FJdhppIZyMMBx6UzN&#10;MVgpGTwP5UbFN66BjkBRnHvii9gsk9QPsCPr2o2BxW6GBTkYJA6ZqrohaDkVgcZGBUq1ile9hDju&#10;RjpSuD31EZFyNoyM9KodrjSG7ZGOMUXJcZJ3JNzjs35CncfMShiVG7r6VNw6WAsQMHj2oSuDk1oI&#10;CfTIpWBydhSRwcnp37VS1BNIC3FCiS23sODYUZbgUNdir9Bvy8nBGalvQElccoGPcUbFRSAnHI4o&#10;Y+lxFGOcc0JdCU2kKSSDt600ugucaVcKCeR6Ch9gdoobyvDYx9aLC5gBBUHPANJoaV0Lyh5GfSnY&#10;JdhwyOvbpRd7ByqOrGkEjjjHNG24730GhmB+Y4osF9bhyDxzStZA3d6C5Axk/wCNK3YWr0Ybhk9h&#10;6VURSunYFIHAH0oZSaWwckktxihaktO9yW3gkukP2eKR1HJKrnFO1nY0jTbjoeY/Ev4sP4A8Qado&#10;cGlNcXt4m9fNyu7ttX1NKzbsjZUoxj7x7JZ+F9Smsbado41nliV3hzyhIyRR5MfsGtihLpV1C+ya&#10;3lDH0XNVyrdGTpyehDJYzwqWMMi+pKnFFugnSkiIKD90Zx1NTawNdWDKEGSBwetPUiyWwgUBsjOD&#10;60r2CMdbhjbnGT7+lGhMhAMMMkfjTYW6sVsHOAKED21EGdvJ6dulJoafRCDBJ5Ipod+5G6sccDj0&#10;oSITb3B12jkfSmnqEm0PC5IyQQfapZcXIn2KO5pXNLIaAFPI496XoRdX1EJA6c1SIaFzg/d6Ukra&#10;sHJ9BAAc+1PYFG8bjsdlOMUCs1oheQw7D+dMOWzBicDB4pFvTREbvs4IwD3FDsS24gGz7HoPaj0E&#10;pWHjPPPHpS8i9bagCB060XtohxSitRcFweTxTRHLfVjMMWOQvHrTWga32F4C9Pw9KXWxd0hhLuo7&#10;UaImabDlTj9KrzJadrBymB3HWluG2iF+8Pb0odtg1Qv3OAPxpbFeggU5JHYdx1paBG6YqsASWwB1&#10;PtRsHNdkE13b2qiW4mVIjn5z9386Ey6cJXKfhq+j+IyahbeFr2KKW1cJJLJyQM8kLTi7K50xpWep&#10;7FpNtNZ26w3UkUjpwPKTaAB04pPubpWMnXPB1nrfiXRta1BIZG0rc0KGMEhiMZzSTaGdCZdgdRje&#10;RwAeaAJoE2RLxzQIcQCMEAg9cikMw9V8M2uqF5kZoJdm1Sg4HvjvVJ2JcVJWZx7eH7oISrxSMBkp&#10;0b64rWKTWpyzpa6GWUZCVkUqy/wkYIqXGxmotDNpHAJAPaptYh2ejEVccE/nTuidegmMEAH3xR6A&#10;9dBXXeAMHNIGhqITt5PFD0LSbFOU6D8KSY2kMYgngE+tNNPcmUWkIuetD02CLsrsf849PzpWY/ae&#10;RKexKjA9e1NE2sLnNG2gcyGMcZwDz0o2BtNCBTkbeg7ULQmzWgoZh1z9KHYcW7Cq2/B6EcYPahBe&#10;+o4jJ+TGfShq41IaenI/Oi3QG+o0KCASOnpVbKxKte7H9eQeRUWsacyYg5I6CmiN9Azt7HGe9DY7&#10;8r0FzyT6UdNBJa3DecYA6d+tCBuwDng9OtFhp3GkguMGheYNO4vQcYOPai4LTUT5gAc4U0hra4oO&#10;CcDNNjvZWRDfajbabCJdQmWGIkKC3cnoBSVnsOMXLRmZ4j0bV9VihhtI7mDTXj86aWFd0jJnGAo5&#10;otc64UlE5qT4dfEu4S2tNMFguiW0gdIpBgzAf3gfXuKagurNkopWR7v4P8MW2j2EF2dLs7PWJ4h9&#10;qMEQTLdxxQ306EpdTcF1HBK3mxNCW+85+6fxpdBlsFcKMg56e9ILmdbaW9vqd7ezTtKLgIiR4wIl&#10;XP8AMmjyGWo7V1lRxO+0Agoehp36CLZ4XAGDUjI5G8qMlFLEdAO9MNjL0yWeXLXNu8UxZiRJg8ds&#10;VT0RK3M/xaLWGweeW0aabIAZEyRz7c4oin0BxTOeutPjuLprXTrWSGZIPM+dvvk9Bz2qtbXMZUIm&#10;WbK5gjEtxC6ADJyOB+NKyZiqUkyDIBJGRQjOUrOwmewOPWglX2FbAHB9qVyvK40gkcn8KERe+gFS&#10;q5BGBSZd2kJldpyPzp2sSpdBvlv2BpXFZ9ibocsKbVgT7iZIbau0L3pD0ew0jGM0Auwq8kYyMUJ9&#10;AUXHUSMEgbvvZ60XsrAtRRktgjpRrYStccFyeO36U1oLyHbTwAeO2aObQ05dRu0pkZ49B2qUE9NE&#10;KFAU02+wJJK4uMnjp2ppEvRjRHjHXP1pJDtqGOcE8CjYm1kKVwp2jHtQ3YvlvERRjAPQUX7C0SsK&#10;UKfw596fUUk46oDyCMde9D7D1WwE7ASxG3+VOwO+xgeJdavdMtVTRNPbUdWuJVit7YOEBJPUk9h1&#10;pPsjSnSb1Zu/DXwR4gN5PqnxBdJbyFsQWygeUvuB3+tJpLY7YRUdj1VtPhjvBfpEBdGMRFh/dznF&#10;CfQbLgzt+XhjSGMZ3RCVRmYfwg9aAOC+IfxJt/A1tD/aWi3l0lz8i+UoZd3XB/KqjDm0QPYp/CiK&#10;/wBUt7rxFfx3NvY3TY06wnYkwR/xNz/ePQdgKupolF7kJdT04DHQ/hWRYBeBkc0ANAbc24nHQe1A&#10;FaOE2sbgMWGc5Y80ARw2qWbzSxBhJOcnLEjPt6UITLESeY+6Qfd4571WyshJambrltZPEb2+STNo&#10;pZTGxB/Skr9B9B+lP5+mxyMI3jZcjDb8j3py3sJLlMvW9Di1NUay8qK4JAH+734ppcpnKMZanJan&#10;psmmXYt5XVyUDKy96LpnNUpuBQdSQM846e1LqYyWgF8ABgceoFNxGmraC5+QgZIpcpPMkhuMMvYD&#10;9aNtA2JPPlHRlo5TTnJA6gHFHKLmQhVRjaOKPIbtFWQnTvUtWYR2EYbAdrDI9aq/QS93qJnI9BRY&#10;lvoKRgZyOaYbPQWM85bvxSZUYi7cAAE/4U7is7WEXqccVOm4K97Cndt4xxSL0tYQnII4yOwq+hEt&#10;rITac/Nxgd6TdthxhpdjuDwv0pibWwwqf4QwAosCYoQlxt4wc0krCSux7DHyk0ty0+W6Ym7H3ego&#10;SJcrvQ1rTw+kkUF7qAWYlw0VuTgf7ze1Vex2U4aXZneH/F2leIbjUmtIYLu/sLuS1DKMGFulLXoa&#10;6I1n1rVfCGlWtrGlvdi2TEjTykNIc9AcdaNG9StjoNN8XxXtlBc6hY3NgZjhEkAO76Y7UOFgWpei&#10;12yuGQQzAM/3VbgntSSFLQtQ6nA88kGSJoyFII65GeKGtLjTItc0HTvEli9lrFss9s45Ru3uD2NE&#10;W4u6GWEjSwtY7e3jIihQJGq9gBgCi93di2JFk2nikBKHOMtwKBjsY+lAFaeSFAI7gqA543dDigRY&#10;Qq6g8EdiKQwZPlO07fegDNSyMdyspmaRsbSHPB/CtObSwiLU9OW5BeLz7d4xgS27YP5d6Iuz1Jd9&#10;jBtF1mFw82y7+bCXK/I6j/aU8flXU+Rq2xjZ7oq+Lft15eQ2tjY5a1i86S4boVJxtX371ytJalzg&#10;5Rsc2ACMg80lqjklFLQULwPX+dMytbQUR9c8UMuMbaDNnOOQRQCV9EHl47VI+VkmMA8Yp7CS0G5K&#10;429e4ovdildbD93XIHTqKGCulqMBCYyOaG+hIEZPHT0zTQ3e4YwBkdOlK9h8rWo7ZkggkADkUupT&#10;10QgGATyRTJi7aCls8ZGKSLbXQNrIGweKdlYz1aGZwBnrTJv1HZyBu5UcUnuaOWgmORijVbEJ6i8&#10;87uKVzS3cQHHHan6ktdELycAUbCSb0OYTxNb6nruo6Papv8A7OiElwA+HbPZR3pJs7IUlFanot1Z&#10;an9khfT4kMEqq4SZuU/2apWNtkYHhfR7PSZru6ttPWC4nnYyeUdo3A8kjvR5Ie7uztbPTEdxKyeY&#10;5+cbuRzSuOwt3KsEl0br980MBcIO2B0pX7BsZuq2KXVvYXjqsFxHErxRE4AOc4JpK6YNFC38aQR6&#10;sLW8ixqKOS8EfJ4A+Yeo5qr9BM9Fsb+2v7cT2cqyx5Kkoc4I6j61L0KBp45WKxkNsODjtTsK45VB&#10;IDDikMWTZAu5mwB/eNAFe31GO68xImHmRHa6Z5WgDLuNXie6uUUz77chCUHC8Z6Hg1pCF1oQ5K9j&#10;R0/UoJ18q3wSnUDiplBrVlJli4uhHtGQGbhVPBNSlrYG7FfIfJ5Vx0B6VexBcglyoV8Bh+tS12Ki&#10;+hDNELhZEUKo3DkjrTTaGYktpqNrc3IkuVeyuCvlqudy8/MPpVJp6Ml3WqOR1a3FvcSNldjOcqB9&#10;z0FHLynNWg3qigQFB9KTOa1txhXPK5IHai9gUW9hxGCMZx/Kkrsd+V6D+B3NBVxRknAHA7mlfoCv&#10;0DbjBxknrRsNxfQTa3IAx9aETZ7DtgwM9aGPluRgKMHPfmmuwnG2o7Gfunj0o2BxutBCpRcjHSiw&#10;lFx1YiNjjPNFrBHfQOFPIyKCdmO3A4GOKaQ7piEAfKMY60kDsthCCQccHrTegJXWgKcEbRkd6Wo1&#10;oO5x8v15oCV0NwOo/EU9QXkQ3dwlnazXMp+SJC3FK5cI+8cJ4b02eDUrXV9W08TPBMfMZiFeFScj&#10;J/iHSpXus791Y9sbWJbnEVlZTX24cSRsFRD/AL1UhoxNb1fUtMns5B4evJop3Mcr27B2Q4znb3FC&#10;3sI2tH1K215mht3vLZrWMCZGiKEDqKGuXUaOO1/x7oUJ1KK+v4rGYsbaKOYFGkHY81HNfRFWezOM&#10;0/4g+Idceexhjso2iVmtZGzl1xgLg96lSewmrGR4J8Tu15C+sRNc6tLJPDf3FmhMtuAOCF9/arV1&#10;qS/Mnsfi3efDi91QWVstxoK5nWKTesrMRk53DIJq9Xoxxil1Oq8Bfta/Dfx1cJZ3N62iao65aG/X&#10;Yu7uA/Qmm6coq4LU9xs7y3mt47q3vIpbJhuEgkBUjsd1Z3A+YP2l/ideXl7a+FPC+oNbx2zi4v57&#10;WUFmxyqAjoe5ouolqN9zT/Z88Q2L22vav4lutS+03VwkcMl0j8ooxgEcHnvWrukmZta+R9G2lxa3&#10;8RltGWRehYf1qNUGhHbadBazzywRqgn++oHU+tNyurMSvcR7SCYiORZGMfKFySF+hoTtqAy306WG&#10;JAbqXdk5AORj8afOuwcvYeX+yCRYjv2DJ3Gi/MK3KZy6o9vIov3Cs4z8rZCj1IFVydg5rbmnEUDx&#10;u0xk+TCYORg96loEc/4m8R21hpl0WijMYl8li64BbHapkrK5drnC6beR6hYw3ERO2QenSiOqPOmu&#10;WTRZGR9zjtk032FG3cXLAEHr9Km/QTVnYbt/2aeguTyJc8cdPWhpMTutEIeMbT+HpRYq7WiGkvz6&#10;ClsPmfUkBI6jnrQx8y3E3Y++uB6imlYXN0Ym7P3e/ehoNtEO+7jceRS66DaaQzA4A4q2Zp7IcAox&#10;6ipRUmkxzAEduKLdjS4wqE+ooTIlGwA4AwOemaLdxXs7IcWC/wCelLrYuUlFDck5PGKbXYhy0uNL&#10;bQRjIo2Ki23ZGdr+jT+I9FvNPtnjhiuF8uSQtyB3C+9RLsddGOpe8LadP4f0aJdXhBbGxHfnzBjq&#10;xovc2Ssbuh+JrbTmmtVE7KSXVY0+XPoDVboNi3carK16s+wLHImYkzhk9TSSAsQX7xwmYKY2J27u&#10;702rBqZupHT9dheLxFY291aAZYTQh2x7d807W2D0MXw/o3hW01GGHQ9P2yopJG//AFa5yOT0Oaex&#10;NzlvF+s3Nzqml2fhbw80+vLcGZpoE+UAZADuOAD70km3oVZl3wn4C8Wa14hudb8Xz2emX9qphhtY&#10;0WdHB6s2fbjirXLFEtXdjA8XfsmeGfiHaSXmtXktvqrzO8c+nRrEhB9U6HpSU+VjtpZHiXib4Q3f&#10;wduYfDmo+JtW1vw9qcbKllDI0SxyA5VWx1/CiUubSKLWmxteAvh9BrV/bWkkbMZpQssA4K57k9ay&#10;5Wtwmmlc+yNMtdL0mGHRtNmjtY7JQqIrD09D1rRXtchKxpro0Pni5juJUnYDc6MAH+o6UuYdi1tY&#10;MV3hsdxxSAkC5HI6UAKGwxxnP0oAp3bAN5coCbhtDY+8KqK7EydtDMsW020uTHvi89l2lVX5iK1k&#10;pPVEqzdwiayMksNiUbygAQj/ADD2xSi3a7E1Z6HlnxUgWMR2sWoHynPmmLzP9WfcdeayqvS5onaN&#10;hnhaMx+HNNQoYz5eSPTmlG1ro82V2zXxgqQDn0qydBwYAZbI20hwdxfPj/yKLI29oOyQMHmpfYhK&#10;y1AjHGcZ7UMVugKoP3iSB2FNpDtfRgwwCFFCaE4PZDckZwMgdqBP3QHzdeMdqrYhtvUG4XBGRU36&#10;F3stBNhHfgUIm1hwHTpRsXpJXQZI4bgChbCi9dRPu5OaEwk7agqqOnFGw3Bbh8u3Hze9JE+71Gnt&#10;2x2oKKOpXy6daSTMMsnCgdyegodzSlHUhtorjWNNMV5NJbRwPkMmAxY9KXqdy02NLTrWcQSWs15O&#10;Y0bgykEpT0toImms5NKEksu9VbB3SEYPuMURXcNehDbXaXEbTpPISv3l6bR64qmrDV9jJ1H4o+H9&#10;Gu47DxDqK6XK67oVuwUEvuDS13WoOMjS0/xf4fvLee4j1qGM2vzSCZggI6gjPUUKTfQErbHPaZ8T&#10;NEutdux4KsZtev71Czy2oCwo/QB2PT8KaTaFazuz0vweJdF0SztZ1RbkAmbDbzknOM+1LlC/Ut+J&#10;L67j0/bpwH2y5dYo9wz16n8Bmt4JGPNbVkmmW2uQwtG97aeTCvyM8BU/jz0qanKtUaQlfY848QXm&#10;uQ61BqmiwaTrUenI4W0hYMZ5mIJOeduBxzWUWti12Nfwb4w8E+ONXuyLW00/xXpz+Xd2MjhJoz68&#10;feHuKpNpaCu9md9Loy38rI9pD5aR/urhuXVvWpb03GhPC9jNYWDw3uoG8uBK7FmAG0E8LgelSFra&#10;GwmC7AsAR6UwJ844/lSAYrsZGBG1VHHvTAjnt1kX/SCpzwD0IFCdthNXMbVNOgtgJLWCR5GOD5Z5&#10;X3rWM29GJx0siTStIi02VnjjAWQZLs3Oe/FOc7qwlHW58x+J7+LVviFr9tZ7IobeVmeRm6kDufTN&#10;cjlz79BzbSsj1OwQQ6fbRBgdkS9/atuhwXb1ZMSowSRjH5U0S7IdgELtAxRYfNbREO9Rxs6e1LUX&#10;MWFwAARz6UN9gWis9xrAhhkcUMnXqKAf4RTdi02loKCduBS2CLfKN2gDJOD/ADqvQi1twCMccjp3&#10;oQKKTuwDY+Vql6FXtoMO1WUd6GrbCSu9R5UE5x0Oakq1thCQSOo+tVohWfUVdoU7ugo6grdRhAU8&#10;Z20Md7B5hJOO9LoK7QxncfeIOewoK33M8xwanqSWtw6/6OpnAI/jH3R/Wlr0OmjCyuLotvdWd7qa&#10;G6jmeRgzh8fuwemBSs7anRoXLzQ01KZY2ujECQztuIDY+lUlYLmNceO9D0/Urqz07xNDdvaDdLbo&#10;nmugHUCk3rsGxyHib4sWskkHleH9cgluGG24ls3VFQ/xNgcCrVOctga7M9J8HeEtL8R+F5tW1vTb&#10;PUZr6YSoJ0MgRAMALu5A4zj3oXuOyJV2h198KPBOq7bmbw/D5pwMwsVAxxjGcYpOVylJrQvWXiHw&#10;Vod+2k2t3odrcW2IzbK6IY/qKbk3sFnsXZfEGjW2t3Vtb6jbeS0az71bKhj2yOO1Qm2wasfPHxr/&#10;AGnrzwf4vs4/A0MN/b2MRSV7hMxs567e+RS9qr2RDgnZvoeAeLf2gvGHjjU5Z5vEF9bRTxCFrO0b&#10;yosem0cmtFTqS91BzR6Hqv7O/hD4j/amv9Knn0jwxdy7ZftPBlfH3lyM4/nWvsrRtLcXNfY+ldZ+&#10;BnhnxK1vdXtokGrouDqNh+7fOeTn61CahqjTVrUvQeHfE/g0D+x7y51bT485Sef95j/Zz3FLmUnq&#10;N9zsLB4LqKGa3YmXaC6ycOD3zjvWe2gaMSWJ4b5XE86QD5pAG/n7VUWJo34rqIoGVsL1BJ60gB5o&#10;mKiRlyPmAzTSYr2CS4jAXJVt3Rc9aOULoDsuADbyMki8e4+tGq3BW6HJfEjxO/gvwjfaoIlnvAPL&#10;hU8Au3A49O9Hkgt1Pky3gZ4Ss7xPqOoyB5WHXGax5rS5TGbai2fQ8YCQQoAMLGq/kK3asjhUrClc&#10;j5AKa0Q1rqKpLL2/Ck3bUrVjc47GkLm8ibG7kg465FK6QODvqNPXgcURG0KFAXGT+dMq3QTYSCQS&#10;KCdN0GCB05/lQJrTUReeDnB9aLkRWuo4gHtxRsaNX1YEYORjIprzJ21EBy1Tyj5mmNLA5Cjr60WK&#10;m9AU4ADk8VV2TGxG83BA6VIO6VyBZAUyDyKrZBCN0L8zMgjK56AZ61LNEtTH8HSahcWl5JfQxi4e&#10;6kC7uMKDjH6U0mkdkF0OphWJPMW4VA0ieXuVck/jV7oooa7ePo/h+a4g5uAojtyw++xOAP1qW9Ct&#10;BNI8B+D9OsLO81uKzutdt285r97fYwbOcfL1APrRFuOiJt3O8j8V6H/ZrXE2q2ksaxl3YsAAAOeD&#10;0qW7DsfOnif4+eNNQu0/4VD4Vj1Hw7ETHJNCwYk57Cod2VojitD+IsWrTC28S/ELVPCmoNMwksyi&#10;+WhJ5UFh2+tENHZkSutj0fWdL+CvhzTbca9Lpt9b62BHLqch3m6decuw6HvVuologV90b9prXgr4&#10;f/Dy7tfhXLpMs94S8Fuk/m/Nj7xzk4A7VE56aFJvdnivwy/Z9b4y6Zq3iHxpqN3b2lxcMtrJEoUy&#10;kHlgCOnauiiox1a1MpVex774D/Zs+HfgW0iW30WPUL5ZBMbu9+d9w6Y9K6JVp/Z0IUj1sz28Ma21&#10;zNao+3cICwUqvqBXM99DRJkVlf6ZCsgivrbLtkgTqcH86mSZa0LtvcW824wSxyleCUcH+VQMpahb&#10;2RfeWEc4GcKcE0rgZul35le6juYn2I+EdzkMD2ppPcHYrJLa3V3d6bbXU5YrkKzbCmR/BVq9rkl6&#10;0sruK3UTy+ZKoCl3Pp3PvS5rAkZk91fW1/iDbd3crbYMjakagck+2armurIOTqXrS/1bTLCe68WJ&#10;ZRWsGZHnt5jhVHOTmpc0Pl1sj5Z8XfFC++JZd5mU6NY3EotSqlfMHI3NnrxWfNfVMUpWdkZHhi/G&#10;q65oUKW4aLzQuUP3sHrShG8rnJVm1okfSMhAZto4BrUxkktUNwCM9MelGwboTIJ+Uc0xRd9EM3Tf&#10;88x+dTcdpE3IGB0pqwm2nqKACODg5o2B6iHA+90HpQgd09RCSAAWNHkNaIU5OOv1phbmHAYxtH41&#10;LY0uVWGkAADd+NNE6rQYQE43de1LYbXYa2Qo29jTDYaG4AYZ9QKeyJjd7jC+4/LxzRfuEfediNuA&#10;ccnPFRzGltCLzsKV8tRjriqJTsiKC3bULsgSvBbW4DTSKAfoo+tQk1udNKN9S9DHhAqj90AWyDgi&#10;tlodSinsLFrIRxbrAZBwVf1zQ+6J2ItfgjvPFehWNxEY4rSOS6KCQMM9FLD6motd3Q72Rpo4j4Yk&#10;AetaXIbW5xfjHTdMMm/VdLtbixReFIxukY4GQOtZSZXQPEGoQeB/Bk1zodlFASBb28cCBVMr/KvA&#10;+v6UN6WYktDn5f2avB3iXRba51v7bDrIi3yXNvMcM56kqcjrTg+TUaba1OPtf2R7d4rnTW8Uy/2c&#10;43w77cEoxPOe35VbtLViu1sYvw4/ZR8YeHviOYtXmjTwqmSb63YBp1/u7eoznBraMKKjzdexDm46&#10;H2dpelw6PptrYWUaRWlqmyOJBgKB0ApaLYybuyRNSh/ebZE3IcKp6k+lDizSKJ4NFtLtXGt2kFxc&#10;TfMxkQNj2HtWMnbWJrHTcivPCfh5xiXR7A4wMeStSpS7jGr4X0eODyrSwitvUwZjIz7ik23oNaGX&#10;P4SihTfHqWpJs6b5BJj8xRtogudFYWYsrKOMtuYL87YxuPrUq/UDOl065mZZbZ7edYixRJ4+R9GF&#10;UnYEQ2EVxDp85vQIVkUsSZd6ofajoBleItWh0yy02/sUhuCLhIdyuOEY4JpIFY8h/aV+KD2ukL4R&#10;0F0Mt2CbyYchIuyj3NYzk78qQ2+WPMjwC7B0nwpFDGdtw6M5Gfuk0SXJGyOaLcveZ6B8HbRYvE2m&#10;rsyFtyc56MBya2oqy1Oarzc1z6BB6k4wT2q3oSr7iRokQK9D9aXQd0tA2gdOaaM1GzuGz6/nSNNA&#10;IKdTR6GTXccm4nAAxjrTaNIu2jH4wCGwfpSBu+gzbz9Kd0TaQqZHQ7aTLimRDpk80WXQnma3FzuT&#10;5SM+/ai3YUpaWGnp8wPFDaGlbcd0CgH5aSsOSbWhA8hRjg9fehO2gcqSIWOCT0NOwJEJmyTggCi2&#10;goycnYqXN8kELyOCEjBJ9gKW5pFXdkXfD+mySWyz3dxxdYkZEPGO36UR0O2CsrGs1qsEkixNui2H&#10;aO4p819C9tjlr2Oa2jkkDrFAhzljjijmtuIveBrR9TsLrWdQUJeahIVjJ4xEnC/nyaE7EtHRzWhj&#10;jCTMrOBnIPH0q+ZA4nMrp0GreI4rW4V3gSUXEgY5UEDCr+fNQyttCXxn4Tt1bTNTubuRdK0mf7TL&#10;Yqu5ZXHAP4Umg12R1mkz215ZRT6awltpRuVgcgg0CNK3UIjrDFvfBOwd8Va1diZaI0Hv2SDfbQvK&#10;+P8AVjAwfTmtrW3MoxvuYs82r6tHANNjNlNG4Mkk2CpHoMdapNJ2Y9InRRQjekMITceTgYGaluyu&#10;yUm9EWXvI7Jit9uDIM71BOBWLs/hOlJjDfwzkvBIsiDoyrux9alDJFaQf6xgc8jAxQLYiup2Uwwq&#10;QHdsEnsKQbFgSSlDujUjHY4pWKEt12LgrtB7UBsZLxNa3EltA0kkDRlm80gqhPalewrdj5n+NfxD&#10;0iKVdF0mzhj1lP3TtCw2ofXA71hUm5OyKUoxWp4VDJJqF9d3WoPJLJbxiIMxzk5op3buzkqSdrI1&#10;PEURnbT4o/mFzOsYC84A5J/KrnpoRFNLVnsPwhto49b1FgpzFDhCfQmuiCaRzzVz19cfdHAx0oYR&#10;u1Ycq46gZFK+g7W3ArvzngD0pWsNO5J8o7GmMZlhksKpW6GWqeo5flOAO1J9xxVmNfGd23B9PSkh&#10;tiqwzkkAUNFKQmMH5QfXIpbF2utBASoyVp+hl5MDgEEgCmnYJICQAR1J7UmO7irMhJKE4OB6UhRb&#10;RFI+0dzntil6FuSsVvMwp3Z+npTZEVaN2UZ5VTnbtoe2hVJW1Mm7sL3X2j03S/ND3TiN5EX/AFa9&#10;yc1KVjopJczaOn0bwVL4esHsrNp5pIOCZHJYD61o5Kx1cug25up4YnVuZlG3bnGfxpegmrFeSzXV&#10;baaW+jE1va4aVF5AUfzolohXtqaFtrItriBY41W1MREagY246DFJLTUd+x0Een/6LPPqLJ8ib0SM&#10;5B9yacmugx/ho6Lb6dFPc5kvLty7defQflS16CSG+NodPmsfsEchtxdgICOQc8VN3sGxZtdL0jSL&#10;O3srS/hjgt0WNdp6AVS8xpGxplmIWllSQTIvyo47itI9jKb7FiDTgGHlBznJyx6561pKdlZhDUtv&#10;apbqrsoWJB0XgCsvaFOmriSXaWCx/ZInmEzY3j+D3NRKTkVGCiIkbq/mfaNyEYIbpmkirjZLK2lY&#10;s0YRwfvR/KTT1FsRPb3m7bb3O0dvNXdQgKOmX93Nq95aX1mcwhdlxGRscY9DyDSuxG1K4jyF/wBY&#10;vVT3pLsUh5fYm9iAijJPoKNgPzm+KnxH1vxL8T9YvNI1O7trVro20KwXBjhKJwC3OPWuWMnOTKfu&#10;ehzHhpP7U1pJGl86d2LySHndjvnvWkYWehzTcdzp9Pj8rTppZI8b5WZcegNW/dVjPWW2xZ8Px/b9&#10;ftJWQlbdGkCnsxHFTFuT1Cd6cdD3j4X2YjuNTuWA+6sYI7HrXTFpRsjju3Kz0PSQoGGxyOPpRe5W&#10;zA8Y9KFpoDvcQlVJCkk0rhy2eg7zMetLUd4jzxjPJ9aCmNLbXyMe1UTd3Akc46+lIaaewjKo4yMe&#10;lCZMl2FGU5AwKegJuKuMILHcwGKWwoxvqxnyqMkHFLoMj3gsOcULsJqzuMdsfX+dC7DasrEIYgHJ&#10;59KL20KSstSjNMRwT93rii42rq5l3M6qcswHHU9qL2IXTUTw3d3gvE1C0kIjLgKobG5R/FSsejTi&#10;oxueoN4tNuGS6iRtq7POX+E9iaVrml+xxF/eRvcuxuhL3J24BNXDTQmS0OUtddP2+SxdHhhMnytu&#10;++M1LetmJNGs2qLe6g2HIlhJDLjjkVbvawbHTR2bPpkkW93hZMbUP8qNEO+h1ml6dZmK08xMxjAI&#10;B+7SuUnoU9USKa/8hmhc27YUZzhT3NTq9SWYzaLqF1qqaelvwV3hlGU2eua0jtcNj0yy0wWFnFa2&#10;/CRLj60uZbk8rIpJ5EZQh2lOD2qZb6GlrDWee5RvtDKyNxxxtpWC3YQNEQ9uiFvLAz2FMWwSxLLE&#10;IgcIBnap6U0NXRQ0nUpLqG6E1jNZrDLsQykEyAfxD2osK5envBbxMQMO3CA560WAybDw/cWCxTiQ&#10;3DOuJQT8x5zwaVlsKxoWywrcsXmuI/RJhwPxpbFHmv7SHjtPBvgGW1spiNV1Y/Z4PKfaUX+N/oBm&#10;s6msbIcLX1Pz8uLd1uykN2FjLFWjbDFves07RsjN3vodX4KEdtfBlUJKMqu3tTpuXUwqtS91HQXm&#10;2NYrdGY88gdj61Unfczs0tNjZ8JxoLu5uVU+WreSGA4yBz+tXGJNSolp2PePhjDs0a7usD/SJzwO&#10;wHFaJWRhz31O53A9+nXNMqya0GthByfwqb6jasrjQVJ+U5PpT9BNWQzzVHrTJuiz8ucBvpStY0un&#10;sJgc5AGKAUktBpAUjBH0pp2Ja10FC5J47d6GJAB6DkdqBajCxQ7QQDSNFFjHZSMk8jqKWgm2ipLz&#10;jydu/wB+9K2ugPbUVnwCMDpg1TVik00VZGJypHbvS0F7zM25kYEhwFQ9xSu72HsrHFeNNZ/srR3e&#10;3wXldYVD9BnqfyobsVSScjzqH43ahFBdxabEkS2ifui8WEnxxtB7Glqtzqi7vQ67wr8YbjU76ez1&#10;IKsUqhpIih3pxxhuhGaEi01c6PUb90KLBJujlG5CvQ1URuy1KtrdeYqGbaJYmPUc4q2Z2TR0Ojwq&#10;Zi0mCWO/d6mmyk+h2UFzdQxObXbuC/JH/eNZ2HdbI6vSpvIvBZumJLqMMgOcKe/NO3Yeh0EPhawS&#10;/kvHXM0qBXTPynHtSUraILF2VXswqWkSqgGFCjtVRs9yZXWwxrmdEUfKGPX1FKSXQqN7ambcwTPt&#10;jjmYPI3JI5x3qUkii+ttHEFXYSo7nmhglYe8XBEQXHoe9AWKagRO+Ld42HdTuU0XC1h/7mbaNwTB&#10;+6RjNMVuxxPxK1vW/Dltp134U0i41cwXIN3aW5xK0RHJjzwSPSnGPM7XsCtsYdr+0P4KF2sHiWfU&#10;/Dd+3K2+rWzRE/jjFW8NNLmWxSTa0PQh4p0S80ltQi1S0nszF5qusq8isZe7uJJ3PhL4z+Nbvxf4&#10;lnu7omO2gzHBGvIVFPH4mud6vUmclFaHnsV3DqumbLm1iS4hbfFcBNrgY6EjtU35FZhCULGr4YsS&#10;mpMzq3loB87cZb2rSHcwbjzHU6pcw28R8uIeaIjhiOST0pydkF9HY6bQrEaPoVtDKu2aRd7A9mPJ&#10;rog7LU4bK7bPdfAun/2Z4XsoGzvZTIfxq5MUY9joR0ULjnvUblp2QrcHjGBT0QCnI6jGP7tK1irs&#10;ZuA/u/lRcjmRKCdo6Ch3FbS4FgA27PtSKtfVkbE8Hg+maHpoLbVimdxhVUsPX0oKt2FJAySSKEBH&#10;uU8qDx3psV7CA4BGAB60egO5C5C8Z+lIPhWpB5mAAfzoa7lqXYrXEpMbZP4+lTYOfQxbmSTGA3Q/&#10;mKbdhKPU8l+JlzHf3B08z+XJbqGZSOCW96lvU6YQSV0fN+vQXMeotZvd/aI4gwESMfl54pcyTsaT&#10;tFXO3+E+naxe3cc89xJ/ZqZD+Y2S/GNtaxhfXoTF9j2SJprWJ49j+XFjY4bpn0p31sirvZF6zv8A&#10;7NEEk+Z88lhyavR7CvrY6a31NYwjROuw9h2qE+jKd72R0OleIwkiQzvuDOPnxygo5U9UUtD2HQbm&#10;2KpPBc+bAQE3MvO70qWUbbEnBPDDOWzSQh/m3G1RGUaIj72eabQyCYNCuSepyTS2AjikM0u5RkL8&#10;u4dqB2sWPO25z0pBYZJ++RxC4STGBmnsGpEyywwqRIS4HOR1NALYrFb2/jkS2aKB16PLETgevvTs&#10;I+RNT/a/1/wD488TeHdf0GDXdIsLwoJ7YtBJGOOgPX2pxg0r3KlG2p6ZpX7RfwZ+J2lR6XrN5atL&#10;cLg2Gu2+CPbeRj8c0KUovQnlbOI+IXhj4VeE9D3eDNZuRLN+8j022ujPEoHXIOdoz71NWu5Kz1Ku&#10;43TZ8+6oHexM0+RLK5fBP3R2/SuObd0YXurGNo8YuIrlQWJNu209gQatK2+5lyNHomiRq+lWrT/L&#10;Ivb39ar8yfidmRQQNreuCKIkxWbeZIW6HHQU1eoypzjD3UehXCPe3USR9FKjI9TW6VtDlk1Hc99t&#10;IBDbW8anAjQL+lWydtiyo5xwfQ0kXB66jSM5BH4ULUmXUcuUUAYwO1JotbaDdq0rCsgBx14/rTJT&#10;a3F3qFyegpbF2vohI2BPA4pqSItyuw4NxiMDOeBihO4a9BrDafencGkgY5OOgx6UkypK9iuxEZ+U&#10;UrXG20RO4DE8YPrRtoTcpzzqmV4ov0ElZ6mVPcbCfm49u1K72LVomfMysQSFAHXNGkdy1GUtj5z8&#10;e+ILrVtXuhaZWzmclpNmcqnA57dKxvd6bHSly2ijldH8Dad4uvo5vDN7dX2oNKPt7yp5UVsuM7Ub&#10;+I1tFK12RKEnqz2uxtE0e1gsIIwogGDgg59z71pF9C4QUYllGYsERiM8n2qi3KxGXkZ5FzvYfdz3&#10;pLayFFavsS20w+TDFcjcQDwKNlYEm5XN6FmSHMqncOm08mktEEo9Ue8fCnRLi002fUJ7iYw3ePLt&#10;5Uxsx3qZWKi76neG3bzCwIGR0xULQohkLwsu0ful6hRVBYp3U4vY9sJwsidDwRSBEwCwoqq2wKAK&#10;PQauLAs7rkYk+Y8jtRa24rroZ2qXOsSbYdA0y3klBIke7coi/TAyarlS3YXsZ66R4ovLaaA3dvpe&#10;AGSRB52G78HGBQ1FbMEyp4RvPG01zcaL4v0+2SG3w8esWkmY7tM/dCHlG9auUYJXi/kD30PMfjF+&#10;yLpHxH8QX3iTQdYm0nWb0L56MgeGVgMAkdQcVVCrGnpJXQnrufNuufs6al8Hr5NY+J2iJrvhEERy&#10;3emTHNsSfvumM7fWun9xJXpuz7ENP0GarpXhex1m00/wDeyX3h28JnBdMeQvUqD1Zc+tedWa5nFq&#10;zM6nuu5wvxC1m6s57Wx0iOP7TcZUOw4UDjp71zcvvFJ8qubOg6XLb2KyX0arcYKlEHBzWijrciUt&#10;bs6DUrj+zrHcy7SowigdzUSk4O5MKd3zdC74SzKrRNwiMGlcD73tn61dLTUiquaV4nqfhPSxfaza&#10;qeIlPmt6DFdUbdDnquLPZxtJBU4HpTeg1bccH28YAFTa6GpcrAZyaErIFJXsKQo5X8aEN6O6GcDs&#10;fzpcqFzRH5BHy847U7WBNPYToeB19aNgk3fQRMDlhj+tK1gXdiqdobBIHaiw7voI3GMg/SlfoNpE&#10;DlgTjPFNEW5dSNpAF7Z7Z7U/IptEEh4+YDHWpBrSyKVz5YQYH/1qV3cFBWuzInYKwYfd9KpO42ra&#10;mNq90trazSK20qpwW9T0pSsXTvdJHiGp6Bax6Pc2uq3cdul24RpEb946Zydo7VEE72O2Tsju9It9&#10;J0nSLaDSoyltCwIRVw0vbBro1Ykk0PaO2vLqeWOAq+dyKrbQmKPh1EyvLeJN5ahwjRgjKDJP1pq9&#10;rhe+iEjnEZaSXCZwqnPU0rXJ1joWtPtIppsySeWp5Jxnp2ptWjqTG97s9X8FeARrsdprkNyksFo5&#10;Z7V0IMhX+H6VCaRpbmPZrbXbuaGylg0qaO2YMJUIw0bdAMUciva5eyLj6gsDJHcq8TOcAYzU8vYD&#10;J8QTSW9vNcNcNDGoxGyqXAY8cgVOw+hRtEeFT/aFw9wkqjFxGMbPUEDpTcQWxu2Xlyy4hmimixgr&#10;kE0rroD7Gz8iA4Cqo9OKLi2EJIIMbZ+tNAM8994je3Yow5cEECiw0R2FiunW5hidmXcWG49MnoPa&#10;hu4i1GGCjd1HekMw/Gmvad4c8Najfa0I2tY4iPLkXcJSRwuO+aA9T8+7m8EniCfUoreC3gZDGIoV&#10;2IpPJwO1TJt6mU4xk7o5f+zbfUNeN/dwkpaDCktgZrCN07smabsbyyp9piXo7MNqinzWRLi29RfE&#10;cD3XiCy0mBjK4HmMFPAbrj6VLfNZItPlhZnX6TYS2tlawShQWGZCvrmuimrKxxVF1R6z8PbTMt3c&#10;MuAoCJ71vsYxi29T0NVIX7o+lIu1gPHrgdsUIG2ncERf7pGam9tDS2l0LsC9qbdtieVWF2Y7GldC&#10;v5B5YxxkA0IdlEXZgjBxRpsPbVC4zjPYUwTRGTtBzzipDmtoIzcjaP8A61DVhruQSkg5J+X9BTWp&#10;nJ2epC2xMjgtRZjVivMWQEEA57+lK1titlqZF05DEEfLjtRazuws3sZUm5jtYc+tMpRbRxXjWGS7&#10;iitlEwto28yaSNTtX0BNJx5jeneK1Mq0Gm2VrDHJZRsyINsyLvYD3JrX2TWpqmmtTqtMv7C00dst&#10;DtWQys1wAHYnoB7UnGUditEjFRLq9tZriy06RbDzdj3JQ4Un0NDg7XZMXczZ0hsIZNi5lHf3rRaq&#10;xKi020TaPb2+p6hbWlzNHawjJaWU4Hr3oacRxjJ7HaeFNLk8Y+KJdJ8PqsFtbwZe7ki3ID6/jWa1&#10;V2WnbSx9EeGfBOn+H7OzRY0W+hj2ySxMV8w9yRmocuxVjor6+g0y1e5unVIkIyxPAycVIxtwlncW&#10;6zXbxiOMiTeHwOO+fSmm47Ba5lWGraL4gWR9PvILi2s5PmKP0cevtSvcGrFqSGyubhYkDJNIu5ZY&#10;+hH1p3YHj/jPw3qkesQan4I+2NFp7lNRazlxPN0J2KflbFXGz0egk7bHPyfGTw9pM9hqmk6zqV7d&#10;xSvFf2FyrREDoDIhHykY4Pej2U1okXy33Ni4/aa8MWF5DaatcDTkvY91pdMpeFW7K7DgZqVTm3ZI&#10;TSi7HrfhbxhpPiSyhNnqlhcXgjV5YracSBSf6VLutyVdo2Lm+S25McrgdfLXOKQ9hsGsWlwH8qT/&#10;AFfLBgVIH40PQdj5Y+P3xRtPFmo2+geHZzLa2eWkmX7rSHj8do/nWamnqiJtpWR4TrgVIUg08iRk&#10;IwQMD6mnJLY5VKV7oyprzT9LtYYpZftEpPyQRDc0sh65PoKylKz5UbqTtqWbG3uRC890dtxIpEY2&#10;8R+nHtQ6fUTklodD4P0K5Wd7+5k3MMhpGH3vpWtOml7yMKlW+iO7gtvKjLOB8gzkep7Vsloc8W7N&#10;tnpvw+TdopuNoBllYce3FWlpYiDau2dcoJHTAHpU2saWTVxyx9gWBPagpKzsPUMuDnOeKQ722Fxl&#10;84z/AEoSI2YbSO1Gg+UjySF54HXinsJq+g4HHXP1FS/IqysByOQRjGKd7CST1ImbAzyMUn5C8iIs&#10;SG2MM9qFdCVtiJywXB7809QbViBmAHK8A8GndpWCKiU7iXLEKeTSVy3q9GY9zKykk4A6E0rC5+hn&#10;y75sRxAu7naqjuaNTRLVJHS2+h22lX+3RG+1zX1uFutMuVPlTY6lX7EVOtztUbKx0UPwl8MwQGYW&#10;ZjLgFohIWRc9q6FVktCORMst4T0u8kjDaLZCC3ULHGIhxjvS5urKSPNfHfxw8L6dcXPhax0qfV9O&#10;hiI1GXTtvl2xB+6ff6VmlKbsikjT0D4ZeD/H/hW01fTIL7R5Lr5oRcSE5+qmtHz03ZkuPRHN3Hwb&#10;v9F1mf8A4SSPd4ehw39oxMMYJAHyk1rGaktNxbux2uma9o3we8V6rp2vWyQWd7Cs2m3UUhkM8Sgb&#10;gRjghjXNJ32LStoeieFfFFn4xgS8sbuHzGdhCqNl1QjjetSvMNjprfSRLpIsdYWK5GCr5HDj1NNt&#10;Xuho4nUfgb4UvLZreFdRs4yc4t72QDHpgkjFaKs9mkx8zSsmY8ngHU/BOoHUfA8EWqxhFjltbx9r&#10;4UYG1uh49aJTUt1YSS6mXP8AFSyvL250Fh/Zt7NMqRxBj5ysPvqFH6EetQlrYqUEtj1SaKS70+O1&#10;s4WtLYpw4bEg+g9aLW6ma0KdppEVuGWS0gl80bZZJ4lLPj+8e9O+lkxpFfVvC2h6jpU+mah4esZ9&#10;PYZaAwJsbPX6UuaS1THZHi+r/sneEzMl54B1XVvC92hzusp2AHfnJ6CtPbvaSuNOSVkT23w0+KN5&#10;aS6PqnxRmi0OLpexQKt2dvI+b0rNuDd2h8/ZHnvi6/8AiJoUNto2p+MZ9R0idi0F5JbLHNcIOxI5&#10;xWVVJ6rQmVdQV0jhbzKSYVA0xU7mxUcvLojkU3LVnA32p3l1eNDp+3YG2ksvX1qJ3ejNeVRKWkaR&#10;jVPt9zEitEwCbWJUHuamEXe4OyR6BbRpdpLcGJ44ozsCvxv/ANoVul7vvHLGTc9DsdFQJp6jaSFO&#10;wFe+cVcXZWM3FqT5jd1RVttOZwcHGTjrmrbsPlXLdHq/g+y+xeGtOi24by9xz1yasyW1rG4IRkkH&#10;BpO49loOC8cnnFSjRPTUFXb24paodtNAK7D0xk+tVcVuXUkyR2qbIrmZASDgAdaBc2mg0cggnFMj&#10;fQb91uMDHajUd1ETcDn+VGw91oQuoVsADA60rkKFpWImUgBm6DgChGuiWhWncDAUEDpzRdEJczMq&#10;7uMMUOOmMCiLbCW9kZErjdkyE9sEdKE0TFdFucRrPjK8s9UvNN0XQ3vbqKJVjvFb5LeRu5UdcDml&#10;u9DtoxSV3ud3q3jTyfD+iaVKZJJ7lN1xc2HylUXqEPZjQtzdHpXhKS2m1bU10y4ul06xjig+zyvv&#10;VpGUNz3Dev1qr3VmNpo87+N3xTfwvpsei6Czx67rUv2WBFGTGM4Le1XCDnLlQk0tWdP4P/Z10bw5&#10;oulIYopJop/tt3EUGLuQjOHbqQDzV+1S91ILdT1s2+nXEUKX9mkJC7UjkAAX2BHFY3ad0x2ueOft&#10;XeGda8Q/CWex8MLczRQTxz3Vvak+a8K9duOTg4OPaknrqXB8p8YeHfit4z8NeVb22oQarDFEI0td&#10;Yi802/PbPzCtquHmveSEo9T0zwT+0JpFt4r0rWPF2kvpbWf7iU6Ox8lw38bL1wPQVgr3syIK+x9x&#10;+G/FejeLdMTUfDWoW99YuOJYX3Y9j6H2oaa3HdXsaZu4ltWuHYLCili54AA70hnhfir9oSX+1Y9H&#10;+G+gy6zdzjat2M+TGe2cDpVRi5FJRSvJmt4F+GLaTfW3irx+9vqPitFYJcRx7BBv5K47kdM1d7Ll&#10;iS3c9SVT9443HnB7VPkA1k85Qsy9T27UbAJsLLhskdMik9AMXWfE0GlaVqN/BbS3yWMTM0drhyxH&#10;8PHeobsVa2jPjnUf2uPEHiMzxWGlQWFo7lIyVzIozja4PSseaSeoScUtBmteLJ/E1yNS1zZ9rhgX&#10;yVj+7HGB91fxrWPdnBVm36HH3+otDpDNKCtzdSHaRwwWlKXKXFq+hjadpkl3FcRxyMkELBUc9SD1&#10;P1qFG+rKqarc3IorPTbWTygiwj7/AK1bXKjKUXJeRb0a5n1VoiCiy5wkfYKehohJS3M5xcVeLPQ7&#10;aAWU2mWNuAyMxkct1wB1/OtWrbGSTlG5sppo1fUbPTlcqWcO5PoOatWZPM0uV9T2y1t1WFRwu0YU&#10;dqG7bFpX0Htz/dAqS7LqM2jI5GfSjVBypoacJ0HX9KNxN20REP7oOcGm7MIu2jJP+2lQVZFYFjwT&#10;tJOKZN2tBAWBKlgcdARRdIdmnqRs2GO4Cq2IY0S/LyB+FSylcqyMSwO/bg5wO9CaFZ9xjzE55GP5&#10;0WaGpJ6Iz5pWAPJp30Id9kZF3Lj7uevNFwULLRmVqE/kQvIXOMAcdaT01NaUeZ2R0Zms9A8R+D/7&#10;Ls7UW2sxPHNcNIqfvAn3iD1I9Kz5k2ehFcqMbwrolol5F4a8Qaul5rEN04mmWQJGikllCjrkjAzV&#10;xkuhLMvWrPWvA41oeDmvr+0nvkuZ2UZWzcnGTj5mwBWrSlaw01H4meh+B/CvhX4h+JbfxRqEDXGr&#10;6TxH5qnDAjgkHvmqUp0otLqFl0PdCwXjHArnKIbyCG8tpLe5iEscg2lTTWgGGmhX2jpB/YN0Hhj4&#10;a2uyXBX0Vuo/HNXzJ/EByfjn4E+B/iVE9xqekJa6pjaL21XypUPvjhvxzW1LE1KOid0G2x8tfEb9&#10;j/xNo+p2MHgu4/tnTbhWVjMBG8DAZGcdQa6Pa0aus1ZmcrpHtHwY/sv4XfDm80Hwje2esarYLJeX&#10;zFwg8z+KPHXOQQPpXJVlzS12RdKKT1Fg8X+MfitDbW6RTeF9EuRsuoWh3SyREfPtY9PQVlGPVmk+&#10;WLtDU9D8DfD3w38MdHa28KoyrcuG82di7yN2GTzVOV9DFRsdYySzNCZIwmMk5ORS2RVi0jYBBJ44&#10;BxSGipcPcxzRgFXTuinBx6mnoI83+OXxFi8D+CpksL/brOoZht/JILx56tjsB61jUnZWW5UdNWfC&#10;eneMPE/hOe4udD8QahDJcFmmVpCVlJPJIPHNKOsTJ1rzIfE15Jr+sW18QkV1NGglSNQgJx6Vm3Z3&#10;YpXtodjDp0en2MBikdmaLaQ3TPpW6d1ocSbUrlG+ty8F7cysS9rGsMa4xy1Zyi3qdKcWXILd7KVI&#10;wN1sQBy3K4Aq18KIhZpxZBM8V+8qzAx28TDkHG40m+ZWZLap+6dz4ftY1WJ0VeRgMeoHYVcNNTKa&#10;UtEXLzUBJcSG3kZXBWEHsCT1qpPqNKysj0T4e2xvdRudQdfkQ+SjeoHeiL6ozk1zXPV3JSMCL9ab&#10;ZrG1rjNo28Nj2pXFy9RpbZg9qYrtbDHIHKE5IpLshSVtRm8HAfrjsKqwKUXoN3oO/wClK5p7o0dg&#10;TnvRZEO+xGZAWP8AWk12FzPZiBwOAR9Kdm0CfQilVR94nA6baLjUWtLkTbSvC/nR6A09ioxCoSDg&#10;56Um0TFcqMu7kc53fUHNJIL6mRMzjjHHX60ytUjPk01/EMo0hZ0hkuQSjMRkFeelTN2N6MXvY8a8&#10;Wz6b4t0c6I7XLX+gXx8p0b93u6P7is4ao0qz5NI7mToHiLxZ4JlR4rOw1izE6yhWGJlC8gZ71q4u&#10;NlEmFSKtdH0V4O+MWi6rqd5q0kD6XC1u8mr2Vwv3xgANGR1IPahN7M3vC9j3jwd4k8Ja1YQ3HhHU&#10;NPlhnQFRC6hiO2R1zTlJ7MvlsdS0ypIsZPztyAKQDlQISV79aAHA460gGncmSoBFAGOuu6bd3dzY&#10;pewpqUCZktxIDLGD32g5o9A2PDvhh+zbpngXxVqniX+17jV9UvXeWJbsFBCHJJyvc5PcV0qpHk5b&#10;Eu7lfoeqyLeoDALS3UxfKqByd344rC5WiH6dJJsxrVjMIw/ylSHER9eORTtYR0cTwTKDayo3HGD/&#10;AEqdUMeEI4I7daAPOPjTrdnoHgx0v726soL11tzPaoS6jOcZHTOMZocrDR8J+ILiRdSutQsIXkso&#10;mYhXkaVkQfxHJzz1rmveV7GU227tnGX3iaLVGuEuVmScYWBIkyHH9K223IlFvWLNUMk2pR/Kxmi2&#10;84+705rB6zKj7sdWeiQYcwh2GYh8wJznvXRsrI5uVS1Rn3tuJY7iCUB47phLkDoPSlGSaFVfLoiw&#10;JBGUUqpIXktxgDsKp3sRFJPUzbm7jkjzEFO+ZYwnckVldSVkVZp3Z2y3a2nlQJhTHjcT0BrREXVi&#10;9BDLezw2VogZ5JdzHpj3qk7uyRLXKvdep754e0yLRdNgtoAPlGSR3NVe2iCKstTYMzgjaeg70JDk&#10;7DvNO3kDPoKfKCelhwbHQZxSKasRnnODgntVImwh5JIAwKTdhwS3Y3cB/CamzDmQh4+6eB2PaqJb&#10;tsNMYJ5AyKnpoU4XInTGFAz9aa2Jau7EDsU4I49qXoVbQglY9cnGPShPoGqKc7BVPtzQ+yGoX3Mi&#10;6kGwYLbh2pXY5xUVozMnmbo36VViHfY4DxiDLq+jmK6NvLah543UkHPTqKzkl1OqnzJHF2NlBp02&#10;prBN593NcG4n3Hlmb+lKlyrSJzVYTuW7S6R2DGBkcjv/AA106nKpSXusS/0xJ4P9HYRn+8B1pNdz&#10;WnOzMiKx1G0mDiIN5bBkmicoyEd/Wo5WtjsjidFdnt/w7/akn01Y9D120F/cWxKyTI5EigeuetKU&#10;ex1wnGSvc+iPBXxQ8OeOLOOXTr2OG7b71nO4WVD9P8KVmh+h2ZwB9KQGTrV/dWVjJLpotnlQElri&#10;TZGmB/ER0oDRHyMo8WfBLXdV8eajYaN4g1HVr1v7WkS4/eWEZ5VU9F2461reCjYcYxlK70PaPh74&#10;2034l3P9p6RrdxDdTorNp7RYaMdcnI5XHGRT9nKCvJCbtoj024X7RKlu/nK0XPnonBPcZrO3UWw6&#10;HZaypEZFaVucZ5IpXGW5be3kyxiTJ43Dgj8aLsCqum3Ntn7DeOec7Lgbx9M9aAPmj45/EC81zUL7&#10;wjGtqNO0/Et08L72lbqFH93FZO7dkEmoo+WNQ8Qy6DezTx2h8uVPJZTHvBU9iKn3k7syi4SLCeKb&#10;TVdLg0qw0W2t703CyT3qnkIvQAHp1pSm1oFlFWRQDSW3jNYH5truIovy8k+ue1JP3jOrpG7O2nuY&#10;rWG6Iyv2eMKSe5PArdvoc6iqepLNLHGiRIzeYigHNLbQtQUk0Z9y4Yhi2d3CqD/Ok530QQXLo0Re&#10;G9PN1rFu7FvIt3MuT0JHpRCLM6rVOPK+p29qEMkpcBkzvZj7Vco63Ig0otI9I+Hug/aLubVLoYV8&#10;GJSMYHrVR91ERScrnpkbhCdh4HapTvqzbbYlRsYLiqRNyZX4Y4/+tVPQTlccHYYwcigabHNg528E&#10;UeQ3oJuxwASKVrA30Dgd6q5XKNxwfl4pOxnsrEbZC8dDStYd9rEbkq3A5HI5pbj2IXYkAEAY709i&#10;NJOxC7MVIBXA7dxU+ZuldWMm6l2DLPh/QU+YiOj1MS4l3fdbhfxNC8yXJtFCabIxyPQ460SKjtZH&#10;FeJ5oI9a0bzMIZt0YJPLH0FRNXOmmraGZ4i0+M7LqBRFeBtjNjBZfQ1jSdpWIrOxzCXFyJgZYv3a&#10;nYGHf611RlKL8jFwg/eiWIL6SO5KBcxuflPYetVJmEbR1NbfmRwfmBGaaX8wqiT+HY5XxVDmC3ns&#10;USO8jfPmE7Tgcnmpm3ayNoytGyLWj6vJq2mWN/bxiO4Vyhkib7jA9QRUpu2hvGq0uZnUyfFr4leH&#10;HF5beKTdW8KnMc8Yf5fTHt61UoJamlHFKTs0WrD9o3xTd6VqWkahDZG71mIqlzFDlYnxjJBNYpX0&#10;NPbRvoegfDD4KgW90fFVxqcejSWvmXMj3GWv5nADM3oAvAFdKkoJNbha7uz6W0XStM0KwtE0uGG3&#10;tIoEhhAXBCAcDPWolNy3NErKxWFze3V/N9nlZLFFIeSTGM+i1NklqBQD6RJbStZXKyXMRCyNG+Xj&#10;PpxU3USrNF3THWzIkvbhyjMQm49T71V1bQkp+MfFqeHPDWqayZo3giiPlqp+bd0H60JLqJtrU+Ir&#10;95dL0e+u52/0q7cySMTkszHJ5pSdtjK/tJXZ5leajMIJmWQJIzBChGcgnr9Kx9QjGzZNpdjGbuRL&#10;TLzypukbqFA7ipi7sU4tGhf2bDxRoKRu3LlnK91xVctnoQ5+7dm7eKl0ZycbpZVATHO1T1/OtGnY&#10;lTi47FfULrykuiZACc846e1RJpamsFeOhR0WwnNjaQztI011Iy5PJC9c/lUxbfQzqSUNHsdfZQpp&#10;979ntoyIYk2gY/WtlfYxcLLU3/D+lvqt7HHHxbo2WPr7VVtdTCX8sT3SwhFvZxxxYQKMUSZorFuP&#10;IBJxS02HZ7oeSQykt2wB609tCWrLmLCMVGGHfFO+th7aonXdsJUgYPShpFK6V0NEjDj19qLE8zaF&#10;VnAygHHY02hp6aDsj+6PzpWLuMUsUBYEHGcU7W1M/i3GF+MrzRfoJb6ELErncvB7CpKSa0GO2zG0&#10;kg0XuO0Yq6KU7AAnGDnr60WY+fsZd22OflB9TS2CS6mPN5W4o+N57jim7rYcEramfPKUCl1DDpuP&#10;amldWJTs7XPPPHumpqOoaF5rgLbSvKh6YbFTJXNOa2iMa91ZJ5UMk1xIUUKzsODUJe8Ks9LNkSF5&#10;MyQnChuf8MV1K0lZnNdx0ZSv7+GwkWaZpAjnACpkKfU1Mlykxbnoy1a38U0RZbmLaByytgAe9K+l&#10;jW11yo4jVdVTWI7pLcmNLRefMbiQHg4xWMtXobqKSS6o1fhzqVjDob2tpEkCQSlWJbhmPU1VPaxl&#10;KTjozZ8RXMEmlzLEN5chNqDPGa0k3FExhCetzkltbe9v1gmlltmhAdJAu0A9KzsXG1PW56T4O8be&#10;J/Dej3em6Zrj3sUxILTt5pjJ/ug9PpUONmdntbx5kei6d+0Pq8MMMHiDTIruSKMJ51tnJbGN20ni&#10;tpK2xUKsZbl3w3+0bpV7YX2i30FxYa0Zf3XnKdsxJ4OSeBWF5bGicTmNV+K9j4TuJVstdjuGW433&#10;q2ltvhjPoxz97PpUSklozVxbXMdJo/7VfhCTUkh1rUWEGcB4YmATI7g1SlbUhRvsY3xU+MWieKDH&#10;Y+Frw3GnqVln2LwVzxn8ablzbGdV+zVnued+NmYWdqU2GMyDIPfjiie1jOCfVnlviK3lSWC6ilBt&#10;2KxSScAL3xjtWN+rRpNu1om/4QjghFxeKAW2FSxOcCqhq7oxqa2LVlMmqeI98UqbLeLaQp5Bq/tX&#10;G/dWhqpPHeatPFasP3EIV2HbnpVRfM7IwnV1slqVLi1F1fCCXPlxHL+57Co5ddTWHM42ZuWKJbX4&#10;kmTbEsGI3HQHvWnMjnm2momlbv8AakNyuVLNtjHr7mhPmIqNW1PVvBOhrZWSbwd7YJY1o9DKMNLn&#10;bFsMqrggVN9TaXSxMrbfl6A01sEew8kAqVxx69qLhtoyYSYByenXNCWo27omjbK8HOKpkxVhx6HB&#10;570eomn0HhgMZH40Nl8o7bU8wey8xgRiOM8CqI1toRnAA+bkdhSb7FpJLzImIIO7k+lJ6aFR01Kz&#10;Nlfl4PTrSS0E7S3KVy2E/wBrpii9gei0MS4ZyvPb161WjFfTUzZiDyMDHTNJ3Q4mbcyY4B6+v9KE&#10;+gSStY4vxkzrBaNEQCJcFiPamwUdLo5yWEJMxbmNlyAP4aqPKzlnGfXYlYW8mDG5STI6HGKuzDeN&#10;kSyxLNEd6rICSGB5xSUtSqa5TFn8N2k8UqxyGOIxtEyrxuBqZNdC6fNfQ8qn05PD2l36xTMLa1l8&#10;mFj1YnqK5720OqMXHc7DwhYJpVqrSbC8vzgAD5jjPNbRXKrnNO7k11Opkkga3VRhWxgp3JNO6W41&#10;GS32IPs2HaKQRzhQDGW6g+hpRt1Ic3J2SJXXT5SySpFbXJIyA2xs+uRQ3G5cHJq+w5bedGDLMJZe&#10;mJByD/vClJLoVCpLsUNatre8aWO8XzXTG0Y5H41HKaOs4y0K9lYW66fNp2r2zf2a8gkkFuMSn8aT&#10;pJq7KhiXNtMpa34V8LW32aHwpcSSwSqztHqcJDo4/h3DrUyidMZJsj8MpDBaahFFEsQZFDgNwuD0&#10;qU2hOOt2dV4vdf7IRnc/uI/MUjo3YUTk+W5MFZnkd/eyXdxAJ2Hlq/7xO2M8VKkuXU1UbXO48MRR&#10;S6dMLAgxyuRj0Apxi0r9Dnck3ZGLpuoPp0mrXcMW50yqKBwWFEV2CU/esavgi7ZoLuOTcbvd50rs&#10;uOT2q0uVESXK7rc6hUW0R5zgbupb1pJrlsJqd7j7mZb0wW8KN5MowpIxuPc/SrUbKyI54faR3fg7&#10;Sv7RkQ3CAQW42qmOuO9VBNamUuSWh69aW6wRBRwMelJyXUuEbLUnj+VsDpTVhJ62RKHA9/Sne+w7&#10;W3Hq4BprsGlxwVt2d34U1sRsyzESnQZz1ov2KUbblhTkAEjHfNIpOysSDDgAAD+tPbUlJy3F2Ef3&#10;qdwt5kRyhxu+WpG/djYjkfOMgE0/JCb0uyFnVQMjjPT0pMbT0ZWlUgkpgEUA/Iy7yVkUsF49R2os&#10;U9Fcx7iTOd+QO3vT8kTJJe8zOkGRwoAxxRboNXkrozbqJVwJRz0z6U1Ylt3uzlPF0QGlRlpBhJkx&#10;u6DJpNXNVJxjozm96yzCeZ0iJ+URrwCfWkkomPv2vYd9kVJoShBMjFTWy2sjCTSjqDI8IJMY27wc&#10;dzQlYmPvalLVNQTTbeRpV8tpGwhY4BJ6DPak1aNy6UW5XZ5w81vePqkWqKPsfDxq4xz3/Wua1zqd&#10;TU3fDGs2txssoYy6wRlo5DyePUduKuLuTJdS+0pS7hOdwmk2rkcL71Uo9y1zW02KWoNJc6rJbWM5&#10;huQdqyKvX1/CpST0M+f2e5f03RbuKaSbXbiG6kK7FVI8Ail7Ow5VVP3UjUAZHPyo2OQp+UAU+VsU&#10;JOlo9SlOPtdwvVYVOeAckj3pq6RM7XsupqRNiEb23cfxc49q07IUeZaIyNbtXaCOSL/XKwZAB6et&#10;Zzg1oaqo16FG0nC2V+5iUuAQpwK55ScdGdUG36C634hjn0y1WRNoMag9eCOvHpUSV/dZStHVHD6V&#10;GuofapnVXheQKufXNHLbRGr01Z6Wg+wQ7LZB5cEXLAfKCauN27I5JyipbFTSdN8uNQ53Ir7i3QMT&#10;WqXKtjJpzkS6UsUN1qEiLgTzCJeMZAFRdtWN1Fp2kbpj8qOQyxl1HCqOeamEWtxSf2Xoaen2zuxa&#10;X5pCFVV9PYVulZnHVjpoexeHNLWwtY98eDjJwKqUrIKST3OiL/KMZ/HtWK1dzeULLQb52RhRz39q&#10;tIycklZDzJsUAjn60b7D5klYdBMHA25IIp2HdWLKccAgHrTIexYRsjDEZNC0K52ThCvK/wD6qduw&#10;bbiqmVIJx9KfkAuwD/lo1IOaJGcDHagG1uiNwSXJ+6OQKbVg+RBIQqnd1z69KnfYe61KsjYHDUX6&#10;CUXF3MyecjI6sO3pS1ReiZlyzhnIPyH6dapLsTzJuxnTuAxLdB0qdmVtqjJuJo84yc9RVImbTVjm&#10;/EsEd5pwjI+VZVfb64NVs7ojdWMJ7GKeZ1kiRk9GrRbambm72KdxYTW80RsZEVIxxEwyD+Pas7Mm&#10;c3flsTPLfsAg+zo68/MSwq7O5ScOSy3MjxBah9HkOtSpLAuGKhPl6+lRO6NqTUVqcGSdS1K4s40V&#10;hFExMe3bkA965+Vvc1aT95Gn8OdFS20jUdQgjH2y5nZVyc4UcYHpWsVYyqyk/Qm1WdpNOjtnc2tx&#10;HLkmRc4A60pu6NaTaTRasbAWtvJLLFLcNOv+vgHzqPUCiMtNDKUE4u7NqKWGa1Q28xE4UYMox09v&#10;Wrck1Zmcacqa90qiSWSWSYs00QAUshGD/wDqpXSVkarb3yS1lMQTIGzHys315prRGU9PeReCq3zZ&#10;2gtwR3pyXYmnUt8RUvZJFubZM5DMVBxnORUPY3i1azOUsJ4bVbyMfOfMKBC3eueablZnbFKK0KWp&#10;eTqUyWsDS28a/KzDkqf8KzbcX5GllL4TW/stNM0S1iQpJMZlKEDGVzzVSbdrGdR2WvQ6m4lFlo8c&#10;SDf5kgyR2BrX4Vqc8W5O72KU91LAHjijHlJF5gOck9s/nQrg5xjqjTMcdhp6ecOm09OSx70fDsCv&#10;LZmhDKJMLEcR8ZcdvpVxdzJwbdmdv4M0bzroXTx7ol+4Gqk76kN2lY9Q2SsvzbUA/u8VEl3LUuwL&#10;gIAvbvRaxSdkCEn73ToKadjOcbsk49OaPMd+jRJbqyrjrjoAKpO4nJpWRZjO1vnA59e1Itabkowo&#10;A79RR5BZLVliOXcVHfPrQtBbEyswXgc9hVLTQnpcfuI/hFPlQc3kQFsg7hhfU0rDTRC7bOo4HFK4&#10;LTcquyu5Pp1FNArN3KV4yLlhznpilcb8jFmlxIMHHrTsmTJ8rRRmBPRhu9BRbsW+5kytJD9/5j0x&#10;0pqyRDi4q5m3F6igLJEpx/Eec0aoXNHojGupIZ4pIZsr5mRlRjHpVJtaITSi7s5+3wrMscrMV+Uk&#10;+3rVWb3CclHZCqJZFyXj+RuvTIo5bbnNrLS411+zZcY3Dk5HBppXNY2g7GH4nuZo7eDy5EP76MMu&#10;OCpYZFZa63NefdyRyO97bxZrrS4B3YXcMYUgdKzdrm7jypWR0PgWTZ4fSIRoji4kAIPXnINVFX0M&#10;m+UwPEk7aneSxRwsrfMhU9yO4qJR1sjRTSdupJ4e8R3FkiWeqSKgUiOJmGAfqaV+XQfsnFcyOlha&#10;O4tLq7M6bsn5eGC44471d0jNqUlexMzxrZwoiKqbB90c81btYz5rL3iWCJDEEkVSwXjjpUO/QqME&#10;42bMy9Z7bWdMRgrwysU2g8dOKfO1sV7CNtUaCWjwyzTCVizSbkDdEwOgp6LUyi3zOxyetWCiW4lg&#10;8tt0gJ2HuepNZVO51QjKSuzmtLknu9SkRQghOEQjuc81hKN2dXwxsj1G/tYvOhwArQoNnoMD+daR&#10;7diJpyVirDK0yRR3GApOSO6+hpcye4k0/cQ23jWS8lUlijSrGit/dXkn6ZpR1dzGUFH3Ui9qLfb5&#10;RbQSALCSS2Op6YpySnomVrC1kbOjaabs2lrat0YNIcVrCN9DCdbl0jue7aFYR2FpGI1AJGM4q2lH&#10;YmF3qajknj1HXNSlfcuUuXYqswRdoPI6UWtqJSSVkLCQ4DKD6YNF7CWupMgAO0DkGhXKSWzJAdqg&#10;5J9qNlccY8xOj4I3DkdKE2J2S1LAyVA4qtidyVEUc89OOOlILIkRc4yBz3qlYVmibbj+L9KB8rIH&#10;yflGTntTFaxBIpQYc/WptqEtrFKVvLUsozg4PFJ3uNR01MqdyEYQ9ieM07BolZIypmd1JfqOx4NO&#10;1thRV/iKMynHzNt9CD0NLyKtyoz55GRTuIZR3xyKGrbj22MeQqQAmSp/iI71dmTZSV+plXJnCliy&#10;7QQCAKuyFLncdUYd6WjmSYjHnOIuVwucdc0dDK8raozdX17TNDdYNWvIre4fARGblj9KUqigrMUa&#10;MprmNG4yYCdmVcA5AyTSU7rQrlSOe8SBf7PMnlO4SRSUIxkZGBUy1LbtG0Vc5/V7ZEvLyUS+ZKwG&#10;/ccbAFyBUaJlxc5tdEX/AAPo1tpmipeiSR5LgeYxd8jk/wANXTatcx5Jc+pz08LzXz7JJDHHK7xy&#10;BuQPT9azd27I6laDsRw2kV5GJNWE0sbSgCOIdh/EaSVi22+tjotD0a1uIHJtsQeadpJOceoppPsZ&#10;86jdHTGxYkbnbbgbflAqklYyk7atEeXSeNVAKc54qldOxEqijHmsUdQt5P7S025LL5SS42474pTV&#10;ty1Uco3RrcyZP3sHp6VWmxjrGXNI47xLc/ZpLpbYKpkAyduQa5a7cUeph7JXZBZ2tvaHS1KRpI2C&#10;2zgAdzis1rZFVJe7ZnWzSkSBcHvtJ6AU/dT0MGrNXZBNtt7Z5JcIr4AOeTRCNo3Ymve0Rn3d9Jbx&#10;WscIAkmygReCMnrQ2+WxrFa37F2z037GCqnLMoBYnOSacIWVmRUrRSuj2nwN4fEcKTSq29hnOP0r&#10;piuRaHHo3c9BUeWqpj6A1MryNE1HQbIc4GMfhUrR2FJN6DFU7QFGNvf1obsOMOooHUgYx0xTs07g&#10;0tyUcLnOKpE6vVEqKp288e1PyKUtLFgsyJz2pegNvsKpVV+9+NVfQUYNssLkLwcY6EUkNxtoiVSQ&#10;B0OD2o2E04lgRHH3hRZD5X3IGk2H5F9qcSX7ruiOQDBJ79vSk9GaWSVzOmbYDweTzgdKdmQ2rXMi&#10;7MbyfMAD61XTUad3Yzrh1G7mo9BSdtzKuGXa20qG+tNuzG7uOhkXLAEfMSD1x60/Iz1S1M25eQ/K&#10;y8dR7VTeyLUmoWZkzXDlShLdicU+tieaXV6HMeKtTi0jThqV8ZVtrJxK6KDjPQZquSTXulwab5Wz&#10;5b8Q+IbjXdWvNRu2ZmlY7Cx+4ueAK4mm3eR1xdk0j6m02VhpOnBn3g2yZbOWJwK6ItWPOlTk5FTW&#10;ZAluokXiadEb5sYyetKSdjai0rnJ3s6TtqnDAQGSIOwxuIGPyrJq+iNpqNrt7HS6LaOnhGzhxGmy&#10;AcqeCa2WiOZXctDibW1uJo9Qdx5cZZslT+GBWLctzSnK07M09G0K6udHgZ2Ef7oxjLYf6iiMuVWZ&#10;VSDi+ZHSaI8sEUVsYWHkxhXYnqfatfQx509ZLU1GYFQvPXHXpVqMVqZScpWRkTQRTxbrW6dpYDu2&#10;LJz9MVndPVm8VL4WtDD1jxJa6jB/ZiX0ui6hFKHWS6i+Xj0PQ5rOcm9DalBQVlqiDTtZ1wWqsz6Z&#10;q0UYJeWKTynyD6VPPZXK5ed2asU7jXE1DWIf9FmgRyFMbjPzVnNupubU48iOingWDUYIVAKwx4JP&#10;OCTVJKJnO73NhozcPGLdiWUkMcdaLKTaQOcV6lSKylFy9zendFDkRxsc8+uKqMOUlVOZWegaTp7X&#10;WsSXFzyLcbEX698VW71D2ltEdxpGlR6nrEICZhhIJDDqfeqp3uclWMVI9n0qNYIcDARfSm2aQTSu&#10;Xy+RnoMetQNO5C7MDgfnmmrk3s9BqsUCjOfSi2o3foSjGNoGKbVi73RKgwPmGc/pVGKVnZkiKvG3&#10;IHtRre4SstES7gD8wJ7UXLjKz1Jdkcp/eDJUdOlT0G2220SMhIKDOMce1O5DjpclijBB65B796bF&#10;FNIm2KO9K5pdERDFcbsVViW7kbFnHXGO9GxXLfVFC7Jxk8A+lK49kYkoK5G84z/F2p3toRyq1ylI&#10;6PkOoHofWlqioRUviMu4WIn5XEZ+nSheYWZkXO5AwKl1Xo2elaR01JnFWsZMsshQbCCcYKk1Vupn&#10;o3oYt7OQoVsnH8W3gVSs3Ynld7HsFp8NbO8/Z38Vvdqlxdatp00/mfe2bVJUD6YpuryyVuh3UqCi&#10;r9T8zhbGGOxmcxurlWI9gec1xVWnM1cfdaPqfS4pIbNWViLdkDBEGQMjjHtV8vU5XLm922xk+LL+&#10;WysbWVIGkjimEjAd8dP1xSk5WHTVNRaiczOhj0NbWRmlur6UO6qMbS5ycfQVNy6kY8t2zvJLE6Zo&#10;kMNs5e3VQNrHkjHrW9rqxw+05H7px9zM0NtBpkUjRXd4w2LgcqDkmspWWh2RT0aLk/g7+2pY7uG+&#10;nt5RHhXhc7T9RQoResipVG1bsdLp9p9gso0mYeeoG6QH7xrTSK0OJQc27kyzednYQsf948E0N32C&#10;/Jv0KVzp1vexKkr7ZQeHi+VgfrT0XusaqTauY+reF4tZYQ315LiPj5FALVEqactDoWIcYpWOM1T4&#10;f3mnXDSaZL59tGRlD8rAH+dROib0sRF6M0/DVtdedvuw1wLc5Qkc8dM1zpWlY1nPTQ3tNnurrXNU&#10;LQubWJQu8rwSfSq5OaW+hi5NStY7O3iNnsKjEhj3YI6cVrCHKjmcouRBdBVgSKRyWd1G7H4mi9ik&#10;/aLsT6RD888oDb5W4H8qIxbehDkoKzPV/CuhGzhWSTBeXDMfStLciJi+eR2NvGE3YU47VDZpdWsT&#10;klV+YdDSuC93YhJyBg4Pb3qkKcr6okUfdDUmOL01JCGBXPAWkCl0JkUcHoSO9UnYbgmTIuwYHIz0&#10;9KL3BR6D+FJ447c0Cd0SRqCpyvXvT8giuXVjj8p6kntRa2olbqWI+CNwyT29KDRB5iD+E0WMw+4n&#10;ABPp60yokDHk7lK57HtQmErFWcoRgHqKrYnfUyLmNCR3JoG3zLQyrmHGCwwR6c0XYmuVpmZdBQuU&#10;CvjnFLcc3JamGb1ZY3kgP7skqfwqk3sJrpEyriRVbciqMZJ4q79DOMNdWYt5e5O2VkLMuNoq4pIl&#10;XumyTw74017Q1hW31S6OmLE6NpzvmFg2QeK55xu+a50wxj+FrY8B8YfCK9jLTeHZEuVkyVtgArID&#10;zgetS6XU0WJTPU/BsgfwvpkXlSxzQwiKVJs7gR1zVxjy6MxdTWyMbxSTqclrFYyIEgmDTLIp+YA9&#10;BU1LvRDpyjTWpy2l2msQePBNcypLprZEay9MHptx3rFaPU2qO8dj0NsC8ksY4XYwqHLH7vPvXUpa&#10;aHFycvvGRqFnbnVbK4lRTNGT5TA8qSO1Zy0ZtZ8qcS1ql1JpGmFyrMZgqIycbCfWlJaaGlN3i7mj&#10;eXn2HTmmWLzWSElweuAOT9adtNCKTTm0zHh8Q6Teafp81pdxeS7Ln5uhA6H3qU9LBCm07G2Api/c&#10;kcjhvU1aSauZapOLK1nBOJZWujGJPROgq2ktQje1h15EUhJyc46HpTltoKlT5ZWRz+nwSjUZAH2x&#10;56L0JPr+FckrM7qfMl7x0ul2yyOQilEc5JPcDpTskjnlJvY1HYAs3AJ4HPXFU1dAqcVG6M1oTf3D&#10;I4Aji53Drms2nfQ1UoqCaO58LaQdQulKL/o0BGD/AH63iranNN+0eh67aacLa3AwMjoKmUilT5UT&#10;swCbQSM+lS9WD2SGOcdCcdxVJKwnzJkOAM4GOc0n2KtZWJkQ8dPqaegtWrMk2kcgjJ44pDUbasmj&#10;PGG6j9BT2Ha5IDgkKTnv7UcyHJNKw9XKYUjrzk0NjtbQsR5/iPUdqEJrTQdyDwcGmJNrYsouV5bp&#10;6UOyHy6DMgfwN+VFydBxUJjkEDoMdKpeQkmQyqeCoBHsaXoJ7kMsYH3w3+72prQLO+pl3EJHzQpw&#10;OgxTCK10MieM7ipOMHr0qdja1lqZFwvRQy9cdMZ/Gq63RBh3MAiU+Xwufu1a2uZ7aowdQjgZT5rM&#10;PZe9CdjKUeqZzV5NBYRSXMsI8iFS7qv3mAqr2V0Woc1r9CjpgjvNPhlQSxxzfMFkPzID0FRBX3In&#10;Oz0LYs1/tDzMszJEAoJxilJa2Rq5RUVcoPcNd6o9iv2m2kt/nchfllHbDU9b2ZKqJfCFxZhoo4JS&#10;WMZL7zUtqOiNIpX5jhLuSNb6TZOkM1uVMLPnbjPNYTOilF20Z1vhvxFaavdT2/nqbwRgMpP+sx3W&#10;iFW+hlVpKKLN3pEWozN9oDBYnDLIhwQR6HtXStdzD2kkuWOxg6/NcwS2FhNI90jXK7C64yPQmspx&#10;cbJGqSlFts6SFZIZmAYnOco4yMelaI5k5QlZvUyL/wAP23lXEtja28DylfOhZMxyKPYdD71DjdnX&#10;7V00UNLSTw9PLBeBF0qU+ZExmJ8vjkDPQVPK47Er95q2dNFNG/zQTLIpAK45yKte8kT7b2a1IdSu&#10;Yord/Pfjr9KJuy0LpOz5kYvhV49RmuXYABWJ5HBPYCuaHvO5tKpynWaeyebIiqTIhBIHbNaNakzk&#10;lHmSC5c25WB+WZjsP1PWhpp6CT90LKzM101jGT5jOCWHpVRtJ2OWalCNkz2zwvpSadbKkKfdwMVp&#10;Ky0RdNW1Z1UkxReCOPTvWLWhu79CvuBUMMk5oVlsZKLE+YjPAFGxV31E2McHp7YouLVEn3hz0GOD&#10;RqtEU3oPDg5yMY6VXK9xKorWJo1G35eM0WuVCVloPxguijt2pW6EybvYcq4wv5Zpgk0tywMomEA3&#10;Due9Go20lYfE+5PmU+9VayFGSJkZUUEZJB5z2pX6AtOpLn0Bpai0HFRjk8/Sr22E7WIZYioynahl&#10;QjpcidMkAFR6g1KQnrqVp8xIWYhYx3J4FVsKFzMu4iclQOe+KLXFszn7yNwSrspHb5elA1NXsjAv&#10;4l+bdllAxlTjFO+hMtNWcxfRwqeFdUXjOO9aRWmpkrbs5/UbeKaNg5IRSCwPfmqsktSneS0I3UST&#10;FI8hVA2qegqXfdbCXK1qhwtmhZ2LFmwM4pW6gnzR8iGVpQZMkktyDjp7U9IhGKjqM278zMNqugjZ&#10;GPH1qDRdzkbLS4rhtXtbiF9qkbCo6VCjfRmkZOnLQy/EXhmSwe01bR5TFLbj5mTgLjrkVk4Nao2p&#10;tVZNM6rwn4hg8Q2W+QxCZuqBgckdSKunUtuRVpcvwol8Sw2hsUn1JZjDBKjAQvtIOcDmqc1uZxTf&#10;u7JGs0TII3QbtxAyeCK0i00cs4y50xgSYLISR85PHtU8vc3lPTlK5ijePyrmIFFHIfBGKu6MqSbl&#10;qYdy8ulkwJpm6zA+RoG5B9Kycbao2fK5crK1z4g02XT5VZHJjABgkO1zWU6jTs0dFGm47amj4Vtl&#10;s9FEzrsjfM2CcbR2pR2JlDmk2b2gR+Yk91PlPtBDR4PVR0P41SVtSebn91mZc66JdbFtbIZxCNpd&#10;R0Y/4VPO3KyCaVOKvqel+CfDTWv+k3J33DnO4joPSuiMVFXOfWTuep2qmOI7MAjqayaOheRI7MQV&#10;IzSt2Cc2lYiIYEH8uwFO9tCbu1yQBiQARkflSfYI6uyJH+RCB3oSCbS0QEnAZuoHHtVaInWxKcDA&#10;9etVctJPQkjIHBAFQnpYqNojyBvGw4x2ppky30JFG5vmAyBQtAvZ6kinBUHOKaLtcli5ONp/Ci+g&#10;lHW7JtpDdRz2FCaRMl1H7Jh06VZI/YwwdwI7djSBx0BkYf3gDQwiuxEY8BQw+ho0FJNEU1nHcRbJ&#10;ACp4KkcGh6AloV5IsKVVQQvqKHctuyMG/t0OQQOe2ORTi7LU52k9UctqFpCu5gxOfaqtcdOb2OU1&#10;EMmVUNs9GFOzjuXGzWhxPiV3RrS1VgvnyYJA5CgZOaJNtCjPldmZltrs9rI9veWxkQt+7ngBJPsR&#10;WScloayjGSumb8W5lDyNgsD8uelac99LHK6fs9gkiDL5acZH3s5qbX0NaclHQx9OWYrcszISxKrk&#10;5zg8Gna2gapu5ft1xECSFYj5lI5JoV7jclHUr31jBeWc8F1GTHMpRwDjI+tOSSViYOSfOmeWX/gD&#10;UdFWSbw7csqofkEedyd8D1rJ0bq6OuGJjazGP4v1NtEGkXdor3V0jH7RITxg8ZFZOLj7qRurPVHQ&#10;aN8QXtnTTPFKRwXKKoWdGyCSOM+lSqrTMKtG/vLc71CTGGjdShGQ3qPUV2RamtDkXuvlZDLA8iHz&#10;JEBJySRnFS4rcte76kDQOibSCQB99Tj9KairGTvz6bHE6zq1tqt9daacLcW7AsWjwSPY1zTlZ2PR&#10;hFJXTO1lgku00/SLRwpKrLcsB9yMdvx6U3ujGcla3Uq+LfFUWnNDYWSH7VL8uV/5ZjtiifNe0RRU&#10;Ie/I3/h34VzKt/cR7XfpuHX3qoU3FamLqupLse36ZaMgCoAFx6U73HCVtGbUaGNF45IpWZTstgBI&#10;HfApBa4h5bjIwOlK3Ybs1YUKSBjgg1fkTH3dEKxwVI69KVh9bjw2Mr3/AJU9jS1tEKOG+Y8k8c09&#10;9jK6WhMV6lSOO1LRIFdIcF3Hqc9cU72LfkTAcYzjnNHoZzd2TE4Rdo57E9RSvY01sTRouBgdaH3I&#10;jd6E0YGBjJHbPal0KvZakuB/fNGpPMO5XG6qZTEyVGRnb6E1VxLRXDBIGR9RSW49bXGgkjBGR0GO&#10;MU7CvoVplKA7ecfnTBrSyMuaPcpGQB345qfIaVjl9VtSjMAeKuLtoZzXLscfqUboB84xznNNPoQr&#10;xeh5v4hmmn1aCAY8vBJyMdaTTSsgVpOzNP7PCkkCxJsKA846mhXWrE5+6OliHltgDnuK0UbIXPzR&#10;uyjcyra2csodDHEMen6+1ZtXdkVzW0SG2dqtvaQLCcoF+91z3prQmN7+8Pl2gZxjBHPc1STWwqsd&#10;rCAqjFmdWjx3HSk1d6GsZWVmIqbV2q2W7HFTZ9AtHdopXNpa38TC5tI3RlKgBcEduDSjG+hpOpou&#10;Xc831Xwnp8l+ILaVkGQrmR84/GsZR10N4VdF3NGws/EukwQpaala3Vhbv5flynOR25o1WzCfJJbH&#10;VR3twI4Fu4ikko/h5XP1rRXW5yzh7tiO41CWMPuDbo13bCMbh6g0SbeqCKaaRg3F1Z3uo2cz7csd&#10;zNj5iB2rn5/e5TocZRR19jejSdO1HV72MpNMmVRupPRVA+lXqmYyqJe8ZngfwZd6tqj634ijPnSt&#10;uSNv4R24+lbUqXJqzkqVJVZ67Hv+k2CwxRqigADAAFKTOiMUlZHV2afZ4lwCR0+lT00KjdK5ZwWw&#10;FAwTQPYcYmK8ce1FktQ1eiGhCOpAxQ2ug+lmKx7/AJCk7grPUACoww5oSfUrmS0Gkb8bOtVZMjW+&#10;hOiMdvAJH6Utth8ttR+3DE4HHpSsUpKWo9ZMNkYz2pol36Eww0akdD0z2pBbQkjVlHI3D+VU2tgS&#10;e7JkQqBtGAKEx2e6Jljw24YI9BT8hE25P7jfnRZBYbjaCDx70MewbiMdxV2RHNdgcjoec4pbDlcR&#10;SFxz0o1EpWIJsg+pPegG9bMpyxE5IxilsNpnPatbh42BIx7UWsR8UbPQ4LVotgKg5I7H0qk7ahBW&#10;0R4z43mvrSSa+06SMTRLhI25DnsDUSbOmFOLdzP8D/Ei48R3i6RrumvaagiFlkT7j4qY3IrUk/hO&#10;wfU2MvlyWkwRTy64/StnU6JGNOlFfExySW8wWNWWRW++mOefWlGSvdikpfZWxVbS7+wUy6PMrouT&#10;9kuT8v0U9qJW3Gpt35kVn8RwpJBHqdlPbSMSzMw3Ip+oqeZxehdk7Ivu4mXfblWAHADcGqhIznG2&#10;25Fva1GHYkv/AA46UnuFTSPcS+u0tbeSWQnagJwO3pRJ22HTpvdsx00+GPTDc3cStLMoaXeOpNKO&#10;wr/vLsyJ7a4EFqlnKqRbgHGeSWPH6VMbLc0qc1/d2N5laC9ii3mREiO1T2xxT5VcblN2XQqMkWow&#10;yJdb13AptHy7anYqL10OI8M6RcS63FAyJ/ZVvIzI5YmT6GoilfmNak4ydj1iz07+3b2C4kXNvFjZ&#10;G3Qn1NbRV/eOOtUTfIkeoaRp4hjywC49B0pylbYIQvqzq7G3KoGYHA5wKx33NFGy1NmBFKcgjHT3&#10;p27FpqxMgVen5elGqRLkPkbGMA5p9NR3SaIimTxjH16UrlNX0GEFcbs4HAxTizKUHEc42DA57nNB&#10;pZCpxyq4GfTpQtCFe9kKhwx3buT60bjs0iZFJIOMYPNU3bQqMbLRjyPmAVCMc5xU6vQL2dhyBhwS&#10;RijUm9ti1GC6kEkdulFlcrdEse1SOvp0pvsTonqWY+CVP1p3ZSSuS7T/AHDTFykP8Pz9KLCvfRiM&#10;AAMHOad+hDSWoinC/N2odx9CIZGQwqr6aGajbcXdgHdjJ7VNi00lqQ7VKn5SMUeoRbKN3bblO5QR&#10;6VF2tC7Kx5z4l09kSTaGAB7DrVoyV0zxrxFYwXcdxBKCh9SDihryNeez91nG+HNBstP1Fnbzn8zK&#10;vCTlB/tA9RUW5RKXNeSZ6UkMKQJHFyijAU9q2TS0Ryzi0ndmFrfg+DWrmC6+1Sw3UabVeE7SvPt1&#10;p1EuprSlOmr3Gf2PrFqWex1meaXGBHdLuRj+HSsXSVrm0a3No0U/+En+xE23iLTri1bBxIq74m9c&#10;Ht+NJNrQJwW8dCxpt3pkcZuNOvYTZPliEbOw/wBKaklrsCp3toV7XxvoWoeZEbkxPnaDIuBn2NRz&#10;6mzpKzkixrbyPo83lxq5JARweGGetXdW0OZtrSaKniK9/s7TkkniaSDAVzGMlff6VGq2NOSMnYg0&#10;2+s9Sj862ZfKj/eZA5wq9DUuWupcIacrLttcxytLKTtQIuxvUVSXMRVmo+6NvL6KO3abblyMKIwT&#10;uNXzPYVoQaZR8LWLTXMrrGBHMAMc8c1EKdzCdZRnZHsGkWUduqKCo5A6dK0+FWHyczujt7OPgKFU&#10;BR1qXoaK7duhtxZRgA2eOBUb6FSlymhAuVyMj3pxdtDNuxJgIoLdfSqkMjaTLZx9ATSa11NHuN39&#10;AF4FAKSTsxvmbs4JGO1K3YJSvsOUA4HFVYUJa2sSJkZxgdiT2qUN2iPCjK78k5zxVryJTTRJu2HC&#10;8H0pWKb90ljLAjnjuKGTFvYlyAoBXHuKSTYnK2hKnBAZsDrRa2w0+jLMeCo4z6e1FmVo2WIwCo2j&#10;k0w2WhMGYDqvFMOeRVC7QcEn2qhvRWGlsD0xQTzW0Gqcg+1BMbMZgKSSck0a20C9txrMw7cUdCNb&#10;2Gk7D0wDQn3LimtitMMNjrn9Kzd76Gy5VozO1HTFu4tjhSMVcTGpFPY8o8aeDVjt5JrfKkg8AVpz&#10;2VjGFFt88jwjUry50e/LBQdhwVbvRy8yKpT95o6DS/EkGowH7HPHb3KnHkSnmseZ7Gns1BXsbNtq&#10;DCJBOMOT82B3q1r1M4zSXKyyb1lBeAhc9M9qN9GaSfK/dKrTeb8kwA3dmHBNGiRM1dWRzXiCxsbO&#10;3EiWUfnyShCFG0DPU8UqiTRpRk4xscV4i8HGOya+0W9RGYbntmIIz7VHurc3i6ktWtB3g/VJbBWt&#10;b66kAuVx5cgyqjHP0qL6aGrV9WaM2pnRGhh/taG5026yPLmw2B6ZqVZbMyk01otSrY6jpWkS3sQu&#10;LdHZduxH4IPtRKSjsEU5avQNG8X6ZbmUNfmYYAWLy/ujHTNFKp1ZjKm5O7L+m6ze6zeFbaBY4j8o&#10;OOR71pC8nc551U3ynq3hfQPsdvGgPI4PvXTolocyTb5T0TT9OiQDem7aO9Y81zs5XTWh0cEKj7oA&#10;z+lQ3Z6m32bmlGFO0cD04pWu7kuzWpbQhFI6DpVtoSilsMfBU5NLVaktJIjJz2pt3H6AMKu08Utd&#10;kVy23F7ggc9OaFoV5oaN24DIBp8vUz5uhYUZGCevXFLbYq19yVNzDgAheARQhaxViQICBk8joaq9&#10;gldq4/OME80bEtpE8Tbhk4zSsUmupOsW9iRnnqvYUaCTLCJgEbMEcYpop3WpYCOPlwVI7gUutgtc&#10;Xa/94flTL5SAkDpmjqT5oYSsgIOcD2pvQnluIAAMA00NNRdkIBlgMdKNiHq9QYDqeBSuVZbkLHOB&#10;/D/KgNExgTBJY5GeKT0LS7jHVVPPHPSkpExWtjC1rT1vYXjOMU13Y5O2kTwbx78MLu8dp7FhxnC4&#10;61rBK9zmrSbSSPBfEfhXVtFlY3EEylejrnipdO+qNo1LLlmU9M8f6ropEU5+122clZeGH0Nc8oyv&#10;oXB0npY77R/iVomooEupTaS5wUk6fgafPZ2ZpPD6XizobiSUIlxazRz27c7k54o5r6CdPlauZt9L&#10;c3rASBFjQcqTk/WiKb3Cb0tE566s4IgGXA8oEkY5omluFPmejZ55qd2bKeVzISxXbzWTV46GkeWL&#10;ZyjAytvYjr+VOK5XdkOXZktvblpAqjHvWiityfaO9mdZoukkkHaWIPBHFXGJhWmqavE9u8F+HPJj&#10;Wdl++PyrXl5dDmg38T6nrWkWQBViO1Juysa06dnzI6i3iCkRrx0yB3rOJd3ezNOPAOFBAAxUtGzS&#10;WhfiHlIFPBpLTREzdlYk3YHPOO57USfYuF7aDd6pgEHnuKHqJNLRiAEPwOo60K70B3WiDIA65OcV&#10;S7Gd+48ApjB70upqnZaCFQ+No7+tN3JlZ7EqrhRnt3ppKwk3F6k0fT5T/wDWprV2E21sSrwxC8A8&#10;ClYpSuPClBtznAxii/Rk8r6llI1BBBP0FCutBtR6FmNcAnk07lKPKTKTj5gD7UtGF2nqWFcBep60&#10;WGmiTIH8IoI50ZuWA2kdOM1oS27WG7Tgg5GOaLDV7DlXJ6cD1qXdbFKKbuDZUHB69sUtbBy2QgXP&#10;scU+gcqG7SBnGcdaNCbWHbQRkjFJmjbsV3jZTgHPHPFFuxK0M+VNgbjFJiXYypog5ZWAZe1F2Cgk&#10;7HPaz4astSjZJYFYHrntQpNGc4a2R4z4t+BdneO7ad8jEZxir9pF6MyjSnTer0PC/Efw01jQ3kD2&#10;rPGOjbaTpprQ2p4lxT5jmbbUdW0OTNndzW5XoobKn8KzlT6HSq3NG7Z2eg/EfzrnydahWPzFx58Q&#10;4z7io95egrK3umvq2u2MqLFDPHIJFwWjwSB6VXNF+6iYc1NNyOJn0C6vJCyqfLHK5HNVGm7aGLrx&#10;k/dBPCcpGSuCR0xWvJaJhCqnuzT03wo6kAplvapcWtCvaOK5kei+GPBk2VeSLanHXvVq0dDBqTV7&#10;aM9d0jTCiKu0Kq4yMUN2N40rHZWdtGihuhxxjvWPN3N3FJXubFsmF24wT+lD7IpR01LcfygcDI70&#10;NaaESbTROGPOTx0qYxtqU3zOwrMxUDOAO5plXfwobkkdtuaLpEKL1FXPKt0HSlre5UH0FVR/EM4q&#10;ri0SHI+QVxxnrSsLnViVRlcr19KoGr6pkioUA3Y2jmpLWisyVTjoCaLikraolAJJXnj1p+YNNk6F&#10;SACMduaST3G3bQsxELnb1z0p7DiydSE+YNg+lPyE9NWWPvqCoGfSjbYV0ywm/Z90bfTPIouXy2HZ&#10;A/hosZ8q7GXuJ44xV26gm3oxVUnkjI9qB6rRg6kcDI9qaRMtGNKdcFgwoBq+w5ecrnp2qQ1THbDk&#10;dRikVG7eooUAYPOKYN20IztYnb+FAK97IpTxqTyuD61OgJ2djOngCKcY49BS2G9NWZ00Ixhc5PWk&#10;ytOhQa3ZGwV+XFC0MbtOz2M2/wBKtr9Cl1CjjGMFeKE2thzhF6M8m8a/BrTNRSSSzt1ikwSAoxk1&#10;XPrZmKh7NXZ4Lqvwr1awuzGtszpnpjiq9ncbxCseg+APg+4In1CHBzkDHSqSUdzFucj1SD4fWicL&#10;bpgDnK01PoghDlJR4BslAZrdOOnHShztoP2NnqSxeDLaD7tugweuOtJSfUHC2i2NS30WOAfKmR7D&#10;gVLloOEeRWZsW9ntA2r+YrNu25036Glb2+VQMuCoo8yZK8bl6NME4A49Kk1UXykkb5G0Abu5NDui&#10;NLaLUnXAUYH4UarQuMeVCu5xx0ppaBz2QDgKABj0zVOOgKSvYTncMYFKzFJW2JWOw+pPpQ2kDhYd&#10;tBHB59PSi9huKauhwIVjtGAOPrT3CFkrssbQcbTxxUpWKvd6D0Vt24Hjpiqi1YhJ3J1ViGJ6jjAp&#10;ehSVncnTdxtXK+1A5IsAlHyAMfSmQ3bVFiJQRhsfU96aVgeuxOkeOMlQOmBRoOzRYRdmdzcnv2ou&#10;itepL5Z9F/OgOUyU2nkYBNUTBoU42YOQR3BoFdDuX6jGMd6L2HGN9RGGCCcccdaEKTQ0gbwADn1o&#10;3E4j8gcH1oS6D5mhjkAZC8j0o1RSs9yF267eMdMVG5XoV32qy8kAUJkON2VJW2kjGPQdqWtg62KL&#10;9wetEUDlrYryoqcsDk1O42ujKUiAMQF+uKepmk07MqmAOWDDilYbXOrFSXSbVyBJGDnnpVqXYh0k&#10;nqPFtDFEEiULn0GKJdhqPu6FyIKoGAM9wRU8+uhqoojcpkgAnvzTvdi62ZDJGgYlgf8ACjm7DVov&#10;Ub9xVw2AT93FC21IdrXBJMYVAc+9DRMZOJfQZXn5Rtz9al6aGiStYepYD5CcAcim9UTG8XZEq4VW&#10;Pfvmi+mg2PVt2wjjHWi9tGOLbFIwCQclu+elUHKlsCkIQFyS3b1ov0EoskAI4XIHQUXsElJaD0Qj&#10;I64680tBRd9CRWA3ZHOOKNjSNr2Q9VwB1yooWgWsrIlTCgKR97pQQlysmCZxuOD2phr1J0DAjGfp&#10;6UtxpNFhY8jClgevFN+QJ9iwMEYIwyjPWjbYVyaJASQT2zVLQcexOoA+UMdwHSgqWi1J4Bn7pOOm&#10;DRaxKv0LGwj0pcpWpi7ASGzx16VSIQpyAcD86H2BabAsnH0oSBO2wgOw88jvT2BKyuOHHI6e4pbA&#10;m2NYjbg4/rSvZlPTVjGI6BiAKfUly5iCUjHBw3pS8kGiK+8uOg+Xjmiwk2yKVSMYXr29KnbY05kU&#10;pkznPBHb1pLQh67ELqMDK/N6VLT6FJ23KzjZ1GM+nWm9iJNPcRsKeq+1Q9NEaLazKpQs5KkYAq12&#10;JukQiPHLYHertaJnT+KwbWaT5RjHes423Kcve0G8tkZ6dqW2oSk3qhgf5RkZGe5607Wd0VzOWjI2&#10;O1gNpAHr2p7IlRb2ZPbxZk3NnHpR8JMFrcsY3N8vBPSn0uVy316kiEDhzk0nIajyrUfyc44VR1zQ&#10;tB69BynYAeSD0oauVsSsvA2gg0ubowbs9A+4RheR1qlZ7EuT2F3YB7e5p2BptaEigncScZqbJEtd&#10;SRd38HAHU07Cu4qyJxhipJGV7U7GiktiRVwOQMA5ANJWQpXaLEaYYFugqr9h8trMnSOMnJz9alaa&#10;DZMiMm3DHjqKrbYhXWpciQv3Gf8AapbFR11ZMgCqS2emMjtQHmSBxGg6lRxnGSapBclTGMrwOuQK&#10;LA9dh/m47imL3jGVseuRQTaw8NkndxjpStYtu+iGNgYxii7E/d1E3FeOMelFrbj2DPvxTROyDIHT&#10;PFDCJFK4A44pNDiyEgAAjlvahOwuXS4x8EcdqltouytYjz8vPT+VJom/RELAFcDbS5SndFR1G7pi&#10;ktHYFd6kOxVZScEjrTvYlpX1ImBTPyj6Ur21RTd/kQdFIbhielF+xKs1qNOCMkdOMYqrtaMFD3uY&#10;hkfPCjFStgdo7FdjjgjHvT5bmfM10GtwNrMcHvQlqNNoTaDgkMT7072DlV7llVLKM4BpXKcbImVT&#10;gYGCtDSuUpNkqovQdaNiZJvQeOB/s+lJ67F2stBY9nQnGOcGm9NhN3FVyen6npTWu4tYjhyAMc9z&#10;Ql0FfQemATk//Wp6bBFtbj0YhcKB75ot2BO+hMMYIU49vWjzB3SHovzgZw3b6UXCKtqPAZD1BPvQ&#10;noDb2RbUAjA4NGhpe6syVWG0rIcY67aEiObuWo1xyp5xn60rWeo3ZfCWbdtp+dSSOtVYEiwzxqoI&#10;O0+nrQhNrZEyNgDkFf71O3UE+hNHgHCkZzmnzAo2H74h2agenc//2VBLAQItABQABgAIAAAAIQCK&#10;FT+YDAEAABUCAAATAAAAAAAAAAAAAAAAAAAAAABbQ29udGVudF9UeXBlc10ueG1sUEsBAi0AFAAG&#10;AAgAAAAhADj9If/WAAAAlAEAAAsAAAAAAAAAAAAAAAAAPQEAAF9yZWxzLy5yZWxzUEsBAi0AFAAG&#10;AAgAAAAhALdVHBNmBAAA6gsAAA4AAAAAAAAAAAAAAAAAPAIAAGRycy9lMm9Eb2MueG1sUEsBAi0A&#10;FAAGAAgAAAAhAFhgsxu6AAAAIgEAABkAAAAAAAAAAAAAAAAAzgYAAGRycy9fcmVscy9lMm9Eb2Mu&#10;eG1sLnJlbHNQSwECLQAUAAYACAAAACEANTV6o+EAAAAKAQAADwAAAAAAAAAAAAAAAAC/BwAAZHJz&#10;L2Rvd25yZXYueG1sUEsBAi0ACgAAAAAAAAAhAFJos741gwAANYMAABUAAAAAAAAAAAAAAAAAzQgA&#10;AGRycy9tZWRpYS9pbWFnZTEuanBlZ1BLBQYAAAAABgAGAH0BAAA1jAAAAAA=&#10;">
                <v:shape id="_x0000_s1038" type="#_x0000_t202" style="position:absolute;left:8340;top:5458;width:2293;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K0cIA&#10;AADcAAAADwAAAGRycy9kb3ducmV2LnhtbERPS2vCQBC+F/wPyxR6qxsVH6SuIgVBiof6OHgcstNs&#10;muxsml01/vvOodDjx/dernvfqBt1sQpsYDTMQBEXwVZcGjiftq8LUDEhW2wCk4EHRVivBk9LzG24&#10;84Fux1QqCeGYowGXUptrHQtHHuMwtMTCfYXOYxLYldp2eJdw3+hxls20x4qlwWFL746K+nj1UrKP&#10;xfUQfr5H+1pfXD3D6af7MOblud+8gUrUp3/xn3tnDUzmMl/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ErRwgAAANwAAAAPAAAAAAAAAAAAAAAAAJgCAABkcnMvZG93&#10;bnJldi54bWxQSwUGAAAAAAQABAD1AAAAhwMAAAAA&#10;" stroked="f">
                  <v:textbox style="mso-fit-shape-to-text:t">
                    <w:txbxContent>
                      <w:p w:rsidR="00E927DC" w:rsidRPr="0052751C" w:rsidRDefault="00E927DC" w:rsidP="00F20E04">
                        <w:pPr>
                          <w:jc w:val="center"/>
                          <w:rPr>
                            <w:rFonts w:ascii="Calibri" w:hAnsi="Calibri" w:cs="Calibri"/>
                            <w:i/>
                            <w:sz w:val="22"/>
                            <w:szCs w:val="22"/>
                          </w:rPr>
                        </w:pPr>
                        <w:r w:rsidRPr="0052751C">
                          <w:rPr>
                            <w:rFonts w:ascii="Calibri" w:hAnsi="Calibri" w:cs="Calibri"/>
                            <w:i/>
                            <w:sz w:val="22"/>
                            <w:szCs w:val="22"/>
                          </w:rPr>
                          <w:t>Galena, PbS</w:t>
                        </w:r>
                      </w:p>
                      <w:p w:rsidR="00E927DC" w:rsidRPr="0052751C" w:rsidRDefault="00E927DC" w:rsidP="00F20E04">
                        <w:pPr>
                          <w:rPr>
                            <w:rFonts w:ascii="Calibri" w:hAnsi="Calibri" w:cs="Calibri"/>
                            <w:i/>
                            <w:sz w:val="6"/>
                            <w:szCs w:val="6"/>
                          </w:rPr>
                        </w:pPr>
                      </w:p>
                      <w:p w:rsidR="00E927DC" w:rsidRPr="009E5CE6" w:rsidRDefault="00E927DC" w:rsidP="00F20E04">
                        <w:pPr>
                          <w:rPr>
                            <w:rFonts w:ascii="Calibri" w:hAnsi="Calibri" w:cs="Calibri"/>
                            <w:i/>
                            <w:sz w:val="20"/>
                            <w:szCs w:val="20"/>
                          </w:rPr>
                        </w:pPr>
                        <w:r w:rsidRPr="0052751C">
                          <w:rPr>
                            <w:rFonts w:ascii="Calibri" w:hAnsi="Calibri" w:cs="Calibri"/>
                            <w:i/>
                            <w:sz w:val="20"/>
                            <w:szCs w:val="20"/>
                          </w:rPr>
                          <w:t>(</w:t>
                        </w:r>
                        <w:hyperlink r:id="rId43" w:history="1">
                          <w:r w:rsidRPr="0052751C">
                            <w:rPr>
                              <w:rStyle w:val="Hyperlink"/>
                              <w:rFonts w:ascii="Calibri" w:hAnsi="Calibri" w:cs="Calibri"/>
                              <w:i/>
                              <w:sz w:val="20"/>
                              <w:szCs w:val="20"/>
                            </w:rPr>
                            <w:t>http://www.mine-engineer.com/mining/mineral/galena.htm</w:t>
                          </w:r>
                        </w:hyperlink>
                        <w:r w:rsidRPr="0052751C">
                          <w:rPr>
                            <w:rFonts w:ascii="Calibri" w:hAnsi="Calibri" w:cs="Calibri"/>
                            <w:i/>
                            <w:sz w:val="20"/>
                            <w:szCs w:val="20"/>
                          </w:rPr>
                          <w:t>)</w:t>
                        </w:r>
                      </w:p>
                    </w:txbxContent>
                  </v:textbox>
                </v:shape>
                <v:shape id="Picture 3" o:spid="_x0000_s1039" type="#_x0000_t75" alt="Image result for lead mineral" style="position:absolute;left:8352;top:2518;width:2293;height:2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b3HGAAAA3AAAAA8AAABkcnMvZG93bnJldi54bWxEj09rwkAUxO+FfoflFbzpJopaoquUipCD&#10;Vfxz6PGRfSbB7NuQXTXx03cFocdhZn7DzJetqcSNGldaVhAPIhDEmdUl5wpOx3X/E4TzyBory6Sg&#10;IwfLxfvbHBNt77yn28HnIkDYJaig8L5OpHRZQQbdwNbEwTvbxqAPssmlbvAe4KaSwyiaSIMlh4UC&#10;a/ouKLscrkbB9tHGx9Pqp9uk6/FjV03Sy6r7Var30X7NQHhq/X/41U61gtE0hue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NvccYAAADcAAAADwAAAAAAAAAAAAAA&#10;AACfAgAAZHJzL2Rvd25yZXYueG1sUEsFBgAAAAAEAAQA9wAAAJIDAAAAAA==&#10;">
                  <v:imagedata r:id="rId44" o:title="Image result for lead mineral"/>
                </v:shape>
                <w10:wrap type="square"/>
              </v:group>
            </w:pict>
          </mc:Fallback>
        </mc:AlternateContent>
      </w:r>
      <w:r>
        <w:rPr>
          <w:rFonts w:ascii="Arial" w:hAnsi="Arial" w:cs="Arial"/>
          <w:sz w:val="22"/>
          <w:szCs w:val="22"/>
        </w:rPr>
        <w:tab/>
        <w:t>Lead is a lustrous bluish-white metal when freshly cut. When exposed to air, it tarnishes and turns a gray color. This serves as a protective coating. Lead is very soft, highly malleable, ductile, and a poor conductor of electricity (compared to other metals). It is a moderately active metal. It will slowly dissolve in water and cold acids. It is rarely found free in nature and generally found in ores such as galena, PbS (lead sulfide); anglesite, PbSO</w:t>
      </w:r>
      <w:r w:rsidRPr="004070FC">
        <w:rPr>
          <w:rFonts w:ascii="Arial" w:hAnsi="Arial" w:cs="Arial"/>
          <w:sz w:val="22"/>
          <w:szCs w:val="22"/>
          <w:vertAlign w:val="subscript"/>
        </w:rPr>
        <w:t>4</w:t>
      </w:r>
      <w:r>
        <w:rPr>
          <w:rFonts w:ascii="Arial" w:hAnsi="Arial" w:cs="Arial"/>
          <w:sz w:val="22"/>
          <w:szCs w:val="22"/>
        </w:rPr>
        <w:t xml:space="preserve"> (lead(II) sulfate); and cerussite, PbCO</w:t>
      </w:r>
      <w:r w:rsidRPr="004070FC">
        <w:rPr>
          <w:rFonts w:ascii="Arial" w:hAnsi="Arial" w:cs="Arial"/>
          <w:sz w:val="22"/>
          <w:szCs w:val="22"/>
          <w:vertAlign w:val="subscript"/>
        </w:rPr>
        <w:t>3</w:t>
      </w:r>
      <w:r>
        <w:rPr>
          <w:rFonts w:ascii="Arial" w:hAnsi="Arial" w:cs="Arial"/>
          <w:sz w:val="22"/>
          <w:szCs w:val="22"/>
        </w:rPr>
        <w:t xml:space="preserve"> (lead(II) carbonate). Lead makes up only 0.0013% of the Earth’s crust, but is not generally considered rare, since it is easily mined and refined. Elemental lead was most commonly obtained historically by roasting galena in hot air. Today most elemental lead is obtained by recycling. Lead is produced around the world, with Australia, China, the United States, Peru, Canada, Mexico and Sweden being the largest producers.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In recent history, lead and lead compounds have been used for many applications. Lead has been used in gasoline, paint, ceramics, pipes and plumbing, solders, batteries, ammunition, and cosmetics. Today, many products that once contained lead no longer use it. This is to reduce the amount of lead that gets into the environment and reduce its toxic effects. The majority of lead today is used in lead-acid batteries for automobiles. The other common applications of lead used today include coloring agents for ceramics, radiation shields, and glass used for computer and television screens.</w:t>
      </w:r>
    </w:p>
    <w:p w:rsidR="00F20E04" w:rsidRDefault="00F20E04" w:rsidP="00F20E04">
      <w:pPr>
        <w:rPr>
          <w:rFonts w:ascii="Arial" w:hAnsi="Arial" w:cs="Arial"/>
          <w:sz w:val="22"/>
          <w:szCs w:val="22"/>
        </w:rPr>
      </w:pPr>
    </w:p>
    <w:p w:rsidR="00F20E04" w:rsidRPr="001B4AB1" w:rsidRDefault="00F20E04" w:rsidP="00F20E04">
      <w:pPr>
        <w:rPr>
          <w:rFonts w:ascii="Arial" w:hAnsi="Arial" w:cs="Arial"/>
          <w:b/>
        </w:rPr>
      </w:pPr>
      <w:r w:rsidRPr="001B4AB1">
        <w:rPr>
          <w:rFonts w:ascii="Arial" w:hAnsi="Arial" w:cs="Arial"/>
          <w:b/>
        </w:rPr>
        <w:t xml:space="preserve">Health </w:t>
      </w:r>
      <w:r>
        <w:rPr>
          <w:rFonts w:ascii="Arial" w:hAnsi="Arial" w:cs="Arial"/>
          <w:b/>
        </w:rPr>
        <w:t>e</w:t>
      </w:r>
      <w:r w:rsidRPr="001B4AB1">
        <w:rPr>
          <w:rFonts w:ascii="Arial" w:hAnsi="Arial" w:cs="Arial"/>
          <w:b/>
        </w:rPr>
        <w:t xml:space="preserve">ffects of </w:t>
      </w:r>
      <w:r>
        <w:rPr>
          <w:rFonts w:ascii="Arial" w:hAnsi="Arial" w:cs="Arial"/>
          <w:b/>
        </w:rPr>
        <w:t>l</w:t>
      </w:r>
      <w:r w:rsidRPr="001B4AB1">
        <w:rPr>
          <w:rFonts w:ascii="Arial" w:hAnsi="Arial" w:cs="Arial"/>
          <w:b/>
        </w:rPr>
        <w:t>ead</w:t>
      </w:r>
    </w:p>
    <w:p w:rsidR="00F20E04" w:rsidRPr="00F83753" w:rsidRDefault="00F20E04" w:rsidP="00F20E04">
      <w:pPr>
        <w:rPr>
          <w:rFonts w:ascii="Arial" w:hAnsi="Arial" w:cs="Arial"/>
          <w:b/>
          <w:sz w:val="22"/>
          <w:szCs w:val="22"/>
        </w:rPr>
      </w:pPr>
    </w:p>
    <w:p w:rsidR="00F20E04" w:rsidRDefault="00F20E04" w:rsidP="00F20E04">
      <w:pPr>
        <w:rPr>
          <w:rFonts w:ascii="Arial" w:hAnsi="Arial" w:cs="Arial"/>
          <w:sz w:val="22"/>
          <w:szCs w:val="22"/>
        </w:rPr>
      </w:pPr>
      <w:r>
        <w:rPr>
          <w:rFonts w:ascii="Arial" w:hAnsi="Arial" w:cs="Arial"/>
          <w:sz w:val="22"/>
          <w:szCs w:val="22"/>
        </w:rPr>
        <w:tab/>
        <w:t>No level of lead is safe, and lead fills no essential function in the body. The injuries caused by lead poisoning tend to be permanent, and the effects can last years or a lifetime. Chelation therapy can remove lead from the body, but the effects remain. The degree of exposure to lead depends on the concentration of lead, the route of exposure (air, water or food), and the current medical condition and age of the person. Fetuses, infants, and young children are particularly at risk to lead poisoning since their bodies are growing quickly, which facilitates the bioaccumulation of lead.</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 xml:space="preserve">When lead enters the body it initially goes into the blood. It is then distributed throughout the body. Most of the lead is then stored in the soft tissue, bones and teeth. Only about 1% remains in the blood. The lead stored in the bones and teeth remains there indefinitely unless it </w:t>
      </w:r>
      <w:r>
        <w:rPr>
          <w:rFonts w:ascii="Arial" w:hAnsi="Arial" w:cs="Arial"/>
          <w:sz w:val="22"/>
          <w:szCs w:val="22"/>
        </w:rPr>
        <w:lastRenderedPageBreak/>
        <w:t>is released back into the blood during a time of stress. When lead is present in the body, especially when present in high concentrations, it tends to compete with magnesium ions, Mg</w:t>
      </w:r>
      <w:r w:rsidRPr="00191321">
        <w:rPr>
          <w:rFonts w:ascii="Arial" w:hAnsi="Arial" w:cs="Arial"/>
          <w:sz w:val="22"/>
          <w:szCs w:val="22"/>
          <w:vertAlign w:val="superscript"/>
        </w:rPr>
        <w:t>2</w:t>
      </w:r>
      <w:r>
        <w:rPr>
          <w:rFonts w:ascii="Arial" w:hAnsi="Arial" w:cs="Arial"/>
          <w:sz w:val="22"/>
          <w:szCs w:val="22"/>
          <w:vertAlign w:val="superscript"/>
        </w:rPr>
        <w:t>+</w:t>
      </w:r>
      <w:r>
        <w:rPr>
          <w:rFonts w:ascii="Arial" w:hAnsi="Arial" w:cs="Arial"/>
          <w:sz w:val="22"/>
          <w:szCs w:val="22"/>
        </w:rPr>
        <w:t>, calcium ions, Ca</w:t>
      </w:r>
      <w:r w:rsidRPr="00191321">
        <w:rPr>
          <w:rFonts w:ascii="Arial" w:hAnsi="Arial" w:cs="Arial"/>
          <w:sz w:val="22"/>
          <w:szCs w:val="22"/>
          <w:vertAlign w:val="superscript"/>
        </w:rPr>
        <w:t>2</w:t>
      </w:r>
      <w:r w:rsidRPr="008F002B">
        <w:rPr>
          <w:rFonts w:ascii="Arial" w:hAnsi="Arial" w:cs="Arial"/>
          <w:sz w:val="22"/>
          <w:szCs w:val="22"/>
          <w:vertAlign w:val="superscript"/>
        </w:rPr>
        <w:t>+</w:t>
      </w:r>
      <w:r>
        <w:t xml:space="preserve">, </w:t>
      </w:r>
      <w:r>
        <w:rPr>
          <w:rFonts w:ascii="Arial" w:hAnsi="Arial" w:cs="Arial"/>
          <w:sz w:val="22"/>
          <w:szCs w:val="22"/>
        </w:rPr>
        <w:t>and iron ions, Fe</w:t>
      </w:r>
      <w:r w:rsidRPr="008F002B">
        <w:rPr>
          <w:rFonts w:ascii="Arial" w:hAnsi="Arial" w:cs="Arial"/>
          <w:sz w:val="22"/>
          <w:szCs w:val="22"/>
          <w:vertAlign w:val="superscript"/>
        </w:rPr>
        <w:t>2+</w:t>
      </w:r>
      <w:r>
        <w:rPr>
          <w:rFonts w:ascii="Arial" w:hAnsi="Arial" w:cs="Arial"/>
          <w:sz w:val="22"/>
          <w:szCs w:val="22"/>
        </w:rPr>
        <w:t>. When lead ions, which are also divalent, replace these ions in enzymes, they render the enzymes ineffective. This potentially affects every organ of the body. Lead ions and calcium ions react in similar ways under similar conditions. As a result, lead is absorbed into the bones, replacing calcium. This is a problem for young children who are building bones for, as lead is deposited instead of calcium, stunted growth results. Lead affects enzymes as described by Michael McClure, below.</w:t>
      </w:r>
    </w:p>
    <w:p w:rsidR="00F20E04" w:rsidRPr="001B4AB1" w:rsidRDefault="00F20E04" w:rsidP="00F20E04">
      <w:pPr>
        <w:ind w:left="720"/>
        <w:rPr>
          <w:rFonts w:ascii="Arial" w:hAnsi="Arial" w:cs="Arial"/>
          <w:sz w:val="20"/>
          <w:szCs w:val="20"/>
        </w:rPr>
      </w:pPr>
    </w:p>
    <w:p w:rsidR="00F20E04" w:rsidRDefault="00F20E04" w:rsidP="00F20E04">
      <w:pPr>
        <w:ind w:left="720" w:right="720"/>
        <w:rPr>
          <w:rFonts w:ascii="Arial" w:hAnsi="Arial" w:cs="Arial"/>
          <w:sz w:val="20"/>
          <w:szCs w:val="20"/>
        </w:rPr>
      </w:pPr>
      <w:r>
        <w:rPr>
          <w:rFonts w:ascii="Arial" w:hAnsi="Arial" w:cs="Arial"/>
          <w:sz w:val="22"/>
          <w:szCs w:val="22"/>
        </w:rPr>
        <w:tab/>
      </w:r>
      <w:r w:rsidRPr="00A26960">
        <w:rPr>
          <w:rFonts w:ascii="Arial" w:hAnsi="Arial" w:cs="Arial"/>
          <w:sz w:val="20"/>
          <w:szCs w:val="20"/>
        </w:rPr>
        <w:t>Lead is believed to inactivate some enzymes by reacting with sulfhydryl groups in the proteins in enzymes.</w:t>
      </w:r>
    </w:p>
    <w:p w:rsidR="00F20E04" w:rsidRPr="00A26960" w:rsidRDefault="00F20E04" w:rsidP="00F20E04">
      <w:pPr>
        <w:ind w:left="720" w:right="720"/>
        <w:rPr>
          <w:rFonts w:ascii="Arial" w:hAnsi="Arial" w:cs="Arial"/>
          <w:sz w:val="20"/>
          <w:szCs w:val="20"/>
        </w:rPr>
      </w:pPr>
    </w:p>
    <w:p w:rsidR="00F20E04" w:rsidRDefault="00F20E04" w:rsidP="00F20E04">
      <w:pPr>
        <w:autoSpaceDE w:val="0"/>
        <w:autoSpaceDN w:val="0"/>
        <w:adjustRightInd w:val="0"/>
        <w:ind w:left="720" w:right="720"/>
        <w:rPr>
          <w:rFonts w:ascii="Arial" w:hAnsi="Arial" w:cs="Arial"/>
          <w:sz w:val="20"/>
          <w:szCs w:val="20"/>
        </w:rPr>
      </w:pPr>
      <w:r w:rsidRPr="00A26960">
        <w:rPr>
          <w:rFonts w:ascii="Arial" w:hAnsi="Arial" w:cs="Arial"/>
          <w:sz w:val="20"/>
          <w:szCs w:val="20"/>
        </w:rPr>
        <w:tab/>
        <w:t>Lead ions in solution react readily with sulfur, as illustrated by their reaction with hydrogen sulfide to form insoluble lead sulfide.</w:t>
      </w:r>
    </w:p>
    <w:p w:rsidR="00F20E04" w:rsidRPr="001B4AB1" w:rsidRDefault="00F20E04" w:rsidP="00F20E04">
      <w:pPr>
        <w:autoSpaceDE w:val="0"/>
        <w:autoSpaceDN w:val="0"/>
        <w:adjustRightInd w:val="0"/>
        <w:ind w:left="720" w:right="720"/>
        <w:rPr>
          <w:rFonts w:ascii="Arial" w:hAnsi="Arial" w:cs="Arial"/>
          <w:sz w:val="12"/>
          <w:szCs w:val="12"/>
        </w:rPr>
      </w:pPr>
    </w:p>
    <w:p w:rsidR="00F20E04" w:rsidRPr="00A26960" w:rsidRDefault="00F20E04" w:rsidP="00F20E04">
      <w:pPr>
        <w:autoSpaceDE w:val="0"/>
        <w:autoSpaceDN w:val="0"/>
        <w:adjustRightInd w:val="0"/>
        <w:ind w:left="720" w:right="720"/>
        <w:jc w:val="center"/>
        <w:rPr>
          <w:rFonts w:ascii="Arial" w:hAnsi="Arial" w:cs="Arial"/>
          <w:sz w:val="20"/>
          <w:szCs w:val="20"/>
        </w:rPr>
      </w:pPr>
      <w:r w:rsidRPr="00A26960">
        <w:rPr>
          <w:rFonts w:ascii="Arial" w:hAnsi="Arial" w:cs="Arial"/>
          <w:sz w:val="20"/>
          <w:szCs w:val="20"/>
        </w:rPr>
        <w:t>Pb</w:t>
      </w:r>
      <w:r w:rsidRPr="00A26960">
        <w:rPr>
          <w:rFonts w:ascii="Arial" w:hAnsi="Arial" w:cs="Arial"/>
          <w:sz w:val="20"/>
          <w:szCs w:val="20"/>
          <w:vertAlign w:val="superscript"/>
        </w:rPr>
        <w:t>2+</w:t>
      </w:r>
      <w:r w:rsidRPr="00A26960">
        <w:rPr>
          <w:rFonts w:ascii="Arial" w:hAnsi="Arial" w:cs="Arial"/>
          <w:sz w:val="20"/>
          <w:szCs w:val="20"/>
        </w:rPr>
        <w:t xml:space="preserve"> </w:t>
      </w:r>
      <w:r>
        <w:rPr>
          <w:rFonts w:ascii="Arial" w:hAnsi="Arial" w:cs="Arial"/>
          <w:sz w:val="20"/>
          <w:szCs w:val="20"/>
        </w:rPr>
        <w:t xml:space="preserve"> </w:t>
      </w:r>
      <w:r w:rsidRPr="00A26960">
        <w:rPr>
          <w:rFonts w:ascii="Arial" w:hAnsi="Arial" w:cs="Arial"/>
          <w:sz w:val="20"/>
          <w:szCs w:val="20"/>
        </w:rPr>
        <w:t>+</w:t>
      </w:r>
      <w:r>
        <w:rPr>
          <w:rFonts w:ascii="Arial" w:hAnsi="Arial" w:cs="Arial"/>
          <w:sz w:val="20"/>
          <w:szCs w:val="20"/>
        </w:rPr>
        <w:t xml:space="preserve"> </w:t>
      </w:r>
      <w:r w:rsidRPr="00A26960">
        <w:rPr>
          <w:rFonts w:ascii="Arial" w:hAnsi="Arial" w:cs="Arial"/>
          <w:sz w:val="20"/>
          <w:szCs w:val="20"/>
        </w:rPr>
        <w:t xml:space="preserve"> H</w:t>
      </w:r>
      <w:r w:rsidRPr="00D14D22">
        <w:rPr>
          <w:rFonts w:ascii="Arial" w:hAnsi="Arial" w:cs="Arial"/>
          <w:sz w:val="20"/>
          <w:szCs w:val="20"/>
          <w:vertAlign w:val="subscript"/>
        </w:rPr>
        <w:t>2</w:t>
      </w:r>
      <w:r w:rsidRPr="00A26960">
        <w:rPr>
          <w:rFonts w:ascii="Arial" w:hAnsi="Arial" w:cs="Arial"/>
          <w:sz w:val="20"/>
          <w:szCs w:val="20"/>
        </w:rPr>
        <w:t xml:space="preserve">S </w:t>
      </w:r>
      <w:r>
        <w:rPr>
          <w:rFonts w:ascii="Arial" w:hAnsi="Arial" w:cs="Arial"/>
          <w:sz w:val="20"/>
          <w:szCs w:val="20"/>
        </w:rPr>
        <w:t xml:space="preserve"> </w:t>
      </w:r>
      <w:r w:rsidRPr="00A26960">
        <w:rPr>
          <w:rFonts w:ascii="Arial" w:hAnsi="Arial" w:cs="Arial"/>
          <w:sz w:val="20"/>
          <w:szCs w:val="20"/>
        </w:rPr>
        <w:sym w:font="Wingdings" w:char="F0E0"/>
      </w:r>
      <w:r w:rsidRPr="00A26960">
        <w:rPr>
          <w:rFonts w:ascii="Arial" w:hAnsi="Arial" w:cs="Arial"/>
          <w:sz w:val="20"/>
          <w:szCs w:val="20"/>
        </w:rPr>
        <w:t xml:space="preserve"> </w:t>
      </w:r>
      <w:r>
        <w:rPr>
          <w:rFonts w:ascii="Arial" w:hAnsi="Arial" w:cs="Arial"/>
          <w:sz w:val="20"/>
          <w:szCs w:val="20"/>
        </w:rPr>
        <w:t xml:space="preserve"> </w:t>
      </w:r>
      <w:r w:rsidRPr="00A26960">
        <w:rPr>
          <w:rFonts w:ascii="Arial" w:hAnsi="Arial" w:cs="Arial"/>
          <w:sz w:val="20"/>
          <w:szCs w:val="20"/>
        </w:rPr>
        <w:t xml:space="preserve">PbS </w:t>
      </w:r>
      <w:r>
        <w:rPr>
          <w:rFonts w:ascii="Arial" w:hAnsi="Arial" w:cs="Arial"/>
          <w:sz w:val="20"/>
          <w:szCs w:val="20"/>
        </w:rPr>
        <w:t xml:space="preserve"> </w:t>
      </w:r>
      <w:r w:rsidRPr="00A26960">
        <w:rPr>
          <w:rFonts w:ascii="Arial" w:hAnsi="Arial" w:cs="Arial"/>
          <w:sz w:val="20"/>
          <w:szCs w:val="20"/>
        </w:rPr>
        <w:t>+</w:t>
      </w:r>
      <w:r>
        <w:rPr>
          <w:rFonts w:ascii="Arial" w:hAnsi="Arial" w:cs="Arial"/>
          <w:sz w:val="20"/>
          <w:szCs w:val="20"/>
        </w:rPr>
        <w:t xml:space="preserve"> </w:t>
      </w:r>
      <w:r w:rsidRPr="00A26960">
        <w:rPr>
          <w:rFonts w:ascii="Arial" w:hAnsi="Arial" w:cs="Arial"/>
          <w:sz w:val="20"/>
          <w:szCs w:val="20"/>
        </w:rPr>
        <w:t xml:space="preserve"> 2H</w:t>
      </w:r>
      <w:r w:rsidRPr="00A26960">
        <w:rPr>
          <w:rFonts w:ascii="Arial" w:hAnsi="Arial" w:cs="Arial"/>
          <w:sz w:val="20"/>
          <w:szCs w:val="20"/>
          <w:vertAlign w:val="superscript"/>
        </w:rPr>
        <w:t>+</w:t>
      </w:r>
    </w:p>
    <w:p w:rsidR="00F20E04" w:rsidRDefault="00F20E04" w:rsidP="00F20E04">
      <w:pPr>
        <w:ind w:left="720" w:right="720"/>
        <w:rPr>
          <w:rFonts w:ascii="Arial" w:hAnsi="Arial" w:cs="Arial"/>
          <w:sz w:val="20"/>
          <w:szCs w:val="20"/>
        </w:rPr>
      </w:pPr>
    </w:p>
    <w:p w:rsidR="00F20E04" w:rsidRDefault="00F20E04" w:rsidP="00F20E04">
      <w:pPr>
        <w:ind w:left="720" w:right="720" w:firstLine="720"/>
        <w:rPr>
          <w:rFonts w:ascii="Arial" w:hAnsi="Arial" w:cs="Arial"/>
          <w:sz w:val="20"/>
          <w:szCs w:val="20"/>
        </w:rPr>
      </w:pPr>
      <w:r w:rsidRPr="00A26960">
        <w:rPr>
          <w:rFonts w:ascii="Arial" w:hAnsi="Arial" w:cs="Arial"/>
          <w:sz w:val="20"/>
          <w:szCs w:val="20"/>
        </w:rPr>
        <w:t>Enzymes consist of long chains of amino acids (represented below as AA), some of which contain sulfhydryl (-SH) groups.</w:t>
      </w:r>
      <w:r>
        <w:rPr>
          <w:rFonts w:ascii="Arial" w:hAnsi="Arial" w:cs="Arial"/>
          <w:sz w:val="20"/>
          <w:szCs w:val="20"/>
        </w:rPr>
        <w:t xml:space="preserve"> </w:t>
      </w:r>
      <w:r w:rsidRPr="00A26960">
        <w:rPr>
          <w:rFonts w:ascii="Arial" w:hAnsi="Arial" w:cs="Arial"/>
          <w:sz w:val="20"/>
          <w:szCs w:val="20"/>
        </w:rPr>
        <w:t>Possibly, lead binds to the sulfur of these groups, thus disrupting the enzymes and damaging nerves and vital organs</w:t>
      </w:r>
      <w:r>
        <w:rPr>
          <w:rFonts w:ascii="Arial" w:hAnsi="Arial" w:cs="Arial"/>
          <w:sz w:val="20"/>
          <w:szCs w:val="20"/>
        </w:rPr>
        <w:t>.</w:t>
      </w:r>
    </w:p>
    <w:p w:rsidR="00F20E04" w:rsidRPr="006145FA" w:rsidRDefault="00F20E04" w:rsidP="00F20E04">
      <w:pPr>
        <w:ind w:left="720" w:right="720"/>
        <w:rPr>
          <w:rFonts w:ascii="Arial" w:hAnsi="Arial" w:cs="Arial"/>
          <w:sz w:val="12"/>
          <w:szCs w:val="12"/>
        </w:rPr>
      </w:pPr>
    </w:p>
    <w:p w:rsidR="00F20E04" w:rsidRDefault="00F20E04" w:rsidP="00F20E04">
      <w:pPr>
        <w:jc w:val="center"/>
        <w:rPr>
          <w:rFonts w:ascii="Arial" w:hAnsi="Arial" w:cs="Arial"/>
          <w:sz w:val="22"/>
          <w:szCs w:val="22"/>
        </w:rPr>
      </w:pPr>
      <w:r w:rsidRPr="00FB44FD">
        <w:rPr>
          <w:rFonts w:ascii="Arial" w:hAnsi="Arial" w:cs="Arial"/>
          <w:noProof/>
          <w:sz w:val="22"/>
          <w:szCs w:val="22"/>
        </w:rPr>
        <w:drawing>
          <wp:inline distT="0" distB="0" distL="0" distR="0" wp14:anchorId="17F22106" wp14:editId="3EE99575">
            <wp:extent cx="3387725" cy="1631315"/>
            <wp:effectExtent l="0" t="0" r="3175"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87725" cy="1631315"/>
                    </a:xfrm>
                    <a:prstGeom prst="rect">
                      <a:avLst/>
                    </a:prstGeom>
                    <a:noFill/>
                    <a:ln>
                      <a:noFill/>
                    </a:ln>
                  </pic:spPr>
                </pic:pic>
              </a:graphicData>
            </a:graphic>
          </wp:inline>
        </w:drawing>
      </w:r>
    </w:p>
    <w:p w:rsidR="00F20E04" w:rsidRPr="006145FA" w:rsidRDefault="00F20E04" w:rsidP="00F20E04">
      <w:pPr>
        <w:ind w:left="720"/>
        <w:rPr>
          <w:rFonts w:ascii="Arial" w:hAnsi="Arial" w:cs="Arial"/>
          <w:sz w:val="6"/>
          <w:szCs w:val="6"/>
        </w:rPr>
      </w:pPr>
    </w:p>
    <w:p w:rsidR="00F20E04" w:rsidRPr="006145FA" w:rsidRDefault="00F20E04" w:rsidP="00F20E04">
      <w:pPr>
        <w:ind w:left="720"/>
        <w:rPr>
          <w:rFonts w:ascii="Arial" w:hAnsi="Arial" w:cs="Arial"/>
          <w:sz w:val="20"/>
          <w:szCs w:val="20"/>
        </w:rPr>
      </w:pPr>
      <w:r>
        <w:rPr>
          <w:rFonts w:ascii="Arial" w:hAnsi="Arial" w:cs="Arial"/>
          <w:sz w:val="20"/>
          <w:szCs w:val="20"/>
        </w:rPr>
        <w:t>(</w:t>
      </w:r>
      <w:r w:rsidRPr="006145FA">
        <w:rPr>
          <w:rFonts w:ascii="Arial" w:hAnsi="Arial" w:cs="Arial"/>
          <w:sz w:val="20"/>
          <w:szCs w:val="20"/>
        </w:rPr>
        <w:t xml:space="preserve">McClure, M. Mystery Matters: The Cattle Killer. </w:t>
      </w:r>
      <w:r w:rsidRPr="006145FA">
        <w:rPr>
          <w:rFonts w:ascii="Arial" w:hAnsi="Arial" w:cs="Arial"/>
          <w:i/>
          <w:sz w:val="20"/>
          <w:szCs w:val="20"/>
        </w:rPr>
        <w:t>ChemMatters</w:t>
      </w:r>
      <w:r>
        <w:rPr>
          <w:rFonts w:ascii="Arial" w:hAnsi="Arial" w:cs="Arial"/>
          <w:i/>
          <w:sz w:val="20"/>
          <w:szCs w:val="20"/>
        </w:rPr>
        <w:t xml:space="preserve">, </w:t>
      </w:r>
      <w:r>
        <w:rPr>
          <w:rFonts w:ascii="Arial" w:hAnsi="Arial" w:cs="Arial"/>
          <w:sz w:val="20"/>
          <w:szCs w:val="20"/>
        </w:rPr>
        <w:t xml:space="preserve">1986, </w:t>
      </w:r>
      <w:r w:rsidRPr="00D22399">
        <w:rPr>
          <w:rFonts w:ascii="Arial" w:hAnsi="Arial" w:cs="Arial"/>
          <w:i/>
          <w:sz w:val="20"/>
          <w:szCs w:val="20"/>
        </w:rPr>
        <w:t>4</w:t>
      </w:r>
      <w:r>
        <w:rPr>
          <w:rFonts w:ascii="Arial" w:hAnsi="Arial" w:cs="Arial"/>
          <w:sz w:val="20"/>
          <w:szCs w:val="20"/>
        </w:rPr>
        <w:t xml:space="preserve"> (3), p 15)</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High levels of lead in infants and young children can result in convulsions, major neurological damage, organ failure, coma, and even death. Moderate to low levels of lead can result in behavior and learning problems, such as Attention Deficit Hyperactivity Disorder (ADHD), lower IQ, developmental delays, slowed growth, hearing problems, and anemia.</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Pregnant women also are at particular risk with lead poisoning. During pregnancy calcium is normally released from the mother’s bones to help form the bones of the fetus. If lead is present in the bones it is also released. This is especially true when the woman is deficient in calcium. The lead can cross the placental barrier, exposing the fetus to lead. This results in reduced growth of the fetus, premature births, and still-births.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In adults, lead poses a wide range of serious effects. These include the disruption of the biosynthesis of hemoglobin, which results in anemia; increased blood pressure; kidney damage; disruption of the nervous system; brain damage; and reproductive problems.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br w:type="page"/>
      </w:r>
    </w:p>
    <w:p w:rsidR="00F20E04" w:rsidRPr="0052093A" w:rsidRDefault="00F20E04" w:rsidP="00F20E04">
      <w:pPr>
        <w:rPr>
          <w:rFonts w:ascii="Arial" w:hAnsi="Arial" w:cs="Arial"/>
          <w:b/>
        </w:rPr>
      </w:pPr>
      <w:r>
        <w:rPr>
          <w:rFonts w:ascii="Arial" w:hAnsi="Arial" w:cs="Arial"/>
          <w:b/>
        </w:rPr>
        <w:lastRenderedPageBreak/>
        <w:t>Trihalomethanes</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Trihalomethanes were first identified in drinking water in the 1970s. Chlorine and chlorine-containing compounds are added to drinking water to destroy microbial pathogens that could make consumers sick or even kill them. Trihalomethanes (THMs) form when the chlorine or chlorine-containing disinfectants react with organic matter in the water. The organic matter, also referred to as precursors, include such material as algae, weeds, decaying leaves and decomposing animals. The Environmental Protection Agency (EPA) survey shows that THMs are present in most chlorinated water supplies. They are odorless and tasteless. The production of THMs depends on the amount and type of organic matter, the temperature, the pH, the concentration of chlorine, and the contact time of the chlorine with the organic matter.</w:t>
      </w:r>
    </w:p>
    <w:p w:rsidR="00F20E04" w:rsidRDefault="00F20E04" w:rsidP="00F20E04">
      <w:pPr>
        <w:rPr>
          <w:rFonts w:ascii="Arial" w:hAnsi="Arial" w:cs="Arial"/>
          <w:sz w:val="22"/>
          <w:szCs w:val="22"/>
        </w:rPr>
      </w:pPr>
    </w:p>
    <w:p w:rsidR="00F20E04" w:rsidRPr="00863A6A" w:rsidRDefault="00F20E04" w:rsidP="00F20E04">
      <w:pPr>
        <w:rPr>
          <w:rFonts w:ascii="Arial" w:hAnsi="Arial" w:cs="Arial"/>
          <w:sz w:val="22"/>
          <w:szCs w:val="22"/>
        </w:rPr>
      </w:pPr>
      <w:r>
        <w:rPr>
          <w:rFonts w:ascii="Arial" w:hAnsi="Arial" w:cs="Arial"/>
          <w:sz w:val="22"/>
          <w:szCs w:val="22"/>
        </w:rPr>
        <w:tab/>
        <w:t>The most common trihalomethane compounds are dibromochloromethane (CHBr</w:t>
      </w:r>
      <w:r w:rsidRPr="009657DC">
        <w:rPr>
          <w:rFonts w:ascii="Arial" w:hAnsi="Arial" w:cs="Arial"/>
          <w:sz w:val="22"/>
          <w:szCs w:val="22"/>
          <w:vertAlign w:val="subscript"/>
        </w:rPr>
        <w:t>2</w:t>
      </w:r>
      <w:r>
        <w:rPr>
          <w:rFonts w:ascii="Arial" w:hAnsi="Arial" w:cs="Arial"/>
          <w:sz w:val="22"/>
          <w:szCs w:val="22"/>
        </w:rPr>
        <w:t>Cl); tribromomethane (CHBr</w:t>
      </w:r>
      <w:r w:rsidRPr="009657DC">
        <w:rPr>
          <w:rFonts w:ascii="Arial" w:hAnsi="Arial" w:cs="Arial"/>
          <w:sz w:val="22"/>
          <w:szCs w:val="22"/>
          <w:vertAlign w:val="subscript"/>
        </w:rPr>
        <w:t>3</w:t>
      </w:r>
      <w:r>
        <w:rPr>
          <w:rFonts w:ascii="Arial" w:hAnsi="Arial" w:cs="Arial"/>
          <w:sz w:val="22"/>
          <w:szCs w:val="22"/>
        </w:rPr>
        <w:t>), also called bromoform (see below); trichloromethane (CHCl</w:t>
      </w:r>
      <w:r w:rsidRPr="009657DC">
        <w:rPr>
          <w:rFonts w:ascii="Arial" w:hAnsi="Arial" w:cs="Arial"/>
          <w:sz w:val="22"/>
          <w:szCs w:val="22"/>
          <w:vertAlign w:val="subscript"/>
        </w:rPr>
        <w:t>3</w:t>
      </w:r>
      <w:r>
        <w:rPr>
          <w:rFonts w:ascii="Arial" w:hAnsi="Arial" w:cs="Arial"/>
          <w:sz w:val="22"/>
          <w:szCs w:val="22"/>
        </w:rPr>
        <w:t>), also called chloroform; and bromodichloromethane (CHBrCl</w:t>
      </w:r>
      <w:r w:rsidRPr="009657DC">
        <w:rPr>
          <w:rFonts w:ascii="Arial" w:hAnsi="Arial" w:cs="Arial"/>
          <w:sz w:val="22"/>
          <w:szCs w:val="22"/>
          <w:vertAlign w:val="subscript"/>
        </w:rPr>
        <w:t>2</w:t>
      </w:r>
      <w:r>
        <w:rPr>
          <w:rFonts w:ascii="Arial" w:hAnsi="Arial" w:cs="Arial"/>
          <w:sz w:val="22"/>
          <w:szCs w:val="22"/>
        </w:rPr>
        <w:t>). The sum of these four is referred to as Total Trihalomethanes (TTHMs).</w:t>
      </w:r>
    </w:p>
    <w:p w:rsidR="00F20E04" w:rsidRDefault="00F20E04" w:rsidP="00F20E04">
      <w:pPr>
        <w:ind w:left="720"/>
      </w:pPr>
      <w:r w:rsidRPr="0015766A">
        <w:rPr>
          <w:noProof/>
        </w:rPr>
        <w:drawing>
          <wp:inline distT="0" distB="0" distL="0" distR="0" wp14:anchorId="22177EC6" wp14:editId="7A674087">
            <wp:extent cx="4966970" cy="1651000"/>
            <wp:effectExtent l="0" t="0" r="5080" b="6350"/>
            <wp:docPr id="384" name="Picture 1" descr="Chemical Structures of Trihalomethane disinfection by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mical Structures of Trihalomethane disinfection byproduc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66970" cy="1651000"/>
                    </a:xfrm>
                    <a:prstGeom prst="rect">
                      <a:avLst/>
                    </a:prstGeom>
                    <a:noFill/>
                    <a:ln>
                      <a:noFill/>
                    </a:ln>
                  </pic:spPr>
                </pic:pic>
              </a:graphicData>
            </a:graphic>
          </wp:inline>
        </w:drawing>
      </w:r>
    </w:p>
    <w:p w:rsidR="00F20E04" w:rsidRPr="0052751C" w:rsidRDefault="00F20E04" w:rsidP="00F20E04">
      <w:pPr>
        <w:ind w:left="720" w:right="720"/>
        <w:jc w:val="center"/>
        <w:rPr>
          <w:rFonts w:ascii="Calibri" w:hAnsi="Calibri" w:cs="Calibri"/>
          <w:i/>
          <w:sz w:val="22"/>
          <w:szCs w:val="22"/>
        </w:rPr>
      </w:pPr>
      <w:r w:rsidRPr="0052751C">
        <w:rPr>
          <w:rFonts w:ascii="Calibri" w:hAnsi="Calibri" w:cs="Calibri"/>
          <w:i/>
          <w:sz w:val="22"/>
          <w:szCs w:val="22"/>
        </w:rPr>
        <w:t>Structural formulas of the trihalomethane compounds</w:t>
      </w:r>
    </w:p>
    <w:p w:rsidR="00F20E04" w:rsidRPr="0052751C" w:rsidRDefault="00F20E04" w:rsidP="00F20E04">
      <w:pPr>
        <w:ind w:left="720" w:right="720"/>
        <w:rPr>
          <w:rFonts w:ascii="Calibri" w:hAnsi="Calibri" w:cs="Calibri"/>
          <w:i/>
          <w:sz w:val="6"/>
          <w:szCs w:val="6"/>
        </w:rPr>
      </w:pPr>
    </w:p>
    <w:p w:rsidR="00F20E04" w:rsidRPr="0052751C" w:rsidRDefault="00F20E04" w:rsidP="00F20E04">
      <w:pPr>
        <w:ind w:left="720" w:right="720"/>
        <w:rPr>
          <w:rFonts w:ascii="Calibri" w:hAnsi="Calibri" w:cs="Calibri"/>
          <w:i/>
          <w:sz w:val="20"/>
          <w:szCs w:val="20"/>
        </w:rPr>
      </w:pPr>
      <w:r w:rsidRPr="0052751C">
        <w:rPr>
          <w:rFonts w:ascii="Calibri" w:hAnsi="Calibri" w:cs="Calibri"/>
          <w:i/>
          <w:sz w:val="20"/>
          <w:szCs w:val="20"/>
        </w:rPr>
        <w:t>(</w:t>
      </w:r>
      <w:hyperlink r:id="rId47" w:history="1">
        <w:r w:rsidRPr="0052751C">
          <w:rPr>
            <w:rStyle w:val="Hyperlink"/>
            <w:rFonts w:ascii="Calibri" w:hAnsi="Calibri" w:cs="Calibri"/>
            <w:i/>
            <w:sz w:val="20"/>
            <w:szCs w:val="20"/>
          </w:rPr>
          <w:t>https://www.hydroviv.com/blogs/water-smarts/disinfection-byproducts-in-drinking-water-toxicity-history-and-policy</w:t>
        </w:r>
      </w:hyperlink>
      <w:r w:rsidRPr="0052751C">
        <w:rPr>
          <w:rFonts w:ascii="Calibri" w:hAnsi="Calibri" w:cs="Calibri"/>
          <w:i/>
          <w:sz w:val="20"/>
          <w:szCs w:val="20"/>
        </w:rPr>
        <w:t>)</w:t>
      </w:r>
    </w:p>
    <w:p w:rsidR="00F20E04" w:rsidRPr="00C95B11" w:rsidRDefault="00F20E04" w:rsidP="00F20E04">
      <w:pPr>
        <w:ind w:left="720"/>
        <w:rPr>
          <w:rFonts w:ascii="Arial" w:hAnsi="Arial" w:cs="Arial"/>
          <w:sz w:val="22"/>
          <w:szCs w:val="22"/>
        </w:rPr>
      </w:pPr>
    </w:p>
    <w:p w:rsidR="00F20E04" w:rsidRPr="00863A6A" w:rsidRDefault="00F20E04" w:rsidP="00F20E04">
      <w:pPr>
        <w:ind w:left="720" w:right="720" w:firstLine="720"/>
        <w:rPr>
          <w:rFonts w:ascii="Arial" w:hAnsi="Arial" w:cs="Arial"/>
          <w:sz w:val="20"/>
          <w:szCs w:val="20"/>
        </w:rPr>
      </w:pPr>
      <w:r w:rsidRPr="004117FA">
        <w:rPr>
          <w:rFonts w:ascii="Arial" w:hAnsi="Arial" w:cs="Arial"/>
          <w:color w:val="000000"/>
          <w:sz w:val="20"/>
          <w:szCs w:val="20"/>
        </w:rPr>
        <w:t>The formation of trihalomethanes may occur through many different reaction mechanisms. One of the most widely discussed is the haloform reaction (</w:t>
      </w:r>
      <w:r>
        <w:rPr>
          <w:rFonts w:ascii="Arial" w:hAnsi="Arial" w:cs="Arial"/>
          <w:color w:val="000000"/>
          <w:sz w:val="20"/>
          <w:szCs w:val="20"/>
        </w:rPr>
        <w:t>see below</w:t>
      </w:r>
      <w:r w:rsidRPr="004117FA">
        <w:rPr>
          <w:rFonts w:ascii="Arial" w:hAnsi="Arial" w:cs="Arial"/>
          <w:color w:val="000000"/>
          <w:sz w:val="20"/>
          <w:szCs w:val="20"/>
        </w:rPr>
        <w:t>). This involves the stepwise chlorine substitution of the enolate form of a methyl ketone. The resulting trichloroacetyl compound undergoes base hydrolysis liberating chloroform and a carboxylic acid.</w:t>
      </w:r>
    </w:p>
    <w:p w:rsidR="00F20E04" w:rsidRPr="00496EFA" w:rsidRDefault="00F20E04" w:rsidP="00F20E04">
      <w:pPr>
        <w:ind w:left="1440"/>
        <w:rPr>
          <w:rFonts w:ascii="Arial" w:hAnsi="Arial" w:cs="Arial"/>
          <w:sz w:val="12"/>
          <w:szCs w:val="12"/>
        </w:rPr>
      </w:pPr>
    </w:p>
    <w:p w:rsidR="00F20E04" w:rsidRDefault="00F20E04" w:rsidP="00F20E04">
      <w:pPr>
        <w:ind w:firstLine="720"/>
      </w:pPr>
      <w:r w:rsidRPr="0015766A">
        <w:rPr>
          <w:noProof/>
        </w:rPr>
        <w:lastRenderedPageBreak/>
        <w:drawing>
          <wp:inline distT="0" distB="0" distL="0" distR="0" wp14:anchorId="662369A3" wp14:editId="77986FF2">
            <wp:extent cx="4973320" cy="3565525"/>
            <wp:effectExtent l="0" t="0" r="0" b="0"/>
            <wp:docPr id="385" name="Picture 2" descr="http://www.ecs.umass.edu/cee/reckhow/courses/572/572bk4/Image2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cs.umass.edu/cee/reckhow/courses/572/572bk4/Image251.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3320" cy="3565525"/>
                    </a:xfrm>
                    <a:prstGeom prst="rect">
                      <a:avLst/>
                    </a:prstGeom>
                    <a:noFill/>
                    <a:ln>
                      <a:noFill/>
                    </a:ln>
                  </pic:spPr>
                </pic:pic>
              </a:graphicData>
            </a:graphic>
          </wp:inline>
        </w:drawing>
      </w:r>
    </w:p>
    <w:p w:rsidR="00F20E04" w:rsidRPr="00980CDD" w:rsidRDefault="00F20E04" w:rsidP="00F20E04">
      <w:pPr>
        <w:rPr>
          <w:rFonts w:ascii="Arial" w:hAnsi="Arial" w:cs="Arial"/>
          <w:sz w:val="12"/>
          <w:szCs w:val="12"/>
        </w:rPr>
      </w:pPr>
    </w:p>
    <w:p w:rsidR="00980CDD" w:rsidRPr="00980CDD" w:rsidRDefault="00980CDD" w:rsidP="00980CDD">
      <w:pPr>
        <w:ind w:left="720" w:right="720"/>
        <w:jc w:val="center"/>
        <w:rPr>
          <w:rFonts w:asciiTheme="minorHAnsi" w:hAnsiTheme="minorHAnsi" w:cstheme="minorHAnsi"/>
          <w:i/>
          <w:sz w:val="22"/>
          <w:szCs w:val="22"/>
        </w:rPr>
      </w:pPr>
      <w:r w:rsidRPr="00980CDD">
        <w:rPr>
          <w:rFonts w:asciiTheme="minorHAnsi" w:hAnsiTheme="minorHAnsi" w:cstheme="minorHAnsi"/>
          <w:i/>
          <w:sz w:val="22"/>
          <w:szCs w:val="22"/>
        </w:rPr>
        <w:t>The haloform reaction</w:t>
      </w:r>
    </w:p>
    <w:p w:rsidR="00980CDD" w:rsidRPr="00980CDD" w:rsidRDefault="00980CDD" w:rsidP="00F20E04">
      <w:pPr>
        <w:ind w:left="720"/>
        <w:rPr>
          <w:rFonts w:asciiTheme="minorHAnsi" w:hAnsiTheme="minorHAnsi" w:cstheme="minorHAnsi"/>
          <w:i/>
          <w:sz w:val="6"/>
          <w:szCs w:val="6"/>
        </w:rPr>
      </w:pPr>
    </w:p>
    <w:p w:rsidR="00F20E04" w:rsidRPr="00650213" w:rsidRDefault="00F20E04" w:rsidP="00F20E04">
      <w:pPr>
        <w:ind w:left="720"/>
        <w:rPr>
          <w:rFonts w:ascii="Arial" w:hAnsi="Arial" w:cs="Arial"/>
          <w:sz w:val="20"/>
          <w:szCs w:val="20"/>
        </w:rPr>
      </w:pPr>
      <w:r w:rsidRPr="00650213">
        <w:rPr>
          <w:rFonts w:ascii="Arial" w:hAnsi="Arial" w:cs="Arial"/>
          <w:sz w:val="20"/>
          <w:szCs w:val="20"/>
        </w:rPr>
        <w:t>(</w:t>
      </w:r>
      <w:hyperlink r:id="rId49" w:history="1">
        <w:r w:rsidRPr="00650213">
          <w:rPr>
            <w:rStyle w:val="Hyperlink"/>
            <w:rFonts w:ascii="Arial" w:hAnsi="Arial" w:cs="Arial"/>
            <w:sz w:val="20"/>
            <w:szCs w:val="20"/>
          </w:rPr>
          <w:t>http://www.ecs.umass.edu/cee/reckhow/courses/572/572bk4/572BK4.html</w:t>
        </w:r>
      </w:hyperlink>
      <w:r w:rsidRPr="00650213">
        <w:rPr>
          <w:rFonts w:ascii="Arial" w:hAnsi="Arial" w:cs="Arial"/>
          <w:sz w:val="20"/>
          <w:szCs w:val="20"/>
        </w:rPr>
        <w:t>)</w:t>
      </w:r>
    </w:p>
    <w:p w:rsidR="00F20E04" w:rsidRPr="00C95B11" w:rsidRDefault="00F20E04" w:rsidP="00F20E04">
      <w:pPr>
        <w:rPr>
          <w:rFonts w:ascii="Arial" w:hAnsi="Arial" w:cs="Arial"/>
          <w:sz w:val="22"/>
          <w:szCs w:val="22"/>
        </w:rPr>
      </w:pPr>
    </w:p>
    <w:p w:rsidR="00F20E04" w:rsidRDefault="00F20E04" w:rsidP="00F20E04">
      <w:pPr>
        <w:rPr>
          <w:rFonts w:ascii="Arial" w:hAnsi="Arial" w:cs="Arial"/>
          <w:b/>
        </w:rPr>
      </w:pPr>
      <w:r>
        <w:rPr>
          <w:rFonts w:ascii="Arial" w:hAnsi="Arial" w:cs="Arial"/>
          <w:b/>
        </w:rPr>
        <w:tab/>
      </w:r>
      <w:r>
        <w:rPr>
          <w:rFonts w:ascii="Arial" w:hAnsi="Arial" w:cs="Arial"/>
          <w:sz w:val="22"/>
          <w:szCs w:val="22"/>
        </w:rPr>
        <w:t>Trihalomethanes pose a variety of health risks. They can cause injury to the liver, kidney, central nervous system, and they can increase the risk of bladder and colon cancer. Chloroform, (the most common THM), dibromochloromethane and bromoform have been named as substances that will likely cause cancer, based on animal studies. Bromodichloromethane has been identified as a mutagen, which alters DNA. Higher concentrations of trihalomethanes may cause reproductive problems, birth defects, and still births. It should be noted that the health risks from THMs in drinking water are small compared to the risk of potentially deadly infectious diseases if the water is not disinfected with chlorine.</w:t>
      </w:r>
    </w:p>
    <w:p w:rsidR="00F20E04" w:rsidRPr="00C95B11" w:rsidRDefault="00F20E04" w:rsidP="00F20E04">
      <w:pPr>
        <w:rPr>
          <w:rFonts w:ascii="Arial" w:hAnsi="Arial" w:cs="Arial"/>
          <w:sz w:val="22"/>
          <w:szCs w:val="22"/>
        </w:rPr>
      </w:pPr>
    </w:p>
    <w:p w:rsidR="00F20E04" w:rsidRPr="0052093A" w:rsidRDefault="00F20E04" w:rsidP="00F20E04">
      <w:pPr>
        <w:rPr>
          <w:rFonts w:ascii="Arial" w:hAnsi="Arial" w:cs="Arial"/>
          <w:b/>
        </w:rPr>
      </w:pPr>
      <w:r>
        <w:rPr>
          <w:rFonts w:ascii="Arial" w:hAnsi="Arial" w:cs="Arial"/>
          <w:b/>
        </w:rPr>
        <w:t>Oxidation, reduction and corrosion</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The o</w:t>
      </w:r>
      <w:r w:rsidRPr="00244056">
        <w:rPr>
          <w:rFonts w:ascii="Arial" w:hAnsi="Arial" w:cs="Arial"/>
          <w:sz w:val="22"/>
          <w:szCs w:val="22"/>
        </w:rPr>
        <w:t>xidation-reduction reaction, also known as</w:t>
      </w:r>
      <w:r>
        <w:rPr>
          <w:rFonts w:ascii="Arial" w:hAnsi="Arial" w:cs="Arial"/>
          <w:sz w:val="22"/>
          <w:szCs w:val="22"/>
        </w:rPr>
        <w:t xml:space="preserve"> a</w:t>
      </w:r>
      <w:r w:rsidRPr="00244056">
        <w:rPr>
          <w:rFonts w:ascii="Arial" w:hAnsi="Arial" w:cs="Arial"/>
          <w:sz w:val="22"/>
          <w:szCs w:val="22"/>
        </w:rPr>
        <w:t xml:space="preserve"> redox reaction, is a type of reaction in </w:t>
      </w:r>
      <w:r w:rsidRPr="00244056">
        <w:rPr>
          <w:rFonts w:ascii="Arial" w:hAnsi="Arial" w:cs="Arial"/>
          <w:color w:val="000000"/>
          <w:sz w:val="22"/>
          <w:szCs w:val="22"/>
          <w:shd w:val="clear" w:color="auto" w:fill="FFFFFF"/>
        </w:rPr>
        <w:t xml:space="preserve">which the acceptance of </w:t>
      </w:r>
      <w:r>
        <w:rPr>
          <w:rFonts w:ascii="Arial" w:hAnsi="Arial" w:cs="Arial"/>
          <w:color w:val="000000"/>
          <w:sz w:val="22"/>
          <w:szCs w:val="22"/>
          <w:shd w:val="clear" w:color="auto" w:fill="FFFFFF"/>
        </w:rPr>
        <w:t>one or more</w:t>
      </w:r>
      <w:r w:rsidRPr="00244056">
        <w:rPr>
          <w:rFonts w:ascii="Arial" w:hAnsi="Arial" w:cs="Arial"/>
          <w:color w:val="000000"/>
          <w:sz w:val="22"/>
          <w:szCs w:val="22"/>
          <w:shd w:val="clear" w:color="auto" w:fill="FFFFFF"/>
        </w:rPr>
        <w:t xml:space="preserve"> electron</w:t>
      </w:r>
      <w:r>
        <w:rPr>
          <w:rFonts w:ascii="Arial" w:hAnsi="Arial" w:cs="Arial"/>
          <w:color w:val="000000"/>
          <w:sz w:val="22"/>
          <w:szCs w:val="22"/>
          <w:shd w:val="clear" w:color="auto" w:fill="FFFFFF"/>
        </w:rPr>
        <w:t>s</w:t>
      </w:r>
      <w:r w:rsidRPr="00244056">
        <w:rPr>
          <w:rFonts w:ascii="Arial" w:hAnsi="Arial" w:cs="Arial"/>
          <w:color w:val="000000"/>
          <w:sz w:val="22"/>
          <w:szCs w:val="22"/>
          <w:shd w:val="clear" w:color="auto" w:fill="FFFFFF"/>
        </w:rPr>
        <w:t xml:space="preserve"> (reduction) by a material is matched with the donation of </w:t>
      </w:r>
      <w:r>
        <w:rPr>
          <w:rFonts w:ascii="Arial" w:hAnsi="Arial" w:cs="Arial"/>
          <w:color w:val="000000"/>
          <w:sz w:val="22"/>
          <w:szCs w:val="22"/>
          <w:shd w:val="clear" w:color="auto" w:fill="FFFFFF"/>
        </w:rPr>
        <w:t>one or more</w:t>
      </w:r>
      <w:r w:rsidRPr="00244056">
        <w:rPr>
          <w:rFonts w:ascii="Arial" w:hAnsi="Arial" w:cs="Arial"/>
          <w:color w:val="000000"/>
          <w:sz w:val="22"/>
          <w:szCs w:val="22"/>
          <w:shd w:val="clear" w:color="auto" w:fill="FFFFFF"/>
        </w:rPr>
        <w:t xml:space="preserve"> electron</w:t>
      </w:r>
      <w:r>
        <w:rPr>
          <w:rFonts w:ascii="Arial" w:hAnsi="Arial" w:cs="Arial"/>
          <w:color w:val="000000"/>
          <w:sz w:val="22"/>
          <w:szCs w:val="22"/>
          <w:shd w:val="clear" w:color="auto" w:fill="FFFFFF"/>
        </w:rPr>
        <w:t>s</w:t>
      </w:r>
      <w:r w:rsidRPr="00244056">
        <w:rPr>
          <w:rFonts w:ascii="Arial" w:hAnsi="Arial" w:cs="Arial"/>
          <w:color w:val="000000"/>
          <w:sz w:val="22"/>
          <w:szCs w:val="22"/>
          <w:shd w:val="clear" w:color="auto" w:fill="FFFFFF"/>
        </w:rPr>
        <w:t xml:space="preserve"> (oxidation)</w:t>
      </w:r>
      <w:r>
        <w:rPr>
          <w:rFonts w:ascii="Arial" w:hAnsi="Arial" w:cs="Arial"/>
          <w:color w:val="000000"/>
          <w:sz w:val="22"/>
          <w:szCs w:val="22"/>
          <w:shd w:val="clear" w:color="auto" w:fill="FFFFFF"/>
        </w:rPr>
        <w:t xml:space="preserve"> by another, usually different, material. Z</w:t>
      </w:r>
      <w:r>
        <w:rPr>
          <w:rFonts w:ascii="Arial" w:hAnsi="Arial" w:cs="Arial"/>
          <w:sz w:val="22"/>
          <w:szCs w:val="22"/>
        </w:rPr>
        <w:t>inc metal typically loses two electrons and produces zinc ions, as in the reaction below.</w:t>
      </w:r>
    </w:p>
    <w:p w:rsidR="00F20E04" w:rsidRPr="00BE2E91" w:rsidRDefault="00F20E04" w:rsidP="00F20E04">
      <w:pPr>
        <w:rPr>
          <w:rFonts w:ascii="Arial" w:hAnsi="Arial" w:cs="Arial"/>
          <w:sz w:val="12"/>
          <w:szCs w:val="12"/>
        </w:rPr>
      </w:pPr>
    </w:p>
    <w:p w:rsidR="00F20E04" w:rsidRPr="00710BF2" w:rsidRDefault="00F20E04" w:rsidP="00F20E04">
      <w:pPr>
        <w:ind w:left="720"/>
        <w:rPr>
          <w:rFonts w:ascii="Arial" w:hAnsi="Arial" w:cs="Arial"/>
          <w:sz w:val="22"/>
          <w:szCs w:val="22"/>
        </w:rPr>
      </w:pPr>
      <w:r>
        <w:rPr>
          <w:rFonts w:ascii="Arial" w:hAnsi="Arial" w:cs="Arial"/>
          <w:sz w:val="22"/>
          <w:szCs w:val="22"/>
        </w:rPr>
        <w:t xml:space="preserve">Zn  </w:t>
      </w:r>
      <w:r w:rsidRPr="001F3985">
        <w:rPr>
          <w:rFonts w:ascii="Arial" w:hAnsi="Arial" w:cs="Arial"/>
          <w:sz w:val="22"/>
          <w:szCs w:val="22"/>
        </w:rPr>
        <w:sym w:font="Wingdings" w:char="F0E0"/>
      </w:r>
      <w:r>
        <w:rPr>
          <w:rFonts w:ascii="Arial" w:hAnsi="Arial" w:cs="Arial"/>
          <w:sz w:val="22"/>
          <w:szCs w:val="22"/>
        </w:rPr>
        <w:t xml:space="preserve">  Zn</w:t>
      </w:r>
      <w:r w:rsidRPr="001F3985">
        <w:rPr>
          <w:rFonts w:ascii="Arial" w:hAnsi="Arial" w:cs="Arial"/>
          <w:sz w:val="22"/>
          <w:szCs w:val="22"/>
          <w:vertAlign w:val="superscript"/>
        </w:rPr>
        <w:t>2+</w:t>
      </w:r>
      <w:r>
        <w:rPr>
          <w:rFonts w:ascii="Arial" w:hAnsi="Arial" w:cs="Arial"/>
          <w:sz w:val="22"/>
          <w:szCs w:val="22"/>
        </w:rPr>
        <w:t xml:space="preserve">  +  2e</w:t>
      </w:r>
      <w:r>
        <w:rPr>
          <w:rFonts w:ascii="Arial" w:hAnsi="Arial" w:cs="Arial"/>
          <w:sz w:val="22"/>
          <w:szCs w:val="22"/>
          <w:vertAlign w:val="superscript"/>
        </w:rPr>
        <w:t>–</w:t>
      </w:r>
    </w:p>
    <w:p w:rsidR="00F20E04" w:rsidRPr="00C95B11"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Zinc is said to be oxidized because it loses electrons as it forms ions. Reduction occurs when a reactant gains one or more electrons. In the reaction below, copper (II) ions gain electrons, producing copper metal; copper ions are said to be reduced.</w:t>
      </w:r>
    </w:p>
    <w:p w:rsidR="00F20E04" w:rsidRPr="00BE2E91" w:rsidRDefault="00F20E04" w:rsidP="00F20E04">
      <w:pPr>
        <w:rPr>
          <w:rFonts w:ascii="Arial" w:hAnsi="Arial" w:cs="Arial"/>
          <w:sz w:val="12"/>
          <w:szCs w:val="12"/>
        </w:rPr>
      </w:pPr>
    </w:p>
    <w:p w:rsidR="00F20E04" w:rsidRDefault="00F20E04" w:rsidP="00F20E04">
      <w:pPr>
        <w:ind w:left="720"/>
        <w:rPr>
          <w:rFonts w:ascii="Arial" w:hAnsi="Arial" w:cs="Arial"/>
          <w:sz w:val="22"/>
          <w:szCs w:val="22"/>
        </w:rPr>
      </w:pPr>
      <w:r>
        <w:rPr>
          <w:rFonts w:ascii="Arial" w:hAnsi="Arial" w:cs="Arial"/>
          <w:sz w:val="22"/>
          <w:szCs w:val="22"/>
        </w:rPr>
        <w:t>Cu</w:t>
      </w:r>
      <w:r w:rsidRPr="00BE2E91">
        <w:rPr>
          <w:rFonts w:ascii="Arial" w:hAnsi="Arial" w:cs="Arial"/>
          <w:sz w:val="22"/>
          <w:szCs w:val="22"/>
          <w:vertAlign w:val="superscript"/>
        </w:rPr>
        <w:t>2+</w:t>
      </w:r>
      <w:r w:rsidRPr="00BE2E91">
        <w:rPr>
          <w:rFonts w:ascii="Arial" w:hAnsi="Arial" w:cs="Arial"/>
          <w:sz w:val="22"/>
          <w:szCs w:val="22"/>
        </w:rPr>
        <w:t xml:space="preserve"> </w:t>
      </w:r>
      <w:r>
        <w:rPr>
          <w:rFonts w:ascii="Arial" w:hAnsi="Arial" w:cs="Arial"/>
          <w:sz w:val="22"/>
          <w:szCs w:val="22"/>
        </w:rPr>
        <w:t xml:space="preserve"> +  2e</w:t>
      </w:r>
      <w:r>
        <w:rPr>
          <w:rFonts w:ascii="Arial" w:hAnsi="Arial" w:cs="Arial"/>
          <w:sz w:val="22"/>
          <w:szCs w:val="22"/>
          <w:vertAlign w:val="superscript"/>
        </w:rPr>
        <w:t>–</w:t>
      </w:r>
      <w:r>
        <w:rPr>
          <w:rFonts w:ascii="Arial" w:hAnsi="Arial" w:cs="Arial"/>
          <w:sz w:val="22"/>
          <w:szCs w:val="22"/>
        </w:rPr>
        <w:t xml:space="preserve">  </w:t>
      </w:r>
      <w:r w:rsidRPr="001F3985">
        <w:rPr>
          <w:rFonts w:ascii="Arial" w:hAnsi="Arial" w:cs="Arial"/>
          <w:sz w:val="22"/>
          <w:szCs w:val="22"/>
        </w:rPr>
        <w:sym w:font="Wingdings" w:char="F0E0"/>
      </w:r>
      <w:r>
        <w:rPr>
          <w:rFonts w:ascii="Arial" w:hAnsi="Arial" w:cs="Arial"/>
          <w:sz w:val="22"/>
          <w:szCs w:val="22"/>
        </w:rPr>
        <w:t xml:space="preserve">  Cu</w:t>
      </w:r>
    </w:p>
    <w:p w:rsidR="00F20E04" w:rsidRPr="00C95B11"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lastRenderedPageBreak/>
        <w:t>Electrons cannot be gained by one substance unless they are lost by another, so oxidation and reduction always occur together. The reaction between the zinc metal and copper ions would look like this:</w:t>
      </w:r>
    </w:p>
    <w:p w:rsidR="00F20E04" w:rsidRPr="00BE2E91" w:rsidRDefault="00F20E04" w:rsidP="00F20E04">
      <w:pPr>
        <w:rPr>
          <w:rFonts w:ascii="Arial" w:hAnsi="Arial" w:cs="Arial"/>
          <w:sz w:val="12"/>
          <w:szCs w:val="12"/>
        </w:rPr>
      </w:pPr>
    </w:p>
    <w:p w:rsidR="00F20E04" w:rsidRDefault="00F20E04" w:rsidP="00F20E04">
      <w:pPr>
        <w:ind w:left="720"/>
        <w:rPr>
          <w:rFonts w:ascii="Arial" w:hAnsi="Arial" w:cs="Arial"/>
          <w:sz w:val="22"/>
          <w:szCs w:val="22"/>
        </w:rPr>
      </w:pPr>
      <w:r>
        <w:rPr>
          <w:rFonts w:ascii="Arial" w:hAnsi="Arial" w:cs="Arial"/>
          <w:sz w:val="22"/>
          <w:szCs w:val="22"/>
        </w:rPr>
        <w:t>Zn  +  Cu</w:t>
      </w:r>
      <w:r w:rsidRPr="004A6F7A">
        <w:rPr>
          <w:rFonts w:ascii="Arial" w:hAnsi="Arial" w:cs="Arial"/>
          <w:sz w:val="22"/>
          <w:szCs w:val="22"/>
          <w:vertAlign w:val="superscript"/>
        </w:rPr>
        <w:t>2+</w:t>
      </w:r>
      <w:r>
        <w:rPr>
          <w:rFonts w:ascii="Arial" w:hAnsi="Arial" w:cs="Arial"/>
          <w:sz w:val="22"/>
          <w:szCs w:val="22"/>
        </w:rPr>
        <w:t xml:space="preserve">  </w:t>
      </w:r>
      <w:r w:rsidRPr="004A6F7A">
        <w:rPr>
          <w:rFonts w:ascii="Arial" w:hAnsi="Arial" w:cs="Arial"/>
          <w:sz w:val="22"/>
          <w:szCs w:val="22"/>
        </w:rPr>
        <w:sym w:font="Wingdings" w:char="F0E0"/>
      </w:r>
      <w:r>
        <w:rPr>
          <w:rFonts w:ascii="Arial" w:hAnsi="Arial" w:cs="Arial"/>
          <w:sz w:val="22"/>
          <w:szCs w:val="22"/>
        </w:rPr>
        <w:t xml:space="preserve">  Zn</w:t>
      </w:r>
      <w:r w:rsidRPr="004A6F7A">
        <w:rPr>
          <w:rFonts w:ascii="Arial" w:hAnsi="Arial" w:cs="Arial"/>
          <w:sz w:val="22"/>
          <w:szCs w:val="22"/>
          <w:vertAlign w:val="superscript"/>
        </w:rPr>
        <w:t>2+</w:t>
      </w:r>
      <w:r>
        <w:rPr>
          <w:rFonts w:ascii="Arial" w:hAnsi="Arial" w:cs="Arial"/>
          <w:sz w:val="22"/>
          <w:szCs w:val="22"/>
        </w:rPr>
        <w:t xml:space="preserve">  +  Cu</w:t>
      </w:r>
    </w:p>
    <w:p w:rsidR="00F20E04" w:rsidRPr="00C95B11" w:rsidRDefault="00F20E04" w:rsidP="00F20E04">
      <w:pPr>
        <w:rPr>
          <w:rFonts w:ascii="Arial" w:hAnsi="Arial" w:cs="Arial"/>
          <w:sz w:val="22"/>
          <w:szCs w:val="22"/>
        </w:rPr>
      </w:pPr>
    </w:p>
    <w:p w:rsidR="00F20E04" w:rsidRPr="00650213" w:rsidRDefault="00F20E04" w:rsidP="00F20E04">
      <w:pPr>
        <w:rPr>
          <w:rFonts w:ascii="Arial" w:hAnsi="Arial" w:cs="Arial"/>
          <w:color w:val="000000"/>
          <w:shd w:val="clear" w:color="auto" w:fill="FFFFFF"/>
        </w:rPr>
      </w:pPr>
      <w:r>
        <w:rPr>
          <w:rFonts w:ascii="Arial" w:hAnsi="Arial" w:cs="Arial"/>
          <w:sz w:val="22"/>
          <w:szCs w:val="22"/>
        </w:rPr>
        <w:tab/>
        <w:t xml:space="preserve">An oxidizing agent is the substance that accepts the electrons from the substance that is oxidized. The oxidizing agent is thus the substance that is reduced. Likewise, the reducing agent is the substance that donates the electrons to the substance that is reduced, and it (the oxidizing agent) is the substance that is oxidized. This can be confusing, but the definition of the term “agent” may help. </w:t>
      </w:r>
      <w:r w:rsidRPr="00244056">
        <w:rPr>
          <w:rFonts w:ascii="Arial" w:hAnsi="Arial" w:cs="Arial"/>
          <w:sz w:val="22"/>
          <w:szCs w:val="22"/>
        </w:rPr>
        <w:t>Accord</w:t>
      </w:r>
      <w:r>
        <w:rPr>
          <w:rFonts w:ascii="Arial" w:hAnsi="Arial" w:cs="Arial"/>
          <w:sz w:val="22"/>
          <w:szCs w:val="22"/>
        </w:rPr>
        <w:t>ing to the Oxford Dictionary, an agent is</w:t>
      </w:r>
      <w:r w:rsidRPr="00244056">
        <w:rPr>
          <w:rFonts w:ascii="Arial" w:hAnsi="Arial" w:cs="Arial"/>
          <w:sz w:val="22"/>
          <w:szCs w:val="22"/>
        </w:rPr>
        <w:t xml:space="preserve"> </w:t>
      </w:r>
      <w:r w:rsidRPr="004E01DC">
        <w:rPr>
          <w:rFonts w:ascii="Arial" w:hAnsi="Arial" w:cs="Arial"/>
          <w:sz w:val="22"/>
          <w:szCs w:val="22"/>
        </w:rPr>
        <w:t>“</w:t>
      </w:r>
      <w:r w:rsidRPr="004E01DC">
        <w:rPr>
          <w:rFonts w:ascii="Arial" w:hAnsi="Arial" w:cs="Arial"/>
          <w:color w:val="2A2A2A"/>
          <w:sz w:val="22"/>
          <w:szCs w:val="22"/>
          <w:shd w:val="clear" w:color="auto" w:fill="FFFFFF"/>
        </w:rPr>
        <w:t>a person or thing that takes an active role or produces a specified effect.</w:t>
      </w:r>
      <w:r>
        <w:rPr>
          <w:rFonts w:ascii="Arial" w:hAnsi="Arial" w:cs="Arial"/>
          <w:color w:val="000000"/>
          <w:sz w:val="22"/>
          <w:szCs w:val="22"/>
          <w:shd w:val="clear" w:color="auto" w:fill="FFFFFF"/>
        </w:rPr>
        <w:t>”</w:t>
      </w:r>
      <w:r>
        <w:rPr>
          <w:rFonts w:ascii="Arial" w:hAnsi="Arial" w:cs="Arial"/>
          <w:color w:val="000000"/>
          <w:shd w:val="clear" w:color="auto" w:fill="FFFFFF"/>
        </w:rPr>
        <w:t xml:space="preserve"> </w:t>
      </w:r>
      <w:r w:rsidRPr="00650213">
        <w:rPr>
          <w:rFonts w:ascii="Arial" w:hAnsi="Arial" w:cs="Arial"/>
          <w:color w:val="000000"/>
          <w:sz w:val="22"/>
          <w:szCs w:val="22"/>
          <w:shd w:val="clear" w:color="auto" w:fill="FFFFFF"/>
        </w:rPr>
        <w:t>(</w:t>
      </w:r>
      <w:hyperlink r:id="rId50" w:history="1">
        <w:r w:rsidRPr="00650213">
          <w:rPr>
            <w:rStyle w:val="Hyperlink"/>
            <w:rFonts w:ascii="Arial" w:hAnsi="Arial" w:cs="Arial"/>
            <w:sz w:val="22"/>
            <w:szCs w:val="22"/>
            <w:shd w:val="clear" w:color="auto" w:fill="FFFFFF"/>
          </w:rPr>
          <w:t>https://en.oxforddictionaries.com/definition/agent</w:t>
        </w:r>
      </w:hyperlink>
      <w:r w:rsidRPr="00650213">
        <w:rPr>
          <w:rFonts w:ascii="Arial" w:hAnsi="Arial" w:cs="Arial"/>
          <w:color w:val="000000"/>
          <w:sz w:val="22"/>
          <w:szCs w:val="22"/>
          <w:shd w:val="clear" w:color="auto" w:fill="FFFFFF"/>
        </w:rPr>
        <w:t>)</w:t>
      </w:r>
    </w:p>
    <w:p w:rsidR="00F20E04" w:rsidRDefault="00F20E04" w:rsidP="00F20E04">
      <w:pPr>
        <w:rPr>
          <w:rFonts w:ascii="Arial" w:hAnsi="Arial" w:cs="Arial"/>
          <w:color w:val="000000"/>
          <w:shd w:val="clear" w:color="auto" w:fill="FFFFFF"/>
        </w:rPr>
      </w:pPr>
    </w:p>
    <w:p w:rsidR="00F20E04" w:rsidRPr="00244056" w:rsidRDefault="00F20E04" w:rsidP="00F20E04">
      <w:pPr>
        <w:ind w:firstLine="720"/>
        <w:rPr>
          <w:rFonts w:ascii="Arial" w:hAnsi="Arial" w:cs="Arial"/>
          <w:color w:val="000000"/>
          <w:sz w:val="22"/>
          <w:szCs w:val="22"/>
          <w:shd w:val="clear" w:color="auto" w:fill="FFFFFF"/>
        </w:rPr>
      </w:pPr>
      <w:r w:rsidRPr="00244056">
        <w:rPr>
          <w:rFonts w:ascii="Arial" w:hAnsi="Arial" w:cs="Arial"/>
          <w:color w:val="000000"/>
          <w:sz w:val="22"/>
          <w:szCs w:val="22"/>
          <w:shd w:val="clear" w:color="auto" w:fill="FFFFFF"/>
        </w:rPr>
        <w:t>In other words</w:t>
      </w:r>
      <w:r>
        <w:rPr>
          <w:rFonts w:ascii="Arial" w:hAnsi="Arial" w:cs="Arial"/>
          <w:color w:val="000000"/>
          <w:sz w:val="22"/>
          <w:szCs w:val="22"/>
          <w:shd w:val="clear" w:color="auto" w:fill="FFFFFF"/>
        </w:rPr>
        <w:t>,</w:t>
      </w:r>
      <w:r w:rsidRPr="00244056">
        <w:rPr>
          <w:rFonts w:ascii="Arial" w:hAnsi="Arial" w:cs="Arial"/>
          <w:color w:val="000000"/>
          <w:sz w:val="22"/>
          <w:szCs w:val="22"/>
          <w:shd w:val="clear" w:color="auto" w:fill="FFFFFF"/>
        </w:rPr>
        <w:t xml:space="preserve"> an agent facilitates the effect</w:t>
      </w:r>
      <w:r>
        <w:rPr>
          <w:rFonts w:ascii="Arial" w:hAnsi="Arial" w:cs="Arial"/>
          <w:color w:val="000000"/>
          <w:sz w:val="22"/>
          <w:szCs w:val="22"/>
          <w:shd w:val="clear" w:color="auto" w:fill="FFFFFF"/>
        </w:rPr>
        <w:t xml:space="preserve"> (e.g.,</w:t>
      </w:r>
      <w:r w:rsidRPr="00244056">
        <w:rPr>
          <w:rFonts w:ascii="Arial" w:hAnsi="Arial" w:cs="Arial"/>
          <w:color w:val="000000"/>
          <w:sz w:val="22"/>
          <w:szCs w:val="22"/>
          <w:shd w:val="clear" w:color="auto" w:fill="FFFFFF"/>
        </w:rPr>
        <w:t xml:space="preserve"> a travel agent helps a p</w:t>
      </w:r>
      <w:r>
        <w:rPr>
          <w:rFonts w:ascii="Arial" w:hAnsi="Arial" w:cs="Arial"/>
          <w:color w:val="000000"/>
          <w:sz w:val="22"/>
          <w:szCs w:val="22"/>
          <w:shd w:val="clear" w:color="auto" w:fill="FFFFFF"/>
        </w:rPr>
        <w:t>erson plan and arrange a trip, and a</w:t>
      </w:r>
      <w:r w:rsidRPr="00244056">
        <w:rPr>
          <w:rFonts w:ascii="Arial" w:hAnsi="Arial" w:cs="Arial"/>
          <w:color w:val="000000"/>
          <w:sz w:val="22"/>
          <w:szCs w:val="22"/>
          <w:shd w:val="clear" w:color="auto" w:fill="FFFFFF"/>
        </w:rPr>
        <w:t xml:space="preserve"> sport</w:t>
      </w:r>
      <w:r>
        <w:rPr>
          <w:rFonts w:ascii="Arial" w:hAnsi="Arial" w:cs="Arial"/>
          <w:color w:val="000000"/>
          <w:sz w:val="22"/>
          <w:szCs w:val="22"/>
          <w:shd w:val="clear" w:color="auto" w:fill="FFFFFF"/>
        </w:rPr>
        <w:t>s</w:t>
      </w:r>
      <w:r w:rsidRPr="00244056">
        <w:rPr>
          <w:rFonts w:ascii="Arial" w:hAnsi="Arial" w:cs="Arial"/>
          <w:color w:val="000000"/>
          <w:sz w:val="22"/>
          <w:szCs w:val="22"/>
          <w:shd w:val="clear" w:color="auto" w:fill="FFFFFF"/>
        </w:rPr>
        <w:t xml:space="preserve"> agent helps the athlete find the best tea</w:t>
      </w:r>
      <w:r>
        <w:rPr>
          <w:rFonts w:ascii="Arial" w:hAnsi="Arial" w:cs="Arial"/>
          <w:color w:val="000000"/>
          <w:sz w:val="22"/>
          <w:szCs w:val="22"/>
          <w:shd w:val="clear" w:color="auto" w:fill="FFFFFF"/>
        </w:rPr>
        <w:t xml:space="preserve">m and negotiate the best deal). </w:t>
      </w:r>
      <w:r w:rsidRPr="00244056">
        <w:rPr>
          <w:rFonts w:ascii="Arial" w:hAnsi="Arial" w:cs="Arial"/>
          <w:color w:val="000000"/>
          <w:sz w:val="22"/>
          <w:szCs w:val="22"/>
          <w:shd w:val="clear" w:color="auto" w:fill="FFFFFF"/>
        </w:rPr>
        <w:t>So</w:t>
      </w:r>
      <w:r>
        <w:rPr>
          <w:rFonts w:ascii="Arial" w:hAnsi="Arial" w:cs="Arial"/>
          <w:color w:val="000000"/>
          <w:sz w:val="22"/>
          <w:szCs w:val="22"/>
          <w:shd w:val="clear" w:color="auto" w:fill="FFFFFF"/>
        </w:rPr>
        <w:t>,</w:t>
      </w:r>
      <w:r w:rsidRPr="00244056">
        <w:rPr>
          <w:rFonts w:ascii="Arial" w:hAnsi="Arial" w:cs="Arial"/>
          <w:color w:val="000000"/>
          <w:sz w:val="22"/>
          <w:szCs w:val="22"/>
          <w:shd w:val="clear" w:color="auto" w:fill="FFFFFF"/>
        </w:rPr>
        <w:t xml:space="preserve"> the oxidizing agent produces or facilitates the oxidation.</w:t>
      </w:r>
    </w:p>
    <w:p w:rsidR="00F20E04" w:rsidRPr="00244056" w:rsidRDefault="00F20E04" w:rsidP="00F20E04">
      <w:pPr>
        <w:rPr>
          <w:rFonts w:ascii="Arial" w:hAnsi="Arial" w:cs="Arial"/>
          <w:color w:val="000000"/>
          <w:sz w:val="22"/>
          <w:szCs w:val="22"/>
          <w:shd w:val="clear" w:color="auto" w:fill="FFFFFF"/>
        </w:rPr>
      </w:pPr>
    </w:p>
    <w:p w:rsidR="00F20E04" w:rsidRPr="00244056" w:rsidRDefault="00F20E04" w:rsidP="00F20E04">
      <w:pPr>
        <w:rPr>
          <w:rFonts w:ascii="Arial" w:hAnsi="Arial" w:cs="Arial"/>
          <w:color w:val="000000"/>
          <w:sz w:val="22"/>
          <w:szCs w:val="22"/>
          <w:shd w:val="clear" w:color="auto" w:fill="FFFFFF"/>
        </w:rPr>
      </w:pPr>
      <w:r w:rsidRPr="00244056">
        <w:rPr>
          <w:rFonts w:ascii="Arial" w:hAnsi="Arial" w:cs="Arial"/>
          <w:color w:val="000000"/>
          <w:sz w:val="22"/>
          <w:szCs w:val="22"/>
          <w:shd w:val="clear" w:color="auto" w:fill="FFFFFF"/>
        </w:rPr>
        <w:tab/>
        <w:t>One of the many m</w:t>
      </w:r>
      <w:r>
        <w:rPr>
          <w:rFonts w:ascii="Arial" w:hAnsi="Arial" w:cs="Arial"/>
          <w:color w:val="000000"/>
          <w:sz w:val="22"/>
          <w:szCs w:val="22"/>
          <w:shd w:val="clear" w:color="auto" w:fill="FFFFFF"/>
        </w:rPr>
        <w:t>nemonics</w:t>
      </w:r>
      <w:r w:rsidRPr="00244056">
        <w:rPr>
          <w:rFonts w:ascii="Arial" w:hAnsi="Arial" w:cs="Arial"/>
          <w:color w:val="000000"/>
          <w:sz w:val="22"/>
          <w:szCs w:val="22"/>
          <w:shd w:val="clear" w:color="auto" w:fill="FFFFFF"/>
        </w:rPr>
        <w:t xml:space="preserve"> for remembering the definitions of oxidation and reduction is the saying</w:t>
      </w:r>
      <w:r>
        <w:rPr>
          <w:rFonts w:ascii="Arial" w:hAnsi="Arial" w:cs="Arial"/>
          <w:color w:val="000000"/>
          <w:sz w:val="22"/>
          <w:szCs w:val="22"/>
          <w:shd w:val="clear" w:color="auto" w:fill="FFFFFF"/>
        </w:rPr>
        <w:t>,</w:t>
      </w:r>
      <w:r w:rsidRPr="00244056">
        <w:rPr>
          <w:rFonts w:ascii="Arial" w:hAnsi="Arial" w:cs="Arial"/>
          <w:color w:val="000000"/>
          <w:sz w:val="22"/>
          <w:szCs w:val="22"/>
          <w:shd w:val="clear" w:color="auto" w:fill="FFFFFF"/>
        </w:rPr>
        <w:t xml:space="preserve"> </w:t>
      </w:r>
      <w:r>
        <w:rPr>
          <w:rFonts w:ascii="Arial" w:hAnsi="Arial" w:cs="Arial"/>
          <w:color w:val="000000"/>
          <w:sz w:val="22"/>
          <w:szCs w:val="22"/>
          <w:shd w:val="clear" w:color="auto" w:fill="FFFFFF"/>
        </w:rPr>
        <w:t>“</w:t>
      </w:r>
      <w:r w:rsidRPr="00244056">
        <w:rPr>
          <w:rFonts w:ascii="Arial" w:hAnsi="Arial" w:cs="Arial"/>
          <w:color w:val="000000"/>
          <w:sz w:val="22"/>
          <w:szCs w:val="22"/>
          <w:shd w:val="clear" w:color="auto" w:fill="FFFFFF"/>
        </w:rPr>
        <w:t>LEO the lion says GER</w:t>
      </w:r>
      <w:r>
        <w:rPr>
          <w:rFonts w:ascii="Arial" w:hAnsi="Arial" w:cs="Arial"/>
          <w:color w:val="000000"/>
          <w:sz w:val="22"/>
          <w:szCs w:val="22"/>
          <w:shd w:val="clear" w:color="auto" w:fill="FFFFFF"/>
        </w:rPr>
        <w:t>”</w:t>
      </w:r>
      <w:r w:rsidRPr="00244056">
        <w:rPr>
          <w:rFonts w:ascii="Arial" w:hAnsi="Arial" w:cs="Arial"/>
          <w:color w:val="000000"/>
          <w:sz w:val="22"/>
          <w:szCs w:val="22"/>
          <w:shd w:val="clear" w:color="auto" w:fill="FFFFFF"/>
        </w:rPr>
        <w:t>:</w:t>
      </w:r>
    </w:p>
    <w:p w:rsidR="00F20E04" w:rsidRPr="00244056" w:rsidRDefault="00F20E04" w:rsidP="00F20E04">
      <w:pPr>
        <w:spacing w:before="60"/>
        <w:ind w:left="720"/>
        <w:rPr>
          <w:rFonts w:ascii="Arial" w:hAnsi="Arial" w:cs="Arial"/>
          <w:color w:val="000000"/>
          <w:sz w:val="22"/>
          <w:szCs w:val="22"/>
          <w:shd w:val="clear" w:color="auto" w:fill="FFFFFF"/>
        </w:rPr>
      </w:pPr>
      <w:r w:rsidRPr="00244056">
        <w:rPr>
          <w:rFonts w:ascii="Arial" w:hAnsi="Arial" w:cs="Arial"/>
          <w:color w:val="000000"/>
          <w:sz w:val="22"/>
          <w:szCs w:val="22"/>
          <w:shd w:val="clear" w:color="auto" w:fill="FFFFFF"/>
        </w:rPr>
        <w:t>LEO = Loss of Electrons is Oxidation</w:t>
      </w:r>
    </w:p>
    <w:p w:rsidR="00F20E04" w:rsidRPr="00244056" w:rsidRDefault="00F20E04" w:rsidP="00F20E04">
      <w:pPr>
        <w:spacing w:before="60"/>
        <w:ind w:left="720"/>
        <w:rPr>
          <w:rFonts w:ascii="Arial" w:hAnsi="Arial" w:cs="Arial"/>
          <w:color w:val="000000"/>
          <w:sz w:val="22"/>
          <w:szCs w:val="22"/>
          <w:shd w:val="clear" w:color="auto" w:fill="FFFFFF"/>
        </w:rPr>
      </w:pPr>
      <w:r w:rsidRPr="00244056">
        <w:rPr>
          <w:rFonts w:ascii="Arial" w:hAnsi="Arial" w:cs="Arial"/>
          <w:color w:val="000000"/>
          <w:sz w:val="22"/>
          <w:szCs w:val="22"/>
          <w:shd w:val="clear" w:color="auto" w:fill="FFFFFF"/>
        </w:rPr>
        <w:t>GER = Gain of Electrons is Reduction</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The corrosion process is an oxidation/reduction reaction that converts metals to metal ions. The most familiar example of corrosion is the rusting of iron. The green coating called patina that forms on bronze statues is another type of corrosion. The green color is caused by the formation of copper ions. Corrosion is a complex reaction, but it can be understood if it is considered an electrochemical process.</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An electrochemical cell consists of two cells called half-cells. Each half-cell contains a metal electrode and an electrolyte. The half-cell where oxidation occurs is called the anode, and the one in which reduction occurs is called the cathode. The electrons naturally flow from the anode to the cathode, creating an electrical current. Corrosion can then be explained as follows:</w:t>
      </w:r>
    </w:p>
    <w:p w:rsidR="00F20E04" w:rsidRDefault="00F20E04" w:rsidP="00F20E04">
      <w:pPr>
        <w:ind w:left="720"/>
        <w:rPr>
          <w:rFonts w:ascii="Arial" w:hAnsi="Arial" w:cs="Arial"/>
          <w:color w:val="000000"/>
          <w:sz w:val="20"/>
          <w:szCs w:val="20"/>
          <w:shd w:val="clear" w:color="auto" w:fill="FFFFFF"/>
        </w:rPr>
      </w:pPr>
    </w:p>
    <w:p w:rsidR="00F20E04" w:rsidRDefault="00F20E04" w:rsidP="00F20E04">
      <w:pPr>
        <w:ind w:left="720" w:right="720" w:firstLine="720"/>
        <w:rPr>
          <w:rFonts w:ascii="Arial" w:hAnsi="Arial" w:cs="Arial"/>
          <w:color w:val="000000"/>
          <w:sz w:val="20"/>
          <w:szCs w:val="20"/>
          <w:shd w:val="clear" w:color="auto" w:fill="FFFFFF"/>
        </w:rPr>
      </w:pPr>
      <w:r w:rsidRPr="001D22CC">
        <w:rPr>
          <w:rFonts w:ascii="Arial" w:hAnsi="Arial" w:cs="Arial"/>
          <w:color w:val="000000"/>
          <w:sz w:val="20"/>
          <w:szCs w:val="20"/>
          <w:shd w:val="clear" w:color="auto" w:fill="FFFFFF"/>
        </w:rPr>
        <w:t>The metal being corroded acts as the anode; the metal is oxidized, forming metal ions and free electrons. The free electrons reduce the oxygen, often times forming hydroxide, and providing a complimentary cathodic reaction. The dissolution of the metal at the anode has two possible outcomes; the metal ions can go into solution, becoming hydrated, or the metal ions can form a solid compound that collects on the surface. In the former case, further oxidation of the metal ions can occur and an open pit can form. In the latter case, a protective barrier may be formed and the collection of solid metal ions will inhibit further corrosion.</w:t>
      </w:r>
    </w:p>
    <w:p w:rsidR="00F20E04" w:rsidRPr="001351DD" w:rsidRDefault="00F20E04" w:rsidP="00F20E04">
      <w:pPr>
        <w:ind w:left="720" w:right="720"/>
        <w:rPr>
          <w:rFonts w:ascii="Arial" w:hAnsi="Arial" w:cs="Arial"/>
          <w:color w:val="000000"/>
          <w:sz w:val="6"/>
          <w:szCs w:val="6"/>
          <w:shd w:val="clear" w:color="auto" w:fill="FFFFFF"/>
        </w:rPr>
      </w:pPr>
    </w:p>
    <w:p w:rsidR="00F20E04" w:rsidRPr="00650213" w:rsidRDefault="00F20E04" w:rsidP="00F20E04">
      <w:pPr>
        <w:ind w:left="720" w:right="720"/>
        <w:rPr>
          <w:rFonts w:ascii="Arial" w:hAnsi="Arial" w:cs="Arial"/>
          <w:sz w:val="20"/>
          <w:szCs w:val="20"/>
        </w:rPr>
      </w:pPr>
      <w:r w:rsidRPr="00650213">
        <w:rPr>
          <w:rFonts w:ascii="Arial" w:hAnsi="Arial" w:cs="Arial"/>
          <w:color w:val="000000"/>
          <w:sz w:val="20"/>
          <w:szCs w:val="20"/>
          <w:shd w:val="clear" w:color="auto" w:fill="FFFFFF"/>
        </w:rPr>
        <w:t>(</w:t>
      </w:r>
      <w:hyperlink r:id="rId51" w:history="1">
        <w:r w:rsidRPr="00650213">
          <w:rPr>
            <w:rStyle w:val="Hyperlink"/>
            <w:rFonts w:ascii="Arial" w:hAnsi="Arial" w:cs="Arial"/>
            <w:sz w:val="20"/>
            <w:szCs w:val="20"/>
          </w:rPr>
          <w:t>http://chem.libretexts.org/Core/Analytical_Chemistry/Electrochemistry/Case_Studies/Corrosion/Corrosion_Basics</w:t>
        </w:r>
      </w:hyperlink>
      <w:r w:rsidRPr="00650213">
        <w:rPr>
          <w:rFonts w:ascii="Arial" w:hAnsi="Arial" w:cs="Arial"/>
          <w:sz w:val="20"/>
          <w:szCs w:val="20"/>
        </w:rPr>
        <w:t>)</w:t>
      </w:r>
    </w:p>
    <w:p w:rsidR="00F20E04" w:rsidRPr="00C95B11" w:rsidRDefault="00F20E04" w:rsidP="00F20E04">
      <w:pPr>
        <w:ind w:right="720"/>
        <w:rPr>
          <w:rFonts w:ascii="Arial" w:hAnsi="Arial" w:cs="Arial"/>
          <w:sz w:val="22"/>
          <w:szCs w:val="22"/>
        </w:rPr>
      </w:pPr>
    </w:p>
    <w:p w:rsidR="00F20E04" w:rsidRDefault="00F20E04" w:rsidP="00F20E04">
      <w:pPr>
        <w:ind w:left="720"/>
        <w:rPr>
          <w:rFonts w:ascii="Arial" w:hAnsi="Arial" w:cs="Arial"/>
          <w:sz w:val="22"/>
          <w:szCs w:val="22"/>
        </w:rPr>
      </w:pPr>
      <w:r w:rsidRPr="00222A05">
        <w:rPr>
          <w:noProof/>
        </w:rPr>
        <w:lastRenderedPageBreak/>
        <w:drawing>
          <wp:inline distT="0" distB="0" distL="0" distR="0" wp14:anchorId="2E0BA009" wp14:editId="0F073C55">
            <wp:extent cx="5006340" cy="2848610"/>
            <wp:effectExtent l="0" t="0" r="0" b="0"/>
            <wp:docPr id="386" name="Picture 1" descr="http://hyperphysics.phy-astr.gsu.edu/hbase/chemical/imgche/corro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yperphysics.phy-astr.gsu.edu/hbase/chemical/imgche/corrosion.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06340" cy="2848610"/>
                    </a:xfrm>
                    <a:prstGeom prst="rect">
                      <a:avLst/>
                    </a:prstGeom>
                    <a:noFill/>
                    <a:ln>
                      <a:noFill/>
                    </a:ln>
                  </pic:spPr>
                </pic:pic>
              </a:graphicData>
            </a:graphic>
          </wp:inline>
        </w:drawing>
      </w:r>
    </w:p>
    <w:p w:rsidR="00F20E04" w:rsidRPr="0052751C" w:rsidRDefault="00F20E04" w:rsidP="00F20E04">
      <w:pPr>
        <w:ind w:left="720" w:right="1440"/>
        <w:jc w:val="center"/>
        <w:rPr>
          <w:rFonts w:ascii="Calibri" w:hAnsi="Calibri" w:cs="Calibri"/>
          <w:i/>
          <w:sz w:val="22"/>
          <w:szCs w:val="22"/>
        </w:rPr>
      </w:pPr>
      <w:r w:rsidRPr="0052751C">
        <w:rPr>
          <w:rFonts w:ascii="Calibri" w:hAnsi="Calibri" w:cs="Calibri"/>
          <w:i/>
          <w:sz w:val="22"/>
          <w:szCs w:val="22"/>
        </w:rPr>
        <w:t>An illustration of the corrosion (rusting) of iron</w:t>
      </w:r>
    </w:p>
    <w:p w:rsidR="00F20E04" w:rsidRPr="00650213" w:rsidRDefault="00650213" w:rsidP="00F20E04">
      <w:pPr>
        <w:ind w:left="720" w:right="720"/>
        <w:rPr>
          <w:rFonts w:asciiTheme="minorHAnsi" w:hAnsiTheme="minorHAnsi" w:cstheme="minorHAnsi"/>
          <w:i/>
          <w:sz w:val="20"/>
          <w:szCs w:val="20"/>
        </w:rPr>
      </w:pPr>
      <w:r w:rsidRPr="00650213">
        <w:rPr>
          <w:rFonts w:asciiTheme="minorHAnsi" w:hAnsiTheme="minorHAnsi" w:cstheme="minorHAnsi"/>
          <w:i/>
          <w:sz w:val="20"/>
          <w:szCs w:val="20"/>
        </w:rPr>
        <w:t>(</w:t>
      </w:r>
      <w:hyperlink r:id="rId53" w:history="1">
        <w:r w:rsidR="00F20E04" w:rsidRPr="00650213">
          <w:rPr>
            <w:rStyle w:val="Hyperlink"/>
            <w:rFonts w:asciiTheme="minorHAnsi" w:hAnsiTheme="minorHAnsi" w:cstheme="minorHAnsi"/>
            <w:i/>
            <w:sz w:val="20"/>
            <w:szCs w:val="20"/>
          </w:rPr>
          <w:t>http://hyperphysics.phy-astr.gsu.edu/hbase/chemical/corrosion.html</w:t>
        </w:r>
      </w:hyperlink>
      <w:r w:rsidRPr="00650213">
        <w:rPr>
          <w:rStyle w:val="Hyperlink"/>
          <w:rFonts w:asciiTheme="minorHAnsi" w:hAnsiTheme="minorHAnsi" w:cstheme="minorHAnsi"/>
          <w:i/>
          <w:sz w:val="20"/>
          <w:szCs w:val="20"/>
          <w:u w:val="none"/>
        </w:rPr>
        <w:t>)</w:t>
      </w:r>
    </w:p>
    <w:p w:rsidR="00F20E04" w:rsidRPr="00E74986" w:rsidRDefault="00F20E04" w:rsidP="00F20E04">
      <w:pPr>
        <w:rPr>
          <w:rFonts w:ascii="Arial" w:hAnsi="Arial" w:cs="Arial"/>
          <w:sz w:val="22"/>
          <w:szCs w:val="22"/>
        </w:rPr>
      </w:pPr>
    </w:p>
    <w:p w:rsidR="00F20E04" w:rsidRPr="00011FED" w:rsidRDefault="00F20E04" w:rsidP="00F20E04">
      <w:pPr>
        <w:rPr>
          <w:rFonts w:ascii="Arial" w:hAnsi="Arial" w:cs="Arial"/>
          <w:sz w:val="22"/>
          <w:szCs w:val="22"/>
        </w:rPr>
      </w:pPr>
      <w:r>
        <w:rPr>
          <w:rFonts w:ascii="Arial" w:hAnsi="Arial" w:cs="Arial"/>
          <w:sz w:val="22"/>
          <w:szCs w:val="22"/>
        </w:rPr>
        <w:t>The following equations describe the reactions discussed in the diagram above.</w:t>
      </w:r>
    </w:p>
    <w:p w:rsidR="00F20E04" w:rsidRPr="00011FED" w:rsidRDefault="00F20E04" w:rsidP="00F20E04">
      <w:pPr>
        <w:rPr>
          <w:rFonts w:ascii="Arial" w:hAnsi="Arial" w:cs="Arial"/>
          <w:sz w:val="22"/>
          <w:szCs w:val="22"/>
        </w:rPr>
      </w:pPr>
    </w:p>
    <w:p w:rsidR="00F20E04" w:rsidRPr="00011FED" w:rsidRDefault="00F20E04" w:rsidP="00F20E04">
      <w:pPr>
        <w:ind w:firstLine="720"/>
        <w:rPr>
          <w:rFonts w:ascii="Arial" w:hAnsi="Arial" w:cs="Arial"/>
          <w:sz w:val="22"/>
          <w:szCs w:val="22"/>
        </w:rPr>
      </w:pPr>
      <w:r w:rsidRPr="00011FED">
        <w:rPr>
          <w:rFonts w:ascii="Arial" w:hAnsi="Arial" w:cs="Arial"/>
          <w:sz w:val="22"/>
          <w:szCs w:val="22"/>
        </w:rPr>
        <w:t>At the anode:</w:t>
      </w:r>
    </w:p>
    <w:p w:rsidR="00F20E04" w:rsidRPr="00011FED" w:rsidRDefault="00F20E04" w:rsidP="00F20E04">
      <w:pPr>
        <w:rPr>
          <w:rFonts w:ascii="Arial" w:hAnsi="Arial" w:cs="Arial"/>
          <w:sz w:val="12"/>
          <w:szCs w:val="12"/>
        </w:rPr>
      </w:pPr>
    </w:p>
    <w:p w:rsidR="00F20E04" w:rsidRPr="00011FED" w:rsidRDefault="00F20E04" w:rsidP="00F20E04">
      <w:pPr>
        <w:ind w:left="720"/>
        <w:rPr>
          <w:rStyle w:val="mo"/>
          <w:rFonts w:ascii="Arial" w:hAnsi="Arial" w:cs="Arial"/>
          <w:sz w:val="22"/>
          <w:szCs w:val="22"/>
          <w:bdr w:val="none" w:sz="0" w:space="0" w:color="auto" w:frame="1"/>
        </w:rPr>
      </w:pPr>
      <w:r w:rsidRPr="00011FED">
        <w:rPr>
          <w:rFonts w:ascii="Arial" w:hAnsi="Arial" w:cs="Arial"/>
          <w:sz w:val="22"/>
          <w:szCs w:val="22"/>
        </w:rPr>
        <w:tab/>
        <w:t xml:space="preserve">Fe (s)  </w:t>
      </w:r>
      <w:r w:rsidRPr="00011FED">
        <w:rPr>
          <w:rStyle w:val="mo"/>
          <w:rFonts w:ascii="Cambria Math" w:hAnsi="Cambria Math" w:cs="Cambria Math"/>
          <w:sz w:val="22"/>
          <w:szCs w:val="22"/>
          <w:bdr w:val="none" w:sz="0" w:space="0" w:color="auto" w:frame="1"/>
        </w:rPr>
        <w:t xml:space="preserve">⟶  </w:t>
      </w:r>
      <w:r w:rsidRPr="00011FED">
        <w:rPr>
          <w:rStyle w:val="mi"/>
          <w:rFonts w:ascii="Arial" w:hAnsi="Arial" w:cs="Arial"/>
          <w:sz w:val="22"/>
          <w:szCs w:val="22"/>
          <w:bdr w:val="none" w:sz="0" w:space="0" w:color="auto" w:frame="1"/>
        </w:rPr>
        <w:t>Fe</w:t>
      </w:r>
      <w:r w:rsidRPr="00011FED">
        <w:rPr>
          <w:rStyle w:val="mn"/>
          <w:rFonts w:ascii="Arial" w:hAnsi="Arial" w:cs="Arial"/>
          <w:sz w:val="22"/>
          <w:szCs w:val="22"/>
          <w:bdr w:val="none" w:sz="0" w:space="0" w:color="auto" w:frame="1"/>
          <w:vertAlign w:val="superscript"/>
        </w:rPr>
        <w:t>2</w:t>
      </w:r>
      <w:r w:rsidRPr="00011FED">
        <w:rPr>
          <w:rStyle w:val="mo"/>
          <w:rFonts w:ascii="Arial" w:hAnsi="Arial" w:cs="Arial"/>
          <w:sz w:val="22"/>
          <w:szCs w:val="22"/>
          <w:bdr w:val="none" w:sz="0" w:space="0" w:color="auto" w:frame="1"/>
          <w:vertAlign w:val="superscript"/>
        </w:rPr>
        <w:t>+</w:t>
      </w:r>
      <w:r w:rsidRPr="00011FED">
        <w:rPr>
          <w:rStyle w:val="mo"/>
          <w:rFonts w:ascii="Arial" w:hAnsi="Arial" w:cs="Arial"/>
          <w:sz w:val="22"/>
          <w:szCs w:val="22"/>
          <w:bdr w:val="none" w:sz="0" w:space="0" w:color="auto" w:frame="1"/>
        </w:rPr>
        <w:t xml:space="preserve"> (</w:t>
      </w:r>
      <w:r w:rsidRPr="00011FED">
        <w:rPr>
          <w:rStyle w:val="mi"/>
          <w:rFonts w:ascii="Arial" w:hAnsi="Arial" w:cs="Arial"/>
          <w:sz w:val="22"/>
          <w:szCs w:val="22"/>
          <w:bdr w:val="none" w:sz="0" w:space="0" w:color="auto" w:frame="1"/>
        </w:rPr>
        <w:t>aq</w:t>
      </w:r>
      <w:r w:rsidRPr="00011FED">
        <w:rPr>
          <w:rStyle w:val="mo"/>
          <w:rFonts w:ascii="Arial" w:hAnsi="Arial" w:cs="Arial"/>
          <w:sz w:val="22"/>
          <w:szCs w:val="22"/>
          <w:bdr w:val="none" w:sz="0" w:space="0" w:color="auto" w:frame="1"/>
        </w:rPr>
        <w:t xml:space="preserve">)  +  </w:t>
      </w:r>
      <w:r w:rsidRPr="00011FED">
        <w:rPr>
          <w:rStyle w:val="mn"/>
          <w:rFonts w:ascii="Arial" w:hAnsi="Arial" w:cs="Arial"/>
          <w:sz w:val="22"/>
          <w:szCs w:val="22"/>
          <w:bdr w:val="none" w:sz="0" w:space="0" w:color="auto" w:frame="1"/>
        </w:rPr>
        <w:t>2 e</w:t>
      </w:r>
      <w:r w:rsidRPr="00011FED">
        <w:rPr>
          <w:rStyle w:val="mo"/>
          <w:rFonts w:ascii="Arial" w:hAnsi="Arial" w:cs="Arial"/>
          <w:sz w:val="22"/>
          <w:szCs w:val="22"/>
          <w:bdr w:val="none" w:sz="0" w:space="0" w:color="auto" w:frame="1"/>
          <w:vertAlign w:val="superscript"/>
        </w:rPr>
        <w:t>−</w:t>
      </w:r>
    </w:p>
    <w:p w:rsidR="00F20E04" w:rsidRPr="00011FED" w:rsidRDefault="00F20E04" w:rsidP="00F20E04">
      <w:pPr>
        <w:rPr>
          <w:rFonts w:ascii="Arial" w:hAnsi="Arial" w:cs="Arial"/>
          <w:sz w:val="22"/>
          <w:szCs w:val="22"/>
        </w:rPr>
      </w:pPr>
    </w:p>
    <w:p w:rsidR="00F20E04" w:rsidRPr="00011FED" w:rsidRDefault="00F20E04" w:rsidP="00F20E04">
      <w:pPr>
        <w:ind w:firstLine="720"/>
        <w:rPr>
          <w:rFonts w:ascii="Arial" w:hAnsi="Arial" w:cs="Arial"/>
          <w:sz w:val="22"/>
          <w:szCs w:val="22"/>
        </w:rPr>
      </w:pPr>
      <w:r w:rsidRPr="00011FED">
        <w:rPr>
          <w:rFonts w:ascii="Arial" w:hAnsi="Arial" w:cs="Arial"/>
          <w:sz w:val="22"/>
          <w:szCs w:val="22"/>
        </w:rPr>
        <w:t>At the cathode:</w:t>
      </w:r>
    </w:p>
    <w:p w:rsidR="00F20E04" w:rsidRPr="00011FED" w:rsidRDefault="00F20E04" w:rsidP="00F20E04">
      <w:pPr>
        <w:rPr>
          <w:rFonts w:ascii="Arial" w:hAnsi="Arial" w:cs="Arial"/>
          <w:sz w:val="12"/>
          <w:szCs w:val="12"/>
        </w:rPr>
      </w:pPr>
    </w:p>
    <w:p w:rsidR="00F20E04" w:rsidRPr="00011FED" w:rsidRDefault="00F20E04" w:rsidP="00F20E04">
      <w:pPr>
        <w:ind w:left="720"/>
        <w:rPr>
          <w:rStyle w:val="mo"/>
          <w:rFonts w:ascii="Arial" w:hAnsi="Arial" w:cs="Arial"/>
          <w:sz w:val="22"/>
          <w:szCs w:val="22"/>
          <w:bdr w:val="none" w:sz="0" w:space="0" w:color="auto" w:frame="1"/>
        </w:rPr>
      </w:pPr>
      <w:r w:rsidRPr="00011FED">
        <w:rPr>
          <w:rFonts w:ascii="Arial" w:hAnsi="Arial" w:cs="Arial"/>
          <w:sz w:val="22"/>
          <w:szCs w:val="22"/>
        </w:rPr>
        <w:tab/>
        <w:t>O</w:t>
      </w:r>
      <w:r w:rsidRPr="00011FED">
        <w:rPr>
          <w:rFonts w:ascii="Arial" w:hAnsi="Arial" w:cs="Arial"/>
          <w:sz w:val="22"/>
          <w:szCs w:val="22"/>
          <w:vertAlign w:val="subscript"/>
        </w:rPr>
        <w:t>2</w:t>
      </w:r>
      <w:r w:rsidRPr="00011FED">
        <w:rPr>
          <w:rFonts w:ascii="Arial" w:hAnsi="Arial" w:cs="Arial"/>
          <w:sz w:val="22"/>
          <w:szCs w:val="22"/>
        </w:rPr>
        <w:t xml:space="preserve"> (g)  +  2 H</w:t>
      </w:r>
      <w:r w:rsidRPr="00011FED">
        <w:rPr>
          <w:rFonts w:ascii="Arial" w:hAnsi="Arial" w:cs="Arial"/>
          <w:sz w:val="22"/>
          <w:szCs w:val="22"/>
          <w:vertAlign w:val="subscript"/>
        </w:rPr>
        <w:t>2</w:t>
      </w:r>
      <w:r w:rsidRPr="00011FED">
        <w:rPr>
          <w:rFonts w:ascii="Arial" w:hAnsi="Arial" w:cs="Arial"/>
          <w:sz w:val="22"/>
          <w:szCs w:val="22"/>
        </w:rPr>
        <w:t>O (l)  +  4</w:t>
      </w:r>
      <w:r w:rsidRPr="00011FED">
        <w:rPr>
          <w:rStyle w:val="mn"/>
          <w:rFonts w:ascii="Arial" w:hAnsi="Arial" w:cs="Arial"/>
          <w:sz w:val="22"/>
          <w:szCs w:val="22"/>
          <w:bdr w:val="none" w:sz="0" w:space="0" w:color="auto" w:frame="1"/>
        </w:rPr>
        <w:t xml:space="preserve"> e</w:t>
      </w:r>
      <w:r w:rsidRPr="00011FED">
        <w:rPr>
          <w:rStyle w:val="mo"/>
          <w:rFonts w:ascii="Arial" w:hAnsi="Arial" w:cs="Arial"/>
          <w:sz w:val="22"/>
          <w:szCs w:val="22"/>
          <w:bdr w:val="none" w:sz="0" w:space="0" w:color="auto" w:frame="1"/>
          <w:vertAlign w:val="superscript"/>
        </w:rPr>
        <w:t>−</w:t>
      </w:r>
      <w:r w:rsidRPr="00011FED">
        <w:rPr>
          <w:rStyle w:val="mo"/>
          <w:rFonts w:ascii="Arial" w:hAnsi="Arial" w:cs="Arial"/>
          <w:sz w:val="22"/>
          <w:szCs w:val="22"/>
          <w:bdr w:val="none" w:sz="0" w:space="0" w:color="auto" w:frame="1"/>
        </w:rPr>
        <w:t xml:space="preserve">  </w:t>
      </w:r>
      <w:r w:rsidRPr="00011FED">
        <w:rPr>
          <w:rStyle w:val="mo"/>
          <w:rFonts w:ascii="Cambria Math" w:hAnsi="Cambria Math" w:cs="Cambria Math"/>
          <w:sz w:val="22"/>
          <w:szCs w:val="22"/>
          <w:bdr w:val="none" w:sz="0" w:space="0" w:color="auto" w:frame="1"/>
        </w:rPr>
        <w:t>⟶</w:t>
      </w:r>
      <w:r w:rsidRPr="00011FED">
        <w:rPr>
          <w:rStyle w:val="mo"/>
          <w:rFonts w:ascii="Arial" w:hAnsi="Arial" w:cs="Arial"/>
          <w:sz w:val="22"/>
          <w:szCs w:val="22"/>
          <w:bdr w:val="none" w:sz="0" w:space="0" w:color="auto" w:frame="1"/>
        </w:rPr>
        <w:t xml:space="preserve">  4 OH</w:t>
      </w:r>
      <w:r w:rsidRPr="00011FED">
        <w:rPr>
          <w:rStyle w:val="mo"/>
          <w:rFonts w:ascii="Arial" w:hAnsi="Arial" w:cs="Arial"/>
          <w:sz w:val="22"/>
          <w:szCs w:val="22"/>
          <w:bdr w:val="none" w:sz="0" w:space="0" w:color="auto" w:frame="1"/>
          <w:vertAlign w:val="superscript"/>
        </w:rPr>
        <w:t>–</w:t>
      </w:r>
      <w:r w:rsidRPr="00011FED">
        <w:rPr>
          <w:rStyle w:val="mo"/>
          <w:rFonts w:ascii="Arial" w:hAnsi="Arial" w:cs="Arial"/>
          <w:sz w:val="22"/>
          <w:szCs w:val="22"/>
          <w:bdr w:val="none" w:sz="0" w:space="0" w:color="auto" w:frame="1"/>
        </w:rPr>
        <w:t xml:space="preserve"> (aq)</w:t>
      </w:r>
    </w:p>
    <w:p w:rsidR="00F20E04" w:rsidRPr="00011FED" w:rsidRDefault="00F20E04" w:rsidP="00F20E04">
      <w:pPr>
        <w:rPr>
          <w:rStyle w:val="mo"/>
          <w:rFonts w:ascii="Arial" w:hAnsi="Arial" w:cs="Arial"/>
          <w:sz w:val="22"/>
          <w:szCs w:val="22"/>
          <w:bdr w:val="none" w:sz="0" w:space="0" w:color="auto" w:frame="1"/>
        </w:rPr>
      </w:pPr>
    </w:p>
    <w:p w:rsidR="00F20E04" w:rsidRPr="00011FED" w:rsidRDefault="00F20E04" w:rsidP="00F20E04">
      <w:pPr>
        <w:ind w:firstLine="720"/>
        <w:rPr>
          <w:rStyle w:val="mo"/>
          <w:rFonts w:ascii="Arial" w:hAnsi="Arial" w:cs="Arial"/>
          <w:sz w:val="22"/>
          <w:szCs w:val="22"/>
          <w:bdr w:val="none" w:sz="0" w:space="0" w:color="auto" w:frame="1"/>
        </w:rPr>
      </w:pPr>
      <w:r w:rsidRPr="00011FED">
        <w:rPr>
          <w:rStyle w:val="mo"/>
          <w:rFonts w:ascii="Arial" w:hAnsi="Arial" w:cs="Arial"/>
          <w:sz w:val="22"/>
          <w:szCs w:val="22"/>
          <w:bdr w:val="none" w:sz="0" w:space="0" w:color="auto" w:frame="1"/>
        </w:rPr>
        <w:t>In the water droplet</w:t>
      </w:r>
      <w:r>
        <w:rPr>
          <w:rStyle w:val="mo"/>
          <w:rFonts w:ascii="Arial" w:hAnsi="Arial" w:cs="Arial"/>
          <w:sz w:val="22"/>
          <w:szCs w:val="22"/>
          <w:bdr w:val="none" w:sz="0" w:space="0" w:color="auto" w:frame="1"/>
        </w:rPr>
        <w:t xml:space="preserve"> above</w:t>
      </w:r>
      <w:r w:rsidRPr="00011FED">
        <w:rPr>
          <w:rStyle w:val="mo"/>
          <w:rFonts w:ascii="Arial" w:hAnsi="Arial" w:cs="Arial"/>
          <w:sz w:val="22"/>
          <w:szCs w:val="22"/>
          <w:bdr w:val="none" w:sz="0" w:space="0" w:color="auto" w:frame="1"/>
        </w:rPr>
        <w:t xml:space="preserve">, the iron(II) ions and the hydroxide ions combine to form a </w:t>
      </w:r>
      <w:r>
        <w:rPr>
          <w:rStyle w:val="mo"/>
          <w:rFonts w:ascii="Arial" w:hAnsi="Arial" w:cs="Arial"/>
          <w:sz w:val="22"/>
          <w:szCs w:val="22"/>
          <w:bdr w:val="none" w:sz="0" w:space="0" w:color="auto" w:frame="1"/>
        </w:rPr>
        <w:br/>
      </w:r>
      <w:r>
        <w:rPr>
          <w:rStyle w:val="mo"/>
          <w:rFonts w:ascii="Arial" w:hAnsi="Arial" w:cs="Arial"/>
          <w:sz w:val="22"/>
          <w:szCs w:val="22"/>
          <w:bdr w:val="none" w:sz="0" w:space="0" w:color="auto" w:frame="1"/>
        </w:rPr>
        <w:tab/>
      </w:r>
      <w:r w:rsidRPr="00011FED">
        <w:rPr>
          <w:rStyle w:val="mo"/>
          <w:rFonts w:ascii="Arial" w:hAnsi="Arial" w:cs="Arial"/>
          <w:sz w:val="22"/>
          <w:szCs w:val="22"/>
          <w:bdr w:val="none" w:sz="0" w:space="0" w:color="auto" w:frame="1"/>
        </w:rPr>
        <w:t>precipitate:</w:t>
      </w:r>
    </w:p>
    <w:p w:rsidR="00F20E04" w:rsidRPr="00011FED" w:rsidRDefault="00F20E04" w:rsidP="00F20E04">
      <w:pPr>
        <w:rPr>
          <w:rFonts w:ascii="Arial" w:hAnsi="Arial" w:cs="Arial"/>
          <w:sz w:val="12"/>
          <w:szCs w:val="12"/>
        </w:rPr>
      </w:pPr>
    </w:p>
    <w:p w:rsidR="00F20E04" w:rsidRPr="00011FED" w:rsidRDefault="00F20E04" w:rsidP="00F20E04">
      <w:pPr>
        <w:ind w:left="720"/>
        <w:rPr>
          <w:rStyle w:val="mo"/>
          <w:rFonts w:ascii="Arial" w:hAnsi="Arial" w:cs="Arial"/>
          <w:sz w:val="22"/>
          <w:szCs w:val="22"/>
          <w:bdr w:val="none" w:sz="0" w:space="0" w:color="auto" w:frame="1"/>
        </w:rPr>
      </w:pPr>
      <w:r w:rsidRPr="00011FED">
        <w:rPr>
          <w:rFonts w:ascii="Arial" w:hAnsi="Arial" w:cs="Arial"/>
          <w:sz w:val="22"/>
          <w:szCs w:val="22"/>
        </w:rPr>
        <w:tab/>
      </w:r>
      <w:r w:rsidRPr="00011FED">
        <w:rPr>
          <w:rStyle w:val="mi"/>
          <w:rFonts w:ascii="Arial" w:hAnsi="Arial" w:cs="Arial"/>
          <w:sz w:val="22"/>
          <w:szCs w:val="22"/>
          <w:bdr w:val="none" w:sz="0" w:space="0" w:color="auto" w:frame="1"/>
        </w:rPr>
        <w:t>Fe</w:t>
      </w:r>
      <w:r w:rsidRPr="00011FED">
        <w:rPr>
          <w:rStyle w:val="mn"/>
          <w:rFonts w:ascii="Arial" w:hAnsi="Arial" w:cs="Arial"/>
          <w:sz w:val="22"/>
          <w:szCs w:val="22"/>
          <w:bdr w:val="none" w:sz="0" w:space="0" w:color="auto" w:frame="1"/>
          <w:vertAlign w:val="superscript"/>
        </w:rPr>
        <w:t>2</w:t>
      </w:r>
      <w:r w:rsidRPr="00011FED">
        <w:rPr>
          <w:rStyle w:val="mo"/>
          <w:rFonts w:ascii="Arial" w:hAnsi="Arial" w:cs="Arial"/>
          <w:sz w:val="22"/>
          <w:szCs w:val="22"/>
          <w:bdr w:val="none" w:sz="0" w:space="0" w:color="auto" w:frame="1"/>
          <w:vertAlign w:val="superscript"/>
        </w:rPr>
        <w:t>+</w:t>
      </w:r>
      <w:r w:rsidRPr="00011FED">
        <w:rPr>
          <w:rStyle w:val="mo"/>
          <w:rFonts w:ascii="Arial" w:hAnsi="Arial" w:cs="Arial"/>
          <w:sz w:val="22"/>
          <w:szCs w:val="22"/>
          <w:bdr w:val="none" w:sz="0" w:space="0" w:color="auto" w:frame="1"/>
        </w:rPr>
        <w:t xml:space="preserve"> (</w:t>
      </w:r>
      <w:r w:rsidRPr="00011FED">
        <w:rPr>
          <w:rStyle w:val="mi"/>
          <w:rFonts w:ascii="Arial" w:hAnsi="Arial" w:cs="Arial"/>
          <w:sz w:val="22"/>
          <w:szCs w:val="22"/>
          <w:bdr w:val="none" w:sz="0" w:space="0" w:color="auto" w:frame="1"/>
        </w:rPr>
        <w:t>aq</w:t>
      </w:r>
      <w:r w:rsidRPr="00011FED">
        <w:rPr>
          <w:rStyle w:val="mo"/>
          <w:rFonts w:ascii="Arial" w:hAnsi="Arial" w:cs="Arial"/>
          <w:sz w:val="22"/>
          <w:szCs w:val="22"/>
          <w:bdr w:val="none" w:sz="0" w:space="0" w:color="auto" w:frame="1"/>
        </w:rPr>
        <w:t xml:space="preserve">)  +  </w:t>
      </w:r>
      <w:r w:rsidRPr="00011FED">
        <w:rPr>
          <w:rStyle w:val="mn"/>
          <w:rFonts w:ascii="Arial" w:hAnsi="Arial" w:cs="Arial"/>
          <w:sz w:val="22"/>
          <w:szCs w:val="22"/>
          <w:bdr w:val="none" w:sz="0" w:space="0" w:color="auto" w:frame="1"/>
        </w:rPr>
        <w:t xml:space="preserve">2 </w:t>
      </w:r>
      <w:r w:rsidRPr="00011FED">
        <w:rPr>
          <w:rStyle w:val="mi"/>
          <w:rFonts w:ascii="Arial" w:hAnsi="Arial" w:cs="Arial"/>
          <w:sz w:val="22"/>
          <w:szCs w:val="22"/>
          <w:bdr w:val="none" w:sz="0" w:space="0" w:color="auto" w:frame="1"/>
        </w:rPr>
        <w:t>OH</w:t>
      </w:r>
      <w:r w:rsidRPr="00011FED">
        <w:rPr>
          <w:rStyle w:val="mo"/>
          <w:rFonts w:ascii="Arial" w:hAnsi="Arial" w:cs="Arial"/>
          <w:sz w:val="22"/>
          <w:szCs w:val="22"/>
          <w:bdr w:val="none" w:sz="0" w:space="0" w:color="auto" w:frame="1"/>
          <w:vertAlign w:val="superscript"/>
        </w:rPr>
        <w:t>−</w:t>
      </w:r>
      <w:r w:rsidRPr="00011FED">
        <w:rPr>
          <w:rStyle w:val="mo"/>
          <w:rFonts w:ascii="Arial" w:hAnsi="Arial" w:cs="Arial"/>
          <w:sz w:val="22"/>
          <w:szCs w:val="22"/>
          <w:bdr w:val="none" w:sz="0" w:space="0" w:color="auto" w:frame="1"/>
        </w:rPr>
        <w:t xml:space="preserve"> (</w:t>
      </w:r>
      <w:r w:rsidRPr="00011FED">
        <w:rPr>
          <w:rStyle w:val="mi"/>
          <w:rFonts w:ascii="Arial" w:hAnsi="Arial" w:cs="Arial"/>
          <w:sz w:val="22"/>
          <w:szCs w:val="22"/>
          <w:bdr w:val="none" w:sz="0" w:space="0" w:color="auto" w:frame="1"/>
        </w:rPr>
        <w:t>aq</w:t>
      </w:r>
      <w:r w:rsidRPr="00011FED">
        <w:rPr>
          <w:rStyle w:val="mo"/>
          <w:rFonts w:ascii="Arial" w:hAnsi="Arial" w:cs="Arial"/>
          <w:sz w:val="22"/>
          <w:szCs w:val="22"/>
          <w:bdr w:val="none" w:sz="0" w:space="0" w:color="auto" w:frame="1"/>
        </w:rPr>
        <w:t xml:space="preserve">)  </w:t>
      </w:r>
      <w:r w:rsidRPr="00011FED">
        <w:rPr>
          <w:rStyle w:val="mo"/>
          <w:rFonts w:ascii="Cambria Math" w:hAnsi="Cambria Math" w:cs="Cambria Math"/>
          <w:sz w:val="22"/>
          <w:szCs w:val="22"/>
          <w:bdr w:val="none" w:sz="0" w:space="0" w:color="auto" w:frame="1"/>
        </w:rPr>
        <w:t>⟶</w:t>
      </w:r>
      <w:r w:rsidRPr="00011FED">
        <w:rPr>
          <w:rStyle w:val="mo"/>
          <w:rFonts w:ascii="Arial" w:hAnsi="Arial" w:cs="Arial"/>
          <w:sz w:val="22"/>
          <w:szCs w:val="22"/>
          <w:bdr w:val="none" w:sz="0" w:space="0" w:color="auto" w:frame="1"/>
        </w:rPr>
        <w:t xml:space="preserve">  </w:t>
      </w:r>
      <w:r w:rsidRPr="00011FED">
        <w:rPr>
          <w:rStyle w:val="mi"/>
          <w:rFonts w:ascii="Arial" w:hAnsi="Arial" w:cs="Arial"/>
          <w:sz w:val="22"/>
          <w:szCs w:val="22"/>
          <w:bdr w:val="none" w:sz="0" w:space="0" w:color="auto" w:frame="1"/>
        </w:rPr>
        <w:t>Fe</w:t>
      </w:r>
      <w:r w:rsidRPr="00011FED">
        <w:rPr>
          <w:rStyle w:val="mo"/>
          <w:rFonts w:ascii="Arial" w:hAnsi="Arial" w:cs="Arial"/>
          <w:sz w:val="22"/>
          <w:szCs w:val="22"/>
          <w:bdr w:val="none" w:sz="0" w:space="0" w:color="auto" w:frame="1"/>
        </w:rPr>
        <w:t>(</w:t>
      </w:r>
      <w:r w:rsidRPr="00011FED">
        <w:rPr>
          <w:rStyle w:val="mi"/>
          <w:rFonts w:ascii="Arial" w:hAnsi="Arial" w:cs="Arial"/>
          <w:sz w:val="22"/>
          <w:szCs w:val="22"/>
          <w:bdr w:val="none" w:sz="0" w:space="0" w:color="auto" w:frame="1"/>
        </w:rPr>
        <w:t>OH</w:t>
      </w:r>
      <w:r w:rsidRPr="00011FED">
        <w:rPr>
          <w:rStyle w:val="mo"/>
          <w:rFonts w:ascii="Arial" w:hAnsi="Arial" w:cs="Arial"/>
          <w:sz w:val="22"/>
          <w:szCs w:val="22"/>
          <w:bdr w:val="none" w:sz="0" w:space="0" w:color="auto" w:frame="1"/>
        </w:rPr>
        <w:t>)</w:t>
      </w:r>
      <w:r w:rsidRPr="00011FED">
        <w:rPr>
          <w:rStyle w:val="mn"/>
          <w:rFonts w:ascii="Arial" w:hAnsi="Arial" w:cs="Arial"/>
          <w:sz w:val="22"/>
          <w:szCs w:val="22"/>
          <w:bdr w:val="none" w:sz="0" w:space="0" w:color="auto" w:frame="1"/>
        </w:rPr>
        <w:t xml:space="preserve">2 </w:t>
      </w:r>
      <w:r w:rsidRPr="00011FED">
        <w:rPr>
          <w:rStyle w:val="mo"/>
          <w:rFonts w:ascii="Arial" w:hAnsi="Arial" w:cs="Arial"/>
          <w:sz w:val="22"/>
          <w:szCs w:val="22"/>
          <w:bdr w:val="none" w:sz="0" w:space="0" w:color="auto" w:frame="1"/>
        </w:rPr>
        <w:t>(</w:t>
      </w:r>
      <w:r w:rsidRPr="00011FED">
        <w:rPr>
          <w:rStyle w:val="mi"/>
          <w:rFonts w:ascii="Arial" w:hAnsi="Arial" w:cs="Arial"/>
          <w:sz w:val="22"/>
          <w:szCs w:val="22"/>
          <w:bdr w:val="none" w:sz="0" w:space="0" w:color="auto" w:frame="1"/>
        </w:rPr>
        <w:t>s</w:t>
      </w:r>
      <w:r w:rsidRPr="00011FED">
        <w:rPr>
          <w:rStyle w:val="mo"/>
          <w:rFonts w:ascii="Arial" w:hAnsi="Arial" w:cs="Arial"/>
          <w:sz w:val="22"/>
          <w:szCs w:val="22"/>
          <w:bdr w:val="none" w:sz="0" w:space="0" w:color="auto" w:frame="1"/>
        </w:rPr>
        <w:t>)</w:t>
      </w:r>
    </w:p>
    <w:p w:rsidR="00F20E04" w:rsidRPr="00011FED" w:rsidRDefault="00F20E04" w:rsidP="00F20E04">
      <w:pPr>
        <w:rPr>
          <w:rStyle w:val="mo"/>
          <w:rFonts w:ascii="Arial" w:hAnsi="Arial" w:cs="Arial"/>
          <w:sz w:val="22"/>
          <w:szCs w:val="22"/>
          <w:bdr w:val="none" w:sz="0" w:space="0" w:color="auto" w:frame="1"/>
        </w:rPr>
      </w:pPr>
    </w:p>
    <w:p w:rsidR="00F20E04" w:rsidRPr="00011FED" w:rsidRDefault="00F20E04" w:rsidP="00F20E04">
      <w:pPr>
        <w:ind w:firstLine="720"/>
        <w:rPr>
          <w:rStyle w:val="mo"/>
          <w:rFonts w:ascii="Arial" w:hAnsi="Arial" w:cs="Arial"/>
          <w:sz w:val="22"/>
          <w:szCs w:val="22"/>
          <w:bdr w:val="none" w:sz="0" w:space="0" w:color="auto" w:frame="1"/>
        </w:rPr>
      </w:pPr>
      <w:r w:rsidRPr="00011FED">
        <w:rPr>
          <w:rStyle w:val="mo"/>
          <w:rFonts w:ascii="Arial" w:hAnsi="Arial" w:cs="Arial"/>
          <w:sz w:val="22"/>
          <w:szCs w:val="22"/>
          <w:bdr w:val="none" w:sz="0" w:space="0" w:color="auto" w:frame="1"/>
        </w:rPr>
        <w:t>The precipitate quickly oxidizes to form rust (Fe</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O</w:t>
      </w:r>
      <w:r w:rsidRPr="00011FED">
        <w:rPr>
          <w:rStyle w:val="mo"/>
          <w:rFonts w:ascii="Arial" w:hAnsi="Arial" w:cs="Arial"/>
          <w:sz w:val="22"/>
          <w:szCs w:val="22"/>
          <w:bdr w:val="none" w:sz="0" w:space="0" w:color="auto" w:frame="1"/>
          <w:vertAlign w:val="subscript"/>
        </w:rPr>
        <w:t>3</w:t>
      </w:r>
      <w:r w:rsidRPr="00011FED">
        <w:rPr>
          <w:rStyle w:val="mo"/>
          <w:rFonts w:ascii="Arial" w:hAnsi="Arial" w:cs="Arial"/>
          <w:sz w:val="22"/>
          <w:szCs w:val="22"/>
          <w:bdr w:val="none" w:sz="0" w:space="0" w:color="auto" w:frame="1"/>
        </w:rPr>
        <w:t>)</w:t>
      </w:r>
      <w:r>
        <w:rPr>
          <w:rStyle w:val="mo"/>
          <w:rFonts w:ascii="Arial" w:hAnsi="Arial" w:cs="Arial"/>
          <w:sz w:val="22"/>
          <w:szCs w:val="22"/>
          <w:bdr w:val="none" w:sz="0" w:space="0" w:color="auto" w:frame="1"/>
        </w:rPr>
        <w:t>:</w:t>
      </w:r>
    </w:p>
    <w:p w:rsidR="00F20E04" w:rsidRPr="00011FED" w:rsidRDefault="00F20E04" w:rsidP="00F20E04">
      <w:pPr>
        <w:rPr>
          <w:rFonts w:ascii="Arial" w:hAnsi="Arial" w:cs="Arial"/>
          <w:sz w:val="12"/>
          <w:szCs w:val="12"/>
        </w:rPr>
      </w:pPr>
    </w:p>
    <w:p w:rsidR="00F20E04" w:rsidRDefault="00F20E04" w:rsidP="00F20E04">
      <w:pPr>
        <w:ind w:left="720" w:firstLine="720"/>
        <w:rPr>
          <w:rStyle w:val="mo"/>
          <w:rFonts w:ascii="Arial" w:hAnsi="Arial" w:cs="Arial"/>
          <w:sz w:val="22"/>
          <w:szCs w:val="22"/>
          <w:bdr w:val="none" w:sz="0" w:space="0" w:color="auto" w:frame="1"/>
        </w:rPr>
      </w:pPr>
      <w:r w:rsidRPr="00011FED">
        <w:rPr>
          <w:rStyle w:val="mo"/>
          <w:rFonts w:ascii="Arial" w:hAnsi="Arial" w:cs="Arial"/>
          <w:sz w:val="22"/>
          <w:szCs w:val="22"/>
          <w:bdr w:val="none" w:sz="0" w:space="0" w:color="auto" w:frame="1"/>
        </w:rPr>
        <w:t>4 Fe(OH)</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 xml:space="preserve"> (s)  +  O</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 xml:space="preserve">(g)  </w:t>
      </w:r>
      <w:r w:rsidRPr="00011FED">
        <w:rPr>
          <w:rStyle w:val="mo"/>
          <w:rFonts w:ascii="Cambria Math" w:hAnsi="Cambria Math" w:cs="Cambria Math"/>
          <w:sz w:val="22"/>
          <w:szCs w:val="22"/>
          <w:bdr w:val="none" w:sz="0" w:space="0" w:color="auto" w:frame="1"/>
        </w:rPr>
        <w:t>⟶</w:t>
      </w:r>
      <w:r w:rsidRPr="00011FED">
        <w:rPr>
          <w:rStyle w:val="mo"/>
          <w:rFonts w:ascii="Arial" w:hAnsi="Arial" w:cs="Arial"/>
          <w:sz w:val="22"/>
          <w:szCs w:val="22"/>
          <w:bdr w:val="none" w:sz="0" w:space="0" w:color="auto" w:frame="1"/>
        </w:rPr>
        <w:t xml:space="preserve">  2 Fe</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O</w:t>
      </w:r>
      <w:r w:rsidRPr="00011FED">
        <w:rPr>
          <w:rStyle w:val="mo"/>
          <w:rFonts w:ascii="Arial" w:hAnsi="Arial" w:cs="Arial"/>
          <w:sz w:val="22"/>
          <w:szCs w:val="22"/>
          <w:bdr w:val="none" w:sz="0" w:space="0" w:color="auto" w:frame="1"/>
          <w:vertAlign w:val="subscript"/>
        </w:rPr>
        <w:t>3</w:t>
      </w:r>
      <w:r w:rsidR="00594818" w:rsidRPr="00594818">
        <w:rPr>
          <w:rStyle w:val="mo"/>
          <w:rFonts w:ascii="Arial" w:hAnsi="Arial" w:cs="Arial"/>
          <w:sz w:val="22"/>
          <w:szCs w:val="22"/>
          <w:bdr w:val="none" w:sz="0" w:space="0" w:color="auto" w:frame="1"/>
        </w:rPr>
        <w:t xml:space="preserve"> </w:t>
      </w:r>
      <w:r w:rsidRPr="00011FED">
        <w:rPr>
          <w:rStyle w:val="mo"/>
          <w:rFonts w:ascii="Arial" w:hAnsi="Arial" w:cs="Arial"/>
          <w:sz w:val="22"/>
          <w:szCs w:val="22"/>
          <w:bdr w:val="none" w:sz="0" w:space="0" w:color="auto" w:frame="1"/>
        </w:rPr>
        <w:t>•</w:t>
      </w:r>
      <w:r w:rsidR="00594818">
        <w:rPr>
          <w:rStyle w:val="mo"/>
          <w:rFonts w:ascii="Arial" w:hAnsi="Arial" w:cs="Arial"/>
          <w:sz w:val="22"/>
          <w:szCs w:val="22"/>
          <w:bdr w:val="none" w:sz="0" w:space="0" w:color="auto" w:frame="1"/>
        </w:rPr>
        <w:t xml:space="preserve"> </w:t>
      </w:r>
      <w:r w:rsidRPr="00011FED">
        <w:rPr>
          <w:rStyle w:val="mo"/>
          <w:rFonts w:ascii="Arial" w:hAnsi="Arial" w:cs="Arial"/>
          <w:sz w:val="22"/>
          <w:szCs w:val="22"/>
          <w:bdr w:val="none" w:sz="0" w:space="0" w:color="auto" w:frame="1"/>
        </w:rPr>
        <w:t>2 H</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O (s)  +  2 H</w:t>
      </w:r>
      <w:r w:rsidRPr="00011FED">
        <w:rPr>
          <w:rStyle w:val="mo"/>
          <w:rFonts w:ascii="Arial" w:hAnsi="Arial" w:cs="Arial"/>
          <w:sz w:val="22"/>
          <w:szCs w:val="22"/>
          <w:bdr w:val="none" w:sz="0" w:space="0" w:color="auto" w:frame="1"/>
          <w:vertAlign w:val="subscript"/>
        </w:rPr>
        <w:t>2</w:t>
      </w:r>
      <w:r w:rsidRPr="00011FED">
        <w:rPr>
          <w:rStyle w:val="mo"/>
          <w:rFonts w:ascii="Arial" w:hAnsi="Arial" w:cs="Arial"/>
          <w:sz w:val="22"/>
          <w:szCs w:val="22"/>
          <w:bdr w:val="none" w:sz="0" w:space="0" w:color="auto" w:frame="1"/>
        </w:rPr>
        <w:t>O (l)</w:t>
      </w:r>
    </w:p>
    <w:p w:rsidR="00F20E04" w:rsidRPr="006B4BB0" w:rsidRDefault="00F20E04" w:rsidP="00F20E04">
      <w:pPr>
        <w:rPr>
          <w:rFonts w:ascii="Arial" w:hAnsi="Arial" w:cs="Arial"/>
          <w:sz w:val="20"/>
          <w:szCs w:val="20"/>
        </w:rPr>
      </w:pPr>
    </w:p>
    <w:p w:rsidR="00F20E04" w:rsidRDefault="00F20E04" w:rsidP="00F20E04">
      <w:pPr>
        <w:rPr>
          <w:rFonts w:ascii="Arial" w:hAnsi="Arial" w:cs="Arial"/>
          <w:sz w:val="22"/>
          <w:szCs w:val="22"/>
        </w:rPr>
      </w:pPr>
      <w:r>
        <w:rPr>
          <w:rFonts w:ascii="Arial" w:hAnsi="Arial" w:cs="Arial"/>
          <w:sz w:val="22"/>
          <w:szCs w:val="22"/>
        </w:rPr>
        <w:tab/>
        <w:t>The corrosion of pipes used to distribute drinking water can cause problems, such as: contributing toxic metals to the drinking water; staining laundry, sinks and tubs; and creating a poor taste. The metal water pipes are made of a variety of metals including iron, copper, galvanized steel and lead. There are many factors that affect the rate of corrosion in these water pipes. They include the pH of the water, the concentration of oxygen dissolved in the water, the chemical composition of the water, the temperature of the water, and the velocity and pressure of the water in the pipes.</w:t>
      </w:r>
    </w:p>
    <w:p w:rsidR="00F20E04" w:rsidRDefault="00F20E04" w:rsidP="00F20E04">
      <w:pPr>
        <w:rPr>
          <w:rFonts w:ascii="Arial" w:hAnsi="Arial" w:cs="Arial"/>
          <w:sz w:val="22"/>
          <w:szCs w:val="22"/>
        </w:rPr>
      </w:pPr>
    </w:p>
    <w:p w:rsidR="00162A9D" w:rsidRDefault="00F20E04" w:rsidP="00F20E04">
      <w:pPr>
        <w:ind w:firstLine="720"/>
        <w:rPr>
          <w:rFonts w:ascii="Arial" w:hAnsi="Arial" w:cs="Arial"/>
          <w:sz w:val="22"/>
          <w:szCs w:val="22"/>
        </w:rPr>
      </w:pPr>
      <w:r>
        <w:rPr>
          <w:rFonts w:ascii="Arial" w:hAnsi="Arial" w:cs="Arial"/>
          <w:sz w:val="22"/>
          <w:szCs w:val="22"/>
        </w:rPr>
        <w:t>Water that is slightly basic, with a pH of around 8, is less corrosive, while slightly acidic water, with a pH less than 6.5, will be very corrosive. Water exposed to air dissolves oxygen. Oxygen is an oxidizing agent that causes the metal pipes to be oxidized, and the result is corrosion, adding metal ions in the water. The chemical composition of the water (a mixture) may have varying effects on the corrosion of the plumbing.</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When minerals dissolve in the water, they separate into ions that conduct electricity and support the electrochemical process of corrosion. Certain minerals such as calcium or magnesium ions will react with carbonate ions in the water to form a protective coating on the pipe, reducing corrosion. Like all chemical reactions, corrosion is more rapid at higher temperatures, so warm or hot water increases the rate of corrosion. Thus, corrosion is more prevalent in hot water lines. With a high pressure and flow rate, the natural protective coating that form on pipes can be eroded, exposing the bare metal. This results in a higher rate of corrosion when the protective coating is removed.</w:t>
      </w:r>
    </w:p>
    <w:p w:rsidR="00F20E04" w:rsidRDefault="00F20E04" w:rsidP="00F20E04">
      <w:pPr>
        <w:rPr>
          <w:rFonts w:ascii="Arial" w:hAnsi="Arial" w:cs="Arial"/>
          <w:sz w:val="22"/>
          <w:szCs w:val="22"/>
        </w:rPr>
      </w:pPr>
    </w:p>
    <w:p w:rsidR="00F20E04" w:rsidRDefault="00F20E04" w:rsidP="00F20E04">
      <w:pPr>
        <w:rPr>
          <w:rFonts w:ascii="Arial" w:hAnsi="Arial" w:cs="Arial"/>
        </w:rPr>
      </w:pPr>
      <w:r>
        <w:rPr>
          <w:rFonts w:ascii="Arial" w:hAnsi="Arial" w:cs="Arial"/>
          <w:b/>
        </w:rPr>
        <w:t>Effects of pH</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The degree of acidity of a substance is determined by measuring its pH. The pH range commonly goes from 0 to 14 and a neutral substance has a pH of 7. Substances with a pH of less than 7 are acidic and greater than 7 are basic.</w:t>
      </w:r>
    </w:p>
    <w:p w:rsidR="00F20E04" w:rsidRDefault="00F20E04" w:rsidP="00F20E04">
      <w:pPr>
        <w:rPr>
          <w:rFonts w:ascii="Arial" w:hAnsi="Arial" w:cs="Arial"/>
          <w:sz w:val="22"/>
          <w:szCs w:val="22"/>
        </w:rPr>
      </w:pPr>
    </w:p>
    <w:p w:rsidR="00F20E04" w:rsidRPr="003A72F3" w:rsidRDefault="00F20E04" w:rsidP="00F20E04">
      <w:pPr>
        <w:ind w:firstLine="720"/>
        <w:rPr>
          <w:rFonts w:ascii="Arial" w:hAnsi="Arial" w:cs="Arial"/>
          <w:sz w:val="22"/>
          <w:szCs w:val="22"/>
          <w:vertAlign w:val="superscript"/>
        </w:rPr>
      </w:pPr>
      <w:r>
        <w:rPr>
          <w:rFonts w:ascii="Arial" w:hAnsi="Arial" w:cs="Arial"/>
          <w:sz w:val="22"/>
          <w:szCs w:val="22"/>
        </w:rPr>
        <w:t>A small number of water molecules dissociate into hydrogen ions (H</w:t>
      </w:r>
      <w:r w:rsidRPr="00C45C67">
        <w:rPr>
          <w:rFonts w:ascii="Arial" w:hAnsi="Arial" w:cs="Arial"/>
          <w:sz w:val="22"/>
          <w:szCs w:val="22"/>
          <w:vertAlign w:val="superscript"/>
        </w:rPr>
        <w:t>+</w:t>
      </w:r>
      <w:r>
        <w:rPr>
          <w:rFonts w:ascii="Arial" w:hAnsi="Arial" w:cs="Arial"/>
          <w:sz w:val="22"/>
          <w:szCs w:val="22"/>
        </w:rPr>
        <w:t>) and hydroxide ions (OH</w:t>
      </w:r>
      <w:r>
        <w:rPr>
          <w:rFonts w:ascii="Arial" w:hAnsi="Arial" w:cs="Arial"/>
          <w:sz w:val="22"/>
          <w:szCs w:val="22"/>
          <w:vertAlign w:val="superscript"/>
        </w:rPr>
        <w:t>–</w:t>
      </w:r>
      <w:r>
        <w:rPr>
          <w:rFonts w:ascii="Arial" w:hAnsi="Arial" w:cs="Arial"/>
          <w:sz w:val="22"/>
          <w:szCs w:val="22"/>
        </w:rPr>
        <w:t>). In pure water the number of H</w:t>
      </w:r>
      <w:r w:rsidRPr="00C45C67">
        <w:rPr>
          <w:rFonts w:ascii="Arial" w:hAnsi="Arial" w:cs="Arial"/>
          <w:sz w:val="22"/>
          <w:szCs w:val="22"/>
          <w:vertAlign w:val="superscript"/>
        </w:rPr>
        <w:t>+</w:t>
      </w:r>
      <w:r>
        <w:rPr>
          <w:rFonts w:ascii="Arial" w:hAnsi="Arial" w:cs="Arial"/>
          <w:sz w:val="22"/>
          <w:szCs w:val="22"/>
        </w:rPr>
        <w:t xml:space="preserve"> and OH</w:t>
      </w:r>
      <w:r>
        <w:rPr>
          <w:rFonts w:ascii="Arial" w:hAnsi="Arial" w:cs="Arial"/>
          <w:sz w:val="22"/>
          <w:szCs w:val="22"/>
          <w:vertAlign w:val="superscript"/>
        </w:rPr>
        <w:t>–</w:t>
      </w:r>
      <w:r>
        <w:rPr>
          <w:rFonts w:ascii="Arial" w:hAnsi="Arial" w:cs="Arial"/>
          <w:sz w:val="22"/>
          <w:szCs w:val="22"/>
        </w:rPr>
        <w:t xml:space="preserve"> ions are equal and the pH is 7. pH is really a measurement of hydrogen ions, H</w:t>
      </w:r>
      <w:r w:rsidRPr="00C45C67">
        <w:rPr>
          <w:rFonts w:ascii="Arial" w:hAnsi="Arial" w:cs="Arial"/>
          <w:sz w:val="22"/>
          <w:szCs w:val="22"/>
          <w:vertAlign w:val="superscript"/>
        </w:rPr>
        <w:t>+</w:t>
      </w:r>
      <w:r>
        <w:rPr>
          <w:rFonts w:ascii="Arial" w:hAnsi="Arial" w:cs="Arial"/>
          <w:sz w:val="22"/>
          <w:szCs w:val="22"/>
        </w:rPr>
        <w:t>, and is believed to stand for the “power of hydrogen”. As stated by the United States Environmental Protection Agency (EPA):</w:t>
      </w:r>
    </w:p>
    <w:p w:rsidR="00F20E04" w:rsidRPr="00C95B11" w:rsidRDefault="00F20E04" w:rsidP="00F20E04">
      <w:pPr>
        <w:ind w:left="720"/>
        <w:rPr>
          <w:rFonts w:ascii="Arial" w:hAnsi="Arial" w:cs="Arial"/>
          <w:sz w:val="20"/>
          <w:szCs w:val="20"/>
        </w:rPr>
      </w:pPr>
    </w:p>
    <w:p w:rsidR="00F20E04" w:rsidRPr="00FD3D61" w:rsidRDefault="00F20E04" w:rsidP="00F20E04">
      <w:pPr>
        <w:pStyle w:val="NormalWeb"/>
        <w:shd w:val="clear" w:color="auto" w:fill="FFFFFF"/>
        <w:spacing w:before="0" w:beforeAutospacing="0" w:after="0" w:afterAutospacing="0"/>
        <w:ind w:left="720" w:right="720" w:firstLine="720"/>
        <w:rPr>
          <w:rFonts w:ascii="Arial" w:hAnsi="Arial" w:cs="Arial"/>
          <w:color w:val="151515"/>
          <w:sz w:val="20"/>
          <w:szCs w:val="20"/>
        </w:rPr>
      </w:pPr>
      <w:r w:rsidRPr="00FD3D61">
        <w:rPr>
          <w:rFonts w:ascii="Arial" w:hAnsi="Arial" w:cs="Arial"/>
          <w:color w:val="151515"/>
          <w:sz w:val="20"/>
          <w:szCs w:val="20"/>
        </w:rPr>
        <w:t>pH is an expression of hydrogen ion concentration in water. Specifically, pH is the negative logarithm of hydrogen ion (H</w:t>
      </w:r>
      <w:r w:rsidRPr="00FD3D61">
        <w:rPr>
          <w:rFonts w:ascii="Arial" w:hAnsi="Arial" w:cs="Arial"/>
          <w:color w:val="151515"/>
          <w:sz w:val="20"/>
          <w:szCs w:val="20"/>
          <w:vertAlign w:val="superscript"/>
        </w:rPr>
        <w:t>+</w:t>
      </w:r>
      <w:r w:rsidRPr="00FD3D61">
        <w:rPr>
          <w:rFonts w:ascii="Arial" w:hAnsi="Arial" w:cs="Arial"/>
          <w:color w:val="151515"/>
          <w:sz w:val="20"/>
          <w:szCs w:val="20"/>
        </w:rPr>
        <w:t>) concentration (mol/L) in an aqueous solution:</w:t>
      </w:r>
    </w:p>
    <w:p w:rsidR="00F20E04" w:rsidRPr="001351DD" w:rsidRDefault="00F20E04" w:rsidP="00F20E04">
      <w:pPr>
        <w:pStyle w:val="NormalWeb"/>
        <w:shd w:val="clear" w:color="auto" w:fill="FFFFFF"/>
        <w:spacing w:before="0" w:beforeAutospacing="0" w:after="0" w:afterAutospacing="0"/>
        <w:ind w:left="720" w:right="720" w:firstLine="720"/>
        <w:rPr>
          <w:rFonts w:ascii="Arial" w:hAnsi="Arial" w:cs="Arial"/>
          <w:color w:val="151515"/>
          <w:sz w:val="12"/>
          <w:szCs w:val="12"/>
        </w:rPr>
      </w:pPr>
    </w:p>
    <w:p w:rsidR="00F20E04" w:rsidRDefault="00F20E04" w:rsidP="00F20E04">
      <w:pPr>
        <w:pStyle w:val="NormalWeb"/>
        <w:shd w:val="clear" w:color="auto" w:fill="FFFFFF"/>
        <w:spacing w:before="0" w:beforeAutospacing="0" w:after="0" w:afterAutospacing="0"/>
        <w:ind w:left="720" w:right="720" w:firstLine="720"/>
        <w:rPr>
          <w:rFonts w:ascii="Arial" w:hAnsi="Arial" w:cs="Arial"/>
          <w:color w:val="151515"/>
          <w:sz w:val="20"/>
          <w:szCs w:val="20"/>
        </w:rPr>
      </w:pPr>
      <w:r w:rsidRPr="00FD3D61">
        <w:rPr>
          <w:rFonts w:ascii="Arial" w:hAnsi="Arial" w:cs="Arial"/>
          <w:color w:val="151515"/>
          <w:sz w:val="20"/>
          <w:szCs w:val="20"/>
        </w:rPr>
        <w:t xml:space="preserve">pH </w:t>
      </w:r>
      <w:r>
        <w:rPr>
          <w:rFonts w:ascii="Arial" w:hAnsi="Arial" w:cs="Arial"/>
          <w:color w:val="151515"/>
          <w:sz w:val="20"/>
          <w:szCs w:val="20"/>
        </w:rPr>
        <w:t xml:space="preserve"> </w:t>
      </w:r>
      <w:r w:rsidRPr="00FD3D61">
        <w:rPr>
          <w:rFonts w:ascii="Arial" w:hAnsi="Arial" w:cs="Arial"/>
          <w:color w:val="151515"/>
          <w:sz w:val="20"/>
          <w:szCs w:val="20"/>
        </w:rPr>
        <w:t xml:space="preserve">= </w:t>
      </w:r>
      <w:r>
        <w:rPr>
          <w:rFonts w:ascii="Arial" w:hAnsi="Arial" w:cs="Arial"/>
          <w:color w:val="151515"/>
          <w:sz w:val="20"/>
          <w:szCs w:val="20"/>
        </w:rPr>
        <w:t xml:space="preserve"> –</w:t>
      </w:r>
      <w:r w:rsidRPr="00FD3D61">
        <w:rPr>
          <w:rFonts w:ascii="Arial" w:hAnsi="Arial" w:cs="Arial"/>
          <w:color w:val="151515"/>
          <w:sz w:val="20"/>
          <w:szCs w:val="20"/>
        </w:rPr>
        <w:t>log</w:t>
      </w:r>
      <w:r w:rsidRPr="00FD3D61">
        <w:rPr>
          <w:rFonts w:ascii="Arial" w:hAnsi="Arial" w:cs="Arial"/>
          <w:color w:val="151515"/>
          <w:sz w:val="20"/>
          <w:szCs w:val="20"/>
          <w:vertAlign w:val="subscript"/>
        </w:rPr>
        <w:t>10</w:t>
      </w:r>
      <w:r w:rsidRPr="00AF670F">
        <w:rPr>
          <w:rFonts w:ascii="Arial" w:hAnsi="Arial" w:cs="Arial"/>
          <w:color w:val="151515"/>
          <w:sz w:val="20"/>
          <w:szCs w:val="20"/>
        </w:rPr>
        <w:t xml:space="preserve"> </w:t>
      </w:r>
      <w:r w:rsidRPr="00FD3D61">
        <w:rPr>
          <w:rFonts w:ascii="Arial" w:hAnsi="Arial" w:cs="Arial"/>
          <w:color w:val="151515"/>
          <w:sz w:val="20"/>
          <w:szCs w:val="20"/>
        </w:rPr>
        <w:t>(H</w:t>
      </w:r>
      <w:r w:rsidRPr="00FD3D61">
        <w:rPr>
          <w:rFonts w:ascii="Arial" w:hAnsi="Arial" w:cs="Arial"/>
          <w:color w:val="151515"/>
          <w:sz w:val="20"/>
          <w:szCs w:val="20"/>
          <w:vertAlign w:val="superscript"/>
        </w:rPr>
        <w:t>+</w:t>
      </w:r>
      <w:r w:rsidRPr="00FD3D61">
        <w:rPr>
          <w:rFonts w:ascii="Arial" w:hAnsi="Arial" w:cs="Arial"/>
          <w:color w:val="151515"/>
          <w:sz w:val="20"/>
          <w:szCs w:val="20"/>
        </w:rPr>
        <w:t>)</w:t>
      </w:r>
    </w:p>
    <w:p w:rsidR="00F20E04" w:rsidRPr="00AF670F" w:rsidRDefault="00F20E04" w:rsidP="00F20E04">
      <w:pPr>
        <w:pStyle w:val="NormalWeb"/>
        <w:shd w:val="clear" w:color="auto" w:fill="FFFFFF"/>
        <w:spacing w:before="0" w:beforeAutospacing="0" w:after="0" w:afterAutospacing="0"/>
        <w:ind w:left="720" w:right="720" w:firstLine="720"/>
        <w:rPr>
          <w:rFonts w:ascii="Arial" w:hAnsi="Arial" w:cs="Arial"/>
          <w:color w:val="151515"/>
          <w:sz w:val="20"/>
          <w:szCs w:val="20"/>
        </w:rPr>
      </w:pPr>
    </w:p>
    <w:p w:rsidR="00F20E04" w:rsidRDefault="00F20E04" w:rsidP="00F20E04">
      <w:pPr>
        <w:pStyle w:val="NormalWeb"/>
        <w:shd w:val="clear" w:color="auto" w:fill="FFFFFF"/>
        <w:spacing w:before="0" w:beforeAutospacing="0" w:after="0" w:afterAutospacing="0"/>
        <w:ind w:left="720" w:right="720" w:firstLine="720"/>
        <w:rPr>
          <w:rFonts w:ascii="Arial" w:hAnsi="Arial" w:cs="Arial"/>
          <w:color w:val="151515"/>
          <w:sz w:val="20"/>
          <w:szCs w:val="20"/>
        </w:rPr>
      </w:pPr>
      <w:r w:rsidRPr="00FD3D61">
        <w:rPr>
          <w:rFonts w:ascii="Arial" w:hAnsi="Arial" w:cs="Arial"/>
          <w:color w:val="151515"/>
          <w:sz w:val="20"/>
          <w:szCs w:val="20"/>
        </w:rPr>
        <w:t>The term is used to indicate the degree of basicity or acidity of a solution ranked on a scale of 0 to 14, with pH 7 being neutral. As the concentration of H</w:t>
      </w:r>
      <w:r w:rsidRPr="00FD3D61">
        <w:rPr>
          <w:rFonts w:ascii="Arial" w:hAnsi="Arial" w:cs="Arial"/>
          <w:color w:val="151515"/>
          <w:sz w:val="20"/>
          <w:szCs w:val="20"/>
          <w:vertAlign w:val="superscript"/>
        </w:rPr>
        <w:t>+</w:t>
      </w:r>
      <w:r w:rsidRPr="00FD3D61">
        <w:rPr>
          <w:rStyle w:val="apple-converted-space"/>
          <w:rFonts w:ascii="Arial" w:hAnsi="Arial" w:cs="Arial"/>
          <w:color w:val="151515"/>
        </w:rPr>
        <w:t> </w:t>
      </w:r>
      <w:r w:rsidRPr="00FD3D61">
        <w:rPr>
          <w:rFonts w:ascii="Arial" w:hAnsi="Arial" w:cs="Arial"/>
          <w:color w:val="151515"/>
          <w:sz w:val="20"/>
          <w:szCs w:val="20"/>
        </w:rPr>
        <w:t>ions in solution increases, acidity increases and pH gets lower, below 7. When pH is above 7, the solution is basic. Because pH is a logarithmic function, one unit change in pH (e.g., from 7 to 6) indicates a 10x change in hydrogen ion concentration in that solution.</w:t>
      </w:r>
    </w:p>
    <w:p w:rsidR="00F20E04" w:rsidRPr="003A72F3" w:rsidRDefault="00F20E04" w:rsidP="00F20E04">
      <w:pPr>
        <w:pStyle w:val="NormalWeb"/>
        <w:shd w:val="clear" w:color="auto" w:fill="FFFFFF"/>
        <w:spacing w:before="0" w:beforeAutospacing="0" w:after="0" w:afterAutospacing="0"/>
        <w:ind w:left="720" w:right="720"/>
        <w:rPr>
          <w:rFonts w:ascii="Arial" w:hAnsi="Arial" w:cs="Arial"/>
          <w:color w:val="151515"/>
          <w:sz w:val="6"/>
          <w:szCs w:val="6"/>
        </w:rPr>
      </w:pPr>
    </w:p>
    <w:p w:rsidR="00F20E04" w:rsidRPr="00650213" w:rsidRDefault="00F20E04" w:rsidP="00F20E04">
      <w:pPr>
        <w:pStyle w:val="NormalWeb"/>
        <w:shd w:val="clear" w:color="auto" w:fill="FFFFFF"/>
        <w:spacing w:before="0" w:beforeAutospacing="0" w:after="0" w:afterAutospacing="0"/>
        <w:ind w:left="720" w:right="720"/>
        <w:rPr>
          <w:rFonts w:ascii="Arial" w:hAnsi="Arial" w:cs="Arial"/>
          <w:color w:val="151515"/>
          <w:sz w:val="20"/>
          <w:szCs w:val="20"/>
        </w:rPr>
      </w:pPr>
      <w:r w:rsidRPr="00650213">
        <w:rPr>
          <w:rFonts w:ascii="Arial" w:hAnsi="Arial" w:cs="Arial"/>
          <w:color w:val="151515"/>
          <w:sz w:val="20"/>
          <w:szCs w:val="20"/>
        </w:rPr>
        <w:t>(</w:t>
      </w:r>
      <w:hyperlink r:id="rId54" w:history="1">
        <w:r w:rsidRPr="00650213">
          <w:rPr>
            <w:rStyle w:val="Hyperlink"/>
            <w:rFonts w:ascii="Arial" w:hAnsi="Arial" w:cs="Arial"/>
            <w:sz w:val="20"/>
            <w:szCs w:val="20"/>
          </w:rPr>
          <w:t>https://www3.epa.gov/caddis/ssr_ph_int.html</w:t>
        </w:r>
      </w:hyperlink>
      <w:r w:rsidRPr="00650213">
        <w:rPr>
          <w:rFonts w:ascii="Arial" w:hAnsi="Arial" w:cs="Arial"/>
          <w:color w:val="151515"/>
          <w:sz w:val="20"/>
          <w:szCs w:val="20"/>
        </w:rPr>
        <w:t>)</w:t>
      </w:r>
    </w:p>
    <w:p w:rsidR="00F20E04" w:rsidRPr="003A72F3" w:rsidRDefault="00F20E04" w:rsidP="00F20E04">
      <w:pPr>
        <w:pStyle w:val="NormalWeb"/>
        <w:shd w:val="clear" w:color="auto" w:fill="FFFFFF"/>
        <w:spacing w:before="0" w:beforeAutospacing="0" w:after="0" w:afterAutospacing="0"/>
        <w:ind w:right="90"/>
        <w:rPr>
          <w:rFonts w:ascii="Arial" w:hAnsi="Arial" w:cs="Arial"/>
          <w:color w:val="151515"/>
          <w:sz w:val="22"/>
          <w:szCs w:val="22"/>
        </w:rPr>
      </w:pPr>
    </w:p>
    <w:p w:rsidR="00F20E04" w:rsidRDefault="00F20E04" w:rsidP="00F20E04">
      <w:pPr>
        <w:pStyle w:val="NormalWeb"/>
        <w:shd w:val="clear" w:color="auto" w:fill="FFFFFF"/>
        <w:spacing w:before="0" w:beforeAutospacing="0" w:after="0" w:afterAutospacing="0"/>
        <w:ind w:left="720" w:right="90"/>
        <w:rPr>
          <w:rFonts w:ascii="Arial" w:hAnsi="Arial" w:cs="Arial"/>
          <w:color w:val="151515"/>
          <w:sz w:val="22"/>
          <w:szCs w:val="22"/>
        </w:rPr>
      </w:pPr>
      <w:r w:rsidRPr="003A72F3">
        <w:rPr>
          <w:rFonts w:ascii="Arial" w:hAnsi="Arial" w:cs="Arial"/>
          <w:color w:val="151515"/>
          <w:sz w:val="22"/>
          <w:szCs w:val="22"/>
        </w:rPr>
        <w:tab/>
      </w:r>
      <w:r>
        <w:rPr>
          <w:rFonts w:ascii="Arial" w:hAnsi="Arial" w:cs="Arial"/>
          <w:color w:val="151515"/>
          <w:sz w:val="22"/>
          <w:szCs w:val="22"/>
        </w:rPr>
        <w:t>The range of the pH scale is shown in the table below, with specific examples of substances at each pH level.</w:t>
      </w:r>
    </w:p>
    <w:p w:rsidR="00F20E04" w:rsidRPr="003A72F3" w:rsidRDefault="00F20E04" w:rsidP="00F20E04">
      <w:pPr>
        <w:pStyle w:val="NormalWeb"/>
        <w:shd w:val="clear" w:color="auto" w:fill="FFFFFF"/>
        <w:spacing w:before="0" w:beforeAutospacing="0" w:after="0" w:afterAutospacing="0"/>
        <w:ind w:left="720" w:right="90"/>
        <w:rPr>
          <w:rFonts w:ascii="Arial" w:hAnsi="Arial" w:cs="Arial"/>
          <w:color w:val="151515"/>
          <w:sz w:val="22"/>
          <w:szCs w:val="22"/>
        </w:rPr>
      </w:pPr>
    </w:p>
    <w:p w:rsidR="00F20E04" w:rsidRDefault="00F20E04" w:rsidP="00F20E04">
      <w:pPr>
        <w:ind w:left="630"/>
        <w:rPr>
          <w:noProof/>
        </w:rPr>
      </w:pPr>
      <w:r w:rsidRPr="00D114CD">
        <w:rPr>
          <w:noProof/>
        </w:rPr>
        <w:lastRenderedPageBreak/>
        <w:drawing>
          <wp:inline distT="0" distB="0" distL="0" distR="0" wp14:anchorId="23A25229" wp14:editId="2536BB19">
            <wp:extent cx="4585335" cy="6071870"/>
            <wp:effectExtent l="0" t="0" r="5715" b="5080"/>
            <wp:docPr id="387" name="Picture 3" descr="http://www.austincc.edu/biocr/1406/labm/ex3/images/pH_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ustincc.edu/biocr/1406/labm/ex3/images/pH_scal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5335" cy="6071870"/>
                    </a:xfrm>
                    <a:prstGeom prst="rect">
                      <a:avLst/>
                    </a:prstGeom>
                    <a:noFill/>
                    <a:ln>
                      <a:noFill/>
                    </a:ln>
                  </pic:spPr>
                </pic:pic>
              </a:graphicData>
            </a:graphic>
          </wp:inline>
        </w:drawing>
      </w:r>
    </w:p>
    <w:p w:rsidR="00F20E04" w:rsidRPr="003A72F3" w:rsidRDefault="00F20E04" w:rsidP="00F20E04">
      <w:pPr>
        <w:ind w:left="900"/>
        <w:rPr>
          <w:rFonts w:ascii="Arial" w:hAnsi="Arial" w:cs="Arial"/>
          <w:sz w:val="6"/>
          <w:szCs w:val="6"/>
        </w:rPr>
      </w:pPr>
    </w:p>
    <w:p w:rsidR="00F20E04" w:rsidRPr="0052751C" w:rsidRDefault="00F20E04" w:rsidP="00F20E04">
      <w:pPr>
        <w:ind w:left="900" w:right="1440"/>
        <w:jc w:val="center"/>
        <w:rPr>
          <w:rFonts w:ascii="Calibri" w:hAnsi="Calibri" w:cs="Calibri"/>
          <w:i/>
          <w:sz w:val="22"/>
          <w:szCs w:val="22"/>
        </w:rPr>
      </w:pPr>
      <w:r w:rsidRPr="0052751C">
        <w:rPr>
          <w:rFonts w:ascii="Calibri" w:hAnsi="Calibri" w:cs="Calibri"/>
          <w:i/>
          <w:sz w:val="22"/>
          <w:szCs w:val="22"/>
        </w:rPr>
        <w:t xml:space="preserve">The pH scale, including materials </w:t>
      </w:r>
      <w:r>
        <w:rPr>
          <w:rFonts w:ascii="Calibri" w:hAnsi="Calibri" w:cs="Calibri"/>
          <w:i/>
          <w:sz w:val="22"/>
          <w:szCs w:val="22"/>
        </w:rPr>
        <w:t xml:space="preserve">that exhibit </w:t>
      </w:r>
      <w:r w:rsidRPr="0052751C">
        <w:rPr>
          <w:rFonts w:ascii="Calibri" w:hAnsi="Calibri" w:cs="Calibri"/>
          <w:i/>
          <w:sz w:val="22"/>
          <w:szCs w:val="22"/>
        </w:rPr>
        <w:t>the individual pH levels</w:t>
      </w:r>
    </w:p>
    <w:p w:rsidR="00F20E04" w:rsidRPr="0052751C" w:rsidRDefault="00F20E04" w:rsidP="00F20E04">
      <w:pPr>
        <w:ind w:left="900"/>
        <w:rPr>
          <w:rFonts w:ascii="Calibri" w:hAnsi="Calibri" w:cs="Calibri"/>
          <w:i/>
          <w:sz w:val="6"/>
          <w:szCs w:val="6"/>
        </w:rPr>
      </w:pPr>
    </w:p>
    <w:p w:rsidR="00F20E04" w:rsidRPr="0052751C" w:rsidRDefault="00F20E04" w:rsidP="00F20E04">
      <w:pPr>
        <w:ind w:left="720"/>
        <w:rPr>
          <w:rFonts w:ascii="Calibri" w:hAnsi="Calibri" w:cs="Calibri"/>
          <w:i/>
          <w:sz w:val="20"/>
          <w:szCs w:val="20"/>
        </w:rPr>
      </w:pPr>
      <w:r w:rsidRPr="0052751C">
        <w:rPr>
          <w:rFonts w:ascii="Calibri" w:hAnsi="Calibri" w:cs="Calibri"/>
          <w:i/>
          <w:sz w:val="20"/>
          <w:szCs w:val="20"/>
        </w:rPr>
        <w:t>(</w:t>
      </w:r>
      <w:hyperlink r:id="rId56" w:history="1">
        <w:r w:rsidRPr="0052751C">
          <w:rPr>
            <w:rStyle w:val="Hyperlink"/>
            <w:rFonts w:ascii="Calibri" w:hAnsi="Calibri" w:cs="Calibri"/>
            <w:i/>
            <w:sz w:val="20"/>
            <w:szCs w:val="20"/>
          </w:rPr>
          <w:t>http://www.austincc.edu/biocr/1406/labm/ex3/prelab_3_3.htm</w:t>
        </w:r>
      </w:hyperlink>
      <w:r w:rsidRPr="0052751C">
        <w:rPr>
          <w:rFonts w:ascii="Calibri" w:hAnsi="Calibri" w:cs="Calibri"/>
          <w:i/>
          <w:sz w:val="20"/>
          <w:szCs w:val="20"/>
        </w:rPr>
        <w:t>)</w:t>
      </w:r>
    </w:p>
    <w:p w:rsidR="00F20E04" w:rsidRPr="003A72F3" w:rsidRDefault="00F20E04" w:rsidP="00F20E04">
      <w:pPr>
        <w:rPr>
          <w:rFonts w:ascii="Arial" w:hAnsi="Arial" w:cs="Arial"/>
          <w:sz w:val="22"/>
          <w:szCs w:val="22"/>
        </w:rPr>
      </w:pPr>
      <w:r>
        <w:rPr>
          <w:rFonts w:ascii="Arial" w:hAnsi="Arial" w:cs="Arial"/>
          <w:sz w:val="22"/>
          <w:szCs w:val="22"/>
        </w:rPr>
        <w:br w:type="page"/>
      </w:r>
    </w:p>
    <w:p w:rsidR="00F20E04" w:rsidRDefault="00F20E04" w:rsidP="00F20E04">
      <w:pPr>
        <w:rPr>
          <w:rFonts w:ascii="Arial" w:hAnsi="Arial" w:cs="Arial"/>
        </w:rPr>
      </w:pPr>
      <w:r>
        <w:rPr>
          <w:rFonts w:ascii="Arial" w:hAnsi="Arial" w:cs="Arial"/>
          <w:b/>
        </w:rPr>
        <w:lastRenderedPageBreak/>
        <w:t>Le Châtelier’s Principle</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noProof/>
        </w:rPr>
        <mc:AlternateContent>
          <mc:Choice Requires="wpg">
            <w:drawing>
              <wp:anchor distT="0" distB="0" distL="114300" distR="114300" simplePos="0" relativeHeight="252091392" behindDoc="0" locked="0" layoutInCell="1" allowOverlap="1" wp14:anchorId="3FB47D82" wp14:editId="0A3FAC63">
                <wp:simplePos x="0" y="0"/>
                <wp:positionH relativeFrom="column">
                  <wp:posOffset>4389120</wp:posOffset>
                </wp:positionH>
                <wp:positionV relativeFrom="paragraph">
                  <wp:posOffset>741045</wp:posOffset>
                </wp:positionV>
                <wp:extent cx="1430020" cy="2216785"/>
                <wp:effectExtent l="0" t="0" r="635" b="3175"/>
                <wp:wrapSquare wrapText="bothSides"/>
                <wp:docPr id="37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2216785"/>
                          <a:chOff x="8352" y="3389"/>
                          <a:chExt cx="2252" cy="3491"/>
                        </a:xfrm>
                      </wpg:grpSpPr>
                      <pic:pic xmlns:pic="http://schemas.openxmlformats.org/drawingml/2006/picture">
                        <pic:nvPicPr>
                          <pic:cNvPr id="373" name="Picture 4" descr="Lechatelier.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352" y="3389"/>
                            <a:ext cx="2251"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Text Box 2"/>
                        <wps:cNvSpPr txBox="1">
                          <a:spLocks noChangeArrowheads="1"/>
                        </wps:cNvSpPr>
                        <wps:spPr bwMode="auto">
                          <a:xfrm>
                            <a:off x="8377" y="5686"/>
                            <a:ext cx="2227" cy="1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52751C" w:rsidRDefault="00E927DC" w:rsidP="00F20E04">
                              <w:pPr>
                                <w:jc w:val="center"/>
                                <w:rPr>
                                  <w:rFonts w:ascii="Calibri" w:hAnsi="Calibri" w:cs="Calibri"/>
                                  <w:i/>
                                  <w:sz w:val="20"/>
                                  <w:szCs w:val="20"/>
                                </w:rPr>
                              </w:pPr>
                              <w:r w:rsidRPr="0052751C">
                                <w:rPr>
                                  <w:rFonts w:ascii="Calibri" w:hAnsi="Calibri" w:cs="Calibri"/>
                                  <w:i/>
                                  <w:sz w:val="20"/>
                                  <w:szCs w:val="20"/>
                                </w:rPr>
                                <w:t>Henri Louis Le Châtelier</w:t>
                              </w:r>
                            </w:p>
                            <w:p w:rsidR="00E927DC" w:rsidRPr="0052751C" w:rsidRDefault="00E927DC" w:rsidP="00F20E04">
                              <w:pPr>
                                <w:rPr>
                                  <w:rFonts w:ascii="Calibri" w:hAnsi="Calibri" w:cs="Calibri"/>
                                  <w:i/>
                                  <w:sz w:val="6"/>
                                  <w:szCs w:val="6"/>
                                </w:rPr>
                              </w:pPr>
                            </w:p>
                            <w:p w:rsidR="00E927DC" w:rsidRPr="00AF670F" w:rsidRDefault="00E927DC" w:rsidP="00F20E04">
                              <w:pPr>
                                <w:rPr>
                                  <w:rFonts w:ascii="Calibri" w:hAnsi="Calibri" w:cs="Calibri"/>
                                  <w:i/>
                                  <w:sz w:val="20"/>
                                  <w:szCs w:val="20"/>
                                </w:rPr>
                              </w:pPr>
                              <w:r w:rsidRPr="0052751C">
                                <w:rPr>
                                  <w:rFonts w:ascii="Calibri" w:hAnsi="Calibri" w:cs="Calibri"/>
                                  <w:i/>
                                  <w:sz w:val="20"/>
                                  <w:szCs w:val="20"/>
                                </w:rPr>
                                <w:t>(</w:t>
                              </w:r>
                              <w:hyperlink r:id="rId58" w:history="1">
                                <w:r w:rsidRPr="0052751C">
                                  <w:rPr>
                                    <w:rStyle w:val="Hyperlink"/>
                                    <w:rFonts w:ascii="Calibri" w:hAnsi="Calibri" w:cs="Calibri"/>
                                    <w:i/>
                                    <w:sz w:val="20"/>
                                    <w:szCs w:val="20"/>
                                  </w:rPr>
                                  <w:t>https://en.wikipedia.org/wiki/Henry_Louis_Le_Ch%C3%A2telier</w:t>
                                </w:r>
                              </w:hyperlink>
                              <w:r w:rsidRPr="0052751C">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2" o:spid="_x0000_s1040" style="position:absolute;margin-left:345.6pt;margin-top:58.35pt;width:112.6pt;height:174.55pt;z-index:252091392" coordorigin="8352,3389" coordsize="2252,3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3kC52BAAA3AsAAA4AAABkcnMvZTJvRG9jLnhtbOxW227jNhB9L9B/&#10;IPSuWJJl64LYi8SXYIG0G+xuP4CmaIldSVRJOnZa9N87Q0q2c0HW2H2tAQskhxzOnDmH5PWHQ1OT&#10;R660kO3MC68Cj/CWyUK05cz74+vaTz2iDW0LWsuWz7wnrr0P819/ud53OY9kJeuCKwJOWp3vu5lX&#10;GdPlo5FmFW+ovpIdb8G4laqhBrqqHBWK7sF7U4+iIJiO9lIVnZKMaw2jS2f05tb/dsuZ+bTdam5I&#10;PfMgNmO/yn43+B3Nr2leKtpVgvVh0B+IoqGihU2PrpbUULJT4pWrRjAltdyaKyabkdxuBeM2B8gm&#10;DF5kc6fkrrO5lPm+7I4wAbQvcPpht+z3xwdFRDHzxknkkZY2UCS7L5lEiM6+K3OYdKe6L92DcilC&#10;816ybxrMo5d27JduMtnsf5MF+KM7Iy06h61q0AXkTQ62CE/HIvCDIQwGw3gcBBHUioEtisJpkk5c&#10;mVgFtcR16RhiI2Aej9NssK369VGERlw8jrMQrSOau41tsH1w8+tOsBz+ParQeoXq99kHq8xOca93&#10;0lzko6Hq267zgQAdNWIjamGeLJkBIwyqfXwQDLHGznmBxkOBwI7bktgjBdcM+HzPWUUNrwVXV392&#10;JaY9rHa+KOZqq0ZauahoW/Ib3YE+AHFwOwwpJfcVp4XGYcTuuRfbfRbfphbdWtQ1lhXbPRIQ0guK&#10;vgGmo/9Ssl3DW+P0rHgNoMhWV6LTHlE5bzYc6Kk+FqHlEPDkXhvcDhljNfZPlN4EQRbd+otJsPDj&#10;IFn5N1mc+EmwSuIgTsNFuPgXV4dxvtMcYKD1shN9rDD6Kto3BdUfPU6qVvLkkdqDxbEMArJsG0IE&#10;4iEkGKtW7DOADfOgbRQ3rMLmFpDrx2Hy0WBhPiGLNdCgvu8K6g1hIEgoK5AF1NlqahxZQR1lAdRQ&#10;2txx2RBsANYQqcWaPgLULrdhCkbdSqy4zaVunw2ATzcyQHBepSzIVukqjf04mq6gSsulf7NexP50&#10;HSaT5Xi5WCzDoUqVKAre4jY/XySLuaxFMfBUq3KzqJUr3tr++nNCn6aNkCynMIbCojPE1BEvC6M4&#10;uI0yfz1NEz9exxM/S4LUD8LsNpsGcRYv189Tuhct//mUyH7mZROo4/u5Bfb3OjeaN8LAvVuLBk7T&#10;4ySao/RXbWFLa6ioXfsMCgz/BAWUeyi0pSyStD8zgLN4ecCtroczAXqX6Qzv9Lfuwy8V7TikjG7P&#10;z0U4Bt3F9RUrcysPpL+67DS8t4g5wDCeaRYwd329c+r1O7grDzsXyi9J7L00maZTRN1RxckvAhPK&#10;LwyzuK/IcB0O2rpQfmckxYPlAi4PqjwK932d/k/q/o6BB4MrveOcOWwO9q2UYgHRtpHFE7BLSTg1&#10;4ckCD2FoVFL97ZE9PCpnnv5rR/F9UH9sgfxZGMf4CrWdeJLgM0edWzbnFtoycDXzjEdcc2GgB0t2&#10;nRJlBTsNdL6BB9Za2JP6FBUIETugP9uyT0gr3f65i2/U876ddXqUz/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yUwY+IAAAALAQAADwAAAGRycy9kb3ducmV2LnhtbEyPwW7CMBBE&#10;75X6D9ZW6q04puBCiIMQantClQqVKm4mXpKIeB3FJgl/X/fUHlfzNPM2W4+2YT12vnakQEwSYEiF&#10;MzWVCr4Ob08LYD5oMrpxhApu6GGd399lOjVuoE/s96FksYR8qhVUIbQp576o0Go/cS1SzM6uszrE&#10;syu56fQQy23Dp0kiudU1xYVKt7itsLjsr1bB+6CHzbN47XeX8/Z2PMw/vncClXp8GDcrYAHH8AfD&#10;r35Uhzw6ndyVjGeNArkU04jGQMgXYJFYCjkDdlIwk/MF8Dzj/3/IfwAAAP//AwBQSwMECgAAAAAA&#10;AAAhAC6s/TuxFwAAsRcAABUAAABkcnMvbWVkaWEvaW1hZ2UxLmpwZWf/2P/gABBKRklGAAEBAQBg&#10;AGAAAP/+AEBGaWxlIHNvdXJjZTogLy9jb21tb25zLndpa2ltZWRpYS5vcmcvd2lraS9GaWxlOkxl&#10;Y2hhdGVsaWVyLmpwZ//bAEMABgQFBgUEBgYFBgcHBggKEAoKCQkKFA4PDBAXFBgYFxQWFhodJR8a&#10;GyMcFhYgLCAjJicpKikZHy0wLSgwJSgpKP/bAEMBBwcHCggKEwoKEygaFhooKCgoKCgoKCgoKCgo&#10;KCgoKCgoKCgoKCgoKCgoKCgoKCgoKCgoKCgoKCgoKCgoKCgoKP/AABEIAJsAlgMBEQACEQEDEQH/&#10;xAAcAAABBQEBAQAAAAAAAAAAAAAEAAMFBgcBAgj/xAA+EAACAQMCBAUBBgMGBQUAAAABAgMABBEF&#10;IQYSMUETIlFhcQcUIzKBkbEVUqEIM0Ji4fAWJHKCwWOSk9Hx/8QAGAEAAwEBAAAAAAAAAAAAAAAA&#10;AAIDAQT/xAAkEQEBAAICAgICAgMAAAAAAAAAAQIRAyESMUFRE2EEIjJx8P/aAAwDAQACEQMRAD8A&#10;+qaAVAKgFQCoBUAicUB4aRQOtZtujTXKj2rPJviZN0P5qXyN4kLoetb5M8XoXK+tHkLi9C4HqKNs&#10;0cWUGt2NHAw9a3bNPQIPStYVAKgFQCoBUAqAVAcLYrAbeXHejbdBJ7lQDv096S5Q0iMm1ONCQW9s&#10;k4pLyRSYbRd1r8UbBT+InAycAnr19hU7yyHnHQL8Rg+ZImaPGebPLtnbr7Y/WkvMecYWXi6K2cfa&#10;YjFGFyztINjnGMdT6/FLeYfiSVrrsc0IkXZTvu247U85YW8eoPg1BXOxJO3x0qkz2W4D4bvmC7jN&#10;NMiWJCCcHvTyluIpXB6U+yaOA5Fax2gFQCoBUAqA8lsUAxJJjpS2mkA3EpxscVO08iH1G68OIEZc&#10;lgNj06771LLJTHHaq6pepGskmTzjzENthejDbr1Fc+WToxxZ3dcXypqNmiRGJJW5ZBKQy5KMFUHu&#10;ObBPyKnVIB0biG5uJfDuS7wQ3CxhV8xcZJO/cDBHwR7VnbNbS1tE98Vkn5bmczM0j84EEAY8pUMd&#10;3YDICjvuTWexrSygiG35JVjt7iQiVkTIEK42BYe++B608ZYsFncc0cbJhgdgemcbE1XGp2JGK4+z&#10;tzOTgEAkD1OBVNk0nLecA4261XGp5TtJwS5Wqy7ToxTsDTQlOCtYVAKgFQHGNADyttS2mkCSvtt6&#10;UtNICc83aktNIqt8tzd3M7QyCO3/AAqMBixB3bf9K58pbXRjZEJqmjPJbqGHOQWP3eQMHqMZx+3t&#10;0qWWFUmSvaR9P5rmQyalPmAPlFZBnvvj86Jx0ZZxY7ngbTjaiK2Qwns6nG3v+x9qf8X7LOTQjSuD&#10;rSwUMPM5K/8ASABsAOwBOaPxMvIfm0CN5FZgG5TzKwA8vlwfyo/EPyH47X7LEEBAEZAQ5z+tHjob&#10;2ekbEb8xKggqSdx81u2DtEmlksITOFEyDw3CEkcw9z12xVMbuEyT9s/Sq41LJIxNVYnRIpiu0AqA&#10;VAeHNZa2QJKTv6Up5Acp2pbWhLhgkUr9OVCTj4qdPPaBSVVCqMqAAAPao77W10fVwQcqffNaU7nB&#10;xsRgdKcPecZ9x+VDHQ2FwcbelAel8yg9P99aBoHKFAbJ39D61ljTEsXly2NyNsbZpPECNMgjtWlW&#10;McquefBPfoabHplTkDdPWrYp2JKBth1qk6TsGruKaEdrQVAI0A1IRispoDkPU0hgkppbTSIvW5TH&#10;pcxB3JVfyLYqeXo+M7Q0EQIDZPM3Wo/K2xPIVIOSVwOnUU5D6KzdSMdKNCnQBt5hnpWsNvtuDmgO&#10;hwB1wR2NG2mi2SRy7HbmxnvtQ1zGAR1I2zjc7dqA9oeV0GwJO1DKlbZtl3PSqYp5JO1O29UTo+PN&#10;PPSde60FQCPSgGJe9ZWwLJ3pDwJKcUlPKp/1B4l03h3TIRqBkZ7iT7pFGAeXcnmOw7bdaly5amlM&#10;Ju7UZvqLpHhLJFMxbGQCPKR89vzrm3VdT7WHT+JIL6yu54Jlb7Ouck9sZH671vn7EnpHXP1E0TTL&#10;KK61O9EMDNgFRzN6523NNjnb1BljorX6wcHXPJ4d9MvMdy0PKP32qnlYTx+lx0rVtO1m1Nxplys8&#10;Y9iCPTaiZzLoXGz2K5CMHJzjat0w04KyZwcFcCgOH8Pl3I3yO5oadU/gKk4JyBjYihlSlsdgwqmJ&#10;KlLf0FViVSER2p56JXutY4KA6aAYl74rK2BZTtvSU8BzkClptbYr/aHkhm/g9pPbSyPbiS6B5wqS&#10;I4CBc9ebmXPTp81z81nS3DPbG2sUnuUso9JtwDGW8MPKCMr/ADZOMdTnbbeo70rppP0O0zWL7RL9&#10;NNl03R7eG5+ylhpouTcuqrlnMkhxswBC4Gc4q2WMvpPy+Kx/jeC3Ou6rHZ6XbCySeSCCVYnU5Rir&#10;HHOcbgjoNu1bjZh0XL+1CcF8MS63xPp2kK0MFxe/3c5U+XAznGD5R3yNhvT5ZzRZjpduHNX1PhHi&#10;mWI206mKRbeSV5AFlP4c5GVILc3Kw2YdN8io54+PcVwty6fR+iaiup6elyoZS3lZD+JW7imxy8hc&#10;dDZASCcgNj1/rWsNDAIKHmICnAGNs4+KAdiPmCnGzEEflWsqStz6bZ3p8SVJ25qsSqRjNPCU7Wse&#10;Qd6A9UAzLWVsBy9KRQIcPKiEnDMBsPekrd6Y3rOmxa3pMOuu802qahfXTBZpCY0jikeOOJVOyKAu&#10;dgMnc5rm5+5K6OLq2KHrGl6jp9s8UsUvJgkh5gUI67gbn42rmnte+m2/TTSv4HwBotky8koiM8pK&#10;8pLyMXZiPlhXbh6cmXtTeMOD2j1XUStq8+m31xJfQXEEgEtlcOgWSJ1b8ULnzKVIKHI71Pkm+1MP&#10;pVNJ0LXrK9hWGzuo5NsXE04EQCtsGEbEuOvlGM+1R1ar1GsRaLaz6baWl7ClyLdOUSSKA3MSSxyO&#10;mWJOBsNvSrSb6qVur0l7W2jtkKxIFGNwD1+aaTTLdvTN5x6imAK/ube1ika6B5ViZwiZ5mAUlunw&#10;aW5aEm1Ov+Pb/StO0zVU0GBuHp0VifGc3axsdmwds755fyzS+ferDeH7alEgWQgEEZ2I7irxHJJ2&#10;46VWJUfH0poSnqZjnegO0AzKM0tNAcw7UpwLsUcMPxA5GKSm0yTiOaKxuIdPiRkis9Uv4CObOfF8&#10;O6U/HLP09q5efeovw+6E1a506NYo9RlK2TuqS8nUoewPqTgZ9zUJpaxqNjqdnd2sLwyRqrL5RnA2&#10;229q7McpZpy5Y2XYXXZ/sFubiQAxBhzk9lO3N8UmV0fHHYWAQytzIEJIyCO/frS49mvQxV5RtsTv&#10;0qhHS43JXIxjNDTecDvmtCp/UqfXdNXSdX4YitriexLPfW8vWS3xuB67ncDfpSZXvYx3Onb+3HFX&#10;COkOlq0XjyxSPB+HCh84Htt+lJrcim2iQ5LHoMY6dPj4rpkc+SUgGMGqxIZGaaEp4Vu2O1oI0AxK&#10;aWtBzUp4Ck6+vtSU7Hvq4wtptUlXAKXem3RJ6feQzQkn/wCNR+Vc3NNxbhuqzviaOS40lzNDNcPJ&#10;CZI4oZAhQbYmZycIoPTPXGKhx3tfP0gtD1G9vuF4tF4mhv7nRBKtxFHHO0PmYFVywB+7J8wyDjqN&#10;qv5eF3il4+U7an9GYp4dNvbK51S9udMF00MFpeEPIoG2fE/k5gwxjORuBS3OZW7b4eM6XdLZrG4b&#10;k81uTsgz5T3ArPHV6buVLQPzD3P9KpKSnP8AFnOd9hTMcfAUnI2/pQHI7eKRZhIkblhjEq9D8elF&#10;B2zBMYJxsMDC8ox7DsKJIypS1A2G/XpVYnkk4ugqkILjOK2Ep9TtTFeq0ONQA8ppa0LIdsUhwMuN&#10;8frS00Zd9VrVbgcQeJCZlbRbO6CLgczW95IcfmJSPzpOTHpTC9/99Ml1Xie2sbaW2vrmGa7hdFuS&#10;AGEzKpPhjb8K8xAPT9q48cLfhe5ftEadxjDeDVjf+AI54M26CTPh8meWNmO7KyqASfQfFVvFemTO&#10;LnwxxDa6ldXN5d3CwlR4smZVjKc6t94qEYAUs5G+fL0yc1K42XdNuVefppr9tqFi1i2pLf3SQxt4&#10;xfJlAVck9s5OSOoquF11S39LxHDytkHY9PWmhKdZBkFgpPb5p2AdakuI9Ku2s+X7YIXFuDjHiFSF&#10;29AxB/Klt02TYTSYNRlt4Drd7FdPCgA8CIxKzdixyS2B26d6XHdNl10nYs5/cGnidSFvjIDYNUha&#10;kYTgVWJiEO9aWikPlpivdax4c1lbAzkZpTaDSfhzWNBSZJP9KSmiscQ25vNasLFUB/ien39gZe6N&#10;yxyIc/IalvfX2benx9NpkbSCURtFMNpIm38+MNnJ23B3qMy1NK+Gz0VtaMp/5GBxjlJkBBwOu4/P&#10;asuVNJPhoXCul2Os6fFb3Wm28HhtzDkUlskYJLEnOxPXtULld9KST5XXQeAbDQL2DUbF7lbhByhS&#10;33fKfbttT3djOmk2U/NEoc52G/fNUlSoieXlTv64prRIjJJDd3JC58NCQPQt/oKT2ZJQqBDj1OSK&#10;pPRaIj6g7HtWyFo632A+aeFqQhO1UiVEJ1zTMvoVGfLTQp2tYakOx9qxsDt1pThZjgGltNIDbc4p&#10;DaQPFgaK207VUZE/hd/DdSltgsBYRzHPsrc3/Zis18s97jCvrBwueHOOrm5MLDStYkNzDMnSGcbz&#10;Rex5vOvqGPXFT5cNTcV48t3VS3COhcPzxRSTW8U8o6lyWx3J3O1cs79ujTR9K0XR44zJaWkMB/8A&#10;TGM/I6darjjKnllUjNCqx7HCgdOuKeySFlqPbUoYWwJFLA5K+lS8jeJ5DJeoNmWLOd8g00u2eklF&#10;AscIWMYAHTGM08hduPexRaqmnSErcS2wuIsjaRebDAH1Bxke9bvXQn9vQpWAOR1/em2z2Ot3BXqO&#10;tNCD4m2FUlTsFrTFFR9KeFe2O9awy7daythmQ7GlPAUzAjHU+5paaBz39c9aQyN4jiSfhvWIpY1l&#10;R7KcNGy5DjwzsfY0uV6Euu2Hf2geOray0GTgZES91RZkd7t9zbRqQ8JG2fGKkIfQAk/ip53O2ert&#10;R4rPinQeG9P1z7KLvQ7+3S4S7tPvBCGGSsoxzIQRgndc9658+KfC2PJU5w39QdRiwoLSxYDfhzy+&#10;gzmo5S4+lZlL7WG54z1TU5RCqNEr7EpuXHrt0HaluVvyaYrNwzaAmOUwOZOoZlPTP9aMMb7oyXm1&#10;ULGBj/ea6ZELRkUZlJwMKOp/8U0L8qT9Yn+yRaJeRvyXkJufCZThkXljbm+Aypt70n8jrVhuCbtS&#10;fCXE0PENpGsoSDUivM8APlf/ADJ7e3UVmGe/bbh4rLE5XIFUnRUlbSb71TH2nl6SMTA1SEEIfLTb&#10;TOS7GtAdmFZTQNM/70mzSBXOT8nA96W00hi5mgs7SW6vZ4ra1jB5553CImPVjtWNYb9W/rRarpUu&#10;lcEXBknuOZJ9T8PCRxkbiHm/Ex3HORhR0yTkZLBZa+bZ4uV5PMwlLGTDMTk9cnPXPqa2XZdNc+iX&#10;1AitNOThHWrgQR87fw25ZsKC5yYH9MkkqTtuR6UnLhcpuKcecx6q26twtbXF46yWYScv5pIx4Ug+&#10;cf8AmuPeUrq1HrTeG+KNPYNo11p11Dn+41SEqQPaWPP9Vp8Mccpukt16aDwdBrl5ame/j0m0iWQx&#10;AWlw9z4nKRzEZVeXfbfNUmE+KW5/a4RWsaY5QWb1b/6qkmkrXq9ubeytJLm8nSC2iGXkbovpj1PY&#10;Abmmysk7Z3WIa/q8vFl7qGsFTFYowsLGNjkrGpJkc42yzg/+wCuTlz8nRxYeMCabBLbyxiMupV+Z&#10;WQ4wfXbpmpS6Vs20PS+JJgiJf27O4UZli6n3I9varYcukrh9LVpuoW90o+zzK7dSn+IflV8OSVHL&#10;HSctptxmrzJKwdHKMVu9l0fnkwcU9LAcsm3XfpSW/o8CSSKsZdiqR93dgqj5Jqdv2aRnPGv1S03R&#10;YXh0NYtW1DJAfmIt4j7sN3Oey9fWp5cuvSkwt9sC4t4h1biS9Fzrl9JdMrZVDtEmeyJ0X+p9zU/O&#10;32fxk9KbfeaUlyzf5Su2O5p8SVH3IcchYZ5gBtuR8fNVlToYWn2kSJyqZAByc3f2yepp7lpmtxqX&#10;0p+qDWnhaVxYzPp5ISDUWHO9uBtyyd2j/wA3VfcdJcnFMu4phyWdV9KaLLb39olxp1xDewNssts4&#10;kRiPdc/pU5VPmbGcHwOOGrR/CYFmmds9syt603HP6k5P8hN9qdlYxF7i4jY9FjikDOx9Njt8nYU1&#10;ymJfG3pjH1H4nkMzG6vrltQb7rTLO2h8O3jkYcqkFgWkYZyzbdDjArnyt5P9L4yYdOG1g0ez06wt&#10;AotI4+Rd/wATKBzkj1O7fr61z2291WORMMBQRkbEjq3pWCjoZ0ysYIyRtgEjPb9QDWwD4Wy0cy5R&#10;gQRjIPSmjFp0fWp1kWJzzA48rHJx810Y8lSzxXWyuBOmem2a6eO7jnymkhcuqBmdgMVTKlik8RcW&#10;GyVo7SPlY7CWTcZ9lrkz5vp0cfFPlkXE+rXepc5vrqeYE4w7ZA36BemK5blllV5jJ6UTUnEuw2HU&#10;KAcf79qfHoVAXb5wqAl2JGQMHPb/AParEqAubZ1kLMeg6YwcZ7+x96pKTQe6tyYocEEgsuAMg79j&#10;+dEvbLA1shEp5Mh85K4xgD/TemypZB8OjiDiKWxQJzXMa3FmJyVD85Xl6dSMsNv5aLlvHyEx1lpd&#10;dB1C8t42sAh0yOe5Fnc/Zp2WNlVeZ5MqQW8mwJ/mqGeOruV0Y3ftbYta00wskFtizdwEiJbCL8Zw&#10;B6fNQ3Z8qaiQ1vW20bg271ixFvbw2skWQFChgWwR7kg9KbCXO6hcrMUUeOLbjiTSUtxdcumvJczt&#10;MhAEvJ4cZU/9TyHbpiqZ45cc1SY5TO9DUk8UcgVhcKeeMnbmPfPp39u9c+qro5z+KwkiHOHAYHAJ&#10;Pfr+9DdOLOufM3LIRlSNye4oGkzZP4pbGQQxwo999/1poyrdounzGQMynnHXber8eF32jlnF+0yx&#10;dIfMcGuzDFzZ5dnL5WLMB+VGfYxZzxRpUsiMwwM5wD69jXFyYV14ZRmWu6VcRszBOZcf4elRnSm9&#10;qdfQOjnnXAOxyPinxZVfvYmK/chXlOyZ9c/Gx/aqSy+0ssUdPc6pE2Dac7dD5gc+xqkmP2ndnIZ/&#10;EtJ4pYJUeLlkAKFRg5XJ/UflWakvs3enLWF/szy8oVpVeFOYHcdJG+APLv6kVty7ExTGqWrPwzou&#10;qeHJ9r0W9jhk2zmB2DLnffDrj/upeLLflibPHqX6F6vZHSbmC4tZ5b+11F3vYpFiKGNshXiYb5Kj&#10;l+QaW2Vs6dkvL2F45IbWSOPHM4Me3L6e3zS6ht121kn4iu7u11R57fT0spFtVALrHOSOVivQnOST&#10;noMCmxuOEJ3n6W7hzRLqWKWSxhljtMpFaIF2FvEvIpI7Mx5nPu9T5M/O9KYzxWe34a1ElXWMIwAZ&#10;W7BvT3/1pJx2t8x3/C97C/KbaR4ZD4iCNctGSN1+Ac/lTziyZ+SDI+A9TvYuR4JFUr5i+FyfUkZN&#10;PODK30S82M+V84b4LisbVPGHizEDmc98DFdGH8f7Qz5t1bLbTYoSCMZHtXRMJELnaNVABinKZ5VP&#10;UdTWabtFazbxNC+UHTNSykVwyu2fataQCRx4Yrkzxm3RjlVS1zTbNreRjbplcEH0NS0rapV5pln4&#10;8h8Bck5Jyd6XK9i0wNOtBcKBAuNhjfpvRutx7vYvS9OtPsqHwFzKpDk9xg1tboTY6dZm0jP2ePKt&#10;IoOOgPKf3JpMrRJFmjsLVtM1CNoIzG9seZSMg4ww/qAaMa1O/TTS7HUeI4Ib62jnhi093SNx5VZn&#10;TJA9T6108GEyvbn5srjOmqw8KaBBKksOkWayJup8IbGuz8PH9OW8ud+Q0vA/DUt09w2j2yyuBzFA&#10;UB/IECtvDhe7BOXOdbSVnoWl2ahbaxhRQMYxn962ceM9Rl5Mr7oxLW3j3jgiUjuEAptQu6erWFQC&#10;oBUAqA//2VBLAQItABQABgAIAAAAIQCKFT+YDAEAABUCAAATAAAAAAAAAAAAAAAAAAAAAABbQ29u&#10;dGVudF9UeXBlc10ueG1sUEsBAi0AFAAGAAgAAAAhADj9If/WAAAAlAEAAAsAAAAAAAAAAAAAAAAA&#10;PQEAAF9yZWxzLy5yZWxzUEsBAi0AFAAGAAgAAAAhAHu3kC52BAAA3AsAAA4AAAAAAAAAAAAAAAAA&#10;PAIAAGRycy9lMm9Eb2MueG1sUEsBAi0AFAAGAAgAAAAhAFhgsxu6AAAAIgEAABkAAAAAAAAAAAAA&#10;AAAA3gYAAGRycy9fcmVscy9lMm9Eb2MueG1sLnJlbHNQSwECLQAUAAYACAAAACEAQyUwY+IAAAAL&#10;AQAADwAAAAAAAAAAAAAAAADPBwAAZHJzL2Rvd25yZXYueG1sUEsBAi0ACgAAAAAAAAAhAC6s/Tux&#10;FwAAsRcAABUAAAAAAAAAAAAAAAAA3ggAAGRycy9tZWRpYS9pbWFnZTEuanBlZ1BLBQYAAAAABgAG&#10;AH0BAADCIAAAAAA=&#10;">
                <v:shape id="Picture 4" o:spid="_x0000_s1041" type="#_x0000_t75" alt="Lechatelier.jpg" style="position:absolute;left:8352;top:3389;width:2251;height: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O4DEAAAA3AAAAA8AAABkcnMvZG93bnJldi54bWxEj0FrAjEUhO9C/0N4hd5qstpa3ZoVaRHq&#10;SdTi+bF57i7dvCxJXLf/vikIHoeZ+YZZrgbbip58aBxryMYKBHHpTMOVhu/j5nkOIkRkg61j0vBL&#10;AVbFw2iJuXFX3lN/iJVIEA45aqhj7HIpQ1mTxTB2HXHyzs5bjEn6ShqP1wS3rZwoNZMWG04LNXb0&#10;UVP5c7hYDb1fqI1qX86X3Wc2V6djtw39q9ZPj8P6HUSkId7Dt/aX0TB9m8L/mXQEZP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EO4DEAAAA3AAAAA8AAAAAAAAAAAAAAAAA&#10;nwIAAGRycy9kb3ducmV2LnhtbFBLBQYAAAAABAAEAPcAAACQAwAAAAA=&#10;">
                  <v:imagedata r:id="rId59" o:title="Lechatelier"/>
                </v:shape>
                <v:shape id="_x0000_s1042" type="#_x0000_t202" style="position:absolute;left:8377;top:5686;width:2227;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M0sQA&#10;AADcAAAADwAAAGRycy9kb3ducmV2LnhtbESPzWrCQBSF94LvMFyhO52ktSqpo0ihUIqLal24vGRu&#10;MzGZO2lmovHtHUHo8nB+Ps5y3dtanKn1pWMF6SQBQZw7XXKh4PDzMV6A8AFZY+2YFFzJw3o1HCwx&#10;0+7COzrvQyHiCPsMFZgQmkxKnxuy6CeuIY7er2sthijbQuoWL3Hc1vI5SWbSYsmRYLChd0N5te9s&#10;hGx93u3c3yndVvJoqhm+fpsvpZ5G/eYNRKA+/Icf7U+t4GU+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TTNLEAAAA3AAAAA8AAAAAAAAAAAAAAAAAmAIAAGRycy9k&#10;b3ducmV2LnhtbFBLBQYAAAAABAAEAPUAAACJAwAAAAA=&#10;" stroked="f">
                  <v:textbox style="mso-fit-shape-to-text:t">
                    <w:txbxContent>
                      <w:p w:rsidR="00E927DC" w:rsidRPr="0052751C" w:rsidRDefault="00E927DC" w:rsidP="00F20E04">
                        <w:pPr>
                          <w:jc w:val="center"/>
                          <w:rPr>
                            <w:rFonts w:ascii="Calibri" w:hAnsi="Calibri" w:cs="Calibri"/>
                            <w:i/>
                            <w:sz w:val="20"/>
                            <w:szCs w:val="20"/>
                          </w:rPr>
                        </w:pPr>
                        <w:r w:rsidRPr="0052751C">
                          <w:rPr>
                            <w:rFonts w:ascii="Calibri" w:hAnsi="Calibri" w:cs="Calibri"/>
                            <w:i/>
                            <w:sz w:val="20"/>
                            <w:szCs w:val="20"/>
                          </w:rPr>
                          <w:t>Henri Louis Le Châtelier</w:t>
                        </w:r>
                      </w:p>
                      <w:p w:rsidR="00E927DC" w:rsidRPr="0052751C" w:rsidRDefault="00E927DC" w:rsidP="00F20E04">
                        <w:pPr>
                          <w:rPr>
                            <w:rFonts w:ascii="Calibri" w:hAnsi="Calibri" w:cs="Calibri"/>
                            <w:i/>
                            <w:sz w:val="6"/>
                            <w:szCs w:val="6"/>
                          </w:rPr>
                        </w:pPr>
                      </w:p>
                      <w:p w:rsidR="00E927DC" w:rsidRPr="00AF670F" w:rsidRDefault="00E927DC" w:rsidP="00F20E04">
                        <w:pPr>
                          <w:rPr>
                            <w:rFonts w:ascii="Calibri" w:hAnsi="Calibri" w:cs="Calibri"/>
                            <w:i/>
                            <w:sz w:val="20"/>
                            <w:szCs w:val="20"/>
                          </w:rPr>
                        </w:pPr>
                        <w:r w:rsidRPr="0052751C">
                          <w:rPr>
                            <w:rFonts w:ascii="Calibri" w:hAnsi="Calibri" w:cs="Calibri"/>
                            <w:i/>
                            <w:sz w:val="20"/>
                            <w:szCs w:val="20"/>
                          </w:rPr>
                          <w:t>(</w:t>
                        </w:r>
                        <w:hyperlink r:id="rId60" w:history="1">
                          <w:r w:rsidRPr="0052751C">
                            <w:rPr>
                              <w:rStyle w:val="Hyperlink"/>
                              <w:rFonts w:ascii="Calibri" w:hAnsi="Calibri" w:cs="Calibri"/>
                              <w:i/>
                              <w:sz w:val="20"/>
                              <w:szCs w:val="20"/>
                            </w:rPr>
                            <w:t>https://en.wikipedia.org/wiki/Henry_Louis_Le_Ch%C3%A2telier</w:t>
                          </w:r>
                        </w:hyperlink>
                        <w:r w:rsidRPr="0052751C">
                          <w:rPr>
                            <w:rFonts w:ascii="Calibri" w:hAnsi="Calibri" w:cs="Calibri"/>
                            <w:i/>
                            <w:sz w:val="20"/>
                            <w:szCs w:val="20"/>
                          </w:rPr>
                          <w:t>)</w:t>
                        </w:r>
                      </w:p>
                    </w:txbxContent>
                  </v:textbox>
                </v:shape>
                <w10:wrap type="square"/>
              </v:group>
            </w:pict>
          </mc:Fallback>
        </mc:AlternateContent>
      </w:r>
      <w:r>
        <w:rPr>
          <w:rFonts w:ascii="Arial" w:hAnsi="Arial" w:cs="Arial"/>
          <w:sz w:val="22"/>
          <w:szCs w:val="22"/>
        </w:rPr>
        <w:tab/>
        <w:t>Le Châtelier’s principle is also known as the equilibrium principle. In chemistry a dynamic equilibrium occurs when the tendency of the reactants to form products is balanced by the tendency of the products to form reactants. This occurs when the rate of the forward reaction is equal to the rate of the reverse reaction. The composition of a system at equilibrium can change if certain conditions change. How these changes influence a chemical reaction at equilibrium was first described by Henri Louis Le Châtelier in 1884. Le Châtelier’s principle can be stated as: Any change (also called a stress) in a chemical reaction at equilibrium causes the reaction to proceed in the direction that reduces the effect of the change. Stresses, changes in concentration, pressure/volume and temperature, all cause a reaction to proceed in the direction that reduces the impact of the change.</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The increase in the concentration of a reactant or product causes the reaction to proceed in the direction that consumes the added substance. Likewise the decrease in the concentration of a reactant or product causes the reaction to proceed in the direction that produces more of the missing substance. For example in the reaction</w:t>
      </w:r>
    </w:p>
    <w:p w:rsidR="00F20E04" w:rsidRDefault="00F20E04" w:rsidP="00F20E04">
      <w:pPr>
        <w:ind w:left="720"/>
        <w:rPr>
          <w:rFonts w:ascii="Arial" w:hAnsi="Arial" w:cs="Arial"/>
          <w:sz w:val="22"/>
          <w:szCs w:val="22"/>
        </w:rPr>
      </w:pPr>
      <w:r w:rsidRPr="00F3691A">
        <w:rPr>
          <w:rFonts w:ascii="Arial" w:hAnsi="Arial" w:cs="Arial"/>
          <w:sz w:val="22"/>
          <w:szCs w:val="22"/>
        </w:rPr>
        <w:t>2</w:t>
      </w:r>
      <w:r>
        <w:rPr>
          <w:rFonts w:ascii="Arial" w:hAnsi="Arial" w:cs="Arial"/>
          <w:sz w:val="22"/>
          <w:szCs w:val="22"/>
        </w:rPr>
        <w:t xml:space="preserve"> </w:t>
      </w:r>
      <w:r w:rsidRPr="00F3691A">
        <w:rPr>
          <w:rFonts w:ascii="Arial" w:hAnsi="Arial" w:cs="Arial"/>
          <w:sz w:val="22"/>
          <w:szCs w:val="22"/>
        </w:rPr>
        <w:t>SO</w:t>
      </w:r>
      <w:r w:rsidRPr="00F3691A">
        <w:rPr>
          <w:rFonts w:ascii="Arial" w:hAnsi="Arial" w:cs="Arial"/>
          <w:sz w:val="22"/>
          <w:szCs w:val="22"/>
          <w:vertAlign w:val="subscript"/>
        </w:rPr>
        <w:t>3</w:t>
      </w:r>
      <w:r>
        <w:rPr>
          <w:rFonts w:ascii="Arial" w:hAnsi="Arial" w:cs="Arial"/>
          <w:sz w:val="22"/>
          <w:szCs w:val="22"/>
          <w:vertAlign w:val="subscript"/>
        </w:rPr>
        <w:t xml:space="preserve"> </w:t>
      </w:r>
      <w:r w:rsidRPr="00F3691A">
        <w:rPr>
          <w:rFonts w:ascii="Arial" w:hAnsi="Arial" w:cs="Arial"/>
          <w:sz w:val="22"/>
          <w:szCs w:val="22"/>
        </w:rPr>
        <w:t>(g)</w:t>
      </w:r>
      <w:r>
        <w:rPr>
          <w:rFonts w:ascii="Arial" w:hAnsi="Arial" w:cs="Arial"/>
          <w:sz w:val="22"/>
          <w:szCs w:val="22"/>
        </w:rPr>
        <w:t xml:space="preserve"> </w:t>
      </w:r>
      <w:r w:rsidRPr="00F3691A">
        <w:rPr>
          <w:rFonts w:ascii="Arial" w:hAnsi="Arial" w:cs="Arial"/>
          <w:sz w:val="22"/>
          <w:szCs w:val="22"/>
        </w:rPr>
        <w:t xml:space="preserve"> </w:t>
      </w:r>
      <w:r w:rsidRPr="00515C86">
        <w:rPr>
          <w:rFonts w:ascii="Arial" w:hAnsi="Arial" w:cs="Arial"/>
          <w:sz w:val="28"/>
          <w:szCs w:val="28"/>
        </w:rPr>
        <w:sym w:font="Symbol" w:char="F0AB"/>
      </w:r>
      <w:r w:rsidRPr="00AF670F">
        <w:rPr>
          <w:rFonts w:ascii="Arial" w:hAnsi="Arial" w:cs="Arial"/>
          <w:sz w:val="22"/>
          <w:szCs w:val="22"/>
        </w:rPr>
        <w:t xml:space="preserve">  </w:t>
      </w:r>
      <w:r w:rsidRPr="00F3691A">
        <w:rPr>
          <w:rFonts w:ascii="Arial" w:hAnsi="Arial" w:cs="Arial"/>
          <w:sz w:val="22"/>
          <w:szCs w:val="22"/>
        </w:rPr>
        <w:t>2</w:t>
      </w:r>
      <w:r>
        <w:rPr>
          <w:rFonts w:ascii="Arial" w:hAnsi="Arial" w:cs="Arial"/>
          <w:sz w:val="22"/>
          <w:szCs w:val="22"/>
        </w:rPr>
        <w:t xml:space="preserve"> </w:t>
      </w:r>
      <w:r w:rsidRPr="00F3691A">
        <w:rPr>
          <w:rFonts w:ascii="Arial" w:hAnsi="Arial" w:cs="Arial"/>
          <w:sz w:val="22"/>
          <w:szCs w:val="22"/>
        </w:rPr>
        <w:t>SO</w:t>
      </w:r>
      <w:r w:rsidRPr="00F3691A">
        <w:rPr>
          <w:rFonts w:ascii="Arial" w:hAnsi="Arial" w:cs="Arial"/>
          <w:sz w:val="22"/>
          <w:szCs w:val="22"/>
          <w:vertAlign w:val="subscript"/>
        </w:rPr>
        <w:t>2</w:t>
      </w:r>
      <w:r>
        <w:rPr>
          <w:rFonts w:ascii="Arial" w:hAnsi="Arial" w:cs="Arial"/>
          <w:sz w:val="22"/>
          <w:szCs w:val="22"/>
          <w:vertAlign w:val="subscript"/>
        </w:rPr>
        <w:t xml:space="preserve"> </w:t>
      </w:r>
      <w:r w:rsidRPr="00F3691A">
        <w:rPr>
          <w:rFonts w:ascii="Arial" w:hAnsi="Arial" w:cs="Arial"/>
          <w:sz w:val="22"/>
          <w:szCs w:val="22"/>
        </w:rPr>
        <w:t xml:space="preserve">(g) </w:t>
      </w:r>
      <w:r>
        <w:rPr>
          <w:rFonts w:ascii="Arial" w:hAnsi="Arial" w:cs="Arial"/>
          <w:sz w:val="22"/>
          <w:szCs w:val="22"/>
        </w:rPr>
        <w:t xml:space="preserve"> </w:t>
      </w:r>
      <w:r w:rsidRPr="00F3691A">
        <w:rPr>
          <w:rFonts w:ascii="Arial" w:hAnsi="Arial" w:cs="Arial"/>
          <w:sz w:val="22"/>
          <w:szCs w:val="22"/>
        </w:rPr>
        <w:t>+</w:t>
      </w:r>
      <w:r>
        <w:rPr>
          <w:rFonts w:ascii="Arial" w:hAnsi="Arial" w:cs="Arial"/>
          <w:sz w:val="22"/>
          <w:szCs w:val="22"/>
        </w:rPr>
        <w:t xml:space="preserve"> </w:t>
      </w:r>
      <w:r w:rsidRPr="00F3691A">
        <w:rPr>
          <w:rFonts w:ascii="Arial" w:hAnsi="Arial" w:cs="Arial"/>
          <w:sz w:val="22"/>
          <w:szCs w:val="22"/>
        </w:rPr>
        <w:t xml:space="preserve"> O</w:t>
      </w:r>
      <w:r w:rsidRPr="00F3691A">
        <w:rPr>
          <w:rFonts w:ascii="Arial" w:hAnsi="Arial" w:cs="Arial"/>
          <w:sz w:val="22"/>
          <w:szCs w:val="22"/>
          <w:vertAlign w:val="subscript"/>
        </w:rPr>
        <w:t>2</w:t>
      </w:r>
      <w:r>
        <w:rPr>
          <w:rFonts w:ascii="Arial" w:hAnsi="Arial" w:cs="Arial"/>
          <w:sz w:val="22"/>
          <w:szCs w:val="22"/>
          <w:vertAlign w:val="subscript"/>
        </w:rPr>
        <w:t xml:space="preserve"> </w:t>
      </w:r>
      <w:r w:rsidRPr="00F3691A">
        <w:rPr>
          <w:rFonts w:ascii="Arial" w:hAnsi="Arial" w:cs="Arial"/>
          <w:sz w:val="22"/>
          <w:szCs w:val="22"/>
        </w:rPr>
        <w:t>(g)</w:t>
      </w:r>
    </w:p>
    <w:p w:rsidR="00F20E04" w:rsidRPr="00C95B11"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if the concentration of SO</w:t>
      </w:r>
      <w:r w:rsidRPr="00F3691A">
        <w:rPr>
          <w:rFonts w:ascii="Arial" w:hAnsi="Arial" w:cs="Arial"/>
          <w:sz w:val="22"/>
          <w:szCs w:val="22"/>
          <w:vertAlign w:val="subscript"/>
        </w:rPr>
        <w:t>3</w:t>
      </w:r>
      <w:r>
        <w:rPr>
          <w:rFonts w:ascii="Arial" w:hAnsi="Arial" w:cs="Arial"/>
          <w:sz w:val="22"/>
          <w:szCs w:val="22"/>
        </w:rPr>
        <w:t xml:space="preserve"> is increased the equilibrium will favor the forward reaction which consumes the SO</w:t>
      </w:r>
      <w:r w:rsidRPr="00520D35">
        <w:rPr>
          <w:rFonts w:ascii="Arial" w:hAnsi="Arial" w:cs="Arial"/>
          <w:sz w:val="22"/>
          <w:szCs w:val="22"/>
          <w:vertAlign w:val="subscript"/>
        </w:rPr>
        <w:t>3</w:t>
      </w:r>
      <w:r>
        <w:rPr>
          <w:rFonts w:ascii="Arial" w:hAnsi="Arial" w:cs="Arial"/>
          <w:sz w:val="22"/>
          <w:szCs w:val="22"/>
        </w:rPr>
        <w:t xml:space="preserve"> and produces more SO</w:t>
      </w:r>
      <w:r w:rsidRPr="00F3691A">
        <w:rPr>
          <w:rFonts w:ascii="Arial" w:hAnsi="Arial" w:cs="Arial"/>
          <w:sz w:val="22"/>
          <w:szCs w:val="22"/>
          <w:vertAlign w:val="subscript"/>
        </w:rPr>
        <w:t>2</w:t>
      </w:r>
      <w:r>
        <w:rPr>
          <w:rFonts w:ascii="Arial" w:hAnsi="Arial" w:cs="Arial"/>
          <w:sz w:val="22"/>
          <w:szCs w:val="22"/>
        </w:rPr>
        <w:t xml:space="preserve"> and O</w:t>
      </w:r>
      <w:r w:rsidRPr="00F3691A">
        <w:rPr>
          <w:rFonts w:ascii="Arial" w:hAnsi="Arial" w:cs="Arial"/>
          <w:sz w:val="22"/>
          <w:szCs w:val="22"/>
          <w:vertAlign w:val="subscript"/>
        </w:rPr>
        <w:t>2</w:t>
      </w:r>
      <w:r>
        <w:rPr>
          <w:rFonts w:ascii="Arial" w:hAnsi="Arial" w:cs="Arial"/>
          <w:sz w:val="22"/>
          <w:szCs w:val="22"/>
        </w:rPr>
        <w:t>.</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Any change in pressure or volume of an equilibrium system is only significant when gases are involved. Remember that pressure is a result of gas molecules colliding with the walls of the container and with each other. The more gas molecules in the container, the higher the pressure. If the pressure on the equilibrium system is increased, the reaction will shift in such a direction to counteract the change. Therefore, the position of equilibrium will move in the direction that will decrease the number of molecules (moles) of gas, thus reducing the pressure.</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t>Using the same equation as above, if the pressure on the entire equilibrium system is increased, the reaction will shift to make fewer moles of gas, so that there are fewer molecular collisions, thus reducing pressure. Since there are two moles of gas on the reactant side and three moles of gas on the products side, the reaction will proceed to the left, producing more SO</w:t>
      </w:r>
      <w:r w:rsidRPr="00C6091C">
        <w:rPr>
          <w:rFonts w:ascii="Arial" w:hAnsi="Arial" w:cs="Arial"/>
          <w:sz w:val="22"/>
          <w:szCs w:val="22"/>
          <w:vertAlign w:val="subscript"/>
        </w:rPr>
        <w:t>3</w:t>
      </w:r>
      <w:r>
        <w:rPr>
          <w:rFonts w:ascii="Arial" w:hAnsi="Arial" w:cs="Arial"/>
          <w:sz w:val="22"/>
          <w:szCs w:val="22"/>
        </w:rPr>
        <w:t>, but consuming more of the “products”. If pressure in a gaseous equilibrium system is decreased, the system will proceed in the direction that would produce more moles of gas, thus increasing the pressure.</w:t>
      </w:r>
    </w:p>
    <w:p w:rsidR="00F20E04" w:rsidRDefault="00F20E04" w:rsidP="00F20E04">
      <w:pPr>
        <w:rPr>
          <w:rFonts w:ascii="Arial" w:hAnsi="Arial" w:cs="Arial"/>
          <w:sz w:val="22"/>
          <w:szCs w:val="22"/>
        </w:rPr>
      </w:pPr>
    </w:p>
    <w:p w:rsidR="00F20E04" w:rsidRDefault="00F20E04" w:rsidP="00F20E04">
      <w:pPr>
        <w:rPr>
          <w:rFonts w:ascii="Arial" w:hAnsi="Arial" w:cs="Arial"/>
          <w:sz w:val="22"/>
          <w:szCs w:val="22"/>
        </w:rPr>
      </w:pPr>
      <w:r>
        <w:rPr>
          <w:rFonts w:ascii="Arial" w:hAnsi="Arial" w:cs="Arial"/>
          <w:sz w:val="22"/>
          <w:szCs w:val="22"/>
        </w:rPr>
        <w:tab/>
        <w:t>In order to apply Le Châtelier’s principle during a change in temperature, it is necessary to know whether the reaction is endothermic (absorbs heat) or exothermic (releases heat). Heat can be considered a “product” in an exothermic reaction and a “reactant” in an endothermic reaction. If we look at the SO</w:t>
      </w:r>
      <w:r w:rsidRPr="00773736">
        <w:rPr>
          <w:rFonts w:ascii="Arial" w:hAnsi="Arial" w:cs="Arial"/>
          <w:sz w:val="22"/>
          <w:szCs w:val="22"/>
          <w:vertAlign w:val="subscript"/>
        </w:rPr>
        <w:t>3</w:t>
      </w:r>
      <w:r>
        <w:rPr>
          <w:rFonts w:ascii="Arial" w:hAnsi="Arial" w:cs="Arial"/>
          <w:sz w:val="22"/>
          <w:szCs w:val="22"/>
        </w:rPr>
        <w:t xml:space="preserve"> decomposition reaction again it is necessary to know that it is endothermic (because more energy is consumed to break the two S–O bonds than is produced in making the one O–O bond). So we can now consider the reaction as:</w:t>
      </w:r>
    </w:p>
    <w:p w:rsidR="00F20E04" w:rsidRDefault="00F20E04" w:rsidP="00F20E04">
      <w:pPr>
        <w:ind w:left="720"/>
        <w:rPr>
          <w:rFonts w:ascii="Arial" w:hAnsi="Arial" w:cs="Arial"/>
          <w:sz w:val="22"/>
          <w:szCs w:val="22"/>
        </w:rPr>
      </w:pPr>
      <w:r>
        <w:rPr>
          <w:rFonts w:ascii="Arial" w:hAnsi="Arial" w:cs="Arial"/>
          <w:sz w:val="22"/>
          <w:szCs w:val="22"/>
        </w:rPr>
        <w:t xml:space="preserve">Heat  +  </w:t>
      </w:r>
      <w:r w:rsidRPr="00F3691A">
        <w:rPr>
          <w:rFonts w:ascii="Arial" w:hAnsi="Arial" w:cs="Arial"/>
          <w:sz w:val="22"/>
          <w:szCs w:val="22"/>
        </w:rPr>
        <w:t>2</w:t>
      </w:r>
      <w:r>
        <w:rPr>
          <w:rFonts w:ascii="Arial" w:hAnsi="Arial" w:cs="Arial"/>
          <w:sz w:val="22"/>
          <w:szCs w:val="22"/>
        </w:rPr>
        <w:t xml:space="preserve"> </w:t>
      </w:r>
      <w:r w:rsidRPr="00F3691A">
        <w:rPr>
          <w:rFonts w:ascii="Arial" w:hAnsi="Arial" w:cs="Arial"/>
          <w:sz w:val="22"/>
          <w:szCs w:val="22"/>
        </w:rPr>
        <w:t>SO</w:t>
      </w:r>
      <w:r w:rsidRPr="00F3691A">
        <w:rPr>
          <w:rFonts w:ascii="Arial" w:hAnsi="Arial" w:cs="Arial"/>
          <w:sz w:val="22"/>
          <w:szCs w:val="22"/>
          <w:vertAlign w:val="subscript"/>
        </w:rPr>
        <w:t>3</w:t>
      </w:r>
      <w:r>
        <w:rPr>
          <w:rFonts w:ascii="Arial" w:hAnsi="Arial" w:cs="Arial"/>
          <w:sz w:val="22"/>
          <w:szCs w:val="22"/>
          <w:vertAlign w:val="subscript"/>
        </w:rPr>
        <w:t xml:space="preserve"> </w:t>
      </w:r>
      <w:r w:rsidRPr="00F3691A">
        <w:rPr>
          <w:rFonts w:ascii="Arial" w:hAnsi="Arial" w:cs="Arial"/>
          <w:sz w:val="22"/>
          <w:szCs w:val="22"/>
        </w:rPr>
        <w:t>(g)</w:t>
      </w:r>
      <w:r>
        <w:rPr>
          <w:rFonts w:ascii="Arial" w:hAnsi="Arial" w:cs="Arial"/>
          <w:sz w:val="22"/>
          <w:szCs w:val="22"/>
        </w:rPr>
        <w:t xml:space="preserve"> </w:t>
      </w:r>
      <w:r w:rsidRPr="00F3691A">
        <w:rPr>
          <w:rFonts w:ascii="Arial" w:hAnsi="Arial" w:cs="Arial"/>
          <w:sz w:val="22"/>
          <w:szCs w:val="22"/>
        </w:rPr>
        <w:t xml:space="preserve"> </w:t>
      </w:r>
      <w:r w:rsidRPr="00515C86">
        <w:rPr>
          <w:rFonts w:ascii="Arial" w:hAnsi="Arial" w:cs="Arial"/>
          <w:sz w:val="28"/>
          <w:szCs w:val="28"/>
        </w:rPr>
        <w:sym w:font="Symbol" w:char="F0AB"/>
      </w:r>
      <w:r>
        <w:rPr>
          <w:rFonts w:ascii="Arial" w:hAnsi="Arial" w:cs="Arial"/>
          <w:sz w:val="28"/>
          <w:szCs w:val="28"/>
        </w:rPr>
        <w:t xml:space="preserve">  </w:t>
      </w:r>
      <w:r w:rsidRPr="00F3691A">
        <w:rPr>
          <w:rFonts w:ascii="Arial" w:hAnsi="Arial" w:cs="Arial"/>
          <w:sz w:val="22"/>
          <w:szCs w:val="22"/>
        </w:rPr>
        <w:t>2</w:t>
      </w:r>
      <w:r>
        <w:rPr>
          <w:rFonts w:ascii="Arial" w:hAnsi="Arial" w:cs="Arial"/>
          <w:sz w:val="22"/>
          <w:szCs w:val="22"/>
        </w:rPr>
        <w:t xml:space="preserve"> </w:t>
      </w:r>
      <w:r w:rsidRPr="00F3691A">
        <w:rPr>
          <w:rFonts w:ascii="Arial" w:hAnsi="Arial" w:cs="Arial"/>
          <w:sz w:val="22"/>
          <w:szCs w:val="22"/>
        </w:rPr>
        <w:t>SO</w:t>
      </w:r>
      <w:r w:rsidRPr="00F3691A">
        <w:rPr>
          <w:rFonts w:ascii="Arial" w:hAnsi="Arial" w:cs="Arial"/>
          <w:sz w:val="22"/>
          <w:szCs w:val="22"/>
          <w:vertAlign w:val="subscript"/>
        </w:rPr>
        <w:t>2</w:t>
      </w:r>
      <w:r>
        <w:rPr>
          <w:rFonts w:ascii="Arial" w:hAnsi="Arial" w:cs="Arial"/>
          <w:sz w:val="22"/>
          <w:szCs w:val="22"/>
          <w:vertAlign w:val="subscript"/>
        </w:rPr>
        <w:t xml:space="preserve"> </w:t>
      </w:r>
      <w:r w:rsidRPr="00F3691A">
        <w:rPr>
          <w:rFonts w:ascii="Arial" w:hAnsi="Arial" w:cs="Arial"/>
          <w:sz w:val="22"/>
          <w:szCs w:val="22"/>
        </w:rPr>
        <w:t xml:space="preserve">(g) </w:t>
      </w:r>
      <w:r>
        <w:rPr>
          <w:rFonts w:ascii="Arial" w:hAnsi="Arial" w:cs="Arial"/>
          <w:sz w:val="22"/>
          <w:szCs w:val="22"/>
        </w:rPr>
        <w:t xml:space="preserve"> </w:t>
      </w:r>
      <w:r w:rsidRPr="00F3691A">
        <w:rPr>
          <w:rFonts w:ascii="Arial" w:hAnsi="Arial" w:cs="Arial"/>
          <w:sz w:val="22"/>
          <w:szCs w:val="22"/>
        </w:rPr>
        <w:t>+</w:t>
      </w:r>
      <w:r>
        <w:rPr>
          <w:rFonts w:ascii="Arial" w:hAnsi="Arial" w:cs="Arial"/>
          <w:sz w:val="22"/>
          <w:szCs w:val="22"/>
        </w:rPr>
        <w:t xml:space="preserve"> </w:t>
      </w:r>
      <w:r w:rsidRPr="00F3691A">
        <w:rPr>
          <w:rFonts w:ascii="Arial" w:hAnsi="Arial" w:cs="Arial"/>
          <w:sz w:val="22"/>
          <w:szCs w:val="22"/>
        </w:rPr>
        <w:t xml:space="preserve"> O</w:t>
      </w:r>
      <w:r w:rsidRPr="00F3691A">
        <w:rPr>
          <w:rFonts w:ascii="Arial" w:hAnsi="Arial" w:cs="Arial"/>
          <w:sz w:val="22"/>
          <w:szCs w:val="22"/>
          <w:vertAlign w:val="subscript"/>
        </w:rPr>
        <w:t>2</w:t>
      </w:r>
      <w:r>
        <w:rPr>
          <w:rFonts w:ascii="Arial" w:hAnsi="Arial" w:cs="Arial"/>
          <w:sz w:val="22"/>
          <w:szCs w:val="22"/>
          <w:vertAlign w:val="subscript"/>
        </w:rPr>
        <w:t xml:space="preserve"> </w:t>
      </w:r>
      <w:r w:rsidRPr="00F3691A">
        <w:rPr>
          <w:rFonts w:ascii="Arial" w:hAnsi="Arial" w:cs="Arial"/>
          <w:sz w:val="22"/>
          <w:szCs w:val="22"/>
        </w:rPr>
        <w:t>(g)</w:t>
      </w:r>
    </w:p>
    <w:p w:rsidR="00F20E04" w:rsidRDefault="00F20E04" w:rsidP="00F20E04">
      <w:pPr>
        <w:rPr>
          <w:rFonts w:ascii="Arial" w:hAnsi="Arial" w:cs="Arial"/>
          <w:sz w:val="22"/>
          <w:szCs w:val="22"/>
        </w:rPr>
      </w:pPr>
    </w:p>
    <w:p w:rsidR="00F20E04" w:rsidRDefault="00F20E04" w:rsidP="00F20E04">
      <w:pPr>
        <w:ind w:firstLine="720"/>
        <w:rPr>
          <w:rFonts w:ascii="Arial" w:hAnsi="Arial" w:cs="Arial"/>
          <w:sz w:val="22"/>
          <w:szCs w:val="22"/>
        </w:rPr>
      </w:pPr>
      <w:r>
        <w:rPr>
          <w:rFonts w:ascii="Arial" w:hAnsi="Arial" w:cs="Arial"/>
          <w:sz w:val="22"/>
          <w:szCs w:val="22"/>
        </w:rPr>
        <w:lastRenderedPageBreak/>
        <w:t>Suppose the system is at equilibrium, and then the temperature is increased. According to Le Châtelier’s principle, the reaction will proceed in the direction to counteract this change. Because the reaction in endothermic (heat is a reactant), a shift to the right (forward direction) will use up some of the excess heat (added as a stress), and more SO</w:t>
      </w:r>
      <w:r w:rsidRPr="00F43CE5">
        <w:rPr>
          <w:rFonts w:ascii="Arial" w:hAnsi="Arial" w:cs="Arial"/>
          <w:sz w:val="22"/>
          <w:szCs w:val="22"/>
          <w:vertAlign w:val="subscript"/>
        </w:rPr>
        <w:t>2</w:t>
      </w:r>
      <w:r>
        <w:rPr>
          <w:rFonts w:ascii="Arial" w:hAnsi="Arial" w:cs="Arial"/>
          <w:sz w:val="22"/>
          <w:szCs w:val="22"/>
        </w:rPr>
        <w:t xml:space="preserve"> and O</w:t>
      </w:r>
      <w:r w:rsidRPr="00F43CE5">
        <w:rPr>
          <w:rFonts w:ascii="Arial" w:hAnsi="Arial" w:cs="Arial"/>
          <w:sz w:val="22"/>
          <w:szCs w:val="22"/>
          <w:vertAlign w:val="subscript"/>
        </w:rPr>
        <w:t>2</w:t>
      </w:r>
      <w:r>
        <w:rPr>
          <w:rFonts w:ascii="Arial" w:hAnsi="Arial" w:cs="Arial"/>
          <w:sz w:val="22"/>
          <w:szCs w:val="22"/>
        </w:rPr>
        <w:t xml:space="preserve"> will be produced as a result.</w:t>
      </w:r>
    </w:p>
    <w:p w:rsidR="00F20E04" w:rsidRPr="008B1A62" w:rsidRDefault="00F20E04" w:rsidP="00552AEF">
      <w:pPr>
        <w:rPr>
          <w:rFonts w:ascii="Arial" w:hAnsi="Arial" w:cs="Arial"/>
          <w:sz w:val="22"/>
          <w:szCs w:val="22"/>
        </w:rPr>
      </w:pPr>
    </w:p>
    <w:p w:rsidR="00552AEF" w:rsidRPr="008B1A62" w:rsidRDefault="00552AEF" w:rsidP="009656D8">
      <w:pPr>
        <w:pStyle w:val="Heading2"/>
        <w:rPr>
          <w:rFonts w:ascii="Arial" w:hAnsi="Arial" w:cs="Arial"/>
        </w:rPr>
      </w:pPr>
      <w:bookmarkStart w:id="30" w:name="_Toc212568419"/>
      <w:bookmarkStart w:id="31" w:name="_Toc468111737"/>
      <w:r w:rsidRPr="008B1A62">
        <w:rPr>
          <w:rFonts w:ascii="Arial" w:hAnsi="Arial" w:cs="Arial"/>
        </w:rPr>
        <w:t>Connections to Chemistry Concepts</w:t>
      </w:r>
      <w:bookmarkEnd w:id="30"/>
      <w:r w:rsidR="00AC793A" w:rsidRPr="008B1A62">
        <w:rPr>
          <w:rFonts w:ascii="Arial" w:hAnsi="Arial" w:cs="Arial"/>
        </w:rPr>
        <w:t xml:space="preserve"> (for correlation to course curriculum)</w:t>
      </w:r>
      <w:bookmarkEnd w:id="31"/>
    </w:p>
    <w:p w:rsidR="00AC793A" w:rsidRPr="008B1A62" w:rsidRDefault="00AC793A" w:rsidP="00AC793A">
      <w:pPr>
        <w:rPr>
          <w:rFonts w:ascii="Arial" w:hAnsi="Arial" w:cs="Arial"/>
          <w:sz w:val="22"/>
          <w:szCs w:val="22"/>
        </w:rPr>
      </w:pPr>
    </w:p>
    <w:p w:rsidR="00F20E04" w:rsidRDefault="00F20E04" w:rsidP="00F20E04">
      <w:pPr>
        <w:numPr>
          <w:ilvl w:val="0"/>
          <w:numId w:val="22"/>
        </w:numPr>
        <w:tabs>
          <w:tab w:val="clear" w:pos="360"/>
        </w:tabs>
        <w:rPr>
          <w:rFonts w:ascii="Arial" w:hAnsi="Arial" w:cs="Arial"/>
          <w:sz w:val="22"/>
          <w:szCs w:val="22"/>
        </w:rPr>
      </w:pPr>
      <w:bookmarkStart w:id="32" w:name="_Toc212568420"/>
      <w:r>
        <w:rPr>
          <w:rFonts w:ascii="Arial" w:hAnsi="Arial" w:cs="Arial"/>
          <w:b/>
          <w:sz w:val="22"/>
          <w:szCs w:val="22"/>
        </w:rPr>
        <w:t>Organic Chemistry</w:t>
      </w:r>
      <w:r>
        <w:rPr>
          <w:rFonts w:ascii="Arial" w:hAnsi="Arial" w:cs="Arial"/>
          <w:sz w:val="22"/>
          <w:szCs w:val="22"/>
        </w:rPr>
        <w:t>—Structures of THMs provided in the Dingle article would serve as an excellent extension to the discussion of organic molecules and the reactions they undergo. Students could be asked to compare the structure of methane to a trihalomethane.</w:t>
      </w:r>
    </w:p>
    <w:p w:rsidR="00F20E04" w:rsidRDefault="00F20E04" w:rsidP="00F20E04">
      <w:pPr>
        <w:numPr>
          <w:ilvl w:val="0"/>
          <w:numId w:val="22"/>
        </w:numPr>
        <w:tabs>
          <w:tab w:val="clear" w:pos="360"/>
        </w:tabs>
        <w:rPr>
          <w:rFonts w:ascii="Arial" w:hAnsi="Arial" w:cs="Arial"/>
          <w:sz w:val="22"/>
          <w:szCs w:val="22"/>
        </w:rPr>
      </w:pPr>
      <w:r>
        <w:rPr>
          <w:rFonts w:ascii="Arial" w:hAnsi="Arial" w:cs="Arial"/>
          <w:b/>
          <w:sz w:val="22"/>
          <w:szCs w:val="22"/>
        </w:rPr>
        <w:t>Concentration</w:t>
      </w:r>
      <w:r>
        <w:rPr>
          <w:rFonts w:ascii="Arial" w:hAnsi="Arial" w:cs="Arial"/>
          <w:sz w:val="22"/>
          <w:szCs w:val="22"/>
        </w:rPr>
        <w:t>—When teaching concentration units, this article could be used to introduce the concept of parts per million and explain it is a common concentration unit used when measuring trace quantities. It could be compared to percent by mass concentrations.</w:t>
      </w:r>
    </w:p>
    <w:p w:rsidR="00F20E04" w:rsidRDefault="00F20E04" w:rsidP="00F20E04">
      <w:pPr>
        <w:numPr>
          <w:ilvl w:val="0"/>
          <w:numId w:val="22"/>
        </w:numPr>
        <w:tabs>
          <w:tab w:val="clear" w:pos="360"/>
        </w:tabs>
        <w:rPr>
          <w:rFonts w:ascii="Arial" w:hAnsi="Arial" w:cs="Arial"/>
          <w:sz w:val="22"/>
          <w:szCs w:val="22"/>
        </w:rPr>
      </w:pPr>
      <w:r>
        <w:rPr>
          <w:rFonts w:ascii="Arial" w:hAnsi="Arial" w:cs="Arial"/>
          <w:b/>
          <w:sz w:val="22"/>
          <w:szCs w:val="22"/>
        </w:rPr>
        <w:t>Oxidation-reduction reaction</w:t>
      </w:r>
      <w:r>
        <w:rPr>
          <w:rFonts w:ascii="Arial" w:hAnsi="Arial" w:cs="Arial"/>
          <w:sz w:val="22"/>
          <w:szCs w:val="22"/>
        </w:rPr>
        <w:t>— When teaching oxidation-reduction reactions, this would serve as a prime example of how the process is a part of our everyday life. Students could be asked to describe the oxidation of the iron pipes using chemical equations.</w:t>
      </w:r>
    </w:p>
    <w:p w:rsidR="00F20E04" w:rsidRDefault="00F20E04" w:rsidP="00F20E04">
      <w:pPr>
        <w:numPr>
          <w:ilvl w:val="0"/>
          <w:numId w:val="22"/>
        </w:numPr>
        <w:tabs>
          <w:tab w:val="clear" w:pos="360"/>
        </w:tabs>
        <w:rPr>
          <w:rFonts w:ascii="Arial" w:hAnsi="Arial" w:cs="Arial"/>
          <w:sz w:val="22"/>
          <w:szCs w:val="22"/>
        </w:rPr>
      </w:pPr>
      <w:r>
        <w:rPr>
          <w:rFonts w:ascii="Arial" w:hAnsi="Arial" w:cs="Arial"/>
          <w:b/>
          <w:sz w:val="22"/>
          <w:szCs w:val="22"/>
        </w:rPr>
        <w:t>Solubility rules and precipitation</w:t>
      </w:r>
      <w:r>
        <w:rPr>
          <w:rFonts w:ascii="Arial" w:hAnsi="Arial" w:cs="Arial"/>
          <w:sz w:val="22"/>
          <w:szCs w:val="22"/>
        </w:rPr>
        <w:t>—Students should be able to predict that lead carbonate and lead phosphate would be insoluble and form a precipitate by using their solubility rules.</w:t>
      </w:r>
    </w:p>
    <w:p w:rsidR="00F20E04" w:rsidRDefault="00F20E04" w:rsidP="00F20E04">
      <w:pPr>
        <w:numPr>
          <w:ilvl w:val="0"/>
          <w:numId w:val="22"/>
        </w:numPr>
        <w:tabs>
          <w:tab w:val="clear" w:pos="360"/>
        </w:tabs>
        <w:rPr>
          <w:rFonts w:ascii="Arial" w:hAnsi="Arial" w:cs="Arial"/>
          <w:sz w:val="22"/>
          <w:szCs w:val="22"/>
        </w:rPr>
      </w:pPr>
      <w:r>
        <w:rPr>
          <w:rFonts w:ascii="Arial" w:hAnsi="Arial" w:cs="Arial"/>
          <w:b/>
          <w:sz w:val="22"/>
          <w:szCs w:val="22"/>
        </w:rPr>
        <w:t>pH</w:t>
      </w:r>
      <w:r>
        <w:rPr>
          <w:rFonts w:ascii="Arial" w:hAnsi="Arial" w:cs="Arial"/>
          <w:sz w:val="22"/>
          <w:szCs w:val="22"/>
        </w:rPr>
        <w:t>—As a lesson in an acid-base unit, teachers could use the article to emphasize that a low pH means that it is an acid and contains more hydrogen ions, which affects the corrosion of the pipes.</w:t>
      </w:r>
    </w:p>
    <w:p w:rsidR="00F20E04" w:rsidRDefault="00F20E04" w:rsidP="00F20E04">
      <w:pPr>
        <w:numPr>
          <w:ilvl w:val="0"/>
          <w:numId w:val="22"/>
        </w:numPr>
        <w:tabs>
          <w:tab w:val="clear" w:pos="360"/>
        </w:tabs>
        <w:rPr>
          <w:rFonts w:ascii="Arial" w:hAnsi="Arial" w:cs="Arial"/>
          <w:sz w:val="22"/>
          <w:szCs w:val="22"/>
        </w:rPr>
      </w:pPr>
      <w:r>
        <w:rPr>
          <w:rFonts w:ascii="Arial" w:hAnsi="Arial" w:cs="Arial"/>
          <w:b/>
          <w:sz w:val="22"/>
          <w:szCs w:val="22"/>
        </w:rPr>
        <w:t>Le Châtelier’s Principle</w:t>
      </w:r>
      <w:r>
        <w:rPr>
          <w:rFonts w:ascii="Arial" w:hAnsi="Arial" w:cs="Arial"/>
          <w:sz w:val="22"/>
          <w:szCs w:val="22"/>
        </w:rPr>
        <w:t>—This is an excellent article to help students grasp the importance of Le Châtelier’s principle as a real world example as they study equilibrium. Students could be asked to describe the shift in the lead carbonate equilibrium as the pH changes. They could also be asked to suggest factors that would shift the equilibrium so the lead carbonate coating is preserved.</w:t>
      </w:r>
    </w:p>
    <w:p w:rsidR="00F20E04" w:rsidRDefault="00F20E04" w:rsidP="00F20E04">
      <w:pPr>
        <w:rPr>
          <w:rFonts w:ascii="Arial" w:hAnsi="Arial" w:cs="Arial"/>
          <w:sz w:val="22"/>
          <w:szCs w:val="22"/>
        </w:rPr>
      </w:pP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3" w:name="_Toc468111738"/>
      <w:r w:rsidRPr="008B1A62">
        <w:rPr>
          <w:rFonts w:ascii="Arial" w:hAnsi="Arial" w:cs="Arial"/>
        </w:rPr>
        <w:t>Possible Student Misconceptions</w:t>
      </w:r>
      <w:bookmarkEnd w:id="32"/>
      <w:r w:rsidR="00AD7367">
        <w:rPr>
          <w:rFonts w:ascii="Arial" w:hAnsi="Arial" w:cs="Arial"/>
        </w:rPr>
        <w:t xml:space="preserve"> </w:t>
      </w:r>
      <w:r w:rsidR="00AC793A" w:rsidRPr="008B1A62">
        <w:rPr>
          <w:rFonts w:ascii="Arial" w:hAnsi="Arial" w:cs="Arial"/>
        </w:rPr>
        <w:t>(to aid teacher in addressing misconceptions)</w:t>
      </w:r>
      <w:bookmarkEnd w:id="33"/>
    </w:p>
    <w:p w:rsidR="00552AEF" w:rsidRPr="008B1A62" w:rsidRDefault="00552AEF" w:rsidP="00552AEF">
      <w:pPr>
        <w:rPr>
          <w:rFonts w:ascii="Arial" w:hAnsi="Arial" w:cs="Arial"/>
          <w:sz w:val="22"/>
          <w:szCs w:val="22"/>
        </w:rPr>
      </w:pPr>
    </w:p>
    <w:p w:rsidR="00F20E04" w:rsidRDefault="00F20E04" w:rsidP="00F20E04">
      <w:pPr>
        <w:numPr>
          <w:ilvl w:val="0"/>
          <w:numId w:val="2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Bottled water is pure water.</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Bottled water is not pure water. Pure water would only contain molecules of H</w:t>
      </w:r>
      <w:r w:rsidRPr="00417E93">
        <w:rPr>
          <w:rFonts w:ascii="Arial" w:hAnsi="Arial" w:cs="Arial"/>
          <w:i/>
          <w:sz w:val="22"/>
          <w:szCs w:val="22"/>
          <w:vertAlign w:val="subscript"/>
        </w:rPr>
        <w:t>2</w:t>
      </w:r>
      <w:r>
        <w:rPr>
          <w:rFonts w:ascii="Arial" w:hAnsi="Arial" w:cs="Arial"/>
          <w:i/>
          <w:sz w:val="22"/>
          <w:szCs w:val="22"/>
        </w:rPr>
        <w:t>O. Pure water can be produced, but it is expensive to make and to keep pure. As soon as the pure water comes in contact with air, it will dissolve oxygen and nitrogen. Dissolved gases give a water a pleasing taste. Trace minerals found in water are important for chemical reactions in our body. Other compounds are added to our water to make is safer and healthier (e.g., chlorine is added to disinfect it and fluoride is added to prevent tooth decay).</w:t>
      </w:r>
    </w:p>
    <w:p w:rsidR="00F20E04" w:rsidRDefault="00F20E04" w:rsidP="00F20E04">
      <w:pPr>
        <w:numPr>
          <w:ilvl w:val="0"/>
          <w:numId w:val="2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Adding chlorine to drinking water is dangerous because it forms trihalomethanes.</w:t>
      </w:r>
      <w:r w:rsidRPr="00B3418C">
        <w:rPr>
          <w:rFonts w:ascii="Arial" w:hAnsi="Arial" w:cs="Arial"/>
          <w:b/>
          <w:sz w:val="22"/>
          <w:szCs w:val="22"/>
        </w:rPr>
        <w:t>”</w:t>
      </w:r>
      <w:r>
        <w:rPr>
          <w:rFonts w:ascii="Arial" w:hAnsi="Arial" w:cs="Arial"/>
          <w:sz w:val="22"/>
          <w:szCs w:val="22"/>
        </w:rPr>
        <w:t xml:space="preserve"> </w:t>
      </w:r>
      <w:r w:rsidRPr="006F0E9C">
        <w:rPr>
          <w:rFonts w:ascii="Arial" w:hAnsi="Arial" w:cs="Arial"/>
          <w:i/>
          <w:sz w:val="22"/>
          <w:szCs w:val="22"/>
        </w:rPr>
        <w:t xml:space="preserve">OK, this one isn’t really a misconception, because chlorine </w:t>
      </w:r>
      <w:r w:rsidRPr="006F0E9C">
        <w:rPr>
          <w:rFonts w:ascii="Arial" w:hAnsi="Arial" w:cs="Arial"/>
          <w:b/>
          <w:i/>
          <w:sz w:val="22"/>
          <w:szCs w:val="22"/>
        </w:rPr>
        <w:t>can</w:t>
      </w:r>
      <w:r w:rsidRPr="006F0E9C">
        <w:rPr>
          <w:rFonts w:ascii="Arial" w:hAnsi="Arial" w:cs="Arial"/>
          <w:i/>
          <w:sz w:val="22"/>
          <w:szCs w:val="22"/>
        </w:rPr>
        <w:t xml:space="preserve"> react with organic</w:t>
      </w:r>
      <w:r>
        <w:rPr>
          <w:rFonts w:ascii="Arial" w:hAnsi="Arial" w:cs="Arial"/>
          <w:i/>
          <w:sz w:val="22"/>
          <w:szCs w:val="22"/>
        </w:rPr>
        <w:t xml:space="preserve"> material in water to form trihalomethanes and it does pose some potential health hazards. However, the greatest threat of danger in drinking water is the presences of harmful water-borne pathogens. One of the best methods for destroying these bacteria is chlorination. Chlorination not only destroys these disease causing agents, it travels with the water through the pipes to our </w:t>
      </w:r>
      <w:r w:rsidRPr="003E75FC">
        <w:rPr>
          <w:rFonts w:ascii="Arial" w:hAnsi="Arial" w:cs="Arial"/>
          <w:i/>
          <w:sz w:val="22"/>
          <w:szCs w:val="22"/>
        </w:rPr>
        <w:t>taps, killing bacteria all the way.</w:t>
      </w:r>
      <w:r>
        <w:rPr>
          <w:rFonts w:ascii="Arial" w:hAnsi="Arial" w:cs="Arial"/>
          <w:i/>
          <w:sz w:val="22"/>
          <w:szCs w:val="22"/>
        </w:rPr>
        <w:t xml:space="preserve"> Other disinfection methods, such </w:t>
      </w:r>
      <w:r>
        <w:rPr>
          <w:rFonts w:ascii="Arial" w:hAnsi="Arial" w:cs="Arial"/>
          <w:i/>
          <w:sz w:val="22"/>
          <w:szCs w:val="22"/>
        </w:rPr>
        <w:lastRenderedPageBreak/>
        <w:t>as the use of ozone or ultraviolet light, tend to work for only a short period of time while in the water treatment plant.</w:t>
      </w:r>
    </w:p>
    <w:p w:rsidR="00F20E04" w:rsidRDefault="00F20E04" w:rsidP="00F20E04">
      <w:pPr>
        <w:numPr>
          <w:ilvl w:val="0"/>
          <w:numId w:val="23"/>
        </w:numPr>
        <w:tabs>
          <w:tab w:val="clear" w:pos="720"/>
        </w:tabs>
        <w:ind w:left="360"/>
        <w:rPr>
          <w:rFonts w:ascii="Arial" w:hAnsi="Arial" w:cs="Arial"/>
          <w:i/>
          <w:sz w:val="22"/>
          <w:szCs w:val="22"/>
        </w:rPr>
      </w:pPr>
      <w:r w:rsidRPr="006C79D8">
        <w:rPr>
          <w:rFonts w:ascii="Arial" w:hAnsi="Arial" w:cs="Arial"/>
          <w:b/>
          <w:sz w:val="22"/>
          <w:szCs w:val="22"/>
        </w:rPr>
        <w:t>“Bottled water is better than tap water.”</w:t>
      </w:r>
      <w:r w:rsidRPr="006C79D8">
        <w:rPr>
          <w:rFonts w:ascii="Arial" w:hAnsi="Arial" w:cs="Arial"/>
          <w:sz w:val="22"/>
          <w:szCs w:val="22"/>
        </w:rPr>
        <w:t xml:space="preserve"> </w:t>
      </w:r>
      <w:r w:rsidRPr="006C79D8">
        <w:rPr>
          <w:rFonts w:ascii="Arial" w:hAnsi="Arial" w:cs="Arial"/>
          <w:i/>
          <w:sz w:val="22"/>
          <w:szCs w:val="22"/>
        </w:rPr>
        <w:t>Bottled water can be more convenient</w:t>
      </w:r>
      <w:r>
        <w:rPr>
          <w:rFonts w:ascii="Arial" w:hAnsi="Arial" w:cs="Arial"/>
          <w:i/>
          <w:sz w:val="22"/>
          <w:szCs w:val="22"/>
        </w:rPr>
        <w:t>,</w:t>
      </w:r>
      <w:r w:rsidRPr="006C79D8">
        <w:rPr>
          <w:rFonts w:ascii="Arial" w:hAnsi="Arial" w:cs="Arial"/>
          <w:i/>
          <w:sz w:val="22"/>
          <w:szCs w:val="22"/>
        </w:rPr>
        <w:t xml:space="preserve"> and some prefer its taste to tap water</w:t>
      </w:r>
      <w:r>
        <w:rPr>
          <w:rFonts w:ascii="Arial" w:hAnsi="Arial" w:cs="Arial"/>
          <w:i/>
          <w:sz w:val="22"/>
          <w:szCs w:val="22"/>
        </w:rPr>
        <w:t>,</w:t>
      </w:r>
      <w:r w:rsidRPr="006C79D8">
        <w:rPr>
          <w:rFonts w:ascii="Arial" w:hAnsi="Arial" w:cs="Arial"/>
          <w:i/>
          <w:sz w:val="22"/>
          <w:szCs w:val="22"/>
        </w:rPr>
        <w:t xml:space="preserve"> but there is no reason to th</w:t>
      </w:r>
      <w:r>
        <w:rPr>
          <w:rFonts w:ascii="Arial" w:hAnsi="Arial" w:cs="Arial"/>
          <w:i/>
          <w:sz w:val="22"/>
          <w:szCs w:val="22"/>
        </w:rPr>
        <w:t xml:space="preserve">ink that it is better for you. </w:t>
      </w:r>
      <w:r w:rsidRPr="006C79D8">
        <w:rPr>
          <w:rFonts w:ascii="Arial" w:hAnsi="Arial" w:cs="Arial"/>
          <w:i/>
          <w:sz w:val="22"/>
          <w:szCs w:val="22"/>
        </w:rPr>
        <w:t>Tap water is regulated by the Environmental Protection A</w:t>
      </w:r>
      <w:r>
        <w:rPr>
          <w:rFonts w:ascii="Arial" w:hAnsi="Arial" w:cs="Arial"/>
          <w:i/>
          <w:sz w:val="22"/>
          <w:szCs w:val="22"/>
        </w:rPr>
        <w:t xml:space="preserve">gency (EPA) and is routinely tested. </w:t>
      </w:r>
      <w:r w:rsidRPr="006C79D8">
        <w:rPr>
          <w:rFonts w:ascii="Arial" w:hAnsi="Arial" w:cs="Arial"/>
          <w:i/>
          <w:sz w:val="22"/>
          <w:szCs w:val="22"/>
        </w:rPr>
        <w:t xml:space="preserve">Municipalities are required to report the results of </w:t>
      </w:r>
      <w:r>
        <w:rPr>
          <w:rFonts w:ascii="Arial" w:hAnsi="Arial" w:cs="Arial"/>
          <w:i/>
          <w:sz w:val="22"/>
          <w:szCs w:val="22"/>
        </w:rPr>
        <w:t xml:space="preserve">these tests. </w:t>
      </w:r>
      <w:r w:rsidRPr="006C79D8">
        <w:rPr>
          <w:rFonts w:ascii="Arial" w:hAnsi="Arial" w:cs="Arial"/>
          <w:i/>
          <w:sz w:val="22"/>
          <w:szCs w:val="22"/>
        </w:rPr>
        <w:t>Bottled water is regulated by the Food and Drug Administration</w:t>
      </w:r>
      <w:r>
        <w:rPr>
          <w:rFonts w:ascii="Arial" w:hAnsi="Arial" w:cs="Arial"/>
          <w:i/>
          <w:sz w:val="22"/>
          <w:szCs w:val="22"/>
        </w:rPr>
        <w:t xml:space="preserve"> (FDA),</w:t>
      </w:r>
      <w:r w:rsidRPr="006C79D8">
        <w:rPr>
          <w:rFonts w:ascii="Arial" w:hAnsi="Arial" w:cs="Arial"/>
          <w:i/>
          <w:sz w:val="22"/>
          <w:szCs w:val="22"/>
        </w:rPr>
        <w:t xml:space="preserve"> but manufacturers are not required to report to the consumers where the water comes from or how it is tre</w:t>
      </w:r>
      <w:r>
        <w:rPr>
          <w:rFonts w:ascii="Arial" w:hAnsi="Arial" w:cs="Arial"/>
          <w:i/>
          <w:sz w:val="22"/>
          <w:szCs w:val="22"/>
        </w:rPr>
        <w:t>ated or what it might contain. Many brands of bottled water use municipal water (tap water). Some producers of bottled water use springs as their water source which may contain impurities you may not want to consume. Such an example is:</w:t>
      </w:r>
    </w:p>
    <w:p w:rsidR="00F20E04" w:rsidRPr="00A24DC1" w:rsidRDefault="00F20E04" w:rsidP="00F20E04">
      <w:pPr>
        <w:ind w:left="720"/>
        <w:rPr>
          <w:rFonts w:ascii="Arial" w:hAnsi="Arial" w:cs="Arial"/>
          <w:i/>
          <w:sz w:val="12"/>
          <w:szCs w:val="12"/>
        </w:rPr>
      </w:pPr>
    </w:p>
    <w:p w:rsidR="00F20E04" w:rsidRDefault="00F20E04" w:rsidP="00F20E04">
      <w:pPr>
        <w:ind w:left="720" w:right="720" w:firstLine="720"/>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 </w:t>
      </w:r>
      <w:r w:rsidRPr="00FC1F2C">
        <w:rPr>
          <w:rFonts w:ascii="Arial" w:hAnsi="Arial" w:cs="Arial"/>
          <w:color w:val="222222"/>
          <w:sz w:val="20"/>
          <w:szCs w:val="20"/>
          <w:shd w:val="clear" w:color="auto" w:fill="FFFFFF"/>
        </w:rPr>
        <w:t>Fiji Water, a popular and overpriced brand, even among already overpriced bottled water. In 2007, they ran a series of magazine ads claiming, “The Label Says Fiji Because It’s Not Bottled in Cleveland.” The city government of Cleveland was not amused and hired specialists to run tests on the city’s water versus Fiji’s. The results showed that Fiji water contains 6.3 micrograms of arsenic — which is poisonous to humans — per liter. Cleveland’s city water supply is arsenic-free and infinitely cheaper.</w:t>
      </w:r>
    </w:p>
    <w:p w:rsidR="00F20E04" w:rsidRPr="00563172" w:rsidRDefault="00F20E04" w:rsidP="00F20E04">
      <w:pPr>
        <w:ind w:left="720" w:right="720"/>
        <w:rPr>
          <w:rFonts w:ascii="Arial" w:hAnsi="Arial" w:cs="Arial"/>
          <w:color w:val="222222"/>
          <w:sz w:val="6"/>
          <w:szCs w:val="6"/>
          <w:shd w:val="clear" w:color="auto" w:fill="FFFFFF"/>
        </w:rPr>
      </w:pPr>
    </w:p>
    <w:p w:rsidR="00F20E04" w:rsidRPr="00650213" w:rsidRDefault="00F20E04" w:rsidP="00F20E04">
      <w:pPr>
        <w:ind w:left="720" w:right="720"/>
        <w:rPr>
          <w:rFonts w:ascii="Arial" w:hAnsi="Arial" w:cs="Arial"/>
          <w:color w:val="222222"/>
          <w:sz w:val="20"/>
          <w:szCs w:val="20"/>
          <w:shd w:val="clear" w:color="auto" w:fill="FFFFFF"/>
        </w:rPr>
      </w:pPr>
      <w:r w:rsidRPr="00650213">
        <w:rPr>
          <w:rFonts w:ascii="Arial" w:hAnsi="Arial" w:cs="Arial"/>
          <w:color w:val="222222"/>
          <w:sz w:val="20"/>
          <w:szCs w:val="20"/>
          <w:shd w:val="clear" w:color="auto" w:fill="FFFFFF"/>
        </w:rPr>
        <w:t>(</w:t>
      </w:r>
      <w:hyperlink r:id="rId61" w:history="1">
        <w:r w:rsidRPr="00650213">
          <w:rPr>
            <w:rStyle w:val="Hyperlink"/>
            <w:rFonts w:ascii="Arial" w:hAnsi="Arial" w:cs="Arial"/>
            <w:sz w:val="20"/>
            <w:szCs w:val="20"/>
            <w:shd w:val="clear" w:color="auto" w:fill="FFFFFF"/>
          </w:rPr>
          <w:t>http://www.kstatecollegian.com/2012/09/20/3-myths-and-misconceptions-about-water-debunked/</w:t>
        </w:r>
      </w:hyperlink>
      <w:r w:rsidRPr="00650213">
        <w:rPr>
          <w:rFonts w:ascii="Arial" w:hAnsi="Arial" w:cs="Arial"/>
          <w:color w:val="222222"/>
          <w:sz w:val="20"/>
          <w:szCs w:val="20"/>
          <w:shd w:val="clear" w:color="auto" w:fill="FFFFFF"/>
        </w:rPr>
        <w:t>)</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4" w:name="_Toc468111739"/>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4"/>
    </w:p>
    <w:p w:rsidR="00552AEF" w:rsidRPr="007B3B3F" w:rsidRDefault="00552AEF" w:rsidP="00552AEF">
      <w:pPr>
        <w:rPr>
          <w:rFonts w:ascii="Arial" w:hAnsi="Arial" w:cs="Arial"/>
          <w:sz w:val="22"/>
          <w:szCs w:val="22"/>
        </w:rPr>
      </w:pPr>
    </w:p>
    <w:p w:rsidR="00F20E04" w:rsidRPr="005162A1" w:rsidRDefault="00F20E04" w:rsidP="00F20E04">
      <w:pPr>
        <w:numPr>
          <w:ilvl w:val="0"/>
          <w:numId w:val="24"/>
        </w:numPr>
        <w:tabs>
          <w:tab w:val="clear" w:pos="720"/>
        </w:tabs>
        <w:ind w:left="360"/>
        <w:rPr>
          <w:rFonts w:ascii="Arial" w:hAnsi="Arial" w:cs="Arial"/>
          <w:b/>
          <w:i/>
          <w:sz w:val="22"/>
          <w:szCs w:val="22"/>
        </w:rPr>
      </w:pPr>
      <w:r>
        <w:rPr>
          <w:rFonts w:ascii="Arial" w:hAnsi="Arial" w:cs="Arial"/>
          <w:b/>
          <w:sz w:val="22"/>
          <w:szCs w:val="22"/>
        </w:rPr>
        <w:t>“How do I know if my tap water has lead in it?”</w:t>
      </w:r>
      <w:r>
        <w:rPr>
          <w:rFonts w:ascii="Arial" w:hAnsi="Arial" w:cs="Arial"/>
          <w:sz w:val="22"/>
          <w:szCs w:val="22"/>
        </w:rPr>
        <w:t xml:space="preserve"> </w:t>
      </w:r>
      <w:r>
        <w:rPr>
          <w:rFonts w:ascii="Arial" w:hAnsi="Arial" w:cs="Arial"/>
          <w:i/>
          <w:sz w:val="22"/>
          <w:szCs w:val="22"/>
        </w:rPr>
        <w:t>According to the Center for Disease Control and Prevention:</w:t>
      </w:r>
    </w:p>
    <w:p w:rsidR="00F20E04" w:rsidRPr="00710BF2" w:rsidRDefault="00F20E04" w:rsidP="00F20E04">
      <w:pPr>
        <w:ind w:left="720" w:right="720"/>
        <w:rPr>
          <w:rFonts w:ascii="Arial" w:hAnsi="Arial" w:cs="Arial"/>
          <w:color w:val="000000"/>
          <w:sz w:val="6"/>
          <w:szCs w:val="6"/>
          <w:shd w:val="clear" w:color="auto" w:fill="FFFFFF"/>
        </w:rPr>
      </w:pPr>
    </w:p>
    <w:p w:rsidR="00F20E04" w:rsidRDefault="00F20E04" w:rsidP="00F20E04">
      <w:pPr>
        <w:ind w:left="720" w:right="720" w:firstLine="720"/>
        <w:rPr>
          <w:rFonts w:ascii="Arial" w:hAnsi="Arial" w:cs="Arial"/>
          <w:color w:val="000000"/>
          <w:sz w:val="20"/>
          <w:szCs w:val="20"/>
          <w:shd w:val="clear" w:color="auto" w:fill="FFFFFF"/>
        </w:rPr>
      </w:pPr>
      <w:r w:rsidRPr="005162A1">
        <w:rPr>
          <w:rFonts w:ascii="Arial" w:hAnsi="Arial" w:cs="Arial"/>
          <w:color w:val="000000"/>
          <w:sz w:val="20"/>
          <w:szCs w:val="20"/>
          <w:shd w:val="clear" w:color="auto" w:fill="FFFFFF"/>
        </w:rPr>
        <w:t>The only way to know whether your tap water contains lead is to have it tested. You cannot see, taste, or smell lead in drinking water. Therefore, you must ask your water provider whether your water has lead in it. For homes served by public water systems, data on lead in tap water may be available on the Internet from your local water authority. If your water provider does not post this information, you should call and find out.</w:t>
      </w:r>
    </w:p>
    <w:p w:rsidR="00F20E04" w:rsidRPr="00563172" w:rsidRDefault="00F20E04" w:rsidP="00F20E04">
      <w:pPr>
        <w:ind w:left="720" w:right="720"/>
        <w:rPr>
          <w:rFonts w:ascii="Arial" w:hAnsi="Arial" w:cs="Arial"/>
          <w:color w:val="000000"/>
          <w:sz w:val="6"/>
          <w:szCs w:val="6"/>
          <w:shd w:val="clear" w:color="auto" w:fill="FFFFFF"/>
        </w:rPr>
      </w:pPr>
    </w:p>
    <w:p w:rsidR="00F20E04" w:rsidRPr="00650213" w:rsidRDefault="00F20E04" w:rsidP="00F20E04">
      <w:pPr>
        <w:ind w:left="720" w:right="720"/>
        <w:rPr>
          <w:rFonts w:ascii="Arial" w:hAnsi="Arial" w:cs="Arial"/>
          <w:color w:val="000000"/>
          <w:sz w:val="20"/>
          <w:szCs w:val="20"/>
          <w:shd w:val="clear" w:color="auto" w:fill="FFFFFF"/>
        </w:rPr>
      </w:pPr>
      <w:r w:rsidRPr="00650213">
        <w:rPr>
          <w:rFonts w:ascii="Arial" w:hAnsi="Arial" w:cs="Arial"/>
          <w:color w:val="000000"/>
          <w:sz w:val="20"/>
          <w:szCs w:val="20"/>
          <w:shd w:val="clear" w:color="auto" w:fill="FFFFFF"/>
        </w:rPr>
        <w:t>(</w:t>
      </w:r>
      <w:hyperlink r:id="rId62" w:history="1">
        <w:r w:rsidRPr="00650213">
          <w:rPr>
            <w:rStyle w:val="Hyperlink"/>
            <w:rFonts w:ascii="Arial" w:hAnsi="Arial" w:cs="Arial"/>
            <w:sz w:val="20"/>
            <w:szCs w:val="20"/>
            <w:shd w:val="clear" w:color="auto" w:fill="FFFFFF"/>
          </w:rPr>
          <w:t>https://www.cdc.gov/nceh/lead/tips/water.htm</w:t>
        </w:r>
      </w:hyperlink>
      <w:r w:rsidRPr="00650213">
        <w:rPr>
          <w:rFonts w:ascii="Arial" w:hAnsi="Arial" w:cs="Arial"/>
          <w:color w:val="000000"/>
          <w:sz w:val="20"/>
          <w:szCs w:val="20"/>
          <w:shd w:val="clear" w:color="auto" w:fill="FFFFFF"/>
        </w:rPr>
        <w:t>)</w:t>
      </w:r>
    </w:p>
    <w:p w:rsidR="00F20E04" w:rsidRDefault="00F20E04" w:rsidP="00F20E04">
      <w:pPr>
        <w:numPr>
          <w:ilvl w:val="0"/>
          <w:numId w:val="24"/>
        </w:numPr>
        <w:tabs>
          <w:tab w:val="clear" w:pos="720"/>
        </w:tabs>
        <w:ind w:left="360"/>
        <w:rPr>
          <w:rFonts w:ascii="Arial" w:hAnsi="Arial" w:cs="Arial"/>
          <w:i/>
          <w:sz w:val="22"/>
          <w:szCs w:val="22"/>
        </w:rPr>
      </w:pPr>
      <w:r>
        <w:rPr>
          <w:rFonts w:ascii="Arial" w:hAnsi="Arial" w:cs="Arial"/>
          <w:b/>
          <w:sz w:val="22"/>
          <w:szCs w:val="22"/>
        </w:rPr>
        <w:t>“Why is fluoride added to drinking water?”</w:t>
      </w:r>
      <w:r>
        <w:rPr>
          <w:rFonts w:ascii="Arial" w:hAnsi="Arial" w:cs="Arial"/>
          <w:sz w:val="22"/>
          <w:szCs w:val="22"/>
        </w:rPr>
        <w:t xml:space="preserve"> </w:t>
      </w:r>
      <w:r>
        <w:rPr>
          <w:rFonts w:ascii="Arial" w:hAnsi="Arial" w:cs="Arial"/>
          <w:i/>
          <w:sz w:val="22"/>
          <w:szCs w:val="22"/>
        </w:rPr>
        <w:t>Fluoride is known to help prevent tooth decay by strengthening the enamel. Since, in most areas of the country, fluoride is not a common mineral in diets, it is added to water.</w:t>
      </w:r>
    </w:p>
    <w:p w:rsidR="00F20E04" w:rsidRDefault="00F20E04" w:rsidP="00F20E04">
      <w:pPr>
        <w:numPr>
          <w:ilvl w:val="0"/>
          <w:numId w:val="24"/>
        </w:numPr>
        <w:tabs>
          <w:tab w:val="clear" w:pos="720"/>
        </w:tabs>
        <w:ind w:left="360"/>
        <w:rPr>
          <w:rFonts w:ascii="Arial" w:hAnsi="Arial" w:cs="Arial"/>
          <w:i/>
          <w:sz w:val="22"/>
          <w:szCs w:val="22"/>
        </w:rPr>
      </w:pPr>
      <w:r>
        <w:rPr>
          <w:rFonts w:ascii="Arial" w:hAnsi="Arial" w:cs="Arial"/>
          <w:b/>
          <w:sz w:val="22"/>
          <w:szCs w:val="22"/>
        </w:rPr>
        <w:t>“What is hard water?”</w:t>
      </w:r>
      <w:r>
        <w:rPr>
          <w:rFonts w:ascii="Arial" w:hAnsi="Arial" w:cs="Arial"/>
          <w:sz w:val="22"/>
          <w:szCs w:val="22"/>
        </w:rPr>
        <w:t xml:space="preserve"> </w:t>
      </w:r>
      <w:r>
        <w:rPr>
          <w:rFonts w:ascii="Arial" w:hAnsi="Arial" w:cs="Arial"/>
          <w:i/>
          <w:sz w:val="22"/>
          <w:szCs w:val="22"/>
        </w:rPr>
        <w:t xml:space="preserve">Hard water is defined as water containing large quantities of calcium and magnesium ions. It is generally formed when water runs through limestone, chalk or other mineral deposits containing calcium or magnesium. The water dissolves some of these ions. Hard water interferes with the cleansing action of soap. It also tends to form </w:t>
      </w:r>
      <w:r w:rsidR="00162A9D">
        <w:rPr>
          <w:rFonts w:ascii="Arial" w:hAnsi="Arial" w:cs="Arial"/>
          <w:i/>
          <w:sz w:val="22"/>
          <w:szCs w:val="22"/>
        </w:rPr>
        <w:t>lime scale</w:t>
      </w:r>
      <w:r>
        <w:rPr>
          <w:rFonts w:ascii="Arial" w:hAnsi="Arial" w:cs="Arial"/>
          <w:i/>
          <w:sz w:val="22"/>
          <w:szCs w:val="22"/>
        </w:rPr>
        <w:t xml:space="preserve"> (calcium or magnesium carbonates) in hot water heaters. Hard water is inconvenient and can reduce the lifetime of equipment such as boilers and water heaters. It does have some health benefits. Humans need calcium and magnesium in their diet, and drinking hard water does contribute small amounts of these minerals to our dietary needs.</w:t>
      </w:r>
    </w:p>
    <w:p w:rsidR="00F20E04" w:rsidRDefault="00F20E04" w:rsidP="00F20E04">
      <w:pPr>
        <w:numPr>
          <w:ilvl w:val="0"/>
          <w:numId w:val="24"/>
        </w:numPr>
        <w:tabs>
          <w:tab w:val="clear" w:pos="720"/>
        </w:tabs>
        <w:ind w:left="360"/>
        <w:rPr>
          <w:rFonts w:ascii="Arial" w:hAnsi="Arial" w:cs="Arial"/>
          <w:i/>
          <w:sz w:val="22"/>
          <w:szCs w:val="22"/>
        </w:rPr>
      </w:pPr>
      <w:r>
        <w:rPr>
          <w:rFonts w:ascii="Arial" w:hAnsi="Arial" w:cs="Arial"/>
          <w:b/>
          <w:sz w:val="22"/>
          <w:szCs w:val="22"/>
        </w:rPr>
        <w:t>“How much water do humans need on a daily basis?”</w:t>
      </w:r>
      <w:r>
        <w:rPr>
          <w:rFonts w:ascii="Arial" w:hAnsi="Arial" w:cs="Arial"/>
          <w:sz w:val="22"/>
          <w:szCs w:val="22"/>
        </w:rPr>
        <w:t xml:space="preserve"> </w:t>
      </w:r>
      <w:r>
        <w:rPr>
          <w:rFonts w:ascii="Arial" w:hAnsi="Arial" w:cs="Arial"/>
          <w:i/>
          <w:sz w:val="22"/>
          <w:szCs w:val="22"/>
        </w:rPr>
        <w:t xml:space="preserve">It is important to remember that everybody’s needs are going to be a little different. Our daily water needs are obtained predominantly by drinking but to a lesser extent by eating water containing food. It is recommended that we consume between 1.5 and 2.0 liters of water per day. It is important to note that anything containing water, such as tea and coffee, counts towards our daily </w:t>
      </w:r>
      <w:r>
        <w:rPr>
          <w:rFonts w:ascii="Arial" w:hAnsi="Arial" w:cs="Arial"/>
          <w:i/>
          <w:sz w:val="22"/>
          <w:szCs w:val="22"/>
        </w:rPr>
        <w:lastRenderedPageBreak/>
        <w:t>requirement. Our total daily need for water is 2.5 liters. Between drinking water containing fluids and the water containing food this amount will be adequate for most people.</w:t>
      </w:r>
    </w:p>
    <w:p w:rsidR="00BD1B20" w:rsidRDefault="00BD1B20" w:rsidP="00BD1B20">
      <w:pPr>
        <w:rPr>
          <w:rFonts w:ascii="Arial" w:hAnsi="Arial" w:cs="Arial"/>
          <w:i/>
          <w:sz w:val="22"/>
          <w:szCs w:val="22"/>
        </w:rPr>
      </w:pPr>
    </w:p>
    <w:p w:rsidR="00552AEF" w:rsidRPr="008B1A62" w:rsidRDefault="00B65A23" w:rsidP="009656D8">
      <w:pPr>
        <w:pStyle w:val="Heading2"/>
        <w:rPr>
          <w:rFonts w:ascii="Arial" w:hAnsi="Arial" w:cs="Arial"/>
        </w:rPr>
      </w:pPr>
      <w:bookmarkStart w:id="35" w:name="_Toc468111740"/>
      <w:r w:rsidRPr="008B1A62">
        <w:rPr>
          <w:rFonts w:ascii="Arial" w:hAnsi="Arial" w:cs="Arial"/>
        </w:rPr>
        <w:t>Activities</w:t>
      </w:r>
      <w:bookmarkEnd w:id="35"/>
    </w:p>
    <w:p w:rsidR="00552AEF" w:rsidRPr="008B1A62" w:rsidRDefault="00552AEF" w:rsidP="00552AEF">
      <w:pPr>
        <w:rPr>
          <w:rFonts w:ascii="Arial" w:hAnsi="Arial" w:cs="Arial"/>
          <w:sz w:val="22"/>
          <w:szCs w:val="22"/>
        </w:rPr>
      </w:pPr>
    </w:p>
    <w:p w:rsidR="00F20E04" w:rsidRPr="00563172" w:rsidRDefault="00F20E04" w:rsidP="00F20E04">
      <w:pPr>
        <w:rPr>
          <w:rFonts w:ascii="Arial" w:hAnsi="Arial" w:cs="Arial"/>
          <w:b/>
        </w:rPr>
      </w:pPr>
      <w:r w:rsidRPr="00563172">
        <w:rPr>
          <w:rFonts w:ascii="Arial" w:hAnsi="Arial" w:cs="Arial"/>
          <w:b/>
        </w:rPr>
        <w:t>Labs and Demos</w:t>
      </w:r>
    </w:p>
    <w:p w:rsidR="00F20E04" w:rsidRPr="003819C5" w:rsidRDefault="00F20E04" w:rsidP="00F20E04">
      <w:pPr>
        <w:rPr>
          <w:rFonts w:ascii="Arial" w:hAnsi="Arial" w:cs="Arial"/>
          <w:sz w:val="22"/>
          <w:szCs w:val="22"/>
        </w:rPr>
      </w:pPr>
    </w:p>
    <w:p w:rsidR="00F20E04" w:rsidRPr="00650213" w:rsidRDefault="00F20E04" w:rsidP="00F20E04">
      <w:pPr>
        <w:numPr>
          <w:ilvl w:val="0"/>
          <w:numId w:val="25"/>
        </w:numPr>
        <w:rPr>
          <w:rFonts w:ascii="Arial" w:hAnsi="Arial" w:cs="Arial"/>
          <w:sz w:val="22"/>
          <w:szCs w:val="22"/>
        </w:rPr>
      </w:pPr>
      <w:r w:rsidRPr="00650213">
        <w:rPr>
          <w:rFonts w:ascii="Arial" w:hAnsi="Arial" w:cs="Arial"/>
          <w:b/>
          <w:sz w:val="22"/>
          <w:szCs w:val="22"/>
        </w:rPr>
        <w:t>Wet lab to simulate the water purification process:</w:t>
      </w:r>
      <w:r w:rsidRPr="00650213">
        <w:rPr>
          <w:rFonts w:ascii="Arial" w:hAnsi="Arial" w:cs="Arial"/>
          <w:sz w:val="22"/>
          <w:szCs w:val="22"/>
        </w:rPr>
        <w:t xml:space="preserve"> This lab, “Water Filtration”, uses “swamp” water (water with dirt or mud added) and goes through the basic process of purification used in many municipal water treatment plants. It includes aeration, coagulation, sedimentation and filtration in the purification process. This is a very simple lab to execute. (</w:t>
      </w:r>
      <w:hyperlink r:id="rId63" w:history="1">
        <w:r w:rsidRPr="00650213">
          <w:rPr>
            <w:rStyle w:val="Hyperlink"/>
            <w:rFonts w:ascii="Arial" w:hAnsi="Arial" w:cs="Arial"/>
            <w:sz w:val="22"/>
            <w:szCs w:val="22"/>
          </w:rPr>
          <w:t>https://www3.epa.gov/safewater/kids/pdfs/activity_grades_4-8_waterfiltration.pdf</w:t>
        </w:r>
      </w:hyperlink>
      <w:r w:rsidRPr="00650213">
        <w:rPr>
          <w:rFonts w:ascii="Arial" w:hAnsi="Arial" w:cs="Arial"/>
          <w:sz w:val="22"/>
          <w:szCs w:val="22"/>
        </w:rPr>
        <w:t>)</w:t>
      </w:r>
    </w:p>
    <w:p w:rsidR="00F20E04" w:rsidRPr="00650213" w:rsidRDefault="00F20E04" w:rsidP="00F20E04">
      <w:pPr>
        <w:numPr>
          <w:ilvl w:val="0"/>
          <w:numId w:val="25"/>
        </w:numPr>
        <w:rPr>
          <w:rFonts w:ascii="Arial" w:hAnsi="Arial" w:cs="Arial"/>
          <w:sz w:val="22"/>
          <w:szCs w:val="22"/>
        </w:rPr>
      </w:pPr>
      <w:r w:rsidRPr="00650213">
        <w:rPr>
          <w:rFonts w:ascii="Arial" w:hAnsi="Arial" w:cs="Arial"/>
          <w:b/>
          <w:sz w:val="22"/>
          <w:szCs w:val="22"/>
        </w:rPr>
        <w:t>Wet lab, which is a little more involved, simulates the purification of waste water:</w:t>
      </w:r>
      <w:r w:rsidRPr="00650213">
        <w:rPr>
          <w:rFonts w:ascii="Arial" w:hAnsi="Arial" w:cs="Arial"/>
          <w:sz w:val="22"/>
          <w:szCs w:val="22"/>
        </w:rPr>
        <w:t xml:space="preserve"> The “Foul Water Lab” is adapted from the textbook </w:t>
      </w:r>
      <w:r w:rsidRPr="00650213">
        <w:rPr>
          <w:rFonts w:ascii="Arial" w:hAnsi="Arial" w:cs="Arial"/>
          <w:i/>
          <w:sz w:val="22"/>
          <w:szCs w:val="22"/>
        </w:rPr>
        <w:t>Chemistry in the Community</w:t>
      </w:r>
      <w:r w:rsidRPr="00650213">
        <w:rPr>
          <w:rFonts w:ascii="Arial" w:hAnsi="Arial" w:cs="Arial"/>
          <w:sz w:val="22"/>
          <w:szCs w:val="22"/>
        </w:rPr>
        <w:t>. Three different processes are used: oil/water separation, sand and gravel filtration and charcoal adsorption and filtration. This procedure includes a nice follow-up that includes questions, calculations, and data analysis. (</w:t>
      </w:r>
      <w:hyperlink r:id="rId64" w:history="1">
        <w:r w:rsidRPr="00650213">
          <w:rPr>
            <w:rStyle w:val="Hyperlink"/>
            <w:rFonts w:ascii="Arial" w:hAnsi="Arial" w:cs="Arial"/>
            <w:sz w:val="22"/>
            <w:szCs w:val="22"/>
          </w:rPr>
          <w:t>http://ralston-web.jeffco.k12.co.us/ralston/html/science/chemistry/Labs/Foul%20Water%20Lab.pdf</w:t>
        </w:r>
      </w:hyperlink>
      <w:r w:rsidRPr="00650213">
        <w:rPr>
          <w:rFonts w:ascii="Arial" w:hAnsi="Arial" w:cs="Arial"/>
          <w:sz w:val="22"/>
          <w:szCs w:val="22"/>
        </w:rPr>
        <w:t>)</w:t>
      </w:r>
      <w:r w:rsidRPr="00650213">
        <w:rPr>
          <w:rFonts w:ascii="Arial" w:hAnsi="Arial" w:cs="Arial"/>
          <w:sz w:val="22"/>
          <w:szCs w:val="22"/>
        </w:rPr>
        <w:br/>
        <w:t xml:space="preserve">The original version of this lab can be found in the </w:t>
      </w:r>
      <w:r w:rsidRPr="00650213">
        <w:rPr>
          <w:rFonts w:ascii="Arial" w:hAnsi="Arial" w:cs="Arial"/>
          <w:i/>
          <w:sz w:val="22"/>
          <w:szCs w:val="22"/>
        </w:rPr>
        <w:t>Chemistry in the Community</w:t>
      </w:r>
      <w:r w:rsidRPr="00650213">
        <w:rPr>
          <w:rFonts w:ascii="Arial" w:hAnsi="Arial" w:cs="Arial"/>
          <w:sz w:val="22"/>
          <w:szCs w:val="22"/>
        </w:rPr>
        <w:t xml:space="preserve"> textbook, published by the American Chemical Society. </w:t>
      </w:r>
      <w:r w:rsidRPr="00650213">
        <w:rPr>
          <w:rFonts w:ascii="Arial" w:hAnsi="Arial" w:cs="Arial"/>
          <w:i/>
          <w:sz w:val="22"/>
          <w:szCs w:val="22"/>
        </w:rPr>
        <w:t>Chemistry in the Community 6</w:t>
      </w:r>
      <w:r w:rsidRPr="00650213">
        <w:rPr>
          <w:rFonts w:ascii="Arial" w:hAnsi="Arial" w:cs="Arial"/>
          <w:i/>
          <w:sz w:val="22"/>
          <w:szCs w:val="22"/>
          <w:vertAlign w:val="superscript"/>
        </w:rPr>
        <w:t>th</w:t>
      </w:r>
      <w:r w:rsidRPr="00650213">
        <w:rPr>
          <w:rFonts w:ascii="Arial" w:hAnsi="Arial" w:cs="Arial"/>
          <w:i/>
          <w:sz w:val="22"/>
          <w:szCs w:val="22"/>
        </w:rPr>
        <w:t xml:space="preserve"> edition</w:t>
      </w:r>
      <w:r w:rsidRPr="00650213">
        <w:rPr>
          <w:rFonts w:ascii="Arial" w:hAnsi="Arial" w:cs="Arial"/>
          <w:sz w:val="22"/>
          <w:szCs w:val="22"/>
        </w:rPr>
        <w:t>, W. H. Freeman and Company/BFW: New York, 2011; pp 479–482.</w:t>
      </w:r>
    </w:p>
    <w:p w:rsidR="00F20E04" w:rsidRPr="00650213" w:rsidRDefault="00F20E04" w:rsidP="00F20E04">
      <w:pPr>
        <w:numPr>
          <w:ilvl w:val="0"/>
          <w:numId w:val="25"/>
        </w:numPr>
        <w:rPr>
          <w:rFonts w:ascii="Arial" w:hAnsi="Arial" w:cs="Arial"/>
          <w:sz w:val="22"/>
          <w:szCs w:val="22"/>
        </w:rPr>
      </w:pPr>
      <w:r w:rsidRPr="00650213">
        <w:rPr>
          <w:rFonts w:ascii="Arial" w:hAnsi="Arial" w:cs="Arial"/>
          <w:b/>
          <w:sz w:val="22"/>
          <w:szCs w:val="22"/>
        </w:rPr>
        <w:t>Water contamination demonstration:</w:t>
      </w:r>
      <w:r w:rsidRPr="00650213">
        <w:rPr>
          <w:rFonts w:ascii="Arial" w:hAnsi="Arial" w:cs="Arial"/>
          <w:sz w:val="22"/>
          <w:szCs w:val="22"/>
        </w:rPr>
        <w:t xml:space="preserve"> This demonstration takes about 10 minutes. In a simple manner, it simulates how easily water becomes contaminated and relates it to drinking water standards. It includes suggestions for a follow-up discussion. (</w:t>
      </w:r>
      <w:hyperlink r:id="rId65" w:history="1">
        <w:r w:rsidRPr="00650213">
          <w:rPr>
            <w:rStyle w:val="Hyperlink"/>
            <w:rFonts w:ascii="Arial" w:hAnsi="Arial" w:cs="Arial"/>
            <w:sz w:val="22"/>
            <w:szCs w:val="22"/>
          </w:rPr>
          <w:t>http://serc.carleton.edu/introgeo/demonstrations/examples/watercontamination.html</w:t>
        </w:r>
      </w:hyperlink>
      <w:r w:rsidRPr="00650213">
        <w:rPr>
          <w:rFonts w:ascii="Arial" w:hAnsi="Arial" w:cs="Arial"/>
          <w:sz w:val="22"/>
          <w:szCs w:val="22"/>
        </w:rPr>
        <w:t>)</w:t>
      </w:r>
    </w:p>
    <w:p w:rsidR="00F20E04" w:rsidRPr="00650213" w:rsidRDefault="00F20E04" w:rsidP="00F20E04">
      <w:pPr>
        <w:numPr>
          <w:ilvl w:val="0"/>
          <w:numId w:val="25"/>
        </w:numPr>
        <w:rPr>
          <w:rFonts w:ascii="Arial" w:hAnsi="Arial" w:cs="Arial"/>
          <w:sz w:val="22"/>
          <w:szCs w:val="22"/>
        </w:rPr>
      </w:pPr>
      <w:r w:rsidRPr="00650213">
        <w:rPr>
          <w:rFonts w:ascii="Arial" w:hAnsi="Arial" w:cs="Arial"/>
          <w:b/>
          <w:sz w:val="22"/>
          <w:szCs w:val="22"/>
        </w:rPr>
        <w:t>Series of demonstrations and wet labs that explores equilibrium and Le Châtelier’s Principle:</w:t>
      </w:r>
      <w:r w:rsidRPr="00650213">
        <w:rPr>
          <w:rFonts w:ascii="Arial" w:hAnsi="Arial" w:cs="Arial"/>
          <w:sz w:val="22"/>
          <w:szCs w:val="22"/>
        </w:rPr>
        <w:t xml:space="preserve"> “All Things Being Equal” provides objectives, and detailed instructions for the teacher, as well as student procedure, preparation time, expected results, and questions with suggested answers.</w:t>
      </w:r>
    </w:p>
    <w:p w:rsidR="00F20E04" w:rsidRPr="00650213" w:rsidRDefault="00F20E04" w:rsidP="00F20E04">
      <w:pPr>
        <w:ind w:left="360"/>
        <w:rPr>
          <w:rFonts w:ascii="Arial" w:hAnsi="Arial" w:cs="Arial"/>
          <w:sz w:val="22"/>
          <w:szCs w:val="22"/>
        </w:rPr>
      </w:pPr>
      <w:r w:rsidRPr="00650213">
        <w:rPr>
          <w:rFonts w:ascii="Arial" w:hAnsi="Arial" w:cs="Arial"/>
          <w:sz w:val="22"/>
          <w:szCs w:val="22"/>
        </w:rPr>
        <w:t>(</w:t>
      </w:r>
      <w:hyperlink r:id="rId66" w:history="1">
        <w:r w:rsidRPr="00650213">
          <w:rPr>
            <w:rStyle w:val="Hyperlink"/>
            <w:rFonts w:ascii="Arial" w:hAnsi="Arial" w:cs="Arial"/>
            <w:sz w:val="22"/>
            <w:szCs w:val="22"/>
          </w:rPr>
          <w:t>https://www.nsta.org/highschool/connections/201210AllThingsBeingEqualTeachersGuide.pdf</w:t>
        </w:r>
      </w:hyperlink>
      <w:r w:rsidRPr="00650213">
        <w:rPr>
          <w:rFonts w:ascii="Arial" w:hAnsi="Arial" w:cs="Arial"/>
          <w:sz w:val="22"/>
          <w:szCs w:val="22"/>
        </w:rPr>
        <w:t>)</w:t>
      </w:r>
    </w:p>
    <w:p w:rsidR="00F20E04" w:rsidRPr="00650213" w:rsidRDefault="00F20E04" w:rsidP="00F20E04">
      <w:pPr>
        <w:rPr>
          <w:rFonts w:ascii="Arial" w:hAnsi="Arial" w:cs="Arial"/>
          <w:sz w:val="28"/>
          <w:szCs w:val="28"/>
        </w:rPr>
      </w:pPr>
    </w:p>
    <w:p w:rsidR="00F20E04" w:rsidRPr="00650213" w:rsidRDefault="00F20E04" w:rsidP="00F20E04">
      <w:pPr>
        <w:rPr>
          <w:rFonts w:ascii="Arial" w:hAnsi="Arial" w:cs="Arial"/>
          <w:b/>
        </w:rPr>
      </w:pPr>
      <w:bookmarkStart w:id="36" w:name="_Toc327249436"/>
      <w:bookmarkStart w:id="37" w:name="_Toc453602479"/>
      <w:r w:rsidRPr="00650213">
        <w:rPr>
          <w:rFonts w:ascii="Arial" w:hAnsi="Arial" w:cs="Arial"/>
          <w:b/>
        </w:rPr>
        <w:t>Simulations</w:t>
      </w:r>
      <w:bookmarkEnd w:id="36"/>
      <w:bookmarkEnd w:id="37"/>
    </w:p>
    <w:p w:rsidR="00F20E04" w:rsidRPr="00650213" w:rsidRDefault="00F20E04" w:rsidP="00F20E04">
      <w:pPr>
        <w:rPr>
          <w:rFonts w:ascii="Arial" w:hAnsi="Arial" w:cs="Arial"/>
          <w:sz w:val="22"/>
          <w:szCs w:val="22"/>
        </w:rPr>
      </w:pPr>
      <w:bookmarkStart w:id="38" w:name="_Toc327249437"/>
    </w:p>
    <w:p w:rsidR="00F20E04" w:rsidRPr="00650213" w:rsidRDefault="00F20E04" w:rsidP="00F20E04">
      <w:pPr>
        <w:numPr>
          <w:ilvl w:val="0"/>
          <w:numId w:val="28"/>
        </w:numPr>
        <w:rPr>
          <w:rFonts w:ascii="Arial" w:hAnsi="Arial" w:cs="Arial"/>
          <w:sz w:val="22"/>
          <w:szCs w:val="22"/>
        </w:rPr>
      </w:pPr>
      <w:r w:rsidRPr="00650213">
        <w:rPr>
          <w:rFonts w:ascii="Arial" w:hAnsi="Arial" w:cs="Arial"/>
          <w:b/>
          <w:sz w:val="22"/>
          <w:szCs w:val="22"/>
        </w:rPr>
        <w:t>Water sources and its purification:</w:t>
      </w:r>
      <w:r w:rsidRPr="00650213">
        <w:rPr>
          <w:rFonts w:ascii="Arial" w:hAnsi="Arial" w:cs="Arial"/>
          <w:sz w:val="22"/>
          <w:szCs w:val="22"/>
        </w:rPr>
        <w:t xml:space="preserve"> This simulation explains where most municipalities get drinking water. It then goes through the typical process of water purification. It does provide an interactive quiz at the end and a comparison of bottled water to tap water. (</w:t>
      </w:r>
      <w:hyperlink r:id="rId67" w:history="1">
        <w:r w:rsidRPr="00650213">
          <w:rPr>
            <w:rStyle w:val="Hyperlink"/>
            <w:rFonts w:ascii="Arial" w:hAnsi="Arial" w:cs="Arial"/>
            <w:sz w:val="22"/>
            <w:szCs w:val="22"/>
          </w:rPr>
          <w:t>http://techalive.mtu.edu/meec/module03/index.htm</w:t>
        </w:r>
      </w:hyperlink>
      <w:r w:rsidRPr="00650213">
        <w:rPr>
          <w:rFonts w:ascii="Arial" w:hAnsi="Arial" w:cs="Arial"/>
          <w:sz w:val="22"/>
          <w:szCs w:val="22"/>
        </w:rPr>
        <w:t>)</w:t>
      </w:r>
    </w:p>
    <w:p w:rsidR="00F20E04" w:rsidRPr="00650213" w:rsidRDefault="00F20E04" w:rsidP="00F20E04">
      <w:pPr>
        <w:numPr>
          <w:ilvl w:val="0"/>
          <w:numId w:val="28"/>
        </w:numPr>
        <w:rPr>
          <w:rFonts w:ascii="Arial" w:hAnsi="Arial" w:cs="Arial"/>
          <w:sz w:val="22"/>
          <w:szCs w:val="22"/>
        </w:rPr>
      </w:pPr>
      <w:r w:rsidRPr="00650213">
        <w:rPr>
          <w:rFonts w:ascii="Arial" w:hAnsi="Arial" w:cs="Arial"/>
          <w:b/>
          <w:sz w:val="22"/>
          <w:szCs w:val="22"/>
        </w:rPr>
        <w:t>Lead entering drinking water:</w:t>
      </w:r>
      <w:r w:rsidRPr="00650213">
        <w:rPr>
          <w:rFonts w:ascii="Arial" w:hAnsi="Arial" w:cs="Arial"/>
          <w:sz w:val="22"/>
          <w:szCs w:val="22"/>
        </w:rPr>
        <w:t xml:space="preserve"> “Flint’s Water Crisis Explained in 3 GIFs”, produced by </w:t>
      </w:r>
      <w:r w:rsidRPr="00650213">
        <w:rPr>
          <w:rFonts w:ascii="Arial" w:hAnsi="Arial" w:cs="Arial"/>
          <w:i/>
          <w:sz w:val="22"/>
          <w:szCs w:val="22"/>
        </w:rPr>
        <w:t>Time</w:t>
      </w:r>
      <w:r w:rsidRPr="00650213">
        <w:rPr>
          <w:rFonts w:ascii="Arial" w:hAnsi="Arial" w:cs="Arial"/>
          <w:sz w:val="22"/>
          <w:szCs w:val="22"/>
        </w:rPr>
        <w:t>, illustrates graphically the difference between the Detroit water and the Flint River water. (</w:t>
      </w:r>
      <w:hyperlink r:id="rId68" w:history="1">
        <w:r w:rsidRPr="00650213">
          <w:rPr>
            <w:rStyle w:val="Hyperlink"/>
            <w:rFonts w:ascii="Arial" w:hAnsi="Arial" w:cs="Arial"/>
            <w:sz w:val="22"/>
            <w:szCs w:val="22"/>
          </w:rPr>
          <w:t>http://time.com/4191864/flint-water-crisis-lead-contaminated-michigan/</w:t>
        </w:r>
      </w:hyperlink>
      <w:r w:rsidRPr="00650213">
        <w:rPr>
          <w:rFonts w:ascii="Arial" w:hAnsi="Arial" w:cs="Arial"/>
          <w:sz w:val="22"/>
          <w:szCs w:val="22"/>
        </w:rPr>
        <w:t>)</w:t>
      </w:r>
    </w:p>
    <w:p w:rsidR="00F20E04" w:rsidRPr="00650213" w:rsidRDefault="00F20E04" w:rsidP="00F20E04">
      <w:pPr>
        <w:numPr>
          <w:ilvl w:val="0"/>
          <w:numId w:val="28"/>
        </w:numPr>
        <w:rPr>
          <w:rFonts w:ascii="Arial" w:hAnsi="Arial" w:cs="Arial"/>
          <w:sz w:val="22"/>
          <w:szCs w:val="22"/>
        </w:rPr>
      </w:pPr>
      <w:r w:rsidRPr="00650213">
        <w:rPr>
          <w:rFonts w:ascii="Arial" w:hAnsi="Arial" w:cs="Arial"/>
          <w:b/>
          <w:sz w:val="22"/>
          <w:szCs w:val="22"/>
        </w:rPr>
        <w:t>The actual chemistry of lead entering the water system:</w:t>
      </w:r>
      <w:r w:rsidRPr="00650213">
        <w:rPr>
          <w:rFonts w:ascii="Arial" w:hAnsi="Arial" w:cs="Arial"/>
          <w:sz w:val="22"/>
          <w:szCs w:val="22"/>
        </w:rPr>
        <w:t xml:space="preserve"> “Corrosive Chemistry: How Lead Ended Up in Flint's Drinking Water” is a one minute simulation produced by </w:t>
      </w:r>
      <w:r w:rsidRPr="00650213">
        <w:rPr>
          <w:rFonts w:ascii="Arial" w:hAnsi="Arial" w:cs="Arial"/>
          <w:i/>
          <w:sz w:val="22"/>
          <w:szCs w:val="22"/>
        </w:rPr>
        <w:t>Scientific American</w:t>
      </w:r>
      <w:r w:rsidRPr="00650213">
        <w:rPr>
          <w:rFonts w:ascii="Arial" w:hAnsi="Arial" w:cs="Arial"/>
          <w:sz w:val="22"/>
          <w:szCs w:val="22"/>
        </w:rPr>
        <w:t>. (</w:t>
      </w:r>
      <w:hyperlink r:id="rId69" w:history="1">
        <w:r w:rsidRPr="00650213">
          <w:rPr>
            <w:rStyle w:val="Hyperlink"/>
            <w:rFonts w:ascii="Arial" w:hAnsi="Arial" w:cs="Arial"/>
            <w:sz w:val="22"/>
            <w:szCs w:val="22"/>
          </w:rPr>
          <w:t>https://www.scientificamerican.com/video/corrosive-chemistry-how-lead-ended-up-in-flint-s-drinking-water1/</w:t>
        </w:r>
      </w:hyperlink>
      <w:r w:rsidRPr="00650213">
        <w:rPr>
          <w:rFonts w:ascii="Arial" w:hAnsi="Arial" w:cs="Arial"/>
          <w:sz w:val="22"/>
          <w:szCs w:val="22"/>
        </w:rPr>
        <w:t>)</w:t>
      </w:r>
    </w:p>
    <w:p w:rsidR="00F20E04" w:rsidRPr="00650213" w:rsidRDefault="00F20E04" w:rsidP="00F20E04">
      <w:pPr>
        <w:numPr>
          <w:ilvl w:val="0"/>
          <w:numId w:val="28"/>
        </w:numPr>
        <w:rPr>
          <w:rFonts w:ascii="Arial" w:hAnsi="Arial" w:cs="Arial"/>
          <w:sz w:val="22"/>
          <w:szCs w:val="22"/>
        </w:rPr>
      </w:pPr>
      <w:r w:rsidRPr="00650213">
        <w:rPr>
          <w:rFonts w:ascii="Arial" w:hAnsi="Arial" w:cs="Arial"/>
          <w:b/>
          <w:sz w:val="22"/>
          <w:szCs w:val="22"/>
        </w:rPr>
        <w:t>pH:</w:t>
      </w:r>
      <w:r w:rsidRPr="00650213">
        <w:rPr>
          <w:rFonts w:ascii="Arial" w:hAnsi="Arial" w:cs="Arial"/>
          <w:sz w:val="22"/>
          <w:szCs w:val="22"/>
        </w:rPr>
        <w:t xml:space="preserve"> This PHET simulation, “pH Scale”, tests the pH of various common materials. It provides molecular views of the relative numbers of hydroxide ions and hydronium ions in solution. It also looks at the effect of dilution on pH. (</w:t>
      </w:r>
      <w:hyperlink r:id="rId70" w:history="1">
        <w:r w:rsidRPr="00650213">
          <w:rPr>
            <w:rStyle w:val="Hyperlink"/>
            <w:rFonts w:ascii="Arial" w:hAnsi="Arial" w:cs="Arial"/>
            <w:sz w:val="22"/>
            <w:szCs w:val="22"/>
          </w:rPr>
          <w:t>https://phet.colorado.edu/en/simulation/ph-scale</w:t>
        </w:r>
      </w:hyperlink>
      <w:r w:rsidRPr="00650213">
        <w:rPr>
          <w:rFonts w:ascii="Arial" w:hAnsi="Arial" w:cs="Arial"/>
          <w:sz w:val="22"/>
          <w:szCs w:val="22"/>
        </w:rPr>
        <w:t>)</w:t>
      </w:r>
    </w:p>
    <w:p w:rsidR="00F20E04" w:rsidRPr="003819C5" w:rsidRDefault="00F20E04" w:rsidP="00F20E04">
      <w:pPr>
        <w:rPr>
          <w:rFonts w:ascii="Arial" w:hAnsi="Arial" w:cs="Arial"/>
          <w:sz w:val="28"/>
          <w:szCs w:val="28"/>
        </w:rPr>
      </w:pPr>
    </w:p>
    <w:p w:rsidR="00F20E04" w:rsidRPr="003819C5" w:rsidRDefault="00F20E04" w:rsidP="00F20E04">
      <w:pPr>
        <w:rPr>
          <w:rFonts w:ascii="Arial" w:hAnsi="Arial" w:cs="Arial"/>
          <w:b/>
        </w:rPr>
      </w:pPr>
      <w:bookmarkStart w:id="39" w:name="_Toc453602480"/>
      <w:r w:rsidRPr="003819C5">
        <w:rPr>
          <w:rFonts w:ascii="Arial" w:hAnsi="Arial" w:cs="Arial"/>
          <w:b/>
        </w:rPr>
        <w:t>Media</w:t>
      </w:r>
      <w:bookmarkEnd w:id="38"/>
      <w:bookmarkEnd w:id="39"/>
    </w:p>
    <w:p w:rsidR="00F20E04" w:rsidRPr="003819C5" w:rsidRDefault="00F20E04" w:rsidP="00F20E04">
      <w:pPr>
        <w:rPr>
          <w:rFonts w:ascii="Arial" w:hAnsi="Arial" w:cs="Arial"/>
          <w:sz w:val="22"/>
          <w:szCs w:val="22"/>
        </w:rPr>
      </w:pP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The water purification process:</w:t>
      </w:r>
      <w:r w:rsidRPr="00650213">
        <w:rPr>
          <w:rFonts w:ascii="Arial" w:hAnsi="Arial" w:cs="Arial"/>
          <w:sz w:val="22"/>
          <w:szCs w:val="22"/>
        </w:rPr>
        <w:t xml:space="preserve"> “Water and You: The Water Treatment Process” (4:19) is a clever video showing and explaining the water treatment process. (</w:t>
      </w:r>
      <w:hyperlink r:id="rId71" w:history="1">
        <w:r w:rsidRPr="00650213">
          <w:rPr>
            <w:rStyle w:val="Hyperlink"/>
            <w:rFonts w:ascii="Arial" w:hAnsi="Arial" w:cs="Arial"/>
            <w:sz w:val="22"/>
            <w:szCs w:val="22"/>
          </w:rPr>
          <w:t>https://www.youtube.com/watch?v=KMP9-49I1U4</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 xml:space="preserve">Flint water crisis: </w:t>
      </w:r>
      <w:r w:rsidRPr="00650213">
        <w:rPr>
          <w:rFonts w:ascii="Arial" w:hAnsi="Arial" w:cs="Arial"/>
          <w:sz w:val="22"/>
          <w:szCs w:val="22"/>
        </w:rPr>
        <w:t>The CNN news report “Here’s How Flint’s River Crisis Happened” (4:28) explains the events that lead to the crisis in Flint. (</w:t>
      </w:r>
      <w:hyperlink r:id="rId72" w:history="1">
        <w:r w:rsidRPr="00650213">
          <w:rPr>
            <w:rStyle w:val="Hyperlink"/>
            <w:rFonts w:ascii="Arial" w:hAnsi="Arial" w:cs="Arial"/>
            <w:sz w:val="22"/>
            <w:szCs w:val="22"/>
          </w:rPr>
          <w:t>http://www.cnn.com/videos/us/2016/01/21/flint-michigan-water-crisis-ganim-dnt-ac.cnn</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The explanation of flocculation:</w:t>
      </w:r>
      <w:r w:rsidRPr="00650213">
        <w:rPr>
          <w:rFonts w:ascii="Arial" w:hAnsi="Arial" w:cs="Arial"/>
          <w:sz w:val="22"/>
          <w:szCs w:val="22"/>
        </w:rPr>
        <w:t xml:space="preserve"> This Massachusetts Institute of Technology video, “Flocculation” (5:34), provides an excellent explanation of flocculation. It includes both demonstrations of flocculation of actual water samples as well as explaining the process with molecular view drawings. (</w:t>
      </w:r>
      <w:hyperlink r:id="rId73" w:history="1">
        <w:r w:rsidRPr="00650213">
          <w:rPr>
            <w:rStyle w:val="Hyperlink"/>
            <w:rFonts w:ascii="Arial" w:hAnsi="Arial" w:cs="Arial"/>
            <w:sz w:val="22"/>
            <w:szCs w:val="22"/>
          </w:rPr>
          <w:t>https://www.youtube.com/watch?v=5uuQ77vAV_U</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Chemical and physical properties of lead:</w:t>
      </w:r>
      <w:r w:rsidRPr="00650213">
        <w:rPr>
          <w:rFonts w:ascii="Arial" w:hAnsi="Arial" w:cs="Arial"/>
          <w:sz w:val="22"/>
          <w:szCs w:val="22"/>
        </w:rPr>
        <w:t xml:space="preserve"> This video (8:08) from </w:t>
      </w:r>
      <w:r w:rsidRPr="00650213">
        <w:rPr>
          <w:rFonts w:ascii="Arial" w:hAnsi="Arial" w:cs="Arial"/>
          <w:i/>
          <w:sz w:val="22"/>
          <w:szCs w:val="22"/>
        </w:rPr>
        <w:t xml:space="preserve">Periodic Videos </w:t>
      </w:r>
      <w:r w:rsidRPr="00650213">
        <w:rPr>
          <w:rFonts w:ascii="Arial" w:hAnsi="Arial" w:cs="Arial"/>
          <w:sz w:val="22"/>
          <w:szCs w:val="22"/>
        </w:rPr>
        <w:t>by the University of Nottingham not only gives the properties of lead but also provides a wide range of interesting facts about lead. It includes information about lead used by the Romans as well as being used as lead pipes. (</w:t>
      </w:r>
      <w:hyperlink r:id="rId74" w:history="1">
        <w:r w:rsidRPr="00650213">
          <w:rPr>
            <w:rStyle w:val="Hyperlink"/>
            <w:rFonts w:ascii="Arial" w:hAnsi="Arial" w:cs="Arial"/>
            <w:sz w:val="22"/>
            <w:szCs w:val="22"/>
          </w:rPr>
          <w:t>http://www.periodicvideos.com/videos/082.htm</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 xml:space="preserve">Lead poisoning: </w:t>
      </w:r>
      <w:r w:rsidRPr="00650213">
        <w:rPr>
          <w:rFonts w:ascii="Arial" w:hAnsi="Arial" w:cs="Arial"/>
          <w:sz w:val="22"/>
          <w:szCs w:val="22"/>
        </w:rPr>
        <w:t xml:space="preserve">The </w:t>
      </w:r>
      <w:r w:rsidRPr="00650213">
        <w:rPr>
          <w:rFonts w:ascii="Arial" w:hAnsi="Arial" w:cs="Arial"/>
          <w:i/>
          <w:sz w:val="22"/>
          <w:szCs w:val="22"/>
        </w:rPr>
        <w:t>How Stuff Works</w:t>
      </w:r>
      <w:r w:rsidRPr="00650213">
        <w:rPr>
          <w:rFonts w:ascii="Arial" w:hAnsi="Arial" w:cs="Arial"/>
          <w:sz w:val="22"/>
          <w:szCs w:val="22"/>
        </w:rPr>
        <w:t xml:space="preserve"> video “Lead—A Sweet Tasting Poison” (1:32) provides a short but informative description of the effects of lead poisoning. (</w:t>
      </w:r>
      <w:hyperlink r:id="rId75" w:history="1">
        <w:r w:rsidRPr="00650213">
          <w:rPr>
            <w:rStyle w:val="Hyperlink"/>
            <w:rFonts w:ascii="Arial" w:hAnsi="Arial" w:cs="Arial"/>
            <w:sz w:val="22"/>
            <w:szCs w:val="22"/>
          </w:rPr>
          <w:t>https://www.youtube.com/watch?v=EGac6S0NLXk</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Oxidation-reduction reactions:</w:t>
      </w:r>
      <w:r w:rsidRPr="00650213">
        <w:rPr>
          <w:rFonts w:ascii="Arial" w:hAnsi="Arial" w:cs="Arial"/>
          <w:sz w:val="22"/>
          <w:szCs w:val="22"/>
        </w:rPr>
        <w:t xml:space="preserve"> There are two videos on redox reactions; one is useful for an introductory lesson while the other is very detailed and better for advanced students.</w:t>
      </w:r>
    </w:p>
    <w:p w:rsidR="00F20E04" w:rsidRPr="00650213" w:rsidRDefault="00F20E04" w:rsidP="00BA4003">
      <w:pPr>
        <w:numPr>
          <w:ilvl w:val="0"/>
          <w:numId w:val="36"/>
        </w:numPr>
        <w:ind w:left="720"/>
        <w:rPr>
          <w:rFonts w:ascii="Arial" w:hAnsi="Arial" w:cs="Arial"/>
          <w:sz w:val="22"/>
          <w:szCs w:val="22"/>
        </w:rPr>
      </w:pPr>
      <w:r w:rsidRPr="00650213">
        <w:rPr>
          <w:rFonts w:ascii="Arial" w:hAnsi="Arial" w:cs="Arial"/>
          <w:sz w:val="22"/>
          <w:szCs w:val="22"/>
        </w:rPr>
        <w:t>“Redox Reactions: Crash Course Chemistry #10” (11:12) is a video that would be good as an introductory lesson. It is fast moving and involves humor, while providing accurate information. (</w:t>
      </w:r>
      <w:hyperlink r:id="rId76" w:history="1">
        <w:r w:rsidRPr="00650213">
          <w:rPr>
            <w:rStyle w:val="Hyperlink"/>
            <w:rFonts w:ascii="Arial" w:hAnsi="Arial" w:cs="Arial"/>
            <w:sz w:val="22"/>
            <w:szCs w:val="22"/>
          </w:rPr>
          <w:t>https://www.youtube.com/watch?v=lQ6FBA1HM3s</w:t>
        </w:r>
      </w:hyperlink>
      <w:r w:rsidRPr="00650213">
        <w:rPr>
          <w:rFonts w:ascii="Arial" w:hAnsi="Arial" w:cs="Arial"/>
          <w:sz w:val="22"/>
          <w:szCs w:val="22"/>
        </w:rPr>
        <w:t>)</w:t>
      </w:r>
    </w:p>
    <w:p w:rsidR="00F20E04" w:rsidRPr="00650213" w:rsidRDefault="00F20E04" w:rsidP="00BA4003">
      <w:pPr>
        <w:numPr>
          <w:ilvl w:val="0"/>
          <w:numId w:val="36"/>
        </w:numPr>
        <w:ind w:left="720"/>
        <w:rPr>
          <w:rFonts w:ascii="Arial" w:hAnsi="Arial" w:cs="Arial"/>
          <w:sz w:val="22"/>
          <w:szCs w:val="22"/>
        </w:rPr>
      </w:pPr>
      <w:r w:rsidRPr="00650213">
        <w:rPr>
          <w:rFonts w:ascii="Arial" w:hAnsi="Arial" w:cs="Arial"/>
          <w:sz w:val="22"/>
          <w:szCs w:val="22"/>
        </w:rPr>
        <w:t xml:space="preserve">“Oxidation and Reduction” (11:03) is the first in a series on redox reactions produced by the Kahn Academy. This video provides a sophisticated explanation of the oxidation/reduction process. It is done using symbols and drawings to explain the exchange of electrons. This video and the rest in the series can be found at </w:t>
      </w:r>
      <w:hyperlink r:id="rId77" w:history="1">
        <w:r w:rsidRPr="00650213">
          <w:rPr>
            <w:rStyle w:val="Hyperlink"/>
            <w:rFonts w:ascii="Arial" w:hAnsi="Arial" w:cs="Arial"/>
            <w:sz w:val="22"/>
            <w:szCs w:val="22"/>
          </w:rPr>
          <w:t>https://www.khanacademy.org/science/chemistry/oxidation-reduction/redox-oxidation-reduction/v/introduction-to-oxidation-and-reduction</w:t>
        </w:r>
      </w:hyperlink>
      <w:r w:rsidRPr="00650213">
        <w:rPr>
          <w:rFonts w:ascii="Arial" w:hAnsi="Arial" w:cs="Arial"/>
          <w:sz w:val="22"/>
          <w:szCs w:val="22"/>
        </w:rPr>
        <w:t>.</w:t>
      </w:r>
    </w:p>
    <w:p w:rsidR="00F20E04" w:rsidRPr="00650213" w:rsidRDefault="00F20E04" w:rsidP="00F20E04">
      <w:pPr>
        <w:numPr>
          <w:ilvl w:val="0"/>
          <w:numId w:val="26"/>
        </w:numPr>
        <w:rPr>
          <w:rFonts w:ascii="Arial" w:hAnsi="Arial" w:cs="Arial"/>
          <w:sz w:val="22"/>
          <w:szCs w:val="22"/>
        </w:rPr>
      </w:pPr>
      <w:r w:rsidRPr="00650213">
        <w:rPr>
          <w:rFonts w:ascii="Arial" w:hAnsi="Arial" w:cs="Arial"/>
          <w:b/>
          <w:sz w:val="22"/>
          <w:szCs w:val="22"/>
        </w:rPr>
        <w:t>Le Châtelier’s Principle:</w:t>
      </w:r>
      <w:r w:rsidRPr="00650213">
        <w:rPr>
          <w:rFonts w:ascii="Arial" w:hAnsi="Arial" w:cs="Arial"/>
          <w:sz w:val="22"/>
          <w:szCs w:val="22"/>
        </w:rPr>
        <w:t xml:space="preserve"> Both videos below explain equilibrium and Le </w:t>
      </w:r>
      <w:r w:rsidR="00162A9D" w:rsidRPr="00650213">
        <w:rPr>
          <w:rFonts w:ascii="Arial" w:hAnsi="Arial" w:cs="Arial"/>
          <w:sz w:val="22"/>
          <w:szCs w:val="22"/>
        </w:rPr>
        <w:t>Châtelier’s</w:t>
      </w:r>
      <w:r w:rsidRPr="00650213">
        <w:rPr>
          <w:rFonts w:ascii="Arial" w:hAnsi="Arial" w:cs="Arial"/>
          <w:sz w:val="22"/>
          <w:szCs w:val="22"/>
        </w:rPr>
        <w:t xml:space="preserve"> Principle. One is short and is good as an introduction to the concepts. The other video is detailed and the first in a series on equilibrium.</w:t>
      </w:r>
    </w:p>
    <w:p w:rsidR="00F20E04" w:rsidRPr="00650213" w:rsidRDefault="00F20E04" w:rsidP="00BA4003">
      <w:pPr>
        <w:numPr>
          <w:ilvl w:val="0"/>
          <w:numId w:val="37"/>
        </w:numPr>
        <w:ind w:left="720"/>
        <w:rPr>
          <w:rFonts w:ascii="Arial" w:hAnsi="Arial" w:cs="Arial"/>
          <w:sz w:val="22"/>
          <w:szCs w:val="22"/>
        </w:rPr>
      </w:pPr>
      <w:r w:rsidRPr="00650213">
        <w:rPr>
          <w:rFonts w:ascii="Arial" w:hAnsi="Arial" w:cs="Arial"/>
          <w:sz w:val="22"/>
          <w:szCs w:val="22"/>
        </w:rPr>
        <w:t>“Le Châtelier’s Principle” (7:00) is a video good as an introduction. It provides an excellent explanation using pictures of equilibrium systems, symbols and molecular models. At the end of the video, a real life application of the principle is provided. (</w:t>
      </w:r>
      <w:hyperlink r:id="rId78" w:history="1">
        <w:r w:rsidRPr="00650213">
          <w:rPr>
            <w:rStyle w:val="Hyperlink"/>
            <w:rFonts w:ascii="Arial" w:hAnsi="Arial" w:cs="Arial"/>
            <w:sz w:val="22"/>
            <w:szCs w:val="22"/>
          </w:rPr>
          <w:t>https://www.youtube.com/watch?v=PciV_Wuh9V8</w:t>
        </w:r>
      </w:hyperlink>
      <w:r w:rsidRPr="00650213">
        <w:rPr>
          <w:rFonts w:ascii="Arial" w:hAnsi="Arial" w:cs="Arial"/>
          <w:sz w:val="22"/>
          <w:szCs w:val="22"/>
        </w:rPr>
        <w:t>)</w:t>
      </w:r>
    </w:p>
    <w:p w:rsidR="00F20E04" w:rsidRPr="00650213" w:rsidRDefault="00F20E04" w:rsidP="00BA4003">
      <w:pPr>
        <w:numPr>
          <w:ilvl w:val="0"/>
          <w:numId w:val="37"/>
        </w:numPr>
        <w:ind w:left="720"/>
        <w:rPr>
          <w:rFonts w:ascii="Arial" w:hAnsi="Arial" w:cs="Arial"/>
          <w:sz w:val="22"/>
          <w:szCs w:val="22"/>
        </w:rPr>
      </w:pPr>
      <w:r w:rsidRPr="00650213">
        <w:rPr>
          <w:rFonts w:ascii="Arial" w:hAnsi="Arial" w:cs="Arial"/>
          <w:sz w:val="22"/>
          <w:szCs w:val="22"/>
        </w:rPr>
        <w:t>“Le Châtelier’s Principle” (14:42) by the Kahn Academy is a detailed video that gives an in-depth explanation of the principle. It presents the explanation in terms of symbols and molecular models. It is the first in a series on factors that affect equilibrium. (</w:t>
      </w:r>
      <w:hyperlink r:id="rId79" w:history="1">
        <w:r w:rsidRPr="00650213">
          <w:rPr>
            <w:rStyle w:val="Hyperlink"/>
            <w:rFonts w:ascii="Arial" w:hAnsi="Arial" w:cs="Arial"/>
            <w:sz w:val="22"/>
            <w:szCs w:val="22"/>
          </w:rPr>
          <w:t>https://www.khanacademy.org/science/chemistry/chemical-equilibrium/factors-that-affect-chemical-equilibrium/v/le-chatelier-s-principle</w:t>
        </w:r>
      </w:hyperlink>
      <w:r w:rsidRPr="00650213">
        <w:rPr>
          <w:rFonts w:ascii="Arial" w:hAnsi="Arial" w:cs="Arial"/>
          <w:sz w:val="22"/>
          <w:szCs w:val="22"/>
        </w:rPr>
        <w:t>)</w:t>
      </w:r>
    </w:p>
    <w:p w:rsidR="00F20E04" w:rsidRPr="00650213" w:rsidRDefault="00F20E04" w:rsidP="00F20E04">
      <w:pPr>
        <w:rPr>
          <w:rFonts w:ascii="Arial" w:hAnsi="Arial" w:cs="Arial"/>
          <w:sz w:val="28"/>
          <w:szCs w:val="28"/>
        </w:rPr>
      </w:pPr>
      <w:bookmarkStart w:id="40" w:name="_Toc327249438"/>
    </w:p>
    <w:p w:rsidR="00F20E04" w:rsidRPr="00650213" w:rsidRDefault="00F20E04" w:rsidP="00F20E04">
      <w:pPr>
        <w:rPr>
          <w:rFonts w:ascii="Arial" w:hAnsi="Arial" w:cs="Arial"/>
          <w:b/>
        </w:rPr>
      </w:pPr>
      <w:bookmarkStart w:id="41" w:name="_Toc453602481"/>
      <w:r w:rsidRPr="00650213">
        <w:rPr>
          <w:rFonts w:ascii="Arial" w:hAnsi="Arial" w:cs="Arial"/>
          <w:b/>
        </w:rPr>
        <w:t>Lessons and Lesson Plans</w:t>
      </w:r>
      <w:bookmarkEnd w:id="40"/>
      <w:bookmarkEnd w:id="41"/>
    </w:p>
    <w:p w:rsidR="00F20E04" w:rsidRPr="00650213" w:rsidRDefault="00F20E04" w:rsidP="00F20E04">
      <w:pPr>
        <w:rPr>
          <w:rFonts w:ascii="Arial" w:hAnsi="Arial" w:cs="Arial"/>
          <w:sz w:val="22"/>
          <w:szCs w:val="22"/>
        </w:rPr>
      </w:pPr>
    </w:p>
    <w:p w:rsidR="00F20E04" w:rsidRPr="00650213" w:rsidRDefault="00F20E04" w:rsidP="00F20E04">
      <w:pPr>
        <w:numPr>
          <w:ilvl w:val="0"/>
          <w:numId w:val="27"/>
        </w:numPr>
        <w:ind w:left="360"/>
        <w:rPr>
          <w:rFonts w:ascii="Arial" w:hAnsi="Arial" w:cs="Arial"/>
          <w:sz w:val="22"/>
          <w:szCs w:val="22"/>
        </w:rPr>
      </w:pPr>
      <w:r w:rsidRPr="00650213">
        <w:rPr>
          <w:rFonts w:ascii="Arial" w:hAnsi="Arial" w:cs="Arial"/>
          <w:b/>
          <w:sz w:val="22"/>
          <w:szCs w:val="22"/>
        </w:rPr>
        <w:t>A series of lessons on drinking water:</w:t>
      </w:r>
      <w:r w:rsidRPr="00650213">
        <w:rPr>
          <w:rFonts w:ascii="Arial" w:hAnsi="Arial" w:cs="Arial"/>
          <w:sz w:val="22"/>
          <w:szCs w:val="22"/>
        </w:rPr>
        <w:t xml:space="preserve"> This site, created by the EPA, includes activities on water pollution, building models of aquifers, and the availability of ground water. It also has suggestions for games dealing with drinking water. (</w:t>
      </w:r>
      <w:hyperlink r:id="rId80" w:history="1">
        <w:r w:rsidRPr="00650213">
          <w:rPr>
            <w:rStyle w:val="Hyperlink"/>
            <w:rFonts w:ascii="Arial" w:hAnsi="Arial" w:cs="Arial"/>
            <w:sz w:val="22"/>
            <w:szCs w:val="22"/>
          </w:rPr>
          <w:t>https://www3.epa.gov/safewater/kids/teachers_9-12.html</w:t>
        </w:r>
      </w:hyperlink>
      <w:r w:rsidRPr="00650213">
        <w:rPr>
          <w:rFonts w:ascii="Arial" w:hAnsi="Arial" w:cs="Arial"/>
          <w:sz w:val="22"/>
          <w:szCs w:val="22"/>
        </w:rPr>
        <w:t>)</w:t>
      </w:r>
    </w:p>
    <w:p w:rsidR="00F20E04" w:rsidRPr="00650213" w:rsidRDefault="00F20E04" w:rsidP="00F20E04">
      <w:pPr>
        <w:numPr>
          <w:ilvl w:val="0"/>
          <w:numId w:val="27"/>
        </w:numPr>
        <w:ind w:left="360"/>
        <w:rPr>
          <w:rFonts w:ascii="Arial" w:hAnsi="Arial" w:cs="Arial"/>
          <w:sz w:val="22"/>
          <w:szCs w:val="22"/>
        </w:rPr>
      </w:pPr>
      <w:r w:rsidRPr="00650213">
        <w:rPr>
          <w:rFonts w:ascii="Arial" w:hAnsi="Arial" w:cs="Arial"/>
          <w:b/>
          <w:sz w:val="22"/>
          <w:szCs w:val="22"/>
        </w:rPr>
        <w:lastRenderedPageBreak/>
        <w:t>Water—at elementary, middle and high school levels:</w:t>
      </w:r>
      <w:r w:rsidRPr="00650213">
        <w:rPr>
          <w:rFonts w:ascii="Arial" w:hAnsi="Arial" w:cs="Arial"/>
          <w:sz w:val="22"/>
          <w:szCs w:val="22"/>
        </w:rPr>
        <w:t xml:space="preserve"> These lesson are aligned with national standards and produced by Open Square Foundation. They include individual lesson plans, as well as a unit plan that includes cross-curriculum suggestions for the study of water and the global water crisis. (</w:t>
      </w:r>
      <w:hyperlink r:id="rId81" w:history="1">
        <w:r w:rsidRPr="00650213">
          <w:rPr>
            <w:rStyle w:val="Hyperlink"/>
            <w:rFonts w:ascii="Arial" w:hAnsi="Arial" w:cs="Arial"/>
            <w:sz w:val="22"/>
            <w:szCs w:val="22"/>
          </w:rPr>
          <w:t>http://water.org/news/lesson-plans/</w:t>
        </w:r>
      </w:hyperlink>
      <w:r w:rsidRPr="00650213">
        <w:rPr>
          <w:rFonts w:ascii="Arial" w:hAnsi="Arial" w:cs="Arial"/>
          <w:sz w:val="22"/>
          <w:szCs w:val="22"/>
        </w:rPr>
        <w:t xml:space="preserve"> )</w:t>
      </w:r>
    </w:p>
    <w:p w:rsidR="00F20E04" w:rsidRPr="00650213" w:rsidRDefault="00F20E04" w:rsidP="00F20E04">
      <w:pPr>
        <w:numPr>
          <w:ilvl w:val="0"/>
          <w:numId w:val="27"/>
        </w:numPr>
        <w:ind w:left="360"/>
        <w:rPr>
          <w:rFonts w:ascii="Arial" w:hAnsi="Arial" w:cs="Arial"/>
          <w:sz w:val="22"/>
          <w:szCs w:val="22"/>
        </w:rPr>
      </w:pPr>
      <w:r w:rsidRPr="00650213">
        <w:rPr>
          <w:rFonts w:ascii="Arial" w:hAnsi="Arial" w:cs="Arial"/>
          <w:b/>
          <w:sz w:val="22"/>
          <w:szCs w:val="22"/>
        </w:rPr>
        <w:t>Oxidation-reduction reactions:</w:t>
      </w:r>
      <w:r w:rsidRPr="00650213">
        <w:rPr>
          <w:rFonts w:ascii="Arial" w:hAnsi="Arial" w:cs="Arial"/>
          <w:sz w:val="22"/>
          <w:szCs w:val="22"/>
        </w:rPr>
        <w:t xml:space="preserve"> At this site, a lesson plan for the teaching of redox reactions is provided. It includes a PowerPoint and activity sheets that can be downloaded. It states the objectives, prior knowledge necessary, and guiding questions. It also provides suggestions for methods for teaching this lesson. (</w:t>
      </w:r>
      <w:hyperlink r:id="rId82" w:history="1">
        <w:r w:rsidRPr="00650213">
          <w:rPr>
            <w:rStyle w:val="Hyperlink"/>
            <w:rFonts w:ascii="Arial" w:hAnsi="Arial" w:cs="Arial"/>
            <w:sz w:val="22"/>
            <w:szCs w:val="22"/>
          </w:rPr>
          <w:t>http://www.cpalms.org/Public/PreviewResourceLesson/Preview/156068</w:t>
        </w:r>
      </w:hyperlink>
      <w:r w:rsidRPr="00650213">
        <w:rPr>
          <w:rFonts w:ascii="Arial" w:hAnsi="Arial" w:cs="Arial"/>
          <w:sz w:val="22"/>
          <w:szCs w:val="22"/>
        </w:rPr>
        <w:t>)</w:t>
      </w:r>
    </w:p>
    <w:p w:rsidR="00F20E04" w:rsidRPr="00650213" w:rsidRDefault="00F20E04" w:rsidP="00F20E04">
      <w:pPr>
        <w:rPr>
          <w:rFonts w:ascii="Arial" w:hAnsi="Arial" w:cs="Arial"/>
          <w:sz w:val="28"/>
          <w:szCs w:val="28"/>
        </w:rPr>
      </w:pPr>
    </w:p>
    <w:p w:rsidR="00F20E04" w:rsidRPr="00650213" w:rsidRDefault="00F20E04" w:rsidP="00F20E04">
      <w:pPr>
        <w:rPr>
          <w:rFonts w:ascii="Arial" w:hAnsi="Arial" w:cs="Arial"/>
          <w:b/>
        </w:rPr>
      </w:pPr>
      <w:bookmarkStart w:id="42" w:name="_Toc327249439"/>
      <w:bookmarkStart w:id="43" w:name="_Toc453602482"/>
      <w:r w:rsidRPr="00650213">
        <w:rPr>
          <w:rFonts w:ascii="Arial" w:hAnsi="Arial" w:cs="Arial"/>
          <w:b/>
        </w:rPr>
        <w:t>Projects and Extension Activities</w:t>
      </w:r>
      <w:bookmarkEnd w:id="42"/>
      <w:bookmarkEnd w:id="43"/>
    </w:p>
    <w:p w:rsidR="00F20E04" w:rsidRPr="00650213" w:rsidRDefault="00F20E04" w:rsidP="00F20E04">
      <w:pPr>
        <w:rPr>
          <w:rFonts w:ascii="Arial" w:hAnsi="Arial" w:cs="Arial"/>
          <w:sz w:val="22"/>
          <w:szCs w:val="22"/>
        </w:rPr>
      </w:pPr>
    </w:p>
    <w:p w:rsidR="00F20E04" w:rsidRPr="00650213" w:rsidRDefault="00F20E04" w:rsidP="00F20E04">
      <w:pPr>
        <w:numPr>
          <w:ilvl w:val="0"/>
          <w:numId w:val="29"/>
        </w:numPr>
        <w:rPr>
          <w:rFonts w:ascii="Arial" w:hAnsi="Arial" w:cs="Arial"/>
          <w:sz w:val="22"/>
          <w:szCs w:val="22"/>
        </w:rPr>
      </w:pPr>
      <w:r w:rsidRPr="00650213">
        <w:rPr>
          <w:rFonts w:ascii="Arial" w:hAnsi="Arial" w:cs="Arial"/>
          <w:sz w:val="22"/>
          <w:szCs w:val="22"/>
        </w:rPr>
        <w:t xml:space="preserve"> </w:t>
      </w:r>
      <w:r w:rsidRPr="00650213">
        <w:rPr>
          <w:rFonts w:ascii="Arial" w:hAnsi="Arial" w:cs="Arial"/>
          <w:b/>
          <w:sz w:val="22"/>
          <w:szCs w:val="22"/>
        </w:rPr>
        <w:t>A debate or town meeting dealing with a water crisis:</w:t>
      </w:r>
      <w:r w:rsidRPr="00650213">
        <w:rPr>
          <w:rFonts w:ascii="Arial" w:hAnsi="Arial" w:cs="Arial"/>
          <w:sz w:val="22"/>
          <w:szCs w:val="22"/>
        </w:rPr>
        <w:t xml:space="preserve"> The EPA has a design for a town meeting that looks at an industry coming to town that could potentially threaten the water supply. The description for this debate can be found at </w:t>
      </w:r>
      <w:hyperlink r:id="rId83" w:history="1">
        <w:r w:rsidRPr="00650213">
          <w:rPr>
            <w:rStyle w:val="Hyperlink"/>
            <w:rFonts w:ascii="Arial" w:hAnsi="Arial" w:cs="Arial"/>
            <w:sz w:val="22"/>
            <w:szCs w:val="22"/>
          </w:rPr>
          <w:t>https://www3.epa.gov/safewater/kids/pdfs/activity_grades_9-12_proposedtankfarm.pdf</w:t>
        </w:r>
      </w:hyperlink>
      <w:r w:rsidRPr="00650213">
        <w:rPr>
          <w:rFonts w:ascii="Arial" w:hAnsi="Arial" w:cs="Arial"/>
          <w:sz w:val="22"/>
          <w:szCs w:val="22"/>
        </w:rPr>
        <w:t>.</w:t>
      </w:r>
    </w:p>
    <w:p w:rsidR="00F20E04" w:rsidRPr="00650213" w:rsidRDefault="00F20E04" w:rsidP="00F20E04">
      <w:pPr>
        <w:numPr>
          <w:ilvl w:val="0"/>
          <w:numId w:val="29"/>
        </w:numPr>
        <w:rPr>
          <w:rFonts w:ascii="Arial" w:hAnsi="Arial" w:cs="Arial"/>
          <w:sz w:val="22"/>
          <w:szCs w:val="22"/>
        </w:rPr>
      </w:pPr>
      <w:r w:rsidRPr="00650213">
        <w:rPr>
          <w:rFonts w:ascii="Arial" w:hAnsi="Arial" w:cs="Arial"/>
          <w:b/>
          <w:sz w:val="22"/>
          <w:szCs w:val="22"/>
        </w:rPr>
        <w:t>Student research project on waterborne diseases:</w:t>
      </w:r>
      <w:r w:rsidRPr="00650213">
        <w:rPr>
          <w:rFonts w:ascii="Arial" w:hAnsi="Arial" w:cs="Arial"/>
          <w:sz w:val="22"/>
          <w:szCs w:val="22"/>
        </w:rPr>
        <w:t xml:space="preserve"> Students could research various waterborne diseases such as cholera, typhoid, dysentery, amoebiasis, shigellosis, giardia, and legionnaire’s disease. They could research the cause, how it affects the body, the seriousness, how it is transmitted, and the cure.</w:t>
      </w:r>
    </w:p>
    <w:p w:rsidR="00F20E04" w:rsidRPr="00650213" w:rsidRDefault="00F20E04" w:rsidP="00F20E04">
      <w:pPr>
        <w:numPr>
          <w:ilvl w:val="0"/>
          <w:numId w:val="29"/>
        </w:numPr>
        <w:rPr>
          <w:rFonts w:ascii="Arial" w:hAnsi="Arial" w:cs="Arial"/>
          <w:sz w:val="22"/>
          <w:szCs w:val="22"/>
        </w:rPr>
      </w:pPr>
      <w:r w:rsidRPr="00650213">
        <w:rPr>
          <w:rFonts w:ascii="Arial" w:hAnsi="Arial" w:cs="Arial"/>
          <w:b/>
          <w:sz w:val="22"/>
          <w:szCs w:val="22"/>
        </w:rPr>
        <w:t>Students write a position paper:</w:t>
      </w:r>
      <w:r w:rsidRPr="00650213">
        <w:rPr>
          <w:rFonts w:ascii="Arial" w:hAnsi="Arial" w:cs="Arial"/>
          <w:sz w:val="22"/>
          <w:szCs w:val="22"/>
        </w:rPr>
        <w:t xml:space="preserve"> Students could research the pros and cons of bottled water vs tap water. From their research they would write a positon paper explaining why one is better than the other, citing facts to support their position.</w:t>
      </w:r>
    </w:p>
    <w:p w:rsidR="00F20E04" w:rsidRPr="00650213" w:rsidRDefault="00F20E04" w:rsidP="00F20E04">
      <w:pPr>
        <w:numPr>
          <w:ilvl w:val="0"/>
          <w:numId w:val="29"/>
        </w:numPr>
        <w:rPr>
          <w:rFonts w:ascii="Arial" w:hAnsi="Arial" w:cs="Arial"/>
          <w:sz w:val="22"/>
          <w:szCs w:val="22"/>
        </w:rPr>
      </w:pPr>
      <w:r w:rsidRPr="00650213">
        <w:rPr>
          <w:rFonts w:ascii="Arial" w:hAnsi="Arial" w:cs="Arial"/>
          <w:b/>
          <w:sz w:val="22"/>
          <w:szCs w:val="22"/>
        </w:rPr>
        <w:t xml:space="preserve">Students could debate chlorination: </w:t>
      </w:r>
      <w:r w:rsidRPr="00650213">
        <w:rPr>
          <w:rFonts w:ascii="Arial" w:hAnsi="Arial" w:cs="Arial"/>
          <w:sz w:val="22"/>
          <w:szCs w:val="22"/>
        </w:rPr>
        <w:t>Students could research the pros and cons of using chlorine or chlorine-containing products for disinfecting drinking water. A class debate or risk-benefit analysis could then be held to argue each point.</w:t>
      </w:r>
    </w:p>
    <w:p w:rsidR="00735073" w:rsidRPr="00650213" w:rsidRDefault="00735073" w:rsidP="00BC0654">
      <w:pPr>
        <w:pStyle w:val="ListParagraph"/>
        <w:ind w:left="0"/>
        <w:rPr>
          <w:rFonts w:ascii="Arial" w:hAnsi="Arial" w:cs="Arial"/>
          <w:sz w:val="22"/>
          <w:szCs w:val="22"/>
        </w:rPr>
      </w:pPr>
    </w:p>
    <w:p w:rsidR="00552AEF" w:rsidRPr="008B1A62" w:rsidRDefault="00393D9F" w:rsidP="009656D8">
      <w:pPr>
        <w:pStyle w:val="Heading2"/>
        <w:spacing w:after="0"/>
        <w:rPr>
          <w:rFonts w:ascii="Arial" w:hAnsi="Arial" w:cs="Arial"/>
        </w:rPr>
      </w:pPr>
      <w:bookmarkStart w:id="44" w:name="_Toc468111741"/>
      <w:r w:rsidRPr="008B1A62">
        <w:rPr>
          <w:rFonts w:ascii="Arial" w:hAnsi="Arial" w:cs="Arial"/>
        </w:rPr>
        <w:t>References (non-Web-based information sources)</w:t>
      </w:r>
      <w:bookmarkEnd w:id="44"/>
    </w:p>
    <w:p w:rsidR="00095BB1" w:rsidRDefault="00A27667" w:rsidP="00095BB1">
      <w:pPr>
        <w:rPr>
          <w:rFonts w:ascii="Arial" w:hAnsi="Arial" w:cs="Arial"/>
          <w:sz w:val="22"/>
          <w:szCs w:val="22"/>
        </w:rPr>
      </w:pPr>
      <w:r>
        <w:rPr>
          <w:noProof/>
        </w:rPr>
        <mc:AlternateContent>
          <mc:Choice Requires="wpg">
            <w:drawing>
              <wp:anchor distT="0" distB="0" distL="114300" distR="114300" simplePos="0" relativeHeight="252185600" behindDoc="0" locked="0" layoutInCell="1" allowOverlap="1" wp14:anchorId="08B635A8" wp14:editId="51351751">
                <wp:simplePos x="0" y="0"/>
                <wp:positionH relativeFrom="page">
                  <wp:posOffset>914400</wp:posOffset>
                </wp:positionH>
                <wp:positionV relativeFrom="page">
                  <wp:posOffset>5849620</wp:posOffset>
                </wp:positionV>
                <wp:extent cx="5943600" cy="3086100"/>
                <wp:effectExtent l="0" t="0" r="0" b="0"/>
                <wp:wrapSquare wrapText="bothSides"/>
                <wp:docPr id="88" name="Group 88"/>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89" name="Group 89"/>
                        <wpg:cNvGrpSpPr/>
                        <wpg:grpSpPr>
                          <a:xfrm>
                            <a:off x="0" y="0"/>
                            <a:ext cx="5943647" cy="3086680"/>
                            <a:chOff x="0" y="0"/>
                            <a:chExt cx="5943647" cy="3086680"/>
                          </a:xfrm>
                        </wpg:grpSpPr>
                        <wps:wsp>
                          <wps:cNvPr id="9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4"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91" name="Picture 9" descr="2013 CMcdcover label1-crop"/>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2"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9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88" o:spid="_x0000_s1043" style="position:absolute;margin-left:1in;margin-top:460.6pt;width:468pt;height:243pt;z-index:252185600;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9TkKXBQAAKBoAAA4AAABkcnMvZTJvRG9jLnhtbOyZbW/bNhCAvw/Y&#10;fxD0XbXe3xCnsGU7KJBuwdphn2mKtohKokbSsbNh/31H6sWy421B03XoYANxSIqk7o7H5470zdtD&#10;VRqPhAvK6qnpvLFNg9SY5bTeTs2fP66s2DSERHWOSlaTqflEhPn29vvvbvZNSlxWsDIn3IBJapHu&#10;m6lZSNmkk4nABamQeMMaUsPDDeMVklDl20nO0R5mr8qJa9vhZM943nCGiRDQumgfmrd6/s2GYPnj&#10;ZiOINMqpCbJJ/c3191p9T25vULrlqCko7sRAnyFFhWgNLx2mWiCJjB2nz6aqKOZMsI18g1k1YZsN&#10;xUTrANo49pk2d5ztGq3LNt1vm8FMYNozO332tPiHxwdu0HxqxrBSNapgjfRrDaiDcfbNNoU+d7z5&#10;0DzwrmHb1pS+hw2v1H/QxDhosz4NZiUHaWBoDBLfC22wPoZnnh2HDlS04XEBq/NsHC6W45F+dBwZ&#10;xnrkpH/xRMk3iDNUBrl73ZIz3ZIvqtsFCVH6xXWDDSKOPiBe5wMfCtQQ7VpCrW9npwQWqfWBj2rx&#10;5uxgdF6geykXMOQBmmGra3cXzT3Dn4RRs6xA9ZbMOGf7gqAcxHOUjWGBhqFqVUQq1CTr/XuWg6uh&#10;nWR6opf5kRfFcfDX3oDShgt5R1hlqMLU5LD/9fTo8V5IJc6xi/Lamq1oWWpXLOuTBujYthANkXY0&#10;SsEqUFQ9lX30Bv89sZNlvIx9y3fDpeXbi4U1W2W+Fa6cKFh4iyxbOH8oKRw/LWiek1q9tIeN479s&#10;ITvstZgYcCNYSXM1nRJJ8O06K7nxiAB2K/3RSwBPjt0mp2Jok4AuZyo5rm/P3cRahXFk+Ss/sJLI&#10;ji3bSeZJaPuJv1idqnRPa/J6lYz91EwCF5YYlVuIJx1UR+KDLio0kEHP/FPrieWuApdqde/oAk0K&#10;L9ocPTaG0Vrxk4krKiEUlbQCFtrq0zJKefOyzrWTSETLtjwyo1L9shlnq8COfC+2oijwLN9b2tY8&#10;XmXWLHPCMFrOs/nyzDOW2tvE6y2p13PkuiN5u3ccRQZf7/1ab1e1Q9u9Kg/rgw4OHS9Fumb5E+xf&#10;zmB3ASwg8kOhYPw309hDFJ2a4tcd4sQ0ync1MMALgyiEsDuu8HFlPa6gGsNUU1PC+utiJttQvWs4&#10;3RbwpnatazYDbmyo3tGKKa1UoJGqACVvbxqKU/jrDAmlZ7vsn1MLGCV3Spc2PaleNEeF+KddY0F0&#10;b5Cka1pS+aQzFSCAEqp+fKBY2VdVRuR1evLCY/VWA0JWTgQGA0Bm4BnZe5xjBvY2SrQmpWNBHtEo&#10;D+3naWcFvlF8xmTRAAZ7Hp92n6jqiUjrkjY9UFS5Ux7EOEs5LtivTWcWDO8qUss2P+OkBDuwWhS0&#10;EabBU1KtSQ5ofpeDyhhyQwlxANa3bknde+KYsG48s+3EnVtZYGdA2GhpzRI/siJ7Gfm2HzuZk/U4&#10;2gkC6qNy0dDX76JTdmhMjjcLSpWFWvTin8DIGhJCciJxoZo3QOauHcYND7TVj4ZWa/CiqOiFkDtF&#10;QMfnOZbrBmGkwrfKsZzIi0OvR14fWq+x8Robh9z8GhvV2bDL5dgOIv+HIt8bOVVpoxckLsAppwq+&#10;UZsLdBkJlhwgxuQvVBY6h1YWbQkwSr4y/emSr2H2NuL2QVnVhozwb2NyzwcYoYrw10bnf/844PZB&#10;aTgOOJoqo6T+65wHxuRz4iDygIIatsBkfcYE/kV+BPIq/vlB5CS6A1D3ir/r0eB6NDg7N45PtS/F&#10;UH94PzsaHInwrZwNjpdGX4uj3nOO6tuR/4Kjth9CmgiUdJ04TPzulHuRo3BXZydRF8auHP3fcNQN&#10;fLjd0FnL8WLoerNy6Wr+8rXbl8TnAIJvCp/wc4ROZ7ufTtTvHeM6lMc/8Nz+C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3ls7hAAAADQEAAA8AAABkcnMvZG93bnJldi54bWxMj8FO&#10;wzAQRO9I/IO1SNyonVCgDXGqqgJOFRItEurNTbZJ1HgdxW6S/j2bExxnZzT7Jl2NthE9dr52pCGa&#10;KRBIuStqKjV8798fFiB8MFSYxhFquKKHVXZ7k5qkcAN9Yb8LpeAS8onRUIXQJlL6vEJr/My1SOyd&#10;XGdNYNmVsujMwOW2kbFSz9KamvhDZVrcVJifdxer4WMww/oxeuu359Pmetg/ff5sI9T6/m5cv4II&#10;OIa/MEz4jA4ZMx3dhQovGtbzOW8JGpZxFIOYEmqh+HScPPUSg8xS+X9F9gsAAP//AwBQSwMECgAA&#10;AAAAAAAhAHmYnYGlJQEApSUBABUAAABkcnMvbWVkaWEvaW1hZ2UxLmpwZWf/2P/gABBKRklGAAEB&#10;AQDcANwAAP/bAEMAAgEBAgEBAgICAgICAgIDBQMDAwMDBgQEAwUHBgcHBwYHBwgJCwkICAoIBwcK&#10;DQoKCwwMDAwHCQ4PDQwOCwwMDP/bAEMBAgICAwMDBgMDBgwIBwgMDAwMDAwMDAwMDAwMDAwMDAwM&#10;DAwMDAwMDAwMDAwMDAwMDAwMDAwMDAwMDAwMDAwMDP/AABEIAaIC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mvI&#10;qdTQA6iqd3rtrYxlppo41UZJJ6V5j4//AG4Phb8N9Vj0/VfG3h631CaVYI7UXiSTl2OACiksOT1I&#10;AqZVIxV5OxMpxirydj1qivPNP/aK0PUL0QpdQliePnFdvpusRalbLJGwZW6EVRRcoqvJfLH/ABVV&#10;udbji/ioA0twHemmQCueuvFsUP8AF+tZl149jjH36AOyNwo70n2tP7wrz65+JESD/WfrVST4nRL/&#10;AMtR+dAHpf2xaPtqDvXl5+KMef8AXD86VfijHnmYfnQB6iLuM96UTqe9eaRfE2In/WfrV63+IkTk&#10;fvP1oA7/AHilzmuQtPHEcmPnB/GtO18URS4+b9aANyiqMOrRyfxVZjulegCWikDg0uc0AFFFFABR&#10;RRQAUUUUAFFFFABRRRQAUUUUAFFFFABRRRQAUUUUAFFFFABRRRQAUUUUAFFFFABRRRQAUUUUAFFF&#10;FABRRRQAUUUUAFFFGaACikLgd6jmvY4B8zqPxoAlormvF3xc8O+BrJrjVtY0/T4V433FwkS/mxrx&#10;7x5/wUo+HHg0yRw6lNrE8efksbdpAfo5wh/76rnr4yhR/izUfVoxq4ilT/iSS9WfQxOKjknSP7zb&#10;fxr4T8f/APBXO8mWRfD3hhY+flmv7j+aIP8A2evIvH37ffxO8ZaJcM2uLpKXR8tYtPgWPaM9Q53O&#10;DweQ1eJiOKMDT0i3L0X+djzaueYWGzcvRf52P031fxtpmhW7TXd5b28UYJZ5JAqr+JryL4g/8FDf&#10;hb8Pw4m8UWN7Kpx5dhuu2J9P3YIH4kV+WnizxhrHjK6WbWNU1LVZl6PeXLzso9ixNYdwvzZrzK3F&#10;k3pSpperv+Gh5tXiKT0pwt66n3P8W/8AgtdpPh75fDvhPUtT3BlWW8uEtU3djgB2I79q+bPif/wW&#10;H+MHjNfL0ybRfDMW/IazsxNMV9GaYuv4hRXz74ukMl+qc7Y16ehPP+Fc/OnXjpxXP/bGLqxvKVvT&#10;T/gnn1M2xVT7VvTT/gmx8Sf2hPHnxYNwPEfi/wARatDcnL2899Ibc/SIEIPwWvO7yNkbdltyng+h&#10;rbuY8msy+jyv41y+0lJ3k7nDzyk7ydz3z4SftP603iizlmupSHKk5ev1O/Zn+Mi+JPAlvJJJubYD&#10;ya/DXSPEh0K+hy23y24r78/Y0+P8114ditYWkmkVfuoCxr9Bw1X2lKM+6P0TD1PaUo1O6R9/az8S&#10;o4C37z9a4/XfjHHEG/e/rXjN54y1HXzcGFpZ/s43TC1jNx5A9ZGH7uMe7sMVxHiL4i6Zp5kW51bT&#10;y2MlI5W1CT/gIgKw/gZ81hjMywuFjzYioo+rS/4cVbEUqSvUkl6ntes/HSNA3779aw7n4tahqKlr&#10;e1vJ1/vJExX8+leD3/xvtbd1NpHq80i9HEkOnxsO2UiRpP8AyNWHqfxivr27E0Wm6TG3pOkmoZ9y&#10;Lt5R+QFfMYjj7KaWkZOf+FP9bHmVM8wkNm5ei/zPdNU+MFzaH9/NZ2vHSe8ijx+DMKxZvjrGzY/t&#10;fSM+19G38ia8VufidrUs/mRXMGnsTn/iXWcFjg/9sUSpk+Mni9RtXxZ4mUN1A1Ofn/x6vJqeJWFT&#10;9yjJrzsv1Zyy4jpfZg/vPXZPjmq/8xXSz9LofzpIvjmzn5dQ02Q9gt/Dn8i1eRD4yeLrc7l8WeJU&#10;Ydxqk4/9mqpd/FXxNqH/AB8eItculz9ye9klX8mJFTHxKoPejL71/wAAn/WSGzg/vPeLT4x6iybk&#10;t7iVf70Q8xfzXNXLP9oTyJAsjtG3o3Br5e+Ivxr8Q+H/AAustjH4fPkyjznl0GxaTYeP9YYd/wB7&#10;byG71h6J+2tqFnaxwah4d024hUgs1reXMMkn4SySwj8IsV7uB40wGIhze9H1X+TZzz4ywFOp7Osp&#10;R87XX4O/4H3Fov7QEcm39+PzrsND+N0cxX98v518PaB+1T4C8QzKt/b6x4flYYDPAtxEn1kgKH8r&#10;c16J4PvLfxts/wCER8T6frkjIXW1hmElxgdSYcLOo56tCB719Bh80wtfSlNN9uv3PX8D2MHneAxW&#10;lGqm+17P7nqfZ2h/FmKdh+8/Wuu0b4gxXH8Q/Ovhm2+I2teE3LX1vMIkOGlT541+pHT6HBruPB37&#10;Qiylf3w/OvQPUPtDTvE8cy/eH51rW2oLKv3q+bPCPxqjuEX98D+Nek+GviRHdxr86/nQB6ksoenZ&#10;zXOaX4mjuUHzD862be+WVetAFqimq+4U6gAooooAKKKKACiiigAooooAKKKKACiiigAooooAKKKK&#10;ACiiigAooooAKKKKACiiigAooozQAUU15VjHzNiqd74js9PjZpJo1VRkknpQBeoryPx5+218OPAE&#10;b/bPFGlySRsUaK1k+1Sqw7FI9zD8RXjPj3/grZ4d0tpYdC0XVNUkX7kku22hf8Tl/wA1FcFfNMJR&#10;/iVEvnd/ctTjrZhhqXxzX36/cj7AMir1YVBcatb2w+eVFx1Oa/Nzx3/wVJ+IXibdHpcGk6HE2cMs&#10;ZuJl/Fzt/wDHK4PWfj140+IWmq2seJdWuvtC5kjE5jhb0+RML+leJiuLsLSX7tOX4L8f8jzKnEWH&#10;WkE3+C/z/A/S7xt+0X4P+HzMureINLsplXcIpbhVkYeyZ3H8BXkXjz/gpl4M8Ox402HUtYYkhTDB&#10;5afiZCp/IGvgOUb+cnOfXrT7e5UAwycxnof7tfO4njTFS/gwUfvb/RfgedV4gry/hxS/H+vuPpXx&#10;t/wVK8Taxuj0XRdP01ege5ka4f64G0D9a8c8a/tc/EbxwW+1+KtSt48n93ZsLUc+pjAJ/EmuDv7J&#10;raU+/Q1Ul6141fOsbX+Oq/lovuVjzKuY4mp8U3+X5DNQu5tSupJ7iaW4mkOXkkcs7n3J5NU5FwKu&#10;pYTTZ2xt+PFK2iOFzLJHGv1rh511ZxO7MmXLNgf/AK6n8Rv5K29up/1aZI9+n+P51aKWNkwZpGlZ&#10;TkbelVPEls7zfalYSRSAYI7U4yvJAY8vLVUuPvGrLvlvxxVecfMa7IlnH+JFI1aXd/EAR+VYl0Mj&#10;8a6bxXa7Zo5h/ENje3p/WucmGS3pmvSoy0Q43M26XIrNvYty/jWrcjPSqF0m78a6blROQ8XtHZKl&#10;xPMsMatgscnOegAUZJ/L6iva/wBlH9oQaIottPs4Z2yD5t8okjBHcQA+Wf8Atp5leLfEnTftvhe8&#10;CgbosS59Npyf0zVX9nfxAdP8QRKThSwrXGZjioYJ06EuW3Vb/f0PoKGKqfVPZwdrXPvXxD481jx7&#10;Hbtquo3V4lqD9niZ8Q2oPURxjCRj2UAVmqmKz/Dd/wDbNJjYcnaK0N5Nfj1apOc3Ko231b1Z83OT&#10;cry3HUE0nWkbrWRI3GTQPloL+WM1G0u4/WmkDYsj+YfamSHaPrSO20YqIncxqzOUiO8s4r+2khmX&#10;zIplKsp7g15L4y+HN54duJJIUkurH7yuoyUH+0B0x69P5V68RikPHzdCO9dWFxk6DvHVdjzsZg4Y&#10;hJS37nz8XXHWr3h7wlfeJ5QLeFhDn5pnGI1/HufYc17TcaXayyid7e3eTuzRgt+eKYzKxx93A6Yr&#10;0pZu3H3Y6+p5kcnipe/K69DsPAfx48TeCtOtbS6v28SW9uix41ctcSbQMBVmyJY1HZUcKPQ812Wl&#10;+L/A/wARZVWR7jwjq8hGGkcG1dif+eqgKM9f3iKAOsh6142zVVnbI613ZbxVmWDd4z5l2lqv818m&#10;j6nBZvicNZQlePZ6o+gL+y8T/DVUuHVtQ01oxNHdWx3q0R5EmAT8hHR1JU9mNdl8O/2g1lCbp/b7&#10;1fNfgj4x+IvhrbTLo96pgYmX7FdqZrSSTj5imQVJwAXQq+OjCux8DfE7wX+0LqYs7f8A4oPx4zBP&#10;sFw4Nrfyn+GJ+AzE4+UhZCWAXzTzX6pkfFmGzBckvcn2ez9H/n+J9bgeJMLWkqVX3JPa+z8k+/k/&#10;lc+0fA3xkju0Uecp6d69V8NePY7uJcSZ/Gvz4tPGmufCzXl0/WoZLWXJ2OeY5gDglW6H6dR3Ar27&#10;4ZfHFbpY/wB7nkd6+qPoz7J0/WVuEHzVoxz7xXjXgj4kJfJH+8r0fRvEC3QX5u3WgR0Wc0VBb3Ik&#10;FTg5oAKKKKACiiigAooooAKKKKACiiigAooooAKKKKACiigsF60AFFQTahDAPmdR+Nc54r+M/hvw&#10;bGzalrGn2WBuxNOqEj2BNTKcYrmk7ImUlFXZ1VFfNPxA/wCCoPw48J7o7G5v9buFYoUs7VhtI9Wk&#10;2Aj3BNeR+Jv+Cp3ibxPLJD4X8J29tHuwl1fzs6gerIoUA+wc9O9eViM+wFH4qi+Wv5HnVs4wdN2c&#10;035a/kfd0tykP3mVfqaydd8f6V4btWmvr61tYV+88soRR+Jr89fEf7WHxB8WQ7brxBLb7hhlskEC&#10;59iPm/8AHq4PVdZvNZuGmvLu6vJm5LzymRj+Jya+bxXHVCLtQpuXq0v8/wBDgq8RU1pTg366f5n3&#10;14y/bl8BeFWkRdYjvpYxnZaI0wb6Mo2/ma8P+Jv/AAVhXSrprXQ/C9zM2OJb64WIexCpuyPxHSvm&#10;cff/AArO8SaDHrdlnhZo/uP/AEPtXi1OMsbUlaNoryV3+N/yR5dbPsVNe5aPov8AM73xv/wUY+Jn&#10;jBWW31Kz0WF+AtlbDcB/vSFj+IxXkniz4l+IvHkm/Wtc1XVCvQXN08irn0BOB+FZF3ZzadO0M8bJ&#10;IvY9/f8A+vURODXFWx2Ir/xJtr10+7Y8WtjK9X+JJv5i1G65anE/yqNnO6uaJyxFtrVr65jhT70h&#10;xn0967EIsMaqvCqAB9KydJt7fQULXE0S3DDnnOz2HerD+JLIn/X/APjrf4Vy1ZOb91aG8bJak8nN&#10;RPwaSG8ium/dyRyegDZNLmsDTpoWIZRJYsZvnSM8ZqrLqwiLCOFE96mvD5VhGndzuNZkp3ZpximI&#10;dNqU83/LTb/ujFULht5+Ysx9Sanf7tQT10xSSAhfp+FLYaotqzQzDdbycEf3femzPhayNc1yz0K3&#10;ae+uraxgU8yXEqxqPxYgVryqSsxxTbsi5rmltp0u5Pmhk5Vh/L/PWsySTINP8L/EW08TQNb6fY69&#10;4jt2+7JpOkXV/Ep/66xRtH/49WHrfiOTTdRktZtL1jTZ+WWPVLCaxkceqrIq7h6lSQMilRxNKVT2&#10;HOubtdX+7c75ZbjIU/bTpSUe7i7ffaxZ1G3W6tXVujD8q4/VLF7CYq/3f4Wxw1d38D/htqH7RnxI&#10;uNFa8uNN8P6PBHd6xcWjeXcSiRmENtE/OwvskZ3HKqoAwXBH0RqX7Fnw1sPDl9/Z/hOxh1GGxuDb&#10;3XmSyXAl8ptrF2Ys5DYPzE9BXz+a8d4DK8fHLqicptpO1rR5rWvdrvfRPQ+syfgXGY7BPHcyjGza&#10;Tu27em3kfDY8Tabd6vNp8Oo6fNqNqu6a0S4Rp4RxyyA7lHK8kD7w9RROvPpXG+Cv2crHwt8WL/xJ&#10;bX00kmoXM14kLLtKSzbi+XzgqN77VVVPzDcXKqR6bF8OtYvG/d2MmPVyEH/jxFfodWVOL0f6Hxsu&#10;RP3WchqVmt1DJG3zLKCpHqDXmPw9u30PxUsbfK0Umwj3BxXvWtfCy80awW4upI9jttKxZbb9SRgf&#10;rXhfj2xHhr4lXAj+WORlmT33Dn9c1ClGrBxR6WXzT5odz7X+FGqDUfD0J/2RXWbhj1ryH9m/xI19&#10;oca7gflr1kzMR+lfl+OouFaUTx8QuWbRMpwTUTS7lytMLEPupxwhz/Cw5rj5TG40k+tI0myszxX4&#10;g/4RyxjMdrNfXl5MlrY2cBHnX1w5wkSZOMk9SeFUFiQASNK40HWvDu2DXtNXS9QwS0ccwnicZxuj&#10;kwu5Tg8lVOQQQKTqQUlBtXeqV1dpbu29jf6jiHhni1B+zTUXLpd9BhGTSd6DR2qzg5uwE1GxyKGf&#10;cKa77cY5J4A9aBbDlPDbvu45qqzQBed1SXTbF8sfiaryHIxWkY9WZyl0HSTW+Osn6VC81sV/5aGo&#10;ZTkmq+a0jEi9iwxtQfl8z6Vzvj/wBa+KpGmkkFtdKgEcqj5XHow7/Xt+lbEh54xTv+P21aPrJGMr&#10;7j0ranKVOSnFk1acZpwkja+EP7UGreG7GLwp8SNNuPFfhRwI4dQizPe6aAMKwP3pEXGMNh1GNrYU&#10;Rt6brvhu8+G2nWviLQtQXxB4NvwJbe/hJYwqTgCQYBGDwcgEMCrBWytfPXiDxDb+HLFri4YgZwqj&#10;7zn0A/yBVf4Q/tn+JPhB4jkMMNtfeHbxsX2i3HMV0p4JDYOyTbwHAx0DKw+U/pnDfFGJVqeJV4d+&#10;q/zX5fgeplPE39ntYfEzcodOrj8+q8t+3Y+1vhH8dBN5X779a+kPh18UEvUT95ngd6+F9S0jS9c8&#10;JR/ED4b3Ml94YmbN/p+P9J0WTGWV0ycAdxk4GCCyENXe/Bj43rJ5P77071+mU6kZxU4O6Z+mUa1O&#10;tTVWk7xeqaP0F8O+I1vEX5hz710Vtc+ZXzz8MPict7FH+8H517J4a8QLdxr8wqjQ6oHIoqG3m3qK&#10;mzmgAooooAKKKKACiiigAoqhq3iOz0WBpLq4jgjUZLOwUD8a888WfteeCPCu5ZNatZ5Vz8luTMc+&#10;ny5A/GsK2Ko0VzVpqK82l+ZnOpCCvNpep6lTWkCDk4r5i8Uf8FFLGH5dJ0W8uvVp5FhH4Y3H+VeY&#10;eK/23vG/iISJby2WlxknaYIt8gHoS5IP1AFfP4rjDLKO0+Z/3U3+LsvxOGrm+Gh1v6f1Y+5LnWba&#10;1GXmjX3JrjPFv7Sfg/wbvW91yxjkTrGsgeT/AL5XJ/SvgjxH8S/EHi6Rm1LWtSvA3VHnby/wUHb+&#10;lYf3RnH0r5/FcfdMPS+cn+i/zPNrcQf8+4fe/wBF/mfYXi//AIKGeHdMaSPS7TUNSkUfI4QRRt+L&#10;Hd/47Xl/i7/goD4q1cf8S6x0/TY8fxlp5M+x+Ufoa8Jzmo5WBPtXgYji3M6+inyr+6rfjq/xPKrZ&#10;1ip/asvL+rnWeJ/j74y8YhhfeItSaNs/JE/krj0wmAR9a5GaVp3ZnLOzHJZuc0dFqMnBrw62JrVn&#10;zVZOT822eZUqzqO82366jZI42f5kVs9yM1HKnlfKPu9qkJ3nPpTVO7d/drEghPWmujPwozUnmqv3&#10;UA+tQPdsc/lTQC/Z2J5wv1pvlxxjlt3PSofNLff9a5/4h69fabpcFjo6pJ4g125XTdJjblftEgJE&#10;jD+5GgeVv9mMjrinKUYxcpOyWrfZLqb4bDzxFWNGkryk0kvNlnwbofiT4xahqeoabZ6LdeGNP1Bt&#10;KijlLreX7xfLPPE+dgVJS0QQrljC53jgGHUPAtuR5kMk0ankjO7b/WvffhV4Ds/hR4F0bQNPZntt&#10;HhSISv8A6y4YHc8rnu7uWdj3Zia8Y+OGuL8NbXxhqQXdb6Ol7Pt/65ByB/47XyPCXE9fNMRiF9iL&#10;XJpZ8rulfz0v636H3vG3CuGy6jhXh170lyy82ra+W7OcuPDFrpcLSXFxKyjsMDPsK56YqZHKghMn&#10;aDyQO1dV4l+AutfDT4d6VdXeoR3lnY2VjZNEwmkuRceR/pE8s0kjbzJMCQAAF3Y6YA5PwR4N1/4t&#10;/FKPw7od5pVilvYHULqW9gkmLgzJEkabHXYTmQ7ju+592vr8HnmCq4J5gqn7tbuz01tayV7300v5&#10;Hy2K4Xx1PMv7KjFOputVZqzd7t6aLqMxk1HI3NT31q2m39xbSHL28jRMR3Kkg/yrC13xbY+H7q3g&#10;uZpPtN5u8i3hheeefbjdtjjDO2Ny5wD1HrXvcytzdD5+nRqTn7OEW5dkrv7kaSnHI+Vs9RWhpnit&#10;raRY7kmSPOC/8Sj+v86paR4a8Sarp13qDeE/Emn6TZw+dJfajbrZqRuVQFjkYTEksD/qwMAnNXfh&#10;D8AvFHx40m61aDxJovhzSYb+4sREmmvfXjmKQoSWaSONMgBgNr8MM142Pz7LMPh3iq9VcifLde97&#10;1r292+tj6LA8K5picQsLCk4ztzWl7vu3tfXz0Ogv72O8ZXjYSR7flK9+9c54j8e6J4UwNU1bT9Pd&#10;/upPcKjv9FJyfoBXrfh/9hjwrYxlda1jxf4nB5MV5qjWtvn/AK52ghBHs26r3wl+G2j+EP2ofiDp&#10;+kaFY2tvZ6NoV3bNDaLm1RobiNlDYyo/cgnnk8nJr4x8fYGpSrTwUJVPZpOztG95KOm763eh9lQ8&#10;M68J044yso8zt7qvayb3dux4ppGq6r4xCnw74R8X6+jdJotONnbn3Et0YUYf7pP41fl+GHji+8fe&#10;H/DNwug+GdQ13T7vVN9y76l9nihljjCbYzGrStvYkCTaoX7zZ4+uk2yne0ixxhTI0jZKqoGSeASc&#10;Ads14h48+I2i+Kf2nvhXcaNc3FysMmoaZcSvAYUYSWdxMoXJ3Eboh1A7da8jAcZ5vmNHEV6FJQp0&#10;4Td1q1JK6Tvo/lE9ytwXkmArUKVaTnOckrSe6ejslbbQraN+w5azhX8ReNvFGrv1aGwMek2zfQRh&#10;ph/3+NZOvfCbwv8ADX9rX4b6ZZ6LZtpd3p13Bbw3K/a9kximmMm6Usxk/wBEb5yS3zEZxXq37QHx&#10;YuPg98OU1O1utL0+Sa+SBrm9WNhEhjkb5fM+QHKjkg18yaZ8aNQ+KP7Q3w58S32rPq1vZ62tpb3O&#10;B5LrLFPbERlQE277gj5eM5HWoyPD5tmOV4jMsZiXKMqVRKO1pJPWytFPTotjszLFZdgcxoZdhcPy&#10;SU4NyUUlZ6Wvu7369T6+8W+MNH+Hnh1dR1jUIdNsfPS1iLRSSbpGVmCgIrY4RuTgcVQ1rwzofxw8&#10;ErDutdS07VoN9pcphgpdfklQ9iMg5/A1wP7cuoWel/s/SXV5cRW8dvq1tJlzy2UmTao6ljvHAyT6&#10;Gt39jTw3e+BP2evCtvr0bafNbQTajdJNwbGF5pbna/8AdMcTAEdtpHaviKeU0aeV4PMsLN+3lUce&#10;VPqndNdVbRP1R9Z9cq1MdiMDiIL2Kgne3e6afR7P9Tz7/gnhpa2Hgnxw0nF5/wAJVJDPkcr5djZg&#10;L9Bkn/gRrB+On7VHjP4c/tF3trHeNHpNi8TW+kSRBYLm1wvP3ckvzukBJ3EjOAFFX9kf4wWnh34q&#10;eJrO8kjs9N8YXn2+EP8AKsF1ypBP+3GI19jEP73H0R8TfhLoXxc0X7DrdjHcCLJhm2gTWzH+KN+q&#10;n9D3BFfXZlmSyLibEVMyoKpSrWeqWzs7xv2ejWm2+iPm8HhVnGQ0IZfXdOdNJXT6xVrSS6Pf8dUf&#10;nlMgVdq8r0GeuK07DxxqEVutm93N5KjCHOCPYnrj8a0vjD8O5vhT8SdU0CaTzvsEg8uTG3zYnUPG&#10;2PUoyk++a4+6PJr+gaNaliaUa1PWMkmn5NXR+F1sPOjVlRqK0otp+qdmdh4f8Umxle3vj51nccPu&#10;y2zPf6ev+c+O/tV+CW8M6zpmpQ/vLO6VoklB6Y+ZVPvyfqK77Tbr7TAVb7ycc9xXO/Gy2ufE3wzm&#10;06No/MtLiO6tWkUssZ5VlOCDtKsx9iB26XCPJPn6df8AM2wKl9Ygo7t2+/Q2/wBlfxRhUiJ9q+kl&#10;m8yMMD2r46/Z3sdS8N30dxeXmntC0qwrHDG4Yk5OclsYAU9uc9u/198Ifhh46+MHgKx8Q6bfeE7H&#10;TdSaVrSK6guJJvJWV0R2KsFy6qH47MK/PeKMVhcLP6xVmowbtd33100Xkz1qnC+Y4rFSoYeF5JJt&#10;XWz26k7NuqprXiC28O6Y9xdeay7ljjjhjMk08jEKkcaLlndmIVVXJJIFTXnhjxFq3xOt/B2iz6O2&#10;pRxXc93e3UUn2eOO3eOMkIrbgXklXaCTgBuTit65+HHir4QNZ6pquqaHNeSPLFZPp9rIslt+72u4&#10;eRiVYrJgFQCMnnmvC+vYaNeOHlNc8ldLW9vu0+Zw0+HcZHDPMK0H7GLtJpq+j5XZN99L/M6r9nj4&#10;B6ho95F4z8YWvl+IJkaPTdPOHj0GBhymfutcuP8AWOMgA7FJUFnzf2tfF1r4c1mS6umkS30PSllm&#10;2LuYg75sKO7EOoA7nFSfBbxjrHxH/aKvJr++up4NC8MxRJCZD5KG4uNqYXOMgWbnPXLseSSTm+L9&#10;E/4XF+18uiuvmab4fuxq2qEj5WW1cRWkR7fPPGHx3W3Yc5r5SgpYfNcTjMZPm9nBN6WSvqorV9rL&#10;u3rq2fp2PpUsyybBYDAU/ZwrVNuvJHmvJ+ezfmc7/wAIV4k8FaBpsnii3ht7y+tkmfy5VZRKUV5o&#10;wAPlWNn8sEkltm7vWTo/iyx8Ry3S2ckk32OVoJGMEiIXVmRgrMoD4ZWUlCQCpGcivSv2z9bvbJNB&#10;stNVJtYvkFpp0bg7DdXM/kxFu+wMAzHsiMe1T/Er4bSfDb4O+FdDsJ0Oi+HY1s/nUm4up2UfvWPT&#10;pG7HuWk7YOfXwOc81LDLEW9pWu9NEklfbXfRL59rHyWccJU+fMMVh7xp0WlFd3o5L0V/yR54ZMrT&#10;RIETzPQ4XPc1TstK1vxz440/w14fbT4dQuLae/uJ75ZGht7eIohOEIJZpJo1Az03ntWh8V/h14o+&#10;Cvw21LxBrl9oGoLaRP8AZrewgmj3OsUknzM7Hg7AMAdzzxXryx2GjiI4SU17SW0db/5dHuz5bD8M&#10;5lWwP9o0qf7rvdd7bXvuU5JMZJ61Vllyf511cf7LXxGniVm1rwWjMoJX7LdHafTO+sbxX8CPG3hf&#10;XPDGjtq3hW41HxVd3FvAUtbhYraO3t2mkkc78nJ2IAAOWzntXPRz7LarcadZOybej2Su3t0SPRqe&#10;H2eU1eVLql8Ud20l17sxZH3HrTc7RXZH9kv4hFB/xPPBfr/x6XX/AMVWLbfAjxprnxJ1zw3Z6t4X&#10;87w3aWMt5cy204jlmuUkk8tFDk4RVXJJ5LdB0qqfEGWThKcKyaik27PRNpLp1bsKXh/nkJRjKlrJ&#10;2XvR3s337JmDI+2qd3q8ejRyXUjbYoFLufb0/Gu08S/s3eLvAvhrUtc1zXvC/wDZekwG4nFrZzmV&#10;xkKqgs4UZZhzzgZ4NYum/sheP/ip8OdJvpNY8Kacur2kF81u0Fyzxb0DiNjnBIJ5IHUVvDiDK/Zq&#10;vOslBu17P59L6GMuAc9c5UadK80k7c0et0tb90zwXxV4jl8UazLdy/IrH93FniNew/xPc1kSnC13&#10;3xe/Zm8afBKD7TrlnYz6axwl/p07TQA5wFcMisjHsCCp7MTxU/wD/ZK8VftHadcapZX1h4d0GGRo&#10;ItQvLZ7pryRDhhFCrplFOVLlwNwIAbBI+y/1gyqjgfr3to+x2utde1lrfytfqfEw4Hz2vmUss9i/&#10;bJczu1az63va19FZ+XRmd+zx+0Tr37N3jldY0dluLW4Ah1HTpm/0fUYe6OOzDJ2uASpz1BZT9R+K&#10;NM0nWPClv8Tfh48k3hHUJSl/Y8edodxwWjdR91RkcdBuUjKspr4r/bZ8M3H7DWteHtN1q5i8TS+I&#10;kluIptOgNv8AZ7eNghkeN2Yg7jgAMV45dSQD3f7Kn7TN5+zV8QWumhbVPDOrxi01zS2+5fW5z8wB&#10;481AzFSfVlPDNn7fhvPIOjCvTfNRqap6/ek9fVWPSy3GY3hzGf2fmMbRvZ6p2fdW9dV+p9v/AAO+&#10;M+8QqZPTvX1b8MPiKt9DH+8618B/ELwvb/CXWtL8QeGb1dU8B+Koxd6PfRsWVAesL9wykEYbDDBB&#10;AZWA9r+Bnxd84Qgy1+hxkmrrY/WIyjOKnB3TPvLw9rS3UY+bPet6GXeteNfDXxst7DH8/wB6vU9G&#10;1EXEI+lMDWopqNkU6gAooooAKjvH8u2dvQE1JTZ08yJl9aAPh/8Abanm1Pxzp99vm+zSQvbFGY7R&#10;LG24kDp9yWPp6V4mSAK+kv20PCWzSbuZdxayuoroDsqPuif82aH8q+bQvPIxX4rxdhvZZnPtKzXz&#10;Wv43Pi82puGJl56/18wBwTRnav1pOF796HPHXNfNW6HmDS2KYWyaJpVWPczKqryWPQe9cv4HvPGP&#10;xH0j/hJ9L03Sf+ETmLGxhleRdS1OAZH2pP8Almit1SNgS64O5dwFc+KxuHwkFUxM1FNpJvu+n9bd&#10;Tvy3J8ZmEpQwcHLlV3/T/BHSvJxjv1pgHPNV7O/j1K3SaF/Mjkzg4x0OCCDyCCMEHkEYqfPFdsbW&#10;0PKqRcXyy0aEdsU19xXig9KSM53fpVEDOkf601z+4/3jRK20H+81JcNtKr/dFAyKQgD+VROMEVQ8&#10;U+NtH8GWv2jWNU07S7df47u5SFT9CxFUbfx9puq+EZtds5mu9LjikmWZI2VZlQEsULAb14IDDgkE&#10;Z640ijWNGo486i7d7afeakr72/rWl+z54E/t34hN401+WCxtf32keGIbjIKxLsN3fnj5RKxjjQnk&#10;xxblysprmfC3hP4kfEjR7PUNP0Lw/wCG9PvoUuIJ9Y1JriZo3UMrG3t128gjgzAit7xFoV14S1c6&#10;fdXS3d1axIkk8UZhSUtGCSqFmKqQ2NpY4Bxk858LEYjAZrCpl1Ksm7e9yvpfa+2r0et7XXU+wwOD&#10;x/DzjmeKodbR5ns2rt2Wt7J22senfD74p6d8TNR8TQ6bHdRx+G9UGmO84Cmcm2guFkCjOAVnUYPO&#10;VNeK/tT2zal4puPDuPl8WeJbXTmX1huLtGl/8gl66b9lT/RfHPxGt+Qbi+sb/GP79okP/tv+lQ/F&#10;PTT4g/be8F2O3dFZedrUgxxiLTo4l/KS5Q/UV8VlMaeU5jmVOgrRhDmS9I3W+u7P0HMlLNMHlder&#10;rKU43+5uX/pJ6N8ddPbVPg/ryKfmjjjuMn/YlQn9N1eR/sR6c15498ea3/z6mx0eE+hjje5f8/tS&#10;f9817j8QoPtXw78SR43btJuyB7iF2H6ivKP2ErXb8MfEF82AdS8S3jZ9RCI7b/2ga8PB46UODa1J&#10;Peqo/lL/ANtPXrYKMuKqddrai/v5rfk2ch8cvhlb/C3XLWKzkubiHUopbt5pypklmeeR5CdqqON4&#10;wABgYHPWqn7KFv8AaP2mZpudtl4WuYyf+u13akf+iT+VemftgaV53gjR74A7rO/e3P0lj3fzi/Wu&#10;D/Ysh+1/GTxtP/z66PpkAPpvmvWP/oC19viM0nieCJYmo7y5VFvu+dRPi8HlkcPxu6cFaOsl84f5&#10;tn0Vrmjw+J9I1LSXaNvtUT2cq5B8pnTjPoRuVsfSvmX4WfHWz/Zr8B6zZ3Wm32qXl7rpvH/frbw2&#10;CSfZ4HXG1y5BR5D9372O2T6v8MtfMP7Tnxb0Vnbb9p0/VoQTn/WW5t5APp9ljP8AwOvBv21vDDeH&#10;9f8AGEcabY7+yk1C3+rxliR/20Dj8K8jhHKMPLEYrh/GLmjaNSN9N4rXTqlJfce9xVmVegsNnGEf&#10;L7zpy0T05ttfOLXzPq74ma9qHhT4ba9qWlypb6hY2nmwytCk3l4kTcQrgrnbuGSOM5HrXzTqPjrV&#10;viBp11JqepXl5NfJ5NzvlO2TaNq5HTgHgYwMnFfSOuzr4x+EWpSR/MuqaHPKh9d1uzr+uK+MhcyR&#10;phZGVc5ODiva8K6cZ5bUhZc0Z7212R834p1KsMbRtJ8rjtd2um9bbX1R9bfsl6g3iH9nj4czXDmS&#10;a40DT452Y5y/2eNJM/8AAg1fN8d5/Ynj/wAE3R2rJa+JtPiPt50wtT+k5r279hfVmuf2dND5OdOv&#10;dQsgPQQ6hcRr/wCOqK+a/jqq+BPiJrcyjanhvxCt4uOMC1vllH6R1x8GYW9XNcv7Skv/AEuJ7XGF&#10;b99leO/vL8eR/wCZ9xan4OsPGRgt77SbPVjDIJoY57Vbjy3AOHUEHDAE8jkZNfPP7fUkOgeK/h7e&#10;xzWq3Gl6laSTRRyoz28cOo20vzKDlcqXxkDOD6GvYv2gxNJ8DvFEVvHqE801ooSKyheeeUrNG+1U&#10;QFmzt6AHjNfEvj/4a+LLH4ReI9cvvCus6HpljZSMlxqKpBJJKVYoFh3GUcjJLquMDvXl+G2V4OcH&#10;jKte03zU1BtK/Mltrd3v0XQ9PjXMMXCcMNSoOUE4VHNX05ZXttbp32ex93fEvxfa/Dr4ea34gu7a&#10;a8h0O2N2YYh874dVOOOysTx/drnfj3a33jr4BarH4fvG230Ed3mE/wDH/bj5zECP4WBDYHUqB0zW&#10;x41WPxd8GtcKhXW/0K4lTuD/AKOzr+oFea/sK/EL/hJPhVL4duJS154QmFmoJyz2j5e2Y+wXdEP+&#10;uBr5PK8PUwmXwzzCr95Qq2l2s0rX+d4v/F5H0eOq08Tip5TW+GrTbXfdqX4NNejPkOa/uG1G4hjs&#10;LyaC1tFupZ4IWmEK79hLBQSqglPmxgbucd/rT9gvX/E/iLwFrVxrjalJpP21F0aS/RklliES+YUD&#10;gMYt/Ck9SHx8uKq+D/g/efCH9tmO7htZLfw74h0G/eCdyIoUkM9m/khmwCylWwB0Vh716v8AE345&#10;eF/g3o8t5q+pWV5fRrut9KtbpJLq7fsGCk+WhPV36DOAxwK/QeLs2xmfqnluAw3PGooTjOz92+6b&#10;taLTum77aWPjeGcnwmSwljsVW5JR5oyjfR2bs0t3dWaXnofKv7dkiN+0nqsa7d0NlYrJg/xG0ibB&#10;9xkD8K8WuOB+NbfjLxbe+O/Fmqa5qUnmahq1zJeXDKu1TI7FjtH8KjOABwAAO1YVz1r9qy/CrC4a&#10;nhk78kVG/okj8ix+KWKxdTErTnk5fe7i6bL5d8F/vgj+tL4gtWvNNuI0IVpUZVJGQCRgGobX/j/j&#10;/wB6rl4MYx6V19Tnk3GSkjw/QPiHq2n2czzLPDLbo728ctusLNJgqvAAOC3Ar9Yf2cHsfCXws8Ka&#10;EJ4laG0jsbaMt803kxLvIHsACfr71+UPi75/jTpunsjLG1/CzDOcpHm4z9DtC/jX6BfA3xz/AGv8&#10;Xfhzp4Zv3Ol6ndNz1L+Sg/8ARZ/OvyvxQy/6zQgnooRnN27pafjf7z9n4RxEablXTb9pKMVfe39X&#10;+47n4H21tB8Ufit401CeO3t49Zj8OWzynCsI5SxK+73F55eB1MI9K3P2m59ul6Cncy3LfXiEVm/G&#10;bQ7HwJoXw/8ACemIyReJPG9vfzB5DJJIYrhr2V2Y8nfIXPP9zHQVL+07cbb7Q0b7qQSyfm4H/stf&#10;neBiq2b0cbrepGTs+kY+5H70rsnipxw/DmIwcP8Al24R+bcZv8zG/ZEuYPDsvxC8Tag3+i2upxW4&#10;kCFiYLWzilYADJOJZpxgd66D9lLwHf6P4BuvFGs200OueNrs6lcLKhWS3i24t4GB5DrDtZ17SSSe&#10;tSfsbaM1r+z7odxgtJ4gludbU55Zby5kuIh+EckYx7CsnxN4mb4g/tn+G9Nt5WbT/B9hqM42N8sk&#10;iqlvI/HBDSXT4PcRr6Vw4yVTG1Mwgnywi7uXfkVox9Ha/wAke9gYUsupZfSmr1HFQS7XSlOX/kv9&#10;XJLnTx8Vv2zUaJ1utM+HOlJPKyEMiX08TKiHtmOJrpmB+6WQnFdH+0bcY+GtvsdQsupRYPXcPKmP&#10;+FYH7auvQ+BP2YfGNvp6R2uqeKrC7t0MKiOSQeV+8ckclmPlR5PUMR2qv+2Hrg8BfBTT2jh86Szd&#10;2gt14M8kcIWOIe7M6oPdhXVl+HlXxmAxUvd5lKMY9owitb/3pNv0seZn9SnDLMfgqHvSTTb7yqyv&#10;b5JxRifssrHomlfET4gXyrLb2iSWFoH+60VjG7Pg/wC3dSSIfXylrpfilqjeN/2cfDOpalBayTao&#10;9hdzxNGGhLvbvIVKtkFd3GDkEcHI4rJ+I3gzVvhX+xxa+CND0fVvEOqXVjHp1w1jErtvKmWWZ9zD&#10;AecAk/7Rrf8AihoEmkfs3aPp06+XcaatjE65+6yQshGenWqp4mhiMfQxkWnKdWaWuqhGKjG63V0r&#10;+fQjMsLVwWSYjBQTUaVGFn3lduTT+5+rL/7NPxF1j4heEdW1zxDNBdeTrF2kBS3SFRb2+EIIQAf6&#10;yOU5x3xXivxA/aU8UWVjN4lmudOk1Lw/p92bKVtLtf8ARw6AuFHl4y3loM9cDGcE16T+z2zeH/2L&#10;ob5+HvdKvtSz3JvJZpVP/kcV4B4xsP8AhIdLt9KH/MZv7PTSPUT3MUTf+Oua9zh3D0HWxlZwXL7S&#10;S2Xwr9H1Pm+MMZjKdbLcBTqyUnGPNaTu23FXeutmnqz6w+IHjTVvh38G11FZoTre21t3me3SRfNb&#10;mRgjArzsftwDxXG/sgaxdeKL34geJ9VdrubVvEKLI6RKplSGytlIVVAUfOZBgYGa0P2vNR+z+ANK&#10;t1bm81FpCB38uPH/ALVqh+x5cx+FP2YH1m7jkkja51jVmRHCtOn2u4aNQxBA3IsYBIPUcV81Ghbh&#10;ymqcVzVqiXbeTa+Xuo+sp4yUuJ8R7Sb9nRpK6u7Juzbt3s99zyL9oT42fEjx18GvFenatY6zpOn6&#10;rbSWcMd7oUNgJZm5iRG8tXbDhDwT0APUV63+2l8Wb/8AZ++BFncaHqD6TdNqMFossYDMII4ZXZQC&#10;DkEpGMYOcgY5riPjd8abf45+IPAOjWOk3Wnxr4osHnWW7W489ftVu7gYjTGI4ZM5z17V7Z8QLjw5&#10;c/ETwbpOsaLp+p6jfPd3WnXF1BHMbGSBEbMe5SVcjcdykEeX+Xt5pjKmHxWEq4mim6cak5Qja1rJ&#10;ddLaXfzPLyXCUcbgcZDB4qbjUlCEakm3JWSel7NayaW1nqecftReI9Rh/wCCfGrahr6x2/iK80aw&#10;82HbtzfM8MroAO42StgdkPYVrfEi91r9n/8AZGs4vAduPtWi6faW6TR2yXLW1uoXzJlRwysxAySV&#10;YgM7deR4J/wUZ+Let3/xLTwzqTW9j4c0cQ3FlDEpUXEkqhfOlJJLPuZkHRVGcAEsW9g/Yl/aUj+K&#10;/h1fCt9DIuteHbJC0uMx3EAPlqfZxwCO+MjuBOMyevl+S4TM6CjUhGbqzj9n3+VRVn0SXL3TZOD4&#10;iw2Z59jcoqc1KUoeyhNaSbp87lZrZpz5o+WvWx8i/tBfFyb9pDWNA1TXrOzuNR0XTY7NpDEhWSZJ&#10;55BOi4xG22UA7ccgkYBwOMfj8816Z+2H4W07wT+0l4n03S4Y7ezhkhkWJOFiaS3ikdQOwDO3HbpX&#10;mEh2rX7rlUqc8HSnRjyxcU1Hsmr2+Vz+Y8+jiIZlXhiqntJxnKLl3cXa/wA7H0h+wt8edPlF58Jf&#10;G10F8H+LpcabdSMo/sLUTgRyqx+7HIdqtk7Vba3ygyFvRtDl1b4K/Ee+8Na0rwX+lzeW2QQsi9Vd&#10;c/wsMEfWviGVtzV9qeGPiE37Xn7McPiOSTz/AIj/AAriSz1s7i02r6acmK6bPLOoBDsSSWV2OPMV&#10;a+8yHHO31ao/T/I+44Gz1v8A4T67/wAD/Nfqvn5H138DfiatykP7z0719M+A/EwurdTu7etfmz8A&#10;ficVeEGTuO9faPwb8crdwxfNnj1r6c/SWrH0jZXHmoD+NWq5zwzqguIF/DvXQxNuWgQ6iiigAooo&#10;oA8R/an8ItrekXUEcfmPfWstug9ZCpaL/wAirHXwz5mR9ea/Rz436dJL4b+0wj99asJUIHRlORX5&#10;8+P9Cj8MeOdW0+3RktbW7kS33dTDuJjP4oVP41+b8fYX3qWIXnF/mv1PmOIqWsKi81/X4mQ7Njii&#10;MkDJ60jybD61G0pb/Zr89sfM3sct8Y7STxRp+k+EbZnSbxzqCaO7ocNFalHmu29v9FimUHszp3xX&#10;v5Wz8NWum2ZktLNboGCwt96o0ixqflRM5ICo3QdFPoa8Y+GFl/wk37Ts07fPH4T8O4UH+Ga/uDz9&#10;RHYsM+kh9a1P2qtS/s7xT4fvlYq3h7V9E8og42LLcwxS4+sd1MD7Ma/OOJMD/a+YzwXM0qFPmVv5&#10;5Wevk428+x+z8K4iOT5RQxDjd4iqov0d0vutf5nV/Enwvb2FoupW8KQyT3BS42DG9iuQx/2jtbJ7&#10;4FceTnFel/EK1+0+Cbot/wAu80Uv45Kfyc141+zn8A9D+KfgTSfEXiy78QeJLy4u50uba81SVdP3&#10;wXUsLL9liKQsgMR4dWz3zWvD/ENHA5BSxGK5muZwVld31a3a0su5w8QcI1My4gqwoSUPdjN389HZ&#10;Lrda7Ffxr8UfD/gBrdNa1jT9Nkus+RFNKPOuSMZEcY+ZyMjhQeoqpqnxLmsvCEOrWvh/XrkahqFv&#10;pthDdWjaa17LNLHCjL9oCYj3yqC5GOuM4rotIH/CPftZaDCvyi40zWNPJAxlkls5FH5RPWt+2hJ/&#10;Znwdt9W+b/iQ3sepEg/d+zz21z/7SavoMRn8oZrDK4Q+KLkpN7uzsradV3fyPFy/hHDTypZlWk21&#10;NRcdEkudRfns/kYFl8Kvih4mkV5pPBvhGFiMg+frFyv4DyIwfxcfWti9+Edz8N/DC3l94l1TxHe3&#10;t15byXMMFvFAAhIWKOJFwM55Ys3A54r166uo9Nsr26kga4+xwSTeUH2b9ozgnBwBz+VeW+OPihP4&#10;uso7FrOxsYFf7QqRB2kYgFclmYnGGPTA6V89wrmWdZrWWMq1IqjFtOKVne3o31W8j6Di/AZFlWEl&#10;g6VK1aSTi7N9e7em3QxP2Rvhj4bm8O6p4hk8P6JJ4gk8R6uj6m1jE14Ql/Oqr5xXfhVCgDOAABWp&#10;+2fC0Pwb1TU/+fbSr+Jz/wBsGdP5PVj9jkfafh9q0W5cnxTq6Z9M30p/rTf2ndTs/HH7JHxCurGX&#10;zorPTNR2EcESQCa3kGPY7/yrwsHiq1Li2Vad3H2soXey5m7LyWn4eR9VjsHHE8ORorf2cJJf4eVv&#10;+vM7z4dW32L4e6DBx+5023j49olFcN8eLTyfFVpMo4urNNx9WVmX/wBBVa6Dxf43fwGvw8tIY42j&#10;8Rax/ZU7MOUQWE8q4+skaD8arfHuz8zw9pd0P+XeeSJm9N6qVH/jjfnWHBcamFzinKptXjJr73+N&#10;4sx48pxxOS1eTelKLf4fpI4b9m+58v48eNLdfuyaDpE/Xv8AaNSQ/oBXVaH4cufEP7YviLWBb3X2&#10;LS/D9jpdpK8LJHNcT7XnVGYANtW3twSuRlsdQRXE/s9kxftJ636XXhi2x7+Xdzf/AB2vf31BtFtb&#10;vUETzH022mvFQfxNHGzgfmorbiatUjn9fCU/+YhU4N9r8mv4W+ZpwrGnLIsNian/AC6UpfdzL8mz&#10;D/4SbT/G2jeILfRr2z1aSzE+mTiCX5BM0P3C2OMrIpzgjDA815hp0Otfsk/sO67qBt7G68VaLY3W&#10;piAu0lv9tublpimV2llXzWAxjO2sf9gu8yPiBbEt8us21wM+j2FumfziNdp+19qa23wdtbJtuNW1&#10;REZW/jjjicsD6jc8dXl+VqnxD/q98VBVOdqWt7Qdr/J66DxmbL+wv7da5arpLbpzNaL5mn8eII/F&#10;HwD1S6h/fKsVvfwFRkEeYgJHt5bufpXmX7Cdtv134iX2Ot1YWQPp5duZf/biu2/Z+aTxl+xh4djl&#10;LTXN54OW2bJyWlW0Kc++9fzFcz+wLFv8B+L7w8favEsoBPTbHaWkf81NT7d0eFcVgW/grKP4p/nF&#10;jlhFPiejjVtKi/vUl+kir4Q1C81P9v7X76wstUm0v7HfWF9dfYJo7WNt9s8WZWUIzZikAUEn5yeg&#10;Jq5+3D4QW+0bSdUVfvCXTbhsfwkF4x+s1ekfEn4/+DfhS91b6trqG+sXEdxa21vLM1udwU72C7F2&#10;5+b5iRg0vx48IyeMvhFrlvDEZprWD7dEFGdph+dj+KBx+NdGDzPH0eIcJjcbQdJTUYdfeVuW/wCK&#10;duisc+ZZdha+R4nB4Sr7RwcpaNNqV+e2nzXzIP2Xb7/hJ/2ePALyNua68PWMMue7G3RG/XNfKeh+&#10;HDfW8jTMyLG/lcD+LHI/lX0F+yL4v03wP+zV4XHiDV9L0WW0a6RIby7RLhoo7ydYmWIEyFWjVCuF&#10;5Ugjg15Vq+taV4evteklurWPRVubm7+2St5MUcG9mWVi+NiiMAktjbg5xg19lwLg8Vgq+OpzpyjF&#10;1PdbTSaTktO+ltj43xGxVDE08JUpzTkk7pNNq6i9V0PS/wBhvbY/DrxFpSszLpPiK5UZ9Jo4br+c&#10;5ryL9tbwGt74h+IMcbSCfULW4mQZGN81v5g7er1iJ/wUA8F/si+F49St57PWrH4i3j6lbavbwTan&#10;apFBDbW0k2YDsSGMLFudiwy/TA44X9uP9tbWvhTrWs32taHHLqV14au9W0m8kUQWd9dWSLvsWjjV&#10;SrLDtlzuy6q3cGva4f4Wx+FznEY7Tkrt2Wt207tu9lo77Xfc486z6hjcrweDpKTq0+VttWXuxs0m&#10;9W07dD9DtO1FY/COl6lqUtvpEN7aRTh7+dLVfmQN/wAtCM9e1eQftTfF/wAF+KPgz4j8M2uvQ6lq&#10;mpRxxRR2tvK0KlZo2bMjKqfdD/dJya+JvH37eeg6V471nw3p9hfa94p0vVoNJuEkuYbeBppbqOza&#10;R5GZpEjjuZoY2aSNSRJuTeqkjx341ftB+IovjteWsemWOmeKNIv7/wAPadAPOlLQ3lpdPp1xvEv2&#10;eTz7myg3b4wU3bcDkmeHvCnCYTFQxcpSc4vmV2krrXZa21W7/wAjtzTjrMMbRnh4UowhJNO7bdmv&#10;lbfe2h+h9v8Ato2/hb4dadoOl+HWvprPS49OkvNSuiBMRCImcQxgbc4JwZCBnvXzN8OP2t9W8A/G&#10;/X/A/hmS90fUG023udR1KOe1ikkjO9oUiy32ggZl3NGAqk8nkV8t+F9N+MvxP1PQdee88aNHo9zm&#10;K3vsaMt15F1YyZubciNGLQXOoQbgm1/synnAJ9o+KfwMuvH/AMZ/CfiC3Xw7ptr4dukv5dRS0J1q&#10;4dEmjFsJfui3YSKWU5yVxivvMDw3luXxlRpQilK7dtfeWqb6+nb5HymYZxjcTWVTF17ySkk1py+W&#10;lnqU7r9rPxd43/aPvNJ8UTf2ho8+t3Xh2zuLmWea+guoLGC8V5ZJHZWSaN5toCqR5Q5Oa9MkGFwO&#10;BnpXnnh79mfS9N8a6b4o1TVNX1nxHZqr3Fy7rb2+oXCxPBHdS28YCeckMjRBhj5cZyQDXoUp+WvU&#10;qez09n2t8zw8RKEpJx7a+pDOcCqdxVq4OKqXDbaxiTFDdNTzNRX/AGQScf596vTKGO30FN0y1+zw&#10;lzw0n6CpGG5j9aJDqSu9Dy/4haCun/FTT9ZlmtYYfsTwr5kgQtJvXJGT2UY/Gvor9jnxhHqn7Q+j&#10;3kt9p8Gn6XplxAbma7jjjywhwAWIySxfp6GvD/jl4Wk1XwHNqSfd0m4i3n/Zkyp/8e2fnUX7NHiB&#10;bfVI42mC5OK8XPsspYzCVFO+sXF+j7H1WBz6vhcNSdJJ+zlza31dnv8AefoL8QdRtvHP7UPg2SG+&#10;0v8AsfwvI073r3kccDAWVyvyuzAMTNdYAXJIXPQVz/7cXi6GHRZbjS76yv5LTQ5QjWs6TKJy8uxc&#10;qSAcleOvIrjdJnWSzWVZPMYJ0x0qhq1lDrEdvHdeY0K3dvcSqgBaVY5kkZBnj5gu3n+9X5lRymhR&#10;xEMTG96cORLpZO+1t/n8jhqcWVsZTeAxMYqFSqpylrdXkr9dktO9kfT97dwfAP4LQJany20Wyh0n&#10;TR/01WMRoR/uKhf/AICB3FeQ/ss2UI+Ol9I86Nf6lo62mnWiBmkYRzFrhycbVGZLYDJySG44NWv2&#10;jfiVB4z8RWdhp8yzaZpcIIdGDJNPIFaRsg4O35Y8jj93kda4Xw34s1DwnqjXmmXDW100Mlv5igFl&#10;R1KtjI4ODwRgg4IINeVl/D7WUvCVXadXWT63bT/C1vPXue7nHG9OHEkcXFc9KinGKXW6abXTV6X7&#10;JHTfHjVX+M/xUhsrSZW0mwv7W3Rsja1nb3CS3Dr0GZFWZhkjJdRn07r42abpvxQ+Ifw5t/7a8Pto&#10;ek30mtao8mqQRhPKEclrHgsDuNwkT7ccLE2cZGfDzC4/gfH06U3bt/CvYrZPRqSg7uPJGUY2srKS&#10;SfzSWnZ6nz2B43xVCNWMqam6lRVG3fdNNL0TSPfPjL+0r/wgU0ln4c0/QfEc6WRm877W7xtOd22I&#10;NG4TAATJOcFj6VH+0N4rtdW+AOpCz1XQbrXWgikis7XUoZHM/HyjDdASeegAyeMmvBTJxxUZYE/z&#10;rnp8L4CnOjUpx5XS2asnLb4tNfwZ01fETMatPEUa6U41rqzvaKfSP/Bue7eJ7zS/Af7Ldn4ftdZ0&#10;W9urXTLDSvKtL+Kd/wB2IwxwhPH7rr714v4M0ca58WfCHnXFjZ2Njq8d/dzXdykEUccMckinc5AJ&#10;MqxAAc8+gNV7SXzkkib/AFeM5P8ADVHWLqz0jT2ubm+SOKMckjP4AdyfQV24LKaWHoTwtNu0+a73&#10;d5b2037aHl5lxdXxeZUs0qwinTtZa291tq933Z61+154tsdYu9DttNv9P1SO1t5p3azuUnQO7Bdp&#10;KkgHEanB7EV1vwn0XwnYfs3eF/CPiTWvBt4LfRLS01O0n1S2kjeZYk80EbsN+8BOfUZHrXnf7Ius&#10;+C/iL4N8SN4ustMsdF0bxHoaSatdSNDLHBcyTpJHJJuCxwsYEBYYKh3bcOMe2+Df2bfCuraxHNfa&#10;T4bW78Q2WjnV7SK/aa1043OlXdzOmkMsjCe5MsUMqoGlPluNuUYmvaj4Y/XMDQw6qOMYaqztK+ur&#10;fK9d9rfge3lPGmNWLq5jRhCUsRa6fNZKN0vk7db3t2TPJdS+Hvgfwz+0H8Pf+ERj8E6ToOjfa9V1&#10;a7s7q2hgMjW88EKO+75nDOhC5JAJOAM1a+O3jfTV/aE+HurW2s6NNY6HIoluhqEK2sYnFzFMTLuC&#10;ZWOUNjOflAHJAPD+LfCceofBr4R6rG3hDS9Q8RaHcT6pdDXYbOwu/IlSKH95PII/toQ5nhUgqxBK&#10;qSRXQfs8/Bzw9+0jZ+FbPxZpOm27ad4/i8PwXmk38kkOv2q2t1eXUDsshjYKscKrPEFJWUAHoauj&#10;4eOeJUa0m/3fs7t3vGWrvpfmfNvoulu+H+vmOqyVGlTjFupGoviSbtFqPkrW+atcr/tB2Pgn4lft&#10;G/DXWB4q8C3+k2000Wsh9YtXj8uOOSSAON2CGkO3njnB9K7afxv8G/2QvCmpahop8JrcXhEg03Q7&#10;qK4utSkGfLR2jZvLiGT8zkKoLbQWIU8XF8JPDniTSdW1ux8F+D7ObxB8PdE8X26XnmRafpuoHWIr&#10;SWNS0u2O1lTeZFJ4DcMorwP9uH4Y6X8H/wBprxJoei6dJpek24tpIYN0kkAZ7aKSQwSSfNJAZGcx&#10;sSSU2nJrap4a4NQpU6tacqdNJcnNpJc0pLmslezv6Ky7meJ8R8zwtGriKNCnGVWV+Zc105R5bpPu&#10;oX9WrpnnfjrxnffETxpquv6nIJNQ1i6ku5yBhQzsWwB2UZwB2AFYcz8/jTpZfm7e1V5Xx3475r7q&#10;nBRVkfidSpKrJzm7tu7fdvUbLPsGRy3YV6N+yH+0LJ+zF8e9H8SSRtc6TITZa1aqu43tjNhZkAyA&#10;WAw6g8b41zxmvNFYzSblBJJwigcmuh8OeCGkljuL9dqqcrCepP8Atf4d/wBKr6wqDVS+q2N8JOpC&#10;qqtL4ou6+R9efEnwcn7P/wAb7nS9PuYrvw/qCx6nol3A++G6sphviZG6MoHGR1xnoRX0l+z58RPO&#10;SH94O3evnLSNWb4//sTQXG5pvE3wZuVgds7pJtHnJ8v8ImUrjoqRr0zW1+zt4/KPB+89K/RMDio4&#10;mhGvH7S/Hqvkz+g8vxkcXhoV49V+PVfJn6UfDfxILu1T5uuK9JsLjzYlNfN3wV8YfabeL5/SvffD&#10;Oo/aLdea6jqOgopFOVpaACiiigDK8ZWA1HQLiM8/Ka+Av2odCfS/iFb3Jx/p1mitgcK0JMAH18uO&#10;Mn/er9DruLzrZ1/vCvi/9tfwx9nt0ulj+ax1Agn1WePn8jAv/fdfM8XYb2uWya3i0/xs/wAGzyc6&#10;pc+Eb7Wf9fJnzyRzSMaQtzRnivx0+FJP2YbUX/ir4jat/f1i30xD6pb2UD4/CSeX8zU37QOjyeI/&#10;GM1nGsLr/bemF/NIEaxxXdszs2f4VRGYj0U9an/ZHiA+HuuXH8V54o1eQn12XckI/wDHYgPwqx8U&#10;Dv8AH+qj1uW79q+B4dqe1z7MJPo0v/AW4/ofr3FMnhMjy5w+y4y+ajcZr/jLUtasI7ObULya0jJ4&#10;lf8A1h82WQEqAFGPMKjA4ULnJGaj/ZNufJ+H+saeGydJ8SapEfbzrp7of+O3Cn8qxbhsucduKufs&#10;rubXxB8SLNv+hghvUGf4ZNNsk/8AQ4n/AFrbj7Dx/sZqKsoSi9Om8f1OHw5x1WrnFR1pOTnB7+TT&#10;/wAyG68PeIvFf7Sul6lD4X1DTNF0LVb24l1S7ubYR3cUsE8QWKNJGlO55EbLKowh74Fb37XmhSeJ&#10;v2bfE9jHy9xaTwKQP+eltMv8wK6z4gfEXRPhtbWrajdyPcXVza2wgggZvKNxMkMbOxwoG6RScE4G&#10;fSk+JVsLz4d6ojLuVRFIwPceYqn9GNfI4HHZhVz3BYrHQULpRjZbx113erctdumh91jsHgqGS4uh&#10;gZcyg5Set7SVpNeVrbDNKe1+KfwxtJZmnNj4h02OVzBO8EhjljDHa6MHU4bqpB965PUfgH4V+Ffg&#10;DUbrw14dsNNuJLiA3V5HEXubgfOoEszZkflujMeavfsYXbTfs5/DMzbWkttFsLabfjG+KNI2z26o&#10;a8zf9pK3+IniEaVD4ivPFUwco8OnebqENttyWMhhDRwqoBJLlQAPwrp4Mymr9dquNZxhRnrDWz3S&#10;b1S6b2Zz8cZlGGBVGFB1JVotKSXw2s+zfW52X7HT7fAmvH+54p1Mj2/fk/1p3wy0Wz1jX/ix4K1S&#10;FbzT4/EU9ybZ/uSWt4BIQfYzrc8exqP9kEg+DfFAX7q+KtRx+LIf61DZX58N/tt6tAAEt/E2lTLI&#10;x43TWsscsK/Ux3V0fontXNjsPKrVzVQ+KElNeTjJ3f8A4C2ehg8QqVLLlLaceT74KX/tpc/azu18&#10;P+EfA9+vyjS/FNnOP9hBc2kT/wDkOZ67D4t6f9v+HGof3rVo7kAeobYf0c1wP7dMTXPwMZY/9dHa&#10;6lcRezpFA6f+PKK9Wns5PEvgGS8ljFrZ6tpzOk1wRDEd8RZfmfA6kVrTo1aVPKcVSi2/eTsm9OZd&#10;vKTOetKOJ/tTBza6Wv3dONvxR4L8FZPs37TNmP8An88NXwI/653VkR/6MNe3/EfUzovw0124Bw0k&#10;CWqf70kig/8AjgevBPhjdfZ/2m/CMn3VudI1a259SbOQfpC35V61+0LqXkeC9KsFba2o3zTMM/wx&#10;IFH6yn/vmvZzHA+24wo325VJ/wDbt7fikfO5bj/YcFTn1tKK/wC3pNfrc8+/ZU08aF8XPHVqg2rf&#10;afpeo7ewZnvY2/8ARa1B+29rW7XPDOmK3y2tlLeMP9uWUp/6DAtcDdfFaXRviLpd9YzTx2OlXkc1&#10;wkDbP7QVFlQox/iUCaTaDkZOe9TfH/xxb/GH4tXV5ovmXGnw20NrbO6mMyJGgDPhsFQ0hcgHn5h3&#10;r7LAcO1qXEs81qL3JU9+0vdjb1sr/Ox8jmHElCtwvDLqb/eRkotdWleV/S9l6npn7J/xL0P4c/CL&#10;StN8QalHpqaY1zdLJMhKywve3LKkaLl3Kp5YwF53gj5VZhw3wm/aj8C/s4eF4/Dck0mpa7r2rX9/&#10;ZwSXUOni73ytIEiDlpJTHD5e7anGD25ryq+guLOXbcRyRsowA4OMe3/1q8l/av8ABlz4k8GaHrWk&#10;6fcahr/g/wAQadrFjFbJm4kVbmNLiNT1CtA8uRkA7RnoK9rD8D5VUqVFXi5KrPnabdubWz9Lyd+m&#10;vkjn/wBfMxm6UKbUHGPKnZN623b06LoaHxu/b68E+I9c8eatHHJqF5Z3ry3GlmEww3Amvvsb7Jrg&#10;JFJBHcP5Ukudi4OeoBq+NP8Agpp488a3Pw91DULq4h+Hfj6SC0B1DUzbTJcy/aNyJBGfJ2ReTEST&#10;xL56+XkgivPfFv7C9x4j+JPjFtC1XU9M0fxL4evrRS8/2lLS8vL6G5mWKAAFYD5DGQFvm+0sBgDj&#10;qvAv/BPGa7+GUPh/xN4s1C20y41W41K+0XQ40ttLeOSeGdLSKOQSNDFHJCCpRlYeZKOA3H3Lo5bS&#10;jGUt1prq0rdLdb/11PDjiKSi/wB4/ed5avW63aVle/l5eZV+JXxc0n41/DLVtS0XVvHnh/QfC9hP&#10;4jvdYg0i/wBKg1SCGGQfZIrphC29neNwULAiIghgSK888DXWowftD+AfEM07a94k8Vv4e8rWrLdf&#10;W+qWI0xrDXLaSePdFiC6g+0Mpbh33YyTX274h8Nab4u0W50vVtPsdS027XZPaXMCzQTKCDhkYFWG&#10;QDggjirGkaRbaPYW+n2Nrb2VqmI4obeJY4o1z0CrgAfQVwRzOMYuMY73W62dutu+/lp6ctPFxhBw&#10;jHfT5fd3/A+b9Z+BHjI/saeLPhnaeFdNltW8VapDo8V7q8mnhtMmuHvbW6ikhDkNFNMn7twAwhYY&#10;IIz2vxf/AGch+0t+zVpPgX4g6rNqOqWtrZtdaxZqqTG9iQLLcR7lwPM/eqcjlZWGB29l8TXG6/Ea&#10;/dhUKB6Z5/listn5rGOMqO01o7uV13f/AA3+ZP1qbaktHe/zPO9S/Zh8G6p4u1rVrrT57pvEEq3N&#10;7ZzXkrWMk4kgkNwINwRZi9rAS4GSYx6tu6y18MaZpV3qN1bafY21zrDh76aG3WOS8YDCtIyjLsBw&#10;CSSBWlI+eKhmO3FT7Sb+Jv8Aq3+S+4ylUk9GzldY0x7CQ/eaP+Fv8azZWwmfwrsrjEgbcqsrcYPe&#10;sW+0CGckoTGfQciuiFRWsxROdnbDVDMdwrWHhmae6WPz4F3HG5yQq/XANLrfga70KVRcPGVkGVeP&#10;JU/njmuhVILS5XU565bBxVSU7hxXQw6XDB82C7di1Zes6WybpIV3AAllHJX3+n8qqMkbQauFlqQv&#10;U2n/AFidR6+9PU8H2NYXnNF8y/KwPFXJNZtxYq3mSNcN96JEwF+rH+gPWrcWypU9dDS+I9lt+B91&#10;a4zNq+5wMc8fMpH/AHwn/fVeE/BzVzp+vw/MR81eveIvHk2syWvmWtqsNmuyOHLbSOOvIPYdMV4v&#10;4f04weP7qHdDZ21vK0ks0r7IbaIHO9mPRQpzk1dPDznTdO2rOzC03KEqfc+2/hrPca1BZw2sMt1c&#10;TYRIYkLySE9gByT7Cul+Nur/AA3/AGRtLj1L4z/ETRfArXEYlg0KHN/r12pGQVtIssinoHfAB4OK&#10;+UbD9vL4hfEPV4/hP+ynoks3iC8T7Nq3jeWP/So1PDfZ93FtCACfMPzkDIxjJ+mP2Iv+DbXSNR1J&#10;fGfxm1W8+I3ibUH+13kt9cv9g8xsFsuT5lzySN2RG2OJAeK6sn4Bw8f3+Yu7f2Vt82tX+HzMcPkL&#10;lL979y/zPn+//wCC2HhnWdRlsPgP+zh4k8f3UREaap4rmeUMx6brS2DKM9RmRTW1p/7Un/BSbxVC&#10;tx4U+D3hTwHp9xzGll4Rt41A7c3LSH86/ZD4cfsleBvgP4fgtdJ0ux0m1UCKNLVY9Jtnx0XKlZGx&#10;6M0g966ODwxppkLWOhaOrc/MdJmZm9/NEahvrk195hcHhMOuXD0ox+SX/BPco5HRhskn82fit/wv&#10;n/gqhpJEjaLo+sL/ABQDwzpb59j5aK361g+I/wDgrD+1D8EL6OH43fso+GdfhYkSXNnpFxp10yj7&#10;x80eeg45+4Pwr90Lvw40i4utH0t4/STTZps/gN38qozeA/Duuw/Y5tLtrMTEp5UDfZfNJ7C3YR7v&#10;+BKw9q6Z+zmuWpBSXyZpWyiE48rSfyt+KPxx+Cn/AAVP/ZV/ahvYdNvtQ8QfA7xJcOI1h8QAS6Wz&#10;nri5BKIo6bpjCPavcvHn7P8Ar3gjRYtYt/sviDw/dxie31XS5BcW8sbAFXyvRSCCG+6cjBNe6ftn&#10;f8EJPg/+1TpV1LceF9PtdXKHbfadElhfwnt90LG49mWJfVzX5l+JPgD+1J/wQa8VXGsfDvVbz4h/&#10;CKOYzaj4fvo5JLeONmAPmW/3oJCMYmhxu6/OinPzGacHZZjot0Y+yn5aL7tvyfmfO4nh3kd6ba8n&#10;qvk+nzufRV5MLS1EIb5n5f8AwryL4keKm17WGhjJFrZkouP4m/ib+g9hXt/wH+Nvwz/4Kg/Cu+8X&#10;fCRv7B8daTD5mv8Agi7kVbm2fGN8XQNGzcLIgCNkBhG+VPzbqcFxp17Nb3UMlvcQOY5YpVKyRuDh&#10;lYHkEHIIPIIr83hkNbAYiUMStVs+j8z4nPqdbDpUpK1/xsdV4I+Mt54D8C+IPDsdhpmoab4ku9Ou&#10;71bxJG3fYpJJEQbXXCP5jBx1I6FTzXo2gf8ABQrxlp3ibWtYvtM8Pa1qGoayviHT3vIJNug30du1&#10;rFJbqkijbHAVjWOTeoEUZwSCT4KTTJZcf56V61OvVhZRf9a/5v7zxqGOxFJLlk0lsvv/AM3btc7P&#10;4k/G2+8eeCfC/hldP0vR9D8JwSJaWtkjjz55dhnupWdmZ5ZDGpJyFAUKqqBiuy+EX7YOo+AfD3gX&#10;Qbfw/wCH0k8E62+s6Zq2boXi3EkqO/mKswhdHWOOJsx58sEAgkmvE2kJPr70xnI5U7WXkEetV7Se&#10;rT1at/l93QVLHV1V9rF9EumytZeVrK1traH1beftTXl9reoOfD+gxaPeaNaeHV0aNZ1trXT7a4hu&#10;EhRhJ5nzPD8zFicSPjBwRxHxm+I158b/ABjdaxrUNiHnjigitreAJbWcMUaxxRRJztVEVVHJPGSS&#10;STWVq1v5RimX/V3EYkH4gEis95cKf85r5eWKq1F70vP8/wDNn0lXEVJx5Ju67f16vTbUwbz4faZO&#10;xZVlhz/ckPH55qmfhvp6n5mupB6M4/oK6KSbNV5pdprop4itb4n955kqNN9EUbPRbPR+LeCONsY3&#10;Yy35nmnM+OP8mlmfP5+tJbQNeTLFHjfIcA+nvTcm9ZMfKtke3f8ABP8A8Y2vhb492tjqzf8AFO+N&#10;oH8LajESAsy3W1ELE8BVm8ok9QN3vU2iaVefB34r6x4ZvWb7Tod9JaMTxvCsQG/EYP414f4t1BY2&#10;jsbZiIbXuG6v9fb+dfS37Wms/wDCaeJvAPxQgEIX4keHoLq9MP8Aq11CACG6Uf7si49eK+74NxUn&#10;TnQl6r02f6P5n6JwXjNJ4V9NV+v6fefUX7PnjPzYYRu9O9fWHw+1j7RbR81+ff7Nvi0t5I3enevt&#10;b4Ta55ttF83YV9sfcHtdtJvQVLVHSZ/NgX6VeoAKKKKAAjIr53/bG8Jf2n4Y1hRx51hJMOP4ocTg&#10;fU+UV/4FX0RXnvx40+M6RDdyQiaO1kWSSMjiRQRuU/UZH41z4qgq9GdF/aTX3qxnWpqpTlTfVNH5&#10;wmRscfrTWkOKteJdBm8JeJNQ0q5b/SNNupbWQjuyOVJ/MVRZsivwNx5XaW5+atNOzN79khx/wq2/&#10;h/jt/Eeso49CdQncfmrqfxqb4nLjx/qDdA3lyfXdGprM/Zju10zxH480VmO5dSg1mIf9Mbm2jjyP&#10;+21rP/k1tfGFo4NetmLKsl5BtCnq5j4OPXCla/LskqrDcUYvDz0dRtr5++vwZ+y8VU3jOF8NiaWv&#10;IoN+nLyv8bHJM3NSfs/3Rt/j/wCM7XG1LnQtJu1BGNzCfUI3/ILH+lcz4t8azWOrWug6HaDWvFmq&#10;KTZacr7Qijg3E7DPlW6k8uRkn5VDMQK6z4Z/DOT4O/GHTm1C/YWreFni1LVr1gv9oXjXUc3mJEgZ&#10;wjPJdBFAO1Y8Z5FfT8VRWJwFbAUtasoqSit7KUXe3nsu/wAmfNcCYephsXDM6/uUbuPM9E24t79l&#10;bfvpuVf25C2n+AL++QfNZ6SuoA/7VtO0o/8ARS17D4piW58I61H95fsUrj32fOP/AEGvNP2jZdF+&#10;J3hqTSLS8uJ47qyubG4m8goqrKMApuOTjcx5A7Voah8bZW0dtPstJtYYZLc2zy3MjXE5UrsJzlVy&#10;Qf7vWvHlw/jcRSy6ekZUfiu/8NkrX10Z7n+tGWYWpmNGc+ZVm+XlV07xabvtu+5H+x5M198HPssa&#10;vI1hrmsWaqoywVNSuQgx/uba9Qk0uDQIGjvZLHSbWSNkZLiaO3yGBB+ViCevYV4TpPijUfDugNpt&#10;jfXFjp7SyTvBbP5SyPIxd2bbjcWYkktnrWbPIZ5CzMfm6k960fAFCpj546rVfvTc0kkrXldK7v8A&#10;kjCXiZyYOGHo0LtRUW5Pys9F/mdN+z5rel/C/wAIawmsXVw9xqmuXeoR29lB5jRROVC72YooJ2Fv&#10;lLYDDvkDN8ca1b6h8X7HxZb2RkbTbg3VnFPKSpc2j2x8zZtLArI52gjnaecc4rHirEd0bTTd4Oct&#10;hQe1fWUckwdKrVrxh71W/Ne7unurPS3lY+LxXFWYV6VKi5KKpW5bKzTSsnfe9i549+IGqeP44pNU&#10;FrHbWQcxxxwLDHEGxu9znaOWJPFeY+Lvileaxct5M8z848+Vi8jfTPQf54qz8U/FM0iw2KyHaw8y&#10;YDjv8o/Qn8q4d5uK+mwOBpwgrRSXRJWSR81jcdWrVJSqScm92222b/w48VL4a+MPhnxBqF1P9m0i&#10;ec3BwZGaOS2liIA6k7nQ/RT3xXoH7XnxCfUfiBptnp9zMttZ6NBnaxVZftAa4DY945oxzzxXjTtn&#10;+lI0hA5P41DyPDvMlmf21Dkt0tzXv67nfHiDEf2S8pa9znUr9fNeabs/L8nRxNcTLHGu55GCgepN&#10;d1oOixaHaFV+aRuZH/vH0+ledyuF5HWu78J602u6GJGOZLc+XKf5H8R+oNd+MT5dNjyaNrmpOwlU&#10;ggN7HvVCXT7ct/x7wZ7nYP8ACrBlwaheTBrgjdbHSJlYhtVVVR2A4FRSybRQ8nrVeSTLVaMxwf5v&#10;881d0MefqW9vuwpuPsen+NZwarlu/wBi8P3Mx+9Odi+46f1NXKOg4mfe3hubmSQ/xsSM9uarNIVH&#10;rTJHyajeSt4qysaDy+RmopX3UPJtBqFnyKtIENuH2p9aoyP859OlTXMm4n2qpI2e9axRoMkbArb8&#10;Nz/27Zy6fdp5kMab0k7oM4xn27Vh9c1rac39meFNQuuVab9yh/T+bH8qmpqvMRWn1HQNNO2O1kvG&#10;HIZ/u/r/AIVVufH8yqVtLW1tU9Nu7+WB+lYsvdv5VVnl2jrXRGjHrqVyo5/xHEsd+xG1Wk+cqq7V&#10;XPoO30rJkNWr64a4maQn7xzVOXjmvQgtDtjtYrXRyxrwP9ovQPEXj/4j6f4W00fY9G1CFbu9uVyB&#10;IQxX5z3ChVwvct3r3pz8xp/hjSre98TRTTKC1upZM9jkc/h/9fsK9jKaijiI+eh6eVySrpProffX&#10;/BFn9l3wh8FvASMLOztocC4vpbgDfcEDPmTufvY6hD8qY/ibp+lmnDUPGaRtp6SaVpbfMt1NFi6n&#10;B7xxsMRgjHzOC55+VeCfzZ/4JoeKl8Q+IrVLps6fAyvBAfuyuDxIw746qDwMbuSRt/VbR5Vn06F1&#10;6Mor7A+mjTUXoZmhfD3TdCmaZYPtF1Jy9zOxlmk+rsS34ZxW1HbxxD5UVfoKfRQabDTGrD7o/Kqm&#10;oaBZ6nC0c1tDJGwwVZQQfwq3vx2b8qcDkUAcneeB7jRxu0mbbGgyLScloT7KfvR/8B4H901z3irw&#10;Lovxf0e40vU7FEuliYSQSqpkCnhipIKujdxyp6MoPT0zbkVleJPDK6wiSRs0F5Ad8M6D5o2/kQe4&#10;PBHFG4nFNWZ/P/8A8FY/+CUvi/8A4J9/GeH9oP8AZ8muNB1bR7hr27srKM+TKhI8xlTkMjA7ZYWz&#10;kN3yrSdB4c+L/hf/AIKl/s2t8XPCNnbaP8RvDqJbeN/DsP3llVf9eg6srKpZGOdyqykl4iD+2Xj3&#10;wHp/xp8Dajoms28azFPKuk27gjFSFlUHqpBPB6jcp5Br+cL9qzwXr3/BDf8A4KfR+NNIt7iHwF4k&#10;ums9d06Hc0MltIQz7QRgkZE0eSTlSDhWIrjzDLfr1Bwfxx1T/R/oeHmGS0cVSdKp8L69Yvo/v/rU&#10;6Vp9w4//AF1GW4ruv2g/DWm6X40XV9BeGXw74liGo6e8DBoQrgMVQgAbeQy4/gdK4F3xX51UoypT&#10;dOe6PxDMMurYPFTwuI0lB2f+fo1qvIUvxS2Nq2q6lDbJn9823jsO5/AZP4VX+aeZUjBeRjgAc123&#10;gvwp/Ysf2m5/4+pFxj/nmPT6mubE1lShd79EZ0KTqSstup22nONR01rJv9ZEN0Of5f59fasO4bYW&#10;U4DDqM8g1o6FH5t+bhmKw2o3M34dKgvPGjq7Yht8Z4yvOPfmvmacZKTUVc96bTWpmyS4HvVWebBr&#10;QbxxIHx9ntjx/dP+NQT+PJiy/wCi2n/fP/167Iqp/L+Jj7r6mU83z8/KD15rUtJ/7E0h75v9dcDZ&#10;AD2Hr/X8B61HJ44mYcQWY+sZz/OovEb/ANu6FDexfet/kljHRPf+X4EelW020pqyJhFLVO5hzybw&#10;2f4uua+kfBl8fiL/AME4Zlba958LvF6suOSllfpwP+/6yH0r5imuMgjr+FfQ/wCwBcf8Jb4O+OHg&#10;123R6x4Jl1aGPr5lzYTJLHj3CySH8DX1HD9R08bHzuv6+dj3uGcR7LMYdpXX3r/Ox6B+zf4lKSQ/&#10;N6V92fBHXDNbw/N2Hevzb/Z81ry54fm7ivvX9n/WPMtofm7Cv0k/XpH1p4ZuvNgWt0dK5DwRdeZb&#10;rXXIcrQSLRRRQAVg/ETTBqnhq4jKg/Ietb1Q6jD9ospFxnK0Afmz+0pof9i/FKaRVKrqFvDc5P8A&#10;EwHlSN+Msch/GuD3cV75+2z4Ua0vbG+G1fstzLaOSOiuBJGPzWc/jXgbrGv3pN30r8S4gwvsMxqw&#10;87/fr+p+f5pS9nipx87/AH6lXTL9vBXxP0nxFHzatC+l6ovPFvIQ6TYHUxSoPok0x6jB9f8AG3gD&#10;Q/iboQsdasYdSsywljBZlZGHR0dSGRsHhlIOCea8mNzHGflX6HvXTeDPiW3hXTRbtZrfWsefLiMx&#10;jMXsCAfl9sDHYgV+T8W8KYnG4iGOwEuWorJ6222aa2a29LH6BwXxrh8FhngMx+DXldr77prt29bP&#10;Q6r4f/Crwh8DdBv77T9Lt9J08uHu5lZpLrUZMfJGZZC0kjnoNzHauTwBXm/i7xXP4w8QXWoXO1Zr&#10;huET7kKAYVF/2VUAD6c81P44+IWoePb+Nrsxx29uCtvawLthtweu0EkknAyxJJwOeBjDK5Ar6Hh/&#10;Ill1JurN1Ks9Zyd232Sb1svPV79kvn+LeKXm1WNKhHlow+Fd/Npaei6L1FZsn1FNZvLpJJfL44NQ&#10;vJ619EkfH8qWrHPJn6VE7bh7CmyPx81Qu+48fdqkhk/Vc9+1LqsmwQw/3VyR70Wi+ZKv1yRVW/n8&#10;26Zs98D6U1uB5f4yuDN4kvCx+7JtH4ACsgy5NbHj60a18TXBP3ZsSj06Y/mDWITgV9FRtyJrsedO&#10;/M0OZuOaheQ02R8Dk1E0mB+tbqILXQWTiuk+FOqi01m6hcFoZ4cuMdwRg/qa5WWX5cZ5rc+HULNq&#10;FzMB8qR+Xn3Jz/Ss8TFOk7mtP4kkd5qth9jbcvzROPlb+lZpn3H8a0tIvDKPssg8yORSRn+D/P8A&#10;Oop5NN09mVlkmkU9+38q8WMmtGdMjMmkJYKvNOj0m6nHywybT3b5f51Yk8WC34t7aKL37/0qjc+I&#10;Ly76zso9F+Wtoxn0ROhbHhpoBumuYoV/P/Cm+I48aDCbZhLBDncy9z6/z/OsiSfc5LEt7nmpNK1t&#10;tLuDwWhk4kQ9609nK/MWijDcCWOl35P8ql8SaH9iZb60YNazc8fwVRS7Vk9/St42auhkksu4/SoX&#10;lIT8cU1nyce2ajebHXtVxRrGOhHI2W/WoWf866PwV8LPE3xKkYaDoOqasFOHe3gLRofRn+6PxNav&#10;iv8AZk+IHgzTHvtS8KatDawrukljRZ1Qdy3llto9zgCuiNCo1zKLt3saexm1zKLt6M4Uv5YJ9Bnp&#10;Wj4zl/s3QtPsc4fb5sg9/wD9Zaquj2v2/VreE/dZwzfQcmvoH9jH4ReFvjl498Xf8JNpa6quix2o&#10;tEeeSNE3GYPkIy7uVHByKMPRdatGnH1Hh6MqtRU47s+XyGnkWONWeRjhVUZJ+gqfxN4E1rwvp1te&#10;6no+qada3xZbaW6tXhWcqBu2lgN2Nw6etfqr4W+Gfh3wHGseiaHpGlbRjfa2kcTn6sBk/ia8Q/4K&#10;aeDf+Ej/AGeV1NRmXw/qMNwT6xyZhYf99SRn/gNe9Uyl06bm5XaPXq5S6dJzcrteR8ofskfsXR/t&#10;SaLrV5L4lk0M6NdJbtCun/aPMDKWDbvMXHQjGD0616H4v/4JHapb2EjaH42sby5/hgvtOa1Qj3kS&#10;SQ/+OVzX7Ev7Vfhv9mS38Tw+IYNZmj1yW2lt2sbdJQhjEofdudeu9cYz39K+yPgz+054L+PiMvhv&#10;Wobm8iTfLZTI0F1GPXYwBIH95cjpzXXgaOGqUkn8XrqdmDo4arSSl8XrqfmB8aPgB4u+AOrrZ+J9&#10;JmsRKSLe5QiS2usdfLkXg+u04YDqB34rTgH1OJWZgkjbGx3U8Efj0r9lPiL8OtH+KnhG+0LXrGLU&#10;NNvk2yROOVPZ1PVXU8hhyCK/KH9pH4HXn7O3xh1Lw3cyNNDbkXFjcFdv2q3fJjf68FTjgMjAcYp1&#10;cO8PJVI7XCrhXh5KpHa59C/sLeMv+Ee8fWqbtq71AFfsV8MdWGqeE7WTdn5BX4U/s9+J/wCyvF9h&#10;cbsCRlfj35r9nP2UfFY8Q+ALVt3SME/lX1sWmro+k31R6drniG18O6e11eTLDCpx0yzHsABySewH&#10;JrmJ/EnjPxKf+JPo2naPasfludYlZpiOxFvF/JpFPsK2tL05dc1Y6ncLuWIlLRG6RAEgvj+8fX0x&#10;W390UCOEig+JWlN5j3Xg3W1zloVtLjTWx7P5k4z9V/Ktjw38QRqeoLp+pWVxouqMCRbXBVlmA6mK&#10;RflcfTBHcCukqjr/AIetfEWntDcrwDvR1O14XHR1PZh6/h04osBbV2Lew/Wn1m+HLqd7RoLpt11a&#10;t5cjgYEno34jBrSpgYPimH+x7qHVo+BB+7uQP44WPP8A3ycNn0DDvX5x/wDByZ+xZbfH39kC88RW&#10;trHJqGgjy5JAvzBOWif6Bgyk9TuUdBX6aX9st7aSQuu6OVSjA9weDXlHx++H4+Ln7LHijQLhPOkv&#10;NHurQBhnfNDu8s/i0YP41tQqclRSMMRFum0ux/NV+wb8eJvid+yVH4V1aRn1b4f3psYWdi0htjzF&#10;nPQBS0YA6C3Fe2+CvCtvrNjJcXSuybtsYDFcgdTx/niviX4Wai3wL/bD8feH9zLb6gJHAzjMkUu5&#10;fyV5K+/9LgTS9MhgjZWWNAMjox7n8Tz+NfD8fU1RqwqUtHNa/L/gNL5H5lxZT9tjKeLnrzRSfrHT&#10;X5C2Oj2ekf8AHtBHHkckDLH8etT5MuAvLNwo9SelXPCH9ly+LtLGuNdJorXkI1BrYDzlt96+aUyC&#10;N+zdjIPOK9i8cWXw00z4keFby3/sqDw//aRGqrptxcTx/YTPH5ZYkswl8oyhhGSwwMjdyfz2NFyg&#10;6jkr3S1erueHRw/NByTStbTY8Z1u6XS7COxjbLfemI7n/P8AIVgzygKSce9e/wCkfBjwR8U/EU0l&#10;54s8O6Zq0gvbiTTNAeU2YjttPluQI5LguyhvJy0rEqp3JtzjFP8A4Uj8LPCfiLQ7rUvGl3f6fqEn&#10;2uBJ7b7PHNbx6rDZea/8TRSx/argBSrCO2Zc5YMO6jldRRu2vN3X/D/qaTwVV6pq3qvL/NabngBb&#10;cT6dqhmZSf6npX1FqP7O/wAMPhv8OrS38SeIpotQ8RT6fqVrPNCIJltY7K+ll2Ky71hnlMMXU4fy&#10;jltrCuQ+F2m/C8TeLl1mPw3JpNtr7Q6HJealcLfSxGVfKaQRuoa0VUCyFY/Mb7U7Bh5IA7Fl84yS&#10;lJL57epP9mzi1CUkm/Pb1/rqeCTuq+386seH9aSwvfKl5trkeXICePY/0P1Ne0XMPwwPi7T10+Hw&#10;pJGniCb7YmoXd2lnJb/2fa+Ykbq+4RC7+1fZ2cgH5PMZlzXiPxN/smH4h+II/D8gk0FNSuV0xxvA&#10;a1EreSQH+fmPafm+b15zWdbC2Vm0+mhnWo+yXNzJ620KPiLTv7G1OSFt23rGT3Xt/wDXr3H/AIJY&#10;3kZ/bh8LafPJttddtNT0yUZ4lEun3AVT9X2fjivG2m/4Srwzj717p46d5E/xwPzHvXV/sL+IJNA/&#10;bX+FNxCzKz+K9OtiVO3KS3CRN+aua6crqONaDe8ZK/3r8x5fPkxdKoukov8AFHb/AAgdtI1+S1Y7&#10;WtpmiI9Npx/Svu39nLU99tB83YV8QahajQfj/wCLrMfItrrt5GAOgAncV9ifs13mYIOewr9VP3N7&#10;H2n8O7ndbx130BzGK80+GU263jr0m1OYhQSSUUUUAFNkG5DTqKAPlz9uXwcb/wAHa00cZkmjiS+i&#10;9micb2/CFpjXxVvD/e+mRX6SftKeEYfEugSW88slvbahG9lcSp96OGZDFIR7hXavyt8LeMbi21Nt&#10;J1dWjvIZDBucYYOp2lG98jGa/N+NsDL20MRHqrP5P/g/gfH8SU+WtCp/Mrfd/wAOdcGC8/zp0c7Q&#10;ybl6dxUX2haY8mf9mvhLHgKPdlq5QFPMT7p6j0qm0xp1rffZXIxuVuopL6FUPmK2Y2/Smuw7kbS7&#10;h/WmSS7KjaRiPaoyfm9e9aKIhzSbzk/hmmB9p6inrFJL0Vj79qcunSZ+ZkjX1NO6QeQ+3fyoZZD/&#10;AAjA+tZs0u0+9X7lP+JaywsJNrZYj0/zisossZ/pThHqSzE8b+G21rT1li5uLfJX/bB6r/h/9evP&#10;JJMH5vlK8EHjFeszS+Y2fyFc/wCJfCFrrUjSDdBcHq6DIY+47/hivSwuIUPdlsYVKfN8JwDyZ+lQ&#10;SP3qbVrT+z7+a3ZlcwttLKOCak0LQpPEd08aSRxrGoLFhnj6V63NFLmexjGNtEUUSSaVY0VpHkOF&#10;AGSTXe+HdI/sLS1hJ/eN88jDux/zim6N4YtdCUtGPMmYYMjdfw9B/nmr5beQv96vNxWI9p7sdjen&#10;Dl33L2hSeRBdXR/5Zphfr/nFYs77z15rU1B/sHh2GP8AiuH3N9Ov+FYrS7RXPTi73NHsRsvz89ab&#10;MwA+tBfjJqvNNxXVFExQSS8/0qEuRupry5B9K/QT4G/B/wAG6z8GPCd1c+E/C9zcXOj2sk00ulW8&#10;kkzmFdzMxTJJOSSea9HA4GWJk4xdrHo4HBSxEnGLtY+B9G11bHdDN+8tJuHUjO33qt4h0P8AsiZZ&#10;YyZLWXlGHPXtX6C+Mf2Ovhz42RvM8NWenTFSqS6cTaGP3CphCf8AeUivnf45fsZal8HdHubzT7iX&#10;xB4VjG6bzFAu9PHd3A4ZByS6gbepUDJrTFZPiKC9pHVdbf5HRiMqr0Vz7ryPnFbldhbdya9U/Y++&#10;AKfH34kNHqAlGgaOgub/AGEr55JxHBuHK7yGJIwdqNgg4NeeXHgS7S9ZYdrQ/wALswH/ANevtT/g&#10;m94Bi8PfCTWb6aaMXGoaqY3Ze6xxR7R+Bkf86WWUqdbEKL1W5OXUo1a6jLbc910nSLPw9pENnY21&#10;vZWVomyGCFBHHEo7BRwPyqS3u0u0WWGRJIz91o23A/QjivLf26/Gdv4K/Z11Ro2mY6lPDYsVO07W&#10;YMw7cMqFT6hiO9fNv7D37Up+HvxTtPDLRLbaB4ilFuEz8tvctxG4AwBuICH1ypJO0V9NWzBUsRGg&#10;46Pr27H0dXHRpV40GtH17Hp/7Yv7K1npdhqHxC0Cy+yzWULSaraxJtjmTqbhVHRh/Fj7wJbqGLfM&#10;X7Pv7Tmqfs63ut3WmafY6hd61FGhN4X8uLYzNnapBbO4/wAQr9N5r/7YkkdzGk1vMjRSxsoIdSME&#10;H1Hsa/Mb9qj4IH4J/FXV9NtVaTTY5fMtTndthk+aPnvgHaT/AHlI9K83MqH1eqsRT0vp8/8AgnnZ&#10;lh/YVFiKWl/z/wCCfUn7D37VOvfH/wAQeKLPxFJY/aLRIbqzitYfLSKMllkAySzAN5fLE4zXrnxz&#10;8Et8Svg54m0GNFkuNU02eG3DDOJihMR/CQKfwr4T/YC8a/8ACJftN6TEzbYdbgm02T3LLvQfjJGg&#10;/Gv0Ukcrt2/Ljv6V6WX1HWoWm77pnoZfUdahaer1T/r5n42XgWaE7v4qqaDrmp+AvElnrGkXc1lq&#10;Onyie3uITho3Hr6g9CDwQSDkEiu6/aN8Er8Ovjp4r0SOMw21jqc32dP7sLNvi/8AIbLXF2el3Oua&#10;jb2NnDJdXl5IsEEMQ3PM7EBVUd2JIAA65rwY80JcvU8FRcZW6o/WD4J/EX/hbfwi8O+JPKWGTWLC&#10;O4ljX7scpGJFHsHDAewr5R/4K/eDo2s/BOvRpGtwrXOnzPj5pEPlyRg+ykSn6ua+q/gL8O5fhR8G&#10;PDXh2dla50mwjiuCpyplI3SYPpvZse1fJ3/BWfx5b3viHwn4ZhkLTafBPqF2uOF80qkQz64jlOPR&#10;l9a+lxU/9n97fT79D6TGSthrz30+8+ZvhXq/2V7R+nkybD+ef5EV+uP/AATx8djV/BEcJfJ8vb19&#10;q/H3wtbTaNOvmKyx3KieE/3lBKn+X8vWv0X/AOCY/wAQ/LnitmYdRgV62XVvaYeMvl92h3YKp7Sh&#10;GX9aH6O6Nt/s6Hb02ACrVYHhTWVF1Np8jBZYj5kYJ+/G3II+nT8K3wciu5m8dgooqG8vI7K2kklY&#10;JHGCWY9hSGQwD/ibXBX+4gP15q5WX4Wla/sXvGG37Y/mID2Tov5jn8a1KBIa54rmdAH2yw1KFsbP&#10;tsigezICf1Y/nXR3twLW1kkb7salj+HNctY30fhzwLdahcN5aRrPeSsT91UU5P5KKOopOy1P5EP2&#10;wrAeGP8AgpDr0ducL9puUOO/7t/8BX3z4E0i61LwLotw0kO6axgkbLHqY1PpXwH8fnk+Jf8AwUJ8&#10;UXKLvW3kuZWIwR93b/OQV9keANdzpFrpzN++s4REp/56KowPxAA/zmvl/EClKaouPS/5I/MeJK0I&#10;wpQe+v6Ho58M3RO3zLfB77if6VT8XagI50sYtyx24GQf4iR1/X9TWI1w24fe+o4x+NfQPw81L4b+&#10;IfA2hHXZ9Ht7P7DPa62Y7ORtZiu3aULcRytDJEIVjaIqF6MD8oIZq/N6GFc6i55K3np2PnaFNVbx&#10;TUfV/wBepwXwc/Zz1L4zeAvF2uWkkiP4dhU2sITP22XZJNKpOflVLaGZiRk7zCuPnyNvW/2EPHmj&#10;tN5knhuSOCG6mMg1RVT/AEdoVdBuC/OWmUAdDhuQMZ09J8HfA7TLXTxJ8QvGUkrGFpTbp9lFq7W0&#10;7zyKDbucGWKGAAHIEoYs6jaHW+jfCHXfENqupfEzXo7Z4YYZ5YPMtVUGG0WYBFs5BjJuHMhJLtCI&#10;yoL+fXu08LS5Ep2v/iX9eR3U8HRUEpJX786+9/kc9qf7FPiq31CO1tptJmkiSRLmX7SWh86O4vop&#10;hGVTcRGLCYtuALFCE3kqG5T4zfs2eJfgbpMd5rbaYyyXL2rJbXBkeJxPdwKWBUDDvZXOMEnEeSF3&#10;Ln0Ky8c/DvVfGvjaC+8QR6PpF9Z6PHp2p21tO91A0UCtcmGARFCzXJLu5eJw/wA6lw0qPVOgfBm6&#10;vby3vPiRr01jdGGKWWRXvGtVMto8giV7Nd5Hm3pFwPKPysvkkOWk1+q0pL3LdftLo+3n+T9Qnh8O&#10;4twavrvJbp22fe33M+d5p+Tg/wD1qrzS7q94+J3wy+EK/B671vwzrHiKW70G1jtZHdl2atf3F9qA&#10;hjYPGNhjtIIZGMeUkTAxFISX+e/O8zn1P51jKg6bSdtex5VahKm1zNO6vo7l7SdabRNTjuBuZB8r&#10;qP4lPX/63uK9Y/Zf8FzJ+2T8L7q2khjt/wDhMdJl2MSGH+mxEjGPrjn2ry/wraxyXMl9cfLa6ePM&#10;Y/3mHIH4dfy9a6T9knVpvE37cfwpmk6SeNNIIX+4gvYf5KKWGhKWJjydLX+80wulaF+6/M9v+KG2&#10;L9rH4hKn3V8S3+P/AAIevqr9miTMEHPpXyL4pv8A+1/2k/G1znd53iG9fP1uHr64/ZoU+VB+Ffqp&#10;+79D7P8Ahgc28f4V6dZH9zXmHwuH+jRfQV6fZcQ0Ek1FFFABRRRQBy/xZ0Vda8JXMZXdlDxX5H/t&#10;e+HG8LftFeJlKqq6lOuqLt4ANwizMB9Hd1/4DX7G65a/bNLmjP8AEpr8vv8Agpx4I/sXx14f1ZI2&#10;CzwXGnykDjMUglU/iLlgPaOvnuJaPPhOdfZa/HQ+d4mo8+E9p/K1+On6o838May2s6FbzM37wja5&#10;/wBocE/j1/GrzSqveuY+Gjt/wjr/ADf8t2x/3ytb5I9/Y1+TVYcs2kfH03eKZIZuPlFTafc7JPLb&#10;5ll4xiqm/j2qXSm3XDNniNSfpWcloWTSi1tJCrbnYdRUMuuJEcRQqv8AOql1KZyzf3jk1Xxz61UY&#10;9yJMtT6xNN32/Tiq887OPmJY+pNM25/x9Ka8oX/aPqe1WopbAiS0vms23Anngr6ipNSt1lj+0Qf6&#10;s/eA/hqiz4FP0q7mOow28MUlw1y4jWJFLNIx4AUDqT6d6fK90EddCq8vYdKimnWKMs3ReT9K9y8P&#10;/sF+L/ENpHd3E2m6LDMNwhuJGeZQeeVQEL9CwI6ECsD4yfsSeN/BHg68vNPjtPECrCwZNPLNOB04&#10;jYAsfZNx9q9SOV4pxU/Zu39dNzseBrqPPyO39dNz5SvL37ZdSzN1mdnP1JzXbfBTwVrHi7+0G0nS&#10;dT1RoygkWztXnKdeoUHGc964G4JhkZGUh0OGUjlT3BHY+1fX/wDwSkn8jV/FEI5a6to5seux9n/s&#10;3616sMPGtKNBuybt+v6HHl+H9rXjCT3PJvE/w/8AEPhOHzNV0HWtMhbjfd2MsKfmygVixL9okRQc&#10;M5Cj2zX6hCTI9K8p+L/7Hnh34niS+0+1t9C1xAzpcW8eyG4Y54lQcHOfvgbh1+bGDrieG5xjzUZX&#10;fZ6fj/Xqe5XyOSV6Ur+TPhfxVcK98sa/dgULj0P+cVk5y2a0vHeh6h4S8XahpurW8lpqFnO0c8Tf&#10;wntg9CCMEEcEEEcGseafKfLXhwpuK5XueFJO9mR3M+X/AK1VuZ+OvNOklwM9aqyNubn8a2iioiyy&#10;7I69n+Hv7e/jL4d+GdN0e3sfD91Y6XbpbRCeCXzCijAyVkHPvivEHl8xuvHamyN/+uumhVqUnem7&#10;G9GtUpO9N2PuH4Cf8FAtF+J2vW2j+ILH/hH9SunEUEwl8y0nc/dUkgGMnoM5H+1nAr6KZfNITA54&#10;Oea/I9GGf0+tfpx+yd43n+J3wL8L6tdyPPdtaeRcSOctLJCzQs7e7FN3419NleOnWvTq7rW59NlW&#10;PnWvTqbrW58a/t2/C7/hTHxaWz0tWtdC1S3+12kcbFUj+Yh4gB2Q4wOyste5/wDBNHUVuvgVqVvu&#10;Bkt9alJHoDDAR/Wsz/gqPo0d18P/AA5q2399a6o9op9EliZiPzhWsP8A4JceI1VPGGjs/wA262vY&#10;k9sSI5/9F1hQowoY/kjs/wBVc5aNNUcw5Fs/1Vz0/wDb+0L+1P2YtdlHzNp81rcgD/rukZ/RzX56&#10;RyvaTpPDI0UsLB43U/MjA5BB9QQK/UX4++Fv+E3+CnivTAu5rrS5/LX+9IqF0/8AH1Wvy2MnFZZ1&#10;FqrGXdfkTnUWqsZeX5H6ofBzx2nxP+Fmg+IIyudVso5pAvRJcbZF/CQMPwr58/4KS6B/ZMPhvxJJ&#10;E0tpIX0i94yEU5liP/o4H1yK2/8Agmn43/t74JX2jSTeZP4f1BgiZ5jgmAkX85POrtv22fBa+OP2&#10;aPFEO3dNp9v/AGlF7GBhI2Pqgcf8Cr0q0VicFr1V/mv+CenV/wBowd31V/mj8+rKSb4W+O9G8Q2P&#10;76HT72C9gYHIyjq4Un3x17j8a/U+O4juLeOaFllhlUNG6nhlI4I+oNfk/wCGPEUcELaff/vLGbIy&#10;3/LIk/y7+x5r9Kf2YNa/4SD9n7wrK0jSfZ7FbEyMdxcwEw5J9SEB/GvOyOs1KVGXqjgyWpaUqb9f&#10;u/4c+Mv+CoXgv+wPj1Z6wq4j8QaZG7HHBlhJib8kEX517B/wTk+Dvg8/CrTfGlvpvneKGkuLWe6u&#10;H81rZldlxEOke6MrkgbiGIzg4p3/AAVN+H8niL4V6DrVrbSXE+i6kYHMaFmSGdDk8f7ccY/4FXh/&#10;7L37Svir9nbwffaPa+HbPULW+vPtqPeXbQ+QxRUYbVBJyFU84xj3rapUpYfFuVXZ6/18zaU6dDFu&#10;VTZ6n6Fdq+D/ANtz9inxo/jLWfHVjeN4qs9Qm865RIvLurBAAqrsHDxogUbl5AXJUAFq9z+Ev7ff&#10;h/xJq1vp3i+O38L3VywjS4W6861LHgBiwVo856kFR3IFfRaSWVoysgaVlOQcf/qr0Oaji6fuP/gH&#10;oS9ji6fuu/6H5B+N7xbPVdN0+P8A1dnbhcjuWwB/6Cp/4FX0d/wT98b/ANieN7WPzNu5wK4r/gpP&#10;8DIfg98cYtW0lPL0PxZGbyJFwFgnjIEsSjsozG49PMwOFrB/Zo8TnQvHdnJu2qzgjmujIoypU5UJ&#10;bxf5jyiLpwlRlun+Z+1L6A3jfwpZX2n3f2HVrRM29yRuU99jjup/TrXN6h+0rqHwx3Q+NPCPiKzW&#10;Ec6jpdlJqFjIP72+MEpn0cKfatf9mzxIviDwHaNu3fu1Nek7R6V7x6p4rZft3+C/EZMWg2virxDe&#10;AZ+z2Gh3Mrj6/JgfjXQeHrXxJ8VriO617T38OaGpDx6Y8ivdXXp5xUkIvqgJJ6HHQ+kbABwq/lQU&#10;y39KQBCnlptHQdMU6iob/UIdLtJLi4kWKGFS7ux4UDqaYGX4yvN1nFZx8zXz7AO+wcsfy4+rCvDv&#10;+Clnxqtf2ef2JPHGrTTrC76a+nW53Yy8ikNg+ybj+FexeHBJrd9JrFzG0asPLtY34KRjuR2J6n8B&#10;/DX4sf8AB0v+3n/a9to/wc8LztfaheT+RJb2x3SSyuQpGFOckkIARnJOOtdGGp89RXOPFyfI4rdn&#10;5l/sg+GZviR4w8f+P7xRJbteLp9vITksS3myD8AYefeverTVH0+6juIzl42DDnr7fjyK1rn4MW37&#10;KvwS8H/DsNG+tWtqNQ111KnN3LlnXI6gMzAE87FjNczJMqjivleJcVDEYnkWqirfN7/ovkfkfGMu&#10;XH/V4u/s0k32lu/u2fmj1aC++1WyTRsdrqGU/XpX1VqnhH4N2fiD4lNZ+JNDsbXUJP7P0G2jkjki&#10;tU+12TQTI7SSMxkjNwrvkeXGsm8KW2j448GX5n8NQqTzGSnJ6YJx+lX5ptnc9K+FjanzU3FP1+a/&#10;U48LiFCDbinfv00f+Z9AeIf2e/hVpGo3yj4jPc28Nrd3Fu4WOLzmieURoA/J+5EBxmT7TuT5YZKv&#10;ePvgt8D9Q1/UJtJ+Iy6fpsFyYbe3jTzXaL7QqJl2bLtJE0rhwAqC2AcAzJXgsE3/AAlXh2S3zm8s&#10;RlPV16Y/p+VcvJJj/wCvWlDEQacZU1dev+ZtLGU0rKlHX1/zPe/AvhP4Xaba+MrfVtU0fU7G2vI1&#10;sL65uJo74wPY3TKbdInCySC7Noj7lZANxO1SSJrv4SfBvVNQvre3+IFvb/btVcxuYdkenWym7Rdr&#10;lzlWlhDniRhBPbFd8hZD86yzc/3mqtPNsGW6+ldUa0UkuRERxUbJSpxdvX9GfREvwJ+DOp3EF5cf&#10;E6O1FzK6yWlpbBViHmyJtUyEsAqLDLuYkOLkqvMMlfP9xabdSktbeRbn96Yo3UYE3OAw9AevtWb9&#10;p3S9uefTNbnh2VdE0u41q4X5IwYrVT/G3TP9PoGrOtUXKnGKT8r6sirUhJWUFH0uReOtQi0Swh0W&#10;3YMI8SXLf326gf1/KvUv+CWWix+KP2//AIcxTKrR2N3cam2RkD7LaT3AP4NEPxr591DUZLq4kllb&#10;zJHYs7HuT1NfRX/BMO3XTfiV8QvFzSmH/hCfAWrahbyf9PEqpaxr+IncV6GV4a1WEfNX/M0yqm6u&#10;OpQX8y/B3Nf4fXza/wCNL6+bczXl5LOSe5Zy39a+4v2a7X/R4Pwr4h+Bdh5l1CfcV96fs4adttrf&#10;8K/Qj9ykfWPwxiK28f0/wr0y0/1K/SvP/hxBst4/pXoUAxHQSPooooAKKKKAGyJ5iFfWvh//AIKm&#10;eA/tvwq1G9G1To95baj0+ZgXNsVH1NyjH/rn7V9xV4r+1d4EXxh4curL7Os7anbS2cSsPlEskbJE&#10;x/3ZCjfVRXHmFH2uGnTXVP7+n4nLjqPtsPOl3T+/p+J+Y/hPTjpGhQQt8smN7+xPOPw4H4VoNL+N&#10;QCfHr7+1b3gL4ZeIvildTw+H9Lm1BrXaZiroixBs7csxAGcHv2NficYzqztFXb7H5zTi21COrMSW&#10;YhPu1Yjl+y6Q7d5Tt/D/ADmvbPDf7BHijU4431XUtL0uNvvIha4mT8AAn5PVH9pz9mS1+CHgXSb+&#10;01G61Im6+zXLSIsa5ZCyFVGSPuNnJPUV2SynFRpOrOFku/8AludcsBXjB1JRskeJs7N/9arvhzwv&#10;qPi/VRZaVY3mo3bc+TbxF2UdNxx91fc4HvUHh/R7rxVr1lpdjHvu9QnS3hXP3nZgBz6c8ntX3t8J&#10;PhNpPwd8IQaZpsa79oN1csoWS7kxy7frgfwjj3PXlOUyxknd2it3+i/rQvL8A8TJ3dkt3/kfItz+&#10;yN8Rks/O/wCEdYqBuKLfWzPj/dEmfw615zrWl3nh3UJLPULS5sbuE4eCeMxyJ35VgCK/RyPxDY3O&#10;rTafFfWcl9bqHltkmUzRKcYZkB3KDkckd64X9oj4JaX8ZfCMsMyw2+tQxk6felfmifqFbHJjJ6j3&#10;yORXt4nhmHJzYaTbXR21/Kx6VfJY8t6Ld/M+Ata8QW+j23mXEm3OdqDlm/D+vSvpP9gD4eLf+G5f&#10;HF5aolxdSvb6UHG5oYlysko7bmbcgPUBG5+Y18W+NdN1TQ/FWoafq8bw6nYztbXEbHPlupIIGOMe&#10;mOCORX6Ufsz6VHon7PnguGMYX+xraU4/vPGHY/izE1OSZfFVuapq4/mcOS0+fENyXwr8TW+Kfxk0&#10;H4P6AupeJtWXT7OSUQxlleV5H64VEBY4HJIGB3xU3gXx7o/xN8NQ6voOoQalp9xkJLGSMMOoZThl&#10;YdwwBGenNfKH/BU64mfxN4Njb/j1S1u3T03l4g36BK5j/gm78WJvDHxin8LvK39n+JYHZEJ4W5iU&#10;urAdBmMODjrhPSve+vNYn2LWm3zPVlmjjjPq8l7uiv1uz0L/AIKE/sw2+qaDcePdCt1h1CxAOsRR&#10;rgXMXA8/H99ONx7ryfu8/M/w2+Ilj4esktXkvLK4TKiWOYqkmWzgkEEfjkcda/TrVNNt9a0q4s7q&#10;FZ7W8iaGeNhlZEYEMpHuCRX5N/EnwfJ8PfiFr2gsXkbR9QnshIwwZBHIyhsf7QAP415udYKLamtL&#10;9u552dYX2dRV4fa39f8Agn018MP21fFXwt1ODfJcaxpOQJLW/mLkp6xuclDjpyV9Qa+3PB/jy18e&#10;eGbHWtOm86w1KFZ4WIwSp7EdmByCOxBFfkX4a8XS2BjtryQtbfdQtz5P4/3f5V+j/wCwvHcQfs2a&#10;P527Y09y0II6J57/ANQxqMjqVY1HQm7q10bZLiqkpulJ6Wv6Hm//AAUw+FsPkaL4ys4lWSRzp16V&#10;HL8F4mP0CyAn029hXyEbjB2/ga+7P+CgXiSPRfgvYxyKshu9XiQJnnAimLEfQfzr4j8S6IttEt5a&#10;kPayc8fwGvPzhKOLaXVJ/M5c2go4l262MuaXd/Ic1Xnky20fjTUkZoixb8KjLqq7iePWuKKPNHMd&#10;g/lULvkVueFvhr4k8fOo0XQdX1RW4DWto8iD6uBtH4kUfEv4V+IPg/q9vY+JNPk0y8u7YXcUbyRy&#10;FoyzKDlGYDlG4Jz+ldHs58vNZ27mipT5eazt3MOPg1+jX7BkB039krw63eQ3RH43UtfnCkwCNmv0&#10;4/Zf0v8AsD9mfwTakYZtNW4cehkJc/8AoRr1MlX79+n6o9jJdazfl+qPI/8Agp3dbPg3oEPUya4j&#10;4z2W3n/+KrxD/gnr40/4Rf8AaRtLVv8AV6/Zz6ezE4CkKJ1P1JhC/wDAq9V/4Kk6oI/DHg+zzzNd&#10;XUxH+4ka/wDs9fJ3gDxfJ4D8c6LrkO7fpN9DebVOC4RwxX/gQBH0NVjqvJjebtYMdU5Mdz9rH6ug&#10;AQ/Mu7PUHvX5V/F7wa3w9+KXiLQ2VlXTdQmhiB7xhz5Z/FCp/Gv1Osr+HVtPhureQS29zGssTjo6&#10;sAVI+oINfCf/AAUj+HzeGfjfba5HDttfElmrl8cNPDiNx/3x5J/4FXdnNPmoqa6P8/6R6WcU+akp&#10;ro/z/pFz/gmT4tOk/GDWtHbAj1jTPN57yQuCo/75kkP4V9tavpcWuaXcWc6h4LyJ4JAe6sCpH5E1&#10;+b37HPiBvDn7TvhCUMVW5uzZv7iaN4x+riv0qbGKrKJc1DlfRlZRK9DlfRn5C6toc2i6xdWNwu24&#10;s5nt5R6MjFT+oNfcv/BLHxrJffB7xFot0wmXR9SWa1V+0cqAYHsGjb/vqvk39o/TP7F+P3jaLoBr&#10;d5IuB0DzM4/RhXsv7AHi7/hDPi3p/h9vl/4SLTp1YMcYkjAnGfwEgrx8HU9li4x82jy8HL2WKUfO&#10;x9Q/tW2Fx4y/Zz8XWduixyx6dJeQhBlmkg/fqo/3jGB+Nflnea9f6nnzrydkbsG2qfwHFfsBJGJF&#10;MbKsiNkMjD7w7ivyV+IvglvAHxC1zQptzPpN/PaZx94I5UH8QAfxr0c4pJSjUt5HoZvSV4z+Rzbw&#10;Ky9Af1r9Pv2M9dvfFX7L3g681B2lujZtAZHO5nSKWSJCf+AIvPevgb4B/s9a1+0D42i0rSIWjtY2&#10;DX9+6/ubGLPLMe7Hnag5Y+gDMv6ceD/CFn4C8J6foumxeTY6XbpbQJ3CqMDPucZJ7kk08ppyu59N&#10;h5TTldz6bHzN/wAFYNIt7j4MeG7xwPtVvrXkxE9QkkEpf8zGn5CvjP4beKE0rxLZrIxhZWAVmOFf&#10;6H+hr6T/AOCp/wAT4fEXjPQ/CNrJubQY3vL7a+VEswURoR2ZY13fSYV8q2EUZnVH2bs/Krd/X+le&#10;lg8Qvr7guqt81qdlGuljHFdVb5n7Pf8ABP8A8bDWvBFrHv3EIB1r6bByK/Mz/gm9451LQ7eGG01B&#10;reMAfJPH9otx+oYfQECvvGz+LGrKq+ZY6LcRgDMi6l5DN/wB0/rX0nK9z1eZHoVBbFcDP8Yb4p+5&#10;0zTd3/TbWI0X9FNUU8fa94nfy4biystxw8djA13Lj1WVgI/zFHKw5kju/EXimx8L2P2i9uFhVvlR&#10;cFnlb+6ijlm9gCa5y3t7z4gXcc2oRyWmlwsHgtCRvlI5DyEce4A4HXJOCtXTPB9voPmapq0/lShP&#10;3l1eTeZNt6/ePyoPYZA7Yr4//wCClH/BbL4e/sXeBr62tb+O81zYUgt4XDXEzcj5VPQcEFmx2wCC&#10;GBGLbsjnrYiMFrv2PQv+Cof/AAUk8K/sJfAnVtQuL6FdU8lobaGNhv8AMI+VFHXceOOwIJIGM/iX&#10;+xH8Ob74veLvEX7Ynxmhl/se2uJI/BOmz5zql7llWWMN/wAs4yGVWAwZBI/Hlc6Hw++BHjD/AIKa&#10;eKH/AGgv2mL+68F/AnSJPP0vS5ZGjufExLMyQWqcP5bY+abrJnEefneKb9qf9qO4/aF8T2lvp2nx&#10;6D4P8OwCx0DRLdRHBp9uoCr8q/KGKqoIHAChRwMnzs0zH2EHQov3nu+3kvPufI51xHDAx5k71X8K&#10;7Pu/JdF1ZxvjXxveePPFF9rGoSiS81GUzSlTlVz0Uf7KjAA7ACsGW/3HbGNxqEoz/wCsbPsO1Ibh&#10;V+VRu9hXyXW5+R1J1a0nUm9Xq31bZ3vgSVo/DcZb+KRz+uP6VpyT7h/Os/SITYaVbxMPnjQb/qeT&#10;+tWN+BuP4cda8OolKbl5npwTUFE2/B8UkmuJJG3lrAC0rdtuOh+v/wBftUd54t0M3Mh/s3dlid2/&#10;G7nrijXLn/hF/DkdmrL9svRvnx1VfT+n5+tcbczqSSvT+VY06Cqyc3tsjdaHUHxXoIDY0v8A8iVU&#10;uPGWg8f8SeRv+B//AF65Z5d59F7VWuJFOc11RwsPP72RKT6HTyeMvD2T/wASVv8Av5j+tN+IF0up&#10;+FtNvLH5dPj/AHZiA/1TdOfyI/8A11x0xUL/APXrZ8Ba9G1xNpN4f9D1IbBx9x+g/PgfUCtJYdQt&#10;UjfTzv6ii3I52W43DrX1R+ylaDwP+wL8VPEDBo7jxt4g0zwrZyfxbLcG8uAPZg8QOPSvk/xLYTeH&#10;tWns5eWjPB/vr2P419nfETSf+Fafs0/BD4fKzrdf2PJ4v1RGXa6z6i/mRK6nkMkARMHmvpMlpqdf&#10;nWyV/v0PrOEMLz45VOkU3+n6mn+z/o+64h47jtX3v+z3o/l28PHYdq+O/wBnTw/vmh+XuK+8fgXo&#10;nlW0Py9hX1h+qSPffAdp5duldlEMJXP+Erby7detdEvSgkKKKKACiiigArjfjVpbXvhOaSP5ZYhv&#10;Rh/Cw5BrsqzvFNkL7RZ4yM7lNAH5JfF+xg8P/GLxVpqr5K2uoPJFHjGIJf30Jx/1zdfxBr2L9gLX&#10;rfS9a8UedNHbwm3gkaSVwirtZ+pOAPvV5v8A8FDdGm+H3x30nXEhDQarp/2eZd2PPkt5ChBPtC1v&#10;ivnzWPHmoaqTtcWseeI4Rtx/wLqfzr8sqYaeDzKU4LSLf43/AMz85qVvqeNlp8Lenk9vwZ+sfhfx&#10;9o/jS6uI9L1Ox1D7CVFwbeZZVjLZK5ZTjnafyri/2svDP/CX/AzxFGq7pbOIXsfsYmDEj/gAcfjX&#10;yH/wTZ8cPpfxh1jR5pMxa5p3mjcSWeWF8qP++HlP4V9rajaLqenT2sm7ybqNoZAD1VgVP6GvqaMv&#10;reGal9pNM+lwuI+uYZtq17pnyT+xZp8eq/tBaaZF3fYLe4uQCP4ghQflvz+FfbA+7zmvz7/Yp8a3&#10;ngb9rO30HVmWSVWvdLkfAVvNRX/A5aPH1Ir9AopFuI9ynjNceQ0nTw7i9+Z/kjDI2vYO3d3/AAPz&#10;vj+KuraH8WZ/FlrMY9TXUJLwlmO1yzksjf7JBKkelfc3hjxpa/Ebw1p+uWLM1jqltHc2+TyEdQ2D&#10;784PuK/P79pXSG+H/jbxZp4QxfZ7+aKFSMfunclG/GNgfxr6X/4J2eMG8Rfs5QWbyb5NDv7izyf7&#10;pImX/wBGkfhXDw/KcatSnPv+K3OPKa8o4iVCXm/mjyH/AIKa/C1NC8Z6R4ttowkWtRm0vCo48+IA&#10;ox92jyPpFX0V+yD4oTxX+zZ4PnRwzW9gtk4/utCTEf8A0AH6EVz/AO394Rj8U/sy6xMYzJcaNPBq&#10;EHP3SJBG5/79ySV4t/wTc+PUPhvVbzwNqlwscerS/a9Ld2wonwBJF/wNVUr2yjDqwr1rxo4yz2kv&#10;x/r8zaLjh8xae01+P/Dr8T0D/gpZ8MZvFvwj07XreNpJfC90zSqP4beYKrt74dIfwye1fK/7JEsi&#10;ftLeCjDnd/aaA7f7pBDf+Ok1+mOp2EGs6dNa3UMdxa3UbRTRSKGSRGBDKR3BBIxXkPwp/Yf8GfB/&#10;4lt4o0ttTmuow4tLe5mWSGxLghivyhidpKgsxwCep5FYnAynXVWHlf5GmMyudTExr0+6v8j2Any0&#10;61+af7cEkP8Aw1P4v8n7pnh3Y7N9ni3f+PZ/Gv0qcYDf5zX5X/tI6D4k8P8Axm8QN4o099N1PU72&#10;W+KbvMjZJXZlMT9Hj5wD7YIBBAWbfw0vMnPpfuYrz/Q7H9mL9jLXP2ijDqklxb6b4VjuDFcXYkV7&#10;iVlwWjjjGSG5HzOAADkbsbT+jvgzRLPwr4bs9H0+BbWx0uBLa2hU5EcSAKo564AHJ5NfGH/BNj43&#10;6H4D8J+KtH1/WtN0aGO6hvrZr66SBZS6GOQLuIyR5aHA9a+vPA/xE0Dx1+90PXNJ1hE4c2V5HPsB&#10;9QpOPxxWuW06SpqUd3ubZPToxoqcPie/f/hj5L/4KJeP7/xD8U7PRHs7y00vQ4W8l5omjW8kk2mS&#10;RCQNygBVBGeQ3rXmn7O3g3/hafxMsfCrahFZR6sJMPJEZQCkbOcLkclVPBIB9a/Qr4hfDvRfih4Z&#10;m0jXrCG+sp/4X4aFv76N1Vh2Ir4J+JfgTWP2Nvj/AGd1Zst2tjKL7SriZTsuoeVKPjHI5RgCPUYB&#10;FeLmeBca3tqvvQbV/L+ujOHMMHKFX289Ytq/kfRWgf8ABMzwfojLLqura1rG5tyrGyWsJ9iAGb8Q&#10;9ekeGv2dPh/8N4RcWPhnRLXyQCbi5jE7r775SxH4GvlG5/bp+Iviy0vpJNTs9Ls4Y93lWFqsYzzw&#10;Hfe46dm64ryHxf8AHbWvFVwXvLq7vG7NdXD3DZ9txwPpTWZYam+XD0rtdXZfjqy/7RwtLSjTv6/0&#10;2foZ4j/aL8D+D18u48Rac7RrhYrQm5IPp+7DAfjivlX9tP4oeFvj5qWh3OnvfafNpKTRTy3ccaCd&#10;HKFAoDk/KQx5H8fSvnO+8Y6nqO5fPkVf9n5MfliqCTSPJ80jfN1OeawxOOxNeHJK0V5av72cmKzO&#10;rXhyNJI6nboGnMG3XF8y9u2f0H86/TT4KWwl+Bfg2aPO3+w7PKkcr+4Q8/nzX5UgeXGee2Sa/WT4&#10;cwN4a8G6PZc7bWwgt2Hssar/AErsyOjacpXvojsyGPvTl5I+SP8AgqXe+Z4i8F2+f9XbXcpH+80Q&#10;H/oNfKR5GB/+qvqT/gqXatP8U/D8kHzW8GkKWA/5Zlppevt8or5bRtvJrizKXNiJNf1ojkzCV8TJ&#10;/wBbH6EfsD/FMfEP4DWdjNJu1Dwuw06ZScsYgMwt9Nny/WNqP29/hM/xM+Bdzd2sJk1Lw2/9ow7V&#10;yzxAYmQf8AO73MYr5L/ZH+PX/Chvixb3l0zf2HqgFpqagZ2IT8soHrG3P+6zgctX6NWl3DqthHNH&#10;JFcW9wgdHQhkkRhkEHoQQfxr28FUjicN7KW6Vn+jPbwdSOJw3s5b2s/0Z+XXwHd1+OHg1o/9Z/bl&#10;iV/7/pX6lkV4H4W/YK8O+DfjlB4ustQuI9Ps5/tlto5gGyGfqCJc/cUnITbkYHzEcH2nxl4psvA3&#10;hfUNY1CVYbHTIHuJ2P8AdUZwPUnoB3JAqstw08PCXte/4dzTL8LOhCXtO5+cf7S4j8RftQ+LEjy0&#10;baxJC/8AwA7W/wDQTWX4N+IKeB/2g/D+tyTNHa6LqNv57Af8sdwEw/FWcfjUFnrEninxjrXiK9UL&#10;NdSzX0+D8qySuztj82rlbzTL6+trq9a1uGhjV555fKJVVALMc4+vSvk6mKhCu60pJK/V21bPFo0a&#10;2IxH+zwcnvZJt736H60gYb7vzA1+e3/BQfwd/wAIh+0xfXSwr5WtWtvqIX+FjgxP+bREnH96snXP&#10;+Dmv9nv4afDfTY4W8aePfENrpcDX66JpBS1in2qr75rl4sKZDjcquMkda+A/25f+Di3Wv2rte0eT&#10;wj8K9M8MyaYktskmpapJqkt2JGUj5I44NpG04GW5Y9a+3xmCq4iilBa6NX0PosZh516VorXc/f74&#10;WaHoelfD7SW8N6fZ6bpF5bR3cENtGETbIoYE+rEEZJyT3Jryf9sj9urwl+yr4cuYbrWNHXxI8eIY&#10;Lq6SGGzz0knZiAAOoTO5jjoCWH5A/Gn9pX9tzxd+yN4dl8O/ETS7LwjY+EodT1OPwnEtjfWcZGqO&#10;0DXK75DJBDpUwkEckZRmEZUsGNeFaZ/wR28ceJPFqt8VPih4b8O6rdTXST25e717VVkgew87ftVY&#10;eE1OzlybjlJt3ZgPUjldeUOX4Xb+rbI6XTnyKKdj6ntv22PAHxe+PWk+G4/HWn6z4r8ba1Dp8cwE&#10;kkD3NxKEVpJ1QxhS7AZBOM8DtXtH7eP7Cvjr4Mfst33jTSNWsdQ17w/eW87abZwNIs8LOI3xI5Uk&#10;rvDYCZ+WvkPXP+CSfg/9m/4anxpo+v8AinxN4w0fRvEGs6aZmhtdOtr3R9QiSOWV7T7SISyxXIji&#10;klKTTBI1mUgg/eHxl/a/+But/BXxVqXi7xzF4fbxZpt7aQLrENx5tpeSwh0SGPyHd2ikfbujcABO&#10;mDivhuJstzbK8ThsXgKc6lJSXtOWDnbVaNpe7zJu3V20PVyPKcrnGpTxEl7azcOaXL03S0vZ2v01&#10;1Pln9ir/AILdX37L/iiG38Z+HtQt1jceaPKLFFzydrFW9+pr9Ovhv/wcp/s1+PbGJdUvrLT22jcb&#10;yF42J+hjI/8AHq/I34VXuvLqMNrfw+HvEVjkZtNZtVvYHB9Q6k4/GvqPwN+xJ8MfiRaLPr3wA+Fd&#10;9Ky+Y76drOpaPvHssL7M/wDAa+kxHHGQ4O31yt7Nvv8A8BM8n+x89qa4fCVJL+6r/nY++9V/4OAP&#10;2U9DtPPh8Q6FcOAW2ImTn04Q14r8cP8Ag67+EHgrSdnhLTb7VLrJUxw25CgeoZgg/Q18T/Efwb+y&#10;38GPjDd+B5/2WZNU8TWsUcnl23i7VbyFt8KzDA8wE4VgSCBjntzWX4N/bh8JfCLxTbWHgD4B/CPw&#10;jqF0V+y3lxokV9qEAPSQTTzlxjIOMZ46Gvaw+dYDE01Vw8nNNKStfVS1T1S0fQ+fxeJzGheFTD1E&#10;03H4UtVa6unuup6N4n/4KBftpf8ABVS7a3+FfgHVvC/he4JDeINQH2SzghJ/1guJgkfA+8Ig747G&#10;ub8GfskfA/8AYw1r/hKPi14qX9pb4wo4nTR7WQv4a0u56kzTPk3JHbcMZG1oRww4r49ftyfEn4n6&#10;Pay+N/E3iSTStQVRBB5kdvYyqS4GY4SI/wDlm4BYc7DgnFeK6n8ctD0pIzJcSL5hKhVTccj/AD+F&#10;efic7q1U4YaNlt5nz+YVs6S5KeGlC+t2tbPrrZanuf7RH7Tfiz9pzxXHqnii/VobVfLsdOtx5Vlp&#10;0fZYosnHGAWJLHAyTgY86kuVRRt/M9qxPhb4xs/jF49tPDukTbb+/DtAbj92jhIzISOrY2g4O3qO&#10;1ez6P+x14w8QahHa28ui+bIDt33TAcDJ52e1fH47NMLhaqpYuooyavZvVrb9DycNwJxHjaE8fSwt&#10;ScI35p2bSsk3d+Sa+R5bJcM3LNxWr4M0r7dqAuHGYbc5/wB5uw/DrXqGifsHeMNf1O6t4dQ8NTHT&#10;ZhBdiK9dmhfAbaf3fXBH0OR1BA6TVf2SfEHgewtEurzw9Yw3E6WsG+7f95IxwB9z8SegAJOADXNU&#10;zSg6iw9OV5ytZWd9VdaWvqtV5annw4dxqj7WVJ8q69NNN/XT1PPBI0jfXsK2fC1pGJpL64OLWwXe&#10;T/efqAPp1+pFd1D+xf40lj3JJocnJAIvGIPbrsrS8SfseeMrnRrfT7F9HWFPmmZ7llaRvps6d/y9&#10;K8Srm2D+D2i7PyPQXDuZb+xl9x4ZruvSazqUtw3LSNwM/dHYfgKzppd3VsnqParnjXQrrwL4pvtH&#10;vvL+16bMYJfKbcm4dcHjP5V4zfftXaK3jDXtDsdG8W6vf+G4ri51Eafpf2lbaCAZmnYq/wAsSDln&#10;YBQOtfdz4ZzKjh6eJqUJRpzScXbRpq6t3utTxcLzYutPDYZc04fElurOzv8AM9QluWAx1P1qpPdf&#10;if5V4ZJ/wUH8CSdIvEGD/wBOaf8AxytXxt+1rovw9Nh/bmh+MNJ/tS1jvbX7Xpgi8+CREkjkXL8h&#10;kdHH+y6N0YVhHLcQvsP7j0lkGYPelL7j1Oe4wOtUZ7tg25WK7ehHavFZv29PA8n8Gvf+Aif/AByv&#10;YP2JFf8A4KD/ABUv/B/gDEeradpkmrTNqx+yw+SkkUTYZd53bpUwMdM88cxiaUsNSlXrrljFXbey&#10;R0UeHcyqTVOnRk29lbc90/Z0+DS/th/FzwToLeYslxqUVtrJiYI6WKnzLiUE8ArCsjj3BAzwK9o+&#10;LnxDHx6/aU8TeJIf+PG8vWisFAwEtY/3cIA7fIq8e9aHwq/ZX8Sf8E7/AIO+PfFXiq80VvE3jK0T&#10;wr4dTT7l5vKSUl7yckou1ljVVUrnG5getY/wO8LefcQny/Svd4dp0/qqrUnzRnqmu3T9T9A4Zyet&#10;gaU1iYuM29U90lsn+J9Mfs2eFeYfl9O1fb/wf0PyYIvl7CvnH9nTwf5UUJ8v0r69+G+jeRbR/L6V&#10;7x9EzvtDg8qBa0qr2UeyNasUAFFFFABRRRQAU2dPMiZfUU6igD88/wDgrR8PvO8DW+qRQu02j6qr&#10;FgBtignRkkY/WWO2X/gVfA7Pjq1frd/wUA+HzeM/hJ4osV/5ftKnYADJeSDFzEn/AAKWCMfjX5Gl&#10;/MGdq/lXxHENHlxPP/Mvy0/yPg+JaLhilNfaX4rT/I7v9mrxmPAXx88J6kzbYo9QjhlOcARy5iY/&#10;grk/hX6aMvGOlfkgZDGFaMlWUgggdD2r9Uvhh4vXx58ONB1rcGOrWEF0+OzugLD8GyPwqslqaSh8&#10;zo4dq3jOk/Jnwx+1Otx8Df2z7nW7OFYwt5ba7bKeFl3bWk/BpVlB+tffPhHxba+JNBsdW0+b7Rp+&#10;pW8dzA/9+N1DKcdjg9Pwr5F/4Kk+EdmqeE/EKKSZYptNlbsuwiWMfjvl/KuR/Y8/bQ/4Uraf8I34&#10;mWe48NvIZLaeJfMl01mOWG3q0ZJJwOQSSAc4qqNeOHxM6c9E3cMPiY4XGVKNTaTv6X1PfP23/wBk&#10;S8+OjWut+G57OHWAVjuobmQxx3aKCFYMAcOoOORggDkEc3v2NP2cdX/Z38G6paazqNneXOq3KXJh&#10;tQxjtiqFT87AFi3GflGNvft11h+1J8PdX0iOSLxp4ZEP3x5t/HDIvsUchh9CAas+Avjp4V+KmsX1&#10;j4d1m31afTUSS4MCuY0ViQMOQFb7p+6TXbTo4dVfawa5n5nqQw+G9v7eLXM/Mf8AHiwXVvgh4yti&#10;u7zdDvQB/teQ5H5ECvy10iC51DWLO3sRI19NMkdt5bFXMhYBNpHRtxGD61+qnxVdY/hf4lZvurpN&#10;2zfQQvX5tfs1W8Fz+0F4JjuNvl/2zanB/vCRSv8A48BXFmkeapBdzy86pqVanHv/AJo/S3wXpF74&#10;e8J6ZZ6lqEmqaha2sUVzdyABrmRUAZzgActk/T1OSfK/2m/20NF/Zx1iz0uTT7jWtWuohcPbwzCF&#10;beIkhWZiG5JBwoHQEkrlc+zM3y/19K/NT9uOWW5/as8XGZmJSaBEz2UW0WMfhz+NduOryo0k4d7H&#10;pZpip4einT3vY+9vgd8eNA/aA8HDV9BmfEbiK6tZgFns5MZ2uASOeoYEgj3BA5r9sP8AZ7h+Pnwo&#10;uobeFG8QaSjXWlS4+YuOWhz/AHZANvoG2ntXx/8AsEfEyf4e/tF6XZrIy2HiTOm3UecKzNzE31Eg&#10;UA+jMO9fo0ORx+FGFqLE0bVPRhgqyxmHaqej/wA/66n44yHd657Va8MeJ9T8FeILbVNIvrnTNQs3&#10;Dw3FvIUdCPcdQe4PBHBBFdr+1J4JXwJ+0V4x02ONYoV1OS4hjUYWOObEyKPYLIB+FcBL0x/e7187&#10;K9OTj1R8hOMoTceqf5H6vfszfF5vjf8ACHTdcuFjjv23W16sYwnnJwxA7BgVYDtuxXnH/BR7wZHr&#10;fwbsdYWNTcaLqKgyHqsMqlGUfVxEf+A12f7GHwxu/hb8A9Ls9Qje3vr931CeFxhoTJjapHZgipkd&#10;iSK5n/got4kGmfAmDS1ZPtGvanBbqmfm2pukLAegZUGe28V7mIbeAbq78v4/8OfZV7ywLdXfl/H/&#10;AIc+J71/7O8Foo4e+kyfp/8AqA/OuXmiB+X9a6Lx5dKL2C1j+7axAfif/rAVz54r4+h8N+58hEja&#10;FSKFjA/hp+Mc/pTXbr+ZroF5CeSbh1jXrIdo9yeK/XQIEdgo+VeAK/KT4baQ2v8AxA0O1WNmWbUL&#10;dHKjIRTKoJPoAOpPAr9Qrjx/pcb/ALu6Fx7QguD+PT9a+m4fwtaqpulFy22Tfc+hyWUKcZubtt+p&#10;zXjn9mvwr8T/AB5/bniGPUNQ3WqWf2M3Hl2wRSxBwoD5O85+bB44rRsv2aPAvhXSJrPTfC+jW1re&#10;QvbmZbZXnCOpU/vWBfoTzupfEfjy8h0C/m0nT1uL6OCR7aOdyFklCnYrBecFsA4Pevz18cf8FaPi&#10;R4m1L+z7DVNL0Ng2x7XTNN8xu2dzzeYVxnkqVxX3mT8A43HTlOnCENruTS39Lvp2PF4m44yfI+WW&#10;IhKcp3a5I3elru7aStddTjfEGh3HhjXb7TbhStxp1xJbS54wyMVb9Qa96/ZS/ap8XfC6zg0OTR77&#10;xN4fzmCCPcLm0zyRExyCnU7COvQrzmj4gt/hzBNpWuSQax4lt/E90l1qYuri6hkvpA4YKZo5MopZ&#10;pNxUKCUUNvya9BT9sW60qwbTfB3hnw14ehh+eGS0043Lqi4JDyPlAdrqfugnDHoDX4vjM1w+V4ud&#10;GvNqUXb3VzXSSb8tG+Vq+6P0rIeBsViqUMZhp+7JX3Ssm2le93qle9rW8z0f4oft4eH/AIb+G7jU&#10;JPDfi66a1tZLiSP7HHEqNHE0rws7PtEiqBlf9tOpYV+bfxf/AOCn3xp/b1vtS0/wt4Rj8J+BLObN&#10;mqWct3NfY3ASTXD7YjtKg7AgVTIASxAavp3w78S9Zm0ybxNLNceItPs9Re8vpYbYSQSO0+994jXb&#10;g/Z4lYnghAcck1xGneBbH4s6gstvaa5o6MJVF8Xc2s0riJi5jdWGQIEISJolBDO25mbfpT4qx2Kh&#10;KlRwT+0uZpuOmi003d1rJemtj7F8I4GHKq+JUr8vuK3Nruuuy1so6/I+R9T8HfGDQ9MbxZqfiy4t&#10;9J8Oh9UnihmjWKT7NKoMTrbrj5jxlzs2hiWAFfoNHZaHdeBbHWLC4n1H7bDHKCQfs+xhwwYLg9Rx&#10;nmuYtPjV4e8L/E3SvDehxax4r1a7kjZre1hc2u1GDAybf4Vxncx2k8E55H1R4R0Lwrofht/EHiTR&#10;dDs75g093GxM6JI3zYTzOhLHgKFHPSvBzLgvNc9VN4v2dOa5laz0i7W2vdq3V21dttfq8tzfLchj&#10;JYNSlB22sryV772snfoui9F+B37MHw1vv2e5/jpommeF4vGdrZ/EPSPCPibTpreSaKTwvKmrtcSz&#10;eWVaOINDaTeaWVY5IYXJwoB+h7f9s79lX9jW502TwndeG9Qj0eFtHkstJ0yG4vrtWOj7rt54bYJJ&#10;IDbXrhjdBd5XEZ8wuvzN/wAF3r7Vvh//AMFA/FPiDw7d3nhvSvipoVtJfWumXLQQ3kSAW8lvKIyB&#10;IhNtG7I2QSwOOlfB6I0kgVVZmY4AA6mv3rD1KlGjGlO0pJJN23fVpdLvWx+RVpwnUcqasm3Zdlfb&#10;5H6VfEn/AILj6D4f+GeoaD4K8LzalaeLZtcu9Tt9R/0Uwf2hqdxcPC2wNuHk3M6go52iZh1ZgPmf&#10;9oH/AIKtfFf9oHxNa6pNN4e8MTWn9ohBoemLAGF9HBDPu3lySYbW2jBGCBArffyx878JfsX/ABT8&#10;b6QupWfgnWodNcBheX0Ysbcg8ZEkxRSPcGu4+Ff7Dfjfw78Q9D1LWvC+n69pNlexXF1YW+vae0lz&#10;GrgsmDNhgQMEd816iy/NK0OanRm15RdvyOL69hlLllUiu+qOXh8Z/G79pbxLe+LpNQ8eePL3Qyuo&#10;3V3cSz36QLC8k4JDErtVjNJtAwMyNjG41oftZ/t4eNv2utJ0vT/Ekvk2Oky+elrHKfJWXZsykeAk&#10;Y25+VR1Y5PQD7W+Jn/BRRv2VvFtjeaf8H/GHh3w9DdIJNJuLddMsmjXzBLEskQaMO/mv8yqQNikq&#10;zZavgH4s65o/x1+IniHxZDqMek6r4i1C41WewvNwijkmkaRkjmYn5QWIG8kkAZPU1x4WWY04VMPV&#10;Sg5bxb1a6Wcknfva3bUuvQwtWUK0Hzcuz/4ZtNdr3110Z9Vfs6a5f+MPhloeq2sl9JcNbiPct06b&#10;mhhKHow+9MAPfH1J+6P2brLxVqWo2Mf2jXV024ubCKVTqMiRfZxt+0O7GctEV8tnATcWMm0gqQtf&#10;m/8AsP8AiG/m+Gd9prXXkvod6yoBFE3lLIA6jc0i8MRMe6nGeuAftb9mbxzfXmrWFrut9U1C6mi+&#10;zj+zbJpLtUfcdrtcAgjZtJAJDAMoIr8p4szergqVVqlSly/zxk7bNPSLs9N+mrTTs19Pk/DeFzGt&#10;ThUrVYO/2ZJXvdNbq6121vZJpq6fr/xA/bi8A/sdfta+JNRvvD2k+LNe8TLbtq2mXVxPZNeoLSOC&#10;KzWVYZUJeO4aZU2KpaFAxUYatb4ffC/S/wBsTwy3jxvBsck0lzJHPe6xZwNNLMkLJLOSuWlXaQCw&#10;JZnD8FsMfk/9pxtV8Cf8FRtS1a08F2/i++1iPT9H8OW18pOm3F9cWdvAjShRucLuYqqvG25Qd4Cs&#10;D+i37DviTxN4U+HsPh/xNpug+Rotmk0I8OW9w32cPNh1ZZWd3CM24yDI5JIyPMOfCuRYLG5ZgfrU&#10;2ualCyUrNv2cU1ouiV9Xu3a12fYZ1n2MwVbF/UoKXJUlzOUbqK9pJp77tu2i2S5r2R85fFj4caX8&#10;LtM+xeIvBtnZ6NdlY4bm3tFuNMuyshk2K5OFYlnIR9jAs5CbTx5b4g07wjqGo3Z/s230+FkAt1/s&#10;S02R5S7Ut80e4ZM8Tfexm3XHG8N+rOr+BtP8XWEtxHJH5eoRKJWVVlhvYWXAWSNwUZWUgDIyR0Zq&#10;82sv2W/CNldJq3iqK1vLjTY5bbTn1X7PdLpsRbOIDJEpRcjIjbKLn7oGBX1X+pOApvkjGUlJtt8+&#10;qemqVutrOzWnQ+XfiBj6nvT5E4pJJQ0aV9HZ9L313fU/NfT/AAjaXfxS0+6sNBkstL0+4vZ5pLOw&#10;tQ8kUtgLeNCsLGV9jFyPlRQpywZsMPXP2L/j14S1L412XgnT4teXWZlnkVrzQrmzWRY4WY5kkQAg&#10;YYjnvgdcV694s/Z/+CPxY1zxPP4P8ZaLo954L0ifXNWXR7qKSw8qEFpR9mciOGRVUbVgkQFixaPA&#10;GaX7NDKvi/SJLjwz8TtGtdSkl/sXUfFdokcerILYyMbdo41jMezLKQ8rMCSDivDzbw/wNRqrGpJ8&#10;iSSbXRtq7s76vy0Oql4gZi8JXwzpwtV5uZ2enNFRdvestEn11+4gvv2e/GHibRdOa3ii0GdIcanG&#10;9+Ek1K6ff9on3RrIFVmwUzzyxZegrB+LfwX8UeE/C2uXWqapHJp2pSNKogd5/sSLFdTMgVgp273U&#10;ZHIRSeNor6+svD815aSTKjNFCcMQMknGSAPXHPOAMjJAqr4W8RfZdVuN+iapeFR5CQrctYm5Z+hj&#10;nRwU2nqxKjBOM8Y+ljxVmdOThBU1y6/Bdxd1JNNt6pq6u3pp8Oh+Y4fgPB1XCpX5+SVk3z2urcr2&#10;tZNaaLzVnqfDEfjSHT/Hkmh+ILzVLH7HJcQhtQlaJRKRcyIZREcjM8wJZQwK9BjFeh6N+zj4k120&#10;TUNH12CfSryOU2UiatcKJopQVR3zCSVEezdGclju+deAPT/20/gdqn7YWiXzeILTwx4Y8SaDqr21&#10;hqdjBsvLpVs4mtbWW5LOPLFxeNu2AgtGoVVINVvgBrN/8JvgXonh3xBoOuLrHhWzTT7pbS3a4jvv&#10;LlSAz27kL5qsXDhB+825AVjgNnl/EGeO804yvfeCS3d9FZa3etrvvoretxLwRkNGSpYdOMo2ulNy&#10;6XveV32628lrfzn4m/s5+PNc1PxFbaTa6bHpup3ss8EovvKmWNsYHsDgAjuMjoa/Oz4Y+LPDv7MH&#10;xb+L8viLxLoOg+INH+Jem2uvWk6vPc614b26lDqun20QjZZ1nMkAkVsKNkTZXbkftL4V8Rw+MLOW&#10;4t7fUIYY5NiNdWzQ+euxWEke4ZZCHADDgkHHSv52/wDgoL4Z1LxT/wAFEfjBY6XY3upXkvi7UAkF&#10;rC00j/v36KoJr6XD8Q5ti8PTy/FxjyU0lHlTu7LlV3d308lqeDlfDuCwOLqY2i5c0073aaSb5tNF&#10;1PtPS/26f2MdOvdNvpfAemXS2On2tlHp0nhC1eNZBf8AmzXEjC3RpZBDa2SkuzB1e4UJF5kvm3Jf&#10;+Cg/7NM3h/wn4X8YGbxEvhK80ufUr2TRW1qLXJrXSLaylkxKyq++5t42kJbbJDa22AXDhvgLQf2E&#10;fi1rsPmL4OvLNeTi/uYLFgB/szSKf0qn4i/Yz+KHhhpFm8H6lctCMuLB4r5lHqRAznFek8DmKjzu&#10;hK3fkf8Ake1HH4Zy5VUi3/iX+Z9s/DT9vT9mqCNLTxH4V8KtZ2bWsKmD4e6b511FFbeHo5G8w2rN&#10;ulkt9dY5wf8AS1IZDsKe6/8ABPfxR4K+Mn7Qlvqnwr8LWd14fvrPUfDOotpmmWOiXMtxd61Dd29w&#10;6bEMjx2cUCyKuIFZgIEjG9K+Gf2af2A/AvxJ+Fmm+JPFfxCe1vpLqaLUNC01YlvdNRHjUCQy8rIV&#10;dmClMMOAcrhv0E/Y5/YL0v8A4JiW/iT4t6Z4nv8AWB400m3sPh9ZXD7ZrWS4twb2/mVMIzRK7RRM&#10;BwJHBAJBrxazw2MhVweNpuUGmmtY69LNNPR2vb8dn23r0nCth5pSun0enXdNary+7c9m/bM8fWvj&#10;v4w2XhHQZBJ4Z+H8J0q2ZTlbm4zm4mPqWcYz325712n7PPgQySw/u/TtXivwb8GvfXkbMGZmbJJ5&#10;J+tfbH7PPw88tYTs9O1Z0aUKUFTpqyikkvJFzk5Nyk9We8fAvwd9nt4flHbtX0f4R0z7PbL8vYV5&#10;98LPDH2W2j+X0r1rSLXyIVHpWhmXoxhKdQOKKACiiigAooooAKKKKAOC+O2mLL4eF0Y1m+yusuw9&#10;G2kHH44r8U/ix4Nb4cfFDxFoJVtuj6jPaIT/ABokjKjfioB/Gv3Q8dab/anh24jxnKGvyF/4KI+C&#10;z4V/aMmu1XEeuafb3R4+UPHutmGfUmDcf98V87xFSvRjU7P8/wDhj5viajzUY1Oz/P8A4Y8HfJ9h&#10;X37/AME8PGH/AAk37OFrZt/rPD99cWGc5LKSJ1P5Tbf+A18BuuO9fUn/AAS+8Y/ZfFnijw/JI2L2&#10;1iv4VzwDExR+PUiVP++a+fyupy4hLvoeBklXkxSXe6/r7j2D9v8A8Ht4q/Zt1SdU3TaHcQ6inHOA&#10;3lv+SSOfwr88y2K/WHx94Th8c+BdZ0WYfu9WsprNj6b0K5/DOfwr8oJbZ7Z2jmRkkjO10PVCOoP0&#10;roziFqkZrqvy/wCHOvP6Nqsai6r8v+HLOg6FP4k1H7LbbPMKlvmOOBX1r/wS38MSW+n+MtWljZVk&#10;mtrJMj+JBI7j6jen518seBWePWHkjZk2RHlTgjJFfox+y38MW+GnwR0mGRGjvNU3and5GGEk2GAP&#10;uE2A+6mufKFKWK8oq5jkdHmxCn/Kn/kS/tR+Jo/Cf7O3jS8kO0HSZ7Vf9+ZfJT/x6Ra/M/wp4jl8&#10;J+LNJ1aJczaTeQ3iAd2jdXH8q+3v+Cl3j9fDvwYsdBhkxceIr5TIh6tbwfvGP/fww/rXwex3CujN&#10;Kl6yS6I0zqs3iFFfZX4/1Y/XHRdWt/EOk2t9aP5lrfQpcQuOjo6hlP4gg18Wf8FNfgpcaT42s/HF&#10;rBu0/Vo0s75lyfKuEBCM3YB4wqj3iPqM93/wTt/aSt9f8Kw+AtWuFi1TS1Y6WznH2y35YxD/AG4+&#10;cDunQfIxr6W17w/Y+LNFudO1Kzt76wvEMU9vOgeOVT2IP4H6160oxxdDR/8AAZ7U4wxuG93d/gz8&#10;vf2adNudY/aI8Ew2qs039tWs2F52okiu5/BVYn2Br9TBwvevP/hX+yv4F+Cmvz6p4d0NbTUJlMfn&#10;STy3DRIeqp5jNsB745I4JI4qf9ob47aV+z98O7rWr6SOS8YGPTrPd897PjhQOu0ZBZuw9yAZwdD6&#10;tTbqPzIy/DPCUpOq/PyPgX9t/W4df/am8YTW7K0cNzFbNg/xxQRxOPwZGH4V9GfscfsEaPoSaJ4y&#10;8QXtr4gu54YtQ0+2iU/Y7cOodJG3AGRwCCMgKDzhiAR8URahdfEjxfcLHcDVNY1GR7qbDrvlZmZm&#10;ducDJDnt91vQ4/QP9mb472nw9/Zy8P6brcV9ca9pcDWhtLaIviNHYREyHEePL2dGJGOlGTZPi8bV&#10;lVp0ZSV9HZ2vfvseNgquHeIlUxFl1V/Xt1PobUtTt9IsZrq6mitbW1jaWaaVgkcSKMszE8AAc5Nf&#10;An7SHx0X9ob40xz2jMugaDG8VgrDHmDI3SkHkF22nB/hRehzXSfGb9oWT4+a5eaFf6tHouk6fdRW&#10;0mmQybY55XMexZHHMjBpIxj5VVscZGa4qK58D+EdSNjHcyahfM6RNDp9rJdsGabyFVnUFVJm/dgM&#10;w+bjrgV9XiPD/M8ZH2VScacet3zS+5aW/wC3jTMs09uvZ0U7d9r/APAPLL63utf1O6uIbeeaPcWy&#10;iFgqj3+grlrzxvp8B+V5Jsc/Iv8AU4r3DSP2hNH1C+hh03w5eT2rQpey3U0ivHa2vnRRvLKsXmMg&#10;HmY6cMrBtu1seS/FTSNN+Fupa94abTbaPV7O+uLZZpSryFBIdm1WVyN0bL/c9QQcZ93LfCzLabSx&#10;NSdR9laK/wDbn9zPJUZ2vLQ6Y+D9J0iXT/7S1KVV1RWeJ40CxqiqGLM7ZwvzIM/7Q7ZI6OzvPh74&#10;Pglmm8u+ktJTDKdj3AVwHO05/d5/dv8AQj3qLwV8P9f8YeGPDEb+Hb69kvtKuNLaOWLy/sjM0Yjn&#10;cMM7CkZbeAegA5Zc978X/wBinQ/2ef2XvGHjjxh4mkc6FYfazYRWqwm5vJZJhCpmcsTl7hVztycB&#10;j6V9BT4d4fyyn7SVKOnVrnej13u1+Bz4ipmUsS8Pl1GMl0crqzcYtatpO7bTtqrbHnTftkaT8C/E&#10;vl+Ib3SNI0G8uoLpJBFtENncR2ksYVE5Z0heYsFDZfkcYFU/hn/wUbj+PcEMWk/Ejw34b1C4ktbd&#10;dNgtUhdnkllilw90CcIBDLuX+GXGflJPyWNe0n9oiwmub+ws7q/hgMUKecVncAbVCKSSIo1AAwr7&#10;VC968x0b9i7xR4q16OTwtpN5N51ytrazRP8A6LK7NtCiaQIG54yPlHrXycvEOPtvZ06CjFNJX1dv&#10;lor9kvmz7Kn4a4iVDmq4qcpat8r5Ur9t5Wj095LySsl+q3wu+E3xU8W+NfD+q6hZ+KLizsNY0rUk&#10;GtXrLDb+TGgnd4Lht+V8yUxmJQS67jwFr5u/aP8AhJ4d+G3xZ8QHTde8O6pdTajM1ra6bKLue2hL&#10;kAzShTHCQpAKht5P8OCTXlPwb0v4mfED472fwN1PxhL/AGfYauun2Ud9rtwNLjDWt0rWS7Q/7syo&#10;mxWjPzxAKRkk/avhX/ghjq0dst5d/ELQ7G+C/uxH4cl1FYj6eZJdRlgP9xa9b/XTM6rl/Z9NR2XN&#10;dO2zVr21V7arurH4/wAR8C4upy4OjRlO6cuepJRSbumuXfWye7W3Y0f2TfD3gnxz8LNCuNT1bw/Z&#10;XNjLLb3VvEonuLtw/LuZJH8s+U21WjRQMseSTX0F4M8Y+AfBGmasfDniDTPEmrNtb7KsdvcPb5yA&#10;u+NMRA46OpPHHpXxN+2N+z18SP2Ifh9pyal4z8N+I/DfiK4ntxLb6F/ZTWlwsSsivumm3GWMSKNr&#10;KAEc+lcz8J/jNfatofh3w74fvvD/AId1e7fcGR/KM5Z9rOrSZSVnkCgkE7TlcZGB+Z5hlyoY6Vev&#10;Tjz1pXcndpXbu5KKfLtsovSz6n7Zw5XxyySlhMVN/uIKPKnvyro3a7d+/l0sfX3xH+ONxdaB9jvN&#10;St9Nm09ykS6hcyXlxBOg3DcXOWZcjBKEgY5A4rhNK/aZv/HvhTRdF1Hf/Zenme1g1Pyfs6zSyoi7&#10;nGAPlcMocdnJbnJriIfBej2V9DqniPxvctHNJ5csWpeIljnvCJnhkcgvkqswEW1QCH3Dkq+1fjZ+&#10;0boPgW10vT4/CutapLcyrDaS28arbsFKh0LM25V2uoZSmQJAcZIz5uMhjaNelRwVKriFOV5SShTp&#10;winr7r5XK1uZtvRLq3ZfVZPisPV9+vy0uROyfPKcm9N9UtdEkr3fkew/AX4X2PgX4ZSeMvDsNxca&#10;b4udr66vVnMlwJZfmNuznLJ5QYRgnk7MgnO4+J/tT/s6Wfxs8Tafef25rGn/AGGRCdHvr64vNJ1B&#10;w4YGWIOHD5AG9GyoP3TXWf8ABNH9sqx+E/8AxSfiy383RtRggiluVO/+zWKcefGeTGzBxuA/hbrh&#10;tv0j+0p+xm3jXSG13wbPGzPGJkgQh1dCuQYiD8ynIIXnr8p6CuzE1KrnL6s7uO8ev9Po+vQmvWqV&#10;OX2jaVlbsfjj/wAFb/8Agl21v4f8C+KtD8aWd9oa3X9lXym+N/DpbSJJMRA24NIAYdm0IuSVJbGS&#10;vBfs2/s7Wfw90CbUPBPheZDp4K3HiS+tBdXzy9vJbBEZxn5YguAw3MTg19/ftf8AwV1W/wD2NfEP&#10;h+HVNOg1TwzqMevQuY3PniKGTeCm0CNyBnDHnnGeh+df2RPGfjT4WfGLwVrWsLp8+jS6nHOtpE0d&#10;vaiVmVUheTmJAphDZA/dgsc7eD+rZNm2Dy3BRxEKalXdtX73KtNu3W73+R+d59iKt+SUrQv56/Lr&#10;/XU8tT4aeOPFniiNbyx8VXd7cFUVWM6pGrcNuKoTtCkk7c9cHPSvaPhx4a+G/g/442l3q3hlvFHh&#10;VkjAt57yUm0kKgYZ3WFZApJBUoEbAIIOWb6k/aUtvA/xy+I+r+K/Cukzahaactnp91f3k87zapM6&#10;uQWlmDSMxVDt3YXZb8kfIpoeEvgBaa54iaD7PYxWgG5ZIpt9xCi8u7qmV2LnJkDBcMOc5A+dzTir&#10;O6+JlVotJ9LN6Jdr7eru+zPgMR/aDxbpYSMZJPfXa9vRdnufEP7V9pffDL4s65Dp8vlabeajdm2n&#10;89pRd2bFPLhYDcu1Vz8rMeJNp+7z87fE39lnwX8fNw0q1sfBPjRs7ZLVPL0jUZMn5ZYRxAx4XfCA&#10;mesZyWH6hfHD9jrwn4xs2fRr7Q9cvrSXzLe1ae4lg2TFiQsFiSVfdEeBtGHj4YMu3wb45eE/B+ge&#10;CtH0k6H4R0/xA15HBcSwz2lkqxxzGN2b99Ldq++PkspDKzkpla/RMp4iweaYGjgsfF1azumrRTWu&#10;kk9NEt3ff7j6/A/WIUlKD5Z66Jp7Oy8mvn1XU/P79ijRdb+Cn7RXiHwN4k0640/ULuyMc1rKOWaM&#10;hlII4KmN3ZWUkEEEHBBr9CvgNdr4ceOazjjtbxZElglUuwQZ+UnkA9MYIIwSO+R5HdeGrH4j22g6&#10;hOV/4TrwfEuo6LepG6tNZyRBrixmDqrMmJW2kjCyZZSY3LHJ+CXxj8QfDTxXpKa9Z2up6PqRWNCg&#10;K4VkIXaBhw0ZAJAyPlbIPWvxTxM4Gnh6z5HeNRXV+qWjTtu1onprvbWx+ncI5+61O1SPLUpvW3S+&#10;zXk9bP1XQ+lv2oPhF4i8S/EjwX8VvB9jql1qiyWV5aG3usxaXq1hcTNzbBlMwdTDGxVXkKquwDdx&#10;rfCz9sTxR8KdV1LxBqmg+H/C8zTNcwJDqrXlhfxMzfaFVnVJYZBJEZTGyjCsDym6u2tE8O+AP2ZY&#10;vH+gW/heb4jXt/5WpW2oXYs7vUrKMyootmUozbG8pyxZlXEx6grXyh8Uf2hrXx/468KeE/E2g6bq&#10;GjxXp1PU7OHUZY7a0vJY5E+zxyRuSP3csPmsrDc27aUOHHzuAhCnleDwmBs5xjG6T96CjBLmWm2i&#10;VtOZve9z1KmOqLHYmpX+Cbkn2fNJv703dPpbax9I3P8AwUsvfH0l5aeHtSltrq8MU8o8OWZmnjfK&#10;o5i3fu8ncissgYM4UbckVxv7ZX7Kt78U9cjvtS+Okh0/VMSXvh+4sxqV5aGOOMl9kMgtYpi7EFAt&#10;uUA53FecPwtpum+Ivixa2el2NjZ6hq0/2a1tbS9dbe18xlgZYo5pJFijDARsVZAQ3zk8GvUNG/Y1&#10;8UePtQezW+8N2Fum24mE+q211Kiq2zJiLDbICpGwngLuBIzuwo5tj8R+4wblO/2pNK3eyVvxueTC&#10;nCLukv69T5t1OD4P/s2Wl60cd1ruqXVsLee48Rah9uurpGxmMWceyHyWKq22ZZijIpDjg17N+yr+&#10;3S/7QP7X/h6xex1C5GoaPJbWmpXt21wEs7a3I8uKMBYreR3iieVo0zIVQMzBFWP0rxH/AME5/BPj&#10;TwLfafq2n215HGHE92dRSG5Y27DeIipABzj5YxuI2kgjYTe/Zf8A2S/Afwn+IunN4Z0SO1a3DyQu&#10;biSWSN2ikR2wxIXch5IOW7jKgn7Ph3LXGtGGNbm5yjfsrSWy09fVIwzKVT6vKcJfCm/w2PpyyiuL&#10;zwk0kKySKt8VaNMtu3IgHA684HfrWz4e8IRANFfRxyXUiBzEHP7hOgzg9Sc/kcd6o6Zb3ugW1wtv&#10;I0KTAFztB24zyM9Dz1/wzXJ2vxmPhS/1hJpjp9vp9xPa3013A243CSeXuMrAptXy3HDE/MCQK34k&#10;yTE4ZzoRqQhGpNuLvaTTs3d9Em+l29eiOjh/MMPieStKnKcoQUZaXinqlZdXLTyWi3aNPXfDtlqF&#10;lqHh3VtG068j86W5ghurc3NvOplVo/kJ2MV2x/K3IZVOD38tT9n2P/hHbsroHw4ktpZNribQ7VTe&#10;szSBwAtsSu6F8MVO5Schuu7or/4y6XLpTTaP4i03XNcjH7xbO6+2RXEvzFElkTG2NXcttDL/ABDB&#10;JrpfHnihofhpoviL7PbhGeW0vQ7PEsFyhfztwWNiMuh6jjp2FcuDw9CVejQqyv7SS5pJ/Da7dk+r&#10;69Y9E9L9uYVqyp1K8Y8rjFuMWrOWyTbWtl03T2urO3CfD34MW/hDxHb6pLY+FftFqZDDJaaBa2s8&#10;TOhiLJLCkZXMWEKkMCvy9gR+dXxavPD4/a88eW19e3uh2914pvmvY9PsxE96BI7BmcLiRmI2jfkk&#10;9OgFfpTpHxDh1fWbazihtZGurmOFfKlldgGG4HAixnb83UDbkkgDNfn7+0B450/wr8XviWuraLfX&#10;FhfeJruztbmC5izDcxSyp/zzbtvba5yMAgZUEfrOHo1MKm8o96ctOi89G/0PyvGV8RVi41V6a9To&#10;v2g/+CbniL4Y+E/DuvNNDcaL4gRHs43t75TGhjDqJJWiMZZkI4ST5dpBwRXLw/B3RdAttCtdWt9T&#10;aaCfdq01hKqiSI7ceU7SOCyDcMsvGxc4LMo+rvDXxkg+In7PHhXUNX8UW1vZ3g/sjwvoZheOSwMc&#10;ivczDcpLgZjBkyd7E5JCFT6H4T/Zwi8ZS/apcTabMI1ZoYIgQzcI6bHJO/qQAcHc2Qv3fjM3zrP4&#10;Ym0qlpx6PS1n3W+q312PlcVh8fXxHLg7aW3tdd9b332dtvw+OPi3+wh4R/am/adbwXJpl1J4B0ew&#10;t9RvPEeosrX+kaf5AmmkN2AHLq0ipHG2+Ms3IZEBHdeNPEdn8TvFum2Ph/T/AOx/BPhOyh0Pwzpa&#10;k7LCwgUJEvPJYhQWZiWJ6kkZruP2j/F+j+BrG6+GHgZ43tWujceJNQhCr9uuN7OLZdoAEURYjaON&#10;2cAcg1/gn8NGuJYSY+9Z5hm1fH8lTEpKSVm0tX5t9XbT5eZ+qZHg6uHwyVbST1avdLy/zZ6T8Afh&#10;oZJIT5Z6ivtn4H+APs0EPy9q8x+AnwvMSwkx+nUV9XfDbwl9kt4/l6CvPPVkdd4P0X7LbL7V1lvH&#10;sXFVNLtPJhWr6jAoEFFFFABRRRQAUUUUAFFFFAEd5D9otnX+8DX5sf8ABWv4evDpeia0qxrHpmpy&#10;2Mn96T7TH5kf/AV+yy/jJ71+ldfI/wDwUw+Hn/CUfBXxQscHmzxWX2+D/pm1u6zO3/flJl/4Ga8/&#10;NKPtcLOPlf7tTgzSj7XCzh5X+7U/LHaAP8K9O/Yz8Yf8IV+0p4ZmZxHDqE7adLk8ETKUX/yIUP4V&#10;5gSzDvUul6hLoWq2t9bsy3FjMlxEw6hkYMD+Yr8/pVHCan2Z+f0anJUjNdHc/WYthfXFfmb+1j4O&#10;PgT9ovxdYL/q5b9r6MAbQEuAJwB9PM2/hX6TeH9at/FPh+w1S2J+zalbRXcPH8Eih1/Qivkn/god&#10;8G77Wvi74f1exsbqeHUtPNtL5ETSNJJC5PYd1lQZ9Fr6HOLfV/admfV5th5VaKcFdprbU8v/AGOP&#10;gs3xZ+Jun2c8PmacrfbdQyPlNtGR8p/32IT/AIHntX6RbBMpVue3Svzm8KfDPxdoevWM1j52g3gk&#10;KwTi48iSFgu7Hyncp29sZIqx40/4KweJvAtvqXgPUNKa+8RXKXNlaa/BGwhtzEQsjytGvlhim4xt&#10;uTLAcGvAy3PcHQUo1H7zu9NdltofQ8H8FZ1mF6eFw0r6NuTUFq0l8TT3fRPczf28viM/xL+ON21v&#10;J52j6Gv9nWbI25GKk+Y//AnyAe6qteKBPMbCgsw5wOa+lfDuh+CdI+HXhTWbzTJtSfXrYXV6HmZ/&#10;sMI8qOR9ijD7ZpoV2gZ2sx524Oz8Tf2gPBei/ssa34P8J2MNrr11HNdC5uLaKG1kLyNaIq8+YXjG&#10;+fJQKPJGWBIrqzCm6NH6zWqR5pNNRV72krp6paJatq9kcWG4CzPF4yUK6cdZJtLms0+W3Szvor2u&#10;fI+la/bkf2hYX8TNbTERTW843iVChOwg5LpvQnbkqCDwOa+grD/gpV8RPghpVna+JtDi1xJraOe0&#10;m1GOSzuJ4WUFX8xRh1IP3ipJx941826FBaeDdAhsZIPIj0m2Xz58hW3lDNMM8HG2OU85wUPPIq54&#10;r8Sa18Vbq1hvpJvEWp6XaPZ2kN24uPslrb3MQjG0thIhHJKTuAVVTcSBknbL82y+lJRSlKbdkm7K&#10;SesWvK1m77XtY+sw/hrUwqdWVS0Urye9mrJppdU7pa2dr3PYvFH/AAWf8b+Iz9n0Hwvoeiq0gR7h&#10;xJqE3J6RJmNSw7lvkUldxBZQ3kvjn9ovxN8QfiD4cvNf1S6vtTmtWtb6yuII2eSYhdiRzExpGqOJ&#10;MqsYVi/3VPAybD4jeG/B2vtZrNZ65cJcS2ciwMfsUXzzrE/mRsodR9oBPlnGVbBOAByelftVeCfE&#10;3iebzNc1pbxpxGLb5ri7u23bdwkhKQhCdxEazSkYI2k5A8PijFYjN6XssPQ5YxfR6NWs90r66p76&#10;JpK93+hcLYXLckq+1q1lJyS+yrpppqzTdtN9etnezti+NfDk3wStNU1jT75rhvCt3KNPjtYHgubF&#10;ZpEmjjEmSJFHmuBlVMbKzDeJN1fVXgj4pfEj4y6JNdaBZajqV81pY3Fna6VYtJC0rXUDuHaONtq+&#10;S+GEki7V3ggndt8W+NHwY1r4k/D7xnqmjf2fomqfDy10q5h+0X0X2rVra+tYpmhETqPPKMJUEo2l&#10;DHGzAgM0f0f/AMGs/wC0Xo17o3j/AOEWsW99HrzX0ni7S0uQFaSFlht7iEA42spjikC5IIlkIPyk&#10;1+zcLcSSw2X0Y1FduEb9uZLV3632asrcvmfgObZZQ/tivRp+7Hnlyq2vLd8q8tDd0n/gnP8AFH4r&#10;eI7OG9hu9LvNM0qGOa9vHPl3EhfUvJnLjcXbzLXT3dRl1WXkHOD7HD/wT0t/2c/hX4o8aePvFVxc&#10;abpdrJq15BptkqNHItzZXYWJ3b5j5lmFUMq5M7Ekda+/NmqtGP7P0fT7Ve7X1z86++yNWB/77FeB&#10;/wDBQHx54S8M/A7xB4b+JvxZ07wpa+JrJrT7Fp2lpLeXET8N5cDNLM3AIDrtVTgkjFexW4oq/FUk&#10;oxW9rXt1s9bP1aKlltCjBylrbvovxsfNv7BOgfA/9ojxPY29n4F1N7iaJY7ObWtRXUnjhjYzKk0Q&#10;OyHEirhMMCUQ8qoYfe+g/s5+E9D8SXOtQ6HpMes3pU3N8lpGLm42gKu+TG5sKoHJ6ACvwbv/AI//&#10;APCn/Gpn+E+ueKtH020V0tLy+S1i1D5yhkK+Uv7oN5cYwHYgL1GSK7b9l/8Ab78dR/tJeErjx18Z&#10;PiDYeFYdUhk1SZ9WuruNoVIYo0O5gytgKRtOAxOD3+PzLjOnXrtYdT5Nvekm/XTT+tziwuaUKbUJ&#10;Ru77pJJfi/v0P2F+PnglNL1S1vtNhiivLqAwNMWAYBDngdz8/wClfn//AMFy7rUD+wDrGRMzR6xp&#10;32uKFd3nRB2GWIOcCTZ29PXI+4P2hfiX4W+OPwSi1/wT4o0TxAuj3sUzzaVfx3BiRxsIYIxKnLxk&#10;hsEcZAr4n/bm8A658bv2S/HWi6fJNearPYLc2sTOFaeSCVJtmW+XLCMqMnGTX2WEovE5XOcHeykv&#10;u1sddavCljodm0/LsfAP/BL74Y6J8RbnUPE3jm+Wz8GaDKgXSorZpTrMwG7EqxqWeGIbGZeRuZM+&#10;lfavxb/aA8I6f8Eta8Y6HZtq2hWNlLHbRwI1kocr5cceCm5d8jRxY25Pmgd8145/wTX0Lw74w/ZP&#10;03wZq0TQ61ot3M2oCGQIZ2mmaaMtjO9drKhByP3eOmK9S+LHwz8IeGf2XtY8G6asltp/lxw2szRs&#10;YZJQ6zJghdrqrQpzkY25GSvP4z7tTG82rcW7JbaJtP1Z+5UaM4ZYkuVRmlq93dq6t5Jn5q/FPxn4&#10;j8MT6V40hZrG+07UIBOILZrf7J8weF1JJJ2SDaG65kHAyK/ou+DfxDtfj18K/Dfizw6puNI8RadB&#10;qFtJGwKhZUDbSQSNwyVIzwQR2r8S/jl8FtY+NHwbt9F0G1sdT1nxJM2i2sVi5P2vUVaB4497qinz&#10;GdQpJxkNkjGa/aP9iD9mnVv2XP2TPAHgGdo0m8OaPBb30yuzRSXRQGZ0DchWlLngDOc4yTX3XDtZ&#10;04y5korzf3ep+d8TUIyqQ5Zcza6L799tlucl/wAFIP2a2/aA/ZbuNJh1FtJvtK1C11WN0AkWRkLR&#10;ukiMCroY5XJVgRlVyOK/PHWf2JdV+Gdn/a8PjDUJNQsZYtVMen2VwWtVhcOXgiR2CMCvy7VC5BBy&#10;Bgfr/wCJPB9prfhjUrK8uI999ay26s0uNrMpXI49/wBK/AL4z/tuapr/AIm1pvFOoa9pmj6ZmNbL&#10;Rm+zupikYLBvZQ21mMrF35DJxHECwb5nieGa1sxhicBU/wBnhFc9lFvncrRS5k/iT0/wt20bOHB+&#10;xoUrYiyb2Tb1VvLztd+aPQryC28Fazb6rr2rzW8viIGwjPiPxVaCbYJ1huYmSOVrj5RBbCRXLAGM&#10;k4PA9U+J/wATIviZ4JkhXxGt1d6Tp1v9ntr2NUWG3V1gigDRyFCWjxNwhIMyKcLG4X4F8GanoOje&#10;KtQ1htc8C6pf29nBcRSF9Q1i6a7aNmB8xoo4owTwyEvtKkYPVdLxV8d7jxDbR6e1w2s6Wjf8e9xZ&#10;x2UKMryCNoI4WHlfu2HQ5yWByoAr6bIeHMwzSg3hFLkTX8SU1zNK7cXZwXRbpN2vs7dmIzGlhnGp&#10;W5Yy10hGLtd7PVS/BtK9tzvYPHlt4W8TLfWdxdPcS3txZrDZWyzf2lF5zSRxl2bKqGkUAgyEEn5S&#10;ea+if2Qv+Cwms/sceEtBfxNpnibxj8OdcubpftERV10lWvrjaIjK2dwX5hGzBHU4BUozV8q+APCn&#10;jm0v7K+sdH1CSz8Px/2varrWnXHm2s8bvLHGhjRTdGQwIiooyfNQsiAhqbd/tQ33g74R2vw5134Y&#10;zLpc1s1vbpb6j5momP8AixasC4K8EZIwQOhAIWcOjThT+p0HKpBtVPeV9G0rNNJ8q9FJt20sefTn&#10;ipSftZJp/Ckuj1em+r+71uftZr/hvwT+3F4O/wCEp8G6xpuqaL4g0hGW+t1Yx3KM86+XKuBIkgXe&#10;rBgJIyoDLnK1+IeqeL/GHw2ePwjpviC6j1K31i50jUdH01HtZLa6t5XWRPLQgAbw+CvBBzkjcR9U&#10;f8E9v2wrj9lk+H9D0lNdk/tvUU04eGp7OTF08p3jaqhjDIhYqZSqoWDqd+1gPh3/AIKv6/pPgf8A&#10;4KeeOtd0TUJodB8bSWvieP7P5Zl3XMaNcqSMgSC5S45BPYgkEE+/wnmmGo4t05x7fFHR26pvffW2&#10;vc8vMsC68FPt8/v6n2NeftT+JNF/Zv0XwXHqVq3iLQ7r7fdvHGkb3sEZRIIkkTb5gUtK2cliRK2G&#10;G417N8Av28JbH4aeW2n30fiq4VrDyLiVY7d4ZMrK8MkUfnyXEaFNgXIV5k+XCSEfm1oPxc0zTRHq&#10;Gj2qzQeZDcyi4v8AzCHSIoC7P8zFmZiQN33SMdMer6X46uNI+BmqTLcXGj6xBNHMoWYq8aOsgfAD&#10;M3lt5kUWOACSTnGW/T6WV5RirTqUlzN76rd9k7Wv5Xt1Pi3Rq0qiqU3rt/Sue6/HjxZ/bHjW9028&#10;8VapeRWIFwtrZ66bGFGm8yRoXiu7iXM4QKNkcQc/MdjVxC/Dvw74ceG4utHa1juCIEi1GxcsWdWc&#10;Sma8NvBtGIQXEUiBXPyh2AbxfRv2iPElxpUdiNe1eC20+0NvDHZyC2eVcySBGaPEjqHkkJ3btobs&#10;OlzQUbUdOh8vTr5LvWLxZZRDErM1sA3RVDvIWbJLblztx3JrpqYeeCvTowklbeMbJr+8/dSW72sr&#10;7u6b+tw2W0XDnq1KcX1vK7Wz0S5m99r732szT1O8fSPiLrU94u0TSmOL7PGlqLWJVLKvlqqCPKlT&#10;hVCnbweK8y0fSksPidJBILq8t7e5NtZecsxSFAxKujAEscA47AHPpj1Lwv8AAPxj4llZf+Edkhtb&#10;uExSXV9KIXtWITe6I7bwDtb5QpADnrgVwvxB8Ga18A/ihcaTq18sk2s6ULrTJrGVmEU+4xrEHZVY&#10;binOABh+o618Dx9m+VYzDU8LTr0514trkhNSsmtdVtay0aT/AF7OGJuljpwpSfJNK7lFK7jt1la1&#10;3s3pr5Ho0fj7TdMu2huLr7Q1tOoWNFhkWXYGK5dn2Y2I5OSgDA8k8N83/ET4qWPxa+OMd1o+nzaX&#10;pFmttE+6AJICnCllHHooyR0AznGPqj9mT4Br8WfhjcR2mmvLcagHimvY2O6VkkYFS2QTHvByvAI5&#10;4JzXJj/gll8UoPG7anHotjY2OqXKST21uzSzLliSmeVHGfmLlcnqK/LMjwOX5fU+sTnrZrdWSdns&#10;tW/kevm1aHt50/axupPql187WXrZnpH7Lv7SHxG8Ua9qXgfwfd2Phdbpvt17qyWwktpMRvCzqZY5&#10;JfM8uV03MCDlehAZfuD4ba5rHhyzia+8YW+pXccwuJHg0m3so0lCTHK+SqHH+kTkHBJMmS2QCPGv&#10;hH+zDP8ADK0vGsvDN5YzXk3mOXlFwwA4CA5OFHzYA45Jzzx29r4G8RWiFobTUI12hVCttJHB5wfU&#10;A/UD0rCphaejwNd012bi9/8AFey8l1N6OOwUFatOEn/iX+Z6xcfEnxBAGkt/EVtNMreaS9lCrriH&#10;yiu9QzMNp+4RtyM/ewTl/CPUbrxv8are4u7prq4uTM8jFQPMOxySAoC/kB9M5rzDWvh74qubO6Nr&#10;azRzzHrNH5qkfxcB1OSM856nJz0PoP7HHhrWPCfxR0ObxFHHHFGs4eeG2aKNQYX2jbvc5JOMg46c&#10;CvWy3GUsDH6zj8VFqLTbk4RSS1bb0SS7tWtu9DmxWKw1e9DDOLck1ZSTbbskktbt6+fqfRV34SWG&#10;3ZpFUxrgsD0255/TNeJeM/hJpvxB+IOqPcaPZ3t7JqZl8u5j+1So4keRVVPmPmfvV2llXAYYwOK+&#10;pJ9f8P3MDRSX8ZEilWXy36Hg9vevKPiL4f2eKNQ1HRLHTL/+3I7f7bJLeGB2mD+TNIYjC6sPL/eq&#10;N/OCh28V43F3HnDGKlCtTzOg3FO3LWp/F02k7b722TOzh7J8bCLoTotJtX5k0raX3t22vvY4+L4G&#10;3Pg63n1CTT1sL3T4pL0T/ZTeq8CyO5hWTcAhfy1yv91wFIYDb1Hw40xlbUtHmkhmuLa9t7lyku9h&#10;NJaOZSwxhM4DBRxz0FcR4ZsfjlrjajZ3N98LdHWxCww3WpvfSRamQpxKkdtu2IrqvySKhw2B/Fn0&#10;r4G/BXTPg9qk99q3jhvFusahCst1cfZJLe3hm2gMIY8fKnBIXooIC4BIHyHDPF2SQx8cVjMxo9N6&#10;1PSzUv5l2t8/M+gzrL5qhOlhqTvrtGWt1y6aefNq+nc0rH4cW2mGT7NbW9uZm3yGOJV8xvU46n3N&#10;fz6ftDePLrRv+Cmvxa0uW809be38d6qYY9Qja5hhk+0SDcIjlTnaoxjqqnsDX9JQ8SaCf+Ygn/ft&#10;/wDCv5s/2+/2H/jJ49/4KOfF7W/CngfWNU03WvGmoz6Zc20kX+lJJcuUKqXDcjnkA1+3YTxGyPEV&#10;oxwGOo1Gt1CrCTs9NoyZ+byyWvRg/rFNwvonJNa/M9U0T4g3PxHK6HcahHqV99rzY2FllJ2mklVY&#10;kgTJYMwyzA56xDICrj7m8bfHnxF+zn8GLHwGuufbvHF3ZRQ6g8CIg0aEKQiSMmRLdBW272Zii9Dl&#10;meX5/wD2dfgvH+wX4Ns7jWrqDxJ8cb222nDLPZ+CY3XBjQr8r3RBIZ+QoJCnaS0vSeAfAN14i1Vr&#10;u6aW5ubpzJLLISzyMxySSepJr28/4meMoxwlJe6tW7at9l2Xfv8AnOW5NGlP29Tfoui8y18KPhxJ&#10;qFyjMrMzHJJHWvr74DfCPb5JMfp/DXP/AAM+DXMLGH0r68+EXwwWzij/AHeOnavkD3mzo/hN8P1s&#10;oovkA6dq9p8OaOtrAvC9KzfCPhxbSJflHy+1dZa24RMUEksMYRafRRQAUUUUAFFFFABRRRQAUUUU&#10;AFeZ/tGeHLfXPDxW6XdazAw3PvC4KSD8UZh+NemVzvxO0kav4VuY8ZJQ0NXVmDV1Zn4l/wDCmNQt&#10;PGn9gXt7p+n6g19c6fFHcOweeS3JEu0AEYGM5JAOR3OK2PEfw98A/CWwuL7xd4ukkhsFMt1DZxYk&#10;hQKxJ2cu+NrcKMnacZPFc/8At2+AbD4Zftn+OGW68Uad/wAJJZweIYf9IM1o808E8NyY0ljMcaNM&#10;svmBHU/IjM64APiHx18KeMLjSfC114TsX8U22sasbe8TSmSaIXV3JNHby3jBxshP2hfnVJE6/Mmz&#10;afxXGfWI4uWFU7WbW1tvN33Xy9D9GyTw74djgaeOxF/eSfvO97yabSVk+VLVWvc6P4oft9fFX4z6&#10;Yvhj4f69rXgPwzoNwdK+yb0hvIIYxaqnm3CEOf3UzSFVY4wVBcKHPivhH9nHVvjD4i1abXPiNcal&#10;d6bpMmtyy2omeK+iRlJaG4kBMgZHDqSinB+YDv8AQd/4n+E/wl8a+KPB+ra1HYal4Q8Px+IPEUV7&#10;GdPvdTYPeWw+YxMARDPapI21ph5UaxRSGRfK860D9raz+Ovw4u7vwfpvgGRdCuJxcJDoRmZlZVkh&#10;WePUFkdgCrkSDG7JB/1agfVZTw/m+YpQpTjBPZzeu1+zbX5fJn1EsVw5gqyoUKXNKOllpF20V9VZ&#10;2Wuju+iHS6t8Uv2V/AWvW9rq+qX2jaO6afqYm1a5l02B0lMV4puX+SFdquyuiLlCgwGzVHxncRft&#10;A+KtN8baPpurnT/ERCWUc6N5N+8UjQNImRI8kcjRswJUfL8zbcEj6k/Zp8ValL4Os9SGky3GhX1q&#10;JNR0GNXuLG9tl4nFtExdobiIB2EUZ8uUIUjjilaNz1X7Iet6b4S/b0vPD+seDTp/g34UQouh2lrZ&#10;xuEiaOT7KYXVsMFNv5i7tjqbmaNhsVXk8fMOF8Zh8d9QxMUqja95PRp6ad9fnun2PUo8UVcFUUsN&#10;Qj8NlFK93e62tfa3yW2t8XSP2MPHXw+8OeHv+Ewtb231DWYGSPSLjWxDBpqMytG4VAGZdyt5sBY7&#10;8xDCYbb4f+1B8bfAnwg+LbeFYdH1nxq/hxYor1o7uK08qYQssyQxFv3zASS7hvGPMYdiR9pf8FCv&#10;2iPEXjPT5fEWn2FjpP8AwjsFzJoVneWq3E15PFBJceU7ebHh5WijQKhbadoG4scfmP8A8E/PgT/w&#10;3j+0P448S+KNQm1C1t1Osa0xga3ju7uVjHIIdhJj2BtwClWDFOMV62O4ep0qzWIk5wikopt6XSj0&#10;tbRJfJHx+OzLMIYmSqRjSqVHzS5UrPmbnd77OT807n3p4R+F3wutf2OV+NWpeKoNN8P6xDbm+i1r&#10;SrbR2sR9qIlA855MTkTThSHO4kAbgdp+NfiFrGm/tDePbTw38H5LfVNNuro251xY5LOz1bldpMzo&#10;q4DI+A7KMg9DxVv/AILM+Jm1r9mOz8N6A+myfD/RfEelPa21vPubzvseoR8LzhQkQUbjy3TJ3GuS&#10;/wCCYN/Z+N/DGn+CYbfW9N23stzZagsLtZxwlot0m9eEAm3A/MDgEAbiCXUwtHDYP2uEja7Sasun&#10;m7veztc8enXr4nFyo4qXNZNp3fl0Vltpszsv21vgT4K/ZR07wv8AD3xNr2qXni7xnZPeXI0a382S&#10;3huC0FrGPn8tts0bs6s+SoOM8BsP4pf8E0vE3gD4VNeeAydYjh003RS6RYb+Ro8l4RGjMPMJ3EbW&#10;ccdADkemfBrwx4b/AOChP7Tl14L8YaTei98Lw317Fp7u0/8AaErRRw7T95mjg3eam3B3F8bQvzfT&#10;f/BOb9njxB4hvLiPVNcubHwtpOp6hYWto1oonuIbe6kgy3zER8oRgA4Kk45AGOUxxL5aNJPm3d7c&#10;vT/P8TTF1MLFSniGrKyVrp9f6+Wp8Gftu2lv4A+F+oahZeJLXXr7xddW+n67d3/lwyXKnGx3lBBY&#10;LJFGreYfLIPzbSQ4+f8A/gnN+2XY/sf/ALWngP4k69d3klj4b1WNdUEAdpks2mjScRr/ABfuZXIU&#10;H5vLbON2T+03/BXX/gmT8Pvj/wDsMePdW0PwzHo/jbwbod7rGnPo6rFJqEtsj3HkTKBicyMhAZhv&#10;DMMMOQf57fC3wU1jVfAN5NNb3rX15OkNlaywhfObDAN13YyVH3M5OB6n7LD4KeFw8adWV7Pp99j8&#10;3znFYaWI+sSfLzNLWybat+lrn7pftsf8F6vFPxHlutC+DsE3hfQW/dnW5o1k1K8U8BohykCnnB+Z&#10;+QQUPFfCV8viT4harcavqVxd315ez5nvNQui008pVmO53O5mIVueen0r9Cv2Kv8Agnh8Ofit8AdJ&#10;1rTLrXJomsktob/VNFmsXnkWMKZ1imVTIhbDZGVboGODjZH7Fl9o+v32k6ZqWjX32OQxwahLqq2q&#10;XGxA0iLaWsEk4lBE67POB2xEjO07fzrNM7rSm47td9l8tLf1c58LkMsZJVcbV93sv00t+v5n596J&#10;+zzr+tvHAIytzO22GMbV81jwFDMVXcSUGM9HBGRjPrHwU/4J33Xxd16ztbW5vrxLiR0e4t7Gc2tr&#10;tRmPmSlAi5K7QM5JZR3zX254M/Zv8L+LvFq6FrnizTYtchihexTQ7SOyvZoIVdWPnzGaSVWIVkYE&#10;H9xKeh+XqPFP7V3gz4HeI/iVY2b6pr3jbwbDp66lbahqLq19HJHC0Ri+UxxgG7VmEcarmQkA9B46&#10;zHE3fNta+y0Wmvpfc9aPDuWRtGmm5bbvVv8Arpb53OP/AGev+CYkPwa1C3vBrE6zQ87EfCsCMFSO&#10;4Pcew9BX0NqH7Fg8UeCtY0u+1xtLbUrSa0WeBFma38xCm8KwAJGc4PBxXz7ef8FTbXWIfCsPh3wz&#10;aa5qHi3QrjUI7OLxFb28+m3sDxxy21yJ1jSKP940kc7uFlS3mwu8Kj+peDv+Chugyfs9aD4g1ixa&#10;68VXlun2rR7CdJltLlFCzx+fny2USK4UqzFgM454/QuCMwzh06mFwsHJVNVby0b8lsruy6XOfFZf&#10;l1F+1r+7yaeV97eb8j4z0L/gkF8Sv2TP2rNW1Twf4jsfEfw3OgGS6lvpTb3jTAO/lxRqGBmDxA5O&#10;1NkygvuBx2XxO8LTH4SLrNjqy2i317DqN7ZmEr5ULzYnDSKSUWPzicdMLx6D6Y8YfGzxR8Q/hxb6&#10;5p+m6dHealAZY7Ga7a0hEb5Kb3EbM2V2kkgZycADivG/jDfeLLz4T3x1DxD4Z0trqzNnINPmYyQJ&#10;KmyQKkkP7w7WYBiVGCCVHSuCpm9PD4qrQqwV1eLd7JNO11a97a26H6Nh8pxFfC0qyqOztJJK7aaT&#10;s7tWT0uTeDfhT8Ofgt4Z+A/xCma3t7CHXZFvZmkH2YX89lMtk7g/JGI5V+9xtJ3MTtNeqar/AMFM&#10;/DfjnX7zR/BOp6b4hjsFj+33YnEC6WzuIv3omMagCR1OAxbCuQrbTj4l8TX+vw/CfxV8Mbho9c0e&#10;404zWt2irDb7re0d47gb23eYik7tpG7aRjpXgnhP4H2dpcz6jcWetXF1MHZLK7m8y1JJkUGTyZLY&#10;x8GN/lDgbGBJ3YH1+Cy6tmdeMcKpRi4J3cXZ7aro09r7M/O88xNfAw0nB2m07yu1222e7aaP1I+F&#10;v7Qknx38VaXpusW9va/b4pLyyNpdvcfb41kkVmleJDBFtMLIFErEsrZPKlvy0/4KC/D3TPhz+018&#10;RdDj8O2/ibSrjWX1COO4bm0juQt0DDJ8r7E88oQj/LtIPNes/DP9orxvYWl5a+H/ABJq2k6Npt1B&#10;DZxR3xljiEav8i5VQyMXUneGJKdgSDt+Ob+f47WV9rWtTaTJ4r8PxQK1/P5dpvgkaUxnCgZk3JP8&#10;yjJGAORzjxFwrjcswcsfO043V0rp3bsnp5u2jPHw3EEMTCOEcnKpG7u0rNbtW/4HTU/Ov4meC9E+&#10;FvhzxBJY6frUMnhm4DXcTOsllcyTMgYrdMdysuUXytrn5SQwO/HsX7FH7aHwe1TXdL0FfhP4yi16&#10;6kCPNpUkepsy7cGRm/dzKqt8xxlQOSMcVyP7YX7Gq32tapdWknhnRfEOraqLu7trgXF1e4MQG7zY&#10;VYRrIxDGCSJZA4ZyVRkWvoD/AIJX/sieKPgF8ONS8ST+DbqPXtSuXSW8uZokhayVV2CJ2YBELM+S&#10;xVt3UEKtGcYyvTyOnHMOeNO14xbdNNt63fuqWr3be+h7GAxlGWMcqEop9Wkm1206adrH1h4q8Rn4&#10;a6BJqtpazW2jxKjW0M1wztKcdEXB27uR8xHb6HxXx9InxS8P3XjDxdYx2ngixuFkureczwXGrSj5&#10;47OLayyebJt6hl8sZc4RWce6+CNAk11EuvE2pw3lxHKfsljpBk1SOE5Kr50sSFI9pVwfmUHaf3kf&#10;LDEvvg/4X+Ovjaxj8Yaj4l1i4gme2h0y3Mdnp+lqWddkdtamd4ssil2mlVzu3SOXVgPl8jznI8PN&#10;Vs2qPlhq40oylJpdE9I9N3O+uzOnPMVipUZUsthzTlonJpRXm1Zu/kl0PiXwt4h8ReLvF+k+HvC/&#10;hvTbaK8mNtpeg6HAdOjjLghlVkYb1YAl3uTL0ZyQcvXI/wDBcn/gmhrnwz0f4Q6x4N0HWvFGr6gl&#10;9p2unTbeS7W3lDRTW6KFX5YlEk6hmVd20scFsD9VL79l/QPhfb6PH8PtPtfCviWa+idby2sxdTSQ&#10;RsrSxyzybnSBhgSYYMynYuGYGj9ozwpa6F+z40eoXVjFrUN0mpyFrj57mdnKOcud0hVHIzgZCDCq&#10;oCj8c4++kXlmccX5VV4UoqlhoTlTlCz56rknT55JNwVKDtyuDlzTTcnorbcN8JZnlmTYl5vW9rUa&#10;Ul/LG2tk2lJyfW9rKyS3Pwf+Cv8AwTf+NeqTr9s0vSvC0kqfuZtY1NA6gjOVjg81w3+8oxn8vpn4&#10;Ff8ABKi6S+kHib4kTTPdQhLqK3tvLTbvU4WWQyO5BwcLFuwCR3r2Pwb8LvD3w60H+zbK8vpLZbia&#10;4C73lZjLI0hVmmZ8gFjjkHv1JJ7Gx+Jd7oenz2mnTXlrb3ChJVF0wEyjIAcA/N1PBPc1+sz454iq&#10;Sthp8kfKKT++V2umzufHVMXBvUd4B/4J9/Df4ZxNBdR3lw2DM0l6P3czRsV+7cyQhmAc4Cwk/MRg&#10;c16Tanwb4LgtVhj06SOJfmaGKa88sqchSr/ZotvGOA/DHqa8dvPFF9dMzed5ZY5OxcZ/HrWTezyX&#10;PzSSNI3qxzXlYypmeYy58fXc/wDFKU/uu7L5HO8VHeMT2HxH8c9GhjZLe3WMqhiwjRJHJGcjaUt4&#10;oye2QztnHJIJr5A/4KBa3put2ei+IVtpraS1uJ7cmK3DBBMpZQP3qlVXaccnqK9Sk4H4Vx/xf8A2&#10;fxK8FXOk3001vDI6S+bGPnjKsDkcHtkYx37da6Mry+FHEwquTbv5ddOxVHHVo1FKLszzH9mT9pXw&#10;L4N8L+H9N8TaBresf8I7qJ1WzMMgQRXGZCrf6xd2BIww3B9K+sNB/wCCq/w/8OWPk2vhfxhHCoxs&#10;LwyKvJPAaY46npXyR8B/2XfBPinxF4T0zU/FWuQ3XiTWLqwWfT7WKaEQW0pDybWYMCYlOAN5LNwG&#10;xtb7jg/4Jy/DzWvhf4T+Hdz4v8M+H4bz4yzaDN4pKWd1qAtv+Eee8Fu13+63b51EKxsFVZWXKlhs&#10;P12Ky5zd+nqeNm2XYutWdS61f4vX5bnmeo/8FG/hrqd159xovxCkm6sxNkNzf3uv3scZ9Kaf+Cjn&#10;w33xsNF+IO+MsyMDY7lLDDEHPevZPB3/AARA+EetePfE2nah8S/F1nDpsXh2SOxDabJqekTapcTw&#10;PZ3vltJAZYykTlopMBZCdrfKW+Rv2K/g5oo/4KMW/hDXvDs/xH8P+G9X1W0u9Kga0gk1tLeO5ij2&#10;i5uIIcmRY32mYcKQCxwDg8HOLin103PMlgcbTlCE38Tstu9tkfQml/8ABULwLL8P9YmTRfFrRafE&#10;RJFMtqZAhUKNuHCkdeD3/CsLwF/wWj+H3gm1sYJPDfjy+WyUgyvHZCSXOeyygd8DjoBTf+ChP7D2&#10;leG/ib4qv/DsHg3S/COh+HtFuvEsfh7ydP8A+Edhnvds6yQSXtyZbtFXcwhkkGBHgZYbrn/BY/8A&#10;ZS+B3wQ/Zgh1bwZ4X8KeENYt/F9vpng660bxGNUk8b+H20yOaXUJk8x8bblnTeQpygHIkUt5+O4f&#10;oY/C4jB4pXpzTi1dq6as7NfNXO7LcNiMNXeKi0pUpJp23ae607r0b0M34ef8FavgT8KrFbbQfhz8&#10;QtOiWe5uQyXURbfcTyzyfMbnODJNIcdtxrcm/wCC3fwoe7km/wCEV+LAaZ2kYJq21Mk5OFF3tUei&#10;gAAcAAV+XTXBIWonnwPvZr88qeC/Dk5urP2rk926s7vrvfufXx8QM4tyxcbf4I/5H6jv/wAFvPhP&#10;s2/8Ir8WeoPGr7ei7e136H8+evNQS/8ABbj4S7Mf8Ir8XsDnK62ynP1F5X5dmZpXVVUszEAADJJ9&#10;K+m/gP8A8E39U1jSrbxP8VNQk+H/AIWYCSKyePOtasODsihP+qBBI3yDI4PllTuF0vBHh2btBVf/&#10;AAbP/M68PxrnlaXLDl/8AR91/s6/8FUvDP7QnxAt9C8G/Dz4p6pdq6vcz3N9E1np8ZBUy3EklyVS&#10;MDJw2SSPkVn2is349fHPQdG+IGoz+B7e11DxRcyXMMviN4w7afFMytJDantu2Jufodo5PRfM18R2&#10;9n4PXwb4A0WPwf4LjOWtoMm61JunmXMuS0jEdQSfTJAGOo+GXwZe6aP9y3X0r7nhHwvyLh7Eyx2B&#10;hL2sly3lOUrLsrt29d/xParZhjMVTjHGyTs7qySSfyMH4ffDS41m/E8/mSzTNvd3yzOSckknqTnr&#10;X0/8F/giS0JMXp2rX+D3wKwYWMPp2r6j+Fnwhjs44/3XYdq/RTlcit8IvhOtpFH+69O1e/eDPCi2&#10;cSjb09qZ4Q8HpZRKNuK7WwsVgXAFBI6xs1iUfLVxV2ikVdtLQAUUUUAFFFFABRRRQAUUUUAFFFFA&#10;BVbVoBdafLGf4lIqzSONykeooA+Bf2qf2ftC8W/GvSNTvLqa11RYJdPjO3fCY45POjVlJwSWuJyO&#10;Dwh4718n/tt/A7xN8GfBWj+J/hbLC3manC+qWtjbyPFdW7RTKbhYY+Zmj3ifygD5phxyRGlfav8A&#10;wVI0abRPhDrGt2uqLoNx4eubXWob/wAvf5Mkcvlcjum24ct/sqfSvyh+Mn7Uuv8Aib9kPxx8O/EC&#10;b4p7GV9G1C1ctFNcR3Ml5FGZDkKu9YY19FXHeuXM8s+u4Wzgpcuztqu/y+f5H3GWZzR/s9YapK0o&#10;3tpbrda7+Wp5r/wVA/4Jt/FP9qr9u/xJ48sW0GNfEkFnd6dDf3EtrPqNvDp9vDMmFjcRfvoZPLaQ&#10;gESFmYAZqfwt+1N8K/2bPh3Y2914D1qGPUntdF1XUbyNE1bTktzLA0UmwYmaFvPZlCKGGxVdiAa/&#10;Uz4M/HbTfG37FfgP4uLolvrcX/CMpbsj2wM6uwCEDA+UMruv3TwRnPWvze/aL+COk+J9OutY8XaU&#10;PDOh+Fbq7vL+2e4SOUWvmsIwwd+ZD8u3eB993xhWFcmWrmwmFxdO8ZQ036rT8l955ucZtRy+dOnR&#10;grVm4zb1s+WTi47cutr3vdK1up9Wfsp69rVvZx6f4e0O1utJjubfUbO9tZ/NgSDK75FYA+askYVg&#10;yYGVBGckH0D43R2/wM/bR/Z/8X2t1Z6T4S8dX914a8TRWrJCup3l7DNHa3Lpgbn+2eSQ43H95Jjj&#10;LN85/wDBM7/goto3xk1rUvhnY6Sp0fSbATaRbJtjghs0dIXgClcyH5w/mS7iSZAFVAqD3L9uqWHX&#10;v+CYus6lAsd1rnwx1VNf0gvJ57W5iuUubeFtwVnUkeWdrBiA2CR8p9jiTlr0qOZ2s4SSfz3/ACPT&#10;p5l7XDRpw3V7a6/0mjE/bi+Pfg/9p7RrDRfDOpXmhafqhGiS6ksXnJAzTQSCSOIFctHteM4brKxB&#10;4U19C/8ABKb9grwb8Lv2JUW905U1fxtJJfX95AptrhIXf9xGMABQse0kFThmbkjFflP8Vvipotnq&#10;Ol6T4bmmk0HSdslpKpAa5DESCXj1BB/Cv2K/YF+M9r45/ZZ8H/Z7pnhutJ/s+SZ22sZIlMROD0+Z&#10;JBnuRj6+rneQ0aU6NSSUlKLTv3umn+Lt6HzmYZpVqJzTad9Nelnofnr/AMFOf+Cbuu+HfAOtfDLQ&#10;3W6XXNZj1zS5Ft4vOW1t8I5hwFPmxxMgKknezHOPMUj4f8G2OteBvAWtfD/S/D1x/wAJj4P1G5hX&#10;WLG/bT2t7kSFHMjlh5ZIV1yrDzBhQmeT+2H7e/ivwJ4/8K+F77xlqWoR3XhC9t9WsG0+drK5W6i3&#10;jJlQhyk0btG8OQGRiW7Y/OP/AIKu+FvB8Xww034oad9j0PxV41jK6adPuYoll8q4gkDmBAPMaSOR&#10;3aZmYAomMH73x9HC0I4ieEjHngndNX92V1pvqu66Ju/U6p4ipLDxxDfJUaad/tRs3e1tH2fVpHUe&#10;E/2wr69174Z6t4B02fR/HXhHRo7TxJpv9nwWqW4BEcsdqcqXVldZSQgUZAUuwYH6o/Z3+I1xpHix&#10;fGreKxFp2vM0qERi6228s811K6x5G4vJPI+Qu87lX5yoJ/KH4bftC+Kvi5+2poPiCx/tbWL7VxY2&#10;usN9nhjWGOMIk8hSFAPLO6c7mJIDIvUAn9Lv2Wv2ePhv430y6uPFsGrReXJLHDBBfXSK3mPv8xI4&#10;2zzvwMDAxwB1rwKcsXhs0VGtKFOcoczXM3HpdXdtns7LS5vLEYJ5Uq2J2TtpZPrbfdW39T6q8Qft&#10;Mab47sda0fRfE1t4Xu9TtN9vqurWtvJFbkv8weMzFCWQ4wSDyTtBG2vzR/4J0fsqWfwV+Pvj7xr8&#10;S7u31n+z9bufC3hjEqLb3ENvJIbu/gUFVytskYR92N1w6DDAV7V+0N+w/q2n6XPffD/xX4nsvJBe&#10;C01gCSI45CAMfMJ7Zyw78g18D/Fv/goT8Xv2MfjL4g8DzeH/AAp4zsrvT7mxvX8RaWzxi0uHd/3Z&#10;jljRS/mMWbncRgqNprrzjD5nmOG9jdRi5JOUbp8q1aTdt7WbXRtXufP1JZapQxWEvJx/mS0ut0/J&#10;28r2eux99ft4/wDBUbwz45+Hnk6T4qjtLj7ZJb2cFhFeW0kqHeqSXEjMiiF7dlmKECSFwIyrqZJ4&#10;vkXTvj/4zj8c2+oXl1rCXs3iy5168mt0+ww2kxjSOTNsCM+Ws6vGWmXBnuNvzfOfA/gv+0TD4o0a&#10;NopbiadbaLQJ1QhiYVgVkSTcjBrdhDIu3gA8EEDJ9j1mPSte8V+IpvDs+pQ2tjCkwk1Sa1WeRSRC&#10;5QRxqsh8y6OMY+R3JVioK/L1MO8I/YONtHe/yXZW3v5nmVsVKfxf5Hqvwm+E8fxf+HeufEZvFHib&#10;SfE11dQ6gklteJNp9gqTXUUYjt0TfsjjL5/espF1J823Jb0PVPBHh2fRJ/iBca14j1PxxrkM8OqT&#10;T+VHBcKbhGWPygckq0a4JZyoMh+YszHxf9mT9pu6+Gt9b2dwstxb+LtBTT7uwRn+yJMGk2KiDCnK&#10;RDhBj51Uqec+IfF/9q7VLTQZI4f7QjkspAkiXUihYHBIfEQGA+QRkngknFfNWznF4utg6luTmVnZ&#10;fw2rculnpJat3un936NluX5VLCU8bJ8snHSzb9+O/wCOnRHt1l4vi8MeJ0aS1sYZPOaWO9KStPbx&#10;CQTNCdrbDFlWbJTKnncFyK+3NT8H2PjzxxdS27LY6WixmWyixG0jsSVYBMeWAyblYDJ+YZP3h+Xv&#10;xS+Jseq+HLPUrWYzPq9mJbeGL5nnEsX3EC5LEhiBgZ/lX2b/AMEsbn4yfE/4lajNq/g3xBpOm6xp&#10;K3San4g06TT7dbpDFhY1k+dlO+UrwfunjmunC/2ll9enm2CqezlCFSlJ9eWThKy6XUot33T211Ou&#10;nRyrGR+q49Jx5oySb0ckmlp10tp1273+rdW1HT9W0KK0bwbqGqtLbJAEi1RbYgRqFbG6aMIOOMEc&#10;CsK38EabY+BNRtbH4c2scUsYuZBc6osn2ox/MArec25gCWySAcdag0P4LaF8Q/H+pQ6r8UYtUfT9&#10;Tk0rVbHw5BKraddIV3xzXO4CPBcZGzkhhztfHs1z+zFpfgzw/aXPh7SLrxReZVfP1TUJGlUEqPM8&#10;jfBFJxuLBnQ4HG48V0YDGUcPKOJq1WpvZJST825XppX8pS376Ho5jjlWTw1OlzQW7bjbysnGd/nF&#10;HyDrnh+P4s+Nrmyspv7NhF/Gr2lqN89hAAqyQlHZSSEVgRycMQASKh0/9mr40fE23lL+G4dF0lgU&#10;Ml2ws/OHPzEyEHG0Ek8mvs7w58M/HUEJuLjUfCfgtftAmu/7IsUEd6nJfzAVDqW3YJE7EFAdzZIr&#10;lPFOrfCHwTeNJ4m+ILa1cxqoMCXP26SJlOf3cirJdRnI4JnLAYG7ivvqfiviKK9ng6MbqKivinpG&#10;9r2trr/M/M/L8Zwbh6jdbHVXFOTk/hgryte172WmyR4bpP8AwTk8UeBfhrqWo6trGlw28ktpdRQ6&#10;JbvqEh/eKDjd5ShWBX5gxAyTyBXsmgfsGeAfDpu/F1pqWt61calb29rKJbxYoIUiLgeWIVWSOTdI&#10;4bMhPLLgDIrE+NX/AAUD+HvjPQ10uHwtq/iKGGdZ4vtDpZwh1yFYf6wtgE8MmOc4yBXnmnft0eJL&#10;zSv+Ec0HQ/DfhnRUjPlRWdrmSEZz7R9eOIxXzuccacSZngHTlWdOV38NoK1lbVLm0aet76+SON4f&#10;hrL6k50/3nu6byfNrrd2jrdaW6d2z0X4IeBNc0rN9e+CfA/g25W6uITDpyrNPPCsjiKZ5wgJLJtO&#10;088ZJG4xpofGu28Na/FC2qeJ7DStSs43WBhDa3UkcjbSHCOjyjBUf6tkb/ayAR81eKvjnqWvTSLe&#10;alq2pdVZHuCkLf8AAAQn/jtcvP43uShW3iht07YXkf0/SvgY5DjK+IWLxVa8++/4ybb+aZ5suIox&#10;h7PD0rLzdvwX+Z7Zql74BF1cNqFz4v8AGzSgYhupvs9lEVwAIwdksYwAON2QOSctl4/aik8ID/iS&#10;aPoWikrsd7mWS9uHALEfvCUJwWY/MGwWNfP9zrd5fFvNuJCG7A7V/IVW2+tenV4dw9ek6GLvOLVm&#10;m3a3XRWj+B57zvG83NCSj6L9XdnrXxB/aE8aeNNI86HxJf8A2VWPmpaMLbj32BSceh7GvJr+5kvp&#10;XnnkkmlY/M7sWY/Unmrmia3Lod1vX5om4kTP3h/iKseJdGj+zG+s/mtZBlgB/qz/AIfyrpyvJ8Bl&#10;sfY4KjClH+5GMV87JHDiMdia8r4mpKb7ybf5swicj8abI3NIWzTWYYr2jNIbM3FVp2qWRsDNVZWr&#10;SKKIpjge9Y2vWsOq2NxazKskNxG0UiHkMrDBH5GtK8m2p+lZcz7h/nmtod0OKPgS7sJPDfiO7sbh&#10;Qs1nM8Egx0ZGIP6iun028U2w4XG3H4U79qLQB4a+OGrbVKx3xW8T33r8x/77D1g6LqG6L72eK+oq&#10;x56cZ90RmlDngpo6JpkPQLj0xWx4G8Nt428SQ6f1hH7ydgPuRg8/ieAPciuTa7CDkmvXPDvgPxFo&#10;3w2W10HQda1jxF4k+8lhZS3ElvFjvsU4IDY7HLn+7Xn1Ite7Hd7HzVSm1aMVq9F/Xkch8ZvGcPir&#10;WTa2ixrpuloYLVFxt46sPqQAPYD1rzhWWMnaqrnrgda+ifBf/BOD4teMk8660Wz8M2ajLT6zepBs&#10;+sa75R+KCvQvCX/BOz4deD9k/jTx5qHiK44ZtN8OW6woh7g3D7xIueOkTY9K78PgaijyxWnme7l+&#10;T1muVQdvPQ+NbcSXt1HDDHJNNK2yONAWZ2PQADkk+lfQfwg/4JseOvHlhHq3iyS1+G/htsFrrWwV&#10;vHUjP7u0yHLdOJDGDngmvqbwPdaH8KE8n4a+BdF8JsybDqEiG81Ek9SJpCzgEdULMvoBV6LwVrHj&#10;nU/tWq3V5fXDEndM5bbk5wo6KPYcV6NPL0tZu59Jh8iitar+SOb+Fvgv4e/s0sv/AArvw+2ueJYx&#10;g+KNeQTTRN3a2hwFhGQCDgOOhLjmt618Jav8Q9bbUNXubrULyblpZmLH6DsB7Dj2r0rwN8A5JvL/&#10;AHP5ivcvhz+zyd0ZMH6V6EYRirRR7tOjTpLlgrI8g+GvwHaV0zD+lfR/wq+AgjEZMPcdq9M+HXwJ&#10;S2CEwr27V7Z4M+GMdjGnyDr6VRVzkfhz8JI7OOP90K9h8MeEUs0X5AMVo6J4ZW1RRtHFb9rZ+WO1&#10;AiOysVhUfLVxVxSgYFFABRRRQAUUUUAFFFFABRRRQAUUUUAFFFFABRRRQB4b+2t8J4Pi38Lda8P3&#10;Cq0PiLTrrSHLDIT7RC8O/wD4Dv3fVRX8vemeKLzwzcP9jvr/AEfULO6MV/p7ybofNR8MhU/QjBBr&#10;+sn4w6N/anhC4C53KMjHY1/KJ/wVe0f/AIZy/wCCi3xk0G3j2w3XiCLxFaADCBb6OK+KD/ZUTCPj&#10;up9K+m4crRUp056q1/8AP8yoyS3Pvf8A4JzftRav4T/4JeeOdFs/9OvPh1qcotYJ4dy/YkuN6YK/&#10;eIhYNz2x1ArzH/gpB8RLf4t/AuO7W11Kz1q9tpLpbazgS30td8EaJLLGUKyS+Yk3IbO1sZGAtY3/&#10;AAQ9ubz4v/E/x54eiuJJNH8XaNEsm4hYxMqG2I55LCKOMnAJwRx1B9k/ai/ZZ8Xa58OtJ8LeH7fT&#10;dWu/CqTNeQCVIJhApVHVlY7nc5ZsgbM5wTur5LCYdQWKwLdvZ1eaL7xknp6f5nVxBQp4vBQSUXJp&#10;P3k2k46XaUo38ru3dM/Mn/glr+0Wv7M/7bvhLVNWt0i0u+uH0TVkkJ2R214pgeY+oj8wS4BAIjwC&#10;M5r9sPH/AMUtJ1jwr4g8C6slu934g8Py6kYZVWaFSrsnzqDiJysibRt4CpyCoZvzn039iLx14T1u&#10;4uofBEUUGn41G11Ow8JWesX8zPwxE07YRR5Q2soLKzk4IBFfQXhj4deM1+Kfg3xbBp+oX01qXg1S&#10;31PUXlELPHx8sUbRxtIURmJRwCNuE2qD5ebZq1hMRl9aKScW4u+rcVf3U0r302k2tmj0Mngk6dRu&#10;7ur6aK+nd2+aXqfH3i/whe/DXw1pNjrniDwboN5p0C6W3mass0kQjJtwfLjEkgxGIyxcDbkgnK19&#10;P/8ABNT/AIKV+LdH/Y1ew0vT/wC2L7wzqptLW5eNrmKxg2CSISQLyxdBMu9mVV2AckjPy3/wUw8b&#10;6j8ALPWNP0ePT9F1rWL9LqX7F4at7N4LQq8Uqtd48yR2k8rOFUEE5JzXUf8ABtH+0jpfwg+Oviyx&#10;8RR/aNLvobb7TbyqXX7NLujeZUJ2lo3NuQcE7WcDhsV6OWZ9i80yul9ZlZrlV0rWsrNpNX3fVva6&#10;sZ5nTp4fEOCje13Z/etn29N+p+xH7NX7L938YvgH4g174iNDqniDx5p7pDdylZBpayBmUwgEruLl&#10;JGcYJKgD5Rk/gJ+398DLz9mH9tPxF8O3up7y48MQwwAkYXypme6t0TkkqlvcQx5P8SMBwBX9PfhZ&#10;7XRfCy2NjJb/AGK3f/R3gAWOaI4MbgABdu0qoxx8pr8Vf+Dn34ISeDf2lPh78VLWNmt/FekyeH9Q&#10;ZY8CO4s5DLDIWxnfJFcSL16WvtXuU8DSo0YezVlH9d/nfVs+blmFWtWk6jvzfpt+GiPmH9kf9uK+&#10;+FfjrQbHW4IV0rS1ht7aOwsbOFid4jea4kMTOf3LSKzLh2O05OK/WDQov+Ed8TafFBqkNql3cbU3&#10;3TeW5UFtrMGVR/PtnpX4g6b8O/E3j7V9Jl8L+HdY1xnD+Z/Z9lJOqsNvzOVBAPXlq/VP49fDzxr+&#10;0B+y3b2Ok3lx4B8WX0NlfJfXN+dHWxnzG0yGbehxt3oQhPY9Oa/OeKI4TC5nh6y0u2p8ttE0tWrP&#10;TV9NT0stwFGvg68ZS5NFJLRcz101Wv8AwT78k0nwT8K/AsWseINahsVZW33WtapHZQTg89JGCHtj&#10;ILAZ/D8WP+C9GmeHf2g/H3hXxV4A1bSfFF9NqI8NXB0a7W4jM0jGWGMMpIBySFAJ4I6cV6Fpn7IO&#10;n6rDFD4i+Itr431vygb270y4a4YkADLTyht/ORkE9K9u/ZJ+BPgb4c+OfDeiy+H7DVNL/tYXqR6n&#10;Al5i+ZdkVwA4IWRXEZUqBtIBGDXRm3HOWYWEcJhLuSa05Wkl87fkzhweElRUpzVkk7Jd+h85/wDB&#10;Pf4A2/h/9l74yafoenTeLda1Cx0trG5hshM9vPHci4khFuPMLfNHb4IDbk3qeJWWur8O/sMfGTxz&#10;4GjuNQ0e28C6fpBa4i1HxBdR2rWyPsMglX/WCMDf8pXgs/8AexX3e/w7j+F/ibWrjxN8U4dJ8NPq&#10;Ud94c0O0itdGg0SBI0Bg2x/8fALoDmQMOuANzZw/iZ+1T8JWu43vL7xF4rntVCGC3muEs58Fj+8h&#10;LxW8md2DlGGAoxhRj4/29WpXnWu587Utm+X3UrK9l010tdvR7vxq+KUmr9P87nz34T/Zc8N+H/CO&#10;k6P4h8TXV5Mkwv7K38O2DRCdvKWKby5L5o0l3qjbjFGWy/ciIDY+HP8AwTQ8A3NpcRR/CPXfEDTe&#10;ZcWt/wCL9cuGRJTnAntI/skciEg5AeXO4YypDHrrr/goRb+E7SSz8D+A9E8P28hyVICRv7mGBUGe&#10;nc15Dbf8FH/FHx308TaP40WOzuA0kcWnQiycorbGdSVExQMCu7JXIIzkYrop0cQm6lNWva7bfy2N&#10;I5xiFR9hTm+RPZefpY+0vDXw3sfhD4K1T7B4P+GvgeOexMPlaWVsVndgAzSSpAm0YLfLtkORnfyc&#10;Z3wz/bB8KfBeKNda8R6XqS2crLbW2iWskzrGS2Qzl2Rm+bHHlquMBcYx8Matrd54mu/tGo3t3qFx&#10;3lupmmk/76Yk/rXhI/ac1mf4deN7uWwtNP1bT7PUdT8OvGGkhv7K3lkg80hicyRsgZ16FZIyAA3H&#10;RTy+dWhOhJ3jJpv1V0t79397OSjUqe2jXh8UHdeV2v8AJX9D9UPEP/BVjw94YuNSbwX8PYbeXUZ2&#10;u7q8vJI7U3MxUK00scKkuxVFBYyZwo54rzHxT/wUu+J/xAjWTT9Y0vRLSZflGk2iFXHqJJTI34qw&#10;r4r8UfBC31n4ZyQ2fiS5vvtFxaanLea/eTajp+pLC/m7ZIWkEa28oyWSEIhGOMKBXQfs9eOpfFmk&#10;atYyWeg28fhu9/s5LjQ5TJpl2PKSQ+TlRtKF9jJztZSMntzRyPCU488I3tvfX8z0sXxDmNeLvWaX&#10;VL3fyPaPEfxD8QeP1Emu65q+stksPtt3JOFPsGJA/CqMKYIrNhnKqAp71X1fx5Y+H9PuLmebzI7O&#10;SOKZYEM0kbSMiqCignnzEPTgMD0q/ZfZgj52TnUlzS1f4nQDit7wof7P0rUNQbb8i+XHx3//AFla&#10;5tbhtvK1eutb8zQYbGNGRQxeYk/6w54/z7CuecG1YxlFtWKbTs54GP60HmoycmjtWy02KHb8Nnmn&#10;pcYPzdD+lRE80EZFAWLUkqqKF1m4gtZYYpmjhm+8o7/4VTY+tHzOPlpcq6hyrqHAFRSSYHpT5Ewv&#10;qR2qnJNurWPkWEku41WuJtoNPml2is29ut5wOlaRiMjup/MPtVK5np9xPhaoXNzxXRCJoeV/tF+E&#10;9G1LUNP1HUtJXUJNht9/nSRlQDuA+Vh6t1re/Z+8M/Dtyq3Hw6tL+bGA0t7I6j6rIHFW/H+lf8JF&#10;ojptLmFlkBA+7zj+tdN+zJ4K+0eIYYmX7xAxX1+Vcs8Ok1tofRZfTp1KCU4p27o9b0PUdL0MK2k/&#10;DXwBabf9XIdFgEyf9tIkjbP1rXvviF478QWzW7apJb2rYCwxwqRGPRWYF1/Bq908Jfs6G/0yKRYc&#10;ggdq6zSv2ZcEZh/SvUUUtj0YUqcPgSXofJsnw51bxRLG+pXd9qDqMKbmZpSo9BuJxXReHfgFI5X9&#10;yfyr680P9mtUK/uP0rtvDv7PEcbL+4H5Uy+Y+U/Cf7OTM65gPb+GvV/A/wCziFZd0P6V9KeG/gXH&#10;Ey/uR27V3vh74Sx2+393+lArnh/gn4ApEqfuR+VeteD/AIQxWqr+6H5V6RovgSO2UfIBiuksdAS3&#10;A+WgRzPh/wADR2iD5APwrqLDR1t1Xj9K0IbQRjpUoXbQAyOHaKkoooAKKKKACiiigAooooAKKKKA&#10;CiiigAooooAKKKKACiiigCj4hs/t2kzR9dyniv5tv+DpH9nS/sv20fhT4os7XbY+MtGuPD8/lrl5&#10;LjT7gzvIffyL+BB7Q+gr+lWVPMjZfUV+PX/B0p8E7rVv2R7Dxrpdi11q/wAOvFNjqqleNtpcB7Od&#10;c/7Us1mT/wBcx6VdOpKD5ouwbn55f8Ef/FF5F8bdMstN8RQ6Pa6PqE0AWCZYoGcxIZYy5VgzFIjl&#10;wMg/MGGc19G/tT/s5+PP2dP2lPFXjHTZdWbwrePHNfOJpJpnjlVY5FIk3GZjKrSbUGe+AASPDv8A&#10;glL4E8QL460LWJNP8Rw+AbPUZNRS6W1aWPSp5/LiliZjGVK7gpBwWAGBX6gftb+FvAvxLv8AwvqV&#10;t4s8K6JNoVvLaXEVzfTuJIWXlns4lZ5nV+UyBt3Meeh+VxWOhh8z9vVqJRkrO7SV/P0svS59BSoS&#10;rYBQhG8k9NOn9Nngf7NPxT8ReJPFk3w98QQs2vWVjJdactxCwWa1SREkwxBUMjyqvyAMQ47Ek+7+&#10;IPHt34S+DNx4y06cLqXhPUoHkt/tvmWcgSdUmBIPzDazcdFYZIOKxL39tT4QeDtW0U2Ma+LdZ8N2&#10;P2C1vNK0yO1aWNo0VgwfdKikojABP4V5OOfKfGf7XP8Awk9/qV5oPw30eybXG33cmrTPOt2ABt8y&#10;EkR8jrug3HHPoVmHF2WUU48/M/LZ+knaP4mOGyfFSak1Zef+Su/wPUv+CpH7Ofh79o3wbb2dr9ls&#10;9c1wNpwu005Xt7wT4Q29ycq8cLnbloSpyASflBX8xv2av+CR3i/9l7xzfa9q32DR7jT7uREgmv4p&#10;XKo5SVUVTlwVDbCQMhgSOtfX/jj9pbxv8QrqN9e8ThbeNQn2SxxHFgZAAEaoMDC4+TOR171xsvjG&#10;GGYOsckzAgkscBvr3r4mjxZj40nQwVBu/wBp6W/NN9d2jszGWUwfPiMRGLStZPmflotV22PXPCv7&#10;Sfi7TPDUHhzSb6PS/NQr9stoUNwzqp2hd+UGc5JxkBCdwAauZ/aF+MV78Wv7JTUrHT/iFpgZdRsb&#10;LWrVbi10qdCyJII8xIZlRiFaTqrucsGyfOpfFt1n92yw8Y4HPoetZlxqUkse3zHZVGAuflA+lUsV&#10;nGIpqOLq317u3zjGy69z42txJl8KHsqFG8r35tF+O50l/wDE3xpf2yqdc0/w1GoZUt9JtobHyspj&#10;5lgUOzfwnEw+VVxgk45nU7Cx1O4km1C5vtSupAoMzYDAAYwHbdIM9/mPPzfeJJryXPb+VQyXHHWp&#10;jgLO8pP5JL/g/ieLUz7ET+BJfi/8vwNzwwbKfxNZxx6bA0n+rWeVjNcIoXH+sfLYC9s8jiubu/F2&#10;qzTfvL64jkjP/LNvLwR/u46Gum+GhRdQvNQk/wBXp8JfPoT/APWB/OuF1a5a41GaR/vTOZDjpk8n&#10;H45rfD4Kgql1G7VtXq/vd2cMsfiakmpzdvu/BaDXm3SM3JZjlm7sfemPIqnLGmGTAqNnz/nOa9Xl&#10;M4xPmv8Abq+Nd9d7vBPh3VLvTbi3C3Wp3lnLskh6FYiwYFVAIdzx1j5+8D8s+DoY/DPizSy3iKS3&#10;1ixHkWtzukVbTzGyPLaP51wzOcRqxBdu+QPqb4+/sd6tqPiK68QeG76/1qxupnu9S8K3OoNbQ6jI&#10;QeUkXAzuOcPyecOMgV856Nouqt4Wt9M03TNSg8UeHr+DTrewvlC3Frd3E0xwEkJEkTxEI0ZjUfJv&#10;AAMpb6fAypqjy036/Pv/AFsfRYT2apcsH6/8E+vP2Of2jtU+Msuo6TdTW2uDRYVMmsW0EsMYdjhY&#10;pBIkZZyAxBVRwnOScne8JfBDwL4A0Pw3HeapD/bnh4g/2o14VknkiXbcxDzGcCF97h4F4CtjAIBH&#10;Q/s8/Bu1+B/w0tNFieOa9kZrzUriNAi3d3JgyOAAAFyAqjAwqqMV0A+HGm3KzJdLLe28jyuIJyGj&#10;j82VZ5AMAMQ0iqxDlsYAGBxXhVqsPaS9ldR8jy6lSPO+TRHE6NoHw38BySSaT4dbUGmjNtBCUkmt&#10;1S43gxQC4byo43CSBhHtTapDYBAPYeG/iHqU1tpa2Oh2lrpt1NFDaHLRqYHkkbciMiBtttGHKqTg&#10;yDgBGrp7K3t9PLSoqRtjMkrHLtwBlnbJJwBySaW48c6Tp97BbyX0Pn3UwgiRMuWk86OErxnkSyKp&#10;9DknAVsctSpzdG/V3OeU+Z9WY3hHwb4sl0gQ6vqqkrp5gj2/vdlyQNs5OAzbCAcM7BjuPACga3h7&#10;4TWukeJ/7bkkabUHnmuJGW3jEbO6lBjcGdNkZ2Aq4O3IJIOKoat8am0mS9srXR7y81OzeWL7KA6y&#10;TMGUR7Pkw+8PvO0kLGkjZJRlFvSrrxh4q1edYo5rHT1WH7NPDAkM0+6QiXdDcK7qVjZWUEAl4yvQ&#10;isZSqa3skRzT32O4hid2WNUdmPRQMk0ro0TFWVlZeCGGCK1fhZ4Z1LR7GzfWMzXlrbDz5dpAlm2g&#10;Oyg87SS2BjgYFZOp3TXN7JM33pWLH2zXDGXNNxRgp62QhPFISBUJm96aZ9vX+dacpepMZABTWmqA&#10;z0xpqrlGWo5gzjNStLkelUIrjY+Wpz3+f4Swrpp4DEVfgg/0NYYStU+CL+4vWcX268jhXO6RgvA6&#10;Z4qz43htW8RyRIyWqrGA7BSVLYzyBz0wMj9ayLLVZrG8WaHb5icrlc44xTpLW71m6eVleSSUlmO3&#10;qa9Gjw7iZS5ptRX3v/L8Ttp5LXk7yaX4mPeSOGKj8x0NVJoJGH3cGu30r4XaprLqsdrJ83oprt/C&#10;37I2v+InXFrN83+ya9ijkNKPxyb/AAPSpZPSj8bb/A8GlsJX/wDrVXbw1cXf3VkOfavtrwP/AME2&#10;9W1jy2nt3XPqte2eAP8AglvChRriHPr8tenSwNCn8MV+f5ndTwtCHwxX5n5h2Hwk1DVT+7tZGz/s&#10;17X+zB+zXrX/AAltvIbWZV3gn5TX6c+CP+CdOh6LHGZLWPcvqteseDv2YtD8JlWhtoQy9wtdZ0Xt&#10;ojyn4U/BUweGbdZYfm2jqK7ex+EcaH/VD8q9as/DENnEFRVXbVlNIjX+FaCTzWw+F8cWP3f6Vuaf&#10;4Ajix+7rtFsY1p4t1XtQBg2fhRIf4RWnb6SsPQY+lXQuDS0ARR2qoKkC4paKACiiigAooooAKKKK&#10;ACiiigAooooAKKKKACiiigAooooAKKKKACiiigArwH9tj4ar8Qvh9rGlmJJP7V0+e2RWHBm2FoT+&#10;Eyxn2IFe/VxPxu01rnww00Y/fWxEiHHcEEfyrOtSVWnKm/tJr7y6c3Camt07n4kW9tdXCbo45juU&#10;cn5dw+rYzXEeJGtND1lobjT7m4uIZjKhu7p5Y0YtvDIpJUAdsAYAwMDiu6/aQk1LwB8cvFmgpLJa&#10;2un6pOlpGn7si2Zy8B9eYmQ/jXmOsMb6NpZny69GY5J9s1+LYfhynRqP20pSezvJ/pY87G8dZpWk&#10;4WjBLoo3/wDSr/hY9A042eu+FW/siRftKoriLG3y/VQBx6jPSuPutW3MyzXHK8EM3I/CuaS9mhRl&#10;jkaNWGGAbGagLc46V6uHy2jQbcIr1tr958zisdi8T/vFWUl2bdvu2/A6QapAxx50Z/Gla5yK5kvk&#10;dadBqElscBsr/d7V3ezOL2SN17nI67qryXWKqrfi4j3A/hUcs2fSp5S4wSLD3BJqOWaqrTYFNRnu&#10;XCxjczkIvqSelVylHXLN/YPwvkk5jl1Obb77en5YU/8AfVcVfs0ke5f4f1rqfiperYPp+lxtujsY&#10;Bn3JwBn8Fz+Ncg0+/v8ArRh46c/fUmne3MQecSKVXx1pksP8S/iKakldiszsjZrQdd6vbaaIftE8&#10;MH2iTyohJIF8x9rPtXJ5O1GOBzhWPQE1yXiPxF4KbXYfElxbafqWqaCgWC+jjRpoElEYOyRiAylZ&#10;0PysQBID/EM7fiHwvZ+LbeOG989oY28xUjmaL5wQVfKkHKkZHOM8kEgYfo3gTRtEW3+y6daIbUMI&#10;iyB2j3NvbBOSMtg/gOwGNI8sVfUuPLHV3KF98Tr66sw2kaUt9M8UpEbSkvbSKoCLKijjdIyrwx+U&#10;O2flYC9aWvibV5lubjydLlZAiRLeeYsBjupSzFVUq4mhWHBJBUF+EOQegjPyjHbtViF8d6zlJfZQ&#10;uZdEcnYfBRJfsf8AaGtanfPZbWDtgSTSBYW3yM24MRLCsq5HykKv3Rg9t4H+D3hqW6hXUIVuIbSN&#10;sS3zm5kXdkME37tu4sxbaACCR0wA61/fkdvWtS0cRJtWuepOpL3U38jOpOUlZfgdhb33h/R/lt7O&#10;S5zzuZeGP4/4VM/xBmVdlrb29qo9s/4D9K5UXGB70C7YDiilkuIq6qD+en5lU8rrz1UX89PzOii8&#10;ZahHdpNJcNIqnlMYVh9BVjxLpkGr6f8A2pZMoU/66Ppsbuf8/X1rlczTn5d34Cr1j4R1DVCBHDI3&#10;pwa9OjwxUbUpyUfTX/I9CnkM73nJL01/yKLzc9aaZdwz/Ou68P8A7PWva6yhbWXDeimvTPBf7Buv&#10;a6yFreRQ2Oq17NHIcND4ry/ryPRp5TQj8V3/AF5HzwqM7/LuP0FWbTQby/f93C7bv9mvub4ff8Ey&#10;bi52NcREZPda9y+H/wDwTb0vTFRpoVYgc5FelSwtGn8EUvkdtOhSp/BFH5k6L8Gda1tl8u1m59Fr&#10;0Lwd+xb4g8RMpNrMA3+ya/VLwj+xx4f0BF/0WHK/7FegaL8H9G0ZFEdrHx/siug25j80fAP/AATU&#10;1C+8triFl6dRXuHgD/gmbZ2Rja4h3f8AAa+3LTQrWyA8uFFx7VaWNUHCj8qBXZ8/+C/2G9A0IKWt&#10;Ysj1WvStA+A2h6Gi+XaxfL/s13FFAjNsfCljYD93bxj8KvR26Rj5VX8qkooAKKKKACiiigAooooA&#10;KKKKACiiigAooooAKKKKACiiigAooooAKKKKACiiigAooooAKKKKACiiigAooooAKy/GGnjUdAuI&#10;yOqmtSo7qPzbdlxnIoA/F/8A4Km+B18JftG2+pqWb/hINLikmOOElgZrbZ+EMVu3/A6+WdYvWllE&#10;f8Kc9epr9Fv+C0nw7YeCtH1uNQv9i6w0LkDny7qLkn2DWsY+snvX5q3FwzzP2+Y18PmVHkxc131+&#10;/wD4J8fmFHkxMvPX7ycvgVG03vVcuzHrTWfiuVROSxO09RF/eoZLgL0qFriqUS1TbLtvdeRN7N1q&#10;xJcbaw5J2z1ruLPUvCumWMLNb3V9cMiswOSqtjJByVHX2NZ1Pd1SuFSPKc8JmkkAVWkY9AoyTSx6&#10;6+g6xFK0P7y1fd5T5XDDkZ+hwcVsat8XGs7NodM0620/zAVEgwzD3GAAD9c1wz3DOzMzFixJJz1/&#10;Gqpwc/iVgpwctZGnrfiC61/UpLq6kVppMZ2/KowMDA+mKp+d/tVVDszbVDZPYDmr9n4d1C+H7u1m&#10;x2LDb/OuqnRb92C+46qdKUtIIiFxj+KnLPtI5HFa1p8OLqbmaaKEf7OXP9BWtY/Du0iA8xp529Cd&#10;qn8uf1rsp5XXn0t6nZTy6vLpb1ObCtj5fmzzxVm1sLq4P7u3lYeoXj8+ldzpXg7ZtW2sVX3C5P59&#10;a6fR/hNrGsMojtZOfau2nkr/AOXkvuX+f+R108of/LyX3f1+h5paeGLqRgZNkPbBOT+laNv4ZRD+&#10;8keT2HAr3fwn+x94h8QOv+iTYbvtr17wH/wTd1TU2jM9uy7vUV208qw8d1f1OunluHj0v6nyBDpD&#10;Tyfu7XHQAInA/wA/rWxpnw+1PVHUR28nP+zX6M/D/wD4Jj21uEa4hz06rXs/gj9grQdDVPMtY8r6&#10;rXdTowgrQSXodkIwhpFWPyy8Mfsv6/4hdcWs3zf7NeseBP8AgnnrWsMpmt5Bux1FfqJ4c/Z00PQE&#10;Xbaw8ei11lh4L0/TlHl28a49hWhXMfn58Pv+CYmNjXUP/jte2+Bf+Cd+i6MqGS2j/EV9URWkcIws&#10;arj0FSYoJPK/DP7LHh/w+q7bSHj/AGBXa6X8ONL0pAI7aMY9q36KAIINMgtvuRqv4VOFx2oooAKK&#10;KKACiiigAooooAKKKKACiiigAooooAKKKKACiiigAooooAKKKKACiiigAooooAKKKKACiiigAooo&#10;oAKKKKACiiigAooooAKKKKACg80UUAfJf/BUL4Z/8Jv+z74wt1jLSf2TLew7R83mWxW6AHu3klf+&#10;B1+JtxNtmYY71/RF8ftGju/DwmkjEscLAuhHDp/Ep+oyPxr+fP4r+Bpfhn8SPEPhueTzp/Dep3Ol&#10;SSf89WgmaIt+O3P0NfOZ3StONTyt93/Dng5vTXPGfyMN5mY1G8mO9PgtJ7z/AFMMkn0UkVct/BWo&#10;XRyyxwg93b+gry6eHqT+CLfyOGnh5z+CLZlNKTUby4H3q6q2+HaZzPcu3si7f1Oa1NO8CWcLAx2f&#10;mN6vlv06V308pry1lp/XkdtPK6z30OBjjkuG2xq8jeiqSa0rHw3qlwVxBsX1kIXH9a9Q0nwFfXgV&#10;bezZV7BUwK7Dw5+zjr2vuu21m59Frvp5ND7cr/h/mdkcpgvjd/6+Z4fH8Oprhg1xdKv+zGucfif8&#10;K1NP+HthEfmhkuG/23/wwK+rPBH7AWva8ys9vKN2Oor2z4f/APBMaWUo1xG2eCeK7aeX0IbR/U66&#10;eDoQ2j+p8E6T4Jmc7bWxWPt8keM/jXVaD8CNc1wjy7Wb5ufuV+nngH/gnLpOlKrTW6sR6ivXPCn7&#10;I+gaAi/6LDlR/cFdaikrI6dErI/K3wZ+w/4g8Qbd1tNhv9mvZvh//wAEzb688triEgcZytfpNo/w&#10;q0nR0UR2sY2/7Nblto9vaDEcUaj2WmFz4v8AAH/BNLT9PMbXEKsR1yK9j8IfsT6BoCxlrWH5f9kV&#10;7sqBBwKXFAjjdD+CWi6IF8u1i4/2RXR2fhqzsQBHBGuPar9FADUhWMfKqj8KcFxRRQAUUUUAFFFF&#10;ABRRRQAUUUUAFFFFABRRRQAUUUUAFFFFABRRRQAUUUUAFFFFABRRRQAUUUUAFFFFABRRRQAUUUUA&#10;FFFFABRRRQAUUUUAFFFFABRRRQAUUUUAFFFFABRRRQBh/ELSxqvhm4jI3ZQ8V+P/AO3f8D49N+KO&#10;q6pDpcP2rUJ/OnlEeTI2AM/pzjqeTya/Zi6gFzAyH+KvFvi5+yZpfxJvTNcQKzNUyjGW6Fyp7o/G&#10;DSvhnq2qFVjtpOeB8prt/Cn7KHiDxAy4tZef9k1+qfg/9hnQdDZS1rF8pz92vSPD3wE0TQkUJaxc&#10;e1UXzH5f+Af+CdGsauUaa3YA4zkV7d8P/wDgmNHGqNcRj3G2vvqx8KWOnriOCNce1Xo7ZIh8qgUC&#10;uz5i8Ef8E+dE0QI0lrGx91r1Tw1+zLoOgKu21h4/2K9NooEYel+ANN0pQI7eMY/2a1oLCG2HyRqv&#10;0FTUUAAG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QItABQABgAIAAAAIQCKFT+YDAEA&#10;ABUCAAATAAAAAAAAAAAAAAAAAAAAAABbQ29udGVudF9UeXBlc10ueG1sUEsBAi0AFAAGAAgAAAAh&#10;ADj9If/WAAAAlAEAAAsAAAAAAAAAAAAAAAAAPQEAAF9yZWxzLy5yZWxzUEsBAi0AFAAGAAgAAAAh&#10;ANp9TkKXBQAAKBoAAA4AAAAAAAAAAAAAAAAAPAIAAGRycy9lMm9Eb2MueG1sUEsBAi0AFAAGAAgA&#10;AAAhAFhgsxu6AAAAIgEAABkAAAAAAAAAAAAAAAAA/wcAAGRycy9fcmVscy9lMm9Eb2MueG1sLnJl&#10;bHNQSwECLQAUAAYACAAAACEAX7eWzuEAAAANAQAADwAAAAAAAAAAAAAAAADwCAAAZHJzL2Rvd25y&#10;ZXYueG1sUEsBAi0ACgAAAAAAAAAhAHmYnYGlJQEApSUBABUAAAAAAAAAAAAAAAAA/gkAAGRycy9t&#10;ZWRpYS9pbWFnZTEuanBlZ1BLBQYAAAAABgAGAH0BAADWLwEAAAA=&#10;">
                <v:group id="Group 89" o:spid="_x0000_s1044"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Text Box 8" o:spid="_x0000_s1045"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BwsEA&#10;AADbAAAADwAAAGRycy9kb3ducmV2LnhtbERPz2vCMBS+D/wfwhN2W9Nt4FzXKDIQPAhqlZ3fmrem&#10;2LyUJNrqX78cBjt+fL/L5Wg7cSUfWscKnrMcBHHtdMuNgtNx/TQHESKyxs4xKbhRgOVi8lBiod3A&#10;B7pWsREphEOBCkyMfSFlqA1ZDJnriRP347zFmKBvpPY4pHDbyZc8n0mLLacGgz19GqrP1cUq+Pp+&#10;u+wH/7o/nO/9rHOrsNvGoNTjdFx9gIg0xn/xn3ujFbyn9elL+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AcLBAAAA2wAAAA8AAAAAAAAAAAAAAAAAmAIAAGRycy9kb3du&#10;cmV2LnhtbFBLBQYAAAAABAAEAPUAAACGAwAAAAA=&#10;" filled="f" stroked="f" strokecolor="black [0]" insetpen="t">
                    <v:textbox inset="2.88pt,2.88pt,2.88pt,2.88pt">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6"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046"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5lfDAAAA2wAAAA8AAABkcnMvZG93bnJldi54bWxEj0GLwjAUhO+C/yE8wZum9bCr1SgiCLIu&#10;gnUXPD6aZ1tsXkqTand/vREEj8PMfMMsVp2pxI0aV1pWEI8jEMSZ1SXnCn5O29EUhPPIGivLpOCP&#10;HKyW/d4CE23vfKRb6nMRIOwSVFB4XydSuqwgg25sa+LgXWxj0AfZ5FI3eA9wU8lJFH1IgyWHhQJr&#10;2hSUXdPWKIjOsfncHzbyK91+/1N1bdNfbJUaDrr1HISnzr/Dr/ZOK5jF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rmV8MAAADbAAAADwAAAAAAAAAAAAAAAACf&#10;AgAAZHJzL2Rvd25yZXYueG1sUEsFBgAAAAAEAAQA9wAAAI8DAAAAAA==&#10;" strokecolor="black [0]" insetpen="t">
                    <v:imagedata r:id="rId87" o:title="2013 CMcdcover label1-crop"/>
                    <v:shadow color="#ccc"/>
                    <v:path arrowok="t"/>
                  </v:shape>
                  <v:shape id="Text Box 10" o:spid="_x0000_s1047"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6LsQA&#10;AADbAAAADwAAAGRycy9kb3ducmV2LnhtbESPQWvCQBSE7wX/w/IEb3WjQqqpq4hQ6KHQGEvPz+xr&#10;Esy+DbtrkvbXdwsFj8PMfMNs96NpRU/ON5YVLOYJCOLS6oYrBR/nl8c1CB+QNbaWScE3edjvJg9b&#10;zLQd+ER9ESoRIewzVFCH0GVS+rImg35uO+LofVlnMETpKqkdDhFuWrlMklQabDgu1NjRsabyWtyM&#10;gs/L0y0f3Co/XX+6tLUH//4WvFKz6Xh4BhFoDPfwf/tVK9gs4e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Oi7EAAAA2wAAAA8AAAAAAAAAAAAAAAAAmAIAAGRycy9k&#10;b3ducmV2LnhtbFBLBQYAAAAABAAEAPUAAACJAwAAAAA=&#10;" filled="f" stroked="f" strokecolor="black [0]" insetpen="t">
                    <v:textbox inset="2.88pt,2.88pt,2.88pt,2.88pt">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048"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pH8QA&#10;AADbAAAADwAAAGRycy9kb3ducmV2LnhtbESP0WoCMRRE3wv+Q7gF3zSrXdq6NYpIW0QopVs/4HZz&#10;u1nd3CxJ1PXvTUHo4zAzZ5j5sretOJEPjWMFk3EGgrhyuuFawe77bfQMIkRkja1jUnChAMvF4G6O&#10;hXZn/qJTGWuRIBwKVGBi7AopQ2XIYhi7jjh5v85bjEn6WmqP5wS3rZxm2aO02HBaMNjR2lB1KI9W&#10;wevE2/cy/9jnP+Zp66fV517mUqnhfb96ARGpj//hW3ujFcwe4O9L+g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aR/EAAAA2wAAAA8AAAAAAAAAAAAAAAAAmAIAAGRycy9k&#10;b3ducmV2LnhtbFBLBQYAAAAABAAEAPUAAACJAwAAAAA=&#10;" filled="f" stroked="f" strokecolor="black [0]" strokeweight="2pt">
                  <v:textbox inset="2.88pt,2.88pt,2.88pt,2.88pt">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7418F3" w:rsidRPr="00650FC7" w:rsidRDefault="007418F3" w:rsidP="00095BB1">
      <w:pPr>
        <w:rPr>
          <w:rFonts w:ascii="Arial" w:hAnsi="Arial" w:cs="Arial"/>
          <w:sz w:val="16"/>
          <w:szCs w:val="16"/>
        </w:rPr>
      </w:pPr>
    </w:p>
    <w:p w:rsidR="00F20E04" w:rsidRPr="00C95B11" w:rsidRDefault="00F20E04" w:rsidP="00F20E04">
      <w:pPr>
        <w:ind w:firstLine="720"/>
        <w:rPr>
          <w:rFonts w:ascii="Arial" w:hAnsi="Arial" w:cs="Arial"/>
          <w:sz w:val="22"/>
          <w:szCs w:val="22"/>
        </w:rPr>
      </w:pPr>
      <w:r w:rsidRPr="00C95B11">
        <w:rPr>
          <w:rFonts w:ascii="Arial" w:hAnsi="Arial" w:cs="Arial"/>
          <w:sz w:val="22"/>
          <w:szCs w:val="22"/>
        </w:rPr>
        <w:lastRenderedPageBreak/>
        <w:t xml:space="preserve">This article discusses lead poisoning, as well as some of the uses of lead. (Gough, M. Lead Poisoning. </w:t>
      </w:r>
      <w:r w:rsidRPr="00C95B11">
        <w:rPr>
          <w:rFonts w:ascii="Arial" w:hAnsi="Arial" w:cs="Arial"/>
          <w:i/>
          <w:sz w:val="22"/>
          <w:szCs w:val="22"/>
        </w:rPr>
        <w:t>ChemMatters</w:t>
      </w:r>
      <w:r w:rsidRPr="00C95B11">
        <w:rPr>
          <w:rFonts w:ascii="Arial" w:hAnsi="Arial" w:cs="Arial"/>
          <w:sz w:val="22"/>
          <w:szCs w:val="22"/>
        </w:rPr>
        <w:t xml:space="preserve">, 1983, </w:t>
      </w:r>
      <w:r w:rsidRPr="00C95B11">
        <w:rPr>
          <w:rFonts w:ascii="Arial" w:hAnsi="Arial" w:cs="Arial"/>
          <w:i/>
          <w:sz w:val="22"/>
          <w:szCs w:val="22"/>
        </w:rPr>
        <w:t>1</w:t>
      </w:r>
      <w:r w:rsidRPr="00C95B11">
        <w:rPr>
          <w:rFonts w:ascii="Arial" w:hAnsi="Arial" w:cs="Arial"/>
          <w:sz w:val="22"/>
          <w:szCs w:val="22"/>
        </w:rPr>
        <w:t xml:space="preserve"> (4), pp 4–7)</w:t>
      </w:r>
    </w:p>
    <w:p w:rsidR="00F20E04" w:rsidRPr="00C95B11" w:rsidRDefault="00F20E04" w:rsidP="00F20E04">
      <w:pPr>
        <w:rPr>
          <w:rFonts w:ascii="Arial" w:hAnsi="Arial" w:cs="Arial"/>
          <w:sz w:val="22"/>
          <w:szCs w:val="22"/>
        </w:rPr>
      </w:pPr>
    </w:p>
    <w:p w:rsidR="00F20E04" w:rsidRPr="00C95B11" w:rsidRDefault="00F20E04" w:rsidP="00F20E04">
      <w:pPr>
        <w:rPr>
          <w:rFonts w:ascii="Arial" w:hAnsi="Arial" w:cs="Arial"/>
          <w:sz w:val="22"/>
          <w:szCs w:val="22"/>
        </w:rPr>
      </w:pPr>
      <w:r w:rsidRPr="00C95B11">
        <w:rPr>
          <w:rFonts w:ascii="Arial" w:hAnsi="Arial" w:cs="Arial"/>
          <w:sz w:val="22"/>
          <w:szCs w:val="22"/>
        </w:rPr>
        <w:tab/>
        <w:t xml:space="preserve">An excellent explanation of Le Châtelier’s Principle can be found in this classic article: Davenport, D. When Push Comes to Shove: Disturbing the Equilibrium. </w:t>
      </w:r>
      <w:r w:rsidRPr="00C95B11">
        <w:rPr>
          <w:rFonts w:ascii="Arial" w:hAnsi="Arial" w:cs="Arial"/>
          <w:i/>
          <w:sz w:val="22"/>
          <w:szCs w:val="22"/>
        </w:rPr>
        <w:t>ChemMatters</w:t>
      </w:r>
      <w:r w:rsidRPr="00C95B11">
        <w:rPr>
          <w:rFonts w:ascii="Arial" w:hAnsi="Arial" w:cs="Arial"/>
          <w:sz w:val="22"/>
          <w:szCs w:val="22"/>
        </w:rPr>
        <w:t xml:space="preserve">, 1985, </w:t>
      </w:r>
      <w:r w:rsidRPr="00C95B11">
        <w:rPr>
          <w:rFonts w:ascii="Arial" w:hAnsi="Arial" w:cs="Arial"/>
          <w:i/>
          <w:sz w:val="22"/>
          <w:szCs w:val="22"/>
        </w:rPr>
        <w:t>3</w:t>
      </w:r>
      <w:r w:rsidRPr="00C95B11">
        <w:rPr>
          <w:rFonts w:ascii="Arial" w:hAnsi="Arial" w:cs="Arial"/>
          <w:sz w:val="22"/>
          <w:szCs w:val="22"/>
        </w:rPr>
        <w:t xml:space="preserve"> (1), pp 14–15.</w:t>
      </w:r>
    </w:p>
    <w:p w:rsidR="00F20E04" w:rsidRPr="00C95B11" w:rsidRDefault="00F20E04" w:rsidP="00F20E04">
      <w:pPr>
        <w:rPr>
          <w:rFonts w:ascii="Arial" w:hAnsi="Arial" w:cs="Arial"/>
          <w:sz w:val="22"/>
          <w:szCs w:val="22"/>
        </w:rPr>
      </w:pPr>
    </w:p>
    <w:p w:rsidR="00F20E04" w:rsidRPr="00C95B11" w:rsidRDefault="00F20E04" w:rsidP="00F20E04">
      <w:pPr>
        <w:ind w:firstLine="720"/>
        <w:rPr>
          <w:rFonts w:ascii="Arial" w:hAnsi="Arial" w:cs="Arial"/>
          <w:sz w:val="22"/>
          <w:szCs w:val="22"/>
        </w:rPr>
      </w:pPr>
      <w:r w:rsidRPr="00C95B11">
        <w:rPr>
          <w:rFonts w:ascii="Arial" w:hAnsi="Arial" w:cs="Arial"/>
          <w:sz w:val="22"/>
          <w:szCs w:val="22"/>
        </w:rPr>
        <w:t xml:space="preserve">Michael McClure writes an article about the mysterious death of several cows, which were poisoned by lead. In the article he explains the process for analyzing lead. (McClure, M. Mystery Matters: The Cattle Killer. </w:t>
      </w:r>
      <w:r w:rsidRPr="00C95B11">
        <w:rPr>
          <w:rFonts w:ascii="Arial" w:hAnsi="Arial" w:cs="Arial"/>
          <w:i/>
          <w:sz w:val="22"/>
          <w:szCs w:val="22"/>
        </w:rPr>
        <w:t>ChemMatters</w:t>
      </w:r>
      <w:r w:rsidRPr="00C95B11">
        <w:rPr>
          <w:rFonts w:ascii="Arial" w:hAnsi="Arial" w:cs="Arial"/>
          <w:sz w:val="22"/>
          <w:szCs w:val="22"/>
        </w:rPr>
        <w:t xml:space="preserve">, 1986, </w:t>
      </w:r>
      <w:r w:rsidRPr="00C95B11">
        <w:rPr>
          <w:rFonts w:ascii="Arial" w:hAnsi="Arial" w:cs="Arial"/>
          <w:i/>
          <w:sz w:val="22"/>
          <w:szCs w:val="22"/>
        </w:rPr>
        <w:t>4</w:t>
      </w:r>
      <w:r w:rsidRPr="00C95B11">
        <w:rPr>
          <w:rFonts w:ascii="Arial" w:hAnsi="Arial" w:cs="Arial"/>
          <w:sz w:val="22"/>
          <w:szCs w:val="22"/>
        </w:rPr>
        <w:t xml:space="preserve"> (3), pp. 13–15)</w:t>
      </w:r>
    </w:p>
    <w:p w:rsidR="00F20E04" w:rsidRPr="00C95B11" w:rsidRDefault="00F20E04" w:rsidP="00F20E04">
      <w:pPr>
        <w:rPr>
          <w:rFonts w:ascii="Arial" w:hAnsi="Arial" w:cs="Arial"/>
          <w:sz w:val="22"/>
          <w:szCs w:val="22"/>
        </w:rPr>
      </w:pPr>
    </w:p>
    <w:p w:rsidR="00F20E04" w:rsidRPr="00C95B11" w:rsidRDefault="00F20E04" w:rsidP="00F20E04">
      <w:pPr>
        <w:ind w:firstLine="720"/>
        <w:rPr>
          <w:rFonts w:ascii="Arial" w:hAnsi="Arial" w:cs="Arial"/>
          <w:sz w:val="22"/>
          <w:szCs w:val="22"/>
        </w:rPr>
      </w:pPr>
      <w:r w:rsidRPr="00C95B11">
        <w:rPr>
          <w:rFonts w:ascii="Arial" w:hAnsi="Arial" w:cs="Arial"/>
          <w:sz w:val="22"/>
          <w:szCs w:val="22"/>
        </w:rPr>
        <w:t xml:space="preserve">An older article on wastewater treatment can be found in the issue given below. It </w:t>
      </w:r>
      <w:r w:rsidRPr="00C95B11">
        <w:rPr>
          <w:rFonts w:ascii="Arial" w:hAnsi="Arial" w:cs="Arial"/>
          <w:sz w:val="22"/>
          <w:szCs w:val="22"/>
        </w:rPr>
        <w:br/>
        <w:t xml:space="preserve">does have some interesting graphics. (Garber, C. Wastewater. </w:t>
      </w:r>
      <w:r w:rsidRPr="00C95B11">
        <w:rPr>
          <w:rFonts w:ascii="Arial" w:hAnsi="Arial" w:cs="Arial"/>
          <w:i/>
          <w:sz w:val="22"/>
          <w:szCs w:val="22"/>
        </w:rPr>
        <w:t>ChemMatters</w:t>
      </w:r>
      <w:r w:rsidRPr="00C95B11">
        <w:rPr>
          <w:rFonts w:ascii="Arial" w:hAnsi="Arial" w:cs="Arial"/>
          <w:sz w:val="22"/>
          <w:szCs w:val="22"/>
        </w:rPr>
        <w:t xml:space="preserve">, 1992, </w:t>
      </w:r>
      <w:r w:rsidRPr="00C95B11">
        <w:rPr>
          <w:rFonts w:ascii="Arial" w:hAnsi="Arial" w:cs="Arial"/>
          <w:i/>
          <w:sz w:val="22"/>
          <w:szCs w:val="22"/>
        </w:rPr>
        <w:t>10</w:t>
      </w:r>
      <w:r w:rsidRPr="00C95B11">
        <w:rPr>
          <w:rFonts w:ascii="Arial" w:hAnsi="Arial" w:cs="Arial"/>
          <w:sz w:val="22"/>
          <w:szCs w:val="22"/>
        </w:rPr>
        <w:t xml:space="preserve"> (2), </w:t>
      </w:r>
      <w:r w:rsidRPr="00C95B11">
        <w:rPr>
          <w:rFonts w:ascii="Arial" w:hAnsi="Arial" w:cs="Arial"/>
          <w:sz w:val="22"/>
          <w:szCs w:val="22"/>
        </w:rPr>
        <w:br/>
        <w:t>pp 12–15)</w:t>
      </w:r>
    </w:p>
    <w:p w:rsidR="00F20E04" w:rsidRPr="00C95B11" w:rsidRDefault="00F20E04" w:rsidP="00F20E04">
      <w:pPr>
        <w:rPr>
          <w:rFonts w:ascii="Arial" w:hAnsi="Arial" w:cs="Arial"/>
          <w:sz w:val="22"/>
          <w:szCs w:val="22"/>
        </w:rPr>
      </w:pPr>
    </w:p>
    <w:p w:rsidR="00F20E04" w:rsidRPr="00C95B11" w:rsidRDefault="00F20E04" w:rsidP="00F20E04">
      <w:pPr>
        <w:rPr>
          <w:rFonts w:ascii="Arial" w:hAnsi="Arial" w:cs="Arial"/>
          <w:sz w:val="22"/>
          <w:szCs w:val="22"/>
        </w:rPr>
      </w:pPr>
      <w:r w:rsidRPr="00C95B11">
        <w:rPr>
          <w:rFonts w:ascii="Arial" w:hAnsi="Arial" w:cs="Arial"/>
          <w:sz w:val="22"/>
          <w:szCs w:val="22"/>
        </w:rPr>
        <w:tab/>
        <w:t xml:space="preserve">The lead poisoning of Beethoven is described in this article: Withgott, J. Mystery Matters: Lead—Beethoven’s Heavy Metal Ailment. </w:t>
      </w:r>
      <w:r w:rsidRPr="00C95B11">
        <w:rPr>
          <w:rFonts w:ascii="Arial" w:hAnsi="Arial" w:cs="Arial"/>
          <w:i/>
          <w:sz w:val="22"/>
          <w:szCs w:val="22"/>
        </w:rPr>
        <w:t>ChemMatters,</w:t>
      </w:r>
      <w:r w:rsidRPr="00C95B11">
        <w:rPr>
          <w:rFonts w:ascii="Arial" w:hAnsi="Arial" w:cs="Arial"/>
          <w:sz w:val="22"/>
          <w:szCs w:val="22"/>
        </w:rPr>
        <w:t xml:space="preserve"> 2001, </w:t>
      </w:r>
      <w:r w:rsidRPr="00C95B11">
        <w:rPr>
          <w:rFonts w:ascii="Arial" w:hAnsi="Arial" w:cs="Arial"/>
          <w:i/>
          <w:sz w:val="22"/>
          <w:szCs w:val="22"/>
        </w:rPr>
        <w:t>19</w:t>
      </w:r>
      <w:r w:rsidRPr="00C95B11">
        <w:rPr>
          <w:rFonts w:ascii="Arial" w:hAnsi="Arial" w:cs="Arial"/>
          <w:sz w:val="22"/>
          <w:szCs w:val="22"/>
        </w:rPr>
        <w:t xml:space="preserve"> (3), pp</w:t>
      </w:r>
      <w:r>
        <w:rPr>
          <w:rFonts w:ascii="Arial" w:hAnsi="Arial" w:cs="Arial"/>
          <w:sz w:val="22"/>
          <w:szCs w:val="22"/>
        </w:rPr>
        <w:t xml:space="preserve"> </w:t>
      </w:r>
      <w:r w:rsidRPr="00C95B11">
        <w:rPr>
          <w:rFonts w:ascii="Arial" w:hAnsi="Arial" w:cs="Arial"/>
          <w:sz w:val="22"/>
          <w:szCs w:val="22"/>
        </w:rPr>
        <w:t>14–15.</w:t>
      </w:r>
    </w:p>
    <w:p w:rsidR="00F20E04" w:rsidRPr="00C95B11" w:rsidRDefault="00F20E04" w:rsidP="00F20E04">
      <w:pPr>
        <w:rPr>
          <w:rFonts w:ascii="Arial" w:hAnsi="Arial" w:cs="Arial"/>
          <w:sz w:val="22"/>
          <w:szCs w:val="22"/>
        </w:rPr>
      </w:pPr>
    </w:p>
    <w:p w:rsidR="00F20E04" w:rsidRPr="00C95B11" w:rsidRDefault="00F20E04" w:rsidP="00F20E04">
      <w:pPr>
        <w:rPr>
          <w:rFonts w:ascii="Arial" w:hAnsi="Arial" w:cs="Arial"/>
          <w:sz w:val="22"/>
          <w:szCs w:val="22"/>
        </w:rPr>
      </w:pPr>
      <w:r w:rsidRPr="00C95B11">
        <w:rPr>
          <w:rFonts w:ascii="Arial" w:hAnsi="Arial" w:cs="Arial"/>
          <w:sz w:val="22"/>
          <w:szCs w:val="22"/>
        </w:rPr>
        <w:tab/>
        <w:t xml:space="preserve">Information about lead, its history, uses, and health effects are described here: Brownlee, C. Bling Zinger: The Lead Content of Jewelry. </w:t>
      </w:r>
      <w:r w:rsidRPr="00C95B11">
        <w:rPr>
          <w:rFonts w:ascii="Arial" w:hAnsi="Arial" w:cs="Arial"/>
          <w:i/>
          <w:sz w:val="22"/>
          <w:szCs w:val="22"/>
        </w:rPr>
        <w:t>ChemMatters</w:t>
      </w:r>
      <w:r w:rsidRPr="00C95B11">
        <w:rPr>
          <w:rFonts w:ascii="Arial" w:hAnsi="Arial" w:cs="Arial"/>
          <w:sz w:val="22"/>
          <w:szCs w:val="22"/>
        </w:rPr>
        <w:t xml:space="preserve">, 2006, </w:t>
      </w:r>
      <w:r w:rsidRPr="00C95B11">
        <w:rPr>
          <w:rFonts w:ascii="Arial" w:hAnsi="Arial" w:cs="Arial"/>
          <w:i/>
          <w:sz w:val="22"/>
          <w:szCs w:val="22"/>
        </w:rPr>
        <w:t>24</w:t>
      </w:r>
      <w:r w:rsidRPr="00C95B11">
        <w:rPr>
          <w:rFonts w:ascii="Arial" w:hAnsi="Arial" w:cs="Arial"/>
          <w:sz w:val="22"/>
          <w:szCs w:val="22"/>
        </w:rPr>
        <w:t xml:space="preserve"> (2), pp 11–14.</w:t>
      </w:r>
    </w:p>
    <w:p w:rsidR="00F20E04" w:rsidRPr="00C95B11" w:rsidRDefault="00F20E04" w:rsidP="00F20E04">
      <w:pPr>
        <w:rPr>
          <w:rFonts w:ascii="Arial" w:hAnsi="Arial" w:cs="Arial"/>
          <w:sz w:val="22"/>
          <w:szCs w:val="22"/>
        </w:rPr>
      </w:pPr>
    </w:p>
    <w:p w:rsidR="00F20E04" w:rsidRPr="00C95B11" w:rsidRDefault="00F20E04" w:rsidP="00F20E04">
      <w:pPr>
        <w:rPr>
          <w:rFonts w:ascii="Arial" w:hAnsi="Arial" w:cs="Arial"/>
          <w:sz w:val="22"/>
          <w:szCs w:val="22"/>
        </w:rPr>
      </w:pPr>
      <w:r w:rsidRPr="00C95B11">
        <w:rPr>
          <w:rFonts w:ascii="Arial" w:hAnsi="Arial" w:cs="Arial"/>
          <w:sz w:val="22"/>
          <w:szCs w:val="22"/>
        </w:rPr>
        <w:tab/>
        <w:t>The Teacher’s Guide for April 2006 article above provides additional information on lead poisoning and its symptoms.</w:t>
      </w:r>
    </w:p>
    <w:p w:rsidR="00F20E04" w:rsidRPr="00C95B11" w:rsidRDefault="00F20E04" w:rsidP="00F20E04">
      <w:pPr>
        <w:rPr>
          <w:rFonts w:ascii="Arial" w:hAnsi="Arial" w:cs="Arial"/>
          <w:sz w:val="22"/>
          <w:szCs w:val="22"/>
        </w:rPr>
      </w:pPr>
    </w:p>
    <w:p w:rsidR="00F20E04" w:rsidRPr="00C95B11" w:rsidRDefault="00F20E04" w:rsidP="00F20E04">
      <w:pPr>
        <w:ind w:firstLine="720"/>
        <w:rPr>
          <w:rFonts w:ascii="Arial" w:hAnsi="Arial" w:cs="Arial"/>
          <w:sz w:val="22"/>
          <w:szCs w:val="22"/>
        </w:rPr>
      </w:pPr>
      <w:r w:rsidRPr="00C95B11">
        <w:rPr>
          <w:rFonts w:ascii="Arial" w:hAnsi="Arial" w:cs="Arial"/>
          <w:sz w:val="22"/>
          <w:szCs w:val="22"/>
        </w:rPr>
        <w:t xml:space="preserve">This article describe the process used to treat waste water. (Haines, G. Is this Water Recycled Waste? </w:t>
      </w:r>
      <w:r w:rsidRPr="00C95B11">
        <w:rPr>
          <w:rFonts w:ascii="Arial" w:hAnsi="Arial" w:cs="Arial"/>
          <w:i/>
          <w:sz w:val="22"/>
          <w:szCs w:val="22"/>
        </w:rPr>
        <w:t>ChemMatters</w:t>
      </w:r>
      <w:r w:rsidRPr="00C95B11">
        <w:rPr>
          <w:rFonts w:ascii="Arial" w:hAnsi="Arial" w:cs="Arial"/>
          <w:sz w:val="22"/>
          <w:szCs w:val="22"/>
        </w:rPr>
        <w:t xml:space="preserve">, 2011, </w:t>
      </w:r>
      <w:r w:rsidRPr="00C95B11">
        <w:rPr>
          <w:rFonts w:ascii="Arial" w:hAnsi="Arial" w:cs="Arial"/>
          <w:i/>
          <w:sz w:val="22"/>
          <w:szCs w:val="22"/>
        </w:rPr>
        <w:t>29</w:t>
      </w:r>
      <w:r w:rsidRPr="00C95B11">
        <w:rPr>
          <w:rFonts w:ascii="Arial" w:hAnsi="Arial" w:cs="Arial"/>
          <w:sz w:val="22"/>
          <w:szCs w:val="22"/>
        </w:rPr>
        <w:t xml:space="preserve"> (1), pp 8–10)</w:t>
      </w:r>
    </w:p>
    <w:p w:rsidR="00F20E04" w:rsidRPr="00C95B11" w:rsidRDefault="00F20E04" w:rsidP="00F20E04">
      <w:pPr>
        <w:rPr>
          <w:rFonts w:ascii="Arial" w:hAnsi="Arial" w:cs="Arial"/>
          <w:sz w:val="22"/>
          <w:szCs w:val="22"/>
        </w:rPr>
      </w:pPr>
    </w:p>
    <w:p w:rsidR="00F20E04" w:rsidRPr="00C95B11" w:rsidRDefault="00F20E04" w:rsidP="00F20E04">
      <w:pPr>
        <w:ind w:firstLine="720"/>
        <w:rPr>
          <w:rFonts w:ascii="Arial" w:hAnsi="Arial" w:cs="Arial"/>
          <w:sz w:val="22"/>
          <w:szCs w:val="22"/>
        </w:rPr>
      </w:pPr>
      <w:r w:rsidRPr="00C95B11">
        <w:rPr>
          <w:rFonts w:ascii="Arial" w:hAnsi="Arial" w:cs="Arial"/>
          <w:sz w:val="22"/>
          <w:szCs w:val="22"/>
        </w:rPr>
        <w:t>The Teacher’s Guide for the February 2011 article above contains additional information on water purification, filtration and EPA water standards.</w:t>
      </w:r>
    </w:p>
    <w:p w:rsidR="00552AEF" w:rsidRPr="008B1A62" w:rsidRDefault="00552AEF" w:rsidP="00735073">
      <w:pPr>
        <w:rPr>
          <w:rFonts w:ascii="Arial" w:hAnsi="Arial" w:cs="Arial"/>
          <w:sz w:val="22"/>
          <w:szCs w:val="22"/>
        </w:rPr>
      </w:pPr>
    </w:p>
    <w:p w:rsidR="00552AEF" w:rsidRPr="008B1A62" w:rsidRDefault="00552AEF" w:rsidP="009656D8">
      <w:pPr>
        <w:pStyle w:val="Heading2"/>
        <w:rPr>
          <w:rFonts w:ascii="Arial" w:hAnsi="Arial" w:cs="Arial"/>
        </w:rPr>
      </w:pPr>
      <w:bookmarkStart w:id="45" w:name="_Toc212568425"/>
      <w:bookmarkStart w:id="46" w:name="_Toc468111742"/>
      <w:r w:rsidRPr="008B1A62">
        <w:rPr>
          <w:rFonts w:ascii="Arial" w:hAnsi="Arial" w:cs="Arial"/>
        </w:rPr>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5"/>
      <w:r w:rsidR="00393D9F" w:rsidRPr="008B1A62">
        <w:rPr>
          <w:rFonts w:ascii="Arial" w:hAnsi="Arial" w:cs="Arial"/>
        </w:rPr>
        <w:t xml:space="preserve"> (Web-based information sources)</w:t>
      </w:r>
      <w:bookmarkEnd w:id="46"/>
    </w:p>
    <w:p w:rsidR="00617847" w:rsidRPr="00735073" w:rsidRDefault="00617847" w:rsidP="00617847">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Water treatment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The Center for Disease Control and Prevention provides basic information about municipal water treatment. It includes a clear graphic of the process. In addition, it does describe what types of treatments that can be done in the house. (</w:t>
      </w:r>
      <w:hyperlink r:id="rId88" w:history="1">
        <w:r w:rsidRPr="00650213">
          <w:rPr>
            <w:rStyle w:val="Hyperlink"/>
            <w:rFonts w:ascii="Arial" w:hAnsi="Arial" w:cs="Arial"/>
            <w:sz w:val="22"/>
            <w:szCs w:val="22"/>
          </w:rPr>
          <w:t>http://www.cdc.gov/healthywater/drinking/public/water_treatment.html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site provides a more detailed description of municipal water treatment. (</w:t>
      </w:r>
      <w:hyperlink r:id="rId89" w:history="1">
        <w:r w:rsidRPr="00650213">
          <w:rPr>
            <w:rStyle w:val="Hyperlink"/>
            <w:rFonts w:ascii="Arial" w:hAnsi="Arial" w:cs="Arial"/>
            <w:sz w:val="22"/>
            <w:szCs w:val="22"/>
          </w:rPr>
          <w:t>http://www.lenntech.com/applications/drinking/purification/drinking-water-preparation.htm</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The USGS describes the various processes that are used in wastewater treatment in a short, concise manner. (</w:t>
      </w:r>
      <w:hyperlink r:id="rId90" w:history="1">
        <w:r w:rsidRPr="00650213">
          <w:rPr>
            <w:rStyle w:val="Hyperlink"/>
            <w:rFonts w:ascii="Arial" w:hAnsi="Arial" w:cs="Arial"/>
            <w:sz w:val="22"/>
            <w:szCs w:val="22"/>
          </w:rPr>
          <w:t>http://water.usgs.gov/edu/wwvisit.html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A more detailed discussion of wastewater treatment can be found at</w:t>
      </w:r>
      <w:r w:rsidRPr="00650213">
        <w:rPr>
          <w:rFonts w:ascii="Arial" w:hAnsi="Arial" w:cs="Arial"/>
        </w:rPr>
        <w:t xml:space="preserve"> </w:t>
      </w:r>
      <w:hyperlink r:id="rId91" w:history="1">
        <w:r w:rsidRPr="00650213">
          <w:rPr>
            <w:rStyle w:val="Hyperlink"/>
            <w:rFonts w:ascii="Arial" w:hAnsi="Arial" w:cs="Arial"/>
            <w:sz w:val="22"/>
            <w:szCs w:val="22"/>
          </w:rPr>
          <w:t>http://www.science.uwaterloo.ca/~cchieh/cact/applychem/watertreatment.html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lastRenderedPageBreak/>
        <w:tab/>
        <w:t>At this EPA educational site the history of water treatment is described in a one-page fact sheet. (</w:t>
      </w:r>
      <w:hyperlink r:id="rId92" w:history="1">
        <w:r w:rsidRPr="00650213">
          <w:rPr>
            <w:rStyle w:val="Hyperlink"/>
            <w:rFonts w:ascii="Arial" w:hAnsi="Arial" w:cs="Arial"/>
            <w:sz w:val="22"/>
            <w:szCs w:val="22"/>
          </w:rPr>
          <w:t>https://nepis.epa.gov/Exe/tiff2png.cgi/P1002SMN.PNG?-r+105+-g+15+D%3A%5CZYFILES%5CINDEX%20DATA%5C00THRU05%5CTIFF%5C00001267%5CP1002SMN.TIF</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Flint River and the water crisis</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This article by the Flint Water Study explains some of the problems with the Flint River water: </w:t>
      </w:r>
      <w:hyperlink r:id="rId93" w:history="1">
        <w:r w:rsidRPr="00650213">
          <w:rPr>
            <w:rStyle w:val="Hyperlink"/>
            <w:rFonts w:ascii="Arial" w:hAnsi="Arial" w:cs="Arial"/>
            <w:sz w:val="22"/>
            <w:szCs w:val="22"/>
          </w:rPr>
          <w:t>http://flintwaterstudy.org/tag/drinking-water/</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This </w:t>
      </w:r>
      <w:r w:rsidRPr="00650213">
        <w:rPr>
          <w:rFonts w:ascii="Arial" w:hAnsi="Arial" w:cs="Arial"/>
          <w:i/>
          <w:sz w:val="22"/>
          <w:szCs w:val="22"/>
        </w:rPr>
        <w:t>C&amp;EN</w:t>
      </w:r>
      <w:r w:rsidRPr="00650213">
        <w:rPr>
          <w:rFonts w:ascii="Arial" w:hAnsi="Arial" w:cs="Arial"/>
          <w:sz w:val="22"/>
          <w:szCs w:val="22"/>
        </w:rPr>
        <w:t xml:space="preserve"> article, “How Lead Ended up in Flint’s Tap Water”, describes the Flint River crisis. This is the article that was cited in the </w:t>
      </w:r>
      <w:r w:rsidRPr="00650213">
        <w:rPr>
          <w:rFonts w:ascii="Arial" w:hAnsi="Arial" w:cs="Arial"/>
          <w:i/>
          <w:sz w:val="22"/>
          <w:szCs w:val="22"/>
        </w:rPr>
        <w:t>ChemMatters</w:t>
      </w:r>
      <w:r w:rsidRPr="00650213">
        <w:rPr>
          <w:rFonts w:ascii="Arial" w:hAnsi="Arial" w:cs="Arial"/>
          <w:sz w:val="22"/>
          <w:szCs w:val="22"/>
        </w:rPr>
        <w:t xml:space="preserve"> article. (</w:t>
      </w:r>
      <w:hyperlink r:id="rId94" w:history="1">
        <w:r w:rsidRPr="00650213">
          <w:rPr>
            <w:rStyle w:val="Hyperlink"/>
            <w:rFonts w:ascii="Arial" w:hAnsi="Arial" w:cs="Arial"/>
            <w:sz w:val="22"/>
            <w:szCs w:val="22"/>
          </w:rPr>
          <w:t>http://cen.acs.org/articles/94/i7/Lead-Ended-Flints-Tap-Water.html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This </w:t>
      </w:r>
      <w:r w:rsidRPr="00650213">
        <w:rPr>
          <w:rFonts w:ascii="Arial" w:hAnsi="Arial" w:cs="Arial"/>
          <w:i/>
          <w:sz w:val="22"/>
          <w:szCs w:val="22"/>
        </w:rPr>
        <w:t xml:space="preserve">New York </w:t>
      </w:r>
      <w:r w:rsidRPr="00650213">
        <w:rPr>
          <w:rFonts w:ascii="Arial" w:hAnsi="Arial" w:cs="Arial"/>
          <w:sz w:val="22"/>
          <w:szCs w:val="22"/>
        </w:rPr>
        <w:t>Times article describes the investigation by Marc Edwards to determine the problems with the Flint water. (</w:t>
      </w:r>
      <w:hyperlink r:id="rId95" w:history="1">
        <w:r w:rsidRPr="00650213">
          <w:rPr>
            <w:rStyle w:val="Hyperlink"/>
            <w:rFonts w:ascii="Arial" w:hAnsi="Arial" w:cs="Arial"/>
            <w:sz w:val="22"/>
            <w:szCs w:val="22"/>
          </w:rPr>
          <w:t>http://www.nytimes.com/2016/08/21/magazine/flints-water-crisis-and-the-troublemaker-scientist.html?_r=1</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A timeline of the events that occurred in the Flint water crisis can be found here: </w:t>
      </w:r>
      <w:hyperlink r:id="rId96" w:history="1">
        <w:r w:rsidRPr="00650213">
          <w:rPr>
            <w:rStyle w:val="Hyperlink"/>
            <w:rFonts w:ascii="Arial" w:hAnsi="Arial" w:cs="Arial"/>
            <w:sz w:val="22"/>
            <w:szCs w:val="22"/>
          </w:rPr>
          <w:t>http://www.msnbc.com/msnbc/flint-water-crisis-timeline</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Another article that is well written discusses the pollution in the Flint River. It can be found at this site: </w:t>
      </w:r>
      <w:hyperlink r:id="rId97" w:history="1">
        <w:r w:rsidRPr="00650213">
          <w:rPr>
            <w:rStyle w:val="Hyperlink"/>
            <w:rFonts w:ascii="Arial" w:hAnsi="Arial" w:cs="Arial"/>
            <w:sz w:val="22"/>
            <w:szCs w:val="22"/>
          </w:rPr>
          <w:t>http://www.theverge.com/2016/2/26/11117022/flint-michigan-water-crisis-lead-pollution-history</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An infographic about the Flint River crisis was created by Compound Interest and can be found at </w:t>
      </w:r>
      <w:hyperlink r:id="rId98" w:history="1">
        <w:r w:rsidRPr="00650213">
          <w:rPr>
            <w:rStyle w:val="Hyperlink"/>
            <w:rFonts w:ascii="Arial" w:hAnsi="Arial" w:cs="Arial"/>
            <w:sz w:val="22"/>
            <w:szCs w:val="22"/>
          </w:rPr>
          <w:t>http://www.compoundchem.com/2016/01/25/flint-water/</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Lead</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 xml:space="preserve">Interesting facts about lead and its uses can be found at this site: </w:t>
      </w:r>
      <w:hyperlink r:id="rId99" w:history="1">
        <w:r w:rsidRPr="00650213">
          <w:rPr>
            <w:rStyle w:val="Hyperlink"/>
            <w:rFonts w:ascii="Arial" w:hAnsi="Arial" w:cs="Arial"/>
            <w:sz w:val="22"/>
            <w:szCs w:val="22"/>
          </w:rPr>
          <w:t>http://www.livescience.com/39304-facts-about-lead.html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Some basic physical and chemical properties of lead can be found at</w:t>
      </w:r>
      <w:r w:rsidRPr="00650213">
        <w:rPr>
          <w:rFonts w:ascii="Arial" w:hAnsi="Arial" w:cs="Arial"/>
        </w:rPr>
        <w:t xml:space="preserve"> </w:t>
      </w:r>
      <w:hyperlink r:id="rId100" w:history="1">
        <w:r w:rsidRPr="00650213">
          <w:rPr>
            <w:rStyle w:val="Hyperlink"/>
            <w:rFonts w:ascii="Arial" w:hAnsi="Arial" w:cs="Arial"/>
            <w:sz w:val="22"/>
            <w:szCs w:val="22"/>
          </w:rPr>
          <w:t>http://www.chemicool.com/elements/lead.html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Information about lead can be found in this article. It includes information about its history, properties, occurrences, extraction, and health effects. (</w:t>
      </w:r>
      <w:hyperlink r:id="rId101" w:history="1">
        <w:r w:rsidRPr="00650213">
          <w:rPr>
            <w:rStyle w:val="Hyperlink"/>
            <w:rFonts w:ascii="Arial" w:hAnsi="Arial" w:cs="Arial"/>
            <w:sz w:val="22"/>
            <w:szCs w:val="22"/>
          </w:rPr>
          <w:t>http://www.chemistryexplained.com/elements/L-P/Lead.html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The occurrence and the effects of lead in drinking water are described in this article: </w:t>
      </w:r>
      <w:hyperlink r:id="rId102" w:history="1">
        <w:r w:rsidRPr="00650213">
          <w:rPr>
            <w:rStyle w:val="Hyperlink"/>
            <w:rFonts w:ascii="Arial" w:hAnsi="Arial" w:cs="Arial"/>
            <w:sz w:val="22"/>
            <w:szCs w:val="22"/>
          </w:rPr>
          <w:t>http://www.water-research.net/index.php/lead</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Trihalomethanes</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 xml:space="preserve">A short basic article that explains what trihalomethanes are, how they are formed, and their health effects can be found at </w:t>
      </w:r>
      <w:hyperlink r:id="rId103" w:history="1">
        <w:r w:rsidRPr="00650213">
          <w:rPr>
            <w:rStyle w:val="Hyperlink"/>
            <w:rFonts w:ascii="Arial" w:hAnsi="Arial" w:cs="Arial"/>
            <w:sz w:val="22"/>
            <w:szCs w:val="22"/>
          </w:rPr>
          <w:t>http://www.nesc.wvu.edu/ndwc/articles/qanda/otsp99_q_a.pdf</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lastRenderedPageBreak/>
        <w:tab/>
        <w:t xml:space="preserve">This article gives more details about the health effects of trihalomethanes: </w:t>
      </w:r>
      <w:hyperlink r:id="rId104" w:history="1">
        <w:r w:rsidRPr="00650213">
          <w:rPr>
            <w:rStyle w:val="Hyperlink"/>
            <w:rFonts w:ascii="Arial" w:hAnsi="Arial" w:cs="Arial"/>
            <w:sz w:val="22"/>
            <w:szCs w:val="22"/>
          </w:rPr>
          <w:t>http://des.nh.gov/organization/commissioner/pip/factsheets/ard/documents/ard-ehp-13.pdf</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 xml:space="preserve">At this site trihalomethanes are described and discussed in relationship to the Flint water crisis: </w:t>
      </w:r>
      <w:hyperlink r:id="rId105" w:history="1">
        <w:r w:rsidRPr="00650213">
          <w:rPr>
            <w:rStyle w:val="Hyperlink"/>
            <w:rFonts w:ascii="Arial" w:hAnsi="Arial" w:cs="Arial"/>
            <w:sz w:val="22"/>
            <w:szCs w:val="22"/>
          </w:rPr>
          <w:t>http://www.waterandhealth.org/tthm-drinking-water-flint-michigan-story-lesson/</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blog describes disinfection byproducts found in drinking water. It includes information on their history, toxicity, and how they are regulated. (</w:t>
      </w:r>
      <w:hyperlink r:id="rId106" w:history="1">
        <w:r w:rsidRPr="00650213">
          <w:rPr>
            <w:rStyle w:val="Hyperlink"/>
            <w:rFonts w:ascii="Arial" w:hAnsi="Arial" w:cs="Arial"/>
            <w:sz w:val="22"/>
            <w:szCs w:val="22"/>
          </w:rPr>
          <w:t>https://www.hydroviv.com/blogs/water-smarts/disinfection-byproducts-in-drinking-water-toxicity-history-and-policy</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Oxidation, reduction and corrosion</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Concise definitions of oxidation, reduction, oxidation numbers and redox reactions are given at this site. (</w:t>
      </w:r>
      <w:hyperlink r:id="rId107" w:history="1">
        <w:r w:rsidRPr="00650213">
          <w:rPr>
            <w:rStyle w:val="Hyperlink"/>
            <w:rFonts w:ascii="Arial" w:hAnsi="Arial" w:cs="Arial"/>
            <w:sz w:val="22"/>
            <w:szCs w:val="22"/>
          </w:rPr>
          <w:t>http://www.chemteam.info/Redox/Meaning-of-Redox.html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site describes redox reactions. It provides instructions and examples for balancing redox reactions. It also has a quiz the students could use to test themselves. (</w:t>
      </w:r>
      <w:hyperlink r:id="rId108" w:history="1">
        <w:r w:rsidRPr="00650213">
          <w:rPr>
            <w:rStyle w:val="Hyperlink"/>
            <w:rFonts w:ascii="Arial" w:hAnsi="Arial" w:cs="Arial"/>
            <w:sz w:val="22"/>
            <w:szCs w:val="22"/>
          </w:rPr>
          <w:t>http://chp090.chemistry.wustl.edu/~coursedev/Online%20tutorials/Redox.htm</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site gives rules for assigning oxidation numbers and provides examples for assigning oxidation numbers to compounds. It also gives examples for recognizing redox reactions. (</w:t>
      </w:r>
      <w:hyperlink r:id="rId109" w:history="1">
        <w:r w:rsidRPr="00650213">
          <w:rPr>
            <w:rStyle w:val="Hyperlink"/>
            <w:rFonts w:ascii="Arial" w:hAnsi="Arial" w:cs="Arial"/>
            <w:sz w:val="22"/>
            <w:szCs w:val="22"/>
          </w:rPr>
          <w:t>http://chem.libretexts.org/Core/Analytical_Chemistry/Electrochemistry/Redox_Chemistry/Oxidation-Reduction_Reactions</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At this site, the corrosion of drinking water pipes is described. It includes information on the health effects of the corrosion and the factors that contribute to the corrosion. (</w:t>
      </w:r>
      <w:hyperlink r:id="rId110" w:history="1">
        <w:r w:rsidRPr="00650213">
          <w:rPr>
            <w:rStyle w:val="Hyperlink"/>
            <w:rFonts w:ascii="Arial" w:hAnsi="Arial" w:cs="Arial"/>
            <w:sz w:val="22"/>
            <w:szCs w:val="22"/>
          </w:rPr>
          <w:t>http://soiltesting.tamu.edu/publications/E-616.pdf</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Centers for Disease Control and Prevention article describes the causes of water pipe corrosion. (</w:t>
      </w:r>
      <w:hyperlink r:id="rId111" w:history="1">
        <w:r w:rsidRPr="00650213">
          <w:rPr>
            <w:rStyle w:val="Hyperlink"/>
            <w:rFonts w:ascii="Arial" w:hAnsi="Arial" w:cs="Arial"/>
            <w:sz w:val="22"/>
            <w:szCs w:val="22"/>
          </w:rPr>
          <w:t>http://www.cdc.gov/fluoridation/factsheets/engineering/corrosion.htm</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This article provides information about the causes for corrosion of the pipes in Flint, Michigan. It describes the mistakes made in Flint, the science of the corrosion and the economics of the situation. (</w:t>
      </w:r>
      <w:hyperlink r:id="rId112" w:history="1">
        <w:r w:rsidRPr="00650213">
          <w:rPr>
            <w:rStyle w:val="Hyperlink"/>
            <w:rFonts w:ascii="Arial" w:hAnsi="Arial" w:cs="Arial"/>
            <w:sz w:val="22"/>
            <w:szCs w:val="22"/>
          </w:rPr>
          <w:t>http://theconversation.com/the-science-behind-the-flint-water-crisis-corrosion-of-pipes-erosion-of-trust-53776</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pH</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 xml:space="preserve">A concise explanation of pH, and acids and bases can be found at </w:t>
      </w:r>
      <w:hyperlink r:id="rId113" w:history="1">
        <w:r w:rsidRPr="00650213">
          <w:rPr>
            <w:rStyle w:val="Hyperlink"/>
            <w:rFonts w:ascii="Arial" w:hAnsi="Arial" w:cs="Arial"/>
            <w:sz w:val="22"/>
            <w:szCs w:val="22"/>
          </w:rPr>
          <w:t>http://www.sciencebuddies.org/science-fair-projects/project_ideas/Chem_AcidsBasespHScale.shtml</w:t>
        </w:r>
      </w:hyperlink>
      <w:r w:rsidRPr="00650213">
        <w:rPr>
          <w:rFonts w:ascii="Arial" w:hAnsi="Arial" w:cs="Arial"/>
          <w:b/>
          <w:sz w:val="22"/>
          <w:szCs w:val="22"/>
        </w:rPr>
        <w:t>.</w:t>
      </w:r>
    </w:p>
    <w:p w:rsidR="00F20E04" w:rsidRPr="00650213" w:rsidRDefault="00F20E04" w:rsidP="00F20E04">
      <w:pPr>
        <w:tabs>
          <w:tab w:val="left" w:pos="5860"/>
        </w:tabs>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A more detailed discussion of pH can be found at this site. It also describes the values of pH and provides examples of the pH of common materials. (</w:t>
      </w:r>
      <w:hyperlink r:id="rId114" w:history="1">
        <w:r w:rsidRPr="00650213">
          <w:rPr>
            <w:rStyle w:val="Hyperlink"/>
            <w:rFonts w:ascii="Arial" w:hAnsi="Arial" w:cs="Arial"/>
            <w:sz w:val="22"/>
            <w:szCs w:val="22"/>
          </w:rPr>
          <w:t>http://hyperphysics.phy-astr.gsu.edu/hbase/chemical/ph.html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At this U</w:t>
      </w:r>
      <w:r w:rsidR="00594818" w:rsidRPr="00650213">
        <w:rPr>
          <w:rFonts w:ascii="Arial" w:hAnsi="Arial" w:cs="Arial"/>
          <w:sz w:val="22"/>
          <w:szCs w:val="22"/>
        </w:rPr>
        <w:t>.</w:t>
      </w:r>
      <w:r w:rsidRPr="00650213">
        <w:rPr>
          <w:rFonts w:ascii="Arial" w:hAnsi="Arial" w:cs="Arial"/>
          <w:sz w:val="22"/>
          <w:szCs w:val="22"/>
        </w:rPr>
        <w:t>S</w:t>
      </w:r>
      <w:r w:rsidR="00594818" w:rsidRPr="00650213">
        <w:rPr>
          <w:rFonts w:ascii="Arial" w:hAnsi="Arial" w:cs="Arial"/>
          <w:sz w:val="22"/>
          <w:szCs w:val="22"/>
        </w:rPr>
        <w:t>.</w:t>
      </w:r>
      <w:r w:rsidRPr="00650213">
        <w:rPr>
          <w:rFonts w:ascii="Arial" w:hAnsi="Arial" w:cs="Arial"/>
          <w:sz w:val="22"/>
          <w:szCs w:val="22"/>
        </w:rPr>
        <w:t>G</w:t>
      </w:r>
      <w:r w:rsidR="00594818" w:rsidRPr="00650213">
        <w:rPr>
          <w:rFonts w:ascii="Arial" w:hAnsi="Arial" w:cs="Arial"/>
          <w:sz w:val="22"/>
          <w:szCs w:val="22"/>
        </w:rPr>
        <w:t>.</w:t>
      </w:r>
      <w:r w:rsidRPr="00650213">
        <w:rPr>
          <w:rFonts w:ascii="Arial" w:hAnsi="Arial" w:cs="Arial"/>
          <w:sz w:val="22"/>
          <w:szCs w:val="22"/>
        </w:rPr>
        <w:t>S</w:t>
      </w:r>
      <w:r w:rsidR="00594818" w:rsidRPr="00650213">
        <w:rPr>
          <w:rFonts w:ascii="Arial" w:hAnsi="Arial" w:cs="Arial"/>
          <w:sz w:val="22"/>
          <w:szCs w:val="22"/>
        </w:rPr>
        <w:t>.</w:t>
      </w:r>
      <w:r w:rsidRPr="00650213">
        <w:rPr>
          <w:rFonts w:ascii="Arial" w:hAnsi="Arial" w:cs="Arial"/>
          <w:sz w:val="22"/>
          <w:szCs w:val="22"/>
        </w:rPr>
        <w:t xml:space="preserve"> site, pH is described in terms of water properties. It describes the measurement of pH and the effect of pH on water quality. Included in the article is a map of the pH of natural waters in the United States. (</w:t>
      </w:r>
      <w:hyperlink r:id="rId115" w:history="1">
        <w:r w:rsidRPr="00650213">
          <w:rPr>
            <w:rStyle w:val="Hyperlink"/>
            <w:rFonts w:ascii="Arial" w:hAnsi="Arial" w:cs="Arial"/>
            <w:sz w:val="22"/>
            <w:szCs w:val="22"/>
          </w:rPr>
          <w:t>http://water.usgs.gov/edu/ph.html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rPr>
        <w:t>Le Châtelier’s Principle</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b/>
          <w:sz w:val="22"/>
          <w:szCs w:val="22"/>
        </w:rPr>
        <w:tab/>
      </w:r>
      <w:r w:rsidRPr="00650213">
        <w:rPr>
          <w:rFonts w:ascii="Arial" w:hAnsi="Arial" w:cs="Arial"/>
          <w:sz w:val="22"/>
          <w:szCs w:val="22"/>
        </w:rPr>
        <w:t>This article gives a clear definition of the Le Châtelier’s Principle and provides an explanation of how concentration, pressure and temperature affect equilibrium. There is a short quiz at the end to test understanding. (</w:t>
      </w:r>
      <w:hyperlink r:id="rId116" w:history="1">
        <w:r w:rsidRPr="00650213">
          <w:rPr>
            <w:rStyle w:val="Hyperlink"/>
            <w:rFonts w:ascii="Arial" w:hAnsi="Arial" w:cs="Arial"/>
            <w:sz w:val="22"/>
            <w:szCs w:val="22"/>
          </w:rPr>
          <w:t>http://www.chemguide.co.uk/physical/equilibria/lechatelier.html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At this site, the effects of Le Châtelier’s Principle are described by using calculations. There is an example problem for students to try at the end of the article. (</w:t>
      </w:r>
      <w:hyperlink r:id="rId117" w:anchor="top" w:history="1">
        <w:r w:rsidRPr="00650213">
          <w:rPr>
            <w:rStyle w:val="Hyperlink"/>
            <w:rFonts w:ascii="Arial" w:hAnsi="Arial" w:cs="Arial"/>
            <w:sz w:val="22"/>
            <w:szCs w:val="22"/>
          </w:rPr>
          <w:t>http://chemed.chem.purdue.edu/genchem/topicreview/bp/ch16/lechat.html#top</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F20E04" w:rsidRPr="00650213" w:rsidRDefault="00F20E04" w:rsidP="00F20E04">
      <w:pPr>
        <w:rPr>
          <w:rFonts w:ascii="Arial" w:hAnsi="Arial" w:cs="Arial"/>
          <w:sz w:val="22"/>
          <w:szCs w:val="22"/>
        </w:rPr>
      </w:pPr>
      <w:r w:rsidRPr="00650213">
        <w:rPr>
          <w:rFonts w:ascii="Arial" w:hAnsi="Arial" w:cs="Arial"/>
          <w:sz w:val="22"/>
          <w:szCs w:val="22"/>
        </w:rPr>
        <w:tab/>
        <w:t>A detailed explanation of equilibrium and Le Châtelier’s Principle can be found at this site. It includes clear examples and links to videos, additional information, and quizzes. (</w:t>
      </w:r>
      <w:hyperlink r:id="rId118" w:history="1">
        <w:r w:rsidRPr="00650213">
          <w:rPr>
            <w:rStyle w:val="Hyperlink"/>
            <w:rFonts w:ascii="Arial" w:hAnsi="Arial" w:cs="Arial"/>
            <w:sz w:val="22"/>
            <w:szCs w:val="22"/>
          </w:rPr>
          <w:t>http://www.chem1.com/acad/webtext/chemeq/Eq-02.html</w:t>
        </w:r>
      </w:hyperlink>
      <w:r w:rsidRPr="00650213">
        <w:rPr>
          <w:rFonts w:ascii="Arial" w:hAnsi="Arial" w:cs="Arial"/>
          <w:sz w:val="22"/>
          <w:szCs w:val="22"/>
        </w:rPr>
        <w:t>)</w:t>
      </w:r>
    </w:p>
    <w:p w:rsidR="00F20E04" w:rsidRPr="00650213" w:rsidRDefault="00F20E04" w:rsidP="00F20E04">
      <w:pPr>
        <w:rPr>
          <w:rFonts w:ascii="Arial" w:hAnsi="Arial" w:cs="Arial"/>
          <w:sz w:val="22"/>
          <w:szCs w:val="22"/>
        </w:rPr>
      </w:pPr>
    </w:p>
    <w:p w:rsidR="00552AEF" w:rsidRPr="00503CD8" w:rsidRDefault="00240F03" w:rsidP="002B57D5">
      <w:pPr>
        <w:ind w:firstLine="720"/>
        <w:rPr>
          <w:rFonts w:ascii="Arial" w:hAnsi="Arial" w:cs="Arial"/>
          <w:sz w:val="22"/>
          <w:szCs w:val="22"/>
        </w:rPr>
      </w:pPr>
      <w:r w:rsidRPr="00503CD8">
        <w:rPr>
          <w:rFonts w:ascii="Arial" w:hAnsi="Arial" w:cs="Arial"/>
          <w:sz w:val="22"/>
          <w:szCs w:val="22"/>
        </w:rPr>
        <w:br w:type="page"/>
      </w:r>
    </w:p>
    <w:p w:rsidR="00552AEF" w:rsidRPr="00EF346E" w:rsidRDefault="00F466FD" w:rsidP="00552AEF">
      <w:pPr>
        <w:pStyle w:val="Heading1"/>
      </w:pPr>
      <w:bookmarkStart w:id="47" w:name="_Toc468111743"/>
      <w:r>
        <w:lastRenderedPageBreak/>
        <w:t>Preserving Organs: Saving Lives, Giving Hope</w:t>
      </w:r>
      <w:bookmarkEnd w:id="47"/>
    </w:p>
    <w:p w:rsidR="00552AEF" w:rsidRPr="00B65A23" w:rsidRDefault="00552AEF" w:rsidP="00B65A23">
      <w:pPr>
        <w:pStyle w:val="Heading2"/>
        <w:rPr>
          <w:rFonts w:ascii="Arial" w:hAnsi="Arial" w:cs="Arial"/>
          <w:b w:val="0"/>
          <w:i w:val="0"/>
        </w:rPr>
      </w:pPr>
      <w:bookmarkStart w:id="48" w:name="_Toc212568427"/>
      <w:bookmarkStart w:id="49" w:name="_Toc468111744"/>
      <w:r w:rsidRPr="008B1A62">
        <w:rPr>
          <w:rFonts w:ascii="Arial" w:hAnsi="Arial" w:cs="Arial"/>
        </w:rPr>
        <w:t>Background Information</w:t>
      </w:r>
      <w:bookmarkEnd w:id="48"/>
      <w:r w:rsidR="00B25CCA" w:rsidRPr="008B1A62">
        <w:rPr>
          <w:rFonts w:ascii="Arial" w:hAnsi="Arial" w:cs="Arial"/>
        </w:rPr>
        <w:t xml:space="preserve"> </w:t>
      </w:r>
      <w:r w:rsidR="00B25CCA" w:rsidRPr="00B65A23">
        <w:rPr>
          <w:rFonts w:ascii="Arial" w:hAnsi="Arial" w:cs="Arial"/>
        </w:rPr>
        <w:t>(teacher information)</w:t>
      </w:r>
      <w:bookmarkEnd w:id="49"/>
    </w:p>
    <w:p w:rsidR="001645E1" w:rsidRPr="008B1A62" w:rsidRDefault="001645E1" w:rsidP="001645E1">
      <w:pPr>
        <w:rPr>
          <w:rFonts w:ascii="Arial" w:hAnsi="Arial" w:cs="Arial"/>
          <w:sz w:val="22"/>
          <w:szCs w:val="22"/>
        </w:rPr>
      </w:pPr>
      <w:bookmarkStart w:id="50" w:name="_Toc212568428"/>
    </w:p>
    <w:p w:rsidR="00F466FD" w:rsidRDefault="00F466FD" w:rsidP="00F466FD">
      <w:pPr>
        <w:rPr>
          <w:rFonts w:ascii="Arial" w:hAnsi="Arial" w:cs="Arial"/>
        </w:rPr>
      </w:pPr>
      <w:r>
        <w:rPr>
          <w:rFonts w:ascii="Arial" w:hAnsi="Arial" w:cs="Arial"/>
          <w:b/>
        </w:rPr>
        <w:t>A brief history of organ transplantation</w:t>
      </w:r>
    </w:p>
    <w:p w:rsidR="00F466FD" w:rsidRDefault="00F466FD" w:rsidP="00F466FD">
      <w:pPr>
        <w:rPr>
          <w:rFonts w:ascii="Arial" w:hAnsi="Arial" w:cs="Arial"/>
          <w:sz w:val="22"/>
          <w:szCs w:val="22"/>
        </w:rPr>
      </w:pPr>
    </w:p>
    <w:p w:rsidR="00F466FD" w:rsidRDefault="00F466FD" w:rsidP="00F466FD">
      <w:pPr>
        <w:rPr>
          <w:rFonts w:ascii="Arial" w:hAnsi="Arial" w:cs="Arial"/>
          <w:b/>
          <w:sz w:val="22"/>
          <w:szCs w:val="22"/>
        </w:rPr>
      </w:pPr>
      <w:r>
        <w:rPr>
          <w:rFonts w:ascii="Arial" w:hAnsi="Arial" w:cs="Arial"/>
          <w:sz w:val="22"/>
          <w:szCs w:val="22"/>
        </w:rPr>
        <w:tab/>
      </w:r>
      <w:r w:rsidRPr="00762AAE">
        <w:rPr>
          <w:rFonts w:ascii="Arial" w:hAnsi="Arial" w:cs="Arial"/>
          <w:b/>
          <w:sz w:val="22"/>
          <w:szCs w:val="22"/>
        </w:rPr>
        <w:t xml:space="preserve">Overcoming </w:t>
      </w:r>
      <w:r>
        <w:rPr>
          <w:rFonts w:ascii="Arial" w:hAnsi="Arial" w:cs="Arial"/>
          <w:b/>
          <w:sz w:val="22"/>
          <w:szCs w:val="22"/>
        </w:rPr>
        <w:t>obstacles</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762AAE">
        <w:rPr>
          <w:rFonts w:ascii="Arial" w:hAnsi="Arial" w:cs="Arial"/>
          <w:sz w:val="22"/>
          <w:szCs w:val="22"/>
        </w:rPr>
        <w:t>Can organ transplants cure a patient with a diseased organ?</w:t>
      </w:r>
      <w:r>
        <w:rPr>
          <w:rFonts w:ascii="Arial" w:hAnsi="Arial" w:cs="Arial"/>
          <w:sz w:val="22"/>
          <w:szCs w:val="22"/>
        </w:rPr>
        <w:t xml:space="preserve"> </w:t>
      </w:r>
      <w:r w:rsidRPr="00762AAE">
        <w:rPr>
          <w:rFonts w:ascii="Arial" w:hAnsi="Arial" w:cs="Arial"/>
          <w:sz w:val="22"/>
          <w:szCs w:val="22"/>
        </w:rPr>
        <w:t xml:space="preserve">Are successful organ transplants </w:t>
      </w:r>
      <w:r>
        <w:rPr>
          <w:rFonts w:ascii="Arial" w:hAnsi="Arial" w:cs="Arial"/>
          <w:sz w:val="22"/>
          <w:szCs w:val="22"/>
        </w:rPr>
        <w:t xml:space="preserve">even </w:t>
      </w:r>
      <w:r w:rsidRPr="00762AAE">
        <w:rPr>
          <w:rFonts w:ascii="Arial" w:hAnsi="Arial" w:cs="Arial"/>
          <w:sz w:val="22"/>
          <w:szCs w:val="22"/>
        </w:rPr>
        <w:t>possible?</w:t>
      </w:r>
      <w:r>
        <w:rPr>
          <w:rFonts w:ascii="Arial" w:hAnsi="Arial" w:cs="Arial"/>
          <w:sz w:val="22"/>
          <w:szCs w:val="22"/>
        </w:rPr>
        <w:t xml:space="preserve"> </w:t>
      </w:r>
      <w:r w:rsidRPr="00762AAE">
        <w:rPr>
          <w:rFonts w:ascii="Arial" w:hAnsi="Arial" w:cs="Arial"/>
          <w:sz w:val="22"/>
          <w:szCs w:val="22"/>
        </w:rPr>
        <w:t xml:space="preserve">These were two questions researchers had in mind when they </w:t>
      </w:r>
      <w:r>
        <w:rPr>
          <w:rFonts w:ascii="Arial" w:hAnsi="Arial" w:cs="Arial"/>
          <w:sz w:val="22"/>
          <w:szCs w:val="22"/>
        </w:rPr>
        <w:t>first attempted</w:t>
      </w:r>
      <w:r w:rsidRPr="00762AAE">
        <w:rPr>
          <w:rFonts w:ascii="Arial" w:hAnsi="Arial" w:cs="Arial"/>
          <w:sz w:val="22"/>
          <w:szCs w:val="22"/>
        </w:rPr>
        <w:t xml:space="preserve"> organ transplants in animals in the early 1900’s.</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762AAE">
        <w:rPr>
          <w:rFonts w:ascii="Arial" w:hAnsi="Arial" w:cs="Arial"/>
          <w:sz w:val="22"/>
          <w:szCs w:val="22"/>
        </w:rPr>
        <w:t>The first attempts</w:t>
      </w:r>
      <w:r>
        <w:rPr>
          <w:rFonts w:ascii="Arial" w:hAnsi="Arial" w:cs="Arial"/>
          <w:sz w:val="22"/>
          <w:szCs w:val="22"/>
        </w:rPr>
        <w:t xml:space="preserve"> at transplantation</w:t>
      </w:r>
      <w:r w:rsidRPr="00762AAE">
        <w:rPr>
          <w:rFonts w:ascii="Arial" w:hAnsi="Arial" w:cs="Arial"/>
          <w:sz w:val="22"/>
          <w:szCs w:val="22"/>
        </w:rPr>
        <w:t xml:space="preserve"> were unsuccessful </w:t>
      </w:r>
      <w:r>
        <w:rPr>
          <w:rFonts w:ascii="Arial" w:hAnsi="Arial" w:cs="Arial"/>
          <w:sz w:val="22"/>
          <w:szCs w:val="22"/>
        </w:rPr>
        <w:t xml:space="preserve">for three reasons: a) </w:t>
      </w:r>
      <w:r w:rsidRPr="00762AAE">
        <w:rPr>
          <w:rFonts w:ascii="Arial" w:hAnsi="Arial" w:cs="Arial"/>
          <w:sz w:val="22"/>
          <w:szCs w:val="22"/>
        </w:rPr>
        <w:t xml:space="preserve">because </w:t>
      </w:r>
      <w:r>
        <w:rPr>
          <w:rFonts w:ascii="Arial" w:hAnsi="Arial" w:cs="Arial"/>
          <w:sz w:val="22"/>
          <w:szCs w:val="22"/>
        </w:rPr>
        <w:t>physicians</w:t>
      </w:r>
      <w:r w:rsidRPr="00762AAE">
        <w:rPr>
          <w:rFonts w:ascii="Arial" w:hAnsi="Arial" w:cs="Arial"/>
          <w:sz w:val="22"/>
          <w:szCs w:val="22"/>
        </w:rPr>
        <w:t xml:space="preserve"> hadn‘t </w:t>
      </w:r>
      <w:r>
        <w:rPr>
          <w:rFonts w:ascii="Arial" w:hAnsi="Arial" w:cs="Arial"/>
          <w:sz w:val="22"/>
          <w:szCs w:val="22"/>
        </w:rPr>
        <w:t>developed a surgical method to successfully connect the blood vessels of the donor organ to the recipients blood supply</w:t>
      </w:r>
      <w:r w:rsidRPr="00762AAE">
        <w:rPr>
          <w:rFonts w:ascii="Arial" w:hAnsi="Arial" w:cs="Arial"/>
          <w:sz w:val="22"/>
          <w:szCs w:val="22"/>
        </w:rPr>
        <w:t xml:space="preserve">, </w:t>
      </w:r>
      <w:r>
        <w:rPr>
          <w:rFonts w:ascii="Arial" w:hAnsi="Arial" w:cs="Arial"/>
          <w:sz w:val="22"/>
          <w:szCs w:val="22"/>
        </w:rPr>
        <w:t xml:space="preserve">b) they </w:t>
      </w:r>
      <w:r w:rsidRPr="00762AAE">
        <w:rPr>
          <w:rFonts w:ascii="Arial" w:hAnsi="Arial" w:cs="Arial"/>
          <w:sz w:val="22"/>
          <w:szCs w:val="22"/>
        </w:rPr>
        <w:t xml:space="preserve">didn’t understand </w:t>
      </w:r>
      <w:r>
        <w:rPr>
          <w:rFonts w:ascii="Arial" w:hAnsi="Arial" w:cs="Arial"/>
          <w:sz w:val="22"/>
          <w:szCs w:val="22"/>
        </w:rPr>
        <w:t xml:space="preserve">the immunological processes of transplant rejection, and c) they didn’t understand how to best preserve and protect donor organs </w:t>
      </w:r>
      <w:r w:rsidRPr="00762AAE">
        <w:rPr>
          <w:rFonts w:ascii="Arial" w:hAnsi="Arial" w:cs="Arial"/>
          <w:sz w:val="22"/>
          <w:szCs w:val="22"/>
        </w:rPr>
        <w:t xml:space="preserve">while outside a living body. </w:t>
      </w:r>
      <w:r>
        <w:rPr>
          <w:rFonts w:ascii="Arial" w:hAnsi="Arial" w:cs="Arial"/>
          <w:sz w:val="22"/>
          <w:szCs w:val="22"/>
        </w:rPr>
        <w:t>It took researchers and physicians more than 50 years to overcome these three obstacles to successful organ transplantation.</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Dr. Alexis Carrell solved the first problem in 1902 by</w:t>
      </w:r>
      <w:r w:rsidRPr="00762AAE">
        <w:rPr>
          <w:rFonts w:ascii="Arial" w:hAnsi="Arial" w:cs="Arial"/>
          <w:sz w:val="22"/>
          <w:szCs w:val="22"/>
        </w:rPr>
        <w:t xml:space="preserve"> </w:t>
      </w:r>
      <w:r>
        <w:rPr>
          <w:rFonts w:ascii="Arial" w:hAnsi="Arial" w:cs="Arial"/>
          <w:sz w:val="22"/>
          <w:szCs w:val="22"/>
        </w:rPr>
        <w:t>perfecting a vascular suturing technique</w:t>
      </w:r>
      <w:r w:rsidRPr="00762AAE">
        <w:rPr>
          <w:rFonts w:ascii="Arial" w:hAnsi="Arial" w:cs="Arial"/>
          <w:sz w:val="22"/>
          <w:szCs w:val="22"/>
        </w:rPr>
        <w:t xml:space="preserve"> </w:t>
      </w:r>
      <w:r>
        <w:rPr>
          <w:rFonts w:ascii="Arial" w:hAnsi="Arial" w:cs="Arial"/>
          <w:sz w:val="22"/>
          <w:szCs w:val="22"/>
        </w:rPr>
        <w:t>that prevented</w:t>
      </w:r>
      <w:r w:rsidRPr="00762AAE">
        <w:rPr>
          <w:rFonts w:ascii="Arial" w:hAnsi="Arial" w:cs="Arial"/>
          <w:sz w:val="22"/>
          <w:szCs w:val="22"/>
        </w:rPr>
        <w:t xml:space="preserve"> blood clotting and infection</w:t>
      </w:r>
      <w:r>
        <w:rPr>
          <w:rFonts w:ascii="Arial" w:hAnsi="Arial" w:cs="Arial"/>
          <w:sz w:val="22"/>
          <w:szCs w:val="22"/>
        </w:rPr>
        <w:t xml:space="preserve">. </w:t>
      </w:r>
      <w:r w:rsidRPr="00762AAE">
        <w:rPr>
          <w:rFonts w:ascii="Arial" w:hAnsi="Arial" w:cs="Arial"/>
          <w:sz w:val="22"/>
          <w:szCs w:val="22"/>
        </w:rPr>
        <w:t xml:space="preserve">His method is still used </w:t>
      </w:r>
      <w:r>
        <w:rPr>
          <w:rFonts w:ascii="Arial" w:hAnsi="Arial" w:cs="Arial"/>
          <w:sz w:val="22"/>
          <w:szCs w:val="22"/>
        </w:rPr>
        <w:t>in transplant surgeries today and h</w:t>
      </w:r>
      <w:r w:rsidRPr="00762AAE">
        <w:rPr>
          <w:rFonts w:ascii="Arial" w:hAnsi="Arial" w:cs="Arial"/>
          <w:sz w:val="22"/>
          <w:szCs w:val="22"/>
        </w:rPr>
        <w:t>e was awarded the Nobel Prize in Physiology or Medicine in 1912 for his work.</w:t>
      </w:r>
    </w:p>
    <w:p w:rsidR="00F466FD" w:rsidRPr="00094177" w:rsidRDefault="00F466FD" w:rsidP="00F466FD">
      <w:pPr>
        <w:ind w:firstLine="720"/>
        <w:rPr>
          <w:rFonts w:ascii="Arial" w:hAnsi="Arial" w:cs="Arial"/>
          <w:sz w:val="20"/>
          <w:szCs w:val="20"/>
        </w:rPr>
      </w:pPr>
    </w:p>
    <w:p w:rsidR="00F466FD" w:rsidRPr="00E96717" w:rsidRDefault="00F466FD" w:rsidP="00F466FD">
      <w:pPr>
        <w:ind w:left="720" w:right="720" w:firstLine="720"/>
        <w:rPr>
          <w:rFonts w:ascii="Arial" w:hAnsi="Arial" w:cs="Arial"/>
          <w:i/>
          <w:sz w:val="20"/>
          <w:szCs w:val="20"/>
        </w:rPr>
      </w:pPr>
      <w:r w:rsidRPr="00E96717">
        <w:rPr>
          <w:rFonts w:ascii="Arial" w:hAnsi="Arial" w:cs="Arial"/>
          <w:sz w:val="20"/>
          <w:szCs w:val="20"/>
        </w:rPr>
        <w:t>The technique is as simple as it is ingenious. The ends of the two vessels are approximated by three stitches, each placed one-third of the way around the circumference. When the stitches are retracted the vessels form a triangle, making continuous suturing possible. It also minimizes the possibility of catching the back wall of the vessel with the needle. And you don’t have to hold the edges of the vessels with a forceps, thus avoiding the risk of bruising and swelling</w:t>
      </w:r>
      <w:r w:rsidRPr="00E96717">
        <w:rPr>
          <w:rFonts w:ascii="Arial" w:hAnsi="Arial" w:cs="Arial"/>
          <w:i/>
          <w:sz w:val="20"/>
          <w:szCs w:val="20"/>
        </w:rPr>
        <w:t>.</w:t>
      </w:r>
    </w:p>
    <w:p w:rsidR="00F466FD" w:rsidRPr="00356E2F" w:rsidRDefault="00F466FD" w:rsidP="00F466FD">
      <w:pPr>
        <w:ind w:left="720" w:right="720"/>
        <w:rPr>
          <w:rFonts w:ascii="Arial" w:hAnsi="Arial" w:cs="Arial"/>
          <w:sz w:val="12"/>
          <w:szCs w:val="12"/>
        </w:rPr>
      </w:pPr>
    </w:p>
    <w:p w:rsidR="00F466FD" w:rsidRDefault="00F466FD" w:rsidP="00F466FD">
      <w:pPr>
        <w:ind w:left="1440" w:right="1428"/>
        <w:jc w:val="center"/>
        <w:rPr>
          <w:rFonts w:ascii="Arial" w:hAnsi="Arial" w:cs="Arial"/>
          <w:sz w:val="20"/>
          <w:szCs w:val="20"/>
        </w:rPr>
      </w:pPr>
      <w:r>
        <w:rPr>
          <w:noProof/>
        </w:rPr>
        <w:drawing>
          <wp:inline distT="0" distB="0" distL="0" distR="0" wp14:anchorId="3F924A14" wp14:editId="6A30C67E">
            <wp:extent cx="2331720" cy="1685581"/>
            <wp:effectExtent l="0" t="0" r="0" b="0"/>
            <wp:docPr id="1" name="Picture 1" descr="Alexis Carrel's own drawing of the triangula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exis Carrel's own drawing of the triangulation metho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51007" cy="1699523"/>
                    </a:xfrm>
                    <a:prstGeom prst="rect">
                      <a:avLst/>
                    </a:prstGeom>
                    <a:noFill/>
                    <a:ln>
                      <a:noFill/>
                    </a:ln>
                  </pic:spPr>
                </pic:pic>
              </a:graphicData>
            </a:graphic>
          </wp:inline>
        </w:drawing>
      </w:r>
    </w:p>
    <w:p w:rsidR="00F466FD" w:rsidRPr="00356E2F" w:rsidRDefault="00F466FD" w:rsidP="00F466FD">
      <w:pPr>
        <w:ind w:left="720" w:right="720"/>
        <w:jc w:val="center"/>
        <w:rPr>
          <w:rFonts w:asciiTheme="minorHAnsi" w:hAnsiTheme="minorHAnsi" w:cstheme="minorHAnsi"/>
          <w:i/>
        </w:rPr>
      </w:pPr>
      <w:r w:rsidRPr="00356E2F">
        <w:rPr>
          <w:rFonts w:asciiTheme="minorHAnsi" w:hAnsiTheme="minorHAnsi" w:cstheme="minorHAnsi"/>
          <w:i/>
          <w:sz w:val="20"/>
          <w:szCs w:val="20"/>
        </w:rPr>
        <w:t>Alexis Carrel's own drawing of the triangulation technique</w:t>
      </w:r>
      <w:r w:rsidRPr="00356E2F">
        <w:rPr>
          <w:rFonts w:asciiTheme="minorHAnsi" w:hAnsiTheme="minorHAnsi" w:cstheme="minorHAnsi"/>
          <w:i/>
        </w:rPr>
        <w:t>.</w:t>
      </w:r>
    </w:p>
    <w:p w:rsidR="00F466FD" w:rsidRPr="00356E2F" w:rsidRDefault="00F466FD" w:rsidP="00F466FD">
      <w:pPr>
        <w:ind w:left="720" w:right="1428"/>
        <w:rPr>
          <w:rFonts w:asciiTheme="minorHAnsi" w:hAnsiTheme="minorHAnsi" w:cstheme="minorHAnsi"/>
          <w:i/>
          <w:sz w:val="6"/>
          <w:szCs w:val="6"/>
        </w:rPr>
      </w:pPr>
    </w:p>
    <w:p w:rsidR="00F466FD" w:rsidRPr="00650213" w:rsidRDefault="00F466FD" w:rsidP="00F466FD">
      <w:pPr>
        <w:ind w:left="720" w:right="1428"/>
        <w:rPr>
          <w:rFonts w:asciiTheme="minorHAnsi" w:hAnsiTheme="minorHAnsi" w:cstheme="minorHAnsi"/>
          <w:i/>
          <w:sz w:val="20"/>
          <w:szCs w:val="20"/>
        </w:rPr>
      </w:pPr>
      <w:r w:rsidRPr="00650213">
        <w:rPr>
          <w:rFonts w:asciiTheme="minorHAnsi" w:hAnsiTheme="minorHAnsi" w:cstheme="minorHAnsi"/>
          <w:i/>
          <w:sz w:val="20"/>
          <w:szCs w:val="20"/>
        </w:rPr>
        <w:t>(</w:t>
      </w:r>
      <w:hyperlink r:id="rId120" w:history="1">
        <w:r w:rsidRPr="00650213">
          <w:rPr>
            <w:rStyle w:val="Hyperlink"/>
            <w:rFonts w:asciiTheme="minorHAnsi" w:hAnsiTheme="minorHAnsi" w:cstheme="minorHAnsi"/>
            <w:i/>
            <w:sz w:val="20"/>
            <w:szCs w:val="20"/>
          </w:rPr>
          <w:t>https://sterileeye.com/2008/09/25/triangulation/</w:t>
        </w:r>
      </w:hyperlink>
      <w:r w:rsidRPr="00650213">
        <w:rPr>
          <w:rFonts w:asciiTheme="minorHAnsi" w:hAnsiTheme="minorHAnsi" w:cstheme="minorHAnsi"/>
          <w:i/>
          <w:sz w:val="20"/>
          <w:szCs w:val="20"/>
        </w:rPr>
        <w:t>)</w:t>
      </w:r>
    </w:p>
    <w:p w:rsidR="00F466FD" w:rsidRPr="00762AAE" w:rsidRDefault="00F466FD" w:rsidP="00F466FD">
      <w:pPr>
        <w:rPr>
          <w:rFonts w:ascii="Arial" w:hAnsi="Arial" w:cs="Arial"/>
          <w:sz w:val="22"/>
          <w:szCs w:val="22"/>
        </w:rPr>
      </w:pPr>
    </w:p>
    <w:p w:rsidR="00F466FD" w:rsidRDefault="00F466FD" w:rsidP="00F466FD">
      <w:pPr>
        <w:rPr>
          <w:rFonts w:ascii="Arial" w:hAnsi="Arial" w:cs="Arial"/>
          <w:sz w:val="22"/>
          <w:szCs w:val="22"/>
        </w:rPr>
      </w:pPr>
      <w:r w:rsidRPr="00762AAE">
        <w:rPr>
          <w:rFonts w:ascii="Arial" w:hAnsi="Arial" w:cs="Arial"/>
          <w:sz w:val="22"/>
          <w:szCs w:val="22"/>
        </w:rPr>
        <w:t xml:space="preserve"> </w:t>
      </w:r>
      <w:r w:rsidRPr="00762AAE">
        <w:rPr>
          <w:rFonts w:ascii="Arial" w:hAnsi="Arial" w:cs="Arial"/>
          <w:sz w:val="22"/>
          <w:szCs w:val="22"/>
        </w:rPr>
        <w:tab/>
        <w:t>The first attempt</w:t>
      </w:r>
      <w:r>
        <w:rPr>
          <w:rFonts w:ascii="Arial" w:hAnsi="Arial" w:cs="Arial"/>
          <w:sz w:val="22"/>
          <w:szCs w:val="22"/>
        </w:rPr>
        <w:t>s</w:t>
      </w:r>
      <w:r w:rsidRPr="00762AAE">
        <w:rPr>
          <w:rFonts w:ascii="Arial" w:hAnsi="Arial" w:cs="Arial"/>
          <w:sz w:val="22"/>
          <w:szCs w:val="22"/>
        </w:rPr>
        <w:t xml:space="preserve"> </w:t>
      </w:r>
      <w:r>
        <w:rPr>
          <w:rFonts w:ascii="Arial" w:hAnsi="Arial" w:cs="Arial"/>
          <w:sz w:val="22"/>
          <w:szCs w:val="22"/>
        </w:rPr>
        <w:t>to transplant human organs did not involve the use of immunosupressants and they all failed with death of the organ. It was around 1948 when the biologist Sir Peter Medawar discovered the need for immunosuppression in transplant surgery as he researched skin graft rejection on injured World War II soldiers. H</w:t>
      </w:r>
      <w:r w:rsidRPr="00762AAE">
        <w:rPr>
          <w:rFonts w:ascii="Arial" w:hAnsi="Arial" w:cs="Arial"/>
          <w:sz w:val="22"/>
          <w:szCs w:val="22"/>
        </w:rPr>
        <w:t>e was honored with a Nobel Prize in 1958.</w:t>
      </w:r>
      <w:r>
        <w:rPr>
          <w:rFonts w:ascii="Arial" w:hAnsi="Arial" w:cs="Arial"/>
          <w:sz w:val="22"/>
          <w:szCs w:val="22"/>
        </w:rPr>
        <w:t xml:space="preserve"> Following his work, and before immunosupressants were fully understood, surgeons were able to ignore the use of immunosupressants by performing transplants on </w:t>
      </w:r>
      <w:r>
        <w:rPr>
          <w:rFonts w:ascii="Arial" w:hAnsi="Arial" w:cs="Arial"/>
          <w:sz w:val="22"/>
          <w:szCs w:val="22"/>
        </w:rPr>
        <w:lastRenderedPageBreak/>
        <w:t xml:space="preserve">identical twins. </w:t>
      </w:r>
      <w:r w:rsidRPr="00762AAE">
        <w:rPr>
          <w:rFonts w:ascii="Arial" w:hAnsi="Arial" w:cs="Arial"/>
          <w:sz w:val="22"/>
          <w:szCs w:val="22"/>
        </w:rPr>
        <w:t>In 1954</w:t>
      </w:r>
      <w:r>
        <w:rPr>
          <w:rFonts w:ascii="Arial" w:hAnsi="Arial" w:cs="Arial"/>
          <w:sz w:val="22"/>
          <w:szCs w:val="22"/>
        </w:rPr>
        <w:t>,</w:t>
      </w:r>
      <w:r w:rsidRPr="00762AAE">
        <w:rPr>
          <w:rFonts w:ascii="Arial" w:hAnsi="Arial" w:cs="Arial"/>
          <w:sz w:val="22"/>
          <w:szCs w:val="22"/>
        </w:rPr>
        <w:t xml:space="preserve"> Dr. Joseph Murray performed the first successful human kidney transplant in a patient who received a kidney from his identical twin brother</w:t>
      </w:r>
      <w:r>
        <w:rPr>
          <w:rFonts w:ascii="Arial" w:hAnsi="Arial" w:cs="Arial"/>
          <w:sz w:val="22"/>
          <w:szCs w:val="22"/>
        </w:rPr>
        <w:t>. Because identical twins are genetically identical, the recipient’s immune system would not reject the donor kidney, and</w:t>
      </w:r>
      <w:r w:rsidRPr="00762AAE">
        <w:rPr>
          <w:rFonts w:ascii="Arial" w:hAnsi="Arial" w:cs="Arial"/>
          <w:sz w:val="22"/>
          <w:szCs w:val="22"/>
        </w:rPr>
        <w:t xml:space="preserve"> immunosuppressants</w:t>
      </w:r>
      <w:r>
        <w:rPr>
          <w:rFonts w:ascii="Arial" w:hAnsi="Arial" w:cs="Arial"/>
          <w:sz w:val="22"/>
          <w:szCs w:val="22"/>
        </w:rPr>
        <w:t xml:space="preserve"> were not needed. </w:t>
      </w:r>
      <w:r w:rsidRPr="00762AAE">
        <w:rPr>
          <w:rFonts w:ascii="Arial" w:hAnsi="Arial" w:cs="Arial"/>
          <w:sz w:val="22"/>
          <w:szCs w:val="22"/>
        </w:rPr>
        <w:t>Besides a successful transplant, the p</w:t>
      </w:r>
      <w:r>
        <w:rPr>
          <w:rFonts w:ascii="Arial" w:hAnsi="Arial" w:cs="Arial"/>
          <w:sz w:val="22"/>
          <w:szCs w:val="22"/>
        </w:rPr>
        <w:t xml:space="preserve">atient was cured of his disease and survived for eight years. </w:t>
      </w:r>
      <w:r w:rsidRPr="00762AAE">
        <w:rPr>
          <w:rFonts w:ascii="Arial" w:hAnsi="Arial" w:cs="Arial"/>
          <w:sz w:val="22"/>
          <w:szCs w:val="22"/>
        </w:rPr>
        <w:t>Dr. Murray</w:t>
      </w:r>
      <w:r>
        <w:rPr>
          <w:rFonts w:ascii="Arial" w:hAnsi="Arial" w:cs="Arial"/>
          <w:sz w:val="22"/>
          <w:szCs w:val="22"/>
        </w:rPr>
        <w:t>,</w:t>
      </w:r>
      <w:r w:rsidRPr="00762AAE">
        <w:rPr>
          <w:rFonts w:ascii="Arial" w:hAnsi="Arial" w:cs="Arial"/>
          <w:sz w:val="22"/>
          <w:szCs w:val="22"/>
        </w:rPr>
        <w:t xml:space="preserve"> along with Dr. E. Donnall Thomas</w:t>
      </w:r>
      <w:r>
        <w:rPr>
          <w:rFonts w:ascii="Arial" w:hAnsi="Arial" w:cs="Arial"/>
          <w:sz w:val="22"/>
          <w:szCs w:val="22"/>
        </w:rPr>
        <w:t>,</w:t>
      </w:r>
      <w:r w:rsidRPr="00762AAE">
        <w:rPr>
          <w:rFonts w:ascii="Arial" w:hAnsi="Arial" w:cs="Arial"/>
          <w:sz w:val="22"/>
          <w:szCs w:val="22"/>
        </w:rPr>
        <w:t xml:space="preserve"> received a Nobel Prize in 1990 for "organ and cell transplantation in the treatment of human disease."</w:t>
      </w:r>
      <w:r>
        <w:rPr>
          <w:rFonts w:ascii="Arial" w:hAnsi="Arial" w:cs="Arial"/>
          <w:sz w:val="22"/>
          <w:szCs w:val="22"/>
        </w:rPr>
        <w:t xml:space="preserve"> However, this severely limited organ transplantation. </w:t>
      </w:r>
      <w:r w:rsidRPr="008832E3">
        <w:rPr>
          <w:rFonts w:ascii="Arial" w:hAnsi="Arial" w:cs="Arial"/>
          <w:sz w:val="22"/>
          <w:szCs w:val="22"/>
        </w:rPr>
        <w:t>By the 1960s transplant surgeons were experimenting with immunosupressants and</w:t>
      </w:r>
      <w:r>
        <w:rPr>
          <w:rFonts w:ascii="Arial" w:hAnsi="Arial" w:cs="Arial"/>
          <w:sz w:val="22"/>
          <w:szCs w:val="22"/>
        </w:rPr>
        <w:t>,</w:t>
      </w:r>
      <w:r w:rsidRPr="008832E3">
        <w:rPr>
          <w:rFonts w:ascii="Arial" w:hAnsi="Arial" w:cs="Arial"/>
          <w:sz w:val="22"/>
          <w:szCs w:val="22"/>
        </w:rPr>
        <w:t xml:space="preserve"> in 1963</w:t>
      </w:r>
      <w:r>
        <w:rPr>
          <w:rFonts w:ascii="Arial" w:hAnsi="Arial" w:cs="Arial"/>
          <w:sz w:val="22"/>
          <w:szCs w:val="22"/>
        </w:rPr>
        <w:t>,</w:t>
      </w:r>
      <w:r w:rsidRPr="008832E3">
        <w:rPr>
          <w:rFonts w:ascii="Arial" w:hAnsi="Arial" w:cs="Arial"/>
          <w:sz w:val="22"/>
          <w:szCs w:val="22"/>
        </w:rPr>
        <w:t xml:space="preserve"> a combination of the immunosuppressant azathioprine and the steroid prednisone produced good results</w:t>
      </w:r>
      <w:r>
        <w:rPr>
          <w:rFonts w:ascii="Arial" w:hAnsi="Arial" w:cs="Arial"/>
          <w:sz w:val="22"/>
          <w:szCs w:val="22"/>
        </w:rPr>
        <w:t xml:space="preserve"> (i.e., t</w:t>
      </w:r>
      <w:r w:rsidRPr="008832E3">
        <w:rPr>
          <w:rFonts w:ascii="Arial" w:hAnsi="Arial" w:cs="Arial"/>
          <w:sz w:val="22"/>
          <w:szCs w:val="22"/>
        </w:rPr>
        <w:t>h</w:t>
      </w:r>
      <w:r>
        <w:rPr>
          <w:rFonts w:ascii="Arial" w:hAnsi="Arial" w:cs="Arial"/>
          <w:sz w:val="22"/>
          <w:szCs w:val="22"/>
        </w:rPr>
        <w:t>e patient survived for one year—</w:t>
      </w:r>
      <w:r w:rsidRPr="008832E3">
        <w:rPr>
          <w:rFonts w:ascii="Arial" w:hAnsi="Arial" w:cs="Arial"/>
          <w:sz w:val="22"/>
          <w:szCs w:val="22"/>
        </w:rPr>
        <w:t>at this time, this was considered long term survival</w:t>
      </w:r>
      <w:r>
        <w:rPr>
          <w:rFonts w:ascii="Arial" w:hAnsi="Arial" w:cs="Arial"/>
          <w:sz w:val="22"/>
          <w:szCs w:val="22"/>
        </w:rPr>
        <w:t>)</w:t>
      </w:r>
      <w:r w:rsidRPr="008832E3">
        <w:rPr>
          <w:rFonts w:ascii="Arial" w:hAnsi="Arial" w:cs="Arial"/>
          <w:sz w:val="22"/>
          <w:szCs w:val="22"/>
        </w:rPr>
        <w:t xml:space="preserve">. </w:t>
      </w:r>
      <w:r>
        <w:rPr>
          <w:rFonts w:ascii="Arial" w:hAnsi="Arial" w:cs="Arial"/>
          <w:sz w:val="22"/>
          <w:szCs w:val="22"/>
        </w:rPr>
        <w:t>As a result of this success, more kidney transplants were performed and, b</w:t>
      </w:r>
      <w:r w:rsidRPr="008832E3">
        <w:rPr>
          <w:rFonts w:ascii="Arial" w:hAnsi="Arial" w:cs="Arial"/>
          <w:sz w:val="22"/>
          <w:szCs w:val="22"/>
        </w:rPr>
        <w:t>y 1965</w:t>
      </w:r>
      <w:r>
        <w:rPr>
          <w:rFonts w:ascii="Arial" w:hAnsi="Arial" w:cs="Arial"/>
          <w:sz w:val="22"/>
          <w:szCs w:val="22"/>
        </w:rPr>
        <w:t>,</w:t>
      </w:r>
      <w:r w:rsidRPr="008832E3">
        <w:rPr>
          <w:rFonts w:ascii="Arial" w:hAnsi="Arial" w:cs="Arial"/>
          <w:sz w:val="22"/>
          <w:szCs w:val="22"/>
        </w:rPr>
        <w:t xml:space="preserve"> more than 60% of kidney transplant patients had a one year survival rate. </w:t>
      </w:r>
      <w:r w:rsidRPr="00762AAE">
        <w:rPr>
          <w:rFonts w:ascii="Arial" w:hAnsi="Arial" w:cs="Arial"/>
          <w:sz w:val="22"/>
          <w:szCs w:val="22"/>
        </w:rPr>
        <w:t xml:space="preserve">Cyclosporine, introduced in the mid-1970s, </w:t>
      </w:r>
      <w:r>
        <w:rPr>
          <w:rFonts w:ascii="Arial" w:hAnsi="Arial" w:cs="Arial"/>
          <w:sz w:val="22"/>
          <w:szCs w:val="22"/>
        </w:rPr>
        <w:t>increased one-year survival rate to 85%. An understanding of the relationship between immunology and organ transplantation led to an increase in organ recipient survival rate and transplant operations. The second obstacle was overcome by 1968.</w:t>
      </w:r>
    </w:p>
    <w:p w:rsidR="00F466FD" w:rsidRDefault="00F466FD" w:rsidP="00F466FD">
      <w:pPr>
        <w:rPr>
          <w:rFonts w:ascii="Arial" w:hAnsi="Arial" w:cs="Arial"/>
          <w:sz w:val="22"/>
          <w:szCs w:val="22"/>
        </w:rPr>
      </w:pPr>
    </w:p>
    <w:p w:rsidR="00F466FD" w:rsidRPr="000F2AD6" w:rsidRDefault="00F466FD" w:rsidP="00F466FD">
      <w:pPr>
        <w:ind w:firstLine="720"/>
        <w:rPr>
          <w:rFonts w:ascii="Arial" w:hAnsi="Arial" w:cs="Arial"/>
          <w:sz w:val="22"/>
          <w:szCs w:val="22"/>
        </w:rPr>
      </w:pPr>
      <w:r w:rsidRPr="000F2AD6">
        <w:rPr>
          <w:rFonts w:ascii="Arial" w:hAnsi="Arial" w:cs="Arial"/>
          <w:sz w:val="22"/>
          <w:szCs w:val="22"/>
        </w:rPr>
        <w:t xml:space="preserve">As kidney transplants became more successful, scientists and surgeons began investigating </w:t>
      </w:r>
      <w:r>
        <w:rPr>
          <w:rFonts w:ascii="Arial" w:hAnsi="Arial" w:cs="Arial"/>
          <w:sz w:val="22"/>
          <w:szCs w:val="22"/>
        </w:rPr>
        <w:t xml:space="preserve">preservation </w:t>
      </w:r>
      <w:r w:rsidRPr="000F2AD6">
        <w:rPr>
          <w:rFonts w:ascii="Arial" w:hAnsi="Arial" w:cs="Arial"/>
          <w:sz w:val="22"/>
          <w:szCs w:val="22"/>
        </w:rPr>
        <w:t xml:space="preserve">methods </w:t>
      </w:r>
      <w:r>
        <w:rPr>
          <w:rFonts w:ascii="Arial" w:hAnsi="Arial" w:cs="Arial"/>
          <w:sz w:val="22"/>
          <w:szCs w:val="22"/>
        </w:rPr>
        <w:t>to increase the shelf life of donor organs</w:t>
      </w:r>
      <w:r w:rsidRPr="000F2AD6">
        <w:rPr>
          <w:rFonts w:ascii="Arial" w:hAnsi="Arial" w:cs="Arial"/>
          <w:sz w:val="22"/>
          <w:szCs w:val="22"/>
        </w:rPr>
        <w:t>.</w:t>
      </w:r>
      <w:r>
        <w:rPr>
          <w:rFonts w:ascii="Arial" w:hAnsi="Arial" w:cs="Arial"/>
          <w:sz w:val="22"/>
          <w:szCs w:val="22"/>
        </w:rPr>
        <w:t xml:space="preserve"> </w:t>
      </w:r>
      <w:r w:rsidRPr="000F2AD6">
        <w:rPr>
          <w:rFonts w:ascii="Arial" w:hAnsi="Arial" w:cs="Arial"/>
          <w:sz w:val="22"/>
          <w:szCs w:val="22"/>
        </w:rPr>
        <w:t>They noticed that if a kidney was removed and replaced within one hour, no preservation was necessary.</w:t>
      </w:r>
      <w:r>
        <w:rPr>
          <w:rFonts w:ascii="Arial" w:hAnsi="Arial" w:cs="Arial"/>
          <w:sz w:val="22"/>
          <w:szCs w:val="22"/>
        </w:rPr>
        <w:t xml:space="preserve"> </w:t>
      </w:r>
      <w:r w:rsidRPr="000F2AD6">
        <w:rPr>
          <w:rFonts w:ascii="Arial" w:hAnsi="Arial" w:cs="Arial"/>
          <w:sz w:val="22"/>
          <w:szCs w:val="22"/>
        </w:rPr>
        <w:t>However, if there was a two hour lapse between removal and transplantation, often the kidney did not function properly.</w:t>
      </w:r>
      <w:r>
        <w:rPr>
          <w:rFonts w:ascii="Arial" w:hAnsi="Arial" w:cs="Arial"/>
          <w:sz w:val="22"/>
          <w:szCs w:val="22"/>
        </w:rPr>
        <w:t xml:space="preserve"> </w:t>
      </w:r>
      <w:r w:rsidRPr="000F2AD6">
        <w:rPr>
          <w:rFonts w:ascii="Arial" w:hAnsi="Arial" w:cs="Arial"/>
          <w:sz w:val="22"/>
          <w:szCs w:val="22"/>
        </w:rPr>
        <w:t>They also discovered that external cooling of canine kidneys used in research could be successfully stored for twelve hours. This led to the development of a cold storage method</w:t>
      </w:r>
      <w:r>
        <w:rPr>
          <w:rFonts w:ascii="Arial" w:hAnsi="Arial" w:cs="Arial"/>
          <w:sz w:val="22"/>
          <w:szCs w:val="22"/>
        </w:rPr>
        <w:t>,</w:t>
      </w:r>
      <w:r w:rsidRPr="000F2AD6">
        <w:rPr>
          <w:rFonts w:ascii="Arial" w:hAnsi="Arial" w:cs="Arial"/>
          <w:sz w:val="22"/>
          <w:szCs w:val="22"/>
        </w:rPr>
        <w:t xml:space="preserve"> in which a preservation solution that mimics intracellular fluids could be pumped through the blood vessels of the donor organ. </w:t>
      </w:r>
      <w:r>
        <w:rPr>
          <w:rFonts w:ascii="Arial" w:hAnsi="Arial" w:cs="Arial"/>
          <w:sz w:val="22"/>
          <w:szCs w:val="22"/>
        </w:rPr>
        <w:t>By 1968, t</w:t>
      </w:r>
      <w:r w:rsidRPr="000F2AD6">
        <w:rPr>
          <w:rFonts w:ascii="Arial" w:hAnsi="Arial" w:cs="Arial"/>
          <w:sz w:val="22"/>
          <w:szCs w:val="22"/>
        </w:rPr>
        <w:t>his process of organ preservation allowed donor organs at one site to be transported to recipients at another, thus increasing the nu</w:t>
      </w:r>
      <w:r>
        <w:rPr>
          <w:rFonts w:ascii="Arial" w:hAnsi="Arial" w:cs="Arial"/>
          <w:sz w:val="22"/>
          <w:szCs w:val="22"/>
        </w:rPr>
        <w:t>mber of available donor organs and removing the third obstacle to organ transplantation.</w:t>
      </w:r>
    </w:p>
    <w:p w:rsidR="00F466FD" w:rsidRPr="00762AAE" w:rsidRDefault="00F466FD" w:rsidP="00F466FD">
      <w:pPr>
        <w:rPr>
          <w:rFonts w:ascii="Arial" w:hAnsi="Arial" w:cs="Arial"/>
          <w:sz w:val="22"/>
          <w:szCs w:val="22"/>
        </w:rPr>
      </w:pPr>
    </w:p>
    <w:p w:rsidR="00F466FD" w:rsidRDefault="00F466FD" w:rsidP="00F466FD">
      <w:pPr>
        <w:ind w:firstLine="720"/>
        <w:rPr>
          <w:rFonts w:ascii="Arial" w:hAnsi="Arial" w:cs="Arial"/>
          <w:b/>
          <w:sz w:val="22"/>
          <w:szCs w:val="22"/>
        </w:rPr>
      </w:pPr>
      <w:r w:rsidRPr="00762AAE">
        <w:rPr>
          <w:rFonts w:ascii="Arial" w:hAnsi="Arial" w:cs="Arial"/>
          <w:b/>
          <w:sz w:val="22"/>
          <w:szCs w:val="22"/>
        </w:rPr>
        <w:t>A timeline of successful organ transplants</w:t>
      </w:r>
    </w:p>
    <w:p w:rsidR="00F466FD" w:rsidRPr="00094177" w:rsidRDefault="00F466FD" w:rsidP="00F466FD">
      <w:pPr>
        <w:rPr>
          <w:rFonts w:ascii="Arial" w:hAnsi="Arial" w:cs="Arial"/>
          <w:sz w:val="22"/>
          <w:szCs w:val="22"/>
        </w:rPr>
      </w:pPr>
    </w:p>
    <w:p w:rsidR="00F466FD" w:rsidRPr="00650213" w:rsidRDefault="00F466FD" w:rsidP="00F466FD">
      <w:pPr>
        <w:ind w:firstLine="720"/>
        <w:rPr>
          <w:rFonts w:ascii="Arial" w:hAnsi="Arial" w:cs="Arial"/>
          <w:sz w:val="22"/>
          <w:szCs w:val="22"/>
        </w:rPr>
      </w:pPr>
      <w:r w:rsidRPr="00650213">
        <w:rPr>
          <w:rFonts w:ascii="Arial" w:hAnsi="Arial" w:cs="Arial"/>
          <w:sz w:val="22"/>
          <w:szCs w:val="22"/>
        </w:rPr>
        <w:t>The US Department of Health and Human Services identifies the following transplants as the first of their kind in the world. (</w:t>
      </w:r>
      <w:hyperlink r:id="rId121" w:history="1">
        <w:r w:rsidRPr="00650213">
          <w:rPr>
            <w:rStyle w:val="Hyperlink"/>
            <w:rFonts w:ascii="Arial" w:hAnsi="Arial" w:cs="Arial"/>
            <w:sz w:val="22"/>
            <w:szCs w:val="22"/>
          </w:rPr>
          <w:t>https://optn.transplant.hrsa.gov/learn/about-transplantation/history/</w:t>
        </w:r>
      </w:hyperlink>
      <w:r w:rsidRPr="00650213">
        <w:rPr>
          <w:rFonts w:ascii="Arial" w:hAnsi="Arial" w:cs="Arial"/>
          <w:sz w:val="22"/>
          <w:szCs w:val="22"/>
        </w:rPr>
        <w:t>)</w:t>
      </w:r>
    </w:p>
    <w:p w:rsidR="00F466FD" w:rsidRPr="00762AAE" w:rsidRDefault="00F466FD" w:rsidP="00F466FD">
      <w:pPr>
        <w:ind w:firstLine="720"/>
        <w:rPr>
          <w:rFonts w:ascii="Arial" w:hAnsi="Arial" w:cs="Arial"/>
          <w:sz w:val="22"/>
          <w:szCs w:val="22"/>
        </w:rPr>
      </w:pPr>
    </w:p>
    <w:p w:rsidR="00F466FD" w:rsidRPr="00762AAE" w:rsidRDefault="00F466FD" w:rsidP="00F466FD">
      <w:pPr>
        <w:ind w:left="1440" w:hanging="720"/>
        <w:rPr>
          <w:rFonts w:ascii="Arial" w:hAnsi="Arial" w:cs="Arial"/>
          <w:sz w:val="22"/>
          <w:szCs w:val="22"/>
        </w:rPr>
      </w:pPr>
      <w:r w:rsidRPr="00762AAE">
        <w:rPr>
          <w:rFonts w:ascii="Arial" w:hAnsi="Arial" w:cs="Arial"/>
          <w:sz w:val="22"/>
          <w:szCs w:val="22"/>
        </w:rPr>
        <w:t>1954</w:t>
      </w:r>
      <w:r>
        <w:rPr>
          <w:rFonts w:ascii="Arial" w:hAnsi="Arial" w:cs="Arial"/>
          <w:sz w:val="22"/>
          <w:szCs w:val="22"/>
        </w:rPr>
        <w:t>—</w:t>
      </w:r>
      <w:r w:rsidRPr="00762AAE">
        <w:rPr>
          <w:rFonts w:ascii="Arial" w:hAnsi="Arial" w:cs="Arial"/>
          <w:sz w:val="22"/>
          <w:szCs w:val="22"/>
        </w:rPr>
        <w:t>First successful kidney transplant (Immunosuppressants were not needed because the recipient received a kidney from his identical twin brother)</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1966</w:t>
      </w:r>
      <w:r>
        <w:rPr>
          <w:rFonts w:ascii="Arial" w:hAnsi="Arial" w:cs="Arial"/>
          <w:sz w:val="22"/>
          <w:szCs w:val="22"/>
        </w:rPr>
        <w:t>—</w:t>
      </w:r>
      <w:r w:rsidRPr="00762AAE">
        <w:rPr>
          <w:rFonts w:ascii="Arial" w:hAnsi="Arial" w:cs="Arial"/>
          <w:sz w:val="22"/>
          <w:szCs w:val="22"/>
        </w:rPr>
        <w:t>First successful pancreas/kidney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1967</w:t>
      </w:r>
      <w:r>
        <w:rPr>
          <w:rFonts w:ascii="Arial" w:hAnsi="Arial" w:cs="Arial"/>
          <w:sz w:val="22"/>
          <w:szCs w:val="22"/>
        </w:rPr>
        <w:t>—</w:t>
      </w:r>
      <w:r w:rsidRPr="00762AAE">
        <w:rPr>
          <w:rFonts w:ascii="Arial" w:hAnsi="Arial" w:cs="Arial"/>
          <w:sz w:val="22"/>
          <w:szCs w:val="22"/>
        </w:rPr>
        <w:t>First successful liver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1968</w:t>
      </w:r>
      <w:r>
        <w:rPr>
          <w:rFonts w:ascii="Arial" w:hAnsi="Arial" w:cs="Arial"/>
          <w:sz w:val="22"/>
          <w:szCs w:val="22"/>
        </w:rPr>
        <w:t>—</w:t>
      </w:r>
      <w:r w:rsidRPr="00762AAE">
        <w:rPr>
          <w:rFonts w:ascii="Arial" w:hAnsi="Arial" w:cs="Arial"/>
          <w:sz w:val="22"/>
          <w:szCs w:val="22"/>
        </w:rPr>
        <w:t>First isolated pancreas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1968</w:t>
      </w:r>
      <w:r>
        <w:rPr>
          <w:rFonts w:ascii="Arial" w:hAnsi="Arial" w:cs="Arial"/>
          <w:sz w:val="22"/>
          <w:szCs w:val="22"/>
        </w:rPr>
        <w:t>—</w:t>
      </w:r>
      <w:r w:rsidRPr="00762AAE">
        <w:rPr>
          <w:rFonts w:ascii="Arial" w:hAnsi="Arial" w:cs="Arial"/>
          <w:sz w:val="22"/>
          <w:szCs w:val="22"/>
        </w:rPr>
        <w:t>First successful heart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1981</w:t>
      </w:r>
      <w:r>
        <w:rPr>
          <w:rFonts w:ascii="Arial" w:hAnsi="Arial" w:cs="Arial"/>
          <w:sz w:val="22"/>
          <w:szCs w:val="22"/>
        </w:rPr>
        <w:t>—</w:t>
      </w:r>
      <w:r w:rsidRPr="00762AAE">
        <w:rPr>
          <w:rFonts w:ascii="Arial" w:hAnsi="Arial" w:cs="Arial"/>
          <w:sz w:val="22"/>
          <w:szCs w:val="22"/>
        </w:rPr>
        <w:t>First successful heart-lung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1986</w:t>
      </w:r>
      <w:r>
        <w:rPr>
          <w:rFonts w:ascii="Arial" w:hAnsi="Arial" w:cs="Arial"/>
          <w:sz w:val="22"/>
          <w:szCs w:val="22"/>
        </w:rPr>
        <w:t>—</w:t>
      </w:r>
      <w:r w:rsidRPr="00762AAE">
        <w:rPr>
          <w:rFonts w:ascii="Arial" w:hAnsi="Arial" w:cs="Arial"/>
          <w:sz w:val="22"/>
          <w:szCs w:val="22"/>
        </w:rPr>
        <w:t>First successful double lung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1989</w:t>
      </w:r>
      <w:r>
        <w:rPr>
          <w:rFonts w:ascii="Arial" w:hAnsi="Arial" w:cs="Arial"/>
          <w:sz w:val="22"/>
          <w:szCs w:val="22"/>
        </w:rPr>
        <w:t>—</w:t>
      </w:r>
      <w:r w:rsidRPr="00762AAE">
        <w:rPr>
          <w:rFonts w:ascii="Arial" w:hAnsi="Arial" w:cs="Arial"/>
          <w:sz w:val="22"/>
          <w:szCs w:val="22"/>
        </w:rPr>
        <w:t>First successful living related liver transplant</w:t>
      </w:r>
    </w:p>
    <w:p w:rsidR="00F466FD" w:rsidRPr="00762AAE" w:rsidRDefault="00F466FD" w:rsidP="00F466FD">
      <w:pPr>
        <w:spacing w:before="60"/>
        <w:ind w:left="720"/>
        <w:rPr>
          <w:rFonts w:ascii="Arial" w:hAnsi="Arial" w:cs="Arial"/>
          <w:sz w:val="22"/>
          <w:szCs w:val="22"/>
        </w:rPr>
      </w:pPr>
      <w:r w:rsidRPr="00762AAE">
        <w:rPr>
          <w:rFonts w:ascii="Arial" w:hAnsi="Arial" w:cs="Arial"/>
          <w:sz w:val="22"/>
          <w:szCs w:val="22"/>
        </w:rPr>
        <w:t>1990</w:t>
      </w:r>
      <w:r>
        <w:rPr>
          <w:rFonts w:ascii="Arial" w:hAnsi="Arial" w:cs="Arial"/>
          <w:sz w:val="22"/>
          <w:szCs w:val="22"/>
        </w:rPr>
        <w:t>—</w:t>
      </w:r>
      <w:r w:rsidRPr="00762AAE">
        <w:rPr>
          <w:rFonts w:ascii="Arial" w:hAnsi="Arial" w:cs="Arial"/>
          <w:sz w:val="22"/>
          <w:szCs w:val="22"/>
        </w:rPr>
        <w:t>First successful living related lung transplant</w:t>
      </w:r>
    </w:p>
    <w:p w:rsidR="00F466FD" w:rsidRPr="00762AAE" w:rsidRDefault="00F466FD" w:rsidP="00554CA5">
      <w:pPr>
        <w:rPr>
          <w:rFonts w:ascii="Arial" w:hAnsi="Arial" w:cs="Arial"/>
          <w:sz w:val="22"/>
          <w:szCs w:val="22"/>
        </w:rPr>
      </w:pPr>
    </w:p>
    <w:p w:rsidR="00F466FD" w:rsidRDefault="00F466FD" w:rsidP="00F466FD">
      <w:pPr>
        <w:ind w:firstLine="720"/>
        <w:rPr>
          <w:rFonts w:ascii="Arial" w:hAnsi="Arial" w:cs="Arial"/>
          <w:sz w:val="22"/>
          <w:szCs w:val="22"/>
        </w:rPr>
      </w:pPr>
      <w:r w:rsidRPr="00762AAE">
        <w:rPr>
          <w:rFonts w:ascii="Arial" w:hAnsi="Arial" w:cs="Arial"/>
          <w:b/>
          <w:sz w:val="22"/>
          <w:szCs w:val="22"/>
        </w:rPr>
        <w:t>Current survival rate</w:t>
      </w:r>
    </w:p>
    <w:p w:rsidR="00F466FD" w:rsidRPr="00762AAE"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762AAE">
        <w:rPr>
          <w:rFonts w:ascii="Arial" w:hAnsi="Arial" w:cs="Arial"/>
          <w:sz w:val="22"/>
          <w:szCs w:val="22"/>
        </w:rPr>
        <w:t xml:space="preserve">An increased survival rate </w:t>
      </w:r>
      <w:r>
        <w:rPr>
          <w:rFonts w:ascii="Arial" w:hAnsi="Arial" w:cs="Arial"/>
          <w:sz w:val="22"/>
          <w:szCs w:val="22"/>
        </w:rPr>
        <w:t>is an expected outcome</w:t>
      </w:r>
      <w:r w:rsidRPr="00762AAE">
        <w:rPr>
          <w:rFonts w:ascii="Arial" w:hAnsi="Arial" w:cs="Arial"/>
          <w:sz w:val="22"/>
          <w:szCs w:val="22"/>
        </w:rPr>
        <w:t xml:space="preserve"> of organ transplantations.</w:t>
      </w:r>
      <w:r>
        <w:rPr>
          <w:rFonts w:ascii="Arial" w:hAnsi="Arial" w:cs="Arial"/>
          <w:sz w:val="22"/>
          <w:szCs w:val="22"/>
        </w:rPr>
        <w:t xml:space="preserve"> </w:t>
      </w:r>
      <w:r w:rsidRPr="00762AAE">
        <w:rPr>
          <w:rFonts w:ascii="Arial" w:hAnsi="Arial" w:cs="Arial"/>
          <w:sz w:val="22"/>
          <w:szCs w:val="22"/>
        </w:rPr>
        <w:t xml:space="preserve">The survival rate of organ recipients depends on factors such as age and gender, the general health </w:t>
      </w:r>
      <w:r w:rsidRPr="00762AAE">
        <w:rPr>
          <w:rFonts w:ascii="Arial" w:hAnsi="Arial" w:cs="Arial"/>
          <w:sz w:val="22"/>
          <w:szCs w:val="22"/>
        </w:rPr>
        <w:lastRenderedPageBreak/>
        <w:t>and weight of the patient, the length of time the organ was stored before transplantation, and the patient’s response to anti-rejection medications.</w:t>
      </w:r>
    </w:p>
    <w:p w:rsidR="00F466FD" w:rsidRPr="00762AAE" w:rsidRDefault="00F466FD" w:rsidP="00F466FD">
      <w:pPr>
        <w:rPr>
          <w:rFonts w:ascii="Arial" w:hAnsi="Arial" w:cs="Arial"/>
          <w:sz w:val="22"/>
          <w:szCs w:val="22"/>
        </w:rPr>
      </w:pPr>
    </w:p>
    <w:p w:rsidR="00F466FD" w:rsidRPr="00762AAE" w:rsidRDefault="00F466FD" w:rsidP="00F466FD">
      <w:pPr>
        <w:ind w:firstLine="720"/>
        <w:rPr>
          <w:rFonts w:ascii="Arial" w:hAnsi="Arial" w:cs="Arial"/>
          <w:sz w:val="22"/>
          <w:szCs w:val="22"/>
        </w:rPr>
      </w:pPr>
      <w:r w:rsidRPr="00762AAE">
        <w:rPr>
          <w:rFonts w:ascii="Arial" w:hAnsi="Arial" w:cs="Arial"/>
          <w:sz w:val="22"/>
          <w:szCs w:val="22"/>
        </w:rPr>
        <w:t>Heart transplant patients can expect an average lifespan of 10 years, while only one-third of all lung transplant recipients survive 10 years.</w:t>
      </w:r>
      <w:r>
        <w:rPr>
          <w:rFonts w:ascii="Arial" w:hAnsi="Arial" w:cs="Arial"/>
          <w:sz w:val="22"/>
          <w:szCs w:val="22"/>
        </w:rPr>
        <w:t xml:space="preserve"> </w:t>
      </w:r>
      <w:r w:rsidRPr="00762AAE">
        <w:rPr>
          <w:rFonts w:ascii="Arial" w:hAnsi="Arial" w:cs="Arial"/>
          <w:sz w:val="22"/>
          <w:szCs w:val="22"/>
        </w:rPr>
        <w:t>Kidney transplant recipients generally survive 10 to 12 years, and liver transplant patients have been known to survive as long as 30 years or more.</w:t>
      </w:r>
    </w:p>
    <w:p w:rsidR="00F466FD" w:rsidRPr="00762AAE" w:rsidRDefault="00F466FD" w:rsidP="00F466FD">
      <w:pPr>
        <w:rPr>
          <w:rFonts w:ascii="Arial" w:hAnsi="Arial" w:cs="Arial"/>
          <w:sz w:val="22"/>
          <w:szCs w:val="22"/>
        </w:rPr>
      </w:pPr>
    </w:p>
    <w:p w:rsidR="00F466FD" w:rsidRPr="00762AAE" w:rsidRDefault="00F466FD" w:rsidP="00F466FD">
      <w:pPr>
        <w:ind w:firstLine="720"/>
        <w:rPr>
          <w:rFonts w:ascii="Arial" w:hAnsi="Arial" w:cs="Arial"/>
          <w:sz w:val="22"/>
          <w:szCs w:val="22"/>
        </w:rPr>
      </w:pPr>
      <w:r w:rsidRPr="00762AAE">
        <w:rPr>
          <w:rFonts w:ascii="Arial" w:hAnsi="Arial" w:cs="Arial"/>
          <w:sz w:val="22"/>
          <w:szCs w:val="22"/>
        </w:rPr>
        <w:t>This table compares the average survival rates of heart, liver, kidney</w:t>
      </w:r>
      <w:r>
        <w:rPr>
          <w:rFonts w:ascii="Arial" w:hAnsi="Arial" w:cs="Arial"/>
          <w:sz w:val="22"/>
          <w:szCs w:val="22"/>
        </w:rPr>
        <w:t>,</w:t>
      </w:r>
      <w:r w:rsidRPr="00762AAE">
        <w:rPr>
          <w:rFonts w:ascii="Arial" w:hAnsi="Arial" w:cs="Arial"/>
          <w:sz w:val="22"/>
          <w:szCs w:val="22"/>
        </w:rPr>
        <w:t xml:space="preserve"> and lung transplant patients.</w:t>
      </w:r>
    </w:p>
    <w:p w:rsidR="00F466FD" w:rsidRPr="00762AAE" w:rsidRDefault="00F466FD" w:rsidP="00F466FD">
      <w:pPr>
        <w:rPr>
          <w:rFonts w:ascii="Arial" w:hAnsi="Arial" w:cs="Arial"/>
          <w:sz w:val="22"/>
          <w:szCs w:val="22"/>
        </w:rPr>
      </w:pPr>
    </w:p>
    <w:p w:rsidR="00F466FD" w:rsidRPr="00762AAE" w:rsidRDefault="00F466FD" w:rsidP="00F466FD">
      <w:pPr>
        <w:rPr>
          <w:rFonts w:ascii="Arial" w:hAnsi="Arial" w:cs="Arial"/>
          <w:sz w:val="22"/>
          <w:szCs w:val="22"/>
        </w:rPr>
      </w:pPr>
      <w:r w:rsidRPr="009D7AFB">
        <w:rPr>
          <w:rFonts w:ascii="Arial" w:hAnsi="Arial" w:cs="Arial"/>
          <w:noProof/>
          <w:sz w:val="22"/>
          <w:szCs w:val="22"/>
        </w:rPr>
        <w:drawing>
          <wp:inline distT="0" distB="0" distL="0" distR="0" wp14:anchorId="6C3BB8D2" wp14:editId="4A2E4374">
            <wp:extent cx="5943600" cy="3709035"/>
            <wp:effectExtent l="0" t="0" r="0" b="5715"/>
            <wp:docPr id="197" name="Picture 1" descr="Organ transplant survival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 transplant survival rate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3709035"/>
                    </a:xfrm>
                    <a:prstGeom prst="rect">
                      <a:avLst/>
                    </a:prstGeom>
                    <a:noFill/>
                    <a:ln>
                      <a:noFill/>
                    </a:ln>
                  </pic:spPr>
                </pic:pic>
              </a:graphicData>
            </a:graphic>
          </wp:inline>
        </w:drawing>
      </w:r>
    </w:p>
    <w:p w:rsidR="00F466FD" w:rsidRPr="002C108A" w:rsidRDefault="00F466FD" w:rsidP="00F466FD">
      <w:pPr>
        <w:rPr>
          <w:rFonts w:ascii="Calibri" w:hAnsi="Calibri" w:cs="Calibri"/>
          <w:sz w:val="6"/>
          <w:szCs w:val="6"/>
        </w:rPr>
      </w:pPr>
    </w:p>
    <w:p w:rsidR="00F466FD" w:rsidRPr="002C108A" w:rsidRDefault="00F466FD" w:rsidP="00F466FD">
      <w:pPr>
        <w:rPr>
          <w:rFonts w:ascii="Calibri" w:hAnsi="Calibri" w:cs="Calibri"/>
          <w:i/>
          <w:sz w:val="20"/>
          <w:szCs w:val="20"/>
        </w:rPr>
      </w:pPr>
      <w:r w:rsidRPr="002C108A">
        <w:rPr>
          <w:rFonts w:ascii="Calibri" w:hAnsi="Calibri" w:cs="Calibri"/>
          <w:i/>
          <w:sz w:val="20"/>
          <w:szCs w:val="20"/>
        </w:rPr>
        <w:t>(</w:t>
      </w:r>
      <w:hyperlink r:id="rId123" w:history="1">
        <w:r w:rsidRPr="002C108A">
          <w:rPr>
            <w:rStyle w:val="Hyperlink"/>
            <w:rFonts w:ascii="Calibri" w:hAnsi="Calibri" w:cs="Calibri"/>
            <w:i/>
            <w:sz w:val="20"/>
            <w:szCs w:val="20"/>
          </w:rPr>
          <w:t>http://america.aljazeera.com/watch/shows/techknow/blog/2014/2/4/transplant-timelineahistoryoforgandonation.html</w:t>
        </w:r>
      </w:hyperlink>
      <w:r w:rsidR="00650213" w:rsidRPr="00650213">
        <w:rPr>
          <w:rStyle w:val="Hyperlink"/>
          <w:rFonts w:ascii="Calibri" w:hAnsi="Calibri" w:cs="Calibri"/>
          <w:i/>
          <w:sz w:val="20"/>
          <w:szCs w:val="20"/>
          <w:u w:val="none"/>
        </w:rPr>
        <w:t>)</w:t>
      </w:r>
    </w:p>
    <w:p w:rsidR="00F466FD" w:rsidRPr="00762AAE"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762AAE">
        <w:rPr>
          <w:rFonts w:ascii="Arial" w:hAnsi="Arial" w:cs="Arial"/>
          <w:sz w:val="22"/>
          <w:szCs w:val="22"/>
        </w:rPr>
        <w:t>The most common conditions causing organ failure that requires transplantation are given below:</w:t>
      </w:r>
    </w:p>
    <w:p w:rsidR="00F466FD" w:rsidRPr="005A2D9E" w:rsidRDefault="00F466FD" w:rsidP="00F466FD">
      <w:pPr>
        <w:ind w:left="720"/>
        <w:rPr>
          <w:rFonts w:ascii="Arial" w:hAnsi="Arial" w:cs="Arial"/>
          <w:sz w:val="20"/>
          <w:szCs w:val="20"/>
        </w:rPr>
      </w:pPr>
    </w:p>
    <w:tbl>
      <w:tblPr>
        <w:tblW w:w="8100" w:type="dxa"/>
        <w:tblCellSpacing w:w="0" w:type="dxa"/>
        <w:tblInd w:w="630" w:type="dxa"/>
        <w:tblCellMar>
          <w:top w:w="120" w:type="dxa"/>
          <w:left w:w="120" w:type="dxa"/>
          <w:bottom w:w="120" w:type="dxa"/>
          <w:right w:w="120" w:type="dxa"/>
        </w:tblCellMar>
        <w:tblLook w:val="04A0" w:firstRow="1" w:lastRow="0" w:firstColumn="1" w:lastColumn="0" w:noHBand="0" w:noVBand="1"/>
      </w:tblPr>
      <w:tblGrid>
        <w:gridCol w:w="1093"/>
        <w:gridCol w:w="7007"/>
      </w:tblGrid>
      <w:tr w:rsidR="00F466FD" w:rsidRPr="00182471" w:rsidTr="00F466FD">
        <w:trPr>
          <w:trHeight w:val="20"/>
          <w:tblCellSpacing w:w="0" w:type="dxa"/>
        </w:trPr>
        <w:tc>
          <w:tcPr>
            <w:tcW w:w="1093"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 xml:space="preserve">Kidneys </w:t>
            </w:r>
          </w:p>
        </w:tc>
        <w:tc>
          <w:tcPr>
            <w:tcW w:w="7007"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 xml:space="preserve">Glomerular Diseases, Diabetes, and Hypertensive Nephrosclerosis </w:t>
            </w:r>
          </w:p>
        </w:tc>
      </w:tr>
      <w:tr w:rsidR="00F466FD" w:rsidRPr="00182471" w:rsidTr="00F466FD">
        <w:trPr>
          <w:trHeight w:val="483"/>
          <w:tblCellSpacing w:w="0" w:type="dxa"/>
        </w:trPr>
        <w:tc>
          <w:tcPr>
            <w:tcW w:w="1093"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Liver</w:t>
            </w:r>
          </w:p>
        </w:tc>
        <w:tc>
          <w:tcPr>
            <w:tcW w:w="7007"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Cirrhosis due to viral hepatitis, Cirrhosis due to fatty liver, Cirrhosis due to alcohol, and Cirrhosis due to autoimmune disease</w:t>
            </w:r>
          </w:p>
        </w:tc>
      </w:tr>
      <w:tr w:rsidR="00F466FD" w:rsidRPr="00182471" w:rsidTr="00F466FD">
        <w:trPr>
          <w:trHeight w:val="20"/>
          <w:tblCellSpacing w:w="0" w:type="dxa"/>
        </w:trPr>
        <w:tc>
          <w:tcPr>
            <w:tcW w:w="1093"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Heart</w:t>
            </w:r>
          </w:p>
        </w:tc>
        <w:tc>
          <w:tcPr>
            <w:tcW w:w="7007"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Coronary Artery Disease, Cardiomyopathy, and Congenital Heart Disease</w:t>
            </w:r>
          </w:p>
        </w:tc>
      </w:tr>
      <w:tr w:rsidR="00F466FD" w:rsidRPr="00182471" w:rsidTr="00F466FD">
        <w:trPr>
          <w:trHeight w:val="20"/>
          <w:tblCellSpacing w:w="0" w:type="dxa"/>
        </w:trPr>
        <w:tc>
          <w:tcPr>
            <w:tcW w:w="1093"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Lung</w:t>
            </w:r>
          </w:p>
        </w:tc>
        <w:tc>
          <w:tcPr>
            <w:tcW w:w="7007"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 xml:space="preserve">Idiopathic Pulmonary Fibrosis, Alpha-1 Antitrypsin Deficiency, and Emphysema/COPD </w:t>
            </w:r>
          </w:p>
        </w:tc>
      </w:tr>
      <w:tr w:rsidR="00F466FD" w:rsidRPr="00182471" w:rsidTr="00F466FD">
        <w:trPr>
          <w:trHeight w:val="20"/>
          <w:tblCellSpacing w:w="0" w:type="dxa"/>
        </w:trPr>
        <w:tc>
          <w:tcPr>
            <w:tcW w:w="1093"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lastRenderedPageBreak/>
              <w:t>Pancreas</w:t>
            </w:r>
          </w:p>
        </w:tc>
        <w:tc>
          <w:tcPr>
            <w:tcW w:w="7007" w:type="dxa"/>
            <w:vAlign w:val="center"/>
            <w:hideMark/>
          </w:tcPr>
          <w:p w:rsidR="00F466FD" w:rsidRPr="00182471" w:rsidRDefault="00F466FD" w:rsidP="00F466FD">
            <w:pPr>
              <w:rPr>
                <w:rFonts w:ascii="Arial" w:hAnsi="Arial" w:cs="Arial"/>
                <w:sz w:val="20"/>
                <w:szCs w:val="20"/>
              </w:rPr>
            </w:pPr>
            <w:r w:rsidRPr="00182471">
              <w:rPr>
                <w:rFonts w:ascii="Arial" w:hAnsi="Arial" w:cs="Arial"/>
                <w:sz w:val="20"/>
                <w:szCs w:val="20"/>
              </w:rPr>
              <w:t>Diabetes</w:t>
            </w:r>
          </w:p>
        </w:tc>
      </w:tr>
    </w:tbl>
    <w:p w:rsidR="00F466FD" w:rsidRPr="00650213" w:rsidRDefault="00F466FD" w:rsidP="00F466FD">
      <w:pPr>
        <w:ind w:left="720"/>
        <w:rPr>
          <w:rFonts w:ascii="Arial" w:hAnsi="Arial" w:cs="Arial"/>
          <w:sz w:val="20"/>
          <w:szCs w:val="20"/>
        </w:rPr>
      </w:pPr>
      <w:r w:rsidRPr="00650213">
        <w:rPr>
          <w:rFonts w:ascii="Arial" w:hAnsi="Arial" w:cs="Arial"/>
          <w:sz w:val="20"/>
          <w:szCs w:val="20"/>
        </w:rPr>
        <w:t>(</w:t>
      </w:r>
      <w:hyperlink r:id="rId124" w:history="1">
        <w:r w:rsidRPr="00650213">
          <w:rPr>
            <w:rStyle w:val="Hyperlink"/>
            <w:rFonts w:ascii="Arial" w:hAnsi="Arial" w:cs="Arial"/>
            <w:sz w:val="20"/>
            <w:szCs w:val="20"/>
          </w:rPr>
          <w:t>http://www.transweb.org/faq/q32.shtml</w:t>
        </w:r>
      </w:hyperlink>
      <w:r w:rsidRPr="00650213">
        <w:rPr>
          <w:rFonts w:ascii="Arial" w:hAnsi="Arial" w:cs="Arial"/>
          <w:sz w:val="20"/>
          <w:szCs w:val="20"/>
        </w:rPr>
        <w:t>)</w:t>
      </w:r>
    </w:p>
    <w:p w:rsidR="00F466FD" w:rsidRPr="00762AAE" w:rsidRDefault="00F466FD" w:rsidP="00F466FD">
      <w:pPr>
        <w:rPr>
          <w:rFonts w:ascii="Arial" w:hAnsi="Arial" w:cs="Arial"/>
          <w:sz w:val="22"/>
          <w:szCs w:val="22"/>
        </w:rPr>
      </w:pPr>
    </w:p>
    <w:p w:rsidR="00F466FD" w:rsidRPr="003C69CB" w:rsidRDefault="00F466FD" w:rsidP="00F466FD">
      <w:pPr>
        <w:rPr>
          <w:rFonts w:ascii="Arial" w:hAnsi="Arial" w:cs="Arial"/>
          <w:sz w:val="22"/>
          <w:szCs w:val="22"/>
        </w:rPr>
      </w:pPr>
      <w:r w:rsidRPr="00762AAE">
        <w:rPr>
          <w:rFonts w:ascii="Arial" w:hAnsi="Arial" w:cs="Arial"/>
          <w:sz w:val="22"/>
          <w:szCs w:val="22"/>
        </w:rPr>
        <w:t>Today, the biggest challenge with organ transplants is that the need exceeds the supply of organs.</w:t>
      </w:r>
      <w:r>
        <w:rPr>
          <w:rFonts w:ascii="Arial" w:hAnsi="Arial" w:cs="Arial"/>
          <w:sz w:val="22"/>
          <w:szCs w:val="22"/>
        </w:rPr>
        <w:t xml:space="preserve"> </w:t>
      </w:r>
      <w:r w:rsidRPr="00762AAE">
        <w:rPr>
          <w:rFonts w:ascii="Arial" w:hAnsi="Arial" w:cs="Arial"/>
          <w:sz w:val="22"/>
          <w:szCs w:val="22"/>
        </w:rPr>
        <w:t>But medical technology is improving and more donors are becoming available.</w:t>
      </w:r>
    </w:p>
    <w:p w:rsidR="00F466FD" w:rsidRPr="004C3124" w:rsidRDefault="00F466FD" w:rsidP="00F466FD">
      <w:pPr>
        <w:rPr>
          <w:rFonts w:ascii="Arial" w:hAnsi="Arial" w:cs="Arial"/>
          <w:sz w:val="22"/>
          <w:szCs w:val="22"/>
        </w:rPr>
      </w:pPr>
    </w:p>
    <w:p w:rsidR="00F466FD" w:rsidRPr="0052093A" w:rsidRDefault="00F466FD" w:rsidP="00F466FD">
      <w:pPr>
        <w:rPr>
          <w:rFonts w:ascii="Arial" w:hAnsi="Arial" w:cs="Arial"/>
        </w:rPr>
      </w:pPr>
      <w:r>
        <w:rPr>
          <w:rFonts w:ascii="Arial" w:hAnsi="Arial" w:cs="Arial"/>
          <w:b/>
        </w:rPr>
        <w:t>Doxorubicin and anthracycline antibiotics</w:t>
      </w:r>
    </w:p>
    <w:p w:rsidR="00F466FD" w:rsidRPr="004C31C1" w:rsidRDefault="00F466FD" w:rsidP="00F466FD">
      <w:pPr>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noProof/>
          <w:sz w:val="15"/>
          <w:szCs w:val="15"/>
        </w:rPr>
        <mc:AlternateContent>
          <mc:Choice Requires="wpg">
            <w:drawing>
              <wp:anchor distT="0" distB="0" distL="114300" distR="114300" simplePos="0" relativeHeight="252093440" behindDoc="1" locked="0" layoutInCell="1" allowOverlap="1" wp14:anchorId="6BDE9A05" wp14:editId="55C7ACB3">
                <wp:simplePos x="0" y="0"/>
                <wp:positionH relativeFrom="column">
                  <wp:posOffset>419100</wp:posOffset>
                </wp:positionH>
                <wp:positionV relativeFrom="paragraph">
                  <wp:posOffset>1322595</wp:posOffset>
                </wp:positionV>
                <wp:extent cx="5226685" cy="3923030"/>
                <wp:effectExtent l="0" t="0" r="0" b="1270"/>
                <wp:wrapSquare wrapText="bothSides"/>
                <wp:docPr id="38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685" cy="3923030"/>
                          <a:chOff x="2104" y="1294"/>
                          <a:chExt cx="8231" cy="6178"/>
                        </a:xfrm>
                      </wpg:grpSpPr>
                      <wpg:grpSp>
                        <wpg:cNvPr id="389" name="Group 49"/>
                        <wpg:cNvGrpSpPr>
                          <a:grpSpLocks/>
                        </wpg:cNvGrpSpPr>
                        <wpg:grpSpPr bwMode="auto">
                          <a:xfrm>
                            <a:off x="2104" y="1361"/>
                            <a:ext cx="3825" cy="6111"/>
                            <a:chOff x="2104" y="1361"/>
                            <a:chExt cx="3825" cy="6111"/>
                          </a:xfrm>
                        </wpg:grpSpPr>
                        <pic:pic xmlns:pic="http://schemas.openxmlformats.org/drawingml/2006/picture">
                          <pic:nvPicPr>
                            <pic:cNvPr id="390" name="Picture 1" descr="ChemSpider 2D Image | Daunorubicin | C27H29NO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104" y="1361"/>
                              <a:ext cx="3693"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Text Box 2"/>
                          <wps:cNvSpPr txBox="1">
                            <a:spLocks noChangeArrowheads="1"/>
                          </wps:cNvSpPr>
                          <wps:spPr bwMode="auto">
                            <a:xfrm>
                              <a:off x="2130" y="4575"/>
                              <a:ext cx="3799" cy="28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0F40CA" w:rsidRDefault="00E927DC" w:rsidP="00F466FD">
                                <w:pPr>
                                  <w:pStyle w:val="NormalWeb"/>
                                  <w:spacing w:before="0" w:beforeAutospacing="0" w:after="0" w:afterAutospacing="0"/>
                                  <w:jc w:val="center"/>
                                  <w:rPr>
                                    <w:rFonts w:ascii="Calibri" w:hAnsi="Calibri" w:cs="Arial"/>
                                    <w:i/>
                                    <w:sz w:val="22"/>
                                    <w:szCs w:val="22"/>
                                  </w:rPr>
                                </w:pPr>
                                <w:r w:rsidRPr="000F40CA">
                                  <w:rPr>
                                    <w:rFonts w:ascii="Calibri" w:hAnsi="Calibri" w:cs="Arial"/>
                                    <w:i/>
                                    <w:sz w:val="22"/>
                                    <w:szCs w:val="22"/>
                                  </w:rPr>
                                  <w:t>Daunorubic</w:t>
                                </w:r>
                                <w:r>
                                  <w:rPr>
                                    <w:rFonts w:ascii="Calibri" w:hAnsi="Calibri" w:cs="Arial"/>
                                    <w:i/>
                                    <w:sz w:val="22"/>
                                    <w:szCs w:val="22"/>
                                  </w:rPr>
                                  <w:t>I</w:t>
                                </w:r>
                                <w:r w:rsidRPr="000F40CA">
                                  <w:rPr>
                                    <w:rFonts w:ascii="Calibri" w:hAnsi="Calibri" w:cs="Arial"/>
                                    <w:i/>
                                    <w:sz w:val="22"/>
                                    <w:szCs w:val="22"/>
                                  </w:rPr>
                                  <w:t>n</w:t>
                                </w:r>
                              </w:p>
                              <w:p w:rsidR="00E927DC" w:rsidRPr="000F40CA" w:rsidRDefault="00E927DC" w:rsidP="00F466FD">
                                <w:pPr>
                                  <w:jc w:val="center"/>
                                  <w:rPr>
                                    <w:rFonts w:ascii="Calibri" w:hAnsi="Calibri" w:cs="Arial"/>
                                    <w:bCs/>
                                    <w:i/>
                                    <w:sz w:val="16"/>
                                    <w:szCs w:val="16"/>
                                  </w:rPr>
                                </w:pPr>
                              </w:p>
                              <w:p w:rsidR="00E927DC" w:rsidRPr="000F40CA" w:rsidRDefault="00E927DC" w:rsidP="00650213">
                                <w:pPr>
                                  <w:jc w:val="center"/>
                                  <w:rPr>
                                    <w:rFonts w:ascii="Calibri" w:hAnsi="Calibri" w:cs="Arial"/>
                                    <w:i/>
                                    <w:sz w:val="22"/>
                                    <w:szCs w:val="22"/>
                                  </w:rPr>
                                </w:pPr>
                                <w:r w:rsidRPr="000F40CA">
                                  <w:rPr>
                                    <w:rFonts w:ascii="Calibri" w:hAnsi="Calibri" w:cs="Arial"/>
                                    <w:bCs/>
                                    <w:i/>
                                    <w:sz w:val="22"/>
                                    <w:szCs w:val="22"/>
                                  </w:rPr>
                                  <w:t>(1S,3S)-3-Acetyl-3,5,12-trihydroxy-10-methoxy-6,11-dioxo-1,2,3,4,6,11-hexahydro-1-tetracenyl 3-amino-2,3,6-trideoxy-α-L-lyxo-hexopyranoside</w:t>
                                </w:r>
                                <w:r w:rsidRPr="000F40CA">
                                  <w:rPr>
                                    <w:rFonts w:ascii="Calibri" w:hAnsi="Calibri" w:cs="Arial"/>
                                    <w:i/>
                                    <w:sz w:val="22"/>
                                    <w:szCs w:val="22"/>
                                  </w:rPr>
                                  <w:t xml:space="preserve"> [ACD/IUPAC Name]</w:t>
                                </w:r>
                              </w:p>
                              <w:p w:rsidR="00E927DC" w:rsidRPr="000F40CA" w:rsidRDefault="00E927DC" w:rsidP="00F466FD">
                                <w:pPr>
                                  <w:pStyle w:val="NormalWeb"/>
                                  <w:spacing w:before="0" w:beforeAutospacing="0" w:after="0" w:afterAutospacing="0"/>
                                  <w:rPr>
                                    <w:rFonts w:ascii="Calibri" w:hAnsi="Calibri" w:cs="Arial"/>
                                    <w:i/>
                                    <w:sz w:val="6"/>
                                    <w:szCs w:val="6"/>
                                  </w:rPr>
                                </w:pPr>
                              </w:p>
                              <w:p w:rsidR="00E927DC" w:rsidRPr="000F40CA" w:rsidRDefault="00E927DC" w:rsidP="00F466FD">
                                <w:pPr>
                                  <w:pStyle w:val="NormalWeb"/>
                                  <w:spacing w:before="0" w:beforeAutospacing="0" w:after="0" w:afterAutospacing="0"/>
                                  <w:rPr>
                                    <w:rFonts w:ascii="Calibri" w:hAnsi="Calibri" w:cs="Arial"/>
                                    <w:i/>
                                    <w:sz w:val="20"/>
                                    <w:szCs w:val="20"/>
                                  </w:rPr>
                                </w:pPr>
                                <w:hyperlink r:id="rId126" w:history="1">
                                  <w:r w:rsidRPr="000F40CA">
                                    <w:rPr>
                                      <w:rStyle w:val="Hyperlink"/>
                                      <w:rFonts w:ascii="Calibri" w:hAnsi="Calibri"/>
                                      <w:i/>
                                      <w:sz w:val="20"/>
                                      <w:szCs w:val="20"/>
                                    </w:rPr>
                                    <w:t>http://www.chemspider.com/Chemical-Structure.28163.html?rid=02835741-f337-44ec-8265-03cbe5005343</w:t>
                                  </w:r>
                                </w:hyperlink>
                              </w:p>
                            </w:txbxContent>
                          </wps:txbx>
                          <wps:bodyPr rot="0" vert="horz" wrap="square" lIns="91440" tIns="45720" rIns="91440" bIns="45720" anchor="t" anchorCtr="0" upright="1">
                            <a:noAutofit/>
                          </wps:bodyPr>
                        </wps:wsp>
                      </wpg:grpSp>
                      <wpg:grpSp>
                        <wpg:cNvPr id="392" name="Group 50"/>
                        <wpg:cNvGrpSpPr>
                          <a:grpSpLocks/>
                        </wpg:cNvGrpSpPr>
                        <wpg:grpSpPr bwMode="auto">
                          <a:xfrm>
                            <a:off x="6469" y="1294"/>
                            <a:ext cx="3866" cy="6040"/>
                            <a:chOff x="6469" y="1294"/>
                            <a:chExt cx="3866" cy="6040"/>
                          </a:xfrm>
                        </wpg:grpSpPr>
                        <pic:pic xmlns:pic="http://schemas.openxmlformats.org/drawingml/2006/picture">
                          <pic:nvPicPr>
                            <pic:cNvPr id="393" name="Picture 4" descr="ChemSpider 2D Image | Doxorubicin | C27H29NO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469" y="1294"/>
                              <a:ext cx="3725" cy="3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Text Box 2"/>
                          <wps:cNvSpPr txBox="1">
                            <a:spLocks noChangeArrowheads="1"/>
                          </wps:cNvSpPr>
                          <wps:spPr bwMode="auto">
                            <a:xfrm>
                              <a:off x="6597" y="4578"/>
                              <a:ext cx="3738" cy="27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0F40CA" w:rsidRDefault="00E927DC" w:rsidP="00F466FD">
                                <w:pPr>
                                  <w:pStyle w:val="NormalWeb"/>
                                  <w:spacing w:before="0" w:beforeAutospacing="0" w:after="0" w:afterAutospacing="0"/>
                                  <w:jc w:val="center"/>
                                  <w:rPr>
                                    <w:rFonts w:ascii="Calibri" w:hAnsi="Calibri" w:cs="Arial"/>
                                    <w:i/>
                                    <w:sz w:val="22"/>
                                    <w:szCs w:val="22"/>
                                  </w:rPr>
                                </w:pPr>
                                <w:r w:rsidRPr="000F40CA">
                                  <w:rPr>
                                    <w:rFonts w:ascii="Calibri" w:hAnsi="Calibri" w:cs="Arial"/>
                                    <w:i/>
                                    <w:sz w:val="22"/>
                                    <w:szCs w:val="22"/>
                                  </w:rPr>
                                  <w:t>Doxorubicin</w:t>
                                </w:r>
                              </w:p>
                              <w:p w:rsidR="00E927DC" w:rsidRPr="000F40CA" w:rsidRDefault="00E927DC" w:rsidP="00F466FD">
                                <w:pPr>
                                  <w:pStyle w:val="NormalWeb"/>
                                  <w:spacing w:before="0" w:beforeAutospacing="0" w:after="0" w:afterAutospacing="0"/>
                                  <w:jc w:val="center"/>
                                  <w:rPr>
                                    <w:rFonts w:ascii="Calibri" w:hAnsi="Calibri" w:cs="Arial"/>
                                    <w:bCs/>
                                    <w:i/>
                                    <w:sz w:val="16"/>
                                    <w:szCs w:val="16"/>
                                  </w:rPr>
                                </w:pPr>
                              </w:p>
                              <w:p w:rsidR="00E927DC" w:rsidRDefault="00E927DC" w:rsidP="00650213">
                                <w:pPr>
                                  <w:pStyle w:val="NormalWeb"/>
                                  <w:spacing w:before="0" w:beforeAutospacing="0" w:after="0" w:afterAutospacing="0"/>
                                  <w:jc w:val="center"/>
                                  <w:rPr>
                                    <w:rFonts w:ascii="Calibri" w:hAnsi="Calibri" w:cs="Arial"/>
                                    <w:i/>
                                    <w:sz w:val="22"/>
                                    <w:szCs w:val="22"/>
                                  </w:rPr>
                                </w:pPr>
                                <w:r w:rsidRPr="000F40CA">
                                  <w:rPr>
                                    <w:rFonts w:ascii="Calibri" w:hAnsi="Calibri" w:cs="Arial"/>
                                    <w:bCs/>
                                    <w:i/>
                                    <w:sz w:val="22"/>
                                    <w:szCs w:val="22"/>
                                  </w:rPr>
                                  <w:t>(1S,3S)-3-Glycoloyl-3,5,12-trihydroxy-10-methoxy-6,11-dioxo-1,2,3,4,6,11-hexahydro-1-tetracenyl 3-amino-2,3,6-trideoxy-α-L-lyxo-hexopyranoside</w:t>
                                </w:r>
                                <w:r w:rsidRPr="000F40CA">
                                  <w:rPr>
                                    <w:rFonts w:ascii="Calibri" w:hAnsi="Calibri" w:cs="Arial"/>
                                    <w:i/>
                                    <w:sz w:val="22"/>
                                    <w:szCs w:val="22"/>
                                  </w:rPr>
                                  <w:t xml:space="preserve"> [ACD/IUPAC Name]</w:t>
                                </w:r>
                              </w:p>
                              <w:p w:rsidR="00E927DC" w:rsidRPr="000F40CA" w:rsidRDefault="00E927DC" w:rsidP="00F466FD">
                                <w:pPr>
                                  <w:pStyle w:val="NormalWeb"/>
                                  <w:spacing w:before="0" w:beforeAutospacing="0" w:after="0" w:afterAutospacing="0"/>
                                  <w:rPr>
                                    <w:rFonts w:ascii="Calibri" w:hAnsi="Calibri" w:cs="Arial"/>
                                    <w:i/>
                                    <w:sz w:val="6"/>
                                    <w:szCs w:val="6"/>
                                  </w:rPr>
                                </w:pPr>
                              </w:p>
                              <w:p w:rsidR="00E927DC" w:rsidRPr="000F40CA" w:rsidRDefault="00E927DC" w:rsidP="00F466FD">
                                <w:pPr>
                                  <w:pStyle w:val="NormalWeb"/>
                                  <w:spacing w:before="0" w:beforeAutospacing="0" w:after="0" w:afterAutospacing="0"/>
                                  <w:rPr>
                                    <w:rFonts w:ascii="Calibri" w:hAnsi="Calibri" w:cs="Arial"/>
                                    <w:i/>
                                    <w:sz w:val="20"/>
                                    <w:szCs w:val="20"/>
                                  </w:rPr>
                                </w:pPr>
                                <w:r w:rsidRPr="000F40CA">
                                  <w:rPr>
                                    <w:rFonts w:ascii="Calibri" w:hAnsi="Calibri" w:cs="Arial"/>
                                    <w:i/>
                                    <w:sz w:val="20"/>
                                    <w:szCs w:val="20"/>
                                  </w:rPr>
                                  <w:t>(</w:t>
                                </w:r>
                                <w:hyperlink r:id="rId128" w:history="1">
                                  <w:r w:rsidRPr="000F40CA">
                                    <w:rPr>
                                      <w:rStyle w:val="Hyperlink"/>
                                      <w:rFonts w:ascii="Calibri" w:hAnsi="Calibri"/>
                                      <w:i/>
                                      <w:sz w:val="20"/>
                                      <w:szCs w:val="20"/>
                                    </w:rPr>
                                    <w:t>http://www.chemspider.com/Chemical-Structure.29400.html?rid=46821060-669b-40a5-ba92-2c65ba0cb89f</w:t>
                                  </w:r>
                                </w:hyperlink>
                                <w:r w:rsidRPr="000F40CA">
                                  <w:rPr>
                                    <w:rStyle w:val="Hyperlink"/>
                                    <w:rFonts w:ascii="Calibri" w:hAnsi="Calibri"/>
                                    <w:i/>
                                    <w:sz w:val="20"/>
                                    <w:szCs w:val="20"/>
                                  </w:rPr>
                                  <w:t>)</w:t>
                                </w:r>
                              </w:p>
                            </w:txbxContent>
                          </wps:txbx>
                          <wps:bodyPr rot="0" vert="horz" wrap="squar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id="Group 51" o:spid="_x0000_s1049" style="position:absolute;left:0;text-align:left;margin-left:33pt;margin-top:104.15pt;width:411.55pt;height:308.9pt;z-index:-251223040" coordorigin="2104,1294" coordsize="8231,6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lCyoQUAADUXAAAOAAAAZHJzL2Uyb0RvYy54bWzsWOtu2zYU/j9g70Do&#10;v2pJlnVDnSLxJQuQtcHaPQAt0RZRSdRIOXZ2efedQ0qy7Lhp0K7rMCRADN55znduH/X6zb4syD2T&#10;iotqarmvHIuwKhUZrzZT69cPSzuyiGpoldFCVGxqPTBlvbn48YfXuzphnshFkTFJ4JBKJbt6auVN&#10;UyejkUpzVlL1StSsgsm1kCVtoCs3o0zSHZxeFiPPcYLRTsisliJlSsHo3ExaF/r89Zqlzbv1WrGG&#10;FFMLZGv0r9S/K/wdXbymyUbSOudpKwb9AilKyiu4tD9qThtKtpI/OqrkqRRKrJtXqShHYr3mKdM6&#10;gDauc6LNtRTbWuuySXabuocJoD3B6YuPTd/e30nCs6k1jsBUFS3BSPpeMnERnV29SWDRtazf13fS&#10;qAjNW5F+VDA9Op3H/sYsJqvdzyKD8+i2ERqd/VqWeAToTfbaCA+9Edi+ISkMTjwvCKKJRVKYG8fe&#10;2Bm3ZkpzsCXu81zHtwhMu17sGxOm+aLdH3lj12wO3DDC2RFNzMVa2FY4o5nu9Er2SMTHSPjxt0bi&#10;oNE40LDTpMNjHHktGIHrtnNnkOj3HZB4vPMTSNQ8TeC/9S9oPfKvz8ch7Gq2klntIeWzziip/Lit&#10;bQiFmjZ8xQvePOiwBm9Boar7O56i12Fn4KoxhLJxVZjHawmYPGMqhcieQeZ4X3NMK96c3JR0w8if&#10;ZE63lZDbFU95Bd2ZF/7kxW/fudq1utPNXRSx0P5NKjHLabVhl6qGTAL+Btd2Q1KKXc5opnAYvez4&#10;FN09kn9V8HrJiwIDANstUiDySTCfAdskirlItyWrGpP5JCsANFGpnNfKIjJh5YpBIMubzNXRBh50&#10;qxq8Dn1JZ6M/vOjScWLvyp5NnJntO+HCvoz90A6dReg7fuTO3NlfuNv1k61iAAMt5jVvZYXRR9Ke&#10;TT1tkjZJTSdHck91CjbxCALpuOxEBMdESFBWJdNfAGxYB+1GsibNsbkG5NpxWNxPaJgPyKINFOSp&#10;z6aepwIuiMdt9sHWMIGAa0jVXDNREmwA1iCpxpreA9RmabcEpa4EWlzrUlRHA6CEGekgGFopduJF&#10;tIh82/eCBVhpPrcvlzPfDpZuOJmP57PZ3O2slPMsYxVe8/VG0piLgmednyq5Wc0KaYy31H8tIOqw&#10;bITOchCjMywednC82PV858qL7WUQhba/9Cd2HDqR7bjxVRw4fuzPl8cq3fKKfb1KZDe14gmk0Kd1&#10;c/TfY91oUvIGUknBy6kV9YtogqG/qDJt2obywrQHUKD4ByjA3J2htcuik7Y5A3wWKxDwH9XlBOg9&#10;L86Q/ZxjDu9zWjNQGY8d5k1MYLrEf0DLXIk98VDndhlWeNLsYRhzmgbMFPonst5gqznnmeEHRR0r&#10;uD8JJyiBcRWs/+MwhvKLxd+L4rC1SEccuth6ZvgNnBQTyzN8uYvKPnCfjtMXp25rDFArpTOvcYJm&#10;v9prVun2/rUS2QO4lxSQNsH28GaARi7k7xbZAf+eWuq3LUUCUdxU4P2x6/tI2HUHvMSDjhzOrIYz&#10;tErhqKnVWMQ0Zw30YMu2lnyTw03GnytxCVx0zXWqRpGNVBCJ2IEA1K2WwaIqR81hJHldJLVkWROJ&#10;UzKM74F/iiwHfgBxcUR6MYZ1yERB0FJeB0DT4dRTxDP7hhTxdCf4+zmyjIUV/tt8DK1H+ekMazl5&#10;qsGuf5EiQg0/pojwZHiaIor9OYaoyR2qj9b/3zBET6f3riQNC/ULQzSPzDNx08db2D3JxtiCeOuj&#10;5oUhLpctIIPiO6BFhlkaOtSVffM0eWGIXTh+T4YIWfI/wRCDCZC/liHqrzhDhjiGT1WaIYaT4OvC&#10;b+CkLwzx8KT7Fs+eTzFE/cQ+cLHvzBBVjQxx+VyGqD8pwrdZXQLa78j48XfY15zy8LX74m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JOSDo4QAAAAoBAAAPAAAA&#10;ZHJzL2Rvd25yZXYueG1sTI9BS8NAEIXvgv9hGcGb3STFENNsSinqqQi2gvQ2zU6T0OxsyG6T9N+7&#10;nvT2hvd4871iPZtOjDS41rKCeBGBIK6sbrlW8HV4e8pAOI+ssbNMCm7kYF3e3xWYazvxJ417X4tQ&#10;wi5HBY33fS6lqxoy6Ba2Jw7e2Q4GfTiHWuoBp1BuOplEUSoNthw+NNjTtqHqsr8aBe8TTptl/Dru&#10;Luft7Xh4/vjexaTU48O8WYHwNPu/MPziB3QoA9PJXlk70SlI0zDFK0iibAkiBLLsJQZxCiJJY5Bl&#10;If9PKH8AAAD//wMAUEsDBAoAAAAAAAAAIQBeUdNQmxsAAJsbAAAUAAAAZHJzL21lZGlhL2ltYWdl&#10;MS5wbmeJUE5HDQoaCgAAAA1JSERSAAAA+gAAAPoIBgAAAIjsWj0AAAABc1JHQgCuzhzpAAAABGdB&#10;TUEAALGPC/xhBQAAACBjSFJNAAB6JgAAgIQAAPoAAACA6AAAdTAAAOpgAAA6mAAAF3CculE8AAAb&#10;GUlEQVR4Xu1dTageRRY1UfISzY8gvgi6UFHRlQE3EkXEhbqQweziHzhEGJciWbhzY3QpSMRl0ICu&#10;RLIZEUTBLLKYhWThOCMDBoaJMBuZCYP6zEtPn365L/fV6/6qqrurq76+p+Dj+6vuvnXuPXVvVVfX&#10;3VHV5ToWIkAE5o0AiM5CBIjAvBG4bt7NY+uIABFoonbCQASIwPwRINHnr2O2kAjQo9MGiIAFBOjR&#10;LWiZbTSPAIlu3gQIgAUESHQLWmYbzSNAops3AQJgAQES3YKW2UbzCJDo5k2AAFhAgES3oGW20TwC&#10;JLp5EyAAFhAg0S1omW00jwCJbt4ECIAFBEh0C1pmG80jQKKbNwECYAEBEt2CltlG8wiQ6OZNgABY&#10;QIBEt6BlttE8AiS6eRMgABYQINEtaJltNI8AiW7eBAiABQRIdAtaZhvNI0CimzcBAmABARLdgpbZ&#10;RvMIkOjmTYAAWECARLegZbbRPAIkunkTIAAWECDRLWiZbTSPAIlu3gQIgAUESHQLWmYbzSNAops3&#10;AQJgAQES3YKW2UbzCJDo5k2AAFhAgES3oGW20TwCJLp5EyAAFhAg0S1omW00jwCJbt4ECIAFBEh0&#10;C1pmG80jQKKbNwECYAEBEt2CltlG8wiQ6OZNYKYA/P3vVXXkSFXde+/GC5/xm9FCohtV/KybffHi&#10;BrkffbSq8BkvfMZv+GywkOgGlT77Jh87VlXX1aZ9+vS1pn799cZv+M9gIdFDlF5aGOiTR8JV3ba2&#10;30Lavox1utpqCQNHbyS6z5BLCwND5CHRN8J0t5DoPms3/H9pYWCIPCQ6iU6PHtlplRYGhshDopPo&#10;JLoRomPiSQiPd/ke2fylrN4W9WBijpNxS6nOaYQO8aDTSLJxlRB5rHv0kHmMKXVWwLU4GedTQgix&#10;fOcY8/8QeawTvcZ7/fvvtyyYufLss9U//vznMTWxVOci0X3qKi0MDJGHRK/eeOONOlK/rvrpp58a&#10;DbvffWqf2/8kuk+jpYWBIfKQ6NXLL7/cEP3HH39sNOx+96l9bv+T6AEavfK3v21bN501DOSCGa/W&#10;SPStEJHoXpPZHva9++67jbf49ttvA45OV+Xhhx+u7r///nQXWOIzk+gkerT5ukbz5ptvNkT/Guun&#10;M5Y777yzwotlOwIkOokezQsSPRqy7AeQ6CR6tBGS6NGQZT+ARCfRo42QRI+GLPsBJDqJHm2EJHo0&#10;ZNkPINFJ9GgjJNGjIct+AIlOokcbIYkeDVn2A0h0Ej3aCEn0aMiyH0Cik+jRRkiiR0OW/QASnUSP&#10;NkISPRqy7AeIzs6ePdvIwrXu2VVSvgAkevk6ciV84oknmtWLe/fubZ5gI9GXT4eTS0yiTw557wv+&#10;8ssv1WuvvdaQXF5H6uQNJHpvSO0cWCrRb7/99uqOO+4oRhFffvllVlnwSCoe9NEkl8/ASj+2mlXQ&#10;DBcv/um18+fPV+ilcxZNdISBuR9qAR7vvPNOtWPHjsZ48TknRiDY4cOHG1luvfXW6tSpU5Or67PP&#10;Pqv279/fSnJN/GfrnWZyP3U4OTj1BYsl+s8//7y5K8iNN95YffLJJznwaa756quvNgZ0yy23NO/3&#10;3Xdf837u3LnJZfr888+bR1Nx/T179lQ33XRT8xm/4b8pi+ho9+7djQx4km5lZaX5fNttt1V4nDd1&#10;B6RDden42jw6fjt06NBmR2CN8EUSHR4BhgLl7Nu3r9q1a1fzGWHZ1L0xPPiTTz65aSAiF+R56aWX&#10;NrcqSk0weM2nn356Uw50PpBNd4iQCXVkV5WUMqHjFSxAcHhUFMiEbZtuvvnmTcIjAoKcY5dFoTqw&#10;0MQ/evRoIwMeLX788cfNEb4oosNDyhgLXgIGgh7bNXJMtqQwHG2IuC6uL94KcokHh7GId8D/kEf2&#10;JhvbmCEHiKPlaOvsvq83Q5SOQGM3tjyujrqGDdAP8JPOAMRHO8bCCR3LgQMHWkP1nTt3Nr/jf+im&#10;reOzRvgiiK5vf0BBCKvalKPDVhjOBx98MLYdN+eDEYmB4r3rOqgnYTTkGdtzaa8JOUKGL67s4mmH&#10;AgUdyRAGOoKHDCEtOiqE8IInOiGcp2/UERKqI8KAzkKGDaGEP1ZvynlvvRefvPBdivymMW77bagO&#10;hhyfnejwCBLmgTS+XVtkIkqO0Z52CBA4Fl5Rh3XwQCGRA4YaMK6xxqbw2DqygRxtRovfgAOiCz1f&#10;4EYj8PRoW98Cogre7rVizqlxAlaY5IyRyxeqQ3d9O7ZFhH+0TrmM18WrKZdPnjzZEB637VBI9AVW&#10;4HpnGFNbgdHDC7geBN4Ev8nEC4wmxMO0XQNk1vde+xDD9VzwYLGzz5BDe82Q8baW28XAHfKEdlyC&#10;UaoICpFJ7MSYG6rL+BuTf7EdxqLOSRMednfixInGxs6cOdN5GIneAg2MD6G5EFQmlbpQhPGLd4NX&#10;QQSgCzyZGA3+7+owus6PEK9tUinGU+m64k3FA+qJqkXn1F4zdgZdj5vbMNKEDRkCuDpKNScCuXQE&#10;hc9uRNe2AAa2s7q62gyV+nbuPv3CweAFTw4iLyokukKnbVIp5vaUnolvI4JLFN8QQHcQKSavJEqQ&#10;STR0Rm0y6Ym9NpL6DFL/rzstdxgkQ55Fk3qujkC8mNA6RlZdFxjozh8dOzx4W6gOHGELIePvvvLo&#10;40LG2qiDzkeP4eX7GDKMcY5JxujupFJsSCsNdUNsGIfu0d3Qt23CyA353XOMAao+hzuJBfKgk3Hl&#10;8EU2oXL5MHKvK96663ZZ6HXHqAcPqodj+vYY9OTrvMeQwT1HKNFdrx9yXAp5u86ZlOhQXJ/JLR8A&#10;etKszRu7k1kI90GA2Ik/nxwx/8M7tRnxmJOJWh6NPTByb4OBNHLHQAiVIrKJwUjqAqt77rmn8ZJ4&#10;OAXf0TmGTIz2uV5sWB7SGbhEl6Hq2PKFni8Z0Z966qnNcXifya2QBrheyF0Zpv+Xe6t9xvEhsoTW&#10;AQGx0g+KD7ldFnrerno+jF555ZVGFqwFTzXe7dMGvcwYYbws9e1zriHHHD9+fPBkHGSXoj8PkSv2&#10;2GREhzHfcMMNvW93hDbEHVe6nQq8wCOPPNIo66GHHirCmCXKCW3j0HruUlXMvkuBZwc2IFZJRRMd&#10;cw/ooNERQd+IRDDTPkW5dOlSM/Ye6/ba7Ig+dRYRd2WY9u6YEwDAfecGxjYol+gITafw7sAIwwe9&#10;AGgZiK7xl3RY0llBp5hnSFlAdnfBDG67SQmZdZ9t6O4SHQYVM8veV3Fyy2aZiC73znOEzstGdBAc&#10;tgXPDrwwr4Bbhij4bQob62ubOG72Hh3hVq6EgKV79JybIiwb0TXJZLGQRCjSYU5xSzCG7LMeo7se&#10;fepQXiuCRO82y2UmOoYhGAahYJJTHkUV776OZb9Ypir54vEZKad1mSiXvJnQnUS/Zl3uGJ0efXtH&#10;FLu5hyy42bzXjnXpNYmv1BOx9SL1jVe9yq0h/dU1681VJyJ6TASQom6yWXd69G51keh+U44lOuwN&#10;Hh5lbW2tqmfPMCCuqtOnr10Maa7xm3ryjET362JhDRKdRB9iQrFEl2thQq4hepunbvPg9OhD1FQ1&#10;M6N4SWHoztA9xqL6Eh1rBqKJDi8vhMe7fI8RuPC6DN0zKIihux/0vkTfPDM9+haQSXS/zY1eg0T3&#10;Q0qi+zGKqUGix6A1Ul0S3Q/kYKK3TcZhYo6TcX7wY2pwjM7JuBh7cesOJvrV22vNLTXeXku3rzuJ&#10;TqJnJToujsUxhSyYGYLFGMcydB8DxchzMHT3AzbYo/svYaoGiZ5B3SS6H3QS3Y9RTA0SPQatkeqS&#10;6H4gSXQ/RjE1JiM6HiyZ4nlwSYKos5mU/lALHq3Um0HEKDCmLhaT4HluvffaMj/UEtN263UnI3pq&#10;oN3EDnpzhdKJnhobnF9vKYXHOaWQ6FOgn/8ayYiOrX/27t07ydZN7r7lbuTwwgsvNI8w4j13gVeV&#10;rKxTJIz0bRL59ttvN9g8+OCDk22hHKID2XPw008/DanOOh4EkhH9rrvuagyobQfSsbTiJhpwM5Ho&#10;3WDleeAcGVmlvXpvep3AIsXuprHbPks6qSmGV4v0r/PZXX/99dXZs2fHMhfT50lGdDdcDM1YEqIN&#10;N7eYm2igzcjPnz+/ZbvlsfZRD5G3LZPKF198MSjDzKLrhiRy0Lnrvvnmmy2ZY7uSTYS0tW8dd2vw&#10;lBlq+8q4zMclJTqAcXcgHbr1M3p8ndDQTaonO4bCQ7UlbXQzo8SmcIpRtpslti2hRGyGmUXXj03N&#10;5HpvV17oKvXwwt3vHhtIlLYVVIzOS62bnOjScL1LK0gYm8/L3eXVzTDq5mBzc7S5ChiS68ynTHdi&#10;0JeBtC0CiUkr7GaDGZps0fWuKaIf1wHkiCJ8epzT/5MRXUBzJ85CcpyD1JIzzM0wOiSr6lCCtRnC&#10;kAyk7sQZ7iX7cozpCGbs9Mm6LWNmcdGdbEjSxzkRLldbJic6Ghrj8eT2D8J1NxOLTrE0JLWRS7Cu&#10;fOSLlOSmKI6NWPS5MRyRDK9478r5jY4K0RHG226HGXqOEMPTY37IE9I5t51XD7skoaSvIwuRj3X8&#10;CGQhuojleuO2MSzqIizXBjHEay6CxE0GGZJUwQ1Bx8pA2jbh2DZexpBGz9q7Q5yQqMBvJhtzLTiX&#10;RFYxqZ313IEM23LsYR/SzrnWyUp0AVUbwqLbcVPk7XYJtuh2nNsxdHneIcYT2mbpcOS2nTvEGSKD&#10;PtadsEPH1jVh58rOibaxtBB/niKILmLrEFHfjoshXzwE7Ue4RqonpNyOaSyvuUh2nf3UTRSpO5wY&#10;TzsEK3fCTk8AhuaGH3J9HhuHQFFEh+juBNkDDzywuZIsx8QNhgmSwvfAgQPVY489tpklFh4qZnY8&#10;TjXttfVE1t13390kAEy9MGmR3O6EHTw8cJIFOCHDnzFw4TkWI1Ac0UVcjDWRwVJCUXfV25SKxbUh&#10;x8rKSvMuS1hz5flCZyjphyBP19zGlBghGhNckEnXzcc+pSy81nYEiiU6RIW3hCE/88wzWXUnmVS+&#10;+uqr6v33328mpSCXfgosh4CIcFZXV3NcuvWa8nTchQsXipGJgmwgsBREnyoXdpdRuCmTSiF6zr3y&#10;SaDlQoBED9AXiR4AUl0FQxlEGanzlYdJw1oaARI9wB5I9ACQ6iqSm55ED8NrylokegDaJHoASKxS&#10;NAIkeoB6SPQAkOoqWEyD2XbMwHNpaxhmU9Ui0QOQJtEDQKqrIGSX26HucwlhZ2CtVAiQ6AHIkugB&#10;IF316LjlmPu2Y5i0tmqR6AH6JtEDQGKVohEg0QPUQ6IHgFRXkfUF8oRa2FGsNQUCJHoAyiR6AEhX&#10;x+hY645Xyi26wqRhLY0AiR5gDyR6AEisUjQCJHqAekj0AJDqKpiEQ/iOV99daMKuxFqxCBRNdNyX&#10;xXgv91p3eVJMHknFvWLIlevpNVEynj3HevdSimwhLbfYuJtrKZop/KEWwLS+vt68cpZff/21Wltb&#10;2xTh999/rz7++OOcIjXXvnLlSnX58uXscogA2IxCbq+l3ia6mEYviSBlevSQBPZTArxs8tSbUdQ7&#10;UmxFqO23KTHktbIiUB7RL17cMNJ604kKn/HCZ/yGz1OXZZQnA9ExzMJQQsJ2vGOszlIGAuUR/dix&#10;ekBRi3X69DWE6kme5jf8N3VZRnkyEV1urcl7is0yp1b/XK5XHtG7QsxcoecyypOB6HMhxFzbQaL7&#10;NLusREcEJLLjXb772tvzf2wjhVtqcnsN71w00xPMBIeR6D5Ql5XoE0/GIUzX43P5nCIltE9l/H87&#10;AkURvVlksYzEmtKyQvDJELpf/utfq+rIkWv6qz//5y9/mRIZXmsBAkUQXe8N/u8//GH7ZBwm5kqa&#10;jCtdnqmJXtqdCVJ+GwJZid6Wbui/uGfN22vdphpCqqmJXtqdCRK9DKJjmyGdCnlbYsJlW6AytWH5&#10;8Jma6CHDiakx4vW2INDq0ZHmBy9d2n7rwvJY3cNLfbzjuxSdJ0znV6NelhgBD9GhcyR9LGZiztdR&#10;ZlDFIs4M5SOaMzrRkUYJr4tXV7GdPHmyIf2RenIGucokT9gUiQkz6MvmJT1Ex17veBWxYWTI0Gdi&#10;LS7iDEQpjugnTpxoiHzmzJlWqJCCuIQ8YRPrcf6X8xAdNiH31PHkX9Yn7gqbT/Bxpkiio2dyQ/75&#10;Wzlb2CxNdpctX70zsf7HP256c6yH3717d/M9WylsPiGEM0k9OnphPc6W74sUFDOOz6ZoXnh8BBaE&#10;w3+qb5eKN5cNPGQNPL5P7t0LI3oIZyQ1diwftaJHHaOHCD2+lfGMRSDQMsH1v/r5dCE5NqGAszh0&#10;6FAjLp5X198na0NmomNCEh0cIhtgEMKZpB7dN+suSxy1gkKEnkyhvFBRCCBsx8y77MojE7OyBzzm&#10;b6QTSCV4c62MRD916lR14MCBzaXCwCCEMyFEb+PjYI+Ok0rRn48fP75wMi6VAnne5UIAs+/waDB0&#10;FFknL9/RKci2XWO0DOeXZ+UxZ9A1nyCPQWNLLHQ6YyWikE4OXNmxY8eWZwJCOOMjehcfBxN9ywkU&#10;6S9dutT0UF2318ZQGs8xDwQQyst9dSyYAvHxGzoBjNvH8O4gKiIF8XYImS//85/elZc6tRQ6nyGd&#10;Drz4/v37Wx/4gVzfffedlzM+onfxcRSid4UKILt78x+3EFiIQBcCIINM0GFMrxNAgGSxRMPYF52H&#10;2CjIumUPu4AFM/oc6ISwkjNmwQ9kxlClzYtrr/7WW29VPs6EEL1X6B5jkjpsiDmOdYlAGwJYSAWP&#10;jnBXbseBtCHFfXYCxw0Nv9EBQR7YOUL6kGfssVZgZWVlixfX5MYwAudB+8YuXXzs9VBLyJhg7Abw&#10;fPYQgKfXi21AurbdZUEY2ZJbZvLHzOaK4QSIKdtZg6ht58fQQw8V9PP5Bw8ebLLNptgCO4SPvYgO&#10;k/OFCvbMki0eGwEQTDyy7PGPcFgKQmn9cBQ8L9bVpyq4nh6/QxYhbpsXh1fHvMCYnU5X23x87E30&#10;VGDyvESgDQGQHsQS4j/33HPVvn37GoeDlXZTZoYBuWX8jevrW2b4jv8QjRSxtv8qmCQ6ebV0CIh3&#10;37VrVwVPmotQ8NR79uxpOhtEE6nG3WMoiEQfA0WeY1IEMOkGcj3//POTXrftYm5evuwCdQhAopeq&#10;GcrViYAQPXdOPghIotNQiUAiBEj0eGDp0eMx4xGZESDR4xVAosdjxiMyI0CixyuARI/HjEdkRoBE&#10;j1cAiR6PGY/IjACJHq8AEj0eMx6RGQESPV4BJHo8ZjwiMwIkerwCSPR4zHhEZgRI9HgFkOjxmPGI&#10;zAiQ6PEKINHjMeMRmREg0eMVQKLHY8YjMiNAoscrgESPx4xHZEaARI9XAIkejxmPyIwAiR6vABI9&#10;HjMekRkBEj1eASR6PGY8IjMCJHq8Akj0eMx4RGYESPR4BZDo8ZjxiMwIkOjxCiDR4zHjEZkREKIj&#10;I1Ducvjw4WZbq48++ii3KAuvT6IXrR4K14YANoPcuXPnZjZWyfIyJVruTrCyQSS2n06xd/vQtpHo&#10;QxHk8VkQgFeX/dpAMiROGJqVJaQhbXu7v/7669sysyB3HLagTpGNJUROtw6J3gc1HlMMAvCekoIZ&#10;hEcaprZsLkMFRhSBraW7srW0eXid+w2JJXJtS422k+hDLYDHF4FAW2LFsUJonX8NySIW5V9zc6Dr&#10;tExI9IAoZIrIgx69CLOkEKkQAIkQNutUyX3D574ZVbvyoetEi0j4EJuhdQhm9OhD0OOxxSIAL4xk&#10;iCA80h4jZ1oo4d2kjX1zpEOG1dXV1tzoQvr33nuvqgLSONdJ1DfyuuvS9luHRkj0Yk2Vgo2BAEJp&#10;nfYYaZm78py743BEBkPDbFxLJg21R5esr1f+9a8NAuNW4cWLGy98xm/4LIVEH8MceI45IyBpjzG+&#10;1nnO9eQYJsukQ0iRtBF52lzvfuHChao6dgypiavq9OlrKqiHH81v+I9En7Npsm0pEACx4dFl5hyE&#10;RkgvOc0R4qccN+P6OL/MH6yvr294bjckR+Pd3+nRU5gEzzlnBOReOLKxCumOHj0aPIYfis25c+ea&#10;tMpNiSE6vLzUx7t8DxCIY/QAkFhlngh8+OGHDdGzLqWNITon4+ZpiGxVWgSwck1W1aW90oKzk+jZ&#10;oOeFjSCA8bqsUc/W5LbJOEzMcTIum0p44ZkhoNfKZ2sabqHx9lo2+HlhAwhgXbxMxuEhmWyFC2ay&#10;Qc8LG0BA7puD7EMXxpQOF2fdS9cQ5UuGwMrKyqZHx4KZORcSfc7aZds6EcB6dv1kGR5BnXMh0ees&#10;XbatEwEsWtFExwq5ORcSfc7aZds6EcCTZZroeEJtzoVEn7N22bZOBLB5hBAdT5XhSbU5FxJ9ztpl&#10;2zoR0A+XgPAHDx6cNVok+qzVy8Z1IYCHWHTojs8593RLrSkSPTXCPH+RCMijqZrsY+0xV2KDSfQS&#10;tUKZkiOgF8sI2ee8aIZET25SvECJCOCZ9BdffLEJ33/44YdqbW2t+u2330oUdRSZSPRRYORJlgkB&#10;eTJU79408oYuxcFBohenEgqUGgHZnEWnbiPRU6PO8xOBiREQous9GUn0iZXAyxGB1Ajo7dbEq5Po&#10;qVHn+YnAxAgIqY8fv7bTchvRB+zFOHGL/JfjGN2PEWvMDAEh9aVLWzdV1XsvDtxduTjESPTiVEKB&#10;UiOgSXzixIZXd3dODiG6HJda3jHOT6KPgSLPsVQILArTpSE+ooPkUvTnUoEg0UvVDOVKhoBLYvHq&#10;fUN3Ej2ZqnhiItAfAZ+3xplD6qDeMpC8kbM/XDySCNhGYFlITqLbtlO2fgACy0RyEn2AonmobQRk&#10;xn1ZZt4Zutu2V7beCAIkuhFFs5m2ESDRbeufrTeCAIluRNFspm0ESHTb+mfrjSBAohtRNJtpGwES&#10;3bb+2XojCJDoRhTNZtpGgES3rX+23ggCJLoRRbOZthEg0W3rn603ggCJbkTRbKZtBEh02/pn640g&#10;QKIbUTSbaRsBEt22/tl6IwiQ6EYUzWbaRoBEt61/tt4IAiS6EUWzmbYRINFt65+tN4IAiW5E0Wym&#10;bQRIdNv6Z+uNIECiG1E0m2kbARLdtv7ZeiMIkOhGFM1m2kaARLetf7beCAIkuhFFs5m2ESDRbeuf&#10;rTeCAIluRNFspm0ESHTb+mfrjSBAohtRNJtpGwES3bb+2XojCJDoRhTNZtpGgES3rX+23ggCJLoR&#10;RbOZthEg0W3rn603ggCJbkTRbKZtBEh02/pn640gQKIbUTSbaRuB/wNEAHwGXERpXwAAAABJRU5E&#10;rkJgglBLAwQKAAAAAAAAACEAR6pJar4aAAC+GgAAFAAAAGRycy9tZWRpYS9pbWFnZTIucG5niVBO&#10;Rw0KGgoAAAANSUhEUgAAAPoAAAD6CAYAAACI7Fo9AAAAAXNSR0IArs4c6QAAAARnQU1BAACxjwv8&#10;YQUAAAAgY0hSTQAAeiYAAICEAAD6AAAAgOgAAHUwAADqYAAAOpgAABdwnLpRPAAAGjxJREFUeF7t&#10;XU3IHMUWNZFEIWokROMiohICLhTi4oloUDdGwYVfeAiiIvqyMOommoCCoAsJIoIKClmJYMQIKsZN&#10;3AgSXAjZyAcPf+CBghDdPFxkIeqL/eb0553UVGqmq6qrqmv6noYhk/m6qu89t07VrZ++d10zuS7g&#10;RQSIwLgRANF5EQEiMG4ELhi3etSOCBCB1msnDESACIwfARJ9/DamhkSAIzrbABHQgABHdA1Wpo7q&#10;ESDR1TcBAqABARJdg5Wpo3oESHT1TYAAaECARNdgZeqoHgESXX0TIAAaECDRNViZOqpHgERX3wQI&#10;gAYESHQNVqaO6hEg0dU3AQKgAQESXYOVqaN6BEh09U2AAGhAgETXYGXqqB4BEl19EyAAGhAg0TVY&#10;mTqqR4BEV98ECIAGBEh0DVamjuoRINHVNwECoAEBEl2DlamjegRIdPVNgABoQIBE12Bl6qgeARJd&#10;fRMgABoQINE1WJk6qkeARFffBAiABgRIdA1Wpo7qESDR1TcBAqABARJdg5Wpo3oESHT1TYAAaECA&#10;RNdgZeqoHgESXX0TIAAaECDRNViZOqpHgERX3wQIgAYESHQNVqaO6hEg0dU3AQKgAQESXYOVqaN6&#10;BEh09U2AAGhAgETXYGXqqB4BEl19EyAAGhAg0TVYmTqqR4BEV98ECIAGBEj0UCt//33T7N3bNDt3&#10;rn3wHb8NefnIJPKacrp+G1KP3M/2wSm3DAPVT6KHAH/69Bq5d+9uGnzHB9/xG74PcfnKpJ3ovjgN&#10;YcMCzyTRQ0Det69pLphAdvTouVJffLH2G/42xOUrk3ai++I0hA0LPJNEDwF5nqs7pAvsK5N2ovvi&#10;FNIeluheEj3EWDU2Fl+ZcB88D7nf/H8IBst6ry9Oy6pfh9wkeohha2wsvjJxRF/r5OxrSG8spO31&#10;vJdEDwHQl1Qhdfa911cmEp1E79vW1JR3LehgYa62xTiXTNqJXqPtChKHI3oI2DVu0fjKpJ3ovjiF&#10;tIclupdEDzTWb6urzV8rK9NFrbP33dd8c/x4YC2Jb/c5CKKd6BPIz3777YztYMfVDz9sfv3118QG&#10;qa86Ej3QJg888EBz8cUXT0vt379/4rlf0Pz888+BNaW//eWXX25l+eqrr9JXPoIajxw50uJz7Nix&#10;VpvPPvus/T9wG/tFogda+M4772wbh1yPPvpo+/8ffvghsKb0t7/44outLF/gEA+v8xAQfN555532&#10;b/gXeOH3sV8keqCFSfRAwCq6nUSvyBi1i0Ki126h+fKR6Mtru+KSk+jFIU/2QBI9GZTjr4hEX14b&#10;k+jLa7vikpPoxSFP9kASPRmU46+IRF9eG5Poy2u74pKT6MUhT/ZAEj0ZlOOviERfXhuT6Mtru+KS&#10;k+jFIU/2QBI9GZTjr4hEX14bV0n0Qu8p8GRcYLsl0QMBq+j26oju+0ZdgheSSPTAhkiiBwJW0e3P&#10;P/98e7Z969at7bsJg5919w1YSaKXb0UkennMUzzx28krqiA4iI7PyuQV1cGJXjA6UPUjOnreG264&#10;odmxY0fz9ddfp7B5rzqE6Hv27Gm2bdvW3HXXXVW8vfbbb781N910UysLXp2t4YJMDz30ULNly5bm&#10;7bffHkwkEPqiiy6aklzIfscddwz79loI0XsG9qyW6GgkmFPh3W8xDP49cODAoIEC7r///mbDhg0z&#10;Ml166aXNd999N1hD/uSTT5prr712RqZbbrll0PfSXTKhkyzZWaMNyWvE69evP4/oaE8bN25sXnrp&#10;pWFsF0J0O7BlYFDLKomOwABXXXVVaxj8i4ABZsO5/PLLm9dff72ocRDMYdeuXa1M6HzQCZ08ebIB&#10;oeS35557rkHjKnXBHRUPQ0byL7/8srnnnnumjRqje8kIKrZM6JhPnTpVXCZ0KNdff72T3ObAId+B&#10;WfGYAlqJDuOYDdceve1RHsTLHWQBkWMQVcac29nRZOAamh2TRDDJRXgQF9iITOhs7JGydMdoywQ7&#10;gvTmhYgu4nnk7KwxMLhcdRfB900WxMwOvERnDfmAz1//+tf5mX8yBfasYkRHI5GQTDAGele7kZgN&#10;xod8fUmGTgUhhmTq0NWpQAc0Erk/l5uKRuLbqZTqGCETiAvbgcjoZOZdgqvc34VriB1hA+mUXa76&#10;unXrpp0j2hg6HrlCcA2RybwXXqF4gMDqv//+t18uvzGsusMF92kkuE9CAAl4GM1tdzqF69xnNEQH&#10;ZbrOqdYUzEYiUweXrsAEHZTprqNjxCqzjGggQ4oYd33wtzvrvjItctWF4BjlMaDMc9Gls17kKcWQ&#10;HLrKWsF5A9nYD8yYjQRER+NcRFJzBLCDH5q9cdeIsshQKUmK0ULmiH3cVJf3smguKZ6RrG2Y+gJz&#10;U6YuzOdhlZKkvh3YIrt1uerAwu78QtpBn3UOPFfaLrA3vYiYTiO2THHXPXZ06WpcPnPEeSC5yqZY&#10;He7jpsaWtaccrtV304sKaXw5pwIxnbXpqptuuTki91kv6dNZ22VjO9VYYtvlihHdbiSx2z+2u2gD&#10;GDoq23OzRfPLWNBt163LTe3TwERGu2OE62i66/hurovAtV/kKdjTGeCW+rJd50VrNYtcdeCbKuS1&#10;3eGiY1y0AAwM7V2PFNOkvlgXIToaib1d1lfwrgWgrobp2i5LMb9fpFeXmxraSflgaE+R7G1JH5kW&#10;7YT4yBB6TxcOLld98+bN7WJoLlK5OkbzWWg75mKsayckFIeU92clur1dBiBS7unaLrc9ArhWzj/+&#10;+OOZ7bKu0TUl2FKXeU4AawrvvffeeSv2i3YdYmSy3XV7VDK3CEUmcwuvayckRqauMqZng4Hitdde&#10;m7GdrPKD+Lk7aZHV1TG+++673jshXTrn+ns2or/yyiszWxmpG64JSNf+u+3GooGk3NaJMY64qeZ+&#10;b5+FRB8Z7G1MuOvmqGS7zj7bZT7P7XOP7TqbB1yGWtiCPmZnbR6iKtXhhGKajehPPfVUS/Rnnnkm&#10;VKbo+7umCG+88UYr02233Rb9jNQFcZINMl133XXFRiV0jOaJPnud4/PPP29lwvsFtTRcdEiQCR0j&#10;Bg14JKVPR9q2Bzb3TXLv3XjjjdmmDKnaWzai2+/+phK4qx570c/Mq4XGgcZSUwoeLN5AJiyWlb7M&#10;Ucl8EWZImRZhIB4G7oErj/ME0hHl9BhL2yXH84oRXdznUgbB80Boc5usBqKjYZqrwkOTCu46RkZz&#10;zj60TPMaukl0TDtkRJfkiTl2THKQbog6ixF98Hd/J+jWQHSRQUbwGklVo0wgh0l0IQs6Thnd0blL&#10;R9pn/3wIIuZ+JomeG2GrfhI9HnAX0eGRyMlK1IxRHvdhhwcXOq0Uh5/ipa6jJIle2A4kejzgLqKb&#10;tWFEx7wdHxndMdrjo/0i0Qu3ABI9HvAuomP9B/fIqT2M6vj/Cy+8sPbQQi+QxGuYrySJng9bZ80k&#10;ejzgXUQ3a4bLjpEdo/kff/zRNAUjrsZrmK8kiZ4PWxI9MbYhRMcKvDm6NwUjriZWO0l1JHoSGP0r&#10;4Yjuj5V9ZwjRUXZmEa5g2KZ4DfOVJNHzYcsRPTG2oUSfeXwI0XtGXE2sdpLqSPQkMPpXwhHdH6u+&#10;I3o00XtGXI3XMF9JEj0fthzRE2NbbEQn0f0tV12eq4noPBnnZ79lOhnnp9HkLtdiXKaIq94yFbyR&#10;I3pBsPEouu7xgPca0bm9Fg/8opIc0d3okOjx7a0X0fFYHpiJB39eSRKdRE/dqnoTPbVAS1QfXffC&#10;xuKIHg84id4Du/iii0vaIzoWeEJCC/eVC68r4k0mM7JpDYtxkAs4SDKKGha+cDbcPFxSg0wu+5Po&#10;8awoNqLHixhe0oycIq8rmgthjDCzhqkZIRbBMOQi0cPbXO0lshH94MGD7VnjV199tRgGdoROO2He&#10;Bx980Mr04IMPFpOp60FItwyZEMOt1AUiL0rRtLq6WlwmH92BE3LS8wpHIBvR5RVB5J9OHebZVrMr&#10;bZFEEt20adNMOuFcMcB9zQDPAw0XDRif3CGV7USQiITrSm915ZVXFpPJBysz7POWLVt8ivAeC4Fs&#10;RMdzEK9c0uS6coH1tYZPiiAzkQNkePLJJ6eJGX1yvvWV0VXe9jwee+yxZs+ePVNypUrMaD7bTu1s&#10;Z1qxE1o88sgjze23355Vpi5s7UQOTzzxRPPLL790FePfHQhkJTqeF5tDrMta5jzc1YmYsd7xXrLt&#10;VcTk+uqSqevvXfnjUqRismVwTWfsTKtm/nc7oUWfzLJdeMz7e1dijth6NZfLTnQBNzTX1zyjYAHJ&#10;jEluEzjkOaVymofmnYtNgmhi5jOdwaKkmf99Xr4yV/6xXMkTUuiumdDzdC9GdBGga6SdJ6i9gGQn&#10;BezjOdh1I8Z5qvm77Xn4RieNHdXsTsWVFLDLG5pnA7sTTbmmkMObIeHPIVCc6PJoe+7clZ1T5vqu&#10;VEqhdS3yFlA/FsYw0mHEi81U0pW80LcR2vPUrk5I8qW5crLHdrK2rF0psHx1w31dCRVD6uK98xEY&#10;jOih83csJskhk77eQVeDsBeufEdh1Ns1D+969ry/++bbxtQG2WnsebiZIhkj8aIUyb4yooOFx4CO&#10;0dWxLKon1mPxlY33zSIwKNFj5+8h8/BYg4fOq0Pvj5XLnMN2JWUsNbcOnVeH3h+LFctV4Lq7jNDl&#10;WvaZh8ca3WeEjp2Hx8pkj4bIX24nKSg95/UZoUvLFIvvGMtVMaLbwLrm3Knm4bFGdM25T548ObMD&#10;0GdOHyOXa/6O7KxwzeUQDlz2lDnpu+R0zblPnTo1I1OOcwJdcmn/e5VEd83fZYEs9ym7rgaBgyQb&#10;NmyYEglyXXbZZc2PP/7YVTTb382RUgjuGuWzCeCo2CVTylX6krqM4VnVEt2cvyMnNsiVYgGpr9FA&#10;IJAJebG3b9/e3Hvvve3/a5Dt1ltvbWV59tln+6qZrPzjjz/ebN26tfnoo4+S1cmKwhGonuhQCYtO&#10;+NRwCdFFFmRFrYXo8mqwmQK5Bswow/AIkOiBNiDRwwCT7b5UB5DCns67BQESPbAtkOhhgMkBJCzA&#10;8RoOARI9EHsSPQwwbPthVOeIHoZb6rtJ9EBESfRAwHh7FQiQ6IFmINH9AcMoLu8omKGq/GvgnakQ&#10;INEDkSTR/QGD245YAaVDZflLqOdOEj3Q1iR6IGC8vQoESPRAM5Do/oDBdcdCnHxiX/n1fyLvnIcA&#10;iR7YNkh0f8DMEFVw37tiDvjXzDtDESDRAxEj0f0Bwxwdp/Xwsd+R96+Fd6ZAgEQPRJFEDwSMt1eB&#10;AIkeaAYS3Q8wzMfhugMv+dB198Mux10keiCqJLofYFiIQ3gpeW1WElT4leZdqRFYCqIjvDNik9Vw&#10;YZRC4Ei5JCNNDUc8EaIJhJoXtrkG/CjDMAjUS3SfpPUDYPa/b75p/lpZaZqdO9sPvv/nxIkBJDEe&#10;6YPV3/LOCOr6LZUmPjKlepZvPTXKNJF93759k6a0c/rB/81L/tb12yIY6iT66dNrRNq9u2nwHR98&#10;x2/4PtRVo1y+MpUkuq9MJe1Yo0wT/XdP2jU+p/9u12+99VZL+L17907RGS/R0aNNXNDm6NFzTWFy&#10;8KL9zertSraV9tm1yeUrU0mi+8pU0ngVynT48OF2qvXpp58uRGK8RJ/nUuZ0NX0aXY1y+cpUkui+&#10;MvlgnuqeCmXCSA4Sd10kehdCqf9eYWORtYLzVLVlxf/hjcjv5v+JU2oEvOpzEdhVEPdh5Dfn8fJ/&#10;rwdNbqpzjl4joYBojXL5ysQRfc1+9jWAl4jw2zhnEEJ0e+T3LSvqkui+XSKJ7o+Ub+czqdFOPOH/&#10;kMA7A2QKrDnodhwaQlRjbBn7knW8rrtr4QQLczUuxg0tly9WJUd0T5nQ6OGC5krBDAaiI/n999/X&#10;FnHthVTLdjiHkOsMAkZx+yWfp59+OtlinBxMmtfr1DmiV7oV0m7t1bbt5ytTSaJ7yIQDRjh4hMAU&#10;OQ4bgViSWPL9999f25ZdYDvIIGQBIVPKhM5GklHKM9atW9e8+eab7ajed3sNdU5ddOO7Sfo6iT6R&#10;EAdTJpuJ5+bF+I4DD0NfNR668JGpJNFhow6ZZHTDKIoLJwxBfKR06nuZSRzRkRw/fnytyg6ZzLRf&#10;OL6LN+76vkMvrrp5FFi+X3LJJe3+uX1gBttu5hXiupukr57oABdZR5BHjNc4EQCpMcrB1ubo3odY&#10;CHDRN7+9JPKEfCANZIyZWpiuOkZvF9ERT291dTWJgZfSdUcMcAjOWOBJ2kCVlcCdFfdYst0gLz0u&#10;jKQggW9ySNSzMjmKLI0d3/umyLKz6IbklMc8/5prrnGSGzLixSh4DzmupRnR4brJ3K1P754DRNaZ&#10;BwG4t9KpowMQ+3c9zc5Jj9E3dToqkNb0ErqSfGLagFV1cy6O7/gNHVqOXYalnKNLzyy9e5ex+fdx&#10;IWCvxCM6jcuzs+fTMtfPhQbkkoi2+PfYsWMzj4L3YXoVQvRt27a1EXZSLu65dFwq1x3GY2jgXE11&#10;OerFKC2jnqyEY89ZLldOeF8Xvy8CeI5MK6WdQlaXqw4vAINVLV5pNavuAESC/edwb/oameXLIyAL&#10;Y9Ie7r777qlLPGT+d7uzWb9+/cz6QOrpQwrkqyE6FmDQS2LvkxcRcCEAQl144YXnuc1DoQUPFPLI&#10;wnHfBcCcelRBdNlewd5l7rlMTjBZd14EQCh4fTVddmixmmQzZamC6LK9kntBpVYjUC4/BEh0P5yc&#10;i3UxRUNO6rjqt08CPfzww+3WAy8isAgBEj2+fUSN6H2I7hM6J14dlhwzAiR6vHWLEt03dE68Oiw5&#10;ZgRI9HjrFiW6b+iceHVYcswIkOjx1o0mekxoG98X7ePVYckxI0Cix1s3mugxoW1I9HhDsSTiRnB7&#10;LbYdZCO66+wtiR5rJpYDAiR6fDvIQvR5b9McOnTIK3ROvDosOWYESPR462YhuimOSfozZ854hc6J&#10;V4clx4wAiR5v3WxEn/faHMjeFTonXh2WHDMCJHq8daOIHvK4eREvQurgvUSAc/R+bSAL0X0iXvQT&#10;m6U1IsARPd7qWYguvS9H83jDsOT5CJDo8a0iG9HjRWJJIuBGgESPbxkkejx2LFkYARI9HnASPR47&#10;liyMAIkeDziJHo8dSxZGgESPB5xEj8eOJQsjAKJfffXVhZ+6+HE333xze9qz9qt+CWtHkPIVQwCp&#10;jfBBnPQawigj9JlEgEVIajvWezFgPB5EonuAxFvqQODgwYPNpk2b2hHUlUShlJTIxSbZUZFVZuPG&#10;jdNwz5ALEY1rC3JKopdqHXxOEgRcSRRy5TS3BXYljwChEeYZI7oc+8a/OVMwxQBJosegxjKDI2CT&#10;LnVOc1NBu3OZlzwCedlMssv3Gtx6En3wJksB+iBgu9Gp5+9mrnXElO/KgoosLci35iL8kG49id6n&#10;lbFsNQiYhEwxfzc7ECQWwbzbdwEQHgDSLIPsrtzoQ7j1JHo1TZWC9EUgxfzdnhIg30Dswho6BzOF&#10;smuU/8+JE02zd28zCdSw9sH377+fhUL+Zv7q+m0BgCR639bF8tUhEDN/T9FJuIDAQqGs0JtEx0j/&#10;j+3b18i9e3fTnD699sF3/IbvcpHo1bUxClQRAr7z99Ruvw0BOhFJO2a68r/+858IhNc0R4+eKzKZ&#10;47e/7dtHolfUlijKEiAwj8i+HUEqFZEvXVx5LNhN3XX7AfYIzhE9lQlYz9gRsF1zHHQRVzrn1pyN&#10;K6YVeF679z9vnu0iOkZ5+R3/yv89Dcc5uidQvG0cCIBoO3bsaEl+xRVXrBFuqCuE6LjXvLgYN5TV&#10;+NxlQUAOtuzfv39YkUn0YfHn08eNgCyMYa970AsLbvZiHBbmuBg3qFn48JEggCOscN137do1rEbY&#10;QuP22rA24NPHiwCOsoLomzdvHl5JHI7hgZnh7UAJxoeAeXAFq/EaLq66a7AydZwigOOsJtGxCq/h&#10;ItE1WJk6ThHAdppJdBya0XCR6BqsTB2nCCDck0n0I0eOqECHRFdhZiopCOA4rEl0vL+u4SLRNViZ&#10;Ok4ROHDgwAzRsaeu4SLRNViZOk4RWFlZmSE69tQ1XCS6BitTxykCdhBH7KlruEh0DVamjlMEEGbK&#10;fCccr41quEh0DVamji0CiPnmCucUGypqmWAl0ZfJWpS1FwI4HOMi+qCvqvbSyL8wie6PFe8cAQI4&#10;8nr48OEGi3A//fRT8+effzZnz54dgWaLVSDRR29iKggE5NVvMzybb4SmwBgPVQJOoldpFgqVGgGJ&#10;voQgq3KR6KlRZn1EYGAEhOhmnAcSfWCj8PFEIDUCZjxFGdVJ9NQosz4iMDACQupDh85Fb5pH9J4B&#10;VwfW1P14ztGrNAuFSo2AkPrMmdmoyT7BVbkYl9oarI8IZELAJOtkd62Nv+gKje7jzkvZTKJmqZYj&#10;ehZYWWltCCzKiWDK2kV0kFwu83tt+trykOi1W4jyJUHAJrCM6n1cdxI9iWlYCRFIh0DXSC1P8r1v&#10;mUgO3Tiip2tLrEkJAstGchJdScOkmukQWEaSk+jp7M+alCAgK+7LtvJO111JA6WauhEg0XXbn9or&#10;QYBEV2JoqqkbARJdt/2pvRIESHQlhqaauhEg0XXbn9orQYBEV2JoqqkbARJdt/2pvRIESHQlhqaa&#10;uhEg0XXbn9orQYBEV2JoqqkbARJdt/2pvRIESHQlhqaauhEg0XXbn9orQYBEV2JoqqkbARJdt/2p&#10;vRIESHQlhqaauhEg0XXbn9orQYBEV2JoqqkbARJdt/2pvRIESHQlhqaauhEg0XXbn9orQYBEV2Jo&#10;qqkbARJdt/2pvRIESHQlhqaauhEg0XXbn9orQYBEV2JoqqkbARJdt/2pvRIESHQlhqaauhEg0XXb&#10;n9orQYBEV2JoqqkbARJdt/2pvRIESHQlhqaauhEg0XXbn9orQYBEV2JoqqkbARJdt/2pvRIESHQl&#10;hqaauhEg0XXbn9orQYBEV2JoqqkbARJdt/2pvRIESHQlhqaauhH4P0pdhCzlvrqIAAAAAElFTkSu&#10;QmCCUEsBAi0AFAAGAAgAAAAhALGCZ7YKAQAAEwIAABMAAAAAAAAAAAAAAAAAAAAAAFtDb250ZW50&#10;X1R5cGVzXS54bWxQSwECLQAUAAYACAAAACEAOP0h/9YAAACUAQAACwAAAAAAAAAAAAAAAAA7AQAA&#10;X3JlbHMvLnJlbHNQSwECLQAUAAYACAAAACEA4zZQsqEFAAA1FwAADgAAAAAAAAAAAAAAAAA6AgAA&#10;ZHJzL2Uyb0RvYy54bWxQSwECLQAUAAYACAAAACEALmzwAMUAAAClAQAAGQAAAAAAAAAAAAAAAAAH&#10;CAAAZHJzL19yZWxzL2Uyb0RvYy54bWwucmVsc1BLAQItABQABgAIAAAAIQAJOSDo4QAAAAoBAAAP&#10;AAAAAAAAAAAAAAAAAAMJAABkcnMvZG93bnJldi54bWxQSwECLQAKAAAAAAAAACEAXlHTUJsbAACb&#10;GwAAFAAAAAAAAAAAAAAAAAARCgAAZHJzL21lZGlhL2ltYWdlMS5wbmdQSwECLQAKAAAAAAAAACEA&#10;R6pJar4aAAC+GgAAFAAAAAAAAAAAAAAAAADeJQAAZHJzL21lZGlhL2ltYWdlMi5wbmdQSwUGAAAA&#10;AAcABwC+AQAAzkAAAAAA&#10;">
                <v:group id="_x0000_s1050" style="position:absolute;left:2104;top:1361;width:3825;height:6111" coordorigin="2104,1361" coordsize="3825,6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Picture 1" o:spid="_x0000_s1051" type="#_x0000_t75" alt="ChemSpider 2D Image | Daunorubicin | C27H29NO10" style="position:absolute;left:2104;top:1361;width:3693;height:3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c/TDCAAAA3AAAAA8AAABkcnMvZG93bnJldi54bWxET8tqAjEU3Rf6D+EK3dWMlrY6GqUWhIKt&#10;4OMDrpPrZHByMySpk/brzaLQ5eG858tkW3ElHxrHCkbDAgRx5XTDtYLjYf04AREissbWMSn4oQDL&#10;xf3dHEvtet7RdR9rkUM4lKjAxNiVUobKkMUwdB1x5s7OW4wZ+lpqj30Ot60cF8WLtNhwbjDY0buh&#10;6rL/tgpeP3FibHxebX+3qV37/mtzSlqph0F6m4GIlOK/+M/9oRU8TfP8fCYfAbm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HP0wwgAAANwAAAAPAAAAAAAAAAAAAAAAAJ8C&#10;AABkcnMvZG93bnJldi54bWxQSwUGAAAAAAQABAD3AAAAjgMAAAAA&#10;">
                    <v:imagedata r:id="rId129" o:title="ChemSpider 2D Image | Daunorubicin | C27H29NO10"/>
                  </v:shape>
                  <v:shape id="_x0000_s1052" type="#_x0000_t202" style="position:absolute;left:2130;top:4575;width:3799;height:2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4R7MQA&#10;AADcAAAADwAAAGRycy9kb3ducmV2LnhtbESP0WrCQBRE3wv+w3ILvhTdqG2sqauo0JJXNR9wzV6T&#10;0OzdkF1N8vddQejjMDNnmPW2N7W4U+sqywpm0wgEcW51xYWC7Pw9+QThPLLG2jIpGMjBdjN6WWOi&#10;bcdHup98IQKEXYIKSu+bREqXl2TQTW1DHLyrbQ36INtC6ha7ADe1nEdRLA1WHBZKbOhQUv57uhkF&#10;17R7+1h1lx+fLY/v8R6r5cUOSo1f+90XCE+9/w8/26lWsFjN4HE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EezEAAAA3AAAAA8AAAAAAAAAAAAAAAAAmAIAAGRycy9k&#10;b3ducmV2LnhtbFBLBQYAAAAABAAEAPUAAACJAwAAAAA=&#10;" stroked="f">
                    <v:textbox>
                      <w:txbxContent>
                        <w:p w:rsidR="00E927DC" w:rsidRPr="000F40CA" w:rsidRDefault="00E927DC" w:rsidP="00F466FD">
                          <w:pPr>
                            <w:pStyle w:val="NormalWeb"/>
                            <w:spacing w:before="0" w:beforeAutospacing="0" w:after="0" w:afterAutospacing="0"/>
                            <w:jc w:val="center"/>
                            <w:rPr>
                              <w:rFonts w:ascii="Calibri" w:hAnsi="Calibri" w:cs="Arial"/>
                              <w:i/>
                              <w:sz w:val="22"/>
                              <w:szCs w:val="22"/>
                            </w:rPr>
                          </w:pPr>
                          <w:r w:rsidRPr="000F40CA">
                            <w:rPr>
                              <w:rFonts w:ascii="Calibri" w:hAnsi="Calibri" w:cs="Arial"/>
                              <w:i/>
                              <w:sz w:val="22"/>
                              <w:szCs w:val="22"/>
                            </w:rPr>
                            <w:t>Daunorubic</w:t>
                          </w:r>
                          <w:r>
                            <w:rPr>
                              <w:rFonts w:ascii="Calibri" w:hAnsi="Calibri" w:cs="Arial"/>
                              <w:i/>
                              <w:sz w:val="22"/>
                              <w:szCs w:val="22"/>
                            </w:rPr>
                            <w:t>I</w:t>
                          </w:r>
                          <w:r w:rsidRPr="000F40CA">
                            <w:rPr>
                              <w:rFonts w:ascii="Calibri" w:hAnsi="Calibri" w:cs="Arial"/>
                              <w:i/>
                              <w:sz w:val="22"/>
                              <w:szCs w:val="22"/>
                            </w:rPr>
                            <w:t>n</w:t>
                          </w:r>
                        </w:p>
                        <w:p w:rsidR="00E927DC" w:rsidRPr="000F40CA" w:rsidRDefault="00E927DC" w:rsidP="00F466FD">
                          <w:pPr>
                            <w:jc w:val="center"/>
                            <w:rPr>
                              <w:rFonts w:ascii="Calibri" w:hAnsi="Calibri" w:cs="Arial"/>
                              <w:bCs/>
                              <w:i/>
                              <w:sz w:val="16"/>
                              <w:szCs w:val="16"/>
                            </w:rPr>
                          </w:pPr>
                        </w:p>
                        <w:p w:rsidR="00E927DC" w:rsidRPr="000F40CA" w:rsidRDefault="00E927DC" w:rsidP="00650213">
                          <w:pPr>
                            <w:jc w:val="center"/>
                            <w:rPr>
                              <w:rFonts w:ascii="Calibri" w:hAnsi="Calibri" w:cs="Arial"/>
                              <w:i/>
                              <w:sz w:val="22"/>
                              <w:szCs w:val="22"/>
                            </w:rPr>
                          </w:pPr>
                          <w:r w:rsidRPr="000F40CA">
                            <w:rPr>
                              <w:rFonts w:ascii="Calibri" w:hAnsi="Calibri" w:cs="Arial"/>
                              <w:bCs/>
                              <w:i/>
                              <w:sz w:val="22"/>
                              <w:szCs w:val="22"/>
                            </w:rPr>
                            <w:t>(1S,3S)-3-Acetyl-3,5,12-trihydroxy-10-methoxy-6,11-dioxo-1,2,3,4,6,11-hexahydro-1-tetracenyl 3-amino-2,3,6-trideoxy-α-L-lyxo-hexopyranoside</w:t>
                          </w:r>
                          <w:r w:rsidRPr="000F40CA">
                            <w:rPr>
                              <w:rFonts w:ascii="Calibri" w:hAnsi="Calibri" w:cs="Arial"/>
                              <w:i/>
                              <w:sz w:val="22"/>
                              <w:szCs w:val="22"/>
                            </w:rPr>
                            <w:t xml:space="preserve"> [ACD/IUPAC Name]</w:t>
                          </w:r>
                        </w:p>
                        <w:p w:rsidR="00E927DC" w:rsidRPr="000F40CA" w:rsidRDefault="00E927DC" w:rsidP="00F466FD">
                          <w:pPr>
                            <w:pStyle w:val="NormalWeb"/>
                            <w:spacing w:before="0" w:beforeAutospacing="0" w:after="0" w:afterAutospacing="0"/>
                            <w:rPr>
                              <w:rFonts w:ascii="Calibri" w:hAnsi="Calibri" w:cs="Arial"/>
                              <w:i/>
                              <w:sz w:val="6"/>
                              <w:szCs w:val="6"/>
                            </w:rPr>
                          </w:pPr>
                        </w:p>
                        <w:p w:rsidR="00E927DC" w:rsidRPr="000F40CA" w:rsidRDefault="00E927DC" w:rsidP="00F466FD">
                          <w:pPr>
                            <w:pStyle w:val="NormalWeb"/>
                            <w:spacing w:before="0" w:beforeAutospacing="0" w:after="0" w:afterAutospacing="0"/>
                            <w:rPr>
                              <w:rFonts w:ascii="Calibri" w:hAnsi="Calibri" w:cs="Arial"/>
                              <w:i/>
                              <w:sz w:val="20"/>
                              <w:szCs w:val="20"/>
                            </w:rPr>
                          </w:pPr>
                          <w:hyperlink r:id="rId130" w:history="1">
                            <w:r w:rsidRPr="000F40CA">
                              <w:rPr>
                                <w:rStyle w:val="Hyperlink"/>
                                <w:rFonts w:ascii="Calibri" w:hAnsi="Calibri"/>
                                <w:i/>
                                <w:sz w:val="20"/>
                                <w:szCs w:val="20"/>
                              </w:rPr>
                              <w:t>http://www.chemspider.com/Chemical-Structure.28163.html?rid=02835741-f337-44ec-8265-03cbe5005343</w:t>
                            </w:r>
                          </w:hyperlink>
                        </w:p>
                      </w:txbxContent>
                    </v:textbox>
                  </v:shape>
                </v:group>
                <v:group id="Group 50" o:spid="_x0000_s1053" style="position:absolute;left:6469;top:1294;width:3866;height:6040" coordorigin="6469,1294" coordsize="3866,6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Picture 4" o:spid="_x0000_s1054" type="#_x0000_t75" alt="ChemSpider 2D Image | Doxorubicin | C27H29NO11" style="position:absolute;left:6469;top:1294;width:3725;height: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7bFAAAA3AAAAA8AAABkcnMvZG93bnJldi54bWxEj0FrwkAUhO+C/2F5Qm91oxYx0VVEUArV&#10;g9pSentkn0kw+3bJrjH9912h4HGYmW+YxaoztWip8ZVlBaNhAoI4t7riQsHnefs6A+EDssbaMin4&#10;JQ+rZb+3wEzbOx+pPYVCRAj7DBWUIbhMSp+XZNAPrSOO3sU2BkOUTSF1g/cIN7UcJ8lUGqw4LpTo&#10;aFNSfj3djAJy4/TNbt33+Wu/27X1T3r78AelXgbdeg4iUBee4f/2u1YwSSfwOB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Evu2xQAAANwAAAAPAAAAAAAAAAAAAAAA&#10;AJ8CAABkcnMvZG93bnJldi54bWxQSwUGAAAAAAQABAD3AAAAkQMAAAAA&#10;">
                    <v:imagedata r:id="rId131" o:title="ChemSpider 2D Image | Doxorubicin | C27H29NO11"/>
                  </v:shape>
                  <v:shape id="_x0000_s1055" type="#_x0000_t202" style="position:absolute;left:6597;top:4578;width:3738;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KMQA&#10;AADcAAAADwAAAGRycy9kb3ducmV2LnhtbESPzWrCQBSF94LvMFyhO52ktaKpo0ihUIqLal24vGRu&#10;MzGZO2lmovHtHUHo8nB+Ps5y3dtanKn1pWMF6SQBQZw7XXKh4PDzMZ6D8AFZY+2YFFzJw3o1HCwx&#10;0+7COzrvQyHiCPsMFZgQmkxKnxuy6CeuIY7er2sthijbQuoWL3Hc1vI5SWbSYsmRYLChd0N5te9s&#10;hGx93u3c3yndVvJoqhm+fpsvpZ5G/eYNRKA+/Icf7U+t4GUx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fqijEAAAA3AAAAA8AAAAAAAAAAAAAAAAAmAIAAGRycy9k&#10;b3ducmV2LnhtbFBLBQYAAAAABAAEAPUAAACJAwAAAAA=&#10;" stroked="f">
                    <v:textbox style="mso-fit-shape-to-text:t">
                      <w:txbxContent>
                        <w:p w:rsidR="00E927DC" w:rsidRPr="000F40CA" w:rsidRDefault="00E927DC" w:rsidP="00F466FD">
                          <w:pPr>
                            <w:pStyle w:val="NormalWeb"/>
                            <w:spacing w:before="0" w:beforeAutospacing="0" w:after="0" w:afterAutospacing="0"/>
                            <w:jc w:val="center"/>
                            <w:rPr>
                              <w:rFonts w:ascii="Calibri" w:hAnsi="Calibri" w:cs="Arial"/>
                              <w:i/>
                              <w:sz w:val="22"/>
                              <w:szCs w:val="22"/>
                            </w:rPr>
                          </w:pPr>
                          <w:r w:rsidRPr="000F40CA">
                            <w:rPr>
                              <w:rFonts w:ascii="Calibri" w:hAnsi="Calibri" w:cs="Arial"/>
                              <w:i/>
                              <w:sz w:val="22"/>
                              <w:szCs w:val="22"/>
                            </w:rPr>
                            <w:t>Doxorubicin</w:t>
                          </w:r>
                        </w:p>
                        <w:p w:rsidR="00E927DC" w:rsidRPr="000F40CA" w:rsidRDefault="00E927DC" w:rsidP="00F466FD">
                          <w:pPr>
                            <w:pStyle w:val="NormalWeb"/>
                            <w:spacing w:before="0" w:beforeAutospacing="0" w:after="0" w:afterAutospacing="0"/>
                            <w:jc w:val="center"/>
                            <w:rPr>
                              <w:rFonts w:ascii="Calibri" w:hAnsi="Calibri" w:cs="Arial"/>
                              <w:bCs/>
                              <w:i/>
                              <w:sz w:val="16"/>
                              <w:szCs w:val="16"/>
                            </w:rPr>
                          </w:pPr>
                        </w:p>
                        <w:p w:rsidR="00E927DC" w:rsidRDefault="00E927DC" w:rsidP="00650213">
                          <w:pPr>
                            <w:pStyle w:val="NormalWeb"/>
                            <w:spacing w:before="0" w:beforeAutospacing="0" w:after="0" w:afterAutospacing="0"/>
                            <w:jc w:val="center"/>
                            <w:rPr>
                              <w:rFonts w:ascii="Calibri" w:hAnsi="Calibri" w:cs="Arial"/>
                              <w:i/>
                              <w:sz w:val="22"/>
                              <w:szCs w:val="22"/>
                            </w:rPr>
                          </w:pPr>
                          <w:r w:rsidRPr="000F40CA">
                            <w:rPr>
                              <w:rFonts w:ascii="Calibri" w:hAnsi="Calibri" w:cs="Arial"/>
                              <w:bCs/>
                              <w:i/>
                              <w:sz w:val="22"/>
                              <w:szCs w:val="22"/>
                            </w:rPr>
                            <w:t>(1S,3S)-3-Glycoloyl-3,5,12-trihydroxy-10-methoxy-6,11-dioxo-1,2,3,4,6,11-hexahydro-1-tetracenyl 3-amino-2,3,6-trideoxy-α-L-lyxo-hexopyranoside</w:t>
                          </w:r>
                          <w:r w:rsidRPr="000F40CA">
                            <w:rPr>
                              <w:rFonts w:ascii="Calibri" w:hAnsi="Calibri" w:cs="Arial"/>
                              <w:i/>
                              <w:sz w:val="22"/>
                              <w:szCs w:val="22"/>
                            </w:rPr>
                            <w:t xml:space="preserve"> [ACD/IUPAC Name]</w:t>
                          </w:r>
                        </w:p>
                        <w:p w:rsidR="00E927DC" w:rsidRPr="000F40CA" w:rsidRDefault="00E927DC" w:rsidP="00F466FD">
                          <w:pPr>
                            <w:pStyle w:val="NormalWeb"/>
                            <w:spacing w:before="0" w:beforeAutospacing="0" w:after="0" w:afterAutospacing="0"/>
                            <w:rPr>
                              <w:rFonts w:ascii="Calibri" w:hAnsi="Calibri" w:cs="Arial"/>
                              <w:i/>
                              <w:sz w:val="6"/>
                              <w:szCs w:val="6"/>
                            </w:rPr>
                          </w:pPr>
                        </w:p>
                        <w:p w:rsidR="00E927DC" w:rsidRPr="000F40CA" w:rsidRDefault="00E927DC" w:rsidP="00F466FD">
                          <w:pPr>
                            <w:pStyle w:val="NormalWeb"/>
                            <w:spacing w:before="0" w:beforeAutospacing="0" w:after="0" w:afterAutospacing="0"/>
                            <w:rPr>
                              <w:rFonts w:ascii="Calibri" w:hAnsi="Calibri" w:cs="Arial"/>
                              <w:i/>
                              <w:sz w:val="20"/>
                              <w:szCs w:val="20"/>
                            </w:rPr>
                          </w:pPr>
                          <w:r w:rsidRPr="000F40CA">
                            <w:rPr>
                              <w:rFonts w:ascii="Calibri" w:hAnsi="Calibri" w:cs="Arial"/>
                              <w:i/>
                              <w:sz w:val="20"/>
                              <w:szCs w:val="20"/>
                            </w:rPr>
                            <w:t>(</w:t>
                          </w:r>
                          <w:hyperlink r:id="rId132" w:history="1">
                            <w:r w:rsidRPr="000F40CA">
                              <w:rPr>
                                <w:rStyle w:val="Hyperlink"/>
                                <w:rFonts w:ascii="Calibri" w:hAnsi="Calibri"/>
                                <w:i/>
                                <w:sz w:val="20"/>
                                <w:szCs w:val="20"/>
                              </w:rPr>
                              <w:t>http://www.chemspider.com/Chemical-Structure.29400.html?rid=46821060-669b-40a5-ba92-2c65ba0cb89f</w:t>
                            </w:r>
                          </w:hyperlink>
                          <w:r w:rsidRPr="000F40CA">
                            <w:rPr>
                              <w:rStyle w:val="Hyperlink"/>
                              <w:rFonts w:ascii="Calibri" w:hAnsi="Calibri"/>
                              <w:i/>
                              <w:sz w:val="20"/>
                              <w:szCs w:val="20"/>
                            </w:rPr>
                            <w:t>)</w:t>
                          </w:r>
                        </w:p>
                      </w:txbxContent>
                    </v:textbox>
                  </v:shape>
                </v:group>
                <w10:wrap type="square"/>
              </v:group>
            </w:pict>
          </mc:Fallback>
        </mc:AlternateContent>
      </w:r>
      <w:r>
        <w:rPr>
          <w:rFonts w:ascii="Arial" w:hAnsi="Arial" w:cs="Arial"/>
          <w:b/>
          <w:sz w:val="22"/>
          <w:szCs w:val="22"/>
        </w:rPr>
        <w:tab/>
      </w:r>
      <w:r>
        <w:rPr>
          <w:rFonts w:ascii="Arial" w:hAnsi="Arial" w:cs="Arial"/>
          <w:sz w:val="22"/>
          <w:szCs w:val="22"/>
        </w:rPr>
        <w:t>The precursor to the</w:t>
      </w:r>
      <w:r w:rsidRPr="00552563">
        <w:rPr>
          <w:rFonts w:ascii="Arial" w:hAnsi="Arial" w:cs="Arial"/>
          <w:sz w:val="22"/>
          <w:szCs w:val="22"/>
        </w:rPr>
        <w:t xml:space="preserve"> cancer drug </w:t>
      </w:r>
      <w:r>
        <w:rPr>
          <w:rFonts w:ascii="Arial" w:hAnsi="Arial" w:cs="Arial"/>
          <w:sz w:val="22"/>
          <w:szCs w:val="22"/>
        </w:rPr>
        <w:t xml:space="preserve">doxorubicin </w:t>
      </w:r>
      <w:r w:rsidRPr="00552563">
        <w:rPr>
          <w:rFonts w:ascii="Arial" w:hAnsi="Arial" w:cs="Arial"/>
          <w:sz w:val="22"/>
          <w:szCs w:val="22"/>
        </w:rPr>
        <w:t>was discovered in the 1950s</w:t>
      </w:r>
      <w:r>
        <w:rPr>
          <w:rFonts w:ascii="Arial" w:hAnsi="Arial" w:cs="Arial"/>
          <w:sz w:val="22"/>
          <w:szCs w:val="22"/>
        </w:rPr>
        <w:t>,</w:t>
      </w:r>
      <w:r w:rsidRPr="00552563">
        <w:rPr>
          <w:rFonts w:ascii="Arial" w:hAnsi="Arial" w:cs="Arial"/>
          <w:sz w:val="22"/>
          <w:szCs w:val="22"/>
        </w:rPr>
        <w:t xml:space="preserve"> in soil samples taken from the grounds of a 13th century castle located in Andria, Italy. The soil samples </w:t>
      </w:r>
      <w:r>
        <w:rPr>
          <w:rFonts w:ascii="Arial" w:hAnsi="Arial" w:cs="Arial"/>
          <w:sz w:val="22"/>
          <w:szCs w:val="22"/>
        </w:rPr>
        <w:t>contained a</w:t>
      </w:r>
      <w:r w:rsidRPr="00552563">
        <w:rPr>
          <w:rFonts w:ascii="Arial" w:hAnsi="Arial" w:cs="Arial"/>
          <w:sz w:val="22"/>
          <w:szCs w:val="22"/>
        </w:rPr>
        <w:t xml:space="preserve"> strain of a bacterial species called </w:t>
      </w:r>
      <w:r w:rsidRPr="00552563">
        <w:rPr>
          <w:rStyle w:val="Emphasis"/>
          <w:rFonts w:ascii="Arial" w:hAnsi="Arial" w:cs="Arial"/>
          <w:sz w:val="22"/>
          <w:szCs w:val="22"/>
        </w:rPr>
        <w:t>Streptomyces peucetius</w:t>
      </w:r>
      <w:r>
        <w:rPr>
          <w:rStyle w:val="Emphasis"/>
          <w:rFonts w:ascii="Arial" w:hAnsi="Arial" w:cs="Arial"/>
          <w:sz w:val="22"/>
          <w:szCs w:val="22"/>
        </w:rPr>
        <w:t>,</w:t>
      </w:r>
      <w:r>
        <w:rPr>
          <w:rFonts w:ascii="Arial" w:hAnsi="Arial" w:cs="Arial"/>
          <w:sz w:val="22"/>
          <w:szCs w:val="22"/>
        </w:rPr>
        <w:t xml:space="preserve"> which</w:t>
      </w:r>
      <w:r w:rsidRPr="00552563">
        <w:rPr>
          <w:rFonts w:ascii="Arial" w:hAnsi="Arial" w:cs="Arial"/>
          <w:sz w:val="22"/>
          <w:szCs w:val="22"/>
        </w:rPr>
        <w:t xml:space="preserve"> produced an antibiotic that has </w:t>
      </w:r>
      <w:r>
        <w:rPr>
          <w:rFonts w:ascii="Arial" w:hAnsi="Arial" w:cs="Arial"/>
          <w:sz w:val="22"/>
          <w:szCs w:val="22"/>
        </w:rPr>
        <w:t>major</w:t>
      </w:r>
      <w:r w:rsidRPr="00552563">
        <w:rPr>
          <w:rFonts w:ascii="Arial" w:hAnsi="Arial" w:cs="Arial"/>
          <w:sz w:val="22"/>
          <w:szCs w:val="22"/>
        </w:rPr>
        <w:t xml:space="preserve"> anti-cancer activity. This antibiotic was named daunorubicin.</w:t>
      </w:r>
      <w:r>
        <w:rPr>
          <w:rFonts w:ascii="Arial" w:hAnsi="Arial" w:cs="Arial"/>
          <w:sz w:val="22"/>
          <w:szCs w:val="22"/>
        </w:rPr>
        <w:t xml:space="preserve"> However, daunorubicin was found to cause rare, but fatal, cardiomyopathy. </w:t>
      </w:r>
      <w:r w:rsidRPr="003F55E2">
        <w:rPr>
          <w:rFonts w:ascii="Arial" w:hAnsi="Arial" w:cs="Arial"/>
          <w:sz w:val="22"/>
          <w:szCs w:val="22"/>
        </w:rPr>
        <w:t xml:space="preserve">Doxorubicin </w:t>
      </w:r>
      <w:r>
        <w:rPr>
          <w:rFonts w:ascii="Arial" w:hAnsi="Arial" w:cs="Arial"/>
          <w:sz w:val="22"/>
          <w:szCs w:val="22"/>
        </w:rPr>
        <w:t>is a slightly modified form of d</w:t>
      </w:r>
      <w:r w:rsidRPr="003F55E2">
        <w:rPr>
          <w:rFonts w:ascii="Arial" w:hAnsi="Arial" w:cs="Arial"/>
          <w:sz w:val="22"/>
          <w:szCs w:val="22"/>
        </w:rPr>
        <w:t xml:space="preserve">aunorubicin that is produced by mutating the </w:t>
      </w:r>
      <w:r w:rsidRPr="003F55E2">
        <w:rPr>
          <w:rFonts w:ascii="Arial" w:hAnsi="Arial" w:cs="Arial"/>
          <w:i/>
          <w:sz w:val="22"/>
          <w:szCs w:val="22"/>
        </w:rPr>
        <w:t>S</w:t>
      </w:r>
      <w:r>
        <w:rPr>
          <w:rFonts w:ascii="Arial" w:hAnsi="Arial" w:cs="Arial"/>
          <w:i/>
          <w:sz w:val="22"/>
          <w:szCs w:val="22"/>
        </w:rPr>
        <w:t>.</w:t>
      </w:r>
      <w:r w:rsidRPr="003F55E2">
        <w:rPr>
          <w:rFonts w:ascii="Arial" w:hAnsi="Arial" w:cs="Arial"/>
          <w:i/>
          <w:sz w:val="22"/>
          <w:szCs w:val="22"/>
        </w:rPr>
        <w:t xml:space="preserve"> peucetius</w:t>
      </w:r>
      <w:r w:rsidRPr="003F55E2">
        <w:rPr>
          <w:rFonts w:ascii="Arial" w:hAnsi="Arial" w:cs="Arial"/>
          <w:sz w:val="22"/>
          <w:szCs w:val="22"/>
        </w:rPr>
        <w:t>.</w:t>
      </w:r>
      <w:r>
        <w:rPr>
          <w:rFonts w:ascii="Arial" w:hAnsi="Arial" w:cs="Arial"/>
          <w:sz w:val="22"/>
          <w:szCs w:val="22"/>
        </w:rPr>
        <w:t xml:space="preserve"> </w:t>
      </w:r>
      <w:r w:rsidRPr="003F55E2">
        <w:rPr>
          <w:rFonts w:ascii="Arial" w:hAnsi="Arial" w:cs="Arial"/>
          <w:sz w:val="22"/>
          <w:szCs w:val="22"/>
        </w:rPr>
        <w:t>This modified anthracycline antibiotic is less toxic than its precursor.</w:t>
      </w:r>
      <w:r>
        <w:rPr>
          <w:rFonts w:ascii="Arial" w:hAnsi="Arial" w:cs="Arial"/>
          <w:sz w:val="22"/>
          <w:szCs w:val="22"/>
        </w:rPr>
        <w:t xml:space="preserve"> Structures and IUPAC names are shown below.</w:t>
      </w:r>
    </w:p>
    <w:p w:rsidR="00F466FD" w:rsidRPr="004C31C1" w:rsidRDefault="00F466FD" w:rsidP="00F466FD">
      <w:pPr>
        <w:pStyle w:val="NormalWeb"/>
        <w:spacing w:before="0" w:beforeAutospacing="0" w:after="0" w:afterAutospacing="0"/>
        <w:ind w:left="720" w:right="720"/>
        <w:rPr>
          <w:rFonts w:ascii="Arial" w:hAnsi="Arial" w:cs="Arial"/>
          <w:sz w:val="22"/>
          <w:szCs w:val="22"/>
        </w:rPr>
      </w:pPr>
    </w:p>
    <w:p w:rsidR="00F466FD" w:rsidRPr="00BF4EDC" w:rsidRDefault="00F466FD" w:rsidP="00F466FD">
      <w:pPr>
        <w:ind w:firstLine="720"/>
        <w:rPr>
          <w:rFonts w:ascii="Arial" w:hAnsi="Arial" w:cs="Arial"/>
          <w:sz w:val="22"/>
          <w:szCs w:val="22"/>
        </w:rPr>
      </w:pPr>
      <w:r w:rsidRPr="00BF4EDC">
        <w:rPr>
          <w:rFonts w:ascii="Arial" w:hAnsi="Arial" w:cs="Arial"/>
          <w:noProof/>
          <w:sz w:val="22"/>
          <w:szCs w:val="22"/>
        </w:rPr>
        <w:drawing>
          <wp:anchor distT="0" distB="0" distL="114300" distR="114300" simplePos="0" relativeHeight="252094464" behindDoc="0" locked="0" layoutInCell="1" allowOverlap="1" wp14:anchorId="683924AB" wp14:editId="7340A58F">
            <wp:simplePos x="0" y="0"/>
            <wp:positionH relativeFrom="column">
              <wp:posOffset>4175760</wp:posOffset>
            </wp:positionH>
            <wp:positionV relativeFrom="paragraph">
              <wp:posOffset>52705</wp:posOffset>
            </wp:positionV>
            <wp:extent cx="1776095" cy="1870075"/>
            <wp:effectExtent l="0" t="0" r="0" b="0"/>
            <wp:wrapSquare wrapText="bothSides"/>
            <wp:docPr id="52" name="Picture 5" descr="https://upload.wikimedia.org/wikipedia/commons/e/ee/Doxorubicin%E2%80%93DNA_complex_1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e/ee/Doxorubicin%E2%80%93DNA_complex_1D12.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76095" cy="187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4EDC">
        <w:rPr>
          <w:rFonts w:ascii="Arial" w:hAnsi="Arial" w:cs="Arial"/>
          <w:sz w:val="22"/>
          <w:szCs w:val="22"/>
        </w:rPr>
        <w:t>While the exact mechanisms are n</w:t>
      </w:r>
      <w:r>
        <w:rPr>
          <w:rFonts w:ascii="Arial" w:hAnsi="Arial" w:cs="Arial"/>
          <w:sz w:val="22"/>
          <w:szCs w:val="22"/>
        </w:rPr>
        <w:t xml:space="preserve">ot fully understood, it is </w:t>
      </w:r>
      <w:r w:rsidRPr="00BF4EDC">
        <w:rPr>
          <w:rFonts w:ascii="Arial" w:hAnsi="Arial" w:cs="Arial"/>
          <w:sz w:val="22"/>
          <w:szCs w:val="22"/>
        </w:rPr>
        <w:t>beli</w:t>
      </w:r>
      <w:r>
        <w:rPr>
          <w:rFonts w:ascii="Arial" w:hAnsi="Arial" w:cs="Arial"/>
          <w:sz w:val="22"/>
          <w:szCs w:val="22"/>
        </w:rPr>
        <w:t>eved that the anticancer effect</w:t>
      </w:r>
      <w:r w:rsidRPr="00BF4EDC">
        <w:rPr>
          <w:rFonts w:ascii="Arial" w:hAnsi="Arial" w:cs="Arial"/>
          <w:sz w:val="22"/>
          <w:szCs w:val="22"/>
        </w:rPr>
        <w:t xml:space="preserve"> of the anthracycline antibiotics may involve the</w:t>
      </w:r>
      <w:r>
        <w:rPr>
          <w:rFonts w:ascii="Arial" w:hAnsi="Arial" w:cs="Arial"/>
          <w:sz w:val="22"/>
          <w:szCs w:val="22"/>
        </w:rPr>
        <w:t>ir</w:t>
      </w:r>
      <w:r w:rsidRPr="00BF4EDC">
        <w:rPr>
          <w:rFonts w:ascii="Arial" w:hAnsi="Arial" w:cs="Arial"/>
          <w:sz w:val="22"/>
          <w:szCs w:val="22"/>
        </w:rPr>
        <w:t xml:space="preserve"> interaction with DNA</w:t>
      </w:r>
      <w:r>
        <w:rPr>
          <w:rFonts w:ascii="Arial" w:hAnsi="Arial" w:cs="Arial"/>
          <w:sz w:val="22"/>
          <w:szCs w:val="22"/>
        </w:rPr>
        <w:t>.</w:t>
      </w:r>
      <w:r w:rsidRPr="00BF4EDC">
        <w:rPr>
          <w:rFonts w:ascii="Arial" w:hAnsi="Arial" w:cs="Arial"/>
          <w:sz w:val="22"/>
          <w:szCs w:val="22"/>
        </w:rPr>
        <w:t xml:space="preserve"> </w:t>
      </w:r>
      <w:r>
        <w:rPr>
          <w:rFonts w:ascii="Arial" w:hAnsi="Arial" w:cs="Arial"/>
          <w:sz w:val="22"/>
          <w:szCs w:val="22"/>
        </w:rPr>
        <w:t>T</w:t>
      </w:r>
      <w:r w:rsidRPr="00BF4EDC">
        <w:rPr>
          <w:rFonts w:ascii="Arial" w:hAnsi="Arial" w:cs="Arial"/>
          <w:sz w:val="22"/>
          <w:szCs w:val="22"/>
        </w:rPr>
        <w:t>hese drugs inhibit DNA and RNA synthesis of tumor cells.</w:t>
      </w:r>
      <w:r>
        <w:rPr>
          <w:rFonts w:ascii="Arial" w:hAnsi="Arial" w:cs="Arial"/>
          <w:sz w:val="22"/>
          <w:szCs w:val="22"/>
        </w:rPr>
        <w:t xml:space="preserve"> </w:t>
      </w:r>
      <w:r w:rsidRPr="00BF4EDC">
        <w:rPr>
          <w:rFonts w:ascii="Arial" w:hAnsi="Arial" w:cs="Arial"/>
          <w:sz w:val="22"/>
          <w:szCs w:val="22"/>
        </w:rPr>
        <w:t>Doxorubicin alters chromatin structure by inserting itself between base pairs in the DNA helix. This insertion prevents DNA replication, resulting in protein synthesis inhibition.</w:t>
      </w:r>
    </w:p>
    <w:p w:rsidR="00F466FD" w:rsidRPr="00BF4EDC" w:rsidRDefault="00F466FD" w:rsidP="00F466FD">
      <w:pPr>
        <w:rPr>
          <w:rFonts w:ascii="Arial" w:hAnsi="Arial" w:cs="Arial"/>
          <w:sz w:val="22"/>
          <w:szCs w:val="22"/>
        </w:rPr>
      </w:pPr>
      <w:r w:rsidRPr="00B95B58">
        <w:rPr>
          <w:rFonts w:ascii="Arial" w:hAnsi="Arial" w:cs="Arial"/>
          <w:noProof/>
          <w:sz w:val="22"/>
          <w:szCs w:val="22"/>
        </w:rPr>
        <mc:AlternateContent>
          <mc:Choice Requires="wps">
            <w:drawing>
              <wp:anchor distT="45720" distB="45720" distL="114300" distR="114300" simplePos="0" relativeHeight="252097536" behindDoc="0" locked="0" layoutInCell="1" allowOverlap="1" wp14:anchorId="121C5F4E" wp14:editId="6580ECA7">
                <wp:simplePos x="0" y="0"/>
                <wp:positionH relativeFrom="column">
                  <wp:posOffset>40640</wp:posOffset>
                </wp:positionH>
                <wp:positionV relativeFrom="paragraph">
                  <wp:posOffset>208915</wp:posOffset>
                </wp:positionV>
                <wp:extent cx="4062730" cy="140462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2730" cy="1404620"/>
                        </a:xfrm>
                        <a:prstGeom prst="rect">
                          <a:avLst/>
                        </a:prstGeom>
                        <a:solidFill>
                          <a:srgbClr val="FFFFFF"/>
                        </a:solidFill>
                        <a:ln w="9525">
                          <a:noFill/>
                          <a:miter lim="800000"/>
                          <a:headEnd/>
                          <a:tailEnd/>
                        </a:ln>
                      </wps:spPr>
                      <wps:txbx>
                        <w:txbxContent>
                          <w:p w:rsidR="00E927DC" w:rsidRPr="000F40CA" w:rsidRDefault="00E927DC" w:rsidP="00F466FD">
                            <w:pPr>
                              <w:pStyle w:val="NormalWeb"/>
                              <w:spacing w:before="0" w:beforeAutospacing="0" w:after="0" w:afterAutospacing="0"/>
                              <w:jc w:val="right"/>
                              <w:rPr>
                                <w:rFonts w:ascii="Calibri" w:hAnsi="Calibri" w:cs="Arial"/>
                                <w:i/>
                                <w:sz w:val="22"/>
                                <w:szCs w:val="22"/>
                              </w:rPr>
                            </w:pPr>
                            <w:r w:rsidRPr="000F40CA">
                              <w:rPr>
                                <w:rFonts w:ascii="Calibri" w:hAnsi="Calibri" w:cs="Arial"/>
                                <w:i/>
                                <w:sz w:val="22"/>
                                <w:szCs w:val="22"/>
                              </w:rPr>
                              <w:t>Insertion of doxorubicin between DNA base pairs</w:t>
                            </w:r>
                          </w:p>
                          <w:p w:rsidR="00E927DC" w:rsidRPr="000F40CA" w:rsidRDefault="00E927DC" w:rsidP="00F466FD">
                            <w:pPr>
                              <w:rPr>
                                <w:rFonts w:ascii="Calibri" w:hAnsi="Calibri" w:cs="Arial"/>
                                <w:i/>
                                <w:sz w:val="6"/>
                                <w:szCs w:val="6"/>
                              </w:rPr>
                            </w:pPr>
                          </w:p>
                          <w:p w:rsidR="00E927DC" w:rsidRDefault="00E927DC" w:rsidP="00F466FD">
                            <w:hyperlink r:id="rId134" w:history="1">
                              <w:r w:rsidRPr="000F40CA">
                                <w:rPr>
                                  <w:rStyle w:val="Hyperlink"/>
                                  <w:rFonts w:ascii="Calibri" w:hAnsi="Calibri"/>
                                  <w:i/>
                                  <w:sz w:val="20"/>
                                  <w:szCs w:val="20"/>
                                </w:rPr>
                                <w:t>https://upload.wikimedia.org/wikipedia/commons/e/ee/Doxorubicin%E2%80%93DNA_complex_1D12.png</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56" type="#_x0000_t202" style="position:absolute;margin-left:3.2pt;margin-top:16.45pt;width:319.9pt;height:110.6pt;z-index:252097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xxJQIAACYEAAAOAAAAZHJzL2Uyb0RvYy54bWysU9uO2yAQfa/Uf0C8N77USXatOKtttqkq&#10;bS/Sbj8AYxyjYoYCiZ1+/Q44SaPtW1UeEDDDYeacw+pu7BU5COsk6Ipms5QSoTk0Uu8q+uN5++6G&#10;EueZbpgCLSp6FI7erd++WQ2mFDl0oBphCYJoVw6mop33pkwSxzvRMzcDIzQGW7A987i1u6SxbED0&#10;XiV5mi6SAWxjLHDhHJ4+TEG6jvhtK7j/1rZOeKIqirX5ONs412FO1itW7iwzneSnMtg/VNEzqfHR&#10;C9QD84zsrfwLqpfcgoPWzzj0CbSt5CL2gN1k6atunjpmROwFyXHmQpP7f7D86+G7JbKpaJ4tKdGs&#10;R5GexejJBxhJHvgZjCsx7clgoh/xGHWOvTrzCPynIxo2HdM7cW8tDJ1gDdaXhZvJ1dUJxwWQevgC&#10;DT7D9h4i0NjaPpCHdBBER52OF21CKRwPi3SRL99jiGMsK9JikUf1Elaerxvr/CcBPQmLiloUP8Kz&#10;w6PzoRxWnlPCaw6UbLZSqbixu3qjLDkwNMo2jtjBqzSlyVDR23k+j8gawv3ooV56NLKSfUVv0jAm&#10;awU6Puompngm1bTGSpQ+8RMomcjxYz1GKbLizHsNzREZszAZFz8aLjqwvykZ0LQVdb/2zApK1GeN&#10;rN9mRRFcHjfFfIkUEXsdqa8jTHOEqqinZFpufPwZkQ9zj+psZeQtyDhVcqoZzRjpPH2c4Pbrfcz6&#10;873XLwAAAP//AwBQSwMEFAAGAAgAAAAhAK4blEbdAAAACAEAAA8AAABkcnMvZG93bnJldi54bWxM&#10;jzFPwzAUhHck/oP1kNio05BGEPJSVVQsDEgUJBjd2Ikj7GfLdtPw7zETjKc73X3Xbhdr2KxCnBwh&#10;rFcFMEW9kxONCO9vTzd3wGISJIVxpBC+VYRtd3nRika6M72q+ZBGlksoNgJBp+QbzmOvlRVx5byi&#10;7A0uWJGyDCOXQZxzuTW8LIqaWzFRXtDCq0et+q/DySJ8WD3JfXj5HKSZ98/DbuOX4BGvr5bdA7Ck&#10;lvQXhl/8jA5dZjq6E8nIDEJd5SDCbXkPLNt1VZfAjgjlploD71r+/0D3AwAA//8DAFBLAQItABQA&#10;BgAIAAAAIQC2gziS/gAAAOEBAAATAAAAAAAAAAAAAAAAAAAAAABbQ29udGVudF9UeXBlc10ueG1s&#10;UEsBAi0AFAAGAAgAAAAhADj9If/WAAAAlAEAAAsAAAAAAAAAAAAAAAAALwEAAF9yZWxzLy5yZWxz&#10;UEsBAi0AFAAGAAgAAAAhAIS67HElAgAAJgQAAA4AAAAAAAAAAAAAAAAALgIAAGRycy9lMm9Eb2Mu&#10;eG1sUEsBAi0AFAAGAAgAAAAhAK4blEbdAAAACAEAAA8AAAAAAAAAAAAAAAAAfwQAAGRycy9kb3du&#10;cmV2LnhtbFBLBQYAAAAABAAEAPMAAACJBQAAAAA=&#10;" stroked="f">
                <v:textbox style="mso-fit-shape-to-text:t">
                  <w:txbxContent>
                    <w:p w:rsidR="00E927DC" w:rsidRPr="000F40CA" w:rsidRDefault="00E927DC" w:rsidP="00F466FD">
                      <w:pPr>
                        <w:pStyle w:val="NormalWeb"/>
                        <w:spacing w:before="0" w:beforeAutospacing="0" w:after="0" w:afterAutospacing="0"/>
                        <w:jc w:val="right"/>
                        <w:rPr>
                          <w:rFonts w:ascii="Calibri" w:hAnsi="Calibri" w:cs="Arial"/>
                          <w:i/>
                          <w:sz w:val="22"/>
                          <w:szCs w:val="22"/>
                        </w:rPr>
                      </w:pPr>
                      <w:r w:rsidRPr="000F40CA">
                        <w:rPr>
                          <w:rFonts w:ascii="Calibri" w:hAnsi="Calibri" w:cs="Arial"/>
                          <w:i/>
                          <w:sz w:val="22"/>
                          <w:szCs w:val="22"/>
                        </w:rPr>
                        <w:t>Insertion of doxorubicin between DNA base pairs</w:t>
                      </w:r>
                    </w:p>
                    <w:p w:rsidR="00E927DC" w:rsidRPr="000F40CA" w:rsidRDefault="00E927DC" w:rsidP="00F466FD">
                      <w:pPr>
                        <w:rPr>
                          <w:rFonts w:ascii="Calibri" w:hAnsi="Calibri" w:cs="Arial"/>
                          <w:i/>
                          <w:sz w:val="6"/>
                          <w:szCs w:val="6"/>
                        </w:rPr>
                      </w:pPr>
                    </w:p>
                    <w:p w:rsidR="00E927DC" w:rsidRDefault="00E927DC" w:rsidP="00F466FD">
                      <w:hyperlink r:id="rId135" w:history="1">
                        <w:r w:rsidRPr="000F40CA">
                          <w:rPr>
                            <w:rStyle w:val="Hyperlink"/>
                            <w:rFonts w:ascii="Calibri" w:hAnsi="Calibri"/>
                            <w:i/>
                            <w:sz w:val="20"/>
                            <w:szCs w:val="20"/>
                          </w:rPr>
                          <w:t>https://upload.wikimedia.org/wikipedia/commons/e/ee/Doxorubicin%E2%80%93DNA_complex_1D12.png</w:t>
                        </w:r>
                      </w:hyperlink>
                    </w:p>
                  </w:txbxContent>
                </v:textbox>
                <w10:wrap type="square"/>
              </v:shape>
            </w:pict>
          </mc:Fallback>
        </mc:AlternateContent>
      </w:r>
    </w:p>
    <w:p w:rsidR="00F466FD" w:rsidRPr="00094177" w:rsidRDefault="00F466FD" w:rsidP="00F466FD">
      <w:pPr>
        <w:rPr>
          <w:rFonts w:ascii="Arial" w:hAnsi="Arial" w:cs="Arial"/>
          <w:sz w:val="12"/>
          <w:szCs w:val="12"/>
        </w:rPr>
      </w:pP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BF4EDC">
        <w:rPr>
          <w:rFonts w:ascii="Arial" w:hAnsi="Arial" w:cs="Arial"/>
          <w:sz w:val="22"/>
          <w:szCs w:val="22"/>
        </w:rPr>
        <w:t xml:space="preserve">Doxorubicin also inhibits topoisomerase II, </w:t>
      </w:r>
      <w:r w:rsidRPr="00BF4EDC">
        <w:rPr>
          <w:rFonts w:ascii="Arial" w:hAnsi="Arial" w:cs="Arial"/>
          <w:sz w:val="22"/>
          <w:szCs w:val="22"/>
        </w:rPr>
        <w:lastRenderedPageBreak/>
        <w:t xml:space="preserve">an </w:t>
      </w:r>
      <w:r w:rsidRPr="00BF4EDC">
        <w:rPr>
          <w:rStyle w:val="tgc"/>
          <w:rFonts w:ascii="Arial" w:hAnsi="Arial" w:cs="Arial"/>
          <w:sz w:val="22"/>
          <w:szCs w:val="22"/>
        </w:rPr>
        <w:t xml:space="preserve">enzyme that controls the winding of DNA, by preventing the </w:t>
      </w:r>
      <w:r w:rsidRPr="00BF4EDC">
        <w:rPr>
          <w:rFonts w:ascii="Arial" w:hAnsi="Arial" w:cs="Arial"/>
          <w:sz w:val="22"/>
          <w:szCs w:val="22"/>
        </w:rPr>
        <w:t>resealing of the nucleotide strand after double-strand breakage.</w:t>
      </w:r>
    </w:p>
    <w:p w:rsidR="00F466FD" w:rsidRDefault="00F466FD" w:rsidP="00F466FD">
      <w:pPr>
        <w:rPr>
          <w:rFonts w:ascii="Arial" w:hAnsi="Arial" w:cs="Arial"/>
        </w:rPr>
      </w:pPr>
    </w:p>
    <w:p w:rsidR="00F466FD" w:rsidRPr="00931C67" w:rsidRDefault="00F466FD" w:rsidP="00F466FD">
      <w:pPr>
        <w:ind w:firstLine="720"/>
        <w:rPr>
          <w:rFonts w:ascii="Arial" w:eastAsia="Calibri" w:hAnsi="Arial" w:cs="Arial"/>
          <w:sz w:val="22"/>
          <w:szCs w:val="22"/>
        </w:rPr>
      </w:pPr>
      <w:r w:rsidRPr="00931C67">
        <w:rPr>
          <w:rFonts w:ascii="Arial" w:hAnsi="Arial" w:cs="Arial"/>
          <w:sz w:val="22"/>
          <w:szCs w:val="22"/>
        </w:rPr>
        <w:t>Th</w:t>
      </w:r>
      <w:r>
        <w:rPr>
          <w:rFonts w:ascii="Arial" w:hAnsi="Arial" w:cs="Arial"/>
          <w:sz w:val="22"/>
          <w:szCs w:val="22"/>
        </w:rPr>
        <w:t>e</w:t>
      </w:r>
      <w:r w:rsidRPr="00931C67">
        <w:rPr>
          <w:rFonts w:ascii="Arial" w:hAnsi="Arial" w:cs="Arial"/>
          <w:sz w:val="22"/>
          <w:szCs w:val="22"/>
        </w:rPr>
        <w:t xml:space="preserve"> series of images </w:t>
      </w:r>
      <w:r>
        <w:rPr>
          <w:rFonts w:ascii="Arial" w:hAnsi="Arial" w:cs="Arial"/>
          <w:sz w:val="22"/>
          <w:szCs w:val="22"/>
        </w:rPr>
        <w:t xml:space="preserve">below </w:t>
      </w:r>
      <w:r w:rsidRPr="00931C67">
        <w:rPr>
          <w:rFonts w:ascii="Arial" w:hAnsi="Arial" w:cs="Arial"/>
          <w:sz w:val="22"/>
          <w:szCs w:val="22"/>
        </w:rPr>
        <w:t xml:space="preserve">shows the normal functioning of the topoisomerase enzyme and was produced from the YouTube </w:t>
      </w:r>
      <w:r>
        <w:rPr>
          <w:rFonts w:ascii="Arial" w:hAnsi="Arial" w:cs="Arial"/>
          <w:sz w:val="22"/>
          <w:szCs w:val="22"/>
        </w:rPr>
        <w:t>video called “A Knotty Problem”.</w:t>
      </w:r>
    </w:p>
    <w:p w:rsidR="00F466FD" w:rsidRPr="00BE4FD1" w:rsidRDefault="00F466FD" w:rsidP="00F466FD">
      <w:pPr>
        <w:rPr>
          <w:rFonts w:ascii="Arial" w:hAnsi="Arial" w:cs="Arial"/>
          <w:sz w:val="22"/>
          <w:szCs w:val="22"/>
        </w:rPr>
      </w:pPr>
    </w:p>
    <w:p w:rsidR="00F466FD" w:rsidRDefault="00F466FD" w:rsidP="00F466FD">
      <w:pPr>
        <w:pStyle w:val="NormalWeb"/>
        <w:spacing w:before="0" w:beforeAutospacing="0" w:after="0" w:afterAutospacing="0"/>
        <w:jc w:val="center"/>
        <w:rPr>
          <w:rFonts w:ascii="Arial" w:hAnsi="Arial" w:cs="Arial"/>
          <w:noProof/>
        </w:rPr>
      </w:pPr>
      <w:r w:rsidRPr="005D37FB">
        <w:rPr>
          <w:rFonts w:ascii="Arial" w:hAnsi="Arial" w:cs="Arial"/>
          <w:noProof/>
        </w:rPr>
        <w:drawing>
          <wp:inline distT="0" distB="0" distL="0" distR="0" wp14:anchorId="1E03C126" wp14:editId="111599A9">
            <wp:extent cx="5473700" cy="2324735"/>
            <wp:effectExtent l="0" t="0" r="0" b="0"/>
            <wp:docPr id="1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3700" cy="2324735"/>
                    </a:xfrm>
                    <a:prstGeom prst="rect">
                      <a:avLst/>
                    </a:prstGeom>
                    <a:noFill/>
                    <a:ln>
                      <a:noFill/>
                    </a:ln>
                  </pic:spPr>
                </pic:pic>
              </a:graphicData>
            </a:graphic>
          </wp:inline>
        </w:drawing>
      </w:r>
    </w:p>
    <w:p w:rsidR="00F466FD" w:rsidRPr="000F40CA" w:rsidRDefault="00F466FD" w:rsidP="00F466FD">
      <w:pPr>
        <w:pStyle w:val="NormalWeb"/>
        <w:spacing w:before="0" w:beforeAutospacing="0" w:after="0" w:afterAutospacing="0"/>
        <w:jc w:val="center"/>
        <w:rPr>
          <w:rFonts w:ascii="Calibri" w:hAnsi="Calibri" w:cs="Arial"/>
          <w:i/>
          <w:sz w:val="6"/>
          <w:szCs w:val="6"/>
        </w:rPr>
      </w:pPr>
    </w:p>
    <w:p w:rsidR="00F466FD" w:rsidRPr="000F40CA" w:rsidRDefault="00F466FD" w:rsidP="00F466FD">
      <w:pPr>
        <w:pStyle w:val="NormalWeb"/>
        <w:spacing w:before="0" w:beforeAutospacing="0" w:after="0" w:afterAutospacing="0"/>
        <w:rPr>
          <w:rFonts w:ascii="Calibri" w:hAnsi="Calibri" w:cs="Arial"/>
          <w:i/>
          <w:sz w:val="20"/>
          <w:szCs w:val="20"/>
        </w:rPr>
      </w:pPr>
      <w:r w:rsidRPr="000F40CA">
        <w:rPr>
          <w:rFonts w:ascii="Calibri" w:hAnsi="Calibri" w:cs="Arial"/>
          <w:i/>
          <w:sz w:val="20"/>
          <w:szCs w:val="20"/>
        </w:rPr>
        <w:t>(</w:t>
      </w:r>
      <w:hyperlink r:id="rId137" w:history="1">
        <w:r w:rsidRPr="000F40CA">
          <w:rPr>
            <w:rStyle w:val="Hyperlink"/>
            <w:rFonts w:ascii="Calibri" w:hAnsi="Calibri"/>
            <w:i/>
            <w:sz w:val="20"/>
            <w:szCs w:val="20"/>
          </w:rPr>
          <w:t>https://www.youtube.com/watch?v=EYGrElVyHnU</w:t>
        </w:r>
      </w:hyperlink>
      <w:r w:rsidRPr="000F40CA">
        <w:rPr>
          <w:rFonts w:ascii="Calibri" w:hAnsi="Calibri" w:cs="Arial"/>
          <w:i/>
          <w:sz w:val="20"/>
          <w:szCs w:val="20"/>
        </w:rPr>
        <w:t>).</w:t>
      </w:r>
    </w:p>
    <w:p w:rsidR="00F466FD" w:rsidRDefault="00F466FD" w:rsidP="00F466FD">
      <w:pPr>
        <w:pStyle w:val="NormalWeb"/>
        <w:spacing w:before="0" w:beforeAutospacing="0" w:after="0" w:afterAutospacing="0"/>
        <w:rPr>
          <w:rFonts w:ascii="Arial" w:hAnsi="Arial" w:cs="Arial"/>
          <w:sz w:val="22"/>
          <w:szCs w:val="22"/>
        </w:rPr>
      </w:pPr>
    </w:p>
    <w:p w:rsidR="00F466FD" w:rsidRPr="00C4501C" w:rsidRDefault="00F466FD" w:rsidP="00F466FD">
      <w:pPr>
        <w:pStyle w:val="NormalWeb"/>
        <w:spacing w:before="0" w:beforeAutospacing="0" w:after="0" w:afterAutospacing="0"/>
        <w:ind w:firstLine="720"/>
        <w:rPr>
          <w:rFonts w:ascii="Arial" w:hAnsi="Arial" w:cs="Arial"/>
          <w:sz w:val="22"/>
          <w:szCs w:val="22"/>
        </w:rPr>
      </w:pPr>
      <w:r w:rsidRPr="00B44E79">
        <w:rPr>
          <w:rFonts w:ascii="Arial" w:hAnsi="Arial" w:cs="Arial"/>
          <w:sz w:val="22"/>
          <w:szCs w:val="22"/>
        </w:rPr>
        <w:t xml:space="preserve">A serious side effect of </w:t>
      </w:r>
      <w:r>
        <w:rPr>
          <w:rFonts w:ascii="Arial" w:hAnsi="Arial" w:cs="Arial"/>
          <w:sz w:val="22"/>
          <w:szCs w:val="22"/>
        </w:rPr>
        <w:t>d</w:t>
      </w:r>
      <w:r w:rsidRPr="00B44E79">
        <w:rPr>
          <w:rFonts w:ascii="Arial" w:hAnsi="Arial" w:cs="Arial"/>
          <w:sz w:val="22"/>
          <w:szCs w:val="22"/>
        </w:rPr>
        <w:t>oxorubicin is damage to heart muscle by the production of free radicals.</w:t>
      </w:r>
      <w:r>
        <w:rPr>
          <w:rFonts w:ascii="Arial" w:hAnsi="Arial" w:cs="Arial"/>
          <w:sz w:val="22"/>
          <w:szCs w:val="22"/>
        </w:rPr>
        <w:t xml:space="preserve"> </w:t>
      </w:r>
      <w:r w:rsidRPr="00B44E79">
        <w:rPr>
          <w:rFonts w:ascii="Arial" w:hAnsi="Arial" w:cs="Arial"/>
          <w:sz w:val="22"/>
          <w:szCs w:val="22"/>
        </w:rPr>
        <w:t xml:space="preserve">Myocardial cells are less able to metabolize free radicals than are other cells. Free radicals can injure lipid structures in the myocardial cell by “stealing” electrons from the lipids. The result is impaired function of the sarcoplasmic reticulum, which regulates muscle contraction, and </w:t>
      </w:r>
      <w:r>
        <w:rPr>
          <w:rFonts w:ascii="Arial" w:hAnsi="Arial" w:cs="Arial"/>
          <w:sz w:val="22"/>
          <w:szCs w:val="22"/>
        </w:rPr>
        <w:t xml:space="preserve">of the </w:t>
      </w:r>
      <w:r w:rsidRPr="00B44E79">
        <w:rPr>
          <w:rFonts w:ascii="Arial" w:hAnsi="Arial" w:cs="Arial"/>
          <w:sz w:val="22"/>
          <w:szCs w:val="22"/>
        </w:rPr>
        <w:t>mitochondria, which suppl</w:t>
      </w:r>
      <w:r>
        <w:rPr>
          <w:rFonts w:ascii="Arial" w:hAnsi="Arial" w:cs="Arial"/>
          <w:sz w:val="22"/>
          <w:szCs w:val="22"/>
        </w:rPr>
        <w:t>y</w:t>
      </w:r>
      <w:r w:rsidRPr="00B44E79">
        <w:rPr>
          <w:rFonts w:ascii="Arial" w:hAnsi="Arial" w:cs="Arial"/>
          <w:sz w:val="22"/>
          <w:szCs w:val="22"/>
        </w:rPr>
        <w:t xml:space="preserve"> the energy needed for muscle contractions.</w:t>
      </w:r>
    </w:p>
    <w:p w:rsidR="00F466FD" w:rsidRDefault="00F466FD" w:rsidP="00F466FD">
      <w:pPr>
        <w:rPr>
          <w:rFonts w:ascii="Arial" w:hAnsi="Arial" w:cs="Arial"/>
          <w:sz w:val="22"/>
          <w:szCs w:val="22"/>
        </w:rPr>
      </w:pPr>
    </w:p>
    <w:p w:rsidR="00F466FD" w:rsidRPr="0052093A" w:rsidRDefault="00F466FD" w:rsidP="00F466FD">
      <w:pPr>
        <w:rPr>
          <w:rFonts w:ascii="Arial" w:hAnsi="Arial" w:cs="Arial"/>
        </w:rPr>
      </w:pPr>
      <w:r>
        <w:rPr>
          <w:rFonts w:ascii="Arial" w:hAnsi="Arial" w:cs="Arial"/>
          <w:b/>
        </w:rPr>
        <w:t>Preserving (or perfusing) solutions</w:t>
      </w:r>
    </w:p>
    <w:p w:rsidR="00F466FD" w:rsidRDefault="00F466FD" w:rsidP="00F466FD">
      <w:pPr>
        <w:rPr>
          <w:rFonts w:ascii="Arial" w:hAnsi="Arial" w:cs="Arial"/>
          <w:sz w:val="22"/>
          <w:szCs w:val="22"/>
        </w:rPr>
      </w:pPr>
    </w:p>
    <w:p w:rsidR="00F466FD" w:rsidRDefault="00F466FD" w:rsidP="00F466FD">
      <w:pPr>
        <w:rPr>
          <w:rFonts w:ascii="Arial" w:hAnsi="Arial" w:cs="Arial"/>
          <w:sz w:val="22"/>
          <w:szCs w:val="22"/>
        </w:rPr>
      </w:pPr>
      <w:r>
        <w:rPr>
          <w:rFonts w:ascii="Arial" w:hAnsi="Arial" w:cs="Arial"/>
          <w:sz w:val="22"/>
          <w:szCs w:val="22"/>
        </w:rPr>
        <w:tab/>
        <w:t>A perfused solution supplies an organ with a blood substitute by circulating it through the organ’s blood vessels. The article mentions that a donor’s heart is perfused with a “cold solution containing potassium and other ions.” Two questions come to mind. What is the actual composition of the perfused solution and why is it cold?</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The cold solution slows metabolism and inhibits the production of byproducts that can destroy the myocardial cells. The hypothermic solution also deters bacterial growth that results in tissue spoilage.</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 xml:space="preserve">Perfusion solutions mimic the ionic content of blood and include buffers to maintain a pH of 7.4. However, this hypothermic blood substitute disrupts the normal functioning of the cell membrane. </w:t>
      </w:r>
      <w:r w:rsidRPr="00F57FBB">
        <w:rPr>
          <w:rStyle w:val="Emphasis"/>
          <w:rFonts w:ascii="Arial" w:hAnsi="Arial" w:cs="Arial"/>
          <w:sz w:val="22"/>
          <w:szCs w:val="22"/>
        </w:rPr>
        <w:t>Cell membranes</w:t>
      </w:r>
      <w:r>
        <w:rPr>
          <w:rStyle w:val="st"/>
          <w:rFonts w:ascii="Arial" w:hAnsi="Arial" w:cs="Arial"/>
          <w:sz w:val="22"/>
          <w:szCs w:val="22"/>
        </w:rPr>
        <w:t xml:space="preserve"> are</w:t>
      </w:r>
      <w:r w:rsidRPr="00F57FBB">
        <w:rPr>
          <w:rStyle w:val="st"/>
          <w:rFonts w:ascii="Arial" w:hAnsi="Arial" w:cs="Arial"/>
          <w:sz w:val="22"/>
          <w:szCs w:val="22"/>
        </w:rPr>
        <w:t xml:space="preserve"> composed of a phospholipid bilayer</w:t>
      </w:r>
      <w:r>
        <w:rPr>
          <w:rStyle w:val="st"/>
          <w:rFonts w:ascii="Arial" w:hAnsi="Arial" w:cs="Arial"/>
          <w:sz w:val="22"/>
          <w:szCs w:val="22"/>
        </w:rPr>
        <w:t>,</w:t>
      </w:r>
      <w:r w:rsidRPr="00F57FBB">
        <w:rPr>
          <w:rStyle w:val="st"/>
          <w:rFonts w:ascii="Arial" w:hAnsi="Arial" w:cs="Arial"/>
          <w:sz w:val="22"/>
          <w:szCs w:val="22"/>
        </w:rPr>
        <w:t xml:space="preserve"> with some surface proteins embedded around the surface. </w:t>
      </w:r>
      <w:r>
        <w:rPr>
          <w:rFonts w:ascii="Arial" w:hAnsi="Arial" w:cs="Arial"/>
          <w:sz w:val="22"/>
          <w:szCs w:val="22"/>
        </w:rPr>
        <w:t>The cold solution</w:t>
      </w:r>
      <w:r w:rsidRPr="00F57FBB">
        <w:rPr>
          <w:rFonts w:ascii="Arial" w:hAnsi="Arial" w:cs="Arial"/>
          <w:sz w:val="22"/>
          <w:szCs w:val="22"/>
        </w:rPr>
        <w:t xml:space="preserve"> causes a phase transition of lipids </w:t>
      </w:r>
      <w:r>
        <w:rPr>
          <w:rFonts w:ascii="Arial" w:hAnsi="Arial" w:cs="Arial"/>
          <w:sz w:val="22"/>
          <w:szCs w:val="22"/>
        </w:rPr>
        <w:t>that affects</w:t>
      </w:r>
      <w:r w:rsidRPr="00F57FBB">
        <w:rPr>
          <w:rFonts w:ascii="Arial" w:hAnsi="Arial" w:cs="Arial"/>
          <w:sz w:val="22"/>
          <w:szCs w:val="22"/>
        </w:rPr>
        <w:t xml:space="preserve"> membrane stability. </w:t>
      </w:r>
      <w:r>
        <w:rPr>
          <w:rFonts w:ascii="Arial" w:hAnsi="Arial" w:cs="Arial"/>
          <w:sz w:val="22"/>
          <w:szCs w:val="22"/>
        </w:rPr>
        <w:t>This results in</w:t>
      </w:r>
      <w:r w:rsidRPr="00F57FBB">
        <w:rPr>
          <w:rFonts w:ascii="Arial" w:hAnsi="Arial" w:cs="Arial"/>
          <w:sz w:val="22"/>
          <w:szCs w:val="22"/>
        </w:rPr>
        <w:t xml:space="preserve"> increase</w:t>
      </w:r>
      <w:r>
        <w:rPr>
          <w:rFonts w:ascii="Arial" w:hAnsi="Arial" w:cs="Arial"/>
          <w:sz w:val="22"/>
          <w:szCs w:val="22"/>
        </w:rPr>
        <w:t>d</w:t>
      </w:r>
      <w:r w:rsidRPr="00F57FBB">
        <w:rPr>
          <w:rFonts w:ascii="Arial" w:hAnsi="Arial" w:cs="Arial"/>
          <w:sz w:val="22"/>
          <w:szCs w:val="22"/>
        </w:rPr>
        <w:t xml:space="preserve"> permeability, which contributes to cell swelling.</w:t>
      </w:r>
      <w:r>
        <w:rPr>
          <w:rFonts w:ascii="Arial" w:hAnsi="Arial" w:cs="Arial"/>
          <w:sz w:val="22"/>
          <w:szCs w:val="22"/>
        </w:rPr>
        <w:t xml:space="preserve"> </w:t>
      </w:r>
      <w:r w:rsidRPr="00D431BF">
        <w:rPr>
          <w:rFonts w:ascii="Arial" w:hAnsi="Arial" w:cs="Arial"/>
          <w:sz w:val="22"/>
          <w:szCs w:val="22"/>
        </w:rPr>
        <w:t xml:space="preserve">Therefore, </w:t>
      </w:r>
      <w:r>
        <w:rPr>
          <w:rFonts w:ascii="Arial" w:hAnsi="Arial" w:cs="Arial"/>
          <w:sz w:val="22"/>
          <w:szCs w:val="22"/>
        </w:rPr>
        <w:t>perfusion</w:t>
      </w:r>
      <w:r w:rsidRPr="00D431BF">
        <w:rPr>
          <w:rFonts w:ascii="Arial" w:hAnsi="Arial" w:cs="Arial"/>
          <w:sz w:val="22"/>
          <w:szCs w:val="22"/>
        </w:rPr>
        <w:t xml:space="preserve"> solutions </w:t>
      </w:r>
      <w:r>
        <w:rPr>
          <w:rFonts w:ascii="Arial" w:hAnsi="Arial" w:cs="Arial"/>
          <w:sz w:val="22"/>
          <w:szCs w:val="22"/>
        </w:rPr>
        <w:t>contain osmotic agents</w:t>
      </w:r>
      <w:r w:rsidRPr="00D431BF">
        <w:rPr>
          <w:rFonts w:ascii="Arial" w:hAnsi="Arial" w:cs="Arial"/>
          <w:sz w:val="22"/>
          <w:szCs w:val="22"/>
        </w:rPr>
        <w:t xml:space="preserve"> </w:t>
      </w:r>
      <w:r>
        <w:rPr>
          <w:rFonts w:ascii="Arial" w:hAnsi="Arial" w:cs="Arial"/>
          <w:sz w:val="22"/>
          <w:szCs w:val="22"/>
        </w:rPr>
        <w:t>to draw the water</w:t>
      </w:r>
      <w:r w:rsidRPr="00D431BF">
        <w:rPr>
          <w:rFonts w:ascii="Arial" w:hAnsi="Arial" w:cs="Arial"/>
          <w:sz w:val="22"/>
          <w:szCs w:val="22"/>
        </w:rPr>
        <w:t xml:space="preserve"> out of the cells by osmosis</w:t>
      </w:r>
      <w:r>
        <w:rPr>
          <w:rFonts w:ascii="Arial" w:hAnsi="Arial" w:cs="Arial"/>
          <w:sz w:val="22"/>
          <w:szCs w:val="22"/>
        </w:rPr>
        <w:t>.</w:t>
      </w:r>
    </w:p>
    <w:p w:rsidR="00F466FD" w:rsidRDefault="00F466FD" w:rsidP="00F466FD">
      <w:pPr>
        <w:rPr>
          <w:rFonts w:ascii="Arial" w:hAnsi="Arial" w:cs="Arial"/>
          <w:sz w:val="22"/>
          <w:szCs w:val="22"/>
        </w:rPr>
      </w:pPr>
    </w:p>
    <w:p w:rsidR="00F466FD" w:rsidRPr="00282862" w:rsidRDefault="00F466FD" w:rsidP="00F466FD">
      <w:pPr>
        <w:ind w:firstLine="720"/>
        <w:rPr>
          <w:rFonts w:ascii="Arial" w:hAnsi="Arial" w:cs="Arial"/>
          <w:b/>
          <w:sz w:val="22"/>
          <w:szCs w:val="22"/>
        </w:rPr>
      </w:pPr>
      <w:r w:rsidRPr="00282862">
        <w:rPr>
          <w:rFonts w:ascii="Arial" w:hAnsi="Arial" w:cs="Arial"/>
          <w:sz w:val="22"/>
          <w:szCs w:val="22"/>
        </w:rPr>
        <w:t xml:space="preserve">The most successful organ donor solutions are HES </w:t>
      </w:r>
      <w:r>
        <w:rPr>
          <w:rFonts w:ascii="Arial" w:hAnsi="Arial" w:cs="Arial"/>
          <w:sz w:val="22"/>
          <w:szCs w:val="22"/>
        </w:rPr>
        <w:t>(</w:t>
      </w:r>
      <w:r w:rsidRPr="00282862">
        <w:rPr>
          <w:rFonts w:ascii="Arial" w:hAnsi="Arial" w:cs="Arial"/>
          <w:sz w:val="22"/>
          <w:szCs w:val="22"/>
        </w:rPr>
        <w:t>hydroxyethyl starch</w:t>
      </w:r>
      <w:r>
        <w:rPr>
          <w:rFonts w:ascii="Arial" w:hAnsi="Arial" w:cs="Arial"/>
          <w:sz w:val="22"/>
          <w:szCs w:val="22"/>
        </w:rPr>
        <w:t>); HTK</w:t>
      </w:r>
      <w:r w:rsidRPr="00282862">
        <w:rPr>
          <w:rFonts w:ascii="Arial" w:hAnsi="Arial" w:cs="Arial"/>
          <w:sz w:val="22"/>
          <w:szCs w:val="22"/>
        </w:rPr>
        <w:t xml:space="preserve"> </w:t>
      </w:r>
      <w:r>
        <w:rPr>
          <w:rFonts w:ascii="Arial" w:hAnsi="Arial" w:cs="Arial"/>
          <w:sz w:val="22"/>
          <w:szCs w:val="22"/>
        </w:rPr>
        <w:t>(</w:t>
      </w:r>
      <w:r w:rsidRPr="00282862">
        <w:rPr>
          <w:rFonts w:ascii="Arial" w:hAnsi="Arial" w:cs="Arial"/>
          <w:sz w:val="22"/>
          <w:szCs w:val="22"/>
        </w:rPr>
        <w:t>histidine–tryptophan–ketoglutarate solution</w:t>
      </w:r>
      <w:r>
        <w:rPr>
          <w:rFonts w:ascii="Arial" w:hAnsi="Arial" w:cs="Arial"/>
          <w:sz w:val="22"/>
          <w:szCs w:val="22"/>
        </w:rPr>
        <w:t>); STF</w:t>
      </w:r>
      <w:r w:rsidRPr="00282862">
        <w:rPr>
          <w:rFonts w:ascii="Arial" w:hAnsi="Arial" w:cs="Arial"/>
          <w:sz w:val="22"/>
          <w:szCs w:val="22"/>
        </w:rPr>
        <w:t xml:space="preserve"> </w:t>
      </w:r>
      <w:r>
        <w:rPr>
          <w:rFonts w:ascii="Arial" w:hAnsi="Arial" w:cs="Arial"/>
          <w:sz w:val="22"/>
          <w:szCs w:val="22"/>
        </w:rPr>
        <w:t>(</w:t>
      </w:r>
      <w:r w:rsidRPr="00282862">
        <w:rPr>
          <w:rFonts w:ascii="Arial" w:hAnsi="Arial" w:cs="Arial"/>
          <w:sz w:val="22"/>
          <w:szCs w:val="22"/>
        </w:rPr>
        <w:t>Stanford solution</w:t>
      </w:r>
      <w:r>
        <w:rPr>
          <w:rFonts w:ascii="Arial" w:hAnsi="Arial" w:cs="Arial"/>
          <w:sz w:val="22"/>
          <w:szCs w:val="22"/>
        </w:rPr>
        <w:t>); UW</w:t>
      </w:r>
      <w:r w:rsidRPr="00282862">
        <w:rPr>
          <w:rFonts w:ascii="Arial" w:hAnsi="Arial" w:cs="Arial"/>
          <w:sz w:val="22"/>
          <w:szCs w:val="22"/>
        </w:rPr>
        <w:t xml:space="preserve"> </w:t>
      </w:r>
      <w:r>
        <w:rPr>
          <w:rFonts w:ascii="Arial" w:hAnsi="Arial" w:cs="Arial"/>
          <w:sz w:val="22"/>
          <w:szCs w:val="22"/>
        </w:rPr>
        <w:t>(</w:t>
      </w:r>
      <w:r w:rsidRPr="00282862">
        <w:rPr>
          <w:rFonts w:ascii="Arial" w:hAnsi="Arial" w:cs="Arial"/>
          <w:sz w:val="22"/>
          <w:szCs w:val="22"/>
        </w:rPr>
        <w:t>University of Wisconsin solution</w:t>
      </w:r>
      <w:r>
        <w:rPr>
          <w:rFonts w:ascii="Arial" w:hAnsi="Arial" w:cs="Arial"/>
          <w:sz w:val="22"/>
          <w:szCs w:val="22"/>
        </w:rPr>
        <w:t>); and UW-1</w:t>
      </w:r>
      <w:r w:rsidRPr="00282862">
        <w:rPr>
          <w:rFonts w:ascii="Arial" w:hAnsi="Arial" w:cs="Arial"/>
          <w:sz w:val="22"/>
          <w:szCs w:val="22"/>
        </w:rPr>
        <w:t xml:space="preserve"> </w:t>
      </w:r>
      <w:r>
        <w:rPr>
          <w:rFonts w:ascii="Arial" w:hAnsi="Arial" w:cs="Arial"/>
          <w:sz w:val="22"/>
          <w:szCs w:val="22"/>
        </w:rPr>
        <w:t>(</w:t>
      </w:r>
      <w:r w:rsidRPr="00282862">
        <w:rPr>
          <w:rFonts w:ascii="Arial" w:hAnsi="Arial" w:cs="Arial"/>
          <w:sz w:val="22"/>
          <w:szCs w:val="22"/>
        </w:rPr>
        <w:t>modified University of Wisconsin solution</w:t>
      </w:r>
      <w:r>
        <w:rPr>
          <w:rFonts w:ascii="Arial" w:hAnsi="Arial" w:cs="Arial"/>
          <w:sz w:val="22"/>
          <w:szCs w:val="22"/>
        </w:rPr>
        <w:t>)</w:t>
      </w:r>
      <w:r w:rsidRPr="00282862">
        <w:rPr>
          <w:rFonts w:ascii="Arial" w:hAnsi="Arial" w:cs="Arial"/>
          <w:sz w:val="22"/>
          <w:szCs w:val="22"/>
        </w:rPr>
        <w:t>.</w:t>
      </w:r>
    </w:p>
    <w:p w:rsidR="00F466FD" w:rsidRPr="00094177" w:rsidRDefault="00F466FD" w:rsidP="00F466FD">
      <w:pPr>
        <w:rPr>
          <w:rFonts w:ascii="Arial" w:hAnsi="Arial" w:cs="Arial"/>
          <w:sz w:val="12"/>
          <w:szCs w:val="12"/>
        </w:rPr>
      </w:pPr>
    </w:p>
    <w:p w:rsidR="00F466FD" w:rsidRPr="006219C5" w:rsidRDefault="00F466FD" w:rsidP="00F466FD">
      <w:pPr>
        <w:jc w:val="center"/>
        <w:rPr>
          <w:rFonts w:ascii="Arial" w:hAnsi="Arial" w:cs="Arial"/>
          <w:sz w:val="22"/>
          <w:szCs w:val="22"/>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24"/>
        <w:gridCol w:w="753"/>
        <w:gridCol w:w="753"/>
        <w:gridCol w:w="753"/>
        <w:gridCol w:w="768"/>
      </w:tblGrid>
      <w:tr w:rsidR="00F466FD" w:rsidRPr="006219C5" w:rsidTr="00F466FD">
        <w:trPr>
          <w:tblHeader/>
          <w:tblCellSpacing w:w="15" w:type="dxa"/>
          <w:jc w:val="center"/>
        </w:trPr>
        <w:tc>
          <w:tcPr>
            <w:tcW w:w="0" w:type="auto"/>
            <w:vAlign w:val="center"/>
            <w:hideMark/>
          </w:tcPr>
          <w:p w:rsidR="00F466FD" w:rsidRPr="006219C5" w:rsidRDefault="00F466FD" w:rsidP="00F466FD">
            <w:pPr>
              <w:rPr>
                <w:rFonts w:ascii="Arial" w:hAnsi="Arial" w:cs="Arial"/>
                <w:sz w:val="22"/>
                <w:szCs w:val="22"/>
              </w:rPr>
            </w:pPr>
          </w:p>
        </w:tc>
        <w:tc>
          <w:tcPr>
            <w:tcW w:w="0" w:type="auto"/>
            <w:vAlign w:val="center"/>
            <w:hideMark/>
          </w:tcPr>
          <w:p w:rsidR="00F466FD" w:rsidRPr="006219C5" w:rsidRDefault="00F466FD" w:rsidP="00F466FD">
            <w:pPr>
              <w:jc w:val="center"/>
              <w:rPr>
                <w:rFonts w:ascii="Arial" w:hAnsi="Arial" w:cs="Arial"/>
                <w:b/>
                <w:bCs/>
                <w:sz w:val="22"/>
                <w:szCs w:val="22"/>
              </w:rPr>
            </w:pPr>
            <w:r w:rsidRPr="006219C5">
              <w:rPr>
                <w:rFonts w:ascii="Arial" w:hAnsi="Arial" w:cs="Arial"/>
                <w:b/>
                <w:bCs/>
                <w:sz w:val="22"/>
                <w:szCs w:val="22"/>
              </w:rPr>
              <w:t>HTK</w:t>
            </w:r>
          </w:p>
        </w:tc>
        <w:tc>
          <w:tcPr>
            <w:tcW w:w="0" w:type="auto"/>
            <w:vAlign w:val="center"/>
            <w:hideMark/>
          </w:tcPr>
          <w:p w:rsidR="00F466FD" w:rsidRPr="006219C5" w:rsidRDefault="00F466FD" w:rsidP="00F466FD">
            <w:pPr>
              <w:jc w:val="center"/>
              <w:rPr>
                <w:rFonts w:ascii="Arial" w:hAnsi="Arial" w:cs="Arial"/>
                <w:b/>
                <w:bCs/>
                <w:sz w:val="22"/>
                <w:szCs w:val="22"/>
              </w:rPr>
            </w:pPr>
            <w:r w:rsidRPr="006219C5">
              <w:rPr>
                <w:rFonts w:ascii="Arial" w:hAnsi="Arial" w:cs="Arial"/>
                <w:b/>
                <w:bCs/>
                <w:sz w:val="22"/>
                <w:szCs w:val="22"/>
              </w:rPr>
              <w:t>STF</w:t>
            </w:r>
          </w:p>
        </w:tc>
        <w:tc>
          <w:tcPr>
            <w:tcW w:w="0" w:type="auto"/>
            <w:vAlign w:val="center"/>
            <w:hideMark/>
          </w:tcPr>
          <w:p w:rsidR="00F466FD" w:rsidRPr="006219C5" w:rsidRDefault="00F466FD" w:rsidP="00F466FD">
            <w:pPr>
              <w:jc w:val="center"/>
              <w:rPr>
                <w:rFonts w:ascii="Arial" w:hAnsi="Arial" w:cs="Arial"/>
                <w:b/>
                <w:bCs/>
                <w:sz w:val="22"/>
                <w:szCs w:val="22"/>
              </w:rPr>
            </w:pPr>
            <w:r w:rsidRPr="006219C5">
              <w:rPr>
                <w:rFonts w:ascii="Arial" w:hAnsi="Arial" w:cs="Arial"/>
                <w:b/>
                <w:bCs/>
                <w:sz w:val="22"/>
                <w:szCs w:val="22"/>
              </w:rPr>
              <w:t>UW</w:t>
            </w:r>
          </w:p>
        </w:tc>
        <w:tc>
          <w:tcPr>
            <w:tcW w:w="0" w:type="auto"/>
            <w:vAlign w:val="center"/>
            <w:hideMark/>
          </w:tcPr>
          <w:p w:rsidR="00F466FD" w:rsidRPr="006219C5" w:rsidRDefault="00F466FD" w:rsidP="00F466FD">
            <w:pPr>
              <w:jc w:val="center"/>
              <w:rPr>
                <w:rFonts w:ascii="Arial" w:hAnsi="Arial" w:cs="Arial"/>
                <w:b/>
                <w:bCs/>
                <w:sz w:val="22"/>
                <w:szCs w:val="22"/>
              </w:rPr>
            </w:pPr>
            <w:r w:rsidRPr="006219C5">
              <w:rPr>
                <w:rFonts w:ascii="Arial" w:hAnsi="Arial" w:cs="Arial"/>
                <w:b/>
                <w:bCs/>
                <w:sz w:val="22"/>
                <w:szCs w:val="22"/>
              </w:rPr>
              <w:t>UW-1</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Cations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Na</w:t>
            </w:r>
            <w:r w:rsidRPr="006219C5">
              <w:rPr>
                <w:rFonts w:ascii="Arial" w:hAnsi="Arial" w:cs="Arial"/>
                <w:sz w:val="22"/>
                <w:szCs w:val="22"/>
                <w:vertAlign w:val="superscript"/>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125.00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K</w:t>
            </w:r>
            <w:r w:rsidRPr="006219C5">
              <w:rPr>
                <w:rFonts w:ascii="Arial" w:hAnsi="Arial" w:cs="Arial"/>
                <w:sz w:val="22"/>
                <w:szCs w:val="22"/>
                <w:vertAlign w:val="superscript"/>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27.00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125.00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30.00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Mg</w:t>
            </w:r>
            <w:r w:rsidRPr="006219C5">
              <w:rPr>
                <w:rFonts w:ascii="Arial" w:hAnsi="Arial" w:cs="Arial"/>
                <w:sz w:val="22"/>
                <w:szCs w:val="22"/>
                <w:vertAlign w:val="superscript"/>
              </w:rPr>
              <w:t>2+</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4.00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Ca</w:t>
            </w:r>
            <w:r w:rsidRPr="006219C5">
              <w:rPr>
                <w:rFonts w:ascii="Arial" w:hAnsi="Arial" w:cs="Arial"/>
                <w:sz w:val="22"/>
                <w:szCs w:val="22"/>
                <w:vertAlign w:val="superscript"/>
              </w:rPr>
              <w:t>2+</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0.015</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Anions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Cl</w:t>
            </w:r>
            <w:r w:rsidRPr="006219C5">
              <w:rPr>
                <w:rFonts w:ascii="Arial" w:hAnsi="Arial" w:cs="Arial"/>
                <w:sz w:val="22"/>
                <w:szCs w:val="22"/>
                <w:vertAlign w:val="superscript"/>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27.00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HPO</w:t>
            </w:r>
            <w:r w:rsidRPr="006219C5">
              <w:rPr>
                <w:rFonts w:ascii="Arial" w:hAnsi="Arial" w:cs="Arial"/>
                <w:sz w:val="22"/>
                <w:szCs w:val="22"/>
                <w:vertAlign w:val="subscript"/>
              </w:rPr>
              <w:t>4</w:t>
            </w:r>
            <w:r w:rsidRPr="006219C5">
              <w:rPr>
                <w:rFonts w:ascii="Arial" w:hAnsi="Arial" w:cs="Arial"/>
                <w:sz w:val="22"/>
                <w:szCs w:val="22"/>
                <w:vertAlign w:val="superscript"/>
              </w:rPr>
              <w:t>2−</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w:t>
            </w:r>
            <w:r w:rsidRPr="006219C5">
              <w:rPr>
                <w:rFonts w:ascii="Arial" w:hAnsi="Arial" w:cs="Arial"/>
                <w:sz w:val="22"/>
                <w:szCs w:val="22"/>
                <w:vertAlign w:val="subscript"/>
              </w:rPr>
              <w:t>2</w:t>
            </w:r>
            <w:r w:rsidRPr="006219C5">
              <w:rPr>
                <w:rFonts w:ascii="Arial" w:hAnsi="Arial" w:cs="Arial"/>
                <w:sz w:val="22"/>
                <w:szCs w:val="22"/>
              </w:rPr>
              <w:t>PO</w:t>
            </w:r>
            <w:r w:rsidRPr="006219C5">
              <w:rPr>
                <w:rFonts w:ascii="Arial" w:hAnsi="Arial" w:cs="Arial"/>
                <w:sz w:val="22"/>
                <w:szCs w:val="22"/>
                <w:vertAlign w:val="subscript"/>
              </w:rPr>
              <w:t>4</w:t>
            </w:r>
            <w:r w:rsidRPr="006219C5">
              <w:rPr>
                <w:rFonts w:ascii="Arial" w:hAnsi="Arial" w:cs="Arial"/>
                <w:sz w:val="22"/>
                <w:szCs w:val="22"/>
                <w:vertAlign w:val="superscript"/>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25.00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HCO</w:t>
            </w:r>
            <w:r w:rsidRPr="006219C5">
              <w:rPr>
                <w:rFonts w:ascii="Arial" w:hAnsi="Arial" w:cs="Arial"/>
                <w:sz w:val="22"/>
                <w:szCs w:val="22"/>
                <w:vertAlign w:val="subscript"/>
              </w:rPr>
              <w:t>3</w:t>
            </w:r>
            <w:r w:rsidRPr="006219C5">
              <w:rPr>
                <w:rFonts w:ascii="Arial" w:hAnsi="Arial" w:cs="Arial"/>
                <w:sz w:val="22"/>
                <w:szCs w:val="22"/>
                <w:vertAlign w:val="superscript"/>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20.00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SO</w:t>
            </w:r>
            <w:r w:rsidRPr="006219C5">
              <w:rPr>
                <w:rFonts w:ascii="Arial" w:hAnsi="Arial" w:cs="Arial"/>
                <w:sz w:val="22"/>
                <w:szCs w:val="22"/>
                <w:vertAlign w:val="subscript"/>
              </w:rPr>
              <w:t>4</w:t>
            </w:r>
            <w:r w:rsidRPr="006219C5">
              <w:rPr>
                <w:rFonts w:ascii="Arial" w:hAnsi="Arial" w:cs="Arial"/>
                <w:sz w:val="22"/>
                <w:szCs w:val="22"/>
                <w:vertAlign w:val="superscript"/>
              </w:rPr>
              <w:t>2−</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Substrates and metabolites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Glucose</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250.00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Glutamate</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Ketoglutarate</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Tryptophan</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2.00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Adenosine</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Metabolically inactive osmotic agents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Mannitol</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60.00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 xml:space="preserve">d-Raffinose </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35.40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35.40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HES (g/l)</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50.00</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Antioxidants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Lactobionate</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Allopurinol</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1.00</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Glutathione</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3.00</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3.00</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Organic buffers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Histidine</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180.00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Histidine-HCl</w:t>
            </w:r>
          </w:p>
        </w:tc>
        <w:tc>
          <w:tcPr>
            <w:tcW w:w="0" w:type="auto"/>
            <w:vAlign w:val="center"/>
            <w:hideMark/>
          </w:tcPr>
          <w:p w:rsidR="00F466FD" w:rsidRPr="006219C5" w:rsidRDefault="00F466FD" w:rsidP="00F466FD">
            <w:pPr>
              <w:jc w:val="right"/>
              <w:rPr>
                <w:rFonts w:ascii="Arial" w:hAnsi="Arial" w:cs="Arial"/>
                <w:sz w:val="22"/>
                <w:szCs w:val="22"/>
              </w:rPr>
            </w:pPr>
            <w:r w:rsidRPr="006219C5">
              <w:rPr>
                <w:rFonts w:ascii="Arial" w:hAnsi="Arial" w:cs="Arial"/>
                <w:sz w:val="22"/>
                <w:szCs w:val="22"/>
              </w:rPr>
              <w:t>18.00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w:t>
            </w:r>
          </w:p>
        </w:tc>
      </w:tr>
      <w:tr w:rsidR="00F466FD" w:rsidRPr="006219C5" w:rsidTr="00F466FD">
        <w:trPr>
          <w:tblCellSpacing w:w="15" w:type="dxa"/>
          <w:jc w:val="center"/>
        </w:trPr>
        <w:tc>
          <w:tcPr>
            <w:tcW w:w="4510" w:type="dxa"/>
            <w:gridSpan w:val="5"/>
            <w:vAlign w:val="center"/>
            <w:hideMark/>
          </w:tcPr>
          <w:p w:rsidR="00F466FD" w:rsidRPr="001222F9" w:rsidRDefault="00F466FD" w:rsidP="00F466FD">
            <w:pPr>
              <w:rPr>
                <w:rFonts w:ascii="Arial" w:hAnsi="Arial" w:cs="Arial"/>
                <w:b/>
                <w:sz w:val="22"/>
                <w:szCs w:val="22"/>
              </w:rPr>
            </w:pPr>
            <w:r w:rsidRPr="001222F9">
              <w:rPr>
                <w:rFonts w:ascii="Arial" w:hAnsi="Arial" w:cs="Arial"/>
                <w:b/>
                <w:sz w:val="22"/>
                <w:szCs w:val="22"/>
              </w:rPr>
              <w:t>Others</w:t>
            </w:r>
          </w:p>
        </w:tc>
      </w:tr>
      <w:tr w:rsidR="00F466FD" w:rsidRPr="006219C5" w:rsidTr="00F466FD">
        <w:trPr>
          <w:tblCellSpacing w:w="15" w:type="dxa"/>
          <w:jc w:val="center"/>
        </w:trPr>
        <w:tc>
          <w:tcPr>
            <w:tcW w:w="0" w:type="auto"/>
            <w:vAlign w:val="center"/>
            <w:hideMark/>
          </w:tcPr>
          <w:p w:rsidR="00F466FD" w:rsidRPr="006219C5" w:rsidRDefault="00F466FD" w:rsidP="00F466FD">
            <w:pPr>
              <w:rPr>
                <w:rFonts w:ascii="Arial" w:hAnsi="Arial" w:cs="Arial"/>
                <w:sz w:val="22"/>
                <w:szCs w:val="22"/>
              </w:rPr>
            </w:pPr>
            <w:r w:rsidRPr="006219C5">
              <w:rPr>
                <w:rFonts w:ascii="Arial" w:hAnsi="Arial" w:cs="Arial"/>
                <w:sz w:val="22"/>
                <w:szCs w:val="22"/>
              </w:rPr>
              <w:t> </w:t>
            </w:r>
            <w:r w:rsidRPr="006219C5">
              <w:rPr>
                <w:rFonts w:ascii="Arial" w:hAnsi="Arial" w:cs="Arial"/>
                <w:sz w:val="22"/>
                <w:szCs w:val="22"/>
              </w:rPr>
              <w:t>Osmolarity</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310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409</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320</w:t>
            </w:r>
          </w:p>
        </w:tc>
        <w:tc>
          <w:tcPr>
            <w:tcW w:w="0" w:type="auto"/>
            <w:vAlign w:val="center"/>
            <w:hideMark/>
          </w:tcPr>
          <w:p w:rsidR="00F466FD" w:rsidRPr="006219C5" w:rsidRDefault="00F466FD" w:rsidP="00F466FD">
            <w:pPr>
              <w:jc w:val="center"/>
              <w:rPr>
                <w:rFonts w:ascii="Arial" w:hAnsi="Arial" w:cs="Arial"/>
                <w:sz w:val="22"/>
                <w:szCs w:val="22"/>
              </w:rPr>
            </w:pPr>
            <w:r w:rsidRPr="006219C5">
              <w:rPr>
                <w:rFonts w:ascii="Arial" w:hAnsi="Arial" w:cs="Arial"/>
                <w:sz w:val="22"/>
                <w:szCs w:val="22"/>
              </w:rPr>
              <w:t>320</w:t>
            </w:r>
          </w:p>
        </w:tc>
      </w:tr>
    </w:tbl>
    <w:p w:rsidR="00F466FD" w:rsidRPr="00094177" w:rsidRDefault="00F466FD" w:rsidP="00F466FD">
      <w:pPr>
        <w:ind w:left="360" w:firstLine="360"/>
        <w:rPr>
          <w:rFonts w:ascii="Arial" w:hAnsi="Arial" w:cs="Arial"/>
          <w:sz w:val="6"/>
          <w:szCs w:val="6"/>
        </w:rPr>
      </w:pPr>
    </w:p>
    <w:p w:rsidR="00F466FD" w:rsidRPr="00094177" w:rsidRDefault="00F466FD" w:rsidP="00F466FD">
      <w:pPr>
        <w:ind w:left="360" w:firstLine="360"/>
        <w:rPr>
          <w:rFonts w:asciiTheme="minorHAnsi" w:hAnsiTheme="minorHAnsi" w:cstheme="minorHAnsi"/>
          <w:sz w:val="22"/>
          <w:szCs w:val="22"/>
        </w:rPr>
      </w:pPr>
      <w:r w:rsidRPr="00094177">
        <w:rPr>
          <w:rFonts w:asciiTheme="minorHAnsi" w:hAnsiTheme="minorHAnsi" w:cstheme="minorHAnsi"/>
          <w:sz w:val="22"/>
          <w:szCs w:val="22"/>
        </w:rPr>
        <w:t>All concentrations are in mmol/l.</w:t>
      </w:r>
    </w:p>
    <w:p w:rsidR="00F466FD" w:rsidRPr="006219C5" w:rsidRDefault="00F466FD" w:rsidP="00F466FD">
      <w:pPr>
        <w:ind w:left="720" w:right="720"/>
        <w:rPr>
          <w:rFonts w:ascii="Arial" w:hAnsi="Arial" w:cs="Arial"/>
          <w:sz w:val="6"/>
          <w:szCs w:val="6"/>
        </w:rPr>
      </w:pPr>
    </w:p>
    <w:p w:rsidR="00F466FD" w:rsidRPr="000F40CA" w:rsidRDefault="00F466FD" w:rsidP="00F466FD">
      <w:pPr>
        <w:ind w:left="720" w:right="720"/>
        <w:jc w:val="center"/>
        <w:rPr>
          <w:rFonts w:ascii="Calibri" w:hAnsi="Calibri" w:cs="Arial"/>
          <w:i/>
          <w:sz w:val="22"/>
          <w:szCs w:val="22"/>
        </w:rPr>
      </w:pPr>
      <w:r w:rsidRPr="000F40CA">
        <w:rPr>
          <w:rFonts w:ascii="Calibri" w:hAnsi="Calibri" w:cs="Arial"/>
          <w:i/>
          <w:sz w:val="22"/>
          <w:szCs w:val="22"/>
        </w:rPr>
        <w:t>Chemical composition of the most commonly used heart preservation solutions</w:t>
      </w:r>
    </w:p>
    <w:p w:rsidR="00F466FD" w:rsidRPr="000F40CA" w:rsidRDefault="00F466FD" w:rsidP="00F466FD">
      <w:pPr>
        <w:ind w:left="720" w:right="720"/>
        <w:rPr>
          <w:rFonts w:ascii="Calibri" w:hAnsi="Calibri" w:cs="Arial"/>
          <w:i/>
          <w:sz w:val="6"/>
          <w:szCs w:val="6"/>
        </w:rPr>
      </w:pPr>
    </w:p>
    <w:p w:rsidR="00F466FD" w:rsidRDefault="00F466FD" w:rsidP="00F466FD">
      <w:pPr>
        <w:ind w:left="720" w:right="720"/>
        <w:rPr>
          <w:rFonts w:ascii="Calibri" w:hAnsi="Calibri" w:cs="Arial"/>
          <w:i/>
          <w:sz w:val="20"/>
          <w:szCs w:val="20"/>
        </w:rPr>
      </w:pPr>
      <w:r w:rsidRPr="000F40CA">
        <w:rPr>
          <w:rFonts w:ascii="Calibri" w:hAnsi="Calibri" w:cs="Arial"/>
          <w:i/>
          <w:sz w:val="20"/>
          <w:szCs w:val="20"/>
        </w:rPr>
        <w:t xml:space="preserve"> (</w:t>
      </w:r>
      <w:hyperlink r:id="rId138" w:history="1">
        <w:r w:rsidRPr="000F40CA">
          <w:rPr>
            <w:rStyle w:val="Hyperlink"/>
            <w:rFonts w:ascii="Calibri" w:hAnsi="Calibri"/>
            <w:i/>
            <w:sz w:val="20"/>
            <w:szCs w:val="20"/>
          </w:rPr>
          <w:t>http://icvts.oxfordjournals.org/content/20/4/510/T1.expansion.html</w:t>
        </w:r>
      </w:hyperlink>
      <w:r w:rsidRPr="000F40CA">
        <w:rPr>
          <w:rFonts w:ascii="Calibri" w:hAnsi="Calibri" w:cs="Arial"/>
          <w:i/>
          <w:sz w:val="20"/>
          <w:szCs w:val="20"/>
        </w:rPr>
        <w:t>)</w:t>
      </w:r>
    </w:p>
    <w:p w:rsidR="00F466FD" w:rsidRPr="00094177" w:rsidRDefault="00F466FD" w:rsidP="00F466FD">
      <w:pPr>
        <w:rPr>
          <w:rFonts w:ascii="Arial" w:hAnsi="Arial" w:cs="Arial"/>
          <w:sz w:val="22"/>
          <w:szCs w:val="22"/>
        </w:rPr>
      </w:pPr>
    </w:p>
    <w:p w:rsidR="00F466FD" w:rsidRPr="00B84ED4" w:rsidRDefault="00F466FD" w:rsidP="00F466FD">
      <w:pPr>
        <w:rPr>
          <w:rFonts w:ascii="Arial" w:hAnsi="Arial" w:cs="Arial"/>
          <w:sz w:val="22"/>
          <w:szCs w:val="22"/>
        </w:rPr>
      </w:pPr>
      <w:r>
        <w:rPr>
          <w:rFonts w:ascii="Arial" w:hAnsi="Arial" w:cs="Arial"/>
          <w:sz w:val="22"/>
          <w:szCs w:val="22"/>
        </w:rPr>
        <w:tab/>
        <w:t>Preservation solution composition is constantly evolving as cost, safety, effectiveness and stability are analyzed.</w:t>
      </w:r>
    </w:p>
    <w:p w:rsidR="00F466FD" w:rsidRPr="006219C5" w:rsidRDefault="00F466FD" w:rsidP="00F466FD">
      <w:pPr>
        <w:rPr>
          <w:rFonts w:ascii="Arial" w:hAnsi="Arial" w:cs="Arial"/>
          <w:sz w:val="22"/>
          <w:szCs w:val="22"/>
        </w:rPr>
      </w:pPr>
    </w:p>
    <w:p w:rsidR="00F466FD" w:rsidRPr="0052093A" w:rsidRDefault="00F466FD" w:rsidP="00F466FD">
      <w:pPr>
        <w:rPr>
          <w:rFonts w:ascii="Arial" w:hAnsi="Arial" w:cs="Arial"/>
          <w:b/>
        </w:rPr>
      </w:pPr>
      <w:r>
        <w:rPr>
          <w:rFonts w:ascii="Arial" w:hAnsi="Arial" w:cs="Arial"/>
          <w:b/>
        </w:rPr>
        <w:lastRenderedPageBreak/>
        <w:t>Immunosuppressants</w:t>
      </w:r>
    </w:p>
    <w:p w:rsidR="00F466FD" w:rsidRPr="00094177"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sidRPr="001222F9">
        <w:rPr>
          <w:rFonts w:ascii="Arial" w:hAnsi="Arial" w:cs="Arial"/>
          <w:sz w:val="22"/>
          <w:szCs w:val="22"/>
        </w:rPr>
        <w:t>Cyclosporine is an immunosuppressant drug that is widely used to prevent organ rejection after transplant.</w:t>
      </w:r>
      <w:r>
        <w:rPr>
          <w:rFonts w:ascii="Arial" w:hAnsi="Arial" w:cs="Arial"/>
          <w:sz w:val="22"/>
          <w:szCs w:val="22"/>
        </w:rPr>
        <w:t xml:space="preserve"> </w:t>
      </w:r>
      <w:r w:rsidRPr="001222F9">
        <w:rPr>
          <w:rFonts w:ascii="Arial" w:hAnsi="Arial" w:cs="Arial"/>
          <w:sz w:val="22"/>
          <w:szCs w:val="22"/>
        </w:rPr>
        <w:t>It was initially used as an antifungal drug, but when it was discovered that cyclosporine supported skin grafts among rats</w:t>
      </w:r>
      <w:r>
        <w:rPr>
          <w:rFonts w:ascii="Arial" w:hAnsi="Arial" w:cs="Arial"/>
          <w:sz w:val="22"/>
          <w:szCs w:val="22"/>
        </w:rPr>
        <w:t>,</w:t>
      </w:r>
      <w:r w:rsidRPr="001222F9">
        <w:rPr>
          <w:rFonts w:ascii="Arial" w:hAnsi="Arial" w:cs="Arial"/>
          <w:sz w:val="22"/>
          <w:szCs w:val="22"/>
        </w:rPr>
        <w:t xml:space="preserve"> it was tested and developed as an immunosuppressant.</w:t>
      </w:r>
      <w:r>
        <w:rPr>
          <w:rFonts w:ascii="Arial" w:hAnsi="Arial" w:cs="Arial"/>
          <w:sz w:val="22"/>
          <w:szCs w:val="22"/>
        </w:rPr>
        <w:t xml:space="preserve"> </w:t>
      </w:r>
      <w:r w:rsidRPr="001222F9">
        <w:rPr>
          <w:rFonts w:ascii="Arial" w:hAnsi="Arial" w:cs="Arial"/>
          <w:sz w:val="22"/>
          <w:szCs w:val="22"/>
        </w:rPr>
        <w:t>It functions by impeding T</w:t>
      </w:r>
      <w:r>
        <w:rPr>
          <w:rFonts w:ascii="Arial" w:hAnsi="Arial" w:cs="Arial"/>
          <w:sz w:val="22"/>
          <w:szCs w:val="22"/>
        </w:rPr>
        <w:t xml:space="preserve"> </w:t>
      </w:r>
      <w:r w:rsidRPr="001222F9">
        <w:rPr>
          <w:rFonts w:ascii="Arial" w:hAnsi="Arial" w:cs="Arial"/>
          <w:sz w:val="22"/>
          <w:szCs w:val="22"/>
        </w:rPr>
        <w:t>cell activation.</w:t>
      </w:r>
    </w:p>
    <w:p w:rsidR="00F466FD" w:rsidRPr="00094177"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noProof/>
        </w:rPr>
        <mc:AlternateContent>
          <mc:Choice Requires="wpg">
            <w:drawing>
              <wp:anchor distT="0" distB="0" distL="114300" distR="114300" simplePos="0" relativeHeight="252095488" behindDoc="0" locked="0" layoutInCell="1" allowOverlap="1" wp14:anchorId="04B4AD7B" wp14:editId="22700D4B">
                <wp:simplePos x="0" y="0"/>
                <wp:positionH relativeFrom="column">
                  <wp:posOffset>2795485</wp:posOffset>
                </wp:positionH>
                <wp:positionV relativeFrom="paragraph">
                  <wp:posOffset>308610</wp:posOffset>
                </wp:positionV>
                <wp:extent cx="2903220" cy="3340100"/>
                <wp:effectExtent l="0" t="0" r="0" b="0"/>
                <wp:wrapSquare wrapText="bothSides"/>
                <wp:docPr id="39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3220" cy="3340100"/>
                          <a:chOff x="5815" y="3041"/>
                          <a:chExt cx="4572" cy="5260"/>
                        </a:xfrm>
                      </wpg:grpSpPr>
                      <pic:pic xmlns:pic="http://schemas.openxmlformats.org/drawingml/2006/picture">
                        <pic:nvPicPr>
                          <pic:cNvPr id="396" name="Picture 3" descr="Image result for MHC binds to T cell receptor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5902" y="3041"/>
                            <a:ext cx="4437" cy="3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Text Box 2"/>
                        <wps:cNvSpPr txBox="1">
                          <a:spLocks noChangeArrowheads="1"/>
                        </wps:cNvSpPr>
                        <wps:spPr bwMode="auto">
                          <a:xfrm>
                            <a:off x="5815" y="7083"/>
                            <a:ext cx="4572"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Default="00E927DC" w:rsidP="00F466FD">
                              <w:pPr>
                                <w:rPr>
                                  <w:rFonts w:ascii="Calibri" w:hAnsi="Calibri" w:cs="Calibri"/>
                                  <w:i/>
                                  <w:sz w:val="22"/>
                                  <w:szCs w:val="22"/>
                                </w:rPr>
                              </w:pPr>
                              <w:r>
                                <w:rPr>
                                  <w:rFonts w:ascii="Calibri" w:hAnsi="Calibri" w:cs="Calibri"/>
                                  <w:i/>
                                  <w:sz w:val="22"/>
                                  <w:szCs w:val="22"/>
                                </w:rPr>
                                <w:t>T cell receptor binding to MHC-antigen Complex</w:t>
                              </w:r>
                            </w:p>
                            <w:p w:rsidR="00E927DC" w:rsidRPr="00A369CE" w:rsidRDefault="00E927DC" w:rsidP="00F466FD">
                              <w:pPr>
                                <w:rPr>
                                  <w:rFonts w:ascii="Calibri" w:hAnsi="Calibri" w:cs="Calibri"/>
                                  <w:i/>
                                  <w:sz w:val="6"/>
                                  <w:szCs w:val="6"/>
                                </w:rPr>
                              </w:pPr>
                            </w:p>
                            <w:p w:rsidR="00E927DC" w:rsidRDefault="00E927DC" w:rsidP="00F466FD">
                              <w:pPr>
                                <w:rPr>
                                  <w:rStyle w:val="Hyperlink"/>
                                  <w:rFonts w:ascii="Calibri" w:hAnsi="Calibri" w:cs="Calibri"/>
                                  <w:i/>
                                  <w:sz w:val="20"/>
                                  <w:szCs w:val="20"/>
                                </w:rPr>
                              </w:pPr>
                              <w:r>
                                <w:rPr>
                                  <w:rFonts w:ascii="Calibri" w:hAnsi="Calibri" w:cs="Calibri"/>
                                  <w:i/>
                                  <w:sz w:val="20"/>
                                  <w:szCs w:val="20"/>
                                </w:rPr>
                                <w:t>(</w:t>
                              </w:r>
                              <w:hyperlink r:id="rId140" w:history="1">
                                <w:r w:rsidRPr="00A013E0">
                                  <w:rPr>
                                    <w:rStyle w:val="Hyperlink"/>
                                    <w:rFonts w:ascii="Calibri" w:hAnsi="Calibri" w:cs="Calibri"/>
                                    <w:i/>
                                    <w:sz w:val="20"/>
                                    <w:szCs w:val="20"/>
                                  </w:rPr>
                                  <w:t>https://www.ebi.ac.uk/interpro/potm/2005_3/Page1.htm</w:t>
                                </w:r>
                              </w:hyperlink>
                              <w:r w:rsidRPr="00A369CE">
                                <w:rPr>
                                  <w:rStyle w:val="Hyperlink"/>
                                  <w:rFonts w:ascii="Calibri" w:hAnsi="Calibri" w:cs="Calibri"/>
                                  <w:i/>
                                  <w:sz w:val="20"/>
                                  <w:szCs w:val="20"/>
                                </w:rPr>
                                <w:t>)</w:t>
                              </w:r>
                            </w:p>
                            <w:p w:rsidR="00E927DC" w:rsidRPr="002C108A" w:rsidRDefault="00E927DC" w:rsidP="00F466FD">
                              <w:pPr>
                                <w:rPr>
                                  <w:rFonts w:ascii="Calibri" w:hAnsi="Calibri" w:cs="Calibri"/>
                                  <w:i/>
                                  <w:sz w:val="20"/>
                                  <w:szCs w:val="20"/>
                                </w:rP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6" o:spid="_x0000_s1057" style="position:absolute;left:0;text-align:left;margin-left:220.1pt;margin-top:24.3pt;width:228.6pt;height:263pt;z-index:252095488" coordorigin="5815,3041" coordsize="4572,5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1QfiAQAAPwLAAAOAAAAZHJzL2Uyb0RvYy54bWzsVttu4zYQfS/QfyD0&#10;rliSJVsS4iwSX9IA2Tboph9AU7RErCSqJB07W/TfO0NKviTZ3WD3tQZs8zqcOecMOZcf9k1NnrjS&#10;QrYzL7wIPMJbJgvRljPvr8eVn3pEG9oWtJYtn3nPXHsfrn795XLX5TySlawLrggYaXW+62ZeZUyX&#10;j0aaVbyh+kJ2vIXJjVQNNdBV5ahQdAfWm3oUBcFktJOq6JRkXGsYXbhJ78ra32w4M39sNpobUs88&#10;8M3YX2V/1/g7urqkealoVwnWu0F/wIuGihYOPZhaUEPJVolXphrBlNRyYy6YbEZysxGM2xggmjB4&#10;Ec2tktvOxlLmu7I7wATQvsDph82y358eFBHFzBtniUda2gBJ9lySTBCdXVfmsOhWdZ+6B+VChOa9&#10;ZJ81TI9ezmO/dIvJevdRFmCPbo206Ow3qkETEDfZWxKeDyTwvSEMBqMsGEcRcMVgbjyOAZaeJlYB&#10;l7gvSUPwFaeDOHQUsmrZ74+TaeQ2J9HE7hzR3B1sne2du7rsBMvh26MKrVeofl99sMtsFfd6I827&#10;bDRUfd52Pgigo0asRS3MsxUzYIROtU8PgiHW2DklaDIQBPN4LBl7pOCagZ7vGlpyorje1oZAupCP&#10;v83JWrSFJkaSR8J4XcM0452RSiNmg3F3FEUoLKmklfOKtiW/1h2kDyQ1nDoMKSV3FaeFxmGk/9yK&#10;7Z65v65FtxJ1jaxjuwcKPH6h4DewdtmxkGzb8Na4dFe8BsxkqyvRaY+onDdrDupVd0VoJQYyutcG&#10;j0NB2RT8J0qvgyCLbvx5Esz9OJgu/essnvrTYDmNgzgN5+H8X9wdxvlWc4CB1otO9L7C6Ctv38y3&#10;/mZymWxvBPJE7b2DSFmHhn/rIgwhJOirVuxPABvWQdsobliFzQ0g14/D4sOEhfmILHKgITm/m29J&#10;FkBqnOXNkHVxPJ72KZcmjtoha0AaSptbLhuCDcAaPLVY0yeIw8U2LEGvW4mM21jq9mwAgnAjb7GU&#10;BdkyXaaxH0eTJbC0WPjXq3nsT1bhNFmMF/P5IhxYqkRR8BaP+XmSLOayFsWgU63K9bxWjryV/Vit&#10;AwPHZSMUy9GNgVg0dhReFkZxcBNl/mqSTv14FSd+Ng1SPwizm2wSxFm8WJ2HdC9a/vMhkd3My5Io&#10;sSydOI1CO4ktsJ/XsdG8EQae5Vo0My89LKI5pv6yLSy1horatU+gQPePUDjNO60PIoVZbMIX3xZ4&#10;9PVwJ0DvfXmGT/5bz+WninYcQkazp9cmCNu9a4/IzI3ckwhj7pfhs0bMHobxTrNicK/bN269k63O&#10;zvvSb3i2QAJj9MBJBR+946MVRmHaMzK8lkNuvTP9vs7317Q8ZOUhcb+dp/+Lun9joJ7Q9uZ1IjD7&#10;9d6WUlCd9Ppay+IZ5KUkXJtQ0kChDI1Kqi8e2UHROfP031uK9UN914L6szCOsUq1HdQEdNTpzPp0&#10;hrYMTM084xHXnBvowZZtp0RZwUmDnq+hAFsJe1Wjy84ryETsQALali0xbe725TDWsKd9u+pYtF/9&#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4xZM4uIAAAAKAQAADwAAAGRycy9k&#10;b3ducmV2LnhtbEyPwWqDQBCG74W+wzKF3prV1BhrXUMIbU+h0KQQctvoRCXurLgbNW/f6am9zTAf&#10;/3x/tppMKwbsXWNJQTgLQCAVtmyoUvC9f39KQDivqdStJVRwQwer/P4u02lpR/rCYecrwSHkUq2g&#10;9r5LpXRFjUa7me2Q+Ha2vdGe176SZa9HDjetnAdBLI1uiD/UusNNjcVldzUKPkY9rp/Dt2F7OW9u&#10;x/3i87ANUanHh2n9CsLj5P9g+NVndcjZ6WSvVDrRKoiiYM4oD0kMgoHkZRmBOClYLKMYZJ7J/xXy&#10;HwAAAP//AwBQSwMECgAAAAAAAAAhAK3AS6LzEgAA8xIAABQAAABkcnMvbWVkaWEvaW1hZ2UxLnBu&#10;Z4lQTkcNChoKAAAADUlIRFIAAAEoAAABAQgDAAAA/HrI1QAAACV0RVh0Q29tbWVudABjbGlwMmdp&#10;ZiAwLjcuMiBieSBZdmVzIFBpZ3VldLK3QJwAAAMAUExURQAAAAQCAgQEBAgFAwwHBQgICAwMDBAK&#10;BhQMCBgOChwRCxAQEBQUFBgYGBwcHCwaEjAdEyAgICQkJCwsLDAwMDQ0NDg4ODw8PEAmGkQpG1Qy&#10;ImA6JmQ8KGg+KmxBK3RGLkBAQEREREhISExMTFRUVFVVVVhYWGBgYGRkZGhoaGxsbHBwcHR0dHh4&#10;eHx8fH9/fwAA3QCIAJNYO5tdPp9fQKdkQ90AAMt6UdeBVu+PYPOSYfeUY/uXZP+ZZoODg4eHh4uL&#10;i4+Pj5OTk5eXl5ubm5+fn6Ojo6enp6urq6+vr7Ozs7u7u7+/v/+Z/8PDw8fHx8vLy8/Pz9PT09fX&#10;19vb29/f3+Pj4+fn5+vr6+/v7/Pz8/f39/v7+//+/v///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rcmykAAAABYktHRACIBR1IAAAADGNtUFBKQ21wMDcxMgAAAANIAHO8AAAPWElEQVR4Xu2d&#10;DXvWthWG1QzefSRpRwmwreugQAcUVtZ1WzdaVloIJW0HDGhpEjb//38xfdqSLVmPZMmWE/m6QvLa&#10;R7LO7UdHsl77QJq6QQRI8+9TsEEoxo0qKBBiBVVBaSEFhDFmVhUFQqygKqja9cLnM6BqxmPUKZhI&#10;JeDUkKaCgjhWUBCmpioK5FRBVVBpZwdMUSc+mqOiGbWroECMFVQF1QYpEIVv4a7GKAgk63pQNCd0&#10;02+y+CdzV/g92KBESK3MFmkAxMFrhIIatAppYji5kFrLBsWEJbTUttPcxY9o2uuO8suvDkobrTaz&#10;1rYWvbp+odkVBfQ9hUXDI7te/0jvQneHVV9t9wg/9R/RlWw1MnHy/ZZC48L1dirMgHc9CFSnoS6Q&#10;uCAp7fQ5aAy46MJB2QoVBsp/7XsoRfsNwYh+KTuZ7MBhirIVmhGUX1LYtdfJyOb3QSmvuhin0fR3&#10;PW2oxYI51rH8VqLrJQOl9TU3KDPU6GHHD0pNCYYncujKjwCzkKC8pAaKavtUO8y1ncoYjLRRT+hN&#10;DImuAcyi3G4QjRj1MAqAFQpqPA6MTH9CZkaOk0ypAkCAmUwH5ZmhT/GSKU8LSuMXy34UowBYKVDe&#10;vuduZf/mJsafXLUDBECTBKDSgklbG0gBMGtBTZBUWt9S1gYAQE0qKJBUB+oESgpkAJlVUBAm/gVo&#10;u6WMDiXUBSLAzHRQJ6zzYQBQqwoKJGWAOlGSAgGgZhUUSMoEdYIkBfoPm/VAnRhSMADUsA/qhJBC&#10;3cftKiiQ1QDUiZAU6HyI2RDUCSAVAgC1tYBaPSnU9yC7CgrEZQO1ckmBngeaWUGtmlQgANTcDmrF&#10;pFDHQ+0coFZLKtR/2N4FaqWkYL+DDZ2gVkkq2H28gBvUCknhbodbjoBaHalw7wNKjIFaGakAryNM&#10;R0GtilSE8yFFxkGtiFSI0zG2HlCrIRXje1AZHyjgqcUCvusMcjnO2A9qBaKKcz2sFACqeFJhHkda&#10;I6AKJxXpeWAxCFTJgSrQ32hzEFSxoop2PLQgCqpMUYV6O8EeB1WgqCb4HVw0AFRpogr2dVKBIFBF&#10;iWqS2+GFw0CVI6pwTyeWCAVVBqqJTscUDwe1PKoYPyeXiQG1LKrJLsdVEAdqOVRxXiYoFQtqGVQJ&#10;HI6tIh7U/KhifUxSbgqoeVElcTe+kmmg6HnnWd+MdzBVycmg5kDVOUtYe9k//I+pm16R+ttVcYrz&#10;5WVl0LCA+v5KFC9WzAXKVmUaUNm6YJ9BC6onsnBWSjm6gmz7VM3JQLEK08Yrm/O6op5eIFtXXrJX&#10;v5s3tzeb22+a5s1HG7qr/UjItzubj7/c7B4w9XyzufC6aV5e2iLnv6UfaTGhqIe7F+l+reuxY++S&#10;V80r8q52PcKvxWiJVKwcJxG5XUSMepv88IzscQ/vkocPyd2muUP2n9Nd6iMhH7+gP/8hb7MCt/bJ&#10;H5tm70nzguzqYD7aJ9cNUKzKO+RB84DczgcqhbBGroSuqA3Ze3gkPHybHB4yGruE7ug+EnJIDx9J&#10;tRwekW168Ont83rgpscP2X5zX/MdudRcIt/lBcVrj5OWT986qP1tQrb3+x6yGnpOG5+/IteejR2X&#10;x95stl5ubY5zg/pQbTguHyJx3Bj1jg9ukE2nqHNMUYetouhHE8jrI7LTNGfJ8bG5nyqN7u/Du06u&#10;kmtao5IG87beFpSX2IcYoHbs0eZRF8izH2i43ZBjGlFojPoXi1GPWIxSH03nbz0mNxnL51+z/ayY&#10;OH57n9wwQbFj+zQUPloA1BCddY8Pm66oV1fPbl183jw+e4WNdps7bNS7tdn6gI568qMJ6tHZS3R0&#10;e7K9ucn2s2Li+ME2Gw11W3bsNQX143pB+UC6j+vzJaiWPRrO84GicxOWIQDUz9DM6cLkEBEI6vjF&#10;xuh5Rt4DCPTY2M0pMZdSgwr00tbGwCrorPSuUc3kK6UPoIKTVVG2tltw2sTOJ5iLb+naoCjZFRUO&#10;SuIpghKbmKS5VB2lVIoSOioFUypQPU6WGBWqqPamzn8hR2Am5JxEUTonRygX/n7SbuzTSIxS975+&#10;TKOqKw2UjOECun3ECwMVoKdVgWpHO/fMIAiU5GTRg77CpBahmNnR9bObW92ClD7NVocQcY7OfSZW&#10;wAcENX9yz6BCQLWchnFBX2HqVp2a5iZ59A250y5I6aDUoYl+JohRCCd57wvHKJdX+gqTWoRiVHbI&#10;0bG2IKWDUoeWB6XpyT0lD1HUWAcQi5uWn3bhk5U2TcShidv0GiBO6RTVUeCKkqtO23RhhG1yQYqC&#10;OVKw1KHFQXXxaeweL4Oi9FWnG+Tr5+R8uyB1jjz7kwKlDi0OajFF6atORzf4QpRakDrYOfe9AqUO&#10;LQ5qVkVN9HZC8ZXFqAmeTiw6HVRVFHoJIFKJgjnapvR20xWlZua8bc6lzQrKvINxkqqgevd6LlIV&#10;VKco2YtTLLOkDzGTa0wXo8T3L65AVRWlK6pl5frCbvLqwWRhRFeQVlHu7/WqovqKGv0WRiqqW5nr&#10;Sy/6gmcvuIyiFKlBF83ub/QJEoBS/U37BtQboySp0wWqXWfp1oS9oD4RpE4XKP1eT//bonJt1Gsf&#10;y43uDPMWTND19JU7T+P16UFp35l7mp4AlEdFegOMeVT7FEaCNuRXV2gjbd9146TMCWfrXYIvSbKT&#10;CgXFH/k3adk4/X24MVdMUH/uNloj/5Dd3+gTxIPqTmkhFQqKMuKoov3IXjAa1CinJgIUQxXcmux8&#10;uvAQdCr7UwF2RRkVU3DWrmcYcVkFtWdGY+rkyDM26rsx3iB5wQdfUDtiVBSo9iwzIsBOxa+g8zp2&#10;oLpuMewgCRUlrwjW9lmtIFAGmwHVtIrSxTsrCc/JeqDkm4Hq4Suj6zlrSq2oImXVAyXfDFQPX0Gg&#10;MiiqQFQ9UPLNQPXwFQTKdq8nR7lWhOioZ6q2pPlCD1R3/8UbCYHKpShTVnxSb+v9fK86ZDdJEesG&#10;iuJvBqqHryBQ+RSlB3aGwIrB2DkbKPlmoHr4CgIVoCjz0vZvWZy3MKwZLSipLKUw8VHKSojOpb1J&#10;wuqPeuLNQPXwFQQqQFGRoFgxhaP/WzEaWkziMiic4JYhv6IEKCUXE8mKQM2nqBaY7GxdHDd1lqPv&#10;zakosaTQNGIZiv82FD66zNIf17TIZOmYabsdqy0BKFBRauVFgRou1OGgPIpi5FKjSgAKjFGJQKkx&#10;rZtXzTjqTaSP3euJbqc2uQps6Xrgewb5Zkx2GnZFPd4lH8D0wDVzqShWrbZYrv9pXxZ0tKMMUDvk&#10;Ry0tiQ8ZtmbuB8XWgvnmO+ESx+2NCmprMkXxVfNyQYl8VdoLSdf2eGNlRiqVvGrk/UD8ez0ZptzD&#10;W7maMvJViTuWg584NZWRqrdENZQ9zol9OSNjlLP3CEWV1/8ITXvT5qsSTaTrB7zryYxUvSUqi4c4&#10;KQBUu4BfGCvSWPJV8cbqGanYzNQZPXBOiKL0OXBJrCiRNl9V+y4gB6UyUsl3BUfeD8RJIYoyJdv7&#10;XsMV6rFlDr3qoPGK38LIfFX6u4AclMpI1Vuiyh2jLPVrPrncmwOUzFelvwvIQamMVDJ51cj7gTkV&#10;Jbi1uupAyV1SYjoo+rccD+Rim/rFfqsA0pbjNcoiY/OzBJM7nBMWoxy3EMojhY4HM31hX0EUCI0j&#10;FsOekZeD1wCYBeOkwmNU7/StouQfdlBChMZ3IwPDAU2PowlA4ZymKKoTkuyMqk/KeVf3YIBgqEbp&#10;lqiaoEnDBUAFPMOZRVG6ftTffWza7Gw5UIspSnYuPVb1QKnup+BovfG0KKr3EFJv1FN9TxsxtWFO&#10;hBtJyhwj3IFKi1GhUzBVKX/ECoj51GRy18NOM2KFtnRQRTyoLjs6TupUgupGaplTErjay4MCGumY&#10;xzXN60u7X8k+rtKdDxKoi6TphFzbU1nVeZ8Xi1RCUSwH1s6T8YasG9QNsn9LglLpzgcJ1EXSdL5W&#10;NchvJXseIV8+ZRnVHdt9xxZ9iWcuSGMUfRjqUIJS6c6HCdR50nS+VjXMb6UUxbKs95vv4jPcP7Pj&#10;oacz75dUunPHDcLwJkrcYw4mx6wVOCLdMrT9s9lzRR3+pOYhMt35IIG6SJrOQQ3zWylFtdPhOEZd&#10;qdm8DzgRdf0m2ecZvtmPTHc+SKAukqZzUCq/FcuOzp+jMhU1FZIqH+DDLKbU9dcXd3nOePYj050P&#10;EqiLpOkclMpvxbKji0UqXVGpOLF6ZgGAnkRGX/p/F4itl+5c7Byfzsp7vZSICuyFFNTmwdFTcpUT&#10;GaQ7R0Cx+WYeSqJW9JrntaOgDs4Tnh+OboN05wiorJSKYQXezY5crZxiKqgLTgQ1D6USZDUJ1JyY&#10;lo5WE0DNjWlZVNGglsC0JKpIUEthWg5VFKglMS2FKgLU0piWQRUMqgRMS6AKBFUKpvlRhYEqidPM&#10;N4EhoMrCxFrzv7w3wnrtAaDK43T//n9nQwWDKhETF9VMqFBQpXKaTVQYqHIxzRapIFBlc5pn+ENA&#10;lc5pltEPAFU+pzlIeUGtAdMc83QfqLVwyh6oPKDWwyk3qXFQa+KUmdQoqHVxyktqDNTaOGUlNQJq&#10;fZxyknKDWiOnjKScoNbJKR8pF6iEnNSb57YqCX3Cg/0k3DKt5TlAJWw4q8rJIgOoTI8J2UEl5jQv&#10;qDykrKBSc9JAffGHM2/95h/37/3uZ2fe/0JILXHXo43P0fvmBnWZ/PUz8uv7vyef/o1cXjuo5ILS&#10;RPNLco9V/wty73Pyq1ygckjKoqj0nDRQsp+JkTAbqAykhqAycDIU9U92gp+Tz/l58sSoHGFqblCX&#10;yacsRr1H/vIZeWfVoHIISh/13j/z1m/pqPce/5VPUck7X19RWTgtUmniOUIP1CIuZTppWlIVFMjT&#10;BJXp2i5ULYgAM6ugME5mCtyFrny204IMIDNdUdkavFjFEALMqILCOOldb7HrnvHEIAXATFNUxvYu&#10;VjVAADTpQC3mTNYTgxj8ZhWUnxG3aEFlva4LVg5y8JpVUF5E8r1qZbfgRc96apCD10wpKmtjF63c&#10;iwAzqKAwTiqYL3rNM58cJOExk4rK3NZFq6+gQPwpQYGnXKlZElKi662UANjsCmp2UOAJV2uWQlK8&#10;662WANjwCqqCAgmAZlVRM4MCT7diswSSYsF8xQTApldQFRRIADSriqqgQAKgWRpFgSdbtdl0UnTU&#10;WzUBsPEVVAUFEgDNqqIqKJAAaFYVVUGBBECzJIqaXslpqGE0k8ZpAID6+H/Y4881UCe4FQAAAABJ&#10;RU5ErkJgglBLAQItABQABgAIAAAAIQCxgme2CgEAABMCAAATAAAAAAAAAAAAAAAAAAAAAABbQ29u&#10;dGVudF9UeXBlc10ueG1sUEsBAi0AFAAGAAgAAAAhADj9If/WAAAAlAEAAAsAAAAAAAAAAAAAAAAA&#10;OwEAAF9yZWxzLy5yZWxzUEsBAi0AFAAGAAgAAAAhAGozVB+IBAAA/AsAAA4AAAAAAAAAAAAAAAAA&#10;OgIAAGRycy9lMm9Eb2MueG1sUEsBAi0AFAAGAAgAAAAhAKomDr68AAAAIQEAABkAAAAAAAAAAAAA&#10;AAAA7gYAAGRycy9fcmVscy9lMm9Eb2MueG1sLnJlbHNQSwECLQAUAAYACAAAACEA4xZM4uIAAAAK&#10;AQAADwAAAAAAAAAAAAAAAADhBwAAZHJzL2Rvd25yZXYueG1sUEsBAi0ACgAAAAAAAAAhAK3AS6Lz&#10;EgAA8xIAABQAAAAAAAAAAAAAAAAA8AgAAGRycy9tZWRpYS9pbWFnZTEucG5nUEsFBgAAAAAGAAYA&#10;fAEAABUcAAAAAA==&#10;">
                <v:shape id="Picture 3" o:spid="_x0000_s1058" type="#_x0000_t75" alt="Image result for MHC binds to T cell receptors" style="position:absolute;left:5902;top:3041;width:4437;height:3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4bOXFAAAA3AAAAA8AAABkcnMvZG93bnJldi54bWxEj0FrwkAUhO9C/8PyCt50owWxqatIpZBb&#10;iM3B4yP7TKLZt+nuqtFf7xYKPQ4z8w2z2gymE1dyvrWsYDZNQBBXVrdcKyi/vyZLED4ga+wsk4I7&#10;edisX0YrTLW9cUHXfahFhLBPUUETQp9K6auGDPqp7Ymjd7TOYIjS1VI7vEW46eQ8SRbSYMtxocGe&#10;PhuqzvuLUeCKw/0xz8rlDw3nR5HnuzLPTkqNX4ftB4hAQ/gP/7UzreDtfQG/Z+IRkO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eGzlxQAAANwAAAAPAAAAAAAAAAAAAAAA&#10;AJ8CAABkcnMvZG93bnJldi54bWxQSwUGAAAAAAQABAD3AAAAkQMAAAAA&#10;">
                  <v:imagedata r:id="rId141" o:title="Image result for MHC binds to T cell receptors"/>
                </v:shape>
                <v:shape id="_x0000_s1059" type="#_x0000_t202" style="position:absolute;left:5815;top:7083;width:4572;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0X8QA&#10;AADcAAAADwAAAGRycy9kb3ducmV2LnhtbESPzWrCQBSF94LvMFyhO52kRaupo0ihUIqLal24vGRu&#10;MzGZO2lmovHtHaHg8nB+Ps5y3dtanKn1pWMF6SQBQZw7XXKh4PDzMZ6D8AFZY+2YFFzJw3o1HCwx&#10;0+7COzrvQyHiCPsMFZgQmkxKnxuy6CeuIY7er2sthijbQuoWL3Hc1vI5SWbSYsmRYLChd0N5te9s&#10;hGx93u3c3yndVvJoqhlOv82XUk+jfvMGIlAfHuH/9qdW8LJ4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NNF/EAAAA3AAAAA8AAAAAAAAAAAAAAAAAmAIAAGRycy9k&#10;b3ducmV2LnhtbFBLBQYAAAAABAAEAPUAAACJAwAAAAA=&#10;" stroked="f">
                  <v:textbox style="mso-fit-shape-to-text:t">
                    <w:txbxContent>
                      <w:p w:rsidR="00E927DC" w:rsidRDefault="00E927DC" w:rsidP="00F466FD">
                        <w:pPr>
                          <w:rPr>
                            <w:rFonts w:ascii="Calibri" w:hAnsi="Calibri" w:cs="Calibri"/>
                            <w:i/>
                            <w:sz w:val="22"/>
                            <w:szCs w:val="22"/>
                          </w:rPr>
                        </w:pPr>
                        <w:r>
                          <w:rPr>
                            <w:rFonts w:ascii="Calibri" w:hAnsi="Calibri" w:cs="Calibri"/>
                            <w:i/>
                            <w:sz w:val="22"/>
                            <w:szCs w:val="22"/>
                          </w:rPr>
                          <w:t>T cell receptor binding to MHC-antigen Complex</w:t>
                        </w:r>
                      </w:p>
                      <w:p w:rsidR="00E927DC" w:rsidRPr="00A369CE" w:rsidRDefault="00E927DC" w:rsidP="00F466FD">
                        <w:pPr>
                          <w:rPr>
                            <w:rFonts w:ascii="Calibri" w:hAnsi="Calibri" w:cs="Calibri"/>
                            <w:i/>
                            <w:sz w:val="6"/>
                            <w:szCs w:val="6"/>
                          </w:rPr>
                        </w:pPr>
                      </w:p>
                      <w:p w:rsidR="00E927DC" w:rsidRDefault="00E927DC" w:rsidP="00F466FD">
                        <w:pPr>
                          <w:rPr>
                            <w:rStyle w:val="Hyperlink"/>
                            <w:rFonts w:ascii="Calibri" w:hAnsi="Calibri" w:cs="Calibri"/>
                            <w:i/>
                            <w:sz w:val="20"/>
                            <w:szCs w:val="20"/>
                          </w:rPr>
                        </w:pPr>
                        <w:r>
                          <w:rPr>
                            <w:rFonts w:ascii="Calibri" w:hAnsi="Calibri" w:cs="Calibri"/>
                            <w:i/>
                            <w:sz w:val="20"/>
                            <w:szCs w:val="20"/>
                          </w:rPr>
                          <w:t>(</w:t>
                        </w:r>
                        <w:hyperlink r:id="rId142" w:history="1">
                          <w:r w:rsidRPr="00A013E0">
                            <w:rPr>
                              <w:rStyle w:val="Hyperlink"/>
                              <w:rFonts w:ascii="Calibri" w:hAnsi="Calibri" w:cs="Calibri"/>
                              <w:i/>
                              <w:sz w:val="20"/>
                              <w:szCs w:val="20"/>
                            </w:rPr>
                            <w:t>https://www.ebi.ac.uk/interpro/potm/2005_3/Page1.htm</w:t>
                          </w:r>
                        </w:hyperlink>
                        <w:r w:rsidRPr="00A369CE">
                          <w:rPr>
                            <w:rStyle w:val="Hyperlink"/>
                            <w:rFonts w:ascii="Calibri" w:hAnsi="Calibri" w:cs="Calibri"/>
                            <w:i/>
                            <w:sz w:val="20"/>
                            <w:szCs w:val="20"/>
                          </w:rPr>
                          <w:t>)</w:t>
                        </w:r>
                      </w:p>
                      <w:p w:rsidR="00E927DC" w:rsidRPr="002C108A" w:rsidRDefault="00E927DC" w:rsidP="00F466FD">
                        <w:pPr>
                          <w:rPr>
                            <w:rFonts w:ascii="Calibri" w:hAnsi="Calibri" w:cs="Calibri"/>
                            <w:i/>
                            <w:sz w:val="20"/>
                            <w:szCs w:val="20"/>
                          </w:rPr>
                        </w:pPr>
                      </w:p>
                    </w:txbxContent>
                  </v:textbox>
                </v:shape>
                <w10:wrap type="square"/>
              </v:group>
            </w:pict>
          </mc:Fallback>
        </mc:AlternateContent>
      </w:r>
      <w:r w:rsidRPr="001222F9">
        <w:rPr>
          <w:rFonts w:ascii="Arial" w:hAnsi="Arial" w:cs="Arial"/>
          <w:sz w:val="22"/>
          <w:szCs w:val="22"/>
        </w:rPr>
        <w:t>T cells are lymphocytes that form in the thymus and actively participate in the immune response. These are long</w:t>
      </w:r>
      <w:r>
        <w:rPr>
          <w:rFonts w:ascii="Arial" w:hAnsi="Arial" w:cs="Arial"/>
          <w:sz w:val="22"/>
          <w:szCs w:val="22"/>
        </w:rPr>
        <w:t>-</w:t>
      </w:r>
      <w:r w:rsidRPr="001222F9">
        <w:rPr>
          <w:rFonts w:ascii="Arial" w:hAnsi="Arial" w:cs="Arial"/>
          <w:sz w:val="22"/>
          <w:szCs w:val="22"/>
        </w:rPr>
        <w:t>lived cells that can survive for 6 months to 10 years.</w:t>
      </w:r>
      <w:r>
        <w:rPr>
          <w:rFonts w:ascii="Arial" w:hAnsi="Arial" w:cs="Arial"/>
          <w:sz w:val="22"/>
          <w:szCs w:val="22"/>
        </w:rPr>
        <w:t xml:space="preserve"> </w:t>
      </w:r>
      <w:r w:rsidRPr="001222F9">
        <w:rPr>
          <w:rFonts w:ascii="Arial" w:hAnsi="Arial" w:cs="Arial"/>
          <w:sz w:val="22"/>
          <w:szCs w:val="22"/>
        </w:rPr>
        <w:t>T cells serve many different functions</w:t>
      </w:r>
      <w:r>
        <w:rPr>
          <w:rFonts w:ascii="Arial" w:hAnsi="Arial" w:cs="Arial"/>
          <w:sz w:val="22"/>
          <w:szCs w:val="22"/>
        </w:rPr>
        <w:t>—</w:t>
      </w:r>
      <w:r w:rsidRPr="001222F9">
        <w:rPr>
          <w:rFonts w:ascii="Arial" w:hAnsi="Arial" w:cs="Arial"/>
          <w:sz w:val="22"/>
          <w:szCs w:val="22"/>
        </w:rPr>
        <w:t>protection against intracellular bacteria, viruses and virus infected cells, some cancer cells, and foreign tissue grafts.</w:t>
      </w:r>
      <w:r>
        <w:rPr>
          <w:rFonts w:ascii="Arial" w:hAnsi="Arial" w:cs="Arial"/>
          <w:sz w:val="22"/>
          <w:szCs w:val="22"/>
        </w:rPr>
        <w:t xml:space="preserve"> </w:t>
      </w:r>
      <w:r w:rsidRPr="001222F9">
        <w:rPr>
          <w:rFonts w:ascii="Arial" w:hAnsi="Arial" w:cs="Arial"/>
          <w:sz w:val="22"/>
          <w:szCs w:val="22"/>
        </w:rPr>
        <w:t>T cells contain</w:t>
      </w:r>
      <w:r w:rsidRPr="001222F9">
        <w:rPr>
          <w:rStyle w:val="st"/>
          <w:rFonts w:ascii="Arial" w:hAnsi="Arial" w:cs="Arial"/>
          <w:i/>
          <w:sz w:val="22"/>
          <w:szCs w:val="22"/>
        </w:rPr>
        <w:t xml:space="preserve"> </w:t>
      </w:r>
      <w:r w:rsidRPr="001222F9">
        <w:rPr>
          <w:rStyle w:val="st"/>
          <w:rFonts w:ascii="Arial" w:hAnsi="Arial" w:cs="Arial"/>
          <w:sz w:val="22"/>
          <w:szCs w:val="22"/>
        </w:rPr>
        <w:t xml:space="preserve">receptors on their </w:t>
      </w:r>
      <w:r w:rsidRPr="002C108A">
        <w:rPr>
          <w:rStyle w:val="Emphasis"/>
          <w:rFonts w:ascii="Arial" w:hAnsi="Arial" w:cs="Arial"/>
          <w:sz w:val="22"/>
          <w:szCs w:val="22"/>
        </w:rPr>
        <w:t>cell</w:t>
      </w:r>
      <w:r w:rsidRPr="002C108A">
        <w:rPr>
          <w:rStyle w:val="st"/>
          <w:rFonts w:ascii="Arial" w:hAnsi="Arial" w:cs="Arial"/>
          <w:i/>
          <w:sz w:val="22"/>
          <w:szCs w:val="22"/>
        </w:rPr>
        <w:t xml:space="preserve"> </w:t>
      </w:r>
      <w:r w:rsidRPr="001222F9">
        <w:rPr>
          <w:rStyle w:val="st"/>
          <w:rFonts w:ascii="Arial" w:hAnsi="Arial" w:cs="Arial"/>
          <w:sz w:val="22"/>
          <w:szCs w:val="22"/>
        </w:rPr>
        <w:t xml:space="preserve">surfaces. </w:t>
      </w:r>
      <w:r w:rsidRPr="001222F9">
        <w:rPr>
          <w:rFonts w:ascii="Arial" w:hAnsi="Arial" w:cs="Arial"/>
          <w:sz w:val="22"/>
          <w:szCs w:val="22"/>
        </w:rPr>
        <w:t>The most important receptors on T cells are the receptors for antigen.</w:t>
      </w:r>
    </w:p>
    <w:p w:rsidR="00F466FD" w:rsidRPr="001222F9" w:rsidRDefault="00F466FD" w:rsidP="00F466FD">
      <w:pPr>
        <w:rPr>
          <w:rFonts w:ascii="Arial" w:hAnsi="Arial" w:cs="Arial"/>
          <w:sz w:val="22"/>
          <w:szCs w:val="22"/>
        </w:rPr>
      </w:pPr>
    </w:p>
    <w:p w:rsidR="00F466FD" w:rsidRPr="001222F9" w:rsidRDefault="00F466FD" w:rsidP="00F466FD">
      <w:pPr>
        <w:ind w:firstLine="720"/>
        <w:rPr>
          <w:rFonts w:ascii="Arial" w:hAnsi="Arial" w:cs="Arial"/>
          <w:sz w:val="22"/>
          <w:szCs w:val="22"/>
        </w:rPr>
      </w:pPr>
      <w:r w:rsidRPr="001222F9">
        <w:rPr>
          <w:rFonts w:ascii="Arial" w:hAnsi="Arial" w:cs="Arial"/>
          <w:sz w:val="22"/>
          <w:szCs w:val="22"/>
        </w:rPr>
        <w:t xml:space="preserve">When an organ is transplanted between two individuals, it causes an immune response that results in rejection and destruction of the </w:t>
      </w:r>
      <w:r>
        <w:rPr>
          <w:rFonts w:ascii="Arial" w:hAnsi="Arial" w:cs="Arial"/>
          <w:sz w:val="22"/>
          <w:szCs w:val="22"/>
        </w:rPr>
        <w:t>donor organ by the organ recipient</w:t>
      </w:r>
      <w:r w:rsidRPr="001222F9">
        <w:rPr>
          <w:rFonts w:ascii="Arial" w:hAnsi="Arial" w:cs="Arial"/>
          <w:sz w:val="22"/>
          <w:szCs w:val="22"/>
        </w:rPr>
        <w:t>. Each animal possesses its own characteristic set of histocompatibility antigens. T cells recognize fragments of protein antigen on target cells.</w:t>
      </w:r>
      <w:r>
        <w:rPr>
          <w:rFonts w:ascii="Arial" w:hAnsi="Arial" w:cs="Arial"/>
          <w:sz w:val="22"/>
          <w:szCs w:val="22"/>
        </w:rPr>
        <w:t xml:space="preserve"> </w:t>
      </w:r>
      <w:r w:rsidRPr="001222F9">
        <w:rPr>
          <w:rFonts w:ascii="Arial" w:hAnsi="Arial" w:cs="Arial"/>
          <w:sz w:val="22"/>
          <w:szCs w:val="22"/>
        </w:rPr>
        <w:t>The peptide fragments are carried to the surface of the cell on special molecules called major histocompatibility complex (MHC) proteins.</w:t>
      </w:r>
    </w:p>
    <w:p w:rsidR="00F466FD" w:rsidRPr="001222F9" w:rsidRDefault="00F466FD" w:rsidP="00F466FD">
      <w:pPr>
        <w:rPr>
          <w:rFonts w:ascii="Arial" w:hAnsi="Arial" w:cs="Arial"/>
          <w:sz w:val="22"/>
          <w:szCs w:val="22"/>
        </w:rPr>
      </w:pPr>
    </w:p>
    <w:p w:rsidR="00F466FD" w:rsidRDefault="00F466FD" w:rsidP="00F466FD">
      <w:pPr>
        <w:rPr>
          <w:rStyle w:val="st"/>
          <w:rFonts w:ascii="Arial" w:hAnsi="Arial" w:cs="Arial"/>
          <w:sz w:val="22"/>
          <w:szCs w:val="22"/>
        </w:rPr>
      </w:pPr>
      <w:r w:rsidRPr="001222F9">
        <w:rPr>
          <w:rFonts w:ascii="Arial" w:hAnsi="Arial" w:cs="Arial"/>
          <w:sz w:val="22"/>
          <w:szCs w:val="22"/>
        </w:rPr>
        <w:tab/>
      </w:r>
      <w:r>
        <w:rPr>
          <w:rFonts w:ascii="Arial" w:hAnsi="Arial" w:cs="Arial"/>
          <w:sz w:val="22"/>
          <w:szCs w:val="22"/>
        </w:rPr>
        <w:t xml:space="preserve">The diagram below shows the mechanism of T cell activation. </w:t>
      </w:r>
      <w:r w:rsidRPr="001222F9">
        <w:rPr>
          <w:rFonts w:ascii="Arial" w:hAnsi="Arial" w:cs="Arial"/>
          <w:sz w:val="22"/>
          <w:szCs w:val="22"/>
        </w:rPr>
        <w:t>A T cell is activated when it binds to</w:t>
      </w:r>
      <w:r>
        <w:rPr>
          <w:rFonts w:ascii="Arial" w:hAnsi="Arial" w:cs="Arial"/>
          <w:sz w:val="22"/>
          <w:szCs w:val="22"/>
        </w:rPr>
        <w:t xml:space="preserve"> </w:t>
      </w:r>
      <w:r w:rsidRPr="001222F9">
        <w:rPr>
          <w:rFonts w:ascii="Arial" w:hAnsi="Arial" w:cs="Arial"/>
          <w:sz w:val="22"/>
          <w:szCs w:val="22"/>
        </w:rPr>
        <w:t xml:space="preserve">an antigen-presenting cell, or a target cell. This activates </w:t>
      </w:r>
      <w:r>
        <w:rPr>
          <w:rFonts w:ascii="Arial" w:hAnsi="Arial" w:cs="Arial"/>
          <w:sz w:val="22"/>
          <w:szCs w:val="22"/>
        </w:rPr>
        <w:t>a</w:t>
      </w:r>
      <w:r w:rsidRPr="001222F9">
        <w:rPr>
          <w:rFonts w:ascii="Arial" w:hAnsi="Arial" w:cs="Arial"/>
          <w:sz w:val="22"/>
          <w:szCs w:val="22"/>
        </w:rPr>
        <w:t xml:space="preserve"> protein</w:t>
      </w:r>
      <w:r>
        <w:rPr>
          <w:rFonts w:ascii="Arial" w:hAnsi="Arial" w:cs="Arial"/>
          <w:sz w:val="22"/>
          <w:szCs w:val="22"/>
        </w:rPr>
        <w:t xml:space="preserve"> called</w:t>
      </w:r>
      <w:r w:rsidRPr="001222F9">
        <w:rPr>
          <w:rFonts w:ascii="Arial" w:hAnsi="Arial" w:cs="Arial"/>
          <w:sz w:val="22"/>
          <w:szCs w:val="22"/>
        </w:rPr>
        <w:t xml:space="preserve"> calcineurin</w:t>
      </w:r>
      <w:r>
        <w:rPr>
          <w:rFonts w:ascii="Arial" w:hAnsi="Arial" w:cs="Arial"/>
          <w:sz w:val="22"/>
          <w:szCs w:val="22"/>
        </w:rPr>
        <w:t xml:space="preserve"> to convert an inactive form of the nuclear factor of activated T cells, NFAT (inactive), to an active form of NFAT (active), by the process of dephosphorylation. NFAT are proteins involved in converting DNA into RNA. Cytoplasmic NFAT (active), the dephosphorylated NFAT, then moves to the nucleus of the cell. The addition of NFAT (active) to the nucleus triggers nuclear transcription, the conversion of DNA to RNA, of cytokine genes. </w:t>
      </w:r>
      <w:r w:rsidRPr="001222F9">
        <w:rPr>
          <w:rFonts w:ascii="Arial" w:hAnsi="Arial" w:cs="Arial"/>
          <w:sz w:val="22"/>
          <w:szCs w:val="22"/>
        </w:rPr>
        <w:t>This activates</w:t>
      </w:r>
      <w:r>
        <w:rPr>
          <w:rFonts w:ascii="Arial" w:hAnsi="Arial" w:cs="Arial"/>
          <w:sz w:val="22"/>
          <w:szCs w:val="22"/>
        </w:rPr>
        <w:t xml:space="preserve"> a type of cytokine cell called</w:t>
      </w:r>
      <w:r w:rsidRPr="001222F9">
        <w:rPr>
          <w:rFonts w:ascii="Arial" w:hAnsi="Arial" w:cs="Arial"/>
          <w:sz w:val="22"/>
          <w:szCs w:val="22"/>
        </w:rPr>
        <w:t xml:space="preserve"> interleukin</w:t>
      </w:r>
      <w:r>
        <w:rPr>
          <w:rFonts w:ascii="Arial" w:hAnsi="Arial" w:cs="Arial"/>
          <w:sz w:val="22"/>
          <w:szCs w:val="22"/>
        </w:rPr>
        <w:t xml:space="preserve"> (IL-2)</w:t>
      </w:r>
      <w:r w:rsidRPr="001222F9">
        <w:rPr>
          <w:rFonts w:ascii="Arial" w:hAnsi="Arial" w:cs="Arial"/>
          <w:sz w:val="22"/>
          <w:szCs w:val="22"/>
        </w:rPr>
        <w:t xml:space="preserve"> </w:t>
      </w:r>
      <w:r>
        <w:rPr>
          <w:rFonts w:ascii="Arial" w:hAnsi="Arial" w:cs="Arial"/>
          <w:sz w:val="22"/>
          <w:szCs w:val="22"/>
        </w:rPr>
        <w:t xml:space="preserve">to be secreted by the cell, where it may bind </w:t>
      </w:r>
      <w:r>
        <w:rPr>
          <w:rStyle w:val="st"/>
          <w:rFonts w:ascii="Arial" w:hAnsi="Arial" w:cs="Arial"/>
          <w:sz w:val="22"/>
          <w:szCs w:val="22"/>
        </w:rPr>
        <w:t>to IL-2 receptors on the exterior of a T cell.</w:t>
      </w:r>
      <w:r>
        <w:rPr>
          <w:rFonts w:ascii="Arial" w:hAnsi="Arial" w:cs="Arial"/>
          <w:sz w:val="22"/>
          <w:szCs w:val="22"/>
        </w:rPr>
        <w:t xml:space="preserve"> IL-2 </w:t>
      </w:r>
      <w:r w:rsidRPr="001222F9">
        <w:rPr>
          <w:rStyle w:val="st"/>
          <w:rFonts w:ascii="Arial" w:hAnsi="Arial" w:cs="Arial"/>
          <w:sz w:val="22"/>
          <w:szCs w:val="22"/>
        </w:rPr>
        <w:t xml:space="preserve">regulates </w:t>
      </w:r>
      <w:r>
        <w:rPr>
          <w:rStyle w:val="st"/>
          <w:rFonts w:ascii="Arial" w:hAnsi="Arial" w:cs="Arial"/>
          <w:sz w:val="22"/>
          <w:szCs w:val="22"/>
        </w:rPr>
        <w:t>T cell proliferation, or cell growth and division. Interleukins are also involved in a series of events which result in</w:t>
      </w:r>
      <w:r w:rsidRPr="001222F9">
        <w:rPr>
          <w:rStyle w:val="st"/>
          <w:rFonts w:ascii="Arial" w:hAnsi="Arial" w:cs="Arial"/>
          <w:sz w:val="22"/>
          <w:szCs w:val="22"/>
        </w:rPr>
        <w:t xml:space="preserve"> immune responses</w:t>
      </w:r>
      <w:r>
        <w:rPr>
          <w:rStyle w:val="st"/>
          <w:rFonts w:ascii="Arial" w:hAnsi="Arial" w:cs="Arial"/>
          <w:sz w:val="22"/>
          <w:szCs w:val="22"/>
        </w:rPr>
        <w:t xml:space="preserve"> that result in the death of foreign cells</w:t>
      </w:r>
      <w:r w:rsidRPr="001222F9">
        <w:rPr>
          <w:rStyle w:val="st"/>
          <w:rFonts w:ascii="Arial" w:hAnsi="Arial" w:cs="Arial"/>
          <w:sz w:val="22"/>
          <w:szCs w:val="22"/>
        </w:rPr>
        <w:t>.</w:t>
      </w:r>
    </w:p>
    <w:p w:rsidR="00F466FD" w:rsidRPr="001222F9" w:rsidRDefault="00F466FD" w:rsidP="00F466FD">
      <w:pPr>
        <w:rPr>
          <w:rFonts w:ascii="Arial" w:hAnsi="Arial" w:cs="Arial"/>
          <w:sz w:val="22"/>
          <w:szCs w:val="22"/>
        </w:rPr>
      </w:pPr>
    </w:p>
    <w:p w:rsidR="00F466FD" w:rsidRPr="008D62B0" w:rsidRDefault="00F466FD" w:rsidP="00F466FD">
      <w:pPr>
        <w:jc w:val="center"/>
        <w:rPr>
          <w:rFonts w:ascii="Arial" w:hAnsi="Arial" w:cs="Arial"/>
          <w:sz w:val="22"/>
          <w:szCs w:val="22"/>
        </w:rPr>
      </w:pPr>
      <w:r w:rsidRPr="002F2395">
        <w:rPr>
          <w:rFonts w:ascii="Arial" w:hAnsi="Arial" w:cs="Arial"/>
          <w:noProof/>
        </w:rPr>
        <w:lastRenderedPageBreak/>
        <w:drawing>
          <wp:inline distT="0" distB="0" distL="0" distR="0" wp14:anchorId="3FBAC645" wp14:editId="7B551E9A">
            <wp:extent cx="5010150" cy="3773805"/>
            <wp:effectExtent l="0" t="0" r="0" b="0"/>
            <wp:docPr id="199" name="Picture 2" descr="Image result for calcineurin inhib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lcineurin inhibito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10150" cy="3773805"/>
                    </a:xfrm>
                    <a:prstGeom prst="rect">
                      <a:avLst/>
                    </a:prstGeom>
                    <a:noFill/>
                    <a:ln>
                      <a:noFill/>
                    </a:ln>
                  </pic:spPr>
                </pic:pic>
              </a:graphicData>
            </a:graphic>
          </wp:inline>
        </w:drawing>
      </w:r>
    </w:p>
    <w:p w:rsidR="00F466FD" w:rsidRPr="008D62B0" w:rsidRDefault="00F466FD" w:rsidP="00F466FD">
      <w:pPr>
        <w:rPr>
          <w:rFonts w:ascii="Calibri" w:hAnsi="Calibri" w:cs="Calibri"/>
          <w:i/>
          <w:sz w:val="6"/>
          <w:szCs w:val="6"/>
          <w:shd w:val="clear" w:color="auto" w:fill="B4C6E7"/>
        </w:rPr>
      </w:pPr>
    </w:p>
    <w:p w:rsidR="00F466FD" w:rsidRPr="008D62B0" w:rsidRDefault="00F466FD" w:rsidP="00F466FD">
      <w:pPr>
        <w:jc w:val="center"/>
        <w:rPr>
          <w:rFonts w:asciiTheme="minorHAnsi" w:hAnsiTheme="minorHAnsi" w:cstheme="minorHAnsi"/>
          <w:i/>
          <w:sz w:val="22"/>
          <w:szCs w:val="22"/>
        </w:rPr>
      </w:pPr>
      <w:r w:rsidRPr="008D62B0">
        <w:rPr>
          <w:rFonts w:asciiTheme="minorHAnsi" w:hAnsiTheme="minorHAnsi" w:cstheme="minorHAnsi"/>
          <w:i/>
          <w:sz w:val="22"/>
          <w:szCs w:val="22"/>
        </w:rPr>
        <w:t>Mechanism of T cell activation</w:t>
      </w:r>
    </w:p>
    <w:p w:rsidR="00F466FD" w:rsidRPr="005A2749" w:rsidRDefault="00F466FD" w:rsidP="00F466FD">
      <w:pPr>
        <w:rPr>
          <w:rFonts w:ascii="Calibri" w:hAnsi="Calibri" w:cs="Calibri"/>
          <w:i/>
          <w:sz w:val="6"/>
          <w:szCs w:val="6"/>
        </w:rPr>
      </w:pPr>
    </w:p>
    <w:p w:rsidR="00F466FD" w:rsidRDefault="00F466FD" w:rsidP="00650213">
      <w:pPr>
        <w:rPr>
          <w:rStyle w:val="Hyperlink"/>
          <w:rFonts w:ascii="Calibri" w:hAnsi="Calibri" w:cs="Calibri"/>
          <w:i/>
          <w:sz w:val="20"/>
          <w:szCs w:val="20"/>
        </w:rPr>
      </w:pPr>
      <w:r>
        <w:rPr>
          <w:rFonts w:ascii="Calibri" w:hAnsi="Calibri" w:cs="Calibri"/>
          <w:i/>
          <w:sz w:val="20"/>
          <w:szCs w:val="20"/>
        </w:rPr>
        <w:t>(</w:t>
      </w:r>
      <w:hyperlink r:id="rId144" w:history="1">
        <w:r w:rsidRPr="00A013E0">
          <w:rPr>
            <w:rStyle w:val="Hyperlink"/>
            <w:rFonts w:ascii="Calibri" w:hAnsi="Calibri" w:cs="Calibri"/>
            <w:i/>
            <w:sz w:val="20"/>
            <w:szCs w:val="20"/>
          </w:rPr>
          <w:t>http://tmedweb.tulane.edu/pharmwiki/doku.php/organ_transplantation?s[]=cell&amp;s[]=activation</w:t>
        </w:r>
      </w:hyperlink>
      <w:r w:rsidRPr="005A2749">
        <w:rPr>
          <w:rStyle w:val="Hyperlink"/>
          <w:rFonts w:ascii="Calibri" w:hAnsi="Calibri" w:cs="Calibri"/>
          <w:i/>
          <w:sz w:val="20"/>
          <w:szCs w:val="20"/>
        </w:rPr>
        <w:t>)</w:t>
      </w:r>
    </w:p>
    <w:p w:rsidR="00F466FD" w:rsidRDefault="00F466FD" w:rsidP="00F466FD">
      <w:pPr>
        <w:rPr>
          <w:rFonts w:ascii="Arial" w:hAnsi="Arial" w:cs="Arial"/>
        </w:rPr>
      </w:pPr>
    </w:p>
    <w:p w:rsidR="00F466FD" w:rsidRDefault="00F466FD" w:rsidP="00F466FD">
      <w:pPr>
        <w:ind w:firstLine="720"/>
        <w:rPr>
          <w:rFonts w:ascii="Arial" w:hAnsi="Arial" w:cs="Arial"/>
          <w:sz w:val="22"/>
          <w:szCs w:val="22"/>
        </w:rPr>
      </w:pPr>
      <w:r w:rsidRPr="00D140A7">
        <w:rPr>
          <w:rFonts w:ascii="Arial" w:hAnsi="Arial" w:cs="Arial"/>
          <w:sz w:val="22"/>
          <w:szCs w:val="22"/>
        </w:rPr>
        <w:t xml:space="preserve">The diagram labelled </w:t>
      </w:r>
      <w:r w:rsidRPr="008D62B0">
        <w:rPr>
          <w:rFonts w:ascii="Arial" w:hAnsi="Arial" w:cs="Arial"/>
          <w:sz w:val="22"/>
          <w:szCs w:val="22"/>
        </w:rPr>
        <w:t>“The inhibition of calcineurin by cyclosporine” (below)</w:t>
      </w:r>
      <w:r>
        <w:rPr>
          <w:rFonts w:ascii="Arial" w:hAnsi="Arial" w:cs="Arial"/>
          <w:sz w:val="22"/>
          <w:szCs w:val="22"/>
        </w:rPr>
        <w:t xml:space="preserve"> </w:t>
      </w:r>
      <w:r w:rsidRPr="00D140A7">
        <w:rPr>
          <w:rFonts w:ascii="Arial" w:hAnsi="Arial" w:cs="Arial"/>
          <w:sz w:val="22"/>
          <w:szCs w:val="22"/>
        </w:rPr>
        <w:t>shows how</w:t>
      </w:r>
      <w:r w:rsidRPr="00D140A7">
        <w:rPr>
          <w:rFonts w:ascii="Arial" w:hAnsi="Arial" w:cs="Arial"/>
          <w:i/>
          <w:sz w:val="22"/>
          <w:szCs w:val="22"/>
        </w:rPr>
        <w:t xml:space="preserve"> </w:t>
      </w:r>
      <w:r>
        <w:rPr>
          <w:rFonts w:ascii="Arial" w:hAnsi="Arial" w:cs="Arial"/>
          <w:sz w:val="22"/>
          <w:szCs w:val="22"/>
        </w:rPr>
        <w:t>t</w:t>
      </w:r>
      <w:r w:rsidRPr="002F2395">
        <w:rPr>
          <w:rFonts w:ascii="Arial" w:hAnsi="Arial" w:cs="Arial"/>
          <w:sz w:val="22"/>
          <w:szCs w:val="22"/>
        </w:rPr>
        <w:t xml:space="preserve">he immunosuppressant drug cyclosporine </w:t>
      </w:r>
      <w:r>
        <w:rPr>
          <w:rFonts w:ascii="Arial" w:hAnsi="Arial" w:cs="Arial"/>
          <w:sz w:val="22"/>
          <w:szCs w:val="22"/>
        </w:rPr>
        <w:t xml:space="preserve">(CsA) </w:t>
      </w:r>
      <w:r w:rsidRPr="002F2395">
        <w:rPr>
          <w:rFonts w:ascii="Arial" w:hAnsi="Arial" w:cs="Arial"/>
          <w:sz w:val="22"/>
          <w:szCs w:val="22"/>
        </w:rPr>
        <w:t>interferes with the activity of T cells</w:t>
      </w:r>
      <w:r>
        <w:rPr>
          <w:rFonts w:ascii="Arial" w:hAnsi="Arial" w:cs="Arial"/>
          <w:sz w:val="22"/>
          <w:szCs w:val="22"/>
        </w:rPr>
        <w:t xml:space="preserve">. </w:t>
      </w:r>
      <w:r w:rsidRPr="002F2395">
        <w:rPr>
          <w:rFonts w:ascii="Arial" w:hAnsi="Arial" w:cs="Arial"/>
          <w:sz w:val="22"/>
          <w:szCs w:val="22"/>
        </w:rPr>
        <w:t>It does this by binding to cyclophilin,</w:t>
      </w:r>
      <w:r>
        <w:rPr>
          <w:rFonts w:ascii="Arial" w:hAnsi="Arial" w:cs="Arial"/>
          <w:sz w:val="22"/>
          <w:szCs w:val="22"/>
        </w:rPr>
        <w:t xml:space="preserve"> (CpN)</w:t>
      </w:r>
      <w:r w:rsidRPr="002F2395">
        <w:rPr>
          <w:rFonts w:ascii="Arial" w:hAnsi="Arial" w:cs="Arial"/>
          <w:sz w:val="22"/>
          <w:szCs w:val="22"/>
        </w:rPr>
        <w:t xml:space="preserve"> a protein</w:t>
      </w:r>
      <w:r>
        <w:rPr>
          <w:rFonts w:ascii="Arial" w:hAnsi="Arial" w:cs="Arial"/>
          <w:sz w:val="22"/>
          <w:szCs w:val="22"/>
        </w:rPr>
        <w:t xml:space="preserve"> that is </w:t>
      </w:r>
      <w:r w:rsidRPr="002F2395">
        <w:rPr>
          <w:rFonts w:ascii="Arial" w:hAnsi="Arial" w:cs="Arial"/>
          <w:sz w:val="22"/>
          <w:szCs w:val="22"/>
        </w:rPr>
        <w:t>found in all cells.</w:t>
      </w:r>
      <w:r>
        <w:rPr>
          <w:rFonts w:ascii="Arial" w:hAnsi="Arial" w:cs="Arial"/>
          <w:sz w:val="22"/>
          <w:szCs w:val="22"/>
        </w:rPr>
        <w:t xml:space="preserve"> This complex then bonds to the calcineurin. Because the calcineurin is tied up in this complex, it is unavailable to react with the NFAT (inactive), which is the structure labelled NF-ATc – PO</w:t>
      </w:r>
      <w:r>
        <w:rPr>
          <w:rFonts w:ascii="Arial" w:hAnsi="Arial" w:cs="Arial"/>
          <w:sz w:val="22"/>
          <w:szCs w:val="22"/>
          <w:vertAlign w:val="subscript"/>
        </w:rPr>
        <w:t>4</w:t>
      </w:r>
      <w:r>
        <w:rPr>
          <w:rFonts w:ascii="Arial" w:hAnsi="Arial" w:cs="Arial"/>
          <w:sz w:val="22"/>
          <w:szCs w:val="22"/>
        </w:rPr>
        <w:t>. This in turn inhibits the production of NFAT (active), NF-ATc. With no NFAT (active) entering the nucleus, nuclear transcription and T cell activation does not occur. The outcome is immunosuppression by inhibition of interleukin.</w:t>
      </w:r>
    </w:p>
    <w:p w:rsidR="00F466FD" w:rsidRDefault="00F466FD" w:rsidP="00F466FD">
      <w:pPr>
        <w:rPr>
          <w:rFonts w:ascii="Arial" w:hAnsi="Arial" w:cs="Arial"/>
        </w:rPr>
      </w:pPr>
      <w:r>
        <w:rPr>
          <w:rFonts w:ascii="Arial" w:hAnsi="Arial" w:cs="Arial"/>
        </w:rPr>
        <w:br w:type="page"/>
      </w:r>
    </w:p>
    <w:p w:rsidR="00F466FD" w:rsidRDefault="00F466FD" w:rsidP="00F466FD">
      <w:pPr>
        <w:rPr>
          <w:rFonts w:ascii="Arial" w:hAnsi="Arial" w:cs="Arial"/>
        </w:rPr>
      </w:pPr>
    </w:p>
    <w:p w:rsidR="00F466FD" w:rsidRDefault="00F466FD" w:rsidP="00F466FD">
      <w:pPr>
        <w:jc w:val="center"/>
        <w:rPr>
          <w:rFonts w:ascii="Arial" w:hAnsi="Arial" w:cs="Arial"/>
        </w:rPr>
      </w:pPr>
      <w:r w:rsidRPr="008664EE">
        <w:rPr>
          <w:noProof/>
        </w:rPr>
        <w:drawing>
          <wp:inline distT="0" distB="0" distL="0" distR="0" wp14:anchorId="0B83FC79" wp14:editId="6179719E">
            <wp:extent cx="5031772" cy="2857485"/>
            <wp:effectExtent l="0" t="0" r="0" b="635"/>
            <wp:docPr id="200" name="Picture 13" descr="Image result for mechanism of action of cyclosp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mechanism of action of cyclospor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80012" cy="2884880"/>
                    </a:xfrm>
                    <a:prstGeom prst="rect">
                      <a:avLst/>
                    </a:prstGeom>
                    <a:noFill/>
                    <a:ln>
                      <a:noFill/>
                    </a:ln>
                  </pic:spPr>
                </pic:pic>
              </a:graphicData>
            </a:graphic>
          </wp:inline>
        </w:drawing>
      </w:r>
    </w:p>
    <w:p w:rsidR="00F466FD" w:rsidRDefault="00F466FD" w:rsidP="00F466FD">
      <w:pPr>
        <w:rPr>
          <w:rFonts w:ascii="Arial" w:hAnsi="Arial" w:cs="Arial"/>
        </w:rPr>
      </w:pPr>
    </w:p>
    <w:p w:rsidR="00F466FD" w:rsidRDefault="00F466FD" w:rsidP="00F466FD">
      <w:pPr>
        <w:jc w:val="center"/>
        <w:rPr>
          <w:rFonts w:asciiTheme="minorHAnsi" w:hAnsiTheme="minorHAnsi" w:cstheme="minorHAnsi"/>
          <w:i/>
          <w:sz w:val="22"/>
          <w:szCs w:val="22"/>
        </w:rPr>
      </w:pPr>
      <w:r w:rsidRPr="002E2666">
        <w:rPr>
          <w:rFonts w:asciiTheme="minorHAnsi" w:hAnsiTheme="minorHAnsi" w:cstheme="minorHAnsi"/>
          <w:i/>
          <w:sz w:val="22"/>
          <w:szCs w:val="22"/>
        </w:rPr>
        <w:t>The inhibition of calcineurin by cyclosporine</w:t>
      </w:r>
    </w:p>
    <w:p w:rsidR="00F466FD" w:rsidRPr="002E2666" w:rsidRDefault="00F466FD" w:rsidP="00F466FD">
      <w:pPr>
        <w:rPr>
          <w:rFonts w:asciiTheme="minorHAnsi" w:hAnsiTheme="minorHAnsi" w:cstheme="minorHAnsi"/>
          <w:i/>
          <w:sz w:val="6"/>
          <w:szCs w:val="6"/>
        </w:rPr>
      </w:pPr>
    </w:p>
    <w:p w:rsidR="00F466FD" w:rsidRPr="002E2666" w:rsidRDefault="00F466FD" w:rsidP="00650213">
      <w:pPr>
        <w:rPr>
          <w:rFonts w:asciiTheme="minorHAnsi" w:hAnsiTheme="minorHAnsi" w:cstheme="minorHAnsi"/>
          <w:i/>
          <w:sz w:val="20"/>
          <w:szCs w:val="20"/>
        </w:rPr>
      </w:pPr>
      <w:r>
        <w:t>(</w:t>
      </w:r>
      <w:hyperlink r:id="rId146" w:history="1">
        <w:r w:rsidRPr="002E2666">
          <w:rPr>
            <w:rStyle w:val="Hyperlink"/>
            <w:rFonts w:asciiTheme="minorHAnsi" w:hAnsiTheme="minorHAnsi" w:cstheme="minorHAnsi"/>
            <w:i/>
            <w:sz w:val="20"/>
            <w:szCs w:val="20"/>
          </w:rPr>
          <w:t>https://www.researchgate.net/profile/Cory_Langston/publication/259348441/figure/fig1/AS:267433848078355@1440772606442/Figure-2-Cyclosporine-mechanism-of-action.png</w:t>
        </w:r>
      </w:hyperlink>
      <w:r>
        <w:rPr>
          <w:rFonts w:asciiTheme="minorHAnsi" w:hAnsiTheme="minorHAnsi" w:cstheme="minorHAnsi"/>
          <w:i/>
          <w:sz w:val="20"/>
          <w:szCs w:val="20"/>
        </w:rPr>
        <w:t>)</w:t>
      </w:r>
    </w:p>
    <w:p w:rsidR="00F466FD" w:rsidRDefault="00F466FD" w:rsidP="00F466FD">
      <w:pPr>
        <w:rPr>
          <w:rFonts w:ascii="Arial" w:hAnsi="Arial" w:cs="Arial"/>
        </w:rPr>
      </w:pPr>
    </w:p>
    <w:p w:rsidR="00F466FD" w:rsidRDefault="00F466FD" w:rsidP="00F466FD">
      <w:pPr>
        <w:rPr>
          <w:rFonts w:ascii="Arial" w:hAnsi="Arial" w:cs="Arial"/>
          <w:sz w:val="22"/>
          <w:szCs w:val="22"/>
        </w:rPr>
      </w:pPr>
      <w:r>
        <w:rPr>
          <w:rFonts w:ascii="Arial" w:hAnsi="Arial" w:cs="Arial"/>
        </w:rPr>
        <w:tab/>
      </w:r>
      <w:r w:rsidRPr="002F2395">
        <w:rPr>
          <w:rFonts w:ascii="Arial" w:hAnsi="Arial" w:cs="Arial"/>
          <w:sz w:val="22"/>
          <w:szCs w:val="22"/>
        </w:rPr>
        <w:t>Another immunosuppressant, tacrolimus, works in a similar manner as cyclosporine, except</w:t>
      </w:r>
      <w:r>
        <w:rPr>
          <w:rFonts w:ascii="Arial" w:hAnsi="Arial" w:cs="Arial"/>
          <w:sz w:val="22"/>
          <w:szCs w:val="22"/>
        </w:rPr>
        <w:t xml:space="preserve"> instead of binding to cyclophilin,</w:t>
      </w:r>
      <w:r w:rsidRPr="002F2395">
        <w:rPr>
          <w:rFonts w:ascii="Arial" w:hAnsi="Arial" w:cs="Arial"/>
          <w:sz w:val="22"/>
          <w:szCs w:val="22"/>
        </w:rPr>
        <w:t xml:space="preserve"> it binds to a different immunophilin</w:t>
      </w:r>
      <w:r>
        <w:rPr>
          <w:rFonts w:ascii="Arial" w:hAnsi="Arial" w:cs="Arial"/>
          <w:sz w:val="22"/>
          <w:szCs w:val="22"/>
        </w:rPr>
        <w:t xml:space="preserve"> that is present in the cell. </w:t>
      </w:r>
      <w:r w:rsidRPr="002F2395">
        <w:rPr>
          <w:rFonts w:ascii="Arial" w:hAnsi="Arial" w:cs="Arial"/>
          <w:sz w:val="22"/>
          <w:szCs w:val="22"/>
        </w:rPr>
        <w:t>The most common side effects of cyclosporine include hypertension, nephrotoxicity, and vulnerability to viral infections.</w:t>
      </w:r>
      <w:r>
        <w:rPr>
          <w:rFonts w:ascii="Arial" w:hAnsi="Arial" w:cs="Arial"/>
          <w:sz w:val="22"/>
          <w:szCs w:val="22"/>
        </w:rPr>
        <w:t xml:space="preserve"> Test results show tacrolimus to be less toxic to the kidney than cyclosporine, but a common side effect of this drug is post-transplant insulin-dependent diabetes.</w:t>
      </w:r>
    </w:p>
    <w:p w:rsidR="00F466FD" w:rsidRPr="004C3124" w:rsidRDefault="00F466FD" w:rsidP="00F466FD">
      <w:pPr>
        <w:rPr>
          <w:rFonts w:ascii="Arial" w:hAnsi="Arial" w:cs="Arial"/>
          <w:sz w:val="22"/>
          <w:szCs w:val="22"/>
        </w:rPr>
      </w:pPr>
    </w:p>
    <w:p w:rsidR="00F466FD" w:rsidRDefault="00F466FD" w:rsidP="00F466FD">
      <w:pPr>
        <w:rPr>
          <w:rFonts w:ascii="Arial" w:hAnsi="Arial" w:cs="Arial"/>
        </w:rPr>
      </w:pPr>
      <w:r>
        <w:rPr>
          <w:rFonts w:ascii="Arial" w:hAnsi="Arial" w:cs="Arial"/>
          <w:b/>
        </w:rPr>
        <w:t>Properties of water that affect organ preservation</w:t>
      </w:r>
    </w:p>
    <w:p w:rsidR="00F466FD" w:rsidRDefault="00F466FD" w:rsidP="00F466FD">
      <w:pPr>
        <w:rPr>
          <w:rFonts w:ascii="Arial" w:hAnsi="Arial" w:cs="Arial"/>
          <w:sz w:val="22"/>
          <w:szCs w:val="22"/>
        </w:rPr>
      </w:pPr>
    </w:p>
    <w:p w:rsidR="00F466FD" w:rsidRDefault="00F466FD" w:rsidP="00F466FD">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98560" behindDoc="0" locked="0" layoutInCell="1" allowOverlap="1" wp14:anchorId="0B089511" wp14:editId="634B5868">
                <wp:simplePos x="0" y="0"/>
                <wp:positionH relativeFrom="page">
                  <wp:posOffset>4455026</wp:posOffset>
                </wp:positionH>
                <wp:positionV relativeFrom="page">
                  <wp:posOffset>6442710</wp:posOffset>
                </wp:positionV>
                <wp:extent cx="2328545" cy="2744471"/>
                <wp:effectExtent l="0" t="0" r="0" b="0"/>
                <wp:wrapSquare wrapText="bothSides"/>
                <wp:docPr id="398" name="Group 398"/>
                <wp:cNvGraphicFramePr/>
                <a:graphic xmlns:a="http://schemas.openxmlformats.org/drawingml/2006/main">
                  <a:graphicData uri="http://schemas.microsoft.com/office/word/2010/wordprocessingGroup">
                    <wpg:wgp>
                      <wpg:cNvGrpSpPr/>
                      <wpg:grpSpPr>
                        <a:xfrm>
                          <a:off x="0" y="0"/>
                          <a:ext cx="2328545" cy="2744471"/>
                          <a:chOff x="0" y="0"/>
                          <a:chExt cx="2328545" cy="2744471"/>
                        </a:xfrm>
                      </wpg:grpSpPr>
                      <wps:wsp>
                        <wps:cNvPr id="399" name="Text Box 2"/>
                        <wps:cNvSpPr txBox="1">
                          <a:spLocks noChangeArrowheads="1"/>
                        </wps:cNvSpPr>
                        <wps:spPr bwMode="auto">
                          <a:xfrm>
                            <a:off x="25167" y="1945642"/>
                            <a:ext cx="2303144" cy="798829"/>
                          </a:xfrm>
                          <a:prstGeom prst="rect">
                            <a:avLst/>
                          </a:prstGeom>
                          <a:solidFill>
                            <a:srgbClr val="FFFFFF"/>
                          </a:solidFill>
                          <a:ln w="9525">
                            <a:noFill/>
                            <a:miter lim="800000"/>
                            <a:headEnd/>
                            <a:tailEnd/>
                          </a:ln>
                        </wps:spPr>
                        <wps:txbx>
                          <w:txbxContent>
                            <w:p w:rsidR="00E927DC" w:rsidRPr="007A3305" w:rsidRDefault="00E927DC" w:rsidP="00F466FD">
                              <w:pPr>
                                <w:jc w:val="center"/>
                                <w:rPr>
                                  <w:rFonts w:asciiTheme="minorHAnsi" w:hAnsiTheme="minorHAnsi" w:cstheme="minorHAnsi"/>
                                  <w:i/>
                                  <w:sz w:val="22"/>
                                  <w:szCs w:val="22"/>
                                </w:rPr>
                              </w:pPr>
                              <w:r w:rsidRPr="007A3305">
                                <w:rPr>
                                  <w:rFonts w:asciiTheme="minorHAnsi" w:hAnsiTheme="minorHAnsi" w:cstheme="minorHAnsi"/>
                                  <w:i/>
                                  <w:sz w:val="22"/>
                                  <w:szCs w:val="22"/>
                                </w:rPr>
                                <w:t xml:space="preserve">The water molecule is a bent, </w:t>
                              </w:r>
                              <w:r>
                                <w:rPr>
                                  <w:rFonts w:asciiTheme="minorHAnsi" w:hAnsiTheme="minorHAnsi" w:cstheme="minorHAnsi"/>
                                  <w:i/>
                                  <w:sz w:val="22"/>
                                  <w:szCs w:val="22"/>
                                </w:rPr>
                                <w:br/>
                              </w:r>
                              <w:r w:rsidRPr="007A3305">
                                <w:rPr>
                                  <w:rFonts w:asciiTheme="minorHAnsi" w:hAnsiTheme="minorHAnsi" w:cstheme="minorHAnsi"/>
                                  <w:i/>
                                  <w:sz w:val="22"/>
                                  <w:szCs w:val="22"/>
                                </w:rPr>
                                <w:t>polar molecule</w:t>
                              </w:r>
                            </w:p>
                            <w:p w:rsidR="00E927DC" w:rsidRPr="007A3305" w:rsidRDefault="00E927DC" w:rsidP="00F466FD">
                              <w:pPr>
                                <w:rPr>
                                  <w:rFonts w:asciiTheme="minorHAnsi" w:hAnsiTheme="minorHAnsi" w:cstheme="minorHAnsi"/>
                                  <w:sz w:val="6"/>
                                  <w:szCs w:val="6"/>
                                </w:rPr>
                              </w:pPr>
                            </w:p>
                            <w:p w:rsidR="00E927DC" w:rsidRDefault="00E927DC" w:rsidP="00F466FD">
                              <w:pPr>
                                <w:rPr>
                                  <w:rFonts w:asciiTheme="minorHAnsi" w:hAnsiTheme="minorHAnsi" w:cstheme="minorHAnsi"/>
                                  <w:i/>
                                  <w:sz w:val="20"/>
                                  <w:szCs w:val="20"/>
                                </w:rPr>
                              </w:pPr>
                              <w:r w:rsidRPr="007A3305">
                                <w:rPr>
                                  <w:rFonts w:asciiTheme="minorHAnsi" w:hAnsiTheme="minorHAnsi" w:cstheme="minorHAnsi"/>
                                  <w:i/>
                                  <w:sz w:val="20"/>
                                  <w:szCs w:val="20"/>
                                </w:rPr>
                                <w:t>(</w:t>
                              </w:r>
                              <w:hyperlink r:id="rId147" w:history="1">
                                <w:r w:rsidRPr="007A3305">
                                  <w:rPr>
                                    <w:rStyle w:val="Hyperlink"/>
                                    <w:rFonts w:asciiTheme="minorHAnsi" w:hAnsiTheme="minorHAnsi" w:cstheme="minorHAnsi"/>
                                    <w:i/>
                                    <w:sz w:val="20"/>
                                    <w:szCs w:val="20"/>
                                  </w:rPr>
                                  <w:t>http://www.drcruzan.com/Water.html</w:t>
                                </w:r>
                              </w:hyperlink>
                              <w:r w:rsidRPr="007A3305">
                                <w:rPr>
                                  <w:rFonts w:asciiTheme="minorHAnsi" w:hAnsiTheme="minorHAnsi" w:cstheme="minorHAnsi"/>
                                  <w:i/>
                                  <w:sz w:val="20"/>
                                  <w:szCs w:val="20"/>
                                </w:rPr>
                                <w:t>)</w:t>
                              </w:r>
                            </w:p>
                            <w:p w:rsidR="00E927DC" w:rsidRPr="007A3305" w:rsidRDefault="00E927DC" w:rsidP="00F466FD">
                              <w:pPr>
                                <w:rPr>
                                  <w:rFonts w:asciiTheme="minorHAnsi" w:hAnsiTheme="minorHAnsi" w:cstheme="minorHAnsi"/>
                                  <w:i/>
                                  <w:sz w:val="20"/>
                                  <w:szCs w:val="20"/>
                                </w:rPr>
                              </w:pPr>
                            </w:p>
                          </w:txbxContent>
                        </wps:txbx>
                        <wps:bodyPr rot="0" vert="horz" wrap="square" lIns="91440" tIns="45720" rIns="91440" bIns="45720" anchor="t" anchorCtr="0">
                          <a:spAutoFit/>
                        </wps:bodyPr>
                      </wps:wsp>
                      <pic:pic xmlns:pic="http://schemas.openxmlformats.org/drawingml/2006/picture">
                        <pic:nvPicPr>
                          <pic:cNvPr id="400" name="Picture 400" descr="water with lone pairs"/>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28545" cy="1920875"/>
                          </a:xfrm>
                          <a:prstGeom prst="rect">
                            <a:avLst/>
                          </a:prstGeom>
                          <a:noFill/>
                          <a:ln>
                            <a:noFill/>
                          </a:ln>
                        </pic:spPr>
                      </pic:pic>
                    </wpg:wgp>
                  </a:graphicData>
                </a:graphic>
              </wp:anchor>
            </w:drawing>
          </mc:Choice>
          <mc:Fallback>
            <w:pict>
              <v:group id="Group 398" o:spid="_x0000_s1060" style="position:absolute;margin-left:350.8pt;margin-top:507.3pt;width:183.35pt;height:216.1pt;z-index:252098560;mso-position-horizontal-relative:page;mso-position-vertical-relative:page" coordsize="23285,27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3caPzQMAAMQIAAAOAAAAZHJzL2Uyb0RvYy54bWykVttu4zYQfS/QfyD4&#10;7ugSObKEyIusc8EC2zbobj+ApiiLWIlkSdpytui/d0hKcuIskGBrwDI5JEdnzswc+vrDse/QgWnD&#10;pahwchFjxASVNRe7Cv/19X6xwshYImrSScEq/MQM/rD+9ZfrQZUsla3saqYROBGmHFSFW2tVGUWG&#10;tqwn5kIqJmCxkbonFqZ6F9WaDOC976I0jq+iQepaaUmZMWC9DYt47f03DaP2j6YxzKKuwoDN+qf2&#10;z617RutrUu40US2nIwzyEyh6wgW8dHZ1SyxBe81fueo51dLIxl5Q2UeyaThlPgaIJonPonnQcq98&#10;LLty2KmZJqD2jKefdkt/PzxqxOsKXxaQKkF6SJJ/L3IGoGdQuxJ2PWj1RT3q0bALMxfxsdG9+4VY&#10;0NET+zQTy44WUTCml+lqmS0xorCW5lmW5UmgnraQn1fnaHv3xsloenHk8M1wBgVlZE5Mmf/H1JeW&#10;KOYTYBwHM1PFxNRXF+FHeURpoMpvczwhewQzdISvCqM+S/rNICE3LRE7dqO1HFpGasDniYAo5qOO&#10;clMa52Q7/CZrSAjZW+kdnZGdLpOrHCMgNSmy5VXmUZDyRHt8mWRZoD0vVqu0cDBn7kiptLEPTPbI&#10;DSqsoV/8e8jhs7Fh67TF5djIjtf3vOv8RO+2m06jA4Heuvef0fuLbZ1AQ4WLZbr0noV058E1KXtu&#10;ofc73ld4FbtPKAnHy52o/RZLeBfGALoTgH3iJrBkj9ujr97kakrAVtZPQJ2WoddBm2DQSv0dowH6&#10;vMLm7z3RDKPukwD6CyDICYOfZMs8hYl+vrJ9vkIEBVcVthiF4cZ6MfF8qBtI0z33vDmYAcmIGapy&#10;fa04LeE7NjKMXpXn24IHp+ze4Q+i2b/LR0/0t71agOYoYvmWd9w+ef2EnDhQ4vDI6aMOk1OlZ5CT&#10;URNg3b0WeVPNDIW4B+ISOHDbIqfuSBGujcuDc+m8BJ9QZpyeNYBRUGpT8b/cHrnpC0Dbjqup6tx4&#10;DB0QnMngD9gLEnsr6b5nwoY7Q7MOWJDCtFwZSHfJ+i2rofw/1aFfoYGg/l1SXSt5Hf8nXd3EcZF+&#10;XGyW8WaRxfnd4qbI8kUe3+VZnK2STbL515V4kpV7wyBe0t0qPmIF6yu0PxTt8XoL14G/VkKD+eaA&#10;JgBAvoMniGBylPgC1PRPYNU3jrGaWdo6cwP9Ntph87zgaT4x60h/l+ZARbwh8EmRxqt8OYrBJFmT&#10;jrxTap7phOt7Us6GSQkmxECHG8LXt5q/Kj1F47Xu7uLnc7/r9Odj/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QAWPY4gAAAA4BAAAPAAAAZHJzL2Rvd25yZXYueG1sTI/BTsMw&#10;EETvSPyDtUjcqG0aQhTiVFUFnCokWiTEzY23SdTYjmI3Sf+e7Qlus5qn2ZliNduOjTiE1jsFciGA&#10;oau8aV2t4Gv/9pABC1E7ozvvUMEFA6zK25tC58ZP7hPHXawZhbiQawVNjH3OeagatDosfI+OvKMf&#10;rI50DjU3g54o3Hb8UYiUW906+tDoHjcNVqfd2Sp4n/S0XsrXcXs6bi4/+6eP761Epe7v5vULsIhz&#10;/IPhWp+qQ0mdDv7sTGCdgmchU0LJEDIhdUVEmi2BHUglSZoBLwv+f0b5CwAA//8DAFBLAwQKAAAA&#10;AAAAACEAOYV3EPkmAAD5JgAAFAAAAGRycy9tZWRpYS9pbWFnZTEucG5niVBORw0KGgoAAAANSUhE&#10;UgAAAUAAAAECCAMAAAC43v7/AAAAGXRFWHRTb2Z0d2FyZQBBZG9iZSBJbWFnZVJlYWR5ccllPAAA&#10;AwBQTFRFIlUpdcBDXnlbVZU99PX1dSomYKM/ODg3g4ODkpOUEzAWrCsosiooeXl7nCsoQXw3UpE8&#10;pCso0yQmeysn2iIm8PDwgisnlCsompydiouNaK1Bq7qhzCYnWZo+cXJzaykmKCgoRYI4LWgyLxQT&#10;7e3tKmYxXqA/arBBiSsn5ubmYqZAampsxScn4uLi5R4lTYw7c7xC6enpSIU5dL9DNnE01dXW3N3d&#10;YmJkPnk2OnQ1UI47AgICU1NUMWwzcLhC6h0kvb29WlpbtMWn0dHRycnJ2dnZzc3OHkokQkJD+vr6&#10;+Pj4ubm5/Pz8brZCxcXFp7WdFhUWuCgorKytSUpLTIo6a7JBXJ4+wcHBsbGxWps+ZKhAvCcocbpC&#10;paWmVm5SZqtASog6qampLE8bbbRCQxsZW45OoaGhQ344jisob5VktbW1mquQL2oyR4Q5OHI1Jl4t&#10;////JzUobW5vPHc2CBMJZ6xBZWZnUyEe4CAlXl9gcbtCrrCzRHYruLm8OGgpGwsLbrRCxMXIZapA&#10;XyYjwScnb7dC0dLUMSQjqqyvZyglTU1OlpaXfH1/RIA4yMnMs7S3dXZ3dL1DcConz9DSs7W3jo2O&#10;hIWHh4iJnp6e2tvcU5I8NG4zWJg+srKzY6dAIjwVpqepUZA8bSonz8/PpqirSFpG19fXq6urnaCj&#10;GD4ebrhEandky8zMNG80u7y809TUKGMwS0ZNRT9DQm04HC8ecr1GgIGDVlVWV5c9Q4A5wMHEVldZ&#10;TIMrx8fIVJQ9bbRBxMTENWI1XFhevicob4BoHBwccLpFr6+voJ6jcr9FarNEMm0zqrCqZatCXp06&#10;MzMzTo07Pj4+DyMRISEh/v7+j5CRoqSnl5iaoaOmZalAXqNCv8HDT1BQbbVCpKSkSERGqaitqbGl&#10;NnQz39/fLS0tiIWKbLZGPXw5WZUzTI45T5E+DAwLCxoNXp42aGhpQW8ldG94VWFSZWBqt7e5Za5E&#10;SoIzV5Y3OHMwNF0dRXNAr7+kv7+/RUVGVIkxwdOxf39/+pah5gAAI49JREFUeNrsnQ1YXNWZx8k6&#10;6QAGrdqJYBtAZnAdE4xjElBv0oBAYIYJjmALmmLETIlFIleCQdR2akhrCWgRm0ASMYZ0k85TAlmb&#10;TdQsMa5l2S1tCTBs1t00toXdZ7uXzX50n13X0GXP573nztyBYebOx07mbWsnmhO5v/m/H+fc95wT&#10;x8csIIuLIYgBjAGMAYwBjFkMYAxgDGAMYMzCBtBYmGuZ6qnVmNYVWmIAF2lZNW2aY101GmNPrbk0&#10;vtuVO1lhiQH0zVyaigSDsXbAzP49Q38p31OVbY0BXNhxzcbufkW1TSX080ZLDOD8lpxTMI/MNHNX&#10;pmIAvZvuqCZfM+/vsJZapowxgF4sO/WiZuHfdT6n0hwDqGBmjWHApwh3LJ+3WGMA3c0wV+Zzgshu&#10;L4gBdLfKYY3vvzm3LTsGUGaF6xYZ13T55hhAyQ5cqV0kD2Pq760xgFJQ61t0gZxfaowBpOVxmc6f&#10;f82B7BhAbCkJCvmjaoLjkuYFW5p6NAYQFYDVCpz6AD+Oa5s3M/cYzTGAvMtgUvrb7QIEeMYw/+DS&#10;SF9bMG8q1Wku1+rMi6oyFqfA08NKFFI5DNA179iknghOxbqueKOmI1mjqarV6FJ3ZZmHs4MB0LRf&#10;MdBVDEGAC82NC6sjdHFGM5xUas2VAXNlte03G/NVB+gN0UXbwh4Mv2ZN5NGz9BXwJeuU/ol1oGG/&#10;ygD7vVXQLlNFlg/+WZNgiDjXrUwd8PoPrQbNZI1VRYAd5wOLYrq5TRFFz3UswTJ/ZnNlJZxXEWBJ&#10;4JVIRGVi66UK18KUp06bVAJoDDyLliZHjBNbsyt9rG5q5tQBaLkS+MPrkvojBeCmZt9/FE2pWQWA&#10;pfs1roB/7AFXpExINIuYW1qS4q2BAzQb5H9Ill8oNOcjIQwa9iUvbpJyXgWAsrfnfFYxx02sW/yP&#10;buo4H35+5r65Ra4puaZSzAECNDTI/p174eRjzLT4H74n/MvTmgE/yofJ0wECPNrFhsB1aAGG82ty&#10;VugKLz/T6QR/snaWKzCA8iAQAMCp+GPh9V9Dt391T2luQACz5EXMGOQ3bfLnJ0nuDuecWHfV73lL&#10;TnYgABNKrR5JxD8pGXhdGP13LsHfodY+TSAA5za5ZfJjBf4WJLrjhrCFQVeZD//qqXSOy/PMdS6l&#10;BS6fAapYvllOl4Qr/1b4In4dCvB5CksLzTr/AQ6oWH1syteERYKW40k+hF9rAUqQQ54zV3P1Uf8B&#10;rlR1GSA8pYyxwJf5m3UQA1QqMcwRArBwbl0Y+GX5mPQMCOBeJbb93ZEQA4HtKwv9G6ZjDbU+pttc&#10;geO0SjULiIJmfwFOGdV8ZAMf8lrQbCrz/fcWeJntWT3aIn0G2N2j6hzWWBLiYlBzVZU/xjrlL8D+&#10;46o6cVZSX2j1V9muSt6yuFcyvi9nqayYksGQRsGs2gF1voiUQX8B1qodtULpwwa1/mUu9wrWd4Ae&#10;c7kArfJi6Aga48vU+qOsA/4CPH5V3ZXQUEbB7Dn1gqlbIRMXPpcL2RtOl5rdnebThf4CTJ5Sef5V&#10;EKK21YGkA2oS9NeF+bdrVE4jNQkhiYK6qhq/A966jhy36OkyGvwFmDWs8htJY4ga3qz+fvHWXNT4&#10;KP971ZX+AuTVf50WCoClk/7PXrQQoCBrYbBWJvsN0NCgcty3tAW/XWuqo8J/50fLMoLbN+DyGyB/&#10;ulJlJ66pCX6fQlYA0TPdU4G8Lst/gBq198tkZwU5jVhLA3mHai6DAGfdYuDb/gPkDSVqz+eCXMkc&#10;TQ1oCmw9f6Y4WaNaEgFBq6NC3fncQMqBYPIzmyqDHSEWudHmaJ/KqbgrmL1G5vwgBIVBcyAAwVw6&#10;AlvtvdmmDvUjhLmjMCCA/L4udeN+SdAk6NLkvh0EVTfwgQHku9VtK+jZZwoWQWNQ3p1aAwXI63LV&#10;9GJDSbAScV98MPANFAYM0HJaXS8OEkDj/upg5KXTgwED5PmUjizVfiKXYTI4L9mzgrIpxRxvVgGg&#10;q3qdiuElpSwY/AbeDo6wrbwKAIH1q9claTQt9G2Yzlf07Gufm4uvOl/iY+Ft2hcMB+bNbTqVABpS&#10;LqtGUOc9XWZdnssDM/rGmcbxxMTE8ZmZGY4burTy4oIhZKowGPWqq3ClWSWAsMyqVGltoUx5F6eh&#10;8oqNaxx3FtWfZK0+zpk4IwjlCVnzfifBKS0L83nVAPKWtpXqlHDGSU+/1NUUC42JkF0mtgxs8COi&#10;mDjDTXttVzdMtgWnNA+gvU3xz7NUDKqS6tzE5NqUA+jFIXgZGXXINiBDHwnHeueMUFym6Kn5+4Oy&#10;TGZOqFYVILCCVDXWWM2yTiNz9SiH6UF4GzaMjIwcOnSC2qFDIyMQZAZUYr2zcSjF05WD1L3pylpp&#10;Vhsgb3GZEioCXaEx75dap8x/NdHohPgAvQ0jENzatWufYQ38+gSACBkChEUzQqpbwLNUDgdpdUch&#10;Vgd+iq/ralLAZXV/j7i2oG101hN6Iycgufuh7ZQM/ApRPEEZFs0Mtcm+wnUdQdnKY+5ReoOjyjnS&#10;rtqOggAXWnEgyMoTEuszMT5ID5O7D9mN4D/EMMW1Jw4BX4au7GwcZfv+XfnB4GftW2kMFkDeerTC&#10;3BfI4kcZ3EZl7RLG4zJPZtbVjRwCbgvoIXDYtiMjv8AQgQ6hDAHC+kRhl/h0B4K0yG1Q/F7UOwq+&#10;uzmAZqHaNgOfdUlwIucF+ID4dmJ4gNqrwG6nBj5jjkiHIsK4mQkiQmNXTzDw6aoD3GzoQzlnzp70&#10;t4nQVKg7PgTklwmc9xARH6SH0O3Yca9kO3bsABjfgxCxDAnCeqfQgB4x/3IwOjctqV4qS1UvI3AN&#10;thlNfp4ytg/JD8Q+oj5Ij7B7Atkj0NAniBFKETOECCHBk0WN5aZgtE9ggCXmEACENnjFrx6k5CEn&#10;lB9MHRgfkh6Eh8CtlgxTxAwhQuTIhyDCuPHRfL66Jhjhb9LrMrz612GYDdaapMU1vbg0m5L/vT4z&#10;A3kvxofEh+CtvnDhwgOMXbhAKAJvBq6MEBIR1iemn+4KQr+Npd37txKU+0QMlYXmikLfQ5Hm5Z//&#10;JuF/Mjdg+SHn3QG1t3o1ZHfkyJHPQzt4EP3fkSMYImAIZQgQYj8egW6cKEyq/jTWLOs8PUHBupDF&#10;UtlQyJvMvunv5d889NAX/yjzxFokP4QPqG81gofInWPsIAR5BDNECF8lIjy0ISOj3mm7rLYa4hvm&#10;q8+CeaPNutRd2T7pD/D77OnHP/wtkh9V3wVID7K7Dtq7xNAvIEXIECHcAUMhECFyY1BUq0vQfLX5&#10;4ryuFNQrgcxGS0Hq5QUWRjSv/fwhIMCHfvwhmHMQ733kEYAP0oPo3kS2Ahv8CDEChgDhA8iRqQgR&#10;wcxE27CK3mseXEADwb5TyZrfZ6mYHPD+JZrfQPy++NlDX18L+CF8q1eL+BC5Rx999KvUwGcEETDE&#10;KnQjmHEycVqlA29dU0ntC641heJSqqnLV60VPV6EuI7w++yzb/w35QfkB/EB7a0Q0d2BTKS4AiM8&#10;QhFCNwaBEHnxuFaF9WiXoXbKPLjw7wvVrV598RXmUoUjvKcqf4P5Pfj04z/B7ovkB/C9i+lBbp+T&#10;jGB8FHozcmQqwu1EgyCTzOQFukjpsmiSfGuZCOG1aObahgLzoHyvhKmf8PvswS/++Cei/ER8DL27&#10;oIkUEUOgwnPngB+7EcwsagxsY4219EqVr783xPfKaS7vyrf0iVuPLa8hfgjgg09//XbED8kPBD6I&#10;TyT3FjERo4TwoJzgIVAPOid+77/rHu/ms31fEAvDxXyG7oYDuopjsEY8Vkb4PfjZg//79Nd3YPcF&#10;wU/EB9E99tjH0Hbvhn997LHH3sIM70CxEBO8sFoiOAITidavRV7ruh7LQPeiOiXCdLOhsSY+q/Dt&#10;qjLRgR988H/nfvK71TB7AH4EHxIeJLdVst27d2OGBOGKN6/DgZASRHOSuMZU16KlV6Ezpl5e7Hki&#10;YbwaUlelffyP/v2nTz/09NMQ4IM//Z/f4fCH+EH1vfUYgvccsNuoPfcchPgxRghiIXJjShDmYpCK&#10;RzLqnBO1i4JXYDLsmvRnF0c479bsmInL+PDD9x7/k8e/8VPwv6//7gLLD+PbTdD9MTEKUUQIREgI&#10;omqGhsGT4+UWX+ENTulS9xf6+RBhBDg47czI2HDimd/uvPG923fA/AH5wfCH5fcxFB/DTjLIECNk&#10;CcJMIjpxXdG4D4dkWacq8zVdk4UBPEUYAeYk1mfWjcAFBDD/vfcJwO/zIr+77gLyg/gwsa+wJiF8&#10;jNUgysUoDMJ6OiMzcWz+PGIZvFhi7kkI9AVU+ADmphchAd4PJ3CgAAT1CyxfHiXuK+LD1D7Yhk1k&#10;iEUoapBUM9SJgQTjxr2c5G41ZFuGUy+6CnrU2LkWF34BwgkcnH/A+kXiB4IfwffBtl/JbBuD8OPH&#10;WIIXRCdGElQoZYzVV/mSvGFeV6jW0n/YAJaOigJEDgwSMMofiN/HH29F8gOkIL3NwL6DDHyACLcR&#10;R94qEgTVDA6D2IlhHok7lcxk2aP84K59fN/FCpWfI2wAO8bjMhgBXngAJhCUf0V+GB9h92VkGCKW&#10;ISQoahBW1IwTP7N2A6imPzFrSkrMhSv3GY61H9cYCoPxwilcAKe0TlGAO+7FDvzmCswPxD/MD6pP&#10;ZCcaZEhUyHix3IlhFMyMmyjRxZeYNfmmID5IuABePBWXkcEI8IgUABl+SH0Q2tdEIwwBwg8oQZBJ&#10;cBhETkwkCKJgfeLZ4D9IuACeSTyZUXdILkAPflh+gNoLkhGGSITQjW97bjcmiJ2YSBBPiYumC6MV&#10;YD5KIWuf2XkfI0ASALc+R/UH+VF892DDDIkIP0AEYT1InZiVIEwjbdEKsO0UTiGoBoQCPCcJUOKH&#10;fFeCJzGECDFBnEiwE1MJ7rgd1YIwjZyJVoDrEzMz6k48AychcgFCB5b4Sfhep4YRygkCJyYSxFGQ&#10;ppFQ+HB4AE5pkQejFAJrQBoBRQeW+LHwRIRQhIjgNsmJiQThogLjw1XRCXD42SLiwa8iDz54Dqdg&#10;KkCWH+W2BhiLEBLc/G1UzEAnphI88gBKI7gUrE9MdUUjQFd7Yr2Yg7EH4wiIBUgcmOW3RjI5QZCK&#10;JQmKaUT0YWdxdCowz3kSVtEwByMPPid5MCNAkd8amRER4ji4GUuQJGIxjbxKpnNFWmMUAnQZxpgQ&#10;iHIwTCE0BQMBEgfG/Na4GyYolyCpBd9k8jAKgs9WRqMC0UICDoGgiiY52E2A3vlRLyYEwZyOSFD0&#10;YSkIxp3qikaAw8+CKvDEWvcQiAGiCIgdmOW3BJuEEDsxliBMI8SH2SC4oe5kYkM0Akw5VZ8p5hAm&#10;BMo8GAtQRo9BKDoxTMSMD8MgCCcjdEHBWe6KQoAwCctyCAmBOAeLHiwKcMkSD4JEgmIakfIwk0VG&#10;MjKKiqNRgXl4KQsBJFUgKWKQAL8tebACP5Eg9uHNTB6WA9z5DEzDo8YoBTiy9hmShOU5xNODl3gB&#10;+LosCDIAH5DScF3Q65iwAFzvZKoY9xyybdvmzTIPXqJIUPRhFARJFpHS8KsU4Ghh9AE0FeMy8L4b&#10;t8uSMM4hHzAhUJkf68M4COIsIqVhUsec2BD8QjBsAEc8qxgMEOeQFxYF8CteANbFACoCXMJmESWA&#10;j1AF1sUAzgPw9YUBRpICp/KaDTyv03KTlv83LhxRAKsELovnNelcgiZwgJmhSSIwBg5HjAufN6k1&#10;K8pTvYyBAJXLGG20FtLSalYAhfQL3grpe+l6VnQCPOvMXHgqd48aU7m66JzKpZwKzWICnAvPRuNi&#10;Qhd8K3wIvtS8PcjLWSedoQRYuYlkCc3iK5XsMtqt2L3w0dclXhZU0Ts5EaCfC6oH2QXVemdSCAFy&#10;WtL/lcIpn7d9NEfguOkUpTJmJVeAP2QN5S3YDDWgVS4EVV/SBxORthACFCjAvZzizsAkgUsf03Jc&#10;ukJcbuDIxrxqrmtB+VpmcSFIXyodVHyp9MKCL5W+ttBLJQAwN5QKHCKPXq4IcL8wBI+u0OVxqToF&#10;BZb5DpDPS5S/1jwYtNeao6F8rSlwGncFHi8XWQ3YbORIqqEJ8lMZZ3OtogJJ3PQJIEzD875Y3/wd&#10;by/WaW+CTy/WM53lfCgVyHko8BJ3nPbFnuUuk4/NHFmk7BbyDKICFwMQZRE/WjvWuLd2/Eps7bjL&#10;vbUDtmfVn2oPJUBBQI+eX6oVAfbvpaeI6GzpNDmIADXlZWZRgd3wo+nonC8ADWNOv5qL1nznD58e&#10;PvzkHz5Y47W56AjTXBT8xSw3Bab3x+eMwjtIRj0TbS3XoRFlWagQA5Nrki4JcLAvh+NfgQ2qvrW3&#10;3SO2t61Z8odxYfST4nSB+9aXX0DtbSQCSgJ0a2/TakKqQHQBzlhDvBLANtGDpRgoy8LQps/Gazlf&#10;NhLUPOtrg6XUX/n6kn8VyuOTGnLOlqdzh799D2lRve02zwbL7bTBcpcrhABdwlBSf7YLflAAmCAC&#10;LBEUsnAD11xVCkel+gRQbBCcv8WXtqhCimuWvGRb+aOu9tRdeXvHJrhPl2wWm6S9t/gGvT1QuZCW&#10;AFpO090+54UzBNsYV0K/1+Rci3sd6BtA7MMLNZlvZpvMl/zTqbyeiymnO1Y2ry+e5k597nXSpq/U&#10;ZC56cCgVuI4rN1MfpQAnuSSKSEsk2M6JdxRn26Yp3zGOnDUyx/lyfJ/rMrPN4V7lbQ7bZNscXl/y&#10;6eivv5c8uR/58Kht5qUlzDYHNgIy2xxy+FAqsJTrsLrXgZWceHLKwAS3t6qirJiziVvQzEMiwGnb&#10;gUUU0nAyQlsEPTfafLz7OerFv6IEv/z6Hz/5H69970cJog8/uWTejTawik6/GmqAZo+ZCHNC79Qs&#10;ShRnmOPRBsTjI6ZthYsCyM+NS2mE2eqFt8rtfs5jq9eafzn8b5te/Fviw7PpQuIvfwXj325vW73q&#10;TjrX8yEFqLlUQCLGQJnyrrLCtrn9Xg4h6uoiJbX1om/HPQyMOuuoBFEiZpyY2Wy4jW42fOG2w3+x&#10;7vtvSz4svPS127bSPSIKmw3r4iYuhhZgiM1tt6F8uyvabS3b7rp5yadjv8+VfHhIePLPoP++xW53&#10;hecmbKd7DZ1jfFQDpBKUbbh+09uG623b/vrPtfteE30Y5OHDd90m3y4s23CdERoBhnPLvyhBlEee&#10;kB2ZoLDlf/NtT/7HwPd/yObhn73lfcv/yeA36PsH0KjalVRTY85MUgvCQ8dQGGQIiodO0FMn/vrT&#10;2fdzZXn4H70fOpFRNPF2hAEsHRoCMzijjetQ66aEfTNxpNGShkFKUDz2ZOvWreKxJ9+R+fAnIA/f&#10;8ZbXY0/qE9fzkQZQgMsxrpzZEtU2fq+H+22wE6MwuJo5eOcOKEJ68A5i+LNfHs5h8rDW1vjSL5QP&#10;3tmQkemc3sTzUR4DeT4XnhxTd0g8+YQSXCE7+mk3PfrpL598x82H/5M5+ukR2dFP46f5awAgH0+c&#10;+P77cCKRHz6GT72jh4/t3v2zl56dlOXhUyu+ig4fY/kRB77EXxMANXnjyIlhIiEE4fE7KBCKx999&#10;jh5/t/W/Dq/8rpSHtY7xG7/qeXgbPMw3ZA4cboB8wTTMxLDhXCL4wOeVDmCEFH/25Cev9ctq6b+7&#10;TuEAxoyioWT+GgHIVw/BMEgJomoGHuB7TvEI0F/869hfDUrz4WkuETazsUeAwgSSETeTyl8zAPm5&#10;xiKUSESCWIRgVuJ5CO3nHji8coCdD8+8dJ3HIbQZ9eN7g78MGDkA+ZWUIMwk9BjfC/gY5HcxQ/EY&#10;5I+L3nHz4RXSWdwiP62Jv4YUCBNJHCEoHcS9WjqI+zrmHO6/+5bWzYeVjpHO568pgIggziTKR8Gf&#10;k46Cf/TPT7F5GPjwt1bTo+Axv3pnaPlFAkDeQgiylxE88Qi9jODgQXIZwXXXnbtuxeE/HfimzIcv&#10;vMdeRhBq/UUGQEAQxUHxOoxX6X0O5DoMchvGwYOff/fTsV+/LPPhJ9jrMOrHQ80vMgDylubGInqd&#10;EhEhdmR4lQ17IcvBlw63f1eWh7/1Hr6QZYReaXNNAuRdpwX5lUDbKcMn5DcC/bPchyeEovd2ilcC&#10;NV7S8NcoQJ6/PJRYL7/TS34p1SP4Uqp/flL7vZdf/BvJh8e3E/mddAoNVv7aBcj3jTbKr0UjMoQU&#10;pXvRHjn0bPsbsjxc/1t8Ldp4iFZQIxYgr+mA90JmED++f+dO5mK+2yVLdMvDzvvhxXxFwmw2f40D&#10;5Pnz041F8HI5crchluF97NWQ22+8t2j014wPpwvjv80E2cM2GaafOaIA8po5AV9vyFxOSm8khSTB&#10;/23/9NmuN37wQ2ZdOu5kIpdncsUAIsvK4xDCDHgzs+L1uDsT/+IA68ONM42j/eH7gSMNIM+Xgswa&#10;d5LI8JDH9czP7HRqv8/mYSG91sXHAErWn26zceiWZnJF+Ab2hvATI/8d9+w/yHx4bIqPAWSsi5sY&#10;A1i48SLMEN9Sv2EDvaV+Q+Z4Xrbow5fGJoaqYgAZM+cJ08Xrm680j9m4GXhXPaCYiUFCAx/rEt18&#10;eGUMIGP5Wtto+dmchqT9CfvzAMTGcWcRxEitvsg5M5Qi8+FZUwygZJPCxNilvF2p7V0JP/pef9/Z&#10;M5NngD9zwgy0RvBh+lJq8ZUDrA9PVMYASpaDPHhlx+mUi3/z4stv78UXf2v6+q9evZpbgbcH1My+&#10;/D7rwx0xgKIdFT14MvmHP/hu0nqlvW595QkyHy63xABKHjwk82DFG/bMqaIPXwm3D0cawGZhepbx&#10;4FnlQ0uSI8eH4yLbg/cqF8nnxyLGhyMM4OUhJgd/87vNXjbsm5ojxocjDOAVWQ4e3usNTPLs4Pvs&#10;mlZ8DCCywjHWg99IOeNtmnu+vKqP9eFLMYDIqnzzYJ43NKcWsj48PRgDSDyYycHDs97fciSXv/H3&#10;bB6eu8YB6o7WxM/Fd6QL6bOMB+/1flEt8OFNP2DeLY1dTpqba++qzjdfewA1tVfSOcGhh+YQOG5i&#10;NjUFevBA3jynkGedwT6c0p56dhTMlR10vDDakWu9lgDm5wmCvqmllVhaS5PewU1c+VHPyy+Odc8z&#10;LgX5cHL83iHOYW+CI+HwltYWu56zJU1dKwBrRzk9evre3k5svWlpaU12ztbRl7B+vqumc4ur+r7Z&#10;fUbg7AB+mjgeDm9pcnDlx64FgNnrBX0LePrOzqXQbkF/hRCAjrix4nlvozHmJa1LsnF2AMxzfFqL&#10;Xkg1RD3ASZu+CWgHPP0twJbfshz8F34CDCACbte8CSFFexbh68TjmeFL4VfQ5JjoiW6AmhzO3toK&#10;Hh8+/fLldyJbfif4iBikdTY5ZucLZWWCA+BH9ODw5eJ48hW06oWkaAaoOYOfHz4+ePKnqEEKBGGL&#10;Y6LE6/gaQQ/Uu9Tr+M7O1qZQvC0JF8CBUUcLen74+E89datkEAJG0Nuq90qwRrC3ivjdxiOES5f2&#10;pgEN66IUINBfSy96fvD44KlvkAwzgAg6ezu9EQT8YPCE+J5SGA8Qom+gybEyOgFq1mN+8Pnx099E&#10;DTPACKAGFZuuzqfrQd1C8bPDxfH4G2hyROWVQHySownxI88Pnvt60RAEhAAQ7GzR53jm4gOz+jTM&#10;T8QnH34DEDEimNY0dDkKAQ5P2Ht7CT/4+OC5l1FDDBiCTQ6Pu+bNqQ4U/5ZT/ErjCcFWe5Cv1wzL&#10;ZQTv6FuBgAA/9Pz48R8mhhhgBHciL7RPu58lVU31S/G7D79eItjbot8bdQC79E2dwAGJ/uDzP/zw&#10;li0fQduyhSIUCabp3RJB1iV9Zy/Dbxkev0Uaj4ffeuedSMITw1EGMH/UjgUE9If0Ax7/oz17VkHb&#10;swcywAigF4Nc2tv0Sq08A4MEtHTp8uXQfyl+djxCeBMcfyd2Ym2UAWwHAhQFBJ8fPD549i9BgxAQ&#10;AkwQ5FIowStyAYIKBox/6ikqXzT+S6vIeIiQEMQSbpqoiSqApjEowOUEAHp+RO/mL918882IwZ6P&#10;IEFKoHOpXSbBbgcMAIg/8l+MD/4B4E9A4wlB4MXAiaEE90YVwJoJUYDIf7eg579ZNIAAEEQaAk4M&#10;JdiqZ166mRv0cP4MEhDhD/jJh4PxW4iEkQR7m9IHowlgjr6VAIACgvyQer6AjRBkCXSm2fdKHTIF&#10;WrsoQMSf4FcYTyXYot8fRQCBB0sAoAOuovieB4YQUALACUEtAqMY48MghXSKEZDwR+PJcDweBAH2&#10;CyiOHoCukukmXIMQAEBA8PnB09/9PEWICBIJIh927JMmMaCGASUQ4f8w4k/w3Y3HA4KMBJEPB/E8&#10;85ArsEvfQj34+usffngPBgAfH5pIYBWWICpFOjv14ikSpjx7ryRgJEDM/+7nZeP3QAnCWhIreDh6&#10;FLgLhEBRQRQAwbcRISASZCS01E4PwOWPvtNEakgUQT+i/KXhaDyNAaiUDGoQDLkCz7AhEHiwCGAj&#10;NEwQO+GyZbCSQaWcfYzuA/79KygCwBoSCJjhv/FuPJ5+AR+RIAoV3GpPckULQE0xcUEcAj+SAGzc&#10;yBJAAImEli5t0tJC5EU9ziFUwHL+ZDz2YfgF4BDQar8UNQo0jTWlQYBIQcskBW3cKBFAEmJ8EAIs&#10;EBdyUAgVBbwKAbybGS9TMImhQUzDYQBIkvBNNy3DAN0AEICrZADHKMBKvQzgHpxCPMeLWQSHgOLo&#10;U+CtN5Ak7BNALT1gePgVuQKRC9+tBBDHUDIXiSaAJIlIClRy4ZtXeVHgi+4KnMeFqQKjyoVBEumU&#10;ksgWjySykaZRMQaiQk5S4IRURkohwHsSQQpstedFUxnDZmH3MoYBsIVMxlAd+Al5teSqmCZ1oJuC&#10;75YncVrG4Llciz0pegA2wLWE5YqF9Ea2kP6IKaQ7pUI6/x370k7lQnojU4gzEQBMBVteSYiemUjC&#10;K/NM5Z6/WzaZpQrq1YsK0u2SF+J7pKm051SOhFAwleuPHgWWvNIkrufLCdDFACpAZirmkA4l36/H&#10;y7F4NWsLs5hAFyOYqTQRcNOoLnoAWmAWoT4MJDjvctatJIeMSvdaVOPlLLKeKi1nPf8F2XKWOI8J&#10;8kQkDAuqDeKC6g3XSwTogih+fiAgZj1vqb1ZermePyZfUP1IXBB0X1BFM2m0oBrEEBgGgGWvNPUq&#10;L+l/gS7pUwHRlxoO9lCYJOjD4pL+w+KSNBj+BS9L+tPHogkgX25PI1GMvFTCL4VuJi+F4CuRLcsY&#10;AJ12cSaMJnND0jsVRJC8VIIvpfCLuT3sSyXgwfpmPqoAdumxBMlbEdlrTfReknmtiQHIDuWF79Wl&#10;NITfKsuGSy/l6GvN4egCCGZzacyLdfJifNUq6c0425oAImC6+4t1+l5THE/fq2N87It1yD+ovR1h&#10;ae2wNaHWArE1QWrtgI/PNCagzgKH/H5Ml2aXnmmNIZ0xdDht7biJNMd09jZN5EYbQD4Pr4qKzUXL&#10;vDYXwSJ6zH23Q8mEvXOe5iKpNQbybwlyh2BYAJZOEyd+yrO9jTZXie1tNs8Gv32kO0Zqb1vm2R5H&#10;+Nm1uugDyLfZvDZYkgZJ1GO6FJQgjg7P1xmGPEcr02Dp2Z8ptgf22ieCfMV1mHqkO0iLn2eL701s&#10;i29niz5PSUCbRmmLqtfxuL2yyRbKO9ZDuSy4HhOct8l8qbcWadokLTaZ3+ClydwuRGmTOSQoNPW6&#10;bXNAD0/2KaCdHi2Ocm9bbUrTYZcr+Qbw+BtuvcF9mwMX/I0iYdtoo2tw2Ht759lo0wviX7n3rUql&#10;6Y7WeTfa9LbabSE4SiGMe+X2C/rWtE6MkG71ulPc6tWbZuca5tssl3UGaFjc6rVcGk73OelDci5e&#10;ODcb9qc7mlrpZsPlyG5BTw/wAfkNVc/fTmDZJ4BJIRxONxsup5sNO9Na7Vyx0RXlAHnraQEj7MS7&#10;Vcl+VbxdddfCHVUDn3D2FrzfU/oD0HZZuyPY+0MiAiDPG1MFB2SQxu63bm1yCOUVvsjHOgw3bKe1&#10;yse36B22yVAdCh/2Lf+6yXS4Z5/u+U9rsuu5iSTfN8cczbFxert4ZAA6MWCsKnRn6kfCqR1Zk+tt&#10;nOCAJnC22fZFXmlmOZ+qFTg03MFxE1eqjaH84SPl3BhzPjxhsX+Tv9IxvJ8Lx68L+Q8eeaf4/j+z&#10;GMAYwBjAGMAYwJjFAMYAxgBem/Z/AgwAVf+qinvqnsQAAAAASUVORK5CYIJQSwECLQAUAAYACAAA&#10;ACEAsYJntgoBAAATAgAAEwAAAAAAAAAAAAAAAAAAAAAAW0NvbnRlbnRfVHlwZXNdLnhtbFBLAQIt&#10;ABQABgAIAAAAIQA4/SH/1gAAAJQBAAALAAAAAAAAAAAAAAAAADsBAABfcmVscy8ucmVsc1BLAQIt&#10;ABQABgAIAAAAIQCq3caPzQMAAMQIAAAOAAAAAAAAAAAAAAAAADoCAABkcnMvZTJvRG9jLnhtbFBL&#10;AQItABQABgAIAAAAIQCqJg6+vAAAACEBAAAZAAAAAAAAAAAAAAAAADMGAABkcnMvX3JlbHMvZTJv&#10;RG9jLnhtbC5yZWxzUEsBAi0AFAAGAAgAAAAhANABY9jiAAAADgEAAA8AAAAAAAAAAAAAAAAAJgcA&#10;AGRycy9kb3ducmV2LnhtbFBLAQItAAoAAAAAAAAAIQA5hXcQ+SYAAPkmAAAUAAAAAAAAAAAAAAAA&#10;ADUIAABkcnMvbWVkaWEvaW1hZ2UxLnBuZ1BLBQYAAAAABgAGAHwBAABgLwAAAAA=&#10;">
                <v:shape id="_x0000_s1061" type="#_x0000_t202" style="position:absolute;left:251;top:19456;width:23032;height:7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4FtsMA&#10;AADcAAAADwAAAGRycy9kb3ducmV2LnhtbESPS4vCMBSF9wP+h3AFd2OqMqLVKDIgiLjwtXB5aa5N&#10;bXPTaaJ2/r0ZGHB5OI+PM1+2thIPanzhWMGgn4AgzpwuOFdwPq0/JyB8QNZYOSYFv+Rhueh8zDHV&#10;7skHehxDLuII+xQVmBDqVEqfGbLo+64mjt7VNRZDlE0udYPPOG4rOUySsbRYcCQYrOnbUFYe7zZC&#10;dj67H9zPbbAr5cWUY/zam61SvW67moEI1IZ3+L+90QpG0yn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4FtsMAAADcAAAADwAAAAAAAAAAAAAAAACYAgAAZHJzL2Rv&#10;d25yZXYueG1sUEsFBgAAAAAEAAQA9QAAAIgDAAAAAA==&#10;" stroked="f">
                  <v:textbox style="mso-fit-shape-to-text:t">
                    <w:txbxContent>
                      <w:p w:rsidR="00E927DC" w:rsidRPr="007A3305" w:rsidRDefault="00E927DC" w:rsidP="00F466FD">
                        <w:pPr>
                          <w:jc w:val="center"/>
                          <w:rPr>
                            <w:rFonts w:asciiTheme="minorHAnsi" w:hAnsiTheme="minorHAnsi" w:cstheme="minorHAnsi"/>
                            <w:i/>
                            <w:sz w:val="22"/>
                            <w:szCs w:val="22"/>
                          </w:rPr>
                        </w:pPr>
                        <w:r w:rsidRPr="007A3305">
                          <w:rPr>
                            <w:rFonts w:asciiTheme="minorHAnsi" w:hAnsiTheme="minorHAnsi" w:cstheme="minorHAnsi"/>
                            <w:i/>
                            <w:sz w:val="22"/>
                            <w:szCs w:val="22"/>
                          </w:rPr>
                          <w:t xml:space="preserve">The water molecule is a bent, </w:t>
                        </w:r>
                        <w:r>
                          <w:rPr>
                            <w:rFonts w:asciiTheme="minorHAnsi" w:hAnsiTheme="minorHAnsi" w:cstheme="minorHAnsi"/>
                            <w:i/>
                            <w:sz w:val="22"/>
                            <w:szCs w:val="22"/>
                          </w:rPr>
                          <w:br/>
                        </w:r>
                        <w:r w:rsidRPr="007A3305">
                          <w:rPr>
                            <w:rFonts w:asciiTheme="minorHAnsi" w:hAnsiTheme="minorHAnsi" w:cstheme="minorHAnsi"/>
                            <w:i/>
                            <w:sz w:val="22"/>
                            <w:szCs w:val="22"/>
                          </w:rPr>
                          <w:t>polar molecule</w:t>
                        </w:r>
                      </w:p>
                      <w:p w:rsidR="00E927DC" w:rsidRPr="007A3305" w:rsidRDefault="00E927DC" w:rsidP="00F466FD">
                        <w:pPr>
                          <w:rPr>
                            <w:rFonts w:asciiTheme="minorHAnsi" w:hAnsiTheme="minorHAnsi" w:cstheme="minorHAnsi"/>
                            <w:sz w:val="6"/>
                            <w:szCs w:val="6"/>
                          </w:rPr>
                        </w:pPr>
                      </w:p>
                      <w:p w:rsidR="00E927DC" w:rsidRDefault="00E927DC" w:rsidP="00F466FD">
                        <w:pPr>
                          <w:rPr>
                            <w:rFonts w:asciiTheme="minorHAnsi" w:hAnsiTheme="minorHAnsi" w:cstheme="minorHAnsi"/>
                            <w:i/>
                            <w:sz w:val="20"/>
                            <w:szCs w:val="20"/>
                          </w:rPr>
                        </w:pPr>
                        <w:r w:rsidRPr="007A3305">
                          <w:rPr>
                            <w:rFonts w:asciiTheme="minorHAnsi" w:hAnsiTheme="minorHAnsi" w:cstheme="minorHAnsi"/>
                            <w:i/>
                            <w:sz w:val="20"/>
                            <w:szCs w:val="20"/>
                          </w:rPr>
                          <w:t>(</w:t>
                        </w:r>
                        <w:hyperlink r:id="rId149" w:history="1">
                          <w:r w:rsidRPr="007A3305">
                            <w:rPr>
                              <w:rStyle w:val="Hyperlink"/>
                              <w:rFonts w:asciiTheme="minorHAnsi" w:hAnsiTheme="minorHAnsi" w:cstheme="minorHAnsi"/>
                              <w:i/>
                              <w:sz w:val="20"/>
                              <w:szCs w:val="20"/>
                            </w:rPr>
                            <w:t>http://www.drcruzan.com/Water.html</w:t>
                          </w:r>
                        </w:hyperlink>
                        <w:r w:rsidRPr="007A3305">
                          <w:rPr>
                            <w:rFonts w:asciiTheme="minorHAnsi" w:hAnsiTheme="minorHAnsi" w:cstheme="minorHAnsi"/>
                            <w:i/>
                            <w:sz w:val="20"/>
                            <w:szCs w:val="20"/>
                          </w:rPr>
                          <w:t>)</w:t>
                        </w:r>
                      </w:p>
                      <w:p w:rsidR="00E927DC" w:rsidRPr="007A3305" w:rsidRDefault="00E927DC" w:rsidP="00F466FD">
                        <w:pPr>
                          <w:rPr>
                            <w:rFonts w:asciiTheme="minorHAnsi" w:hAnsiTheme="minorHAnsi" w:cstheme="minorHAnsi"/>
                            <w:i/>
                            <w:sz w:val="20"/>
                            <w:szCs w:val="20"/>
                          </w:rPr>
                        </w:pPr>
                      </w:p>
                    </w:txbxContent>
                  </v:textbox>
                </v:shape>
                <v:shape id="Picture 400" o:spid="_x0000_s1062" type="#_x0000_t75" alt="water with lone pairs" style="position:absolute;width:23285;height:19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J756+AAAA3AAAAA8AAABkcnMvZG93bnJldi54bWxET02LwjAQvQv+hzDC3jRVRKRrFBEEL4Jr&#10;ZM9DM7bFZlKbaOP++s1B8Ph436tNtI14UudrxwqmkwwEceFMzaWCi96PlyB8QDbYOCYFL/KwWQ8H&#10;K8yN6/mHnudQihTCPkcFVQhtLqUvKrLoJ64lTtzVdRZDgl0pTYd9CreNnGXZQlqsOTVU2NKuouJ2&#10;flgFcaFtsPde0+FIsefZ30n/aqW+RnH7DSJQDB/x230wCuZZmp/OpCMg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xJ756+AAAA3AAAAA8AAAAAAAAAAAAAAAAAnwIAAGRy&#10;cy9kb3ducmV2LnhtbFBLBQYAAAAABAAEAPcAAACKAwAAAAA=&#10;">
                  <v:imagedata r:id="rId150" o:title="water with lone pairs"/>
                  <v:path arrowok="t"/>
                </v:shape>
                <w10:wrap type="square" anchorx="page" anchory="page"/>
              </v:group>
            </w:pict>
          </mc:Fallback>
        </mc:AlternateContent>
      </w:r>
      <w:r>
        <w:rPr>
          <w:rFonts w:ascii="Arial" w:hAnsi="Arial" w:cs="Arial"/>
          <w:sz w:val="22"/>
          <w:szCs w:val="22"/>
        </w:rPr>
        <w:tab/>
      </w:r>
      <w:r w:rsidRPr="004330BE">
        <w:rPr>
          <w:rFonts w:ascii="Arial" w:hAnsi="Arial" w:cs="Arial"/>
          <w:sz w:val="22"/>
          <w:szCs w:val="22"/>
        </w:rPr>
        <w:t>Many of the properties of water can be explained by the electronic structure of the H</w:t>
      </w:r>
      <w:r w:rsidRPr="004330BE">
        <w:rPr>
          <w:rFonts w:ascii="Arial" w:hAnsi="Arial" w:cs="Arial"/>
          <w:sz w:val="22"/>
          <w:szCs w:val="22"/>
          <w:vertAlign w:val="subscript"/>
        </w:rPr>
        <w:t>2</w:t>
      </w:r>
      <w:r w:rsidRPr="004330BE">
        <w:rPr>
          <w:rFonts w:ascii="Arial" w:hAnsi="Arial" w:cs="Arial"/>
          <w:sz w:val="22"/>
          <w:szCs w:val="22"/>
        </w:rPr>
        <w:t>O molecule, which is tetrahedral</w:t>
      </w:r>
      <w:r>
        <w:rPr>
          <w:rFonts w:ascii="Arial" w:hAnsi="Arial" w:cs="Arial"/>
          <w:sz w:val="22"/>
          <w:szCs w:val="22"/>
        </w:rPr>
        <w:t xml:space="preserve"> (if you include the non-bonding pairs of electrons)</w:t>
      </w:r>
      <w:r w:rsidRPr="004330BE">
        <w:rPr>
          <w:rFonts w:ascii="Arial" w:hAnsi="Arial" w:cs="Arial"/>
          <w:sz w:val="22"/>
          <w:szCs w:val="22"/>
        </w:rPr>
        <w:t>. The oxygen atom is covalently bonded to two hydrogen atoms. Because of the difference in electronegativities between hydrogen and oxygen</w:t>
      </w:r>
      <w:r>
        <w:rPr>
          <w:rFonts w:ascii="Arial" w:hAnsi="Arial" w:cs="Arial"/>
          <w:sz w:val="22"/>
          <w:szCs w:val="22"/>
        </w:rPr>
        <w:t>,</w:t>
      </w:r>
      <w:r w:rsidRPr="004330BE">
        <w:rPr>
          <w:rFonts w:ascii="Arial" w:hAnsi="Arial" w:cs="Arial"/>
          <w:sz w:val="22"/>
          <w:szCs w:val="22"/>
        </w:rPr>
        <w:t xml:space="preserve"> the electrons are not evenly distributed in each bond. The oxygen atom carries a partial negative charge</w:t>
      </w:r>
      <w:r>
        <w:rPr>
          <w:rFonts w:ascii="Arial" w:hAnsi="Arial" w:cs="Arial"/>
          <w:sz w:val="22"/>
          <w:szCs w:val="22"/>
        </w:rPr>
        <w:t>,</w:t>
      </w:r>
      <w:r w:rsidRPr="004330BE">
        <w:rPr>
          <w:rFonts w:ascii="Arial" w:hAnsi="Arial" w:cs="Arial"/>
          <w:sz w:val="22"/>
          <w:szCs w:val="22"/>
        </w:rPr>
        <w:t xml:space="preserve"> while the hydrogen atoms carry a slight positive charge.</w:t>
      </w:r>
      <w:r>
        <w:rPr>
          <w:rFonts w:ascii="Arial" w:hAnsi="Arial" w:cs="Arial"/>
          <w:sz w:val="22"/>
          <w:szCs w:val="22"/>
        </w:rPr>
        <w:t xml:space="preserve"> </w:t>
      </w:r>
      <w:r w:rsidRPr="004330BE">
        <w:rPr>
          <w:rFonts w:ascii="Arial" w:hAnsi="Arial" w:cs="Arial"/>
          <w:sz w:val="22"/>
          <w:szCs w:val="22"/>
        </w:rPr>
        <w:t>Additionally, the oxygen atom has two lone pairs of electrons.</w:t>
      </w:r>
    </w:p>
    <w:p w:rsidR="00F466FD" w:rsidRDefault="00F466FD" w:rsidP="00F466FD">
      <w:pPr>
        <w:rPr>
          <w:rFonts w:ascii="Arial" w:hAnsi="Arial" w:cs="Arial"/>
          <w:sz w:val="22"/>
          <w:szCs w:val="22"/>
        </w:rPr>
      </w:pPr>
    </w:p>
    <w:p w:rsidR="00F466FD" w:rsidRPr="004330BE" w:rsidRDefault="00F466FD" w:rsidP="00F466FD">
      <w:pPr>
        <w:ind w:firstLine="720"/>
        <w:rPr>
          <w:rFonts w:ascii="Arial" w:hAnsi="Arial" w:cs="Arial"/>
          <w:sz w:val="22"/>
          <w:szCs w:val="22"/>
        </w:rPr>
      </w:pPr>
      <w:r w:rsidRPr="004330BE">
        <w:rPr>
          <w:rFonts w:ascii="Arial" w:hAnsi="Arial" w:cs="Arial"/>
          <w:sz w:val="22"/>
          <w:szCs w:val="22"/>
        </w:rPr>
        <w:t>Because of these lone pairs, the water molecule is bent</w:t>
      </w:r>
      <w:r>
        <w:rPr>
          <w:rFonts w:ascii="Arial" w:hAnsi="Arial" w:cs="Arial"/>
          <w:sz w:val="22"/>
          <w:szCs w:val="22"/>
        </w:rPr>
        <w:t>,</w:t>
      </w:r>
      <w:r w:rsidRPr="004330BE">
        <w:rPr>
          <w:rFonts w:ascii="Arial" w:hAnsi="Arial" w:cs="Arial"/>
          <w:sz w:val="22"/>
          <w:szCs w:val="22"/>
        </w:rPr>
        <w:t xml:space="preserve"> with a bond angle of about 104.5°.</w:t>
      </w:r>
      <w:r>
        <w:rPr>
          <w:rFonts w:ascii="Arial" w:hAnsi="Arial" w:cs="Arial"/>
          <w:sz w:val="22"/>
          <w:szCs w:val="22"/>
        </w:rPr>
        <w:t xml:space="preserve"> </w:t>
      </w:r>
      <w:r w:rsidRPr="004330BE">
        <w:rPr>
          <w:rFonts w:ascii="Arial" w:hAnsi="Arial" w:cs="Arial"/>
          <w:sz w:val="22"/>
          <w:szCs w:val="22"/>
        </w:rPr>
        <w:t>Normally, tetrahedral molecules have bond angles of 109°, but the lone pairs of electrons have larger electron clouds</w:t>
      </w:r>
      <w:r>
        <w:rPr>
          <w:rFonts w:ascii="Arial" w:hAnsi="Arial" w:cs="Arial"/>
          <w:sz w:val="22"/>
          <w:szCs w:val="22"/>
        </w:rPr>
        <w:t xml:space="preserve"> and stronger repulsive forces</w:t>
      </w:r>
      <w:r w:rsidRPr="004330BE">
        <w:rPr>
          <w:rFonts w:ascii="Arial" w:hAnsi="Arial" w:cs="Arial"/>
          <w:sz w:val="22"/>
          <w:szCs w:val="22"/>
        </w:rPr>
        <w:t xml:space="preserve"> than the </w:t>
      </w:r>
      <w:r w:rsidRPr="004330BE">
        <w:rPr>
          <w:rFonts w:ascii="Arial" w:hAnsi="Arial" w:cs="Arial"/>
          <w:sz w:val="22"/>
          <w:szCs w:val="22"/>
        </w:rPr>
        <w:lastRenderedPageBreak/>
        <w:t xml:space="preserve">shared pairs of electrons, thus decreasing the </w:t>
      </w:r>
      <w:r>
        <w:rPr>
          <w:rFonts w:ascii="Arial" w:hAnsi="Arial" w:cs="Arial"/>
          <w:sz w:val="22"/>
          <w:szCs w:val="22"/>
        </w:rPr>
        <w:t xml:space="preserve">H–O–H </w:t>
      </w:r>
      <w:r w:rsidRPr="004330BE">
        <w:rPr>
          <w:rFonts w:ascii="Arial" w:hAnsi="Arial" w:cs="Arial"/>
          <w:sz w:val="22"/>
          <w:szCs w:val="22"/>
        </w:rPr>
        <w:t>bond angle.</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noProof/>
        </w:rPr>
        <w:drawing>
          <wp:anchor distT="0" distB="0" distL="114300" distR="114300" simplePos="0" relativeHeight="252099584" behindDoc="0" locked="0" layoutInCell="1" allowOverlap="1" wp14:anchorId="5C8B8690" wp14:editId="6FB63B05">
            <wp:simplePos x="0" y="0"/>
            <wp:positionH relativeFrom="column">
              <wp:posOffset>3709035</wp:posOffset>
            </wp:positionH>
            <wp:positionV relativeFrom="paragraph">
              <wp:posOffset>200025</wp:posOffset>
            </wp:positionV>
            <wp:extent cx="2058670" cy="1685925"/>
            <wp:effectExtent l="0" t="0" r="0" b="9525"/>
            <wp:wrapSquare wrapText="bothSides"/>
            <wp:docPr id="28" name="Picture 28" descr="Image result for water is a polar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ater is a polar molecul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5867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0BE">
        <w:rPr>
          <w:rFonts w:ascii="Arial" w:hAnsi="Arial" w:cs="Arial"/>
          <w:sz w:val="22"/>
          <w:szCs w:val="22"/>
        </w:rPr>
        <w:t>The image of the electrostatic potential of water shows the negative end of the molecule in purple and the positive end of the molecule in green.</w:t>
      </w:r>
    </w:p>
    <w:p w:rsidR="00F466FD" w:rsidRPr="004330BE" w:rsidRDefault="00F466FD" w:rsidP="00F466FD">
      <w:pPr>
        <w:rPr>
          <w:rFonts w:ascii="Arial" w:hAnsi="Arial" w:cs="Arial"/>
          <w:sz w:val="22"/>
          <w:szCs w:val="22"/>
        </w:rPr>
      </w:pPr>
    </w:p>
    <w:p w:rsidR="00F466FD" w:rsidRPr="005A2749" w:rsidRDefault="00F466FD" w:rsidP="00F466FD">
      <w:pPr>
        <w:ind w:right="3870"/>
        <w:jc w:val="right"/>
        <w:rPr>
          <w:rFonts w:ascii="Calibri" w:hAnsi="Calibri" w:cs="Calibri"/>
          <w:i/>
          <w:sz w:val="22"/>
          <w:szCs w:val="22"/>
        </w:rPr>
      </w:pPr>
      <w:r w:rsidRPr="005A2749">
        <w:rPr>
          <w:rFonts w:ascii="Calibri" w:hAnsi="Calibri" w:cs="Calibri"/>
          <w:i/>
          <w:sz w:val="22"/>
          <w:szCs w:val="22"/>
        </w:rPr>
        <w:t>Electrostatic potential map of water</w:t>
      </w:r>
    </w:p>
    <w:p w:rsidR="00F466FD" w:rsidRPr="005A2749" w:rsidRDefault="00F466FD" w:rsidP="00F466FD">
      <w:pPr>
        <w:ind w:right="3870"/>
        <w:rPr>
          <w:rFonts w:ascii="Calibri" w:hAnsi="Calibri" w:cs="Calibri"/>
          <w:i/>
          <w:sz w:val="6"/>
          <w:szCs w:val="6"/>
        </w:rPr>
      </w:pPr>
    </w:p>
    <w:p w:rsidR="00F466FD" w:rsidRDefault="00F466FD" w:rsidP="00F466FD">
      <w:pPr>
        <w:ind w:right="3870"/>
        <w:jc w:val="right"/>
        <w:rPr>
          <w:rFonts w:ascii="Arial" w:hAnsi="Arial" w:cs="Arial"/>
          <w:i/>
          <w:sz w:val="20"/>
          <w:szCs w:val="20"/>
        </w:rPr>
      </w:pPr>
      <w:r>
        <w:rPr>
          <w:rFonts w:ascii="Arial" w:hAnsi="Arial" w:cs="Arial"/>
          <w:i/>
          <w:sz w:val="20"/>
          <w:szCs w:val="20"/>
        </w:rPr>
        <w:t>(</w:t>
      </w:r>
      <w:hyperlink r:id="rId152" w:history="1">
        <w:r w:rsidRPr="00D16407">
          <w:rPr>
            <w:rStyle w:val="Hyperlink"/>
            <w:i/>
            <w:sz w:val="20"/>
            <w:szCs w:val="20"/>
          </w:rPr>
          <w:t>http://www.chm.bris.ac.uk/webprojects2001/morgan/</w:t>
        </w:r>
      </w:hyperlink>
      <w:r>
        <w:rPr>
          <w:rFonts w:ascii="Arial" w:hAnsi="Arial" w:cs="Arial"/>
          <w:i/>
          <w:sz w:val="20"/>
          <w:szCs w:val="20"/>
        </w:rPr>
        <w:t>)</w:t>
      </w:r>
    </w:p>
    <w:p w:rsidR="00F466FD" w:rsidRPr="00C4209B" w:rsidRDefault="00F466FD" w:rsidP="00F466FD">
      <w:pPr>
        <w:rPr>
          <w:rFonts w:ascii="Arial" w:hAnsi="Arial" w:cs="Arial"/>
          <w:i/>
          <w:sz w:val="20"/>
          <w:szCs w:val="20"/>
        </w:rPr>
      </w:pP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Because water is a bent molecule, with each oxygen atom capable of forming two hydrogen bonds with its lone pairs of electrons, water molecules bond</w:t>
      </w:r>
      <w:r w:rsidRPr="00DC007E">
        <w:rPr>
          <w:rFonts w:ascii="Arial" w:hAnsi="Arial" w:cs="Arial"/>
          <w:sz w:val="22"/>
          <w:szCs w:val="22"/>
        </w:rPr>
        <w:t xml:space="preserve"> together in a three dimensional network</w:t>
      </w:r>
      <w:r>
        <w:rPr>
          <w:rFonts w:ascii="Arial" w:hAnsi="Arial" w:cs="Arial"/>
          <w:sz w:val="22"/>
          <w:szCs w:val="22"/>
        </w:rPr>
        <w:t>. How tightly the water molecules pack together is affected by two opposing forces—hydrogen bonding, which holds the water molecules together, and the movement of molecules caused by kinetic energy.</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As water freezes to ice at 0 °C, the kinetic energy of the molecules decreases and the molecules move more slowly. This allows the maximum number of hydrogen bonds to form between the water molecules and results in an ordered hexagonal structural arrangement of water molecules with large open spaces. This is shown in the diagram of ice, below left. This ordered, open arrangement accounts for the low density of ice. (This rigid structure with lots of extra open space between the solid ice molecules is responsible for the problems that freezing presents for organ preservation by freezing.)</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However, as the temperature of a sample of ice increases, the kinetic energy increases, resulting in hydrogen bonds that are constantly breaking and reforming. This results in collapse of the rigid hexagonal structure and thus the liquid occupies less space than did the solid, thus increasing the density (remember, D = M/V; as volume decreases, density increases). The diagram of liquid water shows the more random arrangement of water molecules. Water</w:t>
      </w:r>
      <w:r w:rsidRPr="00DC007E">
        <w:rPr>
          <w:rFonts w:ascii="Arial" w:hAnsi="Arial" w:cs="Arial"/>
          <w:sz w:val="22"/>
          <w:szCs w:val="22"/>
        </w:rPr>
        <w:t xml:space="preserve"> is most dense at</w:t>
      </w:r>
      <w:r>
        <w:rPr>
          <w:rFonts w:ascii="Arial" w:hAnsi="Arial" w:cs="Arial"/>
          <w:sz w:val="22"/>
          <w:szCs w:val="22"/>
        </w:rPr>
        <w:t xml:space="preserve"> </w:t>
      </w:r>
      <w:r w:rsidRPr="00DC007E">
        <w:rPr>
          <w:rFonts w:ascii="Arial" w:hAnsi="Arial" w:cs="Arial"/>
          <w:sz w:val="22"/>
          <w:szCs w:val="22"/>
        </w:rPr>
        <w:t>4 °C</w:t>
      </w:r>
      <w:r>
        <w:rPr>
          <w:rFonts w:ascii="Arial" w:hAnsi="Arial" w:cs="Arial"/>
          <w:sz w:val="22"/>
          <w:szCs w:val="22"/>
        </w:rPr>
        <w:t xml:space="preserve"> because the two opposing forces of hydrogen bonding and kinetic motion of molecules are “in balance.” At this temperature, the water molecules are not moving very rapidly, so that more hydrogen bonds form than are broken. This allows for the tightest packing of molecules because the hexagonal structure of the solid has not yet formed, which would push the molecules farther apart. As the temperature continues to rise</w:t>
      </w:r>
      <w:r w:rsidRPr="00DC007E">
        <w:rPr>
          <w:rFonts w:ascii="Arial" w:hAnsi="Arial" w:cs="Arial"/>
          <w:sz w:val="22"/>
          <w:szCs w:val="22"/>
        </w:rPr>
        <w:t xml:space="preserve">, </w:t>
      </w:r>
      <w:r>
        <w:rPr>
          <w:rFonts w:ascii="Arial" w:hAnsi="Arial" w:cs="Arial"/>
          <w:sz w:val="22"/>
          <w:szCs w:val="22"/>
        </w:rPr>
        <w:t>kinetic energy increases, movement between molecules increases,</w:t>
      </w:r>
      <w:r w:rsidRPr="00DC007E">
        <w:rPr>
          <w:rFonts w:ascii="Arial" w:hAnsi="Arial" w:cs="Arial"/>
          <w:sz w:val="22"/>
          <w:szCs w:val="22"/>
        </w:rPr>
        <w:t xml:space="preserve"> </w:t>
      </w:r>
      <w:r>
        <w:rPr>
          <w:rFonts w:ascii="Arial" w:hAnsi="Arial" w:cs="Arial"/>
          <w:sz w:val="22"/>
          <w:szCs w:val="22"/>
        </w:rPr>
        <w:t>and</w:t>
      </w:r>
      <w:r w:rsidRPr="00DC007E">
        <w:rPr>
          <w:rFonts w:ascii="Arial" w:hAnsi="Arial" w:cs="Arial"/>
          <w:sz w:val="22"/>
          <w:szCs w:val="22"/>
        </w:rPr>
        <w:t xml:space="preserve"> </w:t>
      </w:r>
      <w:r>
        <w:rPr>
          <w:rFonts w:ascii="Arial" w:hAnsi="Arial" w:cs="Arial"/>
          <w:sz w:val="22"/>
          <w:szCs w:val="22"/>
        </w:rPr>
        <w:t>more</w:t>
      </w:r>
      <w:r w:rsidRPr="00DC007E">
        <w:rPr>
          <w:rFonts w:ascii="Arial" w:hAnsi="Arial" w:cs="Arial"/>
          <w:sz w:val="22"/>
          <w:szCs w:val="22"/>
        </w:rPr>
        <w:t xml:space="preserve"> hydrogen bonds</w:t>
      </w:r>
      <w:r>
        <w:rPr>
          <w:rFonts w:ascii="Arial" w:hAnsi="Arial" w:cs="Arial"/>
          <w:sz w:val="22"/>
          <w:szCs w:val="22"/>
        </w:rPr>
        <w:t xml:space="preserve"> break, allowing the molecules to be farther apart from one another</w:t>
      </w:r>
      <w:r w:rsidRPr="00DC007E">
        <w:rPr>
          <w:rFonts w:ascii="Arial" w:hAnsi="Arial" w:cs="Arial"/>
          <w:sz w:val="22"/>
          <w:szCs w:val="22"/>
        </w:rPr>
        <w:t>.</w:t>
      </w:r>
      <w:r>
        <w:rPr>
          <w:rFonts w:ascii="Arial" w:hAnsi="Arial" w:cs="Arial"/>
          <w:sz w:val="22"/>
          <w:szCs w:val="22"/>
        </w:rPr>
        <w:t xml:space="preserve"> Thus density decreases. At 100 °C, the kinetic energy is much greater than the strength of the hydrogen bonds, and the molecules can completely separate from one another, causing vapor to form and density to decrease significantly.</w:t>
      </w:r>
    </w:p>
    <w:p w:rsidR="00F466FD" w:rsidRDefault="00F466FD" w:rsidP="00F466FD">
      <w:pPr>
        <w:rPr>
          <w:rFonts w:ascii="Arial" w:hAnsi="Arial" w:cs="Arial"/>
          <w:sz w:val="22"/>
          <w:szCs w:val="22"/>
        </w:rPr>
      </w:pPr>
    </w:p>
    <w:p w:rsidR="00F466FD" w:rsidRPr="00DC007E" w:rsidRDefault="00F466FD" w:rsidP="00F466FD">
      <w:pPr>
        <w:jc w:val="center"/>
        <w:rPr>
          <w:rFonts w:ascii="Arial" w:hAnsi="Arial" w:cs="Arial"/>
          <w:sz w:val="22"/>
          <w:szCs w:val="22"/>
        </w:rPr>
      </w:pPr>
      <w:r>
        <w:rPr>
          <w:noProof/>
        </w:rPr>
        <w:lastRenderedPageBreak/>
        <w:drawing>
          <wp:inline distT="0" distB="0" distL="0" distR="0" wp14:anchorId="3D03208F" wp14:editId="3C04DD99">
            <wp:extent cx="5010887" cy="2600587"/>
            <wp:effectExtent l="0" t="0" r="0" b="9525"/>
            <wp:docPr id="30" name="Picture 30" descr="http://www.scottsmithonline.com/interests/medicalschool/biology/110a/Midterm1Materials/Notes/graphics/figure%2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ottsmithonline.com/interests/medicalschool/biology/110a/Midterm1Materials/Notes/graphics/figure%2002-1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47794" cy="2671640"/>
                    </a:xfrm>
                    <a:prstGeom prst="rect">
                      <a:avLst/>
                    </a:prstGeom>
                    <a:noFill/>
                    <a:ln>
                      <a:noFill/>
                    </a:ln>
                  </pic:spPr>
                </pic:pic>
              </a:graphicData>
            </a:graphic>
          </wp:inline>
        </w:drawing>
      </w:r>
    </w:p>
    <w:p w:rsidR="00F466FD" w:rsidRPr="002E2666" w:rsidRDefault="00F466FD" w:rsidP="00F466FD">
      <w:pPr>
        <w:jc w:val="center"/>
        <w:rPr>
          <w:rFonts w:ascii="Arial" w:hAnsi="Arial" w:cs="Arial"/>
          <w:noProof/>
          <w:sz w:val="12"/>
          <w:szCs w:val="12"/>
        </w:rPr>
      </w:pPr>
    </w:p>
    <w:p w:rsidR="00F466FD" w:rsidRDefault="00F466FD" w:rsidP="00F466FD">
      <w:pPr>
        <w:ind w:left="720" w:right="720"/>
        <w:jc w:val="center"/>
        <w:rPr>
          <w:rFonts w:ascii="Calibri" w:hAnsi="Calibri" w:cs="Calibri"/>
          <w:i/>
          <w:sz w:val="22"/>
          <w:szCs w:val="22"/>
        </w:rPr>
      </w:pPr>
      <w:r w:rsidRPr="005A2749">
        <w:rPr>
          <w:rFonts w:ascii="Calibri" w:hAnsi="Calibri" w:cs="Calibri"/>
          <w:i/>
          <w:sz w:val="22"/>
          <w:szCs w:val="22"/>
        </w:rPr>
        <w:t>Hydrogen bonds in ice</w:t>
      </w:r>
      <w:r>
        <w:rPr>
          <w:rFonts w:ascii="Calibri" w:hAnsi="Calibri" w:cs="Calibri"/>
          <w:i/>
          <w:sz w:val="22"/>
          <w:szCs w:val="22"/>
        </w:rPr>
        <w:t>,</w:t>
      </w:r>
      <w:r w:rsidRPr="005A2749">
        <w:rPr>
          <w:rFonts w:ascii="Calibri" w:hAnsi="Calibri" w:cs="Calibri"/>
          <w:i/>
          <w:sz w:val="22"/>
          <w:szCs w:val="22"/>
        </w:rPr>
        <w:t xml:space="preserve"> liquid water</w:t>
      </w:r>
      <w:r>
        <w:rPr>
          <w:rFonts w:ascii="Calibri" w:hAnsi="Calibri" w:cs="Calibri"/>
          <w:i/>
          <w:sz w:val="22"/>
          <w:szCs w:val="22"/>
        </w:rPr>
        <w:t>, and steam</w:t>
      </w:r>
    </w:p>
    <w:p w:rsidR="00F466FD" w:rsidRPr="005A2749" w:rsidRDefault="00F466FD" w:rsidP="00F466FD">
      <w:pPr>
        <w:ind w:left="630"/>
        <w:rPr>
          <w:rFonts w:ascii="Calibri" w:hAnsi="Calibri" w:cs="Calibri"/>
          <w:i/>
          <w:sz w:val="6"/>
          <w:szCs w:val="6"/>
        </w:rPr>
      </w:pPr>
    </w:p>
    <w:p w:rsidR="00F466FD" w:rsidRPr="002E2666" w:rsidRDefault="00F466FD" w:rsidP="00F466FD">
      <w:pPr>
        <w:ind w:left="720"/>
        <w:rPr>
          <w:rFonts w:asciiTheme="minorHAnsi" w:hAnsiTheme="minorHAnsi" w:cstheme="minorHAnsi"/>
          <w:i/>
          <w:sz w:val="20"/>
          <w:szCs w:val="20"/>
        </w:rPr>
      </w:pPr>
      <w:r>
        <w:rPr>
          <w:rFonts w:asciiTheme="minorHAnsi" w:hAnsiTheme="minorHAnsi" w:cstheme="minorHAnsi"/>
          <w:i/>
          <w:sz w:val="20"/>
          <w:szCs w:val="20"/>
        </w:rPr>
        <w:t>(</w:t>
      </w:r>
      <w:hyperlink r:id="rId154" w:history="1">
        <w:r w:rsidRPr="002E2666">
          <w:rPr>
            <w:rStyle w:val="Hyperlink"/>
            <w:rFonts w:asciiTheme="minorHAnsi" w:hAnsiTheme="minorHAnsi" w:cstheme="minorHAnsi"/>
            <w:i/>
            <w:sz w:val="20"/>
            <w:szCs w:val="20"/>
          </w:rPr>
          <w:t>http://scienceline.ucsb.edu/getkey.pprevent the formation of ice crystals hp?key=4169</w:t>
        </w:r>
      </w:hyperlink>
      <w:r>
        <w:rPr>
          <w:rFonts w:asciiTheme="minorHAnsi" w:hAnsiTheme="minorHAnsi" w:cstheme="minorHAnsi"/>
          <w:i/>
          <w:sz w:val="20"/>
          <w:szCs w:val="20"/>
        </w:rPr>
        <w:t>)</w:t>
      </w:r>
    </w:p>
    <w:p w:rsidR="00F466FD" w:rsidRPr="002E2666" w:rsidRDefault="00F466FD" w:rsidP="00F466FD">
      <w:pPr>
        <w:rPr>
          <w:rFonts w:ascii="Arial" w:hAnsi="Arial" w:cs="Arial"/>
          <w:sz w:val="22"/>
          <w:szCs w:val="22"/>
        </w:rPr>
      </w:pPr>
    </w:p>
    <w:p w:rsidR="00F466FD" w:rsidRPr="002E2666" w:rsidRDefault="00F466FD" w:rsidP="00F466FD">
      <w:pPr>
        <w:pStyle w:val="Title"/>
        <w:ind w:firstLine="720"/>
        <w:rPr>
          <w:rFonts w:ascii="Arial" w:hAnsi="Arial" w:cs="Arial"/>
          <w:spacing w:val="0"/>
          <w:sz w:val="22"/>
          <w:szCs w:val="22"/>
        </w:rPr>
      </w:pPr>
      <w:r w:rsidRPr="002E2666">
        <w:rPr>
          <w:rFonts w:ascii="Arial" w:hAnsi="Arial" w:cs="Arial"/>
          <w:spacing w:val="0"/>
          <w:sz w:val="22"/>
          <w:szCs w:val="22"/>
        </w:rPr>
        <w:t>As water freezes to ice</w:t>
      </w:r>
      <w:r>
        <w:rPr>
          <w:rFonts w:ascii="Arial" w:hAnsi="Arial" w:cs="Arial"/>
          <w:spacing w:val="0"/>
          <w:sz w:val="22"/>
          <w:szCs w:val="22"/>
        </w:rPr>
        <w:t>,</w:t>
      </w:r>
      <w:r w:rsidRPr="002E2666">
        <w:rPr>
          <w:rFonts w:ascii="Arial" w:hAnsi="Arial" w:cs="Arial"/>
          <w:spacing w:val="0"/>
          <w:sz w:val="22"/>
          <w:szCs w:val="22"/>
        </w:rPr>
        <w:t xml:space="preserve"> density increases and this poses a problem in cryopreservation process</w:t>
      </w:r>
      <w:r>
        <w:rPr>
          <w:rFonts w:ascii="Arial" w:hAnsi="Arial" w:cs="Arial"/>
          <w:spacing w:val="0"/>
          <w:sz w:val="22"/>
          <w:szCs w:val="22"/>
        </w:rPr>
        <w:t>es</w:t>
      </w:r>
      <w:r w:rsidRPr="002E2666">
        <w:rPr>
          <w:rFonts w:ascii="Arial" w:hAnsi="Arial" w:cs="Arial"/>
          <w:spacing w:val="0"/>
          <w:sz w:val="22"/>
          <w:szCs w:val="22"/>
        </w:rPr>
        <w:t>. Care must be taken to prevent the formation of large ice crystals that can form in the interstitial spaces between the cells of preserved organs</w:t>
      </w:r>
      <w:r>
        <w:rPr>
          <w:rFonts w:ascii="Arial" w:hAnsi="Arial" w:cs="Arial"/>
          <w:spacing w:val="0"/>
          <w:sz w:val="22"/>
          <w:szCs w:val="22"/>
        </w:rPr>
        <w:t>,</w:t>
      </w:r>
      <w:r w:rsidRPr="002E2666">
        <w:rPr>
          <w:rFonts w:ascii="Arial" w:hAnsi="Arial" w:cs="Arial"/>
          <w:spacing w:val="0"/>
          <w:sz w:val="22"/>
          <w:szCs w:val="22"/>
        </w:rPr>
        <w:t xml:space="preserve"> causing distortion of cells</w:t>
      </w:r>
      <w:r>
        <w:rPr>
          <w:rFonts w:ascii="Arial" w:hAnsi="Arial" w:cs="Arial"/>
          <w:spacing w:val="0"/>
          <w:sz w:val="22"/>
          <w:szCs w:val="22"/>
        </w:rPr>
        <w:t xml:space="preserve"> and, ultimately, their destruction</w:t>
      </w:r>
      <w:r w:rsidRPr="002E2666">
        <w:rPr>
          <w:rFonts w:ascii="Arial" w:hAnsi="Arial" w:cs="Arial"/>
          <w:spacing w:val="0"/>
          <w:sz w:val="22"/>
          <w:szCs w:val="22"/>
        </w:rPr>
        <w:t>.</w:t>
      </w:r>
    </w:p>
    <w:p w:rsidR="00F466FD" w:rsidRPr="002E2666"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H</w:t>
      </w:r>
      <w:r w:rsidRPr="00DC007E">
        <w:rPr>
          <w:rFonts w:ascii="Arial" w:hAnsi="Arial" w:cs="Arial"/>
          <w:sz w:val="22"/>
          <w:szCs w:val="22"/>
        </w:rPr>
        <w:t>ydrogen bonding</w:t>
      </w:r>
      <w:r>
        <w:rPr>
          <w:rFonts w:ascii="Arial" w:hAnsi="Arial" w:cs="Arial"/>
          <w:sz w:val="22"/>
          <w:szCs w:val="22"/>
        </w:rPr>
        <w:t xml:space="preserve"> also accounts for an increase in the viscosity of water as temperature decreases. Viscosity is defined as a liquid’s resistance to flow. This is also a factor in cryopreservation. Viscosity is measured in milliPascal seconds (mP</w:t>
      </w:r>
      <w:r w:rsidRPr="00F7472E">
        <w:rPr>
          <w:rFonts w:ascii="Arial" w:hAnsi="Arial" w:cs="Arial"/>
          <w:sz w:val="16"/>
          <w:szCs w:val="16"/>
        </w:rPr>
        <w:t>•</w:t>
      </w:r>
      <w:r>
        <w:rPr>
          <w:rFonts w:ascii="Arial" w:hAnsi="Arial" w:cs="Arial"/>
          <w:sz w:val="22"/>
          <w:szCs w:val="22"/>
        </w:rPr>
        <w:t>s), with Pascal measuring pressure or stress. Molecules such as water that hydrogen bond tend to stick together, and their attraction to one another, or their “stickiness” for one another, causes a resistance to flow or stress. As water temperature decreases, the average speed of molecules decreases, and the average intermolecular force of hydrogen bonding increases. This increase in intermolecular forces thus causes an increase in “stickiness” and viscosity. Water is the most abundant material in living cells. At body temperature, 37 °C, water has a viscosity of 0.65 mP</w:t>
      </w:r>
      <w:r w:rsidRPr="00F7472E">
        <w:rPr>
          <w:rFonts w:ascii="Arial" w:hAnsi="Arial" w:cs="Arial"/>
          <w:sz w:val="16"/>
          <w:szCs w:val="16"/>
        </w:rPr>
        <w:t>•</w:t>
      </w:r>
      <w:r>
        <w:rPr>
          <w:rFonts w:ascii="Arial" w:hAnsi="Arial" w:cs="Arial"/>
          <w:sz w:val="22"/>
          <w:szCs w:val="22"/>
        </w:rPr>
        <w:t>s. At 0 °C, water’s viscosity increases to 1.79 mP</w:t>
      </w:r>
      <w:r w:rsidRPr="00F7472E">
        <w:rPr>
          <w:rFonts w:ascii="Arial" w:hAnsi="Arial" w:cs="Arial"/>
          <w:sz w:val="16"/>
          <w:szCs w:val="16"/>
        </w:rPr>
        <w:t>•</w:t>
      </w:r>
      <w:r>
        <w:rPr>
          <w:rFonts w:ascii="Arial" w:hAnsi="Arial" w:cs="Arial"/>
          <w:sz w:val="22"/>
          <w:szCs w:val="22"/>
        </w:rPr>
        <w:t>s.</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Another property of water that concerns cryopreservation is specific heat. The specific heat is the amount of energy required to raise the temperature of one gram of a substance by one degree Celsius. Specific heat is related to a substance’s internal energy and is related to the number of degrees of freedom of its molecules. The degrees of freedom can be defined as the number of directions in which a particle can freely move. A liquid water molecule, for example, has nine degrees of freedom.</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There are three translational degrees of freedom and they include the movement of water from one point in space to another along the x- axis, the y-axis, or the z-axis, or a combination of these dimensions in space.</w:t>
      </w:r>
    </w:p>
    <w:p w:rsidR="00F466FD"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rFonts w:ascii="Arial" w:hAnsi="Arial" w:cs="Arial"/>
          <w:sz w:val="22"/>
          <w:szCs w:val="22"/>
        </w:rPr>
        <w:t>Water has three rotational degrees of freedom around its center of mass, and they are summarized in the picture below.</w:t>
      </w:r>
    </w:p>
    <w:p w:rsidR="00F466FD" w:rsidRDefault="00F466FD" w:rsidP="00F466FD">
      <w:pPr>
        <w:ind w:firstLine="720"/>
        <w:rPr>
          <w:rFonts w:ascii="Arial" w:hAnsi="Arial" w:cs="Arial"/>
          <w:sz w:val="22"/>
          <w:szCs w:val="22"/>
        </w:rPr>
      </w:pPr>
      <w:r>
        <w:rPr>
          <w:noProof/>
        </w:rPr>
        <w:lastRenderedPageBreak/>
        <w:drawing>
          <wp:inline distT="0" distB="0" distL="0" distR="0" wp14:anchorId="21B613A5" wp14:editId="611C6B58">
            <wp:extent cx="5038429" cy="1526797"/>
            <wp:effectExtent l="0" t="0" r="0" b="0"/>
            <wp:docPr id="31" name="Picture 31" descr="water r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ter rotation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58457" cy="1563169"/>
                    </a:xfrm>
                    <a:prstGeom prst="rect">
                      <a:avLst/>
                    </a:prstGeom>
                    <a:noFill/>
                    <a:ln>
                      <a:noFill/>
                    </a:ln>
                  </pic:spPr>
                </pic:pic>
              </a:graphicData>
            </a:graphic>
          </wp:inline>
        </w:drawing>
      </w:r>
    </w:p>
    <w:p w:rsidR="00F466FD" w:rsidRPr="00182C2F" w:rsidRDefault="00F466FD" w:rsidP="00F466FD">
      <w:pPr>
        <w:ind w:firstLine="720"/>
        <w:jc w:val="center"/>
        <w:rPr>
          <w:rFonts w:asciiTheme="minorHAnsi" w:hAnsiTheme="minorHAnsi" w:cstheme="minorHAnsi"/>
          <w:i/>
          <w:sz w:val="22"/>
          <w:szCs w:val="22"/>
        </w:rPr>
      </w:pPr>
      <w:r w:rsidRPr="00182C2F">
        <w:rPr>
          <w:rFonts w:asciiTheme="minorHAnsi" w:hAnsiTheme="minorHAnsi" w:cstheme="minorHAnsi"/>
          <w:i/>
          <w:sz w:val="22"/>
          <w:szCs w:val="22"/>
        </w:rPr>
        <w:t>The three rotational degrees of freedom of a water molecule</w:t>
      </w:r>
    </w:p>
    <w:p w:rsidR="00F466FD" w:rsidRPr="00182C2F" w:rsidRDefault="00F466FD" w:rsidP="00F466FD">
      <w:pPr>
        <w:ind w:firstLine="720"/>
        <w:jc w:val="center"/>
        <w:rPr>
          <w:rFonts w:asciiTheme="minorHAnsi" w:hAnsiTheme="minorHAnsi" w:cstheme="minorHAnsi"/>
          <w:i/>
          <w:sz w:val="6"/>
          <w:szCs w:val="6"/>
        </w:rPr>
      </w:pPr>
    </w:p>
    <w:p w:rsidR="00F466FD" w:rsidRPr="00182C2F" w:rsidRDefault="00F466FD" w:rsidP="00F466FD">
      <w:pPr>
        <w:ind w:firstLine="720"/>
        <w:jc w:val="center"/>
        <w:rPr>
          <w:rFonts w:asciiTheme="minorHAnsi" w:hAnsiTheme="minorHAnsi" w:cstheme="minorHAnsi"/>
          <w:i/>
          <w:sz w:val="20"/>
          <w:szCs w:val="20"/>
        </w:rPr>
      </w:pPr>
      <w:r>
        <w:rPr>
          <w:rFonts w:asciiTheme="minorHAnsi" w:hAnsiTheme="minorHAnsi" w:cstheme="minorHAnsi"/>
          <w:i/>
          <w:sz w:val="20"/>
          <w:szCs w:val="20"/>
        </w:rPr>
        <w:t>(</w:t>
      </w:r>
      <w:hyperlink r:id="rId156" w:history="1">
        <w:r w:rsidRPr="00182C2F">
          <w:rPr>
            <w:rStyle w:val="Hyperlink"/>
            <w:rFonts w:asciiTheme="minorHAnsi" w:hAnsiTheme="minorHAnsi" w:cstheme="minorHAnsi"/>
            <w:i/>
            <w:sz w:val="20"/>
            <w:szCs w:val="20"/>
          </w:rPr>
          <w:t>http://www.drcruzan.com/Water.html</w:t>
        </w:r>
      </w:hyperlink>
      <w:r>
        <w:rPr>
          <w:rFonts w:asciiTheme="minorHAnsi" w:hAnsiTheme="minorHAnsi" w:cstheme="minorHAnsi"/>
          <w:i/>
          <w:sz w:val="20"/>
          <w:szCs w:val="20"/>
        </w:rPr>
        <w:t>)</w:t>
      </w:r>
    </w:p>
    <w:p w:rsidR="00F466FD" w:rsidRPr="00182C2F" w:rsidRDefault="00F466FD" w:rsidP="00F466FD">
      <w:pPr>
        <w:rPr>
          <w:rFonts w:ascii="Arial" w:hAnsi="Arial" w:cs="Arial"/>
          <w:sz w:val="22"/>
          <w:szCs w:val="22"/>
        </w:rPr>
      </w:pPr>
    </w:p>
    <w:p w:rsidR="00F466FD" w:rsidRDefault="00F466FD" w:rsidP="00F466FD">
      <w:pPr>
        <w:ind w:firstLine="720"/>
        <w:rPr>
          <w:rFonts w:ascii="Arial" w:hAnsi="Arial" w:cs="Arial"/>
          <w:sz w:val="22"/>
          <w:szCs w:val="22"/>
        </w:rPr>
      </w:pPr>
      <w:r>
        <w:rPr>
          <w:noProof/>
        </w:rPr>
        <w:drawing>
          <wp:anchor distT="0" distB="0" distL="114300" distR="114300" simplePos="0" relativeHeight="252100608" behindDoc="0" locked="0" layoutInCell="1" allowOverlap="1" wp14:anchorId="1A4EF6F9" wp14:editId="6265666D">
            <wp:simplePos x="0" y="0"/>
            <wp:positionH relativeFrom="column">
              <wp:posOffset>3237230</wp:posOffset>
            </wp:positionH>
            <wp:positionV relativeFrom="paragraph">
              <wp:posOffset>199390</wp:posOffset>
            </wp:positionV>
            <wp:extent cx="2592583" cy="1510018"/>
            <wp:effectExtent l="0" t="0" r="0" b="0"/>
            <wp:wrapSquare wrapText="bothSides"/>
            <wp:docPr id="201" name="Picture 201" descr="http://wps.prenhall.com/wps/media/objects/3312/3392504/imag1903/AAAYXD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ps.prenhall.com/wps/media/objects/3312/3392504/imag1903/AAAYXDM0.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92583" cy="15100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63B">
        <w:rPr>
          <w:rFonts w:ascii="Arial" w:hAnsi="Arial" w:cs="Arial"/>
          <w:sz w:val="22"/>
          <w:szCs w:val="22"/>
        </w:rPr>
        <w:t>Finally</w:t>
      </w:r>
      <w:r>
        <w:rPr>
          <w:rFonts w:ascii="Arial" w:hAnsi="Arial" w:cs="Arial"/>
          <w:sz w:val="22"/>
          <w:szCs w:val="22"/>
        </w:rPr>
        <w:t>, the water molecule has three vibrational degrees of freedom around its center of mass. They include symmetrical stretching, asymmetrical stretching, and symmetrical bending. The diagram below shows the three forms of vibrational motion and compares it to rotational motion.</w:t>
      </w:r>
    </w:p>
    <w:p w:rsidR="00F466FD" w:rsidRDefault="00F466FD" w:rsidP="00F466FD">
      <w:pPr>
        <w:rPr>
          <w:rFonts w:ascii="Arial" w:hAnsi="Arial" w:cs="Arial"/>
          <w:sz w:val="22"/>
          <w:szCs w:val="22"/>
        </w:rPr>
      </w:pPr>
    </w:p>
    <w:p w:rsidR="00F466FD" w:rsidRPr="008D62B0" w:rsidRDefault="00F466FD" w:rsidP="00F466FD">
      <w:pPr>
        <w:ind w:left="540" w:right="4320"/>
        <w:jc w:val="center"/>
        <w:rPr>
          <w:rFonts w:asciiTheme="minorHAnsi" w:hAnsiTheme="minorHAnsi" w:cstheme="minorHAnsi"/>
          <w:sz w:val="22"/>
          <w:szCs w:val="22"/>
        </w:rPr>
      </w:pPr>
      <w:r w:rsidRPr="008D62B0">
        <w:rPr>
          <w:rFonts w:asciiTheme="minorHAnsi" w:hAnsiTheme="minorHAnsi" w:cstheme="minorHAnsi"/>
          <w:i/>
          <w:sz w:val="22"/>
          <w:szCs w:val="22"/>
        </w:rPr>
        <w:t xml:space="preserve">Vibration and stretching in water molecules </w:t>
      </w:r>
      <w:r w:rsidRPr="008D62B0">
        <w:rPr>
          <w:rFonts w:asciiTheme="minorHAnsi" w:hAnsiTheme="minorHAnsi" w:cstheme="minorHAnsi"/>
          <w:i/>
          <w:sz w:val="22"/>
          <w:szCs w:val="22"/>
        </w:rPr>
        <w:br/>
        <w:t xml:space="preserve">Clockwise from bottom left, </w:t>
      </w:r>
      <w:r w:rsidRPr="008D62B0">
        <w:rPr>
          <w:rFonts w:asciiTheme="minorHAnsi" w:hAnsiTheme="minorHAnsi" w:cstheme="minorHAnsi"/>
          <w:i/>
          <w:sz w:val="22"/>
          <w:szCs w:val="22"/>
        </w:rPr>
        <w:br/>
        <w:t xml:space="preserve">vibrational bending, symmetrical stretching, </w:t>
      </w:r>
      <w:r>
        <w:rPr>
          <w:rFonts w:asciiTheme="minorHAnsi" w:hAnsiTheme="minorHAnsi" w:cstheme="minorHAnsi"/>
          <w:i/>
          <w:sz w:val="22"/>
          <w:szCs w:val="22"/>
        </w:rPr>
        <w:br/>
      </w:r>
      <w:r w:rsidRPr="008D62B0">
        <w:rPr>
          <w:rFonts w:asciiTheme="minorHAnsi" w:hAnsiTheme="minorHAnsi" w:cstheme="minorHAnsi"/>
          <w:i/>
          <w:sz w:val="22"/>
          <w:szCs w:val="22"/>
        </w:rPr>
        <w:t>asymmetrical stretching, and rotational motion</w:t>
      </w:r>
      <w:r w:rsidRPr="008D62B0">
        <w:rPr>
          <w:rFonts w:asciiTheme="minorHAnsi" w:hAnsiTheme="minorHAnsi" w:cstheme="minorHAnsi"/>
          <w:sz w:val="22"/>
          <w:szCs w:val="22"/>
        </w:rPr>
        <w:t>.</w:t>
      </w:r>
    </w:p>
    <w:p w:rsidR="00F466FD" w:rsidRPr="008D62B0" w:rsidRDefault="00F466FD" w:rsidP="00F466FD">
      <w:pPr>
        <w:rPr>
          <w:rFonts w:asciiTheme="minorHAnsi" w:hAnsiTheme="minorHAnsi" w:cstheme="minorHAnsi"/>
          <w:sz w:val="6"/>
          <w:szCs w:val="6"/>
        </w:rPr>
      </w:pPr>
    </w:p>
    <w:p w:rsidR="00F466FD" w:rsidRPr="008D62B0" w:rsidRDefault="00F466FD" w:rsidP="00554CA5">
      <w:pPr>
        <w:ind w:right="360"/>
        <w:jc w:val="right"/>
        <w:rPr>
          <w:rFonts w:asciiTheme="minorHAnsi" w:hAnsiTheme="minorHAnsi" w:cstheme="minorHAnsi"/>
          <w:i/>
          <w:sz w:val="20"/>
          <w:szCs w:val="20"/>
        </w:rPr>
      </w:pPr>
      <w:r w:rsidRPr="008D62B0">
        <w:rPr>
          <w:rFonts w:asciiTheme="minorHAnsi" w:hAnsiTheme="minorHAnsi" w:cstheme="minorHAnsi"/>
          <w:i/>
          <w:sz w:val="20"/>
          <w:szCs w:val="20"/>
        </w:rPr>
        <w:t>(</w:t>
      </w:r>
      <w:hyperlink r:id="rId158" w:history="1">
        <w:r w:rsidRPr="008D62B0">
          <w:rPr>
            <w:rStyle w:val="Hyperlink"/>
            <w:rFonts w:asciiTheme="minorHAnsi" w:hAnsiTheme="minorHAnsi" w:cstheme="minorHAnsi"/>
            <w:i/>
            <w:sz w:val="20"/>
            <w:szCs w:val="20"/>
          </w:rPr>
          <w:t>http://wps.prenhall.com/wps/media/objects/3312/3392504/blb1903.html</w:t>
        </w:r>
      </w:hyperlink>
      <w:r w:rsidRPr="008D62B0">
        <w:rPr>
          <w:rFonts w:asciiTheme="minorHAnsi" w:hAnsiTheme="minorHAnsi" w:cstheme="minorHAnsi"/>
          <w:i/>
          <w:sz w:val="20"/>
          <w:szCs w:val="20"/>
        </w:rPr>
        <w:t>)</w:t>
      </w:r>
    </w:p>
    <w:p w:rsidR="00F466FD" w:rsidRPr="00182C2F" w:rsidRDefault="00F466FD" w:rsidP="00F466FD">
      <w:pPr>
        <w:rPr>
          <w:rFonts w:ascii="Arial" w:hAnsi="Arial" w:cs="Arial"/>
          <w:sz w:val="22"/>
          <w:szCs w:val="22"/>
        </w:rPr>
      </w:pPr>
    </w:p>
    <w:p w:rsidR="00F466FD" w:rsidRPr="002E6459" w:rsidRDefault="00F466FD" w:rsidP="00F466FD">
      <w:pPr>
        <w:ind w:firstLine="720"/>
        <w:rPr>
          <w:rFonts w:ascii="Arial" w:hAnsi="Arial" w:cs="Arial"/>
          <w:sz w:val="22"/>
          <w:szCs w:val="22"/>
        </w:rPr>
      </w:pPr>
      <w:r>
        <w:rPr>
          <w:rFonts w:ascii="Arial" w:hAnsi="Arial" w:cs="Arial"/>
          <w:sz w:val="22"/>
          <w:szCs w:val="22"/>
        </w:rPr>
        <w:t>Because of its nine degrees of freedom of motion, water has a high heat capacity. Ice, like all solids, only has vibrational degrees of freedom because of the fixed location of the molecules in the solid. Since ice molecules only have three degrees of freedom of motion, ice has a smaller heat capacity than liquid water. Because of water’s large heat capacity, heating and cooling require large energy changes. Since the specific heat of water is about twice that of ice, it takes about twice as much energy to increase the temperature of water by one degree than it does for ice. This creates some problems for a type of organ preservation called vitrification, which requires rapid cooling and rewarming to prevent the formation of damaging ice crystals. Water’s high specific heat makes this difficult.</w:t>
      </w:r>
    </w:p>
    <w:p w:rsidR="00F466FD" w:rsidRPr="0082463B" w:rsidRDefault="00F466FD" w:rsidP="00F466FD">
      <w:pPr>
        <w:rPr>
          <w:rFonts w:ascii="Arial" w:hAnsi="Arial" w:cs="Arial"/>
          <w:sz w:val="22"/>
          <w:szCs w:val="22"/>
        </w:rPr>
      </w:pPr>
    </w:p>
    <w:p w:rsidR="00F466FD" w:rsidRPr="0052093A" w:rsidRDefault="00F466FD" w:rsidP="00F466FD">
      <w:pPr>
        <w:rPr>
          <w:rFonts w:ascii="Arial" w:hAnsi="Arial" w:cs="Arial"/>
          <w:b/>
        </w:rPr>
      </w:pPr>
      <w:r>
        <w:rPr>
          <w:rFonts w:ascii="Arial" w:hAnsi="Arial" w:cs="Arial"/>
          <w:b/>
        </w:rPr>
        <w:t>Cryopreservation</w:t>
      </w:r>
    </w:p>
    <w:p w:rsidR="00F466FD" w:rsidRDefault="00F466FD" w:rsidP="00F466FD">
      <w:pPr>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sidRPr="007401C9">
        <w:rPr>
          <w:rFonts w:ascii="Arial" w:hAnsi="Arial" w:cs="Arial"/>
          <w:sz w:val="22"/>
          <w:szCs w:val="22"/>
        </w:rPr>
        <w:t xml:space="preserve">Cryopreservation is the process of freezing </w:t>
      </w:r>
      <w:r>
        <w:rPr>
          <w:rFonts w:ascii="Arial" w:hAnsi="Arial" w:cs="Arial"/>
          <w:sz w:val="22"/>
          <w:szCs w:val="22"/>
        </w:rPr>
        <w:t>cells, tissues, organs—and even whole bodies—to temperatures of –100 °C and below. At these temperatures, all biological activities and biochemical reactions cease, so living materials can be stored for prolonged periods of time. In this process, formation of ice crystals can damage cells during the freezing process. Two common cryoprotectants are dimethyl sulfoxide (DMSO) and hydroxyethyl starch (HES).</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General properties of cryoprotectants are that they:</w:t>
      </w:r>
    </w:p>
    <w:p w:rsidR="00F466FD" w:rsidRDefault="00F466FD" w:rsidP="00BA4003">
      <w:pPr>
        <w:pStyle w:val="NormalWeb"/>
        <w:numPr>
          <w:ilvl w:val="0"/>
          <w:numId w:val="41"/>
        </w:numPr>
        <w:spacing w:before="60" w:beforeAutospacing="0" w:after="0" w:afterAutospacing="0"/>
        <w:ind w:left="720"/>
        <w:rPr>
          <w:rFonts w:ascii="Arial" w:hAnsi="Arial" w:cs="Arial"/>
          <w:sz w:val="22"/>
          <w:szCs w:val="22"/>
        </w:rPr>
      </w:pPr>
      <w:r>
        <w:rPr>
          <w:rFonts w:ascii="Arial" w:hAnsi="Arial" w:cs="Arial"/>
          <w:sz w:val="22"/>
          <w:szCs w:val="22"/>
        </w:rPr>
        <w:t>are water soluble</w:t>
      </w:r>
    </w:p>
    <w:p w:rsidR="00F466FD" w:rsidRDefault="00F466FD" w:rsidP="00BA4003">
      <w:pPr>
        <w:pStyle w:val="NormalWeb"/>
        <w:numPr>
          <w:ilvl w:val="0"/>
          <w:numId w:val="41"/>
        </w:numPr>
        <w:spacing w:before="60" w:beforeAutospacing="0" w:after="0" w:afterAutospacing="0"/>
        <w:ind w:left="720"/>
        <w:rPr>
          <w:rFonts w:ascii="Arial" w:hAnsi="Arial" w:cs="Arial"/>
          <w:sz w:val="22"/>
          <w:szCs w:val="22"/>
        </w:rPr>
      </w:pPr>
      <w:r>
        <w:rPr>
          <w:rFonts w:ascii="Arial" w:hAnsi="Arial" w:cs="Arial"/>
          <w:sz w:val="22"/>
          <w:szCs w:val="22"/>
        </w:rPr>
        <w:t>are effective at lowering the freezing point of the liquids in and around cells</w:t>
      </w:r>
    </w:p>
    <w:p w:rsidR="00F466FD" w:rsidRDefault="00F466FD" w:rsidP="00BA4003">
      <w:pPr>
        <w:pStyle w:val="NormalWeb"/>
        <w:numPr>
          <w:ilvl w:val="0"/>
          <w:numId w:val="41"/>
        </w:numPr>
        <w:spacing w:before="60" w:beforeAutospacing="0" w:after="0" w:afterAutospacing="0"/>
        <w:ind w:left="720"/>
        <w:rPr>
          <w:rFonts w:ascii="Arial" w:hAnsi="Arial" w:cs="Arial"/>
          <w:sz w:val="22"/>
          <w:szCs w:val="22"/>
        </w:rPr>
      </w:pPr>
      <w:r>
        <w:rPr>
          <w:rFonts w:ascii="Arial" w:hAnsi="Arial" w:cs="Arial"/>
          <w:sz w:val="22"/>
          <w:szCs w:val="22"/>
        </w:rPr>
        <w:t>do not precipitate out</w:t>
      </w:r>
    </w:p>
    <w:p w:rsidR="00F466FD" w:rsidRDefault="00F466FD" w:rsidP="00BA4003">
      <w:pPr>
        <w:pStyle w:val="NormalWeb"/>
        <w:numPr>
          <w:ilvl w:val="0"/>
          <w:numId w:val="41"/>
        </w:numPr>
        <w:spacing w:before="60" w:beforeAutospacing="0" w:after="0" w:afterAutospacing="0"/>
        <w:ind w:left="720"/>
        <w:rPr>
          <w:rFonts w:ascii="Arial" w:hAnsi="Arial" w:cs="Arial"/>
          <w:sz w:val="22"/>
          <w:szCs w:val="22"/>
        </w:rPr>
      </w:pPr>
      <w:r>
        <w:rPr>
          <w:rFonts w:ascii="Arial" w:hAnsi="Arial" w:cs="Arial"/>
          <w:sz w:val="22"/>
          <w:szCs w:val="22"/>
        </w:rPr>
        <w:lastRenderedPageBreak/>
        <w:t>are non-toxic at high concentrations; some cryoprotectants are used in concentrations from 5% up to 60%</w:t>
      </w:r>
    </w:p>
    <w:p w:rsidR="00F466FD" w:rsidRDefault="00F466FD" w:rsidP="00BA4003">
      <w:pPr>
        <w:pStyle w:val="NormalWeb"/>
        <w:numPr>
          <w:ilvl w:val="0"/>
          <w:numId w:val="41"/>
        </w:numPr>
        <w:spacing w:before="60" w:beforeAutospacing="0" w:after="0" w:afterAutospacing="0"/>
        <w:ind w:left="720"/>
        <w:rPr>
          <w:rFonts w:ascii="Arial" w:hAnsi="Arial" w:cs="Arial"/>
          <w:sz w:val="22"/>
          <w:szCs w:val="22"/>
        </w:rPr>
      </w:pPr>
      <w:r>
        <w:rPr>
          <w:rFonts w:ascii="Arial" w:hAnsi="Arial" w:cs="Arial"/>
          <w:sz w:val="22"/>
          <w:szCs w:val="22"/>
        </w:rPr>
        <w:t>form hydrogen bonds with water</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DMSO is an example of a penetrating cryoprotectant. It is a small enough molecule to easily penetrate cell membranes, and it protects the cell from within. It is non-toxic at low concentrations and can easily penetrate cell membranes without causing damage. Its major role is to prevent ice formation within cells. DMSO is actually used in nature by some insects as an antifreeze. One of its benefits is to help keep an osmotic balance in the cell, and it delays the point when salt concentrations begin dehydrating cells.</w:t>
      </w:r>
    </w:p>
    <w:p w:rsidR="00F466FD" w:rsidRDefault="00F466FD" w:rsidP="00F466FD">
      <w:pPr>
        <w:pStyle w:val="NormalWeb"/>
        <w:spacing w:before="0" w:beforeAutospacing="0" w:after="0" w:afterAutospacing="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2096512" behindDoc="0" locked="0" layoutInCell="1" allowOverlap="1" wp14:anchorId="671757BC" wp14:editId="058DB5F8">
                <wp:simplePos x="0" y="0"/>
                <wp:positionH relativeFrom="margin">
                  <wp:align>right</wp:align>
                </wp:positionH>
                <wp:positionV relativeFrom="paragraph">
                  <wp:posOffset>135255</wp:posOffset>
                </wp:positionV>
                <wp:extent cx="2859405" cy="86677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9405"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5A2749" w:rsidRDefault="00E927DC" w:rsidP="00F466FD">
                            <w:pPr>
                              <w:pStyle w:val="NormalWeb"/>
                              <w:spacing w:before="0" w:beforeAutospacing="0" w:after="0" w:afterAutospacing="0"/>
                              <w:jc w:val="center"/>
                              <w:rPr>
                                <w:rFonts w:ascii="Calibri" w:hAnsi="Calibri" w:cs="Calibri"/>
                                <w:i/>
                                <w:sz w:val="12"/>
                                <w:szCs w:val="12"/>
                              </w:rPr>
                            </w:pPr>
                            <w:r>
                              <w:rPr>
                                <w:noProof/>
                              </w:rPr>
                              <w:drawing>
                                <wp:inline distT="0" distB="0" distL="0" distR="0" wp14:anchorId="35D9A090" wp14:editId="78F17AE4">
                                  <wp:extent cx="2667000" cy="2800412"/>
                                  <wp:effectExtent l="0" t="0" r="0" b="0"/>
                                  <wp:docPr id="610" name="Picture 610" descr="http://www.chemguide.co.uk/physical/phaseeqia/pdsolutio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hemguide.co.uk/physical/phaseeqia/pdsolution3.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5550" cy="2882892"/>
                                          </a:xfrm>
                                          <a:prstGeom prst="rect">
                                            <a:avLst/>
                                          </a:prstGeom>
                                          <a:noFill/>
                                          <a:ln>
                                            <a:noFill/>
                                          </a:ln>
                                        </pic:spPr>
                                      </pic:pic>
                                    </a:graphicData>
                                  </a:graphic>
                                </wp:inline>
                              </w:drawing>
                            </w:r>
                          </w:p>
                          <w:p w:rsidR="00E927DC" w:rsidRPr="00650213" w:rsidRDefault="00E927DC" w:rsidP="00F466FD">
                            <w:pPr>
                              <w:pStyle w:val="NormalWeb"/>
                              <w:spacing w:before="0" w:beforeAutospacing="0" w:after="0" w:afterAutospacing="0"/>
                              <w:jc w:val="center"/>
                              <w:rPr>
                                <w:rFonts w:ascii="Calibri" w:hAnsi="Calibri" w:cs="Calibri"/>
                                <w:i/>
                                <w:sz w:val="12"/>
                                <w:szCs w:val="12"/>
                              </w:rPr>
                            </w:pPr>
                          </w:p>
                          <w:p w:rsidR="00E927DC" w:rsidRPr="005A2749" w:rsidRDefault="00E927DC" w:rsidP="00F466FD">
                            <w:pPr>
                              <w:pStyle w:val="NormalWeb"/>
                              <w:spacing w:before="0" w:beforeAutospacing="0" w:after="0" w:afterAutospacing="0"/>
                              <w:jc w:val="center"/>
                              <w:rPr>
                                <w:rFonts w:ascii="Calibri" w:hAnsi="Calibri" w:cs="Calibri"/>
                                <w:i/>
                                <w:sz w:val="22"/>
                                <w:szCs w:val="22"/>
                              </w:rPr>
                            </w:pPr>
                            <w:r w:rsidRPr="005A2749">
                              <w:rPr>
                                <w:rFonts w:ascii="Calibri" w:hAnsi="Calibri" w:cs="Calibri"/>
                                <w:i/>
                                <w:sz w:val="22"/>
                                <w:szCs w:val="22"/>
                              </w:rPr>
                              <w:t>Phase Diagram</w:t>
                            </w:r>
                          </w:p>
                          <w:p w:rsidR="00E927DC" w:rsidRPr="005A2749" w:rsidRDefault="00E927DC" w:rsidP="00F466FD">
                            <w:pPr>
                              <w:pStyle w:val="NormalWeb"/>
                              <w:spacing w:before="0" w:beforeAutospacing="0" w:after="0" w:afterAutospacing="0"/>
                              <w:rPr>
                                <w:rFonts w:ascii="Calibri" w:hAnsi="Calibri" w:cs="Calibri"/>
                                <w:i/>
                                <w:sz w:val="6"/>
                                <w:szCs w:val="6"/>
                              </w:rPr>
                            </w:pPr>
                          </w:p>
                          <w:p w:rsidR="00E927DC" w:rsidRDefault="00E927DC" w:rsidP="00650213">
                            <w:pPr>
                              <w:rPr>
                                <w:rFonts w:ascii="Calibri" w:hAnsi="Calibri" w:cs="Calibri"/>
                                <w:i/>
                                <w:sz w:val="20"/>
                                <w:szCs w:val="20"/>
                              </w:rPr>
                            </w:pPr>
                            <w:hyperlink r:id="rId160" w:history="1">
                              <w:r w:rsidRPr="00427913">
                                <w:rPr>
                                  <w:i/>
                                </w:rPr>
                                <w:t>(</w:t>
                              </w:r>
                              <w:r w:rsidRPr="00427913">
                                <w:rPr>
                                  <w:rStyle w:val="Hyperlink"/>
                                  <w:rFonts w:asciiTheme="minorHAnsi" w:hAnsiTheme="minorHAnsi" w:cstheme="minorHAnsi"/>
                                  <w:i/>
                                  <w:sz w:val="20"/>
                                  <w:szCs w:val="20"/>
                                </w:rPr>
                                <w:t>http://chemguide.co.uk/physical/phaseeqia/raoultnonvol.html</w:t>
                              </w:r>
                            </w:hyperlink>
                            <w:r w:rsidRPr="005A2749">
                              <w:rPr>
                                <w:rFonts w:ascii="Calibri" w:hAnsi="Calibri" w:cs="Calibr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73.95pt;margin-top:10.65pt;width:225.15pt;height:68.25pt;z-index:252096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CFgwIAABgFAAAOAAAAZHJzL2Uyb0RvYy54bWysVNmO2yAUfa/Uf0C8Z7zITmIrzmiWuqo0&#10;XaSZfgABHKPaQIHEnlbz773gJJPpIlVV/YBZLucu51xWl2PfoT03VihZ4eQixohLqpiQ2wp/fqhn&#10;S4ysI5KRTkle4Udu8eX69avVoEueqlZ1jBsEINKWg65w65wuo8jSlvfEXijNJRw2yvTEwdJsI2bI&#10;AOh9F6VxPI8GZZg2inJrYfd2OsTrgN80nLqPTWO5Q12FITYXRhPGjR+j9YqUW0N0K+ghDPIPUfRE&#10;SHB6groljqCdEb9A9YIaZVXjLqjqI9U0gvKQA2STxD9lc98SzUMuUByrT2Wy/w+Wfth/Mkgw4G6B&#10;kSQ9cPTAR4eu1YhSX55B2xKs7jXYuRG2wTSkavWdol8skuqmJXLLr4xRQ8sJg/ASfzM6uzrhWA+y&#10;Gd4rBm7IzqkANDam97WDaiBAB5oeT9T4UChspsu8yOIcIwpny/l8sciDC1Ieb2tj3VuueuQnFTZA&#10;fUAn+zvrfDSkPJp4Z1Z1gtWi68LCbDc3nUF7AjKpw3dAf2HWSW8slb82IU47ECT48Gc+3ED79yJJ&#10;s/g6LWb1fLmYZXWWz4pFvJzFSXFdzOOsyG7rJx9gkpWtYIzLOyH5UYJJ9ncUH5phEk8QIRoqXORp&#10;PlH0xyTj8P0uyV446MhO9FDnkxEpPbFvJIO0SemI6KZ59DL8UGWowfEfqhJk4JmfNODGzXgUHKB5&#10;jWwUewRhGAW8AfvwnMCkVeYbRgO0ZoXt1x0xHKPunQRxFUmW+V4OiyxfpLAw5yeb8xMiKUBV2GE0&#10;TW/c1P87bcS2BU9HOV+BIGsRtPIc1UHG0H4hqcNT4fv7fB2snh+09Q8AAAD//wMAUEsDBBQABgAI&#10;AAAAIQCFXhuY3AAAAAcBAAAPAAAAZHJzL2Rvd25yZXYueG1sTI+xTsNAEER7JP7htEh05OyAQ2R8&#10;jhASDUpBAgXlxl58xr494zsn5u9ZKtLtakYzb4rN7Hp1pDG0ng2kiwQUceXrlhsD72/PN2tQISLX&#10;2HsmAz8UYFNeXhSY1/7EOzruY6MkhEOOBmyMQ651qCw5DAs/EIv26UeHUd6x0fWIJwl3vV4myUo7&#10;bFkaLA70ZKnq9pOTkm2opp3//kq3nf6w3QqzV/tizPXV/PgAKtIc/83why/oUArTwU9cB9UbkCHR&#10;wDK9BSXqXZbIcRBbdr8GXRb6nL/8BQAA//8DAFBLAQItABQABgAIAAAAIQC2gziS/gAAAOEBAAAT&#10;AAAAAAAAAAAAAAAAAAAAAABbQ29udGVudF9UeXBlc10ueG1sUEsBAi0AFAAGAAgAAAAhADj9If/W&#10;AAAAlAEAAAsAAAAAAAAAAAAAAAAALwEAAF9yZWxzLy5yZWxzUEsBAi0AFAAGAAgAAAAhANPIQIWD&#10;AgAAGAUAAA4AAAAAAAAAAAAAAAAALgIAAGRycy9lMm9Eb2MueG1sUEsBAi0AFAAGAAgAAAAhAIVe&#10;G5jcAAAABwEAAA8AAAAAAAAAAAAAAAAA3QQAAGRycy9kb3ducmV2LnhtbFBLBQYAAAAABAAEAPMA&#10;AADmBQAAAAA=&#10;" stroked="f">
                <v:textbox style="mso-fit-shape-to-text:t">
                  <w:txbxContent>
                    <w:p w:rsidR="00E927DC" w:rsidRPr="005A2749" w:rsidRDefault="00E927DC" w:rsidP="00F466FD">
                      <w:pPr>
                        <w:pStyle w:val="NormalWeb"/>
                        <w:spacing w:before="0" w:beforeAutospacing="0" w:after="0" w:afterAutospacing="0"/>
                        <w:jc w:val="center"/>
                        <w:rPr>
                          <w:rFonts w:ascii="Calibri" w:hAnsi="Calibri" w:cs="Calibri"/>
                          <w:i/>
                          <w:sz w:val="12"/>
                          <w:szCs w:val="12"/>
                        </w:rPr>
                      </w:pPr>
                      <w:r>
                        <w:rPr>
                          <w:noProof/>
                        </w:rPr>
                        <w:drawing>
                          <wp:inline distT="0" distB="0" distL="0" distR="0" wp14:anchorId="35D9A090" wp14:editId="78F17AE4">
                            <wp:extent cx="2667000" cy="2800412"/>
                            <wp:effectExtent l="0" t="0" r="0" b="0"/>
                            <wp:docPr id="610" name="Picture 610" descr="http://www.chemguide.co.uk/physical/phaseeqia/pdsolutio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hemguide.co.uk/physical/phaseeqia/pdsolution3.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5550" cy="2882892"/>
                                    </a:xfrm>
                                    <a:prstGeom prst="rect">
                                      <a:avLst/>
                                    </a:prstGeom>
                                    <a:noFill/>
                                    <a:ln>
                                      <a:noFill/>
                                    </a:ln>
                                  </pic:spPr>
                                </pic:pic>
                              </a:graphicData>
                            </a:graphic>
                          </wp:inline>
                        </w:drawing>
                      </w:r>
                    </w:p>
                    <w:p w:rsidR="00E927DC" w:rsidRPr="00650213" w:rsidRDefault="00E927DC" w:rsidP="00F466FD">
                      <w:pPr>
                        <w:pStyle w:val="NormalWeb"/>
                        <w:spacing w:before="0" w:beforeAutospacing="0" w:after="0" w:afterAutospacing="0"/>
                        <w:jc w:val="center"/>
                        <w:rPr>
                          <w:rFonts w:ascii="Calibri" w:hAnsi="Calibri" w:cs="Calibri"/>
                          <w:i/>
                          <w:sz w:val="12"/>
                          <w:szCs w:val="12"/>
                        </w:rPr>
                      </w:pPr>
                    </w:p>
                    <w:p w:rsidR="00E927DC" w:rsidRPr="005A2749" w:rsidRDefault="00E927DC" w:rsidP="00F466FD">
                      <w:pPr>
                        <w:pStyle w:val="NormalWeb"/>
                        <w:spacing w:before="0" w:beforeAutospacing="0" w:after="0" w:afterAutospacing="0"/>
                        <w:jc w:val="center"/>
                        <w:rPr>
                          <w:rFonts w:ascii="Calibri" w:hAnsi="Calibri" w:cs="Calibri"/>
                          <w:i/>
                          <w:sz w:val="22"/>
                          <w:szCs w:val="22"/>
                        </w:rPr>
                      </w:pPr>
                      <w:r w:rsidRPr="005A2749">
                        <w:rPr>
                          <w:rFonts w:ascii="Calibri" w:hAnsi="Calibri" w:cs="Calibri"/>
                          <w:i/>
                          <w:sz w:val="22"/>
                          <w:szCs w:val="22"/>
                        </w:rPr>
                        <w:t>Phase Diagram</w:t>
                      </w:r>
                    </w:p>
                    <w:p w:rsidR="00E927DC" w:rsidRPr="005A2749" w:rsidRDefault="00E927DC" w:rsidP="00F466FD">
                      <w:pPr>
                        <w:pStyle w:val="NormalWeb"/>
                        <w:spacing w:before="0" w:beforeAutospacing="0" w:after="0" w:afterAutospacing="0"/>
                        <w:rPr>
                          <w:rFonts w:ascii="Calibri" w:hAnsi="Calibri" w:cs="Calibri"/>
                          <w:i/>
                          <w:sz w:val="6"/>
                          <w:szCs w:val="6"/>
                        </w:rPr>
                      </w:pPr>
                    </w:p>
                    <w:p w:rsidR="00E927DC" w:rsidRDefault="00E927DC" w:rsidP="00650213">
                      <w:pPr>
                        <w:rPr>
                          <w:rFonts w:ascii="Calibri" w:hAnsi="Calibri" w:cs="Calibri"/>
                          <w:i/>
                          <w:sz w:val="20"/>
                          <w:szCs w:val="20"/>
                        </w:rPr>
                      </w:pPr>
                      <w:hyperlink r:id="rId161" w:history="1">
                        <w:r w:rsidRPr="00427913">
                          <w:rPr>
                            <w:i/>
                          </w:rPr>
                          <w:t>(</w:t>
                        </w:r>
                        <w:r w:rsidRPr="00427913">
                          <w:rPr>
                            <w:rStyle w:val="Hyperlink"/>
                            <w:rFonts w:asciiTheme="minorHAnsi" w:hAnsiTheme="minorHAnsi" w:cstheme="minorHAnsi"/>
                            <w:i/>
                            <w:sz w:val="20"/>
                            <w:szCs w:val="20"/>
                          </w:rPr>
                          <w:t>http://chemguide.co.uk/physical/phaseeqia/raoultnonvol.html</w:t>
                        </w:r>
                      </w:hyperlink>
                      <w:r w:rsidRPr="005A2749">
                        <w:rPr>
                          <w:rFonts w:ascii="Calibri" w:hAnsi="Calibri" w:cs="Calibri"/>
                          <w:i/>
                          <w:sz w:val="20"/>
                          <w:szCs w:val="20"/>
                        </w:rPr>
                        <w:t>)</w:t>
                      </w:r>
                    </w:p>
                  </w:txbxContent>
                </v:textbox>
                <w10:wrap type="square" anchorx="margin"/>
              </v:shape>
            </w:pict>
          </mc:Fallback>
        </mc:AlternateContent>
      </w: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 xml:space="preserve">Dimethyl sulfoxide (DMSO) is an example of a cryoprotectant that works to lower the freezing point of water. That is, it causes a colligative freezing effect. The phase diagram can be used to explain how adding DMSO lowers the freezing point of the solution. The black, almost vertical line that separates the liquid phase from the solid phase represents an equilibrium between these two phases and can be used to find the freezing temperatures of pure water at different pressures. The point on this line at 1 atm, normal atmospheric pressure, shows us that pure water freezes at 0 °C. The pink line represents freezing temperatures of a solution. It shows that when DMSO is added to water, equilibrium has </w:t>
      </w:r>
      <w:r w:rsidRPr="00CE12D8">
        <w:rPr>
          <w:rFonts w:ascii="Arial" w:hAnsi="Arial" w:cs="Arial"/>
          <w:sz w:val="22"/>
          <w:szCs w:val="22"/>
        </w:rPr>
        <w:t>shifted and the freezing point has been lowered</w:t>
      </w:r>
      <w:r>
        <w:rPr>
          <w:rFonts w:ascii="Arial" w:hAnsi="Arial" w:cs="Arial"/>
          <w:sz w:val="22"/>
          <w:szCs w:val="22"/>
        </w:rPr>
        <w:t>.</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rPr>
          <w:rFonts w:ascii="Arial" w:hAnsi="Arial" w:cs="Arial"/>
          <w:sz w:val="22"/>
          <w:szCs w:val="22"/>
        </w:rPr>
      </w:pPr>
      <w:r>
        <w:rPr>
          <w:rFonts w:ascii="Arial" w:hAnsi="Arial" w:cs="Arial"/>
          <w:sz w:val="22"/>
          <w:szCs w:val="22"/>
        </w:rPr>
        <w:t>HES, hydroxyethyl starch, is a large polymer and is a non-penetrating cryoprotectant. It functions in the interstitial space outside cells. Because it doesn’t enter cells, it is less toxic than DMSO. Using HES allows for lower concentrations of penetrating cryoprotectants to be used within cells. HES also increases viscosity, which reduces the rate at which water leaves cells. As more water is withdrawn from cells, HES outside cells becomes dilute, and its viscosity decreases. This results in an increased rate of dehydration within the cell as more water molecules are able to leave the cell via osmosis. This slow dehydration is a benefit because now these cells (with less water inside) can be quickly cooled to prevent the formation of ice crystals.</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 xml:space="preserve">The challenges in cryopreservation involve the cooling and rewarming processes, as both can cause cell damage from ice crystal formation. If water freezes inside the cell, damage occurs to the cell membrane, causing cell leakage. If water freezes outside the cell, pressure on cells caused by the expansion of ice can result in cell distortion and death. Formation of ice crystals resulting in cell damage is more likely to occur when the cooling and rewarming processes occur slowly because slow cooling and rewarming allows larger crystals of ice to form. Water’s high specific heat is responsible for the slow cooling process; since it takes so much heat to change water’s temperature, this process happens slowly. Both penetrating and non-penetrating cryoprotectants counteract this slow cooling. They affect cell concentrations so </w:t>
      </w:r>
      <w:r>
        <w:rPr>
          <w:rFonts w:ascii="Arial" w:hAnsi="Arial" w:cs="Arial"/>
          <w:sz w:val="22"/>
          <w:szCs w:val="22"/>
        </w:rPr>
        <w:lastRenderedPageBreak/>
        <w:t>that more rapid cooling can occur. Both types of cryoprotectants also reduce the formation of ice crystals.</w:t>
      </w:r>
    </w:p>
    <w:p w:rsidR="00F466FD" w:rsidRPr="008C47E3" w:rsidRDefault="00F466FD" w:rsidP="00F466FD">
      <w:pPr>
        <w:pStyle w:val="NormalWeb"/>
        <w:spacing w:before="0" w:beforeAutospacing="0" w:after="0" w:afterAutospacing="0"/>
        <w:rPr>
          <w:rFonts w:ascii="Arial" w:hAnsi="Arial" w:cs="Arial"/>
          <w:sz w:val="22"/>
          <w:szCs w:val="22"/>
        </w:rPr>
      </w:pPr>
    </w:p>
    <w:p w:rsidR="00F466FD" w:rsidRDefault="00F466FD" w:rsidP="00F466FD">
      <w:pPr>
        <w:rPr>
          <w:rFonts w:ascii="Arial" w:hAnsi="Arial" w:cs="Arial"/>
        </w:rPr>
      </w:pPr>
      <w:r>
        <w:rPr>
          <w:rFonts w:ascii="Arial" w:hAnsi="Arial" w:cs="Arial"/>
          <w:b/>
        </w:rPr>
        <w:t>Supercooling</w:t>
      </w:r>
    </w:p>
    <w:p w:rsidR="00F466FD" w:rsidRDefault="00F466FD" w:rsidP="00F466FD">
      <w:pPr>
        <w:rPr>
          <w:rFonts w:ascii="Arial" w:hAnsi="Arial" w:cs="Arial"/>
          <w:sz w:val="22"/>
          <w:szCs w:val="22"/>
        </w:rPr>
      </w:pPr>
    </w:p>
    <w:p w:rsidR="00F466FD" w:rsidRDefault="00F466FD" w:rsidP="00F466FD">
      <w:pPr>
        <w:pStyle w:val="md-content-block"/>
        <w:spacing w:before="0" w:beforeAutospacing="0" w:after="0" w:afterAutospacing="0"/>
        <w:rPr>
          <w:rFonts w:ascii="Arial" w:hAnsi="Arial" w:cs="Arial"/>
          <w:sz w:val="22"/>
          <w:szCs w:val="22"/>
        </w:rPr>
      </w:pPr>
      <w:r>
        <w:rPr>
          <w:rFonts w:ascii="Arial" w:hAnsi="Arial" w:cs="Arial"/>
          <w:sz w:val="22"/>
          <w:szCs w:val="22"/>
        </w:rPr>
        <w:tab/>
        <w:t>Since the demand for organ transplantation is rapidly increasing, scientists are looking for methods to keep donor organs viable for longer periods of time. The general thought is that if organs can be cooled to temperatures below freezing, metabolism slows down considerably, and organs could be preserved for days or months instead of hours. Could the process of supercooling be used to preserve organs? Let’s begin by defining “supercooling” and using water as an example to describe the process.</w:t>
      </w:r>
    </w:p>
    <w:p w:rsidR="00F466FD" w:rsidRDefault="00F466FD" w:rsidP="00F466FD">
      <w:pPr>
        <w:pStyle w:val="md-content-block"/>
        <w:spacing w:before="0" w:beforeAutospacing="0" w:after="0" w:afterAutospacing="0"/>
        <w:rPr>
          <w:rFonts w:ascii="Arial" w:hAnsi="Arial" w:cs="Arial"/>
          <w:sz w:val="22"/>
          <w:szCs w:val="22"/>
        </w:rPr>
      </w:pPr>
    </w:p>
    <w:p w:rsidR="00F466FD" w:rsidRDefault="00F466FD" w:rsidP="00F466FD">
      <w:pPr>
        <w:pStyle w:val="md-content-block"/>
        <w:spacing w:before="0" w:beforeAutospacing="0" w:after="0" w:afterAutospacing="0"/>
        <w:ind w:firstLine="720"/>
        <w:rPr>
          <w:rFonts w:ascii="Arial" w:hAnsi="Arial" w:cs="Arial"/>
          <w:sz w:val="22"/>
          <w:szCs w:val="22"/>
        </w:rPr>
      </w:pPr>
      <w:r>
        <w:rPr>
          <w:rFonts w:ascii="Arial" w:hAnsi="Arial" w:cs="Arial"/>
          <w:sz w:val="22"/>
          <w:szCs w:val="22"/>
        </w:rPr>
        <w:t xml:space="preserve">Chemists define supercooling as the process of cooling a liquid below its freezing point without crystallization. </w:t>
      </w:r>
      <w:r w:rsidRPr="004E1B39">
        <w:rPr>
          <w:rFonts w:ascii="Arial" w:hAnsi="Arial" w:cs="Arial"/>
          <w:sz w:val="22"/>
          <w:szCs w:val="22"/>
        </w:rPr>
        <w:t xml:space="preserve">Water normally freezes at </w:t>
      </w:r>
      <w:r>
        <w:rPr>
          <w:rFonts w:ascii="Arial" w:hAnsi="Arial" w:cs="Arial"/>
          <w:sz w:val="22"/>
          <w:szCs w:val="22"/>
        </w:rPr>
        <w:t xml:space="preserve">0 °C, but pure water can be supercooled to </w:t>
      </w:r>
      <w:r>
        <w:rPr>
          <w:rFonts w:ascii="Arial" w:hAnsi="Arial" w:cs="Arial"/>
          <w:sz w:val="22"/>
          <w:szCs w:val="22"/>
        </w:rPr>
        <w:br/>
        <w:t>–40 °C</w:t>
      </w:r>
      <w:r w:rsidRPr="004E1B39">
        <w:rPr>
          <w:rFonts w:ascii="Arial" w:hAnsi="Arial" w:cs="Arial"/>
          <w:sz w:val="22"/>
          <w:szCs w:val="22"/>
        </w:rPr>
        <w:t>.</w:t>
      </w:r>
      <w:r>
        <w:rPr>
          <w:rFonts w:ascii="Arial" w:hAnsi="Arial" w:cs="Arial"/>
          <w:sz w:val="22"/>
          <w:szCs w:val="22"/>
        </w:rPr>
        <w:t xml:space="preserve"> For water to be supercooled it needs to be extremely pure.</w:t>
      </w:r>
      <w:r w:rsidRPr="004E1B39">
        <w:rPr>
          <w:rFonts w:ascii="Arial" w:hAnsi="Arial" w:cs="Arial"/>
          <w:sz w:val="22"/>
          <w:szCs w:val="22"/>
        </w:rPr>
        <w:t xml:space="preserve"> </w:t>
      </w:r>
      <w:r>
        <w:rPr>
          <w:rStyle w:val="srtitle"/>
          <w:rFonts w:ascii="Arial" w:hAnsi="Arial" w:cs="Arial"/>
          <w:bCs/>
          <w:sz w:val="22"/>
          <w:szCs w:val="22"/>
        </w:rPr>
        <w:t>Otherwise, n</w:t>
      </w:r>
      <w:r w:rsidRPr="009F0742">
        <w:rPr>
          <w:rStyle w:val="srtitle"/>
          <w:rFonts w:ascii="Arial" w:hAnsi="Arial" w:cs="Arial"/>
          <w:bCs/>
          <w:sz w:val="22"/>
          <w:szCs w:val="22"/>
        </w:rPr>
        <w:t>ucleation</w:t>
      </w:r>
      <w:r>
        <w:rPr>
          <w:rStyle w:val="Strong"/>
          <w:sz w:val="22"/>
          <w:szCs w:val="22"/>
        </w:rPr>
        <w:t xml:space="preserve"> </w:t>
      </w:r>
      <w:r>
        <w:rPr>
          <w:rStyle w:val="Strong"/>
          <w:b w:val="0"/>
          <w:sz w:val="22"/>
          <w:szCs w:val="22"/>
        </w:rPr>
        <w:t xml:space="preserve">initiates </w:t>
      </w:r>
      <w:r w:rsidRPr="009F0742">
        <w:rPr>
          <w:rFonts w:ascii="Arial" w:hAnsi="Arial" w:cs="Arial"/>
          <w:sz w:val="22"/>
          <w:szCs w:val="22"/>
        </w:rPr>
        <w:t xml:space="preserve">the </w:t>
      </w:r>
      <w:bookmarkStart w:id="51" w:name="ref9257"/>
      <w:bookmarkEnd w:id="51"/>
      <w:r w:rsidRPr="009F0742">
        <w:rPr>
          <w:rFonts w:ascii="Arial" w:hAnsi="Arial" w:cs="Arial"/>
          <w:sz w:val="22"/>
          <w:szCs w:val="22"/>
        </w:rPr>
        <w:t>formation of a crystal</w:t>
      </w:r>
      <w:r>
        <w:rPr>
          <w:rFonts w:ascii="Arial" w:hAnsi="Arial" w:cs="Arial"/>
          <w:sz w:val="22"/>
          <w:szCs w:val="22"/>
        </w:rPr>
        <w:t>.</w:t>
      </w:r>
      <w:r w:rsidRPr="009F0742">
        <w:rPr>
          <w:rFonts w:ascii="Arial" w:hAnsi="Arial" w:cs="Arial"/>
          <w:sz w:val="22"/>
          <w:szCs w:val="22"/>
        </w:rPr>
        <w:t xml:space="preserve"> </w:t>
      </w:r>
      <w:r>
        <w:rPr>
          <w:rFonts w:ascii="Arial" w:hAnsi="Arial" w:cs="Arial"/>
          <w:sz w:val="22"/>
          <w:szCs w:val="22"/>
        </w:rPr>
        <w:t>In this impure system,</w:t>
      </w:r>
      <w:r w:rsidRPr="009F0742">
        <w:rPr>
          <w:rFonts w:ascii="Arial" w:hAnsi="Arial" w:cs="Arial"/>
          <w:sz w:val="22"/>
          <w:szCs w:val="22"/>
        </w:rPr>
        <w:t xml:space="preserve"> a small number of molecules </w:t>
      </w:r>
      <w:r>
        <w:rPr>
          <w:rFonts w:ascii="Arial" w:hAnsi="Arial" w:cs="Arial"/>
          <w:sz w:val="22"/>
          <w:szCs w:val="22"/>
        </w:rPr>
        <w:t xml:space="preserve">of the pure substance </w:t>
      </w:r>
      <w:r w:rsidRPr="009F0742">
        <w:rPr>
          <w:rFonts w:ascii="Arial" w:hAnsi="Arial" w:cs="Arial"/>
          <w:sz w:val="22"/>
          <w:szCs w:val="22"/>
        </w:rPr>
        <w:t>become arranged in a pattern characteristic of a crystalline solid, forming a site upon which additional particles are deposited as the crystal grows.</w:t>
      </w:r>
    </w:p>
    <w:p w:rsidR="00F466FD" w:rsidRDefault="00F466FD" w:rsidP="00F466FD">
      <w:pPr>
        <w:pStyle w:val="md-content-block"/>
        <w:spacing w:before="0" w:beforeAutospacing="0" w:after="0" w:afterAutospacing="0"/>
        <w:rPr>
          <w:rFonts w:ascii="Arial" w:hAnsi="Arial" w:cs="Arial"/>
          <w:sz w:val="22"/>
          <w:szCs w:val="22"/>
        </w:rPr>
      </w:pPr>
    </w:p>
    <w:p w:rsidR="00F466FD" w:rsidRDefault="00F466FD" w:rsidP="00F466FD">
      <w:pPr>
        <w:pStyle w:val="md-content-block"/>
        <w:spacing w:before="0" w:beforeAutospacing="0" w:after="0" w:afterAutospacing="0"/>
        <w:rPr>
          <w:rFonts w:ascii="Arial" w:hAnsi="Arial" w:cs="Arial"/>
          <w:sz w:val="22"/>
          <w:szCs w:val="22"/>
        </w:rPr>
      </w:pPr>
      <w:r w:rsidRPr="00252405">
        <w:rPr>
          <w:rFonts w:ascii="Arial" w:hAnsi="Arial" w:cs="Arial"/>
          <w:noProof/>
          <w:sz w:val="22"/>
          <w:szCs w:val="22"/>
        </w:rPr>
        <mc:AlternateContent>
          <mc:Choice Requires="wps">
            <w:drawing>
              <wp:anchor distT="45720" distB="45720" distL="114300" distR="114300" simplePos="0" relativeHeight="252102656" behindDoc="0" locked="0" layoutInCell="1" allowOverlap="1" wp14:anchorId="288AA970" wp14:editId="6A92E5F5">
                <wp:simplePos x="0" y="0"/>
                <wp:positionH relativeFrom="column">
                  <wp:posOffset>2801620</wp:posOffset>
                </wp:positionH>
                <wp:positionV relativeFrom="paragraph">
                  <wp:posOffset>2272030</wp:posOffset>
                </wp:positionV>
                <wp:extent cx="3126105" cy="140462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1404620"/>
                        </a:xfrm>
                        <a:prstGeom prst="rect">
                          <a:avLst/>
                        </a:prstGeom>
                        <a:solidFill>
                          <a:srgbClr val="FFFFFF"/>
                        </a:solidFill>
                        <a:ln w="9525">
                          <a:noFill/>
                          <a:miter lim="800000"/>
                          <a:headEnd/>
                          <a:tailEnd/>
                        </a:ln>
                      </wps:spPr>
                      <wps:txbx>
                        <w:txbxContent>
                          <w:p w:rsidR="00E927DC" w:rsidRPr="005A2749" w:rsidRDefault="00E927DC" w:rsidP="00F466FD">
                            <w:pPr>
                              <w:pStyle w:val="NormalWeb"/>
                              <w:spacing w:before="0" w:beforeAutospacing="0" w:after="0" w:afterAutospacing="0"/>
                              <w:jc w:val="center"/>
                              <w:rPr>
                                <w:rFonts w:ascii="Calibri" w:hAnsi="Calibri" w:cs="Calibri"/>
                                <w:i/>
                                <w:sz w:val="22"/>
                                <w:szCs w:val="22"/>
                              </w:rPr>
                            </w:pPr>
                            <w:r w:rsidRPr="005A2749">
                              <w:rPr>
                                <w:rFonts w:ascii="Calibri" w:hAnsi="Calibri" w:cs="Calibri"/>
                                <w:i/>
                                <w:sz w:val="22"/>
                                <w:szCs w:val="22"/>
                              </w:rPr>
                              <w:t xml:space="preserve">Cooling </w:t>
                            </w:r>
                            <w:r>
                              <w:rPr>
                                <w:rFonts w:ascii="Calibri" w:hAnsi="Calibri" w:cs="Calibri"/>
                                <w:i/>
                                <w:sz w:val="22"/>
                                <w:szCs w:val="22"/>
                              </w:rPr>
                              <w:t>c</w:t>
                            </w:r>
                            <w:r w:rsidRPr="005A2749">
                              <w:rPr>
                                <w:rFonts w:ascii="Calibri" w:hAnsi="Calibri" w:cs="Calibri"/>
                                <w:i/>
                                <w:sz w:val="22"/>
                                <w:szCs w:val="22"/>
                              </w:rPr>
                              <w:t xml:space="preserve">urve </w:t>
                            </w:r>
                            <w:r>
                              <w:rPr>
                                <w:rFonts w:ascii="Calibri" w:hAnsi="Calibri" w:cs="Calibri"/>
                                <w:i/>
                                <w:sz w:val="22"/>
                                <w:szCs w:val="22"/>
                              </w:rPr>
                              <w:t>s</w:t>
                            </w:r>
                            <w:r w:rsidRPr="005A2749">
                              <w:rPr>
                                <w:rFonts w:ascii="Calibri" w:hAnsi="Calibri" w:cs="Calibri"/>
                                <w:i/>
                                <w:sz w:val="22"/>
                                <w:szCs w:val="22"/>
                              </w:rPr>
                              <w:t xml:space="preserve">howing </w:t>
                            </w:r>
                            <w:r>
                              <w:rPr>
                                <w:rFonts w:ascii="Calibri" w:hAnsi="Calibri" w:cs="Calibri"/>
                                <w:i/>
                                <w:sz w:val="22"/>
                                <w:szCs w:val="22"/>
                              </w:rPr>
                              <w:t>s</w:t>
                            </w:r>
                            <w:r w:rsidRPr="005A2749">
                              <w:rPr>
                                <w:rFonts w:ascii="Calibri" w:hAnsi="Calibri" w:cs="Calibri"/>
                                <w:i/>
                                <w:sz w:val="22"/>
                                <w:szCs w:val="22"/>
                              </w:rPr>
                              <w:t>upercooling</w:t>
                            </w:r>
                          </w:p>
                          <w:p w:rsidR="00E927DC" w:rsidRPr="005A2749" w:rsidRDefault="00E927DC" w:rsidP="00F466FD">
                            <w:pPr>
                              <w:pStyle w:val="NormalWeb"/>
                              <w:spacing w:before="0" w:beforeAutospacing="0" w:after="0" w:afterAutospacing="0"/>
                              <w:rPr>
                                <w:rFonts w:ascii="Calibri" w:hAnsi="Calibri" w:cs="Calibri"/>
                                <w:b/>
                                <w:i/>
                                <w:sz w:val="6"/>
                                <w:szCs w:val="6"/>
                              </w:rPr>
                            </w:pPr>
                          </w:p>
                          <w:p w:rsidR="00E927DC" w:rsidRPr="00252405" w:rsidRDefault="00E927DC" w:rsidP="00F466FD">
                            <w:pPr>
                              <w:pStyle w:val="NormalWeb"/>
                              <w:spacing w:before="0" w:beforeAutospacing="0" w:after="0" w:afterAutospacing="0"/>
                              <w:rPr>
                                <w:rFonts w:asciiTheme="minorHAnsi" w:hAnsiTheme="minorHAnsi" w:cstheme="minorHAnsi"/>
                                <w:i/>
                                <w:sz w:val="6"/>
                                <w:szCs w:val="6"/>
                              </w:rPr>
                            </w:pPr>
                          </w:p>
                          <w:p w:rsidR="00E927DC" w:rsidRPr="00252405" w:rsidRDefault="00E927DC" w:rsidP="00F466FD">
                            <w:pPr>
                              <w:pStyle w:val="NormalWeb"/>
                              <w:spacing w:before="0" w:beforeAutospacing="0" w:after="0" w:afterAutospacing="0"/>
                              <w:rPr>
                                <w:rFonts w:asciiTheme="minorHAnsi" w:hAnsiTheme="minorHAnsi" w:cstheme="minorHAnsi"/>
                                <w:i/>
                                <w:sz w:val="20"/>
                                <w:szCs w:val="20"/>
                                <w:u w:val="single"/>
                              </w:rPr>
                            </w:pPr>
                            <w:r w:rsidRPr="00252405">
                              <w:rPr>
                                <w:rFonts w:asciiTheme="minorHAnsi" w:hAnsiTheme="minorHAnsi" w:cstheme="minorHAnsi"/>
                                <w:i/>
                                <w:sz w:val="20"/>
                                <w:szCs w:val="20"/>
                              </w:rPr>
                              <w:t>(</w:t>
                            </w:r>
                            <w:hyperlink r:id="rId162" w:history="1">
                              <w:r w:rsidRPr="00252405">
                                <w:rPr>
                                  <w:rStyle w:val="Hyperlink"/>
                                  <w:rFonts w:asciiTheme="minorHAnsi" w:hAnsiTheme="minorHAnsi" w:cstheme="minorHAnsi"/>
                                  <w:i/>
                                  <w:sz w:val="20"/>
                                  <w:szCs w:val="20"/>
                                </w:rPr>
                                <w:t>http://2012books.lardbucket.org/books/principles-of-general-chemistry-v1.0/s15-05-changes-of-state.html</w:t>
                              </w:r>
                            </w:hyperlink>
                            <w:r w:rsidRPr="00252405">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220.6pt;margin-top:178.9pt;width:246.15pt;height:110.6pt;z-index:252102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C8JAIAACUEAAAOAAAAZHJzL2Uyb0RvYy54bWysU9uO2yAQfa/Uf0C8N740SbNWnNU221SV&#10;thdptx+AMY5RgaFAYm+/vgNO0mj7VpUHBMxwOHPOsL4dtSJH4bwEU9NillMiDIdWmn1Nvz/t3qwo&#10;8YGZlikwoqbPwtPbzetX68FWooQeVCscQRDjq8HWtA/BVlnmeS808zOwwmCwA6dZwK3bZ61jA6Jr&#10;lZV5vswGcK11wIX3eHo/Bekm4Xed4OFr13kRiKopcgtpdmlu4pxt1qzaO2Z7yU802D+w0EwafPQC&#10;dc8CIwcn/4LSkjvw0IUZB51B10kuUg1YTZG/qOaxZ1akWlAcby8y+f8Hy78cvzki25rOl5QYptGj&#10;JzEG8h5GUkZ5BusrzHq0mBdGPEabU6nePgD/4YmBbc/MXtw5B0MvWIv0ingzu7o64fgI0gyfocVn&#10;2CFAAho7p6N2qAZBdLTp+WJNpMLx8G1RLot8QQnHWDHP58symZex6nzdOh8+CtAkLmrq0PsEz44P&#10;PkQ6rDqnxNc8KNnupFJp4/bNVjlyZNgnuzRSBS/SlCFDTW8W5SIhG4j3UwtpGbCPldQ1XeVxTJ0V&#10;5fhg2pQSmFTTGpkoc9InSjKJE8ZmTE4Uq7PuDbTPqJiDqW/xn+GiB/eLkgF7tqb+54E5QYn6ZFD1&#10;m2I+j02eNvPFO5SIuOtIcx1hhiNUTQMl03Ib0sdIetg7dGcnk27RxonJiTP2YpLz9G9is1/vU9af&#10;3735DQAA//8DAFBLAwQUAAYACAAAACEAod4GH+EAAAALAQAADwAAAGRycy9kb3ducmV2LnhtbEyP&#10;wU7DMBBE70j8g7VI3KjTpqFtyKaqqLhwQGpBokc3duIIex3Zbhr+HnOC42qfZt5U28kaNiofekcI&#10;81kGTFHjZE8dwsf7y8MaWIiCpDCOFMK3CrCtb28qUUp3pYMaj7FjKYRCKRB0jEPJeWi0siLM3KAo&#10;/VrnrYjp9B2XXlxTuDV8kWWP3IqeUoMWg3rWqvk6XizCp9W93Pu3UyvNuH9td8Uw+QHx/m7aPQGL&#10;aop/MPzqJ3Wok9PZXUgGZhCWy/kioQh5sUobErHJ8wLYGaFYbTLgdcX/b6h/AAAA//8DAFBLAQIt&#10;ABQABgAIAAAAIQC2gziS/gAAAOEBAAATAAAAAAAAAAAAAAAAAAAAAABbQ29udGVudF9UeXBlc10u&#10;eG1sUEsBAi0AFAAGAAgAAAAhADj9If/WAAAAlAEAAAsAAAAAAAAAAAAAAAAALwEAAF9yZWxzLy5y&#10;ZWxzUEsBAi0AFAAGAAgAAAAhAMXQcLwkAgAAJQQAAA4AAAAAAAAAAAAAAAAALgIAAGRycy9lMm9E&#10;b2MueG1sUEsBAi0AFAAGAAgAAAAhAKHeBh/hAAAACwEAAA8AAAAAAAAAAAAAAAAAfgQAAGRycy9k&#10;b3ducmV2LnhtbFBLBQYAAAAABAAEAPMAAACMBQAAAAA=&#10;" stroked="f">
                <v:textbox style="mso-fit-shape-to-text:t">
                  <w:txbxContent>
                    <w:p w:rsidR="00E927DC" w:rsidRPr="005A2749" w:rsidRDefault="00E927DC" w:rsidP="00F466FD">
                      <w:pPr>
                        <w:pStyle w:val="NormalWeb"/>
                        <w:spacing w:before="0" w:beforeAutospacing="0" w:after="0" w:afterAutospacing="0"/>
                        <w:jc w:val="center"/>
                        <w:rPr>
                          <w:rFonts w:ascii="Calibri" w:hAnsi="Calibri" w:cs="Calibri"/>
                          <w:i/>
                          <w:sz w:val="22"/>
                          <w:szCs w:val="22"/>
                        </w:rPr>
                      </w:pPr>
                      <w:r w:rsidRPr="005A2749">
                        <w:rPr>
                          <w:rFonts w:ascii="Calibri" w:hAnsi="Calibri" w:cs="Calibri"/>
                          <w:i/>
                          <w:sz w:val="22"/>
                          <w:szCs w:val="22"/>
                        </w:rPr>
                        <w:t xml:space="preserve">Cooling </w:t>
                      </w:r>
                      <w:r>
                        <w:rPr>
                          <w:rFonts w:ascii="Calibri" w:hAnsi="Calibri" w:cs="Calibri"/>
                          <w:i/>
                          <w:sz w:val="22"/>
                          <w:szCs w:val="22"/>
                        </w:rPr>
                        <w:t>c</w:t>
                      </w:r>
                      <w:r w:rsidRPr="005A2749">
                        <w:rPr>
                          <w:rFonts w:ascii="Calibri" w:hAnsi="Calibri" w:cs="Calibri"/>
                          <w:i/>
                          <w:sz w:val="22"/>
                          <w:szCs w:val="22"/>
                        </w:rPr>
                        <w:t xml:space="preserve">urve </w:t>
                      </w:r>
                      <w:r>
                        <w:rPr>
                          <w:rFonts w:ascii="Calibri" w:hAnsi="Calibri" w:cs="Calibri"/>
                          <w:i/>
                          <w:sz w:val="22"/>
                          <w:szCs w:val="22"/>
                        </w:rPr>
                        <w:t>s</w:t>
                      </w:r>
                      <w:r w:rsidRPr="005A2749">
                        <w:rPr>
                          <w:rFonts w:ascii="Calibri" w:hAnsi="Calibri" w:cs="Calibri"/>
                          <w:i/>
                          <w:sz w:val="22"/>
                          <w:szCs w:val="22"/>
                        </w:rPr>
                        <w:t xml:space="preserve">howing </w:t>
                      </w:r>
                      <w:r>
                        <w:rPr>
                          <w:rFonts w:ascii="Calibri" w:hAnsi="Calibri" w:cs="Calibri"/>
                          <w:i/>
                          <w:sz w:val="22"/>
                          <w:szCs w:val="22"/>
                        </w:rPr>
                        <w:t>s</w:t>
                      </w:r>
                      <w:r w:rsidRPr="005A2749">
                        <w:rPr>
                          <w:rFonts w:ascii="Calibri" w:hAnsi="Calibri" w:cs="Calibri"/>
                          <w:i/>
                          <w:sz w:val="22"/>
                          <w:szCs w:val="22"/>
                        </w:rPr>
                        <w:t>upercooling</w:t>
                      </w:r>
                    </w:p>
                    <w:p w:rsidR="00E927DC" w:rsidRPr="005A2749" w:rsidRDefault="00E927DC" w:rsidP="00F466FD">
                      <w:pPr>
                        <w:pStyle w:val="NormalWeb"/>
                        <w:spacing w:before="0" w:beforeAutospacing="0" w:after="0" w:afterAutospacing="0"/>
                        <w:rPr>
                          <w:rFonts w:ascii="Calibri" w:hAnsi="Calibri" w:cs="Calibri"/>
                          <w:b/>
                          <w:i/>
                          <w:sz w:val="6"/>
                          <w:szCs w:val="6"/>
                        </w:rPr>
                      </w:pPr>
                    </w:p>
                    <w:p w:rsidR="00E927DC" w:rsidRPr="00252405" w:rsidRDefault="00E927DC" w:rsidP="00F466FD">
                      <w:pPr>
                        <w:pStyle w:val="NormalWeb"/>
                        <w:spacing w:before="0" w:beforeAutospacing="0" w:after="0" w:afterAutospacing="0"/>
                        <w:rPr>
                          <w:rFonts w:asciiTheme="minorHAnsi" w:hAnsiTheme="minorHAnsi" w:cstheme="minorHAnsi"/>
                          <w:i/>
                          <w:sz w:val="6"/>
                          <w:szCs w:val="6"/>
                        </w:rPr>
                      </w:pPr>
                    </w:p>
                    <w:p w:rsidR="00E927DC" w:rsidRPr="00252405" w:rsidRDefault="00E927DC" w:rsidP="00F466FD">
                      <w:pPr>
                        <w:pStyle w:val="NormalWeb"/>
                        <w:spacing w:before="0" w:beforeAutospacing="0" w:after="0" w:afterAutospacing="0"/>
                        <w:rPr>
                          <w:rFonts w:asciiTheme="minorHAnsi" w:hAnsiTheme="minorHAnsi" w:cstheme="minorHAnsi"/>
                          <w:i/>
                          <w:sz w:val="20"/>
                          <w:szCs w:val="20"/>
                          <w:u w:val="single"/>
                        </w:rPr>
                      </w:pPr>
                      <w:r w:rsidRPr="00252405">
                        <w:rPr>
                          <w:rFonts w:asciiTheme="minorHAnsi" w:hAnsiTheme="minorHAnsi" w:cstheme="minorHAnsi"/>
                          <w:i/>
                          <w:sz w:val="20"/>
                          <w:szCs w:val="20"/>
                        </w:rPr>
                        <w:t>(</w:t>
                      </w:r>
                      <w:hyperlink r:id="rId163" w:history="1">
                        <w:r w:rsidRPr="00252405">
                          <w:rPr>
                            <w:rStyle w:val="Hyperlink"/>
                            <w:rFonts w:asciiTheme="minorHAnsi" w:hAnsiTheme="minorHAnsi" w:cstheme="minorHAnsi"/>
                            <w:i/>
                            <w:sz w:val="20"/>
                            <w:szCs w:val="20"/>
                          </w:rPr>
                          <w:t>http://2012books.lardbucket.org/books/principles-of-general-chemistry-v1.0/s15-05-changes-of-state.html</w:t>
                        </w:r>
                      </w:hyperlink>
                      <w:r w:rsidRPr="00252405">
                        <w:rPr>
                          <w:rFonts w:asciiTheme="minorHAnsi" w:hAnsiTheme="minorHAnsi" w:cstheme="minorHAnsi"/>
                          <w:i/>
                          <w:sz w:val="20"/>
                          <w:szCs w:val="20"/>
                        </w:rPr>
                        <w:t>)</w:t>
                      </w:r>
                    </w:p>
                  </w:txbxContent>
                </v:textbox>
                <w10:wrap type="square"/>
              </v:shape>
            </w:pict>
          </mc:Fallback>
        </mc:AlternateContent>
      </w:r>
      <w:r>
        <w:rPr>
          <w:noProof/>
        </w:rPr>
        <w:drawing>
          <wp:anchor distT="0" distB="0" distL="114300" distR="114300" simplePos="0" relativeHeight="252101632" behindDoc="0" locked="0" layoutInCell="1" allowOverlap="1" wp14:anchorId="208CD1A8" wp14:editId="5553D1DA">
            <wp:simplePos x="0" y="0"/>
            <wp:positionH relativeFrom="column">
              <wp:posOffset>2809875</wp:posOffset>
            </wp:positionH>
            <wp:positionV relativeFrom="paragraph">
              <wp:posOffset>283845</wp:posOffset>
            </wp:positionV>
            <wp:extent cx="3117850" cy="1942465"/>
            <wp:effectExtent l="0" t="0" r="6350" b="635"/>
            <wp:wrapSquare wrapText="bothSides"/>
            <wp:docPr id="203" name="Picture 203" descr="http://2012books.lardbucket.org/books/principles-of-general-chemistry-v1.0/section_15/7211efc83806119b92a7c94b722ce0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2012books.lardbucket.org/books/principles-of-general-chemistry-v1.0/section_15/7211efc83806119b92a7c94b722ce0fa.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17850"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t>The graph at right shows the relationship between temperature and heat changes during cooling. Freezing is an exothermic process. Heat is removed from the liquid and temperature decreases, as average kinetic energy and molecular movement decreases. The liquid state remains even as the temperature is decreasing below the equilibrium freezing point. This is an unstable equilibrium and something as small as a speck of dust can disturb the equilibrium to initiate crystallization. A small amount of ice begins to form. As water freezes at the nucleation site(s), potential (bond) energy is released as heat energy into the remaining water. This heat energy is in the form of kinetic energy and is indicated by an increase in temperature. The sudden uptick in the temperature on the graph indicates that this change occurs very rapidly. Temperature increases until this system reaches 0 °C. When water reaches its normal freezing temperature of 0 °C, the remaining water freezes, albeit more slowly. As ice crystals form potential energy is released as heat energy. The graph shows that heat energy is being removed and temperature remains constant, indicating that average kinetic energy remains constant. During crystallization the system is in thermal equilibrium since the amount of heat energy produced during the phase change is equal to the heat being removed during cooling. Once all of the water has frozen, as heat continues to be removed, the temperature of the solid will decrease until it reaches equilibrium with its surroundings. This decrease in temperature indicates a decrease in the average kinetic energy of the molecules.</w:t>
      </w:r>
    </w:p>
    <w:p w:rsidR="00F466FD" w:rsidRDefault="00F466FD" w:rsidP="00F466FD">
      <w:pPr>
        <w:pStyle w:val="md-content-block"/>
        <w:spacing w:before="0" w:beforeAutospacing="0" w:after="0" w:afterAutospacing="0"/>
        <w:rPr>
          <w:rFonts w:ascii="Arial" w:hAnsi="Arial" w:cs="Arial"/>
          <w:sz w:val="22"/>
          <w:szCs w:val="22"/>
        </w:rPr>
      </w:pPr>
    </w:p>
    <w:p w:rsidR="00F466FD" w:rsidRDefault="00F466FD" w:rsidP="00F466FD">
      <w:pPr>
        <w:pStyle w:val="md-content-block"/>
        <w:spacing w:before="0" w:beforeAutospacing="0" w:after="0" w:afterAutospacing="0"/>
        <w:ind w:firstLine="720"/>
        <w:rPr>
          <w:rFonts w:ascii="Arial" w:hAnsi="Arial" w:cs="Arial"/>
          <w:sz w:val="22"/>
          <w:szCs w:val="22"/>
        </w:rPr>
      </w:pPr>
      <w:r>
        <w:rPr>
          <w:rFonts w:ascii="Arial" w:hAnsi="Arial" w:cs="Arial"/>
          <w:sz w:val="22"/>
          <w:szCs w:val="22"/>
        </w:rPr>
        <w:t xml:space="preserve">The size of the crystals formed are affected by the cooling rate. A faster cooling rate prevents large crystals, because more crystals begin forming and they don’t have time to grow. Larger crystals grow with a slower cooling rate. A faster cooling rate would be beneficial in </w:t>
      </w:r>
      <w:r>
        <w:rPr>
          <w:rFonts w:ascii="Arial" w:hAnsi="Arial" w:cs="Arial"/>
          <w:sz w:val="22"/>
          <w:szCs w:val="22"/>
        </w:rPr>
        <w:lastRenderedPageBreak/>
        <w:t>organ preservation because the smaller crystals that form would do less damage to the living cells.</w:t>
      </w:r>
    </w:p>
    <w:p w:rsidR="00F466FD" w:rsidRDefault="00F466FD" w:rsidP="00F466FD">
      <w:pPr>
        <w:pStyle w:val="md-content-block"/>
        <w:spacing w:before="0" w:beforeAutospacing="0" w:after="0" w:afterAutospacing="0"/>
        <w:rPr>
          <w:rFonts w:ascii="Arial" w:hAnsi="Arial" w:cs="Arial"/>
          <w:sz w:val="22"/>
          <w:szCs w:val="22"/>
        </w:rPr>
      </w:pPr>
    </w:p>
    <w:p w:rsidR="00F466FD" w:rsidRDefault="00F466FD" w:rsidP="00F466FD">
      <w:pPr>
        <w:pStyle w:val="md-content-block"/>
        <w:spacing w:before="0" w:beforeAutospacing="0" w:after="0" w:afterAutospacing="0"/>
        <w:ind w:firstLine="720"/>
        <w:rPr>
          <w:rFonts w:ascii="Arial" w:hAnsi="Arial" w:cs="Arial"/>
          <w:sz w:val="22"/>
          <w:szCs w:val="22"/>
        </w:rPr>
      </w:pPr>
      <w:r>
        <w:rPr>
          <w:rFonts w:ascii="Arial" w:hAnsi="Arial" w:cs="Arial"/>
          <w:sz w:val="22"/>
          <w:szCs w:val="22"/>
        </w:rPr>
        <w:t>Besides water, many different solutions can be supercooled, making supercooling a possible method of organ preservation. Research with “supercooled” organs is still in its infancy but looks promising. Scientists at Massachusetts General Hospital have been experimenting with new supercooling techniques using animal livers. Supercooled organs have been stored for up to three days at temperatures of –6 °C and then transplanted into donor animals. All of the animals that received donor organs were healthy at the three month follow-up period. This method involves filling the organ with oxygen and nutrients before supercooling to keep the tissue alive. To protect the organ’s cells from cold and membrane damage, a modified glucose and polyethylene glycol solution was perfused into the cells and then supercooled to –6 °C.</w:t>
      </w:r>
    </w:p>
    <w:p w:rsidR="00F466FD" w:rsidRPr="004C3124" w:rsidRDefault="00F466FD" w:rsidP="00F466FD">
      <w:pPr>
        <w:rPr>
          <w:rFonts w:ascii="Arial" w:hAnsi="Arial" w:cs="Arial"/>
          <w:sz w:val="22"/>
          <w:szCs w:val="22"/>
        </w:rPr>
      </w:pPr>
    </w:p>
    <w:p w:rsidR="00F466FD" w:rsidRDefault="00F466FD" w:rsidP="00F466FD">
      <w:pPr>
        <w:rPr>
          <w:rFonts w:ascii="Arial" w:hAnsi="Arial" w:cs="Arial"/>
        </w:rPr>
      </w:pPr>
      <w:r>
        <w:rPr>
          <w:rFonts w:ascii="Arial" w:hAnsi="Arial" w:cs="Arial"/>
          <w:b/>
        </w:rPr>
        <w:t>Vitrification</w:t>
      </w:r>
    </w:p>
    <w:p w:rsidR="00F466FD" w:rsidRDefault="00F466FD" w:rsidP="00F466FD">
      <w:pPr>
        <w:rPr>
          <w:rFonts w:ascii="Arial" w:hAnsi="Arial" w:cs="Arial"/>
          <w:sz w:val="22"/>
          <w:szCs w:val="22"/>
        </w:rPr>
      </w:pPr>
    </w:p>
    <w:p w:rsidR="00F466FD" w:rsidRDefault="00F466FD" w:rsidP="00F466FD">
      <w:pPr>
        <w:pStyle w:val="NormalWeb"/>
        <w:spacing w:before="0" w:beforeAutospacing="0" w:after="0" w:afterAutospacing="0"/>
        <w:rPr>
          <w:rFonts w:ascii="Arial" w:hAnsi="Arial" w:cs="Arial"/>
          <w:sz w:val="22"/>
          <w:szCs w:val="22"/>
        </w:rPr>
      </w:pPr>
      <w:r>
        <w:rPr>
          <w:rFonts w:ascii="Arial" w:hAnsi="Arial" w:cs="Arial"/>
          <w:sz w:val="22"/>
          <w:szCs w:val="22"/>
        </w:rPr>
        <w:tab/>
        <w:t>Vitrification is a process in which solutions and water are solidified into a glasslike amorphous solid. Amorphous solids are non-crystalline solids in which the molecules are not arranged in a definite lattice pattern. Plastics, gels, and cotton candy are examples. The liquid-glass transition is a reversible process, where the material changes from a rubbery, viscous substance to a brittle glassy substance. The glass transition temperature occurs at a range of temperatures that is below the freezing temperature of the crystalline solid state of the substance. Vitrification solutions contain cryoprotective agents, carrier solution, and ice blockers.</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jc w:val="center"/>
        <w:rPr>
          <w:rFonts w:ascii="Arial" w:hAnsi="Arial" w:cs="Arial"/>
          <w:sz w:val="22"/>
          <w:szCs w:val="22"/>
        </w:rPr>
      </w:pPr>
      <w:r>
        <w:rPr>
          <w:noProof/>
        </w:rPr>
        <w:drawing>
          <wp:inline distT="0" distB="0" distL="0" distR="0" wp14:anchorId="0BA67E67" wp14:editId="0D4BDF9B">
            <wp:extent cx="5016616" cy="2821530"/>
            <wp:effectExtent l="0" t="0" r="0" b="0"/>
            <wp:docPr id="205" name="Picture 205" descr="Image result for amorphous solids vs crystalline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morphous solids vs crystalline solids"/>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114409" cy="2876532"/>
                    </a:xfrm>
                    <a:prstGeom prst="rect">
                      <a:avLst/>
                    </a:prstGeom>
                    <a:noFill/>
                    <a:ln>
                      <a:noFill/>
                    </a:ln>
                  </pic:spPr>
                </pic:pic>
              </a:graphicData>
            </a:graphic>
          </wp:inline>
        </w:drawing>
      </w:r>
    </w:p>
    <w:p w:rsidR="00F466FD" w:rsidRDefault="00F466FD" w:rsidP="00F466FD">
      <w:pPr>
        <w:jc w:val="center"/>
        <w:rPr>
          <w:rFonts w:ascii="Calibri" w:hAnsi="Calibri" w:cs="Calibri"/>
          <w:i/>
          <w:sz w:val="22"/>
          <w:szCs w:val="22"/>
        </w:rPr>
      </w:pPr>
      <w:r w:rsidRPr="00D62E81">
        <w:rPr>
          <w:rFonts w:ascii="Calibri" w:hAnsi="Calibri" w:cs="Calibri"/>
          <w:i/>
          <w:sz w:val="22"/>
          <w:szCs w:val="22"/>
        </w:rPr>
        <w:t>Amorphous solids produced by vitrification are less rigid than crystalline solids.</w:t>
      </w:r>
    </w:p>
    <w:p w:rsidR="00F466FD" w:rsidRPr="00900BAF" w:rsidRDefault="00F466FD" w:rsidP="00F466FD">
      <w:pPr>
        <w:pStyle w:val="NormalWeb"/>
        <w:spacing w:before="0" w:beforeAutospacing="0" w:after="0" w:afterAutospacing="0"/>
        <w:rPr>
          <w:rFonts w:asciiTheme="minorHAnsi" w:hAnsiTheme="minorHAnsi" w:cstheme="minorHAnsi"/>
          <w:i/>
          <w:sz w:val="6"/>
          <w:szCs w:val="6"/>
        </w:rPr>
      </w:pPr>
    </w:p>
    <w:p w:rsidR="00F466FD" w:rsidRPr="00900BAF" w:rsidRDefault="00F466FD" w:rsidP="00F466FD">
      <w:pPr>
        <w:pStyle w:val="NormalWeb"/>
        <w:spacing w:before="0" w:beforeAutospacing="0" w:after="0" w:afterAutospacing="0"/>
        <w:ind w:left="720"/>
        <w:rPr>
          <w:rFonts w:asciiTheme="minorHAnsi" w:hAnsiTheme="minorHAnsi" w:cstheme="minorHAnsi"/>
          <w:i/>
          <w:sz w:val="20"/>
          <w:szCs w:val="20"/>
        </w:rPr>
      </w:pPr>
      <w:r>
        <w:rPr>
          <w:rFonts w:asciiTheme="minorHAnsi" w:hAnsiTheme="minorHAnsi" w:cstheme="minorHAnsi"/>
          <w:i/>
        </w:rPr>
        <w:t>(</w:t>
      </w:r>
      <w:hyperlink r:id="rId166" w:history="1">
        <w:r w:rsidRPr="00900BAF">
          <w:rPr>
            <w:rStyle w:val="Hyperlink"/>
            <w:rFonts w:asciiTheme="minorHAnsi" w:hAnsiTheme="minorHAnsi" w:cstheme="minorHAnsi"/>
            <w:i/>
            <w:sz w:val="20"/>
            <w:szCs w:val="20"/>
          </w:rPr>
          <w:t>https://www.youtube.com/watch?v=Pp_0h9Il5ko</w:t>
        </w:r>
      </w:hyperlink>
      <w:r w:rsidRPr="00900BAF">
        <w:rPr>
          <w:rStyle w:val="Hyperlink"/>
          <w:rFonts w:asciiTheme="minorHAnsi" w:hAnsiTheme="minorHAnsi" w:cstheme="minorHAnsi"/>
          <w:i/>
          <w:sz w:val="20"/>
          <w:szCs w:val="20"/>
        </w:rPr>
        <w:t>)</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 xml:space="preserve">The cooling rate for vitrification has to be extremely fast—on the order of millions of degrees per second—to prevent nucleation and the formation of ice crystals. In cryogenics, prevention of the formation of ice crystals is extremely important for preservation of organs. </w:t>
      </w:r>
      <w:r w:rsidR="00554CA5">
        <w:rPr>
          <w:rFonts w:ascii="Arial" w:hAnsi="Arial" w:cs="Arial"/>
          <w:sz w:val="22"/>
          <w:szCs w:val="22"/>
        </w:rPr>
        <w:br/>
      </w:r>
      <w:r>
        <w:rPr>
          <w:rFonts w:ascii="Arial" w:hAnsi="Arial" w:cs="Arial"/>
          <w:sz w:val="22"/>
          <w:szCs w:val="22"/>
        </w:rPr>
        <w:t xml:space="preserve">So, the vitrification process employs high concentrations of cryoprotective agents before cooling. The downfall of using such concentrated solutions is that the cryoprotectants can be </w:t>
      </w:r>
      <w:r>
        <w:rPr>
          <w:rFonts w:ascii="Arial" w:hAnsi="Arial" w:cs="Arial"/>
          <w:sz w:val="22"/>
          <w:szCs w:val="22"/>
        </w:rPr>
        <w:lastRenderedPageBreak/>
        <w:t>toxic at high concentrations. Researchers have found that using cryoprotectants that are polar and don’t chemically interact with water are best.</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pStyle w:val="NormalWeb"/>
        <w:spacing w:before="0" w:beforeAutospacing="0" w:after="0" w:afterAutospacing="0"/>
        <w:ind w:firstLine="720"/>
        <w:rPr>
          <w:rFonts w:ascii="Arial" w:hAnsi="Arial" w:cs="Arial"/>
          <w:sz w:val="22"/>
          <w:szCs w:val="22"/>
        </w:rPr>
      </w:pPr>
      <w:r>
        <w:rPr>
          <w:rFonts w:ascii="Arial" w:hAnsi="Arial" w:cs="Arial"/>
          <w:sz w:val="22"/>
          <w:szCs w:val="22"/>
        </w:rPr>
        <w:t>Adding carrier solution allows for reduced concentrations of cryoprotective agents to be used. Carrier solutions don’t work like cryoprotectants. Rather, they work to support the cell at temperatures near freezing. These are isotonic solutions that have solute concentrations to match that of their surrounding cells. These solutions contain salts, osmotic agents,</w:t>
      </w:r>
      <w:r w:rsidRPr="00951780">
        <w:rPr>
          <w:rFonts w:ascii="Arial" w:hAnsi="Arial" w:cs="Arial"/>
          <w:sz w:val="22"/>
          <w:szCs w:val="22"/>
        </w:rPr>
        <w:t xml:space="preserve"> and glutat</w:t>
      </w:r>
      <w:r>
        <w:rPr>
          <w:rFonts w:ascii="Arial" w:hAnsi="Arial" w:cs="Arial"/>
          <w:sz w:val="22"/>
          <w:szCs w:val="22"/>
        </w:rPr>
        <w:t>hione, an important antioxidant, and pH buffers. This prevents shrinking and swelling of cells. It is important for cell protection that the concentration of these solutions remain constant. Like cryoprotectants, carrier solutions have colligative effects to protect against freezing.</w:t>
      </w:r>
    </w:p>
    <w:p w:rsidR="00F466FD" w:rsidRDefault="00F466FD" w:rsidP="00F466FD">
      <w:pPr>
        <w:pStyle w:val="NormalWeb"/>
        <w:spacing w:before="0" w:beforeAutospacing="0" w:after="0" w:afterAutospacing="0"/>
        <w:rPr>
          <w:rFonts w:ascii="Arial" w:hAnsi="Arial" w:cs="Arial"/>
          <w:sz w:val="22"/>
          <w:szCs w:val="22"/>
        </w:rPr>
      </w:pPr>
    </w:p>
    <w:p w:rsidR="00F466FD" w:rsidRDefault="00F466FD" w:rsidP="00F466FD">
      <w:pPr>
        <w:rPr>
          <w:rFonts w:ascii="Arial" w:hAnsi="Arial" w:cs="Arial"/>
          <w:sz w:val="22"/>
          <w:szCs w:val="22"/>
        </w:rPr>
      </w:pPr>
      <w:r>
        <w:rPr>
          <w:rFonts w:ascii="Arial" w:hAnsi="Arial" w:cs="Arial"/>
          <w:sz w:val="20"/>
          <w:szCs w:val="20"/>
        </w:rPr>
        <w:tab/>
        <w:t>I</w:t>
      </w:r>
      <w:r w:rsidRPr="00951780">
        <w:rPr>
          <w:rFonts w:ascii="Arial" w:hAnsi="Arial" w:cs="Arial"/>
          <w:sz w:val="22"/>
          <w:szCs w:val="22"/>
        </w:rPr>
        <w:t>ce blockers are polymers that work to prevent nucleation and</w:t>
      </w:r>
      <w:r>
        <w:rPr>
          <w:rFonts w:ascii="Arial" w:hAnsi="Arial" w:cs="Arial"/>
          <w:sz w:val="22"/>
          <w:szCs w:val="22"/>
        </w:rPr>
        <w:t xml:space="preserve"> the formation of ice crystals by bonding to ice crystals and contaminants that may trigger ice formation. Use of</w:t>
      </w:r>
      <w:r w:rsidRPr="00951780">
        <w:rPr>
          <w:rFonts w:ascii="Arial" w:hAnsi="Arial" w:cs="Arial"/>
          <w:sz w:val="22"/>
          <w:szCs w:val="22"/>
        </w:rPr>
        <w:t xml:space="preserve"> ice blocker</w:t>
      </w:r>
      <w:r>
        <w:rPr>
          <w:rFonts w:ascii="Arial" w:hAnsi="Arial" w:cs="Arial"/>
          <w:sz w:val="22"/>
          <w:szCs w:val="22"/>
        </w:rPr>
        <w:t>s</w:t>
      </w:r>
      <w:r w:rsidRPr="00951780">
        <w:rPr>
          <w:rFonts w:ascii="Arial" w:hAnsi="Arial" w:cs="Arial"/>
          <w:sz w:val="22"/>
          <w:szCs w:val="22"/>
        </w:rPr>
        <w:t xml:space="preserve"> </w:t>
      </w:r>
      <w:r>
        <w:rPr>
          <w:rFonts w:ascii="Arial" w:hAnsi="Arial" w:cs="Arial"/>
          <w:sz w:val="22"/>
          <w:szCs w:val="22"/>
        </w:rPr>
        <w:t>also allows for lesser concentrations of cryoprotectants</w:t>
      </w:r>
      <w:r w:rsidRPr="00951780">
        <w:rPr>
          <w:rFonts w:ascii="Arial" w:hAnsi="Arial" w:cs="Arial"/>
          <w:sz w:val="22"/>
          <w:szCs w:val="22"/>
        </w:rPr>
        <w:t>.</w:t>
      </w:r>
    </w:p>
    <w:p w:rsidR="00F466FD" w:rsidRPr="00951780" w:rsidRDefault="00F466FD" w:rsidP="00F466FD">
      <w:pPr>
        <w:rPr>
          <w:rFonts w:ascii="Arial" w:hAnsi="Arial" w:cs="Arial"/>
          <w:sz w:val="22"/>
          <w:szCs w:val="22"/>
        </w:rPr>
      </w:pPr>
    </w:p>
    <w:p w:rsidR="00F466FD" w:rsidRPr="00D47581" w:rsidRDefault="00F466FD" w:rsidP="00F466FD">
      <w:pPr>
        <w:rPr>
          <w:rFonts w:ascii="Arial" w:hAnsi="Arial" w:cs="Arial"/>
          <w:sz w:val="22"/>
          <w:szCs w:val="22"/>
        </w:rPr>
      </w:pPr>
      <w:r w:rsidRPr="00951780">
        <w:rPr>
          <w:rFonts w:ascii="Arial" w:hAnsi="Arial" w:cs="Arial"/>
          <w:sz w:val="22"/>
          <w:szCs w:val="22"/>
        </w:rPr>
        <w:tab/>
        <w:t xml:space="preserve">As </w:t>
      </w:r>
      <w:r>
        <w:rPr>
          <w:rFonts w:ascii="Arial" w:hAnsi="Arial" w:cs="Arial"/>
          <w:sz w:val="22"/>
          <w:szCs w:val="22"/>
        </w:rPr>
        <w:t>the vitrification solution</w:t>
      </w:r>
      <w:r w:rsidRPr="00951780">
        <w:rPr>
          <w:rFonts w:ascii="Arial" w:hAnsi="Arial" w:cs="Arial"/>
          <w:sz w:val="22"/>
          <w:szCs w:val="22"/>
        </w:rPr>
        <w:t xml:space="preserve"> is cooled to its glass transition temperature, it rapidly becomes more viscous </w:t>
      </w:r>
      <w:r>
        <w:rPr>
          <w:rFonts w:ascii="Arial" w:hAnsi="Arial" w:cs="Arial"/>
          <w:sz w:val="22"/>
          <w:szCs w:val="22"/>
        </w:rPr>
        <w:t>so that</w:t>
      </w:r>
      <w:r w:rsidRPr="00951780">
        <w:rPr>
          <w:rFonts w:ascii="Arial" w:hAnsi="Arial" w:cs="Arial"/>
          <w:sz w:val="22"/>
          <w:szCs w:val="22"/>
        </w:rPr>
        <w:t xml:space="preserve"> solidification occurs.</w:t>
      </w:r>
      <w:r>
        <w:rPr>
          <w:rFonts w:ascii="Arial" w:hAnsi="Arial" w:cs="Arial"/>
          <w:sz w:val="22"/>
          <w:szCs w:val="22"/>
        </w:rPr>
        <w:t xml:space="preserve"> </w:t>
      </w:r>
      <w:r w:rsidRPr="00951780">
        <w:rPr>
          <w:rFonts w:ascii="Arial" w:hAnsi="Arial" w:cs="Arial"/>
          <w:sz w:val="22"/>
          <w:szCs w:val="22"/>
        </w:rPr>
        <w:t>A faster cooling rate results in a higher glass transition temperature</w:t>
      </w:r>
      <w:r>
        <w:rPr>
          <w:rFonts w:ascii="Arial" w:hAnsi="Arial" w:cs="Arial"/>
          <w:sz w:val="22"/>
          <w:szCs w:val="22"/>
        </w:rPr>
        <w:t>,</w:t>
      </w:r>
      <w:r w:rsidRPr="00951780">
        <w:rPr>
          <w:rFonts w:ascii="Arial" w:hAnsi="Arial" w:cs="Arial"/>
          <w:sz w:val="22"/>
          <w:szCs w:val="22"/>
        </w:rPr>
        <w:t xml:space="preserve"> which causes the amorphous solid to have a </w:t>
      </w:r>
      <w:r>
        <w:rPr>
          <w:rFonts w:ascii="Arial" w:hAnsi="Arial" w:cs="Arial"/>
          <w:sz w:val="22"/>
          <w:szCs w:val="22"/>
        </w:rPr>
        <w:t>lower</w:t>
      </w:r>
      <w:r w:rsidRPr="00951780">
        <w:rPr>
          <w:rFonts w:ascii="Arial" w:hAnsi="Arial" w:cs="Arial"/>
          <w:sz w:val="22"/>
          <w:szCs w:val="22"/>
        </w:rPr>
        <w:t xml:space="preserve"> density and higher viscosity</w:t>
      </w:r>
      <w:r>
        <w:rPr>
          <w:rFonts w:ascii="Arial" w:hAnsi="Arial" w:cs="Arial"/>
          <w:sz w:val="22"/>
          <w:szCs w:val="22"/>
        </w:rPr>
        <w:t xml:space="preserve"> than the crystalline solid, because the molecules don’t have time to arrange themselves in a fixed arrangement. The distance between neighboring molecules varies throughout the solid because of the random arrangement of molecules.</w:t>
      </w:r>
    </w:p>
    <w:p w:rsidR="00F466FD" w:rsidRPr="00FE6669" w:rsidRDefault="00F466FD" w:rsidP="00F466FD">
      <w:pPr>
        <w:rPr>
          <w:rFonts w:ascii="Arial" w:hAnsi="Arial" w:cs="Arial"/>
          <w:sz w:val="20"/>
          <w:szCs w:val="20"/>
        </w:rPr>
      </w:pPr>
    </w:p>
    <w:p w:rsidR="00F466FD" w:rsidRDefault="00F466FD" w:rsidP="00F466FD">
      <w:pPr>
        <w:rPr>
          <w:rFonts w:ascii="Arial" w:hAnsi="Arial" w:cs="Arial"/>
          <w:sz w:val="22"/>
          <w:szCs w:val="22"/>
        </w:rPr>
      </w:pPr>
      <w:r>
        <w:rPr>
          <w:rFonts w:ascii="Arial" w:hAnsi="Arial" w:cs="Arial"/>
        </w:rPr>
        <w:tab/>
      </w:r>
      <w:r w:rsidRPr="00A523A4">
        <w:rPr>
          <w:rFonts w:ascii="Arial" w:hAnsi="Arial" w:cs="Arial"/>
          <w:sz w:val="22"/>
          <w:szCs w:val="22"/>
        </w:rPr>
        <w:t>Once vitrification is reached, because all material is</w:t>
      </w:r>
      <w:r>
        <w:rPr>
          <w:rFonts w:ascii="Arial" w:hAnsi="Arial" w:cs="Arial"/>
          <w:sz w:val="22"/>
          <w:szCs w:val="22"/>
        </w:rPr>
        <w:t xml:space="preserve"> at low temperature</w:t>
      </w:r>
      <w:r w:rsidRPr="00A523A4">
        <w:rPr>
          <w:rFonts w:ascii="Arial" w:hAnsi="Arial" w:cs="Arial"/>
          <w:sz w:val="22"/>
          <w:szCs w:val="22"/>
        </w:rPr>
        <w:t xml:space="preserve"> in solid form, there is </w:t>
      </w:r>
      <w:r>
        <w:rPr>
          <w:rFonts w:ascii="Arial" w:hAnsi="Arial" w:cs="Arial"/>
          <w:sz w:val="22"/>
          <w:szCs w:val="22"/>
        </w:rPr>
        <w:t>little to no</w:t>
      </w:r>
      <w:r w:rsidRPr="00A523A4">
        <w:rPr>
          <w:rFonts w:ascii="Arial" w:hAnsi="Arial" w:cs="Arial"/>
          <w:sz w:val="22"/>
          <w:szCs w:val="22"/>
        </w:rPr>
        <w:t xml:space="preserve"> metabolic activity and organs can be preserved for long periods of time.</w:t>
      </w:r>
    </w:p>
    <w:p w:rsidR="00F466FD" w:rsidRPr="00A523A4" w:rsidRDefault="00F466FD" w:rsidP="00F466FD">
      <w:pPr>
        <w:rPr>
          <w:rFonts w:ascii="Arial" w:hAnsi="Arial" w:cs="Arial"/>
          <w:sz w:val="22"/>
          <w:szCs w:val="22"/>
        </w:rPr>
      </w:pPr>
    </w:p>
    <w:p w:rsidR="00F466FD" w:rsidRDefault="00F466FD" w:rsidP="00F466FD">
      <w:pPr>
        <w:rPr>
          <w:rFonts w:ascii="Arial" w:hAnsi="Arial" w:cs="Arial"/>
          <w:sz w:val="22"/>
          <w:szCs w:val="22"/>
        </w:rPr>
      </w:pPr>
      <w:r w:rsidRPr="00A523A4">
        <w:rPr>
          <w:rFonts w:ascii="Arial" w:hAnsi="Arial" w:cs="Arial"/>
          <w:sz w:val="22"/>
          <w:szCs w:val="22"/>
        </w:rPr>
        <w:tab/>
        <w:t>Problems do appear during rewarming of organs.</w:t>
      </w:r>
      <w:r>
        <w:rPr>
          <w:rFonts w:ascii="Arial" w:hAnsi="Arial" w:cs="Arial"/>
          <w:sz w:val="22"/>
          <w:szCs w:val="22"/>
        </w:rPr>
        <w:t xml:space="preserve"> </w:t>
      </w:r>
      <w:r w:rsidRPr="00A523A4">
        <w:rPr>
          <w:rFonts w:ascii="Arial" w:hAnsi="Arial" w:cs="Arial"/>
          <w:sz w:val="22"/>
          <w:szCs w:val="22"/>
        </w:rPr>
        <w:t>The growth of ice crystals during rewarming is called devitrification.</w:t>
      </w:r>
      <w:r>
        <w:rPr>
          <w:rFonts w:ascii="Arial" w:hAnsi="Arial" w:cs="Arial"/>
          <w:sz w:val="22"/>
          <w:szCs w:val="22"/>
        </w:rPr>
        <w:t xml:space="preserve"> </w:t>
      </w:r>
      <w:r w:rsidRPr="00A523A4">
        <w:rPr>
          <w:rFonts w:ascii="Arial" w:hAnsi="Arial" w:cs="Arial"/>
          <w:sz w:val="22"/>
          <w:szCs w:val="22"/>
        </w:rPr>
        <w:t>To prevent devitrification</w:t>
      </w:r>
      <w:r>
        <w:rPr>
          <w:rFonts w:ascii="Arial" w:hAnsi="Arial" w:cs="Arial"/>
          <w:sz w:val="22"/>
          <w:szCs w:val="22"/>
        </w:rPr>
        <w:t>,</w:t>
      </w:r>
      <w:r w:rsidRPr="00A523A4">
        <w:rPr>
          <w:rFonts w:ascii="Arial" w:hAnsi="Arial" w:cs="Arial"/>
          <w:sz w:val="22"/>
          <w:szCs w:val="22"/>
        </w:rPr>
        <w:t xml:space="preserve"> rewarming can take place at very rapid rates, viscous anti-nucleators</w:t>
      </w:r>
      <w:r>
        <w:rPr>
          <w:rFonts w:ascii="Arial" w:hAnsi="Arial" w:cs="Arial"/>
          <w:sz w:val="22"/>
          <w:szCs w:val="22"/>
        </w:rPr>
        <w:t>,</w:t>
      </w:r>
      <w:r w:rsidRPr="00A523A4">
        <w:rPr>
          <w:rFonts w:ascii="Arial" w:hAnsi="Arial" w:cs="Arial"/>
          <w:sz w:val="22"/>
          <w:szCs w:val="22"/>
        </w:rPr>
        <w:t xml:space="preserve"> like polyvinyl</w:t>
      </w:r>
      <w:r>
        <w:rPr>
          <w:rFonts w:ascii="Arial" w:hAnsi="Arial" w:cs="Arial"/>
          <w:sz w:val="22"/>
          <w:szCs w:val="22"/>
        </w:rPr>
        <w:t>,</w:t>
      </w:r>
      <w:r w:rsidRPr="00A523A4">
        <w:rPr>
          <w:rFonts w:ascii="Arial" w:hAnsi="Arial" w:cs="Arial"/>
          <w:sz w:val="22"/>
          <w:szCs w:val="22"/>
        </w:rPr>
        <w:t xml:space="preserve"> alcohol can be added to the</w:t>
      </w:r>
      <w:r>
        <w:rPr>
          <w:rFonts w:ascii="Arial" w:hAnsi="Arial" w:cs="Arial"/>
          <w:sz w:val="22"/>
          <w:szCs w:val="22"/>
        </w:rPr>
        <w:t xml:space="preserve"> </w:t>
      </w:r>
      <w:r w:rsidRPr="00A523A4">
        <w:rPr>
          <w:rFonts w:ascii="Arial" w:hAnsi="Arial" w:cs="Arial"/>
          <w:sz w:val="22"/>
          <w:szCs w:val="22"/>
        </w:rPr>
        <w:t>cryop</w:t>
      </w:r>
      <w:r>
        <w:rPr>
          <w:rFonts w:ascii="Arial" w:hAnsi="Arial" w:cs="Arial"/>
          <w:sz w:val="22"/>
          <w:szCs w:val="22"/>
        </w:rPr>
        <w:t>r</w:t>
      </w:r>
      <w:r w:rsidRPr="00A523A4">
        <w:rPr>
          <w:rFonts w:ascii="Arial" w:hAnsi="Arial" w:cs="Arial"/>
          <w:sz w:val="22"/>
          <w:szCs w:val="22"/>
        </w:rPr>
        <w:t xml:space="preserve">eservative, and very concentrated </w:t>
      </w:r>
      <w:r>
        <w:rPr>
          <w:rFonts w:ascii="Arial" w:hAnsi="Arial" w:cs="Arial"/>
          <w:sz w:val="22"/>
          <w:szCs w:val="22"/>
        </w:rPr>
        <w:t xml:space="preserve">non-penetrating </w:t>
      </w:r>
      <w:r w:rsidRPr="00A523A4">
        <w:rPr>
          <w:rFonts w:ascii="Arial" w:hAnsi="Arial" w:cs="Arial"/>
          <w:sz w:val="22"/>
          <w:szCs w:val="22"/>
        </w:rPr>
        <w:t>cryoprotectants can be used.</w:t>
      </w:r>
      <w:r>
        <w:rPr>
          <w:rFonts w:ascii="Arial" w:hAnsi="Arial" w:cs="Arial"/>
          <w:sz w:val="22"/>
          <w:szCs w:val="22"/>
        </w:rPr>
        <w:t xml:space="preserve"> Since non-penetrating cryoprotectants can be perfused from the body, they can quickly be removed, thus reducing their toxicity.</w:t>
      </w:r>
    </w:p>
    <w:p w:rsidR="00F466FD" w:rsidRPr="00A523A4" w:rsidRDefault="00F466FD" w:rsidP="00F466FD">
      <w:pPr>
        <w:rPr>
          <w:rFonts w:ascii="Arial" w:hAnsi="Arial" w:cs="Arial"/>
          <w:sz w:val="22"/>
          <w:szCs w:val="22"/>
        </w:rPr>
      </w:pPr>
    </w:p>
    <w:p w:rsidR="00F466FD" w:rsidRPr="00EC7FA6" w:rsidRDefault="00F466FD" w:rsidP="00F466FD">
      <w:pPr>
        <w:rPr>
          <w:rFonts w:ascii="Arial" w:hAnsi="Arial" w:cs="Arial"/>
          <w:sz w:val="22"/>
          <w:szCs w:val="22"/>
        </w:rPr>
      </w:pPr>
      <w:r w:rsidRPr="00A523A4">
        <w:rPr>
          <w:rFonts w:ascii="Arial" w:hAnsi="Arial" w:cs="Arial"/>
          <w:sz w:val="22"/>
          <w:szCs w:val="22"/>
        </w:rPr>
        <w:tab/>
        <w:t>While vitrification is commonly used to preserve human egg cells and embr</w:t>
      </w:r>
      <w:r>
        <w:rPr>
          <w:rFonts w:ascii="Arial" w:hAnsi="Arial" w:cs="Arial"/>
          <w:sz w:val="22"/>
          <w:szCs w:val="22"/>
        </w:rPr>
        <w:t>yos,</w:t>
      </w:r>
      <w:r w:rsidRPr="00A523A4">
        <w:rPr>
          <w:rFonts w:ascii="Arial" w:hAnsi="Arial" w:cs="Arial"/>
          <w:sz w:val="22"/>
          <w:szCs w:val="22"/>
        </w:rPr>
        <w:t xml:space="preserve"> so far, the only human organ preserved by this method has been the brain</w:t>
      </w:r>
      <w:r>
        <w:rPr>
          <w:rFonts w:ascii="Arial" w:hAnsi="Arial" w:cs="Arial"/>
          <w:sz w:val="22"/>
          <w:szCs w:val="22"/>
        </w:rPr>
        <w:t xml:space="preserve">. Brains of those individuals wishing to be cryopreserved, with hopes of “coming back”, are stored at a commercial company </w:t>
      </w:r>
      <w:r w:rsidRPr="00EC7FA6">
        <w:rPr>
          <w:rFonts w:ascii="Arial" w:hAnsi="Arial" w:cs="Arial"/>
          <w:sz w:val="22"/>
          <w:szCs w:val="22"/>
        </w:rPr>
        <w:t>called Alcor (</w:t>
      </w:r>
      <w:hyperlink r:id="rId167" w:history="1">
        <w:r w:rsidRPr="00EC7FA6">
          <w:rPr>
            <w:rStyle w:val="Hyperlink"/>
            <w:rFonts w:ascii="Arial" w:hAnsi="Arial" w:cs="Arial"/>
            <w:sz w:val="22"/>
            <w:szCs w:val="22"/>
          </w:rPr>
          <w:t>http://www.alcor.org</w:t>
        </w:r>
      </w:hyperlink>
      <w:r w:rsidRPr="00EC7FA6">
        <w:rPr>
          <w:rFonts w:ascii="Arial" w:hAnsi="Arial" w:cs="Arial"/>
          <w:sz w:val="22"/>
          <w:szCs w:val="22"/>
        </w:rPr>
        <w:t>). The cost for brain preservation is currently $80,000.</w:t>
      </w:r>
    </w:p>
    <w:p w:rsidR="00F466FD" w:rsidRDefault="00F466FD" w:rsidP="00F466FD">
      <w:pPr>
        <w:rPr>
          <w:rFonts w:ascii="Arial" w:hAnsi="Arial" w:cs="Arial"/>
          <w:sz w:val="22"/>
          <w:szCs w:val="22"/>
        </w:rPr>
      </w:pPr>
    </w:p>
    <w:p w:rsidR="00F466FD" w:rsidRDefault="00F466FD" w:rsidP="00F466FD">
      <w:pPr>
        <w:rPr>
          <w:rFonts w:ascii="Arial" w:hAnsi="Arial" w:cs="Arial"/>
          <w:sz w:val="22"/>
          <w:szCs w:val="22"/>
        </w:rPr>
      </w:pPr>
      <w:r>
        <w:rPr>
          <w:rFonts w:ascii="Arial" w:hAnsi="Arial" w:cs="Arial"/>
          <w:sz w:val="22"/>
          <w:szCs w:val="22"/>
        </w:rPr>
        <w:tab/>
        <w:t xml:space="preserve">Vitrification research has been conducted with animal organs. </w:t>
      </w:r>
      <w:r w:rsidRPr="00A523A4">
        <w:rPr>
          <w:rFonts w:ascii="Arial" w:hAnsi="Arial" w:cs="Arial"/>
          <w:sz w:val="22"/>
          <w:szCs w:val="22"/>
        </w:rPr>
        <w:t>Recently a rabbit kidney was vitrified, rewarmed and successfully transplanted in a living rabbit with complete functionality.</w:t>
      </w:r>
      <w:r>
        <w:rPr>
          <w:rFonts w:ascii="Arial" w:hAnsi="Arial" w:cs="Arial"/>
          <w:sz w:val="22"/>
          <w:szCs w:val="22"/>
        </w:rPr>
        <w:t xml:space="preserve"> </w:t>
      </w:r>
      <w:r w:rsidRPr="00A523A4">
        <w:rPr>
          <w:rFonts w:ascii="Arial" w:hAnsi="Arial" w:cs="Arial"/>
          <w:sz w:val="22"/>
          <w:szCs w:val="22"/>
        </w:rPr>
        <w:t>So there is promise for this method of organ transplantation.</w:t>
      </w:r>
    </w:p>
    <w:p w:rsidR="008350BF" w:rsidRDefault="008350BF" w:rsidP="008350BF">
      <w:pPr>
        <w:ind w:right="2160"/>
        <w:rPr>
          <w:rFonts w:ascii="Arial" w:hAnsi="Arial" w:cs="Arial"/>
          <w:sz w:val="22"/>
          <w:szCs w:val="22"/>
        </w:rPr>
      </w:pPr>
    </w:p>
    <w:p w:rsidR="00552AEF" w:rsidRPr="008B1A62" w:rsidRDefault="00552AEF" w:rsidP="00552AEF">
      <w:pPr>
        <w:pStyle w:val="Heading2"/>
        <w:rPr>
          <w:rFonts w:ascii="Arial" w:hAnsi="Arial" w:cs="Arial"/>
        </w:rPr>
      </w:pPr>
      <w:bookmarkStart w:id="52" w:name="_Toc468111745"/>
      <w:r w:rsidRPr="008B1A62">
        <w:rPr>
          <w:rFonts w:ascii="Arial" w:hAnsi="Arial" w:cs="Arial"/>
        </w:rPr>
        <w:t>Connections to Chemistry Concepts</w:t>
      </w:r>
      <w:bookmarkEnd w:id="50"/>
      <w:r w:rsidR="00393D9F" w:rsidRPr="008B1A62">
        <w:rPr>
          <w:rFonts w:ascii="Arial" w:hAnsi="Arial" w:cs="Arial"/>
        </w:rPr>
        <w:t xml:space="preserve"> (for correlation to course curriculum)</w:t>
      </w:r>
      <w:bookmarkEnd w:id="52"/>
    </w:p>
    <w:p w:rsidR="009E42C7" w:rsidRPr="008B1A62" w:rsidRDefault="009E42C7" w:rsidP="009E42C7">
      <w:pPr>
        <w:rPr>
          <w:rFonts w:ascii="Arial" w:hAnsi="Arial" w:cs="Arial"/>
          <w:sz w:val="22"/>
          <w:szCs w:val="22"/>
        </w:rPr>
      </w:pPr>
    </w:p>
    <w:p w:rsidR="00F466FD" w:rsidRDefault="00F466FD" w:rsidP="00BA4003">
      <w:pPr>
        <w:numPr>
          <w:ilvl w:val="0"/>
          <w:numId w:val="42"/>
        </w:numPr>
        <w:rPr>
          <w:rFonts w:ascii="Arial" w:hAnsi="Arial" w:cs="Arial"/>
          <w:sz w:val="22"/>
          <w:szCs w:val="22"/>
        </w:rPr>
      </w:pPr>
      <w:bookmarkStart w:id="53" w:name="_Toc212568429"/>
      <w:r>
        <w:rPr>
          <w:rFonts w:ascii="Arial" w:hAnsi="Arial" w:cs="Arial"/>
          <w:b/>
          <w:sz w:val="22"/>
          <w:szCs w:val="22"/>
        </w:rPr>
        <w:t>Reaction rate</w:t>
      </w:r>
      <w:r>
        <w:rPr>
          <w:rFonts w:ascii="Arial" w:hAnsi="Arial" w:cs="Arial"/>
          <w:sz w:val="22"/>
          <w:szCs w:val="22"/>
        </w:rPr>
        <w:t>—Using biological metabolic rates, this article provides a nice introduction for a discussion on how temperature affects rates of reaction.</w:t>
      </w:r>
    </w:p>
    <w:p w:rsidR="00F466FD" w:rsidRDefault="00F466FD" w:rsidP="00BA4003">
      <w:pPr>
        <w:numPr>
          <w:ilvl w:val="0"/>
          <w:numId w:val="42"/>
        </w:numPr>
        <w:rPr>
          <w:rFonts w:ascii="Arial" w:hAnsi="Arial" w:cs="Arial"/>
          <w:sz w:val="22"/>
          <w:szCs w:val="22"/>
        </w:rPr>
      </w:pPr>
      <w:r>
        <w:rPr>
          <w:rFonts w:ascii="Arial" w:hAnsi="Arial" w:cs="Arial"/>
          <w:b/>
          <w:sz w:val="22"/>
          <w:szCs w:val="22"/>
        </w:rPr>
        <w:t>Solution concentration</w:t>
      </w:r>
      <w:r>
        <w:rPr>
          <w:rFonts w:ascii="Arial" w:hAnsi="Arial" w:cs="Arial"/>
          <w:sz w:val="22"/>
          <w:szCs w:val="22"/>
        </w:rPr>
        <w:t>—A discussion about perfusion solutions and cryoprotectants is a nice way to provide students with relationships between solution concentration and toxicity, as well as solution concentration and freezing point depression.</w:t>
      </w:r>
    </w:p>
    <w:p w:rsidR="00F466FD" w:rsidRDefault="00F466FD" w:rsidP="00BA4003">
      <w:pPr>
        <w:numPr>
          <w:ilvl w:val="0"/>
          <w:numId w:val="42"/>
        </w:numPr>
        <w:rPr>
          <w:rFonts w:ascii="Arial" w:hAnsi="Arial" w:cs="Arial"/>
          <w:sz w:val="22"/>
          <w:szCs w:val="22"/>
        </w:rPr>
      </w:pPr>
      <w:r w:rsidRPr="00E25884">
        <w:rPr>
          <w:rFonts w:ascii="Arial" w:hAnsi="Arial" w:cs="Arial"/>
          <w:b/>
          <w:sz w:val="22"/>
          <w:szCs w:val="22"/>
        </w:rPr>
        <w:lastRenderedPageBreak/>
        <w:t>Crystal formation</w:t>
      </w:r>
      <w:r w:rsidRPr="00E25884">
        <w:rPr>
          <w:rFonts w:ascii="Arial" w:hAnsi="Arial" w:cs="Arial"/>
          <w:sz w:val="22"/>
          <w:szCs w:val="22"/>
        </w:rPr>
        <w:t>—</w:t>
      </w:r>
      <w:r>
        <w:rPr>
          <w:rFonts w:ascii="Arial" w:hAnsi="Arial" w:cs="Arial"/>
          <w:sz w:val="22"/>
          <w:szCs w:val="22"/>
        </w:rPr>
        <w:t>The size of a crystal is related to the rate at which it forms. Crystals that are produced by quick freezing tend to be small and many, while crystals formed during slow temperature changes tend to be larger. The formation of smaller crystals cause less damage to living tissues. So the rate of temperature change during cooling and rewarming during cryopreservation is important.</w:t>
      </w:r>
    </w:p>
    <w:p w:rsidR="00F466FD" w:rsidRDefault="00F466FD" w:rsidP="00BA4003">
      <w:pPr>
        <w:numPr>
          <w:ilvl w:val="0"/>
          <w:numId w:val="42"/>
        </w:numPr>
        <w:rPr>
          <w:rFonts w:ascii="Arial" w:hAnsi="Arial" w:cs="Arial"/>
          <w:b/>
          <w:sz w:val="22"/>
          <w:szCs w:val="22"/>
        </w:rPr>
      </w:pPr>
      <w:r w:rsidRPr="00A44DB7">
        <w:rPr>
          <w:rFonts w:ascii="Arial" w:hAnsi="Arial" w:cs="Arial"/>
          <w:b/>
          <w:sz w:val="22"/>
          <w:szCs w:val="22"/>
        </w:rPr>
        <w:t>Hydrogen bonds</w:t>
      </w:r>
      <w:r w:rsidRPr="00A44DB7">
        <w:rPr>
          <w:rFonts w:ascii="Arial" w:hAnsi="Arial" w:cs="Arial"/>
          <w:sz w:val="22"/>
          <w:szCs w:val="22"/>
        </w:rPr>
        <w:t xml:space="preserve">—Hydrogen bonding in water has a large impact on organ preservation. </w:t>
      </w:r>
      <w:r>
        <w:rPr>
          <w:rFonts w:ascii="Arial" w:hAnsi="Arial" w:cs="Arial"/>
          <w:sz w:val="22"/>
          <w:szCs w:val="22"/>
        </w:rPr>
        <w:t>Hydrogen bonding causes the 3-dimensional network structure of water, and expansion of this 3-dimensional lattice of water molecules as they freeze can damage cells and organ tissue</w:t>
      </w:r>
      <w:r w:rsidRPr="00A44DB7">
        <w:rPr>
          <w:rFonts w:ascii="Arial" w:hAnsi="Arial" w:cs="Arial"/>
          <w:b/>
          <w:sz w:val="22"/>
          <w:szCs w:val="22"/>
        </w:rPr>
        <w:t>.</w:t>
      </w:r>
    </w:p>
    <w:p w:rsidR="00F466FD" w:rsidRDefault="00F466FD" w:rsidP="00BA4003">
      <w:pPr>
        <w:numPr>
          <w:ilvl w:val="0"/>
          <w:numId w:val="42"/>
        </w:numPr>
        <w:rPr>
          <w:rFonts w:ascii="Arial" w:hAnsi="Arial" w:cs="Arial"/>
          <w:sz w:val="22"/>
          <w:szCs w:val="22"/>
        </w:rPr>
      </w:pPr>
      <w:r w:rsidRPr="00A44DB7">
        <w:rPr>
          <w:rFonts w:ascii="Arial" w:hAnsi="Arial" w:cs="Arial"/>
          <w:b/>
          <w:sz w:val="22"/>
          <w:szCs w:val="22"/>
        </w:rPr>
        <w:t>Freezing point temperature</w:t>
      </w:r>
      <w:r w:rsidRPr="00A44DB7">
        <w:rPr>
          <w:rFonts w:ascii="Arial" w:hAnsi="Arial" w:cs="Arial"/>
          <w:sz w:val="22"/>
          <w:szCs w:val="22"/>
        </w:rPr>
        <w:t xml:space="preserve">—The article discusses </w:t>
      </w:r>
      <w:r>
        <w:rPr>
          <w:rFonts w:ascii="Arial" w:hAnsi="Arial" w:cs="Arial"/>
          <w:sz w:val="22"/>
          <w:szCs w:val="22"/>
        </w:rPr>
        <w:t xml:space="preserve">organs are preserved and maintained </w:t>
      </w:r>
      <w:r w:rsidRPr="00A44DB7">
        <w:rPr>
          <w:rFonts w:ascii="Arial" w:hAnsi="Arial" w:cs="Arial"/>
          <w:sz w:val="22"/>
          <w:szCs w:val="22"/>
        </w:rPr>
        <w:t>at just a few degrees above the freezing temperature of water.</w:t>
      </w:r>
    </w:p>
    <w:p w:rsidR="00F466FD" w:rsidRDefault="00F466FD" w:rsidP="00BA4003">
      <w:pPr>
        <w:numPr>
          <w:ilvl w:val="0"/>
          <w:numId w:val="42"/>
        </w:numPr>
        <w:rPr>
          <w:rFonts w:ascii="Arial" w:hAnsi="Arial" w:cs="Arial"/>
          <w:sz w:val="22"/>
          <w:szCs w:val="22"/>
        </w:rPr>
      </w:pPr>
      <w:r>
        <w:rPr>
          <w:rFonts w:ascii="Arial" w:hAnsi="Arial" w:cs="Arial"/>
          <w:b/>
          <w:sz w:val="22"/>
          <w:szCs w:val="22"/>
        </w:rPr>
        <w:t>Colligative properties</w:t>
      </w:r>
      <w:r>
        <w:rPr>
          <w:rFonts w:ascii="Arial" w:hAnsi="Arial" w:cs="Arial"/>
          <w:sz w:val="22"/>
          <w:szCs w:val="22"/>
        </w:rPr>
        <w:t>—The article gives a practical application of colligative properties in cryopreservation and vitrification.</w:t>
      </w:r>
    </w:p>
    <w:p w:rsidR="00F466FD" w:rsidRDefault="00F466FD" w:rsidP="00BA4003">
      <w:pPr>
        <w:numPr>
          <w:ilvl w:val="0"/>
          <w:numId w:val="42"/>
        </w:numPr>
        <w:rPr>
          <w:rFonts w:ascii="Arial" w:hAnsi="Arial" w:cs="Arial"/>
          <w:sz w:val="22"/>
          <w:szCs w:val="22"/>
        </w:rPr>
      </w:pPr>
      <w:r>
        <w:rPr>
          <w:rFonts w:ascii="Arial" w:hAnsi="Arial" w:cs="Arial"/>
          <w:b/>
          <w:sz w:val="22"/>
          <w:szCs w:val="22"/>
        </w:rPr>
        <w:t>Freezing point depression</w:t>
      </w:r>
      <w:r>
        <w:rPr>
          <w:rFonts w:ascii="Arial" w:hAnsi="Arial" w:cs="Arial"/>
          <w:sz w:val="22"/>
          <w:szCs w:val="22"/>
        </w:rPr>
        <w:t>—The article discusses how cryoprotectants contain glycerol and hydroxyethyl starch that both act as antifreezes that lower the freezing temperature.</w:t>
      </w:r>
    </w:p>
    <w:p w:rsidR="00F466FD" w:rsidRDefault="00F466FD" w:rsidP="00BA4003">
      <w:pPr>
        <w:numPr>
          <w:ilvl w:val="0"/>
          <w:numId w:val="42"/>
        </w:numPr>
        <w:rPr>
          <w:rFonts w:ascii="Arial" w:hAnsi="Arial" w:cs="Arial"/>
          <w:sz w:val="22"/>
          <w:szCs w:val="22"/>
        </w:rPr>
      </w:pPr>
      <w:r>
        <w:rPr>
          <w:rFonts w:ascii="Arial" w:hAnsi="Arial" w:cs="Arial"/>
          <w:b/>
          <w:sz w:val="22"/>
          <w:szCs w:val="22"/>
        </w:rPr>
        <w:t>Supercooling</w:t>
      </w:r>
      <w:r>
        <w:rPr>
          <w:rFonts w:ascii="Arial" w:hAnsi="Arial" w:cs="Arial"/>
          <w:sz w:val="22"/>
          <w:szCs w:val="22"/>
        </w:rPr>
        <w:t>—The article explains how supercooling can be used to prevent ice crystals from forming and damaging living organs and cells</w:t>
      </w:r>
    </w:p>
    <w:p w:rsidR="00F466FD" w:rsidRDefault="00F466FD" w:rsidP="00BA4003">
      <w:pPr>
        <w:numPr>
          <w:ilvl w:val="0"/>
          <w:numId w:val="42"/>
        </w:numPr>
        <w:rPr>
          <w:rFonts w:ascii="Arial" w:hAnsi="Arial" w:cs="Arial"/>
          <w:sz w:val="22"/>
          <w:szCs w:val="22"/>
        </w:rPr>
      </w:pPr>
      <w:r>
        <w:rPr>
          <w:rFonts w:ascii="Arial" w:hAnsi="Arial" w:cs="Arial"/>
          <w:b/>
          <w:sz w:val="22"/>
          <w:szCs w:val="22"/>
        </w:rPr>
        <w:t>Amorphous solids</w:t>
      </w:r>
      <w:r>
        <w:rPr>
          <w:rFonts w:ascii="Arial" w:hAnsi="Arial" w:cs="Arial"/>
          <w:sz w:val="22"/>
          <w:szCs w:val="22"/>
        </w:rPr>
        <w:t>—The process of vitrification forms amorphous solids. This article provides students with a biological example of an amorphous solid.</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4" w:name="_Toc468111746"/>
      <w:r w:rsidRPr="008B1A62">
        <w:rPr>
          <w:rFonts w:ascii="Arial" w:hAnsi="Arial" w:cs="Arial"/>
        </w:rPr>
        <w:t>Possible Student Misconceptions</w:t>
      </w:r>
      <w:bookmarkEnd w:id="53"/>
      <w:r w:rsidR="006E0263" w:rsidRPr="008B1A62">
        <w:rPr>
          <w:rFonts w:ascii="Arial" w:hAnsi="Arial" w:cs="Arial"/>
        </w:rPr>
        <w:t xml:space="preserve"> (to aid teacher in addressing misconceptions)</w:t>
      </w:r>
      <w:bookmarkEnd w:id="54"/>
    </w:p>
    <w:p w:rsidR="009E42C7" w:rsidRPr="008B1A62" w:rsidRDefault="009E42C7" w:rsidP="009E42C7">
      <w:pPr>
        <w:rPr>
          <w:rFonts w:ascii="Arial" w:hAnsi="Arial" w:cs="Arial"/>
          <w:sz w:val="22"/>
          <w:szCs w:val="22"/>
        </w:rPr>
      </w:pPr>
    </w:p>
    <w:p w:rsidR="00F466FD" w:rsidRPr="00F466FD" w:rsidRDefault="00F466FD" w:rsidP="00BA4003">
      <w:pPr>
        <w:pStyle w:val="ListParagraph"/>
        <w:numPr>
          <w:ilvl w:val="0"/>
          <w:numId w:val="43"/>
        </w:numPr>
        <w:ind w:left="360"/>
        <w:rPr>
          <w:rFonts w:ascii="Arial" w:hAnsi="Arial" w:cs="Arial"/>
          <w:b/>
          <w:i/>
          <w:sz w:val="22"/>
          <w:szCs w:val="22"/>
        </w:rPr>
      </w:pPr>
      <w:r w:rsidRPr="00F466FD">
        <w:rPr>
          <w:rFonts w:ascii="Arial" w:hAnsi="Arial" w:cs="Arial"/>
          <w:b/>
          <w:sz w:val="22"/>
          <w:szCs w:val="22"/>
        </w:rPr>
        <w:t>“After only two weeks, Jim is out of the hospital and ready to begin life with his new heart.”</w:t>
      </w:r>
      <w:r w:rsidRPr="00F466FD">
        <w:rPr>
          <w:rFonts w:ascii="Arial" w:hAnsi="Arial" w:cs="Arial"/>
          <w:sz w:val="22"/>
          <w:szCs w:val="22"/>
        </w:rPr>
        <w:t xml:space="preserve"> </w:t>
      </w:r>
      <w:r w:rsidRPr="00F466FD">
        <w:rPr>
          <w:rFonts w:ascii="Arial" w:hAnsi="Arial" w:cs="Arial"/>
          <w:i/>
          <w:sz w:val="22"/>
          <w:szCs w:val="22"/>
        </w:rPr>
        <w:t>This statement makes it sound like recovery is quick and easy and Jim is out of the woods with health issues. Doctors will need to monitor his immune response to make sure that his body doesn’t reject his new heart and watch for side effects from the immunosupressants and steroids. Also, heart transplants usually only last for about 15 years for teenagers.</w:t>
      </w:r>
    </w:p>
    <w:p w:rsidR="00552AEF" w:rsidRPr="008B1A62" w:rsidRDefault="006E0263" w:rsidP="00552AEF">
      <w:pPr>
        <w:pStyle w:val="Heading2"/>
        <w:rPr>
          <w:rFonts w:ascii="Arial" w:hAnsi="Arial" w:cs="Arial"/>
        </w:rPr>
      </w:pPr>
      <w:bookmarkStart w:id="55" w:name="_Toc468111747"/>
      <w:r w:rsidRPr="008B1A62">
        <w:rPr>
          <w:rFonts w:ascii="Arial" w:hAnsi="Arial" w:cs="Arial"/>
        </w:rPr>
        <w:t>Anticipating Student Questions (answers to questions students might ask in class)</w:t>
      </w:r>
      <w:bookmarkEnd w:id="55"/>
    </w:p>
    <w:p w:rsidR="009E42C7" w:rsidRPr="008B1A62" w:rsidRDefault="009E42C7" w:rsidP="009E42C7">
      <w:pPr>
        <w:rPr>
          <w:rFonts w:ascii="Arial" w:hAnsi="Arial" w:cs="Arial"/>
          <w:sz w:val="22"/>
          <w:szCs w:val="22"/>
        </w:rPr>
      </w:pPr>
    </w:p>
    <w:p w:rsidR="00F466FD" w:rsidRPr="00F466FD" w:rsidRDefault="00F466FD" w:rsidP="00BA4003">
      <w:pPr>
        <w:pStyle w:val="ListParagraph"/>
        <w:numPr>
          <w:ilvl w:val="0"/>
          <w:numId w:val="44"/>
        </w:numPr>
        <w:tabs>
          <w:tab w:val="num" w:pos="360"/>
        </w:tabs>
        <w:ind w:left="360"/>
        <w:rPr>
          <w:i/>
        </w:rPr>
      </w:pPr>
      <w:r w:rsidRPr="00F466FD">
        <w:rPr>
          <w:rFonts w:ascii="Arial" w:hAnsi="Arial" w:cs="Arial"/>
          <w:b/>
          <w:sz w:val="22"/>
          <w:szCs w:val="22"/>
        </w:rPr>
        <w:t>“Jim only had to wait for a donor heart for one week. My neighbor needed a kidney transplant and had to wait 2 years. What is the average wait time for a donor organ?”</w:t>
      </w:r>
      <w:r w:rsidRPr="00F466FD">
        <w:rPr>
          <w:rFonts w:ascii="Arial" w:hAnsi="Arial" w:cs="Arial"/>
          <w:sz w:val="22"/>
          <w:szCs w:val="22"/>
        </w:rPr>
        <w:t xml:space="preserve"> </w:t>
      </w:r>
      <w:r w:rsidRPr="00F466FD">
        <w:rPr>
          <w:rFonts w:ascii="Arial" w:hAnsi="Arial" w:cs="Arial"/>
          <w:i/>
          <w:sz w:val="22"/>
          <w:szCs w:val="22"/>
        </w:rPr>
        <w:t>The United Network for Organ Sharing manages the wait list for organ recipients. The system was developed in response to the National Organ Transplant Act of 1984. There are 11 regions around the country and each is served by a local organ procurement organization. Patients are evaluated by transplant doctors in local transplant centers. The evaluation looks at medical urgency; blood, tissue, and size match; time on the list; and proximity to the donor. Special accommodations may be made for children. These are the median average wait times: Kidney—5 years, Liver—11 months, Heart—4 months, Lung—4 months, Kidney / Pancreas—1.5 years, Pancreas—2 years.</w:t>
      </w:r>
    </w:p>
    <w:p w:rsidR="00F466FD" w:rsidRPr="00F466FD" w:rsidRDefault="00F466FD" w:rsidP="00BA4003">
      <w:pPr>
        <w:pStyle w:val="ListParagraph"/>
        <w:numPr>
          <w:ilvl w:val="0"/>
          <w:numId w:val="44"/>
        </w:numPr>
        <w:ind w:left="360"/>
        <w:rPr>
          <w:rFonts w:ascii="Arial" w:hAnsi="Arial" w:cs="Arial"/>
          <w:b/>
          <w:i/>
          <w:sz w:val="22"/>
          <w:szCs w:val="22"/>
        </w:rPr>
      </w:pPr>
      <w:r w:rsidRPr="00F466FD">
        <w:rPr>
          <w:rFonts w:ascii="Arial" w:hAnsi="Arial" w:cs="Arial"/>
          <w:b/>
          <w:sz w:val="22"/>
          <w:szCs w:val="22"/>
        </w:rPr>
        <w:t>“When I was waiting in line at the DMV to get my driver’s license, there was a 70 year-old woman who had marked YES to be an organ donor. Isn’t she too old to donate an organ?”</w:t>
      </w:r>
      <w:r w:rsidRPr="00F466FD">
        <w:rPr>
          <w:rFonts w:ascii="Arial" w:hAnsi="Arial" w:cs="Arial"/>
          <w:sz w:val="22"/>
          <w:szCs w:val="22"/>
        </w:rPr>
        <w:t xml:space="preserve"> </w:t>
      </w:r>
      <w:r w:rsidRPr="00F466FD">
        <w:rPr>
          <w:rFonts w:ascii="Arial" w:hAnsi="Arial" w:cs="Arial"/>
          <w:i/>
          <w:sz w:val="22"/>
          <w:szCs w:val="22"/>
        </w:rPr>
        <w:t>There is no age limit for organ donation. There have been 80 year-olds who have donated organs. And most health conditions don’t disqualify you from donating an organ. Qualified medical professionals evaluate organs at the time of death.</w:t>
      </w:r>
    </w:p>
    <w:p w:rsidR="00F466FD" w:rsidRPr="00F466FD" w:rsidRDefault="00F466FD" w:rsidP="00BA4003">
      <w:pPr>
        <w:pStyle w:val="ListParagraph"/>
        <w:numPr>
          <w:ilvl w:val="0"/>
          <w:numId w:val="44"/>
        </w:numPr>
        <w:tabs>
          <w:tab w:val="num" w:pos="360"/>
        </w:tabs>
        <w:ind w:left="360"/>
        <w:rPr>
          <w:rFonts w:ascii="Arial" w:hAnsi="Arial" w:cs="Arial"/>
          <w:i/>
          <w:sz w:val="22"/>
          <w:szCs w:val="22"/>
        </w:rPr>
      </w:pPr>
      <w:r w:rsidRPr="00F466FD">
        <w:rPr>
          <w:rFonts w:ascii="Arial" w:hAnsi="Arial" w:cs="Arial"/>
          <w:b/>
          <w:sz w:val="22"/>
          <w:szCs w:val="22"/>
        </w:rPr>
        <w:lastRenderedPageBreak/>
        <w:t xml:space="preserve">“There is a picture of a frozen kidney on page 11 of this issue of </w:t>
      </w:r>
      <w:r w:rsidRPr="00F466FD">
        <w:rPr>
          <w:rFonts w:ascii="Arial" w:hAnsi="Arial" w:cs="Arial"/>
          <w:b/>
          <w:i/>
          <w:sz w:val="22"/>
          <w:szCs w:val="22"/>
        </w:rPr>
        <w:t>ChemMatters</w:t>
      </w:r>
      <w:r w:rsidRPr="00F466FD">
        <w:rPr>
          <w:rFonts w:ascii="Arial" w:hAnsi="Arial" w:cs="Arial"/>
          <w:b/>
          <w:sz w:val="22"/>
          <w:szCs w:val="22"/>
        </w:rPr>
        <w:t xml:space="preserve">. Is that a human kidney at –140 °C? Didn’t the article state that human organs have not yet been frozen to temperatures that cold?” </w:t>
      </w:r>
      <w:r w:rsidRPr="00F466FD">
        <w:rPr>
          <w:rFonts w:ascii="Arial" w:hAnsi="Arial" w:cs="Arial"/>
          <w:i/>
          <w:sz w:val="22"/>
          <w:szCs w:val="22"/>
        </w:rPr>
        <w:t xml:space="preserve">You are correct—whole human organs have not yet been frozen. Heart valves, vascular tissue, cartilage, and corneas have successfully been vitrified, but human organs have not. This is a picture of a rabbit kidney that was vitrified to </w:t>
      </w:r>
      <w:r w:rsidRPr="00F466FD">
        <w:rPr>
          <w:rFonts w:ascii="Arial" w:hAnsi="Arial" w:cs="Arial"/>
          <w:b/>
          <w:sz w:val="22"/>
          <w:szCs w:val="22"/>
        </w:rPr>
        <w:t>–</w:t>
      </w:r>
      <w:r w:rsidRPr="00F466FD">
        <w:rPr>
          <w:rFonts w:ascii="Arial" w:hAnsi="Arial" w:cs="Arial"/>
          <w:i/>
          <w:sz w:val="22"/>
          <w:szCs w:val="22"/>
        </w:rPr>
        <w:t>140 °C, rewarmed and then successfully transplanted into a recipient rabbit, which survived.</w:t>
      </w:r>
    </w:p>
    <w:p w:rsidR="002F278F" w:rsidRPr="00794660" w:rsidRDefault="002F278F" w:rsidP="002F278F">
      <w:pPr>
        <w:rPr>
          <w:rFonts w:ascii="Arial" w:hAnsi="Arial" w:cs="Arial"/>
          <w:sz w:val="22"/>
          <w:szCs w:val="22"/>
        </w:rPr>
      </w:pPr>
    </w:p>
    <w:p w:rsidR="00552AEF" w:rsidRPr="008B1A62" w:rsidRDefault="00C21760" w:rsidP="00552AEF">
      <w:pPr>
        <w:pStyle w:val="Heading2"/>
        <w:rPr>
          <w:rFonts w:ascii="Arial" w:hAnsi="Arial" w:cs="Arial"/>
        </w:rPr>
      </w:pPr>
      <w:bookmarkStart w:id="56" w:name="_Toc468111748"/>
      <w:r>
        <w:rPr>
          <w:rFonts w:ascii="Arial" w:hAnsi="Arial" w:cs="Arial"/>
        </w:rPr>
        <w:t>A</w:t>
      </w:r>
      <w:r w:rsidR="006E0263" w:rsidRPr="008B1A62">
        <w:rPr>
          <w:rFonts w:ascii="Arial" w:hAnsi="Arial" w:cs="Arial"/>
        </w:rPr>
        <w:t>ctivities</w:t>
      </w:r>
      <w:bookmarkEnd w:id="56"/>
    </w:p>
    <w:p w:rsidR="005E6E3A" w:rsidRPr="005E6E3A" w:rsidRDefault="005E6E3A" w:rsidP="00C21760">
      <w:pPr>
        <w:rPr>
          <w:rFonts w:ascii="Arial" w:hAnsi="Arial" w:cs="Arial"/>
          <w:sz w:val="28"/>
          <w:szCs w:val="28"/>
        </w:rPr>
      </w:pPr>
    </w:p>
    <w:p w:rsidR="007C08E2" w:rsidRPr="00EC7FA6" w:rsidRDefault="007C08E2" w:rsidP="007C08E2">
      <w:pPr>
        <w:rPr>
          <w:rFonts w:ascii="Arial" w:hAnsi="Arial" w:cs="Arial"/>
          <w:b/>
        </w:rPr>
      </w:pPr>
      <w:r w:rsidRPr="00EC7FA6">
        <w:rPr>
          <w:rFonts w:ascii="Arial" w:hAnsi="Arial" w:cs="Arial"/>
          <w:b/>
        </w:rPr>
        <w:t>Labs and Demos</w:t>
      </w:r>
    </w:p>
    <w:p w:rsidR="007C08E2" w:rsidRPr="00EC7FA6" w:rsidRDefault="007C08E2" w:rsidP="007C08E2">
      <w:pPr>
        <w:rPr>
          <w:rFonts w:ascii="Arial" w:hAnsi="Arial" w:cs="Arial"/>
          <w:sz w:val="22"/>
          <w:szCs w:val="22"/>
        </w:rPr>
      </w:pPr>
    </w:p>
    <w:p w:rsidR="007C08E2" w:rsidRPr="00EC7FA6" w:rsidRDefault="007C08E2" w:rsidP="00BA4003">
      <w:pPr>
        <w:pStyle w:val="NormalWeb"/>
        <w:numPr>
          <w:ilvl w:val="0"/>
          <w:numId w:val="45"/>
        </w:numPr>
        <w:spacing w:before="0" w:beforeAutospacing="0" w:after="0" w:afterAutospacing="0"/>
        <w:ind w:left="360"/>
        <w:rPr>
          <w:rFonts w:ascii="Arial" w:hAnsi="Arial" w:cs="Arial"/>
          <w:sz w:val="22"/>
          <w:szCs w:val="22"/>
        </w:rPr>
      </w:pPr>
      <w:r w:rsidRPr="00EC7FA6">
        <w:rPr>
          <w:rFonts w:ascii="Arial" w:hAnsi="Arial" w:cs="Arial"/>
          <w:b/>
          <w:sz w:val="22"/>
          <w:szCs w:val="22"/>
        </w:rPr>
        <w:t>30-minute lab on cooling curve:</w:t>
      </w:r>
      <w:r w:rsidRPr="00EC7FA6">
        <w:rPr>
          <w:rFonts w:ascii="Arial" w:hAnsi="Arial" w:cs="Arial"/>
          <w:sz w:val="22"/>
          <w:szCs w:val="22"/>
        </w:rPr>
        <w:t xml:space="preserve"> Students melt sodium thiosulfate crystals, and these are then cooled to a state well below the melting point. The supercooled liquid will freeze rapidly on the addition of a single crystal of sodium thiosulfate, or on stirring, which seeds the crystallization process. Temperature changes are observed throughout.</w:t>
      </w:r>
      <w:r w:rsidRPr="00EC7FA6">
        <w:rPr>
          <w:rFonts w:ascii="Arial" w:hAnsi="Arial" w:cs="Arial"/>
        </w:rPr>
        <w:t xml:space="preserve"> (</w:t>
      </w:r>
      <w:hyperlink r:id="rId168" w:history="1">
        <w:r w:rsidRPr="00EC7FA6">
          <w:rPr>
            <w:rStyle w:val="Hyperlink"/>
            <w:rFonts w:ascii="Arial" w:hAnsi="Arial" w:cs="Arial"/>
            <w:sz w:val="22"/>
            <w:szCs w:val="22"/>
          </w:rPr>
          <w:t>http://www.rsc.org/learn-chemistry/resource/res00000390/supercooling-the-energetics-of-freezing?cmpid=CMP00005920</w:t>
        </w:r>
      </w:hyperlink>
      <w:r w:rsidRPr="00EC7FA6">
        <w:rPr>
          <w:rFonts w:ascii="Arial" w:hAnsi="Arial" w:cs="Arial"/>
          <w:sz w:val="22"/>
          <w:szCs w:val="22"/>
        </w:rPr>
        <w:t>)</w:t>
      </w:r>
    </w:p>
    <w:p w:rsidR="007C08E2" w:rsidRPr="00EC7FA6" w:rsidRDefault="007C08E2" w:rsidP="00BA4003">
      <w:pPr>
        <w:pStyle w:val="ListParagraph"/>
        <w:numPr>
          <w:ilvl w:val="0"/>
          <w:numId w:val="45"/>
        </w:numPr>
        <w:ind w:left="360"/>
        <w:rPr>
          <w:rFonts w:ascii="Arial" w:hAnsi="Arial" w:cs="Arial"/>
          <w:sz w:val="22"/>
          <w:szCs w:val="22"/>
        </w:rPr>
      </w:pPr>
      <w:r w:rsidRPr="00EC7FA6">
        <w:rPr>
          <w:rFonts w:ascii="Arial" w:hAnsi="Arial" w:cs="Arial"/>
          <w:b/>
          <w:sz w:val="22"/>
          <w:szCs w:val="22"/>
        </w:rPr>
        <w:t>How do different types of solutes affect the freezing of water?</w:t>
      </w:r>
      <w:r w:rsidRPr="00EC7FA6">
        <w:rPr>
          <w:rFonts w:ascii="Arial" w:hAnsi="Arial" w:cs="Arial"/>
          <w:sz w:val="22"/>
          <w:szCs w:val="22"/>
        </w:rPr>
        <w:t xml:space="preserve"> Students design an investigation. They will need to think about what type of data to collect, how they will collect the data, and how they will analyze the data. The lab makes connections to NGSS Crosscutting concepts, the Nature of Science, and the Nature of Inquiry. (</w:t>
      </w:r>
      <w:hyperlink r:id="rId169" w:history="1">
        <w:r w:rsidRPr="00EC7FA6">
          <w:rPr>
            <w:rStyle w:val="Hyperlink"/>
            <w:rFonts w:ascii="Arial" w:hAnsi="Arial" w:cs="Arial"/>
            <w:sz w:val="22"/>
            <w:szCs w:val="22"/>
          </w:rPr>
          <w:t>https://www.nsta.org/publications/press/extras/files/adi-chem/Lab8StudentHandout-SolutesAndTheFreezingPointOfWater.pdf</w:t>
        </w:r>
      </w:hyperlink>
      <w:r w:rsidRPr="00EC7FA6">
        <w:rPr>
          <w:rFonts w:ascii="Arial" w:hAnsi="Arial" w:cs="Arial"/>
          <w:sz w:val="22"/>
          <w:szCs w:val="22"/>
        </w:rPr>
        <w:t>)</w:t>
      </w:r>
    </w:p>
    <w:p w:rsidR="007C08E2" w:rsidRPr="00EC7FA6" w:rsidRDefault="007C08E2" w:rsidP="00BA4003">
      <w:pPr>
        <w:pStyle w:val="ListParagraph"/>
        <w:numPr>
          <w:ilvl w:val="0"/>
          <w:numId w:val="45"/>
        </w:numPr>
        <w:ind w:left="360"/>
        <w:rPr>
          <w:rFonts w:ascii="Arial" w:hAnsi="Arial" w:cs="Arial"/>
          <w:b/>
          <w:sz w:val="22"/>
          <w:szCs w:val="22"/>
        </w:rPr>
      </w:pPr>
      <w:r w:rsidRPr="00EC7FA6">
        <w:rPr>
          <w:rFonts w:ascii="Arial" w:hAnsi="Arial" w:cs="Arial"/>
          <w:b/>
          <w:sz w:val="22"/>
          <w:szCs w:val="22"/>
        </w:rPr>
        <w:t xml:space="preserve">Demonstrate the behavior of supercooled water: </w:t>
      </w:r>
      <w:r w:rsidRPr="00EC7FA6">
        <w:rPr>
          <w:rFonts w:ascii="Arial" w:hAnsi="Arial" w:cs="Arial"/>
          <w:sz w:val="22"/>
          <w:szCs w:val="22"/>
        </w:rPr>
        <w:t>This site gives step-by-step directions for making supercooled water and then, “on command”, crystallizing it into ice.</w:t>
      </w:r>
      <w:r w:rsidRPr="00EC7FA6">
        <w:rPr>
          <w:rFonts w:ascii="Arial" w:hAnsi="Arial" w:cs="Arial"/>
          <w:b/>
          <w:sz w:val="22"/>
          <w:szCs w:val="22"/>
        </w:rPr>
        <w:t xml:space="preserve"> </w:t>
      </w:r>
      <w:r w:rsidRPr="00EC7FA6">
        <w:rPr>
          <w:rFonts w:ascii="Arial" w:hAnsi="Arial" w:cs="Arial"/>
          <w:sz w:val="22"/>
          <w:szCs w:val="22"/>
        </w:rPr>
        <w:t>(</w:t>
      </w:r>
      <w:hyperlink r:id="rId170" w:history="1">
        <w:r w:rsidRPr="00EC7FA6">
          <w:rPr>
            <w:rStyle w:val="Hyperlink"/>
            <w:rFonts w:ascii="Arial" w:hAnsi="Arial" w:cs="Arial"/>
            <w:sz w:val="22"/>
            <w:szCs w:val="22"/>
          </w:rPr>
          <w:t>http://chemistry.about.com/od/chemistryhowtoguide/a/how-to-supercool-water.htm</w:t>
        </w:r>
      </w:hyperlink>
      <w:r w:rsidRPr="00EC7FA6">
        <w:rPr>
          <w:rFonts w:ascii="Arial" w:hAnsi="Arial" w:cs="Arial"/>
          <w:sz w:val="22"/>
          <w:szCs w:val="22"/>
        </w:rPr>
        <w:t>)</w:t>
      </w:r>
    </w:p>
    <w:p w:rsidR="007C08E2" w:rsidRPr="00EC7FA6" w:rsidRDefault="007C08E2" w:rsidP="00BA4003">
      <w:pPr>
        <w:pStyle w:val="ListParagraph"/>
        <w:numPr>
          <w:ilvl w:val="0"/>
          <w:numId w:val="45"/>
        </w:numPr>
        <w:ind w:left="360"/>
        <w:rPr>
          <w:rFonts w:ascii="Arial" w:hAnsi="Arial" w:cs="Arial"/>
          <w:sz w:val="22"/>
          <w:szCs w:val="22"/>
        </w:rPr>
      </w:pPr>
      <w:r w:rsidRPr="00EC7FA6">
        <w:rPr>
          <w:rFonts w:ascii="Arial" w:hAnsi="Arial" w:cs="Arial"/>
          <w:b/>
          <w:sz w:val="22"/>
          <w:szCs w:val="22"/>
        </w:rPr>
        <w:t>“Colligative Properties: Making Ice Cream Lab”:</w:t>
      </w:r>
      <w:r w:rsidRPr="00EC7FA6">
        <w:rPr>
          <w:rFonts w:ascii="Arial" w:hAnsi="Arial" w:cs="Arial"/>
          <w:sz w:val="22"/>
          <w:szCs w:val="22"/>
        </w:rPr>
        <w:t xml:space="preserve"> Students will determine the freezing point depression of a brine solution used to freeze an ice cream mixture. (</w:t>
      </w:r>
      <w:hyperlink r:id="rId171" w:history="1">
        <w:r w:rsidRPr="00EC7FA6">
          <w:rPr>
            <w:rStyle w:val="Hyperlink"/>
            <w:rFonts w:ascii="Arial" w:hAnsi="Arial" w:cs="Arial"/>
            <w:sz w:val="22"/>
            <w:szCs w:val="22"/>
          </w:rPr>
          <w:t>www.georgetownisd.org%2Fcms%2Flib%2FTX01001838%2FCentricity%2FDomain%2F526%2FUnit%25209%2520Ice%2520Cream%2520Lab%25202012.doc&amp;usg=AFQjCNHiG65npZxLHqGnSXgEy7VqOdOtaA&amp;sig2=OhsqudU9D3O2D43A7oIfcg&amp;cad=rja</w:t>
        </w:r>
      </w:hyperlink>
      <w:r w:rsidRPr="00EC7FA6">
        <w:rPr>
          <w:rFonts w:ascii="Arial" w:hAnsi="Arial" w:cs="Arial"/>
          <w:sz w:val="22"/>
          <w:szCs w:val="22"/>
        </w:rPr>
        <w:t>)</w:t>
      </w:r>
    </w:p>
    <w:p w:rsidR="007C08E2" w:rsidRPr="00EC7FA6" w:rsidRDefault="007C08E2" w:rsidP="00BA4003">
      <w:pPr>
        <w:pStyle w:val="ListParagraph"/>
        <w:numPr>
          <w:ilvl w:val="0"/>
          <w:numId w:val="45"/>
        </w:numPr>
        <w:ind w:left="360"/>
        <w:rPr>
          <w:rFonts w:ascii="Arial" w:hAnsi="Arial" w:cs="Arial"/>
          <w:sz w:val="22"/>
          <w:szCs w:val="22"/>
        </w:rPr>
      </w:pPr>
      <w:r w:rsidRPr="00EC7FA6">
        <w:rPr>
          <w:rFonts w:ascii="Arial" w:hAnsi="Arial" w:cs="Arial"/>
          <w:b/>
          <w:sz w:val="22"/>
          <w:szCs w:val="22"/>
        </w:rPr>
        <w:t xml:space="preserve">Water lab and hydrogen bonds: </w:t>
      </w:r>
      <w:r w:rsidRPr="00EC7FA6">
        <w:rPr>
          <w:rFonts w:ascii="Arial" w:hAnsi="Arial" w:cs="Arial"/>
          <w:sz w:val="22"/>
          <w:szCs w:val="22"/>
        </w:rPr>
        <w:t>Students will observe what happens when they add drops of water to a penny. They will relate the property of surface tension to hydrogen bonding.</w:t>
      </w:r>
    </w:p>
    <w:p w:rsidR="007C08E2" w:rsidRPr="00EC7FA6" w:rsidRDefault="007C08E2" w:rsidP="00BA4003">
      <w:pPr>
        <w:pStyle w:val="ListParagraph"/>
        <w:numPr>
          <w:ilvl w:val="0"/>
          <w:numId w:val="45"/>
        </w:numPr>
        <w:ind w:left="360"/>
        <w:rPr>
          <w:rStyle w:val="Hyperlink"/>
          <w:rFonts w:ascii="Arial" w:hAnsi="Arial" w:cs="Arial"/>
          <w:color w:val="auto"/>
          <w:sz w:val="22"/>
          <w:szCs w:val="22"/>
        </w:rPr>
      </w:pPr>
      <w:r w:rsidRPr="00EC7FA6">
        <w:rPr>
          <w:rFonts w:ascii="Arial" w:hAnsi="Arial" w:cs="Arial"/>
          <w:color w:val="0000FF"/>
        </w:rPr>
        <w:t>(</w:t>
      </w:r>
      <w:hyperlink r:id="rId172" w:history="1">
        <w:r w:rsidRPr="00EC7FA6">
          <w:rPr>
            <w:rStyle w:val="Hyperlink"/>
            <w:rFonts w:ascii="Arial" w:hAnsi="Arial" w:cs="Arial"/>
            <w:sz w:val="22"/>
            <w:szCs w:val="22"/>
          </w:rPr>
          <w:t>http://www.mlhi.org/school05/surface_tension_lab.doc</w:t>
        </w:r>
      </w:hyperlink>
      <w:r w:rsidRPr="00EC7FA6">
        <w:rPr>
          <w:rStyle w:val="Hyperlink"/>
          <w:rFonts w:ascii="Arial" w:hAnsi="Arial" w:cs="Arial"/>
          <w:color w:val="auto"/>
          <w:sz w:val="22"/>
          <w:szCs w:val="22"/>
          <w:u w:val="none"/>
        </w:rPr>
        <w:t>)</w:t>
      </w:r>
    </w:p>
    <w:p w:rsidR="007C08E2" w:rsidRPr="00EC7FA6" w:rsidRDefault="007C08E2" w:rsidP="007C08E2">
      <w:pPr>
        <w:rPr>
          <w:rStyle w:val="HTMLCite"/>
          <w:rFonts w:ascii="Arial" w:hAnsi="Arial" w:cs="Arial"/>
          <w:i w:val="0"/>
          <w:sz w:val="28"/>
          <w:szCs w:val="28"/>
        </w:rPr>
      </w:pPr>
    </w:p>
    <w:p w:rsidR="007C08E2" w:rsidRPr="00EC7FA6" w:rsidRDefault="007C08E2" w:rsidP="007C08E2">
      <w:pPr>
        <w:rPr>
          <w:rFonts w:ascii="Arial" w:hAnsi="Arial" w:cs="Arial"/>
          <w:b/>
        </w:rPr>
      </w:pPr>
      <w:r w:rsidRPr="00EC7FA6">
        <w:rPr>
          <w:rFonts w:ascii="Arial" w:hAnsi="Arial" w:cs="Arial"/>
          <w:b/>
        </w:rPr>
        <w:t>Simulations</w:t>
      </w:r>
    </w:p>
    <w:p w:rsidR="007C08E2" w:rsidRPr="00EC7FA6" w:rsidRDefault="007C08E2" w:rsidP="007C08E2">
      <w:pPr>
        <w:rPr>
          <w:rFonts w:ascii="Arial" w:hAnsi="Arial" w:cs="Arial"/>
          <w:sz w:val="22"/>
          <w:szCs w:val="22"/>
        </w:rPr>
      </w:pPr>
    </w:p>
    <w:p w:rsidR="007C08E2" w:rsidRPr="00EC7FA6" w:rsidRDefault="007C08E2" w:rsidP="00BA4003">
      <w:pPr>
        <w:pStyle w:val="ListParagraph"/>
        <w:numPr>
          <w:ilvl w:val="0"/>
          <w:numId w:val="46"/>
        </w:numPr>
        <w:ind w:left="360"/>
        <w:rPr>
          <w:rFonts w:ascii="Arial" w:hAnsi="Arial" w:cs="Arial"/>
          <w:sz w:val="22"/>
          <w:szCs w:val="22"/>
        </w:rPr>
      </w:pPr>
      <w:r w:rsidRPr="00EC7FA6">
        <w:rPr>
          <w:rFonts w:ascii="Arial" w:hAnsi="Arial" w:cs="Arial"/>
          <w:b/>
          <w:sz w:val="22"/>
          <w:szCs w:val="22"/>
        </w:rPr>
        <w:t>Explore colligative properties:</w:t>
      </w:r>
      <w:r w:rsidRPr="00EC7FA6">
        <w:rPr>
          <w:rFonts w:ascii="Arial" w:hAnsi="Arial" w:cs="Arial"/>
          <w:sz w:val="22"/>
          <w:szCs w:val="22"/>
        </w:rPr>
        <w:t xml:space="preserve"> This simulation begins with an examination of vapor pressure. Students then explore how adding different solutes to a solvent changes its vapor pressure. Finally, students can use the third simulation to practice calculations involving boiling point elevation and freezing point depression.</w:t>
      </w:r>
    </w:p>
    <w:p w:rsidR="007C08E2" w:rsidRPr="00EC7FA6" w:rsidRDefault="007C08E2" w:rsidP="007C08E2">
      <w:pPr>
        <w:ind w:left="360"/>
        <w:rPr>
          <w:rFonts w:ascii="Arial" w:hAnsi="Arial" w:cs="Arial"/>
          <w:sz w:val="22"/>
          <w:szCs w:val="22"/>
        </w:rPr>
      </w:pPr>
      <w:r w:rsidRPr="00EC7FA6">
        <w:rPr>
          <w:rFonts w:ascii="Arial" w:hAnsi="Arial" w:cs="Arial"/>
          <w:b/>
          <w:sz w:val="22"/>
          <w:szCs w:val="22"/>
        </w:rPr>
        <w:t>(</w:t>
      </w:r>
      <w:hyperlink r:id="rId173" w:history="1">
        <w:r w:rsidRPr="00EC7FA6">
          <w:rPr>
            <w:rStyle w:val="Hyperlink"/>
            <w:rFonts w:ascii="Arial" w:hAnsi="Arial" w:cs="Arial"/>
            <w:sz w:val="22"/>
            <w:szCs w:val="22"/>
          </w:rPr>
          <w:t>http://www.chem.fsu.edu/chemlab/chm1046course/colligative</w:t>
        </w:r>
      </w:hyperlink>
      <w:r w:rsidRPr="00EC7FA6">
        <w:rPr>
          <w:rFonts w:ascii="Arial" w:hAnsi="Arial" w:cs="Arial"/>
          <w:sz w:val="22"/>
          <w:szCs w:val="22"/>
        </w:rPr>
        <w:t>)</w:t>
      </w:r>
    </w:p>
    <w:p w:rsidR="007C08E2" w:rsidRPr="00EC7FA6" w:rsidRDefault="007C08E2" w:rsidP="00BA4003">
      <w:pPr>
        <w:pStyle w:val="ListParagraph"/>
        <w:numPr>
          <w:ilvl w:val="0"/>
          <w:numId w:val="46"/>
        </w:numPr>
        <w:ind w:left="360"/>
        <w:rPr>
          <w:rFonts w:ascii="Arial" w:hAnsi="Arial" w:cs="Arial"/>
          <w:sz w:val="22"/>
          <w:szCs w:val="22"/>
        </w:rPr>
      </w:pPr>
      <w:r w:rsidRPr="00EC7FA6">
        <w:rPr>
          <w:rFonts w:ascii="Arial" w:hAnsi="Arial" w:cs="Arial"/>
          <w:b/>
          <w:sz w:val="22"/>
          <w:szCs w:val="22"/>
        </w:rPr>
        <w:t>Explore specific heat:</w:t>
      </w:r>
      <w:r w:rsidRPr="00EC7FA6">
        <w:rPr>
          <w:rFonts w:ascii="Arial" w:hAnsi="Arial" w:cs="Arial"/>
          <w:sz w:val="22"/>
          <w:szCs w:val="22"/>
        </w:rPr>
        <w:t xml:space="preserve"> Using the PhET simulation “Energy Forms and Changes” students will describe heat flow from hot to cold and explore that some materials release more energy than others (specific heat).</w:t>
      </w:r>
    </w:p>
    <w:p w:rsidR="007C08E2" w:rsidRPr="00EC7FA6" w:rsidRDefault="007C08E2" w:rsidP="007C08E2">
      <w:pPr>
        <w:ind w:left="360"/>
        <w:rPr>
          <w:rFonts w:ascii="Arial" w:hAnsi="Arial" w:cs="Arial"/>
          <w:sz w:val="22"/>
          <w:szCs w:val="22"/>
        </w:rPr>
      </w:pPr>
      <w:r w:rsidRPr="00EC7FA6">
        <w:rPr>
          <w:rFonts w:ascii="Arial" w:hAnsi="Arial" w:cs="Arial"/>
        </w:rPr>
        <w:t>(</w:t>
      </w:r>
      <w:hyperlink r:id="rId174" w:history="1">
        <w:r w:rsidRPr="00EC7FA6">
          <w:rPr>
            <w:rStyle w:val="Hyperlink"/>
            <w:rFonts w:ascii="Arial" w:hAnsi="Arial" w:cs="Arial"/>
            <w:sz w:val="22"/>
            <w:szCs w:val="22"/>
          </w:rPr>
          <w:t>https://phet.colorado.edu/en/contributions/view/4400</w:t>
        </w:r>
      </w:hyperlink>
      <w:r w:rsidRPr="00EC7FA6">
        <w:rPr>
          <w:rStyle w:val="Hyperlink"/>
          <w:rFonts w:ascii="Arial" w:hAnsi="Arial" w:cs="Arial"/>
          <w:sz w:val="22"/>
          <w:szCs w:val="22"/>
        </w:rPr>
        <w:t>)</w:t>
      </w:r>
    </w:p>
    <w:p w:rsidR="007C08E2" w:rsidRPr="00EC7FA6" w:rsidRDefault="007C08E2" w:rsidP="007C08E2">
      <w:pPr>
        <w:rPr>
          <w:rFonts w:ascii="Arial" w:hAnsi="Arial" w:cs="Arial"/>
          <w:sz w:val="28"/>
          <w:szCs w:val="28"/>
        </w:rPr>
      </w:pPr>
    </w:p>
    <w:p w:rsidR="007C08E2" w:rsidRPr="00EC7FA6" w:rsidRDefault="007C08E2" w:rsidP="007C08E2">
      <w:pPr>
        <w:rPr>
          <w:rFonts w:ascii="Arial" w:hAnsi="Arial" w:cs="Arial"/>
          <w:b/>
        </w:rPr>
      </w:pPr>
      <w:r w:rsidRPr="00EC7FA6">
        <w:rPr>
          <w:rFonts w:ascii="Arial" w:hAnsi="Arial" w:cs="Arial"/>
          <w:b/>
        </w:rPr>
        <w:lastRenderedPageBreak/>
        <w:t>Media</w:t>
      </w:r>
    </w:p>
    <w:p w:rsidR="007C08E2" w:rsidRPr="00EC7FA6" w:rsidRDefault="007C08E2" w:rsidP="007C08E2">
      <w:pPr>
        <w:rPr>
          <w:rFonts w:ascii="Arial" w:hAnsi="Arial" w:cs="Arial"/>
          <w:sz w:val="22"/>
          <w:szCs w:val="22"/>
        </w:rPr>
      </w:pPr>
    </w:p>
    <w:p w:rsidR="007C08E2" w:rsidRPr="00EC7FA6" w:rsidRDefault="007C08E2" w:rsidP="00BA4003">
      <w:pPr>
        <w:numPr>
          <w:ilvl w:val="0"/>
          <w:numId w:val="47"/>
        </w:numPr>
        <w:ind w:left="360"/>
        <w:rPr>
          <w:rFonts w:ascii="Arial" w:hAnsi="Arial" w:cs="Arial"/>
          <w:sz w:val="22"/>
          <w:szCs w:val="22"/>
        </w:rPr>
      </w:pPr>
      <w:r w:rsidRPr="00EC7FA6">
        <w:rPr>
          <w:rFonts w:ascii="Arial" w:hAnsi="Arial" w:cs="Arial"/>
          <w:b/>
          <w:sz w:val="22"/>
          <w:szCs w:val="22"/>
        </w:rPr>
        <w:t>Heart transplant operations:</w:t>
      </w:r>
      <w:r w:rsidRPr="00EC7FA6">
        <w:rPr>
          <w:rFonts w:ascii="Arial" w:hAnsi="Arial" w:cs="Arial"/>
          <w:sz w:val="22"/>
          <w:szCs w:val="22"/>
        </w:rPr>
        <w:t xml:space="preserve"> The video shows a heart transplantation. It begins with the harvesting of the donor heart (frequently at a remote site, as in the video). Another surgeon stays with the patient to prepare him for the transplant (opening the chest and installation of cardiopulmonary bypass). Coordination between the two surgical teams (logistics, transportation, anesthesia and incision) must be perfect in order to minimize the duration of ischemia. (</w:t>
      </w:r>
      <w:hyperlink r:id="rId175" w:history="1">
        <w:r w:rsidRPr="00EC7FA6">
          <w:rPr>
            <w:rStyle w:val="Hyperlink"/>
            <w:rFonts w:ascii="Arial" w:hAnsi="Arial" w:cs="Arial"/>
            <w:sz w:val="22"/>
            <w:szCs w:val="22"/>
          </w:rPr>
          <w:t>https://www.youtube.com/watch?v=_SDXsjM23_E</w:t>
        </w:r>
      </w:hyperlink>
      <w:r w:rsidRPr="00EC7FA6">
        <w:rPr>
          <w:rFonts w:ascii="Arial" w:hAnsi="Arial" w:cs="Arial"/>
          <w:sz w:val="22"/>
          <w:szCs w:val="22"/>
        </w:rPr>
        <w:t>)</w:t>
      </w:r>
    </w:p>
    <w:p w:rsidR="007C08E2" w:rsidRPr="00EC7FA6" w:rsidRDefault="007C08E2" w:rsidP="007C08E2">
      <w:pPr>
        <w:rPr>
          <w:rFonts w:ascii="Arial" w:hAnsi="Arial" w:cs="Arial"/>
          <w:sz w:val="28"/>
          <w:szCs w:val="28"/>
        </w:rPr>
      </w:pPr>
    </w:p>
    <w:p w:rsidR="007C08E2" w:rsidRPr="00EC7FA6" w:rsidRDefault="007C08E2" w:rsidP="007C08E2">
      <w:pPr>
        <w:rPr>
          <w:rFonts w:ascii="Arial" w:hAnsi="Arial" w:cs="Arial"/>
          <w:b/>
        </w:rPr>
      </w:pPr>
      <w:r w:rsidRPr="00EC7FA6">
        <w:rPr>
          <w:rFonts w:ascii="Arial" w:hAnsi="Arial" w:cs="Arial"/>
          <w:b/>
        </w:rPr>
        <w:t>Lessons and Lesson Plans</w:t>
      </w:r>
    </w:p>
    <w:p w:rsidR="007C08E2" w:rsidRPr="00EC7FA6" w:rsidRDefault="007C08E2" w:rsidP="007C08E2">
      <w:pPr>
        <w:rPr>
          <w:rFonts w:ascii="Arial" w:hAnsi="Arial" w:cs="Arial"/>
          <w:sz w:val="22"/>
          <w:szCs w:val="22"/>
        </w:rPr>
      </w:pPr>
    </w:p>
    <w:p w:rsidR="007C08E2" w:rsidRPr="00EC7FA6" w:rsidRDefault="007C08E2" w:rsidP="00BA4003">
      <w:pPr>
        <w:pStyle w:val="ListParagraph"/>
        <w:numPr>
          <w:ilvl w:val="1"/>
          <w:numId w:val="40"/>
        </w:numPr>
        <w:tabs>
          <w:tab w:val="clear" w:pos="1440"/>
        </w:tabs>
        <w:ind w:left="360"/>
        <w:rPr>
          <w:rFonts w:ascii="Arial" w:hAnsi="Arial" w:cs="Arial"/>
          <w:sz w:val="22"/>
          <w:szCs w:val="22"/>
        </w:rPr>
      </w:pPr>
      <w:r w:rsidRPr="00EC7FA6">
        <w:rPr>
          <w:rFonts w:ascii="Arial" w:hAnsi="Arial" w:cs="Arial"/>
          <w:b/>
          <w:sz w:val="22"/>
          <w:szCs w:val="22"/>
        </w:rPr>
        <w:t xml:space="preserve">“Cooling Off”, designing a cooling system: </w:t>
      </w:r>
      <w:r w:rsidRPr="00EC7FA6">
        <w:rPr>
          <w:rFonts w:ascii="Arial" w:hAnsi="Arial" w:cs="Arial"/>
          <w:sz w:val="22"/>
          <w:szCs w:val="22"/>
        </w:rPr>
        <w:t>This lesson is developed using the 5E Model of learning. Working in teams, students conduct experiments relating to specific heat on a cooling system they design. They are then challenged to improve the cooling system. The National Standards addressed include science as inquiry, science and technology, measurement, data analysis, probability representation, critical thinking, problem solving, and decision making. (</w:t>
      </w:r>
      <w:hyperlink r:id="rId176" w:history="1">
        <w:r w:rsidRPr="00EC7FA6">
          <w:rPr>
            <w:rStyle w:val="Hyperlink"/>
            <w:rFonts w:ascii="Arial" w:hAnsi="Arial" w:cs="Arial"/>
            <w:sz w:val="22"/>
            <w:szCs w:val="22"/>
          </w:rPr>
          <w:t>http://www.nasa.gov/pdf/272501main_CoolingOff_508_916A.pdf</w:t>
        </w:r>
      </w:hyperlink>
      <w:r w:rsidRPr="00EC7FA6">
        <w:rPr>
          <w:rFonts w:ascii="Arial" w:hAnsi="Arial" w:cs="Arial"/>
          <w:sz w:val="22"/>
          <w:szCs w:val="22"/>
        </w:rPr>
        <w:t>)</w:t>
      </w:r>
    </w:p>
    <w:p w:rsidR="007C08E2" w:rsidRPr="00EC7FA6" w:rsidRDefault="007C08E2" w:rsidP="007C08E2">
      <w:pPr>
        <w:ind w:left="360"/>
        <w:rPr>
          <w:rFonts w:ascii="Arial" w:hAnsi="Arial" w:cs="Arial"/>
          <w:sz w:val="28"/>
          <w:szCs w:val="28"/>
        </w:rPr>
      </w:pPr>
    </w:p>
    <w:p w:rsidR="007C08E2" w:rsidRPr="00EC7FA6" w:rsidRDefault="007C08E2" w:rsidP="007C08E2">
      <w:pPr>
        <w:rPr>
          <w:rFonts w:ascii="Arial" w:hAnsi="Arial" w:cs="Arial"/>
          <w:b/>
        </w:rPr>
      </w:pPr>
      <w:r w:rsidRPr="00EC7FA6">
        <w:rPr>
          <w:rFonts w:ascii="Arial" w:hAnsi="Arial" w:cs="Arial"/>
          <w:b/>
        </w:rPr>
        <w:t>Projects and Extension Activities</w:t>
      </w:r>
    </w:p>
    <w:p w:rsidR="007C08E2" w:rsidRPr="00EC7FA6" w:rsidRDefault="007C08E2" w:rsidP="007C08E2">
      <w:pPr>
        <w:rPr>
          <w:rFonts w:ascii="Arial" w:hAnsi="Arial" w:cs="Arial"/>
          <w:sz w:val="22"/>
          <w:szCs w:val="22"/>
        </w:rPr>
      </w:pPr>
    </w:p>
    <w:p w:rsidR="007C08E2" w:rsidRPr="00EC7FA6" w:rsidRDefault="007C08E2" w:rsidP="00BA4003">
      <w:pPr>
        <w:pStyle w:val="ListParagraph"/>
        <w:numPr>
          <w:ilvl w:val="0"/>
          <w:numId w:val="48"/>
        </w:numPr>
        <w:ind w:left="360"/>
        <w:rPr>
          <w:rFonts w:ascii="Arial" w:hAnsi="Arial" w:cs="Arial"/>
          <w:sz w:val="22"/>
          <w:szCs w:val="22"/>
        </w:rPr>
      </w:pPr>
      <w:r w:rsidRPr="00EC7FA6">
        <w:rPr>
          <w:rFonts w:ascii="Arial" w:hAnsi="Arial" w:cs="Arial"/>
          <w:b/>
          <w:sz w:val="22"/>
          <w:szCs w:val="22"/>
        </w:rPr>
        <w:t>“Solubility Science: How to grow the best crystals”:</w:t>
      </w:r>
      <w:r w:rsidRPr="00EC7FA6">
        <w:rPr>
          <w:rFonts w:ascii="Arial" w:hAnsi="Arial" w:cs="Arial"/>
          <w:sz w:val="22"/>
          <w:szCs w:val="22"/>
        </w:rPr>
        <w:t xml:space="preserve"> This can be done as a class contest to see which student can grow the largest crystal. In this activity, students will compare the size and shape of different crystals grown at different temperatures. (</w:t>
      </w:r>
      <w:hyperlink r:id="rId177" w:history="1">
        <w:r w:rsidRPr="00EC7FA6">
          <w:rPr>
            <w:rStyle w:val="Hyperlink"/>
            <w:rFonts w:ascii="Arial" w:hAnsi="Arial" w:cs="Arial"/>
            <w:sz w:val="22"/>
            <w:szCs w:val="22"/>
          </w:rPr>
          <w:t>https://www.scientificamerican.com/article/bring-science-home-crystals/</w:t>
        </w:r>
      </w:hyperlink>
      <w:r w:rsidRPr="00EC7FA6">
        <w:rPr>
          <w:rFonts w:ascii="Arial" w:hAnsi="Arial" w:cs="Arial"/>
          <w:sz w:val="22"/>
          <w:szCs w:val="22"/>
        </w:rPr>
        <w:t>)</w:t>
      </w:r>
    </w:p>
    <w:p w:rsidR="002F278F" w:rsidRDefault="002F278F" w:rsidP="002F278F">
      <w:pPr>
        <w:rPr>
          <w:rFonts w:ascii="Arial" w:hAnsi="Arial" w:cs="Arial"/>
          <w:sz w:val="22"/>
          <w:szCs w:val="22"/>
        </w:rPr>
      </w:pPr>
    </w:p>
    <w:p w:rsidR="007C594E" w:rsidRPr="008B1A62" w:rsidRDefault="007C594E" w:rsidP="007C594E">
      <w:pPr>
        <w:pStyle w:val="Heading2"/>
        <w:rPr>
          <w:rFonts w:ascii="Arial" w:hAnsi="Arial" w:cs="Arial"/>
        </w:rPr>
      </w:pPr>
      <w:bookmarkStart w:id="57" w:name="_Toc468111749"/>
      <w:r w:rsidRPr="008B1A62">
        <w:rPr>
          <w:rFonts w:ascii="Arial" w:hAnsi="Arial" w:cs="Arial"/>
        </w:rPr>
        <w:t>References (non-Web-based information sources)</w:t>
      </w:r>
      <w:bookmarkEnd w:id="57"/>
    </w:p>
    <w:p w:rsidR="00D939A9" w:rsidRDefault="00A27667" w:rsidP="00D939A9">
      <w:pPr>
        <w:autoSpaceDE w:val="0"/>
        <w:autoSpaceDN w:val="0"/>
        <w:adjustRightInd w:val="0"/>
        <w:rPr>
          <w:rFonts w:ascii="Arial" w:hAnsi="Arial" w:cs="Arial"/>
          <w:color w:val="000000"/>
          <w:sz w:val="22"/>
          <w:szCs w:val="22"/>
        </w:rPr>
      </w:pPr>
      <w:bookmarkStart w:id="58" w:name="_Toc212568434"/>
      <w:r>
        <w:rPr>
          <w:noProof/>
        </w:rPr>
        <mc:AlternateContent>
          <mc:Choice Requires="wpg">
            <w:drawing>
              <wp:anchor distT="0" distB="0" distL="114300" distR="114300" simplePos="0" relativeHeight="252183552" behindDoc="0" locked="0" layoutInCell="1" allowOverlap="1" wp14:anchorId="544A611D" wp14:editId="447C84F4">
                <wp:simplePos x="0" y="0"/>
                <wp:positionH relativeFrom="page">
                  <wp:posOffset>914400</wp:posOffset>
                </wp:positionH>
                <wp:positionV relativeFrom="page">
                  <wp:posOffset>5647690</wp:posOffset>
                </wp:positionV>
                <wp:extent cx="5943600" cy="3086100"/>
                <wp:effectExtent l="0" t="0" r="0" b="0"/>
                <wp:wrapSquare wrapText="bothSides"/>
                <wp:docPr id="74" name="Group 74"/>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75" name="Group 75"/>
                        <wpg:cNvGrpSpPr/>
                        <wpg:grpSpPr>
                          <a:xfrm>
                            <a:off x="0" y="0"/>
                            <a:ext cx="5943647" cy="3086680"/>
                            <a:chOff x="0" y="0"/>
                            <a:chExt cx="5943647" cy="3086680"/>
                          </a:xfrm>
                        </wpg:grpSpPr>
                        <wps:wsp>
                          <wps:cNvPr id="84"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178"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85" name="Picture 9" descr="2013 CMcdcover label1-crop"/>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6"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87"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74" o:spid="_x0000_s1065" style="position:absolute;margin-left:1in;margin-top:444.7pt;width:468pt;height:243pt;z-index:252183552;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GySiBQAAKRoAAA4AAABkcnMvZTJvRG9jLnhtbOxZbW/bNhD+PmD/&#10;QdB3xXp/Q5zClu2iQLsFS4d9piXaIiKJGknHTof99x1JSZadYAuarEMHG4hDUuTp7rnjc0f6+t2h&#10;rowHzDihzdR0rmzTwE1OC9Jsp+avn1dWbBpcoKZAFW3w1HzE3Hx38+MP1/s2xS4taVVgZoCQhqf7&#10;dmqWQrTpZMLzEteIX9EWN/BwQ1mNBHTZdlIwtAfpdTVxbTuc7CkrWkZzzDmMLvRD80bJ32xwLn7e&#10;bDgWRjU1QTehvpn6Xsvvyc01SrcMtSXJOzXQV2hRI9LASwdRCySQsWPkiaia5IxyuhFXOa0ndLMh&#10;OVY2gDWOfWbNe0Z3rbJlm+637QATQHuG01eLzX96uGUGKaZm5JtGg2rwkXqtAX0AZ99uU5jznrV3&#10;7S3rBra6J+09bFgt/4MlxkHB+jjAig/CyGEwSHwvtAH9HJ55dhw60FHA5yV458m6vFyOV/rRcWUY&#10;q5WT/sUTqd+gztAZ9O5tC85sC97Utmc0ROmb2wYbhB9jgL8uBu5K1GIVWlz6t8MpHmLgs3TenB6M&#10;WCOlZskQMMQBhmGrq3Dn7Uea33OjoVmJmi2eMUb3JUYFqOfIleCgYan0Ck+5FLLef6IFhBraCaoE&#10;vSyOvCiOwZV9HJ1HA0pbxsV7TGtDNqYmg/2vxKOHj1xIdY5TZNQ2dEWqSoVi1ZwMwEQ9ghWJ6NUo&#10;BVSgKWdKfNQG/yOxk2W8jH3Ld8Ol5duLhTVbZb4VrpwoWHiLLFs4f0otHD8tSVHgRr60JxvHf5kj&#10;O9rTNDHQDacVKaQ4qRJn23VWMeMBAdmt1Ee5AJ4cp01O1VCQgC1nJjmub8/dxFqFcWT5Kz+wksiO&#10;LdtJ5klo+4m/WJ2a9JE0+PUmGfupmQQuuBhVW8gnHamO1AdbZGrAg53FvY7EaldDSGnbO3aBIUkv&#10;Co6eNobVyvATwTURkIoqUk/N2JYfCR5KZTQvm0K1BSKVbo9glKY/D+NsFdiR78VWFAWe5XtL25rH&#10;q8yaZU4YRst5Nl+eRcZSRRt/PZLKn6PQHenbveOoMsR6H9dqu8odqveqOKwPKjk4SU8Da1o8wgZm&#10;FLYXUDqkfmiUlH0xjT2k0anJf98hhk2j+tAACXhhEIWQd8cdNu6sxx3U5CBqagoIANXMhM7Vu5aR&#10;bQlv0s5u6AyIY0PUlpakorUCk2QHaPLmuiV5Cn8dktB6ss3+ubaAVWInbdH1Sf0iGTVi97vWgvTe&#10;IkHWpCLiUZUqQAFSqebhluQSYNkZUS8EvU6/8Fi+1UhMo8A8BwCgNPCM7FNe5BTwNiq0xpVjQSHR&#10;Sq/0crRUIDiSn5Eyb4EHe0I+nT6R3ROV1hVpe0aR7c54UOOs5ngGP13PLGi+q3EjdIHGcAU40IaX&#10;pOWmwVJcr3EB3PyhcIDKoTgUkAjAv42m6j4UxxTrxjPbTty5lQV2BhQbLa1Z4kdWZC8j3/ZjJ3Oy&#10;no92HIP5qFq05PXb6JQ8FE+OdwtKJUKae/NfAGTFElwwLPJSDm+AmrtxWDc8UKgfgZY+eFFa9EIo&#10;niKIlKdFlusGYZR0RZYTeXHo9ZzX59ZLcrwkx6E4vyRHeTjsijm6g9R/VxZ7oyCybvSCxAVyKogk&#10;30gXA11JkgsGJEbFb0SUqoiWiGoGGFVfmfp01dcgXafcPivL3lAS/m1S7vkBVsgm/On0/O+fByB1&#10;66Q0nAccxSqjqv7bHAjGzOfEQeQBCyqyBU5Wh0zgv8iPXH048IPISdQEYN0L/V3OBpezwdnBcXys&#10;fSkN9af3s7OBOzDC93I2ON4afSsehSuscx5V1yP/BY/afghlIlSQrhOHia+8p4tteVl3wqNwWWcn&#10;UZfGLjz6v+FRN/DhekNVLcebocvVynN388/fu70lfQ5E8F3RJ/weocrZ7rcT+YPHuA/t8S88N3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fORFOMAAAANAQAADwAAAGRycy9kb3du&#10;cmV2LnhtbEyPQU/DMAyF70j8h8hI3FhS1kEpTadpAk7TJDYkxM1rvbZak1RN1nb/Hu8ENz/76fl7&#10;2XIyrRio942zGqKZAkG2cGVjKw1f+/eHBIQPaEtsnSUNF/KwzG9vMkxLN9pPGnahEhxifYoa6hC6&#10;VEpf1GTQz1xHlm9H1xsMLPtKlj2OHG5a+ajUkzTYWP5QY0frmorT7mw0fIw4rubR27A5HdeXn/1i&#10;+72JSOv7u2n1CiLQFP7McMVndMiZ6eDOtvSiZR3H3CVoSJKXGMTVoRLFqwNP8+dFDDLP5P8W+S8A&#10;AAD//wMAUEsDBAoAAAAAAAAAIQB5mJ2BpSUBAKUlAQAVAAAAZHJzL21lZGlhL2ltYWdlMS5qcGVn&#10;/9j/4AAQSkZJRgABAQEA3ADcAAD/2wBDAAIBAQIBAQICAgICAgICAwUDAwMDAwYEBAMFBwYHBwcG&#10;BwcICQsJCAgKCAcHCg0KCgsMDAwMBwkODw0MDgsMDAz/2wBDAQICAgMDAwYDAwYMCAcIDAwMDAwM&#10;DAwMDAwMDAwMDAwMDAwMDAwMDAwMDAwMDAwMDAwMDAwMDAwMDAwMDAwMDAz/wAARCAGiAh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pryKnU0AOoqnd67a2MZaaaONVGSSeleY+P/wBuD4W/DfVY9P1Xxt4et9QmlWCO&#10;1F4kk5djgAopLDk9SAKmVSMVeTsTKcYq8nY9aorzzT/2itD1C9EKXUJYnj5xXb6brEWpWyyRsGVu&#10;hFUUXKKryXyx/wAVVbnW44v4qANLcB3ppkArnrrxbFD/ABfrWZdePY4x9+gDsjcKO9J9rT+8K8+u&#10;fiREg/1n61Uk+J0S/wDLUfnQB6X9sWj7ag715efijHn/AFw/OlX4ox55mH50Aeoi7jPelE6nvXmk&#10;XxNiJ/1n61et/iJE5H7z9aAO/wB4pc5rkLTxxHJj5wfxrTtfFEUuPm/WgDcoqjDq0cn8VWY7pXoA&#10;lopA4NLnNABRRRQAUUUUAFFFFABRRRQAUUUUAFFFFABRRRQAUUUUAFFFFABRRRQAUUUUAFFFFABR&#10;RRQAUUUUAFFFFABRRRQAUUUUAFFFFABRRRmgAopC4Heo5r2OAfM6j8aAJaK5rxd8XPDvgaya41bW&#10;NP0+FeN9xcJEv5sa8e8ef8FKPhx4NMkcOpTaxPHn5LG3aQH6OcIf++q56+MoUf4s1H1aMauIpU/4&#10;kkvVn0MTio5J0j+8238a+E/H/wDwVzvJlkXw94YWPn5Zr+4/miD/ANnryLx9+338TvGWiXDNri6S&#10;l0fLWLT4Fj2jPUOdzg8HkNXiYjijA09Ity9F/nY82rnmFhs3L0X+dj9N9X8baZoVu013eW9vFGCW&#10;eSQKq/ia8i+IP/BQ34W/D8OJvFFjeyqceXYbrtifT92CB+JFflp4s8Yax4yulm1jVNS1WZej3ly8&#10;7KPYsTWHcL82a8ytxZN6UqaXq7/hoebV4ik9KcLeup9z/Fv/AILXaT4e+Xw74T1LU9wZVlvLhLVN&#10;3Y4AdiO/avmz4n/8Fh/jB4zXy9Mm0XwzFvyGs7MTTFfRmmLr+IUV8++LpDJfqnO2NenoTz/hXPzp&#10;146cVz/2xi6sbylb00/4J59TNsVU+1b00/4JsfEn9oTx58WDcDxH4v8AEWrQ3Jy9vPfSG3P0iBCD&#10;8Frzu8jZG3Zbcp4Poa27mPJrMvo8r+NcvtJSd5O5w88pO8nc98+En7T+tN4os5ZrqUhypOXr9Tv2&#10;Z/jIviTwJbySSbm2A8mvw10jxIdCvoctt8tuK+/P2NPj/NdeHYrWFpJpFX7qAsa/QcNV9pSjPuj9&#10;Ew9T2lKNTukff2s/EqOAt+8/WuP134xxxBv3v614zeeMtR183BhaWf7ON0wtYzceQPWRh+7jHu7D&#10;FcR4i+IumaeZFudW08tjJSOVtQk/4CICsP4GfNYYzMsLhY82IqKPq0v+HFWxFKkr1JJep7XrPx0j&#10;QN++/WsO5+LWoaipa3tbydf7yRMV/PpXg9/8b7W3dTaR6vNIvRxJDp8bDtlIkaT/AMjVh6n8Yr69&#10;uxNFpukxt6TpJqGfci7eUfkBXzGI4+ymlpGTn/hT/Wx5lTPMJDZuXov8z3TVPjBc2h/fzWdrx0nv&#10;Io8fgzCsWb46xs2P7X0jPtfRt/ImvFbn4na1LP5kVzBp7E5/4l1nBY4P/bFEqZPjJ4vUbV8WeJlD&#10;dQNTn5/8eryaniVhU/coya87L9WcsuI6X2YP7z12T45qv/MV0s/S6H86SL45s5+XUNNkPYLfw5/I&#10;tXkQ+Mni63O5fFniVGHcapOP/ZqqXfxV8Tah/wAfHiLXLpc/cnvZJV/JiRUx8SqD3oy+9f8AAJ/1&#10;khs4P7z3i0+Meosm5Le4lX+9EPMX81zVyz/aE8iQLI7Rt6Nwa+XviL8a/EPh/wALrLYx+Hz5Mo85&#10;5dBsWk2Hj/WGHf8Ae28hu9YeiftrahZ2scGoeHdNuIVILNa3lzDJJ+EsksI/CLFe7geNMBiIc3vR&#10;9V/k2c8+MsBTqezrKUfO11+Dv+B9xaL+0BHJt/fj867DQ/jdHMV/fL+dfD2gftU+AvEMyrf2+seH&#10;5WGAzwLcRJ9ZICh/K3NeieD7y38bbP8AhEfE+n65IyF1tYZhJcYHUmHCzqOerQge9fQYfNMLX0pT&#10;Tfbr9z1/A9jB53gMVpRqpvtez+56n2dofxZinYfvP1rrtG+IMVx/EPzr4ZtviNrXhNy19bzCJDhp&#10;U+eNfqR0+hwa7jwd+0IspX98Pzr0D1D7Q07xPHMv3h+da1tqCyr96vmzwj8ao7hF/fA/jXpPhr4k&#10;R3ca/Ov50AepLKHp2c1zml+Jo7lB8w/Otm3vllXrQBaopqvuFOoAKKKKACiiigAooooAKKKKACii&#10;igAooooAKKKKACiiigAooooAKKKKACiiigAooooAKKKM0AFFNeVYx8zYqne+I7PT42aSaNVUZJJ6&#10;UAXqK8j8efttfDjwBG/2zxRpckkbFGitZPtUqsOxSPcw/EV4z49/4K2eHdLaWHQtF1TVJF+5JLtt&#10;oX/E5f8ANRXBXzTCUf4lRL53f3LU462YYal8c19+v3I+wDIq9WFQXGrW9sPnlRcdTmvzc8d/8FSf&#10;iF4m3R6XBpOhxNnDLGbiZfxc7f8AxyuD1n49eNPiFpqtrHiXVrr7QuZIxOY4W9PkTC/pXiYri7C0&#10;l+7Tl+C/H/I8ypxFh1pBN/gv8/wP0u8bftF+D/h8zLq3iDS7KZV3CKW4VZGHsmdx/AV5F48/4KZe&#10;DPDseNNh1LWGJIUwweWn4mQqfyBr4DlG/nJzn160+3uVAMMnMZ6H+7XzuJ40xUv4MFH72/0X4HnV&#10;eIK8v4cUvx/r7j6V8bf8FSvE2sbo9F0XT9NXoHuZGuH+uBtA/WvHPGv7XPxG8cFvtfirUrePJ/d2&#10;bC1HPqYwCfxJrg7+ya2lPv0NVJeteNXzrG1/jqv5aL7lY8yrmOJqfFN/l+QzULubUrqSe4mluJpD&#10;l5JHLO59yeTVORcCrqWE02dsbfjxStojhcyyRxr9a4eddWcTuzJlyzYH/wCup/Eb+Stvbqf9WmSP&#10;fp/j+dWiljZMGaRpWU5G3pVTxJbO832pWEkUgGCO1OMryQGPLy1VLj7xqy75b8cVXnHzGuyJZx/i&#10;RSNWl3fxAEflWJdDI/Gum8V2u2aOYfxDY3t6f1rnJhkt6Zr0qMtEONzNulyKzb2Lcv41q3Iz0qhd&#10;Ju/Gum5UTkPF7R2SpcTzLDGrYLHJznoAFGSfy+or2v8AZR/aEGiKLbT7OGdsg+bfKJIwR3EAPln/&#10;ALaeZXi3xJ037b4XvAoG6LEufTacn9M1V/Z38QHT/EESk4UsK1xmY4qGCdOhLlt1W/39D6Chiqn1&#10;T2cHa1z718Q+PNY8ex27arqN1eJag/Z4mfENqD1EcYwkY9lAFZqpis/w3f8A2zSY2HJ2itDeTX49&#10;WqTnNyqNt9W9WfNzk3K8tx1BNJ1pG61kSNxk0D5aC/ljNRtLuP1ppA2LI/mH2pkh2j60jttGKiJ3&#10;MaszlIjvLOK/tpIZl8yKZSrKe4NeS+MvhzeeHbiSSFJLqx+8rqMlB/tAdMevT+VevEYpDx83QjvX&#10;VhcZOg7x1XY87GYOGISUt+58/F1x1q94e8JX3ieUC3hYQ5+aZxiNfx7n2HNe03Gl2ssone3t3k7s&#10;0YLfnimMyscfdwOmK9KWbtx92OvqeZHJ4qXvyuvQ7DwH8ePE3grTrW0ur9vElvboseNXLXEm0DAV&#10;ZsiWNR2VHCj0PNdlpfi/wP8AEWVVke48I6vIRhpHBtXYn/nqoCjPX94igDrIeteNs1VZ2yOtd2W8&#10;VZlg3eM+Zdpar/NfJo+pwWb4nDWUJXj2eqPoC/svE/w1VLh1bUNNaMTR3Vsd6tEeRJgE/IR0dSVP&#10;ZjXZfDv9oNZQm6f2+9XzX4I+MfiL4a20y6PeqYGJl+xXama0kk4+YpkFScAF0KvjowrsfA3xO8F/&#10;tC6mLO3/AOKD8eMwT7BcODa38p/hifgMxOPlIWQlgF8081+qZHxZhswXJL3J9ns/R/5/ifW4HiTC&#10;1pKlV9yT2vs/JPv5P5XPtHwN8ZI7tFHnKenevVfDXj2O7iXEmfxr8+LTxprnws15dP1qGS1lydjn&#10;mOYA4JVuh+nUdwK9u+GXxxW6WP8Ae55Hevqj6M+ydP1lbhB81aMc+8V414I+JCXyR/vK9H0bxAt0&#10;F+bt1oEdFnNFQW9yJBU4OaACiiigAooooAKKKKACiiigAooooAKKKKACiiigAoooLBetABRUE2oQ&#10;wD5nUfjXOeK/jP4b8Gxs2paxp9lgbsTTqhI9gTUynGK5pOyJlJRV2dVRXzT8QP8AgqD8OPCe6Oxu&#10;b/W7hWKFLO1YbSPVpNgI9wTXkfib/gqd4m8TyyQ+F/CdvbR7sJdX87OoHqyKFAPsHPTvXlYjPsBR&#10;+Kovlr+R51bOMHTdnNN+Wv5H3dLcpD95lX6msnXfH+leG7Vpr6+tbWFfvPLKEUfia/PXxH+1h8Qf&#10;FkO268QS2+4YZbJBAufYj5v/AB6uD1XWbzWbhpry7uryZuS88pkY/icmvm8Vx1Qi7UKbl6tL/P8A&#10;Q4KvEVNaU4N+un+Z99eMv25fAXhVpEXWI76WMZ2WiNMG+jKNv5mvD/ib/wAFYV0q6a10PwvczNji&#10;W+uFiHsQqbsj8R0r5nH3/wAKzvEmgx63ZZ4WaP7j/wBD7V4tTjLG1JWjaK8ld/jf8keXWz7FTXuW&#10;j6L/ADO98b/8FGPiZ4wVlt9Ss9FhfgLZWw3Af70hY/iMV5J4s+JfiLx5Jv1rXNV1Qr0FzdPIq59A&#10;TgfhWRd2c2nTtDPGySL2Pf3/APr1ETg1xVsdiK/8Sba9dPu2PFrYyvV/iSb+YtRuuWpxP8qjZzur&#10;micsRba1a+uY4U+9IcZ9PeuxCLDGqrwqgAfSsnSbe30FC1xNEtww55zs9h3qw/iSyJ/1/wD463+F&#10;ctWTm/dWhvGyWpPJzUT8GkhvIrpv3ckcnoA2TS5rA06aFiGUSWLGb50jPGaqy6sIiwjhRPeprw+V&#10;YRp3c7jWZKd2acYpiHTalPN/y02/7oxVC4befmLMfUmp3+7UE9dMUkgIX6fhS2GqLas0Mw3W8nBH&#10;933psz4WsjXNcs9Ct2nvrq2sYFPMlxKsaj8WIFa8qkrMcU27Iua5pbadLuT5oZOVYfy/z1rMkkyD&#10;T/C/xFtPE0DW+n2OveI7dvuyaTpF1fxKf+usUbR/+PVh634jk03UZLWbS9Y02fllj1SwmsZHHqqy&#10;Ku4epUkDIpUcTSlU9hzrm7XV/u3O+WW4yFP206UlHu4u332sWdRt1urV1bow/KuP1SxewmKv93+F&#10;scNXd/A/4bah+0Z8SLjRWvLjTfD+jwR3esXFo3l3EokZhDbRPzsL7JGdxyqqAMFwR9Eal+xZ8NbD&#10;w5ff2f4TsYdRhsbg2915kslwJfKbaxdmLOQ2D8xPQV8/mvHeAyvHxy6onKbaTta0ea1r3a730T0P&#10;rMn4FxmOwTx3Moxs2k7tu3pt5Hw2PE2m3erzafDqOnzajarumtEuEaeEccsgO5RyvJA+8PUUTrz6&#10;Vxvgr9nKx8LfFi/8SW19NJJqFzNeJCy7Sks24vl84Kje+1VVT8w3FyqkemxfDrWLxv3djJj1chB/&#10;48RX6HVlTi9H+h8bLkT91nIalZrdQyRt8yygqR6g15j8Pbt9D8VLG3ytFJsI9wcV71rXwsvNGsFu&#10;LqSPY7bSsWW2/UkYH614X49sR4a+JVwI/ljkZZk99w5/XNQpRqwcUell80+aHc+1/hRqg1Hw9Cf9&#10;kV1m4Y9a8h/Zv8SNfaHGu4H5a9ZMzEfpX5fjqLhWlE8fELlm0TKcE1E0u5crTCxD7qccIc/wsOa4&#10;+UxuNJPrSNJsrM8V+IP+EcsYzHazX15eTJa2NnAR519cOcJEmTjJPUnhVBYkAEjSuNB1rw7tg17T&#10;V0vUMEtHHMJ4nGcbo5MLuU4PJVTkEECk6kFJQbV3qldXaW7tvY3+o4h4Z4tQfs01Fy6XfQYRk0ne&#10;g0dqs4ObsBNRscihn3Cmu+3GOSeAPWgWw5Tw277uOaqs0AXndUl02xfLH4mq8hyMVpGPVmcpdB0k&#10;1vjrJ+lQvNbFf+WhqGU5JqvmtIxIvYsMbUH5fM+lc74/8AWviqRppJBbXSoBHKo+Vx6MO/17fpWx&#10;IeeMU7/j9tWj6yRjK+49K2pylTkpxZNWnGacJI2vhD+1Bq3huxi8KfEjTbjxX4UcCOHUIsz3umgD&#10;CsD96RFxjDYdRja2FEbem674bvPhtp1r4i0LUF8QeDb8CW3v4SWMKk4AkGARg8HIBDAqwVsrXz14&#10;g8Q2/hyxa4uGIGcKo+859AP8gVX+EP7Z/iT4QeI5DDDbX3h28bF9otxzFdKeCQ2Dsk28BwMdAysP&#10;lP6Zw3xRiVaniVeHfqv81+X4HqZTxN/Z7WHxM3KHTq4/PqvLft2Ptb4R/HQTeV++/WvpD4dfFBL1&#10;E/eZ4HevhfUtI0vXPCUfxA+G9zJfeGJmzf6fj/SdFkxlldMnAHcZOBggshDV3vwY+N6yeT++9O9f&#10;plOpGcVODumfplGtTrU1VpO8Xqmj9BfDviNbxF+Yc+9dFbXPmV88/DD4nLexR/vB+deyeGvEC3ca&#10;/MKo0OqByKKht5t6ips5oAKKKKACiiigAooooAKKoat4js9FgaS6uI4I1GSzsFA/GvPPFn7Xngjw&#10;ruWTWrWeVc/JbkzHPp8uQPxrCtiqNFc1aaivNpfmZzqQgrzaXqepU1pAg5OK+YvFH/BRSxh+XSdF&#10;vLr1aeRYR+GNx/lXmHiv9t7xv4iEiW8tlpcZJ2mCLfIB6EuSD9QBXz+K4wyyjtPmf91N/i7L8Thq&#10;5vhodb+n9WPuS51m2tRl5o19ya4zxb+0n4P8G71vdcsY5E6xrIHk/wC+Vyf0r4I8R/EvxB4ukZtS&#10;1rUrwN1R528v8FB2/pWH90Zx9K+fxXH3TD0vnJ/ov8zza3EH/PuH3v8ARf5n2F4v/wCChnh3TGkj&#10;0u01DUpFHyOEEUbfix3f+O15f4u/4KA+KtXH/EusdP02PH8ZaeTPsflH6GvCc5qOVgT7V4GI4tzO&#10;vop8q/uq346v8Tyq2dYqf2rLy/q51nif4++MvGIYX3iLUmjbPyRP5K49MJgEfWuRmlad2ZyzsxyW&#10;bnNHRajJwa8Otia1Z81WTk/NtnmVKs6jvNt+uo2SONn+ZFbPcjNRyp5Xyj7vapCd5z6U1Tu3f3ax&#10;IIT1proz8KM1J5qr91APrUD3bHP5U0Av2diecL9ab5ccY5bdz0qHzS33/Wuf+IevX2m6XBY6OqSe&#10;INduV03SY25X7RICRIw/uRoHlb/ZjI64pylGMXKTslq32S6m+Gw88RVjRpK8pNJLzZZ8G6H4k+MW&#10;oanqGm2ei3XhjT9QbSoo5S63l+8XyzzxPnYFSUtEEK5Ywud44Bh1DwLbkeZDJNGp5Izu2/1r334V&#10;eA7P4UeBdG0DT2Z7bR4UiEr/AOsuGB3PK57u7lnY92YmvGPjhri/DW18YakF3W+jpez7f+uQcgf+&#10;O18jwlxPXzTEYhfYi1yaWfK7pX89L+t+h97xtwrhsuo4V4de9JcsvNq2vluznLjwxa6XC0lxcSso&#10;7DAz7CuemKmRyoITJ2g8kDtXVeJfgLrXw0+HelXV3qEd5Z2NlY2TRMJpLkXHkf6RPLNJI28yTAkA&#10;ABd2OmAOT8EeDdf+LfxSj8O6HeaVYpb2B1C6lvYJJi4MyRJGmx12E5kO47vufdr6/B55gquCeYKp&#10;+7W7s9NbWsle99NL+R8tiuF8dTzL+yoxTqbrVWas3e7emi6jMZNRyNzU99atpt/cW0hy9vI0TEdy&#10;pIP8qwtd8W2Ph+6t4LmaT7TebvIt4YXnnn243bY4wztjcucA9R6173Mrc3Q+fp0ak5+zhFuXZK7+&#10;5GkpxyPlbPUVoaZ4ra2kWO5Jkjzgv/Eo/r/OqWkeGvEmq6dd6g3hPxJp+k2cPnSX2o262akblUBY&#10;5GExJLA/6sDAJzV34Q/ALxR8eNJutWg8SaL4c0mG/uLERJpr3145ikKElmkjjTIAYDa/DDNeNj8+&#10;yzD4d4qvVXIny3Xve9a9vdvrY+iwPCuaYnELCwpOM7c1pe77t7X189DoL+9jvGV42Eke35SvfvXO&#10;eI/HuieFMDVNW0/T3f7qT3Co7/RScn6AV634f/YY8K2MZXWtY8X+JweTFeao1rb5/wCudoIQR7Nu&#10;q98Jfhto/hD9qH4g6fpGhWNrb2ejaFd2zQ2i5tUaG4jZQ2MqP3IJ55PJya+MfH2BqUq08FCVT2aT&#10;s7RveSjpu+t3ofZUPDOvCdOOMrKPM7e6r2sm93bseKaRquq+MQp8O+EfF+vo3SaLTjZ259xLdGFG&#10;H+6T+NX5fhh44vvH3h/wzcLoPhnUNd0+71Tfcu+pfZ4oZY4wm2Mxq0rb2JAk2qF+82ePrpNsp3tI&#10;scYUyNI2SqqBkngEnAHbNeIePPiNovin9p74V3GjXNxcrDJqGmXErwGFGElncTKFydxG6IdQO3Wv&#10;IwHGeb5jRxFehSUKdOE3datSSuk76P5RPcrcF5JgK1ClWk5znJK0nuno7JW20K2jfsOWs4V/EXjb&#10;xRq79WhsDHpNs30EYaYf9/jWTr3wm8L/AA1/a1+G+mWei2baXd6ddwW8Nyv2vZMYppjJulLMZP8A&#10;RG+ckt8xGcV6t+0B8WLj4PfDlNTtbrS9Pkmvkga5vVjYRIY5G+XzPkByo5INfMmmfGjUPij+0N8O&#10;fEt9qz6tb2etraW9zgeS6yxT2xEZUBNu+4I+XjOR1qMjw+bZjleIzLGYlyjKlUSjtaST1srRT06L&#10;Y7MyxWXYHMaGXYXD8klODclFJWelr7u9+vU+vvFvjDR/h54dXUdY1CHTbHz0tYi0Ukm6RlZgoCK2&#10;OEbk4HFUNa8M6H8cPBKw7rXUtO1aDfaXKYYKXX5JUPYjIOfwNcD+3LqFnpf7P0l1eXEVvHb6tbSZ&#10;c8tlJk2qOpY7xwMk+hrd/Y08N3vgT9nrwrb69G2nzW0E2o3STcGxheaW52v/AHTHEwBHbaR2r4in&#10;lNGnleDzLCzft5VHHlT6p3TXVW0T9UfWfXKtTHYjA4iC9ioJ3t3umn0ez/U8+/4J4aWth4J8cNJx&#10;ef8ACVSQz5HK+XY2YC/QZJ/4Eawfjp+1R4z+HP7Rd7ax3jR6TYvE1vpEkQWC5tcLz93JL87pASdx&#10;IzgBRV/ZH+MFp4d+KniazvJI7PTfGF59vhD/ACrBdcqQT/txiNfYxD+9x9EfE34S6F8XNF+w63Yx&#10;3AiyYZtoE1sx/ijfqp/Q9wRX12ZZksi4mxFTMqCqUq1nqls7O8b9no1ptvoj5vB4VZxkNCGX13Tn&#10;TSV0+sVa0kuj3/HVH55TIFXavK9BnritOw8cahFbrZvdzeSowhzgj2J64/GtL4w/Dub4U/EnVNAm&#10;k877BIPLkxt82J1Dxtj1KMpPvmuPujya/oGjWpYmlGtT1jJJp+TV0fhdbDzo1ZUaitKLafqnZnYe&#10;H/FJsZXt74+dZ3HD7stsz3+nr/nPjv7VfglvDOs6ZqUP7yzulaJJQemPmVT78n6iu+026+0wFW+8&#10;nHPcVzvxstrnxN8M5tOjaPzLS4jurVpFLLGeVZTgg7SrMfYgdulwjyT5+nX/ADNsCpfWIKO7dvv0&#10;Nv8AZX8UYVIifavpJZvMjDA9q+Ov2d7HUvDd9HcXl5p7QtKsKxwxuGJOTnJbGAFPbnPbv9ffCH4Y&#10;eOvjB4CsfEOm33hOx03Umla0iuoLiSbyVldEdirBcuqh+OzCvz3ijFYXCz+sVZqMG7Xd99dNF5M9&#10;apwvmOKxUqGHheSSbV1s9upOzbqqa14gtvDumPcXXmsu5Y444YzJNPIxCpHGi5Z3ZiFVVySSBU15&#10;4Y8Rat8Trfwdos+jtqUcV3Pd3t1FJ9njjt3jjJCK24F5JV2gk4Abk4reufhx4q+EDWeqarqmhzXk&#10;jyxWT6fayLJbfu9ruHkYlWKyYBUAjJ55rwvr2GjXjh5TXPJXS1vb7tPmcNPh3GRwzzCtB+xi7Saa&#10;vo+V2TffS/zOq/Z4+AeoaPeReM/GFr5fiCZGj03Tzh49BgYcpn7rXLj/AFjjIAOxSVBZ839rXxda&#10;+HNZkurppEt9D0pZZti7mIO+bCjuxDqAO5xUnwW8Y6x8R/2irya/vrqeDQvDMUSQmQ+ShuLjamFz&#10;jIFm5z1y7Hkkk5vi/RP+FxftfLorr5mm+H7satqhI+VltXEVpEe3zzxh8d1t2HOa+UoKWHzXE4zG&#10;T5vZwTelkr6qK1fay7t66tn6dj6VLMsmwWAwFP2cK1TbryR5ryfns35nO/8ACFeJPBWgabJ4ot4b&#10;e8vrZJn8uVWUSlFeaMAD5VjZ/LBJJbZu71k6P4ssfEct0tnJJN9jlaCRjBIiF1ZkYKzKA+GVlJQk&#10;AqRnIr0r9s/W72yTQbLTVSbWL5BaadG4Ow3VzP5MRbvsDAMx7IjHtU/xK+G0nw2+DvhXQ7CdDovh&#10;2NbP51JuLqdlH71j06Rux7lpO2Dn18DnPNSwyxFvaVrvTRJJX2130S+fax8lnHCVPnzDFYe8adFp&#10;RXd6OS9Ff8keeGTK00SBE8z0OFz3NU7LStb8c+ONP8NeH20+HULi2nv7ie+WRobe3iKIThCCWaSa&#10;NQM9N57VofFf4deKPgr8NtS8Qa5faBqC2kT/AGa3sIJo9zrFJJ8zOx4OwDAHc88V68sdho4iOElN&#10;e0ltHW/+XR7s+Ww/DOZVsD/aNKn+673Xe2177lOSTGSetVZZcn+ddXH+y18Rp4lZta8FozKCV+y3&#10;R2n0zvrG8V/Ajxt4X1zwxo7at4VuNR8VXdxbwFLW4WK2jt7dppJHO/JydiAADls57Vz0c+y2q3Gn&#10;WTsm3o9krt7dEj0anh9nlNXlS6pfFHdtJde7MWR9x603O0V2R/ZL+IRQf8TzwX6/8el1/wDFVi23&#10;wI8aa58Sdc8N2ereF/O8N2ljLeXMttOI5ZrlJJPLRQ5OEVVySeS3QdKqnxBlk4SnCsmopNuz0TaS&#10;6dW7Cl4f55CUYypaydl70d7N9+yZgyPtqnd6vHo0cl1I22KBS7n29PxrtPEv7N3i7wL4a1LXNc17&#10;wv8A2XpMBuJxa2c5lcZCqoLOFGWYc84GeDWLpv7IXj/4qfDnSb6TWPCmnLq9pBfNbtBcs8W9A4jY&#10;5wSCeSB1Fbw4gyv2arzrJQbtez+fS+hjLgHPXOVGnSvNJO3NHrdLW/dM8F8VeI5fFGsy3cvyKx/d&#10;xZ4jXsP8T3NZEpwtd98Xv2ZvGnwSg+065Z2M+mscJf6dO00AOcBXDIrIx7AgqezE8VP8A/2SvFX7&#10;R2nXGqWV9YeHdBhkaCLULy2e6a8kQ4YRQq6ZRTlS5cDcCAGwSPsv9YMqo4H697aPsdrrXXtZa38r&#10;X6nxMOB89r5lLLPYv2yXM7tWs+t72tfRWfl0Znfs8ftE69+zd45XWNHZbi1uAIdR06Zv9H1GHujj&#10;swydrgEqc9QWU/UfijTNJ1jwpb/E34ePJN4R1CUpf2PHnaHccFo3UfdUZHHQblIyrKa+K/22fDNx&#10;+w1rXh7TdauYvE0viJJbiKbToDb/AGe3jYIZHjdmIO44ADFeOXUkA93+yp+0zefs1fEFrpoW1Twz&#10;q8YtNc0tvuX1uc/MAePNQMxUn1ZTwzZ+34bzyDowr03zUamqev3pPX1Vj0stxmN4cxn9n5jG0b2e&#10;qdn3VvXVfqfb/wADvjPvEKmT0719W/DD4irfQx/vOtfAfxC8L2/wl1rS/EHhm9XVPAfiqMXej30b&#10;FlQHrC/cMpBGGwwwQQGVgPa/gZ8XfOEIMtfocZJq62P1iMozipwd0z7y8Pa0t1GPmz3rehl3rXjX&#10;w18bLewx/P8Aer1PRtRFxCPpTA1qKajZFOoAKKKKACo7x/Ltnb0BNSU2dPMiZfWgD4f/AG2p5tT8&#10;c6ffb5vs0kL2xRmO0SxtuJA6fclj6eleJkgCvpL9tDwls0m7mXcWsrqK6A7Kj7on/Nmh/Kvm0Lzy&#10;MV+K8XYb2WZz7Ss181r+Nz4vNqbhiZeev9fMAcE0Z2r9aThe/ehzx1zXzVuh5g0timFsmiaVVj3M&#10;yqq8lj0HvXL+B7zxj8R9I/4SfS9N0n/hE5ixsYZXkXUtTgGR9qT/AJZordUjYEuuDuXcBXPisbh8&#10;JBVMTNRTaSb7vp/W3U78tyfGZhKUMHBy5Vd/0/wR0rycY79aYBzzVezv49St0mhfzI5M4OMdDggg&#10;8ggjBB5BGKnzxXbG1tDyqkXF8stGhHbFNfcV4oPSkjOd36VRAzpH+tNc/uP940SttB/vNSXDbSq/&#10;3RQMikIA/lUTjBFUPFPjbR/Blr9o1jVNO0u3X+O7uUhU/QsRVG38fabqvhGbXbOZrvS44pJlmSNl&#10;WZUBLFCwG9eCAw4JBGeuNIo1jRqOPOou3e2n3mpK+9v61pfs+eBP7d+ITeNNflgsbX99pHhiG4yC&#10;sS7Dd354+USsY40J5McW5crKa5nwt4T+JHxI0ez1DT9C8P8AhvT76FLiCfWNSa4maN1DKxt7ddvI&#10;I4MwIre8RaFdeEtXOn3V0t3dWsSJJPFGYUlLRgkqhZiqkNjaWOAcZPOfCxGIwGawqZdSrJu3vcr6&#10;X2vtq9Hre111PsMDg8fw845niqHW0eZ7Nq7dlreydtrHp3w++KenfEzUfE0Omx3UcfhvVBpjvOAp&#10;nJtoLhZAozgFZ1GDzlTXiv7U9s2peKbjw7j5fFniW105l9Ybi7Rpf/IJeum/ZU/0Xxz8RrfkG4vr&#10;G/xj+/aJD/7b/pUPxT00+IP23vBdjt3RWXna1IMcYi06OJfykuUP1FfFZTGnlOY5lToK0YQ5kvSN&#10;1vruz9BzJSzTB5XXq6ylON/ubl/6SejfHXT21T4P68in5o447jJ/2JUJ/TdXkf7EenNeePfHmt/8&#10;+psdHhPoY43uX/P7Un/fNe4/EKD7V8O/EkeN27Sbsge4hdh+oryj9hK12/DHxBfNgHUvEt42fUQi&#10;O2/9oGvDweOlDg2tST3qqP5S/wDbT162CjLiqnXa2ov7+a35NnIfHL4ZW/wt1y1is5Lm4h1KKW7e&#10;acqZJZnnkeQnaqjjeMAAYGBz1qp+yhb/AGj9pmabnbZeFrmMn/rtd2pH/ok/lXpn7YGled4I0e+A&#10;O6zv3tz9JY9384v1rg/2LIftfxk8bT/8+uj6ZAD6b5r1j/6Atfb4jNJ4ngiWJqO8uVRb7vnUT4vB&#10;5ZHD8bunBWjrJfOH+bZ9Fa5o8PifSNS0l2jb7VE9nKuQfKZ04z6EblbH0r5l+Fnx1s/2a/Aes2d1&#10;pt9ql5e66bx/3628Ngkn2eB1xtcuQUeQ/d+9jtk+r/DLXzD+058W9FZ22/adP1aEE5/1lubeQD6f&#10;ZYz/AMDrwb9tbww3h/X/ABhHGm2O/spNQt/q8ZYkf9tA4/CvI4RyjDyxGK4fxi5o2jUjfTeK106p&#10;SX3HvcVZlXoLDZxhHy+86ctE9ObbXzi18z6u+Jmvah4U+G2valpcqW+oWNp5sMrQpN5eJE3EK4K5&#10;27hkjjOR61806j461b4gaddSanqV5eTXyeTc75Ttk2jauR04B4GMDJxX0jrs6+MfhFqUkfzLqmhz&#10;yofXdbs6/rivjIXMkaYWRlXOTg4r2vCunGeW1IWXNGe9tdkfN+KdSrDG0bSfK47XdrpvW219UfW3&#10;7JeoN4h/Z4+HM1w5kmuNA0+OdmOcv9njSTP/AAINXzfHef2J4/8ABN0dqyWvibT4j7edMLU/pOa9&#10;u/YX1Zrn9nTQ+TnTr3ULID0EOoXEa/8Ajqivmv46qvgT4ia3Mo2p4b8QreLjjAtb5ZR+kdcfBmFv&#10;VzXL+0pL/wBLie1xhW/fZXjv7y/Hkf8AmfcWp+DrDxkYLe+0mz1YwyCaGOe1W48twDh1BBwwBPI5&#10;GTXzz+31JDoHiv4e3sc1qtxpepWkk0UcqM9vHDqNtL8yg5XKl8ZAzg+hr2L9oMTSfA7xRFbx6hPN&#10;NaKEisoXnnlKzRvtVEBZs7egB4zXxL4/+Gviyx+EXiPXL7wrrOh6ZY2UjJcaiqQSSSlWKBYdxlHI&#10;yS6rjA715fhtleDnB4yrXtN81NQbSvzJba3d79F0PT41zDFwnDDUqDlBOFRzV9OWV7bW6d9nsfd3&#10;xL8X2vw6+Hmt+ILu2mvIdDtjdmGIfO+HVTjjsrE8f3a53492t946+AWqx+H7xtt9BHd5hP8Ax/24&#10;+cxAj+FgQ2B1KgdM1seNVj8XfBrXCoV1v9CuJU7g/wCjs6/qBXmv7CvxC/4ST4VS+HbiUteeEJhZ&#10;qCcs9o+XtmPsF3RD/rga+TyvD1MJl8M8wq/eUKtpdrNK1/neL/xeR9HjqtPE4qeU1vhq02133al+&#10;DTXoz5Dmv7htRuIY7C8mgtbRbqWeCFphCu/YSwUEqoJT5sYG7nHf60/YL1/xP4i8Ba1ca42pSaT9&#10;tRdGkv0ZJZYhEvmFA4DGLfwpPUh8fLiqvg/4P3nwh/bZju4bWS38O+IdBv3gnciKFJDPZv5IZsAs&#10;pVsAdFYe9er/ABN+OXhf4N6PLeavqVleX0a7rfSrW6SS6u37BgpPloT1d+gzgMcCv0Hi7NsZn6p5&#10;bgMNzxqKE4zs/dvum7Wi07pu+2lj43hnJ8JksJY7FVuSUeaMo30dm7NLd3Vml56Hyr+3ZIjftJ6r&#10;Gu3dDZWKyYP8RtImwfcZA/CvFrjgfjW34y8W3vjvxZqmualJ5moatcyXlwyrtUyOxY7R/CozgAcA&#10;ADtWFc9a/asvwqwuGp4ZO/JFRv6JI/IsfilisXUxK055OX3u4umy+XfBf74I/rS+ILVrzTbiNCFa&#10;VGVSRkAkYBqG1/4/4/8Aeq5eDGMeldfU55NxkpI8P0D4h6tp9nM8yzwy26O9vHLbrCzSYKrwADgt&#10;wK/WH9nB7Hwl8LPCmhCeJWhtI7G2jLfNN5MS7yB7AAn6+9flD4u+f406bp7IyxtfwswznKR5uM/Q&#10;7Qv41+gXwN8c/wBr/F34c6eGb9zpep3Tc9S/koP/AEWfzr8r8UMv+s0IJ6KEZzdu6Wn43+8/Z+Ec&#10;RGm5V02/aSjFX3t/V/uO5+B9tbQfFH4reNNQnjt7ePWY/Dls8pwrCOUsSvu9xeeXgdTCPStz9puf&#10;bpegp3Mty314hFZvxm0Ox8CaF8P/AAnpiMkXiTxvb38weQySSGK4a9ldmPJ3yFzz/cx0FS/tO3G2&#10;+0NG+6kEsn5uB/7LX53gYqtm9HG63qRk7PpGPuR+9K7J4qccPw5iMHD/AJduEfm3Gb/Mxv2RLmDw&#10;7L8QvE2oN/otrqcVuJAhYmC1s4pWAAyTiWacYHeug/ZS8B3+j+AbrxRrNtNDrnja7OpXCyoVkt4t&#10;uLeBgeQ6w7Wde0kknrUn7G2jNa/s+6HcYLSeIJbnW1OeWW8uZLiIfhHJGMewrJ8TeJm+IP7Z/hvT&#10;beVm0/wfYajONjfLJIqpbyPxwQ0l0+D3Ea+lcOMlUxtTMIJ8sIu7l35FaMfR2v8AJHvYGFLLqWX0&#10;pq9RxUEu10pTl/5L/VyS508fFb9s1GidbrTPhzpSTyshDIl9PEyoh7Zjia6ZgfulkJxXR/tG3GPh&#10;rb7HULLqUWD13Dypj/hWB+2rr0PgT9mHxjb6ekdrqniqwu7dDCojkkHlfvHJHJZj5UeT1DEdqr/t&#10;h64PAXwU09o4fOks3doLdeDPJHCFjiHuzOqD3YV1Zfh5V8ZgMVL3eZSjGPaMIrW/96Tb9LHmZ/Up&#10;wyzH4Kh70k02+8qsr2+ScUYn7LKx6JpXxE+IF8qy29oklhaB/utFYxuz4P8At3UkiH18pa6X4pao&#10;3jf9nHwzqWpQWsk2qPYXc8TRhoS727yFSrZBXdxg5BHByOKyfiN4M1b4V/scWvgjQ9H1bxDql1Yx&#10;6dcNYxK7bypllmfcwwHnAJP+0a3/AIoaBJpH7N2j6dOvl3GmrYxOufuskLIRnp1qqeJoYjH0MZFp&#10;ynVmlrqoRioxut1dK/n0IzLC1cFkmIwUE1GlRhZ95Xbk0/ufqy/+zT8RdY+IXhHVtc8QzQXXk6xd&#10;pAUt0hUW9vhCCEAH+sjlOcd8V4r8QP2lPFFlYzeJZrnTpNS8P6fdmylbS7X/AEcOgLhR5eMt5aDP&#10;XAxnBNek/s9s3h/9i6G+fh73Sr7Us9ybyWaVT/5HFeAeMbD/AISHS7fSh/zGb+z00j1E9zFE3/jr&#10;mvc4dw9B1sZWcFy+0ktl8K/R9T5vjDGYynWy3AU6slJxjzWk7ttxV3rrZp6s+sPiB401b4d/BtdR&#10;WaE63ttbd5nt0kXzW5kYIwK87H7cA8Vxv7IGsXXii9+IHifVXa7m1bxCiyOkSqZUhsrZSFVQFHzm&#10;QYGBmtD9rzUfs/gDSrdW5vNRaQgd/Ljx/wC1aofseXMfhT9mB9Zu45JI2udY1ZkRwrTp9ruGjUMQ&#10;QNyLGASD1HFfNRoW4cpqnFc1aol23k2vl7qPrKeMlLifEe0m/Z0aSuruybs27d7Pfc8i/aE+NnxI&#10;8dfBrxXp2rWOs6Tp+q20lnDHe6FDYCWZuYkRvLV2w4Q8E9AD1Fet/tpfFm//AGfvgRZ3Gh6g+k3T&#10;ajBaLLGAzCCOGV2UAg5BKRjGDnIGOa4j43fGm3+OfiDwDo1jpN1p8a+KLB51lu1uPPX7Vbu4GI0x&#10;iOGTOc9e1e2fEC48OXPxE8G6TrGi6fqeo3z3d1p1xdQRzGxkgRGzHuUlXI3HcpBHl/l7eaYyph8V&#10;hKuJopunGpOUI2tayXXS2l38zy8lwlHG4HGQweKm41JQhGpJtyVknpezWsmltZ6nnH7UXiPUYf8A&#10;gnxq2oa+sdv4ivNGsPNh27c3zPDK6ADuNkrYHZD2Fa3xIvda/Z//AGRrOLwHbj7Voun2luk0dsly&#10;1tbqF8yZUcMrMQMklWIDO3XkeCf8FGfi3rd/8S08M6k1vY+HNHENxZQxKVFxJKoXzpSSSz7mZB0V&#10;RnABLFvYP2Jf2lI/iv4dXwrfQyLrXh2yQtLjMdxAD5an2ccAjvjI7gTjMnr5fkuEzOgo1IRm6s4/&#10;Z9/lUVZ9Ely902Tg+IsNmefY3KKnNSlKHsoTWkm6fO5Wa2ac+aPlr1sfIv7QXxcm/aQ1jQNU16zs&#10;7jUdF02OzaQxIVkmSeeQTouMRttlAO3HIJGAcDjH4/PNemfth+FtO8E/tJeJ9N0uGO3s4ZIZFiTh&#10;Ymkt4pHUDsAztx26V5hIdq1+65VKnPB0p0Y8sXFNR7Jq9vlc/mPPo4iGZV4Yqp7ScZyi5d3F2v8A&#10;Ox9IfsLfHnT5RefCXxtdBfB/i6XGm3UjKP7C1E4EcqsfuxyHarZO1W2t8oMhb0bQ5dW+CvxHvvDW&#10;tK8F/pc3ltkELIvVXXP8LDBH1r4hlbc1fanhj4hN+15+zHD4jkk8/wCI/wAK4ks9bO4tNq+mnJiu&#10;mzyzqAQ7EklldjjzFWvvMhxzt9WqP0/yPuOBs9b/AOE+u/8AA/zX6r5+R9d/A34mrcpD+89O9fTP&#10;gPxMLq3U7u3rX5s/AH4nFXhBk7jvX2j8G/HK3cMXzZ49a+nP0lqx9I2Vx5qA/jVquc8M6oLiBfw7&#10;10MTbloEOooooAKKKKAPEf2p/CLa3pF1BHH5j31rLboPWQqWi/8AIqx18M+ZkfXmv0c+N+nSS+G/&#10;tMI/fWrCVCB0ZTkV+fPj/Qo/DHjnVtPt0ZLW1u5Et93Uw7iYz+KFT+Nfm/H2F96liF5xf5r9T5ji&#10;KlrCovNf1+JkOzY4ojJAyetI8mw+tRtKW/2a/PbHzN7HLfGO0k8UafpPhG2Z0m8c6gmju6HDRWpR&#10;5rtvb/RYplB7M6d8V7+Vs/DVrptmZLSzW6BgsLfeqNIsan5UTOSAqN0HRT6GvGPhhZf8JN+07NO3&#10;zx+E/DuFB/hmv7g8/UR2LDPpIfWtT9qrUv7O8U+H75WKt4e1fRPKIONiy3MMUuPrHdTA+zGvzjiT&#10;A/2vmM8FzNKhT5lb+eVnr5ONvPsfs/CuIjk+UUMQ43eIqqL9HdL7rX+Z1fxJ8L29haLqVvCkMk9w&#10;UuNgxvYrkMf9o7Wye+BXHk5xXpfxCtftPgm6Lf8ALvNFL+OSn8nNeNfs5/APQ/in4E0nxF4su/EH&#10;iS8uLudLm2vNUlXT98F1LCy/ZYikLIDEeHVs981rw/xDRwOQUsRiuZrmcFZXd9Wt2tLLucPEHCNT&#10;MuIKsKElD3Yzd/PR2S63WuxX8a/FHw/4Aa3TWtY0/TZLrPkRTSjzrkjGRHGPmcjI4UHqKqap8S5r&#10;LwhDq1r4f165Goahb6bYQ3Vo2mteyzSxwoy/aAmI98qguRjrjOK6LSB/wj37WWgwr8ouNM1jTyQM&#10;ZZJbORR+UT1rftoSf2Z8HbfVvm/4kN7HqRIP3fs89tc/+0mr6DEZ/KGawyuEPii5KTe7s7K2nVd3&#10;8jxcv4Rw08qWZVpNtTUXHRJLnUX57P5GBZfCr4oeJpFeaTwb4RhYjIPn6xcr+A8iMH8XH1rYvfhH&#10;c/Dfwwt5feJdU8R3t7deW8lzDBbxQAISFijiRcDOeWLNwOeK9eurqPTbK9upIGuPscEk3lB9m/aM&#10;4JwcAc/lXlvjj4oT+LrKOxazsbGBX+0KkQdpGIBXJZmJxhj0wOlfPcK5lnWa1ljKtSKoxbTilZ3t&#10;6N9VvI+g4vwGRZVhJYOlStWkk4uzfXu3pt0MT9kb4Y+G5vDuqeIZPD+iSeIJPEero+ptYxNeEJfz&#10;qq+cV34VQoAzgAAVqftnwtD8G9U1P/n20q/ic/8AbBnT+T1Y/Y5H2n4fatFuXJ8U6umfTN9Kf603&#10;9p3U7Pxx+yR8Qrqxl86Kz0zUdhHBEkAmt5Bj2O/8q8LB4qtS4tlWndx9rKF3suZuy8lp+HkfVY7B&#10;xxPDkaK39nCSX+Hlb/rzO8+HVt9i+HugwcfudNt4+PaJRXDfHi08nxVaTKOLqzTcfVlZl/8AQVWu&#10;g8X+N38Br8PLSGONo/EWsf2VOzDlEFhPKuPrJGg/Gq3x7s/M8PaXdD/l3nkiZvTeqlR/44351hwX&#10;Gphc4pyqbV4ya+9/jeLMePKccTktXk3pSi3+H6SOG/ZvufL+PHjS3X7smg6RP17/AGjUkP6AV1Wh&#10;+HLnxD+2L4i1gW919i0vw/Y6XaSvCyRzXE+151RmADbVt7cErkZbHUEVxP7PZMX7Set+l14Ytse/&#10;l3c3/wAdr399QbRbW71BE8x9NtprxUH8TRxs4H5qK24mrVI5/XwlP/mIVODfa/Jr+FvmacKxpyyL&#10;DYmp/wAulKX3cy/Jsw/+Em0/xto3iC30a9s9WksxPpk4gl+QTND9wtjjKyKc4IwwPNeYadDrX7JP&#10;7Duu6gbexuvFWi2N1qYgLtJb/bbm5aYpldpZV81gMYztrH/YLvMj4gWxLfLrNtcDPo9hbpn84jXa&#10;ftfamtt8HbWybbjVtURGVv4444nLA+o3PHV5flap8Q/6vfFQVTnalre0Ha/yeug8Zmy/sL+3WuWq&#10;6S26czWi+Zp/HiCPxR8A9Uuof3yrFb38BUZBHmICR7eW7n6V5l+wnbb9d+Il9jrdWFkD6eXbmX/2&#10;4rtv2fmk8ZfsYeHY5S01zeeDltmyclpVtCnPvvX8xXM/sCxb/Afi+8PH2rxLKAT02x2lpH/NTU+3&#10;dHhXFYFv4Kyj+Kf5xY5YRT4no41bSov71JfpIq+ENQvNT/b+1++sLLVJtL+x31hfXX2CaO1jbfbP&#10;FmVlCM2YpAFBJ+cnoCauftw+EFvtG0nVFX7wl024bH8JBeMfrNXpHxJ+P/g34UvdW+ra6hvrFxHc&#10;WttbyzNbncFO9guxdufm+YkYNL8ePCMnjL4Ra5bwxGaa1g+3RBRnaYfnY/igcfjXRg8zx9HiHCY3&#10;G0HSU1GHX3lblv8AinborHPmWXYWvkeJweEq+0cHKWjTalfntp818yD9l2+/4Sf9njwC8jbmuvD1&#10;jDLnuxt0Rv1zXynofhw31vI0zMixv5XA/ixyP5V9Bfsi+L9N8D/s1eFx4g1fS9FltGukSG8u0S4a&#10;KO8nWJliBMhVo1QrheVII4NeVavrWleHr7XpJbq1j0Vbm5u/tkreTFHBvZllYvjYojAJLY24OcYN&#10;fZcC4PFYKvjqc6coxdT3W00mk5LTvpbY+N8RsVQxNPCVKc05JO6TTauovVdD0v8AYb22Pw68RaUr&#10;My6T4iuVGfSaOG6/nOa8i/bW8Bre+IfiDHG0gn1C1uJkGRjfNb+YO3q9Yif8FAPBf7IvhePUreez&#10;1qx+It4+pW2r28E2p2qRQQ21tJNmA7EhjCxbnYsMv0wOOF/bj/bW1r4U61rN9rWhxy6ldeGrvVtJ&#10;vJFEFnfXVki77Fo41Uqyw7Zc7suqt3Br2uH+Fsfhc5xGO05K7dlrdtO7bvZaO+133OPOs+oY3K8H&#10;g6Sk6tPlbbVl7sbNJvVtO3Q/Q7TtRWPwjpepalLb6RDe2kU4e/nS1X5kDf8ALQjPXtXkH7U3xf8A&#10;Bfij4M+I/DNrr0OpapqUccUUdrbytCpWaNmzIyqn3Q/3Scmvibx9+3noOleO9Z8N6fYX2veKdL1a&#10;DSbhJLmG3gaaW6js2keRmaRI47maGNmkjUkSbk3qpI8d+NX7QfiKL47XlrHpljpnijSL+/8AD2nQ&#10;DzpS0N5aXT6dcbxL9nk8+5soN2+MFN23A5Jnh7wpwmExUMXKUnOL5ldpK612WttVu/8AI7c046zD&#10;G0Z4eFKMISTTu23Zr5W33tofofb/ALaNv4W+HWnaDpfh1r6az0uPTpLzUrogTEQiJnEMYG3OCcGQ&#10;gZ718zfDj9rfVvAPxv1/wP4ZkvdH1BtNt7nUdSjntYpJIzvaFIst9oIGZdzRgKpPJ5FfLfhfTfjL&#10;8T9T0HXnvPGjR6Pc5it77GjLdeRdWMmbm3IjRi0FzqEG4Jtf7Mp5wCfaPin8DLrx/wDGfwn4gt18&#10;O6ba+HbpL+XUUtCdauHRJoxbCX7ot2EillOclcYr7zA8N5bl8ZUaUIpSu3bX3lqm+vp2+R8pmGcY&#10;3E1lUxde8kpJNacvlpZ6lO6/az8XeN/2j7zSfFE39oaPPrd14ds7i5lnmvoLqCxgvFeWSR2Vkmje&#10;baAqkeUOTmvTJBhcDgZ6V554e/Zn0vTfGum+KNU1TV9Z8R2aq9xcu629vqFwsTwR3UtvGAnnJDI0&#10;QYY+XGckA16FKflr1Kns9PZ9rfM8PEShKSce2vqQznAqncVauDiqlw22sYkxQ3TU8zUV/wBkEnH+&#10;fer0yhjt9BTdMtfs8Jc8NJ+gqRhuY/WiQ6krvQ8v+IWgrp/xU0/WZZrWGH7E8K+ZIELSb1yRk9lG&#10;Pxr6K/Y58YR6p+0Po95LfafBp+l6ZcQG5mu4448sIcAFiMksX6ehrw/45eFpNV8Bzakn3dJuIt5/&#10;2ZMqf/Htn51F+zR4gW31SONpguTivFz7LKWMwlRTvrFxfo+x9Vgc+r4XDUnSSfs5c2t9XZ7/AHn6&#10;C/EHUbbxz+1D4NkhvtL/ALH8LyNO9695HHAwFlcr8rswDEzXWAFySFz0Fc/+3F4uhh0WW40u+sr+&#10;S00OUI1rOkyicvLsXKkgHJXjryK43SZ1ks1lWTzGCdMdKoatZQ6xHbx3XmNCt3b3EqoAWlWOZJGQ&#10;Z4+YLt5/vV+ZUcpoUcRDExvenDkS6WTvtbf5/I4anFlbGU3gMTGKhUqqcpa3V5K/XZLTvZH0/e3c&#10;HwD+C0CWp8ttFsodJ00f9NVjEaEf7ioX/wCAgdxXkP7LNlCPjpfSPOjX+paOtpp1ogZpGEcxa4cn&#10;G1RmS2AyckhuODVr9o34lQeM/EVnYafMs2maXCCHRgyTTyBWkbIODt+WPI4/d5HWuF8N+LNQ8J6o&#10;15plw1tdNDJb+YoBZUdSrYyODg8EYIOCCDXlZfw+1lLwlV2nV1k+t20/wtbz17nu5xxvThxJHFxX&#10;PSopxil1umm101el+yR03x41V/jP8VIbK0mVtJsL+1t0bI2tZ29wktw69BmRVmYZIyXUZ9O6+Nmm&#10;6b8UPiH8Obf+2vD7aHpN9JrWqPJqkEYTyhHJax4LA7jcJE+3HCxNnGRnw8wuP4Hx9OlN27fwr2K2&#10;T0akoO7jyRlGNrKykkn80lp2ep89geN8VQjVjKmpupUVRt33TTS9E0j3z4y/tK/8IFNJZ+HNP0Hx&#10;HOlkZvO+1u8bTndtiDRuEwAEyTnBY+lR/tDeK7XVvgDqQs9V0G611oIpIrO11KGRzPx8ow3QEnno&#10;AMnjJrwUyccVGWBP8656fC+Apzo1KceV0tmrJy2+LTX8GdNXxEzGrTxFGulONa6s72in0j/wbnu3&#10;ie80vwH+y3Z+H7XWdFvbq10yw0ryrS/inf8AdiMMcITx+66+9eL+DNHGufFnwh51xY2djY6vHf3c&#10;13cpBFHHDHJIp3OQCTKsQAHPPoDVe0l85JIm/wBXjOT/AA1R1i6s9I09rm5vkjijHJIz+AHcn0Fd&#10;uCymlh6E8LTbtPmu93eW9tN+2h5eZcXV8XmVLNKsIp07WWtvdbavd92etfteeLbHWLvQ7bTb/T9U&#10;jtbead2s7lJ0DuwXaSpIBxGpwexFdb8J9F8J2H7N3hfwj4k1rwbeC30S0tNTtJ9UtpI3mWJPNBG7&#10;DfvATn1GR6153+yLrPgv4i+DfEjeLrLTLHRdG8R6GkmrXUjQyxwXMk6SRySbgscLGBAWGCod23Dj&#10;Htvg39m3wrq2sRzX2k+G1u/ENlo51e0iv2mtdONzpV3czppDLIwnuTLFDKqBpT5bjblGJr2o+GP1&#10;zA0MOqjjGGqs7Svrq3yvXfa34Ht5TxpjVi6uY0YQlLEWunzWSjdL5O3W97dkzyXUvh74H8M/tB/D&#10;3/hEY/BOk6Do32vVdWu7O6toYDI1vPBCjvu+ZwzoQuSQCTgDNWvjt4301f2hPh7q1trOjTWOhyKJ&#10;boahCtrGJxcxTEy7gmVjlDYzn5QByQDw/i3wnHqHwa+Eeqxt4Q0vUPEWh3E+qXQ12GzsLvyJUih/&#10;eTyCP7aEOZ4VIKsQSqkkV0H7PPwc8PftI2fhWz8WaTptu2neP4vD8F5pN/JJDr9qtrdXl1A7LIY2&#10;CrHCqzxBSVlAB6Gro+HjniVGtJv937O7d7xlq76X5nzb6Lpbvh/r5jqslRpU4xbqRqL4km7Raj5K&#10;1vmrXK/7Qdj4J+JX7Rvw11geKvAt/pNtNNFrIfWLV4/LjjkkgDjdghpDt545wfSu2n8b/Bv9kLwp&#10;qWoaKfCa3F4RINN0O6iuLrUpBny0do2by4hk/M5CqC20FiFPFxfCTw54k0nVtbsfBfg+zm8QfD3R&#10;PF9ul55kWn6bqB1iK0ljUtLtjtZU3mRSeA3DKK8D/bh+GOl/B/8Aaa8SaHounSaXpNuLaSGDdJJA&#10;Ge2ikkMEknzSQGRnMbEklNpya2qeGuDUKVOrWnKnTSXJzaSXNKS5rJXs7+isu5nifEfM8LRq4ijQ&#10;pxlVlfmXNdOUeW6T7qF/Vq6Z53468Z33xE8aarr+pyCTUNYupLucgYUM7FsAdlGcAdgBWHM/P406&#10;WX5u3tVeV8d+O+a+6pwUVZH4nUqSqyc5u7bu33b1Gyz7Bkct2Fejfsh/tCyfsxfHvR/EkkbXOkyE&#10;2WtWqruN7YzYWZAMgFgMOoPG+Nc8ZrzRWM0m5QSScIoHJrofDnghpJY7i/XaqnKwnqT/ALX+Hf8A&#10;Sq+sKg1UvqtjfCTqQqqrS+KLuvkfXnxJ8HJ+z/8AG+50vT7mK78P6gsep6JdwPvhurKYb4mRujKB&#10;xkdcZ6EV9Jfs+fETzkh/eDt3r5y0jVm+P/7E0FxuabxN8GblYHbO6SbR5yfL/CJlK46Kka9M1tfs&#10;7ePyjwfvPSv0TA4qOJoRrx+0vx6r5M/oPL8ZHF4aFePVfj1XyZ+lHw38SC7tU+brivSbC482JTXz&#10;d8FfGH2m3i+f0r33wzqP2i3Xmuo6joKKRTlaWgAooooAyvGVgNR0C4jPPymvgL9qHQn0v4hW9ycf&#10;6dZorYHCtCTAB9fLjjJ/3q/Q67i862df7wr4v/bX8MfZ7dLpY/msdQIJ9Vnj5/IwL/33XzPF2G9r&#10;lsmt4tP8bP8ABs8nOqXPhG+1n/XyZ88kc0jGkLc0Z4r8dPhST9mG1F/4q+I2rf39Yt9MQ+qW9lA+&#10;Pwknl/M1N+0Do8niPxjNZxrC6/23phfzSBGscV3bM7Nn+FURmI9FPWp/2R4gPh7rlx/FeeKNXkJ9&#10;dl3JCP8Ax2ID8KsfFA7/AB/qo9blu/avgeHantc+zCT6NL/wFuP6H69xTJ4TI8ucPsuMvmo3Ga/4&#10;y1LWrCOzm1C8mtIyeJX/ANYfNlkBKgBRjzCowOFC5yRmo/2Tbnyfh/rGnhsnSfEmqRH2866e6H/j&#10;twp/KsW4bLnHbirn7K7m18QfEizb/oYIb1Bn+GTTbJP/AEOJ/wBa24+w8f7GairKEovTpvH9Th8O&#10;cdVq5xUdaTk5we/k0/8AMhuvD3iLxX+0rpepQ+F9Q0zRdC1W9uJdUu7m2Ed3FLBPEFijSRpTueRG&#10;yyqMIe+BW9+15oUnib9m3xPYx8vcWk8CkD/npbTL/MCus+IHxF0T4bW1q2o3cj3F1c2tsIIIGbyj&#10;cTJDGzscKBukUnBOBn0pPiVbC8+HeqIy7lURSMD3HmKp/RjXyOBx2YVc9wWKx0FC6UY2W8ddd3q3&#10;LXbpofdY7B4KhkuLoYGXMoOUnre0laTXla2wzSntfin8MbSWZpzY+IdNjlcwTvBIY5Ywx2ujB1OG&#10;6qQfeuT1H4B+FfhX4A1G68NeHbDTbiS4gN1eRxF7m4HzqBLM2ZH5bozHmr37GF2037OfwzM21pLb&#10;RbC2m34xvijSNs9uqGvM3/aSt/iJ4hGlQ+IrzxVMHKPDp3m6hDbbcljIYQ0cKqASS5UAD8K6eDMp&#10;q/XarjWcYUZ6w1s90m9Uum9mc/HGZRhgVRhQdSVaLSkl8NrPs31udl+x0+3wJrx/ueKdTI9v35P9&#10;ad8MtFs9Y1/4seCtUhW80+PxFPcm2f7klreASEH2M63PHsaj/ZBIPg3xQF+6virUcfiyH+tQ2V+f&#10;Df7berQABLfxNpUyyMeN01rLHLCv1Md1dH6J7VzY7Dyq1c1UPihJTXk4yd3/AOAtnoYPEKlSy5S2&#10;nHk++Cl/7aXP2s7tfD/hHwPfr8o0vxTZzj/YQXNpE/8A5Dmeuw+Len/b/hxqH961aO5AHqG2H9HN&#10;cD+3TE1z8DGWP/XR2upXEXs6RQOn/jyivVp7OTxL4BkvJYxa2eraczpNcEQxHfEWX5nwOpFa06NW&#10;lTynFUotv3k7JvTmXbykznrSjif7Uwc2ulr93Tjb8UeC/BWT7N+0zZj/AJ/PDV8CP+ud1ZEf+jDX&#10;t/xH1M6L8NNduAcNJAlqn+9JIoP/AI4HrwT4Y3X2f9pvwjJ91bnSNWtufUmzkH6Qt+VetftC6l5H&#10;gvSrBW2tqN80zDP8MSBR+sp/75r2cxwPtuMKN9uVSf8A27e34pHzuW4/2HBU59bSiv8At6TX63PP&#10;v2VNPGhfFzx1aoNq32n6XqO3sGZ72Nv/AEWtQftva1u1zwzpit8trZS3jD/bllKf+gwLXA3XxWl0&#10;b4i6XfWM08djpV5HNcJA2z+0FRZUKMf4lAmk2g5GTnvU3x/8cW/xh+LV1eaL5lxp8NtDa2zupjMi&#10;RoAz4bBUNIXIB5+Yd6+ywHDtalxLPNai9yVPftL3Y29bK/zsfI5hxJQrcLwy6m/3kZKLXVpXlf0v&#10;Zep6Z+yf8S9D+HPwi0rTfEGpR6ammNc3SyTISssL3tyypGi5dyqeWMBed4I+VWYcN8Jv2o/Av7OH&#10;hePw3JNJqWu69q1/f2cEl1Dp4u98rSBIg5aSUxw+Xu2pxg9ua8qvoLizl23EckbKMAODjHt/9avJ&#10;f2r/AAZc+JPBmh61pOn3Goa/4P8AEGnaxYxWyZuJFW5jS4jU9QrQPLkZAO0Z6Cvaw/A+VVKlRV4u&#10;Sqz52m3bm1s/S8nfpr5I5/8AXzMZulCm1Bxjyp2Tett29Oi6Gh8bv2+vBPiPXPHmrRxyaheWd68t&#10;xpZhMMNwJr77G+ya4CRSQR3D+VJLnYuDnqAavjT/AIKaePPGtz8PdQ1C6uIfh34+kgtAdQ1M20yX&#10;Mv2jciQRnydkXkxEk8S+evl5IIrz3xb+wvceI/iT4xbQtV1PTNH8S+Hr60UvP9pS0vLy+huZligA&#10;BWA+QxkBb5vtLAYA46rwL/wTxmu/hlD4f8TeLNQttMuNVuNSvtF0ONLbS3jknhnS0ijkEjQxRyQg&#10;qUZWHmSjgNx9y6OW0oxlLdaa6tK3S3W/9dTw44ikov8AeP3neWr1ut2lZXv5eXmVfiV8XNJ+Nfwy&#10;1bUtF1bx54f0HwvYT+I73WINIv8ASoNUghhkH2SK6YQtvZ3jcFCwIiIIYEivPPA11qMH7Q/gHxDN&#10;O2veJPFb+HvK1qy3X1vqliNMaw1y2knj3RYguoPtDKW4d92Mk19u+IfDWm+LtFudL1bT7HUtNu12&#10;T2lzAs0Eygg4ZGBVhkA4II4qxpGkW2j2Fvp9ja29lapiOKG3iWOKNc9Aq4AH0FcEczjGLjGO91ut&#10;nbrbvv5aenLTxcYQcIx30+X3d/wPm/WfgR4yP7Gniz4Z2nhXTZbVvFWqQ6PFe6vJp4bTJrh721uo&#10;pIQ5DRTTJ+7cAMIWGCCM9r8X/wBnIftLfs1aT4F+IOqzajqlra2bXWsWaqkxvYkCy3Ee5cDzP3qn&#10;I5WVhgdvZfE1xuvxGv3YVCgemef5YrLZ+axjjKjtNaO7ldd3/wAN/mT9am2pLR3v8zzvUv2YfBuq&#10;eLta1a60+e6bxBKtze2c15K1jJOJIJDcCDcEWYvawEuBkmMerbustfDGmaVd6jdW2n2Ntc6w4e+m&#10;ht1jkvGAwrSMoy7AcAkkgVpSPnioZjtxU+0m/ib/AKt/kvuMpVJPRs5XWNMewkP3mj/hb/Gs2VsJ&#10;n8K7K4xIG3KrK3GD3rFvtAhnJKExn0HIrohUVrMUTnZ2w1QzHcK1h4Zmnulj8+BdxxuckKv1wDS6&#10;34Gu9ClUXDxlZBlXjyVP545roVSC0uV1OeuWwcVUlO4cV0MOlwwfNgu3YtWXrOlsm6SFdwAJZRyV&#10;9/p/KqjJG0GrhZakL1Np/wBYnUevvT1PB9jWF5zRfMvysDxVyTWbcWKt5kjXDfeiRMBfqx/oD1q3&#10;FsqVPXQ0viPZbfgfdWuMzavucDHPHzKR/wB8J/31XhPwc1c6fr8PzEfNXr3iLx5NrMlr5lrarDZr&#10;sjhy20jjryD2HTFeL+H9OMHj+6h3Q2dtbytJLNK+yG2iBzvZj0UKc5NXTw8503TtqzswtNyhKn3P&#10;tv4az3GtQWcNrDLdXE2ESGJC8khPYAck+wrpfjbq/wAN/wBkbS49S+M/xE0XwK1xGJYNChzf69dq&#10;RkFbSLLIp6B3wAeDivlGw/by+IXxD1eP4T/sp6JLN4gvE+zat43lj/0qNTw32fdxbQgAnzD85AyM&#10;Yyfpj9iL/g210jUdSXxn8ZtVvPiN4m1B/td5LfXL/YPMbBbLk+Zc8kjdkRtjiQHiurJ+AcPH9/mL&#10;u39lbfNrV/h8zHD5C5S/e/cv8z5/v/8Agth4Z1nUZbD4D/s4eJPH91ERGmqeK5nlDMem60tgyjPU&#10;ZkU1taf+1J/wUm8VQrceFPg94U8B6fccxpZeEbeNQO3Ny0h/Ov2Q+HH7JXgb4D+H4LXSdLsdJtVA&#10;ijS1WPSbZ8dFypWRsejNIPeujg8MaaZC1joWjq3PzHSZmZvfzRGob65NfeYXB4TDrlw9KMfkl/wT&#10;3KOR0YbJJ/Nn4rf8L5/4KoaSRI2i6PrC/wAUA8M6W+fY+Wit+tYPiP8A4Kw/tQ/BC+jh+N37KPhn&#10;X4WJElzZ6RcaddMo+8fNHnoOOfuD8K/dC78ONIuLrR9LeP0k02abP4Dd/KqM3gPw7rsP2ObS7azE&#10;xKeVA32XzSewt2Ee7/gSsPaumfs5rlqQUl8maVsohOPK0n8rfij8cfgp/wAFT/2Vf2ob2HTb7UPE&#10;HwO8SXDiNYfEAEuls564uQSiKOm6Ywj2r3Lx5+z/AK94I0WLWLf7L4g8P3cYnt9V0uQXFvLGwBV8&#10;r0UgghvunIwTXun7Z3/BCT4P/tU6VdS3HhfT7XVyh232nRJYX8J7fdCxuPZliX1c1+ZfiT4A/tSf&#10;8EGvFVxrHw71W8+IfwijmM2o+H76OSS3jjZgD5lv96CQjGJocbuvzopz8xmnB2WY6LdGPsp+Wi+7&#10;b8n5nzuJ4d5Hem2vJ6r5Pp87n0VeTC0tRCG+Z+X/AMK8i+JHipte1hoYyRa2ZKLj+Jv4m/oPYV7f&#10;8B/jb8M/+CoPwrvvF3wkb+wfHWkw+Zr/AIIu5FW5tnxjfF0DRs3CyIAjZAYRvlT826nBcadezW91&#10;DJb3EDmOWKVSskbg4ZWB5BByCDyCK/N4ZDWwGIlDErVbPo/M+Jz6nWw6VKStf8bHVeCPjLeeA/Av&#10;iDw7HYaZqGm+JLvTru9W8SRt32KSSREG11wj+YwcdSOhU816NoH/AAUK8Zad4m1rWL7TPD2tahqG&#10;sr4h097yCTboN9HbtaxSW6pIo2xwFY1jk3qBFGcEgk+Ck0yWXH+eletTr1YWUX/Wv+b+88ahjsRS&#10;S5ZNJbL7/wDN27XOz+JPxtvvHngnwv4ZXT9L0fQ/CcEiWlrZI48+eXYZ7qVnZmeWQxqSchQFCqqg&#10;YrsvhF+2DqPgHw94F0G38P8Ah9JPBOtvrOmatm6F4txJKjv5irMIXR1jjibMefLBAIJJrxNpCT6+&#10;9MZyOVO1l5BHrVe0nq09Wrf5fd0FSx1dVfaxfRLpsrWXlaytba2h9W3n7U15fa3qDnw/oMWj3mjW&#10;nh1dGjWdba10+2uIbhIUYSeZ8zw/MxYnEj4wcEcR8ZviNefG/wAY3Wsa1DYh544oIra3gCW1nDFG&#10;scUUSc7VRFVRyTxkkkk1latb+UYpl/1dxGJB+IBIrPeXCn/Oa+XliqtRe9Lz/P8AzZ9JVxFSceSb&#10;uu39er021MG8+H2mTsWVZYc/3JDx+eapn4b6ep+ZrqQejOP6CuikmzVeaXaa6KeIrW+J/eeZKjTf&#10;RFGz0Wz0fi3gjjbGN2Mt+Z5pzPjj/JpZnz+frSW0DXkyxR43yHAPp703JvWTHyrZHt3/AAT/APGN&#10;r4W+PdrY6s3/ABTvjaB/C2oxEgLMt1tRCxPAVZvKJPUDd71NomlXnwd+K+seGb1m+06HfSWjE8bw&#10;rEBvxGD+NeH+LdQWNo7G2YiG17hur/X2/nX0t+1prP8AwmnibwD8UIBCF+JHh6C6vTD/AKtdQgAh&#10;ulH+7IuPXivu+DcVJ050Jeq9Nn+j+Z+icF4zSeFfTVfr+n3n1F+z54z82GEbvTvX1h8PtY+0W0fN&#10;fn3+zb4tLeSN3p3r7W+E2uebbRfN2FfbH3B7XbSb0FS1R0mfzYF+lXqACiiigAIyK+d/2xvCX9p+&#10;GNYUcedYSTDj+KHE4H1PlFf+BV9EV578eNPjOkQ3ckImjtZFkkjI4kUEblP1GR+Nc+KoKvRnRf2k&#10;196sZ1qaqU5U31TR+cJkbHH601pDirXiXQZvCXiTUNKuW/0jTbqW1kI7sjlSfzFUWbIr8DceV2lu&#10;fmrTTsze/ZIcf8Ktv4f47fxHrKOPQnUJ3H5q6n8am+Jy48f6g3QN5cn13RqazP2Y7tdM8R+PNFZj&#10;uXUoNZiH/TG5to48j/ttaz/5NbXxhaODXrZiyrJeQbQp6uY+Dj1wpWvy7JKqw3FGLw89HUba+fvr&#10;8GfsvFVN4zhfDYmlryKDfpy8r/GxyTNzUn7P90bf4/8AjO1xtS50LSbtQRjcwn1CN/yCx/pXM+Lf&#10;Gs1jq1roOh2g1rxZqik2WnK+0Io4NxOwz5VupPLkZJ+VQzECus+Gfwzk+Dvxh05tQv2Fq3hZ4tS1&#10;a9YL/aF411HN5iRIGcIzyXQRQDtWPGeRX0/FUVicBWwFLWrKKkoreylF3t57Lv8AJnzXAmHqYbFw&#10;zOv7lG7jzPRNuLe/ZW376blX9uQtp/gC/vkHzWekrqAP+1bTtKP/AEUtew+KYlufCOtR/eX7FK49&#10;9nzj/wBBrzT9o2XRfid4ak0i0vLieO6srmxuJvIKKqyjAKbjk43MeQO1aGofG2VtHbT7LSbWGGS3&#10;Ns8tzI1xOVK7Cc5VckH+71rx5cP43EUsunpGVH4rv/DZK19dGe5/rRlmFqZjRnPmVZvl5VdO8Wm7&#10;7bvuR/seTNffBz7LGryNYa5rFmqqMsFTUrkIMf7m2vUJNLg0CBo72Sx0m1kjZGS4mjt8hgQflYgn&#10;r2FeE6T4o1Hw7oDabY31xY6e0sk7wWz+UsjyMXdm243FmJJLZ61mzyGeQszH5upPetHwBQqY+eOq&#10;1X703NJJK15XSu7/AJIwl4mcmDhh6NC7UVFuT8rPRf5nTfs+a3pfwv8ACGsJrF1cPcaprl3qEdvZ&#10;QeY0UTlQu9mKKCdhb5S2Aw75AzfHGtW+ofF+x8WW9kZG024N1ZxTykqXNo9sfM2bSwKyOdoI52nn&#10;HOKx4qxHdG003eDnLYUHtX1lHJMHSq1a8Ye9VvzXu7p7qz0t5WPi8VxVmFelSouSiqVuWys00rJ3&#10;3vYuePfiBqnj+OKTVBax21kHMcccCwxxBsbvc52jliTxXmPi74pXmsXLeTPM/OPPlYvI30z0H+eK&#10;s/FPxTNIsNish2sPMmA47/KP0J/KuHebivpsDgacIK0Ul0SVkkfNY3HVq1SUqknJvdtttm/8OPFS&#10;+GvjD4Z8QahdT/ZtInnNwcGRmjktpYiAOpO50P0U98V6B+158Qn1H4gabZ6fczLbWejQZ2sVWX7Q&#10;GuA2PeOaMc88V407Z/pSNIQOT+NQ8jw7zJZn9tQ5LdLc17+u53x4gxH9kvKWvc51K/XzXmm7Py/J&#10;0cTXEyxxrueRgoHqTXdaDosWh2hVfmkbmR/7x9PpXncrheR1ru/CetNruhiRjmS3Plyn+R/EfqDX&#10;fjE+XTY8mja5qTsJVIIDex71Ql0+3Lf8e8Ge52D/AAqwZcGoXkwa4I3Wx0iZWIbVVVUdgOBUUsm0&#10;UPJ61Xkky1WjMcH+b/PNXdDHn6lvb7sKbj7Hp/jWcGq5bv8AYvD9zMfvTnYvuOn9TVyjoOJn3t4b&#10;m5kkP8bEjPbmqzSFR60yR8mo3kreKsrGg8vkZqKV91DybQahZ8irSBDbh9qfWqMj/OfTpU1zJuJ9&#10;qqSNnvWsUaDJGwK2/Dc/9u2cun3aeZDGm9JO6DOMZ9u1YfXNa2nN/ZnhTULrlWm/cof0/mx/Kpqa&#10;rzEVp9R0DTTtjtZLxhyGf7v6/wCFVbnx/MqlbS1tbVPTbu/lgfpWLL3b+VVZ5do610Rox66lcqOf&#10;8RxLHfsRtVpPnKqu1Vz6Dt9KyZDVq+uGuJmkJ+8c1Tl45r0ILQ7Y7WK10csa8D/aL0DxF4/+I+n+&#10;FtNH2PRtQhW7vblcgSEMV+c9woVcL3Ld696c/Maf4Y0q3vfE0U0ygtbqWTPY5HP4f/X7CvYymoo4&#10;iPnoenlckq6T66H31/wRZ/Zd8IfBbwEjCzs7aHAuL6W4A33BAz5k7n72OoQ/KmP4m6fpZpw1Dxmk&#10;baekmlaW3zLdTRYupwe8cbDEYIx8zgueflXgn82f+CaHipfEPiK1S6bOnwMrwQH7srg8SMO+Oqg8&#10;DG7kkbf1W0eVZ9OhdejKK+wPpo01F6GZoXw903QpmmWD7RdScvczsZZpPq7Et+GcVtR28cQ+VFX6&#10;Cn0UGmw0xqw+6PyqpqGgWepwtHNbQyRsMFWUEH8Kt78dm/KnA5FAHJ3nge40cbtJm2xoMi0nJaE+&#10;yn70f/AeB/dNc94q8C6L8X9HuNL1OxRLpYmEkEqqZAp4YqSCro3ccqejKD09M25FZXiTwyusIkkb&#10;NBeQHfDOg+aNv5EHuDwRxRuJxTVmfz//APBWP/glL4v/AOCffxnh/aD/AGfJrjQdW0e4a9u7KyjP&#10;kyoSPMZU5DIwO2WFs5Dd8q0nQeHPi/4X/wCCpf7NrfFzwjZ22j/Ebw6iW3jfw7D95ZVX/XoOrKyq&#10;WRjncqspJeIg/tl498B6f8afA2o6JrNvGsxTyrpNu4IxUhZVB6qQTweo3KeQa/nC/as8F69/wQ3/&#10;AOCn0fjTSLe4h8BeJLprPXdOh3NDJbSEM+0EYJGRNHkk5Ug4ViK48wy369QcH8cdU/0f6Hh5hktH&#10;FUnSqfC+vWL6P7/61OlafcOP/wBdRluK7r9oPw1pul+NF1fQXhl8O+JYhqOnvAwaEK4DFUIAG3kM&#10;uP4HSuBd8V+dVKMqU3Tnuj8QzDLq2DxU8LiNJQdn/n6NaryFL8UtjatqupQ2yZ/fNt47DufwGT+F&#10;V/mnmVIwXkY4AHNdt4L8Kf2LH9puf+PqRcY/55j0+prmxNZUoXe/RGdCk6krLbqdtpzjUdNayb/W&#10;RDdDn+X+fX2rDuG2FlOAw6jPINaOhR+bfm4ZisNqNzN+HSoLzxo6u2IbfGeMrzj35r5mnGSk1FXP&#10;em01qZskuB71Vnmwa0G8cSB8fZ7Y8f3T/jUE/jyYsv8Aotp/3z/9euyKqfy/iY+6+plPN8/Pyg9e&#10;a1LSf+xNIe+b/XXA2QA9h6/1/AetRyeOJmHEFmPrGc/zqLxG/wDbuhQ3sX3rf5JYx0T3/l+BHpVt&#10;NtKasiYRS1TuYc8m8Nn+LrmvpHwZfH4i/wDBOGZW2vefC7xerLjkpZX6cD/v+sh9K+YprjII6/hX&#10;0P8AsAXH/CW+Dvjh4Ndt0eseCZdWhj6+Zc2EySx49wskh/A19Rw/UdPGx87r+vnY97hnEeyzGHaV&#10;196/zsegfs3+JSkkPzelfdnwR1wzW8Pzdh3r82/2fNa8ueH5u4r71/Z/1jzLaH5uwr9JP16R9aeG&#10;brzYFrdHSuQ8EXXmW611yHK0Ei0UUUAFYPxE0wap4auIyoPyHrW9UOow/aLKRcZytAH5s/tKaH/Y&#10;vxSmkVSq6hbw3OT/ABMB5UjfjLHIfxrg93Fe+fts+FGtL2xvhtX7Lcy2jkjorgSRj81nP414G6xr&#10;96Td9K/EuIML7DMasPO/36/qfn+aUvZ4qcfO/wB+pV0y/bwV8T9J8RR82rQvpeqLzxbyEOk2B1MU&#10;qD6JNMeowfX/ABt4A0P4m6ELHWrGHUrMsJYwWZWRh0dHUhkbB4ZSDgnmvJjcxxn5V+h7103gz4lt&#10;4V00W7Wa31rHny4jMYzF7AgH5fbAx2IFfk/FvCmJxuIhjsBLlqKyetttmmtmtvSx+gcF8a4fBYZ4&#10;DMfg15Xa++6a7dvWz0Oq+H/wq8IfA3Qb++0/S7fSdPLh7uZWaS61GTHyRmWQtJI56Dcx2rk8AV5v&#10;4u8Vz+MPEF1qFztWa4bhE+5CgGFRf9lVAA+nPNT+OPiFqHj2/ja7Mcdvbgrb2sC7YbcHrtBJJJwM&#10;sSScDngYwyuQK+h4fyJZdSbqzdSrPWcndt9km9bLz1e/ZL5/i3il5tVjSoR5aMPhXfzaWnoui9RW&#10;bJ9RTWby6SSXy+ODULyetfRJHx/KlqxzyZ+lRO24ewpsj8fNULvuPH3apIZP1XPftS6rJsEMP91c&#10;ke9FovmSr9ckVVv5/NumbPfA+lNbgeX+MrgzeJLwsfuybR+AArIMuTWx4+tGtfE1wT92bEo9OmP5&#10;g1iE4FfRUbcia7HnTvzNDmbjmoXkNNkfA5NRNJgfrW6iC10Fk4rpPhTqotNZuoXBaGeHLjHcEYP6&#10;muVll+XGea3Ph1CzahczAfKkfl59yc/0rPExTpO5rT+JJHearYfY23L80Tj5W/pWaZ9x/GtLSLwy&#10;j7LIPMjkUkZ/g/z/ADqKeTTdPZlZZJpFPft/KvFjJrRnTIzJpCWCrzTo9Jupx8sMm092+X+dWJPF&#10;gt+Le2ii9+/9Ko3PiC8u+s7KPRflraMZ9EToWx4aaAbprmKFfz/wpviOPGgwm2YSwQ53Mvc+v8/z&#10;rIkn3OSxLe55qTStbbS7g8FoZOJEPetPZyvzFoow3Aljpd+T/KpfEmh/YmW+tGDWs3PH8FUUu1ZP&#10;f0reNmroZJLLuP0qF5SE/HFNZ8nHtmo3mx17VcUaxjoRyNlv1qFn/Ouj8FfCzxN8SpGGg6DqmrBT&#10;h3t4C0aH0Z/uj8TWr4r/AGZPiB4M0x77UvCmrQ2sK7pJY0WdUHct5ZbaPc4ArojQqNcyi7d7GnsZ&#10;tcyi7ejOFL+WCfQZ6Vo+M5f7N0LT7HOH2+bIPf8A/WWqro9r9v1a3hP3WcM30HJr6B/Yx+EXhb45&#10;ePfF3/CTaWuqrosdqLRHnkjRNxmD5CMu7lRwcijD0XWrRpx9R4ejKrUVOO7Pl8hp5FjjVnkY4VVG&#10;SfoKn8TeBNa8L6dbXup6PqmnWt8WW2lurV4VnKgbtpYDdjcOnrX6q+Fvhn4d8BxrHomh6RpW0Y32&#10;tpHE5+rAZP4mvEP+Cmng3/hI/wBnldTUZl8P6jDcE+scmYWH/fUkZ/4DXvVMpdOm5uV2j16uUunS&#10;c3K7XkfKH7JH7F0f7Umi61eS+JZNDOjXSW7Qrp/2jzAylg27zFx0Ixg9Oteh+L/+CR2qW9hI2h+N&#10;rG8uf4YL7TmtUI95EkkP/jlc1+xL+1X4b/Zkt/E8PiGDWZo9cltpbdrG3SUIYxKH3bnXrvXGM9/S&#10;vsj4M/tOeC/j4jL4b1qG5vIk3y2UyNBdRj12MASB/eXI6c114GjhqlJJ/F66nZg6OGq0kpfF66n5&#10;gfGj4AeLvgDq62fifSZrESki3uUIktrrHXy5F4PrtOGA6gd+K04B9TiVmYJI2xsd1PBH49K/ZT4i&#10;/DrR/ip4RvtC16xi1DTb5NskTjlT2dT1V1PIYcgivyh/aR+B15+zt8YdS8N3MjTQ25FxY3BXb9qt&#10;3yY3+vBU44DIwHGKdXDvDyVSO1wq4V4eSqR2ufQv7C3jL/hHvH1qm7au9QBX7FfDHVhqnhO1k3Z+&#10;QV+FP7Pfif8AsrxfYXG7AkZX49+a/Zz9lHxWPEPgC1bd0jBP5V9bFpq6PpN9Uena54htfDuntdXk&#10;ywwqcdMsx7AAcknsBya5ifxJ4z8Sn/iT6Np2j2rH5bnWJWaYjsRbxfyaRT7CtrS9OXXNWOp3C7li&#10;JS0RukQBIL4/vH19MVt/dFAjhIoPiVpTeY914N1tc5aFbS401sez+ZOM/VfyrY8N/EEanqC6fqVl&#10;caLqjAkW1wVZZgOpikX5XH0wR3ArpKo6/wCHrXxFp7Q3K8A70dTteFx0dT2Yev4dOKLAW1di3sP1&#10;p9Zvhy6ne0aC6bddWreXI4GBJ6N+Iwa0qYGD4ph/se6h1aPgQfu7kD+OFjz/AN8nDZ9Aw71+cf8A&#10;wcmfsWW3x9/ZAvPEVraxyahoI8uSQL8wTlon+gYMpPU7lHQV+ml/bLe2kkLrujlUowPcHg15R8fv&#10;h+Pi5+yx4o0C4TzpLzR7q0AYZ3zQ7vLP4tGD+NbUKnJUUjDERbptLsfzVfsG/Hib4nfslR+FdWkZ&#10;9W+H96bGFnYtIbY8xZz0AUtGAOgtxXtvgrwrb6zYyXF0rsm7bGAxXIHU8f54r4l+Fmot8C/2w/H3&#10;h/cy2+oCRwM4zJFLuX8leSvv/S4E0vTIYI2VljQDI6Me5/E8/jXw/H1NUasKlLRzWvy/4DS+R+Zc&#10;WU/bYyni5680Un6x01+Qtjo9npH/AB7QRx5HJAyx/HrU+TLgLyzcKPUnpVzwh/Zcvi7SxrjXSaK1&#10;5CNQa2A85bfevmlMgjfs3YyDzivYvHFl8NNM+JHhW8t/7Kg8P/2kRqq6bcXE8f2Ezx+WWJLMJfKM&#10;oYRksMDI3cn89jRcoOo5K90tXq7nh0cPzQck0rW02PGdbul0uwjsY2y33piO5/z/ACFYM8oCknHv&#10;Xv8ApHwY8EfFPxFNJeeLPDumatIL24k0zQHlNmI7bT5bkCOS4LsobyctKxKqdybc4xT/AOFI/Czw&#10;n4i0O61Lxpd3+n6hJ9rgSe2+zxzW8eqw2Xmv/E0Usf2q4AUqwjtmXOWDDuo5XUUbtrzd1/w/6mk8&#10;FVeqat6ry/zWm54AW3E+naoZmUn+p6V9Raj+zv8ADD4b/Dq0t/EniKaLUPEU+n6lazzQiCZbWOyv&#10;pZdisu9YZ5TDF1OH8o5bawrkPhdpvwvE3i5dZj8NyaTba+0OhyXmpXC30sRlXymkEbqGtFVAshWP&#10;zG+1OwYeSAOxZfOMkpSS+e3qT/Zs4tQlJJvz29f66ngk7qvt/OrHh/WksL3ypeba5HlyAnj2P9D9&#10;TXtFzD8MD4u09dPh8KSRp4gm+2JqF3dpZyW/9n2vmJG6vuEQu/tX2dnIB+TzGZc14j8Tf7Jh+Ifi&#10;CPw/IJNBTUrldMcbwGtRK3kkB/n5j2n5vm9ec1nWwtlZtPpoZ1qPslzcyettCj4i07+xtTkhbdt6&#10;xk917f8A169x/wCCWN5Gf24fC2nzybbXXbTU9MlGeJRLp9wFU/V9n44rxtpv+Eq8M4+9e6eOneRP&#10;8cD8x711f7C/iCTQP21/hTcQsys/ivTrYlTtyktwkTfmrmunK6jjWg3vGSv96/MeXz5MXSqLpKL/&#10;ABR2/wAIHbSNfktWO1raZoiPTacf0r7t/Zy1PfbQfN2FfEGoWo0H4/8Ai6zHyLa67eRgDoAJ3FfY&#10;n7Nd5mCDnsK/VT9zex9p/Du53W8dd9AcxivNPhlNut469JtTmIUEklFFFABTZBuQ06igD5c/bl8H&#10;G/8AB2tNHGZJo4kvovZonG9vwhaY18Vbw/3vpkV+kn7SnhGHxLoElvPLJb22oRvZXEqfejhmQxSE&#10;e4V2r8rfC3jG4ttTbSdXVo7yGQwbnGGDqdpRvfIxmvzfjbAy9tDER6qz+T/4P4Hx/ElPlrQqfzK3&#10;3f8ADnXBgvP86dHO0Mm5encVF9oWmPJn/Zr4Sx4Cj3ZauUBTzE+6eo9KptMada332VyMblbqKS+h&#10;VD5itmNv0prsO5G0u4f1pkkuyo2kYj2qMn5vXvWiiIc0m85P4Zpgfaeop6xSS9FY+/anLp0mfmZI&#10;19TTukHkPt38qGWQ/wAIwPrWbNLtPvV+5T/iWssLCTa2WI9P84rKLLGf6U4R6ksxPG/htta09ZYu&#10;bi3yV/2weq/4f/XrzySTB+b5SvBB4xXrM0vmNn8hXP8AiXwha61I0g3QXB6ugyGPuO/4Yr0sLiFD&#10;3ZbGFSnzfCcA8mfpUEj96m1a0/s+/mt2ZXMLbSyjgmpNC0KTxHdPGkkcaxqCxYZ4+letzRS5nsYx&#10;jbRFFEkmlWNFaR5DhQBkk13vh3SP7C0tYSf3jfPIw7sf84pujeGLXQlLRjzJmGDI3X8PQf55q+W3&#10;kL/erzcViPae7HY3pw5d9y9oUnkQXV0f+WaYX6/5xWLO+89ea1NQf7B4dhj/AIrh9zfTr/hWK0u0&#10;Vz04u9zR7EbL8/PWmzMAPrQX4yarzTcV1RRMUEkvP9KhLkbqa8uQfSv0E+Bvwf8ABus/BjwndXPh&#10;Pwvc3Fzo9rJNNLpVvJJM5hXczMUySTkknmvRwOBliZOMXax6OBwUsRJxi7WPgfRtdWx3QzfvLSbh&#10;1Izt96reIdD/ALImWWMmS1l5Rhz17V+gvjH9jr4c+NkbzPDVnp0xUqkunE2hj9wqYQn/AHlIr53+&#10;OX7GWpfB3R7m80+4l8QeFYxum8xQLvTx3dwOGQckuoG3qVAya0xWT4igvaR1XW3+R0YjKq9Fc+68&#10;j5xW5XYW3cmvVP2PvgCnx9+JDR6gJRoGjoLm/wBhK+eScRwbhyu8hiSMHajYIODXnlx4Eu0vWWHa&#10;0P8AC7MB/wDXr7U/4JveAYvD3wk1m+mmjFxqGqmN2XuscUe0fgZH/OlllKnWxCi9VuTl1KNWuoy2&#10;3PddJ0iz8PaRDZ2Ntb2VlaJshghQRxxKOwUcD8qkt7tLtFlhkSSM/daNtwP0I4ry39uvxnb+Cv2d&#10;dUaNpmOpTw2LFTtO1mDMO3DKhU+oYjvXzb+w9+1Kfh78U7Twy0S22geIpRbhM/Lb3LcRuAMAbiAh&#10;9cqSTtFfTVswVLERoOOj69ux9HVx0aVeNBrR9ex6f+2L+ytZ6XYah8QtAsvss1lC0mq2sSbY5k6m&#10;4VR0YfxY+8CW6hi3zF+z7+05qn7Ot7rd1pmn2OoXetRRoTeF/Li2MzZ2qQWzuP8AEK/Tea/+2JJH&#10;cxpNbzI0UsbKCHUjBB9R7GvzG/ao+CB+CfxV1fTbVWk02OXzLU53bYZPmj574B2k/wB5SPSvNzKh&#10;9XqrEU9L6fP/AIJ52ZYf2FRYilpf8/8Agn1J+w9+1Tr3x/8AEHiiz8RSWP2i0SG6s4rWHy0ijJZZ&#10;AMkswDeXyxOM1658c/BLfEr4OeJtBjRZLjVNNnhtwwziYoTEfwkCn8K+E/2AvGv/AAiX7TekxM22&#10;HW4JtNk9yy70H4yRoPxr9FJHK7dvy47+lell9R1qFpu+6Z6GX1HWoWnq9U/6+Z+Nl4FmhO7+Kqmg&#10;65qfgLxJZ6xpF3NZajp8ont7iE4aNx6+oPQg8EEg5BIruv2jfBK/Dr46eK9EjjMNtY6nN9nT+7Cz&#10;b4v/ACGy1xdnpdzrmo29jZwyXV5eSLBBDENzzOxAVVHdiSAAOua8GPNCXL1PBUXGVuqP1g+CfxF/&#10;4W38IvDviTylhk1iwjuJY1+7HKRiRR7BwwHsK+Uf+Cv3g6NrPwTr0aRrcK1zp8z4+aRD5ckYPspE&#10;p+rmvqv4C/DuX4UfBjw14dnZWudJsI4rgqcqZSN0mD6b2bHtXyd/wVn8eW974h8J+GYZC02nwT6h&#10;drjhfNKpEM+uI5Tj0ZfWvpcVP/Z/e30+/Q+kxkrYa899PvPmb4V6v9le0fp5Mmw/nn+RFfrj/wAE&#10;8fHY1fwRHCXyfL29favx98LW02jTr5issdyonhP95QSp/l/L1r9F/wDgmP8AEPy54rZmHUYFetl1&#10;b2mHjL5fdod2Cqe0oRl/Wh+jujbf7Oh29NgAq1WB4U1lRdTafIwWWI+ZGCfvxtyCPp0/Ct8HIruZ&#10;vHYKKKhvLyOytpJJWCRxglmPYUhkMA/4m1wV/uID9eauVl+FpWv7F7xht+2P5iA9k6L+Y5/GtSgS&#10;GueK5nQB9ssNShbGz7bIoHsyAn9WP510d7cC1tZJG+7GpY/hzXLWN9H4c8C3WoXDeWkaz3krE/dV&#10;FOT+SijqKTstT+RD9sKwHhj/AIKQ69HbnC/ablDjv+7f/AV98+BNIutS8C6LcNJDumsYJGyx6mNT&#10;6V8B/H55PiX/AMFCfFFyi71t5LmViMEfd2/zkFfZHgDXc6Ra6czfvrOERKf+eiqMD8QAP85r5fxA&#10;pSmqLj0v+SPzHiStCMKUHvr+h6OfDN0Tt8y3we+4n+lU/F2oCOdLGLcsduBkH+Ikdf1/U1iNcNuH&#10;3vqOMfjX0D8PNS+G/iHwNoR12fR7ez+wz2utmOzkbWYrt2lC3EcrQyRCFY2iKhejA/KCGavzehhX&#10;OoueSt56dj52hTVW8U1H1f8AXqcF8HP2c9S+M3gLxdrlpJIj+HYVNrCEz9tl2STSqTn5VS2hmYkZ&#10;O8wrj58jb1v9hDx5o7TeZJ4bkjghupjINUVU/wBHaFXQbgvzlplAHQ4bkDGdPSfB3wO0y108SfEL&#10;xlJKxhaU26fZRau1tO88ig27nBlihgAByBKGLOo2h1vo3wh13xDarqXxM16O2eGGGeWDzLVVBhtF&#10;mARbOQYybhzISS7QiMqC/n17tPC0uRKdr/4l/Xkd1PB0VBKSV+/Ovvf5HPan+xT4qt9QjtbabSZp&#10;IkkS5l+0lofOjuL6KYRlU3ERiwmLbgCxQhN5KhuU+M37NniX4G6THea22mMsly9qyW1wZHicT3cC&#10;lgVAw72VzjBJxHkhdy59CsvHPw71Xxr42gvvEEej6RfWejx6dqdtbTvdQNFArXJhgERQs1yS7uXi&#10;cP8AOpcNKj1ToHwZur28t7z4ka9NY3RhillkV7xrVTLaPIIlezXeR5t6RcDyj8rL5JDlpNfqtKS9&#10;y3X7S6Pt5/k/UJ4fDuLcGr67yW6dtn3t9zPneafk4P8A9aq80u6vePid8MvhCvweu9b8M6x4ilu9&#10;BtY7WR3ZdmrX9xfagIY2DxjYY7SCGRjHlJEwMRSEl/nvzvM59T+dYyoOm0nbXseVWoSptczTur6O&#10;5e0nWm0TU47gbmQfK6j+JT1/+t7ivWP2X/Bcyftk/C+6tpIY7f8A4THSZdjEhh/psRIxj6459q8v&#10;8K2sclzJfXHy2unjzGP95hyB+HX8vWuk/ZJ1abxN+3H8KZpOknjTSCF/uIL2H+SilhoSliY8nS1/&#10;vNMLpWhfuvzPb/ihti/ax+ISp91fEt/j/wACHr6q/ZokzBBz6V8i+Kb/APtf9pPxtc53ed4hvXz9&#10;bh6+uP2aFPlQfhX6qfu/Q+z/AIYHNvH+FenWR/c15h8Lh/o0X0Fen2XENBJNRRRQAUUUUAcv8WdF&#10;XWvCVzGV3ZQ8V+R/7XvhxvC37RXiZSqqupTrqi7eADcIszAfR3df+A1+xuuWv2zS5oz/ABKa/L7/&#10;AIKceCP7F8deH9WSNgs8Fxp8pA4zFIJVP4i5YD2jr57iWjz4TnX2Wvx0PneJqPPhPafytfjp+qPN&#10;/DGstrOhW8zN+8I2uf8AaHBP49fxq80qr3rmPho7f8I6/wA3/Ldsf98rW+SPf2Nfk1WHLNpHx9N3&#10;imSGbj5RU2n3OyTy2+ZZeMYqpv49ql0pt1wzZ4jUn6VnJaFk0otbSQq252HUVDLriRHEUKr/ADqp&#10;dSmcs3945NV8c+tVGPciTLU+sTTd9v04qvPOzj5iWPqTTNuf8fSmvKF/2j6ntVqKWwIktL5rNtwJ&#10;54K+oqTUrdZY/tEH+rP3gP4aos+BT9Ku5jqMNvDFJcNcuI1iRSzSMeAFA6k+nenyvdBHXQqvL2HS&#10;opp1ijLN0Xk/SvcvD/7Bfi/xDaR3dxNpuiwzDcIbiRnmUHnlUBC/QsCOhArA+Mn7EnjfwR4OvLzT&#10;47TxAqwsGTTyzTgdOI2ALH2TcfavUjleKcVP2bt/XTc7Hga6jz8jt/XTc+Ury9+2XUszdZnZz9Sc&#10;123wU8Fax4u/tBtJ0nU9UaMoJFs7V5ynXqFBxnPeuBuCYZGRlIdDhlI5U9wR2PtX1/8A8EpJ/I1f&#10;xRCOWuraObHrsfZ/7N+terDDxrSjQbsm7fr+hx5fh/a14wk9zybxP8P/ABD4Th8zVdB1rTIW433d&#10;jLCn5soFYsS/aJEUHDOQo9s1+oQkyPSvKfi/+x54d+J4kvtPtbfQtcQM6XFvHshuGOeJUHBzn74G&#10;4dfmxg64nhucY81GV32en4/16nuV8jklelK/kz4X8VXCvfLGv3YFC49D/nFZOctmtLx3oeoeEvF2&#10;oabq1vJaahZztHPE38J7YPQgjBBHBBBHBrHmnyny14cKbiuV7nhSTvZkdzPl/wCtVbmfjrzTpJcD&#10;PWqsjbm5/GtooqIssuyOvZ/h7+3v4y+HfhnTdHt7Hw/dWOl26W0Qngl8woowMlZBz74rxB5fMbrx&#10;2psjf/rrpoValJ3puxvRrVKTvTdj7h+An/BQLRfidr1to/iCx/4R/UrpxFBMJfMtJ3P3VJIBjJ6D&#10;OR/tZwK+imXzSEwOeDnmvyPRhn9PrX6cfsneN5/id8C/C+rXcjz3bWnkXEjnLSyQs0LO3uxTd+Nf&#10;TZXjp1r06u61ufTZVj51r06m61ufGv7dvwu/4Ux8Wls9LVrXQtUt/tdpHGxVI/mIeIAdkOMDsrLX&#10;uf8AwTR1Fbr4Falb7gZLfWpSR6AwwEf1rM/4Kj6NHdfD/wAOatt/fWuqPaKfRJYmYj84VrD/AOCX&#10;HiNVTxho7P8ANutr2JPbEiOf/RdYUKMKGP5I7P8AVXOWjTVHMORbP9Vc9P8A2/tC/tT9mLXZR8za&#10;fNa3IA/67pGf0c1+ekcr2k6TwyNFLCweN1PzIwOQQfUECv1F+Pvhb/hN/gp4r0wLua60ufy1/vSK&#10;hdP/AB9Vr8tjJxWWdRaqxl3X5E51FqrGXl+R+qHwc8dp8T/hZoPiCMrnVbKOaQL0SXG2RfwkDD8K&#10;+fP+Ckugf2TD4b8SSRNLaSF9IveMhFOZYj/6OB9citv/AIJp+N/7e+CV9o0k3mT+H9QYImeY4JgJ&#10;F/OTzq7b9tnwWvjj9mjxRDt3Tafb/wBpRexgYSNj6oHH/Aq9KtFYnBa9Vf5r/gnp1f8AaMHd9Vf5&#10;o/Pqykm+FvjvRvENj++h0+9gvYGByMo6uFJ98de4/Gv1PjuI7i3jmhZZYZVDRup4ZSOCPqDX5P8A&#10;hjxFHBC2n3/7yxmyMt/yyJP8u/sea/Sn9mDWv+Eg/Z+8KytI0n2exWxMjHcXMBMOSfUhAfxrzsjr&#10;NSlRl6o4MlqWlKm/X7v+HPjL/gqF4L/sD49WesKuI/EGmRuxxwZYSYm/JBF+dewf8E5Pg74PPwq0&#10;3xpb6b53ihpLi1nurh/Na2ZXZcRDpHujK5IG4hiM4OKd/wAFTfh/J4i+Feg61a20lxPoupGBzGhZ&#10;khnQ5PH+3HGP+BV4f+y9+0r4q/Z28H32j2vh2z1C1vrz7aj3l20PkMUVGG1QSchVPOMY962qVKWH&#10;xblV2ev9fM2lOnQxblU2ep+hXavg/wDbc/Yp8aP4y1nx1Y3jeKrPUJvOuUSLy7qwQAKq7Bw8aIFG&#10;5eQFyVABavc/hL+334f8Satb6d4vjt/C91csI0uFuvOtSx4AYsFaPOepBUdyBX0WkllaMrIGlZTk&#10;HH/6q9Dmo4un7j/4B6EvY4un7rv+h+Qfje8Wz1XTdPj/ANXZ24XI7lsAf+gqf+BV9Hf8E/fG/wDY&#10;nje1j8zbucCuK/4KT/AyH4PfHGLVtJTy9D8WRm8iRcBYJ4yBLEo7KMxuPTzMDhawf2aPE50Lx3Zy&#10;btqs4I5royKMqVOVCW8X+Y8oi6cJUZbp/mftS+gN438KWV9p939h1a0TNvckblPfY47qf061zeof&#10;tK6h8Md0PjTwj4is1hHOo6XZSahYyD+9vjBKZ9HCn2rX/Zs8SL4g8B2jbt37tTXpO0ele8eqeK2X&#10;7d/gvxGTFoNr4q8Q3gGfs9hodzK4+vyYH410Hh618SfFa4jute09/DmhqQ8emPIr3V16ecVJCL6o&#10;CSehx0PpGwAcKv5UFMt/SkAQp5abR0HTFOoqG/1CHS7SS4uJFihhUu7seFA6mmBl+MrzdZxWcfM1&#10;8+wDvsHLH8uPqwrw7/gpZ8arX9nn9iTxxq006wu+mvp1ud2MvIpDYPsm4/hXsXhwSa3fSaxcxtGr&#10;Dy7WN+CkY7kdiep/Afw1+LH/AAdL/t5/2vbaP8HPC87X2oXk/kSW9sd0ksrkKRhTnJJCAEZyTjrX&#10;RhqfPUVzjxcnyOK3Z+Zf7IPhmb4keMPH/j+8USW7Xi6fbyE5LEt5sg/AGHn3r3q01R9Puo7iM5eN&#10;gw56+348ita5+DFt+yr8EvB/w7DRvrVrajUNddSpzdy5Z1yOoDMwBPOxYzXMyTKo4r5XiXFQxGJ5&#10;Fqoq3ze/6L5H5HxjLlx/1eLv7NJN9pbv7tn5o9WgvvtVsk0bHa6hlP16V9Vap4R+Ddn4g+JTWfiT&#10;Q7G11CT+z9Bto5I5IrVPtdk0EyO0kjMZIzcK75HlxrJvClto+OPBl+Z/DUKk8xkpyemCcfpV+abZ&#10;3PSvhY2p81NxT9fmv1OPC4hQg24p379NH/mfQHiH9nv4VaRqN8o+Iz3NvDa3dxbuFji85onlEaAP&#10;yfuRAcZk+07k+WGSr3j74LfA/UNf1CbSfiMun6bBcmG3t40812i+0KiZdmy7SRNK4cAKgtgHAMyV&#10;4LBN/wAJV4dkt85vLEZT1demP6flXLySY/8Ar1pQxEGnGVNXXr/mbSxlNKypR19f8z3vwL4T+F2m&#10;2vjK31bVNH1OxtryNbC+ubiaO+MD2N0ym3SJwskguzaI+5WQDcTtUkia7+Enwb1TUL63t/iBb2/2&#10;7VXMbmHZHp1spu0Xa5c5VpYQ54kYQT2xXfIWQ/Oss3P95qrTzbBluvpXVGtFJLkREcVGyUqcXb1/&#10;Rn0RL8CfgzqdxBeXHxOjtRcyuslpaWwVYh5sibVMhLAKiwy7mJDi5KrzDJXz/cWm3UpLW3kW5/em&#10;KN1GBNzgMPQHr7Vm/ad0vbnn0zW54dlXRNLuNauF+SMGK1U/xt0z/T6BqzrVFypxik/K+rIq1ISV&#10;lBR9LkXjrUItEsIdFt2DCPEly399uoH9fyr1L/gllosfij9v/wCHMUyq0djd3GptkZA+y2k9wD+D&#10;RD8a+fdQ1GS6uJJZW8yR2LOx7k9TX0V/wTDt1034lfELxc0ph/4QnwFq2oW8n/TxKqWsa/iJ3Feh&#10;leGtVhHzV/zNMqpurjqUF/MvwdzX+H182v8AjS+vm3M15eSzknuWct/WvuL9mu1/0eD8K+IfgXYe&#10;ZdQn3Ffen7OGnbba3/Cv0I/cpH1j8MYitvH9P8K9MtP9Sv0rz/4cQbLeP6V6FAMR0Ej6KKKACiii&#10;gBsieYhX1r4f/wCCpngP7b8KtRvRtU6PeW2o9PmYFzbFR9Tcox/65+1fcVeK/tXeBF8YeHLqy+zr&#10;O2p20tnErD5RLJGyRMf92Qo31UVx5hR9rhp011T+/p+Jy46j7bDzpd0/v6fifmP4T046RoUELfLJ&#10;je/sTzj8OB+FaDS/jUAnx6+/tW94C+GXiL4pXU8Ph/S5tQa12mYq6IsQbO3LMQBnB79jX4nGM6s7&#10;RV2+x+c04ttQjqzElmIT7tWI5fsukO3eU7fw/wA5r2zw3+wR4o1OON9V1LS9Ljb7yIWuJk/AAJ+T&#10;1R/ac/Zktfgh4F0m/tNRutSJuvs1y0iLGuWQshVRkj7jZyT1FdkspxUaTqzhZLv/AJbnXLAV4wdS&#10;UbJHibOzf/Wq74c8L6j4v1UWWlWN5qN23Pk28RdlHTccfdX3OB71B4f0e68Va9ZaXYx77vUJ0t4V&#10;z952YAc+nPJ7V97fCT4TaT8HfCEGmabGu/aDdXLKFku5Mcu364H8I49z15TlMsZJ3dord/ov60Ly&#10;/APEyd3ZLd/5HyLc/sjfEZLPzv8AhHWKgbii31sz4/3RJn8Otec61pd54d1CSz1C0ubG7hOHgnjM&#10;cid+VYAiv0cj8Q2Nzq02nxX1nJfW6h5bZJlM0SnGGZAdyg5HJHeuF/aI+CWl/GXwjLDMsNvrUMZO&#10;n3pX5on6hWxyYyeo98jkV7eJ4Zhyc2Gk210dtfyselXyWPLei3fzPgLWvEFvo9t5lxJtznag5Zvw&#10;/r0r6T/YA+Hi3/huXxxeWqJcXUr2+lBxuaGJcrJKO25m3ID1ARufmNfFvjXTdU0PxVqGn6vG8Op2&#10;M7W1xGxz5bqSCBjjHpjgjkV+lH7M+lR6J+z54LhjGF/sa2lOP7zxh2P4sxNTkmXxVbmqauP5nDkt&#10;PnxDcl8K/E1vin8ZNB+D+gLqXibVl0+zklEMZZXleR+uFRAWOBySBgd8VN4F8e6P8TfDUOr6DqEG&#10;pafcZCSxkjDDqGU4ZWHcMARnpzXyh/wVOuJn8TeDY2/49Utbt09N5eIN+gSuY/4Ju/Fibwx8Yp/C&#10;7yt/Z/iWB2RCeFuYlLqwHQZjDg464T0r3vrzWJ9i1pt8z1ZZo44z6vJe7or9bs9C/wCChP7MNvqm&#10;g3Hj3QrdYdQsQDrEUa4FzFwPPx/fTjce68n7vPzP8NviJY+HrJLV5LyyuEyoljmKpJls4JBBH45H&#10;HWv061TTbfWtKuLO6hWe1vImhnjYZWRGBDKR7gkV+TfxJ8HyfD34ha9oLF5G0fUJ7ISMMGQRyMob&#10;H+0AD+NebnWCi2prS/buednWF9nUVeH2t/X/AIJ9NfDD9tXxV8LdTg3yXGsaTkCS1v5i5KesbnJQ&#10;46clfUGvtzwf48tfHnhmx1rTpvOsNShWeFiMEqexHZgcgjsQRX5F+GvF0tgY7a8kLW33ULc+T+P9&#10;3+Vfo/8AsLx3EH7Nmj+du2NPctCCOiee/wDUMajI6lWNR0Ju6tdG2S4qpKbpSelr+h5v/wAFMPhb&#10;D5Gi+MrOJVkkc6delRy/BeJj9AsgJ9NvYV8hG4wdv4Gvuz/goF4kj0X4L2McirIbvV4kCZ5wIpix&#10;H0H86+I/EuiLbRLeWpD2snPH8Brz84Sji2l1SfzOXNoKOJdutjLml3fyHNV55MttH401JGaIsW/C&#10;oy6qu4nj1riijzRzHYP5VC75Fbnhb4a+JPHzqNF0HV9UVuA1raPIg+rgbR+JFHxL+FfiD4P6vb2P&#10;iTT5NMvLu2F3FG8kchaMsyg5RmA5RuCc/pXR7OfLzWdu5oqU+Xms7dzDj4Nfo1+wZAdN/ZK8Ot3k&#10;N0R+N1LX5wpMAjZr9OP2X9L/ALA/Zn8E2pGGbTVuHHoZCXP/AKEa9TJV+/fp+qPYyXWs35fqjyP/&#10;AIKd3Wz4N6BD1MmuI+M9lt5//iq8Q/4J6+NP+EX/AGkbS1b/AFev2c+nsxOApCidT9SYQv8AwKvV&#10;f+CpOqCPwx4Ps88zXV1MR/uJGv8A7PXyd4A8XyeA/HOi65Du36TfQ3m1TguEcMV/4EAR9DVY6ryY&#10;3m7WDHVOTHc/ax+roAEPzLuz1B71+Vfxe8Gt8Pfil4i0NlZV03UJoYge8Yc+WfxQqfxr9TrK/h1b&#10;T4bq3kEtvcxrLE46OrAFSPqCDXwn/wAFI/h83hn4322uRw7bXxJZq5fHDTw4jcf98eSf+BV3ZzT5&#10;qKmuj/P+kelnFPmpKa6P8/6Rc/4Jk+LTpPxg1rR2wI9Y0zzee8kLgqP++ZJD+FfbWr6XFrml3FnO&#10;oeC8ieCQHurAqR+RNfm9+xz4gbw5+074QlDFVubs2b+4mjeMfq4r9KmxiqyiXNQ5X0ZWUSvQ5X0Z&#10;+QuraHNousXVjcLtuLOZ7eUejIxU/qDX3L/wSx8ayX3we8RaLdMJl0fUlmtVftHKgGB7Bo2/76r5&#10;N/aP0z+xfj942i6Aa3eSLgdA8zOP0YV7L+wB4u/4Qz4t6f4fb5f+Ei06dWDHGJIwJxn8BIK8fB1P&#10;ZYuMfNo8vBy9lilHzsfUP7VthceMv2c/F1nboscsenSXkIQZZpIP36qP94xgfjX5Z3mvX+p5868n&#10;ZG7Btqn8BxX7ASRiRTGyrIjZDIw+8O4r8lfiL4JbwB8Qtc0Kbcz6Tfz2mcfeCOVB/EAH8a9HOKSU&#10;o1LeR6Gb0leM/kc28CsvQH9a/T79jPXb3xV+y94OvNQdpbo2bQGRzuZ0ilkiQn/gCLz3r4G+Af7P&#10;WtftA+NotK0iFo7WNg1/fuv7mxizyzHux52oOWPoAzL+nHg/whZ+AvCen6LpsXk2Ol26W0CdwqjA&#10;z7nGSe5JNPKacrufTYeU05Xc+mx8zf8ABWDSLe4+DHhu8cD7Vb615MRPUJJBKX/Mxp+Qr4z+G3ih&#10;NK8S2ayMYWVgFZjhX+h/oa+k/wDgqf8AE+HxF4z0Pwjaybm0GN7y+2vlRLMFEaEdmWNd30mFfKth&#10;FGZ1R9m7Pyq3f1/pXpYPEL6+4LqrfNanZRrpYxxXVW+Z+z3/AAT/APGw1rwRax79xCAda+mwcivz&#10;M/4JveOdS0O3hhtNQa3jAHyTx/aLcfqGH0BAr7xs/ixqyqvmWOi3EYAzIupeQzf8AdP619Jyvc9X&#10;mR6FQWxXAz/GG+KfudM03d/021iNF/RTVFPH2veJ38uG4srLccPHYwNdy49VlYCP8xRysOZI7vxF&#10;4psfC9j9ovbhYVb5UXBZ5W/uoo5ZvYAmuct7e8+IF3HNqEclppcLB4LQkb5SOQ8hHHuAOB1yTgrV&#10;0zwfb6D5mqatP5UoT95dXk3mTbev3j8qD2GQO2K+P/8AgpR/wWy+Hv7F3ga+trW/jvNc2FILeFw1&#10;xM3I+VT0HBBZsdsAghgRi27I562IjBa79j0L/gqH/wAFJPCv7CXwJ1bULi+hXVPJaG2hjYb/ADCP&#10;lRR13HjjsCCSBjP4l/sR/Dm++L3i7xF+2J8ZoZf7HtriSPwTps+c6pe5ZVljDf8ALOMhlVgMGQSP&#10;x5XOh8PvgR4w/wCCmnih/wBoL9pi/uvBfwJ0iTz9L0uWRo7nxMSzMkFqnD+W2Pmm6yZxHn53im/a&#10;n/ajuP2hfE9pb6dp8eg+D/DsAsdA0S3URwafbqAq/KvyhiqqCBwAoUcDJ87NMx9hB0KL957vt5Lz&#10;7nyOdcRwwMeZO9V/Cuz7vyXRdWcb418b3njzxRfaxqEokvNRlM0pU5Vc9FH+yowAOwArBlv9x2xj&#10;cahKM/8ArGz7DtSG4VflUbvYV8l1ufkdSdWtJ1JvV6t9W2d74ElaPw3GW/ikc/rj+lack+4fzrP0&#10;iE2GlW8TD540G/6nk/rVjfgbj+HHWvDqJSm5eZ6cE1BRNvwfFJJriSRt5awAtK3bbjofr/8AX7VH&#10;eeLdDNzIf7N3ZYndvxu564o1y5/4Rfw5HZqy/bL0b58dVX0/p+frXG3M6kkr0/lWNOgqsnN7bI3W&#10;h1B8V6CA2NL/APIlVLjxloPH/Enkb/gf/wBeuWeXefRe1VriRTnNdUcLDz+9kSk+h08njLw9k/8A&#10;Elb/AL+Y/rTfiBdLqfhbTbyx+XT4/wB2YgP9U3Tn8iP/ANdcdMVC/wD162fAWvRtcTaTeH/Q9SGw&#10;cfcfoPz4H1ArSWHULVI3087+ootyOdluNw619UfspWg8D/sC/FTxAwaO48beINM8K2cn8Wy3BvLg&#10;D2YPEDj0r5P8S2E3h7Vp7OXlozwf769j+NfZ3xE0n/hWn7NPwQ+Hys63X9jyeL9URl2us+ov5kSu&#10;p5DJAETB5r6TJaanX51slf79D6zhDC8+OVTpFN/p+pp/s/6PuuIeO47V97/s96P5dvDx2Havjv8A&#10;Z08P75ofl7ivvH4F6J5VtD8vYV9Yfqkj33wHaeXbpXZRDCVz/hK28u3XrXRL0oJCiiigAooooAK4&#10;341aW174Tmkj+WWIb0YfwsOQa7Ks7xTZC+0WeMjO5TQB+SXxfsYPD/xi8Vaaq+StrqDyRR4xiCX9&#10;9Ccf9c3X8Qa9i/YC1630vWvFHnTR28Jt4JGklcIq7WfqTgD71eb/APBQ3Rpvh98d9J1xIQ0Gq6f9&#10;nmXdjz5LeQoQT7Qtb4r581jx5qGqk7XFrHniOEbcf8C6n86/LKmGng8ylOC0i3+N/wDM/Oalb6nj&#10;ZafC3p5Pb8GfrH4X8faP40uriPS9TsdQ+wlRcG3mWVYy2SuWU452n8q4v9rLwz/wl/wM8RRqu6Wz&#10;iF7H7GJgxI/4AHH418h/8E2fHD6X8YdY0eaTMWuad5o3ElnlhfKj/vh5T+Ffa2o2i6np09rJu8m6&#10;jaGQA9VYFT+hr6mjL63hmpfaTTPpcLiPrmGbate6Z8k/sWafHqv7QWmmRd32C3uLkAj+IIUH5b8/&#10;hX2wPu85r8+/2KfGt54G/azt9B1ZlklVr3S5HwFbzUV/wOWjx9SK/QKKRbiPcp4zXHkNJ08O4vfm&#10;f5IwyNr2Dt3d/wAD874/irq2h/FmfxZazGPU11CS8JZjtcs5LI3+yQSpHpX3N4Y8aWvxG8Nafrli&#10;zNY6pbR3Nvk8hHUNg+/OD7ivz+/aV0hvh/428WaeEMX2e/mihUjH7p3JRvxjYH8a+l/+CdnjBvEX&#10;7OUFm8m+TQ7+4s8n+6SJl/8ARpH4Vw8PynGrUpz7/itzjymvKOIlQl5v5o8h/wCCmvwtTQvGekeL&#10;baMJFrUZtLwqOPPiAKMfdo8j6RV9Ffsg+KE8V/s2eD50cM1vYLZOP7rQkxH/ANAB+hFc/wDt/eEY&#10;/FP7MusTGMyXGjTwahBz90iQRuf+/ckleLf8E3Pj1D4b1W88DapcLHHq0v2vS3dsKJ8ASRf8DVVK&#10;9sow6sK9a8aOMs9pL8f6/M2i44fMWntNfj/w6/E9A/4KWfDGbxb8I9O163jaSXwvdM0qj+G3mCq7&#10;e+HSH8MntXyv+yRLIn7S3gow53f2mgO3+6QQ3/jpNfpjqdhBrOnTWt1DHcWt1G0U0UihkkRgQykd&#10;wQSMV5D8Kf2H/Bnwf+JbeKNLbU5rqMOLS3uZlkhsS4IYr8oYnaSoLMcAnqeRWJwMp11Vh5X+RpjM&#10;rnUxMa9Pur/I9gJ8tOtfmn+3BJD/AMNT+L/J+6Z4d2OzfZ4t3/j2fxr9KnGA3+c1+V/7SOg+JPD/&#10;AMZvEDeKNPfTdT1O9lvim7zI2SV2ZTE/R4+cA+2CAQQFm38NLzJz6X7mK8/0Ox/Zi/Yy1z9oow6p&#10;JcW+m+FY7gxXF2JFe4lZcFo44xkhuR8zgAA5G7G0/o74M0Sz8K+G7PR9PgW1sdLgS2toVORHEgCq&#10;OeuAByeTXxh/wTY+N+h+A/CfirR9f1rTdGhjuob62a+ukgWUuhjkC7iMkeWhwPWvrzwP8RNA8dfv&#10;dD1zSdYROHNleRz7AfUKTj8cVrltOkqalHd7m2T06MaKnD4nv3/4Y+S/+CiXj+/8Q/FOz0R7O8tN&#10;L0OFvJeaJo1vJJNpkkQkDcoAVQRnkN615p+zt4N/4Wn8TLHwq2oRWUerCTDyRGUApGznC5HJVTwS&#10;AfWv0K+IXw70X4oeGZtI16whvrKf+F+Ghb++jdVYdiK+CfiX4E1j9jb4/wBndWbLdrYyi+0q4mU7&#10;LqHlSj4xyOUYAj1GARXi5ngXGt7ar70G1fy/rozhzDByhV9vPWLav5H0VoH/AATM8H6Iyy6rq2ta&#10;xubcqxslrCfYgBm/EPXpHhr9nT4f/DeEXFj4Z0S18kAm4uYxO6+++UsR+Br5Ruf26fiL4stL6STU&#10;7PS7OGPd5VharGM88B33uOnZuuK8h8X/AB21rxVcF7y6u7xuzXVw9w2fbccD6U1mWGpvlw9K7XV2&#10;X46sv+0cLS0o07+v9Nn6GeI/2i/A/g9fLuPEWnO0a4WK0JuSD6fuwwH44r5V/bT+KHhb4+alodzp&#10;732nzaSk0U8t3HGgnRyhQKA5PykMeR/H0r5zvvGOp6juXz5FX/Z+TH5Yqgk0jyfNI3zdTnmsMTjs&#10;TXhyStFeWr+9nJiszq14cjSSOp26BpzBt1xfMvbtn9B/Ov00+ClsJfgX4Nmjzt/sOzypHK/uEPP5&#10;81+VIHlxnntkmv1k+HMDeGvBuj2XO21sILdh7LGq/wBK7Mjo2nKV76I7Mhj705eSPkj/AIKl3vme&#10;IvBdvn/V213KR/vNEB/6DXykeRgf/qr6k/4Kl2rT/FPw/JB81vBpClgP+WZaaXr7fKK+W0bbya4s&#10;ylzYiTX9aI5MwlfEyf8AWx+hH7A/xTHxD+A1nYzSbtQ8LsNOmUnLGIDMLfTZ8v1jaj9vf4TP8TPg&#10;Xc3drCZNS8Nv/aMO1cs8QGJkH/ADu9zGK+S/2R/j1/wob4sW95dM39h6oBaamoGdiE/LKB6xtz/u&#10;s4HLV+jVpdw6rYRzRyRXFvcIHR0IZJEYZBB6EEH8a9vBVI4nDeylulZ/oz28HUjicN7OW9rP9Gfl&#10;18B3dfjh4NaP/Wf25Ylf+/6V+pZFeB+Fv2CvDvg345QeLrLULiPT7Of7ZbaOYBshn6giXP3FJyE2&#10;5GB8xHB9p8ZeKbLwN4X1DWNQlWGx0yB7idj/AHVGcD1J6AdyQKrLcNPDwl7Xv+Hc0y/CzoQl7Tuf&#10;nH+0uI/EX7UPixI8tG2sSQv/AMAO1v8A0E1l+DfiCngf9oPw/rckzR2ui6jb+ewH/LHcBMPxVnH4&#10;1BZ6xJ4p8Y614ivVCzXUs19Pg/Kskrs7Y/Nq5W80y+vra6vWtbhoY1eeeXyiVVQCzHOPr0r5Opio&#10;QrutKSSv1dtWzxaNGtiMR/s8HJ72Sbe9+h+tIGG+78wNfnt/wUH8Hf8ACIftMX10sK+VrVrb6iF/&#10;hY4MT/m0RJx/erJ1z/g5r/Z7+Gnw302OFvGnj3xDa6XA1+uiaQUtYp9qq++a5eLCmQ43KrjJHWvg&#10;P9uX/g4t1r9q7XtHk8I/CvTPDMmmJLbJJqWqSapLdiRlI+SOODaRtOBluWPWvt8ZgquIopQWujV9&#10;D6LGYedelaK13P3++Fmh6HpXw+0lvDen2em6ReW0d3BDbRhE2yKGBPqxBGSck9ya8n/bI/bq8Jfs&#10;q+HLmG61jR18SPHiGC6ukhhs89JJ2YgADqEzuY46Alh+QPxp/aV/bc8XfsjeHZfDvxE0uy8I2PhK&#10;HU9Tj8JxLY31nGRqjtA1yu+QyQQ6VMJBHJGUZhGVLBjXhWmf8EdvHHiTxarfFT4oeG/Duq3U10k9&#10;uXu9e1VZIHsPO37VWHhNTs5cm45Sbd2YD1I5XXlDl+F2/q2yOl058iinY+p7b9tjwB8Xvj1pPhuP&#10;x1p+s+K/G2tQ6fHMBJJA9zcShFaSdUMYUuwGQTjPA7V7R+3j+wr46+DH7Ld9400jVrHUNe8P3lvO&#10;2m2cDSLPCziN8SOVJK7w2Amflr5D1z/gkn4P/Zv+Gp8aaPr/AIp8TeMNH0bxBrOmmZobXTra90fU&#10;Ikjlle0+0iEssVyI4pJSk0wSNZlIIP3h8Zf2v/gbrfwV8Val4u8cxeH28Wabe2kC6xDcebaXksId&#10;Ehj8h3dopH27o3AATpg4r4bibLc2yvE4bF4CnOpSUl7Tlg521WjaXu8ybt1dtD1cjynK5xqU8RJe&#10;2s3Dmly9N0tL2dr9NdT5Z/Yq/wCC3V9+y/4oht/Gfh7ULdY3HmjyixRc8naxVvfqa/Tr4b/8HKf7&#10;Nfj2xiXVL6y09to3G8heNifoYyP/AB6vyN+FV7ry6jDa38Ph7xFY5GbTWbVb2BwfUOpOPxr6j8Df&#10;sSfDH4kWiz698APhXfSsvmO+nazqWj7x7LC+zP8AwGvpMRxxkODt9crezb7/APATPJ/sfPamuHwl&#10;SS/uq/52PvvVf+DgD9lPQ7Tz4fEOhXDgFtiJk59OENeK/HD/AIOu/hB4K0nZ4S02+1S6yVMcNuQo&#10;HqGYIP0NfE/xH8G/st/Bj4w3fgef9lmTVPE1rFHJ5dt4u1W8hbfCswwPMBOFYEggY57c1l+Df24f&#10;CXwi8U21h4A+Afwj8I6hdFfst5caJFfahAD0kE085cYyDjGeOhr2sPnWAxNNVcPJzTSkrX1UtU9U&#10;tH0Pn8XicxoXhUw9RNNx+FLVWurp7rqejeJ/+CgX7aX/AAVUu2t/hX4B1bwv4XuCQ3iDUB9ks4IS&#10;f9YLiYJHwPvCIO+Oxrm/Bn7JHwP/AGMNa/4Sj4teKl/aW+MKOJ00e1kL+GtLuepM0z5NyR23DGRt&#10;aEcMOK+PX7cnxJ+J+j2svjfxN4kk0rUFUQQeZHb2MqkuBmOEiP8A5ZuAWHOw4JxXiup/HLQ9KSMy&#10;XEi+YSoVU3HI/wA/hXn4nO6tVOGGjZbeZ8/mFbOkuSnhpQvrdrWz662Wp7n+0R+034s/ac8Vx6p4&#10;ov1aG1Xy7HTrceVZadH2WKLJxxgFiSxwMk4GPOpLlUUbfzPasT4W+MbP4xePbTw7pE22/vw7QG4/&#10;do4SMyEjq2NoODt6jtXs+j/sdeMPEGoR2tvLovmyA7d90wHAyedntXx+OzTC4WqqWLqKMmr2b1a2&#10;/Q8nDcCcR42hPH0sLUnCN+adm0rJN3fkmvkeWyXDNyzcVq+DNK+3agLhxmG3Of8AebsPw616hon7&#10;B3jDX9TureHUPDUx02YQXYivXZoXwG2n931wR9DkdQQOk1X9knxB4HsLRLq88PWMNxOlrBvu3/eS&#10;McAfc/EnoACTgA1zVM0oOosPTlecrWVnfVXWlr6rVeWp58OHcao+1lSfKuvTTTf109TzwSNI317C&#10;tnwtaRiaS+uDi1sF3k/3n6gD6dfqRXdQ/sX+NJY9ySaHJyQCLxiD267K0vEn7HnjK50a30+xfR1h&#10;T5pme5ZWkb6bOnf8vSvEq5tg/g9ouz8j0Fw7mW/sZfceGa7r0ms6lLcNy0jcDP3R2H4Cs6aXd1bJ&#10;6j2q5410K68C+Kb7R77y/temzGCXym3JuHXB4z+VeM337V2it4w17Q7HRvFur3/huK4udRGn6X9p&#10;W2ggGZp2Kv8ALEg5Z2AUDrX3c+Gcyo4enialCUac0nF20aaurd7rU8XC82LrTw2GXNOHxJbqzs7/&#10;ADPUJblgMdT9aqT3X4n+VeGSf8FB/AknSLxBg/8ATmn/AMcrV8bfta6L8PTYf25ofjDSf7UtY721&#10;+16YIvPgkRJI5Fy/IZHRx/sujdGFYRy3EL7D+49JZBmD3pS+49TnuMDrVGe7YNuViu3oR2rxWb9v&#10;TwPJ/Br3/gIn/wAcr2D9iRX/AOCg/wAVL/wf4AxHq2naZJq0zasfssPkpJFE2GXed26VMDHTPPHM&#10;YmlLDUpV665YxV23skdFHh3Mqk1Tp0ZNvZW3PdP2dPg0v7Yfxc8E6C3mLJcalFbayYmCOlip8y4l&#10;BPAKwrI49wQM8CvaPi58Qx8ev2lPE3iSH/jxvL1orBQMBLWP93CAO3yKvHvWh8Kv2V/En/BO/wCD&#10;vj3xV4qvNFbxN4ytE8K+HU0+5ebyklJe8nJKLtZY1VVK5xuYHrWP8DvC3n3EJ8v0r3eHadP6qq1J&#10;80Z6prt0/U/QOGcnrYGlNYmLjNvVPdJbJ/ifTH7NnhXmH5fTtX2/8H9D8mCL5ewr5x/Z08H+VFCf&#10;L9K+vfhvo3kW0fy+le8fRM77Q4PKgWtKq9lHsjWrFABRRRQAUUUUAFNnTzImX1FOooA/PP8A4K0f&#10;D7zvA1vqkULtNo+qqxYAbYoJ0ZJGP1ljtl/4FXwOz46tX63f8FAPh83jP4SeKLFf+X7Sp2AAyXkg&#10;xcxJ/wAClgjH41+RpfzBnav5V8RxDR5cTz/zL8tP8j4PiWi4YpTX2l+K0/yO7/Zq8ZjwF8fPCepM&#10;22KPUI4ZTnAEcuYmP4K5P4V+mjLxjpX5IGQxhWjJVlIIIHQ9q/VL4YeL18efDjQda3Bjq1hBdPjs&#10;7oCw/Bsj8KrJamkofM6OHat4zpPyZ8MftTrcfA39s+51uzhWMLeW2u2ynhZd21pPwaVZQfrX3z4R&#10;8W2viTQbHVtPm+0afqVvHcwP/fjdQynHY4PT8K+Rf+CpPhHZqnhPxCikmWKbTZW7LsIljH475fyr&#10;kf2PP20P+FK2n/CN+JlnuPDbyGS2niXzJdNZjlht6tGSScDkEkgHOKqjXjh8TOnPRN3DD4mOFxlS&#10;jU2k7+l9T3z9t/8AZEvPjo1rrfhuezh1gFY7qG5kMcd2ighWDAHDqDjkYIA5BHN79jT9nHV/2d/B&#10;uqWms6jZ3lzqtylyYbUMY7YqhU/OwBYtxn5Rjb37ddYftSfD3V9Ijki8aeGRD98ebfxwyL7FHIYf&#10;QgGrPgL46eFfiprF9Y+HdZt9Wn01EkuDArmNFYkDDkBW+6fuk1206OHVX2sGuZ+Z6kMPhvb+3i1z&#10;PzH/AB4sF1b4IeMrYru83Q70Af7XkOR+RAr8tdIgudQ1izt7ESNfTTJHbeWxVzIWATaR0bcRg+tf&#10;qp8VXWP4X+JWb7q6Tds30EL1+bX7NVvBc/tBeCY7jb5f9s2pwf7wkUr/AOPAVxZpHmqQXc8vOqal&#10;Wpx7/wCaP0t8F6Re+HvCemWepahJqmoWtrFFc3cgAa5kVAGc4AHLZP09Tknyv9pv9tDRf2cdYs9L&#10;k0+41rVrqIXD28MwhW3iJIVmYhuSQcKB0BJK5XPszN8v9fSvzU/bjlluf2rPFxmZiUmgRM9lFtFj&#10;H4c/jXbjq8qNJOHex6WaYqeHop0972Pvb4HfHjQP2gPBw1fQZnxG4iurWYBZ7OTGdrgEjnqGBII9&#10;wQOa/bD/AGe4fj58KLqG3hRvEGko11pUuPmLjloc/wB2QDb6Btp7V8f/ALBHxMn+Hv7Rel2ayMth&#10;4kzpt1HnCszcxN9RIFAPozDvX6NDkcfhRhaixNG1T0YYKssZh2qno/8AP+up+OMh3eue1WvDHifU&#10;/BXiC21TSL650zULNw8NxbyFHQj3HUHuDwRwQRXa/tSeCV8CftFeMdNjjWKFdTkuIY1GFjjmxMij&#10;2CyAfhXAS9Mf3u9fOyvTk49UfITjKE3Hqn+R+r37M3xeb43/AAh03XLhY479t1terGMJ5ycMQOwY&#10;FWA7bsV5x/wUe8GR638G7HWFjU3Gi6ioMh6rDKpRlH1cRH/gNdn+xh8Mbv4W/APS7PUI3t76/d9Q&#10;nhcYaEyY2qR2YIqZHYkiuZ/4KLeJBpnwJg0tWT7Rr2pwW6pn5tqbpCwHoGVBntvFe5iG3gG6u/L+&#10;P/Dn2Ve8sC3V35fx/wCHPie9f+zvBaKOHvpMn6f/AKgPzrl5ogfl/Wui8eXSi9gtY/u2sQH4n/6w&#10;Fc+eK+PofDfufIRI2hUihYwP4afjHP6U126/ma6BeQnkm4dY16yHaPcniv10CBHYKPlXgCvyk+G2&#10;kNr/AMQNDtVjZlm1C3RyoyEUyqCT6ADqTwK/UK48f6XG/wC7uhce0ILg/j0/WvpuH8LWqqbpRctt&#10;k33PocllCnGbm7bfqc145/Zr8K/E/wAef254hj1DUN1qln9jNx5dsEUsQcKA+TvOfmweOK0bL9mj&#10;wL4V0iaz03wvo1ta3kL25mW2V5wjqVP71gX6E87qXxH48vIdAv5tJ09bi+jgke2jnchZJQp2KwXn&#10;BbAOD3r89fHH/BWj4keJtS/s+w1TS9DYNse10zTfMbtnc83mFcZ5KlcV95k/AONx05TpwhDa7k0t&#10;/S76djxeJuOMnyPlliISnKd2uSN3pa7u2krXXU43xBodx4Y12+024UrcadcSW0ueMMjFW/UGvev2&#10;Uv2qfF3wus4NDk0e+8TeH85ggj3C5tM8kRMcgp1Owjr0K85o+ILf4cwTaVrkkGseJbfxPdJdamLq&#10;4uoZL6QOGCmaOTKKWaTcVCglFDb8mvQU/bFutKsG03wd4Z8NeHoYfnhktNONy6ouCQ8j5QHa6n7o&#10;Jwx6A1+L4zNcPleLnRrzalF291c10km/LRvlavuj9KyHgbFYqlDGYafuyV90rJtpXvd6pXva1vM9&#10;H+KH7eHh/wCG/hu41CTw34uumtbWS4kj+xxxKjRxNK8LOz7RIqgZX/bTqWFfm38X/wDgp98af29b&#10;7UtP8LeEY/CfgSzmzZqlnLdzX2NwEk1w+2I7SoOwIFUyAEsQGr6d8O/EvWZtMm8TSzXHiLT7PUXv&#10;L6WG2EkEjtPvfeI124P2eJWJ4IQHHJNcRp3gWx+LOoLLb2muaOjCVRfF3NrNK4iYuY3VhkCBCEia&#10;JQQztuZm36U+KsdioSpUcE/tLmabjpotNN3dayXprY+xfCOBhyqviVK/L7itza7rrstbKOvyPkfU&#10;/B3xg0PTG8Wan4suLfSfDofVJ4oZo1ik+zSqDE6264+Y8Zc7NoYlgBX6DR2Wh3XgWx1iwuJ9R+2w&#10;xygkH7PsYcMGC4PUcZ5rmLT41eHvC/xN0rw3ocWseK9Wu5I2a3tYXNrtRgwMm3+FcZ3MdpPBOeR9&#10;UeEdC8K6H4bfxB4k0XQ7O+YNPdxsTOiSN82E8zoSx4ChRz0rwcy4LzXPVTeL9nTmuZWs9Iu1tr3a&#10;t1dtXbbX6vLc3y3IYyWDUpQdtrK8le+9rJ36LovRfgd+zB8Nb79nuf46aJpnheLxna2fxD0jwj4m&#10;06a3kmik8Lypq7XEs3llWjiDQ2k3mllWOSGFycKAfoe3/bO/ZV/Y1udNk8J3XhvUI9HhbR5LLSdM&#10;huL67Vjo+67eeG2CSSA2164Y3QXeVxGfMLr8zf8ABd6+1b4f/wDBQPxT4g8O3d54b0r4qaFbSX1r&#10;ply0EN5EgFvJbyiMgSITbRuyNkEsDjpXweiNJIFVWZmOAAOpr96w9SpRoxpTtKSSTdt31aXS71sf&#10;kVacJ1HKmrJt2XZX2+R+lXxJ/wCC4+g+H/hnqGg+CvC82pWni2bXLvU7fUf9FMH9oancXDwtsDbh&#10;5NzOoKOdomYdWYD5n/aB/wCCrXxX/aB8TWuqTTeHvDE1p/aIQaHpiwBhfRwQz7t5ckmG1towRggQ&#10;K338sfO/CX7F/wAU/G+kLqVn4J1qHTXAYXl9GLG3IPGRJMUUj3BruPhX+w3438O/EPQ9S1rwvp+v&#10;aTZXsVxdWFvr2ntJcxq4LJgzYYEDBHfNeosvzStDmp0ZteUXb8ji+vYZS5ZVIrvqjl4fGfxu/aW8&#10;S3vi6TUPHnjy90MrqN1d3Es9+kCwvJOCQxK7VYzSbQMDMjYxuNaH7Wf7eHjb9rrSdL0/xJL5NjpM&#10;vnpaxynyVl2bMpHgJGNuflUdWOT0A+1viZ/wUUb9lbxbY3mn/B/xh4d8PQ3SCTSbi3XTLJo18wSx&#10;LJEGjDv5r/MqkDYpKs2Wr4B+LOuaP8dfiJ4h8WQ6jHpOq+ItQuNVnsLzcIo5JpGkZI5mJ+UFiBvJ&#10;JAGT1NceFlmNOFTD1UoOW8W9WulnJJ372t21Lr0MLVlCtB83Ls/+GbTXa99ddGfVX7OmuX/jD4Za&#10;HqtrJfSXDW4j3LdOm5oYSh6MPvTAD3x9Sfuj9m6y8ValqNjH9o11dNuLmwilU6jIkX2cbftDuxnL&#10;RFfLZwE3FjJtIKkLX5v/ALD/AIhv5vhnfaa115L6HesqARRN5SyAOo3NIvDETHupxnrgH7W/Zm8c&#10;315q1ha7rfVNQupovs4/s2yaS7VH3Ha7XAII2bSQCQwDKCK/KeLM3q4KlVapUpcv88ZO2zT0i7PT&#10;fpq007NfT5Pw3hcxrU4VK1WDv9mSV73TW6utdtb2Saaun6/8QP24vAP7HX7WviTUb7w9pPizXvEy&#10;27atpl1cT2TXqC0jgis1lWGVCXjuGmVNiqWhQMVGGrW+H3wv0v8AbE8Mt48bwbHJNJcyRz3usWcD&#10;TSzJCySzkrlpV2kAsCWZw/BbDH5P/acbVfAn/BUbUtWtPBdv4vvtYj0/R/DltfKTptxfXFnbwI0o&#10;UbnC7mKqrxtuUHeArA/ot+w74k8TeFPh7D4f8TaboPkaLZpNCPDlvcN9nDzYdWWVndwjNuMgyOSS&#10;MjzDnwrkWCxuWYH61NrmpQslKzb9nFNaLolfV7t2tdn2GdZ9jMFWxf1KClyVJczlG6ivaSae+7bt&#10;otkua9kfOXxY+HGl/C7TPsXiLwbZ2ejXZWOG5t7RbjTLsrIZNiuThWJZyEfYwLOQm08eW+INO8I6&#10;hqN2f7Nt9PhZALdf7EtNkeUu1LfNHuGTPE33sZt1xxvDfqzq/gbT/F1hLcRyR+XqESiVlVZYb2Fl&#10;wFkjcFGVlIAyMkdGavNrL9lvwjZXSat4qitby402OW2059V+z3S6bEWziAyRKUXIyI2yi5+6BgV9&#10;V/qTgKb5IxlJSbbfPqnpqlbrazs1p0Pl34gY+p70+ROKSSUNGlfR2fS99d31PzX0/wAI2l38UtPu&#10;rDQZLLS9PuL2eaSzsLUPJFLYC3jQrCxlfYxcj5UUKcsGbDD1z9i/49eEtS+Ndl4J0+LXl1mZZ5Fa&#10;80K5s1kWOFmOZJEAIGGI574HXFeveLP2f/gj8WNc8Tz+D/GWi6PeeC9In1zVl0e6iksPKhBaUfZn&#10;IjhkVVG1YJEBYsWjwBml+zQyr4v0iS48M/E7RrXUpJf7F1HxXaJHHqyC2MjG3aONYzHsyykPKzAk&#10;g4rw828P8DUaqxqSfIkkm10bau7O+r8tDqpeIGYvCV8M6cLVebmdnpzRUXb3rLRJ9dfuIL79nvxh&#10;4m0XTmt4otBnSHGpxvfhJNSun3/aJ90ayBVZsFM88sWXoKwfi38F/FHhPwtrl1qmqRyadqUjSqIH&#10;ef7EixXUzIFYKdu91GRyEUnjaK+vrLw/NeWkkyozRQnDEDJJxkgD1xzzgDIyQKq+FvEX2XVbjfom&#10;qXhUeQkK3LWJuWfoY50cFNp6sSowTjPGPpY8VZnTk4QVNcuvwXcXdSTTbeqaurt6afDofmOH4Dwd&#10;VwqV+fklZN89rq3K9rWTWmi81Z6nwxH40h0/x5JofiC81Sx+xyXEIbUJWiUSkXMiGURHIzPMCWUM&#10;CvQYxXoejfs4+JNdtE1DR9dgn0q8jlNlImrXCiaKUFUd8wklRHs3RnJY7vnXgD0/9tP4Hap+2Fol&#10;83iC08MeGPEmg6q9tYanYwbLy6VbOJrW1luSzjyxcXjbtgILRqFVSDVb4Aazf/Cb4F6J4d8QaDri&#10;6x4Vs00+6W0t2uI77y5UgM9u5C+arFw4QfvNuQFY4DZ5fxBnjvNOMr33gkt3fRWWt3ra776K3rcS&#10;8EZDRkqWHTjKNrpTcul73ld9utvJa385+Jv7OfjzXNT8RW2k2umx6bqd7LPBKL7ypljbGB7A4AI7&#10;jI6Gvzs+GPizw7+zB8W/i/L4i8S6DoPiDR/iXptrr1pOrz3OteG9upQ6rp9tEI2WdZzJAJFbCjZE&#10;2V25H7S+FfEcPjCzluLe31CGGOTYjXVs0PnrsVhJHuGWQhwAw4JBx0r+dv8A4KC+GdS8U/8ABRH4&#10;wWOl2N7qV5L4u1AJBawtNI/79+iqCa+lw/EObYvD08vxcY8lNJR5U7uy5Vd3d9PJang5Xw7gsDi6&#10;mNouXNNO92mkm+bTRdT7T0v9un9jHTr3Tb6XwHpl0tjp9rZR6dJ4QtXjWQX/AJs1xIwt0aWQQ2tk&#10;pLswdXuFCReZL5tyX/goP+zTN4f8J+F/GBm8RL4SvNLn1K9k0Vtai1ya10i2spZMSsqvvubeNpCW&#10;2yQ2ttgFw4b4C0H9hH4ta7D5i+DryzXk4v7mCxYAf7M0in9Kp+Iv2M/ih4YaRZvB+pXLQjLiweK+&#10;ZR6kQM5xXpPA5io87oSt35H/AJHtRx+GcuVVIt/4l/mfbPw0/b0/ZqgjS08R+FfCrWdm1rCpg+Hu&#10;m+ddRRW3h6ORvMNqzbpZLfXWOcH/AEtSGQ7Cnuv/AAT38UeCvjJ+0Jb6p8K/C1ndeH76z1HwzqLa&#10;ZpljolzLcXetQ3dvcOmxDI8dnFAsiriBWYCBIxvSvhn9mn9gPwL8SfhZpviTxX8Qntb6S6mi1DQt&#10;NWJb3TUR41AkMvKyFXZgpTDDgHK4b9BP2Of2C9L/AOCYlv4k+LemeJ7/AFgeNNJt7D4fWVw+2a1k&#10;uLcG9v5lTCM0Su0UTAcCRwQCQa8Ws8NjIVcHjablBpprWOvSzTT0dr2/HZ9t69JwrYeaUrp9Hp13&#10;TWq8vu3PZv2zPH1r47+MNl4R0GQSeGfh/CdKtmU5W5uM5uJj6lnGM99ue9dp+zz4EMksP7v07V4r&#10;8G/Br315GzBmZmySeSfrX2x+zz8PPLWE7PTtWdGlClBU6asopJLyRc5OTcpPVnvHwL8HfZ7eH5R2&#10;7V9H+EdM+z2y/L2FeffCzwx9lto/l9K9a0i18iFR6VoZl6MYSnUDiigAooooAKKKKACiiigDgvjt&#10;piy+HhdGNZvsrrLsPRtpBx+OK/FP4seDW+HHxQ8RaCVbbo+oz2iE/wAaJIyo34qAfxr90PHWm/2p&#10;4duI8Zyhr8hf+CiPgs+Ff2jJrtVxHrmn290ePlDx7rZhn1Jg3H/fFfO8RUr0Y1Oz/P8A4Y+b4mo8&#10;1GNTs/z/AOGPB3yfYV9+/wDBPDxh/wAJN+zha2bf6zw/fXFhnOSykidT+U23/gNfAbrjvX1J/wAE&#10;vvGP2XxZ4o8PySNi9tYr+Fc8AxMUfj1IlT/vmvn8rqcuIS76HgZJV5MUl3uv6+49g/b/APB7eKv2&#10;bdUnVN02h3EOopxzgN5b/kkjn8K/PMtiv1h8feE4fHPgXWdFmH7vVrKazY+m9Cufwzn8K/KCW2e2&#10;do5kZJIztdD1QjqD9K6M4hapGa6r8v8Ahzrz+jarGouq/L/hyzoOhT+JNR+y22zzCpb5jjgV9a/8&#10;Et/DElvp/jLVpY2VZJrayTI/iQSO4+o3p+dfLHgVnj1h5I2ZNkR5U4IyRX6Mfst/DFvhp8EdJhkR&#10;o7zVN2p3eRhhJNhgD7hNgPuprnyhSlivKKuY5HR5sQp/yp/5Ev7UfiaPwn+zt40vJDtB0me1X/fm&#10;XyU/8ekWvzP8KeI5fCfizSdWiXM2k3kN4gHdo3Vx/Kvt7/gpd4/Xw78GLHQYZMXHiK+UyIerW8H7&#10;xj/38MP618HsdwrozSpeskuiNM6rN4hRX2V+P9WP1x0XVrfxDpNrfWj+Za30KXELjo6OoZT+IINf&#10;Fn/BTX4KXGk+NrPxxawbtP1aNLO+ZcnyrhAQjN2AeMKo94j6jPd/8E7f2krfX/CsPgLVrhYtU0tW&#10;Ols5x9st+WMQ/wBuPnA7p0HyMa+lte8P2PizRbnTtSs7e+sLxDFPbzoHjlU9iD+B+tetKMcXQ0f/&#10;AAGe1OMMbhvd3f4M/L39mnTbnWP2iPBMNqrNN/bVrNhedqJIrufwVWJ9ga/UwcL3rz/4V/sr+Bfg&#10;pr8+qeHdDW01CZTH50k8tw0SHqqeYzbAe+OSOCSOKn/aG+O2lfs/fDu61q+kjkvGBj06z3fPez44&#10;UDrtGQWbsPcgGcHQ+rU26j8yMvwzwlKTqvz8j4F/bf1uHX/2pvGE1uytHDcxWzYP8cUEcTj8GRh+&#10;FfRn7HH7BGj6EmieMvEF7a+ILueGLUNPtolP2O3DqHSRtwBkcAgjICg84YgEfFEWoXXxI8X3Cx3A&#10;1TWNRke6mw675WZmZnbnAyQ57fdb0OP0D/Zm+O9p8Pf2cvD+m63FfXGvaXA1obS2iL4jR2ERMhxH&#10;jy9nRiRjpRk2T4vG1ZVadGUlfR2dr377HjYKrh3iJVMRZdVf17dT6G1LU7fSLGa6uporW1tY2lmm&#10;lYJHEijLMxPAAHOTXwJ+0h8dF/aG+NMc9ozLoGgxvFYKwx5gyN0pB5Bdtpwf4UXoc10nxm/aFk+P&#10;muXmhX+rR6LpOn3UVtJpkMm2OeVzHsWRxzIwaSMY+VVbHGRmuKiufA/hHUjYx3MmoXzOkTQ6fayX&#10;bBmm8hVZ1BVSZv3YDMPm464FfV4jw/zPGR9lUnGnHrd80vuWlv8At40zLNPbr2dFO3fa/wDwDyy+&#10;t7rX9TuriG3nmj3FsohYKo9/oK5a88b6fAfleSbHPyL/AFOK9w0j9oTR9QvoYdN8OXk9q0KXst1N&#10;Irx2tr50UbyyrF5jIB5mOnDKwbbtbHkvxU0jTfhbqWveGm022j1ezvri2WaUq8hQSHZtVlcjdGy/&#10;3PUEHGfdy3wsy2m0sTUnUfZWiv8A25/czyVGdry0OmPg/SdIl0/+0tSlVdUVnieNAsaoqhizO2cL&#10;8yDP+0O2SOjs7z4e+D4JZpvLvpLSUwynY9wFcBztOf3ef3b/AEI96i8FfD/X/GHhjwxG/h2+vZL7&#10;SrjS2jli8v7IzNGI53DDOwpGW3gHoAOWXPe/F/8AYp0P9nn9l7xh448YeJpHOhWH2s2EVqsJubyW&#10;SYQqZnLE5e4Vc7cnAY+lfQU+HeH8sp+0lSjp1a53o9d7tfgc+IqZlLEvD5dRjJdHK6s3GLWraTu2&#10;07aq2x5037ZGk/AvxL5fiG90jSNBvLqC6SQRbRDZ3EdpLGFROWdIXmLBQ2X5HGBVP4Z/8FG4/j3B&#10;DFpPxI8N+G9QuJLW3XTYLVIXZ5JZYpcPdAnCAQy7l/hlxn5ST8ljXtJ/aIsJrm/sLO6v4YDFCnnF&#10;Z3AG1QikkiKNQAMK+1QvevMdG/Yu8UeKtejk8LaTeTedcra2s0T/AOiyuzbQomkCBueMj5R618nL&#10;xDj7b2dOgoxTSV9Xb5aK/ZL5s+yp+GuIlQ5quKnKWrfK+VK/beVo9PeS8krJfqt8LvhN8VPFvjXw&#10;/quoWfii4s7DWNK1JBrV6yw2/kxoJ3eC4bflfMlMZiUEuu48Ba+bv2j/AISeHfht8WfEB03XvDuq&#10;XU2ozNa2umyi7ntoS5AM0oUxwkKQCobeT/Dgk15T8G9L+JnxA+O9n8DdT8YS/wBn2Grrp9lHfa7c&#10;DS4w1rdK1ku0P+7MqJsVoz88QCkZJP2r4V/4IY6tHbLeXfxC0Oxvgv7sR+HJdRWI+nmSXUZYD/cW&#10;vW/10zOq5f2fTUdlzXTts1a9tVe2q7qx+P8AEfAuLqcuDo0ZTunLnqSUUm7prl31snu1t2NH9k3w&#10;94J8c/CzQrjU9W8P2VzYyy291bxKJ7i7cPy7mSR/LPlNtVo0UDLHkk19BeDPGPgHwRpmrHw54g0z&#10;xJqzbW+yrHb3D2+cgLvjTEQOOjqTxx6V8Tftjfs9fEj9iH4facmpeM/DfiPw34iuJ7cS2+hf2U1p&#10;cLErIr7pptxljEijaygBHPpXM/Cf4zX2raH4d8O+H77w/wCHdXu33BkfyjOWfazq0mUlZ5AoJBO0&#10;5XGRgfmeYZcqGOlXr0489aV3J3aV27uSiny7bKL0s+p+2cOV8cskpYTFTf7iCjyp78q6N2u3fv5d&#10;LH198R/jjcXWgfY7zUrfTZtPcpEuoXMl5cQToNw3FzlmXIwShIGOQOK4TSv2mb/x74U0XRdR3/2X&#10;p5ntYNT8n7Os0sqIu5xgD5XDKHHZyW5ya4iHwXo9lfQ6p4j8b3LRzSeXLFqXiJY57wiZ4ZHIL5Kr&#10;MBFtUAh9w5KvtX42ftG6D4FtdL0+PwrrWqS3Mqw2ktvGq27BSodCzNuVdrqGUpkCQHGSM+bjIY2j&#10;XpUcFSq4hTleUkoU6cIp6+6+Vytbmbb0S6t2X1WT4rD1ffr8tLkTsnzynJvTfVLXRJK935HsPwF+&#10;F9j4F+GUnjLw7DcXGm+Lna+ur1ZzJcCWX5jbs5yyeUGEYJ5OzIJzuPif7U/7Oln8bPE2n3n9uaxp&#10;/wBhkQnR76+uLzSdQcOGBliDhw+QBvRsqD9011n/AATR/bKsfhP/AMUn4st/N0bUYIIpblTv/s1i&#10;nHnxnkxswcbgP4W64bb9I/tKfsZt410htd8GzxszxiZIEIdXQrkGIg/MpyCF56/KegrsxNSq5y+r&#10;O7jvHr/T6Pr0Jr1qlTl9o2lZW7H44/8ABW//AIJdtb+H/AvirQ/GlnfaGt1/ZV8pvjfw6W0iSTEQ&#10;NuDSAGHZtCLklSWxkrwX7Nv7O1n8PdAm1DwT4XmQ6eCtx4kvrQXV88vbyWwRGcZ+WILgMNzE4Nff&#10;37X/AMFdVv8A9jXxD4fh1TToNU8M6jHr0LmNz54ihk3gptAjcgZwx55xnofnX9kTxn40+Fnxi8Fa&#10;1rC6fPo0upxzraRNHb2olZlVIXk5iQKYQ2QP3YLHO3g/q2TZtg8twUcRCmpV3bV+9yrTbt1u9/kf&#10;nefYirfklK0L+evy6/11PLU+GnjjxZ4ojW8sfFV3e3BVFVjOqRq3DbiqE7QpJO3PXBz0r2j4ceGv&#10;hv4P+ONpd6t4ZbxR4VZIwLee8lJtJCoGGd1hWQKSQVKBGwCCDlm+pP2lLbwP8cviPq/ivwrpM2oW&#10;mnLZ6fdX95PO82qTOrkFpZg0jMVQ7d2F2W/JHyKaHhL4AWmueImg+z2MVoBuWSKbfcQovLu6pldi&#10;5yZAwXDDnOQPnc04qzuviZVaLSfSzeiXa+3q7vsz4DEf2g8W6WEjGST312vb0XZ7nxD+1faX3wy+&#10;LOuQ6fL5Wm3mo3Ztp/PaUXdmxTy4WA3LtVc/KzHiTafu8/O3xN/ZZ8F/HzcNKtbHwT40bO2S1Ty9&#10;I1GTJ+WWEcQMeF3wgJnrGclh+oXxw/Y68J+MbNn0a+0PXL60l8y3tWnuJYNkxYkLBYklX3RHgbRh&#10;4+GDLt8G+OXhPwfoHgrR9JOh+EdP8QNeRwXEsM9pZKsccxjdm/fS3avvj5LKQys5KZWv0TKeIsHm&#10;mBo4LHxdWs7pq0U1rpJPTRLd33+4+vwP1iFJSg+WeuiaezsvJr59V1Pz+/Yo0XW/gp+0V4h8DeJN&#10;OuNP1C7sjHNayjlmjIZSCOCpjd2VlJBBBBwQa/Qr4DXa+HHjms447W8WRJYJVLsEGflJ5APTGCCM&#10;EjvkeR3Xhqx+I9toOoTlf+E68HxLqOi3qRurTWckQa4sZg6qzJiVtpIwsmWUmNyxyfgl8Y/EHw08&#10;V6SmvWdrqej6kVjQoCuFZCF2gYcNGQCQMj5WyD1r8U8TOBp4es+R3jUV1fqlo07btaJ6a721sfp3&#10;COfutTtUjy1Kb1t0vs15PWz9V0Ppb9qD4ReIvEvxI8F/FbwfY6pdaoslleWht7rMWl6tYXEzc2wZ&#10;TMHUwxsVV5CqrsA3ca3ws/bE8UfCnVdS8QapoPh/wvM0zXMCQ6q15YX8TM32hVZ1SWGQSRGUxsow&#10;rA8purtrRPDvgD9mWLx/oFv4Xm+I17f+VqVtqF2LO71KyjMqKLZlKM2xvKcsWZVxMeoK18ofFH9o&#10;a18f+OvCnhPxNoOm6ho8V6dT1Ozh1GWO2tLyWORPs8ckbkj93LD5rKw3Nu2lDhx87gIQp5Xg8Jgb&#10;OcYxuk/egowS5lptolbTmb3vc9Spjqix2JqV/gm5J9nzSb+9N3T6W2sfSNz/AMFLL3x9JeWnh7Up&#10;ba6vDFPKPDlmZp43yqOYt37vJ3IrLIGDOFG3JFcb+2V+yre/FPXI77UvjpIdP1TEl74fuLMaleWh&#10;jjjJfZDILWKYuxBQLblAOdxXnD8LabpviL4sWtnpdjY2eoatP9mtbW0vXW3tfMZYGWKOaSRYowwE&#10;bFWQEN85PBr1DRv2NfFHj7UHs1vvDdhbptuJhPqttdSoqtsyYiw2yAqRsJ4C7gSM7sKObY/EfuMG&#10;5Tv9qTSt3slb8bnkwpwi7pL+vU+bdTg+D/7NlpetHHda7ql1bC3nuPEWofbrq6RsZjFnHsh8liqt&#10;tmWYoyKQ44Nezfsq/t0v+0D+1/4esXsdQuRqGjyW1pqV7dtcBLO2tyPLijAWK3kd4onlaNMyFUDM&#10;wRVj9K8R/wDBOfwT408C32n6tp9teRxhxPdnUUhuWNuw3iIqQAc4+WMbiNpII2E3v2X/ANkvwH8J&#10;/iLpzeGdEjtWtw8kLm4klkjdopEdsMSF3IeSDlu4yoJ+z4dy1xrRhjW5uco37K0lstPX1SMMylU+&#10;rynCXwpv8Nj6csori88JNJCskirfFWjTLbtyIBwOvOB361s+HvCEQDRX0ccl1IgcxBz+4ToM4PUn&#10;P5HHeqOmW97oFtcLbyNCkwBc7QduM8jPQ89f8M1ydr8Zj4Uv9YSaY6fb6fcT2t9NdwNuNwknl7jK&#10;wKbV8txwxPzAkCt+JMkxOGc6EakIRqTbi72k07N3fRJvpdvXojo4fzDD4nkrSpynKEFGWl4p6pWX&#10;Vy08lot2jT13w7ZahZah4d1bRtOvI/OluYIbq3NzbzqZVaP5CdjFdsfytyGVTg9/LU/Z9j/4R27K&#10;6B8OJLaWTa4m0O1U3rM0gcALbEruhfDFTuUnIbru6K/+Muly6U02j+ItN1zXIx+8WzuvtkVxL8xR&#10;JZExtjV3LbQy/wAQwSa6Xx54oaH4aaL4i+z24RnltL0OzxLBcoX87cFjYjLoeo46dhXLg8PQlXo0&#10;Ksr+0kuaSfw2u3ZPq+vWPRPS/bmFasqdSvGPK4xbjFqzlsk21rZdN09rqztwnw9+DFv4Q8R2+qS2&#10;PhX7RamQwyWmgWtrPEzoYiySwpGVzFhCpDAr8vYEfnV8Wrzw+P2vPHltfXt7odvdeKb5r2PT7MRP&#10;egSOwZnC4kZiNo35JPToBX6U6R8Q4dX1m2s4obWRrq5jhXypZXYBhuBwIsZ2/N1A25JIAzX5+/tA&#10;eOdP8K/F74lrq2i31xYX3ia7s7W5guYsw3MUsqf8827b22ucjAIGVBH6zh6NTCpvKPenLTovPRv9&#10;D8rxlfEVYuNVemvU6L9oP/gm54i+GPhPw7rzTQ3Gi+IER7ON7e+UxoYw6iSVojGWZCOEk+XaQcEV&#10;y8Pwd0XQLbQrXVrfU2mgn3atNYSqokiO3HlO0jgsg3DLLxsXOCzKPq7w18ZIPiJ+zx4V1DV/FFtb&#10;2d4P7I8L6GYXjksDHIr3Mw3KS4GYwZMnexOSQhU+h+E/2cIvGUv2qXE2mzCNWaGCIEM3COmxyTv6&#10;kAHB3NkL934zN86z+GJtKpacej0tZ91vqt9dj5XFYfH18Ry4O2lt7XXfW999nbb8Pjj4t/sIeEf2&#10;pv2nW8FyaZdSeAdHsLfUbzxHqLK1/pGn+QJppDdgBy6tIqRxtvjLNyGRAR3XjTxHZ/E7xbptj4f0&#10;/wDsfwT4TsodD8M6WpOywsIFCRLzyWIUFmYliepJGa7j9o/xfo/gaxuvhh4GeN7Vro3HiTUIQq/b&#10;rjezi2XaABFEWI2jjdnAHINf4J/DRriWEmPvWeYZtXx/JUxKSklZtLV+bfV20+XmfqmR4Orh8MlW&#10;0k9Wr3S8v82ek/AH4aGSSE+Weor7Z+B/gD7NBD8vavMfgJ8LzEsJMfp1FfV3w28JfZLeP5egrzz1&#10;ZHXeD9F+y2y+1dZbx7FxVTS7TyYVq+owKBBRRRQAUUUUAFFFFABRRRQBHeQ/aLZ1/vA1+bH/AAVr&#10;+Hrw6XomtKsax6ZqctjJ/ek+0x+ZH/wFfssv4ye9fpXXyP8A8FMPh5/wlHwV8ULHB5s8Vl9vg/6Z&#10;tbuszt/35SZf+BmvPzSj7XCzj5X+7U4M0o+1ws4eV/u1Pyx2gD/CvTv2M/GH/CFftKeGZmcRw6hO&#10;2nS5PBEylF/8iFD+FeYEsw71LpeoS6FqtrfW7MtxYzJcRMOoZGDA/mK/P6VRwmp9mfn9GpyVIzXR&#10;3P1mLYX1xX5m/tY+Dj4E/aL8XWC/6uW/a+jAG0BLgCcAfTzNv4V+k3h/WrfxT4fsNUtifs2pW0V3&#10;Dx/BIodf0Ir5J/4KHfBu+1r4u+H9XsbG6nh1LTzbS+RE0jSSQuT2HdZUGfRa+hzi31f2nZn1ebYe&#10;VWinBXaa21PL/wBjj4LN8Wfibp9nPD5mnK323UMj5TbRkfKf99iE/wCB57V+kWwTKVbnt0r85vCn&#10;wz8XaHr1jNY+doN4JCsE4uPIkhYLux8p3KdvbGSKseNP+CsHibwLb6l4D1DSmvvEVylzZWmvwRsI&#10;bcxELI8rRr5YYpuMbbkywHBrwMtz3B0FKNR+87vTXZbaH0PB/BWdZhenhcNK+jbk1BatJfE0930T&#10;3M39vL4jP8S/jjdtbyedo+hr/Z1myNuRipPmP/wJ8gHuqrXigTzGwoLMOcDmvpXw7ofgnSPh14U1&#10;m80ybUn162F1eh5mf7DCPKjkfYow+2aaFdoGdrMeduDs/E39oDwXov7LGt+D/CdjDa69dRzXQubi&#10;2ihtZC8jWiKvPmF4xvnyUCjyRlgSK6swpujR+s1qkeaTTUVe9pK6eqWiWravZHFhuAszxeMlCunH&#10;WSbS5rNPlt0s76K9rnyPpWv25H9oWF/EzW0xEU1vON4lQoTsIOS6b0J25Kgg8DmvoKw/4KVfET4I&#10;aVZ2vibQ4tcSa2jntJtRjks7ieFlBV/MUYdSD94qScfeNfNuhQWng3QIbGSDyI9Jtl8+fIVt5QzT&#10;DPBxtjlPOcFDzyKueK/EmtfFW6tYb6SbxFqel2j2dpDduLj7Ja29zEIxtLYSIRySk7gFVU3EgZJ2&#10;y/NsvpSUUpSm3ZJuyknrFrytZu+17WPrMP4a1MKnVlUtFK8nvZqyaaXVO6Wtna9z2LxR/wAFn/G/&#10;iM/Z9B8L6HoqtIEe4cSahNyekSZjUsO5b5FJXcQWUN5L45/aL8TfEH4g+HLzX9Uur7U5rVrW+sri&#10;CNnkmIXYkcxMaRqjiTKrGFYv91TwMmw+I3hvwdr7WazWeuXCXEtnIsDH7FF886xP5kbKHUfaAT5Z&#10;xlWwTgAcnpX7VXgnxN4nm8zXNaW8acRi2+a4u7tt23cJISkIQncRGs0pGCNpOQPD4oxWIzel7LD0&#10;OWMX0ejVrPdK+uqe+iaSvd/oXC2Fy3JKvtatZSckvsq6aaas03bTfXrZ3s7YvjXw5N8ErTVNY0++&#10;a4bwrdyjT47WB4LmxWaRJo4xJkiRR5rgZVTGysw3iTdX1V4I+KXxI+MuiTXWgWWo6lfNaWNxZ2ul&#10;WLSQtK11A7h2jjbavkvhhJIu1d4IJ3bfFvjR8GNa+JPw+8Z6po39n6Jqnw8tdKuYftF9F9q1a2vr&#10;WKZoRE6jzyjCVBKNpQxxswIDNH9H/wDBrP8AtF6Ne6N4/wDhFrFvfR6819J4u0tLkBWkhZYbe4hA&#10;ONrKY4pAuSCJZCD8pNfs3C3EksNl9GNRXbhG/bmS1d+t9mrK3L5n4Dm2WUP7Yr0afux55cqtry3f&#10;KvLQ3dJ/4Jz/ABR+K3iOzhvYbvS7zTNKhjmvbxz5dxIX1LyZy43F28y1093UZdVl5Bzg+xw/8E9L&#10;f9nP4V+KPGnj7xVcXGm6XayateQabZKjRyLc2V2Fid2+Y+ZZhVDKuTOxJHWvvzZqrRj+z9H0+1Xu&#10;19c/OvvsjVgf++xXgf8AwUB8eeEvDPwO8QeG/ib8WdO8KWviaya0+xadpaS3lxE/DeXAzSzNwCA6&#10;7VU4JIxXsVuKKvxVJKMVva17dbPWz9WipZbQowcpa276L8bHzb+wToHwP/aI8T2NvZ+BdTe4miWO&#10;zm1rUV1J44Y2MypNEDshxIq4TDAlEPKqGH3voP7OfhPQ/ElzrUOh6THrN6VNzfJaRi5uNoCrvkxu&#10;bCqByegAr8G7/wCP/wDwp/xqZ/hPrnirR9NtFdLS8vktYtQ+coZCvlL+6DeXGMB2IC9Rkiu2/Zf/&#10;AG+/HUf7SXhK48dfGT4g2HhWHVIZNUmfVrq7jaFSGKNDuYMrYCkbTgMTg9/j8y4zp167WHU+Tb3p&#10;Jv100/rc4sLmlCm1CUbu+6SSX4v79D9hfj54JTS9Utb7TYYory6gMDTFgGAQ54Hc/P8ApX5//wDB&#10;cu61A/sA6xkTM0esad9rihXd50QdhliDnAk2dvT1yPuD9oX4l+Fvjj8Eotf8E+KNE8QLo97FM82l&#10;X8dwYkcbCGCMSpy8ZIbBHGQK+J/25vAOufG79kvx1ounyTXmqz2C3NrEzhWnkglSbZlvlywjKjJx&#10;k19lhKLxOVznB3spL7tbHXWrwpY6HZtPy7HwD/wS++GOifEW51DxN45vls/BmgyoF0qK2aU6zMBu&#10;xKsalnhiGxmXkbmTPpX2r8W/2gPCOn/BLWvGOh2batoVjZSx20cCNZKHK+XHHgpuXfI0cWNuT5oH&#10;fNeOf8E19C8O+MP2T9N8GatE0OtaLdzNqAhkCGdppmmjLYzvXayoQcj93jpivUvix8M/CHhn9l7W&#10;PBumrJbaf5ccNrM0bGGSUOsyYIXa6q0Kc5GNuRkrz+M+7UxvNq3FuyW2ibT9WfuVGjOGWJLlUZpa&#10;vd3aureSZ+avxT8Z+I/DE+leNIWaxvtO1CATiC2a3+yfMHhdSSSdkg2huuZBwMiv6Lvg38Q7X49f&#10;Cvw34s8OqbjSPEWnQahbSRsCoWVA20kEjcMlSM8EEdq/Ev45fBbWPjR8G7fRdBtbHU9Z8STNotrF&#10;YuT9r1FWgeOPe6op8xnUKScZDZIxmv2j/Yg/Zp1b9lz9kzwB4BnaNJvDmjwW99Mrs0Ul0UBmdA3I&#10;VpS54AznOMk191w7WdOMuZKK8393qfnfE1CMqkOWXM2ui+/fbZbnJf8ABSD9mtv2gP2W7jSYdRbS&#10;b7StQtdVjdAJFkZC0bpIjAq6GOVyVYEZVcjivzx1n9iXVfhnZ/2vD4w1CTULGWLVTHp9lcFrVYXD&#10;l4IkdgjAr8u1QuQQcgYH6/8AiTwfaa34Y1KyvLiPffWsturNLjazKVyOPf8ASvwC+M/7bmqa/wCJ&#10;tabxTqGvaZo+mZjWy0Zvs7qYpGCwb2UNtZjKxd+QycRxAsG+Z4nhmtbMYYnAVP8AZ4RXPZRb53K0&#10;UuZP4k9P8LdtGzhwfsaFK2Ism9k29Vby87Xfmj0K8gtvBWs2+q69q81vL4iBsIz4j8VWgm2CdYbm&#10;Jkjla4+UQWwkVywBjJODwPVPif8AEyL4meCZIV8RrdXek6db/Z7a9jVFht1dYIoA0chQlo8TcISD&#10;MinCxuF+BfBmp6Do3irUNYbXPAuqX9vZwXEUhfUNYumu2jZgfMaKOKME8MhL7SpGD1XS8VfHe48Q&#10;20entcNrOlo3/HvcWcdlCjK8gjaCOFh5X7th0OclgcqAK+myHhzMM0oN4RS5E1/ElNczSu3F2cF0&#10;W6Tdr7O3ZiMxpYZxqVuWMtdIRi7Xez1UvwbSvbc72Dx5beFvEy31ncXT3Et7cWaw2Vss39pRec0k&#10;cZdmyqhpFAIMhBJ+Unmvon9kL/gsJrP7HHhLQX8TaZ4m8Y/DnXLm6X7REVddJVr642iIytncF+YR&#10;swR1OAVKM1fKvgDwp45tL+yvrHR9Qks/D8f9r2q61p1x5trPG7yxxoY0U3RkMCIqKMnzULIgIam3&#10;f7UN94O+Edr8Odd+GMy6XNbNb26W+o+ZqJj/AIsWrAuCvBGSMEDoQCFnDo04U/qdByqQbVT3lfRt&#10;KzTSfKvRSbdtLHn054qUn7WSafwpLo9Xpvq/u9bn7Wa/4b8E/txeDv8AhKfBusabqmi+INIRlvrd&#10;WMdyjPOvlyrgSJIF3qwYCSMqAy5ytfiHqni/xh8Nnj8I6b4guo9St9YudI1HR9NR7WS2ureV1kTy&#10;0IAG8PgrwQc5I3EfVH/BPb9sK4/ZZPh/Q9JTXZP7b1FNOHhqezkxdPKd42qoYwyIWKmUqqFg6nft&#10;YD4d/wCCr+v6T4H/AOCnnjrXdE1CaHQfG0lr4nj+z+WZd1zGjXKkjIEguUuOQT2IJBBPv8J5phqO&#10;LdOce3xR0duqb331tr3PLzLAuvBT7fP7+p9jXn7U/iTRf2b9F8Fx6lat4i0O6+33bxxpG97BGUSC&#10;JJE2+YFLStnJYkSthhuNezfAL9vCWx+Gnltp99H4quFaw8i4lWO3eGTKyvDJFH58lxGhTYFyFeZP&#10;lwkhH5taD8XNM00R6ho9qs0HmQ3MouL/AMwh0iKAuz/MxZmYkDd90jHTHq+l+OrjSPgZqky3Fxo+&#10;sQTRzKFmKvGjrIHwAzN5beZFFjgAkk5xlv0+lleUYq06lJcze+q3fZO1r+V7dT4t0atKoqlN67f0&#10;rnuvx48Wf2x41vdNvPFWqXkViBcLa2eumxhRpvMkaF4ru4lzOECjZHEHPzHY1cQvw78O+HHhuLrR&#10;2tY7giBItRsXLFnVnEpmvDbwbRiEFxFIgVz8odgG8X0b9ojxJcaVHYjXtXgttPtDbwx2cgtnlXMk&#10;gRmjxI6h5JCd27aG7Dpc0FG1HTofL06+S71i8WWUQxKzNbAN0VQ7yFmyS25c7cdya6amHngr06MJ&#10;JW3jGya/vP3Ulu9rK+7um/rcNltFw56tSnF9byu1s9EuZvfa+99rM09TvH0j4i61PeLtE0pji+zx&#10;pai1iVSyr5aqgjypU4VQp28HivMtH0pLD4nSQSC6vLe3uTbWXnLMUhQMSrowBLHAOOwBz6Y9S8L/&#10;AAD8Y+JZWX/hHZIbW7hMUl1fSiF7ViE3uiO28A7W+UKQA564FcL8QfBmtfAP4oXGk6tfLJNrOlC6&#10;0yaxlZhFPuMaxB2VWG4pzgAYfqOtfA8fZvlWMw1PC069OdeLa5ITUrJrXVbWstGk/wBezhibpY6c&#10;KUnyTSu5RSu47dZWtd7N6a+R6NH4+03TLtobi6+0NbTqFjRYZFl2BiuXZ9mNiOTkoAwPJPDfN/xE&#10;+Klj8WvjjHdaPp82l6RZrbRPugCSApwpZRx6KMkdAM5xj6o/Zk+Aa/Fn4Y3Edppry3GoB4pr2Nju&#10;lZJGBUtkEx7wcrwCOeCc1yY/4JZfFKDxu2px6LY2Njqlykk9tbs0sy5YkpnlRxn5i5XJ6ivyzI8D&#10;l+X1PrE562a3VknZ7LVv5Hr5tWh7edP2sbqT6pdfO1l62Z6R+y7+0h8RvFGval4H8H3dj4XW6b7d&#10;e6slsJLaTEbws6mWOSXzPLldNzAg5XoQGX7g+G2uax4cs4mvvGFvqV3HMLiR4NJt7KNJQkxyvkqh&#10;x/pE5BwSTJktkAjxr4R/swz/AAytLxrLwzeWM15N5jl5RcMAOAgOThR82AOOSc88dva+BvEVohaG&#10;01CNdoVQrbSRwecH1AP1A9KwqYWno8DXdNdm4vf/ABXsvJdTejjsFBWrThJ/4l/mesXHxJ8QQBpL&#10;fxFbTTK3mkvZQq64h8orvUMzDafuEbcjP3sE5fwj1G68b/Gq3uLu6a6uLkzPIxUDzDsckgKAv5Af&#10;TOa8w1r4e+Krmzuja2s0c8x6zR+apH8XAdTkjPOepyc9D6D+xx4a1jwn8UdDm8RRxxxRrOHnhtmi&#10;jUGF9o273OSTjIOOnAr1stxlLAx+s4/FRai025OEUktW29Eku7VrbvQ5sVisNXvQwzi3JNWUk227&#10;JJLW7evn6n0Vd+Elht2aRVMa4LA9Nuef0zXiXjP4Sab8QfiDqj3Gj2d7eyamZfLuY/tUqOJHkVVT&#10;5j5n71dpZVwGGMDivqSfX/D9zA0Ul/GRIpVl8t+h4Pb3ryj4i+H9nijUNR0Sx0y//tyO3+2yS3hg&#10;dpg/kzSGIwurDy/3qjfzgodvFeNxdx5wxipQrU8zoNxTty1qfxdNpO2+9tkzs4eyfGwi6E6LSbV+&#10;ZNK2l97dtr72OPi+Btz4Ot59Qk09bC90+KS9E/2U3qvAsjuYVk3AIX8tcr/dcBSGA29R8ONMZW1L&#10;R5pIZri2vbe5cpLvYTSWjmUsMYTOAwUcc9BXEeGbH45a42o2dzffC3R1sQsMN1qb30kWpkKcSpHb&#10;btiK6r8kiocNgfxZ9K+BvwV0z4PapPfat44bxbrGoQrLdXH2SS3t4ZtoDCGPHypwSF6KCAuASB8h&#10;wzxdkkMfHFYzMaPTetT0s1L+ZdrfPzPoM6y+aoTpYak767Rlrdcumnnzavp3NKx+HFtphk+zW1vb&#10;mZt8hjiVfMb1OOp9zX8+n7Q3jy60b/gpr8WtLlvNPW3t/HeqmGPUI2uYYZPtEg3CI5U52qMY6qp7&#10;A1/SUPEmgn/mIJ/37f8Awr+bP9vv9h/4yePf+Cjnxe1vwp4H1jVNN1rxpqM+mXNtJF/pSSXLlCql&#10;w3I55ANft2E8RsjxFaMcBjqNRrdQqwk7PTaMmfm8slr0YP6xTcL6JyTWvzPVNE+INz8Ryuh3GoR6&#10;lffa82NhZZSdppJVWJIEyWDMMswOesQyAq4+5vG3x58Rfs5/Bix8Brrn27xxd2UUOoPAiINGhCkI&#10;kjJkS3QVtu9mYovQ5Znl+f8A9nX4Lx/sF+DbO41q6g8SfHG9ttpwyz2fgmN1wY0K/K90QSGfkKCQ&#10;p2ktL0ngHwDdeItVa7umlubm6cySyyEs8jMckknqSa9vP+JnjKMcJSXurVu2rfZdl37/AJzluTRp&#10;T9vU36LovMtfCj4cSahcozKzMxySR1r6++A3wj2+STH6fw1z/wADPg1zCxh9K+vPhF8MFs4o/wB3&#10;jp2r5A95s6P4TfD9bKKL5AOnavafDmjrawLwvSs3wj4cW0iX5R8vtXWWtuETFBJLDGEWn0UUAFFF&#10;FABRRRQAUUUUAFFFFABXmf7Rnhy31zw8Vul3WswMNz7wuCkg/FGYfjXplc78TtJGr+FbmPGSUNDV&#10;1Zg1dWZ+Jf8AwpjULTxp/YF7e6fp+oNfXOnxR3DsHnktyRLtABGBjOSQDkdzitjxH8PfAPwlsLi+&#10;8XeLpJIbBTLdQ2cWJIUCsSdnLvja3CjJ2nGTxXP/ALdvgGw+GX7Z/jhluvFGnf8ACSWcHiGH/SDN&#10;aPNPBPDcmNJYzHGjTLL5gR1PyIzOuAD4h8dfCnjC40nwtdeE7F/FNtrGrG3vE0pkmiF1dyTR28t4&#10;wcbIT9oX51SROvzJs2n8Vxn1iOLlhVO1m1tbbzd918vQ/Rsk8O+HY4GnjsRf3kn7zve8mm0lZPlS&#10;1Vr3Oj+KH7fXxV+M+mL4Y+H+va14D8M6DcHSvsm9IbyCGMWqp5twhDn91M0hVWOMFQXChz4r4R/Z&#10;x1b4w+ItWm1z4jXGpXem6TJrcstqJnivokZSWhuJATIGRw6kopwfmA7/AEHf+J/hP8JfGvijwfq2&#10;tR2GpeEPD8fiDxFFexnT73U2D3lsPmMTAEQz2qSNtaYeVGsUUhkXyvOtA/a2s/jr8OLu78H6b4Bk&#10;XQricXCQ6EZmZWVZIVnj1BZHYAq5EgxuyQf9WoH1WU8P5vmKUKU4wT2c3rtfs21+XyZ9RLFcOYKs&#10;qFClzSjpZaRdtFfVWdlro7voh0urfFL9lfwFr1va6vql9o2jumn6mJtWuZdNgdJTFeKbl/khXars&#10;roi5QoMBs1R8Z3EX7QPirTfG2j6bq50/xEQllHOjeTfvFI0DSJkSPJHI0bMCVHy/M23BI+pP2afF&#10;WpS+DrPUhpMtxoV9aiTUdBjV7ixvbZeJxbRMXaG4iAdhFGfLlCFI44pWjc9V+yHrem+Ev29Lzw/r&#10;Hg06f4N+FEKLodpa2cbhImjk+ymF1bDBTb+Yu7Y6m5mjYbFV5PHzDhfGYfHfUMTFKo2veT0aemnf&#10;X57p9j1KPFFXBVFLDUI/DZRSvd3utrX2t8ltrfF0j9jDx18PvDnh7/hMLW9t9Q1mBkj0i41sQwaa&#10;jMrRuFQBmXcrebAWO/MQwmG2+H/tQfG3wJ8IPi23hWHR9Z8av4cWKK9aO7itPKmELLMkMRb98wEk&#10;u4bxjzGHYkfaX/BQr9ojxF4z0+XxFp9hY6T/AMI7BcyaFZ3lqtxNeTxQSXHlO3mx4eVoo0CoW2na&#10;BuLHH5j/APBPz4E/8N4/tD+OPEvijUJtQtbdTrGtMYGt47u7lYxyCHYSY9gbcApVgxTjFetjuHqd&#10;Ks1iJOcIpKKbel0o9LW0SXyR8fjsyzCGJkqkY0qlR80uVKz5m53e+zk/NO596eEfhd8LrX9jlfjV&#10;qXiqDTfD+sQ25vota0q20drEfaiJQPOeTE5E04UhzuJAG4HafjX4haxpv7Q3j208N/B+S31TTbq6&#10;NudcWOSzs9W5XaTM6KuAyPgOyjIPQ8Vb/wCCzPiZta/Zjs/DegPpsnw/0XxHpT2ttbz7m877HqEf&#10;C84UJEFG48t0ydxrkv8AgmDf2fjfwxp/gmG31vTdt7Lc2WoLC7WccJaLdJvXhAJtwPzA4BAG4gl1&#10;MLRw2D9rhI2u0mrLp5u73s7XPHp16+JxcqOKlzWTad35dFZbabM7L9tb4E+Cv2UdO8L/AA98Ta9q&#10;l54u8Z2T3lyNGt/Nkt4bgtBaxj5/LbbNG7OrPkqDjPAbD+KX/BNLxN4A+FTXngMnWI4dNN0UukWG&#10;/kaPJeERozDzCdxG1nHHQA5Hpnwa8MeG/wDgoT+05deC/GGk3ovfC8N9exae7tP/AGhK0UcO0/eZ&#10;o4N3mptwdxfG0L8303/wTm/Z48QeIby4j1TXLmx8LaTqeoWFraNaKJ7iG3upIMt8xEfKEYAOCpOO&#10;QBjlMcS+WjST5t3e3L0/z/E0xdTCxUp4hqysla6fX+vlqfBn7btpb+APhfqGoWXiS116+8XXVvp+&#10;u3d/5cMlypxsd5QQWCyRRq3mHyyD820kOPn/AP4Jzftl2P7H/wC1p4D+JOvXd5JY+G9VjXVBAHaZ&#10;LNpo0nEa/wAX7mVyFB+by2zjdk/tN/wV1/4Jk/D74/8A7DHj3VtD8Mx6P428G6He6xpz6OqxSahL&#10;bI9x5EygYnMjIQGYbwzDDDkH+e3wt8FNY1XwDeTTW9619eTpDZWssIXzmwwDdd2MlR9zOTgep+yw&#10;+CnhcPGnVlez6ffY/N85xWGliPrEny8zS1sm2rfpa5+6X7bH/BerxT8R5brQvg7BN4X0Fv3Z1uaN&#10;ZNSvFPAaIcpAp5wfmfkEFDxXwlfL4k+IWq3Gr6lcXd9eXs+Z7zULotNPKVZjudzuZiFbnnp9K/Qr&#10;9ir/AIJ4fDn4rfAHSda0y61yaJrJLaG/1TRZrF55FjCmdYplUyIWw2RlW6Bjg42R+xZfaPr99pOm&#10;alo199jkMcGoS6qtqlxsQNIi2lrBJOJQROuzzgdsRIztO386zTO60puO7XfZfLS39XOfC5DLGSVX&#10;G1fd7L9NLfr+Z+feifs86/rbxwCMrcztthjG1fNY8BQzFV3ElBjPRwRkYz6x8FP+Cd918Xdes7W1&#10;ub68S4kdHuLexnNra7UZj5kpQIuSu0DOSWUd819ueDP2b/C/i7xauha54s02LXIYoXsU0O0jsr2a&#10;CFXVj58xmklViFZGBB/cSnofl6jxT+1d4M+B3iP4lWNm+qa9428Gw6eupW2oai6tfRyRwtEYvlMc&#10;YBu1ZhHGq5kJAPQeOsxxN3zbWvstFpr6X3PWjw7lkbRppuW271b/AK6W+dzj/wBnr/gmJD8GtQt7&#10;waxOs0POxHwrAjBUjuD3HsPQV9Dah+xYPFHgrWNLvtcbS21K0mtFngRZmt/MQpvCsACRnODwcV8+&#10;3n/BU211iHwrD4d8M2muah4t0K41COzi8RW9vPpt7A8ccttcidY0ij/eNJHO7hZUt5sLvCo/qXg7&#10;/goboMn7PWg+INYsWuvFV5bp9q0ewnSZbS5RQs8fn58tlEiuFKsxYDOOeP0LgjMM4dOphcLByVTV&#10;W8tG/JbK7sulznxWX5dRfta/u8mnlfe3m/I+M9C/4JBfEr9kz9qzVtU8H+I7HxH8NzoBkupb6U29&#10;40wDv5cUahgZg8QOTtTZMoL7gcdl8TvC0x+Ei6zY6stot9ew6je2ZhK+VC82Jw0iklFj84nHTC8e&#10;g+mPGHxs8UfEP4cW+uafpunR3mpQGWOxmu2tIRG+Sm9xGzNldpJIGcnAA4rxv4w33iy8+E98dQ8Q&#10;+GdLa6szZyDT5mMkCSpskCpJD+8O1mAYlRgglR0rgqZvTw+Kq0KsFdXi3eyTTtdWve2tuh+jYfKc&#10;RXwtKsqjs7SSSu2mk7O7Vk9Lk3g34U/Dn4LeGfgP8Qpmt7ewh12Rb2ZpB9mF/PZTLZO4PyRiOVfv&#10;cbSdzE7TXqmq/wDBTPw3451+80fwTqem+IY7BY/t92JxAuls7iL96JjGoAkdTgMWwrkK204+JfE1&#10;/r8Pwn8VfDG4aPXNHuNOM1rdoqw2+63tHeO4G9t3mIpO7aRu2kY6V4J4T+B9naXM+o3FnrVxdTB2&#10;Syu5vMtSSZFBk8mS2MfBjf5Q4GxgSd2B9fgsurZnXjHCqUYuCd3F2e2q6NPa+zPzvPMTXwMNJwdp&#10;tO8rtdttnu2mj9SPhb+0JJ8d/FWl6brFvb2v2+KS8sjaXb3H2+NZJFZpXiQwRbTCyBRKxLK2Typb&#10;8tP+Cgvw90z4c/tNfEXQ4/Dtv4m0q41l9QjjuG5tI7kLdAwyfK+xPPKEI/y7SDzXrPwz/aK8b2Fp&#10;eWvh/wASatpOjabdQQ2cUd8ZY4hGr/IuVUMjF1J3hiSnYEg7fjm/n+O1lfa1rU2kyeK/D8UCtfz+&#10;Xab4JGlMZwoGZNyT/MoyRgDkc48RcK43LMHLHztON1dK6d27J6ebtozx8NxBDEwjhHJyqRu7tKzW&#10;7Vv+B01Pzr+JngvRPhb4c8QSWOn61DJ4ZuA13EzrJZXMkzIGK3THcrLlF8ra5+UkMDvx7F+xR+2h&#10;8HtU13S9BX4T+MoteupAjzaVJHqbMu3BkZv3cyqrfMcZUDkjHFcj+2F+xqt9rWqXVpJ4Z0XxDq2q&#10;i7u7a4FxdXuDEBu82FWEayMQxgkiWQOGclUZFr6A/wCCV/7Inij4BfDjUvEk/g26j17Url0lvLma&#10;JIWslVdgidmARCzPksVbd1BCrRnGMr08jpxzDnjTteMW3TTbet37qlq923voexgMZRljHKhKKfVp&#10;JtdtOmnax9YeKvEZ+GugSaraWs1to8So1tDNcM7SnHRFwdu7kfMR2+h8V8fSJ8UvD914w8XWMdp4&#10;IsbhZLq3nM8Fxq0o+eOzi2ssnmybeoZfLGXOEVnHuvgjQJNdRLrxNqcN5cRyn7JY6QZNUjhOSq+d&#10;LEhSPaVcH5lB2n95HywxL74P+F/jr42sY/GGo+JdYuIJntodMtzHZ6fpalnXZHbWpneLLIpdppVc&#10;7t0jl1YD5fI85yPDzVbNqj5YauNKMpSaXRPSPTdzvrszpzzFYqVGVLLYc05aJyaUV5tWbv5JdD4l&#10;8LeIfEXi7xfpPh7wv4b022ivJjbaXoOhwHTo4y4IZVZGG9WAJd7ky9GckHL1yP8AwXJ/4Joa58M9&#10;H+EOseDdB1rxRq+oJfadrp023ku1t5Q0U1uihV+WJRJOoZlXdtLHBbA/VS+/Zf0D4X2+jx/D7T7X&#10;wr4lmvonW8trMXU0kEbK0scs8m50gYYEmGDMp2LhmBo/aM8KWuhfs+NHqF1Yxa1DdJqcha4+e5nZ&#10;yjnLndIVRyM4GQgwqqAo/HOPvpF5ZnHF+VVeFKKpYaE5U5Qs+eq5J0+eSTcFSg7crg5c003J6K23&#10;DfCWZ5Zk2Jeb1va1GlJfyxtrZNpScn1vaysktz8H/gr/AME3/jXqk6/bNL0rwtJKn7mbWNTQOoIz&#10;lY4PNcN/vKMZ/L6Z+BX/AASoukvpB4m+JE0z3UIS6it7by0271OFlkMjuQcHCxbsAkd69j8G/C7w&#10;98OtB/s2yvL6S2W4muAu95WYyyNIVZpmfIBY45B79SSexsfiXe6Hp89pp015a29woSVRdMBMoyAH&#10;APzdTwT3NfrM+OeIqkrYafJHyik/vldrps7nx1TFwb1HeAf+Cffw3+GcTQXUd5cNgzNJej93M0bF&#10;fu3MkIZgHOAsJPzEYHNek2p8G+C4LVYY9OkjiX5mhimvPLKnIUq/2aLbxjgPwx6mvHbzxRfXTM3n&#10;eWWOTsXGfx61k3s8lz80kjSN6sc15WMqZnmMufH13P8AxSlP7ruy+RzvFR3jE9h8R/HPRoY2S3t1&#10;jKoYsI0SRyRnI2lLeKMntkM7ZxySCa+QP+CgWt6brdnoviFbaa2ktbie3JitwwQTKWUD96pVV2nH&#10;J6ivUpOB+Fcf8X/ANn8SvBVzpN9NNbwyOkvmxj54yrA5HB7ZGMd+3WujK8vhRxMKrk27+XXTsVRx&#10;1aNRSi7M8x/Zk/aV8C+DfC/h/TfE2ga3rH/CO6idVszDIEEVxmQq3+sXdgSMMNwfSvrDQf8Agqv8&#10;P/Dlj5Nr4X8YRwqMbC8MiryTwGmOOp6V8kfAf9l3wT4p8ReE9M1PxVrkN14k1i6sFn0+1imhEFtK&#10;Q8m1mDAmJTgDeSzcBsbW+44P+Ccvw81r4X+E/h3c+L/DPh+G8+Ms2gzeKSlndagLb/hHnvBbtd/u&#10;t2+dRCsbBVWVlypYbD9disuc3fp6njZtl2LrVnUutX+L1+W55nqP/BRv4a6ndefcaL8QpJurMTZD&#10;c397r97HGfSmn/go58N98bDRfiDvjLMjA2O5SwwxBz3r2Twd/wAEQPhHrXj3xNp2ofEvxdZw6bF4&#10;dkjsQ2myanpE2qXE8D2d75bSQGWMpE5aKTAWQna3ylvkb9iv4OaKP+CjFv4Q17w7P8R/D/hvV9Vt&#10;LvSoGtIJNbS3juYo9oubiCHJkWN9pmHCkAscA4PBzi4p9dNzzJYHG05QhN/E7LbvbZH0Jpf/AAVC&#10;8Cy/D/WJk0Xxa0WnxESRTLamQIVCjbhwpHXg9/wrC8Bf8Fo/h94JtbGCTw348vlslIMrx2Qklzns&#10;soHfA46AU3/goT+w9pXhv4m+Kr/w7B4N0vwjofh7RbrxLH4e8nT/APhHYZ73bOskEl7cmW7RV3MI&#10;ZJBgR4GWG65/wWP/AGUvgd8EP2YIdW8GeF/CnhDWLfxfb6Z4OutG8RjVJPG/h9tMjml1CZPMfG25&#10;Z03kKcoByJFLefjuH6GPwuIweKV6c04tXaumrOzXzVzuy3DYjDV3iotKVKSadt2nutO69G9DN+Hn&#10;/BWr4E/CqxW20H4c/ELTolnubkMl1EW33E8s8nzG5zgyTSHHbca3Jv8Agt38KHu5Jv8AhFfiwGmd&#10;pGCattTJOThRd7VHooAAHAAFfl01wSFqJ58D72a/PKngvw5Obqz9q5PdurO76737n18fEDOLcsXG&#10;3+CP+R+o7/8ABbz4T7Nv/CK/FnqDxq+3ou3td+h/PnrzUEv/AAW4+EuzH/CK/F7A5yutspz9ReV+&#10;XZmaV1VVLMxAAAySfSvpv4D/APBN/VNY0q28T/FTUJPh/wCFmAkisnjzrWrDg7IoT/qgQSN8gyOD&#10;5ZU7hdLwR4dm7QVX/wAGz/zOvD8a55Wlyw5f/AEfdf7Ov/BVLwz+0J8QLfQvBvw8+KeqXaur3M9z&#10;fRNZ6fGQVMtxJJclUjAycNkkj5FZ9orN+PXxz0HRviBqM/ge3tdQ8UXMlzDL4jeMO2nxTMrSQ2p7&#10;btibn6HaOT0XzNfEdvZ+D18G+ANFj8H+C4zlraDJutSbp5lzLktIxHUEn0yQBjqPhl8GXumj/ct1&#10;9K+54R8L8i4exMsdgYS9rJct5TlKy7K7dvXf8T2q2YYzFU4xxsk7O6skkn8jB+H3w0uNZvxPP5ks&#10;0zb3d8szknJJJ6k5619P/Bf4IktCTF6dq1/g98CsGFjD6dq+o/hZ8IY7OOP912Hav0U5XIrfCL4T&#10;raRR/uvTtXv3gzwotnEo29PameEPB6WUSjbiu1sLFYFwBQSOsbNYlHy1cVdopFXbS0AFFFFABRRR&#10;QAUUUUAFFFFABRRRQAVW1aAXWnyxn+JSKs0jjcpHqKAPgX9qn9n7QvFvxr0jU7y6mtdUWCXT4zt3&#10;wmOOTzo1ZScElricjg8IeO9fJ/7bfwO8TfBnwVo/if4Wywt5mpwvqlrY28jxXVu0Uym4WGPmZo94&#10;n8oA+aYcckRpX2r/AMFSNGm0T4Q6xrdrqi6DceHrm11qG/8AL3+TJHL5XI7ptuHLf7Kn0r8ofjJ+&#10;1Lr/AIm/ZD8cfDvxAm+KexlfRtQtXLRTXEdzJeRRmQ5CrvWGNfRVx3rlzPLPruFs4KXLs7arv8vn&#10;+R9xlmc0f7PWGqStKN7aW63Wu/lqea/8FQP+CbfxT/aq/bv8SePLFtBjXxJBZ3enQ39xLaz6jbw6&#10;fbwzJhY3EX76GTy2kIBEhZmAGan8LftTfCv9mz4d2NvdeA9ahj1J7XRdV1G8jRNW05LcywNFJsGJ&#10;mhbz2ZQihhsVXYgGv1M+DPx203xt+xX4D+Li6Jb63F/wjKW7I9sDOrsAhAwPlDK7r908EZz1r83v&#10;2i/gjpPifTrrWPF2lDwzofhW6u7y/tnuEjlFr5rCMMHfmQ/Lt3gffd8YVhXJlq5sJhcXTvGUNN+q&#10;0/JfeebnGbUcvnTp0YK1ZuM29bPlk4uO3Lra973StbqfVn7Keva1b2cen+HtDtbrSY7m31GzvbWf&#10;zYEgyu+RWAPmrJGFYMmBlQRnJB9A+N0dv8DP20f2f/F9rdWek+EvHV/deGvE0VqyQrqd5ewzR2ty&#10;6YG5/tnkkONx/eSY4yzfOf8AwTO/4KLaN8ZNa1L4Z2OkqdH0mwE2kWybY4IbNHSF4ApXMh+cP5ku&#10;4kmQBVQKg9y/bqlh17/gmLrOpQLHda58MdVTX9ILyee1uYrlLm3hbcFZ1JHlnawYgNgkfKfY4k5a&#10;9KjmdrOEkn89/wAj06eZe1w0acN1e2uv9JoxP24vj34P/ae0aw0XwzqV5oWn6oRokupLF5yQM00E&#10;gkjiBXLR7XjOG6ysQeFNfQv/AASm/YK8G/C79iVFvdOVNX8bSSX1/eQKba4SF3/cRjAAULHtJBU4&#10;Zm5IxX5T/Fb4qaLZ6jpek+G5ppNB0nbJaSqQGuQxEgl49QQfwr9iv2BfjPa+Of2WfB/2e6Z4brSf&#10;7PkmdtrGSJTETg9PmSQZ7kY+vq53kNGlOjUklJSi0797pp/i7eh85mGaVaic02nfTXpZ6H56/wDB&#10;Tn/gm7rvh3wDrXwy0N1ul1zWY9c0uRbeLzltbfCOYcBT5scTICpJ3sxzjzFI+H/BtjrXgbwFrXw/&#10;0vw9cf8ACY+D9RuYV1ixv209re5EhRzI5YeWSFdcqw8wYUJnk/th+3v4r8CeP/Cvhe+8ZalqEd14&#10;QvbfVrBtPnayuVuot4yZUIcpNG7RvDkBkYlu2Pzj/wCCrvhbwfF8MNN+KGnfY9D8VeNYyumnT7mK&#10;JZfKuIJA5gQDzGkjkd2mZmAKJjB+98fRwtCOInhIx54J3TV/dldab6ruuibv1OqeIqSw8cQ3yVGm&#10;nf7UbN3tbR9n1aR1HhP9sK+vde+GereAdNn0fx14R0aO08Sab/Z8FqluARHLHanKl1ZXWUkIFGQF&#10;LsGB+qP2d/iNcaR4sXxq3isRadrzNKhEYuttvLPNdSuseRuLyTyPkLvO5V+cqCfyh+G37Qvir4uf&#10;tqaD4gsf7W1i+1cWNrrDfZ4Y1hjjCJPIUhQDyzunO5iSAyL1AJ/S79lr9nj4b+N9MurjxbBq0Xly&#10;SxwwQX10it5j7/MSONs878DAwMcAda8CnLF4bNFRrShTnKHM1zNx6XV3bZ7Oy0ubyxGCeVKtidk7&#10;aWT6233Vt/U+qvEH7TGm+O7HWtH0XxNbeF7vU7Tfb6rq1rbyRW5L/MHjMxQlkOMEg8k7QRtr80f+&#10;CdH7Kln8Ffj74+8a/Eu7t9Z/s/W7nwt4YxKi29xDbySG7v4FBVcrbJGEfdjdcOgwwFe1ftDfsP6t&#10;p+lz33w/8V+J7LyQXgtNYAkiOOQgDHzCe2csO/INfA/xb/4KE/F79jH4y+IPA83h/wAKeM7K70+5&#10;sb1/EWls8YtLh3f92Y5Y0Uv5jFm53EYKjaa684w+Z5jhvY3UYuSTlG6fKtWk3be1m10bV7nz9SWW&#10;qUMVhLycf5ktLrdPydvK9nrsffX7eP8AwVG8M+Ofh55Ok+Ko7S4+2SW9nBYRXltJKh3qklxIzIoh&#10;e3ZZihAkhcCMq6mSeL5F074/+M4/HNvqF5dawl7N4sudevJrdPsMNpMY0jkzbAjPlrOrxlplwZ7j&#10;b83znwP4L/tEw+KNGjaKW4mnW2i0CdUIYmFYFZEk3Iwa3YQyLt4APBBAyfY9Zj0rXvFfiKbw7PqU&#10;NrYwpMJNUmtVnkUkQuUEcarIfMujjGPkdyVYqCvy9TDvCP2DjbR3v8l2Vt7+Z5lbFSn8X+R6r8Jv&#10;hPH8X/h3rnxGbxR4m0nxNdXUOoJJbXiTafYKk11FGI7dE37I4y+f3rKRdSfNtyW9D1TwR4dn0Sf4&#10;gXGteI9T8ca5DPDqk0/lRwXCm4Rlj8oHJKtGuCWcqDIfmLMx8X/Zk/abuvhrfW9ncLLcW/i7QU0+&#10;7sEZ/siTBpNiogwpykQ4QY+dVKnnPiHxf/au1S00GSOH+0I5LKQJIl1IoWBwSHxEBgPkEZJ4JJxX&#10;zVs5xeLrYOpbk5lZ2X8Nq3LpZ6SWrd7p/d+jZbl+VSwlPGyfLJx0s2/fjv8Ajp0R7dZeL4vDHidG&#10;ktbGGTzmljvSkrT28QkEzQna2wxZVmyUyp53BcivtzU/B9j488cXUtuy2OlosZlsosRtI7ElWATH&#10;lgMm5WAyfmGT94fl78UvibHqvhyz1K1mMz6vZiW3hi+Z5xLF9xAuSxIYgYGf5V9m/wDBLG5+MnxP&#10;+JWozav4N8QaTpusaSt0mp+INOk0+3W6QxYWNZPnZTvlK8H7p45rpwv9pZfXp5tgqns5QhUpSfXl&#10;k4Ssul1KLd909tdTrp0cqxkfquPSceaMkm9HJJpaddLaddu9/q3VtR0/VtCitG8G6hqrS2yQBItU&#10;W2IEahWxumjCDjjBHArCt/BGm2PgTUbWx+HNrHFLGLmQXOqLJ9qMfzAK3nNuYAlskgHHWoND+C2h&#10;fEPx/qUOq/FGLVH0/U5NK1Wx8OQSq2nXSFd8c1zuAjwXGRs5IYc7Xx7Nc/sxaX4M8P2lz4e0i68U&#10;XmVXz9U1CRpVBKjzPI3wRScbiwZ0OBxuPFdGAxlHDyjiatVqb2SUk/NuV6aV/KUt++h6OY45Vk8N&#10;Tpc0Fu2428rJxnf5xR8g654fj+LPja5srKb+zYRfxq9pajfPYQAKskJR2UkhFYEcnDEAEiodP/Zq&#10;+NHxNt5S/huHRdJYFDJdsLPzhz8xMhBxtBJPJr7O8OfDPx1BCbi41Hwn4LX7QJrv+yLFBHepyX8w&#10;FQ6lt2CROxBQHc2SK5TxTq3wh8E3jSeJviC2tXMaqDAlz9ukiZTn93IqyXUZyOCZywGBu4r76n4r&#10;4iivZ4OjG6ior4p6Rva9ra6/zPzPy/GcG4eo3Wx1VxTk5P4YK8rXte9lpskeG6T/AME5PFHgX4a6&#10;lqOraxpcNvJLaXUUOiW76hIf3ig43eUoVgV+YMQMk8gV7JoH7BngHw6bvxdaalretXGpW9vayiW8&#10;WKCFIi4HliFVkjk3SOGzITyy4AyKxPjV/wAFA/h74z0NdLh8Lav4ihhnWeL7Q6WcIdchWH+sLYBP&#10;DJjnOMgV55p37dHiS80r/hHNB0Pw34Z0VIz5UVna5khGc+0fXjiMV87nHGnEmZ4B05VnTld/DaCt&#10;ZW1S5tGnre+vkjjeH4ay+pOdP957um8nza63do63Wlunds9F+CHgTXNKzfXvgnwP4NuVuriEw6cq&#10;zTzwrI4imecICSybTtPPGSRuMaaHxrtvDWvxQtqniew0rUrON1gYQ2t1JHI20hwjo8owVH+rZG/2&#10;sgEfNXir456lr00i3mpatqXVWR7gpC3/AAAEJ/47XLz+N7koVt4obdO2F5H9P0r4GOQ4yviFi8VW&#10;vPvv+Mm2/mmebLiKMYezw9Ky83b8F/me2ape+ARdXDahc+L/ABs0oGIbqb7PZRFcACMHZLGMADjd&#10;kDknLZeP2opPCA/4kmj6FopK7He5lkvbhwCxH7wlCcFmPzBsFjXz/c63eXxbzbiQhuwO1fyFVtvr&#10;Xp1eHcPXpOhi7zi1Zpt2t10Vo/gee87xvNzQko+i/V3Z618Qf2hPGnjTSPOh8SX/ANlVj5qWjC24&#10;99gUnHoexrya/uZL6V555JJpWPzO7FmP1J5q5omty6Hdb1+aJuJEz94f4irHiXRo/sxvrP5rWQZY&#10;Af6s/wCH8q6cryfAZbH2OCowpR/uRjFfOyRw4jHYmvK+JqSm+8m3+bMInI/GmyNzSFs01mGK9ozS&#10;GzNxVadqlkbAzVWVq0iiiKY4HvWNr1rDqtjcWsyrJDcRtFIh5DKwwR+RrSvJtqfpWXM+4f55raHd&#10;Dij4Eu7CTw34ju7G4ULNZzPBIMdGRiD+orp9NvFNsOFxtx+FO/ai0AeGvjhq21Ssd8VvE996/Mf+&#10;+w9YOi6hui+9nivqKseenGfdEZpQ54KaOiaZD0C49MVseBvDbeNvEkOn9YR+8nYD7kYPP4ngD3Ir&#10;k2uwg5Jr1zw74D8RaN8NltdB0HWtY8ReJPvJYWUtxJbxY77FOCA2Oxy5/u159SLXux3ex81UptWj&#10;FavRf15HIfGbxnD4q1k2tosa6bpaGC1RcbeOrD6kAD2A9a84VljJ2qq564HWvonwX/wTg+LXjJPO&#10;utFs/DNmoy0+s3qQbPrGu+Ufigr0Lwl/wTs+HXg/ZP408eah4iuOGbTfDlusKIe4Nw+8SLnjpE2P&#10;Su/D4Goo8sVp5nu5fk9ZrlUHbz0PjW3El7dRwwxyTTStsjjQFmdj0AA5JPpX0H8IP+CbHjrx5YR6&#10;t4sktfhv4bbBa61sFbx1Iz+7tMhy3TiQxg54Jr6m8D3Wh/ChPJ+GvgXRfCbMmw6hIhvNRJPUiaQs&#10;4BHVCzL6AVei8Fax451P7Vqt1eX1wxJ3TOW25OcKOij2HFejTy9LWbufSYfIorWq/kjm/hb4L+Hv&#10;7NLL/wAK78PtrniWMYPijXkE00Td2tocBYRkAg4DjoS45retfCWr/EPW21DV7m61C8m5aWZix+g7&#10;Aew49q9K8DfAOSby/wBz+Yr3L4c/s8ndGTB+lehGEYq0Ue7To06S5YKyPIPhr8B2ldMw/pX0f8Kv&#10;gIIxGTD3HavTPh18CUtghMK9u1e2eDPhjHYxp8g6+lUVc5H4c/CSOzjj/dCvYfDHhFLNF+QDFaOi&#10;eGVtUUbRxW/a2fljtQIjsrFYVHy1cVcUoGBRQAUUUUAFFFFABRRRQAUUUUAFFFFABRRRQAUUUUAe&#10;G/trfCeD4t/C3WvD9wqtD4i0660hywyE+0QvDv8A+A7931UV/L3pnii88M3D/Y76/wBH1CzujFf6&#10;e8m6HzUfDIVP0IwQa/rJ+MOjf2p4QuAudyjIx2Nfyif8FXtH/wCGcv8Agot8ZNBt49sN14gi8RWg&#10;AwgW+jivig/2VEwj47qfSvpuHK0VKdOeqtf/AD/MqMktz73/AOCc37UWr+E/+CXnjnRbP/Trz4da&#10;nKLWCeHcv2JLjemCv3iIWDc9sdQK8x/4KQfES3+LfwLju1tdSs9avbaS6W2s4Et9LXfBGiSyxlCs&#10;kvmJNyGztbGRgLWN/wAEPbm8+L/xP8eeHoriSTR/F2jRLJuIWMTKhtiOeSwijjJwCcEcdQfZP2ov&#10;2WfF2ufDrSfC3h+303VrvwqkzXkAlSCYQKVR1ZWO53OWbIGzOcE7q+SwmHUFisC3b2dXmi+8ZJ6e&#10;n+Z1cQUKeLwUElFyaT95NpOOl2lKN/K7t3TPzJ/4Ja/tFr+zP+274S1TVrdItLvrh9E1ZJCdkdte&#10;KYHmPqI/MEuAQCI8AjOa/bDx/wDFLSdY8K+IPAurJbvd+IPD8upGGVVmhUq7J86g4icrIm0beAqc&#10;gqGb859N/Yi8deE9buLqHwRFFBp+NRtdTsPCVnrF/Mz8MRNO2EUeUNrKCys5OCARX0F4Y+HXjNfi&#10;n4N8WwafqF9Nal4NUt9T1F5RCzx8fLFG0cbSFEZiUcAjbhNqg+Xm2atYTEZfWiknFuLvq3FX91NK&#10;99NpNrZo9DJ4JOnUbu7q+mivp3dvml6nx94v8IXvw18NaTY654g8G6DeadAult5mrLNJEIybcHy4&#10;xJIMRiMsXA25IJytfT//AATU/wCClfi3R/2NXsNL0/8Ati+8M6qbS1uXja5isYNgkiEkC8sXQTLv&#10;ZlVdgHJIz8t/8FMPG+o/ACz1jT9Hj0/Rda1i/S6l+xeGrezeC0KvFKrXePMkdpPKzhVBBOSc11H/&#10;AAbR/tI6X8IPjr4ssfEUf2jS76G2+028ql1+zS7o3mVCdpaNzbkHBO1nA4bFejlmfYvNMrpfWZWa&#10;5VdK1rKzaTV931b2urGeZ06eHxDgo3td2f3rZ9vTfqfsR+zV+y/d/GL4B+INe+IjQ6p4g8eae6Q3&#10;cpWQaWsgZlMIBK7i5SRnGCSoA+UZP4Cft/fAy8/Zh/bT8RfDt7qe8uPDEMMAJGF8qZnurdE5JKpb&#10;3EMeT/EjAcAV/T34We10XwstjYyW/wBit3/0d4AFjmiODG4AAXbtKqMcfKa/FX/g59+CEng39pT4&#10;e/FS1jZrfxXpMnh/UGWPAjuLOQywyFsZ3yRXEi9elr7V7lPA0qNGHs1ZR/Xf531bPm5ZhVrVpOo7&#10;836bfhoj5h/ZH/bivvhX460Gx1uCFdK0tYbe2jsLGzhYneI3muJDEzn9y0isy4djtOTiv1g0KL/h&#10;HfE2nxQapDapd3G1N903luVBbazBlUfz7Z6V+IOm/DvxN4+1fSZfC/h3WNcZw/mf2fZSTqrDb8zl&#10;QQD15av1T+PXw88a/tAfst29jpN5ceAfFl9DZXyX1zfnR1sZ8xtMhm3ocbd6EIT2PTmvzniiOEwu&#10;Z4estLtqfLbRNLVqz01fTU9LLcBRr4OvGUuTRSS0XM9dNVr/AME+/JNJ8E/CvwLFrHiDWobFWVt9&#10;1rWqR2UE4PPSRgh7YyCwGfw/Fj/gvRpnh39oPx94V8VeANW0nxRfTaiPDVwdGu1uIzNIxlhjDKSA&#10;ckhQCeCOnFehaZ+yDp+qwxQ+IviLa+N9b8oG9u9MuGuGJAAy08obfzkZBPSvbv2SfgT4G+HPjnw3&#10;osvh+w1TS/7WF6kepwJeYvmXZFcAOCFkVxGVKgbSARg10ZtxzlmFhHCYS7kmtOVpJfO35M4cHhJU&#10;VKc1ZJOyXfofOf8AwT3+ANv4f/Ze+Mmn6Hp03i3WtQsdLaxuYbITPbzx3IuJIRbjzC3zR2+CA25N&#10;6niVlrq/Dv7DHxk8c+Bo7jUNHtvAun6QWuItR8QXUdq1sj7DIJV/1gjA3/KV4LP/AHsV93v8O4/h&#10;f4m1q48TfFOHSfDT6lHfeHNDtIrXRoNEgSNAYNsf/HwC6A5kDDrgDc2cP4mftU/CVruN7y+8ReK5&#10;7VQhgt5rhLOfBY/vIS8VvJndg5RhgKMYUY+P9vVqV51rufO1LZvl91KyvZdNdLXb0e78avilJq/T&#10;/O589+E/2XPDfh/wjpOj+IfE11eTJML+yt/Dtg0Qnbylim8uS+aNJd6o24xRlsv3IiA2Phz/AME0&#10;PANzaXEUfwj13xA03mXFrf8Ai/XLhkSU5wJ7SP7JHIhIOQHlzuGMqQx666/4KEW/hO0ks/A/gPRP&#10;D9vIclSAkb+5hgVBnp3NeQ23/BR/xR8d9PE2j+NFjs7gNJHFp0IsnKK2xnUlRMUDAruyVyCM5GK6&#10;KdHEJupTVr2u238tjSOcYhUfYU5vkT2Xn6WPtLw18N7H4Q+CtU+weD/hr4HjnsTD5WllbFZ3YAM0&#10;kqQJtGC3y7ZDkZ38nGd8M/2wfCnwXijXWvEel6ktnKy21tolrJM6xktkM5dkZvmxx5arjAXGMfDG&#10;ra3eeJrv7RqN7d6hcd5bqZppP++mJP614SP2nNZn+HXje7lsLTT9W0+z1HU/DrxhpIb+yt5ZIPNI&#10;YnMkbIGdehWSMgANx0U8vnVoToSd4yab9VdLe/d/ezko1Knto14fFB3Xldr/ACV/Q/VDxD/wVY8P&#10;eGLjUm8F/D2G3l1Gdru6vLySO1NzMVCtNLHCpLsVRQWMmcKOeK8x8U/8FLvif8QI1k0/WNL0S0mX&#10;5RpNohVx6iSUyN+KsK+K/FHwQt9Z+GckNn4kub77RcWmpy3mv3k2o6fqSwv5u2SFpBGtvKMlkhCI&#10;RjjCgV0H7PXjqXxZpGrWMlnoNvH4bvf7OS40OUyaZdjykkPk5UbShfYyc7WUjJ7c0cjwlOPPCN7b&#10;31/M9LF8Q5jXi71ml1S938j2jxH8Q/EHj9RJruuavrLZLD7bdyThT7BiQPwqjCmCKzYZyqgKe9V9&#10;X8eWPh/T7i5nm8yOzkjimWBDNJG0jIqgooJ58xD04DA9Kv2X2YI+dk51Jc0tX+J0A4re8KH+z9K1&#10;DUG2/Ivlx8d//wBZWubW4bbytXrrW/M0GGxjRkUMXmJP+sOeP8+wrnnBtWMZRbVim07OeBj+tB5q&#10;MnJo7VstNih2/DZ5p6XGD83Q/pURPNBGRQFi1JKqihdZuILWWGKZo4ZvvKO/+FU2PrR8zj5aXKuo&#10;cq6hwBUUkmB6U+RML6kdqpyTbq1j5FhJLuNVribaDT5pdorNvbrecDpWkYjI7qfzD7VSuZ6fcT4W&#10;qFzc8V0QiaHlf7RfhPRtS1DT9R1LSV1CTYbff50kZUA7gPlYerda3v2fvDPw7cqtx8OrS/mxgNLe&#10;yOo+qyBxVvx/pX/CRaI6bS5hZZAQPu84/rXTfsyeCvtHiGGJl+8QMV9flXLPDpNbaH0WX06dSglO&#10;Kdu6PW9D1HS9DCtpPw18AWm3/VyHRYBMn/bSJI2z9a1774heO/EFs1u2qSW9q2AsMcKkRj0VmBdf&#10;wavdPCX7Ohv9MikWHIIHaus0r9mXBGYf0r1FFLY9GFKnD4El6HybJ8OdW8USxvqV3fag6jCm5maU&#10;qPQbicV0Xh34BSOV/cn8q+vND/ZrVCv7j9K7bw7+zxHGy/uB+VMvmPlPwn+zkzOuYD2/hr1fwP8A&#10;s4hWXdD+lfSnhv4FxxMv7kdu1d74e+Esdvt/d/pQK54f4J+AKRKn7kflXrXg/wCEMVqq/uh+Veka&#10;L4EjtlHyAYrpLHQEtwPloEcz4f8AA0dog+QD8K6iw0dbdV4/StCG0EY6VKF20AMjh2ipKKKACiii&#10;gAooooAKKKKACiiigAooooAKKKKACiiigAooooAo+IbP7dpM0fXcp4r+bb/g6R/Z0v7L9tH4U+KL&#10;O122PjLRrjw/P5a5eS40+4M7yH38i/gQe0PoK/pVlTzI2X1Ffj1/wdKfBO61b9kew8a6XYtdav8A&#10;DrxTY6qpXjbaXAeznXP+1LNZk/8AXMelXTqSg+aLsG5+eX/BH/xReRfG3TLLTfEUOj2uj6hNAFgm&#10;WKBnMSGWMuVYMxSI5cDIPzBhnNfRv7U/7Ofjz9nT9pTxV4x02XVm8K3jxzXziaSaZ45VWORSJNxm&#10;Yyq0m1BnvgAEjw7/AIJS+BPEC+OtC1iTT/EcPgGz1GTUUultWlj0qefy4pYmYxlSu4KQcFgBgV+o&#10;H7W/hbwL8S7/AML6lbeLPCuiTaFby2lxFc307iSFl5Z7OJWeZ1flMgbdzHnoflcVjoYfM/b1aiUZ&#10;Kzu0lfz9LL0ufQUqEq2AUIRvJPTTp/TZ4H+zT8U/EXiTxZN8PfEELNr1lYyXWnLcQsFmtUkRJMMQ&#10;VDI8qr8gDEOOxJPu/iDx7d+EvgzceMtOnC6l4T1KB5Lf7b5lnIEnVJgSD8w2s3HRWGSDisS9/bU+&#10;EHg7VtFNjGvi3WfDdj9gtbzStMjtWljaNFYMH3SopKIwAT+FeTjnynxn+1z/AMJPf6leaD8N9Hsm&#10;1xt93Jq0zzrdgAbfMhJEfI67oNxxz6FZhxdllFOPPzPy2fpJ2j+JjhsnxUmpNWXn/krv8D1L/gqR&#10;+zn4e/aN8G29na/ZbPXNcDacLtNOV7e8E+ENvcnKvHC525aEqcgEn5QV/Mb9mr/gkd4v/Ze8c32v&#10;at9g0e40+7kRIJr+KVyqOUlVFU5cFQ2wkDIYEjrX1/44/aW8b/EK6jfXvE4W3jUJ9kscRxYGQABG&#10;qDAwuPkzkde9cbL4xhhmDrHJMwIJLHAb696+Jo8WY+NJ0MFQbv8AaelvzTfXdo7MxllMHz4jERi0&#10;rWT5n5aLVdtj1zwr+0n4u0zw1B4c0m+j0vzUK/bLaFDcM6qdoXflBnOScZAQncAGrmf2hfjFe/Fr&#10;+yU1Kx0/4haYGXUbGy1q1W4tdKnQsiSCPMSGZUYhWk6q7nLBsnzqXxbdZ/dssPGOBz6HrWZcalJL&#10;Ht8x2VRgLn5QPpVLFZxiKaji6t9e7t84xsuvc+NrcSZfCh7KhRvK9+bRfjudJf8AxN8aX9sqnXNP&#10;8NRqGVLfSbaGx8rKY+ZYFDs38JxMPlVcYJOOZ1OwsdTuJJtQub7UrqQKDM2AwAGMB23SDPf5jz83&#10;3iSa8lz2/lUMlxx1qY4CzvKT+SS/4P4ni1M+xE/gSX4v/L8Dc8MGyn8TWccemwNJ/q1nlYzXCKFx&#10;/rHy2AvbPI4rm7vxdqs037y+uI5Iz/yzby8Ef7uOhrpvhoUXULzUJP8AV6fCXz6E/wD1gfzrhdWu&#10;WuNRmkf70zmQ46ZPJx+Oa3w+CoKpdRu1bV6v73dnDLH4mpJqc3b7vwWg15t0jNyWY5Zu7H3pjyKp&#10;yxphkwKjZ8/5zmvV5TOMT5r/AG6vjXfXe7wT4d1S7024twt1qd5Zy7JIehWIsGBVQCHc8dY+fvA/&#10;LPg6GPwz4s0st4ikt9YsR5Frc7pFW08xsjy2j+dcMznEasQXbvkD6m+Pv7Heraj4iuvEHhu+v9as&#10;bqZ7vUvCtzqDW0OoyEHlJFwM7jnD8nnDjIFfOejaLqreFrfTNN0zUoPFHh6/g063sL5Qtxa3dxNM&#10;cBJCRJE8RCNGY1HybwADKW+nwMqao8tN+vz7/wBbH0WE9mqXLB+v/BPrz9jn9o7VPjLLqOk3U1tr&#10;g0WFTJrFtBLDGHY4WKQSJGWcgMQVUcJzknJ3vCXwQ8C+AND8Nx3mqQ/254eIP9qNeFZJ5Il23MQ8&#10;xnAhfe4eBeArYwCAR0P7PPwbtfgf8NLTRYnjmvZGa81K4jQIt3dyYMjgAABcgKowMKqjFdAPhxpt&#10;ysyXSy3tvI8riCcho4/NlWeQDADENIqsQ5bGABgcV4VarD2kvZXUfI8upUjzvk0RxOjaB8N/Ackk&#10;mk+HW1BpozbQQlJJrdUuN4MUAuG8qONwkgYR7U2qQ2AQD2Hhv4h6lNbaWtjodpa6bdTRQ2hy0amB&#10;5JG3IjIgbbbRhyqk4Mg4ARq6eyt7fTy0qKkbYzJKxy7cAZZ2yScAckmluPHOk6fewW8l9D591MII&#10;kTLlpPOjhK8Z5EsiqfQ5JwFbHLUqc3Rv1dznlPmfVmN4R8G+LJdIEOr6qpK6eYI9v73ZckDbOTgM&#10;2wgHDOwY7jwAoGt4e+E1rpHif+25JGm1B55riRlt4xGzupQY3BnTZGdgKuDtyCSDiqGrfGptJkvb&#10;K10e8vNTs3li+ygOskzBlEez5MPvD7ztJCxpI2SUZRb0q68YeKtXnWKOax09Vh+zTwwJDNPukIl3&#10;Q3Cu6lY2VlBAJeMr0IrGUqmt7JEc099juIYndljVHZj0UDJNK6NExVlZWXghhgitX4WeGdS0exs3&#10;1jM15a2w8+XaQJZtoDsoPO0ktgY4GBWTqd01zeyTN96Vix9s1wxlzTcUYKetkITxSEgVCZvemmfb&#10;1/nWnKXqTGQAU1pqgM9Maaq5RlqOYM4zUrS5HpVCK42Plqc9/n+EsK6aeAxFX4IP9DWGErVPgi/u&#10;L1nF9uvI4VzukYLwOmeKs+N4bVvEckSMlqqxgOwUlS2M8gc9MDI/Wsiy1WaxvFmh2+YnK5XOOMU6&#10;S1u9ZunlZXkklJZjt6mvRo8O4mUuabUV97/y/E7aeS15O8ml+Jj3kjhio/MdDVSaCRh93Brt9K+F&#10;2qay6rHayfN6Ka7fwt+yNr/iJ1xazfN/smvYo5DSj8cm/wAD0qWT0o/G2/wPBpbCV/8A61V28NXF&#10;391ZDn2r7a8D/wDBNvVtY8tp7d1z6rXtngD/AIJbwoUa4hz6/LXp0sDQp/DFfn+Z3U8LQh8MV+Z+&#10;Ydh8JNQ1U/u7WRs/7Ne1/swfs161/wAJbbyG1mVd4J+U1+nPgj/gnToeixxmS1j3L6rXrHg79mLQ&#10;/CZVobaEMvcLXWdF7aI8p+FPwVMHhm3WWH5to6iu3sfhHGh/1Q/KvWrPwxDZxBUVV21ZTSI1/hWg&#10;k81sPhfHFj93+lbmn+AI4sfu67RbGNaeLdV7UAYNn4USH+EVp2+krD0GPpV0Lg0tAEUdqqCpAuKW&#10;igAooooAKKKKACiiigAooooAKKKKACiiigAooooAKKKKACiiigAooooAK8B/bY+Gq/EL4faxpZiS&#10;T+1dPntkVhwZthaE/hMsZ9iBXv1cT8btNa58MNNGP31sRIhx3BBH8qzrUlVpypv7Sa+8unNwmprd&#10;O5+JFvbXVwm6OOY7lHJ+XcPq2M1xHiRrTQ9ZaG40+5uLiGYyobu6eWNGLbwyKSVAHbAGAMDA4ruv&#10;2kJNS8AfHLxZoKSyWtrp+qTpaRp+7ItmcvAfXmJkP415jrDG+jaWZ8uvRmOSfbNfi2H4cp0aj9tK&#10;Uns7yf6WPOxvHWaVpOFowS6KN/8A0q/4WPQNONnrvhVv7IkX7SqK4ixt8v1UAceoz0rj7rVtzMs1&#10;xyvBDNyPwrmkvZoUZY5GjVhhgGxmoC3OOlerh8to0G3CK9ba/efM4rHYvE/7xVlJdm3b7tvwOkGq&#10;QMcedGfxpWuciuZL5HWnQahJbHAbK/3e1d3szi9kjde5yOu6q8l1iqq34uI9wP4VHLNn0qeUuMEi&#10;w9wSajlmqq02BTUZ7lwsY3M5CL6knpVcpR1yzf2D8L5JOY5dTm2++3p+WFP/AH1XFX7NJHuX+H9a&#10;6n4qXq2D6fpcbbo7GAZ9ycAZ/Bc/jXINPv7/AK0YeOnP31Jp3tzEHnEilV8daZLD/Ev4impJXYrM&#10;7I2a0HXer22miH7RPDB9ok8qISSBfMfaz7VyeTtRjgc4Vj0BNcl4j8ReCm12HxJcW2n6lqmgoFgv&#10;o40aaBJRGDskYgMpWdD8rEASA/xDO34h8L2fi23jhvfPaGNvMVI5mi+cEFXypBypGRzjPJBIGH6N&#10;4E0bRFt/sunWiG1DCIsgdo9zb2wTkjLYP4DsBjSPLFX1Ljyx1dyhffE6+urMNpGlLfTPFKRG0pL2&#10;0iqAiyoo43SMq8MflDtn5WAvWlr4m1eZbm48nS5WQIkS3nmLAY7qUsxVVKuJoVhwSQVBfhDkHoIz&#10;8ox27VYhfHes5SX2ULmXRHJ2HwUSX7H/AGhrWp3z2W1g7YEk0gWFt8jNuDESwrKuR8pCr90YPbeB&#10;/g94aluoV1CFbiG0jbEt85uZF3ZDBN+7buLMW2gAgkdMAOtf35Hb1rUtHESbVrnqTqS91N/IzqTl&#10;JWX4HYW994f0f5bezkuc87mXhj+P+FTP8QZlXZa29vaqPbP+A/SuVFxge9Au2A4opZLiKuqg/np+&#10;ZVPK689VF/PT8zoovGWoR3aTSXDSKp5TGFYfQVY8S6ZBq+n/ANqWTKFP+uj6bG7n/P19a5XM05+X&#10;d+Aq9Y+EdQ1QgRwyN6cGvTo8MVG1KclH01/yPQp5DO95yS9Nf8ii83PWmmXcM/zruvD/AOz1r2us&#10;oW1lw3opr0zwX+wbr2usha3kUNjqtezRyHDQ+K8v68j0aeU0I/Fd/wBeR88KjO/y7j9BVm00G8v3&#10;/dwu27/Zr7m+H3/BMm4udjXERGT3Wvcvh/8A8E29L0xUaaFWIHORXpUsLRp/BFL5HbToUqfwRR+Z&#10;Oi/BnWtbZfLtZufRa9C8HfsW+IPETKTazAN/smv1S8I/sceH9ARf9Fhyv+xXoGi/B/RtGRRHax8f&#10;7IroNuY/NHwD/wAE1NQvvLa4hZenUV7h4A/4Jm2dkY2uId3/AAGvty00K1sgPLhRce1WljVBwo/K&#10;gV2fP/gv9hvQNCClrWLI9Vr0rQPgNoehovl2sXy/7NdxRQIzbHwpY2A/d28Y/Cr0dukY+VV/KpKK&#10;ACiiigAooooAKKKKACiiigAooooAKKKKACiiigAooooAKKKKACiiigAooooAKKKKACiiigAooooA&#10;KKKKACsvxhp41HQLiMjqprUqO6j823ZcZyKAPxf/AOCpvgdfCX7Rtvqalm/4SDS4pJjjhJYGa22f&#10;hDFbt/wOvlnWL1pZRH/CnPXqa/Rb/gtJ8O2HgrR9bjUL/YusNC5A58u6i5J9g1rGPrJ71+atxcM8&#10;z9vmNfD5lR5MXNd9fv8A+CfH5hR5MTLz1+8nL4FRtN71XLsx601n4rlUTksTtPURf3qGS4C9Kha4&#10;qlEtU2y7b3XkTezdasSXG2sOSds9a7iz1LwrpljCzW91fXDIrMDkqrYyQclR19jWdT3dUrhUjynP&#10;CZpJAFVpGPQKMk0seuvoOsRStD+8tX3eU+Vww5GfocHFbGrfFxrOzaHTNOttP8wFRIMMw9xgAA/X&#10;NcM9wzszMxYsSSc9fxqqcHP4lYKcHLWRp634gutf1KS6upFaaTGdvyqMDAwPpiqfnf7VVQ7M21Q2&#10;T2A5q/Z+HdQvh+7tZsdiw2/zrqp0W/dgvuOqnSlLSCIhcY/ipyz7SORxWtafDi6m5mmihH+zlz/Q&#10;VrWPw7tIgPMaedvQnap/Ln9a7KeV159Lep2U8ury6W9TmwrY+X5s88VZtbC6uD+7t5WHqF4/PpXc&#10;6V4O2bVtrFV9wuT+fWun0f4TaxrDKI7WTn2rtp5K/wDl5L7l/n/kddPKH/y8l939foeaWnhi6kYG&#10;TZD2wTk/pWjb+GUQ/vJHk9hwK938J/sfeIfEDr/ok2G77a9e8B/8E3dU1NozPbsu71FdtPKsPHdX&#10;9Trp5bh49L+p8gQ6Q08n7u1x0ACJwP8AP61saZ8PtT1R1EdvJz/s1+jPw/8A+CY9tbhGuIc9Oq17&#10;P4I/YK0HQ1TzLWPK+q13U6MIK0El6HZCMIaRVj8svDH7L+v+IXXFrN83+zXrHgT/AIJ561rDKZre&#10;QbsdRX6ieHP2dND0BF22sPHotdZYeC9P05R5dvGuPYVoVzH5+fD7/gmJjY11D/47XtvgX/gnfouj&#10;Khkto/xFfVEVpHCMLGq49BUmKCTyvwz+yx4f8Pqu20h4/wBgV2ul/DjS9KQCO2jGPat+igCCDTIL&#10;b7kar+FThcdqKKACiiigAooooAKKKKACiiigAooooAKKKKACiiigAooooAKKKKACiiigAooooAKK&#10;KKACiiigAooooAKKKKACiiigAooooAKKKKACiiigAoPNFFAHyX/wVC+Gf/Cb/s++MLdYy0n9ky3s&#10;O0fN5lsVugB7t5JX/gdfibcTbZmGO9f0RfH7Ro7vw8JpIxLHCwLoRw6fxKfqMj8a/nz+K/gaX4Z/&#10;EjxD4bnk86fw3qdzpUkn/PVoJmiLfjtz9DXzmd0rTjU8rfd/w54Ob01zxn8jDeZmNRvJjvT4LSe8&#10;/wBTDJJ9FJFXLfwVqF0csscIPd2/oK8unh6k/gi38jhp4ec/gi2ZTSk1G8uB96uqtvh2mcz3Lt7I&#10;u39TmtTTvAlnCwMdn5jer5b9Old9PKa8tZaf15HbTyus99DgY45LhtsavI3oqkmtKx8N6pcFcQbF&#10;9ZCFx/WvUNJ8BX14FW3s2VewVMCuw8Ofs469r7rttZufRa76eTQ+3K/4f5nZHKYL43f+vmeHx/Dq&#10;a4YNcXSr/sxrnH4n/CtTT/h7YRH5oZLhv9t/8MCvqzwR+wFr2vMrPbyjdjqK9s+H/wDwTGllKNcR&#10;tngniu2nl9CG0f1Oung6ENo/qfBOk+CZnO21sVj7fJHjP411Wg/AjXNcI8u1m+bn7lfp54B/4Jy6&#10;TpSq01urEeor1zwp+yPoGgIv+iw5Uf3BXWopKyOnRKyPyt8GfsP+IPEG3dbTYb/Zr2b4f/8ABM2+&#10;vPLa4hIHGcrX6TaP8KtJ0dFEdrGNv+zW5baPb2gxHFGo9lphc+L/AAB/wTS0/TzG1xCrEdcivY/C&#10;H7E+gaAsZa1h+X/ZFe7KgQcClxQI43Q/glouiBfLtYuP9kV0dn4as7EARwRrj2q/RQA1IVjHyqo/&#10;CnBcUUUAFFFFABRRRQAUUUUAFFFFABRRRQAUUUUAFFFFABRRRQAUUUUAFFFFABRRRQAUUUUAFFFF&#10;ABRRRQAUUUUAFFFFABRRRQAUUUUAFFFFABRRRQAUUUUAFFFFABRRRQAUUUUAYfxC0sar4ZuIyN2U&#10;PFfj/wDt3/A+PTfijquqQ6XD9q1Cfzp5RHkyNgDP6c46nk8mv2YuoBcwMh/irxb4ufsmaX8Sb0zX&#10;ECszVMoxluhcqe6Pxg0r4Z6tqhVY7aTngfKa7fwp+yh4g8QMuLWXn/ZNfqn4P/YZ0HQ2UtaxfKc/&#10;dr0jw98BNE0JFCWsXHtVF8x+X/gH/gnRrGrlGmt2AOM5Fe3fD/8A4JjRxqjXEY9xtr76sfCljp64&#10;jgjXHtV6O2SIfKoFArs+YvBH/BPnRNECNJaxsfda9U8Nfsy6DoCrttYeP9ivTaKBGHpfgDTdKUCO&#10;3jGP9mtaCwhth8kar9BU1FAAB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CkiBskogUAACkaAAAOAAAAAAAAAAAAAAAAADwCAABkcnMvZTJvRG9jLnht&#10;bFBLAQItABQABgAIAAAAIQBYYLMbugAAACIBAAAZAAAAAAAAAAAAAAAAAAoIAABkcnMvX3JlbHMv&#10;ZTJvRG9jLnhtbC5yZWxzUEsBAi0AFAAGAAgAAAAhAHHzkRTjAAAADQEAAA8AAAAAAAAAAAAAAAAA&#10;+wgAAGRycy9kb3ducmV2LnhtbFBLAQItAAoAAAAAAAAAIQB5mJ2BpSUBAKUlAQAVAAAAAAAAAAAA&#10;AAAAAAsKAABkcnMvbWVkaWEvaW1hZ2UxLmpwZWdQSwUGAAAAAAYABgB9AQAA4y8BAAAA&#10;">
                <v:group id="Group 75" o:spid="_x0000_s1066"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Text Box 8" o:spid="_x0000_s1067"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RHMQA&#10;AADbAAAADwAAAGRycy9kb3ducmV2LnhtbESPQWvCQBSE7wX/w/KE3upGW6JEVxGh0EOhMZaen9ln&#10;Esy+DbtrkvbXdwsFj8PMfMNsdqNpRU/ON5YVzGcJCOLS6oYrBZ+n16cVCB+QNbaWScE3edhtJw8b&#10;zLQd+Eh9ESoRIewzVFCH0GVS+rImg35mO+LoXawzGKJ0ldQOhwg3rVwkSSoNNhwXauzoUFN5LW5G&#10;wdd5ecsH95wfrz9d2tq9/3gPXqnH6bhfgwg0hnv4v/2mFaxe4O9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kRzEAAAA2wAAAA8AAAAAAAAAAAAAAAAAmAIAAGRycy9k&#10;b3ducmV2LnhtbFBLBQYAAAAABAAEAPUAAACJAwAAAAA=&#10;" filled="f" stroked="f" strokecolor="black [0]" insetpen="t">
                    <v:textbox inset="2.88pt,2.88pt,2.88pt,2.88pt">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179"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068"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4donFAAAA2wAAAA8AAABkcnMvZG93bnJldi54bWxEj91qwkAUhO8F32E5Qu/MxkJriFmlCEJp&#10;S8G0BS8P2dMkmD0bspsfffquIPRymJlvmGw3mUYM1LnasoJVFIMgLqyuuVTw/XVYJiCcR9bYWCYF&#10;F3Kw285nGabajnykIfelCBB2KSqovG9TKV1RkUEX2ZY4eL+2M+iD7EqpOxwD3DTyMY6fpcGaw0KF&#10;Le0rKs55bxTEp5VZv3/u5Vt++LhSc+7zH+yVelhMLxsQnib/H763X7WC5AluX8IP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HaJxQAAANsAAAAPAAAAAAAAAAAAAAAA&#10;AJ8CAABkcnMvZG93bnJldi54bWxQSwUGAAAAAAQABAD3AAAAkQMAAAAA&#10;" strokecolor="black [0]" insetpen="t">
                    <v:imagedata r:id="rId87" o:title="2013 CMcdcover label1-crop"/>
                    <v:shadow color="#ccc"/>
                    <v:path arrowok="t"/>
                  </v:shape>
                  <v:shape id="Text Box 10" o:spid="_x0000_s1069"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8MQA&#10;AADbAAAADwAAAGRycy9kb3ducmV2LnhtbESPQWvCQBSE74L/YXlCb2ZjC2mIriJCoYdCTVo8P7PP&#10;JJh9G3ZXk/bXdwuFHoeZ+YbZ7CbTizs531lWsEpSEMS11R03Cj4/XpY5CB+QNfaWScEXedht57MN&#10;FtqOXNK9Co2IEPYFKmhDGAopfd2SQZ/YgTh6F+sMhihdI7XDMcJNLx/TNJMGO44LLQ50aKm+Vjej&#10;4HR+vh1H93Qsr99D1tu9f38LXqmHxbRfgwg0hf/wX/tVK8gz+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SqvDEAAAA2wAAAA8AAAAAAAAAAAAAAAAAmAIAAGRycy9k&#10;b3ducmV2LnhtbFBLBQYAAAAABAAEAPUAAACJAwAAAAA=&#10;" filled="f" stroked="f" strokecolor="black [0]" insetpen="t">
                    <v:textbox inset="2.88pt,2.88pt,2.88pt,2.88pt">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070"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b5wcMA&#10;AADbAAAADwAAAGRycy9kb3ducmV2LnhtbESP0WoCMRRE3wv+Q7hC32pWWVRWo4i0UgqldPUDrpvr&#10;ZnVzsyRRt39vCoU+DjNzhlmue9uKG/nQOFYwHmUgiCunG64VHPZvL3MQISJrbB2Tgh8KsF4NnpZY&#10;aHfnb7qVsRYJwqFABSbGrpAyVIYshpHriJN3ct5iTNLXUnu8J7ht5STLptJiw2nBYEdbQ9WlvFoF&#10;r2Nvd2X+ec6PZvbhJ9XXWeZSqedhv1mAiNTH//Bf+10rmM/g9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b5wcMAAADbAAAADwAAAAAAAAAAAAAAAACYAgAAZHJzL2Rv&#10;d25yZXYueG1sUEsFBgAAAAAEAAQA9QAAAIgDAAAAAA==&#10;" filled="f" stroked="f" strokecolor="black [0]" strokeweight="2pt">
                  <v:textbox inset="2.88pt,2.88pt,2.88pt,2.88pt">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A27667" w:rsidRDefault="00A27667" w:rsidP="00D939A9">
      <w:pPr>
        <w:autoSpaceDE w:val="0"/>
        <w:autoSpaceDN w:val="0"/>
        <w:adjustRightInd w:val="0"/>
        <w:rPr>
          <w:rFonts w:ascii="Arial" w:hAnsi="Arial" w:cs="Arial"/>
          <w:color w:val="000000"/>
          <w:sz w:val="22"/>
          <w:szCs w:val="22"/>
        </w:rPr>
      </w:pPr>
    </w:p>
    <w:p w:rsidR="007C08E2" w:rsidRPr="00D30CC2" w:rsidRDefault="007C08E2" w:rsidP="007C08E2">
      <w:pPr>
        <w:ind w:firstLine="720"/>
        <w:rPr>
          <w:rFonts w:ascii="Arial" w:hAnsi="Arial" w:cs="Arial"/>
          <w:sz w:val="22"/>
          <w:szCs w:val="22"/>
        </w:rPr>
      </w:pPr>
      <w:r>
        <w:rPr>
          <w:rFonts w:ascii="Arial" w:hAnsi="Arial" w:cs="Arial"/>
          <w:sz w:val="22"/>
          <w:szCs w:val="22"/>
        </w:rPr>
        <w:lastRenderedPageBreak/>
        <w:t xml:space="preserve">Supercooling is discussed in this article as it relates to the use of sodium acetate trihydrate in heat packs. (Marsella, G. Hot and Cold Packs. </w:t>
      </w:r>
      <w:r w:rsidRPr="00BB0F59">
        <w:rPr>
          <w:rFonts w:ascii="Arial" w:hAnsi="Arial" w:cs="Arial"/>
          <w:i/>
          <w:sz w:val="22"/>
          <w:szCs w:val="22"/>
        </w:rPr>
        <w:t>ChemMatters</w:t>
      </w:r>
      <w:r w:rsidRPr="00D30CC2">
        <w:rPr>
          <w:rFonts w:ascii="Arial" w:hAnsi="Arial" w:cs="Arial"/>
          <w:sz w:val="22"/>
          <w:szCs w:val="22"/>
        </w:rPr>
        <w:t>,</w:t>
      </w:r>
      <w:r>
        <w:rPr>
          <w:rFonts w:ascii="Arial" w:hAnsi="Arial" w:cs="Arial"/>
          <w:sz w:val="22"/>
          <w:szCs w:val="22"/>
        </w:rPr>
        <w:t xml:space="preserve"> 1987</w:t>
      </w:r>
      <w:r w:rsidRPr="00D30CC2">
        <w:rPr>
          <w:rFonts w:ascii="Arial" w:hAnsi="Arial" w:cs="Arial"/>
          <w:sz w:val="22"/>
          <w:szCs w:val="22"/>
        </w:rPr>
        <w:t xml:space="preserve"> </w:t>
      </w:r>
      <w:r>
        <w:rPr>
          <w:rFonts w:ascii="Arial" w:hAnsi="Arial" w:cs="Arial"/>
          <w:i/>
          <w:sz w:val="22"/>
          <w:szCs w:val="22"/>
        </w:rPr>
        <w:t>1</w:t>
      </w:r>
      <w:r w:rsidRPr="00D30CC2">
        <w:rPr>
          <w:rFonts w:ascii="Arial" w:hAnsi="Arial" w:cs="Arial"/>
          <w:sz w:val="22"/>
          <w:szCs w:val="22"/>
        </w:rPr>
        <w:t xml:space="preserve"> (4), pp </w:t>
      </w:r>
      <w:r>
        <w:rPr>
          <w:rFonts w:ascii="Arial" w:hAnsi="Arial" w:cs="Arial"/>
          <w:sz w:val="22"/>
          <w:szCs w:val="22"/>
        </w:rPr>
        <w:t>7</w:t>
      </w:r>
      <w:r w:rsidRPr="00D30CC2">
        <w:rPr>
          <w:rFonts w:ascii="Arial" w:hAnsi="Arial" w:cs="Arial"/>
          <w:sz w:val="22"/>
          <w:szCs w:val="22"/>
        </w:rPr>
        <w:t>–1</w:t>
      </w:r>
      <w:r>
        <w:rPr>
          <w:rFonts w:ascii="Arial" w:hAnsi="Arial" w:cs="Arial"/>
          <w:sz w:val="22"/>
          <w:szCs w:val="22"/>
        </w:rPr>
        <w:t>2</w:t>
      </w:r>
      <w:r w:rsidRPr="00D30CC2">
        <w:rPr>
          <w:rFonts w:ascii="Arial" w:hAnsi="Arial" w:cs="Arial"/>
          <w:sz w:val="22"/>
          <w:szCs w:val="22"/>
        </w:rPr>
        <w:t>)</w:t>
      </w:r>
    </w:p>
    <w:p w:rsidR="007C08E2" w:rsidRPr="00D30CC2" w:rsidRDefault="007C08E2" w:rsidP="007C08E2">
      <w:pPr>
        <w:rPr>
          <w:rFonts w:ascii="Arial" w:hAnsi="Arial" w:cs="Arial"/>
          <w:sz w:val="22"/>
          <w:szCs w:val="22"/>
        </w:rPr>
      </w:pPr>
    </w:p>
    <w:p w:rsidR="007C08E2" w:rsidRDefault="007C08E2" w:rsidP="007C08E2">
      <w:pPr>
        <w:ind w:firstLine="720"/>
        <w:rPr>
          <w:rFonts w:ascii="Arial" w:hAnsi="Arial" w:cs="Arial"/>
          <w:sz w:val="22"/>
          <w:szCs w:val="22"/>
        </w:rPr>
      </w:pPr>
      <w:r w:rsidRPr="00D30CC2">
        <w:rPr>
          <w:rFonts w:ascii="Arial" w:hAnsi="Arial" w:cs="Arial"/>
          <w:sz w:val="22"/>
          <w:szCs w:val="22"/>
        </w:rPr>
        <w:t>This article describes how the shape of snowflakes are the result of two properties of water—its polarity and its shape.</w:t>
      </w:r>
      <w:r>
        <w:rPr>
          <w:rFonts w:ascii="Arial" w:hAnsi="Arial" w:cs="Arial"/>
          <w:sz w:val="22"/>
          <w:szCs w:val="22"/>
        </w:rPr>
        <w:t xml:space="preserve"> </w:t>
      </w:r>
      <w:r w:rsidRPr="00D30CC2">
        <w:rPr>
          <w:rFonts w:ascii="Arial" w:hAnsi="Arial" w:cs="Arial"/>
          <w:sz w:val="22"/>
          <w:szCs w:val="22"/>
        </w:rPr>
        <w:t>The article also describes the rough shape of an ice crystal.</w:t>
      </w:r>
      <w:r>
        <w:rPr>
          <w:rFonts w:ascii="Arial" w:hAnsi="Arial" w:cs="Arial"/>
          <w:sz w:val="22"/>
          <w:szCs w:val="22"/>
        </w:rPr>
        <w:t xml:space="preserve"> </w:t>
      </w:r>
      <w:r w:rsidRPr="00D30CC2">
        <w:rPr>
          <w:rFonts w:ascii="Arial" w:hAnsi="Arial" w:cs="Arial"/>
          <w:sz w:val="22"/>
          <w:szCs w:val="22"/>
        </w:rPr>
        <w:t xml:space="preserve">(Hazard, A. Science of Snowflakes. </w:t>
      </w:r>
      <w:r w:rsidRPr="00BB0F59">
        <w:rPr>
          <w:rFonts w:ascii="Arial" w:hAnsi="Arial" w:cs="Arial"/>
          <w:i/>
          <w:sz w:val="22"/>
          <w:szCs w:val="22"/>
        </w:rPr>
        <w:t>ChemMatters</w:t>
      </w:r>
      <w:r w:rsidRPr="00D30CC2">
        <w:rPr>
          <w:rFonts w:ascii="Arial" w:hAnsi="Arial" w:cs="Arial"/>
          <w:sz w:val="22"/>
          <w:szCs w:val="22"/>
        </w:rPr>
        <w:t xml:space="preserve">, 2009, </w:t>
      </w:r>
      <w:r w:rsidRPr="00D30CC2">
        <w:rPr>
          <w:rFonts w:ascii="Arial" w:hAnsi="Arial" w:cs="Arial"/>
          <w:i/>
          <w:sz w:val="22"/>
          <w:szCs w:val="22"/>
        </w:rPr>
        <w:t>27</w:t>
      </w:r>
      <w:r w:rsidRPr="00D30CC2">
        <w:rPr>
          <w:rFonts w:ascii="Arial" w:hAnsi="Arial" w:cs="Arial"/>
          <w:sz w:val="22"/>
          <w:szCs w:val="22"/>
        </w:rPr>
        <w:t xml:space="preserve"> (4), pp 9–10)</w:t>
      </w:r>
    </w:p>
    <w:p w:rsidR="007C08E2" w:rsidRDefault="007C08E2" w:rsidP="007C08E2">
      <w:pPr>
        <w:rPr>
          <w:rFonts w:ascii="Arial" w:hAnsi="Arial" w:cs="Arial"/>
          <w:sz w:val="22"/>
          <w:szCs w:val="22"/>
        </w:rPr>
      </w:pPr>
    </w:p>
    <w:p w:rsidR="007C08E2" w:rsidRDefault="007C08E2" w:rsidP="007C08E2">
      <w:pPr>
        <w:ind w:firstLine="720"/>
        <w:rPr>
          <w:rFonts w:ascii="Arial" w:hAnsi="Arial" w:cs="Arial"/>
          <w:sz w:val="22"/>
          <w:szCs w:val="22"/>
        </w:rPr>
      </w:pPr>
      <w:r>
        <w:rPr>
          <w:rFonts w:ascii="Arial" w:hAnsi="Arial" w:cs="Arial"/>
          <w:sz w:val="22"/>
          <w:szCs w:val="22"/>
        </w:rPr>
        <w:t xml:space="preserve">Perhaps we won’t have to worry about preserving organs in the future; engineered organs may someday take the place of “natural” organs. This article discusses engineered organs. (Warner, J. Living with an Artificial Bladder. </w:t>
      </w:r>
      <w:r w:rsidRPr="00BB0F59">
        <w:rPr>
          <w:rFonts w:ascii="Arial" w:hAnsi="Arial" w:cs="Arial"/>
          <w:i/>
          <w:sz w:val="22"/>
          <w:szCs w:val="22"/>
        </w:rPr>
        <w:t>ChemMatters</w:t>
      </w:r>
      <w:r w:rsidRPr="00D30CC2">
        <w:rPr>
          <w:rFonts w:ascii="Arial" w:hAnsi="Arial" w:cs="Arial"/>
          <w:sz w:val="22"/>
          <w:szCs w:val="22"/>
        </w:rPr>
        <w:t>, 20</w:t>
      </w:r>
      <w:r>
        <w:rPr>
          <w:rFonts w:ascii="Arial" w:hAnsi="Arial" w:cs="Arial"/>
          <w:sz w:val="22"/>
          <w:szCs w:val="22"/>
        </w:rPr>
        <w:t>13</w:t>
      </w:r>
      <w:r w:rsidRPr="00D30CC2">
        <w:rPr>
          <w:rFonts w:ascii="Arial" w:hAnsi="Arial" w:cs="Arial"/>
          <w:sz w:val="22"/>
          <w:szCs w:val="22"/>
        </w:rPr>
        <w:t xml:space="preserve">, </w:t>
      </w:r>
      <w:r>
        <w:rPr>
          <w:rFonts w:ascii="Arial" w:hAnsi="Arial" w:cs="Arial"/>
          <w:i/>
          <w:sz w:val="22"/>
          <w:szCs w:val="22"/>
        </w:rPr>
        <w:t>31</w:t>
      </w:r>
      <w:r w:rsidRPr="00D30CC2">
        <w:rPr>
          <w:rFonts w:ascii="Arial" w:hAnsi="Arial" w:cs="Arial"/>
          <w:sz w:val="22"/>
          <w:szCs w:val="22"/>
        </w:rPr>
        <w:t xml:space="preserve"> (</w:t>
      </w:r>
      <w:r>
        <w:rPr>
          <w:rFonts w:ascii="Arial" w:hAnsi="Arial" w:cs="Arial"/>
          <w:sz w:val="22"/>
          <w:szCs w:val="22"/>
        </w:rPr>
        <w:t>1</w:t>
      </w:r>
      <w:r w:rsidRPr="00D30CC2">
        <w:rPr>
          <w:rFonts w:ascii="Arial" w:hAnsi="Arial" w:cs="Arial"/>
          <w:sz w:val="22"/>
          <w:szCs w:val="22"/>
        </w:rPr>
        <w:t xml:space="preserve">), pp </w:t>
      </w:r>
      <w:r>
        <w:rPr>
          <w:rFonts w:ascii="Arial" w:hAnsi="Arial" w:cs="Arial"/>
          <w:sz w:val="22"/>
          <w:szCs w:val="22"/>
        </w:rPr>
        <w:t>6</w:t>
      </w:r>
      <w:r w:rsidRPr="00D30CC2">
        <w:rPr>
          <w:rFonts w:ascii="Arial" w:hAnsi="Arial" w:cs="Arial"/>
          <w:sz w:val="22"/>
          <w:szCs w:val="22"/>
        </w:rPr>
        <w:t>–</w:t>
      </w:r>
      <w:r>
        <w:rPr>
          <w:rFonts w:ascii="Arial" w:hAnsi="Arial" w:cs="Arial"/>
          <w:sz w:val="22"/>
          <w:szCs w:val="22"/>
        </w:rPr>
        <w:t>8</w:t>
      </w:r>
      <w:r w:rsidRPr="00D30CC2">
        <w:rPr>
          <w:rFonts w:ascii="Arial" w:hAnsi="Arial" w:cs="Arial"/>
          <w:sz w:val="22"/>
          <w:szCs w:val="22"/>
        </w:rPr>
        <w:t>)</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9" w:name="_Toc468111750"/>
      <w:r w:rsidRPr="008B1A62">
        <w:rPr>
          <w:rFonts w:ascii="Arial" w:hAnsi="Arial" w:cs="Arial"/>
        </w:rPr>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8"/>
      <w:r w:rsidR="006E0263" w:rsidRPr="008B1A62">
        <w:rPr>
          <w:rFonts w:ascii="Arial" w:hAnsi="Arial" w:cs="Arial"/>
        </w:rPr>
        <w:t xml:space="preserve"> (Web-based information sources)</w:t>
      </w:r>
      <w:bookmarkEnd w:id="59"/>
    </w:p>
    <w:p w:rsidR="00552AEF" w:rsidRPr="008B1A62" w:rsidRDefault="00552AEF" w:rsidP="00552AEF">
      <w:pPr>
        <w:rPr>
          <w:rFonts w:ascii="Arial" w:hAnsi="Arial" w:cs="Arial"/>
          <w:sz w:val="22"/>
          <w:szCs w:val="22"/>
        </w:rPr>
      </w:pPr>
    </w:p>
    <w:p w:rsidR="007C08E2" w:rsidRPr="00EC7FA6" w:rsidRDefault="007C08E2" w:rsidP="007C08E2">
      <w:pPr>
        <w:jc w:val="both"/>
        <w:rPr>
          <w:rFonts w:ascii="Arial" w:hAnsi="Arial" w:cs="Arial"/>
          <w:b/>
        </w:rPr>
      </w:pPr>
      <w:r w:rsidRPr="00EC7FA6">
        <w:rPr>
          <w:rFonts w:ascii="Arial" w:hAnsi="Arial" w:cs="Arial"/>
          <w:b/>
        </w:rPr>
        <w:t>Organ donors</w:t>
      </w:r>
    </w:p>
    <w:p w:rsidR="007C08E2" w:rsidRPr="00EC7FA6" w:rsidRDefault="007C08E2" w:rsidP="007C08E2">
      <w:pPr>
        <w:jc w:val="both"/>
        <w:rPr>
          <w:rFonts w:ascii="Arial" w:hAnsi="Arial" w:cs="Arial"/>
          <w:sz w:val="22"/>
          <w:szCs w:val="22"/>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The United Network for Organ Sharing contains data on every organ donation and transplant that has occurred in the United States since 1987.</w:t>
      </w:r>
    </w:p>
    <w:p w:rsidR="007C08E2" w:rsidRPr="00EC7FA6" w:rsidRDefault="007C08E2" w:rsidP="007C08E2">
      <w:pPr>
        <w:jc w:val="both"/>
        <w:rPr>
          <w:rFonts w:ascii="Arial" w:hAnsi="Arial" w:cs="Arial"/>
          <w:sz w:val="22"/>
          <w:szCs w:val="22"/>
        </w:rPr>
      </w:pPr>
      <w:r w:rsidRPr="00EC7FA6">
        <w:rPr>
          <w:rFonts w:ascii="Arial" w:hAnsi="Arial" w:cs="Arial"/>
          <w:sz w:val="22"/>
          <w:szCs w:val="22"/>
        </w:rPr>
        <w:t>(</w:t>
      </w:r>
      <w:hyperlink r:id="rId180" w:history="1">
        <w:r w:rsidRPr="00EC7FA6">
          <w:rPr>
            <w:rStyle w:val="Hyperlink"/>
            <w:rFonts w:ascii="Arial" w:hAnsi="Arial" w:cs="Arial"/>
            <w:sz w:val="22"/>
            <w:szCs w:val="22"/>
          </w:rPr>
          <w:t>https://www.unos.org/data/transplant-trends</w:t>
        </w:r>
      </w:hyperlink>
      <w:r w:rsidRPr="00EC7FA6">
        <w:rPr>
          <w:rFonts w:ascii="Arial" w:hAnsi="Arial" w:cs="Arial"/>
          <w:sz w:val="22"/>
          <w:szCs w:val="22"/>
        </w:rPr>
        <w:t>)</w:t>
      </w:r>
    </w:p>
    <w:p w:rsidR="007C08E2" w:rsidRPr="00EC7FA6" w:rsidRDefault="007C08E2" w:rsidP="007C08E2">
      <w:pPr>
        <w:jc w:val="both"/>
        <w:rPr>
          <w:rFonts w:ascii="Arial" w:hAnsi="Arial" w:cs="Arial"/>
          <w:sz w:val="22"/>
          <w:szCs w:val="22"/>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This article discusses how using organs from donors 65 years and older is now more common than in the past. This increases the number of available organs available for transplants.</w:t>
      </w:r>
    </w:p>
    <w:p w:rsidR="007C08E2" w:rsidRPr="00EC7FA6" w:rsidRDefault="007C08E2" w:rsidP="007C08E2">
      <w:pPr>
        <w:rPr>
          <w:rStyle w:val="Strong"/>
          <w:rFonts w:ascii="Arial" w:hAnsi="Arial" w:cs="Arial"/>
          <w:b w:val="0"/>
          <w:sz w:val="22"/>
          <w:szCs w:val="22"/>
        </w:rPr>
      </w:pPr>
      <w:r w:rsidRPr="00EC7FA6">
        <w:rPr>
          <w:rFonts w:ascii="Arial" w:hAnsi="Arial" w:cs="Arial"/>
          <w:sz w:val="22"/>
          <w:szCs w:val="22"/>
        </w:rPr>
        <w:t>(</w:t>
      </w:r>
      <w:hyperlink r:id="rId181" w:history="1">
        <w:r w:rsidRPr="00EC7FA6">
          <w:rPr>
            <w:rStyle w:val="Hyperlink"/>
            <w:rFonts w:ascii="Arial" w:hAnsi="Arial" w:cs="Arial"/>
            <w:sz w:val="22"/>
            <w:szCs w:val="22"/>
          </w:rPr>
          <w:t>http://www.nytimes.com/2016/08/16/health/organ-donor.html</w:t>
        </w:r>
      </w:hyperlink>
      <w:r w:rsidRPr="00EC7FA6">
        <w:rPr>
          <w:rStyle w:val="Hyperlink"/>
          <w:rFonts w:ascii="Arial" w:hAnsi="Arial" w:cs="Arial"/>
          <w:sz w:val="22"/>
          <w:szCs w:val="22"/>
        </w:rPr>
        <w:t>)</w:t>
      </w:r>
    </w:p>
    <w:p w:rsidR="007C08E2" w:rsidRPr="00EC7FA6" w:rsidRDefault="007C08E2" w:rsidP="007C08E2">
      <w:pPr>
        <w:rPr>
          <w:rStyle w:val="Strong"/>
          <w:rFonts w:ascii="Arial" w:hAnsi="Arial" w:cs="Arial"/>
          <w:b w:val="0"/>
          <w:sz w:val="22"/>
          <w:szCs w:val="22"/>
        </w:rPr>
      </w:pPr>
    </w:p>
    <w:p w:rsidR="007C08E2" w:rsidRPr="00EC7FA6" w:rsidRDefault="007C08E2" w:rsidP="007C08E2">
      <w:pPr>
        <w:ind w:firstLine="720"/>
        <w:rPr>
          <w:rStyle w:val="Strong"/>
          <w:rFonts w:ascii="Arial" w:hAnsi="Arial" w:cs="Arial"/>
          <w:b w:val="0"/>
          <w:sz w:val="22"/>
          <w:szCs w:val="22"/>
        </w:rPr>
      </w:pPr>
      <w:r w:rsidRPr="00EC7FA6">
        <w:rPr>
          <w:rStyle w:val="Strong"/>
          <w:rFonts w:ascii="Arial" w:hAnsi="Arial" w:cs="Arial"/>
          <w:b w:val="0"/>
          <w:sz w:val="22"/>
          <w:szCs w:val="22"/>
        </w:rPr>
        <w:t>As more people die from drug overdose, their organs are saving the lives of individuals who would normally die waiting for a donor organ. In 2016, diseased drug users accounted for 12% of all donors in the United States. While drug users are considered high risk for diseases like HIV and hepatitis C, with new screening techniques, the risk of transplanting an infected organ is small.</w:t>
      </w:r>
    </w:p>
    <w:p w:rsidR="007C08E2" w:rsidRPr="00EC7FA6" w:rsidRDefault="007C08E2" w:rsidP="007C08E2">
      <w:pPr>
        <w:rPr>
          <w:rFonts w:ascii="Arial" w:hAnsi="Arial" w:cs="Arial"/>
          <w:sz w:val="22"/>
          <w:szCs w:val="22"/>
        </w:rPr>
      </w:pPr>
      <w:r w:rsidRPr="00EC7FA6">
        <w:rPr>
          <w:rFonts w:ascii="Arial" w:hAnsi="Arial" w:cs="Arial"/>
          <w:sz w:val="22"/>
          <w:szCs w:val="22"/>
        </w:rPr>
        <w:t>(</w:t>
      </w:r>
      <w:hyperlink r:id="rId182" w:history="1">
        <w:r w:rsidRPr="00EC7FA6">
          <w:rPr>
            <w:rStyle w:val="Hyperlink"/>
            <w:rFonts w:ascii="Arial" w:hAnsi="Arial" w:cs="Arial"/>
            <w:sz w:val="22"/>
            <w:szCs w:val="22"/>
          </w:rPr>
          <w:t>http://www.nytimes.com/2016/10/06/us/as-drug-deaths-soar-a-silver-lining-for-organ-transplant-patients.html</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This article describes how the current practice for matching donor organs with recipients is inefficient and results in many organs ending up as medical waste or in research laboratories. Researchers project that a redesigned system could add 10,000 years of life from one year’s worth of donated organs. But, is it a fair system?</w:t>
      </w:r>
    </w:p>
    <w:p w:rsidR="007C08E2" w:rsidRPr="00EC7FA6" w:rsidRDefault="007C08E2" w:rsidP="007C08E2">
      <w:pPr>
        <w:rPr>
          <w:rFonts w:ascii="Arial" w:hAnsi="Arial" w:cs="Arial"/>
          <w:sz w:val="22"/>
          <w:szCs w:val="22"/>
        </w:rPr>
      </w:pPr>
      <w:r w:rsidRPr="00EC7FA6">
        <w:rPr>
          <w:rFonts w:ascii="Arial" w:hAnsi="Arial" w:cs="Arial"/>
          <w:sz w:val="22"/>
          <w:szCs w:val="22"/>
        </w:rPr>
        <w:t>(</w:t>
      </w:r>
      <w:hyperlink r:id="rId183" w:history="1">
        <w:r w:rsidRPr="00EC7FA6">
          <w:rPr>
            <w:rStyle w:val="Hyperlink"/>
            <w:rFonts w:ascii="Arial" w:hAnsi="Arial" w:cs="Arial"/>
            <w:sz w:val="22"/>
            <w:szCs w:val="22"/>
          </w:rPr>
          <w:t>http://www.nytimes.com/2012/09/20/health/transplant-experts-blame-allocation-system-for-discarding-kidneys.html</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A kidney donor discusses the imperfections in the idea of informed consent.</w:t>
      </w:r>
    </w:p>
    <w:p w:rsidR="007C08E2" w:rsidRPr="00EC7FA6" w:rsidRDefault="007C08E2" w:rsidP="007C08E2">
      <w:pPr>
        <w:rPr>
          <w:rFonts w:ascii="Arial" w:hAnsi="Arial" w:cs="Arial"/>
          <w:sz w:val="22"/>
          <w:szCs w:val="22"/>
        </w:rPr>
      </w:pPr>
      <w:r w:rsidRPr="00EC7FA6">
        <w:rPr>
          <w:rFonts w:ascii="Arial" w:hAnsi="Arial" w:cs="Arial"/>
          <w:sz w:val="22"/>
          <w:szCs w:val="22"/>
        </w:rPr>
        <w:t>(</w:t>
      </w:r>
      <w:hyperlink r:id="rId184" w:history="1">
        <w:r w:rsidRPr="00EC7FA6">
          <w:rPr>
            <w:rStyle w:val="Hyperlink"/>
            <w:rFonts w:ascii="Arial" w:hAnsi="Arial" w:cs="Arial"/>
            <w:sz w:val="22"/>
            <w:szCs w:val="22"/>
          </w:rPr>
          <w:t>https://www.washingtonpost.com/national/health-science/at-18-years-old-he-donated-a-kidney-now-he-regrets-it/2016/09/30/cc9407d8-5ff9-11e6-8e45-477372e89d78_story.html</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The U.S. transplant system forbids payment for organs; however, there is a severe shortage of donor kidneys, and some feel that the system should re-evaluate this ban with hopes of relieving the shortage. Researchers surveyed Americans about their willingness to become living kidney donors and how being compensated would affect their thinking. The results of the survey are discussed.</w:t>
      </w:r>
    </w:p>
    <w:p w:rsidR="007C08E2" w:rsidRPr="00EC7FA6" w:rsidRDefault="007C08E2" w:rsidP="007C08E2">
      <w:pPr>
        <w:rPr>
          <w:rFonts w:ascii="Arial" w:hAnsi="Arial" w:cs="Arial"/>
          <w:sz w:val="22"/>
          <w:szCs w:val="22"/>
        </w:rPr>
      </w:pPr>
      <w:r w:rsidRPr="00EC7FA6">
        <w:rPr>
          <w:rFonts w:ascii="Arial" w:hAnsi="Arial" w:cs="Arial"/>
          <w:sz w:val="22"/>
          <w:szCs w:val="22"/>
        </w:rPr>
        <w:lastRenderedPageBreak/>
        <w:t>(</w:t>
      </w:r>
      <w:hyperlink r:id="rId185" w:history="1">
        <w:r w:rsidRPr="00EC7FA6">
          <w:rPr>
            <w:rStyle w:val="Hyperlink"/>
            <w:rFonts w:ascii="Arial" w:hAnsi="Arial" w:cs="Arial"/>
            <w:sz w:val="22"/>
            <w:szCs w:val="22"/>
          </w:rPr>
          <w:t>https://www.washingtonpost.com/news/to-your-health/wp/2016/03/23/what-would-happen-if-you-offered-to-pay-americans-to-donate-their-kidneys/?tid=a_inl</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b/>
        </w:rPr>
        <w:t>Doxorubicin and anthrocycline antibiotics</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This booklet, which is published by the National Historic Chemical Landmarks Subcommittee of the American Chemical Society, describes the work done by Selman Waksman and his students to detect antimicrobial agents produced by microorganisms. The source will give insight into the deliberate search for chemotherapeutic agents.</w:t>
      </w:r>
    </w:p>
    <w:p w:rsidR="007C08E2" w:rsidRPr="00EC7FA6" w:rsidRDefault="007C08E2" w:rsidP="007C08E2">
      <w:pPr>
        <w:rPr>
          <w:rFonts w:ascii="Arial" w:hAnsi="Arial" w:cs="Arial"/>
          <w:sz w:val="22"/>
          <w:szCs w:val="22"/>
        </w:rPr>
      </w:pPr>
      <w:r w:rsidRPr="00554CA5">
        <w:rPr>
          <w:rFonts w:ascii="Arial" w:hAnsi="Arial" w:cs="Arial"/>
          <w:spacing w:val="-2"/>
          <w:sz w:val="22"/>
          <w:szCs w:val="22"/>
        </w:rPr>
        <w:t>(</w:t>
      </w:r>
      <w:hyperlink r:id="rId186" w:history="1">
        <w:r w:rsidRPr="00554CA5">
          <w:rPr>
            <w:rStyle w:val="Hyperlink"/>
            <w:rFonts w:ascii="Arial" w:hAnsi="Arial" w:cs="Arial"/>
            <w:spacing w:val="-2"/>
            <w:sz w:val="22"/>
            <w:szCs w:val="22"/>
          </w:rPr>
          <w:t>https://www.acs.org/content/acs/en/education/whatischemistry/landmarks/selmanwaksman.html</w:t>
        </w:r>
      </w:hyperlink>
      <w:r w:rsidRPr="00EC7FA6">
        <w:rPr>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b/>
        </w:rPr>
        <w:t>Organ cryopreservation</w:t>
      </w:r>
    </w:p>
    <w:p w:rsidR="007C08E2" w:rsidRPr="00EC7FA6" w:rsidRDefault="007C08E2" w:rsidP="007C08E2">
      <w:pPr>
        <w:rPr>
          <w:rFonts w:ascii="Arial" w:hAnsi="Arial" w:cs="Arial"/>
          <w:sz w:val="22"/>
          <w:szCs w:val="22"/>
        </w:rPr>
      </w:pPr>
    </w:p>
    <w:p w:rsidR="007C08E2" w:rsidRPr="00EC7FA6" w:rsidRDefault="007C08E2" w:rsidP="007C08E2">
      <w:pPr>
        <w:rPr>
          <w:rStyle w:val="Hyperlink"/>
          <w:rFonts w:ascii="Arial" w:hAnsi="Arial" w:cs="Arial"/>
          <w:sz w:val="22"/>
          <w:szCs w:val="22"/>
        </w:rPr>
      </w:pPr>
      <w:r w:rsidRPr="00EC7FA6">
        <w:rPr>
          <w:rFonts w:ascii="Arial" w:hAnsi="Arial" w:cs="Arial"/>
          <w:sz w:val="22"/>
          <w:szCs w:val="22"/>
        </w:rPr>
        <w:tab/>
        <w:t>This site describes the procedure and advantages of cryopreservation. (</w:t>
      </w:r>
      <w:hyperlink r:id="rId187" w:anchor="4e7b8f9e1c30" w:history="1">
        <w:r w:rsidRPr="00EC7FA6">
          <w:rPr>
            <w:rStyle w:val="Hyperlink"/>
            <w:rFonts w:ascii="Arial" w:hAnsi="Arial" w:cs="Arial"/>
            <w:sz w:val="22"/>
            <w:szCs w:val="22"/>
          </w:rPr>
          <w:t>http://www.forbes.com/sites/paulrodgers/2014/06/30/transplant-breakthrough-donor-organs-stored-for-days/#4e7b8f9e1c30</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pStyle w:val="NormalWeb"/>
        <w:spacing w:before="0" w:beforeAutospacing="0" w:after="0" w:afterAutospacing="0"/>
        <w:rPr>
          <w:rFonts w:ascii="Arial" w:hAnsi="Arial" w:cs="Arial"/>
          <w:sz w:val="22"/>
          <w:szCs w:val="22"/>
        </w:rPr>
      </w:pPr>
      <w:r w:rsidRPr="00EC7FA6">
        <w:rPr>
          <w:rFonts w:ascii="Arial" w:hAnsi="Arial" w:cs="Arial"/>
          <w:sz w:val="22"/>
          <w:szCs w:val="22"/>
        </w:rPr>
        <w:tab/>
        <w:t>The invention and patent application describes solutions and methods for preserving donor organs and storing them for extended periods of time before transplantation. (</w:t>
      </w:r>
      <w:hyperlink r:id="rId188" w:history="1">
        <w:r w:rsidRPr="00EC7FA6">
          <w:rPr>
            <w:rStyle w:val="Hyperlink"/>
            <w:rFonts w:ascii="Arial" w:hAnsi="Arial" w:cs="Arial"/>
            <w:sz w:val="22"/>
            <w:szCs w:val="22"/>
          </w:rPr>
          <w:t>https://www.google.ch/patents/US7029839</w:t>
        </w:r>
      </w:hyperlink>
      <w:r w:rsidRPr="00EC7FA6">
        <w:rPr>
          <w:rFonts w:ascii="Arial" w:hAnsi="Arial" w:cs="Arial"/>
          <w:sz w:val="22"/>
          <w:szCs w:val="22"/>
        </w:rPr>
        <w:t>)</w:t>
      </w:r>
    </w:p>
    <w:p w:rsidR="007C08E2" w:rsidRPr="00EC7FA6" w:rsidRDefault="007C08E2" w:rsidP="007C08E2">
      <w:pPr>
        <w:pStyle w:val="NormalWeb"/>
        <w:spacing w:before="0" w:beforeAutospacing="0" w:after="0" w:afterAutospacing="0"/>
        <w:rPr>
          <w:rFonts w:ascii="Arial" w:hAnsi="Arial" w:cs="Arial"/>
          <w:sz w:val="22"/>
          <w:szCs w:val="22"/>
        </w:rPr>
      </w:pPr>
    </w:p>
    <w:p w:rsidR="007C08E2" w:rsidRPr="00EC7FA6" w:rsidRDefault="007C08E2" w:rsidP="007C08E2">
      <w:pPr>
        <w:pStyle w:val="NormalWeb"/>
        <w:spacing w:before="0" w:beforeAutospacing="0" w:after="0" w:afterAutospacing="0"/>
        <w:rPr>
          <w:rFonts w:ascii="Arial" w:hAnsi="Arial" w:cs="Arial"/>
          <w:sz w:val="22"/>
          <w:szCs w:val="22"/>
        </w:rPr>
      </w:pPr>
      <w:r w:rsidRPr="00EC7FA6">
        <w:rPr>
          <w:rFonts w:ascii="Arial" w:hAnsi="Arial" w:cs="Arial"/>
          <w:sz w:val="22"/>
          <w:szCs w:val="22"/>
        </w:rPr>
        <w:tab/>
        <w:t>This article discusses some of the advances that are taking place in cryopreservation.</w:t>
      </w:r>
    </w:p>
    <w:p w:rsidR="007C08E2" w:rsidRPr="00EC7FA6" w:rsidRDefault="007C08E2" w:rsidP="007C08E2">
      <w:pPr>
        <w:pStyle w:val="NormalWeb"/>
        <w:spacing w:before="0" w:beforeAutospacing="0" w:after="0" w:afterAutospacing="0"/>
        <w:rPr>
          <w:rFonts w:ascii="Arial" w:hAnsi="Arial" w:cs="Arial"/>
          <w:sz w:val="22"/>
          <w:szCs w:val="22"/>
        </w:rPr>
      </w:pPr>
      <w:r w:rsidRPr="00EC7FA6">
        <w:rPr>
          <w:rFonts w:ascii="Arial" w:hAnsi="Arial" w:cs="Arial"/>
          <w:sz w:val="22"/>
          <w:szCs w:val="22"/>
        </w:rPr>
        <w:t>(</w:t>
      </w:r>
      <w:hyperlink r:id="rId189" w:history="1">
        <w:r w:rsidRPr="00EC7FA6">
          <w:rPr>
            <w:rStyle w:val="Hyperlink"/>
            <w:rFonts w:ascii="Arial" w:hAnsi="Arial" w:cs="Arial"/>
            <w:sz w:val="22"/>
            <w:szCs w:val="22"/>
          </w:rPr>
          <w:t>http://www.lifezette.com/healthzette/so-youd-like-to-freeze-your-kidneys/</w:t>
        </w:r>
      </w:hyperlink>
      <w:r w:rsidRPr="00EC7FA6">
        <w:rPr>
          <w:rFonts w:ascii="Arial" w:hAnsi="Arial" w:cs="Arial"/>
          <w:sz w:val="22"/>
          <w:szCs w:val="22"/>
        </w:rPr>
        <w:t>)</w:t>
      </w:r>
    </w:p>
    <w:p w:rsidR="007C08E2" w:rsidRPr="00EC7FA6" w:rsidRDefault="007C08E2" w:rsidP="007C08E2">
      <w:pPr>
        <w:pStyle w:val="NormalWeb"/>
        <w:spacing w:before="0" w:beforeAutospacing="0" w:after="0" w:afterAutospacing="0"/>
        <w:rPr>
          <w:rFonts w:ascii="Arial" w:hAnsi="Arial" w:cs="Arial"/>
          <w:sz w:val="22"/>
          <w:szCs w:val="22"/>
        </w:rPr>
      </w:pPr>
    </w:p>
    <w:p w:rsidR="007C08E2" w:rsidRPr="00EC7FA6" w:rsidRDefault="007C08E2" w:rsidP="007C08E2">
      <w:pPr>
        <w:pStyle w:val="NormalWeb"/>
        <w:spacing w:before="0" w:beforeAutospacing="0" w:after="0" w:afterAutospacing="0"/>
        <w:rPr>
          <w:rFonts w:ascii="Arial" w:hAnsi="Arial" w:cs="Arial"/>
          <w:sz w:val="22"/>
          <w:szCs w:val="22"/>
        </w:rPr>
      </w:pPr>
      <w:r w:rsidRPr="00EC7FA6">
        <w:rPr>
          <w:rFonts w:ascii="Arial" w:hAnsi="Arial" w:cs="Arial"/>
          <w:sz w:val="22"/>
          <w:szCs w:val="22"/>
        </w:rPr>
        <w:tab/>
        <w:t>Scientists are studying natural adaptation to cold by amphibians and fish to learn more about cryopreservation with the hopes for “freezing” human organs.</w:t>
      </w:r>
    </w:p>
    <w:p w:rsidR="007C08E2" w:rsidRPr="00EC7FA6" w:rsidRDefault="00C371F3" w:rsidP="007C08E2">
      <w:pPr>
        <w:pStyle w:val="NormalWeb"/>
        <w:spacing w:before="0" w:beforeAutospacing="0" w:after="0" w:afterAutospacing="0"/>
        <w:rPr>
          <w:rFonts w:ascii="Arial" w:hAnsi="Arial" w:cs="Arial"/>
          <w:sz w:val="22"/>
          <w:szCs w:val="22"/>
        </w:rPr>
      </w:pPr>
      <w:hyperlink r:id="rId190" w:history="1">
        <w:r w:rsidR="007C08E2" w:rsidRPr="00EC7FA6">
          <w:rPr>
            <w:rStyle w:val="Hyperlink"/>
            <w:rFonts w:ascii="Arial" w:hAnsi="Arial" w:cs="Arial"/>
            <w:sz w:val="22"/>
            <w:szCs w:val="22"/>
          </w:rPr>
          <w:t>http://www.the-scientist.com/?articles.view/articleNo/34190/title/Icing-Organs/</w:t>
        </w:r>
      </w:hyperlink>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b/>
        </w:rPr>
        <w:t>Perfusion</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 xml:space="preserve">This article gives a history of organ preservation and perfusion systems: </w:t>
      </w:r>
      <w:hyperlink r:id="rId191" w:history="1">
        <w:r w:rsidRPr="00EC7FA6">
          <w:rPr>
            <w:rStyle w:val="Hyperlink"/>
            <w:rFonts w:ascii="Arial" w:hAnsi="Arial" w:cs="Arial"/>
            <w:sz w:val="22"/>
            <w:szCs w:val="22"/>
          </w:rPr>
          <w:t>https://www.ncbi.nlm.nih.gov/pmc/articles/PMC3088735/</w:t>
        </w:r>
      </w:hyperlink>
      <w:r w:rsidRPr="00EC7FA6">
        <w:rPr>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b/>
        </w:rPr>
      </w:pPr>
      <w:r w:rsidRPr="00EC7FA6">
        <w:rPr>
          <w:rFonts w:ascii="Arial" w:hAnsi="Arial" w:cs="Arial"/>
          <w:b/>
        </w:rPr>
        <w:t>3-D organ printing</w:t>
      </w:r>
    </w:p>
    <w:p w:rsidR="007C08E2" w:rsidRPr="00EC7FA6" w:rsidRDefault="007C08E2" w:rsidP="007C08E2">
      <w:pPr>
        <w:rPr>
          <w:rFonts w:ascii="Arial" w:hAnsi="Arial" w:cs="Arial"/>
        </w:rPr>
      </w:pPr>
    </w:p>
    <w:p w:rsidR="007C08E2" w:rsidRPr="00EC7FA6" w:rsidRDefault="007C08E2" w:rsidP="007C08E2">
      <w:pPr>
        <w:ind w:firstLine="720"/>
        <w:rPr>
          <w:rFonts w:ascii="Arial" w:hAnsi="Arial" w:cs="Arial"/>
          <w:sz w:val="22"/>
          <w:szCs w:val="22"/>
        </w:rPr>
      </w:pPr>
      <w:r w:rsidRPr="00EC7FA6">
        <w:rPr>
          <w:rFonts w:ascii="Arial" w:hAnsi="Arial" w:cs="Arial"/>
          <w:sz w:val="22"/>
          <w:szCs w:val="22"/>
        </w:rPr>
        <w:t>This short video shows how 3-D printing is helping to revolutionize organ repair and rebuilding. (</w:t>
      </w:r>
      <w:hyperlink r:id="rId192" w:history="1">
        <w:r w:rsidRPr="00EC7FA6">
          <w:rPr>
            <w:rStyle w:val="Hyperlink"/>
            <w:rFonts w:ascii="Arial" w:hAnsi="Arial" w:cs="Arial"/>
            <w:sz w:val="22"/>
            <w:szCs w:val="22"/>
          </w:rPr>
          <w:t>https://www.youtube.com/watch?v=eZ6GQfXEmyM</w:t>
        </w:r>
      </w:hyperlink>
      <w:r w:rsidRPr="00EC7FA6">
        <w:rPr>
          <w:rStyle w:val="Hyperlink"/>
          <w:rFonts w:ascii="Arial" w:hAnsi="Arial" w:cs="Arial"/>
          <w:sz w:val="22"/>
          <w:szCs w:val="22"/>
        </w:rPr>
        <w:t>)</w:t>
      </w:r>
    </w:p>
    <w:p w:rsidR="007C08E2" w:rsidRPr="00EC7FA6" w:rsidRDefault="007C08E2" w:rsidP="007C08E2">
      <w:pPr>
        <w:rPr>
          <w:rFonts w:ascii="Arial" w:hAnsi="Arial" w:cs="Arial"/>
          <w:sz w:val="22"/>
          <w:szCs w:val="22"/>
        </w:rPr>
      </w:pPr>
    </w:p>
    <w:p w:rsidR="007C08E2" w:rsidRPr="00EC7FA6" w:rsidRDefault="007C08E2" w:rsidP="007C08E2">
      <w:pPr>
        <w:rPr>
          <w:rFonts w:ascii="Arial" w:hAnsi="Arial" w:cs="Arial"/>
          <w:sz w:val="22"/>
          <w:szCs w:val="22"/>
        </w:rPr>
      </w:pPr>
      <w:r w:rsidRPr="00EC7FA6">
        <w:rPr>
          <w:rFonts w:ascii="Arial" w:hAnsi="Arial" w:cs="Arial"/>
          <w:sz w:val="22"/>
          <w:szCs w:val="22"/>
        </w:rPr>
        <w:tab/>
        <w:t>This video shows some of the human tissue being produced by 3-D printers that could eventually replace real tissues. (</w:t>
      </w:r>
      <w:hyperlink r:id="rId193" w:history="1">
        <w:r w:rsidRPr="00EC7FA6">
          <w:rPr>
            <w:rStyle w:val="Hyperlink"/>
            <w:rFonts w:ascii="Arial" w:hAnsi="Arial" w:cs="Arial"/>
            <w:sz w:val="22"/>
            <w:szCs w:val="22"/>
          </w:rPr>
          <w:t>http://qz.com/616185/this-3d-printer-creates-human-muscles-and-tissues-that-could-actually-replace-real-ones/</w:t>
        </w:r>
      </w:hyperlink>
      <w:r w:rsidRPr="00EC7FA6">
        <w:rPr>
          <w:rFonts w:ascii="Arial" w:hAnsi="Arial" w:cs="Arial"/>
          <w:sz w:val="22"/>
          <w:szCs w:val="22"/>
        </w:rPr>
        <w:t>)</w:t>
      </w:r>
    </w:p>
    <w:p w:rsidR="007C08E2" w:rsidRPr="00EC7FA6" w:rsidRDefault="007C08E2" w:rsidP="007C08E2">
      <w:pPr>
        <w:rPr>
          <w:rFonts w:ascii="Arial" w:hAnsi="Arial" w:cs="Arial"/>
        </w:rPr>
      </w:pPr>
    </w:p>
    <w:p w:rsidR="007C08E2" w:rsidRPr="00EC7FA6" w:rsidRDefault="007C08E2" w:rsidP="007C08E2">
      <w:pPr>
        <w:rPr>
          <w:rFonts w:ascii="Arial" w:hAnsi="Arial" w:cs="Arial"/>
          <w:b/>
        </w:rPr>
      </w:pPr>
      <w:r w:rsidRPr="00EC7FA6">
        <w:rPr>
          <w:rFonts w:ascii="Arial" w:hAnsi="Arial" w:cs="Arial"/>
          <w:b/>
        </w:rPr>
        <w:t>Synthetic organs</w:t>
      </w:r>
    </w:p>
    <w:p w:rsidR="007C08E2" w:rsidRPr="00EC7FA6" w:rsidRDefault="007C08E2" w:rsidP="007C08E2">
      <w:pPr>
        <w:rPr>
          <w:rFonts w:ascii="Arial" w:hAnsi="Arial" w:cs="Arial"/>
        </w:rPr>
      </w:pPr>
    </w:p>
    <w:p w:rsidR="007C08E2" w:rsidRPr="00EC7FA6" w:rsidRDefault="007C08E2" w:rsidP="007C08E2">
      <w:pPr>
        <w:rPr>
          <w:rFonts w:ascii="Arial" w:hAnsi="Arial" w:cs="Arial"/>
          <w:sz w:val="22"/>
          <w:szCs w:val="22"/>
        </w:rPr>
      </w:pPr>
      <w:r w:rsidRPr="00EC7FA6">
        <w:rPr>
          <w:rFonts w:ascii="Arial" w:hAnsi="Arial" w:cs="Arial"/>
          <w:b/>
        </w:rPr>
        <w:tab/>
      </w:r>
      <w:r w:rsidRPr="00EC7FA6">
        <w:rPr>
          <w:rFonts w:ascii="Arial" w:hAnsi="Arial" w:cs="Arial"/>
          <w:sz w:val="22"/>
          <w:szCs w:val="22"/>
        </w:rPr>
        <w:t>To combat the problems of organ shortage and to decrease the chance that a patient’s body will reject it, researchers have been working to create synthetic organs from patients’ own cells. (</w:t>
      </w:r>
      <w:hyperlink r:id="rId194" w:history="1">
        <w:r w:rsidRPr="00EC7FA6">
          <w:rPr>
            <w:rStyle w:val="Hyperlink"/>
            <w:rFonts w:ascii="Arial" w:hAnsi="Arial" w:cs="Arial"/>
            <w:sz w:val="22"/>
            <w:szCs w:val="22"/>
          </w:rPr>
          <w:t>http://www.popsci.com/scientists-grow-transplantable-hearts-with-stem-cells</w:t>
        </w:r>
      </w:hyperlink>
      <w:r w:rsidRPr="00EC7FA6">
        <w:rPr>
          <w:rFonts w:ascii="Arial" w:hAnsi="Arial" w:cs="Arial"/>
          <w:sz w:val="22"/>
          <w:szCs w:val="22"/>
        </w:rPr>
        <w:t>)</w:t>
      </w:r>
    </w:p>
    <w:p w:rsidR="00C40564" w:rsidRPr="00EC7FA6" w:rsidRDefault="00C40564" w:rsidP="00C40564">
      <w:pPr>
        <w:rPr>
          <w:rFonts w:ascii="Arial" w:hAnsi="Arial" w:cs="Arial"/>
          <w:sz w:val="22"/>
          <w:szCs w:val="22"/>
        </w:rPr>
      </w:pPr>
    </w:p>
    <w:p w:rsidR="00552AEF" w:rsidRPr="008B1A62" w:rsidRDefault="00552AEF" w:rsidP="00552AEF">
      <w:pPr>
        <w:rPr>
          <w:rFonts w:ascii="Arial" w:hAnsi="Arial" w:cs="Arial"/>
          <w:sz w:val="22"/>
          <w:szCs w:val="22"/>
        </w:rPr>
      </w:pPr>
      <w:r w:rsidRPr="008B1A62">
        <w:rPr>
          <w:rFonts w:ascii="Arial" w:hAnsi="Arial" w:cs="Arial"/>
          <w:sz w:val="22"/>
          <w:szCs w:val="22"/>
        </w:rPr>
        <w:br w:type="page"/>
      </w:r>
    </w:p>
    <w:p w:rsidR="00C7154F" w:rsidRPr="00E65601" w:rsidRDefault="007A3E3F" w:rsidP="00F8251C">
      <w:pPr>
        <w:pStyle w:val="Heading1"/>
        <w:ind w:right="-90"/>
      </w:pPr>
      <w:bookmarkStart w:id="60" w:name="_Toc468111751"/>
      <w:r>
        <w:lastRenderedPageBreak/>
        <w:t>Clearing the Way to Acne-Free Days</w:t>
      </w:r>
      <w:bookmarkEnd w:id="60"/>
    </w:p>
    <w:p w:rsidR="00A8168B" w:rsidRPr="008B1A62" w:rsidRDefault="00A8168B" w:rsidP="00A8168B">
      <w:pPr>
        <w:pStyle w:val="Heading2"/>
        <w:rPr>
          <w:rFonts w:ascii="Arial" w:hAnsi="Arial" w:cs="Arial"/>
        </w:rPr>
      </w:pPr>
      <w:bookmarkStart w:id="61" w:name="_Toc468111752"/>
      <w:r w:rsidRPr="008B1A62">
        <w:rPr>
          <w:rFonts w:ascii="Arial" w:hAnsi="Arial" w:cs="Arial"/>
        </w:rPr>
        <w:t>Background Information (teacher information)</w:t>
      </w:r>
      <w:bookmarkEnd w:id="61"/>
    </w:p>
    <w:p w:rsidR="00A8168B" w:rsidRPr="004F41AD" w:rsidRDefault="00A8168B" w:rsidP="00D74F8D">
      <w:pPr>
        <w:rPr>
          <w:rFonts w:ascii="Arial" w:hAnsi="Arial" w:cs="Arial"/>
        </w:rPr>
      </w:pPr>
    </w:p>
    <w:p w:rsidR="007A3E3F" w:rsidRPr="00E858E1" w:rsidRDefault="007A3E3F" w:rsidP="007A3E3F">
      <w:pPr>
        <w:rPr>
          <w:rFonts w:ascii="Arial" w:hAnsi="Arial" w:cs="Arial"/>
          <w:b/>
        </w:rPr>
      </w:pPr>
      <w:r>
        <w:rPr>
          <w:rFonts w:ascii="Arial" w:hAnsi="Arial" w:cs="Arial"/>
          <w:b/>
        </w:rPr>
        <w:t>Skin</w:t>
      </w:r>
      <w:r w:rsidRPr="0052093A">
        <w:rPr>
          <w:rFonts w:ascii="Arial" w:hAnsi="Arial" w:cs="Arial"/>
        </w:rPr>
        <w:t xml:space="preserve"> </w:t>
      </w:r>
      <w:r w:rsidRPr="00E858E1">
        <w:rPr>
          <w:rFonts w:ascii="Arial" w:hAnsi="Arial" w:cs="Arial"/>
          <w:b/>
        </w:rPr>
        <w:t>anatomy</w:t>
      </w:r>
    </w:p>
    <w:p w:rsidR="007A3E3F" w:rsidRPr="005A02DC" w:rsidRDefault="007A3E3F" w:rsidP="007A3E3F">
      <w:pPr>
        <w:rPr>
          <w:rFonts w:ascii="Arial" w:hAnsi="Arial" w:cs="Arial"/>
          <w:sz w:val="22"/>
          <w:szCs w:val="22"/>
        </w:rPr>
      </w:pPr>
    </w:p>
    <w:p w:rsidR="007A3E3F" w:rsidRDefault="007A3E3F" w:rsidP="007A3E3F">
      <w:pPr>
        <w:rPr>
          <w:rFonts w:ascii="Arial" w:hAnsi="Arial" w:cs="Arial"/>
          <w:sz w:val="22"/>
          <w:szCs w:val="22"/>
        </w:rPr>
      </w:pPr>
      <w:r w:rsidRPr="005A02DC">
        <w:rPr>
          <w:rFonts w:ascii="Arial" w:hAnsi="Arial" w:cs="Arial"/>
          <w:sz w:val="22"/>
          <w:szCs w:val="22"/>
        </w:rPr>
        <w:tab/>
      </w:r>
      <w:r>
        <w:rPr>
          <w:rFonts w:ascii="Arial" w:hAnsi="Arial" w:cs="Arial"/>
          <w:sz w:val="22"/>
          <w:szCs w:val="22"/>
        </w:rPr>
        <w:t>The sk</w:t>
      </w:r>
      <w:r w:rsidRPr="005A02DC">
        <w:rPr>
          <w:rFonts w:ascii="Arial" w:hAnsi="Arial" w:cs="Arial"/>
          <w:sz w:val="22"/>
          <w:szCs w:val="22"/>
        </w:rPr>
        <w:t xml:space="preserve">in is the largest organ in </w:t>
      </w:r>
      <w:r>
        <w:rPr>
          <w:rFonts w:ascii="Arial" w:hAnsi="Arial" w:cs="Arial"/>
          <w:sz w:val="22"/>
          <w:szCs w:val="22"/>
        </w:rPr>
        <w:t>the human body, with a total area of about 20 square feet. Skin provides protection for the interior organs of the body, as well as insulation and protection from the elements. Skin regulates body temperature, stores water and fat, facilitates the sensations of touch, heat, and cold, and synthesizes vitamin D. Skin has three main layers.</w:t>
      </w:r>
    </w:p>
    <w:p w:rsidR="007A3E3F" w:rsidRDefault="007A3E3F" w:rsidP="007A3E3F">
      <w:pPr>
        <w:ind w:left="600"/>
        <w:rPr>
          <w:rFonts w:ascii="Arial" w:hAnsi="Arial" w:cs="Arial"/>
          <w:sz w:val="22"/>
          <w:szCs w:val="22"/>
        </w:rPr>
      </w:pPr>
    </w:p>
    <w:p w:rsidR="007A3E3F" w:rsidRPr="00E659D8" w:rsidRDefault="007A3E3F" w:rsidP="00BA4003">
      <w:pPr>
        <w:numPr>
          <w:ilvl w:val="0"/>
          <w:numId w:val="52"/>
        </w:numPr>
        <w:ind w:left="720"/>
        <w:rPr>
          <w:rFonts w:ascii="Arial" w:hAnsi="Arial" w:cs="Arial"/>
          <w:sz w:val="22"/>
          <w:szCs w:val="22"/>
        </w:rPr>
      </w:pPr>
      <w:r w:rsidRPr="00E659D8">
        <w:rPr>
          <w:rFonts w:ascii="Arial" w:hAnsi="Arial" w:cs="Arial"/>
          <w:sz w:val="22"/>
          <w:szCs w:val="22"/>
        </w:rPr>
        <w:t xml:space="preserve">The </w:t>
      </w:r>
      <w:r w:rsidRPr="00E659D8">
        <w:rPr>
          <w:rFonts w:ascii="Arial" w:hAnsi="Arial" w:cs="Arial"/>
          <w:b/>
          <w:sz w:val="22"/>
          <w:szCs w:val="22"/>
        </w:rPr>
        <w:t>epidermis</w:t>
      </w:r>
      <w:r w:rsidRPr="00E659D8">
        <w:rPr>
          <w:rFonts w:ascii="Arial" w:hAnsi="Arial" w:cs="Arial"/>
          <w:sz w:val="22"/>
          <w:szCs w:val="22"/>
        </w:rPr>
        <w:t xml:space="preserve"> is the outermost layer of skin. It is made up primarily of keratinocytes,</w:t>
      </w:r>
      <w:r>
        <w:rPr>
          <w:rFonts w:ascii="Arial" w:hAnsi="Arial" w:cs="Arial"/>
          <w:sz w:val="22"/>
          <w:szCs w:val="22"/>
        </w:rPr>
        <w:t xml:space="preserve"> </w:t>
      </w:r>
      <w:r w:rsidRPr="00E659D8">
        <w:rPr>
          <w:rFonts w:ascii="Arial" w:hAnsi="Arial" w:cs="Arial"/>
          <w:sz w:val="22"/>
          <w:szCs w:val="22"/>
        </w:rPr>
        <w:t>melanocytes (responsible for skin color), Langerhans cells (involved in the immune system), and Merkel cells (sensory cells). The epidermis does not contain blood vessels and is nourished by diffusion. The epidermis is subdivided into five layers.</w:t>
      </w:r>
    </w:p>
    <w:p w:rsidR="007A3E3F" w:rsidRPr="00B614BC" w:rsidRDefault="007A3E3F" w:rsidP="00BA4003">
      <w:pPr>
        <w:numPr>
          <w:ilvl w:val="0"/>
          <w:numId w:val="51"/>
        </w:numPr>
        <w:spacing w:before="60"/>
        <w:rPr>
          <w:rFonts w:ascii="Arial" w:hAnsi="Arial" w:cs="Arial"/>
          <w:sz w:val="22"/>
          <w:szCs w:val="22"/>
        </w:rPr>
      </w:pPr>
      <w:r>
        <w:rPr>
          <w:rFonts w:ascii="Arial" w:hAnsi="Arial" w:cs="Arial"/>
          <w:sz w:val="22"/>
          <w:szCs w:val="22"/>
        </w:rPr>
        <w:t>stratum corneum: consists of 15–</w:t>
      </w:r>
      <w:r w:rsidRPr="00B614BC">
        <w:rPr>
          <w:rFonts w:ascii="Arial" w:hAnsi="Arial" w:cs="Arial"/>
          <w:sz w:val="22"/>
          <w:szCs w:val="22"/>
        </w:rPr>
        <w:t>20 layers of dead keratinocytes which are constantly being shed.</w:t>
      </w:r>
    </w:p>
    <w:p w:rsidR="007A3E3F" w:rsidRDefault="007A3E3F" w:rsidP="00BA4003">
      <w:pPr>
        <w:numPr>
          <w:ilvl w:val="0"/>
          <w:numId w:val="51"/>
        </w:numPr>
        <w:spacing w:before="60"/>
        <w:rPr>
          <w:rFonts w:ascii="Arial" w:hAnsi="Arial" w:cs="Arial"/>
          <w:sz w:val="22"/>
          <w:szCs w:val="22"/>
        </w:rPr>
      </w:pPr>
      <w:r>
        <w:rPr>
          <w:rFonts w:ascii="Arial" w:hAnsi="Arial" w:cs="Arial"/>
          <w:sz w:val="22"/>
          <w:szCs w:val="22"/>
        </w:rPr>
        <w:t>Stratum lucidum: 3–5 layers of dead keratinocytes that appear clear under a microscope.</w:t>
      </w:r>
    </w:p>
    <w:p w:rsidR="007A3E3F" w:rsidRPr="002C5952" w:rsidRDefault="007A3E3F" w:rsidP="00BA4003">
      <w:pPr>
        <w:numPr>
          <w:ilvl w:val="0"/>
          <w:numId w:val="51"/>
        </w:numPr>
        <w:spacing w:before="60"/>
        <w:rPr>
          <w:rFonts w:ascii="Arial" w:hAnsi="Arial" w:cs="Arial"/>
          <w:sz w:val="22"/>
          <w:szCs w:val="22"/>
        </w:rPr>
      </w:pPr>
      <w:r>
        <w:rPr>
          <w:rFonts w:ascii="Arial" w:hAnsi="Arial" w:cs="Arial"/>
          <w:sz w:val="22"/>
          <w:szCs w:val="22"/>
        </w:rPr>
        <w:t>Stratum granulosum: layer of viable cells that secretes lipids and proteins into the extracellular space. These secretions result in the hydrophobic lipid envelope responsible for the skin’s barrier properties.</w:t>
      </w:r>
      <w:r>
        <w:rPr>
          <w:rStyle w:val="apple-converted-space"/>
          <w:rFonts w:ascii="Arial" w:hAnsi="Arial" w:cs="Arial"/>
          <w:color w:val="252525"/>
          <w:sz w:val="21"/>
          <w:szCs w:val="21"/>
          <w:shd w:val="clear" w:color="auto" w:fill="FFFFFF"/>
        </w:rPr>
        <w:t> </w:t>
      </w:r>
      <w:r w:rsidRPr="002C5952">
        <w:rPr>
          <w:rStyle w:val="apple-converted-space"/>
          <w:rFonts w:ascii="Arial" w:hAnsi="Arial" w:cs="Arial"/>
          <w:color w:val="252525"/>
          <w:sz w:val="22"/>
          <w:szCs w:val="22"/>
          <w:shd w:val="clear" w:color="auto" w:fill="FFFFFF"/>
        </w:rPr>
        <w:t>Cell death occurs after excretion</w:t>
      </w:r>
      <w:r>
        <w:rPr>
          <w:rStyle w:val="apple-converted-space"/>
          <w:rFonts w:ascii="Arial" w:hAnsi="Arial" w:cs="Arial"/>
          <w:color w:val="252525"/>
          <w:sz w:val="22"/>
          <w:szCs w:val="22"/>
          <w:shd w:val="clear" w:color="auto" w:fill="FFFFFF"/>
        </w:rPr>
        <w:t>.</w:t>
      </w:r>
    </w:p>
    <w:p w:rsidR="007A3E3F" w:rsidRDefault="007A3E3F" w:rsidP="00BA4003">
      <w:pPr>
        <w:numPr>
          <w:ilvl w:val="0"/>
          <w:numId w:val="51"/>
        </w:numPr>
        <w:spacing w:before="60"/>
        <w:rPr>
          <w:rFonts w:ascii="Arial" w:hAnsi="Arial" w:cs="Arial"/>
          <w:sz w:val="22"/>
          <w:szCs w:val="22"/>
        </w:rPr>
      </w:pPr>
      <w:r>
        <w:rPr>
          <w:rFonts w:ascii="Arial" w:hAnsi="Arial" w:cs="Arial"/>
          <w:sz w:val="22"/>
          <w:szCs w:val="22"/>
        </w:rPr>
        <w:t>Stratum spinosum: layer of young cells that synthesize keratin.</w:t>
      </w:r>
    </w:p>
    <w:p w:rsidR="007A3E3F" w:rsidRDefault="007A3E3F" w:rsidP="00BA4003">
      <w:pPr>
        <w:numPr>
          <w:ilvl w:val="0"/>
          <w:numId w:val="51"/>
        </w:numPr>
        <w:spacing w:before="60"/>
        <w:rPr>
          <w:rFonts w:ascii="Arial" w:hAnsi="Arial" w:cs="Arial"/>
          <w:sz w:val="22"/>
          <w:szCs w:val="22"/>
        </w:rPr>
      </w:pPr>
      <w:r>
        <w:rPr>
          <w:rFonts w:ascii="Arial" w:hAnsi="Arial" w:cs="Arial"/>
          <w:sz w:val="22"/>
          <w:szCs w:val="22"/>
        </w:rPr>
        <w:t>Stratum basal: continuous layer, one cell thick, of basal stem cells.</w:t>
      </w:r>
    </w:p>
    <w:p w:rsidR="007A3E3F" w:rsidRPr="005A02DC" w:rsidRDefault="007A3E3F" w:rsidP="007A3E3F">
      <w:pPr>
        <w:ind w:left="720"/>
        <w:rPr>
          <w:rFonts w:ascii="Arial" w:hAnsi="Arial" w:cs="Arial"/>
          <w:sz w:val="22"/>
          <w:szCs w:val="22"/>
        </w:rPr>
      </w:pPr>
      <w:r>
        <w:rPr>
          <w:rFonts w:ascii="Arial" w:hAnsi="Arial" w:cs="Arial"/>
          <w:sz w:val="22"/>
          <w:szCs w:val="22"/>
        </w:rPr>
        <w:t>It takes fourteen days for a cell to migrate from the basal layer to the top of the stratum corneum.</w:t>
      </w:r>
    </w:p>
    <w:p w:rsidR="007A3E3F" w:rsidRDefault="007A3E3F" w:rsidP="007A3E3F">
      <w:pPr>
        <w:numPr>
          <w:ilvl w:val="0"/>
          <w:numId w:val="30"/>
        </w:numPr>
        <w:rPr>
          <w:rFonts w:ascii="Arial" w:hAnsi="Arial" w:cs="Arial"/>
          <w:sz w:val="22"/>
          <w:szCs w:val="22"/>
        </w:rPr>
      </w:pPr>
      <w:r w:rsidRPr="005A02DC">
        <w:rPr>
          <w:rFonts w:ascii="Arial" w:hAnsi="Arial" w:cs="Arial"/>
          <w:noProof/>
          <w:sz w:val="22"/>
          <w:szCs w:val="22"/>
        </w:rPr>
        <mc:AlternateContent>
          <mc:Choice Requires="wpg">
            <w:drawing>
              <wp:anchor distT="0" distB="0" distL="114300" distR="114300" simplePos="0" relativeHeight="252104704" behindDoc="1" locked="0" layoutInCell="1" allowOverlap="1" wp14:anchorId="7E63D6ED" wp14:editId="573942E6">
                <wp:simplePos x="0" y="0"/>
                <wp:positionH relativeFrom="column">
                  <wp:posOffset>2149475</wp:posOffset>
                </wp:positionH>
                <wp:positionV relativeFrom="paragraph">
                  <wp:posOffset>257582</wp:posOffset>
                </wp:positionV>
                <wp:extent cx="3933190" cy="3183890"/>
                <wp:effectExtent l="0" t="19050" r="0" b="0"/>
                <wp:wrapTight wrapText="bothSides">
                  <wp:wrapPolygon edited="0">
                    <wp:start x="418" y="-129"/>
                    <wp:lineTo x="418" y="16413"/>
                    <wp:lineTo x="0" y="18352"/>
                    <wp:lineTo x="0" y="21454"/>
                    <wp:lineTo x="21447" y="21454"/>
                    <wp:lineTo x="21447" y="18352"/>
                    <wp:lineTo x="21028" y="16413"/>
                    <wp:lineTo x="21028" y="-129"/>
                    <wp:lineTo x="418" y="-129"/>
                  </wp:wrapPolygon>
                </wp:wrapTight>
                <wp:docPr id="20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183890"/>
                          <a:chOff x="4625" y="6927"/>
                          <a:chExt cx="6194" cy="5014"/>
                        </a:xfrm>
                      </wpg:grpSpPr>
                      <pic:pic xmlns:pic="http://schemas.openxmlformats.org/drawingml/2006/picture">
                        <pic:nvPicPr>
                          <pic:cNvPr id="207" name="Picture 41" descr="Full-size image (76 K)"/>
                          <pic:cNvPicPr>
                            <a:picLocks noChangeAspect="1" noChangeArrowheads="1"/>
                          </pic:cNvPicPr>
                        </pic:nvPicPr>
                        <pic:blipFill>
                          <a:blip r:embed="rId195" r:link="rId196">
                            <a:extLst>
                              <a:ext uri="{28A0092B-C50C-407E-A947-70E740481C1C}">
                                <a14:useLocalDpi xmlns:a14="http://schemas.microsoft.com/office/drawing/2010/main" val="0"/>
                              </a:ext>
                            </a:extLst>
                          </a:blip>
                          <a:srcRect/>
                          <a:stretch>
                            <a:fillRect/>
                          </a:stretch>
                        </pic:blipFill>
                        <pic:spPr bwMode="auto">
                          <a:xfrm>
                            <a:off x="4824" y="6927"/>
                            <a:ext cx="5772" cy="424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8" name="Text Box 42"/>
                        <wps:cNvSpPr txBox="1">
                          <a:spLocks noChangeArrowheads="1"/>
                        </wps:cNvSpPr>
                        <wps:spPr bwMode="auto">
                          <a:xfrm>
                            <a:off x="4625" y="11211"/>
                            <a:ext cx="6194"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46222A" w:rsidRDefault="00E927DC" w:rsidP="007A3E3F">
                              <w:pPr>
                                <w:jc w:val="center"/>
                                <w:rPr>
                                  <w:rFonts w:ascii="Calibri" w:hAnsi="Calibri" w:cs="Arial"/>
                                  <w:i/>
                                  <w:sz w:val="22"/>
                                  <w:szCs w:val="22"/>
                                </w:rPr>
                              </w:pPr>
                              <w:r>
                                <w:rPr>
                                  <w:rFonts w:ascii="Calibri" w:hAnsi="Calibri" w:cs="Arial"/>
                                  <w:i/>
                                  <w:sz w:val="22"/>
                                  <w:szCs w:val="22"/>
                                </w:rPr>
                                <w:t>Structure of the human skin</w:t>
                              </w:r>
                            </w:p>
                            <w:p w:rsidR="00E927DC" w:rsidRDefault="00E927DC" w:rsidP="007A3E3F">
                              <w:pPr>
                                <w:rPr>
                                  <w:rFonts w:ascii="Calibri" w:hAnsi="Calibri" w:cs="Arial"/>
                                  <w:i/>
                                  <w:sz w:val="20"/>
                                  <w:szCs w:val="20"/>
                                </w:rPr>
                              </w:pPr>
                              <w:r w:rsidRPr="0046222A">
                                <w:rPr>
                                  <w:rFonts w:ascii="Calibri" w:hAnsi="Calibri" w:cs="Arial"/>
                                  <w:i/>
                                  <w:sz w:val="6"/>
                                  <w:szCs w:val="6"/>
                                </w:rPr>
                                <w:t xml:space="preserve"> </w:t>
                              </w:r>
                              <w:r w:rsidRPr="00421359">
                                <w:rPr>
                                  <w:rFonts w:ascii="Calibri" w:hAnsi="Calibri" w:cs="Arial"/>
                                  <w:i/>
                                  <w:sz w:val="20"/>
                                  <w:szCs w:val="20"/>
                                </w:rPr>
                                <w:t>(</w:t>
                              </w:r>
                              <w:hyperlink r:id="rId197" w:history="1">
                                <w:r w:rsidRPr="00421359">
                                  <w:rPr>
                                    <w:rStyle w:val="Hyperlink"/>
                                    <w:rFonts w:ascii="Calibri" w:hAnsi="Calibri"/>
                                    <w:i/>
                                    <w:sz w:val="20"/>
                                    <w:szCs w:val="20"/>
                                  </w:rPr>
                                  <w:t>http://www.sciencedirect.com/science/article/pii/S1369702108700877</w:t>
                                </w:r>
                              </w:hyperlink>
                              <w:r w:rsidRPr="00421359">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0" o:spid="_x0000_s1071" style="position:absolute;left:0;text-align:left;margin-left:169.25pt;margin-top:20.3pt;width:309.7pt;height:250.7pt;z-index:-251211776" coordorigin="4625,6927" coordsize="6194,5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TYbZ9BAAASgsAAA4AAABkcnMvZTJvRG9jLnhtbLxW227jNhB9L9B/&#10;IPTUPiiWZNq6IPYi8SVYNG2D7vYDaImWiEikStKxs0X/vTOU5NhJmg12gRqwzeGQw5kzZzi8/HBo&#10;avLAtRFKzrzwIvAIl7kqhCxn3p+f137iEWOZLFitJJ95j9x4H+Y//nC5bzMeqUrVBdcEjEiT7duZ&#10;V1nbZqORySveMHOhWi5BuVW6YRZEXY4KzfZgvalHURBMR3uli1arnBsDs8tO6c2d/e2W5/b37dZw&#10;S+qZB75Z96vd7wZ/R/NLlpWatZXIezfYN3jRMCHh0KOpJbOM7LR4YaoRuVZGbe1FrpqR2m5Fzl0M&#10;EE0YPIvmRqtd62Ips33ZHmECaJ/h9M1m898e7jQRxcyLgqlHJGsgSe5cQh06+7bMYNGNbj+1d7oL&#10;EYa3Kr83AN7ouR7lsltMNvtfVQH22M4qh85hqxs0AXGTg0vC4zEJ/GBJDpPjdDwOU8hVDrpxmIwT&#10;EFya8gpyifvoNJp4BNTTNIoH3arfPw1T2m2eBCFF7Yhl3cHO2d65+WUr8gy+PaoweoHq19kHu+xO&#10;c6830rzLRsP0/a71gQAts2IjamEfHZkBI3RKPtyJHLFG4TRB8ZAg0OOxhIYeKbjJgdDrXV37Rnzh&#10;RDSs5OSneEp++RnDH6x0NhnG7LJHpFpUTJb8yrRQJ1C9YH6Y0lrtK84Kg9OI4bkVJ575ualFuxZ1&#10;jenFcY8IePaMqq+A2pXBUuW7hkvb1bXmNYCjpKlEazyiM95sONBUfyzAT53VQt47KXLMAvbcGouH&#10;I49c5f0dJVdBkEbX/mISLHwaxCv/KqWxHwermAY0CRfh4h/cHdJsZziAwuplK3rPYfaF76+WWX8h&#10;dQXsLgLywNx103EPHHIcHFwEOiJA6KvR+R8APayDsdXc5hUOt4BjPw+LjwoH+hPOmBEDNfnVMqNJ&#10;BBVxVi4IEhbbJI6jrlhoRJOzYgGiaGNvuGoIDgBr8NRhzR4A6i62YQl6LRXm38VSS7KfeekEytSF&#10;pmpRDOQwutwsat1jFOCnP9ecLmuEhcZQi2bmJcdFLENOrmThTrFM1N0YUKolnjRgfEqDNEhXySqh&#10;Po2mK6DBculfrRfUn67DeLIcLxeLZTjQoBJFwSW6+v0seDvytfu8jHyEbHxyY2DO8O9I7oiAqe/r&#10;EpiADQ86qBnqDqT3sRf752u951PFWg7ZQ7OndxD0865JfEYOXasDoRFG0a/DJkHsAebx4nAQdL3i&#10;javlZGtn532sHppAGEahu6O6pCOtn3pAPB7YNfSegbLvZPUZKc+4+18ZHLh4rIe32RlGNLiOUn89&#10;TWKfrunET+Mg8YMwvU6nAU3pcn3Ozlsh+fez8/8u0COr0f2BzcN/x2rkQcdqHNnD5tA9TI782qji&#10;EeilFdxG8ECAZycMKqW/eGQPT7iZZ/7aMezG9UcJ9E9DCm8YYp1AJ3EEgj7VbE41TOZgauZZj3TD&#10;hQUJtuxaLcoKThr4fAXPmbVwNyA62nkFoaAAFehG7sHmwusfl/giPJXdqqcn8PxfAAAA//8DAFBL&#10;AwQUAAYACAAAACEAeg/Kef4AAADxAQAAGQAAAGRycy9fcmVscy9lMm9Eb2MueG1sLnJlbHO0kU1L&#10;AzEQhu+C/yHkvvlYoVulu72o0IMXrT8gJLPZ6OaDTJT235tVFAsFTx7mMMzM874vs9ke/EzeIaOL&#10;oaeSCUog6GhcsD193t83a0qwqGDUHAP09AhIt8PlxeYRZlXqEU4uIamUgD2dSkk3nKOewCtkMUGo&#10;kzFmr0pts+VJ6VdlgbdCrHj+zaDDCZPsTE/zzrSU7I+pKv/NjuPoNNxG/eYhlDMS3PmqXYEqWyg/&#10;SJWRwYyNNoHp6LmOoSyAz20uG2yZaJ7k1eq6E60U607U6hqbJXtJ9hv3EE11eXcokIOaKT8fR/5j&#10;HA/GqS/XizOwiwl+8qjhAwAA//8DAFBLAwQUAAYACAAAACEAM9a2G+IAAAAKAQAADwAAAGRycy9k&#10;b3ducmV2LnhtbEyPwW7CMBBE75X6D9ZW6q3YIYRCGgch1PaEkAqVEDcTL0lEvI5ik4S/r3tqj6t5&#10;mnmbrUbTsB47V1uSEE0EMKTC6ppKCd+Hj5cFMOcVadVYQgl3dLDKHx8ylWo70Bf2e1+yUEIuVRIq&#10;79uUc1dUaJSb2BYpZBfbGeXD2ZVcd2oI5abhUyHm3KiawkKlWtxUWFz3NyPhc1DDOo7e++31srmf&#10;DsnuuI1Qyuencf0GzOPo/2D41Q/qkAens72RdqyREMeLJKASZmIOLADL5HUJ7CwhmU0F8Dzj/1/I&#10;fwAAAP//AwBQSwMECgAAAAAAAAAhAGurMznwMwEA8DMBABUAAABkcnMvbWVkaWEvaW1hZ2UxLmpw&#10;ZWf/2P/gABBKRklGAAEBAQBxAHEAAP/+AC5IYW5kbWFkZSBTb2Z0d2FyZSwgSW5jLiBJbWFnZSBB&#10;bGNoZW15IHYxLjEzCv/tGzpQaG90b3Nob3AgMy4wADhCSU0EJQAAAAAAEAAAAAAAAAAAAAAAAAAA&#10;AAA4QklNA+0AAAAAABAAcQAAAAEAAQBxAAAAAQABOEJJTQQmAAAAAAAOAAAAAAAAAAAAAD+AAAA4&#10;QklNBA0AAAAAAAQAAAB4OEJJTQQZAAAAAAAEAAAAHjhCSU0D8wAAAAAACQAAAAAAAAAAAQA4QklN&#10;BAoAAAAAAAEAADhCSU0nEAAAAAAACgABAAAAAAAAAAE4QklNA/UAAAAAAEgAL2ZmAAEAbGZmAAYA&#10;AAAAAAEAL2ZmAAEAoZmaAAYAAAAAAAEAMgAAAAEAWgAAAAYAAAAAAAEANQAAAAEALQAAAAYAAAAA&#10;AAE4QklNA/gAAAAAAHAAAP////////////////////////////8D6AAAAAD/////////////////&#10;////////////A+gAAAAA/////////////////////////////wPoAAAAAP//////////////////&#10;//////////8D6AAAOEJJTQQIAAAAAAAQAAAAAQAAAkAAAAJAAAAAADhCSU0EHgAAAAAABAAAAAA4&#10;QklNBBoAAAAAA0kAAAAGAAAAAAAAAAAAAAafAAAJBAAAAAoAVQBuAHQAaQB0AGwAZQBkAC0AMQAA&#10;AAEAAAAAAAAAAAAAAAAAAAAAAAAAAQAAAAAAAAAAAAAJBAAABp8AAAAAAAAAAAAAAAAAAAAAAQAA&#10;AAAAAAAAAAAAAAAAAAAAAAAQAAAAAQAAAAAAAG51bGwAAAACAAAABmJvdW5kc09iamMAAAABAAAA&#10;AAAAUmN0MQAAAAQAAAAAVG9wIGxvbmcAAAAAAAAAAExlZnRsb25nAAAAAAAAAABCdG9tbG9uZwAA&#10;Bp8AAAAAUmdodGxvbmcAAAkE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afAAAAAFJnaHRsb25nAAAJBA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EQAAAAAAAQEAOEJJTQQUAAAAAAAEAAAAAjhCSU0EDAAAAAAViwAAAAEAAACAAAAAXgAAAYAA&#10;AI0AAAAVbwAYAAH/2P/gABBKRklGAAECAQBIAEgAAP/tAAxBZG9iZV9DTQAC/+4ADkFkb2JlAGSA&#10;AAAAAf/bAIQADAgICAkIDAkJDBELCgsRFQ8MDA8VGBMTFRMTGBEMDAwMDAwRDAwMDAwMDAwMDAwM&#10;DAwMDAwMDAwMDAwMDAwMDAENCwsNDg0QDg4QFA4ODhQUDg4ODhQRDAwMDAwREQwMDAwMDBEMDAwM&#10;DAwMDAwMDAwMDAwMDAwMDAwMDAwMDAwM/8AAEQgAXgCA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SSSUpJJJJSkkkklKV&#10;LL6iKrm4mMz7RnPEtpkhrW/6XJta2z7PV/Z32/4GuxQ6jnWtuq6fhEfbskEhxG5tNY+nlXN/8Dor&#10;/wAPf/wfremfAwacGj0ai55cS+215l9ljvp3Wv8Aznu/6H83X+iQu9B9q6gBZ+gRjAtudvzr3Wjt&#10;js/R0j4tb+kv/wCv2en/AMCxW2saxoYwBrWgBrQIAA4ACks/K6vVXc7Fxm/aMlg3WidtVTe78vJ2&#10;vZR7fzP55/8AoktAjUugsrK69jssfTiurtfWYtsc/bW0/uexttt13/BU1/8AG2VKvjU5vW/0+Zbt&#10;6W4foseoGv1x/pbH7vW+yO/wdf6P7V/OW1+l+jWzRRRj1Npx6201M0bXW0NaB/Ja32oWTtomhHfU&#10;tVvVA4AMxsi3iXCo1g/1ftJqVup7rKw9zHVEz7HxuGvfY57f+kprPt6m63Idh9OYMi+sxfY4ltNX&#10;8my1rXepf/3Wq9/+m9BHbco32DoKLHseCWODgDBgzqqLekMtebOo2uznHit4DaG+VeK32O/r5H2i&#10;3/hFeZXXW3ZW0MaOGtAA/BIWo13t/9D1VJJZL+vip9zLcaz9G6wViuXuc2otY6z0trbNr3WM2ej9&#10;o/0n0ElOsksofWCvbaTh5JdRuLg1m4EAua01v3Blu7a3+a3/AM5/xijf1x25lNVT6brL66ZurcWw&#10;5/p2/wA2dm5m1+13q+j/AMJZ/NpKddV8/MrwcO7KsG4VNLgwcud+ZUz+Xa/2MWNm9ZzG3XV++uut&#10;7mNdWwOkA7J+lbZ/0FQudRluqtvutHo2+o1xc2XEcMc6xlNzK/5NPp2KKeQx/Ql/eOkWeHLk0TIe&#10;Q1LsYeTi9Opdd1C5n2/Ld6mUWagPIhmOHNn9Hj17aKt/85/O/wCEepO+sNJcDTj231fnPr2uI/sN&#10;csypmKXh9Yrrs/fdWXH+UHXO27v+3k9n0SIbY7UCCzns1r9u9qgOefSgGYYIfpWT9gbOb9YcXILc&#10;Ki2zHNjd2Tc1pNlLONjGMFv6xd9Fn+i/nVCr9n5hZhsNVPQsQgNY50DJsH6SP0n85j1W+653v+1Z&#10;H87/AIVZ2XY4ej0115pffJtssMGuoa/zjfa6yz+ZrfYpEUsaG4uIHOY0V0WB7Q3bP51j9t/pN+m7&#10;9Bb6v+DR96XUDVXsw6Eivq9dXdTZrW9r/wCqQfyKa40dNpsLjkWF9rtXe2ykAHRoqZXbXTs3N/47&#10;/SvSuxm1NdWzMsZYxoLTZk3+2QfTc9leU3cz2/21IOYHWJ/wWI8sehH1dzPyMvPus6d0x/p+nH2z&#10;L1AbP/aSixv0ct7Ppv8A+0lf/CW1KQbn4ONXRj14tLGbWU0hzhu9zf0Qc8M976/U9/6T3rmqr6cW&#10;gUa2Fkudabb2b3H3W2urZe2zfbZ7/UfWtnIxaGYeJbXRda/KLC6v1bXEEt3ub+l9d9bNu71Pfj+z&#10;/CKSEhLWj9QsyY5Qq6rwLdN3Xfsu77PS29zoLTYS1jC1xda50N3+nbsb6f7iJRb1h+UBfRVVjhzm&#10;ktfvcRt9ln5mz9I36P8ALWFR0kXvprtxcpldx22PusL3QGPqe63fQ7w/wz/Tsrs/0v6FdYnsT//R&#10;9VTQJnv4p0klKWX9YK324lFTLX477MqgNvr2l7D6jTur9ZltO7839LVYtRZ/Wf5vE/8ADdH/AFYS&#10;U4t7bqMu23JqGJW+x36cA21kPd732tD/AFq7fU/4R9Oz/Ael+mSNTbn+jjZNWQ0u3VWOex5cI3WB&#10;zadnpsbYNr/b+fWti5kXOtb6hsAsrLWAkOa47vpAbW2Mj9G5Y+Xh03h32ptriPs1zrXQQ2yWYz6f&#10;s36R/wBosd+kte2m5AZDZG1dfmbESdB3008dtFHAL7XFuDDg1jhW3aH+/fsc57XbW1+pW/8APQsn&#10;F+ytd65sqFYl7wS+kiNwi20en/Jf6ikyjHxqKHPotxuo3B1hDLnM2g/o/UfW39DW+3/uPTV+iWX1&#10;TJzs3Jown7bMUBjm0l7t9lY2WXm+y3f9Or9H9Oz1fVr/AJqpKREhcog3oLF6skeIHSWyfp8jd1I2&#10;+nlZYDwLGx6dLN7capsu9nqVepfZ/hfUs9Oz+b9NXDdlPaN1deQx2oGodM+0RFe/dt/wjlaD8iqq&#10;jN9NmdienU11QEXNdUXfp6d26rIt9fe7b+is2fQ/4StTkYedlX01hj7Y3ONpdW+S5rcl9NDtr2W1&#10;Mbufb/grf+NUc44hoYk12/gmMp0TpQc7Jy7rb7KBjtqqqgFwEPJLRY5m9znbG+7/AAf/AG4hU1v9&#10;cscHFpYH1emZbBid+zdkbnvs/Re/ZYreZi1UXDKvJysfIsBD2barPa1pa3Zb+it3+19v6Wjf/wBt&#10;oOJVTl5toe13T8PKe5rWix9TnEsa59LWudVS2pjmu+0V+n6nq2elV+jenCOOFUNe51tJnLxA6/o/&#10;9L5kkVVM9R4discf56tjbmlwOz3tqc5+zd9N72sWy7I6fmYOIzJ9ZgraA6W+nA2j9I5+Uyn1vbtc&#10;9mL6vq/zX6xjeosi/puLXg5N1T7KzXW71XAMa1zyARR6orqybsd1/pbPW/Qrfssz6MPFc26hp2g1&#10;+qBW2Q3i1znWPcz09zf1drLd/wDwfqJ4nxfgwZwaiT1MtP7vChw8/wCruFc63GtcftDffZBLPZL9&#10;53Bv03W/mf4Ra+Ln4mWXNx7N5aA4iHNO0lzWWe8N/R2OZZ6dn0LPTs2fQWU3qWRVUSH9PDnMNtlb&#10;Xlok7nWPdb/N/mb97/5z/wAEWrh12tqFmQ1gyrAPWczgxO1u791m5Jgf/9L1VQuNgqeaxNgaSweL&#10;o9qmkkpxm5f1jLLNuEz2t3UuscA5879jLa2O2VW/zXqfpP8Az5+iFm39Ve/Gry8ZrKxl0xa14jSy&#10;A4M97v0v+j/wf59n+k3ln9Z/m8T/AMN0f9WElNN3V8d1zA21jMR73zkvPsfqWtqx3fRd73bvV/m1&#10;WyXXHrtDGEXG9rNxA2tYyiyrJNv0nf6VlX8tZfUXX49mRn42K81AB5Pp17aW1OORZjZMve+h7bLH&#10;+ymuv1f0WRXkouGcDCwB1HqFhqute3GpaSxpJIYG07rv0Hp+p+fZ7P8AD/z9yrxlIkg6V1bZiIgS&#10;+wf1t/8Amut1Wuiwi29znDFa71Mdg3SHFp3Pcz31+1m17f8AD1/olj9Jxv2xXf1Sy0MNtkNeGuj0&#10;mCyvIZUHf4Rrt36X6H83/g/TWP13quX1JrundLZVjYotNVttYdtdcNbqMV9nputfj1tsvzcr0qWf&#10;o/8ACfzlm/RccTpGL0rBa1z21vY0PB2trYdj3vj6FFTG/rD/APrNf6S1O45fMf0flA8dl0cZIFdf&#10;+bEfMkusA9Pp+PaWYuOWD7U/3BjXn3X3FrQz1HO/RUb27P8ACfzfqLQfj1/ZacKkFljHvZQ973B4&#10;LRY6y9l1X6X1LNtnqf8Aglez9Gq7MevA6dkNftv9X1PVssb9O5hcxnqcNZW5vo+jXu/4tFbRbTR7&#10;X7mufTXj+IiwNOTaf9LdY99ibUtSdTLev0f0pf4PycC2U9RGJoR2/rS+Xj/6bm5GPXgVWXAGx9RY&#10;0ue8m6wAiunDZe6vb6D7jT+iq9D1VL0mX334WSBSfX9alw2uYXWM3vbfv303ZOxtjnUP/Qvx/wBL&#10;T+mr/V26hZdbmMyKqjkY9eSXja6QAGmpmRp/hXWX76P8F6GP6inkMxBlWU5FgZXnMrfuJhzbqdK3&#10;0v8ApVu9zLa3/vo1EHi6eO39UsuQXEHcnv8A9Fo2NbYyjHO+hj7KvWxjJpNfqMbVk49dhtYzEuf6&#10;f6Fvp20/0e/6a3syvqBrobk49GawOAaQHMLmuHvb6FlnpU3N/wAFZ69v/WrPp4eXU4F2Jle2WO+z&#10;ZMjb6rS7Jxba3/ms3fq+RjW/zVmTXTX62FfWtf7U/J6fiu6tgmzRrjYHDaWvqfYL27fo2bWelfX7&#10;PQu/wn2f9Opr1rwa2SPoBo/NLU9v0UQaS30HdHpYLAIN1reXw9lW94da73vvYxv83/gqf8KtCvqX&#10;VXua12EylnqNa4uta4iuWepYAz6W1jv/AASr/hFRFP1de6qmnGueZh72NeC0WDbZ627a78307tv8&#10;z/IsWk/6vdKeXOdUSXWC2dx0c0bW7dfo7fzEWB//0/VUlkfsTIDXMZmuYx1oucGtgktO5u+wP9R2&#10;7/De79Lsq/M/R2O/o+c4R+07hElsCPcd7XPdtcN25ln0P5muz9JTXV+hZUlOssv6w2Npwqrnv9Nl&#10;WRS59sbgwb2t37dfznIGRj/Zr2i/q11TrAPa76JcXbnlv5tbHen9H/Bf8V6tV1Wy0X+ias79oD7T&#10;itfoGisB/wCivrbtex9r9rf/AAS/8yqlJSDKt6Gyi+xjLa8ppJ3XMva6x9bm2Movvt/R5Hq+nsZR&#10;c/8A4tFtwendY6XY7PaXU2XfaqS0gOBeA+j0twc126s/4Rn/AJ7Wdl2Zbcy/GcftQfY9tg9xls3N&#10;/S7Gupr2x6vp79/+F+y/QsrqdP6nkY9DMC/cHUVhzmvAJdWwm6l+9v5m119fqfQfT/hFU98CxKNi&#10;x8nq4vmj8nzt6hIA3IGGp4jfplwfLNq14dtPVbLH4z8fApZZVhNkljRaXerdvtLrL/U31fa8r/Tb&#10;F1nT3txAw3Y1vrZLDa+xo3kVgw2t9H8/+h9dnqsYx/6W71f+Kz7Otvr6g15fVXRVSQ2P5tote3b7&#10;v5z07vT+mz1Nnp2/6WliF+3cLJO3qOy2t92+pzHvr2Vvbt/Rem4P2V7P1pjn/p/517Kk4c1jJN8U&#10;fOJ9Jj6f8FM45JxjwxuI24f0oy/rN4Gp3T7qnFrsezNLacd7iXiussqm6f0m3Hc39oelY39HiMrq&#10;tVvqpYyu1lb9jTBtDSBst9v2Vm3X0/VrZ7mf8Q9ZeNmdPozbnYdm85FN/rmwvdLQ+rD6cH2W/Gz/&#10;AKx/Pf4Nat/o214+I6xl1otBdYXAkMrO/Jve4fzfrMOzZ/w/p/QTpyjKJjGQNCrv9JiIPEJkVxeq&#10;uw/rf4rVz2WivKqxGAvrd+jr4Bgt9n8n9C1zFhVW5Tc2GYzvXuBaNx3uHdzbPbZQxm3d+j9X/wBG&#10;2rfyzuyLWCp18Wu+00NgHY8ODHj1n0td7/S+hb/pFljIbjm2yultL67CBkFwuqqredv6wzHNv616&#10;jPQ/wjP+G/nkpY+OQo1W57AMsiBEHUkgARHzyl/Vi6PoY+ZgUYloczezZT6kC0FgdT6gY4O9Tcx2&#10;z+b/AEmNb+nq/SIuFmDJ6Ti03ZD+m5FLWs3tgseGH0vVZZ7q3Vv9Gx3ud6lH/ahc71HreV9lYMNn&#10;pvdUa251rmvyDUfc/ayf1Z9+zf8ApbLLv0f8z6i6S1n2XovScZjKvo1Vn1RLAQwHfZA2/T/PdX/P&#10;+l7E6GSEpmMTxcI1LFzEDGAvQmXyg8VafpLXtqBcX9dLag1we1rxuBLfbsc1+799/wDpP/Zf0NnE&#10;xbccPNt78hzyD7+GgfmVt/8AJ77Fh4GCL7qq/Qwiyva61tFZaGsi2lvpvMNfvdV9Or/R/wCiXSKV&#10;qv8A/9T1VJJJJTXycDDyiDkUstcAWhzgC4A9g76Shb0vAtqdU6kNa+wWuNZNbvUa71G2epSa7N2/&#10;+UraSSmlf0fAvtdc6uLX/ScCYJjbPpmad3/W1kZv1RFlrLce8/o2uFbXHY5rid7Xi+hm/wBrnO9r&#10;2/8AF+mukSVacOVkTZgJa3UhGd/pM8JcwK4RM9tCdHj6vqvl481Nx97dHA+qHVtd9Fz623Dc7f7r&#10;fT9LH2Wf6VUcjEyqjkjMba9+LX+jNu1zA+zYzcypm6llNvvZ7v0n5i75UMz9kfbKftfp/aYHp7vC&#10;fZ6n5u31P5r1v8L/ADX6RKXL4wPXllwkejjkJCP6Xo4v6vpSMuXi9MBxgni4QRM/oy4nhKcTHssJ&#10;qc9tLpNJAdIG3a9vtd6P6F43VehXd+j/AJ1Fou6hbay/7RUa9w/TCX2WFs2MafUa6qv1nN/Puf8A&#10;o7f0VXqekuvz/wDm/wCvZ9p2faNh9X0t3qbPzvU+zfpdu1YT8ToPq1ejn1jO9Mio21OLtpd+jdXP&#10;6X9HZ/NfvvVbNjAMr4DoeA8f6z/D97/1H7bPDJkAHFx/9VhxR4f9V/V/vcbhdRGRlX247v0rAX7Q&#10;HkN0LG1j1H7N+z6Hp1WKscbLOV9nxaHnIDG0nGYCS1pb6vtrtd7q/wBI/wB30P8ASXrU+ydJ+1XP&#10;ys6sYhtHqVMbYfZ7tW22UMpb7PzGV2fo/W9Oxn6Rb2Bj9AtorHRMrIx2hp9M1ttcSyff6f2mt9no&#10;79vqel+g9TZ6nvUmDHE45CcuDbilKQnAxv8Ac/Q/x1ZMuaEoShE5IAnhjwyrj4df6k/8V5zo/SbM&#10;zqA6dm2HByDO+t4IudsDX2OoZ7q/Tft/nbNn/B12WfpV6D+z8R2NVjW1turoaGMD2g8N9PiNv0VH&#10;pzKq8ZjG2W2kbv0mSHC0+4793rNrfs3fQ9np7P5v2K2p8MMUDL25CR6kHWujX5jJOZBlA4/6p/e/&#10;SpFTi42OSaKmV7tDtAGkl3b+sipJKdgf/9kAOEJJTQQhAAAAAABVAAAAAQEAAAAPAEEAZABvAGIA&#10;ZQAgAFAAaABvAHQAbwBzAGgAbwBwAAAAEwBBAGQAbwBiAGUAIABQAGgAbwB0AG8AcwBoAG8AcAAg&#10;ADcALgAwAAAAAQA4QklNBAYAAAAAAAcACAAAAAEBAP/bAIQAAwICAwICAwMDAwQDAwQFCAUFBAQF&#10;CgcHBggMCgwMCwoLCw0OEhANDhEOCwsQFhARExQVFRUMDxcYFhQYEhQVFAEDBAQFBAUJBQUJFA0L&#10;DRQUFBQUFBQUFBQUFBQUFBQUFBQUFBQUFBQUFBQUFBQUFBQUFBQUFBQUFBQUFBQUFBQU/8AAEQgB&#10;fwIJAwEhAAIRAQMRAf/EANIAAQACAwEBAQEAAAAAAAAAAAAGBwQFCAMCAQkBAQACAwEBAAAAAAAA&#10;AAAAAAAEBQEDBgIHEAABAwMDAgQEAwMIBQYICA8BAgMEBQYRAAchEjEIEyJBFFFhcRUygSNCkQkW&#10;M1JicqGxJDR2tMEXOENTgqIYJXODkpbT4TZERVR0hNHSGScoN0ZXZneGk5SywtTwEQABAwIEAggF&#10;AwMCBQMFAAABAAIDBBEFEiExQVETImFxgZGhsQYUMsHRQuHwI1LxFWIkM3KCwhaSsjRDU6LS/9oA&#10;DAMBAAIRAxEAPwD+qumiJpoiaaImmiJpoiaaImmiL5W31HudCjIABIxoiJRg5JBOvrRE00RNNETT&#10;RE00RNfJRnOiL6A400Rfi09QGDolPSnGc6Iv08DXkt8IAz76Iq9vrf6zLB81udVW5Mpo9LkWF+2c&#10;aP8Ab6eEdv3iNV4neLcrcdUluzrNVSIyFAN1CqkEOpP7wzhOPt199QJKgk5IRc+ys4qRrW9LObDg&#10;OJW2Z2Juu65Lkm8NwKs5HkJAXTKQ58K22c8gLThWP0Grvixkw4zTCCopaSEAqJJwBjk63xRuYLvN&#10;yVHqJmyWbG2wHn4r1IyNfKm8kc/odSFEX6kYTjX7oiaaIvhSCojCsY19gYGiJpoiaaImvxQ6hjRE&#10;SnpHfP31+KR1e/OiL6A4GmiJpoiaaImmiJpoiaaImmiJpoiaaImmiJpoiaaImmiJpoiaaImmiJpo&#10;iaaImmiJpoiaaImvhxzpPcADRLXVbbm7+WxtiUxZ0ozqu6nLVLh4W8ofNXOEJ+qiPpnVSJm7rb/s&#10;o+GUbMt1aulZZWpJdQT7OcLXxj8gSn6nVZPK6Z3QQnvKt4IGQs+Yn8BzVk7ceGy1bHKZMpkV+q9z&#10;LntpKUnOfQ2B0p+/J55OraRGbbSEoSEgDAAGMamRQthblaoM87qh+Zy+0pCU4Ht89fut6jJpoiaa&#10;ImmiJpoia+HXA2jJUBj5nRFX16b72hZEOS7MqaJT0dBUqNB/bOfbjgfqRqT2PdbN9WlS69HiyoTF&#10;QYS+2xNb8t5KT26k54ONaGTMkeWNN7KS+nfHGJHaXW901vUZNNETTRE00RNNETTRE00RNNETTRE0&#10;0RNNETTRE00RNNETTRE00RNNETTRE00RNNETTRE00RNCcDRFrq/XINu0qRUajLahQoyC47IeUEoQ&#10;ke5Ouc7s30uHdSam3ttYryGpI9VVWCh7yiP6VAIwyn5LWCT+6k6hVExYBGz6irCkgDyZJPobv+FI&#10;dpvC3SLRe/F7mUzcVwOOB9S3kFTLS8nCkheVKXzgrUT9ANXyhlDaQlKQAOAAO2tsMLYW5RutVTUO&#10;qH5jtwC+8AaakKImmiJpoiaaImmiIdFHCftoiq3cTfyg2Gp6I111irNjK4kVQAZHzdcPpQPoeT7D&#10;VRMxdyd+5nxapRptunIbjrC2ILqfmU8OyPvlCD8jqrlldO8wRbDc/ZXEETKdnTzangPurJsDw1Wl&#10;ZD7FSntGv1iOStqXUAPKiknJDDI9DSfsM/MnU9qW4dsUBaWptdp8NROAhyQkZ/x1KYyOmZa9lCkf&#10;LVPva6jM3xE2PEcU0iqSJrif/mcF94HnHCkoIP8AHWom+KSz4aASmpnKeoBUXo4zjPqUNaDXQ3sD&#10;fuUhuHTkXIt3rAj+La0pSiEx6g32CVOKjgEn/wA6Tr3pviqteqVmHTI8GsPPynQ0lTMYOpSSQMko&#10;UcDnvrBrmD9JXs4dIASXBXY2rrbSfmPfX1qyVSU00RNNETTRE00RNNETTRE00RNNETTRE00RNNET&#10;TRE00RNNETTRE00RNNETTRE00RCQNQ7cnc2h7bUZMuqvLW88ry4sKOnrfkuf1G0e5+vYe51rke2N&#10;pe7YLbHG6V4Y3crlqFT7y8WN0lyW98FasJ7BLJ64kYgkFDeRiQ/2ys5QjsMnXV1j7fUjb2jt06jx&#10;fJaHLji1dbrysY6lqPKj9TqFSxucTNJuVY1kjWNbTR7DftKk6BhAz3+Wv3ViqlNNETTRE00RNNET&#10;X4pQSOToi0t03ZSrRpjk+qzWocZHHU4eVH2SkdyT2AGuTtzfEzULsqEukUf4mnQkpIMWIFGa4Cnu&#10;6pOfJSf6oys/TVVXVBjb0bNzv2BW1BTCV2d+w27T/N1GLaum1bekIeepqa3XG3sNx6ivojtOYA9E&#10;dvrW4rOfU5lX21aDN4bwXpNcbo9MmQYhOEEw0Q2kJHb1u5XyP7IxqFDI8jo6cWHM7qymijaekqnX&#10;5BfSNgdy7vfbXclfgwmxnBEl+c6nnOOlRQ32x89Sii+EugsMJTVqtUqm4ME+SG4aCQc/laSD3+ZO&#10;pTKEu1mNyocmIhgy04sP5wUopPhvsGkBWKEJqlDBVPfckHGc8dajjUpp+2lrUpoIiW7TGUj2EVBP&#10;+I1YthYwdUKrfUSSfU5bWNb1OhqyxT4rKh2LbKU/5DWxQgJSBgcfTW0ADgtJJO5X1jjTXpeU00RD&#10;218lafnoi83pbDCOpx1DaR+8s4GoxXN2rLtqaiHVLppMGWtJWiO9LQlah8wnOTrw57WDrFe2xufo&#10;0XX5aG7VnX/UJcC3rjp9XnREhb8aM8FONJJwFKT3AJHfUu7jWWuDhcI9hYcrt0016XhNNETTRE00&#10;RNNETTRE00RNNETTRE00RNNETTRE00RNNETX4VYz9NEVc7t7y0vbCA00pCqhW5YUIdNaOFLwMqWt&#10;XZDYHJUrj9dcz7bbY3V4mblk3TdNSkNWs46UpfQFNKntg58iMnOWowIwV/mc+x1VT3qJhADoNSru&#10;lApYDUuGp0H5XZ9EoUK3qbHp9PjMw4cdAbZjsICUNpHYADtrYatAABYKlJLjcpprKwmmiJpoiaaI&#10;mvlSwkaIsOpVuDR4qpE2WxEYSOXX3AhI/UnGqX3C8VVv29DU3RIztcqCgVNpWr4aOEjGXFuLx0tj&#10;v1Y5xxnUOoqWQDrbqZT0r6g2bsqPi2PuT4lqk1cBlO0ulyE/sqpIUtppKQcFMRg+pKTj+lUAVcEA&#10;Z1btm+DS3aOIq61VJ1ZQykhNPSssRAoklSihJytRzyVEk6hwUpeTLLuVZVFYImiCHgrroFjUK1Yq&#10;I9Ho8GnNpzgR2Eo79zkDOt0hnoIPHA1bBoaLBUbnFxudSvTHGmvS8ppoiaaImmiL8UoJHOvlbyUn&#10;GRwNEtdVhffiLs+yZZpwmGs1rpURT6YQ6pJTgEOLHoa7j85Gqhh+IDcvdSY9Hs23WIENIUPiEZlL&#10;yOCPOJSyk5OMAr1Wy1Li7o4Rc81bQ0jQ3pZzYcuJW1j+HO8bzSld13Ssoc/aLaedXMdbUQQUpyUt&#10;pHPYJI1PaJ4YrPppQua0/WXU49Uxw9JwMflTge3y1hlGCc0puVmWusMkIsFPLbsC37PDoolGgUvz&#10;f6RUVhKFOc59RAyeT76kQHGrENDRYKqc4vNzummvS8ppoiaaImmiJpoiaaImmiJpoiaaImmiJpoi&#10;aaImmiJpoiarbefeKBtPQ0OKQJ1Ymq8mBTUKAW8v3Ue/S2nupXt+utM0gijLzwW+CIzSNjHFc47T&#10;bU1Dfu56jc1xyn5VuSVj4iaoqQawUqJDTI4KIqM4x++fprs+FT2KdGZjxm0ssMoCG2kJAShIGAAP&#10;YAcahUMZDDI7dysMRla54hZ9LVkaas1UJpoiaaImmiJr5cX0Y/46IoneG6Nu2M0k1aottPuAlmI2&#10;C4+7juEtpyT/AJaoS9fFjJky/wAMoENcaeshKYLTPxlTUokgAsJ9LXbutXA5xqtqqrourHq5WlJR&#10;mbrv0aqW3Cu+6qvW1v1OWzQ2Irg86RU1fiEiCop4QUjDaXlHHS2gKPq5I1bexPhmXXWk1q9Y0gUt&#10;0pfYo1RUVyZigQQ/OPurthkehH1OqmmhdUzl0vD3V1VzMpYA2LiP5/O1dYtRG2GkttgIQkdISkYA&#10;A9hr1CcJAHtrqFyJN1+6aImmiJpoiaaImvlxXQjPy0RVdud4hLa21S7EddVVq4lKVCkU8pU+EqOA&#10;pZJCW0/2lEapBdd3U8RaS3AbNDoTyeFRnlsRUAH96QEhx8kEgpQEp47++quoldI7oYfEq3poWRN6&#10;efbgFPtvvB5adsxm/wAdUq5FpKiIr6A3DSVYz+xHCu3dZUdXxApUalw2osNluLGaSEtssoCUISOw&#10;AHAGpcEDYG2G6h1FQ6odc7LKS2EnI76+tSVE3TTRE00RNNETTRE00RNNETTRE00RNNETTRE00RNN&#10;ETTRE00RNNEUN3V3Mpe1NqvVqpqccCVJaYiMJ6npLyiEpbQn3JJ7+wyTwNcjWPZVf8T981Sq12QW&#10;qOh/4arTGlnC0JPUKbEPYNDgurH5lA6qqomaRsA7yrikAhidUnhoF29SqTDpFOiw4TCI8WO2ltpp&#10;tPSlCQMAAe3Gs3VoAALBVDiXG5TTWVhNNETTRE1+KOBpuij923vSbLppm1SWlhAICG0+pxxROOlC&#10;Byo/Qa573F8RlSq9QFAoCZDUyUOlqFTEh6oqyrpJUeUMfPnKuDwNV1TUOZ/TjF3H0VlS04kPSSfS&#10;Eszw43DX2TLuqofzcZfKlSIFKcLkqSDkZfkqyo5B5SONaC978trbSHVbU24p7NBp8dXl1KuQGkre&#10;dkHgRoxyVOPq7FXIR9+0R0YpYrn6zop7JDWSZGjqDXv5KabH+HhDFSp12XZBS1MigrpNC6utmnAj&#10;+lc4/aSVZJUs9uogfPXR6UBPYasqeIQxhvFVVXN00pI2Gy/dNSlDTTRE00RNNETQ9tEUevK9qPYV&#10;FkVat1FmnwWe7jysZPslI7lR9gOTrmy5d9Lv3jqIoFkQKhSGXwT1Jw1MU2CB5jjhymMg/I5WR2AJ&#10;Gq6qnc20Uf1H0VnR07X3ll+lvqpdtn4TaNQXmqldTiK9UUOCQiIAoQ2nc56+kkqdXkZ63CeecDXQ&#10;LUdtDQQlKQlPAAGANb6eBsDbDdaKmoNQ+/AbBehQCO2v3HGpShppoiaaImmiJpoiaaImmiJpoiaa&#10;ImmiJpoiaaImmiJpoiaaImmiIe2tdXazDoVJlVCbJRGhxW1OuurOAhIGSTrBIAuVkAuNguJbnkXF&#10;4q90mqTTXX6bTWkqKprX5qRCUACoc/6w+Mpx+4k512dZNoUqxbXp9Bo0REOmwWgyyyn2A9yfcnuT&#10;7k6rKMdLmqDu7buVtXf0Q2mH6d+9b3HGmrRVCaaImmiJpoi+VLSkdxkex1SG7niPo1m02oIpcyM/&#10;Jj9bb85SuqPEWkcg45ccH/Vp5+eNRaiYQMvxOyl01Oah+UbDdUJaFmbi+JitO1IOTbUtB5BberdU&#10;azPqKeOGGs4ZbweCkj7k66v2w2etbZ2hinW/TkRgSVOyXT1vvqPdSlnk86108Aj67tXHdSKqfN/S&#10;ZsFRviY8QrMRiZb1GqDsaE2v4ao1GEcvOOnGIcbHJcVnClD8ufn2kHh+2KdjLgXhdVNRCqCU5pVC&#10;xlulNKHOf6zyu5UexJx76iNPzVST+lqmO/4OkAH1P9P4NPFdHhIAwNNXKoE00RNNETTRE00Rfilp&#10;TjJA++qt3g31pG17K4qUmqXAtkusUxlwIISM/tHVnhpvj8yvlxk8a0zSthYXu4LfBC6d4jbxXOdp&#10;7XXr4j7u/nNc015ikBZLM8gpbbbyf2UFk8YII/0lXqOOBrryzLGo9iUhmmUeCiLGb7n8y3D7qWo8&#10;qUfcnUKkjLrzyfUfRTqyYACnj+lvqVI8DHtoRnVmqpNNETTRE00RNNETTRE00RNNETTRE00RNNET&#10;TRE00RNNETTRE00RND20RfC1joP21xx4jd2ZO5FeVY1sD8QZEwQG47SiE1Gd3UgqHZpkYUongkY1&#10;X1r7RZBu7RWdBGHS5zs3VdE7O7UwNqrSapkdRl1B1Xnz6g4nDkp8gdS1fTjAHsABqwEjCcalxxiJ&#10;gY3goMshleXu3K/dNbVqTTRE00RNeUiS3GbUtxQSlI6io9gPnrB0S11yzvp4hVTkrpNuvumO+vyG&#10;DDyZNTcyQW2sDKG8gguY5xgazdpfCsxLcpVx3+g1GfFHmQaCoj4OATg8o7OL+alZJI5J9qWI/OTm&#10;Q/SNB+Vfyf8ABU4jH1O1K6WZZTEQlCUpQ2kYCUjAH0A1zx4iN+maSzUaFSp5gxobZNZrjSh1REnh&#10;LDP9Z9fYYyU5B76nVUvQxG250CrqSHp5QDsNT/O1aHw3+H9VWXS76uylmEYqSaBQn+RCaJyH3Qc9&#10;T6gcknkZ+eurEjCAPcDWKSHoohzK9Vs3TS6bDQL901OVemmiJpoiaaImvxawhOToiobfvxFRrHbd&#10;o9vyIz1aSkqlzH/VHpjf9ZYB9bh/daBye5wNVts54d5m5rv86L5+LcpEl8Sm4M9R+IqpBJQ/KHdK&#10;eR0s8AADI9tU0v8AxdQIweq3fv5K9iHydOZT9Ttl13EhNQozbDLaGmW0hCG0JwlKQMAAewxrIzka&#10;uLW0Coybr8B6v/fr91lYTTRE00RNNETTRE00RNNETTRE00RNNETTRE00RNNETTRE00RNNETQ9tEV&#10;F+JzdJ60rXNBo81ESu1ZpwqlFWPgIaR+3lE+3SnIT81EfLUW8JO03ksfz7qEcs/ExhEoMV1OVxYI&#10;xlaj7reUOsnvggaq3f1qoDg0equGjoKPNxefT+XXTaG+j3zr61aKnTTRE00RNNEXw655SQcZ9tcv&#10;b/b0CoVFijQEPSKUmX8GY0ceutygcGKgg5DaSR1q98dPz1ArHkRZG7u0VhRRh8uY7N1Uv2J2BFpO&#10;m6rqSzUbzljIX05bp7ZyQyyP3QAcEjV4qR0JyPb21vghbDGGNWmpmM8hcqL8Qm8sqiJVadtSmodd&#10;eYEmbVX05ZpMUq6fMX81rOUoT8zn21V3h+2WRubWqXedVZWLHpp86hUqQMmbJJ9VQf8A6xJGU5+/&#10;y1AePmKm3Bvvx/CsYz8tSFw3d/PyV2O0kIbABzjX1q3VImmiJpoiaaImmiL8UelJPy1Qm/8Avi5Q&#10;qTVKRbUhsVGGkGo1BOV/AIIB6EpH5n1JPpT7ZCjx3jVEpijJG+w71LpoRNIAduKhPh42Dfq88Xfe&#10;EAxYAUHaPQpSvMUFckzJWfzvryDz2+546raUhpASFJIH11rpIOhj7StlbOZpN9BoF9l9GAOoZPGM&#10;6qXY7eB294V6G4ahTo0ikXVUqPGQFpaPw7DgS2VAq5VjOT76mqAtLtt4jIz9h1y4bwltIS1d1Qt6&#10;nN02K487K8uQpthttpsKU44pKc+kexPAB1uLg38oVU26vCq0euKtuoW8GkzzXaRJDtOUspKC7FIS&#10;4oKSeCng578HWbJZbyo772fSb/YsZyoSJN2OGPmnRYL7qkIez0uqKUFKW+PUsnCcjJBI1uL+3PoW&#10;27VOFWclOy6k6piDT6dDdlypS0pK1BtppKlEBIJJxge5GdYsiqvcLxSUikU2xK5RaglNCqF0KodY&#10;TLgvJlRymO8tTPklIcS95iGwE9JJ6gAD1DU4o/iCsqrUK5qq5UJFIZtlCXKwxWIL0ORCSpPUhS2n&#10;EhWFJGUkA57DnjWSEsvCl+Ia1KzInQ20VmHU41OcqiKfUKLLjyJMZBALrLamwp0ZUkYQCr1DjnVI&#10;7a+LStiyNtKtcXxNZmXtXHGHkx7elst0+N5C1htjpQrzyFIThWT1BSz2QSFlmy697jTWFhNNETTR&#10;E00RNNETTRE00RNNETTRE00RNNETTRE1p7nuaFadEn1aovojwYTSnnXFeyQM/wAfbH115cQ0XPBe&#10;mtLiAN1wzblDqviQ3yXEqynvgpPl1auNlIxEgpUTDpwx2UskqcHvzrvaHGZhsNsMoS220kJShIwE&#10;gdgBquoRma6U7uKs8QIa5sLdmiyyCR89Y8ma1GGXHUNge61AasibC5VWAXGwUbqm6FtUn0vVeOpz&#10;+oyfMP8A3c6j9R33oUSOFxmKhUVnOG48fn/vEaq5sSpoDZzrnsVtBhdVOAQ2w7VWczxK3BMElxuL&#10;Ct1LSyG2qlHddUtPsVKTgDI+WfvrZUHxKVd15Xx1FjVGMAP21JeKlfU9Kv8A7dU7cbdn1bp6roHf&#10;D7DGLOIdzOylNN8TFpSluN1BUyhLQrp/8YMFKT9QRkY1Oot/29OjNvM12nLacQFpWJSOQRnPfV9B&#10;XQVDczXW79FzdRh1RTOyubftGqqnxA7yxqTRlUOk1HofksqfmzoikqMWKMhXSc4Di/yIHzOfbUb8&#10;L23y62pvcCswxGQ40I1BpricGHEA4cV83F9yo9+/c61BwnqdNmhbC3oKXUdZy6aSlPQBxxquN6N1&#10;k7dW+GoXlSbjn9TNOiLPBXjlxYzw2gcqP041NnkEMZfyVfDEZpAwcVzHtbtO5vRc09iROk1G02pS&#10;pdaqzvUHatOIAU2lXs0kAYHZKekcE67bpsFiBEbjR20MMNIDaGm0hKUADAAA7DHtqPRxlseY7lTa&#10;+QOk6NuwWWBgY01PVWmmiJpoiaaImh7aIqf333nTt/TfwymyGEV2U2pReeILcBjsqQ4PkOyU/vKx&#10;7Z1zns14Vabvqibd10vXFTqRLJFO+DrEqG/NHUSqU4ELCcLJJHGfsMDVaXmSqyt2aNfFWojEVIXO&#10;3cdPBWif5PfbI/8Ayre+f9q5v/39P/we+2R/+Vb3/wDWub/9/Vkqo6rNovgO24oNYg1KNU7yXIhv&#10;IfbS/c8xaCpJyOpJXgjjkHWHsd4cbWq43CqF9bd0qbVZl51aRGk1mltrddirdBaWlS0klBBJB7d9&#10;FlV5SbUu/bTbiJTIFBrNu0BO4lYflyaDRUSqhT6epTpjOxGVNr6UKPQnrSgkIVx31pZ1nXJVbd8Q&#10;VPiUG+Kk/cdKpT9KlXJDWqXPSysocyUpCUKBPDWEqCeekc6yi6T29teoQPEfufWpVMeYgTqVRWIk&#10;5xohDxbRI81KFe/SVJyB2yNafxRUZqdNsydJo91mPAfkrTctlLWupUhwtpA/YIQsuNOgFKspIHSn&#10;I50WFW9sUG/bsc29lVynVar06nbiGbEqVVpKIdQcp4gPJTJmNISAgh1XSFKSkkBBIGRrdbuUG96d&#10;eG91atq35E52fRKCxDdMFMkOht5/4kstrBS6622vqCDn1dPB7aLK0Vjwqm/4jLTryWtxq9R36DU6&#10;YazdtOU0lElZYcShLSWm/JR0tq9akJClYAJxx6Uq269Zmynhrfn25WVu23WWnarDiwHHpMVCo0po&#10;KU0kFWApxAJxx1aIuw+401hYTTRE00RNNETTRE00RNNETTRE00RNNETTREPA1+Ege+iIVgDuNcq+&#10;LzdGBGiyaM6pDtLpLaZ1QHndIekZ/wBHin7qIWfoBqBXOLYC0bnRWOHszzg/26+S3fhwYom0e2DL&#10;9fqrEq660tVWq7rB85fnuc+UCjPDacIH2J99TWd4gaItTTNLSuS84rpSZh+Fbz91c/pjUR1fT08Y&#10;Y03NtB+6nDDamqkMjhYX3/ZRG+7pv6rkIh1CJR4uQS3HQpSyO4/afI/TGqpuKuswpqF1h9mqTGU5&#10;Uy7UllQ+ZShYOPtnXL1dbNUPIk0HIaLrKGlgp2Dohc8yL/4Wp/5erKjxkkxK6wsq6FNsQg+lP6g9&#10;tSm1r6cvWPmipYaa6ylAqZDLmB7gHGdRY2MNix3gVPkbIwEyt0HJShy1qxUWguY8lpSj6kMjjA9g&#10;RxqPvbNwVTlyI8uTGlE+lxJKFA/RSTg69yMA4WK0MnAFm6haadYL9GU47LiuXE6PUH3XD5iSOOxy&#10;k8D3H669nbyt+iUKZLfLLCIcdbvlSGvLcUAOUp46Sc4HB99Rj1ja9j7qZfMwW1Hsuf2b6hbhXRT6&#10;DT5K5PxklUysCGo9MjpbylkdOcoCSEfLJOdXMmfecglVEgP0BsHktyFNIPHfvjt/Z1Mc90IblNio&#10;kcLJS4yAG/NZLd/bl7XRHKxOu81CMMIbpUhAkKkuqUOlCDgEE9s//ZqGXpcVy3nfEmixVMT77rIQ&#10;qrSAcsUeIk/6ug49JQQcnutR1PhrpJWWl1A/llXz0MEcueAWJ/l10bal+Sdr7Zg0Gi2dHTT4aOhC&#10;RPIKz3UolSMkk5JPvnW9pniRaU+Gqlb8uJkZJivJf6fuMJP+GpkeORjqyMsq2TAHSDNHJc9oUppW&#10;/VmVBJCqoqEoHH+mNKbAPyzjGt+3uRazyk9Nw00lRwAqSgc/qdXcddTyi7XjxVDNhtVC7K6Mnu1U&#10;gh1KJUY6XoslqSyrs4ysLSf1B1kBQOp4IOyrCCNCv0kY76dxrKwncaaImoTupuRB2wtiRVZivMeJ&#10;DMSIlWFyn1flbT98ZJ9gCfbWuR4jYXngFsjYZHhg4rkfa+wqh4lr9lVOsvKkWlDmF+ruEEJqcsAd&#10;MVBH/QtD0nHBwB3J13LDhtQWGmGG0tMtICENoThKQBgAD2GNQqFhEZed3aqwxB4LxE3ZuiydNWKq&#10;0PA1o7gvm27TeZZrdwUujuvDLTdQmtsKWO2Uhahn9NEW4jyGpbDbzDiHmXEhSHEEFKgRkEEdwdem&#10;iJpoiEjtpoiaaImmiJpoiaaImmiJpoiaaImmiJpoiaaIhIA1+KWBxoi/C4kcZ18OSmmkdS3EoSP3&#10;lHA1gkDdZAJ0C0tUvu3qSw4uVWoLQQCSkvpz/AHOobVd2H5TKzQKd8UkKwmZJWPJUPmAglX8cara&#10;mujhb1OseQVpS4fJM7r9VvMhVVuPuFcyaLUJ0ipyIrLKP2bEMeT5jmMBGcZOTxjOudrepsK4dwIN&#10;CuWqqlRaCRWq27JX5rUyar+jZJPJ6ePST2Qfnrkm1M9W8ulO2wXZfLQ00YjgG/Hj5q9Fbm0x1zyK&#10;JRptWdP7zTJQ0Pn9taqZS77uZS23qXAgxFZKS4lK1pHt3yc/prX0TbaqS12Q6u1WuO198N056ML5&#10;DMFasqhKCuj+6MDKfrg6kFD2qteawqTGp6XKy3gyI0sqWtIHBWk85Se4P15xrDmtkBbx4LHSmMZm&#10;iw4/lbUUdtAVH+DYAQfSvyQk/LvjWQ5RYZQPMYbOOMdPA+o476rMtzqpuew0K+GbTXGczTZ0iD1K&#10;KgWXFKB+fHYf4a9Oi6oPmAP0+qNg8IlNqbcI/vJxz9TqUxz2ixNx2qM5sT+FjzH4Whl3r5c9uNXI&#10;8ujhOen4VIeQ4MfvKxn/AA1sYlk0G7GPPajR60wrl0yQXejjsoEnB+4xrFhIeoNQvRcYBdx05r6h&#10;2jbdoMYpsKj0buFFpCEEfbpwde8mfAgU96SZ7shDaC4pbUVZAAGTlRAAH641hzdesUzki4H2XPN3&#10;bhqr4i1uNClGfIe+DtWkFKS488o4MpxJyMnJAxwEjOrY2z26qu1tGcRFjQKhXagQ7VKm+71OOunk&#10;oSBgdCew9z3OpdzFF1Re/wDLqP1XvyvK8K9G3UZrrK4z1uuUdwjLTjDnW2M8lJGcnHHJ1sY6RKQ7&#10;FqMibR1HJ+KSwlTYH0KPUP4aguLXEB2isBZrbxa9my2sezaPXIqEM1hupuIOUOOO5JPzwcH/AA1h&#10;1qyn2EFDiltpbPWpUhpCkpAH5uog8a9ugcBdpzLW2obez9FV6N+qEmY7HplqXZeUKGssfjNr0UOR&#10;FOD8yEO+e31FPYkDGT3OttC8SApiy5CsneOG57hFFbUg/cKknXTRULo2tvPldy5Llpq9srnWgzt5&#10;n/CzqR41qtQnVfEWxuZObJ4bm2zHyPpkSBqd03x5s/CZl7RbmvrH/SR6A2lOP1kHVzA/IMskod/O&#10;9UlTGJOtFCWeZ+y91eP6loHOz+6Q+9EY/wDb68lfyhNGSBnaTc8D60Vj/wD2NS+mi/uHmoXy8v8A&#10;YfJezHj8pktLhY2f3ReDaSpZRRWD0ge5xI4GqK3l38Vv3XQ1BtHdGnfDxwGIcW22XnI7auHHQBJ/&#10;MoekKIwBj661ytbUMyBy2wOdSv6RzL2Vw2N4pqVt1atOt+kbF7ttQYLQbRm3WupZx6lqPncqJySf&#10;mdSL/wAN8EcbHbuH/wDh5v8A9vqS1oaLBRXkvNyn/hvj/wDUdu7/AOrrf/t9D43wR/8AmO3d/wDV&#10;1v8A9vrNl4WXRvGUmt1iFT/+RrdSB8W8hn4mXQEIZa6jjqWQ8SEj3ONR65rKq9p7u33cda2lj7x0&#10;OvPtKj1GI7FfmUyOhhCFRPhpBHHUFKAbVz1nPOsrK9NrNyqRY1qWCixXJ6LHn3fKodWpNxMFubQn&#10;nkrW1FSnjykNvdCQk9XpcAB1jWv4qbuua27gQIdOYuCZctOh2yjylFDtMmvlLLzierKlBpmSskED&#10;0jS10sopVvGhWpMOt3jTb0tmLApk6Q3EsV6nOuTahFZdU2pSpIVhDzgSpSEpSUjKQc5OrJ3j3zrF&#10;DuZ+PTr+t+1IjdLZnU+mqpTtXqVQcWkrPmstq6mWsdKRgZOScgDSywo8L2vPc/cfwz3RDq0Gixbh&#10;pEudIpoiOOpC/hm1vjPmjIUkhKMg9BGT1ZxrrvQoU01hE00RNNETTRE00RNNETTRE00RNNEXw46G&#10;0knskZzrmad/KNbGwajLhKuGpPOxH3IzimKHNcQHEKKVAKS0QcEEcaIroo+7FAuPbePe8ByS7QZE&#10;cyWnFxlturQCR/RqAUCSOAQNQVG/q6xJ8qNHaoKCjqS9WetP/wDaOkf+lqsrKv5chjdzz2CuKHDz&#10;VtdIfpHLc9y1dSu2pVZYBv2ns9R9LcN5ttJ/XOT/AB1p6rblQrCEKcnLq5Pd1bhdA/7xxrk6n5qp&#10;BvJfsC62mZTU1rRFvaQtSvbxkMvB6OWVZyRkoUflgEf5686NbLlHdKYsh+A85x5kVSWlLA7ZwRn+&#10;GqlsUkLgWkgq3dO2dmVwBC0+6ds3hctLpFOF0RoPwc5E1tc5oKU8UA9KVBB6lJzz27jUI2c2an2J&#10;cVdqNyIcutupyjJSA6qO2pZ9yFpyoe3y1atlkBvM0KDlhMZEBIPC+yvsF9mOhFPosWAwM/6O1O6E&#10;/wCCSNYkl6oRk4NMjNOL56Uy1EH6/lGtcpadQ31WiIOGhf6LCcuCtNIWVUhlbeeOmZ3/AEUnUYua&#10;8Z1qw2K3BtioJqcYhSBCQl7rST6kKCFElBHfj66jtkIcHAahSuhD2lhdupNSdx0bnUpyZb9JQxIQ&#10;Sh1E1SyttXHV+z6QcffX0iFc0VzzFSaaAQMNphqxnH1XrdM8Pfna3RaI4+iHRPdchen4xcTC1NF+&#10;npJyrIhr/wCK9fiqjWVtOIVLjKP73VT+lOPt1c61fMOH6QtvyzOZv3qP1amVOqOFD7NOmpTlSAtt&#10;bYScfMKJGozRaVLtupuz6rTX5C3k9D7lOnLDSEcHlr3H6nUbOS/M3RTdDHkvfvU8p0+35aEvw5dP&#10;YYWQOlzvn6jHUDqtd1rvg1eTKoDFUYctunJS9W5EZw+WsfmTE5HOcZWO4T+ut8cYJu0/lQ5HEdVw&#10;NufBZmxe2Mu9ZMjdCrwTFbmteRb8FYOIcXHT5g4OCsDg+yT9dWymkPJbKEBT6QSQkehWf1A/iNS6&#10;mAggchoosE7XA6r0ZiPqAbVAWEDkkKCx9z2xrAqUmkxG3HXZsQdIIUyhQcJ+mBk6jdDpd+nepQku&#10;6zDfuUFuyba8KI/UqgpMSnQ0F12csBptlI5JUVYx/wD9wdU5Xa7cG9dFcRMXVaPta84DGpr760T7&#10;gbHuvHqjxD8uFrHyHawoI2wNdVXuG6Acyode81DmUY+p254gcVcNL3DZjW1ApdEs+M21BZTHagwe&#10;pliOlIwAlJHA/wA9ZMe9LmltJCrejsJP5SuYoKznuQU541AmlErjI8alWMVK2Joja7QLHqNJk12Q&#10;FVGEgkp7NFCgff6HWNGos+gsdFNkTUxkkqEOShLjSs98Aq4/TGogIaczRqpmjhkdqFnUe7qQ8pyH&#10;UabJokxoZ+JS0pcdZ+WACUn+I+utq3Mo0+UIapcSbICeEAAc/PWxwY8BwPgteWSMlpF7bHsVS761&#10;ij2jGfpsthlttuOJM91Ki3+zOeiOXEjhTpBxn2B+ev3amsv7eKXcCKtPcuurMoXKiwI7TqWmykeW&#10;wVKGMp7nB7+3GrKAyU0eZpsbqulbFWyZHNuLa8FfNr79Xs3GK5ttGoxxj9qtSWHvr6RkH+A1J4ni&#10;PW3ISipWjUIqT2WzIbdJHv6SUnVvFjAa0CYa8wqSfAQ8kwO8CpvRN5LWrgSlNQEJ44/YzkKZUCfb&#10;1cH9CdTNuQl9AUghYPYj3+2r+CoiqW54zdczU0s1K7JK2xX35YUB76pqobE3LRLyuGuWBuCu049w&#10;P/GVCkzKS3UI5ldCUKfa6loU2pQSnqGSkkZxqSoi1z/hmpUvaa5bAcuuXIuSuzfx6bcLiW/jPjvN&#10;QtMpLSelKEpUyhKUjAATjJOTrZQ/DFRKduLYF0xp7zTdo0dFKZpoaHlSS22tth5ZzwptLz2Bg/0n&#10;fjWUWuY8NtdokOo2/bu40237HnVBycaXFp6PjYqXXC68xHmdYLaFLUog9BUkKIChrMrWwdTi3del&#10;bod9OW5TLrbYNWZVT235DXkshkqYkLVhvLaRnrQsA5IxnS6LDtXw6TKFR9oTT7yaffsJt6PHl/ho&#10;U3PhOtpbKCkO+lflpThwKIzk9PONXxrBRNNETTRE00RNNEVTeKnciubR7E3JdNtqjIrUJUVMdUxr&#10;zWgXJLTRKk5GfSs++o9AtHxEtzoy5e49lPREuJLrTduOpWtAI6gD55wSMjOiKT3R4ntsrPqk6m1O&#10;6Gm5tPkGNOZZjPPGGoJSoqe6EHy0YUPWrCe/PBxs3b6MrdC3IEG4qO5RKjQ5NRTBCVLkyglbIRIa&#10;cHo8oJWQcnJK0kcZ0siqzdvxi2rT7PmLsS4odQrzdSgxGFPRXTGkpcmNMvhlxQSh4pQtZ9CjjGew&#10;OrMv3xD7fbZ1z8HuC4W4tSS2l59hmO7IMVpXZx8tpUGUHB9S8DjOlkssy8987D2+g0yXXrmhwY9U&#10;jLlwF5U4JbaQjJa6AesnzW8AZKusYB1p7l8Tu2lpPPR6ncqWprDLMh2E1EfdkNNOthxLimkIKgjo&#10;UklRGE5GSCdLJZetG8S22lxXRTrfpl2RJs+o4TDcZQ4Y0hZT1BtD/T5anOnnoCur6axqJvJTLftu&#10;6a1d910h+DAuOVSmHYDLoLXSoBuIUYKnJA5BCAcntnSyWUisjdW191aXPk21VBN+DPlSo7rDjEiM&#10;spyA404lK0ZHIyBkdtUh/J3Moc8PkvKQT/OquDJHP+vu6yiuneduPG26qT7zwjRo5bedWTgBCVpJ&#10;z9Ma5jTeNtrrJjCsx0uqUOiN0EZH90nP11zGKQvkka5ovou3wKQCFzTz+y3sauUie2GjJhvpC+hI&#10;QQoAn2wrHP0B+2vd2LS0JJZQnqAIKY6vTj+OdUTonAZi0jwXRgm+W6yXanW6bCS5SqmskH0sTCXm&#10;VD5eoHH2BGsRi/bg/EHWJlMjSGXvyCL5rCBxyCQkn/HW5s5bYO19/NRH0cTwS3qnjy8luYN1mCwt&#10;cu124q0HpSuNLAJHzypIOtgm5KFVEjz01CEoDPmLQH0f9wk/4aw50MmjwWnzWjoJo+tGQ70WCh1i&#10;bICKdPg1FB5S0mT0OD7tqwc693INSioQUNPMpVwpSkFSSPornnUN0EjdW6jmFvE0ZGV5seR0W2bp&#10;Ep1APr8vj1LSCrXnMgwaeopflModIGEI5cOP7Cc/5a2NhJGqjmYA5W6la6qUFDzpXTIcpufjIlqW&#10;Y/8AxyRwOCNfQrVyR6c21JkUyQoEJS67HU4vGPcgjJ++tge6G7Rt2rBYyexf9Q5LBeuSpx19T0KB&#10;KKcgEsKRkffqOvh275SQVfgkRaO4BeVhP+B1H+YaNHR+SkmnP6ZPNRSLet5MVmS3KolO/D3FhTLk&#10;d49SEE89XVgk/bUsaNJmPNuyqm+8ochp+MpKE/okkfx1gOjk7Fuex0f0DN4rT7tVyn0O3obVFRCq&#10;FeqizDpqW1etLhHLih7JQnKiTxxj31RVrbejdC+Idl019S7Loq0ybhqQyDPlfnCCfdaznPbCPuBq&#10;dDC1r82h0uqySZxjt4WPNdLT7TXFwmCmQllKOlpyJIU30gdgEjjA+mtTPqNxUNo4rjjTWORPCFk/&#10;3SoZ1Ac+aJ2hurBjIJmjMBfyK0CN5KbFURXIblVUklKnIa1uA4/skgD9NeVb8RdqUpTjFPgO/GsR&#10;1ylxHIZEhSUjJS22M9R9hyNToAJSA/Qnmos0To7lhu0DgopRdu63vTUo91bpGJAgNPJkUayzKQpq&#10;IkflkTEg4efPGEnKUfU6uQWPTXHVLdbblvr7u+YApX0AB51YVbw60UVsrffmq2iY5gMsn1O9uS2Q&#10;shpmP1soIRnAS8gDH8OdebtCMZw9aIxyOOtQBGqZ8BbqrZlS125XwqPCK0Jdfjs4z6EuJGftr0ep&#10;8AoS4pwFtXpwFhSlH+ykcnXgQh3FezKRstNUYBDqGkNIYz+V59KS4RnkdPsfvrBqdk0arD/Soy5r&#10;mOULV5Zxj6Eca1OAvYKSx7gAQq5ubw02Xe88SZ0WoTCyoKTFkS3lNIUBgYT1EHA7fLUzjW1UaBHC&#10;oriY8NofmcZQelIHcq4OhklcA29wvQEYJuNStNH3XfpshaUUaPU4uelL8V1TOVew9fCj9s68nrvq&#10;twSAy84xRWBklpkfEvYPyUoBKf01YxU2dgLhZeXMyuve61tVgRKg247JdqclkJ6AlySUI7+4SQD/&#10;AIa6N8OCER7ZqUJhxa48WWENBbi1kAtpP7xJHJ7DjV1QMbHL1VS4xd9Lc8CFcoGEga5oq2526N2x&#10;9z7otCp0Sm0KzJkynRKNOp6nnak7FaCn1reCx5WVEpQAk/lBPfXSrgd1oLP3Aq0/cuReqxAXXJGz&#10;1NqpEt4RYhkKeec9aycNt9R5PsNZ+23iBr8vdaz7ak3rRr8iXFTpjz7tLo7kRqA+y0l0eU8VKS8h&#10;WVJx34B99CsrU2lvbu47tbt9ujW6pQHaNW6tBp0q341OUlZYkSRGD6X/ADOHOpSV9HT0gcZJydbG&#10;/b33J3Ms3eSsW7UqPAtW3DUqI1RJMFTj9R+HZIkuKf6x5RJUoIASR6RnvpZFeGwHOxO3X+ztP/3Z&#10;vU91hYKaaImmiJpoiaaIufvHrGMvwp3o0GnHwpULqbaSVKKRNYKsAc9s9tV5bFxeFGlXJSplHkPt&#10;1ZiU25EWW6uel4KHQcKHT3x34+esovKxd6NvtrdwfEJCutZi1Gfczim21w3HTVG/gmEiO0UpIWsE&#10;q/Z9/wBqDjBJ1GrL2yuynxds7TkNPw7kVtJXYKS5kGK+85H8lpSv3VICkpx7dP01lZWDuDufZlx+&#10;FiwtvqfDfVetGk0FmTQUwHRIpD0eQwh9x0dGG08LSFZ9XmDGcnW0n1+VtXuzvFHubcRFiO1ysGfE&#10;Yl20moGsQlR20NJZcPLhThTfkjOCDx6jrCKR7fWH+BXr4W6dKhT5DVLoNcca/GYiW5EXLcctBxCV&#10;KS2tKFdIGcjGO41YNg0ds+JHxCznIYLjsKisNvrb/Oj4JwqSk+4zjIHvjQoqptihKh+ErwxsMwFM&#10;vM3RQXnGkslKm1F1ZcWRjIJKiST8znWvqcOlx7Duh+4H69bjMfd2qTYt0UhkOGivAK8uU6gpV1Mn&#10;KkE4I9YyR30RSPbe7dyb5k7gM2Hclo3VMYTA8jcKbQnIrM9OHg5FdDRHnLaASQtB6U+YR76338m0&#10;iUjw1lM5bTk0XLWg+tkEIU58a71FIPIGc4zohV075yI7e3smPLZZkRZshiI6y+nqStK3Egjp989s&#10;a55Y28oc9K5s234jNRkqU2W47CSqMUgggE/1kgAjOpcQszMDqr2g/wCWe9YdV2ftpqcgtw3GZU8J&#10;kMxkyA2jzkJwnJ5T1c4HbGeNQ2obehyqTlifLpwjLS23FZkDo8xCMFKOQD+b8oJyRk6lNLHiz2gj&#10;u9VctdrdpsVsE0+uUlMGBT7oVUFpbUlyPLyHEudPo8xXYZPJB9hxrdUa66q0w47Og9Rjh0reZQQ0&#10;oIOMhScp9eOAP1765WqwVrml8Wh5KxZV2s1wWxTeVIbEX4jqgPzSoIQ+ySpRCQpXq9+CCQRrbrqE&#10;CY6HYz8V13o9CWCCfl+Udv01y9TRzUxAe3dWEcjZBmYb8FhTaaxU0OfH+a+UKz+1bOU/ZXBxrwjw&#10;ZkRpz8NlPQwUn1Rn3kIxnvgHGftqva97D1TqpDmskblcAQvqNKuphksyq3LqrawP2EhoKSnnggqB&#10;+nvqTUK969ACm0Q6WpSR623IwaJ+vUnGc6mNqZGG5se9QZaKCRpAJb3H7LayL/YkJCqtAmRFpBPV&#10;HcD6SfoO4+xzrTsbg2olS46pstlTrmAXqc4gA/2j04xrL3xS6k271GZTVEQysAcBy0Pks2MKS8pS&#10;WKnEccWklOJCUBXzwCQdfhpEpyK4ltKnQQQEdBUlQ+WRqI6BwHV17ltbMB9Wh7Ui284mnoEhr9vk&#10;5bWSUgZ7c6yEW/ADLjzzrbCGQVuOj0JQAMkq5IwB89YbACQEfPZpIXLO4l8S1szq5Ro3Vcl0K/Br&#10;ZhLaw4mCpQCpB7FtTisnt+UDVtWZTEeHCwGIjFwxZz6lmTUWZ/qMmQvBWtKPze2AB2GpzrxMHRW7&#10;uYUdrRUuLZQdfTtWyHiOfrLbbNDsyS9LSQn4hb2Gk/UJxkD7kaw2aLMuV0S7vD0yQFlQYafbAbST&#10;2AzrxJLFYAhbYqeSK5BueBW1LdoU4iNDp8qKpCcl55IcCD2HpSCT8+dZyNvrOuFYmy3qTVJQ9KRK&#10;KEOAe4CVYIH0xrS1scx/pu25ra+SWBt5BfuW1qG3cFSPQ2hUcpHSOgKQB7YI7a0ybHw55cVGVJ7L&#10;aykH7899R305Y6wW6OpD23KwmP5xxat8MKy/Aitym4j61LKwhShkqBJOAAR+up9e1Fi0aqRIkdhc&#10;sFKVKnPq61uKPcknOrFrHNpi5xubhQZHtNSwRiwIPjsvxVMg9QU62hWcdiBr7kUygYbUUtsOoOUq&#10;SoApI9wdaWtaSvbnSaZdlFaNdUadfU6133zMkGGZsdalBRCQrCgftkEH6/TWNWL3tShzPIkVVqdP&#10;UsoEKEC84k/JQTnA++NYMGe2q3AuByM7PBRmobu1qUFN0G3Wo4C+HqjIGOnsVhKc/wANaV52dckl&#10;v8drDktQT/qrIUmGtQPskD1kfNR1Nipg3Vy25ANQblZEt5qlspClMsgqJBU4kBJB7Jx7/RIzqOyL&#10;1o0FLbkGIupyXXjHUnrVgL+ZCsnGSDz9dWcFO+oeGRheXPEbMxKxWpV31UNRvwt9sTD5nKQChGcD&#10;K15AOOe3vjXT3hNolVoloVlmsFtUpVRKgUOlzjoSME4xkfTjXTnD6elZdrruXOYnUulgLbWFwr5H&#10;KR7nGuJ94TNt2s7q29bdaui213E466u22bZXO/FZL0dKC7BmIyhlLpASvr5SQo+nXgLjlZkXwoM3&#10;HYbdPrlWkQZk2wIFnymYzaSGFsHzPNSrPq9Zx0kYIHfnW2jbAXhLvay7prm4jdTnWyXmWojFERGi&#10;rjPNeW6kIDhIcUAn15IGMBPOsrK2kbw5xGNkbT25FbeMe35sGYieY463jGlJkBJR1YHUU9JOeM51&#10;qLt8Nlaqkm84Nu37Itm1bxddkVelN01t9wPOtht5Ud4qBaDgSCodKuSSCM6wsK3rEtZFj2Rb9uNy&#10;FS26RT2ICX1p6S4Gm0oCiMnGenOPrreaImmiJpoiaaImmiL8UkKGCAfodfnlI/qp/hoihdhbXQrE&#10;rF41BqUua5claVWnEPNgCO4WGmuhGO4wyDk/M6mpQCewyNN0XyI7YWpYbSFq7qxydHI7TpSVtpWU&#10;8pKhnB+miL6KQT2GdCkH2GdEToTgDA49tfhbQpJSUgg9wR30ReDzTbMRxKEJQAk4SkYA41zN/J2E&#10;J8PksEji6q5/v7uiK0vEXI+D21cnDzCmDNiyVFlIUpIQ6kk4PfXOaJ9b3IqPwFMRJDjak+VIiOqS&#10;G0pcV6nlqPBI6gcY78Z1Z0wYGdI46BXNI7LCSpBGpFVpl41SjeayupNEqTHW666ylIR1oVngp5JG&#10;R3xzrez6ZCqkJmnuU5/4iUkOvCOylHkKKsFQJPUDxnJB1h5FwW6aK1jeXNBCwJNEiRo09pqclmS/&#10;+wabcQlZUT+VWMABQz7fPWRQqYW4kWFGU0xT0Ri2uSy4Q85k4ykp4z1Ag9XOsF126ra53BaO5acZ&#10;MJEJ61XKmtQcabdT6g4g8FRUkjnHf56jMixbflV5EuI+mJKQwoONAOFv4ggBQPV2wAOkZ4JOvRYJ&#10;G9brdi9NOUgtK/anaU6nWXHqDU16AHZKCtLstQDTIyDyrPGPVj39tZDVFu+NXoLFMqc12O4wh4qW&#10;2pTT6AD1kLPA6j0kD2wfnqG7D6JzCHM3vqtoqJDu7zWJT6huBJKmnGYFUktNo8+PGKStolfZQ4Vj&#10;yznODk4GveFeFQUQ9/NaepsApdfhtn9kQsJCVg8AkEK49s65qqwIGQ/Lu07VZQ1oLQHL0VuPRG2m&#10;nXHHY3mOBJMtspAV1JT05zkcke3OdbZypMtOIcfdYcDiinqd4CsHBAII7EY5GucnoZ6c2eLhWLJo&#10;36X1X0zOgz47pEVM5BPqKAlxKfsCrONewp8FLTjkOc5T3U4TiHIcaKT75SOBjnUUdQ75V7c3MLfU&#10;Fn0u461AT5aq1Gq8Ij0N1JPJ59nEEH+OtPuVd7FaoTttutsw2VN/GVp9iQlaW4ST/R8gHqdOE4+X&#10;VzqY2XONRrwVVPA2OxYbDlwXN2z1xPb1boXRcEeqxaT8GkQ4K32ykRWVZx5awDhXSOkY56c/PXQ1&#10;n7LW8ZjMqdcEW5HFZUvEhICFjt6Scn9dS5IrHIDqOC89IYm/SdeKtuTZjMOGj4WKWmmvUExlgDGM&#10;Z9OtbKtxSmut9HlcH9p1EnB+Y1Clp9bWSGpa4aFY0q1fKT52Wktp7uuI/wAyRqKVik01tDhSPin1&#10;ngNK60KP9njGoT4A0XKsIp85s1fNLgVGGy2IJ+Dd561KfUgAfRKc5P31s6dV7kbqGJciIGm8lLvk&#10;HqcPyzkc68CV7QGg3HbwWXxRvJJGvZxWvqTFwT6m/JgTYKkSCDLYlxSUOEDAP5uDwORrTO0G4mHC&#10;p1EJtRIwlqY+hOT8gc41uEzjujY42WHFaGoXyzSamuCurQ3KgnAMWPKkSVhWP6qBx9c6xkblVRK3&#10;CmiCaqOtJeS4hTKlNA8rSSoq7ZIBSNTYmOfbgFl0Yy3WrkWpR6nuFU7ig1WX11iA2pptL56UMgjt&#10;08gEnkdsp+us1pMSjNluOwhHTlKyGm0JV9Sojk/fVg1gaNFra4vGqOXDS48yG02hD6nGyUNwgFLc&#10;xjq4wE4GU8jPfOdeVRhXPXoUh6Iwmmw22vM8+cr1NpxkglI9vlj9dWlPRSTkZtAtD5mx7alayNYD&#10;ZQmRWKk3VYCmS8X1SlIZUnCysDCSoAApHJGcfMamaKUwinMGk0+I22qMkSoUU9K0uY6kKadIGSeM&#10;nOupgpmU7crR3qBI8yG5W1ZZ+LmN1iQ26zKUwW5DqHlBhSvy9PIyVJOSCONX14fKozVbeqbkeWqa&#10;2mXhLp9x0DH3499YmHU7lUYjrBpzVtp5SPtrl9F4bvXk9u1UqLdVIo8CzqzLh0yA9SUv/HBllt0o&#10;fWVApThXSCjCsqJJOANQVyqzrZ3gu/f24qPTLQqzFkwEWrT7iqMxyCmY+t6aFllhtKyEhCQ2sqUQ&#10;SeAMcnUcO++5lyizLXpU6jUy7n7pq1q1iouQi7FUqJHW4JLTXVkEpCFhHVjq9JONZss2WsuDxE3S&#10;/dV30NrcKPbr9pKRSmiLTkT/AMYnIZQt554tpUlltS1dIQg9Q5Oe2um9pL0kbjbZ21csynuUqZU4&#10;LUh+C6hSVMOlPrRhXOArIGfbGhCFS7TWFhNNETTRE00RNNETTRE00RNNETTRE00ReMtP7FZ4OEng&#10;+/Gv5P7Y+HndreWl126Nvk0e3rakV+pstQf52VeH0uNynEuK8polCepQJ4Pv7aLK722xsCsWp4fK&#10;fal7fC1CrIbLMtCZj09p0qdyB5j/AK1jBH5v8tRrc9+k3RdNJ2yo0ZDEKGy5U6w3BUG2mW20EtoW&#10;E/1l9PHH+GoszyOoDvZXmGxlzuk4MDnHwGnrZQCQ/U7Lu2gVKozn3kVOgx3WluY/aONMlLqUrJHr&#10;I6SM5/hnU1nXdRkU9L7UhLpX0qQ26hIV1fNIJBWoH935nGrwML2MI5WUxj2uuW6BQxir13dq6HKZ&#10;brcxphKXSuQU9IKlISUlw4/ZJycdOepQyONelEpjVjV40eNLYbkJU80tMFCkNktjAPTk4wpXc9gT&#10;zqQQ1g6Lc21WWvD5LBTN6clqKj4iSJTTXr8uKvoAcA4WkjJCc8nOcYzqtU1WrpoUa6o9HlTraQSP&#10;j3C2028VuEKWUn1rSc46zjPcDGtcTQd9L6L3I7o3K2beMap0cFEJamVvFttUVsIbjoSOD3yRgdwD&#10;yRr3qdOFXpzsJ199K3W1oBaeVhIzyoKVgghPPSPlqKbtOvBYuN7rRuCI3GiQIV1OzJDTbaX1uJQ4&#10;p3sCgqJCgT37++sxmn1F6hONPRWXi86uK0hPUVekEALBJJwB8/fWxw/uFl7Y4AXK1FboKptutebT&#10;TJYaQEIiy2gtKXQrOQ2MLOMZGCT9NaydY9sqt5U6Ul2Y8jy3lxy4sOMkq6gMEdQGSTg68locQbXN&#10;1sbJYaHVeE7ZCl0+NKbdecaiyj1tOxVJShkdOB1lRODz3A74z21pYu1k1qtyo0CosBpMRoNSHAW1&#10;KPfIUkEKUR3UQf01Wz0NNUAlzdVKjrJGbFfVSeqtn27OnVz4Oc5TI65EoRpLbZQQr0D1ckKGAPmo&#10;41zp4h78rkiHGsulVBSLru19L8xtfQlTQKf2bSz+6htscnkEnVHJhrKeaMRm9zex7FslqjM05hsr&#10;m2NptpbS7eRaVSXkyHMj8QkK6g47JLYUSoc8hOOPYAamUWuU+tuF1ufEdGAkpU2jAJAIyVq44Ofb&#10;vqnq4Khry6RqtIHxltmOv2LMQW43onNQHmXCQSGQkqB/tJJ16yKzXqVgW/WBEgpSMMpkdaAff84I&#10;7fLVcyZ8brtUh8EUwyvF2/de9N3Eh1GS0xdFPkSJDSfTNjSS6hJ/8kpQwftnW/ReFrvlSkqmEBJR&#10;1PUp4YPz6gk4GpYdBPq42d2qtfT1EFmxgFvDYLaRaxa0yIssVeAhCvQUSHQyoH3yFgazGaazLhqk&#10;sKYkR2wetxpSVJx3zlJIxjWTTtfpHr3LT0z4/wDmgt7wqsunfy0rbdcjW+UVmptkZdZV5cQZ7nzu&#10;yscZCOo86gtSu+sX8241VJqU09fV5saCChl0E+6jn0/cnOOw1JZThm6mxMLgJH78F+U9qFSKYGYc&#10;gMx0qIW0lpLTas8YzkcfU51rZtTo9NntvIKZAQoBLCT5beSQAc4yQD8kkfXVjTU7qqURsXqWQRNL&#10;nKEUuv1Kv1GW5SAmCinKdhPKSjy0MgrC0lWQeSHB2x21YkSyIC3/ADandMlye2oMrSZpQlx0ISpA&#10;JA9ae2UpI7n566+hgihgBy3dc+hVPI90jiAdFKDQm6VKgx6VR6bFqCFttJkPtLabeUhIKlNKCuog&#10;J4Cfpz21tpNIcqUyb8Y0zCkrcQpmeyodb4UQCSE56cgdOSDkDW5twLuNz/NE6oGiw/wqJTJUqLBY&#10;Uw4pS5LjR/aZwoZyQDjrGSU/TtrR3TXV1SrSo1GYYTKaaLBXJjl1LqhnpKenASkA4JyMZ++JDBnN&#10;3bBeJH2AIWmi3XWYwegIiKZrTjPQQzlTakgBLaUK4HT1cBJBUMqzrrXYC3GbdotXQiQ5JlPy0Oyn&#10;XF5y6Wk9QT8kg8AfLWmsDY25G8dVWV5LoSVbSeUj7a5RtPYW8LquDeFCrxrtmUC4Lolpk05uA0oT&#10;oimGU+bHdcT1NFY60FaeoEJGACM6q1zKs64fD2Y9YpNZsG5pNg1aDSWqEpUeI1LYkQmuWm1tOfvN&#10;knpWCCOog5Bxr9tvw2UW137JkR6pPkzbcqc6sPS5XSp2py5bTjbzrxAABPmEgJAAwB2Gs3RY9x+H&#10;6rKum4qtZu4FSsiPcriXqxBiwmJKXXghLZfYU4MsuKQlIJHUOAcZ51ats2/HtW3qbR4rsh+PBjoj&#10;odluqdeWEpA6lrVypRxkk9ydYKLZ6aImmiJpoiaaImmiJpoiaaImmiJpoiaaIvKX/qzn90/5a5h/&#10;k7k9Xh6mc/8A6VV3j/6+7oUW63molJYeqTEOuyKNVwEvl6U0wuOjqOckrAVj7HjXOVFk3HY1UrH8&#10;169SKwZ6D8X8HKT5jwwU9JQrPcHOU4xydeG4a+SRkjHC3Liuop/iGBlLLS1MRNxbML6cr9lxwVrQ&#10;N1qDfNs061twKGaJ8Khp5mTGcWBH8vBS5yAro45WnqQeysA41Jbb8NFtNyF1OVXZdw0iWQ7GSwtK&#10;EBOOCFoOVffjvrbSYg9rXNtY+y2VtD8gR0Ts8bvpd+fdXZQYFOtuAzBpMFmLEbSOllhPSR9T7k/U&#10;65zrnTZ24dfVVW1oT1PPxxlTYeZdUlwOApOelKgUKAHcj563QOLnG+5VdT9RxudVsLRtte6rzKGk&#10;pXQenolLHUUttpP9ElZ5WVjIUeCMY+WsWw7ZdXJoslFQlzKLdz0+l1GnvueZHQW0qLLjSCcNhJbU&#10;kBPBBHy1id39RsbTqNVLMtmSONiNB3E5iLf+1YdlzY9nvLo85hMgx3HYz6AhPUyEq5zlWcLPOfYK&#10;B7a9bquFyoMJp9OffQ0y44lbDWOl8ghXSBg+xHJxkD5Z1ZObd/SHbdeS4BixaDb8dVv065o9xtVy&#10;M6FIShmL5QjyUJSAkknq4CUnBGSPodSdN8pRbqFVEuO1RtxhlhlailapCxlYGE8YOQVfLGtTj8wA&#10;5q8t5OGoUbpjVx3nX5Ee3J8aPHivl53z3HktRQoBKAgpGFlQBIwcY57HXvRLrq9s1+qW7XnUtzkO&#10;kqkKILSEqAKHPNUMlKk9QHyP2Oth6J14wOsAsh1324LeT6DS7jWmM3KSw6tS2mSJgQopHqKwoKCj&#10;kED6d9Y0SiU5icYsKqSWJrK/Iw7LdcQHOgEIBJIUnvlR59tR2lwFrKYX2NrKt72rtPixzDU6iRbl&#10;IWiqzkN9RU44CQy0QvlOHAXcZ5CRx21V3hf2/e3GrV17y16MXJNR82NRmAXG1IjFRDrqekZ9R4SR&#10;2APtqoZ/UrnOOzRbxK2OAyADib/z0XTNYpFDpsmFLMZLwjMdD7Rkea8tvHPowSo57kjtqO1ayaEz&#10;Vfi4bZpMKqM+W83HCg8hboIS6cj05BAzx2GrUMDiS7W4ssZnWGqwo1lopFMfjs3MxUHGz8MkBvzS&#10;FdPCivGUq+nbI51jSrZq9tOw3nHo7j01xtxmMiRlS08AgJHc9+3z1XTYZTT7ssVLZVyxjQ6cl8Xk&#10;1c9sz1SZNCdnw1tI6X4CUPJL2QMFscjg57cYOvGl15wNAzFNxqkt7yyweltbainP5R7Dtntka5qq&#10;wJ7Rnpzfs4qzhxBjmhsi/W5cF/oelLTJQ7+SQtwKAPsUkZ7kEfprCv5hj/k1rLvmsPtlpP7QLSkk&#10;FQHcHtg9tULYZoJAHghWRkikFtCqWpkyj0eRHaadQoJSGkPOduD6jnnIT2PJwNTGm1B53qcjFMuG&#10;2+kEttB1DiytSS2pSsqSQU9+kAAgjXX0tIap9nbKHVTZBoNVt3mWJMpyiNuEmQw4685DHxHSQk5b&#10;8wnAUVEY6c46R9de9IRFSZzsGAttyHD+IVFWVfFRnB68qVynkgenAyCddRBRspmZhy8VTPkdJo4q&#10;udr92KRalsTzUGZ9yS6q67MnGJTy+thfWv8ApR04wlIRgZ7D6auuRUIt10CLVHHkUyClll5h98oT&#10;6g5zkY9JwR79vbI1Aw+oD+oPq1PqvBBabWX1IkfBzZVakVNM+QlIbjpStRDbahnrSjGFZOBnHA1q&#10;qG9Ln1V4eWpCn2g81JdjJS3KLeVJSFhXoKgklKQMHAz+bVw9zGMzOHILRK7KN7WUkqKptKoTj6qV&#10;Mjl5WX5q0joW1kE9GCMLX3Cfnxqfbe26xZ1KZdfQ3DmVIh11Ly8KSjGEN8khAHBIHGSdQ6qTo4tD&#10;uVlhbOQBqvioWZbdGqjtWRH+HS2pcha3HVFhk/vKCScDjn5D2Gs7aWuXBdN9rNH/ANCteM6XZSXE&#10;+pwlOEhR9lEAHp9hye+tNO91QJJZfpaLDvKp8Yl6GOOnb9TjfwC6QQPQPtqD3vvlt9trUWqfdF5U&#10;WhT3EeYmLNmIQ70f1inOQPqeNR7Kj3Uso1ap9x0qNUqVOj1KnyUBxiVFdDjTiT7pUkkEaze40ReU&#10;qSzDjOvvuJaZaQVrcWcBKQMkk/IDUea3NtN+O0+3cVNWy7S1VpC0yE4VBTjMkc/0YyPV250Rb6n1&#10;CNVqfGmw325UOS0l5l9pXUhxCgClST7ggg5+usg9tETuNNETTRE00RNNETTRE00RNNETTRE00ReU&#10;v/VnP7p/y1zH/J1jPh7l/wC1dd/353RFfm4FJi1C1Kmh2O071slJ60g5GRkahMnZSxalGeZRbkRL&#10;6gOl1sFK0kj8yVA5BHsdaCAZA7iNlZwyPZTljT1XE37dlUlZs1Fk1ZNv3XAdrdtOEmFUCOmRHH9Z&#10;Do/Kse6OOruB31ApNyXDsRVlLtupO12zljrQzJZUC0CeetpXTk9/U3gn3BOpNXRyzyNqaQXLtx28&#10;VLwfFqenifhuJH+n+k8RyIPLX+XKse3fGVZVTbCqk8KbKaUG0uMLDoc/83w4n7KR+upBVd6NrNwP&#10;KZrPlVZtJ9IepLzoRn3OEHA+vA1X/NNjdlfdru5Xb8CqSOlpyHt4EEDdbK+t0qRS7VYptkTmJ9Zq&#10;Q+DpkKmJHQ04oY61AD0pTyTn5a9nLXb26pO11GSt10wZwZdkZ/O4ppfWs/UqKj+utkb+lmzN1sPf&#10;f7KsqIXUtGyKQZXPJNjvZosPMly3Nyba0mv3WzVz5kKpo9CnWwFJdGOn1NqBBODjPfWRRtrrXtCL&#10;PMRLjtRktOJ+IlLJUnqT0+kcJTwAOB299TxUOy5Dtsqp7XloazXRQHYSn02/LUuYJARGcntMFxgj&#10;IlR2UNrdSRnuUJGffH11IjsZKmVmRJnVt16ModKWGmOkAcYIJPpUMdx89YhmMYNtd7ealzvMMhjd&#10;vZvgcov6qXUK2KLadFRS4MMsoCwSMZUtX9ZSvc/XUc3S21g3hEivxFButQATHU4fQ5/YX9O+D7En&#10;5nWtspbJ0nFa2l4I5KqP+TK76pNZbbobMKMhkoD851rpaWk8EBtRKgoHngHgHjWquuN/ydOpluVY&#10;VF2npBdEZspDihjqCUpOVdPQhGe5zj56n/MNDbb2GqsGvErsrFzjvDHrFfqtA21orgduO5ZRnVhS&#10;AGy0SAp3kflDSB0AH3xrpGkTbatK06bSaExJRDhN/BQoyphcbKwOhP7QEBIBzlP5jycaqcODnxOn&#10;du438Bt91Nlu1wDeAt/PRfr9WrUiO+qov05Ex50llLjil9ALfSkIcCgOcnj9cakdFq6ZtBQmoN06&#10;LLipMaQxJwsKQkghQWOSenkffViJA/RvBagGnZQuo37Gjzpoo7DD0WKrzySwofGrJ9JWAMlIGcnG&#10;COcjW/opgTGKVWIbD0hUSZIClKSUGMkKHpCCD1chQB4GDnUnhe/8sl9bBbhDcqqVB6pw2W3VrWFN&#10;xHitXS6kYWQQelKhjGce+sJl6RVKm/IlxFqqKmgOlhDTwCO4SVY7k5ye3GvAsvbQCNeC0MazqQ5Q&#10;2W4lKYckyVYfXLeDD0dIV1FXSOknpUrgEe+obuht3SIe2TzVMqc4JYcYiOrLilMPAqAJ6exUkAYx&#10;nkfPXl7Gv0eAtrCWuFuYUNt2y26c3IeERiU822HnVPtlYksgepbaEEEKHb1HGc6kFv0OP5j86iBl&#10;pidFR5ALIbUwAT1pznpJIxxqwZEyEdUL26QvcbrOepdJo4huzHo8YRXD5aGD5bjPSog/VQJKT8ud&#10;b6npiwUvy0MtvynI6SpYGS6SCnpPOF44B4yNHOzCyxuoVedSpL1sBNGprVKfrDIy826pt+KSopcX&#10;hfAKk9XYe4zqS2jSJVpU6Eh5pNQkvMJW0353mMPteodDRHo6kgkZOSOn6jVMHNinc1oGgWDewuex&#10;Z0SlP1SXFiMKlLjuuqjIQR1ymUH86weClKACO3Oedbq7tsaFuNuVQLYqNGhVCksRDKeYkKU2+wQ2&#10;UIQgpIKCvpCuOcI+WvMtT0zQG/z+Bap4I3NJkPVH4sPC5Cyan4RNsaNDkyYf85Lb6E8vQbklowR/&#10;5RxQ/wANVXeti0GBSZDcLdTcKfMZAdRGq9TYlRwpPKcKkt4+xSDryyN0+ltO1UUgZR2e2Qh19AN+&#10;9aZu5LorNuSOjeVU9hKQ4WalSIUlKunBA/0ZTSlDtkfx1cG3Nt+I+xbYULPmbd3VT3HVPFp+JKgq&#10;U4rBUVKLiznW+RjoWhl9Dr4hVrnOme97r3bYa6Gx207VZW3+4fiJcummU69tsLbjUh94Ik1ShVou&#10;COj3X0ODKsfIa+fCDb9MuOz7ruyrQ48+661clVbq0mU2HHk+VJW03HyQSEIbQgBHYZ+utC1lYN0V&#10;a0torNn0fb+80WvEkXa7GqLcOK5UJMV9bZdfiU+OltYDn5VdPSUoClnvqEub+XzRdt96G6dWKrLm&#10;2silPUWoXTSm4s7EpQCkvtBCElOQeklCThXPsdLJup3clcvraC+bfplXvF68qfd0CqJdYnQWG/gJ&#10;ceIX0qY8tA/YkJUkoX1H8vqPOatTW5NzUmn1ab5Pxc7YWdIe8hlLLfWotk9KEgJSMnsAANEUwmX9&#10;Mh0bbu3I98VqiNJtCnyhSbOopqNUdeU2Ehx4qYdbbZwnAB6So9WTga/KZvRuNfO1eybtOrcejV+6&#10;6/Lo9SnuQEKPlMolguBo5CXMMJVgHp6+DlORpZLKSVjeGvbG17cWjXVWnbhjUu1WK/QJctltt6Sp&#10;CSw+2ry0pClKf8lWMf8AT4HGNXftizcDO3duJuuWJ1zGAyuovhtLYMgpBcASkAABRIGB7aFYUm01&#10;hE00RNNETTRE00RNNETTRE00ReUv/VnP7p/y1zH/ACdf/N7l/wC1dc/353RF0bdKkot2oLVjpQwt&#10;Z6u2AM/8NRVt5x2mvhKyG3IiiQDg46T2PtqNKeXJWdOAYjfmoXZ97U+5q+u1pUdyTTpTHW2zJaK0&#10;IOM9JJJ/Mkkgf2SR31kHw8WEmRKltW80S2kkISpXSoAdunOqnC6sVlICwkZSRvbb+BS5Q6klOgNw&#10;DqL7qDsbCbabiCSmPbUe3a9CSh1LkfDhbznBUhWUqwpJCkke311XlctezLCup62bro1DecKUPofS&#10;wtth1K88pcR646sJyU8p9+NdDSSsxGHJML/a2hF1XzTVNBN01K8td2aX8Nl+1rbKlu05ioWfe7lv&#10;RGlebEh3Gv4iIhWMdUeX1dSflwsHUSom5O6d30efJgobnCgTG0urcqDr4Q4E56k9SiPcgHnOqyWi&#10;qKaoaxjrBxsCu3o8Zw3FKCSesiBdELkaa3PC+3tc34q1Kddm9EukRatF6JkJ5pLqAl1pzqHHcLbz&#10;/BQ1G674oZVUhO0GtpRbUkrDct97KErbJwpKVjrQkkZ7kfcaiZ6pt2vb422Vgylwaoc19M4Ne0jS&#10;/wBXZqd+611urL3gom3NSqE6ittxrZnBCGI5RgKdT6esKbCknPAz1c8avPbW/KzdcibKq8SPTaSl&#10;CDHKnE+YpR78BSuMfPB+muib8s6APa/Ww04r57W0eIw1LhPEbXPW4HXh9/VSWtVqkQW1SZtZhQYq&#10;e5efQgf4nXm7Abemtvx15YUBnknP1/hqGQHbFbmdJE0FzSAbjUblRTd++I9mW87FgupRWJDasOKI&#10;PkoHBcP8cD5nXJVbeYnVuFVZS466BRY7dVktKKigrwQw2VHkKWtClqznGE61VbzDSPc3jp+fRWFF&#10;GbBz+P8AAoX4c6c9Pfru7NWYCqlX5a4NG+IknrjsNgl0gKIyVjgE5PGflruawdqaTRoMWVPpjL1U&#10;JVI6H09aYylEnpQnt6c46u+p8bTBTMiHLX7+t1prpCHOyn+BQSwaGyrck0yVU5VUFbptSlViDPdW&#10;poJTKQ2wUNk9COkdSB0gcDP11CazYlw7dz6jTXS5Ul1B4NNymqeXnpjIQpLXqH76UnoUT8gcc6RP&#10;EbyzheyzC/6S/QloPqR7WVrWPtFT7a2+nQn4KKTKrMnzVoYdUpcQ4AbShR5HSE5I4GSRqsqnVRtn&#10;W6kzWG26fEYaShTjSiXVsIPCxhRUUc56vzAAg/lGt0b2ue5i1wvLnX5n9ls354pzYDL3xzk1xt4s&#10;NurR1JXglxtYPpHIzn5kc51rWqVctTprl2Mx5sqK26tuR5HUw4oocHSoN8ZSjBznOcZwdZkfkU90&#10;jWi5NuC3NJvQXO95san/AAaIC0xH3VJwp9peFBbTqh6vV7D+t31Et7qLIlWqhmKF0+leelaYiGUg&#10;KWpC8Aryeo9QzxgDq15doy63xANkaL31VaQ6q+iZAgQ2QuqGH5PkxUKQoK6soC0j1cd8diDk6z6H&#10;cqanUX3J8BdOl0xKlJS4g/DLJGEvBPAUMjCs9sD56sjKxzg1p3BW0sOq+7OtmdufEqbzMWodaYzs&#10;5aabIDbklXPkRm3XDhHUU9R7DnB41prdv2qWY0+mubYXzDfQnyVyKZSGam22QrKupTDqkpzlQJ78&#10;k99VbZyJHk8fsodXUfLkMy3HNa+1d2tqX7glyrjuuCzJhhv4KkVqLJiqT0uhRQ4p5oITwMcq9h8t&#10;dA7bXDZN87fRqexXLfq7y5EmovogVRl/4Zbjql4SW1nBAIHGoL2l73ScyfstcVZFIdXWsRa/cb/Z&#10;QepbgVlu65VF26t1dOcaGJVXfa9YTzy466FBtJ4IGFKPyGq+q9FrFHmOzlXb5tUqCj5suEt9wrd6&#10;cBXmKV61jgBLacY44GodNFLWVDQBZjTqeS6iuraHBaQtI6SaQWFte0Afst5Xmty6nbyZdPTPk0+O&#10;pTrqXlqekDgcIaJwlOO/SSoe3OrC2luvbqo0phU12HRqg4DlqoOBAcUkYUUOK5cGcjnkdiAdYrpr&#10;lsEZtG0aHmeJKiQYU/5d1da9Q4kuaP0jgAOwb9vcqxoNApEu/bwtSjS4tVi1NUhcKTEwWm3msO9C&#10;VDP7jqknHuka7B8L1wN17a2N1dSZsZ9bEltYwULScDj6gA/rqbRWkpC3ixx8nfuFQ/E5e3EGyuFu&#10;mjaSORboVcaUgoH21TNc8NbL10ViuWne1zbfu1tZeqkShPMGPKfIAL/Q804G3SAAVI6c4yeedb1y&#10;q+pXhctqLa9s0y3qlVbaqVvVB2qw65EdQ9MXKeQpEh14vIWl0uhaurqSfbGAANV1vT4YJsLbLc6T&#10;RKzcV3XBdkGFHnRJi2VqlusyEEPJ6EJLag2VJCEFKABwnIzrN1lWZQPDtGh1n8Vrt21+8JsenP0u&#10;mrrC2P8Axcw8kJdLYbbR1OKSEguOdSiE9+Tn5heGS3YNMhwW6jU1NRbNcslClLb6jEX05cPo/pfS&#10;Ofy/2dYWF5L8NUWBWotTt68bhteR+DxKHO/DVRz8fHjJKWSsuNLKFgKUOtvpPq9tfVm+GWiWXS7Q&#10;p0es1aXCtStyazSmpS2lFovNuoLClBAUtA89xQKiV5PKiBjWbootvdt9/wAs++m3NINv1ZuDbMtV&#10;UqlbcZLcF+NhDiIiV5/aqU+2wpSf3Q0Se410bjA1gommiJpoiaaImmiJpoiaaImmiJpoi8pf+rOf&#10;3T/lrmP+Tr/5vcv/AGrrn+/O6IuiLzSpdp1hKCOtUN5Kc9slBA1p6UyhqDBU5hQWwlKx7A9IHbWl&#10;56ysILiI25/ZURdNJFm37EmSJIh/ASESIgI6EOMJ/cSrGCQMJKc9jnXQTa1pUgNYW26eVDkFJ99c&#10;tg1PLSvqIpP7yR4/wK3rXNkbG7/b7KlLPqkmlb6y4bi0r89MhlbahhQSFdY9sYyT+n31X2/qXrT3&#10;RnTo/XK/FQ0kAd2kGOpnAz8ykgfVerX4YzOY9km4e/3uoWLdXK9nFrfPZWfQ/DNQ49pQUrly6VXA&#10;z1SplNfLQ8xQyr08gAHj7DXOt72XMsLc2nTqHekeu0SsLMCdKkhpXkO5wPNSnHVg4wojjJ1cy1k7&#10;AJRrlN9fEfdbsJpKWrmkpJNDKxzdOYs4ac7tAU/ru3tQty8rYtWfcCzJuFxxtpFJiNpEdAGVOHIy&#10;E/bVnMeFqyUSvPrC5tfkgAFU570kD26Uga3DEZpi7QNtpp3dqgyYVBRshkbd+cFwvws4jYdoXrWf&#10;DLtzVFl9NJRBdGB5kNwsqGBx+UjUXmeEel1FlSY1yVtDXVlCDLUQn685J+WqmSkiebjRdjTfE1ZA&#10;0CYBwG11HKp4WtsraC3rquSS+2pxKEx1zFKKlE4AIBzzqa1HxJUSjsQ6JaVMfrPSr4ZCwCUoDZSh&#10;XGc5TkfmIzjg6k01J0ZsL6/ZRcSxGqxzL0gsxu3jZc773bufzPi1Kr3AuNUbg81X4ZSOt0FUnPT1&#10;cAEtAAHpzhJ986qHfK46ramy1HtyTUH518XW+2/PLZwXHnMBttIzgIS2QkfLt89R8QLXyxUze9em&#10;MdDDnHh4fvZdHVu3V27S7WhRaRJhMUZhhCI7xSRhLrKlDqAKQE5VyO/bXTd8boR7A+FkToK1RpCF&#10;KMvPS22AQAkq7AnOecauuh6SRrc265vEpOjiDgLket7Kj9n73oM3e2aRUUkO0Ehp1B62Spcpbix1&#10;pyAB1DuRrpF9brEQOMlElGPSoL4H2OoksT43OJ4krY+WOToozuGN9r/dRm+pxjUGmlCFuvInNr4y&#10;MBOVKP8AAEfrqIzKVBv+lR5ktwUqqRCpph9bYWEgoBcbIPdJ7H3GONVTpctRlvbRW0UBNN0jdSCd&#10;OxeMPb4CElioV6MWlYDLsJs+aj2IBPpGRx6gdTuVeFIsO0oyY0VT0BhxqIhhkDKQcjPPfABOttRW&#10;xQRvmebhoJ8hdQpaeWfKwCwvxVFbmssWmlq5LdQt63ayFvRHGm1FEeQsjracSOzaiFHn97I4wNQj&#10;cu9YKLLpziy+mosy4hdjFrC3UgqOUYJSWyk+3z51ZwPbUU92cr+BU+mc4lmbe9j4aFYG09LuBhcV&#10;+lFiJW570ktynGw8lKEI61hJJIJz5TXbIyr5aype21XvyoxrmpjjrVNqTDi32o6UFcV8gB2KsYyA&#10;HEkg+2cajU8jY3gu1Njbysp8rrvdl7AfcfdWrtZbMq1iuLJ6Gqg6oPyVJB4ISAhOckkADH8Tr93T&#10;sCDULPr1ZaVKi1lqO4omI70h1aRkZBGCcDGe/PfWg3INl7nDc7Q3jZVNZFYDXhxriqm6ibIkVCPG&#10;aVNSHCwHfLQfz5x2Uf11Fa5bO3143cm2jY1BrU5Et1xgQ6e0l5xjJ6PNX04bAHyBUeO2s4fYRudU&#10;E2AHmSVSVdI6q6OKkaC9xfcnYBobqewe5Umc8LVGt9h+q1KRKsqIlSWmm7erk8OIWTgAIU6pvP08&#10;vW2R4ZqkzEi1a1N8blKpCEqaduClwqqFIxkBJUhsga9/ORmZ0DNDa9uw6KK3DXxlkkT7uHG1tezi&#10;to3C8Q1ooDcWrbdXbECSgGfDlU+Uv2x+zUW0/fGoRc9AvWdM/Ebg2JeiSlqBMmx7nZcU6rt1Ft0N&#10;jP6k/XXiSOGYZXFT6avxHDJelbrffjdQ2FXmduNwrbqjls3/AEGFEmCVKZq1HelHCkqQ5h1jrRgg&#10;p4z+7q69gPFBtdb1zXI1OvymUyFNWl5DdS82J5TmSFA+ahIHf5+2t1FGKYSMvcOHrcKL8QYkMXME&#10;uQte3fkdHXt4kLqy2N2LLvRltdAuyi1lLnCDBntPdR7YHSo6q6FvJubd94X1SbOsy251PtaqmlKf&#10;qtcejPPrDLbuQhMdaQMOAcq7jW+y5pS/bTfalXrZtbq9dZTZs+25blPr8GqSEBNPkNgFWXchKmyl&#10;SVJXwFBQ7akNtbtWVelFqNWod1UirUympKpsqJMQ43GAT1EuEH0jpBOTjgaWSyxU74berYfeTe1B&#10;LEd1LDrv4g10NuFpToQT1YCvLSpePkkn21gHxHbWimx6gdwrbEKQ8qO0+am0EqcTjqT+buOpOf7w&#10;+elkst/d259o2CxDduO5aXRUTMmMZspDfnADJKATlQAIJI+eo7XN5Yce7ds6dRfhK5SrzfltN1SN&#10;JCm20MxlvBaCkEL6ijp7jGdLIrJwNNETTRE00RNNETTRE00RNNETTRE00ReUv/VnP7p/y1zH/J1/&#10;83uX/tXXP9+d0RdH3I0t+gz22gFOqYcCArsVdJx/jqPUlXxlEaaT/SBlCsnt2551of8AVbsVhB/y&#10;j2ELKUiPLifCzGUrOAAlxGQrUaTAq1rMPqoThqMJsk/hc49PQM5Iad7gewScgajTtebPj+oeR7D+&#10;VJjsbxyHqnzHaPuOKjSJdKuS/qJWISVRprofizITyel1h5LXGR/dGMjgjB1HvERRRFpNLuYNqkOQ&#10;3Eh1kYwoJWHBx/2Vfx14wxzHveY9A4nzLRf1WarM2Ngk/TbyBP4UptneC0t361cNo0+a78dCaKJT&#10;BPQpaCMdSPcjnv8AXVM+J6wbc2y2jbbtumM0qVOn9fmpThxTnQ4oqPzyekfqB8teJpT0D2t2KuMN&#10;o302LU7JLXBB8CL/AJW23xuRFi7s7W3hUEENRqXJbLIThS3C3gDPt6lJB+WdSnZKu35fdSqNbuJ1&#10;qNbtQAepsLykBxton0qKgAcFPIByeeTrzG5xkLBzufIK2mp4RhsVXIb9Utb3h7jfyKsi87toVg0b&#10;8Rq7wRG60ttowVKcWogD9MkZPYDVYV/cav1eBId+MFBhKS26yiMjzFpSFYynH50rHucY7jVsyPMb&#10;NXOQxZx0ku3Ae6gv806V8E2ClcupOvIbclVFSlNONtpLvX0DgnHzx21VG8V9VeimFSrKtmfJl1Xp&#10;U/NLP+hRXXBwlscBSjwcKOE8dydT5HPERycArmljZJM0SOs3j3Ku6PYteue/qbWbvjyFzn211abJ&#10;lrT5jUVtfCUsgkNoU4MdI74UdRLcC2rhv+8Yu6UJLMunUWrLjx4JBUg+UoKU/wDLy/M9GMf4a5Gl&#10;zyVLpnalquJ3Q1U0cMekYIHLS+/muqrZ3Agbr2vDrbKkOMJQ7FeivdTaozzY7OJTwDwOnGQQUk66&#10;euyyqTvZt1Biy3pLMCS21LaLK+lSFgBSCR2OD3SRjjXSTNztFtiFydU80c7HjUtN/L/CoC8/Ddd1&#10;rspqlFeh1CbBbUI71PZTTpKh37t+lR+ik4PzGo/tz4ga7Qpr1PqDa0uRsKkRX2fKUpKR6kraHCFc&#10;nDiPST31Cp5nU5FPO67XbHkVbVlFT43Aa+hBE0e7Sdx4+h8F0Mu6aZfwgTKZKQ9RkxlFtROCFqx1&#10;k/YDpx886jFxTfLQ4pTqksIbUtIPp6s8gj5FR5z7AapK42zWPZ5LOHRua1rXDX7lV7HvsxJyw2p1&#10;+U4oMtRkJ/O4fytIHscck+3vzq2Lssisytn5TDnlyK+2UTjHaBCElPPlpxycD39zqqigNVTzNb/a&#10;R4kKfixbSviB3JHkOKy9kqOxP2ngxZ7TRhvuPt/DOD0LSVn2PPfPGolvDsBSpjFHUxWajTYTc9PV&#10;HbWFdaek5SFHkccfTXQ4YXCghudcrfYLmmSEVxY0aFxVeXXZF+bc1AVmyqxQqnbNKSXI1vVqMuKu&#10;OhQAcCJTRPUVHklxOASTzqMP+ICTtXWjOue0att2iovIemxZrfxlKfUcBUhiWwFJbOMcLCQrHtqd&#10;JDmyvbuNEjqnUszoqrVj9yOHI+H55q9Zm4lsu0Bqr0GpxK8y6C4H4LyXEqOMnqWMhOPcHBGqJv7e&#10;i465RqrU6eltNuwGlLkTlEpYSoDHS32U6fmchP31NYGU0RqpdbbDmVDnqZKx7aSnNiRdzv7R2dvs&#10;qlkRZdUt+nS5lVlSKnVXGXX6RDjhIOUJUj0jhKlK4SAM8FR410htJYdE8PdPiVi40qVddeX1raQf&#10;NLAUoEIJ7nkgFXufoNUVXiolPTTABrbaDnsPddbTULcJw8U8ZvJMXancM0J8DlBVobmWs/ctuzWm&#10;Eqfmx1ImIZQkZ60g4wCcE4J4+mo9sNIVWLLepk1CyqlzXYjSukjCSAsD9Csj9NQHNLcVY8bOYR5G&#10;6gteDAcuhaQfMWU1kuRaapp6YptlDTbhU88sBJweDrQQqyb7qLbsZLgocBwPCQQU/FOjISEjv0g8&#10;599Tp3AkQN3d6DifsvYBcOk4Dbv1Va7xT3Zu+lo09t49MJLUpbSV4Ur9otZ7exDQ1ZdjQIF+X5Jt&#10;+5KPDrlOhUxLnl1OM3JQVqLZzhYPOesfpqfR3dLKTwH4Vd8QWZS0jbakf/0VJ/8AwOtmUXbTboj7&#10;e0iFXaa+mVFlQm1R/KcSchQQghJ5+Y1WO2e+ljbS7qb3U+7a8ijTZl2mTHYcjvLU638HHT1J6EHP&#10;KSP01OXIbqttwLeuC5bUuTcoxH6Fa9x7g02qPN1OmLkeXSYzAYblyImUqU2p0IcKDg9ISTxqQwHG&#10;rvqG7dxU694N8FFgTIEyXb1BEOnrWUrUyhTweWHXkgOYCQelK8EjgaIpBWduaC1tx4XaQ3QYqae5&#10;XKbIlRkxx0uLFMkLK3Rj1Hr5JV3J576zZll0p6+PFZJVRYq3XqLEaS4qMCVpNMWVAce6gCcdyB8h&#10;oiiMe+/wCsbZMSq1RLAls7d09SLor8Bya9OCwnzIkZBcSgKSUJUr8y1daRjA1q/D3LTMe2IjNvrk&#10;yKdeN1NSkrj+Q4wpTcpaQ4zj9iSlaVdBAx1DWUXeWmvKwmmiJpoiaaImmiJpoiaaImmiJpoi8pf+&#10;rOf3T/lrmP8Ak6/+b3L/ANq65/vzuiLpyV0/Dr6jwAdVlDpNwu0qNNoVRjNSlMJaXCqCCpgkE+pP&#10;ThQVg49xx21CqWyPs2I2dqRy8VYUzmsY4vF23F+fFYs2NuitBQh+12HFApCyh9fPsccf56/RYN2V&#10;CiPorF3luW8OlUimxEpCU+6UhfVj76rW09fKLTygf9I/KsDPSMA6JhJPM/hRefttU7IuGk3cw85c&#10;qqchbLja20IeLShg46cAlPccfMDUlqsyFuTYVVapMlKkuMqQCtPrjvDkBSfY5GP116ox8jN0Lje/&#10;WB52tcHtC9zgVUXSN22I5cvAqBeHmwLNmJYuymUxUG5oHmUt95KyPPRgdKnE9iegjkfLVb+JS9y/&#10;vXQmqnTZkm3KMoLLTSwESVo6VFIB4z1qRxyfQONSK9ohc5rRoT+6u8AfLiNW0yv6zGENJ8QPK5W2&#10;jWvdfigvWlVW6qcm3rPpiitiGsYdfaJBwAeU9aQkLJxxwAnvrpRMdqJBDEJCGwcICUpwlCccAfIA&#10;ADW2FpymR27lqxR8Ubo6KB2ZkQ35km5Pmubtw68i+LpqUCWDMpkF8wVU5vrSpZSTgKBGFhSwPy9v&#10;fGNfrbjUGE5OeD0aMIyYSYL6vKjsKBIDaGzhSgcdWSeccauYActlqbYNaAvKqN/BSpDk2a+YnxDb&#10;64gJ6UPgk9KMAEAge+QM86w60uo1eDTKnJQ1T6cWzGYXLdOXVB0dZV0glTZSlI6vSArGONeppQ1u&#10;gWQ0BwVE7iXTIp9r1WrtR5MZ+63URaXT20eluKghphAByfWsqcOMD7asnbWHHZp1HtunR6g1FpcR&#10;DbiUtjrUoggknhJJxk8dyck6osJaHukkOl1LecrQ0KdIjIaXCjx5EeK+XvOKYzAbSlSAcEcZ7jBO&#10;TnPbGrn2LuZ2vWCFH9omJKeZbJ5UWgslOfr0kZ41dzt6oIVPWNDmgqYuS3JM3qJJZbBOPYntqD71&#10;2pbN1U1MCp02OqpLQXI8sDodiJGMvdScHjPA9zqnqHNELi7VKN0kNVG6A2I/yfMaLlm47UvraeS7&#10;VKdKiXNTvyKcnsqL8UY5Cy0UrI6cEkdWCeQdRqRvxUoFMeVVjIiKeA82TIWmdDZCuMoWnC0ntxlR&#10;HHGqc0vzFNnj1I3tv+67uPEaWWqDKgBmb6Tw04X4Hv0Ksvw4X7Zqrhk3DcM6OxMQA1R4jSVLT5eP&#10;U52yHFKzwoA4++uiLU3xo9+Xw7bVKiPvvJjOPOTmlIcZaSMdIWpJISpWeBnPByBq2oKbo6Xu353X&#10;G/ETnuxAg7ZQWngW8/NQ2+an/NfaWmSE5NQtyrNJkpQexL3Son6FK8/rqV7p1ISWbeUhYW0XVvYA&#10;OD6QkH7erUaiIbC2PkGjy0PspsEBc+GTm549AR7rQ3lbs6vWoYVKqC4q1dPW8kAleR6knPtzjVVn&#10;b/c+NTRRxX6THiNJKQuSh7y0oPsUeYQf4ga6GKqihiyPjza3uqWtw19bL0rZiwgWy2vx91VO4WyV&#10;rWpRnqwmuUr8dQr9ubTWunSnAB+UFrqaJzzh1BSfc60U26Ltl2t/NIV2lXzbs9IjiBWmPw6pAkct&#10;pmNgx1uerHqSnHy1TS1MUj+jfpy7FdDA6ingFbTggN+prtM1re/LyUw2lvaxdoK4iRuJTa1ZldUs&#10;NRH7ggk09ho5ADMhorbJPbqUQT8gNWVTZaNyt8KZMdU3UqYpxLsWRFWHY3ltoK0gKGQVZ74P8Nc3&#10;idLIxsUbBcF4uV6fijcRmfK7qkNIA5aLoFqQHZ85/q6UI4JUcYAHJ1Q6btr13yK/UaHPj2nZzb6i&#10;uquN4ckeWOlbiMnCU8dzq2q3SuLYYNHHjyH8K80zY2l3SC4AHmpJalgW7Ohs3B+Iv3N5iEeTUJ7v&#10;nBWT1EpT2H8NTRmQyzOhwobbhZWQorIwMD/363wUrKW4GrjueKkGR1QL6BoH2XPMmqwa34gbrrqX&#10;uqJR47kbzE5PKEJaAA+fWXv4a6T8OtCkN0SZXp4WZlQUEIW5+Ytoz/8A5FX8NWFCOrNJzIHqqT4m&#10;feSlg4tZc+X7q6AMpHvxqtKv4h9raDXW6PUbzo0aqLlKhlhx3lt5KugocOMNnq9PrIBPA1JXKLbX&#10;/vNY+2TsaNdNxQ6W/KbU43Hc6luKbHCnChAJCB2KiAn668qzu5t7ZNBp0+dctHplJqLC5cJ1LqQ3&#10;KbSElSmun8/508JyT1DHfSyLWzd46NX7Ut+v2bX7eqNNnVmNTVSZz60IPW50LaQEjqEjHCUKA5Iz&#10;jUJY8RVXdqUaMaVACX9x3rKUr15+GQytYe7/ANJlIHy57ayintU3x20h3k1bE66KUmvNSEx0x3Tk&#10;NSCPS0XMdCHDxhBUFc9tWC3EZZUpTbSEKWoqUUpAKlYxk/XWEXrjjTRE00RNNETTRE00RNNETTRE&#10;00RNNEXlL/1Zz+6f8tcx/wAnX/ze5f8AtXXP9+d0RdE3itTdr1MtqKHDHWlKk9wSMA/461VHYTGo&#10;sGOpYUC1wsHnOMn/AD1HP/N8Pup8X/J05+wWUyDDawysqQn5+o518PTpBQOeFDnKDr04kDRbAxrz&#10;crzjPOBtaXOlLKh0gLBxj5HVV7jRpW2k1F5UhgOsocQ3UYjKuHmlEJ6j9R7HVbiDT0HSt+pnWHhv&#10;5hWFJlMpiOz9PH/K1WyV0Kd3W3Dp3SA22piQyFjAIKnEZH6Ac6jdmUel3f4q7hiVVlMtdJiOSY7b&#10;o4bWt1JKgPsoD7amVoa+djTxsfS634MXxwVUrT1mtd/8rfddHJjMl9zp4OVo49uONYKG/wBstlGC&#10;tJGCfsNbSq9hJBvyXPe81pw7Uv2NU4Uvy5FRLkyRHC1gsqBSAshByW1KJB+ROdaukNedSY34ky69&#10;BLrkrzJJIXHyodPB4WMKCQeTk6sInEt1OyuIHZ4wba2Wz24tqRu1UFSJ4Ea22FpQ40Gwfin2nD0+&#10;W6OS304KjjnOPnqK78VuTfE9ynU91TRkVBNDpLUYJ6mmugpkPjpOQAjr4PH5T8tVtZKWscb7XXmP&#10;rT7be5/wqhlMU+9N1Kc1FDyqHagaZhGMjzGlv/kaCipXpCUBa8pBPUtB1Y228VLkibGUwpphEdJe&#10;Wy0gYShagQopOeopxzyVYydYw6PLG0dilSHrE8llVCpKc3EkoUotNKK4XntAfs3EJHpwM9QwlXBA&#10;/e+era8NNTUUXa0l/wA6FFqDDDKepPSkKaCSAAAR2TwedXVU3I0a8AoNQekhsRxVx1GXFpVKenvu&#10;BLSTgJTgFRHASPqTgap6sVSZNlypslSBNfWkqSeUI6ew+qWx7fvLOuOxOQgCNveVKwuIPLnka7D7&#10;/ZamVcDdNhfFN9K5rqC3GQ8rIQ3klbyz7gHn6q47Aar/AGd2ig7w31Vq/EjvUSzoYLSpbJKFVST+&#10;8vnI6Un3xyTqLh00oqWmI2tqf3VxXwRNoJXTgEHQDt2BHLirCv8A8GlCvCmzJ1Lqk1muNslESRIV&#10;1pXgcJUPdJI+mO+sPYXdWJYVITa9yW+3RK4ghp9UNGHCoHHU4ycL+ykBSSOcjV5M9wn6Z5uHe/8A&#10;hQKUNxHCzh8IyviOmt7tNyQSeAI04BbLfyp0s2JW5MCczMgVJLaHS36iiQ0tKgtXy9AIOf6o1Lty&#10;JMGkUG1HnHkNMJbcUt11QSkICU9z7DUKnsJZANhb1N/uVJgEgjp2uFjmeLdzAPsqOq+991XvW3LZ&#10;20pin/KUC5LebwVD3WSr0tI+RIKj7ADX294fq3UoTtUv29iPMSXHGY6TJQgdyEqdOPpwkAa0SvMr&#10;XSOdljbf0XRNmgwQNa1ueodqeTb9v4W0272y2/rXxq5NLk1cwXkMMioSy60oFAV1FoYbyBj2Pca0&#10;XieminV6wKbSaA3LhQ5KZbrDTWPKJylrtwASjB+mq2Cdk1KJWtsHD7rn6yrqaqf+u+4B0GwCvO3W&#10;fxmzqXCfYZejPU5KFtuIC0K6kYOQcgjOdceU21rKpN+Vun23+N2RfERlt1Ddn+ZCdlg5y4I+FMvs&#10;pPB6Ed+VcHOpgqKmNzTGMzRckcdLWt26qimp4JCA42cSAD57qw61F39p9lz2Ia4d90yU2G3G5bKa&#10;LWukjkoJ6mFn5khH0Gvem7ybcPWlT7Cuym1HbtpDQjO0i7oqoodwAAEPjLSxnkHqBPfGriOMPcKg&#10;Ag2Gh4a3WuOodCehqNW69bnpZXjb8OnPUGlNU95lyktNYQ5FdC2g2OwCgSO2siVd8V1ctyPH64cK&#10;O46HBwCUJJ/hxr052V3aVctiEzbsNmtG/euR9qaTV6/UpkNyMYUysP8Ax8jpWSqOzgrKyT29bi+k&#10;HuSPlr+jFkx2o9pUhppAQ03FbSlPfACRqwZCaaBkLvqPWPedvRc3jM7MQrJa2I3ZfI08w0b+a3mA&#10;BgY49tcK0/cOyKPZPiFtCoRFv3ZXrlrjEOliEtx2ruuJDbKWSEkLKVYB59Hc4BzoqJbiVcFVsu+o&#10;ltV+5mNvqpCtOkQxVY9DFQqlxrDag6ywtYWkhtzI6EoUolwk8agu2N521aVJ8MM+5isRaI1cUWa6&#10;/HUtVNkpKR1PoSklvp6gCcYT1AnA5CyKU1Zr+dty1u8rfivqs+ubk2wumvIjqbblqYCUSZSEkAlC&#10;lYT14wryyfrrPiUyX+O04/Cv4G+0p/Plq4b+GdHX2/L9e2soq63PvWRcG016xXa+i3ag3W3ZMvbu&#10;i2+A5GDdQStcmY+pK14UhPnF0FCSVAAnsf6I06fHqtPjTIjyJEWQ2l1l1s5StCgClQPyIIOsFYKy&#10;NNYRNNETTRE00RNNETUU3K3RtnaG3m63ddRNMprkluIh0MOPFTy89CAltKlEnB9tEUasrxM7a7g1&#10;5iiUe5m/xd/Pw8KfGehuyMDJ8tLyEdZA7hOdWhoiaaIh7a01u3fSbseq7VLkmSukzl02YC2tHlSE&#10;JSpSPUB1YC08jI576ItnLOIzn90/5a5k/k6x/wDk9y/9q67/AL87oi6IvFRRbFRUMdSWVEZ1GrcU&#10;pEdK3VqBbZHQFcjB741Ff/zR3K4p7GmcON/slxVaHb9HfqUh9wMDADTbSluKV7BKE8k/Ya8Ik38X&#10;oEaoQHYsyNIQFtLQtRyD768ue0ksB1st0ZFgXC2tltYzcg0YuOzGG8DqDhTgDH1Oqi3f3it+RbtU&#10;tVr4q4pktoMuKpccuIYBUMqUscDH099Q62dkEJEmpIIA8Fspounm/pi2U3uexVb4bbnpNG3PkxXX&#10;nURp1MEeJKloIDyUyng2FHsCpOMZx31NJQRafjHbkQ2XVvVillp5g9k4bKsg/wDmU/8ApDW2oe1z&#10;2W3bl9WhT8HY4/MMOgdHJ6H8hXzHnNSH8hSmnF+otuJ6TnWQwhlFUURj9okHB9iOD/lqaRdUzg5l&#10;x2Llu96tNd8RNfMxLSUJQIjYeSkltoNjylJB5wVqWeO5I9xrGj27H3drrNOiIcYhNL81U2K4tAQE&#10;4HUcng5SAG1cEHOpTXZI9N1cRkMja4cAPZXTezirH28VDojIS95aYcKLDSOtoLyCv6cZOT765X3D&#10;qhs2dWq2Ke+65b9PbpNLU4glcmQ+kKfdISMKwkIbyPdIx31R1rgY8oO9l5pXNJv2/wA9ysrZra2R&#10;b1g1WfIRJizm6O7Vp6FqPR50kFLafkS21lJI9xqS21UafQ3qsEpjIjKcaaIeU26hbYaB6CU98qKi&#10;PnjVzSMt1RyW1rs7neH5UXqlFmou4XAJaxFSlDDbSWFsN+alRc9aSoHPQ5yruR9NdKbGUeTC21TN&#10;qDSI1RqT4kKQlCQQn0pbz09/SnIOB31vqpWyENA2CjSm0Y147eK8rquBmu1JMVt1XwNOUroUBwt7&#10;sV/XGelP9o59tV9U5jqnFOOI6WUpDaGGvcD8rQ+ZPuo/VXy18/rZelkJG34XU4fD0bQCNfudfRQi&#10;DSJ+9d3vWvTpCmKRGWg12qMApQlA7Rmj7cDH25PfXXtHt2FblvwqTS0JjQWWkoYbb7dI4GrjDIsk&#10;ZkO7tu5V+PVAD46VuzdT3/4WeC8yhpCVhCgoen5j31qrpsu39xIUuNW6K1MShBwp5oKJHsQcZ1ck&#10;BwyuFwuWZK+neJ4jZwXJu5OxTkOvKoFozlzIpYW5JhSJC1txvYICwoLAPPpyR9ONYSNsrzuGJR4t&#10;41JcGkREYjoDzrrxSAAA2HAEp4/e6Sr665+CMzPeGHq3Ivztb76L6rT4pFNHG6Rg6QajvIt7b/ZX&#10;/t9QKZatF/CqPGap0VrBWGxla1Yz1LWeVK+ZJ1Tm6VzybglMQhKcbisS1sLioOfMCCAAAOfUrqGO&#10;541X/EcnQUPRR/qNu9c7E3pal0kmpve6smxqMu27GailrM9Kut9Sk49ayCRj6JAT9hqNbkIU3Jut&#10;11tK1iiR1sFQ5HQXAvHy5UP46juj6GjZHyACiu6z7k8VKZlwppe21HRTiHKrPpjDUWOg5XlSEgqO&#10;PYDPOtBf/h+pNzbWQKcpDzV1UdJl0ytU1QamRJWclTa+Mj2KFcKAwdXdI29SZBqGi3i4gn0A81Xz&#10;x9LHkdpc793FRra/fatSq/AsPctgUq9SwXIE0N+VGrzY/fZ6sdDw/fZPIIyONWhX4rNWokqO/T2q&#10;hDbQoOtS2EvNuqOQUhCgQT7avCNRZe6UMkiMUwvlNiOZ7O9UTb2ylkXPMnSrInVraC62x1LiUeR/&#10;oy1AYHmQ1lTC0j3QEpwc5GsO/anu9aNAl29Pk23ebCG/ME6lrRS5vqHoLjDn7F0gkKKUrTkkDHI1&#10;NEToZusLlov4LmnvL4LU7iGPOW3G+1u9fPht3VsXb+3HLeuSqy6Jespxbkk3dEVT35ylE9AStw9C&#10;+DwlCjx2A13lZUtmValLcYdQ818M2AttQUk+kDgjWjM95LpDclSaySndA1lOMoBsGncABbvrChwc&#10;6gFmUG1NrnbgitVyP8RVaxJrMhudKaC2nn+kqSkcEJ4GAeee+vSpVPUpafShxPS4CMpWOePmDqLV&#10;7bam3Bflr3W8683Ot9uY1GZb6Q04JKEJcKxjJwEDGCO5znRFKw2kJAAAA7Ae2v0oB9hoi+Sw2Sr0&#10;JJUMHjvr6CQlIAwAPbRF+6aImmiJpoiaaImmiJrn7xlf/BfbX/8AeFQf940CLF8ecSO14fJ9ZZSh&#10;FyUipU6VQ5KR+2ZmfFtJT5Z7gqClJIHcE6ru+N2qtfG79/0V+5L+tql2wtql09ix6K7LC5SmEOuP&#10;yXEtLCsKWEpayB0jP72dZssrMk33uduRTtgKQ5W6jYFdugVeJXXRB8l9QjMn9qllwehawgrRkYT5&#10;gODga3rdv3ne++972Oncu4qPblt0CkOIXBW0mY/JcaeT5qnSg4BLZUsADqV08gAgkUDs679xmtnt&#10;qt2anuHVKjVKrcNOpMyjeW03Tnobsv4NQLYTnzSP2hc6vzE4AGMSyrXruTWrO3URbkirVKRTtx1U&#10;x38JS0qoRKQlqOp5MRK/SXB1HGcn1EjkDWUXzYPiCpdjxLyeduO9r5p0QxQi26nQnnLhprjnmJWp&#10;SehBcYUUpwrB6SCM8jWd/JtTU1Pw1mYht1lEi5a06lt9BQ4gKmunCk+xGeR7HXkoV0her6I1q1N1&#10;YKkpYVkAc6hiKvFpFCEuouJiwmWx0uOdyT+6B3UScADUSQhry4nS35VvTD+gT2/ZU7urfNSueRGt&#10;yjR3RW6gS2wynPVEYJwXVj2URyRxgYT7nVvWXbbVj2nT6UzHPwsRhLSW0jHqHc/qcnVRRE1Er6jh&#10;srF7RHC2MnU6r3r9g067lBypTpsdsoCDGZkKQ2QDn8o9+e+oLe0Cm2DY7yaPTGGTKkhBCh65GDnv&#10;3PqCR+uvdbDHDHJOBdxHHhfTRKaV8hEGzb+aou4LaXau4Uy0oMcvza1CTBYcRnohFstOh4n90JSp&#10;ZB+Y1INrai9ub4jK/cUZ192m0yCWW3XCcLXhLaCk/wBpCFL+yh89bqlpNWwf7WegKtcEAbR1VQ7W&#10;weO7O4D7FdOSXkuNIZnICkkEoeTwpJA4xr4blPMTI/nYcQk9KHk9+c8HVjdUYYC23DW33C0l1bVW&#10;tftbaqVR81ippQEB2K50LIGcHseRk4PcZ1qrjmUDaSk063rbp7SJs+QhryWkFbwTjCpDnBKsAdz8&#10;9aqiZsEZf4eJWuISyvZDwHsFSO/9xTraiPyolHny1MeW0y87LUPi5TmEoKko9PlpByUnP72dc/XH&#10;tPXahuXZ1tQGahFo1KZRIqlVjtuNmVLVhxzqXwnA6ggckHH0OqM9B0rW37Sr+NzWsBvf0XamzdEk&#10;y6VVKFOp8g0epQ1KelvBKR1rKk9Ccd/ThR+ROocvYy5qlU10Z+O05BDqkvziG0tyGUn9kFJ7nCeo&#10;HjJKjgjXQUcpAzDbW3dwVVJIyKR4vwB8eSuuBatIt+2m6M3FarLoWVOGU0lfW77qwRgfIfIADWtv&#10;6tOUGjIiNu5nSQVuLbOC0jGAU/X2H/u14qJcsbn3Sji6WdjX7k38Br66BUzbFWQ/b7M1IbSH1KUn&#10;JPQFDguHPskZGPdR476h1xz63eFyRbRtdpx6sTOoKfHaCwSAt5z+2fl9Ma4WGN05YwblfQInMZnm&#10;k2aLnw/ll1ZtvtdSNq7Rp9Ap4CkISVS3lj9pJdI9S1H3J51q7auqBT5vxUSaiZbUiUqI2sn/AFKQ&#10;CB5fP7pPb5a7SWPoWskbsywPcf5fwXzZ0zqt7y/d9yO//GinUpzpmuODBQ02So/IDVQVar3Rfyem&#10;l1Jumh1xQjRUJc619JwQvpUnCR2JOcnONRq8ySAQROyl19e78rZRsjJzyC4FvyfIBYESl7iWQ/8A&#10;CsWbArHmKCjKamJQhZKueoq9Q+xz99brdZa594UyMpASpiGlSmwrIClLOR+nTpRRzws6GZoAFrW4&#10;81cUr4JatksT82jt+GllHKbA3BTVJ7zDlGmUpxThjpaJacCc+kKyFcgcdsHUNgx3dvKkmdXLFmz3&#10;nX1yV1dDgkeSpSiSrCBgD69Ixqnr46kuEsrA9rSSAOHb4KQ1zXvMbHZSbDVZMTeiHcm5VOhUybEa&#10;tgNKfmzJfo8xYThKUEngg4GMHPPy1p9+riYuqNGpNpVp2FXwnoFXjMh6KwFrBQl8EHqbWtKUKx26&#10;vfsfArKZ4BJzXO3Hy7OK91VI9rQ2PfLcnhfX9lsvDHXKVWKdV2auw9D3DpCxGqdDnLyqngDCCwT+&#10;ZlXJSsexA9tWi5IluttBClrSVH9k2OcEe/y10dPTR0zLR631vzuoVJN8y3pJO7sFlG9z9sLb3OtV&#10;ql3AyA6lfnQpERzok098fleZWOUrBA59/fVf2TulV9ubgh7fbpPpenSFhFv3U7+yg1tI7Nu+zUgD&#10;gpJ9R5HfGpg6wsos16eUT7NcbH8qebsWU1MpKLmgSmoNXD7bKjDwPNKjhIB/6xOcgnuAQeDxUG4r&#10;K3LEu6rz5BnoTLjUxMzpCULV5zanXEp7BPpCAB7A6sHy3oHud9QBb4bqqoIC7HYYmHq5g63aNL+K&#10;sHbW0afuFtBa0a4afCrFGNMT1Q58ZD6RhJyR1A4z9PnrdUjwes0qiRKttffFxbX1J5sO/BQpBl0w&#10;nHYw3SUgY7BJSBntqugJLBdWmPxRCVz2NscxB7d/wtzat0+IKxLpplEu+1qLf9DkyEMKue35IhOx&#10;0k48x2K5ngDklKvsNVHKolv1bxEb6KrGyMvdZ5FWhJalx40NwRR+HMfsyp9xChk8+kHUhckpRtDu&#10;FUrA8MzRpdXpFBkRrll06WLqfUlq1mS8tYiqStSFPraQW0JQkgHrBB6RrcWv4pbgk2NutIiKpt+1&#10;Gzm4jsOp0iC/HZmtyAT1KYJUv9l0qUroJ6kp4wdZsi/bf8UlQoNi3tdVRui1NxqHQ6V8c3Lt8KgS&#10;GpXWECI9GcWtaUqKk4cOMcgjXxtp4n6pN3KtSg1m87JvFi6FOsiLawWh6jyEtKdSlRU4vzmyElHX&#10;hJCscYOlkstRA8Qu8kvbi1NxBFtRVLrFZRQm6CWXkOuqdlLjNyS/1noAWEkt9J9IPqycCQ13xI3b&#10;svB3Mg32aLX6rbUKnT4EynNLgsSPjXVsttOpWtfQEOI5WCcpOcZGlkstdZnimqzF3IoNQvKy79XV&#10;KVOmxX7YbW1+HyY7Jd8l1JcX1trSFdK8pOUEEcjGdaG9m6Zo2016XIm3Dbd8yoVOXRYMZ1MmGqSy&#10;pTb4fU4QrJTkt9IwFAdRIJKyWUg8Lcm85d47xouatQapFiXW7GbajsOoLToixlHo63FBLXSpOEAc&#10;K6zn1YHQ2sFYKaaImmiJpoiar7e3Z2Jvba0CjSqxUKCuBU49WjT6X5YeafYJU2R1pUngnPb2GiKJ&#10;UXwuxlXLR6zeF9XVuEujSUzKfBr0hn4SPISCEveU02gLWnPpKs4PbWxunw+qqV5Vu5bYvavWNOrz&#10;LbVXbpCY625am0dCHQHm1+W6EYT1owcAfLOiLYUrYC3qFO23fp8iay3YrctEBpbgc+IMhnynFPKU&#10;CpSjkqyCPUTn5a3lG2ygUTci6rzZlSV1C4YkOJIjr6fKbTGDgQUYGcnzTnJPYdtEUTh+G2hQ9pbU&#10;2/RU6gqmW7U4tUjyVFHnOOMSviUpX6cdJVwcAHH1514VfwyUWp06utMV2sUyo1G6DdsepwnG0vwJ&#10;xbQ3+zykpUjpSQUrCs9Rz7YzdFtrH2XTZty1u7KvctTvC56lCbgKqFTQy0GYzZUtLLbbKEJSOtal&#10;E4JJPfVV/wAnYceHqX9Lqrv+/O6witTeS/YtFo8ykfEx2JLsVTr7zp4jMk9PWU9ySQQke5B+WueK&#10;beVdvuqtwLSjuznkISkVuqp/ZJHZXloT2+49/fXK4g900/Qs7iusw2G8Bc/bdZxTA2UP4lJqs2XV&#10;qi6W8Q0tmU+hJ6VOZXwlvPYDv9c6sy2N5hJVhaKrWoLrQW0tqmLEhtWeUL4CTx/lqPFVmklEd+ov&#10;U8PzTelAA5eHNTa1rnpt3yHBDfeblsgKcgzmy0+0P6xSfb7ari/SzeO91sW6wtbiackvSWgcJSPz&#10;8j58N/x1Z1sjJ4Iww3D3NHkbn2UemzRzuzC2RpPpuFzzvDPr9K3dqLzazNkVYuxUMtnKkNqywGOO&#10;U9YwAr6qPsddV7F7VI2xstESUtuRV5SzKmupHBdUOUp/spGEgewGpUD+nLHcWtse+5U6VvyWGmMa&#10;GZ5d/wBoA++qmiOlUJxhxB6UHoBXjseNYKIDkNTimiJEdOVdC/3T7Y1NOtiqtjrXadiozdG5Nv2Y&#10;lKnpyZU9eEtwG/W64o+yQOc6r+oxa4KZVbtuKi9CX0hTDD8gNhKSQENK7qxnkgd/c8aoKiQVsvQx&#10;6tbue3l4cVZxxdEBJKcpdoB91yTdm4bVNk1O8FuOtUu2/OaitRV4VNnr/KvqQR1NZAxxwAc9xrYe&#10;GmlG+6Czd0+AptdWluOPviQryupsqCVFKyQlC8PElOOca8QQgmSSMAAaW4KZMGtcOa7h2mS63b34&#10;wqQlsV7omCMlvy0Rh0gdKEkkjtkk9yc6miqi9LBCS0xFScfnwpf1+2rWlblgYOevnr91SzRtdK53&#10;LTvtp9rqKpvORGrE+UhqAmjw0/DZS4VvvPnsgJHAzx/H5ar24qoqryZEuUpS0IUAtDfAcVjCWx9A&#10;MgH2GSe41UVlSZILO4k7ch/j1XQYfTiJ5fqTYDXn+NvJVTUpL1stRaRS0NVKdUneunwovUQpSlEe&#10;oHshCgo4+mflqY24qf4daiqIpMGXXagW5E6oS21nzCrgoSUn0pB4H8dUgnkw+mNWxtyCGj8+Sta0&#10;xyxCkvbPcnnYLomzL0Y3IofxzMdUSXHcWzJiOqBU04PbI7gjBB+R1Btr7dbqtOvqhOJSinuVFYaK&#10;OSlRbA6h9R0g5130L21tG57dngfhfNJQaaZrDuwqbWM5Jn2s6zNSfxWN5kZwL/MSnIBPPuMahmwN&#10;TfrC7jXVEBmrQ5S4oY6gS231FSc/U551UskzzU+bctd5i37q1sBHUNHZbuJ/CsSoplpkIBeKOsjC&#10;Vdjqs9wkFm/BgdR+DaVz9Cof8NWrr8VMwsM6YW/tK01NrL7c1tbWWmnSQtCewPsdSxddYp8NT098&#10;IbajLdcCjgBKRn/hrxe+6uq2n1GTUrljw6W5SLzeu2sV6kMVNU+WHmnH0EtpWrqcV0+/ZxKf+zq/&#10;7to9Lou11dj0yCxCabYBShpAT1EKB+51XNp4hC6bKM1jqpmLte2oyX0GUW7gAqOrG39dve8qzctm&#10;z24m4lsOpdpil/0M+KtJ82FJxz5ainKT+6o5+1s7S7pwd2LZNQbbdpFTgPmFVbff9L9NkoGFNODu&#10;fmFdlA51IoHl9Iw8bLmWHoKox8HajvUynVmExCMmKGyGmllfSOxA55+eudrVsKX4lqZWalfK5b9q&#10;vrdhwqEytKGmwCAHs9/NQvOFcEFJ9uNbSSXNt3+Sv2U7DSTGffRovwJvr5BY9Sve5dkTT9vr1qqK&#10;rSG1D+b12OKSnLykKTHYqBzht0AKKHD6V9IzjGdTrfC2W6dsY9RGFpWiGqJIk9PK1ft0dav4E6nV&#10;L70uQcbn0XM4AzLifSONyC0eR1+y2eydXXK2TpbSmlMLhIfp7iQCFJLalJ5+RIxxrq6hMJjUeG0n&#10;shlCRn6JGtFObsB7ApfxGwRyFo/vd7rMLQJzqh5OxO4VE3Jve5rN3FptCi3TLYmSIM23/jFNrajo&#10;ZGF+enuEZ7e+pS4tYErwoyabSaLMo10Jk3pT7ikXPIqdcgh+NPlvtFl3zGEKR0pCCAjpVlHSOTzr&#10;Jp/h5vNmuX1VntxSxU7qiQVKnU6n/DuQpkVR8vyk9ZBjlHpU2rKlAnK+dZuixZXhWm7iVGvVHcmu&#10;U2oTqjQ3aA3/ADbpfwCW2luIcLyytbinHQttBTk9KcHg51JLT23veiV2n1a9r+p8ujUFlwtMUum/&#10;hwlHoKfOmrLigrpTk9KelPV6j20uixaV4dUN7LWVZbNwokN0Ktxa2ioojZTJS1NMoICQvgKCunqy&#10;fnj21k7h+GuDuRcN81CoVd5hm5KVToDaI7QDsJ6G+680+lRJCj1uJPSRj09zngi/KJtBfVTmSX7y&#10;veDNbRTZFPiwqFSjBYcU8joVIkJLiy4sD8qQUpGSffjKVsITtxtVawrIzY86mzPifhv9c+EaKOnp&#10;6vR1ZznJx9dEW2222xqtgX5f9SNWizaDc9TFYah/CqRIjSCy004C51lKkEMpIHSCMnJOrJ1gommi&#10;JpoiaaImmiJpoiaaImmiLyl/6s5/dP8AlrmL+TtOPDzM/wBqq7x/9ed0RaLxRWLUI941q4X1O/gd&#10;SpjTXxKEkojOs9Q6HcZ6UKC+oKIwDnW3p+4NH282rgVVcf8Am9T0xgpyQ4EqfkLxjDQHHST2UfmM&#10;DOuRqn/KzSOt1jsusgf0tKyJh7/BVfZV0XlvA29Js+mR7YgR31RfipMbzpYbQBypSuR37H+GtOaZ&#10;eNR3epkCXekqZAXLkREBp8NjqQB0qOOBlWcAc6rTDcNLzubK6DIYQGHU2uexWlOu+uWRcEGHVp7c&#10;iuUqpR2UzlpwuVFf/wChXgYz3GfsdbNF8UOxt29wrtrstDEanxG0IBOVuLVgBCB3JPQBgamRksdH&#10;G/8AS8nya78KEym6cubT6l4ygd5bb3VAUCRcV9bk028HGURpEyrty4sVLfmrb8xZQhY7FSPS5gEY&#10;9Kj7663rtwX9EdhO09gVFtpQ+KjLheWXEe5Cuo4P0GrToamGBslMQc1zYjt59o2WyuZSy1skDnWb&#10;FZoJPJoubd91iXNvhCpdNSI1NmTKnI7QktKCm1cZCzg9OM/LnUKh3tUb+e/DJ9dctsLSVPw20FtS&#10;UlXB6+5OPlgc99VlbiDnFsWrGHdxHHl2d6xT0YhZ0jxmO4ClDE3bywZS41LaFWuYtghTLZelLH97&#10;kgHVW7r78v1C849lVCgMvPlv4l2C7KLa4rBT0+a5geg+rIyc85xrUKprQI6Nt2Dc8PDtWtsEkzuk&#10;ndZx2C4k3g3IoV31mBY8ehuNW86lP4PVqTKU66yVkoccLSshwhQKCAUng4Ou4fDRtZR00+NQ1RWq&#10;jTaXTkoejONltK3SegLUyTnJ8tR5z+fjOrynYxsbYnj6h/AvD3vbG6Vxtroe7/IXRFYgoYjtJQy4&#10;2lpASkJBAGfp+g17sONMw/OfZwhI/MtPsPfJ+2rDYqISXRtsdVSMyc5WLpnS2o6YtE84qidAKVLU&#10;UgKcV/lx7Y+eoPfl+QabTnH0SEKjJWWmUIOVOLzgoCfdSj3HtwnXDyEveQOencu5o49Qw7tGvf8A&#10;y6sfw32Y8unw7yrcZCrhcYVFSy8f6BHmqUAn2zggH7amO7dtGe65V22Gnk+UEOIcUCk9kqQrPYKS&#10;chXsR9dXctMJsLyW4XXHVExdXlwPMeF7qC7I1yfbNcuVTnSunt03z1qdUWv2rajk9J57KAzqUeHa&#10;t1STb1UnTEJSZ9QcW0joOQhICc/bqSrGvfww++DtPIkep0UHEoWSVvhf0AUpefotz1KfCZq71Mq3&#10;l5eMBWFlAIHUU4PY8dQ+2q4n0d7ZHcaBV4L70m26ooNTpDqwolwnkqPfPdQ+xGoldCI3NxCndfI7&#10;UcLbONuamwFzM1LI0WcNDx20XQk5DU+O3geYcBTax3x8xqttyksx6/DDiA08uFgPL/e6VE4/72uq&#10;eARdRcKzGdrAdbH2WigqgrgKDZDj6U56U+5x89UF4lNw5dOtSPQorinK7Xx8IxHQg+pBOFduechI&#10;+/01DlOVhK72gi6So/q8D6b/AGVp7Y7ft2BatJoyHSosNJU8XD6nHVetw/QZOAPlqQ7ozmG7Cq6U&#10;JBWhj1KBwEJCgT/gNYkbaBzByPsqqpe6pnEh0ubnzUC8Pk5bm5l7BK1KZXGjdIPAz6zn/HXnvbtb&#10;cdKuNO6m2kZtV4w0huq0TPQzcEMYy2o9g8kZKF8nPGtWG2FKwFUVfHc9I36gAQtvtxeFv7r28/W6&#10;Ut1VMlIUw5HeHQ/EfCcOsuI7pcScgj9ffWh8NVSco1NrdlPrXJqdKmOKUpYU2oJOM4BHIJ9QPyWN&#10;bz1XgHtC6Bkoq6RzgdLNPlofdee61Jpku5qnT7jQ3NoNZdgiZGkDKFsFK2iFfIBRSQRyCQRzqLux&#10;Znh/izrLvmS/W9pqqlUCl3ZJBW9SOsdKYkw9y2DjoePbAB+lvUAPjj7R7Lg6Z7qOollafpfr3Gx9&#10;1ufDlU5EenXzQH3xJVF8uUt/qz5jgSptxYHPC+hKxjOQvOu4qW4l6nx1oGEqbSQPoQNVlGf6duV/&#10;QldH8UgOnD27HXza0rK1ypee9G6wh7xV+iy7dp9C25qDyG4sqA489VW2ozb62lLDiQ1wvAWASSrs&#10;OnmeuGW3Y3svjb26qS7fcqj1GhV62ahcTcWlQ1su0sxGmnVM+YpavPSUOEdRCT1JzgA41BrO8X9X&#10;lT7LrNQvSz6zGuWfEhyrOpUdwTKSiQelC0vlZ81TalI8wFCRyrGMcrLNls7o353Zi2buNfkF63I9&#10;Bsm4pdMRR3YTi3qsy1IS2ep7zP2JAWMEJVkgk4Bxr23Sve/qTSNxbIvWfRqw1VtvarXYr1LhLimE&#10;ttIaXHPU4vzE/tUkLODwcjnRLLa2VfG4+2VH2jlXPMolRte6FQKJ+FwoS2pFKcdjEsKDxcUHuUBK&#10;8pT3yONfdG3j3NrVt7gXcuZaNKoVvVWpUWDHqXUyh5TMvykyZD6lgNoQgH0AZWQeU5ABLLG268R9&#10;YqV7V+3BddHv6KxbMqvRqxT6Q7AQ08ytKCz6lqS6g9YPUk5GMEnOdfNp7zbqNUHaO97jl289Qr5l&#10;wac/QYUFxDsP4lpSm30yC4eo5SCUFAACsA8ZKyWUIqXjYqcuk1u9abeVoxKdTJchEWxJMda6jUYr&#10;LpQpapAcHlvOBK1IQEKHKAc5JHTP/Lta3/zl7/8AlHSywQrF01hE00RNNETTRE00RNNETTRF5S/9&#10;Wc/un/LXMf8AJ1/83uX/ALV1z/fndEVyb61A0vaa5ZCHfIWIqkh3p6ujJAJx78HXHO6t3QZe89n0&#10;WsMpXa66W4gPnAYS4UehXPHCSf1OdcfjZvI0cgfuupwpl4S7tPsFsLIv6HY+0EuDTpTjjDkt/wCJ&#10;np9C3P2hAbQfdSgBlXsD9dae3PE8I1cNt3xbkODb8mUITTkZry3oC1ICkE8ZPfPV39zqlMpmDWDZ&#10;o9VcTQZnOkvZ3D0W1vIC29yWINZlOSqMhTdZbqj56lOMtpSkN/VSSBx751otsLVp3iB3Auy+rscV&#10;Ct6A6paoZyA+M5CT7hKeBgfmUDnVpS5ZsjX6kn7FWdNI/D6SSuZuBYdhNvaysuzbRqO71zVCoRkG&#10;lW/DUAy2k+V8QoJ6EoJTkFDaeAfdSlHnUwpzu51iR0Q6XCVcLQSUfDzXEq6FZOOhYP5cY7413Ukg&#10;iIhc27RppuCvn7aYTt6XPZ51N9iDqNeB/KsWwGa3UqQ3UrppUekVlwr82K2tLgQPbKhxn7aktbod&#10;IqENwVSLDcjBslbklpBCRjk5I4Goro2OBbuO1enzPzAg6jkubLv8QNKp/wAbQtnqREqE5lKkTLl8&#10;lDcGngcElR6esj6ZH37a4Y3D3phRq/KtuDJ/FETVqeuC6X8pdkZKkqQlQ9QTnPT+nGuekDamVsUW&#10;jGrpKVrmMMsur3G3d/N1HfD/AE526L3oseoxI/wbLyprLavSqJ5SOo4UPZQSOoHgnng86/pf4frS&#10;i1eouXM1UJLEmG2qnOQEt+UQrpR1Kc+ZBScDtkk551ZvYekEZ2vcd41t429FIxNnykLW2v1b25Zj&#10;qrpccWPLyS+laiSlY9QHtjVbX1eaa887R6W900yOrokvjgOqB5bH9ke/zPHz0q5CxlhudPz6KooK&#10;cTTNNtG6n7Kk9yL5iQIslkPtswWEdTrifUQBwAkdsk9s+/PsNazZ7bCu3ZPbuqc3T3EQAJNNoExv&#10;zn4zZHodWc9YKuTjn7a5WCN1TMTGbW2XdVmSmpLv3PHlfTXs1se9dW7ZGmLtKHFRlK4hUl0nBUVk&#10;knGCfc62DkuLPqkqmxn2HnGEAvsyGirAVwAeP8NdXA9nQRjiRbxt+y+cvbI2Z4eNte3dUJvdSqZS&#10;bko1t24wmnV2urLE59AUGhEWcEEc49SQeP6p1c1wNRdvbEjwUpT0R2Ux2FdeFYSnlWfn9frr1IyH&#10;DKFzYtBq63K+mneQStAc+qqg5xudB5an0IUBsGsv1m+IpM+NHRGQtCmmQEpCAn1ADuR1FPJ74zqz&#10;71hm57anwFCMsFlTjby09XQtPKVgfMEDXPYI91Zhz+lN8xePC9lY1UYinYQDoAoftjciqzakJ1Wf&#10;MZUpnzULIUpIPpyPoMD9NL9iIl3DSVOuvLyyvlSuPzJ4ydXVDIZaKJ53LR7Kxhb0FYbb9b2KrKoV&#10;JiXuY/a8F1s+RA+MfeSpSlNrKgAnjjGDnVL7V0c7peIas1eoqU6KTEK6WgkdHR1qbQv5ngFfH9fW&#10;sPMrsp2zH0/ddjTVGWnkkI1Dff8AZdLUqlLaQw5IldYCSFN46cc+/v7a2lfoguWz6rSigMokxnGk&#10;hPtlJH/HUsjMC3mufqZQXBwFgCqI2AqD1J3UMKdlDlSpgbHOcOMqII+56j/DXSlakyQ041FQzhOA&#10;F9X5T8yNQ6B1qYAcLqJM0GVodsB91zLuPaNf2lu+TuPYsBysmQ15l1241hKam0jvJZA4TJQnJ7es&#10;A5ye+6rdGVftIoO7+1lSRU6h5KSI2elM5jOFNLScdLqcqGD9vYHU6VhlZdu4WKKdlFVmCQf038OQ&#10;dofLdZF0bhW3unaKX8GDcTRXBlUeSnpeZUU54z3HW2kg+2dWNSGI1+2jTzU4zM+BMpoYlwpKOtp4&#10;KThYUk8HOrAO6SijcDqCQqcUzqXE6mnlGhaPEagEd65btS4YPhd3UuGmuNS6pYEfMFbz6i5NoDKy&#10;haSo8l+ICUjPKm+QeO/Xvhu3Yfu6PVbaqk5ip1ejKQtE6Ny1LiuDqZdSoDB9JA/TUMPBILdiSPFb&#10;qqnf0D4JtXxhrmnmw6fceSvdPKBj5e+qhnbApqFm7uUE1pSBuBJkyFP/AA3MLzorbGAOr148vq7p&#10;znGpa5JZ1ybFQrquC0ZtQml6FQ6JPoj0Es8TG5TTTSyVdXowGu2D+buMajdoeH667fVbNIm7jOzb&#10;Otx5tcOBFpqYk6S21wwzJlJcPmISAkKCUI6+kdXvnKLLqnhvbqe024VkmuqbTdtYl1YzPhQTFL76&#10;XegJ6/VjpxnIznsNbHc3YdO49xT6qqsKgmVaNQtXyhHC+kSlNqL2eoZKfL/L757jS6LSWr4eK/Fq&#10;VmNXVfSrnt6zVpfpFPTTExnVvoaLTTsl0OK80toUrpASjkgnJGvuq+GRqpbV3BaIuBbUioXK9c8a&#10;cYiVJjvqmfFIQtoqw6hKgEkEjqHy0ui8GvD5dU+/W7srl+RqjNdoUy35MONRRHjJjvdKkFhPnKUh&#10;SVpClFSl9Q4HTga3qtg0Hbra21vxlWLHm02YmSY3Mz4Rso6Snq9HVnOcnH10uijDHhluChwqhbNt&#10;7gOUGwZ052WacxTEmoxUOuF15iPNDgLaFLUvBLalJCiArgHV2fzZh/N//wDqHP8A72iLbaawiaaI&#10;mmiJpoiaaImmiJpoi8pf+rOf3T/lrmL+TsOPD1LPyuqu/wC/O6FFdu48mBVbcn0515pS0hpbrClA&#10;qCCsDJSOcHB1x1XLZSzuDXLSg1eCyxGQ05Abr7JU0guDqUhBBB6cE4HI1zGLRCRwPJdRhzyyAtI0&#10;vf2+y2iLWplmPQ5F33NBqc5hRVHp9Gi9aGk5HSUNH0gj+srP6aqi9rusu4KzclwU6mvz5r7aorbb&#10;iw8t59SUpSQoYQFJAJUU8JSOTrnSw5OjGitWSuleCBoF8064kXVV7Ks+45ypLMQpjKkMHKnBnHmB&#10;R59RAQj5cq+WrRoFrrujdGsWZRCqnW/FYYckltXR0pTgKSkdzyvAP0J1eYfEyKaOTfI4+Za6ynY1&#10;/Sp20A2cLnzBPp7rrKkWzFoNGjU2lNIhwozYT0IGMAa2cTyIMF92W61Gaa5U8pXSAO+SddQTc3K4&#10;qR922G6o++PFVQaNUHqNbUaVddbeKksMxBhoqJwPX7ge/SDqu7tg3lecduqbs15Fv2qtJ6bep6y3&#10;1qH7i+fVx/W7j5apqqoL2ljNG8SraCmDC1xF3nYdq4u303tkXGZFgbZQ/wABtyMrD7TSQltIIAUV&#10;Lz6lHvzx21Xd3bcQbNtSgNIDyahcDjbzceQCC4y2MLkK/sqWcIHyyffXmiiLcvN2p7gNF0DW53gb&#10;jYdpO5+y6X8PVgsUybUX3Flupoo7jiW1tjy3A9lJSQf7KTjHvrtXYi2azDkzZijGi051ryfhmFZU&#10;p7rK1rVgkZAUEjB1aOa6WKN7f7rnu1Wv4gkYyoe13AADyH7rYbn3quaVUK33il0ktSJiFcoxjqQg&#10;/PHBV+6PrqlLquBih0pUWG6lpEdJBf7Dt3PyA9vpz3OudxKe97HsH3U/BqLo2NLtzqfsP5xWn2T2&#10;mnbw1lm4Kq2E2xHWHIrcgHMxYPLqh7pGMJz99WnsUxNn7xbiVd5tqImMGoTKQFAeTyUZGeT0JR/E&#10;/PWyggMQZ/OCziVYyUVTAdGtA8S4X9lN6JHctzedymsozFqEJVQXx0gOFRSoAD29KT9zrdWek0q6&#10;7oo8hQMtx8VBjr/Mtlzvj5hKgR/DU5oMbxyDyPNtx6rjp5GyXcNywHyNj6KvLLoCLy3b3Arrrq5L&#10;9OS5To7DpyiOrkZT8spQP/SOvDdi41XFEtJp+WuLJfp4l+VHbU46tRUlKwlABJOB21D+JTI6B0LN&#10;3NaB/wC5v5WrCw0ua/kT6g/hSHaPbZ2mCrVmpQhEkyWPhIrLh/aNRweolz261K5IHbAGt3XasKZZ&#10;NblR2QhMWK4lLijjzHSnCQP1xr1Q03+mYc2N27Wkn1KmyS/MyuIOl2/j91ieHqgKG21MkSEqBlKW&#10;8jq49BV6T+oAP660m+tzUu0blhzamglqPBWYzIV/TLKiSMfTCcn2zqVAW0eHMdJ+lov4BboJHTYm&#10;9rD/AHW9lA9nae5TLOui76y6lqpVZD0glwdJYYSlRQlPyT7gfLGuYNpLgm02D/PK2m0vVKkvoD7C&#10;05MiKlhtK20n2OeojUNgc2KM8Tqe86ldlh7OkdMH7HK30IXWFp3pGv8Aocep0pxS4Us9fW7wpJBw&#10;pB+oUCP01ZsFbTj6EBZW30gqIHcj2GriPrDMFUV8Zi6g3F79+ioDcqlO2teFQqVNZ8mTRpDdXjhI&#10;x5sdZ6XknH9VWePqNXlHQLhiRKhASyoTEodCusnqBAPbVdQnJJLEeBuPFQi8NDXk99vApWKHNQ+h&#10;0NNxsK5ejZ6u3bGqAuyDUPDNeUu/bVgP1Tb6efOuu3oyPVDUe9Rit8D/AMogdwM8dxdN10VdWESw&#10;tlj1LOPG3JZ+/btl3ZSKFcdtriuVyoNCbDqcEZ+IaKSloLA/MFKOBnBGDyNb7Y7cB6A07YN0Rm6d&#10;cNKaSEBs5TJbPIWnPJ49/wDiNe5ozTxscTo++nsfFMPqDinTRgXdDazuJad2+GhCh/iFpCbJ3ipN&#10;3xkdcSpxwiYwR1BwNgIeSUnghTKs49+g6j9m3K74Z947tqNmUeVX9roAaRXaVHT5z9FS4Ov4iGRy&#10;qOFZ6mjkpxlPB1BhcGyOYeeniFZYvC6ooIKlm7WEO7g4C3qu+bMvSi39bFOr1AqLFUpE9oOx5TCu&#10;pK0kf4H6e2q8qfi92ao1Rk0+duJRYs2K8uO8w46oKQ4klKknjuCCP01ZWXztT6xdwrc3OoIrVrVi&#10;NW6UXFMiXFUSgrTjqT9xkakWR8xoiZ41q69dFJtdNPNVnMwRPltwIpeOPNkOZCG0/wBo4ONEW0zk&#10;aaImmiJpoiaaImmiJpoiaaImmiJpoiaaIvKX/qzn90/5a5i/k7Rnw8zP9qq7/vzuhRfu99IqG326&#10;Srzipdk0ytRkQZSUJOGloAASf74AKf7SMfva2V6bH2tvlblKqqZnlTUsBDVRjKz1oJ7H7En7dtUr&#10;4BLI+Mn+XXdumyUVNVNF/wBLh/06eZGvguZ7x8NtVt2vyIkqqrqVOSFFMd8lkZPufLHrGtXuDZbm&#10;2dHYkvx20rm0l1ulsIa6G2VrdS2SlPz6CpRJ51zD6aTOb7N/NlfU7IXGO36yLe6wttrZYp1Gt6XI&#10;KHLiqL/4yUq5EaHHT1Ntj79KdX3sS2mkbj0GoSf9auaPNbdWs/n8lYSgA/ZKdXFKf+EdMP8A8rB4&#10;aj7qhxl7pcQ1P6ZD7fhdGXbftHsK2azX61IRGotNaL77qu5IGQlI91HgAe5I1x1FqG5niIrMusXR&#10;1WpZzmVU63HVtYUwDgqcB5UVYHPbnjjU6vn6NoaNyqmjgzOc88Nu/wDNlJa7uXbmyFCktxqAinSa&#10;cFJw8zk9AICX2jk/MZAOB1a4s3T3uubeu63ksTlml+YlbimjlsoUPS4Cex7oKfYn6ap6drqx2U7D&#10;U9pV8zLTWeDd527NvdS3Y7a+3KnT5dx1eIuZaFGdRHWUOFCpCj2Pf1NIJBPPqJx2B1pbUpyvENv9&#10;NuVxsNUhh4RoaFklPQn3APbOCrHbnV/qwOeNNLfZW2GR5pQTqGX9Nb+dl1JZECNHrVwTY6yhcl5E&#10;EtA9PSyygkEDHJKl9J+XfVqbYVuQzt3Li0lKGIb05xAWyyWSoKAUQn1K75PIP141vu9tKwt5KurW&#10;snq3Nk2v7f4UerFTRTWXIUVaVOBJR1KACTzyB8kDuT7nUC2x28meIu55CnC4zYdMezIlYKfxR1J5&#10;Sk/9WPfXJRQmqqQ3gF0U04oaR8534eK6s26uSkTbirtu0+MuC9RvLQQtOErbUhJBb/sgEJ++oBsP&#10;WVVLcHcaG4kNyGprX7NSvW4lALWftlvt9ddE0jMzLzK4xsLmx1RebkNYfMgq0dw4lRi0GPV6MlP4&#10;jTlEqQscqQfzD/I6hdSuBF4U6kX1BSqBW7fd8ufBdOFJZUoB5s/MEeoH5jUOtldHIYzsRmH/AFN1&#10;t4gKtp2tdG2UcCWnudx9VoLVnfhG/FdlsuvmBLq4iqQyrDHW5HTjqHurKc/x1LNp2Ffz4vldQQG5&#10;FNmmFF6uSmKSXEdI789errEYw6opn9n/AI3+3oqejcTHO3+fVb7qd1V+Q5BX5SOhsk4bI5cPzPyG&#10;qa8RtUk0PbyPSUtlMKosvJfdCTlB9AJyOxCC4R9tQMSk6Kme87Wt4E2Ku6NjXPYwH9XsFdNIgQqD&#10;b1NdYdIhwoiENpScJUgJHTj/AA1zbeNbj7rboQ3KkyF21AdcjtrP5ZclooKkJP8A1balAHH5lA54&#10;GsVjWyGOnOxNz3BesMDpaoybEXt3m62u51px7vtW4aIxNVGkzYqoodb5DJUB2A9scEfXVebZ7VN7&#10;fUGTQ4y/9HjspU7IKcF5xRPWr/3fQakPjBeHrvKWYthyvHEH7fde/h6hPVGwmKip7zAmXIbS0wnp&#10;4SvpyQOCSQT+uryg1WSS2lphMVlsdKnCn1D6kaQD+mFFxMMklcCfpJFuajF8UKM7c1tyWX0yvjFy&#10;YEoqUCCytlROR8gpCTqE+H++p8jb+nUv8Gdqc+A+7EXKDiW2QhCyASv24xwAdU8tQykq3vftYeap&#10;QXSNN9NvurfauLyqgxBqcZylyJAPwr4d8xp0/wBUK49X0I51nT2vh0hTnQshKkKJHC0ke47e/bVt&#10;S1Lalge1RGjMch4rlC6LTg+GC9KfcCIRm7SzJhXIQlCnFWtKdIBfSkc/DKUeQfyE5HfBk2+lQg2h&#10;uXtbfcNaJMVUgQX5jSwW3o7iepCs9innIP1OpNW90kbb/pt7rdgUTYal9KBYuzeN22ClHiNZYqln&#10;Ux4rJQzUo7jrucFLSz5a8f8AZXqZ+CfbRNtbXyKzJPnvXA+t4B71KSwlSkpSo+5J6lH+9qMGXqr9&#10;issRmdDgRiP6nAd3H7BbK1/D1WNoN301fbyrR6fYNbeW7XbUlhRaZeKSfiYePyKUrAUj8pznXn4k&#10;6NAavvYgJhxwXL3Qlf7JOVj4KV345/XVovmKxocW7t4b23Haol7zbBpdo1IUimwKRGj9L0hMdt5c&#10;iSHEKK0kupSEDpHSknOTnXjsjvncW6N6bZLmuojQ61ZU6pToLKB5a5jMxhjzUkjqCeXCBnGFDv31&#10;lFG4m7d7XvccOwolyvUeTXL3uGnmtsMNKfiU6AnrDLIUkp61ZSkLUCQMnk68t57Xvmg27bNvTL5a&#10;r76NwqMKLWZjTa58RtxKsiShKUoWpKupSDj1DGdEVmbVSrls/fS5tv6tdtRvGlooMOuRZVXbZEmO&#10;44+80431NIQFIPlpUARx21emsFYKaaImmiJpoiaaImmiJpoiaaImmiJpoi8pQzGd/un/AC1zH/J2&#10;DPh6mD/9qq7/AL87oivTcqJS5ViVxqreUYBiuF3zlBKQAknOfYjHfXGlvbunaKfNapk6Vc1DU/5y&#10;Ya4i1FUcJwXypGS2ev0hXThwckfvGqq39HK1w3su9+HoDWU01M8dQka/2u5/tx0HFX/ZniE28v8A&#10;YjuuvtRJCEhfTLQFIbPy8wZTkfXH21SfjkuGk3i9t9a9DkQ6nUZctxxpcZSXFNhaQ0nCgT0glZJ/&#10;ujWJpY5IHFm5UnDsKrKLFYmVAOVtzfhYNJ8FuNt9hXKLBrtbnurky5FMfZj9a+soaCClKQAAEj3w&#10;Ne9kLSLS2efACH2qrIa68chJPJ/Xj+OtL4ehwlw/3sPqqatmbNirA3YNeFneN+OW9loDbiQuC9cc&#10;JEpKicFsLPf58ga/mPvZJ3Dqu5lbkt1eqtSIEg/DIjyS20zGCQUdKc+4weeO+syGEVX9bUZVIp45&#10;pab+gbHN3bK1d0dzKxdHhItyVX3HBWXFFlD5SUFfWpCFjq7YITnWPsPtmrcmoU6O7DnwrLW843Il&#10;R2j1y0hR9DSwOED95R+w5ORrogMrmDi63grCZgbJ0n6st/E3urB8Sd6lNKom1tIksNNuIC5bbcdt&#10;Ijxm09CcFGOkqIPpHsPrqXeGq0IVLhCUw2hLLYUhAQnGcDk/fj/HVniJDQ2Mfyy6LDGdFSSScdvN&#10;WLt1TI0mJWHVoX66u/6Sr0EoAClEZ4GOORzjOphZryKTZ8mKx57aTLV0pkEqcQny0YGSE9+PYfLX&#10;qY5aJvcFROb0leQeZUPo9l1De+7X6ZDfEa1ae8W61PYJBfUB/qjSvp++ofPGuqrNp8Oh0lqk0iE3&#10;FpUYJYZZaT0pAA5PGqygh6MZzuVpx2o6d3QA6M9z+ygkuopsXfilyZTraaZX6eYvxCj04kNr4T+o&#10;I/hqJ1Vtdk+LCFJwYlPqbvlgJR6XfPZ6jk/+VYX/AOl9dbiA3Tk4eq8wDpHG40fC4eLbj0sulHnC&#10;4FJDJdQrOQrgH765830pDVmUiZWGHnKeuQ2YrSmiOl8H/oXU9yM9lD8o78a9V9C7EIuhYbO4Ht/m&#10;/YuXo6llLme86Wv5fzzsoJtdXHq+/b0OM61Oqk6upq0vyCHEsobSQSsjPSD1KwDz+UfPVx3HUEbb&#10;7vN1aUnNIuRhuK49jCW5befL6j29SVY/TU7FndFkcNQwjy+n2N1HwuPO0t2LwfPf3FlZC2JDi25A&#10;wsufuK7J+WNVxv8ArijbWWy8B57bpkFC+6w2kqIT9+B+uq/EW5qOVp4tPqFNpiDNHk4Eei0V/XTL&#10;p+3ttW7TZC3q4YjDBZj+tQkKbCG0q+WDlfPs2daqu0lFrQ7Ytz4Nps0mn+aC3yUuLURnPucgEn3O&#10;oFOXyVReT1WtDfHc+yvsMjDZWjYkuPhYge63No01luEXJCPMecV1Fau+O516zkhx5xhgJQ44U9PU&#10;nIAKuNXSs5Hl87iToFGKDUZ6PxKPaoplIokOQ4yJj7IKX3UqPmq7gJHXkZ98a9k7nTJgkU2RQxVJ&#10;8fp6KlAeSiE7k8nzCfSR7jnXPnFBDI5rhoNlVvLpZOk47kqn753JSzVl02myEV6+n4z0ZhuCSYtN&#10;QsYWtSvZXSRlR5+Q1gWVblarFJplr0GVLp1BpqVCbUY2RImP5y4Ukdh1E88/LVSA+rkMkg1KkucH&#10;vVhOiZacVdNdqE+XbkhIaWmX1l+DIKh5clDqhlKUnGfvnVmWTU1X7bKyHFGdCWY0pkAEB0DuD8iO&#10;R99XVC5sMxi5i48FHe0U7s/DRbF6nCq0yZAqoTIj+WWXobvSUONqH5VJxyCDgg65TvG0o+yoTZNd&#10;kLO0VdmITQa68C4q2ZpVlMd5R/8Ai5V+VR4GSk8HV84CS7Oa0yS/KzMq4ho069oOq9dwXrxsKlQr&#10;Hq0dmTTqw+1HjVFCyttK0rSU+Wo+pKcA/s1Z+isDXXPhGlCfsBa6iSVJQ4k5458xR/46hU5cZy1+&#10;4Fld/EJifhLJITcOeHd2hBHorjLSTj6aid6baUq/qralRqTslD9tVQVaElhYSlTwacbwsEHKelxX&#10;AxzjnVuvlqi13+Hil3NclarVPuS47TkV1lDFYZoUtDLc8IT0pUsLbUUL6PR1tlKsYGeBpW/Djb0t&#10;Vpu0CpVeypdsQHKVT5NBebQoRFhIUysOIWlScoSrJGQoZznWbotXE8JtoUu1olIp1RrsCXBrT9eg&#10;1tqaDPiy3hh0pcUkhSVgkKSsKCsnOdbCm+Gm2oUVgyajWKrVBcMe5pNXnSELlTJbA6Wg4QgJDaU4&#10;SEISkADjHOsIpYLOoVM3Scu5yapqv1OmN0ZEZ15IQ4004496EY6isFxROCeB2GM6l+iJpoiaaImm&#10;iJpoiaaImmiJpoiaaImmiLyl/wCqu/3D/lri/wAJO4TG1/hErVeeCVqaumtttIJICnFVB0JBxzjO&#10;vEjsjC7kpVJAaqdkDd3EDzNlK39orp3QtV25dxLgqLCXYpdaoEMhpDQxlPme3V24A4x3PJ1YG3+1&#10;lu7exHm6fGDkl8ILjzvrWo9IzkkknjPfVY2Hrh8hu723XY1OJNMTqOiaGxA2vxda1ye9eVzbBbc1&#10;WoSH5VtswpqwMTaaVRniTwSCgjXNu7FkQtqd07YjLbD9LVLYlQqvLSDKbbJ8p5lx3uvoUtC0k8gH&#10;6a11UEbWZ2ixuLq1wPEauqlFLM/MC025/Tt3Wv4rr6uJZt+w6hLZKQiJTlpYUP3ldBx/iQNc4WtH&#10;nx3NuII/aMsTH5JIx38/Gf8AuK1txLqUGQcXxj/9lxlGOmrw5/AO+y6Q3A23pO7Vh1S2a02TFlch&#10;aPzsud0OJPspJwR9tcJ3v4Yt27NdlxYtp0XcoPkssVBx1LDiGx26knGTjgg5HOvNbSGctc3cKTQV&#10;3y4fE46HULYW74E7p3LegTt5KtFoduU174tm16IrqQlHC1NuL7JwB3TnucY1pq5dceK9VapbyY9N&#10;pTKA3A+AWosR4LOVNpSjsFg9+2TnOdWOHUrWWaeF1Pgl+cmL+FgP5/OK5ospTtx1+pV+Sz0yKhI6&#10;koA/K2SAlP0wNdtbM0lFPoEqShKSiPGUpKOcdR7d9V1e/PMexfQAzocPaOLj+yWTHjqoC5AQ6l52&#10;VUFDof8ARISrqT1FB79PHYjPUBzreQUS7+YgW/ac15TkyW62/VVsrQY7LQSl+QErJUCCOhAJ/Mc+&#10;2ptQM9KyIcbLk3SCKrkkds3MfUro627Iptl2S3RqHGTDgRWulCEjClEnlSj7qJyST3J1vqWuPFbi&#10;QmlJ8wtqVgd8+51kAMsByXJSSOna4nU3JPko1fG3EDdC20U2ctyI6y6p6PLZ9LzDg4yk/bgj3B1y&#10;1ufOura7dWz0XbMVcESI409Fnst9KihtZHS73CSorOFZxx+7qFUsc0iQbaXXUYHOyV7qNwu6zsp5&#10;XBv+V2hErDNepMOTTXQ9HltJfbdSeOgjjXOkihnfPfOTEq0l5dvUBOfgFEhLiuohIIHsSlSj8/SO&#10;2rhj8rXSDl76fdcM+K1o3DUHXw1t6Kxtko8WnxrgpvwsZt+kz1xlvNtpStYxkdR+3P66klyW5Ttx&#10;KdIpU9CXIQGUAj+jWPyr+hzqqhHTUrWS8RY+xVs8mOodKzZtrLT2jcbtlPooNenmRHbPRFmSlArH&#10;HAUoDBGPf7fpWe/M6tX1Rm6tTGmmLehqcjBbqT1zHHMBKwB2b6kgZ986oq6d8dG6mb1nNBv/ANLd&#10;b+OgU2np2tqhM7Rptbvdw+6ydukUu8dzafUKfFYhQYsFNSUlsc+apHkhKj+8Qov8n31ItymvM3Np&#10;yACEvwUowoccLUf8sam4YWupy9o0Ljbu2U6nDmVrWOOoYb99iV8SCoSWqe2Q267+8D+UY7/w1grl&#10;piN1SoLV1Nw2XX8H2S2k9P8AEjVsdNVZE2jJ5j3/AMKoKPNiytt4rs55f4BSx1iMg5NRlqPUsrx3&#10;SlxRT0+5zntrT3xR6/csq2YlUqz1Ct+a75cmNSVBssr7ttlf9oDHpA518/DQ9zpSL2UVjMzbfy60&#10;r7VL27gVimIaZZqUZ5aHzFbAd+GSnqSvOcqUtOOT7nUtZuuPbFGhtMOVNdWkNdaYVH61BpsYPSlK&#10;cZABHUo9yTqYx7i0GPcrVlLnW3uvK6N3I1atiq0qv1VcZMuMWfLqUJbbzQPf1DH8TnUz8MdcVWLw&#10;uWoM+emhIhx2BLdbUhuQ+knKkA4z6e51OpxLJMxxG19VomicI3NDdFck9xlmcJpR5jbno6gDz9f0&#10;1rLrt+hXlb9So1YhR6nSZzCmJEOQkFCkH2x88gEHuCAddRtqsOjMjMp2tZcl3o7XNuIFL21r85yd&#10;QFTWpNn3NLV68N5/8XPr/wCtTx5ajjrAx311v4QitvZakRitSgwkJHUMEEpSSP0JI1rDSKkO4ELT&#10;USD/AEg0zvqY/wBLafdXkD1JGuUK9uHe9HuzfS7n7rkm2NunVOwLbYjthMtZpbLvQ850lXlha+oB&#10;ODlSiTgAanrjliWBe9/U+4Nv6l+O3tdqq1JbYuGn1a2lxKcw28gq8+KvyU+WlpfSMKWrqQT762+3&#10;krcbd+zGd0qfuI5Q3ZVXdXDtyU00mkogNSlMlh4+WXS4tCFEuBQwpQAGBrKyVCJe71933Trzu6h1&#10;+8odVptUmRqDb1KtxcikutxHlNhuS75KitTxbV1KDiejqH9XU/gSr73j3mvGjt3tWLHodOodHnNQ&#10;Kcyx8SzKksuqUlSnG1ehJSepOMkgcgAgrIq/g1i4t3rn8OVcq9yz4NWRWK1S5SqahlDLzsNqU2qQ&#10;hKkKwXktdKhnASo9ODg63ir13Br2xlxb6xb5mQXoLs2owrUDDBpvwMV5bfwzoKPMU4tDSiXAsYUo&#10;YGBoimlq1y8tzfERcUdm7pdEs+hwqJVE0aPHbLkhchlxamluKSSls9J6gOScYKQDnozWCsJpoiaa&#10;ImmiJpoiaaImmiJpoiaaIvKXzFd/uH/LXFPhV23/AOVfwc163m5XwEp66ay7GllPV5LyKi4tCse4&#10;yP8AHXh7c7S3mpVLOaadkw/SQfIrpZxFXo+2kSFcclmpVtxLcV9+E0W23XFKAyE5OBjGtsxRks9L&#10;gBQtJCT1/wB3HH6605S53W3AVgJGsY4x6NJNhxtovNaZaJaPiEhJ59QOeAOTjVG+MO2jcu20OpIQ&#10;loUqe3gkdkPfsjnn+sps/TGtNQ28LgeSucGlZDiNPI3UAgeen3WPfe57tb2Fs9cRRTNq3lZCV46X&#10;EKCQk/MeZ05H01kUChuUrcO3Yzy25MeHDbabSjulSEgKKvqpRdOftrVXgSQU1+LwfJRoIehrqhn9&#10;uZvv+yuyPV5KnSVKTGbKeOr3I1mh155px+QsJQAVpzxgAY5+upjXFygyRsjOmqqLxD7os0ja64Go&#10;L4Mh6A4HJCF9PQkpIJB755764L3IciQNk2hEdSmVVVohqcce6nHupeCc4HYA+3YjVpSEFjyO73XR&#10;UtI6mY3Nu658tlHdrqe1BS2XltRYxWD1PkJ6R9SeBwNdrUAx6XtnKntLbcTJbT0ONkKCgM8jHftr&#10;lKk3ke7vXdVd2xwRAf2qM0ypsUq2Izbqo8KlpjOLUJAI851fV+044WggpAGQcjVxbDR4th7O/wA4&#10;K7KbiuVDzJSn1oKEssKWSgYJJSMEHBJ76vMuZkYG9l88xJ+V0na4+5J9FZku/bVptHgyH6xH+CqJ&#10;U3HkhWWlFKSpWVDhOAPfW+jxITTzElrpcddSSlSSDkEe2Pb668uaM2U7hc5eToxIB1X3sefNZDTS&#10;0sFQCUlOfzffXCG++467w3QmQad1VioSWFwadDayUtnBbDue3dTi/wBU6gVziGBo4ldh8LQCarfI&#10;dmtOvK/Hyuuv9sqA5ZG3FvW+++l2VFhoadeP9Y8n/HVMrrLnh23gq1Vry1S7drzQR8UE/wBA6FKL&#10;Sj8knq6CfY4J4OrKEDo3NPBvsL/ZcjXS9JO6QaB7ie65P5VibRQpMm2qhVpICHKxKdqLpHfoVwj/&#10;ALoT/HU4pMBqNDaystF0lWPcnUCmYWxMDt7a95VhUvDXvYzgbeQUI32MdNLhJZDTcp1aukvtkgJS&#10;kqVx8iMpJ9grWwNWiXZti4zT1MuMO039glKPSFoTnH6EDVXK5r6qeK27Lfn/AOQXtsbzTwvPA38j&#10;+yjOxdPYVdl7vxYiGGkSY8dhAGEst+QlwgD3ypxR+51t904yYN2269gKUpDvUpXyCk//AGnW7C2h&#10;tBHYfy5U6IkYllvu3/wUcbbE5lU1pwB551SEt5xge3+GsO58R7KuphSSF/h7mXh26ek9tWD9Wmyu&#10;Z9WOZxH2K5ksm4KdHoLtmz5yY9Sg1H8QguL4aksqcU6kjPfvg49xqVX/AHzAk0dNHqU+NR48h1Dh&#10;Sl9KpSlpIKVN9WAntnsdcWCYy6MDdRGP6qhVe3mNtRYU6zbaaq1TmSRETV6wgvvvKGc9PbI4xwMD&#10;56tO591nXXrGkVOIym54zzsh1tr0pabDeFJUe5SScfXOtQcGSRgb327lqER1eTssJneGrVGLVrtf&#10;ddLMJKVNsltAhyE9RBQlOM5wng510uYKag3HeghDLC44d8pSMY6gCDrqaOd0rntdbSyj58jm32t/&#10;hY7QXHbdQ6kD4YZAR7qPbjSbUI64bKUoT5y1YJxjJ99WfBSQwvcC06ftdVf4grWZvDaup0uTRvxN&#10;pxtX+iEFJWRzlCu6FjGUq9jj7a1XhB34/m6qjbaXm9iXUGfPty4Xh0JrDQABZc9kymxwpP72Mjvr&#10;2xwLsqr8VpT8sKphvrZ3uD7hdnIWkpGDqGQdpKBEfvlbjLk1q83g9VYspQU0v/RkRylIABCS22Mj&#10;J5J51JXIKJWj4aabbFYoEqXdlz3HTreV10aj1eY25FgqCC2lQCW0qcUhBKUlxSsZ+fOsR7wo225V&#10;HUprlfbtR2p/jDloIlI/DFyvNDpPT0dYQXB1lsL6er29tZRfVc8LFEq86toj3Pc1GtyuylzarbVO&#10;mIbgy3VkF08tlxAcIytKFpBye2TqKvbAVS4vEJf1bYrNxWTTHqVSYMGdQn2mkSm0IdDzRStCx6fR&#10;hQAKc8Hk6Ip/L8Oduoo9gU+jTalbybJkGRTHoDqC4rqQpDqXS4lXWHErX1HAJKiQRrT1LwoW5UZd&#10;QjCvXDGtGozjUploMS0Jpj7ynA4vKfL8xKFrHUptKwkknjnRFYtD27plvXxcd0xFP/iNdZiMSm1q&#10;HlJTGStLfQkAEcOHOSfbtqU6wiaaImmiJpoiaaImmiJpoiaaImmiLxlq/wBHdHv0n/LXIHgI3Eta&#10;3Nh5sGqXLSKZNTdFcUY8yc004AZzuD0qUDzoi0u5Hi9qcyTOhMvUWjMQ55VFklp+WXUNuelRKQEY&#10;WBngngjnWLRvGxW5CfJk1W25LpIGJESUwOfqAQNc+6ueJCAPRfaKX4QpZqRjiXF29w5vG2wv7qZU&#10;DxbT58/oqFAp9VbWAEvW/UkvOD2x5SwFHU6uW/rQ3XsG57VbqJiVp+E7/wCLqk0Y8lLgGUnpVjqI&#10;UE/lzqQyrZO0sdoTp2Kirvh6XC5WT0xLw0hxBFnNAI1trcdoXLe39yms0eg0FbeWafWmglpR61IQ&#10;675qcfTqA/hroOAiXH3ndjSSptlSSqOpWQlXX6wP++oZ/snXirzGKidwv75h9lGqWiLE61vHM71a&#10;0/dXYqB8NEg4SH1KUkKDg/KCOSNRjcW4fKjyKZGWepSh5pR7JCc9I1Zu6rbKkomfMVDb8LnyKou+&#10;LcdrFGqVMZ6HZMinqaZS5wkOdJIB+XONclXpEn3XtqimKbUiuUmoodLDqD6lpBDjXPYjqVz7gDOp&#10;lFdzXtB1XbVJBdG92ylGzGxVXq1qSqstpiTVIZcdbTLdAK3EjqVGZbOUuLCR19eCMKA+eM22bsqs&#10;24YlAhGTLo9XdDfkxo6vLaWU5S70gegKSD1DAAIOqSogva26lU+INqZ5DIeq0dW/Zt7EKz6y/OrD&#10;1JtiD0tPVSa3BbjOskpZi9I6yjrGeroBc5xgY114xatMqtrP0CVHS9SRFTELKx6S2ABj6cY1PjJA&#10;A8lweIG5uNVz5XrDao1zr2+qEp9mnTXUvUySyelaetKkodBHZSF+hXspLnI1iuVjdPYWXFgSY6rk&#10;oyVqKJEdoFeMdlNFXA7f0ZH2GvGIdI1zaocRr36qTgL6SeKTCqjRoN2nlcBb+d4vI0+2JdNkQWqN&#10;W5DDjKVSluoQwspIC1pLfUBk+2fvqvvCNZtJdu+sSJrUaXWYygY0hl0OtrjABKVtH3BIOTj5A4xq&#10;qMzaqSMkWsusZh7sEw6qEbr57EG3Da2hPNdjNxMrWtZPJGEgZ/hqhPGjU6YqyBFZSiVVGAoJbQcq&#10;BWUgI6R3OcKx3HRrpKVp6Tu1PdxXyerku23h4q1LSq0Wft3QZMF1KmZcdptPSMHIGFD7gg51MYzK&#10;GlF0AOOIQEpSfYnUKJ7ZGh7diArKoDmXB0NyPsohVKbFue85rctCH241N8gJUMhK3Vdvv0jVe7XV&#10;0WbWKjYdS8lp6Ov/AEVSsJQpBBCcf3kjH95P11z8tmStqDtmc09xFvdoVky74HRf2hpH391uvD6g&#10;omX0sK9SZscpKhwP9Ea4xr23NluSrkhl4IwxBW75YPKeokZ/7upeGm9FFb+alSYGg4kTxA/8QozS&#10;6aqDIpqC6XG0t9eD7Z1uqo9GfnfALQFR32/LcBGcpPBH2wdWA00Kvaj+s+45H3XNt/7ATXWxBaZp&#10;1XpsUqVGnS1+W5GQDnpJSk5SO3GO2o5b2ytPtEuXBUZEOG6MGPOmxetYSfZpoknGeylZJ+Q1zVWP&#10;ldRq47KE2EWuTvwUbvHcaHZyVyaHZ9RrlRLoZRLkMlhpTisHIHcZ6hwlOsClzberaXp1Yvth2szV&#10;lMmO1DKVNoRwGGwpQPSk55IySdU0cUjf65GZx9FsfYgsaFblkUeXuLMbbRT1QrKjLT565DZQqWhA&#10;A6Ep9k8AZ4wO3fOvmh7m3Dvb4iodNoFTdh2tQHA885H6g2tKCMhQ98pHTzx6iAONdFSMMUQv9Tzd&#10;WFFSNImqJhcNadO0jRdQSEiVJS2lQEl9ZcKB+6lI4P8AlrEfpIEtiUo4CXB5TR4B+ur4bWCqGSGP&#10;TmP2v6L9uOQiYhmK2VPz1FWEo4AyMEn6DXJjW11NvzdFzb+ouSYcV2pSBClsLKXoD5YEhh9hX7qk&#10;O9f3CiDxqPKcrmEc/dWVPEJMPqIXjdhI8LkFdP8Ah93nrUa4JG0+560RdxaS2VRJpHQ1X4aeEymf&#10;bqx+dAyUn6amN7eJS2bNumXbrNMuO6KtAQhdQZtujvThBC09SPOUkYSop5CclWOcc6tLXXysqbWB&#10;uDQdz7ViXDbk5NQpUnqSh3oUhSVJUUrQtCgFIUlQIKSAQRqRZB0RfpIx31+ZB99EWpm3ZSafclNo&#10;Eic01WKky8/EiKz1vNtdPmKHthPWjP8AeGtvoiaaImmiKDbib4WHtO/Gj3Zc8GjSpKetqK6oqeWn&#10;OOsNpBV05GOrGPrrf2jelBv+hs1m3KvDrdLeyES4TyXWyR3GQeCPcHke+iLdEgDuONay27mpV40O&#10;LWKJPYqdLlAqYlxlhbbgBKSQR35BH6aItn3076IvCZPjU9tC5MhqOha0tpU8sIBWo4SkE+5OAB76&#10;985GiIe2miIe2nfREOmcjRF4ySEtLOArg8H7a/m3Ye2tZ3/gVe7ra8PmzjtLXWJ8NL1WddbkurZk&#10;LbWtYSyoZUUk9/fRZXV1QsJi2vDaqnVa2aFQ5tPg9a6bRc/BR1hzqCW1lIV09ieB3Oq5r1kwrWtW&#10;HcNVgQJtGfU2XGIaAt9sKwOoFQHUB7gc647F635apa3hlzHuuBp26rsMJqHthyDUl1h2aLDkbUbX&#10;3efhoaI1OqR6i0qbHXDU4AO6V8dR/XOqbvC2KhbRcpapCq5SWzhmNUCVJP1jycehf1zz751XDEaO&#10;UMcyQdbw5b/ld5huKTX+XrBcDYnW3a08e0cRcFaOgzaXb17WxWKBIfFJdlQ40piWP9IjPtrALbow&#10;MkgnC8YIPzGuvt8KXMhRaVd9KUsyqO6GJccKwFt9WUk/YkjP9vXQVsjZcMbkOsdz5HN7LnMUp5Kf&#10;FvmJbES2Om30hh87AjsIVtRq61PshqrxVBaFRetsoPfIyCNUxLkuyEyXHXHUkFWST7551avcHtDh&#10;xUHB4g0yE7g2XguKZdSy0PN8xCFpV3wQMakcHZC17mdZqNUpUV2pkFKySptbnBHr6SOoc++vUTi0&#10;3bup2JzdHC0DdVhvnbDdHuUCjpRDl0pNEi0SPFT0Bhxyf1PrQBwCptspJ905B41Lrn8PU5N4VOr2&#10;hcDFEjznPOl02S0robcOMuMrQQpOecp5GVHXsjUgqjE7mMY/cEEW8j7n3Ww272kTZlbcqs6omv1+&#10;QyGDJSz5TSAD3S3k+ojAU4TkgAdhq5YUVcmApplwFQWEFQ7ZHJ1gHMSOSiVLgAHFU14q6U7SKVaN&#10;3NOqRIo9QEZ9xCSSW3iEg59sOBs5PAydWW1uDZ1yW3Hm1CoU9MV5AK2pq0pLZxyCDyDnVmY3S07Q&#10;BexI89VzvS9FOXg20Bv5/soBBVaVQqilWdd8DzXFEfCSHULbz8khXOuety6fdGze6TNeh0s09ma7&#10;5i00tGGQ5wC41jj1fvtnHVn58656opZ4HNDRx0X0TB8Spahz/mHAZmkO5Ec+8flXZI3vufcJn8At&#10;qG0KwltCZqosgYiKV/WX35x2SDjOMg6kthbFM0WpJrdzSU1mvIB8lC8lmN1dyhJJ9R91HJPz10Lz&#10;0Deib9XHs7PyuCZHnIlOjd28yOZ5dnnstht9Rm7Zvyt2yrrFOBTVac2ojCEuelxAHyChn9dbncCq&#10;1arThalqyW6dVZDZdkVEpCxDb4wSn3UrsB+uuZg6tOYWmxuWjzNvIaq4lIknD3/SAHEc+J8zosey&#10;rLmWXClfi1YcrtUkKMqVNKOjzFBOAEjnpAAx+p1UNvV8+JWzq/cbNDboNxW7NfjRnFLPTIaSM9Cl&#10;jnCgO4/KcEa8yUt6Y0pNyQde3e/mrCF3SZ6waBuUW7HG1vLZS3wtpEq26zOWlxKZ1QaVhauojpjN&#10;jBPv21m7slP86JKAoZTHZabQDzglRz/nrThAP+mQ33spdML4q4cv2WHR0hAYcfVhs+gE+wAOvOoP&#10;wzKKkreUllBPUUcZP11b24q4IcZTl2/gUeqtfpVZu+NbyAW4TDX4hIacV0mQv9xH1TkE4+g1VNXu&#10;qS+09Wq9G+AnSVKS0l11BcZb6sBthOSUnABKjjk9tclWSE1LtL2FgoRa5snX1K+6VSH5YYqUphin&#10;uNNKNPhP/wDxVJ7yHs9iBkjPJOtNsfZ9Lqu4NRrkemsNUOKj8NhOuoAccUk9Trqsj3IH6k62UjMk&#10;rIRwBJ7zw8FPiaeHAErpiHTW6kEpWEMU5xtaEsM+kkYwVE/X2+WsTbXaG2ttabMh20kr850uS5Mh&#10;0OvuL+SlDGAMdtdQ6NpIceH3VdNVvhaYAeq61+ZIv6XPsvjcu841gW7NrKWi5PZaXGY9PUchJWtR&#10;A7hKUngd+B76pzw0XJed/vTrsrTj8ehuKW0xGfWtRcWekjHUcZRg5UkBOT0gcZ1YRxNFO+V3cFQP&#10;mkkro4WnYXPdZXVd91Rdu7cXVnIiptVfWIkZgK6fMcX+UZ9h7k/TVC7IV6buH4ooDciC2zKpUl16&#10;S/DBLICI/SBk8/mV051ystWHV0dE3e2Y+YAXY0bT8tVzk6Bjh4WsPUrsbcnZO1t15duTq5Fc/E7f&#10;nN1CnVCI6piQw4nukOJ9XQocKTnB/QaqODalyyNxtx63s3f9JakPVUN163LlpLjrLdQQw2kqQ6lS&#10;HEJU2GzwFJPJB9h1G6+VKF0/diVQo1BvCVTYtnt2ze8+37yg0V9X4ZNdfYwZnYBX7YsHKwVJKlAn&#10;OdaLbm9L5m/hG3tauCqruG6rgpNyofVJWH41KkMLmSGEKzlLaFRHGcDgBwD31lFpWa3fd92Fcm5D&#10;FMvFu6mqjOcgVwXTFhUemhiSpDcdcVyShIaAbCXPMbyrqUfcHVibn1CXuFfN3Jh0+77jl0KlxEPN&#10;Uq4RRqZQpK2FPKV5iHkqfcIUlRUELAASBoi1m3sF3cPcjwx3TXKpVZVZn2ZLmSXkVF5tDrrSIigo&#10;oSoJ9RWesYwvjqzgY7T0KFNNYWE00RczXRbW4Nh78Xdf9jW9Q9x4dcjQoU2nPVNMSoUsx2yC20tQ&#10;KOhfUFlJIOTn66hMrdWn2ftXvPX7KodV26v+NWKbIrdBqrbSxFffdYa85pI6myl5rqPUO5BPBwdZ&#10;Wd1eu5t71m396toregSwzSq+7VUVBgtpUXgzD8xvkjKcK54Iz765h2ok7kbYeDyiboQLzAp9Aiuy&#10;k2iqC0YcqEmUsOBbpHm+apJUoKCgAekdPckiuVFbvzf2/wC+4Vq3u9YNCtJ+PAi/CQGZD06YuOh9&#10;an/NCsNp8xCQhOCfUSe2t5tzft+Sd84FoXe5CYebsViqT4VPAUwJ5mLZW42sjq6SlIwknAz8+dFh&#10;UjvLX7s3Lseth+6HoCKJvBHosRLENhWGRKiBjOU8lpS1KGfzE4Vkan26W4FSp24ku2pe7s+ivU+F&#10;FREplpUP8SqUh9TeVvzUCO4lsKOOltPSCCTkZGiyVpKPvXuRubbXh8bpVci27U72TVWavLTAQ4AI&#10;zav2qG156V/syoDPSFK5BAxr2ru+t5bCUPeql1mui9ZdosUp+j1SpRUNOqVPKm0ofSyEhSW3B1ek&#10;AlOR8sEssbbvfmoUPc+1ab/ykVDc2l134hmqtS7eXB/DHUMKdQ8woNIHlKUgtlCyo+pJz31kRby3&#10;Xrmw8nfmLeiIpTBersayjBZNOMBvqUGVuY80uqaTnzAoALOOnGlkVp7ObqVPcPdy/wCE5IKreiUu&#10;hT6ZFU2lKmBLjOuuZUBk5wnuTjHGNU7I3u3Aqm0Fm1iXVqtTqNOrVajXBdFBo6ZsuAxHlPNxUpZS&#10;hQSlXQEqc6FY6eeTnRLK6vDxer17WFUnlXxT9wI0Wa4xFq8VnyJRa6EqDctrpSEPJKjnAAKek4Bz&#10;qpvA5dEGzPC3V6xUVqREi3RXFKCPzKJqDoSkc9ySAPvrIbmOULySGi5U63E3diXxt/WqNTKTVG5k&#10;+GpppxxltSUlQGCcLOqAqblTkx4VFuKrTaLTWcBsymlNo7/mGRg5PfXD/FmB11QWT0zQ/KDcA67g&#10;7cRor7BMWo42lkuhJuLjTa2/BTK+7guRu0maJOao1YjynEsxqjGWMoWRxweUnHJ1I6lS75pO27EO&#10;pQKNX6KmOEFiMsKkKTj86QoDKvsdfNImTymToZG3azUkD6R38e7VdW51PG2MHNq647D+Fx3d9RRZ&#10;95JnmM8/b0hSIVWU82epptzAStX9VaFjg9wSPlruzZOrov7b2fRrgcTInwEinyn3D6JjKkAsvjnn&#10;qQQfuDr6hhOZ1JE6b9bdfC4+xU/GJhVUWdn1QuA8CAfct8lgbS39TKPSKjZFYrMNuq0maYzIeUGw&#10;+31ZT0AnnHP+Gq3u/cO5rJvqoRLko7SbcmyvJYlsFI6Cc4I9+kpxyc8/LV7g2StgbFm6zRbxGnqu&#10;Nqqt+GyGbL1XG/gbFdAWdaUYUuI4VoU24gLZeA/MggFJOtrV6zQ7TbYkVapx474JCC+4AVH5Y1Je&#10;5lOwvldYDe69zVElZKREL328VSd1zaZdPiItF6LLEtmNDBdeZUCyXVhwtE88qAC8frq71MpqSAUy&#10;WpToUB0oWM47ZxrWHMkAka8EO1Hsvcr+iDIy2xYNf+7rexC2DFOkNENlbcZCuCf3j9M99UBv9v8A&#10;T7WXGtmwZCzVfPLSpUZlLpce/wCoR1ApOM5WrHpGB3PGKiXoI7jfYKRhVIzEqxsbx/TGrj2D+e6t&#10;ymMSL4sSlUe7WY816dT0mopbGELWUDqwPbnJ/TVJ1nwfW1UpLENdWrMulx8huC7Od6Egntjqxga3&#10;iWVrLxusSokTKdkrmOYHNBJF+Gp+wC/JfgstmPT1u2dUZdArTB81tlx5TjDqh7KQSeD2z3HfVa3q&#10;/dlyi3bSl1F1aFvuQRTlZJYkpUEu5WfzJAIKCewVq5pKnKwmXrFoJB7bH72VHXQMnlY2FuTMQHW2&#10;IuNR22vdSRFnueGO84ZgO9T0ZCagt9Qx8bDWtKJbJPHUWz0upz2GddhRVonSlPoWlUd1tK21jsUk&#10;ZGudpnEl7Xb39/8AC6vFwySKCrYLZm28rfkjwVT7l3RGsPeahVV91SmzRJLa2m05K/WCkD6lQxqQ&#10;7L2/Nh0yfclXOK1XXTJW0sD9k3+4j58DVXA4S174x/8AbJJ73AAel1XSdWjD+LgG+RJP2UxZUtSn&#10;XVD97sBwfbVO7m0W5mqrUZ8GY1S7LiUeUlUSKhLapkx1ISlRx8iTnPvjV497Y4nvdwafZQLOL2sY&#10;dyFv/DdTWKZtPE6z0iTIfcwrOSAvpSefbCdYe6UMTrwiuM4UhUNPWccghagP8DqvoG5KGFvHK32V&#10;9ROLcSe47dZaO463DtWjyJs50CFCbCnFhJcwokAAJAJPf2182+9Rb1pLs+FUzVk9flOBJUktLGMp&#10;KOCk89iNTHEBwZx3V+DJHH0zG6Xtflx9VgXDtRQ7mmhTrbiHWlAJcQpSHAn+8DnH01H51j0I0GoR&#10;rBcg1a5oDiEOJW6HZDQCgF4UvOFdPVj2zqFLDHcvA6x271pfK9/XybfUeQPFRqo2tdV4hFHVSmrS&#10;oCQDJV54flS1DGSo5Pc55J/jqyrZtJmkw40URkxYCCGG0HuR3Kvrn/idaKOlMBLnblb2OEER613F&#10;em6d4x6BbFTi0+R5dZmgxobTIBcaH5SvHsAcnOoJ4eUfC3bdj0AqeioZZjh0g4ce9wPnjBzrsoos&#10;tDJI4b7eFl85q5zNi0MDXfTv32/A9Va95Uek3BTWafW4LVRjtL81SHh1Dqxyf4ca2iXIFJoiZJaQ&#10;xSIEcuJS0gI8tKUk4CRxwBqkc/KzrHQXK6x0DWgSNGp/gXEu8m+jlxTIdVi1F6Q6lTi22sfsIqSM&#10;Do9lOgHk8gZ1d38nLRIblIueuSGVorMh1ttJcPJjEFQV/wBpfVk/Qa4vCS51UJqnR8hPkLkDyXXY&#10;tCMNwBzW/VJYf9oIv5ldtADpGNVxd3h7sa9LlfuCbTJMStyW0syZ1KqMmA7JQkYSl0sOI8wAcDqz&#10;xx2136+LLTpsba2THn7Fpttj8LFNbq8mkhtYZcZXIIC1OBXUpwutZJJzwCTqc/8AJpbBvOBdgo7A&#10;uKBAVS408dQW1GJyWwM4xn6Z5PPJ0RReqeGzbus12VU5VCUtUyWJ8uAmbIRBkyQQfOdipWGVrylJ&#10;JUg5Iyc689wtm9vHXrgvKvUl5eYZfqzceW+2zOaYbJHnsIWG38IBAC0nI47aIvGwtoNvKram3dao&#10;NPmsQKPGE233DOkodjsSAlwtE+ZktkBA8pRKQEgYwNWzoUTTRE00RUxc+wdbZv6tXfYF+SrIqFdS&#10;0atDXTmp8SW62kIQ95bhBQ50AJJScHAyNYC/CnT6vYt+0m4bmqdcuK9Cyup3Gtttp1KmMGMGmkjo&#10;QhopBCec85JzrKL3ovh7r0jca0r1vDcOZdVVtoSW4bCKazDj9D7JaXlCCcrOUkqJP5AAAM5i9B8H&#10;c+k2TAsCTuTU6jtuy6l6TQXaeylySA75ymfiB6ksqXyUAZwSAoA41hFLrp8P1YXeVxXBY1+S7GXc&#10;rbSazFap7MtDzjbflpfa6yC070dKSRkHpBxkawpXhkk0CrWzVrCvWbalTo9DFvOvyoiKiJsQOB0F&#10;wOEYc6+pXWD+8eMaIsFPhIai7X1u1ot41E1OoXQ3dqK5MjNvOtzUOMuZUjhK0lbOSOPzEDAA1sm/&#10;D5clJu+4a1QdyJdEauYsP1thqlMOuOyG2EMqdYcWT5PUlAPThQSe2s3Ree23hdb2/G3aHLmk1Rmx&#10;pVTcpiFxUtlbMtBR5TiuolRR1KPX+9nkDW5u3w30K+KtuPJq0yU6xesCBCfYaAQYionWWnWl9+sK&#10;WFcjAKB3GdYRflpbMXRGuuk1m8tyJ93tUdt1MCAiC1AZK1o6C7IDZ/bLCeoAHCQVE4zjEUd8Js5N&#10;uSbGibh1KJtXIdWV2uiCyXUx1uda4iJf50sklScYKglWOrWbopBcHh+qzW4NRueyL5k2T+LwItPq&#10;cJmmsykOIjpWllbRc/olpQspzgjgca1NF8K8mx7QtSmWdflUodVtt6oLj1F6OiU3JaluqdcakMKP&#10;S5glOF5Ch059zpdF6sx7Y8KVqXReF+XeqXNuGotvVStvxAyh1/yg002hloEISEN/Uk5JPOq+/k+o&#10;NJvzwrS2pLDdSo9SuKtL6HAel1tU5xSTjv2wdZDi03CEBwsVuPEFtFRLQtGE/bEVVLnyaixG88SF&#10;hDaCo57kgcDGce+qXkRbssSrzmKRXI1VTEZDriHnEqbcQeSkHA6sZ+R1zmKfFs+H1fy8wD2EC4Oh&#10;N73IPZZWdH8O0dXTdIy7HgmxG2lrXHisBdw0+4mkCKhu07h8wPfCOugxJSk89WMkoOfdPHPI1uLC&#10;v0Uu5Zkm5I0iJVKe2fhIb7mGwtXHmDnC0gdsZHOua+JcLppI4/iGgGdp+odvAnkQdHefFWWDVUsb&#10;5MIq+rIPpJ5cbe48RwVY1eFSLo3GqX40lTxqMx534cuKCCGozaknAOCMuqOpBs3cdMddozdZBESm&#10;zPwmegPHLjJBUw4ocY6cdP6/XVVHKJqdtO49URNv5uvbvAC7jCY3SQ1bG/VmJHgLD1IPgpO3VaTR&#10;r9eqtRpRqFtyw7GZiLysg46fSr3x6db2FXpj4h25UG5lMtlIVIiz6jT1u/CnIHQCeQk5J5z21z9B&#10;iNRQyNmpSGCxBJ8Ladih1VLHUMLJxmGlh2jfzVoUO9bilS6zAN6Q1uU1KfhymO0GpSOkFJGBkE9t&#10;Q2nXdbMijVGr1VDtVu2Z1oWy8clCwenCQD2yMADWqvxaetaYquTpG3OjdNdQL9mxWmClEd/lmZDp&#10;qeW5/Cqa1Y4Y3Yq9PmUwuqM1qcuP1lvLKWCSAodsEDjVy2XbltV+1kzFVc29IjzHXnC2rMhTOSUJ&#10;Sc5zyOcam1Ap3No2TvLQIw7N4utp4eq3VEsjZZnQjNctFuf9No/z3L5nbz1GtWRW7YZrr8es+Z8P&#10;AnlnL8ljJCkhQGAogYzqobFj3raUedeEw0p5qA2IYYqCsOBgH8rSRg57EkdzyTq8Zj3SwRtfq8DX&#10;gNyOe5CkUscVHDNGGWLzuORtoO7XwuuiYu/NSn0yJUKRZsmTBdYQv1OBCunAyEgA+3z1vqN4gKFU&#10;4seZMgTaTDcJaU+trrS04O6FkHg6sYPi6nkk6OSMtF7X+/cudkwlwF45Lu5dqsCnsiTIZksKSWOF&#10;NrTz1pI4P665vNU/nd4nKRGEQtNxqlUZDinBwoMJbbCh91Hj7a+gxEGF7hsR7kLn5TeaMcRf0BUn&#10;8XzoVR7OkBAD6ZMxDpJxlgwni4PtkJ/XGrM2YcVV9nrTdkO/tBTGQpShj8qAM/w1AiOad3aAugqL&#10;NwWB+5D3D3VfTaUjcffKM+Y3xFMoUUdDZzlaySpAWPbk9ePl0/PVg0/cyhVa+p9lsVBT9xw4vxDr&#10;TacNtjOMdXz47ai0R0fK7d7z6aD0ChPhfK0NZrkZmPdx87qRqS3HiNNB15x5XBxykH76pjxKXRLp&#10;1Dh0WM4l6dLeb6Wm1hJOVANpUP7Ssfok684vJ0dFIBuQG+Ljb7pRND6huYcSfLmrSsuisUK1qdSy&#10;6lSIMZDRSVYJUByf1OdV1eNRkyt1zTooCIjdLaChjKisrWTj/AasGtETGNHCw8FJoCXVLr7WJW4j&#10;RmWo8rz20rYS2WykjIJPHvqiqBAG2/iUpdvUlpLFIr1PecUCskhTRJA57AEEj768zAXa7jf3XSUs&#10;pLZoz9LmnzaLhdCKZeaLykLC3Ej+kIx/hrnbfR23LIlG7LZrkSJezD3xCqUw4VmUR3ylOelRHscA&#10;jOfnrxUBuS5NiNu9eMKc904ZGwua4ZXD/afwrn2gvSmbn27GuZsMRl+SBNjPEByK6B6kqB/Lzzz7&#10;Y1Cr+3kTU5ziLcfbjwo6i2utyEgt57EMD98jHf8Ahq2w6nNZIP7Rv+FxeO1rsKc6Pd4u0X9+6yq+&#10;3aLVb4kyo1EC48B5xRmVmVkrcUT6in55+Q/w1dMBi2dmLcYbl1OPSm28dHnLy6+6eMhAypSiPYDV&#10;litUwWp2bN3/AB4e6hfD2HS61kwLpJNh2Hcnv9AovX/FBblBbDTNPefddQSJNUIjt/LPRy4R/wBk&#10;a553L8Ql37uOOUekJfficoehU9ny46h81HlSvsoj7a4OsrmRRkl1mjcr7Jh2CsgPzlcbtGw4X7OZ&#10;9FXlLtqCxEh3Bck9t1huYWZNOCsLbwCAePkcca708DVLfesKXXHmnGkSC3FY609IW20D6x+qiP01&#10;zmFl9ZiLZCLNZe3kQT43C5/4mrzVQOeeNgByF7/ZdRJHoHbtrjqda8Pceh793jclbqUG6bcqVSg0&#10;2QzU3o6aRGjx0qjlDaVBGFhXWoqB6+v5a+mBfKVFY94N23EcrdTq1UgqXstREKqFNwucHXZK20ls&#10;rOPMUtYAUTwTknjUvsCmT9vfEdZlHi27Jsqn1i3am5Lpz9xLqTsxTPkFt15BKktrSVKAUlR6upQz&#10;xr0hULs60f5veG7aXc1qs1qRe71dpLblSfqT6wuO/PTHXHLZX0FvylkY6ck85yTqSV+0oG5Vk+IK&#10;8LorNQi3PQKhVqfAeTUXWW6XGjxwY6EtJUEFLiVdSupJ6w4e+sIulNgB/wDiJ26/2dp/+7N6nusL&#10;BTTRE00RNNETTRE00RNNETUK3o3Kb2e2xrt4OwVVNultocMRDobLnU4hHCsHH589vbRFJ51cp9KQ&#10;yZ06NC83AQJDyW+o/IZIydZSZDS3A2l1CnCnrCAoZKfnj5fXRF8PTozDby3JDTaGf6RS1gBv+98v&#10;118RKrCqEITI0uPIiEEh9p1Km8D36gcaIsaW9CqbUlpLjEpTPpcbBSvoVjICh7HB9/nrnH+TrSB4&#10;epQGMC6q4MD/AOnO6IrM8S0dl3aSphyOt9XmseWWyQWll1IC8j5Z1Tl97LWtZm3UyrsuSn6g82kt&#10;PSHyoIWeSMZxjvr5n8TRRvqHPdu1l+/Urr8IqJIo2MZ+p1j6Kobgu+1russUOJZdKkVQoQl6qqHk&#10;BpSRwsvD8hHfKeTrU06qMOUtuC1EfuujxwlDkl9jpShzjqLKlHqAz7gjOukwGrbg+HPqMas2GTK1&#10;rLctC62/W49gVJjEEmI1rIsOdmlZcl3ADg2/Z6FaK7rOtesVKJU11ir2NLLja2o9VYUtkpT2IUSC&#10;cjg98j341ra5RoNu3XKn/wA4KdXqdcaVR5C4aCymPJA6mz05PfGM/Qam1ODUDmCsoZAWtZYC/AkH&#10;ny2Vx8MYxVwYqykrGEGQkeJBGnDUgLObuaqzKBQX33qa7HprnpRHeWFpUHEdZcynCefcZ76tZdfu&#10;C7pSULqsGSwD+1REqvnPITjnpQ4lCf8AHXFN+C6mpa6OCbqixIP6s3WF9eGykV2PwUdSWVEeoLh3&#10;FpsVs9vnLOtae/TLnp0h9Uh1SmJkhksOuoHPpAOCkdvScY51jv1WNaV1V2rW1RFVGmls+WfJC/hy&#10;TlPPODgd864yvgdQyGkmjLJQTqfpLeCvKSc1wMrJB0bgNuB00VW1GnV67rpfqtImzkyoUFEh9EVI&#10;WUqdPWoEZ5SGkpSQe/UrHONWdX7spW7D9qwqTAYplPgsIbqMwH1pVgdScjlScDIJ9jq5xB0LKcsy&#10;9aJrGXtsMoN/E3HipMEJmgZPGfpLyfEnLdbPdvce32qhQqPbUBvyKV0pTOdw0hSknuVEcDuc6gt0&#10;z7Wq8CZIRd7VVrRSSmmwYLjkc8eoBwA8/XHtqnNKyrq3T0zTltoAOQAHHQm1+y630tLViFlm5j+o&#10;7Wub8eV1Itqdz01+xIlAqF/wrO+GbEdJfby48OQOFdOBjA5OtFKuqtW3R7ls2ChNbVUJZfZqUYAo&#10;fRxklPZPH199b54egYHTSHN1hYggBt9hw25LQaR8Uzo3x5W3BvzKvK0d4nmrXbYiO0almkQ0hUer&#10;SFpdPSkZyccfTvqp9oL/AJlc3oaqcejKqTqKWuT5SHgnoU+8pZ7jPZI/hruMPxt7qCWVzQQ0NAaN&#10;9wNe/guXqKFrapjbkE5rk7fSdlo/EhvMjdO/KBRYrq6bSmemDKZkAJLbziwXfV/cSlOfqddfTCzZ&#10;+zspKXEgRISV9LagVBAwcDH041eUlY2dr6ja7bgHfZXeN0vyeHUNINSbk+J/wtT4a4LX8wWq04pU&#10;mfUFF96S4nC3VKJUT/EgfYDUhpFmUek1+q1OnwG2J9SWXZUskqUQPbJ7D3wNWtOGup4yN7ArlZJX&#10;xzTNabA2B7hbTzCyLirkK2aFMqinfi22x0NtFJ6lunHSB99UFYltP7j7pxavOWJESlr+KdWOUSJO&#10;O4B7IR2T7aocQcKmvp6NuoHXPsPup9FeOKWd2mlvH+WXSUiE3Fjp6slbis5SO51T+7dTbtG+W60W&#10;X5K3YTMYR0AJyVOFIJPsOeT7DXQVDxFGX2+nXyBWnDXF82vEOWujXYzfNFTKiByE3GcUiYy5wppa&#10;T2/XjHzB1E90NqKvuEaDXaFVRR7hoK1Fp5eUh0K/MgqHKRnPse541pa8VVO18Z0cAR7rrqWaOkLH&#10;yNzAXBHMEWPoVG17X7n3bIDNz3cILLhKimI8t0EDsPLSG0/qc/bW9geHag0+nrXOn1SY+PUVNSVQ&#10;m8njqCGiAP11qbTucc0puVYy4pFE0RUUYa3mRf0+5VaVK04dMl1a63atPlW8/wD6FT6c++S9VVDA&#10;UFqB6ltgjAKgdQeiX3McvN5F7W27EiwT0xaDIf8AhFlHsotqASr6J6sa6l8rcGomtaLucT39p+y+&#10;b01L/wCscZe+QhrImiw520At2nrHkLBXFd/iRolo2b59FiKjVlJTHjUmUgMrSojIWRnHlgc5GRxq&#10;mrBg3VvXWHjTZ34flwip3LMPU8t0nq8tnnKQARhtBAA5J51x1RN0pAae1fXKWjZhlO+rqBe2gHPk&#10;O77BSHcvb6zdpLdcQiYbkulwhEl2UouFlB7q8sZShSjgZPIyTqGsxI1vUOVPol2PN1N7BkUxlgCM&#10;eAkBPzJ47fPXC4s8PkETWBzdAeziT37Kmlr6itOeY9w4AdgXxQ7Lp9vXM6i7W40mZ+GhyF5KFHL4&#10;UkrLifc+oAfrru3wY1Z+bs+inSGFx3qXOkRehwYIBV1pGPbAV21YfDs5mrcwPVLdL+vr9lzONtvS&#10;9xCv8DI+uuRvENs5W63UL4q8qzLSrDEiG45GuBye/FfjMJYwr4iGlJRMcawpSCpQ/dHpxr6cFwCt&#10;7brbCw7t2qtp40ZmrwKjakClebUWR5sinpbStttxOSByerA7KPB41nUTw57c2xUaVVYFvtMVKlLW&#10;5GqDkl5chPUnpKVOqWVLRjjoUSkew0ui9rlo+3lk2fa9t1SBFi28uqQ4dJgpbWtpMzzfMjhPTnGH&#10;E9QJ4BHJ19Xb4etvL7uNyu1y14k+pPICH1rK0okgDCS82lQS6UjgFYJGBjGNYRTmj0iHb9IhUunR&#10;0RIEJlEePHb/ACtNoSEpSPoAANZmiJpoiaaImmiJpoiaaImmiJqj/G1/zW79/wDozH+8taIq3u6k&#10;0rcvezcUxbFty6ZFAiwqfPqt+1ECHBywXgiLHDDikp6XOpayU9SuxwNV9tDVht9tn4et25s1KqdH&#10;E60q3L6yUJgPyXhFUVEk+W28y0BnsFjXpZWvlUWr1qj7TzKtSIdUibo3TU7oqtKrE1UOJJV5HXTI&#10;rzgQvKAylCg2UkKUgA63l1W1Is2yPElT4kG27YpTtm/EyLVt2ouSm4Uvynk+f0+Q0hrzWwkFIGSW&#10;gT31hF1Lsxtrb23O2lPYoUBEVydFalzZSiVvzJCmgVPPLPK1n3J/y1Uv8naenw9y+3/wqrn+/u6E&#10;LG6vXdOkruHbi5IDaC46/AeDSEjJLgQSjH/aA1x/RqFc+61BbgXA+i36M2z/AKRPeeB60BI4QAe5&#10;/TGvmPxZBFJV0r3vy79xAIOvcuvwaQMgluLkbc7kWWlRtDY8XayRUw8/VavGlqZiJekKCENp7KCE&#10;nGT2ydT5m4KVOj2zb9SpAtehMIDkn0keaAnsk4yeo++uXxfGHYxK11QbggXt+ixuQPQKzocObQxF&#10;kWhBJF93G2l+eqjSWrfu265ttXBV56rHYdKqfIWSnHp4SCRwRkj66hO5e01q18fhlntPpcyo+egI&#10;WpAR6g6SADxjt9dQfnmUwaIS4nNfXYMA976WVzAJYpWvc0BoAPbm42VQwYwNKuJc1gs1SnyYMSUh&#10;KB6w7JQFK7ZUClv/AA++rvqMq0KnYkWBDsKmKqCCEIqsdIbU0CfStK0Y5+uT9tdHXV0tJIypgeQH&#10;C178dLHvA91YYtRw1075WgZXEHbe7QSPErWVGs3Ts3+GRrjcZvC26oyHipo9bkZQODxkH0gg5x1c&#10;8ZwRqVKqzkm23m7RqDdVpc8FTjOf9JjqI/N3Ac74yOfmNdnUwM+NcJaWEfMRWOh+oHh47HkV8ra4&#10;fDdcCQflpDtyIP23HYort/dlc2XqsyrR6HLlQ5SFUkpqEdTQV5f7RtfqxkFLqkk9vTqvFVKnM3I5&#10;Uoc2cJshxa00m3G/NXHJ75WQUYJJ4AI51V1WHztf0lW0BjmC4txytDgT2Fvqvp3woIJI5p2yAi7m&#10;kE6WuS02347DfuutzS7NvGtT32qFt26/UAnzmH7he+JkIZHJPQSlvk8YAzzjVqLtq/mNuo9fVuA/&#10;T/LdTENIpTLcctuHjo6QnIOeOdU0tc1kY+SaLC+p204Dt1UutxKmLmwlue1tP0i+lw2+2m5uVEtx&#10;9rLw27ko+OvBM5ycgvKFT/bNpPTnpcB4yTxxqubU6UzHfi4yqXNCFKSq2i6JMhf7qUsBKkj7qCQf&#10;nrbS1IrQ+GrYLN0PLu77q1pMQZV05eYwG25WHiO7lZe7m4so1ZCp09qXMYbWyIdZjGJJzjgryClX&#10;HsMHI1K6DdDtp3XdbzsOQmpxYVKRAqcRpRLC22CFdWEn0qJJIOpDMLNPhs5o9QSyw5ak6Hs+wXL4&#10;tQMGI0zInXDg89mmUet+9QqNWY4fm1+qw0SfKuAOPhtBALTkXpB+gCwTj6av+p3NaFe2cbjU2oIl&#10;XUuKG3VIeJX2ACenP6aoMVYIo4iWuNmgdxuN+y11b19PVGOF1rgaHTgL/sptsfUbpmWXRrQhVVNL&#10;QEKnO1JAC3UMKPDac5AIJ7/LWxu68Lgs280UCm3RUaut6IHo8dSW1uLeKuxVj8uO+tsmM1roBLDJ&#10;ly9UDnYalcY2lpzUOiey97uJKie5e6M+44VEp7kApqK3iyYkAeYXlDh55GP7OUgH3zqeWNuBQbDp&#10;k5DFOqTk91Qbj0MMFMhlpPCQergDgc51YUWNQsmlxCruL2A/7Ra3iblZkonOp+gicNfyNfACyl7O&#10;9TqzEdr9pTqHTS4kIluupWGyfdQAGB27Z1j7z09ipVyl9biXGJ8J5nAPJHByD/2tdhQYpHi0bxkL&#10;S0gEHex49xUKkpTRVbLODmkOsR3aqnqI5IoFdmOBpttqqxPNkKfWA2ZEdzyVqJJ7qT0K/wC1qXXR&#10;vTbVoRYEY+fUam/H+JRApzReWodgSR6UgnsSRnWaB7KWnETj9N9ONuHuuhbTurSxkO5JBvtppf0U&#10;Am+LliAXFtWRUlSFJIbD8lrIVj3SMnHbjVY1Xdq49yX4NPkTKzT6nMkIQttHSzFCCcKSEjkjGeSf&#10;fWBLPW1MEUBs0uGbuvr6KdiWBPw7Dqit6VrnNYSBqNgdr9q2y9zolP3aYmKYgz6LaLTbRaW70qbR&#10;npSttPvj1LJ+o1Zl7brWdeLD9MLf85JUwBpuG7HUkSFK+SlAAAd8g8Y41ux7F4/mpYpNBHoO3QE+&#10;pK4H4eoJIaVlQzRz7m/ZfS3gAuYrspA/BLgtmpIRIqVvdMumTmiSERFkh1nJ5UlJIxn5fXUujVt/&#10;bvbO1kWrdDzU6elLSoaltlLKFcuLIxwskq5POca4ipr5XRwSQaNfqeey+u4g/p6KNx1BcfUD73X1&#10;d9fgiPQaTR6S9WWGlfGVYNnrccV7l1Xyz7awbqr8rcOsU2p0akITFpSsuNBKUIT0jCU+2Tnn9Ncn&#10;GwttNK+29xxBdcA+OllzoYTqviJU5kGvUncCbDbqEdmWpoQVJPoSDys+xIUCf4fLXb3hKdXV9s5V&#10;cWEkVaqSZaFp/fQVdIP+BH6a7H4ZaHVd2bMaW+IP3XPY4A2m7yFeQHpGuKbgsm3dwrc8Qt3XpMda&#10;u+gVCpQoE5c1xpdJiNRkqipZSFAJS4FdR4/adZBznX1ML5+pN4eqj8Pult/HelFuOdn6W4lpbmEl&#10;QeT1KAzjIGMn5arvbaVE3Uqe3NpV+e7NsSt1y7Z62PiVpZqjzM5XwzC1AgqQELWsIzg9I4IGvSyt&#10;xubtbt0aTa9Ao02RXqPTNzoVOMGQ86WqV5wQX4bK8jLfCVYyegqIBHbXbTDKI7DbTY6W0JCUp+QA&#10;wNYKwV96awiaaImmiJpoiaaImmiJpoia1ly2zSrxocqj1uAxVKXKAS/Eko6m3AFBQBHvyAf00RRO&#10;6Ngdu71uhNxVy0KXVKyEJbVKkM5LqU/lDifyudOBjrBx7arveHw+uXBZH/JrZduUWlWXcdR+MuGW&#10;4+pC4qQ+064Y7PSoKW4EKA5SEHBxrKK3ro22te9rUTbVdocKq0JCUJRBkshTbfQMIKf6pSOxGCPY&#10;61tvbI2JaloVO16Va9OiUGqJWmfCS11JlhSelXmk5UvI49RPGsIpa3Caiw0RGEBqO2gNoQgYCEgY&#10;AH0A1yhQfBBdtktToNn7/wB2WzRJE6RPRTItPiLbacecU4vClJJPqUe+iLpGxban2nZ1NpFVr8u6&#10;KhFa8t6rz20IeknJPUpKAEjuBwPbVbXR4YKVX58l2HXqrRoUpzzHadFUksdXv0gj0g+4HHPtqkxT&#10;C4cVjbHLwNwbKyoq19E8vYL34KF3B4SZ8NhJodzPPxo/rRTJSOhDpHsVA8fw++tLuLebsOHQ4lfo&#10;TlKmUnCFNPNlTTyAQCM9iDjuPnr5hjOBy4XE75doex9gTsQQ4G/jay7Cjr24lI3Ocr23053FlC9x&#10;dxKDdtPh2nZ9IixpMuSh0pZV6esK5KlH2xxrezr2pll223ToFstUWrvjy5LyUHre+YSfcE65yefO&#10;COiDS8Gzb/SDx7Tod+athTvyNiMlyDc9qpGfQ5F0VKZTEyhQJ0mZFUJKiAW1tpdcQSe/5jrXV+nX&#10;VYy/gpcSPWkKJKJdtzS0p4g8qcZwUKPzJTn66v6KupzEKSpF22BBPdv2Lo6aohb/AEJG6Xvf7Hs9&#10;uC0Aq1cr3WxKt+6ZTo9KW0dICOMHA6ONYEGi3SlC2ragOUBUYKU4iS8X1vEkYLiOxI+yfvroKLEK&#10;XA3CemcARyW3EKHB62nfBN1g7YDcHgbldG06ibq2Vt5HqdavGnS0PpStmmymSvCcDsnqUBxryfqV&#10;SpNLjV9NDtKoKlhJMelBcaSc8kkADn9ddKz45pjL0dbCACAbt1ve2ljpe2q+KyfDLyM9DK7e3W02&#10;7RrZak7rUKPK+Nmpr9qOFJHxnnF1tsnjHUrtz/a1pK9eMylsvut1mNXoU2UiW3UWXSgpdQR6Xur8&#10;qjxzk59ta8YwzCscpBWYU4NeCLgaXPG7Rx7RvxU3BBidNWmjqm5mkXzHXKBrfNy7Fp6nWa9vHfMZ&#10;+7J4okRafRMeZU2wjpwD5aSMqc+SlAfQDVvWJbi7YiXJXbHZZkU2A2A7JkLxJeUB6lhWD1E8k5+e&#10;vmtY90pFJTO0F3E8yLknlcWOi+j1ksUMDaeMf02gDvJNvJQiqW7TNwberNx1KNDqFTh485p9fmIW&#10;haD0OIX3Jzznj3+Wqtbm1C6Lkt+fTK1LodRrFOYguux3yhv4pnKSlXbJI7fYa6jC3T0FJWU7nFzo&#10;8p8i65HeLHxXMNxHLV0dZlGS7m2O2oHD+bKe3Pt/uzbFai25KvOM8mehLjapCgpCweMqUrPbtqMV&#10;WrXZaFzvUC4LOt253GEdBfpMZDUk8c+W60Eq6sZPv9RrWzEWTkxy6Hbn/Au/ixSjqcrcnRX1u24H&#10;LUbHuKklk3MY9PXWbMqlRqFMYjlqZS5Dv+nQBnntjzGuO/tqxoFPaqVXt+qU6tKm1eopLkiZHc9M&#10;COE5cyf6wTkn64GqCuw0Q1bXxOsHWsO0nXu5qrxOL5cufkGtwbbaC48HC1vLgtezXpkCtx7zo5jM&#10;Q5zxp1MaWP2jMZHHmfQrUCfqMa+tya6i03ot2T7lMuvJUAxEjhRKuQcKJ5Wo4xgDjVG9odUfLsfe&#10;+zdxfQHxAJJUCCPOWZWXceqewLfL32m7ibdVdyox3jCeUlEYuN9BacSrpJUTyBnPB+WsLe83DRXa&#10;FaUe4Fy5BhrfalNq/bIbShIW0FZ9IV7HVzT1lZA6Sokk1b1Xdts3tsowpoqSUQNF9SR2aAHzVe3b&#10;cFFiW9ZAlMuu0ET5q3Yzqzy2ryiUuc+rCjx9RqCosqZubXqnAtSqvRiyhLTkTrKWOhGeTyMAH27Z&#10;zqVHVTRPbUOFwGgEdu3mrCgq/kX9Ja++/abrRWNsNWr5uGo0lFVUh2AkebI80BCTjq4+YxjOpZtr&#10;as+2L7cpjtdXU49OguVFplWels5KOrk8EkH5a7H4dxIVOLx0+XgTf/tuoHxRjcs+ETxSDcADxcPs&#10;qggv0K5b3uV2sTKjTHJMxTMSW0cpUEAIV1jupOR7Hj5HVqT7trlmRoEOrmNUhTcOU6qBWfObVwD1&#10;DGQBnkdscjWv4jo2YjUSPG4c7UeIIXR4TQNmwWmaz6gwW7bAXB7eIXheD0OkznFs1BFRfqNuyzJd&#10;SB0pK+goSn6ZB1o6FVabU9uotvw7e+MuOa4UtzPL9Y9fGFY9s51zPXfQwuvksbnuBP2WydpbhzL8&#10;Xe11LaQi7qXJm21SoMUSFMpdkrSsJAGen1HueQeNedutzYUBdKdltQqazLUxLqLeCrqXz1Y7cE99&#10;UjjTPzZCS42cf/EKiAJJ5LcWLEjzrhkx6pUfiaPb+BHZbwEPKx+dWO/A/ic67J8HFaNZ2hUlLa24&#10;kWpSWYy1/wDSN9ecj5jJI/TXUfDRd/qLw0WblHmdSfVc/joHyovzCvwDKR9tQG7NgtvL6uRNfr9o&#10;0uq1cIShUqQzkuBIwnzB2X0+3UDj2xr6uvnyXRsJt7esKiRK1adNnsUVkRqehbRT8OyAE+UkpIPl&#10;4SAUHKTgZGvWqbGWBWrSbtiXadLXQWpK5jUFDAQhl9SipTrfTgoUSpRykg8n56XRfL+xNgybDast&#10;VrU8Ww06mQinNtlCEuhXUHAQQrr6uerOTnk86nLLKI7KGmx0oQkJSn5ADA0RfemiJpoiaaImmiJp&#10;oiaaImmiJpoiaaImmiJjQgEfbREIBHtr8KQR2GiIUg/LXjJgRpjfQ/HafR/VcQFD+B15LQ4WIWQS&#10;03B1Wkq1iUCt05cOVRoa46+SgMhJB+YI5B1VV3+FamXESmDcNVpbXT0hrKX0o/u9YyP4653EcBos&#10;RLXPbZzdiFb0eKT0ZNjmB4FUZfHhwqW3l60ONT6k5c6p37fpnNJQt5TSVBTYxxkpUMfXW3rEzb9u&#10;hOpRTHrXuGKnqZdCFNuofT26wQOPY6+bYlQ/6fUOuwuj+nTgbAjTxsuygq31rGGNwDtyOY2t6KLx&#10;Nxo8Kvu3lPjRJTskNsTYyD1AOZCQsJz2OR/HUgrCJu+9ZgRKTbsWCmKMJnFBZS0g478grxjt89UU&#10;Mk8shiIA6R1rnQ3FtB2EfdTZIWw2nLzZg2WTalNpNEup6nX5JMqXAyG47xKWVYPpPSO47HXjK3Lt&#10;+du5HnQqY3EpzTflOlpshskd1Zxj5fw14a+OOE0zohdrrk9g0sOd/ssCKWeUyMdZpbYDtPFQG9bL&#10;nVOrMM1m6YFVbmOkuPwGOltCc+n9lnp7H3B143ztnQtqr9t2aioou2i1BsMzo009aEKJHSpI56SB&#10;8uPtrtvh/GKelxSOOnAazMABbV2a4J/7dCtOOvfVYa6nhYWjKT29XWx77LJo1RaYvaJbUkJmx6dU&#10;ilhTyMh6M4kKR1Z445H6Z1bUmzpMK+q7RoVXRbSZDBlobS0C06gDsE54yPf6a57F8NdS4rPCOqwP&#10;OvIOLiPTRQ6GsElBC89Y5NuZBAVN7a2rHuPc6nW4+6puAsSG346VlPmhDqXOR2xla/46j+/VlQ7O&#10;3AqNPpba5FBUpMlbbZ6Vw3hyVtn5g4/hrq6Oqjgro31BsyVjGu8WNNz3GyqKiB9TTSQwjVjnuHeH&#10;n3CxqZUZV10ppgwqtdFdS15kCrsnLaEdWCFITx1J9/nnUrseXWLIrD9dFPW1U2lllpFSjLbUoYAc&#10;dSsjpHUeMH2TqNX/AAziNJI800ZLWnq21IGh23PFb6PH6Kqgayd4BIsfbdaiu7ePynjetr1f8Kvx&#10;cpa10mO0EtdGOcjsoH+ByONaZjcBVI22vCsGmt0Gq1HoonnR1FLYcc5fcQk8IPT05xxzxrRRVnSM&#10;+XlHXYQNRryX0ISMr6QROPWu1o/3Nvp6XtyuVG6nuPQqZTKdT/5xyajEhJ6W0sQ0tLUQnA5Klc/X&#10;GvLbS37m3tueSmjPIt2MgFDlWqjxK0j+r1K9ROPYdI1MZS0WGf1L2JO5/wBx9Feu6DCo3TSNu4DR&#10;t7m6v20XztfaVesqdHN6Uwx1tmXGYUCckqyUjJ4J76qld1wbZn0RyD50rymXPiH3ULUUYHpB+wwN&#10;cZeSsaWtFmEuN++5t5nRcYTmkkmJ1fY25aKNTpdPm2jGTWnehtEGTUYzDg9S3HX/AEkf9kdjrd2t&#10;Kol2yrelPvSKWmNS/LebgPdC15A/Njk55ONTKkTNjL49m3tfY3B+61MAcLFaGkzqrbdaqUW3cvof&#10;Qt4+Y8eoAK6cE/Ygfprd7ZTZUqfd9WW4kuJiMQVY5AUSrKQff8+u6+EYmPxdsn6spv5WXLfFJy4W&#10;4cy33UHpjjVVodIgVqjldvtVaa78YyOnzUqdVwlXcHIGNfDNRqe3i0Uqvxly7Wlq86Oy+4C9HCuA&#10;oH91WMfQ5wdQPmGsr5Yi+4c51u/Mb/Zd98P1BgjiiJsCG+BsLH7HsWtua3l0mnvTqU+idSJqQy3J&#10;aGQ2CQpSFJ/cV9P4al231UnuW3BXTJ8T4+kJPl0+Q50uYPK3B/kBrRisTTAA4XaDrbtFr+q6rGow&#10;aVjom2AOo5HVZy5s2PQqpcNXo816U+yDGWOpCegAnJUOOT/DUmtyPUqpZVPtChUr46tVkpfdbS31&#10;dK1cHq74SkEZJ+Wua6AzPbHG64zAADk0flcI5wY3M42A1uumbO8C9Co9GgsS63US4WU/HMxglCXX&#10;SB1lKsEhPtjXSNm2nTLItuDRKRFTDp0JsNsspyekfc9zn3+uvr1BhcVC50rTdzt183rsRkrWhjhY&#10;BbvTV2qhNNETTRE00RNNETTRE00RNNETTRE00RNNETTRE00RNNETTRE00RNNEWLJgMyXkOLaQtxv&#10;PQpSQSg++D7awqlbNOrAHx1PiTMdvPZSv/Ma1uY124BXtri3UFaaZtNaFQZS0/bFJcSlJSnMRHA+&#10;nHGoLM8M1OhLW7bVaqVvuqJIQl3zmkg+wSrkD7HVBiWBUmJMs8WcNiNFa0mJzUp1OZp3BUVZ8JdU&#10;FfRXZV6uT6ohJaHxMJK2ug446Srvx31tqv4Z6lXmGEy7njtKjqC2kxaYhtOR7KHVyD7jXMv+DmPc&#10;D0ug7Fc/+oACCI9tteC0l17TXVEp7sWDaFvyyAQZsFYZeeGPcK7fx1ypuPR6jTKPUIdUgVJuvK6w&#10;0y82r9iAsYIIH5RjPVnHGqGTBayhrYpS1tszQC0cuPeVbQV1PU00jQ8k2J63aFZNJocGpblx0VZa&#10;24Emiw1OOsrwtDoJHUnW33PpTEm56BFiXQ9Vll5ENL/lhDjDZOAOvqIVjknjUv4tdB/rVUwvIfdt&#10;hwIyDfuVd8NySMoYOqC0B2vEan3VaLaqVq7vpRbKnK27FU66zLQCFLbWkBeTnjC0JOTxhR17v3hb&#10;tlTXa5d5bui6pJLqYmSthpWc4DYyXSPc8DXefD+EU80bMbqXjIyMC3AObdpdbuAt+y5bF8RnZK7D&#10;Kdl5HuJ05Os63dcm/Z3rPRf24CKnDVQ4MS2m6snzWG4aA2VgnAUpDfbKikcn31JqxuXufZlVNLnx&#10;jczgSrrYDXxBAHJJQfb6ZGvDvjTC5aoMfTnITYPv1tOK2/8ApeqbDdtQM9ictuqvOLddnbjtFOV2&#10;hWldnmApMdS8jhxs+pvn35GoZUGaYzdViWzcqWH6bPmyanN8ojylJKulKgrtgpAx886i/FlFTGSH&#10;EaY3MgNyP1Bovc/7hayk/DtZPEJKSfq9GRof0uOmnYd1MrM2b2pkVy5R8G+220Urp7hyrpJSc9Qx&#10;yOrWI/X0yUQ6Eu2XmbiiYQ/OpOA3KZGQFdIGSrA7ntr5NNWU9Yzo8xMhBuDsNQRbtOl19ABqHSEz&#10;O0bbxFtfVSakNzo24dBmW7b8qmuIiueSzPUrzZxyOrk4+fv7ahu49MmxbvfuGux2ISp8eSyITaU/&#10;sHmykHIHHIUCCNemsndHI1rcrBqB26CwPcR7rU18bZG9bM8i3he9/Sypq76xSI9JgJlw25BkUJly&#10;PI6c9LjawlQ+/V/nr3rE9V1wqOKVbUyktQGgl+XAhrQuSnHOeMFXyOunoMJr67/6dpcBfThtayi1&#10;eI0lC1pqJA0+pWBUKhRKbUFLm06oW/TVMFsOSGlpckK44W6Rx7nOpZt/Lp8fbW5a4phMOG5MS+ww&#10;4MehtJVkfPhsn9ddx8LYdWUeJuNW0tyt8ySPQLkPiSupqzDmNp3h13DbuKjNiwK5dG1cBqYYVMt9&#10;psynZSnMvlxR68BHsAo++o8zRKtW35KJcZUx9RbcclungxQrjoQfngnH11856aFs0xadnE37SbkD&#10;01XfRjKxrQdgPZeHluWXUmxainbkhTVlEmh+Sp1WO2CgfmHyxyD217w7RXXpEt61g+mqslXn0N4F&#10;MxhQ4PlgjKwOcjGRjka6ankNTAOlGuxH858F3tBXxVELmTHYdbu2DvDY+BVo7H1+0a3csWJuzVp7&#10;MeAtDcemLYIiOqT3+IHJABA9OMfM6762xG2QQ5/MRVAKinLn4UpsrAz+8E8gfQ6u8IoaSnYMoGa9&#10;18t+KMPr6KU6EwnYja3byVkM4IONemuqXzkppoiaaImmiJpoiaaImmiJpoiaaImmiJpoiaaImmiJ&#10;poiaaImmiJpoiaaImmiJpoiaEZGiL5W0lY7DUP3ZtJV4bcXJSI6uiVMgOstLA5Cinj/EDXptg4E8&#10;CsO1aQFy7Y7FqVt+Iq4kyEw1QW4yJ8YLbXDdbKspUU84IOMEEZTrC3dsWzRGjzLSrFW/FY6F9NTk&#10;rCoTIUQD1hYHUcZwEDOtGL/CdPitealzbOcLE+FvO2yYV8RSYdSCIaht9CorTtvLrmWY+uxaJMnR&#10;HlhMirSgC9NVj1KwcEpB4SkYSPfWCxZ1Esm0wLjt6oou+ZKQh+dU4qwlpjPqKCBhI+eud+LpZaWn&#10;bhVDEeiYNSP7v291dfDcYme/Eah46Z50vuG8bd/sthUabSn79fgWtNbQiQ1BRDccdU50OFZdcSCO&#10;efKGpjY9vXReF7uzkT41MrVMUpsNnJD6weepR7DjjjXx2VrZ5oGx3BIsL6C7ibE9oXeF7Y43umFz&#10;bXu2KrDfei1OpXG9JbMCj1GO255yoOFlz5qPGDknHPGtWEViFf8AUyzbztzwKPSIdPlx/hw+Gkp5&#10;JUgEKTnpBykHH012nwxibRU08NW68bC/zdppvoqLG6AS0j5aUddwHiAQfNZ9Luzbavuuqjs1+26i&#10;zlKm4k30NnPYoX6h9iNa+p3PAsObCue3KnVpM6K6kF2pS0+U6gnBQE8ZUeMEe+vqWIfCmFVNPLVR&#10;BjbtNnjfmCOC+f0uO18UzKZ+Y2IBaeW3krsrVXuSPKpN9VKrRpEiIsKi05lzqf8ALKSFKIwAOMca&#10;py/2pu5dy0O5LgqL9Ot2trkJajNHoUroCeVfIK6SOPnr4FHNUEOeJBJZuY88xHH2svrrI4RZwblI&#10;6o7hr+VHnLMh3UxNtiIllqtQHRNoXWv0OgElcVR5OVBPUPqNSg+IuRJjNss23BpqAj1pcgrUrPbq&#10;HpPGQR+mvrnwfiVJT0746yUx3sQdgb7rhPibD6mqmZJTR5yBa3FeEPxI22uQin16l09DqjhSClTC&#10;1DPslWAf4akl0Uq2d1rOkUahzVU5M1KmwwhCErT1p6D0jseP+Pz19RY5s0fT08nSR9mpH3XzyWKS&#10;klEVRHkfwB2KqlNkV7bKSmNWqa7eFMjkIYeYR5ZYwB/TsZwRkd05HzA1ee3Hhfu3ddo3BW6vFoFK&#10;qYQfKgLD0jyUj0gYBQnP3OPlr4zWfCk0VaTe8J+k8OZ8V9YpfiSGemzkf1RoW9vPuXWe2+zdrbXU&#10;hiBQqWwyW04VKcQFSHVe6lLPJJ/hqNbteGWzN15BqTzDlFuNHLVapZDUhChyCr2X/wBofw11YpIW&#10;xdC0afdVVLitTSVQq2O63EcCOVuS5ov7Yrcu3mn41doNP3Mpy0qRGq0Rny50cj8ql4won5j1Dnvr&#10;D8LXhj3KZvqmXZczy7cgsEPCnx0+X1DOQgjGTxgEnnk86rIqR8ctreK+l1GP0T8OcY3mzgR0Z4O2&#10;/wDby5L+gbKcJ75OvTXQr40mmiJpoiaaImmiJpoiaaImmiJpoiaaImmiJpoiaaImmiJpoiaaImmi&#10;JpoiaaImmiJpoia+XACnHfRFT957BNVOqTKtbVZkWxUpiguQGkeYw6fclvIwT3JB1r6H4aYblUj1&#10;C66zIuZ6Py2wpHlMD7pySofQnGrhmJPjiyBozbXVU/DmSS5ydOSuuPDZjsNttIShtAwlCRgAfQa+&#10;ZMGO+wtt1tLraklKkLGQQe4xqmIzbq2BtsqWuLwy25WL0i1ODEYo0JtvrcbgJ8pwyE9QQ4PYYCv8&#10;PrrVS/DxXLeem1OhXIqo1CQSXWKggIDg9ulafynv7EH6a4PEvhaOt6SRjrON8vIbW9Qunp8adGGs&#10;kGYaX57m/wBlSN77R3nRIVUmyLdeUH1tfES/OQsNoCxnGDyNYe3VyVy390bzn0gxWXahI8rqmKDY&#10;X0pxkZ4OCcHHbXz+WkqcIGSQ2fa40uAAWgeGi69ktNXsOU3ba33WRuP4aYl20l28LkqFLqddjrSU&#10;U6KoKQG1K5BWO6vftrDojls0agilW/t9Et1l8fCSa1KheYAeMkungEZ9tSJKqalj+Vp5Q9uXXsud&#10;bcz+QtLclUM5bkyniNTppqpfTrKs25L6gWlSK7Mk0tyIVPPJeHSVgYAQeSOc5GqSvuiVA3e/bk2q&#10;hES3WnVRnGiAUIyRk+3YHUVjIYQ6SPXV3ZfQWJHbfzUiGWR5ySjWwPibgqJWvODVOYYKX03NMdae&#10;jSCcKCurKFj7DGppV6pLlOM3NDbeg1KWXIE+JEaC/KqDZ6lLCTx0OpIUB8wrU5zWvbLE8jmO7b7I&#10;64e13gVFJal3PAXDagS6tdct7yZMZ6OF+an2R0AEdsHHcc6tewfBJfqG5EsvxbdbS150enPPeaPN&#10;xjy0qHLaeOSc4+Wu0+EpayiqOlhPUvYjgW8PGy5v4ihpJ6bopxd/6eYUharVxbeyE0DcGgrqMUJS&#10;G30ny3AoDJ8twcKSO3/Aallq1WDBlOVDbm8otOfdPUujVchkLJGCTnIUR88D76+0VDckfSxNzxO3&#10;A3B7F8hiJDyxxyyN0BOxC29Z3x3CpqxHdqlrMdIPVISoKyPfHrxn9NVlM3sup28KdKpFzzKtMckp&#10;QpDTWY6lE48so7dJzjjnXuCip3suxp1G7uC8zVtQ1wDiNDsOK7yjteZGbLielwpBUn5HHI16JZSk&#10;cZ41yJ5BdXuvpKAk8dzr90RNNETTRE00RNNETTRE00RNNETTRE00RNNETTRE00RNNETTRE00RNNE&#10;TTRE00RNNETTRE0IyMaIvwoBGMD7aFAPsDoi/ccaEAjGiL86EjsBoUA+wOlkUK3epc+sWFVotLYV&#10;JmLQOhlOAV4UCQM++BqDbYbNxZu2n4Zd1IQuS7PkzEoXlLrQW6SghQ5ScY7HXPVFD8xiGeRl4zGW&#10;nvuriGq6CltG6zw4EeSj1y+FaVHYnfzYuN+OZC+sRKgkuIHtgLB6hrR0JN2bQ2Yqg1ezHavFBUt2&#10;Y2kyUurJ5WAnJHtwRri67AJcLkdUUMYe1wIIPIi1l0MeJx4jGIJzkdcG/cqvtK1oNTvaUay5VLJp&#10;MpJXAlPNqZSl4klYT1cAEcY1Bdy6BZtE3Bnss1VdxsNwEuplOLOVu59Q4OFexwfmdc62nfDTl17T&#10;aC1uFhcq8ZM6SfK0Ast9XjstLTqXPo16W83Bpz9xzERzJcp8FJcMZRB6QOnOODnB1J6Ht9d8IVKd&#10;eECRb0GvzWZsIuAB6OplxPWro9v2bpHOM4PGp1JSGUOqnN6pbbzJ18bhZqJ2MIjJ63Ady7o2n2ft&#10;/augmFSWS+464X3psjCnX3D3UT9vYasBKEhIAA19gpoGU8TYmbBfMaiZ08hkfuVq7html3RTnYVU&#10;gsTozgwW3kA/qPcH6jVHXP4Oraqr7blJqMyjJSCAyUiQM/3l+oD6Z1dUtdLSfRqOSqamjiqtXb81&#10;om/BJEWtvrud9KAfUG4iSVD5eonGrXsDYK0tun0S4MAyaklPSZkpRWr7hP5Un7DUmpxWaduQdUdi&#10;0wYdDC7Nue1WYOUjTVKrQppoiaaImmiJpoiaaImmiJpoiaaImmiJpoiaaImmiJpoiaaImmiJpoia&#10;aImmiJpoiaaImmiJpoiaaImmiJpoiEA/LTA0RCMjXytsKHbP00KLV1u26dcsJUOpwI1QiKIyzJaS&#10;tJx9DqBVjw1bb1x1bsm0oHmr/MplJaP6dJGNQZqGnqDmkYCdrqbDWT04tE8gKU2ZtlbNgNqRb9Dh&#10;Uvrx5imGgFrx/WV3P6nWm3h2mj7qUuFHXKXBkRHSpD6E5whQAWnGfcAc+xA15moopaZ1M0WBWYqp&#10;7KgVDzchTunxvhIbLHJDSAgFRyTgAZ1kangWFlCJuU01lYTTRE00RNNETTRE00RNNETTRE00RNNE&#10;X//ZUEsBAi0AFAAGAAgAAAAhAIoVP5gMAQAAFQIAABMAAAAAAAAAAAAAAAAAAAAAAFtDb250ZW50&#10;X1R5cGVzXS54bWxQSwECLQAUAAYACAAAACEAOP0h/9YAAACUAQAACwAAAAAAAAAAAAAAAAA9AQAA&#10;X3JlbHMvLnJlbHNQSwECLQAUAAYACAAAACEAoZNhtn0EAABKCwAADgAAAAAAAAAAAAAAAAA8AgAA&#10;ZHJzL2Uyb0RvYy54bWxQSwECLQAUAAYACAAAACEAeg/Kef4AAADxAQAAGQAAAAAAAAAAAAAAAADl&#10;BgAAZHJzL19yZWxzL2Uyb0RvYy54bWwucmVsc1BLAQItABQABgAIAAAAIQAz1rYb4gAAAAoBAAAP&#10;AAAAAAAAAAAAAAAAABoIAABkcnMvZG93bnJldi54bWxQSwECLQAKAAAAAAAAACEAa6szOfAzAQDw&#10;MwEAFQAAAAAAAAAAAAAAAAApCQAAZHJzL21lZGlhL2ltYWdlMS5qcGVnUEsFBgAAAAAGAAYAfQEA&#10;AEw9AQAAAA==&#10;">
                <v:shape id="Picture 41" o:spid="_x0000_s1072" type="#_x0000_t75" alt="Full-size image (76 K)" style="position:absolute;left:4824;top:6927;width:5772;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b5rEAAAA3AAAAA8AAABkcnMvZG93bnJldi54bWxEj09rAjEUxO8Fv0N4Qm81qS1WV6OIKHgR&#10;qX/w+tg8N1s3L8sm6vbbG6HQ4zAzv2Ems9ZV4kZNKD1reO8pEMS5NyUXGg771dsQRIjIBivPpOGX&#10;AsymnZcJZsbf+Ztuu1iIBOGQoQYbY51JGXJLDkPP18TJO/vGYUyyKaRp8J7grpJ9pQbSYclpwWJN&#10;C0v5ZXd1GrYf8bi82nWxUYPlqF798OdFnrR+7bbzMYhIbfwP/7XXRkNffcHzTDoC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Qb5rEAAAA3AAAAA8AAAAAAAAAAAAAAAAA&#10;nwIAAGRycy9kb3ducmV2LnhtbFBLBQYAAAAABAAEAPcAAACQAwAAAAA=&#10;" stroked="t">
                  <v:imagedata r:id="rId198" r:href="rId199"/>
                </v:shape>
                <v:shape id="Text Box 42" o:spid="_x0000_s1073" type="#_x0000_t202" style="position:absolute;left:4625;top:11211;width:6194;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6N8AA&#10;AADcAAAADwAAAGRycy9kb3ducmV2LnhtbERPTWvCQBC9F/wPywje6kZBKdFVRCgU8aC2hx6H7JiN&#10;yc7G7Krx3zuHQo+P971c975Rd+piFdjAZJyBIi6Crbg08PP9+f4BKiZki01gMvCkCOvV4G2JuQ0P&#10;PtL9lEolIRxzNOBSanOtY+HIYxyHlli4c+g8JoFdqW2HDwn3jZ5m2Vx7rFgaHLa0dVTUp5uXkn0s&#10;bsdwvUz2tf519RxnB7czZjTsNwtQifr0L/5zf1kD00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k6N8AAAADcAAAADwAAAAAAAAAAAAAAAACYAgAAZHJzL2Rvd25y&#10;ZXYueG1sUEsFBgAAAAAEAAQA9QAAAIUDAAAAAA==&#10;" stroked="f">
                  <v:textbox style="mso-fit-shape-to-text:t">
                    <w:txbxContent>
                      <w:p w:rsidR="00E927DC" w:rsidRPr="0046222A" w:rsidRDefault="00E927DC" w:rsidP="007A3E3F">
                        <w:pPr>
                          <w:jc w:val="center"/>
                          <w:rPr>
                            <w:rFonts w:ascii="Calibri" w:hAnsi="Calibri" w:cs="Arial"/>
                            <w:i/>
                            <w:sz w:val="22"/>
                            <w:szCs w:val="22"/>
                          </w:rPr>
                        </w:pPr>
                        <w:r>
                          <w:rPr>
                            <w:rFonts w:ascii="Calibri" w:hAnsi="Calibri" w:cs="Arial"/>
                            <w:i/>
                            <w:sz w:val="22"/>
                            <w:szCs w:val="22"/>
                          </w:rPr>
                          <w:t>Structure of the human skin</w:t>
                        </w:r>
                      </w:p>
                      <w:p w:rsidR="00E927DC" w:rsidRDefault="00E927DC" w:rsidP="007A3E3F">
                        <w:pPr>
                          <w:rPr>
                            <w:rFonts w:ascii="Calibri" w:hAnsi="Calibri" w:cs="Arial"/>
                            <w:i/>
                            <w:sz w:val="20"/>
                            <w:szCs w:val="20"/>
                          </w:rPr>
                        </w:pPr>
                        <w:r w:rsidRPr="0046222A">
                          <w:rPr>
                            <w:rFonts w:ascii="Calibri" w:hAnsi="Calibri" w:cs="Arial"/>
                            <w:i/>
                            <w:sz w:val="6"/>
                            <w:szCs w:val="6"/>
                          </w:rPr>
                          <w:t xml:space="preserve"> </w:t>
                        </w:r>
                        <w:r w:rsidRPr="00421359">
                          <w:rPr>
                            <w:rFonts w:ascii="Calibri" w:hAnsi="Calibri" w:cs="Arial"/>
                            <w:i/>
                            <w:sz w:val="20"/>
                            <w:szCs w:val="20"/>
                          </w:rPr>
                          <w:t>(</w:t>
                        </w:r>
                        <w:hyperlink r:id="rId200" w:history="1">
                          <w:r w:rsidRPr="00421359">
                            <w:rPr>
                              <w:rStyle w:val="Hyperlink"/>
                              <w:rFonts w:ascii="Calibri" w:hAnsi="Calibri"/>
                              <w:i/>
                              <w:sz w:val="20"/>
                              <w:szCs w:val="20"/>
                            </w:rPr>
                            <w:t>http://www.sciencedirect.com/science/article/pii/S1369702108700877</w:t>
                          </w:r>
                        </w:hyperlink>
                        <w:r w:rsidRPr="00421359">
                          <w:rPr>
                            <w:rFonts w:ascii="Calibri" w:hAnsi="Calibri" w:cs="Arial"/>
                            <w:i/>
                            <w:sz w:val="20"/>
                            <w:szCs w:val="20"/>
                          </w:rPr>
                          <w:t>)</w:t>
                        </w:r>
                      </w:p>
                    </w:txbxContent>
                  </v:textbox>
                </v:shape>
                <w10:wrap type="tight"/>
              </v:group>
            </w:pict>
          </mc:Fallback>
        </mc:AlternateContent>
      </w:r>
      <w:r>
        <w:rPr>
          <w:rFonts w:ascii="Arial" w:hAnsi="Arial" w:cs="Arial"/>
          <w:sz w:val="22"/>
          <w:szCs w:val="22"/>
        </w:rPr>
        <w:t xml:space="preserve">Beneath the epidermis lies the </w:t>
      </w:r>
      <w:r w:rsidRPr="007B7DB7">
        <w:rPr>
          <w:rFonts w:ascii="Arial" w:hAnsi="Arial" w:cs="Arial"/>
          <w:b/>
          <w:sz w:val="22"/>
          <w:szCs w:val="22"/>
        </w:rPr>
        <w:t>dermis</w:t>
      </w:r>
      <w:r>
        <w:rPr>
          <w:rFonts w:ascii="Arial" w:hAnsi="Arial" w:cs="Arial"/>
          <w:b/>
          <w:sz w:val="22"/>
          <w:szCs w:val="22"/>
        </w:rPr>
        <w:t xml:space="preserve"> </w:t>
      </w:r>
      <w:r w:rsidRPr="007B7DB7">
        <w:rPr>
          <w:rFonts w:ascii="Arial" w:hAnsi="Arial" w:cs="Arial"/>
          <w:sz w:val="22"/>
          <w:szCs w:val="22"/>
        </w:rPr>
        <w:t>layer</w:t>
      </w:r>
      <w:r>
        <w:rPr>
          <w:rFonts w:ascii="Arial" w:hAnsi="Arial" w:cs="Arial"/>
          <w:b/>
          <w:sz w:val="22"/>
          <w:szCs w:val="22"/>
        </w:rPr>
        <w:t>.</w:t>
      </w:r>
      <w:r>
        <w:rPr>
          <w:rFonts w:ascii="Arial" w:hAnsi="Arial" w:cs="Arial"/>
          <w:sz w:val="22"/>
          <w:szCs w:val="22"/>
        </w:rPr>
        <w:t xml:space="preserve"> It consists of epithelial tissue that cushions the body from stress and strain and is tightly connected to the epidermis by a basement membrane. The dermis contains the hair follicles, blood vessels, lymph vessels, sweat glands, sebaceous glands, and apocrine glands (secretory). It also envelopes nerve endings that provide the sense of touch and heat. (Tattoo ink is held in the dermis.)</w:t>
      </w:r>
    </w:p>
    <w:p w:rsidR="007A3E3F" w:rsidRDefault="007A3E3F" w:rsidP="007A3E3F">
      <w:pPr>
        <w:numPr>
          <w:ilvl w:val="0"/>
          <w:numId w:val="30"/>
        </w:numPr>
        <w:rPr>
          <w:rFonts w:ascii="Arial" w:hAnsi="Arial" w:cs="Arial"/>
          <w:sz w:val="22"/>
          <w:szCs w:val="22"/>
        </w:rPr>
      </w:pPr>
      <w:r>
        <w:rPr>
          <w:rFonts w:ascii="Arial" w:hAnsi="Arial" w:cs="Arial"/>
          <w:sz w:val="22"/>
          <w:szCs w:val="22"/>
        </w:rPr>
        <w:t xml:space="preserve">Below the dermis is the </w:t>
      </w:r>
      <w:r w:rsidRPr="0001577C">
        <w:rPr>
          <w:rFonts w:ascii="Arial" w:hAnsi="Arial" w:cs="Arial"/>
          <w:b/>
          <w:sz w:val="22"/>
          <w:szCs w:val="22"/>
        </w:rPr>
        <w:t>subcutaneous layer</w:t>
      </w:r>
      <w:r>
        <w:rPr>
          <w:rFonts w:ascii="Arial" w:hAnsi="Arial" w:cs="Arial"/>
          <w:sz w:val="22"/>
          <w:szCs w:val="22"/>
        </w:rPr>
        <w:t xml:space="preserve"> sometimes referred to as the </w:t>
      </w:r>
      <w:r w:rsidRPr="0001577C">
        <w:rPr>
          <w:rFonts w:ascii="Arial" w:hAnsi="Arial" w:cs="Arial"/>
          <w:b/>
          <w:sz w:val="22"/>
          <w:szCs w:val="22"/>
        </w:rPr>
        <w:t>hypodermis</w:t>
      </w:r>
      <w:r>
        <w:rPr>
          <w:rFonts w:ascii="Arial" w:hAnsi="Arial" w:cs="Arial"/>
          <w:sz w:val="22"/>
          <w:szCs w:val="22"/>
        </w:rPr>
        <w:t xml:space="preserve">. It consists of a layer of fat </w:t>
      </w:r>
      <w:r>
        <w:rPr>
          <w:rFonts w:ascii="Arial" w:hAnsi="Arial" w:cs="Arial"/>
          <w:sz w:val="22"/>
          <w:szCs w:val="22"/>
        </w:rPr>
        <w:lastRenderedPageBreak/>
        <w:t>cells and collagen which provide insulation and cushioning. Its purpose is to attach the skin to bone and muscle as well as supply the dermis with blood vessels and nerves. 50% of the body’s fat is in this layer.</w:t>
      </w:r>
    </w:p>
    <w:p w:rsidR="007A3E3F"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Pr>
          <w:rFonts w:ascii="Arial" w:hAnsi="Arial" w:cs="Arial"/>
          <w:sz w:val="22"/>
          <w:szCs w:val="22"/>
        </w:rPr>
        <w:t>An</w:t>
      </w:r>
      <w:r w:rsidRPr="005A02DC">
        <w:rPr>
          <w:rFonts w:ascii="Arial" w:hAnsi="Arial" w:cs="Arial"/>
          <w:sz w:val="22"/>
          <w:szCs w:val="22"/>
        </w:rPr>
        <w:t xml:space="preserve"> interactive diagram showing physical changes in skin to regulate body temperature when the environmental temperature changes, </w:t>
      </w:r>
      <w:r>
        <w:rPr>
          <w:rFonts w:ascii="Arial" w:hAnsi="Arial" w:cs="Arial"/>
          <w:sz w:val="22"/>
          <w:szCs w:val="22"/>
        </w:rPr>
        <w:t>as well as one that shows the migration of the epidermis cells migrating through the five layers can be found at the following web site:</w:t>
      </w:r>
      <w:r w:rsidRPr="005A02DC">
        <w:rPr>
          <w:rFonts w:ascii="Arial" w:hAnsi="Arial" w:cs="Arial"/>
          <w:sz w:val="22"/>
          <w:szCs w:val="22"/>
        </w:rPr>
        <w:t xml:space="preserve"> </w:t>
      </w:r>
      <w:hyperlink r:id="rId201" w:history="1">
        <w:r w:rsidRPr="00EC7FA6">
          <w:rPr>
            <w:rFonts w:ascii="Arial" w:hAnsi="Arial" w:cs="Arial"/>
            <w:color w:val="0000FF"/>
            <w:sz w:val="22"/>
            <w:szCs w:val="22"/>
            <w:u w:val="single"/>
          </w:rPr>
          <w:t>http://www.abpischools.org.uk/page/modules/skin/skin3.cfm?coSiteNavigation_allTopic=1</w:t>
        </w:r>
      </w:hyperlink>
      <w:r w:rsidRPr="00EC7FA6">
        <w:rPr>
          <w:rFonts w:ascii="Arial" w:hAnsi="Arial" w:cs="Arial"/>
          <w:sz w:val="22"/>
          <w:szCs w:val="22"/>
        </w:rPr>
        <w:t>.</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The sebaceous glands in the dermis open into a hair follicle as part of the pilosebaceous unit. These units are distributed over the entire skin surface with the exception of the palms, and the soles of the feet. They are most populous and most productive on the scalp and face, and are largest on the forehead, nose, and upper part of the back and chest. The secretions of the sebaceous glands contain a varying mixture of lipids. The major components are triglycerides, wax esters, squalene, cholesterol esters, and cholesterol. The triglycerides are broken down by bacterial lipase producing the free fatty acids that complete the mixture.</w:t>
      </w:r>
    </w:p>
    <w:p w:rsidR="007A3E3F" w:rsidRDefault="007A3E3F" w:rsidP="007A3E3F">
      <w:pPr>
        <w:rPr>
          <w:rFonts w:ascii="Arial" w:hAnsi="Arial" w:cs="Arial"/>
          <w:sz w:val="22"/>
          <w:szCs w:val="22"/>
        </w:rPr>
      </w:pPr>
    </w:p>
    <w:p w:rsidR="007A3E3F" w:rsidRDefault="007A3E3F" w:rsidP="007A3E3F">
      <w:pPr>
        <w:ind w:left="720" w:right="720" w:firstLine="720"/>
        <w:rPr>
          <w:rFonts w:ascii="Arial" w:hAnsi="Arial" w:cs="Arial"/>
          <w:sz w:val="20"/>
          <w:szCs w:val="20"/>
        </w:rPr>
      </w:pPr>
      <w:r>
        <w:rPr>
          <w:rFonts w:ascii="Arial" w:hAnsi="Arial" w:cs="Arial"/>
          <w:sz w:val="20"/>
          <w:szCs w:val="20"/>
        </w:rPr>
        <w:t>Although sebaceous glands are apparent readily in sections of tissue of newborn skin, they regress soon afterwards and remain small throughout childhood. If, before age 8, sebaceous glands enlarge and become increasingly productive, it may be inferred that puberty has arrived early: a cause for that should be sought. Maturation of sebaceous glands continues throughout adolescence and remains relatively unchanged until many years later, decreasing after menopause in women and after andropause in men. The quantity of sebum diminishes as aging advances, but, curiously, sebaceous glands do not become noticeably smaller as the turnover of mature sebocytes decreases.</w:t>
      </w:r>
    </w:p>
    <w:p w:rsidR="007A3E3F" w:rsidRPr="002D71B5"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02" w:history="1">
        <w:r w:rsidRPr="00EC7FA6">
          <w:rPr>
            <w:rStyle w:val="Hyperlink"/>
            <w:rFonts w:ascii="Arial" w:hAnsi="Arial" w:cs="Arial"/>
            <w:sz w:val="20"/>
            <w:szCs w:val="20"/>
          </w:rPr>
          <w:t>http://www.derm101.com/inflammatory/embryologic-histologic-and-anatomic-aspects/sebaceous-units/</w:t>
        </w:r>
      </w:hyperlink>
      <w:r w:rsidRPr="00EC7FA6">
        <w:rPr>
          <w:rFonts w:ascii="Arial" w:hAnsi="Arial" w:cs="Arial"/>
          <w:sz w:val="20"/>
          <w:szCs w:val="20"/>
        </w:rPr>
        <w:t>)</w:t>
      </w:r>
    </w:p>
    <w:p w:rsidR="007A3E3F" w:rsidRPr="004C3124" w:rsidRDefault="007A3E3F" w:rsidP="007A3E3F">
      <w:pPr>
        <w:rPr>
          <w:rFonts w:ascii="Arial" w:hAnsi="Arial" w:cs="Arial"/>
          <w:sz w:val="22"/>
          <w:szCs w:val="22"/>
        </w:rPr>
      </w:pPr>
    </w:p>
    <w:p w:rsidR="007A3E3F" w:rsidRDefault="007A3E3F" w:rsidP="007A3E3F">
      <w:pPr>
        <w:rPr>
          <w:rFonts w:ascii="Arial" w:hAnsi="Arial" w:cs="Arial"/>
          <w:b/>
        </w:rPr>
      </w:pPr>
      <w:r>
        <w:rPr>
          <w:rFonts w:ascii="Arial" w:hAnsi="Arial" w:cs="Arial"/>
          <w:b/>
        </w:rPr>
        <w:t>C</w:t>
      </w:r>
      <w:r w:rsidRPr="00BA2442">
        <w:rPr>
          <w:rFonts w:ascii="Arial" w:hAnsi="Arial" w:cs="Arial"/>
          <w:b/>
        </w:rPr>
        <w:t>auses of</w:t>
      </w:r>
      <w:r>
        <w:rPr>
          <w:rFonts w:ascii="Arial" w:hAnsi="Arial" w:cs="Arial"/>
        </w:rPr>
        <w:t xml:space="preserve"> </w:t>
      </w:r>
      <w:r>
        <w:rPr>
          <w:rFonts w:ascii="Arial" w:hAnsi="Arial" w:cs="Arial"/>
          <w:b/>
        </w:rPr>
        <w:t>acne</w:t>
      </w:r>
    </w:p>
    <w:p w:rsidR="007A3E3F" w:rsidRPr="00E659D8"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sidRPr="002D71B5">
        <w:rPr>
          <w:rFonts w:ascii="Arial" w:hAnsi="Arial" w:cs="Arial"/>
          <w:i/>
          <w:sz w:val="22"/>
          <w:szCs w:val="22"/>
        </w:rPr>
        <w:t>Acne vulgaris</w:t>
      </w:r>
      <w:r>
        <w:rPr>
          <w:rFonts w:ascii="Arial" w:hAnsi="Arial" w:cs="Arial"/>
          <w:sz w:val="22"/>
          <w:szCs w:val="22"/>
        </w:rPr>
        <w:t xml:space="preserve"> is the most common skin condition in the U.S., affecting up to 50 million Americans annually—who, collectively, spend over three billion dollars for treatment of acne. Essentially, acne is a chronic disease involving the blockage and/or inflammation of the pilosebaceous unit of the skin. It can present as noninflammatory lesions, inflammatory lesions, or a mixture of both, affecting mostly the face but also the back and chest.</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Genetics is a key factor in the development of acne but there are other factors that are involved as well, if not more important.</w:t>
      </w:r>
    </w:p>
    <w:p w:rsidR="007A3E3F" w:rsidRDefault="007A3E3F" w:rsidP="007A3E3F">
      <w:pPr>
        <w:ind w:firstLine="720"/>
        <w:rPr>
          <w:rFonts w:ascii="Arial" w:hAnsi="Arial" w:cs="Arial"/>
          <w:sz w:val="20"/>
          <w:szCs w:val="20"/>
        </w:rPr>
      </w:pPr>
    </w:p>
    <w:p w:rsidR="007A3E3F" w:rsidRDefault="007A3E3F" w:rsidP="007A3E3F">
      <w:pPr>
        <w:ind w:left="720" w:right="720" w:firstLine="720"/>
        <w:rPr>
          <w:rFonts w:ascii="Arial" w:hAnsi="Arial" w:cs="Arial"/>
          <w:sz w:val="20"/>
          <w:szCs w:val="20"/>
        </w:rPr>
      </w:pPr>
      <w:r>
        <w:rPr>
          <w:rFonts w:ascii="Arial" w:hAnsi="Arial" w:cs="Arial"/>
          <w:sz w:val="20"/>
          <w:szCs w:val="20"/>
        </w:rPr>
        <w:t xml:space="preserve">Under the influence of androgens, usually around puberty, the sebaceous glands enlarge and produce excess sebum. At the same time, keratinocytes in the sebaceous duct proliferate and cause blockage. These events lead to comedone formation. As a secondary even, </w:t>
      </w:r>
      <w:r w:rsidRPr="00607E3A">
        <w:rPr>
          <w:rFonts w:ascii="Arial" w:hAnsi="Arial" w:cs="Arial"/>
          <w:i/>
          <w:sz w:val="20"/>
          <w:szCs w:val="20"/>
        </w:rPr>
        <w:t>Propionibacterium acnes</w:t>
      </w:r>
      <w:r>
        <w:rPr>
          <w:rFonts w:ascii="Arial" w:hAnsi="Arial" w:cs="Arial"/>
          <w:sz w:val="20"/>
          <w:szCs w:val="20"/>
        </w:rPr>
        <w:t xml:space="preserve"> colonize the comedones, causing inflammation, which leads to papules and pustules.</w:t>
      </w:r>
    </w:p>
    <w:p w:rsidR="007A3E3F" w:rsidRPr="002D71B5"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03" w:history="1">
        <w:r w:rsidRPr="00EC7FA6">
          <w:rPr>
            <w:rStyle w:val="Hyperlink"/>
            <w:rFonts w:ascii="Arial" w:hAnsi="Arial" w:cs="Arial"/>
            <w:sz w:val="20"/>
            <w:szCs w:val="20"/>
          </w:rPr>
          <w:t>http://ep.bmj.com/content/90/4/ep98.full</w:t>
        </w:r>
      </w:hyperlink>
      <w:r w:rsidRPr="00EC7FA6">
        <w:rPr>
          <w:rFonts w:ascii="Arial" w:hAnsi="Arial" w:cs="Arial"/>
          <w:sz w:val="20"/>
          <w:szCs w:val="20"/>
        </w:rPr>
        <w:t>)</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 xml:space="preserve">When acne develops, it can present as a variety of different types of lesions. In the mildest form of acne the comedones are whiteheads and/or blackheads without inflammation. When the comedones become inflamed, they appear as pink bumps that can be tender to the touch. The walls of the pilosebaceous unit are being torn open. These are referred to as papules. Papules that are topped with yellow creamy liquid that is seeping outside the boundary of the hair follicle are referred to as pustules or the dreaded zit. From here, the lesion </w:t>
      </w:r>
      <w:r>
        <w:rPr>
          <w:rFonts w:ascii="Arial" w:hAnsi="Arial" w:cs="Arial"/>
          <w:sz w:val="22"/>
          <w:szCs w:val="22"/>
        </w:rPr>
        <w:lastRenderedPageBreak/>
        <w:t>progresses to nodules or cysts, which are firm and reside deep within the skin. Both nodular and cystic acne result in scarring. Below, the different lesions and stages of acne are illustrated.</w:t>
      </w:r>
    </w:p>
    <w:p w:rsidR="007A3E3F" w:rsidRDefault="007A3E3F" w:rsidP="007A3E3F">
      <w:pPr>
        <w:ind w:left="630" w:right="720"/>
        <w:rPr>
          <w:rFonts w:ascii="Arial" w:hAnsi="Arial" w:cs="Arial"/>
          <w:sz w:val="22"/>
          <w:szCs w:val="22"/>
        </w:rPr>
      </w:pPr>
      <w:r>
        <w:rPr>
          <w:noProof/>
        </w:rPr>
        <w:drawing>
          <wp:inline distT="0" distB="0" distL="0" distR="0" wp14:anchorId="4AC854AF" wp14:editId="0265A355">
            <wp:extent cx="5672455" cy="4248150"/>
            <wp:effectExtent l="0" t="0" r="4445" b="0"/>
            <wp:docPr id="489" name="Picture 2" descr="Image result for sebaceous gland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ebaceous glands images"/>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72455" cy="4248150"/>
                    </a:xfrm>
                    <a:prstGeom prst="rect">
                      <a:avLst/>
                    </a:prstGeom>
                    <a:noFill/>
                    <a:ln>
                      <a:noFill/>
                    </a:ln>
                  </pic:spPr>
                </pic:pic>
              </a:graphicData>
            </a:graphic>
          </wp:inline>
        </w:drawing>
      </w:r>
    </w:p>
    <w:p w:rsidR="007A3E3F" w:rsidRPr="002D71B5" w:rsidRDefault="007A3E3F" w:rsidP="007A3E3F">
      <w:pPr>
        <w:ind w:left="720"/>
        <w:rPr>
          <w:rFonts w:ascii="Calibri" w:hAnsi="Calibri" w:cs="Calibri"/>
          <w:i/>
          <w:sz w:val="20"/>
          <w:szCs w:val="20"/>
        </w:rPr>
      </w:pPr>
      <w:r>
        <w:rPr>
          <w:rFonts w:ascii="Calibri" w:hAnsi="Calibri" w:cs="Calibri"/>
          <w:i/>
          <w:sz w:val="20"/>
          <w:szCs w:val="20"/>
        </w:rPr>
        <w:t>(</w:t>
      </w:r>
      <w:hyperlink r:id="rId205" w:history="1">
        <w:r w:rsidRPr="002D71B5">
          <w:rPr>
            <w:rStyle w:val="Hyperlink"/>
            <w:rFonts w:ascii="Calibri" w:hAnsi="Calibri" w:cs="Calibri"/>
            <w:i/>
            <w:sz w:val="20"/>
            <w:szCs w:val="20"/>
          </w:rPr>
          <w:t>https://auroraforeveryone.wordpress.com/2015/07/08/acne/</w:t>
        </w:r>
      </w:hyperlink>
      <w:r>
        <w:rPr>
          <w:rFonts w:ascii="Calibri" w:hAnsi="Calibri" w:cs="Calibri"/>
          <w:i/>
          <w:sz w:val="20"/>
          <w:szCs w:val="20"/>
        </w:rPr>
        <w:t>)</w:t>
      </w:r>
    </w:p>
    <w:p w:rsidR="007A3E3F" w:rsidRPr="00E659D8" w:rsidRDefault="007A3E3F" w:rsidP="007A3E3F">
      <w:pPr>
        <w:rPr>
          <w:rFonts w:ascii="Arial" w:hAnsi="Arial" w:cs="Arial"/>
          <w:i/>
          <w:sz w:val="22"/>
          <w:szCs w:val="22"/>
        </w:rPr>
      </w:pPr>
    </w:p>
    <w:p w:rsidR="007A3E3F" w:rsidRPr="00EC7FA6" w:rsidRDefault="007A3E3F" w:rsidP="007A3E3F">
      <w:pPr>
        <w:rPr>
          <w:rFonts w:ascii="Arial" w:hAnsi="Arial" w:cs="Arial"/>
          <w:sz w:val="22"/>
          <w:szCs w:val="22"/>
        </w:rPr>
      </w:pPr>
      <w:r>
        <w:rPr>
          <w:rFonts w:ascii="Arial" w:hAnsi="Arial" w:cs="Arial"/>
          <w:sz w:val="22"/>
          <w:szCs w:val="22"/>
        </w:rPr>
        <w:t>Photographs of the various stages of acne can be found at</w:t>
      </w:r>
      <w:r w:rsidRPr="0075034C">
        <w:t xml:space="preserve"> </w:t>
      </w:r>
      <w:hyperlink r:id="rId206" w:history="1">
        <w:r w:rsidRPr="00EC7FA6">
          <w:rPr>
            <w:rStyle w:val="Hyperlink"/>
            <w:rFonts w:ascii="Arial" w:hAnsi="Arial" w:cs="Arial"/>
            <w:sz w:val="22"/>
            <w:szCs w:val="22"/>
          </w:rPr>
          <w:t>https://medlineplus.gov/ency/article/003236.htm</w:t>
        </w:r>
      </w:hyperlink>
      <w:r w:rsidRPr="00EC7FA6">
        <w:rPr>
          <w:rFonts w:ascii="Arial" w:hAnsi="Arial" w:cs="Arial"/>
          <w:sz w:val="22"/>
          <w:szCs w:val="22"/>
        </w:rPr>
        <w:t>.</w:t>
      </w:r>
    </w:p>
    <w:p w:rsidR="007A3E3F" w:rsidRDefault="007A3E3F" w:rsidP="007A3E3F">
      <w:pPr>
        <w:rPr>
          <w:rFonts w:ascii="Arial" w:hAnsi="Arial" w:cs="Arial"/>
          <w:sz w:val="22"/>
          <w:szCs w:val="22"/>
        </w:rPr>
      </w:pPr>
    </w:p>
    <w:p w:rsidR="007A3E3F" w:rsidRPr="0052093A" w:rsidRDefault="007A3E3F" w:rsidP="007A3E3F">
      <w:pPr>
        <w:rPr>
          <w:rFonts w:ascii="Arial" w:hAnsi="Arial" w:cs="Arial"/>
          <w:b/>
        </w:rPr>
      </w:pPr>
      <w:r w:rsidRPr="00BA2442">
        <w:rPr>
          <w:rFonts w:ascii="Arial" w:hAnsi="Arial" w:cs="Arial"/>
          <w:b/>
          <w:i/>
        </w:rPr>
        <w:t>Propionibacterium acnes</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 xml:space="preserve">The bacteria that colonize in the sebum from the sebaceous gland are </w:t>
      </w:r>
      <w:r>
        <w:rPr>
          <w:rFonts w:ascii="Arial" w:hAnsi="Arial" w:cs="Arial"/>
          <w:i/>
          <w:sz w:val="22"/>
          <w:szCs w:val="22"/>
        </w:rPr>
        <w:t>Propionibacter</w:t>
      </w:r>
      <w:r w:rsidRPr="00CA1379">
        <w:rPr>
          <w:rFonts w:ascii="Arial" w:hAnsi="Arial" w:cs="Arial"/>
          <w:i/>
          <w:sz w:val="22"/>
          <w:szCs w:val="22"/>
        </w:rPr>
        <w:t>ium acnes</w:t>
      </w:r>
      <w:r>
        <w:rPr>
          <w:rFonts w:ascii="Arial" w:hAnsi="Arial" w:cs="Arial"/>
          <w:sz w:val="22"/>
          <w:szCs w:val="22"/>
        </w:rPr>
        <w:t>. It is considered part of the normal flora of the skin.</w:t>
      </w:r>
    </w:p>
    <w:p w:rsidR="007A3E3F" w:rsidRPr="001E115C" w:rsidRDefault="007A3E3F" w:rsidP="007A3E3F">
      <w:pPr>
        <w:ind w:left="720" w:right="720"/>
        <w:rPr>
          <w:rFonts w:ascii="Arial" w:hAnsi="Arial" w:cs="Arial"/>
          <w:sz w:val="20"/>
          <w:szCs w:val="20"/>
        </w:rPr>
      </w:pPr>
    </w:p>
    <w:p w:rsidR="007A3E3F" w:rsidRDefault="007A3E3F" w:rsidP="007A3E3F">
      <w:pPr>
        <w:ind w:left="720" w:right="720" w:firstLine="720"/>
        <w:rPr>
          <w:rFonts w:ascii="Arial" w:hAnsi="Arial" w:cs="Arial"/>
          <w:sz w:val="20"/>
          <w:szCs w:val="20"/>
        </w:rPr>
      </w:pPr>
      <w:r w:rsidRPr="00B95DF7">
        <w:rPr>
          <w:rFonts w:ascii="Arial" w:hAnsi="Arial" w:cs="Arial"/>
          <w:i/>
          <w:sz w:val="20"/>
          <w:szCs w:val="20"/>
        </w:rPr>
        <w:t>P</w:t>
      </w:r>
      <w:r>
        <w:rPr>
          <w:rFonts w:ascii="Arial" w:hAnsi="Arial" w:cs="Arial"/>
          <w:i/>
          <w:sz w:val="20"/>
          <w:szCs w:val="20"/>
        </w:rPr>
        <w:t>rop</w:t>
      </w:r>
      <w:r w:rsidRPr="00B95DF7">
        <w:rPr>
          <w:rFonts w:ascii="Arial" w:hAnsi="Arial" w:cs="Arial"/>
          <w:i/>
          <w:sz w:val="20"/>
          <w:szCs w:val="20"/>
        </w:rPr>
        <w:t xml:space="preserve">ionibacterium </w:t>
      </w:r>
      <w:r>
        <w:rPr>
          <w:rFonts w:ascii="Arial" w:hAnsi="Arial" w:cs="Arial"/>
          <w:sz w:val="20"/>
          <w:szCs w:val="20"/>
        </w:rPr>
        <w:t>species are nonsporulating, gram-positive anaerobic bacilli that are considered commensal bacteria on the skin. They are usually nonpathogenic and are common contaminants of blood and body fluid cultures. These species are slow-growing and require at least 6 days for growth in culture.</w:t>
      </w:r>
    </w:p>
    <w:p w:rsidR="007A3E3F" w:rsidRDefault="007A3E3F" w:rsidP="007A3E3F">
      <w:pPr>
        <w:ind w:left="720" w:right="720"/>
        <w:rPr>
          <w:rFonts w:ascii="Arial" w:hAnsi="Arial" w:cs="Arial"/>
          <w:i/>
          <w:sz w:val="20"/>
          <w:szCs w:val="20"/>
        </w:rPr>
      </w:pPr>
    </w:p>
    <w:p w:rsidR="007A3E3F" w:rsidRDefault="007A3E3F" w:rsidP="007A3E3F">
      <w:pPr>
        <w:ind w:left="720" w:right="720" w:firstLine="720"/>
        <w:rPr>
          <w:rFonts w:ascii="Arial" w:hAnsi="Arial" w:cs="Arial"/>
          <w:sz w:val="20"/>
          <w:szCs w:val="20"/>
        </w:rPr>
      </w:pPr>
      <w:r w:rsidRPr="00B95DF7">
        <w:rPr>
          <w:rFonts w:ascii="Arial" w:hAnsi="Arial" w:cs="Arial"/>
          <w:i/>
          <w:sz w:val="20"/>
          <w:szCs w:val="20"/>
        </w:rPr>
        <w:t>Propionibacterium</w:t>
      </w:r>
      <w:r>
        <w:rPr>
          <w:rFonts w:ascii="Arial" w:hAnsi="Arial" w:cs="Arial"/>
          <w:sz w:val="20"/>
          <w:szCs w:val="20"/>
        </w:rPr>
        <w:t xml:space="preserve"> species belong to the genera of coryneforms and are the best studied because of their association with acne vulgaris. Propionibacterium species, however, can also cause numerous other types of infections, including endocarditis, postoperative shoulder infections, and neurosurgical shunt infections. …</w:t>
      </w:r>
    </w:p>
    <w:p w:rsidR="007A3E3F" w:rsidRDefault="007A3E3F" w:rsidP="007A3E3F">
      <w:pPr>
        <w:ind w:left="720" w:right="720"/>
        <w:rPr>
          <w:rFonts w:ascii="Arial" w:hAnsi="Arial" w:cs="Arial"/>
          <w:sz w:val="20"/>
          <w:szCs w:val="20"/>
        </w:rPr>
      </w:pPr>
    </w:p>
    <w:p w:rsidR="007A3E3F" w:rsidRDefault="007A3E3F" w:rsidP="007A3E3F">
      <w:pPr>
        <w:ind w:left="720" w:right="720" w:firstLine="720"/>
        <w:rPr>
          <w:rFonts w:ascii="Arial" w:hAnsi="Arial" w:cs="Arial"/>
          <w:sz w:val="20"/>
          <w:szCs w:val="20"/>
        </w:rPr>
      </w:pPr>
      <w:r w:rsidRPr="00B95DF7">
        <w:rPr>
          <w:rFonts w:ascii="Arial" w:hAnsi="Arial" w:cs="Arial"/>
          <w:i/>
          <w:sz w:val="20"/>
          <w:szCs w:val="20"/>
        </w:rPr>
        <w:t>Propionibacterium acnes</w:t>
      </w:r>
      <w:r>
        <w:rPr>
          <w:rFonts w:ascii="Arial" w:hAnsi="Arial" w:cs="Arial"/>
          <w:sz w:val="20"/>
          <w:szCs w:val="20"/>
        </w:rPr>
        <w:t xml:space="preserve"> is found briefly on the skin of neonates, but true colonization begins during the 1-3 years prior to sexual maturity. During this time, numbers of </w:t>
      </w:r>
      <w:r w:rsidRPr="00B95DF7">
        <w:rPr>
          <w:rFonts w:ascii="Arial" w:hAnsi="Arial" w:cs="Arial"/>
          <w:i/>
          <w:sz w:val="20"/>
          <w:szCs w:val="20"/>
        </w:rPr>
        <w:t>P. acnes</w:t>
      </w:r>
      <w:r>
        <w:rPr>
          <w:rFonts w:ascii="Arial" w:hAnsi="Arial" w:cs="Arial"/>
          <w:sz w:val="20"/>
          <w:szCs w:val="20"/>
        </w:rPr>
        <w:t xml:space="preserve"> rise from fewer than 10/cm</w:t>
      </w:r>
      <w:r>
        <w:rPr>
          <w:rFonts w:ascii="Arial" w:hAnsi="Arial" w:cs="Arial"/>
          <w:sz w:val="20"/>
          <w:szCs w:val="20"/>
          <w:vertAlign w:val="superscript"/>
        </w:rPr>
        <w:t>2</w:t>
      </w:r>
      <w:r>
        <w:rPr>
          <w:rFonts w:ascii="Arial" w:hAnsi="Arial" w:cs="Arial"/>
          <w:sz w:val="20"/>
          <w:szCs w:val="20"/>
        </w:rPr>
        <w:t xml:space="preserve"> to about 10</w:t>
      </w:r>
      <w:r>
        <w:rPr>
          <w:rFonts w:ascii="Arial" w:hAnsi="Arial" w:cs="Arial"/>
          <w:sz w:val="20"/>
          <w:szCs w:val="20"/>
          <w:vertAlign w:val="superscript"/>
        </w:rPr>
        <w:t>6</w:t>
      </w:r>
      <w:r>
        <w:rPr>
          <w:rFonts w:ascii="Arial" w:hAnsi="Arial" w:cs="Arial"/>
          <w:sz w:val="20"/>
          <w:szCs w:val="20"/>
        </w:rPr>
        <w:t>/cm</w:t>
      </w:r>
      <w:r>
        <w:rPr>
          <w:rFonts w:ascii="Arial" w:hAnsi="Arial" w:cs="Arial"/>
          <w:sz w:val="20"/>
          <w:szCs w:val="20"/>
          <w:vertAlign w:val="superscript"/>
        </w:rPr>
        <w:t>2</w:t>
      </w:r>
      <w:r>
        <w:rPr>
          <w:rFonts w:ascii="Arial" w:hAnsi="Arial" w:cs="Arial"/>
          <w:sz w:val="20"/>
          <w:szCs w:val="20"/>
        </w:rPr>
        <w:t xml:space="preserve">, chiefly on the face and upper thorax. </w:t>
      </w:r>
      <w:r w:rsidRPr="00B95DF7">
        <w:rPr>
          <w:rFonts w:ascii="Arial" w:hAnsi="Arial" w:cs="Arial"/>
          <w:i/>
          <w:sz w:val="20"/>
          <w:szCs w:val="20"/>
        </w:rPr>
        <w:t>P. acnes</w:t>
      </w:r>
      <w:r>
        <w:rPr>
          <w:rFonts w:ascii="Arial" w:hAnsi="Arial" w:cs="Arial"/>
          <w:sz w:val="20"/>
          <w:szCs w:val="20"/>
        </w:rPr>
        <w:t xml:space="preserve"> grow in the lipid-rich microenvironment of the hair follicle. In </w:t>
      </w:r>
      <w:r>
        <w:rPr>
          <w:rFonts w:ascii="Arial" w:hAnsi="Arial" w:cs="Arial"/>
          <w:sz w:val="20"/>
          <w:szCs w:val="20"/>
        </w:rPr>
        <w:lastRenderedPageBreak/>
        <w:t xml:space="preserve">acne vulgaris, </w:t>
      </w:r>
      <w:r w:rsidRPr="00B95DF7">
        <w:rPr>
          <w:rFonts w:ascii="Arial" w:hAnsi="Arial" w:cs="Arial"/>
          <w:i/>
          <w:sz w:val="20"/>
          <w:szCs w:val="20"/>
        </w:rPr>
        <w:t>P. acnes</w:t>
      </w:r>
      <w:r>
        <w:rPr>
          <w:rFonts w:ascii="Arial" w:hAnsi="Arial" w:cs="Arial"/>
          <w:sz w:val="20"/>
          <w:szCs w:val="20"/>
        </w:rPr>
        <w:t xml:space="preserve"> produce inflammatory mediators that result in acne papules, pustules, and nodulocystic lesions.</w:t>
      </w:r>
    </w:p>
    <w:p w:rsidR="007A3E3F" w:rsidRPr="001E115C"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07" w:history="1">
        <w:r w:rsidRPr="00EC7FA6">
          <w:rPr>
            <w:rStyle w:val="Hyperlink"/>
            <w:rFonts w:ascii="Arial" w:hAnsi="Arial" w:cs="Arial"/>
            <w:sz w:val="20"/>
            <w:szCs w:val="20"/>
          </w:rPr>
          <w:t>http://emedicine.medscape.com/article/226337-overview</w:t>
        </w:r>
      </w:hyperlink>
      <w:r w:rsidRPr="00EC7FA6">
        <w:rPr>
          <w:rFonts w:ascii="Arial" w:hAnsi="Arial" w:cs="Arial"/>
          <w:sz w:val="20"/>
          <w:szCs w:val="20"/>
        </w:rPr>
        <w:t>)</w:t>
      </w:r>
    </w:p>
    <w:p w:rsidR="007A3E3F" w:rsidRPr="00EC7FA6"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 xml:space="preserve">Recent research with </w:t>
      </w:r>
      <w:r w:rsidRPr="00EC7FA6">
        <w:rPr>
          <w:rFonts w:ascii="Arial" w:hAnsi="Arial" w:cs="Arial"/>
          <w:i/>
          <w:sz w:val="22"/>
          <w:szCs w:val="22"/>
        </w:rPr>
        <w:t>P. acnes</w:t>
      </w:r>
      <w:r w:rsidRPr="00EC7FA6">
        <w:rPr>
          <w:rFonts w:ascii="Arial" w:hAnsi="Arial" w:cs="Arial"/>
          <w:sz w:val="22"/>
          <w:szCs w:val="22"/>
        </w:rPr>
        <w:t xml:space="preserve"> has revealed different strains of the bacteria, which may help explain why some people suffer from acne and others do not. Researchers Dr. Huiying Li and Dr. George Weinstock at the Washington School of Medicine, looking for differences in bacterial strains in acne sufferers and people with clear skin, took bacterial samples from the noses of 49 acne sufferers and 52 people with clear skin. After sequencing the genomes of 66 different strains of </w:t>
      </w:r>
      <w:r w:rsidRPr="00EC7FA6">
        <w:rPr>
          <w:rFonts w:ascii="Arial" w:hAnsi="Arial" w:cs="Arial"/>
          <w:i/>
          <w:sz w:val="22"/>
          <w:szCs w:val="22"/>
        </w:rPr>
        <w:t>P. acnes</w:t>
      </w:r>
      <w:r w:rsidRPr="00EC7FA6">
        <w:rPr>
          <w:rFonts w:ascii="Arial" w:hAnsi="Arial" w:cs="Arial"/>
          <w:sz w:val="22"/>
          <w:szCs w:val="22"/>
        </w:rPr>
        <w:t xml:space="preserve"> they found a difference in the bacteria between the two groups of people.</w:t>
      </w:r>
    </w:p>
    <w:p w:rsidR="007A3E3F" w:rsidRPr="00EC7FA6" w:rsidRDefault="007A3E3F" w:rsidP="007A3E3F">
      <w:pPr>
        <w:ind w:left="720"/>
        <w:rPr>
          <w:rFonts w:ascii="Arial" w:hAnsi="Arial" w:cs="Arial"/>
          <w:sz w:val="20"/>
          <w:szCs w:val="20"/>
        </w:rPr>
      </w:pPr>
    </w:p>
    <w:p w:rsidR="007A3E3F" w:rsidRPr="00EC7FA6" w:rsidRDefault="007A3E3F" w:rsidP="007A3E3F">
      <w:pPr>
        <w:ind w:left="720" w:right="720" w:firstLine="720"/>
        <w:rPr>
          <w:rFonts w:ascii="Arial" w:hAnsi="Arial" w:cs="Arial"/>
          <w:color w:val="111111"/>
          <w:sz w:val="23"/>
          <w:szCs w:val="23"/>
          <w:shd w:val="clear" w:color="auto" w:fill="FFFFFF"/>
        </w:rPr>
      </w:pPr>
      <w:r w:rsidRPr="00EC7FA6">
        <w:rPr>
          <w:rFonts w:ascii="Arial" w:hAnsi="Arial" w:cs="Arial"/>
          <w:sz w:val="20"/>
          <w:szCs w:val="20"/>
        </w:rPr>
        <w:t xml:space="preserve">They identified two unique strains of </w:t>
      </w:r>
      <w:r w:rsidRPr="00EC7FA6">
        <w:rPr>
          <w:rFonts w:ascii="Arial" w:hAnsi="Arial" w:cs="Arial"/>
          <w:i/>
          <w:sz w:val="20"/>
          <w:szCs w:val="20"/>
        </w:rPr>
        <w:t>P. acnes</w:t>
      </w:r>
      <w:r w:rsidRPr="00EC7FA6">
        <w:rPr>
          <w:rFonts w:ascii="Arial" w:hAnsi="Arial" w:cs="Arial"/>
          <w:sz w:val="20"/>
          <w:szCs w:val="20"/>
        </w:rPr>
        <w:t xml:space="preserve"> found in 20 percent of the participants with pimples that were close to non-existent among those with healthy skin. In addition, another strain of </w:t>
      </w:r>
      <w:r w:rsidRPr="00EC7FA6">
        <w:rPr>
          <w:rFonts w:ascii="Arial" w:hAnsi="Arial" w:cs="Arial"/>
          <w:i/>
          <w:sz w:val="20"/>
          <w:szCs w:val="20"/>
        </w:rPr>
        <w:t>P. acnes</w:t>
      </w:r>
      <w:r w:rsidRPr="00EC7FA6">
        <w:rPr>
          <w:rFonts w:ascii="Arial" w:hAnsi="Arial" w:cs="Arial"/>
          <w:sz w:val="20"/>
          <w:szCs w:val="20"/>
        </w:rPr>
        <w:t xml:space="preserve"> was commonly found among the volunteers with healthy skin, yet quite rare in participants with acne.</w:t>
      </w:r>
    </w:p>
    <w:p w:rsidR="007A3E3F" w:rsidRPr="00EC7FA6" w:rsidRDefault="007A3E3F" w:rsidP="007A3E3F">
      <w:pPr>
        <w:ind w:left="720" w:right="720"/>
        <w:rPr>
          <w:rFonts w:ascii="Arial" w:hAnsi="Arial" w:cs="Arial"/>
          <w:color w:val="111111"/>
          <w:sz w:val="23"/>
          <w:szCs w:val="23"/>
          <w:shd w:val="clear" w:color="auto" w:fill="FFFFFF"/>
        </w:rPr>
      </w:pPr>
    </w:p>
    <w:p w:rsidR="007A3E3F" w:rsidRPr="00EC7FA6" w:rsidRDefault="007A3E3F" w:rsidP="007A3E3F">
      <w:pPr>
        <w:ind w:left="720" w:right="720" w:firstLine="720"/>
        <w:rPr>
          <w:rFonts w:ascii="Arial" w:hAnsi="Arial" w:cs="Arial"/>
          <w:color w:val="111111"/>
          <w:sz w:val="20"/>
          <w:szCs w:val="20"/>
          <w:shd w:val="clear" w:color="auto" w:fill="FFFFFF"/>
        </w:rPr>
      </w:pPr>
      <w:r w:rsidRPr="00EC7FA6">
        <w:rPr>
          <w:rFonts w:ascii="Arial" w:hAnsi="Arial" w:cs="Arial"/>
          <w:color w:val="111111"/>
          <w:sz w:val="20"/>
          <w:szCs w:val="20"/>
          <w:shd w:val="clear" w:color="auto" w:fill="FFFFFF"/>
        </w:rPr>
        <w:t>The researchers believe that this "good" strain has a natural defense mechanism that targets and eliminates attackers that try and infect the cell.</w:t>
      </w:r>
      <w:r w:rsidRPr="00EC7FA6">
        <w:rPr>
          <w:rStyle w:val="apple-converted-space"/>
          <w:rFonts w:ascii="Arial" w:hAnsi="Arial" w:cs="Arial"/>
          <w:color w:val="111111"/>
          <w:sz w:val="20"/>
          <w:szCs w:val="20"/>
          <w:shd w:val="clear" w:color="auto" w:fill="FFFFFF"/>
        </w:rPr>
        <w:t xml:space="preserve"> </w:t>
      </w:r>
      <w:r w:rsidRPr="00EC7FA6">
        <w:rPr>
          <w:rFonts w:ascii="Arial" w:hAnsi="Arial" w:cs="Arial"/>
          <w:color w:val="111111"/>
          <w:sz w:val="20"/>
          <w:szCs w:val="20"/>
          <w:shd w:val="clear" w:color="auto" w:fill="FFFFFF"/>
        </w:rPr>
        <w:t xml:space="preserve">The finding should help in the development of future acne treatments. The researchers believe that by increasing the body's concentrations of the friendly </w:t>
      </w:r>
      <w:r w:rsidRPr="00EC7FA6">
        <w:rPr>
          <w:rFonts w:ascii="Arial" w:hAnsi="Arial" w:cs="Arial"/>
          <w:i/>
          <w:iCs/>
          <w:color w:val="111111"/>
          <w:sz w:val="20"/>
          <w:szCs w:val="20"/>
          <w:shd w:val="clear" w:color="auto" w:fill="FFFFFF"/>
        </w:rPr>
        <w:t xml:space="preserve">P. acnes </w:t>
      </w:r>
      <w:r w:rsidRPr="00EC7FA6">
        <w:rPr>
          <w:rFonts w:ascii="Arial" w:hAnsi="Arial" w:cs="Arial"/>
          <w:color w:val="111111"/>
          <w:sz w:val="20"/>
          <w:szCs w:val="20"/>
          <w:shd w:val="clear" w:color="auto" w:fill="FFFFFF"/>
        </w:rPr>
        <w:t>strain - through the use of a cream or lotion - acne severity could be reduced.</w:t>
      </w:r>
    </w:p>
    <w:p w:rsidR="007A3E3F" w:rsidRPr="00EC7FA6" w:rsidRDefault="007A3E3F" w:rsidP="007A3E3F">
      <w:pPr>
        <w:ind w:left="720" w:right="720"/>
        <w:rPr>
          <w:rStyle w:val="apple-converted-space"/>
          <w:rFonts w:ascii="Arial" w:hAnsi="Arial" w:cs="Arial"/>
          <w:color w:val="111111"/>
          <w:sz w:val="6"/>
          <w:szCs w:val="6"/>
          <w:shd w:val="clear" w:color="auto" w:fill="FFFFFF"/>
        </w:rPr>
      </w:pPr>
    </w:p>
    <w:p w:rsidR="007A3E3F" w:rsidRPr="00EC7FA6" w:rsidRDefault="007A3E3F" w:rsidP="007A3E3F">
      <w:pPr>
        <w:ind w:left="720" w:right="720"/>
        <w:rPr>
          <w:rStyle w:val="apple-converted-space"/>
          <w:rFonts w:ascii="Arial" w:hAnsi="Arial" w:cs="Arial"/>
          <w:color w:val="111111"/>
          <w:sz w:val="20"/>
          <w:szCs w:val="20"/>
          <w:shd w:val="clear" w:color="auto" w:fill="FFFFFF"/>
        </w:rPr>
      </w:pPr>
      <w:r w:rsidRPr="00EC7FA6">
        <w:rPr>
          <w:rStyle w:val="apple-converted-space"/>
          <w:rFonts w:ascii="Arial" w:hAnsi="Arial" w:cs="Arial"/>
          <w:color w:val="111111"/>
          <w:sz w:val="20"/>
          <w:szCs w:val="20"/>
          <w:shd w:val="clear" w:color="auto" w:fill="FFFFFF"/>
        </w:rPr>
        <w:t>(</w:t>
      </w:r>
      <w:hyperlink r:id="rId208" w:history="1">
        <w:r w:rsidRPr="00EC7FA6">
          <w:rPr>
            <w:rStyle w:val="Hyperlink"/>
            <w:rFonts w:ascii="Arial" w:hAnsi="Arial" w:cs="Arial"/>
            <w:sz w:val="20"/>
            <w:szCs w:val="20"/>
            <w:shd w:val="clear" w:color="auto" w:fill="FFFFFF"/>
          </w:rPr>
          <w:t>http://www.medicalnewstoday.com/articles/257040.php</w:t>
        </w:r>
      </w:hyperlink>
      <w:r w:rsidRPr="00EC7FA6">
        <w:rPr>
          <w:rStyle w:val="apple-converted-space"/>
          <w:rFonts w:ascii="Arial" w:hAnsi="Arial" w:cs="Arial"/>
          <w:color w:val="111111"/>
          <w:sz w:val="20"/>
          <w:szCs w:val="20"/>
          <w:shd w:val="clear" w:color="auto" w:fill="FFFFFF"/>
        </w:rPr>
        <w:t>)</w:t>
      </w:r>
    </w:p>
    <w:p w:rsidR="007A3E3F" w:rsidRDefault="007A3E3F" w:rsidP="007A3E3F">
      <w:pPr>
        <w:rPr>
          <w:rFonts w:ascii="Arial" w:hAnsi="Arial" w:cs="Arial"/>
          <w:sz w:val="22"/>
          <w:szCs w:val="22"/>
        </w:rPr>
      </w:pPr>
    </w:p>
    <w:p w:rsidR="007A3E3F" w:rsidRPr="009E3EB4" w:rsidRDefault="007A3E3F" w:rsidP="007A3E3F">
      <w:pPr>
        <w:ind w:firstLine="720"/>
        <w:rPr>
          <w:rFonts w:ascii="Arial" w:hAnsi="Arial" w:cs="Arial"/>
          <w:sz w:val="22"/>
          <w:szCs w:val="22"/>
        </w:rPr>
      </w:pPr>
      <w:r>
        <w:rPr>
          <w:rFonts w:ascii="Arial" w:hAnsi="Arial" w:cs="Arial"/>
          <w:sz w:val="22"/>
          <w:szCs w:val="22"/>
        </w:rPr>
        <w:t>These findings support the research that is being done with probiotics and acne that will be discussed in a separate segment in this teacher’s guide.</w:t>
      </w:r>
    </w:p>
    <w:p w:rsidR="007A3E3F" w:rsidRDefault="007A3E3F" w:rsidP="007A3E3F">
      <w:pPr>
        <w:rPr>
          <w:rFonts w:ascii="Arial" w:hAnsi="Arial" w:cs="Arial"/>
          <w:sz w:val="22"/>
          <w:szCs w:val="22"/>
        </w:rPr>
      </w:pPr>
    </w:p>
    <w:p w:rsidR="007A3E3F" w:rsidRPr="0052093A" w:rsidRDefault="007A3E3F" w:rsidP="007A3E3F">
      <w:pPr>
        <w:rPr>
          <w:rFonts w:ascii="Arial" w:hAnsi="Arial" w:cs="Arial"/>
          <w:b/>
        </w:rPr>
      </w:pPr>
      <w:r>
        <w:rPr>
          <w:rFonts w:ascii="Arial" w:hAnsi="Arial" w:cs="Arial"/>
          <w:b/>
        </w:rPr>
        <w:t>Acne treatment</w:t>
      </w:r>
      <w:r w:rsidRPr="0052093A">
        <w:rPr>
          <w:rFonts w:ascii="Arial" w:hAnsi="Arial" w:cs="Arial"/>
          <w:b/>
        </w:rPr>
        <w:t>s</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Acne can be treated in a number of different ways, depending on the stage or severity of the acne. Treatments center on the four major causes of acne:</w:t>
      </w:r>
    </w:p>
    <w:p w:rsidR="007A3E3F" w:rsidRDefault="007A3E3F" w:rsidP="00BA4003">
      <w:pPr>
        <w:numPr>
          <w:ilvl w:val="0"/>
          <w:numId w:val="55"/>
        </w:numPr>
        <w:spacing w:before="60"/>
        <w:rPr>
          <w:rFonts w:ascii="Arial" w:hAnsi="Arial" w:cs="Arial"/>
          <w:sz w:val="22"/>
          <w:szCs w:val="22"/>
        </w:rPr>
      </w:pPr>
      <w:r>
        <w:rPr>
          <w:rFonts w:ascii="Arial" w:hAnsi="Arial" w:cs="Arial"/>
          <w:sz w:val="22"/>
          <w:szCs w:val="22"/>
        </w:rPr>
        <w:t>excess androgens that lead to</w:t>
      </w:r>
    </w:p>
    <w:p w:rsidR="007A3E3F" w:rsidRDefault="007A3E3F" w:rsidP="00BA4003">
      <w:pPr>
        <w:numPr>
          <w:ilvl w:val="0"/>
          <w:numId w:val="55"/>
        </w:numPr>
        <w:spacing w:before="60"/>
        <w:rPr>
          <w:rFonts w:ascii="Arial" w:hAnsi="Arial" w:cs="Arial"/>
          <w:sz w:val="22"/>
          <w:szCs w:val="22"/>
        </w:rPr>
      </w:pPr>
      <w:r>
        <w:rPr>
          <w:rFonts w:ascii="Arial" w:hAnsi="Arial" w:cs="Arial"/>
          <w:sz w:val="22"/>
          <w:szCs w:val="22"/>
        </w:rPr>
        <w:t>increased sebum production that enhances the</w:t>
      </w:r>
    </w:p>
    <w:p w:rsidR="007A3E3F" w:rsidRDefault="007A3E3F" w:rsidP="00BA4003">
      <w:pPr>
        <w:numPr>
          <w:ilvl w:val="0"/>
          <w:numId w:val="55"/>
        </w:numPr>
        <w:spacing w:before="60"/>
        <w:rPr>
          <w:rFonts w:ascii="Arial" w:hAnsi="Arial" w:cs="Arial"/>
          <w:sz w:val="22"/>
          <w:szCs w:val="22"/>
        </w:rPr>
      </w:pPr>
      <w:r>
        <w:rPr>
          <w:rFonts w:ascii="Arial" w:hAnsi="Arial" w:cs="Arial"/>
          <w:sz w:val="22"/>
          <w:szCs w:val="22"/>
        </w:rPr>
        <w:t>colonization of bacteria that trigger an immune response which results in</w:t>
      </w:r>
    </w:p>
    <w:p w:rsidR="007A3E3F" w:rsidRDefault="007A3E3F" w:rsidP="00BA4003">
      <w:pPr>
        <w:numPr>
          <w:ilvl w:val="0"/>
          <w:numId w:val="55"/>
        </w:numPr>
        <w:spacing w:before="60"/>
        <w:rPr>
          <w:rFonts w:ascii="Arial" w:hAnsi="Arial" w:cs="Arial"/>
          <w:sz w:val="22"/>
          <w:szCs w:val="22"/>
        </w:rPr>
      </w:pPr>
      <w:r>
        <w:rPr>
          <w:rFonts w:ascii="Arial" w:hAnsi="Arial" w:cs="Arial"/>
          <w:sz w:val="22"/>
          <w:szCs w:val="22"/>
        </w:rPr>
        <w:t>inflammation</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Antibiotics address the bacteria, anti-androgenic drugs ultimately decrease sebum production, and anti-inflammatory drugs reduce the redness and swelling of the acne lesions. The following is the recommended treatment protocol for the different types/stages of acne.</w:t>
      </w:r>
    </w:p>
    <w:p w:rsidR="007A3E3F" w:rsidRPr="001E115C" w:rsidRDefault="007A3E3F" w:rsidP="007A3E3F">
      <w:pPr>
        <w:ind w:left="720"/>
        <w:rPr>
          <w:rFonts w:ascii="Arial" w:hAnsi="Arial" w:cs="Arial"/>
          <w:sz w:val="20"/>
          <w:szCs w:val="20"/>
        </w:rPr>
      </w:pPr>
    </w:p>
    <w:p w:rsidR="007A3E3F" w:rsidRPr="00CB3890" w:rsidRDefault="007A3E3F" w:rsidP="00BA4003">
      <w:pPr>
        <w:numPr>
          <w:ilvl w:val="0"/>
          <w:numId w:val="53"/>
        </w:numPr>
        <w:shd w:val="clear" w:color="auto" w:fill="FFFFFF"/>
        <w:spacing w:before="60"/>
        <w:ind w:left="1440" w:right="720"/>
        <w:rPr>
          <w:rFonts w:ascii="Arial" w:hAnsi="Arial" w:cs="Arial"/>
          <w:color w:val="000000"/>
          <w:sz w:val="20"/>
          <w:szCs w:val="20"/>
        </w:rPr>
      </w:pPr>
      <w:r w:rsidRPr="00CB3890">
        <w:rPr>
          <w:rFonts w:ascii="Arial" w:hAnsi="Arial" w:cs="Arial"/>
          <w:color w:val="000000"/>
          <w:sz w:val="20"/>
          <w:szCs w:val="20"/>
        </w:rPr>
        <w:t>Comedonal acne - Topical retinoids or benzoyl peroxide; fixed-dose combinations adapalene–benzoyl peroxide and clindamycin–benzoyl peroxide; or the combination of clindamycin 1.2% and tretinoin 0.025% (as a gel); and, for women, consider combined oral contraceptives</w:t>
      </w:r>
    </w:p>
    <w:p w:rsidR="007A3E3F" w:rsidRPr="00CB3890" w:rsidRDefault="007A3E3F" w:rsidP="00BA4003">
      <w:pPr>
        <w:numPr>
          <w:ilvl w:val="0"/>
          <w:numId w:val="53"/>
        </w:numPr>
        <w:shd w:val="clear" w:color="auto" w:fill="FFFFFF"/>
        <w:spacing w:before="60"/>
        <w:ind w:left="1440" w:right="720"/>
        <w:rPr>
          <w:rFonts w:ascii="Arial" w:hAnsi="Arial" w:cs="Arial"/>
          <w:color w:val="000000"/>
          <w:sz w:val="20"/>
          <w:szCs w:val="20"/>
        </w:rPr>
      </w:pPr>
      <w:r w:rsidRPr="00CB3890">
        <w:rPr>
          <w:rFonts w:ascii="Arial" w:hAnsi="Arial" w:cs="Arial"/>
          <w:color w:val="000000"/>
          <w:sz w:val="20"/>
          <w:szCs w:val="20"/>
        </w:rPr>
        <w:t>Localized mild-to-moderate papulopustular acne - Benzoyl peroxide as monotherapy; topical retinoids as monotherapy; the fixed-dose combination of clindamycin 1% and benzoyl peroxide 5% and the fixed-dose combination of adapalene 0.1% and benzoyl peroxide 2.5% (as gels); or the combination of clindamycin 1.2% and tretinoin 0.025% gel</w:t>
      </w:r>
    </w:p>
    <w:p w:rsidR="007A3E3F" w:rsidRPr="00CB3890" w:rsidRDefault="007A3E3F" w:rsidP="00BA4003">
      <w:pPr>
        <w:numPr>
          <w:ilvl w:val="0"/>
          <w:numId w:val="53"/>
        </w:numPr>
        <w:shd w:val="clear" w:color="auto" w:fill="FFFFFF"/>
        <w:spacing w:before="60"/>
        <w:ind w:left="1440" w:right="720"/>
        <w:rPr>
          <w:rFonts w:ascii="Arial" w:hAnsi="Arial" w:cs="Arial"/>
          <w:color w:val="000000"/>
          <w:sz w:val="20"/>
          <w:szCs w:val="20"/>
        </w:rPr>
      </w:pPr>
      <w:r w:rsidRPr="00CB3890">
        <w:rPr>
          <w:rFonts w:ascii="Arial" w:hAnsi="Arial" w:cs="Arial"/>
          <w:color w:val="000000"/>
          <w:sz w:val="20"/>
          <w:szCs w:val="20"/>
        </w:rPr>
        <w:lastRenderedPageBreak/>
        <w:t>More extensive moderate papulopustular acne - Addition of systemic antibiotics to the topical medications above, as recommended for mild-to-moderate papulopustular acne</w:t>
      </w:r>
    </w:p>
    <w:p w:rsidR="007A3E3F" w:rsidRPr="00CB3890" w:rsidRDefault="007A3E3F" w:rsidP="00BA4003">
      <w:pPr>
        <w:numPr>
          <w:ilvl w:val="0"/>
          <w:numId w:val="53"/>
        </w:numPr>
        <w:shd w:val="clear" w:color="auto" w:fill="FFFFFF"/>
        <w:spacing w:before="60"/>
        <w:ind w:left="1440" w:right="720"/>
        <w:rPr>
          <w:rFonts w:ascii="Arial" w:hAnsi="Arial" w:cs="Arial"/>
          <w:color w:val="000000"/>
          <w:sz w:val="20"/>
          <w:szCs w:val="20"/>
        </w:rPr>
      </w:pPr>
      <w:r w:rsidRPr="00CB3890">
        <w:rPr>
          <w:rFonts w:ascii="Arial" w:hAnsi="Arial" w:cs="Arial"/>
          <w:color w:val="000000"/>
          <w:sz w:val="20"/>
          <w:szCs w:val="20"/>
        </w:rPr>
        <w:t>More extensive moderate papulopustular acne in women - Addition of combined oral contraceptives to the topical medications above, as recommended for mild-to-moderate papulopustular acne</w:t>
      </w:r>
    </w:p>
    <w:p w:rsidR="007A3E3F" w:rsidRPr="00CB3890" w:rsidRDefault="007A3E3F" w:rsidP="00BA4003">
      <w:pPr>
        <w:numPr>
          <w:ilvl w:val="0"/>
          <w:numId w:val="53"/>
        </w:numPr>
        <w:shd w:val="clear" w:color="auto" w:fill="FFFFFF"/>
        <w:spacing w:before="60"/>
        <w:ind w:left="1440" w:right="720"/>
        <w:rPr>
          <w:rFonts w:ascii="Arial" w:hAnsi="Arial" w:cs="Arial"/>
          <w:color w:val="000000"/>
          <w:sz w:val="20"/>
          <w:szCs w:val="20"/>
        </w:rPr>
      </w:pPr>
      <w:r w:rsidRPr="00CB3890">
        <w:rPr>
          <w:rFonts w:ascii="Arial" w:hAnsi="Arial" w:cs="Arial"/>
          <w:color w:val="000000"/>
          <w:sz w:val="20"/>
          <w:szCs w:val="20"/>
        </w:rPr>
        <w:t>Severe acne - Oral isotretinoin or systemic antibiotics in combination with benzoyl peroxide, with or without topical retinoids</w:t>
      </w:r>
    </w:p>
    <w:p w:rsidR="007A3E3F" w:rsidRDefault="007A3E3F" w:rsidP="00BA4003">
      <w:pPr>
        <w:numPr>
          <w:ilvl w:val="0"/>
          <w:numId w:val="53"/>
        </w:numPr>
        <w:shd w:val="clear" w:color="auto" w:fill="FFFFFF"/>
        <w:spacing w:before="60"/>
        <w:ind w:left="1440" w:right="720"/>
        <w:rPr>
          <w:rFonts w:ascii="Arial" w:hAnsi="Arial" w:cs="Arial"/>
          <w:i/>
          <w:color w:val="000000"/>
          <w:sz w:val="20"/>
          <w:szCs w:val="20"/>
        </w:rPr>
      </w:pPr>
      <w:r w:rsidRPr="00CB3890">
        <w:rPr>
          <w:rFonts w:ascii="Arial" w:hAnsi="Arial" w:cs="Arial"/>
          <w:color w:val="000000"/>
          <w:sz w:val="20"/>
          <w:szCs w:val="20"/>
        </w:rPr>
        <w:t>Oral isotretinoin - Should only be prescribed by physicians with experience in prescribing and monitoring the drug; strict pregnancy precautions must be followed</w:t>
      </w:r>
      <w:r>
        <w:rPr>
          <w:rFonts w:ascii="Arial" w:hAnsi="Arial" w:cs="Arial"/>
          <w:color w:val="000000"/>
          <w:sz w:val="20"/>
          <w:szCs w:val="20"/>
        </w:rPr>
        <w:t>.</w:t>
      </w:r>
    </w:p>
    <w:p w:rsidR="007A3E3F" w:rsidRPr="00FF7873" w:rsidRDefault="007A3E3F" w:rsidP="00EC7FA6">
      <w:pPr>
        <w:ind w:left="720" w:right="720"/>
        <w:rPr>
          <w:rFonts w:ascii="Arial" w:eastAsia="Calibri" w:hAnsi="Arial" w:cs="Arial"/>
          <w:sz w:val="6"/>
          <w:szCs w:val="6"/>
        </w:rPr>
      </w:pPr>
    </w:p>
    <w:p w:rsidR="007A3E3F" w:rsidRPr="00EC7FA6" w:rsidRDefault="007A3E3F" w:rsidP="00EC7FA6">
      <w:pPr>
        <w:ind w:left="720" w:right="720"/>
        <w:rPr>
          <w:rFonts w:ascii="Arial" w:eastAsia="Calibri" w:hAnsi="Arial" w:cs="Arial"/>
          <w:color w:val="0000FF"/>
          <w:sz w:val="20"/>
          <w:szCs w:val="20"/>
          <w:u w:val="single"/>
        </w:rPr>
      </w:pPr>
      <w:r w:rsidRPr="00EC7FA6">
        <w:rPr>
          <w:rFonts w:ascii="Arial" w:eastAsia="Calibri" w:hAnsi="Arial" w:cs="Arial"/>
          <w:sz w:val="20"/>
          <w:szCs w:val="20"/>
        </w:rPr>
        <w:t>(h</w:t>
      </w:r>
      <w:hyperlink r:id="rId209" w:history="1">
        <w:r w:rsidRPr="00EC7FA6">
          <w:rPr>
            <w:rFonts w:ascii="Arial" w:eastAsia="Calibri" w:hAnsi="Arial" w:cs="Arial"/>
            <w:color w:val="0000FF"/>
            <w:sz w:val="20"/>
            <w:szCs w:val="20"/>
            <w:u w:val="single"/>
          </w:rPr>
          <w:t>ttp://emedicine.medscape.com/article/1069804-guidelines</w:t>
        </w:r>
      </w:hyperlink>
      <w:r w:rsidRPr="00EC7FA6">
        <w:rPr>
          <w:rFonts w:ascii="Arial" w:eastAsia="Calibri" w:hAnsi="Arial" w:cs="Arial"/>
          <w:color w:val="0000FF"/>
          <w:sz w:val="20"/>
          <w:szCs w:val="20"/>
        </w:rPr>
        <w:t>)</w:t>
      </w:r>
    </w:p>
    <w:p w:rsidR="007A3E3F" w:rsidRPr="00FF7873" w:rsidRDefault="007A3E3F" w:rsidP="007A3E3F">
      <w:pPr>
        <w:rPr>
          <w:rFonts w:ascii="Arial" w:eastAsia="Calibri" w:hAnsi="Arial" w:cs="Arial"/>
          <w:sz w:val="22"/>
          <w:szCs w:val="22"/>
          <w:u w:val="single"/>
        </w:rPr>
      </w:pPr>
    </w:p>
    <w:p w:rsidR="007A3E3F" w:rsidRDefault="007A3E3F" w:rsidP="007A3E3F">
      <w:pPr>
        <w:ind w:firstLine="720"/>
        <w:rPr>
          <w:rFonts w:ascii="Arial" w:eastAsia="Calibri" w:hAnsi="Arial" w:cs="Arial"/>
          <w:sz w:val="22"/>
          <w:szCs w:val="22"/>
        </w:rPr>
      </w:pPr>
      <w:r>
        <w:rPr>
          <w:rFonts w:ascii="Arial" w:eastAsia="Calibri" w:hAnsi="Arial" w:cs="Arial"/>
          <w:sz w:val="22"/>
          <w:szCs w:val="22"/>
        </w:rPr>
        <w:t xml:space="preserve">Acne has four main pathogenic mechanisms; hyperkeratosis, androgen mediated increased sebum production, </w:t>
      </w:r>
      <w:r w:rsidRPr="006346E0">
        <w:rPr>
          <w:rFonts w:ascii="Arial" w:eastAsia="Calibri" w:hAnsi="Arial" w:cs="Arial"/>
          <w:i/>
          <w:sz w:val="22"/>
          <w:szCs w:val="22"/>
        </w:rPr>
        <w:t>P</w:t>
      </w:r>
      <w:r>
        <w:rPr>
          <w:rFonts w:ascii="Arial" w:eastAsia="Calibri" w:hAnsi="Arial" w:cs="Arial"/>
          <w:i/>
          <w:sz w:val="22"/>
          <w:szCs w:val="22"/>
        </w:rPr>
        <w:t>.</w:t>
      </w:r>
      <w:r w:rsidRPr="006346E0">
        <w:rPr>
          <w:rFonts w:ascii="Arial" w:eastAsia="Calibri" w:hAnsi="Arial" w:cs="Arial"/>
          <w:i/>
          <w:sz w:val="22"/>
          <w:szCs w:val="22"/>
        </w:rPr>
        <w:t xml:space="preserve"> acnes</w:t>
      </w:r>
      <w:r>
        <w:rPr>
          <w:rFonts w:ascii="Arial" w:eastAsia="Calibri" w:hAnsi="Arial" w:cs="Arial"/>
          <w:sz w:val="22"/>
          <w:szCs w:val="22"/>
        </w:rPr>
        <w:t xml:space="preserve"> colonization on the accumulated sebum, and an immune mediated inflammatory reaction against </w:t>
      </w:r>
      <w:r w:rsidRPr="006346E0">
        <w:rPr>
          <w:rFonts w:ascii="Arial" w:eastAsia="Calibri" w:hAnsi="Arial" w:cs="Arial"/>
          <w:i/>
          <w:sz w:val="22"/>
          <w:szCs w:val="22"/>
        </w:rPr>
        <w:t>P. acnes</w:t>
      </w:r>
      <w:r>
        <w:rPr>
          <w:rFonts w:ascii="Arial" w:eastAsia="Calibri" w:hAnsi="Arial" w:cs="Arial"/>
          <w:sz w:val="22"/>
          <w:szCs w:val="22"/>
        </w:rPr>
        <w:t>.</w:t>
      </w:r>
    </w:p>
    <w:p w:rsidR="007A3E3F" w:rsidRDefault="007A3E3F" w:rsidP="007A3E3F">
      <w:pPr>
        <w:rPr>
          <w:rFonts w:ascii="Arial" w:eastAsia="Calibri" w:hAnsi="Arial" w:cs="Arial"/>
          <w:sz w:val="22"/>
          <w:szCs w:val="22"/>
        </w:rPr>
      </w:pPr>
    </w:p>
    <w:p w:rsidR="007A3E3F" w:rsidRDefault="007A3E3F" w:rsidP="007A3E3F">
      <w:pPr>
        <w:ind w:firstLine="720"/>
        <w:rPr>
          <w:rFonts w:ascii="Arial" w:eastAsia="Calibri" w:hAnsi="Arial" w:cs="Arial"/>
          <w:sz w:val="22"/>
          <w:szCs w:val="22"/>
        </w:rPr>
      </w:pPr>
      <w:r>
        <w:rPr>
          <w:rFonts w:ascii="Arial" w:eastAsia="Calibri" w:hAnsi="Arial" w:cs="Arial"/>
          <w:sz w:val="22"/>
          <w:szCs w:val="22"/>
        </w:rPr>
        <w:t>The graphic below illustrates the action of the various acne medications on these four mechanisms.</w:t>
      </w:r>
    </w:p>
    <w:p w:rsidR="007A3E3F" w:rsidRDefault="007A3E3F" w:rsidP="007A3E3F">
      <w:pPr>
        <w:rPr>
          <w:rFonts w:ascii="Arial" w:eastAsia="Calibri" w:hAnsi="Arial" w:cs="Arial"/>
          <w:sz w:val="22"/>
          <w:szCs w:val="22"/>
        </w:rPr>
      </w:pPr>
      <w:r>
        <w:rPr>
          <w:rFonts w:ascii="Arial" w:hAnsi="Arial" w:cs="Arial"/>
          <w:noProof/>
          <w:sz w:val="22"/>
          <w:szCs w:val="22"/>
        </w:rPr>
        <mc:AlternateContent>
          <mc:Choice Requires="wpg">
            <w:drawing>
              <wp:anchor distT="0" distB="0" distL="114300" distR="114300" simplePos="0" relativeHeight="252111872" behindDoc="0" locked="0" layoutInCell="1" allowOverlap="1" wp14:anchorId="10379A9F" wp14:editId="403375B8">
                <wp:simplePos x="0" y="0"/>
                <wp:positionH relativeFrom="page">
                  <wp:posOffset>1487805</wp:posOffset>
                </wp:positionH>
                <wp:positionV relativeFrom="page">
                  <wp:posOffset>4205547</wp:posOffset>
                </wp:positionV>
                <wp:extent cx="4893945" cy="4582795"/>
                <wp:effectExtent l="0" t="0" r="1905" b="8255"/>
                <wp:wrapSquare wrapText="bothSides"/>
                <wp:docPr id="209" name="Group 209"/>
                <wp:cNvGraphicFramePr/>
                <a:graphic xmlns:a="http://schemas.openxmlformats.org/drawingml/2006/main">
                  <a:graphicData uri="http://schemas.microsoft.com/office/word/2010/wordprocessingGroup">
                    <wpg:wgp>
                      <wpg:cNvGrpSpPr/>
                      <wpg:grpSpPr>
                        <a:xfrm>
                          <a:off x="0" y="0"/>
                          <a:ext cx="4893945" cy="4582795"/>
                          <a:chOff x="0" y="0"/>
                          <a:chExt cx="4893945" cy="4582853"/>
                        </a:xfrm>
                      </wpg:grpSpPr>
                      <pic:pic xmlns:pic="http://schemas.openxmlformats.org/drawingml/2006/picture">
                        <pic:nvPicPr>
                          <pic:cNvPr id="210" name="Picture 210" descr="drugs and zits"/>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93945" cy="3973195"/>
                          </a:xfrm>
                          <a:prstGeom prst="rect">
                            <a:avLst/>
                          </a:prstGeom>
                          <a:noFill/>
                          <a:ln>
                            <a:noFill/>
                          </a:ln>
                        </pic:spPr>
                      </pic:pic>
                      <wps:wsp>
                        <wps:cNvPr id="211" name="Text Box 2"/>
                        <wps:cNvSpPr txBox="1">
                          <a:spLocks noChangeArrowheads="1"/>
                        </wps:cNvSpPr>
                        <wps:spPr bwMode="auto">
                          <a:xfrm>
                            <a:off x="0" y="3940233"/>
                            <a:ext cx="4893945" cy="642620"/>
                          </a:xfrm>
                          <a:prstGeom prst="rect">
                            <a:avLst/>
                          </a:prstGeom>
                          <a:solidFill>
                            <a:srgbClr val="FFFFFF"/>
                          </a:solidFill>
                          <a:ln w="9525">
                            <a:noFill/>
                            <a:miter lim="800000"/>
                            <a:headEnd/>
                            <a:tailEnd/>
                          </a:ln>
                        </wps:spPr>
                        <wps:txbx>
                          <w:txbxContent>
                            <w:p w:rsidR="00E927DC" w:rsidRDefault="00E927DC" w:rsidP="007A3E3F">
                              <w:pPr>
                                <w:ind w:right="-4"/>
                                <w:jc w:val="center"/>
                                <w:rPr>
                                  <w:rFonts w:ascii="Calibri" w:hAnsi="Calibri" w:cs="Calibri"/>
                                  <w:i/>
                                  <w:sz w:val="22"/>
                                  <w:szCs w:val="22"/>
                                </w:rPr>
                              </w:pPr>
                              <w:r w:rsidRPr="002D269E">
                                <w:rPr>
                                  <w:rFonts w:ascii="Calibri" w:hAnsi="Calibri" w:cs="Calibri"/>
                                  <w:i/>
                                  <w:sz w:val="22"/>
                                  <w:szCs w:val="22"/>
                                </w:rPr>
                                <w:t>Pathogenesis of acne vulgaris and mechanism of action</w:t>
                              </w:r>
                              <w:r>
                                <w:rPr>
                                  <w:rFonts w:ascii="Calibri" w:hAnsi="Calibri" w:cs="Calibri"/>
                                  <w:i/>
                                  <w:sz w:val="22"/>
                                  <w:szCs w:val="22"/>
                                </w:rPr>
                                <w:br/>
                              </w:r>
                              <w:r w:rsidRPr="002D269E">
                                <w:rPr>
                                  <w:rFonts w:ascii="Calibri" w:hAnsi="Calibri" w:cs="Calibri"/>
                                  <w:i/>
                                  <w:sz w:val="22"/>
                                  <w:szCs w:val="22"/>
                                </w:rPr>
                                <w:t>of drugs used in this condition</w:t>
                              </w:r>
                            </w:p>
                            <w:p w:rsidR="00E927DC" w:rsidRPr="002D269E" w:rsidRDefault="00E927DC" w:rsidP="007A3E3F">
                              <w:pPr>
                                <w:ind w:right="-4"/>
                                <w:rPr>
                                  <w:rFonts w:ascii="Calibri" w:hAnsi="Calibri" w:cs="Calibri"/>
                                  <w:i/>
                                  <w:sz w:val="6"/>
                                  <w:szCs w:val="6"/>
                                </w:rPr>
                              </w:pPr>
                            </w:p>
                            <w:p w:rsidR="00E927DC" w:rsidRPr="002C25B6" w:rsidRDefault="00E927DC" w:rsidP="007A3E3F">
                              <w:pPr>
                                <w:rPr>
                                  <w:rFonts w:ascii="Calibri" w:hAnsi="Calibri" w:cs="Calibri"/>
                                  <w:i/>
                                  <w:sz w:val="20"/>
                                  <w:szCs w:val="20"/>
                                </w:rPr>
                              </w:pPr>
                              <w:r>
                                <w:rPr>
                                  <w:rFonts w:ascii="Calibri" w:hAnsi="Calibri" w:cs="Calibri"/>
                                  <w:i/>
                                  <w:sz w:val="20"/>
                                  <w:szCs w:val="20"/>
                                </w:rPr>
                                <w:t>(</w:t>
                              </w:r>
                              <w:hyperlink r:id="rId211" w:history="1">
                                <w:r w:rsidRPr="002D269E">
                                  <w:rPr>
                                    <w:rStyle w:val="Hyperlink"/>
                                    <w:rFonts w:ascii="Calibri" w:hAnsi="Calibri" w:cs="Calibri"/>
                                    <w:i/>
                                    <w:sz w:val="20"/>
                                    <w:szCs w:val="20"/>
                                  </w:rPr>
                                  <w:t>http://www.scopemed.org/fulltextpdf.php?mno=165508</w:t>
                                </w:r>
                              </w:hyperlink>
                              <w:r>
                                <w:rPr>
                                  <w:rFonts w:ascii="Calibri" w:hAnsi="Calibri" w:cs="Calibri"/>
                                  <w:i/>
                                  <w:sz w:val="20"/>
                                  <w:szCs w:val="20"/>
                                </w:rPr>
                                <w:t>)</w:t>
                              </w:r>
                            </w:p>
                          </w:txbxContent>
                        </wps:txbx>
                        <wps:bodyPr rot="0" vert="horz" wrap="square" lIns="91440" tIns="45720" rIns="91440" bIns="45720" anchor="t" anchorCtr="0">
                          <a:spAutoFit/>
                        </wps:bodyPr>
                      </wps:wsp>
                    </wpg:wgp>
                  </a:graphicData>
                </a:graphic>
              </wp:anchor>
            </w:drawing>
          </mc:Choice>
          <mc:Fallback>
            <w:pict>
              <v:group id="Group 209" o:spid="_x0000_s1074" style="position:absolute;margin-left:117.15pt;margin-top:331.15pt;width:385.35pt;height:360.85pt;z-index:252111872;mso-position-horizontal-relative:page;mso-position-vertical-relative:page" coordsize="48939,45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ZRtwMAALkIAAAOAAAAZHJzL2Uyb0RvYy54bWycVm1v2zgM/n7A/QdB&#10;31O/xGkSo+7QpS8YsLsV2+4HKLJsC7MlnaTE6Yb770fKTpo0PdzWAE1ISqLIhw+pXr3bdS3ZCuuk&#10;VgVNLmJKhOK6lKou6F9f7ycLSpxnqmStVqKgT8LRd9e//3bVm1ykutFtKSwBJ8rlvSlo473Jo8jx&#10;RnTMXWgjFCxW2nbMg2rrqLSsB+9dG6VxfBn12pbGai6cA+vtsEivg/+qEtx/qionPGkLCrH58G3D&#10;9xq/o+srlteWmUbyMQz2hig6JhVcenB1yzwjGyvPXHWSW+105S+47iJdVZKLkANkk8QvsnmwemNC&#10;LnXe1+YAE0D7Aqc3u+V/bh8tkWVB03hJiWIdFCncS9AA8PSmzmHXgzVfzKMdDfWgYca7ynb4C7mQ&#10;XQD26QCs2HnCwZgtltNlNqOEw1o2W6Tz5WyAnjdQn7NzvLn7r5OL2RRPRvuLI4zvEI6RPIe/ESmQ&#10;zpD6f0bBKb+xgo5Oup/y0TH7bWMmUFTDvFzLVvqnQFAoHwalto+SP9pBOQI9AVIOoMM6XktSNJXC&#10;cWBpaTe1I9A95Lv0DvNGX3h8cMYw2Y+af3NE6VXDVC1unAHSQysGlE63R6ieRLJupbmXbYsFRHnM&#10;Ga5+QbBXYBvIe6v5phPKD91oRQvpa+UaaRwlNhfdWgC57IcyCf0BjPjoPF6H3Agd8iNd3MTxMn0/&#10;Wc3i1SSL53eTm2U2n8zju3kWZ4tklaz+wdNJlm+cgHxZe2vkGCtYz6J9tR3GwTE0WmhYsmVhLAx8&#10;goACr/YhAsUQEozVWf4ZUIV9IHsrPG9QrAC50Q6bDwsB5mdkEXQHrUPW/R+6hPZiG68DGL/cOtPl&#10;fJoMrXNoAOCAdf5B6I6gAFhDpME92wLUQ277LRi10ljxkEurTgzgEy0hfox4FCEBHAMwoN2eIKD9&#10;HOg4nl8bbV8aZgREiW6P2yHZt8NX5Md7vSMpEnnchhOI+B2YkeChGuYF/a3VfSNYCfENLXB0dPDz&#10;C7WAoRWn0zBwBsKeDbPLLL1MwzPy9oI43cpy34XO1utVawdq3ofPOO9OtrWK9AVdztJZgOGopp30&#10;8KK2sivoIsYPHmc5YnKnyiB7JttB3lccQRoqjpLfrXfDmxBSR9Nal0+AvdVAMJhP8OKD0Gj7nZIe&#10;Xs+Cur83DIdm+0EB9Msky/C5DUo2mwNExB6vrI9XmOLgqqCewqxDceVBi8cC30C73MtA5OdIgJqo&#10;ACODFN5HkE4e4GM97Hr+j+P6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X&#10;taziAAAADQEAAA8AAABkcnMvZG93bnJldi54bWxMj8FqwzAQRO+F/oPYQm+NZDsxwbEcQmh7CoUm&#10;hZKbYm1sE0sylmI7f9/NqbnNsI/ZmXw9mZYN2PvGWQnRTABDWzrd2ErCz+HjbQnMB2W1ap1FCTf0&#10;sC6en3KVaTfabxz2oWIUYn2mJNQhdBnnvqzRKD9zHVq6nV1vVCDbV1z3aqRw0/JYiJQb1Vj6UKsO&#10;tzWWl/3VSPgc1bhJovdhdzlvb8fD4ut3F6GUry/TZgUs4BT+YbjXp+pQUKeTu1rtWSshTuYJoRLS&#10;NCZxJ4RY0LwTqWQ5F8CLnD+uKP4AAAD//wMAUEsDBAoAAAAAAAAAIQBj+kwwPccGAD3HBgAUAAAA&#10;ZHJzL21lZGlhL2ltYWdlMS5wbmeJUE5HDQoaCgAAAA1JSERSAAACqAAAAigIBgAAAKUIGYQAAAAB&#10;c1JHQgCuzhzpAAAABGdBTUEAALGPC/xhBQAAAAlwSFlzAAAOwwAADsMBx2+oZAAA/6VJREFUeF7s&#10;nQeAHUX9xwm9916kSFNQEGwo2EUsiIoiiIgFRVDEhijin97SeyGU9N57csm1XO8l1y+5lutpV969&#10;/r7/3/c3b97tvVwCKSjK/pLf7b7Z2ZnZmd2Zz/6m7BFwxRVXXHHFFVdcccWV95G4gOqKK668ryUS&#10;iag6ZV9uVuKPueKKK6648t8lLqC64oor71shaIZCIYTD4dhvKn9TLYhaN7sfDAZjfl1xxRVXXPnv&#10;ExdQXXHFlf8KIXT6/f79Qichlf6s9PX1KeC64oorrrjy3yUuoLriiivvWyFw+ny+mLXUqrWqcp/b&#10;QCAQA1O6WZCluuKKK6648t8nLqC64oor71uxMOoETQIp1QqPWTcq/cef44orrrjiyn+XuIDqiiuu&#10;vO/F2U3v3B9MnGDKfRdUXXHFFVf++8QFVFdcceV9LbSKsvveaTXl2NKamhqkpqZizZo1qtyvrq5G&#10;b29vDEp5jguorrjiiiv/feICqiuuuPK+FQImx5dSuKUSTjdt2oR7770Xp556Ko466igce+yx+MQn&#10;PoFXX30VtbW1MTB1LaiuuOKKK/+d4gKqK6648l8jhM+//e1v+PCHP6xQesQRR+CjH/2ogmlJSYmC&#10;qdPS6lpQXXHFFVf+O8UFVFdcceV9L93d3ZgxYwbuuOMOnHnmmRgyZAjOO+88/P73v0daWpoe58x9&#10;K3YdVIprRXXFFVdc+e8TF1BdccWV90z2B4ZOa2e8P+fv4uJi/OMf/8BHPvIRBVN26X/ta1/DW2+9&#10;hW3btg06acoJpftLQ7wMlo74FQH2FR7dnWuwWqH7viy579bCa/OJEj8e94MozDObb87883q9+tvm&#10;kVUrPPZBz7vDJc58pzh/cz/+OGUwNz5ftkwGC3MwN7u1z5t1s+EwzP29pNKf85zB4rfnON0oTje7&#10;tedbiQ/T+fJM4bH4cJ3irNNsWM444+s8+9v6ozr3rTj3bbgUusfXK859Cn/beGy+U5z5fLjFBVRX&#10;XHHlPRNWXPEVnRW622ODVXC7d+/G8uXLcf/99+Oss85SOL3sssvw29/+FuvXr9f1UQ+32HQ4082t&#10;83d8Wvk73m0w4fmszFnJ23G171ZsGig836blgyo2z6nOxtquf0s3bp35Ron378rBC/OW97Ezj53g&#10;QrHu3NIvt9a/PcbfPM8JOrb8rH8Kt1ZtGVr/g/l1+rHhUZxx2XPsMetm953HuG9/O5UyWHroRv8U&#10;Xrv1Q+FxZ1g2bIrNU4oNzwrdmXZ7nGLPdYbJrTM+KzY8Z9oozjRYd27pbs/h1p5nw+bWWW6HW1xA&#10;dcUVV94TsZWbreisWHen2EqRQsigZXTy5Mn49Kc/rWDK8aY33ngjRo0ahYaGhtj58eEcijjDYsVr&#10;G1QrzjQOJvRLC96uXbuwfft2HS+7ZcsWFBYW6jAErjSwbNkyLF26FIsXL1bIzsrK0uNlZWW6KgHP&#10;6+rq0jywjYDzWm0auO9M2wdVmAc2n5zl48wb7nNlh56entjvdypLV95ZmId8SWT+2/wmrPD5bGlp&#10;GWA15HH7m+dRnefFl4kTwuyWz6N1t88mf1tAssrj3FLsb8Zl3eOfLas2HrulOMOy4VCc/rlvr8X6&#10;pzJdTKf1Y9NMpTjTxH0bhu0FsH6YXnuN8WFS6MdunW7WnW42rRSGYcO04dGv9cOt3bfh2XRSneHa&#10;tLxX4gKqK6648p4IK794sRUc1VZ41p3i8XiQkZGBRx55JGY1PeOMM/D9738fGzduHBCms1I93ML0&#10;MGyb1njhcaaFDTRXFejs7NShCKtWrcL48ePx1FNP6SoDt912G66//npcccUVuPjii3HhhRfiggsu&#10;0O0ll1yCK6+8Eh/72MfwhS98QS3Fzz//PGbPno3ExERUVFQMaKwozsb1gyy2fGzecOuEJdvo0q2q&#10;qkpfCFavXh1rUC0suXJo4rw3KXy5+vvf/65DcvhyRtnXM8rnx57PcuGzz5cI3vNWnGXMfWdYfOko&#10;KChATk6Oxkt/PG7vA+7bOKh0j6+T7DH7LFuhm93afSv87UyHjYtq/TI8XhN/87iN196f1r89l2LP&#10;te78zbolOztb6xZerxX6sfeyvUamn+42Thse961fis3f1tZWzTu+HMfnuw3LCp8XGwbDZZwM970W&#10;F1BdccWV91wGq9BY0bHisxUpLY/Tp0/HrbfeGpuhf/755+Pll19GR0eHVpisSG1lf7iF4drKfjBx&#10;XgP9sIInSA4fPhw//OEPcfXVV+Okk07CcccdhxNOOAHHHHOMAjaVbqecckrsOPe5tcetcnzt0Ucf&#10;refffvvtyM/P1/icjcUHXZj3tozs1pk/tox4zxD2ObGO+f7lL39ZLfOuHB5hnluoIbzwWX7xxRd1&#10;8iLv4T/+8Y/6jNjjFnB4HsvIlh3P40spn6OhQ4diwYIFA4CKsMTf9M/zbPlu3boVd911l67iQYBj&#10;uM57g/6c4VAshNKv81m3Wwr3bR3jdHfWDzYNlPh9571IoX8bL7f87QyX+wzXmVZ7PC8vD1/84hfx&#10;s5/9LAb8jIMwT7Fx2fyh2PCpNq8Hk4ULF+Laa6/FV77yFX0Zpjhf3HieMywr3Hemlf6s38MtLqC6&#10;4oor76mwkqTaCoyVGStkZ0XObkEuH3XVVVcpqB155JH46le/ikWLFg2Yoe88h27Uw1kxMixnWuOF&#10;VgxC6ZNPPokvfelLOiaWa7EyvVSuMMBK/xvf+IZagWkRpUV11qxZasVj9z6viY3D3LlzdWWCN998&#10;EyNGjMCf/vQnfOtb38I111yjQMV1XTkEgOK87g+6sGys8j7i/eTMnz179mhe33fffWq15v102mmn&#10;6dhlAlP8vefKgQvzPh5KeA+zZ4DPAV8u+Sz885//1LHkFOvXCVMENj4L7EHgSxl7TXj/85nYVxnZ&#10;c+vq6vCpT31K46SV3Cn2vnBKfHoP5B6w91g8SFL2Fw7j4zlW4tPglMHcuXQe60S+ZBUVFUVd+/06&#10;r5HxOAHTKfQ3YcIEfQFgfUpJSkrSyabf+9731IpKGSwNzuuLP76/6zkc4gKqK6648p6JrditcN9Z&#10;qbFSJYT99Kc/xUUXXaQwQevir3/9a2zevDlWmTrPYRhsJHgu9w9XBcnwGBbjim+EaL0gUP7iF7/Q&#10;RpFptOBzww03qAX1X//6F+bNm6cfEaDlg2NKORaPlmFeB+GWXXa0OnFruzTZPckhAmxwc3Nzdazq&#10;tGnTNCxaASn2GpkuZ35+EMVZ3s68YP6uXbsWDz30EK677jotH7483HnnnRgzZow29mzAWb6uHD7h&#10;c8MXLeY5h7NwCAuHrXDVDeprr70WG//L8nKWWXl5uT47hFI+PzNnztThAaNHj9ZwKXxe+DxxzDbH&#10;a9s6gc/XLbfcgssvv1yfG47z5tZ2hROMaVnlOSxzKi2FHBbA54jHOU6c47757PFLdKWlpXoun7vM&#10;zEz9ba2etq6x6Wc8DL+pqUmfX1qBGT+fbQrdCM7Nzc0afkJCQuwYz2H9lpycrGmw9yTD5vUSRtm1&#10;v2HDBnz84x/H3XffrXUQX77Yq9LY2Kh+mRe8bvYMWGs285r3Oq+H18v0M12st/jSO2fOHK1z58+f&#10;r2XDLesgCsNkXvMlnPHbvGa6mU5ez44dO9QP84d1G8XWxYdbXEB1xRVX3jOxlZYFPyccsIGgRZFv&#10;8LZLnxZJWidZ8VsQseBoGwcq3ZxhHQ5heDZOCuNgpczG95577tFGl9Bz4okn6j7d2KVJax0bgLa2&#10;tlg6rR6o2PN4jdYaYsPh1pkX1v2DKPH3Un19vVqq2R1KCx4t0DfddBOeeeYZbYzZsDvz671oTD9I&#10;Yu8/vmStWLFCIermm29WKyonNnLM+CuvvIKvf/3ruPTSS/HGG28o7PD+dUp6erpCE8dic4w5wyQc&#10;Wohk+HxZ+8EPfqBDf/jMcRgQYYy9LhwGwyEFf/jDH7S7/7vf/a4+rwQqwuWjjz6qunPnTg2PFt2f&#10;//znCqUEV44Vf/zxx/HYY49pWh988EE9n2ln2IyXL4wWLJ33HF8+n3jiCfzlL3/RYUjf+c538M1v&#10;flMh28ZP2GbYDz/8sNZzjJdg/ec//1n9snudln2+1PLamUbmJ+Olf6aHwM808zzmEXsGmJ8UWj55&#10;zQRNwiLjZf786Ec/0rB57QTh5557LjZ0iFDPHh5aZX/84x+rf5YLnxHmNXtxmDb64TG6M68ZB1/Q&#10;+SLB8v32t7+txwm38XXn4RIXUF1xxZX3RJwVFoGAla8VAsXbb7+tXXuEPo7HpPVl2LBhaG9v13Od&#10;jZkNywkW3H8vQIOVLa0etMbxQwCEZmstJZiyQaF10zmJyXmt3Ge6rLUu/thgfqlO93ix/pz7+/P/&#10;vy7MVyrzmNYigge78zmGl+VFKOCkKEKRzSdnvsWDkisHLnyeCUgEu9NPPx0TJ07UcaEEI1r8aAXk&#10;c3LuuedqLwMtfc4XLAotcoSds88+G7/85S/VSkrQsmVFOCTwsm7gkB8On+FLCLunCbKEJL7c0jpI&#10;d748fvazn1XrH62AnJzIr84RsPis0h/TymeXz7cdN/65z31OLcCsh+jGrm9CN597QjEtvRTn88ww&#10;mTa+ELEes2PnP/OZz6h1kWlgmDzObnrmCcGbQ3l4vbwm6jnnnIOf/OQnmnesdwiHBEleD4/zxf1X&#10;v/qVWmHZTc/wCLwUAivTSJilVZYWVwIooZ0vDMwzlgtf1NibwJ4funM8NvOG5z7wwANqFWXe80WB&#10;QyZYhswn5hfDZLrZE0H/TBPzmMd5rTQmMF/eC3EB1RVXXHlPxDZGFAtXFMLpSy+9pJYVVnicTMQK&#10;j2PRrKXCihPKrHDfGa4zbKe/AxWGY7vDaPlgt6O1xn3+85/H//3f/+msV2uNc8bFc20lHQ8/9OdM&#10;IyU+nc7f8WFTnA0AwSA+vA+isCuTjScBh+VEuKAVi1DkLCObXzZP3bw7PMJ8JSARan73u9/pywKf&#10;bcIeIYsWSkIhP0P8oQ99SK1z8cL7mu5cQo5wR2giTNnJVRZeueQcwZWWTQ4F+utf/6p+CFKEUoIb&#10;X2xp4ePzSmt6SkqKAhSBjNZOPtsEM6aFXeRMO4cg0NLO+4iWdgIww5s6dar64bUwTRw3Hv9M0hrK&#10;+HnvjR07Vrv0CY58keWEL9YVrDeYfn5UhPckX5oIiYR6Qh9BmdZSvly9/vrrepwvWbSYskeGllmO&#10;5SVEsjeHY3MZHi23FA4RYHy/+c1vFGD5Qs0XgmeffVahk8cJ+YR5poUv2KzfmO8EV+YFh1dVVlbq&#10;izfrYnb50+LM8ap8ppjXhG1ac5k3LB+WM18CWX+zB8lO2jrc4gKqK664csDirKxZ2VmA4nZ/IMCK&#10;kN1xrFRpGaCyi4rjpewYKp4f3xi8G+E5bDSpVpxgwq3zN9PqTCOHHLBho7WHjQ4ra1pRWCFz/Bcb&#10;YBdu3lth2djyYV5b2GdZOV94CCuECM7gZiN58sknq2WKli5n+bvy3grHYfLZpeWPQosooZDdxwQ0&#10;CsGNFkVCkvP5sWVJuKFFlHDJJeVYlpwwSQAkVBG4WEcQgrlsGyGJ41arq6sV9AjItD5SuE4yLXsc&#10;JrRy5Uq1an7yk59U2COg0j/HrBL2aEGlhZPgxWef4bFbmy+mBDQKrYaER0JbvNCCSssp42e9RmH9&#10;Qeslhw2sW7dOjxOQeb/y/uUQiOOPP17HRLNrnHUKu86ZDjtUgIDK+Hgf837mPU6I5DhTgi5XNuEQ&#10;AQqt0oRIjtln+vliwLC43B2F+U3l9TEvWDZ2JQsCMXsbmO8casEhDQR2+qUQoAnnzB9eCyGZv2mZ&#10;ZtpGjhyp18Jufjvu93CLC6iuuOLKAQsbFyfgcd+CgW14uLX7FE4i4Nqg7L4imLIi5hgpNmqsqNlQ&#10;MRwKt3b/nYRpsH7j47QVdLxbvJWTaeNSLuzeYrrYzcduY1pVbOPiDMOV906Y14QJCvM8vqxodeIS&#10;RgQXlhW7IdlwE2jsea68t8Jysc+c88WN0MbyIAhaQGX52W57Cs+Lfya5Tysnx2+yS569K3z22F1N&#10;IKOlkt35hCh2ldOiyi5tdmETsmjRo3ByFesXrsVKQOX5hFzCMV+AeS4BlHUOx33SYkr4ozWeYzw5&#10;/pJWRlofmUb6Z1o4QdKZXgrTS+BjennvUThEiS/ftC7Scsn0Mc28L3k+e454z9LCaqGOoMc08cWd&#10;Y0V5nB/0oPBeJ2BzrChfkvlSxvueVk0KJ0zRYkzLLbvaGR/H9PLaKLZcmFbmA+GVllYKexoYL6+f&#10;41Q5pIAwbYfFMD6bP8xLWnXZvU/LNMt80qRJCscsCxdQXXHFlfeVsKFhRUZlI2SV4oQKVmbsImMD&#10;Y+GUjQ67zGnJsBU//e0LNPcnrITteVbsuc5w4vcprIxpSWDlTEscu9M4HozDDWgVsv4ozn1X3jth&#10;efJlx+a3s3w53pRjFdkdTOsNy4qfw7WzjSnOc115b4T5a0HTCvf5PLNbnFDGlz6K9WuF+/Y3AYwW&#10;OQtNBC6+HLJ+oPWQFlOO0WSXNburaRnkBCF2yfP55FhRdplzYhHrD3tvjBs3Tv0TlgmchDeOiWWP&#10;CD+QwXg55pIWQ95DBGhaFmmppYWVwMvrIbDSgspubHsd9t7iEABaSAmkvAd5jF3trOPYPc7rZ/o5&#10;rMBaJbkuL3tnCHs8n2DLD3Swq53DFNiFz/rx6aef1iEBtE7ypZnWSwI0j3MpLi5hxxf6KVOm6OQn&#10;ds8z7zkWlRZcgizTQ8suXxRorSVME1B57RQOrSBcc9IV8535wLwmgHKoFfOZ1mxadulGSOZYWpYX&#10;j9NazWeQcwlcQHXFFVfed8JKkEDAytzZENktK0auAWoBkJUv38o5lswCoLW8Umw4Vt+NOP071SkM&#10;16oVVvichU8rAtPGhpGWF463cqaJYq/HlX+PxJcjy41jGh966CG12rDhZJcvoYNgYoXl5gLqv0eY&#10;x3wR5bNhy4pAxK5kdvGzW98p9hmiP/scEhIJlQQ7Wj8JXrRYspxZd3AdYT6fhDiOmaQFkkM5CKq0&#10;CnLsOusUjuOkX45P5RAdwimhlz027PLn2ExaNXnfEOAIc4RKWl9pJeX4VVpVubYxw7DAzGvh5CJ+&#10;PIDirAdoweWQAFo8GQaHAhFuacHkkAVaJQmEBEOOl+V1sxueAM+6hlZQponQx6555h2txoyf18wX&#10;eL7U8/p4HbROM794jEprK18EeJz5w/qUllkCLa2lPJ9DDQi+tOByZj+HUDBOLhPF/OaLAIcxMGxa&#10;QnmthFwOO+C1s0ufcM4VCZhGhs2XA1qj+dJA2CY0O18QD6e4gOqKK64clLDCZcVnraVO+KPQKkE4&#10;ZYVt4ZQVNru07KB6nsO3cYZlfzv13QrPZ+PBc7hvw+OWbkyjDY9AQ4sKx6nR2sJGi1YOWhRsQ0Ih&#10;6NgGKR5YXXlvxFl2zrJkeRFkOC6YVm6OUeS4Q+vXQhIbTuvmynsrzGfmu7Png5DFSUfskidsUeiP&#10;ZTnY8Au+dLBcWS9wohRfXjlr3g4PoCWTLyKsQ2j9pBK0OO6VY1u5z25pWlLZ/UygIlyxi55p4pqf&#10;7CKnFZWwR3/sBudzzm5wvjgT2DjmlC+stBLSj52kRfBj3HZMp1MIyAyLUEdLKa2xBFR28xPYOD7U&#10;LuVk08O8YNc6odWCJodDEIB5jOng+FKGw/ygBZfhsvufEMk4CbYEReYz4ZLXx+McZ0uw5nhUQi7h&#10;m9fH+FhGHAbD8ax8ASBUUplu5j+ttbQgszuf5zFu+rWTrVgOfGlgeByvyvqQE8OYfuaxXef2cIsL&#10;qK644spBCRsc2zARAO0kJ7oRQNk9xa4rC6es9NhtxO4ge55ttGzlbfft8XcrbADjLWd0YzjW3foh&#10;7NAiwbd/dsexEaJFwYK2DSO+UXWG7cp7I8xzq7yfWCa0OrH7kV2ZtABxHUY21CyPwaDHLad/jzjz&#10;2b7AEVD5nNMS6bSg0q+1dDvP4z7Ll2NPCXbc2hcP64/gSMjiiy3rFHZR8xjrGHY301rKeFm3EPQI&#10;alZY1/A4rYiEXoa1ZMkStc7S4sixnrR0Mv30y/A4vIfAxTgIsQyTcEix9yaPEQYJxwRIWhm5firP&#10;5b1J4bhXjkMl3PI+tnnEcxkPLcLsimf3ur1W+qM1l3Hy5Z7jQGmNZRc73SkEc0IhhwswDbw+wjCv&#10;iULQ5HFaRGnttPlOaOZYUsbLOGkx5tAIToCyq14wDuYjJ3Exb2hkoHDLvOB1Et6ZB0wboZfh2Lrz&#10;cIsLqK644soBCyskVlIUbp1AyYqQjQkH87M7lnBKywcnGlhYdIIF3ZwTpJxiK+53EvpzVpIWcp3n&#10;01LLDwPQakBopuWUC3Wz8bGVOIXnOM/j9bmWuX+/sPw4k5hWKFpOORmE1jHbUNv7heViG//B7iFX&#10;/j3CvOezRAsgJxjasY72ubFlY+sNK7b+YBlya/3zeeUxKo/xGeXWljXdbb1B5fNPPzZ8/rYv0dza&#10;sGzdxXjsMRumPccKjzMd3Fqx6eN9yLqEC+kT+BiGDZfCLesNZ/c3w2EaGY+9JirjtPHyPMbJ3/RP&#10;Zbh2n8d5jOdZv9bd6Y9xEzy5T6F/Qji3jJvuTAe3PI/u1h/VujNcqtOvvVabl0wPt4dbXEB1xRVX&#10;DkpshcXKywrftDn2iV1MtHgRTtktxLd0Vpi2UmZlxt/2fFsBUinc2grz3QjPZ1hWeK5NF7f8TesG&#10;x6wRTtnNxTFYtEZYfxRbAVNsmNw6/bjy3gnz3uY/xwlyHUy+5HCsHMvLdr1a4X1ih4u48u8XPhd8&#10;pq1wn93BHJ9JcLLHnc+VFfubx+jHPmPc5zH+tvUBhb/t/REflpV4PzzfmT4bhxXGbZ9xe47dd8Y9&#10;mNB6ye5/9hLxRYrnUGwYFGd8DI+/Bztm3anx6bV5F++fYv06jzEenkOhuw3D6WcwcfqxsEyJj5ti&#10;f9trfqewD1ZcQHXFFVcOWFgxUW2lSyE8cNIRLQoEUyrHonG9QVvZs0K1FaGteJ1KN/q1lSzd3o3Y&#10;8KzY+CjcZ5cZJycQmtktx+44jq2i2PRza+Oz4XFLdTYarrx3YsuC3aScPcw1LznejuPd2CVrxXnP&#10;2LK2ZWXDcOW9Ffus8Dnhy+ZgwrKw5WTLxT6ntqx4jG5WrV8+c85zrT/rRrFbCo/ZOHiuvS+45W8b&#10;hhX65zF7DrdOtX5tuFRnHLROsoubyy1xRj6PUazf+HMYHrdW7L71Z8UZB7f2POf53Fo353GeS+V1&#10;OdPjDNP6iz+f6swzulPssfh9ivX/XokLqK644soAcVZATnFWTrbys1vCKceQcQkXC6cch8YxT7ai&#10;o9/BKj262XDoZitPivX/TkL/g4XNRoTjprgcDMecctkZjs8azEJgz6E4w6O81xXxB1FsftutzW8u&#10;ycPZyFzyht36XHKHk0ec5UO/zvLhMae68s5i73unxP/mWEzns2mVbs5nwnbx2vO5df62YVDiy82K&#10;Ddcety+FjIfHrFLox9YT8W4Ubu0+j1vYtX4p9nwKt/HHrTjjcfrhlt33zKP4Lm7rh+fymPMcu0//&#10;Nrz4uG1YTndumRf2uuzWGYZNq92n8He8OsN3lqM9h0J/Vux5FGfYNhynOMM/VHEB1RVXXBkgtjKK&#10;r5Scv+2WwrX8uCYeZ54STDlekLNU+dk+W/kNVnEerkqMYtNmlcJufcKp/V42Z7tyYoE9btNEPZxp&#10;cWXf4iwfu7X3FoVlxq/ocDY2y4yTo+wi6PTnltPhEeY3n02bn/xt89fuc4wlJ9/YMZR8XuxxJyg5&#10;z6HS3arTv1PoRqXY8yh0s9ZOe5zh2H3rTrXDeOy5FJ7r9G/FnmMlfp9hOPODYs9xarw43Wy8TmV4&#10;TKcV/rbHbB5ZsccodsvjTnf+tuBuz+Wxwc6lxLs5z6HyN9X+tuIMj8Lf9GfdbRoodHOK9UtxhuHc&#10;f7fiAqorrrgyqDgrJafF0VnR0EJJOOVi1oRTLtvEcVkJCQmxSspZ8XPfWWEfbrHxcMuZsrSYcswp&#10;l2QhrDLtPOas5G06XXlvxeZ9fOPlvJ9YZhyKYS3wnClM4Xn0Fw8RrhycWAi0+cky4b51o1WQPQ2c&#10;zc3Z6BS6xz8rPJfPsw2PwjHB9hnn8fjycsbl/O0U/naeR79Up18ed4KSFfqhe3y8FIZBd/qx+1Sb&#10;ForTnWqvO96fU+hu/VCc6XQK3ejXbp3C3858dB63abHiPGb37TXFC92ceUbhb5tHVO7zfIoNw6aR&#10;x20YznbAik2zU63Yc+3+gYoLqK644soAsRUKKx47toxu/E2xbhzDydm6nMBCoOD4Ti4QzWVRbGXE&#10;LRsr+5vh2ErLVoiHKgzHpo3C+DjBxsIpLaccg8p0M974SpZuVFf+fcIyc3Z9UrjUFxc8Z5lxPUwu&#10;0eM8Tv8H08i5MlDsc8etc98JMVzqietpci1TTnai0I/Nf+e+FQsqPMZ9Hqc6n03nOdy35cutVafY&#10;8Ky7M50UGwbjsPE7hb+dcfJa7G+nX5tmCsPnbyv05/TLfRsfxfq3fqx/xmPdneER4O012HidaaTw&#10;N/3YMCl2n+fYuswp9M/z6M59G4f1Z39za9Nj0xgv8WFbobtNsw2PYuPlMee10M2pByouoLriiit7&#10;CSsaVkC2YmGFZLcUztbnl0z4qTzCKbtjudg9191jBUx/DMNZYTG8+ErtcIiz8mN8nF3LxbH5hReC&#10;DuHULsVioSg+XfZ8V/49Yhs0KxzDzC8E8T6iNZ4fTbD3CsuK4ixnVw5NBrvnbZmwV2TEiBFqPXUu&#10;kWSPU+0+n3PCEtfepKXVWVb0E192tv6gMA18HuP9DFbuTmG49MMtxZ5Hdb4MU6w73axSeD7Djz9m&#10;3Sj2txXu23yj2nTa3xSeY/ed7txa/04/FIbLfLF1pvMY9+kW7/5OQr/x/q2bdXfmAbdMF924tWLj&#10;ptCf8xiFRgq+zNiVNJz+nWLjPFBxAdUVV1wZIPGVUnylxUbr1Vdf1QWqae0ioHLMKT8daLv2eD7P&#10;dVZMDINKt8EqsUMVhk3Q4edKOfubll0uSm2/g+2skJlOm474SteV906c9wDFbvk9b77scG3af/zj&#10;H7Ev0/A4/e+rcXfl4IQwZPOReWrBjrDJBdm5likXtacbxfmccGufX57HHhN+HpNjzm25DSa2LK3w&#10;t30e6W7h1fpxljO/y8+F/+0i/DYNNgx7jn3G+dsZjtMP9xmX/U2hH6da/87z4sOxfq3Y3053bp33&#10;rq0f6c59hkfhMao9j/s8ZsOi2ni5IH9ubq4qX7y5rBeHxnBrexnsOYzb5gnFGb+9FuvX6U6hX57r&#10;PM77gx9F4McNCKXcf/DBBzF+/Hhdso/iDMuKTfuBiguorrjiygCxlSO3dp/CCocVIr80QsukhVOO&#10;OeVyK6y8rNhzrTqFv21FeTiFFSS/nsJlruwi/M6liXgd9rrsNTm3zgrVlcMvzF/n/WC3bOS+853v&#10;qPWUXfx2gXd7nGXjbGjdcjo0sfe/vfeZnzZv+VUgvnzyi07OsuJx7tMv/Vl3rq7Az2zyc592rWN7&#10;HofZLFq0SL+kRH9WbLw2PArdbBxOsX74gYYHHnhAVwWxwmMWtLlvz6cyPLrbY3bf/rZu1i+3VuLP&#10;ce7Tr00/hXFasf6c4XHr9G8hnP64b4/tKx66OcOi8Hnh8Au+RNDa/frrr+vnWVkH23yOD8fGw3rX&#10;9iI5w6bQj7Oc4yGewuXf+BEWPqf8Pj9fGDgJlQYK+2lbCs93ijOfDkRcQHXFFVf2ElZW9g3aCr9C&#10;wsXub7jhhhicElQJhXacmvVvKzsq950VFis9W1EfLmFaud4qv1hF0OFbPRcLt3FTmRZb6fK3rXy5&#10;z/PjK2NXDr/E3wcsk2efexannXYarrzySp3BH+/HlotbRodH7DNqn0+b3+xp4Nfe+KGN9vYOhCSv&#10;7XNi853Pj3126UbLJntS+DEOp3WTYRF0+cEOjksnvFIYH8txX+KMyyn33Xcfzj77bIUjp/D5tkLw&#10;GkwY52BhUnh9g4HYuxVn2EwL95337zuJM38HSwPdnNdI4Ver2NvAj45wqNULL7ygX+17/vnnY1bM&#10;eLFpolXc+elWZ1qdaXfeF07hUI6f//znuvwbXzwoXK+YS8IRkO29Yc91hncw4gKqK664MkBYqfAf&#10;K0Y2JvzNbUpqCq655hqFUyotlePGjdO3eGdl5ty3Qidb2Q52/FCFs725JBHTdcstn9OK2ArjZfpt&#10;Jcn4A7JvK1NuD3+KXBlMWPTOBpdjlvlVL06w44Q7+6UolhHVCTPvxX3zQRQLUhTnGNDs7GztdXCu&#10;Xcz8DwT6YYX+bU9JMBjA+vXrcPzxxyvUcuiP9VdYVIQ777xTX2IJL0/+7Ul1txDJbmoOB2BYhCqW&#10;O19yeb59LtmFTH90f+ihh/RlmN/ip7DO4Qszw+A4SHsO3QhtDJPnWuhiGAyPaeS59EOItnFSmRa6&#10;UxmOhU/mAf3ZMGilpDrziGLzkefxfCrPYXxUHmccPJdxM81UWy/xGK+F6WY8Ni8p9MMwGB4tlZz4&#10;ydUuuBQYu/r57Njx/zyPcTMsHme4dGMYzz77rMIl16zmcRsHr4FpYtzMI4Zj08XrZD4zTFpvf/e7&#10;3+nHMzi0gzJv3jycd955+Nvf/hZ7fikM2+aJLYcDFRdQXXHlUITPnFMPQezpzmDi3fa1HSj9b+I8&#10;7tR3K7SehMKmcgmFwsjJycPNn/okjjnGfFv/zDPPwvARI/rHHenfaDzyx/6WakkqJ+NGYSUVFuU2&#10;EIoCo/7de0vhvtW9JOrY0dmhFTTh9OKLP4TVq9dKhWthVDcxCYdZaTJVRvaVBspgbodT4sPfX9yH&#10;6vfd+LFyMH5jEufAn/F+ou263jvf/va3MUTupzu+9U1k5+aoO/3zHgkGTTlxG38fUexu/PZwy2Dh&#10;7yvu95PfdxL6s345fnHs2DEYMXwoAn4CqByJ2OefL3RSBtHMDwm4RMIEpl0YNXK4du9PmTJFocbK&#10;7Nlz8K1vfRvf/OYdulzYLZ/5rMZBIfiMHDUKTz71d7zy6it4+OGH8YMf/EC/yESYohCICFPf+ta3&#10;FHz4oQ0OJaKFl5Mghw4dqmOV//Wvf+nncKurqxWsCF78Tf+PP/7H2DJlBMGUlM24554f6WTOu+66&#10;S++9MWPM54537tyFSRMn44477tBzCdy2bqOlkPUL46S18Ktf/Sr++te/oqysTI9bsTCWkZGhVk1+&#10;VY/bb3zjG/jtb3+LIoH2CRMmaNx8mV6/fn3segmL7IliXhHsGb61SFMIg4R0Xhvz65ZbbpG8/abm&#10;09KlS/GLX/xCe5AIgrSwPvbYY2rVZr5yshuF1/HRj35U628aGhgOX0qYbp7LiaWM/95770VJSUkM&#10;UDns48knn9R08xymjy+VvE7W46mpqTqxkVZum98UC/dWXEB1xZV/p2gNz4qcLWe09XQ8g3p4HxqT&#10;6A9uWL1xy/bbqc5j8VunH6r5xYrFNO7051S6BYIh9Hn7Kw5W3qw8zPn8HYJf/FCkbUJ2fgHu+t4P&#10;cfRxx0vldiSOO/EkvPzKMGxraIrFHxDo41bjkR0bF7fWj9XYsWicTr/cWn/cD8hOXyB6nvzxedk4&#10;yg+KVIAhqQBnTJ+BCy+4EMceewKefeYF+Hzm2nx+NqomHBuupkd+cJ9uwbg00N2pzmNUFfsj5iAi&#10;+07n/ar8CUrGBmXL34yHv3mtsTjphzDN47Jv3XkOj9nfVPUrf3zS0OhvUQr3rb99yf6OaVwSAMPj&#10;7eCPlrFf4glK3vNclrvXZxoyjU0atTA9RwOmf5sGXjffeQialNdeG4YzzzoH55x7PqbNnIU+v7GC&#10;MT4qr9u5ZRg2PGe49pjdHogybOYdtxRNowTMrf4WDdBNlOELp2m+aPyyDUQ96jHJBr840oXKvLPh&#10;Uhy77yjOawpIhCxj/tZ4HWr9xG/tsf0p/dhzli1bhv97+inkZaUZl4hcDFWEfuw1q0QfwLa2Jvz+&#10;kd8IoJ6MFcuWx547enz8sT/j61/9BqZOmYon//oEzjr9DKxcsUwOMjbgl7/5Nc49/zxcfe01+Pyt&#10;t+KySy/TtYrt0mKcdHPmmWfqcCIC4xlnnKFwRcjiGGWCJN04vIATtAqLi/D0//0Ll11+KT756Ztx&#10;08034nwJ/2c/+5mAcYMAbC2+8+3v4UMfukwg7Cs4/bQzcOJJJ2PEiFGoq28UYB6Hq67+CG6++VMK&#10;fvwiHuGS8Maua8bDb+6zW/3qq69WiyFhlWm1YGqFFujbbrtN/dA/rZ20WjL9hEaO1+QYeQIdr4Vg&#10;zVUTCI089t3vflfPJSQT+gmIhEJaLQmm1113HU455RS9blo1CeXMq6lTp2rP0RNPPKFL7PE6mH/8&#10;gMqSJUs0b/mbQ6AImL/5zW/UGss1q2+VMuAQG74Q8Po4xpQvFIRMTjplbxnjpdWWcfNDGnbMKa2q&#10;HFrFcbCcyOYU5g/DoNjtgYgLqK64crDCujYGp1RW7OYQRQ/H6QCJO8DHl7t261S6UZxb53EjdLUN&#10;i/HJqtOpdKUlhN12fEMeUIFIQNoQyx/jIm/PUuE9JG/Nx59wkr55DznyaDz62B9QWVUdazT9Eg6V&#10;wvOc53NLP4Op04/dxvthmn3yp09aSE0bYULSrqQjkrk5Bbd/7as46sij8MO7f4T6uiZNF+FAoc0f&#10;1PRQbJjUdxO3VetHZTAPUXH+dG4HU70W2eMtQ9RjGi2w62+5n+iHv6m09Jpj5jf9cphCUBrHAemL&#10;E0Jud68HO3btQntHJxq3b0dZeQUyc3OQX1CA6q1b0dDYiLqGBmmo67G9pQW79uyBV8A/Plxb3oyb&#10;8QalDBSieYBHaHELy8tOzPLO+M210odu+Vu0QaCBjTHvqUce/R22Wusa70fZ0j/FpsG55TGnxvuJ&#10;Px6vFG6ZnpgaZxWWCZXWdoqNk1uWE+E89nIlf9jbEC9BuVBPnxc9kve7u7rQ0tomL3QN2FJWhrTM&#10;DOTm5WFrXR2atregXvK/vrEBbR0d8Hi9sficwhylm1Od6aLY31b3EnGkO8tLt+oIFJZswUuvvIK3&#10;35qKgHeP3Gw94lFgU+oRhkl/sRpFAzcxbW+oxc8fuBfnnH0m1q9dpy+6lC0llfjyF76Gn9xzPzpa&#10;2rF25Sqcffrp8vL4Lz0uuYd7fnIvjjn+OPzmkd9i/Yb12m1MCCIUciIOrY78zTHJhGcCEMddEv44&#10;7pVAxZU6CE/p6elI2LQRV117FT536y2YMXs6Vqxchi9/+UsCYpdh1qw5WL5sNc4+63y8+upQ7Q26&#10;6aZP4sZP3IyNm5KQlJyKL3zxq7jhxk9i6dLlatkkiHFIAQGS4McxnrTgcvkzwvNll12mfmj5ZP3J&#10;etRaHGmNJMzRDycw0epLuOUwFlphaQ3l9RBI2S2fk5OjlkvCIz8mwtUQCOUEW1oyuRIJgfKee+7R&#10;2fovvfQSzjrrLJ1YSLglyPIDKWPHjlVYJIzOmDFDwZP5w2OEaXa///GPf8TpUha00NKiy7WHaZkl&#10;kBN0U1JS8Mgjj+iYcK7KQisp00HlxDnCOq+N0MuvjPHaubyYnShlu/2d4gKqK678p8S2ZlYdonW5&#10;Q/sl6hI7Tx5crfQPRaPNSMzyQbdBfEl8rEzFUxRQWbnyiIElnRih6QNamhvx0ovPS8V+poLEkUOO&#10;wJ3fukMqtgIEA7SWiM8wQdcv57FxYlgCTPJ775gPTvnPL3H4tIuR1yhxhDiOLYxdnc3425//gOOP&#10;PRo3fPx6rFu7RtwFmCVtZngCJ2NxYo3Nj8Ogtqysxh03eNW/3bdyLC7H99rmv38bkfKLRCQ/mZe8&#10;VtkGQ16NLxImOJhrkx1RI76+XrS2NGFbbTW2lBYjYf1aaZinY/SoEXj+uWfw1D+exBN/+RN+/7tH&#10;cP999+HOO7+DH3zve/jFLx7Eo7/9DR6hPvxrPP6H3+NfT/8Do0cOx6yZ05Gwbg2yMtNRXVmu5WzT&#10;zzwNye9Y3jK9YZYL1bgFg5w9zLyI/tP8Ev7xezF18kScfPKJuOzyS5CYlCBAJ+HJP1vGh6IDEdeK&#10;+c10mK34dHixL2rm2TCiv/liwHt7QLocJ4p07d6pz8rW6koUF+Vj7eqVAjWTMey1V/CC5v3f8EfJ&#10;14cffgj33/tjtWx9/6678Jvf/AqPSXn8VvKdef/nPz2OF55/FpMnjsf8ebORtDEB+Xk56GhrkfI/&#10;xGfKcc+Gg+wxEWeRPT0eTHz9Dbz82muoqDTdsxEFVF4zUVLKK6oMyYTBXxE01dXgvnt+gLPOPB1J&#10;mzbFAG3enEW48oprcc/d96K2sgbLFy/BpRdfiDvu+Do8HrMM1d0/vgfnXHgh5i5YoHnOcYyEHoJq&#10;YWGhdhnffvvtsTGVnMFPYCR8ERppibz++uvVusjjb7z1Jo49/hg89a9/oMfTpW4vvviChvOvp5/B&#10;CgHUCy+4BG++8Ta2bq3DzTd/Et+963uokRe0xUuW4bIrrsR119+AMWPGYvjw4Wr5pKWRwMYl0BgO&#10;u9FpseRwAgLlxz72MZ00ZO8be/208hI2OYSAAMkxrbwWLnvHLnD6pfWU0GkB/KqrrlIrLePmRDAC&#10;HyGUxx599FE9xmEUPJdgaS2WDPsVebmghXb06NH6u7i4GG+++aaGRfgkbHKIAYXd/UzHrFmzNCx2&#10;8dPaSwvs008/rfDNtLG+J7ASzmlRZRp4fYTRX/7yl2rh5YsBr51jar/yla9Int6swL0vYXwHKi6g&#10;uuLKoQifOavvJOqPf1jVS9XPRk9VKjat9AkfbIgc28HcBvOjykaFYbFZMQmySTO/JGapUELSQMUa&#10;XNmGQ6b5YQVigEMa3V3tmDJhNK75sPm+/onHHInPfuoGJCeskSg4Y59hSJyEEk1H9DdVj0f3B02n&#10;w21fW9WAQEQA/qAB0nAsLmoQi+dPw7VXXoqTTzweL7zwL0k/gY/XQttkfxjO8HS7rzhjYQ/i5jym&#10;yrCcynxzqnWL90dleHItIU80XJ+0+1RCKK/RKN3ChAW9bo5VY3iyL79DAQ+6u3agZXsdSguzsWD2&#10;NLz43D/x58cewc8fuA9fvvWzuPyS83HycUfiuKOOxPFHm+2x0ugef9QQnHzC8Tjl+ONwohynG/U4&#10;0WOi+2ecfByuvOwifP7TN+E7d3wNzz39JLr28JOXBDamR9LNNAs4m9+SvnCvbDkO0eRPmNbU2H0m&#10;addrDaK5aSu+8bVb9YXn8T/+Fjt2tIg7rcYSjs0fzaN32O73WP8zYLZMg92qo4q55+WZCJmleAY2&#10;ovJsBPrkGqP3exTX/L4e7NzRirptVcjNTMHsaVPxwjNP4Q+P/FqB7ZZP3YiLzjtT8vcozXPmKfVo&#10;0ZOOPRKnyP16yvHH4iTJe7ofFT3OLf2cc/pJ+Og1l2sZ/ugHd2L5orno83AtX5uPTo3eU9y3W7oN&#10;0Gi+KGjLli89cs2UTcmp+NdzL2D56tVy7XQTP7zPtNzMHcfcpKvmDN21nCLY3liHH//w+zhJricl&#10;OUXzj/LC86/g7LPPx8c/diP+8ue/4BcPPoiLLzhPAPF8hU/K3ff8GBddejkWLF6sv7k6CEGIYxxp&#10;1WP3PS2GnBhEoeWPQMgZ6LQSEog4ltRO8hoxajhOOOl4TJg0XgGVMuX1yRLmVXjyr39DYX4Rbvz4&#10;J/DVL39NIPgx7aL+3e9/h7aOdixcvAhXXPlhnHX22QqGN954owIq92nB5MQsWhg5rpOTlLi8ErvC&#10;CaFcpD6+i59La3G4wv33369AS4vwD3/4Q7UA0z+Fx2hBnT17tl4T4ZtAyvNoHSZ8E8IJfARjWjBp&#10;iaVw7CtXRiAkEw4Jncccc4xaULmsHocL8BoYBocV0GJKCyrHu3JlBcZD6KZwPVOGw/MJmIyHwwiY&#10;Hi4nyLCZ7xzry2eDgMrlrRgm4ZZuvD4OuXgnQD0YcQHVFVfeS2GtrjU7GxerrOTZCDhUm4BDVYbF&#10;ylIijMXrEP0dES8BaaOk0WWDRcuMpMlYPqMVrRxfNG8WbrrxYxgiEHG06EevuQJrVy0Tf4wnhKC/&#10;V5JNaLLxylZBxf62zdqhqMmbcJjgwLTJb1oQ5Vhr41bcd/d3NX0//MF3sbW2Stw585cWGlpbo/Hb&#10;RnpAuIdDJS371f35iYahaZN0yjWFBThDzFNaSmPnOsPgmole+MQPoTQ/NwMz3p6KPz/+O3zty7fh&#10;vLNPV7ihHnPkUTjphGNx/jln4IpLL8L1H70KnxFo+sKtn8E3v/EVPPjTe/HnP/5O9eGHHsQ3b/+K&#10;AOOXcMfXv6x+Pn79NbhU4PasM06RcI7HCccdh+9991tob2mUdAjISVrDmk4pG4GdkJ9QKmkkuMSg&#10;m2km8ESVLz5yv/k8e7Bs8RyccerxuOj8M5C4aR0C8kITFv9yV0XPi+bPoag+U7xnHGnYS8WHwAUn&#10;csRDhhH6MZbugICqp2cXGuqqkbxpPUaPeA0/u//H+OQnrseZp50Ug8xjjzoapwooXXDuGbhaXp5u&#10;+Ni1+NxnbsbXv/IFfOebX8OvfvFT/PVPv8fjv38Y9997N+64/cua/yyXz3/2k/jI1VfgsksuwNln&#10;nqr5fuJxR8mLx9PYvdt8Dz9WXxyQMj+cKm5BP3bt3IWhI0Zj0tQ30dRiZl8biz3LT+oE+cu96JMU&#10;rT4kn/QZFDBpbsJDv/qlvCCehDVr1uuwj527u/Hje+7HmWeeo+NKbxC4uenGj+Oyiy/C8XI9XPWD&#10;vTT3//QBnH3eBZg9x0AXQY1WRAIqrZK0phLCCD8UTtwh4BFkaUH9+te/riDHLnZa9mbPnYXTzzwN&#10;T/7jb6jdVoPuni489dQ/cNGFF+GVl15GVkamlMc18ix8TOGT64hmZ5vxkrPnzMSHLrsEn/nspxUW&#10;mRYqrZucKMVueq5EQGskLaIcYsAhCARMu1yTU2hBJWhyUhHP50x6jhdllz8nePFe428COS3HvCY7&#10;vpPd6Jz0NGfOHHUnoHOdWVpbmXcUdq0TBjlZi+khdJ5wwglq7STEMix2tzMsgimtq7///e/lPo6o&#10;VZRDI+iXwi58gj6XAxs1apTGyWEG7MrnMn30x7LgtfM6+HLwwx/ercMveC5f7gjFhHmOe6XF2Qh7&#10;TOIboAMXF1BdceUQhI9gvPaLNHAxKI1vNBwabSwHC+tAVWUvR8bPffnDtHDmOsGUFq6AgIa4+bwe&#10;2ahnJCRsxK23fVFnxdN6ev4FF2HK62/A6/PvFTSVp+kkHwFc68bfdv+QleP+/GwY5YcZ9IfRQ4fh&#10;/LPPlgb9WixeuFgrQ6/PxK+9+84AHLNVnM4Ho4M6xivTOdjWuS9iJ+fYQ/GqY4U5iDP6Oy+/ABMm&#10;TsL3v383rrv+epx+xpnaDXnkkUfjtNPPxMdv+AS+853v4pe/+BWefe4FzJo9F+kZWSjdUobyiirU&#10;1m5DY9N2tHfswO49XdL4dWPnrt3Yvr1FtampWf0UFZciJXUzFixchBEjR+Hvf38Kb789XRr9Xk2v&#10;rsIQTZP5zRSKcMt7wJH/3NdbnCrS1rgd9979Axwt99UvHngAHW0GvDgRicpTndl1MKpiIx5MNQbz&#10;UtYfm7kOlokds2xle3ML1q7bgBdefBl33nmXgMYVOP74E/X5OOqoY3DBhRfj87d+Affedz9+9/s/&#10;YPjwkVi2fAWysnNRUrIFlVU1OlGHeb9z1x7Nx+7uXt1vErc6PdaE2q3bkF9QhE2bEjF9xiy89PKr&#10;+Mtf/4ZNicnoi872ttd4sMq/ET8twhAAm4eXXnoFOfmFeozDKziEhC8g6k/+7g2okn+09EtJdUi+&#10;/O2Jv+PM08/C0iUrNf+WrVqLiy+5FHfc8S2sXbMWVQKTHKYwfNhrOPmkE3R4Q0fnDvzswV8JoF4k&#10;YDmfoapFj1ZNgiOhk13ivLdpueNsfU4QIuBxDCq7sAmABFgui0QpKinEVddcKRB7uS7qP1T0mquu&#10;lhezTyNJ8nOyPDdHy4vbr3/1EF547nmFzm3bavXclNREfE5ezC750IUYOXKEQNoi7S5//PHH1WJI&#10;cGMXOCGNSzHRCkw4JlDTIsq6x/mCw2EIhER28RNQCdm0htIqzI8X8IWIE6HsGFsuE8XjHEbAlQwI&#10;pxyLS6sxIZFd+wRIxsnu/5/+9Kc6rpRAS4Dl0mC8F2nxJJQSfDmGlfDL7nj6ZRc/rc28bq66wElQ&#10;XJu2oKBAAZhWVUIs4ZhQyrVOaT2mNfumm26W+C+UsvgnnnnmXwLrZ+m1pKdvlpcDvwBqE66//qMC&#10;zF+Wa8mO5oJ5xvbWAxMXUF1x5RBEK/aocl8rcYruiOtecMqGM+oea47lZ/TXoagJySGxBEXjE41w&#10;/BnHEto0kOYIFdEuvxxpVL9xx7cx5KhjFU7POud8PPPCy/B4fRo+Z/NakKCyudetuFGtu3Kk3T9I&#10;ZXxs9MjTCqlexgaU5hfjMzd/CicdfzL++Y9n0NmxS91jE2zkHF63ry9ostsv100YFOf4OA5Uo0Gb&#10;bHX+GEw1MdGtc1+23HWGK0k0s8Vln1sep9Q3tWLZyjX469//ies+fiPOPPcCLZshQ47EhR+6HHd8&#10;+7v4y5NPYcbseUjLykXV1no0SYPYLo38HgEhjz+AvkBIx/Da8mEczmuxaWDuMm7O0u+TRrTb40Gn&#10;AGxjcxt2CtByQhTfE/QekECYZnuuzXMn8/HW0vcgU2yyH8K6FatxqsDdOQLUyQmJAkMcbyvhRcO1&#10;4R2KMimaCOdzx6vTLRNnVMdfc08S6uekQb7IRMXTF0DNtnpMmCyN9a9+g2uu+zhOPe1MBYEhxxyv&#10;v3/ys5/jxVeGYv7iZSgoKUPDdoHNphZ07tyFnr4+eAMByXcJW8K1aWMMzDdnSvTZkS3z3hsMwiMg&#10;saenR8pwJxpb2rUcWIaHI39s3myvr8NTAn7zFyzCrt0G8jjWNszhOdqFzxTJMyd/BwKqhKLjYSPo&#10;kvNGjRiNY44+XqBmmt4bz7z4Ci69/MPyYjMSPj+/WGSgt1QA8rOf+ZR2IZeVVeCBn/0SV1zJMaXL&#10;GWoMrDiznMJucv7mzHKOkWS3M4GU1j12sdN6yG5lTvyhBdUnL9ozZs3ADTfeiGuv/QiuuPxKfOaT&#10;t+DtN6fB2+fFkkWLccbpp+Nzn70FX5CXiY9f/zHcddd3kZycJGXvxaKl8+Wl/BZcfrlZTYDd9889&#10;95x2i3O8JuGYk4cIxIyfFlRaDTkeleK0FnKSEy2YP/rRjxS2aXkkEBLAaUGlcEknXp/9MAVn2PM6&#10;6YfjS6mcDEUA3S73FcGdQGs/ikArMIdAcMwpLascE0q45ZhcdsFzUha75tnNzzA5hpTWTo6BZd7x&#10;oweEZC4RxTGtXPaKVlpeN5UwzqEEHAPMIQPXXnuNhHmxQPLnpAxvxo03fhyZmekC216kpCRJ2s6T&#10;MO5FZWW5Xl//3d2vZvhYfz69G3EB1RVXDkH4uPHxG/DYmZpc1D6cziaCvyk8TiuFwxp1GFWTQNHA&#10;5Y8DSCMCIFzLMCgQoseiFqO6unr84he/wkknnapwesqpZ+Ch3/wWdQ1Nepy+LHgSVgKi/O2Ml218&#10;vNvBKuPTpGu2CWBKg890//0vf8WRAgpf/crXkJFu1s5k466NaTRuzlQOCUVFxH+EQxckIIYXH8eh&#10;KMOj2O1ewsTzaHTjVGa55hNVnLhvhSBSVbMNk1+figd+/ktc//FPaFkMGXI0rrjqGnzvBz/CU/96&#10;BnMFLrJy8xWkuno8EoZcYzQchmmFTlad6adyOTGWpf3t9BMvPEaDLtNqt9Y/y11vL27pSHf+ZtlF&#10;f9fXbsVv5f6i9fS+u38ggGM+8BCQgHjNFtJtmAerJjruMXKn2qPR50529RybYJHuPp+Afg5eeGko&#10;vvXd7ytsHXfiyTj2hJPxMSmHnz34CwwTKFu1Zj1KBLSaW9sFRs1C6PsSHmFe2fyyoKn70bznPjVe&#10;rBvP4b1i/VnV9B+AUvgMTZ44QScEVdcYK6IKwVTHPHOYBntWQnoO4ZTPlqbZvtTK9Xp7fVi+dBVO&#10;OfkM/O73f9Rlwlav34gJU6aivLJSfFPMmR5PF5YvW6oWvLa2dqxctR5vT5uNmloDbIQhWu42bdqk&#10;vzm2kpDKtUS5JcCx+53d+7Ri0krJ7mwCJMGL0ilAP3fuArz22gi8/NJwLF20QiG6r7cPo4aPxHln&#10;nYuhL7+KSROm4Dvf+i5OlDJ95tln0eftQa9nD9auW4UXXnhOwZDrlbIrn2GzW5trlHJ8JVcqoFWU&#10;aSG4soudgOwsfy71xCEC7OqntZRQyxnxDINjUumfEEuLJ63BFILoihUr1HLKLnvCJq/VWmZpZeUY&#10;U1pz6Y/n09rJMbE8Rssqw2LYtPDSLy3J1qrKYQG0oBI4ObufE6s4kYoWWl4jVxLgeFPm98svv6xL&#10;SPHaKI2NTXI9syS8VzBnzixs3LhB8nl21AIdkbROwOmnn4qnn34KHR127VZ7x/WrC6iuuPIfkL0e&#10;Oa2s4h9QuvX7tL+cRw9FbFiszmzjp2IjYpqikEprKcebBrlcU1TY7fvPf7L75jyF0yOPOlpnuWZk&#10;mrXu2H3Piiy29A4bVlEGywbedvvycNTLYROt/Jl2iaEgPwfXydv8scccrQ2sR4CC0fnkD+06BFSu&#10;RWmWPhLhBDCtGHn+oQlDZN7axtqWm9WBv6j0sbcvCi9Jl+NyZFZYrrG6mo3bHPz617/B5QJHtNid&#10;eurpuPGGG9Xt9alvSOORI42k+QqMavR8u8eF7bmWrZZP1DWm8odK4ZblynTE3ESZJFO+5jeF8TB9&#10;PKZhqJtx576eQ+W+KLOfvymm/CJI3LAeV37oYlx47hlYMGeGpJNgJ2kVj1puogSxwyMMKD7v+wPn&#10;nr1FKD1eH/KKSjBizAR8887v49zzL9G8v/CiS3DrrbfhL395AvMXLNQlunp6es1187qiYiGJonkl&#10;12Qu2zwbPMwVDexxey6ttrEhE1E3bs1nRs090r+yxrvRd5aC/EL8WV7yMjKztfxVODbVJy8MPa1A&#10;X4f85kx+WlIlffKX97x5iiQOJoyFK6dWVtTgEzd+Ctdccz3Kq6qxo6sHXZ4+KVOT92EJI6RDAoLw&#10;+/oU1gLyJtLX5xcwDEn8DE/uQwE/wpNdqorCfCAM2vwiYNk1mwmmXKSeYuolk7d+fwhde3rR02W+&#10;EEXZWr0ND/7kQZxw1PEYKi8es2fMx93fv1fqkJPw1D/+JcBremDonx8fIBwzfHs+42Vc3FIIjUwr&#10;/VAIhRT65z7TyGOEU7rxN8HUppfuVIZBwLTXxGugRZSwauO3aeDWhmHdCZDcMhym2aaP4dCfhWcq&#10;3RgnhecwDsbNfevG85nfDMu6W+FqKF1duyUcA+M+KUuvl+nvVcspu/1nz54pcRnrut4ptJ7zJSdW&#10;/0bvtQMQF1BdceWwink491YjThdb6VMHVgcHJ84wNRX8E1OThrC0ynbdRpsOdt9PmDRVx9IRTqns&#10;xuGAeWdFxYpusMkkzgbiQMUZfnylSKEbwUj+wuf34u9PPoFjBE6/8pUvoSA6I5gpYrNmLT0+uUYT&#10;kqQp1sVLX3uHfyDCsxmKDY3Kq6a7UZPO/pztV7o7j1Ls9TJP2Q24ceNGndTALjmOv+PyMJyNyzF4&#10;tBhxLBvzebA84za+bOhm9WDEeS7jNeEPjNsZNq+Pv+jLL+56reJAWNslEDBm9AidcHfb5z+N1u11&#10;OhueVjprPSWgDryCA5C4tBgxbpqGqAu3dg1Tikca7Zq6BsyYMx8/vv9nOOPcCxVMz7/oQ/jaHd/G&#10;sOEj1apnYcDG4dxS48HKPg/OfaaHwt/9bkZsOHafz5r9zXw3+zznnTQaVuwKB8qePV14+dWh+rzv&#10;3mOASe/oYDdCO+vhaSiEr7kUEW+LRLxHAmMvS/9yUyYGkWjwvT0e/OlPT+Ckk07DomUr0SfpppjU&#10;mLO4ogYnVwYDUcAzXjQItbxHr5Ni951u8RKff8wfLmmmIqeRhwICv927+tDevBsZKdn42X0P4uzT&#10;zsFnbroFt3/l27ji0o/iC5/7OlYsXSvpMamVkDSIeBmsrKw49wfzZ59J6y/eT7zE+7OA+W6E92D/&#10;vTJQnPenMzybxsHOse7mGJV1D6+HaTP7tKKyu/+22z7vGH/a75dwGoquEmP0wMQFVFdcOWSRB5IP&#10;sT7I9kEc+DDyCA+zLrTd0VbZMPP4oQpjZPXBMBmeGmw0YNlRWjVu2qUq+6w2ur0BbErNwMWXfVjA&#10;1EyKuuyyy3VxaL5h6zmOStZUnIcjtRTTEFMYrrNRpvTHx3SHUVRSgquu+jCOPvpITJ48EXu6usx1&#10;itq8pPK3CUXO/bcBKv8R0eLVoAL98TxT9tbVNBzsmuNnHTmxgot5H3XUUTp27JlnntFJDMwDZ76w&#10;PGy+vJ/E5EN/3lD9HFwqUlZeprN/jz32aPztiT+JC3OD5U1Ajd6PzJv+y3zXYu8TZ0MbS4vc9xwD&#10;ar8Yxi0t7Nx6A35sSEzGrx99DGede76C6RnnXoCvfONbGDtxCrbyS2mOvOd2MP33CeNiue9Pzf2h&#10;H3oQ/1YpXp8PCRsT8dvfP46a+uhX4GgRo4XT2wFvQwFacleiI38V/HWZQu9NEpiAOZc1kzBMiUVj&#10;kTyMBMII+ALYvDkd9/3kfixbtRrdUmewxAMaP/fsWdRoXsmGe9Ffh0XYY8AeIW9PCE11u1GaV4/N&#10;CYVYvyIFa1dswvQ3ZuLRX/8eP/jOPfjqrd/Gl2/7DhbNWwdPt7Eq8iX48Kbof0t0vHYUTu2W40+r&#10;qirwwAP3azd/Z2e7+jV3yL70wMQFVFdcOSRhpTbYg0g1Yitj65OPd7wasec4z6BS7LH4rdOPcVUI&#10;1jdm2WFl4gA0+iQImK7wMPKKK/CZz30RxxzLz5geoTNt+cWX1pbt4tNKf5xssNmNYxrmeKX0+x24&#10;3b9fE575zcrQLC0ljSshQNzYuD7596cE4I7CrZ//HEpLitQvxRmqVbMj4Q0AVIavR0X64x64dYYS&#10;73eg695+jAbUUmTOsV24/MVUMO9taAQJjmPjjFsu/UJA4vqDzz//vM6gZZecBVHbfUdh2TqP7Z3O&#10;+K1Np1XKwfh5B7/RXZab+Xa7+U1ZvHgpPnTJJTjv3HOwZuVS8SS5EV18ntcR6+ZW3/x7gHEP2O7t&#10;i+Hza1w+/cAE0LGjE68NG4pLr7hcrdXHn3ACvvjlL2HK1Kk62SnAlwA5x4gz/L1CFqXEb+P9UQ7F&#10;L925/04qPqN5qfdd9BpYFlu31ePPf3kCq9esQ1c3Z+pTeFd6EN5Th76qJOwpWII9eQuxK28p/NsE&#10;Ursa5ORe8UNENeGYEGUrL5ShPi9CwZB2C/O+ZAo8fh/6goRaW7sxDqpJH4Vh2HAOh3BlgPy8YmxY&#10;my5AmoF1y7OQuDoPGUnFKMgqQ3lRFeqrt6OxthX5GRVYuTAZlaWt8HZLqiRp5kWEaXVlMLGAyhca&#10;5wc7CKm9vd26teC6fz0wcQHVFVcOWlhby0O5FwT1P4ishFmp03LJrVHTzc6uDy5mHjtfVTzqluFa&#10;tW6DbZ3+RNmQ0CrC2bhcl9QnNTBV1y5kBRNRgGW66pvb8dMHfy1wegKOPfYYBdRf/vTHKC+18Cf+&#10;tT+O4fIMs+WXjvrT4Ij7QNJpj0l4Ia6lyY8HSPis/Pq7hIxwPGlRURmuufojOPaoYzBl/Hj07GH3&#10;o6TFL2HwgujdqcxwXU5LwtJxqDafDzKduhUlFMZUjqtyX/xElWN8+3poeZI8k/9BodJgUK5TkmWl&#10;vKICf/nLn3T5GILp5Zddhief/BtSU5LR1toShVwK84eWRolDy4D5z8ZCfqsOls74rfVD3Zcfbp3+&#10;9uWHW6e/qF9eO63h0WsO+KUs2W8vws99Dh06HCcdfwJu+8xnsKejQ/zJeT65R/XBEE/yM3abaZj7&#10;jlsbQmfcsRPN1uaVX0CJYM+XHXPcyMqVy/CTn9yDc88+W+/5Wz5zM8aOHo7S4nz0dO2SqKSx1Y9N&#10;2Hj3TkMs7r2OObfW3zv5dfrbn19R5rPdH0TNGEG5PyT1miNRQO3q6cGM2bPxj6f+iR072qU6YP0g&#10;dUKY210ItBbDU7wC3vy56M2chp6c2fCWrQbaS6Uwd0pgnDTF50ji0TRIOrnVZ9XEQfjXuk2Un3o1&#10;FlRJ+wA1YtN3uKSzfQeyMwuwYkkSVi5Ox6rFWUhZV4qKQoHS6na0N+zEzuYueHeH5fcepG8qQ17G&#10;NnS09OllqBzOBP3PCp8vo9x39rL1vzAfPnEB1RVXDlrkgdSGgfBDtRWyPMD616Hyh1vbIHFMFrvW&#10;IlrxRxXcEkziVN3ssfhtVLnPxibIGbiiwS753SONC7+tzX1WJPbNF9i5pxvDR43FKaedro30MUOO&#10;wHe+civSk9dJhU2LiV+Syc8MMh5Rnd3LMAaJ25mGd0rnAL9UWmP5tR5adMyXk+y+RCoKeHp6Mfy1&#10;ETj26GNx+xe+iJqKMqkR5Vr4oQB+ZUoBNNpwWtX1jeQ4F5Sncl/z2MbN34Nt49R5jKqNOpX7ThU/&#10;dt/TJUnrFXiWfSn4sEAYi53S6/FiyeLF+NH378Q5Z5yBU084Gj+7924snjMdTXVV4lfCobWJ22ic&#10;+qUmMwXMuBOeuFal+uWxqN+DuaYD8rMfv8xbTZuo5D9fbMLSaFEqyspw34/vwRmnnIJnnnxCXORJ&#10;4DXxOuw6VLRs6hfOZF/DjY/TbkXtPTkgPcwfHouqpEU/IsAXk+hT2NJUh7GjhuKLn/8Ujj/qKFx2&#10;wTn46+8fQlLCSuzc0aT3oYYhz02Yzw/4LDnj4T63TnUcG7CN00H9HIBfVe4Pog4/sa9e2ftUIDEo&#10;2+LiPDz3zD8FylLNObSKsn4IS/3gqYevNgmenDkIZL2FnqRx8KRPRXf2TIS3bgb6muScaB1CZT6x&#10;juFzyjqMH26Qcg9yCTvGLuUeFFjR+k7/8ua3asSUyOETn9eP9padKC1sQGZKNVYvzsHaJbkoz9+O&#10;zsZuAdRd2LG9S/Z7UFexCynrt2D98jw015kJUnyx4nPqyr6lH0wlu6IwymFZZnIbX4zU6bCKC6iu&#10;uHLQIg+pQikbQSr3zVNqK+D+Z5Z70vjql4OkYic4+jpF240GOoz6HfsxN7uNHotto+52n+5eUW49&#10;22W/VY61SXy7pE2R416pjKUR8/k8WLFyJa677qMKp1z258oLz8CqmZOkzZLzwjuj50o43PdJGD3S&#10;SDFcxsPfNg1OfTfptKpucrxP4glJPtBvUNwYtvqR38yX0B5UlxXh9i99HsdKOse/9hz8eySNgR3m&#10;uI/nMDyGQRV3KvNW08pjUR0QN7dy/oBt1N2pA/yI2rD2pz3Nkm/SoHt3CwuwASRohNHW3ICpUybj&#10;c5/6NE4aMgRXnXMy/v7wfSgvSJJGXtIMOScQvQ7+1uthmI5rsdfslXyK5RX9ONPp3EaPO/cPh1+n&#10;0s2698m1a/rlukNcpsaLlQun42NXX4qPXP4hpK5dqGWqfoIsJ54vW70/uc9zZWvD3edWNEi/VNm3&#10;9yTzR/NK7nk/45e8D/agsigLz/79j7jy4gtwylFDcNO1V2DcK/9E87ZieYT5GVFJU4h5zjDknvRL&#10;eHyGYvkQtx3gJucMtnXqPv1G3Z06mF+6DarWj+SDvU/02ZB95m2kG7uaKjF7yjBMePVf5lr75Nr4&#10;fPc2At1bEW7MhKdgETwZbyCYNh59m0bAnzYBPWlTEalcJ1lTLmFJuer9R2Vey5blKCAfCXTLO6IZ&#10;BsCeoQC7/u0bmcrgtWH/r8MkEmDfnjBqtnRi/bICrJyfheLMOnQ2daOtfodqc80OtGz1IDe1Xo5n&#10;Ymu55B+rZU6sVEu7K/sSwilXojDWUrNPoRWVv98LcQHVFVcOWpyASstPP6Dy0Y1VwvSjFlaveOlG&#10;pLcVoY4qBLcXIdiUK9s8BJpzD11b8oVHi2W/AMFG+d2YA39LgbRVZeiuL4S/tRreHduRlrwB9/zw&#10;e9q1fMLRR+CUo4fgDz/9LnZVpiHSWgS/pMm/PRuB1nxp/+S8xixJZzaCbQUSRx6CzTl7x31QKumr&#10;yzDhNksetEheME75zfgjcj09TQWY++YInHfqMbjivBOQtWEu+nht4i/QJsowmFY512ieXLNVuY6o&#10;6rFB03CAasMaRE1ckv6OYuGtUmnLK4Qjy+DZuQ3bKrIx8uV/4torLsLRku+3XH4+hj3+I7TnrEJo&#10;d7mwVqmcK9fdINcjeeFvL5athLVd8kS2QZYty5NuLGMpF14rr3/QdP5blWnIlvRzm6Xl4pNrCeyQ&#10;+665GC/9/WGcfdwR+PYXPoHmsiQp72J45Xp87eZ+8sk1avmrxoe9t/q3R6+Z9w3vA/nNezQg90GQ&#10;7oy7sxq+HQ3Y3VyFrE3L8adf/wQXnHw0Tj/qCNz+6Wswa+xz8G4vEQhtlDyVe3673OftJXINkq/y&#10;PPpFgw0Mk3GJ2u2gOjB9/xFlHULl8870Sx0Q6dwiz3IBNs8fhxd/90NkLp0q1U81gvVZCMn1BLdt&#10;Rqh6k8Jpd/qb8G6egFDKSERSRyCcNlZ+T0KwaKH4TzFhs16hsn5okTzbUycvvgJ4EcIpLbj8JKwZ&#10;n+4c/6oSqwyNxP08DGLGrFPqK3Zg08oSJK8uRWVhC9rrd6O9oRNNNa2y34XOhiBqivdg3dJ8FGU2&#10;wLOb9TPPPLwp+l8UWk79fmMtNdv3Ns9cQHXFlYMWYijBtB9O+bjSlb8srkY4nlC7xnqkQWxGoKkQ&#10;XaUJ2JGzDDuzFmKXaEfGnEPUuejMXIDOrMVoS5+HndkL0Z4+F61pc9Eovxuyl6OjIg2FKSvx6C/u&#10;w/FHDsExRxyBUwVQP3PNeUhbMgW7StehM2cJ2tLmic5Ge8ZsCWsWWlJnSnjzsSNrHnZkzsOuHIlH&#10;4hs8He9e29PnoHXzLA2b8VAZR1ua7Iv2FC1HWcI0/Orur+BESetPv/1pbMtZjpb8pWjNWShpXYCO&#10;TEmnnKfhZRptlTT2q+RBlnGPj/9gtd25H42zXeJpz5yPlqwFaM5ZhKqUWWjKXYntReuRuHgKHvnJ&#10;Hbjo9ONw8pECSJ/8EBaM+BM8xSsRrFwvZcR8lvMlT1tSZ6NF8qQtbY64ybXIdoeEuStnsVznPHNM&#10;3Dskro6MebF0/Ke1PWMmWtPflnt6LtqkPBskba2Fq5C79g386Gu34Ey57j888BU05K1Ea/Fq1Mvx&#10;JtF2uU8bkqdJGLy3Fug9MVj4TuW9yS3vlU7Jd/6mcp/3UnvWImwvXI+mkhQsemMEvvnZ6yXfh+DS&#10;U47H/d+4GetnjkJ3ZQo6CteiNXcFtqcvQkvGQrRo/kocUhbMf04Wak/n/bV/jU/fe6WdeymfQd4D&#10;/dqesQBNKZIfmYvgKV+P7Pkj8OwvvoZxf/0xOvOWyfH52CXX1yvltDNtOroyZqA77Q14Nk+EP2U0&#10;gpteBTaPQDB5OHo2jcSu5MniX57/LD7/ch/KM7VT4mnOWITmko0ICKRqb0HEg5BfQFWHaAiu+gP6&#10;da6YaEVodilxPw9ROITGr7P4WRWX5NRh44oilOW0oLPRi9a6HaIch7oDO5p6BVrbUZHbiU2rtiB1&#10;/RZ0NNOCbsJxZXAhhzrVunk8HNrBlwPjdrjFBVRXXDlo2RtQnXBKVT86TlUA1deBYNsW9JZvksZv&#10;Cbqz58CTOVMnJXjy56O3YMFBq6dwIXokjD0SXlfmdPgL58ObPw9dWbOxO3cBgttS0V68AaOffhQf&#10;veRshVNC3xVnH4tZo57CztL1Cj7+0uXwFS/RsBimDbevaJE0UrPQlTsX3XnzBk3DwajGIWEz3D05&#10;c9StW/b9pUsQrFiFlRP+jmvOFLg4+VjMH/d/2LNlE/rKNmCnwMiejFnw5M7R6/TlLZCthBfV3vxF&#10;A7Vg4YB4D0YZrjdP8lXUF1X9rXHKdeQtlriWoKtgGfYUrYK3JhUbZwzDPV/6KM4+agguOOlY/OzO&#10;25Ayfzy8ZeulsZfyL1iMvsIlmkbu9wgUUX3Fy1S7pezor0u21i+3vXm8rkO/psOlfXKPeKUsfAXz&#10;pBxnY5ekDw1pSJs3At+48WpcfcYJGP/0L9AnedJbvhF7Clboi46vcKncr1Le4t/PPMyV++4dyqon&#10;uuU9ae9Pbn0lSyTPFqO7aKkul/T2a3/FbdddgeOGDME1Z52Ml373I9SmyouNgOkugecOAdmdAv69&#10;koY+dnFLWfol3EDBfPRkzpCyFZCTe53h70vj0/ZeqofquMd5z/Xm855bhG5aQUUJ1btzF6KvVK5P&#10;XmLmvvQwhj36bWzd+BYgdcAueensy3gb/vSp8KZNgS9jKoKZryOUPhHBpBEIbHgBkU0vC6SOVGDt&#10;TpmA7vS3tGy9ArVeqVt8OdPRU7gYu6tSzTABDhsIcYwqh7KEtOuX6y0PoNDYPmtIjk812u/hUITh&#10;sBcrjNaGndiwMgvrluSipmgndjUHBE470FrfivbGTlSXNGDt4kxsWlGCjStLkbimCNu3dWgoJhxX&#10;9iUctWFHQRBI+zwBVFbUorysGl17PGacvS3nwfQgxAVUV1zZj+zzGdMffCKtmqPcs3BqXAivXoHT&#10;HQi1laF7S4I0zNKASIMaqVyJSPVqhMtXIFIl26q1MY1QqwdqmH6d6vBvNVS1SsJbJmFLmNUrEZY4&#10;wjUbgB1FWCuw9JWbr8UJAqYcz3n+Ccfh2cfuR0/lZkQa0wViNyFUET2nao2cv07TEa4wcQUEXsNb&#10;EwbEd6gaKV+FCMOvXCNxS9pr1pv0NqZiZ8ESvPbYPThT0nrXLR/B9uw1CDflyjUmIli1Qc6X9FWu&#10;FpUwYsrfEnalhFPl1HWie8dvVfOXW6eb3TqOMWymd4BG44xUSDyVGxGqSQZ2lSFp5nDcefN1OE0A&#10;6SPnnIIX/vBzVKWthL8+R2AhRfwxXRvkPLmuMuaBxFPL/BX3MsmLCvM7VCNu5YxDrlfOiVSba7fp&#10;fCcdcE32WqL3lP19qKp5IOWn97GklV3HQoJYNPpvuPGC03Db1ZcicdZwoKMUfRWbEK7bjFClXLto&#10;mNcl1xwpl3uO18nwmC7HfW7SKv6qmWfROLmVMg/LPa/5si0Rka2JEDrFWy88is9dfQlOHnIEbr3q&#10;Aswe9iQ65QUt3JSHcH2mvCCsQ7AmUdIg522R8zVsiX/LUkCenfBWCX/LYgnbxP9+0Ajvd+YT80ue&#10;l4g8o3xOw5LusKQ/LHkTqpJ7ZZvcf205SJ/1CkY+dhcS3/w/RJpSJI/WoTtjGvxpk+BNHIXw5onw&#10;Jo2BN3k0gqLhpOGIJL8GJL4q+0MRShX3zCkIF8+RvFmOSOlCBNLfQF/KFHmpmIXOEqkTdlRIpUdA&#10;7ZEKz0zK0m5fW1kO2PbXl4cdUHU1ASBncxHWLc9ASXYjmms8aNnK8ac70SFw2lbfgeyUIiycvgFL&#10;Z6dg3dI8rF+ehYrirQh6zfmu7ENYpJLNOlqNjVs4goZtzVi3eiPWrdmI0uIqnaimYos1Xg9CXEB1&#10;5QMr+3purLupSgeq+lcP8odPKl8p9YnVI+qHv6jGzQdOAgm1lcJTuha92fPgy5+vUIqtAmJsTLam&#10;ArWyrU0y260pqhE5FtmWFFMIQGKrU+lfdGv0HA1DGuhaObZtIyK1Ev72dGB3KSozl+Gn378dpxxz&#10;pE6KOvPoI/Hjr3wG9RmrgPZigSAJZ3saQpKmiECRhm2VYXJbI+HWMW2OY4eqAmphaVS5H+G1NGQg&#10;0pAJtOYjf9VUfE/A9PxjjsWYp36LcGORaJ7khVxTfbr4J5DIOXW87o3muvX6xU3z0ebl4Pnr1MiA&#10;3/TDtIkyXdGtukt6wbyqkvjUj/zWMCWOhizJwwKB0xokLpiMuz5/E04UOL3x4vMw4ek/oDlPwKK1&#10;RPzwGuS8+mh8TLPAUiw8xkPAYzzM721MP6+L8VCjfjRNB6iOa4rdV/F+DkolfQxL0huslm1zngDq&#10;Fgz7y09x4dFHSDl+AtWpi8StHMGtGQKJGeZ6bHlwy+u1ZSqwqfe73vP8zbSmisrLlD2P5S7HI3xZ&#10;4e+dFdhdk42Zo5/BFz5yGc4QOL3jk1dgyZQX0FMr90xrESCAGtoq9069lJXcQxpONfNetoxHXgb0&#10;PqqX3wK9el2xa/zPakTusUjtZrluyQNJF19S+JxDnvOwpJv3sH9bmuZ7U+5qTHnmYUx/4RF0FS+X&#10;e07OL12AnuQJ8KeMRSBpBMIpo2U7CoHEkQiLRsQNyQKpScMEUIchlCzuGROBkjlA2UKEC2ejN2ky&#10;dm+cgD3p07G7WEB+R5lUcwZOuZQ/sdPUj1oBOiRaM2q9yaFQ5l+/536Nd6HofvQHl9Ea+FEP2Qow&#10;tTd1InldJpLW5GLrlg50NvrQXLsHLXW70dHUhaqSeiStzRQoTUdeWg1SEoqxcnESstKKsHsnJ9S5&#10;YiV+2SgLpyxCLhTT1tiFtKQcLJ63AssXrsWmNWmoKW+C3xNt+WQTCsorSDQI/Zyy2T0gcQHVlQ+s&#10;aKVndvcSuvPZcnbgU9W/nii/2HXPtTajT6E5x6x3qRU1zwx1IdRZCa8ATS+XccmZAWxZLI0KG78k&#10;aVgzENqWLb8FymqlcZHfETbgoqFtGQgKjIWk0Qlr42zBRJQNq4KKNFhscLfyfDb6adKIid+6VATY&#10;4O8oxa66HDz9xG9w7tmn6ax9Wk9v+ciHsfbNkdJobxGwykRQwgsKXAREQ4xLwh1c93dsoJq0cV/S&#10;ZFWuxexH/UljG5brCEuaQ3LNwYYcBJuL4GsqFtD4P1x2ypG4+dLzkLH4DakVKxGsz5O8kPyqz5ZG&#10;OVXPAxtl5ketzQ9nnCY/I5JHJn9NXvW79+e30UzRdImDeW6U+a9gJBoUQIgwHAlb6F6OS/lUSzq2&#10;CvC0liHYUobMtfPxnS9+FscLnF4ncDr2//4k7CT+BaDM9Yt/yWPN52i4qjZPqLHfhNP+vHTqAP/7&#10;0bCE5VSGHXLoYOccjAZZFg3Z8PM+7NiCPbVZeOSHX8UZcr/95gdfF26S43K/hRpyEdC8jp7LPNV7&#10;w9zrAeaN3L/mBY0vakxnmjwLmXKPZMnvLCl7uRZaqnlcyj3SXIjuhhK8MXYoPiH3NidDfeOTl2HZ&#10;my/A31ooz0EZfBJnsC4bgWqGxWeu/54wW6aB5WPKSIHYcX3/WZV7Ue75gFw/AZ/5Eq4ROCXI12xA&#10;SF6+gnUZCLQUwbu9FPMmvYxhTz6E3BWvS57LPV22FIHMqegTEA0mjxL4HKEaFkANJxFORQmpiSMU&#10;VCNyLJA4HMHUcUD+NETypsGb/gY61o1D29rx2J02XV64BXx3CqDq8nOs9wQcdU/qPq0jRVW4w1pR&#10;jkbduWGtabCFe/0a9RJTThCnWh4lOMUAVT3Ixg8UZZYheU0WspO3oLFqJ3Zu96G1rkcAtRvN23Yj&#10;L70cq5ckoiinBrs6vKiv7UB2RilyMkvQ2txpAv+ACvOS+Wqhn/vxgKp5HZBHqdGLzMQKrF6ciKR1&#10;GUhPyMOaRUnYsCwLW8vaBGDFoxS3AiqLXYSAakr2wMQFVFc+sMLHZdBHJurIZzJarUahM3pIT2Rl&#10;K6oWVHOCWaSajyF9So0Z3AP01KO3Kgk9RcvgK5iPcMlCoGq1NixsBAMCpqaxtIApja80QmyIg6IB&#10;aYyDAqoWUg2UWuVvNl5s7M15Zl8adGl0/QILgdZSzH19KK67ynxnf4joh849Ey/+9beItJRLOiTe&#10;GgmrKRN+Cd8nMBBkXGwQD1EV4nSfaTLAbdX6CdHatl3yQGCTANIn1xvpqEBbeQaefPinOEXS+8Dt&#10;n0RbvjTGbRUCsAXwVwtgCshGxH+4Wq5fzgXhSEEuLk7Ny2zRKJRKPtu8smr8OJQg5EirUQOq3iqB&#10;oTpJo8CCAnWN5HM1h0cIODeXIW/DItz99dt03OOV552KcS8+ic4KyeOdVQg25ghUyPVKPhMUbZha&#10;ttH8iFeCib2meFVoeQd1xrEvHey8A9WQqL9G0tSYJy85OWopLUtejG9/9gacf8wReOGPP4O/sRiR&#10;7SV63C/lEeSLQOx8wql5IQvwHqxj2ngvUukm8CXPSVDKMqJbcauUF7xquXebC+CRsBdMJpxepRMA&#10;v3Tzh7Hi7VfhI5wKRPXJ+V4+E7wPJP6+MoHfGj5v/dr/omJA+XDlzeFQ3muRhjxJv7wAyD2vz75A&#10;vFpXazfJNQl0y/OO3TUoSVmG5/74c8wd/xx61eKahL6saejdNErgdKRaRkPJAp+0kAqYOjXCrn+B&#10;1pDs+zYNU2trJPt1+NKmYOfGcahfNhwNK8ZiZ+o0eEqWSt7KCy7XABbhKqjsKNf6z8JjrMJkLToQ&#10;UFmn7g2oe1tQuZoRAZXCYLmkUcx6ygMSaVebD+kb8pC6LhcVBQ1oEyjd0ehBR4MHbfW9qC1rxeaN&#10;hVi1eBNaG7mkmIQluntHL+pqm3UN1Q+yWOgfAKXRPLZZHRHg3N3eh8L07VgxLx3Ja3NQu6UJDWUd&#10;SFtbiCUzBVhXF6OpeheCfRKOnKeWV27lfBdQXXHlYESfGz6YUbVPpIh1pUvMVX9EAdXxEJuKk9Uu&#10;116USnBPDUL16TphhBNfAqUcF7pBu0EhDQoBNSQNCBtFY8HZG1DVahQFJAOo1HhAZUMvfiSMEH83&#10;ZsFfJ42VQMKWlJW4/bMfwylHH4EjBfZOO+Fo/Oa+O7GtIFHSV6WgBEIALZANmWrZCrBRPAyNswWp&#10;GCzqdVD7wUStYFweSCDTV7NZ0p2ljWz22tn41udvwsUnn4DRf38YaK9AqKEIwfp8+KokPAFEEGZp&#10;9WIjrIDK/IiLM5qXxjJqAWSg9qcrXh3pjKmUUZOAgkBCXzmtzgJjzcUINRVLctbhV9//Ok4WOL38&#10;rOMx7J9/wO66EmDXVvRUpsEjcIsmASxJZ3y4Nt2HqvHh/ttU8gpNuQhzmSy+cO0oR9L8ifjctR/G&#10;R849FTNGPi0UsRUBhaws+OReJ2TSasrz+RyYZ4FWXmthtmAq9zOBVl4uQjyvMgVhgf1AYza8AsX+&#10;lhIkL3gdH//QGbq+7K03XoVVs8bA11aMcEexQFoafHVyrqTNlEGu3G+SX1EwtXnnBP73G6ASmiPy&#10;TGseyEuR9hqwDuAQoQZ5fvlSGu19eOOVv2DoXx+UF4T5UgcUwlu4GLsSJ8CXOBrhlFEICJgaHY1g&#10;0miB0X4Ni9KNx7wCqX3JY3TM6s6EsWhcPhQV819G7dKR6Ex5C57SZYMAavQF3VKJVo/8sy9A3Vui&#10;XmLKl34LN2b9TdnnT0ZD0PRHUFlUh7VLU5CdXIrm2t3oFDglpHbItrW+G8U5tUhYlYH8jHIEvRIa&#10;kxOt3H2eILy90fGTrqiwi58aexEQ2d3RjdzNlVi5IBtcoqu2tEVeALqxu8mHxrJd2Ly2DGsWZWPz&#10;hkLU17bqx/tYTrThBARu+0N69+ICqisfcInWUjHgpPK3OcqNU/slep648iVe3/K5w/VOOaO1e5tO&#10;BOnhDPK8+QiULBM43SgNsjQkXPuT3ZRs1KOQaeHKQJOBVPqh0vrHBso0pPTnBFTTDclGLFSXrmPQ&#10;PIRdgeO2Lel49N67cN7JJ+qsfQLqHbfehM2r5yAisOCpTZEGPlHCp1VwM3zV0vALcNFCqN3cscbx&#10;4NQ2/HuDYH/YTL9Can0m/ITNliKgoxyTXvwzLjxhCD575cVIWTBJLZC9BFMBHLU6M328TuahXPd+&#10;AZWW1ujvwXQglPbrYHlAqy3jVouspCUkio4KtJel46+//BFOFUC65OQjMPW1f2JXTQGCrWXoq8uF&#10;j2VKy6uklzAeH65N96FqfLj/LiVc9lUmwy8vGQQldJYhae54fPeWa/G9z1+HpEVTtTfBwmZAyo4A&#10;OABQeS9E722+vLHngH4JtAZQpVzEX4TPjwBmsLEAYbkvctfMxh2f/ghOk/v7s9dchA3zJ8PbKi8N&#10;bUXolbLysjzZmyD7jBcEuQGAap6t9zegsnzlOqoI8Jn6Mhmu5hChZH12gwLgHHuatnACnnn4+0hb&#10;MBYRrg9ctR67kqeia+NYwM7UFzj1pxhANTpGdCyCoqEk7otb6hh4U8bCQ02diNY1I1C14CUUz3wO&#10;VUtGoDN1Ovr+LYBq0JSfT3UiDqtofoCMTt6uIFI35GDD8jS1nu7c7kV7fY+Capts6yo7kLYpH8vm&#10;r8eOZo8ZHyk8qpAajSgUDCMYYIo+eBLfvU8ZOMZXHt09vagorkHi2jwBVOZ1oQ6j4Je59nClhOoe&#10;5CRuxdpFOXI8GWlJuWhr2aHnsqw8feYrYwcqLqC68gEVPi4EzKgOAFRRdnU4HtC9heexS18qZlH+&#10;0iqXX8+RhjhSnw5f4WL0ZE5HqHQxwFm2AqcBgRTvthx4BQRpHdUJMGyU4wDVWv6M9Y8atfQoiFlA&#10;NZCqllgCpmz7uM8uz6ZSTHzxKVx5zpk4SRpudu1ff+lFmDb6OfRtL9TF30MN0tDXCwjoeNUUabSl&#10;oa7PFWg4XIDqvKZ+8BsAqHVpCFRsBLhYOwG1KRftJRvxx5/eqVD9fYGbXVsE4Fu3wCtgyi5kjtkN&#10;1FpApcpxjatfbfj9sDk4cO5PNb8datylXKtSdCxgWACJcLq7Ohvjn/8bzj3mKJx9FLuzf2m69ffU&#10;Yk9VGvok3WgpFP+0FBuLuZanBaR9qPV3IDpYOO+k8dd9UCplGpEy5OQjWkc5zrQ5PwGb5k5A8oLJ&#10;aC7ciIDkl1/uLR5nWfM8vmDEehLk3o5EJysZQM1UsKcSUHVyU9QvLf1oL0d9QZK8hH0HZx45BB89&#10;/xSsmzkaHnnG+iQdCqbNcr9w4XqJT+8vhVu5PySM+PLVFz213PbrXtf5H1I71CNclWzS3mBedvhS&#10;6RG3SEcpuiqS8eKjP8DMl/8g7wfr5ZkSOM+Zg66kCfAKfIYFREOJIxROvamjZDtGu/D9csyfPE4h&#10;lUq34Obx8KWOEzgdj56USWhcNRxl815EwcznUblsNHakz0TvoF38hwtQGQ7/CSjJfkioMhTut+gR&#10;MvmV47CAZUNNK9YtTUJWUjG21+zCjqY+tGzdg9Zte9CybTeKc2uQsGozUhKyEfJJne2A01CAS2JJ&#10;esMSS/TLSB80YZ5adf6m0Iq6c+culBRuQdL6dGxclYdVC/KxdE4GyvOa1Eq9e3sQdSU7sGZhLhbP&#10;SMXqhZuxflUKsjMK0N66K2ZBPZjsdQHVlQ+w8CHkU8MKlZVnQHapBFT+luPmOR1EzNMmz51WvVop&#10;c7KApxlhaTz6ipZI4zATwcI5AqerpCHeJA1uOvoErjx1udKA5goYspFJQYTjEhWsjCWUoNEPqNny&#10;21gAzWQO8acway1NKdqocqyevz5NwFPAt60EORuW4Jbrr1I4PU707GOPwjO/fwhthL3OUoGmFISa&#10;CBUCKE2Z6CnfpBbBCMFLoeVwAapt5A0o7gWoctxPQJU8Cws8cIZ7V1UqZo96Gr+5+6t44+W/AM0l&#10;aqkMc3JNHS2YzB92eRpg4SQZG9fAOJ2A+u6vZ1/jPvWYxMly5IQbQrOvqQTzJr6K6y8+B8dLPv/6&#10;7q+jsSgRkdZSgaNC+OqzBcgEFKrlOpmGBo5dZVoMHO5LefxgdLCw3knjr/9g1IxBlbKQMgxJGRFC&#10;fbzP6/LkZUwAUZSgSQsqXy442Yzn6RAV3otyT+uEN72vBbikDGlBNYBqhp6YHgc5j/dJZ5ncy6l4&#10;8Ynf4YJTTsAFJx6FEf94FH203rbIs1UvECzp4JfKvBKXn+HrfSBplbJQy7vGb9RYTzfLvfL+BFTt&#10;ZYk+8yHml7iF9GUg3Qzn6SjD8knP4sXf3oWyDW8DjXItW5ajd/Pr8Ah8hjaPgz+Bs/ON9dSbOtrA&#10;qQKqHKPa3ymyL4DqTaX1dAJ6UicroG4RQM0XQK1aPgY7MmYJoB4mC6r+6RcDpwKjqgRUsw2FHGMk&#10;o1W2vzeMjOR8bFi+Wa2ntJy2CjQRTnc29aKxugOpG3OwYVUyGmvbNdJAnwBYNHKu1xqJX7P1Ay4W&#10;Tik+nw+NjU0ozJM2ZXMxMhLLsW5JEZbMykBpTp3m966mALYWdWL1/GwsnZWGtIQtyMsoQ8bmPJSX&#10;boWnV+4KCdIFVFdcOWDhwxit7ZyAqr/pHvWyl/Bpk6pTjulzx0Wq+9q0i9pXvBK92TMQLJgNVHE5&#10;qQQB0WRpnAVUpDGh9ZRrYZpZydLY6DI3FqzYcJsuZDO5xwmoVPHnBFQB3JAoF+IPNoq/jmK0lKfh&#10;Lw8/gJOOHKJwepTotz77CWSvlPTsqkaoMUsa7SRJQxRq+VvC55jXcI1AH62TBwB0+9K9rikKiwMA&#10;tUF+W0DhWFiB9qDkTVvRRmxJXISG3HUC0AXSEGdKoyuQU7MZAU7GIWA0ZMqWk6RodTNxDYxTVPw5&#10;4xuoxs/A2dJ7W9aMmjzRrt96KRsuVySAmrzkLXzr8zeqtfdLN12HzDWzgN21Cg1eTuBpyhH/AklV&#10;yQqo7P7mZCKWZ0TKc1AljB2kDhqeaDyUOnXwvDkwpVXTX5mo+4iCU0BewtDCiVFFuh/gGEq9541/&#10;k9fmBYPlb3/rfS1b3itmTLScI/ss84hs0VosL3j5mD76BVx14dn6YvCrH92Olgq5L1rypcwl3xsk&#10;ryXf+yTfmfccU63DCfjsCLQaGGZ8Jh28D8yqBu9XQJX06lAYk04OpeA95m/IlxehYjTmrMG/Hvou&#10;1r/+rA7b4Soh3sxp6E4cC1/yGERSxwigDkUkhZZTpwVVVC2oFk6pY+T4GIHTKKBunoymNSNQtuAl&#10;FMx6AVXLRqNTLaicxX+IgBr9rRoVA6gEU6tSJ8s2TAuqDqOSn4xCnNsa92DN0iRkbCrSyTm2a7+9&#10;oRudTT2oKKzDhtWpArHykhSdXR70C5Sa6tuIJCLCLm7HBKEPkhBI4ydH0XJKYVf/zl2Sn62d6Gje&#10;hfqqHQKgNVgxLwsl2duwq9mL3QKoVXkt2LSiGAnLClFV3IKdbd3Y3tAq2q4L+jOrgywzDfXdiwuo&#10;rnxgpf9h4ZPjAFTddwBqVLhrVc9R5S95mP27EGnbAv+WdfBkz0Ugfw5QvgzYliAqACkNIK1ufloA&#10;BcJ0prg0PGyogwqb/WBFoIoHVEKLAQrxp42rAVQ2xmxIOfM5tD0XHoG5pdPH4eKzT8HxQ45QcLro&#10;lOMx9eV/ortaIK9ZGnABAsbpr0tHj4TlYdj8tnaFNORsDAkCjsbxYLX/msxvvS4noLJ7vsmsR8kl&#10;sZhHnkpJl1wvWksRaa9AuLlELWi0yHF5KR3jGIVnzlzmEIFBu/gJFwoYhA/GvbdaP/HnGnBh+h2q&#10;ICflx6EQXKd1Rzlqs9bg4Xu/jVOGDMFNV30I08c8j8jurQbG5Dr9ck1hdlk3Sv7KdYbVsigqLwHx&#10;YLkv7Yf6gWpWdthbBwuD2n//7K22fA5VWQ6EQJYPl5pidz6hlEMzaAkNyYsHLaxaJnLf2/yOWVDl&#10;PJPXpgyYbi1r3o+SdxCNNAr0tpVh04LX8eWbrwPHVX/j1huRuX4e4KnTyX5hzmqX54LDVgIMV+5z&#10;fVHhag+cnMihLVV8KTTPXexeEX1fA6rkE5e+4nPD/PVuy9Uxzntq8zBj5D/x8mM/xs7iNfqRi1Dx&#10;InhSJunMfY4pDSWN0O59fmvfACq3hNT+MahGCa2j0SfHPAKq7OLvTZuM7WtHoWLRqyic/SIql45C&#10;x+YZ/yZAJZxG1dbHrHblZG9XAIVZVQKoqSjLqxc45cSoHu127mzyoKGmA5nJhdiwKgW15Q1apdtx&#10;q6rcRDhsgPAbEChjPB88sUBqLafxv53i6w6jOLMFqxZlozCjBl1tfuze7kd5TiNSVm9B2vpKtDXs&#10;ifoWkXJisRkL6t7hvZO4gOrKB1b4uPQ/Mqz8WIFa5ZMlR83/AWpqSCprO9FQNyK7auGrSkJX9gId&#10;94Uyqby3ctHvRG0g/TqejjOSoyAhDaeuPcqGmGuBasND2NwbUPvXOKWyAWfjbrr22Yiye99XL41u&#10;Wwkqstbh+7ffqg031zvVbud77kJjnjTIrcVmQlJtdIxfPS0w2fBEYUInG0laOC7WWJUGbyzfrVoA&#10;sb/3AlSqpEdV4lRroxynlU2XIqrPQ7Ax34w/rOeqBuZ8TqgKCGwQMmhB1QXXo3HF4tT8dMa9t1o/&#10;8efuD1B9zP+2QvjkRWDMM4/hsrNPxoWnn4IXn3wE4Z1b4W/eotZoNEp+NghY1Qgs1Ug6Wd4EN8ln&#10;rsW5P5i0avJqbyWc8j4aDFIHC4f63gOq3C+8twQA+dLFMqblk9fLWf163byPBTKdeU445XkGUKOW&#10;cdkOVPHLe6aBFtkSNORvwm/vuxNHyovBx6/+MFbPex2Rrm3ok/zVRfx1lQxJgwAqwZQakGeTL2a0&#10;2Gs6HS81BvqMvq8BtV7yVu55rtYRbMiHt6EY3uZyFCUuweM/+SbSF05AoFHyuGYDAtkz4Ek040oj&#10;abLdNFzHoHKSFAHVaiDZAGy8+sTdI5Dat3k8PBlT0LphDKqWvIaiOS+iQgC1ffP0w9PFH/0dU91Y&#10;QDUhasj8EICjR4vrnrY3diNhZQZSE/JRV96JjoY+tG7r1jGonU29KC/cpnDKsZNdO3r1PGVQG5eE&#10;Fwz5BJz4iVamjylivf7BlHggHfA7mme9uwIoSG/E2iU5AqiV2LG9BzsaelG/pQMJy/KQvLpEyqXL&#10;nKIFbDQQZJkeuLiA6soHUlgN8fmxz5ARVoBWxVX+c2Y+H64gxypF/YSldgyHpFKOsGLuQVDgdE/5&#10;JuzIXoS+/MVA+SqAy0kRIus4Fk4aaSqtpgJGtO7wmB0/qg2hajygmnGoAwC1RhrWJmnspaGiJYWW&#10;Uy8tTp0l2NVQgGH/egLHSsN90tFD1Hp69SVnY/38qQg0F+lyTjrBipYYafQC27gkUK6OFeTYQA5D&#10;MF+o4hjAfw+gWj/WH48RUA3UGGXa+uGrP3xCtvN8p1rgsH77wZT568xz+o+WB/NGjvPlQc+TOH2V&#10;4iZlhwaB5VqCs+zvqsDaWSPxpRuuxsmSxw98/6uoL5ZwO6vRI3nKGdVq3aX11H69inHJvcBlqXQY&#10;g8AUX072p/1pNqqWQIdy1YbYseh1vls13eX9+k5+Bjser7G8l32Wl443jWmmlKuEZf3xntV8N+eY&#10;+02uR+7xQI3cI7zXBSZ5r4arEwUwJQ/lBSzUVoGR//dHXHLmKbj4zFPxylOPISBu4VZOQpPyqdyI&#10;SL2EqeX67vT9CKjOvLf5r9ZfvX/lOuVZD7ZWoGVLJl594mGM/Vd0/C0/tlG8GH1pb6AvkV+MGq1g&#10;qhOkksYilCpuKcNj2r8uar/6Rb1Jw9WK6k+fiJ7U8ejYOBa1y4eiaN4LqFg2Eu2p09B7OGbxR3/H&#10;VDfxgBqFR3qOVti+Xj+KsquwcsEm7WrmJ01pQd1esxs7m7xoqtmJzJQiBdQthVUMtj8OjYctAJUB&#10;RtOmSjdX9hLNM8CzJyBg2oA1izNRnFWJjqY92NPch9qiZiSuzEPahi361S6VWF4P2D0gcQHVlQ+k&#10;sBqKVnsDHx7HD61jYyqASnDVM/jGTUDtMZbT2jR0Fa7Enrwl8G8ROOWnEqXhYxe+sSIJaOn4O8IZ&#10;u0ENEFFtw0g4NQ2kBRLxK+dy0hLXRtUJUlwah/AjYQerkwVSCEyZCLfkI9RRqiD66Y9epTP2jxty&#10;BE455gi8/M/H0Mkw2oskXgFPHZ8maRDYCm7lmpScWU1AlXD5qUoOSdBZ1IcIqHItTghheO8EqFS6&#10;0Y+BVAM35py9LX0MM/58q7F8jfrtz9d9A6qexy5ifrhAYJJfReJyRFycH435WpZoL0Vz4Xo89IPb&#10;9EtRt91wHTYumYbQjq3orstHhGuiSlo1HQqnnABH8Gf3bJqBU1GmRSFUh3iYrVM5iYhfZjIaded1&#10;DNCoP85KH0TtbHWTV0ZtfqibA372p+/Gz8DyZj4zfYTSfkA15W7LrD/PqXp/EFCZP/K86L1fny7P&#10;01pjiZYw0VmBhHlT8MWbr8eJcn8/ePcdqM1NQKS9zExAq+N9zZeB/nDfjVpAdYJp7B5xXuN/WPnl&#10;Mn81l4aT/GgpRW99IRIWTsVjP/02atIFFrliQcU6+HJnw5PK7+2btU0jKQKm7MZPGodgyrgonA4V&#10;OB0u7rSs8otSZqF+AiuXoeJ3+Amo3s3jFFA7E8ehZhktqM+jatkodKbN2MdC/YcAqFHpB1SjPI9d&#10;8DpGVPyFAxG0NuxE4tosXSx+25YOtNX1Ri2oXWiv60J1SSM2rklT6+mO1miX84C4bF0eTZeCMH/T&#10;3ZW9JFo+CqiZ9Vi9OB3F2QKojbuwp8WDmsKmKKCWKrSqOPKa5h29Lw5QXEB15QMpfFRs1RR7juLE&#10;rG0a/SFwGub6JARTeER7gN7tAi9J8OQvgadgCfq2rBYoSNTxcmxo/Vs5C1kgUhpoA6dsuAUYVNkw&#10;GiuqgqNsDTDZBomNOWHUWk8FUNm9TKuZNFIRTtQRgPJKPNhVhdqcdfjt/d/XiVGnHH20Wk+/9tmP&#10;YUvacv3cKThbP/adeoGOWi76ze7zQgGvXE2f+f45Lb8E1IGN4wGrXItzrOxAQCV8G+jpBwULFVFL&#10;GuFGwFrXgRX/Jj/2jofhDqZm7CnV+OsHVFMGphwIRv1pVOspu5vZNczzGK+UJSf8hOpzdekktG/B&#10;+GcfwRVnnoBLTj0eo5/9q9wGZQi1V8ErwOCpNmnV8OIBVdNBUKN1nEBGgGTXP8dgSpyMl1tRpmGA&#10;0i2q9MevZ1H1HN4PdOPWoTyP7oxDP39LlTjt1nRz9+fRwavJSyeg8j7uB9ToNWs52jKP5rnus8xY&#10;5nJfqIWZS4llSTolj6rkZa9BzmktwPaCjXjoh9/ACfJi8KnrrsRKdu3vqTNjfqXc+AyxG7w/3MFV&#10;P2Hq0P57ZTCNv9Z/v9qXFh3aIveijueVF6GKzcvw8l9+ibeG/g3BtiJ5iUrXRfl7M96CJ3k8AgKo&#10;EQFTJ6DqOFO1nA4VIBU4VR0IqEEB07CAqUf2OQ61d/ME7Ewaj+qlr6Fw1nMKqFxmqu8wLzMVPSTK&#10;MHi0Xzk+1C4D5enyoiirEmsWJ6Iks0bhVLXeowvzN1Z3ImdzCdYuT0RhTqmO2IpFFovQ2QI41Vb4&#10;rgyQaL55uvwCqNuwZkmaAGq5wOgO7GnuRW1RAxJX5QqgFqNj+27jOZbfpjxNmR5Y/rqA6soHUmz1&#10;tFe9FRX+5phuM65b/kSkggwKmEYETCNdiHhb4d9egO68RfBmz0KodKkAwSZpXKURqc+Dj0vrSEPC&#10;xlkneUhjRzhiN6dRaXzYqBNeaLmURlXBNdYwEch4HmGHKg0UrWHVSQo3XI7Jy3GZrSXobijA5KFP&#10;4cPnnwH9WtSxx+DSs0/XNU99kka05AhoSQOuFlJpvKWRi9TmSKOXL3BUIMqxnwLCepzf906WuA+x&#10;cea1xYCFQMTrdwBqDFbiLWqEFYZBiCXIUQeH0wPRgYAqbqKEkwFxM/+jEMj1SoMC8iF+0lTA1MvP&#10;YgqcFiXMxZc/cSVOH3IEHr3vTtRkrZFGugae+nyEmgrRayeaMVxa8xRSbR4wLXItEq6FUa5AEBIN&#10;0yLOhdf3oRGnyksR2OWtyn3rNlAHhCG/9VyCXBRcTbokHY58Onjl/Wny0oC4aBRQdea+ln3UEjpo&#10;eZuXksBWDuvgC1OWpFuOc0IaQbq9GDNG/QsfPvc0nHXCUXj1X3/GnqZShNvLzJqqLEtqI5dJY94z&#10;jr1VgTReY9fw/tSYVV2eCY5fhjzznVuSMHfMP/H873+MpuL14pYrz3QCerJnoDtlsnbv84tQhNNI&#10;yjgBVHb39wNqSAGVy071Ayq79/mdfo5LDaYKmIpbH2fyp08SQJ0ogDpUl5mqXGrWQfUcrmWmohI9&#10;JBoNQzXqwln20eWgOpt3I3F1BjauSEPDlnbsaPKhdVsvWup60Lm9D5XFDdiwKhWJa9PR0tgu58tp&#10;7wpQ41PkSrwYQN0aBdQygdFOAdQe1BbXC6Dm7AdQrTWcefzuxQVUVz6QwuqJj0p/Fdgv9ne/m/iK&#10;+OSEbtmVh8/XAr80Eru2rEdv7jyEi+YJEKwGv+iis5aj6z+yq1JnH2vjSBCQRkYaafP5RkKatfbQ&#10;wmYbyoEwRrCzEEerV4BjT+u4hA/XU80BdtUiecUM3H7rjbATo0455ij88u47sFPAEy0CobTUcuKI&#10;WmqZFi49xG7UXGn48mRrrJQ6BlUgVYcbSJzOdBywSsPfDyEGDAwc9gOquf44YFFoMhY1hdQo1Awa&#10;xwGoibtf6WbidcStLwgCp5IGQjFfNnRyT72UJ4dESJk/9fA9OPu4o/CZay9BwvxJiOyshq8hDz01&#10;tLJKfstLgwnbgreoApNck1quZUvrp8AlNczvyVcmIsIlmiqomxAR5TZc3q8oewfdImr9cSsa4bk2&#10;LCrjIagqrEr8VILyoZZ1VO31cl/zOQ5Q+VKwV3lHz+Vx+jMrNhBU5Z7kPdCQpUMtOgo34J6vfRqn&#10;yIvB/XfdjooceZHqrkdXebJOmDMT5SQ8fgyBeWzz3qF02wtOqdE0vJ/UQmlMJS+81eLOVQw6SpGz&#10;4g288MgPsH76K0BvlbzwbECgdAm606aiR0CU3fsGUK0FVeA0BqgjBESHiQqoquXUfHs/JGBqvyTl&#10;lf0+8esTOO1Jm4yOTRNQtYSA+iLKl45BRxrXQT0Ms/hFrZhDpiu4H1DFzYYlPwOeMKpLG3Rh/oK0&#10;crTV7tGxpy1bu9DW0COQuhs5aSVYuXgjinLMZ031XKeqMGymwIXTdyXRrBloQRVAVQuqAKpaUN8N&#10;oJoyfbfiAqorH1iJPT9xMtBd9nRWf588W4TT7Qi2FGB32QZ05i5EoGQxULlS4IaTMwQc68yXonyi&#10;BD9dEDxqqSJsOgGV66KygWTjaRomWhVNF7H+FmByjlfl+Dr655jXnmpptNrKsWtrAf7y8P04+agh&#10;CqcniF5z0blIWTpDP3fKiTk6050rBcj5XGrHrKtKkKJy31gz7dCDwwIsel027f2Aameg7xtQud8P&#10;qDr7XP3srdbP4GrSYfwZADJxRvNWj5m8t6qfjJQ8YncxwSi8PQ99EpZH8ijSVorCjQtx0xVnC6Ae&#10;gRef+LX56MGOCl23lUtHcdgFu2H3SqcTTGkVpIVTwBQCjBBwjJQLbJXJ/bMlAZHSDUDJBkRK1suL&#10;z9qYRgrjdZ0qor9R0O8eLjIaKZYtw5HwwhJuuEzCZ1wSp8ZNi6pCqpSNQpCj/A5CbT5y/2ABVYd1&#10;1GToNhJd/5ZjTGeMeAoXn3oyrjn/FCx5U8CqvRKh7YU6BpvjdDn0hVZiXSVAriXMdPBejlMztjSa&#10;vqj2X8Ng95Pz+L9H4+FU3eXe9Ur60Fok75xrMO2lP2DC3x+UPJaXynq57urV8OZMh2fzRPgIoYmj&#10;BDxNF7+ZvW8sqEF2/UfHmVIHfovf+OOaqN7UcTpBypf5BnYmT0LTmtEoW/ga8me/gvJl49G2+XAB&#10;KvcILeY8o+a4FX6JyFpAO7bvROrGbGxanYatpc3YUd+rX43i2qc7mr0Cr03YsDIVG+V4c72xnnLl&#10;QI1iQMAmzoHqjNWVARLNGjsGdc2SzQZQG3cKoHpQq2NQ2cW/rzGoLqC64soBCJ8cZ+XkkAH1lPzg&#10;mibs2g916mz53VvWYUfeIvQULUK4cpU0suulYZSGXgCV39nXpXWkcQ7pxCZCl22MacVhV50TUo0O&#10;bBTZmBtYtFZNqk4AaUiHl4vVN+UDPQ2YNfFV3HDVZThCwJR6/hmn4aUnH4O/aYs03gLJ1YQihiGQ&#10;JPHoOD9uNc5+qDCg4Ig/2lgetEra9ZqZdtkaOBgIqPSnwKIWxmg+6T7P7YdUAzV764EAKq+p/7rN&#10;9fVfu1FaT8N1ZhiGl2P9aNET+Ay1FCPcUYG//PIunH70kfjSTdciJ2Ehwu0V8HMIgJQ5w9NJPQKB&#10;mr5aA9e8B/jxg7C8UOhnKiv7gVQ1CqWRYgFJAcyQwIdq3moEc1chkLMSoVyjYdnv11VRjf7OjrrJ&#10;OeG8VQhSZT+YvxqhAglPwg4LsIIALHFq3LS0Cqhy6aKA3COcVBUDooPQ/ny0wGkmSO0bUJ1+DZxG&#10;ZEs3f7WEKYAaaS9HQ2ESvvHpq/UF7I8/uxuNhZJnbSXwCYxG5CUiSOhn+Hz5kvMUUvlCJvecU/sn&#10;P/XD6fsdUGPuct+ivUQ/Y7x84jMY+tgPUbb2daA5DX15c6SMZ8GbNhF+AUt259MqasaVchudwR8D&#10;VH5Fyi4pFV0DNQqwVL/48W2eBF/6ZPRsnoLt60ajeukwFM97FXlzhqJixSS0b55zGACVPq0V0/za&#10;C1CNx1g1XVXagNVLNiEnpQSNVR3Y2eBRKyohld37OZtLsWJRAopyKnWdVJ7Lua3x65/GAtxLXRlU&#10;ovnWD6i0oFb0A2qRBdR9zeKP3hcHKC6guvIBFD41rLlYYUaVD0+s8rIiDnpcKuDAToR2VqG3Ogk7&#10;C5bAU7gAoYqVAiEbpZFjNykbXNPoEkLVYiaqa5Za6LKW1GgjyWWn+gRwvISgmEWTjSIbczaw9Eu4&#10;5OQl0boUgaEUAU9prLjmafpKfOfLn8eJRx+BY48cgmOOPALf+OJnUJkl8NFWgYgAaoSTqASOIMDM&#10;7+xzEgoBkWunmvQSICUOwkItu1Xtl6vYWA9sOA9I5Ro1/IMFVOZb7HhUY79plTYAuDdQDFTjj9fC&#10;ayIo2WMMi2nsV51UVC9pq89Eb1UqukWD2wsQai1BzpqZ+Mj5p+NUyePhzz2B9ipOmCrX2eMBlndT&#10;psDpeoVULgUWljQGJe4AVaApUCkAKEAYEjgMqXV0HUJFawRKBUTzVwpMroA/exn8mUvgyxBNX4yA&#10;qJ/bzYtUg6n9Goiq7kePq0bP4/mqDCtrKXwSti93OQISV0jijBSvNRZWAdZAeQJ8FYnwCUAHBPYs&#10;qA4KSvtRm4/cZz6b2fv7AtS9/dKfriwg8XFcqa+xAL3bt2DUi0/inJOOww2XnYuN8yYgJC9nBNNQ&#10;g7wI8mWNS69ty1YNV8l+vYCuAGo/kMZrP5xSBwNTvW9Endf371JnnjM/9MMZAt3o2IKKxHkY9+SD&#10;mPfq7+Erk5eP0mXoy3gTvQKYfYnDdSH+SLIox5VyYf7EkaK0jhJQBUKjnzT1iupXowROCaRO9Yp2&#10;JY7DzoSxaBE45ex9Wk8L5r2G3DnDUL5iCtrT5gmgrjhEQA3LP4KpOdNMpDE2VWpsJ8qOuzt7kZVa&#10;iPUrU1FV2IC2rbvQua0LHXVdujj/top2bFydgU1rM9DS0MEEqW2B5+4NqANlP4dcoUQzxywz1YjV&#10;izOiy0ztBmfx1xZtF0DNF0Blt/9ggHpw+esCqiv/hXKwt7tTWImywmQtxtqLv82RmOiyUnI83KOz&#10;hburU9GZvxQ9hQsFTpdJA7tWGkN223N2rTS2/KZ+3MQY7eKXhsY0yHQzSgAloBJO+a1yA6iEKDaK&#10;/YBqIZUTnML1/MqS/G7Og7+5EM8+/jOcf9pJuqwU9arLLsYbY19GuLMWwToBKAkT0vCD4yMr2djl&#10;SBgGUDmL3cCpVUI2AVX8HE5AFfjlMAUOGzBAQGvZuwBU8d8PpNFt7LcBiHcDqf1+CEnxgMo4GJdR&#10;Dn9gGoN1XFA/A74GAR6B0x1VafjHr3+AUySPv/qpa1GYvBL+lgoEmwp1CEWwOlFXbwhJuQc5zpPW&#10;UsnzALVarlegKVieLDCRgHCxQCwtpbSK5ixDKGsZAhkCommL4EudD2/SPHgT56Jv0xz0bZyt6kuY&#10;DW/CLPg3yP6GWfCtF10302yp4uaN+vEmzIF3k5wn53tk602aK8AhYUrYvrSFGldQYDUksBomGBes&#10;RkCA2Ve2Cf5ypl/SqSsA8IVFyoyTxbgv+fVOyhcvnYQk+8zn/u59lre5p/XlTfI65jd2T4hfuf/4&#10;MsGyCAtk+pv54YkEfOHma3Xoyt8fvhetpXKvthVFeyvkJU/LjGHT+ipaI+kQHWgxjVcDplbj7xkd&#10;VhK9v+Kv8aBVn2cn6PP5cj5jPCb5zftQngPz6V+5Fg7R4UtmY66OQZ3x0h8w8cmfonbtZAQKF6M7&#10;daq8xExB1/rXwEX4I8kjANEIJz8RWAVS2dUfFhBlF75f9v3JY+DjJ04FUH0p4+BLniA6SfYnyz34&#10;OnpTpqB59XDULnkFFQtfRun8l7Fl8XAULBiOnDnDUbZ8MtrS5g4AVFadphM3DlBVzNEYoIpwYwyj&#10;hFKeSUDlluc7PFGj1XBlST02rExBVnIBWmo6sXt7L1qrO9HJL0c1epCXVo5Vizbp16U8e3x6bqxq&#10;Z2TRYAcTG5Ur+5Bo5nj2BAVQm7BmEddBrcaOxi7safaitpDroBa4gOrKB114m7O26a9x+Jd1mFPf&#10;UfSJkT+6KL+orrFnwqOYNU+ldgsJnHbVwysN7U6B09058xHcslgaL4HTuo0CqGzkssxMYoVTqwKS&#10;bIyl8WQXM/f7IdU04gRFjlnlxKqwhM8Gi93wnEGuSxBJg6bf6mejJY1xuCEdfQINtJ5mrZ6Oz153&#10;mX4pinB60vHH4qGf3o22SmnMOiv0U4j8pr5ZAcBAUrhW4qjjuMAoLNA6q9ZTgUhtIAUmYlZc23Ae&#10;pCqMMA+M9dS6GygQuIg2zswbY2V2KPNN1RzX7+1H3QxUyjVZK6pChKjk2wDV8Jn3Zqtx6nUTQJjP&#10;Ei81FqaJT9cXlTziJLRgUwGCLaXIWTcHH7/4LJx33JGY8srf0bU1D2jdomNP1X/lJlG5FxqkPMs2&#10;6DjTUFVK1GqahNCWRISLBE7z1yKSswrIFDjcvEh0PkLJ8xEQkCR8etdNh3eN6Opp8K56C30rqG/A&#10;t/wtUdkus9s3Re1WlG70s4L7b8O78k1Rs/VJWL610wVkZwjozkIgcTaCKXIPp4kSVrOWCKyuQqBg&#10;HYJFGwSiNyIssBqu4Mx/rixgYEmtenKtpmyjW1Wbx7Jfx3vWlDXLV4eTUCXPOQxCy178qIo/Tt6j&#10;JV/LRS33VJ4jZbE9D77mUrw94lmcfewQfPTi05C6bAYC20sQacqVczhUhudLfPJsMGxzL8lWXiQV&#10;+DTswdT4t2rvFafy2aH2X+chqKRRl5SLPQcM11j0zb6kmdcgz2GwVl5wGpj2VLXMc6k6rgqCNrkP&#10;F47FsEe+jTVjH0egeBF609/GzgSBzVQBzE0jEUkdK4A6SgDVWFF1Zj6tqNEJUOHk0QiljIYuJSW/&#10;AwKpPlpTuWaqgG5PylTs3MjPmo5H+eKhKJ7/CgrmvIyi+cNQvHgUCheNQu5cAuoEtKfNMrP4d/QD&#10;qumkZ71p0LNfeHRvQFWfQo5hoUjnMkS6T6K0p8l2T7sPGUlFAqhJKM+rwM6mndjVtAfNVTuwq9GH&#10;xuqd2LQ2E2uXp6BpW0f/uFPRgTP47Y7+UNnbxZV9ibWgriWgZlZjZ0M3urb7BFBbohbULWi3gEqJ&#10;ZurB5q8LqK78lwlrnWhlp5WaqQ6ti3GNexjsD9lyV3/yD4OKOnARaF2MX//Jb756h3sR6WmCXxrX&#10;PQVL0Z0710yKql4pQJOg406N1UMaGWlktYFUCDUwNaCRYiMkbjxuj5kG0pzLSR5cn5JbzkpW8BF3&#10;Wmb90ujqWpKNOfA25Akg5eDxn30P5514vH5vn7P3P3Xjx7BizutSk29FRODKfPM82mgzbQptFtyi&#10;aZLG2sKZceMxc95hUQnfCaf70gHWUVGmuf84gcIADcMy+Rv1qxBhrkvHLgpYEi5VY/BhVNcd1fRI&#10;+Jof/fCuGnXTspT8048rNBSgqzYf4557Qi14X7j+UtRnrVYw5TfhGZ9fIC4oqukmyFUKjIoGyzci&#10;sGUDguxGz1+DcPYqRNKXA6lLgKQFiAgshhNmILROoEtg1E/IXDIF3sVT4Fs0Gf4Fk+CbN1F0Avzz&#10;JonGbyc61LgF5k9EgMdk658vYfD3wikILHkd/qWijGPVmwgIsAY2zhRYnSOgMhehVAHVdFpzVyKc&#10;x2EH6xAq5qQqgVXO+K8xFlULqZq3kk86vlbyXy2NzFc77pN+6FfuWwKqvjAQUGnxFDgNsCegLgU+&#10;AbIAX8SY/7Vyz+rKElk6tjTYXIi2Lam47yufUsv1H+//LvbUFiDcYj4l65ewgtEhLyE+h/beoLWd&#10;L4vRcv+Pq9xzAz7MIW4K7NpbYXtN5Prr+ewlIVAtLziNArMNaXKdqfDItQblZWhneSom/e1ezPzH&#10;D9C4ZjiC+dPRK2DZkzgOfey+T5kgADpex5tSdXIULaeEU1H9YlTKKIFYug1TkA3yk6YCqH0pk9At&#10;cNoucFqzfAwKBUjzF4xE/kIB0vkjUbh4LAoWjhZAHY38ecNQsXysLtSv66ASUCMGUM2nMW397KyF&#10;WcGKm5ozjavVUDikkKqWU26VJgMIh3wmKIKmnFZVvB1Ja7KRuSkbdWU12N3SgdbaFtEu7NoeQlF2&#10;DVYvT0ZWWim69/Rp4BqlhMFJVkYYIwM1Vt5YXe9QV/Yvni6OQW1QQC0VQN1VbwG1VQA1D5sTStC+&#10;3fEt/kMUF1Bd+S8TWwGaV2RWKvsFVGfNI1v7U50G/IhKtIIEpJLrbYa/KR/dW9ahK28h/MUCp1Vr&#10;BGYETrdtksbHNIyme26QxukAVK2qnD1OCyJngvMrRgIAPo6xE1jy1poJO+FdNUhe+jY+fM7pCk1c&#10;kP+U44/BXx/7DXbVFQPSsPMrSIQtG7Zz/79R9wLUKIQooCpQG7XjW80QBp7nDIfQLzDDreSxjg+u&#10;ETBQJaQbMPbR8imwG2kpQqStDOUpq3DXbTfj9KOOxHOPP4TeagGy5jyBMclTQlu1QIdsUS37AqZ+&#10;QqmAXbB0PYKFaxDk5KaM5QIGSxFJXITIhvkIrxM4FSgNrXwToWVTERAo9S+cBO/8CfDOHQ/f7HHw&#10;zRwL33QBCFH/IOqbYY75po3aS2N+uJWw/BKmX8L2SRy+xZPhWz4VfgXVtxFYPw3BTXMRTFoooLpE&#10;0xrKWaUTtTgcQSFVhy3Ii5VCZ/ReJ3wqoBIuzf1m8nwgoPa/FHEojLxsCaz55bmhElB1+ECNlCXz&#10;tZoWfIHU7YU6/jR5/iRcecoQXCR5v2mOwPvWAv3Ep68uywGoyaJmabTYvaHl/T7RdwmouiwWr6c2&#10;AX3lqwVSUxFsyERge74uJbdw/LMY8ei3UDDtSaBgOvxZr6M7cQyCaZMRTB2PvgQBTvkdThRY3TRG&#10;dBRCnMkvoErLalDUlzQK3k0j5MVkhLoHUsbDkzgeOzaMQ+Pq0aheNgrFi0YqlOYLkOYuHIvs+aNR&#10;QEAVOC0UYC2YNxSVArGdm6ejrzi6UD+8ps61gKpk6KyFZesAVHukX+Wf+Odi/CH9GIrUvxx6Re8S&#10;nG83kL+5Fsmrs1GatQWt2xqxq7kF7XWtaN/ajYaK3UjbVCiAmoT62g709Qh+8lwJnJ+qDkUX+Ddt&#10;h4VTF1APTEzuGECtV0DdQgvqAEDNR6oAapsLqK58sMVUNKayMY8Of7Hic1Z+Tn9W7DE9Ht2JLciv&#10;KhVjqAvwt8LXXIA9JauxM28xuoqk4a7ZCEjDoTP2t3Liku22O3RApWojz2V/6mmNSlNLqo7X5ELx&#10;hNSGQrSUpuKhH34NZwuUHidwypn7X/rsTVi3ZJY0ZHU6xlSX3JHwYjDxX67vBKimK5mANDigEjzN&#10;l5Qkb0X5ImDWAZWwCKdRQKUV1Sd57pPz0bkF3pYSzJvwMs48cgiuu+Qs5KwXiGuTBrkxRz81y/Ga&#10;umwUwyrfJFC6AaGSDQgImPrzVsGXtQy+tEXwJ81HYMMc+NfOgn+lwMXSNwwsLhQYnTcO3jlj4Jk1&#10;Cr0zR8IzfQQ804aj9+1h8LxltO/NQZTHZOt5Y+h+1fv2CHinj0TfDAl7tsQxV+JaMA69iyfAs2wS&#10;epcJ+HFYwXpJW4KkMWkBAgKqwYxlCtec/R8sWW/WVFVQNUBOJbDGQFXLyZSVKTcz/CIiLwDaXS6g&#10;puUokBYUOKVyX8PhzHsF1Cy55wXaWkvRWZGGf/7mXpwh9/eD3/g8urYVC7iW6nNAC+tggGruD94X&#10;hOKB99B/TNVqz7RFVd37X6qcAM/jvB7mDQE+sp2wnoeG/HX4v19/B0teexh7UicjnPsWPAKXfZzQ&#10;lDIOwc1yH3Hd0+jSUgRT7uuWM/XteFOBUg+XkkqfLOdNxO4NY9C8cjhqFr+G0nkvo2Duq8ifPwL5&#10;i8YonKoKrO4FqMvGYIcAauxTp3sBKpX7VmR/P4AaFv9htZ4GEQxxwlVQghC/xjuaqneZ7uP1+Wgo&#10;b8LO7Z3oaGhBZ71st/VgS04jVi9JQVpyIXq7+0DGFdYdJClsB1xAPTgxueMCqiuuvJPso0YZ+JOV&#10;EWs4q6wWB1ZMKrLDF+xgkDWZ+OF6p57tiDTno6d0NXblzEd30VIEqhLATy5GGgWAalOkIeWsemlc&#10;2QDFN0oHoYRJNGRJYy6NeA27+qShYuOv1qIc+Dkesr0Si6YOw+VnnoaTpeEmoJ578rF45ek/onNb&#10;EQKtZerfWkyNFas/ff+tltQBcDoooKbr0l3xgMpzdYgDh04QTiVf9atMVRxfKVopLxhVBKQobIlf&#10;hqPrTbaXoLFwA353/52a17+4+3Z01RGSCqX8NyMQHaMJAbZIeSJCResQLFij65D6M5frDHpvygL0&#10;ccLSuhnwrHpbgPANeBZNQd/8CegTKPXNGq3g2DvdAGnPW0PR88Zr6Jn6GnpFPVHte71frVu/vgrP&#10;66/qMa/8HqA8JwqqvW+KShy9AsA9s0aiZ+5o9MwfIzoevUteR+8KSdvqaZLWWfBtnIsAQXWz3PfZ&#10;KxDI46x/jk9NQLiMHxMQyJe8M9Zjybea6L0meR4QcDTAZbr+wS9w0UJKENUegiS9vzmhkMoXBYaF&#10;Srn/q6TcOGFQ7uMcgfmbLzsT5w45ErNGPIPebYUINhYj2JCHAD/5yVn6UTgdAKhRi67z/vmPq0Kq&#10;uYd1X/OHx6KAKvdrkIAqeRdpkvu3PlWeecmvJg41ycCUZ36LMX++F3XrJsCb9SZ2J4yEN3UCAmkT&#10;0ZMwHEEB0KAAKq2iajXVSVFc01TuMXHv2zRKwdSXOlEnVPky3kRnwgRsWzYM5fNfQvFcA6d5c4eh&#10;YMEo7dJXOBUoNV38YwROR6J44QgUir+qZaOjgMoxqOVSifq1hmXNaiFQqZA/taLlvvgYBFBpGAjJ&#10;HwIq62lOluI2FJAwxIkf78vdXIG1S9JRlF6JzoZd2Nm0A80127Gjfjdaa7qQnVyG5QsSUL+1Q+CU&#10;ATJgCT8k4QYZi/zUb1YbdQH1YMTkjguorrjyThJfqzhVhRURK0NWdk61g/EdlZP8oYZ1NWiBU3+H&#10;wEkR+kpXojtnDvoK5iNUIeBRv1nglA1jplmHlBY5NihREDpU5VI5HDfKsWghgSi1pHI8qjRgfbVZ&#10;CEqjvb10M37ynS8oMNnJUd+89Sakr5sH7KnT8am0uNoxnIMB6n8lpMYAlZZOUSegCozQgsrr1i5+&#10;yTMzCczAqVkcX/KSX+Cq5OQfTgLaaJZ72iK/1TIogCOwxZcCv5wTkBeFYHMBNgq83XT5afjQ6cdh&#10;xviXEGivgo9jUwVuQ1wUnoAqoBopWo9g9koEBUxDmcvgT14AH2fhrxcwXf0megVMexdPERicgJ45&#10;Y9Va2ieg6Ht7hLGECpQSMnunvILeya/AM8nqy0YnOjTq1kudHFXZ71N9BV4536l9DE+0d4qELzCr&#10;AEwYJhTPFFCVtPTMG4/uhQI7S6bAs/xNeFdN01UC/JvmCfwsQjB9KcICqaECrqW6AWHJtxChXPIt&#10;xIlUcu8OBFTegxZQBRi59BOtzTo+V/K+QkC3XMKRLdeEDW/hRwoSEakQf9tL0FWbi0kv/x1nyv39&#10;6SsuQHnSCvTW5Ere5+v4X66yYF5aJG6ubqFqAJXxmmEfcffQf1jN+GdzH9sJf2ZymQFUve+kbgkJ&#10;lHrFTy9XtNhRjOJVU/D0A1/F5reegyd7lo477WXXfvpks1xUIhfbHwlfwlAgdayZDEUrKrvwRb1J&#10;cr9RkwVuN8vLUfqbaNs4BTUrxqJ4/lBdOqqI8EkIXTQGeQvGIHfBaOQtlH12888biaIYoA5HUQxQ&#10;5d7mOqhOQNX6V2tVs4n+Mr/7AZW1c/Swzk01XzDtr7NpSSVc0lPztl1IWJGJxDU54ML8u5q60Lat&#10;E9tr2gVWu1FV2CzHM5C8PhO93T6dHKWsKxKRBFF1Xx0NoFp1AfVAxOSOC6iuuPJOEl+rxFT+aH8O&#10;K6N9AaqFVFMlmvpL9vgp08AOhDvL4K9cj57cOfDmz5EGlMtJcba+gI8AJGfz+3T5nCxpWNjAHB7g&#10;o+WOn2jkt8f5bXbOfke9ANfWTAQbC+HdXoaZE17FRWeciBOHmE+annnskRj53F+xuz4f6CiDTxo7&#10;hbNomBZQLaT+9wOqQCk1zoLKRj42/lQASa2ncs2EU2MpFfgREIpsESjiGqTF69XiqVqyASECa0Ui&#10;vKJ9tKa2FWG3lMeIpx/BGZLXX73pClTlJqBP4Mkr0BVkmPwClIAVBE6RuxrhjGUIcV3SxLkKd941&#10;bwvsTUXvEgGKBQJ/c8cZGJwxQi2ZtGz6aOEUcCRAEj57J74Ez4SX0BdVz/gX96m9E15ED1X2qb1R&#10;d6+cN0AFrBkmw+4RiO0WoO0RGCao0qqqsDpzFLrmjEa3pJFp7ROY9i5/A/7VMxDcMBtBAdVw+jKE&#10;s1YiwklUcs0K+FzXlXkh+RwDVFG+MCicVguccnmz8hREyqQMJL/CpXJuicBu8SopC8m34rVaDgRf&#10;+kPLFlRnrMHPv387TpN7/M8PfheexlIE6gsF4nLgkzIPbjX3Qz+gcsvfvM85ptOM6xz0XvoPKPMl&#10;qGrvY6tRSOXLVV0WvKIegVSfvCB55dnvknpg4hP3Ydo/f4aO5Gno3fyGwOZ4udcmI7B5PPo2jUA4&#10;bSz8G19TjaQInKYYYPUnjdIvSvlSJsJHME19Hd1JU9ApcFqxzEx6yp03QoB0NIqWjEfx0gkoWDxe&#10;4HSMjjvNF0DlONQ8AqqAqwXUwnkEVI5BnYG+4hVRQA1obRtlyugfszHKA/2AGj2swvqXqkYDXbRU&#10;AFVXVJH/8jNncxnWLklFQXqlgOlu7Kjfg5baTrTVd6F1m7Gerly4EVVb6gROJQyp+mk1jRlwZces&#10;yBIPqHvDKdWVfYnJHRdQXXHlnSS+VlGVPzrgSCqiWGVooNSpFlD5/qxVltaQhNPdwO4agZQEdOfN&#10;h7dgnoHT2nXgIvmcxMAxoVy7NFTPRcJz1bqps5QPQ2PISVE+tZpKeFwwXuLTNRAlHrRXoDo7AXd9&#10;7XM4Shrt4wSauL3zi59GURK72SrBlQYCDItw5gj3fxZQZRuzQMUANd0AKs9h97PAU0jAlDClnxAV&#10;EIqwGz5PwCj6xSUu/RQS4AoIOHm3bEJvBS1XZajKWoaf3/VlnHHkEPzt1z9AoKMavdtydUUFToYK&#10;CuQGGIZAGzKWA5uXIEKLI8dzCtx5l0wR2JsgYDpWwHS0gmn3tGHofmuo6b6f8gq8AqV9USi1gGm1&#10;b5zApmgf96PqPE7/veNfQM+4F9Ar6okqzxmgY01YPMZzehRUJT6CqqShZ+qr6H57KLqmS9rUojoa&#10;vZLmPgFV35KpCK54CwEB1RAhNWWxgnhYgDzEmf4cc8tv/Fcly0tVir5gGZX859jTSgGwMimH0kQD&#10;oHIO8z+cx3VYJZy85QjlrTATyQrWAmXJ8lJWhA1zJuOmD1+AS08/GSveHgV01ctLWoFAXI48gyxf&#10;3g+0mBJMqcZ6au4XTjzqn3y01730H9Cg3JN+9obQumwBVYedGEhlOlmf8KMdXaxTWgoR2p6DjDlD&#10;8fR9t6BuncBo9ix0JU5AIHUiQpsnwJMwXCc8RdKlrDa8DKQSTIdJGQ0XOB2OvsQROrufcOpLfxtd&#10;yW+ibe0E1CwV+FwwCtkLxuqyVbkLxyF3kSi30f080Xw5tjegjhBAfQ0Vy8ehYzOXmeI6qBVar9oa&#10;lujnFFs9x+pm+9sh/M2lpsK64L+EwkDE667WANYvz0Ty2lxsK2vBjsZutG/bhdatu9HZ0CduHdi0&#10;KksX7t+z04MwCZmnBsOmXhchnIada07F1MQbr67sS0zuuIDqiivvJPG1iqr84Zu3dtVLJaeAaqpM&#10;06XvVP611ZT4CcoD1V0rjUUyunMXoCdnLkJlAh1bBWr4BSdx5xhGgiMbHH6RKSjKpYi4EPlhAdRG&#10;fs+dk67YxS9xSeNFywpairCnJgeTX/0nzj7pKJxwpIHTk48+AjMnvIZeadAD9Tnws+u7kWnpB1EL&#10;o/9zgBrVfkBll69cJ61Ukg+cGa4QKXDKCT4hfs8+X6CUnwLlGqQZSxBKXywqW/lN0PQWrIanaAM8&#10;5VLWzYVImDUSn/nwObj27DOw6PWX5OVlK3qqM/SLS4HidfDnrIA/bSlCKQKmSZydLwC3eiZCy96E&#10;d/4keGiNnClgOn24AcC3XkP3GwKEr7Nb/iX0CSR6BRb7JhA4BS5F+xQwjfpE/QKWPoFKq/Q7QO15&#10;ova82PljHUq3sc9L+M+r/94Jct5EAVyC6pSX0f36KyZtHAMrEM0xsX0zR8E7Z5yuLuAXUA2snobg&#10;ulkCQVxDdQmCOVzkf43mb6AsAUEBVX6Fyqi8FFUJnJZLuZXIS0JBgoCogKmcE+FHAtIXShgLpBzM&#10;l6/8Uh4Mj4DaXZKK8c88gXPk/v7cNRehOmMtIi1b0F3BCVZZgI6xlrD5hTKB09js+Cigxs+O3+te&#10;+g8oezX0BVKeZ/42cCrppsr9yjHU/GRuX2MeekW9om2Fa/DaI9/Bstd+LffbAvSmvg7/5skICaB6&#10;EkaiTwCV65oGBUb9m14DMsfI9hWF1EAS4XSUTqLypLyO3UlvoGXdJNQsHoWiucN1fGn24knIXTwR&#10;2QKlGfPHIFOU+3lLJiB/yfi9xqDaSVJcZqp8+Xi0p/FTp1JmO2lBHRxQ+6tn+auAao7SLV7YBR/m&#10;F/sYCqvyQARFWbVYtywTRZlVaK3bhY7GLtnuQXu9By01vcjfXIN1S1NQml+pQwJComwGQiEJS8ec&#10;8rdduoq/rbpy4GJKzQVUV1x5B+GjEqvkdEf+xCyn3PZXRNavVSOsuARUdcCSB+jbrjPnewqkIciR&#10;RrhkiTQeAqdbkwQUkwXw2BBKo1InjYs0NsEajhnNBL/WxElJh6Mh5EL/7ObnRCm1eoqbfvqxuRhF&#10;mxbjW7d9EkcLmB47xIw9vev2L6IiMwHh1i2ShkxJFxs9fhGKjbeEQ+trFEb/1wHVTJIylmJVjuEV&#10;YAqWbEAwCqchLp+UsgihpAXaZR3YNEd0HnwCXN7Ni+HJWIqe3DXwCwh5q9Mx5ZlHcZG8DHzx6otR&#10;JedhezF6BaC8AqcBfudeF9tfgnCihLdmJrwCcQRTrknqmznGTH56a5iA36vomSoAKNojoNs7RcBw&#10;skClwCEhk+AZD5b+sS8aOJV9624hdjAdDFB5vg3DKt0JwXoOAZeAKtojwNwt4KxplPT2vvGarhTg&#10;mzYS/lnjdC3WwOKp8NOaKpAaSJyPgECqTqCSvGUeB2hNrUrSNWFDlQKTko/hUnnRKtoocLrWrLGa&#10;vgzBlAUCUjPhEw0kzoI3aTY8SXMF9hcDxYmo37gEj//khzhd7vM//Pjb8NYXywuYvITVZcszwhcR&#10;dovLvUA4JaQqoBo4NffC+xFQuW4rP8gRBVSmOQaoklfyTPZJ2nv5wY72LeiqzcDckX/Fqw/fAV/R&#10;Ang2T4VPYDMg6tvE7+ePBdIn6LqmfQmvAhkGTn1Jr4q+hoC4B9LGoy9tMnYlmoX3a5aMQonAac7s&#10;Ycii9XTJZNXsRZOQtWi8AOsE5C0ltE7Q485Z/HYdVEJq3rwRKFs+KfolKQuoZgxqPKDaWljr3X0A&#10;KoHSCI/R0in1t+x69kSwevFmJK0tRE1JMzoautBWv1vgtAc7mgKoLdmJTStzBVCTsaut2watS0qZ&#10;1QQIrAEEg37ZpxXVpi7q0ZUDFFNQLqC64sp+hI8J34ep5pGxLraKDCp8xrp4RPvHOUWFVlauRRLu&#10;EzhthV+gcFfuIuzOnIkg1zrdul4bPy79YmeFxxbiF5CMqLKxOXyNoJ2FzgXNOWEqKA0WOsvRUZGO&#10;V//2KM48dgiOF2AipJ57+olYNGMSdtYWwN+Yh3A9gZQQTWuvgdH/JTXj9QYD1H4/uoA8QZwzxTkZ&#10;Z4uAEcEpRyCKYJS0EMENAqVrZ8K/6m34+ZWlVdPgXTsd3o3z4ElZiN2blyJSmY7mtKX404+/ifMl&#10;r//4gy/BVyVlUZeHnrx18OUSTpcKJAhoJcxGYPV0BJZKWAumwDdnIvwzx6LvrZHwCuBxln3v6wJ9&#10;AoA9k2ixFDic9Dw8E40l08Ilt/GASavnYNZTWj5jOiFqDY2G4VQbRny41Ji/6PkE5h5RBefJEs+U&#10;l+B7XWCH42S5TNWMUfDOHgfvgonw8gtW/DLVxjnwSp75MpcgmLsCwULJ6+h43nCZPDv8elbJJoQK&#10;5CUhWyBWYN6fOE/yTAB3w3R4Vr+BnhVT0LPmbYGsWeiTlwUUbkTGtDG4/YaP4tJTT8FbLzwJtFTC&#10;V8uPIgh0qgWSUCfKFxbVzarmPnifAqo801y71Sv3J18cwRUIKhJ0XHtYIJX3LQGcz3JgewFKNs7G&#10;3x/4EkqWDAcqV2D3hpEIpo5DmEtKJY7RT5aGUzgRit36w2V/hNyPBNPX4E8ejgDXPN08EXsSJ6Bp&#10;1WhULByGormvoXDuCBRo1/545CyagByBUd0KoFJzqQvHIceOQ10s7rKfs8Duj0KWhLFlxWS0bp4D&#10;T7EA6o4KqUd9WvP218niJBzIhVEMDrLylb14QKVzVI1PGgxCaj0tL2rA6oVpyEutRstWAdOGPWjd&#10;tltAtQ8ttR4UpNUJnGYgP2MLwpy5r2EYw4MJi6A6mPWU6sqBi2awC6iuuLI/4WNiUdRUiKxw+MuO&#10;N+VvcRWPXGGEw5LUhSdSeYCL5IU8gLcdwZYidJWsEUBdAG/RQmkQVkkDuEkaPa7XmC4NizQcoqYr&#10;XxoXgVPzSc4oqA7SIB2M8nvb/DIRtzoBi2NPd1QhbcUMfOXma8GvRVlA/dF3b0dNoTR8beUINebK&#10;OamSlo2IcJ3W/zFAtV/fekdAVThNNctIcQITJ0Llr4Y/Y5k03osQWC9wunKawKQA1uLJ8HPB+sVT&#10;0Ld8KryrZ6AnYS66U5YC5enInDkKd954Da47/RTMevb3ElcOAsWJCOSuhT9dQIvfy18/Uz9F6l38&#10;Onz8etOs8fBNHwPvW8PhnTrMLAs1hTPoX0LvRILg86LPCRQ+J6DZD6hWB7OCeqPuCrEEUdEeqoRH&#10;VbiM6mDhDRqmaLxfBWbRvqh6JWz/pJfhJ6ROHSrXJNczbRT6Zo2FdyEX+n8T3jUC9wKW/pT5CES7&#10;6IPRxf0jJQmS/wKqhQKsuWvkBWG5rq/qEbDtWfa6QD0/y/o6ugWIupZOQe+qt9C7Zga8SYsx5+k/&#10;4IYzTsQtl12I9HlvAE1b4K3kCwhfEDfLfR7t1o+CqareA1FrOseIH6ZhN4dLTRc/VwAxFtSIQCnB&#10;lPc097laR5C9IC2FaClYgzdffBTjnrgHPnlZ9uVIvvA7+nZ2Pr8aJYAaShqlbgqpycMETqly76WM&#10;FDgdh97UiWjfMBbVS4ahWOC0YN4IFApsFqhlVCDUahROVeW3sZwaQC1YMkF/58wfhcIl43VWfzYt&#10;qCunoC1NAJVjUHdXSr1q1kElkAajFkzWt6x7LR6qwyCAGv8jIufv7uhByoZ8tZBWF7UJlPaa7n0B&#10;1La6Xmzbsgup60qxYXkWWht3OpiTO+9GXTlwMQXlAqorruxH+JgQRU1nEPGUVaB1IaCaB4nVkLyI&#10;wy876sI/Sq3iJ+gTOO1EuJXdthuwI3epVLYCpjXs1pfGtUYARxpBLmfDrjmF1G050tBki3t6FFCl&#10;oaxJkq00MnEN0sGofoNfuzCzEZC40F6OHZVZePkJYz3lrH1OjrrknNMx981x2NOwBegoR6SRaeLn&#10;KE26/zctqIQQAyLxgGryfjP4KU6dGFVhZotHCtmtvEIAahH8Ap/+FdPhXzRVPx/KsZXeuaLzxsGz&#10;kAvWv4EugVRPsgBqUQrmP/c4PnXG8bj9yg8hb+YYgdY0+LJW6TAB36a5+s18z4o30LuIY00nwDtT&#10;wO3tkeh7Q0COyztNedVso934BMu+8RwDKnA6nro3oBIyFSoFIJ3qPE7tdihhdV+AyglUg4bp8GNV&#10;0ybqjW0FUCe8JJD6CvyTXzXrqb5JSJVrnD0OfQvkupe+jr7Vb8KXMFMAaT6C6YsRzF4BftbVTIaS&#10;FwQB+mDWSimDxeiTMvCsfBvd/GKWvBz0LRyPPXNGYreUQQ9fGNbMROeSN/HafXfiWnkRe+C2m9GW&#10;lSAvHbnwlplJWPqBBQuo+sJi7wkDpwZQqe8fOKVyBj/HoIbqad0lZEv6OVyoWq5FJ/XJvdvIWfxp&#10;SJzxCp791e3Inf8qgsUL0Z00AciYjGDiCFF+ttRYUEMKq+a7+gFaUEX9KaPgTR2Nvs0TsDt5AhpW&#10;j8SWBa+icN4wFC0ai8JFApzzuXxUvyqsLjJqJkqZrn1aTjlZKk/Oy50/AkXs5l80BjnRb/F3bJ6N&#10;vuJlAqjlUrf2aX3L9aQDAY4l7a+D+wGVqnv99XHUnwIt62aRgC+IymIBoGWbkZVUjtatvegUQKUF&#10;ta2uC8213SjNbsT6pdnITCxF0Mtz9VQR7gymGplDXTlwMfnmAqorruxH+JhwVBE1KJUPZ+XHAyr9&#10;cI8WVO1mogP/sGs/4BU43Y1wewW8pWvQlbcYu/OXw18pUKNd5dKoSCPIrkSzbA7Hj/HrNXmiudp9&#10;qFZUwiAtluLXflv/UJQNFyeX+Goy4COgdtZgw/yp+MJN1+nXok6SRvuUY47C/d//BloqcxBoLUeg&#10;MV8aPzZ4HIsXPx7vf0MJoPFgGq+6yD7hlGttlkk5Fq1HJHc1gqlLBKDmwLt6OryL3hAwnYg+gUnP&#10;9JHwzBgh+7KdMxq9Ak17lr0FX/IyeNJWY/jP78ZHJc8fuuXj6Ni4EMhLEABbJpA1Gz5aDldMhWfR&#10;RJ3t7pkx2nyt6c2humRU34SXzex8C6cWAgUOveMIf88pCNLNwqVTrf94tcf3Baj708HCi1dNH8ep&#10;Rser6vhVgVQf11blmqy0BnO9VoHUXoH2HgHL3sUC+yvfQGD9DIGnOQimLdJJaJHs1YjkrNZxp4G0&#10;ZfAmLkDv2pkC9W/pElbds0Zjz/Rh2D1tKLpmMawJiKyZg7q3RuDPt34SNxw1BK/+/EfyfOXBX5KM&#10;QLlZ0D9UKS+O+lIo97lONOKLIl8YDZz2A+rg99J/SkM6g1+ea0mv1jGivB69hgapXwS80ZKDyqQZ&#10;GPuXu/H6k/egK2cOetK4rNQ4hNMmICSAGlJANWCqcCoaIKAmj1L1p4yGT+C0J3Ui2jaMU+spF9an&#10;9bRo8XgULp6E7Plmdr5VA6kGSvdSgVSujZo7b7hOkCpaNAq5c15F+dLR2JEqz0HRYgFUeVEO9Wqt&#10;q9VsOGpB5b7ofgE1Co8cN8qZ95Tu3X3YnJCPtUvTUJ7fgJ3b/WgXCFLraX0P6st3Ii2hFGuWpKOu&#10;sl3PMREwJLYHRo2jCX+fommKU1f2ISZzXEB1xZX9CB8TwicB1SwW5QRUVoemeqKr+SX7/hAiQTnO&#10;z+jxw847tsFXnog9mQIcRUsQEDj1cfYxLTH1GTphikvX0LKh3XPbaEXNVeV38RWM+CUpQiq76A4D&#10;oOrYtKZc9HL2c1sZ2sqz8Mdf/hgnDBmiX4wioF5x3ilYOn0iwjtq0deQJ35T9atWEa4yIOklXHMC&#10;yWDh/zdrPJBSCaVWdR1OLhjPrv3SBETy1wAZK6RBnw/f6hnoW/om+uZORt/0ceh7exQ8bw0XFaDk&#10;eqSz5Pf8iehe+gaQvhZNy2bgd1+6BVdLnr/4o28AhQK96SsFwOajb5VA7LLX4Vs0ITpLX86Nrmmq&#10;X27iQvoCdbHxok74iwKgTlYab469W5i0x5xweiCAanWwsKl9nOEv6h3Tr7FJVXI9vCYuT6UfBXhj&#10;GHoEyLtnjNSPDngXTYJ/hUCqgHtw0xydiBYRKA0z/9m1H7We9q6eBs+yqehbMAG7JM+63pb85wcL&#10;Zo1Dl0B+cOk05Lz4BH559aX4+llnYNH//RmozIYnR8qyUqCUgFrBYSxRQFXrqYHTgYAqQPg+AlRd&#10;8kyANCjaV52EsMAqJ0L65Zq4GoEOUWjNRV9VAhYPfQQv/+oLqFj2Gvz5s7FrIxfkl/zdOAKR5NEI&#10;p4wSMKVaODVKMNVF+1PGwZf+OvYkT0LjqtEoXfAq8gQo8+ePMt31SybqBCiCaQFn5O8HUmk95QSp&#10;4iVjUbBgKErmD8WWhcP0k6hbl49EV9rbCG5ZAnSVSdXbJVDKGtcIAZVjUAd28VN1T3fNH/4WOOWs&#10;e87Cl0q9YetOrF+RjvRNJWio5CdNDZwa7UJZXhPWL8tC6oYiBHqjQWhY3MQDavTAvkTTFKeu7ENM&#10;5riA6oor+xE+JmodFTXVHavAvQGV3fux+oZjToN9ovLg7N4Gf81mdOUsgid7DlC+GvwiFCcp9dWm&#10;I1CfLYCaqXCq3wqXBkRn4fILQtr9zgkYbBRpxTHdjYcDUNl9iaYceLi4eW8TVsyajE9+9Bodc3rq&#10;cUfhtOOOwX13fhk7a/MAAViuxxrghKA6aeDqaE2SdHBpqsHC/h/ReEDVMae2a5+L8ZfJC0PRBkRy&#10;ViGSuhShDXPhW/42+uYLnM4aD8+00eh9c5hZh/RNAUoBJd/MkeibNxG9S98SAFiJqtmT8PBnb8Kn&#10;jzsaU3/3ALBF4k5eDM+qNxFc+Qa8C8ajb7aAKb/EpGuavqpjTb0Cbx6B0l4u5SRAZ9Yp7VdCqX/c&#10;S6rcJzA6YXN/EGmPxZ9DQOXwgX35jVenP6dyvVTf2IFq11HVNVnt9fDrVbp26mu6JJVnxgh454xB&#10;YOFEBJe9gfDamQhvmicwtRAhfs9f1J+8CF527xNQuTbs7DHomTYcvukj4eVnV98U2H17JCJLpiH1&#10;yd/iJxeciXsv/xByJrwK5CfCl71KymAjwLLlC0iVAKqUufl8Kp9DPo/mmdT7JLriQ/y98x9VQvP/&#10;s3cWgHUdd9ZPmbvd3dLudrvtdgsppUkaBkM4TdOkTZo0DZOdxAEnZmYxkyVZZlssM4PIFqNlySCD&#10;zCxZ+FA63zlz35WeFQUK23bzeeyjuUzv3pnf/Oc/MwRTUyPDb1S9gOBIGcxgEkx70LILJWmBCH5h&#10;MFYFPQdHxWK075gLb0kiXAUsVG0K5vscZVrt91lM/QHVgtOu/Hg4NIzp1ng05oSgJj2AcBqKSjV0&#10;yoxBsc/n9MMAqqrzK9LDUL8iyoBu7bIZaEidjoMZM3FyDQspuQnw1GYA7Q1MX1vh9aiLKB8YqraK&#10;/zX3YQDVrupvbelEUf5ubF5djD3Vx3HqcAtOHmrGSULruaMdOLq3GTs278LGFTuxf/cxs4+VEVj7&#10;m1MMoHeFgTaydTm8R7AezmVAvRwuh/cJ+kyU6FkoqqBEjqmUKcFbS7VcS71KEJX4qSN+JqK4eMiA&#10;aFt5NjpKU9GzexWwdwOBR5maz9+UgKpqfY1WI0DtYWYnq6SxzDATVGMpVSPKF9XSABnSnyjjT9eY&#10;C9e+PPSc2Y32o3UY+dKT+JcvfAZfICh95uNX4L++9k9ISwwBzu9H99EKU1VoutshoPaoVTABVf1/&#10;DnT8j4oGBNT9lM962u2znnbvXIWe7Rmmg3lHVhK6lsehYzHBaD6BKJlQqbHr5wXCtSAYriURcGYQ&#10;YFcthHf7amydMx4Pf/dbuPffvoa100cBZZvh3LAUHdkJcOckwGGGKSWcEnD9+zSVbEC1oVSgakuQ&#10;54y1AdUCPn/Y/CCI9AdNybaefphtbQ20rWXdHRhObUC1BwbokoXYDJuqLrPUHVWwAU338mgDqd5V&#10;KfCuX4xuFgxkvfZsz4RrWzqcm5fBuW4BHPJbTY2Fm5CqxmQ6zsWEQB4jFt7Uech88kH86pNXYPiP&#10;f4DDqQnoKV4PDwHVW0XVrLMAVQUR+aPKX7uxmO8A4fRAKd8PG1BVqJT+cb4Fue+Ywi5hVOmIcx8L&#10;t8fKmbYU83uuw9GiNMwd+RDmjXwAJzbyeZaloD0vCt1FcWa0KA8h1EtAVfdRrvw+QPW3nApOO/Pn&#10;oiM/BcfXx6A+IxjVaRRBtCo7GiWE1J0ZBNTsuF4wfS84raA0vKngtiErBLuWz0RJwkiUJbyOvYvH&#10;4Gj6JP4+E3B8LdOj02VMX1vRI/On0uBujQSl9NgyFPSm0yYt1hLfvAmcMum21gHHm1qwlvCZv6ka&#10;R/er31NV61/AKULq+WMO7Kk8jvVZO1C4pRqdzdzHl+R3e3QW67gD6V1hoI1sXQ7vEayHcxlQL4fL&#10;4X2CPhMlc1ZSxyAA9e8D1fchme00r75Ou9uBjqPwHClBZ80KdJSoO6ks4MAWYB+hZv92U9XW3VQC&#10;V1MxHMzsXARW49+pqnM1QjrIjNHnbypAVVW/61A5QVbWm7+sUYYB1KNFpiEIWg9ge/YC3Hz1T/GJ&#10;j12Bz37mU/jMpz6O+wbfgBN1hNJTu3lOy2ra07idGbRVVWisMzoe44HO8X9ZpoU+4/6AaoYyJaBq&#10;THiPOouv2Wga6njys+HZtAyulQvQlZaAjiXRaF8YaVnrTNdPgXDMC4KbgOpZxkw/cy4caxYBhRuQ&#10;8vITuJqQ9OiVP0BNcgSwYx3aVhAY0tUfaDScshrO19j5Gjef8OmDU/9O9wVzZhhSzRs4nYOu2ACC&#10;6RwC6hwDfhagvnuoUn9pO40CZUaC6r/enIvrJG3jv+5Dyh6tyhHN6/cXr9FJdfF67W3N9eleZEVV&#10;Vb8sxrIcE1LdCwlNhE53RgKfeTI86xbBtWkJXFuWw7U1Fa7NS+FavxAuAqojLRbdqXyW6u0gib8F&#10;C12eRXE4HxeMkJuuwT1XXIGAO25C88pF8OavgLdoBVzFVDkLHfyNDaCqUHKA38uBEn4z6jfYZ0E1&#10;3yu/0cMssAhS/xo1G38VWYDqVWFX6UtjoakBUVdYLr7D2cEjEPHyUJQmvwNU8TntjEVXbgi6tobA&#10;uT0M2BlPOI32AWk4ZfmbCk5deTEEVIKs4LQgEec2JeDQynDUCU4JmOpkvzInBkUE0Z0ZsSjNiTNQ&#10;2genfY2kjDhvA2pNRghBNwB1iychN+hZbJv1GHYnvIwDKa+hNOwplBNYe9TjSTeBpIfprGQAVdOq&#10;auesSYuVRgtCrVTbSqEVtJzbcqsOgk9tWRPWZRcTgA4TTNVyX91LnTeW1OONrSjJ3YMNOUXYU9Nk&#10;galT++uw1hH1dyC9K7xrI/+Zy2HgYD2by4B6OXyEw185EdChTHWSAFVwaiWHCtZfQau6kzoJz4kK&#10;tNWuQnsZ4bQ6lWC6jlCq6kI1wCCgHpDVRRnHTjiZeThNtzAEITNajXxNN1PqxinPAKrjcAU6D1cR&#10;VMuY0fgDqqb9ZS23W5wPZHE10NtE8DrGYx2vxaQRT+NrX/4CPnbFx/Dxj38M//6NryFk+ljg/AFC&#10;djlc+7aaTFit9rsJqep8XwMGyPL7j+R/99fSewKqxs3fz4x/z3a4NKJR5Tq4dxJmZLVbuxjOzGQ4&#10;lsWhY2EEOuZT8wiogiIBagoBdVEIvKmR8OQkwr1uCVCwFotfeRr3fuMrGHvvEJzMWQT3liy0ZSUZ&#10;n9POxaFwyi1gXgC6BKfxhDwjQp0BUcGcBaiCT0lj5nca0BOYEvyiCX6EQnsbxQPBqWTBqaycnGfc&#10;afaT5VPzvm2o/tbOD6t3Ayqv0VZMALcZCFAtKDfiM1B/qe6UEAOprmUEz8x4Qqr6mF0A58bFFpxu&#10;Wgr3Bj5Lje+fEc9nzu24j2dBOBzJYdw3BqcjZiHqluvxEp992vOPwLmOcKuuwfLS+JtmwV22Ej11&#10;m0wXYsZq7gNUDwHVc8DqAs4M5qDv1QCqLKh/G0D94FoUXYfPqqsGU/xGu/YVwLk3DxWpYQh+/g7k&#10;zHwarfnx6C7lu1iocfSD4djGAhRhtHtHPOejKEGprzFUPuflc5pHmOV+Xfl8RwtTcGRVBPZmBGGX&#10;ADUjHFU5UajIiUZJVjSKsmJRkq2uoyxAlbX0km6mjNRyn3CaHYldBNSG9AA0LJ6IrTMeweYJ92Jv&#10;/HM4nDIcBTMfws6wZ/n9bWSy20LJgiowZZprRvPrS4ffF1CNGbQHJw6fw7a1FcjbsAtNe1tw7pjT&#10;WE9PN1nj7u+pOt7re3r+ZLvZu9vVzVPpXGbWRAPpXeFdG+iPnX9cDgMH86AuA+rl8FEOSgCUEFgv&#10;u/7aSGnrQwV7Y+0sb3yT8KnEblXv9x6nxwm4zqD7dBXadq9Gc+kSOCqXE07XMiMTdBJQZb1UVf6B&#10;PGZ0ecYK6Sacqt9CdQ8jS4zpAF9w2guoOw2gOg5XwnNQ1Ys2iCq2LCN9stZZYKWGHb4MzQddci0Q&#10;gDkFyWd3Yde2TNx1/U9Nw6hPfezj+MwnPo67brsRNYUb0X2mgde2E669G9HTpGuXeH3G7UDdYJUY&#10;eO7LGD8iMv3N7uS9StbzM1X8vup9jbfvVkfxpasINJkGiJwr58OhLqUWqeP8MHQSTqWOpGBrpKSF&#10;IQSqcLgzYuEhOHk2LIF7czqqomdi8cuPY8vkN9G2ejE6s1PQmZYA57Jo04q9KzkQzkSCGsHUVJtT&#10;dqOo/oDaHz67VL1PCSoFrqZq30zPtCypmtcxzTFmWO4CRpyPmW7idi5vt5fZsGqO3XeeP0WWldaq&#10;6u+9PqpT8ju+xvyX1VYwbiDVB+bOxAC4k4PgInA6FhGglsfClZVISCWMrp0P9/pFfLaLjbxrFliF&#10;gXT5A4fBtTgKnUkEfhYe2hNDUTTiOWT+/n5UTX+Hv8kidK1K4W+5mICWSXDLQU/tBnQ3CFD5m/Od&#10;EJiqBsNrAJXfmQDVfA98L/5GgKp3Ub16WPN9BVJdn71MBVDTiPEIr5kFSjcLmM49W3C6MA0xIx5A&#10;9LA70Zg1G6hciM5cvpOmGj8U2BkFb4H8TKPg2G5bTQWnqtaPowSnfL8LWAjLS8LF7fOwPysYu9Pn&#10;oDZd1fsEVI3+lB2FsuwYwmksSgmgglP5oFb4fFKlcnUnpRb78j3VsKZUXUYo9qQHYu/SSSiY/iDy&#10;JwxBU/KLOL7kDRTPeYjfytO8LwFqMzmTgCowNemx0l7+p3zuqAxWGt27QlOaZXB1uVBXsQ9rMwtR&#10;ueMQzh11Uw6cPHQBpwipJw40o2j7LqzLzkd91WHT1tUcxtsDl4NpvHU4Ew2kd4V3baA/vmu7HN4j&#10;WM/mMqBeDh/RoARApWXJglQt0ZS/LkkiNPN+Usd7Psup3Z7fPrpJBJ2t6DlVjbZdK9BatgDummXA&#10;fp/lVGCqbl4MoNoZmuUjZnVVY2c2qjb0ZXxG1nZuQSEzR40oZUGTDafq69CS3XjDwGkjMylV4asa&#10;ksf07texmHk1lZpGW+5jBN1z9QiZOALf+epX8KVPfAJf+PjH8Z//+i8IGDsSPRcOo8tYdXkth7ZY&#10;MiNH6Xp0LeoCq7819/++LADQMyzm76DnK8sZn6GxoKpl9zZ4NMxm5Vq4dmbDuXUpwSgFzswE05jJ&#10;sSAU7pRQuJIJUIQhR3IouhaEo1O+pOkxcKwgfHJ7VUF7Ny1D9+bl6Nm4nDC1EK7MRIJpLBwLeRwC&#10;mFONqwRmPhj1h9L+8vf5vHR7Ap724XHaE2YYSG2Ln94bt8dRsf6aZkGpL26Nm4Y2s1zL+iSQ7b+s&#10;v3RN/nr3vVjXZq7PgGnfPfSX6V+V2znVob/6fE0KJMCHGkh1E1I9WXPRvSIZ3tXz0b12EXrWL0E3&#10;YdW9KhkuQmpXWizaTS8IKjgEw8l9PSnh8CyM5DGi0LU0yvyGnrX8XbalmvH7zZC19Vvg3bedoMcC&#10;pb4j862qUGZVo/d+z/3eoz9XVnrQN2/eR3+p8MSCkplmAVHvqrdRIGo1vNTIcKbP0yZe27ECvq8b&#10;0FKyHI7qTBQkvIMZj16FovjXTet7Aacso1bjJ0Gq1NcYykNYdRJQTWOogmTGCeggzDp2xqFlWzIO&#10;54Qbi+eujNmozQgioIb1VuWXEUAlWU2rMyKMbEBVlX6laTTVJwHsLgJuQ3oQ9i2ZgJKp96B07A1o&#10;SngKhxe9jqI5D6Im8hHe2xomugRUpcd24utjPY2N71brfLPY60uh3dxOUMn0X7Pc7uiBk8jbUILC&#10;zVVorD2FC8c8hNJWHD/YgvMnutBQfQTrcrajKLcKzWfbrXNRqtr3unUQnfBy+N8NeuiXAfVy+MgG&#10;waQvgTIJlWXttBKvPlmfAYMvEXpvKVGyUkLtx/K7r+spX/B2AWf3wdGwGe2Vy+GuXoqePTnMSLYy&#10;IykwkOifEf250mhSVmZF2DSWnFJmlNJAgMqMjFCs1vYmoyNwauQoNc7C+QbsL1+PBwZdjX/6xMfw&#10;xY9/DJ+94goMvfZqFK5OBy42Gb8172FBrg9QD23ncdSYS0BcQX30ANVYTxt3mozfhlOr9X6+Gftd&#10;1lNv7QZ4ylbCU5gB1+YlcGp0qAyCpVqKpwQTToPgTmKcSECdF2ZGRepcFoXOjDh0riIYqMP5DQvQ&#10;vXERQIjqWZ0Cb/ZceFJj4F4cAdf8UDOikisxqBfg/DUQwPXXu/aJFzBOv0QWhP4pejeofpA+GFL/&#10;tPuR761z7hw4EgPQwWck+HcviYY3LR49WYkGUntWLwDWLUa3fFNXz2OhIBHtmXFoU4v+RWHo4G+k&#10;brrcBFXPvBBjjZWvrys9loDL32LzUnjz0+EtWwPvrk3wyGJOSFUXa26+DwZUCae9gMpC4IDv0p+h&#10;DwRUI337suhrupjfNb97fqtm4A1+9ypI9exX7csW9DSsxbm8FJzPTUbY0zcgY+xDOLMuBN6iRAKq&#10;/ExtQH231IrfQ0B15MWjMy8ZnQTUroIIdBTG4NymudifFYa6jADUZM4hgKqK32qpX54VQRAVpGoo&#10;01gz3GmV8T+NQ4kZ6jSKkHopnNZm6FihVBj2LpmIyqlDUD3mKhyN/wMOL3kTxQG/wa6IB3lP2UzO&#10;W6w0WUm7nZD7IFWGAzcXaLR+j0mhBaeytnIl/7vau9FQcQDb1uxEWX49juw97+v7tBOnqWMHmlGc&#10;V4stawuxu+YgOtt0DOvYRsb/9DKg/u8HPefLgHo5fFSDSVAEqUy9fFU8CqYaSLFPVvDNme0V+xYp&#10;KDYtRq3UUGmhfOWZ7JlpE7wsZTcTThu34mJZGrrKU9G9ez0hJ5eZB4GOkOcxLX3/8oysF1CZGdnj&#10;8/e3oFpj91uWHVlRzfRhLlf1/qEieDSe/vl9SAyZgP/+xr/gXz77cXzpE1fgm1/4PCa++hLaj9Sj&#10;53QD3LLqGpcDZXaSGm8pc9Y5y3zn/OgCqp5jN5+dqvaV6Vtj7m+Bt2odPEXZcOemwrVhEbpy5qJr&#10;eRRhKRSdyRoJKQBOAqqxnmqc/MWR6EyLRWd2AhyEWee6+XCtXwAPQbV7dTK83N9DOHIvjbTGolc/&#10;p4mBcCaoI/4PD3F/ii6t0v9wGghAP4zeBakDXM+HkQ2oZsQsNZxSy37Bpmk0ZUGqV5C6ch561iyA&#10;d90CuNekwLEyyTz7dtOXbDg6NZSqrKgEXFmpu+YF8RgsFKRGw0PAdctFgL+tp3glvNXr4d29GZ49&#10;2+DeL0iVa44Fp5JqQtSrxYDv0l9F+r6swpJVfc8CqCz7+wWogmO+qyx4Kra+e1/1PguT3Q3r4KjO&#10;Qmf5cmRPfwLBf7wGDUsnwFs8D+4dfBcJqG4/QNUwppKmPXkR6M5Tf6icz+e7m5doANW1I4bTMTix&#10;Jhr16bKazkFVViAhM5IgqgZPqt4PR0l2JGE0nppLJaLYpyL+DsXZcSg1Vf3q/zSCxwjFbh5LPQHI&#10;irp36RTsmjYE9aN+hGMxv0PTkrdQFvwwasMeAPZnMAH3AarsDn5wquDtIZYSSA2kyuVKkCp/VXWS&#10;ynDqyHkUbipD7jp1LXWUYNpOdeD8sS6co/bWHsOGlfnYmVtlwEftr3rzA1uXAfVvEKzf6zKgXg4f&#10;zWASE/7xB05bCr3T+qNUTiDri/0RVsuME5KVUqm/UwGq0kZzbI1q0nYIzsZN6KhJQ2dZKry1awiG&#10;8l/UmPoadjDfVJV7/zcB1VRHS1ouq6kyKQtUjQiobu5rxt0/WYOjtfl46K7r8eVPfhzf/PJn8MWP&#10;XYHbr/4JNqTOJ2w3oetwBY+pDFGA2ud/almC5Yune/voAqpkLKf7CCLq5NwMaboFPbUb0V2+Gu6C&#10;TLi2LIWDANSVGW+q8DsIPmpt30VpfHxHCmFT1fVmuM54Y8kzncyrj1PB0+ok05WUOyMOLgKuulAy&#10;w5cmBZnulToT5vhazw8MbH+K+vw+LXVGzzBSh/nW9PT3VQfVHjMdbR9C/1uAKtlV/Wo01Z44B22q&#10;6k8JMc/OuZTAlU5IzU4i+BP+17IQsJaFAZ8VVRbsjuUsLCwKM0OpOmSBZYFChYquBQRdFhBcWfw9&#10;CLdu/raegizLilqzkZC6xUCqd38uvILUvwug+knfP9frezRQqkKoz5prAHX/Jrh3rUBXRToOrg7D&#10;9N/+FBsDnzFDmXqKkqwGT8aC6mcx9QNUjbvfsz0EIKR686LRyf1U1e/dEY+2bbE4mBOKmtQAgmkQ&#10;yrNDUZkZg8qMBKiVfokB1CiCKWE0KwlFWcmWsgWoc7GTkFqUE09QFaRqvP4wq2P+jDDUEnD3LJuB&#10;+ulD0TDqBzgW9RscXfImKkN/h9qQ+4H6ZRagKti17b2AqtotC1A16p9sqGYjDZrCbQSbdRX7sYkA&#10;Wpq3CycOtBgwPXnwoolPEX4qdjZgTdZW1FcdgqOd++q4tnqzBeURl8P/bjA/6GVAvRw+oqF/wtKb&#10;uFAKZlp/lNgoIRKA2lLCZsMq53ssQFXtjgBVS81hNLRI6yF4jxSgvWIxnFWL4WWmAGZiOFTGjKzc&#10;dCHlbCIYUv5Vd3+uTGbEuA9Q5RNHSDV+cZK2sRphWf6nzEBl9SRsOht5jGNVcJ/YhbTEUPznV7+E&#10;r3zmY/jXz38KX//8xzHmladwag9h91QDr7uUma/cBXQ+ZX4CVcvXThZUdXulQQT+0cYh/2uoh89J&#10;EqB691iNokyfpxrzvXwtuoty4N6eZqynGunJkR6HzsXhxpqnjvQN8KSEmqp9B6HJyfVOjf++KtlY&#10;9CTvGoJTzlw4M2KN5c7B/bs04pRa/RNONZJSuwC1H6D9WXoPOPVXRxQh9P1EQB0IRt9L7wupA13j&#10;n6gO41M7G23qfkrPW1ZRQeoy9ZGaAK868uczFqDqeevZOwhGXemx6CKIdvl8UbuMBZW/2XwC6hLu&#10;L0v2Sv5G6xeZvlW9O1egu2Idums2GUj1yoq+n4DayPdCkCpfchY+B3qP/jLpu7Lg1Pq+rQKo6RtZ&#10;3z7nTa2Iakj2qVGl0hz1ACI/6Q1wVGfDVZONCwULsGj0bxDzwq04sTYELvmeFvB99KveV7+nspja&#10;gGqsp7nhwLYgIDfEwKozlwWoglh4C+eieXMs9mSGomJ5ECqyQozFVNX3FRlzUZoVT/iMogiqBNQy&#10;QmsZCwZlmYRRwmspVZQdhx0E1J3ZhNSsWC5TX6gxBFUeg/s0pM7B7ln3YPeoH+FIxK9xbOkbqI14&#10;FLuC7gNqFjEB9gGqrKJ+abucuASo1j9Na70AVRsA5093omBzBbauLsTe6iOmr9OzRzoMoJ472onG&#10;3SeQu7EE29YV4dQRNcSyjm14VAm+3QLLOLNeDv+7QQ/6MqBeDh/VYBKS95DWGTHl6fVT7ZO8mFT+&#10;lpO95WhvVfErnVNaZYKqjdqOorupAM7adHSVpKC7Ns1YLsz4+gQ854EyONR/aVMJPMxM/jqAKlgU&#10;NPoDqiUbUI1PHDNQC06VeRaarmaM7+nZBpyp34k/Png3vvipT+GbX/ksPnXFFbjuyu9i9dJYoOUA&#10;HE0V6D5SzmNarditMcgtMBa0avAAwak1iMBHEFB5r0b7CKgN21no2Axv1QZ0a8QoAUtuBjzqyogA&#10;5GSG2pUaQziyfBtNi30Na7qQwLkkyvTD6cqaC89KwunqefAIUBl71QUSM2QDp0sijHuAYEl9fXbE&#10;z7EAlRoIzj6sLq2i1/ylaieY/ilq+xMhVeoPqgZW/a5roOv+MBLotgtS1f1WIiGVkClIFWS6+Mw9&#10;2YmmtwS7QKBn7l6RZH4L53L5C0eaIWjNsLEp/M00hCx/Q/0eruwkbj8f3WrExt+6p2gVegiptiVV&#10;kCpLqnrhkCXVuO8M8B79JbK/aaswqC7dLDce9SKg3gTkd2oBKqF0/zZ+86rh2IbuhvVoL0tDS9ES&#10;OMrTUL5wEkbd+11UzR+DLsJpVz7fOQKqu5DvpQ9OzXCmPji11Z0bZgHq9mD05Knz/gi4CajO/ASc&#10;Wh+N2owIlKfK1zSc4jTf5bKMRFOlv3MF4TMnjuAZZ/xPa9PCsCtNI00FozIjjFAajR2EU6koKw5F&#10;mbKqphBc53P/ZFPVXxfwIGpG/RQHwx7AiWWvoyHmMdQF3guUz2Pa66viN41WOeEDRyFpN9NuOWK5&#10;e9SQVdswxfal+7trDmPjqkKU5Fbj2P7zltX0UKuBVFX1l+/YjXU521Bb1giHfE91TCb/duOq3vNc&#10;BtS/QdADvwyol8NHOZhEpZ+0zPiaSkxoDKBeKsGpSuK2BKndnDKfjDkmE6+u0+g5QfjclYGu0vlg&#10;KgzsWcVMIs9kME7Co+NQGaGwnHBaZvoN/WvAnKyhsmRaVe22hcUGVG6jHgAEyD4rqjrjV9W+urLq&#10;Pl4F96nd2JqejG/98xfw9S9/Af/6hU8aQH3j+cdwbDczu+a9cHBbr7bn8dRqGGaIR0s6n4ZiNaNf&#10;8X7+GtD9jyZjpW7k85X1lHDqqVoPb+kaeHfkwLs9Dd6NS+AhwLiy5xoA7ZKP6UKN9kQwlSVOsLkk&#10;0oxi5MhMMGDk9YNTzbsFSuqfc2kEnAvldxpC0Aq8BE6l96sSfz/I84dASd02+avNAGefWqWo6e+v&#10;6GkfqA8DqZdcG+cHuv4Pknkuavg1l7HpxH+Ogc0u+ZIui4IrPZ6/T6KxnKqKX89ehQLjY5qRwOce&#10;Y3xXjeU1hVKhQr8bfw9TqCCketYsIqQuR3deFrw7V/ZV92uQBvmkNuYan1QXAVWjNw30Lv25sr9p&#10;uzBoSbUW6mZOcEqpOt/UlBBOD1N71pvhlM/nz0d7yVKc2BSLyBcHIW74ELTlz4WrKBkOQqaGM7V8&#10;TyMInpeCaR+ghqNneyghNYSQKl9UPtP8WLRsjcHB1VEEzWiUZsSbKnoBqiykpQTNYr7Xtp+p/FHV&#10;cGpXehh2p4WiLj3IdMZfmh2DHTkJ3C7e+KLK0lqYk8JlC1GcmYQ9mSGoD3oI1e/8DAdC7seZ5W+g&#10;MfYJ1M25CyiOZ/p7gWJCbPo/ZTpuwFHNo5RGM82WHyrB1KTXvnS/sxnI21yNTWuK0FB1GKcPXzRw&#10;KuvpheMOAus5bN9QjHUrtuH00Yt2kwMDp70WVFvmoJfD/24wD/oyoF4OH+Hgn6j4EiprmhOm/zyl&#10;PoJSJW6W9E/lcFta60uruC137nbwqzlGOCVw1q+Ap2IRvJXLrCFM1XqW0KbO97sIik6Nh62M5GAp&#10;ocfyDx0oM/pTdCmgapnV8OkSQFXVvhpyCFC5rQHKpjJ0n6jG8ZptePOZ3+JzH/sYvvPv/47Pf+Jj&#10;uObH/4VVy6LhOVsHz4lyXn8hnKo25PEMnDbyHiQzgk4xgXsngXcH47+O28I/nHy+p931W+Gt1mhR&#10;a+Ap5G+9NR2e9YvhXjWfgJlEwIxFpx+cWmPuq9FOGLoISV0ZcXDmzLUspmvnW5LllJmzWow7l0Va&#10;vpOy5Glf43PaNyypLIS91eK2CGf9gU8t4/236b9eaqUuxllqiZ1+qQiRzTHTPlAXBwDSgfRhILW/&#10;/K+///2YZfI75XL/dQLUzvhp6EqYCcdcrhOk6vnzN3EsJ4ASoDSalEtgunoBetYsRPfK+fBkEVpT&#10;4wmpUdZvJSvqPOu36+K8flPtr9/Yo75UNy6FZ3s63Duy4S7nu1C7Ae4GQuo+QurfBFAtMJU8AlQD&#10;qfw2jduNqvX5re5dD1dVBloKUtC6cz6a85OxKexlTH/kZ2haGYjW3Fh0l6YY62nndr53uX3V+oLR&#10;7tzQXtmQqvWeXFX3RwByCciNwbF1EajJiSBIqno+2VTbWy33YwibcQZQ1RhKrffVMn+XRpdS9T3X&#10;12aGoSYrDGXZsShawW1yYrArk9DK5dqvhIWCyowYNGbOxt7gX6PqnZ9gX9C9OJP6Bg7P/SPqZ98J&#10;b2EUE+NzTIt9cCoDAqctA4KMCXLF8sBDeDWrlXAzEW+oOY4Na8pQnNdgWu6fPtxm4PQ0gedU00XU&#10;VRzAxlX5KNtRh652Na7yncKG08vhbxysh34ZUC+Hj2wwr7j+XCI/MDUpkNmKCZyVlvWXAFUyW6m7&#10;EvcZ4GwF3PU5cJYtQHcV4XTPWsKpMgvCm4YvPVIKR9MOAqrlm4bGYmN9VKMG/0zoz5GBU/m9vQtQ&#10;Oa3llNWwyQJUDZ+qIVfdRyvgPFaF8s3p+NF//BO+8pnP4r8IqJ+44goMe/IhNFZuQve5WjiPEIKP&#10;ql/FXF6zLIk2oJb2A9RCo48coPKe1Wes3WJffWF6ZD3LzYRnw1LCaQrcmYTOVMKnOn4nXKpavz05&#10;0DdePEFnEYFT1f5ZCaYFufwgu9fxXaE8K+dx/zjuzwx/cQScC6wupRxzAwlbcwycGgsnAcx0rN9P&#10;A8Hd+wFqG3WRgCgwbSbQCUib4ywwVdzM+ELsNEuE0POMBaP+sZYbSCV8/jUg1X/alv/1634uWRZv&#10;LbtUsrxOR5cAlffm0Daq7ldVP5+pYwkhMy3O9IHq1nCo6npq7SJg9UJ4c/gbprOQsDzaAGqn/FDl&#10;Oyz/X8Jqp0acIqQ6CbHubPkNL4SbkOoWpPJdMCOI7d4E996tVqt+8z0O8C79BXovQLV6zmBhVH0c&#10;qyGkLKf7NxJOM9G2Yz7aCpII0UuwL2MG5jx2FTInPQJXyQI4d8yFszAODllCKXUfZYFoWD84tQC1&#10;t0qfUOrNjQYK4uHITcD+NREoyQjHzsxEFGXNQwULYRagRplO+csIqZVcVpsWgYa02WhIn43dmRHY&#10;nRWOfZmB2KNW/9k8Rk4coZXbZMxBXUYwSjMTUEpAlS9qYwYBNeRBVAtQA+/DmeVv4kji09gjQM0P&#10;Z4J8msk402Jf6mwAlXJ7nfCYBq3e3qReiXhPF7BpbRk2rC5HQ9UJwmm7AdTTh1px7lgHDu89jZ25&#10;ldiwKg/HD51Dt9vqM9XU5OsYvuDLKi6Hv0mwHvZlQL0cPrJBaYvUm65cAqeStUZ//WFU0rxJ37jS&#10;6qGEfzxMvM5Xw7VnFZzlC+GpWArUq8W+YE6ZSjFc6gifkOo2PqeyZBZwvariZPn8y60sluW07zgC&#10;RLkOXAKozDQFqbKeepsIkwTm7lN1aCZkhk1+A58jlP7w2/+Ff/785/G1L30WixOC0X6sEq7jzASP&#10;8BhNagSika907ZcCao8aavBcnr9SrwT/CFJfp/bwpqreVyOYnoZt8NZsMmPtu/Oy4Nq0DM5V8+FU&#10;9bCG2DSd6RNECTWm1T0hx7KghqBT4+enMXNXwygCaveaeehZq4ZRhNMcLkuLgWspAUo+k9zXqY7n&#10;jb8pQdNYSNWJ/iwjNQbyBzN/kLOl5QK6/iBoL2ulLsYRMKWYqTgfMwUXoicTPKea+QuaZ9wSa61r&#10;lrit9rnAZVrfQkAV6LYQPpsjuV8kl0UJWHlsn1pjCMNm2m+5Of+MS2Rf50DXK/nf17vvXc9E8XQD&#10;qI64qXAIVAmpZsSppABCKn8HQmqHLNRysSCkeliw6Fm7AFjDgsIKFRJUyODvaHpOCPYBKvcVrKon&#10;hfn8DVkAkb+qKzMJTrl0yO84X8OgroanllC4Z4up5rda9F/6LagmxX/efr8+SGZQCH3LJv0goKpA&#10;KL9TwSmlAqI5tm+4ZBzaCjSsRkvhPLTkzWWBainOb4lB5oTfIvgPV+PYmmC4ilNMy/2O7XzncqNM&#10;9b5lPSWc5kcQPiMYE1YJqB5Baq4ANdq02u8sIODnE263xuDk2khUZkcSTmNQTJgszSJQZsQSNKO5&#10;XHAaiYq0ENSnBuNQRhCOZM3AoeUTsX/BGOyd9xYOJL+CgwvfMPBctyISNZkhqEudhV1q9Z+ViAIC&#10;784VC1CXHYW9EY+jatTPUD/nHpxJewcnFryIhplD0LFhFhPkM36AqjYDXqqb6bSsp1rebcGpT0f3&#10;n8aqrHwUbGsgjLbgdJMAlXB6VF1MtWJXxQFsXluAwm1l6Gp1mn2M7UL7K+036f/l8LcN1kO/DKiX&#10;w0cy6PW2oVOx1U0/5+Rc1Gs99UEopWp8JW2KtY+Wa30PIVaCpxPdLQ1wHtiAzsolcFcsBupWwrTY&#10;9/mBarhSZ1Mx4dTyDbUaGBHyCIxGfwVA9ZcFp32yAbVb4/37rJvqy9R9rAI9Z/egrmA17rvl5/j8&#10;x67AVT/8oRnedPD1V6EqnxnumTo4mrgPAdWrxhYGUG0LKuGU6pEF9YBaEuvYFgAPdF3/l2TDqQEI&#10;wUEjAX8fn9/urfBWrrfG2t+aBseahXBopKflPjglxGg0o665gabPUgOqAh35NPoAVQ1y3CsS4V2l&#10;bo+S4VU3U2oYtczXpZRgKEFwOoeQRQiLIZT5/CtNK3U/OHs3qPXJgB4hzR/ytEyWzItRUwmKlAA0&#10;mlBJNRNOLxI6LxI+jQyAcl7baFrbmXkrtqYtQG0mlJ6PmGLUTABtobRMukj41Hx/abm//OHUlv+1&#10;Sx90z/Jd7RKg8voNoErcTv2jdvks2R1q9KQeFDRC1Ar+BoJUyisfYBY03PotF1uDKxhATbS6CNP+&#10;XbJqq5uwRYTc5XFwEMic6xbCtS0NbvXiULUervpNpm9UNZby8jv3f68Ekf6Q+qcBKveTH7gBVKYt&#10;hNLePo65jdKRnka54DDtadzIglQmLuQloH1HEjxlC1ES/zpC/vALbA58Bqhejo68OLh8/Z6qal+N&#10;o9Qyv1vV+wTUnoJIE8sf1Z0bBreGOc2LQUdBEloFvtvicWpVqGm8VEQ43ZmdiDIWtCqy4lCRrir+&#10;WFRka/jScDPs6dHlU3Fi2UQ0LhiJ3THPozbgd6iecS9qpt+FmoBfoy7hJTQsn2Ksp7u4vSypqt7P&#10;zZiH/FWpqOTvsyfmGVSMvgq1s+7GqYzROL1kOBpmDELzyok+QHWalFpV+jagWim56JJptm/W1eZC&#10;SW4V1q8sRnX5CRw72GEsqGcIOgLUI/vOoCivmuu3Y//uw+h2a38r7b9El8PfOFgP/TKgXg4fyaDX&#10;W8mVYNMCTqVYws9LELR3GyV3VpJnr2EQmKqex+tAT8tRdB7IRTszA2d1KgEmB9i7mRDHzORQCcHU&#10;kmU5FZgS7JjZGCuHgVNZNf96gOoPprZsQPXKonuEYMrzdanLpNN16DxWiyVxc/Af//xZfOPLn8J3&#10;/+3r+OLHr8Dkt4bjVEMxPKeq4SKgdjfJNUCtgnXdun4foB4oJcCVcJ0yTAKdurM5+Ndvvfy31kCA&#10;asZfr93MzH4N3PnZxnrqWJlC6IyHU1XHtuXThkvGXQZSKUHqAoLRcsJAZjzcWYKjuYQiKptQlEYo&#10;WkLAld+poHZuAJxxs+EknJouoAioRoStAQG1P6hRglDFDsEZtxHwXZSF009tgtWISVw+Fe2ETat/&#10;VcKiquMJsG08hqa1ro2w2RI+ERfCJqE1crJZ3qpl3OYC95cEpDaA2sv6L7f1QYCq/lXfD1D736+k&#10;ZyQwtQHVEpfFzzajTMkSKvcLWbtV1a9GaZ4cQiqlYVFdqv7X8KbqE5Uw26V9ZIHVM+S0GSghWeP2&#10;h/P3ioYjXYMspMC1eRnchVlwlfPdqN0I956txh3mrweoPusr0xENXerRMp/vuvE/V+NHtdw/IAvq&#10;VqZDq9BVuoRwmgxP+UIczpmB+SOGIPGlm9GyNRIoW4CO7bz+/Bh074yHK5fwSfUURhFMIwijoXBR&#10;AlaPOu6XC0BuFLryYtGxYwHObJ+HAyvVyGk2KtPCUJSdjKKcFMKpuoUKN42lyjJiUcK4moB6JGsm&#10;zi0ZiYMxT2PHjIexdfxdKBp7O3aOuh6FY27GttG3IHfiXaiKfBoH0iZhb04wytPU0X8MiliY2LFi&#10;MapzEgiozxJQr0bNrHtwKn00ziwejr0zbseFnLFMj0/5ANXqccUCVP0TXDLNVuKvyNOD4/tOYNva&#10;ncjbtAv7G9pw4rCTgNqBs4TTU4da0FB1CFvX70Duph1ou9DZ53PaX5fD3zhYD/0yoF4OH8mg17sP&#10;UE0FEKcuBVRtoylZTq3krj+ccomnA+g4DuehYlyoyEFreQa8darWF8QRbA5b1fpdBlB93TyZqnHF&#10;qtZnhqJuaIz+ckC1fdMulZZzPeHU+KgeJmhRLp5f143ze3Goehteefq3+PgVV+D73/666fv0v7/x&#10;z9iavQje03vgPloGNwG1RxbUxq0A97e6s+L+6hPVWHAkATnvw1hQPzqA6lEsOJX/qXxPqzbAXbIK&#10;ju3p6Fq7CF3ZSehcFm3GcjeWT1XLE/Ls0Y3UsX6HASNf9TBB1iU/03RVEROQBKuq9rdHnJKvow+K&#10;dBxnDI9FQFXL9r5W6tbxbfXCaz+1EwJ1DdpG0xcjphAsCaKcNsej1CF/WziXh01BR+Q0inDI+Yuh&#10;k420vC2c+0QQdn3rrGVW3BI2Gc2ML3Be1lPBqA2gmraXDQSotvwBVdfWX/6t+we6z/5yyve0F06n&#10;w2mW8TkkzDF9yZqhUBexQLGUv4MPUr38HbxqoMbfQd17yQdYBQsDp3rejG0Zyzh/J4d8UjXYgnpt&#10;WL8IzrwMuEtXw1O93gyDqrH6Baj9IfTPAVRjJeU3q2kP30ePhi7lN63hkq1GUSx8qvC4Z4Npte8s&#10;S0VrYTI6diajqygZG+c8gYg/XoWKhNdMn6Hqu9RdwGvfHgFvQTS6C2OMpVQWU8m1LZTvuDrnjzLb&#10;ycralUegLUhEa/4CHF6XgMrUAOxcOhNFGYTInKUozp5PMA1BrfxJMyNNP6elmbGoywrD0WWjcSTy&#10;YZSPvwWb3rkN2yfcjYagh9EQ8jvsinwGOwN+jy2jbkLxxFvROO9lHFgRhOrUWWhID0RtahAqWYir&#10;z4zA/phnUD76WlQJUNPewYUlL2P/zNtwJv1tJtQnmD5b9V0WoOqfL4hRfZDpcXhQur0Cm1bmobr0&#10;CI4f9uBEkxMnmwioxzpwZP9ZlOTXYG3OVtTXNFoZhg5k63L4OwbrB7gMqJfDRzLo9bYB1ULRdwOq&#10;lri4yr9qX1xqWvhreFNPO3ocp+E6vAPthNL2ilVw1a63OsY2VsQdcBwuguNoiQFU088ol1mASsna&#10;IT9QWTX/Sv6alr+pP5z6/E+5TnDa24iK1+xmZuduKkf3mQZszZmPa678jqnWv+pH3zF+qI/cczuO&#10;7WJGyvVd3F+jXUFWVFlglRnqPsx5re6lZD01Iy1xuTUYwKVWo/+Leheg7s1Dt/o9LV8Hd2EOHFuW&#10;o2N1CjqYCXcSaExLb1nYBDGxhFNCpZNxV/wcA6ldSVw/LwzOheFwCVIJQsbnlLBq4FT9pc4nnBJy&#10;O9Q9UgL31XGiCV2ESH9AE6S+H5za21r+qzON5VNwqtheJ1kAyDhqFtoiZ6A1gqAYTmCk2iJ13tno&#10;4LqLYdPQHEpoZdwRzXPGzEGbb1tt1xoxHefDJ+Mc5Q+kkqb9520NBKq6Pqk/oEr2Nfe/14HUH1Ad&#10;3E/PskvPQw3OBJjzw/sglb+BR1rOaVmx1b0Xf0/5nnb4ANW/UGAs47KKp7BAod4aNBqYBljYthye&#10;opXwVK4zPT1078s1jZbeD0L/FEC1vjVO85imMVQvoDLdadwM7NtAOM6GuyIdF7bPRSthsrtqMWoX&#10;jUHs89dj1ZSH0FMx3wBn57ZweAp5v7kRplP+noIo0whKllN3rjVqlCdfXUhZYNqZF2s68nfsnIeT&#10;m+KxOysSpakh2JkRiuIVSQTUZShKT0S1Gj9lzzaAKj/UmqwY1KfNQl3Uk6gYczWK3voJqmb+Ck2J&#10;z6NjyXC0LB6O81mTcIQAWzXjThS/8xPUhT2E/ZnTsTsjEA3cd3fqHNRmRWMvz7Uv9lmUjLkOFTPu&#10;wenUt3FxKWF21q04tXQE4DjChFqNoezxoqwKfhN8ybwaOp091oJtq/NQtLkcB/Y048QRN443OQio&#10;7WbUqL27jmLLukJsXpuHzhaCrskA/HQ5/B2D9QNcBtTL4SMZ9Hr3AaqC/g4MqH1LuJ9pSMXEz9MC&#10;tB8DTlahpTIdndWZ8NZtQs9+awhTNVZQFbpDHfUfUYt9q69CVfmbvkNVtS8Lo4FTQWSfNeUvkXUs&#10;+adZPmqS3X2VDajOPdvQfayMwFkC7/FqnN9fiuApb+OfPnMFvvkvX8L3v/01fPnjV2BuwDh0HqmB&#10;51i1NcqULKbKCAWmBk4JbIJdnZf3ZDJNLVemaVoRE1T9ru3/onoBVdYqWU/35KKnZhO6ywio+dno&#10;2rQUnSvnoSMtFp2Lwq1GNARLQaHA1EmwVKyqfkFqVyLXJ4fCNT8Mbm5vWuoThgSrDu2/IATtPEY7&#10;IVcjIcnX1ALUvmFH/QHtg+DU3lYWU8GpIM9er/kWwmRzOGEyYhpaCZztcYEmljoTguFKJqTMI7yk&#10;RJq4a24Ir4nXx+3aYgPQQnA9T0A9Fzadx5C/KSGVx/WHVEGnYLQ/tPprIED9IEi17+29JL9T01CK&#10;26mgYEnPk7AZRyXw95ClOiXEPHunhjJVoUG/ifpLlauGGlTx99Tv4G+1NscX6MrKrWPot0sjuKma&#10;f4uq+TXC1Fqgbiuw1weofIc+PIgOLOt7FqDyOL3uQSowEk73b0ZP/Wo4ylhoKl6EtoJk0yDKWbwA&#10;nTuSsPCtOxH3wg1oyp4KVC0w8Cl/066toQTTGHTnc36bRoYitBJOBa1e9YkqC2tuFDpyY+DYkUjN&#10;RXtBEhpXRqAqLQylmRGE0xgU8zsoyVqIkrR4VGUIUANQmR6OmowYNBAqa5Lfxo6p92Ln2z/HvpmD&#10;cWH+s+giWDbHPISjwfcZWD29/C0cjngAVWN+gjKCat3SCWjICbP6SE0PQzVBtyEzFHvjX0LRuJtR&#10;Nv1enF72JtqWvYRDs27B8YXDCKiHmVJbgCrbqYdpeK9xQYk6k3BXp8CmHltWbEN92X6CaSeOHXES&#10;Up04fbQLR/efR2lhHdav3IZdlXvNPm6H93LDqH+YYP0AlwH1cvjIBqU1dnpjUi//Fvxc4ytsm8RN&#10;06aiSFVHPa1A1zH0HK9AR91qtJQugqcmC9in6rVSqpzgptGhCuE6nEepr1FrlBc1IuohMJpRnFQN&#10;LjeAXpAcOFP6U6ShDs3Y+wTkvuNax7aq5Avg3peH7iZeT1MZcG4vKrdk4aG7bsWnr7gCP/qf/8I/&#10;fe7T+Pl//Qt25xK6j9eg+0gF70eNoHYYH0wQgk1DDN5ft2Sq9C2Z6sZegNX5Br7Of1T1BwgbTt0E&#10;jF5Ard6I7tK1zNwz0bVhETpzktCZGoMOQo2G1ZSvp8P4jfYBqqlaphwJQXAkhRD8Qgh9AlWCkLo9&#10;kmsAQUndGGn8+HYew3TEbwDVhitLl/iivof8IU5QJ0AV8NlQp2lT1c+4ldd3gbDZmhSOtuQIXEgI&#10;wanIWTgaMhX7Z47FrolvonrcCNRPHokDc8bjWOg0nIyYibMxBNS5oUZnCLTneK8XeW3NUVaVviDV&#10;H0htQH0vSJU+DKBK/vfX/977ZANqH5wa8X4NpMqqrep7FSoEo4LShWHW76EBFQinauj23oDKaa4z&#10;vQKoOyp1HUZIc25aQqjLMSOLoXYL0LAdPfv4/qiQQ/m/X3+qzDctv3a+l6ql8IdTNKyFpyoDrflJ&#10;aMlLwEWqa2cyQXkxiuJeRehTV2NzyNPwlCTBmReF7p1xBkKd6mi/gPOmSt8CVK/G4Fdr/sJYOPKi&#10;0b49Cp358XAWzUN7fgJOb4w2oFhJaCzNjkIRAVUd8Gu0KHUjVZVFoMwKQBUBtT4rEg1Lp6A45Als&#10;G3c7qmfcgYspT6NryXN8l+5F/dirUf7mT1A5eTBOznsaF5J/j91TbkDB+FtRlTiCIByG2vRQVGVG&#10;ozIrFrsJu3vnvoyi8TejZNrdOLX0DXQsfwmHZ92MoynPA04BqpyyDJZagEqpv36T4DMxv3imE9vW&#10;5CN/XT6a6o8RTDtw7KgDJ485ceZYF/btOo6t64qwZV0BLp7tNPt4dRAdw9bl8HcM1g9wGVAvh490&#10;MK+5/pjRRpgK+QGqLy2zrKdmQ051tzPtO4meszVwNqzDhZKlcFZlAvXMjJRhHCIIMhMxjSAMvPl8&#10;MZWxyKqqEV8Oq7rf6sze8g19d0b058qAaS+galr+ajag+qyo6klAvmvHKtFzajcWRkzDd77+JXzl&#10;C5/DT6/8AT5JUH3lD/eio4lQepzbHK0AjpQTTnlP+2VF1f3p3grg5T3a0pjjZvQagSkzUOt8A1/n&#10;P6reE1AJpwJ7DW0q/9Pu4lVwbU9D17oFaM9KNF0WdSwIMcBj/BMJMcbn0QZUApFVvRxAgA2GKzEY&#10;7qQggipBSL6QlKnW5/5tiYTTubNNN1LtqsbncfwBVXo3jPXJH94kf9DTtGDV9kFVY6j2xCCcJWQe&#10;jJpFeBiFvFHDsGbYE8h4+mEsfex+LPjtXZj30B1Y8Lu7kfbkb5Dz/CNY/dLj2PrWC2b7Q9GzcSop&#10;FOd5b6blPs8hCBWgGkj1gam/VfU9IdV3jf6yr91f/e9xoOegRl5S33OzAFW/hcMAKjU3oA9SNaRp&#10;SjCcAtN5LGgkqTFUgIHQXkDl8+pSzOP6A6oKJx3Lo1lYSYZjw2Ko67HuktVA1SZg9zb07M1jAYeA&#10;yvep/zv2p8gGVDOambGgElDlE860yFudCWfJYrTlzUXLthh0FiYSThfhzMYwxL10M5aMuhcnN4ag&#10;pzwFnVvDQGqFY2sIundEw7M91EiQKglQPQUxcOaz4JUbRUCNRkfBXLQVJOLs5igcyAlCnQDVtLCP&#10;ws4sQmpGFIE1hmAajYocDW8aTLAMx4HsMOxOfg15U+9A3qShOJjwPDpSX8fpyPtR/taPUPb2VSh6&#10;6yqUvPMLHI9+EBcXP4fdwQ9gy+hbUB76OJoypmFXejCqTE8ACQZQD859HhXjrkPp1KE4QUBtTxuG&#10;ptk34ei8ZwBXE9PqfhZUJe8mnefqDi8O1Z/AxuxtqMyvxMnG0zhOsDlOQD1FQD128CKqivZh0+pC&#10;VBbvtjIB+Xlp/175z1wOf/tgPffLgHo5fHSDnb4YUyonzNB4AlSlSJZjvaYkC1O7mFCdRffZOjj2&#10;bkRrZSo6ylKZOWz2dSclC+p2StOybigTIbTJ6ujLXBxNJegk+HU2lbGgr5FfBHHa9q/jr9kHqH16&#10;F6AeLYGTmSXO7MaRyi2E0QfweULpd/79X/Gdb/0bvvrlz2H1whB4TlUQTkvQc6TUGjpxP/eX5DLQ&#10;SGBrVBc6uXAfZEx5D2xnxqkMM4/bUb771rlV1W9V9//5mfPfQu8G1B0GKgygEjK8hA1vxTp071wJ&#10;19ZUdK5JQVtGAtqXRKB9frBpCGUANV5gOuMSQFU/pp2xquoPhDMhEK6EAKulv3wZ1RF/YqDZ38Bp&#10;gm+0qD8RUNW9Un940xj5Zh2n7Wp9TcvtoI3Lj4VNQfnUt7FixJOY+8hdCL//FoTefSNC770J0Q8O&#10;wrzH78PCPz6ApEfvRsxvBiPsvpsRcvcNCOP6RG6/csRTKJ85Ck0RhFACpV2lf47nOhM26RIoHUj9&#10;IVVW3Q+CVP/7M/J7BpKsnAYoNW2DaTQVI9cLC1Bl0bZ8UQmp+t3sLqSS+Bslcf1c7sffQr+nekfo&#10;O7bAt6/bKsFtOwsnKqR0Ziey0LKQ70Y6vDtWAhUbjBVVgKphhT1MD/SO/XmQavmX63vuA1SmN/s2&#10;ontXDhyE0w4CZBfVlhsLT0kKHMXJ2DDnjwh76mpULxyDnqol6CqMI3yqQVQUHFuC0FMUCzdB1bMt&#10;GHaXUrYFVVX7nXkxPGYCWgm+JzdE4mBOAHanz0ZtVhgqsiNRkhWJ4oxIlKVHoDojDNWZYSjJ0RCl&#10;UWac/aaMAOyKfAx5465FWcBvcHTpRBxJGo7qsT9H2ZvfR33wg2gIeRg1o69G05zbcHbJy6hNeAmb&#10;xg9F6ZShaEoZjr3ps1CTHUNAnYs6AuqxhKdQN+bnqJh8O44RUNvSXuG+PkD1CFCdZEgLUNVPdS+g&#10;MhlvPtWBHVsrkLu2EId2HcK5pgs4friVgNpFQHVg764TyNtUTripwMkjGjaV+6oqTfsrr1BsZRr+&#10;C0zQVN/c5fC/F6ynfBlQL4ePbrBTEyP+Mf6lvkTHev8ty6mB1k6qGT1t+9HRuA1ny9LQVk44tS2n&#10;Ar/DuehpYoahWN1GmQxElkRJvqY70HWkCJ1H1GiqtBdQ1Wm+9Je34req9C8dXaYPUs01Uh5mlD1H&#10;yphSN2L9kmjc9LPv4yuf/Qx+/D/fxhc//XEMuuYHOF+3CWgibKpLKWWCe7dYUgfge7eiu2EjnLvX&#10;wLV7FZz1hDXKs3s1urmsR70Y7FoH7Nlo7a8+GSXT9Q1lhl/UM7NlXZelge7rryXb3WFgmWfng4Be&#10;cd7TSO0nVOzhc6vbip4y3mNhNlxblqNzdQra0+PRvjgS7fOCTdW8LHOyoAok5TdqQSWByYClLHCE&#10;pLg5ptrfdHvk80/tUOtySt1H2cOY9kIR9X6Aqm2NNE1gs1vma1rdSMkC2E6waiEQamx9R2IQWnkN&#10;h2aPwTYCZtjQXyLojmsR/9AQrHnjaVQHjMfeqBnYz+s+SJhrmhuEwwlBaCDM7gqaiErut/71ZxBP&#10;gA0cfA1ChlyNLa8+geNhk3GaoHqe13g2ajpOhRNSwwmiPJbG62+O9DWYihLMTuU2nI7mMnVzFUmA&#10;5vp3jfFP6Zp7pe6nGKu7KT1TE5vnYD8zqzGTRt2SNG9bTm31AiplP3czZr9Pdkt9A6fmWL7n6nve&#10;xn1Ao1NxvRpbmcLJ0gh0Zsaja818OPlueApygDJ+BzWb0LNnOwt1Pkht5LvENMHuXcN+1wZ6J/ur&#10;91s2gKpCIAvHe9bAy8JyO8FUltOOfF7DjkR0ly1A04oZmP7Q97Fm5u/RVhBvoLV9eyRchE+12vcQ&#10;RtUgSqNEIT8c3dvDTP+n6qjfaTruj4GzMBGunfNxbms89mUHombZDNSkBRBEwwmM0SiTxZSqyY4y&#10;w5JWEFKLsmJQmh2HqmXBOLRsCmoC7kPRmJ+iIepRHEllgSjgcRSM+CEOBt+JE0tH4vjCN1E96qfY&#10;/c4PcGzeC9i9ZDxyZzyMkjHXozHsIRxbNhZ7MgJ5ngQCagSOJjyN3QTU8smDcHTJSLSmv4ZDNqB6&#10;rUZSXq+bcGpZUM1gKkzWPV1Mnvecxuq0TSjdXoVzR86j+VgrThFQ1Xr/BFVWtBfrTMv+vWb7HnkL&#10;+LIFq6aNsfljLzQLTNBU39zl8L8XrKf8NwdUr9fLF8uyWZkO0PsFretWK2pf0Db+8woej8dsN9D+&#10;ClrncslmbwXtbx/Hf9o/2NekYF+DtrNlH6//vvZ6/+tWrGu0p7VeQdvYy/sfU/Lf1l5mT/tfX/9t&#10;tJ/b7e7d3+nUF3c5eMWd/El6uj18Nk6mPWrxaQrZVuBj7HHzuapPve7zQMtuOAinF6pXoK1mJYGF&#10;ECfYOlSAnsOSfDsJpocJMmbeFsHTNIYqMC3+LRXBRZD0mEZN1np7u/76cBYXX7+IzOjc6jHAWGjL&#10;qTIuszM1AiAzSY+sm2fq0HV0F8a/9iy+9sVP4rv//jX8+LvfxlcJqrPfeBLd+zcADdnwVi+Hq3wx&#10;XGWL4C5bbOQsWYjOnSlm2MS2grmm6k/ViZKjMIkZGlWQDGfRArjLl8JRsRTOCh6nKhWemkxC3ipm&#10;qsy45TcngO0FVoH8Dj7PnUbqTqfHZNy6P/9n05e5W31B+kOlpu2M35ZVOPC3Kg8kwbyDz0m9LWja&#10;JZcM9evaSO3jeXbzd60ipBetQs+2VNMxe2d2EjpS49CxMAIdSYSUhADCIKHFgJEFM/5g6a8uAzwW&#10;9Ah+/Pv5lKzq5L7jXCpCE48h62wHYc0MTRpPeBM06bhR09BF+Os0Q5BONsOWnomYjLMEQOe8CIJ0&#10;GIrfHoaYu29B9F03YBPhsm76mzhFYDtD6DpNoDvNc5+bG4BzhOfTPOdpnusUz3WSsHmG61qTQnGB&#10;YFc/9S1seO5hJN19HZLuvQGFI5/FKS4/lxyMk9z+WPAktETMNK39mwmr53UdUZNxKmYKTsVOxZkY&#10;wap6DZiJ1lBZeWehhedo0X1Fz7xEF3ldVndUVtzOuI3X1abYN90RS+DsjS2px4H+MsvjAvxkAev7&#10;irDqL1OQENTOC0KXGlqxsOJamWKGPvXmZfJdWY2eyg3w1m1G995tptAq9xgVTF2MXXx37XfNq8aV&#10;pj/hUhZYWYDkvCV+v41MK/geyhfcta8QPUc1PDK/HX1HDSvhKFmAC1uj0JrHwlJBgpG3fCGSXrkd&#10;c1++CUeypqCneC40PKkr3+ouylUQY1rwewvUMX+osaB6t4egR4C6PRyu7RrOlLBbmIwL2xJwcGUE&#10;wTQIFakhqMqMQEVmNMrfQwZaM6NQlxWBuvmjUTrpVuye+HOcTnwCBxeMxPYpD6Jo/C04lvwcDmXM&#10;wrG0KTg87QbseePb2B/xOPZnBKA2/jUUv3MdykZehaaw36Fp4duoWzUXu6jGuBexa9yNKJt6Lw4u&#10;HoULqa+hcdYNOD6fgNqxn4k7yRJkCf1VOm5liTh/qhX5GyuRu74Ye2sO48KJi4TTczh7qAXNRzpx&#10;qP40tmwoxpZNJTh5rNnaSdk29/fYVlQTNKEVvpWXw984WM/8bw6oNlT5h/6AZS/zhz7//exprZc0&#10;PdD2dmxP9w9aLmD0P6//Mexj2tP+Qdvrmu31/ufxn9bx+y/XsbSvprW/pu1gn3Og89mx/zr7GFpm&#10;r7PXC1T7H+f/p6Aafb3nPd16t1ji5j+iKBx6lJJSNm3k7QSa9xJUNqOtKgMtlRlw7tb4+gIrgqVG&#10;iiFkGR3ym+6V5YcquXtVaOTxSQDVQ3AVpNrqBTLBmQ9E7Q6+361iM7qMi8dxMONzENYch0sJq2Vc&#10;zsyO83ZfiaZD77YDqM5difsG3YivfP7T+PH3voX/+Mpn8KOvfR6bk2fBWbkM7pIkZk6xaM9TC15V&#10;9ambmWifT1qkaTzRxXVOxi5bzPw8eVIsnPmx6JQPGzPFdk63a2jEHTxm0XxTHdlVthSeXTl8jhst&#10;WFXfsXYXVrwPEOLRRFjlc4H8Wwn+ipXBm0ZmvA/JAD7h26o+5XOWeAwt63v2epbK4DUcq58E7z55&#10;CaZOAaopOGgISUL/fgLvPsJtPY9VQ8AoWw8U5KBn8xK4V82DIyMBXUv4XOaHGUtaB2FOIKMW3qYl&#10;P4HRFWfJLRGcJM07CZSXSsv8xe0oxZp3cJ9e8RiSi+DYIQskIe9C/DS0JqgrJUqAGjGFoDrFDE16&#10;jutb5WuZbAerkgAA//RJREFUEo5z0XOw7aWnEHfXbVjyx4dRPXs8TsbORqvxwwxDW1IQLhK0LxJO&#10;WwSnPM6psMm4yG0u8t5kDT0dOgnnCJutnG/l8jMRU1E5bhiWPXonou/+JbJf+C1OzwshqAbiXFwg&#10;WiIJc4TU1nBeKwH1DKH5VOwUnIibyngagXU62sJmoj2UEMrtLkTOoNTgitNUM6d13mYDrmrtL2CV&#10;JZWgTFBv5bwRpwWt7b2xAH52v5jL7ekY/3V6lpcubzeg6yc++/4yFm+5CcwPNf2hOjVC2OqF8GxJ&#10;RXch35Wy1eiuWQ9vwyYzBGk30wulAS6+uy69b4RTG1C9AtRGvpf7CaD7NYSwev4QjPIbVyHzaCU8&#10;+5juyJXmGL+JvavhLJ7PbywBzp0qKBJQC+eyQDkfxQmvY/YjP0FZ3Kvo5DfbUxRvuoxSn6emL1NO&#10;uwmnsqLaQ5l2+wDVy208uQLYRHTkJ+PEhjjUZ4WhMi0UFWlRZkz88sxYKsaAqKTpsqxYI0FqJSG2&#10;PicStSmjUDbhJuyf8DOcT3wcjSkjsGXSA9g5+U4cXTgCezKCcSgrEE0h96Pmrf9B2bT7UL9oIg4v&#10;HYN9gfej8p2fo3Tkz1A350HULRyPwytDcDzhadSM/SWKJt2Fg0tG41zaG9g780acXjoM/IABdzvT&#10;cFXxK89WGs9FTNwb689g06pilOXvwtH9Z0xXUycJqC0Em/MHLqKmaC82rStEaXE9Ll5QbsDgyw98&#10;WTmDFijftKX5y+FvG6xn/ner4vcHLXtasT9k2fP+29jTCv5gJtmwp7h/6H98O9jLFQYCPXudgg3R&#10;Clqu7e319j79g//29vEkG4z91X+Zfez+wV6uuP812/euYwlQ3+sY/z+E3ls3VfguJjUEVC5z6BkZ&#10;MGXBQJ3xt582Fo+u6gx0VCwnnK5kJiLrnzKKPANJBpreSweVudg+mH0Wz14RMHtFGLNlWf8EYD4L&#10;oSyFtsz22tcnwpa28RBCNfa3ehDwHilCTxMzN8nAqeCP4nKc3oX4gLH4/re+im/+8xfx4//+Fr76&#10;mY/h0VuvxLG85egsToGzMIYZWSSBNIIZnDI1QamANIqxVU0ouZnZ+UvjdEvqxsapqkLKQXXlRhqf&#10;ti4CbGd+nMlUHTyPu2IpXBWpcFemW/031q6Et24tvLvXEQzXo2fvJvToeTduorbwmcvtwGd5Vafk&#10;AldO97BwYFwrDuWaaa3rkbuFcb3Q/ftkqkcV++Rbrt/RPHtCsSks6Hfdz2Ps5THV0KWKIF28Etie&#10;CmxYAG9OAlzphPLF4VbDmrnqXoowGUfY9MlFaDQihEkegqLkIjQ6Yif7pGlJox71ydmraUaOGEvO&#10;2OlwxkznMaYTduVCMI3wOJkwOQUdCVzP8zmjp8AZOQmdkVzOfU9GTkRrSqixfm587lEseeAObHzl&#10;GTSEz8KZ+dEEh1CcI2ieipiOk4TIM9zuHCHtfOwcnI+jOH2B8NYaH2R0jsB4KnQqzoRNx3mBJLc7&#10;RZDcPWsU1r7yOOY+NBirhj2OQ+p6KinMdEPVEjIVLaYzf9uCOgmn4ibjNO9d1f2tYdPQFjodrQRU&#10;A6I8Xq/lNGoW4xm4SLXyvg2UGgvqTONHK5C0RGj0WZhtdfHaL4lVvU8NuK5fbFmxfe4ALHD0WU9n&#10;shDC8xhxXj6sKSFwLOY3kh4H14pkuDcuIfhlmHemu2otundvRM8+vkeNeYRUFaT0rVq1HmrQKAC1&#10;GiJKLJRx2nRLxzTAfL9GfC/3bLUGA9lP6K1KZWExFl0FcfCWJLMwyW+2KBnntkYh+MlrsXT0r3Bu&#10;QyhAYFXh0anuo/jN6jvWN6xv000gNY2jFOeFWa34ud7L79NVmIzmrT7raWowAVWjQwlAbVmAWpkZ&#10;+S5AlZW1QWPqz3sHZeNvQuOEq/iePYZ9Sa9g86RfoXjaPTi25E3sypiNPSvDsH/+a1x2B7aMvRXl&#10;IY/g2KJhOLvoJRwMfxBFo3+OsnFXo27abbiQ8AhaIgZjz7gfoWomITd1NM4sfw27Z9yEs+lvMHM7&#10;wkT8IqGU+S+Td1+Wh+azHSjKa8CW1cXYU3UYZ45exIlDF3DqcDPajnbieN0p5G8oxrZNxTjQeAou&#10;H5+ag1B9WaXybH/1rrgc/mbBeuZ/N0D1hykbrmz1Bz87aJ2C4EuhP3xpXuvs42p7ext7WvI/vn/Q&#10;cvv89jEU7H1sQO2/r+bt/exgL7O3t9crVui/vaZ17faxFdvTCprWNv7L7GPYyzRvH9+G3f77/P8U&#10;dNfmzk2jKD4P/pOt2qPhS7vV12krujvOwn2iDp271qFTFr/qNGAvM4cDhKX91D6BE2GokZA0oJip&#10;NAqIKMW98mVAJhPitA9y/btsMjKwKnC1QNaCVRtmucyWrICM5VJgfEeNBGny/9xqOu/u2UPga1hP&#10;QN2BppLVeOrBQfjqFz6O//nPf8X//Pu/4ttf/jwi3nkCTmZ+nTuT4VArXkrVgWacbk6rT0R1PaNY&#10;nXdL/QHVUpTxY+susKwzxkLDefWv6Gbs4nqnMlPBap4srfHoNK4CyejaOR+OokVwFi+Go2QJHOXL&#10;4ahKg7M6He6aTGN19dStIsCu4f2sQzfvq3sv72+fAEDSYAmcN5bZDbx/yvxe8qH9AB3gszooS66e&#10;GX/bBh6jjs+sir95SQ568pejZ0MyulfGwc3M2rk4CK6UOXDOJZAKJgmGjqhJ6CIQdkVOQFfUeMZU&#10;xDh0hY+FI3wMnFRn2Gi0h45CW5g0hhr9LnVwu46IsYzHUeONOsMnoDPCUhenXQQ9B0G0LXo8gY3r&#10;YyfCFU3x3M6I8WiPmIjz0VNxPmEWmsImY/PwJ7DsN3eiYMTzOBEXjMOxQSie+CYK3noJBa8/h7wR&#10;z6Lwjeewc+QLKH77JVSMfQ0N00ejcc4E7J81DocDJ+N42AzC6GxCZoDRmcg5OB05G+fignBhXjia&#10;CH+bRz6P6PtuwdphT+AoQfNc5CycI9A2a8SpiMkE0kk4EzMRZyVe7wWCtBmZitu0EWovRsknVTFh&#10;NFoimMpiqkZTGnLVNJSiTGy7SkjT0cnlxopMUJXMMLGMzVCn/WT6qI2zYrXO75v3bcNpe0QwG05N&#10;46h4teJXQymJx5e/anIAOjXy1DIWwjLj4VyTAu+WpegpzEJP2Sr01KwD6vmO7eU3uZ+FJqYPVuGW&#10;3z+/Z1NroAKT0gz5r7OgaQpheicP8F3k++yuXYVuyl2RBlfRQnTlJ/L7iWNhMp7fq74hq5Zic8jz&#10;mPrbK1G/fDK/I14HAVU1Hw4WEr07Yk3/py7zHVqAqtGjvIRUfbNaZ1wBChPRnpuIE+vUj2kwqpYH&#10;ojI9guAZRyi9FFArNGKU8UftB6gro1BNQC0dfzMOTPqFAdQ9c4dh88T7UDr9HpxY/hYBdSaqCMC7&#10;soNQMvc1bJ08BPnjrkFD2H04u3QYzi9/FY0xv8auadeibsTXcGb8t3FywrdQP+pbaAi+C6cyRhFm&#10;X8KuGbfhXM5owE1AdbWZfE1Zm8nemO0d2n8CG1bvQOHmShxvPIcLJzpwtPECzh7pQAvVQMDZuGI7&#10;SnbWoaVZvQAw2JmEySjsoDzUX5esvBz+JsF65n8XQNWLJXiywUmx4E/yhyl7O3vaDjbYaVl/2UHT&#10;NrD5L1fQvH0M+/h2rOX2OgX7OLo2e95f9jm0j30MBXudQNGGRS2z19nT9j79z2mvt4PmdQ32dgNt&#10;M1CQn6v/df3/FPR0vD187r6Ehk/M+CwJVuHhS91+FM6j1Wiv34aOsnS4Shaiu3IpM4hMdO9ipiN/&#10;ytps41PZvWvNAFpLEZ6ont2EJn/VEaT81aBO/re8WwSlnkZZXfwaGfU2NpJFlBmYETMzWRMPEa4O&#10;EcYOCNjWoqd+JboFdVWpcFUsR6cytn1bsGbebFz7/W/h377yOVz1w2/iW1/5JG7+/r+hcPEsuGoy&#10;TEYnKHULTI2iDFT2ylQPWpA6IKAqI9wejp48VRkGU6GWctUII8xkhB5lhMw0ndstdeXKZYBAzAy3&#10;K58yGW4C2kyfjvG4SIBtLUhC+455Zhzwzp0L0Vm8CF0li+EsW0bJX1ZaZu7VLVWmws17l7prs/hb&#10;ZDOmavrFvcv52/rkrUxHdxn3K1rGzHsR3Fvmwb02Dq6MMDiWzEH7PMJSwiS0x0wgCBIkQ95BR9Db&#10;aKfaAt9CW9CbRq2Bb6At4A20BoxA25wRaJ/zGlpnv4oWidMtXHaJZlu6GPC6T2/g4hweRwp46xLp&#10;fK3Bb6MlZCRaQrksdCQ6gt9CJ5d1BI/i8rE4TSBsTg7BllefROK9t6Ho7VcIh8FomDURq154HHH3&#10;3YrIIdcjZuiNiLvzZsy9+zYk3H0r4u+6Bcn3D8ay392PFU89gg0vPoGNLz2JXMJt6ZjX0TBtHA4F&#10;TsOxsNk4ERWI07EhOB41B0djA3FiXgTWE3Qj7roJBaMIGYTX5uhZaIkQePJ6ogilhOoL0ROMLhKy&#10;28On+ERY5TX3KpLg2qvJRnJdsMRpFgq6jKb64slGtsXZweWOmIEkq7aGQLWs0f6xvzQKlTr9lzri&#10;plnTcTyXrVguE7DOJbgmB6JzUQg6l0eiKzsOnnXz0b1tGXp2Mr2oWA3sYoFHvX7s5XetBoeqhbFB&#10;1K7lMA0LLSBVobJ79wqCaabx4W4tXGAKbp6i+WjdEo32bfzWdsTzu+G0quRLF+DwitmY9ehPkT3t&#10;MXQWpcBdtsi06ldrfJeGNuU3q1b6FpCqQ/4w0xeqgVau07j8jsIEdOTNxZkNMdifE4ZajYefFoKq&#10;jEgDqANaULOi3gWo9SujDaCWTSCgTr7aVPHvTRyGLTagLnsL9VksJGVFonJFNHZnBqAq+kkUjvsl&#10;isZcjb0h9+HMwufQkvEajsb/FrvH/RgNb38bla9+FcUjvoU9oQ/gNAH1YPJzqJ45FC3rpzPtPsrk&#10;3AJMO2trv+hEeXE91q/Kw67SfWg+2o7zR9pxrPEizh934+T+8yjaVIbNq/PQuPeYaZ9ggjIJ6tKs&#10;1Mov+vTB+ezl8NcO1jP/u1lQ7SDIEnT5w5YNdv4w5g9ndtAyG/4EYv6NjrTcDlqvffufxz/YcKxt&#10;VTXe0tKCixcvmuX+gGefwz7mex3Pf7m2teftc/QP/sv8732gbRX8z63p1tZWnD17Fp2dnWaZ/zn/&#10;fw1C0j5AFZ5ymZ6Jmm06TgHqiJ+ZSVtFFjp3pBDSBG1z0ZFPSGLsKJwLd1GyGfava2cKtWBgFSlT&#10;kUVQWjKwSpcQqlTVLbiyY8KWRMiSPFXp8BIeLYCy4p7anD4RslDHjLCO62q1PY9TOp/XoAZMvO6d&#10;yWguWoQLVSsxe+QT+M9//iJ+8O1v4hc//Hd860tX4Ll7f4xjeYlwcJ8OY+GMsDryZqyqQSeB05aL&#10;8/Jnk1SV7y8X4VTDJKpfRe+2ICrQ+LYZ/zb5uRlZVYkavaaHmWI31Xc8yzJrMktOdzHulDit0Wws&#10;xRm1bbfUvj2eGXQ8M+J4tBJo2/IljXjjp7xYbhPL/ajtfuK8lpv1/I2NryzhuGMbM/XNPOf6CLSv&#10;DEZrxhy0Lp2BtpTJuBg/Bs2RI9Ec+iaag15Hs2Bz+nC0THsZF2e8jNaZw30ahoszuczW9JeoF7jN&#10;i5cu99cM7kO1TH/5XbLXWXoFF6YT/iSe59ysl3Cex22e9iK35f4zX8e5gHdwJnIayse/hrBBv8SK&#10;5/6A2mkTUPDGcCx+8G5EDP4lAm76OcIG30TdjLDbGVOht93Yq5BbGd96A0J881GDbyXADsWC3/wK&#10;6Y8/gnUvPYfCka+hYuxI1E8fj8aQadgfHYBDiWFY88bziLr3FtTNGIWzcgWQdZTQeTFCUDqWGofW&#10;qPFGHRETe9UeyZgQ2xE16RJ1EUglhyzVUswkI6cUO/kSueKmGLlj3x0bcdpDwHTHTx0wNtMEUncc&#10;wTXekiNhKuP+IugmzIA7aRbc8wLgWhAE5xJ+IwS4ntXJ6Nm0AChMB8pWArXrgXrC554twD5ZRgmp&#10;6pZOBUu5r+xT48Q1/JazTPW9s3wxOornoWXHXDTnxxrQ7OJ772Ihzs157w5O85tp30rA3KkC3Fxk&#10;TXkEsx+/CkfXhcNRvIAF6wW4uE2t8efCVciC3zb1d8rCY4G+P8FpKBzbGOubV42J4LQwEee2xOHA&#10;ilDC6RxUpwWjhiBaTSB9ryr+SsZa5g+odTmRqEkZjbJJt2H/5GtwIelxHEgejm2T70fZ1DtxfPEb&#10;xk+1iMcsSw/HvpwgHFk+EQ3hj7MQdD1K3/oRdk25CUcSX8TxZaNwYMHr2BX1JHaOvw3FY27BgZgn&#10;cTptFPbEPYXy2ffCsSOGGZ7G4mcazqTczh4P7TuKTeqYf0spju07jYvHOnHqwEWcPOTAuWNe1Jcd&#10;wqbs7SguqETLhVazj/xWfdmsXz6ruL/+/85H/z7BeuZ/NwuqJLA6ffo0qqqqcOzYMQODCgLEPXv2&#10;oKGhAR0dHWaZgvbxB8/3Czbg+Qcts8FOx7GvQ8EfgLOysvDUU08hKSnJzCv4A58/NGofXa8NuJr3&#10;B0wF/3213L5PO9jrFDTdf1772Oexg0DZPseZM2cQHR2NX//611iyZIlZZgdt43+8/5+CkJTFCBOb&#10;eUbmUXj4Tp2pRVf9GtMoqpWAKShybYtkYi6gIcRsjzGNDRzGPzPKAF2HAOq9RMCypi0gMrGqto0I&#10;WHkxpjFSO7fplQ1ORoQybmeqwv2kPg97xUxFI8c4iuZRGpIwzqqeN/6jBLwdiWgrXYrD+cvw2B1X&#10;4ZuE0ut+9m385Lv/jv/+588h/K1fE4CXE2Zty6g1DrfVHY0FjwPp3YCqrmsi4GWsBhcgrPYQcm1B&#10;UFpgyfS5qOpFysN9ZM1RbIOwg/JqlJsd0fCqxTGvzVsYC4+xBOk61So5lgAt/zrCrG2FlRVIywvi&#10;fFKjLcsa3NugizIwTJl1jNu3haOT5+/aRm0MRde6YHSumoOODILpkslonT8ebQmjcTH6LTSHvIaW&#10;wFdwcc5wguUwtBJOWwmH7YTE9pkvoc3WrBcIqs+jbcbzXGfrBbRzedss37ac7mDcqn0pxTpWyzTC&#10;7FSK0xena5kFuG0mfgkXpgpICa/ct5nHbZ72DPUs9+Pyma/i1OyRqJs4AvH3ED6H3oyU3/4aSx99&#10;CHF33I6I236J+LtvQeQdNyB8yC0Iv2MwNYjbcd2QQYi6ayii7hzKdbcjZNCtCL1dusXEYVTIbbcQ&#10;Xm8m5N6OWG6bSGhNuWcolvzuAWS+8AekPvcY1r89DLNuvwbzHhyC/bPG4Fz4FJwLGocLwaOptylC&#10;fjCfJdUS8o5Ra+hotF2iMWgP61Mn5x3h4yxFjEVXBOcZOwm8/nJFjftAuaPHv69c0RMIwhONumIs&#10;OWLGW+J6ySmXihgLiJ0J09CVNB1dKbMJqcFwZ0TAszIO3o3z+e4vBYoIquUsSFatIKyuAnavJpCu&#10;JbCqIRWhtDKNhcpFxsVG3UK18r1tJTRe5DfQzu9GLe+9fMc7N4ehe2e8+R66CKduTntK56E04XVM&#10;fvB/UDrvHXSwUK1RpS7mJphup0ythCk8snC4PRjdeRo1KtQCVBVEud5JEJaLgFrtN60hYKYHomJZ&#10;AKp5H7tyYlGtzvIz7AZSAwGq1YK/0geoNVkE1IXjUT55MPZOkAX1MTQtUKf996N44mA0zX8V1QTT&#10;spwkHicMdWmzcSh9Fo4uGYd9kY+hcuIN2PH21SgYOwT10c/j0PJx1FgcThqOk0l8xxfzHZ/3Iipn&#10;3Y/SgF+zgL6c6fcpJuKu3kaw6iqqbMcurMrahKqS3Th39CJajrTj1P4WnD3Sg2P7HSjcVIX1OVvR&#10;uKcJHpeVb5pmCKZ/KjtPH0jW+svhbx2s5/53reJ3OBzIy8vDddddh1mzZhmLpcKhQ4fw/PPP49FH&#10;H8XOnTvNMjvYUGbH/YM/jAkUbXDsH94P2sLDw/Gd73wHo0aNetd2/eFSQdsMdDx/kB0o6B6Ki4ux&#10;cePGXvjUPgPtp+P7n9sf1I8cOYK33noL//zP/4yQkBCzzP96NK1jDnSNCu+1/P92EJZ6TddSBlD1&#10;X7ep59B+Bs7929BRvgRtO5PQLrjZTpiS8pgRFCQZ64U7N4SAE0RACmXGEUaFD6z8MDiUEVCK/eXK&#10;taRMw2OqvvukZZbCKUKfRMC7VDYYWn6dBkQNoAm8uJ7HliXTrcyteB66qtKxdeFsXP2db5jRo265&#10;+rv4n69/Ebd9/9+wLXkUM8tlPEaIgUyBokexquslnsdUy39YmcyQALvdkkv9L1JmGa/Vlo5pJCjm&#10;dZoGVowtqRqSzyM3mGKGKqusMlheVzfvzzTm0DF0XHNsnoPztqxz2M/Kdz6e39tPHrPc2l+xh4Dq&#10;JQR41gXBvXIOnBmEjsUT0ZFMQIp7G+2Rb6At+FV0EFA7A6jZL6NrxktwECy7qM6ZL6KD8GnpeaNO&#10;fxFYO2Y+R3GasGrFLxJiOT3dB7EE0jbCaLstQa2WaR0BVOsEqbLSts5S/BzB9hmuV/wSzhNQm6a+&#10;jpV/eADTrrnSwGfs/fcg6JYbET7oJsTeeQvCbrsGkUNuJIBy+g7C6J13IHToEIQOHoTQIYMRRikO&#10;HToYEUOHmuXBt92GoNsIqLffjtBBg7gvAVbwyuNG3XYTogbfgjm3XY+AO25GwiP3YwYBdcR/fw1r&#10;n38EB2e8jZOz38HpGW/g7PRXqVdwZsYwnOI9nJklvYLT04dRw43OmPWX6tyMV829WXoFFxhfmHWp&#10;mqXZr72vjCtFf/eKfroYQAVaavGL7emLga+ZbVrlhhH4JloI2hfCRuJ8xChciB2H1iQWahbMQOvy&#10;QLRlh6NjLYFyUwI6t8p3NJkwOJ8wKneVFDgZO3ZwGQue7YTQNr6HKrR2soDYVRgF545odLNQB0Hp&#10;Fn4PLByqat7JbwdlyTi6YjpSXhuCyOdugLNsIdylC3Fhqwq+lstMp74NfmOqtVDNRg+/KXUrpWOo&#10;pkJw2sG07UJuIo6si0F9VqixnJabbqUImgTUyqw4lPkA1bKUfjCg7l42BRVTh2L32J/hTPwjOLb4&#10;DRROfwBF427BweQXUKmuq1Yl8/jcfvlM7EqdjT1ZgdiTNhm1Sa+iIuhh5L11FcrHXos9gXfhcNRv&#10;cSrlGVxc+hJakh4xY/BXjP8lGuY+x8xuC9Pw80zMma4zmxRknjh8Abkbi7F9ww4crG9C87EWnDt4&#10;AWcOtONMUw92V5zD+hWF2JFXgebzFmMoL/DPZrvVLuEynP4DBevZ/12r+GUdTU9Px8c+9jEDpKqm&#10;VpD19KabbsIPf/hD5OTkGJC9cOGCWSeYEpwJZtva2kxVfHNzcy/UnTx50ixT0DIbZLu6usy648eP&#10;91aDa52mdV4d8/z58wYCBXkC1DfffLMX3rTvqVMquVnH1bysvv7H0v20t7cb66au99y5c737q/r9&#10;8OHDvdemcPToUbz++uu49957sWPHDnMd9vXqGFqvc+jaFex71DXqPnQ92l7PITU1Fa+99ho2b95s&#10;tlHQNZ44caL3mIr7w6jm7eN+tIKq9j3wqvW+GeKUiyQ+g+4LR9BenYOukiRmINFwqKEPoQjbwtG9&#10;LYYQQ0hlxtFNOO3OC2CCz4Q+n/D0nmJmktcnr0/+091UD7e1fDYtaVl3Ls9BMLOqxd9fskIqs5Il&#10;UJlXD8FOmVDP9iCeK8JyRajJRug7T+BbX/gsrv7+t3Hdlf+Jb3/xCrxwzy9wYns8ussSzDWbTIwZ&#10;mpfQJ1A10wI3ZXKEQ1k3B4TSS0RIluU5V4Af4xPBkZmvS/5wRpr2AaWgWhbZfDXGIqQWaFoQKijV&#10;c5D0TOQuoHsOo/TbSPxtZG0VUPNe+6QGIIR0SW4HPsk/9j2l33krj72Rv83qOfBkz4Br+SR0zR+D&#10;joSR6Ix6Ax1hr6I9cBg6AgimhFPHzJfgJFg6pj8HBwGyS8BpIFTxc9SzRg6qyzdtLe9TB8HSiMeR&#10;DLj6gNVf7TxH+7TnDaC2ElBbCKMtPGfL9Gc4/zRB9jk0E3ZPTR2GfROGIei6H2H2jb9A6B0Ezrvu&#10;QPDg2xBxx+2IvuMWRAy6joB6MyGUsDlUcHoHQVXxUIQMHmJpiKXQIUMRZrbxreMyM8/lgtXwW29G&#10;5C03Mb4JQQTgGbdfj+mDbkTQPbdh+He/joCbfoqyd17E8Vlv4/hkgujkl6kXcGryczgxhZpG8Z5O&#10;Tnne6BTXnZ7yIk5PpXzxmSkv4Synz017ibLi87IkT3/ZxEbTrOnmGS/jAmXHA6mFYNxM9Y/t6RZC&#10;80X+vkazuD1jW73LZ3JeLhczhxNqCcyBr+Jc0AicDyOwRr+DloSxaF1IUE2diY6cQHStCUPHhkh0&#10;bIo2biSqITFV96oRYcHX8sO2/L6d/AaM8vVt691lOkRY9fLblpuNqWFQTUlBDHJDnkHQ73+KukVj&#10;gaolVi8ZOxPQwe9NNQqqwtd3qdb6crWRVHh18pt2FsQTkJNxMX8eThCgGwjTlYTTqgzGBE+rIVSf&#10;5VSQavxN/QBVsQBVUh+pWladFUXQnIHyaXei5p2f4FTs73BiyZvYOYOAOuZGHCRU1mSFoGRFAqp4&#10;zl0ZgahOD0JldhiqVkSiNjMYuxeOREPofagY/WNUjLoS1eOvRd2cO7CXy+qnXIvqkd9B3bSbcGb1&#10;FOBiDZP2FtOCX+m5i1ljSUEdNqzIQ01JA84cOYfzR87j9L6zuHDYgZMHulGUewgr0rdhX0MT804r&#10;L/TP83pIuur0X3nGpbo0r7wc/pbBevZ/V0AV3KWlpeETn/iEgSvbKiiL4CCW3K+++mosX74cq1at&#10;QlhYmIEyBYFfbGysgdfCwkJTrb106VJkZ2dj0qRJCA4ORmVlpdlWQaA2f/58jB8/3lhFFy9e3Otf&#10;WlpaiqioKGRmZmLmzJnmXIp1bh1L17h161YzvX37dgPLOu/EiRMNwCYmsjTK61WQS8LcuXPNNc+Z&#10;MwcJCQkGSrVfQECAsXIGBQWZcwoqdc3/9V//ZQBdLgWCdRu69VzefvttjBkzxpxDoKmg9Vo3depU&#10;jBs3zhxbYCswnT59OsrLyw10lpSUmPl33nkHK1euNM9MYSBA7b/soxH6AaqCbpPvmPfsQTQXL4G7&#10;hIl2YZgBNqb+wFaC0hYm5lsJT4S2nrxAKsDAk5frTT+CBCF/9V9mZwz+MoCpbaX8S+UhqHq4XhmT&#10;pT7IMqDFzKa3ilxWQmZEHmZy3cyMwP1AOBWgyoLYsTMFZ3Yux+ODf4pvfvbjGPLLn+Cn3/4mfvAv&#10;n0TEm7+Bp3o5PIUC0SBmgsrIBOGyMPpg1Q9QTTX+JTDaX4JOVZsrY4xjJqhqeInLBK15qqK3Og0X&#10;mFpV7MyIJWXMZlrWUPnJ8TnZMuAuX1ZZUfmM+sPlJc9Efq6S9rGfoZ6TtZ2g1mzvt79nO7cXnG7h&#10;77k+EJ4Vs+BOnwrnovHoTHoHHbFvoD3sFbQHvYz22S+aavrOmS8QTCkClmM6IXSGQNQHnT69G1C1&#10;zIJYW/0BtYPQaWTmBaqyoMp6aqmV8xcIcs2cbuF+F3neiwTUi7yGZkLT8akvY9uzD2Dyj7+F8ME3&#10;IvQuguRddyL8nrsImQTKwTcj9s5bETHkVoTfQQAlbIYIQu+40yjENy8FD5asbbTO3tbahho0GJGD&#10;bkfUbbcgnIq69w7MGXorJt9+I0IeuAMTrv8Z3vzeN7DiiV+hacZbODV9BE6Mfx6nJz6Hs5Ofxakp&#10;z+Akr/vEtGcIos/hDHV2yguWpr6Ac4TTs9NewHnG56c+TyB9keL9MxaMtwjUJcG6iV/k82DMgkNv&#10;PIBa5fNL8LTjNk37pOm2WS+Z37hdrhiyUs9+CW1UK397uWcY8VztPEc7j9EmYJ1DsA0Yjoshr6E1&#10;4g20xY5ER8o4tC+bDEfWDLhXB8G5IQzOzSzobVPLess1pdcFxRTSWMiUa40ppDHN4bvrIEyqNkW9&#10;YaiRk9WoKQYonYe9S8Yi6eVbkDb6V+ipWATXzkS0sTDoLU6wqvV5TC+lb8B0xm/SHKtmRgVah69/&#10;4jPbk7BvVQSqZDlNCzNwWplFGCWISpcAqs+KOhCgSlpWlRVNQJ2Fqln3oYqAejTyNzi59E2Uz/kN&#10;doz6JRrjn8auFRHYkR3P40WhNiucUBvK/UPNMKrV2VHYnTkHh9LeRk3EIyiZfg8KJw5G/vhbUTD+&#10;JhSO/gWqptyM4/Ofg7MkmRlgA+BtJaBaedapY23YtHontq8rxsH6Y7hwohnnm84ZQG1pIsjUtmHj&#10;qlpsWleCc2d9vqcE0m7jH2DmOK8GzpctqP9YwXr2f3NA9QciwZ7A8LOf/Swee+wxA5X79+83sHXN&#10;NdfgtttuM7A3cuRIU32tae2r7b761a9i2LBhSElJwT333INvf/vbBmq/973v4etf/zpeeokJDWFO&#10;EBoZGWmA88orrzSW0euuu85YHGWZFPz9y7/8C37+85+bfadNm2ZA9oYbbjAQKOCThfN//ud/sH79&#10;emzZssXsr2Np+5/97GcGllUiy83NxXe/+12z7vvf/z4ef/xxA81/+MMf8Mtf/hI/+tGP8B//8R94&#10;4YUXsGvXLgPCn/vc5/DJT37SHGv06NHm/hcuXGju/9/+7d/McXTNsurKqipLq875gx/8wJxrwoQJ&#10;qK2tNcfSdoJeWYJ/+9vfmmvWNnKVKCoqMs9cwX7+H00wtYMA1e2T3Bu4SPJ64T13EOfyk9FTEkvY&#10;C2ZiHmhAD2pcoFaz2+MMqGl5d24APFwuS2N3rqyW0b3SfH/1MNMYSKqmVqbkYqZkiYBnLCcSMygj&#10;QZtAzieTmQnwLDkpjfziIRB267jbmBGpgRLhzMljdpYuQcmyYPz8G1/Ef//r53EXoeF7//rPGHzl&#10;t7E5bpQZp7uniOfdOofXQ4BjBjgQoL4bRgeSrDW8RgOkNpzagMrrti2o5popcy8+cT91h2M3zlIV&#10;vxpzmD4aBaWaN5ZSQbrvmuSOIEuvMm8tN5mvDfX83bi/utMx16bMmtdn7o0yx7D31/Q2QsAmnmdt&#10;EDw5BNTUqXAsIKDOHYXO6DfRFjwM7YEWoHYQTmXpFKDKguokKDoIm9IlVfo+ddnSfrYbAKf91een&#10;akvLLN9UWU1tyRf13JTn0Kx5A1ACNcIpQbllzqs4MOE5zL3tR4gb+ktC6I0Iu5OAefddCLpjKAKH&#10;EFDvGISoOwch7PZbEEbYtC2ovfD5p4jwGjlkCKIGD0L4oNsIroMQwOPPumswAu8bjDl33IK3r/xP&#10;RN1+FXaNIWQGvI3j4wiiE54lcDKe8jTOELBPTHmS088STJ/Duck+EcLPE1TPEUwVG0AlrF7gfV4g&#10;nBtA53yLngmflXx1W0wscH++N27lslY+cyMBLJ+1lvnHbVpHELV9h9tVwJjxDPWs9dsYv2HLp9jy&#10;K9Z6/p7cv5OxLObt/H3b5vD3CH4ZnaEszES9xsLNSLQvGoOu1Iks9MyAh4Uf9+YQuLfJDUfvul2D&#10;wPTlXd9Sn1QzIqup/N/Vet9TlGT801dMegjhT16NYytno6dsAVw7Ekx6YPo9NVArP/AwwHw7luVU&#10;BVoDpwWx6ChMQjPTvMPrY1CZFogyAmqlWuUTNA2cylrqUy+kZhIqs+LMcKdWFb/6Qr0UUAW39Wmz&#10;URfyMKpH/xwHgu8zgLor9PcoHPkL7It9Aruyw1G0IgklhFRBrsbyr8kMRk2GxOmsCNSsCEdNTgjK&#10;F05FafwbKAr4PUpmPYCKkEfQuJDPdnsMujXox7ldTMM7TFre7QIqi/Zg65pi1BTvw7EDZ3Dm6Hmc&#10;P3IB5w5cwNnGdpTnNWFlegnqao7A6bTd4pQR9IfRgfRRzh//0YP17P+uFlQBYkZGBj7/+c8bSBSU&#10;3XLLLSb+whe+gLvuussAoSykAlRZGVVNLYD7zGc+g5iYGAONt956q9l+xIgRxjoquNR6+XeWlZUZ&#10;SLvjjjsMDMuSKveBu+++21g+ly1bZiy4X/rSlwysytoqC6yA8rnnnjNV8N/85jeNBVfV9IJmHW/B&#10;ggXYtm2buUZdsyy5glmBs84t0K2urjYgLCuo4FqWV23/n//5n2Zergx33nmnsaKqkZMssJs2bTL3&#10;L5iVBVYALiAV2NbV1WHs2LEGaCdPnmwsqbonPSNZhvUM4+LiUFBQYKyygnQBckQES7AEWwVBqSzV&#10;H204VVACI//TPkCVz5L6F/Gea8SFgiSgJJoJO8GUEIrcYEKqqpLjmFHMpbiOgKoW6j0GdqzGC++l&#10;7u0Dq8cXy+9SwGn3OaoRmvrLVNPJH/Y9Fc8MKZ4ZUgKvk4WibZa1pLtQja7i0FmVhZhRT+M/PvcZ&#10;XPeD7+LGH34H//GpK/D8Hdfh0Lo4puaLCIe8zyLCmsDOB23+Egj2t6DajaUGkp6TmxlorzR/iZgx&#10;M4M2Lf81Tyj38l4UuwTlzERlRbXgktcgn1Qu17HVeEvb9knWY4E+9+V1WdcpCyqBlfuZY3Ff+7ol&#10;eztzbwRTE6vRycZguFez8JE1E66lk9E1bww64kaiI/INdAS/ik5V7895idD5IqHUkksixAhOjeXT&#10;WE8FnX2xYNbyOR1Y/mDat8yCU3/ZgNo+5xUDVC2EsGaCnuBUlsCT019C7rP3Iu6WH2LzC79H4r2D&#10;EHjr9QgimIbefSfC7rkLEYzDhwxCyG23ElBlHbUspIot8BxM9VXx9y0bKB6CsEG3I4zHCpV/KpcH&#10;DB2MWYTUgHuHIOCuWzH5hp9i+jXfw7qnHsCxaa8TOF8hoD6H0xOewsnxT+D0tKcIqH80gCrw9peg&#10;1F8WnPJ+ec8tBlAtmR4SbBmrcp9sqHw/CT5ttXO+i/sZizgh1Vi9CZ/tsy35FzzsQoldADHrg16C&#10;I3Q435nhLNyMQMf8t+BYOhrurMnwrJkJz0a+X1tVQ6Lq+r7vyb9AaKv3feX7a3xJC1lIJpx6S+dj&#10;Z/QwJLx0M7YFPwPXziTjJqC0QtvbFlNBqWofYGoiuJzfjgFYuQHsSMT53Lk4vCYSuwiF5anBKMvQ&#10;OPvqNupSOLUBVXFJVjxKCagah1/+plJ/SC3ndrvTA1AX+jtUjbkK+4LuxQm13A//PYre+QX2hD+K&#10;uswQwmkyirMSCb1xqMyIRm16GHYTkuupXRkRPBZBeEUiKrMTUJcdif1Lp+LQ4jHYv3gsjqiHjR2L&#10;4KhdAbTsYULuNvxy+shF5G2sQP6GcuyrPYpTR1qo8zjTdB7Nh9twqOYUctfuwiaCzInj7fDYRlMD&#10;P/4g+l76qOeR/8jBevZ/V0CVBVUt5r/yla8Yf9Onn37aWEUfeOABA4wCTYGVQO7aa6/FT37yE+Pb&#10;+eSTTxpoFJhpvWBS0CmrpNarOl6AJmuirJvf+MY38Lvf/c4A7ezZs82xBJlr16415//0pz9trJcC&#10;UAVV0//0pz81wCcw1PlkIRVw/tM//ZOxoAYGBmLRokXmWF/72tdMi3+Boa5LFl25BgjAJVk4Bdlq&#10;CCaYFZAKcFU1/+KLL5p7b2xsNNA4Y8YM8zxUNa9zqpcD3Y+gVzCtBlxf/vKXDWDrmKq6l3T9gnjd&#10;syzMAnY9F1mP9fzsVv+K+4ePqg+qANWCVHXRz1de77w/oBbHGb9QCFLzQilBVwK6uE59daqRlBru&#10;qAGVfCsdPrkInG5BJ4HMm0dwojyaN+Ix/OTdZkmAqha66ubl3RoIRi+VI18t9hPQvkXdyBCgt+v6&#10;CM5q8V6kLmoSca4kC4/deiW+/skrcM91V+Mn3/wavv+lTyLstd+jqywDnpJ5hDsBXTDUut4fNAeS&#10;Dar+mast46OrzHV7GEHZqj43fqI+WVXwkqorZbn0waGW+TJk+bl2cf9OxsqUrZ4SmEEL1vlMbXVR&#10;fT6tkm2NFaha1+fg8ZW5m8Zjl8hyJ3DxWel3dG9j5r+Z267j77oqAM70GXAsnozOpLFoj3kL7eEj&#10;0B70KjoChqOdIKiW9w7CYJ9eRBfhyFTHEzJNa3zBjwFLu6r+RQKsVTVs1vvJH7D6lr9EvWxkdVPV&#10;p3ZVJxNiL0x9FucnP4tmHrs1eAQOTHwGS++7GovuuxZNAWOx7plHseDBuxB3/x2E1Nsw+/ZbEDR4&#10;MAH1DkSycB4hwBw6CKFcZvxRTax5n8y0tc6C0v4x1w+6jXB6i9VgavAQBBJcZ3Pd7DsJq/fcjoA7&#10;bsKYH38L8+65HnvHE6rnvElAfR6nxz/J+EmcnfqUgdSzAwBqH6TK4mrpgwC1bfpzl8gf/t9L/oUF&#10;239YgNrls6K2UzbM9m7H/WQ9lRVVlnRTCBG4BrwIR8hL6Aofhq7Y19CV/CYcS96BO2MCvKumwbNh&#10;FrxbgswY+AJJqxBm1QpYYMq0wa+QqwKcKbwqTdiZCE/ZQpxcF4qkVwZj/oihaNmqxlLz+b1YBUP1&#10;lgF1J6VaB+O7LV93nsd8B/J5tdKyi3mJOLY+xtdiPxBVBMJKQqdlOY0zllLBaH9Q7QPUqEsA9RJI&#10;5Xb1mUFoiHzcAGr97DtxbOEI7It+AqUE1PrAB7FHjaQyk3mseShhXJ6RjJq0uahPDcf+1NnYt3wO&#10;di0Nxa7UaFSnRxNQ49BAiN2bHoF9ywJwdEUYWvJT0CFAvdjIpJ2kyf81JfuwcUUhKgrrcfzgeYJK&#10;G44facbppmacO9iMuh37sTp9B6pKDsPR9WGsp5fDP074OwGqIMy23qnlugBR1dxPPPGEsRDKz1Sg&#10;dx0hUNXu8rEUOL7yyisGBGUhFDzefvvtBurUC4C2UzW89lVDJUHZFVdcYbYVkH7rW98yUChg03FV&#10;9S3As/1XZcGdN2+eAWYFgeyPf/xjA4qC1EceecTAnWD4U5/6lLGAypIqOP3v//5vYxXVfaiKX9X7&#10;zzzzTC/06Z4EobKKanvtq2p7WYEFqHIDkPuBGkQpyE9V9ylfVQU1uhIwf/GLX0R8fLxpNDVlyhRj&#10;YdU1ClhleZVFVdskJycbKNa965y6PllSBdcK/S2nAzWc+mgEPX8LUDUtlyVzlxqX//wBNBfMA0ri&#10;gcJwy+ogSwQzjS71sZmnIQUTCDaWBc4avlNWT5+YiTgISsb/0vhZEhIFqVK+rHwU10lexbJ2cB9V&#10;4Xf5ybammi6TCKFWC32NiW9ZVC85p0AtV/2BzjWtg53MeGRhQcVC9FQtRXtFGipWzMXPvvl5fO9f&#10;v4wHbrkB32VhauiV/4X1kePgrchgZpUA704ea+scQrYaT1jVg6YPVDNNgPTJH07Ncj4Hf8lHzgyd&#10;KOuNurTx+b3ZPrfqfsr0xcjteniv6i3AtEimBLde050UYbOA918QZzrs7yiIt5Qfz3tU4w9196UW&#10;z7EEWAtUrQYmFti7TXdUAlY+Sx5fY4+rMYkKAsatwExblmsbUgWobgKqc20wXDlz4Eydjq6FE9GZ&#10;MBodkQTU0BFoC3rFgOFAgNrlg08tbzfVyYTLWVas+U7CptRhfBa5zlYvjFp6T0DtB6mq1j6vbqV4&#10;3uapL+KCGvgEv4Gat3+P+Nu+h60vPIDzUZNRO+ZllL0zDBuGP42EX92JwMGqhr8DYUPuQsTQuxAu&#10;WB1MMBWcvodCtA8VzO3U0Kp/bNYNupUiqMriyuPPGURAHToYc+4ahJB7B2P8Vd9DxK0/Rdkbf8T5&#10;gLdwcvxzOEuYPjf5aQLqMzgz9WmcIWjLL3VgSO0DVMlYjf0g9aK65fqrAeoLhM7nfYD6LAsWOoZ6&#10;SFAVPwsc5jel+BuplwUVPjolcxxqDvcP4u8d+rIBVEfyG3AuIqCmjYdnxRR41s2Ae1MA3FuDWKAM&#10;5ndjAaoa+g0EqCpQaTQoZ3EiOnawEFq+ECunPY64F29FVfI7hNNFVtU+32Xjg94PUHUOfcdKL9QJ&#10;v/p2VqOo4xti0JAVQigMIpyGoSo7ChXZFqAKQAWiHwyo4ZYyLgVUAa4spPtin0b1uGtRM20Ijsx/&#10;BYcTnkLF6F+gdsZdBkArMxN5rBQUZ81HccYCVKQloy4tEvuXz0Lj8hnchpCbSghO1fF5zrQ4Tsei&#10;dkkIDmaF4VxuCtrUbdfFg2bk6uazTuRvJKCsL8eBumM4fawVx49exLGjLTjVdBGHa4+hdHMNwWYn&#10;Th11MD8W08pQITOqDaT+uhz+sYLFJH9zQBW42fAmkFLDIEGf/EztRlJqnT506FBTta1qdPmRCiBl&#10;IRTkCRpV1S0fU60XsN58883YvXu3sVyq8ZAAVdZEAZxA87777jOgJ5cCNYqSxfPgwYOmyl+ArFjX&#10;oyAQ1Hm0z8MPP2yAUlXyskwKZmXZ1bHkTiCYFRSqel/XIkCVa4DAT0GNo+QfK8uwXAjkaiBI1XUI&#10;PuUfKn9SG1BlQdV9qoGUgu5H9yo/XVlQZVGVa4LO/cMf/tCAuo4lH1S5F+i6dB/aZt26dRjMjEnW&#10;Yt2vnqMd7OvTb/GRBlTTzZTPgqrFPW54CagXChYApQS8nXGEVGYQhC4HM4eL2xNwPnceE3aCPqFJ&#10;GYKnhM+O27pKEpl5zIWjSP0OCqrsvk0t2BS42hIsCUh7Y27TtZ2w65POdam4zyXzPgAmlEkunwXV&#10;uUMdcy+Dp2wpeqqXArszgL2r4GjcjHkBb+Orn/o4bvrpD3DXdVfhPz79Cbxw183YuzIe3QRY+bKp&#10;KxsngdzBjNIaq5vX4otNdTiv05aq0o04rS6i+hSDboKf6fdULe59PRFYgOrzJTWWU8vSqq6nZL3U&#10;fWmkm26CdU/5fPRULuB1LSQ8L4abcpVTzISdpQvhKF4IZ9ECOMwACQTyHRqaNdGArLrUsftAFaQa&#10;KzSvy0hgytj0FOArGBiLK89tuqnaGgHPJsL4miA4s2bBtWwaHCkT0Bk3Cp3hb6IjRBbU4QRU+aAS&#10;NGcRTAkoquJ32PBJaOkUvFKCWDW20bSWdc201Mlt5H8qaO3TS8aqaqsXgCQet02azuP5JF/LC4TT&#10;C9Oe4TbD0Dp9mOli6dTsV5H/4n2IvvE/sXs8QS9kFJqmvYYTAWMJCa9gwUN3I3TorQhnwTl0CKcH&#10;34mwwYOogcHUlgWjfZIltle987eaaTWaUtV/0KChmMM0RlX9wQTUyTf8GDOv/wE2PvcgTsx8Hccn&#10;CFAJngTS05OewunJTxFQCao+SJUvqr/OEUbls2rrgk/yQ22Wryll+aH+dQBV1lBZRtV1mPkd9JvO&#10;1u//CjoD5erxGkH0Ff6Wwy3xd+jg76sGVe1z+BvLVzlkGDqjXkNXwpt8l0bxnRoPd/ZUuNfMhHuj&#10;ADUYpis4H6D2drtmxG/LJ72/7SokF82Ft2qR6YYp9KlfYvWMP5juodxFKea9l/VUtRT61uR3qmnL&#10;3zSCBTseI38u2grm4yLTuFNbErE3JwzVqYTTtFDUEC4rsiIJp3aXUbEGQqU+OLWq/fsAVVX8AwOq&#10;1tdlhuLg3OdRO+E6VEy+DYfmvYzjyc+hZtzVnL8de5dPQ3l2Aopz5mNHzgIUElSLMufyWFFoSAvA&#10;ntSZjGdjV0YIKtJjuO1c4wpQkRGNiuWh2LMiCqcLFqKtbg3QdtjU8NdXH8fW1cWo3bEPJw814xQB&#10;9ciRZhw/3o4Th1tRU1CP3JU7UJFfD2enlb8x5Wc+oHxP8/11OfxjBes3+bsAqg1EAjRBl2BSAGd3&#10;yi/LqIBTALZhwwazTK3Sr7rqKlN1L4CzlwsKBZOqWpffp0BSllLNV1RUGAusLKi/+tWvDAzL4irY&#10;lW+n/E0Fozq/QNM+v/xNZaFUtbmOp8ZHAr38/Hxcf/31+MUvfmGq92WB1bEEf6pG17XovGoUZQdZ&#10;fuUWoFb/srIKvAWSAkyBpO5b1fHyQRUw6xoFuboHAbZcAXTfWiYrqI4h39MVK1YYC6m2kxVYLfb1&#10;XHQcgbosqLreBx980FyT5u2CgQoCNqx+pAFVRW3JAKoPU3tcBlDPFyxCTykhtWw+X65keHcmmNGF&#10;LhBMzxUuwsUijQC1CF4CE3YtQ49UuxTdNUvgriQ8laWgszgRbQTV1kK+OwQv9adqq4OgpP4NTSwL&#10;qQ+oBJqSGju5BVgmtuQpTIB3BzOnHYm8Hl1TMmFunlGPxtsuIcyVp/EaVgB1VH02uvcwPrwZrY3b&#10;8cIjQ/DFj12B39xxO6753rfxX5++AsEvP4bWogy4ShejdVskr4WQuJPXU0gI5rX5ux1o2rY+yppj&#10;WyF7rcJ+8lJWIyvBqNXDgdV/qaowZZFVAyhBOZ8BJQuoU/elZ16dakbEwm5Jo2Nlo4dxT501WpaG&#10;mvVqNK3qdDPajrdyGbrLCeUlhFd1pUVItQZAkOuDnqslU6XPjF4ZuFwqjFR1KjAWnKrBymYC6gbC&#10;wqpAODNmwLV4MhxJ49AV/TY6Q99ARxCBJGAYIYXAMosAQ7C0AFUQ02cdFaRKdmf99rxtQTUNpARB&#10;vXB0qa+pfEz9540IpOqg35axFBJOW6apa6mX0DpNgPoaDk99CWseuw3xt34XR+e8irOCVq5rDnob&#10;+yYNx7KH7yCU3ogw012UDam+qv33kKyjQYNv7YNTKpBAaitAIvQG3HGrsc4G38Z9bh9C6L3LQOrM&#10;IYMQcPcgTL3tFxh/9XeQ9ugQHJ5OaJ78Ms5MfN5YUU+N/yPB1LKgnpn83PtAqp8/qs8X1VT3yw/X&#10;NIiyALWV038poBpr+HQVEPSbv4r2gNfQGfQ6OkMIm2Fvwxn+DpwhI+EMeguOoDfRFch1ARrO9lW0&#10;Bb5iKfgV4xrSEfMmOpNGw7l4IlwZ0+BaNQvuDYEEVKuHCRtQ+/rttWskrGm5o6jQ6yq1OvFfOPJu&#10;xA+7HfvSpwP8BlRlb2pr+D6rv2BTc6EaC773nkJ1wh8PjRDVWpDCdGwBjm9KQuOqKNSmhxg4rUq3&#10;ALPC+HwSMlXNP4APqvo5LeVyy7JKUCSIDgyolgW2LisMTfOGYffkG1E24RYcSHwBp+e/gN0TrkHp&#10;+BtRv3QCSrOjUbxiHgpXpCA/JxGFOQTi7BirkRQhtTptBo8bhJJMQjG3K82JJRhHoIzXvntNDE4x&#10;PW6vX0tAPQJPmxf5G2uRu6YMB2uO4+zRVpw81oKjjI+fcODg3vPYsaEcW7JycYbwCo/pCRse/rNM&#10;FZfDP374OwKqHQSoajgkf9OXX2ZJlPMKaskuP05Vfa9Zw1ITg0ZL0jZq0CRgs7tdUqMiwax8NGVx&#10;VRW+jqdqbQGgfC5fffVVU8WvlvLaV1Cnhkuy1Aou5dMpy6N9flWvyw1A7gE6z/Dhw021u6BUQCtg&#10;lT+sLKmK1TjrwIEDBgi1Tn262tAnwJQLgoDXruLXNcjqKhcHNYQSWGo/+bXKJUC9CKgFv5YJTAWY&#10;WiewFDyral/3KvCW5VmWXVle//3f/91cnxqHyaosNwT1aCC4FkwryHKq89pgOpBP6kcj+AOq1/zz&#10;qPTc44T3wkFC6BIC6mLCUhq11FSVu8oWoLVsCVoqM9BRRVCqIkDVUvU5QANBqsGKewhW3l3pcFct&#10;h7NiMRzlC+EgPGoIUUdJn5wlKYxTCLrz4SldiG5u212+GD2UHfdU8Dp8UiYEAhlzE0vm2tKBGp94&#10;LT21K3h+fhP71sG7ZxVcDSvhPLwVuwuW4xc/+Dq++sVP4g+/uR//wW/g+m/9C9ZHTOB+a40FppWQ&#10;plGkpC5KUOowVeyy+FqSFUegJ6uv5cNp+ca9S4I+Zqxq4KTYuAkwk7UssnJVUDUjQZ2ZaseOZDMc&#10;rIeQ2VOj57kGPQ3r0VO/ztxLj5mXVnMdpdF3TOwDcTPEK587n4e3dJHp7FyjbrULfnMF/7oXQqqs&#10;tcYdQVWnVq8Lik0DMMKpWu971Dn/+kC4VsyBK3UqXAsmwpkwGo5IAkgI4SNwuAWn/VrwG99DyvYx&#10;taHSrqa3543/qVlv+aiqyrgPomT1s9Q6TXAl9S1rm8blU3k8W9ymfcYzuDj1SVwkyDVPfgEtc17H&#10;vgnPIe3Xv8Tie3+K00EjcE4t3glzFwlYRwiEOb+/CxFDbkDwoNsRdPudBNV7jc/owGDaZzkNGnSr&#10;USAVQFj115wht2L20JupWwysBt5yK0JuHYQIATA1m2nM7Ltux9RB12LkT/8Dyb+6EQcIqGdmjsCp&#10;CQSW8U/j1LgnTTW+BacWoJ7pB6e2egFVltReSLUA1R9S/zJAJZhOf5nPmZpJyJz9OgsohMzQt9EV&#10;PorvxFg4o8bDHTkenvBxcIePgSuMy0NYmAnWQA6vUyPQxvemLexNtEeNROfcsehayEJP2nQ4V8yG&#10;a30QXFv6A6qkeRtUNS9A5fezM47fyTzsjH0FM393JQqiX4WjiGmJahHy1YMHC4Z6t+X7TUhVLYZG&#10;XnOxcNtZmISLBfNwLnc+jmxMYvk1kslICCrTQ1EtsCSYCk6rstS1lKr43xtQSxgLUIsJoILR6gwB&#10;atglgKpti7MSsCsrHMcWvoaGabcSSG/G/gQWMha+iL2TfonSsddi96LRhNxQlGfzeDlzUZidgB05&#10;BFFCqqyzFRlclxHI40VgR6bW8f4zeX6erywtEHvWROJs8WJ0NDC9UO3X4WZsXlGO0i31OFZ/BmeP&#10;NBNQm5lXd6LpiAPV5UeRt6YURRtK0SObE7MAWU6VA1ioejn844d/AEAVKNXU1Bi/S1Wx2z6ggtHQ&#10;0FDTzZMaPikIHuVbKhAVMDY3s2TEoH5LZdGUZVPby99Tlk/1P6qg8+l4asmu7p3k86ntZKXVOsGc&#10;wFf+pTasCXoFiWoBL4jTUKxqwCVrqvaR/6igV76pAl31a6rt1BhK3T5pvT0ylJYLggXM6jdV/qNy&#10;MVDvAgryr9X16lgCYN2nwFn3qmW6ZrkG2NcmgNU55Bqgqn9ZSwXiuja5BQhWdY3qieDZZ581163G&#10;ZPb+9vPXdflbUj96gfepvu38ANVU8RhAPYzzO5ajp4Rg6hvfHnVp6NmVCidBqJMldVf9egISS+wC&#10;qLpV6CYwCaiwR8MWch0TS4GU1knYRaAysb8EVyutaa2zt7VjgZgtARlBDbISKBaEmmmqwY4FdRvg&#10;3b0O3Xt5jQRUx761uLBvI1KYmf7T567AtVf9AL++6zb8y6c/jZcfGISDGxbwWOvQSUDt2hFPaGZB&#10;rJAASakxhhkDX5YbQp0aKtmSD2yvJdUHpaomt6rKLclCKhCVhbiLgNhVGG9aDHfJyslMtVPQTih1&#10;Efjd1TmE+jXo3r0B3Q2b4GngO7l7M5/3Bj7rdZxfAy8BVc/ZlvVM9Hz4rOr5HPU71RBSCfrO4mSe&#10;S1bvOHMfgmtl8mqYJf+8Hk7bMo22CKnq9aB7Uyi61wbAkz0LruWT4V5AAEl4B+6IN+AMeQ1dgcNM&#10;1a0/oNqt+CUDqVo+i9M+kJXs6n3nDHXqP8yq4jcNbdTCX/ogWBLQSrLm2cDLbWY9S3AVoD6Ni9O4&#10;LuQd1I95Govu/ilW/P4GnCFQn534FNoJcBepE1Oex6an70PivbeaFvxBt95JUBVEapQoVctbCh48&#10;6F0KJNAGEFj9NccWoXTGkJsw846bETj0dgtQb74dkTy2/FznDBmC2XcPxjSC8Ygr/w1Rd16NPVOG&#10;4zSB+vh4wuiEZ6incZ5gepY6RQj112nCqHSW1y/JimrrPAHcltU/6osGUi1A7VPfc3tv2ZZuI/5W&#10;7TOGo23ma/wN30BH4Eh0hI5CRzghk1DaGTXByBE5Ea5ecZ6w2hU+Gu3hb6Mj4h2jzogx6IoeB8dc&#10;FngWToUzdRYBNQDOtSFwbiKMsnAkEHXl+6SR6fJ9Kgg1yzRgiLsoHqc3BiL8qauROuZ+nNnI97ls&#10;Md/xuSyAyXoq1xr1gWwNK2z85rmsZVssTm+OxbFNcTiwLpbQSIhMDUXp8mCCaTiqM/tGg6rJjiWk&#10;qs9TX0OnfrIAtc+CqmVqWNXfgipALcmeawD15JI3sHfmYBSNuxn74p7FhcUvY9/k61A65mrsnf8W&#10;dqXOwS7ur/OXED4FtmWE1QpZUnmuyhVzUbYiCQXZ81CYk4LCjASUZkShOjUQh1aFooXpSQfTAcfh&#10;KtQW1hFAa7G/7ARO77+A003nceLYeRwnoO7Z24L8bfUoWFeOI7uPq16fgKp2FjJP/DUAVflnH8Nc&#10;Dv9b4e8EqAIjQZLtAylAUmMhwam9TNtomWQDlKblz6kqfgGebe1Un6myYqoPVMGsjiPfVNufVUHH&#10;U/W9OsBXB/2a1rm0XHCn7W2gFMhpmY5vA7N9jVquoG01r+NpO83reDqn5nV8GwB1r9pP2+s8Wm/v&#10;o3X2Prou+xnY+2iZJD9UGyy1vXoqsM9t36f21bb2fdj72s/Q7fb0btv3/PuOqev9SAXdjm7Pd1tW&#10;+ZnvUg+f8YVGnC9cjJ6yJQQeASpBUlXNDTnw7FkN594NcO/ZSIhkiX0X4Wn3eopgWL/RqKd+kwHF&#10;bi7vFiwKZOt8QFs3sHrqCGB1q3kcxoRNW92Ez26CZ3cDj0co9vaTh8d38dxOykGY8+zdii4ucxDc&#10;XHu57vB2nOL1vP78g/j0FVfg6ccexDU/+wH++dNXIGbia2itImALgOsy4alcgs6y+fDULoO7YhHc&#10;lYvhYewpX2haDLvVv2LpfLgpV3EKHDsTfUqGszDJkjLKgnhmqgLDeLQXyM0hCR1FhNLSRXCWp8JV&#10;nQk34dzD++0W4PO59PCazTMjnLrqt8DRkIuuvQXo2lfI+9jO576R98bnu3cTxWdN9ezZAOzlczUF&#10;AgK7Cgd7GTcI8LPgrVoGR+kCc+4OgrGqOF07Yk3/kV7CsumaKt/qZUGN1bqZkXs2ExTWh8C1cg4c&#10;6dPhXDwZziSCRcwodEWMhKr521TVHzICncGvUyPQFfQ6HEGMAyVVAXMdt+kM5XoTv4Gu0DeNnKoa&#10;prq0PETHUXVxnzp4PKmdMvuFcduwt9AZJjhi3CvruJ1hBObgl9Ea8KqB0874qaga+ywShl6J9U8P&#10;xcnZw9BMcFPjoYbXfoPCZ+7G/Lt/ibDbr0W4GdL0blPN39dl1MCAGkS9J5xKfoAafOftCCKgBt14&#10;KyJkoTWAOhRzCKgz7rwRr1z57wga9FNUj3sex2e8hqYxz+DcpBdwdhJhdPzTODPpWZz+cwCVEHqB&#10;EP/XAlT5/HbMZqEkiM81ZDR/B4HpBILmRHRGT0ZH1CS0R1IREpdRDsrAa8Q4wqvG7J8AZyyhNJbv&#10;UcJUeJKnwbNoJlypAejKCUXHugi0bo5G2zYWCI1LitxQbKsp5QNUh6QRpMoXYO3MxxD82JVoVGOr&#10;EssXXl1Lqdsouap0s7DVw1iNrLq2xeDs5hgcWhOF+mz1KxpAMA0wYCpLaRVhtELV+umhqFF1eUYg&#10;6tJnY1daAGozQg14VnJ9uYDWJwGqJVlXCbKcVv+lkg2nxsKaHYdiAmp1ZgSOLR2Fhtn3YMf427En&#10;7jlcWDIc+6dcbwFqypuoI7Dvzgwx5yzPkAsBgTQnEaU5CQaESzPijV9qQWYydq6Yz+MmooLnqF4e&#10;gMbsQNPrSlttDs7W5mFT+kaUbd2HU/vacf5QK842NePkkQs4SnipqT6J9atLULCxDBAiKDs0eZ2q&#10;960uB/+yoP3/0mNcDh8c/k6A6osHBKL3g6SmpibTRZO6hFLfp7ZFUF1Fqfr+uuuuM9bE/uFPtRDa&#10;kKyg6+l/Te91jQMt17nf754GOrYNov3De56X8g2q8d7BjJxhNRby7cHj6T4lgrTX/nBVvuSURtYw&#10;nYZawT614ktlPR9LAn5rH92DLf9gb/thwofd7r2C9tZz8VDWnckLVYDaiu7mOjTvnMfMIIXglkUI&#10;XAk3Ic6oXpY8ApWBo03Avs2cJzRJhKhugStBq4dwKuiyrazgvCyc0H4StwFhFtwPezeb42C/T/u4&#10;nDBmtJ/rG7dQ23lOgq/23c/5A1stcXvvvm1wNxbAc3AH3AcLqG3oPsh1h/OAk5XYt2Mthl79Pfzn&#10;lz6BN55/DN/82lfwnf/8OtYuiwFOlXO7bcAhnucQz819cXA7cIT7HuCygzwX1/c06jqoJq6XCIhy&#10;I0Aj4wPcr1HXzvVatncV7zGHItgLGPfzvg/wXg7pWPnoOVSInqYi4HgpcHQnl/N8WqdzabppB7qP&#10;lsF5jAXKY3XAiRqK2x7htlyHpgKqkPOctnW8GDjGYx7Rcq5XfJRq4vF4bV4CbFd1OpzVaQTkdMK3&#10;LK3L0VO5HKB6ypegmzDr4e/uIWS7NIb5imCcXzwNx+PGoCl0JI4EvommOa/j4KxXcGj2cBye+SoO&#10;z/LFMxW/YuIjs15FE8FmP0GpfsJz2DX2KdSO+iN2jX4SddSusU9jF6GsdvRzRrvGPMfl1JhnjXaN&#10;5npus/O13yF32G+QO/xh5L7yMLa/8hCnH8L2YQ8ib/ivsX34/Vx2J3JfvRtbX76X8w8hb+STWPjo&#10;YEy9+lvY/MIDOBf8Ni4Gvo2KFx5C6n03IPnO6xE16EaEacSnQUMRPuTOXjgNGmopWPGQQQj0yUwP&#10;AKj+EqDOGnqzAVT5osoHNfTWQTzPHQgedAdm8RzT7xiEOfcPxqs/+RZm3vQjVIx5EafmjMKxCS/j&#10;xIQXcGTMUzg1kTBqoFSjS/VJo0sJUM/YmmbpHHV+OoHHVO3LD1V6wari5zqNtmVkANRnjWZsuoLS&#10;vMR9bYhVjwlq7OQIeA1OFjycofIzHQtH+HgDp5bVlEAaNYWaijaq1SdNa1lnlOCVwMptu6ItoO1K&#10;mA5H8ix4F84GlgWiOzscrnUswG1LQUvhMjQXL0XbzoWmdxBV0/fkEjBlVd0eBkdeCDoLw+AuT0Jj&#10;TjBmPPoLbAv8Axzbg+HdQbDltq5CFbw4bUa7i0D3VrnYJODkuijUEBw16pP8SisygwmRQYTSEBSn&#10;qa9TAuSKRNRmhWBvxjQcSx+N48vewLG0cWjKCsBeDT+aTfDMIYjmhBNII0zrfvmXlmeEoZxgW8Lp&#10;oqxEguRcHp/QynPtyElCfg5hcuU8lKSH4+Dyidgd+hjyJtyDmohncW7xK2iceQuKxlyD2sRXUUcg&#10;VmOqGgKqAWJdL8G0IttqiKWurkozEwy4CljLCb8a778yNRB7c0JwrmA+zpeko2btMmzJ3IA95cdx&#10;/ogb5w534Cwh9cLRDjTtOY/8rbuwYc0OHNx7zMoEZJNhXtKt3ltMbdpflq/85ftfDh8uWM/57wao&#10;/kFQaIOhrHkCGwGKP+CoAZF8PdXoSN1J2QCjKm25CKibJbtaX8Feb0OiLYX+8/2DDVdar9i2PCr4&#10;X9P7Bfs+FHRv/c9nH98/aJm93D53/23s5bbVU6v7A6oN5WY4OP3n9oJUr1dV+i7ub4GpYpfbaWDU&#10;5XHCw4+YSyler8E6K/S7hPcI2v5Dbfh3Dg7+3w9n7VLCYyoBh+Al2DkmACoh9AiC8rmcAHcoD92H&#10;cvnycf6QxGUEMEua5rrDBCRJ4CXwO0AJMPdsIWxupji9lwC4byu6Card+zYxpgi6XgJpN8G1e98W&#10;dO8nFDZqO1V9r0NnzUpqFbrqOL17M1p3b0fz7q1ort+Elvr1aCMYe7hP1/5i5CTH4Lv/9Blc/R9f&#10;wptPPYSvfOnTuOaaH2NDdiLaDubiYt1qtNasQHPFSlyoWIuL1RvQXLMGrbWr0cF1XYTyjrpVaKlM&#10;x6kdi3A0bz5O5qXg3M7FOFW4CMcLFuFE4RLGS3A0dwGObE3C8W2JOLY9mWw7n6y7iOyZhNoVzCiz&#10;Y1C5JgWVa+ejSJlZRjjqcsKwOysQ9ZkB2J0djNocbrdiLnasWoTC1cuwPS0O2xYGYNuCWdg6X5pp&#10;Ys3b2pw8HZuTpmHLvOnYxnW5C+dg+4LZ2Jg0BauixyAj5HUsmfkils58HssIMcumPI3lk59E+uQ/&#10;ItPoD8ic8Cgyxv4GmWMeRObbv0LGiHuR+sIdWPrHQVj6+9ux/BHqd7dhyUM3+HTjgPHSh2/Esodv&#10;wuLfXI+Fv74O8391Lebffy0WMLZ0HVLuvwHz7ruJ8c1YcP9NWHj/jdQN1PVYcN8vueyXSLrnWiTc&#10;fTXi7+lT3N2/oH6GhLt+gvi7r0TM3d9D7P0/QNSdP0TEnT9H7IO3YMrNV+LNH3wN24b9Dq1x09E4&#10;8VWsePhOhN96LWHxJoQPHoLw2wmnBEeNIGWspD44tWXDqb8GAtM+3Wb8TwWpAYPVF6rgdAhCbxuK&#10;IJ5rJs8zjYA6+/4heP3n38GsW36CyvGv4EL4JJyY+ipOTX0FRwmpJ6e8ZNwQzNj8k5/FycnP9OrU&#10;JIrLpNNTLZ2dRtiZ9gzU1Zal5wishFXCqXxS1Q2XpRcJqgJWuU/4wFSQqt4TCK+yllqt9IejK2AE&#10;XMFvwhP2NtwRo+GMHAdHL5xOMJbTNgJqW9Q0tEb7a7pZJnjVNh329gTU9oSZ6EieAw/fY6QGAyuj&#10;4N6cgs6CVLSWrkRrxSp0lmfCVZaKnqIF6M6Np2JMQ74O9QW8IxrtxcmYP+r3CHtuCE6unAEUR8Jd&#10;EI727RFoz49ER4Hl492zPRbd2+MJtvz+VsegODUGOzISUUqoqyCIVmQRUAmeAtYaAuDurGjsWjYN&#10;dfNeRWPcI2gMvx97I36P3bHDUZs8GrVLpqIufQ5258ymAk2VfS2/2waCbn1mII8XhZ0E1CICZEW6&#10;ZUEtXJGM/JULULRmAQE2EvtTp6E67ElsGXcPKkKfZMFvOA4F3I4do65GZcKr2JUegFrjw2pZbSsy&#10;ZJFlWsHrs0aukisBoVQuBVynIVTV72qFOvNfGYnT+YtwKn85itOTUbR2O5oazuLsESdOH+rEear5&#10;cCeh9Sg2rylGYW4Fms9bw5oaC4X+y0jjM8hcDv8XgvU7/UMAqg2AAi5/oBSIKSiWz6mq8Pfu3WuW&#10;2UFV3fX19di3b19vK3x7fwX/Y9jL/TVQkHXWvibt52+FtY/3QcH/nvwBtb8U7PUKiu1rtedt2fM2&#10;0Jvt+M8gJWHTHl/Yti57PVzzAebVD1qvoFN3czud771lnd++Fy3TM7DdG+RuIBeHDyPbDUJDtqqR&#10;mgok8stVF1vyJ9b0B+n06VNoajqM/QcO4gALNwcPHcDBw/tZiNmDw/W5qF8VjKYN4eTQReTNLBwu&#10;XIFDhatwsCALB3KXYs/WBajeNA8V65NRuyEFdVQ9tWfjfOzdlIJ9G1Owd0MylYh9G5LQuDEZ+9bN&#10;RcPqBFTnyPE/CqVMzEvTIlCaGoHy1DCT2JanBaEsNRQlVHFqOEq0Pi0cZenMUNLDULwsELnzpmJj&#10;wnhsiJ9oQVnKLGycNxvrEqdhQ8o0rEuejA1zxyF/wUxsmBeGN559Gl+44gpc9c0v4re3XYUvfepj&#10;uPH6nyB81hvInDsBGVEjkRP1DrKD3sDKwNexPmwk1oaOwIbIEVgb9BxWz/gj1s/+I9ZM+x2Wv303&#10;Frw2BGmMc8Y9gMyx9yNz/K+xYtqjWBXwDFYEvYzMgGFImzMcy+e8Sr2G5QGvYQkBIXnCM5g78QXM&#10;m/EqUqi5E55F0vgnsXDS01g88QksoRZP/CMWTHoK8yY9j/gpryJ26uuIHv8Cokc/idgxf0TcmCcR&#10;N7ZPsZqnot55nPqDtc3YpxA/7imzLnrUE4gY+ShCX/8twl5/CBGv/Rrhw3+F0BfvRuhzQxH2DEHq&#10;6dsR/uStiHziBkQ+fg2ifv8LRP/u54j77c+R+JtfYN6vryZgXoOF91L3/ALz7/75B2rBPT/H4vuu&#10;xjICaupvbkAawTWNsaZTH7wByx+8CcsevJnxzUh78Eak//oGZPz6emQ88Euj9AeuxapHb8eax4di&#10;tfTYUKwyGoxVhOU1j9yC1Y/ejOzf34CcP96KzMcHY/mjQ5H69K8R9cCtmHjN97D11cdxIWEONj//&#10;CObdewsCB92AoDuHIOyOuxFmupbSkKZDjG+pP5z+OYAqC+rsIbdQN3H+FsuCetvgPkAdSkC9czBm&#10;3TsIb1/zPwTia1A9aQQuxkzDsWmvmT5RT88cgRPThnP+JRyljk99kcD6Ak4RWE+r6ym+J2cmPo2z&#10;fD/OT6GmSs8QUAWpz+Mc37Gz01/G2RnDcG7Gy7hANXO62cQv4+JMSxp3v33WMGMp7VQXUeoyas4I&#10;dAa8jq6gt+AMeRuusHfgDh8NV+RYwum4S3xOZR1tj5psQNRYUA2cTkUbZVlWLQtqH6ASaONmoC1x&#10;DhwEVC+/8+5V0XBvmQ/3juVwluXAVbkKXhY4wcIlanLgKV6CbvXKUZwEx844dJYmoXrpREx8+Brk&#10;RvH6ipK5Po5QGo2LBQloLkxA685EeMsWAkXz0V2QjK68eTjM85SnMa0hPFZma/jRIJRmMI1hIbB+&#10;ZQwOpM3C7rlvoTT0aeyYeT9KJv4SZeN+hqKxN6Bg/N3YOfU3qAh8BLsi/4B9iU+jccEwNC4ZjQPL&#10;JuNo6iQcSZ9CUA20jp0dZUaiqslk2pXDAmZOCoqykwmakTzPNILp49g4ZgiqGLcuHYbjgbej6O2r&#10;DKDWEoBrTE8AgtRwq8GW3AZkLTWAakm+sWrIVe3re1WjXu1eGY2TBNSTectQnr0AdbmlOHWoFScP&#10;t+PkoQ5CiwOn915E2bY6AupONNQdgtPhy7PdzLx8WRxzKZNfXg7/F4L1O/1DAKod/KHOP/jDma3+&#10;UOc/bcPbnxsEeL1WSN+x/fVhg7b1v05N6x7teTvWuQa6Xq23AdD/OHYwywWFPV64vbpmy//U/LaU&#10;00FQZdx2sROnTpzFyeOEtxOncer4aZw8dhqnT53FiePW8qNHjhMETxggVJ+skgYFkFVavSrs27fX&#10;DAjwYaQutxSr0ZgakGngBXX3JambL/V2oPi9pO21jboSUy8P6nrLHtZVUldb6vtVy99LmRnpmJ+U&#10;gISYCMTHRyIuPhqxCXFISI5HctRMwszDSBn9e4LSMCROegOxk95E9MQ3EDXxVUROfAlhk15A8OQX&#10;EEKFTXge4eOfQyQVNY4a+wwixzyNSEJVxKg/IIqQFD/+GcSMeYqg9RTC3/kjwkb+EaFvP4kQxiFv&#10;Po6IN3+P2JGPIIaKeOtxhI7UuqeMwt7+IyLefsJAVtCrDyJ4xMMIfv0RBL7+KAJGMKaCX/sdQkY8&#10;hOA3HkLQ679G6Gv3I4r3MPGFR3DzL3+JTxBQr//vb+DKr34CX/7YFfjtvTdh6luPYSa3nzrsXswc&#10;dj9CXr4XMS8PRdzztyDm2esQ9PsfYMKgL+Htqz+GCdd+DDNv/hhm3/op6tMIuO1TmHPzxxE85JMI&#10;v+cLiH74m5j3wi+QOuZXWDrtaT6zF5Ew/nk+v2eROP4pLJj2IjLDR2FVzHjkhL+NFWFvYUPcWGyI&#10;HYuVEe9Qo4xWc3pNxJvUW1gZORpZEaOxKWk68hfPQeGSOdhBQN+5LMinQOxYGoBCqjQjzFhjS9JC&#10;UbQ8iMsDGQejIjsSdWsTsJ+FiSMsVBzbkoKjLDAcXhOPQyuicJAZYuPyQDQunonG+ZNwcP54NM59&#10;G43RI9AYNhwHA4fh8OzhaCIwHeLvfGjcszg88fn31SGC96Hxz+LoZALW9OE4PetVwterODXjFTMv&#10;nZjBeOYwnJr5Ek7PeAFnpj+Ps1Otfj5tqdV9K6Gpdc4baJ39JucVv4G2WSPQzuO187gXZg5Hc+Cb&#10;uBA0BicCxuBo+BTsGDMMc++/DeuH/QGNoROR8hsNYXod4ZGAevcQhNx1JwFxqOlIP3jIUALlB8Op&#10;NBCY9soHqLMIqHMG3UxAvc204hegBgwaitk814w7CKj33I4x1/8IkffeiNopb+AC4e7I1NfQEjIK&#10;5wLexEkWXI7z/o7Nep3PZwSf22sEz+E4z/dHLfVb9FwIpW3Tn4E1qtOLaCFwtsx6BRdmv26OcY6w&#10;K7XwuTRzvoXP8GIAnx3nW4PeRBvjDoJoZ/DIXjmMj+kY08DJGT4ejogJRgJTWzag2pBqg2qb0SS0&#10;R2uZLKdW9b5k3AKiqdjpaJ87Bx0Lg9CVHgrn6hgCahJ6CgmUJctA6gKq1TByMzz1m+CuXwfv7hx0&#10;1y5Dz+5UnCtMQvzr92DuiPtxoYD71KSjszgFLTtT0Fq+HG1VmeiqzuH+PEZ1KgF3PjryktG0Mhy1&#10;qYEG/nZlhaGGcKpvpZSF5H05LIQnvIiqiUOQN/pm5I25ASXjrkbN5GtROfkWlI4bhLLRN6Ji5E9Q&#10;OfL7qB1/JXZPvx57Qn7D7+MpNMU9i6a5L2HfgrdRlzqVoDodBzInY1/GdJ6HgJkeh/LlUdidHoLj&#10;GRNRG/ZbbB13C+rCf4euZS/hDAG1dORVqEp4hbcTYK6x2kCq9mWhXVZU0whrIECVBTUcFX6AKgvq&#10;7vVpaKrcgwvHHThxsA3/j72zALDjuNJ1FpKFLGSzYTDLFjNrUGSBxczMGmZmZhQzSzNiZmkkDTMz&#10;MzPce+d/51TfliaOk5fE3o3znmt01FyNt+vrUweqixlQu1CYVIknN97g+YM41NdI/imi8RsIqNR+&#10;8t935W+hSPfpWwGoAwGOCwPbQA0mAyMv4yFPy8t5fGCRl8nzuV5Z/pQycD0e53rk7Qce059aZNCV&#10;65Dr+0Nl4Do8lM9jYBm4PS9Xqtj4m+CVvw5FNz5dQ16FN+UhyeMHL2Fr5Yp9u01gqGcFo/020N9r&#10;BSszV5gbO0F/vyW2b9uDffv0YGRkLKIBcKpVji7AkQI48YGNjZWIHvDHhGO9clpWHvI0m11wfFZO&#10;8cohu3jICQX+FOF1OdwXh9XiZAsc1YEjE/A8Hvr4+Ih5f1B8vBEe7I/wIF+EBfsihEA1KJQgNTwU&#10;4b4O8N67AIeNluKAxWYCy10IMt+DIKu9BKp7cMR5H076GOMMwdaFcFtcDLXBpRAbRITaIjLMBldp&#10;muVaqDWJFYklroZY4jpN3zrggPvH3fD0rC9eXgwS4VJeXwlG9EVqNAioYs774PWFALy4GIxnl0Jp&#10;GErrBSOK5nHw7IzbB1H49DTKX19B+avLKHp+DgWPz6CE5lVGnUPhs2MofnkCNdHn0RB3DbdPBGLs&#10;8GH41x/8AJa7NuHD//xHDPnlPyHyuCfaCp9DVfESHXkP0ZJ2Gwp2yMqJhCoqBHWXTZDktxyPrabj&#10;odk0vKCGJcV1JkpDl6Dm0GqUBC9ButtspLrOxmsrDTwxnYJ4j4WovWoDVfJ5qPIfQ8W2sVnU2GY/&#10;hLLwBfpLo9FfHAVl7mMostmh6x6U+U+gKqJ5Ra9IotDP6xU8I3lC45Ioc6nRznmIfjZxKORlTyXh&#10;aVnyaH9q4fX7snm/D2j8kbQN26yyeUU+yxPJxCLjHvpTbqA/7gqUUWeheHoUykcH0HfHHz1X3NB1&#10;xgHdR63Rc8ACPcGm6PY1RBfHuvy/SKenPjoIingopkk61PMkIcD03Ic2L4JMr920bAetux3d7rLs&#10;RA9Jh+sugtHdJHtJaH2SdgK2Tpc9b6XFbjca6Zmsd9AnmDNBU5AzMh1NcGrxTFxctxBvbA0RMEcD&#10;7tMJHGdMg+dsgs0ZDJxsazoDPjNmwosg9Q/B6VfC6B8Qdx0NuOlMI0DVgBcBqpemNoHqDAGorrQv&#10;l5k6cFMDatgCTWQ6G6PWzwYlDvvR6G2GOncDVBOY1ngYocbTGHUexmhwN0IjAXqL236C8z1o4yD5&#10;BKOs+ezy2EPXjq6llz7avQ3R5mOCVh9ztPhYoNnXAi1+liTmaCVp87cQ0k4A2sESwI5MBI7qoQDJ&#10;QFu12NNyFoLNQLUt6ZcA9U8VAbcEqN0hDug84Iq2415oveiPjhsh6Ll/AP3PjgKvCDhjLwCJN6BI&#10;voue9PtQ0nPcl3mdfh830F1wF8/pObReORHl98OA0kfoS72KnuRIdKdfRzf9bntz7tPv9z5UIgrI&#10;Zahij6Pz2SGUXvNBxnkXpF2WuubZYSmeAC/+khdSjxkixWEmog0IEmlYELwcNYeXo/XEajQeXYeq&#10;8LUo9VuIfOepSLccgQSTT/HaeAiiTCbguck0RFvoIN52Ft64LsZr33VIDtmIgkMbUXJ8NwrOWqPw&#10;ggtKLrnSO8EFHREmKPKfjzfWk5ETsBgdp7eg3E0bUYZjkHxwP5IJnAWgRgQK7Sg7brGz1J8GqEEC&#10;UBujI1D+5h4acspQX9YhALW+vAfVea1IfJaBR9ejkBZfgLd6Gvaz4B5CdTP6nf70b6lId+pbo0GV&#10;4VQuDIPyPIaygWAmF14ug5wMdQyEcpEBT17+fxN5PXmbLx8Dz5Pr/FMKb8vbcT0sX94PixwZgAsf&#10;u3xOvIyLPJQLe+lLdfEU/0fH1N+Lnt5O9PXSL5NnkXCEpbbGTuRnleD21Ufwcw+Dm30Agn2OIcjr&#10;BDydwuFPw5CAszgSfhkHw0/i4oVIPHr0FC9eROHZs+dqjeczxMS8QWpaEpKTZUlUS7JaUkhShXBy&#10;BA6hxcIhxNj0gh3cWBvL2a14/P8mbG/McWU5kQKbcLDpBnf5DzQVkM0A/ph00nadYtiGjs5WIZ2d&#10;VF9dLuqjz6Er8QI6cx6RvEBn9gt0ZD9DZ9ZDdGXdQXcOy3105T0geSQgr0st3QRI3bkP0EPLemia&#10;h91Z1PAQkPXQ/F6a11v4FH0ETr0ES905tB6Jgsb78p6hL/85bfOC6opCT34Urf+C5tM82ncPh5Gi&#10;/apYhFMWTfOQtu9n+9USqqOA4I8AT1GSgFsnQ/HBT3+E3/7kx3A0NcR//uM/QGf0B8h4dhEgOFXk&#10;3YKSnaHKX4ED+nN4muLAFYg2Ho0XBiOR4rMYTTdt0PcmGIq4g+hPOgykHKHhIShiOHWrN+qvmNF6&#10;y/HIcDKemUxFUfgG9EX5AUXXqE46rnw6bgLC7syH4nglxy8+18foynlC8pSuwRP00joMlTxkgJXC&#10;SF2DihpqBV1z9uJnG10+f17eR9eUh/I0D/vZoYydx2jI9ru8TnfGbfSkUuOfeVvEVwVdL+GAlkX7&#10;YEe21Oug1hD9r06h404g2q96oO2cPZqPmKIlzBDtAexZvxudHrvQSYDU6cyZoP6wdBFYsoh0pk4c&#10;XH8b2h05/ikH6ZfW4UxRzc4cr3MLWpw2o9Vpo5A25w1CO9hK89mGkh2Cami7auddJLtRy0Lb17rs&#10;QoPzHii8zNFNYNrmZIRmN3N0BLmgyNkcl5bPw5FFs3DHaDdBKefD14T7TC14knhM14TndILHGTPg&#10;PXMmjUuA+n+DU3dtquOPiJv2NLhqT4W71lR4qgHVU5MzSb0DVGeCZLNxg3Bs+SwUeFmh0tsSle4m&#10;qPM2FRrTOrX2s97dEI0EqixNLJ50fiQtXsZCWr0JRmXxMSUxE9Lua452AtQWXyth39oQYIcmtTQH&#10;2qGV4LM10EGIcGoKdhR2oywtgY403xHNQU4C9JsDndBG63cO0Ii+hc4/Q7ppm95gW/SEO6L9mAda&#10;zvuj7Wowuu6GQvmEfk9Rp4CYy0ACwWUawSl/LAqnTPr9FD1E4YszcNm7FBd9jOj3c0s4Hnal3BQf&#10;gEr6EOylZ19Bvxt2uuznuMzpZ9Afc0BEBai47kWA6ii890XIpshDSIsMQPYZC8S4L8YLkylIdZ6N&#10;6pP0oXPFGPVntqH26GrUHtmA2hO7UHuGPhjOGqDynCEKTuxDetgmxHsux2vHL+jjZxZ9nOrgqZkG&#10;HhpPxnOj0UgyGYws61HIdZ2BAu8FqAxZhbrw5XQtZ6PQehiSTIehOGARWk5tRbb7LDyi9wWnaU25&#10;4k3w7CcA+h2gcjard3D6xwC18vlJNMdeRVtGDNqKa1FV0Iya0nbUV3YjL7kMT66/QtT9BNSWv4MV&#10;dgzmtlDZR+0pgapoMr8rfyNFulvfGg0qQ5kMg7K2Up4/EApZK8nyZXDjIq//5XEucv08/KptB5Y/&#10;tpyP688tsgaYy5f3z/PlZV91fDyP9ynPlzWyXHp6utHZ1Ua3UoJyYYNKi5R0iL1dKqQn5uDN80QC&#10;1Ke4cuYOrl14jPvX3+Dx7QREPczEy4cZuHM1Fg/vxCM/uwqN9S0EdgR1nZ1qKGQQZKhrp3PoRHdP&#10;BwmH36JxIV0ivFV3dw9Jr3rI05IwTPPx8rGzDDyXPyYDr8nXLr9zK/ne0QdBWwHa4s9DlXIBylwC&#10;I2oElLLmLZ896wlq2DM9j8bzCcCKCAxZCqhxoeWq/HskdwmWeB0S9nQX698hiJRElcfr0Lo0VJIo&#10;CNoUBGyKvKckBK4Mqiy5LASzBHCSoxQ7VdH+5Rig2TSeS3WzV302A9tNdKVfQ3/pazRkRcHNdC/+&#10;6/v/iLkEDuuXLcYPv/d32LZ0JqqoIUQJ7S/jCkEkbZd3A1U33ZDguhDP9Ueh2FUHTWc2ofO1O4Hc&#10;URJqRGMPoOeRF0GcM/oee9J0GDWq4dSoHkNnwgE0nzdAirU2XlNDleszB213rCVHsyyCTIJChuve&#10;NAJFanwVBIq91KgKcM1+LIaStpVgnsa50e3P4C5LOj7u6sy4RYB5B0qSPgLOvvRb6E3nRlyaz/DJ&#10;4wOF5ylpPyq6LiIubPp12o5glxt/DulFdahI+gle+znpAqeIfXYYynvB6I5wQ/tJK7SGG6DFbzda&#10;3Qk0OVap01aR+lIOzv9VwvFQe104N/82dBJgdhFoyvPEfBKOsdlG4Cm8xznuKUFqB0Fph8smkq1o&#10;c9uBFrddaHTfQ8C2D3We+qj1InDzNiSY4yEBm5cRuj3NCYZN0eFO4mOJHoKrKlcL3Fy3FH4zNHBi&#10;/Wq4ztSF26zp8JyhAy9dtjfVIjDVFvaoDKfcxe/JtqhfE1BZc8qQ6q5FAKzFcKpL4zKg6tJxaMN6&#10;yhiYjPwIF9Z/gTKCxjIC7BqC1BpPU5Q770ctgWmdmz4aXEncDASoNniYoMHTDPVeFiSWqKPzrPOx&#10;pmtAEErjTSSsNWXtaRtBaoc3waqvBRr8aB1/OwJVEgGp9NER4IAWGrbQdAvDqgBTmkfSzBJAgEpg&#10;2hTsghaSdlrOXvtfBahsm9rDwfrFUBrn4P1dapvVgYDaE8zhpuzQftQNzWf90EaA1X07DMrHR6CK&#10;Oke/JfpASqTfcxr9nunZ7c8kWC19htqEqzjloQ8PgzWoIgBDwW36nUeKZ1rJvxP6TfWIkHMEqBkk&#10;9Hwj/TSUMWHofBGG8uueSD/vgKRLXoglOI29ehxZV3yQd2grXllOFYBZeWgzGs/tQ17oWsS7zES0&#10;rQZi7acj0eULpPiuRvqBncg9aYj8s2YoPm+CilP7UXViN223AWWhK5EfsAyZnl8g00EDOeZDkWX8&#10;CYHqUMSZDEeC+Wgkmg1HhtEgpOl9gEzrCag6sBb1J7Yhlfb10EIbySfMkRLhJ4AzUWhROWxVMOIu&#10;/TFAlWxQZUCteHYSTdHX6MM+CZ1lDajIb0J9RReqilsR/zwd9688RUZsPvo6pTc9OwQPBFSVktpP&#10;adF35W+iSHfrWwGorEXklKGcXam+vl49VypfBSoD5zHQyMDGQ5aBsCMXeVpe98tF3pYLr8exRtnZ&#10;hmGNiwyGA+v8Y4WPUV53IGDykOtkxx92+OEiL+Nt5HXk7QfO5yIPeVlzcxMuXz6Pg4dDUVycL+b3&#10;K2n7Xlre14/Yl8kEobGIfpZGN7kAmQnlyEmuQmFGI4qzWhH9JJdufDyS6AHolfzL/mCRIJivOwsf&#10;w1dfx2+68PnKIk8PvB5/sNBiXoVhXUTUEvDeTTNaoGzMRP2b4+iKP4nerBvoIvjrzron7MJUogG4&#10;RsLB4gksWbJuiqxNqhwasuQS+LDk3SYYpQaFhigk4CogUCJIFcty1CLWI8DKJYCjBqdHwJokvTzM&#10;kjSP3Zn3af8EswRcnFlJDt7fr4YwPg5urHozbtB2tL/KWGS/uIrNi2YToH4fezauxiyCiO9/73sI&#10;cjBAG8Evh45SZhOY5VxAx0NXxLt+gcfGU4SNWc9DByA5iBpOd3RG7kRl+GIUes1ElpMW0h00kec2&#10;EyW+c1ESuBhNVwyAxFAg9RDabpihyOtzJBkNQ6azDjpvWQFJxwQMc9d+RxqBJHdF5j2kRpU1RXT8&#10;QgN0H71Ck0znmsOaVLpemWpAzbwuMkmpOMQXC527EDp/nqfiIP4MvQOEp6VlrDXlfdA4wTvfHw76&#10;zyHDehlkCVAVaTQ/+Sr64y5BGXVCdPP3XvdG5xkCioMmaA3YhxbPnWh1ZW9vjqfJoYn+iBCMdpJI&#10;IYwkT/EuglIWni9ibjrtQrvjHiEdjrvQ6UjLCVi7aVkX53NnTa3oujYi+DJBk68pmvzMCLbM0ORv&#10;TrBlgWYathOctQlAIyjjrmw/K9S5WyBqzyZ4aU6B39w5cGMt6cxZ8CEQ9SV49NXVhA8D6gxdAk8S&#10;bQJUGn59QGXRoPq0CFB14EGA6kaA6kZ1u0zXgTvt03jUZ7Ac+xlu71qNCgLEEgLPKm8LlLsboZyg&#10;tMpND3Wu+9FI0kCgWk/z6zzMUOtpiWovG1rXDpU+JL6OqPaxRy1JvY+NGlIZUE3RSderna5XC0Fq&#10;E12PZpIWf2u0krTJEmCF9gAe2ohpsYymW/1tacg2peyN74SOIAcSOwJTyeZ0IKBKcMpirpaBgMow&#10;y2YBtC5t0x1M80Npn4cJfE/7oo3gq+dGGBQPj6Lv1QUo4iOhTLomnkNhR8ofr4Uv8OJiIJz3Lsfj&#10;E65SD0f+JfrgO02/Wc4YRx979HHF8ZBVmY/p3fSIfjM0nnEB3bGcNeogim76IvmiCwGfD2IiDiM+&#10;4ihtbod0jzl4YzIamV6L0EpwWhuyEMkWYxFlNgGvbOgj01oTr8ym4JX5VLyy0iRg1UGK6ywU+M5D&#10;behitB5egc6jy9F5fCVaT25Fwyn6iDq+A7Vha1DkvwipHvMQ4zIHL+1n4pmlJqKpjhTHmSgIWovK&#10;k/tRGLYe8baT8cpWGxlnrJF2lQP9c8xVAtRINaBe5sQAoeqwVl8C1Mh3gJqpBtTGN9fQnZsoALWq&#10;sAV15Z3IS6/Es9vReHWXHaca1O99uY3gdz69+jnVKc3jv+/K30qR7tVfHVAZtDg7Eqfm3LBhgwA3&#10;7sZlxxx22JFhjedzdzJ78w+Ek4EgJ8//qnkDtxlYBs7nbbhwtzLn6mdbSs4wxUXW2v6her5cGEpl&#10;bat8LFx4yM5DbJvJaVAHakRl8OL1B0KtvJyLfIy8Lms5ra0tMG78aAL8Q2K+sLlhlqRdJ77JwNM7&#10;0chKLEVtcRfqSjgsRxfqS/pQktWCh9fjce3scyS9LkJXC23AVZPwhyeL9Izwf0ooVWzYo65YXvEr&#10;fvDyOcjH/OXj/1MKr/9V586F58v3948W2ow3FVwqmJr/o3NQtRKgZqE+mgH1BBQEkd0Ej90EUH0E&#10;VJKNFwEqwY0qU4p9qswmgMqhhiWP5ucRwObSMDuSwOoKrX8RyrSLBE2Xaf3L1LgQcGURFAowpHVy&#10;abt8bpDuQsnxOvMekXBs04ei255DTbFtmYIAmWGOYaqf4FikA2UAy7hDx/UAXcL0gOAu6w76i56I&#10;GKOPzgVDd/QgfPjj/4DR9o0YNfRT/OSH/4xHF0PRm8+Aep/2HwHVS0+UBnyBVwYjkOe/UgQFR9ZJ&#10;tD51Q13YIhSaDkLm3l8gS/89ZFt8hkybUciyGoUMg0FI2v8JUs3Ho+LAGnRRPcg4CNUDK1R4z0Ki&#10;wRBkOOui45Yt+jkuagFrSx8ShBKs0rmpCBL7+VoyaNJxy3DazefMkM3ZoThBQuYNNaAydEpZu1ik&#10;9Kd8HWiaGuuB8+R1lDSfRcF1EKDyR4GShOvvZS1uxl30MTQTHPTFXkLv8xPofcCA6ovuc87oPEKg&#10;EWqCDn+CRa99aHPfhRbnHWgh2PwqaeUhLyfh8TZXzuG+G21ubE/KkLtTzGtz2U8Aa0hihE4nfQJT&#10;PfS67EOf2370ueuhx9MAPd4m6FJ3W7f6sU2lOUEpDdXSTJDaSPMbAyxR52eCej9jNLIdpp8tsqwN&#10;4T5lImwmToTHrDkEpHMRoKWLgGka8CeI9J2uKeKbehE8sqPUlwH1y3D6pwKqB4sWrU+A6kb7Y0B1&#10;obqddQlYCVD1h34EN00GoZ0EqA4o9jBFGUmJqwEBqAkqXPVQS9eggcXdgODUBDWe5qjypGfKyxZl&#10;3vYkDij3dUYFQWqVrwPqCFgbfQhE6ToxoHbQNWBp8zV7JwT3nQT0snSx0PXrlOdzEH66pl0Es5Jt&#10;KsGosEFlj3zZM581qVIgfglQZQ2qBKgD4VQCVAZaWp/joIbQvkIt0H7ICW0nfdBxPgC9kSHou89J&#10;Lggo4yKgSIqEIjlCgCdKXqD4xSWE2+9DqM02tCXTeyPtFNqfuqD1gR36ogLpA/IcfRRyAhH6cCVA&#10;7U2ld0cWvy+uojX+FOqijiL/Dodr8kJ8JMcwPYDUK+HIOqSPJMvxSDQfjZKDm9F6fi8KbUYiZd9v&#10;kEkfnrlhG5ATuApZ7nPpY1SL1h2HeOOhSDIchDSTT5FnORwF9A6ocBmPSi9NlAYtQfGhnSg7YYiq&#10;08YoO2OEglOGyDlpgPRj+kgM34G08F0oPGaIinPWKDhujFjXBXhlMgrpXvPo+9heaEET2TmKADWJ&#10;Q9ERiEqpVkMR+xZQQwhQOQLKlzWowah8fhrNMddFF39HaT3qStuF9jThTTbuRz5Fdmwe+tq4baJX&#10;PTUNUrtBbQh37aubCiWN0JQ08V35lhfpPv3VAZW1p2FhYfj+978v0nty1/Djx49FzFNOGcogwnDK&#10;Tjb6+voCUmXwG1hkqPly+TLgDCwy7LBtI6c+lbW3RUVFWLhwochjz8f2h8pXAdTA8lXLeB6nJf3J&#10;T34i9sEwLBcZ7gYWPsaB8758jocOHcSgQZ9g44b16GxXq0FpFWU3tf0Jebh/7QUyE0pQX9pDYCoB&#10;ai1JSXYzop9k4v7VN3h6Ox5FWTXoaCYIl8F0oHCFYoEsfAws747rTy1/7Hr9scLbySKXgfN+X3g5&#10;X1MaikPlcyDAVnZC1ZgjvGP7OKtSWgR6CAR7uBtZaOMIDrMInHJIeJjBOfBPoD8hDH0xQeh5xTnn&#10;vdH90BVtt+3QcM0StRFmqL5kivqr5mi5aYOOu47oeuCC7iceYt1e2kYRGwZVAtt2HgdSTlKdZwmE&#10;LxKcEdhlU4PFtmcEXlKaU4KttGsEdwxlBK2Z9wT4dRP4dbJGsuAJugqicMjNFJ/8+AeYMvi30Nuy&#10;Bv/1r/8EzXFDkR11VZgToPAu7esEak5uQbzRYGTbT4KKNad5p9F7xwapzrPwYvcnyDAbgQb/2eg7&#10;sx791/ah/5YJeiL00HFyG2pCliPJVgPP9Echx2MuOu+zxtQfeGSFSv95eLJvKNK8vkDHTao344LQ&#10;DHWl30Vn8nWh5WT45Jz6DNs9BOI9rCkmWOW0ptxQc1enBJrvYFPSjkowKkOoPC3PU9A8BXfni2tE&#10;14yAVEkwrKR5DLnc/S/glLNvpRGoJtxAz+uLdE9OovfuQYKHAPSc9UDvcUf0HbJFb4gVuv0JfjjH&#10;usdeIZy96ffEnWWPGGdHqA4vtl+la8VD9XiXjyE6fcwJeK3RQeDV5U2g422OPi9TKAmwQKDU728F&#10;BQFpjwAnS4IoAice+lmig0Csg6CLNaY1tH6Vrwkq/QjmAg3R5GeEnlBHAgc7+GhMwc4PP4TX5/Ph&#10;O3M+grRmIGgqZ3eaBl/dafAmmPTR5rBTM78RQPXgrn1NHurQNMEpiavOdDhp6wgNqpvOVOh/+h4O&#10;zNdBmrMJyv3tBKAWuxoJQK2h86pwNxROUrXsKOVuJAL5V3mYo9LTggDVCmV0zcoIVMtZk+prh2of&#10;GwJUG9QToDayYxRdF44I0ELSxsD6FlBN6dqxMJCaiVSk3QHstS/BKnvvS8KAKkkHjYssUSKclBzb&#10;VOruF4BK6/x+175kBsAir89hptqDCYLDqT4G1KOe6DzjBwXBluLuIXoHnEJPzHn6SLoMRSr9FvgD&#10;Lfc5boQ5w3XPKsRd8qIPyXNojjRAqs8cJHvOQvGBteh54k2/X4JU7kVJf4CeVMkhUUHviqb4M6h+&#10;fQI59wjuIvwIUNn5KBRZl3yRHbQJyQScmfaTUX5GH8XHdiLO4FNkWgxH1YntqLxsi8qLFqg5q4fK&#10;4zsJYjciL3ApAessJNtPQ7z5OEQbDUe04TARJuqF2WQ8s56FN45fINVzCfJC1qH46E6Un9ZD9UVj&#10;VNA+qk7tRy0Ny47vR6Lvejwy18UrSw0UHd2B3Esu9M0vaUYTLvkLOOUsUfEMqZFhAwA1mACV7VNl&#10;QKX1L/jQ6yMYVc/PoiX2BppTXqO9pA5NFd0oyq7F0/sxeHT9BWoL66Rmit733ERKrYQKKgU3AGIC&#10;CpVSePJ/V/4WinSf/tcBVQYIGbRYI7pp0yb88pe/fJt3n720/+Vf/kXkoefucA419M///M8ikxSH&#10;PeLtuTDMyvadMsix8DyeZpCVU4ryfF5P1mzKwhpMzr2vSS9eDmHEwMzxN9lLnJMCMCxzkbfluuT6&#10;ZYelLxde98vC68nHzWGQ/vu//1sAKp+DXCevx4WneZyHXORj52OVj1lel8M4TZ8+HWNGj0FmepaY&#10;J9iRDqsoqwIP6MebEVuA6vwWklYhtUXtqC/rRgXNS3qdh8e33uAer5dUiI4W1jJKdUiaRx7vh0K4&#10;RqoXvJV3IPjtLHzf6TrSH389K1m7zLZJjXSezw8DcceoASBIJNgRWaAIUJHNcHqFwIlToQaj/7ED&#10;VFf3ofXwMhS6ayHDdgLSbcaTjEOyxWjEmwxDjOEQvDEYgjjjYUgyH0XzWUYjzXocsh0mIc9VA+V+&#10;09EUNh9th5ei7+wm9F/XR/8TF/THhhCMnqF9qkGVwY1tOlNZG0uAR+DVkxKJXjZByH0otIIoeoba&#10;lAew3LUOP/3B97BsxkQYbVuDf/7e97BjzUJUpzyCSCKQfxVNt2yR5KiBDKtRUFzZTucaDuUdU2Sa&#10;j0S8/qfI8JqLjjt2EjSz9pezQwmzBdoPd5snnEXPfTfk+i7Gs50fIdt8DLqu7CG4DoMi2hdFQavw&#10;YN9w5LjqEPza0HyC1Jw76GFtMB8rwaQA1Nw7Iud+d5p0Tvwh0MN2pgStfWxby43w1xCGVmEWITTg&#10;dA3TbqEvhY4h9R6Q9hD9iQSrLy+j78Ep9N08jN6Lgeg56YneQ87oC3NAX7AdegOs0UMQw0DSGWgq&#10;cq2/y7dO8ErDNj9puouApCuIQOgrpJO27wh1EM44Df4EPsGO6A6xRycBVW8AwWmILVQBlm9FSSCk&#10;on33+1tD5UfjtJ7CxwTdvgRhwQRtBM3lfvtRH8L2qfvRRMsaAp1wad1yrPrxj+A6fSa8ZsxFoM5M&#10;BGpoIUBbA37TteCjRaKhAz/dGfBWA+qfC6UDxU1TA+7TGFC1JbtT1pzSu8dOcxq8Zk2H9fhR0Pvo&#10;V4jYuAxF/g4oJOjkLv5id2OUe5qgjICUhR2nKkjKPM1p2gwVHmao8rJANc2rJrAX4mmKWvb8p/EG&#10;X0s00HVhqfe1Qq2PBV0H+hgkmG8j2GdpJTBtpevFDlUMrO0E95yOlHPnM2yyZ387TbfTNX4rA+CU&#10;Q0m1B9oIM4AO1qCyZ74aVFlkKJVMASQwlbazRys9Ow0MxYcd0HHQCc3hzug+5QtVJP2274aj92E4&#10;VNGcBvg8uvmZL45D7N0LcNHfjPMehujPiUDHtb14ofcBnpmNxDOLcbi39zOUhq6E8kUgPc/0Pki7&#10;Iz62ONkHP++N0adRS3Wm3wlENEFp/KUAZEcGI/ekLVKc5iKVPkhLCHbLImzx3H8LHhpNRF7QChRf&#10;5rimXgSybsi74ozcCDeRIjWN5qVfcEPqSSukHtZDWtgOJPhtQLTHCrxymo+X1hp4ZTIC8QYfI4VD&#10;UpmORLrlWOQ5TEGZqzaqPLVQ5DIJ8VZj8dh0Ep7bz0Va6A4UXXSmb3wvKaXqFSmPP8c/ZRhljSlr&#10;UCXh6T8MqJVPT6PxzVW0pccKJ6nmql7Evs7A1SsPkRabg+7md+0Wt1nUYpJQI8ht07e2ffqu/OEi&#10;3bS/igZVBkkurLmcNGkSNDQ03maCYk3qr3/9axHeKD4+XoDcL37xCxEXk4GOC3uEs90qr8Prc7B+&#10;LmwecPPmTVy/fl2kQeUwRWxCwNpRBlArKyuhjeU4m1zYlGDJkiUCgGfNmoWAgAARwzMyMhLBwcEi&#10;MQDbop4+fVpsc+fOHREGibWgDNdcGBZlhyAuvK+QEPoqpGN/9uyZOD42GeDYolwYuPn8VqxYIbzN&#10;b9y4IY6Tz4nL69evceDAAURFRYlphleGWjYL4GN3dnYW9rocuJ7NIDZu3ICPPvwYd27dF+sLM1H6&#10;oVYU1uPhzZeIfpSM6rxmtFcr0FLeg/ridpTn1aO6qBmlObXIIjB9eCsKD2jdxJhs1Nd0vP2xc1c/&#10;G5kzhcr3TC7yffzS7G9JIThVEcirOFMWfRzwHx8nfVGr6grR8iAMiDkCpJ4nYIqQuu+zCFZjw9B5&#10;1xYlx7cg1Xse4myn4DWBXILhp0gxGYp0ixHIthmDQsdJKCdgrfGZgVq/WajxnSnGKz11aL4GSl2n&#10;osBhIrKsRtPLfCiSDT9Gkt77JB8gkRqPRHq5J9lrEyAuQtnxnWi5bgfly2BqjM7RsRCsMrCm03Gl&#10;0jCXIKvkGQHfHZHfHtUxSHl8DktmTcMv/v1fsWvVXCzWmYB/J0D1tzNEew6nCiVAjQ5FUfASxJiO&#10;RvmhlUCCNxRPbJFmMxGxez4iYCZYjg6i/d2gho9NHB6gL+sR7ecxujMfo5VESQ0ia3qVz7zQGL4a&#10;SfrDCMrHou7iPoLPo+iLCUBZwCJE730PJR4a6H/mQcceAWXWDYLRG+KYhXaTc/PzhwA7gHFXfMZ1&#10;2scddLFJQPZ9AlR2kPpd6PxzRABqCt1D9thnxzKOepBxH8pkgt8Eum7RN9Dz7CIUD85AeYOO+0IQ&#10;eo57oeeAC3pCHNDN3tz+BB6iC5iBxErkWe8Ns1WLnci5zuAi2x7+IWHAaSbYaQi2R2OwLY0T8AYT&#10;iIZaosvHAPV2m1FrtQ6VpqtRbrQCFcYrUE3jTZbr0emwDUrX3YDHXqhYG0vAW8fa0wB9glIO0bQT&#10;TQSsTQS8d3ZvxPb3fwXD0aPhMetzeGtPJzjVgT+nNdWeRmCqg+AZs+FFUMnZpL4OoLL21JeA1FtL&#10;By5T2ZtfV2SPsqN6XWdOF/FXd3/wKzhNGE4gswtlBKgF7qYo8jAmQDUUgFrqZogKLwZWEg9LlHK3&#10;vrcVASmBKcFotacxqtz1Ue1GMO5thEYfY4JxUzQK21wLEmsCQWvUE0Q2MrB6mdK1YJMHcwJLDjFF&#10;wuOyVpXNJ7zpQ0PAqnRfOgJt6Zrak9iJkFM83U6wyTn3Of9+b5i9kG76iOD1GX47Ajnv/jsw/V04&#10;5SD+7JxFYHuQAdUB7Qcd0XXCA53n6fd2Iwiq+6HAqxP0HF4GZ39ryotDgKMp/Ey3ovL5CajeBCLX&#10;cRze7PsNeu+ZoO+eOTI9dfHGdCwazxpKH9H8UccmM/T7YROg1ugzBKjH6Ls6gADVR3jHF1zyQO6B&#10;PUiy0USG+QjUhi9F0TkT3HVdiQc2nyPnyF5kE4gmcoB8gtqky16Ij/BHzNVwxF47QsI2rCG0Oy+k&#10;nSewPOeE7LP2yDtpjILDW1EUsgQlXtr07puALMvxSKPjSzIaiUTDoUgwGIR4408RQx/lsR7zkUKA&#10;m3nKhkDYG6msNZXhlPP9/wFAZfmDgPrsDJpjbqAzM0F08Zdk1+H543jcvfUC5bk16OdgOGo4pTc/&#10;NYH8zh8AqN/KNuq78oeLdMP+qoDK2kCGsQ8//BALFiwAay65MCR++umn2Lx5s7ADHTNmjIAy2WGJ&#10;oWznzp0YTS/mkSNHYsSIEcIkgAGXHY9YIzto0CCMGzdOaF0Z5hjuPv/8czGPl2lra4uc/hwYnnP5&#10;s4kBd7uvXLlSwOnu3buFZpLXYZtR3o6F5w0ePBgfffSRgEgGYi6ytpOHvD4fG0P3nDlzMGzYMHzy&#10;ySfiGLhLnzW2vK9ly5aJ7fX09ER9DOBcOI4n78PBwUFodC9cuCBsdMeOHSs0zTLcMnj30TW0sLLA&#10;z37+C4QGHxTby3DZUNmORzej8OZJEmqKWtBU3onawmY0lLahKr8ejeWtaKR1KgrqkBKXg8d3XuPu&#10;tWeIf52G+ko6L+ZtZlN2vGJF8Zd+6O8A9dv565eglGmdX1Qkwri2D6rWCrQ+Pw4kniTIOksgFwDl&#10;TWM0H12OMk8NZFoOR7TJcERxYGu7Gcj1WYyaQxvRekkfHTct0HXfFj1PXaF45QtVbBD644PRnxgC&#10;VVwQlNF+NN8LfS/c0fPEiWDXBu03TNF2eS9aT21B09GNKA5biySvJYiym4VnZpyveiISrSehwPtz&#10;NJzajL6HTgSFZwgcCbpEl/Yd0Y3NkCfs12ricPu4L4Z++Bt88Mufw2bfRox67z/x3r//A55cOoC+&#10;4mj68rtL+zRAitlIZDppo/cJgWNqOKrDF+PhjvdRenCDBMQFVG/uA3QTzPVkPUFPzjN0sdNWOtu9&#10;cWgr+ujhbvrsy0DcAZQf2Yw3JuMQZzER9ecIpFIPQfHaA3VemojZ9SuU+MyG6qEjHfclgl7Wokqa&#10;U/aqB00j9xYUKRE0fQ19eY8IUB9JDmrsCEbr8vDPFd6OowCAgBhpBKgErBxqSkXnpEihOhNpn3E3&#10;6Hxpv/dPQXH9MPrOB6H7mCe6wl0IRggoghzREUCAEUAAwxATQDAq7BRJCIo6SHi8i8BTiHr57wnH&#10;1QxkZxwCpSBzdIeRBBmi228POtw3EpDORfqmicjYOA4pq0YheeUIpKweibQ1o5C1ZjTyaX7Z9imo&#10;26+DRuN5EOk7PfdR3fpUrx6avXahxXs/ga8Vnplugf7w97Hq1z+F8+wZ8Jg5gyBUF75iqEVQqoUg&#10;3Rnw0dCE15fA9C8BVG96Z3JoKTdNLZF732G6LmxpP66fz4D9tPHY/Isf4fiiWchzt0K5ry0K3IwI&#10;RI1RQoBawRpUVwOhKS1xI3B1Y0g1J0g1RTmtU+VhiBovI9QTlLb4m6DR21BIgxcLQb2IcGCMBgLW&#10;BuFQZk73SoJOyUmJPiZCbNCnll6eJlHSuJI+LpShDughyOyme9RNcNrFUOpP2xNYdgfzPaOPC3X3&#10;fTuNM/R2sAY2jD5e6GOAIVaG0t8VzjRlj5ZgHhL0htG+D1P9J1zQdtaLnjWC03vhwMuT6E+5jd68&#10;KFw95gtH/fV4fsoR/TH0ERmwkH47v0HLgYX0e6IP5+zj6Ly4Hc/0hqAsdAMQT++pXO4VuCz1rKRF&#10;oDvmFBqiDiDvjjfBpheyI/1QfNYaGd4rEGs2CTmOGug8Te+aA2txz1IbUe4rkHvGGumXfSUwJFiM&#10;u+xHwwDERgaThIsQVQnXDggHpTSqL5OE682J8EFuhCvyL9mi6Iwx8o/uRU44AWjwZmQEbESq/zok&#10;+a1GQgC91w7sQOpJU2RdcELOZU9kifz7rD1lG1R2jmI4lbr038HpHwbU+Is+yORA/U9Po4U+Mntz&#10;k9FaVIPkN7m4e+MFol+lorW+461Shtun7wD1/4Ui3bC/qg0qax1Ze/jv//7vAipZm8iFNY4MqAxt&#10;DJ+LFy9+q11lAAwKCsIHH3yArVu3CjtVHjIQ8vy6ujoBb3/3d3+H2bNnIzQ0VHTTs+aRNZ9nz54V&#10;8Mld7Dzkeg0MDPDDH/5QACNnKGLHKAbmjz/+GOfOnUN0dDR++tOf4t/+7d9gbm4uAtDzMS9duvSt&#10;5laGND6+xMREsf5//ud/iroZrvl8GHD5WBiKf/vb32LVqlVC27p69Wr84Ac/EGDMhUH2Rz/6kQiW&#10;zxpe3g+DODtVLVq0SMA0B9PnOKFc3DzcCVB/Dgd7ZzEtzEXpx9re0IvHt1/j9eNE5KeVIy+lDIWp&#10;5Wgsa0N9SQuBahPqyppRS8NqksykIjy9/wZ3rz9FbFSKmMcRAQbWKb8E3pV3E982UJUPV9ifKnpI&#10;6DNbSdJciLanhwjafFAVYYri8JXItR+LLMPfIt/gVyi3GYyqwNmoJACru+uE7tdBAs6QcEgaUqOC&#10;N6HoexWCzhcBVJcv2l8GoIOki6Q7yp+WBdA67CXPoZpYQiRJOoje+ENofB6Aqtt2KDu3FxXBi1Dk&#10;NBmZ5kNFHMF0t5mouWwmbGQZ6voJvnoTCfi4y59DXxU8R6i9Pn7+ox9i7PDBcDTZjV//6/cwZdBP&#10;UBZDkFYaBSSfQYnfAqQafIy6Exup4TuNptuOSDAbhRQHDfRE0TmwNpMdttIJIglIe7IeozPzEToy&#10;OKLBXdqGAZlgj+EvhySfGoiYcFQe24ZY47GINZ2ApggjWucg+h+bo8hhAuL2vo8q/7lQRflQoxpJ&#10;gHtXmCf0cjxSYWd7HT3JV0Q0AlUBO1Q9oP1KgPp1RJlBx0nHqkq9BmXqdYLT2zSP4DT1NvqSGVCv&#10;Q/HyEvruHYeCGuHec/4EqO7oOuiMrlBHdIY4EIQ4EKA4ENg4ojuQxv3t0O5LHxi+BC00ZA1rVwDB&#10;R4C9evhVwssIVP05x7sxVCHG6A/ajzanNSjYpYHU1cOQtW44CreMRsm2cSjdMZ5kHIq3EpxuGIrs&#10;1YOQueIjZK38CNmrhiBr4zQU7Z6PGrMVaHZYj3b3bVS3AdrCrJDivAfOWsOw9Gc/hPGUMXCdMxPu&#10;n8+Gx+yZ8GAPftZ6amrCn8NMaf/lcMrCzlHu0zTgqaElAv87UZ1207XhRHDqOEMLekM+ht5Hv8SD&#10;XRtQ4eeEEk9LFLoaoZTgk7v1q7zNUOqkjyp3U1S4E6x6EJh60biXCSo9aLm7AWo89OlDxwBNPhwn&#10;dR8aPRjI9dDqTefrx/FqJfOKzgBTusam6CaQ7SCIbXbjbFQ7Ue+wDXX2W4XU2m1Bre1m1NGQ06C2&#10;capTqrvbxwS9AeZQBFlCQZDfF8xmABYErpKI7nwSNgfoYPMAgtMOAtDfB1PJsUrKNEXTwU5oofve&#10;GWwBxRGC41POaL/oh94bB6C8fQD9z+mDM+MJSp5dhovBapzw2IOSm04oO7gcsfs/FHbguGdKv7nD&#10;9IF1DHhmizjrCcihD9mep/Qe4R6VrCvoT71I61ym5/kUml6Eoei2J9IuuKEowgvFR/ch2V6HAHUi&#10;SgKWoOvcNuR66OCR8RgkhWxHLgFj8iUC0ythIm9/LIFoXATDYwCBozSfhTWcCTQ/hSSVA+sTwCZe&#10;DUXS1RCaJngl6My47IXMS+7IpH1nXnSjaQ+kX/FCqoh36kuH6IvMy97IvOKDZAGokuf+72tO/wCg&#10;0rGxVpg1qFnXQlD1RAJUVWE6qjMKEfUwAXeuP0NRfg0U3fR+Z0BVm6RJgNpH//dJzZMs35W/oSLd&#10;sL8qoLJ2kAHwe9/7nnCAkgGVoZI1jgxtP/7xj7F+/fq32lNeZ/78+fiv//ovka3oyZMnMDU1FTDI&#10;XfXcTb5r1y78x3/8h4BR7h5n4fSZ165dw6NHj4RWlgFy+fLlAqru378v4JMdori7nrWwDKtDhgwR&#10;ZgFv3rwRsDx+/HgRRJ6hkscnTJgg6uUiwxl382dkZAgAHTVqlHDqYhDfuHEjfk4QyRD98OFDocVd&#10;s2aNCGfF58dAytpaLu7u7njvvfdgb28vAt+zCQQfK8Mva5cZjs+coRceFU516uPni1/T/szNLcU8&#10;lVrz2dmiwrN70Xh2NwavHiXg+d1YxD1LR0lWNRrL21Ff2iy0p1VFDWiq7kJNaSuykovw/EEM7tGP&#10;P/p5MsoL69HbxXQq1SmETpVPdyCPsrZSJbyRvh2FD62X/mO+ZtNTKNhBqguqzlq0Jt9G6SkD5Acv&#10;wxtbTbywnIg424ko8NFB84nlwK29wEt7gkt/AZXKV57oemiPlkgjNJzaLrSp5aFrURSwghqQRcj0&#10;+AJZ3ouQ7bsYuX5LkOe/BAUBS1EWugq1Rzeh8ewuNF3RR/Mtc7Q9tEPvCxeCV0+q25uEQC7KEaq7&#10;xmg4uR4ZrtPxwngcXtlOR9GxPVC8ISjOukqQdRn9HAC/5CUaE27BfPNi/PI//gnzZ2nAdP82/Ojv&#10;v4e1M8egM4MAtpBg84E7ki0nIN9+AlRP7NGTcBhZQevx0nAEWi/uoUaQGjuhHb1FAMxARxBHQNdN&#10;cMoa1F7u7k+9RfDK4EfPpbDrpEaSoxjEHUT54a14ZTweSXaa6LhJDWvGIfTdt0Ge3Xgk63+CmoPL&#10;1JB6Dar8RwJ4WQOspH2xk4ci+w6UrGHNZi2rpGn9OsLd/P1UZx/to4cAVcRKpXm9bPOXfB290ZeE&#10;g1TfnUNQUOPXe8YTPcec0HOQoDKUIDTYmkCDHV/o/gQ5ElzaE7DQMoLUboJONgHgIU+/nSdEHh8w&#10;z98GvewERcCj8ieQctuF0n3zELd0OHLWj0eT6Xx02iyCwmk5lE4roHBchh6HxWi3+QKN5rNRraeF&#10;wu3jad0xSFw4HCmLxyF95UTkbNZEueEC1DvSM+W7H4Ve+3F8hSZ2DvoZNg/6Nax0NeD+xTy4fT4L&#10;btOnC1tRbw0NBOj+PqB+FYT+MRHe+wSorEH1mj4DtpoasJuhDZd5s2A2ZRy2/PZncJ86BgkWeqjw&#10;sUeRqylK3Nj2VALUah8CVEc9VLoaopqnGUo9DVFDUuvBYkCihzqP/ainYZOnHtq89dHho49OXxbO&#10;KLUbLW7b0eS0BY1261FluhTl+gtQsHs2srfqInOTJjIJ6DNk2TAV6SRZmzVQsHMmKmndWrPlaLZe&#10;ix6XrYCfHhBEHxGBJlAGmkERaI4+Fta+htJ9DrZDK93H1oDf156+y8fP6VBthZ0x27B2BVM9hywI&#10;UJ3QQdDXTh9DXTePQvUqAsqkB7hOgBxisgxxZyyQf3g94k0GodBxLJqPrQPoHdP7gD6IOb7wMytk&#10;u+sg2elzNN2i90XuVfTns2kMffTRM94Xfw6NLw6i9KYXcs47oOKSA4pD1tAH6Ggk205D9bEdqDm2&#10;GYnWo/GS3gPpJ02RTgDI6UljIw4i5tohRF+TIJVjk3Ju/PjLoYi9HIZogshoOvZ4AkQJXhkeGV4P&#10;kBxEQmQ4EiNDCFipPgLYJKoj9Xo40q4fQEokgexlmneJIPWiJ4Eq25+y3SlrTSWJY+coNZjG0jjL&#10;HwLURALUbAGoZ9AacxPK/DTkx6SJnsGXzxLRKtuechNFgMqv+u8A9f+FIt2wvzqgMkSytpM1jXJ3&#10;OQMqAxx3aWtpaWHixIkCIrkw0HG3PQMqa025y51BkAGPgY/hkJ2rPvvsMzHOheGR7VEZEqdMmSJM&#10;Cnh7NhNg6GP7TgZa7rJnG1e2LWWtJWtQGWpjYmKExpahVXaUYu0sa0QZkOXC8/mcWKvK3fCshZXt&#10;VPn8uHuetbhsg8pmBbINKgMq75/hmQtrexlwGaTZBpbNDhhS+TjXrVsnYFm+HgplH/wD/fDeB+/D&#10;2MRMzBO92mpAjXqcgPvXX+LWpSe4eekpHlxnjWoSyvLq0VDRTnDaiPJ8yR61tqQVNcUtKEirEGYB&#10;d64+xbP7sSjKq0VfN1WqrpefHWZROl11YTxlZyRe4dtR+NC66HC66VjFYTKl9veguzYLmWdskeCg&#10;gVeGHyHWaSoywleg9qYlVPFhQM4pAjUODeOF7iuG6Dy8FlXu2iiwHYs04yHC1ipObxDi9T6l8SFI&#10;MhmBFIvRSLGkhsF8FFJMhyPRcAji9D9FLIFavOEgJNF2yea03GoCMm3Go8RxDJp9NNB1dCG6ru1C&#10;z0sXKNLCCfKOQvHSGyXHtlCjMgVPjMah/PgOqJKOgp232PsXFXHIe3oJ62dNwcf//W/Yvn4JNq1b&#10;jn/9+7+D/a6l6Mu7R/WcR8XRrXhtMAqVh1YBiQFopPOLstJCmsc8IJrAm6BXihQQQeMk6VLXIThm&#10;ac5TdGVIMVu72DEj6x6tewPKRIJkDg2Vf4uu1TFUUiMYrT8USdbT0P3Qj+D5BlS3jIQmOFnvA9Qf&#10;Wob+mGBan2H0HrrTrhMA3ySAfghV3l0oaN/9dByqLKqbTRjU9qRfR3qo/p4sglJ21CL45VSRPUmX&#10;0fv6DHoeHYbyNn1wRHhDccoRfUes0XfAEt0hZgQapgQaNGRPbQJMhkwBmoF2UAQ7COHxLj9rIT0E&#10;LX9IxHZ+tugnWO3zskCVwTokEkimr9FEm9VqwHcfVJ670UeQ1OO8CT2um9HnsR1K3z0ES3vR77cT&#10;XW6b0GazEjV756Jssw6ylo1D4oIRSFgxFklbNJFluJA+PjbhztY5cJ02GJve/2/sHj0U9gSnrp/P&#10;IUCdCS+d6fAlMPUluPT6uoDKXfyaVJeWLk1rw05LA/azdWGhOw3bh36E7R/8AmdW0IeaI4GouyWK&#10;XQhOPUxE9z178Fd50bQzDV30UetG4irl4Wepc9NDg4c+mrz00eJtiBYvA7Sz1tRrH1pcd6LBfiOq&#10;LJaj2GAecnZOR8YWDaQT6KcuH4a0ZUOQuvQzGg5G5vIhyF45FDmrhiFn9TDkrh4uJJ2Wpy8djKyV&#10;w5G9ahTy1o5F5Q4ttJkuhMJlE1R0P/oDDdEfRKAaQBJkIcwCOPA+x1P9MqDKcPrOcYrNDOi+czap&#10;UAv0hJuh6xgB66UgNEYcQPvdc+iPv4eCa4fhuUEHcUeMUXrBANHWY1HgPAb9D/WB155QRJihyG8x&#10;ygIWoP/GbhT6zEKMnTZqrtuK3gtO+NFDH17cW9ARdwVNL46j/KYPCs9Zo5JDP3nPQaLJYOR6zEbt&#10;OWOkB6zGS3o/JbjPQsZFZ8QTZMZePoi4yMN4c/UQXl0lGI1kyCQgJCBNuhJO6xykeQcQfTUUMQJO&#10;OX1qIEkISRitc4AgMxwxlzmNsz9JAKIv+yOWc+tfpDpIUmk87Yqf0KYmCZtXhl0pzunArn0G0xja&#10;P8vvASoNheZVDajVT8+ihQC1LS0Wac9icf/qM+RlV0LRp25z1G0TY43UEn0HqH/bRbph/+uAyhDH&#10;woVhMCIiQnSvM1RyCksu3MXPGlQjIyMBq7/5zW+E/SgvZ9hk204OAcVmAewkxY5PbK/JEMqpMjme&#10;KgMlp9rkwp7uDHjcTc62qmvXrhXLGQy5sI0nO2ExoLKmliGYu90ZBBmg2dmJgVNXV1cAKoM0g/HU&#10;qVOFExQXGVz5+Ng2lAGT4VruhufzYw0q55VnuGRA5S5+eV+sAeaufy5sg8r75vNijTCbIvzTP/2T&#10;qJNB1tHRUdjhcmFA9fX3xq9/+yuYW1pI2kIWusRdrSrEvEjDvasv8eDaG7x5lIEX95Jw7fxDRD9N&#10;RUlWnQBSBtOqwiZUFjSK8YbyThRn1+L10xTcvfYCzx4mISejAn1dVDF/qar3IWlReULymBQ2PxIO&#10;/tULHxUrktXKZOlglT3oLE1F6jFzFPrNRV3QDPRHWaM/meAq7aCwJ229ZYvig1uQ5jQH8SaTCUZH&#10;I9F4LFKtx6PIfTrqQhah9chqtB9fj96z29B/zQD99y3Qf9cU/TepkYvcC9Wlneg9vwUdp9ej8fAy&#10;VIcsQHHAF8j2/Bxp9tS4WoxEmslnSCTYjTEYjBQnHdrnBnTeoYYo9QCQeQAd1/UQbTERz02noPmq&#10;JYHkeWqYbgGViYi9ehRzxg3HyPd+Bcv9G/HFbC386Affx1lvUyiK6SMnyh8p1LDFm09F032qM94X&#10;1dTovTAai/oL3CXP4aDuoS/lKpTJFyU4FV2H7MV/B6qcR+jNeABV/lOI7FAp16X4sASAQrLYNOA2&#10;VG9CURm4CI/2DEWU2yqohJNXKJSXtyHHcjgSjAej/PAGKKIPEpTeRn/RfWpgr6OXYFTFGbcy2aY2&#10;Apzq9JsCVCE5dwWgdqZdRWfSFSgIUBF3DnhOoH8vCIjwAE7bAUfNgYP0URdqDFUwSag5gYkVekMI&#10;Nlg7RiDK3t+dBJzCcUrYotIwgCCVoEXEw/yqIa3X52cFEMx0Epxlrp+FuEUT0Wq+Rmjt+mzXombf&#10;XOSsp4+jdZORvVkTeTumo2jf5yg3/AL1VivQ4bQBSvetgNdOgEC213wFGvbMQdaGqXi5bASerhiF&#10;6C26uL9WG+EzRsJqzCBs+uQ32D12DJw5Lurs+fDU1oW3Dnv0M6Bq/MVwyiLMBbR14KOpA1dNTbjM&#10;mgG7z3WxbeSnWPmbn8Bq/HA8NdiBQnd6Z7kRpLoynJqizN0Qxc77UEnDalcjAlIDAah1rhywXw/1&#10;BKdN7npo9dgvQndxLv4Wl20oN12GYn36zdB1SVk/BXErxyJ66QhELxmB2GXDkbJiJIq3TEbF9kmo&#10;26uJVuNZ6LKYB4X1F+i3IcBjsV2IfvvF6DGbizaDGajfr42yLZMIYhlahyB9+QgUbdVAg+lidLts&#10;poaHQDHQmD4ujOgemgrb1p4wB3SEcNrU34dT2cO/i6M2cCirYBsCVCt0hFmi7bAT2s8GoJlgsPf5&#10;NfS8volTxmtwTG8OGu66oODgaiTZjEXrpQ30URyM/oQgNB/djIfb3keB4xR6l+xDaeB8xNprofom&#10;PUt5EfRs08cXwSmbtLTFXEbz8zOouOGHEgLU4iM76J2liWSLEagIWYras0bC+/6p2XhkhK2hb1BP&#10;AslgoSFNZA0qweorgsDoSHZckm0+DxCQ0rKrB4TjVAyBZRzBZyI7OV0i+LwcItZJjCTIFY5V4Ui6&#10;dRCJNw4igbZJighHCgFoKoEmmwKkRAYgKdKfoJS79f88QE0ZAKjcxV/z7Bya3lxH6Yv7iLsXhSe3&#10;X6O5kSCUX+78slcPJe0p//XSWI+0TJbvyt9QkW7Y/zqgDgyfxN3h3N3N0MXaTbmLn7vBf/WrXwlA&#10;ZW0kh3viLnj2qudt2eaU7TBdXV1FznbuBg8PDxf2rOzZznaaDHNsv8mF53N9bALAsMmQyNuzxpUL&#10;d5f/67/+q7D5ZI0lQyHbvTIksgaVbUoZUOfOnSvglI9z8uTJAnrlLn457BMfHx8PAzBrTNlGljWj&#10;vC7PYxtXhlo+Pj4e7v5nkwQ2c2AY53V1dHREVAEGUTYvYHMChmEOv8XnyZpheX+cX97G3hI/+/VP&#10;4e3jLeaJe0uXWNEBJMXk4sH1N0h4WYCm8m7UEYBGPUjHnStReH43AVmJZWis6EYjO1CVtKg1qW2o&#10;KWknSG1A0pt8PL4dj9uRL1Cc14jm+j7JYeptYUckgnNCQRY1Dn4ringv0RuMj09Kr9WN/tZq9CXc&#10;gPK+C/rfuNDXixvw0Awtp9ci10MLsSZD8Yq1o+YTkO+9BNVHqcG86ojuh75QxhwhUDxHYHUR/WkE&#10;eSnnCcjYw5YAKIOGPI/DLNFy5PD8C7TeaRH/VBlzAIqoEPQ99UffAw903LBB1bHtSHWbjTem4/Da&#10;cBiSzEaiPnQBASbBU7o/2i7uxmOzaYj3Xg4lB+4uvCkySF0KsMPo3/wcGsM+g7PpNkwZ/h4++vG/&#10;4PW1wyKIf/MFA7wxGIGyoFUEp2HoIXguNB+KTLvJUNExcKzSPgLOzuSb1Njdo3qfCltU7h7vJphT&#10;pkYSODK8RtC53iRh21G2Q70n7Dq7Ujk8FG2XewN9L/0Ivpfh+f6RyHCajv4n9nT+B9F93RjxVpPx&#10;3GQ8Ko8RaMWGAiUcx/QqujgeJGticwkmsxhObwgv/K8lbIOafpfuAx0X26TS+fUQnPYlXgIS6V68&#10;PklwStfwoiNwzASqwN1QeW2B0mMLFO409NyOftZsBpugL9Qa3aEEqSGcYUj2/iYQEQBiR/Pl1Jjs&#10;tf/7wy4OHRVE4BtgiHrLlUhZTc8SgRBof3BeiYK1o5CxZBAylw9G1qrhyF5N0ytHImnxEMQt/BSJ&#10;S4YQvLJ9qgbq9Gaj12opQSoBlMdOdNqvQanhXKRv00Qs1ftoyXicJUANnT4BesMHYcOgT2A6cRrc&#10;dT8nqGRv/qnwn8VgKgHql8HTjdOXakny5WUDhQHVR1NbCGtQ7adrw2DKOKz79D1sGfxbHFw2jz60&#10;LFDqaYsyV1OUE4xWuBminGC01GU/KlwISt1MhFS5mYr4p+yF3+xlLGxIG+w2odxoEfK3TycIn4QE&#10;ugYJiwaTfIakpcORtmY88rZpo9LgCzRaEsA7rIPSbTP63TbRdaXny3s7yQ5p3JOvFc132wi4EgB6&#10;0TL/XXQ/9qDfawc6bVejSo8+EDYR0K0cg7TVY1C+dyY66aNAQGqwKbr9pEQAnI1KtjOV4JS9+NkZ&#10;jmOkWqA3wAy9gaYEqIZ072l9em5awghOD3ug67Qfuq8eRueTy0g84gL3ZbSfCHv03bdHkssMpLoS&#10;VHN3/msvdNDHbqrVBETveg9dIfPp9+KMqqMr8caWIPzCHnq3nKDnmkPA3aNn/Sbaos+h/cV5VFwN&#10;JEC1QUbIZryypfMhSK07sg5VhzbjuY0unjjMRNYpfWRe9UL8RT+kXQqgV5UfUi75ID7CB3GRvjTk&#10;Lnip+1+YANC40J5eC0MSgaeIW0qwGEvCmtM4gswEmpcYScB5SR3DNDJMgk5aHnvRnyQQsZcYSNmm&#10;9XfB9M8DVF9kXQ1F7fPzaIiKRMbtK4i5/RxZCUVQ9KigZCWpWnvKL3wZUBUEqMrvAPVvuEg37H8d&#10;UFnjJmnd6GEimGNgZFtPhj859SeD2D/+4z+KLnjWTN66dUt0yf+GIDE7O1t0qzPwsRaSzQC4q5/t&#10;Ujm8FGsseZztNNmbnguDKnvTsz0rmwOwVz0DKYev4sIQzDDKoMzd6bw/roM1nmwjy+GluD6Olcoa&#10;Vg7sz85bfNxytzwXPi+GbtagsgaYPfUZLnmc97dv3z5hv8r1M4DyObNJAGt+WYPLWmE2Z+BjYRtZ&#10;1qCyDSubE3BcWNYA83mzBpiPiXPv1zfUYPfeHfj5r36Kk6epEabC6T3F/aUfb2pcHl4/SUFRViP6&#10;WEFNv9m6sjbEPs/BncgoPLsXh8zEEpGZo76sgwCVtamsVeXpLpTlNyHxda7I4f/gRjTSkkrQ2sTA&#10;x3uiIl4M0muBNanvFvy1C18APh6GZoJTRScN6AOIL0JtKjpvuqL9igHyAxeL4NSx3A1vNhil7lPR&#10;dGgJ2iL2ofuJJxRxxwky2UGBQxcRoLGdYzY1EgR0/fmPoBBOPqyxuyfSmfK0IpeFp2l9kv4cAqcc&#10;gkuOMcqNDOegT7kAReJJdET5ozXSCLXhy5BtMxaJ+h+j3Ge6gFRlgi8yCJIfmGmi9Zol1UGwVRwF&#10;d/2N+O0P/x4LNcfCzWwHBv/8nzD54x+jLJrqzb6JLJ/FSDAageZrBEmJB9F0eDWy9T9Afdgy2jcB&#10;aC5rSO9ClftY5MVvy7iP7izOasVpFK/R+XL6UYJTHqZHUuN4lcD8GoHkLZE0oDeTYJakP5ugMOMC&#10;el96o8znc7zaOwj5vguhekUfSumH0RRpjESbqYgxH4eGswQIyUeAIgbKa+ihOjlYv0gHyxrVDLaF&#10;JVEDJy9jjRHvUyyncQ6zI2KdciSDjOtiXV6HA/8rMu/S8dJ1TiNApSGbJPQzYLOGOO4UcN8PrUeN&#10;UOxAgGg8BznbpyFn4wTkbiB43DQZxTu0ULH/c9RaLEMzpyr11kdfsBn6w6yhCOV86+YEJRznlEMO&#10;yULgGkzCQwJTWToDzNEfTusT/ObTftLWjESL5TwCpK1o0tNC8sL3ULVtHDqs5hEsLUanxUK0msxD&#10;PcFoxW5dFNDxpK8aLUA1cclgZK8Zg1KCs1bjRehxWINe943ocF6Pkr1zkLROG9dnjUbYlGHw0J6E&#10;vcOHYd1vPoTxqPHwmzMX/nOmw1V7Mtx1CDIJLN21CFI5jikNGTo9GEw1CV5pKGWJeiee6uU87k5D&#10;zr/vN+NzeM6Yif2jh2PVez/DjuEfw3HGRNzT34YcN2v6/Vih3MUUpU6GKHHWF4H5K90MUO60D000&#10;3uxmhEYPY9TSvAq7nXQvViNjxzwkrddA/PLRiCdITyIozSFoL9o0ATV7dOjazKfrtAK9zhugdN0M&#10;lRt9VBCwdxGkttmtRqP5UgLX+XQ9ZqFo13QSXRTTUMhOXVToz0WNyUI0WC6nOghafXdDScJa0wbj&#10;Bcij54A1spkbpqLBYgX6/fahnz5UetWB+aWwUgSpHJCfxkX2KAZU9vIXgErr0vqdQSZoofvfGu6B&#10;zmN+6Drli+7Ig6i9cQx+a3URYUL3Lzoc7RF6iDYbg9wQ+oCMCUXHdUskWIxHvP4gJO59jz6O6FlJ&#10;8UP1qY2IsaYPvJPrhXOleH9wmCl65lujTqPr1QVUEmBWnTOj79kVeGShgQSvBag7uRWlgUtECtOX&#10;HkuQecEGaZE+BJ9+9D3tg4xz7gSq7kiJ9Cb49BOAytAZfzkciULDGkQSgLjLIULjysN41qbSerFq&#10;kGSnJxbu9k+8TNsycArHK4LPyBCScMSwuQCbFFwJF0D6uyLZncr1ySLDcIpsg3r+HaA2vopEyo3z&#10;iLr5CJ0Nku0p62mEFlW0Q9JA6uJnDSrTq3rZd+VvrEiM+Fe1QeXCsUFnzJgh7EJlm1HWqm7fvh3H&#10;jx8X0wydTs5O2Lxls9BOtne0I+LKFWzZvBkLvliAlStWITAgUNTVUN+IsNBw6O3XR1GhFNS/p6cX&#10;165dx44dO4XWkrvM2b7z0KFDAoAZOlkzyXanZmZmQmvJ0+wpzx79HKuVnbjYNpQBlFOMsmc+OzFx&#10;zNSBhTWbPI8hk+GUQ0ixppa353q5MHSy1pQ1xaxB5dBTHh4eYj3WGjOg877YQYtBlE0aONQWH9uW&#10;LVtEBAIelpWVoqSkCAsXfUHX7328ei2lZRXpPdU/2rysEhTmVKK5jr4oOYQs3XdOqFRb3oaE6Gw8&#10;vvca929FITOhFJV5rWgo7UY9wWl1YZPU/V/WivKcWmTQF+uD66/w+G4M0hKL0VTb/S7rlOBSHuHK&#10;1W+Kt/KuqL9L3pZ3a/3u35e3+8sK18HHwoBKoqCT7+X4rm1QEKAWHtmPRM4jbTIJb2x1kRuwGHXn&#10;dqH3odo5KvUowSRrQgl0BGQ+gIrtM7mLLZ1DGxGE5hCoZXN2pLvCE72X06WyZN0XAfV7CZyEhzmB&#10;n4A59sKnoUqezrtFQlDJgfrfhKCDgDnXWRNJJsPReGodQV4gWs/uxEOjCSg/vhP9WZfQnkG/jUUz&#10;8fN/+h62LNKFzf4t+CmNr5s1hqDzNvrfHMQbi0kopnqUMb7oIXjMdp6BNMvxUNy0AIer4WNk0FTl&#10;PqTjvo+O9DvopmnOmS+yNRGkcnB9IQSmDKeqdCkzFOcF53Pnc1SwPRxnwsq9DMUDBxR4z0eUwSgU&#10;+C2C8oWnMFdoOrdDhLpKsJlEkG1O58u5xq8LDa6KroGUxvQ21U3XRGhBaT4BqIJAu4/glYP496lj&#10;pEqAysfENrMsdFw0v4MguyPnCXpTqI4UAtR0Eo6HyiF5kk5BddcJVb7Lkao/BfHbJiNl2zRkEwTm&#10;ridAXTsOuWtGExCNQNaqocheOxL5WycT7ExHndkidDkSFHnvRn+gAVQhplCGWkDBWacIUFmr2s5a&#10;02A7dIXYSRmFBLzQdQ4xRovtUmSsGYG8TWPR77YKCre1tM/RyFwzCl20DP47JK2ezy4oPXcSeO5A&#10;l+sONNlvRIXpChTpzUPG5slIXjUCKQSr2SsI2jZPIdj6HN3Oa9Frv5XgbCOiV0/HsSmDEaY7AW7T&#10;JmLHJ59h00eDoT9mPGy1p8Lj8+nwmD6DAHQ63DS04apBcKqpA29tXfgIRyoteLEDFL1n2KnKiwPv&#10;a9B2JJ6aU2g9mj+dU5nOhvU0XeweNhKbP/4Ae4Z8AIepI3Fu3XwkWu8TcU25e7/E2RhFziYodDVF&#10;macZar1M0OCuhxbnbWi2XoNK4yXI3z0byQSEMcvG4fWS0TQcg5S1E5G3XRuV+p+j3XIZuu1WQeW0&#10;FnBZC5XjSnRbLUSLwUzU7tJEOd3H3I3jkUMfGFlrxyJ99WikrRwlhOE+c81YIRmrxyCDptNXjhRh&#10;vIq3TELt/hno4evvvRnw2YIOGq/YqYOUpWPpY2IimqwXA4G7oAo0RR8BancgO0NZE6DaoCWEYJXv&#10;d4AdAaoNCWtRTaFgrSuBKnv+d4S5of2YDzouBKOBAO++oz6c5k9AyXkPIP4YqsKXItH4UwLLrQSi&#10;h1F1cg9eckgp16nIMh2MBv9Z9BwH0QeeIRKtxqIybD6QEEQfxLfpd0vvH/oddMZdRPPzk6i/4YmG&#10;Y1uQ5jBNaEzTwreh6tR25Lpp0XtgApKDtyL7siuSBXAGII2ANO2Sp5DUK77CPpSBMYY1oELbyVpM&#10;tjkNIFAMElpQCVCDCEJZJE98oXFlQKVtEwc6PzGcElDGXSVYjQgnwGXHqoGASst5XbEN1aUGU5FN&#10;ijWytE4CTSex3ausQb0WgtoXZ1H78gKSrp9ETly8aHP4Da+k/wYCqvTW7yfh9z41UHIz8F35Gyt8&#10;474FgMrd5YaGhqLLnZ2AGNhYQ5mbmyvAlAGTIbK2vg45eblvbS/7lSoU5hcgNTkVuVl5aGuRzAN6&#10;untRXVmD/NwCdLZ3STE86QHt7VUQzJUKCObQUmwKwBpbBk7W5LI9LGs+WdvK++flbD7AXfq8Do+z&#10;fSuvy8fDZgA8LUcXGKgVZgBl7SvbzfL+eFs+F66HC58zQy+fC6/PhcNj8b55Hi9n5yoGbg7wz5pV&#10;BnY+PjYRYO0rmxhw3c+ePhXwymYBVVXVoi4uMgzW1zWhvbUbCu7h5t+r+sfM3SINdW1IScrGvdsv&#10;8OR2PNLelKA6rw1N5Zyvv5kgtZ4gtV6Eo6ql6bTYfDy7F4uHN6ORElOAxqp29LOrPL8s6NRUChoX&#10;oKreyYA3Ax+PLHLhUUmkVwprYSUZsNLXKFIMVLVwaAMmdFUrFFUJyD+6D7GOs5AZsh5VV6iReRVG&#10;8EPwJPLtE5Tlcm53hjV24JE0ee/sHFljR/DJQ9befaVI3unS+qwBZK0f1SkgjxsaSRPCGZVU7E1f&#10;QFCVcRZNF/ch3mIcMjx0gThX9N8zQZQ5Ndxh62ndKyh8eQnzJo/Fe//5zzDatBj7N67Af/z93wsH&#10;KeTfREuEGV4Zj0TzoWXU+AWg6qoRoiw1kOFLy6MP0HlRAyeA7yuOX8znoPd83pLGkrWakgZTPn9p&#10;PV6/l6Z7WZNJ1wqZ59H7wAXpLrPwcv9wlIashCrahxpkH9QfWo43BkOR6jkX3U+9CFAjoRKaINoP&#10;AykBP8cs7edQVOkMrNfRk02Sc5PkLrrFsakBVWh02aGL7lUa26/eRmvOU7TkvkRP+kNahySNnboI&#10;UNPOQfHYDVX+i5Gy+1Ok7xyKIsv5qHZYjVan9Wh3WIt262VosViAeqMZqNxFELF+CApWfIK8FYOQ&#10;v3oYyjZPQj0BU4ftSvQKR6b9UAUYC0eaHoLTHoKW3mB74fHNWYjaGFoIZuCvhwbD2chcOQSVezQJ&#10;hDaj1WIhEpaPQPGe2cIhCgS9ff4G6GabRz8Tgh7OQmUpHHOa/cxFQP56x/UoN5qDAgLTTNo2ccmn&#10;SCSQLtypjS7rTQBnZjLdgPsLpuKU7igcmT0FLhrTsH3ISKz64ENsGfoJLDQmwYUA1V13JjxIPHVn&#10;wFN7Bry0dAlGdQhGJUj1IUj15piptL23Fo3rcIB/AlaCXDdtTZhP0cTGIaOw/LcfYufgQbSfsQif&#10;PRlR+9egwEkflR4mBKeGBKdGKHYzR7GnJUo9TFHlug81dptQZjAHhQT/6SuHImnxJ0hY9DGSlg9D&#10;9sbJKN03G/UWy9DmtAHd7luFdrPdYR2azJegZv9MlG6dhIK1w5G7/BPkLv0IOcs+RuYKNpGgD4D1&#10;Y1G0ZTLKd2qheq8uavVmok5/tpBa2rZ8h4bQxhasH4XcFUOQu2wQymm8cb8Wuh3od0GQCpcNtO08&#10;pCwbjbwtY9HpvAT9dA+VfI/ZvIPud1uwtUiQwDFPOwOcCE4ZUq1F2CqG1L4gM/TyB0qoM9qOeaPu&#10;QhB9o7nAa4kOrppshooACy/CUeSqhTzLQei4tQ+9ccHIDVkrNKh9p1ajwH4sXTcdKBOD0XnXHilW&#10;Y1Dpq0UfzT5QcXQO+pBjR6nu5AjUPTmEltuuaAyZjwyTQYh1mo2sU6YoOb4daXajEWc5DnlHDZFz&#10;xYdgMkTYoCZfC0JKhA9SL/nQT4jtSkMJDg8gOjKcJASxkewsFYCUSwECEt9538shon5X3oWOkkRo&#10;QnkoxhlEGXwJVNWAynVxLFRJ3m0jAapkJpBIw0SOBCAAlW1QgwhOT6H21TlkPjiLlooS0ZCwfkTo&#10;SLhREU6wNMHT4k+9lOepm6FvplX5rvzvFOlu/dUBlUNAsY0oOwkxqMrd/AOBT7a35Fy6bwst7qdl&#10;vJ4QWqRUvAMikf2ICkOTkj+z1EWul4tcrzxPrksuA+fLICmXgetxPW+PkeA1Li5OnA87VfH5fNW6&#10;f2g/Awtratlxi00F2CmL06/u3btXaFD5WjHAsraVtbUWFpYEwGzf+7t1KAnkBZRS4er5MNWHKkpj&#10;Qyuy0lk7+hpPrsch5VU+KnIb0VLZiaaKVoLUWgGqDaWtwokqK7EEz+/F497VF0iIykRDZav0HiAA&#10;7mO3ebH7d/dlYOHJgbN4VJL/GUBVKvtof3yyvGM+NqbodqjqUtF6xxXt183QH3+AoOc8QSnBD8GQ&#10;ADKGJoYyAiMGMgnMvo5IXdcc8F50X9M81qwKbQhrXnMeC+0sCm+g9ZELku01keQwFXhtB+UzK8RY&#10;T0JOyDoCuyt4ft4fEz/7CGM//i0c9q/Hui+m42c//BcccdYjQI0QIa4SrCai88Z+AlIXFIStwEtr&#10;bZScNgRSqYEkMFSoIfmbEAHhrNXMukrX8Sy67zoiyXk2oozHovrwGhFGSxXtgTL/BXhK4JobuBL9&#10;CUfBYXOUqWzjyprlBzRkIUgVsHwT3XStujKvE5zeRC9DPF8/AnykM3iyyQEJh6yi/XfkPERH9hMo&#10;SZD7FIoUdWaphEOoPbwWMbs/QZbBSPSFrUX/aTPgiAlUh0zQH2YAle9O9PtsJaAkSPFcBZXNPHQS&#10;rDbumYryDQQ0BFPZK4ahcP14VO2ejgajL9BusxoKj120jREQagkVd/dzyk1fSxHoXxFqR8t3EhhN&#10;RfbqoQSmX9B+tqF07wzErhyDarNlBD6GBKfG6PAxQquvCVoISFsCLEUGqkaC3AY/zkEvpVftJpjt&#10;cNhA+16IAgLTuDWj8JrtVDdooNVyHRRe+sjXX4l7C8fhyvxxOL5gBlzog3XviGFY9+EvsPq9n8Fw&#10;/GhYTSN4nTEDHrNnwZWGTlracOLA+9rTCVxpvg576HNOfV0pjuqM6XDWmQbLSWOgN3o41nw0CMs/&#10;+BS7Ro+F9dQJcJ82BqcX6SDdaieqPc1Q4rQPhQ77UeJiiHJOb+qqjyKbLcjWX4TkzVqIXTECrxcO&#10;QtziT5G5dhTKdmuj0YTNHLjrfS36CBLb7Vah1uQLOk8dZG2agiS6XrGLPkPMF59I5g5rR6OUrmut&#10;3nQ0my5As/lSuh8r0EUgr3DbImxMwfDvt08Sn70E8dugdN6IHvrIaDGehwo271g9EqmLBqFoA8Go&#10;5ULAaxvJbtTofY40guCK3VOg8N4FZTB9vAaaozvQTIQiaw5xQAsndQh0Iki1VwOq1NXfRx8XvXT/&#10;usOc0XrCB7mH3HDJYD28Fmqi5hLHQj0HXHdHrvVEVLqOBp6YoPWpKxLd5iPNWQe4Q9fLeRKynaZB&#10;ERuIngeOSLUeiwpPDeCVJ/oL6J2R/YA+LG+jPe4CGp8ToN5yQK2PFnKM30eK+1xkn7Gg/W5GktUI&#10;pDkSmJ+yRC5rPgkSX7OG9GoQkiJ8CUB9kXYxCMnC5pQANSIcb66yPagEhuyJz8N3aUn/MpGAlbv7&#10;CVCFLaoEqCKr1IC6BwJqQiQJLRfhry56E6AGoi7qFNoSIlCbeBe9LfXi/d5LbQb76rOfATV8UmNC&#10;hduP7wD1b71Id+uvDqgMfqxNnDlzpvC+Z62kPJ81jm8hUhYiHJ7HICgA6O2CrxAqMuB+GZYGloH7&#10;4cLjMpDykPclFx5/u28q8vHI6/MyjpXKtqTs+PVW46ten4Gc7U658DxeX9asflUpLy8HJwdghyu2&#10;g/2Hf/gH4STGWlrWslpYWAgQZrvWgUU6Lv7xqmeoC0+rRL8IT0jS2a5ERkIBnt6Mxt2I54h5no6K&#10;/EY0V3WjprhVpEXl7v7GCnakakV2UrHworx95RFiX6SgrrRZ2LaKFwEL1/snFGn3MpwOlD+xgv9L&#10;4WsgX3dpb3Rwyk7016Sh50WwcCBirSWyJdtNZTrBUOo14Swk2UGqg8APALK/VFjTJ7rPRWaom6J7&#10;nDMssZd8DwEad2sjPxJdzz2Q7TaTIHUK8NIGyuc2eGU+EbnhGwlgb+GUtyE++OmP8PnU8fA23wHd&#10;cZ/ho5/9GM/O+hK4Hcdrs3HIcJmBnnhv4LEF0qmeGMeZBL5+BG/0jHAMUu6u/9Lx/dnC5gQ0FHFU&#10;6XpxGCwOhcPgWX3NHtE2BBemw9B8jhr+tEPofuKKLDsdvNw3HE0nCCTeBBCYXoKKzSfoGrDtqIpj&#10;r+aQ5EomEhwySpFJIMr3J5P2IQCVPiLSH9J8TpF6D32s5RZ2vTfQm3iD6npM4MrOUpHou22DQpsJ&#10;SNrzCVoObADuukJ11BANNmyzOBf1JNV76CNynw66rBYBHhvQ70ugGkjw6bcdcFmHDrMvCGimomDN&#10;SOStGoK81cNQvHEc6vbqEtgsgdJ1K1Te+4RWtT/EGoowewJfO9RbrED6ymEo2jQWcFuDXrcNSF03&#10;ESmbpqHdeSvBqT66fAzR5s2AaioyT7X4E6AGWKGJhk1+1mj0tUKdN4EvQVC3vxm6vfXR4r4HxZar&#10;EL9hImIXvi9Ar8NlGzrcdyNty1S8WDESD9bNJHD8HF7ak2E3aQR2Df4NFv70h1j+/k+xaehH2Dt+&#10;OEw0JsNqhg7sZ8+E0+ez4TBrFmwJUlksdafDZNpU7Bk3BpuHfoqVH72Hhb/5BdYM+hgGkybBceZ0&#10;uM/QgpfWBNzcuBiFrsYij34RwWkp25266qHCbitKjJcgY5smYpYNxYsFnyBqxWgkbNIimF6Iaqs1&#10;aHPZgm7XLWi1XYEaw1ko3jZVmFkkLPwQcfPfRxI7kq0ZjYKtGijbPxdV5itRZ7cZTS670OKxH11+&#10;xsKZqUckRbAgYZtRC+Gk1k3XkAPv99D17KWhkub3B5lDyR8FLjtRaboCuTtmIn3NBOSsGYdGo/n0&#10;wbEH/d5bUUzXNJMgutluNfpCCTxDLASgcqYpTubQRoDKKU7ZcUoCVCuo2KGO8/3zOgec0XDcC69d&#10;jeA8YwweW+8Gnl0Enp9CE30gJRiOQG0AAekbe9TeMMUra7omQcto2gXlHjoEl2PRG+VBv18npNtO&#10;RImbJm3rTh/R/Pvl38tNtL05g5aoY2i4bod8xwnINv4A+f6LUHjGFCkBK/HGbDhyfOah9KITsrnr&#10;XA2ocexZLzSofgSogQSoIQSFrD19B6gc+5S71yUN6v8uoPKQHbASLqsB9cI7QO1OvQFFaSy9xrmx&#10;oSann4NJUXvBygduf9Wv+u8A9f+FIt2tvzqgcmFIYzDlbn0GOAmuJKiUAZEP98sPmFjOECZDEYt6&#10;XMU519XQyGUgrMj1cvnyOvJw4Lg8lLvzufB2XwZfHmfYlGOhMqjysfN6PH/gPnkey8AysC4uPM3r&#10;cCgqzmbFUJqUlCSmeT4fD5sFcOQBOQICX7+B58SjLF+qWlwzjl3PQzHeoUJRegWeEnjeiXiK6Kdp&#10;KM6qR31ZNwFoF6oKm0UoqvryNjRUtKIgowxRj2Jx49J9PLsbLWKpit50qku+F7zfr4JkubwD0i/L&#10;H9jgLyzqw5GKsocANQOdz0MIUA8CqWcIeq4IrWkfQZfoSs66I+xEGU6707+Z8EcMqJJGVtLuKRmo&#10;1IDKHvEcaoltUTvu2CDLfTYy3GcAr+yhvGuAZ4YjUXyMoKnoHtwNVuPHP/g7rJqrC0/TLRj883/B&#10;hM/eQ9Gz81Dcd8BLg6GoCFtF+zqEtohdSDAZgZzAlUDyOYJHAjfWLNK+xTEMOL4/X2StsFqzyTaj&#10;6VehyuP0qNfRHGGMeNMRSDQbi5ZIE7rGh9F50wJJFpMRTedTx5CaeAzCeYxgvT+VwZmgNJvglB3O&#10;OJB/Fn8kXCNAJQBlUCVgFelLM54Q1D9BF2uTaL8igkL6JVGH8OLPf0Lne4Guw1qk7v8I1V4zgXvO&#10;UFHjXWA4HcnrxiBhxRhhb5hKw6TFQ5G6chSyNk9CwS4tVBrOQbvNckmrFrQHKp+tUNgtQ6vBDFTt&#10;mIS8NSOQSgCTtXoU8jcSQOyeiVqzpWi134hG202otVyLzPWTkL5sCBpN5gpb0ybThYhdNhpFevPR&#10;56uHTh/OkGQo4LSN06ISRLWIfPOWaPA1l8THGjXu1mjwtke9F8GqpwmBqxltQ0Bos4KOdwRiFv0G&#10;ebtmoNdzB2pM5iBx3Wg8WTEZ5+ZMQZDGOPhNnwwXEoOJw7Bl5AdY/uFPsfBX/4VlvyXg/OQDbBwy&#10;CJsGf4pNQz7D5mFDsH7wIALSDwhIf4l5v/wpFr33K6wfMRh7p4yH5XQduBDMuhOgumhNho/OJDzd&#10;twEFLkYodTFEhfN+1LjtR4nVeiRv1cXLxUPwYv4HiF36GbIIPsvNlqDFdRva3Heh1m4TCg0XIWO7&#10;LhIIEKMXf4Y3Cz5G0tLBArpLdmqiUm8WGiwWo91pE7q89qKTgJTDObXRNeIA+s0E8Swt/jQMsCWx&#10;QyNJg58twb2NWmxpuS3aaTmnqu0LtYOKhKG2w30/qgyWIm3ZGCQT2FeYLQDC9NDDURLmf4oSgzno&#10;CtpP25gSiJoT8LIDnB1BqCOa1Tn42Ymql/avoPmcRrWRjqv9hCcKCVgPLJ8upP3KAShv0rvmyRGU&#10;h+/Ca71hqDlMH0TRTqg6s50+QDVQdZp+3/E+qPSdiTjjYeh57gK88ECG4zTkuWhA8ZimCVD7CVD5&#10;Y7b9zWn0vTmCuismSDYfgSzzIag6sArFJ/cjxm0eXpuPQVH4WpRFeiKDgC82grWkBwgAGfwGAiqD&#10;IwMkQ6oaUAkOk7mLnQDyy134f658M4AahLqXJ9FFgIq6NGpYukXbKGlQqb0QvWP0hle/5Ln9+A5Q&#10;/9aLdLe+FYDKQMUPnDyUxxnqZLDrU0qQykVaRz3BD59a3oIqD2gFpXBnl2Yq6SHmaZ4vFx5noJOL&#10;vF+Gv4HHxMJFni+XgXXJhZcLoKZlLHz8vB2PD6yX5/OQp+XlXOR58rRcZE3rwPnSthx/lffH2/Cx&#10;StplXibVI63LQ9524PbSPB6RRNGuRFlelUiNeu9qFF49TENBWh0Bao/w6GdA5cxTNSUNBKnNKMpi&#10;SI0TQPvifgLyMyokRyy+RCQiuhO/I9SXTNo/T/AO1Sup749U5IP5Zsvv1Mq5+OsJ6J9TgxHD3fvs&#10;tEPARpDYx84/BEgqAiRVDoGQcHj6ZjSost2mZI8qdVlz3awpVJD00zEg7SSarxoixUELWf4LgTh3&#10;qK5sx3P9oai9ZApl6hXsWjwNP/6n72HXmgWw270av/zB97BUdxzak2+g9MBaxJkMR2ekEZ3XIVQc&#10;WIJkkyGoPruX4JSgO+s+zaf9qPf/Vcf5pwuBuwiwf53qukHHL2mFezIeAIXPgMQzqDiyFXGGw5Fn&#10;Pw79903pOh9Dyw0LxJiNxyuTsag8uRv98eyMRnBO16efbVHTCeCpAebwU31UPwfd76H9SfaxbIvK&#10;Hw73af4junYPxXEgneCbhQBclUx10cdF++NgJNvPQJbRMODcNijuOqPUfiHi13yGin1aqDdfhiqz&#10;lag0WkIg9AWKds9AxibJISlt+WDkrR2Bsh3TCDAJKJ3XSqGKvLdD6bkVnXarUWswD8XbtYUjTvqK&#10;EcheNRJ5q+ljYOVQZCz9FJkkNXu0aJtN6PPagtzN0xC/chxqbdZA4W+E3kAztPmZopWAsy2AgIvt&#10;Tllz6mtBQGqGRpImb0s0exJ0eTih2tsJ5V52qPIgkPUkUPPciUqzz5Gw6jPELhmCNuvl6HBYhbSt&#10;Gni2dAIuzxiNkMmjJGen6dPhPlsX9rqTYTp5LPTGDseu4Z9iy6cfYu0Hv8ayX/0US3/5E6z4zc+x&#10;8oNfYv2g97FtxKfYO34kDKeNgzltZz1DyhzlqEuQqjUN7poTcXC+LpLtDFHmbYUSp72odtqBAoMv&#10;kLh2PJ5/MQgvFnyG9C1TUUOQ2eG8Dm0OK9FouRAlu7SRtm4cXjPALhyMaLouyZt1kLl3PgpNVqHC&#10;dgsa3TmbFAfvN0Szl5GQFk8DtNG8Ni99tPgYo9HHAvW+BPB+Nqj3JzANIJAPcCBxRIO/A007oinQ&#10;Ca1BTgSv9gSr1gS21gSdBKjBdqJrvsdtL+oJlNPXjEfGlklQeW0G7Ncid8Vo5O/QRqvHZiiCjNAn&#10;A2ogpzd1oDrthVc/x73t4Ti5dA26OD3uUQ/UHXXFHb1VcNMahmQ3+ji7dQKqiEAR5izXayVeG4xB&#10;3fmt4gO0KnQJYiymofWGDZAShvrAzxGnPwg9T5zo/RSIHDdd5DtNEqGp+uljjk2COB5yd/QJAtww&#10;VJ3YhjfGI5HjNBWNJzaKeMqvbLUQbaeFkpN7URTpJ2KTCo/6q4cIVNWAetkXHHIq5RIDYtjvAirB&#10;o8gGReD4VwfUiz7Ivh6E2hcn0ZFCv+3GTHqHd4s2k4mAAxxy+0f/qV/w/K7nP277ufGhgXrRN9+y&#10;fFf+54p0t75VgPplgOKH8C3c8ToD5r9djYdqYfZhjSov5yIeXPF00sOs6qU6GOTEordFXnfg/gcC&#10;Io8zGMpFPiYZQrnwOtIxvZuWy0Co5PGBYMqFhwPr4uHAcV4uT/O4LAO34ZNne0sWHpe3kUFVLnJ9&#10;A+dxYYczminGlV1KgtB6xDzNwIOrMXhxLwU5SVWoK+kWYagqC+tpeTXqyhpQX86QWom45+ki1io7&#10;TxXl1KCloYvqo8pIxMctX2I6VD5c6ZjVC9/K/0yRr4MYVwtTs6ohH60vj1ADcIig8DIBEb34M++j&#10;O/MBwZDUvazIpoaAILWfQ0v9Hpz9+cKAJdmdEigKSGXNLGsJCYC52441gWnHUXtmK2ItJ6Hg8EYg&#10;2R/dR5fhleEwdN5zQ93zY/h83Gd477//DRZ71kFvzUL8/Pvfg/nmRQSv1xBvOw05dhOgfO2F/ihv&#10;ZLtoItd2DLruUONW8JjO6wFBoKT1/NqASuCoIDDtY0DNuYVedm7KfkiQ+gh9GQ8FJCpeHURZ8BKk&#10;6r+HYi9N9Lz2BHJOoPb8brwhSI0xn4yaU7uhiqF7QYDL24DqZk99RUYEHS/boN5DJ92THhHaij4g&#10;6Hrx/eFxJTtEUWMtbIjTz9K219GfHAkkXUTJKRO8Np2GEq85wF0LdJ/eh+Sd45C9eTh63VahP9QE&#10;XQQ53d4EH5xK020bmqxXos5oHqp2TUXpprHIXjMCWavHIG/rNFQYzEez3Xr0eOxEv99+kr3oct6I&#10;JotFqNefgfrtE1G5dgiqVn+CmjWD0LR3KpQuqwhQt6Ca6oxdOhLZ26ej02MPev2M0RNkiTZ/CzT7&#10;EXASnLIwoDb7mBOcmhKcmqLF2wLtXrZocLFFtY8bqgI9CVBtaNoAXd770OyyDjk7p+LV3PdRvXc6&#10;ep03I2fPPLxcNgnXZ47Egalj4DlNF566c+GhMwNe03UFrLrqasFBcwqspoyH+eQxMJs8GqaTRsGI&#10;u/4njoQFQamtzmQ4zdKCy2xtOM/ShOMMTdhra9J2mnBlL3+tKTi2cBbSHE1Q7WeNfMtNyNwzF9FL&#10;h+HNgg+RtnY0SvRmo8lhLVpdN6PWahnydtAHwMrPkLDgfSQs/AjJK4YhkwC20GAhKu22iFz8VXTO&#10;5V5WqPQjeCPIrPa1R42PFeq8CNo9DEVA/3bP/WjjHPy+lkJb2uDPQoBKUufHQqDqayekkYCVAbUl&#10;kGCVQLbZl/Psc8xaGwJOK/QHWkBB96R01wyk0AdGh80SgOC/ZCt9fKyfgGb7lVAG6ENB6wlv/kCO&#10;gyrl4G8nQO2kfXeRdHhzjFx39J4NJDjcCb/PR+PShnlop+neC8HoJ/DDFXukWM9EooUWWm6ZA48t&#10;Ue6miUQbDfQ99aPn/yTawhciVu8T9N61pY+8cBT6zkU+feB13bQQgMq9LRxJpDeGAPWFJ0qClorU&#10;yPl+C9ByagsKfL9AlMVkJHotQOlFC+RwGKlLoXhz5RBirh1BHEFoojpXftolfwJU1pKGIjqCs0px&#10;XFKGxt8HyL9U/hJA5XXi2UHqip8A1Jzrwah9KQNqFnFnl2jbJASV2j72R5ELtaD09x2g/m0X6W59&#10;KwBVLjK8ySAlF3lcOOqRvF3G0zT6VinHyxTvbEb5wVURHfHDquznuGjqemh7GfDeAsyA/XGRl7Hw&#10;ujKA8npfBajyOnKR6xtYj7ydXNfA7XlcHspF3kZeV96eC18rXp81ppIGlcGZr59ch6Sl5eXvtJa8&#10;j6/QJAtApWPnIc2mD1RUF7ci9lkO7ka+wcv7qchLqaF5bagtbaVhA6qK6lBb1kyQ2o6y3HrEv8wR&#10;sVKf3otFRkoJ2pt73oGpGlLf7ZKPZ6D8zxTp2kn186GIK0fXSlVfgOaXx4A4klTu3mctHccCfUiQ&#10;ytmO7oiQTazxlLvlv67IgCpDKosU95OWMwjn3gFiQ1AeughxlhNRF2FCgBqEWh9tatBGoz/6AJKo&#10;YRn9/q8wfuincDLdhdVzdPHxj/4NJxx3o+vVEbw0GoX6AAKytDA0XDFGssU4VPjNBl4FQlnwFF3Z&#10;jwnGCei+EQ0qnxNrdOgc8u6jk64ha6BBkNqXQvXT9eNA/Iqn3sj3no1XeoNQHDiPPgo86JqHofrM&#10;DsSbT0A8gWrDOQMgmj4WOHRULn8UcISB69QYU/0E793ZfG8eCWF7Xekasuc/25qyXeplkktACsEp&#10;a6JfhSPNczliLHXQwNrj+/ZodJ2P5C2D0WI1EwjZCRyWtGiKUHuowu2gDDIF/PVJ9kHhugmdtqtQ&#10;bTgfuVu0kLR6Asl4ZG/SQMmumWgwXYQe53VQua0nmKEPCS8aOi+D0moOVJZ0ve3mAx5raD4BrNlC&#10;EWQ+btU41FquhjKQwNjfFO1+5gRLFmj0s0STP9udkhCsNvvSfB+CU5I2b3MCaGvUO5miyssO1UEE&#10;qQSstc4G6PCSILXKfDFiCfbyN05An9N2lBisRNTyyYiYMRhhGqPhoT0LbjoL4DqZAHXaTALLWfDS&#10;pSGBqudMXXjTM+T3xQz4zp8Oj8+14Pm5Djxn68J9pjZcdAlOtbQk0dYh0YWzji5cdbThrjEVYbO1&#10;8GzvOuTa7EDi9rl4smA4Xi78DJkc+cBiIbrdNhDgrUIeO4etHoWXiz7Bq0UfEwiOQsFOLdSYLkSj&#10;/Vo0uuwQqU4b6JrU+FqjzNMKxR5WKPWyQbm3Lap8bFDjzZBK14vAvdnHBC18nej6NfnxdbMmuLcW&#10;w0YhNmji7n0fGifhVKUdQQ7oJLjkbGCdbKNKcNrjbw4FpzX1M0S9Md2nFcNRbzALCDJAlf4XSF0+&#10;HC1mXwD0QaKgDwoGVK5DCtZPIuqjeQTGXf5OUBz2Q3mwI46tng4f+kAopONTXQxG61F3IDIAPUd2&#10;I05vPHJd6fl54one63oosKKPIFd6JvldlHcRfcdXI07/E3RE0vOYfBjlYUvp+o5Gy2V6NrOv08fs&#10;ffHbUkQfBe6YU106eGmpgeJDm9B4fAOynTTwmj5w08M2oCjSmb6//RBzOQyvrhwmQD0qwkAlXfaX&#10;uvhJUoQjVLAAyOhIDjfFgMia068Ppyx/GaDSvEsMqJIGlQG17uUpdHIXfxMDaqdo+yQE5faYAZXf&#10;8FKh1pL+pKXc/shNzLsW77vy7S/S3fpWaVBlQGUIY5EA7J3Gj+0ZWUShAbOH0O7zc6iGITFfTUK9&#10;yh4oVH0CTtlahQFVrp/DWTHAsHAZCGxcBu6Xi3xMXy7ydjwcCJN8LnIZWDfXyWYFvO7A+nlcPmcu&#10;cj1y4fkD65T31dfXSyL1qzOkqvh8BahKwMpoJgEsH7u8zrv9iMK7YbDl81NfX068VFPagYRXeXh8&#10;Jx5P7yYiM6kUFYVNaKzsJFBtQWVhg8g+xZrV8jwOQ1WEe9de4fH9OKQnF6GlQR0rlXYlAJV3Kc6J&#10;RwbK/1ARD4X0YPBexBibRBCgNr08AcSfEto6tutS5jxGb95T9OU+IvjhWKc3SAiQSL4Kzv5ceQeo&#10;bHMqmQ5wsHnh2U/759SjiodOKHSegnRHLfQ99aJGyBc51sOR5zyN1r2AiEBzfPKT/8Qiggc3a33M&#10;mDAa4377M0QdsUJ1hK3oNlde5NiKocgOWUtgOx6NZzcTEJ6EMpdtNp9CwRrUb8QGVRIVnYcy5wG6&#10;WNNJdXNXv7AXTaPrygkKcm+h7YEvkpxmImH3r9EaOAPKOD86pgNoPLMF0UZDkWaniaYze6EisETe&#10;PfTnPyZA5Wt1m+q4RY3ybQGpndkSpLL2VDid0bUT15A9+1k4DFXeLSjuOiDJahoyXBeg754HuiMs&#10;CJJGIX/HEIIPAsqw/VCF2aArxBHdIU4SuPiaiK53FYcK8jOFIoDghR1qnLejltNu7pyO7LXjkL58&#10;KLJWDEHJevoY2DkF3Saz0Wu/GH2uq6B0Xwel90YofLcS5K5Dk9FcZK4bj4SVYwgcF6Dbaz/6CITZ&#10;kaeJIKvR11J0O0tgZUXCgGpB8GWGVh8ztHuboIfGmzmXvYcJKnysUOFhjmo3Y7QQqHX5Esg6bUby&#10;ymFIWzUC3fZbUW26CVErp+CU1vvwnToULjoz4KgxFx5T5sFnylyC1Dnw1vocntoz4U6g6ao1DU4a&#10;E+GgMR5OWhNp/akEtJpw0yI4naoNp8kEqpOnw3Uag+7ncJ0+m9bTgdPUKfDWmIATsyfg/kotPF48&#10;lgB1KHL2zka93Ro02a9Gpck8pG0ch+fzP8CT+e8jdsMkZOvPQ4XVGjS4bEcLXY9mz/2oc9mDSqfd&#10;qORwVB5GqPM2Q5WnGaoJSKu9LAnK6by9rIVUetugys8WdQShbAYhwaraVIIAt53As0MGyQAbmseR&#10;FRguJWem3kDJaaqP1u2j+9zrZ4I+H336cFmJnBUjULVDgz5gDFFnuQKpS+iDRm8G4L1LgCynv2UR&#10;z4u6fpZ2f3v0hNBzRoD6YN9aeM8egzv7V6DntC96T3qi/ZgbcNkDTd7LEbtzCKpDtgAvg9F4cjMy&#10;jAehPGQ5PbucHOMicH4b4g0+Rf3ZfSJGas3RNciyHIm6U9tpOX/APaThLaheh0N5YQfSLEfjjcNs&#10;lJ3WQ/WBVUi1GolY2ynIOb4P+de9CfT8EH3lAKIiDiOaNagRYWovfRlQ/QUosvc8QySLDI3fhPy5&#10;gBpzWb2tCHPlj6RLAwA1jX7fzdn0Iu+iZkRC0D56sys5hOCA9uz3AFXdjKoH35W/iSLdrW8NoMrw&#10;NxDSGCI5PikXwTUDhB18hAOOzDgMQGoIUqjDTdGjS6vyA9xLoEqwKr60pBP/qiID4UAw/DIk8rQM&#10;h1wYGr8MrvJ6XGQQlad5KI9z4WXy+cpl4Do8/PI6MshLhYe8nAGawZehVAJRHsoig6k0X9p2YL39&#10;gvJp/rtNxO+7o6EPKbEFiDz3EM/uJSAjsRhVRZyvv0N49rNdKnv615d1iixUqXHFuHvjNa5deYKk&#10;2By0NXPs0QF1CjU4DX9n5v9EoXqZjvv5WvH5q3fL16GpCM1RBKgJp9Wwdoeg8SEB3CPhpMOAyk5M&#10;DHHsdf9VYPZnSxYBKoEow2kP7UsC1EhqbCIJ8m4LsGqNNEY2NTBFPnOA2DD0PHZBgsEnqAmcKzz4&#10;vU3W41f/8n1sXb4IrlYGGPPpR9Aa9GvkX7JFXvhGxFlPg+qZndBSJrrMRIqdBtrvcR7vSNr3Izq/&#10;J+jj+KDfEKAynKroenWlEdBTw9nN4blYk5kTSSBM+6R9CbtX2l/3bWfk24xD/O7figZZFesrTBia&#10;Tm/AK/2hSLDhbFnW4HSxrE1WpnM4rDsCeNnWtTf7jnCKYkCVbE/vUL0M+LSPDLZbpWvIoJ98Dk3H&#10;NiHFaDiqCNLxLBgtx/YhbfMnqDOdAhzRAw4QlIRwd60dWgKkHOsinilDSKAZjUu5+BVBdO2CLQlq&#10;jdFPkNJluwrNBJ3l26Yim6Awa+UQZC4bItKVFm6ehIo9OqjaOwOlu3SRt3kKEkXueFpG0KbyIygm&#10;OG3zNkBPqK1kb+pvK5x6mgi4uPu5iYD1rQaV4LTVi7u09dDqaYAGgrBqWlblZYZaTylNaIMHgZTd&#10;JqStGY7ExR+j3Wodmm22IW6jDk5N/wgB2sPhOXMG7KdOh7fmPPgSqHprEpxqEpxq6hKcasJVm9Oi&#10;ToPHdGnoojUVztOmwG0qe+nPhI8WAa0A3NkCUh01psN+miY8tLUQoDsFnmPex8EpH+LWgjEoMFqC&#10;NrcdqLddg8yt0xC18BM8nfseElaPQKH+56i034Qq1z2oo/OpctuPcuc9BNv7Ue9lRGKIGnd9VLvq&#10;odbdQAT3r/U2J7EU2tNKH2uU+9iS2KPC1xHVdM0Y5lv5WhHEy8Kg2srz6Vq2+UupZ9sJ/DltaSdd&#10;v25azprTXgJUBQ/9zUT3fR8dd8m6cchfPQbw3SviseatGI6GbVOg5MxVIbQt1dVDYMp2p6JeAuF2&#10;eoZaAx3Qd8gP5Z62ODBnCo4s10LlQUd0HnZFW7gd+s94AmfsUGP3OZK2D0XbcUPgeSjKg5bRc/oJ&#10;ms7vpN8oPc/x59AfuR8xhoNRdnQ7VMlH0HhqIzLMh6Hy8Hr6bRDA5hOg0u9B9SIA3UdXItHwU8S4&#10;fYGy82YoDV6KZFP6LTnoIOe0OYFdAKIv+SMm8qAA1DdXDxMwhhOgBhGg+r8F1EROXxoRQhDJICkF&#10;1ZfB8evK1wdU+ki/MaCLvyWHGlXJSYpbXQZU0aa9fcHz4DtA/dsv0t36VnXxc2FgGghnb8eJN5Ts&#10;z6Rmmo7WbhQXVKCxrl1oUMX58DJ6VmVtP88SgDpAg/pNl3eg+Ncq8ol/HaEiXSwhfK0F+NM4f5y2&#10;1PUgN60cNy49xZM78UiNLUFFAUFqBXv4twtIrSpqEt3/lYVtyEwsw5O7Mbhx5RFeP0tAXUWTuC+i&#10;PgXdU3XdXyVv9/21C1fELyh6aKjCt+8v1h7XFaD5BWtQSdjzPJNzy0vwI5wQhI0oa+ck+Ua0jQyo&#10;BHTdGXfRl/MYPQxUIjwSa0VuAannURy+BqkWI9B8dguQeAgNFw2QaDwYHdRIofAuDNfPwU/+8Xsw&#10;27UJzlZG+PgXP8WcIb9C5TkD5PjMF3EQVUkBwB1jvDYZjSL/xeh/E4j+nGu0PwJJBjvWMvL50f6/&#10;8jj/ZGHTh3tg290+Gop5fD6ZV+icLovzEhmp6LyFbWnqRXTfd0Wm62w83v5b1IcsoHP0pvlBqDq+&#10;GVGG4xBjrSmlZ806j36unyBVmU7HyqGxCEQ55mlPDoFwNmtYOdwOO2exacFDYaKBvEcE9sdR7DYD&#10;RWZD0XVmF5T3fFDhvRYZ24agy4X2ecwSqoM2UIawNo0dZjjHuoOwKRQpLEVgdgtw8PW+QIIYEiWJ&#10;KsAE/f5GJAZQeO6W4pJaLBMB5rM2TUXKqrFIXjEKyctHImn5cGSum4iiXTNRY7oE3e7bgUBjqodz&#10;tnNIKQJRf2s0MqDK8hWAytLkoY9GL33U+RoRlJkQqBmjguCtigC11tMIja7bkLb2M6Sv/ADtFstR&#10;b74ObzZMw5k5H8Ff51O4aU+AizanK9WFp5YO3AhKWVhz6qpNIMpCoOmmy5rTqQSoHOh/KtynacOL&#10;YNR72kx4T5kFj8kMtbPgpKEDh8lT4EswGzh9MtwnDEHAtBG4vXYOSp32oNJqNdI2TsJLAtPX895H&#10;DsF8re1q1LvtQoXbPhS76Ikc/ZVunKvfQKRBrXI3RDXBdrUHnaM8JAiXpcqLwdwSVQSqVQSqVd42&#10;qPaxImhnDTRHO7BQa6M5PJfU5S+6/Una/G2EYxRfc06A0E7Q2kFD7uaXu/o5GH+fx25UbuP4qKPR&#10;5bpVZPYq3zAO5QTX/GHSR/ePw1b1cZxTtmENsUVHmAOaCVhbWQt/wA83Vi/Coc8n47X5FrQcdSOA&#10;dEX3IXv0HqEPnZMWyN03ATl7x6L7miMUd72R5TwTaTajaZw+zDhZR2ok+h/bItp4GNL9V6I37Rg6&#10;I/Ygk6CzJHg5kHJGHfWC1nvhi3LXKUjQo2scthFF58yQ6TkXKfT+yPZbhLzLTgR4ASKVKHvvv7p6&#10;CK8jDxEwHiAgDRZgyt3/AlAJFhkcJZCUsz69g8yvI38qoEr7DBWAynFQE2lZUgRBKnfxE6DWR52W&#10;uvgbJCcpLtyiC0AV73r5Bc+D7wD1b79Id+tbB6hfCXw0S7AGw6fUa43C/Aq8fB6HuDd0gJXNUm8u&#10;rScv58J1SVpUJVRUwf8EoP71C18vPq+vI1QLD7iqgdWppzm+fVezAjkpFXjxIAX3r8cgLioP5fkt&#10;aCjrJEBtpPFaAtRmNFT2CHhNTyjC03sxuH/zOeJeJaOipAZ9PfzSoPqo7reKXHkfSro7fI/l/X7t&#10;wjuhCtlWge89PQuiWgGoeWh+eVwNqJyNiCHnPno4bBFrBQlIhXZOyNcHVKl7/x5B1D0C1HtQ5LIj&#10;0S0COK4/khqnq1C+CUOm9wJk2E2C8pYxemODkRe8Cknmo6C6ZykasDWzx+Nn3/8enIx2wtp4H977&#10;6b9j3ZTfovLIRiTbTEDFkc3oTwtH26n1iKFGruboZiDpBFS5t4XmVkFgLOBbhGv66mP9U0Wckwyo&#10;8jUTsUoJuNWAigwOqH9NhIdC7j1afhVtt5yQaj8NMfsHoSRsOVTJHI82COWHNyDWZAzS7Kei6xY1&#10;6LnXhW2rihslAlyRcUtoUu8SaLMzG8Er1cvgr8h9TvJEaJf6ngYgy3o8auxGAVcN0HndCTk2XyBj&#10;52iCRLoex+2hOOgARbAlwScBSjA7uziiNciRIFUdNoiAlDMDiQxBQQwlBLMMMUHWUJAog61oaI4e&#10;H6rfdSea7TeiwXIVGsyXocFsMRpJWqxXosNpE3o9CZL99NFHcMvZotq4W96PYCnQjiD1qwDVAs3e&#10;ZqILn0G1iWC0nkC0xpvAjSCVAbWSwLWSu8FpWY3LFmSs/xRZqz5Ap/Vy1FmuxfN1U3FsJgGq9mfw&#10;1J0o4NNdZxo8WIS2lIB1ujR0p6EbDd10NeGuqyUyRrkTwHpqasFLkzNM6cJnmi6Bqi48NHWpnuki&#10;L7/blLHw054Ejymjadlo3Nm8WNiiRm/QxIsFg0Q0hJI9WmgguKt33y3gtMjVAKUeZihzNyUxQZmb&#10;sRTQn4C0wsOYwJTAWy0DAbXai7v7zekasEgaVdas1tP1qqfrVe9LsEowyt78fB2la0rXk4Yt/nYi&#10;zBR/ELRwlz93yRNUsnD3PHfVK+gZUHrroXbfLGQspw9EG47asAuVmyegbO1wdHHIsRB6HujDpdPH&#10;TJgLNNK9YUDlrFJ9Jwj2LPURpjUBtzcuQl2oPdoOOqE5xAa9h+2gOspxWrchfesoVJlNh+qmO1ou&#10;WiHBSgNZnDHulS897w+BNHrmozyQYDsZie4L0RUXCtwzQaH9ROT7LYSK3hHIpt9VOn3s3XZAHsFt&#10;luVQkSo19/h+RNtqIdFyPArCNyL7CtVDkMea0ejIAwJO30QQoF4hQCVI5DinKZd9afgtBdSI3wdU&#10;EWaqIYPe4d8B6v/7Rbpb3zpAHVgEVAihCQYafg6JNypLGxD3Og03Ix/iztUnSI7NQUNNhwSnDDi0&#10;LkeYkp5ZelRpgVIA6v+rjyif11cJX4w/RdQD3oSLuOZsxiBfdBrQ9expUyEvoxaP7yRKkPoyB8XZ&#10;dQJMOfRUVVEDass6aLoLVcWtQusa9SQB9288w+vnCSgrqkJvF98kqVq+XyI9Kv/j3dDu/scAVfzx&#10;bHqlEaC2vGAnKYLU9MsCrgRACgccTsHJmlOGRwaubwBQqU72vuW89wyKnNefszkpuLudQyxlnUfr&#10;LVvEO04XwbUR5Yb2p87U4Ggi3UkbSAxFU+J1aI34EB/859/Bx3o/9LavJ0D9IYy/GIqywIVIMBqC&#10;ntsEdklhKPKeiVSr0Wi5akZQGAFljhRCqz/viQhRI8wXvi6gZnEWLNmuVort+s4elLNKEXiLfPlX&#10;CFCvQpF9Cz059wWktt52wmtrbbw2GouaE1ukPOPRvqgMWYKUfR+j0FUXyicedF0ukjBQM6DeJRhl&#10;0KZ6eMjHQfMV7Nmf85zO7ZGA2pbrNkg0GYl6L7puBPZNZ4yQrKeJHD0N4Kgx+o86oJcBlcEzgICD&#10;oLQ12Fl4eneoAbWbwJWDvrN2rZvglIGki8C0K9BGdPH2BNEw2FoAq5LW47Sn/UFmUAVS/f6GQsva&#10;H2BIQGyEftaccjYoP3aM4u5nEn8rtFI9DKiie//3ANWcAJXtK83R7EXg5WaBOoK2Om8CVU/WMBqj&#10;xscCVQRJFQ4bkbLyE2Sv+gQddqtQYbked5dPQ6jmp/DVHAWv6Zpw1dGEi84Uksk0PoWAlLvzCTJp&#10;visBqYu2Fg05o5QOCUMqh5EiqNWcJMSDxFNrItw1JsJLayq8aBvnqZPhQ0DrMW0cAjTH4MHGeXi1&#10;eTYeLBqFVyvGoFBvLpqcNqLFaw+q3Vlzuh8FrkYo8bRAsbsZiSlKBaiaEqCakJiiktOiqgG1xlOS&#10;ah6ytpiFoJ3tU+vo+rBIgGpFIsGpAFQBp7LYoYlNKEj4WrfQsJWkLZAAMtBBfCSwR75wliP4bzZZ&#10;guSlw1FtuAjw2YWandNQvGY4OsxpOog+GukecwzaLs7H729J99AGXYc90BDqgjOLZuDobHrO7PTR&#10;f9wNnWF0P+mjpvsg/SaP6KPOZh6SN4xEGzvP3XJDRdhWvDKdjLwDq4BUeg9lE6ASgPXHhosP1Vj7&#10;GejgUFPP7VHgMQOJDrpove8KlNE6eZfQdF6PnvMRKHCegpZze5AdvB5PTQhsHWeg+KQBvda81eAX&#10;JJyf3hCkRkccFICacJntUDnWqR+S2FN+AKDGkjDU8nYyPH4d+eY1qH8BoHKbQuUbaVa+K/9LRbpb&#10;31pAFdpPubtf/ZAxnDYRiL5+loTHtzms0Ss8IuHxlJhctNRJGZp43T5aVy69fT0ixNT/f4V/mX+K&#10;UOFrrBbJZpN//hz5gCmSZvJqNOhsVaEgsw4v7ifj3rXXiHmRjpJcDjvViOriRlQWMax2oKGyG3Xl&#10;nchJLceLh3F4cOsFXj2NQ2F2KRTdVBnBKAOqopc1p7xTPggasF2x7Aj3tQrt4ysBtZcANRetL45I&#10;nrNpl4Umk0FLaBkz2bv+G9agqgFV1J9NkJZ9h6DrBnrSb6FfdO8fRfnRjXhtpYGi49sJMoPRGrkf&#10;T/SHozScGrT8y0i/fwKDf/UTjPvoZwhzNsam5fPx/n//C9zWTkAJAWmm5QjgjS/6X3gh0XIsity1&#10;0Pvch6CNzitDAmPuAlemMZx+ExpUBlRJGFZF0H46J86lL2KtphGkpl2hcbq+mVfQQ7DfStdAVfKC&#10;juM2Ki4RkNvoIt5wNGrP7qZrcACqZ/aocNdG8t6PUO47hyDVBci5Rsd8k+q4J65jHwG9Ipvm0T6V&#10;bI+a+YTO7TGB7G3a1ylUntiGGCMC1MPU8D+0Ry013HHbx6HMhiDjtB2Uh+3Rc8BOaEa7AyzRFuSA&#10;5mBXkRmIAZQBtZOGskjzaFztHNNFIpYFMLRKsNoXagMFQUtfCEFrMGtaLQQAq4LZPMAMnAaz259g&#10;mPbHTjzvgswTxKiFvc9lQG1iMCUAa/am9dwd0OhKMOtBywjW6l0MUOdihEbWJvoYodhqlfDiL1g/&#10;Gh2O61Foug5XF2oicMpo+GgQTOrOJADVgavuVAGokkyFq5YGCcGo6PbXFUNXLYZUhlZePgkuWuNI&#10;xtD6owhmRxGosrZ0PLwIXl00CXA1p8B76mgcnz0Bj1Zp4d6CUXi9TgNZ+otRxmGjOBC+hz5KCU6L&#10;XQxR5GaCQjdTGkqAWkLyFlJJKjzMRD5/lhpPgnC11JLUebGYoEEt9QSrjT4MqNYDNKiSB7+sQeWh&#10;DKisSW0NsBc2x60EqGw3yqDKph1dfA/pA6LDZj1SVoxFya4Z6PfbgTaTz5G7cgjq9swAPHfTvTWh&#10;DxnWnNLzE+JIkEpwe8wbL/XWwWfKCDzdsxGd4S7oP0DPCcFsO0Fq70F6FgI2I2/neKRuGo+eI0ZA&#10;pA2B5Vy8ttBA+WVjena5x+EePb/8LjiHosPb8Np0Atoj9gDxXsgPW4VnhhNQeIzeDRlHoYgLRl7A&#10;Mryk306Z3zx0nNqMLPc5AlBT/Faj+JIjUi75ERAy+AUiNjIIMWzfGXEAcZcZUMMJAIOFjacI5TQA&#10;UIUwVNJ2HG5qIGz+JfIdoH5X/rIi3a1vDaAKEFUX2Xnn7TwacDdzS20PEl5l4f61lwSm0chOLEdq&#10;dKHII//gehRyUkrQ204PJ3MJK+rUD6aiT0GAytrA/98eUb4Af4pQ4UtDwrn8ORSV+HEznPJrgLvF&#10;CSLFNeV16P1QmttA4JmAu9ef4/XTRBRmlomwU9UlLagqbqFhG+orulBT2o789ApEv0jBnWtP8fhu&#10;FIpzq9DVyoRK1dFuFD10rxlKuW4F3XsOd/W1C9enpmDWBos/KgJQs9H24hAB6lGCqEsCRCWIlLur&#10;qaFg2FLLNwmoShHrU4I5tpvsz6dpAstcd13E2Gqj5rYDkBiCxvAleGkwDB3XzYGSO7h70gu/+a//&#10;xNzJI3HM0wIrPtfGh//1TwjYPAmlHroEK9oEtqFou2qGNwZDUR++lOqhxiz3ITrT2LyANbf3oeK0&#10;pN+IDaoEqXxu7FEvPOj5erEnP48LLSprUAlQadhLANmV8wjdedwVT0CZchEN54zw3GAMYi2moOka&#10;JxcIRe9DK+TbT0Xs7g9RF7IEytfB4h5xnZyDXJF5Df1ZkVBl0zg7fWU9pfkPpf3FByKfGuw48wlo&#10;4rA89+xQ4TgXiQSorb7bgFMOUB7kXOkMmZKTS3OwE5oIULl7v4cAklNjcj79dgEvkrf274oaVNlm&#10;lYYdgVa0rpUIts82jsLWkWCUMx51sfiZoZOG7EnOUMvdygyoLQRVLX4SqMo2kwMBVUCqF0GWqyOa&#10;XRzQ7mGNNncTNDoZosHFBC1epqhx3Yns/XPw5ovBqNozCz0um5GjvxRX5mkiZNoU+GvqwEuLu+S1&#10;4TldEx7TuaufRItFg0QLXtra8NbRgQdrUAk63bUJXAlQXXQmwVl3IlymT4TzzPFwmTFOmAt4a02G&#10;l8ZEeEwdC9exn+Gw9kjcWjoV9xaNw9MVk5BvvlY4PjGU5jvtR57DPhQ6EaS6GgsQLXIyRgmNl7qR&#10;uLOYiO5+BlQZUiuE5tRM0p4ynJKwmUMD29wSqLI0sXDMWB+L37NBbX4rUpYpFrZD5e79d138nBGK&#10;tal8D62F41Sn03bkbNBA3qbJUHltRL/rKmSvGo681WPRZbMW/SEm6Ai3QDN9iPTQ86IIc0eVrw1C&#10;dEfi9MIZqPR3Rv9RD3T7GKLL1wA94VbAYbqn1vOQvPozlBl8DuVlJ/Qf2YlM4wlIdp2P1ke+9Huk&#10;D+E0dvrjqBe3UXvZiqB3OJoPLCRgDUDtDXNEmU1DtNU0tBzfSB9fa/HSZALe2Oqi4fgWtB5cgkyb&#10;cXhto4PUQ3rIjfQVGlIGTE5tKoS1ogSK8QSo8axFJShMjCBAjZAAlbv9OR3qd4D6Xfl2FOlufWsA&#10;VfYm5/I7cMqFFnU19yGFDvBuxEu8up+E3MQKNJcrUJ3fjsSXeXh0IwZP78YhO6UUPW3SNgw/osuY&#10;J79c5/+XRf61flmkJcyFCvpPJS6aDKksam9/+sfXVCwi7qsuacSLR7G4dukeXj6IRVFWFepKCUzL&#10;OlFTxDn8G1FV2IK6kg6U5NQhLioTd689J3mGfAJaJSu8uS6umjWpffRi4V1/Y4XOSpgpSHAq7v7v&#10;AOrhd4CaqQZUjq/JAEcQKctXwdmfI1Ldag0qAZ1sOsDOUgJQ71kgw2I4Mr2+QHfMQfS89EKe/QSk&#10;WI8HooOAsic47m2Bn/zwX7F2vg5OU+O7RHcKPv3xvyBky0QUu+ug99gSgr5glB7ehFeGI9F2bied&#10;2zn05jxARzrbbD4EZ8tSpRLIEdx9/fOSnKSUBL6qDD4najwIHtnjvi9bygSlyuJp3o86i1XuYyjT&#10;aN8cTJ9z98ccQeVpPbwwHItU60noYmeRvHPoe+CAQqvxSNj9EWpClkKVFE7rXxEJAfqpbrbbZTOF&#10;bjbJyH4kdY+yc9YzB6TajkOygy7aH7hAdd0KhUZTkb5nMvoPGQMn7KE8YIXuEAIVgpOmIAcBp83B&#10;LgI2FQFmImMQe/eLfOtqiJHDCTFgdnK3v9Ca2qObMwkRqIpQQwSuAngIXDo4BSYvC+ZIARwYXoJW&#10;4VlO904I1cUwy5DawiAlANWKIMuKgMtSSJO3DRpcHQSgdrgS9LoYocXVBK2eVI+HPiqMFyJ+1VjE&#10;LpuMJsv1aHdYi+RNWrhAQBmqORW+BKkek8fDa9pEuE+b8FY8B4jXVEk8po2H21QSgk8XEkfNSXDU&#10;ngbH6VpwmKEFO11N2AvnKg34a0/CIe3hODd9MF6snopXa6bg7oLRSN2/BOUuewk4DVHoYoA8ZwOC&#10;VBonKC2iYy8nMJXEkEQfZW6GtK4RCduimqKM4LTc01xIJX2EVdKwypNA3MtEQKoMqE00ZGEbXVne&#10;efGbi3BTbb6SsAe/LB10vVn4HnbIHwt8HxhQ2YSD07TuniNCdvXazAeCd6B8jzbSFw1GHX0A9Pvt&#10;Q+dBK3pmCH69zQlGffFo22L4TRuMNFsDWuaNHrr3ff7G6PHTo3FDKEL0kUu/0dTVw6D03g5EuqDC&#10;eS7i9w5F6YHN6I87LZJnvE3TW/gMXc9DkWAyGmV2o9AX5SLCTdUe24rXRiPwev8gkS0uymQsSo7u&#10;Qu8tG9R7ayLT4H0kus5DEn2EJRGMsoaUc+rHc6B+FgGCYQSoh0gOSqD4ZUAV8PodoH5Xvg1Fulvf&#10;GkDlcExyYZCUYZLDQrU1dyEntRT3IqPwIPI1Yh9norG0F02lCjSXqVCU2oDntxNx4+JTgtRYFOdU&#10;v0u5KT+0A+r8/7fw+fNF+X3hJQNF+l+yQx1oi6rso2nukqdJvsaVxY2IfZmGhzde4emdN8hOKhJe&#10;/Y0VHHaqBRX5zagt4bipXSjNbULSm3zcv/4Kj+68RkpcDtoaet4exlsP/2+wiPsu/tTnJWxQs9Hy&#10;UgbUi9QwMKDeFeGfJC2qbFvJwiD2VYD254nUPX1XOPa8tW3NfwYOGdNxZgsyTAah+hjHLD2L5msW&#10;SDD8FGW+s2j5aaAiCp4WO/AfP/g+dq9dhDP+Vvhi6hiM/Nm/4ciOyShw0wEubKCGzB9ZvosRazkZ&#10;HTfMaR+XoODQTKxpzH0GJY33c9c7w+M3BagZBL7csPL5ZBKcEpD2ZrOwQ9NNKERefc4wReumEPgn&#10;c9c/nT/BJofY4ntQErICUfsHI8F5NhoeedCyU+i9Y4ZCi3F4vZuuy9GNUMUfIHilbfPp+uXQ/aJr&#10;2EXHwR78YEjNigBu6CHOeBAK/RZC8dwPHWf1kb1nNPIN6fqcsgOOO0EZbkuAaotmgtPGIGe0kLAX&#10;fw+BCocdYi2qDKgCNkkYPmVIZbDpJOhkUwCGT3m+BKgEPGpIZY2sNGTIZZtFCUxlSG1nrZ6A03eQ&#10;+ruAak1C8OFug0Y3a4JUE7S4GBKcmqLNxwwNDpuQv3kSXs37CDk75qLNaTvqTL9A3PJhIkj/ielj&#10;EKY1AoFTByFcdyhCtYYiXGcYDk8fjqMzR+DYLBrOGIrDuoNxQPszhGl+hhBaJ0h7FHy0xsGDQXUq&#10;d+XrwklrNuw1Z8FuihYB7GQcn6eJqM1zCf6XIG2rFp4sGCyco0psNxJ47kGR834UOBuigGC00J3u&#10;o4sZChwJRAlWa9yMUelqIABViBuN07wyN9agmr2FVIbTd4BqJmxQ6wlUG2nY6GkiNKgSnJqoAdVU&#10;xI7lcFISnJqhnaTTl+FUAtWBgCoJa1Wt6R7ZoDfUDl1UT43ZSqQt/ww1OydAFbQNfU6rUbRhAjJW&#10;jEY1R2QINUP3IQd0hjmj0F4P/lMG4d62hWgKdUNXmIdIBNDHER8YTgP3oMZiIVJWjkTxbm2oTljS&#10;R5IxsvTGIslgJBov0W80nX6L/NGWxqmC6X3Dz3LaFZQFLULCvg9Qf2AF/UYC0Z/gj55re9FzbCV6&#10;z25Az4WdUD52R/c1M+RaDEXyvt8gPWANUq74EpCGI/EyQyoBXoQXibcEoZd/F1DjCQATSH4fUCXN&#10;a/w3AKnfAep35S8r0t361gIqF9batba2ISejEE9vR+PelSjcOPsUr++noTyjBfUFvWgsViE7rprA&#10;NRo3zj3F41uxBEzpKCuoQx+xDz+cCgaf755OKvKv9feFf+SSqNei/5RK1YA4rjykV4Kwn6B7pWCh&#10;dXr60VjdjrSYYty/FoXn92KQHp+HyoJG1JVyrFSSok4adhGwdqI8rxUZCWV4ePMNbkc+RlpCLlrq&#10;O6giecck32DhagcKUbCwQW0RNqgkbzWoEqCyoxRD6jthB6NvAlKpDrabVIev6mdnooKnUCWdR3nA&#10;fORZDkbbdVMok88IG7Rkw0+goIYI+XR8xS+gv2kJ/u3734Plvk045GIA3aEfYeqvf4Rz+7WQ7zUb&#10;uLMf/a8ckOiojTSXz9H1xJ32c1lknunJfU7ygs7jAZ0vQV46h4LiPPpfPsY/RyRAZSclRSZrhu+S&#10;sLb4Fg05bNdtAtR7BJF30ZUh5dBn0wJhnypsVOn8+RpkXYXyuTeKAhfhheEopLrOhfKRM617BN03&#10;LJBmp4MXBqNRx3aqL33ouAnY8zi5wjWC4+vCNlUAatpl1B9bhzgC/aZTBPrPPFAfsgbZu0egxn4h&#10;cM4FquNu6DngiPZQRwGn3L3PmlMRUkoNp5INKkElQSs70MgidwkLWCV5a6caROurhbuK2caUu/u5&#10;W7kpgEBYOOQwrFI9tL6AVIKlVrWGjzV+LTQtuvvfAqo16glO63xthCNUFUEYgxrbXTb7G6HOfQsK&#10;9GcgbcUQpC4fgiabFWh3Wovy/VORvu4TvF72EZ4u+xS3l3yA64t+jfsrP8KTlYPwbPX/Ye8tAKs6&#10;tsV92t721r2ltFChUDyBICHB3TWE4IEQIQkWILiHQNxDcCmlxaW4u1sMohBDQtw9+f5r9kkK996+&#10;/3vvPrnt+2VgZe+zz9aZOXu+WbPWmvpcGvUDV8f+IED5PVfGfCufv5btX3Ny2DccHlyPg0OasbN/&#10;KzZ2NcTPuD2ebXvgbjQIt7YD8RFI3dSnIyfN+xC/yJKnAqTnhuhzsl8D4mcNJsPZUgDUhoTlttqw&#10;fqyTAOqKWQKsIksFQgVQn8i2xyumC5BOI1FAVa0/1kJOyXcrHXSiPPq1YX6dN78C1CpPfuW9/9xV&#10;xG2ONryfIfmjmUMoDaosVb7q4qDqNKl5qkMgZavrFFSFmVLaU50GVUm+r3RaAqSMpNyyl08kYVxz&#10;EszqU7RgMLhNJGP2AILNmhEyui1Zy6wpCVpM+uql7DDrSmCXZsTLfeX6OwnkrtBslAu8ZoLfVIpW&#10;DJfy0OfB2HYULR0HGwWslw8hxK4JiSt7UnrCVeqtdNpC5LcTJp06+X0UyWcVdq706FJCF3cgdHYL&#10;cjebwZUlcM8D7spv4LYcd0E+H5zKM58B8q74gZB5rYjcMJmw/b4CeC9sTO/tXqWJCjl1Z5cAosDp&#10;zV3rBBYDBQgFEl8C1Nu/AapPJaCKVANqdfqXJF1p/aEBtaiokNjYh5w7fZlTh0QOXGff1lMc23WF&#10;xw+yBVCLBFDLCLkcz6/bz3Po53MCqNc5c+waVy/e4Wlius52Uk6tbCurIbXq1/qP8gJQ1T/ZIn90&#10;eaYTbfapMkX8yhBVQaoS2Un9L4bMZ0U8uJvIsX1nOX/8GsHXIwVGU0lNLOC5wOmTmFyePcwnJV6F&#10;oRKgvfmIM0evaWGo7l4PJy05Q06rriypcvFvJ7XD78lLST6qLapWqVeVWqon1QGq8uJXgKpsUJWX&#10;uc5JSqdBVYCqG46vEgVXvw9p/3FRkwEoW00NUFXwfzXUrsIiXd/I/WUdSFisR+nZJeRcW8s918Fa&#10;PENOzRUY26PFZx3RrxPv/fUVXBZOx23WeNp8+QF9v/+UvTO6EuUjDemNpVQcsue6NGhR3iYU3wjS&#10;wZ88S2HkGfIeqNirAonhAnchyqZTAeq/NwmBgtAqqdqmjtHJC9vaE1reKQBWw/0VGpDqohaoiQ8K&#10;5bgiBaORhzUbO2UHq2lSw+Tz/V/lPndQLFAa69GPWw76PHQfSN5pNSXqJrJ/nc/N+e25PqslT9aY&#10;UX5JGueoHXKuvfIsShT0ynPd+ZkHLr25p+KfHhZAOLWMpOW9eGCrT467gP4vqyje6Ez+2hVkBTqR&#10;rjz3/ZZS7DOXcq8ZAqizKNC0o5X2pRqYLqyUlyG1MkSRJjoozfPVaeSUnWmBZn8qIt/n+Cwj22ep&#10;5pyjvMe1Y5UtpBruV9o+Dahk3XOuZjOpNKhpIimazOe5bE/wmC4dGAFUuXaav4C13yziFplwU8Dn&#10;9pAGPLPvROnKUaTM6U6k+fc8tPiGh5bfEjXxG0ItvuSOxReEWdch0vJroq1qE2P1BbHWn/PI+hMe&#10;WX3IQ5EYq0+IsPxC9v+OO+P1uTCiPbt7tieoTQc89bvj1nyoiAlr2vfl8LB+RMwy57mTPXesenO8&#10;f1OCLbvxbKHcw/IJPFs6kaSlk4hfPpWHAqOxTjN5uHwGcSJJy3WAmrTCgQQBUiVJmqh4qFN5unIa&#10;z2Q9WeS5QKqKXPBcc5hSsVDniCzgidtiHrstkeVCgXgF9ApQHSsBVeWrglMBTclDJTme0imo1F7r&#10;8l51IqrCTClRHQ3Z5qe87hdQ6DmN3Ok9iB30HU/GG1K2ajzl7uOJs+/MzWHNeWjdn1yB4nuLrHFu&#10;+x1Xpo6icI10fKSzU+gloCvnLPWfT6m7JU/s2hJsUo8Euz6wVs37b0moVXPuO7Qkd5u1QOcaAc4D&#10;lAcfpThURRKR30akcqDcL3V6O6m/TCd4rgH3HRuS4NWTx9utST04i2e7JvN081iB/3bcnN6Qe/Pa&#10;EOtnRvT2hQRrWs9KwNvtWQmoLjqHqF06CL25W8VD1QGqpkWtBNQ7lYCqNKd/RED9p8NMaS/+376u&#10;Tn+KpCutP6STVNW6mkUqIT6BkLvhRIXFE3IjlsM7LnL4l0skR+cKnBaSmVAqgPpIB6cHb3D/Thz3&#10;Q2IIC4nkceJzykpU5ZU6Wg2oklQG/L68+Pdi68tJN9RfCaea6PJV+/Er+pOvCrIqCLkZIZ2Jixw/&#10;cI57Vx9oQ/ypCUWa9vSpgOmzh3k8i1ND/vlEBCdy6vAljh44w53rIaQ+kQ5F8d9eWSuzSnlRflUX&#10;rboXJepzZaraXxZqaxWcaodrQ/xKgypwqoWZUnFQVeOgvPhVmCnlLa4bkq/SoOoA7QWY/S3E/Vvy&#10;8v4iqvFRItdSHu+aLWjMMfLOykt6TmtpfNvDVSdSTizj2qLOhK/qrjn9VEQf4unNA3Ro8QOfvf8m&#10;G7yWM3/iYJq+U4PRejU5Oq83kUGjBdS8qfhppDYLzeONEym796PW2KlnKFSaYYHsEuUlrLSOoXvk&#10;fg7KMyp5+T5fvn8dZCrR2Zoq8DysOStpAfLvH9DsS4skf4oEoJWUas5KxwX6j0kjq+x5j8s9nKA0&#10;4giFakKEyIOUy/OUCaCWhShnLQFLaZilBRJI1dmePvIcwNUZrQl1MaHovIds30z6PgeuzWrBnTkC&#10;qetGUXLWWZ5jC0TslO8FfOV+Sy6u1UwbVMzIkovLKT00lwjHdjyY1paydVOo2OFK4cZV5K5ZSbYA&#10;arYARZ7PYi1Yf6n3HNT0lwVq2FfARQGqZluqwemCl6QKSKvWq4b4Zak0c14KUOdpUuCVgXcAAP/0&#10;SURBVCRgWuztTIGnE7keS8nxWCxw9BKgKg2f+1wR5TA1X0BLeaPPJUXOkew1m2ees3nqOYvHHgJo&#10;ck+JLot55LSAqEV23LDpw3kTAyIndKFoyQjyFg/i0aRmRI2rSaJVTZKsvyDJphaJtrV4aPc5sXY1&#10;eThJwNTqUwHSdwVM3yLB8nUeW73OE8s3SZr4DvEKVm1qc9/KgFODO7GlfWf82gicGvRnRfORODUb&#10;iU/LwRwdMpLEOVN4Mnc8Jwc047xpa5IWjpMO1kQSllrJ0prExbYkLZtOvBrad5pF9IoZPFrpQJKT&#10;milKDe9PI0EkznkK8SunyLNN5bHLFJ6uEjB1FjBdMZM059mapK6cQaoWWmohKe4rSPZw5bG7K8+9&#10;Vmqe+inuDgKnarrTmeTIfvmSnzlu88l0VzFQlwr4L5al5LsAqiojLVi/6ihI2edJx0FpPFXHIkPy&#10;O91vEcUBApLLzHkyzpCwwQ1Jmylw6WtNjvNowie0J3iUMZHTTNnYvxVr+rUkO2AxpQGLKFVwK6Cs&#10;4uQSMJe0eUMJGfY9MebSQVoyBjYv4KljH66Na0yi80BKT0gdvr1NfuN7BVDldyq/rSL5DVbEKkdG&#10;6XjFym/tuprqdAKhi4y5MrMll2Z34Prinlxf1I0bCzpweWZzLs9uRbjnMOJ+ciRSQPTWLh9uaMP7&#10;Og3q3d3ulaI0qGoYX8BUaUkVLKpQUpWinKZU+CnNTvVvhvj/ETr/M/LfqkEN/T1AVW2WaosqX/iS&#10;dO1YZbugtqmXv6TKr6vTnyLpSusPA6h/n9Swsja0LOuaFk8oIzu1lJMHbnP+UDAJYalkJOQJoBZw&#10;//ojTuy7rM0bX1Ek+6r9RZRfT9X8/S/gpjr986nq1175i1dJK6AXUl6gg9TDe05x4sAFQq5Ha5Ca&#10;IuWUHJfL49gsgdUcMp8Wy+cc7t96yMWTNwRoz3L9/B2eJ6ZRoZyl1OnU+aTclV2qEm1dK1v18lGw&#10;rGKJKa2uksqXkZLKW9RW5Y9a6jbICcoKKX8e+VKgfjWTlLJl1NmcKlBTAKYL3q+gVac9VWBZJf8I&#10;c/8oL++vHaMCzUcoJ59DOk965XUec5iUA8u46NCSlLWDBZidePqLJVfmGhK7frxAmEBm3FlCT/5E&#10;3U/fod5XH7Nnky9ThnXnhxo1sDf8knPLBhK1UTlE+VKxcZA2NWrmnllU3PtFs/3MV6GYBFKVY5SC&#10;03Jl8yb3oxyZNJH7KlWOTOr+5Ll03v06ONXNEnVcPitHqGMCpwpwpZHQbGilYZV80gHqSYrvn9Ls&#10;UeVmRRSkHqciTIGqgv2q6+3XRMFxuWxTwKtC62jQGy3njfqFolNOhLkM4Kh9SyK9zSi6IpAauZGc&#10;PZN5sKQ9Vyc3JM6jD+Vnlsj518sxO6mIPEDyzgVcnt6CTL8BcM2F1J9suTlV8nFRX/hlIRXbV1K4&#10;2YWcIAHGgOUCoEt0U1YKqOSrdYHRAp8XQ/zadoEX3fC9gKuvipk6W2Ru5WcFs/KdQNLfS4HnQord&#10;l1LitpxiNycKRfLlc47HQk1bqgBVSa6nwKqAlIIpNayfIt8983LkqfcMnnjN4LHnDJ7LMY9XLOHG&#10;JHuOm41h/8CB7OzZkRNDepI8x5riFTYCp22JHFeHZ3Zf8Nj6Ax6Zf0DixC95bFNHoLQmUUqsaxNh&#10;+Rmx1u8LpP6VeItXeSqA+sziLZLGvkOc+btEW37B3fEG/GjcAdemPfBqb4pnt/Gs7GzLsjY2ODcb&#10;w/YO4wmbMEnTJJ7tU59bAsnxAqfRTtOIUSGkBEwTFwlwLplJ0vI5GqBGrJxOrMBn4vJJJDvZ8dRp&#10;MkkCp4kCpwkCpknuArzuk6WTNpUUFalgxRyynATcneaQKedUmtGUVQt5smKFQK8bscvceebuQYbX&#10;YoF6B7K91T4O5LnOlDyXPHVZQLrbEjJ9nUmVDl2m7JfvIR0HyV8Fo7mqkyFwmifbC6Ws1bY091lS&#10;dwRQA6VeecyieNE4wkz1uG/WlOxlZpT62ZGyaDihFh3Y1b0+c+u+RehiK1i/jDKvmZRKWZVrQ/uO&#10;5KyYKJ0HY+6Z/EC6Yy8BVntKPSy4NkaPUIeu5G2eAZfWyvvnFypu7pYOo9KcniQ3WI3kKIdC+Z3J&#10;70PFDObmZnIOryB2nQ03Vg3j8rL+3HUfSrCnKY/WTeDhZnsifpxJxK4VhO71EcgL5JpA5m2lEdU0&#10;oy9EB4PKW18HilVw+ELUdiWyrsD1H77/z8t/F6CmXP6RPAWo6X8PqOr9rl7yv73oJamVlwC18qvf&#10;vq5Of4KkK60/LKDqAFMHqUr7qQLvZ6QWcvLgbbmxUBLvp5CZmCuST/j1WE7svcStS1GUKlaRZ9OG&#10;pBWhaufSFtXpfzqp7NbCjlYQHZrAiYPnpbwucPNCGA/Dn2k2qWlJyhY1W4PT5/G52rbYMDVD1XWO&#10;7T/LpdO3SHj4nGI5j2b1UfVmqRRVlqVSyOXlVeYGVaLoVbfPy4Cq6pG2puBUgW1ZwQtAvb1VAEkB&#10;mw5QX8RAVRpCnVZVB63/DYAq5yxVmkflHKQ1QAJ5EXtJ2u6ohYxJ2TIari7i6YZhXJ/bmsSfp0Os&#10;gNyjC1zcvYba779FiwbfsnujF1YDuqD3lxrM7ViTi8sHEr/dAe76UrK2D3enfUfOwQUCwfsojjpN&#10;ngJUzf5Tri1gqc2+pO6xEkp/k8pn0sU3fdlJTD2/TnTD9wpSFVzqTAQ0QI2o1JaGC5iq4fbQKtHt&#10;XybPXyzX0DlO6ZynFBgreFXmAIV391KiAbvkfdh2Co87E+ZlxtFprQkRWC297i7bAyg/NJPo5Z25&#10;YN+QB7IsOCjPHexH2QV3glf258Z0PYoO2MNlJ2K9TORzO556mcOelZT/tJLcDcvJDVpOnn8VoCot&#10;2hKBzaXk+ykYVfCpAFXBaRWgVsKpgIcmL0Pqb4AqQCuSJ2CqAarXQorcBXbcFlPssZRCr2UaDClb&#10;U2UzmemppjudTa7sq0GrAGq2xwJtmD/Fw1HgawbJAqppco/PnJ25ONaWrR0H49uiF556XfFu3kk+&#10;9+H62PHET7cgVMAncmxNEizfJdn2A55Z1yXRojn3Zfsts4bcHdOUe7IeMbEx8fbfEGfzIQ/NXyVx&#10;wqs8sXibRAHaR+YfCaDW5toIA7YY9sKruSkB3Szx7T8V94FzcO0zH+dW9vg2G82R7kO5a9aO68Oa&#10;EDFtEEkr7IhcMZVwpynEOc3g6VKRRTMFVB2JWTydiOVTeLhCAHSpDenLrAQ8bclaOZkst6mkC5g+&#10;d7Hh2UoLkp0nkqa+k/Pkr3Agd/l0Cl1myrYZhNjbcWqEFb+a2HLEbCqXbGYIDEsZrF5Blpfyqp9F&#10;vouIsyO5rgL9nst5LpLqvUwAVcpHALVQc5TSxaPVystrqZTBInI1RykpA4FVpTkvEZDF25EUhwHc&#10;MWnMffM25K4aKzA6kzC7Xiyu/QqrDWvxeOlEKgLmCJTOAl+BU18H8pePl05BV+4O0yPJtiN4TaDc&#10;05yYyR25MdGQJJexlO53gQsbKb/8E2U3VBg2eV9IZ1JNg6ymQC5Sv68H0nmLUZEv1O9I9rmxiYrL&#10;AVRc8qbiijel51wpOuNO8uFVRO1xlv6ilwCdwOkuJQKCe34PQP/35X8HUNXLXr3jda963Z9/BNSq&#10;5qQ6/RmSrqT+sIBalX7ThkrtykwrEuC5owPUB6l/B6iXuV0FqFrSwalKGqNUp//5pPJZZbu8NcqK&#10;y0mISebk4Yta/NMb50MEUp8IlCowzeNJbKYmGU+KRAqICk7QHKwO7T7N+VM3iIl6Sm6OeslIkvOW&#10;lqr1SvL8beD+7wpWfXxpk/bxvxFQq+DzPyNVIasUoJaoGJ4KUCOP6DQk4TuJWW/LZUdj0nZawaV5&#10;JPn15sa81qQfWgSJJyiNOc3uwKV88tc36NmhjQCqNyO7dKDlmzVY0acmV1cNJXnfArjlRZ5fN+45&#10;fE+RmnFGrqGm/ywIP0GxQKACVJ22WAeGmv2nahjlOwWfyslJPWuxMm2IUA5OSuupEx3AKnhVDmPH&#10;BXhPC5iepjDihMCp2l+3jxYLtcoJKkytK5BVtqrS6Mo5CyKPalIU8UIzrb6vUHCqhaRSWmu5rwf7&#10;KDgvjZPbEC5O1SNmVS/KzyrHqXUUn19JpNdQztkLHM1uTqF/H3L8uhLu2IDYRW0EZp1BQDZ4djvu&#10;ze1B7lYBiH3ulP24gqKNywVolmqAmusnoOqzTGBlMUU+Cyj8TVMqwClwquD1HwBVg1OlSa3SoipN&#10;nBriV1o4AR0BUw1YBXjUfO2FXnPJEdDJ9JlFhkBMRsBMsv1nkuk3kwzvGaR5CHypOfcVWLnIuV3m&#10;kC2AlbpiNskui8jw8CR8ihOb247CW38Efm0n4tfeEi+jcfi0HsnGtsM52L0Xd8z0SLD+mqSJb/LU&#10;+kOiRzfjUp/O7DRsz1p9Q35s25lDHbpyoWdbosY0I8HqG+ItPiBuwhvET3yPmAmfEG31JTF2jblk&#10;asi21v0IbD6G1Z1tBVAdcB0yn5WDF+PSZQ4uTcfg38SYI72bEDKxLU8WjSfZdYqUkSWRApmPltny&#10;eOE0ni6cRfLSuQKdamrS2aS5ziBrmT1ZCyaQO8eMtCn95Z778NCqNw8n9eChXSe5fgfip3Th6Yw+&#10;PJ85kMyFIylYaUfMVAsO9hjG6qZD8W1qhn/L4QQZDeXIyAnELFlMissygfwlAqCLBU4XkCXQn+61&#10;hGSPRaRJB0QF6lca6wKB/gKB1CIB0IJKQM2W77Mqoy7kSQehVMq8QDoJ+M+jSJ7roW0vrg+oy7Mp&#10;nchzmyjXbI9r43e5OlyPsDGteeZoSuEqGw1Oy1ZZ89i+B8EC7rHj2lC+cgystiNrTk8uDf6OBzP6&#10;UrRlPpwKhLNrpWO1hdLb+ygNOya/Ufltye+pNFL9vuS3q34X6rcgvy8tTqqaPlibWe0XAdYf4XoQ&#10;RRf8ePyrC+E7VmjTlt7et5ob+9ZzY+8agb3/VwD172xQlWh/qgH1z510JfWHB9SqpIZ4FaCe+rUS&#10;UO+rIf4cbZg//FoMx1/WoGpJgYwuKUVqNaT+zyeVx6UCptqbQN4NasaoJ3EpXD5zmxO/XuDK6ds8&#10;uPNIADVb05wqTaqKk5oqHY3UpFwNYK+fC+HYgUucOn6DyAePyctRw/jq3KoA1ctInVyVbWWBqsXL&#10;oiXdB+3vHwRQteMfKK2j7jyac1DYTh4ETeTavE5k7LOHC7NJ8OzCzfltyD2ppjU8KQ3WCdZKw/7h&#10;X15jzND+mgZ1oJEhhu/XwMekDjfdhpF51AluepDuZkT47IaUnHWH6OOURQlEClQWq8ZOaVC1Z1U2&#10;oALJKjB4qJq9RmcvquBTzXNfBadK0/nykLyyVVX2ucphq+DBefIfXKAg4pTA5iGKI/ejZncqVwCu&#10;bFw173pd2CmlZVXQWSwNrQLTQrWUPFUgrDmFaPmwV/JD4Fm+K4k8RXn0CWmId0keOEt+DOaKXSOC&#10;V/Qg/+g8iNlC4d0Anm+2IGFeGyImf0uo3edEzPqOgp0WcM+LZ0HDuWrfgkduI+GACxV73SnZ6kTJ&#10;phW/AWqO3wpyfJdrw/zF3nO16U01ZycBVAWnuuH/3wPUF3Cqvq+C078F1HlyLoFT31lk+k4n3Xca&#10;aX7TBFKnkenvQIaPgKmXQKoAU6aa/tR9loCVwNOqORS6yHldF5PjsUKAyY8b4+YT0HQEgYZ2bO2/&#10;nE1DVuLfZyHuxlPxbGbOWr1uXB/cgpTJjXhm9S5PLD/l9kB99rTpgV+TQaxsYoKn3nDWNOnPj03b&#10;cra7HhFjGpFo+SUPLd7h4cSPibb8hmDz77k0vBH7u7dhjV4fvJqMwLutJd49p+EmgOpmshj//kvw&#10;ajURj0ZtODRAOg4z+/J0mQ2JS62JXT6aeJexPHGaROrS6aQuceDZ4snEz7fi/syRhNgO4YHFYKLG&#10;9iNubDeiTNtyr39LbvZtwY0Bjbk28DsuD6zN1UHfcGNYfW6YNuTeWENCJ/blcN8erDXoR0DzCawx&#10;msrqDrZ4Go7As1U/Dgyz4OHcpWS5riJf2ft6CpCq8Fzu80mXMtQiKUhnIVvFt5X8LvaYo2lICzXN&#10;qRznI+K7RDoSi8iXY0pk3zy3GdJpcaTMbx5Zy615ZNWJyLH6HB9Yn6AOX3PDphc5C4cSPOh77o1s&#10;KXDdi8dT+xNr0YFQkyY8GtuCokVDNNvVXFlGj2/OXekYZHtYU7HHBU4ECKQGUXHlJ8qD5bcRepT8&#10;EIHSyJPye1OTashvRDqRZdKBVNpVFJiF7KmEVJGQbZRfW0PeeX/iDrpw72cnbgvIqeH963vXiVQD&#10;ajWg/tmTrqT+EIBapSXVwcTvJ8UXLwA1RBviVzebHp9L2NVoeYCL2tzwJbq6K6kaUP8VqUxFTVDe&#10;+Or9oPJdlk8T07h+8Z6A5zkunLihaUtVjNT0x4U8VprU6HTSk/JJS8wjISKFGxcecPTgFc7IvuEh&#10;seRk5etOLqmivEzqgjqx+vB3oiUFpmpq08rpTbXt8ue/CKj/kWH93xfdELeyuVRSItBWojSYCszC&#10;dxARaMH1BV3I2D9VAHWOBqi3FrQhTwNUpVU5jseMMbz/6itMsRzLjnUe9GplQIdParB2ZF3ueQwn&#10;+/gqKm5589SpBdELmlF60YeKKAW3anhfp41R05uqZ6pQoKmCgmt2ospeVGAw7ATavPYCjMpxqiTi&#10;gAacpRFqDn21lG0KMn8D1HMapBZGnNRAtihqH4WRByrlkMhhTZTWVAe8ClJ14afUuXShqCQvBITV&#10;9coETpUWVWmMKqIErDVwVSYQOyk57cJD90Fcmd6U+0uMyNxjJxDqB8GrKTy6lKdrxvHIsx+ZP03Q&#10;hvvLTy/h3oKO3JhhRNqmaXBctu3xoGjrCgrXL/sHQC30XqA5SFUBqgoFVQWomvhUAqqCU7855Am0&#10;VIGs8tTPVWCqmQroADVPAFWFosqQY9IEajP9HeVaswSEZgiMCqx6Cqx6zRJ4miNgtJBs30UCqirY&#10;uuzvqsJOzZXrCqR6zCbTaQHnB1sS2HgIq9vasWmgM+tNPfAd4ox3ryUEtptNkN5AznRrxfNJBqRY&#10;fs4Ti684160pG/W742M4Do/uU/DoOhkvwzF4Ne7KtpaGXOhrQIz5d8SM/0AgtRZRFk3lOs3ZZtyc&#10;ta274NVsoIDtcFa2GIerwKBbr+l49ZuJX9fpArsjBRQ7cGZ0FxKWjCF+sT3xCycJmJqT5mIu92xN&#10;6vyJxE4dwh2rjlyzMOLCGENOD2nJxb7t5d7ac7ZbO64O7EbIqH7cN+9L6LjOBAuMBpu3JnhcG26P&#10;bcO1MW25NKoTRwZ3J6B1ezxbD2VtL0c2DlnO6iEL5fmn4WRghnfLIVybMIs0JzcBQGfJ40WkSj6m&#10;u8+W8l1AptdcAVTJawHUXG9HStznUOohgCr75WiAuoRMKUcVCqxA4DbPfS65bg4UK0CVTkiJQG2R&#10;ix3XR7TG/dtX2Nj6I/JcxoP/ZFJn9BHgbknE6BaEmzUjzKQR8WNbUaCm1fVRMVSHES2wGjxKj+cL&#10;BlOxdT7sc6X8sB9lp9cjNCZ1Vn4fAqf5IapzqKKIKJvuo5pTowrfVqFiDGuQqsKyqagVavrgXyi7&#10;sZHcS2uJP+zFvR0u3N7lzQ0B1Ku71wgMBv0/NMRfDaj/N5OupP5wgPpvQeqLIf7bnPk1hIRwBajZ&#10;2g2HXo3i2O4LAqgRvwuoWt2trpn/a0lBqubYVPlGUMvnjzO4dSWYk4cuakP54bdiNQ3q84RcnsVk&#10;khybRWpcLmkJBSRGZnD7SiTHD13ixKHzhAVHkJOZK3VAzitwqmxc1fm1OvyyaEm9sNSrq1hE1Se1&#10;Tf7804CqPNlfDrP0z0iVFlXBmTqvNDoCYQpQo4IsuTqvE+l7JgugzifJp6cAqiFZR5dAwhENUJfY&#10;DOa9V2qw0MGObYGudNFrRpeaNdg6th6hXmZkHXel4o4v8YuaErfMgLLLAZRFnZJjBTzVtTVAFegT&#10;QFTOUgpQK8JOURGq4oeKCKBWhB3Vnl155+tmgNpHWcReWR6Q81RpUJXmU0U20IXj0mxVBWCLovaS&#10;H3WQnOhfyY45KnKM7Ohj5EWpEFc6TamCdJ1mdb/uGiov5LzauQVgSyXPy+V7NdSvogyUqigHsUcg&#10;chdl51x47NufW9PkeWc14+m6keRecJVz/gIhP1N+NUigdSNF1/2JDxzDZYe2xLqbUnxQIP+45MVe&#10;T4q3KQ9+AZDVy34D1DwfpUFVgPr3GtRFlYAq6xqgKq2pglPZRwPUKk9+gVIBm1xvOW8VoMoxClDT&#10;5VypSgPnP48COV6Fn8rXAsY7avan2XLebNlXxUdVgPTccw7JnjNJ85kukGpP+pJRxE0Zxtk+A9jc&#10;oh++LUfj29UB34FL8BnmxOqhrmzs6URAMxOOGLckaVwr0ibW4cn4rznaoQGBzToJUE7Ez2weHsNm&#10;4z1gKm7GI/DX78MuIyOCh9cXSP2UOItvCRtlwP7Ohvg07YpPm5F4Gpvj3GYsy1qOwan1eJwNx+Jp&#10;NA7v5sPxadSLnzr24IbdMJKcJxG3eCrPlk0nw8mSlAXDSZw6iAiL7lwe1pTjg7/izIi6nBF4O9xb&#10;j8PtjfilhRGbWnRiXx8TbltbET/HjmcLrXi+cCwpi0aJjOHpgjEkzB1H7BxrLlhMIKBDP1zl3gMG&#10;ziFwpBNeI5biN2wJAT0dWdXEhAO9J/Jk/kpyPFeR5j5PM5vIlnxW8U9VXmcKnCrJVfFuBVDLBEIL&#10;FKD6LNXi1GaqcpBloZ8TWa5S1nJssc9sSqXMKgKXUOC/mF8Ht8X1mxqc7vUVWfP7UugyUYt1mju3&#10;Pym2RjyxNiR5cmeKF5qAxwRKnIbz3LIN94bU56F9d8oCpsOO5bB7JWWHpE6e+4my63souyMdwBBl&#10;d3qCAhX5Qn6zVWHulJNjufzWyu8rB0WlTRVAC1eduT0U3/yRrMsbiDvipw3v31EguDeIa3uqAVX3&#10;pxpQ/9xJV1J/qCH+/z9I/Q1QDwigHlKA+rwSULN1gLrnArcuRVTboP6LU1XZlWlhvZQ2VbapN4MU&#10;R3ZaPneuhXF4z2lO/XpJm7pWOUulJxZokPo0OpPUR/lkJBXx5GEG965HcOzgOQ7tOynHhZKZmqdN&#10;ra8VbZWoy1WJlqoAVcl/DVCrGooXWtR/XkrlvKUCYGUCiGooT7MtC99F7EZlg9qetB02cHkRT4IG&#10;aoD6fJ8jxOuckKaP6sF7NWrgvngOG3xWYNSwAT2/fJUdFg247z2crJOulN/24eG8RgINhpRdXUNJ&#10;1Glp7I5rz6HAtFQaOOUApWxTS0IOUiaAqqQiTIWGOiH3clREOUCpRlB52at80YGkJkoDrIH2C9hW&#10;+yiQLRVRmtS8qF/JjToiouD0OPmRyoFKAb7Ab5g8rxbmSuWvLo81SNU0tkp7JPupa4fsEmhWEwkI&#10;rEYIpEbsgegdkjeupKwZyd05hlyZ1py7y3rw+JdplFzyFvGl8KQLMf7jOD2jHbeW9Cdv9zw460/5&#10;ER9KdrtTst2dnHVOvzlJ5akg/d5LtWH6Ip/5L2xQZf2F9lTWlSOUBq4KThXEvoBTbZYpgdMXgFpl&#10;kyrit5BcfzWz1BwBJ0fNHrVctpXLscUeM8lzmUL6cksynCeS5WZNprsNma6WZDqbkyqQE2fTjrtD&#10;Dbg9pC/Hew4hqPVA3NsKPPaait/QRawbupI1nefjWb8Xx9rrEz+qMWkWtQRQa3O8UyMB1M54dxyH&#10;p8lMVgqgeg1fgHe/6XgJdK7X78T1IU0ETmuTZFlPrtGU7a1a4aNngn+X6fgNnIVLH3tWdLJgueFI&#10;ljUZiEejvqzV78Yvxh05ObQXYTPH8GTlVBKXTSPNaRrJc0YQPs6Yy/2bcbFvEy4Oacj1cXqE2nfl&#10;6rhe7OpszI8GXQhs3APP5gPwNR7GroHjuGFtS9I8BeTjSRXAzVhgRu4Sc7KXWAggLiB56SIODhmH&#10;V5uhuHWwwmvAXLxMFhE0fAU/mazEq8VYthoOI3a6lJfXKjIF9LO9JX99HMlwm66D1N8AdY42xK80&#10;qMqRLVugNMtPINVbhaKScvFfqtmhFkgHQ8WnVeHC2OjK/bnWbOqmz75eDYm1NhKgb8JDm84CoWMF&#10;Rs1hhSk4jwD3CfLZkoIFQ0ka34Zwk4bEWbUjb5UFbFigTRZRsdOFiqPrqLi4k+Iru6RTtZuyEOkA&#10;R5ymIEx+A5Fq+t7K98596QiGKzkuv1V5N2l23dLJC95L7vWtpF7YQPRhb27vdNXCS93cKyC4dw03&#10;ZFk9xF8NqH/upCupP40N6ssa1Covfp0Nag5hcuPH917k9uXIakD9FyYFpIXFBVK11EtDXiAl8gqp&#10;zPySonLKSirIzcrn9tX7nDh0QYPU8FuPBEwzeP4wV5OUhzmkSCVMe5zDs7h0LUzV0f0XOLz3HPdu&#10;RJOZXKym0/9bONX+6F5Ufyu6e9K+/y8C6svyH9Go/u0xAoVyPk1LqI6XBkjToEbu5+kORy7MbMvz&#10;LWPg2lKebR3FzfmGJG23hbj95IQcZny/trwrgLrB05nVboto8d239P/2DQ5OakK073AKznhQft2b&#10;2DmNeLKqHWXX12uAql1HIFPZgyo7VDXcj8BjiTR0uhBSJ+VedWGkdEOJCpqVZlek0omqytlJB64q&#10;5milLZwmarhRIDJMhZ1SNqgCvgo41fC99swKOk++0NRqooBYYFidW8uPg+TL9fIjTlEq96zlizqn&#10;muHr3lYq7m2Te5bzR8s93N1Owa8riHUfysWpjUS+JWx+Mx7Mbcn1qc05N8OYK4v7kvzjLMovroEL&#10;ayn/1YPiXa4U/uxB3hYVZmqFBqgqvJCCUC2klICmpjn1mSfb52nTnhb9A6BWaU51U2Pm+FVOafr3&#10;gCqgo8CmTI6rUJpZDxUCaQY57jMpchNQXTGZ7LmjSJvelxirlkRZNeWRXXOSprThiW1bEi3aEGum&#10;R8Tg7wnu14DM6eOIt7Fkf/c++Bn2wL39cLy6TSKg+wz8W1mytllXLvVuQPy4L0i1ep9nll9wfUAr&#10;trXpi4/hKNx72bNq0GycBwnMDlqIextr/Jp248oQAwHUejyxrMvdwXX5yUAPj2bD8OrqiIfpIlaa&#10;zsR1sC0uXUfg3mwAm/T6cqJnV26PNibEpitRs8fxbNUM4hdYEjnZhFtmhpzr/b0AahPCzbuQ6GBK&#10;+jJ7Upcv4PIoOwHmAfg1GU6goSUeHa1Y3HI4y5oOYF3bgZwc0IfbZq0INq1HmEk9oswa8nB0czKn&#10;DSBrloV8Z8aWlv3w0x/Fum6z2DxkKT+ZOrOl1zwCDEazuWV/gi1syV4p5eQ9iwK/GQKo0wVQp/wW&#10;0itbRMWpLRI4LVEQKuWrnKMypKOS6bNMOhHzKVXD+j6z5dilpLpLeUo9yRCI3T2kM9t6S7nMnUDW&#10;UnPuj21D6PDGRIxqSvH8IVQsHUHFYjPKFw2X8upN5CgD7gySZ7BoT9EKgdg1MwV0F2iOeiW7vag4&#10;vlEA9RdKLu+k6MY+ykKPal78ylFK/UY1UevKwVH7jcrvRs2WFnlc62BWyO8r/9Z2Ui9tFkD14dYv&#10;LtzY4cV1AcBrCga1WaKqAbUaUP/MSVdSfzpAPfWSF38VoKobV4B6U2lQVd1VFVKApAqOqm1Q/7dS&#10;OeWS7+Xy2igTGFTrmhZV5b8CSiVSjnlZBYTdieXkrwKphy5z99IDHkdmkJlUTGpcHk9i0njy6DnP&#10;E9JJScglJvQZ54/eZf+Os1w9e5+MpyoGlXbByqQKV/dC+g1Mq+QPAagKSqURitRpYotCftUN1z08&#10;Subh5QKorUkOGgrXV/B0pzXXBVDjN47TNIfPb+1nSOdmvCWAumudD/6r5tO0dm2Gfv8mJyY34ZG/&#10;KcXnvSm/4kH03EYkrWxP2c1NlMSoufcVCAsEyvMUyctdBQMn6rhA4yHNYUmFh1LPqO5PefKrYX4d&#10;PKrQNnJspRPVC3BVkCrweF/g9L4AZJjAqmo05Hk0z33JOwWcOnOAI5JPxynXtLQCnqFnZD8RDVJV&#10;OCqdtlaF3iqOPElBlLJrPamzz1VxYhWghv0i++zRtKyFUg7lUerY3ZRe8KRg5yRSfLsTvUif8DnN&#10;iVjcmUe+Y8k/5EzF1Y1wdQucEUg94kvZHg9yt7mSvcmVrCBnAdSlFCnNqRaYX3lwLxXwXKgN8xcp&#10;+R1AfXloX82vr+A0x/cFnGpaUwFTFVOzUKTIbQalrg4gwFTuM1PzRk+eMYoYi97cH25IyJDGhJjV&#10;457ZV9wb/gUhpl8ROvhrwvp9T+TAhiSPN6bY0QScJ1O80Jarw3qwpX1LfFoZ4tGyG94tBUAbdWJv&#10;x7aEjarHU+uPSbF5k2TrTwgf2Yo97bvi3rgrK1sNwaOXLR79ZuE/YB5urc3xatSeS4NbED3uOwHi&#10;OjwY8R0H2uvh3XQgnp1m4DJ0AcuHzcbVdDJuPcbg1WwoO9qYyjEDuGvekbtWPYmYKfm/ajEPpo3h&#10;1MBWnOzeiAfjuhM7yZTQiSO4NHwoZ4aZcWHEZPZ0m4xnk7EEGE1nfd8l+A9ehHs/B9yMLfFrMZSf&#10;jYy52PcHIofX5aHpd0QO+IKYQXUI6SP3NrQFkSN6capLDzY360GQ/jACW49jTTsrVreWczbtz89t&#10;e3Jh0AASZ5hT5D6FQk97cj3sBFZn6gBVgDTXQzoOAqGFHlKmnjozjEy/haRL2ak4qYXS4SjyciDf&#10;zUFztMoPcKFwow/nbEfh31GPi5PMKFu/igo/6aAsGsNjuw6EDmtIyPDm3B/VlqixRkSMVjNHNRfQ&#10;bk6iXQ9KVlpCgMBp4CwqNiyg5CfpKAk4Fh1eT+m5n6RTuY/yu4cpVQ5S8htTs82Vye+mQn6bqnOp&#10;60Se0DqSahIMXbi3Q1pEkJyb20m5uJmoQ97c3rGK2zs9ua0gb68a3l+tgeDLoPivkmpArU7/XNKV&#10;1J8GUKu8+DUbVM1J6vcBtdpJ6l+VVAbrXhZl8mIor4RFtV3LevVHt4t6swikFhEfmcyZw1c4vuc8&#10;9y5F8iwmi5RHeTx/mMHzuFSSH6aSGi+f4wqJvPtcIDVEoPYml06FEBfznOLCqjKWK6kZoirH/3+D&#10;Yt2XkmStClBL8yl/JpB7QSDm7jYBoH8fUMsidZCqNBtF4UcEonQOU2pmKOV0pDn3iKgYo5pDklqP&#10;PKY1MuoY3bFyDdW4SOOjhtg1TWHEIQrPeHNzXjuSPXsIVC0n7dhcbi5qT7hnX4jcRurdQ3Rp/q02&#10;xH9ix3rcFk/nh08/ZfgPb3NqahPiA4bDZT/Kzq8ifNYPpHj3pPzeNoqiz8nzqGF7FVpKIFDWlZQr&#10;cFTazZgTFMi9FMg9lUQorYw0fqGHKA1WdqgnBWQvyD2el4bzrAD1KXnuk3K80ujI/csxatIBnZmC&#10;AllpWMMViB+jKFLOqyTiJLrZpU4JpJ6gIkQ5ZZ0QsFXmBJIXIXsoCRPYjJR7E2gujDhFoVy3RM6v&#10;i8UqeamZEqhzqzzX5TURAq/3d0jZbaT8og8FJ1aSe8xZlq4UXwiAW9LpuC1ge1XK9sx6AVR/ivd4&#10;kvOTO1kvAWqxAEqxAKoWC7UyDqoK1F/oM0fgdMG/AagCOmp4318ds4QsAR41G1WhnxyvHJuUd7iy&#10;ZfWYgQppVO47l3I3e3JmDiJeAObB4OaE9ReYNm1PonV/Uh2HkTZ3MM9m9SZ5Zi9SZg4g2WEomXPG&#10;UOE6XeDUltxZw4kTKLw9VI9rZgacN23FoX7NONi7KacHGXBvbHPirGqTZPUOT21eI9nuA+KtmnB9&#10;qBG7Oxiz1qATvi36C9Ca4t18GD5Ne/KTcTtumDUXWP6WhIlf8ND8Wy70bk5Qk66s0huDS3eB00GL&#10;8TVdiHsPWznWnPXNx7DNcAg/d5DjO/ZiZ/dhXBg9gfPD+3F2UEciJpiSMNWO88MmsLW9Kb76AwVs&#10;BxHQcgw++ha46FkI/DoQMHQJriYLcB06G6+ek/FpbcKPhsbcGNqaNPuO5NgbkWbRjIyJTXkyqj7x&#10;Zo2JlGe/278Fpzo352eDVqzX68q65n3Z0ro/+7sM5orpUK6bdOf28HY8mT6AIldLKd+p0mFwEECd&#10;K4C6gHz3RRSK5Augqs5EtpRjZmVno0A6G8o5LsdbaVodKVBmAIHOxLsvx7ubETtGDiDBVepCwHIq&#10;pOzxmUXxqvGkOw7goVUPwsd1JmRMR+6bd+GRTW9SZ5lQ6GwFvo5UBM2nLGgexRsEen/yJH9PEEVH&#10;N2mAWnZ1L2V35J0QLO8QFVlDdQBVnZe6r0BVC/8WfkIbhSiTpW5GNx2gZt8QQL20kejDXgKoK7mj&#10;wkwJDN4SyPst2P4fQKoBtTr9c0lXUn8+QFU2qMpJ6neG+KsB9V+dXgCqzotelUFlxquFErVJvTtk&#10;WZpbwcP7T7h0/BanDkj5nQ0jXtkWJ+SSlpDJs9g0kmOzZb1YILWY6OBUrp59wNF9l6Vi3uFR9BMK&#10;ctXMAKp8dZM6VF1Plbdy9tdNcau2v6RBTYkkUwXKvrWF/4gGtQoyFXAqTagCKJ1NqU47qWwyFTzp&#10;bDPVTDBKE6KDUyWaNkS2FSuYVUPsIcoZSKeRrLi6jrBlXUhc3pbyM/PJPuvE3RXdCV7RAYLX8vTm&#10;Qdo2rk3N12pwfs8GnGZPou6HH2ImgHpmSmMerxZAvRZA6anl3J3+PRlBA6Wx+1kA9aw0ZsruUzfj&#10;k7JHVQCpaXgjlJf9EfKVyD0Xyn1o8Cz3qEwQygU21bAjanaoyLMCswKqMQK80WdETlMWfZIKpZ3V&#10;zq9ENaTHBDKPkadmxIk+RX7UaQHVU3JNNT//Mbmno1RIQ1wmz64cpcpUaCrl/f9gr4Dsr9q9KY2r&#10;CnelNLvqPPkCuUp7VCH3Ux62nwoB2ooHInKsNq+/NODI/trEB8rrX2l07+0USBWAvbqdirMbKTsS&#10;SJE0dApQcza6kh20gvy/AVSBFh+Bh8pA/ZoW9SUNqhaMXxveFzj1m0+On0CNnwJU3dSleSL5cg41&#10;rF/o6SjHCbz4OFIscJK7yp5kAaaHw5sSPaAuTwQw0wRgsmePp9hpKrjNoNx9KkUutpTIUjnlpC2f&#10;SdL8aTxbNJuk6RY8Gt+TBybNiBz5A4k2TUiwE2Cz+E6gqA6xlt8Tb/MNSdYf89jmbZIEUBNt3iDe&#10;uiYPLZpwz9SQ453b8rO+ET/qd2GLfid2GHfivEk3wixbEWFZh+gJHxI3oRYhpvrsM+6Iv15fVrUc&#10;yzJDS9y72bPK2AJXvbF4NxmLV5ORWsgqD31TXJsMIrBlb35sY8w1UxMy5y8gbKIDm41Gs7LJGFbq&#10;W+HSchIuBtY4N5vAcv0JrOhoi9tAR1YOnYuX2UKCBs0koO0wNhm05lK/FiTbdiF7ejeyJncg066t&#10;SBsyJ7UhaUwTHo6qR5jp91zq1YQj7duxq3V7jnbrRdgEc9IWTubpVBPumujzYHRLMhcOp8RnipTN&#10;TE17muMhcOoqHQn3xWiTI0jZZ/nO10RNfZqvNN9Ko+q7kBx/pVmfTfkaJ/aPHSZ50JFrC2aQs146&#10;OdKRKZFyV1pUfKXsPCeT52RF+sLxcg8TyFxiSb7zJErdp2umAqVSn4r9pS4FLSZ/gxO5P3mRt2cN&#10;Rce2UHLuZ0qv7KHslrIpFfBSU/7Ku0ibiliz/a4KaycdZA1OlSmO/A5km5oNLufGT6Re2kD0IQVx&#10;Aqg73TWo02lO/xjaUyXVgFqd/rmkK6k/pwa1GlD/oEn3stBpT8u0dV05VGa+WihR5aHsSBUv5kNi&#10;dArnj16TMjzHzXMCqfefkfJIefVnk6JmnHqUQ2pioYhUzPAUrp0P58TBy5w/eZPoB0nkZekgtSpV&#10;mXYoQC1TXv+q8ig4VRrW8iLK02O1If7S6xulUVC2k78PqAqaFKAWhuk82Msjj2uAqWkhNUA9II2H&#10;akhkPVSdR47VIE8B7GFtSL1Ezqk0sJo2VbZrgKqGsNV1FODd/YlYt17Eztej8FcH8i+6Ee7Rn5Al&#10;beCKOzHnfqHFD1/x/Qc1uLh7LYumTeCb997HrP5bnJ/aiOfrRsANgbDDC7g+tR5ZG4YLyP1CccxZ&#10;DTY1r99KQFXArWl+leZW7l0LCSXr+fK8hUorLPdGjAI+ge5ggbzgn6Xh/EknwT8K/ImEqmF35cS0&#10;V/JODffLcwi0l0fKcynwFSmKlmeNluupbSo/1HOqxlUa4ZLgvZTIPZXFyPpDgeNInZOVyu+qaVZ1&#10;gHpKg1QFrboJAAQ+w3bKM+2RvFQNuDxb2CkR5eWsGm7ZR3n+35X9bgmkCqCWndtM8dE1FOzxFThw&#10;J2+DC7mrl1Pgv4Qi30UCIgu0MFOFAicFAisKRBWUvqxBrZrq9IXtqUCMgIwC1AK/peR6yja32RQK&#10;XJYImJZ4zwD/WRQ4W5Jg35tQs2bcH96A55OMKJ8/FFZOBAHX0qUW5DgOJW3mQFLnmJG6wIpEx2nc&#10;sbDn9FBzjvQfyfFe/bnapyNRw9vy1LIZqXbfkGb3BWmTavJcIDTZ8kvZXpPEie/xxPZdEm1f55Fl&#10;DeIs3+TJJPnOqgmRpi253suAy72MuNi3g2YqEGzRgwe2BoRbf8UDi/eItfiIaPN63BzchoOdjFnT&#10;siMrGrbHo2U/kUG4NR6MRxMz3A3G4d7OCo/ONqxsOxanZgPwbNCZi0Msee64jOO9R8l+g3BtbYNf&#10;7wX4DliIazcHnAwnsqTlOJa1Gc+KTpNw7e1IwODFbJTl2lYmbNbT40zPH4gZb8Sjid3lXroKaHYg&#10;yrwdzya1I8VG4NWqHo8nfkv8OD0izDpzo19Hud+uPJ48knK3yVQ4jyfRoi3hptJpm9qLfDdbKT8V&#10;tks6FB6LKaoE1BwpV6U5zfKbR7ZIpudsAdjZFPkvIks6JnmyLFmzlLjl9ngYC7RbjCbR343s9T5k&#10;+68Q6JX6IseUVmrIK+QcFf4LYLWAa+AiymS9WABW2TIX+MzR1ZsgJ3I2uZIngJq/R4VH20rxuR2U&#10;XpXO1i2ps/cETBV8aYCqRggq7blVp1Hqtg5OVbxi9X5SETj2k3djG+kXNxB7yIt7vzhzd6crdwX6&#10;7lQDauWfakD9cyddSVUDanX6b0y6l0WV9vQFoCp5UQCqLMte8sYvkzKLj3rK1bN3OLbvHJdO3OJh&#10;yFNteF9NjZoUncrjmFSynhWS/riARw+SuSYge/zAFc4eu0lkyGOpyHI9FX9V/peXKm1ppWmBltRG&#10;eZ0pDzp5uZWnRZN1aRNlN9Vc/P9xG9SqYX0tZJM0HrohZzlGlqUCXqpRUesvTx1aps6rwamKbai0&#10;qbJNORXJd0SoGKS7eeI3iJg5jbT55kuv+xMbaEqIACunlnDn8AZ+qP0xzb98h6t71zPL2ow6b7/F&#10;2IZvc8WhCRnKuepOkBw7i8tT6pO3Tc3hv1MA9Yzcj4Ch0shoQ4YqRNQLQNWGEWVZEqnilAoUKvvY&#10;SNk/Yh/lYT9Rcmc1RaelUd8nDf22sRQq+dmSwt1TKDwkEHfajeIrQbLfNoH0XdpxPBBoVV73UbKM&#10;lEZWgaTArspLTcMs1ymV6xVIPuWG7SVXvi97qPJBaT8V8CrtkeoM6LSoyrNfG/ZUMBwu572/W55p&#10;P8VyvlI1O9Zv9rFqH2nclelEsJzrltzPle2UnttK/rEN5O71l3xxI3+DM/mrdWGDCnyXatpTNeNT&#10;sYBEocCGDkYFVgVi/hZQle2pzv5U2aoqUfP3FwmgqlBUee6OFAmw4D+Hch8HCgRCn9h2J3xoA8JH&#10;NOKJYzcBmnGUeU6kcNFwsu2783SsHg8Gf06YSS3CR+pzbWgnDnTqwY8ChBuamxHQZABBjbqxu0V7&#10;7g7sJLDZglRbgVOrd8ma+AFZFp+LfE2G1dc8tviQJJt3SbD7K3G2r5Ew6S88sXmbFOvPSbesx3OL&#10;ZiRYGBA9oS33xnTk2khDro5pwF2rOkRM+pRoq/cFUj8j1vx7goc14Gyfpvxi1JCdHQ3Z3qEbGwx6&#10;49tsIF7GY/Dub4/XMAfcBtnj1tUaT/1x7O44iRumk/i5VRe8mvTEu5MVfiZzcR0+m+X9p7CiuzVO&#10;xuas0B+Ji95YAVhbfIymsMZgIhsb92Nvm+bcMmlMhIUxl4f04Ej3rhzs2pmD3QzlswGR5vo8tWlE&#10;mm19Mu30yLLvzNOJXQgd2or7o4xIn9EH3EaTM7MbUWZNeGjVmRxnaym/uWR5SYfiJUDNls8Zfsr+&#10;dD7Z0vFQ4b5UuRb6q/0cyZdl7jpntg4wYm2P1kQ7yznWCSAFeJDm4yRAO5ccd+mQeMyTzshCSqQu&#10;FAvUFqi6IfCaK9tyfKSOSKcnX66fKx2azHWryN4qcCqAWrDHXwPUovO7KLsq9fSWdPbuyW9Hi3P6&#10;MqDqOmwKStWIxm/TDKt3jPwe8q5vJf3COh4e8uDeDifu7nLh3i4v7uzyFfD7R1D8V0k1oFanfy7p&#10;Sur/AKDmCaDGcLw6UP8fIlWB6b8JqLJQ5qDax8p3iPbmkF1SnmRw+cwtDu8+I5B6j5h7j3Vz9idk&#10;8Tj2OU8fpZKSmE3a4zySYjK4fVk6JgeucerQTe7fTSDzecFv5/oNUjVQVReVC5UVy1stj/LkCJ2T&#10;1J0fNbD5D9ugKg2gNCJllSCqDS2rfRUgCXjqRAesSquoHJKULWqBHKdEm6lJgaG2v+wnEKYANSVo&#10;GBGzfiBjxyS4u46nG8wJndOY8mNzOb/Dly8+eIP2P3zGzQPrsRszgK/f/gtWzd/n1pwW5GwXIL27&#10;hrTt9lye3pji3ZOlEdulDcXrAFXFHdUBahVoKw0wCv4ULMuzqHBR2jz40XspuRnE872zuO9rwo1F&#10;RlyZ2ZiLdt9yxf57rk1pyNVpelxzNOTWou6EuJoQvdaKpJ9nCAgu1+YI584agcQNAovKfOJnySMB&#10;y/B9AvD7KQwRkI86RVnMafIlL/IkH/JD9+mAXROVlwKx94+hOYjIvaqoACoua4XArA60ldmElIuy&#10;eVWwrZytVMOltNIqvqsyn6gE1OLzP5J7fBO5+wIFsl0p3LCcgtXKZlR57S/ThvaVo1SxtyPK9rQK&#10;QF8OM/UCTl8CVL9Kz3+BU52pwBxKvJTm1JECVxse2ffi3tBmxIxoTu4cgacAc0p9x5E4oycho/QI&#10;GVSXsH61eGz+HcmTGhNvZcilAcZs1jdiTbMhbO0whSBjG9a3t2B9kz4cadeZeyZNiDP/nOQJ75Fm&#10;/h7p4z4iw7wW6RO/ItnqMxKtPyBu0jvE2b/FQwHUmAk1iBvzGk9lv2cTvufByMac79+YvZ2asLVt&#10;fbZ1/IZDg7/l+rhviLSuTZzN58RN+Jj48bWIs2hE2Ag97oxozXWz7hzvMYD1en3xajMSr/7TcDWZ&#10;wYohU/AYMAOfttPx/mEEO1v24GD7rqxv1RufdmNw6zeV5SYzcR7uiK8svbpMxLOpKYEivvom+DTt&#10;z+ofurC9SVsu9DAgwrwFt0a15icjY3ybdsC3lYBu83ZyPn2O9GhK6OimPLNtTIZ9Y9Jtm5E0vik3&#10;+3zDzf7fk2jVmjIXUwrn9iZ6RDNiLTuT7TxJIHG+5gCV7SkdEreqIf75Ou2plKeyQ80LkO8Cl8g+&#10;ApOe0lFZs5xb8yxZpP8l12eOp2C9ivzgTorPKtJ9V5DjJx0cKf8Sn6VS7ku082V6zCHLU84pgJot&#10;nR5lCpDvv0SD3tyARWSuWUHmJldtiD9fIEwHqDt+B1Bl+Q+A+hKcVr2bpDP3AlA9Cf5FAHWHG3d3&#10;e/8N9P0RpBpQq9M/l3QlVQ2o1el/OKlyqBIFjKo8KstGrav3iO4rSoog7VkuwdejOL7vCmcP39LC&#10;TKmQUzkpatap58RHPtEgNV0qaWJkJveuPJL97nDiwFXuXHlAttSRKkhVdaZUQLW8TL2oFLAqSC2g&#10;TAA1/bxA1H/Si1/ZnmrB7u8rUZ74AqvBeyi9u5Py0L0CSwJbIfsoUdClziEQqgC1WM6rRMU31KBL&#10;jlfB8yuU/WTEfrI2jyPUoT7JynP/zjrSfp5E2Nwm5O2bzgFpMD988xUGCVTc3L8e88FdqfNODaYY&#10;fUTogtYU7ZxI+d3VPN00kSuzWlByYJbc224tUL+COR1A/6o922/PIfdRFHac0lDleCQv/Zi9Ancb&#10;yD86n0i/oZyd3YrDU5txaUkX7nmZ8GCNOQ8CzQn3Hc197xGEe5hwb1lvrjoac25qCy5NbsYth2ZE&#10;LmjLU5du5K02gV1T4KyL5PFmuR9pfGPPUB5ziaL75ygIOyN5cV6uLcuQY5SGqSF6lS8KOpUd6nHJ&#10;H12+F0Qe0QL+F6h5/5WX//1TIsoB67j2nZqhSoEpwVJuoUcoVxEFbu+i4upPAgH/CKhFgQIqAg4v&#10;AHW+BpgqxJRymFFzsqvYqFWQqk1n+veAqrYpzalAiRruVfaGyiGmYKUN8dP6cXO4AQ/GdSZnvpSn&#10;pzUly/rx0KIhd4Z8TcToRjyd3Jksx76ULR1IwcI+PJvWm+vDOvNT2/asbzeCLQPn4t13NkEDFrLO&#10;yIaNAof72zXjntkPPLf7nmz7r8i2/pQ0i094av4+Tyw/0uxQ4yd9Quykj0Q+IMHuQ57YfUySTU0e&#10;jG3AsZ6GrNNri0fjjnjpdRf4U85TBmxr9wNXTBsSZ1ufBEuB3HFv8tiiFvETvhHI/ZYEKyNCBvdn&#10;R5NeeDcajmeXGbgNmscqgVRPE4HPzrO07btaduRy7178bKC0qP1ZaWSJc7+5+I5cwRrT+XgZj2Z1&#10;o/4cMBrKsb59ONzbkOPd9LjapzkRIw0IH9uEX3s0xKu5Md5GI/DoZIF3Fws8Ww9jtUE3DvdsS+SE&#10;Njyxb0q0+WfcNXmfB5IfGdO7UrZiGLgM14Ll3x3SQCC9N/ke08kRQM3wXqxBap7mxa80nHNlu5S1&#10;fJcr5ajKO0vKOVPKsmT1MpIFNj07Nmb7yB4kCbTmB0k98V8m0LmcbL9lIsqhbhmlAqjKHjVfCze2&#10;gPyA5ZoU+C/VIgIom2Yt0oPUtbwgAdkNK8je7kPOXmWDuomys9sovyLvjVv7qNCG+CsBtXJ4X2eD&#10;qt4TLwOq/FZVhzNsD/nXt7zQoGpD/G4CfD4aAFYP8as/1YD65066kqoG1Or0P5xUxquyqBKdVlNL&#10;slDlqrGjkspdMpLzCb0Rx5nDN6W8LwuwRvI0Lp3nCZk8fZTGs7hMnsfniuTzODqb8JsJnD1yS6D2&#10;EnevRpL2JEf3flKXkGv9ZoOqAWqhFmYqQwC14j/hJKUL/yIiQKQ0psoOTJsVSQ1hR6gh7KqlAs+D&#10;GqCWyrnVtJ7KdrVKC1uqlnK+omDZX85PnEDZHnvuOzYmabUZ3Awkc89Uwuc14/lP1mxxmc77r7/C&#10;xH5tubF/DaY9jan9dg1mdPyUiCVGlO2xpPSOL48CR3FtriFlApkqRqkCY10D96Kxq4JU5cClOS5F&#10;HRc4lZf+zTWkbLfl9uJ2XJ6hR+SqrvLZkoyLzuTe8KXgThAFNwLJv+ZL/g0f8q65knNGGvVfp5C2&#10;fQyp/n154tSWR3Pl2GkNCZ/ckPszWxKxtCdxgeNJ27eYksvSIVCAH3GSMoHjivAz8vkcPDgn93Na&#10;7qtydqrf7O2U09RR8iKPkh11kuyIU+Q9OCWAe1q2n6I44jhFUQr6BcIFTBHQrQiV40IEum/vofzq&#10;zxSf30a+wECuNHh5AqgFAqiFlYCqPLeVc5Nmb6rsBQVAdeGjlNPUCzj9XUCVY7QZqNT37rMo95ZO&#10;gZ8jT2cN5fbIloSONdQcZ/B0pGTxCBInNCJ88EckmNcjf04nipcOoXzlSIqW9ifTsStJdl24OtSY&#10;H9u2ZU1HM7aYLsZ3+Ar8TV3Y2t+JgOaj2NjSmEsm7QQ825Ni14wUq+9Is6ojy895PPEDEq0/It6m&#10;lsDpt0Tb1CPauoFIfSKtGnNzdHu2d+grYDoUb0MLArpMxqejNS4thuDZ1Ihd7fW5N7KRwOhnxI79&#10;CwkWAqoTPyFizLty3gbEDOvE8VbdCPxhAM7NLXDuMg33QTPwGzQbz7Z2+DYdzJGOxgLgHTjRpR2b&#10;DDrjqj+YZW0sces6Da9OE3Bp0p0tTTtytV9fHlh0JnxiM6LMG/B4QjOeWTcnZGQDfjKqJ8f1ZL0C&#10;9IFzCDBdgk+3WXgYjGajYRfODTIkyrK5wHRdHk9uQP78XgKmowX0Bwu4t+Pe0PqEjmxB+qIxFPnO&#10;Jt1jNmlSRulei8jSYtQqhygVgF/A00vKUmk7FZyqzkiQMwVrV3JsfH9WtKnL/ZUzyFyzTJtsQYuP&#10;Kx0ZNXyf7a3m7V+izUSl1RGpE8ouOVvBqI+AsOyXLxCsAFhNZZvjv4jCNSIbncjZ7i2AGkTxsY2U&#10;n9tK2dUdlN7eR7nmJFX1TlGTX+h+r8oe+/cBdbcA6ua/AVTlJKUb2g+slD8GpFYDanX655KupKoB&#10;tTr9DydVDn8vOmisqCwY7d2iNqsk6yoQf3ZKEZHBiZw+fJXj+9UsYeEkxaSRlpSnzeP/9GEmyfHZ&#10;pCTm8kTW79+OE0i9wdG9F7h3WSry41yddlZL6qQl8oaSE2te/FHaEH/539ugKgjVAFXZQv6tBlUN&#10;iyv41KbsVDE/NTtSWSpv8hgBpBg1pC/rUWopsBR5RAD1ICXyUtXCOokUqesosBIAK1KB6qNOwEPZ&#10;tncKEfP0eaIA9YY/GfI5fH4znmyxYPUiK955tQYOI3tx6+A6BnVuxZdv1mBmp0+JXt4ODkyi+JYX&#10;DzyGcGNhB8pPL5P73ylQrGaOUg2dDlCV5ldBttKeVsiS+/sgeh9lN9aQsMWOK/M6cW2WIQl+Qyk8&#10;NhvuuMFdDzi/RBrU2ZQcExA77UjFhTlweS5cFxC+NU+WjnBhOhWnHCg4PJ10Ad0Ev1GELO/L9bkd&#10;uSLnvLXQmFifQWQrreolT2mMfxIwVfl8gtJQFftUOUMpT2WlSRWIFdHZ7+rm8i8USM2Xey4QUba8&#10;ylxBOYBpUQfkGDXJQEW4QG8loJbePkDJtd0Unf+JwqPryd/rR+5PbuRvXEHB6qUaoKqh+SonqQIB&#10;iXwR5QSlRAeoOlDVAaoC00o4rQTUQoGTMr9FFCuHGQ8HCp1tBAa7cntEC5Jn9AN3e8qWWfHU0pj7&#10;pjVJmPg1xYukvFb0IF/yJWeWEVlTm5Jh34hkm1bcMWnDdsM2BLQZysZB8wkY7oz3MGc2D3PBt501&#10;gYYDONhvENdHDObusK6EDmlF3Cg9ki3r88TqYxInCQDb1CFyQmNuDGvD6d7GHO3RlmN92nOgzwAC&#10;WpjgajAB716z8Rm0EC+BQI8ek/FsZcbaZl041a0FMePrEjvhfR7ZfEqUzScEj3+bGGs554jGXO3R&#10;hl9ad9GC9jvpj8S5jQVebSfh1ng0AY27crJnU+6PbUjImKac7qfHljZGeDXtj6dAsU+zHvg3NeBA&#10;h2aEjmklEN2IR5Nq89jyS9Is65Jq1ZAwswZsb9sEl2ZDWTPQCc9hi/AdtQz/gQvx7mCDX4s+7OnU&#10;gdDxPUif34eylUPBdQy58weTML4VIYPqE2LalCcO/aRMplLoN48Ud0cB1AWkimT4zBGAnK1pvItV&#10;ODBPKVsvFYlhEXn+yyhY50qk00y8OjZh37h+pKxZrnne5wXIvr6zKJVjSwQ+C70XS91YIvVCp2lX&#10;UR7yBGCVtlbFVlWfC30FaP0EVP2UZlXqlwBq/sbl5ClHPYGv4mMbKDu3jdKrO18AqrwrVGdSwamK&#10;I6zeGcrURddZU3Vc3he/A6ixhzwF4lZye5eHBn8KBm9Ux0EVqQbUP3fSlVQ1oFan/+GkMl6Vxd+K&#10;mkihvKJUln9bMFXaVPU2yc8sJSo0gZOHrgh4nufulSiSojM0u9TkuCyexcl6fIY25K8+R9zVaVJP&#10;77vBzfORUnGzKS6svIY6qfLMKhFATVVOUpsFzjZpoKmASNcgKODRaSrUUsGQglQFdSq+qdKIlmlO&#10;R/KijDgg++2h4t4vFN/cSvaldWSdCyL/8kaBpN0Cn4c0jaoKRVUi0KvCOKn4qcpuUsX6LNO0l8cg&#10;eBsZm825N6sZz9aPE+gLIH3XJIIFUJ9tsyZgwUQtSP9s8/4EH93MwE4tqfVGDWZ0+JQYpw5wxJ6i&#10;2x7cW9mXG4u7UH7RVeBzl1xbB9Oq0VOwreBac/BStrHavW+h5IIbcRusOTuvGxfnd+epgCpXBEpv&#10;e1JyfCZZ6wQqvTqQ5mogjW9rcgMNyQhoRUaQITk/dqNg3wCKj5tSfMGa4tuLJX985Lwbqbi7nqwz&#10;LjzePZ1I/4EEL9bj3pzvBLrr88yvG/mHZ2qmDKojUBysQF4aYMn7l6dAVbanSrR71z5L3kfIUkQ5&#10;XmnTsirNqRyrTAJKBFLLwxSgSrndOUTR9X0aoBYfXUvBHh+dF//GVeStXi6AqmwIlZPLXNS0lnl+&#10;SzS7UhVKSmlK1exSKj7qC0BV31XCqYjaVuClAFcAXUCk2HUK8VP6c290a+JtO1PqMhaWjyLdqhPR&#10;w+oSPe5LMufoUezUjty5BqTa1iPF4gsyLT8ix/pTcmwbETeuLUc7G7NavzcBHazx7zsH30ELWCOw&#10;6tvVFm/j0azrMIKfO5qxp+0gfm3ThQtdDAkd2pQEC4G9SV/ySGD1xlA99hl3YH2TvgQ2GUhgi0H4&#10;Gpji0ngUzi2tcB8wj1VD57PKdC7epvPw7TQN/8bD2WvYnrCRTYid+BWRNl8QPukzQiZ9SqR9HUJH&#10;1+LO0PpcMenKgb7DWNPaBLcGQ/FtPJKNLUaxQ2k3B3xNhOXHPLL/lPvjv+KiitVq3JWdLbuzs7Ux&#10;v3ZtwTWz74lQEG31IQ8t3+Xx+A9IHvsZKRO+JWZ0Iw50MhDgHYpn5zl4DpmHl+kcAuVe1/Saim+L&#10;gfzcrjcRVubkL7elYLk5KbMGEWnelntDmhIxqjXP5XORux3Ffmq603mkec0TOJ1Pqu9ckdlk+zpS&#10;5CGw6TGXYm3IfzG5yj410Jnnvsv4ZWQ/3DrqkSSdk4zAJeSslrIOkGN8Z1DmM0ubGaxMad19lmqx&#10;dJUDlPLWL/R21LSsSgtfoDz4VZ0QQC6S+yjwn0v+msVS96Te/eRCodTF4mPrKT73EyVXdwmg7qUs&#10;WDrJUvdVZJAyDU51HeYqcxcFqf8WoMYc8uLOjlXc3OWpA7w9QSLVU51WA+qfPelKqhpQq9P/QlKZ&#10;rwPTfxRderl81KxhalpU9XVxboVAaiKnjihN6iVuXYwgITJNm2EqOT6LJw/Tefoog9TEPNISC4gJ&#10;fcrlY8H8+ss5rp8PIykmhaLcFy8qZehanhpL1uXNujBTofLCl5d/mRJNc6cDVW04PEJp8KTBiJD1&#10;+wcoCRMgjVAe6rupCNkqgOdF9sGFJP44hXueo7njPooHAZak7V1IyfVAAcEdEC0gFalsTUWk8SFU&#10;OUIIIEZKo3RvI/kH5hKxsifXZxrwfMdkuBtA8tax3JqvR+peBwIXWPOOAlSL/oQc/5HBndrw1WsC&#10;qMafE+PcFU5MpfDWKm45d+OGU2/KrwVogKqFf1JTlGrxFUWUtlfZgiqP+OAtlJ5bSqL/EE44tOXs&#10;oj6k7ZkLIQKXd/w1b/3kpa0JtfuM+Nk1yXKuRbFXHbI9a/F4hcDFknd4tPxDnnrUInNNPdI3y73/&#10;3JVnu4aSdWQyRdecJX985Xr+cj5ZP2lLysbe3J1Xn0v2tYhc1oqi3QLDt7dIvgioSwP8mwOIAtRK&#10;OFVStR0BU2mpNOjXIgOoZ1LD+QKpJQKpRSJqvvKylwBVg4AjazQoUICau2mlNhe/cpIqFqBQtqcK&#10;NnN/A1TdUL4OTNUwvoCoBqgq7qkOUpXTVKHSsqog/e6zqQiQ41dYcmdkc8JG61G4eCB4jSN7Wnse&#10;D6vD45FfCJB+TdbM+jyf8h2PbWqTNulrcm2/In/SBwKo75Bv9zWZdq0JGdaOnYbtCNDviZ/xGNb0&#10;nEJAR0sB1gl4thmJa/NheDY3w1/fjNVN+7OlWUf2t9YneIgeCRNbaVNwHuyiz2q9TnjpjcTL0Ao3&#10;wwmsaD6GVXoWrGhhjWuvuTgJpDoPnYOHQKp7Fwe8mo1hR9su3DFtTKzF1wKYHxNm8aHAaS3iHL7n&#10;3qiPuTOsNknTBvF4zgwuDJ/ANsPe7Olgwu0RU7g9fDDXTD7jvsVfiLV+jTjLD3k0vgmRwztzb1Bn&#10;bg02lLxpQaxNXR7aSsfK6i0Sbd7i6cT3eDruQ55bSL2a+AMX+rcgSL8Hnq3M8e81Hd9+s1g/YAGb&#10;ejoQYDCQ3V368miqJenzJ/BgYlcuD2vNVTNDHlj1JHXhWCmrmeT6C5h6zibdaz45AUtJlzJLE2B8&#10;7jdX1tXw/mxKPNV8/Mp+WDonPkvICljBrXmTcGrbgAOWJpT95Cswu5B0gdk8AdsiOa5YhRGTcxYr&#10;qPVeSqaaqEHqQZGPbBdAVfFz86VO5SrPfe/Z5HvNkvozi3x/uebaJRRsXkHRtlVaTN4iBajSeSq5&#10;touySkAtC1Oh6VSnUvceKtUAVecsqDSpqhP9AlBf2KBWAeotAdQblYCqNKjVgFoNqH/upCupakCt&#10;Tn/IVFFWQVmprgzLSyuIf5jMyUOXOLTnDNcv3BfwzCI5Lo/HstTZo+Zqc/qnSZ1Iikrh2slgju+4&#10;zKVDwTx5kElZnjqRSEkpZSmxpFcBaogaqj8mQCVgpIbkHxwn/76aCUmg6ZE0ElECOlECRWoueAWc&#10;ET/CDW9yd9gS69KV27ObcmV6A27M0OfaFH0u28j69ObErx5C8UVniBEojD4tcCUgpmBVxRG9sYmK&#10;s+6kbRzO1VmNOO/QXGBxlMClJ0UXV/DAVRr15W3IOeuE97yJvC2AOs96EDcObcCkY3u+ls8zDL/k&#10;oXs/OOtA/nlHLq/oyF1PU4Feub+QnXIdua7SMN6TayrPdhUGKlzNsLSacoHimMWtuTG1PleWSOP+&#10;63KI+hlu+ZG+xoywyXUJtfqY1KXfUR7wA6z7irLV71Oy9kNK131EWdD7lAe+C6vfozToA3JXf0Ta&#10;ms+IcxewWfwB9xfU4rl7G0p2T4CLCyR/vSUvNwrQLychcBC3p31DuGNjinc5yr0JMKuhegHOMmmg&#10;VfgrLQyW6hgozWnYIZ1phebB/5LcV/a1hzXRxYp8Aagld3RD/CXntlF8dJ0WBzV/m9Kg6gBVhZlS&#10;kKm0XgpE85XdqZ8OPjVI9ZPtvgKwAiQq3FS+z1LUtKZqmF/TmHkpuF1AuUBtgcd0HjsO4p5ZPTJm&#10;tKHCdTClC7uSZfU9OeNrUjypJvk2n5Bp9QkZAqUKTtNsvidP6kzOVIF/u/fIs/uUPNtvSbZoQohJ&#10;Cw51aMmGZl1YpzeItY37sqXlEPybD8KrlSl+XS3x62WPf7dJrDUeT8APPdjfogvhw0dxdeggApvr&#10;49u+H/4D7PAcOFVkCu7d7VjVfDwu+lasaDWFFe0dcB8wG+8hM1nV2Ua+G8pWIyNumdYjyboO8RM+&#10;Idb8Ax5afs4zh0bcMfmUO0O/IXnGUHKWOxBha8qJfvqEjO9LwSJHYsZJB2vgW8ROeJ0Ey3dIsPiU&#10;uHG1iR9XT4vFmjChLo8m1CFmzGc8sfmCBKv3SRQwf2z5gYCpdHSsPuSZTU0ix/3AsW6GrGnSWZ53&#10;LIEGU1nbeibrWtmwpnlP9nZvx12L7oRbtuPy8KacGtqGG/K7uD51GDdnj+XKbAsuzLQkZNFUnnsu&#10;JCfQiZzVTmQGLiVF5ImAaYF0KFTUhlJPgUp3R8rWrSTObR5B/Yzw69uK5+tWUBDkRIaLI8XScSmS&#10;cs/3lrL3WSayXODTiSw/J9IClpDprxzs5FzeMzVA/a2DI0CsaVLVujbEL+fY6EzBT64U7PXVNKgl&#10;53+UOlo1xP+r1tFSdV0zxxFRHWWdFlU5Vip77Bd2qMqLP//6VjKUDeqvKg7qKu7sVBpUfwHBQAHU&#10;/5fm4lcoU9nAqzZea+fVn2pA/XMnXUlVA2p1+gMmVViq0JToPhbllxMfm8LNy2Ec23+JS6eCtTn6&#10;VQD/tKQinsRm8PxRJhlJebLMIOnBc0LPxXF+9z0u/nqPmJAkCrJ0L6yyjERSLyov/i0CcAJIYUcF&#10;ogSIQvdT9OAEhVEXtFmRSiJ2S8Pws2wXMI1RgLeR7GNzCXfry6UpTbk1rRGJTu3IDhxI8R5rivbZ&#10;UrRlDI+WGHNhaj3urexMxgFlq7mF8qvryTsijdueucQFTuDOwi5cmVZfALcJaUEjKbvsLkC5mufb&#10;LLjqqE/0OlMKQ3/Eb/Fk3n3lFWzNuhF8ajvDu3ailgDqtFY1ifUeDNcXkHdpNmcXt+W2u5kA6naB&#10;YWnIwgRK78o9KwBXsUmDN1B6ZDEPfUdy09GQa3bf8dStGwWnnAROf6H0mheRAUO4NL0JDxe2oWzr&#10;QMp/6Sow+jVFAW9Svu4vsPF1yje8RkXQKxD0Kqx5TZavUbrmL5RufIt8AdcMjy9JXFyH4Cm1uTip&#10;LteXdiT2RwsyNdvYTZTd9pY8Gk7wjAYCDCaUnvGR596jmVRUaY+Uva82G5fSJGnQqlv/d0UDVFne&#10;2S/PI43/uR8pPrKeAmkA87e5aYCav3qpLrSQsg9UACGi1l/+XAWoVTNK/T2gFgmgqu+UmUD2Kumo&#10;2HcjfEx9CuYZw8pe5DoYkGVdmzwB08JJH1IkAFo4uQ5Z9g1JGN+Q+2aNBSgbEjehAU+tvyPd+ity&#10;rL8gW5YZVrLPWOk89O3G8fbdON2lJ2d7DmKb4QD8W5sR2GcKAWbz8Boym8C+jqzvaEtQvYEcMR7N&#10;+YEjWW9ojEe7fnj2s8XDZBaew2bjM3AW3h0n42FgiZueJav0xrHScAQrjU1watVfwLUju7sZED2x&#10;EY/MP+Xh2M9IUEHxJzXn8bROBI9oyf2xHclcYEXWUnuCLTpxyfRbHs/oQuGiCUSN7cA909pEm3/F&#10;wwnfkmjVgCQ1y9X4LwR2PxJ5VwD0E5LGf8xji495NP5dHk18jziB0/jxH5Jk8R7PbT7W8iJ8RAtO&#10;9+jEdv0BbGg8irWNRrNebxg7OvXj6ODO/NqvIZtbvklQk9fxb/IBG9rXY0XLz7H77i0WtfkOr+4G&#10;BHZtyZoO+uzo34HbsyyIcXYgZ7MnGUErpBwXkKvi1nrMls7XItKlHA9PGIJrh8ZcX2RF9oZVZKkO&#10;iO9iinwWkaviqCrHKN9lZPsul+VyAdRlpPsvFUBV8XLnUuI9Wzo7LwBVN9RfWaeUQ96aZRqg5v/k&#10;/neAWuUk9QJQ1YiBDlB1w/yak6YCVPWbkN/I3wPqo189KwHVQ4NBBYJKk1oNqNWA+udOupKqBtTq&#10;9IdL2rSlyuO+8s2iyl69XUqLynmWkMm18yEc2Xue88duER3ymJSEfNIS8zVATYnLIj1R6oWA6tP7&#10;2dw7+5CTe69x6tcrPLgXQ15aNqTFk3V1K+V3Ngq47RaYOywQJ41B2EFt/vii6EsUKigK30FF1E6R&#10;vZSf9yJtqznhS424OM2A0GX9SftpFiVnPOCyF1x1g2uuAr1+AkXziXXpyY0ZTQlf3Jok7x48dO/O&#10;3UVG3F5ozBXHNlybbUyc13CyDi2k4oafwKQ/+TssCZnRjFszW5N/WBq0iFO4z5vMO6++gpVJV8LP&#10;72XM4B588XoNbFt9TLRXP7mmAOqpWZydbUiY1xjKlfZUmRJoMVkFvu+sp1SgOnHNQO4sbsP5mYZc&#10;md+ZpxssKLkk9yzgWnxwLlHO7bk6sy6Rq7pQtH+enHc5Fb90ItP3QwrXvUnFttepWP8KFWtqCKzW&#10;oHR9DYrWvSIi65sEUte/QWFQLcp+GkTxvlmkb51KlOcobi7qxqUZLbm3sCvZ26bDFV85twd3V/bk&#10;1iJj8vY5yD1spUKLyXpEgPRvAfU/Jf9NgKrgtGpWKS0Wqvci8gRWNNtTzUFKac6UDasj2c6WhFm0&#10;JdpCn9KlPWCpdErsftC0pTlTapI9+RNypn5B8qTvCTZpyrHO+uw2bMtOw/Yc6dSRawM6CLS2JM++&#10;HgX2n5Nr/YnA7Vc8n9CCuNGtBGJbETm+K3s79sRHzwTv7pPxGb0Al1FzcDV1wH/wNPxajWNT8yGc&#10;GzKUXzq3xbd1b/y7TmP1oGX4DV6C36AFBPSchVvL0fjrm7C+RX9Wt2hPQAsD1rdtzd7e7bg5uiWP&#10;LAUyx34goPktIaP1OTOwPYd69WJ/h96c7zuC+CkOxM+05NLw5lwwqUnCDEOezxrMHbMOnOvXihPd&#10;9TjVsznXTdryYLwBsZbf8NDyQ+Is3uCxzVskTniLeIHRaOWINelzntrXIWWSyMRapFl8Qarl1zyZ&#10;UI/oUQZc6dmZ/a06sr9dT470GcTP3Trh1fxbnOq/w6r6r+Hd8FU2G7zD3p7fsFzvdRwb/YVtpi25&#10;MGUwZy0Hc8isD78M7S5Ab4xvj1YctxnGc/8lsMGLPA+pAwKd5RtdCZ5nTUD3luwc1ZuMDS5kBSzX&#10;pq8t8l1IruqA+M4ly3+eiIryoHOO08xCVMQHP1UnpC4pkxD57ncB1U/qjApV9RKg6ob4f5Q6+u8B&#10;qnIK/PcAVXnx/78MqBXyrxpQ/+8lXUlVA2p1+sOl8vIyEfWCkSTlpob4NccpSSUF5aRIhbx9OZzj&#10;+y5w9sg1HtyJI0UqroLT5IcZpEu9UOupD3N5HJFByLVYTh66zNH9Z6SuBJMTE0z29R8publO4FQg&#10;Tg2dKW2FNBBFD05TFHFem96UCIG9yO0CoIE88jDj9vQmRM5pTkLgaHJOKGeibXB9I/lHnUjeZkXS&#10;FnNyTi2Vc66h6MwCngf0I3FhPeIcP+fh3NrELm3MQ9e2JK4dyLO99pReFFgLETi7uIr0LaOIntOQ&#10;qGnfkrpmnEDbAXLvX2Xl7Km89UoNJo/sx/0L+xlt0oXP3qqBleHHRPoqQJXG8dgMrs015vEaS3mW&#10;n+X6uyi7tYWs46tI3DSesOWGXJv1LXcWNiNuzXCeHZ4njWKQwGsAOb9MJm5eayKnfUGiV3MKjk+T&#10;c6j4sL6U7+pImv870rj+lbKtr1EWVIMKAdKKza9SJFCaK8Cav+kVijf/haI1rwv8fQOH5fiQXSK7&#10;KbwUSOqu6SS69SR6WjMiBWiyN9tC9E/E/TSJc/P0yPhllOy7VrYpyFSAqtOk/m8C6j+KAlQdbChR&#10;QKpEefYr5ykFqcr2sNR3JvnOE7g32oBHNm0pXz6AorlGpNnWJc2uFhlTPiN96qekTqvNg3ENONCh&#10;Oev1OhFkMJyg1uas1h/F9jaDuNSvI4njm5Bj9yV5Nm+TbfU6eXafkTP5KzKmfcnTyQKLveQ4vf64&#10;G4/HfagDq0bPEpmOt+lUvI3kXHq9uDqiDycEFNfot8Nbfxz+Hebg33Mxgf2XENhb9tcfyNZWPTjT&#10;sz/nevfkaLd2HO1hzEWTjoRPaE3sxG94YF6be2P0ONjDgDWG3bTQVL6NR7C5xRgO9RzHuWFDOD+8&#10;FdfHfEuErR53x3XgQJdWbG3TgXUturCmeUe2te/IsQGG3B7biBjr2sRbv0uc5as8NH+FeKsPiLH5&#10;hgjL+jwY+73AaF0SR9cn2bwhyRPqkjDuc6LManGrf0NChnfiqokRB3vps7HdD6xr35h9Qztw1aY/&#10;l8cZE2rRipvm+ixp8Aoe7T7gmIB+iENfImYOJ2q2JcFzrDlqa8bOsb1Y31OP47KMWzidbI+VlGz0&#10;I8lzMT8P686anq2JWelI8SbphHospFAb1hcoVVOlBogESkckYKbUGemQeitv/rlSH6T++Kih/+UC&#10;ssuknig7ZR2k/oMG9e8AtfB4NaBW26BWp///pCupakCtTn+4pGlQlaeUWi+X10+ZiHrfqCJVImWZ&#10;mZzLvav3ObrvrNSJi9y/HavB6XMFqY8ytfXkh5mkJuWRnJhD8M1oDu89zfHdR4m5dJLUixspur5G&#10;wFTZoKpG4ZAAqgqof5ri8LOUKCecyF8ou+RBsu84rtq14d5sY3K22wiU+mizNxWdWET2lpE88+pM&#10;xLLG3JjzLZEe7ck9bg8358LR8ZRt6kROQHPytrSnbP9AKn41hYtyjjsLKL3iRN7BmaSv6UPkvG+I&#10;mv4BeX6GcGkZPDpHbvgVXOc7aF78cyYMI/rifkYNMOaj12ow0ehzItYMgxvLKDg0mZsz9Xni0Z+i&#10;4wJYv87j8WYb7q3ozbmZBlyaY0CEb28yDsh1by4X8Pak/N5ycnaOJnZ+U2Kn1ybbuwUck/PdkfsO&#10;dtfuv+JQZ7LXfkTB+tcoFTAtF0BFAeqG1yje8AaFG18XUH2V/HWvUhj0BiXr68ozCyTfFvAOlrxV&#10;jlL3XDU72QK/btyfXIcEl47SyPqRJSB7dnZdnv84UPYLRIXqUqGjtGgJlcP6/2lI/W8DVJ3k+imt&#10;mRrmn6tpTFWIoXxvZYuonKdmC6BOp2jleO6a6RNn24GyZYPJcWhFuu23ZNh9Svrk9wQwPyJ5yjfc&#10;Mm3KttYdWdN6DBt6ziWo1yJ8Os7Au/UogbsuXOrbiieWjcid/DGZk2qQaf8aGfZvkGbzupzva8JN&#10;jdjfvicBrQfj0nEcq/rY4znYAd8+dvgbmLKlRWeCR3fkzgg9drfTJ6BZd3xajMfXyBH/zvPx62CL&#10;W5PuHOnQiWizQUSYDudKn8ECqf35tXtPTg9oz52Rbbgz2ojTQ7viZ9CGFa0GsMLQApdWk3DVM8e1&#10;QX/Wt+7KWQHHUBuB0wlNOdyjJaubGuCp1xOvNiNkXxNcDHoTZNSeg71bcm9sY+JtawmgvkHMhFeJ&#10;s/mC++YtuTjAiF87NOPX9o240LMF9wa3kWdsROjwj7Ug/HfMfiDarqPcV122tH6TPV1rc9eiJ2kr&#10;JlG8eg75XnaUeFpw29IQ5ybvsH9UCy5ZGHF1TCtCxrfn4WTpHM4148lKC1I9bLk8oQu7ejbl1yFd&#10;iVzkSPrG1RyfaoVnxxYcmzCE4o2eUjekoyiAqmaDyhWwzPabK79dR6kvMwQ0p1HkN5USn+mUes/S&#10;7JMLvJUmdgU5Ps5ST2T9XwCoujio1YBaDaj/15KupKoBtTr9YZOC04oyVXjqg4gq0iqRlJdRQPCN&#10;BxzadYITB88TeS+exzFpWrxUNWf/0/h0EuNSeP40h6cJ2dqsVGcPnuXukb0knQyg6OYaKtT87pEC&#10;p9IoFN4/ogsEr4LIK0i6tYbUdeZcsdInanE/Cg85CdBup+ymL1k/jeHxygYkLH6b5yveJt3zYx4u&#10;fYuQ2W8S51yLkm2GVOzvLkA6AE6PglvWVNy2oOzUIMoP9aJ8T1cyA1oTvbQuMUs/l3N9TKFfHdjX&#10;hYrrcwSad5F3/zxeS2ZoTlJLrEeQdO0w5n3b8bF8Hm/4JffXj5HzrqTgVztu2n9D8OTacj/NiJjX&#10;jOsOjbng0Iw7q3qTunc2FcEbIWqD3Ps8So8NJ+/H1sS7fMHDRZ9RHGAAhwdTcdqU8gP9Kd/bm4rD&#10;veTe21C89QvK1r0uYPqqyBtUBL5BgddrFAa8ScWm9yhd/zr5ga8JnH4I2xvo7n9vH8p295XnNKXi&#10;qq0A61TKfh1IuvvXPPP7gfJT40nfMYhzMz4hZXMfgVh/AdTD0gDrAFU1zv9KQK2a4jTbfz45KlyQ&#10;9xxKld2p1xIBo+Wa5qzAV2nSplDoPIZ7I5rxaFIXipcNI2tqS7Js65Bj/wG5U98kb/qHpAiwXh/Y&#10;gh9bDWRT59lsHemB33Bn/M2W4tnbFq9Wg9jVrifhozqSPvUbUqe+zrNpr/DMtgapE2qQa/kZKRYt&#10;CB7WhT0deuDVrB9u+qPwa2NFoMEYtjXrw1EjI6JG6ZFg1Zhbo/TZ37M96w2H4d3cHtdmdnjK/uta&#10;9OD2wO7EjejDpS4D2Kk/hHXNRuCnb8oag37s7dSH4/1N2dljOMubdcOpy1hcBk7HbYAjbt2nsrSZ&#10;GW6Ne3Owb1fuWhpwY6wBO9p2wKdhT7yNx+LTeypufaeyvKM5Ti0Gyr115VifNkRZ/kCC7Sc8tHmX&#10;6Il1Od2tHdv1++PfsA/eAs1BLboJvLfnQIemXBxYh3vm3xM62ZBDg75mncGr/GxUg5BR9Uid3IWH&#10;Vh0Jm9SZ1BVjyXa3YW+fBvzUtwEpnvYCrxN5aNuTB6NbEGbyPfeGfEXEmPrkzO1JxUo11awJB4e0&#10;45B09k7Mno6/yQC2DOtDwopZFKihfT8RfyeeugmYavVERXBwpFA6IsW+U0Qm65Y+DlqHRWnTqwA1&#10;rxpQf1eqAbU6/XNJV1L/BwA1RwA1muN7BVAvRVQD6v+hpMUvFUiteslUvWUqinVL9TkvI5/w25Gc&#10;/PUcpw9f5t7VSBIiU0l/WsDzZ9nExT0lQSA17WkhKXF5RF+PJPrMCZ6eWq0Baknoz5RFHaLwgQBq&#10;uDQK4acEjM6h4qPm75vL9RmtCJ3VnrLjKyDiZ/JPrSTKqx/35tYl0elDSoLegvV/oTToNSo2vk+u&#10;33uke71H/oZa5G36jqy1DSnc3IbSHcZkb21MyuqvyPD7TBq/L8n1qUWa56fyWWBm3ScUbfpc5DsK&#10;dvSAy6vIE3D2mm+nhZlaPEkA9cYxrE168Jl8Hqv/OaG+SoO6krKrTjzz6M79+Y24O/NbHizQI9m7&#10;FyX77Km44y33vZWyGwFky+cna9rx1PdrcnzfE8h8h+L1daj4sZnAZUuKNjcjM/BbMgK/kHuvTfH2&#10;r2HHt7DhE8oDP6QsqJY8Xy2SXT/lufvn5AV+TumaDylf95EcX1f2FUDdWpfCtXVI9/+C9KA6FG1p&#10;DL+0oHxbQ4HDT8hb+wXZGxrxNKAJt+Z/QcZ2E7i7mgopg3/VEP9vMKE+V4aXUnaGfwuocwVQFZCo&#10;KADLKAmcT7HXZAqXjxB4ai7w1YXyFaMomNWObNtvyBNALZz2NsUOH5M+6Vuu9dNno15/gowdWDvM&#10;BU+zFfiNXU6g2VwCOtnwU9tRXB/UgySbb3liJ4Dq8FdSprwm53mXrIkfkmH5Hc8sW3PLpCN72nVi&#10;s8DmJv2+bG7SkcNtDLnZR5+YMd+TPE1g2aEjZ0f3ZFMXE1z1LVjccCwehiP4pbcp4QJnd016s12g&#10;0K/BEDybW+Lexh4XvZF4NujF5ramrDU0w0lvEK69bFk5dCYuw+bgOXQufr1m4dNyNGtbtuHMkMbc&#10;GGXML4Z9CNAzY3XvaXgMmo378Pm4DJrJynZWeOuZssOoA3dHNCTepjYxNp9yZ+R3bGraisBGIwk0&#10;ssOvix3uRuNY2bgnvs1acqh3c+5ZGbOt63sC4jXY3a0GV4a9w4PhNYkcXIdjRu+zruk7XDZvz5kx&#10;HVhc5xVOjWhLgcdkEHCscJlEyWJTsqd34JlFE2JN6xA28EuizZrwyKoLj2YO5/i4Xswz+J6lnVoT&#10;LB1AfvTShvRzvAQmA1eQ6rOIZOmQ5PktpNh/nhYDtcxbQepUqSdKHCjykfqg6ommUVdD/Donun8N&#10;oDpXAqry4q8GVN2fakD9cyddSVUDanX6wyXd9KRVBabKURVgmU6bqj7KV2UlZZSrMFSynp9TREx4&#10;PGePXeXs0WsE34ghMiyJx49TefIslaT4VC24f0Z8IelR6WTcu0P6+fUUXlstgPoLpZEHKYpQ9qcC&#10;N+En4cFZaTy2kOg9jMuTm5G71R6C18KRmUQ4teamQ22il3xJ1ppaFP34LnnralAiwoZXBVhfpXD1&#10;GwKafyV3/Rtk+b1NvoBc8ebaFG6tKcD2WWWopneokP2KV79Kzro3yJHzZMkxaUF/JWtDPTg9kfzI&#10;DfjMGcd7r9RgngDqgyu/Mm6IDlAnNv1Um0qUw3MhdCPl170pvrCMwmOOFF92peJ2gOZ4xWUnAd6J&#10;xLp2InJhfdJX1aF8fW3K5V5Z9wr5QW+Ss/YTCjZ8ScE6BZ3vUBj4OkXr3yJvw7sUbqhJ0qK3eTj3&#10;Yx6765MU0IFHvp2IcGlNxJJviF/wNsmLX6fE7wt5/q/l3F9QuvlTef735Lyvk7devtv0puTPXwVm&#10;36Bi/bsU+b9FtoDuE69WFB0WQAjeKkCqGmUdlL6sPa0a7v8NQv//5L8ZUHP8dIBaqMW6VHaHuiF+&#10;ZaNYGjCfMt/pFK4YxwNzQ6ItOlC2aiwVC3uQbVePLOuPybOVvJzykUBmXcJNW7KzzQBWt7YmaMAi&#10;gkavYvWYpaw1m8fqdnZsbjqSyz168My6AelyzPOpH/J4kuSTrCdbviWw9R6pk+rwxKYxUWP1CR7W&#10;gpsDW3BjQCNixzUh2a4ZiZPr82BSI44M02NVy0ZYf9WUUZ+3xbRmG4bWasDE7+vj0rI5Xs1b4tyk&#10;Cx7tzfFXEwEMXoJP96kEtBVoVOGsGvTFrckQfLpNxXPQXFyHzsZl4Ax8+87Gu/UEfBsbcmqAASFj&#10;+7Kr9UDc6w3EraMVbkNm4jx8FiuHzcRLYDagpSVbDbpxdVAzoifUJ2rid5wf+gNBbdrjZWyOX18H&#10;fE0c5Rozce9mi3e7kWxs25dfOgrACpweG/AuUZNq83BiTZ5O+IbUiXqc7lwLnwbvc8mqL36GX7H8&#10;m1e4Y9qKmFFGPLHvT+4Sc0pdrahwn0jFyrEUze7Pc+t2xIyUPBvcgEfmbbg/wZgNnb9jbW99Hiy0&#10;hI0rKFu9iBw3R9Q8/XlrnUlynaUBa7nfEioEXsu8VMB+FWd1hnTSVFipOQKo86SeqPi4VVINqH8v&#10;1YBanf65pCupakCtTn/wpMpRJxXKLlVVBKm8uqlSX7x5CvNKSIhJ5oxAqoqVeuVCMJFRcSQ/z+BZ&#10;UiZJURmkxRZSFF9EQfgDUs+spVgAtSJyl4DpXgrvH6A04jAVDwRQ758k/4QX4fPbErrICK75ifjw&#10;0LUDwTNqkuzVjPwNLQRAvyB7418o3FSD8o0KUGtQsVZ5ub9C6YZXBMxqCIy+RqlAZ9GavwoEviHw&#10;9qaA2puUBypAlGPkuLzNr5Cx9S9kbHqFnI0Cq+sFFHd0puCuC6sXCKC+VoM5k4YRfvVXzAZ048s3&#10;auBgVIu7M9vx1G0guXvmwUVvnS3nHV+44k3JMSee/ziJSJee3JndjOCZ3/N02XfS0ApICoSi7Enl&#10;fosFIHPXCkQLOBZvfEu733J5hrL1rwlcvimNdS2Sln5DdkBPaVhnUnBpGQVXVpJ3fhG5+8aRFdCS&#10;+DnvkbbsQzlnHcoEdgsFRgvl+GJ5tmK5Rsl6yRORijW68FRqWRTwEZnrulB60UUa3Z3ajFfKg181&#10;zFWA+rI96t+A6L8l/x2AqkR5ZYso+1MlKoSQCi+lBe5Xw7qa/eFsCJhFyaqJAl7tCR/dmlLnUbCs&#10;L1m2Dci2rknepA9E3qdYDdtbGXK+R1/WKwA0Hot3bzsCBk5m8+CpbDA0Z1vDftzo3oF068Zk2n5G&#10;iu2nJNsKnNq+T/Kkd3hu8xbJ1tIZsPmIFJuveGb1LYkT6vHMrgHJ074ldNx7/Nrjbda2eoslAnCT&#10;atdmbJ0WjPmhG6P1ujO8aStM6jbA8usmWH7eiFEfNsLim07MNB7P8gGz8R86j/V9J+PbyhSfRgPx&#10;aapsSUfh3M4C935T8BrkwOq+c/BrY4l/YyNO9GzGg3G9ONdzCIGNu7PcYDAufSbhYuqAmwCqb09H&#10;AvQtBby7cG2APnETmxBj3ZBzQxvh18oI9w5j8RowDU/TWbgPn4fHkAV4dpuGW2MTln/xLQd7foGa&#10;xSrBvqZAeS2y7OuTYduMM72/IqBNTc7YDmBp0/fZN7ApT+2ljveqy+3+DQkb3ZYom+48dhxKgfME&#10;8LKnwsWKgnmDSbfrRPyIpsSObs6pgQ1ZY/QFh4e1JnWljfwe51EeIHXAc7Z02paS6beQPI/5lEt5&#10;VwiolnqqWcfmyu9gjiZqXQNUqR950pFRYFol/xJA3eWuwWA1oKpv1J9qQP1zJ11JVQNqdfoDJ1Vo&#10;qhyVKDhVLxz14lGvGiWqYCu/lmVJQQWxEU84e+I6Rw6e5eLFm0RHJ2r2p88fFpARW0J+dAEFIffJ&#10;vbRFYEvAM2IXxRF7KYmUhkHNq69mNgo+SNau+YQ66vPMrzdEbiZjnyNnHRqR4NmGisPDqNjZkfzA&#10;mtKYCXQKfCnY04BT4E6JAtUKbfsrGrCWyGcFamXyWcUNLVv9F9lPgE22FWx8hezNr5IrQFe08a/k&#10;BH1GxpZ2FN5xZ/XCCbz9ag3mTzbl/tV9mPbpyld/rcGyQfrEeg4jYoExYfOMeejRn4Qto4nfPJpH&#10;ngN56NSDsDmG3HVsKZDam9QtYyje0V+A+GtK/eTelEe+up/1b1G8VuB0vTyH3EeZ3IOC6yL5nCvQ&#10;mrWursDyCLi0Cm54ydKZ8jMLqLiyWPJpucDwDLJ39ScvsCkl/rUFbj+WZ32dwtVybjlfuTqnygdZ&#10;EijL1bKUvMgPeI+8n/tSfkvO+WCXDlArQfNl7WnVkP9/SP4BUFWg/g0USmOt4CB/46rfAFWbJ11A&#10;4m8AVUBDhQvSBe9/8b2aX12Jsk3VefQrhynlxe9Iibs9UdZdCBmhR9kyE3AeQqadHjk2tSmY9CF5&#10;lm9QYvcBJZMbET+6M6d7dGGzUSd8WvXAt01/1hsO5GeDbpxua8Sjoa3It6mvhZpKt/qYNLtPeSKA&#10;+8xe2bG+S4r1m6RMfJsUS4HUSXVItm9AnG09TvZ9h5/b12BdqxqsNXoVt5ZfMK9Za2a3NWVerynM&#10;6T+F2f0smGo8lJlNBzHlu55YftWeMV8aM7pebyyaD2dmBwu8Bk4lSCDVs4Upfi2G4WHQF2e9Xrgb&#10;j8SnkxV+RnZ4Nx3J+mZtudK/MbHjWxJq2p597VvhqmeEs9FQXLpbanP8e7UWAK83il36Xbk7WH43&#10;E78nwfYHrps1YlMbY7nGMLy6TcJ76Ey8BFC9hi/Co5cDs77oxrIvvueuhR7xDl/xSID82aSaZEz+&#10;mie233B00Cesavs+602asbLtR9yY3ouLw5uw0+BNrvWpTdSIxjwYrU+4hSFRdl1IcOhHyvzhIB0J&#10;VlqQO3MwqVP6EGnZmf3dvyPQ4CMODTbg2TIL8lZOptB1OiUCqqVBSzRHqGKB1GJPEaUp9VtEutSH&#10;TOmsFEv9KJH6kOczW+qTMgeonCa3Un7r8KilAGrehhUvAPXYOorPbaXk6g6pqzpALQ9V9VfNmvbP&#10;AqpbNaCqtkCJ9qcaUP/cSVdS1YBanf7gSZWjksoXzt9I5SunahdZLSuC+NjnnDt9ncOHTnPx/E2i&#10;Qp+Q+rCY3HjIi8wj53YIRVd+ouCiv7zwpZGI3E9Z9K+oaTS1GZ/u7iZj6xTCHZsIPA6RBiGQB+vG&#10;cXRWC3L2ToBbMynd14fSgG8oD/yACgWba6RqV4kKZK9ATCBN00YKvCoNa4VaCsSWrXuD8jVvyX6v&#10;axrFEuUFv1GWAnKla/9K3uqvyP6lPwVha/FdaMlfa9Rgob0JMdf3MnpAdz7/Sw1Wmncj99gSkjea&#10;ETa3KSGz6nFrXn2uz/qOkKl1iJnXhLiV7UgJGkrJsfkCk/Ks16YIWH8vkKbuQeBx7auUrXmPcjUz&#10;1DqBZrm/UpGiDa+Rv+FtctZ/TP6WFnB9OcXXA8nZPoWcgKE8d+/As6Au5BydSNFdgdSwpXDEhOLV&#10;dSlf/SEVa96gOFBpkV+Xc75OqZy7fN1rVPhL3qz7qwDq62QEfETuvqHSOPtKp2CnNL4HpVH+D2pK&#10;/y35HUAt0QA1gIK/B9S/g4mXpWq7BqManC6Sz2q70qTOFlhRXv26QP2lPo48nNKfYLPGFMzpKSBk&#10;RtZ0IzKtv6VA4KrIWvLARkRgM9+mKXFjW3FxQGv2dWjFzwJqO1u15Ux7PaIHNSJ7/A8U23xFvuWH&#10;ZFq+T6rthzwTeSKSKpCbZiOQOuE9nk+sKdu/J3zctxzu9TFr9F5hY9u/cmjIG1yy/IwDJgb4d+gr&#10;sDgJd7OVuIxwlaUTrv3n49l5Nqta2uDcaiRzm/XGukFPDVJHN+jLVEMznLtPxNnAhM3dRrG9R282&#10;GLXDT68Lvs0G4t/UlNVN+rHHqDX3zeqTYCEAOe4b7gxryDZ5Bu+WnXA1GIhnyxH4NRzO1vqDuNCp&#10;G1FmdYkf/wmP7eoQOaExx7p2YH3TPrL/cLy6W+EzZAbewxxZajwGy7cas665AVH2LXg4+SPibd7n&#10;6aSPeW73EYlTPuWw2fs4NK+BQ6u38ej6ITuHN8Or1WtsMvor98fUI1OOe27bkpAxjTnQoxab23zK&#10;2UENyXQYTOFSC3CdSpmLPbnLxvNwWl+2daiNS+P3ODPKmKhJA0ieNZLs5TYUeUyn3FeVr6oHquwX&#10;k+23RABVllIfir0XaoCa7zuHHP855PnrAvW/XK+UqGF/rc79HaAWvQyoIQKkUm9L1bTE1RrUakCt&#10;TpJ0JVUNqNXpT5BUWSqpAlM1f4gOULWh/irbVCVSzgV55Tx7ksn5c9c4fPA0l07eJeb2M3JiSylL&#10;KCHvThgZJ9dTfmO9vPB3CaAeoOj+Xmkg9kKUAGroPtI223J32vcUbzGh4rYr4atHcm6RMTkqTmio&#10;E5waL8DZnLKATwVKFWxWAaqAqQLPQIFWgTRtyF+BqYjSWFYIjJavfVMAVQ2zC6ytUUPqlVpGpXVd&#10;86YAYn2KDpuT/+BHfBbZamGmHMf35qk0Ylaj+mlD/nPHdKMweJPcizcVB8wFbrvy3LMxCctrU+jV&#10;WEC0DxWnx8O5SVRcnEHF9blwYTQVu+tqYaPKFDAKSGpwukYBqpolqgpQX5F93qJgQ03Y2w0uLiZ5&#10;vR33HIy4J2AUal+Tu1Pf5968r0kI6kvFMVuRsbCxhUD7B5p2uEjyoHD9O3KOD+VcH1O89h3KAl/V&#10;bFDL135CxpofyDlsQXn4BukUSCOtAerfAed/Vv5NQNVpUF8e4n8ZIv4GTkWqQOO3qU4FSlSQ9nzf&#10;2RT6zqLAcxaFnpKfAcuk/CVvFowhZHgTntq0otx5BIXz+pBmXZ8sq08omSLAPvltAc+3yZ74KWmW&#10;35Fk1YJoc2PCzDoRbtqOhyObkDKuNrmWNSmw/pQ8ax2MPp/0DmkCZk8s3xFAfU/kXZ5Zfcwz6++I&#10;Gv8tBzu+jv8PNTg64COum39J7IwviJtdjwvDW7KuTUdWtRqOa8/ZuA1yxnWgM179V+LbdTmuLazx&#10;bzsUv3Y9cTEaxKI2I5nSZAgja3VgzOcGLGvaiZOjxnB1bA8umbZlZ1t9thkYsdO4Kwe7deTyoGY8&#10;NK9J0oR3eGrxIY+tv+eamT77uhuwybANG1u2Z4fA6rkOXYge1pbH5rWIN/8rSZM+Ism+ASGmbTjS&#10;vgOr9eQeW/TBs8d4uc/x2NVuw/R363C8Z1tiJP+SJr/PY5t3eGL1Fil2b/F85kccGf0h4+rVYMhX&#10;NXBq+xrz679CYLtXuWnTgOSZLchwaE7CZAPODPsGryZ/Yek3b7Gn+5cEj2hB3Ph2ZM81o9R9Mvg5&#10;UBE0kweOQ1jbsQ5rjWpxY0R7Qkd14L5FVxKnD6bI1R4EPssCFpDjPY90AdXs1U7kBziR57aAIs95&#10;lAQuJNN7FjnSefldQFV16ncAtfj8Vm2IvwpQy/+rgFptg6pjGq2dV3+qAfXPnXQlVQ2o1elPkFRZ&#10;KqkCVB2cqm26mKnKJlU+/p08fZLKjSsh2ixSF369RfSVJIpiiyiPeEjGqU2UXl0nL/tdVKgwU+EK&#10;UHdTEX0UwvaRutmOm5PrUvaTmXwfSHTQCM7Pay1QNQUe+MC1eRRu60yunwDqWgFUTXMqsvpNAVP5&#10;HPCqiG6bgk9tuFvAsGKtQGnQezoRQNSG+ZVpgBI5R3nQmxRvbUrZhenkR+8mcNkM3n/lFeyGGJMa&#10;fpSZU4bzmgDq2IFdSL77CyTshLMzYE9/2NRUILEe/CzLE10EontQsqsNuZsbUfBjIyp2NIFfvoMf&#10;BTyV1ldB9Op3BFTfE0AVgFRaVKXFFUgtXv8qJZtqwfGBcHURST4juT6pCTcsahI15WNiHd4ixPZ1&#10;7tl/zuOlehR4Gcnz6sMGOWbLexRtfp/MzZ+Qvq0uuTv1KN1RTwD4LQHA16VB/5aC7QOouLZK4FTy&#10;PEI1yP+Jofx/S/5/AFXToG7SaVDzA5f8jaZUyW+AqqCiclupGuL10gFqjrJJ1EIOzZAOgKOA6wIB&#10;l2WomYXyXOwFGFsROeIHipaZwarRpE8x4PHEmmQKzOfbf0a+7Ufk2n5I7pTPyZr6jXxfjxTbRqTZ&#10;NiTT7huy7T4lW/bJtv2ELPuPSJ38nnz/jhzzEekWbxM3pgbJU98jc259TXN6oP1rHOjwFy6ZfEKM&#10;XT2BMjUE/qlA8tfcH96cQ8bGrG3WiwBjSwL7LMZzgDN+A9zxbD8fl8ZmbO3QkX29Dfm5k+yjb8rK&#10;hmYCewOZ8pkeTnW/49xwYx7aNid6wrcED/+Bu6b63B7VlLvm3xEx8TMSBRqTJvyFx2MFmid+Qbzl&#10;t4SZf8/N4Q25PrQR94b+QOyI73g8viZPJr7JY8vXiLf6K9Hj35Z1uUezRhzq3oLA1sa4terNwkad&#10;mfxBHTY3VZrZzjybVIdU+7dJmfQ6yTavkm4nzz/lDXYPfJO+H9agleqkNXmF46M/IGpqXZLnNiFr&#10;SRvC7eqzvfd7OBu8RqCA6Y2ZfYhfMpSkmR2JMG/AgzFNeGTXnsfzh5LlM5mCdfO562jGjt6NeDh1&#10;EI+n9ee25N/1oU2ItuxI1qJRUg+mUeg3mxz/eWQHLpXf/DJyPBZpUR3UfP05nnO0WadUvVHycl1S&#10;M0lpdW6js9R5j98F1IqQQ5SHHqkG1GpArU6/JV1J/R8A1Oo4qP9vJFWevycvClaV8Ut+VLKsIC05&#10;h/u3HnH2wFXO7L5MzIUo8kPCybv8M/kXg6RhUFpTeflHHKT8gTQW2jz2e8n4ZRY3HRqTtWGIAOlq&#10;nmy15NiUxkR79aZUQerpyRT+0pmsAKUdfF3TfmqQWgWogQKegUojKtCpNJbr36BM4FQb2l/9roiC&#10;2r9oMzNV2a0qk4AKOb7kxyaUnLenMPoXtrjO5SMB1HE9DEgJPc7SuRN4+83XMO3Tnrjr2yBaGrrd&#10;pgKV+hQGfAbrP6JEzl+6QYWtqkn2uk/IWSvAuOE9SuS7gtUfUxAgcLxa4Hj1ayLKzEDuWSC7Yu0b&#10;AqoKpGtQImCd7Sf3eLgnhK6g7LILxbsmk+zWneh59Qi2f4d7AhwRAqihlh8TNfkLUhd9S+HKDyhw&#10;e43idR9Rtq8ZXBpAyZlBpK+vz1P3N8lZ/S3lO02oOLdEzrtFGuK9Ikp7+l8H1NJQkWA5z+3/PKC+&#10;LC9rUJX8Bqh+jhQoQPWdTZHfYs1hKtt9LmXy+em0ntwdUo9Mhz7gaU3ekn48tW9MkvW3JE2sTYrN&#10;lwKen5Nh/wnPrT8WaPuYZKtPSbX5jEyB0ky7D8hQInCaPlkB6gcCZ++QNfE9Cmw/47lsT5j+Jbcn&#10;fMfWth/iVfc1jvaqS/xkY55M1eOpXR0Sxr3Pk3Gfa9Okhg/pwIG2xgQ06oi73hB8O9vh1cEeD31z&#10;/Jv25dTAbtwZ051z/YawveUoApqMxav5WIHXHrj+UJef29USQPueeIHRx9Z1iJv4tYDp5zyw+ZBo&#10;Ae0Em094YvMVSeO/kevWIcmqluzzKQmWch8W35Bk8QVPpV48tviARIuP5f5qkWhXk0dWH/LE8kMS&#10;BVzDxupx0awb23t2Y1mDZqz8vg63zQwFYJtoc/OnWL8qyxqk279K3tRXyZjyV06ZvolDkxpMb/oq&#10;l+zq8nDWtzyeUosk28850O0dpn32FyZ8XoOFbd5idb+v2TG0HoeHfs3xfm9zvNvr7GzxOtub/5XN&#10;bd9iS7cvOGBqwE+9GuLa4E0umjan3G0iqY59eWjZlhsD6xE+tjWp80wp83GgLEgF759PusdcAVYn&#10;inydyBVQVfVAOdX95sX/MqC+5CSlALVwn1+lk5QC1J1aZ0rToP6XALU6Dmo1oP5fS7qSqgbU6vQn&#10;SaoAXxaVXl6XNVlVgKqc+6u+Ki+BPKk3scEJXDx0hXO7ThN94jh5V3dQeGUDFaH7qXhwlPKow5RH&#10;ysv/gWokDpBzdAV35rflvnMXLU5nyVVvQpx7cG1aA2IWNiY/oCXFm34ga+N7ZG/6izRANSgVuCNQ&#10;oE9pTwU2lfa0Ys2rOvBTw/oCqBUKBhWcBgmcrlV2mjqNpYJCbX81PL7xS/KPDJaGKZD9/gv4/LVX&#10;GNxOj8Q7Z/Fe6kCt997GtEdbYi8Ewb1VZK1tRpG/wKcAZXHQGxSueY3C9X8hT4Wvkmvmr6uMIhD4&#10;JoWr3xdYVjFN5V7k3jR72SBZqnU5rmLtawKpr1IiYF0gz1GysS4V2wXSzy2D4EDKr3uQe8CBZ6tN&#10;iHEyJnTmD9y1rUWwzedETfqYBOvXeDZF4NbpfUrXNqB8e3tSVrcmdN6XRC/5juLtZnDZVzoBe6Qz&#10;sJ/iiP3SECsHqf8mDervAao0eJr2apOLAPq/D6hKlEOU8tJWtqbK/lQN8ef5zpF1R4ERWSpHKp9F&#10;5HotkPJcRPbiUdw1bUbUmLbkLxoloGNBznITnjh2I3GqMckOhmTOMhCAbUbmlKZkTZbOz+S6ZNrX&#10;ETj9SuD0K9Lsa4p8rNmepkz6kHTrj8gc/xEpFjV5MrMZFyc0xqtVLWZ/VVuASsCqbWfO9ulIsFlT&#10;HtvU1yD46QQBu4l1ZWnAncFq3v8fWNekCWubGhPUuCPrGhmzq1V7bg/vzZ3hvTjUqS/rmprg3XgM&#10;7s3N8Whhhk/zrrh9/yXHe9Ukxqo28QKL0RZvE2n1ARE2XxBs/g03TBtyY2hzbg1pxf2RLQRM6/No&#10;/CearWmc+cfETxCgtv6CmPH1CR3ekrvDWxEytimPbBvxzPZLHk94n4QJX5A4pSUXRhng0bIm6zvX&#10;FuBsQ7T1p7LPWzy1eoUn1jVIs3uVXPs3RN4lxuIjgdRPuGJRh8RZX5PqUFOD/iTLDwhqVoPBNWow&#10;/OMaLOn4Jt7dP8C31ausaV6DjfLdzjY12CTL9Xo18BPI9WhYA++mf2Flvddw/FC2NfqYnJVmVPhO&#10;pNhttOSpMWGmTYgyNyJjgZlA6nSB0tlkec2W39JyqUPLyHVbSImKjeuzmDypM3m+814AqiYvA6on&#10;Rfv9KTqxgZILP1J6vRpQX+xXDajV6eWkK6lqQK1Of+r0Il6qLqnP6pWltr48PWpRVgmPQuO59OtZ&#10;bu/fSdbl7RRf3yIv/EOUCNioEFNlAqjl0kAQcYSiq0FEuvbnnIMB2QcXQtwOso/OJsmjC88Wfk/u&#10;iloCcB+RvfmvZGx9hazNOttNDUwDBDQVbGo2pQoABUaVveea12W7GlYXiBUwLFtXQwvFVCSAqhyk&#10;lLa1YvUr5K3+gKyd7SkNXsWZjUuo/dYr9DBoxMMbF9jkspwfPv6EQe31uPerM6WXZ5Di8zFlAsal&#10;697SZnYq2vAqBXI/hZvVVKRvUrzhTUoEVEsEUkvXvC0w/A4lyuZUAbXS+sq96kR9/gtla1/XzlMh&#10;z5br9Q5Jc2rz1Ksfzw/OpPSOP4RsoPzGanJPLyNlxwRS1g4kxaUdiXMa8khANU7gKmHqhzya8RGx&#10;Mz4nYvqXRM1pTPZ6U7ikvPZPQPQFiiMPURC5j6KI/0ZArRziL1PaqfMCqMc2UiQNXuHPnpInAqgK&#10;Fv4dQFVwqvPYV976al3Fu1TfqWHceVqszBy1j4IPAdXygIWUekwR+OotkNqKmAmdyVk8RrZNotBt&#10;Inku4ylYNYpi5yGULO9P6aJ+lC/oRensNuQ7NBZg/YFUu/o8t/2GZNvPSbb+hBTLT8mwrEmW5ZcC&#10;q40ImWREYOeG2H71PTN/6I1fu0kENh/JlhbdONChEaEjG/HUrp6A2sckCtQ+s6wjkFiPO6bfc7H3&#10;D5xs15ATxk0521mfG/2NeTC6L2d6dWajfif89YbhZ2iNh9EkEVm2HM2S75rj1eA9Lg+XjoV0PB5O&#10;epso68+4M7Yex/s04RejlvzUxogdRu041sOIe2b6xJjX5ZFAZ9yET4keL52W0d9zfqABv3bqyi6j&#10;Thzo1poLQ/WJtWxEgoLuie+TMvVLLo+oyf/H3n/ARXnsDf8/STSxl9hr7B0QUWzYe8WGig3poBQB&#10;QRCwgSK9I4q9JzGWaNRoTKIm9l4Ae+8F6X0/v+/s6p2cc5/7fp5zTp7//3V8Mb7GrexeuzN7zfua&#10;a+Y70SZf8O34Otz1a8dNl0o8mfUZTwWnTx0+5Zl9WfkuviDbtjJv7b7ksVMd3syV72pWNfn+1PCJ&#10;qjy3rcZPY2oRqF8O5+YC1B5l2Ty+NkcmN+bMlCYC6rqcnVSNkxaVOD29Gscn1ODo2PocGdOY74c2&#10;JqnTlwQ1/owU5+5SVnIQFTWTIimzl879uW5uQNqM7qT7WVAS7UF+wnwypZ5kSt3Ij1pEQcQictXy&#10;qAqoUjc+AFWb/9SDmrc1UgvUAi1QN2mBWiJ19d8/xV8K1FKgfmxJV1KlQC1N//FJG9hfXb7fDWm0&#10;WXZb6nT/B6RKKsjM58HVm6T+/AOvjm8k7/QGwdJB8q7sp0AahCLtWMh9aG78iObSVl6sd+RXj85c&#10;XT6SwpPL4ZLg6td58J2FYLAzOfE1yVr9GVmCwZy1Omxq1KSnxC8oFugVrVQxP6XKC1I1cr1o5WeC&#10;P93EKe14UwGqClFVoPL7WfUliWXJjKtB+pbelFwM5sQ3y2hW/VO6t27AjeNH+DY+FsP6jRjYsQVH&#10;N/sIUN14G19FN0RgbXl5jTK6aACqR3dtWQrkvsLVX1CyuiysEXQqfCbKtghiVc+tdlsUThWs5X6F&#10;6RKBbKGgtmBDRXJW1uKuf32ueLTkvL8hD1eZkfm9OwUqfun5aMlyqUJO/ehJ/rf2vEueyMvIodxf&#10;2I0rAq+z1rW5YFub+wGdKNxmh0ZgS5oANe0Iudd2kX9ztzbE118J1JLzuyk59Q0lRzdTdHAtBTsT&#10;yBcc5K0P+T8DVcFUBet/D1JdDFRdHFT1WGZsABmS1Sn/3Dh5XqS3AMUb5HrWEgduWA3g/PiO3J7Z&#10;g4y5IyhcbEFxiA3Fy6bL9XEUCE4L5g0m36MvWbM78cahDY9tmnHH8ituzWjI7en1uTetLo+n1OLR&#10;5Jq8lsfy/YdyeFIv5jRpit1XvQgZ4MPK0cuJN3VmRVdzVnQ04fuBBlyybMdd+4Y8sKkqr1mVJwLc&#10;R3ZNeWjTltuTW3NzohxAzGjPXWsTrk4bwNemJkS060Fsj2kkDfckcqg74YM8WNzFjsCOZng3qMP6&#10;7l9yScD5wLUW16yacWCoIcnGJkTq9yOi4zAiOw5kRaee7O7ThXMTO3PTuoUcoDThsmUb9g4xYHWX&#10;LsQYDCBaf6h26dPVnTvz00hjrkxry2PH+jyZXYWDIz4jrvNn/DRNgDpXYO1SWXD6mUBdslMFuV6J&#10;11aVybGqRqZdNV45Vea1GgJhX5ls51rkClDT7avywr0xFxzqsG5IOYH252wdWYsLdh14Nb8zWQEd&#10;SJ/XmHf+9cgMaESmVwuyvTqSMd+UZ359ODmzvUBdj5/Hy/vLwUCmx2CIcYTgmTy0NuXyWH35XvtT&#10;GGQnv5P5ZIV78C7Ci8L4xWRH+JMdJeX/j4AaH0Bu0hJy1y4jf5sCarwWqEUC1GIF1Au70VwpBWop&#10;UEvT3yZdSZUCtTT9xydVtLrdlIJp0fusZvgLU9VeSRvQX1cJNDm5ZNy+xIvfN5AtO3lSD1F4/UeK&#10;06QRSN2rbQg0ch+Cp6JfQrgTacZvzm14tLwPubudKD4bhOZCECX7p5G/pjV5gjltEHqV1en65AoU&#10;rKxGQVJliuQxdRpfTYBSY03VEIDC1Z9owzlpY6R+gKo8p1CFnlolmEyoQmZ8U3K/nUDJtQTOH4yh&#10;dYMydKj7OdcO7+HAhvUYN29Jt9aNOLhWYHRRGsB1DShW41cTylAQJch8/57FgtX8pM/JF/iqyU+s&#10;lfuTVQ+uvKcAtlC2QxtuSgFa/laToIYgyOdZWZ482Za3KyvAbkM0uwbzPLoT1zyrcnFWGVI8avEk&#10;qBM5yWaU7Hak+Bcfii+EU5K6QuCZBOeiyPshkIyNnjwPH8stH30BbjNSA7vyaoMVxccEqdLI5l+V&#10;Bvq2wPSGHBz8RUBV8SRVo19yWoB6bAvFCqi7/i+BqnCh7RVTPaOCjVgViH0e+dHz5HtVgdoFpjGL&#10;yIhTkQDke4/1ITtsDrmhntoVh1DLo/pZcs+mF9dHCzhH1+fp1HY8t+3KM9tuPLYy4tH09gLPFjyY&#10;0IRbYxtxY1wjrps34IJ5Pc5PbMy1SQJJweQdgVLKyBrcmdKC/MBpfDeiPw512zHXYAqJ5tGsMA8n&#10;aYwPK4Y6EtF1HLGduvPjGENuzWrP09kNBKeVeWBZmfszBLrWDXliJ/C1qqXtfbzn2ILTUzqzrocR&#10;IYa9iOpvSdy4uYSauRNiNo8Ffd1Y2scB3zbdWNikKodGV+OWY0NOjDdgbScBcpuhhHWbSvQge0L7&#10;TCfYeCQxHfrxXZ8+nJmqz43Z7Tg62YQVnXsR1HYAISbjiOo1g5ge1oTom5Fo2JsfhnTj7mwj7s2u&#10;ya7+eqw2Kcclu6944FiPpzaVeW5dTr63CjyfXYNnTrVIl4OcfAF3jsOXvFCn/wWur5xq88yqqrYH&#10;NdepEhmzKpA5rz4PBKo/mFUluoMeCe0/4eiYijxxacBb9zq8k7r7zuVLcmfXkb9pRPqc1jz368xF&#10;p9as7abHweFfkmqhT6q5ATm+EyDMkbyAqdy1NCVtQmfeOZtBqIsclLiRGelJnprFL/VGu6iDXP4j&#10;oOat/AOoBbvjKTy0hqJjm7V1VPMeqKVr8ZcCtTT9OelKqhSopek/MmnL832ZfriqdlR/ALWQwoIC&#10;SlQIKrm/pERdL5Cr+RS/uc2rE+spOrce1JjT1H1wU3Z+2nBH0kBc3Yfm2m55bBvF+/y4EzyYn20a&#10;ctq9HffCBpC5YRKZ60aSkWRA4cqagr7PdbPwBYGFyRXJX/WlALUaxUkVtD2q6jGF2IJkHVC1403V&#10;87Wn11XP6hcCwkq6SUwJdchM6kzJAU80t3eQ+msy+s0+p3ElPc78sJWj326jZ7v2GHxVh+8SvOB6&#10;BLmbO5ATX47CpBqC0y/lddVELDWmVLZLtqckWZ3aF8Bqhxt8IY8JUmUbSmR78lZWJCvpS7JWSOOf&#10;WFfAXYf85Frkra4hjWod2GUAPw1Fs72bALw5BeFVebPwCx7Nr8KjxY15HmnMy6SBvFg7lqfbpvDm&#10;J3eKL4bClbVwYROciKVkjxuvYoZw1LMdh9w68CTZCs3ZlfK97yDv2k7y5TsvUsvM/j04/8lccm2/&#10;lJ1A9+Juik9/KxDeTOGPa8nfnUje9ijyN4SSnfRPAFXuU0jVLWupgKrCTS0mI2Yhmar3NHYeeVFz&#10;Ba/zyArxpTDcHwS0hUssyXTpx0tLfe6Zt+LqmDZcGd+B6xP1SZnUjltT2nJ/mgEPZ3TmmYMpL937&#10;8cp7IK99R5EVMIWCRdPImzeCF7N7cNG8NactuhLfqRM+LQV7fdxJGBtBxOhA4sznkzjOi7j+s4kw&#10;HMyeIUZct2rNA7t6AlQVnqoWD60FbFa1eWRfjTszy/DYoYIgsC4XLQ3YMbgTsd3UkqdTiBruQoQg&#10;VQE1avwyFvV0JExg6dugNht6luGy4PF38x6sMRpOlNFUYofOIXqcN6Fj3Qkd6sQyw4nE6w/i8Bhj&#10;gaYhB0Z1J95gONEmM0geM4fEMV5Ej5hPeD9XQbE5yV36cH5GV1IEndtN9VjXvTy3XZrxwrEBb6yr&#10;C0ir8kqQ/cyhJk/t6/BGnpdtU4tMuyq8FqC+dK7Ccwf5rbg0ludWJNfxC/KdypLl9AXp7vV4Nrct&#10;52bUZ2dvPY6OKCPPF5B61hXEViHdrjxFzrUpdKrLW4X5eW0459CE9aafcNy8ES9ndefWuDbcnmRE&#10;nvc4iPUg3W8qaeOMeGhuhMZ3opSzGo/qwbsYLzlgEaDG/s9AzRGg5qxbRu72SPL3xFOggHp8s7aO&#10;/rtAvft9KVBLgfoxJl1JlQK1NH1kSQdSlUuKBKqq91Q7c0pwqnZYsnMreplGxunNcFmAen4lxT8F&#10;U/JLGFxVs+K/F5wqoKrTbd9on1P003LerrPlXnB/Uufrc827Bdd9GnNbgPYmtiXFa1tSlFyHd5Gf&#10;aJc11aytJDgVMCaWlUtB4tqKsKESJWvlMdWDqT2lrnozK8h91WBbY3LX1CErrjqFa9rBXls4vRFu&#10;HeXR71swaVGWmuX0OLxzLecP7GREJyPa1PqStaEC1JS1vN3aj2cxDcle25GshNbkRTbg3RJpqBcL&#10;mCMFqlqkViM3sgJ5geUoXqZm7at4pWqt/aYU7+5D4b6RvNk+kOdrTXiV1JLnEdXIUEMHtsi2rW1I&#10;ZmINStZUh9XyOVaWp3hFRYoSqlEUX08+Y0sBchvuLKnHuQW1ubK0FS+jB6PZ5CS4VUMjVgtWk3i3&#10;14dTAaacmN1cgD8dLm5Bc+tnilMPaZc5/bBq1L+61GmJvEbJFWncL+2h5Nx3lJzYTtHPGyjYt5K8&#10;b6LJ3RhGbnIgeSsWk6fGBgpA1fjSPHWpRao6jS/A0J7e/yOr5+jGoaqZ2gGCVHWpe74aAqB9LELA&#10;K7hVWC0KF6Qvd6RoiRXZC6bzyncaz3ym8NR3Ci8DppO+aCY5QbbkLXUgf5kjBSGSw5zID3MhL9yD&#10;vDB3ckNmk7XcmpTZPdnSow4JhkbEd5lMWBcHQnp6ED8mkITJi0ic4M/KgV7y+HD29GjGg5kteCHY&#10;emTXkKeOLbVr99+3bshDAd8j63I8sS7Pw5nVuG3bgmMTDFjTpSvh7UYS28uBxFHeRI3wJW5kIKHd&#10;ZhPTcQyru3YmrF059k+sz/EpPdjYZQiRhuMJG+RA+CRvAia4snicGxFDPFlmYMbXg0w4O6MbPw3v&#10;x8q2w4ntOI1VZp5ETZrHYnn+Arke2M2eSP1R/Dy2FxcFkV/31WN9ny+44VqPlwLRzJk1yLKrzvPp&#10;anur8NKpDq/ta/POpobgsjIv7Mryxrkaz+S+TPcmvLaryDu7MuTZf06ObXmyZtcm3bMpz9yb8sT1&#10;K57Oktd0qEa+4DTfpRI5s8pp49IWOX1Jrkd93gS05LJrU5J66LF76JcUze9HoUtXUkc25v7UruQt&#10;sBeQ+vHOczy3hzfiyVRDiHCkONadjEg3qfs+5MT9qb6orMJLxQpOExdJnVtG3sZQ8gVf+XtXUnRk&#10;A0W/b6Po7A5K5GAKASqq7kouBeo/C1RFmfcNvGrjte28+q8UqP/ZSVdSpUAtTR9ZUgUtWV1ocaqy&#10;2lGpXZnsojR5lLxJI/tEMvk/LeFe0mRSQgZzZdlw7q2fRd7vq+D2QTQ3BEWXtsONXZD2teA1mZID&#10;c3gc2o1TjtU5NauaXDeiaOcE+HEixWv0ebBAQBgrAF39ueD0E1Tw+8KksuQLVPNWyOXKz9CsUqfY&#10;VRa4rpFGc01tnsZUI2XR56TN/5xXYa0o2u0qDdFhuHuBx8e30rddeSqV0WPn9hWkHNvH2B4mNKxY&#10;gdjFcwTU3/J800gu+NXl7SqB5q8OFO8YQ36sPs8XVuG+vx4PFpfl7sLK3PYqzwPXz3nhUZaXvmV4&#10;vqAsb2NaojkwWbDoS+HZ+eQfsSNXoPoq6itehJSXz1CdoiTB6CpBqfpcyZ8JVAW9az8T5MrniS8L&#10;8YLW2OpkhVXlwfIvSVlQkytuDUl178itpWY82TyXgt8TBNPrSd/jwXWPFtzw60ThoQj5nPJdp/z4&#10;t9D8N4BarAXqborPf0exWuv8140U7F9F7o4YcjeHk7M6SHuaP0+doheI/jegavMf2Pi/zdoZ3Aqq&#10;qqdVcr7cVxDrh1qJKjvSl8zIeWREeJMlgM1R67jL42psqxrDqrJaAz47wkeeN593EfNJl/wu2ou7&#10;/uOJM6zI+u6dOTLJjS2DnFnaYQohvWYRMcKT8CGuJPSwI6l9Pw71asHjme24a9mW02ObccKsFefM&#10;O3BlSmsBaWMe29fjue2Xgq5KPLCpS6pVGw4O7MJq/QFEdTAjtPNkInvpJksFdxgrGB3K4ZF9iTCo&#10;xKbh1fjFwpgdpn2Jat+fpT0nETbeg8DJngQJPiNH+rPMaDLrexlzakoXTo8byHajocS3MyO2n522&#10;d3aZ5UKCpiwkfJAfkQaT2T+8N7+Z12VzLz02DfyC2+4NeeVQTxu5IMv+S94Kql+rVaTk9/ZEu7JW&#10;dTJdv+S1QzntQgavZ9fjsTzn3ewqZDrKgZcANE+e99ahJq9c6/PEuRaP5e+z5tShyLUGeU6VBK8V&#10;yHGtRqFbXUrmNiXDU+qpYzV2jyrHohZ6fDuoMrmencHdiFynTtwc15L7toMpWC6/tSArXs7owK1x&#10;8nfzzCDaRcrRUw5WpPzUMrnapXL/FqjZKmrE6mByN4WRLwAr+GEVRb9spFitIiVAVb39qtdfHRTr&#10;AFoK1H8eqGp//36fr7L2v1Kg/mcnXUmVArU0fZxJlbfCabHspIplN6YFaoHUg2w071LIPBzMo1WT&#10;ODnXgCt+0qDO68Lv8/tyb8Mcii5sFvgJjK5/B7cEqKmb0JwL4+3XU7iyoC0n3BtxK7QH+bsd4PRi&#10;+MmF10tbcttTj/wogaeaqKTGhK55H7Ip4RMKBKxFKz5Bo2bKJ+gmIxWtqkBGUnXSgqpyN7QZD4Ka&#10;cWN+M54kWqA5vxMenuXF718z0riWdjWpLWujuHPxV8b170MVuR3iZQX395D+3TTOzKnNw6VddZO4&#10;Ti+USy9y98zg+boh3InsTmqAAVfdm3J59pdcdficm06fctetLPe86/AsoivZ30zV/e15+TwnPcnb&#10;OYKM2HoUJVR9PySgDPmC6+ykzyhcW5aStZ/K9utRslpNBFOhtVSvbF0KdvQhY9d4HscN5+biQZz1&#10;6snvkm/ETSX3WKhAP56MhBEcd2zGq/VulJzdBgqXf4bmvwFUNdGk+NIuHVBPfa2djJJ/IJmcnbHk&#10;bBWgqnA/atLK/9SD+i8DVXd6V2U1WeZdTADpsYt5p0IRxQpSYlTcVD+pHwJTwWqeQmmkF1mSM+R6&#10;esQ8bXzNV+F+vIpYwJvIxaTL39xaMJOQthXYPqA9tzydOGnlzEqT8drT5MFdpxPadTKxhoPZ0MmE&#10;02OMuDmjM8dHd2N7z26sN+nKlu4m7OzXiaPjDblm2Z4n9k14ML0yj6wrCd4acHlyO/b378KaTj2J&#10;7NCfuM6jiTYYSFLHrhwZ3I2r03uwsltFVvT5nGNT2/PbmB6s7tiJZfqDWN7bmuBhroQM9yKyz1xC&#10;249jU4/2XJDnpc0w5ae+vVnboQ/RHccR3tuJCLMgQkctI7K3HxH65hwY2YPfJtZms6kAdUAFbrg3&#10;F1TW55ldVZ5ZV+S5jSBU8PjcsTIPnMrz2K0Sr+ZU4Y0A9a1dBd45f8lTu/Kkzy5PrltlcmwrkCuw&#10;TZeDo3PTanFgQBluTPqEdwLXQq+a5HjWJHNuY956tOKObRNOT6jNgSEV+aaPHolGevg10GP3YPlN&#10;urQlf1Yz8DPh6bTGpE5qxUvPURBqTY7/KLndjtvTO6NZaoUmep4cYKiedDVk5E/DRtQQkvdAzVZL&#10;7G4O04Y7K9ifTOEvm3RAVb38qrdfgKrt/ReYlgL1nwWqdjqsroFX+3xtO6/+KwXqf3bSlVQpUEvT&#10;x5lUeSugFv0BVI0mT3IGmozLvN3hykU/I64FGPN23RSer7LgjJrNu3AoL3b663pNb35H3ukVvN03&#10;j3tJZpzya8MJ35bcShpB/i++IGgtPLyAV6vGcXNOHV4F1qYwvrp2FrwK4aSdDKXGmmqzwFQ7BlSu&#10;J0heqUeBQDY9oQqPI1tSuGsqRdstSPM34rx/bzIOhgtQfybj3C6m9GlJBQHp6vilPLhxBosxwykn&#10;twPsR8ODPRSf9BXcGnLLqx1vo0eS9YMXeWci0FxbRcnFRLIF46+3ePBsxRTuhQoW5zcXTNfhtmtN&#10;LltX4ZJNDe56tBEUDSbnOzuBnR+cmk3JRkOKV9QA7Rr6gm8Bas6qchSuq0TBms/JlvsKNpSlaI1g&#10;NV4BtoEgd6Z8b9EC3RjyDwfxaJ01Z/1NOD6nHTdjZHvV+NQjXnK7PamhY8k/GitAlYZaGt8Pp/n/&#10;LaCqMagKqBcEqKcFqMcEqD+uJndXHDnbIshdG0xeUqBubKBAQvWiamfta2Hx1wBVhSB6LUB9Hr2I&#10;V2pSVfQCcqL8yReAFoZ6UxAqBwCh7uSEe2gn2qRHefFa0PpCHn8WOl8uA3grQM2ICeKCx3SWtavK&#10;jqFNeOo/nmfzHfh1/DTWdR1DfOdxrDMdw5YeJvw4rDOptn34zbwbm3oOEBROIsJoCmEdzYjo2I/V&#10;PUz5YWQX0izbCk5r89SmPM8cKnHPph6XLFrx06jOfCOg3NyjJ9u763NkWAftevsPZ+mzbWAVYrqV&#10;EaC25padKfsHGLPCsA9hHUaxvJMF4Z1nEmM4k4S2g9jbrxWpVk15YC9QFTDv7d6Z1R36EdPOnOjO&#10;XoR38ibcwI5Yg8EcndCVS5b1tEDcYFqRq7MFjq51eDC7Co/sK8l2lueFfUVtTFTV83/HvSwPZ5cV&#10;nJYn27GKwLM8mW4VBbFlyHSpxDubihTMacydWU1Y16scqwz1tAsFZLrU4I13Ne65fMmVmU04Pq45&#10;OwZUJ8m4DImGZdnaqwpf969MTPtPOTCsHFnubeT161E8t5lAtQH3LeT3Yd2W3KUTKYpx4q5DP66Y&#10;tSTbfSQlyz0pilxIXpTUJ6lLf9QJP7LjBKgr5OBk7XJytEH6Eyg4sJqiXwWoahUpBdTLuiFFpUD9&#10;V4FaOgb140y6kioFamn6OJPaKakqUCxX1BhU2VnpTghlU/zmDE9XTeD8nCZkr58Ml6LgbJTcZ8nv&#10;c7uSGiGQ+j2EnBMRpCXbcHRBPw56GHDUz5jnW6eiubhUOzkpf68bj4MHcMWtOY8WNIPdfWFzUwpX&#10;lkOz9lPyEvW0Ae/VhCTdjP33SBXYaQR1Jau/IENAW7hO/u6ooPDYIp5FjeSkpzEPtjjDnT3kXvoe&#10;+5EmVBKQRi/14eHNU8y2GUflT/RwntCXvLQdcD8Jdk7l6VLB7ewGXA/oxN3YUbz4zo3c38PgykrJ&#10;8pyzoWiOSIO6cyavkoZzb2k3rnm05Zpzc645NuGifQNS3ZvzNr4vJXvMYEtH2dZa2t5ekmW71en9&#10;ZMH3mvIUJH9Olny2bPlsuQLxrPjPSE9sgObgNEiR7/P2GsnrIXUF+fucSVmgz2mP+vD9VGlkF5O2&#10;vCdnArqSdUAOBq5tRZMiGJVGWYFUi80/ofSfAaqaaFJyebcOqGe+ofj4ZgoOvZ8o9XUUuetDBNKB&#10;5CUIHFQvlwKqYCJPO6lFweKvAWq6APVNzELexiwQoPprT/PnCUDzwudpc26EDxkR80iP9OF11Hxe&#10;RvrzImw+z0N9eSU5PcKfzNjF/GQ7hsgu9dgzsinPvAZRtNSWh642/DxqLIfMLDg7fTqXpvclzaYn&#10;d2cNYvcgYyINBxPe1YXYAfOJ6D+b4B5TWGI4jMSuphwdZcADq5Y8V5OorMvywLoSd+wakebQkXOW&#10;Pfh1rD5nJ7QRuKqJXDV4KnVj3/gGhHepxO5RrbjpMICLFgPZP3QwG0x6k2RoyooOPVln2I+dglv1&#10;t3ft6vPArgG3prUUpOpzsLcRG/W7s7r9OBLbjie542C29zLhsqUxtxyayM+mLGuNy3PFvin3XGvx&#10;eHZl3sypxevZ1XjlWJ6njp/y0OVT7rl9yhPHsmTZVqXAqQYZjhXJctPN3n9l8wX5Hl+R5dWenYOr&#10;E9RBjwPmNXnl3YGnro24INjdPUyPlYLWyJafkGSkx64hlTgzown3PYxImdWeb/qX4fCoimR7tyHf&#10;rR55DhXBrRZvbb7klkUtnnv0RhMzm8yF07g5sQMPppqQPd8GohZSqA5C1HCOD/VA6lNW/AL5jSwm&#10;R0WP2KqC9CdSeHANxce2aMOgfViH/98Bauks/lKgfpxJV1KlQC1NH2VSxV0k5V4kV1RNKJEKVCz/&#10;NORR9Pgot5f34oZ3U4r3zYUbmyVvhZ+Dub98AOdcGnMvsDNXA0054NKRX7z7cX+lPUUnY+GePO98&#10;MDkbxvIgoBWp0oA99G9A0frucGoc7GhBzqrPKVj3qVzqgvAXr1Uhnz6hRJ0ql8c0qz8TuKrwTuV5&#10;G1pN/nY4bHOEPV6kr5rKdf8ePFg/Q7ZpiwB1H15ThmlP6fu6WPLw6hGWeltSt5we5n07c0923Dza&#10;IPh0p/jbQTxYXp87/rW44vElZ+fWJ2WZAe/WCIB3CboPWcFp1Tssn+PmSjQXIina58HzeDPS5htz&#10;cVZDLtlV5IbTZzz1KUtJQk2Kk6qAgFSjgKp6fmME13GSBapsKE+xigErj2Wvqkrh5g7wg4D/JzfJ&#10;7nB8vmA1Bi4uJ2fTUB4trUrRmlaCf0uexXXnmF8b3nwvEL+2CU2aQqau11SLzf9LlP45/w1QL0rj&#10;f24HJb9vo/CndXIwkUS+NHq5G0PJSw7SLXmqJrEITv+Yda2w+e8DVWV1ylf1qqnT+tqIAHKfmuX9&#10;Tt7vncBVnfp/EbFQ8mJeRQbxOjKQN+ECWsHp2xAvMsMlx3rzzeSeJPZtysHR7XjuMgTNomk8czHj&#10;rHlvHrhOp2CJA+kepjyyNyTVshdfm3Yl2ngUsQPdiR8XQNT4uUSYeRDcV6BqOJqvu3clZWJnnls3&#10;46llRR5YluOOrVq+tA5pzvVJc6rPI4d6vLCvzV2LMjxy+or9k9vj174OYQYtODRqIGcthnN+en9O&#10;mHfh2OjW/DiwIT8Pbs5Vi47csRFk2lTn3syqAuF6PLJtQurUBvw+shE/DzLicP9OnDDrwOWprbln&#10;r8bGNuT73uVYb/C5ILsBL13UQgXleGxZhjeOFXjjVFa73OkL50947f452c6CU6uaZM/4kneONbVj&#10;UYtdapBtX51Mrw4cGVuT4PYC0aENOe7anR2jq5LUTY/lLfWI0dfju6F6nJxRjTuz6/DKsxEZPq15&#10;Lag9O7U+yZ31+GlcZfl+65LrXoN8gW+Jq5pcVVvbi3pjWiveLZiEJno2r5z6c0nK5KnLWErkIKNQ&#10;neJ/X/baOhEnByUJC8lWIaY2hJIrB0cF3ydReHitHDRtpeTMt5Rc0K0ipfk3TvGXArUUqB9n0pXU&#10;RwDUTAHqTQ5+J0A9nloK1NKkTaq4FU7fz92nWCpAsapEmhwKbh/kqn9HngUaoDk0n+JfQyk4uATN&#10;yTAKd8/iwQJDTs5qwHlvA54lmpO7N4Di0yvhwloyd8/ndnAfUjwb8MS3FrlhjSlZ2QrNxrbwTRuB&#10;Zh0K16rJRALQNXqUrJPLdZ+hUchbVYWClZXJW1OZwjVVBX71eblIgLpmBGyxg3VWvF0+mCueHbgZ&#10;I2i9tpaCW78QMseGqp99xtQxA7VA3RQ7jxY1yzOgY1su7FIhnQSA+8dRuMOEgrVNyIuoTW5IHTLC&#10;GvImshFvouvzJl7eK6kNz5P78mj9BN4d8qHk+DJ5jzhp+OIoOjKf9MRR3PL6iqt2n3Jzth6PfT7l&#10;bfCnFKjVp1aVE1yXBbUiVXwFsmMqkxtfUQBbhkI1gWpTYzTbO8rn7w8bB5O1ujdv1vclb88kSn6Y&#10;JjDspA2FpSZcscOYF7Ht+M1Xtm+HJVxdg+aGQuZfBFRpyEouCVDVONQT2yk4opvJXyANn5pNnbda&#10;DjBUPNS4BYKJPwP1rznFr3JehA/5Ybre0hwBTEbUfN7Ie72M8ed59EKeRS3iWbhCqsA0Ioh0geq7&#10;cH/ehfnwLtRTyk6FMJpL8nAD1o4w4CezjjyxHwSLLHk5Zywnx3blkascDIQ58dbZiOe27Uib1pVd&#10;vbsQbzyMmH6ziR3rQ4T5XMLH+xJrtpRQE2vWderF2ZEmPJ7RgmeWVXhkVUFQWYnrtl9w1eEz7rp8&#10;IagsxxPL8oLEqlyf0pgNA9thX78+bo3bktS1P9t69WT/0I6cF5A+dDTgjnVT0qbU47F9U4FyXe7b&#10;VuW+WoPf5ku570se2VXjvqDytmULbk1vzUMrFcqpIc8cG3DXtj4HB1ZmncGnXJ7yJekudXhpV162&#10;qyKv3erxzLUWL+VA65XUldfzGvBuTlNyZrWlwLUDb2c15YVdHdKtqlHg0ZwzU2qyoPkngulqxAma&#10;l3apQFgXPbYMLcOvFrW4Lti+N7cpT+T1XrpVJsOtItkedXjt0ohTE6qytttnXHNpxmvPeqQ7lyff&#10;pRx5gtR853q8tG5E2oTGPHborZ3BX+A/kctjDbhrN5DCEGeKoubJgcif6o4AVR0EZauoEZvCtFEk&#10;ivatokgOlorloElz9ls0F3dpQ0x9mMGv8r8G1KXvgRpXClSVdXt/XX5/n7ooBep/UtKVVClQS9NH&#10;mT7skLQ4lVwiFUC7IyvKID9lL+fmGQkKTOFXf15usObGElMyt82AU0HkH/TjzQY73n3niuZcJJyN&#10;hh8X8CZpKld9jLng2pj7AU3IjWmOJqkuRSsqUbyqgoBN9SqWQ7NBLWn6CX9ejz8ntgwvQsoKSirx&#10;OKYKL2NrkhvRiHsu5Xm1xJDsqEFkLuvFI6/WXHCsz9WFJrItMRQ9OcPmqCCqffEFPY3bc+PcQY7u&#10;SsC0XRO6N63Nz7HT4WdLXq9uTkZSLYpXVIPo6hBfG5JqU5BYnezEyuSs/lJgLFCNasjNRQ24FCCv&#10;Fdqft9tmwk/z5b0i4HQMOT/48jRiKJfn1CNl9ic88NQjY3lZChK+RLNFAL63H4XfDOBFlAEPF9Yh&#10;Z7kKPfUV7JPt/dZQnteEgsj6Ath6ZK1sSN7mVuRtbUm2vH9R0idokj+jaH0tXifIZ/SpRdamSQJ/&#10;wf8/AOo/i1SN/L22ob8qjfxlQeqFndqJUoW/bKRwfzL5OxO0s6nVmvx/C1Q161p3+Wd0/jP5zzjN&#10;UUukRs4jP8JLe6nGn6rYqW9iAwWoQbyMXiLf32JeRQTwNsKPdxG+ZIYLYgWzGWHeglRv3sr119F+&#10;JAwxYvPY7hybYMJT+yEUBzjy0MWKg8MGcMpiPM89LXk6szNv7QWwNkYcHdaB1R17Em08jbgh7sSN&#10;8yZmrD+xIwKJ6m7Pus59OTHCmIczGsrffSF/U4n7djW5YVeR6w6fcMP+E+5O/5zH02vyzKotvw5u&#10;TUTHzkytoY99s74s7T6O5Ub9SDA0lqrQkVvy3s+d2go6BaZW1bW9p/cFpQ/sa3DP+kvuzqzGA5sa&#10;gtQ68j71eOJQX963Mm/kOc/lfR/OaszR8bVI7qTHoZHleOUqKHWspoXr6al1WdOrAkn9KrBxREW+&#10;HlWRHSOr8v2o2pyd2pInjvpkuhqQ7dyaJ7Obs7Td55h+ood5rTKE9arO1nGNOG7TjNRZzXgh8Mxw&#10;acI79wZkuNcUnFYiS4Ca71mbt7Nrc2z4p6zpUoaUOV+R4VOHTDep825fUOBSmXyFYlcjnkxrw6NJ&#10;8hsIMKd4uT0p03uSOrMbuUumCVDdyZODG13sXD/tQg66GfxB2ugR+d/FUvhDshwIrpeDpm263v1L&#10;uhn8JddUvdXV3VKglgK1NKmkK6lSoJamjzapIi/SFGtP7+tuyS4q/y35l3dzxsuYrJgBcGIhj5PG&#10;cnpWfe4HGlJy2Buur4NzqwSmAsQjAouN1jwK7MNVt7bcnt+B59E9yV7Tk8LVrShcUVFQqIdatjQ/&#10;Sa0WJVV8tZqlL5dqclG8XE/4gvy4yrwTlL1Nbs296MZc8f+SJz71devWezTkkU8L7s9pwF3nWqQ6&#10;1yV1vmBv/wJKHp3m8NdrqV6+HM0b1+X0ke9I+e0bxvbuTIdqn7LVw5DiXb3IStQBuSS+PMRWkvet&#10;LEBVPZ+fU7hKGlrVa7u6GgXxVQQ/tXm4qCXnPVpzyacTN5cO4vE6J/KPx0sDuIWCXyN4tnYqD/y+&#10;4rrTZ9ydo8cD//K8SexEya9OcGYxWTudeBjUjTvutckI+Yqi7R3RbG5BYWwVimJUnNRyFCWXIyf5&#10;C7LWyDas+5TilbqhDoXJn5OXXIeH/nXJXzdRvmsB6k0dSP8aoKrT/NLQX9ilnShV+OsmCg4IUHcl&#10;amdT56wToCYtJluAmv03Pah/moX9T+Y/AzVbhY+KUkH8vbVhp7Ki/XkXvYg30UsFnUt5Gx0oeTHv&#10;ovzIVKGnIjwFqO4CVA8BqhfpgtM34fN5GbWApOEmrB3ZhWPm3XjuOIbnznb8MnoKq7sMYUvf0ewd&#10;NJBTg424b2HMc9uO3J7eiR969WBF+2FEdp5C5AAnood6EdnPh0gTa5KN+/Pb6B48tG3OU5uKPLGu&#10;xn3rOty2q8Ytp3KkWX2mXcv/0Yzm3LboynddOxLWcRgz6g7Arp05QcOdWd53JhGGo1hj0JXfhhly&#10;z7IND+U17swsx23rity1E6gKPm9b1eDOjBryXvUk1+aWvN8jp0o8m1mWV9bleWZdhWeuTThr2ZBV&#10;Jnps61OG53Ma8niWwHVOG3aNqCow/gSzanq4tBV09q9NzLCvCO5Vm5V9GnB6YkfuzhC4O3TjhlNn&#10;Qns2wLxxeWya67HcuAwb+9fkp3H1SbWsQ7p9PQodJTvXIHe24HSW1E3XihTNraOF8sE+euzoJ3Vd&#10;nfb3qk7OnDLkOX9Gnjw3X34nJQEDyZzdjcdjGpPr3J+SSBfuOQ3hypSOZPqNpzDKjbzYPwE14f0E&#10;KRU1YmsEeWoNfjWD/+cNuglS59UEqT8Ddf+/B9RvwrQYLAWqekS759fl9/epi1Kg/iclXUmVArU0&#10;fcSpmGLZmZWU5EsFkJ1VSSHkClAv7OaCZ0dyo/sJQoN4vmEqZ9y/4uKc+jyJG0rmbk9y9vuRvtWB&#10;h4H9uOxuwNk5HUhdNkCQ4wBHXSnaPYKspEbkqzigyapnUKr2et2kKO2yo2py1IrP0AjUihOqoFnZ&#10;EL7rDj9P4s0OM84LSFPs6/LEuSHPvBoJ9GqQ5liBJx61eOEvOPDT581WZzR3j3L+0Hc0rlmDmlUr&#10;snfrCu6f/x6bsQNoUVGPGEFA7tcdKBCIIiAk6QstiIkrg0YtaSpgLlolDW3iF+QlyOPJ1WCzAey1&#10;5knSdK4tNeN3736S+3InchK5e/zlO0mEC7HkbLfiXmBHrs6qwgW7MtyY14h3WwSUZ0Pl8RVkf+vB&#10;jQXdSJnXmGfLawo861CiFgBYJUheq8bafkKOQD1XoX39J9qVqxTmi9UiBavr8npZSwo3WQpQk+GG&#10;Aun+/4bOfyZrcfpnoF4UoJ75hqKjmyk4uJr8PSvIESyoSStqbKCaxKKA+o/A+c/mvweqLqvr88mI&#10;VHFN/eVSUBqxSK4vIFPwmRnpI0D1kuxJRoTgVAvUubrxpxE+pMf6s3pkZ+L6t+bohF48srHgtNk0&#10;VhmOIcxgPFHdJxLWvg+bO3bjSC9jUica8sLJlKvmfdjZzZQE/QGEdTInvLsDoV1dCDacRpzBUA4M&#10;7s/1qR15ZN2YR5Z1eTBDDhYEafccK3NzZnme2AgSrY24PKEPm4x7ENVtItZfjcTOaAbLzBcSPc6f&#10;hN4OxLfry84u7bk6oZ129aq7dmW5bVtWC9Hb1oJU69qC31qC05ryeBVu2X7GPYdPeWb/KS/sy/DU&#10;thxPZ9Xlqm1jtg6oLHj+lNv2tXjqWpcX3s05MqkKU2p+wtAKeji2rECimQHbbYYSPrQrS+V9N/Yy&#10;YXfvbhwf2VeQO4xjrsPYYdORLWZ1BbsVWNfxE9Z01ONAPz3uWnxOsWsdmFOTfAfBqd1nFDhXoEB+&#10;bymTq/FtZz3OTPqCV16NyXCvSp6bWplKfjeOlSjy7gBBI+R+U+6Pa8Qb++5oIpx47jaSK5M6kuE7&#10;gcJIdwGq1AOpT9lSbtkJC8hSK0itDSZXrWK2J4F8qYOFv26Ug6ZvKL6gJkj9lUANLQWqauO17bz6&#10;rxSo/9lJV1KlQC1NH2lSOy41AjVXslSKYkGqCjmVl0nB+T1ccWtPQXQvuBjGs28cOelnyBmvpgLX&#10;Zlzxak2ajz6XZjXjvEsrLi/ozrNN1hSdioKHWyBFGp3dw8la0ZBi1WOZ9Kl2TXu11j7rPtVOgFK3&#10;1QpSxSsqCWK/lPuaUPJNb4HdXDTXwnkaO4bLVo2kkWtGTrA+j/zqcNOlPO8WNiE3xJBbPq15smo6&#10;3P2JuycP0sOgPZXKfsKqMH8eX/4BH6extK6tx9IZVXn3TQdpDBVQBcuq53aFrge3RJBcuFKAmlSW&#10;EtmOkhVVKF5di6JvTAWESdLY7UDz2zpebvHj+qJBnJXPe0Ma48x1kyk6sUw+5zo0h5fwOHQgKc6N&#10;uGZdkTtuDXiXNJ7iE/JdXN9M/qGlXA/vx/WAqoLRGhSurSH4E5SrWKmrP9WG21KxYFXPKatl+1TM&#10;1BjZvvg6pEcZU/jNLAHvWkj7AU2qNNLve01VT+qH3tT/66xt7HWXuoD9AtRz31L021YKD68j/79W&#10;lAola5UAVU1iifXTTl76sEzlP8LnP8r/U4/rB6RmCEwzVRzMuACBqO4Ufp6a6R0hj4WooPy+vAv3&#10;Jl3yu4h5kr21MM0RoOZHzKVIwJoXO5dVw1oR3rMhv08aJgC1ZFfXycR0mE5cPw8ih3sQ0teaGKOJ&#10;JLXuycHeUm+md+OJXU+uTurKvr69WNlxFBEGUwgxsiGww1S5PkHb+7qvtzHXJ3bi3rQWPJrRgOf2&#10;9QSUVbk9ozr3ZzYTWHbn1PihrOs2gODOY5jeaAB2nWcQaL6EsDELSRo8R7A7nI0GnTg31pj7To25&#10;41SGu4K6m4LU21ZVeCxofWRbi7szPxegluHhLHnc/hMeOX/KY2cBqlMFwWt1bjk05ddJTUjS1+OX&#10;4Z/yxrMxT13ksbm1iO1ahnlty7Coc1WSRxny7fQxrBo1kci+4wXdY4nsZMYa49F822cUqfMc5EDJ&#10;kidevXli25JbM2ry67gyHBj+GdemfUaOlxxEzakmQP2CInupi66VSZ9VnV+HlmO74PipU3Wy3OuQ&#10;41ZNe2q/ZFYFiuTxYtkXZPkITm0MuGnRUqDaH0KseOM6hBSLrmT5Tac40pt8VR9UgH7VM5+4WOpY&#10;EDkbQqXOxVGwdyUFh9dT+NsWOWjSrSClPYgqBer755UCtTT9OelKqhSopekjTboZ+zqgCk5V76na&#10;Q+Xlk392H5fcDCiKGwhXY3i2w4Vj/p24Gd6Td6tH8DSyLzcXduHJ8kEUb7VFc3IBnFehpeLhViJc&#10;8qNk/0hBWFNK4r9Ak/AJmrUVKFQrRyV/RvGastrbmtVyX0I5gWENQWpDXoe3JGvTOO1Yz+Jv5nLL&#10;tSPv/DrCmoE8XNKYS45lebmkBYWJPbnr34bbUaO1CwZkpf2G+aBe2lioId6zeJN6lPhls2jbQA/H&#10;wZV4vtWA4i21tDBW6/sXqVn2qtdynWyPCqyvJiatrkNBXFVex8j1Q8OkoVsuOBekXtksn2sjmmMB&#10;5K8ayBPf+lx2r871pZ3I/WmRPCZ4/D2Cl6HDuGFbh+uWlbno1pTbMaPI+0m+k9TNaE4EUrRtEK/j&#10;6/NmxZdkr64s34VA9H1vckG8uiwjaBbMxwikE2QbYuryaJkBeXvmwmXZhvdAVQ3zB5z+ZUD9fSsF&#10;R9aRJ0DN/TqabAFqZnKgFqhZcf5kCSz/UqBGyetF+ZGtgvMrrET76PAp8MyL8CJXQKrGqSrMZMjz&#10;Xod48SbEU9DqRXGU4DTMlbwlVrwIsCCmVx2COtXmwkwLUiY58HWnySQYOwjSFhE3OZDwsfOJG+RG&#10;jPFYtnTpxunRJoI+I546GnFtSn/2DTAnUQAbbDSNiN6ztb2pYZ0mEt+uO/t6deHyuI48mN6cx9b1&#10;eGBTkzuW9bhrZSRo68j2Xn2J6jyMeR2GM6FOD+yNpxIsQI0yW8SqIV6s6GTOxo7dODaiIyk2dbkp&#10;OL0z61PuOJbjrp2axV+DB5ZyaVmOxzZleSIofOxUjnuzq3LDvhr3HRrywrk9T127cNGyDd/0+JzN&#10;hp/yxLUBj2d/xjOvanw/phwxXcuyY0IH1g9rz+w6NXBuaEJE/1msGj+fteMCiOvuSHjbUWzsO5Ab&#10;bhMpmD+GbAdD0p1a8MavPfc86/HWrwEvXCvw2vozimZXAefqMKcetydXY3dPPX4f/Tl5cxuSJ3U/&#10;S2Ca5Vie/FmVyJtVi6dWDbhs3pBz45rzyLEPhFlREmbJQ0v5/iYZkbPYiuLoedpQZVqgxsuByIrF&#10;ZCcvJWeTAFXglf/DKgp+Wk+BOlgSoKoVpLSLSvxVQC0dg6ozjbadV/+VAvU/O+lKqhSopemjTGqn&#10;VSwwLVZhpTSF2ln82iqQX0jOhaOcnNuHd7EjBJ7hvNrpzM8++jxMFLidXUrJ1UQKjkdTfGo1pGwQ&#10;xC2DXxwo3jeVwu8noPle4LjTFDY2E4QJtlSPpepBXfkJ+YLSvFVfkBktUIyV6r5aQLa6IjkhFbjp&#10;XpkbS7rBySQ0R2JImdORp/M7wNax3A5qz++2lXi83JiSraO5v6Qdl5bKe1wVvD05g7fVBKp9+gke&#10;lhN4de03vlsbQduGtejfpAznwpqRv7kRmas+lfeW99ygsgBxQyUKEqSxjSpPdlw1MmOrkB5XGfYI&#10;ir/vS852NWRhKprjXnDKHfaOpiCxCW9DBRSRtbgSbczrH1zkO9iE5tcosiLNuOfSmAu2X3DBraps&#10;axdKdsyGc2qC1Xwyt/TjVVJDCtdK4696c1Xs13WC5k1yfZ2gIL4WLK8k31kNCiJqyEFAG3L2yHtf&#10;3iLQVeNO/12g6hr64qtyXTX+F3dRdG4HhSe3UfDzevL3rxIsxGiDpmetDiJzhQBVTWZRp2Tfh4L6&#10;e3D+T/l/B6qvNrxUXqTKPtqxqHkCz5xoD4Gpp5SHGmc6l7dh87Qz97MjF1IQtYACue/dwpk8dBnO&#10;zZlduTCjKxFdarOsYxPuzHHn2Ww/dvWYSGIXC5LN5hE63peQyT7ETPIgYsBk4jsJSPv15vrUDjx2&#10;bM5tSxN+GjSUWP1BhJpOIWqMJ8uH+xI22IvwztNYaTiEQwN6kDK5A3dn1ueOdXXSZjTkxKhObOjU&#10;iWijIYT0nI5T+9GY1euJvf5Yggep+KqerOzpJsgdwyYB6unxXQWnTbkhqLtmrScHMmV54FCFJ3Zf&#10;8sy6Bi+ta/HcshrPrSrw3L4mt2xacmZyW06PM+KC/O31KT24Y9ODSxZt2GSox6+jy/DMszZPPOtw&#10;2b4+4S3L8M1g+ZvZQ4nq2pXxZdpg1WA4IaPcWDFtEQlmi4ns7UKUyRh+m2bJG5epvJ3ejefTW/PS&#10;owPPvJtx37kyz5zldzC7EoWzalDi/BUZdk041q8SO7p8xg3LWuS61SLPpTyF8jvN9/iSPLfavLKt&#10;yx2Lhtyy6MAr19Fo5ECCSA+ynPuTMq4Zt+27SbnZUhg3V1cfYuWgJH4hOUlL3q8gFU6BNv7pavJ/&#10;3kDBia1SJ7+j8JICqtRvwWnxdYXTUqCWArU0/ZF0JfURADVLB1QVB/V4aRzU0vQhqd1WgTYXy/9q&#10;d6XdQRULWVPPcmbBCO4t7UPJSQHpz/6cWtydEwu78PI7AdeVZLj7Pdw7JEBcS9FhG/I2dyd7ZTuy&#10;E5pTkNwKzYaWaNbUpiRJBbGXai0wVOMr81ZWoHirIG1zQ7mvmqCsHLkherz0+4Q0l4pcmmsAR1eg&#10;kXzZvSMPAwzQ7J7Jg5gBnJjVmAeRfQWQM3gc0pEzC40oORUvQP2N+PkO1C/3BdMH9+T+7wf4Zcdm&#10;urXvgEFlPXY4VuH16hbkbW1A7vpKZCTqCUj1tKf0NasaULy2paCxjWxbYzISqpC3VrZrizTIyTXI&#10;WNWa3E2mFH3Tl+ItHSlKrkmhfI6MFZ9zI6ouF6OMeb7TSxrFrfDjEp4FmcrnqMLNOWUkV+fuPEOy&#10;N9kIUpdT/Jsnhd/2JXdNE4FaRTJD9Xgln/1hsB5Pgz8XpDWFhDawtgkvllQmJdCQnMMLpdH9Go0W&#10;qH97ev+fBaqukf8DqEWXBQEXBKintpP/y0byDiaTtzOenG2RZK1ZRlbSIt04VHUq/i8Gan60H/kR&#10;PrpT9tHeFMSqMakeZEYJUqPnCVK9yY8LoECelx3swSs/W+7ONuPS1G6cGduWy+btBHvd+cGiB0l9&#10;9LnlPovHru7s6jWCGINBxPSbKUDzIGpaALHTPYkZaUlM55Hs6juIy1Pa88C+rgC1LUcG9CS2fXdi&#10;Bs8g0tyXwDGLCBkXTHg/H8I6mLO5S2/OjevKPbu2gq26pFi1YnvX9sTp9yKq5zSiR3lirT+GMY17&#10;46xvxlKT6YQaTiOmw1RWtB/Bzl69uTitFzcd25BiV122uRI3baVe2NbkvlVtHlnW55llU17NbE66&#10;bTNe2LbnxJhO7OhtzBYTEzYZdxZ0d+a0WS+uT+/O/kHVWStIvW5bg/uuDXkytx07+1QguX1ZfhjW&#10;jt2jRuLfyoyZdYYyo/kg5vW3Y4VlNIkTlhMs6P520BSeONjxznoYd8a25MUsfQrloDDbrzU5Po3J&#10;nFWd3Fl1KfLU5+rY+uw2+YwTZjVJ92hL/py65AhgM5yr8Na5Bq9nN+a1U1sy5vQkz28ChMlBXGQA&#10;L92nkDKmJTcntyZ90RjyY2eRF+sl5a/GnwaQo41/GqhdQSpvaySFe1ZQdGgtBb9uIv/UNgov7JS6&#10;uUe36pmqr/82UJeVxkEtBepHlnQl9REAtTRQf2n6R0mVf4EUvFreVO3GFFM1Uo+KKHp4kVuRE7js&#10;2Q7Nfk+4EMmzjZb85tuZk75deJI8heKjIYLT9XBmKQVbu5GzohZ5CTUEGtUpiquGZmUVipO+0GKO&#10;NZJXCwjVeE81JvU7fdjbk4yYJtzzq8zTIGn4otrwbEELrnoKUA9Hofk1jsvzOvFkWVc0h9x5ttqC&#10;sx6GPIgbAYdm8Sq2Fyf8FOCWwcOf2BnjS/OqlRnWvhHX9m7k+uEfGNdnAK3L6BEz4gvux3ZGs3cE&#10;xbtMebisMvf99Hi+oCzZYQ3QbO4HB+UzfT+IbIVS2eb8tZ+Rt+oTchMrki+fq1g+X/HK6hQny2fS&#10;rg71GZlr63A9qBaXF3Wl8MBiuLiarE0O8pna8mB+bV4uaSlANeC6lzGv1k6F3/3h5FwKD80gb0t/&#10;XkS2JnVxA84H1OPG8tYUbjeTzzYdUQnXPMtzPaYPeWci4cYOAerevw6o0tCrxl+LgIs7KTzzNQVH&#10;N5F3aA15u1dog6Znr19OliAiO1GNQ/2LgSo5T83k1663P087NjFX8JIR7iV49aY4zo/iGC+KwpzJ&#10;8J/Kg1mDuDq1MxfG63NpYkduzuzBc/fhZCyext1FU1gz4CuOTOrBxZkjOTh0AGuM+xJhNJroAW5E&#10;jfAlUkG1vyWxRkP5vn9/rs9ozyOnutyzbsnvw7qSpN+NiF7TCR8TwJIJS1k2KZSoUYsJ62JJUscB&#10;/DqyP7fsepDq0JKLVkasFTSGGwwlbrgLsZP9mKo/gkltBjK/qwWhRpMJaTWC1V3GcchsKhetJ3DF&#10;pjcXprUSnDYhzbY5aTNbcn1aC65PaUGqRStSJ7bm7mRDHk/tzhWzHnzboxfx8r4RnYYSZjSYeMMh&#10;bO8yjAODenN8Ylu29PyC7wd+Top9Y557deDqjFrsNNLj+87V+HlYf1abzGBxByvsmo9iXMNBeA7y&#10;JHLyckJNHVnfYxL3nd3I87Hi1pg2PJ0sB0S+vSkJ6M5r12ZkuzUmx6MZaZaNBNdl2TugDPedGpHt&#10;3YpM53q8k+/tpeNXZMrBY7Z3H/IXjYWQaRBsSe6CaTx0ncBVOWi4OqE1r90HUBLtJGXrIWWuDkB0&#10;QFV1KmdVILnrQsjfHkXh9yu18U8Ljm0m//R2qZO7tKf3i+RAqkhw+u8DtTRQfylQP7akK6lSoJam&#10;jzSpApcdVEmuLqtxqBoBq1zXvL7E2/UzOefShPTE8XAqWHIIj1ZZcNq9PZfcW/I4fABvt8wk+/sp&#10;grkGFKjlPlep0/mVIOFzbYxTNb6yKEkPzVrdbHntcqDxldBsbCfA60bK/BZc8GnPq00T4Qc7siK6&#10;c91bgPqjvN+xSC75GfMsvBeao4t4vt6e897deJg4Bn714t0aM37zMeLlTh+4f5AT28JpX/NLjKt/&#10;yqlNkby+8Duu5pNpqqeHT5dyXF0mCP3RG4778ji4A1dmf0Gay+fc96rFq+i+FB5UKzvZkr+pHpkC&#10;0GwBdYFkjRq3mqBCYamJVZ9qV4wqEHDnr/kMzfpqpEdW57J7bV6EDqbkRDwcjeZxxDDu+LcmL3ko&#10;ORuncd7dkPNu7Xi7ehK5xwLhijzv1HIydjrzUL7nOxusebHTBc7KYxcDyEo04aTrl9zfNpWC68mU&#10;3NpJcapqmP8ioKp4qgqo2nGouyk6+612ckqBWlHq+yRypfHL2RiqHSOYrcYKqjXT1Wz+vwyoCivz&#10;tD2luufJZ470IzNsPkUx/pSo8FOLrXk6eyC3phlwbUJTrk+QgxlrI157jSB/iSA+dBbFka48X2rB&#10;StMKJHUtyy+TDbhqN4qfRg5njcBuVTcrQZ4NESa2RBlPILljLwFcd+7YCMxm1+WxXXOujO/K111N&#10;Wd5+DCH9PAkyW0TQuEXEjPEj0tSShE6DOTRiBFesBnF8UksOj+vI5l7DWKY/iphRrgSPd2di+4HY&#10;mYwhbJAjscZTiW03nN3DJ3FrritPA2w5a9mdY6pH0aE7D50HcM9xIDdsB3J15gDOTe7J0eEG/Da0&#10;C+eGDWNf10Gs0B9JpMl0IgY6Ej50FpG9ZhNjYEOSfKZD4405PrWJfD49fhpVgxuCxWdzBL4TqnJt&#10;eC3Oy+t8YzyatV3tCOlmw7QGgzFrOgynroJWYws29pzEvbleaCI8eWZlyv0RLUifasBL+06kTfuK&#10;N65ttGNfv+6jx4a+n3Lepi5vvJuSPqcBb2cLTN30yfLoDUGTJc9EE+JI4ZKpZMwZoA3hdVoOIq5M&#10;78xLj8EUL7eiJEaNJxaYqqyWtFU9qImLyE0O0q4glfd1NIX7VlF4RDdBqkAOlopUnbwqQFUHUtr6&#10;WgrUUqCWpr9NupIqBWpp+jiTKm9V6CUKqWo2vwJqDppiqcwZVyj43ou0BZ256NWR7A0z4VwUnA4n&#10;d5sdd5f14ZRnW351b0XqshbkJNd4PwFJEJeoMCfVWHCqWSlZu1qUgE5us0ohthb5ofVJ8ajHZR9D&#10;3m20hgvRAjtfXgV14pqPAPVIECVHgzk5z4DHYf3QHA/m2YbZnPcSoMaP0i4Rmvm1Db95mwjunODe&#10;Pm7/spFuX9WnsYB0T8wCcm5fYqmbEw3k9qTG5Tjs1YvCPYvgajJZq8dw1a0ed+c3455/G655dJD3&#10;GQa7xqPZ0pAcAXXRRgG2XGrHiaptVz3BktVnKhakFiZ/SmHCZ5SsrMPz4GacntOc9O2C3CvrebPV&#10;jrR57Xi+YjScCOHdZkcuz+vMSbcOpERPIOuHADTnEgWkcXBmBZrL6+TvVlByLpDc76ZzaV5LLi00&#10;IkcwW3RjG4Vp0mCn/IHRfweomusHtNAtVH+vBeoe3Zg/teTpkQ2oySpq0ooK2J+zehk5K5aQrT3N&#10;/9+x+b/l/x2o76Grwg5J/jCLv1AQo4nx5V2ANWlWfTk7ugVXxzXTBtjP8x6AZtkEiLCiONiSrPkW&#10;PJozmutOvdnctxph7fU4bmVC5lJr7juP45cRffm2+0BWGwxgTaehbOrSjx/7GJMyyYCn9o146lCF&#10;x7Z1uTu9I8eG9iCpbU8ijMwJ6u3A4oEuRA50IrzLGFZ1EZiam3N+xlC29qhNcqdGbOs3lmUdRhI8&#10;wAaPXlOxaDsE30F2JI70JF71usrr7Bo+g7MOUmftpnJghAmHh3XisetksgPsBd8uvPJ3IWW2DT9P&#10;HMP23j3YbGLK3l4T2NzJXDs8ILH/XBInLCZmUiDRo4OI6etLbNeJrO/bkQuOPdg3uDwbOwlSx1Ti&#10;jmszMj1akuvUmmfTu3B8YF+2dBpAUqdRrJLtmtmkN0MqtMCuRnuSuwwmzVV+MwLHokXTeTjFhJSR&#10;rbky0YDL0w04O7ExewZ8zsY+ZfnNti2vl5iS7S8onduagnmdYMFANAvHUxIuB3N+k3jnMpRHlp1J&#10;M2/F5Ylq2IUpL/3kgDNqNkR7kBvqTX6U/B6j1DhmQaoc7OSsEKCuXkruxjDyBFraAP0/b6BI1UE1&#10;aU/17GvrdylQ/3heKVBL05+TrqRKgVqaPs6kdkrvsy6pWf25cjsdzbsr5B6L4O1GK067tueap5E0&#10;KNPh2HK4tIqS3yN5uW0WlyMGcD2sPVlrGmknOvFhdagPWTBXskZhTlCnZs8nfiGgaySga8zNRR3I&#10;3q7Wvg+GXxaQHjucy3OacDfEFE4GkrnHjV/cWvEiZoTclvfb4Mx5j048CO+nxWzWXh9Oevflcpwl&#10;3PyOd9cPMra3PpUFpIFzHXh8+wzJCf40qaqHccWyrLQ04P7K2WgurqTkWztSfPV5ET0IzVYrXi8f&#10;QIpTI14sbCDQFkCv/Jy81WXJU72/H3Cq8L3iM/lcn+jip6pwUMmVYVNLRCz8Nq85V0MGk3simJKD&#10;c7jj35Hri/uiUb2q976jeL8P16Wx/8WlNSfc2/NaRSDY6gDfzoHv3Cnebs2zOIG/TwuOe3YgfasL&#10;mmtfww2FSgGmNM4foPnvA3W/ruFXM6QFA8Xnd1J0Yvv7gP2rtStKqckr2kksajLLXw3UKLkeK2iR&#10;rHCaFT6Xgsi5FIa58cbPgps2/TkzzoA7tr3I9B5FydJpEGZDyRILstyH8Mi2KzcmteXCmJbacZkX&#10;LPuyvlczfprel9eB5rzz68UD+/ZcmdCOi6M7cmpkRy6aqVPorclyaEyGfSVe2OjxzLYCz+yacneq&#10;AScGGvFNp+6E6Q8jqOMEluuPIKpDb/YOG8nN2ZbyHsNY2b4WC2tUIFG/Jyu6T2Bxl4nMaDwAu7Zj&#10;CR7qTsJQD2K7WBFjOJ1og2nEG4xnheFgkg16sqtnf1ItZ5IZ4EV+yEJue3uya6wFcV2HEtxhAMva&#10;DCbJeCpJna0J7zCThL5ziR29kBA1JnbsQqLGzidmiDxm2IXD47pxz7UNx8aWEXDqsXXg59xy+ops&#10;QeobxxY8sTPm9+Ht+aFbZ3b1Gswq0yGEdemLW7VazK1SiR2DTHgZKEhN9qcoyoXn3hN46DWeq7OG&#10;sNKkGqu6VeemtxkF0XbkL59IUaD8BoOGIB8SzeIhvHbrw2On7tyxaMm1UXW4Pq4Rd20682reOLLU&#10;sqZxvnKQupAiKdv8EG9K5MAjX4CaEyM4jVtA7orF5K1ZRv7mCO0KUkX7V1P060YKT2yj6PwO7fho&#10;dQBVIHW2sPQU//vnlQK1NP056UqqFKil6aNM2h2S/KdykZR/saoEapdW8o6iVxfJPb2GkuNhZKyz&#10;5pJXV07NMuLmsjHk7VkIV9ZB2loKzi4hb78Fb1Y0EYTWpCReAU4gp8aeJpQjP7ECBSsrkKdCKCVX&#10;QLOqBrkJTcmMN6Jg52T42ZPX62dw0a8nx2a14sr8jhTvtkeTFsnTtRP42bU1OWumwPFQHsdP4axj&#10;cx4GdYEjc8k+HMgZ38GcCRkPlzeieXgc5+nDKfeJHlMnjSHl6s8c3p9AD/2aNPn8UxaPbcXpwDGU&#10;HFkMp5ZxZVk/LviY8G6PAPHXAF4t703q7ErkRtVGs7o22SuqUrSqina7WSnbnyCfTWUVRF8bR7UM&#10;GhUW6tu28vdm3IjW51pIR7J+miW3XXgS2pOLC3rz7lAk3P4ezidQcMSPjI3TuejbmXOuBpx36cgF&#10;l85ccusit9tx0qMZ5xcZk77NWRrjbZRIY81laXivSgOs7U367yj9Z6GqG8eqgCq3tUCVxv5PQFWz&#10;qfO0K0r9AdQPS57+DTT/dP1Dzo1+f/09Tv8RUFX4KDVJKivWn8xof7IifSiImYcm1oss/ylcnNyJ&#10;k2P1eTBrMPnLZkKEHSWLppHuPExA1JGUsc1IM2/JnSnG3JzaixszzHjgZs+uEUNZ3Uswai34koOP&#10;x461eDerBS9mNuGFbVueWQrgbOuSY1uZtzM/46W1Hi8dvuCZfW2eyHOeTtPn4vBO7OzTl42mw1jT&#10;dSDfDRzBPU8XXvs7c8ZiCFu7tmNepXL41fqKPeZOLDIeycjPWzK71TCW9rIhrLtkoxmE6s8kRN+O&#10;MEMrojtPJVp/OAlt+rPNZDA3Z7nyZslifrNyIspkJIFGY4gdPIsY1WtrOptgQ2uC280kprsr0QN9&#10;tSGrYiYHEm0+n8jBM4nt1J+Dw3vy2Lk9z9ybcGTyV8R3+YI1nfX4fUx1Hs1qyStPA545d+XO9P6c&#10;HzeEC9YzSPPy4OiMiUR3aExAwy/YNKgdtxfNJGulD+9i53B0mql85rocnNCF54usKYl0pWSZFbkB&#10;E8jwHs5L5x48mNlWvvPWnDdvxfmJrbk/sz2vnIzI9hlMcfAMimPcKYhXEBWERi2iMHoRmkhBcJiU&#10;sQA1T4CaKwc7uSuXkL8umPytAtSdcdo6V3h0E0Unt78Hqq4HtVDqa4Gqq9roFf8aUO9+XwrUUqB+&#10;jElXUqVALU0fbVJFXiL/qayRCqRRu6iSHIpfXSfjN0Ho2WTtKkbpX3txZakZRz168fv8/qTGTOSt&#10;GjP5m5887knRvkFotncgV8X4TKxKweqvKF7flpINrdGsa6yNMcqqmhRGfUlJoj6s60fh6n48WNqJ&#10;M3Pac9qrJ3dip5F1QOE3Gs0RN9IW6HPCQ5+CQ74C0gCBaW8u29bgqW8z2GVF/skQrgeb8atvb4pP&#10;xsHzEyQs86RW9Sp0Njbk2KFt3L+0i2kjjamqp4djvwac9O1JyRZBz+UE7q+357c5hjxZaa4dYpBz&#10;cD43Fhtxy6sSmoQm5MY1oiCuPnlRldHEq3G1agUqhVP5iapeVRXbNVHu+6Y57DTg3epmvBB852/v&#10;CbtH8jy8Cxf8uvNy71IB6g+6cFhpmwTHsWTu8ePZOmduRVtyJXiiYHkit2Km8XSDPRk/+Mt3ugZu&#10;yd9Ig6y5qhpm3djTfzerRr8k5f1kqxS5TxpztVqPWrWn+OTX2hWlCn9cQ+5uAargIXvdcu2KUtq4&#10;lQJULUDVZCm5niX4/IDUD/fnabMvuTEqy/0qa9fxf39dPRblI0j1ITPWl/RoQanglAR/CoIcuDNN&#10;sD66FQ9nD6Mg2E4b7D1HcPR8ejfujWzHvVFNeGLxFQ+mC+7HD+SX4WPZ3XssPwyxJLnrWIKa6bO5&#10;d1NuyMHO27nNeOfyFc9mVuftrPq8cqhJum110m0qymVZ3jio1Zq+4LHUqSc2DXhl25QH05pxbXJ7&#10;Lk7pwfGJ/ThrNZ4X/m48n+fIhamj2DewGwvqVMOhUhV2TbdnSfcBuLQ0ZnmPkYSajGFJOzOC2k0i&#10;qMMMgoztiB3iQfhwJ2KG2xPaaQJhbYeyd8R0Ut3mCyxnCWKHs6yrBUmT/YkxX0DYYB/CensRaiB4&#10;NXQkostswnu5EjtsHonDfYjrMZ1V+r04PrwPL51MeC4HjWen9WZrv67EGLQkRr8ea7tV5/vhVTg1&#10;7StS7HuQ4jiUh/4OFK6KIG9VKCdmWxDToxnuTSrh074Bq8z0SRrUgvW9GvB9/0bctetF5pwhvLXv&#10;xbPpnbktBwXXJhqQIpepFgakyn23HPvx1MuMnMUWFC4TmIY7CE49KdCW9QJtfNvsqACpC6qH1o8C&#10;dRCiQooJUtXjOUmB2uV0c7dFkbMrgTypc2qSXvHpb3V18bIccKkJUlL/FVIVRItUHZb6qxGclgL1&#10;nwGqCh9YCtSPL+lKqhSopemjTtr9lir7D1dK5Jj7pVT0o2qG/gZB1S64uJmMH0O5vcqe0wsHctyj&#10;Exfmm3AvcjBPNowmd8cwirZ1J399Owo26VOyZzD8PBV+HINmoxFZEXXIWFaVvJB65IXp83qZPnfn&#10;NSTNvQG3l/Xl+bY5FJ9YITiVneyhAIFLb1Jd65EW1I+i81Gwz5WHvm25bqOWOq1LwWZzuT+Su3GT&#10;+Fm2pfDQEnh2jEOyo2/VrCG1alZla9JS8m8fIdhjKpU+02N4u4r8LuB9E9ZHABgrIF3KOR8T7gb2&#10;gOPLBIEbeLnRhqtz6/FiUX2BdU+KvxZIr2pLbmQNCqK/QKNO6696P8ZWDWdQS5ZurEVBUiXyVlai&#10;ILkqxcl1YW1bXoa05PICY57vXqAD6uWv4eb3kLITru9Ec2E7ub+vI/1IIumH48k9vhrNeQHs9W/l&#10;O5fnpQpOU3Wn4/8emv9qLrwmDbuKBiCvrS4/ALVEoeDUNxQf3yoHBGvJU0ueboske0MI2cmCiYSF&#10;AswPQPUTXPpr85+BqnCaH+UrCBGEKoh+gOp7oOap63KfinuqkJoZO493cZ5yIDCP4ggvXrqacW1k&#10;U57MMKYoyAZNhAtvPYdxz6IdD8xa8WaCATkz25Hn1JJHM435od8wVnecyArjmcR3sSHOxJYlLfsT&#10;2roRP45uyEM3KQOXpjy1q85T+4o8dajAM5vKvLSuzBvbz3llp8dTGwXUWvJ4fXmeXNrV5pVjY546&#10;duCMRRd+njBAoDeBE5PG8/PoERwcMZDQts2ZUOYzwgb0Z8WYkXxnNZOfnZz5dsw0AuX959YbyBL9&#10;aQSbOhA71ovA8c6EThaoDnYmuNMUEruO55cprhwa70KM4ThCu08jfpIvYeb+hIwKIGbEEmK6ehLd&#10;3p4og5lEGE0nvNMMojvPJLnLRPb1GS5QHMONSd05NcyA/QMGsaWPOdHGZixq25MlbZsS06k8603L&#10;8t3gOuwc0pTdozvyy8xBnJwtoJ/Uh7CujZjVsCxTquthU/8TvFp8ytYBDTkzqQNPrYx5Yt6Kx6Pl&#10;uxvflocWnbg7sydPZg/ltddY0v2mkBVoS0GEG8VSdup0fr52jX214piK9qAm1AVIWevqS746zS91&#10;QgvUSF3varYANVstp7s9mqw9ieSqEFPHN2tXkCq+IPXxktTRK3IQpUXqXsGnwqiu/iqclgL1nwGq&#10;7NYVZrT7d+2N9/+VAvU/O+lKqhSopenjTv8FU3Upt4uLKH5xm9fHBKdnBUyXdwiYZMd/Yxeac6vJ&#10;3OPD3djxXPDvyW8eHTk5tz03gwx5EtGRNwkdyVrTjZxvx5B70IqcnRN4GanPTa8qPFlQRxosQ+77&#10;tuSqW2Nu+LUnfe1YNL8uhEsrtZOF3uzy5fbS/tx2qcXtOQ14vXqGNDarKN42kwdzm3LDqTp3PRvx&#10;Zs0EwVwcz9dac9KzPTlqOdAHB7l5ag99uhnw+Sd6LHW3pPjWEfauXkrdmuXRr/EJh10Eud7tKDoS&#10;CKcSuBM2lJR5HcjY4SZ43EHR8TAeh5ty0a0W2WuHClyd4NAkMla0IjuyIprkL1DLkZbEy880WS1R&#10;qm6XI0/AWiBZo5YuXVkWEqvxZmkNUhZ34MUuPx1QL34DV3ejkUaWmwfh1o/v8wHJ+7VjTUnbJ4CV&#10;x6Xx1TXCqqfzgO7yT9D8V3PB9T0UaoEqOFVRAf4E1BK1/vlvAlQV7mfvSnJUqKmNIeSo2dZq1rWA&#10;VAtUgYgOqH/bg5of9R6oH3AqOedPQP1wnxawao39GG+y4wU4MfPI9rflpkVPbkxoS4HvCAizFgiN&#10;I3WqIdfGNhNQdgXPQWg8u5DlrEIzGbDVaAixHSxJHOhF5BAv4kcsYHkPG+Y1aUdY2yr8MvYrnri0&#10;45VLIx7YlROgluOlfTVe2VTh9czPeGWlx0vbClqUPrKVLI89dqjBC3upm1Nbs6e/Acmde7C661CB&#10;4XA29BzFrpHjCe9iwmA9PexbNGKfmzW3IpfwJHwZqV7zBcvDcKlszKI2E4js60TECDcCx7kSNFHA&#10;OT6A0D6zCTUaJ2B05OeJc1nbbQahnSYSMVSeO9abqPGLiDNbQqKpN7HtbVhjYs3WftayDeOI0x/A&#10;171GcM3KgaduLhzu35uNHTqyyngEiT0Fst1tCe02lZgeA1nbsxXbTKuz2eRTkg30iGn7CeGtPiGp&#10;cyXWmtYnzrgGUcY1SejZiIgu9QXX+pyfNZA05/48mt2HZ7bdeefQlzy3kRT6TKZo8UxKgu0h0hVi&#10;vSHOh6JYH/KlLqjhHNkxarWxAMmq91QX8UHVCV29UECdL0D11/WgxiwkZ2WQHPyEkv11DFnfryD3&#10;sNS590ucFl+Q/czlP4Cqek1V3S1MUaf8pb6WArW0B7U0SdKVVClQS9PHm1SZq4qjUaf2JavrxYV/&#10;C9SruwRMqkdPdn5pgtWr69GciCTvex8erbElNWIMZ706cVGgetlb8OnbilR/fdL8Dbju25YLnl9x&#10;1a8lGcmDebdiCOfcW3AvpA/F++dKY5JI8aUEig4t5MXKKVyc34Urbk1JEVDc9mxC3m4f7XjXFwlj&#10;eCCv/cS/PWm+BtyJM4dzq8j+dg4X3ZvzNkktebqDggensJ8ykvICCOuRpry5sJtrR7+hk2Eb6n6m&#10;xzd2bTnt0Z7Mrc6C4hWkb5zBJY/WAu4J8hm3wB0B2re2nJnXRgBuSN4PNgJ0L4p2DiI/qT7FyRUp&#10;Vsu1Koyu1C1RyurPYJ1cqjBaa3T3k1iWt0s/J21RC17sFqDeFZBe+Q7NpR0Cwp3yub+XRlQ1pPKd&#10;KpAKFkmR69fku5as7le9m9pwUO8b3z9D81/NCqhFfwaqlKvmigD1ogD17LeUaGfyr6dg3ypypYHM&#10;2RSmnW2tlqXMiQsQaH4AiVpH/49xqB+A+mecfgDqh/wHWORS0JIVJcAR6GrCvHnrPIErZkY8dOgt&#10;ALKmYOkoUizbcmVSWx459CQ/cAzFwSN4O1efB46NODuuHZv0B7GxjzvxEwMImb6I5RbBLB7sjX2j&#10;nliVr0i8QS2uWHfkmau8xqw6AtWaZDrX5Z1dddJnliHD9jMynKrxTAXsn1lDXrcud2wbkTqlHT/2&#10;68AKA1PCO0wk1NCOYENbIkxmsqL/NPwMuzOwzKdYNqnFyaUe3JXv5cFyP94sX86hcdb41jTGu24f&#10;IrpZEd7fkfDR7oRPmCf4XMjyAW4sNRzHzpGOnLMNZJ8ANqLDGMJMJrFipBtJExcSM9yHmG6zBKjT&#10;OCCPp85ayHkre74fasphs/68DPDluf8StpqOle0bQUxvOxJGzCVmmAcx/e1Y1Ws83/cfyBULU9Km&#10;N+D61IqcnViJQ0PLctaiGY8F+rcc+3J2gjE3bAbxbpEV+eHO5MW68zrMgbcRs8iKcKU4Uq0IJb/R&#10;KC+I9kQT7kJxuBslMV5o4uZTqA46pAyzIueRJeWqkPrn/OfyVrlQcJofperQov8Cao5gK3tvEnna&#10;JU7/DFQ5QLv6B1DV6X0F1KJSoJaOQS1N75OupEqBWpo+4qQKXsFUdlRqLX51/U9ALTm3WQvU4su7&#10;KLrwLZqLX0sDsF1AtVW7vCeX16E5vYKS3f5krHPgSfxk7kQILpb044JvZ64t6s7rFePQ/DCHol/n&#10;cy9qOGe8O1J0QBq+qwkU/xLE/RXTOOnTk19c9OVvupAe0YcHHnW5N78tmmOh8HscKYv78CyoO4Ur&#10;zbgR2I8roWPhVBIF+/25Mqcpz8N6o7ku2/PiDHGLXGhSvQqDO7bgwt5EnqT8ymTzUVT/RI9Qs4ac&#10;DejNzcix5J9YDgc9uOHfiQsL+5BzNBLuCyBPh/B8w1QOugq2gztTsHcS7BlM0dqmFCSWpzjpE906&#10;/qs/FZCWFZB+ItdVhIL3OF0jYF1TkbfB5UgLkG3bNV+A+qMOold3y6XqJd1H0SU11m4XJVckXxa8&#10;CmA/HAxo3oeUKrr2A/lqctR7YP67+b8BVTXm0qhpLso2KKCe3E7xzxvle00mTxpOteRp7tpl5CYt&#10;ITdecPEepB+Aqq7/T0BVKM1Wp361p3///nlyW3JhtB8Fi2bxbMZAbow1JjdADjzibXjkasSpMbV4&#10;4jxAYGqNJnIKbxb24IF7E55IPjuxDevb9WRNL0cSZy4myGYJ3mN8sTaczuTapjjWas+Sps1YbVSb&#10;S1adue/WhVv2TXhoXZdXdrV4Y1uBFzM/45FVdR7Yt+GuoxHXrfW5ZtOd85MGsq1rT6L1x5DQ15vE&#10;EcHEjQomuJ87bq0GM6NOO4aXqYhj84acDpxDWshcbi6aw+vlQVyZ5UlI8+7Yft6EgLaDCDKZSHBf&#10;O6KGehA20ItQ01kEtR7MtwMmccdjKSkuy9jceyrBbYey1Ggcy3tbEWw6k6D2Y0nqbM5FOz/yQmPJ&#10;CJrHZdsB/D65Oy98Xbnn4cvaLpOI7GRF0sgAVk5eRtKkJawy8yapxzTWd+jHyWE9ee3cjhyvhqR7&#10;NOLmjC95Pqs9RZHTKAy25OHMvtye3peSJbaCUHeK4r1Il/x2pT9vVyzQLnGrekiLpdyI9UETPZci&#10;yfmC1pyIuWSEzdUdZKh6oY2T+wdOc6L/N6AuJHelHPRsDJMDTKlj+5LIP7KBwt+3Sh38Tg6W5Ddy&#10;RX4jVwSccvmhB7VY8PmvALV0Fn8pUD/OpCupUqCWpo84/QmoGgVUuSzOF6De/BNQd8uOX3b+2gk7&#10;sgO8ukMaD4Hq1W904yVT5PZNaRQuf0vx6a0UHVtNweFw8g4uJv+XZZScXwE3NpB/KpKTC/pzcdlw&#10;ii/GwA/epAo8j81uLTDtxrM1NhT9GETedkeuuzbibXgvee1kXu3046inCc9XChT3unMzbBQnl4yS&#10;94mj8JelXPFsyZ0lXeR9VsLT3zi0KRSTVk1oV6cSO+OlgX96laWLfKikp8eUDmU4ucyMcwt6k73P&#10;DU4v5nb0CH737srTbzzkcwi8b6ixcGHcSx7FEfdaguz60nA3oXh1PYFoRVAg/a+YqJ+SHaYWI1Dx&#10;Xb/QhaJSE6liK/BmUUXSFrXj9b5FcHu/fBZ1On2nXEojmnpAQP0DmrT3p/ZTFVrlfoVY1XOqsrZR&#10;/mt7UIvl9RVOS9QEKcklatLJFQHxJdm284LkU1/LQcMmCtRM/p1x5G6NIG9dsHbWdY5A5ANI/xFQ&#10;/z5/eJ4u69CihYtAJUfAUpTgL2jx5LX7WO6O0efJ1C4QPpPcwDFcmdyYGzPbkbVwBiWRngK08dyX&#10;cn4wpwYvvetybWZTvjM1Jan7RCImzMV9xGzGtRnKlJZD8O0yhWjTGQK18UR36MKSBrXY0KMNRyca&#10;88ClKy/cW/PctRbPXGpx074lv4w1ZHPPdmwwMWJr7wFsNx1FQqeRxPZyYM3EZUROCmLe0DnYGk1g&#10;SiNTZjXvhVPddrjUbcoB2+ncD/PncXgAT0IWkublzdoeA7CrUAP3Zu0I6TGKkM4TWW4wlVB9W6Lb&#10;T2O1/gB29+7FdUc7XgYFc8llPjtGCGKNxxBoNJzQ7iOJNx3B/omWPAhYTFb4Ml4tcSJlVl9OTjLk&#10;qetUXnnMY0f3qazoZMfK4QuIHreE0HELiZuwkOTBniQbmPN9j+7ctWpKhnttMl1r83BaZW6Z1yHb&#10;ezAsteLZrNFcntib157yu4qYQ3GcN1lxvrxOCOCplO2LaG/eRc0lO9pLysxbUOpNdoQXmZKzo+aR&#10;F+snMFUg/aMe/JHlMXU6/09ZhZlSk6Zy41WQ/qXkbgrXAjVbC9T1pUAtBWpp+qeSrqQ+AqC+X4v/&#10;OwHq8dRSoJamP5Iqc23hfwCq5L8HqurNk0ag8JpuLKQOWOqUtDQS0hgUXtmlm7ygbSR+lUbisOD1&#10;O2kotghgt0kWyKZ8Q96pJI4GDObU4sGUnAyGI/48WDaQEw7NuL2oJ/w4H84nCkSncXq2gPBbS0hL&#10;5krsFI549hCoemonM92JnsDxBUPIPLiU4pNh3AzopA1PVXIsHB4c5u6xLYzqakR1AWmw51QKXqbx&#10;3dYk6pTXo1N1PY4sn8pZ/57kbpgMF4J5stWOUz7duL1iClxOhju75H23UHhqManRPbno34AbAVV5&#10;HaaWbq0iEC0nOBWIJqowU5XICK9A3sraFCbXpTChKpqE6oKqmjydX42bQV3IPSLbdVO+N2lcCy9L&#10;AywNrsJ+4fu1xlWjqtE2qru1ueTKboqv6hpg9b0Xp/0ol3/RRKn/AqoCr2S1LbINqhe15IJsmxqH&#10;Kt9f4Y9ryd+VQO62SHLXLxegBr6fyf8HOrP+CyP/M06zBDoqnJTKf/Ssqdnd8+W7U72Djjyw7cNt&#10;szbkugxEE23LE1dTzoyuz+u5AymJcKdYXuPtkjHcn9OYe67leT63Ck8923NmykiiO/bFqYUpY+ub&#10;YNOuP0EDp2tPc8d0syG5tz2xJhPwrGuAa42mLGjakPU9G3JiaivuuLflhmtLjkxqx/q+3YnvNpgk&#10;U3Pie0wlpstUgg0tWNbVlsB+rrj2tMJcfzgT2g3GtZs5Qb0sWNxmAK5Vm7Bt5DDuL5/Po1A/7i/1&#10;5dESf36cZM6cOjWwrfMlG8aa852ZA/EdxglMp7Kr+wz5bOb8Prwbpy3682ihK69ClnLbO4ijlh7s&#10;GG/Nt5OmccTOjhQ/L16ELOJ1sA+vA+245zmEExPacsdmGEWL/PllqDUJbScSY+pK/LilxFuEsXJK&#10;GOtHL2FNZ2u2d+pO6ozmvBKIZ86uTYZDfW5PUJPAukOgJS89JnF+Yi8eu47XjistjpeyivfnzYpA&#10;Xq9eTta65eStWSp1exF5CQu04aFU5IaMaNUrLuUokFVAfSdwVT2pH+rCf9WJP+FUZTX+NE/KPjdh&#10;Mbmrl5G7OZyc7+QgaP8qCo6oIP0C1HM70VwUZAlOubpffg/qVL/u96KFqvqdvJ8operz/z1QP6zF&#10;H1cKVG07r/4rBep/dtKV1EcA1MxSoJam/zlp40ypXtQPPah5AtQbvDm2XgvUkmu7Kbx+gILrP0qD&#10;IGDS4kb1avygva2NUXhlpzQe31OQ+gtFNwSpNw5Qkib3peyURkN2minyGuc3ci12Or/ONeLdVrUy&#10;VQwFu31IEyymeLYlc+VIcrZM4YafMdf9O8OJRXBsMb/NN+Vc0HCyfhHUnovmYdIUfvfrw/Ptc+Bs&#10;OC+jhnB6rj5Ze+bBrd0U3PgRV/NB2h7TaWZ9eJT6O5d+30f39g2oX+YTNniP53xALzKiBuoWBDgY&#10;wJXFA7gePEgbb5XbeylSs+jvfEvOr0t5utaCtCBD7gTU4W1wNQqjBaCJtWB9czTf9iB/cw+y15mQ&#10;vtKI3OSOsNWU/ARD7vs05F6ooOukoFf1kEqjWqTGncr3pV3J6cpeydLQyn0l2slTqvFVWYFV12Oq&#10;DgoKVBxI7Uz+v6IXVeFUGn1tGcptafh1QJVG/8IuStQYwONbKTq0nnztmvzR5G4M0S5LmSNIUas+&#10;aYH6p9P2fx5fqmZuq1n+qgctS7KaSJUhmFH5A1AVUgoUUOM9yVg8mZszOnNvSidYOJmS5TO5OdVI&#10;G2A/f6GFHAjMpzDOk7dyQPLUrYHkCrzyqspLn/acndqXZY2b4lSlAS712hNk2I+kXuNZ2W0qsQYC&#10;1c6WxPexIqSHBXM7DMaxkQGz69QhpH1Dvh7SjG+GNRHAtmaxfh+WdJtEUF8r/HvMwEdwOqfZOBzr&#10;jsCm7lBmNB2KtZEZHgNmEmzmQqhcLmrTD6fydVgluL23bC6Pl3rxaLEnb0L8uehiycI2DZhcqSzb&#10;Jg0j1cuXg0MncrjPWG5b2JDpOoMbk7twckIHbsydwJtQL9KDF/M0cAk3/X1IXeDDneCFPA5fwvNg&#10;AWPQXHJD1AIGkzltbsCFySYUBM7hkes8tvWYRJj+NCJ7eRM/fCkrRgaxsr8Pq4xn8E23Ptyx78wL&#10;56a8cmhEpnNrbk1qyHOHbrDUkjc+k7lo0ZNHc8bKwZYPeXHzeSlldi9yIbeiArkbHci9iADZDj/S&#10;taflgyhYHUxeUhDv4gJ4GzmPdwLTP+rB3+Y/cCoo1Yackhwr0E1cTM7aYHK3ysGPCjF1MJmCXzZq&#10;Y6Bqzu+EPwGVqz9ofw8KqOrATgH1XwvUv7QUqKVA/ciSrqRKgVqaPu6kyl1VHm0vqgJqLiUv0nh7&#10;bK0AVRoOwadazaUw5UcBqGTBk8JVgeApP+0nim8dhhsCrNSdFKUKWG/8JEjcT57czk1VYDyA5qbk&#10;q9+Qvtef37zac31RF3KPCgYvrSd9qxM3/fS5616Xh241uO5ch4zkyQK6BPI3WfKrc3serZqpGypw&#10;dSUvNtlyxrc7dxMnwfkwCrZYcszdgMdrrKXR2gKPj7PC34ZGVcrQzaAdxw5s5c3tM9hNHKhdZcp7&#10;gglnF/Tl8eLOFBwWKJ2I5nbEWC7M70zuXoXcH8hLOURx2hG5fpiS39fxevtcHob15YF/Yx4JVF+G&#10;NKdg4wABtIoF60XefjvSd06jYL8N/DyL9BUDSfNqxZNE+RxXvxag79M2tNrA+GmCdxU+SjWqWnQK&#10;EFN0Wfs8bVb3S+N7Tb5H9X1rn/dXAFWH0w9A1TX88n5SnqrnSnNWDih+20bRTxver8kfS+6mUHJW&#10;B5G9YiHZcboJUh/Glv79BCgtTtWpfMFolmQ12z9D0KOyuq3rQV0gyPelJMKJV95DuD7NkAf2/SDE&#10;niLfCaSO1eex3TA0wW4UCYhfBtrwwK0nT2c15e3chjydW5czU2vzbbcGJDWrzUb9tuwx7c3XJqZs&#10;MuzFti5jWW88lQgDc+IH2bFykhdRE71YNNCW2c364lSrPf7NmrK4dSPc67fGtk5vbFuZYWk4kumG&#10;o5jRchTWDUdiXXkg1uV7M6fpSIL62xI1zp2wEU4s6T6BBW1Msf6iKiGdWnNjoSsvl/rwavE8ssIW&#10;cn+RKyv6GTGhvB4RvVrzYpk3txyncXZEb7KdBd0B03lk3Y1TE+R34DacV8GzeL3UnXfhvrwK8+F1&#10;jGA1ZhkPQhfzeIkP7wSoJaHe5Cxy5OqM3hwfL78Hz7GUhAdwyWY267pNI6SNJeFGzkSbuBDd0ZI1&#10;xhP41Wwsb+eNJnNeN1456/PGuSPXJzbh2ayeEGpFesBkLkzrxjX7gTxbbMVF98kcd53KAacZfGcz&#10;nW8sp/LdjMkcsLHghKsl1+c78iTMl4yEIDIEmW+i5vNWgKodmxynyvx/AqoK2r+A/JgFguCF2qVz&#10;tTFQt0eRtzuRfG0M1M0UnfpaB9RLfwKq1H0VC/ivAWqYFoOlQFWPqP9KgfqfnXQlVQrU0vTRJlXk&#10;unKX/z6MRf0TUDm3QXb4u7U7//zrAlJtj6kOVwWCuJzUw+RqwaPGo34jDcheAdV+slO+J+vGHrJv&#10;/iBIVcMDVMOxQxCUTGrsCA7PacP9hKkU/B4lDVEchd87CBgNuOL4JXcXdoLDC9FcXsG9kP6cdGtH&#10;9nde8vqCzxtbebvbWzDZk5RlgpqzQRQfnMcvc024HjaGgnNJ8ORXjmwIpkeH5jSuU5M1cYEUPr9K&#10;7BI3yn+ix6B2NfjVtxfXfQzI2OUBF5J5mmzJGY/2vNhoBzf3Upj6E7nn1TjRX2W7BeCXd1G4fwmP&#10;YoZzwbct5+a14E6YKYV7nSg+s0ReI1Aa1qXyWZbBT+7cCurJBa9OpH87V9sjS+p+LU7zL+/WTnrK&#10;k/xhdZxiaYTVUqaq0VWnL1UjrF1FRx4vkoOCQjkoUN/5/wugantQVVa9qAIDzfldaFTAfjUOVc3k&#10;lwYxd0sEOWuWkrVikW4dddWL+r8A9cNEGZUVUN8JVnRAlcfkcXWKv1j+pijYhiezTblqISB1Gylo&#10;ciTTqb8A1UhQ5URBcCC3Pebw29RxHB8rz5valVuzjDk6pT4JHfRY0eQzLpm147n1AO5MNOXamB5c&#10;Gj2AkyPHsbv3eBI6jyVhiBMrLPyJsFhM3PSlhA/2JLizBVEmfYkyNsK3iTEzq/VhSv2hmLcdwkT9&#10;EcxoNx4Pw5kEdbAiou00YrtMJ9rUgmXdxxHUfQwRfcayauBo7CpXxa1eNU652vJm2TJe+C3h2YIl&#10;PFiykO8sxmBZ7XMca33ONfcZPPeRg6hBbXlo2ZeSBTO4YzeEn0d34YL9OF4t8+KNAPfNch8eLnbj&#10;4bK53A/1407wfJ7IY+mC15ylHuQsmcNjQeRZC2POTpG6tWA6ufL4Rbs5bOo1lRWdJ7Giy0RWdhzJ&#10;971Gcc/BksLFUygJHEGWVx9ezjLhyoSWPHXpT0mYNU98x7N/rAHfDhfgm3cnwbQlib06kNjfhNh+&#10;PYju24PEgb1JGtBDwN2JNYO7sHvSEM55WvFMMJ29Mki7ZOk7KcuM/+EUv+o1zYmULAclCqd5CSrE&#10;VCA5G0J0vfN7VpCvjYG6heLT3+jq3z8Aqg6p/yZQvwktBap2h68eUf+VAvU/O+lKqhSopemjTB92&#10;SGqpU23Rf+hFfQ/UdAXUswLUq+o0vQ5MOjQJbASgBXI9N/WQtpHgmorxuV2ywtUB8lJ/IOfGPnLT&#10;pAGR6yUpavb6t2huf0PGL8EcDx3BEc+OPIwaRvFhwWdKLEUngsja5kTe/oWQtp2cvQH85tKSe0sF&#10;gr+GCPK+E6DuJOeXSNJCR3HVxxAOulFyJpwLy804Nq8HOQcWwYMfuX18O5OG9qGMCjdlMZTXt09y&#10;/eReWtSvQn1B6nrLDpzzNeHFegc4v4r077257N2RtHCB0pWtgmFp6K7K57pyQOCpO9Woxt6WnN/I&#10;q93zOB8ygCNuzTnl3oLHoT3JWzMKdk2DHZO4HdiRoy4tuJdoAWdWyXejwkrpTlMqkBZeVw2qoF01&#10;qnJbrRL1oYdINbx/NL5/PLdIDg7+KqD+OavoAGocbJE6xX9ZGvYLuylWM/l/3UzhwTXk70rUnorN&#10;XhdM1srFZCYE6MaVxvhoc3a0gsl/B2qWuhScZsUv4E3EPC1Q8xMWkKkgE+mLJt6fwqCZ3JneiVTB&#10;VkGQDUXL7Lk72ZCbFqa8C1jIWUsvtvWcRlJ7M9YbjWFL9xGE67djTkM9Ert+wWOHVhS5tSHfqTmZ&#10;Ns3IdmhHjqspj+wGcXhIbxI69SGqtzXJFsuInhxM+PhA4ob7sqKvFRv79+fAuAHsHjmB6M6WRPRz&#10;I2HGIkIm+8lzlxI3eiHxXR1Y13kG3/SZzvoeo4gx7suGYeM45uLOWa+5eDVrzLRK5dg1aTppc0I4&#10;Ns6L7b2t2DLEijWDpuHdzJgpZcvz/bjhvFriws8jDbkyvR+3XC05PH4s67v1Y0e/sZye4cJjn0DS&#10;g0N5ErSAJyH+PArz5d5ydx6HuPJyuQuZId4URSwif6mnAHMsJ8xakTqjIzmLJ1AY48X9ADd+s5nC&#10;gfEjOTS0P2cG9+bGxD7csuzEPRtDbk8zIEX12E4yIsPPnDeBM9g5Tp+5zT9hsXFttk7qx+k5M0jz&#10;deKRvNbLpfN4HjKfh8vnczPQiwvzHDlkO561Q0yI6NyMDYONueZrS8GqIPIEqW/DvbTjUPPUpCkV&#10;xSHWj8wIX4rVeNZgL/JjF5GbsIgcOcjJUWHLVPgyAVbevpXkH1mnHX9arKJIaIP0Sz28LCjVAlWy&#10;1HtNKVBLgVqa/i7pSqoUqKXpo0wfdkhqN6WtCdodmNxTnEfJy1TeHVVAXSdIU0DVNQg6JClI7ZHG&#10;YZ9AVI1LVUBVk6K+1QK1RBoVLV7T9pMnQC1MVT10KkyVwC9tBxrB56tDQVwOGcYx1zZcCupN5j5P&#10;eZ9EaYzkPVM2UHwsmtPLzPjNw5CcbXbyupsEp9Jo3RKonVvPQ8HfRdem5K+fiObKKp5scOaYZ2de&#10;rbOW7dhO4d3jLPW0ovJnevTo2Jrzv+zg7b1z2EwaQi29T/E0rcp+F2NuJFiS93ssuQf9SQnoytWg&#10;AfKZk+S95PNcls+jdviXD0gDeRjNjV8E2IcouryRrCOLeLF1JmnLTDk/ry1n3Jtx1rMFZz2acHZe&#10;G+5Em5F7IEiHXQGqaji1OP0TOj+AX32n//8CqurxLrr6vXYsbJEAVc2gLj71NUVqopRaUUqNQ90W&#10;Sc66ELJXBQpQBZlxqkfU9/8MVHUZF0B6pGBW0JIXH0C2IEaFHCLWl3SPMdyc0I7HdqaUhNqRu2Qa&#10;qeZy23YY9z38WNN9CskmjmwbMJ9oIwccq3ZncrmvmN+hPQcsevDGtb3gtCZFjjXJsf2SbDu5dG7G&#10;cycDTk8wYkvv7kR1G09YP1dixy5hrUUkm8wCSexiwXqTThyb0IMTFuNZ33MiwQbmLO9vT/RYX6LN&#10;/IgZ6Em04RS2d5/KqUkuHJtkx/ejJ/OL1SzOe87j5qJAEvoNYFLZygTq92ZTX1uSDKazvM1kgo2m&#10;ssx4CovajmRO7Q6EtNMn1cOR8zNG8JNZL9b2MiWqy2CijMcRK++bZDyRnUOtuOKygBfB4TwJXsy9&#10;ZZ7cDXbjtXxv6VEBPFnky01Xd67Z2nDD1oKUGQO5NsWQVCtDXvqNJi/KjqwIR9KX2JI+dyovrYZx&#10;z7wrKZP1uWFpxJXJRtyx7sMrDzPS7PqytVd9lrcvz/qR7Tm7wJZ7UnaZK5ZqZ9gXRwdI+SygSE1m&#10;SlzCu4QlvIpbwrOYRTyO8OfqfEf2TBzAqj7t2Dupv2yvOyVrg7UTqd4JVLW9pwLUd2HzKIhbREnS&#10;MrlvITnxqvdUXlOFLVPhy76Lk4NRNf5Ufu9yUFRybofUP6mD/wCof0kPauksft1OX9vOq/9Kgfqf&#10;nXQlVQrU0vRRpg87pML3l7p7pCL8PVCvSsOhDe+iALUXjZr0dH0XJSl7tBDNT1Wn/g8Ipg5oGxLV&#10;W6gajjy5v0CyDmDytwIhzdWdgkz52xvbyT4YSFrYWE7M7cJZ3y48iBtF9rd2vNlkSdryIeyfbUBa&#10;1ASKTwtcb0qjpMZmpkpjdf0b0nfM4ap7S+4v6wUXkyk8HMw5r07cDupD4a9R8PIMBzaH07lVQ+pV&#10;q0Ls8nnkyWfasz6UZl98Rp8v9UicZsTp5RN599MyOB7Mo/DhnPbtRv4+P0jdKJ97MwWCyzxBYs7V&#10;Q+QoeN/QTZ7i1jppRGPI+XkhzzdY8XjlJB7Ej+d65CjBsj35v0XLdm7TfneqwfyHQJVLXS/qB6Cq&#10;car/b4H64X0+3NYGQJdtU0gtuizvrYB6Rq0opcahriPv+yTy1KlYtepPchCZiTqgqnX0/9sp/ijd&#10;+FMtTN+POdWuOKVmfavTvgqpAtpieUwT7sEL+wHcHd+Kd579KIy15IFnH66Mb0a212TBnD3JptME&#10;ga4s7GKHdfNRWLYYxFyjkUT1Hs0PZgN5ZN+JbKdG5DnUJ9u2Nu9sa5DuVIeXs7/ihnUrjph1Zm33&#10;wYQamhNl6sKq/vNZ192LlW3G8Z2JMRcndeGm7XCOm09ka58JhHU0J66PM1E9nYjqbEmi0TiOjJ3F&#10;dSc/fpnswKZ+49g4YDKbB03hgPks1vWehM0XzZn3VR/CO08hsrsNoX0cCR7ozLK+DizrMp3FbUfg&#10;18iIUwLbazbWfG3akzBDU0J7TSJ64CzCTZ0Es9MJMZ7AlhHWXPcWCIYs40GIF08ivHkdvpRbXos4&#10;MsGZr3vPZFsPC/bJ+x8cPIKTo3txalQHUqZ35IlbL975jaR46TRYZodmkS15/jPInjeOzAWTyQ5x&#10;5NViS85O78YPgxqzp08dDgxuwgW7/mRECypXLCQ/aaGUqbccQHhow38VSFmpsFCZgst3iVL2q0JI&#10;F8S+SwzkSeg8jliPYuvwLuyfLOW4YBYFK4PkNZbI8+eTF7eAjAhfAes8iuT57+R6tooCsWoJOSoq&#10;hBz05O2KJ//g6vdr8H+jiyIhONX25KswUwJUNVlQ13v6VwG1dJKUNmv/KwXqf3bSldRHANT3YaZU&#10;HNTjpXFQS5Mufdgh/d8DVYApWY1JVT2mGkHqh17UrLSfyUn9WRoR1dvxofFQ+FK9j2qMpTQ2KYe1&#10;cQ21qyXdUK/xNbmHInmSOJPL87pwwb0NaT4duOLZhoteHUgNGU7moVDBqXqtfYJFAZW8tlpyteh4&#10;KA+DenDey4CCn5bD+ZU8Du7HJffWvN02Bx4c4sGZ75g1cRB9hU9yAAD/9ElEQVQVP9Fj0ug+vLx7&#10;jqcXf2BYu9o00dPDY3Br9vsO49VuX/mc0bzaYMNvHp15smqqfOYVgtTN5KftIiftMFny2bKuqvG1&#10;greb29Hc3YLmzmZt3NSSc8lozqyk+GQiWb/GUHR6je7z3ZTG8oo6vf+hQf3fgaomUannqu9Yh0c1&#10;OUqN9VXPUT2tf4vNfyX/N6DK96q+WzVGWHuaX4CgTrUWn9hO0ZENgvVV2oD9uZvCyF6txqEqoKrZ&#10;+bpxqH8AVRf3UjtBSiFVsupFVaGoFE5z1eSqCC8KYuaBXM9f6sQjS1MeT25PQcAQ8qPNSXU24vKk&#10;lpQE2nPNfhaxXcbg2XYMM1tJ7mKO7xgHYibOIbHPdIFaX65NNhKQtiHDvgmZdvV5Z1+bN041ee1c&#10;m2fOjbhuacCPQ/uywWQoSZ3GkaA/kdVtJrK9g+BuSA9uTTPkkUNvnnlYcsV2NutMphBjMIMYfckd&#10;JrLFdDI33YJIdQtk68AphBsOI6rLRCIFvCs6TWGl0TR8avZnYYsxBBlPIWywAyFj57Dc3JuIcfMI&#10;6+tCSKfpBDYfzI4B0zg3yY6tJgOINhlFzDBnYsb6EWnmR9gwDxb1mE5QZzPB3myeLAnmefh8XkcH&#10;8MB/KYfHepJkOJOodrbEGzmy0sSWJCMzdpsO5rdhfUiZ2IXUia1Js9D1Rmd4jCZ3/lSKguzRLJUc&#10;4UpGpBoC0J/tAxpwcMRXXJzYjtvTu/BWTbYKm0NR9DxyYr3IiJlDbowbeXKZHzWXPG3vt792Fv+r&#10;mABtzkxcQv4awWr8Qi57zeS7MT3Za96Pu4tmU7BqqUB0ITkCVDVeOV2Ami0HLmq4R07iInKSA8lR&#10;USEEX/l7V1BweC2FavzpmW/l4GinFqclUg+1QL2iwkz9cfD27wG1NMxUKVA/tqQrqY8AqKWB+kvT&#10;f08fdkj/EKj/NQb1A1BVo7BX28OnW45zh1zfKY3CXvJTD5IpQM1K+0nbI6cAq3pZS+S66v3Qouuq&#10;NCZXf5RG5SeKr/woENJhTDs+83gC2V978iBGkBI4gOuB/XmxeiqaX4MFebvQ3PyRbGm48gVsKheq&#10;mKKX1/Fu7RROuOvzeLWtNGYrKdpuzRnXNtwKH0Ph6VVw7zDrgl2oW1GP9i0acPLw1xQ/+J3lTkNp&#10;WLYMI1pXZ7V1Fx6vtYcz0aTvD+D0vJ5cW9JHPneYIHMrxSo8VspPFKYeFyzKpTR+RWoyWOo2eWyr&#10;IFa2X7ZHRSlAm2Xb0tT3JI2kakzff2f/Z6Cqnmn1fejyB0Rqny9ZN9v/D1j+q/lvgaoWAVANvMK/&#10;rhe1RBo4dapVe5r/F92KUvkqVuWWcLK1E6UWkhX/90BVvae6Gdt/AFVwGj1fe2pfne5VIYyywzwo&#10;ivGG+PmkB1hxY0p3nszsBoETyFs2llQ7I27YdkcTPpeLjrPwqGOIRaUuuAoagyb4EucYyKoZAST1&#10;sWO1QS+OD2nDm1kdSFchlBxrkzGrJm9n1+CtczXSXWvx3KkFqVNN+N2sJ/v6d+Xrbp3Z09WE4wO7&#10;cW96Jx5YNeeRXSey/ax57OXD1t5WhLYyJ779NBLaTWRH7xk89IrirO0i4jtPINhwPHH9ZhHfx5lo&#10;YxtiDK0Iaz2dsA5WBApYgwfZsGy8M0stPImY7E/0MH+iursQrT+dqOZD+HWoJTt7jibRZCJxg92J&#10;Hb+YqElLiLJYwPJRzvgbj2Ftnyncdl/Mu+ULyApfTMrsADZ1tyekjRXxpr6sGLSImD5zielqzeqO&#10;ZhwaOIY7lmO1q0JdHdeei2PbyPfaifvTe3Lfui/P3Ubxwns8P0/qSlLn6nw7sD7nphtxy6obL5wG&#10;wWIbkO+7OFqFi5pHRuxccuO9JXsJVL0FqlJ+As0MKcPXkb5kxC8gQ/D5NsaP4nVh5CUv45qPDTvG&#10;mLLfYhAPA93IF6Rmqsl0CVJXpB5kCFILVwWSKzl7TRA5W8LI/S6W/P3ym1XxT0/Ib0md3teuqqbq&#10;oMqy73jfg/oHUFX+V4FaGqi/FKgfW9KVVClQS9NHmVRxqxqgdlO6mqD+l13Ue6D+1yz+qzv/CzTa&#10;kEjXFVBVD6oOqLrxpj9qx5wWpageQNVrKFkt6/k+q0Yn77LgMuUoeWlnyL92HM1FaUwuqXGr6vny&#10;mhcEhMeTKDyRJODcBLfkPW7s0856L5Adb3HqfvJvCBJv/gQp0gAdCOC8Xw/O+/dC81ugIDOUi4v7&#10;cdrbhDffesD9fZzdHUcfoxZUr1iBqCB3AepvnN0RiX6dL2lRTg//QQ25Hjxai+H8U7HcDBnNWQ99&#10;NPtV1IBtsh2y/ecPwkU1m/83eV+5FGhqP78gXQ1n4JpA89JBii4fQpN2WIAq34OaLCbfi8L1h97n&#10;/30M6v+vgaqLIKC2UZWfCmOlIgeoXtRidapVrSh1dBOFP6qJUvHaFaWy1i4jM2kRmQkC0Dg/cgSd&#10;f56x/fdAzRT0aCfOCGbzYwVAoXO067gT68XTuZM4O7EHDxxG6GbvB0zg0kQD7rmP5eliVzYN6odN&#10;pfp4NxxCbG9vksYHkTQ1kHUWi9kw2IVV+r043LsFGS4dyZxVh0znSrybXZW3ToLT2VXIcla5Nm8d&#10;m/HEviU3rL8ixeorgVlTbs9sKHitx0O7mtyzac+j2eacsBAAmkwmuL0FiZ2sSeowhfUdLfjN3Jd9&#10;wz2INbYisudsEkb6kTRuEQnDfYg2dSOh8xyiDBwJ7jSDkH4zCR3nxNKJrgSP9SZh9DKS+i0gztCe&#10;RV+acqC3OXt7mZHQ3kyA6UTCqAWEmy8gVE3MsvAmuO90eT1zrtn4k794CSXBgaTYzWddN1siTWax&#10;2nw5SZNDiTZbyOoxC0nsbM3GTuZcn+5Evr87b+dacMe+rxafKRMNOTmsKRfMO/DLiK9IaPEpO3rV&#10;5uJME65YduWh81CKl8qBWYQXJVEB5EerCWwBvBGEqqgL76TsMqLnSTkLUOWAQvWAFySoGKYCZ9Uz&#10;KgceLyN8eBPjT9H6CFL8ndg+qjs/zRxBuuo9TViki9wgz1UHKQVSb7KTA8lav5ScbeHvT+8nU/Tr&#10;RopOCVBV76n81jRX9+pCsWlh+ucJhO/r7/vfSClQS4FamnQlVQrU0vTRJlXkavel/mknSKkdVkku&#10;JS8/xEEVKAowdaeCFWj2CaQEbYJUdfkBqNqcKs9JFUimyGMKnGpd+Q9ZGo6S1B/JT/mZrJRT5Ked&#10;QiO3tTC9rLLqGdkHNwWDat361N0UXvhaG5ZJndovEEBp3//GYYrk7zTyPkXnV/MgwYKjzm0p3Gwl&#10;eFzN841OnHbvyL2woYJKuS0Im+c4hU/09BjZ35Dsmz+TLa8xcUBHaup9wvS25TniZkLWvoWC0Q1k&#10;bprFGdfWPIszk21ar91uLhyAs4fk9X6Rz/ILmisHKFGoTpFtTpWG8eoh8q78Qv71X6SBVNv+gzaW&#10;aeHV7wXWapnYDw3q3wP1Q++paoA/AFV9Dx9Aq4Pk/xugyvtqG/UP26QDqlrBSp1q1Y4JPL6FokPr&#10;KFShgL6OJmd9CFmrFpOVGEB2vED0T0DNifz7U/yqB1VQGjWP/BgfCmPlMnwOGsGpWlbz7mwzLk7p&#10;z0s/G7ntztNZQzg1yZjj1oNYYdqcpO7N2Ws2hK/7TGStiSWJPRxIHOhKUn8XkjpPYXu3/lw0N+C5&#10;3VeC0y/JcP6C104Vee1YhXdOlcieVYEcp8pkO3wpt2vxxkWw6lGX9Ll1eCKPPZ9dkceONbhr1V4Q&#10;N4hN3QcRbDCOhH4erOw7R97fnugOE1hpbEGS0UxiDOyINfUgUWAYPW4hCRMXCzADiO/hQ3g7R5a1&#10;n0KQsTnBAywJGTWbMEFt4uAAEnvNI7SNBfOqdCSpnQk7+wxlQ2d5n06WRPdyJmyoJ9HjfUk09yG4&#10;x1SiDEeT6rSAvCA54IpYxm1Xfzb0smKZ8QyiR/sSPTGQqPFLWDMphHUD/IlvN5Ufh1mT7hcAAsGc&#10;YGveLJhAuu84XvmM447LYDZ1qcKh4S1IFby+9jenMHyWPFcO4GJ8KYldSE6YKr+FZEp+F7WQLLkv&#10;M1b1mgpME+ZTkOgr5TiXt8vnkB7mKeUuByMCVbX4whsVRixhCTmrgrnkZc2Osb056TxZG9Q/PXo+&#10;6VGqB1Yt1CCvsWoJ2RuCyf06koLvEyk6vEYOSKWOnZGDIalzRbKfUTj934CqooeUArUUqKVJJV1J&#10;lQK1NH3cSVUc7a5JneyXLEAtFqC+Pr5OC1R1qvpDQ6Aui6VxUDgtvv7H/cWCLpXVeEZtL6vqWZSG&#10;RhvXU/s8tcqUOkW/n/wr+8m98gM58jr5NwS5aYK4FLWSkoKvNEACXdVjWqh6VG4cRHPzEAVph8lT&#10;iwAoFF75Wp73Ddz4ltwfFnBungnXFvam5PcYOBbOvaDeXPdozbvd8+HxCXasDade1TL8f+ydB2AU&#10;x/X/7fzyTxz3ltipjh3buNCLbZoNNqb33ntTQXRV1HvvHYRAgLpEB9F7U5cQkui9q16v3/97s3cg&#10;CMkvTuJfCL6Bp73b3dvbnZmb95k3M+/98c1XcYxgC7dLEeNph1avv4FvX30Oq0a+j5spVgShydDu&#10;8cEF9y9FZCrdwUCxoAvn95LC4/mzBMYEoDrKD01VNvRnCaKrCcyr2NXWfpK99Gz0/GwFrSGQp3vV&#10;Cxddf8uC+hBQzfNP/68BVU+ArWV5AKgEB2WU74U5ALv+2ZsK3dYEaEgZqtKCoVjlAzkvpokhIGWJ&#10;4qhRTwZUXuEvj3Cg/fbQRthDF7aYoGgpdP42qJ3ZDxUTeqPBdTYQ7YAq24EI6/gKvDq9gdyJHXDJ&#10;vhfq7fuicER3bOvRC2kdBiKu9UgktRmDtPYDsLVnJ1RPeR/NS38Lmd1LaLL5BQHqr3Bv/itoYEC1&#10;ehHKeS9DNecNyOcQoM7+LcHs27hj+xqB6a9wx+YN3LT6Iy5M64DjQ7/Dqs79EfLlLKweE4yEEZ6I&#10;G+aMsD7zEPjFBIS1mYLIT2chspMNovvaI3DQcgSOcUb4GHdEf+uKsPaL4PuXMQj5fBQC2oyDf/up&#10;iOpqhZgv5iCy82SEth2MhW/+GXNf/SWSe3dG9nfDkNJuJMJa8cKsGYj9ZjGiv7YjQB6FlJ6jcN7J&#10;A3cCXNAc7YFL7m7IHTYTAZ1HIeibeYga5oqEsQFYNSoQqf28EN1uNnL7zsFlB1do4zyhil+I+tDZ&#10;kIUthCzSHrumfo91fdvgmttMOk6dBAJTVdgyyKjj0BTOUzBWoDnEkcrIFYpwDwJRDypTAskoNwLW&#10;5XSdRZCHLICKys2Y7E6dDXvUBS2isqcyjnHD3TAn3It2g2JlIOpiPLFn9nCkDfwCl7wXSEP8BLCG&#10;JG+oqM4oqe4o1wVCTeCl25YA/b7V0IvwptlU5/LF/NIHICrquzS68EgdtgDqDwZUnQVQn9EklZQF&#10;UC3p2U5ccUQUqScDKs/7YgXwUBEQxBB0MYhK1lMJTg081G2yyBnZPYxpDpmwslazbKZj/NnNBFyb&#10;oKjeiMbafMhr8ulYPgz0XsAwx/YnxcRgytCkrmSQ3St8rup4ekHFBqB8PdivqqF4Ja6GjcCu+Z9C&#10;ucmNjq1Ec9JIVC58HxcTptA1duL0gUwM/7YTXnn+eQQsmwjcrUTZ3nT0bvU7fPrcc3D+6l2c8hkG&#10;2S5/oCwOTcljsdfqfZxPmQKUEtBe2iEpTl7lzlbimk0EyznQEFyrOB9q6b6q90JVyS63dsBI5/A0&#10;CJ4CwNMd+HnNUMiLnfgcSSTwlKBRgnlWvmxJfQiorIR/DEDd/jcB1UjPyRF9jMcyYNi3FvptydCQ&#10;QlSxw/7V/pCzFTWWQJQAVdESUFtCqljR70TCVlR7qAhQtRHLYCTQUfMiqMnf4LLVUILVhTi3aDSi&#10;O70Ot89+ji1WvXEjagrqV3SEfPHHuDenDS5N6I6T/b/Hju6DUdBjKI7264czE77EXbs/oWHRiwSn&#10;/wOZ7S/QaPsq6mxeJ0B9FfL5LxOgvgr13DehnPsumua9h1sz38Fdq7dxm47fs3kLd6zew8VpHXF0&#10;8LdY/cUghH41DzFD/RE+0gMR49wQM9YBoQSp4R2mERxPR2TraQjqNB3h/RfCb8giBA21R3gvAtY2&#10;c+Hw9tcI/rAv1vWYg7QeNohtNwmRbYdhVc/R2DpuDoI7dcSInz+HFa3fxZahA7B30CTkdBuLle3H&#10;IK7NeER9Pg6ru0/C8bmLCe5ccSXYATejV+BmmBeO2y7Ayu9Gwb/TSAR1n4WEQU5IGLACSd86IOiz&#10;CcgZOBcXXb1QR1B5N9oOdbGL0RDrhvM+SxDfpzMOWE+ELMYdmniCRHb/REDaGOmGphgv1FN5NRNk&#10;qghQlaGukIeugDKCQJf9lkay9ZvnDS+hsltK5yyDJpJ9nbILMWcC6BVoivVAXbS7gFOG1HNedsgc&#10;1gPbp/SHMtkXDQSyumTq1MS5QUl1R7khBKrcaOh2JMNwYC0M7F6qOEcM73Ob8LCuSlNQ/h2AenHz&#10;0w6o0XQ/DKixAkBbAuqjkBr9KKDmRKI0mwE1CLUbI3HvMAMqdfIFoCpF084IqiGQYUQVPGMW8eev&#10;AZWJQBy2pP+CJJWUBVAt6dlOomdNfWdzLH4ToNYdSoGxkC2ovFBIWk3OsMRKgBdBMaBK+xlQGeIk&#10;i6BQFASm0gpcfr/VNPxPAESAaiQlYyBYVdVshoxEIdxVbSRY2kTQRBDLQ310Dbae6nlxFAGrpmYX&#10;1BwUgJUPz/1k901V7Ht1PRR5y7BvYXvUhoyErjAcKFiKStcvccz9e9zfH49mArAo13l4lWD0u7Z/&#10;wv0z+6C5cRzLJ/fCX/7nOfT73S+xelZ7XF83HygJh26vJ8pcuuGIfTvcSSVILUoSUw4YHBk+Gbbl&#10;9PyGs+zkPpuO0XPV7IaSLak8/aCGFSUBNylJ3rLFmSM2SUpWyh+ztFS+Il8ZEmnLr837/11wKon5&#10;2nxNEoZfMwAzvFaSlNFzssP0E1kwHEyDriDFNMwfLiIANSV7o4FX8xN0yHm4l2BFRaCjDCVADabX&#10;tGVfp8pwXgHuCI7HL4t1JaB1hibaAY1uU1E94xuctR6K8rlDkdbtjwh4/zlsHvkpGhKsoF05HXeW&#10;fIB6q7egtv0zVNatcWf6l7g4sSdJD9yY3hkN1p9BsfgdNBGYNls/D5nVzwlUX0WD7dv0uTcISF+B&#10;wvp1+vzbdOw3aLQmmLV5n87/E+7NfRt181/H/fnv4vLMz1E09lvk9hmFwA5TEUjAGTHKDeGjXZA0&#10;0Qtxg5YhstMkAslRSO08FjEdRiGuxwyEfT0PoT2tEPHlHER3mYL5L70P+3c+wraRs1Ayzx07Rs7D&#10;lpHTcWSODc65u2PLlJGY/vZLmPrqz7CudwdUzx6Ps3Nm4vDwMcj+8jvkdx+CstmLcc3bDVcDnXEp&#10;yBFXCBxvE+xf8V6Gw7NnIfW74QhqNwDBHAnryxkI6TAeMV+Ow8EZS3Ddzx93wt1xkzoC9YkeuB3l&#10;hd1zxyGp75d0LSc0x3ig2eT6q4Guy9ZZGQMqu3+KoHKj71ESnMq5DMPdRMx8VZQT1FEO0Ec5QkOd&#10;DFnwUiprJ2i43HkBHF2L55o2RrkLkdP1mghsT9pNQtJ37XAucAnqqK7IE0gSSdhVWUYEVFSXeOqI&#10;/hBHj8qEviQPeh4xod8211FeaPmgfgppUX+fSUCNwfHcOBzPiaf7YkiNEmBawvD5BEg9kUnwSpDP&#10;x8uzQ1FGz3ZuYxjuH06FgtpK1FVSOy6jht1AcAqoSdj0INQ7/xHCf9heyu2+aZ8l/ZclqdAsgGpJ&#10;z3QSfMp1QVhRSR6JJMX+QDeKxt9syZMsfTzEzxZRCVyfZO2QLHWSwuGhfxGBivezcmEQ5XmaAtQk&#10;cDULKxnJ6sjD3bQV50qWWvVp6R5Qs0OaA1q+HsYTUTgTOBgHFrSGYstCoCwMZxMnEad2Q81qO+Dc&#10;ZpzKDUebd3+B3zz/HLYmewH1hdi13hPdPvkj/kiQatv9TRT6fAvDDl4ctQoNaTaoWPIpihd9jDur&#10;Z0FzJJqum07HNkFHwKug5zXWspU4i+4xF7qaAgLuPWIKg47un0GWYZAXS4nnMuXJ/ybmPPvRhPJS&#10;iIBU3sdlZrZW8Zw/2pZR/pcSkJ/Khv7Iemj3pEK7LRFqUpzydcFoTPFDfZIXGhM8hZ9TeTiBTIQr&#10;1GFu0AS7QBfmAi0BqpqjRkW74H6UK+4RyNTHuUOV4IrbzuNQOL4jtg1qi9U9P0Rcuzexvc97uO88&#10;BEiaC5l3H9y1ew/11m9BSaKx/g1UNn+EfMEHUCz4E5S2v4bC5g0C11egtnmRtv8PsvkEqFavoNHm&#10;18LVVP38N9Fs8w69/y1uzvkNrs+h69t+RvD6Oe7NomvPfVNA6mVePDWzN05OmYnYLybCn1fnD1iE&#10;sIGLkDDUBXG97RDdfijWd+2PnQMmIL/3ZALViYhrOw3RbaYh+YupBNY2cPjzx5j+8i+QPrQfbvl7&#10;Emi64ry7E24FeqApOgi17svh90VrjP3Z8/D74A1U0Hdq/ebgrsNEnBzRDSWj+kLOcfdD3XA7zBU3&#10;QjxxI9gNd0KWozFsOe74LEXRvFnI7Dccyd1GIrn7eCT1GImdE61wycMbdWF+uBfmibsRnqiLC8AZ&#10;bwesGtgDBTOGESBK80F5ziivxm+k1zyEL6MyawrlQAsrhBWc/dhKi93Y+u1ssoA70XvugNB7Abgs&#10;fEyylEvvqeyjPYX1VR3jgxv+y5HcryO2Wo3E/bVBqKfvV6YEQ5YWhubsGKi2JUO7dy207GuX6piO&#10;6hovzuM52w/aipZ1tqU8o4B6LDdeyHEBqGw9ZThlCRPC783nn8wkeM2NEtbTiqwQVKT74vzGENQd&#10;Xm0C1HJqxxuoZdcKOGVbKqt8tpcKFf/AIMH6n9t93mlJ/31JKjgLoFrSM5u4yI2i4Ekei8UvAFWs&#10;4ueFPqwMWgIqKQFSEuYFUhLgPEGh/JPCCoi/g4Vfs/JhJaQ+w1bK3aSodsLIjXFlJoxlBJQbbHF0&#10;cTvcjxkGFIegsWAFjnt+j0LfwTAei0N9STbsJ3+HdwhQJ/Zug5sVW3H/wl7YTOuP3/7iZ/j6neeQ&#10;OPFPuJQwATgRTs8dBf26aShb0hpHbT7FhbBhUG50gpHdV9XQs58tEK6Z2HrKFmbV6W3i3jSVvBI+&#10;nwCVlGX1dlK6/zic/p/IA0A173sUUAWklrMVlfK9MEfyh7pvjXA3pcqLgXxDKJrXBKB5lS+aE7zQ&#10;xKu9Q+0FrOiivWAg0UcSqBK06iKdoI11x80QJ9wg8KmL84E83h1nbAcgrePLiPrsReQP7Yzi2X1R&#10;PZsdzQ8CIiZA5tgZd21+j8YFBKi2r0Fj8wo0tq/Q65dJfgWV7S9Ifkng+iLJy1DPf5FA9iXIbF4j&#10;IH0D9QSp9dZ/xO05H6F2UiucGv6RiCxVOLITqid8hRszO6PB5gPcmfc6zk1+Gxfm9sRtRzvsGTkX&#10;ke2GI7DDSIR2nYTIrjMQ2p5g8Iu+2Dl0BE5MnIW9Q6yQ02MuYj6eiKhWk7HuaysU2gQgbcBozHj5&#10;ZXi3+RBVztZoiiHA9F+G2/6OaA4NRn1YFPLGzYTN27/Fghefw+Y+rdDsPQXqgOmomd4dxcM7o275&#10;TGij/XEn2A93Q8MJbgNQF+QKWZgjwZ8T6vycccXJCdWL3XB81jKcXuKC657eBI6BaA73wD3qHNRF&#10;euFGpDcKbKcivFc7VK2YL8KRNhJISoBKwrBJ5aUisBSgycDJgEpQ2lLM+zk6GIMrB2AQgRdIzIBq&#10;FnW4G4k73b837gY6YvO0gUgc2Q03U/3RkOwPBQGqfF0kZARhyh0p0O5fD92xLOiKqHNXTp04/t3Q&#10;70nqtP50AVUa5jcDKsNpqNgWZUc8OLflEH8ZHStP9yNADRVTsmRiiJ8BtZ7adAlQFSSs8iUrKrf1&#10;pnbeDKiW9F+aJGCzAKolPbNJoOlTAqh8bf4Ofv04oD6YTsDD/DV7pIVGpXlAVTadsx44GorCFT1Q&#10;6NgFsn2uQHkkLsSOxqElnXAjcxkMV3bgyPoAdHz7Z/jD888jI94PhuYL2LI+Gl+1+gB/JHC16fk2&#10;9rp/j0vx44DCIHruRKiyF+GcSxeU2b6HM87tcCdpPHT7Q+h7N5JCpfutLoCqqgDyyq0ErbsBVq4l&#10;maRwN8JYw4u6/vV8+bfKY4BqnpPKUzHMgMqufsQ81JI84W7KcCAN+p0pUG+KgyIzHLLV/miKdYWK&#10;ow/FEeSIyFIrxOpvGcFpYxABFfu+JEhtDraHLMYbmpQQqFaH4qzrHKzs8gZ8330ORyZ0o/PscGnZ&#10;aBRP6ohmjyFA7Djct/0L7sx9C5olv4XK7g0obAhMbV4iOCUQtaUtvVcQkCqseRj/NTTNou38NyAn&#10;iG1kWfAuff5jVIzsiJ3du2N9+++wsu0gJLT+Dvk9vsepUd/iulUH3Lb5A85O+TUuzuwEvedc3Fo0&#10;H5t79Udap8FY22UkEtp+j6SOX2P36JE4bT0H+0ZNwaqOY5HcZQ7C285ARMd5CG0zB+v6LMeab2bB&#10;7rX3seCt32DrpFGoj3YnEHRAna8TLi3yQoV1IDaOdoD7x99i9s9eR9iH76PGdiLUQba4ZNMfJSM7&#10;4OaCCbjn4YtSGzdULfRF9RIv3PKkjkCoL0GqNxqDvVAf4EMdgjDc9fZDU4AvVCGe0Ia6QBG4DE1B&#10;y6BI8MRVgtHMWUOQMPQr1MVwhCgvsZpeuH1iyCRA5Xmn7EBfSe//JpiapGUQBoZUlscBVRm2ApoI&#10;D+hifNAc6YFT9jPg2+tj1LCv3NUcKpckPRqKjYnQFKRCfzCd6lYODCU8FYZHS6T6+NMEVL4n0yIp&#10;el34CKBK1lOGVj7O5x3LikFhXhwKc6NMi6QCqc8cjrtHUk2LpB4CKg/xs7pnUJUsqNzW/zWgWlT/&#10;f2OSSs0CqJb0zCYu8qcNUHkqwJMAVbKiFhCk7oamaodY5c/urlCxju4xBZfjJmE/A+m6mUBZKOqy&#10;56PIvguqwkbTddajkRpvx7Hf4e3nnsOoPj1QXXoQDVfK4DJvFH7HMfv/+ApiZ7XHQccvcDVxJEFv&#10;MFCdAu0eezSE9caZJa1wbOFnKPcbiLpN7JYqU0Co8dw+yBnoarYLR/368mxoy/OlxUfC88CjUx/+&#10;o/K/AKoY4idARQUJwwO7m+K5grtXQ701AcqcCKjSAqFOIjCKd4M6hqMEcbx4kihXyGI9oIwhYagh&#10;SBXWtzh/yOL9sWv6UAS3fhuxrX+FA8NboSFgFrQxS1Fj0w8nJrSF0msQENAXjVZ/gmrB70l+DfmC&#10;1yBbQDBq+ythPWVQlROUNtu8LkRu/QaaZr8qALXJ6kU0sD9U2z/hytTW2NurE1I/64ektjOR3GMZ&#10;wjvNRkKXMUjv0QtHRrTBpdkf4dL0P+Py9DYwuI2H1m0eSkcPxomhE1AyejYKvu+P3YO/wxX7ebjl&#10;ugTbBo9H+CcjEfeFDWJ7LURCf0f4dbJBQLv5iP9iLlx/9zVm/+pdhHbtglrPRZQvLji/xA7b+89B&#10;Kh2P7UrndpwC5z/2gO/7HQX41vksxK3l41E4ogtKxgzEjqEzkfr1VKzsNgnrek3Ggcm2OOvggvuB&#10;BKrhAbgX4IH6YB/IQr2hCnWHijoDqoDFUAcuJIhcCnmCGyq9bZA0ugcypw+EchV1JghM60Id0Ezw&#10;KaJ7EZg2h1LngeefEqz+s4D6YEEciSrMFZpwd2ioM6JK8EeN7yL4f/sp9q+YCc2GGKhSI6hzEwvV&#10;1pXQ7UmD8Qh1fE7lQs9znX9kQH3aV/Gz8L2cJGEQLSIgZSg1SyH95vi+eZ4qW1mPZsXiZF4CTuXG&#10;ooggtYieq3pTFO4cSYOMf7diDuqjgMpb1vaPTOViYDDpfIvq/29MUqlZANWSntnERf60Aap5pT9f&#10;/yGg0nEToKqrSBikSKmJeail6wlU10G7zR0HXb5GecgAKI64AQdccMmvD064fAPZgVAYrx/A/kRf&#10;fP7GS/j9a79EcnQQ1A0XcSAvDj0//zPeInBd8P3vUBjQHycd2+Ksfy/oNi+kPCBQPREIxWYH1IYO&#10;x0G7Nih26oLGDFspfy7uFq6ldASlxhq6nzPshWArlGd2Q8VTEkT+PPmZ/6+FAymwPDLftwWkClBg&#10;CypLGQEqhz09sgH6fWug3ZEMdX4UNBkhMKwNgCaBAIkduUc5o4nAppFdE8V4QRbtDg51qol1hy7Z&#10;F9f8HbBxfD/E9/wcmQMJzIZ8hkvzv4E+YAaaPaagcmYPVM3vCgSNgHFFZ8jn/xbGhb+HbP6rBKEk&#10;di8TqL5AgPqCsKbKrN9Ek83bJG9CRpCqoHOUJE3zCFCt3kL9/E9QPaYj8rt0RnLbEUjv54I1I/0R&#10;O2QFor/lEKoDkNmzIyomdMTVmW1xbfrnUDsOhtJ1OkrH9EHtxJFoXmqDczMHoXhCV9xxmYLbrnbY&#10;MmgSIltPRWJvRySPXIGYMc7wH7AUAd8uRnTPhfD+aASmvfAe7P70Z+yzmoZ6gsjdYycjus1ohLad&#10;haAedvDvaQP/LlPg/UlfrOk9CBcd7SD3XYbi0f2R3/1rMcUgtMtMBHWcjMB2IxDfbRTyh1EeLbYn&#10;uAwlyPTH/WBeeU+gGOYERcgyqAIXQRO6BOooOifWBSeXT0N0vy7YYzcZmpWBaAh1RCOdy2DK5aLk&#10;oX2CS1moM13jfwdU8xB/S0AV0EpiBlQe4leFudG1PajzEoDLYY6IG9UVmXMHQ5sRB3VaFFQ58VBt&#10;T4Fu/3oYj2XDeCpPmutMdc0MqAymfxNOWZ5RQOVFUJLwoqiHcMr7+D556P9YbgKOEpgeYZdU+Yk4&#10;QbB6KpeeIzMMVZtjcPvIegJUahNbACoP6z+ySMoCqM9QkkrtGQBUSyx+S3py4iJ/agCVFIwEqJKi&#10;YSUkvkdA6hZJebEyYkCtlFbB8xxQlGXSPW6g7WpiyVE45PQF7m22onv3w834cTi4uAtu5doDVwtQ&#10;X7gVswb0xK8IRkcO6YOa0n1ovnIKbnZT8eb/ew69/vIyDvoPwcXowThp9wHOEjBdWzMPCvaxeiYN&#10;6iOhuBw7CpULP0CZfRvc3WBHgEx5VEsKsyKP7jWX7mkTtDUFkFeza6w99Dy8iOzJz/x/LeyPlsVs&#10;SX0UUCURvlAZUMsJHopzJVdAB9dBtzsFGo6fnhMB3fpAqBLZddEKYUllf5dNkbyS2xvN0Z5QxrMl&#10;zQvVK+Ziw4ivEfNNW+ydOwqXXOfg9PSeuEmAavCfjgaXsaiY0gXn7XoCYaNgdGoH1fzfQDP/Tais&#10;XodsAYGn3UsEqL8U806VNq9Abv1rgtN3SN4igH0NajpHZfsSmua+jCar36Heqh2qRnZBVqcuSO40&#10;GtljvJA4zgNxk7wQO8IFET2mYNUXvXF0yDe4OPlLXJ36KRT2faHymoOi8b0JUPsA7jNwf+F3BI4f&#10;4sqCvrjrPB97hk9H5OdTENfLHknj3BA6zh7B45wQNtoFod8shn/baZj3ZhtMfe0tpAz8HrWuK7Dm&#10;25Hw+WQ0Yns7IHzoCvgPXI7Ab+3g23ECIjoNwLGZc6AOCkDFtJlIaNMT/u3HI3aAM+IHOyL8u/kI&#10;5Nj/HQdj04hpuOruDUVUEOqCqUNAANhAcCoPWw5l6FIoWCId0By3AseWTEHM91+hyNmWyshfuJVi&#10;OJURjDKQqiJchbBrsB8CqCwPAdV8vrTfDKhy2irifXGTOicbZg+kfOoJ1YZoaNNjqXOTBPXOVOgO&#10;boDxeA6MRdQB4rnOVNeeVFefKP80oD69sfgZQs0r9qWtGVCleae8sp9X+B/LTcSRPJLseBwXgBpH&#10;z8CAGk6AGkuAuoEAdTsB6mlqxxlQNWJY/+HwPv95DFBNyaL6/xuTVGrPAKA2S4Cay4BabQFUS3qQ&#10;uMifBkDlYX1WNhKgStcyA6r5u8TKcx42J4XEgMrns1N/KRpVBnBhEy6kLiAgbYdbq0YChX64lWGL&#10;g8u64XzCVDpvPXDjJPIT/PHer1/Du2+9hDXRXjDWncHhrSno1akV/kCQGjCxA7R7/HA1fjyOO36J&#10;fct7ojJ0HOq2ulBexFOeBKEpeRRO2X2EQqcvIctZDFTRtWsJ6Cpy6L43QSNCv+6FmufLmp7naRAz&#10;oEpW1JaAyltJ2Bqsp62xgvK9lKD7VDYMRzdAt38NNDuTod4YTdARBFWKN3SrvKBjv6iRbgSm3lAn&#10;BEKZEIC7BESl9lOxdsiXCOn+MXZbjYUyhY6F26N6SlfcmvEljAEz0OQ+EVVTOuG8dTcgcAiMjm2h&#10;I/iUzXgJ+gVvQ7GQLagvQmHHgPoLqASgctz9d4UVlYf5pbmoL0M27zXIbP6AZts2ODe+IzZ17YzE&#10;jsOQwq6iRjkgdqongao34r5fiKSOI1DQayCqx/TElWmfosn+O+iCF6N0xgBUTewKnesINC3hxUvv&#10;4vyMzpCvmI3yKXMR//kYRHaehxi6ZsiI5Ygcz/5S3RHY1QYxX82D16ffY8arv8aKTz5GwYxZSPp2&#10;NHw7TEbScILjSd4IHuuM4MEOBLS2CGo3EtnfT8QNJ19UWS1DVPvvEdxtNlaOD0TS5ADET/BARP+F&#10;8O88Hgk9RuPEnMUEm4FoDObV986oD1wm+ZslWG0KXorGCAc0xLni8JKpiOvfA1Ve9pDH+wgwZZBs&#10;IlCVhzgRzLoIt2Asih8CqLSVR0ry4Hzez9cKcxWQKiNIbY71wt1Eb2xcOBqRw7qgOS0c+uwEaDav&#10;hHr3GugP0W/1ZK7kyqxcqmtcN/+u5dQs/zSg+j61gPrQpRTPOZUAlcVsPf1rQI3DibwEAtRYFNJx&#10;yYIai1tH0tFcuYMAtYracV7FryYwNT4Y3hfpCYBqav0t6b8uSaVmAVRLemaTaJz+CwBVUkgMqHQP&#10;BKka+j7tackyyQuTQGCI8zsg2xmAUocuuO3fAzjghvrdvjjhNRglnv2Ag6HAzUO4V70H4wd1xP97&#10;7jlMHvYtzhdvR9O1IgQ6zcK7BKhdf/cqavLC6HuzcXujK47R57fbtMGpZe1wb80EoDSUwC0G91ZN&#10;xgnbD3DWuzv0+3yBszl0T/lQVWwRC6ekBV1P1xzUlhZUztMnCTtM5y1brs1WVOPxTOgOrYN6TwrU&#10;2wg2SDGq1wVBvdqPgNQLTZGeUCYStCaHEJy6Y+/s4Yjo+gFWD+yEUjcrNBKcqpL90ORvi9oJnXFn&#10;SkcYXcei0WEUzkz9ApesuwM+A2BY+hl0dr+DfM6r0BB8Knl4f+GLtH0BamFBfRkKAlMZQ6zNryGz&#10;fRPNc1+F0vpNyK3egIzgld1R3Zz1OQ7174RVnfoh/ItJiBu5DElT3LBytBuS+ixCfOtx2PLVKFSN&#10;6YdLM9vi1pJv0Oi3CCWzhqNs0pdQuw6GzuV71Ix9H5emtIXeZTLu2Fojv+s4RLcei/CucxDRbykS&#10;RtD1hrogtNMMpH0zH5n9Z2DF+59i5suvILb3d1g7YjqCus5EaL9lCB/viPApToghqE0Y4oLILjMR&#10;12YU9o60Rpm1I5K+GYGArtMROdwNfiNXIHiiJ2LH+yCm71LEdJuMbaPm4J5vEGQhPmjmYX4SVYQX&#10;QaYbwacTGggc70S7oMB2PIFtN1T7s/9TrwcQ2RzsKPmrpXOVBLhqfv13AJWd8bOwn9vHjz0433Rt&#10;CVB5aoc7mgmK7yT7YOvSCQga2A6N6whQ85Kg3ZYCzd406I9kUucxDyij+kW/FWG1F3XzYT19xKJv&#10;2ifkXwbUp2+I3wyopVm8Yt9sQY0Qi6V4XioP75vnn4o5qNl073kSnPJK/qLMYALUaNw6mo5GBtT6&#10;amrHGUjU0JOOpxbdhDIt2ngWk/43tf6mxPsevrOkpzlJ5WQBVEt6ZpNonJ4aQCXoFGFAH16PFZEZ&#10;UIVSIoXF0Zh01Tulc3lxEt2TnuP58yKlwtW44tcH153bQrd1KdSnklAdNR1HF3WGfosznZMH450T&#10;2LTWGx/+9m387tWfISnEAcb6MyjZnYqBX36IX//seSwY0Qtygkyc2wb1/jDcXDkdJfbtcNL2z7ge&#10;PZzyJRKGojDcCe6NYzYf4F7qLBjLUuj+8giezQqTlC9D9WPP+p+UB4Bqys8niYjoYwJYYUUtkayo&#10;uqMboNqXCnXBSmi3JEGxQXLcL18VCEVKCJSro3DexwFpg3sgpPP72DKpD26GO0FGcHqH5z3GuaHZ&#10;Zx5qRrdB06wvgIBpqHMZh8oJHXHZqisQMgLaJW2gsP4t5Lwq34pX7r8E1QKWX0FNomJ3UzZvCP+o&#10;khCYzn8daru3CVxfQ/2cV9Bo9Rs02LRCzaQvkP/NNwhv9x2Ce4xG9IB5iP3WCgk9ZiC57SDs/nYo&#10;zk0bgbMzeqJ0ci+cnDENmwYMwK4hX6HZdRIQOAPnp3TA6REf0fUG4L7tNOz9fgR9dgAi2jOAT0FE&#10;95mI7joN4a0GIqPbGJycbou1vb7BNOrouH76CXImzUV49ynw7TYDocMWImr8csSOcUbcQCfEfmWF&#10;4PeHIPbzATg6bzGyR0wVQ/pRfRcjaownIsf7In60H+L6OiCs80Sk95+EW34BUEQT6Ie5oCHQmWDV&#10;hcCTQJIjQcV74naUCzbPGYmIAd1xKdIbjVGeUEe6CYiUE5TqYzwJJl3+bYD6YJEUfb+Yg0rfp0wO&#10;wK1kb2yznwSv7z9Fc0YUDPnJ0O5YLdxLGY5l0e+Hfq8cEKKC6hmDqOicPqynfw9QzfWU3/8gQM0K&#10;eqoBtSWcsvWUnfLzfZoBlYXv/UQWHc+jz+XQ53Lo/MwgnNkchZtHNqDx9E6CgBpqxyVANdA/atUl&#10;lBHWUw7GwsJ7RXyph8dFsgDqf0+SyskCqJb0zCYu8qcdUFuKdD7fxw5oTrNwZCtJQIoK1XmoixuD&#10;i0s/RmPaHKAkFTfXLsJJu7ZoWD2D7nsDDNf34171Nkwd1gUvP/8chvT+EmUH0umZi5Hktxi/eeF/&#10;CFxfRoLvUmguHgJq6VkrUtCQPhdnnNqhdOmnuJcyga4dDM1OBxS5fo3jTj2g3ecPnN0CTS0vjNpK&#10;+ZYDlGdTPj09kPo4oHIZskWKy1TKX47cRUBaQ+fzuRX50Jfmw1CcD92JLKgOrodmz1rot6+BjqBD&#10;mRFJoBoFRWYCTrjaIbx3R0T2bIujCyainld7x3mI+ajyKALUUHto/Ofj/Pg2uD+jPeA/BXcJUEvH&#10;tcflOQysw2Bw+ALNC96H0u43BJyvQENwqrN7SWx5nimv4leRaKxfJXkTWhKF1StQ2L4Imc0LaLb+&#10;FYHtW5BZv4/bc9uibHwXbBvYA3FdvkZEhwGI6zAKCW36IJcXSU3thrOz+mNvv++R1qkPYtoORVzn&#10;UUjq8i12jxyOey4LcNV6OCpGd8RVgtiGxRNwcf5MnJo8DfkDhiH5y16Ia/ct4j/tibxufQhev8fp&#10;6eNweEI/rPjDa5j18ivYMGQ4toyzQ3CHEfDpPA4R/WyRMMgBET1tEdlhOgL/1A/LX/kY8d174Jit&#10;HVZ/PQbRnSYgvtdirOzvjrUDCVK7L0Jo+9HIHTEDN4P9cTd6Be5GLcX9iGWQ8bzTEHvhK1UR44o7&#10;1CHYOnsUIvv3xOUoAtkYL7EgiuebythySlsGUzOk/lsBlYf4I0gS/VBHHZdNy8fDu29rKHMTodu4&#10;CtqCtdCZ3EsZqT4ZGVB5rjN3MKlualr8Th4HVB7+FwD7DAIqC0OpWVrCqXSf0vZ4ViROMszyyv2s&#10;UJTlhqE0MxCn0jxRuzkC905m4145daobzlM7zpGkNAJBJbVubt9bAqrY2wJQ+a8FUP97klROFkC1&#10;pGc2cZE/NYuk6Nq8oIi/xxyVyqyMJDErMD5G5wlAlbb6MwUwVO8Si5XUG+aidvFHuBw5EsbCVWje&#10;5onKZR1wLWQQjCcTYDhPMHv7BHKSXNHho9/gjV8+D4d5Y1F/dj8ule/BxOH98fxzz9Gx3+PopmQY&#10;Lx0EaTlSqvFozpyLaoLU8mWfQrfZlvIiCdeTZ2Kv7ae4uXIqnUPwVrsThhpWlFkEqBxpygzW/3lh&#10;DwmPAKooy4eAKqSWzuVzSHS0X1O2EdoSAlWCCv2pXGgPZUK7Yz20m9dAvyUFdRsisdFmAnx6tUfK&#10;mO9R4mqL+hgP4X9TGbWCQMYNWgJUTcgy6Pzn4uLE1rg1rQ0MfpNR7zEFZ6Z+ietzCVD9CFBX9MQ9&#10;6w/QYP1rgs7XCEJ/BZ3VC9AwmC6QFkQJaLV5mfbTa4JTAa52v4JiwS8JUn9JgPoalNZ/IFj9CDfm&#10;fILTUzpi75BvsLlPX+z4bgh29+mNErqHizafonBsV2zoOBhJbachucciRHWzRuiXExDaoS92jpqA&#10;qrnTUDHxW1RP+gp1S0ZC5jYftx3n4vT88djWrztdrzeKR4/GldlTUD1xAE5P7I2K6b2R2u19zPj5&#10;cwj8/HOcnLMUuQNnIaT9SAR2moigLlMQTNvVPWZgZfvhWPir32LRu29h76ypODHdjmB5BJLajENy&#10;+5l0X7MQ13o80npOwEnrxQSmvrgb54TbsYtxP9oe90IWE5zaE4Q6CphsiHbFAbspiCJAPe3jBEWs&#10;r4BTswjLKW3/3YCqJEBVhLkSMLuLmPy3V/khZ/FYhI7qCnl+EtWTVOh2p0F/OAMG0/xT8OgHQ6jJ&#10;evqjA2pm8FMMqOZV/ASndF8875R9nkqhTzk+P1tMI0nCcCo9EKfzwklCULTeC1U5gbixbxXun8pD&#10;U81hoPkqKXQ5teVa6A1G0H96zQqeh/YfBVQmgIeAan7HW2mPJT3NSSojC6Ba0jObRNv11ACqpHBY&#10;zPtY4TyQFgpLWFFP8zxU+n6G1KoC6Kv3ADV0bwUrcMalPco9e0NxMBy6IyG45Polqld0A+g9zm4F&#10;Lh1C3en9cFkwDm+88Bxa/e4NbIh1h/b+OezMW4NOn/wRP3/+Ocwc0R0XDxNkXtoPXNlB+RFPgDAK&#10;pQvex/XwgZQ3q6He449Kh7aoYhdJO/1gJCVqJMgjzSGsqE+XBZWF70fKU479D14QRWLOZ301wQKV&#10;LwuXt47yXFO+CeriPKhP5kBzPA84Ss+4JweXVwZg88JJCBv4FVInDUJVsAsaUkJElClF9ArIOdxp&#10;uAt0BKj6cHsYCFCvTG6H61M+h9Z7AmS+M3F2Fi9U6gB4DYbRtz/uL/wMd61+Q8D5JnTWr8Bg9SK0&#10;1rxS/01o7F6Dzu5F6G1/Rftfgnb+i1BzdKmFL0BBkMoWVNk8glarX0Nt83t6/0fcnf8hrs/rjLPT&#10;u+Dc5K9waXpn3Fv4Ka7ZfIh9/Tph1WdjkfKVE9YM9kfMgBWIHuwAzy5jEN5lMPaNn46iSYNROv4L&#10;3F5E9xdoA42/Fe67TMKREZ1wYkhn1C+aDKPnYtTZTULFmM4CiI9O+ArOv3sVs158CQWjJ6FmqTd2&#10;jl2KtL7zkfjNJKT1n4qj05fj5BQ7BLdqjQk/ew6RX7bDZfsVKBozB/md+yOz9XfIbT8AO78ZTdBr&#10;jTo/T8ijvVEf7Yxb4cto64qb/ksIEF1FVChZhBMaY3gV/1TE9v8SRc42UMf7Qk4wKq3Wl+aLKjne&#10;PgOqWUyw+QA6TRD6AEZNQMqv5VGmfeZzza6mCFDl7PoqykOENb2a6IU06+FInt0fis0rYdiZBt2+&#10;9dAdzYShMA/GUh6VMP2m/88A9elcJMVSJLZ8P9E4lc33x8P5DKgEpwTVDLBluREoyw5GSYYfTucG&#10;ozzTDxXZ/ri+NxH1pzLRUE5t4q3TgPoeteNK0ZYzoOq5af8bgMp/zUgq/aVzWiCrJT3NSSqjZwBQ&#10;TW6mLIBqSY8lLvKnC1Bpy4rosWMtFZZQWiQMThzNSQLUndARoBrZ7dSpCNSGfI+Tzl/h3hYneoZw&#10;3Av6DkVL2kK/zYPAMRfaygLgZhWKdq3DiL5d8dJzz2HIN51QeoDA7F4Nov0W4703XsKbzz+PcOfZ&#10;uFuxE7h+XACwbpcXLvv3wqkl7aHY6k3XS0VzbH+U2v4BN9daQ1eWAQhAJUV8Ok+Cvsee5z8lEqBS&#10;B8Dk85QtWDBtzfnKMdE1dJ6KyllVyQESqIwrt0FZshGqoo3QldD7E1txfm041s8dgZABX2CL3RTc&#10;SgmHIiMB9wmK7vPKbwIptu7xKnINwZQhyhHGIGvcmPEFLo1vBYXbaKiD5+Pi/D44O/ZT6B37ACGj&#10;0OzQBfes/0CA+hsYbN8CbF6H1oYjSr1FkEqAuuAFGEiMBKgGax7y/yWU9F5u9zIB6auQz3sV6nl0&#10;Hk8BsPk1Hf81FIt+i8YF70ir/0mUS/+Im/M+xJ7eX2JV6ylI6emBpCE+iB3lhcTJAQgdtBTencYi&#10;vf9kHBk/HEXjvsSlub2h950Nvf8s3F02CCdGfIRjA/6EqzO/hs7NGlo3W5yf2g2V4z9G9fzeSO3V&#10;GWP/52cI+vxzXPHyx22/JFQsCcQxG3uULl2Oe37+kPkHoGDMSEx/6eeY+qv/h2PTpqLO2RmVY4bj&#10;cM8uKO3fG7dnToLefSkQ4Q5DCEFhCLuYciIY9ML9IGeoI6kzQODZTJ2B5lhXFNpPRWL/zjhKoKpJ&#10;8oPMFDlKxNyn83guqrCm8rxVhlYTbD6AThOYmkXaz5/n75Tk0XMJUhlQSWQxBNGrgnA5wQPxM/oi&#10;fclYaArWUmdmg4gepT+RLaaLGHmBFLszozrJgKqr/vtzUP91QH163Uw9FLaUxhKgMpgyoMbSlu9R&#10;ckNVmhNCUBpAzVcQijd4oSTdB5d3xROcpqO5fDPUl6l9UtwgZS6jdpzX7kvW079lQeXdZkBlkeDU&#10;Aqj/PUkqo2cAUC2O+i3pyUm0XU8JoP5v0lJpCcXF8ESgJUKOMqCeKZAAtSwJV1dPQaFrN1xLmwEU&#10;B0GRMgFHbHnu6FwYTybTM+2EsnIfjHfKkL3KCx0//h3e+uXPYTt1BBTXi3C3dh9sJnyDd375P2j9&#10;+5eRk+wL+dmDkiX1zHo0Zlpjn01rlASOJhBNAgoWoGThX1AdNgrKY/S+djOMZ/LpvvOF0nzS8/wn&#10;hMtQTKHgubuUb38FqAQBhtod0J8l6K/eAQXlsax8E4EqKf+a3cC5/VCU7kDR6iAEjOkF/4FdcMJv&#10;CRrTE9CUFoP6xEDIEvyhivOEgoBUFmEvQn6yNVUb7QJj2CLcteqN2lEfo9F+KBC1EHcdRqJ2/Oe4&#10;b90VCBgBueNXqLN9H802v4PW+tfQWRGYzn8Lcl4UZfs6NLYvEqC+BKPNyySvQmn1IsHry5Av4HCn&#10;r4s5qZr5L0NPoKqfT+fPexmy+b+AzOYXUFn/kgCWYJag99bsP+PYwG5Y13EiEr9ahJThbkgc44mY&#10;0T5IGuOHsG42SPpqIg6PGY3KyT0JPNvj9oJ+uL+Yh/Lb0ftWKB/1HgoH/wl3rIcAPgugcBqJMxNb&#10;oXBiBxydMQwOv38L46mTs2nCeNSHx6MxkoAiOhgNBHIKAkttmD8uOi1ByFftMOT55+D78Z9Ru3A+&#10;Ghzno3rcN6gZ3RWNdG2D40TonKZA7TQNWk9r6IOXQ0OgqiPANBB4NgUsIUB1gHqlL6q9FmL1sF7Y&#10;OHUoVEkBBJSuaAx1JICUHPXLQgk2CVBVkW5Q/RsAlacBiGH+aA/I47zRtDIQ5wiUg8d1w1bvOdDv&#10;pw7bvgwYDkvRo3h4X4TSFVZ7qm//J4D6dDvql+CU7ong1Ayo0vB+tBj2L84OQ2l2MCqyg1CZHYDC&#10;9Z6o3RaNeycy0FC6Ccrz1DY1X6C2u57acCW15w8BVGj5vwOoZiR99B0ftaSnO0llZAFUS3pmExf5&#10;0wOoBHKkgISY9pmBSvpuCaoeKC6CpwfCx0hJgT6L6nTc3+KAQvfuqA36DjjqDsUOexxZ3BEXwkbA&#10;WEqAWkHQVUxwduUI7tfuhteymXjj/z2Pj999C2mkiKGoRs2RTPTp9Ae8yNbVXp1RXpAK3D0JnN0E&#10;xe4AlPkOwJFlnYC9zpRPgTjp2gMn3fqgabc/UJNN90KK2KRQH33O/5yY81IC1O1UltseBVQ6R01b&#10;Jefp2d3Qn9sDFeWr/txeGM7uw91j2SiIdYHjqG6InDUQ1zOjYCAAUWTGi2hBzfEcWtONgMWZAIjB&#10;lN0fOaKBAFVJYmRoXT6cwOsz3LLpC4TbQuEzFeemdkTthFZQOX0Ho1tvaO07EET+GfI575C8Ddm8&#10;t4WDfhUP+9sReC54BTqbl6DmOahWb0Np/S4UIjTq68JXqtb6ZWgJTnVz34Zq9luQzWU/qS9I+60I&#10;aue9gfo57+HMuK7I6zYAka2HIbnvPKSMcCJQ9cG6EcGI/3IZEttMRumEabhjMxRVoz9HyZBWOD2q&#10;NUHph7i7oDdkDr1RNeFD1BCwKpzHEaROwaXZX+LY6DaothuNjCFfYzDVn+WtPkKJ4xLcjvDAncgl&#10;uBe5APXBS9Dk54J7/q44YDUei//8GkYQzEYRrN70XozrjlNQPK4Tyoa1wrnRJCM+xKVRn+HGlK64&#10;M/tbuqdB0HpNpzxcAG2oHRTh9pBT5+ByiA+yp05CXN/eaIr1hSreE41UHhyDn53sN4cRUBKsqqI4&#10;8tM/Dqhy+l00E5yymI+Z56kqIl2hivaEJjkAslQCQX87eA7riOIULxgO5cJAgGo8mgVDkWQ9NVTQ&#10;b4L9nxJ0Mpz+1AG1mOPrtwBUIWZA5Xj72fQMWUGoygvFiTUeqN4ajbrifNwvpQ5kDXW0G2pJiddR&#10;291MbbgGeoIBRk0zbhoMOuIDBlPa0wJQW54j/aVjFkD9L0lSGVkA1ZKe2cRF/jQBakvlw2IGqgdg&#10;Rd8vOZTfTEqIFZEkkjJj2KJ7u7AFisNhKPb6BpWOrYHdy6E8GYGTLr1R6NwVOOhDz0QKkyAM53bC&#10;eO0QindtwKQh/YRv1L5d3sPRrUkw3itHVoI7/vz2S3j9Z89j8YTvUbs9nq6/kxTsBtxea41Tiz6H&#10;evV4At4Y1MRNwhHHnriftQgoWSUN8ZPiffQZ/7Oi5cVlVTsfAmrldsoLyZLKeaijvJWV5hOcFkBB&#10;+d3M8wSvHBbTGy7uXYNVztPgPqk3NoYsQePxbKj3r0dDdiR0OfHQrg2HOtGfQMUdqnBHaCLs6bWz&#10;8M9ZT/uao92gi3GB1nM6rkzvijOTuqBuBUFdlDWanIbgzMRPcHXGZ2iybQfdkk7Q2H0K9YIPobb7&#10;M5S2fyBgJQgVrqVeE/5Q1SzWr0Jt+w5B6buQ2RCIEpwqbF6k/S8SiL4BzbzfQjXvXbrOW2giQFXP&#10;ewk669ehIXiVW/0BN2d3wtFh32D1l90Q3O5bxH09HWkDHJHUfQmiPp2FtC+m44KVHQxe83DXtj8B&#10;bRdUT/gCF2b2hMp9NBA8EdcWdMepoX/GtTk9oPcYjwb74aic1g0l079G0YJRWPrhHzH6hZ8jffh3&#10;uB2yXMDpnfD5aApbBnmQK2ShHrgWsAzZY3pj7C+ew9SXfo6sEb1wnwD2vuckXLbpjisz2+DSuI9w&#10;aeRHuDa2HaoGfYSqYZ/h7KSOuLOoL3SBM6GNXEbw6I6bEf7Ys9AWoT2/wEWfpdAkekMR6y4glQGV&#10;4/HLeQoGu/7ibQs4/WcAtTmKtuylIdoDeoLTptRgbFo4FkETeuLOntXQHsyG4QD93k7Q78G8OIrq&#10;lRgBod88g6dZzPW0JZyy/BQAVYLUFoCaHYui7GhwVKmSrBAUZVCnODsYpzdG4Nqhdagr3w7F+SPQ&#10;1xGc6njeKcGpQUEtuQ5aas4ZNR8CKv0lSDVbUI20l/c/Cqj8ygKo/z1JKiMLoFrSM5u4yJ92QGXl&#10;I8CKLXkPAFUCU743Fh4ulIar6d7O7oChMAXnIoaiyqEV9PlW0JWn4mzkVOy1a4WzYd8Dh4OA6ixS&#10;klkwXiiA+soJbE6NRJeP3yMYfQ6zR/fB5bLdaLp0HB4LxuLXtO/L997AjnhngIGtejMU271QvLQN&#10;bgV/S/eQgLpcexx16IqbK6cAJ2PpHMq3mn9Hvvz7hOFUAlSC7AeAKkEqA76ey7i2AEoqCwZU3DgG&#10;5bm9OLDWF6ELRiJy4RgcXOWD+pP0bGWboSIAUW6JgzIrCk0r/aBM9IEuzgO6CEfow5cTNDmjKdyV&#10;4NQLjVFeUBKkGsMWon75cJSN64CL83sBsTZAkh0al/fB1Ukf4OKo3+Du1PcJRj+FZjF1AJZ8AvWi&#10;96Fa8Dva92s0W72JZoJMue2rtI8XT70OBb1utn2J5AXIbH9JkPorqOgcpdVv6fU7kC96DfXWv0Dz&#10;XNo/jz4z7xXhR7XB9n1cmNsG+0d3QVqPXkjsPBSJncYj/OOhSGg3HHtGz8dtd4JqXuzla4V6pxm4&#10;7TABDb6ToQidCVXoXNx3HYvi0a1RPa4tlM7jofOzomt+h2NDP8TlZcORO64fRj//HBzefRllthMh&#10;i3JBY4wz7ofaoy5wOZqCHaAicLzgboWgLn/BhF8+h/lvvIhDc8ZAFr6QvnsG1H6joHQdQtcfBqXL&#10;JNy2GiBcX5UNb4WSER/ium0vKH2nQxO1HLIET1R42CGhb2ccnDcS8hg3YUVtYJ+00a4EkwSpHIEq&#10;glfg09YEm38fVKWhfTOgmof6ZQSn/J7LVRXrBd3qYFyl66+e9j0ynadCdSqXOjGZMB7OBk7Rb7WE&#10;frPl9FutJOh8DFB/3EVSTzmgChDl+zHPQ2WJEYunBKBmhxCkBqEiPxx3jmXgbtFG1J/eA+39Gmqv&#10;60iBN1PzLa3c57acUZNnobII3HwwxC+JkXQ/n2OWh4D6SGBUS3qqk1RGFkC1pGc2CTT9rwDUnfTd&#10;EqByKE4GVDwAVPNrUk6VdG/VO2mbg1trZqHC8VPcSR5LSjENTTv9UeHdHfsXvo9LMcOh2ecPQ/ka&#10;GHhV//XjuFexD5GuS/HOC79Aq3dfxf6N9Px1VajemwKbEd+Q9MTx7EgC1ONALSnF/WE47dIJ5z2/&#10;hLE4CpoCLxyx74LrcaOB4kQYzvF9c748PVZUEeSA8/E0QTyJkaVS2hpov44Vfe1uKGmLq4dxv2IL&#10;NsU6wG/eIMQ7TkFZXgw0p3cBZ/ZAfjCNADUF2p3JkFO+NK8JgCLJC9o4dxgIXAxh9tCFEciEukIZ&#10;44uGSG80RbjCmOACdcBsnJ3TExUT2uGW42AYku2AmNmQufbBvRkf48qY3+PaxPdwc9aHuGf1IWR2&#10;f4GWIFW76M9QLvwT5At+K6JIKRawxfRXBKi/hNzuBch5NT/Lghchs35NRJZqXvA27tr+Ag2LCF5t&#10;XoJi3ssEqC8RvL6ERgLc2wvfxQWbDiidNhpbvx+JdZ37I/vrYTgwfjouODvgXogb6sNc0MwLgehZ&#10;GgKXoCnaBg1RVrgftADyoIW4OO97lA7/DDdsBkEfYIf7S0egfOSHOD/va5x1ngu3D36LGc89h1Wd&#10;PsM1tyVojvHDvfAVuMeQGrQEqjAHqGNWoGTZVLh/+juMonM9PvoDTlkPQ0PwTMhCpkIeMBnaoFkw&#10;htjB6G8Flcdk3FnUH9UTPidI/QBXrL6hfKXjSY64F7kY26d9izX92uI+u6BK8MY9Kgu2Yiui3MTC&#10;KR7m5yF+AaAEpCqTcEhTlpaA+hBIJXkIrNQBIWELLS/IUqwMQKHbPMSN/xpl1KmRn8iG8iBbT6kT&#10;WURtRqn0OzUDqpY6lrwgT0AqvTbX05aAyvIAUB9rI/4RQL24+ccGVPZbanqdw26iniCPnP/Xwqv0&#10;WaSV/BwlisQEqGKBVHYoqjZF4sq+1agr2Yym6r1Q3aqEQXuP2m4lKXA1Nd8aYgCGSwk4NdSkM6Ay&#10;shoeAVSBrOIcPptFIgF+ZQHU/54klZEFUC3pmU1c5E8foD5UVKx0WNiCav4O9s3JQ/zCWsr3wdZT&#10;AlOxKpiV3xn2h7oD9ZudUUIAWe7eE4a9bDFNg3zLEoLUbjho/b6ICGU4Hi2c62trdsF48RjOH8zH&#10;/JHfY0zvzji1fQNk545Cd2EfKjZFoGJbPOorCOQuHBRRqzQHQnHGpSMuen0B46lQKHa44qB9Z9yI&#10;HweUrob+3G5oCP7+PXnD8jBfJGHwpfx5TB49hz8jichXyidelGIkhc7D/DoCUz276CJRn94pQrSq&#10;qvdAe+EAbhfmIStkIVZM+QYrXafhxpF0GG+cEPmrPpEL1eEN0B0gSN2WAFVeNLSZEVCt8oE63h36&#10;6BUEqE7Qsq/N0BVQRzOc8lxIV+gSPWCIXYYG9zE4Pb0DSiZ+jlvOg6CJmwekLgCCxuG+bXdcmvQ5&#10;wdeHODv5L7g24y9omPchVAtaQb3oEygXvC8sowox3M9O/F+gYy8QvLLLKY7dz9bUV9Bs8wYa7V7H&#10;LaufoWkJgezCl0WEKhVHqbL+FZoIXO/TufcXfwb5iqmomDwKhwcPwIUF1mjw5eFwd9wnOL0d7EQw&#10;6Yr6UHfcDbYn2LNDXcQC3AteDA0BXJ3LZBSP6YDyCV3RTHml85mOK7O+QNGYNrjrNR/7pwyA/Rsv&#10;w+aXP8O20YNxzX8F7kf7oi7aE3dDHEScfE2MG5QJ7tg3axiW//E3GPf8cwj87B0cmdYTZxf2w8UF&#10;fXBzYV/ULxkClcsoGAKmAhFzoHAZjsqxn6F0RCvcsutL+T4PxmR7nHWfirju76FyxWzcT/DHzUgv&#10;NMV6E1xShyHciWDUibaOAkAZTLUErVqem0rgzNZVWaSLsJDKohlG2c8qnUvvlSxUtkqGXILdRp42&#10;EO8FzdowXKNnyJs/HGvnD0X9gTXUhqyD8ggBagn9Lsuo7lXw4igTdApA3Uy/bfYUQXX1rwBVsuob&#10;RL2WYFQce9oANUcKSypANSccRfT+UQmXjonzOb5+FH3/QzkljoWhJJevE41TWQSnWfEoyYpDaWYU&#10;yjKonckLx9V9qwhO86gjTW3P7TLiyHpqtwko9YSgvFSf//NQPiX+y8P8AkBpa6A23ijAlNt42kEn&#10;81/ewxTAr01nk/BeaY8lPc1JKiMLoFrSM5u4yJ8eQP17IsFYy31CibGyMik8Fr4PXdVOycJ5OBrV&#10;ocOwf0FrXIoaBf1RhtRU6Lc7o9qxNSqXfILGjCUijr++ms6nzylPF+DSwQyc3ZsBVe0xKKoOQl+7&#10;F4ZaAtjLB2C8eoDebwdpDYLdFShe1Ar3wr+l/IjC7Rw7HHL6SoRFxanVInCArmrXX933PyOseB+H&#10;dynPH52jay4j6fhDaxMLl5muLJcAc6vIHy3ll5ogVVuzV0BpU+UuKGr2Q1F7EJePZiPRZSYcJ36N&#10;LdHLIaNzceUAdQDoWuWboSvMh/Z4FnT706ApWAVNfjw06RFQpwZAk+gFLYGKjsBFw8DDQMR+OqPc&#10;xXAzhzw1rHSDMd4O9Z5DUTWvA05O+gwXFvWCPnw2DKn2QOxCaLwmE3B9j/MzvkD1+E9QO/o9XJn4&#10;Hu7M/AANs99D89zfQz7vHWit34bW5hWorAlMWWwlQGW3U3I7glR63UDwWr/gl2g0R5uyfokA92Vh&#10;gW22fR0yKkeD21BUT+6Gmul9oA1YBCMPxQcvRxM9QwNB250gJwJUV9wLsqctAXboYjSGLIE6wh7N&#10;vlY4M7cvTo7uiOsLBwMhc3CTgPLI8M9xafFINAfYYUOvzzHt58/B9cM/4rD1NNyJDsS9mCDcDvdE&#10;c5QnGghUZeEOUMW6YevEQZj/1huY8T/PIaH1r3F8ZAecHtsONSM/xrmR7+HcqD/hrtVX0LkOByKt&#10;0Ow8lo63R8Xoz3B/GX1/9ELqKCyj63yF9DE9cT7cFzcSotEUHwJFGJeLI7QRDlCELKfycaHXLjDS&#10;cxoJxjVhbpBHuNE9uaIxxoWglq2mdC49p5ryhM9VErCrKC80Ud4EqB6QJQdAvj4cR9znIWHKdyhM&#10;oHI/kQX58fXQnKCODYciJgDliG/mevvE3/MDkeZIm89lyz/XbX5trs/8mf80oJ4iMD2VGy6EQZVh&#10;lIfkHxcJYiU5SZ85kUv3kRuN47kxtI2ge6J73Eigyu8zoule41GeGYfK9ZGoziDw3x6H5qIc6iBv&#10;hvJGITXTd6jNVgkgNU0rbUmaUrveQqREr7itf7jjr4+3vIglPeVJKicLoFrSM5u4yP87APUfFw0p&#10;QxHJ6Uw2mrZ6osh7AHZZfY4St2+g43j851bDmDkdpwlQq/0GQL4vDDhPAHauAMZzeyQgPXcQSvb3&#10;WcHPtQM4WwBN9XaoWQFytKqTiaiJGoMTiz4BsqZSHkXgXMJ47F/+Be6ut6X3pJQJanmu59MEqKim&#10;a1XkQ12aR1BOyv7sXijP7IKsajcM1wqhv1WKo5nRcJryPTxnDUTV9iTorh6F8eI+EfZUW06fK8uH&#10;vojkRC50h9Kh3Z0K9eYEqLOioVobAvVKP2gSvKCJdRfD1qpoSRhOZSTyBE9okz1gXO8OrFkKedBE&#10;1Nr1wrFJbVAy/QvcdhoJhFsBSdR5iLGFMXg61C5DcM+qKy5MbIUzI3+P2lG/xaXxv8O1yb/DrSlv&#10;on7Wm2i2+jUB57siTKp8wZuQ2b4GGQGobAGB6MJXCVZfg3Lhm1At/jVB6Vu4O+c13JnzOpoX/AE6&#10;h05QO36HslGtcG52D+iD5sEQvgSy4CVoDCMwJai7H+qCOtreC3IQbpuaQpejMWgxVOHL0By4EJeW&#10;jkPhuC9QO70rdF4TIXcdj6LxnVAxpZtwr1W7dBI8//ImJhN0RnXriHO+LmheFY0boV645ueIO/7L&#10;IA9zgIHy53qQM9YP7gWbV1/GoheeQ27XP+OWzUA02fXBzWltcHnihygd9kdcnPkltL4zgFBbNC4f&#10;jrOTOqN6YkfcWz4MiFuEesrHpL6tsXHeVNxMSkB9DAFqpDtkdN/y8KUwrvIW0b7UJLoQR6gD7aEK&#10;caP33lDEe6Ex1gX1BKfyaCcqTxfIQu2pvOxhjPaGls5pDveAIok6JZmxOE33vnbOIGxaMQPKYxnQ&#10;nMqB+lQmVMfWQ1+SI0Y32Kcui1R3H/4uHoVTlscB1bS4j16b6zN/7r8DUB/CKVta2WrKgHpcSIzY&#10;lmyJxbHMYJzMikB5fiLKMmNQTL+lMxkRuL49GfcPpqGhOB+6aycA5XVqp5up3WYypXab1fijplBL&#10;+kkkqbAtgGpJz2ziIn+WAJXvzXgmj+A0i2AsF6hIR9P2QFSGjsWBxV1Q49UL2OMEFAaiwvc7nLD7&#10;BPXJ44ET0UANARwBm752n1B6htP5BJn0rLVbxGp8dTm7wimg8/LQmGePPYvbotD1K+CkJ3DYBeXO&#10;X6HIvTeadvvRZ3LoHvJIUf5n/aDyqnwWHj7lebsMmDhPCr1yE9SVm6FixX92H3D1OO4Ub0FqwAI4&#10;TeqD7NBluHIoA7pz+6GjPGHXUzz3lwGXp1ToSzcKK6ruSCa0+9ZCQ0pUnR8HVXo41GsChT9OVaIX&#10;1PGeUBKoKmLdxDxFOQsBmHqlN/Sp3sAGHyCdzktcilsrRqJsZmcUTvgUZ2d1wJ3FPaFzHwQEjgLC&#10;JsIQPBFar1FQOAzEvYXf4dKc7jgzpR2qxr2PM2N/i9rx7+DS5Hdwc+Y7qJv3DmQMrCJW/+uQzX8V&#10;zfNeQ8O8N3Gfjt2e83vcmP0e7th+CqVzD+g8BuD63C9ROPxj3Fw8iIDSFsrghWgOWYamcGcBqHUE&#10;qPWhzrgfTHDK8zkJyBqDlkIZthwKyq86z7monvk1Ksa2Rv3SQdAHzsHF+d/h6OCP0Og2CVoCvL3T&#10;BsP6tRcx81f/g/ThfXAr0h+KlZG4H+6FBro+WzMbg5YRHPrjoo8jEnp0xIz/9zzsf/0iDo7uBoXf&#10;fBhCbNHkPAoXCaSLRn6G2hk9oWZ3U3TPtxYPRfHwTykf2gLBU6GPX4wK+8lIGPANjjksQ2NcCJQx&#10;HlDFOEMe54T7kcsIWgmUY1wJOFfAELECmkgvqBg+I11RH0HPGsWLoOgcel6OSMX+U9kpf10Ie2fw&#10;gHpDFGojXLBu3jDkO03DzW2JYmhfR50YxZH1MJYRNIq4+9tMgPrXHbaWHSkhD0CVz30Iqi3P5df/&#10;eUBliRCgKg3xt4RRkzwyvB9NIn0/34dZCglKOdZ+MV2vPI+2G/xQusEXl7bHoO7oBtQXboSi9jDQ&#10;dAXQSa6kjDpqqx8M7RuENdWSfkqJ9bYFUC3pGU5c5M8SoErzUrMFmBrLswhWSWFVb0LzgUicjxiD&#10;QtsPIU8cJpzr12UtRbljJ1Qs+xQ348dCsz+C9m8kKN0JPX+uKgPGijToyzNgKMslQOOh8e1QH4jA&#10;mYABOLikHe6lzSZgjYcubRJOzHsfl2MnQVeWStfIhYHugSFVmgP65Pv9McUMp1p6LQlBKoG2siyP&#10;ypHOqSHYvnhAQGj1zpVIdp0Br7kDsSXGCTePE2BfOQpd7R6ouWx5zipfk8BWX7EZunJ6puJN0J3I&#10;hvbgBmh2r4Z6WxJUudEEqWFQrw2COsUPqiS2xBGkxnlAQWIGVGWyDx0PgDYtGIaMUCA7BPq1bmgM&#10;n4nry/ugakYbVEz8AGenfoxrVh1RZ9+LIGw4EDQZCJ1DkDYfSp85aHKdiEb7wahb3Au3rbvg1ry2&#10;uDufXVV9AvmCjyCz+TOa5v8ezVZ/gMz6PTTa/AV11q3QuKgDFM7fQOM5CDrvUWhwHISSMa1RNfUr&#10;KLymwRixCM0E603BS9FM8CUAleCsgaQ+2J4A1eEBoMpCCVDDHaEMWYLrCwehYvSnuDa3J93rXDQ4&#10;jMSJQX/B2TnfAPGuuE+Am/rdF5j2y59h4W/fQsGM0aiLCYQ8Pgj3QwgawxzRHLycvseV8i4UFY62&#10;CO78Kaa+8DPY//FtHJw+AJoEHxgIKOtdp+LM9J4oGt0e12z7EcDPh9pvDq7M7onzoz6g5+wORNkQ&#10;jDqhYOY4pA0fgKKlc6FM8IIh1Q9NCS64F0/AvdIL96kDwXNONbwaP8oTzeHuYmqDgr6HOxjNBK6N&#10;BOo8J7eZpDHSHdqUECjWhuNavBfWzx6CZT0/RPrySVCf2ogm6rhoTuVDX0nweDQHxhJqNyol6+k/&#10;BqjcoaJjjwEq7+P254cA6oUffZHU48LXbXlt83sWk79T0z0IyY4jOE1EcV4SShh0031RnuWN89tD&#10;cPtIChpK8yE/ewiGBoJTjZzaZ2qnOX6pjpS2CBNFcErtNovUolvSTyNJZW0BVEt6ZhMX+bMEqMJa&#10;Sfemp3vW81A/KTq2GKJmI1SbXHCGYPSya0fojoQBpWloSF+ICucvUbi0DS6FDEJTlh0Mh8IJajfQ&#10;57IIMDcQ1BG08pSBagLfIxG4HD0Oh21b43LkKKAkHsYTEbji3RPFdp+jKd9FWFzVNZuhrMqF7ixB&#10;nYh9/+T7/UeF850V8MPhexa+7pPE9BkBp9sEYJrFQFDaVJgD/dldwLVjYlFUUXY44u0nInD+YOxZ&#10;SRBZvRu4RArx3D4oK7fS5+h61QQABAeaCoJSHqpla1jZZmgLc6E9SjByIA2aXSlQb4mHOi8a6sxw&#10;qNcFQ7XaH/JkglSCUgZVGQMqw2qiDx0LhiYtAtoNkTBkRQL5UUBeIPSpjqjzn4xzS/ugfHZnlE1r&#10;h9NT2+LszI64Yf016pcPhsptPOA9HfCfCQRMo+1EGHzHQEMQq/EYDJ37AOjc+kK74juoXHqT9KJ9&#10;9N6jHzRuBHNeQ+gzY2H0Ho36Jd+jZloXFI5pjzvLR0EfugDasCVoClyExmC2oLoQMDKksssses2A&#10;SlAqAJWON4fYQ0aAqolwwH3HMTgz/nOcn9qBwHcqtJ4TcWZca1RM6ABV8ELoEn1R4zgHIe0/wrRf&#10;PA+3j/6IY7bTKH+C0RTpQddyECvo64MIBmP90ZwYgsJls+DV9n2M+/lzcPjgtzhoNR2N0UHQx3ii&#10;3m0GTk/pirLxdO/2w2EItYLGfSxuTvocVUP/DLkz1dFEV9wJdMHWScOxYXB3lC6bgoYEV8jW+qCe&#10;5E6qH27Fu+N+lAvkMe4EpV5oivAgCHchaF2B5ih3NBCQ1ke6oT6cOhHRXlCvCoYyNQy1QQ7YaDUK&#10;a+cMQci4ngif1geFKVS2hZugPEmAWrEL2hPUXpQWEDRytLfHAZWnoTycisJtCosEqCZIFXWe4FMM&#10;+0ud0B8EqP8nbqZaAiivwGeJayHmfWaRQFUsiqLjJ7NXoTh3JU5tCEJxuhcu7gjB3WOJqCvZgGYe&#10;1ak7T0CqJKF2muebMouywZQVN+0wQkPCOx/qdEt61pMEbM8AoJpi8TOgHrYAqiU9TAJNnyFA5XtU&#10;V++BiiBLS4oLrLDo/tkyilPU4If3Q+HCT3B5pTWUpel0bD0acpeixrsHTtv9CWeWfog70YMhK3CG&#10;uiyJwCzDND91EwyHg3EvfjhKFrZCmVNXGHZ7AWczcHu1DY4tao8rYcOhP5pEQFsAWS2BIIGx8nwB&#10;3ceT7/WHCCtfkf8tlPvjSl0odhIzpPK5rLjVVTslofzgKQramt0wXjyAhpJNOLjaGzFLxiJ68Rgc&#10;W+cPI3souHIUuLBPAK2KgIC/l91ladhySmVvrKb7OE33U04AXJIPzclsaI5uIEhdC/WulVBvS4B6&#10;UyzUWRFQrQuBPMVPQKo80RPNBELyOIKgBG8oVwUSxEZCmxELXWYM9FnRMOTHwrA1AcYs+tyqFbgV&#10;PBcXCLIq5n+DoontUTrmc1STXJ3UDo2zvoDSphcUBJhK5yFQe42Fzn8SyRRJ/EgCp0MfNAMqeq2l&#10;rTZwGrS+E6H2GA2F42Dcs/kaNRM+R/GIVrhgRfAaZCvgVB68WMwHbQx1QEOokwDURpJmBlSCyMYQ&#10;CVCbwhhW2aLqCBUBqsx9Mi4QnJ4Z9xlkTiNh9J+G67O/QuX4tqh3n0Hw6QR1nBdOzR8D9w/ewdSf&#10;P4+QDp+g1tUOijhfscJeRiAsC3fHveAVBPIBlHf+OL5oItw//T3G/PznWPLhX3DA1hqqeOpkxXoI&#10;qC4jCD5DkN3kPg4IngH5wj44PfQvODelCz23DZAciJv+Dtg0pjfSh3bBwYUjcS5yCW6t8caNNf64&#10;Qx2JhpU+aKZykcVRWcWQEJg2hjqjPsIVjfG+BLV+aIj1RgO9vhftiULHuciZOggrx/VCSYQjqlb7&#10;ItFqGCJmDcD5TQnUgdlBHRgGyv0wlu+CQQCqBJJSHX4IpmaRRkAe1mUBr1QHpRX9/wqgmmPx//sB&#10;lV1BPQqn8STsaD/BJPFCWsJqUVYMSqi+s2upIvpcSV4qTqTTZ+g3WLs5GHePJqKJOtDN1NHV3C2n&#10;NrmJhJQ0MygDqhlSxbC+hjS5mniVQdWixH86SSrrZwBQmyVAzWVArbYAqiU9SAJNnyVArdoBzdn9&#10;kJ/ZDQ2BIrubQnkujGXZBJM5wGYHnHDqjq2Lv0Z1ohWURyIJXpNhPLACsui+OL3kQxQt/BCFLp1R&#10;kzwF93d4QHsgFMYCLwLXYSi1+wBnHDpAkbMYqFhFMOaOfYu70jW/gZbO4ekFSlKmirO7oLywC/Ia&#10;dpH1r+fN3wbUTaIsJJEUOyt+M5xqCEjV7BaK8kNVIy3+Mlw6jHun8pDpbwPXSd9gjfss3D6WCeP1&#10;ozCe2wt56Sboa0jpEwyo2HVXTQGMJAyobEE1CmvqNugq6L7KNkJblAfdySxoj6YLSNWwb9QdSdBs&#10;jIUyMxzytUEEqb6QJ3lBFi8N9fMCnOZEH8hWB0GdHgkdKW1NDjv8jxGiIqWtJZjQZoRAudKN4HAB&#10;7rlPwa0lg3FlZjecHfMZzg79AOeH/QU1Iz5G9dg2uEAwdn1OD9yy7o1bdn1wa1F/On+gkOuL++P6&#10;wn64ZttH+As9N+MrVI1vh0oGXgLfy/N7Q+Ezl4DPCbLAhWLoXh1DsBjujLpgR9SHuqApnMOEOokF&#10;UgyoDKbCikrvGWJlBLPagLm4afU1ykd8hLt23xMszsQ9294o4RClS0dBGbwUIAhk62TBxIFY8u5r&#10;mPaL/0Fiz7a45rccOoLAe37LoIjwoGuuoO91gjLBg/LOG4VLp8Op1e8x7PnnsaJVK5yymyfOQ9QS&#10;3FjYl+D9M1yeTR0nn0kw+M/AXatvUTbsE1yz7g8Dh+9dGYDGKBfsmzsIUd99jNXjuuGkrxVqYl1x&#10;O5XKaF0oGhLZ9ZWHgFRdoh/U8QSsCT5oSA5APUFufYI/zvkuw9ZpQxD3bXtkTuyHM+FOaN6cCOOJ&#10;XJzNDEPk7EFIsBsDeSGPOhyEvow6i+UFVGe4g/TPAirLvwKoviZAjf63AmqxSTji0wNAzSIYJTmV&#10;nWgSM6DGE5jGmqJGRROgRpJEkPA1EnB8XQSq8iJwc38S7p9cg6bTudDeOkEwepvaZWqTxZA+NdXM&#10;pCw6+iP8nurorYb+MrValPhPJ0llbQFUS3pmk0DTZwhQWdQEVfKyfLovUlbCJRTBafF6ep1PMJqL&#10;ui2+OObcG/usWuGsV3eoN9kSxBKoVsRDt8sdd2NH4fiytiiY9z6KXDrijM+XKHdri5OLP0SNcxfI&#10;Mu3o3NXQ7fPHJfeeOG79GW6lWMFQmU4QvAnamnzoakiJntkMHU81eMI9/lD5W4D6AE6r8kkpUznR&#10;awGoVE5sQVZXM5jugap2vxBcL0T5lniELBiBgLkDcTCFAKRiG3B+n1D2PE+VLaQqyj+eIoAahlFp&#10;6gB7MtASnCoISrm8JUilZ6T3umJSpqcIUo9tgO5QGnR7U6HZngRVfjQU6aFQrAmEIskXSgIeno/K&#10;ol3lC9VqHzSuJCBK9YOWlDw2rYQ+PxlqUuYsmswY6NZHwECQi1WeQMxyGALnQ7liPJoWD8D9BQSc&#10;c3uhdnp3VE3siEoC1dMEalVjW6Fq9F9QOeKPKB36LqpHv0ev/4SKke+jcvTHqBj7OaomdcDV+b0g&#10;p2uBANgQaQ9NhLNYpNREAKqMchULhRpCnQVQNpM0EYzycD7DKAMqWzsZWnnBUFOIk1j532A/DJUj&#10;PxZ+UBE8HY3LB+PUiNY4O7s3tMELoI5whDLGEzcCHJA1vDfmvfpzWL38Io7OHwtVHIE8r7Kn67Kr&#10;LnnYMtQHLYCSwLmJ3u+dOQKOf3wbkwlSl73zGg5OGQZNjAsMYVbCHVflqI9Qt3QgEL4QatcpODep&#10;M4qHfQqNvxX0UU7QJ3miIc4F5Z5zkTaxF3y++Rgxw7ti4/yRKPOyxVV6vnsxVB7xHMPfB4pYb9yO&#10;dEO510Lssp2IjHF9kPB9JyT2aY9988fgDnU0tHkJUG9OgnzHSqgPZ6I6PQw+k79DwtIJkJXthO7s&#10;ERjPH6G6s0u0FaKeneE6TfWKfiMto0OZAfUBqJI8DqpPE6BKkZ4eBVQzkD4EVBa2pMaZAFWC01KC&#10;09KscCGnNoSggn4r1w+kor4oC83lW6C5ehxQXqU2WU66XQMtASpzqUjcZPNcVAGoHFffIDnjt6Sf&#10;UJKAzQKolvTMJoGmzxig6lh5CcVHCrByEwwVucCZXOjLMoWF1VC1Eaptrrjg3wun7D7GyeXtcS5q&#10;DGQ7vehZk6EvCoJiqx2ak0fhvOdXKHNshRKHD3E79Ftoty4h4I2F9kAwzgUMw4m57+Na0ADoTiTB&#10;SFCqr8qB8VwegWkWgVu28DlqVqb/rLATc0kRS8pd2i9Znx4A6umNDwCVlTTP9WMgEIBauxdaAgTD&#10;lZPYnuAGp0m9kOg8DbXsv5TOwfm9MLIbLc6rmq3innkeL3suQC3BROVmIQYe2mfLKtUBM6CKeOoE&#10;qTzfV1ucQ5BKecyQejAN2l0pUG2OhzIjAgoCTMUq/weAqor3gDzOFfJkN6jX+kKzPggqnrOaEQkN&#10;x/XPTYQuJxGa9Dg6FgXNmhBokn2gpc8YY50JVB1gDLeDNnAuwdc8KH1nodl9EhocR+H+soG4t7gP&#10;7tt9jTrbbqiz+QL3rLrgvk1X1C38Bo3L+qPZZRSUXlOg9Z8NfagtdOHLoCRwrPNfCkXkCjHXlC2n&#10;HPmKgbHJtDiK55/KOS59GLuZkgCVz60PcxVbfZQ9FO4TcXZSO5yb8DngMx5a76momtYdFZO+gMxt&#10;IlTBi6GIdocyMRDnPRZj/cDuiOvaGhfdF6IxguA92lOaixpuDxUBryJ8Md0DXTeO7oNgsdhmAnz/&#10;8g4mPfccFr/9AjYN64HmAFuoPCagZmIbnJnUEXKvWQK6622/R8Woz3DFmupo5FLo2D8pdQia1/jh&#10;erw7jrrOxfqp/ZE0vBuiv2+HpO87YHX/Tkjt0xGpvdtizbftsJJex/TthJh+nbF6aHfquI3ExcDl&#10;kK8OgjadyobATLkxDmoqb+PJXOhKtuB0TgS8Z/RFmo811BeOQH3+EFQ8qkEgye0I12OxUI/q6g8C&#10;VNM5vOXfwQ8C1KwggtJ/7xD/Q0Dl93y9loD6UAqzEghO4yQ4zX4Ip+VZoSQhBM8BuLA7EbeOZ6Cp&#10;gvLnRinB6Q1qizm+vobaaL1p+qkRWmqjJVRl/c1tNh3gl9yMW9JPKEkFbgFUS3pmExf5swSoEszR&#10;lmBKy873T/M9k2Jj6KrYKJzxg46hmkBqtw+uJEzHcbc+OLD0S5R79sb91ROBXYuAkwSrxWFQHfBF&#10;w6alaMi3g+G4D1AVBcM+Z1wOHoRjNm0JUodAU+ALnNsCZTXP0cyha+cQsGUSELO7K547J80J/WdF&#10;hIEUipieScAhQSQ/Qw2VBStqKh92/8Sir9pECp+2PCTPgQJMLqRuntiIjJBl8JozCGu8rXBufxr0&#10;5w/AeH4/5RUPvTKIEujydQQQUPkS4LMIiyw9g7DiVkuAIcEpPxt9l4BUDgJAYF5Cz34qG/qj6dDu&#10;XSPcT6kIBpTrw6BcHQhlki/UcZ5QEWw1x65AY6IrZCmeUK7xJfGDel0QdAS0RoIeY04sDBmU3xsi&#10;oU8LhzYlEKpEb6jZj2qCB13HFcooB2ijnaCN4kVKy6AOWwx16AKoQ2ygCbYiIYANmgtlwCyoAmdD&#10;FTQfmhCeZ7oI2oil0BL4qRn+wh0giyAIDXGCLNIVjbwgKIxANcKd3tO9Enyy9bSJwJHhlC2oPLzf&#10;HOok5qbWh/E0BHbR5AS131xcndsDZ0a8D6X9ABgJgGvnD0DFuPZoWDqEgHgxQShBYqwv6iO9cdFz&#10;CWoc56GBrtEU5YXGcFe67jIo+DwG50j6vkgXNEfxM3tBFrIc1YvGI7LDh5hAkGrz2i+RPbArLi8d&#10;ixsL+qFiQkdcmP8dEDyHAHwqQWt7VE7qBFXAbBjiKL9WUX6vDoB8TSjqVwfjYvgKFLtaY6/NWGyf&#10;PgQbJ3yP3JFfI294T2wc1QubJ/bDjjkjcGTZNFT7LMLtGILr1BBoqUw16VQuBHq6bUnQ7E6Bjsod&#10;VO+4c3RwrR9WTO+Dbau80FC1G/qLh8RvUsxrps6PnqOxUVvCniHYx65wYUZ1r6WYwfVpBVRziNIi&#10;EsmdFLuRMkMqz0ONQ1FuAk5m0HdlRqGEvrMkOwIlmWEozwlHZU4oSjJ8cW1vAm4eXY37pZuhvlIE&#10;yG9TO0yKmueYUvvM/9hOqqW/WvFXT9pb2s//LYD6U0xSgVsA1ZKe2cRF/mwtkmKFtQNqUoTqamn+&#10;JSswtpyys28W9uMpHPlX50FTuAa3NnqiKmw0Ti5ti7Kln+B6QA/cSp2Euh3u0J1KpDxIImCNgupY&#10;IG5vXoBzId+ibPFnqPb8FsrtBKd0Hf2FXWg4vVEC1NPZMJaxmykGvJ0mVzlPvt9/RBi6eT6omofU&#10;CRA5ChSHK2Wg1FLZCGsqncMWT7Yes9LX1xYAlw8LQK0uWIU0X1v4zBuG3LDlBKu5MF49Jo6pGOB5&#10;Til/D0GmAFQuWxIzHDy4Dyp7qQ6QEJyaAVUAOENqOd1LaT4MxbnQn6AOwIE0aAtSoN7IVtRIAtAg&#10;KJN5XqMXlLE8z5GgLsENDUkEgCtp3xofaNcFwJgeCmSFAwQTyIoAMknSIwhSQ6AkSJUn+UGe4INm&#10;grXGaHfIoxlUV0AhhF4TQKli2bWVp8m1leTeSkb7eZW6PJpdKq2AnIBUHulMr9l9EgsBKYFpUwTd&#10;F0FpIwEhb5vpPR+TEaTKTHNN2WE9R33i92ZAZcDk2Pba0EW4t3gAaka+jzvzuwORS3Ft+QRUjP4c&#10;t+d9DW2gNX23C+6FEqATkKri/el+vSUQZkCNcKXncKBrLaPzHOn7XcWq+sYIT+HuSUcwboxzQa3j&#10;TIR3bo3pL/wP5r78C2we1BV3HSbg8rzeBMOfQ+48GIiZh3t2vVE69nPcXDaIAHoRjCneUCT5UOeA&#10;ymJtJHTroiFbFYz7sV64Qc9yJWApLvrY4bL3Ylz1W4argctpP8E75bmKoJaDMchTAiBLDYCaQEu/&#10;ORb6gmQq7zXQHs+AtoQ6KtRBktNvbXO8M1bM7oe96wOgrNlNdfIgdZx40R53drZRnaZ6I+qXNCLw&#10;t+XfAajBP4IFNYJECm8q+T1lv6h0bWFJlURaGBWDwiwCWarXIrZ+VhhKM0NQkRuC2i3hqKN7bSjN&#10;hPLCYRiFr1NS0mwkZTHpZbaa6sRMU2k5FM84FYf5OKtyC6T+xJJU2BZAtaRnNnGRP1uASvcj4PSh&#10;0hKWPxOc8n0Kqx+H/Kym57jIFtUcqPeH4MbqWTjt1wcnHLrg8LIuKPboh+vx09C83gYNa2fhfMRI&#10;HHbuhn1L2qI2+HsotzpQPqQDBKea2h1oriBQPZ0n5oMaeIU7r1qu5lCn/3reCHdRdN9swTScLRBK&#10;XVGaR/sJKmvoe/gYgyI/L52jP7sHqqqdKN8Yi1j7iQiwHo7dBCaqaraoHqPjeyEvZxdS28XcUiPn&#10;UTmVKc/bpbJlMcOBGIal7+OyF1GACJQNBKdG06IV4Uy9ku6T56OWEqQSoLAVVXd4A7R7UqHZkggl&#10;KXNlWjCUqwjGEhjKeIjfgyDTA00JnpCxK6pUX6gJUHUZITCQEjfmRpJEwJhDWwJVHYGrai1fgyA1&#10;2R/yeB+CTi/ICFAZTmUElwyTzQL0COZIGjmEaCSDJr0mYVdOQhg6wwlSCTpZBIAKEGSR/HyapSWg&#10;ykMlX6W8wl/MRRVD/CvQEE6AGs7WVjdoIuxFFKlLEz/HuUntoQlZhGZfa5wmQL00uT0UntPpcw6o&#10;C3aizxLUxnhCRaDN128Kl0LCyqIJmKMd6fv52h4kbFn1ontxp2d1hiJ2BTQrA1HruRhR3Tti3ssv&#10;Yu3XnVHnPg/NLqNRM/5DXJvTDsbQyTAGjMfpSa1xekYXyILnAWv96LP+kMX7QZlE+RkfAEWCH2SJ&#10;HDQgEGouI+pIqCiP1fRelUxwmeBLnQJfKisC2yS6j9XUSVgfDHV+FHTb46HZnUydkgzoSnIhO5EO&#10;FXVWjBf2QXtxP+JWTIG/7VAU5UVCe34/7d9PHSPTiADXO+pcifnNFdzOtITSlvJvANQfYQ6qiMHP&#10;sfYfACo77TdBKl2f56aeyoxEaV4sSmh/YWYogXKYgNSijCBUbYrEnWNpqC9Mh+Y8AXxDDaAlmGBl&#10;zuqZRehltpXyYiidac2+iMJP7+gIH3/kXEv6aSSpsC2AaknPbOIif7aG+CULKgsvUgID42mOA07A&#10;xWDKQMb3X7ORnisbKM8U81NxnvcR8B2Jw6V1i1EUNAonnXqg1L49Kuz+jLIFf8LJJe1xwr0/qhNm&#10;oHkPu5haB+MlgrezpDh5iNI0TMlTCLSnOa7/HrqPPQKOn3SvP0QMDKEEnryqnkXMA60luD5nWmFP&#10;z8X7jOzf9MohNBIg70lwgee074QLqUsH6F5vngQuHRbO9+V0XEHCli6c2yXKV8OLnURZPwoHZkB9&#10;5H4ITlHJgCoJW1N1FWxF3SSiTOkL86A7lgktx+rfkQw1KWjVhjCoUoOgTvYRkKqM9YSC4EzBw9aJ&#10;3pCl+ECeFgA5AaqKwJThR7MxGtpNMdDnR0OXHQHNhhBoUgOhWUWQxcP9sW4ijKoyygVKgkhlmAsU&#10;BIwKgkoFwZ4ilF6zhNHrR0Q6V2USBQlHRzIDaktIfRRQpfmnjwIqx+onQKXPcMx+diWlC5yHm/O6&#10;o3h4K9xdMQO68CW4PK0zzo/7FE0uE6COcJAsuPR5Rbgz1JF8/85oDnEWi7LuhTvhLu2/R9etF3Dq&#10;g+ZwbzRGeKEu2hN3CczvxdI+AsyqFYuxY/xQlNlOF9dht1q3Zn+Cc+N/T6A8EEicj4vWX6J8Wjs0&#10;Bs4C1gfAsCYU2sQgaOIJQKO8oCB4b4giEKbyaIxxRV2kM+7Tte5Tfsjo+3TUGVDH0nnxVFbsMozK&#10;SUlgptwaA8WuBGgOpVKZZ0JdnEUdpxwxp5mt+Cqql+qzuxGzfDxCbIejals8dPRef243DARk3KbI&#10;y/LofA5jSnXrsUVTj9c93vf0AepDOH0gpuMc5rSUzmHLKYc9LaVOVxEB6smMYFRsisLVQwSnBPWq&#10;WoLT++xO6i61xWrRJpuCREmJFTThKC+GYsspw6lG7DGdw224UOL8xpJ+Gkkq7GcAUC2O+i3pyYmL&#10;/FkCVBYxB1XMn2T/pw8BVRwzxfNGeQ4BZRY9Gw/J03GGWTHsz4uNMqEvSYEqbxlkqVPRFDWQlHd/&#10;NKXOgnqnPwwlqwlO02E8lw1VTQ6UAnQJck/T51lREpCqCVDVVTy9gP2g/mtD/Jz3yvKN0BKk4uI+&#10;AaoKAkG2qCoJDGVlXA70XKzkrh/DjSPrkew4Ec7jumJT2CI0lW4yHd9Dn+F7M5WlGNonmCaw5EVQ&#10;4ruqH1qq/iYk8HETmBrpWR+HVD3dm6EkH/qTOdCbYvVrOFZ/dqTwi6pI8YNSwKUH1NHuULFz+HhP&#10;yVfqGn/INgRBkR0GeV4EVJujodkSB93meGjzY6DJiiRIDYNmbTDUK9kay+DkQZBKoEowpSRAVJGo&#10;zRLqIkRF4Mfy4H0LOBVQKwCVLakEZC0gleVvAaoZUpsJJnneaGO4u5i3yq6pdCF2uL9kEIpGfI4L&#10;tsNgjFgM+ZL+qBn9Ma7M+w4yXysYoug8+qw8cAnUwcugjXCEht+zJZWd8LPP0RiCUI6LH+5B30fA&#10;THKbIPV6pDdBKgFrnA+UBI8qAmkOQaqPdwWi5kNp3xW1BKi3lvUGUhei2WMATs9sh6vOI6FOXAEQ&#10;oBpWhcOQHAokBcLAPlgFnNIz0H3VRTrSdgWaCUpl9PzyECeoo9yhTfaFhj0yUCdCRh0I+Y4EyPat&#10;hPzIWigJUHlhoq52O5p4wRy3C1xnLx3E/ZPZiLQbiTCSc3tSgZsn6Lzd9BuhulxB9YVgVk3tiqhj&#10;LQCVgbNl3WP55wD1xwx1yiFM2XL6EFAZTCUJR3kenUv5xdZTAai0r4Q6XJcPrkNDxVbUU0fPWFdF&#10;1MmLopqoLWYbaQu3+9Q+G9kHqklf87A+HzOL1Hxz+81KnF5b0k8kSYVtAVRLemaT1LaJv/T/GQBU&#10;saiHlNeZTQJSpSFEum+TIlNW74PyzB6gdpeAUiMPy5flwMDAelpa7S9i+J8h6KzcQOC5js4hGK3g&#10;mOLraF8GgWw+DDV5UFdmEdDlEpzRuRwIgL5fW84umkhZVjIg58NIwCvu5/H7/IGiZaspKXIV+yI1&#10;WUqN5/eJYXwVwTAuHRZSkhOOMNvhCLUejKNrCGwIGBlqebiV5/uxD1Oev2qs2UHPQfdJ+/i60j5e&#10;hMX592hZiuFVAQsSMDx0mi4BqnQ+Cc+R5eF+UrqGUnrmwlyTFXUttOyCaGOM8IsqWxsAxSoC1Dh3&#10;6AiCdARE6hiCxQQCzJUeUKz1hiojEMrsYKg2RhCgxkC7NUFMFVDlx0OREwdZRiwa0qLRkBIGWQIB&#10;L4EULzxSMqgRUKkJFjXhbtAQMJqhVIBpKAFsKH0PibCkspXVbG0lOGRrphlUHwdU3q8QFk8nglpH&#10;2rIwUPL8VVc6j+CWvl8Z6QpV8FI0rJiCM9O64/TUHoD/LBJ6P64NSke1wZ3FI2AIXQTEOEEfQoAa&#10;uBCa4EXQhS4lUHVCA8HmvUgP1BNky4IdoQpaRseXElA7E0T6ojE+EE30zJp4DxiiHQlKl9K17IEE&#10;eh1jDZ1rX5yd2golMzsCqxYAEeNxenZbnLMfLPzKgqN3rSZATQqCluPpR7Ol1E1YTxujCbij6B4Y&#10;UKMIjAX8Ujnx4rTV/lCuD0JzVhgaN8VAtnslFEfToDqVAVVJDtV9/l1QPaHfl5bqgZ7qCC+awsWD&#10;OF+wCiELhiNpxTRcObxeWPq1DKZU93hUQMceI6hzydKy/knCnTypXj4tgMrXOplL1yM5ycP3Layp&#10;DKY8jC/mm5KUMZhmsuU0BOWb44jZ03GnZAtktfuprS0nJr0jwSm1vUaDFnpS5gyirKEftNGmZlo0&#10;1aa35uOW9FNMUslbANWSntnERf5sASorLwauTeJ+VWd2QUUKkpWY+kwBAepeAtS9BHUFAqjYpZKR&#10;racMmAyobA2tYkjNh752K32WlGftXujOHxTWIP3pfMqDTdCLFfP0uWqer8lAy6uO6fzyHSQ7hQJF&#10;VRYdI4g1KdN/RcSQaTXlNSl/DeW1sDxVklI+tx/Gi4cgryrAlihHBM4fgiSnKSjZFCsWpRgJAMTc&#10;VIJRhnd+Xk15PkEpQTZDKV1TfAe9ZmUvQMEE9BIUPGpNFULXE/NO6T4MJNL5PJ9Qqh9sSdWX03cW&#10;sxU1G7pD66HjuajbkqDOjYY8PRiKNb7QJHlAH7MC+mgCVIIiZZwLlMluUKYSbG4gEMoMgjovHNot&#10;sdBtS4R2O0epIiDavBLNecmoy0xEHUFqc3IgFAk+YqqAgmBLISBRAlUVAapkKTVv6foErgoWtgwS&#10;CPK8UQUBqIinL8DzUUiVAJUtq3yOBKiqMDOktoBagkn2ncoLtpS8kMpvAS4tGIKS4Z+iaeH3wrJ5&#10;f1F/VI5ujXNTvkSjw2gYAuYDYYtgiFhGwLoYxpCFQCR9NsIFjfx9PF0gjI8tgjHMTpynIVhUR9Gz&#10;hdrDGLEEOr9Z0HpPgtxjPO46j8K1xd/j7Iz2ODXuY1Ra9wTSHYD4qSid+SkuuAyDJiMAhpxYaFJC&#10;oUsKhD7OAxoCU3ksPS9JM5VHUyS72HJGM+eT8B5AkuQFVWoAlBmhkFNnQ7EjGYoDa6A8ng51US7U&#10;pRuhKuW6RZBYQx0o6jzpyqjOVXBdod/EhUMo3RyLYOpAJblMxa3j9Pu4egQa/l2d30t1WgLO/w1Q&#10;ud0x/6b+44BK1zhOdfoECb9mSGXL6YOFUCwMqgSnp9JDUELnndubhltFW9BYtRf668Umy6mMREVN&#10;MLuUMgjNbLaUcth9oZpNzbQ4yCJ2Ssm825J+SkmqABZAtaRnNnGRP1tD/JIFVUfAyPfLUMqr+TmC&#10;DUd0Mq/kV1QQvFbye4IsVmwMqkLxSY7u2QKrJ/hUV+ZDTudxFCYtXYcBUcVD4qRw2TJk5MVCbDGi&#10;POHv5/mm7EpHxyvqT+dBS4pSsuo+6V7/cdHylu+RQFM4y6d70hA449pxXDuahfTghQiyGYW1Plao&#10;KVgF7QWOGHVQWLM0YvEJKW4GVI5sRXCqLaP7YksUXVNYUek8sbKa8omVPZepWBBF+8xgyvljZPjn&#10;96b5vCycz+bPicVoPNzP1rMSysNC+p5jGdAdWAfdrhRoNseJ4XvFhkCoUnygSSA4iiMIiiMwineH&#10;jCBITAFYFyRASEMKXb85AQaCU8POFOh30rPtWAnV1kSC1Fg0sY9VgibVSh8oE+mzBFIKsVKfFxMx&#10;eBJ4PS6Rkog480JcxGp+ZbgDgaeDgE4JUOmYANSWVtSHgKp6AKiSFVUcI6DkOai8mp/np95xmozT&#10;w97HVYJFY8A0GINm4fqc7qgd/SkuTumCu3aDoPacQWBqB4QsAAKtgVA76CPsxWp9RC0nYF1EEEv7&#10;A2dB7zMVGtfJUDqPR/PSEbhv1xdX53TF1blf4vysTjg9pR3Kp7RH2bQuOGPbB3UR84CNntCFj0Hx&#10;9I9xzXsM9DnB0BGgKVeHQLsqEIZED2hjeTh/BRpiCE7pe2URlA/0vKpIgtJYL8jpHNkqyt91VG65&#10;UdBQGWj3r4P2aAY0BJraQuq4lVKZl1N9od+WkTpMWoJTPQm4TpTTMaqT6vMHsH+tLwKsh2C9nxUa&#10;aT9uHKPfqcn9lKhLvBiPhOreoyK1Meb6KH4X/1FAleazHs+NxXECfr4mr+J/CKihKCOpYMvq+mAR&#10;Ner87rW4dXIT6iv2QHO5EJBdIuVbT22umppfvYBTc7vMgKqhF1pums07eWIqD/cLJ/3cXgtHUw+H&#10;+0ks6aeSpNK2AKolPbOJi/zZm4NqHiokpSZeSyIpL56PSoBG96wiJaom0OP5l5KfT3otXFPxoiNS&#10;nGxJPZND+zYRoBKA1ewU8Kk+zaC6G4bKPTBwjPFyAlKee0nXN/AwJYmSAFVB11PyNem7n3SfD+XJ&#10;ACu536HP0ueVpbl0n5uA2gKxsEl/fh90pPDP712DNF8bOE75FtsJIurLd8B49Tjdw14oSPkLpU0i&#10;VuczYBKgml1JGdgtFl2Th/jVPHWAy5GuLyl8vm8zEEhD/AynD9xPmQBVzGHlcwlCxOfYasZAwqv6&#10;ywgiivOEFdVwJB36fWvEginFxigosghS1wZCvpJDoEox4BtYkvzQnEJwmhYBJTuBz42HYXMysIPq&#10;4q5UYDdtdycRqMZCvSWCYCkE6g3+0KzxhYoASpnEYVQJdGMJKglUmwlU2XVUs1nEsDWLM713kiyF&#10;kbxgyQHqcHuoCVCVAjoJWhlmw9kzgASp/J73KwlEVQypJjhlKGWgFYueQunzBK7KGA+6vifkvla4&#10;NbUtzg/+DZoW9SXQtILabRTuEEyeG/MJqsd1wJW5fcSQf73DWALPcVCuGAetz2xo/eZC7TMDSo+J&#10;kLmMRP2S/rg3vwfuT+uAuxM/w61xn+LCiL+gYvifUD3xY5ydRu/nd8Q1+3646zWVgN2B4DQQ6rTl&#10;uOrQE+Xz2+B+9GzocxlQo6FeHwHN6iDoEt2hjnNBY6wLAaoT5RnBaZQT1JHuBK6Urwm+aFzphcY0&#10;KisqNxV1Mnhese5QOgzHc2E4tRH6IqoTpVTPKqjjdnoXdVAIOAt5/jfVR7aQUj1W0GvVuX2i87R7&#10;lQc8ZvbB1niC+gv76JjUjkiA+rdFqo8tAZU/J3WOngyoybiwOfQxQJVg8l8H1BicyI0jOI0XcjIn&#10;jgCV4+s/BFThiD8zjEA1AmepDt86vhGNp/dBfakIaLxIivc+tbcED9TuPrCUmhJrZ4ZTFoZVkVhR&#10;6zUkpMQNavqAZG01h+e3pJ9SkmqLBVAt6ZlNXOTPGqBKw81scTG9J2FgZaUGUlw8JM9RkbTVvIqY&#10;gUqy0LAVUJoGwFMCSNmVZ4s5qWxJVVTmkxLdAm0NgWntfgJaAsTy3QR9eyk/dhOg8neR0qzZDNWZ&#10;fMjoXEUNXefsk1fxm5XsQ/lrSGVLqVlpc+ABXkjCAKk7txsqum755li4Te8D50m9UZQXA/3FwzBc&#10;Ogr12f0E0/RsBNPsnkpH5cWr8xlQdexei8pOOONn2KR84bmobJnl75KsqI8CAYsZUlveK8835fmw&#10;5nPFvTKc8vPSMR0P85dQ3SnKg/F4JvQH10O7azUUW+KhyIuCfEMI5KkBkK3yRyOBaT2Baj29biJo&#10;UqxjQI0mQE2EfstKGAsITveuBfbTdj+935MIzc5ogqUwqLODoUkPhirNX8T8lyV5E/B6oimOJNYD&#10;TVFuwnVTSziVEZzKCE6boxzouD1kEcvFynpepKQmAOXFVmx9FdMABJySRPL7FeIYr7g3iyKSLad0&#10;fiTPUXWkz7tAFUXfHeEFfbgD9A6DcGn0ByIUa4P9SCB8NuA9Co3WPXGO9pWNbINTw9uibEwnnJ/6&#10;FS5N64pbc77Djbm9cHFmV1RP6YzKCe1RNvYzVI76GOdGvo9Lo97Hjcmfo962O5qWfwel20AY/IfD&#10;GDcFSFkArHGBMT8QmpSlOOsyCEdmtMIl977Q5XvBsD0W+s2J0OXFQ8mLzZIJ7AlSZYmUTyTKBHq+&#10;GJ6uwNZoH+pE+KN5fTCas8KpcxEDJYew3b0aGipP/Un6PRGYopLqZTH9PhhSz+wR0aQYTkH1lCON&#10;qdiST78rFf3mdOcPQEGdwx0JLnCa2BMFyW4w3jxOdVaaimNuU6R6Jf12hZjqnbkeit/Ig/PY4s+j&#10;IJKLNAlQ16L+wCoC1HAUZ/ijiGBRsnoyoMb9GwCVh/XNgBpHr2MJUGMIUKNMgBpCgBqEEoLjiwUr&#10;cfdYHu4XFUBxjuC0+RYpXR7WJ3DQNYt2mCFUrNw3WUXNwvsfACoreQMBqkEpbU3nsvWUz+HXlvRT&#10;SVJpWwDVkp7ZxEX+rAHq35NHF1hIz2M+JkHqQ8UoKcJN4Hmt2kcWXDFwslWI5bFnp3N5cRYDrpQ3&#10;POzNkZpawp6Ufw+Ezud9bM000j1wHHw+n+Pjy8q3ETST4uYV+CS4ehQK2hYkuWL5+G6IWj5OrAbW&#10;XzhA8EzniMAEbAWVLEoPvvOxlfksj1tuzSDfct8/Ii0hQhqGZShml1ObYSyl5yum+nOKQP9IJrT7&#10;1kKxcyUUmwhSs6KgXB8K5ZpANKew5dSP4JReEzTJ10dAkRkN3ZZk6AtSYGQ4PbQB4EhFJMZDa6Hb&#10;lwLt7pVQbaNrbYyFPCsSMrqeLDUIMoaqRAJVDghAcGoGS16tb7Z6KghSWWRREqw+HLrnuap0Hvs8&#10;FcKr91kIRHm/SYTVlITni0riLK2mD/dAczB/nzsQ4wqD7yzcsv0OlZO/Qsn4jmh2GAyETiOZAZ3X&#10;BDQtGoCrM3vi0tSuuDC+C6pHtcE5ljFtUDu2LaondEDNtC9wft43uLVkIGRuo6Hxnwwjg26cDbBq&#10;EZDKQmC6aj4QOw2agLG44ToQp6y64ODcDqh07gt12jLgQBKwbw3UmxKgyI0luI8RnQR5iheaOGBC&#10;gitk8QSq8QTkCb5QrAxC85oQNKSHozE3mjoXiVATnOoPZ1CnIxtG6nzwgjieZ2qslBbOCY8Oj7UH&#10;/PsxnKWOFUGrko7h4gE00OdyQhfBflw3lORHAVeOmOow/a6oE6ap3gZlRT507FmiZiv9LnLECMDD&#10;a7aAU/E73iLaJAlQ8yA/kYa6gyk4tzkSxemBKMwMFxB5wgST/zig8nkcZ/+vhaNEnciOx1Gqq8fp&#10;3GL2d0qdxeLsMBQSmBZt8MLlnTG4RaDccGoTtGcLgfs3ADVDJutfDbQkphb4iemRY+INK2sTkjKg&#10;0r5HzrGkn0iSStwCqJb0zCbRsP2EAJWf40n7f7iwQnyoLP+WSNBLkCrySNrHcNgSUDmGPuelsZrO&#10;r+Bh+AIYa3dDUbEVclL8DaUEexcOivmm5/auQbzzFLjN+A4bo5fjXlE+DASy7PxczJGl7+LyEGX1&#10;OKCKYfkfRx4CqmkfASo77jcwpJbQMzLIENBoDm6AcncqFNuSodoYDw1BqnpDKBTrCErTgqFYHwI5&#10;O+Sn/ar8ODHfVLuHgIgg3Hg0AziRBZzMguFYOrSH1kGzfy2Uu1bR9ZIg2xiHZvqcbH0Y5GuCBaTK&#10;OfY/O8LnlfURLASfLDznlC2fUQSgAlClYfqWANrST6rZFZVZHodTnsfKUZ7k7Kw/hCTIFcoQF+jo&#10;OxC5HCr/Obi2aAhKJnZC+YT2uGL1NZQuI4DA6QSqc6APmg2d30xoV0yAavkwaOyHQkMgq3YaBpX7&#10;WKj9p0IbPgeGKGsgmiRyHuTBU9HgPxG3PUfhsstAnFvWG2cWdEOVVSecntcexfPaoXRxN9yInAzl&#10;Ji/gcCJwJA1G6iRodqyi/EpAU1Y0ZJT/sjV+kBGkylZ6QJ7Mvk59IOeACGvC0LwhEo0EY00MtdtX&#10;USdjHQxHsmCkToeRLeRUxoZK7mRJ9a1lh6WlSO7NqHPHC6jO7hVeKG5TncgKWoDlY7vi9A66v2vH&#10;oDu/H80VW6Di+lvLc8XzoKik77pYQNfnxY98ncfg1NTJEz6OHwDqOgLU1QJQizKCcSor4t8PqDy0&#10;nxWH4wSop3IJTPNjcIrg9BQBcWl2EM5ujSA4TSY4zSLgPgTcuQgo5cLkyc0uezZVkx7+4ar3h3/C&#10;kp61JNUBC6Ba0jObuMh/SoD6nxDOM6FETe9ZkQog5TmdPCR5RrJoqsvzoWZn+dUMtAXCx6mOF0Ld&#10;OAH1uX04uiEIYYtGIXThSOxf440GXoBy7Sgp7n1oIlB4GJ2HhT5LirzlffyYYoaQh4BKz0nQYiRI&#10;BVtR6f6MJyUrqnr/Oqh2rRar+rUEoRoCBWVWpBAVb+m9huGVj+9eLUKmcmx/I4EpCnOpTubCcDIb&#10;WnZhdTidIDVNWPWUdL6CrseWWcWGcCjWhkCx0g/KBB+CVHeootwkh/4kKt4SPMpNQ/2yCEfIeZie&#10;rawmMftUZXlgfW0Bpy0BtYkBlRdchboKQGUrqordWoXYwxDpAMQsh8J3Jq4uHIiSCR1RNKY1aqZ0&#10;xjWrXri3fAhkK8ZC4zEF8JkBBMwGgmcBIfQ6hAA2iPb7jYfOYzgUjv3QsPQb3FvYDZfmdkDtrLY4&#10;PbM1yma1Qdncjiiz+RKn6fgF98G4GToBjesXQ7/Ln8B+JXB8DQyHCS4PpUN/IB3KHalozouHPIfz&#10;KwTKNMqrtRzO1B+KNYH0PhTK9Eg6HgfZpiTICU7Vu9cK37bG4zlUDvkwllEd5o4IdUi4jeA6Z64L&#10;fyV8Ti2PKGwDRzAzUp1mDxQ3TuYgetk4hNgNx5UjVJ4Eryoe6q/hqGk853sj5GXZBLZboK7IM13v&#10;HwHUNNw3AWpxepBw88RzRBlQWX7YED+f+7gwjMYSoEohTYt4eD8nAqcy/em7fFGzNRw36Pvr6Pk0&#10;1QeA22eJJuqISnn+KEfWl3yd8kIoi+q1pB+epFpjAVRLemYTF7kFUP9vRZrP2VJoPwElL8zSkBJn&#10;Kyj7L+Vwpbh+AnVlW7E11glB1kMQZz+R+CwCuouk8C4fIsVXIM6T0/k8f/QhoEqw8KTv/zHEDCFm&#10;QOVnYoutkSAV5SZIZaA5kUNQmUFQuU7MR9VtSxZO/FUb44RFVbWJZEsCNNuTCU5ToCM41R3ZIGL7&#10;G4sIikry6Fp0neJc6HjawAkCF4JX3cF10BCkshsqcR2CD1V6BAFXEJQp/pBz5Cqxwt8VimgCTRI5&#10;QaoUh98EqASYipZinm/KYoJX+d8A1GaxZUDlc9ygifaChuewhiyHOnQp9FHLYAxfCFXgXNx2GIFz&#10;83qhcsoXKBvfARUTOqF68pc4N6Mnblj1xb2lw3F72WDcth+Eu8sH4O6ib3Fr3le4Oq01Lk34EJcm&#10;vo8rk/6CK9M+xqVZn+Hqgi644fI9bvuPxr2oGWhYvRDKPHcY9oZTnq8iWU1gvxY4uYHyn/LrGEHe&#10;4Wyo9qyHcnuKyHN1bhTUWSHQZAZBkxEKdUaYZN3Oi4N6SzLUOylvCU51BzfAcIw6Cqe4HKhM2ULO&#10;1lOTdd48TeRJIh2n+k11XE2dKXaVpjsrhd5l5/3BNkOxym0GrhGk8oiA7uwusI9Ujtmvrd4CLUGn&#10;ppKnv/D1HgNUui63Rw8AlUBWIYb4GVCjxBC/GVDZesoiQeaTYPQfFQJUAafxBKdxKKLOVWFGIEqy&#10;fHFmSxCu7k/EneMZUFUdok5mLSAnOKW2VZo/qqAWVys0sI6bXm6MLcmSflCSao0FUC3pmU1c5BZA&#10;/bHl0bmeZpEUK0FlJeftDhjO7xELm3gxCc85xYUDuHcyBzmBC7BiQk+sdJmKqzzUzcOglw5AQZ+T&#10;l5Pips8YL7AbLPPwvgQEEqA++bv/3WK2nD2woJKYpxWA4BllVGdMQ/0MlbojmZLrqb2p0OxKgXrH&#10;Smh2moTdZBGwaA+sleDzRBb0hTkwlObBWL6RrkfXKeOY/7x6nPadyiZoyhCQKqJW8bU4clVuDFQZ&#10;4VCmBYuFWAqO90+gKo9zEz4/5bEEkwyqDKnCmrqCtg9FWFQfk5ZwKsQEqA9E7HMFR3VSR7pCHe4E&#10;JUGqKmQxDBFLgDgHIHoR1P6zcNdxDC7Z9kfNrG9QPrkrisZ1RtHYziid+AVOjG+PkxPao2hSB5RO&#10;ao9ykqopHXF+9he4adcL9+37Q+EzFuqQqTAk2gKZK4CtgcCeKGkovziV4JFArzyD8n0DvSeoLCeg&#10;LKPf68nNUBzOgeJABtR7Cex5GsXWeOg2RUG3MZIkGpr8GGg3UkdhK3UUdqVCt2+9BKdHpaF9nlcs&#10;ypTK1miCU1EPSMz176+EO19Ufgaq67yQUV62SUCqweTLt2RjDFZM6YW88KWo56kD59lfMcFpDdXv&#10;8/Sb4KkwD5z5Pwqo3NH7K0A9zkP8KThvmoNanBlKgCqtvv9XF0hJwsP8cSjMTSBAJeAlsC9M90NV&#10;fgCu749F3al01JVshuF6DdDcAKF4xQInglN9E7W4HLCU21+xsSRL+oFJqjgWQLWkZzYJNLUA6o8o&#10;bCGVhvBZzPvNylXKvx1Qnt4uhvR5gZOyahf010/gJkFckv0EuE3sgd0JzlCQshaOzasLUF+YCzUv&#10;RiHlbQ57Kl2zJSQSnJ6h72wpD479a2KGz8f3PwBVEh7m1/MwPwtbURloSjfBUJgHwwkCzuMEqUc2&#10;EIgSWO5PE8CqZ2hlObQe+uMZAkx1xXnQluZLcf5N1zPwsDIBjqGUQImOgyCVYVZca+8aaBlyeUFP&#10;XqyIXqVYFwLlmgDhY5VBVc4+UxM8hP9VeQwBaTSLa4uV/iZIFbBqAk+Sx4FVQKvpPLMFls+TsSP/&#10;CGfoolxFtCx2X6UJWwp9xFIYo5eLyE/GiEXQh9pCEzAPzV7TccdxLC4vGoqzBK3V1n1Qbfsdahf2&#10;w4Xlw3DTfTIagm2hjHOCLsUL+rQgID8W2JEM0PMaD1PH5dh6YSUlGpOgtHA9DKdoW5EP9kVqPM2+&#10;SXdCXbwdqlNboDqaB/UByjPqJGgLkqHfmQjDjngYaKvdQbJzFXUeKC/3U1kcyRCWU56mgWK6HltP&#10;GU5bWE9F+ZNIAPlQzMcYTjkwBLud0tDn2IrK1n9eNMVBJ4w3TuJQmp9YNLU7yY1+EzvEceFpgzph&#10;Sipz4zn2afwQTln+NqBKi6R4FT+7mSrJDEFRNocljf43AWo0inMl6+kpqmPFGUE4nRuIiwXhuHc8&#10;BQrufF44AWNzHcEpta0GI+loHelaBYmM2lwGVFa8tLEkS/rBSao4zwCgNhOgnsXOXALUw9UWQLWk&#10;B0mgqQVQfxx5bF6cGVA5HyV3OlJ0K155rzxNCpjEeP4AjBcOirjdrpO+gff0b1G7PQGGc3sBHvYk&#10;OFVVkLJnpcwup8R81e10bC+9fsoAld+fpnswQaUAGl5Qw9axonyCz2xoT2RCeywdOhIGUraE8lbH&#10;+wuzoOeY/gShWoJTLeWj8A5guiYLg6qxjICpOBf6k1l0Hfrs4fUivKpmdwrU25OgZo8B2RFQZISJ&#10;xViKVH/IV/lIsf8TPCGLc4ecAwXQtinWTUizCP1J8EpwKSA1QrKWPglQWR5AKp9HgMpTAlQEtmbR&#10;8Ap/duwfsgyK4MVQhS6mfUuhi1xGALsM+uhlMMYsgyF6KbRRC6GLtoMhbiH0CQS1yQS6qV7QrA+G&#10;JjMamrxkKDalQLZlLRS7M6A4kAX5wUwojmZBW0QAWUHQzr/ZcgL3aurUMOBVboe8dCvkJTsIFHdD&#10;X7GLwJ/K6hh1AHhe6v5UGPenwLhvFclq6PcTmDLs83xVAabUoaBOkZHglD0zcDlymYpy+AcBldsQ&#10;sC/hcrak0udrqP4KjxM7gYuHJEi9eQpbCcJXTPwae5PdhVs3I9V9XfUu4bOYIdUMpmZ5FFAJnE/T&#10;PYoh/jUEqCsfACr7Qf33AmoUSnMT6LoxKEwPRmVeCC7visGdwyvRWEJ19/JxQH6D4JRAlJpWbmIN&#10;pKT1Ri291NAOamtZabPjfYvutaQfnKRKYwFUS3pmExe5BVB/JPm7gMrD8QSbwoXUXhFlB5ePQEZK&#10;OpfgxX70V0j3mY+rvBCIFDnEcOdWKNkSeXY3AeseKMs2Cif7OFtAr/OlkKam7/0rMDVLy/v7F+R/&#10;A1QWMyibgZLPN1tT2frJ4Cmso4U50J4iUCIAYgjSm17rSvKE1ZQ9GzCcaghCWNgfZktQBR1ni54I&#10;CkDQy6AqolfxKv+9qVAXrIRySzyUG6OFNVXJngLWBkG+mkB1JYEqR69K8oQ8URJZggdBqwfksQSu&#10;MW6QM6xGMay6QsG+UEk43v6TREGAyouw1PQ5DkfK0aWaQ52EyypebKUmWFVHE7DGmITDvMY4Qh3r&#10;AG2cI3SJTtAlOBKYOgArXYA1HjCs84V6fQBk6SFozomBbCvB6Z71kO3LRvPhXMiPbYTi5CYoizZB&#10;U8bQTsBGnQEOHqFhB/hV1Ilh/6M1e6kztAeK8p1QEJxqiulcsXgtC6AOAo6uA46vF6/13Gk4ng3d&#10;Sc5TEp6aQXDK5WaG08frwONwat5vFoZlNUGzljsV1LEyiM7VDsjKNgs4ZRdTuHQYatrmBi+E94zv&#10;sX+Vp/hd8H49u1qjdqYlnJrbpB8XUB/G2G8pRXSsNCsGZZmRqMgJw/md0bh7bDVk/Iz8e66/RHDK&#10;vk613MgKbcvO9KXlUS3aXHGc3lqSJf2gJFUaC6Ba0jObRDNpAdQfTcyKU4JThisexn8IpwoS/cVD&#10;MF4+inN71iDBaQo8Z/bFtmgH3Oah8Iv7Jef8rIwJBrSnSRlX74SehAFNRMGi72npUuqpAVQCkgfW&#10;XNP5QtjqxpBKoMKi5/mkJGJFuGnYXuzjYwyilG8aup5ZxPVN1+XrgYVgzFBOnyklwC3OEaDKVljN&#10;4XVQ718DtcmaqtoUB2VuFJQZYQJUeRGViC+f4kew6g1ZMgkBazPDajxBapw7ZLFukMWYLKomkWLu&#10;PxSV2LpBKY65EMSymPbRMXb6r4x0Iyj1JBj1hJLglxdsKenaqgSC2WR3qJLo+Co36FZ7wJjqDeMa&#10;H+jT/KBLD4Q2OwzqjTFQbU+GYncqZPvToDyWA9lxAtRTG6EupTypoDoihOoCbQ1VHD6Ug0+wpX4X&#10;1ASp6jMkp3mIfQcBLNUlznNeeFaUDRQSqNLWyPlXRJ2GYupA0HV17OaM5/tSmQiXUpzXlOePlDuJ&#10;udzN0vI4i5HKUU9tiY7qrLC6koh6TR0wDjssAmeQMJCya7V0XyuEWA8lbg4QgIrzBwhQ2aewFICi&#10;JaDyb+tvA2rYv25BfQKgFnMI0w2hqMiMwLltsbh+IAn1xRnQXDgAY+MFQN1EbSk702dnUgZhRKXW&#10;9YFDfUnfcpvL2CreWJIl/YAk1RkLoFrSM5ukhlL8pf8WQP2hIqx4tOVwomZgfPie8qxSspxyqFF+&#10;L0WDIljgMKu1e2EgxdtQvgMnSQkmusyAz5wB2JnoKoCCY+nreL4eK2L+LOWxkUSEESUxMpTyd7IF&#10;sXaniAr1xGH9ltLi3v8VMcPm4/tbAqq2WtpKAG36DJ9HW84rfm+k5xA+NGmLiodiJDHwHEXTZzV0&#10;LbOIa/L16Ji4Bl+XobdiE4EvCcNtKVv9CLJO8hSCDdAcXCvmWooFWdsSodkoubfSZEZCkx4ONcPq&#10;mkAoeJ7qan/IVvlCzr5AE72FBwB5PAFrnCcUsR5COJSpEI75T6Ii4dfKGDd6z/NW2b8qgSudy0Cq&#10;ivEiGPWCOt4HKhJFHF033guKJHqf4gv1Gj9JCEi16wNgyAyDPjMcuqwI6HMjYdwcA6oYYghefyAF&#10;Gvpt6k6lQ1uYQSCZJeBcGnKnvKnkerGDypvBlAC1msQMq7TlQBMGOsZ+Sw0V9LnyfKCMIJXESMJ5&#10;qC1jt2e8gG8H1WH6bTOUUt0W+Uz5LYTLksuH5EGZm8rmQcekhRjp86D6yS6p2Cou7pXqs+EcgSnd&#10;l+i0ETzreWX/teO4eTQTaz1mI2LBCLq1KMmKSsdUDNbsyJ+fje+Dfh8GHq3gQBdiegM9x98A1GK2&#10;hj5wE/UEEG0pOSwEtNkRJOECSouoLHgr3meFojQjFOc2xeDGvhTUncoUQTQM92uJRAkICE6NOoZP&#10;HtLXkbaVrKhCzXJzK17wHsbWh7rYkizpH0uiAlkA1ZKe3cRFbgHUf13MgMpD7vyeF4NI7znvthBM&#10;mpR2TQGBGwkpWg75WF+2DftS/RBkOxJhi8agmBQxLxYxnt8POUGCUN6kiAXc/j0hZf9EIH1cWtzz&#10;vyKPf795/yOA+pi0/LwQBlCGKZNwNCKYhF+L/XRtAagsLeCUP//guwWYMTiZ4Ilf89QAglRdiWQN&#10;1BzdAO3h9cJtlX7vGuh3roJuaxK0mxKgy4sTsekZVtUZEVBvCBMr/xWrCVhTCFhX+kOZ7Adlkq/k&#10;U5WFAJNFQdDJwvCpZICNI2CNI0jlbTwBLIEtn6eK94Mq0V+IMikAypWBUKYEQZEaLL5LRYCsSQ+F&#10;OpMkKxza/Fi6Nw7zmgRsTwYKeDEUyYGVwGGSY/TbLKTfZvE6oHQDUJ5F+UZgRr9N/q3y75TnKUsR&#10;zdja+FCkvKM6SSJ+x7yIikGVf+cEedwB4gV4KoJG5ekCug5HTCMoNOe3ufxM0rKMzWXzJJHaDeqs&#10;0fdK1+J7oc6XENOcbAJUA0MobRlSrx/agCT7iQi3HY4r+9OAK0fFgkL9+X0E2zug4nrP0wX4e/na&#10;bEX9O4BaQoBa9A8D6kMYNQOqWdgZf2FmMM5uicbNvavQcDILqpp9MN6tATQEAwYCU70Oej3DqTTn&#10;lPFUqFhTc8vCGtgobKoWQLWkH5pEbbIAqiU9u0m0kxZA/afFDKLCIkjKn9/ztuVxAa/0mq2nzaWb&#10;0FxGxy4fwe1TecgOWQSPGf2w2n0ObvBiFFLKulp2N1UgzhfDmKzITXDw9+SJQPq4mO7rX5W/+m7T&#10;/h8CqBzL3yxmSP1bgGq+RksAevy7xTVZCFDFvNXyjdCW8lzWXGhPZQlfqvoj6TAcWgfDvrXQ714N&#10;HYGqfttKGAgERdCAvBioc6Ik91QbQqFaFwLVWgLI1CAoGVhXBUBFojRDK4mCwPWh+JB4iwVYipX0&#10;ms8hGFWtChKiXMXXouuuYQjm74iAisBYRcCkzo0WYMphSDnSk2ZXKrS7CabpXo0E1jhMMMor9U+Q&#10;nCIpIjAtySA4zaTfaDb9JvPFb1JH5awVssW0fVj+bM0XFn0xFC6JiGTG1keGU6rHDLZseVWcKYCS&#10;hKcIPDKFpIW0LN/Hy+dxkb73rwFVglQetufvoe8jOGVA1fGc1KvHULs9CcHzByNu6TjI6LeDK4ch&#10;K99C59Bvr0aypIogAGcJai/sEu2VsUKKxf/4HFS2oP6jgMqRp1paTvn1ySz2pRpBHclIlG2MxNW9&#10;Sag7sQHKKvq93qwkWrgvwFSs2NdLNlMGVGn2KStZc6MraV9GUxbeZUmW9MOSVGssgGpJz2wSbaUF&#10;UP8pYWWu5nmP9JohFDU7xFA77+d4+nxM+H6kPGN3UIaze6Cv3Q3cLqJTk+E/ZwA8pn+Hg2t8oa4i&#10;xXrhoFi1LCfly+cZzu6CtpIgl65ppDw2A9n/Jo/f59MifwUznC8mQDHHcEelSVo8yz8CqI9cl8/h&#10;/SZQFcP+pQQtxbkwnMqG8XgmDEcZVDcIt1YMq8bdqdDtWEmwmgwdwaqGIZGAVZ0TI8KuqjNI0gkm&#10;14VBkxYG9dpQqNcQaKYSwJpEuZoANJVgdA1tOUAAz28luFXT+ap1PI2APk+iziAIzqJrZ7ODfJKN&#10;CdCyv1H+frbscpStA+uhPLIBqqOZ0BwjyD6RD/0pepaibTAUk5RSfpXzPFLKPxPI89xjXQ0BKYmm&#10;ehN1cugzZ+jZSQxVkjwE040mkd5Lc6Q5//j3vBNqdutUvQsq6ijxFAHJCvtoPreUJw3pPy5mOH4o&#10;VM8fHCdIpe9m0dP3MqzyUL6eINV4/iDObktChM1wJDtOFhZWXlAl53m2Fw7Qc9L9UjnrhPU3Hwa2&#10;JLMF9YGbqYgfNgfVZCU1D+dLUBouoJQtp8czglG6MRoX967G3RProKJnMV4vAZrvATpqQ03Eqae2&#10;VA+ef2oCVG5nTU0tC2tfHtxn4V2WZEk/LEm15hkAVJkEqBY/qJb0WBJtpQVQ/2nhOacMpmYoNQ/x&#10;C2AlsOQFTiJkqVihfEjModsW4wiXiV9jpfNUVG2OFWEdOZ4+zxFkd1LGy6R0KU9lpXQ9uj5f+x+x&#10;oJrl8Xt8WuSvoeYfA1QWM6S2BNSW5zxyXdM5It9aQKqBF/mU5sFQlEOgmgUjR6c6ngEjh1ElWDXs&#10;TyNYXQMDw2pBigBWDrfKTv9F6FUCVm1uLLTZMdBm8ZQABtdIqNLNQgBqloxwqDIJSrMiocmmc3Pp&#10;M7lsoaXrbORr0rW3rIJ2O33PLvrOPWvpu9NgPEDQfCgdaoJoxakcKAvzoSraDDVBqbZ0B8ku6Mr2&#10;SlKxj55vL3WCGOjoGEdcqqEOUfVGaGry6TUDKgEbCapMctosT4ZTFjOgqh/AKe//sQFVqgtqXoTF&#10;Iwf0PGxN5ZC/uurdBK17UL05Hh6Te2GDz3zRmWPXVAypPHeV/aRyNDbQtSCswfmQIkn9E35QWwCq&#10;2XLKgMpyMoud/YejpmAVblMdaqK2UXfjCCC/CmjUJNSUmgGV9KvGqKG/DKjctrKSNQmdwH/5VNPp&#10;lmRJPzBJteYZAFSLo35LenLiIrcA6j8v5mF9BtX/z95ZAFZ2VXv/8YACpbhDcadoKfJwihfvQ4r3&#10;QaEtUoO2FGpQ91IX6jaumUwycfdM3N3d/SZZ3/rtc1eycycznQ7Tlm+4a2blnLt9r23/vbYcACon&#10;lG1Zn4NNXIuz0JDqPlnalb1ONl17hlz5m+PkwYtOkkYuWG9McXeY4o5rpPhc6TRgF+0rYSvInXWa&#10;IQb01dOwL2YZ1efV3Bxs3htIdsvvPlNvOLCjYGQxzKJpdEw9UybPuA2WqxVsKrtbChTciMrJxaVP&#10;TvXbHktbjjaACrsbA9z1VoBUBW3FyoUKVrnaSoHgQt46dwer06xmPOq+SsXSOl+04mAVl9aHdirv&#10;4KtLd8scWtZtd7rleDSg7vOq7nOty8z9qw7cxtwpcwp0Q3y+la82xd/nvs40x6dDk/gwgYJjBaUL&#10;WWs1DRsklLtBAelGmVQwPVWyVWZKFHSWaN5KdirQjpfF0gTNi3JZogIxBW8sh2v9ASjOVgfaUwdS&#10;leerNL/Ki5UBr9ScqjyQkSsLZKdhAHS1TNxNE9TrsDwjAamxlaVfzntnBcLedoOAg/IMwCrltkOm&#10;2DtcEy8LNawgaNw6YVnUCd5USYzkPnSlu34q9ra/SKg+xbUtPlxBehc0/aJpFk0X2xYmch9RgHqf&#10;+5JUcfhLUssAla9A7WWpPwxQbXkfbSmfF85+7GoFqNdKddxd0pO3Xka4j7g1QxYn6nQAVQAwp4Mo&#10;YyuI0/WoCk0Xpt3T9a+OsURnGlw2hc3yKBylKD0Roj5FAWqUDmFy3WYUoB4wu/2l4UEeDQ5PfsNc&#10;hbPYkCQLTelSnXCfPHjpKXLNb78lW2/8k/QoGJlHW8rnTdUd3ydfqFFAAEhVcMqgDzidBySEw/Pj&#10;3T8GlC5rJ+HV3R08BjAar2bvMwCVDw0sg1QFF2q+DE4DeQZgKNhPyf5KAzfUQ3ciXJltFLPq32n7&#10;9N3KYAVABeRzh6cy11yFFPyFuD91t9bvYu77XC/z7FXlHtXwflW+aDWX9pDMpT4kIQWsoSRA6wMS&#10;SlCAyVJ8/L2OZxTABvzPgOPZQ3qPglAFt4kKSJP4XKj6S9EwCEsBsAtb45jTiQugdD5fgVnBZpkr&#10;2qyAdItMl22RmbKtMhe+03Te3XCg4L1MgXxZXMDlAagP5B3ICIA6UwVrPTKZ2RJ/eJkf2QWfKFUA&#10;GJYdh5VmFewGh5ZUhg404pdwl0Gpz5Fluk8Ol9tqHGhxgzo+o+XGRI291xzYCq5Vi9f08CGLNNmm&#10;7eeCnx8r2WuucSBVmtKCg4dMwNSvaF0JAOqjDqAG3+K/2n2LfyVANd43QGVpH4DK8n7Z9pulLeNh&#10;mdC4ZjTexZEaHTz7td+cCpb3TYMK6YC8QH+6RIy3/Pb2pEYpSgdMUYAapUOcogD1X2eW9bnyiSV9&#10;NKnuN/tRm5LdMmnJttvlxj/+WC49+VuSdN+l7kCFtKTrQKyDHFsCdFDlmpzFau5yVPkqUMW/A17l&#10;wZaBeQUD+6+pCjjQmv47A9Sw1s7VH9KK9nRvS/cB+FrtwM8yQA0YkO/AKXIF4LCPd4mD0+tu6V/L&#10;KmDAn4btTv0Hh6rmi/QZBqzcpxri61ZZygooAa7z7F9N41aA4NOs7qtLcApPBaDpAc8rmJnn9oDM&#10;R2Q+61EJZau/HPWfuyb4ilb+egkVbnJ3js4VA5gBzkF65iu2aDq1/HkHZGu6uaaJ+0QXnay0rnCw&#10;zJUz8goDegCla5vIDBmjBQX8aRhLrO61PoR0YuCAvQLT2QoOG1HvAqC3oG18oWKze9oWi0j2y/Nx&#10;2Su7SLaydJ9DbUxwX4yaYVuG1g2+OLVYu0uB6i4FpMnuZoG7zz9RLj/lGwoY73AglS+wOc0vExH6&#10;JpUbGtQBB1CDb/EHANW+xf/4ALXQ7Tm9we05BaTWxP9T2rU8+ws3ymxdgshgqfaV/dpzTmsfOqvd&#10;p4JOBtIF7Us5JBVaCUA5rb98YAqmv3UWUYrSAVBQcaIANUqHLLn+MQpQD4x14AdI2r5TQBHL/Hwh&#10;Rxo47LRN0u+/VM7/xZflytNOkOrEh2Sxu0jm+HJUbaIs1ieoWx2AqxVE6SA9W7LRnTqf0SeMxkvq&#10;uOJHZQ/o2Cs4MPkHHAlKfV728+SwD1AjOdKtAVRbksdNJEBF+xcsWy/zXLXKO3z4B3ATyCOcf8AV&#10;h4aUFwBvtqc1zEtp0bKivJCrfaGKcnSfVOWKKmP3tavNwZeU+LpV/gaZ57OfuQHP5yiI3YPRwK5x&#10;WtiFPFjfCx6ThUJ9Ki8UrZX5YgWmxRuCq7DQ5JZoPko1PaUKJp2mVMte2517KqP1dFrGMKAjz2jv&#10;A1muXvbzLNeHr2+yiUCw7xcOwOmcTpbmKnepm+BgUhAGZUAbZysANwOgiV1Z/6wM94eX/ZHusEY3&#10;gg2gOpBK3dd2xdemOBxIGG4fcVW8jPDxioY0ma1Plat+91258awfSGXMHTKvwFWa09RfnLrVNCtA&#10;HV8CqGhQA4Ba4LSntyrwvDUMTvcOUO1QVO7aa6Q85nbpzF4rozrJmeLLbp3ZIjPN2m9OOoXpnPad&#10;8wsz2n/O6mCqfeicAlA+tR8eU4PlfA5NzekzDE6xZAiGw+6iFKX9p6DSRAFqlA5ZosijAHV1NjDj&#10;AI1nHuyJDOQB+98HX6zVwasjSwby1st9f/25nPbNo+Why38v/SVxstCWK9MKTueqd6mf7e7ksQtP&#10;5Tmv8hQFqnwOkkv9YcyWwO/SIL/My2ky+Qfsg5RIXvbz5LAvs0iOdBsJUOFI98GSdRiY6vsSO5Aa&#10;gBu+WOXCMRmsku+la6vQnBo4VV4Cp8ozWg7uy1xhe+dWywigyheXFtgOUKxgrVgBq4JWNJ9O+6nA&#10;1dh9otWZ67NIAShfZeIuVliBlzHfyZ9XIBXS8nVXYmm83Ngwq+0LDeaimi0DVG1/+s4yPfk1mbgv&#10;de0l74sKNhcc+AwAqoFUc+e+4FS1DFADjgSowYGqpxKgUu9pB8iELR7B7RVBOczxAYeGJM178LWp&#10;nrxNcsXJ35Abz/y+NKc+ItKWGWyV0bJE+7wSoLLEzx7Umxw4zV9/W/B0mtQAmBatV1Dq+Ab3zFtz&#10;tRSsu0aqdtwmzcn3S6dOPMaq42Wxr0RkVsHpQr/Mh2ZlVsdOYOeCW98HlWofyoAKBg0PscsAlQv7&#10;g/2n/F/BUYrSE6Kg0kQBapQOWXJ94yEHUAMN0b45cLsa8LNT4Hxlxx26IDyWgXkyqGt+2SM3qYAH&#10;zdNMzS4ZY29ga6ZId74Ub75Zrv3dd93gmXLfJTJWskMW3IGOFAVWAAWWUjUeQNBSmnVg1cHZLb16&#10;Zivd/GeyXyYBq0wANp6bx+PVADJsh3zcpCMMSldjvqAEaHQHrQCsEexuCQg/l7Svxg6ILjMTj+Da&#10;pz3zYNs4ApCucQG4eHpubYJkv1dn2sBO5WDi5D724MxWc2O83C4CwEgbXz2dTyYHl+6r3H1zyg+Z&#10;aHucr+WeVG1vOhEsi7ldrvn9d+SeC38pbekKUlvSRRoT3X7usfzHZCjjfqnadI0UP3al7F5/nRRv&#10;4H7TmyR3w62Su/EOyV57swLRG9T8H1K66SZ1c70UK5AtVreFj10hFZuulc7Ue2Q4f51MlO+UhZ7d&#10;ikZ7tb+cktBCSELadwY4FMjJWxiVhrtUn4CoAThdHndXcxelKO0fBRUnClCjdMiS6x8POYBq6dkX&#10;B259YOozdlwfxWcz3ZKzAhQOqrCEyNK8+354dbxMVsbJFFdItefKSEW8bL/9fLn0lG/J7X/5pRRv&#10;uUOmKhNEmlJlkXtQ3YGgHUsgZE/WQXkvQCrKkRwBYA4Ge4B0NXaf+dwHm73TwPI01vbic5B2eJU0&#10;7CfvvQ75DAClvgW8LzfLbOaWxn8tnU8KV6PtVnk3JklIJ30sx1972vHy4N9/I0OF2l7bM9ze4oHM&#10;B2Qs5xFp3KHAk3tQ11wtReuCfagA1OwNtytIvd0t+xeqOfeklqy7VkrXXqPur1Rge5207bpdBrMf&#10;dl+sWmgvEJnu0j6SZf1FmdEuk8X65WEz3I/ukx7PPkpR2l8K6lIUoEbpkCXXpR6SGtTH48AtAz3a&#10;OZ8NoPKNb74XznfI3alyBZiB9jRWpqv40k6czOkAOd+cLl35m2Td9X+Uv//mOLnvklOlPuVRNc/W&#10;QTRNw4x18nNhAl4itUNR/rfgxwOg+8WUr4K6ZdY6pZMOn1eLO8r7zyEOj7ntDTtFWjJkvildEu75&#10;m1x5yjdl0zVnyHiJ9k8NCQpQ75fhzAelKfYmqdh4neQ9rCB13Q1SvOlWyV1/iwOpeRtvlQJlTvcX&#10;PHaNFD56hZQqmK1cd5W0x98uQzmPyjhbO1qyRcZbdKAc1z5yTuZ0wLSdpFGK0tNDUYAapUOcDk2A&#10;+q+xAVQOyyzW7NIBUfOmgJSTxCwtjpduk0nN7xRfe1Jw2pDyoNx78UlywS++IJtu/JOMlsfJYme+&#10;zNQmy0R5rPjXHhlbXBx0WT7sEuWnk23v67/Eq4Qb5YPN7Efd6gDqXF2i+z7/RHWCbLv5XLn0l1+S&#10;xLvOV/MEmSpaL/2p90rN5uukctP1kv/oVbJ70y1StPk2yVt/kxTqe/aa6yV33U1SvPlWKWbf6UOX&#10;Stljl0tr7M0ylPmQTJVqe21ScDrSpIPkmPKs6yPnQ3Paby6Pn1GK0lNPUYAapUOcogB1T7ZlfqmJ&#10;d1+2WaxNdFdCjZdslTkFrNKcKovKc63pUp9wr1z8qy/J6ccfI1lrrtLBLE1m6pJlklPRfJKxOl5m&#10;NcwoQP3351UB5xPk1cKN8sFlqdspE0UbZLpc25K2zbEynQQ2prt2t/PWP8tFP/m0FD1yuXCwiiX+&#10;GgWnuQ9dIiUbb5QSBaL5XM6/4WZ3Sj9nzbWSs/Z6Kd6kIJWrpdZeJXVbb5CBjPtlvHijzNanKTht&#10;1D5RweninPKC/qePBKh6p/GjFKWnnIJ6FwWoUTpkyUHTQwygrgYcjFdzH8kBQNW88glFBaQTpdyv&#10;Gec+V8rl+txvOrx7i8Td+Rc554cfl3su/IU0pz0oIU4Y1wX74mb4Vnh5rEyhPXXyWQ7fB6hR/vdh&#10;myzsi1fzF+Wnkre7K9gWa3doO0ySsZLtMlmpE0kFpwsKUgcLNsnGq34n55/wcanYeK3MlW2W6i03&#10;uANSBetvUHB6k+RvvE3yN9wkBWuvld2bghP7uY9eLQVrrpHaHbdJX8aDMlak4LQ2WRYHakRCw9o/&#10;Aka1a7QhcwGwGj6xHwWoUXpaKKh3hwBADX+Lf6MC1IzqKECN0hI5aBoFqCvYAOosJ5sVcPL9/Emu&#10;KeKrNW3Z0p72sAOl5//sM7Lt5j+5i7sdOK3lm/pJMqV+x0q2yEzVTv2doAB1dXATqU2NcpSj/Hi8&#10;zQFUadolU1wJVstKRZKMV+yUCeX5xjTpLdosj110opx3/IekZst10pZwl5RuvF4KOCC1WcHpptsl&#10;dx3aUgWoG66VonXXSOGaq6Rs0/XSlny/jO7eKtM12u77KhWXDmqfyIDJV6FcLxn8AaC65f6oBjVK&#10;TxcF9e4QAKhjUYAapVWJIj/kAGrl9oAV/D0eQN3bISnyNF0Z57Qzs7VJIp15MtuYKnk6qN38xx/I&#10;jWcdL8n3XyzDpVtFWlJlsUlBrMqF66dma/iuvr4DQLkWR8OLjNc4ClKjHOUnwNyZWqNtrGKLTJZu&#10;VoAaLzO1CTJZFe++0BZSsLrQlCLtqffLHWd8W6791bGS+8DfpHr7bVK44R+SvfYmd71U4aZbpVjB&#10;aeGay6Vk7RVSt/0f0pZ0t/TlrpOJ2hQJ9Sg4ne7XfnFG+8d5HR8XHUANOkxl99UotKfLY2iUovTU&#10;EhUxClCjdAiT628POYAa3OEYgNTHAahhQBrJDqBW73J7SRebM2RIB7+E+y6Rq3/7TfnHWd+Tok03&#10;OK2ptOhgVsfAGCfTOnjOEG7tTgnV8E3xrTqQbnNXR0VBaJSjfBBY25joBHC2dJNru9PaH01VxclM&#10;TYK2v3idGMbKYt0udxdq7dbr5bKffkpuPPU4ybj/EinddntwvdT6291BKQBq8drLpGrjVdKZdKcM&#10;5a+VcSakXWUKTgd0PJ1VUMoNp4yPi/qbPhJWg3n6yig4jdLTSVTEKECN0iFMFPmhqUG1S85XB6jB&#10;PZLsDzVQGnyznANNMBfqzzelyXRdsvTkb5It/zhHLvj5sXLruT+WptQHZbE7V9xJYY1jrmanzPCl&#10;Hb4CVbfT3dM4V8UpY76aE2hIo5rSKBtH7mtdjVfzF2VlBah8xpSvTS3qRHBa29R0Je2PJX9WLrQN&#10;1sZp3xQjk4VrJf/+i+VP33yf3Hz68ZLz2HWye/s/JWfDHe4Uf9G6q6R801XSlnC79HJnapn2C53F&#10;OuL3aD84I/PaL87puOhGSdc9MkjC+l8Zc3rOKEXp6aGg9kUBapQOWaLI/xP2oEa6mQWcVu90T3uf&#10;U54q1wFPB7mFxmQJNadJY8YjcsdffyHn/eSzsvGGs2RYB8HFLgWntbvcHlPLv2le9/yMYxSURjnK&#10;B421TfEZVvu6FZPKmap4B1Bn9TnLF7Noc9o/TRWskbndG2X9pb+U33/1KLnrvF9I5mP/kMKtd0vh&#10;xpukeN2VUhdzg4wXr5eRkm0y3pCpuJSvRE1rb8g3n7QrVHajJH0kA6wbKAPzJbsoRelpIcbtKECN&#10;0iFMFPl/GkANwGSwFMh39Cf5HGVNnMyzn03zJ40chsqQlAcvlQt/9WW55rTjpWLnne4Kqbn6JJnS&#10;vM6p22VwugxQl4Ep302HowA1ylE+aKxtK9jCswxQAaWzVXHuaQcSF2tiZSp/jYxkPSitcXfIPef+&#10;SE758nvlnxedIkXb/iklW2+V2h3/kL7sh6Qrc63MtebJ4iya0wntD/levn3ClJ6R/pEBEtZXpShA&#10;jdLTT0FljALUKB2yRJEfekv8mkZlnsvLpjsdoymFp8vUTV2i05bOspxfF3y+VFrSZLw0Ru7726/k&#10;ghOPlUeu+p00pz4k8wpa2XPqwGnNLllQ92hekcmK+JcAqnEUoEY5ygeN9wegYle6ScayH5ThzPuk&#10;Je5WKXj0crnlTz+U04//hNx5wcnSlPyA05y62zaacmRxrEX7vkntB0Myr/3ggvaJS8A0DAQgM4mC&#10;0yg9/RTUy0MAoIavmeIe1IzoPahRWiaK/AkBVLQTHkDF7N8PoMZoGoNncIJ+hz4ZvBRcVgcaTwY0&#10;luhnFJyGFGxKa4aC0FSpT7hH7r/4JLnoxC9K3F3nS2v6w05rGqpXQKoAdrZG/WleubjfgV3C9uKO&#10;AtQoR/lJ5DBAdW1Lf9OmA3AatzRZpF9aKNskE7kPyGDK3VK35Vqpi7lJch65Qi759TfknB8dK0n3&#10;/M0B2rmmdJGJNncoCtjJiDg7H3KHo4LxUftDfdJD8svXnEaHyyg9vRTUwEMAoEYv6o/S6kSRPz5A&#10;3ey+Mc4nO+EFACqgVZ9Og+rA6b/HwQ6+f86p+QUFkMvf3VcwWcl39JX1ycA0X5sok+VqXpek4DTd&#10;3aFYvPkWufuCE+Wq335L4u88311fw/VRMwpMpzTsuVou64+T6fLgCikOYyAX4ltOA4B0m8bHASme&#10;kfZR/ndkd93YQeLVwo/ywWBtS1XczgFA3ep+0x/ZKs6cc7NNAepWkcrNMpP/oAwm3ylN266X8nVX&#10;SeWWmyXtgSvk5rN/Jtee9n0p2nq7yFSru4h/cW7SjYFz2g2GFuYlFJrV37PaLwYAlZGSNxiAuqxd&#10;jVKUni6iDkYBapQOYaLI9xeguiVtHQQWKnQAMICqZuzbDKFRVDf/DhyAUtPqsi0BYBq3xGhb+CrU&#10;XC1fn0mTod3bJOX+S+T60/9XbjzrB5K/4UZZbE6XUEOiLDay9M8pYQWoNRqWvgeHoXaIsG+1XOPj&#10;k4sRaZjTwXPWDaB72kX535Mpr3+Vo+X9JLOCTw5A8eQ3AJX+B0b28xVbXH+1WL5eZvMekNG0u6R1&#10;xw1S9NDfpGTddTKyO0Yqd94n15z5U7n5ot/LeG+D9ncs7c/L/AKn9oO+cD40LfPzfCkK7eniEjg1&#10;gBqMnfyKgtQoPV0UALYoQI3SIUuuO348gKqd/ool/kpb4tcBIqy9+Hda4l8JTlnSDwCqLQWyrM+p&#10;34X2bOkt3Cxrrvyd/OWnn5V/XvhL6cheJ4vdBbLQkibDxRtloV79VG+XiZJNCk5jRZoSZV5lMFOy&#10;RfOPNhnAvmca7PoqnpF2Uf73ZDvo9q9wtLyffLYl/kDmQf8zq22S0/tOe1qxSeZ3r5HpnPtkJPUO&#10;qd1wqdRsuEq6Uu6X4cItMteQIXU5O+S2qy+Su2+5TmYnR4N+DzBKH+jGxYABp7xhauA0GCb5tdIk&#10;SlF6aimod1GAGqVDlijyxweoW91BI/ZczutgADAVltJ0QOBqJjg4hGQHkp5etoNQITSlfE8/zHPV&#10;cIICzgSRznx3cffVv/+OXH7ycZL64BUyXqngsylTJuqSZZSrphoSdeBjINS81u4IBsXyzRIqV3mE&#10;gSkgNWCTAfeghuNXnq+OXZG2KP/7cqj6X2cmL6uFHeWDyDphhAOZW1uL1bYW4/olqdoiUrNF5gse&#10;lN64G6Rj5w3SnXCHjBdtkOH8jTLJif3FCamvq5GLLrpYbrnxWtfnicwGz0W+ux8AU95gg6LBmGng&#10;NApQo/R0UlDvogA1SocsUeTuAynuTTtcOuf5SZnvq5GB9PtlofAh7fS3yqJ2/gs1ygwCCtTcIKBP&#10;B8CUF3XgALAKWoy9sNlFPlfj/XErVQoQ3VN/64BlvxdrNC0w6aqOU1bgCFjklH59okhblqTcc7Fc&#10;/Itj5ZY/fl/Ktt/q9psuNKa6A1F8QWpe3S3Uqv+abTooan6rlTX/LlyNRwDp9nS8Q39jR7wMpABT&#10;4idNXjq952oc6ebJcrsa7094Ls+rcuB+mT1zJ6s92clFy21RZRu8h9nZYe69exz43fO5Gu+32zDo&#10;CdJzYLzkPxzmfsetfLDd7o8b48d3Gy4H2oCZWVm5MjIOm3vvuF+9nui7tZ0V5kH4mC2Hq7wiXL+s&#10;6JPCbdL5036pcqNOqtfJfOGDMph0iwwk3yEjOQ/LWOFGmWnNkcXJNu3rpmUutCDZBcXy1/POkXUP&#10;/lPx6Zias6zPSf5F4KpjAOoyDPUBahScRunppKDuRQFqlA5ZogYsd7P6togWYVTmB6qlO+sRGS94&#10;WELlGyVUsVHmlRf0fbFsg/J6WdDnQtlmd2KW37CUhp/h3/77kl3kM8z753aDSHk4/pK1slC6zpnx&#10;nC9eo+7WqfmawG3lZrcfbaF8kwJMHbzqY6U79R6JvfF0ueGUr8jDF/xUqnfcLCEFnVK/U/O4RfO6&#10;WWZLNQ71u6BhLJZreC7etS5e0fy7NGh6XLp5eky8AZPGIJ3GZr/0NHP/PdKN59Z3v99u9+Zmv9xq&#10;3pFv+LfjknWyuFvzX6IyLVX5avkL8kU2+DEuVXnB5fpegdzC9u6pctFwKKeF8sfUXp8q31DJozKv&#10;Zs698rz6XyjT+AgjHK5LF2bKS08vL/Zcet8jT6u4CT8PNu8rbnsuve/Dre9+v93uzc0TcWv2Ttba&#10;psq1bMJmi67Nbw4/tU24NqltsFTLskLLvUr7DMoStyUaBnWEdmNlSb2qVDPaWbHWAeoFZtipm0XK&#10;XnnRtTvqQVBHqBcLgE/lBW2bQT0Ip1HjltJH9V1Z69J03n0ylHanDGQ+IJOlMTLbmC2Lo03avw1p&#10;x4fGVGRiakaSkxLl7DNPk8TYrdr/AUfViQ6G9IshfbIvlX4yWGniGQWnUfp3oChAjdIhTBS364TD&#10;764+LGrlCA3J/GCNdOZvlMGitTKhA8eUDhYzOuDM7X5MmefaMK9zz3kdZOZ3P6qDjYIMe/ocaec9&#10;98eNPeeKHpbZwockVPyILOjvkJrPFWL2sHMjgB61w+1s0SMyU/iIDmo6gFZtlcYdN8qai38m15/8&#10;Rdl4+a+lK/lu92nSUMVmmSp4RGYV4IY0fzMFD2nYQRjz4SdxES5x7IsDP6uz2Uc+n5CMlPfmZg+3&#10;+3CzT7eYr/j9mGPchVTOc/lqnr/e8WzuYzKd/bDyAzKdc7/M5ML3ymzePeruPplVnit4QP09JPM6&#10;2ZnL1wlPIWETpsq25EGtPw+o7AOe263lqCBjvkTLQcuact4jnepmHnf2NPPwc9U87Yebg817i3tf&#10;aTgQN0+qWyd/LTsto/mSB4Iy07ILFa9XVhDqnvQD2i8Uazss0jLUMp0vf1TbEeX+iCyq/bz2IyFX&#10;/g/KVPZ9Mpl5rwLIB2U6/yEZT79b64j61d+hIuIK4p3T91Axvx9y4c4ohxR8zpRqu9Y6MlfyiLZX&#10;2iRxPCSLag8vFGud0vo2pnVxMOchGSreIrNNOSIjzSKzg9rpTWg/BxANer2JiUl5+OGH5MLz/yq5&#10;uTkyNxeAVADpgg6MHJ6C3Pv8vJov6Ds9Z5Si9HRSUC+jADVKhyRR3IGWwGqC/kWzMDco88MN0lMa&#10;J6NVyuWbZbxso0yWblCgul6mSjYqb3I8WaLgTnl69yaZVvMnmyd1QBwvWOOec+U68JRtljH9PaW/&#10;uWIGszk1my3dKBPFG2S0aL0M5T0mZVuul7v/8mO57vffkqR7LnKD1nxDksxUxMpwwToZKVwn02Vb&#10;NH+bNex1OhCuHv9/As/ApZscI1/H+j5dsiGQf77KNXODDKWvl4HUx6Q/5WHpS3lA+pLvV75P+lPv&#10;laGM+2U48wEZSLtX+lLvUbP7ZSTrUZnIWy8zKvu5su0S0rKaKVsvEzqpmCxdo/LXMijXuqV1bKJk&#10;vdatDS7OPVndqf0yr56PKB8MRt5rZbpUJyKUEfLerW1k91bl7crbtJy2uEvvJ7VcprQMJ3RywYR2&#10;Siev4wXrdXKofUjOWhlMf0gG07SepNwnPUn3Sq+rKw9If9qDMpj5sD4fkOHcR9XfhnCdox4Sv4at&#10;k+Bx5cnyDTKmbXNM7SfVnjTO4F7jAijDs+puqmidjGmfNFoeK1NN2bIwUK/gNKw5XWArEz3eogOh&#10;gE5A6c033yIXXnihVFRUOHM6SOyMMMMdz1AoFLiJUpSeNgrqXxSgRumQJIqbGrASoGrlmB+VhYkO&#10;GW0ukLnOYhlvSJHxuiSZVJ6yZ22yTNZiniYTteky/hTxXHOuzLXkuvexmjSZqs+U6YYsTVOG+z1a&#10;nSwj1Zq+xnSR7iIZrkmVbXf+Tc780RfkuvN+JZ27E2S2s1RmOkpkXPM3VJOpbtJlUgex2dY89Zcp&#10;E/VpMs1hqYi4/1MYOfKcUJlOqnyRMe/jaj5WnSb9uxOlPmGj1O3aIK1p22WwKElGSlKkryBeunN2&#10;SH9hvOPu3B3SkxcrDSnrpSzmAWlMVfBZmyvSXipTDXkyUpUqY7Vahk0ZyhpvnZZdTbKaab3SMqAc&#10;xutSH58j0h/lg8javsfrgvY/ruXjftdmKmcp5yhnq5m2vdpUmdQ2N9Oi9UT7C8pyqiFb60uGLLaW&#10;SEv6Vq0va6UtY6vWjV1aZxJcfRkoTpTh0mRpTtsk1fGPSGd+rE6Ktf015rgvPE03Zmvd0PbdSB3R&#10;tt6cJWNaHx3XkQa1q1U7rUfT2tZnlKc1vbONWTKr/cRcV6kOis3ayQ1rh8fAhwZUuzllACZaUaPR&#10;0VG57LLL5JprrpGmpiZn5gNUCD+zs+xMDd6jFKWnj4L6FwWoUTpkiSI3dvWBpS868vkR/d8qMtWh&#10;P9tkcaZFZEY7+mk1098BY9cli1Pd+nwKeKZbZEzjHdd45/qcmfvt0qCsoHpxpsfZyXy/DLeVypYH&#10;/iGXnH2ybLz/FpnsbVD7QXU/oABc3U1qGDMD6l7NZtTPRKe29vYgnlDvnvH/B7IgC2SqT2QsypM9&#10;9VKeHC+52zZJfswWaSvMlcmWOplqrZWRugoZrCmVodoyGWuolPHGKmnMy5TkdY9IyvpHpa0oVxYG&#10;NMzJIZV/v4bZq+HDGsd0p/6mTulzRstzVuPkSfnuwSvTGeUnk5G3lsmS3GkbWnaO9Z26oX2BzvxE&#10;EaGWobahiXbXphYntF31d0l1eqrkbd8ijbnpMlpfKWNaL4a1row118hQfbkUxm2RzK1rZbixQhaG&#10;tE1Pap2Y1Hri2qSyxm8cxKvtdnpQ4wrXocmegLUvkil1R7+g/YFM0xeMat/G4adgL+ms/plTBpwa&#10;2EQzyu+enh656KKLHEhtbtb+TmlqamoPoApFtahRenopqHtRgBql/xCiAmhH7PZnTQUd+wJ3BGrl&#10;XkADobzAO+bjypMBz2uFQvMKsH2y2S3RccDBzHjXwUffF+c0TaRbQlJVmic3XXeZXHv5RZKREi+T&#10;4wpC7XADTwfEySdmyqQ/NKFP9qcRh+bLj/c/id1gHn76ZjxVToszkzLc3i3F6bkSt36rZOxMlKbS&#10;ahlp75WxrgEZaOmW/qYuddMnIx0D0l3frm7ztP+JkcTNO6WuuEpCYwEwcMutszMKRlXmi8ShTPmG&#10;vPq1Kgdpecrq3X8yuzYXlrv7TRmF2bmh7Gg3lJkyF9+7PkEHFQV2HTUtkrxtl2TtTJWWsloZ0vox&#10;2NwlA8qDrV3SUFIp8Zu2SNauRJkZ0f5FgZ/M45d2qW2ULzq5egETrpoBGOEQrL8dq7uQ2odIL22Z&#10;9KofmdWRbsFtZ6LFY0Krp7cDYBpDANaqqir5+9//LjfddJO0tyvQVsIeAAsohXiPgtMoPb0U1L9D&#10;AKD63+KvjgLUKK0k11PD+odKtMgyGF05IAJmIKJbDzr7AOAB9HAbMAcH0E882ayRuecCadTnvD5n&#10;GZjCNDk1Ljtjt8u1V18ht912s2TnZMnEBMBVxzNlQjCeXeCEbmAehG0c0izNObP/TPb/rTRz8tF6&#10;sji7IP0dg1KYUyq7YlIlOT5bygrrpL1JAWrXlPR1TEpX86h0No1Kbzvvw7I7t0Zit6RKwo5MKS+q&#10;l8G+KYc1tBC1OgXhLri1V961fLF0dc3nlfUOXk5jlJ8MDso8aD2uFlD+xu4fdtpmFP4FJ9xxTzlq&#10;0WrTLMyulphNKVKSUyudjYPS2zrieKBjTDqa+iUnvVhiNsdJTXm9jk2UrwahzDkkNy7xU8Ob1zoC&#10;O4NwslzUS0yEePQtgzzwRsqsR3PbmghHyV/mN+CZlpYmf/vb3+T++++XoaEhZ4c59qZtjVKUnl4K&#10;KvAhAFDHAoC6MQpQo7QK0VNT/vpcpIOmQ9fRgSf/7Gm/qCZPFy8wSCjb75CmNxRefuvo7JS169fL&#10;3y/5u9x9911SWVXp7KGQDlx8Z9t9a5vfyjNqBofUSTCu6SBI/h3oeXrz+e/Cq5a3/nE4UXmwf0x2&#10;F9TJzu0ZsjMmSwGrgtTGMenvDElXy7S01o9JZ/OUDHTP63NSduc1SlJcgezYmilFeXXS1z3hQAxE&#10;eN5cQ8uZsotkUrCSVqQtygedfVrNnhpCWTFZdGWGoT7mZxelv2tCEmMLHTdWDUpPy6ROWsakt23C&#10;TWJqytslfkeGJCfmyIBOWFCEWjE7gEo9C8fjlKpuAhM2gHFrbGaQe2JIP6bp0r8wMNq1f9fWA8eA&#10;Tdhfxp+ZmZEdO3bIxRdfLI899phMTk6GbYLtABCANUpRevooqH9RgBqlQ5e0zAGmOrIsMdUAYEd3&#10;rWPMEqDzGTuf8fNUkA0mTnsTrrDzoXmpr6+Te++5V844/XRZu3atDPT3L9mHHNgO0uk0pvrDAVLM&#10;NL8MfA6c6gDFEl5UO0JfEMjXZOgT4nGgMiymof5pKSlUkLotQ3Ztz5bd2Q3SVjcmfW1z0tU0JR31&#10;49LVOKm/Zx1AqS5ul6SdBeo+SwpyaqS3Y1TD08C0YoVmND7+L8VNJD7vmZ4oPfVEKQSQLzyRXQhp&#10;+5lTQKlm2tBQpM6MLUhZfqPEbMiQoswGrQuT0t00IZ06gelrm5L2hkHJSy+THZuTpKKkXtjl4Rqp&#10;FfMK1j88Id/crxbGjnghMK/H0oS5K6L4x1Pbu7V12j3L+9Q5A6qA0kcffVTOPvtsSUxMlOnppYHT&#10;kfVDUYrS00NB3YsC1CgdukSZA0z5rxXAsRo5bYU+VwOomPuM+4D0l6tE4crktCk8zQw3qz3NjT3D&#10;ZpFueKoBaQyFZmVuZkbmZmekrrpG/vKXP8vpfzhNcrOzJDQbaDicH/7r0w0mzremUoPhKzJkeyVh&#10;EMS56K6iwSwiDY7D7yvsPDe+2xVm5saeuFl2y+C5pxt7mtvwe6TdHm75YU/fzp5mvi839uQlzPZQ&#10;4YWoHGoNTQ6HpLK4URJ3ZMuubdlSkFYjzZVD0tsyI4PtIelqmFBwMi4D7TMKVkektrRdUuMKJXZT&#10;uuSklipY6QvWXqlQGmZoVsGEC5sIeYlkJayWnmrm8mLPsL+95o2XMO/VjT19N/Y0O3vyorzCrdlF&#10;PnkJ88F2u7/h7bfbMPFq7Ejt/V7B7emm/S9bTQ/NSppOROI2ZUtzxYAM6ISFOtCrk5R+Bai1JW2S&#10;uD1D4mPSZKBrdGWHQhiwvrv2C5hkv6mLP2zJ+2rsKEgE2w6W0wgTRhAwQJQDUEbEA9FXGHAdHh6W&#10;NWvWyLnnniu5ublL4NXcRilKTx8FdTAKUA+QloBB+Olrp2jo1tgh3s0O99YB2Dt2Zs/T7I3MDeRv&#10;ZPfd8m52kB+/kfmxdwj/+IMtLD/9uHu8q0f89Pnx+uFh77vj3ZaTiNv8mRuecGRa7ImdT/bb/AWk&#10;T3cYgXCW5YMtIdqSOO88+Y32EULrGEIlGfyS2RmWa7Vyuf2rCxrsjGPegwFCn24gC//WeN0+w3ll&#10;Bwg1FrQcajY7ObHkh98LHKRxexIDN9D01KTsjN0mp/3ut3L9dVdpI2wP4nPhM6DNysIc5UKClclL&#10;GLw6+bg3otZ6SRp0AFsM+1+kkbC+6NIQpIk0rsgTeUF24TzNzkzqQ38jLZ7h90UNJ+SHhx+eGsbC&#10;/KzzE5qbkalJPrVIqjQ9ml8L1/KNGzhwz8GUQI6had41PH7zNHmSDiersJ09CdetnXpuwoP3ojuQ&#10;4uUNP2HZOEYbrbxAfSepBItzkqCVo76iRRLQpG7JkPyUSmnSPmisK6R9Ua8MaD/U0zisPCR9zSPS&#10;XN4lucmlsmNDsiTFZEp3c/8KkBoUkNZLrVMLKnP2RSOvIE/qwNaDl+Q6p1bYk27kppMYZBOZf/fE&#10;T5j3sPOf2If5YLs193t1wzPsbn/CeyJx75db7PWdvgIjysOVCT+Qvc/qnjoXntmGxuelobRNdq5P&#10;kaL0aulpGJOBlinprh+RofZJLf9hNS+VhK3JUppXsWe5EyfpMHbp0PBdXLQ/mN/YrUaYY29+lF17&#10;gskz4avxPsj6yP7+fnn44YflT3/60/IdqRHk98HY23gQpSg9eRTUwyhAPQCika62mRzzSLPVwBRm&#10;Bs58sis/cG9+7Gnh+mH5YZsfzCwMA53mxuK1zsa3h/3w/HCMIfNrbmHejfzf5h/y3S4BRf1Nnn3/&#10;kO/H0ogb9k6ZnRHmlibI7GcVrBngcaTGQTiab5bq1Mgth+tv966AdEnrSBha4dBshFj6AriEAcwy&#10;kAGAEjZpV3NnpmWqz4Uw4FsaKM1t2P2iA0fa6c8AeAM3IQd+9V2ps71V7r7jNjnn7LNk68b10tvb&#10;rXYaD2DKAaogPswAn3MKZvWH/mTwmHZPfruMqZtFwI3KwvnFEL8OQCsodeA4nA/CU+CLmf0mnS4M&#10;zfeigqZ5DScAvJiT53mZc6fUcYufwHzB3GnYDkwTB26W0o48ArcuLaTR+Q3iCsLT8F06w/F54Tv3&#10;blMnZsGEIfATuCFu3CzJPhx3kLcgHvOLW5dW4iJM4teyX5gljYFzxDanwKS5qlNSYnNk+9oEyUwo&#10;lMbyDhnpnFJgOiijnQpOmoZlsG1M+hpHpEWBa2F6hcSs2yWJMenSXNMuoUkNjOyw7E/YpF3ThLww&#10;QE4z00xgSFs4z+49eM7rpGRWy9vq9lLelvLk5W3JX6Sd54an/36w3D6umyfiNmzvvx8Mt66d60+f&#10;8WOgbwn8hWUctpronZacxCJJ3JIpjSVdWuYT0t8Mjys4HZXGsjbJjMuVtNgM6WntDfwZh/sWV7Yu&#10;XOUlsEl9ZtIBEzdmzlNEMtXvkh9lA6e0Jzo4y9fjkPWdHR0dcscdd8hf//pX6ezsVO+BZ+t3GTOs&#10;HzZzyO/foxSlg0tBvYoC1AMkGq7fYGms1mB90GRuMIONzN43oxMwAIk/n31AG+kGfz7oM7e8+2Rp&#10;xi17jixuS4tPmPlxWlj2xN78ER7g0cjMcevnz8jCxs7SDeHewjc7P17frZHvh3Btds87gz0DuAMr&#10;dN507YpIOYgE8ZfXFWnUihaAFHWP3/A7n/+b1/hnARMuf863/id+9U9AbhDTPBM3abV4NHzHak4Y&#10;Aak7fec3dhBL+rk5OXLtNVfLlZddJokJCVrnBzTNhKUOANbErXFwMjzYZxaOi/A0GHNLngKgipW6&#10;D2ncKvNZLXf88u4OTGkYxM+WApc23GKmdubGBQwRpnOvaQjn22low7/n0OiGzV06LXzeNVGWV3eq&#10;3ScXPvILZOfCWDLTPKFNtPhc/Gq3lK5AjpYm0uLiwM7c+YSdmqFtdnVHf89pnbFyWdC4pgGIWuak&#10;c5Ej0fzHWoOam5qX9sYeyUwqkpgNiZKfXi7djUMyrOC0R8FpV8Og9DYPS3/ruP4ek8bKHinKqJS4&#10;LWmya3ua1Fc2y/ykBkhYM9TNIJ3EH9RDrecqd8rRyd6RJzvcurbjyUmfuFnxXM1sb8/9cfNE3e6P&#10;G5774+bJcht+XWJHvNDvGdMmKKPAan5qQVpremTH+mTJTS7XiYiC0pYpBaYTMtg+LR11A1KUWSEJ&#10;29OlKKtE5jm5H/YbMD9g2kQkEx8DGACV66O0nN2/wMcyExB/wyaE6VjNLV/7QdZ30lfW19e7+1Fv&#10;vPFGd5G/9anUSez5zbs/9qzoN6MUpYNKQf07BADqU3/N1GpAKZJoxEbWmK0zMP9m7jd0AJb5xR6G&#10;8GPurJMwv/y2TfCQ+efJ7Livr89tijf/mPuAkrAnJiakra3NXTti8frhRKYF9uOz8Hy/Zk+YzMzH&#10;xsaW7P08mDv/HTuTkx8XYZCnwcHBJXsIe5PFMhGXxoGGbCEY9Ak3kmZmpqWvt1v6lWdYinYaUGUq&#10;kzsxAzgG4AUTCJb/SY7/tHfIpQUQCMBRs2UOQLaZQzNhQD0yMio7d8bJJX+/VK644koFqrnOPeQO&#10;MOg7xQfoxJjwA4AKkEfWQTr807v4D+SiT+zU3ew0ABtAZHUs8AdIC2n+AsNwWPrbpUH/z/EeDjsw&#10;C8I2sIn7GbYYqJXlz4Xhv89pevXHfGjB5bejvVPGxycCO2WXD5duDUZ/68OF5/Ki0eAuAKjEze9l&#10;M54uj6QHS7wSjvKcxjs4OCTtHZ0yNaUTMzUkr9iF1M4vU/I57ZbOg/hdnnnRYEOm9VTRdbUOSlpC&#10;gWxdv0t2bk6V6uJm6QScto5KpwLWrqYR6W4eV56Q9vohyVOQumNziiTFZUlDdbuMDk1qWWhdmCPd&#10;xEM913IhPqUQAFWfpIf0kkfkQzqN3KEdXsxo2WpPinTzRNyuRv9KeP+q2/1xY7Q/bvcwo20YUzj6&#10;P/w6Pjwt2allsm1dktSWdMpA27T0tky4A3L9ClAbKrokbVe+JO7Mkub6TvUUDkI5iIc/MAbGZqZl&#10;7YCp1lEFp9rj6D+t02oTyUvBQebd5/0g2q/1rXBJSYk72X/nnXdKV1fXkhu/Lwn6L00X7VB/RylK&#10;Tw4FdesQAKhP/UX9vvYRoMRXOZh11tbWuiebz41oxH5jZjC0zetmztPC8xs/ZmbObwNkFpb5iwzD&#10;qLu7W8HOFXLzzTe7GTJkbu3dwiosLHRut2/f7j6LZ0SYBvosLv/rI36c2Nlv/FjYXGly+eWXS1JS&#10;kvvtk7nDn/n137HzwXV2dra7aHrDhg1O9kZmD5l/p2Vy9YB3QDVLzUG6nbYvTJ0dbXLbzTfKHbf8&#10;QxrqqgPDeQXcMxqvVihAylx4c2rwFwChcgkfRiIGfgfYKAxslLEHcPCOG8TBc3ZW0+LcAlBDMqgA&#10;fvOWbXLun/8i19+gaWgMNBj4I0z8QHP6g/icGZZKALKpKQWdhIcbQIy+hK1d/JjxtHDsOa9xkG4L&#10;iwfvsO3FxQ00NY3sAkAUye5WBPVkfkwuxOvSg104zTiZV4cJick6GP5dsrJztT3NOT+zCsYg3EH4&#10;gXgA3pbSr/bEhxlX6kCzxAUA1ndMMOf6Ld77B4Zk06YtcsWV10hdfeNS+LidVT9ONmrGO+FAOAEc&#10;uPDC7qemdCI4E7bXR1Ndt1x75W1y4o9OlXtue1Saa3vdPamdzSPSDkhtHpM+BS09bZNSX9MjJYWN&#10;Eh+bJTvRrhVUy+jwhAJkTYeGRRzUsRmAs4ZPvMh+QsvWrhNDRtQX5Ed6yX84aSueqzEUhLL8ezU3&#10;9jxQt6sxtNpzNYaeynRiBtt78PT/BcTCBLsw2psHZOvGFAWhhdLdNCY9zaOOe1u5YmpcSvIbZdeO&#10;bMnLLpOJ0dklYBvudpaImkntCv4ux6vTkDDzjzqo5Rx+RrLlYSnt9mM/ifHE+naIPqeoqEj++Mc/&#10;anvZ5BQb1jfj1vpYzPBnv6MUpYNPQUWOAtQDJAAavG7dOvnZz34mX/3qV+Wzn/2sHHfccXL77bc7&#10;kEdD9jWbRvw2Ns2jAT6Ihg/4QqNpYBd7C4fOwdxj5ncU5gbKy8uTt7/97fLOd75TEhISnBn+zD1p&#10;sw7qlltukZe85CXyy1/+culbzX6nZOTvA8UvYN3Sslo6MDvllFPk8MMPd1eaGPn5hQjXD8fCIhz/&#10;ChRA9POf/3z5v//7vyXQHUmWJ6d90pGcOwznbY1WeXJyXKoqyzW+wF12Rrq8861vlQ8cdZTs2rnT&#10;mTkNatjPrI5OXHxPjljxBYgREk/FCO4dO1LvAI/+4Pecpt1dms27oi3seIcwn5hU8DIwKDf842Y5&#10;6+xzJW5XgkxMqxzUX+Bf3Wlg0wqaeBI+oG1GPc+F02OMuf8OgOHdiHjJA/jLJD85q4MMadR38uHy&#10;pu8ujPCTuAkL//z2n7ghXRMzWsfDv+1p8QO4ptTe/AV2i3L2eX+R//7v/5bLrrxKBoaDDsbZq92s&#10;ZsD5DT97B4ekubVdxienXLj2AQLCREYQv53s9QmQm9Z4DbzWa33+yU9/Lke86MWSmpah+VyWL2GQ&#10;7ymVBRpgyxeMXEiDAV0nO3UQhKrp6umX3578R3nGM54vZ595saQmFkh9dY90ar/U3T7unnBv55QM&#10;9MxKR8uolBQ1SWJ8vsRsS1OQWiMjw8FkFfnPavh+/NM6obJ3wKv+dwB6OpxO0oFd5BM7n1dzwzPS&#10;3WpunqjbSHeruXmibiPdreZmNbd7c8PTd7MnAxTh4DfuoJHhGQWeNbJ5XYJUFjVLfwfXjA0oUB3W&#10;iciENNUMSGpCscQrQG2uDzSQrisiUth7Nd4zDSvjNsZdpF+fnRt90artfj8eWR9L/2qKD4jfO7UP&#10;pK+Oi4tzK2sQbq1f9ceQKEXpyaGgFkcB6gESjRrgdN555znw9bKXvUw+/vGPy1ve8hZ58Ytf7ADf&#10;+HjwlR8osiOwxr43QpP5ve99z+0JMvL9RxLhwz6hQT3zzDPlrLPOkvLy8rDp6nT33XfLC1/4Qvnt&#10;b3/rvtkM+WGS3sjwjfbVWaH95IToG97wBvcdaMjcr+aPeMzcj8/e0cb+4he/cMtQ9hUUn/YlV5b7&#10;+/t75dFHHpJP/M/HpKgwX+tVyGlQz/7TWXKudsolu0vCrgNa1lHpu77yy2kFA6MlArhADkApoA10&#10;I4F73rHmovxZdzo7oIrKajnvr3+VSy+7QnaXlak/hpllwq89nQaT8gj/duHqH54+Ibu9lZPvzyc0&#10;dL6R0wa7NcmA0NpBq4ca0Ar/CyvlE+R/2QUayz//5Tx51rOfI1dcdaUMhSdhfhi8w4DD+x58QD77&#10;uWNl4+bNS24iZWWEfaRcWtvb5f9+dZK8/JWvkPyCIlcGlCETD9xN60QNM+RLGUGTTCz1aeH48uAA&#10;HlrMvp4++d0pZ8jhz3mp3HbT/e7ey+yU3VJb1i5dLcMy1DMlE0MLMtI3J31dk9LaOCRD/fMOtKYm&#10;Fcq2Lcmye3e9tpGVddZPu9Hk1IwD+xBpsftv7RnlA2fXNsPvwXO5xjrmj1JrU59s35wmyTrBaK3r&#10;k762Melq6pfe1iHpaR2VypJW2bk1QzKSdutYFR6INHCnRY2gpbAfh/c08ImUe+n0eH+IfgKw6SsL&#10;rJ/nvmWW+1FsRF5XhWJjX31+lKL0r1NQi6MA9QDIAAAA9Q9/+IO87nWvkz//+c8O2KFRRTP0hS98&#10;YUn7ybLJrbfeKn/5y1/kH//4xwqwSOcAGL3sssvkyiuvlOrqaikuLpYf//jH8rznPU8+8pGPyF13&#10;3eX2B0FoN1my5+46NLWm7WTP0JYtW2Tjxo2yfv16ue222yQ1NVWuvfZad0ITbSyUk5Mjl156qQOL&#10;tteI/ABQX/GKV8jpp5/uvtFseTSyTqyyslKuu+46B8xZBhoYGHDmIyMjLt5LLrnELcHHxMQsAWpm&#10;46961aucjIyQCR3ghRde6PLBdScQWlG+bkIHyUweufzzn/+U3t5eZ899faQfoNrQ0OCW+pEr8V59&#10;9dWuQyXt5OEGBffnnX++XH3dNVJSWuz8JyUlyKc+9Ql57nMOk/878efy2COPSLmCw9tvv03ldKfU&#10;1Tc4d72Dw3L/w4/J+Rf9zX0WMCFx11IdIl3rN6xX+aa4zwVecsnfJTExyWlmIbeVQCtscMgFUBl4&#10;pGPPyEh38vmTAuKf/fzn8sAD90ubprW8vEzWrlvr6sLWrVtc+TysQJo6ND3DTQcMDMuac54VlRVa&#10;zrdoWfxZbrzhOgXXRWrDpCJwk5KcqDK+SOvVFZKZlekGH7hb6+lVV12tcVzoZD0+Mebq3R133C4x&#10;O2Kc35GRYXnwwQc1/Fs1X1MufdTt5JRkeUABIzIhnZRLfHycXKJlct9997iwoQqtJ8h027atCq6n&#10;ZGCwXx5RWd9//30Ktqbk8ssvc/X7xhtvULA4J719vfLwww+5OnL5FZdJttZTKEfL+wtfOFae9axn&#10;yXFfP859Q7y2rtbZ1dXXaT6udOV/y603y+jomIYdaHxIPxeRs7UEu1/84kR561vfLHl5+SrLAJiG&#10;NN5AnqxkTEtBQYFcc83Vrs4lpSQpOA6AY3dPh9xz713yl7+eq/ZXSGm4LnW1tcspvzpFXvbCV8md&#10;t9wn5515kfzqJ7+V266/V0rzqqRaweej966XG664VUrzq2Wsf1Y2r42Xi867yi3zx2xJkYsvuFqu&#10;v+YWeeD+h7WcrpE777pTmloaNY+VKoe/yz9uukFBbJHKMNhWZIengimP1gPNS0DW31m75em/Q3tz&#10;YwzZc3/cmpsnEvcTcRvpxhiy5/643VvcAfkug3UKZErZh93rY2x4VgpzqyRmY5KUFzRIb5OC0uZ+&#10;6W/tc9xc3Sk5aaWStCNbJyit7tP6zjtMcEuR8McsLFaPzJ3vjCQtedE/tG/XxiPS+QSJftImtNY3&#10;WL/PCiDjB9vWMDM3uI+C0yg9+RTUwyhAPQAykADgQEP5tre9zYEOA6gAVrSWLFvn5+e7LQCf+MQn&#10;5EMf+pAcddRR8vvf/94BKBr81q1bnd173vMeZ8fgiPb1U5/6lPzXf/2XW3b/xje+4ToL/PzmN7+R&#10;o48+2oXFE4BHvAC7n/70p86c8L785S87QMDWA+IvUxDG/s2f/OQnDvR+8IMflHe84x1uyZxlnAce&#10;eMCBSJbjW1tbXf7olCyvdEqAGPy/973vdZri73znO5KSkuL8AzLf9773yQc+8AEnj//5n/9xYBGQ&#10;CphGJsiIMNPT0+VLX/qSAoa3ujzgHiCBxpnvRBPuMcccI1/72tecXNiigEwICxD86U9/2mmWARSA&#10;E9yQpne/+90uLtIPKP7Yxz8mH1F+x7veKSf95ldSWFyg/tfKK1/5cifbt7zpDXL6aae5dH7ve99X&#10;wHiilOjkYXh8Qq689kZ5x7vfL+/94IddOj//+c9KRnqq07hedNEF8pFjPuyA0+c+91l5x9vfKl/9&#10;ylekuKgASWkegxHFXQMUBoszCjK3b9sin1Zw/NrXvErT/E55xctfJlcqGOMEOnZf+fIX5VOf/IR8&#10;7atf1jjfIkd/6IMKXO5zfmmwATgJwivZXaxp/4OW5Yflox85Wt7+tjfLL//vF9LR0eLsY2O2ype+&#10;+Hl5m4Ky9733PXLqKb+R1pZmnZB0av37rbzlzW+S97/vKPnMZz4l2VkZsmkjcv2k/ObXJ8mMAsqO&#10;jjY59thj5WMfPUa6Ojtlg8rti5rfz3/uMyqLz2me3y4f+9hHNNyT5Tvf/qa896j3yLtVzv/8510y&#10;rwD9gQfukw+8/71y5hmnuztdq6srNT3HyheO/ZwMDQzKVVdeLs8//HCdfN2h6WrSycVVmvf/Ubke&#10;7fx94+tfd4B73bo1Wtfe7Mrr1a96hfz4RydoejOlvq5GTj31ZM33W5zM3vXOt2uYV8jI8KBwKO6+&#10;e/+paf+I2r/VyfxtKs93vuNt2h45fIYMddD1yqdAzZmwvOc979J681H5+S9+Jr09XTI2Pqwg/6+a&#10;16O1rr5PZfYu+fVJJ0ptTZWMDg7Kmb8/TZ737OfJV4/9mnzlc1+Tt77unfKpYz4v9972oOzYuFN+&#10;/L8/kY9/6JOyc3OCzI6E5IxTzpE3vvqdsv6RGEncmS3Hfem78vY3v0c+/YnPy4e0rh199IfkJz/9&#10;ofzmlP+TDx19lLzhDa93+ayvD0C5u66LtGu6mQhRz/i98hl+56fr9+xlb24j+UDc/Du4XY33FR7v&#10;kUR9APStBH4t9V0StzVd0uLzpLWmW/pbBqWnqVsG2/qU+6WioFbtU3UMKpWRPp0k4ZWgLCpT6zMQ&#10;LTG/lX3i95IfZcJYCkct2cy6x/VUQZ14IhRMdpbPOtC3GvC0Pp/+mBUwA6jY84TsGaUoPTkU1K8o&#10;QD0AsgYMwETj85rXvMYt77N/E2AIoEKbCaHpY9kcIHX++efL+9//fgfutm3b5k62f/e7313SXAJ2&#10;0QKiBQWIvvzlL3dAFe1rTU2N3HDDDQquXik///nPnRbzi1/8ogN4gOK6ujq3B/YZz3iGSwPAE+D1&#10;2te+1oFWgB+ftCMtgFrSQ7oBdQBfNJbEd9JJJ7lT8pB1XBB5RavHdga2HpBvNtOTP8L96Ec/Km98&#10;4xudm1NPPVWe85znOHkAnLlfjzyjzWXjPXlDI3byySc7QI4dIDUzM9NpJwG67DNFi4xcSBdgCW0i&#10;2mTSgOYabW5sbKyTG3kkTq5KAUgzCfiryvsqlSdpY6C/8R83SElJsXz968fJYc9+toLtHzktG+D/&#10;zW9+i4KQj0t2bp7EJybJu45SoP2Od8sll13h8nHYs5+l4P03mv5eOe0Pv3dyfu97j5JzzvmTAupv&#10;y3M17uuuvUbrGZ14mBlMwvWwtLREjv/ud5y/b37j6/L3v12sE4S3ycc/9lGpra2WBx98QI583Wvl&#10;la94ucrnJAVBv3LbRr75jeOkX+O0a7KM0tNS5Y9nnSFnnH6agvtLFdB/UF70wheoDFNlbHhI4/qW&#10;TgpeIyee+AudLJ3htKxo4tauXaOyPVyOVcB90YXny89/9lNJTUmWu+68Q2V0pBx33Fd1YBqVFgWz&#10;b37Tm51ZS3OL3PPPu+VlL32pvOlNb3Sg/oc/+IEcdtiz5OUve6mC2l/JWWeeLoc/73nyrW99Q9Pb&#10;I/9QWb/giMPlZz/9iU7kZqS4uEje9MY3KLB9mwK/PrlGAekLjniB3H3XnQ6IXvL3v2m+f62A/XL5&#10;3v8eL8965jPddVsF+XnyXZXv85//PJ2oHecAe2FBvlx+2aXy+te/Tuvi/8pNN93oQOqb3/xGKS3Z&#10;reC1VicMX9a0vkF+rWk76aRfyktf8mIHUgsL8rReW7nAgUwJ42UvfYnWlY847e75F/xVGhrqJCZm&#10;iwLbt6pcvixXX3W5nHDC9zQPb5GLdZIyNDAg5/7pbAeej/3MF+SGa26Ubx/3XXnZC14pvzvpdLnt&#10;hrvkE8d8Sl73itfLlrXbZHZsVn76/V/If//XYfLwfWslMylfPvnRY+XZz3iBfO7TX5HvHX+CvO61&#10;R8ozNe/f/vbXFRifL2/RNL/+yNdpf6H9iatX84pTAmDNBxLcnbEr8hJmOjzv58ofUV5mj9xP/iBT&#10;rSNB05XZiQUpyqyWmPUpUppb45b1+1r7pKe5RwZbuVqsX3JSdsv2TYlSV9G8jG2tycK2eTmC3bgE&#10;G/FuxRnJzk5fwpMq92GHsGebaBkZoDQykGmEndnbu/024GoUCUYZEyLDst88I91DkeZ+fPaEfHek&#10;w+zMzA8jMh2Q7z/Szg+Ld3v6ZpHku7XfRr5f39yn1cL0aTV/kWarxckzspwOLQryFQWoB0BWKQBt&#10;gE6ABNpHQNK73vUup5kEKLFMgjaPZXW0fcnJyQ7coU1k2RrtKhrS//3f/3X7fKh0LS0tbuvAvffe&#10;68AsgA9zltA/+clPOjDL0iuAlb2dAFa0tVVVVU7zSHiAPPw0Nja69KBxRGsJOAQEokkFsAL6jjji&#10;CAf0+OQdYQMuI68YgQCHgPBXv/rV7vAV5oTH10cAvC94wQvcE3PSD3AG/AL+MOew1lVXXSVZWVkO&#10;jH74wx9eyvMFF1zgBmW0pCxxf+xjH3P+0fqinf32t7+tYOT1DkgDKJE1AJRtAaSRLROAdTTQ3KiA&#10;rMgvNxOwlQDQTbpJB+5ZJma/LW74Tf7Rwh533NckJYX0XiyHP/8FCqivc+ljGZtJxzvf+S4Febud&#10;dhZZWX45TACI/vFPfuJ++wzxBFizN/kjH/moA+2Y/e53v3NAna0S5It685WvfMUt+TN5+byWD3JD&#10;xjYpgvCLLCjLTJUn+QA8A363b98mudk58trXvNbVB+qfuUdOTG4A8jt37nDmbBFhD+h9990n79A8&#10;/vCHP3QrA62tbfLhYz6qk4X3S3d3r9bH+3RC8zqd4PxO5TuqcWaEZfIOB+T4QADa3He96x1O20f9&#10;fYNOWH6tkxFWEoj7Q1qmlG1//6C2j2sVdL5Abr75Frf9pKi4WDIyMlybQJvO8v8pWhcpHyZmtDG+&#10;eMNvyuDzn/+81v1XuS0WbIk599w/O6BIvGxboI6xokAbZCsIkzb2QRO+L0ujq6++xtWrE044waW1&#10;oaHRrUwg1yOOeL78/e8Xaz0p1zp6swLhN8mXv/Qlqa6sknO0Ljz7mc+Sf959j5Pnpo2b5Q1HvkmO&#10;/9YP5carb5MvfeY4eevr3i6b1m6R6bFp+d1vfi8vfN6L5NEHHpOs1Hz57P98Wd711g/JHbc+KDFb&#10;ExWoflGOOPzF8sB9D7jwyNfztY3edPPNTo503Mua05DiHm8tmW5pbxylvZJWqUBMiNDJismlPsLY&#10;v61uUAfD3ZKyo1AaK9qlt61fulu7pa+9X/pbJqW6uFMSY7IleVeO9HYHW54cXiQMk7+WZfAM2P10&#10;cQG05p2mMihfNXeaUuWlhCmbe4wU7E6MT0p2VrZkpGW4toqCori4RPuN5b7blAu8U5d4wkaRv1cD&#10;fEaYEwZM/+779YES9pF9lT39sHm3LQPmHjPfHfLADb/NzMLjN+ngtzHE0/Ltu4Uxx4z4YHPr20OY&#10;mxnuzB+/7Qn5fo0jyfyiNKHviTzfYX78px+H/xsmPfakn+Z5aFKQ/yhAPUCiklBBzjnnHHnTm97k&#10;tHgAwl27djkgCfBj+RsQBjAD3AGCADY8ASTx8fEOoLD0bVc3ES4EoGEZHvAGARr5DcgBCDPQo3kE&#10;kAJUAWIAXUCD7TcF2AASP/OZzziwRhiAKpbPWYoHtBEGAI2BHuB82mmnLWlQ/QZhYJewAIFGACmA&#10;1pFHHumW343QOgIS0HCiQSXP7BNl2wFg7sQTTwy7FAcoyAd7SwHKyI/lfW4yABgDqrAHbOEWIGGH&#10;ubBnPyT2aJ8h0swEgK0OyAxNMXlFg0uHgdYWDS0gHbcAYbYIfOtb33Kab0D6G9/4Bgf0ITpKwB4g&#10;GTDIhIBlfzTbENdnoT0GENGhGlnnwd2t7Nl99rOf7bTOyBMGkDPBYMLBHmDK5Fe/+pUbrMgrWzso&#10;TyYfdFKEZ2EyOcA/WykoF8oOEAfARxtOuGiZOShnBBhlawXyY8ndaeOcNlGcFp5wfvjDE1RGC1rG&#10;rRr2JzVfb9Yy7tb03aP5f6MDchB7aSmnY4/9nJbBoAOon/jExx1Araurcfuejzzy9U5LjvyqqqrV&#10;/WcUxH5MAe6YcMXUYYc9VwHqbSqfcYmJ2e7qLzKgTqIlp15DrAZQvoBPCHlT/ylDJjqUHUCetkRb&#10;ox4wuaPeUR7I4IwzznCrCUwWTf6wEe2Hw3dMXAiT9CPrH/3oRy4tlANtmCduvqWTJvZDs5JAOmjr&#10;EKsWb3nLW+WEH/5M1j68SU44/qfyqpe8Tu685W4Z7BmSM353pjzzv54l6x7ZIOmJWfLRD6oMP/01&#10;yc0qkbLdtfK1L39bXvWy1ytYjXN93t8uvkxe/JKXy/XX36iTNb4YZkT/BodRlEMw+tgbR2mvtCQm&#10;xAgpOJznqgj9PzMmUprbInGb8iU/rUa6mwalv2NQOpra9DkgnfXjOu7USeymVCnfXSdTE8sgk/t+&#10;A9krwGBrRjgi4gnNYY+d6AS4T7Zt2+4m79bOIVZhOLgHsQc9xHUTSow7u3Yl6iTtC9re3qN1/hrt&#10;Ay/RPvPr2p5udW6NqOPWJ/FO2FbvictAmRFmRpaW1dzTpi2deyP8Geg24jfAEr8weYFWSxvvloZI&#10;Mn8QY2dkHv18EKfZ8/TDw72fBt+/7xZzCwOzyDDsCSMjJsbmnv7cttYxfpkM7Wn+IT/dkIUJmZ0f&#10;N2FE+jk0KMhzFKAeIFEx2KMDMAV8cfgJAlQBntBmsVTPUjyDGsvVgEOWmwGNAFQGs8MOO8wtY1OJ&#10;fWKP5Zvf/GanoYUIFw0hIARAyAEjgBmaWgZdDlF985vfdOATgEmjRXNE2jiwRVwM3AAp3BEuaQFE&#10;AlDRThnwMw0qFd8aCACVfJB2Ns4bcUgKwAboJE9GxAFoANCRVsAPQIOtDYApBn4jDnShMUNThsxo&#10;yKQZYEG+adyED8AiDgAnQBrgR/gAUbSsdHwQYAsw8vWvs0x6sQuLfCMr5MyEANBhGlQAIHJDe8mW&#10;BbY/AGgB0xDhAuzQcCJrwA5lQ3gQmnHCB0hTL6xDsSdm1A9AI3t8jQDsaDMfeughly+2NpBXtMZM&#10;Akg/8aAdsbAgwkNmlO3nPvc5B+zJIzIybSzpp57YZAOi3NAkkne0jj4B/pho/ehHP3a/u7q6Va6f&#10;0jJ8p9OgrlnD3uojnTyJn8EUgAoo7enpUhlNuvejjnq31pV6nSDc7QA99QmqqEBL/V6dMBztAOrV&#10;V18rL3rRS9TdvbJ16zYnXyZeaKeRAfWcegUxSXvpS1/qJi8QEwvT5gP8kSNMeaD9RDbUMSYDEKsS&#10;TIio66we0MEjTxsoIZ7InEkHAJU6xgSS/dtMvgCvrGYgaw4z2hYd2i5t2CYzlCVy/P1v/yCZ6Vly&#10;6m9+Jy97yavlztvuUwBaJ99XwHrYfx0hj9y3VrJScuQTH/mUfOEzX5LCnGLpau2V3/76dHnhcxWQ&#10;XnWbNDf0yNl/ukBe8+rXyz9uvFUnAnzowkWjTwZQrnwj/fR1Ph/kzu4QJ6TlOCy2hdC8hLjzS6mr&#10;ZUhSYoskYWuB1BR3ymDnuAOo7Q3t0t8+JPWlvbJrW4EkxORIf3f4VhENJ/hoxHLZUE7c0+viMFZi&#10;Mrh9e4zr25mQAmp8wMF7JADp6xvQvuZEecELXiQnnXSyUwIwEaT/ZoxZjQwsWVjU/8hwjSxOaycQ&#10;7z7Y9Ps2e8KrheuDSVb+mPzRtqztWVvcH/LDNv8Q7z6g3B+yNEOkMdIvvy1PPmFubrGzMCB+09/Q&#10;nzJWGP3gBz9w/SGKJyuLSL9+3iLjxA5/mPNOWZDmSFkfOhTkPwpQD4CsUvBkEAQMAVQBUGhQ0Wqx&#10;5M1AihYL7Q+DG9o5gAQVFRBVWlrqBmKABsu1dDSAIsKhIjPQUbH5jUaN9xe96EUOyAGuGCQBwGiU&#10;WEIAfKBNYumbBoQ/gBNxMoDSiREfQBVtJ50iaQO4oHXD7te//rUbeC1/RgBRQATghtP/pBcgxP5T&#10;lswBEAA8ll83b97swmXZHfALwGCQJ17AIAAU4MVJf8JBKwu4Iv8sl6P1xMy+bMW2CAADMkDbSNiA&#10;FzSfPO039vgB3HOTAtptwjz++ONd+GhO6QjRsjGBQI64t/tiWTYGeAFw0IADlOhQySf5ZgAB8AG6&#10;SI9NSsgHmnFANzJD9n4dgQC+aF0B+OSZ8kMLyLIzcTJBwJ4lZoA3YAn5UbeYHFinRth0UgAl8gRw&#10;ogzQ8LJNgrSwlES41CvSztI59Q13AECWwpncEC9L+2gPAX8A5E984pMKuFMVqN0mz372c7SOvE8B&#10;aJ/cffc/XRkzsSEtpP+YYz6sk5xjdBLRrxOiCff+tre9WWVWqfVrnavnaMIpU4Dt4Ycf4TSohIfG&#10;57nPPVzuv/9Bd3sCbskvdZkJAnkxgMqE4rnPfa5ra4B1VgOoE5QRoBRNJppjNK7UZeo65cn+bdqc&#10;276gkwvqN/XTHyCQJ9oO4uVGCAbO73//+w50WrqZPAFEkR/tm3rDoUImUEyUkCflQLnSfvh9gcqp&#10;XtPym1+fLM/67+fK70/9o1x12c3ypiOPUvvnytb1OyU3PV8+/MGPyKc+/mkpyC5UgNojJ/38FHnu&#10;s18s119xpxRkVcnPfvxredUrj5R77n5AZqaDdBtRt/jilL5F8EHs7P4DCGnBpnl0n7hFY6ljSVlB&#10;o4LTPKc9ba8bkr5WLuUflO7mXrcXtSCtWratS5WywiaZnlAAocXhvjgWhKQM2AvKyEAHixawjUn0&#10;46985cu1//6iUyzQ/gE5gBBWidi/3tbW7tySxvz8QvnAB47WOv0ube+xbhWJSTOTMtqKEX0VEzIm&#10;bdRx65vY7sPEn4kw7YU+2gg/KDtMYUJ/SR/JNifAFO79yS129MN2m4sR/umHcEtcEHED3FjdYOJH&#10;PL4/FCq4Z+XP2ijyYDwizWzdYvygDbNNytecIjP6SVtCN3OIfOOWPhU5kBfybIoY8kW45IMxBLKy&#10;4kke6WMYY43MnvEJ+eIfWREPk1zGN1biyAvlQ//LeMFvI8z5zfY/u8UG0Mk7aUOGvBO+KRoM0BI/&#10;7za+HHoUyDcKUA+ArPLTgTCIAhoZAFkiBuTwDmClIQA8AIJoKxlU0eIAHtC00OA4MMTAyWl7AAuA&#10;lkGYvZvsHWVJn2VfQBSDI9odNFcAGfywrIxbGg97SgmfxgwBgAGoaJsAIwBLfhMPh7MABWihaCR2&#10;ip8B1pbw/cpPnhnoWX61NJBfbiGgsaMhRkOI5pQOiHSQRxotoAgZMbunATPAIwOAPKCWjhVtH40S&#10;oIH8AKj8pgMDGAJC6cAAqMgEuQP60DICCMgTQBTAgjyQOWYsG6O9JW0AVMgANGCeNAE8cEOekDMd&#10;FfIhjcRNftEeA2CQA9o4wJoBVNLBb0Di0iAUlh2dMkQnC9ghr+SNsiJ8bh2go0L+gFHSSyfKAEVd&#10;AghTPtYxWbh0eOzTJV0AKsAoS9xooPGPfChfZMDEhS0XzOgBlgBRygfwSN0AxFHnmMAQ3+c+93lN&#10;3xc0Pa9TubxbJzrNOmG6U2X4CgWP52m9n9Zw0nQi8X750Ic+oOkf1M50XAHr0TqpeqN21pVuICMv&#10;pAEtLwf4CA8APDg4rAPppVpu/63g9C4FdlnuAxfIgz2waMQBpLQFBh4AJ/UWBqRSRuQfrTdaVyYS&#10;lBdtgnZAvWFwYFLEZIg6xjtpAUQayId4IlMAOnUXWSFXwC2DFWAY4Ew4xIGmnnZMu2bwIB4ALHWZ&#10;9kg9+8hHjlGgG6uAckLuuP0OTfdb5U1veKd84qNfkLe96QNyxHNeIXfe+oAkxaXJR4/+uHxMOSs1&#10;22lQT1RAesRhr5Dbb3hIO+Z6+e7XfyxHHP4yueGaW2VyPOjcuP2K/hAK6gN5WZ35F6W9E9UgYCYr&#10;tDH9EQaqPa3DkhZXKKk7i6ShrEd6W8als3HA3Xva3z4q9WWtkrAtWxK250hfpw6SWhR8upbleyM0&#10;p/PuurJwgWn4DqDaT6UdO2K0H36l9mVfc3WTvpp980wiGR9op0y2S0vL3HaA008/Q/vAl2if+mL5&#10;wQ9OUBCa49o7fTNKANo/fRyTJvpH6j99LuMR/S99JICW1Qf6DtocSga2ebEKhHsm8QBL3N9zzz2u&#10;f2bLDOMN/RzuWa7mgynUe/pW+mfqI+2TySLpJiwmcYwpgE/aD8oBJvS0V1Z8AhnscO2LfoDwUNCQ&#10;DwAgN8QwLjFxpU/BH309k2/6B4ixDZkxHkGkA1la/8uYSH4Zl5EpSgYmpYzBKDSQE/HStwNG8Q/Y&#10;ZesVMkLJw5N4bPynr6FPZxwkPbglH/QhjEn0Z8iTPuf66693k1xAO8SYSfkSJ+7JH+MOxMSYMZPt&#10;Q/SB2BvYpZ5G8qFJQb4OAYDqf4v/qQGoVHoqMACVgYrZoHUENDIaAgM+hJaFxgvQQcNG42CQpXFA&#10;zJ5Y9qUxM0DSGQBY6Ey479QqL7NG4mV5hA6Cik2cdCQ0PmZYLHPSGbA/EWJGSaOgs+CdAZdGzoBL&#10;p4RbOio0rYA04qEBEjdkDYC8wnRYaO5okDRYGpE1GvbgAYJIE2kGvNHBQMyaafh0KBAzUrSqyIQO&#10;i84CIAABomiMAEc6H5g8AkIAHmiliQe5ox2gkSMPwkGGuAXUMovFjI6DfNHQbYkYOVgHSjroLCgT&#10;KzfyymSAckVrTLnY18EgyoA02E0NdCyUK1sYrMOw2a3JD6IDZ6ChnpA2OiBmxxDyAyDSkaHZIK92&#10;IwJlZ+EakQc6VmRIHnFHmtCWQszoLS7Ki4GLesGsnIkG5QRT95A9dcvKkDABzgxk1JGeHu0MkhM1&#10;j7+SRx55SGf509o5V6oMz1K5nenAKWbnnXeuC4/6SJ4ZJCk30sfgRv1ExtPTs7J+/UYdbL6v4DNe&#10;y3jclQ3AD1nTqXMIjrZA+TNIMRAweDEQU15sr2FAoB1YPaJcrO4CxJEnfih7ypkyt0HAysYILTJ5&#10;ZeJAmqmruIEZdKwuUGcoN+o9aUDbTv1CVgye2HOf68hosNxbV1erab9Evvn14+WUX58ul1x0rfzg&#10;+F/IbbfcJ9s3xckfTj5D/nT6uVJWHQlbkgAA//RJREFUVKUgZ1huuOp2OeG7v1LgkyPNVQPyt/Ou&#10;ls9+4ity83V3SWdLryzMartUHOW2NKKF84DOMpEvLDSPjg9i53eIEVUAGSKjeYTL0fuw+MryaiV+&#10;S6bkp1VJV+OogtJx6Wjoc+C0v21cCtMrJHZDipTk1clM+GMLvmaUgIN93gDfoKCocyub8qK7T/jI&#10;I9mS9DVnQt1jEs6EjL6aySeTK7SjTHRpAwA83FD/qeu0dbR27LOnv6COMjGkPTOJZUWBbV70jSgT&#10;2EfNBI++GoWArSBRxwFWrOawmgCAo90wYWT1h3aGe+KirdCHmHsm2YwR7P8nblb8CJ/VRPpPgBpt&#10;nNUoJuOkgwk1/Q9xk0fCIy3sRad/ZaIOOGZFDHPrH9j3zTvtnX4Zf/gHZBv5AJU+A0UDW6rIB2Gi&#10;DGHFkrgYzxhHyBtjJuM2YxFxIRNAMXYoPggLxQurSaawIb+MpfRJjK0oC0gvYz7jFH0DMkLJwcSW&#10;skSG+EVG5Id+CnkDzrFDRsRN+lCoUKZgDuoQ40vkmHBoUZC3QwCgjgUAdSMAtfop24NqsygGT7RF&#10;DHwsWQBCaKRUHmscVEgqNXbMymhUgFAbJAGXNFLsqYBGNDzCZvZJxYWomHRAtsxBQ4FYGqBR2VKA&#10;xQ8YBIACeiDCZHDFL50V7pklEz5xkT5LN0Qa/YaOO8APwArAgz1EfAATZsmAPNP4kS7CBFBZHiCA&#10;B+lAbqTBwiF9pI2OiTAxR36YESZyQx48CYNwkS3yI03kl/zgz/KJWwAfdpYuzLCnw8ctMiVc/EJW&#10;LgAX5IIbkwFpxC3liDl+CJuw8Ecc1A/c89sIt9QN8kyYABzMIOoReaZM8G95g62MCQu2dAA2mcWT&#10;R9JE/OSLuHGH3CgP5OLLHjuTGf64Bop0YI6ckAv1kHSQT9rSyMiQlmuNlnmPuuPU8bjWqwZNc7Om&#10;h31zIS3/4DSxyZB0I1fMqH+ESVr5ClN3d4+a12u47KtcXNp3y5YK0kA+SL+R1TvskQ1E+sg/eSHN&#10;VrYQ79RH7KmnxM1vZEZ8PvHb6imrDpQNZiZn3ikH2hzxUEaYIWdkjh3yI2/4tb5Bfar5vJb5sFRV&#10;1klPZ5+MjUxLekqeJMSlO4C6c2uiAhwFpx1jMtg9LbWl7VKYWa0AaFr6WqekrKBeHr1vk2xbHy/5&#10;mdoZtw1o5jRorTbz2lU47LNH34aBgdOAo7QXQlROfrQtAKoKVMU1MTQjafEFkhSTJ5WFLdLbAijl&#10;y1GDDqi21gxI8o485WzpbtW+fE6lrNUl3JwJTcOj/mBA21rZFxihtd28eaNwJRoAFTeAJlacWOkA&#10;pHEYkpUXQBRtgv6DlQ809YAf/LCyAUBjfzTtCLCIYgBtJsDJtjTRBtB6Am6ZkDEpZYLFAU7AEL+Z&#10;nAJIUUbQrzF5Z5WASRoTYAAcGkJWGQDHTDqxZ1LJWMOKB5NnlAnkBTsUN7Rr0gXQA7zSNgkf/6QP&#10;kE1fhV/8sHKIAgetJ/ExEbW+k1UoZELbRysJ0GPFkfxCvqx5xx1AD4AKwCedaEoBhwBBVmTQXDOh&#10;BRySB8JC9pQBYBVAjZyYQJB2Jg6swvGbVTvcMV6wXY6VSeRKeukPmbiyikM8AH8mB4Bd5E2/wm9A&#10;KHECsnFrV0iijCFN/GaMh2xs8fN5aFGQryhA/ReIgcg2KltlsQrjA00IcyoV7s0NT9yZPzOH/DAZ&#10;bM3O3o0hwl0eFAPCnQ2wkLknXAMwkWRmvl/cG/ngzfdv4UKWbtxGxh+ZJt4tHJ5mF2nmy8LIzPx3&#10;ZOuT+SG/xG1kacWMd4CUud2b3Ix4p8z8tPppIS4rUwg7Y9+PveMeO3uHI8nc8rQ0Q4Rj6TUzI9KA&#10;GW4sLZD5iTSHcB/ik59hjQ/AEwqelkcYd7Oa1kDeXJNj9Z0wSI+FzW9Lm8ULmRt7mrk9TY5GkXnx&#10;n7DZG0W684l0QH46/acx9hD1IzJ+fpu9kW/PI6T2cPAb88COZeD6mhZJ2pkuKXHa8RY1S1v9sHQ3&#10;T8hQ55yM9c7LaE9IAeqYDHdNu++956WWyvb1CZKZXCj9dMgq+qUbppaDdqSp0H+aXo+jtA9ysuOP&#10;9s0IVat7bXmzxG9Fe1otrbV90qsgtK9NuVUngg1DOmg2yM7NmVJaUCfTE1rGKmKqObsD3Cdz0ZyK&#10;1i8FvMifd2sHK2lRtm3brODydQpivuJM7rvvAQcQ0VwyoWVS9OUvf0lB2IekoaFWJ2+D8p3vfEv4&#10;UAYTR+iMM/6gQOs1bgWJugYQZQWCFQ1WUAB8AFQm3WjzAEQsJdMWWK5Hq8kKBH5Z+UDryaoDky6A&#10;J6AS4EUfyzYr3NutKISDthftKJM1JpvshQfosnLGXnE0vUzoWTlkOwygl/bDBBbwCmAGjBI/AJst&#10;V2hI0fqiWQREki7smWSyogLYBLxxDgPtJCsmTGwh+o+gzamE9cnEFoBq5wwgnmg5CRtZoxEF+LP/&#10;nTBp9/gD9LNCxmoUckEOnG1A68kqIvkiDpgyBtyiWUVLauZoVYmfLQ2EjT3ywY784JZ4CRsNNGli&#10;ZZE0MGkmbgAx8rIwD20K8hcFqAdAkQM8TxqbDVjWEfkDGGZmjnveIysZ7iPD8okBO3JwNYb8p/m3&#10;sCLdGpk7S489I9366cXP4+UF8jsJ0r038GVh4cYPF/LtID9MCHs/f5YfI9ybfWQ6LWyI90h782Nx&#10;QxYWZH4gc2tk6eBp776bSLd+mObeyPdjYVi+eI8EchaeMcSTfCz/dg91Sx7CPxzxTnyRDNAH9HLy&#10;dVaZOAk/CNvS7MdtxLvlAbJ3nj4vp23Pp71D9hu2sMyep+WTJ3Ky8M3eJ0uvuY0k7MwvhHs/r/67&#10;UYiyWVA7DtrMazr134LTzhG+1iVNAnOA9qYeSd6ZIzu078pMrJCakm4ZaJ9WUDorzVU90tM8ooAI&#10;0DojTZU9kp20W2LWJ0pSbJa0NeigaAAVXpktF6fGusRR2jsxtgRlrH3LwqzMTy9KemK+xG3OkKqi&#10;Ni2TSelvH5aelgEFqaPSWNktafElrtzaG/uCK6nC8p/XcObmtY1o+Qey1wkkH1YIrJeISZ21O65Y&#10;46Ma3/zm193vRx55zJ3QZzvWwECwCgLA45YMbsjo7++Vz33uMwr0PiadncF5A7bbvP71Rzrww0oc&#10;WkK0cGhh0dShgWT7EADOwBIgC2L5He0dTwgNHuCL+AFEaFrZJsDyNHICFAIOAba0GZbpOdDLdgJW&#10;OdhCBMCEOfAK2EZjysoDe0QxA/Til9UVlsfROAJuaUeAaEAs2wk4QIYGmDygeYRIA+/s90arC5Al&#10;LjsTYO3ZJ9JFnlnGB/BBgF/24qOtDjTSH3Fu0M5ix5YEtKaAb85VIE8OppIm8sG5A7YuAVCNiBdN&#10;KtpdwCtpgZkkIEMAKNutAJt2JoL+G9mjRQaEs00AeTK5YLUIrTLabfbbA94JD7J8+v3ToUNBHqMA&#10;9QCIikGlsKe9G1vjsN8Qbmh85hbi6Q9skfZG/LaKyDsNm9+8G5s7wvDN7DdP8wP5T9+Pvftk5sRv&#10;5DcM8xvpL9IP7/5vyPdjYeAP9snM8O/74TfmZmZh2O/IdPpPKNI95KcTc3uH7Hekn0gyu0h3q/nx&#10;zfy4jSw+n8wd5vb0eTUyc99+T6cYED/hU495Jw7TLGO/HKcR71Y+9tu3X40ez35/aLUwzMxPw97i&#10;Ws3tvijSne/fyNxggjZNpaUMOA0D1HDftBBakLamfslMKpPYTVmSFrdb6ssAqVNuSRnNaXfDsPQ2&#10;jimPS1vNgBRlVUv8lnRJ2pEldRUtMjuuYbmIlMNJICleclakLUqrEOJxMtL6vTgvzbVt7rOl6Voe&#10;bbUjMtQ1Ld0t/Q6g9raMyO5sHW+25EpeWqXMsvc0LF4Xgg5UMKUelHvwDnHNFK9zCmi5Xspox/Yd&#10;cuRrXyvHf+e77vejjz7mbrw4++xznQaVJeCvfvUr7lPEbKvh1gzuH/7kJ/9HQV1woPXcc89WIPUG&#10;B34AjCw9sy8TYIYmlD2c7JNmiwCgC5AI0KK9ojkFoHLmAWIZnj2qLLkDiNB2oqHkUBR1CQCKRhbA&#10;i0YVrSD2ACpALwAYAAbIY/822lGAIQAVt9ixB5S4AXfs8+TWDDuXwbI3AI+94GwTYIkfgIpm0ojt&#10;AgBK3AEwyavtvyeN9PsQcdAvoQkGfAJm2YoHETagEW0mZzCQM1sWONyLezSqbJsAILMdinSiQUVu&#10;5A0ZAbzZ5gORFzTX3JAD4AagGqFdRlsLAGUCADD2r1pkOwOTCNKEPfGitWUbWKBB/7IDqOTb8gZF&#10;9sOHDgV5igLUAySrFDytkvhm9m5kZpHm1oCMzZ6nP+DbE+Ld/220Wvh+eL6dxRVp7putZo4//7ex&#10;b2ag0Mwh/GHum0G48/MJWRh+Q8Qs0o3PeyOzs3hWo0j/+xPm47l5PFot31BkmAcSV6T7JxYGbkgT&#10;5UedRFPLNpZAdmh92EMaXCC+MtzVyuc/mcIS0n+AFORnrDZh0aCI7mgacmAnfmu2ZMQXS21Ju/S5&#10;PY/j0t88Lt31o9LXNCFDbTPSXjso+WkVCpDSJCU+R6pLm2RqlPV+DUyZbY/0lRDa8bm55TYUpdUJ&#10;eS2i6daX8bFxyU0vdt/d353dKN1N49LbOqrgtN9pUVtreyUrsUTLKk+aq/tlkTlHUNDqPyiG8E9l&#10;yp12FNi58phVcKoA1cUZdrx183Z57mHPlc986jNqIPLgA4/IM57xLDn11N8pqBt0+xI/9rGPKsB6&#10;v/DVNjSoRx/9QQVt75aWlibn53e/O1WB2gvdvlFAIho/9i2iUWVfJeCHpWr2Y6ONRRsIkKUPArhi&#10;z5I9bRbAyiEflr3RxgI8uWmGpWfaOBo+3HNAFWUJgA57tJks9wOA2QIAwAXc4pb9swA49n0Cjokf&#10;DSKgknABe+xp5aApe0kJjz20AGTC5XYRO6EPoXUkfYBTwucd8GZEOv0+iD2oaEJZ4rd9qmiHbT8u&#10;NwAgB0szml1kx2E0NKrYcRMPQB8Aj19uSEGLy15TQCzaVLYpED4AE60uWmbcogFlqwPgFY04h9/I&#10;Ewef8Aug5dAZAJd9r8iPWxgAqABq4ib9dh4CouwO3T42yFcUoB4AWaXwn9YgIN6tEhn5FYl3n6lo&#10;kZXNNzfy333/xj756YF4x4wwLH2wLQ9Huje3RmZn/vhtYdpvewIs6bjMDWRmkYQfy6e5hTC3MHg3&#10;snc/bHPj++fdB8TYG+DFzMz952ph+L8fz/6JEGFZWeyNIsOPjMvs92UeyY9PuCFN5JVy4QLr5W0V&#10;AUAl7RqeOsN85RYBM1spq5WEuc+HHql09J/WaccqC/23Ir88ELM+OezU0zYsBVkV2r+lS+rOPKkq&#10;bpae5jEZbp914LS7QUFq86T0t05Ka02/gqdaSY7NkbhtaVJV2iijg5MaUBDmQigomwAQaZ0PRxml&#10;1QlwiszQaDfXt0r89jRJ21UkLdWDWgbj0l7fK31tQzLQMSoVRY2SGJMrWUnlMj44JwuzKlzqefA/&#10;zBqWFoA7GMU/tXdgVGluhgIK3plMQFkZOXLMhz4qP/vJL5y7bVtjFXx+UC688G8yNDTsAAr7Rr/1&#10;rW86jSkaVPagHnfcVxWUBYdiL7roQqdhu/POuxS0trjleU7Xo2VkuRyNKsASDSqAimvfuKmEPoib&#10;WzjZjuaOdsuhH7ScADSW3dHAAsZY4qcPBdiiMUXjSh/NkjbxAO7QPAIsbXmfK+MAy8QJOEaLyvI+&#10;VxoCyAgLEIoZ+y5JJ1pR9pNygAoNMgCOKwBNw0oaSYddP4dWE62u9TuQ/w4B7NhKgBbUlvgZ+9CE&#10;AuDRonIIiTQDdtlmwAEnwDFyJP+ARNxw4wiaY+SJzPGLRhQtKMCWfOKPPAKI2SrA9gfcolHmfAag&#10;nDBZyscvWwwMgCM/tL0cHmM/Lwey0MBSZuTDyB/fDj0K8nUIANTwNVNPIUC1wdcHVTztnYpjbnw2&#10;ws5AGbwa4d7CMPIBnh++nw7IzHxz3OOfhuUDNTvVHFnZcb+3OHgnLOwhs/fDJR6ekeHARnt79wlz&#10;f4+lgVZjiPCJmzQYYUZHYGnit+UB5reZQ5hhb78h3n173i1OyMLy3317I99uNXujSHeR8flp891E&#10;ujNaLYx9E+6II+DgFHLgN4iHOAMjFKr2qUaSBRs9fpzLcQS8L7f/P5LKyR2O0TbglvTD+QvLbok1&#10;64Aj3gFIfV3DUpRTJjs2JUvCjhwpy2uSXgWn/QpMuxvHpFNBam/LhAx2TEtX44iU5NbJru0ZErsl&#10;WUoLa2R8WEGqhjmvoImDWBbPAnFEaa9ENWc3y8zkrORnlsi29Ykq20YZ7gqpvMektbZb+ttHpLt5&#10;SLJTSmTnlgypK+t0sg5kG7STsLjdAamQTuwWw6sOEO5sxwxl48poRl2rWUdLlzx4zyMSsyVORoen&#10;pKqyXm65+Q73wYypqWmneeTDF2vWPCqjo8NqNqG/18pjjz0iY2PB4Mwp8rvuulsKC4NL9AEyHIq6&#10;/PLL3aEmToOj3eM2DIApy/Vo9mirnDznaiOAG7/Z84jmD+0meyBZcgdQcWCIPhLARNiER38MKAOs&#10;sUyOPelFy4hGlr2VxA0Q5MYQiOVywC97Rm25He0nZmgUidtuceF2E4AooI2T95CNVWxfACgDKlma&#10;N1qt3wPokia2GNhJeIhxCo0naWVJn6fFDZNHDjBxRR77R9EWA1yxIx1oRLkOkK0VnPTHnPGKMNFm&#10;c2jNbjbgRgM0uRDjLoCU7Qv4RT6WXjSsJk8OSQHqiYdyNBla+g5dCvJ2CADUp+dTp5DfCHj6AAmK&#10;rET2O9LMyA/PwOTeyPcHWbirmUMWNk8DeUaR6V6NzJ9RJJgzIlzfnf0295GA8fEI/76WF5lExosb&#10;40giPvysFpelx/ztLQzfbDU3kfaRZGY8ScdqafHdkK7IPB4IEZaxT5G/A8KMOCPZT5uWuxaf0wZh&#10;pMzAy34621OHW0v7anEHZGEbr+bm/2fSfDuAqu1sXwBVOTSn9cEO2SiPDkxIYbaC1M1pErspQ0oV&#10;KHXUDMlA27T0KDjtbBhR0DTuDlKhYa0ubpWEmEzZuj5O/VXKxNCUFpJKVZsgfEiK92AS9VP/uwlC&#10;+7DKMksSY1i+H3A3KXQ3D0tnY7/KfEhqSlucffLOPBnr176ZZuzKDUHr5Nf91Dauvx1ADatIaTMT&#10;47My2Dcpc1MK4DpHpbN1VLpaR6Slvkeaajqltb5buVMqSutkdGRGZmeC/to0r8ttCQ7bud9BAfNO&#10;uwvMAvf8pq8xt8bmbl9m+LO+0Q/HwqZPNjue9PHWt0OY4cfseVrfbb9x7/vn3Rjy7X02QhvJQSVu&#10;ATCtKIQbCwOy/tbCIh0AP4jf5MXiNX9mbmkwv7CfVn5Hysp/NzfEyZMwbTyLdEM4hG3mPI1NlkYW&#10;x6FLQd6iAPUAyCoRRMWxd55UHCN++5WICmbuYcIx8sPxKdIdv63y2m//PbIim1szh62xGO2Pf3u3&#10;p+8nkkw+vl3kb8Kwxh9JuPPTYf7MzMIyNuKduHFnxG+/THwiLN/tamFCkW7w56c70n3kbyPMCYv0&#10;8FzNHWaR5pZnCH9784u7vYVtefXTvZJwj90yr3Cr1rRBF2w46MmJaWlr5ZN8fNM+MMSLecP/yvh4&#10;X43DAR4yRH6ocwFwcWRy8zlMvpzANGNDs1Je3Cjx29IlfkuaFGdVKzAddppTNKhoUrs4OKXv3U2j&#10;UlPSJimxObJ1Tbzkpu5234tfipo5Lk8vvih5FG4nU+MzUpBRITs2ZsrurAaV7aTbe9rZGFzM317f&#10;JznJJRK3NUMqdzc7mQb4U8vObYOxPhW2eh0EPzmmk4nOIUmOy9YyTZNd2zOVszSuVNn8aJwrt/it&#10;abJjS5Js27xLmho7FdQG/lHCGkiF2CfLlpsgngCoWNuDiM/tEV/R7vYk0oob608gngaejHx7/Jg/&#10;/7cxRHoYX3wyO4iw/N+R5KcFd5HxGxEHS//sP7WrnqDIsCN/kz8bT7GLlBO/fT9+/Dz3JVfSZFcx&#10;+oRMItNBOGYeabcvwg+0r3QcGhTIJApQD4CskrBsgNqdJQl/BgdZpYaogH7l5jfv9puKzTvmzOwI&#10;1y4j9ymyIvthGFnYvltzB1u62HxN2lkCYg/Qao2F98hGaeFAFhdXl7BsxFIIyzfsm+FLToRvyymE&#10;bx2D7381ikwH5MvTyOK38CDfLBKsQuwPYrmKpRwuZje3cGS8vON/X/H47veHcL8vP76dn67I3zDv&#10;Vj4wZHb27lPk75WEHWEEzEBo9Rxyq5Vh74yPvd2jUlRQLpmZuTI0tLKDcPtT1a2lNaCV4a9kc3Mo&#10;EflCaDzDRDZ99oj9olw9hLmB1JqKVknckSmJMVmSl1ouDeVd0tc6KQPtM+7wDkCVZ3fTmNSXdUpm&#10;QrHs2JAkGbsKHKCapy8kHq/sohRJCFykv2vYaawTthVKc+WgkzEy7G7mcNSo1JYEnzVN2VkoI70K&#10;4tQPWleEy9VUi3zei9C03XDjBc/AQOcK04syMjgjRTlVsn1Dimxbl+zuUE2JLZKcpHIpzKiW4uwa&#10;HWwLZNO6OKmsaJLQLIUW+IdpU9QRZ6QVhDhWti+lsFv3qua0XwOcuGVssX6Cp73j1sLyzezpv5u9&#10;EWaMX34/a+4tTCgyDJ7+u4FaCz8yTCPcAgJ5sieWg1ZsUaCv9+OLJOwJ0+/TeLd4LS7r730iXEsX&#10;dvYOWbyQuYNNQ+uHhzm/Yd4x93lfbkirX56HPgXyiALUAyCrTOwt4ZoJNk+z2dsnc2MU+dsqn71z&#10;WpK9KJzc4xQk3zzmt3/vGe588sPk3X775lDkb4gN6HaSkM3n1lAjyQ/XT7NPhMXeIU4icgKUazfY&#10;GM8nLtmfBOHP0u+H4YcPRf42wi+gnU34PnjH7Wrp8s0tXog9QBwa4BQp+5+wt87AyA9rb+aQ/bY4&#10;Iu33RZHueY/87T8h/x3i977ixdzYp9XdY0Zel5mwGRjdt8WxVp4cn5OWpl7JzS6XHdsTJTkpTUZH&#10;x9VymQygrqQ9w1/mPRwfGoQQyJrx8osjJ6Pwz8UFLUuV25K1imVqYlZqy1skM6lQ4rdlSGZikQOi&#10;/W1TMqiddE8zGtRxBVDTbum/vqxLclPKJH5zugOpLdVdMjfuAZ0orUrTOqGuLKmTmA2ZOhFolJ6m&#10;GRlom5GOhl7p7xhQ2fZJQXqljj05UprfoMhGPVFU9A0s77sl/qAeBwcLAS3qCJnjTl9DM4sy2jfp&#10;vhK2Y0OGxG/Jld2ZTdJcPiDttcMa55iU5tXJ5vXxUlZSr+4DIMX2ABeNhhPsAaddBgDY2rZ/SJF6&#10;FGy5CYCRATJ7tydM+4bN3id+R/aLvK8GkDDHPU8L18yNCMuPg3ffj+/P4jY3Zm9kYxVaU/auAhIj&#10;/fhxQ9jB9m7A0tzxNL8wZH58c3NnT+x5j8x3JGA2d74fIzOz90jGrfkxdxaWPQ89CvIUBagHQFYh&#10;2GTOFRSAHTYxQ35lodIuzaSVsDPr4D1giE3S3JPGBcicZOSKEJgN2P6mbgg/VFTzC9FoaRRGkfaQ&#10;/5uGzYlGTkdy9YffAfgNAbL4MDfy30kf13BwTQhAHVDKPXmcmjSAujci3ZFxGRGHn67k5GT3zfnV&#10;AHWkWwgzXyYQ6WFSQblxkAA/QTkF8Vo4PDGDeTfyy9PI4vXdQeZ/NaKj993775GyfiIUmV8jwtt3&#10;mKRzJePcHe7Q4kFryh668pImSUrIU3CaKvE706S4qFTzb51mkNfVASqEIWmI5FUd//9NgQg95g9y&#10;gnkPjFx1MhGEOZCd+yNTY7PSXNctGUkFsnNLimQkFoZB6rImtadpUp8BWG2p7lcwVeXuSk3bmSvN&#10;lR0yO7F6nQjIIv7/kQ5O2vs6uyQxNk2SYoqktmRI+lrmHPjn3tOBzkGp10lCUkyOpOwskO6W4EtF&#10;QbQUHG2f/kPZPWm7+qTRqLXbBoCToIlIrZZd7MZsnUTkSk1Rlww0T0u/8nDHnFQWtcj2zUkKUBtk&#10;djroU+a5XYBoNHRrw4H2NOizgv4p3N6UqU+0R64Xs74nsh+ij7DxwfoE64N9M4vP/OOGftfMjOw3&#10;TwsbMjfml6exkdlBFh8MYce79dH2DpkbIwsf8sM090bYkUYzNz+Q7x+yeH1zP62+O8LEDPbd2DtP&#10;2PxAvFs+sLN3zM2dvdtvyMKy+Hy7Q4eCPEUB6gGQVaSO9nZ3QTBXanAKktN9nLzjm+QhnfpywW56&#10;Roa72gPiRGZNTZ0UFBSr2aAzo6JBXP7LVyq4A47rPjglyQlFrtwAmLHsT/iAYn6zpQCQw6k+ltU5&#10;JUjcBgjpSDh1iTu0sIBQQDD2NCiW4QHVbE+w/TuYoVXkLju+1EF8BqS4boQTjTw5rYgbTlHSMDmR&#10;SJq4dgStMsAPzSyXM+OOE5b4MTkQPycluZTY7EmDyYLlEcIgDYBRwDT55z4+7qFDy0xeON0IsWzP&#10;VR7c/0eYlh9OgHL5MmEhB06lckKVpSFOSbLNgXvniN801aSRE5i4Jx3IETlUVVVLdXWNCx8m/cSD&#10;7EkjGnADzdS1gOmAljsX7JEPp2LJG5/aI19mb5cyY0eauOoEmXBqlvRQ9sSNf9KL7CGeFi4yYMmL&#10;sCD845Y0wsjC4tOUuecehLGyOxClPDe9IN1tY5KfVSkxm9Nky/pkiduWKVlpRdLaHFxzAwFM8Qeo&#10;dVHAexBtJ5JXdfj/N1n+l+RAPhkUYd6V1Bw50bctyUs56K+CtgDNTi9KawMgVScGm5MlbVeB1JZ2&#10;OBDV2zIlHXVjCqpmpDd82p9rqIoyKmTXphRJ2ZEpdRVaV6Y0XoL04iEdxBPEFU5TBFFH9lpPnlYi&#10;TaTbMrU/5LkLv87PhqS2oka2rIuVvNQaaa+bUjnOOI00V0tx/2lxdrnEKnAsyCyX6bHlsgvkx28F&#10;C4sK3Oxb/k6W6kD/o0h1+4D1OTMyL4UZ9Q6cZunA2qJj2HD7tLvfdqBlVqqK22VXbJYC1CaZnlQP&#10;xBFOJ32w9Y9UmNlZ9n1TdoGRu/rN16SqBf0shDvzb23fJ+ys74J8dzyxJyyekIUHWTyY+WT+eEaG&#10;Z/7NzCf6MjP344F4Z6yBsLNw8cO7EWbGfr7wb37sN2m335FkYaz27j8jZWNyhxg/fXcWv7Hv1tJC&#10;WL4byDf341uNfD9Ge3t/IrRauBC/9xXm48W3un1gFgWoB0LhsLo6OuX7//s9ec2rX+OWy7nX7I1v&#10;fL2cfsZpMjg8JH85/6/y1re9TR5bs06mZ+alo7NX/nDaWfLhY/5HkpLTXBjWsAAlXE7MfWkAMvZH&#10;cokwFwFzxQZfoPjwhz/slv7R2PIdX9xx9QV30LG8DqA94YQTnEaTCsw3jEkXgA7tJqCRu9oAV/jl&#10;7jnSbFdfAG4AyFxOzEXD3A8HsKQD4LvO3ONGmlgi54437mYDoHF1CdsR0EqSD8LnfjfSxSfeSBda&#10;Ye7bozISN3fNcX8cd8xhf+ONNy4BS4CkfZ+Z+/i4EBpQyZ13bIpHO0t+AKmAavyifSZ/hMVFx4BL&#10;ADTp5WJq8sldc+xZIt9MLACAyA9NNemnMwNoc6k0WlbSMzIyKieffKp8/vOYnaCTkaPU/VvcxnzC&#10;IlzKg3sK2epAXQv2iwWVJMTewvDAweSA7ysTH3nh+9bc32dgklOpfHOZk6l8OYXw2c6AppsvifDl&#10;Ee4rxC/fojbAz7YHwDuTGcqNuwfJB0SaSCt3DCIj7hekvEhR8AnGiAGetkKfqcYLc4sy2jsv9eV9&#10;khxbLDHrMyUjvkwK0+sU+BRKYkymNNW2Om+LIe2kyLP6Z1AG8zimGRK8xytBkTl4HDK/pC+CzW4p&#10;GHvuF+GYQIw1H2HTSF6V9nBEovbm2uLYf1oaePXR1d4vmWmFsm1joiTuyJLqkjYZ6JiV/tZZ6WqY&#10;CF/oPy4DrePSUdMrZTqhSNiSLDvWJUhVUbNMDWvetGwcaHJ1kkF+WicUdJpBebjBJhCDc8InO7k2&#10;aY96ckD0xPO/dyIcMuIysyx/ZcTvXvXP8jhO3jQPWKiZk4HSQPegZCflS1KMylMBInIMwP64dDYO&#10;SkNFm8o6XZLjMqSjuSfQiIaJoGbnAKe8IyMFV+GbG5bqN450HrmobamioF3LQsFpfLm06ySit2lA&#10;uup7FaROSX/TrNTooJueUCRFudU6KcFTEIRj4nD1Kigj+jd+BZ/S1Sh0Nhl8XjVwF7hV12EB8NsH&#10;QGbO0wdJkNU5A1O4MTMLx97pM3li74e5VG+V7DfuYIjflh5za26MsI8Mx99iEBkuv30zm8D7ZOHz&#10;xB3ujcwOwtz/be4h82fxPB7hDjlZXOTLTxvmZhcZptlhhj+TvZHvFzJ3fnohzMytxQGbX94h82sM&#10;2XtkuOYXc3hvZHFHkoVPeH6+g2fgPgpQD4TCgKO5sUl++P0fyH8/4xkOtHE5Mp+ge+GLXiiPrV0j&#10;GzZtkBe+8MXyGwU4Xd39kpGZK0d/+OPy/vd/WGprG10YNsMDnABQASFo+dCUARYBcGgZ+f4x3zTm&#10;CxMnnniiu/cOwMe3lgF/7AHFL5+M4241wgWM4J49snwdg/AAfXytA2AHSOOby2jt8vPz3b5RACFu&#10;iQPAhxu0jMTFlzAAr6effroDo4TF10kAPNwhx4XJXPKMlhUw9MxnPtMBN8ATYBSACKgE1AIA8QPQ&#10;AqgBvDAHNPKpPLTJgHVkym8AF7+f/exnO7DGXlfcA0bJP+nk03t8yo640RijQSbPfOMYIImGF0AK&#10;aCdOtJ74IR+kBZmgiUYjfswxxzigPT4+Iccf/z1Xjl/+8lfljDPOUvD4XqfJRfbIGBBO2aH1tkZm&#10;dY62jMmEzvwB2aSP+/EuvPBCB2wB/aQTMM3XRuwTd5QBp1QpGwA2+ebSZ8r2ne98p5MXkxZkj4yQ&#10;PUCUw19MDtjHjMYVAEyZAro5xEbZoSXnS1DaVWkalTWxaGDcEj2J1bSHpkQ6m0a0TdVK3KYc2bkx&#10;V3ZnNEp33bg0l/fLrk1Z8ujdmxSkpktNebM0VLVJd+uAzIzpgIeSI9w3Mk6zPcDGaxd+BFmnubRU&#10;uT+EO4/9Q1xPnCyggOxXJK9KqzmEDxoxOFE2dPQcThuW/JwKid2aKkk7cqU0r9lpUR03KbhqCvrE&#10;4TYFWDU9UpZdISkKvuI2Zsju7HoZ7dPCsLJwBcNAycDDIBIMJFYGlhWNXULqjsvn/zXC/78ahhGZ&#10;IO2whmmJVfZew3mxeAN3XMjPKx9IqFcAumtrmmQrMGyrHZA+lZ3b19s2KV2NQ1KaXy07tyZKQc5u&#10;mRgLTmhTFtZUSAUcWphTGSnYD1+bQLtacPJVtzomNSsgjdVBNnFbsdQWdepkYkiG2nWw7ZrQyUSf&#10;FKXVSU5SlaTtKpTC3KoAoCrNzShI4xOpGpALU8vIBnPAcfhcXZjDbdrldZkACAYkIZ4+YDBz3Bn4&#10;8Al732+kG8CyARQm1P6qkAExC9sPhzQY2zgI+dufePoaUvwZSLWwIAsHsrB5Eq/vbrV3e1paicvY&#10;dw+RThQDvl+Lg6flg3fSydPIl5MR/mAfeOMuMn5Lm7ldLX28mwyMfLny7qfVB8mMI6zGoqH2wyAO&#10;SzP+LD6Ly35D/CbMyDRAuLM0Q7ghPbiHGXv5HeQN/0G4UYB6ALQQLrD21jb5+teOk1e98lUO6KBx&#10;e+ABvlP8XDnlt6dKU2uzHPORjyow+4SUlJbLQw8/puDh7fKzn/9KOxcKOyg4CBAKOEELBgDjSxJo&#10;KflmMaCNLQR8fg4QCmihMqEZBcACEukYWBYGjMBoztAe8ik4ABEaWU6vEz5gDvtvfOMbTltHeGgQ&#10;AVloNlkSRovJEj1pIm1ccgxABjyhsQMwA5RIA8vPfOYNoMdlxABUwBegEGCJRhd3hA+AoiKSVkA2&#10;zF5VO6zFV0lIPzIAuJGW7Oxsl19AKUCMy49Zvkfzizzwyx5YwgRoAh7RPgLE0CaSFm4VoPGZGfli&#10;WRxzNLLIiHSRV4A6GlrKkxsKvvOd4+XVr36trFmzzn16EC20AUI6Y24rAOif+H8nysxc0CHMa7lS&#10;sjDtbXYu5IA+AN2W25k4UB7Ij7IhTWjIcUe+ubAZWaJVRbZcrk1HghYWEG4gnXAA3MgOeQJoCYv9&#10;wIBmACsgGjviIk/atbi08QnToLPRd+070CyNj0xLXVWrW0rmqzmZu0qkJLtZ2quHtb1NS1tVvxSm&#10;Vmg7zJGEbXnuG/K7tmTrs1CKsuqkLL9Jmut6pK9jTKbHNNCgiq+ksHA41EH84dToO50YAxKdJ20Y&#10;xg0DEINcwO7Tqw4wBQH5HeW/SuGk7cH7pCfk+IkRnbrt7wXoD/SOye6CWi2bbInbmimluQ3SXjck&#10;Ix2zMtAyIT0NQ9LfMiJDbWPSVdcnFXl1krg5U/vOLNmdWy2D3WMaqAvOTU5c4Tv5YejJm6f7BQBD&#10;/gc5Y/8SkU76YZh3JUvsHskM6pVzp3amPR1SOWanFEv8llSpzG8I7+udko76Efdsqup2n5PdtT1F&#10;WhranB/EZFpLA6kwqxHziwoCHWAO103qtcbVrWXB3apxWgaVha3uejDush3S8uptnpCizBqdBHKl&#10;WIY7DJebWaZpJNQ9iXwYsGCSGaRDAYeWj7Zifinrm3Y6AB3ItS8SrkQfZyDBN4cMtLCliL7VltMj&#10;yfcD0DAAQ3/F+MGl9vRTEG4NFBlFAhsIMzio68v2vhlPzHmHLGzY/Ji9n0fI0kj+mbiTP/pByA8b&#10;gGThQ/gzeXP4l3HurLPOcuOphW3PyHj57YfFu7mFfH/m154QMiSddlYCwo/Z49bMSSPjGf07/gzw&#10;4t4Ar8WDmYXDE5nw1SpWZckjhDt7Erb5hwCT9g5hb3Iz9xDvxE0c9tvejfhNeJy1IQ1gi7CN+xsF&#10;qAdAdOoMrJ3tHfL1r35NjlJAhQYUSk9PlSOOeJ58/ZvfkKmZaTn51N/KO991lNx2+53yu9+fLm97&#10;+7vkxn/c4tz6hH+AFBpKPgEHeKQhsP+RjoJlbLSjaDIpdPZfonEDyKL1gwCCaOgAnYA7wA4ACE0b&#10;xB5VwB9f3mA/KdsBAC+AnJNOOsnFDwiCAIBo5gB/gE7MAcgAOio0+ydZwicMQB/aOcAwYI3Giz9O&#10;8QO2IBr2S17yEtcIyA/bFtCukkaWvAHaXFWFRhRwBRC2ymxPvkqCfHhC7C9FBhwsQ15oDdHsojVG&#10;M0tjBYwCgMkvxDI7B8PQ6AL+kCfgEkBLvgDU5AuAyt7W4eER+clP+Bb06xTIV7kwzte8IDdkAbE1&#10;Ao0veTGAqjXEG0CckSsf9vwiFzTIlA3lQcfONgbkjxyNyDflgBYYQEp+IAYA/DEpIr1sayA/bIvg&#10;E3togJE15Ua+magAYAHz5Nd1MOG0MVtdkrO2k9npBWlt6pL4HWkKflIlJ7VUmqv6nFapTwfTvqZR&#10;p/Fp1cG7qbxbKgs6pTijWVJ2lEhq7G5JVt6loDU1frdkJZXKbgVHjbUd0t6ishyYkJlJjWu5aWqk&#10;xGsDJT/o2OkM6YQxo8NmXxqdqQ50C8zQ2e9HJ0jn7DMBw+GwVvD+02q+4X3SE3K8/4Rcgo6fJwb6&#10;X0Uz1DcuVbubJDE22x2I2p1do2B0SDvwSS2jEeluHJTepiEZaB5179VFTZKZUChx21LdhwD6OnWS&#10;QlX1Reb+8APZA7h0sqCVwpkSr3Pz70JBGpfLXYn0+eyIl6AOuffgp1Mc11e1SUJMhmQnFEh7Ta+C&#10;UpWdjifui13N41KSV+/2/PJ1qbHhCQJz5eDaTBCMewbvtCeVl6ufpEnNNYkDPROSl1YlW9clSZ62&#10;pXadMHRr+fTrRK+vZVbLpVsnebmy/qFt8si96xUQ57ol/sY6TVtcqmxYt0kee+Qx2bpls/ZdNS5c&#10;AxbunXpBHdHYZ0OzygoUKDM1M/ACARow84EGZGbmnlUj+lFWagBykO/eCD/2tLSwr59+igm8D0bM&#10;v4G9oD6v1IxCZg5FAmmzszB5+vZGxGHgDLLw7Imyh3GNNLLKBuHHwufdD5d0YAYx5pE/xi0Dt7ix&#10;tPhxGRtZGn1znoRtYTCu+35QuLBND4WMbQODcGv+cM+TckNRxXYwVl8xM7cmcygyf7wDgtkChkLK&#10;B6jYw7zbbwiZ+PaECZs7GDI7P36zx87C4Xnaaae58Y+vjvHbKApQD5Q0wLbWNvnm178h71ZAYN/R&#10;jY3d4TSo3/7ud7SzmJN/KhB7xzvfJcd+4Yvyvvd/QD79mc9Kcmqqc2sVBeKQFKAOMMWyLId+6CAo&#10;SAAFmjA0fWjF+A3wQ1MGQDVwTOND88h+VGYiVFb2sLK0DLE/lAaGxo2DNAAqwCBAj6Vq3lmih9AM&#10;ssxMmogT4MkyMwASbS0aQOIG9DDj5j5VtgCgWQWgUuEBj4BAiAoIiGOWhF+W0GH8A574HjEAFQCH&#10;X0CVERUWWdEAAcEGUAHWLF0DMNEKsy2BPBPm9u3bXcNDi4ucANEQwB0ZA+LQUt52221LABVZo+FE&#10;g8p3j8nH2Ni4gr6fK5g8UkrLyl0YF1x4odMe33Tzze73xk0b5WWat18pyA/Z4KTM4M4gD01MTDrZ&#10;IDPA7/e//30nb+ICoDKDpIECrI3IM+UA6AbEWx7YHsAeVSYtdGIAVPalAnopU5jtEGjB6fTosPgW&#10;NmVPfGznMG3YHHvowu9QaHZBmhvaZdvmOHexeHlRgwx2TMpQ17T0OOAzpM8BHWC5OH7SLS2313IP&#10;Z59yr5Tlt0p2cqWkxu2WuM1ZErs5QxJ35kl6YpECo2qpLm2TNgVMQ73jMjWmHRvtdXkcXSZLkpaJ&#10;A6hOYworsnDg1Gc6NNh+I3Ofl/uCvRLxheO019V4r7TfDp8YUSeDJ/VBc0J2IM3S2OC01FW0SsL2&#10;dOUMyU8p04lDrwwp0OrXjryzdsBpU4c79Xf7qFQVN0haQp7Eq/uctFLpah4MviUfDi8YOHTgC8tx&#10;gWV/rcMOnAauwsQvn58OokytfL00rEgSA2hQ/m65PTByNNI/JbnppQoO06WqoF4GWrlTdliZz8lO&#10;Skt1n2QkFLuvdLU2dgmfJ2UMohwokyAarZsath8lbXYh3K9PjYa0/TQ7zSl3nDZXd0pf24h0ahsa&#10;aJuV5soRyYyvlPUP7JTLL7pazjnzPG1zWVKcXy333PmIfOeb35PPfOpzyp+Rz3z6U3LGmadJWVkw&#10;SbV64VNI8whAXY0MFESSPwbhhj6TfpztWNbfYB5J5s/CRGtHH0PfzVgFRbpZjZwsV7EH1Pi0mhvM&#10;WOVi5YhVQCNAkVFk2tFG0reTTsAQtFo68eeDOZQqjDsoQ1htszjwY25XS6MRbrDfmxvi8YE1xFjM&#10;OAUgRlHhU6Rb8o/iA+UUn2PdG5EOSwvEnbKMgZztQEnCeANZWveWXijSzmRltDe/bK2LiYlxTyMO&#10;bINvwBycUTE6BABq+Fv8TzVAVWpta3UHiVjuRasFGAOooek8609/lFltZKXlZXLMR4+RZx32bDni&#10;BUe4pf++gX6d+erMYWZ5pgDABUwCsgjHKgeFDiAFuLHETuWjclKx0DKieSRulsDR5AFWAGBo67Cn&#10;s7ngggscoOXbx4DXn/zkJw7MUqEBZ4A27NhSwL5HgDFADU0u4BFAQyWmAgESiR+wC0ij8dCRUbkJ&#10;iz2ezOYAtgAitLY0HpapAVFoHenA2BfKzJBZKUAWO8Jcs2aNywMgDuAMiAS4MoMEHKPFBcSh3SRe&#10;A3qkH20z2wFY+kZTSrxHH32065BstkwHZYCPfHJjAvkCQOOH70GzFYE0EQdg/Fvf+ba88c1vkryC&#10;fBfG+RdeIG9521vlhn/c6H5vUID63MOfJz/7xc91MJ93wxY6DYWnbm8aRF2hAyf9yBLwCHim/ACo&#10;yAWACshkPyqNlzSTRgA2GlEAOcR+Y2SPPJARQJ/faFORJzLnm9P4Jb8MOmhS0a5SN6lD1D8IgBrU&#10;tXAbUR4eGJfczGJJ3pkpJfk10tMyrAPrqA6sCnhaBvV9UHpaeR+SPm2DfdoGAavDXXNu+bKtlqt5&#10;uqU0r1FyUyt1oC+RpB0FErspW2I3cvF8oeSm1EiVdjItNQqgeiZlemxGZqfmZF4B8pJSjPTwhEPa&#10;qdIBMgFg3XRJe4Z8tR25E9QBsFq2M6bjDPK7ROG8rsarGO2VVzd8csgBJE8uYK+ZiQUFqS0O2Gxf&#10;l6ByLZEOBaZDbVPS2zgm3fXDCr60jNqGpa2uWxoqOyVbgezWtcmuXHrah9x34REpy8J8EWlhkcEP&#10;OQYyc/2nxWuRr+Cni/YVP3WayRflr3XHTXDcq3s2VLW7LzplxOdLe3W3gvgJ6ajXOt3MF7ompTS3&#10;XnZty5SinGqZGJ1ysp6jboYpAKFMQAH0QV/tKBzH3NSiyntQkmPzJHF7ljtsNdQ1KsPd405L21E/&#10;JoVpjTrI7paH794s3/ryt+WLn/2SpCXmSnlJvZzy69PkBYe/WCe0R8sJJ/xIn++XF7/4hfKHP/x+&#10;ScPU29svba0d0tbRLsOjI9qmFVApD49oe9W+i3GDcYC+35brAX7soYQZQwBWuGMyTh9Lf8s4QN/P&#10;WQjfD9vC0LAx1kA2RkH0u6w8cRaDPskIMGQaNMKgP4VJF3GSF8JgIk2aAWIG9gBL+DEwRvoYt2Dc&#10;45f+m8n6Oeec49JOnnBHWk3rSHwAWdzTJ6LMYLxhrDJCI8oSOWMv/ixdRpij+KAfpo8lT2ZvT+Im&#10;vciHOEmnn0cIOZAvxkhkaVshDPASBmklDfTTKDQY4wgPO8qSvBM/5YbM8Eva0XxTdv6d7IRPPMiD&#10;d+KHLD2kDxwALuBANHFgB/tAFiJNyIGywx3hWVrBKaSDsiJM5IkZT/KKGb9tNZi6wjho5Uv6wAvg&#10;Kb/+HAIAdSwAqBsVoGZUPzVL/F7hohZn9mGqf4ACWr5diQkOBKBFO1lB6WHPOUxe87rXyj/vvcf5&#10;1aJ3T4jwmEGgYWSZ1joGIyoAeyzZWwlQ5TfEsjsHhNA+stSOZpQlcJZxqQzsVSRMZmHf/va3XdoA&#10;ROwnpZHQCQGYAD5oVPGPPQ0CzSSVFuBGgyBeDj0BKqlQgGEOCdEo8A8IJt9oCalsgG0ANeEAmPlN&#10;QwCMkVeW4bHj0A6NHgagAsw4FIVf/BE+lZYtDVyjBIgDXLJlANDFwSfMWMpnSwSaV8AlWloALA2B&#10;fAKyIZbJSTcNmcbGb5bHkSH55qYEypNldRofcvrK174qL3vFyyUrJ9uFcc6558pLX/4yueSyS93v&#10;9Rs3yOFHPF++94PvuQFrRithAFQp5aAeDg0POi0t8qbOcJ8rYBFwzbVWyIV0IkMAKeXJvl3KBTlR&#10;LmhLIfZ5MQGgLEgjnTN7VJEbEwz8Mwkhb2jjKXu0quQJzQHhsDRIDbR2wbIl7N4VDLY1d8uOzQmS&#10;npgvzdVd0t+ug0rzkPKg9LYqQG3pl66mXgWt3co9Drhi19U04D4ROYDWrkMH4oYRaazsl9rSHinL&#10;b9NJZJ2k7yqThG1FClZzFSilS0pcoRRmV0lNabO7Z3JyWAe0aU0fwElx0gLjk2HMJdaEOwZ4qMEK&#10;0Oqz79Ejl/nVeRWjvfISrWr4r5Pfb/HugKIxdvrkUFpTTYfKMVtiNiRKVkKRtFToINE+ozwrPY1o&#10;7XqDryJ1jOukYEDBaZlsW5cmqbt2S5MC2ukJAg8i4ctIgewCmRGviXkp0j34aSCX3uB1mSx9tD+0&#10;wGGgbcaarZmxRa2H3BWbJaU5NdKn9XpEAWp3M3tPJ6RdgWVqfEGgPeWLXFr/5ucUaIW/7sTAPTXF&#10;kn/QvpmI+glRjC9dOi4xAeCLUbsV5Pa2DmnbCL5M1dEwLAVpte66qZLsJolZnygfePcH5Jtf/bYM&#10;9U/JmNb/3558hjzvOS/QiffNri/funWL9hWv0z787W51bHBwSK699no56aTfyG9OOVnu+ufd0t7Z&#10;LoPDA/LIow+7rUL2dT/6BVbR6McBTZwDQKnBBB5QwQoc/TATYia09C1M6m0cYuKOH/okzkTgHoBE&#10;ugw8ohRgDOSGFOIxInzcAmZQLLDXnjGCccXihOiLOT/AOINbABlAhnQyYQeMkQdW+lgdYlUIOTA2&#10;oOxgbKNfZLsb5wgIG9AMoWzBjgk8YbEdjDHEtr4BKDnjQd7oNwGGdoUh6Wd8JizGUfpWwBnmEHb2&#10;Tn+L8oWtDvS7KATIM/IzN4BoxmcUUdgzfjHGmD3jKtsrKDe0iSgfUDQhE8Y0lvwZLyBkQN9v10vS&#10;xzNm22ouMkTeKEbY0sBNPJQ/ZBiGcQewztgD2DWizCxNEGExbiN7xi7ipH5RZuAQgCdhMs5yNoMy&#10;AKdQhmwfZLxmpZUyYIsdZcY4zHYLACx1htVfVvhwYxQFqAdADO0Akdb2Njn3vD/Lj378I9cwAUZf&#10;+MKX5Prrb3QFDNGFPfDQg/L6N75ePvKxYyQhaZczJxTI3NEAqPwULrMhyOxonOzZpGBpgPyGKFSW&#10;3pkRAi6pZGhwmbFBVFiA4de+9jXXkJndUvFpYMxUAbDEScOicrEsDojkZDngEE0dFZ/wmG2y7EPj&#10;o1NitoVbluwBlTQ6gBQNjI4DUARYokIDHnFLx0Y8NBIaFmnmZDp2AHOAE/aEDdBkryxpBtgxKFDh&#10;abykg8kADZS8IBvc0ZiJC+BGo0eOdDh0PDQOiMZA2MiEzoJwmcmhsUV+dGTcOkAHioxoeH/+y3ly&#10;3De+LlU1QRjXXn+d28KxbkPwcYaUtFT5/Bc+7zSrdNqQaW+CJcagrEkDMjf5kgc0pgwU5JtGzWCC&#10;RgBZImtmmHQIlJ/lgUbPb9svzISACQJyAZATNp0v9Yd6BdCl4dMB4Jc8g0X9JoEZ7AyVOSiVm1Ui&#10;8THpUqTgsUsHcbSlvS06a24ddoC0q7lHuVN62rqkr71Pelp7FGD2OA0rGrveVu6SHJP+tgnpaR6X&#10;rkadgVePSH1pn1QWdEhheoPkJFdLSiwHVbJ0ME9X4JojmTqwl+TUS1NVlwwp0A3x4bAwznCMSOk7&#10;MfOxlMuQOTL2c7kPCufbf/1X+GCR/9GDYB/qcuj0ie6TmPpcnNF2pSCUC/1jNyVLVmKxNCpI5RAO&#10;ex4DzfewmwD0tk1Je/2oZCdX6QQhTVLiixwQ40CbUzgShcYzP6c/rE4sidJ+PB4vp/NJI6JYEQ0/&#10;rHIEHGxX0PSoFXMYlMMtdT2SuD1PMnaVSgtbItp0QtU2ovUU7eaYVBQ1S+zmNB1PymW4byqifulD&#10;C2ROB5og7LBlOC3EMdA9IwVZ9Q6csoe7vT6YwA10BKsNdaVdbt9pmsqddrXxsW3y2lccKSf/6lQX&#10;BpOBP597oTzveUdov3oXUWpfl6L9wrvlve89SnbvLnH91FFHvU/7rC8uTdrXrHlMQUaP9q1nO2UG&#10;+9RZpUFpwa0fADUmtKxmYUd/D/BgTGDVCFAFUMQt/TJ9P8utAAz2y9O/0I8wmaevsr6O8QHwCkhE&#10;owkBbpCTEWMM/R4KE/p1NIOEyeFNxgv6NtJAHwU4pE9jQo0f0g0oI37yyRPQxRI9/TYKBRQcKDMY&#10;CzjnwFI3+YFYXWPiz+ofoJt+FzBNHhhDGTOxp++EWTVkXDVNMXkhXFYIAeI2vkYSgA0Fxwtf+EKX&#10;bgAYq3MoThhLGJMAmHb2ABmgMCB+CDmAIbCnDLBjBRSwDUBlHLRtdBAraMjMQDDgHT/Ii7KhXFG+&#10;sIoIuKbsGKcZMyFwhCmLANamZY8k4gbcoiRBIcb5C8ZVtjyQR8qQMYz8MfaiLGGcAehTJ5ApZc7W&#10;NCYgjNEAVNLKmRnbSkL6Adj4M4oC1AMgtGPMmienJ6WusUHqtGLRoBB0Tk6eKyjI4nzksUflda8/&#10;Un5wwg+kqSXYeO5m3my2V0cwftCWAfZsBgpgwI7KRkfBbIdZjnUMECp0u5aK2QsdEIQbZmlUdmZp&#10;qM1h298BeGFpHzMqKvHwZIYJUKRDAEjSOHFLuMSP1hi3gEUqJY2K9BIumlQ6F36TJpYjyA+aTn77&#10;DR470kw8hIG9yQ3/NDiWwQGrlmbixR9myNrCA8QRN/t2sWMJAtkBpO0UpDVKwuY38ZkZnQd5Q/50&#10;0LCVA+HUaxnna/iTYfdtmga2bvT0BbIeUP+FRcVatlyeH5QNaQ0u8TYOZA4oJl/ERxykgw4AQqak&#10;l3yQPytr5EPabGLCkg3bGWxDO3HxztITYTMYmCzpdOj8KVPiNPMgVas0CoyU2XPX2TYkO7enudP8&#10;XJPT2TAkrTV97jqeHgWqA50jMtjF13b6pL+jT8FPtwOpPS19Ya3qgIIiAO1owC0KAJR59jSNu9PS&#10;bTXD0lDWJ2W5LZKboumMK5XU2CJJ2l4gCVtzFLzmS3ZSqVQqaGiu6dZBfkLmAKzgAtJqeGRZzP8y&#10;hUXwBJh/K80OFmnROrb34Kl9Qoi9jlqCAFZkwGN2wS3ZF2VWKOBPl6SYXKksbFNQNOnKAQ13e8OA&#10;ltO4uz+1rW5UCjMbZJeCpcQdOVJV0iATw4FGzIXH9g/CJ15ky3Ppx+Oxc/zkElEsRcOLVQYY8Bjc&#10;SeqW+dWa3TbsBCnggxPrdeKVWe/q44BOpDq4dULHEq6Wyk3jYv4UaajukdkpzQvB6oMPUARfTaNt&#10;BweiTPiBdlkH/ZGQlKrMYzZlSdKOPGmq7paRnkmVPdsHRt32l8yE3Qpe06Shpk1mJubkzpvvlucf&#10;9gI5+6y/BIEoXXjB3+WlL3m5A1PX64T4+OO/oyDqBfLTn/7E9bEM4twqUlxcIpdccqkDZKeffpr2&#10;6VXy17/+xYE2Bn/aPQCG8wNosehzuGaPbVQAVPo4gAx7KwFf9J1o1ACxjAVoFgFT7O2nrwIUAjpY&#10;7qbfhOhPAY0ASvouKOj/gsKhv0dZAEACDBEfYI68kW7ipY8DJKLdpI9CkQC4hlF6AMYAe4BP4gBY&#10;MT5x+wxAB3BKH0lfBwhkBQ5QRf/J+Gd7R7Hn/m4AG0COPhGwikKAyTyaQfJH2uhHIcZ2FAuMpYxZ&#10;kJ8/IzScAFQAGmCYPAJ2MSM/bF8jXkAoezD5DeDDDBmSR7YLAkhRRDExAHiTH8YIAB7lCkAFJAMC&#10;kR/yxL9NJFAEMa6TL+SJRhIzlDgoNkxrzZiOEok4ueGFcoJc/6JycwoLJXACaWZygVKEsJiIEA7h&#10;AYLRblN3UDahgaeMqDOAdRQtrI5SF6lDnLewG4qQMZMkCCBPHIDl6elgrI0C1AMgwGmwfBtUUquo&#10;KyqtPlynpc+TTz5FnqUdxDnnniPTM4Hgnf8If77/yCfkv0O+G2P7TQWmg2JJmQodaW9Pe7fKaGZm&#10;Dvl2PkW6W+3d3Pi/jXy7SPtIc598c//pmxv5Zv5zX+4g3v18c9gpKPGAzG3kbzRcvIZ/ah1gIhJy&#10;TyPcrsaRdkaR9qs9IXO3mptVzV0b4d04/MBYeWZyXvKzq2THxjTtJBrdUj3XSGUnl0txdp1U726R&#10;5uoOpyFiCRMNXX87gJStAMF+Vadpbep3v3v1vbeVLQDwoPQpmEKrBGDtqB+V5qohp12tKmqX3VkN&#10;OpCXKVDNV7CVI8kxhZK6s0iyE8ulJKdBGiu6HEge65uTEDteUGqEswCRxXA2A/J+8/DtmEgE7Gzc&#10;e9hV8HuVfyzs8i/4RX+w/M+dotZ/TxaRTnc9mNUptKxhkMqKNgeiCjIqJW5LpiTH6uSwgLtSg0NA&#10;PTybR9xeywHt6Dsbx1yZxm/NctdWlebXyHB/MBFyH14Ih6uR2ouL279lAbAWrBSEK45j7J5KIs6V&#10;4NQB1MWQgnk1CyeJg2HcH5u2UyeU5TqGtE9LX/OwdNb1Og1qXWmbu+opI7HIHaQycIpf5M7AvejU&#10;zJpvJ3+VPQ9ltgI0VnXLLursthw3qRro0AmZtgeerTWDkptMe0qVomydII/PyIxOem+49no5/LAX&#10;ynnnXKQBuSDl0kuulJe97JUKOLgr+YNy1FEclvmuAolkVxR82e7uu+9RcHqZmn/PgbdTTz1ZJ64l&#10;8te/nOeAAbd8kGYUFwA0tJxM5Fk9AhgBNJjEcy829mgcARlosQA2gAc0tYAGNJto8ABqaBIBXkzk&#10;IcAK2jW0mjZp9gmZAfJYGUKTBsgjXcSLRpClbECQbQMDOAE+2WYA8AVIAoCwZ3WI/fqAUQiQZ1u+&#10;iAfwDsAjXLSg9OG4J81o94gHgAroJv8csGLrGqtvAD1WDfEL6ELDCjHpB2Si+bNl8KANUvDLBLjF&#10;HZpRACOAjzEYWSF3wgb8ozHFP8oeQCWyB/izcoesAeTYMwlBk4pcUUQBsEkr5oTNyh9lRbkQH8v4&#10;lAPglzMIgHTkB7BlpRO3aD/tcBjlS77RsJoSyIAp8RshByYBlAdgEjvqCRiDLRho8MkbQBjNMe5Q&#10;prD8jyyZPLCtkEkK4ZNu0oFmm7Awg1gFpIzZzjg5GfRBUYD6hIkBiAEJdn2JC3tpTIN4D/+eHJ+V&#10;E3/xK/n4x/5H1jy2JrB2/s3xwSWrWBQ6FZ5ZK3tS0N75gMuvgFHaNzEhgdlP7K50UdEhPSdBe8Fs&#10;yTAgBnguBYedJgozT+5PbxkQN/WBzsEbhaGwFcuVHdoh7NycJVmJFQpKm2XXtgLZ/GiKxGzIcMuk&#10;3JFakFYtlQWtbkkZ7WpngwJTBUFo7QCswXI/gDXQsgbcKd2tnWrWrXYcwppUgDAlfa1T6pdDJMPS&#10;VNkr1UUdUp7XInkpVZLKVoDNObJzY7YkajqyEsoVyDZJXUmPtNT2y1DfhEyMzcjcTBg0hMnKBTM4&#10;sj9wd34C+JwhnTOe4bAg9Kklqf+0HmjbtRWUYKIKa9tSYMR74IZ3/D1ZZOkKp1HTvZRkHgrW+9rH&#10;ZLc76JOjQDVLKgubnUwH2/luvwKyhgEHyPrbJ6StflBK8hoVoOZLnALV4pxaBWc6QITDdEDVRcBT&#10;jVSAy30J7yznIj8fpJLGp5KIk/iXwSlg1Wk6WdVQ69D0Qli7nCml2Y3S2zAhg62T7jqu3iadSDUO&#10;S0F6uezYlCS15e0yN6X+yIaXFeqIA+eab0TiXolW20qnhpO+q1jbS4a2lRqty6Nu7zZfpOJgFKsE&#10;Ozdm6aBaIH2dwUrG2OigXHP11XLE814i550bAFTCu/hitKIvd6CIg1FXXnmZcIUh8Y+OjumA/5D7&#10;ut3nPnes9vEfkMMOe7aceeYZUllZJuece7YCnVcsARFAGQANsMQKEwAVEIWGD6DDwVDsWcZmhQqQ&#10;g1u0cIA9NJsAOjSvLKnjFyAJwILYI4nWDE0lZIDDnqSZw0lo9IjbNJNoTgEkADA0mQAoNJeATEAq&#10;2wwAPAA/VsnQvPEbkAvYZMWJq/RIL2CI+PBnABXwCrEPE8AO8GGFirQDlhkXccN2CLYtkD8O0DJm&#10;AtBZkYLQAJJOwDlkdZ/4gvoQ/EZLiF/KDEDJmMs+UwAqGko0hsjAtkGgKUa7DZBk6Z10YY/cIQA0&#10;GmS2yREeQBRNuG3tIl3IjAPKlDFgF+BHOrgBALfkC1CPdptyYzmecofIO2VLvqysqA/kCYZ4sr0P&#10;d2hEIwktPOVBWTGZIf1oQiG0paQJWbOdj3yz6km5MwFAUwqZ5hYgDUBHKx4FqAdMOgRph8ylzEtX&#10;sMBEB1POyiEdJFm+Ge4fl9jt8RIbEycd7Z2uwF3FJqiDTEthhzPLjIaKyrKOVUAIe3Pjv0dpNVqU&#10;0Pys/g3qEwff+HwpezhdvcIY8elzVst8fGw2+AqM/mZgZFnQ2e9FxE+f/Ek4TOcAUz/CmSE5vKrR&#10;1JhIUVaDpHGwSTuErWsyZYcCxOSduyV5R7HEbcpT0JgnCVsL3D2ouSmVUpbXJA3lndLGnY/NwQ0A&#10;aJEAqX3t/Y5723ukS0Fqe0ObdDX3qZ0CWcejymwDGHNLouxd7dXBvbVmQOpKO6Uiv0UK02slI75U&#10;48yVWAXKsRuyFITlSl5WlZQWN0hjfZ8M9I3r5HBGZiZDrlwciFCivByvKJPlH2a+XCYIAiOtAYAd&#10;BZ/BBFMBimP9rWDI9QdCPQGcmjwtjINJhEmaPA6necmKp1bBoe4ZBZ4Nbi9knHJFQYuC1AEtE74x&#10;z6EdnUw0UiYT+ntCyvPbJC2uRHZsyNQyr5HxgSn3udtFAB79BzIh7DAhIwZnA6fLe64tEU8yrYiC&#10;OIl7GZy636SRS+/VuqtlUNLi89y2kbrdXdLXBDjVuqmAvU8nVLUlrVqnsx2AHOqbdoed/KysaKv6&#10;4OBUiGu61M1of0iyksslZmOq5KaVKujvdVrTHuq/guCa3Z2uvqbsyNM63xvcVqEEQL3u2mvlBc9/&#10;ifzpj39Ziuvss891oOrKK/nq32hYzsS/oAN/pQK1D8ub3/xWHezvUrccknyhnHba7xWoVMh5552j&#10;gPMIB8jQcgFYWEmzj6pwZgHNHFcbAgZZNmcvIyAJgMryP0ASgIFmjCVrzggAaAB7aMDQTgLA0Chy&#10;NoLlYw6xQiYn26vJO0v4LGWzH5FxCQ0b2jeWetGgki5ALkvGAF80pGgj0fAB1AgDczRxAB40kWxB&#10;YKkfDR6giDBxQ3hsJQDAsY0LMAtgBfiQJw6pmgYVkAqQA5yyJQBm6RywjhYXwAuA4zArcUEG4gxY&#10;2RMgDQg0jSTaac6BoOFlORwQTTgATYhxmfMQgDK0nhzSBXACIAmf9JNOJgCAWTTOHKxF9uQVjSpb&#10;ACIBKhpn8sU+T7YuUK5ox9FYmiYTwA+gxD8YgfiMePdxBHICoHNehXhh/OOGLRMAa8qR8gWsEjf1&#10;FTDKxAT5U5cpW7amkX7SSflDFg8TC7YsoPmfng72w0YB6hOmYGAKLcy4e+eWCpY4wn0jmqehngmp&#10;KK6T+kr2GYVnJeF+Xl24AjwY5MKNyJz9pgOhk7AGBfG0uHn3K2KUViMORLAvL5CZDRQQ5UlZM6gw&#10;CA4PTCpAqpbaiiaZHtGKQFnjLfxcTcyE9fTIn4TBZMCYhIbTwiOc9p72SYmPKZDtG3MkZlOuVGjn&#10;MDqgA0bbrFQX62CS2aQDuwKbjVkSo+AGsJgcWyjpu4okJ6VUQVKdu96ot2VYB23A6rCCpD4FRQP6&#10;e9jdBtBWB6DtlI6G4ECJbRfgiitAFNo+TlgHB67GpE0Ba83uDvf5zrzUSrftID4mS7ZsSJRNaxMk&#10;bnuGAtYKqa3s0A6MO1cBKlp2bjmcAtP/WmZLEwxlzAEdDmOFzSCKxy/3wGKl/Aykok19qgHqUl+i&#10;Vq5OhqPm6s/h3jmpKm4LNM+b0qUwo8IB1L62IZV1l8pWJwctozLYPuO+QV+R3yFJ2wt14pGtbiu1&#10;DIaXwBTy44YHlwQva4FsiHQ5TQF7jp4MWhE88ZGGcCds8g+nFaBdmI32NM1tf+jia1Etk+6eWMBp&#10;j4LUosxK2bZ2l1SVNLm8uiAIdjUiXOwUg4UmREpzm2TXlnz3NbWWmg4Z7h5T+fbKYMeUNJb3KzAt&#10;lo0P73R30c6Oq6dw2memZ+S+e+6VV7zi1W6lzejMs/7k9hteddUVOsEKtoURYSg0p+CN/YXvlE9/&#10;+rOSnp4pF190sRxx+PPl9NP+IDXVFXLhBcEeVA59Ak4BOIAVDrWw1M4BF8Agy74AMbRe7ENkKxiA&#10;FTDCnkPbF4mGEvCEZg9wCdADpDJ22PIvh0ptmdiAqU+AMbSLaGoBxCxT24EgltnZY4mmEY0fWjkA&#10;J1o7tH8sVwO6iBMQbF/WA2wSP2AVzSD7HomH/Z/kB+0l+Qc0BrIMlvjR0gKmsGP5HlCIrNh6gIYV&#10;YI92j+0K5Bk7gJdpjCH27lp/wDgLsQeVrRMAaNyyHM6hV/a0AtDRfJqmlmV8NIoAVrSklAuAk+V+&#10;DgsB8kgnvzmAzX5fyopy5NAsMsIf+SK95JslfuQJ2AUQ847Gm3QRPwCV8qScOD/Ctg22AADErQ/x&#10;V1qN0G4zsQD0A2ZJG6CYcyJgCwA38kYTzeFo8k7dQIZceUVaqWPER1jkm4N7aIaZmNgeVMqLNJuG&#10;GDoEAOpTfVG/dsZLzD8l66x0XFrU+KeHFiVPZ9GJ2zN1xp4rfQiQMUvdMSiGdBA8WERlojJAPtCh&#10;k1gN+GBm5jwjK2OU9qRl7ZAnT15hxKc8Nb6oYKhNdmxOctxY3SGhGS0XdcPExbG682Xvh7ci7KeM&#10;wokPg6wVoEqN7QwIS8YF2TWya0eBJMQWS0fzgHPGgZP5qUUdcBdkqGtOAeaIDsAdrh2y/L/50UTZ&#10;ujZJ4rUdJMfmSnbSbvfFo5rdrdJc1esOXQGWBrR9DHYqIO0YkN429qsGV1gF1/IEe1ndFVdNgXtu&#10;EkDLaodaWqp7pbGiW6pL2qQwt04yk0vcxwF2bktXQJ0sO7akSFJctmRn7JbGmjbp6xkJrk2FNH+s&#10;dgBMl8QR5rmZQEO2BGIxXmpvGJhjrRseA1Y1xLCbg01+vAEvteGwFeW2dH5Hf8+Mz0t9eZ/E6iR+&#10;x4YkKc2rlubqdpVrnwx2jTpNalttv04A+PSmdv5l/ZK5q0xi1qco8C+UruZuBakEplFoeMaWveW6&#10;jGEkPxkyCNOKoInL6nG4LoeTBHYe7p2WxB0cXMqW2pJ26df606/A3LSnzTqBykgolFhtuwNd426y&#10;spw/ypyB25MB9YcotL+vKdV2vy5HMuIq3AX/Ax1DCuwH3SSruapH8lNrZcujKQqAq2RyzA6hkd6A&#10;YnfsdAPzl770ZQUI8zIzG5IzFKA967Bny/nn/1XBSXDlUZBHkb6+QTn99DMdWHnOc54nrz/y9XL4&#10;856rAPX3DqBec/UV8sxnPsuBIcAlwAGgZ0vr7OdEM2dL24APNGBo7NhXirYL4IKGEuAIWMQMRsMF&#10;uDNtIlowwAansyOBKe3E6ibADy2radrQGgJAAV/EgVaOPaBoOgFCAELAG0vTACJADn4BQthzcIgl&#10;fg4foe1FFgBRtjWQT/KLGeCVJXe0pFyVhQYPMIu8kQNaTtIOYCdsADTLz+xbBXyhNUajzPK29dGm&#10;8CFvvFseAcuAUUAqh2EJG1CGlpJDr4Ba22fJXlLLJ4CM8JAReWHJ3+RMOtF8I1tAJRpRyg2tMbIh&#10;vQBy8sVeT8oCGeAegEhclJvli/IC7KKlRb7sS/bJB6iWXzShdoofwIyc2AJCeiDyjbabdHMLEYTm&#10;mgNYlBllSn7YAkKY7IlG604+8MdEgzgBt8gO8G4UBahPmBbCn5MLOqt5Bzg1cOLQQWG0Z0aqC5sl&#10;flOGzsaTNL0ZkrYrXzqa+t1Xc/DGsi/+DgZZJeJJYzGyRuQTv30z3q0yRmlfREe0DPjnFHiGFLwY&#10;BpmdmJfqshaJV0AUtznV3UWZtCNTWmp0YOcUMCKmaMKiN7lHloX/+6kjEgeTmfDATkL5jzFJUqPu&#10;9jEFpzkK9PL1fciZcSjEASH1Rt0H6E1PhGRsaFq6WkfcKWj2QabtKpJd27Jl+7pU5TRJ3JYnOUmV&#10;sjurUcrzm6WurE1a69iPyuCugKEdrWqf00ABUNG6BtpUlqX7pbMRAMu1V6Nqxz7KMeGWAJav2xoG&#10;pLW2T+rKOxSI1Ul2ym5J3pmj8WvZKCfGpGs+0iUzMU/KCmvc1UyjA9PuLtElxVv4uYiG1URisqDs&#10;tP1yToZT9IAWd0p8yZHJ8uCUpYsyeH1cctUH1iQE6Vv+DUgFPKXF5SlQTVTgme80fUMKxpBhe12/&#10;O2E+3DWvE4AptySdm1Lm6nPazix12679FwEGYdJtuP2XXuIAcsv7d31+ksiLO4iHcjBWS+xJq04+&#10;KooaZeemFClIK5NOrSf97JHWyc2gAlXuiS3Jqpb4rWlOyzo/qWGFs0oA3KUKL006CJcoFI91N4/K&#10;ri25Er+5QCryOty2lN62QZ1sAVLHJD+tUuI25SjgL5WxQa1kjBX6n4Nb9sUptEof+9hH5D3vfbe0&#10;tLUJdxSnpKbK9TfeIDl5OeGvQy2DZIBfTU2d3HTjrfL3v10q99z9T7nrjtulID9Xmhrr5LQ//NYt&#10;2aOp5BQ+Gi40hXZrCcvFAD60YOwHxA7tKcAOsAgYYW+naQxZEkbrBfhAywcAYokXbSt7D1mGZ4+l&#10;kfVvpjjhHeDL/lH2IpIetHmAQAM5uEWzB4ghHk6xs7SM9pT4sSOtADw0uGhCDQCjIeTgEYCMPACy&#10;0KaypI5bTueztM2NMSzZo9UjLDSAEPlk6wL7QdEq4xaAiZwA0GiI7euF1m/b0++z0TjbcjqgjjGY&#10;bRRoLdk6AbHkjXzZOoEcsEeDCJgFVKKhRtMLaMaOiQCaXvLKjSxokMkr9rhluZx9xZQH7jAH6EKY&#10;oXVlbyeHyGx5H1ly/yjgETlAlpfVmLiREf6REUx5m+aT+Ng2Asi3jx/gB3MmHVwpiUyIG0I2gFBk&#10;TZkx0aB+sBUC7Xhx8SF1Uf9TD1D5OpDbh6aBMlg5rKod1uRQSOqK2yRxS5bEb8yS8txmSdqeKzHr&#10;kyVPO8ahbjooLTxvT9zBIqtIPO03DZWncST5nUiU9kUBQFUhul9o1fj6DlVsbmJBmmu6JCEmSzav&#10;iZfCzGod2Evd5CQtrkDaanrUzUoZUxbWwRlF/n7qiDhpK+FK7Jj3cFp46E8mV3nZpZKfrfW4Tzsm&#10;9QIIoh4vXUUU9sIT4Iqf0cFp6W0fVODYoyChVXLTgsNOCVvydRKXq4N3lqTuzJfc1N1SmlsltaXN&#10;CqS6pL2+T7oaOfk/LIOd7EPloFXAaFG7ONTShHaVva0cxFIQy52rYbAKgO1oGHTAq7GySyoLG90S&#10;bnZSsdOixW1OU9CaIakK2LKTi7UTrJH68nYX5mj/jJYZmQjnhyd5RTS8K1u+3T50OhiX+bClYxPG&#10;v0aEsr8hUX2sCrl3TQYgkuVtkhSaXFTw3ispO7MldlOSyqLQTQ7QRLN1gkNC/W1ciTSqkwC0f32S&#10;k1wicRvTFKTm6oSjTcZ1wHB4nCAJW9kSGPQzvgyMnyQKxxsQ8ZAwKyQl7PV1fHhWUmJzJWFbptQW&#10;NzvNaZ/Wn36tI0Oab8aStFjuj03Rujq6HIT65xaABdu6oe/ui1SQPnrbRtytEjvWZ0lRRqPWtTH3&#10;qVS2pVBPq3c3uzjjNme4u2hduOF+IzQXcnvUoa7uLvnd70+Rw494nqxdv87tcx+b0InXQL+79UVr&#10;WXDuwW0pC/wg69HhMenr7ZexkXEZUrDI51w72lvk/078uVsCB3ygtQOUmfIiqKuBhouT2By+ISw0&#10;mAAFxgyAB1o2fxUO94AIgIppStFsojVjKZolZiioAyuZMQZgBgCxvarERxyR4w97WomH9JIW0gR4&#10;4x1gA7giPxY2RNoww6+BcPyzRG9uAXfEiTkgHPBJuBY/eSZvAEkDXqQTjR7L03Y1kxFh2vjppwNQ&#10;iEyxIy7itbgg3JIP4iG9lA9E/iBkS5pJI2ETJu9GuCOdFgfygXFL/kwGlibyQjlbvjAH0KI1B3gz&#10;OYIsLxBuzL9vbjJCrpYfCKDMxIOtDb6cCIPyYvsCafPDJd9sLSC95AkgjkYVbT1xGEUB6hMmwl10&#10;IDU0r42egPX/1EhImiq6JXNnkcStz5Di9HoZaJ5RoTa7fUl0VGX5dW6paZ40LifvXyYreL8CQDSQ&#10;1cyN/MoXpX2RghAGhzAQc2OElt/c1IK0KZDintDYTWmSlVQiHXUjWg96JCN+t+zUgT1nV4k7JWxL&#10;/EaRZbK3MnpqiHjJFIOYcdDxuqt0wunuaOuR1uYOmRwPX5Wmdm7rA+5Ju3MPYxlmIw1+dlxksGfS&#10;XQpfvbtFCtKrJC1e23NMnru4fJdO7BK3ZUvGLgWM2bVSo5O9xvJuaarqdlrRrqZhtw91sJN7Pbk2&#10;KQCpXY3BFgDA6hK7wymjzj3MPsuO+kEFv/1SW9IhpTkNOpGokOSYfIkJa3YTtilYTSqTktx6twyM&#10;pnawe0ymhrWtm4bV8mV55LGUTwyN/cwfOKk0w//2Tn61CRfDElF83GlrxUs+Wmu1n0rgS16pkq7y&#10;rytpc3t8+SiCkyV7fhX09yjYaq7sld0Z7PHPlIQdOkiUtsrwoAIUsqi0hEeXyAx8fpJohVD4EdTb&#10;JQt9sE2jqa5Pdmr7zEkulfaaXhnUiUyf1ptBrSd9CsQrcpskYbPWO5WJ65vDQVD/A83pMkBFg0n7&#10;nxiZkcKsWtm+NkOyEqqlpVLDalGAwL7WpnFpKO3UPqBQ63Sa9vvVwZYA+oBwWaDVdQcolSYnx2XN&#10;ukfkhS96gZz5x7MUYNggRrmrOweS6ctpk0xkSVvYyRIFBl2dbXLqqb9xGlS0gqvR3voZxgIDSkaM&#10;EfBqxH5E9meipQUwQRa26zs8RpvGEjNLu/ZVPyjSnRHvFi/vkenywVQk2bhn5Kc/0j1u90ZoJAHf&#10;HLoaCufP3JtcSIerExHhYh45tuJmtfQaSI10D/l+VvO7N8JtpMyMuJecw1tsHUALDll+8GdPe7ff&#10;PgX5DuSKRphDTxyiAoya20g/eyPALge22J5AWD74nRqbk9LcVolVgFqeHQDUsc4ZaSzplpSYIh17&#10;S6W7PSibg0FPIkDNeEr3oM6GOHxEj6Pd19S8W85Njc2TXdqR58SXS3/jtHTXjstw+7w7eRy/OdNp&#10;UksVpE6OaIXee7t4wkRFscod3MNp7IxWVDCzM7JKFqV9EB2Qsp0Gdkbahjp1kEvXQW3bumRJjyuW&#10;9rphGdHy7m+eknqd4aVsz3f1oSSjRthnyd5jX/Z7e39KiOhWRMkP6hAVM+AFnYS5ZcUwsg5pHWN2&#10;PjvHDRZ0wBwUnNJ3Rl/c4B/WsMhPOA68u/pu/W/YemY8JAMKABt0YscnHzO03ezcmOMGfQ7pJGsH&#10;xMX9Gbt2S0lOozvFzzK001I1jzjQibaUdwBqez2fXg32rQYfCBhRADsYvvYKDeuk+lEA0TwhXQ3j&#10;0l476g6wlOe1SX5qvWTuqnT3rW5bkyo7dJK5a0u2ZCWWuS8LtTcMyUjfpEyPzbpDj7NT2gvQ/3vN&#10;x9rWwSxL+pqA+edEtwfxtSkjot6jv+Md2ZNenlpcyCsrqVSBW4aC1AKpVeCJ1o9Pog6wRK3gratB&#10;QRzf9G+YlILUOtm+IV3iY7OksrxVRocVBFhRI4Ol+HjBwOcnifw8uniskoUt9DE2NCNZqSWSsD1L&#10;KgqaFDzqJIeJS8ugDLYOSXNFl2TGlUji1jztw3sC7wSjwQEGg/3ExmqhYU5pva2v6JRd2/IleXup&#10;glGdDDUpONVJ0VDbjLRVjkj2rnJJ2pothemlMjGkswL6ZYYLDd9vC7QvvkpV31gjJ/7yZ/LXC86X&#10;0fHgih20p3w2ed6B5ACgzs/TLjWJIU0b4Wh6givsABMh6e/rlltvucl9oY6DRZFE3WSs4EnfHwnQ&#10;fK2pP25AvnveWQZnSR0NHoRbY+Lww2avKId40JCxtxXCHeHAkAEqi5cwbFwzt0aAOovLJ+I0gINf&#10;Cws5WXj2gRzIwiDfaAgtDp5oHtnbacvz+EUjinvSamHgFjv/t6XBd2fxB+UVzpP+xi3v5GkuLH+Y&#10;vJgM7TdPiHdXVuH0Yk68wbajIH88V6OhwSE3YUDrTXogc4s/SyNmZu+HZ2mw/LDNgFse2Lbhk9lD&#10;+IXNL0+XN/3JO1seOPyFRjdwE7gzgIoGdQmgdiwDVD6b/W8JUFsUoDITHnQAtUEHtkzJVyDAsmIk&#10;IdewXA4K+RWFE66dzb2SmZAn2x9LkKRNuVKW0SSDzbMy0hZSAB1SYfZJ3MZs2bomWRK3q31Bg4RQ&#10;Qh2kNFEJHFhWIm0rK8byTAci3ZgZ8dvy8u9DpIc0+/z00QJfj9EkuQGZpOj7QNeI5OjAt219ksRu&#10;ypSshAod/KYVnE5rnZyVptJ+SdlWJPEbst0NE0U5FTIxph2QN6v1y+VpoRXFzg8ySIcYMIMyT678&#10;CLQ3gQDmF2a1ftEBL7s194BVtyTqRuGwsAjaGCOC8X67QXtOfY8uSn/7nIKlbslNrZbEmAIHVHdu&#10;zBA+hZq8I999BpV9feX5je5gVJeCVe6YZJl6tHfGHUzpUJDKXlWWYH2QGtz/OawAlU9O4mdK3Su3&#10;TAuAteX/sfcXbFYda9cw+iPOuc451/e98r2PbZdkR3fcXQjBneCQEAgkgQSChRghIQlBQlxxp7tp&#10;oV1od1kta612F6AVGGeMe67ZvbppiNuzM+HumqtmzdJRd42SWVXQjMIMv329nhZXQHKaidD9sdj3&#10;ZRjlOMKPJCEtoQglJDU1/na0Nvagl0TV2RmAaVDaAknuF11DzWEvPdTLulyPqND7Rf8u7oWqcHA1&#10;HtQgyN4pOiOnLjmqr2xDXEQGju47QUWfgpyTBST5NWiu1pIJZylFvT5GqziDGs8ppCd6EHIkHhGh&#10;ichO8zD9xEAgvQaN/vB1M5CGwfJjXPLXxWEgvRQRuGp2Yg7tZgeSHcny/DrrqGhGQyRVhDI3pcy2&#10;KYsNzQT7Wo4XKsv+9OgmMM1PTMvPejaIUcdOIoyktiidOKvoZsfHOQbYX9SCzIQK+6JfS1d02pr5&#10;Ix3CaGrSzYilZYUeOP5rV5i2jmab2u/VwR504Ah1OetbDxs2kVm9ozK1Tolep3R3dpGYyFM+o+dd&#10;nc50djDZHHq59sKIEQVerp1+92MncKk9cXWX7INH/S4WxlD9pndEAhUvXXrXvdcVfO/6K3HbNPfe&#10;0s3rPMmYEUCXTDGPjbDxuXS2hc97ubHDGgLx1M4JbvzNz54AieR/I4sBAqlL9vLH2gCzCIx40lRc&#10;XLcimgrfLvd1mjbdTjeu/2at+NK93lfZ6ertDqRd4Smt/f4yXTpymJfsLI9cf/hM7nUpfyxveCms&#10;Af8C5RAw3fv+OAXc2BUIs/83L7mzdOmdQBqUn/Lf4sj/p9mhamttRV8AH8F55ZqKnxu+41/gYeBZ&#10;R1u7YVbptfdMmToENSfJh9DdScjpJ6i95FR1JKiZNqhRR1317S4F4Pg/9PreBDWUBDWCvdbyggZb&#10;b6a1U1nJpTg2DEG1dFKUZjfvByL3XYVXwGONoJQV+5ESm4HECJGROOz7MApR+zPQwAavoUyZCaRG&#10;lmH/Z7E4sjMJMSG5dkJOZkoR2ltZIAKMvGOBBd+7Bfr11/dNzy9RBHBVtmAZ6qa/QC+8LvHou1z9&#10;jUEg2NrKZqTEZSPyaBI7TAks2ygc/TIZpZmtaK1kx4QVKCvej/2fJuDwV4mIPpaG6OOJOJmcjvr6&#10;RvNTV/DI17e73Mh8Hwm+Lu2fS0wHy3B230R4ucmW6QYt76S3WNR97PT1dPYZAawiudRoVXxkBsIO&#10;xePI3hgc2R1jm8+fCEmz7aV0ylVBRiUqCutQ621Bo9asVraj1tdM5aXf7WZWkrhqR43qigaTOn8j&#10;6iobUVVRy2cknd5620C9oaoJleU18OR7kZdRSlJaiPiIHBLkTEQeySIxSaO+SWH4WUiL91AX1aGl&#10;thPdWgagdOhyk+umT2Z/lvGHKfegPGTCz1OhOHk9QPad53xMnXAx+drLDUpO6V3//p60a64/jXTq&#10;osP7IhB66AQKMsuYby32oZqIWHVFo60HrtNINUUfGx0/HMdyiEB6cj5a6jQ66Pg1EIYaWWcE3q2/&#10;miZnqdLU72Euvfd14l6Bexk6PEN+ngWJhfktwsEoUDrbe5CeUEasJCIzuQTV7KDUscNSVdpkHZQK&#10;dkg0AhN+jOS1uMkpH0r/yLibHmtAZME2qL6D75y0D6Oyk7zs8Gi/Xu13yk4P26L8dDamB0jiqRsq&#10;yxscf4LjHrhYcvxHHW9xZ15RmGsmzktDRZEJ/j1wXbjud5gAv9X19X5ciDv9HhoPyQ90yXtX5O3F&#10;zEs9C5hGzqwODv+s/3ewXMxNsDmM3de57d8tQu7cZ8HmEDvL94u5ccV+80+wm6FmsFzKzcWeBfvv&#10;in4PcjOMGSyXchvAV2e7CKqfBJUd6MRSNHlPo73qLNvaepw4nEWCmkc9HliDau8FJHAFWzni1DtH&#10;V7gRkfCig+9JUHvYSJ0kQc1EeaEaGyqFylO2z+LRfXEkqMXOFL9iErh0O5ig6nKi+t2EfwNKrLO9&#10;D4XZHiSeOImU6EycYNz2fxhtBLXOQyVf2oIWby8SQ4qw56NohOyluxMe23YkI7kILY3tgV4u42iE&#10;1PFflzU+gfC++TXUffBv3buiK/j3L0V0yZQydhs33Q9RzhcoxyHX1zz+tpcFR9HIR/eZ86goqSVB&#10;zUFydBbij2fg0JfROL47A+VZ7Wj1d5mkxVRg90dxOLor2fbpTGInJinhJCorq9Eb2Ffykslwnw01&#10;+y9ZfB8Zeg1n90NclwozcCkjVMGFeRIBU8L6z2LXOt/Ojj60N7PDR6JZml9LQlpCwpqN8CPJOLqX&#10;eWwjrNpgPR2p8flGojx5lfCW6DCAZuqJdpM6Eq5aXxOqvSKo9ajxSWpR5a02qfXXob6qgXY1dCOp&#10;5X0TSXIrygqaSD5qGLYfSVGlOHEsj5JDwpqJ8MMpNroaH5WB/EwP/CS37U1nBq9b1SUzWEzJuyJM&#10;uFgX7iUkqW5+fM8rWLdossWdRNGgXFN9J/IyKxARmmRbciXFZKGyosmIfY23idJAskp95nfW8Rak&#10;exETdhIh+0+wc55tpN/V9/qA0JbCWJyVJo0+arRd5FSiDHHwP+yl1y4mQy5Z9TK/jMyToDp5x0vx&#10;YDtQWXaKbUUGOxKZxE2NjRhXMz212qaMdTQvvRqhR1IRcyIPTQ2BkQ16aoP/8lymWySU0y2dJLp5&#10;OLQznBjIJ8FtQlNlF6UT9dqMP6saJ0JTEX40EQU5FaYrdFnRBi5HqztEVHKOHoumKhXf7LqUu2/q&#10;x9ddlyifi14KW+8NlR8qTrzklRvMcOalnn1Xt9/EzbdxGyzfxO3Xufmx3AbL17mV+U3cyPwmbmQG&#10;dJ5DUCsREiCo6li2V5+FJ6veltfEheVfSFCDLtdqQPTPJaiuKFBedPC9CGpbUyeOH0xB5GH2eAvr&#10;SE6paChZKUU4ti8aqXGFzgiqYjKQUlPOg3S8Y/3dhV6r8dRWQ60NavjqmUlNKM7wk6ikIO5oNurK&#10;GtDka0GztwupkSTQO7UeqRR15adt5Lepph2n2rqcaQn6ab061//gy7X7lxL9UfkNlOFg+akvJ1wr&#10;czbAOqu8TufIV7fCV1Rr608jDqSjLId2/g60VLHTlFBBcpqCpIgCZ8Smqhk1JD8d7adZ5oE00DBe&#10;pgbQTdpQcbPgYlnxaxRdwfd24ygN92OQQe7ctNO698w5ktVONNS0weupRU5aOZKic+xQAC0DOEay&#10;qtHV6JA06xhkJXlQkOm1UU59ma5z/+1YVXZsNSKoEddarzOyVudrRQ2JWVWZiC07wFbGHWiukfsz&#10;qCnvsHXG5fn60KqGRM2PjASPfdQVdiDWCFvE0TiS51TrvGQkFqMsr8bq++mWXvSeZjIuRlh1EfdG&#10;0ANrnk1k1+/AnAy4/xZX/9SZ7l3MKV91Tx19qrUXxblVCDsch0N7I5CamG+nIYmUaj2vs8VXq30I&#10;pCNpPTk1diLTkT0iqTnMu2b7wMhZZ8mAAvG0dZzG+BQgqZhlwCUAP4yVyTCWond9Rng1JKzAaVoG&#10;OV/up8WXEw+JVkY6+lXlWVlaa2VaVdqKhMhcEtRE5OZWoLNLmcHXA3lif4JGNro7elGYWWq7H0Qc&#10;TrCdIbRcpLnKIagiq7HHs/g8liS2GKdaNIzreNNPeM0r5yb4n0NVA491uW6/q3zv67t4oncCCb5A&#10;fsDLDUaXm96Lia5v63a4Z0NF13D2Q+W3eA7/bKjousDeeWBrUJP8OLYnGdmJHlty1Frdh5LsOkQd&#10;cUdQA1P87rtBV793/aJ/TlvzwxFU+Uw/OkgMwo2gpqGisJaKX3vNtSI7pYCK4YSdEHKun6C6ilAj&#10;k46it8uJ5fcSZ+rdtQhcvNU2N1EHUxF7LAM1pTUkKvrYoANp0UUI259IpV7r6FJd9ML20nS9CRZ5&#10;HxzEv6L8Yi51cDTdSjy5o1Bu487rdNMZnIzJNUyW5tazAjWjubodOckVdvyn9vnsblcl4OWmzS1b&#10;mhqV7Z9SdJ8PcTPI/O8mdqmJdqa1B+qtrkATLpJGq34i717MkzPtZ9HIzl61txFFmRVIjytBTEgW&#10;yyOV+a+p2CQSihRnWU1CKYoyalGW22QfSFV7TqG2nGTX18OORa+dpFRbLjt2Or0S5+MrbRskktZI&#10;aSCJdUW7CGj6u6KgmmF7qYeKkHQi09lrdE8MjuyKs61QkiMLkMXef1F2FYmR87GVRga0vaWRl6Ay&#10;tvWs6qzKlLjpDeSX/Q7Y6f7io6uuQ3NEP+W57u2hE6byU+EHzDOtfSgtqERUCOO/P9q25dIG/s6R&#10;s9pCSdPZ2hWhm3nRZfosOiwdR/aeYCchm8S+GX1dgTBkMAyN1BrpC1g669/dwIcRJ1EXyjDvOA2N&#10;lkVI6Wutn0gq3dG5Rs4jDp9E5JFUdijq0V7fxXJsZP7XWv0szKhgRyYWcSdOoqGxxaq2xdeNqxFp&#10;Ce3YKfWV1CLiiDpAUchPL7NOh3Y80Id3lSVtOBldaB0kfXhmIzqKYiDKF3RAA1ew1aBHwz34tvKT&#10;XwpUCR5Ohkbue4rhIcgcToa6+TZuLyU/tNuhbr6N20vJD+12qJtv4/ZSMpxbMxzcOB9Jee147cyk&#10;YtRrAKimx75TiDyaYUt0NDPmXIP9cf65v4JtgwmqWzkd43sR1FONZxB+IMWUfkWBCKqOQxRBLbRN&#10;mPVxw7n+j4+kXJxIDJwRzQd69j1FHyRpVMC2HnK7x/S+3tuC0D0JjN9JVJVUG0GtoxJLisrB4V2R&#10;KMzyOduNuHVWl/nJPya85zM7gjFoFOJfUn4xlz4OOIO+s10sE7U2tAqKY0ttK+LCU40UqSHUefNN&#10;1S12BOexPfFWqU63qQHlpTIOkA9Xd/e318H+/iuJGQGiYXXWrbdOBqkzqOUvRsT03+oHTVevBPxw&#10;nlHtnDpP0nDadgbITvEgISILEYe032qirRs8Tv2hfVhTThQhN6UKpdnN8BedIlntRE1pF2rLOlFf&#10;3oX6ijO8byeRbSQBcT66qquQNJCs6vAAfUDE3zqutbKNSvMMwz1FvxrspKyclHKS5VKGn2ed6kM7&#10;o3F4dyyijqUiNb6AJMcLX2kzGqrPoKOlBz1nmFbphoGkm1hade+mtV8B8xnTq7wJehgQvSB7Rwat&#10;IQ5gUM7MWtnthis73vtKGhF5jHm2P85GoT05dZYfTf5ukjLmSUmLEdS22j6UUQ+fICEPEdmLSEMV&#10;86NHh1MEoiV82/c7gctZauDGTw+GSiCe/W6C74dzqw9otJaC9VNbazB9XafOIi+tHGH7E5ARX2qk&#10;WoSyuozpYP3UyWRJkZkI2R+Dwjx9yez4pTXhlr28N78sc3SkbxPLMYPkNNa2RrN9Y+lfbYU6KafY&#10;GfXas7jjTD/L1N1G0DiuvLYkK3MDYhYS5xr0K/jx95Gf/FKgbln9Jr/J9xWnToqgZiVX4Og+tqXJ&#10;hbZMp7n2DIpzqklQ2e6GZ6KWuti5pCPUlrjtiUz9c6uF/slOgyGuDgmqLLz9BgR1aET5lvxg2Kcb&#10;OhF54CROHMqEr6AOzeypNvvbkZtchLC97PHHBhFUEUcjj4xMf4s21O/vKk4CRVrOmSKjHb3XSEvY&#10;/hQ7NURHNXY06jjGdpyMKcChXRHI1xnPUlrywuJI4Q9nj03FlYqR8Qz+/S8npsR5y8vNomC59DXU&#10;vx/ikj8OjvqvoMi01LUhISodsQGC2lDZiOaaZmQkFpGUONOf7c2a26VPfU6nRnIBHvX7B8Xor0kG&#10;lIYrWpXnrMzT6CqzhrhwyEPgCpSBRry0plKjkbbmU+RA1V2inQE6zpFQdpBkVbEn7kFMaDrCDyUZ&#10;YRVx1Bnp+hI0NaYEuSerUZbDTmVJJxrLu9Hi77Vtg1oqz9DU0ZitqCsnWS2tpVSR1Ep476lHrZZx&#10;kLBoV5E2O9f+lI2W+oubUJpbS7/LSW7ybd/RYyRG+786bsfAav1qenyxLRtoqupBZwtV6GmmlXrM&#10;NkowSCihTM9Z6gotCbKOUjBWXHxKuQSLmKdIG03LELrVF+L6Klhf0gb8tTD0esBU2Nq0X7smiFgn&#10;RuTbqHODV6PNJPMkYdVMr7b3ElkrL6yxjwaP7g/HifAklBT6bMcKXRakoqJw+i/9+DpRhCTDPQuI&#10;4eEcy1+jpwzE6hBQS5IcG5KK6COpKMuuZ5l0opqku66sEe01p1nGfoTvj0VyZBZaG7Upe2AEPwAw&#10;6V6ro7Q/3XaKHYoc26kj+UQxOyDtJOudqGT6m6q7UJbfxIYyDWEHY9kp8qL3tN6jH30sR82QKary&#10;1kjwUAkuw59CfopLiR0a7nBp//YyVEf8Jv89ZUB/ncOZUz3IOFmGwyKoKSKozWxzT5Gg+hERkoxo&#10;doprq9yjgJ33HHLazdrlklQHlS5BHcBUUJ0IOPoagjoU2BK+pZfp7+n6bhLUdBLULPioGGybKUpu&#10;UjHC9sSQoBbinBope41/bOiBysfWXzn3/Vr4e4i2BFEm2NYjZscI0ltNC4buO4noY1moKKxmL1vn&#10;h7ciKSoX+3ceR25mqY2IDFyKDwvlHP3pHz7hb3a9Je7vfy1R+QhIlqsXyKUvt4xd+SEup4x6e7tt&#10;9Md2K2EUrRxptrMTkhSTjYhDqfBk15EMsQLVtiInpRSh+xOQlRI0gnoJ7BkG/kXL3FFMLhl1ZUjZ&#10;BwhqsFzgSNnrFr1mIXRim7gZiWpf1zmShz50NPSQXDSiIN1H4lFoe6weP5iEkH0JiDh40vZdPUki&#10;khVXgeK0GvgLWlBXqo3d20hQ25w9NH3aS7OFxLUdrVWnzU5nutd6WlFfxucVp0litDzAGWHViF1t&#10;RTMJa4Ptl5yfUYH0pCLERWQh6lgajh9KJgFKMNEHPVlJXrrT8a5dtvWRcdHgizi0bW10GpGdcEYH&#10;/dhxlLQjAYIq3WLumDHGGOnOvpRipinf3DyTNwFSrGntKk8L4iOymT/JRuTzU71MSxuaq08T5+22&#10;vEFLIFprO+Fn2tISc3D0YCSOh8QgL7sYbeqY6QqE0b9rhYxLSX+EAmIFztshYvkiU4Q7kJYeEsS8&#10;k2wP9sYhPboYdZ7TJKjdqClpZltxivcdSI3OQsjuaJRkVzkDBnzRMGigsp92dZ3qQn5WEUIPxiOa&#10;uChl56Whohe12uO64gzLU1/05+Dw7hiWaRnOtDLzFCeJfShGU8vLqDsuLBsH+z+OKAJD8rBffuzL&#10;Ev2jyGD98Jv8dxWnvIVjEdReEtMKHN3rjqC22GEvxbmV7BimICY8nQS1mW51OfXKaU9ETmUO9d8q&#10;J0VhBC5BNiBDCOoA+C4ufEsv099T9X0IP5CNqEN5qMh3juWTZCeVIWRPPNJii4IIatDripN+ux59&#10;T9H0vr69PCtTTEUNBvOmqrwdYfszEBum/QSpEGvOQHstnowpxuG9scjP9jlbvPCy6FgElVmDldZ5&#10;Ed9vTFaGj+OvWy5OUB3RXxcfwYU9VH6IS6GpzAluBuP2cwxTlLb6U0iIykHkoUw2YNognhWoug0Z&#10;iaU4uicB6YlFONVMgmrvsrEiZrTk5CyBIHGWiASn/V9PpDikOpyyHSzqW/bxz1COIj5i37C4QvLj&#10;jHoxP42wUTS/LIe67CUKrbSNVWdHD061dqKxugOlhTXIYO9c5/ZHh6ZCW9aF7Ek0wpoQnku9UoKc&#10;5HIUZ1bbPpfOdHcXiWmX6R99OKSthrQkoKa0FdWs+yKmjVWNVKh1qPNTfFr+wd8+klUSVu3V6i2q&#10;R2lujW0gr6n0E8fSbd1s+ME0EsJMktUMxEelMW45qCjxobWxfWDdunspY/pop1FVZYQLUssD5QUV&#10;NZXTOdt7KZAJ/c9pCpMaVbV3+TjwmsyzXedRV3kKJ+MKEbI/DtEhKbb+srpMSxx0OhdJuPYUpRut&#10;Dasqb7T9fsOPxSIiJA456cX2QZsFST/7t7dSOK587XURR7S2eJrf/CF/KdqlQSf3RR46iZLMejT6&#10;zrK8elBXRqJKwq/8Dj+YgLiwbFuSYe/xEjnVchJlg/zWbjDaBSLqWAolHfnsrFR5uljOZ6nTz6O6&#10;tAfpCV4c2hWLRNb/tkaSccVFxaADOQRO81gdCU3rKbKuCKd0GBCnc+ZIsP13F4V9KVGeBt//0NcQ&#10;P/XzN/lNvpXojz6S6mOHvRrH9qTaOn59xd9Srb2y620HlZjjuUEb9V/gCUWXi/Wh9SNwBTkPIqiy&#10;cR1eSuhOTulvR/1ZhO8XGShARR4JqjUQXSSo5UxAIlLZkFxAUHWrOOm3/fl+on+aetQEpP0zJe8Q&#10;VG1rErovm4q8EJWlbWiqPsMGqRspJKhH9yegMKdqgKCaQpSycjItmKjo/psTFzex/73EzenBMmDv&#10;pPti4vrzw1wWYsBLDT4ZngJZ3yqCGpGHqMO5KM/T9jWOpMWX4AgJakaSB6dbNILC91jmjqghJIKM&#10;sDq/nb0M3Xj/a4nzz/mlfJYE/z7LP5Jge/eZK2ctH1W5lNciAA5Z7a9L/YRMbwZdtO7u7EObtrGq&#10;aYGfxLEgw2c7gmh3hqijOqY4BaH7k+xDuOQThchJ8aMwo5Zkp9E+ttJomvSQdgfQLgGa+q4TGTVy&#10;WkPSRPHW0s5ZA6lOjIiqeySrZlkqS5ylAHmpXhLiYsQfz6ICPonQg7E4fjgW0WFJSI7JQNbJAngK&#10;KlDjb0BHSyd6zyhdTIcruuyef0yUZuJLzIv/zeyvJ3rXIbBOHjnuLKukfvi6VFR9VTvSkgpx7EA0&#10;whmXvFQPCZrWoZ5m3NtsOYBt3UTSWkXCqtPyIo8lIvxIPLJTi9BST6VMPy24gL8XxPfbXO678jOQ&#10;FPOXkpdWZvvkJkUW2Ehnk/88qkq0nriTZdPFNqLYlt4UZlShp4Oe8B23fXDqovO7lqQ7NiILx9lh&#10;SE8oJylnZ8Z/1ohpTflZ5kEDOzLarD8Jtf5mZqMixHeJLzvNh50Gy0vL08GE1Im03LvYH/jn2v8w&#10;4pbzpUTufuRraLR+k9/k6yQAzc62s8hOrMOx3enITqiwAb+2qvMoyWqkPs5G7PEC6th2Og5cejfY&#10;tMv1MLj+BV16HJCLEtSBD5mcmFkD3q85+J+37XW9OH6AivtQvjOCyh5xPRm1jkEM2ZdkBNXWyzte&#10;OO9R40gnS/H8EJfjrVFTmvwX8NcIavlpI6hRR/LhL1H8qMArOpF0ogiH98YhP9s/iKAGf+CgtLoK&#10;Sv6bYgtOyEXlv9/l5C/xQJIRLPZhmtm7OHHlx80T+Sheo7Lu0SyeGkNFgVdrwynEh+ci+kgeynJV&#10;5tqwmw16vIcNWBIyRVA19XeJy8HoAJb+FS8l3SSQz+5v9zJ+FWQ/VFRbnEJxiKkrg5fLMI+DCWrQ&#10;bf/FcHqpQ0SqNIVdkluFrOQSxIZnkqgm4zjJqsnBFPbetTNAOYqya+EtbEJFsb4SbyXx1BGsDgnV&#10;kg+R0toKfWhVT1MfWmlnAG3b5B7LKtyoY0OiF1gKUJZfZbsSZKWUkpgW4ESo1jkm4Nh+EdZ4xEWk&#10;IzO5CMU5XtST8KqjJJzZNnsBbFrVcJLdL/aBnv1wH7p5o3xyR/QD+SQn+kX/mhpOIzUx17bSOnEs&#10;BdnJpajyaDeDTujs+RrtfmAfI3Uz/u3ITim3Kbiwg1o7VsL4dTpraoPi01/W+h10OXrwEpceB4kG&#10;yhXXtsZuxEdlQ3vi5qX6SSh7SUp74SvqgE570sb82t3h+OFk5hkbNb6n5PaT5sB1urUHJxMKcHBn&#10;NDskJSxbbbXVzXJk2jxn4MlpYR4wL/YlokgfvrrT+QE/lB6rzxr5738QLM5fZe9Q+SEuC8WCcdqR&#10;4BB0GtWgj+YC8fmul3RXsKkr+N4u/ZSdmRTDVtDv/mdDzeGEf4Y1hxP+GWReSvhnkDmc8M+w5nDC&#10;P4PMSwn/DDIvJfwzyBxO+GdYczjhn0HmpYR/BpnDCf8Maw4n/DOsSQlAs7P1LHISaxG6Jx251LWN&#10;vjNo9fegNLsBMUezEReai1rfkG2mXAlcQ+uAHg7g1n72y0UJal+fpjylLPWbeqxPHyEFNC2dSom0&#10;1nWxYUhHxJEceIua0cgee01FKxsQD0LZk02NK3KOq9NrDFmR6CPxvZia+K7i6G6n8gfSGZjiP42w&#10;/Q5B1ZeuLdWdVNpnbAT1EHv1eZleZ2uZwDuuf7/JYBFZd9b3kpTCMdWA6oM0194pZAdsP+5lMTJT&#10;OLele2rUAtBsbeiwU4Zi2GB5svWhS4eJtjQKJUHVBzAdmubURa/cNP4mg+XSl+ti8FuD/6mWX0r0&#10;z7mG923IJQuWsep196nzaKo7bUsBMk96EKMjUEUWDyYi7FASIkNTjcDGnchC1slSksZK6qdG++K9&#10;nqTNlgCUtzsjjeVtJKgisFqjqrWpjRQR1TrqshobZW2sanCkUs/PkCB1kAg1IC+tih0eLxIiC4wg&#10;H94dhyN7Yuxr1uToXGQzbF9xM/VkJ7rae9DdcZbCtIuAXVBVAgl0yanVM0ccO1OilnPui+0tnchN&#10;LcXxA/G2pZJ2KtBWXY2+HqaxBzWl2glBSx40pd6F/NQq6uo0W1ubRt3cyIalfxsqXtKjAxtaMCwq&#10;RomWTg2UafA/51VX9Metk7rPSi9G6NEEpMQVWD7Uec8wT521oiKY6QklOLo3Bllp5TjTwXQqYCWT&#10;YvWZfvR09aIopxxH9kYh/GAyO53a27iP5XeaaW2343BTogvYUYi3I6t7TysSgbjIkBm477cbRgLB&#10;XiDDuf22YtxPN7q3UVyzNenpcY9MdX47b3z3y91hI1iCD5cw024Zlt3zmd5xexX6bQpVjgJugs2B&#10;VF3cTb/bb+Dm27h1w72Um363kq9xE+z269x8G7e/qnh+jRuZug387GzpRV5iJcL3pdIsddb8V3TA&#10;m1uHhNAsxIak26mAdrmdHhuRpCmxn8Ilf/KPK87goOO03y1lWILq9ugcU/YDl72nP8Rwe2Mnjh/S&#10;3naZ8BY7xxZqk22dJKXj5dLiC22RvzNK4ozI9mn6ilX/LO81DahH31d0VrL81YieEzleTIpGc0P3&#10;ZSL2mAiqyMop9uBP42RssR3RWJDjtRFUKVV7ZYi/v4krxALLT2T07Lku3ruNpiODtg370S8Vlhs2&#10;w1OQimPAqq3hFMlBPqKPZbMxa7RRsCbiMpOVKUSbhCcW21pHXSr34dP7ry2O0gjUf4rMQSIC1W+q&#10;7EVgVK/VgXFFi24cSvPNRe8EC23d+izDFUFA8WR593WfRxdJSUtDN0qLqpEYm21n0+/5KgSH9kUi&#10;6ngKfyfb9idpsR6StGpU5LcYkauvcJYkaRmApvU1vV/P3r9GWm3LKpJTWwrgJ1HV0gAqXu351+g/&#10;R7LVw99dqC4TYW1FQUYNsVXOTnkxCWuejeru/zKCpDWa5DUJJ2MKSZRrUEVS3N7Yi55O5pY+Gguk&#10;pf8ynah8FWkRqB3T6h4TLD2nTn6fmCT/n2nrQUFaBQlqHEL3x9ra2bK8eqatk8S0m0ROyxy60FKl&#10;tZ9dKEgXSU1lvE6wo16EKpLzvl5HASoaEpWFwuju7aJuFUnWoEJw2UpkF1xWjDe9MXLKq4WdwHCW&#10;w75dYUhPKmBe6vSwU9BJg41VnfB7mhB+JBHHSWBr/O1Wf01crkbone05i4riKhzeG2rLKsry6iw9&#10;VSSmOjFK643T4wuYlnDERZ5EY3WrjZJaCgjkobi+mEhzKac18DpUhnP/XaQfxnbvNshOXKU/neVl&#10;+h1w+CNcCts5H17hKMxunDvbHYQ1SvD9b/KbmBCrBmKgq40ENcGLsN3sECYU4lTtGbRVnkYFdVsM&#10;O+axx06anrRLGJdSsHV4+s17/nd1noiqQ1YHCKpdchuQAEHVL73liBof557RI6A7O50TlnqpMLq7&#10;FWFefNzRdJq98TiEH06Fz1OP5ro2NNW0ISM5H4eoNHTsnp1mYrR4APjO11xq4PRvUHy+kzhxDfgt&#10;AqyMYHA6aeXQV/GII1nRlib6il/bTCVEZWHflyHIzSjp/5hW13B+/yYS/XUIyUA5MtMCOLHydTXw&#10;cNclHn37S4WluclO2w/VtviRVQCy2mYqNizVtj/zFzSjraYdHXXtJKjOWreMhHw26oERVF6iRd9P&#10;nOT9dxHnUoY69ckZ7hsqLgYG6rRzHyyy+yaXwnLF9StYBhSXuwer2yGyqSJKb28vurq6cbb3PLq7&#10;eN9JslpSg5ysMqRqT+Yj8djzRTj2fxGNY3v1BXwWOzGFyE7xwcNOjK+4DZUejaB2GJHSl/Ga9q8p&#10;byIBbQxM/WtktcmIrEZitUm+Ors6tUhkqcF3xux09Ki20MpPK0d6QoERKOFRJ1uFHYwjcY1DxLFE&#10;pCYXIT+nAtUkxKfbmI6BZNolpT10tG2QyF63zKKujj54i2oQdSweoQeiDeO+onrUkgxrbao295fZ&#10;Ut3F+tBtp2klRKbZCUyx4Snwk4SfYZ45o6XnSEy70dOnjqirq53Ox2Bxn7nixs258nNLST7jkBid&#10;aeuIdUyrv7QGlWUi/c3ITffgAMlrYlxm/xZYulySKtjp62DF89j+cGSfzEejl/qbnYi6MpYVyys/&#10;tYxtTwyiQ2NRX1VLXRB4kfFRXAbX00sJX/sxhX/cRtlta7q7tQuJk2dux8/Jv4DDi156dml3/Z06&#10;XoPv7S/j4OSPxBktdcJWR1OHoAz4/zUSqH+/yb+AWE9LI6g9yNGJcF/FICsuD6dZR9urTqM8uxLR&#10;h1OQEJqGen9gmynhm/+pVBxTP1VFh4H6gL5zfps9hQRVd65rR1RZ5NhVkGdF+Gg6C87pXmZPL06R&#10;oGodVtTRdJQVVKO6vI6Ra0ZWSgGO7I1Eanyes9m1QlXPjBVAlaCPiqSXXW3zX//k9/cRS4PCYJzZ&#10;WJ3vZQ7wv8josZ2JSDqeh+qSWjT6mqigddJQnu2DWsQGor/DqNeH8/s3cTJHPR3t1cjyty+09RGC&#10;PXMe98uPeikAFZYIZieDJ1FVJRDgA2Woo251Hv+Jg+nwknxon8zmSmJS04m745CZVGhneDuVQ+lz&#10;GofvLoPz6tcu/ENhhqqhN7ZA0f03EtVxR5Q3Kg95F2zaveW9azcQrvPOYD/NLnD1x1M6SqQoUHmd&#10;da103+8p0NN5Fqfae2waXCSwKLeOesmH5BNF9qHNwZ0xJupca0lIamwRSVA5irKqSPZERDUNfcYI&#10;qL4ur/eKlDqnWEm0nZO+nq8qFYHV9LXsW2jv3NfQra+4zqQ424us5EKkxuUgPjyVYcbbiU9RIWk4&#10;EZpu21tl8HlpoR9NtR2Mu5OUYS/ZSx2zPp7tob7roQV/azunSk81kk6kIoSELiYsCaV5PnbKRbhJ&#10;Ukt0tGwDmqraTcoLKpkX6Qg5GImI47EoLi5HD3W6Ls2YOLMm0v/U133ONn4D4oyq9tcBc8fOA3Wv&#10;rlOtZxAZGo+o0EQUZJYb0a/1Mp8q6q198HlqkBiVjoij8fB66m0XB6XHZtr0n0XZ3tCFlJhcHN4d&#10;gfRE6m++o9MAm3zNaK/pgiezChEH4hF+KJptTynOd4vkMnw1OIF1nd9cArj6UYTpUZnJtHKzLLK2&#10;z52O1xT/wAiqK3ppuEv2l3bjdOJUJk4cNErVv6XYb9dv1/e4tCezN7sNSWGFKMusxlkd0tYC1Jee&#10;QlpUMbLjytBRP9DhvORFCLP69dcRYXbQRbthCarsXHDbRaOPhMTOLHedE/A9bX2IDclEUkQhFQh7&#10;6FWncKq+B8WZfkQeTkZ2Uik1p/nAK+CXTFNG8uRHuBRMIKi26tMI35uKlPACNLLn3VF7Ct2NQGa8&#10;B2H74lGeX+OQGzdqv10Xv1Rc0qFufrm8QQCTDECn/3KLwpUf5lIkHIJqZEiNmhs2Lx2/ezIqH4mh&#10;hagt7kR7dSdOs7ErTK1E5ME0FKb50NMhP367vvb61gXnvvCtXvr6K1C2g6/gsILCDODRfuo9/WZx&#10;d58hcWrpQ2MNe/vF9chOK0dybL7t2xd2OAGH90WT2JFUHU0lecpjR6YcBRnVKM8jCfVoJ4AudnD1&#10;5XkrCWsziWsTO8ANJK11JvUkYLKXNJAQttWeppxBe20nO8WdaPLrWNIWOwXLk12JnKQKpMeWIY6d&#10;Z3Xwtbl8XHg2yVgxw/WigsS2qeYUOpp70DccYVXa3Pqoi8/PdZ9DU3UTkqNTcfxAlBFQX1ENmklI&#10;W+lXa/UptFA66jpNqjx1yE0rRtiRaDtitLyk0k6K6Q9LJsX5qCHwY5AMuVQXefnprz7GymCnUB9s&#10;tdrI7RnWw27Lk8IsHTucYIcl6IjZoV5qJ4SidD8JaBKSI3PpRyvOsNFrq25jfT6FanYgksNzWZ+T&#10;UJheSnLuNoj0wFhgwKNf2sWoaQmE2lJdThtLayOTKkjlc7AMd+ndYDf6PTi9mvV0/HSywhGnPW9v&#10;O4OK0nqU6KO/vEqa1SjOC9wXVMNTUGO/Swok1cOYAeF78uPSZrB8EzeufBO3F3PzbdwOJ9/E7cXc&#10;/Fhuh5Nv4vZibr6NW2KC9548P0rzK9l+ViH6YDH2fpiEyP2ZyE70IifOj4TQYuz7MB6HPk2hXitn&#10;55i4yvGhhKbjD3GVK5z54CmsRENtO3q7iN8AjIVRYdY5enngusgIquwCl8BN61721PWu6lH36bPo&#10;O3MO7VWdOHEwCwkhRagqaENrZRc6qs+iIKWKkU9HVpwXXc2sMGfY3+6idJLkdvM39YlM5/7cIDk7&#10;xBxOhrrpZVx66bfCUKL7OplQNkgN5R0I352BuCN5aKKibKukcq48h9TIEoTuSkIJG6C+DsaDDYDi&#10;ZHEM8vfbxGE4Germl+B2OLmUf3av8jvF/GFe2Yk6yivmr/K9p4PgUEMZDKMAfGQ44vz7YS4FoOkx&#10;gYgBC8/iqRpMpVVzFQlqZDFiDheiMp94rOpjo9aDnAQ/ju9No+nFqYYeczsojcOYw8l3cfNjuR1O&#10;vo9/Mk1UTyUsdxPVrUD9GmS69/3i1qGAOdTtsO98jcj9afoXwJ1hb4gbERqJ1pOrXLVXn0ve3I3u&#10;A0C0Szqsh++1NXehisQyN6sMSXG5iAo5ifDDSdBG/WEHtTuAc1BAelwFiVCdrWn2F9agtqyGhLOB&#10;xKvZjk9u8jeRvDba6F6jr8VOuGr2taOlUpvSk6BVdZlu1KlWLf5ONHu7UV14GpV5Z+DJaEFuUg1S&#10;T5CshuSRdGUgdG8yzXTaedjJr0Bpbr2N3jbXdJCwdqHnFHW08oJ5YulWPgTyVgMCGsU9eSIbIXui&#10;EBd6EsUkvI3eDrTXdJtZX97GeDBuJM1aBpAWV2ineUUdTbEtvdpJJOW3yWnqfelqy2sHG05YTplY&#10;uVAXyK3caXP8k9EFiDqUjoKTtWgo60Wrrw+tficPdHjCyRMFOPpVHLx5raane1m+Kle933Oqj6S6&#10;DhH7TyL6UCYqcpif5fpSmESf+VlV2IDksByE7U5CWlQJ85gvsayd+uz442AsgHOSdhP3d5D04/1r&#10;xHU79H1XhroZ6ra3i/jUemPiTirLCOoF6lAWrgJ1ZbhrOHeD3TojUSKk/BsUTnd3D5ISsrD1rT14&#10;efXHWLfiAzPXv/AR1j7/Ps0P8cqaT/ES7V5aJfnoIubA/fqvMb+Zm4++1s2A26938+3dfhM3v6Z4&#10;fr2bb+p2Pc2Xab688j288sJ7WL/8Qyybtx2PT30TS2e/gecXbcbzT7yLZ+a9gwWTN2DRY29h9dIP&#10;6PYDvLhyu2Fp/eqP8OILxNvKD/j7fbz+0ocIpZ5tqtOpcbyEUYpw63ww6IBWf4clqO6CVWfaRTf2&#10;E11nelFeWoOTcXlIO5GLEwdSseO1Q/j4zTCEfJ6CKJLSmAPZ2PtetNnv3RFHZeKh2xJkUAmmUnHp&#10;y820OA/S48uo+IuRFks7SkZsIe2HN/U8WAa5oZykpFB0Es3JaMYtpgCZMSXG8D94PQSfvh3KeKUh&#10;9lAKYg9m46st4dj+6j4c+iyBSq4MmWT82vxbBwvIP9dfJ+zBEvzs4m6/Lk2D05M+rBv6QzPYnd4b&#10;3r+BMAfcXujm27q1ZzFFFOYNG8v0E6XITfQzf0uZz0WUfFvbWc9GWh809EMpgBcZjrBB7WcJ3/dS&#10;AGyUNRRB7zrb2aCV1CMnuRRpjFPskWzsev8EPtgYhsOfpSGG5R3Nxn4nMbnt1YPY9V4k4kNyWObE&#10;pNJJGc4MLnPJpd1+s/wMLvdvV5Y/RLkPdncxt3LnlHlxwBwQp35cKJoe136W2lZOHwk55vBuLxTp&#10;gItLOkU7MGTEl7A+EIP039EbfJdxTFO8WN91JntGQiGyk/k8PhfVpY0kLQSIZnBEVl1cDoUgf/ex&#10;891NIl5LcllaUI3ctDI77EFENWRvPML2JyHisD4GPcn45CH/ZBFKcypQVVJLsteE+rIW1JU102xD&#10;Q0U7SZkzin/iUCrC9vBdkq0oYjByfxrviclDOUg4VoSEI8TrQZK5vTkI+TIN+z+Ix5fvRuLjTSH4&#10;4M0j+OCNI3h/40HeH8Snm49gzweRCN2TgsTjTGdiBfOhxD6KyohnnjMfUkj8smivs+gjqJu3b9yJ&#10;t9Z/jI83HyAhjGd8MhiPNHbUUhCuODF+IpJhu0/is62h2PrabnzCcI7vO8m65KHOZn7HEBPMe8Ng&#10;ABvpzPt05n069UJ6LN1RH2TSzI73IPJACna8sR9fbA7H0c9SEbk7F9H7Sf6Z7uN7knHsy3h8vvko&#10;3nttP+tlHnLja5AcUYJMhpGdUISYo+n4clsYtry8m2Y4ThzMQfieVETsZXypw/d/HIn3NuzGh28c&#10;RMhXjCeJfW6CD5lxrP/Ci2HDwXO/WNxpN0QcvLsi/AeLa+f4NWAG1x/H/wvdDK6XKbG5SE0qREW5&#10;ljME9GQQFp0BIaftHSzDXZd2Gzy45H6E4l6trR14+80dmDDqSYx6cCFGP/gUxo9cirEjluDRB57E&#10;o/cvxJiHnuLvp8wc8/AimktoLg78DpiB+9E0R5vdEppy6/x27Uc/FOxGpuPfBW7lLui9wW7d367b&#10;oHt75vrnuB30vN/NULdBbswM9k/mf+94Dvgnt0H35vbCeDrlvgBjH5qLMcTJiDuW4P6bFuKBW+fi&#10;gdtm4v5bZuO+m+fi3hsX4OE7+O4DwsjjGPXwfIx+ZBEefWQhHnloIUaNeBLjRi7Cw/fNwIurtsBT&#10;4DdcquNmXJPYdZa6OFxByL3IFL9zdXX12cipkVReGWkFWLViA6aPfRxTRyzAzEefwYS7lmPcHcsx&#10;/g5G6vbHMemepzDp7qcx6hYm7tYlmP7Qc5j28FJMH7kYE+5/HBMfXIQJDzAR9zxBczGmsHJMeZjC&#10;DJncbz415PdwbgbcjqeMe/hJTGAGTHhwPiaPeALTH12CSfcrDorXIsZnBkbdPgMT712E0czEkbc+&#10;gXH3LMG0R5aZXxPuf5Lm0mH8d0yFf7Fng0z6Mfyzb5Im181gt8OHPYx/38btBW6GdyuZyjRJnHsq&#10;rHvmYex9c5nf8zB/2jK8u/FT+MtrHJAIKwGdKMMhp30mLvC+9+VCllf2SQ9eWbUVU0ctxDjGady9&#10;j2PMXYsw7q7n8ejtSzD27oUYfy/L+q5nKM8RE89i2oiB9FyY/sHm15d7ADMXdXNhWV7o9gcoS8o3&#10;djusG8d0RPcXitwEyyQ2ZBP7ZQkm0k+7D5iTqegGy2LKUH+cuEx+6Okh8gztn8YkvqM6PeHBeRj/&#10;AM0HnjAdMonxmfTgUorjXnbC5SQqxZnjFmHTi9txqlbDewSJOuUyL3a5eKJpM8S959HZ2kvC2ozi&#10;XC9SE3IRcSweh3YeR8ieEySJsYgkeU04nm3EyI5gzW9DU0Uf2qvOIye+Gs89vgnjqVNG3DoHI2+f&#10;j/H3Sf8txZi7pX9IDm5fgHG0n3jXk9SXizCRenPC3Usx/q4lGHenI+Pv4u97mAfE7JQHKUyn0j2B&#10;jcRY4nzCg4str8fez7Tft4h10glj8kPP0t0zDIv6j3VhzN0kHdR1jlBf3ieRzlsaiBMbILpRWBPu&#10;U14yX9nIKBzp7HH3LSBunDLsN9kITgmUXz9mHmZdo9vRd1CX3vscxt/5LMbevpRpISaodycxnmPv&#10;ehyP3jIPo29bzHq4AlPZPihvJrMBm/QQ84nhKZ6Kt1N3Wa/ZVoy/90n6wTjds5i/FS/GgwRr4gPM&#10;J6ZFMpb2Y+4nPkbQP8NfMMacehosA3h3dMHFRH44ZsBOZuDetRvqZsBcjPEj2CaNX4CXXnwL5aV1&#10;hrXggR/nckEYLMNdw7kbcOtM7Tsey3BFV1NTK5YvW4PpkxbbSNaH20Io7CxsPoT33jmIbW/tx9ZN&#10;+/n7IH8fHmLSjWsG7rfxvW3vHsT2zYeHmI69Pe93M9Ttpdx8G7ffPexv43Z4N9/G7c8Zz+8StmPq&#10;+XaV+9Y92LFtF3bQ7r23w7D9rVC899ZBbNm0G1vf2Istbx6gECvvhJhfW975Clu37MS2rfuw+d3d&#10;2Lx5L97fcRgbXv7cSOrTT76K7PQSw2Vv13mc1XdDhmPxBGdEQbAdlqA6W1HwiX4GPT52KA4zp5J0&#10;jnsS8yYvw7wJKzFr1DrMHv0S5oxZi1mjV/L+BTz26AuYSfsFE17DvIkvY86EF7Bg6mrMmrACC6bR&#10;ftqLmDNpNeZOWov5k1/8XjJvyouYPWUNZk1ZjfnT12LulBW0o0xeiRljVmDueMZtLMOZyN+jl2DG&#10;o89h9rg1jBPfG09z4hqL0/ypjl8mk1/qN+dPXj+MKGw9c0zH7XqGLQnyZ4i48f31yTrMnbwGs1mO&#10;8yavxpzJK/DEjLWYOXEZpo9ahOcItqLcMkHGwUpAIcpwNqBxQfcDElR5RdHU5NK5L7JD8hTmTlS5&#10;K56M27j1mDLyBd6vwszxKzF99GqzmzV+rWFv/pS1TNf6QBkHS3DZDi1vR9x3HJzQj0A+zZeY2wEZ&#10;nI9fL+479r5rH2R3MdO9H1aI7Us+v0DWUdYERPk02Jwz1THnTtX9xWXAj6GiZ64EwnTzc6jIzVSW&#10;69TnKcSf6jn9tvrKspkz8UWWO+NLXTLXdMpKTH3kSdovhr+g1hlBNf1F0FhL7Sgz9+MYu2TocUDP&#10;2W+a+hhQ08PdZ3rQ1tiBOj8Ja5YPqbGFdnTnkZ1xOPRVrB3DqqNQ02LKUZjSgIOfJpJcPYlH71qI&#10;mWNXGeamUy9OG7MK08auMbs5Y1dg9pjnqDefp/m86U7Tn3Qze8xqylrqqRcxi7pqJn/PGsd3Jjh5&#10;Z+lnPir/Z/P3bJX/9Fcxb9orlh/Kt/lTXiXe1+GxMWsCsjYg7u9VViemjVL8XsQM6kj9fkxhs/7M&#10;UX6yLiks6cfhy1HilqOT94rXvEnrMW0k/bU24BXqXJbJiGeZnpWYQ5k+agUen/wa5oxfz3Cpf6eu&#10;Zxh8fwrzYiLrLOOjOEwfvRzTRi9ju/ECplOXT3nkOead2pHVmDHuedZr6fp1eGLaa5beuVNewlzG&#10;debkF3ivuCneAXwF6nqwDNTpgTo0VAbe/66yDrMmPo+Jox7Hwvkr2Ch7DF9aLmcz8RdcAfD1y9Br&#10;6PML3QjXfX1azye3/C0nvO1o78CqFS9j0tjHEXIoA611Z1Bf3Y3Kii401HSbVPm6UFPZPazUSvzO&#10;fXUV3X4foR/D2kv07FLPg+Wbuvum8k3Ddt1dxH1lQNz7i5lD74NF9r8UqdSpdFUdqK48g2pfj4lh&#10;gvip5XPDCLFRW93D/OiE19eByurTqK7tgq+qE76aLrS29SLuRAkWzHwRix9/GRknCwyf1pYbjM+i&#10;T2t0LiSogdbeXJ2nLneGV036b4CQffF4bOxSLFv0OiLCMpEQ68GJ8GJKCU5EFNEsQGRoPiKOFyI8&#10;rJBuChEXXYaYqCLExdBdZAGiIvMRG11k5omIAkTzveiIwgGJHGIOJ8FuJPQ/OqoQMdGUqALE0O9o&#10;+c/4xER4EMs4xobT7ngOosPyEB2u9xXfQicOepd+xDLzohhHpUV+husDBj5Pii1HfBTTeDwf8ZEl&#10;iGXYMXw3JhD/E3QbdaIYkRSZ9pv+xPA+Ltpj/kjieX+C8Y2inIjke2Y6EsU4yN6V4Gc/tyh/TjBf&#10;TzBPYyxdRUhJ8WH3zng2JM9jyawXUZBJxatLWCGMhBshSmOnA/jS/Q90BZRuyJ4YNnzPYsWit3D8&#10;UCZOJnkRyXIJY1lFMI+jGVfDHTEqCScmwiNZrlbmxSZWhm5Z0jzB8o1l2cXaM2FFOBNOKTK1xlXC&#10;5+HE1YnoEoZTQtzn2bsJMaV8TgzwmcoyPIImMRHJMCPNJLYYpwhKNN+VP3F8R/FW+MKczEi+r2eJ&#10;ceWICCduhTv+tngJP3Kn8rE4OaLnspMfwl4M4xV6LMvsJea33g2UrbkNFsbNsZc7x/+hZqRhQW51&#10;f3EZ8GOoOOEOEsv7YUTuo3IDEniXfqt+Ou85ojxJjC7HsX0ZmDX5OUwaOR/lIqgaPRVWAnhx/rgy&#10;5LqItV18/1zfeXSf7sWplk47brSssA7ZqWVIiM5E+LFEhByIxdFd8dj2+j7cc/10PD3/TXag8pAU&#10;7WPZUH+c8FA/eFjOxAbxGa30HM9FpHSSyo4SRXwKZ7FR1BXHmUb+jjpOdzRNmGa9J4lkfYwktqJV&#10;ttItzJMo6SX+jj1BPFHvRYYrHxk2w4+OpBveh4cSe2HSw8QVdXQU3UkiGV4kdbf8sHx1wzrB8ozI&#10;dcKMyDNdHk/dH8WwhdE44Z/P4mOK6F82w5aeo39hirNTb+RO4qZHcXHCVFro5gTdRrH+qLwDZW/1&#10;h+EpLsqXSOaZW96RrA/2jHEUxuWf6lUU4xoh3d+PswBOZAb8HV4CaR4q9u7Xi1t/Bn476UpK8GLf&#10;zkQsnKkO/dPIyyw3jEk/OhIEON2a6I8LWknw5TrS5ZrBl/Oujne1XRFcK17tLaewesUGTBy9EJEh&#10;+ex0nUdz/TnU1vSivqEbdQ1dqK6j1HehtrkP1Q19qKrrRU3DOZokHiQZdfW9qA3c63k1f1fV8zel&#10;uv6sSVVAaprOm/jpR2U93Taeg7+2B3XNsPuaBj5vpNtakhu6r6d9ZW0vfJRqhtnQBvhIgKrq+G4d&#10;/Wa4Fj+ZCoP2CkduFY6FqfvAM7lx4t4Hfw3jSLOWaa5kHGrljlJNO4WpOCpO8svi36A0KG2UBr7b&#10;oDgxPIrSUsV8s3Dpn0TvOs8cd9WNvOc7lcwXv/lBoZ1Mv+WX+/ss3ZylHeOo9/nb7pWf/F1L97W8&#10;rwlItcXDiZf8Nn9d/4eaFu9AWMO5CZbh3u9/Jn9YDsKH4mBlobIWNhgvujWxPFeaepgOklq6r2qU&#10;2c20deNUJ5AYU4bHZ6zDMwtfQ3ZasQPMft2sgQPtEnKWMmiK36ESLpL11xH+C5qLCN+XiBmjlmHd&#10;8+/BX92Jhg6CjxH2KzFNzMyWc6hkpvubWFjNvKddJQHorenkc2YoI1tefcoiXtPEhDYqA5SBApyT&#10;mcOaQ+RibmSq8JRZbkEqw5SRDqj5TPeBdxwzEAfeS3x1nUwTC4Pxq2pkRrOyChgCSR3t6+hPLXsF&#10;khpWlira+ZmuCrovp1TwHW9dN7y18kd+MHzlj/mvisACo30lfweLj+8Fy9DnP68wjfVMD/Omkumt&#10;ZMVpOg0kn6zEgqlr8fTMl1GUGRhBlXIlZGS446YOfoYq2u95OZBEKAnqzDHP4NUXPoSnsBXtZ6jU&#10;GEdfC+PcSmXXpMqhvHeUSWXzWfiaWUbEoI9lUU2M1khRsEyEhyqWd6XKlmVQQ3xWM+0mwgTN/rKT&#10;SfESA5Vy10TFonIX1oU1lrXySlhSfFQXvPSznFLRrHhRVM58t4J1STjxMlxTDPKP4hOG6Fddi+oZ&#10;w1ccA/FVHFwsue7NLuBGful5DePlrT5j7yhO8megXB0Zij3l1yA3imeQ6XfNwP3FxNwPFfnzLUWK&#10;0fLeFDiFddqeNUoBMv9ZZqrHjWyk8rNbMW/WWjbCT6C8qH5ArQXw8oNdhHMvO/vtrcRKdTPKPH4U&#10;ZpchK8WDj949ggdunYmXVnyE8sLTaG0BdRIbPJaBT+WsMpZuVBpYHiovR3f2mt4QXtzGzPRbABO6&#10;d/LDEReDweLqGTWUwo4aTWtYpffoZy31sjAhbNQ2s1G3PJVuVhi8D+CoXwJl5uhEJ36yU5x9zHfh&#10;rYZx96sMqAe9+speGCXGpT/VMBmelF6K2gq/hTEQbnBYlk66M71JUxJ87/zWewNxM3/o3yDsuX7+&#10;RKL8ceuWe694tlEfZZysxtPzXseMMU+jMNMXhEenfTWS6tr1P5O+dAeNgq9+Bxe55F7klKbNGvBn&#10;wHl7kwjqRkwctRjHj+ajvpoErpp6pvIUy60NZTWtlBZ4qltRUt2OIj87YSSPXrbhpdQhpZUd1G+n&#10;6bYDZZV0K5Pl7Up59WmUV3WirIpu5Z5SRn1YRv1WwjAq6FexrwMlfrnvon98XsV7+luhvTTpvsjL&#10;MEkmi/WM75XSrzL6WUHTW8XwK9sYBsOVPd2U0p8yvldOfVdCf2RfQbvywHOZipOXhFr3PtaJUr/i&#10;6dqz7Wa83PjKP8dPxptpLatl/Go6UFrTTnuaTKfi5LhT/Cg0PbTzMC0exa2G79Sehoemh+5lltKv&#10;UtrJ1O8S+mXP7fdplJhJP2opNPVceVqhNLMzXKGt4YLzW2HIX8VnWFGc2wLxHu75txH5pbQrfAnz&#10;xSTwjKYTL6aPeVCquDHfPMSQ8s7yj/dN7UBsRDEWTF+DZU9uQG6aM8VvkDWM6kZDWg45lXwNQVXl&#10;CYx88X/43iQS1Oew5rntLPxTqGrtRlkdgVlP0DZScTWTgDawYKms1AD7qaTK688QbC3mrqJekW+F&#10;t74DvgZWCr3H5946AYcm7y9myo3JcM9Y8BV19Iu/fSRSPsZBZvCzYf0NiHNPd7WsKBLGrZxxrGxh&#10;OhpOo8jXiAoWdK3IDjO6ipkvqWSavExTOd2XNHagmFJSx8JQXBiHCobj4XtVJETVLb2sQK2sSMyH&#10;BlaiIVI2RIZz87MJy6mC6bK8YV5VkJTpA7yEZC8en7YOy2a/RoJaLugQJwQKcTaYoOqSZeD2e17m&#10;TcCv43tjMWf8MiOoxfmNaD4F4o84a6ICaGiHp44VW9hjpVfHoYKNaFkTy0XlxLIwAkuSYxhhWUu8&#10;lk5ilP74mHYzA2Utd8J0BXFVHihnYVuYq6Jf5aqcVKIi8z7hrImNeKBeeOhXCf0vbaRypL3sFDdh&#10;RBVa9aiSfnhFuviO4Yd4M2zTTrit4DsKS6aeSxQHH+ufU1ZnUN3aZ2aRv8WeyU97R2VnfgyWodgr&#10;pwx187OJ6Qjlve5ZTv2ivKfylrCs/MJkA5Cd3Yz5c17EpLELUVbSYFtMGVZ+KOwR2P34C4hBXlOq&#10;3efQ1X4OIXtSMPr+J7D+uQ9Qkt+CpmYQU9IF0g9s3FgW5SwvkYAy4Uu4YfqEx1LiwTXdclDade+U&#10;v/LBufepkyW/hB1hWTiwciY2+VtuhG17P8hNDfHhNhzCjTcQzqXEb7gk1ulHKeuHsOqT38Kd/Gd8&#10;y0hyrN7QfRnd+Jv1nPduWvQ+za/DlzB7KRnunZ9VlH7mh0S/3XvljTryJ5N9WDLndXakl9kuCYYb&#10;G90kZkRQDUT2sx9Tzry8wCvTsRr4YzcXueTeIajuvrKu8w4jqG+QoC4hQS1Afc1ZVBtBpb4Tmalt&#10;Ie5aUFJLgkpsFJIUlVJnlpBkekg+pD/KhdkqtWN0T7OMv8uFhwCeHNLiSAnJlYcEppy60CVpxfSz&#10;uJL+sqMjQlnkY+eOdmqn1T4W+tpYH86jsPI0CrzSX9ST1N0iRhUMS0Ta4iCiRFIrUikSKL9LqhQn&#10;xSFAnngvUi0SXMH6p9+OXySDekZ7dbJ87EQZcSSnccin48apIyJZInqttJcpOz13yLOH8TSRf4yX&#10;EUKKdLqH+SJRfXHvXSmmX5IScydhO6A8YP1xCKvip7x20luueMh/E8ZB9Zn13IjjsKJ4KL5OnH8K&#10;Md1g4Tr3RlBpOvYdaBRBjRRBXYtlCzcg56IEdQC234mgrlq+DUVlLWxECR5mkhsZRa7Y3xboSTji&#10;ZU/SjaBLAL1UWCX+JgorhBJnLFwFM7w5nAS7EVgtU2QXEPd+4BnjoMyyikK7gD+uWAVg3AwIBExx&#10;ZTPdsVdJwBQyrp6qFiMr5QSMl2m1iqIKod4mwVvECisR6BROJUmpyIlIgpEMKrFCVkaLN8XJr8A9&#10;pZgiUEp077r7uUUKRnnp5I1EjV8nyPuMoGp92rOzX/1JCapUuvlFCdtDgjpumW1rUUiC2kKCKoWQ&#10;X92IgqomKx+RRo+vHSVelg+VYxHtilW27MSoM1XCMlPZCL/qmEghlbC8PVTAUkoaUZA/HtqrXKRM&#10;SqWkKOVU2laWzCfr8FDJaJShQgraRwXLcldDXkw3RfSrSHVEwt/FxI/eVeNvdYiiBq5IuLJ7KnGG&#10;J3fq9MhO71nZBOqdnlsd4L3qonCm8GQWU+G72BtcpoOx5+Lul4Y9R6TsA0pWPXQJGyYnDSqXFquz&#10;lWxIjaBmNWPe7HWYOIYEtbjeIahqqN3pzu99BbRpAH+DLgVDkpoQXoBxDy3C2mffQ3Fes0NQGW+V&#10;YzHx4SHuVMaFLB/Lc6YlXx9kqayEBZUd712doPJwy8X9rQZQeeLq1qEieyNzgbI3fNFP6SPhQ425&#10;7t1GLhgTw0kwhuTW7Zzpt3Bm/msgghhX563ELxLj+C23Isdy5/pxKZH/l5Lh3vm5JThebjyVJ3Vt&#10;55Gc6MXSuSKoz15AUHVy189BUMOO5KOuWgS1B16XoLI+eSR1bNuIkVKSwyLWtUxPE9t16jfitpiY&#10;KdaADRsAlbeRVLaXErWXHtOXLjaVH3RHEaaFeQ/b/gr5TV1ZRlwU+ZqM8PrZtooMisB6m84S53JP&#10;7Ah3yk8jw8QURaZwZm276pURVIXnhCt9Lny78fBUst5phw76LVyaXaD+2D3dlfCZ/NIorgit3Cp9&#10;ThqJa+ZLOdNXoXpFsqsBD7l13PM9tjHSQxXKC8ZVfEFthnGIQN4Ei41Sq42h/pI7I8LMrxJyCDcP&#10;FW8jqQF+IvEoXv35O3zddyQ4zOGe//ASHB9X38h07bVk48cjqLyOBwjq6ue2o9TXgeq2HgtcYOhX&#10;PgSLSKmmcTTSVsHek9twqhBL/OwxsQA0KqWelxSxRhKUGN0PZ+p5sAx1Y0pWGcLwrRGgKE5S5pY5&#10;es57/TaT7wz1T6J4CZAip5IiAYgVsbRB5IEFzecianKniim3AlkxwVssckoJrhxu4bj549opDm6Y&#10;rigdwTL0+c8qSk+gslqlYUVmkhGfVGFT/M/MeuVrpvh1yTJw+z2vYIIasjsGs8Y8g5dW7EB+bgMa&#10;Ws+zvKlMW9lrbxA5Ix6lDP0kBj7lvdNLFUmUEtTUiohCARWv8CEFYWUqBcJElgRMKRSVs7kxoX/q&#10;lRPTVsbMl4LyRpJSKlthnsq1oLTBFKLysIhh6D0RjQLeGznhO3quBl2YsHKnX4qLlLkzG+Eodj3T&#10;+7o3RU93Etnrt54Z/umviIf8c4mIWzcVzwvKluJizpXgOvHzi+qSk4fBHV/Zi5yasC76WJY1deeQ&#10;mdmIubPWkKA+gdIil6A6WPkhLufjKjX+vA/gXKOqtvckwzrbeQ5JkUUY88BCrFq6FYXZTWhsPE88&#10;CAMsVzVCxKN0klu+ynOXrOq3ng0tk2FFOKC4OsV0XtBv4cAtfyOJFHXE3OeuXJjnF4r8MT1L9/LP&#10;Dcu9N/9Zp6QjVN+kJ4pICvLKGyw8kVnroA/j969dgvMw+F7prmejfCmCaqd2ufrMxamJfrjgdawG&#10;/tjNRS65Fz4ldBfkfBBBPeoQ1KqaHpRrlJF1zOpSraPncrxsA2s0Wn2WJLGPaekm1ogxlq8RNY30&#10;8d6IYoCgOvVU4pAiFy/Sfa6OEr6l3yQVTZ3snJPsiewy7GLW42KSMBFOI518v4D6UTOweu4QUyee&#10;thxBYTKPJSJibhys42oEzYmDlhZqGV5NC9Mhkqfy4TNxEt07uGwzAl7BNNssWJB+MXLKdkHxFMb7&#10;SSOJqUscjQ9U0R+KEU7li+XDgLj55N5f7JmTBr2vASERX0f6B9e+kQT7P9zzH0fcOhB87+qbn5Sg&#10;lvlP9RNUBa5RNRFTDZMXllMRV7DA2Osq5W8NqzuFzt8sXI2cCug2DK7RVIpA9nXm17lxCUC/sDFw&#10;nwns/W7VSPB5SdD7NmJFoqClASUEmyqSpmFtxEv+sIenuKrXp8J3FbQzRC+/WBEJMKuE8psVq4iV&#10;3M9eqEZT5VZ59XWiuEiGe/ZzifWCVV4Uq5wiAy5BtSn+n3YE1bwJ+BW6Nxazxj7rENQcEVSwDNpQ&#10;WNOMXH89lU8jsUeyVttja/I0TaXn+ewo5ZNMimiWilBqak6NKJVKATsnZVrm0ajRLpa9lDHzwRGH&#10;1LoikqDpZikP9dKl7H0a5atsZ5iBTlmQcja8Bxovja6WSekTK1KkpsSV53JH0zBKERlxf7vkxI2P&#10;68ZE9hSFKYIgPCsc2VkH0bDrKIzhxPVTdWG45z+PKL5OftnUmiu0V6NhosalWgT1PLKympw1qGMW&#10;orykYUCtufI9L4egUtj4G4dw/Qz4f9ZGUPMw5sHHsfrZrSjObUa9GnmWhxrBYpZ/EcujMIg8qkzU&#10;mVAa871NxCbrGu/7y1iYGUak42wtm9zwXvgRNqxDHsCTnrn2wreVrbDAe29TtxHjS2HCFcW1f6Rf&#10;YfAd1+wfpWVchGURVOk9iXXQmHZh3ZbFEJvWFgzx/9csqlfD3StfGjuAk0k+LLUp/l86QXWIUQnr&#10;m6e+i7qKxE7HWHaCeOpCXgXJGsvW20C9V9lkboOJlQ3UUKRfNUigzn4p9aeXRFQ4sw5ZYyey2Wmp&#10;aO42f+tPnSWBpC6lfwXU1dK7Gl1Vu2tLouiHRnXLaNpUOwmjQwIZF+oA4dzqCeNe5G+iNDLfVZ9o&#10;H0iPzWayfkmEYeE2uNMm7MrU0hhhVTjWQJSWITpLEaVnlD9OZ1jPXVF76EjgeXUz8e0MZMl0iaoz&#10;uio7h+S69/ac7lx7161mmQ1Hap/YnsgsV3tCniVTzxTvX5q4OiH43o3rj09Q95Ggjn4Oq5ZtRWFp&#10;s03x92cUM7GCBFU9EIk+QNGCehFU62lUOYrJRrMYcRWCCGr/lGfQvYhe8O/hJNitFLB+G/FkwYoE&#10;SEQspZhFOqTM5UaNg021uqL3aKd0aGF/yxnYmj39VgXJq2pBHoFeGIiTEQSGJ4WtAtD6KlUS+a+R&#10;MRFYfTzWeOq8KWQDuypawH2/0K9gMRJIcdNnhRvs/mcTgS1QkSRqXFi+1Bf9I6jPzhJB/elGUM2b&#10;gF/ak3LWOBLUle+jILcBjYyX1vQU11FZUmwKRVNYlVSO7FRp1FIdCpve1zoolpF66yVKFxsU4SGf&#10;BLWEvWVJkZQuE2tkgG6MmFJBiKjq/SJb0tIOfUTWyHJvPQ0qfeLe24KGlrNo5m99zCM8aSTBXQKi&#10;shU2hLnGU2Bnr88UuEYWTOESV8K1O5o6iIgGxNxRdC9/1SA2E78tVPx++pVf1tCvgIUtI8oUF2vB&#10;2JOos/VLw55jqu7wvn8EVY2PGiunURAu/bVdqK0XQW3E/NnrbA3qBQT1e1/yxCEABvCAv7YuVYSC&#10;qlKnCMUfzzWCumb5dpTki6D2QR+VlBJHGr0v1GgL0yUCJ51oHRua1kAq/1leplPoxtUHpueCxLV3&#10;cSBMGQ4CWKls6TECUEc9ZLgOYM9pzJ33tIRERFm/XYxcTOw53QnHte1nQZ6Bmrazhjk9M6Jtgw+O&#10;qVErrb+sb2f4LDvrhDGN/Q06/XLK9tcv1v4NEdkrr75uiv+bEFTXauCP3VzkcvB5SYI6ejHCjhWg&#10;rubcAEHVbGENO03CFvVjodrzpnPEWA9JZg9J5jm2bd3EmUid2gDVSdU/YVkdIOkpYczBmYhlIf3U&#10;GmtCBNXtfL+BOpNtqwZ+wpJy8dbHu7HraBTyymrgb+4kNhU285MvKA5Fysd64lrksFaElGFpdotE&#10;VARZRFh1wNp36QG6sZFW+mHxowj3cenF2PrZQew9Fs/fesZ6ZqPBLD9iUR80OXbCJstPZUc/nY/G&#10;JM5IqukahmftutqLgH5y8Oy4tw4zw5U7+VPK+qj80TpbI/SyYx65psfqjdw7z5Q+maYLGJdiiyfD&#10;od5ziKraHafOXQx7P6cEx8m9Ny7F+5+EoD4mgrp8G0oqWlHdSvBKwUr5+dhLZi9LX1wqIvpCVF/R&#10;aVpVX1lqqqOhnUBt6rXRJVtUbUrVEfuyTQmRf0NM102w22A3tvCa97auRcQjIPpdQvIhUqqF1AK8&#10;RhycaQRH5J/1Tlj4JWXNyM6vQmG5liGctvcKVAEYRpHC4fvB72jhtbOEgeHZyI56O6dQUNaI7KIa&#10;FHsJRAJL63Ldr9tMNH1xEVGanEXfFxb+zyUaEXZ6d6rc7GiQmLkEVfsk/hxT/PJfl6b4Z2oElQRV&#10;U/zCmYhWUR0VSqMqNpWllwSmuhv+mm7rOKlxZd+KvWN9xNdjSqBQZcQylnJUR8chAE4nxogA7aSc&#10;RUrL9ZFOA3vlfFdfkNqCepZvIcs9t7gGnvIW+EiiijyNyCSeiipIQIgV4UBrYA0vLGPDB5VPTkkd&#10;sopq2eHrMwUqN6aEGJ7wK0xoaYJ+ux8J2RehFPlVLqzTTZGvFXmeeuSW1Nri/wLiWHVS64ZNIbOe&#10;OB2OAbz90rHnkGeRat4zn/tFeAw0IGoQBghqA+bN1gjqEz/CGtRA4x+kE2VKTxqh4H93BHX0Awuw&#10;5jnqyQIRVOm8ZjbArSipV+PP+JKc1pO8qEOsToxG2ozQ0fQ2dLOsiF2VR0BMzwWJoweJO5a/3Ku8&#10;hRmVtUxhLZNYzCEenJEXx06YcXHo5btO2Tt1XA3usMJn+rhKU/Y2A0F9n1VcTWLRYA2pdII6fhUK&#10;m/HW+ryCsiak5fmJfX0Ew7gyTJnO175O4y65sLx/naIGeGjjrMELlfEvjaBOGrMYx4/lk6CeRVW1&#10;O4LqEDrpOY86HdSTYUlFWLXxYyxduwX7jqdTN3ba+lF1gvRthi1nk3609lcdI+JAupP4dAaQSDJZ&#10;xhoxTSNesmh6tYsKOzZr3/oIf7vhXsx7ehUSM4tQ095rBDaP2LLBIOIqX3qZ7xeRGHrqNOIpPcBw&#10;SOJKaKcBBIVVwPho5NbLilTeoDaaZJn1TR/lKT4f7ArB7SOmYvHzGxiPOupLffDXxzpAnW11gjyF&#10;mC0ihvXxltU5+alwA2HZsgE2eta5Z9nazIV0ar/pxE1LJNwOtXS2cQLparrREgaP9LuNtjIM+cNw&#10;rP4xHTYLF3Bj9VTcgbquhG2Mp0bxcviMtQlD8PZLkeA4Db3/yQiqfcWvKX4SVAWswpHy0WhpDgGQ&#10;mOZBckYFisvb2XCQGLDxSMmqQFxKsTXi+ojE3TJBH5vYBycshEuZzpYVF3PDBpii31r3qvWvPhII&#10;kQnngwrnmUz3t9PI8V260bYuJRVt2L8/Bs8/txF7DsTY1j/2haDAy4qpdWPFjLcaBYG4nIDR1hXa&#10;2sVGi3lfw15mVkEtNm39CkuWv4oDx5JsWtmWOSiuyiML20lLsLjpMdG9APtLEQKsfwSV5SaCyvr6&#10;s42gSmWb/uYlgjpj7DNYv3IH8khQqcOo1KjkatgwUiHbiI6v3fa98/o7kZrlR1xqIRvPCjae7KmS&#10;tIrEeaik7StPKmeNgttIk5EACZ/xtz70UNnIfTU7YNraxkt8a4up1Gw/Xn/7Uzz93AaER2Wgjs92&#10;7Y2y38KBlr6I0JYElr2o01bK+6PHU7Ho6ZfwxrtfsJNH0iAsWoPhhKO81r1hh9jVcxNiTv5p2x7b&#10;nYB1LCoxH8+veRsr1r6NjLxqxs3ZBkhbquhdE9UFF3NBOAy2l1IdFgc/i0h5i7Dzvj9+FLPX1Jsz&#10;JebTqL5LUGetdghq/xpUYfKHAJ+jD4cSVMN2AN8iqEmRBRh1/3ysWvYuSgpJUBupJ/2NxBEbvAY2&#10;Omq8vS1IPOlBHElAYmoRImKyEZNYiHx2alSe0i/9uoCmGqdBQr2kMjMsEn/Ck9xpgEB2R8PTsJg6&#10;6PV3PkN6XpXZSwcJJx6fsH7KZrrsQw9i/GJi9Z2mlj7J1AzYJ2zwn3ruZWz7eJ8tY9KWfBpF0hZr&#10;5cSYtrMKZR0QDrd/dIA6sQaVWl5jzxke3Wi7QefL7+Cy/vWK2xC792oXNXuhQZmUJBLUi0zx6yMp&#10;6bN+GMk00Y8fi6A+heMheQ5BtRFUpsHIhDrijD9JaAkxtOrNj/Hn6x7E/+9312HRC5uQWdqAqrZz&#10;KGJZi4yWawaAnaMyirZZrGw9B3/rWdtuUR8D+lp6kVPRhHc/O4Sn172FsOQC0CnK2BF/dftO3Pjg&#10;RDy77k2k5JZBO1loqZWHYZe20D+S2NKmXhQQ4xqJLa1nHbc1q3zGzpLuK9uo+xieh50zjfxqeYC+&#10;GRFxLaMbRo9uuvH2R/vxb3+/CWNmLEWGpwnljWfB6JHA9jHMLvhImr1NJKwMq1hbRjEeio+vtRuV&#10;jIu3WQNeIt+st2wDNaDhEW8Qz2AatVuRt7nHdm3QkgYNYolQ+uhnDTsoyhfNLouslxD7qrva5Uhb&#10;Uir//MwP5avcK19FnBUXD9sWEfrKVvlx3uKrGTzlvzPyO4C7X4r8Igjq6uXb4fE6gFEPQAvgtT9d&#10;sbcNX7JRfuKptXjljY/Njb6qlhKeu/AFzH3iBUTFsWK0sDCoZNVAB38JN7AcwBHX3nVjzytPBxSd&#10;vpZ2zP53+Dy7sA7xqSVIziRBZnzsazsqRfd5v1uK/JRf2jcwv7gBa1a9jf/696vwAiujSLUUrU0D&#10;ExQ2DSxCTeBoTW0F380vaSBJK0ZKRjkJeweaO5jW5CKMnrAA/+e/rsa6V7ejpvlcf+NQQgKiRkSk&#10;Q/64w/bB5MDSKbtAwf4iREBTr0895wBB1Qiq+xW/tpkqzvqZ1qDuicXMQQT1PBVBq03vlzUxjzVS&#10;VEll1ciGIqUcL722A4+Om4uFS9aTFOSRvJ5Gbct562BozbQqvrMlD8uZDYyt3eS9RoZEYIWhXGIl&#10;PtmDkxl+2p8C9T7CorNw/4hp+N0f/ontO/YxvLNYtfpt/O9/+wfWM0ytydborsIQLrW3qb7sfuud&#10;L/D//b/+hLGTnsDJLJ9hzsW64ZMirAo7JaxPrl1aDok2O3zZRXW0O20dpS/2ROBvV9yBK/55L8JI&#10;EJQuH3Hcj/cAxoIxZ6b81GgawzQSSyXpjFwOwcHPIoqHRid4H4i3Ce37p+DYaIig1tSzg2gjqCKo&#10;zhT/oG2mvjf+HAXq6EvXM5myd/AtgppyoogEdR5WPrsZJQVNaLBZoyY2Wi1svEUu2xGdUICnnnoR&#10;EyY8jqnTl2DMuHmYNHURXnn9A8SfLLHytLJ3dVagvFSGbh7IXjo0K7+a/uWz8+W1JS7aW3XTli/x&#10;b7+7GiOJ9bATmYYr7XSgE13kpwYOtLekBho0/WgjmgHTyGnAdJcpaQTU2ce6AwufWYd/++PVmLlg&#10;GbKKqm0aXwRV/kof17Pz+v4nh/H3q+7E2MlP4ERsLhq0ly+xaPtZKh2sNy4BVgdYDVhwg/Zrk+D4&#10;u/ciEP0fSX3bNaj2Q1j74QnqxLEkqMdyURtEUG0LJeJSo6fFJE1JbEfHzXkef7txJP7PZXfi0WlL&#10;ERJfSMKn9agamSR2GtjxYpnqq3stB9Aez46Q+LFNZfEiMbcCE+Ysw//4w3V4b/dx1HX3opjYTqEO&#10;PRSbg5iMUiNcpSSZxdJVLXy3hR157RBEclbG9lPL9kRQtWNKuTBMQudvpTuNkCo88glt3aZvB2yt&#10;K0mu9pqu7mBnreUMPthzApffNhJTn1hNsitCTbJnhPIsOQz1sHQu4+Sp7WHbQTLK3x6yW62TDRZn&#10;6QPj0kD3csN6JmLuJUktUyeUcShhR07pKK2nG+ZLGeNiecJ7jwarFE7AVJ55m8/zuUaPSdA1qMZ8&#10;08dpJcrXFjjPtDWihM9KGaZ4iHSB2iYXa78EcbEfXCeC73/CNajbUFzWyt4BC4EoVK9aClDyyusf&#10;4rIr7sL0mctQUtaE+sZTWPfiNvyv/3MFHh0zDxnZftSzYLTRv5fibjYuslnMRlwKTopZIuLomnKj&#10;qVopwXr1JmjfREIoU0pa/igDPt8djodHz8K8J1chh423SKP81nsynQ3Ue6zh1m97j0AoY3o2vrwD&#10;f/n99Xhp/VbUsBLqgxuNjqrh1siXGnL9VnwaWXmOHT+J++6fjEWL1yE3rwZn2GPLK6zFG299iicW&#10;rcHnO49bnsi9/NCIlkY7avSlORsY+SnCoYZGJFaiuCkPVKgDawYH98xlumsLfwqxLTBI+lyCqsoR&#10;PIL6U0/xmzcBv4YSVDWWNiVv0z9tDqHzEyskqPv3xuKeeyfh//X/+R2uuPpubHrnS5Kas6hrJJ7Y&#10;ULs4dDbY77TGWXubaoNyFz91jedw8EgSbrtzHJ5ZvhHF5fVo7waS2El5ecP7WPrMyzgWkoKq6i6s&#10;f2kb/vDnG7DhrU9YxtrA3BnpEh5EEMoq2nD4SCKeWLgab779GYrYu/eyA1ZJEqHTVSpZP3SwRJ0U&#10;KRt2V1R31rz4Lu57cArefvdL2nWgjY1BNDt/Ty97FctXbES6yC7DESEQBoU/29CfuBX2RHQUH3XQ&#10;hEuR7GJ9BMHwNeU0FHsSYS9Y6fw0ovC+CUE9g1o2PNnZjUZQJ4x5ggSVhW5tPMHyg2DPUaDButIx&#10;ZS+hJu3RCGo+Rj8wD6uf24LigmYS1D7mcwsbQOZvI/O+4TQOsdz/cfntJuPHzce0qYtxyy0j8de/&#10;34on2JCmZ3rRLDJAjAh3prtYjtpkX2UmPNZRj+YX1ePFl7biznvGY/PWr3CGWBQW9h+MxcLFa7Fx&#10;0ydIo1/SucKR8CWs67cwJiyVaUkJpYQtorZH06EIPnbKdQBCXYsOWmGciTE904d/7396EE8sWYN3&#10;d+yyGTG587PT6q/qRBP1QscZ4LMvw3D1Px+0diCRnbkGEgFhVwek6LAAq2fEp5YkqP3Q8gEtFfsl&#10;jgp9V7lgBHXsMhRm+gOQcXAj+mlIcmEk0yxcrP0YBHURwo5lk6CyzamTbtD0s0YpqeNI/AqpD/af&#10;yMG1907GzKWvYcL8NbjmrknY/FkISZlGDc/ZqGVCdiX2Hk9FQk4l4qhvPj8Uh8+OxCMqrQJlGrCq&#10;68KH+6Jx77gF+MM19+HpF7diT3gGkosbkVBYjyPx+YjJrEC+2m9iPZfx+CosHR/sP4GtJLN7IvJJ&#10;+qgr28+ioKoZoQm5OBieiWS2tSlFVdi+KxQfHohDamkL4wSS0w4brcwub8GByEx8djAB+6Ny8Pan&#10;objyzvGY/Pg6ZJafQSHTvet4Jo4nlSI+u9qWLxyIyCI5ZX1geSnMz44kWDy27wpjXqSjqI74Z96I&#10;XJc3s0yLmvDermh8sDcOXxxNxvt7I7E7IhWJBdV024NstjmH4grxzufHGcd4xDHOxQ1a3sAOC9O+&#10;i+k8ke5FUkEd9kVlkLxHMJxMElyRUOptpsfTcA57IzKxY3cUPtofgwh2XEtYz0RWNfKqjsIA3qQj&#10;JY5+1qyf1plLBtz8+DKUlMp06/RPO4Ja0WGL5I2wUNS4S4G+vulTXHv9Q1SOL6KgqBEHDsbj6mvu&#10;x513TUAkwaLRrKraXlNkUpKVaojZINfz3RaCo9yrjfAJFCqzCirhZrproDspVtnrvRoCoIzuvFS0&#10;fr7bqH0G+bzjNPDRp0dwxVV34dHRs5GTX4NaFnZJWQv9JzFU5aK7WvaAZF9VoyPWetFA0lFUUI+3&#10;X/sIl/3hRqxf+y6qFL6vw0YclC6RSBFkxcmrUQKCbffuSFxzzT2YMvlJnEyhEqad4lZeQXJU0oQa&#10;9sgsnnSvTWpFpm00hFJDxV/LyiSSUMc0GSllRdWIr8LTiVbBytq9/zlIwq+LoJJoMb4ip4VUaspX&#10;NY4t5CpvbvgUD9w/DbffMRZ33j0eS5a+gmqdJ1xDheBjeXtZ3ix350i5btSxp+7TSI+v3XBXx15x&#10;TW0fPv0kBL//r+tIJNYgi4pHp/HoK3I1/GXlbcQBf9Ov59kYXEYCsmX7bit7kQt1jHSqUx2xUk0S&#10;W1V5BgUFtSghmRJeStlRUjjCl44T9PO5NfzEuHBaW0fCyucLn1yDP5L8vrbhA/j8wiM7i8Sdh1gX&#10;9kSQhfsG9tDV0TKSSnxp+lej+hqRE3kX9hQndQ6lQIw8CHvB5T8Eez8tifiVEdTuc0iMyMOo++de&#10;hKASJ+z8HDuWjBv++QDGPDobyYnFqGf8j7CBv/POsbj5phHY+dVx0ycq7xaWkbCl0/AqpAdpakSy&#10;nUQ0M8tPHK7C3/56M95hZ0Un3fnppoa6rZTl72GnR/jw+YhjYlNHVZ7ie8JVLfWpcCYdq1PUPPoC&#10;v5bvNqsTzw4aCanH10rs6DSzs0ZSRVBlr3XOReXsUJFglpJdqNOlzp7NVhCrX+6KxM23jsb8x1cj&#10;OaXc0qCTvoRph6jSPeuD9ImW4QhvNlvxE3a8f2z5JlP8P8ca1AljnkRIgKDqyEqbOVGcmf8V1Hm5&#10;1HnrNn+FP/7zYWzbGYs3PgzFn68fibnPbsBJkiuNjBbwnU/2x+KukbMwae4LePKFt3DFbWPxb5fd&#10;gUkLVuFEhh8xWTWYvugl/Pvld+FP9OtP1z+MWx6ejWNJHvobjavvnoSn1r5D0thKwteMZa9+gsvv&#10;mID/ZJt6+R2jceMDc/Hi5n0oYGemmATxhdd24KEJizBj0XpMWLAcf73pIVxJ4jzn2TcYLy0/0Ghk&#10;Hza8t4eEejz+44p7cPfYhRgzexX+cO0jmPzESzYqezzZi3FzVmHMjOdxP/XEX65lR+rxVcihzi4g&#10;N3nhzc9w40PT8Y87x+D3196DGx6ajFeow7MrW0C1iuOpFZizbCOuuH08/nrzaMZjJP50w4O4deR0&#10;HIjNQW51D17cuhdX3D0Z/3n1g/jjjSNxz4QnEXbSC6p3HE4owoNTlmLs3JWYu/x13E4d8Ptr78MD&#10;5BEf7oshMQVJ7lls/jwMd40luWdH7283PoKpT67GoZhs+FvP24yudqEZwNtvBHUQQS31nuonqJre&#10;sWMVCY5Nb3+BW24bjeXL37CzlecTvH/7623Y+MZn9rGAFmWLUObm12HDxo8x/bFnMGPGs3iRvasM&#10;9vRb+azCdxqffRqCl1/ZgY8/OoJ167bi5Zd3IDY2HykpZViz+l2MG/84ZvK9tXwvM92P6poeHDqU&#10;iMdmPIPL/3Enrr76PkyZugTvbt5JIuuMoEVGZWM5gTVxEkHOd98kENNZkc6wwvnYLXp51Rb88/J7&#10;8NbrnyA+Jt+maDeScGfkVKGZiiafleDTT45h9erNeHvT55j12LP4659vxnXXPoCpkxfjww8OISW5&#10;FF9+cRxr12xBGHuLtWwApLBjk4qx7pX3MOmxpZg1fwW+3BOFChKPYpKKz3dF4PEn12LStKfwwtrN&#10;SEotZUNxxrZmGUoGXJIQbPdjyy+PoNKjgF/DEVR92FRYTTJQf8qIofCWn12HmdOexSQqitWr3sHE&#10;8QvxwL3TkBBbZJir9LE3yp74prc/x5ss832HYvHaxg8w7bElRjRjYvPQ3AQc2BeHsaPm4bK/3I5b&#10;bh6F8ROfxGc7w21t6wcfHcaKFZsQFyO3PXhp/XZcedW9WL3uXfr1MeY+/gIWkFh+wfJWp6yB9eFE&#10;ZI65+5x4L8ivx6mOc6gjcRD+n2DjPnXKU3hiwWp8+P5BeMtZ51h/Nr/zFe65eyL+QuzdcftYPEWF&#10;fexIClJPluPNNz7F6xs+ss5ho6ae2EH65MvjWLJ8AyYSX08/vxERTIuW3uQQz6+88REmTl2MKcTl&#10;tvcPIJc9eh1bKbJwMez98gnq2gBBDXzF/4MT1AGd6Jiyl7gENd+m+I2g5pOgUi8GE1RNVR5ix/0m&#10;Ntqzpj8DX2kHzvewk+ppxuyZy3H1FXfjDeog4fIMO91ZmZVYs24Lpk6n7pj9HLa9t48dmhaUl7Xj&#10;nbe/wm23jMLlf78dIx+ZhSfZaRKmkkh61655F++/tx9lnhbkZFXhXeJmE3XesSNJePaZDZhKPfg6&#10;OzhpmRXWia5hJ8fP+nI8KoN66G1i4imTlza8h5MZ5Wg7dY4EuR279kVh7Utb8NlXofCxoWxq60M6&#10;8f/Kax+yvjyDF196D+upr28nYZk7ZwUJWglOMx2paRVYueptTJyyGPOfeAGf7gwjKdYOGN22jObC&#10;sv91yzchqD/HGlQjqCEkqLXsBNf12bIji7PqPDsjKcX1JICrcMUdExGaUold4Xn4281jcM+4J3A0&#10;oQCNvbDR0W1fReLvNz2Ky0jSnmfZv77jMB6Zvgx/um4E1ry1E+mlp7FjT5yR0r/cMAqzn9nI34lI&#10;KztFwneIBHgE5i57nQS1BRGpXix58SOseWcPvghNxWsfHsJ1983HbSMXIVIjss09WEZc/eGqh3Hz&#10;gzPwPHH74ru7cNuoBfjjdY/ii6Mnwf4TdoecxB0j5+KmB2dixYbPse6dfbjpobn4v/50B2Y+/SYJ&#10;6DmEp1bjvglL8LurHqR/9+Mq6tBnX9yG+Lw6bN8bi7/fNh73TlyEl3ccwOq3PscNI6bjpkdm4MND&#10;Cciq7MLqt3eZm8dfeBdvfR6FB6c+gz+SpC577QPEkcBv/CQEt5MYT3v6dXwRloO12/bjb7eOx7wV&#10;m1HUdA57yS1ufHgOiecITH/qVbz2/mHMWb4RfySBHzVzGXL9PTiWWEqSPBOPPLYMm+jf6x8cxPJX&#10;38Mn+j6G+kTLHLRedQBvvxFUZ4pf+6AaQe1ATfsAQdX6Jo1MiqDeced4TKfiXb3yHdzLXsSihS8i&#10;M7PaRgQaWUB5bIhfefUDjBv3OMYT9OPGLMBDDzyGVS+8A09xCyoru7HiuTdxxx3j8PCDj+Gyv9+B&#10;USPnsGHeiVdeft/IxexZz2EyQXTXnRPMbUF+A/bujsHY0fNxBXts/2Sv6JERs6joP0UZFXl0VC6m&#10;TV2K228dg9Gj5uP++6aykZ9kZLe4oB6NtZ14ff37uPpvd2Lzpi9Myd9HN7cRvHvZU+xkzyldPSc2&#10;ILexQr60dhtmTH0aVzGsm28YyfhPx/at+xBzIg/PLn0VN1z3MLayF9XUApxM95KcrMJt7NU9/Ogc&#10;3P3AVDz93EZExhZgz4F4jJnwBB6h/ZRpS818a/MX9uW3jjIcrqCH3v/Y8ssjqAN+DTuCSsJSrK1J&#10;2OvW2uA2VoyjB1Nwx83j8NTC9Qg9moplT2/A1Zffix1b96Op7hyaic3S4mbidgluvmUkZsx6BnPZ&#10;kdCSgBtvGoGnnlpH/6sRGZqB0Y/MwRV/vws3kmCMGDkbn7BDcpydn9lznsd1LPev+LuVPfUX127F&#10;5ZfdiQceegwz+eyhR2biCnacxo5/AseoSBvqevH5J6G4+sp7jWTqg5q6mk6S0QN4mPXhTvbQx45e&#10;gPtYh+6/dwo+/vAIykvb8dabX/DZOFxx2V24lSR5/pyVOHwgESFU0iMfnomH7p+O9DQf2qiwP/r4&#10;KB4aOQv3PjAND5DASDZs+gzZxPxrb36K2++egAmTF2HchIWYyE7W0ZAUGw0W9n6dBLWJBHXdj0hQ&#10;pQ9luh7K1G9JMEGdjzXLt9g2Uw5BbSVBZVwDI6hHSRJvvPYhPDZ5CTwF7Pnw9Qx2vsdRN910/Qh8&#10;8uFhnCaWc0gen6E+GUmcTaX+Gj16num1z4ibrPRKbNr4KW664RHi8U7cRbw8xsYyNjofe3ZG4UYS&#10;hcfnraJ+q0NaSimmT1mK66kXF7LDM2PaM3Q/jnrqIby64UNbjqUZqLCIDGL/Wdxy+2g8OnoOHhox&#10;A9fd+BCeXf46Skrr7eO/F1/ehn9e/yCWk+xUarlBRSsJ6Xv4J7F/9z1TMJ0d94dGzMTf/no7O1dr&#10;kJtdzbpTY6T4XuJYeBs1di7mPLEScSdLUMO6Enzq1ODy//XKDzWCqktWA3/s5iKX3F+aoGqKPzQk&#10;BzVGUHudU/a0hrihG56GHhyIycZVd03EJOrK4sYunPScwohpy83u7U+PgSrVlgK8T917xW3jcOuI&#10;OTjMjr6m9Td+cAR/uHYEpi16BVkV7Uj1NGLKwpdIWh/F1i9PoLbzvI0ivrTtIP5y02jMW/4GThY3&#10;IK+qC7sjC/HJ0UzsjMjClj0xuPWRp0iAp2EvdWsR68zTL76H3135CCYteBHJxXXIZ51auGYH/udf&#10;78ErbHu97NAtW78Df7z2YTz+/GYS39NIKWnC4yu347+ufgSPLXkT2f5ziM1pwgOTSCoZz0nE57uf&#10;hSI63YeojEpMZrz/7aqH8PpHoShgXS1k+uev2oR/p95etP49hKRWYv7KLfgd0/PpsQzU9p3HonXv&#10;4/c3PIrP2TYkeloxnnznd9c/isUvfYhDLPuNn0Xginum4Q83jcGJ3DocTCjFDSSo19z3GLbuDkdp&#10;Sx92Mc3XUedfw/qRWNCMgzHF+M9rHsIdY5/EJ8dSkVDUhOgcP59VoYh1Th936RTEAbz9RlD7N+rX&#10;NlP6Ql/74bkL3TX9JIL6Jnscd9090XrPd9wqGYf9BPIpVtQq9gw0vfTFl8dxExvWSSSYu9gL++qL&#10;cCOb11Nha51gc+N5PLdsI/78hxtx1RX34AESxVUku598dJQK+TNseuMzxJBwfvn5cdxNgnr9Px9C&#10;KAuxiIp4/bqt9nsklfinHx0hqfRQQdZg6VMv4+9/vQ2Ln3wR4WEpRgL0rpT7Z58cQ0NtD7a+vRN/&#10;/s/rTemXFDViBnszf/rLLXidvzUCG3bsJO5kmkaQjCbG5OG9zXtw/TUPYgJJ9vZtu5GbU4mMNC8b&#10;hRdIHu4kYd2L2rqzePudr/Dnv91qinnXvkhsfX8f3t2+D/vZSC1fuQl/u/wOrFz1DiJUMbfsxJZt&#10;WtvVDJ1DPLSgg0V2P4X8KgkqI6i9+LT0o51xfXPDZ7jh6hF48zV2WIpb2Qn5Etdcfg+epULyetpx&#10;hkq3pLAJU1lGf/rTjZg0+Ul8/sURbN32Je5ix+LmG0fg8MEE1Pq78CoV5T/+cjumjF9MNyHIK65H&#10;FPEwbdrTbKQfIi7D0NJ4lljchr/95VbcTKxv2b4TX+2OwIRJi/C3v9+OlSveQqX3DHYS+7/7j2sx&#10;a8Yy1Nf2Ip6dFnXKrmNdeHn9VkQcP4nXXnkf17KnL0xHs+OUleHFTJIAEVvhOvRYCooLG3DoQALu&#10;vmM87iGuNavg8bRhIuvVldfch9Vrt9juFJve/QI7WC/2H07EnSTf19/0CHbvjcExYluzFKFhqXZK&#10;nFfKr3YwDn75BNU5i//HHUF1xfVQpms3mKCuXb4VJXkuQW3rJ6jK2+PH03DbjY/ifnY+3tuyBzGR&#10;WVjHDvrtt4zGgrkrST4r0FTfjXc2fWW6RDollB2Q97btY4f4EUyb/BSxkI3YE7kkpU/jcnbi1TGO&#10;CEuGr7wDX3waiqv+cTdmTn8WhXnVSCMRHP3oXPzXv19D0riKHZpobHt3N/74+xtIeucjM9try0Ke&#10;X7EJf6c+euyxZ9hZScBXX4Xgrnsn4nJ2xD/9PBR17MyJjF5GN88ue91mu46yw6eO/PWM10cfHcan&#10;n4ZgxCOz8Yff3YAli15Gfm499u6OxjVX3YdH2IE6RL134HAM1m/Ygaj4PFTq4xC2I8LWbwTVFf34&#10;sQjqkySo2ajRR1Jst+3DzUrW+eY+duw78cbHB/Hv1C3Pvf45ytt6wWYVC1dtx5+ufwSL1mxGgdr7&#10;0+dIUONwxe3s4M5bjfyqsyD/wOdHU3DVnVMwZvZqJBZWkRA2kRiyLb9hND46mIxmRq9cBHX7Ifz5&#10;Rnaun99EAtwE8lh8EZqHWc+9g4dnPouxj6/FP26fiavvmotd4ZnIqz6FZ0g+L79lMpa/+jnqe4HK&#10;07145f1Q/NsVD+G51z5BTvkZzFj8Cv5+82i89t5RkMfRDfD+vjT8445pJNyvIofxjM1txl0k6dff&#10;/xh2kAhXtZ9HUw/b9+Qy3DRiHq64exqJZCMquwFyXrz5+VH81/UPM05rcDCxFKs378Nfb52A59/8&#10;Cntj0jFq7hpcfd8MHEnxIiTNh7vZ6fy3a0bg4VkvYPKSDXho5kpc8+Bs/JEE9UB8GY6m+HHDiLl4&#10;eMYKhKeXgU0PorOrMGr287jyzok2enqypBVj568zYvsA67CWDERleplPPSiu60aBRr3716C6OtIl&#10;qNTTtP+XJqhFFW02guqeDuIQ1HMkqF/gbva0brt5DG4lAG++fiQ+Ya+qo/U8Gqjc2lqA5c+9id//&#10;8SZMnbLEGtWjh5Mxb84KKrTr2Rh/gNbm80Y0pTxF/kKOJtv0piQnq5oEM4NkIRF7dp7Ao1SEV1IR&#10;f/rxMXQSjEcOxZJ4TsR0Km1veQvjfx4JccU2ovng/dOoLMrMrom9xRXPbcJlf7sdzz79GkpJWra8&#10;vQu/J0Hd+OrHRmo+YkN+402P4qnFLyMt1Yv32Ev755UP4BUSj/M95xEdnoOr/3EvycJyeMoajJTl&#10;szHQCMVN140gQT6KMpKEefNfwF/+fhu+2BmJ013n0H76POpJwtOzKrF46cv2UdmqVZtxkhWkkY1S&#10;cXGjTU1rz0G3cIML2xX9/inkV0FQV7zfT1C1EXpBJfOw8bR9GFJRdgozpy7DvbdNxsHdcThFDO79&#10;Kgp3sAc/hj3ZrFQfTrHyFBc0GvHTCOoOdmA6u86jtKwGC9igX3ftg/jog8OBd0/gmr/fjWVUPhXs&#10;trMTjdSMCswjibj11tH4igS1jZr4jQ0fW6foKZLIGpJl4e59+nEVlb86ZHk5tTi4Lw7/vPp+LOC7&#10;TWyo1XG6+sr78Pj81SgtqbF3tD56BpXUf/3HP7F1y250nQE7bG/h2msewLvv7EJLUy96umD16P57&#10;JmMU60QB/VY9ufafD2LcxIVIYcfpLP1qO6WPVbpxLCwN9z4wFXfeM5EkJIJhUCF7O0lqm+3Lbo1o&#10;CXNDlUywAvppROH9AgmqAC4/zd/ADf8PJqjbAiOoxKDyMmgENYwEVSOY0l13sVNxL3WmOuQqu2OH&#10;k9DJjnxRfo0R08uIobXUD+Gh6daheeDeKbiGGNqzM5yY6bOR+n+QxH76yVHDiwYDvvgsDDdcPwJz&#10;Z68gQaxGaorHMKcZpH17Tpg76SZ10hWPEyfyEBNdgJEM/xY28EfZgZGbM6eo0zd9YdhbvPgldoSa&#10;sZEddrlZx3Dz8+rxNjt7f2ZHbNnyN3Cauq2PuvHdd/ZQB47E4sdfRMZJH3azvt1MQq5O1lF2qKr1&#10;ESP1s0bv9NGXPszTF9jaY/NCDPw65ZdLUBci5FgGqu0jKW0R5uxSo4+RMr2NeHzlJvzn1Q9g+tMb&#10;8d7+VOw4kIbJi17Ff1z1ACaQpIl4Vp05j607o3D5rePsI6osbxfIm/DFsVRcffcUjJz5PE5k+5Bc&#10;UmcjsX+9ZRzeP5AEH3Fd0kSC+t5h/I3vLiaGMivasT+6EHePX4a/3jYR4xeuwpjHV/Od6bjmnvnY&#10;w85bPvNy5Ruf4dq7Z2LJ2vdR3HgOBdSXr3wQgv8tgso2Oy6rBrOWvIYrSZo37DiGWupEP/G7fc9J&#10;/PlmEmkS1Ly6s4xXA25+ZB5uY4dtL/0mFbDlAQei821k86p7H0NCURuKtPSLzzbvCsef2XEUQQ3L&#10;qMLWPQlGUP9x53TcNPJxXHnPdKzYtBNZ7ODtjs7DHeMX4fc3jMGDM1ZiIrnD2CfWYirjteTljxFf&#10;1IJDiWW4ZeR8PDjlGeyNKgCbepzIrMTYuSvw1xtHYg8JOasF9scWYfaKtxn2GPzuuocw6YnV2B2R&#10;Di/bXu2eMDDFr3bZEZeo6nCNf22Cqo+ZAmtQtXi+Wh9vNJzH2299ZVOTM6Y9y8rwDm649mE8+vBs&#10;ZKdXmuKUUpwzZ6X1tjUNr4ZfpnrXUp4bXv0QNVU9pnT/GWiA61gQvQSKRjXfeetL3MdGWAr5Wjbs&#10;GkXSiOnB/fFU1rAPWGxtIIltFpVBR9s5e3bVlfcY2c3PraMdKytFI5w3UomLHIscbnj1I1z+9zvx&#10;+msfo66uD1FU2vfeNxUPPzQTH7x3COteeBc3/XMEvvwkFB0E7wH2IK9lRX6MpCYl3Y9TrBBZWX4s&#10;IpBvv2kUPtx+ANkZlRbuP664G8dC0tDYcpYCaEucaoax/1ACHnzwMSPnNxOca154B5kZXnirNNLS&#10;iXIdo8kCVmEPV/g/hfw6COoHJKiNJKjaZsoZQfU1nDGCeiIqF3ffOhGTRj2JuOO56GVHJjYiB6Me&#10;nMVG9BEc3p+Ipjr27EvbbcTxuusfwpdfHbcPOwoK6/HMM68a3rZv3WPlfmhvPG65dgSemLMK2eww&#10;dbH3nUQCoBFU4Wn/nmg01fdh1Yq38Nc/3Yytm3fB6zuDdirB3Xx2OwnBww9MRyzxtX9XNG645kEs&#10;YeNfWtZO4vk2LrvsDmv8S0vb0CplxN706jXv4j///RpsYRyaG4Fnn91Agno/XmGHrqqy3dZRa5r/&#10;4fumYQSlKLeepCDSRnAff2IN0lkX6tiB9FV3204EnvI2bNz0GS7/x134C+OopTEaddN6RTVatrk/&#10;y104E/7U2A6Hwx9fFNYvnaAGLt7rK/7hCapGUFl/GjuNoB4+mmI6T8T0lZd2YP7clUZWZ0x/BqnJ&#10;xeilLjmZVGpLioShG6jjND1/C3XEtXxPo+T79sSw89VhS5w0grqRHaIqf5d1rvfvjTHdqhkjT3GT&#10;fYilpVEipOq4yI06JdOmLMFNN4xEWEg6jh05ifvvnUoSOZukqhSnideaql7s/FI4uo2dqFVGUF97&#10;5UPq3IdJmt9lJ6vO9OZf/nQL3njjS1RXn7POkpZb3UBduejxdSjOb0Ah9e5zz2y0AYHf/ec/MXHy&#10;kzgammIfMWpvVpviF74uKP9fr/wyCepGqxshxzJRVa2tx3pYf1i367vgazuPsJMluG/Sk/g/V9yL&#10;P900Fr+/fozJX28aj3+74j4jdZ8cTrBR0Pf3xeIydshFUDPKzxip2kF9/A8SxLHzViOGHaOk4gYj&#10;qP/OTve23bGg6kElCdnLOw4b8Vq0dguisqrwwqbdJMWjMGPZJlSfPYfCll48MuMlktTHsDc6Bxkk&#10;zouoA6+8fRqWvvghSpp7UdbRjbXbDuE/rhmJFRs+Q7b3DKY++ZKtbV315m54id+y9i6s3XIE/+vy&#10;BzBt6RvIqTmHONbJu0kibx81B58fSwSpDLzkA8cSi3DX+KfwpxvHIiTFhybmYXUnsHrzTsZjNJ5Y&#10;swXHTnqxfMPn+Mdd0zB3+bt44e09ePHdA4jJbwG9wb6YDNz86OO4fsQ8vHcwGb6uc6jpPcd4nEOG&#10;vxeVrBtfHc/C1SS1909aikOxBagltwlJLsXD05biGuqD0CQPKlrPofzUeRTzva8i8/Ag+dS/X3EP&#10;Ow9vokwfFzb0slPh6uF/GYI6UBkcuQRBZa+nsq2PpIUNBRtIrWXRqKAt2mfv+pnFryIyJBuLF6zH&#10;n353E1576SNrWH0VXXhsxjJcdvld7HFvxL79cdhLoB8+nIzjxzPso6XmlvPOVNPfb8cGKV0txG8+&#10;hx07DuLGGx/BPfdOxq7dJ3DgYAIJxZM2rfrFF8fZEACf0xQBEFnIL6hDG1ETdjyT4d2JSZMWkXA0&#10;Br4oBTZt+gLXXvuAjQyUkpy8QyLxdxKRdS9uR119NyqrurCIz25koyDCPXPqMxj5wEyEH0vDGfp7&#10;hD3CK9lYzCLBTWa8T/cCeXlVWEACft1V9+Pzj47ZtLGmbK+6+j5Ex+TbV+DKpyqazVQIzS19SEz0&#10;sHH5BGNY+a+67C488fgLyKQ/WgcY/GVrMDn4qUnCL5eg6iSpAYKqjfp1fKlOEdG2Nfqy+KvPw3Hz&#10;NY/ghn88hLEPzcHMSUswfuQ8XEuFe9Vl92AjG9zTfK+QDenMmctw082P4pPPQm27nsKSWjy19BXD&#10;ybYte9BABff5x6G44q932uiQx1OHbpZ7QrLHPrzT9OveXSdsTesr69+zadYd7KhobWk3FZGm0zXK&#10;+shDM5CcUIIj+xNwxd/uwOPzV6Hcewqvb/wEV159r80ylGtRFa/SskYsIUn+wx9vxDtbdhl2n1u5&#10;yXbHeHXDR6iu7bCPaQ7ui8cDd0/GOKYtk4pU8RAhmEbSU1pWhQ6mRyS1iWkVSa1kJ+jgoURb/3rL&#10;TY/alLNGcEvKW+Bv7LGyH6pkfnpR+P/NCCrrdSh13XUaFZnwJDHUgNKSFjxJMnn1Vffa8iY/W9fc&#10;bL9NiWuZ02bqVc026SM9zR5prXtZSRtysmuss6JlIx98eAin2fg3Ug9+SvzeeNNIzJy1HDm5lUhL&#10;K8PYcY/jBuIzjGGrs5SZWYUxo+fZdwKRx7NNn9171ySMeEDYLEYfG9MmdqJ3fxmF//h/rsbTT72K&#10;Ck8HNr3+GW67aTReXL0VORnVeHnde+w8XYvXXvsU7dSLfeywffpxCG785yOYN2sFUhPL0cXwfGXN&#10;Vhe1pvaqa+7FLbePwu4D0ewMsSNed8YIqo5lvRADv075JRPUsNAsI6h+7TTD+qTN4ktIUrd8FYrL&#10;7xiDu8YtxjtfxeKriEJ8GpKLLbsTMHL2KvwnO9NPvbgVRcT0Z8eSSdxG2tR0Wvkp0Ct8cIAE9Y5x&#10;GME2PrHQixx/PSYR1//5zwewbONniM6vBZtarNmyF79nWy6/Tpa2YO3mffhff38Q057eiDhPPTbt&#10;jsCfb34Mf7t1BnZFZqK0rQdL1m/FZTdPwrOvfGKjp/mNvXj1ozD833+7D0vW7bB1sas3fY7/uupB&#10;WzO7MyIPn4Rk4LYxi/B/U8+PW/gyCprOIYJ1Rms9b3hwCj4PEUE9b0Q029eMBc9vxv/62714YuUW&#10;ROfU2FZR95E3aHnDRrbnJ7LqMOfZTfjrzWMx8rGVeGDKs7acYenLHyGFdTitrB0TnlhPQnw/Zi1/&#10;G9F5jUj2tGHLzmisJpnNrz1LP0tw3X2P4Z5xT+JwbC5aWGQRqRV4mJ3Fq24bjd2hqfgyNA0r396J&#10;kMwaJHpOYeGabfgL9fOC599gOfXY3rMuQXXJ6X9zgsqHwU/sOstbtr4BC+cjqeVYrX1Qy9tQRUBo&#10;DzXt8SgiIIKo6Z6brh+JpYteRmlhKw7uScCVl91rU/7xsSU2xf/006/h93+4CUtpetj49p0lYavu&#10;QTyVYl5Bg22rI/KqUUd9/V9Vc8r2HX3p5ffxpz/fTNK4Hu3sXZRXnMLoMfON/ImYiox+8WUYrrv+&#10;YYwbvxDFJfKb5CGxxNbFarozPCIb3axIFSQDi9gwawTppZd3oJLhK6y/sEF/+ZUPUF3TZUR229Z9&#10;uPeeKfjH3+/E9dc8hCfmrkZRXgNOtbK3GZJuhHbCpMXIYrzJP2w/1Cfnr8aNrMiffnDEpk3VCGn0&#10;a+u2vSSk2i7oPDLYa4xPKMLJk6UoL2tFKxXE0UNJuOryu3Hn7aORwJ6sRlB1lKDECpydASvwwNC+&#10;yGKwGSxDn30Xt+69HXGqqTdt1m/E4AxYF4ygzp+yDs/MDCaoxFEAcDKELAc/+vVDXfQvgNHQPXEk&#10;qMvwEglqvo2gag2qTv3QKUPO2ujnlr2Ba6gwxj48HwtmvYD5bDQl4x5dYB9KacrLS8WiTop2eLj1&#10;9jH45PNQ21qqoLgeT5MAiAy+9dbnNvW6hw323/50KzsiL9iUeB+TlprqtS+wtZRkz85IW4P60rpt&#10;uJx40gi9RiZFCl5jh0ujsbNnLEdhbr2NoF5NErtw4VpU1vTgw0+O4goS1ElTnrJlA0pm0kkPRo6e&#10;i8v+cSf2HoxDC/N+yTOv2NKQ10ho60gmOwm+w8TPQ/dOxeiHZ6MguxZHSGREbu69ZzJORGfZh36q&#10;Mymp5SZJJNVtxLGvooVkejv+z/+4HMuffQ15hXWobWMPXrhj2UvRuNtODYeRfhny7FJuv5GbgGkj&#10;ucK8RnqqKHSrs6vt+EEJwWgnufUT1DXWCFdoLtFt438g+Fmn3cWfif7Ic8fOmeLPw+j75vYT1EZ2&#10;BioYZw/jWh6Y4j/Mxv36G0aYbigoajBS99nnIUZaH35wBhLjC0hS2zCTDf3//p+X29rTlqbz6Oo8&#10;bzNJSezceKmDi4sbsISE74/svGzbvg89xMEpdla024j04IIFq5FPUpCUVIIJ1In6gDXk2Elzk5Hu&#10;sw9Ub79lDE6E5yA53oMx7Nxcd/WD2Pl5BM5T9TfUnMXK5ZtIUK+xbdqqvF3Y8PKHNvMgglqc34R3&#10;3vwSv/uPf+LxBWtRT0JbW92LZU+/jn/87U48PncVkmKLmQ8NJLN+W+pVkFeH+fOex//59yttH193&#10;j2AdD+kcGXkhFn6NotkvI6i2Uf8GzBqzDAXp/iA8DvmKf5DoT6BdHvTA/X2xy/H80gT1cYQfz2Gb&#10;5xBUT2W7nZWfVdGIhas2kijegmfY1uoDqWK2VWXa95TYe2HTF/if1Gf3TuT76WX49GgC/vPqu/DI&#10;jKUkqK02Mrp1VwT+dsujeJD663gqMUry9zZ16V9vHol/u+oeI6vRubVYz7bwP6jn5i5/DWkkqAei&#10;C/HQ1Ofx11vH4eYxM3H/Y0tJlGfiLzdNxmchSShuOoPFazfj91c/gkWrt6G09RyKmrqx+p09+H//&#10;7mYsXLnZNsiPza7ClCfW4k/E5zX3TMcjM1dQnsdfiPHRc1ciTzOjOdW4+p4JfD4Onx6JRUVrL8qb&#10;u2yT/X1RuRg14znbQur2R+fi5ocfwzV3T8DSF99DKjuSWayTIsPalWDkYysw+5m3MW7OGhs1Xrxm&#10;O0lqM3aFZ+FhEmStsb1pxGwS3KdwK/1aq5k06tV9Udm44tYxuOOR2Th4IhtNrGfHqYsfGL8Af7rm&#10;HhyLzWN+5OLeSUtw67iFuHP8IhLqqRg//wXsiciwDf112pUGr4Sz/9YE1akefKBfDraDXpBjak6z&#10;cAjqzNHLsebZbShir6CSOVtOVEpqCeR6ElQ1wJepAZ71HIlXB4oKmzCPSup//I/LqJRWo4QFuH9/&#10;PG69bSxuvXUsXlz3Lj779Ag2vPaRfTiSnFxmW+kseepl/F5rUl/9CJX+U2glsdvxnkZQR+IRFux2&#10;Kuw3tCblmgfwxz/dROUehlZmgNZ23Xf/VCOeK194C1EnMm3U9IVV79goqj582rZ9D1av2Yy775mE&#10;UaPn28bqNQT3mrVb8T//1z/w0vr34Pd1svGGff2vDw3+/f+5Cn//y21syHegmQ1hC9OrabA77xhv&#10;o6jPkFDHJBTaNliPsyJc9udb7eMH7b/5Dkn7ZX+9HQ89+Bje2vSZbSu06c3P8cUX4WaufP5NfPrx&#10;AfNbyxZmsHLqQAPtR6nzrd3TXHSakRptHRNopn7L/hLiurmk2yFuBrvV6ClBX60zhlsIeFWA0yBf&#10;JUEtx4IpL+HZ2RtQlO2eJEWlKr0qIYZMz/aD6ge6XKzyCt0djxljnsOLz3+E3BxnBLWQkSusamQH&#10;qgvJaSyjOyfgn+xcbN96EPHxhYiJzUZCfD4+//QYbr1pFH7/n9fh0MEkI2+jRs8znHzw0REjggVF&#10;dXhi4Tr87vfXY8PrH9lIZVx0gc0SaJ3xCyvfQUpyOWJpN2XiYlsi8tXnx9HEDtvK5zaZ37fSrcpW&#10;GBdZvIHvbX13F+qqu/HlJ2H4w39dbyNd/qouJCR57Gv6G24aicVLXsbW7XvxxJPrcP2NIzCXCiqT&#10;Clg43/jmp7icHbgHqUDf3bqL9pU2C3EHFd+trCNaUqOvtx+butRGUefMeh5vv/UF1r+4HVve3Y0D&#10;rIP6qvp1xmnPzuM2lXw1yewm+lukfVQbWbe1vjyAAwdzp4LMYIwMlm+EuYB8nVsdLVzMDlFJTadD&#10;Ts2dRk51PrazdZOUcTkb2up6h6DOn7Uak0c/Ab8Wkal/7bbzP8AV0JYOrvuxHQC77jSCGpmHsffP&#10;wdplW1CU22RLnypIrstr2+EnQa2sO8OySsBf/3IrHrp/GjIzKtHNxj2VndWJ458M6Jnt8JW34/3t&#10;B+wjqVGPzMFmlt+nHx/GmhfexsbXPkYey7ym6oxNuUu/jGIj+AF1ZKmnybYl0+4nc2c/b9uXxcbk&#10;20zO9exAHT2UiNPsaGn5kZaaXHnZ3ThyIBHVPpHPD4ygjhu1ANvf3YPXX/kItxO/D9//GKLC2ZjW&#10;nSfJeRuXM7znn90If8UZhLOjfjcb9GuuvA8vC+evfIyxJLq/+7drsWD2SiTGFOHg3ngsXfSSfZj1&#10;wXsHSIzn4+YbH8FXuyJRZWXXZztulJIsDZzX/2sR6efB9zprvaL2jDXKJ5N8eHruBswc9SyKM6qD&#10;dOPZ/hFUochwJRD1X/olW3cuKkixXvRyfLrUGtQpExYjLCwb/kodTNJl8fU1dSHNU403P9yDBc+/&#10;igMkTpWniNsmHV96zvY+FZlavOYtrNy4AxEkn2HJRVi8ehNe274TeZX0g+3lQba3y1/eitd37EZi&#10;XpVtwJ+YX401mz7ChAXPYdnL20kiK7E/KguLVr2Fdz87jFySvjz/GXxyMIFhb8TUp1Zj9Vsf45Wt&#10;++n+Q8RkldP/Zry3MwxPs43+YHcUPNpxgHHW9lLzlr+OHcRRno/1ix2C/ZGZWLzqbUxftA5r3/4C&#10;H+6PxTqab7Hu5PpPI6W4jvH5ECs3vIewpHzoVKlSdiZsYIP5sSc0Bc+Sl0x7YhVmLl6Hlzd/gegM&#10;H6iKEMl0TyYBvnPUfHxyKAkJueX4+NBJ/JE6/aaHZ9uIa2njWewhD1EcJs5fgVlLX8KK195HaFIx&#10;vM29djjB8pe24KW3P0Nijt9O50qg+cq7nzPcd5CU7WOedDD9uzHr6VcZ3mrm89vYxXjplKmy+m7b&#10;dcElqM4sk+qNY7qi5TI/9ZKZH5yg9hHwGiftHwjorwOy6OUTjQvqwQBBXbtsOzwkn7XNZ1HBRrWM&#10;BLWSCqayrhdvb92Ju++bbFOSzkbhZ206/oabHsG9JI4novNsKlN7oNqm6beNw33sHTz4wGNY+MQ6&#10;5GbXorH+vG3/dPNNj7Ih34OK8g4jiwnxxXjm6ddwx+3jcM9dk6jkHsfYMQuMaO7eG22bThcVN5Jo&#10;brFpf31Z+tIr78NX2WmjlfMXvIDb72B4jMed2l5n0pO2d6U2ttYyAk35a/9U7RXoqzht+15qr8HV&#10;L7xj6/S05+TOryIsLtrkWM9WPr8JN9wwAjffMgpbtuwmASoi0d5kHz589OFhc5vLHttTi9fbllja&#10;2kofka1iIxMWkmZrarWnpdZ+3X/fFBvl2Lc/xjlBxggCyUCAEDikgI2xNdJDTed5P6G4mJtv7Vaj&#10;ZyQEtc0EexMriKYqT4H1A3FJXiyY+gqenfMGG+IKw4idLenqUwOeA6xzDsp4/wNc8kYY5RW6KxEz&#10;Rq8gQf2Y+Uwy0KaTpEim65rhazmFAyFxuPveiZg6/Wlk5NTizNnzaOs+j06ahVRUC0j6rrzybttb&#10;UnuHLnxyLe4hfr9kOWsEvaikwZab3HjzSCOLDcREWWkbli97nZ2lEdZB+fjDo7bOddGT642Aav1d&#10;XW0fXt/wiZX3gvmr8Zi29WH533jDSDy95FVkZfrR0nweO7+ItDXTOjSgjDiv1ZKEnfra/0kb7RK2&#10;Zc6Z+zw7X+k206Ap/hPaNWD6Ulx1zX02dbuPSjg8IhPjxi7AmFFzkZ7qtXWpe/dE2zSu4nknsa/t&#10;2rawJx/DeqhlBTeRJIwaOZdxG29rGROTSuwwC23GLtxVCHsy3d9BeHQxMhhHl8BTQC7pJsitRtY8&#10;1WdQVNPNMqWe4e8Kdj4qqpsYhyaUEpMlta18RgVY24tqdhxzspuwYOZqTB21EFVFzCj1r4UVR4V9&#10;r8uFnaDtEFR6amepumDn895zSD6Ri3EPzMaaZZtRQEzWUJ+VV7OzyXpTWU+hsj4elmrl8di0pxnn&#10;atvztLqqG2/qAyTqPa1J1Ud7hfl1ti75Lrq9+44JGPHQDBLN6bZWXx/PaVQ1LDQVUyYtxpXssGhE&#10;NJ6N5J5dUdSrk4m1V4ygJrPjM33aUtsOLzws3fSS1uNrn91HHp6BgwfibXbrZHIpljz1Eu64bYy9&#10;fz/l4YceM8JbVdmFJpLt1159n/p3AtateRdV/k5U+k4z3p+ws/co7qSOVEftOXZ+tEPB8qc3ICO1&#10;HKHHkjF+7OO2PdojI2ZaZ/2Vl3ewQ1GDapadj/54SR7s+FXriPxKRB0PYtT9bccJ270Iaqc1yqlJ&#10;fhLU1zHj0WfgyawNAIiIOafGmCTV/jrYcqE6oCn1S70sAdntbQ08vfCS+0sT1MnjF+HYsQxUVvVA&#10;B9GISGvHjlxfA9JKqpBKKWBHQVsZeVgexWzfK+p7UVTZgbTiGqQWVZEMtiCfhDCD+jGjpJ518AzK&#10;6zuR721BTmkDcssbUSwS1dBl9gV0n1LgR3pxPQpJZnXWfHpJHbJK6xm2s8SgrK7T7E4WVNL/ZiOM&#10;2WWNtD+NQn8LsumvRH4XkdV52NHL97YyPjW2aX2hvxWVLX3mV5anAcm5lRZnnXkvd3mMWyHTVVDZ&#10;Sn8bkFlSa/HS2f4Ko5h+VjX1wM84F1Q0IzGzHCl5lWz7usBXrM379EAsbnxwKu6b8Dhic6pQUt+C&#10;XRHZtkb19tELsCcyB4y2fZ+TKz+yK+gH3dHSy3h41NnmfQbzMZtpt5khpl9x1+8cxquQ8axuO4ci&#10;6sKU/Cok0I8cHYrB93Xuv9x7tNwuQPx+SfKjEFRZ2ZIYV/uavpXjbj7p0g8KELafBHXUMiOo5b5T&#10;aGRBaIpfJ1HYGdGslCGR6dj64T7sPhRjR+c1sxem4/je//gg3t22CwkpxXYilE5GOXAoHq+89oFt&#10;tr/tvb1IYA9Dm6r7qAgPHErAu+xBRMfmo6xCU/zsxdX10E0Jtu/YT+K5Azs+OIiIqGx88MkRxCcV&#10;wUeyXM9GPzmtDFvp3yuvv4/PvwynPckmiUtSqgfv8Z1V6zbjtY0f4WjYSehkKK3JK/d1ICo6F29v&#10;/hwhoWnWSNfUab3oWZLpj2xdoA4BSCex0ClU2vy/kWHFkfhqWyiNaGkkNougPXw0iXHcaySimmnV&#10;SFxqerntSbn2xc3YvGUn05XHMM7YiJjObn/plfcYzoc4eDiRaWCvVaf5VLcxX9lYmzjTrM5Q/lDT&#10;GeV0zOD7i7n5Nm4pRlCd0aoSO6/5NGiN2GQf5pGgPjPnTRTmeg0j5zUvqM/a+3Wp1K/oaZ/Uprn5&#10;3pe8cSCJ0N2JmDl2Bdav+AR5uc32kZSnnnFvJnGpbUBkYiY2b/sS+w7GoZSY8zb0oUijHGw8tJXX&#10;0bAUvP3uF3ZsbW5hLfYciMbHnx1FQnKxnXJWyt79waPE4vZdiIzJpl0X6prOIj65ENtYxhve+NgO&#10;ZMjJqzXMisQmkgyISB4nYdTWPFnsoOzZF2tYf2fzVzZKKvJbwwZA+BaeNXXvYaeksfU8quq6bbP0&#10;N9/5FC+sfQtvb/kSiSke++BLz+wYVMYjNCING9/6BK9v+hhRsTnIyq0ixg7jy53HSbabiL0eI7wR&#10;UVnY/O5OrF672XApzOmEIuH9jU2f2GzC1u27LZ4KQ0dXqtyFORd7A6bqegAXF8WRa34ffGrUXlO+&#10;p1HAtBbqiD/+9la1wlvdyDg0EI9sxIjHIsZJ52hXNWoEtdGWcUwZ/Tiq2Fk1HPYrwO93yQupRoO1&#10;GKpmC0RQjaTKln+NoOZgzAOzsOa5LSjIawajSwWtPNVJca3UOa1ITi/Fex8dwO590cijftTpeo3E&#10;RALL+V2WxQefHEJhSSNaT2uZSRM++SLEtnd6acMOW36Sq2UYjefspDB/zWkcoN5Y98pWO1gkPceP&#10;1AwftrKsv9odiZLyVhSVNuPzr8Kx/YP9yKSOqqrvQXFpKz7+4hg++zIUidSN/ppOaKvAtCyvnci3&#10;9uWteGXD+9h/JM6ORK2jXtIpUMfCUw37+w6xTrHh1wmAxfT/E9abF/nO55+FIq+gFjt3RuKrXRHs&#10;bBOL9Wdw4Egi1lPPrV7/Lt6nztZX/OxHooh+6IhdnWgmwqfRRxv9MVNLTPTBnvs7yLzA7mJug+9l&#10;uh8ADrEf5OabuXUaY9cN466t2QJuykigdBa/M4I6hKASkwME1em+yzrwKAiu+iUQa6DohyCoG20Z&#10;x7GjGdQBzkdSFl/Wo9IGHTnaQ4J1lqTyDHyNXSghCdUJipVNfajSh0kkcl4d/0wCJuLH6go/SWER&#10;iZ+ORq5uZZtJXuCnGxETLRPSSF9VSy8aaM9sMqKljeaZPSSUvQNumnvs3br2cwyPOq65m7+pzxmI&#10;lySyruM85ZzdKyzZK441DFPP9M2BG4daxk9xqKSfeu5v6jK3tmQuEB8dNCS/5I9DppgGfzMJ6hnU&#10;kSDWtjrHkteyDP3NZxnnc9jL9uKBCfNx+a0jseC5jVi6fjvum/gkrmAHUhv1JxY2oFwnx5HkKg5K&#10;s9KkeCjc8jp2XGgq7KqWHssjJ31nLN5unJQOX2Onxb2WaZO9frtkT6Z7/0sSJx8H37vx/P4EVc+F&#10;f3tBf7p5OzCCGrYvCbNGL8fqZ95FXnGDZWh+RaNFxAqfGa8Pe0QSfOpNsTcgpaxeSQ1BbGc864Qk&#10;VuhK3tcTAI0EYxNB19p5Ho0dZ23bkSIqLp23L3LrY8MkO9uOhD1VHdnYSP/1nsx6Es/alvOoJuCN&#10;LLPXUckKoDjUt7OwqfR01rP2ehPo5F7HjDaw0CV+xkNKUVPp2l6nnfHQcY/lJNs1BJrH14ZFz6zH&#10;5dfchedWv0H703bsn+Kl0aQ6ht2kitPikMrKBqaV79UyPoqrjgrUudlKu9y2dym9jG+jzmRno9rQ&#10;a/41WD6cR8vp8/bhmUcNNBszZ01JYK1d/71jegLT7oPN4ewuZn4TN5pKZZispVrXWUwFXML8JE9A&#10;TKIXc6e8jKdnbUR+jjOCes6d4nc1Lf/8sARVnlICXh3bG4cZ45Zj/QsfIS+/yRRacQ17yjV1qGDL&#10;WVFPPLDyN7DcdWJNATtNJUxDBRWWKT1iwt9IXEqhEI9uD1qYsQ8AiV8pS2FFbj3sZetoxgZiVhjT&#10;Eb/CpUzhRmWsIxx11rgUu36r4dXzBr4vzNbo6F4+19GjwoDiVqk4sM4Us0cvU2GpTrR0njNsq77I&#10;XqI4iSjqnUbGq4lprmbjobjLL2FPJ7sVlDZYXIRH/a5nfVWdqm5iL9yvUcvTaOHv1jMkOvaejkCV&#10;wnTxdiHmLo69i+NnsPlN3MhkObEOFFGx5VNnFLADLD1TVtVCaWI8G1jOTSSurSSwp+wMa78Iak4j&#10;5s9+AZPHLIC/pOHr2/Nvccmbfu/0p38EdSAQEdTEqFyMeXAu1qzYisJCkjOSsBISaG0LU6L4E38+&#10;llUVMdTAMi4lPjXaku9vYePfi6Ye6q7Os3RP4sPOoM4Xr2BjXXuanXRKLctM72gpi0aDCtSYiQB0&#10;E1/0r6yJGGEno5I6Rcc/6lkZsV5GXFdRx9YQg8VsKLWPopeNpJ/PK4jxIvpTzPz2q1EUTk6RKPC+&#10;ruu8kZI8Nt76iKmG9rXUU142uiXMe71Xyobfxzg2MQ5+pkFrGmsUNtOpjxZLiVuFXct3le4q4pbJ&#10;s85Flo/lSf9LGccCKpYiYkyzIPoIZHhTzwNyUTcy9Twg38St6/6ibmQG3PW7pT5gnrluTEfKrXBc&#10;p+PAgeQk72CCGoDLUIIqa2k3gxbFuWQjYioZjLXhL0c/XmoEVSdJHT+Wg9oakjh2pEuoCworm5n3&#10;TcQF6zgZlcpb7Xkx279idpy13EckSh+yKX0ejeKxDSymLhKZckmISKLE/bC3iJjWc5eEyq7Qx7Co&#10;QzVCKiKv51qvLm0AAP/0SURBVC65dAmN7vWua6/3pa9dPyTBdnqnwEt9QL9179rLjRsXmXrmvifO&#10;4oalcGxUUp1Ipk16Vu1ABeuIBt7UUS5nW60jXj/efwIPTlmIa+4eh+vunYSbH5qONW9/jtSyVucQ&#10;A+pfjRrLbzeurkiHBafHjV+w6D25c3mVyLTcBuetfg/1+5cgivPQezcfviNBDZp81XO3llhl6OWt&#10;phbsKQlqMmaOWo51z223aY26M1R0ysg6RoSZllNex98O81fvQL2WIiq1IoKmgqD3M7PVwKmRtz0+&#10;GWk1tDKLCK5+gNAvNbgqSLnVSIrbKOuZyINM/bYMkOKn2Z85yhCKensGUgFYbvWOhOCpsMqmCtSK&#10;Qm+zhSUwiIwYsaY/rdoS4mAUrrvtYdxw5yP4Yn+4jRorHVoLl1tW7xAFvuMjYBR/xVd25QzfqdQE&#10;Eu30XIRC9vJbx5jaByh8Jv8sHxgfP+OmNEjRafpywAy+v5gZLD+EW+feozKTAqapBqWEiskhqBWY&#10;O/UlLJm9gQTVWYMqNPXjyIENb2X7w9BTeX6OuHT9OrovBjPGP4P1q95Hbn4je9KwY07zqurY4Dlk&#10;p4KWPpZFEUlAnpQYGw8njUxXLXuvKgsSWZWfTp8yJUh7feQgjEh5C1tyL7dqfFTphEHrGdNUWeqj&#10;Njv9i8RWZShSqfJ28H7aFJ7KuYRKRm5k5xMRFh6Ij/IGRzmV0P+iSpI05rf2clU8ipkOPSsgCzOl&#10;zbiofpUxvopPcaAhUPwMY6wv8tewqHgSexqhUF1yMOcQXqXZy+eWB4q3njPtweV/aTNYfmi3xJvS&#10;zEZCI6hKj0ZWy5X/7IToeSHTr+elDRp1CSKoo+fDW1xvOLTBzh8GfAMY1o0RAAFdStVZR9hHgpoQ&#10;mYPRD8zBque3IK+giboQbPh7mRZih2nwSO/UtJNYtyOfZZzH9HhIKotZ1kXUk4XUp4XEYxHLXRud&#10;K41FDdQzJIWWXr5XTKzonZJG+hm4L+I7JfRD/skf97l+K5yyFnbGKVm+xn43etdxyw5As+NHbhXr&#10;iToITcR1cxfdMM58XljPeClu2sOU8VFYcq84ldAfkWaNaItkqiNbTr3mJWnVM0troLz8JNn6rbQV&#10;8VkJ41lI/3IZZj7f1SyN4YB5Nbyp566bi7kNeh58fym38vOiboLdBuQSbotpOgT1vBHUpSSoj416&#10;BsVZwQRVOlHYcYiqMCRYGcbsj3upLXbJqVA26OGQS88vTVCnjHsKYceyUV11Fr4qbSlHnSEM1anD&#10;08jOEttx6h+tc9TsqNo65wNItlfEUSHxIZ1o5JS9DJcwuaQpmJhIl7r2IpDSXRrZVEesiATVXUvp&#10;uhHBlBu1xRL5FSz9ZDIQhkyXBMtfkTnFR78lioN+u+6s/acoHHdwzXQv7aTDNVClAQgNFJRQikjQ&#10;TZgPpezkaxRV61QTcisRlVaK+LwqhCeXIFezcyRgBVXsTGugjO2NwnZFcZUoHIXnpkWmK26cdS+3&#10;ek/3irebL2563Geuv78UCY5TcDpkfmeC2k8dZJhj3TgE1RlfdZ4f35uMWaOew5pl21BQzoZCSpUN&#10;oBp8D0GmHrYUk5SwbbpsAGbmq7dFOxtBoKkpBa3D0BRJRT17amzISyrVixMZDSxWZiHrvTIqdX0o&#10;4Uyn8LcRW7mhP+zZlPJ3ORv+Ar6r97UupZyNr94tJPjlrpAZ5XxsQbCIAFLkVu/IfQXdlzIcJ34E&#10;MBvDIr7rY7yOxWRi/RsfYNN7O5GU40V167lAPBU2ga1GhxW40MeeTT17XHxHcZZ/iq/8zitjReC9&#10;VyN4fsaTbm1aKJAHIsxKv8Iu5nObkmKhlrAhKJHyNzP43jEtr6kI1SgMmMH3Ml0338ZtsD3Doqly&#10;VLlokXZJbXfgK34f5k9bb1+o5uW6BJUA6seRWRFD54gie/K9L3c0Vqpa19H9MXhs/NNY/8IO5OY1&#10;QB9JGQlgY6opK41EF7NyOxuCswyo9JSuIhLuEjbMakxVNoV0p3K1vFX+kxx4qAg0QuSpEy6Ic7o1&#10;/KjBpRIThg1zAZwWa30Ty1ZlKFz6G6mEiSPhVW4N07zXWivthCA7YVi/hdN8NgqaKlOe6/0i4jaf&#10;dUpx0AbvCtPDOFe2nrU6J781gqZ4CnfOqIbjv/CkeiF8yp1+K34K0w1bdh4+NwwzfI8aIvmh9F4E&#10;cwPYk7gYCb6X+X0xJ9N5JlLnTPGT+FM3WEeV6SkP1GkR18IaTT2eC0zxN2HerBcwadR8VBTX9ePw&#10;xyOoCsDBtqSfoN4/Gy88t5Wdpib4SJwL6/osDUqPdI7pOJU/f8ssJGas7FkGrlhZEW8qR/2WLpEb&#10;wxh/q6yD31V+yD/3XWFIdv0ScK91fPLL19xrfsmugDgTvqwTL7JAtzYiyGc2Ukg/y0lApZvkVvrd&#10;sKaOjdLEe+lNj3QywxLW5Ieeyd98NvaKg2GfacqnXQHLUe2GOr3W8WV85V7rN1XOzgdHwaZrLzP4&#10;/udwO3BfHuRGS2Fct8EfSQ0iqGpaCZbhCOpwl3TewPiq5FJgdtxciqBOGrMIx0lQa6rPws+6o8Gm&#10;cuoVddJLqTdFVIutU95qaTDSJt1o+o/pU+eERNUIU4AsuSRKREQESuQkmGzJdO/1XINGwlKwm2Bx&#10;Rz/d3/ZOICz9Dn7Hvdc7eq54uSTWJX2yd03XD4n8HBQWy03vSeTOfeboTLUHJNMk15Wt51lXSKJb&#10;wTzrRQWJa6n2JiV5LdQsMPGtASc33grbJdLy1/wMiocbr2B7EVndB6dPz93funff/6WIG7fgezc9&#10;34mgOhMMqgD86dpaZRCl6LW/ek1X+N4kzH5UH0ltQ2E5C0AZyAZfjbymcdSQljDTrOFkYUjBOZsv&#10;E8ACDe2dUU0qMgOnFCkTQMVUQXJnSlcVXs91TzcicGr89Vzu9I4WM8svI3hyw7CL+J4RPIXFe5s+&#10;oHudLyyiatMR9kzK0HGr5yKrIpr6XULFKH99DT0WFx3/pkXfuWUN7P2x8kl5irwyfCljNRwiHUqD&#10;elmKm5FSxrWcfhbSzuJGU2tSRFCNkEpJ0y83bUpDgbeV5InPtcCeeSRCNNBgO6Kpaaf3zrzTM6bD&#10;mW7i834z+N51w7z/Vm4H7J28UrmovNj4sQJ6anttH9SERBLUqS/i6Tmv9RNUqVnDUJAe/TEIqgNj&#10;jaCewGPjnsL6ldsZh3pb86WyL6wi2WMk7bAD5bOfPWUqGRsBZdoK9Jz4lKghFxkSWROmhR/DkOWH&#10;8pxpV3nwXlgqb6ISomlCcmDTOfRDSklY0LSQFr1rOYGRBOGCOFBZy52LfWvAGTf9djpXDomwODGe&#10;EieOjJueKQz+lqnpYLfOKQzDouKo+BF/IgoiAlKswqtwKmwKw6W0U3kWMU/0rn7bBw3EZ6niZmkn&#10;BvqxF8DGIHMAI4PvA26+B+Yc03lWxDgXEnN2/rR9fEL9wLSUqd4Rj0XVJG3VJKi155yPpDIbMW/m&#10;CkwaPQ/ekgBB/QGvAKQDGOcfW2PtjJ5K+vpcgjoLq5ZvRV5eM3wkzoW1fShQ46W8l75h+Wh7H399&#10;D3wsr4Iy6hfauWv59UxTr7aTB4ltMVvCogrqXJabli2JBHmUD8oT3rvvlviZPypnjfjIjuTDq49d&#10;lF9sOH28d9zQXqSf9grDCIjpNXbiiAmFY7/pl2afNNXr2DNcYkXPjbxQnDjTf68+YGPHjGnSutJi&#10;/ra4MS4WV95bfOlnOeNh+o52qgvSq8Kq/FHZqowHhOm4wG6ouG5+LLeXkqH+OaZ2btChLEZQ5224&#10;xAiqZoQCrFUP+kHmXHLltNEuyoY4GHQ5bi5GUNc8/wYmjFpoU/x1tWdRSYKqpUYl6hxXk5SSnJaz&#10;Y1/OjqhmO21mT/rAyJX0mfSP2jWWNTvxLoESIRT5EhERcQomWnque4dAqrxZt41AOu6DCZc7mum6&#10;cf0M9sv97YYtN2547jv6rfDc50PJnvvctXPtZZaxg+76J5G9DSgRu9b5U50QX2EdKCNXKKd4VMfU&#10;NlJPSc/bwRNB8XXF9dMVheOGNZwb126oO5mKv/v8lyLB6XXv3Th/L4JqD81Wf5wpBREBVR091bPw&#10;PYmY8+izWLdsKzxUPv5mKlcSVH1hV0yS6kyrs8AtUmqo+VuRJUBs+p6Nj/amlJ2dTkTTXQLgTE0y&#10;UfRHJwBpMbF6bJpWkL0zNS4gqccl0Abu6Uag1FSsEVv66cRHDTX9EZAYtkYCNFVqZJKVUURBo2mK&#10;s8iECLRGkuSnRpYs3nxH06K17WdRR+mfIqV/NoLKOMitl/7aKJT88bXwXqOlbDzZqMgfERalyUa1&#10;mC7bBJ3+qOJoqYOmFvTVoBaF25oX+at4sOFWT1XiTLMzzVQMrtnvZpA5nN0wptx9nRuZFMW1jA1P&#10;aZWmJrqZpj7UU/EmJugr/tV4evZLyM8pFUpM9xqO+kH3QxPUs8RkD/0TRrUGNRwzxi3Eyyu32Gk1&#10;ze1g/NgZYd4WVRFXLAtt6+NVmbJ8SqVkNX3M9LmYdafyhV2Jm251FBw8Ndtvfe2pe9e97IQXR1FL&#10;ybfavcpRU2R5ZfUsd+WZM/UunAgPxfJPOG/UCLyUqvCq+qTZBBFKJ26mKPmOGx89L/A1mQjD2hrG&#10;OjOB545CCIiUJ8Myckx7dQpNoaksA/jUSK+NikjhMv6aMZBb4dLF3QCeaD/IdO2D3XyN+U0xZ26d&#10;eyOsTIs1Btb4s76pU8B7+8K4ioSruodE6Rxq6oHczHosmPUcJo+ZDZ+n2sGhATEAxu959ftiXuqP&#10;iMPA+JZGUBNJUMfcPxNrqCcL85pQQ4LqqdHG2t2Mq0Yn1YEgDqj3RO78xEiJEUA2mtQjztpnispO&#10;ekwkT3iuoG4hYdAae+2uUKJ8YL5oqYaXBE/vO0SS5UlyqndE+LSmTv546N6WGTFMDzEm0qidBXzE&#10;goVHvMh0w5cb+eUsU3Hu5UZx0Dt6VyOG0vOm46n7VN8UlxLqYA8JtsJ2SCz9ER5pJ9PHzpB0omFP&#10;4dJPYVN72ppY3H8NorqmPAv8DrpXuvQtxcnkChLU10hQn3YIakA3BhPU/g+ghCnDFiVgCFvO+Kpe&#10;DLx80ctxczGCujZAUMOOZhtB1cd5+kbC2lHqS5FULa+p0LIPzYyykyIMWZmw/paSnMpNMcWrZR1q&#10;i5hWYUT6JZjYDUe+HN3Ed+iftaMq+2Hcmg6iSKd9Exnw3/FPcQkmcEPjMZwfrsit+664hXSt2m4b&#10;TDBdJN1Pf4Rr1j1ntkH1whkYcN+XX0qDG75IsptHweG5cXLFjWfwM9etm1cyh3v355ahcZbppuc7&#10;EVRVERfUJv1rqkQB+kgFBghqxJ4EzH30aax/djMq2Juvb+9jj5yZRXBXMAK697MAqkj8qlgYIgaS&#10;KhZijeykSBnpcoJeZi0JX5UaaYJV71XrwxUVAJ952WBW0o8akWAqQA8VntxVN3WjtqXXwlB4cqN3&#10;JVrPJ/vqph7aO35p/afeK6Mi0Xu1+sCJ70nBa71npSl3/db6zy7zz9aM0o38cRoPfZjR3u+v4qdt&#10;cBRmjX3Aonj2oppxlV+Kh9zqYxTZVVmD0o7C8kZT7Hquje8Vvyo2GE5anLirsVF8fXzmo5Lwk6D4&#10;qQjMVDrtnvnaKH+0mJvugs3h7IY1v4kbmhQnn3rhr9PHNvqS/LztxXky0Ysnpq7EM7PXoiDHI5T0&#10;Y8VuZPISQZUEfn6vS2jsMYIqhQ6E7AvDrHHzsWHVZpQV1OH0aTDf9RWnPn5iXrIsq1gm1RQ/87WK&#10;6appYXlRhDflpdewS6VGU3lfSTs9E/aET5WT3OkjI5WDi01hUeWq9/QhlvJK93qnrrWXZaSP5hx3&#10;KlsX11Z+hhlhO1C2AVNhKS4OxjTCJow77q38A3HTb4lw4rxz2sIQxp33+Ix2wpPcORjsMLfCquz0&#10;W2I4ZRz1jhuGgzfJAOaCTcdvFyM0L4afoeY3cSMzcC9S7+W9zCqVIwmNpErErrab6ellHpy1Tfq1&#10;LVxxTj0WkqBOGT0DXo+fgBHq1LwbMr/31Y9h3QTECcGBvPZBTY7IxIT7Z+Cl5VtRXtiMFnbmqkie&#10;/fXEJOOruqT67q2j8pYeccuS6ZVeERFUeTj6R3qBODQ8sg4y/zWSabsq0K30mINPYdrRNcKdjx1d&#10;+evoKT1TmWtLIeKc+Sg3slf5K1zpI63vFZ4NR8Svz7Dn4oh5HtDPioMTBu0pjt467ehlxlu6Uu/p&#10;w9hKPlOY0otyJ4LsNXwrHiTb7BQ54fMdPq9qIYFmeZcRY1oX+UsWi6PWiFMX99sH7jUNXtHcCWaT&#10;HeKxdN4rJKhLSFBr+nWjs0m/s5RugKDyoYutgOEMF+lev4IU67CXnn8TgpqFuuo+2+JLe6FqFF3T&#10;9yUkoCXaX5jkVNP8Wo8pjFo9VLroRrukqANZ7G8iedVzkVgNJg2QERE7GzjivYiK7m0JAMmeyl+4&#10;1m4gwSRV7jQNLrf67Y6m6reeBZNOuZPIXu5cN274IoaunSSYKMqN+1x2wf4GuwsmgrIP9kuEXINz&#10;5peFI46hQQFnFFdplVvXH/npvi9x4ym3bjzlLnik1yWzwe/qmex0r/Tr2S9JFK+h925avyNB1aVb&#10;B9hOVXCmHHr4u/8bfjqJ3BOP+SMX41US1Fp/J06dIRmo6bX9R5uaz6O+vs+O8tT2FfX1Z9FIhVzP&#10;CqCTRWprunlPO7rVPqeNDedQQ7uGxj60aCuHOjaS+k17+VdHv3Qevuzq6FdTs47w4zvaTqaaCpTu&#10;zU0gzMam8+aulgTKiYNOtpLdOXtXx6dWVpEoMC5yq2dyo+faV7K+gb8ZP9k38bf8qGM8dTqW3Mit&#10;K7KTf264/souvu+4kVvFo1qjjPKTdnKn/FE4DWxIa+vOoZm/dXyr3Mm9/NO7rlu9K3vXP0k97xWO&#10;njl55D4LNoezUxhD7Ye6ubhbN0znt8r5PDraziOTBHXJ9JVYMXctiYFDUNVQ98MpgDKRgx+SIGg0&#10;1sLhFbrnOOaNfQJvrNgKb249uju0R+05+CqJNxID5acOVZDUEzeNxFtdAzsPtSozlSexyTJSnqts&#10;lF6VheyFFxfb8kfY072eOWUg7OgUNJIHPnNOCSOB529h18WnK9U12sNU/gkrvXzHwXwz8Snc6T3V&#10;p1bWB/mj5wrDwarcO3hz8Mk0BOpeMJ5dDDppcOJu28lUKe5n7bQ1Ny7qZAiHSqf7npMuF3sDGHBM&#10;pWMwNgbMb+p2OLvh3FJUpxpYlyl1lAa6a2RaGll/GtlJEha1x6hEZdfOelmW1YTFM1Zg+qjZ8BVV&#10;GWCEPqdx//5XANIDNxQh+//P3l94yXVl2cPgHzFrZtbMb9b3fbN+09Xd1VVlW2aLmdGymJmZmZkZ&#10;LVkWMzOzlFIqmTODEiMyIiOZc8/e90VkhmTZ5Sq73eXqDunkfe+++y6ee84+l14dQK3Ci5uvMaDd&#10;UKyfvR3psR4Uky8k83KY75xM9ifKGdWxTyc6sE0zWCbT/9mWGbzPYh3oy3xqt1y+q/6Wai8k0GVb&#10;KozanbJQR/KZtpdcYftb7/A531P8HoaX7FM9isRLeqY61jOlnc33jJxjPDoOz03+zGI9uyVrA3yu&#10;+lc6ObmSV1bailf509F/eqa0M1kuxSeZpiP49Fzl0aed9U5mgMeymA8j49heekfPVQblMYOUzrDp&#10;7Ke/d8pkPy8gQI14lYYZo1dg2DeTkRhJngzIxh8CVF6bo8v4MMBbcn5tgKo1qLevRRs+TM8oQ4qD&#10;wMxJwEaQqel7rUPVFL+Z5tcIsYgAQ7MtCQKtDGPzaJSUoImAU2Sj4S3gFAR+oUDKACteGyDIcAKz&#10;ekeuRt+DICz4TvA+CHB0HwRt74KeoF9wQ5XSD8bzY3GKQv30jkjX8lP+g+AvFCSGphn0UzjNKGgD&#10;rMC86kqzZkGgGQwv0nWQdK/nij8YNphusAyi0HeD8QXzGgTV/0gUWs538/0LAapEbF1nsSZSrcmH&#10;KgXixX0C1Ck9p2P2kCXYt/Eidm+5iO3rzmPftivYvekS6SJ2bryAXXT3bNa95We5F965v8hw8iNt&#10;lp/e072ugxTiZ8JY79S+Fwizk/Ht3HQ54IZSwG/zZewi7dh4CTsC92+Ht57vMXQFe7awPKH3hi4b&#10;v10Mv5vhdW3KIT/Ga5WpjmrDBa8D7wf9gvdWuMB9aFgTTuXTc6vsddfWMyt/l95yd5t6rwtrPXs7&#10;bLAu6+ILjVf1GuK/mfW95Qx2bj2OHVuOYecWuhuP4sCOM1i3YAem95+JJWOXIDEikUxCFhMrWTIy&#10;wHj8I79f6aeoxKVVAYR67eg95mERZg9cjh1LTmL/5hvYueEqtm8ibb1i2tfUA8u1Z9N5Q7tYph2k&#10;nYbIswyzk7xseEL3rKeg/64tbKMtdFlvCrOLvLFLLu/lr7qs5clAvb7Ln/JXG1iu2qDuneB7Ss/k&#10;yaQZyAPfr8tPgM/NM+WTZdB98Lnyznur7ZQvtWWda/EV02Z5gvcWL4TwoCHLz/RfkfEL8ALzGuSn&#10;t/1Dr+vCvt//XT/l531hVceBcm8+TzoXaEMSZYzC7WS/3L75GrZukPy5jiM77mL7ouOY1Hchxvae&#10;gYx4SkRLs/8qPKgoxHYiMzBLCvXTr7qsGrEPYjCi/RDMHzwf3689gu+2nMLuDUexb/MJfLv1FPN/&#10;0tSh2mJPoL73BtpC9RH0kxsMozYKhjH+ckMp5J0fDUN6N966sFb8Fn/WyQkrzEXsDbjBsCY+tZX8&#10;TFgrnrfS1n3w+p0woWUxrpGxFu/v+B3SdvVHuju3ki9JOygbRHt3XsGmZYcwoe8szByxADEvqJSN&#10;XKRKpRCrNEdNBSEoSQCV4DIoN8Vfwae/FkAd2Hs6rl20RlBlpOhLkNZaeAI8LR0jCVTohBKtg9bS&#10;EIEnAVYtLdOa8TQ3gV8AoFrnI9eBEW2GM+vhzXQ4wUmWBU4NcBEoDYBUjbxq9DEIaINhBMAE2rTr&#10;PwjW5B8Ea+8Cn9D7UAp9JzRcKCn+IL0b7r3xkKxzoJkvjRwH3KCfKRfDC8AG3w2l2nje8Q/STz37&#10;PVBo/oPXwXr4BQBVP10FLTmC0+oyA1BNx1BI9puHZx5iVu+pGNl+DDo3HIyuzUahU+MR6N5yrLkW&#10;dWk60rjdmo+u9QulLm/dK+yIOmpuuV0CbvC+1n2fH13F+WtQ12bK81+j0PwH6cf868iK/9emt9Pt&#10;FnJdR8EwltvtZ+Q1lLqwjru3GYav2w5Ah+bfoGvrfujWqi96th6APrwe0W4AVo1dgNQoC6AaXhEr&#10;SWOHCFpDv8JP0VQoygAiuHPiEeYNWoaRbSdhQMtJ+KbZRHRvNQUdm49HhxZj0Yl8aPHTcJZ9mHG7&#10;NB/5Vrv/PFI877jyZ1w/xZ9KuxvDdGtB+pGwXZSnH6T399H72vCn6H3vqO+G9l/16S5Ng8/ffvaf&#10;Taq/zi2GkYaY9uvG+upGuaF8q207tBjDth6DLk1Go3vj0ejbbAwGtxlLo2UesmJ9qCokk4hXfgUe&#10;1OuKKhidfkE/sbx+1aVViLr1CpO7jcKEDsMxpv1wDGw9EP0JWAd3HYnBXUZhYMcxGNBhIv2mYsBf&#10;odowHd72/6X0w7SnvHMf6vdj7q9P/dtPRv8Ok9Hvd0R9209Cn/YT0bfDJPTrSD+SruXfr+NEDO08&#10;AcM6jMSMITOQFJZsMQsZp5rCUmOodetQfzuAeuNSFAGqNYKa6iSY0lrgbILLHAukalOUQJYtU2ub&#10;rdNAzHp8ArC4dK+Z4tfnry1wJqBmTVNr/bw5DUXx5ZQS0BYjniDXWsOpNcla2kHwEhhBDYI5kd4X&#10;KJWr46IEXENHMIMkwBN8R/cKHwqGQinULzRckN7n92Nk9tYEwHiQakFpoB6MH8sXTDuUQvPz7rN/&#10;Fgqty+B1sLy/EKDq1gKn6ixlAYAqH/Mu+8394zcwoeNgjOswFLMGz8P8MSswZ8QSLAi4c0cuNTRn&#10;1DKLeD17FO8Drp7V3iucaNQS+i3h9V9xAxTqNzfgKs5fk97KdzCfIdc/CPNXwr5V7oAbSqHPgnX4&#10;s0jhWc+GeB+M763r4POQdIPvv3v/PlJdzx2zCLPHzsPMUbMxe8wCzB49D4vH0m/wVAxr3g1Lh05G&#10;yps4cYnFLGKqKl78JwHUSkUZQAm3jlzF1O5jMb7jSMwfvBALRq7CnNFrMX3UakwbvRLTRy/DrNGL&#10;WbcLSczzKF1bdf13E+ulzv3r/GnqfrRVl7Vhg9d0Z9H9QRq/kNSuP3BJwTYPfaZ2Dt6LgjwTvK/1&#10;D7oh/Bbkk/8MUt3MYZvNGr2QRL4Lab9ZpBms02ljlmIm21h5WkRaMGQ+BjbtjbFdh8Mdlw6UUK1r&#10;CshYTr/spxjEdgHWMz+xusCDXP2qCFDDLz/CBBpuQxt0Q7/PO6LbJ+3Q6bP2aP9pO7St1xadPu2M&#10;jh93Qqd6Xf+pqOPHb9P7wryPOgfIuu7yu6JOpI4fsT0/6mRc3Rt/49eZ153Qq3539G/yDcZ3H460&#10;11TKwqCVFty0eMraRmoevAVQrRC/NkDVFP8tTfHroH5XKVIcGg0lEMwhSMwuIEAlqMi2TvZISdda&#10;UQJUkjYa61SXRAIObXhMTrem9jX1L9LmYOtYMgJCnQiSrU8UF5uTcszRdxqp1GipAXcEpgJ3IQBR&#10;rqa4BWg0ZS+A+i541DORwGkQ+ChMkN4NF6R3w4WGDX0neP3DcHIJPg35LTcATuvAtt/Uh9anvhtH&#10;MB6l8S7g/meiuvqquw7W668AUNUNAutPa7QGNdAx9IhI9dbB0xjYoA3m9hqO+DsvkPQsCvEPwpH4&#10;+A1i773i9WskPHyDuIevEUuSK4p/GI7YR6Fu3bPaMIwn6JowckP83w0bfKawcYF49Uz+wbQt990w&#10;1rs/CBt8n25d/JZfKAX9gmkH8/djYWvjCw0bGibohoSRn3H5/vvJCqO6TngUbrks17vh4h68eifM&#10;28+DYd5K8520E3gdc/8VohT2SQyi70ci6u4bJD9PxN3vzmFksw6Y2rUP4l+8IZOIWUgSjAIFRtDy&#10;Wn6iX+EnIa0xByN8+bu0/yAGNWmNRf1H4unJ60h6moDoB1GIfBSLiMd0H4cj+vEr1u1LUligzdW+&#10;Vhurzn/IIwrzNhm/d8Ma/6BbR6o/+QVd0yfYBuL/2jCBaxPmvfH+lbSNW/f83etgvHLNfciz94UJ&#10;uqbNGb/hJxPGetc8C7jip2DYH9A7YWvjeB+9G/a9YcIQw7aLeaz2UzvWtWEU2zbyyWtE0T+eMsj2&#10;PBovTl3BsJYEBQ2bIys6mnxYRqYpIxtKkv2ynzguFKAG7xVzUI5WlVbi5Zmb6P9pK4xu1AXrh87E&#10;lklLsXLsfCwaMQtLRswxMw4raeytHjXrn4pWjn6bVr0nzLu05h1aO3IW1rGe1v0c9+eGCdLPCfvX&#10;woSGDdyvNTTTuJb/bHOv681s9+WDJmFgw/YY1KIrUl5EGqapppVtxCR5RirZOuOEHgKmkptBkEp/&#10;bfGzAKp1b3Hej/2sMD8OUDegT/fxuHMjBu4sAtT0UugzswKoOtFEu9FFOp4xIV2jjtqopLO9y6Aj&#10;lJIINJPdpQSyfEZQpg1PBngSjOjoMHPGL0FpUpaO4itCnDYOeXQUE8Gq4nYS0BGsaCQ1NUOblOqO&#10;qNJoqcCMgE1wyj0IUkOBj8IEKRQIhV6/Gyb0+bvxvY9+GE4jowSkGi0OUBCgauNX7ShqljWCqjIG&#10;3zf1EyhPXXz/nBRavuB1sA3+LoD61p0ZlrIAqlahCqDKx7zHmxv7vkevjz7H4r6DUePKQo2/ADXZ&#10;PtS4c1Gd6eE1KYf32bzXtdtrntXkBF0rbN29XFIOr7MDfiY+xRUIK389V1hD74YNcYPPg2GD778V&#10;NnBfGzZw/VfDBsL/WNry/6tpB9xgXD8WNphOqPuWXyBMTh7fkZ/ilRuk0PeCYYJu0D/k+t14Q/PA&#10;6+osL6rdhajxlaOaQqYmk9dFNXAQJAxr2AzDm7UiWHguTgnwEf/UCtmgnx7+8p8FTy0+FZ3ZvQVf&#10;f/wBlcFI5EYnEIsQvHoKUcH8lnnyUeHxotLjZtkDZMqu8olYvtp2+QmeC7ZZbdgQN1iHoWH1fm2Y&#10;QJ9gPmrcug8J/774gu8G4wu2Q2h8oWFD0/5B2BA3+DwYNvj+W2GDYXRPUrign8LUPpN/4N48D4YJ&#10;DRvI51v+eu9nhq1Nm8/YbtWmDelv6pP+zF+lR8T2zc5BtXbc5OUjN+w1RrRqic71PoQ97AlZJJ98&#10;UkSq+yLe3/vT2+I8UTAmS6Rarn5VpRV4cfIy2v/vD7Ho68FIvfwIhZF2ZL1MRGZYIjwRaXCHJ8MT&#10;FgvP6yhSTMCNDnFDr0PD/Fphf+34ouGm62YYd3gUcujmmPug/9thg/Hlvopie9EN431YNLy899HN&#10;exkN30tev4zhfagb9Jcbev03hH0rDN234vhbwtZd5/FZHsPkvYxF3ivmn2XKo7//VSzKY20IP34B&#10;o5u1R8/PG9HoIk8a492Cm/qYuDSuxU/8+16Aah3T92sB1F7dxhmAmp2pKf5y2HX0WabOL/cTROpY&#10;t3xeE2QQmNo8laDIh81dxftyJAh4EoCas5kZXgBVAMR8PcuMsBLkmudFBKnF5nxQAdV4F8PllMI6&#10;C5xATaDUqTOCNbpqbUwKTttrFFW74AVYQzcbhVIQfAafhV6/77nSDH3+Pvox8GjFI1fP3waohsxo&#10;amDK34Spe9eU9T0UGuafiULLFrwO1vsvBKj8I4BqRhrUISyrTa8EpfLt/d+hf72Psah3H3gjIlDp&#10;cqAgKYmUgLz4ePgT4lHIez/vfYnxyJN/ktzEH3H1PMGEz0+0wuYnWs9CXT3387nox8LINWH+lrAh&#10;4eWnsviTE37g5jO/otCw74v318pnPuuuzrXqpo7qnhUmJ5MSjVvA/P2QEt4JozL9MMwP06xL289r&#10;P9/1J6Wxje0oSnSiLCUDlCxIuXkfIxo1xIT2bRD3/KU4JYSXyD1mmirg9yv9JKSrDI/qfIlynN+z&#10;Gb2++ACrhw1A5sMHzJeLbZWK3KQUeJhvb3I8fMkxzH8My0NKYHkSkpGXmMT6/ul2CrZ7/nt4opY3&#10;VD8/0ZZy3+WjfLaH4ad34gl9JxjfX+e50LDvDyM3NK6fik/t/j4eUT5D3WDYn+LPt92fE0ZuaDjl&#10;VXLCIiuM8poIH8nLevSy7nxJcSji86q0ZGQ9eoARzZuix5efIic6nHJL4LSEVLtY6Rf9amMIXMiR&#10;eDRyUtxZWorwc1fQ8V/+jA1DxsKj84E9NOqc2ajJ8qEqKw8lqU4aelkkFykjxE1/h0Kf/VphfyyM&#10;3NBwPxZGbmg4K2xlpov0PjcdVaTQsMF4atJdpFA33RBcJPrBRTnzAzf4PEDvDRMSNpR+lbChYeQG&#10;nrmclssy1obNyDRGU/Ld+5jevjN61vsEibxGpfSsNWZaVFWFMspLi3/4e8u4l5yzziO3julTKNFP&#10;8bEV5qdHUCfg9vVo86lTHdSvD0GY88EJOFNyCBJzS0F8akZBw5NzEeMooOs1H8xI9VYjgcA1jgEE&#10;zDRyKFAZ79LHeQjQ3BVIz69BLrtbLovJoHAVVDPecqTqwwwErQKgmgrX8XRagypwKkAqfwFSbc4S&#10;qAmOrIaCnHdJ/sHp/tAwwftQCn3v/STwmMewGg3WPcGnpuwDwDkYR2hcug59/i4AlV8oBf3/Wek/&#10;EaCSDENbsLSCHUgiXa8EJfCt/fsxoN6fsaxfT/ijI8l9mShKSUJxahKKkpMMECpOJSDifX4KFRvd&#10;gtS33fzae4sK+b7isCjxR9z30bthEgLXQTf0Wm4wTGjYt8Mo78XMX52rsgXdYFo/Fd/74/3bw+pa&#10;7vso+Mxyrbz+CAXeee+zAP1YvKF5EKDyJzFskg0lyXaUJTsApxvJ129hyFefYHzb5gSoL8QpZCMx&#10;khhG3CM38JP3r/CzYtdf8WkFLn+7FX2//ABrhvZF1tOH5MlsljsN/tRU5BGw5KcR6KTFkidjWBYC&#10;GZanMDnVohSV/8fL/cvox+P7QRsY3np/2Dp6N74fCyv/UF4LukF/uaHX74YJxmPR23l9+9n7KRjH&#10;u+776OeEpXFF17QVDY5iUhGvC1JSKEsI7tm+hanxqLATCBL45D59giEN66PLRx/AHR1BuVWKivJC&#10;VGmq/9f6if0CQjXIjxbcqEJVaQlenj5HgPrvWNFvENzPX1FDZ7LfpLL+7ChJc7IvpRh5mJ9KwM8y&#10;yJVcrHNDr+vC/G1h3/YPDft22nVyWfVZF+7tZz8M83ZYfxplhCGmlWa1i+5/kDbbsyCQdgF5rlD3&#10;AVftbJ7/bPfnhJH7c8LI/Tlh3hfWIuk9UdC/MI08mZOJlBvXMbNdO/T/5GPYHz+i6Con/why0nTi&#10;n1IyUa2kFEMFQepbANVaCFDLeD/6s8L8GEDVp04H9JqCWwSoLmel+dRpqr7Ipo1NBBKOvErzydlH&#10;ETbMXrETLbsNQ6uvR6DP6LnYffwWovTN+XyC1+wSs9bSnPcp0EnAmkw0Gk2QeuN5Ai4+jMDlx1G4&#10;9CgSV57E4M7LZMS6Cqxv8CusgJzLh3h7LsFdce2ZotoclVMIZOUT1AZAzrugR/TutPm790E/uUFw&#10;GAS8oc+D98G49bUsAVSRrvU8mHZo+FCynmvkWZ/LzoM+uvL2s/8+FFrm4PWvDFCtrqJgtWMOFfxL&#10;75t7dqL/X/4Ny/p+gzwDULPMKEcBFUYhFZhfoy3snPkkv0CN3HcoT8Is5D6fwPbXIQpCjUy9RfIL&#10;PnvXfU9Y5YfC8oduaLh34wl1Q8P9WBi5oeHeF/bnkalj8z7vA3VpCUcpcBHDsE2sNAJhzPPQMARx&#10;gfh+lBiHQEGZzYaCeL4blwi482C7c4cA9UNM7NAU8S/fB1DfZrZf4xeMvbJCwrsGVw/uRo9P/gMr&#10;B/ZC9ivmIdcHfyyVYwoBamoKgSqvU2NZToJUjbQlklcT03idhgKC7veW97egv7UNfja9j58snisw&#10;z4L0vjBy36GQfAZ57LeiAlIhwVxhUirbLQ3FCWnGVdvlE/D5CVLzTJ4SUMo+Cnsa3I+eYFzLNujx&#10;2ZfIjowioxA+EgzUmOnSX+EXZGYLB5hLCzqIKwlQy4rw6uxZdPm3P2Jprz7IfvrMjKoVUo54E+NY&#10;hyyL3QYzep8cb/pW0PXTNaPcIrVHyLO3XT0PDfu+MCFhQ+iHYcgLAVeyIihTdB36LNQNPg+GDz4T&#10;+VLiQ1wrPcuty2e+RsMDboFGxY1LPcLrYLq/JzK6jLxq9Bn7SdA/3wDULBrylzGjdXMM+eQjpD95&#10;QNFYSsbRpD3BaYBqda1+hr/EXBZAlSau3URl3qoN+Z6fxZg/B6CmuzSCWkmgWEiAmo80Txmc/irc&#10;C0/B2FmrCEyHodfw2eg/eiG+aNUHbXuNx95T9xCXVY40b5UZdRVA1fpSTd8Tm+Hqk1gMnrQErXqM&#10;Qvt+E9D86+Fo0mUQRkxbjhtP45BdBOjT4vpcuUZPtUxAX9/TdH5smgcPwuJx6PR13H4aZcCgjS8E&#10;AY+Ajr7EaNZ4BgCg3jdfpeJ1cPe8SPfW5i0BTJYt4Kdn+nqjRjzNiGngfSt+kb4MqXQESPXRAK91&#10;lBSf1W7oYhxB0lpTff5UG8qs9buWv8lHIN8mn8F3A37/rBRaxuC16kLuLwOowUC03oK3BgLoRuf6&#10;kNlv7tmBAX/+A1b264n8aAr/bDd88QKlqbQW08y0qT85hZ2UwMB0WIJW02FFSfCJ2Il1LTJTxwov&#10;oiIyLsnyt56ZON4KJ2Ved23CmLgspRYUFLVCw/hLiCisBOrbz4xQoWuUIcMER2ssN6VWOQcVdO17&#10;gXetuN4Tb+3zt58ZcBACjOrC6ZrPmI71/tvlDJbVurdcjWrWhjH508hMqqGiVCpykupeitwilUMj&#10;h3xOKlZY01YihqutT7l11yq3GeFg/grZxkUJCTqlG8k3rmJ0k88wsX0TxL14SkYRC4lhggDVGusM&#10;0q/xUzyV/FMlnuTv4t6d6PXpX7B6UF9kvSAYcHsJoFl/SQQBLGOe6j8ljnnXNDB5NYFlTrQTnNpM&#10;PQb5Kz+J7aH6ZPnMNdtAdVNIkGuR6tVyDQXq0bTDDyhYd4HrQP2rfYIk3ipSO8mVH9MuYPhgW5vr&#10;2jgC8Zi2qLt++xld80y8Y+Xf4jXrWkAuSPmKJxAmlHdNmfnMIvG++CNYVt7Tz+QpmAfxXCCs3Np8&#10;1eZR7t9PSqsgkWkTlBYl2AlQ7by2KJ/t508Wf7MNWMZS5gU2O7LuPcKE1h3Q49P6yHoTQzYks/za&#10;DCgS+5Gsy1CAWoiXp0+h6x//iOV9+yLnxXMCVAfbLY6yjwCVhnxBGsF1SF2rDeTWGQ9vk1lWYVyF&#10;t2RVsP2CZPlZ8dTF98NwIi33UVgtx7KWbNBfcRtinYdSsC14bdoj4Aav9Y6MCL1v+I58ZPGAxVNB&#10;/jLySWmb8HKVDxL7W/BecendPPLP75EM37NPS+b6VMdpNsqjHMrJK5jVuhmGfPwBHA9uAzRiBD7F&#10;MVoZLZK0tCQaf4apxFwKYQFUa8HdrwNQ9SUp7eLPzNBHHQg0nRpdLIDNW4FkgtRDF++jXpOuaNF1&#10;KC4/CMejiDT0GjkH/9+PWmHykp14Yy+Ew19jQFkSSd+i17pTLQs4du05GnQYiD9+1RG9Rs/DuAWb&#10;MHz6Csxf/y3uvk5Bur/a7PDPyK+Cu5j4nVXhZLoOr0BuIQ6fv43W3QZi+eb9DFuFrMIa80lyl6+S&#10;71Qjs6AGxIrmmT49rTNWUwg2M/NrTHz6cpee2z3lBI/WqQL6JKkjtwLEtuZ5Li0Chc1gGWz6vDOf&#10;29ylJn4P/RktMvIq6W+Nmurz03qWnlfNfFbwugbEuMwLApu/isya2xRTLitulUt5tD6/HgDMpCCA&#10;tkDcPx9grQWlgTKb618EUPUL9SHVhIBU81Nnoc+tfbsx+IP/wJq+vVEUQ+Gf44UvkZ2RVETlUCBA&#10;RCEjZSWQJ4EUVH5FDgImZxoKHKko4XWpw0ZBLQUjIUiwRCpK5DWpMIXPUm3s5CnwKUwwXBLDJTGe&#10;BKbHcCUKx/cKKfAFHgS6RBJyXpOu4qa/RlskhHXPcBIg+XRFCqv8avqwjPmsoAKpsqWijO+Xsixl&#10;TLMsJY1gjnmX8GG5RAKsJk6+ZwAL8yiFrWd+xStXcQeEl1dCmGGKmB+VoUjC3Qi0QH5MPIyD6VpA&#10;SCNFVp0UUxEXadqa71pT7SwT/Yv4vFD1xfLpHat8zK/dDjgyUJbmYPxpVIx8brMxTobluyVMv5Jx&#10;1lCAVrDd8ugnMFfIOjegRPHxeXAUUiMBUmhaY6x6KmEe4bQj4eoljG/aAJPaNEXs08cWrxjOETCt&#10;WzUVZK1f46d4BFCDEZ7ftR39PquHdUMGIOsJ85DjZn0IfLJcavdUKmtNKSYRpJrRfgKbFAfLrFE4&#10;i0dFpbY0lKc5Ue5woUTtRF4oYRuWkxcqxK98XmRLYZ3q3o5KR7qp31rFbfhO/GTVo6ZxdZ3PdstX&#10;u5IMD/NZCeu9hGmXsS2RxrjYjmqTfAJr8XSx+Jo8boEB8a74Qf2LfSKBfUnXbB+TNt8tYHx+5tnL&#10;OPPIvwIDhkdIZSZcMtz0z7GrPzF/9CvmMwNMxDMk1UUxy1DE+EsYvkS8l0BeYV1W2JyoJk+ViyeZ&#10;N1OeNIEQGSzJKNXoJuO0+ocMUfG16lcA/peReFGjpkWJ5F+C0gLmp5BtGwSo4lGBMbULnE5k3nuI&#10;Mc3b4OuPPkd2uACqFHUdv/zinyx2Q7oOeJmLAEAtLcKLkyfQ+V//FcsHDEDOq5eoSSeoTolnPyLg&#10;ZDuov6t/57PvSkZZskPySs8T6DIsXYXXqKNZ5pAUWE+utiIZWUO+fUuWkeQnAGwMMwOGFTYwIKB7&#10;tbdkCOtVPFBKt5Tpl1IOFInvZBCo7dWedPN4ny9/tbnaVe2fIplhtY/kkt5R+CLGY/YUqIyp5C3m&#10;p9jO9mLfsQwj8i4BabH0BeOSYSG30MTLd5RXlUN9ibxkyZ+33aD/T4X5TcLW+qnO2a9Mm1hh6gBq&#10;GtGKG6k3rmFOm5YYVO8DpN4nQC0nggmMoFpcY1GtvjW8xTvDuJYsrdsRIgow3nt/VpgfB6jWGtSb&#10;V6OQlWl9dSzVRRCVUYw0grh4grW9p2/hD5+3RpveY2HzE5ARsA2asgz/50ctMHPNfiS4K+AicNSX&#10;p8wu+6wSxLuKQIyGEzdfo2HnoWjdexyOXnuKVF8ZohkuPM2DmHQCFb6b4q7Em1QPnsa4SOmIdPjh&#10;IPCMcvmwcNN+/K//+BJ9x87GfQLjOILMxJxSvEjKZhy5iGUicsOS3UigfxqBawrzHZaQjafRDjyO&#10;siM8xYtUN8GhtwZJORVIza1CQmYZXjCMnr+IzyBl4UlMBiJt+XDkgWEq8DIxGw8jbHga6zLrbpOY&#10;12CdhCW6GbYQCVlleMm8PIyysQw+pHisNJJJzBYibHmM12ko0p5H0F+JRC2BEHgjUDMgNbD2tm7D&#10;VQDc/YDyf7dkwL1GpjXyTJKfm+D9l03xBy9Drq2fXqzA3X17MfTDeljVsw8Koyj8s9wUeGnIiY0z&#10;QrGEoNOnzQ0UUiUUUgYQaDonJQ5lGWkoSafStCWg0paMagFVKnwJMQG8YlnScQkGdBkFTaWrTS4e&#10;AoRcu6V8pbBLmV5JfCKKSRUUmgJMEowCaFp7WEblLcCVQ+HnZxwSnFKe+VT4EqgSIorLKFCSj2H9&#10;FJglSYkoT4yF7+VT0nMUhoejIi4elXyvggqyhCQQ4mO5PMnMJ9P0xsaaOAVIigUGee2loPWxXEbQ&#10;Ml4JdR8FdFZ8PIGJg6CXyoDKtTA+AGoIHL0S2sony+1lnUmgG5BERaJ6KWO4YikdgkTVbzHjLElI&#10;JPjg+6x7Ka4i5kuKKDchFp6ICOS9fAN/RDTybQ5ksy4KWIda61jIfJTHs21ehSPv6RMUREYZA0P1&#10;UUrgZeqTeRTI87EMXhuVWxrfowDWiJ82qOQnxtF8dCL55nWM/Ko+prZqjYQn1ghqUEAKnAYF76/5&#10;E09KVFu/GlzZvxv9P/kI6wb0Q/bzp6jxuKlUVfc21hfzm8K2YhkK2Lb5rJsCKkwfwVau6oQK06yt&#10;ZL1VsM6ryDtV6ZkoY/uV8p1Sglp/RBiywh4jJzKMypj30RHIeEYeiYgyIE4jQlK8AgJSTDLQxAvK&#10;g3irgADUL2DJ+vOo7tiO5cxDcXQ0PI8fo+DpM5SHR6Eq2c442U/4rgG+mplI1EgYAR/dEruT5WBb&#10;RsXyuYt5Jkgjb/ploLDdfPZU5JAvvQSOeSxbCUFDSVwyalJd8McnIYN9zulKZX8ib7Fty8jP8lf/&#10;FYj2E5hWkP9K4shX9C8TUKVbRNCc9yYCuS+e0ShlmRnG8LZd07ixKCYfVsax34lnmAcfDQL123zy&#10;tfqaNbL/95MMQfUDGVYGHCi/6s9sW4sErplXtiOcNmQ9fIjRzVqi18efwxMeSbElgVcrAX+Fn8Xf&#10;b4NU/bG4vaqsBK9On0WH/9+/YIl4UstOMlwoDaxNNEYz5VIxQb+X9asyFZEfNQVeYKNcc7I97eRZ&#10;J+VFOkFdWjzKHOLRBAJJ9kEjByxA5GW9CAjJOJERL2M+l/EUUg7nJMeZflvAdlcf0GayWoBKvill&#10;O5azj5STh2V4VDjIdwSp4qkCypwSyl3l1UMeKiS/Sb7nUpbnsf4LbOnIpcwQnxWznfWOkb3ka09C&#10;DOUdeZYkeVQmmUIDzyvgzffFX6Ust2ZvtNFNck2Glleyi3n1GcPHIrX/j7mh9HPC/rUwf0vYUHpf&#10;GA0ySFarzpCTjdTr1wlQ22JgvXpIe/KI7GOtQX2XI2vZyfzEYwFeI9WtPxW9+2boLxD+r4yg6lv8&#10;+rS3Duq3k9KySs0IYHJuJS4+jkKjroPxeccB+P76K6w7dBWftO6Hpt1H4OiNMLiIr9N85QRc2tzk&#10;NofypxCgpROgnrodjfodh6PL0Nm485p8zHSzK5hOUTWBZDnis8vwOC4bCzcexbDpGzFkxjrsPvsA&#10;YfYCHL75Cq36jccf6ndEo6+HYQBB8bE74Xic6MGKvWewZNcJbDpyDTPXf4uF247ihY0AqAC4/caB&#10;Gav2YPi0lRg4aSnmb/ge156nICm3BikEn9EEpyfvxGDcwu3oP2kFRs3ZjJGzN2HKsj04/zAexKi4&#10;F2nD7HXfYQDfHzFzHTYfuonnSQWmrA9j07Fo8wms3XcNR66/xvzNh9B/8hIs2HScaWcj2QskkR7F&#10;Mp+7z2PItDUYNmM1Nn1/BeEErAk6ySCriCC2GLEOrwGl1u5/nZ2qo7b8BHB+cxLCW5RFv98Z6Stj&#10;5jq77jo5O9+4fydApWOmE+rGAYIA1foFfStwxwDUj7GqVz8URsai2p5OwZaOMqfTACcJ2SInwZRD&#10;oFMCNQnlFFSF8VFwPrmHlNvXkHLtMpIunEPq1cvIDXtuTgKodDrgoxIUoIIzHb64OHjiGZ+ULoVq&#10;toQ3hXgxBajAWKWdwpSCIC86imAtCZ5YCkWm7yf4MlNFFNR+CulCxq13/AkJRunnEXB6SIUUpF4q&#10;2Vy+a0YwKPDLNeVFZXJy8XzsnDge8efPo5JCtFLgM5aKmkJYU7EaCcglcCllnnNiog2YzIqKhjfG&#10;AqB+CXIBQaYhZWKm9Fx2A4p9FM6FAoeago7V6AgVjZQ946xyuuAmWMxN0JqtJHjjCKao/Euk5Fm2&#10;XIJCn0YlKMArAuWvdDiZd23iosKhcC9nOhmvX+Lk6lVY2XcQnhz4HhUZ2fAIaCZrzRrbjO+AQOzF&#10;vn3YPmIYrm7cxPcdKGG9a3d2Huuy1IzQUUExXi/f0do5M6qr8jCv+SnxNE5cSLxxFSO/IEBt0Rbx&#10;T54YbglwUC3XiMzvLZ76+3/BeCXgdXd1304M/PgjbOw/ADkEjjUeD7wEV1L+5a5M1jEBPfmwmkpS&#10;RoiWmXjYrlIiFaxLaJcxy5Z26w6Sz15C4qlzcNy+hXLycAXb+eGu7dg4bjiu7NpE0BeNyHNnsGLg&#10;IByYOQ/upy+pgDym/XRqRQmVsUbVNcpZQaAbBCACawLEReQZbZwoZp685P1bGzdgy8DBSD51FjXJ&#10;7AcEAt6oOCp8KnEZFIxXbaKpUK+MQIJRAd888o8AjkZVNZomnvFqB7yd7cwyqS9o6rQgJg7lCdbo&#10;lo8gyWVPtgylBJWNYJTgRApVvOnh+xrdqtboLvtIGUExsnNo7ETh8KLFWNqnD6JOn2J/Jm/IYCQ4&#10;zbfFsw4JduMZD9PykccK0glYCHaMEci4Q5X530MC6FqaIT43o1NqO9Up+VOzI6obTX8Xkf9ragFq&#10;c/SuJ4AaQbEVnB6V8PvlPwGFtwCvHCMwLT8LoJ6zAGr//rUAVaPx1vS7ZALlkxmB1KijHW72ORl9&#10;Vel28lM6690BuMibIrd2hdvMjEUNZaDayEtDXiC3LD2D/dZpDAYf4zenGrD98ymDPamUI+R7d3w0&#10;64v8pBks1RXfL2ceRNWpTuS+eoPk23dgZ72VyFBnnvIoe4wxy/7uJ18WCZDGx1CO0oAnYC2xZVJm&#10;EFTHx5pZFY2g+mlQuaMi+A7lMo2UImcaMl++QMLNW3CFvSDP0OhjfFXkvTLJQV4LwMnYLmR/keGb&#10;zTpwi4/J0+/jhd8LmVlD1TXLZwHUG5jbuh361/sEKZrl0edNSeYntnmXncwVPetuAo7+hgR+78+K&#10;8CcBas9JuH4lEh43gWNmOVKdxUjSmac5pXAWAuHOfMzd9B3+pUFnfNFpKP7YpAfaD5qOfRce40li&#10;Lu5HOfEo2oY0Io4Mf6lZf5qoXfoEaUeuvkHTbmPRrPtYbPzuMq4+i8OZe6/xmOE1Evs8MQfDZ67B&#10;V+2HoX7nMfi07RB0GzEXO0/fN/R5h4EEqF3wx8bd8HGb/ga8XnvlQO8Ji/GX5j3xbw274v/2b/XR&#10;5JsxBLWFeOUoQadB01CPzxp2GsJ4B+KPDbrim5HzcflZLFxlwNGb0Wg7YDr+tWF3NOkxHvXaDMT/&#10;808t0LLXZBy/E40rL20YPGMtPmzZBy37TMTn7YbiL417Y/ORO0jxVeHis3i07jMVf27cD+0HzCBN&#10;xset++JfPuuKUfN2EghX4016CUbN3YKPWw3E5+2H4EvWW/uB07Dz+C1Tp2mMJz6DoNOsiX0boFog&#10;1ZoO/72D1FqAGnL9CwEqPf8qQFVnKsOd/XvqACoVabUzw4x6VlJpaVpZADUnMRZurbeSgEyKoUCN&#10;RWlkBC4sXoxlHTpjU9fuWNqiNRY0b4lD06Yj4eoVKrg4KmgKL1r1pVSgRQbs0iqnwPZTocv6L6CA&#10;zaXAzSDY9VMZ5dsI8Cg0C/lM07glFOJmg1aCdmpTwPE9DwGGwKJPIIVCsJLAVSNeXlry8vcyHj/d&#10;UioMpDtREPYUawb3x5gWTfH82FECQYIapquRrGKN4lC4a6qtjAogOy6KeWAema7XKFBrSlVLGxSn&#10;0rDWlGrBvBSKhHGqSUtTe6UEpCUupwEWfgr6EqZRxjJrtEGjUBrB0MkI2u3qZV26CQZyXawLO9Mi&#10;cPTFRiGHpHrwEURqChGZLjgfPsDmESMx5vOGuLZmA4Es2yaDoD+ZAMeWgJoMJxVEPM4vXoSZTRrj&#10;0NRpKCIA17E3xcyzRhorXS6Cb4J+1m8lFU05QbhZyxgQvoVpAi/pSLh+BcO/+ApTW7ZDwtPgCKoF&#10;HIO8ZMCkfm/x1C/8GZa00rmxeyeGfPQRNvUbQMBIgOp2mylxTeXLGFH9Fwo4sb1KBLRtAnEabafy&#10;V5keP8bVFauxuOPXWNHuayxu2RFrevZF3LHjAMHZ7ZWrMKFJQxxdPA+gwRR35CgmN2yCrX2HIO/u&#10;EzPCXkSe0EYdAQBtJtPRXGYjjEaZpKzY9oYXZSSQqpSHF8/w3YxpGPvll3i+Zy+qCbqKCTpkDHgI&#10;hPPY5n7tiKahV0IeqCTI1VITGQ8a8fSSB9xM08vylRAUlKgfEED42UfEQ+JbP/uVpnE1DW+mgZkP&#10;8X9RLPsDDSSNzGsqOFtAhrylfuInWFI8JQSzOv5HR+SsGDIEQz7/DPd27kAR+3u5jpdzsK8nhBOE&#10;RxN8aXRe/ZRAS6N95GuNjr2ruP8e+imAagEZ8SXrm3XwjwtQncaQ1pIKAVSBSxncZmRco5eUHaWx&#10;sYg5ew63N2/Ggw0b8GbHTsTv3oeoXXtwb+16PN6+Cy4aUZVsT82eGAOElEdjXkeBaUQyj7LEp02d&#10;lBHiH8mFYsooHcFVHBttlvQgKwdVlDMFNKrhSMe9/QcwtX1H7J0yDdmPn5kBghLWqTYU6oivIruL&#10;BheNX9Z/Ndu4hLKiNJYAl35llNOS1ZINApySWTKsBIYLCFyP0bCZ06krTixfCa82rLkyUKNlI9EE&#10;unxPsr2QwLaMBlcFgbFko2S3WT/7Hl74vdD7AWp7c0Rjik4aqSn/eQC1loJ+dXz24z/rnZ8CqP17&#10;E6BejoA7pxLpWRVIJkBNTC9CEkFmmh94nJCDCct24v/9YSv8P/7UHB+07IdD1whoyef7zt9Bix4T&#10;MW3ZVsSnewhS/Yi2+8wUt4sA5MydWDTrNg5/+LwzPmvVBx826YIGHfpi/b4TsDPuS4+i8e/1O+Hr&#10;4QvNNPmr5DwcPPMclx/EIZb5WL3zHP74eReMnrEeT6KyzfFUD8Iz0Wv4fPzh4w5o1GEYhk1Zg+2H&#10;buNlvA+LNxxn+E4YO3cDbr+242F0BgZNWWFA6uy13+Jlih8Lt5zA/+ejVthy/DbivT7MWn8QH7Xo&#10;gzX7LuFFSgHmrP+OwLIP5m/8HtGZlTj/MAktuk9A275T8TAmGzdf2dCx/0z84bOvMXnJHjyITsf3&#10;V57j89YExB1G4VVKIS49ScSnLQegy+C5uPYiFm+cPoZ5hUOXnyMhm3XDsusEA20qM1/SEkCtpZC1&#10;qFrLKgre/86odpOUpvV/lTWofwdAXdGrL/KiYgGPD4VSdppyl9CjIi2gsqvIcaEmNwMV6WlUGhRc&#10;BKgHho3ErA8/x50J0xG1fA0ODx6KOS1bYe/EiXDdvsXWswMU1BUxjJcgA54cVKc7SARUGslLoNIm&#10;GKv0ZgH5HtRkOa3RBQl/pumnQBXAqnRQCOfk8H03arIzUJnlMqMrRfqqDIGXBEYZBWihkwqZgK2I&#10;SllCGW4Pil88xc5RIzC+eVO8OXPKKGk/Fa6EvkZpyig8zfl2mVp/SIDjzUYNQWEV81njdJo1qwUE&#10;GDqyp9yewjwyXh/zqvP/CFhKWUcCDSWaTqZfldPBdxlfVhZqKOQrKdRKCE5LHUzHzXIy/zqmpCKb&#10;Ct+RiKwUgkZ7PNN0ojo3y4BTb2osAQMBdrbKloli1nXi8RNUbPvhvnabSoQKgYqjxIBK1pnXY9Y9&#10;3lu5GstatMDZ2XOMsim3OVBBRV+TzvrL8zHvzBPzWCYlRbCqtWJmzRvBmNZ0IicDidevYviX9TG9&#10;dQckarey+f2GAJWMemP3Lgz5sB429+sfAlA15WhjXRO8MP8VbP8agiozWsoyaVpRSrr4yVNcnb8Q&#10;s5u1wqYe/fFs5Ua8WLUZ344chwfrN6H4zgM8Xr0O81q1wpmF8wGtwb3/EGEbtsFx7CyqXr5hXbLu&#10;yQNaslJJ5Wx4LyMTVeTnSgI1Y7CQd0oIbsuYj2rxRL4feW/C8f2USZjw5ecI27/PjOKWOu2oYr3W&#10;kK8gPne7UCHAR54qZ72X08jSqGYlea1Caeayn5C/VK4atk0ly6TROsM3fC5gIgOuSn1CvG9nfyKQ&#10;qSAwKie/KZ/i31xnEo2fJJTTGKkRf3iYfiZ5k+Xxv4lAwrnzeMF69ty/w3ojX5NnazJpuGSmsD5Z&#10;r+w7yPWggsZaEQ0lH41Ega/3Ke+/lQRW/hpA1QjhPxxA/Zc/BADqc2P8FjP/Zrc7AWa+yiBAr3Zl&#10;GbXhsDAiAmeXLsWKbt2xtlM3bO/UHdtoLG1p2wXrunyDNb374unuvQSKDE9ZovYrZxzlbPdSypTy&#10;BPIH5WQJ5U4JjY0CgtNS9tNiykXNFEguRB0+hqur1yPlyjVUkW+rafTcP3AAk5q3wqEp05GrQ+TJ&#10;I1qCVZJMEEnjo9yZgfy4RFSwTcE2rYknoI6ivIhJQDXTVpoCyAKmZZT/+TFRZlS9im10euESLOjQ&#10;GacWLYPvdSR5MBOggVNFgK01/UUOB0ppPFWTqiSn2F8L+czakPr7pd8DQL129Q0ys4LHTOmw/DKz&#10;PvRZYg5W7DmFT9sNRPvBs9Gg61j8v/7SDlNWHMZrexmW7bqAPzfug4kLNsGWkw9XbhG0CUhT/A4C&#10;kNO3ownuxhOs9cOYOeuxZMt3WLzpW1x+GGE2Vt15nYqGHQYS3A3ChAVbceFePOKdJXDmViPBWYFt&#10;397Av3/cCRNmbYXLS7FSAjyNyEGPQXNRr0EPzF3xHV7F5TB8CZ5EeNC59zT85YuuOHrpGbJL2ZXK&#10;gHXfnscHTbqh+/BZOEfgu2zHSfxb/c7YdOQm4nPLMW7hNvxHw67Yc/oBniX5MGzGGvwfHzZH16Ez&#10;MXfdQYLQXfjjV93wfxKgn38Ygxthyeg8cAYadx6Lg+cfw82mexiTiU4DZrEcg3H9RSopBc2+HoUP&#10;m/bCuPmbcOZuJCKdrJvcUsRllCHGkW8+epDISrJlFcGWUYC0dAucpvLaogA4NcQ6FQWA3++F/iEA&#10;6vJefeCVBU5rRGsWNSXpi49FGRVspdaMvnqJ9KePUBQroURr+tULHBw1EssaNEXGzn2ooZBKPnoE&#10;CwmQFrfvgPhTJxiOSpSCEbFxyCQIcNy4DdfN2yh+9Ro1FGQCoTlvXsDx+D5sN64j4/p15D5+CM+T&#10;R2Z0rIiCGAR+NRSmErS2i9fMiEM+gYD8pZTdBCSOe/eodF8TCBKcSoBTMRTef4L8e49Rdu8Bjo6b&#10;gNlNWyD59FlztqLPwXQJAjWSVRgTDe8ja90gqGhy7t2H49p1+J49NcJaG6xKCU5rCH5B5eO7+wDO&#10;y9fhufMQNdExVOxOCl+NUkUh88lj5D99jqo3UfA+eYbCZ89Qk0ihzzTLCcazHj5g+W/BxXrID3vJ&#10;vCQbUO2JDIPz5g3khr1AKQF2qZMKPCYSjrs3kf38CcoYdynzU3T9NmpehpvNXiWsuyrWj/vRPWSy&#10;/OVPXuDZ0hXY2KoNLhKglsQT2LPtQJCV//o5km7cNFPexeFvUBkbg/J4pqPRNsalqeyC1HgDUJNu&#10;XsPIrxpiepvfDqAqGsOf+hoLf9f27sagevWwkWDAbab4tQY1AflUdpUE3VLgGvksCAtDxp07KNXa&#10;aSrdShpCsXv3YUmr1ljUkTx45CiqItlGBOuJFy7CTv4qevQED1asxvJ2HXBx3jwgivz8OhyeC5dR&#10;zraD6iYuBjnPyBMvnqE6kkYU6zb9+h3jQqOeBJalrDO47CiNeIOsu/fge/wEHiqtSzNmYH7TJgjb&#10;u8u0u6Z48yLC4XpwD2k3yL/3bqEo8hVBMAFCXDSBgb5Y88rwcTX5OeMp+fyu0nps+g1YZt+9R3Bc&#10;vQ7/s+eoId+XE7xlPXuCDLWnliQQyFSTT4uio5Dz4BEyCejUnhUZdhS8foX0Bw9hu0VeevIApXGx&#10;Zmaj7PlLGjtXUKHRQJsdnhcvkfvkPsFKJIr4ju3mHeb1AcrF4xr5Z3m1lOF9yvtvpd8rQO34LkBl&#10;GayPXgigqmyJqMqmsaJ+RxBTmhCDNyePmVHqm6vWYG+v/lj0UX18328o7m/ciOtbNsDOfq/6lVEO&#10;G2UMDW047JQbiaiWYa86kBz10bgkP2lNbmUyeY8GdBnr4uLMeZjbtBVef/sdjQq34TknZcLLI4dh&#10;v3wJZa8oKxPZX2ioQAYI5QYcBJVZNEDIv9WUIZWUr5UxlCeU+ZAhrYECGV3KE8Nos5rWMCMplXx4&#10;FZGHv4eDsqg0hrI9hWVlm6pfmMPsM2lgyXCiAaUZBBnTmqn6nxFU/YIPREG/Oj778Z/1zk9O8fea&#10;iOvXI+B0lcNJkGrLLIOd4CmVdOr2azTvMQYftx6AY7ejsP3kc4LVUfig2RBMXnYEvceuR/0OY7Bm&#10;12kCyGLYc/Jgd2t9ZQlchQSot94QyA1D2z7jceLmMyR7ivEmLQdx+hSopwQJOcVYvu0wWvccj780&#10;6ol2vaZi876LiE7LI6ipxJb91wk4v8aoKeuRmF5ldsO/iMlF134zUb/VYOw/9gi+ckIPgtG7LzLQ&#10;ovNofNGsL+6Ese+X1BiQeujSU3zVfgA69J+MK0+Tsf/cY3zauh/aDZiGCYt3omXPCeg+Yi6uPksh&#10;paL3mEX49686o2WP0eg6ZBq6DJ5OkG1dP4xy4PbrJLTpNQ6te0zAhQfU16zPxzEu9Bo5Hx807k5Q&#10;/hrJ7gJsPHAW7fpMpF8PtGLY5dtP4FlcBuwE2gkyAnLKkeIi+EwXOBXlG9cCp4U0FILgtNhyeW/8&#10;f0eksglYB6+Nv9Yo0/X8liOovuho1LhzTIcspNDUWj+NCOZQwV1dthKHJk3Fy/37UR7xmuDgCQ5M&#10;GIO1rdsi++AhM7qTdvkc1nXqiO3de8B18TyFXBqt7hikX7yI0xOn4tioCTg2YQoer9sEf9hrI2QT&#10;r5zHsZnT8f3gYTg7ejxOjhmPC4vmI+fFIwo6CrjIKMR9+z3OT5iOA/2H4fCo8bi5eh0B6wMKbxte&#10;7N2LPaPHIuzbb1EYRWFMQOa+fhOP5izFy3nLUHHtJk6NHIdFXzaF4/BJClICm/RUZKfFooBAVV8q&#10;urtsFR4uXA7n0dO4MHEaDo8Yg4tz5yONClybapBOwR4TbgD4DebjZO+hOD9mKiL3fmtGM6qyHUi9&#10;fQPXqYQerVqPFyvX4/jYiWaEClTslQT1cUe+x9HJk3GY/oeGj8XtRcsIhu8YJeB+/ADnps/CmWkz&#10;qIzvsi7tiKKCOTR5Ip4f3A//62eIPHQAl6bPRPrZ8+ZEguKkWCSeOYnjkybgxNgJBKercH7ICGxu&#10;3AxXCVBLE6jcMhzIfXSXynEFdg4biT2jxuHmshXIunbNjJxUpKWZaWJNzWnTmwBq8q3rGFm/IaZR&#10;+P5WU/xBbtRJE/pd3r8b/T6uh3UDCAYCANVHEJYXE09l7mC7pxIQPsSt5SvwPfklYu9BVMUR9DwP&#10;w8VJEzHxk49wYcl8KvZUM2Jf6c40I+Kq68qoKNxcsgyLm7fEpTlzAa3Nu30L5xfMw4OdW6mI3yCH&#10;bXB11UrcW70W8bu/xc05i3Fo6BhcW7ScoPA2KuNlOKWiJPwVXu7cRb4eh0ts12fzF+HUsOFY06YN&#10;Xu3eQUCRSDDzDHc2bcSxiRPx7bBhODR+HJ4wnUJ9sjM5FiUEnbeYjvpX7PdHcXL2XLbVcNyYvxCu&#10;E2fgOn0e1wlC9g8eiavzl8AvIJsQjwcE8d+Pm4iYHTQOaVhqtDeV/Hp6xmzcYFyl0ZEoi4nC8+07&#10;2WfGYTfjPDV/LlIuXzEbuN7s3oczM6ayb55ln3HiJfvwpfnzEEsw9XTDZhwYOwnfkSL2fEsQHUWD&#10;0gbrYx2i9yvxn0u/f4AamOJnGczZn8x7CXmylMAxN4LgnoZIHo3NCvapKlsianKzUEFj/8b8xVjV&#10;sDVer91M3kiicUtg50hG5oM7NFAewvfiMVyUIzI4K2PIY4ksP9vRfu8m4m9eQvyFM8il4QSCzBqS&#10;8+wFHOg5AFP/8ikuL1xCI+Q2/JSB/pjX7Dc08l88QbXW9L/mPeWA++Uj+MNfIpUGcgINkKznj1CR&#10;HEVDKZbgVEZfGopjX8N2/4ZZ6pN47TIyaFjB4UBFYirzlIACGsyehzJ0I2n4OVD0IhyZt28i/+Uz&#10;5L14w7jvI4WGoOflU1SyHasoo0sI4P8HoOoXfCAK+tXx2Y//rHd+HKBuQK8e43DrVhQcrjI4swlQ&#10;swhQ3ZVI8VRg7+k7+N+ftkW7/tMR76mBo7gG6767h3qtRuLf6vfDv33ZF50HLMDZ2xHwFPHdbB9S&#10;s/MR68pDZjFw7m4EvmjTF12GTMXD6GRzfJaPSsCRV8b4i2DPrzS74A+ev4WJC7fgw8a98FHj3th+&#10;6BpsRH5bv7uFP335NSbM3QZbLmEB43wem4vO/WagSceR+O7sUxDXIY02052X6Wjfewo+atQD156m&#10;IIfgNJfVuv/MQ3zZdiB6EEDeCnNh18kH+KzNQDTrPh6te0+i/yIcuPACdn8NLj2KRacBM/BJi76Y&#10;vmIXvr90G/tOXcF35+/h7J1wJLnLcPNlHAHqGDTvNhInbjw3I6hPYh3oO2Y+/v2Ldjh27Sk8ZVWI&#10;YcaOX3+CyUs2M74++FP9bli88TAcBKh2dxWSs0rhIEhNcvgJVC1wGiQD5ARIDUgtMQA1eP97IgFw&#10;uWnpBNn6vK2uCbjlevN+K4Dauy8BQDQqs7PMBo0iTW+mO1ESG0NFvQFLGrTCuH/9EFt79oH93BkC&#10;x9c4MGYEVjZphohVq5F5+hhOz5qMVW1a486MWaimEK/JpMV9+zIODB2KDR26YG+/gVjdoROWt2mH&#10;F1u3UHi+QcKl09g3egR2f90DG1u2wfD/3x+wvGsnI1AlvN/s3cd3u2Jps1bY1rMvVnfugjnNWuLs&#10;3DkEG5F4SOU/6j8+wMFhI+DVgckZdrzZtRsrG7bA6YEjUEmwenrkGKz4qgUc3x1DTWoySrJs8DmT&#10;zCkEaVcuY2ePvljaoCm+6z8Yu3v3wapWbTHho49xdOYM5FLwalQh9vBBbOvRA9vadMKB7v2wtkU7&#10;LGvfAa+PfQdk2xFx4hjWf9MDi5s0x/wvG2H0nz/A4ZlTqWSikUJwuqFbN8xq1hQb+zL+dp2xsGEz&#10;nJ42HQU6XeD1S9bRMIz781/waN06lIc9x7cjR2JR29Z4+d1e5uEhDk2ZgAmM89n6jQCNhvS7t7C+&#10;5zeY/uXnWN+pC3b36IP1DRpj0xcN8GjRYoDKoTgqAudnTMeKlq2wkQbIum96YXajJjg9dSq8BPjV&#10;VDxFtjQKXo0CUSFmuQK7+BtgSkttkvptAKpYWOcGBvfAXiJA7fNpPawe1J9KlAA1123tLk5KRQVJ&#10;o9K3163BrIaNMf7P9bD5m75IPXcVvpv3sL9nD8xp9AXiTnxvgH5h7Bv4aFyUuWgskSpphN0mgFvY&#10;tBmuLFxgRn/Svj+EsV9+gmUDelC5h8F+/QI29O6FeQRF+8gT+/oNxuJmbTDx0y9xhqC2SktLHHa8&#10;3LsHyzt0wFzW1/ZOXbG3y9dY1agRNrdrj8QD+1Fti8f9Q/uwY9hQ7CBf7SQtbtUSi9q3xt2t6ymR&#10;CdBu3cQKvju7WQvsIg9vGzwEc5q3wOJGTfF9z364MHIsdvXuh/lNWmBavS9wk21bRmB8ad1KTPj4&#10;UxpfYw1QLnel4M7WDZjBvJwcPxGVYWF4sW831pInl7RuhxXd2Id6fI3b69fBe/0WDaXxmPTpx4jc&#10;QyOKAPU8QfuML77A1i5d8D37y/reAzCzcUtsYJlSjh+nsUhjJybCrMt9nwL/W+j3DFCX6pip1wSo&#10;gRFUHdWmtbqVJP/jxzg1awbW9eyJW5SJPoK58pRYykE75WgUbixcilVftkDYqg0EbzGA24aiyJc4&#10;MW8mDZPpuLZiMbaPHIojNNj9j2nAJCQj/cwZ7GPfn9O9A5Z+0w0XFs9DLoFs/svHuLNgIVZ/2QyL&#10;PmuANZSLGwYNooF5FTFXz2L94H64vmwRSt4QQN69gzNzZ+HItIl4uH0Tdk6YiJkdO2HPpDHIuUtj&#10;lfIeqewfsdF4cWAP1gzqi/lfd8XKPr2wa+RwpF++TLnpRHVcIh5u2YCdIwbhMWVsVXQKbBcu4yD1&#10;wK3lS3Fr3TasHzIGS3v1wtllC5Hz6AH7axIKaQz/zxS/fsEHoqBfHZ/9+M9658cB6jr06D4Gt+5E&#10;mel9Z04lwZE1xZ/srsCRq0/xScteqN9xKE7ejUd6cSki0mswdOZO/K+/dML//Q+t0XPkclx/kghP&#10;cTUy8gi4MgsRkeqDqwA4fy+GAHUA2vSeiEuPI5BD4JbqLkJSdikBaBUeRDrwPMFN/0pEu4oxffl+&#10;/OHzjhg1ayMineXYfvQ2/q+PWmPM3M1Izi2ALa8G9yOz0HHAdDTuPAJ7Tz0kyGWXKiJwTfChz5jF&#10;+L8+bI2dR+/A4SPQ81Rj9qqD+Khpb4yfv50ANIWAcT/qNR+ABRtPYOm2c1ix8wIuPbEhu7SGQDMd&#10;3YbMx7990Q2bDl6En33ZW1GNFHcJnsbmIJmg/cKDCILyaWj59TgcPPcQxJl4EpNOgLqYAPsbgtIX&#10;eBafhUdRWUgvEBAvxYINh/Gnrzqj/7hFiLEXIpGALZ6ALcPHuJn5VFZWLUANGUE1IO/3DFDTA+XQ&#10;CPA7ADX3twKomuLPpbVd43Vb6zOpHCp11M2z5zg/djrWfdICS/79C6xr2Bqv1m9CFcHhpenTMP9P&#10;9bCRynRRs8aY8OXH2NiBynnzVgq9OORHv8bpuTMwnWAvcfN2VOn4Iwq7tRSOW/v1ge3qedS4ElGd&#10;EImiO3dxddIkgoImuLN2BSqTY1HAjr+zTz8sadwML7ZsRnVSLLJuXMbWPn0xo3EjJJ05idxb17Cx&#10;TUfsbt8VGRfOA/GRuDBvDuYTvLzetAkVz57g+PjxWNeyIzKOnEJNUgJKMlJRmJ6CmgwbMm5cw74+&#10;AzCDyv7kjCmofvMCuZcuYFm7tljQujVSTp5A2YN7OD1uHFZQScbs3mN2Rdu/P4xZLZphH4V8QdQr&#10;ZF25gi3de2DiRx9hwzfdcZaK5PXp71Ee+RwHhw7BlHr18GTHZpQzf/67d7F/wCDMaNgAd7dsIkBI&#10;JQg4giUtW2APgfrtydOxhMD/9LTJ8L98hLyIpzg5dzpWtWiFqI3bUBOfjLsrVmLsB3/BvaWLUPH6&#10;OVJPHsO3BMEb6n2Kp3PmA6zrxMNHsaphU1wbOQ4lETGoDo/EsVGjCZJa49GOHai2E6DadR6iQIE2&#10;ZFnHTI2q3zAAUH+bXfwWJwbZGLj47W70+qweVgmgvnhq1mVqKUJ5moNmq4uALBx7x4wmGGuIWZ99&#10;hemfN8TTDduQc+octnZsj+Wtm8J+4STBZywqyTNF8dHQ522r022oiIzEraUrsax1G1wVQI2JQtrh&#10;Q1jYrgV2TxqFgvg3KHxyH7v6kcca1KfiXUZj6xUyz5/HfPLDsg4dUXafhtDjp9g7eBAWtW6FNztZ&#10;l69fIZ51uqxRQ4LUxkjev5eGRBLCTh9CDMFq0fPn5N8EvN65FfNbNsH2of2A8DCUEXzt6j8Qk8nP&#10;R2fPQOHzR0g4/j02duyAOf/xZ1yZOAnlTx8hmfyxkm2ylkZREeskk8BidceO2NCmPWxXLqEwKRon&#10;58zA0uYt4TjwHcofPcKCTu0wm/mL+f4gqmkoJV05j4TTJ+FnX7s4azYWNG2C+H3MJwHjpeXLMe2z&#10;T3Fw8AA4aYB6Hz4iqJmPWfUb4ObSJeTRNLOWWqDyfQr8b6HfHUAtLUHYqbM/BKjMvzZxltrtKI+I&#10;MrMYyz6pj+l/+BPlTTskHTmKapZD63+1LOnG3CXY0qgDni9ejbJ4lsNN4Br2FLsG9MPsTz7B3E8/&#10;w+gPP8CWYYOQf/s2fKfPYwfB7moaFsfnTMOxSRPJgy1oTMyH9/5NxO3YiV0tO2Btg+b4dvBgHCM4&#10;9jx/iEf7d2Fao6/Y10ei4MVLZN66hd29emLmBx/hwMBBODJ9FjYPHY7xH32IY2NGIf91OPt+Jp7t&#10;2G4MqBXt2+EMZfvB4cNofNXHvr4D4b95nwaVC1cpW+fW/xzXli4HYlORdPg4ljf4Cgs/+4xG9SQc&#10;mjSH73fALPpdX7YMhTGUO1mZ0Fel3scLvxf6hweoPcfhxq0IpGdXwZFVQTBRjBQdM0WA+ijaiQkL&#10;N+F//bk5uo1YgPXf3cSCLWfQtNsE/NuX3+BPDXvjo2b9DTi79iAGTnc1nF6KhSyKMD9w/Fo0vmg9&#10;Eh81GYApi/djze6LmLfme+w+cg+vEgux5/gD9Bm1BPPXncS6vTfQedAsfN52AJbtOIH4nGqcfxiH&#10;vzTpjk9a9cGCTYdx940LN8JsaNVrHD5u2RubDl1FgrsGdoLhpNxSbDh4BX9u/LVZ97pi21nMXfs9&#10;PmnRHw07jsLRqy8Rk16CacsPEQR/TZA6EF+1Z96aDUDz7pOw9/RzRLlqsGrXRfz7l1+jQfvhmL/2&#10;CDYfuIWB49Zh6OQNSMopxN3XNjTpNA4N243F4YvhIAbDg4gcdOw9B3/6sjcuPUjG4UsvTLlmrTiI&#10;9fuuEJguxldt+2HWyt0E6BXIYN3EOvIRp7NRc4rNl63q1p7WkVm/aab5A6T73xHVrkENuf7tN0n1&#10;7gufRlApTPQdZh2Ho7WniE/A/bnLsezPDTDt//gPbGvTlcr3ICrCX+Hs5ElY80Vj3B03Ccnf7sXV&#10;5fOwolVz7O7UBfajh1EY9hiHx4/CjD9/iCMEgVdmz8b3Y0dj+pdfYE7zJnj13R4g28ZekEJhfAob&#10;2rfFym4d4X9wC8hyIOzbPVhAZX986Ajkaeo7L8MI9juLF2NcvY9wcfliVMVE4Oq4yVj9SUO8Wb8R&#10;vhtXcHjSOKzp2glZl8+jNC4auwgQlzRqiYxjp9nrqFRsFJZ2AjIC1Zxb13Gg3wAsbtIY8QSUyEwB&#10;ot/g6LgxmEHlHLltO9xHjuM7AviF9evjuxHDcWLWdOwbNQxDPvoTln/TBT4CiKwzZ7GtW3esat8e&#10;rwiwKh2JKHbEIPHiCSxv1hS7v/6aSv8OlZKTwCketxctwqyGDXF8ymRyeSRKYyNwfuoUrKz3FTZ/&#10;3gQ7WIepR5ifjDS4w5/gyLQJWNW0BRK37ERl2BscGDIccxvWR8qh/awrG2pSY3GXAGcr8/hiHoHX&#10;q3A8X7sec/79Axxs1wWXpszEuakEMASn4z/7GOcJvLTBS0dqFdvTzJrFmgyHAaijCe6ntmr3FkAV&#10;JwXB6a8NUMXC5qsrASbVCGrvT+sAqowmc6pCQgoqCWAqNV26bg2mfvUlBv/vf8Gqjt0I8M8g+ywV&#10;eucOBGkNkXjiEBVqAqpY12XJ8chLtE4vqI6Nw61lK7CQgOfKAgL5xHg4tXa6bXPsGD8UBTQo3Fcu&#10;Yvs332BT96+RRECHdDvyyX97hg/FIirw/MtXkHf+Ala0aYvNPXvAcekc+Tgd/icPcY7AedkXXyFp&#10;1w7U2OJMuyQf/g5XZ0zHefaX3X01MtsA340dQRB5D2WPHmN3//6YRrCYevEMlZ8LOQ9v4SAB8u62&#10;BJ/fsxzZThQRyHyrGYRmrZD34A5q4sLx/eiRWE5DJnz7VmTfvop9o4djE/mm5PJV+C5dwrTGDbFn&#10;5HAz4qb1h5WpBAv2ZHifPsOJCRPYtxog5SD5x2bDtVUrsYh5uLdwHvtYjNlMd2/DBsymEXV25nRU&#10;ase4Nkz9D0D9AUAt18ag8De4M20OFv5HPaz88EvM/NNHeEnZoXXGWspUSCPn1rxlWP9ZSzyes5SG&#10;VjKqMyhnnz7AqfFjsYyyZnfXbri7bDFcVy+i9NFDAtnlmPPp53i0eiUqIl7De+481nfuhFW9vkbi&#10;5TOoefoU98ZOwaovG+E526okJQHVzlS8OLjHtNtFGuYlNIwyr1PGUb6v/aoRwtZtRDHr2HbxAlY2&#10;k0H8DeXtA7gfP8LOIUNohDfDy82baNglmlMpLk8Yj2kffoRnNABBA/f+/LlY3bg+bi9dRuMuCa6T&#10;p7GteVNsbtEczjOXUZRoR9jGzVjSlLJt8kTk6jv1DjsNqF/ON/+V9I8NUNejT99JuHYjHK6sSqSl&#10;lxIYlZgvKqV5ys3h99dfJmLqsu34sPk3+LL9EHzQrDe6DJmN9d9eJqh7iGHTVqPl1yOwYfdpvidw&#10;Wo34DKpmM4KahC4D5uPDxv3wecvBpEH4gtS1/yycuxWD18nFBH7rDYD9sEk/NOw0HEu3H0NYqtec&#10;R/osIQeTl2zFnxp1xkfNu+Pbcw/wIMqFgZMXo3XvMdh75g7S8pimt5p5LcfLFC9W7TmNJl1G4tPm&#10;/Rlnb3QbMhe7jj9CYo6m3QsxZ+0JfNh0AGatPoqdJ55iwcbT+EvjvmjTezouP0kiSC3Fyp0XGccY&#10;fNS4D+MZgFZfTyGYfgx7XjVuvkhFhz4z0L73LJy9HYOcMgKtiGwMnbQRDdqNol8snsf7MGHeTnzW&#10;YhD+0vAbNOo4CLNW7cKLxBzzoYCkTK1BLTOgLRTEvQVM/wmoFpS+50tSWoP64H0AtZZHxbu/AkBd&#10;2bMP/JFRqMnOMUcjFcbGooLCV8or4+xlXJw4Ezv7DMSNVatQ/iYMxVEvsY9Kdg1BU4aO1Il/g6Lo&#10;pzg1dQKWNmiAOxRkmRSi+4YMwOqGTXHo6174lop4J0HHtj69cHjCGKReOkXA5kBZZBhuEpxN/suf&#10;8XDjKtQkRBlFfXvDOsz+/EtcnUoFKaWQk4YqAtTIzZsx9ZNPcWLBTFSnJSJx206s/qwhroyZgPD1&#10;G7CjXx9sH9wfpS8foyT2DXYNH0Zl3ALOY0yPZSq0U1hq57wrGVnXLuO7Pv2xtnUb5Ny9TLBHAURQ&#10;c37GNMyq3xAv166DfccefNv5ayxr2Ah7Bw/E1gG9sXP4QKzv3xPn589BSdgLgt8T2NKhM3b07oWM&#10;m4zHn4HKnCSEE/TOqlcPZ4YMRcmrZwYUK/4na9ZgUYsWODFpAvDmFapdaYjathVrqNwW/e8/43Cv&#10;vvDeusH6cSE3nECf9broqwZI27kXFU+eY+M3PbG4bQvYzh61QHV2Kh6sXIQNjRvgCYFXORXTjcW0&#10;aj/4hHnvZk5Y2DlgILb178u8D8Lz7741RxJpDaolgOMYjxNJN65hVP1GmNbq7TWo/5kAVT/Dn4GI&#10;r+7bjQHBNajPrRFUnXValEqAlKQTGmxw3LmOQ6yTTQP64TbbvJjAJfvaNSr5TljY6AskniS4twmc&#10;xsCfqKO7qLwzHWbjyd2lq7C8eRvcWLDIrEHNPnUSM5o1wo6Jw1AQ/Qy517Xsoye29eqBtPPkGbaN&#10;n0poLwHgopYtkHfhItwnTprRyoMjhiHn5lW2q4N5CMOd2TOxnGAjaed2AuR4vD78LbaTJ7a1a4fD&#10;vXtj1zfdsKh5IxyigVP9+AEB6hNsY1oLO7RH+g3yjScdOY9v4ftBA3Cwa3dknDpujLhC8s7R/oOx&#10;pXUH5N4jX7DN761ZiZXNm+PCpIl4s30zdg/sR8NlCPDiBRJ278bUzz/H+TmzUcR8VacInGoZh9Ns&#10;Cjw5aRKWNmuCBNa1Ttu4ToAqg+cJAVJ1UjyqXE7c37QJCwg+TrFvFtMgFVj8bwlQ37sGVeegErCQ&#10;imnIa81v5PadWNG0GSb+4Y/YQFmQdOY0DSqrzgsj3uAGAeqGL1rh6YIVqLYloTIrEf4XD3Fg9DCs&#10;bNUCL9ZQtkaEEdCmIe/ubZwcPBxz/vIxebEHjk+YiCODhmDGJ59gZqsmiFK/p9y5M2EqVjVowvYn&#10;v+n0hdRERB85iMVst0vjxxGgPoPz+lXs7tcbW2m8ZTJPOk2k8OVz8mJPbKIR5CXYSjxzBovJg1u7&#10;dYXn6iUgNxs1BNERW9Zj6qcf49T0Wah49gxPFs/HehpY95YSZBOg2o4fx7pWjXB4SD+UvX7DuL1I&#10;Pvo9VrRrhoPsL1m3rNNcdLze+3jh90I/B6BanzENsM277GSugg9EQb86Pvvxn/XOT42g9u45Hteu&#10;v7Y2SGWUwpYtgFqCJAKJZLqJ7lI8I+I8cPEBdp28hd2nbuHS03hEE+zFZ5XgdlgSjl99jDsvYq3v&#10;z2cWIyG7HEm5lQSMPpy+E4kD5x9i3+l72HfqDg6cvYdT118gjGBNoPHa00Q+u48dx27ixA35ZyEt&#10;txypnjLEpefjfngyjly6j4Nnb+HhmzREpHpw9VEkgeALPI22IzGryFCSvqlPUB2e7GH8Yfj29APs&#10;OHob5x8kIC6zFBnFwIUHcWjbZ6o5Gut5UiE8lTW4F5GF+h1H4IOmvfHt+afmfNbwND+OXXuNvSdv&#10;49szd3HqZgRep+Qh1VuGN7ZcnLkTgRPXww3gtOWV4VWqG+fvx+DY1Zd4leJBEvNx+1UKy3ofu0/c&#10;xNGrT81yBi0RSMwpIYAvZJ4LoC9JJWflE7D6DSVnWBS8/2cilVOUmGGdh5qdV4NHd5MxZtAiA1Bj&#10;2M76GVutVob+CgB1Vc++FKK09jNzUKUjfajIS7TBx56KKl7n3LqDpMsXkRNOkOW2wRPxBNvHDcfa&#10;Vm1QfOYckJfN3pKJ++tWYO5XX+L0xHFIv3AK2/v2wmoK0IQ1GxF7+jRiL59H2o0ryCIIKIsKQ1VK&#10;LKK+3YsdHTrhu379UPyKoEijjK5UPNu9E/MIlk4MG0mBSv+yPOYtFi+XrsTMTz7D2eULUEmQWX7n&#10;NvYSQO7r0BUnqMQ3dOqEE7Os9Z8lr59jr6a1W7SB49hpM82qEVS/AGpGCjKvXMTBb/pgc5v2yLx6&#10;ngDBBVBBn5w4AbMbN0HY+o1I2b4Luzt0wdb2HRG1fy8ir15E/I1LBNhn4WFZNCqbceI0tnfqRkXQ&#10;DxlXL1DJJKIsPQ7Rl44TWNbHkb4EzM8fA95Ms8Hm8bIVmNeoMU5S+SM+FtVxMbi3YCHWfd4Ym79o&#10;is2t2iHx0EG2hx25EQQnBGMaLUsmWK589hKbmc7slk2QeuaIGVkuT4vBFS0DaPgV7i6Yi/JXL3Fm&#10;3lzM/ugTPJg5GwnnLjAvF5HI8jquX4L32ROzeUEA9e01qNfeu0lKnCRW+08BqIpHkWsYldc39uzG&#10;4MAufh3UL4Cqr9LoMHQv60pHnVWwDZ13ryH58jlzQL5GtLwP7uL4kIGY/vFfcGvtcjPFX01wUJ6T&#10;jhKCTI0Qa2f83aWrsbRpa1ybt5BKNhrZp09hetOG2Dt5NAqjnsNHwKmp1c09urN+T5jRLgHU3SOG&#10;Yl6LZvBfuoRsAtQFTZpiV98+yL5DJezLRf6Txzg9ehSWsV1tB/ZTYT/HlmEDsZh8dG/1OjgvXcGD&#10;Fcuxtm0r7KfhBoLv0sdPsLn7N1hOYOC4Ir5JRc7Dm/hu0EDyNP10GkYuy/b0AY73H4ptbTrCcZX9&#10;jX3Qfvksdvb8Bps7dqABMhibunTGxdmzyE9xSNmzD9M+/gyHyfuFYS/NKKxGUTUarPXHxyZMMCAm&#10;6cA+gppUXF6+jPxI44YAtSo6goA2GY+2bMWSli1xYspklEa9QZUz7X8AqgGo+hZ/4KB+5lXHjunI&#10;sLzH93FjxVJ8N3YUnu3YigIa8mXk08oMG/wR4bhOgLruy9Z4smgVKtPon5PCMM+wc9RgLG3fCvEH&#10;9jJetlFuOrIJKg/27o/lX9KY6TcAJ2ngnhkyHMeHjzDrULOe3EXps8e4PG4iDecmZgmUNjmB9faG&#10;8lSj4xfGjKb8C6MxdxNb+vbE+i7tkUO5pc2QeewzO77pgQ2t2sJz+Spijh7DkvYdsH/AABRptop5&#10;rkqIRNyhPRj7yQc4MnUqyglQny1dgPXN6+PuYhp30QlIPXEcq9s2xncj+7Msr8hfLqSePorFrRth&#10;F0Fr+o3r0Car/x4AVTwZYJt32clcBR+Ign51fPbjP+udnxxBNQA1HK7MStgJ5FLMCJ4FJBJ0sLqn&#10;GM78atj9VUjJLSMgq4SzoBqugir66zipCjjzCGw9BLTZPiRm62tJ+YjLLkCcdvT7SpHq15mqFYyD&#10;lFcOu09rM4sZttB8hcrG+PWZUhfTcOlen/8kgLNlF8GZS3CZV4FMki2nCPosqNOjo6hKzdR4cnoe&#10;85xP/3zz3PqWfxUc+TVI9dXA5q/hNVWnHwTLUWjSbRj+0uRrbD92C0eu3sHsNfsJTrub3foXH8XD&#10;UWiFtfP9NOXV5LnKHBGVmEOw5cmnfwXBaiXBeyEScrwkgleCapupI4Ll3AKkeUv5LuvUX806U/mq&#10;kESwn0ggnch8JzC/SRpl1MH12YyXdW0Osg+4v3dKzAo5pF/XLKPKmpDpM9cCqA/vJGHMwEWYOWEN&#10;ol5bI6imK4hfDXaQvK5j278LoK7u1RfFkTEUMJmoJEAtS2JnTLbOx6xIS2FL21CTrbNQnSgl+Ep/&#10;+QB7Jo7GqkYtkLFjL6qoFIvCn+PklEmY26ghri9dCP/ju7SiR2Luh58gffcBVCQkotppR3bYM+RK&#10;CCbHI/P+bRwaMgTr6jdF7Nr1KAsPQ2FiFJ/FURFfwrpOXbGxTQdEHztKQe9Exu1bOD1oJOZ/Xh9P&#10;9+9EVTorJDkWF6dMwdoGzbDq4/rY0q4jnm2nwHbZUPzyBXYPH4WFBCSph0+iikpRI6g+exwqCFA1&#10;gvp9j75Y81UTPFu/DsUUsvlXrmLr19+YNaixR48i69w57O7eAyubNofrxAkCnQyUMZ7ch/fgu0dw&#10;QsDpPHkGWwlQd/TqDeeFs2b9YYWLHeXeFezuSZDetAXSjh1BOQFW0b0HODtyHBY2boaba9ZAu9Iz&#10;Tp7C+jbtcLjPQFybMMWU7/SE8cgPf4HcN89xbOpErNYa1E3baTDE4dCkiRj78Ud4sn4VimMjCdTO&#10;40Df3ljx+We4RWBaSZBxc/16TKcAvT9zLoreRKHa5iDQiELuvbvIp7LRCOpbX5LKTq9dg6pzUH+z&#10;g/oVj2RwOS/4/8buHwJUDxVvLoGNm/WXnxaHKo0aU5lrp77auYYAtCz8JZ6tWUkD6Qus6fE17Bcv&#10;oCw2wXz6MenGLbh0HNfLcNxetgazGjXFhfnzzQhq+vHjNEYIBCaMRfHrF/Bcu4KN3b82ZNOIk84O&#10;ffwAu4cNwbQmjeC5chn+a1exqnMnLGvZCm8OHERFZDRiD3yH9R06YF7Dhkg7chjFTx9hceeOWNOs&#10;FZznr5JP7XizdTtWNCOwHdiXAPUZSp88xfqu3bGsU2ekXyZ4sKfA++geDgwehC0EDCknj5sjhnxM&#10;/1jfodjYkobLxVOoJripjg3H+elTseCLr7Dgky+xgWmHa9OT2pQGydLGLbCKhk4KwVVpYpw5GSOP&#10;oCb71m0cHj8ecxo3NMsPQFB4YdkyzGnYAI+XLkJluI4mSsaTTVsJwpvjCI21qgQaBg7yC9vhfQr8&#10;b6F/HoBqjaBqA1Ap81ptJ0h99QS+Zw9QFhOOahobBbZ4FOvc5fDXuLaAxkn9tni0cBXlEA3krFTK&#10;3JfYOWYYFrVrhYi9O8kjlMEZqTR6buIAje2lBKjR67fAzzYrvP0AxTduII8yszIlmkb7E5yfPIX8&#10;1hhPt27he+k0MtPxYud2LCIPXhg92ox8uyhrt1E2rGnbGlmXaQTleeCmcbSbMm4r+cNz+ToSz5zD&#10;6q5fY3ePnvBcpdHtzkANDfxnW9ZjyJ/+FReXLETl61d4Qf7Y2Kwh7gigUg6l0YBa37Yp9g3qRVlF&#10;Q8jlgPPsSSxq3hC7B9NYvyWA+t9jBPW/9Jip3hNx9Uo4MghQXVnlSHESMDl9SCZAFViKT/cSWBBw&#10;5ZbAQWBpI/CygIaXYMtH/3w4fYVwaBOTm2CEfnF8FptFl/dJXoJKP9/LLyPQI6gkME3O0VeRmI6I&#10;IC+VIFbANU3XmX6kCWzymZ3pOnIYN4Gng2DX6S62rkl6lsYwCmsdcK+vMAW+Za+zRb3lBNAEmQSs&#10;8ZlM01OOZwmZmLV6J+q17IZm3YaiRY+R+Lhld7TrOxq7TlxFdDrzRaAZm8n3CULTfMUEnPqqVhHi&#10;9bnOLJbZ7TXgWvEmewoIxt3MP+vAhC8j+MpDXJbHgLA0liuN+UghME3K0ah0Mf1FhYb0Pf7gyOI/&#10;GwmYhl4H72X4iH/0JakHtxMwfugyA1AjXiZYjEk+ra4iOK35lQCqRlALIqKoENJRyg5ZTGWU50iB&#10;JzUO+UlUTqlJKLNLyMRSsUTDTeF4kABqwYdf4vqgMUhatwW35swzGzd2DOiH5PMnUZ0Ujee7tmNp&#10;o2bY3a03Hq9YjadbtmD7yOG4uGIpdM5k7NEjVKTNsLpefTNd9XD1KtzfsQn+qNeoiI/GxdnzsbxJ&#10;K3w/dCSerN2A8xOnYXOLTgRjg5BLpV3tZIW4EvFizw6sa9Yas/7XH3Coay9kXqIgzkxH0YtX2DFw&#10;GKZ/RQB88Kg5yLoswwaPPRYFrgRk3ryKk30HY9Ef62Ff9554tWIlzo8ah7lfNMSuESOQ9eolqqnc&#10;L86cgUkffIRvCWaj1m7GnYVLTPnvEgiXCyAeO4FVbTthK+NIv6SlAumocVAJRzzHveVU/p9/ie+H&#10;jcTLVetxZdx0bGjZAd8NHQXXrVvm3NbzoyZg6p8/QjzBjosAd3XnrpjXrBnefPctvFR4x2ZOpdJp&#10;glebtjHedDzevgNTPvsc27/ujgeLluLKlBnY1rIt1n/ZADdnzzGAwnnnNtZ17oJlrP+bM+fj5eqN&#10;dOfhzITJiDl2jG3tMmtQC1IJGmiI1ALUBo1+W4Cqn2FJK0Kdgzrw43rYMIAANTDF7yEQ8ArI0FjK&#10;Jf/5kyPIk+RLbaZLoLLWcWBpScijYj8yZjSm1v8K+wePwOu12xG2ejv2j5iAm6x77817uLliLaaw&#10;bk/TiEJSAhxHjxPUNsaJ4WNQ8vw1sq9cwxqC07XdulEBn6GCdcH/8DF20ZAaT1Bnk5KPjsTFRQux&#10;qEVrHOg9AA9mzcfZUeOxuHkLTCPYjTxE4JeQgINj2Uc+b4SrQ8ciav5yHO8zCDPZbruHDETF0ycE&#10;qM+xiobNYhpVWZcJDJxOcwbq/iFDsYaAM+7oYfKxEwVPnuBQ7yFY36oj0u5cpXHF9kpPwavtW7GC&#10;IHLaH/5EQDMQXhl+MiYfPcWZkRPN8WonyVt3Vq7CsdkzcH/bVmRcu4ETM2ZiSoMvEXeE+bQ7cHHl&#10;akz6/HPcZ5l0ji9ik9kXN2Jmgyb4bvwEGq0J5tO7OuvzfQr8b6HfI0B9feb8D6f4BVgEvLRMxkY3&#10;TaP7NJgz01DtSkGxi8A0LR4lNKLyIt/g6qIVWNmgLR4sWInqOPKrMxVFYc+xhbywoDWNT22sIyiU&#10;4ZVHuXNs3CRM/nM9vFyzgXWVihJ7BvLv3IX98jkUxr5GSUQYzs+dR35rjKurVqDkzRtUZ2Xh9d69&#10;WNm8JS6MGYciGkGuu7exs28/c0qK1sqD/Snz6WMc6tkfW5u0Rs7la8h5+Ai7Bg81p7KEbdyE8sR4&#10;yvhnODJqJGXnlwj/dh+NuRg8XbgQ6xp8hTtLF5v124nHj2Jt4wb4fkBfVLBP6AzY9FMnsbx5UxwY&#10;PgTZt28aA+9/AKp+wQeioF8dn/34z3rnJwFqz0m4fCkcWdmVyPFUw6EzOh069oggkSDKfBte4I9A&#10;Mc1ThJQcgoxMH+JdbiRk5CAl24O0HH1T3gK1eibwGq9v85sRRx1QX4JkgsuUbIJVkgCkRg/NCKIZ&#10;RSSoJDgVINYUt9IMUipBjfXpT5F1b/lZz/XdegOm33pP4DqP+WX+3Vp2wDAEmSneEjyOTcOavUcw&#10;ZMoijJm7HHPWbMPZe8+Zx2LY/AKneYglKFc5UoiiklleAUkLUPsINAXYGW+2gLqAtodhfKwfAW+V&#10;S+UnQGX6CpdKYJqiz78S9Ca4CGgFgnmdzDoIrtP8Z6XaNacZKifbWEtAXOQl+nkMQE3E5JErMW/K&#10;BkS+SDR8KT6trgzK6F9jir9XPxRFx6A6M9N8ZtSTEo/stAR4aP3706iUEmORp8PzDZBxojguGqcp&#10;rFY1a4cNTdphS9uuVPKNsFNHndCqrtFh0hTSZVHheLJ6PZa2ao/5VMKjGzXGBgK/SAqxipgovDrw&#10;LVZ17Iq1zdtiVfM2mEMrf/GAXoi+dQXVGXbk3rmPS9PnY2W7bpjZuAUWtmiHy5Nmo/TWPehg6zKb&#10;vqEfh8xHd3CEgGTJHz/BlTGTUPEqzBr5evAI306agmU9eiPqxElzNl8pFYbPmYjS7DQ4r13G4d4D&#10;saNVB5wYNdqMgM6v3xgHh49G2rWr5hOWWvPoffgAN5Yuw9oOXTG/cUvMJhjeMWYsUq5r/aETCWfO&#10;YcuAIdhHcKupXBDQCzzpiKoyKqEbS5dicZv2WMhyLm7aFkdHjIPrOoW3psTOn8e27n3w/YixyKPi&#10;qCHYusDws1pSyaxcZkaZL1EhrGxLwLKPgCI5jfWbgusrV1CxtcSMRk1wnKDzDoHpsX79cXnuXJSz&#10;nNXZmYg//D229uqDBSzfnObtsLxdZzxat4GKMQzl+kzs+wCqpvjfWYMqngny0n8GQDVRSfjyd2Xf&#10;bvT/pB7WDrTWoFYJoOoMTo3EUAHqm/G+hAiUJcWgjArdnxDD/Cehyp5MUBiDbLbb0WnTMbtpKyrK&#10;zphXvzXWft0PSSfPAZExuL1pC+b1+AZnN6xiXSbAdf6C4cGTY6ag5Olr8tw97Bw9ChsHDETC8VNs&#10;S7sBqLvHjsWcbl3Y5jJAXHCTJ74bNwHTvmiANe274NqchQQM5NV+ffFawJJALPPaTRxmWy9t2Bzb&#10;u/bA4WGjaMANxInZM1H07AnKnoVh04DBWNW7HzLEDw4H0mlY7B83FjuHDUXqlYvQmkEfgcZ3Q8dg&#10;W+/+sD+6SwBHMEAgk3n1Er7rPwgLP6mPi9NmoEzTrAR2+uiE98J1HB4+AfOatsGkxk2xrG9vvD52&#10;FKVvInGGfXdGy6ZIPn2caTpxYe16zOvYDk82rkNlLPtuUhrCdu7FKhpcR+fMQX5MJA3UtPcq77+V&#10;/mkAKvOpT4LqU6f6Rr4Mp3w7DXoa9e64N8hJjILPnoiyLDt8UW9weu5CTP2oPm4tXEmeSmN/y0Q+&#10;eWBN796Y3bw5wnRustasetJRSUMs+ttD7K+dMKdxc+zsPxgHh47Gmq974OTSReYDJ5J/D7Zvw2Qa&#10;RbM6dcYhtpP7wUOE7duH8fXq4Qh5uIhAN+X6Nazt+jVW0ZBJP02Dy5uLDPbtNTRCF39eH6nnaHDR&#10;qHlKo3d1m3aUM+2xj4bV1qFDsbBlCxwZPw5+yiUtZbpCQ31GvQ9xZt4clCXEIfrYERpgn2EX+1PB&#10;y5emXpKOHMY0+q3t0R12yUd9fe1/ACp/wQeioF8dn/34z3rnpwBq/95TcP1KFLLSq5CZWQmnqwR2&#10;J4GFg2CQIFWbdtL0dSheJzkJulwEbuka5SQRsKVk5NKPIM2ZixSXPt0pYEZAaEYc/QRrBKrpJCeB&#10;m0ZmQ+KUq/gS+Z4ZqdVoKMFLcCNNEOjom/UigZvg9fuAkCjNjKzyeboHcbZspumhP8PJLzsfGYVV&#10;cBKIuvKrSBWwEbRmFdfATjfG4TYjfTaC1XiWKdHFsmUQfAbj1VQ+wahZAsE6EihOzSaYTc8xZbPA&#10;F+uF4QSSrfIybxklSHIV8R0CXR3Oz/u0rLLaI5f+GSn0WKnQciaz3myZJcgjQL1/Kx7jhyzF/Gmb&#10;EPOKeEm/Wh6tplpn3wjx+vtHUHXgNztfnj0VWQSlrjQKWheVicuGchsteHZQfbe+yJ6EIlsS7I/v&#10;IePmTSr4S7CdOgv7hUvIoyKt0tdKbMmoiidAS0hAaXgk0q/dQBIFZcTF87Ddv4tSCrtyClj3q+ew&#10;3bkFG5+lXb2CuCvnEXXjEjJjw1GWaUO104GS1xHIvH4LiecvUmFfReFzCkIKiuLkOBQ5qEx9Lvij&#10;X+PgiDFY3aQ1nq7faNZ4VWkkg4Le+fgB4m5cJ8COMacT5CXFE+wQQGbaYbt2BXv7DMQabWo4fxru&#10;Jw+QcPYM3PcemE/7lTJ8CQVxNZVlQUQ4w5xD4sULpiz2e3cIQqlEbXaUxsTBTmBju3cXRQTeVQyv&#10;L/6UpRD4sf584VQULF8iwVDatWvwPHvGOkgw53P6Il4j9eIlZN29az5LqjVr7tcvkHDlApx3NcIa&#10;jqKnT+C5eAUlD5+iJpZWSnoG/JHhSL7DOr16AR6GKWEa3ptXzHSwFIKmHsvjY1im+4zrCuJZd0mX&#10;LiH/zWuCOW14STHnoNYCVIKupOAa1N8QoCoaLT+tDAhqHdTfhwB1DQGqOWbK6zbfqHeTl3ITEuEj&#10;gC9k21fSryoxHiUEO1pHq1HUSta5DJPCuFjW93XYL11H4skLBH33URwdjSqGzSWP6oMEGa+esn3j&#10;UfzmDQ2V6/DrS1HxySiJiITj9i1zSHmJPvPIdEpYj85nDxF/6yp8ka/NpyO1XKOQQF/t5rp+Hd4n&#10;T1DIdki9fROeMMZF4FdOvsilkeRk3TvYBlnkmSzyfxbjroyOQnVsAu8fwvHgAbxRkSgm35QSbGc9&#10;fQTHrRtwh4fBx76mqfWcuw+QdfsOyxpLMBRBA8SFvEcPcWDQUCxt0goRu/eYflfJOMoS4s15sXlP&#10;X8J+6w7ib1xD/L3r8DDvVQSBueSn9GuXUBH9BlUEiK5nT5F46zJyXtxHEY3PEta158ULpPC9LH3N&#10;LDXF8NP7lPffSv98AJV5Zh/ysw8VUjYW2MijbCOvvp1Po6k4nQCVdXp31x5sJ8h8uWsfquPYPixr&#10;cdgrnF24GAfHT0Ls0WOoID+X61PS5LnyyGgkHz+NfeMmYk3PPtjUbxAOT5+JiDOnzNft4LLDdfcO&#10;TixfiuVDBmPb5ElIJy/GU0ZtGj6EhthalDHd9CcPcXL+PJyaNhUeGj/6DKs7MhLHZ87EMRpyybdv&#10;Uw45UUS/MPLQnpGjsYxG7er+A3Bu/nzk6GtXNA6r2V4PdmzF7vGjcP/bPShIYB+7cRWHJ47HRcaf&#10;L4BKg9tBULpv0gScXLYETsrTCgf7o+rqPbzwe6F/bIC6AX17TsadGwnIyaiG014Kh60E6ellsDsI&#10;KmwEjA4CMyeBBoFrWnoJbOmlAdBBoEGyExw6CdicBGsOAlF7hkZTRQR3GoUkUDPT9iZ8IcNYZHfl&#10;w0YAl+YkqCUI1HS9dnunZBaTSmopNbM0hKx780zngwbcZOZHZL66xLj1bXsH00xl3CkkO+PVJ0UT&#10;CbCTCCJdWkubVQKXp4IAucD4CyzbGM7OcGkCvnzPZvLNZwLVBMWpLFsqAbmep2UonPzcdOUnQCYw&#10;qvC5JJaJ4VIFSJ2sS9afSCcl2DKYfka5uf4hqY5pJLxD8v89UaqLPELX8IspO+uA9ZDsYFtklMKX&#10;Bzy+l4rhfedh1oQ1iH3zQ4BaVV1Weyv6uwDqyl59kRdJZZyVgTwKFA+FZA5BnNtBYUvBm0+QVpwo&#10;EECgEB9tprSKXcwMw+uzdlL8oBKr5rvFFJ4l+sIS/copiDVFqsPlywmG9P3yCgKIUnZ0P+PSeaul&#10;GXYCTX23XJ+GtKGYQj7XToWcEkslwDRSbLTeU823piUoqwSqGH8elUChMxEVOQ68PHsSc1u1w6av&#10;eyHtwnmUZ9mQn06hSCVRwngLCASLMh3wx8fDHxtnvjMtQJZ69SrWde+FqU2bIvnBTbPer4IAW983&#10;ryTwLKYyLaCyL6ECqlQ5CXj1HfRKllPlMes4WcaSFJbNRtBHIK8yFaUmsg4IEGKjUMiyFbmY/3SH&#10;OZqmzJGKcualkPXnk0IzxyEloZLAxK8jkWgYKM8VpDLWfVliHMtP0J9E4UgAhbhUlLE+tLbN7yLg&#10;Sk+Gj2C8VEdnJUcTMCvONOSzjsv1eUTWr750U6HvrWenm/r1Mc4C1u1ba1AFUAlIfmuAqvh0DmpF&#10;IJ1L3+60DuoXQA1M8edKUaTZDJApYdupXKU0OAQgi2U4sS20WaVE9ctnFRlOw2NlidrAkoKazAzy&#10;l75qk2hAbAUNsCLWewHLre/6V/JdfVmrlGCjgvWidtaayyIdpk8+y0uLZzsmGR4t5jsFCTHGANGI&#10;vNpN30avIG9XEjRUOsnPjK8oMcmkXc14NRJfxfi0SalKo+oEIDX01ycka9g/ypxOgppEghoaUOId&#10;8mAlqZTveMm7bqWlPsC8CfyI76uZ3ov9+zG/VRus79Eb2TdumdF+1U0x81XOvmKOQJIxonxnsDzs&#10;1zryp5LACuTpKgKYvOgYAhQaWRnJLCPBP/uvjiIqJS+Xm35JEMl3gic+/FL6ZxxBVb79OuuTZdIx&#10;fQXkKZ0n7UmKRQHbQ0sjsgj4M+4/IpB7ZX1GOV7HkKXSWHhBw+MeimiIV5JnC9n+BQSqNeT3KsqV&#10;LBo4aXfuUlbRWHj82GxeLWca4r8Kpud5/QoJBJHJt27RMOG7NJKcD+4imwaVvnQnIJlJo9V97zaK&#10;o96Q51XXKch59gTZBK+5MTHIFa9SRpdS1qXfu4ckysU0glkv86wR0GrKPMWVSWPFSYM3600YeSLO&#10;fKc/+/49Gl73KOvJ03Y7DeA3SH94n0Z2GOuHfYX1VPAr8c5/Ff3jAtQiLJm7CT27TMDju+zDBYA/&#10;F8jNoeulOiN5PCT65cj18ZmIwMLDZzn0d9OVn8CG31fDd6qR661Ejq/cUHZeJdz+anj8NfD6GY5h&#10;8xQ+l/eeGuR6qpCbWwlvXhV8+TVwM55sPs8S6ZqUw/feJfkHyYQNoRzlm3nx5FYzvWr4mX4u73Pz&#10;mCbTyHRXmTC6d5vwNcjOrWJZ+A7vVSYPr716L495Zxx6lsP4crzlfKeczxUnw/pYVm8Jcv0VpnyK&#10;M4flySYAzvGybMyf4jP1pzQDpGu36o/+hnQdQqpzb4ByA/fvhvk9kMoZLGvwOsdtueWlQOSLLIwZ&#10;uBjTx66q3SRlsTSlajVldY3kdR3b/s0AdYgAap9+yI+NRSlBjI/KI48KWuv9/FKYFIICk0bpknwU&#10;YoVUuAKVBQxT6qSipVIuI2grolIV2JGS045fAcJyArdihitOTaPSd1CROyk0KcipqAop+AqohIoJ&#10;3oo06kplKuDno1DPEdAVIItPRXUSQUmqjeCDIEOgisDN76TwcCp/sbiweSPmt++MMzPnouBVGEoz&#10;bXDb4uAlsFA4L5VsPvOp+CpiSRT82rCVdv06dg8bhaU9eyL+3g1UewjimEYlhXgxwYUEuZ+K2ktl&#10;kE8FBCefa7MRFUupnYCXgr2QYYtsTpaF98y7n8K4iMq/OF7AniCVAMNDgFCo+hG4onIrIPBwJyt/&#10;Opc1iQDGAt76Ko2XSq2Q4FMjyHIFsjWqVsX6q0lmHcYSpCVY9e93sb5znGYpRmFaLOsvjm1E8E7w&#10;U+RgnghEtcmtLI2gifVXkuFAni2BCinWCF5LcfzXA1R9SYq2Fv9qBHUn+n3yEdYOHGAdM+Vxw8t2&#10;KGAZfGoT1oUMgOL4GBIBAMvgE9AhWKgFPqQiKtYStlEpFW8+ecxL/iqkwqzks2ryb6mAPHmsVDzM&#10;uvULZKhdya9V5A0dH+Rju3tpLHnFZ+SjEhpQBfTzM+0KxiHAW8q2Lmd48616GTIy8sjb4p0S1rn4&#10;pJD+Ai2lfL/MJUOG/MG0ChIIQm0upuWkAuT7bDf1v0KCs3LmuUjGIvPhoXKsYvk1Yl/E9LX8ReD8&#10;3MoVmNO1C47Mm4viSII38lcZ21Wg3ShXxpdPfvYrPRpJxYyvkPVUxjSqWYdV4gOBLIJdn5N9ykFj&#10;S/XB/iaQWixAS17NlUxQ/SjOX0i/N4BaTYAafvYCOv7hX38UoBZSnkheFNIgyk8in5E3vOQ1N/lE&#10;MrSI8kxLJDTCWCXDgfxQFCcDnGV0pZMf6UdAqpkPY7jTv5jxVtBwqWE/riHKqKZ80PvVWupCkFrM&#10;cDL2q12USZmZqElPp1FMQ4j8olMtdOZtMdMuYZtX0zDSedPFlJvZlFn5TE8jsPoAQxnlsY9ysZD8&#10;V8O+ondl0InAOMuYfrHAd0IcKslLyM4iz5JPmX99zEWbszR4oMEEyfpC8nQlgareNfdqc9OuP+SF&#10;3wv9owBUswxKQQPBBVCXzt2M3t0m4/LZSDZxIezJRUiO9yMp3mcoOTEfSUmkxAIkkJISCpAoN7GQ&#10;bhGpEAkJ+UiMz0dKfAFS4wqQwjB6JzmZ/il8N1nhC5BM/5T4QlIR0uKKkUo3VffyT/DzuSgYt0V6&#10;L1FpGmJ8tRTqHwxrUTIpLbkYCTF+pPK5M7UEibF+xEZ7aVcrTDGpBClJRYijv95PZrlVhkTmP5nP&#10;U1i2JNaD/JJYrqSEEpLeYx4T83jNNJl/8zzBSz/lnXWn90yerDAWqeysnySWk5RMSgrUWZB0r3B1&#10;xPoz9SE3+Px3RuSdZPGBeIhkyk9eUPvpPsNZintX4zF+6HLMmrgWkWHWGlTiUsOv1aZP/MI1qEGA&#10;WhBHMEMBWEBgVUgAqRGgIglbKhBNBZtRKl4XC7xRmBVSaGVHRcGXnAAvBa6PCkWKsIDKTm4ulX8u&#10;hbiPCsnDuAsTqbBJ+mRlAQVpMRV3PuPMZTyKvyiRaUbreKtkgigqLiqnUn3akgC1Io4AJZ4Cggqh&#10;kMJOYC+PAtdvJ3CIi8ar48dxc8MWJJ25gArFR/DmTomlwk2ChyAwi3nxUdBUJ1LAEuBVMh9S5G6C&#10;sLB9B/Fw126kv3xCYUxgyPJrZKuIaftY1lyCaDfBjJdgszqJADomiQKbgot1oJGHYoLWIoeLipZC&#10;m2XVCEWp6iiW4IVKx0dAksV4s7W0gPVUSqGukRYPwVWeGV2gEmF8FXynXKO2BAhS0D7m22MTEeRS&#10;sWgEu5zhigmwy5mPEtaRX6N5rAu/DAaNFqfo3M9Yk+98nRsqA4FtWcHwedEa/eYzAi61jwyEdwGq&#10;jpkya1ApfH/LKX4TpzlHsAZX9+3EgHofYQPBgHbxm2/xiyfUHnS9BN0+gnhNg2pDn4ypLLoe8Qb5&#10;tYDklUKhwVDA+pSBkZkcj2zVFd/R9Ld4pEz1zrIXMc5CAn+P2prtpfYzI+cGlLFuNIJIXtN0rV8G&#10;GOPQl3HMiCt5sYx9QkaTALLOa9XotU/5oCGTn8q2Zpy5bDtPAvlRo2MEK3lM28M4BLz9BDeFBIRF&#10;iQI5VPQEJkUCbWwbAUM3208AyJzCEBtvDJlqjbRFReDlsSO4uG0z3ly5QH4m4GQeSsm/JUwvj/H7&#10;mD/xgpRrPkGNAFCJwAT5rywhGhXiK/E3wU52cjSBPuuVcZSxvxWyD/hYbz7mNZ9Aw8sy/SoAlfR7&#10;BKid3gGoxghgXVkAlXIhmX0yQUaHZCb7pPiHbSCAprIItMpIyWOdin+03MhNI6OA/JlPoClZKVno&#10;J+8Vkmf8MsYUP+PRjI8M5BLyRJHiJA8XM14ZG/mUQVVOgkECzdzoOBpMBIqMSyP7Ci9QJXlYQgNL&#10;8jKb9e1jv9AMTxl5ooI8WpykzwKTFyinyxlvGdtboFJGlI9++fFsLwJPha2iMVXEMubHybijjBaA&#10;ZXhjWJE3/XxWxP5ULHlP/i5hHJLZ7/KA2vmnlo3oWSi9L8xvRf/II6jL5m3CwJ7TsWLBAWxffw47&#10;Np3D9k2nsXn9cWwh7dh8Bts2nqLfWWzZeA5bN5ynewHbNl0M0AX6ncXWdWexY+157CTt2HCB4S/w&#10;3fPYtpnv6L31vF5H/7WXSJexi7R7/SXsWX8Ruxh+x/qzfH7KuLuYhmjnhnMWMV+i7UqDz4Nu0D8Y&#10;ru6989i9+RK2rT3DcOewZ5PSPIdNK08zDeaPz7ZvuozNvN628RK2MF9b153jM6ax/gJ2MvyODRex&#10;ZY3KJX/l7wrjvYwdG/k+y7ON+d7KMphnLP92U74rdElMfzvzo3pQetuZ1x0bT5t63b7pjKFtvK8j&#10;3gf8Q2nHJtW7yHp3R8C1/E7xnTr6Kb//WmL56G7beJL1fho7t6jsJw3t234JK+fvx6i+c7Bw2kZE&#10;hSUYvqzSmj1hUPKtGUXlVZD+rin+Fb36wBcRQas5nULIZo6ZKjJCSSOdFIKmo1puAZVffkwcw1Ax&#10;U4iW0KrOoeLNpgL3UQhrqjKXws8rwErw5GVcUrASoPkUcnlxVNIS4FLkjE/h/YyzgkKzIC7eCEcT&#10;D4FuvgBWHAVjQNgVCwgwvJsgJScxhspfa+7SzFSZTiDQlJi+ka1pdqNcCSYUl5sAQ9OnmvKtiqXw&#10;TtAoEd+lcqmxu8x0azHBR5HSJAgoZtlLKHw1EpnN99wsWyHLWUEQUUqAWsa8atozl2Agj/EIgEjR&#10;FhgQTyVCv0Kmo1HLLOYjhwrC57TKq/orZboC+nmmXhmeSkl1mRtF0ECBryl4TxKBGN/zMG03AbYA&#10;ZZHqm3koIZApYB37EuIInAl8WV5Nufl19quDCp/5zmE5ylkfFay3ihSN0LD+jSHBNmD4IED1m3YN&#10;AlRtkvptd/EH4zVmFxn62t6dGFzvQ2zu3w8e5qHG7TZKTyCuhG1VzPZUfsvIcwKYMo7cBFk+p8OM&#10;pOaS33wyfKj43bzOpZ+HdeLRVCvf1WH/hTRqNJ1ZTuVeorZmO+WS77IDQFN8V8C6Nccqsb5MndFI&#10;8SVpHTPfZxvK2BIQFFjQMpAitSPTdZOHi+zWaG8u+U0gUSC6kLxVKHBK/vURZOhs12zmRyOkhQFw&#10;UxRDI4T9SgrdHK3FsuWRT9R/KpnHAgIQ8yENggYtQ6ghcKly2VGR4WAZLP8SGVjkLyl18YGX4QUg&#10;xHdelYt51FKUIhoyfoJUHw2vIoYrojGXn0ZeIpAukoGmutRGSYLYUs0OsO8GFXaheIckwBqk4LO/&#10;TpQHrIOfAqiaEv/HBqjWl6RqAar6s4CZRiLJF6VpbA+2WQnLpZFF68g+1imNnZyESBqnMShLt5NX&#10;Cf4oF/w0WnPZLpI3BWpnvivK5/t+wwPs/+yr+uSvpszV1hrhFjjNZ5oChPlM1wBb+TPeYsodgVnJ&#10;Vj/Tl5GrWQQP08ojyUDXRicj68h/ik8yRUBYAwHiCbWr+FUzDGZZEcuYF0N+IY+qjHm8l+FSwHSl&#10;JwRqixiujCC2mHkqUP7U5kbO1PGA+EdtbNbKqx5Nm1vtrufiXYUJpf9KkPqfAVCtXx2f1YV792e9&#10;U0O9XhNU5AGn0FOIFbNXY1iPCejdcTRaNeiBlo16om2LfmjTrC/aNu2Ljs0GoE393ujQoA/aN+qP&#10;ds0G8fkQtKbbugmvmwxA+yYD0bHxYHRpNAidGw1G+8aD0I7+bRv1Q9vG/ekyjkYD6T8YHZsMYTwM&#10;02Aw4xyIzg0Hoiufd27SH52a9EMnviPqKGrMa/p3Zhyded2B1x2a9md6vOa9wtSG1/NGzG/Dvoyb&#10;6TKvJl8N+S7pa6bdtdEQhhmAdoyjBcM2Ybm+7jAW7RoOQOvPezJvg1jeIWjL8Cprx6bMK8ui/HZg&#10;PkXtWA6RKUOjoYxvEP0ZnvF3aDyCfsP4nPXEPHVgvB34fgfmv0Oj3mjXmHXbqBefkRr3Zt3Qrwnr&#10;lfUsN5Ta1xLDhvh1aCy3t/Fv27QX26EX24pheC0KvbferXsWJPn/FqTyWmXugTYNvzHXHejfttE3&#10;5r5z097o1aI/BrUdjJXTViH2VZzhS0FQ45JvKyo0P2r9xLYEqHT+KkCVbwXu7Nsb2MXfl8ov0hxm&#10;XsqOWCQrX8LKCAyLNO1YJHBAoZYfG0MwmIoKKszi2FgUZNiQbicQS+V7DOenQPVSSGpxfLkEG4Wg&#10;lLdGhbwUSAKLXsaVp/gE6CjINCKr9Xe5tgClMV0KVvlL0GrUxUyvCixoJIrCQoKrmIqzPCUFZRS6&#10;fvq54wnsCBhkuWukV2mmJ8cRxFAAm7VUFMwED6V8r4TgtzzZTuFMwS5lHlSWQcFERaC8ekyaWuNI&#10;UMJ3NRImpaH1fNo8JkCpNWcaISlkeAldCWSNKGh6OZd1kkNAkUeQKyVWFU8hTsClsz2lnFQW0bvK&#10;3igIKSgj4C0lXigAw/eCYeooKOApTFkfCq9wBizTDb5j0mA5pPwMQGVeg5ukEm9cxagvG2AGhW/i&#10;bwhQLdEugFpFgLodg+p9gM39+sPzhHnIcRMEyqBg3bHs4gOtc9bh6GWGR6l0CcAyaQy57EnIJAmM&#10;5rIdRDJ0Mlm+bIeALP3Zllp+UkmerKaxpA0rJUnxZrQ6h6TRuxLyWzn9SgnW8uMJ5JhGIQ2FfAK6&#10;UvYNjewrP9pMpDNGy8gDpRo1IqjQiFkx29mMTpM0s+AVyCXPiG8EzGREiYddBIUZGtniO2UEGFUs&#10;ZwX5UmHE/269x/dVxtA2VNxmGUmAdG36J9s9NJzFO4E2D9zLcBQpffGLRu9LjdFE/mU/yVPfY54y&#10;HQnIsJOvnTTI2C+KCH7NzAnjFk/piCUZWDIKxGsF5E0DlOjW8qnhVfY7pc+2UPnzA3XwPoBaYOK3&#10;+o+WQfyjrEF99SNfkrIAqsrHfAdkmOpGwLSMoM8Y8axbM+qpMrNufckxlI0xrDsalKwLzTgV0KBR&#10;PWittYxHjeIXkB/8Rm5quYA2hDoJFmXUikc1ip9E2SfQSMPd8IzaNNXIMB/lsOLX1Hw5n0nmqe0l&#10;h9w0TtT+kvOVyi/ld7lkD3kth+/I2NUMUCHTliElvtKARQXLIrlZwjYuSrNmBkz7MayfPFTCdErl&#10;kjSyq5FgyV7xr/qhmY1g3lUP1gh6vKmvAvaffJZHm8zkBnlDYUJJ5fuvAqnvB6jtCFA/QcqTx2QV&#10;8uPP+ZJU3U3gpxsrsP5akjYQJHhhbuTonwVUzVQ/fwWefCwaNx2D2/bGnFGzMG/KYsyavhSzpy/n&#10;9Qosmroay6aswdIxy7Fm3EosGbUYC+k/b+ZqzJ2xEgumrcSiyfSfsALLxy/DqnFLsWbKKiyZtAKL&#10;p/D5+IVYNnUZFk5ajvkTV9BdgWXTV2I5358/YTnTXoI1E5dg7YRFWDl5CZZPWYYVjG/llNVYyvcX&#10;8b3ljG/l5BVYMnEpFk5bhnnTlmL+VF5PWcp0lmLZpGVYxudL+Z5omYh5XsD3FtJ/xYRlWDd2KdaP&#10;WUGXcU1czngWM/9LWE6WcdpqLB67EKuZ1pIJi7GA6SzmtYmXZTXxKt/M53I+WzppFcu2GksmM4+T&#10;mJbCTlyGxaqDKRuYpzXMwzIsZx4Xj1uMFQy7knlZwfhW0H8F01f4pbxfxPsgLSYtCSU+V5glk5ey&#10;HVhXJL2n8lj5WMI6WMz6WIQF0xexHKIlvF9s6mcx31vK+pGrulo4heGnLsYivrN08m9HiycuZFkW&#10;sS6XvOW3aMICbJq9EutGzcCoph2xcuRkJL6MNHwp7pRUlVtVxb+6sFj27weohVE6usZpBJcAgBSJ&#10;lFhQqWhE0ptIMErhUUHBU0kBqQ1MmkLOoQDNcljAUgpe4TXyJMVphJpGwNi5NV2okSO5Elwa3TQA&#10;lQLNKCwqZZ0dmGcnwE2NQ25iNPK0JlNAlaDTR8CgUR2/wALfKadlLwBcGK8NCQkEGIyXAriEArQs&#10;VSOyBAOpWn+YgkwKXwN6mS8tYyhjniqZf41G5tP1Mi43QWou8ylhrpEKTcNphNFnhCvBAJWRFJDA&#10;qFEABDECN/lU7Frjp400eawjlVvCLDs2Gj7my8+4sylkNbJXSnBaE0thn6hpvRQCV4KBuGh4Elm/&#10;vDZpUxgboMG6k+KXAg/Su8Lz7yELCDAu1v1bAPW6BVCn/8a7+A1ArZGlVYWr+wIAlWBASzAEUAuk&#10;hAMAVXzyQ4DK+nWmIZPAKsdOZabRata3lKIZgSIIyCZPZpplE1b9VsQnoSYugUDVasNcGw0sGll+&#10;8pem/zVFqu/4a81nAQGngENefCTBB/kzRssp7Gb0XkBWo5ZFzKNmB9w03jRyLz4TBQ0qAwjpL9Cg&#10;0Tct4Uh3JrLLWX2mjP2phnkScFYZDUAVPzNdy6iwlKT4Q6S200ir1i1rLbjurSUbde0cBKaGAu8Z&#10;wEASrymMQIU+olHB9IsIuP0E99muJLhsMQT17HM2lsWcZiADzQJCBiyQtC7VAkQydgKjfuIr9cn/&#10;RgBVMxNm6Yf8WC+altdUf1GiNcuk2RprxDWWIDOG4Qk4aUhpOY8Mmjy2QR7DefieR/GwTjSqKWNW&#10;myp1coXAqY+kNtTRfzJGShPtNKIowwSOxR/kRx951aulT2w3symQ+ShnPtQ23hD5Jj7UFL9OKdHG&#10;Qq2Hz6BM04yElriUMj9a/iGAXESjv0QzA+TNfAJuGSYyrkVa/pHPdi4lWC4nqJa8D46u6wQKr2bW&#10;2P+0DEknhqjdDehU36KrdeFBgOrXAEcAxNaGY90Fjex/ZID6s0ZQ624CP91YgfVXsrX21WDYQPha&#10;gGriseIqyMnFouFj0eOTxrix9zByEh00xjOREm1DSnganJFOZEamI+ulHf4wJzxhNriiHUiLdyAp&#10;OgVpkezrsS64o1zICkuBm5T5Ohm2cBr1cZlwvaYR/ToJ6W8Yb1QG7OEpsL2KRWZsGtKjXciOtMMb&#10;nsT3opH5JgHO1/EMm4KMN6lwRTD9KKYXkYIsxpdBSg2Phy0mFWlRybBHJvMZ/Rk2g2HTI2wWhdvh&#10;emOHjXm3M/6c12nIe0mefWFH7kuWh+WyRyciNTYJSVEpSI91Ipt5yGNcmYzHzjRtb5LheEV5H5nG&#10;uG0mjSymnRHOPPLeGeliWnb6s7x6pnTfkOTPdF0Maw+LgpNx6H3Fm8Vw2SKWQ+VJZ3rOSBLLJ9J9&#10;BkmuuVa5SCqjIyrNUDrLlcnyZYVTrjFtF+vAHp3EemI6kdQHvLexTUTpep/pOOnaeS9ymDpLYry/&#10;DWVGJFsu6zOL6WfonpTO+hZvFCRn4Nn+w5jYpCVmdO2OiHsPLF4lf1ZqSYq546+Wj2v+1in+EIAa&#10;rUOiXbXC1AAzAUqjzKQopWAoJKgEze71mFiAVnQZBZaHoEzgVALJTKsLGFCwam2Vpjg1WidFZQEu&#10;i+SXL+UUUKo6zLmUgraUgtMfF0NAS4Xp4DuM0wKLvFZ8jDeHVneepv8psCsJFEopgDWVmc28ehiX&#10;j8BDIEIKIl/gmO95CCJ1IoFGwjR9W0KlHHy3iCDVRwXroQA3IwwSyozHGk0WOJUi0ahZqhmNUN1o&#10;FEPruJTfAgF6CWIqktzoSJaT4MbhIHhg/RAoa2RJoyQ+lrUkOh41ETrhQGCBZU/X1DTrmHG+F6Ay&#10;TSnv3wqgjiRAndaq3X/BGlRriv/qvh0Y9PEH2Ni/nwGoZoqf9VDEthJY1wixRqk14mdOSmDbCKAa&#10;JUjwow1MpfTX9L1G/fwxMQQTAnJSzCmsa9Wnpuel4DXiYyl3rQv1ktdyCCJ8AaMjL4lg04woUqCQ&#10;Hz1JUQSqOmmBQIztqnbWcoFCTZ2zrXVWq5ZyaATSAEuBQJIUs4ywYvKcZgvUBppuzSaQEAgVfysv&#10;VQQkAs7Kj/qch+961UbMv9Zti8RDIo2yaTpV0/9mMxTLpTZV21obvgSc1MYW31ibnAJ9LxBGPKZ0&#10;tfRFMwoCF8WMy8t69BCsFLD/5RO4iKe15llLHgQggkBBfJtLHjZ8zP4jCoLNUICqdMzIvgBqCAB5&#10;F6AqXwbkMczvCaDKeJHhrHXKuQR7OXym5SV5fFbEskmmCiya5SHkqyLKCXPMnOQLjRs/DRutYy0g&#10;/0gGqH1LtdaTPJofH43c2EhTPwWaVidfCHxqKZEAagkBqvgwj/GpLn0EjHmsOz/51pKpzAPbwQBc&#10;8orknGl7yQECVM0QqF29lAEe8qLW/+eTH8QnWsaUx74kntUJF9roKrmtPuSj7DdpKT49oxy1ln0x&#10;DNtbOkB9wMt+6VX/JLgzSzjU9uo3jFd8Hpzirx0MUb54L9JzycCgQRSUX781vR+ghkzxV//cKf66&#10;O+una8tff4Py1YQIBg0ElwR+C6BW16AgMxsLBg7DN//xESKOnoa2z1dkeFBsy0S5w0MdlItSupX2&#10;XCDVDfA6Xxsy0zNQnJWDYmcmw2ShypGDaocbNelelJG8TjdKsvMpCzJQnpqFGlcBymx55PlsVDlJ&#10;GbnUzV6UMD7Ys6iH02jMpKM0242ybD6jXyHzUMa8VGS6UWHLQgXTKUvPQklGNopdmSghlTuzUMn4&#10;KkilLotKmJcipl/g8qGQVG73oCrNjUqbl2XJQ5GLZcjIYNmZRibD2N3kTQcq09J5nY3CbOYzJx8l&#10;KgvDljtzUMZ0ynRKhfaLMO4ixlvqYl5N+ZkXugXMn491UJrjR0U285LuoutmHTHP9kyTx0qHReW8&#10;Lk7PRhHLU6q4VTb6hZL8RSWuLJaXeU3PQQHzVOTKY3gf28SNKnsO3WxUs67AukUq36W/6rWc5a2w&#10;qf1ymQcP88j88lk53xGV/QZUrjTZHmWslwrVJV2RnpXamF9fMVIvXsfERs0wqX0HvLl3z+JV8mdV&#10;AH+aXy0fV/99a1B1UH8hFTnY8AJsJQJh7JDB6W03BY1GoQq0WJ8d1oAnTekYN56ZlXLRqKuAmw6t&#10;pmCTYHKkIZNgL1dTngSKGjVU/BJmAm1SrmYaiIpOcVYStNXQMtJGD6PE6K8NAjoyp4wCUYBKAlxT&#10;RhJYxRScZbTcy5JsjCfNTKP7qGBL2AnLHBlkpgzk0fI3GwqYL20qEuDVqJg1gpCM8niWl/nJZ340&#10;wuBWfingBdIrCL7LWBcCAsqvpuUFUq2RqiS+p5EvjSoQtGhEwKFd2voaFwEpgUYJlU5FMgFqAoWs&#10;hDmFsqZykZqOCo3a8j2NImujhJfPVA9BgKp1qf8VAHXEVw0w9TceQTVxBr5lfXXfLgz4OLhJ6hmq&#10;PR4aH6pzB8tPa5r1o5FJjaJqPakMoFy2m0CT2QAVF4sqGU98pzw2DmVs/0rWoepda3iNoidpTasA&#10;VHCEWlOVAgZu8S/j10i+NzXWKO1M8mC6wIczwWy+y5XBI77gOzp+rIzGh58A1U2e92TQ4rYzHHnU&#10;5JVxyrjS1KfWu2oq2BgkbHe5ag/xvgyfco12yaDivZ4J+AkA5LPcZvSYZMABSddaj6wNXgLM4v9g&#10;GFMehhFgtEY1RdYz9T3T/0xY8Rj7g4j50pplzXYISFeQX6t0Pqb6spb1sE6MARAAEWaEjHnUaKzy&#10;qfTVPkGwqbQMGV5TmQQ6ZHVrVOxHAKoAjOmnDMN4f08AVZsxc7WMhAZKNvkgm3XiUf9imcwMEXlV&#10;I4UCqaXs9xXk1SrWjzY+FsYpLtYV5aQGAjQbJONWG/h0Bm9xgmau1MYCsBoI0DFxkn/a0U9/yl4v&#10;DQqzpl9pGr5jnKx3GTXKo8+Q6jrQRqp7ysA85kXva1ZIGwrNbIHkDtM3xo7WKKsMIm06pBzWbJM2&#10;WuWR73MZlzldg3k1PGXiZ52wfgxAZZxaB+41fiTmyaxXNTzA/DGv4iUZiCJdW3xgGVNWX9W91Vf+&#10;K+ivAtRfYQ2q/gblqwkffNF6mc4PAWp+Rhbm9RuMAX+ph7gjJ1BD/iilrjGj2SkEonS96u828iv9&#10;dXSil3oql/K+mHwqvajN0dKjOjXCTxlZ4ExHNvWnj6Aqn7xVrE3KBIhFiQRkcQSCWhJHfeuJI3+m&#10;EVhl5vC5JTtlyOcT2PlNOmwz8orWr2tTnQycmmyCYrardJtcDRxoOUyR5JQMGBoyeTqthYaYL5W6&#10;m1SYrA89kO9S0ilrsiiPXdTP5F2Gz2MZ8+Kol9NcBM1Z5Es7sviu15kBvz2d79jJj3b2FfGzRug1&#10;c0W+ZXgNMGimwsgbyVkC2Jw0J2W7NrdSNiXHIt/BNJiWTneRrNe+EbnaCGs2cjMP5hQf8qf8tYnc&#10;kMKQ9J5IfU24xG1LZ/71MaR01jcxSpKdcoBylmVAjDZws74SVV4X65hGBKmA1/5UJ10ncZmI9UlA&#10;XpDyn0yBNPJZ97ouVB5CnuUz7zKIks5dxtivGmF6l66I0WwCf9WVktEW61a/tbHvFwFUKnU2clmC&#10;lBQFE4WqRvWkaDWSo40eUrbWmYhkOG1MSdSh6YkENxlGoZWR0cRwWpivBf0STukEe9rEkkflrN3n&#10;5WR6gUoDVAkSJMyk5CSYtCGqWsdAqVFl3ZM0rSghrp31mprX1K2OpjLrO5mOdhtLMEppi3F1OkC1&#10;nfmhRVVO5lTn05pCnQ2p3d8+Agwd+6Lp+2IzxWvlxwh65t2a/tQ6QWu3t9IWKNXIgDl+h6R6kODS&#10;6FuZ1ngpHwxbyo5Zw45dJcAcrdEJjZpZo3VG2FHRK75qNrDAsTcuhsqI4VifAqtBIW0AqgCQFAXT&#10;/u8BUCWi9SWpPej/cT2sGzAQ2c+foyo3F27mNY8AVTvSBYo0ba6vmknpe1keTVsKBOhwepAHwPLp&#10;7F2QR3QMjo7q0UiVWfLB9lNbFyVq5EmbO9hWNBbyAss8vBoZIsDwE5hq2jGXwiqDabjJc8XZdniS&#10;Y+hHQ4ntpxF8nZlbznwJCOSwLnV+cAZ5zMNrrcNTHWsqXsCvlPwtw05AQqO51qY3tQUpcC0FI3/1&#10;h+AoqNpKfgojP4E68y7Dqi0NKGEaOurIeldh+Iz5kuIRIJURZoxP8nqQtM5RJw+onys9s3YynvzJ&#10;PqivSVnAXptyGC7JWjNppmIZXnxqQHSArHXSIotf3wdQRda07T8XQDUKUNcaiSTP5TrtNFZoMLNO&#10;tDtf/lqzrhkcTe1r9LQ0PtacJlJJ4Cme9PFa6/N9NKJ1RJWOq9JAgb5lr0+Iir9yWUda+uElQFU9&#10;iY9Vx5rN0ci+gKkBp2xLs6yCedMorlm7KkNGIDcAUC1/tgn7i0b5zWZVtQP5X2GKHS7UZOQYma7d&#10;+tqMaQAmFa0BqOon8uc7XuZNINW8z2fGkBQvMG6NnOYyLQFUGZNWGIvn9bEQKXO1e5Bnxct5QRAt&#10;nmD/LJDMZdh35dhvRf8YANXiUxPS6HgQoGbXAtTYQ0dQzTqsoFyqoFyQrsqlzs2mbvJrYIlukXSL&#10;lqGlxVH/xVHPapOxdTRZOetdxyIWu1zIZt27aXwIbGnDaCH1VXFKJuMkAJaRTaM/nzihwp5pNgxr&#10;KZSW3WWlxhsZqKUmhscEfMU/zFMx46nQsX+Uw+WMQ2f2au27Tu/RySuSlWp/DRKZUX4CI4EgS46I&#10;J2yUuwSQesZ+pI2H+RpciktFDYGlZLyMnwzG51G+mb45CYO8ZNpRedQsKu99Jm6CYqXJeDTjUMA+&#10;7SF4zWH+NKuQnxBj+qKPz4wsNfrYGjwQv2qZi2SmMfJZTsvYryPFbdZhK7xJhzqEoDibaXhZFhle&#10;lvzXIFkSqmKSzBGYRQSsfuatUMZngvJJ3aQBBrrmpBfKcGECbc78zyb1vzzKJVOPkh1M12ARpU8/&#10;ZOci7vRZjPqiPmZ064bYp08Mr1ZVsD/QFTb9xQDVHDPVux/yNfWcnk0FRZAZz0yx4mR1G8FilIj8&#10;yHwUVObwaY0oJcaac/Y0IqApVU1Paoe81iLpBABtWsqk8MthGA8bXhsHdORRBZWjRi6lMNXYWheo&#10;kVEJZDGzNmgVEyToC1YuKqhoKoiMm/cIQBjGCEDmjUrOLLyXcqTwMBuZaBXq+JO0K3cRduAY7Lfv&#10;k3kdBBJkknhrc4I7MYp5p3Bnx9TmrUpZiGRyWZ1G2BshbwFUHZKvMyMNQGVea5lDDE8KMhfsLgL8&#10;eCRcuo7YY+eQ9/QVFUsGGZBMyIbVLlgdFK84M27cQvLRk8i4dZudl+kwz1LGWusVnOZSJ/hvB1DF&#10;yPwZgPrJJ1gzcJA53LzKm2sEZi47t0ZrzIYL1ZtGo8wIKnmBfFZKgFAdG0v+JYl/Yt+QVwhi0zRa&#10;wLqTYWM2crAttG6Pnb+IQqCQQlDCMI/GjC+Qho6A0siSjA4dwK7RUi3RqMrQMWBM20GeolD0PnqG&#10;+KPHkaqvfBH8lhJI5DmYH/KX+FOdONhuWm5Syn6l0XT5i9fKyXMyjnStNtYRbOIz8Y3V7gI/FHgB&#10;frCEo0XmGDiWR6NRQX7UKKx4UtdGeDK81kCqv1WRxysk0Hmt/i3SjnNrHTRdGXzMQxXrovDZG6Sc&#10;uYLkSzdQGptIBeaggamzc2WcypASuBSvMv1AWhotFhkeZTyWYiEZXrPyEizHPxNAVRtp82QljY+S&#10;WBnVrAeBVAFU1msO60jLOXRcWVE6eS+d9c+6K4iLRlFMnJF3xeQ7jTpp/alGQnX+sdYWl7Keyilz&#10;KwgczLFfrKdcm6biY4xiLSSvqH41nZ9vV9uo/urqWnmzACmVnpRyioNtppko5o/yWWFL9SlS5tfH&#10;suh4NIXX6JKOdSujUailHzq/2hMXa52Hy7B5toAxJ95mfBqZNaOzgbgNz5v2tNrWPKerttbzQo0O&#10;Uy4a/gjIVLW/ZjG0pllxWyBVipn5loI28Vnl+63pHwWg6qxociRvGJr+BZk5mN9/CLr+y78hfP9B&#10;9lO7OYWnJI48JcObgDCLfJhhZKb0dQwKnWrjWMqOGFRSv1bYtQ+DupkAsorlq6JB7yEvZFC3F7oo&#10;y1Ji4KHOFw+VETxKJ2pZm/Sb/00Mwo4eQfTFM+QhykzKvWzKCXOyA9tOs6ZaS11lc8Hx4DFeHz8N&#10;98PnlNOU1Ub2kc9JCleLNwJtXyDepnzSlwKVP/GzZhFk5BYn6zjKOFSRn3UqT+alq0g+cQqZz58z&#10;DwzDMumscp2kYYAV+UqYQuSXvNcoZSL1sXiW7asBOJ9mA8iHBaw72J0AgbrOhDYnuJDvZMwbXhUf&#10;kqyRfbr0t55pcMCS3aKg/DNh+SyfclgDGwLPZmMh20RryfOon3QqjXRZcEZQRprCF7KONLNijD3d&#10;B9JRfEa3/CeT8v7udair/SEpFy5h9Jf1MbF9e0Q8uB9gVn3ilKK6spZ5LSIH/50AtT/80QmodtUB&#10;VC3cl/LS9IwEi9mQYQCqtTZNx6UIYOmzjnc3bcWdVRuQdOo8SiKiUaNOIuFNhs+2ETxSOHv4rs7V&#10;K6d1oEX7ZSQBMI2+eBifl0LZ2olMQUnmq85ykgkTcGL5CszSIfxzlqAiIhY1ZJy8BHYCHYdDECuA&#10;Z46U0shEpguZT57ju0mzML5hS1zbvAOVTLOMCiI3LtJsYsrV5itaUjr2RWcZahRK4FQWp6ax5C/A&#10;VsI4tWNbHUQWkUY0TGORodXZNc1fyo6lDSZi6LQ7D7B26GiMb9Iat7ftATKzqWQCjSkAr/W0MW9w&#10;fuEiLGnXCeeXLWf6tCoJenxxBM1UytYI1X8vgKqfiSoQsQBqXwLU1QagviRA9f4AoPq1kYn51heZ&#10;tHRDCraEgtF15RLurV+DO5s34MTS+Ti7YTUOLF+EpxfPkhcJ1Jw6zNxqa7PpisJT0yWW4raUt6x/&#10;WcfiQ40syDIv07RRdCwB0ktU0zgrJ2CrpN+TnXuxjLx5YNwk5L6gUZKZQd6MZjxa8kHBJhIPsJ41&#10;UqS0BRg1IqBpLvGd1n0aZc2+og19OgfVtI3aW0KZ/Uhgzmo7izd0b42QkV8ElMiPWpdr1mmHhuW9&#10;wFMF+VTrW8vJ6zqfUrwlIKy4NOKn0w38WVrDZaPBlYz7W/ZgcvP2WNpvEBz3H7DMTpaZdUzeVJ8v&#10;1IgDyRypxvjNSATTNJsJlXeVISicDa9ZgMniaZHK8TsHqGxb8+UolksbiqoI5LScRFPiqofgUiS5&#10;+hBCebodNSSNNukLZPqoQiXrQoa81s972IZaw++nfJIRUO6yw/vqJR5u2oywPfuRTzBQzHYwa6LT&#10;yGNayyrlLtBo1kVbs1kazdGHUIwrY8W0Q1BRW8pfo6eGrzTyo7ZTHCTVfxFBjUZDo2/ewZVN2xB9&#10;7gLlJ+NgOfLlkjRtaUZgGS64Mc7awBVoR8arIwW1uVHHX2kkNyi/jOHEPFn5ZP5JRvHqfT7XCJmW&#10;7Gi6NjiK9j8A1QrxA4Ca5caCQcMw4LPPEXHkGKqcLhrOdoIsyQIbCtPT4U53IIMgS8vztOE4l3q7&#10;iIBI/Od7+gxP9u7DqWXLcGX9OkQcP4q812Fm0CnbDOTEU9fHsV3I09TfWp5STP9iAl197ObZocMY&#10;37I5Vg/tD8fTezR2qBOZno4704i/ZgY0i6k2PrxsNQZ80RAnFixHIXkZBK0yhstIyqtGOo3spfGj&#10;jXcCecIQ0sFlzK/OvDbHtlH+lJD/ywicq8gTBU/D8P2wUVjdriOef/8ddTx5UoME8dGUf+Qv5sVs&#10;5GMdWG1JOZ/kNPK/LCB3tdzK4JzENMZJcBqXAhDHlMZaS2k0ExUEp/oYj+KTkaXTf8T/4udQcFok&#10;Pz4Pko5cE4n3ReZrcwSnfjvr1SFgT/DMPiw9rA2OWvZn8JbKp/7FvJmTW+RH0vVvQaqbYB8IXoc+&#10;h8eN5PMXMbZ+I0zq0IEA1VqDariVMrS0rCJ4axE5+BcB1KqMHAuosTG0fkrnd+aazU6sdApQIfwC&#10;MoyssAJaMSBDvdyxG8sbt8akf/sQh0dPRNZdomgnmY4MoQPh3az0PAFQrbWkctcIqDkbkPFrraeb&#10;cXnS+TydFcFrjR4UsCNUCgjEx+HM0uWYTcB0fuZC1LyOAihQtetaO0+1w1Xnl/rYYQRaqjKdKHgZ&#10;jmsLV2Fppx64un0HmU5fZhIwjUVxFhvbmUhQrDV1FMiBdYCGCGCsdbbsWMxXKeMrIeNoZCKXikN5&#10;9cqi4nW+yiHrk4JXh6PL2sp88QL7Z8/Fwh59cO/bgyjPcDI8FYDDjhKC6BoXhRs72vl58zCnUTOc&#10;X7yYACgJ+va2NyaCAjqeDCAlQeVSq8hVz2KQOgEfZJhfQr8fgPrcGkFlPjWdaAEaTVWxrVlfNQSo&#10;Olhc60CLIsNxh+B00lefYUGL5ljeoSNWduuOWZ064+Sm9fBoxEAgjG1YJAFqo+AkFVKgi8w1gaf4&#10;QF8OU3vo2+g1bAN/eBTu7D2AwwvmIuXGJYJTy3p8QeCwoFlL7B0+Cv5X4WapS2FsFErtfIdtr01X&#10;bvEN77XOWIfky7K3QB35iOXSsWwGYDPOcgozPRcI8JLHxGtat6kvp+UxDo386yB2fVnMbMrjvQ5f&#10;NyPwEsBMy4yk0ZUAtD67KwBF8ERAoN3Zps3pb9ZfMVwelZFP5wST9wtdNlQ7HBT0R7G430BsnzYN&#10;OQRJlS4qHda1mRJk2jL4SkjmNA8qopJgvGyLIBgVoLD41QIVdctWRP88ANWUmSRjU58p9dsEUNle&#10;4iFT/5RjbNvUGzdwbMZsHJ4yDQ+2bqeceokaKroylllAVhvm9GERf1KMmV6sYjskX72KxQRCW3v1&#10;Yz08paxjHxAYTY02hoI2p6ju8yjPdHyVjrPSuniROTqMdS15XkJlbNYqs4416KCRUr1bSRCpw/kL&#10;KGfNRlSCllLKMl98Eq7v2o+xjZrjzOJlKIiNNpvWzBGC5ANzVipBsM7L1ayXjrzS6JcxxOhqyZOO&#10;nTLrrklaS2tNeZKfNVJknil/2vUvg1FgRmHUz5lHkkbSgiOoWi/+PwBV/0Km+OlfkO3GvMHD0Pkv&#10;H+DRoYM0wB0ocznNoEhuXDKyWM9ZlCU+6mPzhTwN6CTFURcRQIW9wOWlyzC3bXtMbdqcbjus6PUN&#10;Qed+8reDBhLbI5VglmCwlLKknHKxjMZRSWoUKqgX9UW0qFOnsKTH19g+bgQyHt82Ok6fe1Zd+eLJ&#10;i2y/6oxMAl4HTm3ZShDTBTe37ERJFPOgfSKUdzpvV2cza0O1kUXMowa2xGOFzGsRcUYxwWgx+5PW&#10;zBaR//PtkXxH+UhFdWQsDvcdjJUNmyH8+0MozmAc6ZpRpRFHLGGWDJAE/LSR28M8eZMc5FGda07e&#10;I0/pwz/F6ezTjnTzUaDX2/fh7JSZiD15mnlk/2X+ZXRpZDNHg20kyWhhGMk98aWWbonMBkHpENV7&#10;oCw6/Uc8Xqj13NQpaoPiFGIQexxyney7NALybbGUy/Fw0ygwpyFR1ho5yjKbmSmSwHIQI/w2lESj&#10;hrKMeMucpUw3eC9CdiaiT5zE2IaNMLP717VrUMWfYtuqavLsW3z8SwBqLEFhRjYtFo0qsREI3nR2&#10;pL5UpM/faQOV1vWVUjBq2L+EFQxW+rmJ07DmqxZY8lF9bP26F6KPHjWf0SuWkk6NJ+JPZKfmu+4s&#10;INNlxSOFR9Cao6OpCEy1tg+59Peks9AuM9JQQ6GNhHhcWr4C81q1w/+fvf9wz/LIssXR+5/c53ef&#10;c35nprsdcMDknHPOJtsEkzMIEYWQQOQkgRASAokssggSKKKcc0A555ylddeqTx/Gbvd0n562x90z&#10;sosvvaHeqr3XXnvXrqrHe/YBcSSoNG4o5vHlPFavZXytKDIRynYaho7kVNQFhqPo2WtURkVSWVMI&#10;LPTAigkuPA7lrIPOIZlVLmo5DXs562qIOEs3iaUa3hxXXoCOEhoFKms1jYdIQTPPsRyj5ykzW/qB&#10;BKk5PRWloe9Q6PcG1dHRBHQCPg2/OValmsdTgX1t9+HQiDF4dvgw2kmsWymMUr4GCq1VMD4QVAqo&#10;iZRRAX5bgvrTWfySJCt4qpi/n8jUf+7PXKr3ws+vKAf1SxxbssRCUGsq6eSIVNFg8bVRzgvbVts0&#10;au95yyudgPhYvHI4gs19v6JH/R0yrnsh4+YtpHjfRk4g+4SGv50ErId90UMw6qIhRqn6hK8F7J/S&#10;EnRRvs1yQWwPbYeqfgUBtjk+DTd32GDbiGFIveVJOSo350bSAXIYMxbe69ajNYGyWVfDa0lfKA+s&#10;Y53ZtYtOCAG/Rzqke/XqUYv6mrKnxdtRQhlSXUpYtL2kRgUobw0E1W49nwxGSR4Jdj6P4fksnSUE&#10;Wcp0F19B4i3d6qThkTy1q+7mnvnQlqxKeVCqShefp5vHtfK4ZpKNNgKoyBbKKe+VZUZWtTVubVws&#10;Ct4GoCQoGC3JScYQ6Hralx151Dndr0zPwc8kOh3EAeVhSrasJNRKUD9EDfQb5flfhqCynhaCyvoK&#10;E0kQW+lod5TK4aEhkoNDI9VBY92VmoZUyqP98PHY8O+fwXnRUpS/eMW2zKXBJ/7w2HIa/bqcVPZf&#10;OnrYtj3FRXj/+AnsqYtnps9G0cs3vB5xNZ99WUDHibKMgmKz9anwrS6TjhH7WXmI2rikm7qikSyQ&#10;CKh05GhVEcqVDKpkIZU4+p44q+1U+TydbGvl6YvIiHw+O30Oa77qj0e2B9BGwtxinklbJ2ehm/Kr&#10;kaxuXq+TJFXOj1lVgM/TSbJh6kB9BQ17D0l1JwmqnCRNPNUOcEpZUB1Nnjifs5ukQXmJmrAn425Z&#10;CstCUBtErv+HoPLlZwS1qwf1tD82S1dg6uefIdT7BtqJG8bpFL4rZ59tppSJDmEOcUz4I9sKYtJb&#10;Ou37x42D67IViL/mjjivm/A7fhTRN93RRXlGMWWnMIPyQSIiWRNOCH+KMuikJtF2kTgSJwr9fFHq&#10;/wLtyXTQic1mDgDv1yMso2yZrXmJQUXE8pzXb1AbEYNOcg0Ft7R1r67brWuLH1SV8bxCyrlGM9Mp&#10;j5R16kRPIfFe3EE2lza5uywDbUXaepf2NTEJ3guW4uywMUj0cCd2k/yVEBcr+JyVfO5yYjXxrb2U&#10;cl3AtpF8s206s/gsObxmobBT+FuC7kK2UX4Jnm+3gW2/wYi56MLP1J8Skmz2f5MCYmUF6KxiPVQX&#10;li5ibAufTyOtHZTPbnKbLj5PB7/vFs+gvKCI9VD6BY/RsoTabhvC/XLWsZrXr6KekFi3Ee+r+bzV&#10;1DVrapew00pQhY0mYPEbFY0mmyXg5JTys14/LmrXtAc+hqBunToVCcHUBclqV2evVLP8RI7/zklS&#10;9vMXopaedE9FJT1qAo48MFagiYa2JTUFeY+fI/mGN8oDAtipYtUJFA6STxqPiwTPW9+uwJ1l3+P0&#10;lOl4ZW9PYU1AB0ldC4Gz6I0/wq9eRZTLFSS730DitevIevQINRToFgpNPTukMPgtwl2vGIOfedMb&#10;rRRmI7wkqM+P2GHv+PF4aGsLpCbz/hmojg1HhOc1BF46j3dXXJDr+wxtyTReVKwuGtQq/wCk376H&#10;qtBQCgUFgka+LTWJgP8IYS6XEXHZDcWv/Sks7AiCjmZti5xqNYI8fz+EuV5F6IXziL3mhqIAfxqj&#10;NLRTeDrZWT0yrCEhiONzhF28jFTvO2iJizOzxwtfv8Z7n8eoI7lTpKmLXmHTu3C23U1E3XBH9qO7&#10;eLR9O5zGT8aLQ4dZp0R6pdpTmwa+l6D+dIhfZLIXJA04/2MA+q8R1J9vdfqbENTeHFRfElTN4tde&#10;/KUR79BdXQ4tYK66alkckdP2tAS8f+KDxJvXURHwhjLxnjKXhLeODtgzdDCCjzoS6MrNrNEeEj9F&#10;DJpJFksjQpH9+DEKfV+g8m0g4j1votT3FUqe+7I/3VETEoR2yn0XjXA132fduY33dx8g6cpNnJw8&#10;G7u+6gufzZsQR6+xJSYWcWfO4fz4ibi7ei1yHz5Cgrc3oi5dQDVlpof92MG6NiXEId3HB6UkJBWv&#10;/JF2+y7eP3uKZq0tSpBqSIxDxt17iKAsRV9yRd6DxyTEsYZsaji4mjqXducOSkIDKItvTK5Z7JVr&#10;qGT9OigzhZTXiMtXkODpiaqQYDPC0BoVhUTvW8h68ACtdJag6AcdqOyXvoi44Yni4ACzC1VPUjJy&#10;7z9EjLMrIq9cRYmfP4kLHbroKOQ/forypy+AhCQ0xcch+bEP8l+9RC3lItr7JkI9riH3qS/aI+Po&#10;NL43+WnaR17bAP+EoErGeuX2n5WgRlEGJv2vnxJUs9Upn0EEtYH40Uw97qSz3c4+A+veJf2nLPXw&#10;+ZsiIhFs54hjg0fjaL+hOD5qPNKuXkMPyYTk0mwzy9c2ls6sFCPj2nu/hHJ6fvIMuCmC+sIP3SR7&#10;IGZ2aIgzLdlCDtNS6ZBQ1gp4P+pHdxrrkZTEOpAAUM87SY67SSCRQweHxlkGxzgw2TSOPL+T/d1O&#10;OermM3TRCIp8KgL66vRZ7Bg4FH4HD/M+icSzFPTks0/YN528Z0caSTKJrByULt5H+fXK85cuKuVJ&#10;v3WkpBDDeQzv3U3HppVEt5XERiMNkrO2lGSzUgoyWB9FW0lQNepkVoagrCjiaxk+1YQWycdPcey3&#10;Kn8LQbWuQmLE5ufiZN5Zf1Cx/v0oZ/rXiq/meOuJvYf/EkHVMlN7lyzHzD6fItLbkzJAXKedklxq&#10;tESb1Ugvq8LCkeR5A3mPHrO/2P7ZyfDYuAabvuqDoAP72KfsVzqdTdFhqIx+ZwInBYH+yLp/C63h&#10;QSh8/hwRV90Qdd0NJW99KWe078S3+phoZD28Rzl9QrmjIxsfg9xHPiginlYHBCLz7h0k3fZCY3wU&#10;asKCkebljcZAthflpyokEOkP7iL/5XOUBb1F3F0vBF91Qenrl5QFOneUg1bqAd6noSb4DZI8PPHu&#10;vAviPTxQ4v+MdU4khtEhpO29tXgFzlOnEmm32yg7nbTlJQF+CL3sjNBLzoi94YH8wBdoyyaxps5p&#10;dALJxJjXAUh1c0fI+bNIuncbtXyeHD6rx9wF2PfJZ7i/Zh1iec2K0EDei7pCHS8O8kf09WuIc3VF&#10;FG1VRUgAZVuEk7KSEEW79BCFT56gmRwh++EDBLtcQobPfbQlxFIP6UASd+WY1YeHIZFtE3j5AiKu&#10;uaLc39/obBt100xmU7SVeqWRLjMJlfInB047AlqW4vv1i1bY+Pn7j79DRRkyaPfWDByMzVMmIyGo&#10;Nwe1u6tXqlmscqzCb/8ugnqEBLU6JQk9VRU0nPRMCGhaXkbRm5z7j3Bj+Q84Pm4qntrYsmGDST4J&#10;vPmpSGYH2Q0fgZCjRxB77jROT5sG9xUrUPHmFb0Lete5qUi47oEzM+fg8mSWSXNwdMR43N2+A+Xv&#10;AtFdlI3cN8/he2A/zk6eDpfx0+ExfT5iHJ3QTmCVIPvaHcKeieNwf/9egh2BPDYMvmeO4/ii+Tg5&#10;dw6OT50Gt2XLkX7TEz2ZKWiNi8Ybh6OwnzmTpPcqjWem2fEq7rIrri39DsfHT2OZwWc5iKqgUD5H&#10;ocnr0BBmPsnArV02OD1nPi5Mn4MzrNPdbduQ8/QRlUYRY5JjktCXu/fh5KQZODFhGi4tXIwcHxLu&#10;0BA82L8P5xZ+i0T36wao22NiEH74GJ+Nx86ZCbf1q3FpwQI4jZuIV4ft0KlhZwq3JQk8zZBTFetw&#10;qIiqJaz/jy2/T4IqkRZBdSFB/RxOSxahLJz9Q69aM4yVHK+c0x46KNnPHsB1zUrYT5mIx7Z7CcBh&#10;6KG8BDs6YtfgQXhuux/1cQmoJbFqoLPUSkepiw5T6v078Fq7AV7frYXPpm04PGocAvcfJkgfht3I&#10;0Yg9e5Z9wn6moxJzxRlXFi3E3ZWr8Wr9Ljj2Hwmn/kNwctRouK9eg3KSh/QLl+DCvrw0dToe79wF&#10;l4WLcGzkKDzZsgX1JIHK86p/G4Cb36/Fg9Ub4cNynDJ1a9dOtFFOO6hz786fx/k5C3CGsnR+3HR4&#10;frsScXSi2lISjYOWSvJ4gb8/tNmLZ/v24/zU2bzHBDzZvZfO3jXqzkFzzWMTp+KV7UF0hoaj2e8t&#10;LlIuXeYvRgUJqCIZyi27s3cPjs+di9TrnkAiyel1L1xfsJz3nYZjYyfDd99BNJAQZty7iytLV+DR&#10;D1uAsBjUvwvDhbWr4fbDD3hz7BjOrFwBm+nUV7Zj2tUbgNKDcvNQz/pqSFfDtSKcIp+aYKlXkc9/&#10;boL6vz8iqNrKkyDNZ5A+KRrdmBaHzOc+CHW+hJIXviRoqTTkyrXLRjGNnjflyG3GHETs2oczI8fD&#10;l/LSnhaP1kLqfH4a2opIxpJiKaO38PbiWUTeuI4ENze4TCS+zZyLqpc0YCKYCZGIvuMOP+JtwNkL&#10;CKXzXxTyhu1PHWa7VpIYxJJMlNHgFfj6ItTFBQEXLyKLDkcziavSM+S019Bxjr/iijcnj+PN+ZNI&#10;uHMTNdQ3MxpBgvD29Gns6T8Qfnv30vlmu+enozUpBmnUocBzZ/n7GSSS9DRHRBmsE/mMe3gX6ffu&#10;mTqk0ol7e+4cYtzdibPB6GI7dWaQxLA0pqcg7ro7Xp06hYALF+jcPUYn9VWkXJNGKklKzGRV2iFN&#10;ZGlUnirl5tfAwr+l/G0EtRcZJTY/FyfzzvqDivXvRznTv1Z8NcdbT+x13P+MoPJ/EVTbJUsx59M/&#10;IcrzKrropLSyNNEOKie/i/rWHBePwBOn4ECccl+2DPn3vWlXo+GzexN29P8Cd75bhuonj0gwKask&#10;uIo6dtIevLl0HhcXzEe43RE83bUXx2bNw4EJ43Fn+yb2rx80Apn29DGOz59De74FLbHRaIkIw+Md&#10;O3F7xUo8XvcDzs2cDvdVK1AX8BLxbs6wHzsWSWfPAKmJSLrpjivfLcWN9Wvw8vA+XFi+CLZjhuPh&#10;+nWopyPdTTnVqGiZ30v40iafmzIHTmOm05bOwj0eU/T4AfH1PeUmFrdWfo/TxPJUOn2gTSui7D/a&#10;vgtnps7E+Wkss2fh5ta1KPZ7SIeR+M5jqh48RvCmHbgyaSqOTRiHK7QnEe6X8froIVwYPRLHvvgc&#10;p0aOhOvC+Uj3ciexT0Dh6ye4v2UjTowfD7dZxOHRo/Bo9zZUBJFUF2fS8X+Bu1s24NaiJYg6cAj3&#10;N6zD4XGjcOHb+eQErtQjOo5FxI7IKAQ5ncKlxUtwbOpUnCB+P92yG7UkzCAWKhLblKrRBuXIata/&#10;RQZNGgwdPuvQ/69dTArDz95//B0qKkwEdbU4w7QpSJLN+yCtFvE1fx8+/F8v1G8Z4jcEVRGdonyC&#10;qmbYEewK6fHSgPps3QPbzwdi8//7KY6MGoswMn7UFtHLisX9bVtwhAY5y9sDNW+fw2XRApwYNx6Z&#10;t2i0ynPRmZOMvMf38Xr/AUTZ2OHC8AnY/IfP8GDndjTFvENFeACN5k6cnDwFfiQMMfuOwHXiDJwZ&#10;NxmFBD8kxpth2z3jR+PBARsSzWikP7uH06uWwcdmF8KOOcJ38zbsHzQY175bQU/MHy1xkbizeSN+&#10;6PsV3pBwgAYw59YdHBo9AQ5jJpOY7MDdjdvhtWk7ErzvmPC7Er4bEhPx5uIlnF+2EgGHjiD19Hnc&#10;XLQUe/oNwO1NG9AeG4UWGmBfW1vs6jcQbvRcX+w/CGfeN9TVBTkvnuLKD2tgM3Q4onkdKcH7G55w&#10;GDQSx4eOomJvgcvqFdg/bDgODxmGN0ft2daKltBAkURpSONjgvprkVOV/9shfsmMVZZUzN9PZOo/&#10;92cu1aUra6H+S1j81ec4sXghysNDDEFVvouGWJQa0pocizsHdmPb0IH47k9/wF6CSQy9atAJiSIQ&#10;7x0yFOfnLcBLytyjvTYIcj6PimgaXjpD6be8cG7qLGz99Ats/+YbAnR/vCXpe3foEHZ+2gc+a9aa&#10;6CEyU/F4327sGzYYTzZtQfYlN1yfsQBHv/waD+iABZw6gfqQIGTSOz4/ZjT29usLtzXfkxjvhce8&#10;+dj22WcIPuVEg0HyRYfmwvRZ2PPp17Dt0w87vukHz22bKdsxyPb2wq5Bg2A/ZjyJwH683LwTR4dS&#10;XujoJd29RVDMQNq5S9jzdX/spdx4rVmDxxu34eS4Sdj2RV/YT5hAHdwGHzp8R0iw9309EDnOV4Do&#10;WFxYuABb+JxpZ88bYpP98hlOEGxPzJqFyvsPUP3gEVzoOEo+n2/cirubNsOTepN9/y5iXC/j4Kgx&#10;cJkyGwgMQ2tUDA5Pn4qNX/WFM0H1kZ0dzqz6Hhu+HgDPZWvRwmO6CawtlC1r3qEmeVlmZFtIqsin&#10;JXVFBvSfi6D+pRxU5RE3kbQ0k9ClPbqHUwvnYcuXfUkEVqJa0QTqNqjjCc4uODtjJp5u3oLmuz64&#10;QmfkLB3ryrC3aCmgwazQ0niZiLp+DccXzMUmyp0NAd+NbexMLHQmSa334/XYVv7Op2G/cCb2jBuL&#10;HSPHYu+kyfDat4vt9IokMg+xJITKv77De90izu6hE7eyb184LliEZJJHGcj6iFC8PHQQRyZOxI5R&#10;w7F97Agcmj6FWHsUrfGxaCPBCTh9Anu++hp+u3agM4uGNTsJUVcu4tyi+bChYd4xcgSOzpiOd6dP&#10;AXSmeqgzbru34gCxXPe+sno1tlI3t48eQTK0i/aBBJs62E4Mf+PkgGNz5/D3EdhO/bm0dDlJAOU9&#10;h4Y5PxNlmUkk7iTjtENawq0xRSsWsL1/hmO/VflbCOqvNsT/VwnqMiz49BNEe7iiKy8dLblpZoa+&#10;9BG0awU+j3Ga5HLjv3+KDX/6BJ7rV6MtJhiJHhdxeOJwbPrsj7hGIppx2RktoUEmkt5dmIOXZ05g&#10;y+d94EQ8erBlO+6RJB4eO572sB/eONib/P+0xw+xqd83xNu5aIyMQCuL5/KV5At9iHWfY1ffL+Cx&#10;ejlq/J8j4Lg9tn75OYIP7kdPagIiXS/i0PhRsB0+iA7/ctzfsxXOC2fj0Nd9EUTs7n6vPOVU3CXh&#10;3dt/MInicvgfPAaPFathO2AAbq5Zja6EePTExOL2d6vgNHIMcjxvooeEPOjUGbguWYGQg3aIdzwB&#10;r2VLsemrP+Gl3R7KdhJaqMMP12+EA+24J+v+ilh/Y+t63D+yH3HXXHBj3iwc/vxP8CD5fm23H9WB&#10;L1ET9ALeW9ZiB3mF2/y5eHfwEG4sXoQdX35B3N+BVpL+4hBfXF68AHv/8Amd0Zm87h7c3rgGu/p/&#10;g8vfLkIzSbwCZm+OnYATibPniu8QevgI7q9eB8dh4/F4yx500FHT0nNa8UgrMWjVC623qnWJta66&#10;dWLjL8npP7r83xDUrYag/jhJyiq+5s/6geXvIqj2CzTET4JanEegyUSn1kSlN9saHw+fDTR+XwzD&#10;3j99AzsSLc2SRkUeKkP94TRjGi7MmYWa4Fdoi3+He5vXw37YUPjZH6KgJ6GnKI0kLB7d9LZ6wqLg&#10;PGk67Ol9pNz2JFi9RxJf948fg1OTJ6P12TN0xycgSGSB5OEVyUVXxDuEnDuFIzOn4OH+PegmuHWk&#10;x6PwmQ963pG8BAeh4fY9XJo+HcenTKJ3T5BLioUflWA3gffNudME9Uy84DVlXDX0q3X9NLO/5O1b&#10;EqBwM2xWx/uCAtARn4hSX190KiJHZUs6dw5OJNyey5ejMygQFfTs9k+dCJuJY1H95hXJUzGK2A7F&#10;kQHIf+cH101rSYRHI41Goi0lAd6b1mHnZ18i76ILekqLUf72Na7T47UbPAyvDx9Gd1YaekryoElf&#10;1giqZamenxNUhdStuSHW7/7+8tcJ6n/BJKluzfizbHW65MtPcXLxfPZPMHoqS0wesXbdkQFriAnD&#10;9R2bsH3wQKz77FPsorxFnKPTFBGNaKfTOEBAtR06AnbjJ/KYIbiydjUdF3r8lcXIf/QYl2fOhc3g&#10;wbi5ewsdlKtoefcGDS8f4/zE8ThL2Sx/9oj99BJnViyAw8wJKPJ9Cu3G82DND7Dr/zXy3JzRVZhN&#10;HShExPkTsB85CM5L5iE/4IUZAs25chn7WLeb1IX29EQ00au8snQJdvftBy96+skeV+lpv0J1iD9u&#10;rV6LnSQBiZdd0KHc68x0+Gzbiu1DBuHxfhsgMgzZV90Iin1xbv48dAW+NRNr3tK52fb113CmYSmh&#10;TCmqHHLMAXv6kFDs3G2iduEu57B74EA837INHbExiKfTeHjmZHhs/AFdJE8xx09gBw3soy1bTV55&#10;D41bSZg/muLCEXnVGfaTJxngRxgNT2AQTs6bgyNjxuI96yNZLnjzBqdnzMPp8TNRdO+xidKaCVwf&#10;CKomKGShyppTSIOpmb3/jAQ15v5DQ1APL16M8o9yULWRiHaMa6Sh9D14AHv6foPDn/SlkR2IOA83&#10;dJXmkZDF4/6WLbAdNRJhl86iIywYtxctxoFBA5Hy7A5qsmi0CrJQSN07v2Qx9pOwvTpih6jLV4wz&#10;sPdPfXDn2+VoJ36WBwbiju1OvD1uhxrfZ8i7dR9XVq3FWjpIUR50TEpKeI+LZjTgEB0a762bEEJS&#10;eWPnNmyiLFxcvozOBh0O1WHjeqS4ONOB8kW822WS2vFwmDAemQ8foKMkH/4njmI/nyfi0AH0kJym&#10;3PPEybkzcPP775Dp5oZUt6twXbEcDlMno+gR8Zik6Nr2jdjafwBOT59J4noawcRfx5nTYMdnSr15&#10;3cwxSPZyx9ZB/XFv6xYU+txDxIXzsJswEZcWLzXpKj08puK9ZpsnoTYlGS0kqV05edDC7j/Hsd+q&#10;/J4J6j4S1EWffo7Ya9fQRb3XBM0mLRn1Xvnh+Uj3vI3DoyfD9pvh+O5//RvOr1hCeY1AR0I4As44&#10;4sjk8fj+j/9Ox+pLeK1ajYJHD02eqt+F09j+xVfwnL8IlXxe5RwnubrBafAIuMyZh4rAAJT6v8FR&#10;OtfutGnNxJg6Oj63fvgBh/r2h9vcuYi/eMZETzsSo/DSyR57hg2hDT5CrMlCkNsl2IwbibPzZyPn&#10;8T3e8z2K7nvjAAnqjW+XoIv9nnDnLg6QFF+cOx95vsTXxgaURYQRT7/FNhLjFA/yiOg43FxCORwy&#10;HGmXr9IhZD9FRqL6Fe1zVBQ6g0OQcu4M9g/qi9vrv0cb9Tfp1k3K+0Q4s46FTx4QZ4hJ8WEoiQpC&#10;V1ocfHduhuPowYh0PmVGOFD8HuGXzsBm/Ei4rFiMzgjaJepIk98LnBw1Do7Ep9JXT1Ac5Isr3y2D&#10;E5376DMneV3iXGQgTkychOM8rvblazQGh8J56UocGT0ecWfPo4dcq+zBI5ybNBvHp85BVUgotL62&#10;dqDUChzapEZOvnKytQmGWbJKWPkbFOsKHR+///g7EdT0+z5YQ53fRhz4MYKqUddeOdaf9QPL3znE&#10;vwBVSXFm4oVymkAwUJ5EV3oa3p04h8MDR2Pj//kMVyg4+Q/vEwhzkfXgFvYPHQrf7dvRkUOCU1+G&#10;8JPH4TBoCLzXrkJjfCjoCqMzI85EEsLsCXj9BuDZAVs0xpL8vE9F5MWzOEhP/OCQwQS1qTgyawps&#10;J47Cqs8/wSN57tHh8Ke3vXP4YNzbsQVIo6eekYRUz2u4RON8bNwYEovJ2EdC67JoHvKe3EdHeAgF&#10;bDt2UxnennaiACTi6ver+HkEUq97mOgY8t+jk8psJpCkZ6A1iYScwtBCkvPayYne/WycJPG2Hzsa&#10;O/t8gfsrV6HLzw/Zt29i0+ghOL92JZoTI+hp0mN9zzqVZaE4mkRkwxocpUKluV5Fc0wELi5dRFI/&#10;HM0PHpKQ55p7v9i5C0eHjcaLAwfNMG4HlVXDbko6FjlVESgagmo8pY/J6X8HgnoJSw1BXYByGtKe&#10;ylLU0pNupiz2kOwoUhNC8rVn9HCs+MO/4RxJQ97Ll5SNDETRM903mIZ53QZUE1Qr+H3NGz90keAq&#10;dznL/TouTJxO73UqUp/dQ1d1PmWB8pAUhUfr12A/5SjligvSvDzguGA6zq2Yj4aIIDSnpuE2gffg&#10;wL4ouH4FPYooVRQQwE7DjkB29YflqE6ONN/lul/FoRHDcGHZt2hLiiEgvcXZhfNwlMY/nuS1h6Sl&#10;qzoPub4P4ERwvzBxCurfsP45rGNxLgnGOewdMxKuK5eh9tkTZLi64hAN/B2SDcSTzNDhCrtwBkfH&#10;j8PLPfS46ZD1FGUhnqTy1OhxeLF1u8kzK/F7hr0jhuP89Bkou3sXwccdYTdjMl6SeHTFRsJ36zZs&#10;o4FNuOKMbgK0Jh20lbAtCMjR1y7j8MQJuEbDg9B3aCMxOjdvLh3Jqah9+sxE4UrevMZVEqdz42Yg&#10;052OYUkx6tNTzOzxXyKoIqFaNs2So6oowD8fQf0QQeXzK4KqpWDa8gsMQX26zxYb/s+/Y+//+Ry2&#10;n3+NMJcL6CrJQXnAGzPacm4hnYkgGk2S0bjDdtj2ySfwcdiPxkziI3Uv7MIFErlx8Fy5Eg0hwWbm&#10;cIaLCw592RduM2ejgQ61Jh+1hYeiyucuSrxvkSh64u6mrdhBh+ahHBq2eZa3N/F6KNxmzCYekjiW&#10;kqSQdDpNnY4Do8fgvSLzGewnOjv5N66j5MEdpLi54MKsWTSiYxB38Ty6UuMQ4XIee7/8AhFKrUqJ&#10;odwcxq7B/eBNUlp4/TryvG7g+qrv6SR+Dn+RjqxUuG9ehwPDRyDK3oFykIamlHj4bN+KIyNGIPL0&#10;CbSTqHhu+QFb+n6F1zY2KH/ogyTqxPFJU3Bo5Bi84/vmgmwS1GTKQBo6iNMiqGZB998oavRL5fdL&#10;UMuxb/FyLPzkczMnoovOq9as1eoK2qEImQWoehWCWxt3Y+On/bBz4DC8OnWCNo96VEyiEf0Oad43&#10;TIRbTs2eL/rCd48tOlOT4UdyaTtwAAJ27zZRddRUkkA+wNXxk3F63EQ67r4oeuYLx5HjSCiXG4La&#10;EBOFq8uW48SIMYg9e454ncn2KkB7ZhKeHD2Mzf37I+LMGcppGgmqM239eFxfvRr1tNlyXvLv38bR&#10;ISNwc/5idEfE4O2ps7Dh52fbd6ElhthXV4VG8pSnu3diGx37AEcnICEV3ktW4MzYCcjxuEF85HOF&#10;h+GV41E4UKYdpk7DaZadn32Ce3SuOhKTEHjJGTvpMHptWoeWeOpzRT4xK8FMMFWO9WPyh+39voT/&#10;JbZVaTY6s1Nwf+9u7Bg5FM/sDpDPaISZHIl47MW6OvQfirSbHsh66YOLdABOT56CLJJg1BaiiY7A&#10;DToRp0dNRPn9R6j0fYlTc+ZjB7nQCdbrzJw5ODR2LNZ/+iVs2a7FxFrLSi15lqU+aau17JpZi57v&#10;reTwtyh/G0F90EtQPx7it6QFWiSXf1ZZZvlPTJIi0VK0isKpWeXa6qs5PxM1sVEIcXbGgwP7kUBA&#10;66aAdCTGIoRk1KbP1/BmBwUSkCJOn8L9Fd/Dse8AXJk9C7mP7tBoZaM7JxVlfs9pyEfh5NSpyHl4&#10;23yPzGQE2x3G/v4D4cpOer5nJ+7s24Y7R2zw0H4/su95A8kJ8HM4gv0ksb62BMq4WGR60ZOfMxMn&#10;pk1B8L59eK7oxKBBOLdgLvJePKHAxiHQZi8ODB2GcHpO3bHRNK7zYDN8OLLu8t4kuBpO6yYZVzK1&#10;yIfWZOuMScTro8eNUJ9fsoj3242bq1bCfvBQPF6xGp304JI93fDDyIG4vG09WlNj0JGdhJ5iKmFt&#10;Ecojg+C+dg1O0DPKdL6CJnqTp1inwyNHouHxYyolhfp9BgL27cdJgtubI0fRnpqEVn7fSkUW+RQ5&#10;NXu4fwDHn5PTf2WCqit345mG+L/8DCcWLyJBDaVMlkGL7LdRQdtpJBQdbIgNRyhJ2uN9e5FKg9yZ&#10;nIzuuASEOh7H9gED8OQQQUQrPAggKcfdmgVKQMm54YUr0+bCef4iFAW+MgDSmUOymZWMaBpQexKh&#10;hxs34jGNqtOcqTT6JHtpsWgk8N7Y8AMODxmA91cuoltDt3Q4Ys6dgsOooXDf8L2FoBL0S255wWH0&#10;aLiuWIr2mEjUvH2Nk3SeTtPpyaZR18hBT/l75DwjaSCQu06djcZQKnZWIhW+EJEerrAdPRLuy5ej&#10;7dUrZF67hr2U//s7tqGHOgo6M+EkD0fGjbUQ1JQ4tNFReud8FidHjsWzjXTk0hPR/T4Frt+vwHGS&#10;nrC9+wnOq3Fi1nREX3dFK52n23TadvXrh/f3bqEnLw11BXSWqgk6pe9p7K6Y4V9XAitCwtD2NggX&#10;Zs/BmSnT0fD8OdsyB0X+L+G2dCXOjZ2BZBd3Eq88tOZZZrNqsotkWJNdRFCradg15K81WM3C9Jly&#10;wP55COpPh/g1gVM5qNQbPmNzriVnM+muN47PmYH9JIceK79D0WtfOj+ZSKZTfG7KDFwn8WyL47ma&#10;wHHpCvYRO13XfIcmOjFaGeHFfmLhkOF4QYcfieznwiI0s/8vjJ+ASwT/xqBA9v17FLC/7q5eiTM0&#10;ghdmzMOx8SR3NLb+9oeMbKR6euAYneJn361Gg9IM6ipQwVeR5N0DBiPpqiuxKMM4PldIms/MoQFn&#10;OUi9cZ44lU6cOwlKAt5dOE3H/2u827eHuBuOe7ZbYTt4AM6xPlfnzsPZWTNxeOwY7KZxCiQZ6KET&#10;eXPrZhygg1h49TrrkkMHPB6+1FFFmEKI9W0xYXBZuRh7Bw3AWdqCc7QTF+bPN212atI0xFxzI0El&#10;RhVTjkhU63lNLVfVlKolh/5niP+XCKrt4hWY86c+iL3uTYJaSIepEA3pObRrdIQzioiNech55Aef&#10;XXbwP34WpaGhaKezrhxSjQSYXRvDIhHlcAqnB4+BM/Gxjg6S3/nTJIeDEHRoP1rpfKBeBPUurk6c&#10;RII6DqW+z1H06AllbTS8SFBbaJvriJNXln2Hs+OnIcONMqDJSAoCJSXA1/EYtvQbgohTF4h1WYjw&#10;9MQh9rn3mo1oiYg0EcnsB/dwduxUuE9bgO6wWLxxPAHbAUMQsHefGc5HVQVakuJpQ22xk20fdOwE&#10;EJuIu5qgPWocctxvoJ3XeuN0Ao4zZsCZDvZzEm7vVWtxnDL29Lu16IpOwHPHk9hIHblDYt5OPiM8&#10;0wpAZmUKYtTT7buxs19/vHY+Z5n8mJ6Ku3tssGXIMLw4dozPRdtC24n4ZNxfsgaO/Uch0/s2Cui0&#10;OysfdvIsvL9zzwQsGuOi8WjtFjj0G4GKu4+ov/dxZPJkHBo/Fne3bcYj8owHNjvha38Y/udOoyQ6&#10;jLxLy3rmGoKqJbLM1tqy1cRHy/aswslfv5jh/F7H0LJKy0/vbyGo9/8CQZWs9v5ZZZnl7yOo8xag&#10;mkKkaJVmiGlWanF6AiryUtFapl12klFOT6MlPZmdmYc2CrnX2nWw+ewbXJ08G9emz8PNed/ixvS5&#10;ONl/CE6MGoWws/RutF5acixeHj2EnQQlDUP2ZBB868sopKkIt7fHPg19UpDaA/350AkkyFEoCfZD&#10;R3wUQALnZ28HB4JiAAFcxvLt4UNY/ac/wv/AAV4rA5UPfHCMxvTkPArFkwdAVCQCd+0xkcvoC+fR&#10;HR9Dr24ZNn/9FRLdrtK45KG7OBd1aQmoobC3EPy0DEtzcDiOz6JnM2gIkkkkulMSEXfxHBVmPB4s&#10;/Q7tz32RdfsG1o0YhKPfzqVXSc9Ly1DRu9IM10qSjJtrfsCJYWPw3sUVTVFhOL14Prb0/Rqlt29B&#10;S1t1REfgPtvNnkr95ogDujPT6fHmoCkr3RhlzdZT1EmLnlvA8WOCqqUeVH4Ezr+3/J4Iqi5DaeU/&#10;lis/c3XGt1/2gdPixSgLe0eZLKezlMU2UgRO5IcORX4WQS8eDVER6Erj5wJ66XF0TByOYsfggXjp&#10;dNSyxEhJLvuIIFmew/ckhd63cHnKXFxgPxf6vSBAEzxFDHMzUfr4EQ3mXJyeMBknSepOTZ+MMJfT&#10;hrDVx0bAdf0a7BvUD/lul9mXJQbcE8+SFJIceKxfjcr4MF4nA6V37sB+5Ci4rViO9mgSVD96zAvn&#10;4cy8ucgSQdWMz5JMlLx9AZcZs+E4ZCQKnz0EqosMQX3l5IA9w+gUbd0GhIUjjYRiJz97b96EnkSB&#10;aR4irrrgAEnw4+070JYQhY6iDIRfvUTCOxa+W0hwMkm6qwoQdIpAPWosLmsC1ugJJL3LkP/6CVoS&#10;o3F33Q/Y9EUfRFLGUZiFrnLKRS4x4H0y4ogLR0mArmuIPzQCbX5vcXbmLDhNmozKh9SxkjwUBr2G&#10;61JLBDXtqlJ2SNQK3/cSVOVS/0hQ5f1rFrbZypWgqwjrP98kqV6CGvUjQdVOUlrEW2vCNibHIObO&#10;dbxwsDezd7tIAhS5f2NnjyMDR8Bp4mQ8OmwLf0d7PKGhtP30KziyPUuePTOjNy8P2Bui9pp9ihQS&#10;gtx8NJAEuEyfAudZ09AYHIjiV77w+G4ZTo8dhfvrNuDVIQdcX7SMjtNQhNKRB++n4XqNYr1dtwkt&#10;Iqg15agIDcb1JStgM3CIGZqvoJ6fmzrdBAaUa/3EZjsuTp4El/GTkXrFFV2KcJ0+hv39+yL0gA0N&#10;cRg8Nq3CoSGDiYUr8IaE4dnBA3wWB4SfO4+yp08pm/Hw3rqVRHcYci9fo5NE20Hy/erwARwfMQoB&#10;NjZoiwiB87JFOEDi82T9ejzlNZTqFHDoKBLOOqPK3x9NlMWqAmISdbImPYXEgWSrdwmq/yGov0BQ&#10;2a8z/vg5Yr3uGoLaTFtWn6GlwvKJlySgOaXo5Gt1ZDIa4pJ5DNuT9qaGhFLbNKO2nrhTgwpvH5wd&#10;PBYXSS6bg4Pw5vwp2I4YjPub16GReCFHJ+umB4ngSFwgGan190P5s+ckqKNwczEJKglkVUQYrn63&#10;BqcmzECiM22tVpLg/doTEvH62CnsGjCKcnoaPZm5iPT0wuFx03Bz+Xo0EWO6i/ORQgJ8avRU3Ji9&#10;FN1R8WaNdRHUh6t/QDNJNBqa6OTF4fnGDdj2+edIuOpOghqPB3TGTo4Yjfyb3qh67YcL3y6hjA1H&#10;lscN2olUJJ29gLNDRsN3BQlqeDz8SJI3Dh0Jl1VrzGYFIlqKvDaZrdaz8WTLHuz6ehACLjmjXVhf&#10;WkoOcxwbBg6D1w46bO9JUAvL0BMSTe6zGMeHTkLx0xcoCw7GZer2qUlzkHlD81vyUE/CfO/7zXAc&#10;OAbld31Q7PMAR6ZOYpmI+OtX0Uoe0pQaj/b4SJ7/BlUpcdQB4qWwkY68lsXSFu4VxEXxAsngL8no&#10;r1H+lhzU34igLkR1YgLaSwqh/Xe1wHTNe5K/HK3Pl4Y6Gvf2UhI7rYdGoat46otDoyfiyJhJCLBz&#10;QBA9nXCnU4jlq/e3S7G3fz/c3LgWoMdc9eyxyW86QMFOdb2MogA/VPB7JMch+7q7yc84QUJQetsb&#10;lUnR9PDe4B07riqMip9Mz8vuEA6OHI1XO/caghrm6IS1n36KUHsHs7VZ6mVXHKIBU65T1oPb6H4X&#10;ipebt8GGjRZy5qSZMfiW3vumL77A/Y2bzHBwJgE6wtsTWW/8oHX7NNuxKTIaTgsWY3v/gcggkamL&#10;CMcbguvhgQPhvvBbNL5+icpAP9jPmYHNA/ohxdWNAhWE+BvXke/7xMw29Fqzzkw6yXC+gvaUeNyz&#10;3Yl1n3+GV3v2oIidF3nZGSdIgPZ+NQgv99vRgGWYtSe1R78W97YMif4SQRUx1UL+Ktbf/v7yeyOo&#10;5pqSWf79ZC9+ErTuykpUSVGVv0jZq6WT1EClFlHTbGotgq7t+dpTkhBw5DA932+MZ1rm/wol/i9R&#10;wD4rjQ2hI5CJbO87ODdmOonWTOS9eoGeIi10nopuzQZNSMDtTVth128obP7wOVzmzELmAy8THW9I&#10;i4fH7m3Y1rcPQg7vRwnbRsv5JJ4mQR02Am5rVqE8gQ5LfjbyvLxIBAbj3IL5JI9xqPd7jRP05k9M&#10;mUqCepNkWmvtsl/jw0kwt2PHV33xzO4gCiJDSFQf48ry5bAbOw5RZ0kcExMRSydrCw26O0G5J45O&#10;G8lRiPN57Bo6DA937ERbYgy6SrIR4X4FRyh7z0hQuzPpSJbnouTJE1ycMQe7//1z2H01AC81XJcY&#10;xTZLxdtjR7GRTptWwChUNOTNC0OwKukcRru64NCESXCj8UNouMlBPTptGuzo9Rc9IPCW5Zrc60uL&#10;vyX5mICUqx68XxG0kcBfIqhaLqgtXSk1WWaY/5+GoLb+fBZ/L0HVM9JB1qLomsXfxWfv0VJRqXHo&#10;yc2mPhUZDPFavR4HvxmGk1Omw3H+LDjMnkYDPx3Hh4/B7q8HIPI4naCULIScvoSDg4fj/srvgAjK&#10;EnU0mX1/lCTBddFcGvFAvLtyCXsG9set+fPQGUznjUQkxOYAbL/8ig78Pp6TggQPV9hRh30WLaUz&#10;QceHhr+AJFgriWgmd+kjH0SeOoX1//v/IGyPLa+Rji6SLJ/vvsOZ4aMRQ7nrJs6EnDlOcvANgg7Q&#10;IKdE4+a2H7B/QH9EEId7IqJNtKknLRXt4RHojIpGd3Iibm7aRLwcgcyzLiTLWns3CS8PHzQTbUL2&#10;2vLYYFwjwd7z9dfId7ls1kLtIfZqA5but+/QHhmJpqJslOSkoCIjxayfqcXc5dho9Yf/Iah/TlC1&#10;zNT0P32C2Fu30JmTa9a61e5djVm51CMFl9h++UXoKa2kLJSSoBJLE6IR6u5G23WDeh+A8jdBCKKT&#10;cKjvIDzdsBlISkTg2RPYP3QATk+biKRrVwyePtu7G4cH9ceddavRER2FUhLU/XSGrlIvmuNizCoQ&#10;zsSTI2MmIPLSJYN1Wte8PSUZr444YjtJX/DhYySo7xF61Q37ho3F9YUr0RAcgi465/H3lJ4yAh5z&#10;FqOVsqDlrU7NmImz4ych7sIV1AZHItn1GpynT4P9xLEoC3yLTjrtN5YtxdEhQ5Bzy8ssO3hh8WLY&#10;09nLdvVABWUz4sgR7CeJf8i26oiJR+r9Rzg8fSYOjZ+I0HMXaddDkf3gEZIePaNMZyP4wFHs7tMP&#10;d7buRE5IKEl2LpKv38CBqbzv7Ll4f+c+KvyDkXLaGfaDRtP5+55ENAKFAf44R3J8bAwdPfcbdOQL&#10;TbrB1YXL2W4jUXDvnhkt08jJ3lHD8dLBDjWx4SiPDEXew7tIJCdpSk9CSx7lTvhoCGqO2YpV2yAb&#10;GTQyKV7w65c/X2ZKBPXH77Qe+I8EVTmo1klS/0CCqklSDgtIwNLS0FqQj9oUEqLUdHpeeWgvzEcl&#10;yUtptvZhTjYLQXfRI9FOC2u+7Af3HTt4HAGmtsqyADoNShI9dJuRw3Fo+iQUPbpPAnkZ6//0KfYM&#10;GgyPVd/j/NIl8Nm/FxWacR8dBt8D+7CPgHpq3ATcXLYCFynsh+fPReLDexSWFDw/ak9jPByPtuwi&#10;4U1E8Z0HOEzB0tIMbgsX49Ls+dj85ddwmD4VGc8ekdQmwX+XDbb36w9/giyyU1Hx/AnOz5lDAzAU&#10;zrPm4dz8Rbi6eTMSSQi6KkrMpgFaoPzV2bPYQ8JxdjK9uPnzcXHyRGyjEb+49Fsa7rfmWQOOOWB/&#10;vyE4P34mPBatwJkZ8xDl7GImV91evwWOIycgjp6Xonx5zx6aGdl7Bg7CxSXfwnn5UhyjsjkMH4+X&#10;h+zRSsVtz6eBzkgze7f/nKCa/XrpKNSxDyzk9F8zgmqu2QvEIqiLvvoCx0VQNYmtqspscdqYV4CW&#10;gkLTJpUk/22scyfbpooyop1AtGRTiMNR7PyiD46PGUPQWg4PljMLF+LZWSc6XmnIf/gUFyfNw5lZ&#10;3yLP3x8dlFetN9eWSWUrKEHURVccp6dr+/9+hicbNqAu5DXbJQut+WkI8HDB7mGDSB5HwXvnLpT5&#10;vkKS0xmcHjEWbmvXoJzEBFWlyKah2DNsOE4sXGDWEG5+G0ByMgOnJkzF++skvHRGmrIS0Z6bivR7&#10;t3F8zmzsmzgBLitW4AJl2ZFtf2/TFpT7+ZllpiLOncMmgu8NkllF9TVs9vrUCWwbMgw+ikplpphF&#10;qN8qd/WbodSTHWilY6eJN0hKxvNtu7GDhPtI/yGIPXOWDma6Wd6t4OUTnFu6GLZfD4bX3CVwnf8t&#10;PNasxfsH9xFLx/HApCk4P3uBiaC2xMTg0NyZODJjCkqe+7BNslEU5o+LlGe7oaPZbpoEWGB2blGU&#10;W8VKUKspYyKo2gKwneCvrVSbzUzUf7YI6sfLTGkd1F6CKrLN522m49RBHVWah9a/1TBmxu17cJo8&#10;B2cmzkL8BRfkPHmIJDnGNzzxZv8B7OzTHzeXr0VjeBzSb/vg5NQZOD1uPFLZ5xWPHsN77Wps+fwP&#10;uLyYzk70O8qLNxwnjsNNykzpnXsoevbSrDSy+9PPSFBt2S/5ZvmeY2yvUyS7oQcPovLxIwTaHSHZ&#10;HIqbq9YA8TGIPHsGNp9/hZer16Hq1Uu8v+mJsxMnwZFEMsXVFd3pKXh37hR29euL17a7zKhXqFYP&#10;GD4CNykTuddvojksDHm37yDoqCOKfB7TycuD+w8bsI9kPPOc0gjYl3Ts7u7eAYeBQxB95Ci6k2Lx&#10;xu4Adn/ZF495rJ6xieSk0MMbGSS1pS9fobU0D5VFmSjLSEZzfh6vQVmh7Pyaq5r8tfL7JKjWhfqX&#10;YsZnnyDSy50ENQPtJDdaU1sjoXUk+OW0GRW03XVJdJyoV0q5q48JhfeeHXCcNZNkbgmcly6DIx1o&#10;50UL2Zf30cN2D3I6xr78Cg6DB8Dj28W4TNk/MHwITk0bj2SPy4Z8ZtNG7xgy0NjHJupFM8u5bxfi&#10;8LgxiLrmTHuZiK58OjHpCXhxxA5b+nyNKAcn6kYG3skJpkPktXgFGtmG3bUFSHpyC4eJneenTUcV&#10;iZyWhHp73AHH6LBfmjgD3gtW4szoCXAaPwZvzxxFJ3GoOiUKl76dC7thg5F40w31CRHwczxKp2iU&#10;GTXyJq5enDEVO//4b7izYgma46PRQnx8emA/7EePxhk54uQRp+ctwJMTJ4mPuai4dQcnR4zBgYHD&#10;4b5yFXnMYzS/C8bTI5Td8aPhOHUK7q9YhbOUAccJE5DsftXgbdbrJzgxbzYJ6jikX78OVJeZVYWu&#10;kDBv69cPmQ/p3OemIPLqJfKVyTg0diRcly6CK9vswqzZeLRnt1mKSpNWGzLTTGpbNfuxgv1Wy1et&#10;bdtAmyDs/HFk9dcrloX6f/r+4++0ucJPCeobI6uSYou89v5ZZZnl785BrUlKQg8ZsfYdb9KQComo&#10;hlaaaSS0paL2u+/SYsvJ6Qg/dwUuazYglsIstq89frUArkLa5fQi7h7YC+ct6yjA91FIr+HGmvW4&#10;Sc/s8qrVcFqyGHdISouDyLZL8tEaFYHE85fgsXQlri1ejssrvkfMzRto1qL8VLBovvfctgOR50j6&#10;eO+OxGTEubnBbdVaXOGx4afOwt/hGB7SU8/zf8Hf4xBGgHfftAFxd2/yGmxINmbRQx883rYTVxYt&#10;g+vK1Qi9fAX19PobqGjaWkw7CNXHxcLf6QSFZgXurF6LqOPH8YLX9T3piEp6/1rvryM8AvEnL+LW&#10;krW4MGMhHm6zQU1AMFpjYhFw8gxub96B7HsPSCTeo5vkON3LGx5rf8CpJUsQQbKe4eGJl/sOI8LF&#10;Fe0ZJEfK1SLp0EK8IqgfD/H/SFB/FJqfg+ffU36fBFX/9G51+qW2OrXsJNVdXYVKEhhFAyopj9oW&#10;sqkwmwCcgjrtt0xy2kLnqDExAamenvAiWbzF9r68eCkN8lo6BsvxltdsSE1EySs/PNm5Hw/3HTHR&#10;d+2332qGdvj8eUWo8H2LK1MX4FjfYYg7SbB6n8y+IaGkwaxKjMKTg7a4snwZbuzcSW8+BGV3H+Lp&#10;9l14ceI4SpJjoG1rC168gBcdt+f8TtsJtodF4sW+Q3i6yxalT3wpiyS8JInNSn/hs+Q+f8rr7cIZ&#10;1vfaijUIPuqEmreBlJ8CdLOfMkhELpBYhFBeu5KpEyRFaQ8e4MbuPfzuMhr5XNoDO+WRD+7RiYu9&#10;cBlNSVqVgiSpqAwhJ87i8NAxuDBzPrKVF5X3Hm2KGhe+NzPHfdZvxc35K3B1/jIkOF8lCU7F+9ev&#10;cHPPHryyP0aSm4L66Cjc5LN77t6O8iCS9uJsE5V+QqPjs30PCp69QFthLmWXuEF5UlEOqmRZOwOJ&#10;gGr7ZEsEVev5WY75Z4qgfpjFHxNpIiNWglpDsq1oRyMxsJkEtYmOULP0ic/y8thJbB00GjdWb0Zr&#10;RCxJfBkd+WJ0FRWT3N3D/iFjsH/YeGTf9TGzed8Qb3YPGoht3/TFqblz4Pr9ShyeNBYOs6ahItgf&#10;9ZGhuLN1M/tzqMmxd5gyDY50JGwHD0GIowOQlmAIquOI0Tg9fAxcFizAARqOjQMG4MzsuUhz96Bc&#10;sG2DA+FOrLUbNBx7Bw2B0/RpsBk2FHbjxyHmiotZE/PNmZP47vM/4fHeXejITEJHbASe79oFuyEj&#10;YTtkOGzGj8duGmf3jRvREPIOHfEJuLR2HXYNGonYc3RYiGu1GUm4ZbsHe0lQfSmvIMa2hwXj+ver&#10;zUiVVto4PG4i7EZNhK/NQdSS9DYX5qCCeCxZEj7Vs40b6ED+Eo79VuVXI6jWH1n0rRVfzfHW3z4Q&#10;VBX9xyO15irtvFlmaukSzO/zGSKvXyFBpfNZnEt5TEF1RgpqlSZBp1E72jXyu/acNDq0cnIzkfP0&#10;IW7v2oGzS5biHB35+za7UfjsCeWD16CDEkT8chw5Cm+2bEX4gUPw+n4NvNevQ7onMSI1wYz85dLe&#10;uu3YgieOR9CaEIvmmGi8cLTHrV1bkfrkDjqKtCV5MjrTE5F44zrceI0sTzrptHtZvP+tzZvpPNmj&#10;NToc7YXEnTdP8Wj7NrzYu5d4Hosukr7myDAkXnLBvVUbcXn6Itz9fh0y3a+hJzMBjcV0ZNJjqWdH&#10;cHfLRmQ8uU/n+z0awt4hgtjluWQlPFetom4cQcjRQwhwOIS6CNrx8kI6hWEIO+6E6yu+I/lehnu7&#10;iGMB5CSF+egJC8c7+6PwWvUDbv6wETkkYSAHqosNw9uLZ3BpxVJ4kq/c5vMUKp0nPcmkSVWEB+L5&#10;0SN4tGu3Gb0S71D93xxnXai3qc8eWNaQf59idiS8uWUDzi1eSJuyFH779qMnItKygQXP0yiUdnar&#10;JbZUC1+oC9puVtsZf7zMlHDWlF/kCj8W62/Woh2phMENLD//XZ/1m+zjh2N6r6/dDy3HaIi/7D8Y&#10;4rfIrPmzfmAhQeW/f5Wg6tsO+LtesayDumAhqkgI28qLzRB/K5WxlWSgTQRVjSGgYIVaaUg66c22&#10;xiYTLONIZNlYVNoaVl4pAa18sM5MEr3keJQnRKGBBKKd122MozDFJ6IuOsbkvtSSTDTSE2hnA3Sz&#10;IzoSU9AQFctrRtO7o6BrZr22AdRC52lpqOX5zQn0xghUHbxXCwG0nteqj4oiYU40u/LUJbM+JIQt&#10;BLfa1HhUxEehjsa7nQ0qIqBE5+b4OMs9omLQnJKCFj6XPBNNTlLouo3P2JyYZK7bGEPCoWOSSYLo&#10;cbXSo2lnWygdQAv/N0bHoy6S1+FztbO+HaxbE8/Vs7bRyLfzevKE2mh46mOjzfanrXyWTraZzmnk&#10;sdoHWJsEWPM6JGg/Du//euUvEtSXz7G6/yBsJ/hm/NYEtfd62klKe/EfJfAWRYWjs6YK5SIuWdr2&#10;kP3FNq1R2gm963qS1Hp+Vt9plm8jlbuGINkQS1mK4iv7py6CckjnS4SiiTJXExePqoR4c562um1M&#10;1a44dGJKK1Hw+CUcRk/D1TlLUejzEN0EcuXE1eZTzrWFHq9dT7loYOngtdooG3VxMaimvNXkpqOO&#10;RlWy2RAfSwcvicaADlUaCRn7uyWORj45Da1aaJmy0kyZbKe3LielMSEJtZTnBspUGwlhF5+z8z1/&#10;42srZa2e37fw3HaTv8k6UYZqEiXzvBevU0vwrJVOsF6tKSRJ1C+zlWROIQKczmLHiHHwIpFsiokz&#10;253W0EsXAdTSXc3xSWgIpy6Fx6IlgUZMskGdlMPaSGdQe+238b51JL21MkIkYk2Ul3q+1uo52Z5t&#10;6ZRpgufPZfcDeLJYN5/4j5aZssilhfBp7/ffSwT1p5OkLBFUzeJXDqq2laynI91AWalIj+czpJqt&#10;Qxuo95G37+MlyVr6/WfEOGFjLp1WrRxRgtZ30Xh36hLeOp1Bgb8/ugtyUKehV1cXOvj7zA40BdTH&#10;+Fs3EeJ+hQ5ViDmm8M0rBF+6gCdH7eF39izi6MC/u+yM9Lt3SC6ykODhAcdR43B35SpEuzpTn87A&#10;55QDMmlIupLo4LCfuomF+b6+eGx3BM9IEOLd3RHmdgVB1y6jMNAPHSQ32S+e4MkJR6Q+vEfspAGm&#10;3NQFhyLRzcNMeLl96CCenD6J936vTJ5hK68ZQhLy8tw55L9+TdmmDFBGoh7cxYuzZ5Dp40Nik0pD&#10;n4uKtwEIuuSMp3ZH8eCAHSLcrrOfg9FMfGymA1VD+apiqSN2K91M+7LXq7175eq3Lr9MUCeQoH6F&#10;bO0/rhVI/paF+n/8YPmzfmbRKRZ8tUZJe3/TD71vLYX/WglqaSn20ZFf9OknSPR0RzcxrUVYQKKq&#10;HbmqiQ1mwwPzyjbk742UT+3S1M62bkxIQB0xQaWJ9rWb2KQUvm4+q4ItO77uR3Jqh8aQCNpv4gFx&#10;ValUHbSZLbxufWYqyumY15CwdvK7do0OaW4AsaIhIxUNtMVajUHbUzelEatp29sog+3Cv16cbEmM&#10;52f2O49rTqEtp31ujo2jvSUH4D26rfY2inUlRjWSJ3Qm08EmPkhO6knCm4nnzcQ+BbVaKC+dvH67&#10;cI3HNkRHEkOJn0lxhvS28V7agrib127jszRqeSzieo04Cc9tofx1ELdVrwZiciMxp5WDD4OzAADH&#10;IUlEQVQ42yHnSg54OnE2jraFHKKRNr2dz9nG9mximzeSfzToXuQZ2llS20tr9ZmmWNp7PlMj+VAL&#10;nQXtFKftg+sTaDtIzuuIKdqNUmk92vFP5LSNjplG9syGIORVIonN/GzWQSUHE14KN60YKuytEZdh&#10;MfIquf2oWCdgW4IGlGVzPcuWzLV0qqvpvFT3OoYKEMgGtBCvlY4l7NaOgOYaShFR3/P+2kbWsswU&#10;neqpU5FErLb8WfiCivn7UXj/EwSVjddWVmQMnoy5lvbQEkxqFMvQiqJWrDAb0YAsjV/7+zwen8OH&#10;0lpdBGoJBo/r0F77JQU07O8JODkmR1CRg87CQnSVFKOtqIDnyRDyeD3oe14vrwjdhUU8thgt+QVU&#10;JnrgbPjG/Hy0aY3F3FwKAEkIO7eVQK0dT1Q6+L6VXlMLSyM9rtoCGr4i1rUolwQkh8SCRpGlle/N&#10;/U0EowjtBawj663OFAhplpoW3W7Ly+NxBXyGAnNMJ+vawdcm1tcszM066XN3SQkLn6mo0PymYo7n&#10;eWY/a7UZ27GFCq9rmDxJTebh86iIgMsr+hgAPwbFX7P8VYL6G0ZQ9WcwuBeItZPUwq++xNFlvQS1&#10;VhFUDaPmmGFiEdTq3FSCMIkbSwMVTHLUSHlpZPs3s2+193RXcQkJTjENazEBOc/ITgOBqbWkyDhi&#10;DYVSaiooAURr4LanZtBgO2LrwFHw2rAd1WFh6KKnXZ2bhrIMAieB3+wdzr6TkZWXK1lsLGZfl+ZR&#10;1gUQImoE1V7ZUT5YU3YO5UV7/xejlfVo0JCwcurY/k1akJnfdWtP9aISymUpOguKzHHqn0aRQ+qG&#10;nqMzl3KWwT7jd815lCFeT3qiISBFlVsKKbckEdovv4MgpkW6K94G49jCpdg8eiJenHOmrtH4FJei&#10;TrlNag85nMpPYxspxaGd99JkpkbqQBvbsJX1Vj1adR6Pk040sg3l1SvS2ZqvNKACgu6PsvzXivRC&#10;5PSXCGoj5bKJeiDw/N0TVD6/8E5Lv9SyrlWUk8rsZNY/g+0oWVXUnQ5TYhqdFu0OQ5nIoEwki6gS&#10;u0hWmyNpFGNoXGn8JM+awd6Ymcx7hNFxSmK/sE3oHFfRkDVTzjVapUmV2olJ67FW0+hqa8RmHtOk&#10;CXSlxQi/chW7vxmIhxs2oyoyBNX5yShJCEebGZHKIRlIN2Sim/2oeQe10SINNJwkpTWZSaihrDdm&#10;0KEjKa3mfRVskBHW8dooQE57HYlFJYscnRbpgYgCDX81P1exLjUkH3UaZqau1vDcSn5Xn5Rogh5d&#10;lF3tOtZIR6yGBKI6hnUgmZd+ChPbSBA0mlVJIiVd14Td+ow0fvfb4ePPixWf/zJB7fzbIqg/frD8&#10;WT+z6BTFnf52gtplCOr+xUuw+E+fIOX6dbOsUxMJkCEalJUa1r3BkBmRC8s2soak8n07bVQ3saab&#10;mCPc6cgrJKbJrlJOSU4eHDmKlZ/0wYvd+9EakwiUlBFbaPOl66ZNWChP9bTzjRoJpeMjztBFTOik&#10;rWsiTorUaMvaGr628LodRRYM1PJszZJF2sU2coVm/i59kSOsbXG1Va4CY4oUtmeznjlKHyxGD+sp&#10;jtCZqzWX6cjwHPVJFz/36DseKzLVLBudL1vPY3kPpSq2kiu0Eh91rxYe00q7rO87ZA9Ki9BcTE5C&#10;LlHP52igTun4dtr2TuEg79EoMkc9by3KQxdtZQ9/6+L5LUrRox1Q+8q+GG5ATGwzHIBON4twVfjZ&#10;rOvwuCb2Qxv1uL2YOMu26ywixot3sF1a6IwZgkru1U4cNxuCUMekEw2sgzY7sRJUbQVcw+ubQo4j&#10;TLcQUo1aWd9bikilNYVQciCM1Q6WwpVaklPhl0YuNJpsRrBUh48JKtulmqWGz1ArrOe9UV7ZS1DJ&#10;GaZO+1sJKiX6bxrib4f/VQtB1RB/Hb2XLnZWI8FLlVOkxkpODXPuLfLILOsZSqhkVOj5s7L1FO5G&#10;PozJL+NDVOVpPTt1HBuUwiiiJlL6gYkL4CUoPFdR2XZeT7+rk41nwMap5u81bGwRqXrdm+dYw8yt&#10;bGCVJjamgLBezJ+lmp5MZS49cL43HabG5auuoXqpLhJqa9Tyz8Doo1cVUyceL4CqZbtYgUrXsV7L&#10;ek6DhJtF97KCmt6b+33024fSe96HY3s//9rlLxLUF8+xisK27TfeScpyccsFRVAXfUmCunQpiiPD&#10;0VVThSr2YVNGDuWRbc2+FkGtoUFXFFVb1Eoe9Tx1cmpyCAwsTQS6FsqkyFUzf2+gPEnmagg+dUpb&#10;EamQ58426Cbw1ick4jZB+ezKNQi+4IIWGuIuEtlKesVlWnCfgN9J2ZR3rsij7qtRg+p8Km0B5VWe&#10;KRVeToxkXbJmGbKW3LE+NMpy5kQO6wUyan/Vm7IuIqtjVHSMlmSS/OtYzebUd+oznadXTRZrJqkW&#10;ya1jfdSPLXLgtGYkj+ni7z08J+fVa5xdux5Xtu5C+uMX6KJjKUKqe4uI1pGUS4819N5BB0CTUdRO&#10;AtVGo698pU63KXdUDgI/G/2lDKnovhbZ/sv6ZC1WfdL7v0RQ9Wxqv3+KCKrwi20vglon0Nf2nIrm&#10;sP7aplALy8sgd9KwN2vpnxw6xDRUNSk0QGzvbjnlWRZj3EUjWqMIBmVazraWwAONVgfJmkZi9NrK&#10;UkvSJ6e7nb+10TC2F9J4U2+1pS5o8LppMEOvuGIbCeqttRtQExOOnoZStJbyHGJmB9u1WRObWEcZ&#10;eE1y0E562nWoR454WQH7IxXVaYl0sDT5kESBGN7IcxQN6tI5JCBygkSGu2XYed1aklsRyA4a7e7S&#10;EuO4GELJc1rlOPFY6URzGnUjnfemnIscgYRDpZWktZHP0MLzNKqliGk1dUl4LoMuwyyH6Ocy9VsV&#10;Kz5Lzv+MoL4LpqhQJv8mgsp3Hxtj648sOuXvJaiLSFCTrnuSyFG38oVxxCbqj2xfM51ai2NPfOLv&#10;Iv1mCJftrKWMGhVkIlbWUI6rSDDl6Dby3Dee7nBavgKh5y+ZiKb6vkltwTZQTnkN9bWKrxXst0rK&#10;poaDzZq1xA+DTdr1qJcb6Ph64lM9v7dwBfYx718nW89iITzqZ+oOf2umrBhck7yy7q2sWwtlVN+L&#10;fDbxvXiJyK84gbbDbSWWyg7oOha7LftswaZ6FhEsYZfwTSM5coY1WlxPG17L42QX1EY/wSnVRfdT&#10;3Yj3IveSSRO1FdFkEe+oIakTQRU3auR9Wng/ta9wTfggvG02GK7r8hweJy6gHOEa8iS9N7vwqe34&#10;3Cqt5FEiiLq3Ne3JBAbMd8JKXVv9YGkHKzk1AQC98jyNRqkYTOU1VEdFTyUDwl85FBbnmHyJMlPZ&#10;S1B1rOrQxvY0K67wnmo/pWvVqm/U/uwXlFUhgwR1rTiDiaAGGlntlVJTzN+Pwvv35aA6zltID5xe&#10;UlGRYexmCI6VUidJqCspsJpJZmHfrKweWA/fS1JVpAgtaWxkApA6VscpudcQUX62eF1sIH62Fl1f&#10;QK6lZ5p4Xg1/r1XHsWHqeO1aNtLHxE1kSgvaWwTXUix1tbw2sJgF79WZLFZgsV7DkE0pQ29dPr72&#10;x9+piIyqfPyb9TvrMR//Zn3/8Xe/9P0vlf+bY/8R5T8iqL91Dqr5MyJpueALEtRvSVAdli5BiXJQ&#10;q6porAgU6ZrNS6WkctX0RlA1fGSibXoe/qZdNixEjgDB55MMmxnjcpoEeCw1NH5VmpTG8ySDDQSo&#10;JnrWygFOfPkCSY+eoCI0nMbcEnU3JJQgpPs28FzlBQk01G66hgE1ySzbVbJhQLZXzqz9qvcWwmo5&#10;RvcyQMhX0ye6hrXoGOkHf1P9pA8aqtNngbEAvIXPKEMgvREwy8kz+98np6IhNR1tvJ/SVSpiYpD0&#10;5Bne+/qhNS4FPdo+T/opz5wgo1xzOYbtqUqBEVGVIyBQ4yvvo7QJ6XMHf9dxamdT74+KZEjlbyWo&#10;/1EE1ULo9ZzsU+LHPwtBNbjC+grjWgT6bFezLBLBXIBewX4tZ5FBlzFRZFx910Yia9Ko1HZ0gCqz&#10;U1DN0kwD2JSegsbkJJNW1MZ2qRNhoxxUU3aNoWJp4PsmOllKJenk9dv5XYqPDzxITt/aH0NVWCja&#10;iqkXJC2NGkLlcU2pJMGsY11KGskvHS62fWuaZSTBRGqIBXVZaXzl9YX1vH49fxPxVj007KhnNLlw&#10;LCaqw9+sMtNCQ6wRJBn2+nTeh8eKCOhzC5+7kfLZwO9a+FlLSJl1TnmucXIkH7y+aVe+r+f9LXlw&#10;bEt9/i8qH/SYdfx1c1D/7wmqhvgXfPIJ4m54opMyVM++riVeKe1JzmUrcVG2We0prNKokfTLgjmy&#10;ASQcLNqtSDJaJqJSkIXC5BikvHiK8pBgtGVoYiedBspXJUmVNt4wBJX9XUFyV0WMUgRU6Uut7E/t&#10;vNeWQTmgU6ton9Fv9rV0XLbdtGlvMUsrSq7Zz+aVfS7OIWyVLTejlsRMYa6CZ42su77TMxh85PNI&#10;PkxeO4v0wvp8pvAe1vvp1Yy2EeOsOGf9zRLMouzpPjxGv4uctWrVEZ3Dusje1MkRNXbHMnpXr890&#10;LpVCYcnNtGCbmaSm6/J6IqbCBl33A+ZLp9luJmDCeppjiOFGB1g0Ui281bHGuVA7medl3XiuimlP&#10;Xs/YE56v++m+GsVRm6lNlCpheJLqxKL6qeh3ywYYxGHKi4ipimydiUILn3pxSoReGC9Hok4ElfdV&#10;v4qgZhIbDUH9tbY6NQR17kI0JyQYgqr8U1Xe2nFqmJ8TVDWYpbN/JKet6QI6PpQ6lI0ntl0pw9rb&#10;UeZ6akh1Su81pPCKygi4BEw6Vh2mCJKubSIqAn8BuIquJUFhMUL7k6KGlCBJACwd+3GxXsdcy1oX&#10;c+xPj/trxXre33Pu76X87giq/noJqiKoi7/8AseXLEZpeDh6KquMs9KargXRBaZSKAtQaGUDi6fI&#10;56G86NV4qXo2PqcA6OOiCVFSfO3xLRkVaZRyV9HI1ipaVVqCnrJSEyGSQdbwZB1lv75QCyWnoyIj&#10;mW2mfreQTCsw6F56tTov1na2/M7P0he1de935nud01uM4fhZMflCvHeVdK9XjyS7qr9IpoohqdQd&#10;A7YCVdMOPI71qOcziUz3lJSiJ68QyM6DclrrSUw08UROpABRJEFDa21q414wknHTvXSMPndQr0VQ&#10;1YYf1/vjYn3m/6jouH89gkq5Yxuq7RtooEW42vid+qmaxK4kIwWlBP3y/GyU9xok07bsM/WhnIQa&#10;ymMVn7mGBEMrIUi2a9OSSBrTTTRc15JsNRfmo4FOUz2LGb0R3vEeGhJU/n8L79OUnIjWiGh0hGtb&#10;6FQex+sqX5vy2yIiweMbU1JJaDVDXsSUhlj9mpKM2tQU45Qp6lmlIX8N/4kAsC+aSUQU3TQkgNfQ&#10;sLulH6V/7F/KlCGkqTyH12/gc8kJkjzW8jmaWN+2vHzKpKIvvUabsmUCIdIJXlfOo3HyeB+lW5lX&#10;HaNjWf6rSKoV73+PBFWTpOZ+9gmivTzRRmJZX2AhPJIZBYxkl2WfzXOoED9NYZ9aooqUp/e5lCnK&#10;Q0EeijOSUJqVgrayfGJhEbHjvcmxbGQxNp1tUElZqDakls4X5VOOl2yKIoAaeW0hBxAxbhEmsxgi&#10;ZdVxo+c/tqmwUNimNCXrELTeW8meivDAlN66f/je+iy/cMyPv1me2+pEK3hgsK9Xnqy/m2NY9L1k&#10;zpDT3mJmz5tr9xLUXttj7A/1qj7HQk6lK7W9/MQE06zX7n1O6z1VD8Nn2J4mAMFnFs8yJNn6G4vO&#10;lS3Q72apKbURi3kOg5U/lU9zT+K+nEaRUoML1EsVM+mKxYq9em/9bNLmiB0qlujqjwRV7aD2sNRH&#10;9bI4GuJ9KKv8kaCaSVK/EkF1mLfQTCTpKS4xgq0KfhDo3kZS0Xtr41kbSccaj0SAJHCmITOA2tvw&#10;H87TtdRRBOhqFnWIEYiPGtsYZnkUPM4AWG+HSuGsdTBFndF7TQGcGlHDuDISCvcrt0/XVB1/XnTO&#10;Xyu/dPzPv1MdP/7e+p31e+tv1ve/p/L7JKiW+3wgqIuXoDQsnAahiobfQlBb0zX8zf7/QFAVTdcz&#10;9AIgZUMTKwzwmldL0RCKDJ4AVB5xB5WrU9Ebyo2J2LAdRFLrrUNCahfeR1688ezz+Hv+e1SQLJbz&#10;egJR5VWZCTK9AGxAmDKo73SuOV+AxWKAUnUhuAgAVPS5JvfHYgUI8zlP97QUq1drnoP3N7opMsBi&#10;NdiGGPNVBEYedhUJhGRPOqDolMDGDL3xN0XFGkiWNAmlkiTEAJYiw5RbRSdMxFj14b01HCTQlwNo&#10;fte9eZ+fy/XHuvDx93+pWEHyX4Wgavs/Re8NKRCgEwsVmWjOp7wW56KyMBtleRmoIAGtVZSLz6fn&#10;V757c17uB6ysYr9U5Eu+LAbYaiibzVApCS6JnqJcNRpCF6EQxomksl9qM9NQkW5Ztq5HedKKzpJw&#10;1pNkVrOv1ZdNvJdIo/L+2+mw6LpKMxHWGjnhPXStKspDpfI+RURYzwoSXX3WUnim/6gjzbm5JlJq&#10;hlvlvFAPWnPyeX2SnTTKGe+ve7Tzuw/DkXyeGtqIeuqgJZLGdstRWotmnusYYWkumpWeQwItI9jA&#10;Y63P+D8EVYX//oygzvn8M0R6e6JVczAoa8JBEUSl5nSkEff4Xu1nbKZ02mBPb/SOBFMEVU5Wi9Kh&#10;hHfpKWzzVDpHCjil0LYKT4QNIo+ac5JLLBPWWAiqdjmqpRwYh1b9xPKh7XqL1WZbMUKBBeOoqPTi&#10;hzlO8i2cIlaqrsJCDT2rKLdWKxPoe/2u6LqwVd8rf9IcI5IlvBSWsVhIL2VLkT8WyVt973tFkK0Y&#10;ZC0iYIY/UPZaFHSj7THD7LpmroWMWsqP9fhAmIn1wnxrsWK9ij7r2c3zq1DnxYXUB1Ussi0qhhux&#10;qN7WInJaTtxQqeQ9dR9L2gvvyWt/IMcqiur+hKBaSLaVaEoOVPReRX1lbXcVvbdyKgU/zAikzjPY&#10;bOk/na/fUVbx2xDUo8pBTU5GV0mJMWqqwMfC9eF9ryBZK/rhIXu9Z0VyrFGYn5NK63kiD2p0CaEJ&#10;p/NeppH4Xt+Z3DZeT569ricjIJC0eljWzrNGYTVcJmFSMVE0ayHgWev5QTB0/4+e4ePfP/7uL5W/&#10;dpwVyH5+j59//vj7v3TOr1l+1wTVbHXaByfMTlJhhqA2/pygUiF/XBdWhFDgQoU3svYjIIiEqRg5&#10;kTHXCgpaqiyVwJuaiebUdAOobYUFqKYyi6SW0xjLQFujniJ8ZuiJhr+y4D3KCBCaFGjAjLL3U5kT&#10;keD3Mras50+8egGc9VUgw2Lq2guoIoYqpu5WkkrAtdS/9xy+CphMKgv1QsP+SlEQwSnLYL1ZZxXp&#10;i8hIE0mMiEADdUnpCUq0V0RY5LOCBF/XVmTEGg0T4AngBfRWwK/hZ+uSJFZc+Et68LfokUiGCO8/&#10;PUGVvvIZTASdRs0YeJIqpV8oMqkooyKPtSSdJTmpKM5ONs6GcTTYh7VpilCyf/ms6rNaOhfVRXko&#10;pfErzSSxZDu16po0km1ZJIP5WgM4ByU8t4zHK6/PrMFKAqcRqBbKQYWIBO+nqGs3f9NM4GbipepQ&#10;RtmpYtua9A7pP8+TIdZoldq/hYa7jdcXYRARaSzqjdaSpApzNcJQT8JtvpNe8PkVGa3TKhXKNyTJ&#10;0daMIp/6rAm0jWnsb92Hv+keIgWaPNOSm2/uqw04KmUr+N7s8a3CepicbepTE89XGpmItGWrxZ/K&#10;0m9VrPj8+yaoN83yezUsGk7uoNx0pGjdYToTbEujm9L13iJ7KrJjnUilXZSaUtJMrqm2324mnmg2&#10;eyud2CbJK0s120Byp8X/67PyKAN5dOCJiyzGWe/VYcmPdTj6A4egXH1s42TzlZZkHDC+mkmWLDrW&#10;Em204I6VfJqlx1iEhZbVCOTAWV6FY+XUG3OM8JTnKYopPDURWRFU1tvIei85VeqN5Vks8q/ygaTy&#10;OSR/ZlSYtkejBGYIP8cSMRUpNcRU9eC9TJoLn88yemupo8Hs3mL9rOfTc1odLStHEp8pV/CDBNTK&#10;bdSGVo5jPUYj2eZ3klDrSPLH17cW4acl9c3SttZinIeP2v9jnme9j95beZ0c1iZhjM5T/+g8PQM/&#10;G4JaWv7rE1Qzi3/+ItSkJqOjlARV4MXKfTBGLKaCbHw9tOXV0hnac7uVxeIBSVgo5B+dK7JpGptF&#10;hkdFwiPB0ftm/q7kYNOxFDblVimHQtEeJQi3mvtSyNgRmnBlOohgKaFTLoxmlRlw6yUFEkC9Wj9b&#10;FcLauFag0fuPv/95sR738+N/qfzScb/03e+p/C4JapflPtqLX1udnlj8Lcq1Dd1HBNUM8bP+Rtl7&#10;CaqGHSzAold9JogY4iqAsiyfYbxZPqeigJ189nYNa5Koypky0X+eXycHi69mshGvKcAxQ1a9cqWI&#10;qbacM6tV0JAaD1vDWKybSITq1qIcT00mklHludaEd5N6wvtYQIz3VB+oLyQfvUVyby1GVwQWlPkP&#10;njgBuFbPRnBq5m+KCleZ79keNDRlWvJFBoekro7kVJMLzSRDPmMLCUILPysf0ETEeE2d20DCodm0&#10;cjCtAKt7VvE6Ml56NbNT+f2Huksne+Xo42KMUO/rx+XnxwkY/6UIqp6LxM4YQD6D2sYykYPPr+hl&#10;diqdDcpjPp+Zbd5IEtmkoXcatXrlPmv9WJK+ch6vPbcVrVfEsp4yqolpIhmtyZRFyldTdh77le2l&#10;SUU5eUbOWtOyTaSsk6RPpEBOvhx7pW00UaaVriGCWcrvjexS/jWJRYRaOw4ZzCQh1OSL2hTqjIbp&#10;KRP1+Zo4I7zm+SSnmsyhXMMqfZbOsWgiisinnttM6uO1FQEVWRVJlS7UUz8UNa3m79pXvE6RX56n&#10;STkV7ONqyavaTnXRdXrloZE61czSZCbn5bFdVdc/l6ffolix/HdLUD8jQfX6KUHtIjHtpOy0mTZk&#10;+wpPqM8ip7UkcorSy2FRvzfTidBEyU72gWaOi5w2EU+aWVoow5qIbNpBfSAZV5+ks59ZGiiX9Qbz&#10;+D2L5KKC1xZhFFkUTml1ADlFmqBkbU+9CiOVryoHy/COXnyxECSRPuG5hS9YSZe1CEOa6XQrH1p6&#10;aI4hT1D0UOcZ/dK5vL+wW/m4IlsGYyRjshemLhZ7qO8tNoT15GdNuLJuzSz81iQp5aFqhSPV29TT&#10;tJVGjjMMkf3xWAuWWlMOrbiu57JMhNJxlmJSXFgPEU+lc5l8VJ4nQq9X1dl6P2Ov+TwfcsVlG1iq&#10;+eyamW+4Fq8hm2DBXnEhy/OYZ2SxTFIXb7Lo08dYbS0f+sGcZ6mf7q1XK0FVnVDWu8yUOMOvlYNq&#10;WWZqEap7CaoEyYSDWQmLEbW8WhOUPyTgUjg62UFdLK1sEM1yVsTg4wdSY1jyViWQvUaJDar1y5QP&#10;ZZbsKSygty1CYInitLGDtNSF8mHNkhe6Ds+VsVQo3ITEec1KgmiVokcEOxEGqxdkFIjFMvRrUYSf&#10;E1QDNvxOxfrZ1Lm3/Pzzz4v13I+v+/H31u8+/l6vPy/W4z8+77coEtb/mKD+dBa/JMkCoJZi/n4i&#10;U/+Av16C+vTqJSz8qg+clvQS1LIqNNEAtxIMmz8QVIEP5YVyIUUzs0RZtMST1p7VWrkdlKMWykwT&#10;wVjDM8odFbho8lO7wCEtnbJF45jOa7GfGgkyysfUEkEa1jCTgwhSyifUEKZJI6AhVxRLRlPkVOAv&#10;ctBqhtE0KSDXlGaRBkOqBcCWa2kGs65rBSdD+Kg7AiG9twLWh6I+4jOYmaMstSQ6ZkMMPocIkmZY&#10;m+eiPrXxfVtFCeoKNNwmUkmiw2uIBIg0NPO5dF+BnkDZTLoSEJJw6z4GaM09LTJphpwJdMax5Gd5&#10;0tbfBU4C4D/Tmb9QPj5G5V+ToFqeQxOgJEvKc5MTUZelKGky6nPpVOTRiBHjWtNSKBuWtQ7N7P98&#10;nitiymcX+ZNxEXY1UX4U/epJyUFnMmWJZMMi/ySEWhFCRp8y2JmRi7ZkTZASOSBGsiiXU5OQJFvq&#10;JznyFSy1JIcm0qX2Fl5Svg12Ul7MpFTKaQ2/kz7JqMuhUX9JHoS5muxVwe81ocYSkaJzQx1S5NTI&#10;mvSDdROJ1tbEjaxrQxYxmrKj9qkmQTWjDzxWkbuK/GxUFimSRfzj/UWarbOE9azSJbNlp2TD1PtH&#10;OfotixXLf68EdS4JatQHgmrRURFUOTeSEeG9mTgsJ1dRyFy+8r1ssnJGO9l/3Wxns9weP5uF4oU7&#10;6YnEVBIz4Qyx1KwoouFv9k1LGouZuCo5ZF+xyGESrpTxHmVKw8rltbU0n5bRo3Nl5ppIntiWwiGN&#10;1moYWZzDYCLvbYaWhZmUYeVgCyesvMPkUeoziybpadUAM0qgz4YA9n7PVzOXRn1H2ZWOtqTxu1Sd&#10;yz6VbPf2q+pjUlv4WXVXFFGcR/VRPZSyqBxtBTess+uVY2uII/VFGN+muTdsb5FUkVorXpoJgDxe&#10;uCmctaaY6bqm8L2eV3UyEUzW1dxb9kLXZn01QbWzdw6A1qHXMl/aalmpPOJkIuVmhJnvTXSV/Eir&#10;EshRsI7mqRj7Jb1kH1qKZMKC0Vac1qvheqyD2sU6rG9+720zw1X0G5/Fug7q6l+doCqCmmIZ4u9g&#10;Q2hGr9i/UUw2nLwTsyguDZuERbNBtWQJKPxab1E7LPWU5KOFBlI5bvLWNCRgzmVDypMyy1DwejXK&#10;e6Owt/NhmxKSUBMTiyZt+cnrijz08JiWxCRUh0eahXLbU1IpxFIOGgR1oBpKYEtyWqPoD8FVZOtD&#10;ocCbsDTPUeNaiZ8RRp3LV31WHpX1s/W7j4vpiN7yS79Zz//59790zs8/f/z9Xzrn1yx/jaBu+1kE&#10;VZJkJacq5u8nMvUP+JPM8qJP3C5hwdd9cJwEtayXoDYr2Z8AqJn6kgHlAplZlPT0zVA8jVorDaNl&#10;nVIBLWWSz6f1SkGS01VIIKUc1pEYNGWkEXwJkDxXy9oYYGAbtFF5OyjL1pmLAhcDRmwrETsZ9Ebe&#10;wwzn8tpanqlZemJ0hYXgrgiXogiKJhgCy+MMYPF6Zlk2vpp1UKncDby2JnUJkPTZ5PLpe73n9xbv&#10;lfclAGk5k8YsTYZJQ2dKChpi49CsdSX5PK383KzdnkS0lSeYlmaGWU3/WgufpZ4ArSWtGtkmAkID&#10;xAIgEvVWDWcpIszfVR+RB0XNBHRyMvV8bfxdoG1yX6WPPE5k7IPu8DjlKFoBz1r+XPb4fDzuX4ag&#10;6lX6S3ImomaMrNpM0ZY8GifNoCc5baHMdvK5uvh8Pfxds+4VCVFup5b1an5PWWT7ythoApQZNk/J&#10;QHc6ZTkzD83JvA51oIbyV8l20pJAioxp6bCWZAUMLORU+WqKpDbT+Td9wvrVEquElbXs+yp+rmL/&#10;KR9UJFcOjGWiH+VP5JDFkFNdQ4ZSBpYEWoavQkECRVN5vVqeoxQDs/QZzzUGj9ev5HOpftW6Lr/X&#10;cm9aYk06WqP7m3PZz5TBioJslGhYVjZFMm8IqmSO7UEnsJWkSRt0VLO+xtj2GszfulhtxO+SoC5Z&#10;gnmffIaYGzdof9k+xcKnbBIbOc8WeyhyWk28VBTfjChpeT4SzzbiipYYM+uQ52q5snz05Got5Tx0&#10;FUmek9hPxFnKrxniZltIZrQmdWsWZVLElK/COvWViI0ieCY1iMebYJY2vgmPQXeiVgqR7suBtjjJ&#10;wm6TUtjbzoYsUt5M3qNSZIgTFgwUdlkIp6Knwg6NvjYT88yKEuob/q5opYikdNOMzLLICRTp6qAc&#10;dQmbheWUZQuX0PV4XeGZ6pSnSWD6XbKma/EewmNdy2CwPrO+wlONTkjXreScNqpFgQs5kNIL/m6I&#10;L8/Rc5lgH59HI1mWyKsmU1rIr7Y0NdFP2SU9m35jW3VRv3t4TaRlo4uftYFRbUICamNj0JaaSs4k&#10;0is85vdsByOvwtNe3NdSX0rfUMDOOtJh9J19Lh2zkHfhrdqYz0cdNhFfXs+M6hkcoH0017W816u1&#10;r/6coFp3kvoHE9SjJKj12kaxqAQ9bAw1iDpf0c46k5ibjnINVSkaRaBt4ffakaQjPhnNUbGoCglB&#10;Q3I8OyCNgMzGUJQzOZEPw4cvFEGVR08vg6Bdl5pEr4pCnhCPsKvX4HPUAenPnlJBRHZpJCMiEXb2&#10;Im5t2o43x06iSts+ssO1U5NSCmQkNYRmcjlYNCtUS5eIDHTofBpis0WrhJyNaF3eRzNqNZPUAA3P&#10;0/cfjOt/s/JXCSrB97ckqOZSklu+e0SCOp8E9djSb1H6UQ6qlL+OStqgdeMoh9oRpTYlwcwu1pqd&#10;UtyGqCg0RUWjOSQCLQGhZleS+ogI1CfGoTY9iSWZckMiR3nU4vs1BPTaIhp8Ok3dBXnopvHvIdGA&#10;Jq9Q4evSUgxRqtewCeXXoqC9MtWrxCb5X0DH8xWhqhSB0+QRAmKrdaIHyanyEzWMWU1wU46dIk6N&#10;NAgiA3rfrEX3CUwiDiYXj+BTQ/JSm5qMVoJmG/tJu7xUvX6Dl4ePIuLSZT5rDFrCohB91hlP+V0W&#10;DaeMTBfv3cH+rU3uJau8rzUXsIG/V1IvtESMIdxpiphYlvBqYx01xKvJOLV8hjoWRQUbdIwMEOtn&#10;yKn0kOcLpDRBy8gU26QyTUt/WdrJWv5c9v75CGrM/Yd/YZIUDQuLnlNETG2pvGaNCmlEqCWfmEfC&#10;0F5IA0OiCspRDx2oHvZjD9urW5s5sE07KNttqewPYpYmM5m1CCnXwiw5S+rLmgTJLvuDTlUpsbdM&#10;92fbacFxDeUr2qFJFmVmghuvRYIqw6K8ajMsyOsZYsDrK9KiOhsDJFxUH0veTJ/wPY9V/7ak0kmj&#10;A9PFeip3WTZAC8CLAMuo6t5y4FqJqyLaSr9SrqsirSKxIqVmfV/qlVk2TeRWER7hLq+nnMFSEibZ&#10;GaVzCdu1/qmOlcyq1FEXTFqDZMTIx5/L1K9d/haCakij/iQ2Pxcn8876g0rvn/VHFn379xDUfYuX&#10;YP4fP0XsNQ+057MvygupnyRLqXTqpVOst1LkqjPpzFIWq0hOqzITqesWG94jnEogCY2IQS3xpDI6&#10;2mwS0V2sgBNtP49VQEC585p0ZIm60YHIK6AM0N6S3BqMYduYVR8of4rOavSqhU50gsdNPNt1ANVP&#10;/AA6XBp5tXIKk9/O4xQAk0waYkj8FCmsIQEzbU9ZUp72h8lDlFH1hdkMp1fuZcfMJNdeORcZFM6I&#10;eCk9SuSyJ5cknDoqglvPdlKutkl3oJ4qcGHycvm8xe9TUEebUMX66ZnNiC/vr+iq1mxVgEI4raL8&#10;1Vq2QT3xs4q638R7NBFfK6gzlSyaACmZ0aiIiXKyD5oKaavYHyZAwvoK5yozU8yWtJoXoJQubSyk&#10;YF0369vD9u2hHnSTGFfFxSHA3R239h1AztPnJK8ksNQ/jfSJ82jVBJNWw76X89D5vsAQ6Abyufbc&#10;AuP0CqNEoBvZfvUKQojjse2UEmFIvfpH7cE6isgLD0xhXT/YwN6idZTTHvwWBHUBCWpKiiGooNfV&#10;LuLZu+2chEm77jRohiCFW0NVHeyw1thoBDudgvO3y3B4xkwc/34Fgr09KTxpaNOODRQiJeiXk0hU&#10;ZBFc01NIHlPQU6RdFXJQFhgIj03bsGXUGDw7edJsg9dNMAq/cAl7ho7Gui/6wXXVDyh6+RrQTjwE&#10;OpHmOgEhQbVW9ZNxkzFVBJaC0MHPWudPwwOtbMCKJO2MwobXrFd+NucRWEVUBc5W4/rfrfz1If7f&#10;NgfVXMoAfA983C9hbt8+cFy6mASVdSivsMzkTScAktxVkmQ2EDC1XV8nwae7pAhF9Ci9jtrDdso0&#10;nJ6zAFcXrcDN5WvgunItDkyfCbvlSxF6x4sKmoYOAoQiAtW8RkFGPEqzkwwANyUnoSIoGKVvA1AT&#10;HWU8U+32UU8jKnCX41WeTBKs9hJQC4wJfJUEuArKeDkVuojArrV/NaFEgF2pbXIVwaCManjMGFi+&#10;thUVGWVXLp8MuyJaWjDaDJuyNJPoyqjLq+8gSWsggW5I0R7aeUi/eRtb+g/FWepd+btwlPkF4uS0&#10;ufi+T1+8ueTCfixDJ8FKoyAyUFogXTmocuQUKTPRMepnea/HrR1k6pJSTLRO+baSjXLqSYUBKA2v&#10;WgiuSfvhdXuKiglk7AvqmfRPO2ZJl34pevoxmBm5Y5HT+K9EUM1wJYvIeUcBjUAKX/lsjeyzjEA/&#10;vA/2R8m7QJS+8UONnx8qiWelr/1R9MYfpRFhlglNNCxdNCKNxLRqypUmyIkMNlJWNfKk9W27SQh0&#10;P5G/yqJcVGp4nH2kIT6zwgKPayrNRzllu5xGp4JyJeNulqNS28vBl/FW3iv1RoZJ29NqSLSD/ddG&#10;2VK0qYI4XZmaYogEisqof5WUDX6XHE8bwH6n3lWm0T7wnl2UD9mJei1Rxc9lWoatpACl1AlNNhTh&#10;VURfkaY2EmaRCDmYbYUkCiKnitAV8bnZ32aRd8qGiZBRd+TYycmrVLRKxpR1/FiWfsvytxDU/6oI&#10;qhbqX/KnPkj19CYmsv1orzWaYpaNE4GykjTKVUMW+5V2vLVAw/qptPXpdHjf4qHtIRyaORd2i5bi&#10;6MoVuOtgj4KQt+gkaWrUmtNZSXx2yZrsJ1/ZF2XUf0XCzQoW/FxB7BOOiiPUsF87afs1AvrQ5gB2&#10;9BmMSMdz6CGOa13fKhKxMl5Pq0soLVApTJIdTVSVw9NBvDKjW2xzyUwTOUMdsVgkVUus1RCfZPfV&#10;Jy3EHxWtXCJHTCNEFZJXbXtaQDIowkd5LHkTiMqAIDRoO2y2QxVLNYmh2kVphNpwoiQzCUVZiShK&#10;SyBO8vl4rlZOMekNvFZTcQHrTB0hdrYWF6O5sBAlxM4qYSvJZAUJcxVlvYV8pZVOqrBdwY9mniuH&#10;TMG6ChJgc03alCpiuuqgTTrqqM/NZQpyEB/ZLs1JyaxzAEr8AtASn2TyPYujInFk5XLM/Lc/wP/0&#10;OXSSp2mkULxJBLVW22KzjVu0QofSY4TbWXkoi00w+eXaSdO6+otGRerkJLDdhcfaGasmPt7wp062&#10;oQnMsD0V2ZXzoJQvRb0/xnZU/pyg/mpD/AtRQ2Mq4wMaNkVQBRjKeatjUT5KF8HJ7CHLz62pCQg4&#10;dwZ7h4/ElUVL4L5uHY4sno/r9geRHRqALgoUSBy6aGDKtXUeBb2bRltbk/YQJBVJaIqIhPeWHdgy&#10;ZBjeXrxA0C9Gd3IaPNb+ANvR45FIj7Ah9B3ak2mY2VBdMvoC1gJ6EqxHR1kxOkuL0EiwFoFulvfI&#10;zm3n+zZ6QBrS1XZlBlgogCKl1nX2rICj8kuA9K9efm8E1fz1EtQHHpcw55s+cPgJQdXwigUIG9nH&#10;dfTqO0kKQcXXjjY19NQD3FxxdeMGeHy/GsdoPPZ8PQCXFkg2N8Bly0ZE3vMiyaKiUzZAQ95dVUzA&#10;kcFNRReJQHtMHNzWbcL571bj/auXvG8JHSzKB8Gjs7SARJjKncLzy0tpUClHvH9zYS66akgIK0tI&#10;YHMMoWgpK0QpSbSMv7zRTjlX2jKvhIBGeZTS67WlSEaaoMdnMMPoPF/bALcIOHieIRSU+Y7iPKCq&#10;BF2qM417+r372DV2HC6t+wFlNI6tMdEIOXUGd/fZIu3FM7RRt0SQeujJa6i5hTrYQ0MGlhaSE4GM&#10;JkiU0VlspI5A66SSMIsAdZIIaLtJLVcl71mrGWh7wM78QupnWW++GME41WIgFGUzq2zwOMmSVg74&#10;GMBUPsgcixnR+CckqNG/NMQv4qhn4KtJh6BclWfKsacTzv5tIom7e/wobGfNwJ4x43B80gy4zliE&#10;k+Om48C4SbCZPgP+blfMMKv2KW8moetgmzdR5sppKAvT4lFJI6llokRcZdhFJitpsDU0XlvCvqSB&#10;qUyNZ7+IJCYao1tJeW4kAdREK6300C4HhX1Vn0gc5n3MqBYJgkYUlM/cpp2leGwDXxVNaqZMdLDP&#10;20g6i5+/Rpy7J4rptCkoIZwQSVGKTBsJQSuv2UlC3kUcVRTV7OnN+ivaaow720ejXhqGbaSxrtA2&#10;qCIFqi/rqnkLtVkkEiRLXaxjO69pJp3wWTWxpp7GvlwEV+kKJIcfY9hvWay24vdKUBf/4VM6rrfQ&#10;Q2xpUvScdbauLS4d1NbgPdRp5eY3sL3bclKMLc66fRcXFi+DLeXx3LLvcG3DFjjOX4StI0fj4urV&#10;yH/9kpignP0UdEofKVfacaybGCj8qqFzJKenndfvJkZ1VpCYFZMsETO7KAdNJKjP9h7Atj9+g2iH&#10;s8QkbUdKp4VEtpokWSNZ7ZT5Ll63ndfrqaBDJHKnyCjvp4ijXjupb43UMTlI3cTlNspaNWVZxFt1&#10;kLxqN0DhnbYa7WH9tIWqJja1a8QtLgYuK9fCecVqVGpUjhjdTPls5b3FU7qJQZ1sm67qEnILRVMz&#10;eJ8i9NDZ6mbdOonzkvsybf9LLlPDZxaZFgntqqhAe2UFdZF14nU0YqD8b43stZYQsyuKTfuIu1RQ&#10;nyvY9h28v9LOmliHFvKVjrJ84n82qrOTUUHd7yLmZz15iuPfLsVdm32ojooxclcdG42311zhtnMn&#10;3j9/bllOjvVvZ3uYVWr4KuzWXKK2khJjVzTc36q5PMT4dh7bSpLdxHuKnMrpaOWzSpe1jbFsBsrK&#10;qHvEND6rHAetKCN7YUZe+PljbLcSVE2S2vZrzuK3X7CIBicN3SR97WThyKRBIcA2ZaeZTlLeVHtC&#10;HD19fqYRLgl4jSNzZ2I/DUe2tzfKwkKR+vg+Eh7eRUlUGAWMIEbwEvg1E4Ta2PjtFCiRzR4CFQTE&#10;Ie9wf/N2ktGxCHFxJugXoeH1Gzgp4jVhEipfkiSIzEqQCL7NLA2sT1U+O5oKIOGrTk1EXR6VMJ9e&#10;PYG6gY3awffNeQRgTU6g0FmJqV6tYGMlqSI8Pwej/w7ld0dQda1uy31EUGd/8zkJqob4LQRVQ8sa&#10;nlBd22mY2wgiXWmJ6KbXrvzndhq3ishwHh+KPF9fPN60DTbfDMLbA0dQGBiMwvB3qOPxoCz2iDwm&#10;xaIpPZEAlWbkBfJY6WGfmDobtqPGIcHzBnoEHtmpBBvKcBrvQ1nqVKTeROipI2WUV8qjFlTXZ018&#10;ERi2Uj+0u4gZkicwtLJuLdSDeta1meCsvdPrqFv16Sk0FCJ8BAq+7+B7bSfZTA9f26z2CDAIvPWK&#10;GJMMt5GUiJBn+TyAzaSJOLduNQre+NKhpMEh6DaFh7IefCYa/lYS6W4aJxCsNCO3jgS+mTqpfdy1&#10;ZWYNz2nnaw/1vTE5Gd0kBJ1plAHKRRfbU+RLRXv7d5MkNtKb11CvSR/Izec9VG/KEO+h6LBkSuRU&#10;RPVjAFP5Ueb+tQiqIohm6RzWuZb9Xk05aikiXtEZUaS7MTEWEd6euL9/v8G5a7MX48jng+Ex81v4&#10;2x2F914bZL14avBVzpAMDWg8eiRDxLf6/HQSTeV5FRvjBOVYl5cbp1zEVHtna1vLFhIIVFUAddU0&#10;etQFYq1wT+3YqXPytY+5DC3rRSdL+4g3ZIgUkqTQ+Jr6astTOnraUlWLsnez37tIEmLOXcaB0RMQ&#10;6uxM8kACUqxh1QQaMMoCnxEaNpXzIgNI4lxP/K0gDndWqs7F6CbmmgmvcpBozDuK5DQpUkq9SY6l&#10;4SfhoOOFSv5ezHMoX5008K0kvcrP0yQtjSzI8Js8uP+i8rsmqN8uwaJ/+xNS6Egot7mtiPpK3dFs&#10;duFlixxfFlBW2xPj0U2nvCcvFTUBb+C2/DvsGDQEt7dtR/ErP5RGxCD13kOcWbgYa7/8Cj7796E5&#10;JornpqOLmNIlXBJW0C5rnVQRLNltbQ7RkJpAXItDW146eoqFVSRr4eF4sf8wDg0YicSTF9FDvW8i&#10;llVmk+hRfpW6BDrF3WzjRl5f+NeeTH5A50ROjLbzlVz0kI80EcPqdQz7QSlYbXxGrdKiSaKticRn&#10;ymGPhrqJZyJYXZRhbRMs7lL4whdHx06B08QZyCPx6ya+dFNv2lKJfcRzpGWgIyGeOq35MZbAR5sw&#10;Uvdjm3UR25UCpkioAhMibp0ifJTLKraJcvbbFFygTkhuVf8O1rMmJQGN1IlO4n2P+oQEtD6f3IU2&#10;Q5togM/XRpvUIFvE9uxSShB1oodYn0qHw2bYaJxZsAQFz4jzmkxOfK2JDENjZITpl1bichPr2KJ+&#10;ps4LU9Xn2nK7mtdX0S51wgdN2qxIijM2q4P3kD1pon2TvoOEFql0guPpcLIttCNdO+vVKFwjORVB&#10;rVFhW1txXSOAIqjpIqi/9jJTdvMXoooGtIdAIXDoZuOa0DfZc01MNCJd3fD6sD2yb91lZ6Yg58kD&#10;rBvSH8enTCGpJJEkePWUEoDYeR00uFUkN6GXXPD6/HmUxUUSFPPQwEYNvngBARfPozYmEm3vwuFD&#10;j+3QuPEI4fe1oUF4ZbsPB0eMgt2oMbj5ww9I876JunfBiPe8jtcnTqLg7RvTgTUkG3Hed+BjfxR5&#10;QW9YzwwkPbxPonsR8V4eCLh6Abed7JHk98oyVEDB/wnQsNP+u5JTld8VQdV1BMK9BPW+laAuW2QI&#10;p4xyg0gQSaryYqRcFbGhiHBzga/9YaTdvYNW5U+TjIGEq4sOUJC9A/YMHIL4C3R8CICoqjSAWfjy&#10;OV47OODGti24d3Af4m5dJykjsYyNQKidIxyHjcOBQSPgung5gs+eRWVoICqpdH5Ox5Hs7oH06554&#10;aLMfBa9e0ikLwRvni7i5ezfu7tqDt45OyH74EC3JCQRFgjRJVxsJVeily7iz/yA8d+9B8BVX5L9+&#10;jXAPDzyg7CrNRctedRJgE71u4ckRBxQ8fU4dy7Lklrp54IbNXniQzChC3E0wzL/7ALZjxuLCmu9Q&#10;FPQaXfHRyPS4jgjqVXnoG3QQ6JI8byLk9AUUPXtBcnEZXrtt8NDeHjkvfWnEtFqByHMuasPD8Prk&#10;SXrpe3F7127EXLmKpogIAj0NEtuxnqQ/0OUSPHfswI09exB1+w6qCWKKtraTSJiVCChPGi4yKQ0k&#10;4hpW/kWCyvIvQ1CLtNMYMYXPr3o3ydGgDrXTIDWEhqEnJp4GKIUGNRa1cVGoeRuIN3sO4sg3w+G/&#10;+wC6aFiqiIHGaMXHoIIOlGShjs/aHRtHA5xNOacBpiNVQjkropNV8yYI1SERqIuONukeMiAa0apm&#10;H+X7+aOU+lofEgyw3+T0yAHRZLr60Ai0J8gpS6Y+haBJxjHTQk7b6OCX8J65b98aXWtOIoGh4e5i&#10;qQkOxePNO7Hps6/gxf7PfRfIfqPBpsPWQ2PVkZiAirdBKPF7a47tkYMmI0lsrmK96/hcnclJaIqN&#10;pZMYiArWr5sy0qO6kRzLkQLJdGNiDAqC3qKQ2N4cE0tHMBed6STeNJg1lPdWEmtN7DJ5qx/J029Z&#10;ftcEdfESfPvHT5F49Rq6ewmqJjTVkOBpLogczVw/P7wkJgaePIXa2DDqfgYSL9P5GDQMZ2fPRcGT&#10;x5RpOkil5SZXM56YtX3gYByfMwdlz58CcbFIvnYNUbTpicSWx47H8II2u54kKffpMzw/Yk8Z2QZv&#10;m50IunoRZeEBvAfbjrL5aM9eHBw4HLGnzpMMJqKJ8lP1Pok6Tjli23bHJ+G9z2M8dHTEdRsbPDri&#10;iLI3gSRulBXqR6nva7w55Ii723bjAXE06MJFVAYE8vokjHTU4h/7IOzkORTdeoQUF3c82GVLbD+E&#10;9CePSKzp8EdF4sleW9j15bOOnAz3VWsQeOEcmqU3jx8j4tRZvHfzRMz5i3hw5BAqQgJQGxQIv2PH&#10;cG/HTtzfsQsBx5xQ5PvC8CJhZxsJZyPJfJiLK67u3ourdELf3b5NXafuvs9HR0Qc4t3c4blnJ67v&#10;2obwU6fRGhxsRurqSeLfse2jicu5jx8h3N0NXnv34KndEeQ8ZT/QSc1/7Yt767fi0DdDcYQ2yXv9&#10;ZqR5eaOBhD/r/l28O3sG5c+eofTJMzwhrke4u6OeBFsRUM3b8HNxwWPypaowYjm/K/Z/g8dHj7Iu&#10;23H/4H4k3LqBpsRotiHlgwQ6j78/Yx/e5rM+Js9LfuhjnMhWpfRIltjOZr1uYt4HgspiCOr934Sg&#10;LkAl2XUXvV4tz9BKA9XGxtSSPSGXnHF0/BTs+qI/7qxYizo2TFnAK+ybPgF7hg6GHxu3+NkjejEx&#10;xiOQJ17AzlSOnM3kqchgY4MedW1wEJwWLMThmTOQTaKA6Bg82bAZh8eOxTsa16InPri6dCkODhkG&#10;uyHDYTd8JAIptKXPnuDWRh43eiISrpFQlBSSBCTi3pbd2DlgGFK9vUhCshB46gROTp2GUzOnY9+k&#10;sVg7Ygj82PntRYXGeFrzTwU0iqaq6P0vAdK/evldEtTeZaasEVTHZQtRGh5iDEID+065M/ISWwlw&#10;72664sjsaVj7xedw+f575CraTu8Wip7HReDpvn3Y8k1/RBFEOxMJGgSV4lfP8GDbNpyYSE+acnmM&#10;snJh6bfIe/QAbcGBuP/9D3AYMBxHB4zA4cHDcWfDJgPOWTdvwH7MeFycNhsuM+dhG4lS6PkL8Dt5&#10;Ale+X4Uzs+bh3IQZOEPw8165FsXPKds0Ch1xiQg7cRZO0+fg4LhJZljXbdVaBDqdgiflft03AxAu&#10;Ap1fDMQm4tp3a7F78EikuVLGw+MQdfICjk2eiT3Dx+Hg1Fk4s3wlql76oeKOD46MHofL369AeUQw&#10;6kKC4Ll0OfYOHYpYTzd0U3ef7bTBwUGjcX/dNtz4bh3seO+dQ4bi5qaNqHzrb8hJC43L68OHcW7u&#10;PBybNIXXHIsz02ci4eJFgPrVFBVB0u0Au8mTcWTSJByaPAVn161H8vMXJKfaISgPWmmgmbolZ8/o&#10;El9NQv1HJPWDzLH8UxLU1hZE0SmY9AsE1USFFS3hs8kQRtGpeb1lJ967XEMbSWRnCWWytszM3n9j&#10;74iDQ8fAn69ypFBdRqMSC/9TTri/czvubtyEl9t3I8v5Kjoio9CVl4m0Jw9wi/jqtWkrfLftxcMf&#10;tiL4OEkGjVAP75/36gVeHXOE58rVuLfqB7zeY4viBw8pA3RA8nORduc+ghxO0vi64C3JiQdJRMqD&#10;u8RL6hHrF+XqAm/e23X9Ojoh2/COnxtJnLszUo1Ddn7yDBwZMhLHZ8+mg7UNWa8e0zlJR0P0O8Q4&#10;XzKR4dvrNsLX9gBKiB0gqdBoRJiHK5452CORjlgE7Yc78fvWHhuk0oi3x0WjU9FbTQoJ8IP/iWNw&#10;X7cWnps2IJiGvPLVG+pPLtrSidWpSgPINRNMlErxMYb9luX3TlCXftoH8Vfd0EX9ayHpr6IDoih6&#10;O/WnhLJyx2YfNn76lQn+hFw6i+60eAQdssPhfoPxZPsOE1k1W5oqnS6Xeu0fgNMkrntGjECuF+1r&#10;SAjurdtAPJqGM/MWYm2/AbAnZ8j18YHP1h24NGcBLsyYBfvxE4hVE+F7wp4ORhwakuNwf9dO7Py6&#10;PyJPn6XjnoLm/DTU5aaYbVm7k1Pw/vpteKxej71TpmHHBOLMzDl4e+a8IaBFlO+7q9bh2IBRODZi&#10;PHnIZBydNJXyth8dMdF0pjLg42AHp5ET8XThajxashZOYyeTXA+B69o1KH/1Ek2hQfAgdtp/2h9n&#10;+o3EoeGjcHvbFtS9fs06ncEpchvXqXNwdtJ0bB40EEke1xBOcndlwWKcnz4bpydNw7GR4/Bg7XpU&#10;vHhhsLODuh5w8CicJs0g12C9J07Cadqh/BevgHjqztnLcJ27CA7Tp8FxyiRcZL0jD9qZiG0zHdab&#10;P2zAKd7Pa/U6XFuzFgfGjsOuvoPgtuI71NFZTbvtjQu0Kcf6DDbP7jRxGvzs7MmFnuHhnt3Y+Hkf&#10;ZLlcRonXLeweOgyn5s1H8WvienEZCawPHGbNgf3UGWjyC0BDSBgebNqGY7QBZ2fMhMOYMXBZtBAp&#10;3p7U1wyUBfnDfT3bn/jvNGsu7GfMxi3az4qIdyZdzKQDUafNqIwwz6oTLL9ZBNVhwSKTn9TOxm8i&#10;c9awYltZLmrSE3F9y1aS037Y+X8+w4khY5BA49yVm04vZSc29u2DXf2+xqW5s/DO8ShqaSxRWETP&#10;5DlOTp8L23ETUBpKb6ckH7UBAXCaPQdnFn+LghfPaIQj8IIAd5gNFn6FRpFeSRa9NKdxEykQY5F+&#10;0Rk9ihYEBcCLyuEwZhLiL181xqGdwOX13XrsJ5nIIegpDSDi9GnYDRqKbZ9/jkPjRuHc98sR7XMf&#10;HUodoOJWpSmfRUbwp8Dz8ef/LuV3SVB7d5ISQZ3b73McW7oQZe9IUMtKoRy2DnqCcpiaMxPgYbsN&#10;Gwf0xZo//YEgOhIBZ87QKNPoleehIT4SD233YuvAQUh0u4quzFR0xkbisa0Njk+YiKBte9D98DlS&#10;TpyBzaBBuLxiGXrCQlDm6QUXgs0pglE4waDZ7zV6osKQ4eGG42PHY/enX8J+0DBcX7YcYXSoXh63&#10;N4Sk2ecpOrx88GLxWthqotIJJ8poPvLv3MUeOlsiwnEXLyGHYBJx5izCKKfPbPdhF4Hl1qbNNOg5&#10;6AoKxhkC82WCYuXjZ8i55olTE6bCYfxUJFy+huKnL/GIAJd95x5qHjwmYE3CpWXfoiTkDRpIrr1Y&#10;p0OjRhrQ6clMQ8ghe2z/rC+NxjwknHNB9lV3nJs1Czv6fYPgM6cMkcj19MDeIYPxcN06tD58jMrr&#10;N+E0ZhwuzpiBMgKhUgkOjhqBc7NnoebuPVQ+eoIH9LJTSFC1aoYmYGjJFUW2lUIjHROZ+JcjqG29&#10;BPV//e9fJKgtNOjtaWlIvHYVNv0HYPv/8+9wnjQLmU99SKoS0VWSixY6Sb7sv/3DRtPQHDUEsT0n&#10;BX7nT8FhLo0GnerjU6bCbuAwONMYpbq6mln/0bc9cezbBcTN2cS64Vj/v/5oovvlgQHE1SDc3L0T&#10;jnNms4/m4fQEOhl0rDy/W4W6yHBjSENPnceJcdNhN3I8drEN1/T/Bm/Psv+z0hFDGT44fiwOTpmA&#10;YwvmYdeY0TS2ExB07jTaosIRffEiTrC+tn2+hi2JyuF5MxB72x310SEIPHcSx2h8HYjvTtSZw7z2&#10;tdWr0SqsT0/FHdtd2DxwAE4R76+vXYdDJB8bBw3BMTpDxc+esP3ySOhDSRQ248jEibCfxrpPm4rD&#10;JCg+W3ehJybB2JE24rUmv2iizP8M8VsL//2IoO5bsgSLRVBpO7sUMc3LMpM6NRzdnp+DuLt3cZCy&#10;seMPX2LnJ31wZfVK2lQ/vNq2A/bfDMLzXbson1G00blmBBTUu6a3gThBwrmtfz/k3bgBhIbhyaYt&#10;JLl9+N1AHJ87F7d4XrKHO17uskGesyu6X7xG+rkLsCGmnCAfKHrzysxX8T2wD7v7DTLy1KMJcfnK&#10;HU1ET2Uh6gJDcHPZWuzsN4yO0h6TzxjsfBkvT54kZkeR3G7Hvn4D8WLdFlTfe4DEKy5wmjoVB0iI&#10;Up1d0EMe8vbsCez/qj8uD5+AJMeTKL7pDc9Vq7BzwAD4HjoApCbiPbHOedQknB8yFglnz6E1LJhE&#10;Mhrhp07gyLCRsPn0azjJ6V++FNFXLuH5btbl3EV0v/RHrfc9XCcBP0Ju8Y7HK02s9IkPbNl25+jA&#10;pRPXk7y98NDuMEpevUa+5y24jJ0K5ynTUXbvDpoe+cCbjr/91/3w3ottScfwxe692E18diJxDaXj&#10;mObmjusLlmLrl33x4oQjesjFkuxOwGXQBHjNXYrkiy5oDw9DPfmV95aN2N33GxRfc0OPvz+cJk+B&#10;7fARZhQNtJNRFy6azzdW/wAEhuLdvoNwGDocYTb70U3bkmhHQj9iOO5s3oAa2o9od1dsHzyYJHYL&#10;2khy452vwPfYcZQQY5QvLG5gtlYlLmv5KSuGWwhqxa8fQV3x2ZcUuEUm4V1elNZabM1/j8aKXBSm&#10;ROP6tu3Y328o9vzbFzg+YCSiT54mmSF5jfBH8AkHXJo9A2v/n/8vdpMYPtmxA7Wh71ATEIJbK9bi&#10;2LSZKAtkpQvfoykoEKcIUE7z5iHv8UMj9L4btsB26BAEXDrDaxagk41yYeYsnKORrFbqgFIMwgJw&#10;fcM62JEkxF/3AOqrUBcdjmckGg7DxyPD66bJw4s8dRKOw0bg6tzZKLzlia64SNQlJZghfoGLWbKl&#10;d8axyKqiqf9dh/l/dwRVF+3Qmx8J6nES1HIR1NIys3qDcv6alLeZmQi37eux+ZuvsP2Lz3F45Cij&#10;lCB57ckngU2KxtOD+/h7X0SeOwNNrqsNDsDpebNxhJ51wq4D6LlxH6l2x2A/fDi919Fo9qesxcXj&#10;6sKFOEGDmfngDlBRRLBOQ6rHFRwaNhzHRo1BwVU3dEZHkgQmoTM9FhXPH6PQ9RrKT7sgbPVWOAwc&#10;Cq/d29CdHo+gMyew9qsv8MRmN0lzjIn8mxzulAQSTS/snTAWDtSdbnrMWZ6e2Epj8Gz3bnSTrL49&#10;eAi2JLdP9rGuhcXoLipCY1wMekj88m/dJtEZDvd1q1EV7I8GGgLvFcvp6I1E1sM76EpPwpOdO6lX&#10;IxDqeBwtWqqEJNJv9y4cHTsKQU4O6IqJwEubXdj02Sd4um49Kq95oMTFFZdIkg6SWMSz3Qq9SVgn&#10;jsfpKZOQReOCmFj0pGeapU+0pJtZgFq5YSSVcvzMKAWJ6r8yQT28eDHK2XYfE9S2vAL2bzzu79mF&#10;XV9+jWNfDcKhL/rD7+xJNL5PBmpK0RARCV/KncOIiSb/VHjYkBkPf+fTSPR0RbPyqWmUgmz34xBl&#10;9P6OrejITmAbxaEuNhSt4cG4tmQ59vO3IEdHk0JSEvMOfsRNpakoYtpGufFauhw7+vdH9HV3KEc0&#10;5YonHPuPxo5PvsI5yvYD9nnF8ydo8n+FkzOmYx/lP4k2oDs53jhzB0eNwmGS1NxHD0gQYhG2cy/s&#10;vvoGAYcOoonEVAQj2ssN9rOmwn3pEjS+fI3W2CQEkqTsIDmPOk8cj4mC31E77KGD6DxrDgrv3EcD&#10;DaWirRu+/gahdOqUvx1Mcq4RuBfbd6AlOhrlb/zhsXwF7EaNQxJ1SksOtpJIazF5TUbU5MKP5em3&#10;LL93grrg008QS7IorFMEVTmSzdSdVrZZyr37ODF1Fg7+4Wvs//cv4LX+BzQHvMKj71fhMHXKnySu&#10;MyOeGJOJlvdpQHEeWoNCKB+zYDN0KAkqnV4/Pzwjgdk3eChub9pIgvsWPSR+PUmx6JazROJVcv0a&#10;4o4fxcnx43GJhCzv3j20x8fi5d49sKEsRJw9jY6cVFRnx1Hn6YAUZCDT8ybOT5xFDvEtSv14zaoq&#10;dBM7FMEveHgfJ2fPhNOUKcgWsavSJJ8svCOuHmK9HyxfZTD/1bEjsB00GP4klU2UY0XmA4/a4zAx&#10;8vHuHTwmCTWh/nChs3Rx2gzU+r8gsSqgrUiD3ykH7B01HOdnzET61Svopu3oZh17YiNRQR3IuOyC&#10;LBLhuyu/gyOd9TdHD6A5Ohivjtth86efIeSQHTqIBT3FuaxzIpAYixA7ezgMGAL3+fORff0Kir2v&#10;4dG3C3Hwiz4Iv3AKjdGheLRrJw4PGgZfyn4nCWtXYQGST53F1n79cGrdSjqvxNHb93FBw/tLV6A8&#10;JIC8pwJVUUG4vmMjbIcNRuoF6lpcNJ9xO3YOHUQudgwgqX9z9Ah2kXC+OWyHdnIxd3IuO143/sBB&#10;NJA/pdsdwvFB/XF29jRk3PFEDAm5zeAh8Fy2AhW8Z08U7QyJLij37Wxf5awqz1drzTbye4P5LMJr&#10;VFT9vQSV73p/Nd9//N78+yNBXUmCeoweeBMNtBlOTU1CY24GyvNS0VBMAfd5gEsLl+DIkNF4tXk3&#10;ml6/RmdmAnrKCCCxYSi/dRNhe21wlEJiP3YsUjw8UOf7Cp5LVuI4veuKN34kGfnoeReGiwsWkKTO&#10;Qb7yWsLD4UuhPzhyBAJFUEvy0U6QOkEPyWn6VJQ9JYmtKEB1Qjjc1q7CkTFj6a1QUPldazIFf/se&#10;ejWj+J0lVB125hTsqUAPf1jDjgs3itZFBRUZFUkVQRUhlSG1DvX/PKL636UYgpqZYyGpbAstqCwC&#10;lUWCulrCNmY8CWqoRIZ/kpVfIKj/qD9dWCBsIqiAj7sL5valM2R2kmIdykpITFMNodHMSwFQygNv&#10;nF+ywDg3DzZvQaU/ZayAClOQieZ4Oi8kqLvoyYeePmGiCnmUpZMkg4foybuSJLiNnISLo8eToA7D&#10;0VlTUB9AghoRCueFdKCmTaLTIwNPwpudhATW58jo0fCi8exRZKogBx1pcYj2dsOJb+fCgTJ/eexk&#10;nPlmGByHjMDDw7YkqHG4u3cHNg78BtE02p0Ec2hYUxO16HRVBfnDdd332EygSL92FZGnT2EXjXU0&#10;QRyhIfDZspnkYRjrz895uWYCCko0KSUTebe8cWTsODivWo5SOm/N74Jx77vvSVBHI4mA052VjGfU&#10;RxueH37uLNo1oSsjDW8P7ON5o+B/eB/a3rzG422bsX/wQDiNGYMLEybhzLjxODxkCE5NnYSkK87U&#10;zxBEHDuK/ayXjruwYCFi6KU3JpBMaRkYgpV2VmmRDr1XjiDJBEnlxwT1g7yxWMipSK1AzkJQLSTW&#10;QlAtxUJQNZTUwmspT9ZKUOd9+Q0qhFGd/0VD/L9EUFn/tvwCM1Hh1QlH7B44EFv/f/8Gh8GjEEMZ&#10;0nAmith/kdHw33sEdgNH450jZTIrBZ15aXRykpBy3Q0P9u2Bz95dcOf1jwwZDs/1a4l7lP0KTTbJ&#10;Qo7PHRwYORKu/L3YjwY2P5OGNwU14YEId71IcryTerAZ56dMM1HxGBFU1i/l0lWcHToBV2bMR86D&#10;+ybfrIMGMcnlEraRTPts2ICGKMp0eRE6I8LgQ2dlOx2ll06ONFDZSCKZPvRFX7yj0evUPXPT8Prk&#10;EewdOxKOlEHfzdvgv2cfrs6bj+//+O94snc3euLpIO6zgR37LHTfQSA5He1pWQg+egwHh4+G30F+&#10;l0T92LUN+1nXq3Pm4gWdp8c7d+AoZXDbV33x6oiDiaBK77WWpKKo/9I5qB/e6r9fIKh8tX40SGwI&#10;ajfqSVBt6CjM+/wzOiUetHdZaMmjLr5PRS2d69a8bDTFxODtkWNwHDAKVyfPRLanB9s/Fs82bMKB&#10;Pn3xYt9etKdEo4uy2kbskNy0BQTizKzZ2D1iKArueANBgbi/5gc4jp+AyAvn2TdaCSUXNe/emPMd&#10;xo2G0+RxdIBHYO/XX8FtxmwU3KW8kaA+3b2TGEIsIra1ZZFb5Cttg1hIZyfO2RmOw8fDfcn3Jvdd&#10;w/rQpJ2SAuTfvwObYcTrpbQD/s9JUPPQWZSC6CvncfybQbg391sg8h0CTzti5+D+CLY/hPbcFHQV&#10;pCL8jBNOjRuHG2u/R2t6DOrjQsgrpsBxwgQU+j9Fd4lWOUmB37nj2D9hDO6RdPeI3FYVUFZjEOF8&#10;HidnzcDhsaPhMHECDhEXHUYOJzl2RGNcMK7v2ohdfb9B3lU39GSmoDub7VZOTEyIgO/OnTjyzUDY&#10;jxwG+9kTcXTaGJwgfh5lHd+5nEUrj3m8fTucRoxBhCNJpZ6XPKXouqchlsfWLEVjchRKvW/h1PCx&#10;uE7iWCqdr8hHVfw7XLfZgt28VspFcqa8dMS4XcTO4YPgvfEH2oabuLVxPewnT0Su9020vHqFCyT4&#10;R+i0Oo8fh/Mk2S7sK/v+X+PK4nnIeXoftWFBuLvuB+wdQMd62CjcXr8R7+nUdCUnoYu4rhF1ba+t&#10;jUcaaIe0qYEIqvAcFb0RVAW1/qNlpqxizy9IUPnvR1+Ywvd6sRAMnfwjQV3+eR84zp3PxqXx1F78&#10;Gco3sMyUryU41iQlIOvZcySzwSr8/I2x68mmgJVZDKZmN/dQgL2oKPuHD0Wo03FU+DzE9RUrcWzy&#10;FNSJPCjnKjIKZ2bOxNk5s1EogkqBfLZ1K4F3BELoTSuPtOOtP46RnDpROEpEUOnpVMSG4BoFzYmA&#10;mHnjOlDLa1GRfNdvhsOg4UjzosKVvEcYPQp7gqLPZgqbEoC11BSfQ+sziogKYAQ2H0dN/ztHULWg&#10;r1nYNz3DbG+HwkLksp/XUbl2kqBmfCCoHSySnB/h82fi95//MzIqgQUeXbuM+V9/CSeRAdWhvMTM&#10;OtY+9HVaFoMy10iAzfZ9guRbXiinw9SdRNJEoOjJSUFzUiSe2O4mQRuK8Itn6RGnI+PxHdjNmIyz&#10;06cj0s4RGZcuI93FBdl3byH9gRe92Bi0hb6l8zSLwDQdOcrPIREWACS5X4GM7c3vvkNnXBRluQBl&#10;L5/h1IK5ODhtIl6SmOR43oDvmo04PHgYfEg2elLjcHvHZqz/+nOShPPoISkA6w/NEC0mqUmMQPDp&#10;Y9g1sB+Bfw3ukGDaEwzzCTAC3dvr1mDPwAEIdiKAkWBreSmUUt9IUvO8vHjsOLis/Q6lkUFoDA7E&#10;vRXfw2HCRCTevUmCmkSiYIPdIuhnT6GNbacRhpeH9+PQxLF4ddCWwPUC9zZugM2ggfDjsUlXXZFC&#10;opzidgW5973RFBbI+qaiIz6Sz++KB1s3w3b0SLOmbNSNmwTxdJPvpiEgzSLXvtBVmcmoo2OrtWG1&#10;n78WydYuLSoWYmohp2a7QhYLSbXIoiGnJpqq6I8IajrMlsf5uSgLtBDU2V99g9J4GpEuC0G1kMr/&#10;/N8HQmCEsPflZxFUTZL6SQ5q7yx+82zvc0x0IdfvJW7s2IHzsxfg9YEjqIoKQ0tRJo0hDVd0NF7t&#10;OUgnfixC7dinbK9uksXUq1fhOmc+TkybhktLF+HcjOnGyb65fjXqkt7RYOaiKzaSn3/A9iGDEHr+&#10;NDoyNPxNJyfwNV472OHUvNmU25lwX7YYDsOG48iokYi/QYJK7EuknJ8eORHeJBeNsax3VbFZTifk&#10;uCO29vkaAfsPoI34LmceCQkk0fuxY+AgPLI7ZIhK1OHDsCXhCDpK45/Jts+Ix8ODu7B75BAcmzge&#10;N5ctg+e3i3GRumA/byZCSR66U2IN4T4wYhR1jUQzM9tsLRx+8ozJZ329aw9AUuy+bhUN4mC4TJ/G&#10;aywgSVmIS3QQLy1ZgtBLdJBKis3kyNrUdDTTIdJuVb+EZb9F+WWCOoEE9StkhwZTVIiRIo36k9j8&#10;XJzMO34pubJGi/Rn/dFazN+PH8w7Hm/9xrwzAaheglpWhj1Ll2JWHxLUm9ctBJU6WEeCqnU8tYxT&#10;K536iuBgJLldRxHJREd8HPEgBc/37DFDxXc3b0BTVAjt5Xv08FzZ8xrabznl+6dOQPkbX3SFBcNr&#10;zWocnzwJ8VdczLGt2Qnwu3AC+4YNNc57HHHy3ZnjODNlEi5Pm45cOtKttMPPDuwlLxC5O0XHLJkO&#10;BwtJqrHZF8+bkZ7LK1aQSNNRIrnWBEFNui4gQd09dBCuLJiPcuXN15QYUpl45RJO9B+K+98uByjT&#10;gedP0DEcgIB9+9BK2UN+OiLPnMCxsWPhRdLWlhqD0sCXdLyn4QzrVfjmGXpKRApTEXjqOA6PG4sH&#10;W7ZQtpPRXZqNzFcP4UAye27qDLw7f86k7nhQzo/xuMCTjqiMfAOPnRuxhw5z1vlLbDPWl/cUuW0i&#10;+by3cSMJ4WDc3fADIr2uINz9IjLc3ZDreQ01EYFoJsmUY3hu5DgkniLvEdnnNYo9PE1KxfFVi/kc&#10;UXh/0xOOo0VQl6PszSugrgxVCWHw2LUZe4nbiYqgVuQg/+0zHJo0Dq4LFiD0sB1ciVEXSeobaM9q&#10;Xj03AZRTLGknTiDl/FnavQvIvn4VxU/uo02BPGJRTeAbxF64gKuLl8GOcn120WJyNDoFxJAOFgWG&#10;tMGNlagK74TfWnLxR4I6FUkhtBu9svpBBfSPhXiaL/8/HxTEWnqP1ouohuDdSlD9rrpgWZ8+ODp/&#10;AZq1VENRobm5hti0ILPWvmpg4ynZup3GoiNXi+FnoSoyjB39GtAyP5XlJJthuPLtQtjSa4i8cA5V&#10;L57D/fvv+HkESui5azZdjsd1CvMwnCdBLfF9ju6IcDzcQsNHzyT8wllDUNvYUEdnTsURsvGCxz4k&#10;A7moZofeoME+SuMfe5adQgOf6/sQzpOmwYmAl33Xi0KSgoDTx3Fk7BjcpTFtjlWk6z20O8IvAc5/&#10;+5LFtsnS/uxaIzHTzJrV+nP5T59jfV8S1NEiqAQt/fVYd0n5UagsBl3lH/NnAV4LwD8mSVr41Vc4&#10;8e2SDwS1juRHW/RpaRKtUdcqZ0bLp1AutbSKhiQUjerOTUUzQerxnp3YNqAfIjQhoCAbuf7PcGD2&#10;FOyn95hBUtCTl0cym42m6DDkBzxHR1YC2qPf4eT8ObCfNBHpBBTNMBZgJrq64MjwUbixahWaY0ga&#10;6Ji9v+GJnd98gzM0qlWRwaxDJkIP2WEvjfuTfXuBlHi8OnIQaz/7E17u2Iau8DDqQCpqSSirY4JI&#10;puNQ+PgeTk2cCKdhI0lchuDawgWoCXpjzn2yazt2E6x8tm8FkkgMSMrLwwNIzKNR6O1N4zEGF9es&#10;QDG/awqhB7xyFYFlLOLvkaASeB/t2YWdgy2Epj2TOkqy+ezIAdiSoL6wO4jOkGA8o6e/7rPPEHrM&#10;wcza7ykrQnNkCCqCXqM5Lgw1UcEoC/anM0pQCnoLb+rqok8+wxN6/VrKBblycNLQKMeBxRBUDU0R&#10;0DTEqKFZQ0wNmFmKiKm1WCKpFk9c22xa938XwVUEtY1yquhxuSGoozDr629QEk8yRTKggdDfkqD+&#10;5YX6iZUkYHKAm/nM2f6vkXb7HqqDQ82SY9XZSWY5l5a4OLzedwgOQ8bCf58djVIeGt4F4er0uTg9&#10;aBTeKA/N5z6ebN+GkyTj92jc6uJIfIh1Oe7XcHDoMFxbswpVMZSjajro+RkmV+4YHZUz02cgztMd&#10;Kbe94D57Do6QMMR7Un6pJwnOl3FyzCR4rFuHijiNRuSazS3CiaPbaGAfbdmGFslXQzU64mLhs2kr&#10;HZtheH3SyTg1oYcPYsdXfRBOZ6pLa2e+T8HDfTuxY3B/eC5fimwPdzpFd5Dw4A6S7tNZDH9LWUvG&#10;/YMkJSNHI+SgPeU5jQ5wBt6dPofDA4bDfzsJanQ43H5YCZuB38B/2xakX7+GJNY/jQ6aIr3lwUHo&#10;YJvW8lxtGyyc0oiPJQXkZ1j2G5T/mKASJxU9/ZsI6ocPvX/8YEir5e1Pf7N8tEq65Sddg0UTSnle&#10;fVk5dpPAzCBBjfK+YVZf0NJNZvk7rUlLvRdeyonU8L9yzzUzHnk5SLjmhv20l4fGjzXDvMInkaX2&#10;mEj479yDrV98gatbfkBDWgxaokJxfe1q2E+cgCiSSgV/GtNj4LFnCzZ88ilS6Xz0FOai5PkjnCJR&#10;OTtpEnLueqOFjv/DAzbG6RFBFQFuykqkflOPS1gHL0/sGzcO+6dNQtYL2vvibHTSKa4ODUTdK18c&#10;mznNEKx0kjfpTHtSDHxt9+LgF/0QsMuGMpoEfxHUAQMQso/OViJlOT8LoSeP00EaAa8tG9CZFsfr&#10;vcWpyVPhNGESirQ0XxnbgngV6HAUh0eNxh066z2JMegsy0b47WtY+8c/4cHKNehJTUFPUhzukFAq&#10;zzqAhLY+MRz39u/G1j98ioCdNujWElLUi+rYUNSGBxrif6DfINzevBEtGbHoqco3AYrql9r5KQFt&#10;8WF4vGEjnL4ZjBebt6CNNggZqYhzOoH1fT6HG8lvZ2EGMslrDoweRdK4GBUvVecClBOTb+zeir0D&#10;SFAvXkBPZS5qUiNwdfV3ODdxKq7OnMvnnGJGY3qyE80Iy3H2x4FBg1B+8ya0jXwP5aMtIhg1oW9M&#10;ukEtMb8+4h3rloGyBw/hNGM2Ng4YjCQer1z1bh6vFUrMRg2UK63nqo01DEEt+5igTiNBDTJSapHb&#10;Xpm1flCh6P6HBJVU4ycE1f8DQZ1P9i/PvNAYDw2/aU9u7WpTr+gji/Zpbu3dAjL54UPc2GNDkLyM&#10;zHt3EXqcAsHGvPDtIhT6PkNzdCTu7dzOB+0Pn927kEFl8F6/Hhu+/honZ84yM507IiJwa9NGbB86&#10;BCH0VBTerw/wp9c2CbsptHmPHhpFaEujsT90kOA2BO5Uxjiva7hnuwuHvhmIowOH4f392+imIXjh&#10;aI+9Sg7mNRt5fyXiay/fXwKc/85Fw6jaz7s6h8LNor20tZi2nJMc9sua/gOxdex4pIX1ElS5NQZ8&#10;JUEfFwnXP+bPQHCP3CfgCQnkoi/74uS3S1ERSkIogkrPuyYvHdV57E8CbAOLdr3RDh/aaaed/dxJ&#10;766HhLI5IQZPbPZgHQE28JQTlZ1gSk/+2o5N2DRoADy/+x75d+8hmXL7zNEOvi6n0ZxGzzslgYb8&#10;B+yiPN7evAkFvk/QGh+FOBdnEoThuLZyJa9NckJgLeX5pydNheO82Qi4ch4JJARX6WVv/6YfHomg&#10;piaaPNOD9Lodx41HFAlIkvtVvDpzDLH3lZKShhaSjXtrf8DePn2x7Y+fmRyqFgEsHau4y5fgOHky&#10;wWI6ws+fQfItTzw8YYc8GoDiW7dxYNgInFxGXRNBDQuF19KVJBZDEHXLHd0kLw9278RmEtzAsyct&#10;EVSCy8NDttg+YhieHtgPkDAlu1yGDYnxmblzkUwSlPvkoUnQf3HmOIrfvkDG47u4s283n+0asu/d&#10;wQMC72aSjoALzmhNTSNw0cnRUkqZKZQp9g3BrJb98TFBNbPcSeC0l7+lKH/J4n1/TFAVQdVal9V0&#10;GrSloLZnNAQ1NxcVgcEkqKMx0xDURAKd5OQD/P2n//7TBDUrm/JIEkoD3V1EY5SntUHzTS5gGY2j&#10;Iv4tCfF4edAOhwePxkvbQ5ShIpS+fgH7/iPgNmkmCVmIWUg9xP4oTg4eTgO2weS6tcQRR1d+j/1f&#10;9kfSxUtoTI63rB1K4xok40pn8uGa9TQulPvoKDxYugIH+/VH/LUrJIoZiL/ogmMjx+PK6tUoiaE+&#10;l+ehm3qS4+UNmwFDcWHOAhT4vaJhLkTWo0e4MHs+7MZPRILyDnlc+NEj2PwZDfGRQ2byoRwdzTvY&#10;N2wIbhKLNbmvp7jYrDtZFxZoIkigPNzfZ4sDI8cg+AAJanIa2li/4HMXsL//cLzaRoJKHb23dzu2&#10;fN0HYQf2oSshjtcppL7FoDqI10lMoB3iNdPpiOYWoS6FpCud7fy7JKiWCOrfNMT/QbY++s56sPmt&#10;t/T+6a3GCnRlSxxV12DpYuH/Iqg7l63ATNrwKK+bJqVN64Mq0qWNEqoVaKL8aeOENq1By9/a0uho&#10;UNaaoqJwY9s2rCNOnF44Hwlursh6cBchTsdxfNR4nCShi/PyQBedGkU3r3xHh4L2NfT0Kcp/Hklv&#10;Kh4fs6OTMRivt+3G+3v38JRO+Q6SxZN0vHN5reYUkjubnbT7/RBMDLTMcUkh6RXXyEVVYACurlmL&#10;9UMH49qerch6fAcRZ5wQRdzuiYuGj60NDtEJu73mB6R4XEOwy3mcmDsHJ8eSaHrdJtlKx9PTjtj0&#10;zTcIOniYBJb4QAx6e+IYdg8fDtd1q9GRGotOOv1XFizCrn4D8OyUA3KCXpjRoaCjR0lkR8Jr/Tp+&#10;jkJXZf7/v7338LOqSLuF759yv3vfeWccHVTELCZyRnQMRMM4jjmQMxLEDIiBjJKhyTkrUVJ30+l0&#10;7j6dc44ndK9vrdq7uk83jeKIzvu77qd5qL0rV+2nnlpVpwLi92wxSxK+fXY0EtatwyVipM9GjMCU&#10;e+/HyU8+ok5KweU1yzH/ocfwzbAnEf3NV/hx7TIc+YJ68+gBpK1Ziy+GDMccAv8jK5Yg7dgeXFnx&#10;NQ6wTdRcOo1QwhUcGT8JC++4n6ByKE4TTGsd+KrRYzGD/cyFb1egpTQXhUcP4mPq/4UDB+EM9ULF&#10;yePIP3XcbIycwP7x6ldfo7UwE4G8ZPzw6cf4lN/s3T//DQt798NlDTiK/Wgidto5caIpd9TrbyKJ&#10;fUfmru04/MkHOL3ya+T/cAyx2zZg19w5yIiKQuaWKHz27CgsePJpygLxl/pVtm2dd6tfyZxfMfVL&#10;tAtQ2RYcgErMoBnUM+0zqNcHqLKIZBmSa5qdAerJVcvxkv2JX7MTusUhlYBF1xq6V81FcjArB+GM&#10;bKTsO4D5/ODje/XGJArC7D798PWYcUjWjj82kjA7mdj16zDnySfxJjvOOU88gU0TJ2H+U09h8djn&#10;kXvwEIJXYrCNIHcywejJLzkq0zpRKqd5zz6DD55+DsU6NsEc1J+Ggl178N3Yl/DGnT0wc8QwrHnn&#10;LWx68RV82Ks/0rZtYYPJwSnGoRuoNrw3AQ06SzBP92HbdW4eW66iki/JzkJBLke8OVkoNmCPALUo&#10;D8kctb7I0dabAwfAd8nZJGXV429O5hxUYP+qNVT892LR6BdQ1gZQk8ztI7qjvK0cWufIfGt3oa5l&#10;bEpNRpgDq8bLl3B8wUeY3qsfTn5OgCaFzM4v58hhrHvrHcx+vB9mkaf1HYD3qexOfbsKLWx8SEnB&#10;JYKv+YOH4g0qvLWUsQKOelM5kpzXuz9WsEMOUOG26iaqi5dxZsGHmMNG+WrvRzBnxHCz63Uugf02&#10;DsjA/Ggn5jEqjhkEdVMJKMf36YWFL4/DpZ2bqDxyEExJxJVFSzDz/ocxnZy0bCVC7KglyzUXf8RB&#10;Dsqm9u6NN3s+hOnDh+Bjhs2l0iqiQvhgwGB88+o/UcSOo+ocASrbwoKBQxCzZYMpy4G5czHp0Udx&#10;7LNPzIyKwMa+ee9j5oABBO8E0AR6wZg4HJ05BzMe7YUpjz6GGXSbOmgAdrKTqbl4jmB4H0HwOLz3&#10;OMvHDkf1tZMgy3/kOMIEmwIdNck+U/8aNOh+dl2J12H9abo2A+mXjEjWBj1nEGxmT+lHG6XaACrj&#10;cABqBtt/Dkp/OIvXHuvj/MQfyw4oGDlg+vV0MwCqNhtqsBTiILuVg7+gwDcHSzUcLOgGsOpYArLp&#10;szD94d44vpCdHMFCOYHNimfG4qPH++PwnPcJ4BZhxbPP4f1ud+Pgm+8C8dHI4cBAO5Q/69kXlz76&#10;HKc//RQJGzeg+dJFpK5ai6/7D8fqYX9HwqeLcWrqDHzBuObf3xNxq1cBrMNLS7/B3J69sfKf/0Kl&#10;lj2V5XMglojguR+xesxL5ui+nbNm4cyKZdjw7ntY0H8IO+t3jEzplhrf119jGgHvUg5iLhA0NJ09&#10;jcId2xl2rNn9fHzSVGSsWIXjBAdRHBSm7IpCKCaag5kZHET1xenZDkDVVZKnCbAn3vMQ9k1g+6A8&#10;Xt24lm3jMXw6nJ30hwuQvG4NDn34AdZNm4rEvXsQZH/QnOeAU13XqP7HTJpY2foduWuA+uvWoDp2&#10;7XLW5tFxMKRHAVRH2vVGv+rMQ2T+E0CdQoD61B3dEb1xk1l2o7pW29KxXGqTur++ku1KedeAURtO&#10;g8nJ/AYZyD92HOsnT2G7H4QpAwdiKsHQJH7XVc+9gJxNUWhJSmC/kIuG6CtY9a/XMKvvQFz44isj&#10;W+H8bKTv34sV1NPT73sUMwnYPx89Gu9TB64aPQ45O3dygBVDvbMAswgoTy9ayoFVusljkPlqyaIe&#10;TUlDyqZt+Gzc83jlsYcxecgAzGHfc4p6U2ek+g8fxKbxE81pQG/3ehxvD+qPj0eNwpUlOgovhYA8&#10;Fbu/+AwTevfB0XkL0UjZayV40sU/un599Ttvo5k6uyXNhx8/W4TpLNvLPe/DyqnjUXn6e0RTJj8e&#10;PgJRkyahOVqTWpmovHAGR2a/j/nsPyb2fBifEI8seuppfDRgCNOYT3yTTj19FWdmz8ccgtQpvXsx&#10;b49i2RuvouDYEbQSe1z+eBFm9x+A1/s+incG9MZM1u2md99FzeXzCHBwpkHal48MxFIOTj8dORIT&#10;WbYJHGzunTwDzToWkQMKbVI8OGsupjz4KKY90gvHPvkMuSdPYNvsOUaPxH61nHXJfqskl4OBnVhO&#10;XfLWX7tj2XPjkE98pf48nJaMov2HsO2t8ZjLtj710d6YSsD//tOaWFmOuvir+JGD0WkE4BP43Waw&#10;D5k74u/sN5ag7vIV1mUmmvjNpOPV11aybq1+l+7WJToOQH2AAHVI2xpUizBNj+6KrRXzjgDVJQtQ&#10;nUBu8NZmfE+A+g8B1GdHsmIojDragx2IBai2U1EnU5tMO3KIyiKcloW8oyfNobnfL1qEH5d+iarj&#10;J9CaovWpzDiFsCEuDgmsuOP0c5KCUM9O3b//IBK2bDN39IYSk5C4fQe+X74Ced/rpyE2LH74c999&#10;hwtr16Pi7AXGR5Sug9aT01B+6DjOsXGcXrbc3GVdvu8IElZ+i7Lvf0DYl8QRx3FcptJOidqFYEIy&#10;WhhODdICGo8d7gqgapSt82uTjxCgPvgQ3mCDSiJIMrJjJOt3IHMOqgNQxxKgLhn9IsrO6if1QgIB&#10;ralKRTkbpNYUa8OEuR/YBUQ6I7UhTXeKE9gkJKBg3yGcX7oMuYeOIEg506YWyVftmfNIWrsBP3y8&#10;GOe+Xo44jhor4mI48KLMsjGGCNrSt23H6SVfIpaDrZqLF1HHPEjOfBs3Qzc06Sw7cKDWdO4S4jZv&#10;xtHlXyN6/Qbk7dqLjC3bOULdQ3nVbSjpaI69ao4hObvkKxz74gvE7t6OSp03rHVHbCOFu/Zh2oO9&#10;sPjvo1BzjG1A4diZaHBVT0WXzBHvyaVLcWTJEnbau0zbamK7iFm22swA63QAbcDxb9qO+LXrUPbj&#10;WXNjW9buvSzfMuQcPowQ26QGedmHDuFHgom0rdsRZjmRnY9wdDxSN2zGuaVf4+jnixCzeRNqrsaY&#10;PDRReSn8iSVLTX1cWLEa9ZeusnPKNjqgLjmVeoE6Idtv1o/qMPVqdjrtu/IFKJyfZmvdZ3HbRigq&#10;O4FT+W0DqGT9zN8+g9oOUJ++636UxFBHBSgn7iklN4N+PUB11s9KLms4SKqh/NUk6iByXQ/oXGWo&#10;g/X3LPwQU/sMxFl+l7AGhJTn1LUb8cWTz3EQ0Atzn3kKa/7xDzNzc2jKNNSeP4Pz33yFGQ88io/7&#10;DsXCIcMxnv4+eeEFpB8+hFYOMi4u+ATz2HnN4ABo5ZhxZqnHQgKF5CgdvZeK2JVrsOjJZ/Hde+NR&#10;yEGH7lZv1JpTfqfSvYfw7T9fw3h2WK8SKE4fOgw7pkxH0cHDpi1owBbQ4OetN/HWgw9gzpDBSPxu&#10;LcCOM4NtYe3zL2LO433YeT6GORzUbSZA1cBKa1f3zp+Hj4b/3ZzB2qJbodhGTy4jQH2kN/bNmEUQ&#10;rw2IyThLUP7p009i/KMP4y3y9CeGY9cnH7O+EsyGDG2O0g1ymj39T4FT8X8CoNrH9tXWeuNTJ4A6&#10;7fmX8PTt3RGzgQDVnMmr/QWUTQLQSjG/tX4xq2VbqiQgDObkmyuLW/SN8wtQFR2Dy+vW4yDb/8kv&#10;v8bF5avRdOIsWtM42GKdN/M7qL9O3b4L8es2ouzEDwbchqgjdFNY3YkzuPzFcuKApezfDyA7aifS&#10;mZfqU5otTETG3v04+9VKDvZPIMzv2MA81PtSqEc5cKZuaOUApJC67/iyZThELHFhxQq06NfcnGwC&#10;S7ah02cRv3ELDlEPHvz6S6Tu288w1A2aXafe9p04gu+/oa4nENN1uSHKmv/YMZxftRoJ26LQqPX/&#10;2ZmMMxFJ6zfh6JdLEbsjCk2U45LDR3F5OXUidX6TDtlXP+BnHV64bI73O/Hx50iirOfu2IP09VuQ&#10;t/eAuU1LRwOGLl9F4qrvcOrLr3CKedevjwG2fWT60XTlKrJ27sJpDhQPLV3CMq0y17YrH/Kz/Y0J&#10;+Krvkxx0LkHugYPEUd8gfvm3aGGcmrHUTU66Aa6BfUwC7X/4ZDHSd+9DPcOm7NvHdv0tSg8fR3M6&#10;+7zcTDTyG2ZsjMLFRV8hc+sOU++6mlbXJ8Ofj8YzFxD9zWoc5yBXd/in7t2LBg0+8nLMFchx/GYn&#10;vlyGAws/RWrUbvaZrIesPOr5LNSnqu1Rv1H2yylb9uQV6XKUaBf/Trx6/wPOLv7TlA0jqe0A1Yiz&#10;FWaSs4vfCr37v/StTAVqMcGCfCBAXbkCL99+FwHqKDToLv6CfCoE/ZSinwmUCScjVTTrVfGZOajm&#10;iLiBnVNrVjY7sUSDsJuTCEx1FSI7l3p2sjUcpYfZMIIU4CYKeSOBb4j+GgkWAgIC5ADBZyP9aqYk&#10;5M9GI5WRRn/qmAJsTPX6aYjC3LZGMjObio7x6e5nxgVWXIj+gqlUHldjTaML8mM0E0wrXDPTsB2g&#10;xx25Usz6rCLrJ35t+NCVcukEMf+8vyfe6T8YvgvsiA25wuNyxOPNI0XmAtQD7FTHWYB6hh1eUSFB&#10;jg81HFUKpDpA21W8fpaHilKdiDa8NRh5y6ASSUVTshRoLmWKwEgzWlTaIXZ2wUTKVGwSZUSyxgZI&#10;RVhDpRbkc4tkiu7NKZTt1Gy2CYZLYLi0PMqtlr+wHZDDPjbOxEwEqcSbsnQFHZVpEu2T/Qj5OMCj&#10;0m3wERgSvKmRN1EZNzLPutdewKyaiiXE99OLv8Zrdz6AbROmEziw/VApVbMdOtePUglm6u7qHDOD&#10;JNluTGXbiUtFwOQn18h6KC2H+c4nMGX70Fo9DiLD6TlUXrqimO2I5ayjMm9g2ZoymJ+sfHY8ucxn&#10;JgeArI9UP5pZV7VMv5H105DlR4XAJwepLbmFaPIXMP86xJvvDNfCPDWmssNjnAZ4MkwF/YprGbaa&#10;9WjAKOum1mU9i6sJbquMDLLNmm/pyGMVw9wIQC2NdgFqmAKjk0puAt0MgFpDGZNc1jHvOh+2ibIp&#10;uSxMTaScppifyIoJ9jL3HTQbVgRYBVKDrMPiA0cQt2UL0g7uR/npUygi+NRNMg0ZiSiLuwTfju0E&#10;BzsQvWUzLu/YipjDe1GizSB51JnsVLPY2cRs3oiU/btRyQ4ibc9OlF46TxlJRvX5H5G7Zz/yTpzg&#10;t/IhkJ9lrr7VIKaVbaOMICJh9y5citqChF07nHvK2RFprVpDYhyCyQkov3gWsTvpvnc7arSRhenq&#10;lrGy708iJWobErZuho9x5Jz+nvo+DWF/BvynTiJpJ/Nx+gya6Vc7gcsuXoBv01Zzq1aIedCRa00+&#10;nzk7MnnbNsQTVKcc2IeSSxcJpNmuOIAWIKxiH6E75TuDxt+TfyuAqo68g+xFkA0n6XRcnTczOIsA&#10;qNMFULv1QNy6LewXncmjRrZ1TSpVsU+sYj9dTpksoV0526gZJPpSUUedJP0RlF6gvwbKsG7vCtAP&#10;qCNCiSm0px9+Bw24GrUxku07zLgakn0oSbhK3cr6oE4K+DhwZhs2myfprmuTgwRy5plpNCcTIGoW&#10;nLqoirqljmk2C0/wPUhd0kod2uSnnqNOdO6FzyBI01nB1Knsn4KaNKNbA9tciPnUbU26krOObaje&#10;T1zBfLQw/TDlpp76tU43kBEDBIz+17JEljOZ5Ysn5iDwClKHBZmnQAoxCnWa9HiIHKR+bGSepBcD&#10;acxTZgHdqPNScxDOZJ1k5pk8NzHPyCuhDqcuVNn5HmKeAtRvQZZT9dciN34LrZ9uTmObYdyBXNpR&#10;nr/91zuYfm8vnPn0SwLIHIOhlDb4baRD6ghkaxJ9/AapCFL3NhGQS1eEdMUryxpU+YmfGtjWatnm&#10;dFFImHoowPCm32BdVbN9lSXG0y/rRngoXtd2s1/ju3CWrt3W/oAg7SQDKnc9y6K6aWH/FlA/xnqr&#10;pZvwXwV1WhnDarBTKZ3H+hJATSVAfe2B+zBh+GAknDnpSmqLwZoWpFqSpP8vx3DE2gq5BajO7Om1&#10;APVDAtQaFiZUmOc0SMPMBD96tZSvWIJNQalRR8TKCbLz1Z24qjT9PB9iGFWGDnMt1w0gErZsdng0&#10;gxypCVwG2VgCDKczFBv5UUL8OM0MrzC6O7g5N8fcTFPPhqDzG9Vh1rAhNWjElp9njnQR8GzRTK/C&#10;MT11BrJrymJYfjiNuBuZVwEJB6A6IwCZZrZDJv07HGF3PbMLv13H90v8Rj7foN/Objfgt6v4ZCcW&#10;uNDPZhrR6udaXXWXefAQ/nXfw3i33xAk//g7AlRRxAyqfuJf3AZQi8xxM/oJVaBGO6eVf7OOlg25&#10;ikBA8qr7kCsMuJGSo+L0E1xRJjTDV87yVXKgFKAilPJopaIJ+Qny8gtRSnBapFkC1o2UWUt2AU0d&#10;Ek7OJiikoglkcOBGIFhDBVTHOBqoNMK0C+QUoiHH8deaXYQWfxGBoQMo1bAl8wE28rAUVC7llzJc&#10;yzyL81m/S/7xOt7t2RcXvllDhaD7oxk35V+7lxupkAJUpk0EpsHCEpaDbZNxhQQSc4pRJ4Uvpch8&#10;BlIZjkq1hsqwViA0p4hlZ57prvcqtolq1kUtFXYdFVADlUs9AWczgTUKytgmCxAqYBq5+ahQm9fZ&#10;nqyfKspHHfOgNJBbzI6JnRPzUK902L6qxZItsXl2Zktr6V7HuOtYbnEt2QGnzgyr+ZnIAFQrt5rl&#10;0TeVm76hAGrHn/ifvus+lMbEA80CqBQUqbmbQP82QDVyqMEG88vvrGsApTvrmG8N8KuyM1Cmn8XU&#10;iZCbWGZ1tg3sPOsIWAMccJlZLH13xqUZjxZyiIOXBm1y8XOgn6eb01Ipq5SlHMkN5T8/09zDX5HO&#10;wT4HaC057HjZSdVl6r5wTQqww85S58MOLjUVYJrNzJtuF6rMcjY56DxhgYtgKnUu3YLKH80A21JI&#10;8TEP9cxDPcF1gOnV+zngy9XPemyHjEd50o7xEMsnQBpmus258peGsuQ4ppFs4jRXnxKc1vJds6gt&#10;rCdQVpoIQuqTtNFOnTIHkuwPQmyjmpEL5+WYzlVrKLV0pFp+3TqNBI2/J/+PBahFDkB9pttdiDcA&#10;lXpGgIhgo1bglG1SkxDl0pXS92zfGlBWJ2sduL6z1oRSPtgvhwsK0cp+WgOsZvptTEpBFfWQ0Vcq&#10;O/VnA/tagUEN+LWEIMD+uol6Sr+6hvOoN9nfC/Q0ss7Ufhv5bZsYdyhP+ijXGfiyXxeuqCXXMS/S&#10;I43Uu0EdK8a41a5CfuZX7YS6wOAGykmTnwNwphdkv99IgC0Aql/SNBDUvfhmPTv96x76euZV50cH&#10;cgqMTqyiLq6nHgxysN1MXSf9F2AfoOd66sN6TQLQrJOOYnuUvwD7j3rqck1MBKn/NFCX3xoN5uWP&#10;erCOOrk5l7ozv4R1Qf/Ut0qrkvVfx/Sku0PUm2LpxUBRIcri47Hm7UmY8fgQHP5kiSlbK/u4lpw8&#10;6tY0lLM85Sx/NZ9bGB7U5a1KX9+N5dK+oHrWqTag1rL9a0lULdtWo44jZP+hgYIGdFW01xpkXUUd&#10;oJsGpMZdGCuH+Ze+YhxBXVvN8oRYB2C/guxCNCdQ7xCgNhB4S69rQkt7VowcUZ4EUKsFxEvLkUaA&#10;+joB6sRhg5HYBlDDBmtagGqlW88EqHLScb/6c9SvFXbnEGAX24YDBKgrDUBdSIBaxRFzc1GuETyx&#10;ATgSRjbKGgqmULSZSWWFVlNAVQnNAgi+RHZCGiVTWVPhaUerbpTR7TJVVJASurK4eCPYuhqxlhVf&#10;I/TPQjey0NX0U86RdB2VUyMrTz/rlHD00MTG1MAOSh+qkmmZ9TRMo55CqE0J1ewASlISzcxZc46U&#10;WjrKknw0WbHsjGtYsdr16Rx3024apaMPLeZzpNu/41c/V7b5tf47+Yn0a+Oy8V3frxvXjaZ9A34d&#10;P3w272xgNHX4biPrVZ2ufjp8+f6H8Xb/IfBduEA5EVFyrAB1fLyJxNhcBb9/lbNJyqxB1U/8OvqM&#10;HWo1Ozr9bCr5kfIVIC1jR1lBrqJ9GVlgs0oAj4MozRhKHrT+qpx2FbKnjGh2Qcdr6Vk/W+Qx3hLT&#10;0FlXtDN1Rvk0Mk75Vn1WUT6rKM+VOoLFKATWG+VZdatrGDUDKzmXElejl6Ks1RITdawJSebnLHUE&#10;ikPtqYkj6bzzF7BnwafYPedDlJ48x1Guo8zVBpRmtTuLKdmvYXsq4qCvVjPEbH/acFTJPCouky79&#10;qk1Vm3Q1g6m0tF6IZWd+VLYqllF5rWT7MjNSyWyrPgIQplnDjkjttpzuUmrVLLc2K+lufZVds9Kq&#10;N83EKm3zs6v0AfMngCadUE+7KnZ8Umr1ZJnmWWCWylkgVGBUeXKOohKgYz6kZ0w7lb1YdWh38ftR&#10;7G6S+rvOQRVADVBONHv6n55BZb0agKpvxXJVSi5patBcwfo1JxLwW0juygXUqK+a+R21Ll76Szth&#10;G6jnwvSrJR0B1nkT66OZbg1m3aBzB3YT5S2c5yeAYCdFINhYkGOW5JSnUWfSfxP9hgpz0UgAWy+g&#10;ST8yawjwGliXmoXSpQcVBK2lBLH6vrUElk2s73p25urAggXquCgHLE8V20MF7bXhrTo3g4NAlpNm&#10;U4EGOgSOTLeWcdcrDqbZLEDL9DSTU+tPR2lKAupzMjioyjEzXIpPd8PXEvS25HHAZWRE+p95Y5vQ&#10;zE8L5UeTDOojmnI4oOSAtJLh7CbIWvq3uu0/wb8VQHUkz/bQHcmGa3d13jrPoOon/me6dSdA3UxZ&#10;0mCYckZdUMe6VV+oySXzEz+BoVizqtKfmjFVH1wnXcD2X6O+mzKr/ljvcquWDpBMSH/w2VzEoXoQ&#10;wJG+pH/pUaM/+H2kEytSncmEBoKsyuRklFF/VAvUCNzQbx37dC090HMNv3uV8sfnBobVbHllMvWc&#10;0Q/Mv+JnvAKc1QLLNBvpvyYp2UxaCZ+USYaJTyoYVnqkin6kd6VLpcsrWJ5K6TO1OcqWufmO7a5e&#10;dcLw5dLr+sb8tlWsC/nXUiWBwSr6E4hXP1mpOqK7Jt2aiDeKEuPZBpk241ZfYeqN8QijyF56QQOr&#10;GuZL5ZK/+nwOuImXzq9Zj4PU/XFRuyjXrCvWp8Cp8l1AvViSx/ql7qjXjKf6BXINAXkZ069i+ubq&#10;X9aNdHQF2eh3fQ/JKf3I1AC5im2z1NXnwl6V/BaVrluldC/D6hzrOrbJpmTqAYLvpgSC/ySWU/qb&#10;ulsAVb96aSbezJ5Kz7NONOFgAao22k0eSoCqU2iMpFr8acTUSK64DaBqgjVsWD/otzcBJwi9aZNB&#10;OIjvV7gA9TkC1KQ4BIo5AqAyMTtxWQBVstNIpfBYEH10sgRVnbR270oBVRKgilX56tSbqHAFNM1P&#10;p1SsJfEcVevjSYhYgZplaBsV048UtkCtI5TpFBoqMHbi2nygfJRTuRWmagaAHT0/npSgNsyUc2Rv&#10;F+2azpeCrQ5a+XRAmDpANlZ+FGvW0p89n1HP1q6zn+v57Sq+dr/W//X9Wnfr5+f9tvvp7DfSvrPf&#10;ruJzTH1X59vqzEl9Px0VpIP6zSapB3vizQGDkfQ7AlQDEtxd/HvXrMKoHne37+IvLiQwSqDyEEhl&#10;x8iGLJYiKJPsMe+Sw3LKbCk7ySp2lubcW8qoFIXAQbnup86mjPDdUaYsP+WmhOELdNdwMUf37MRL&#10;qRzLUhOpOKlgspIpd5QzcmVmktnwUk6zLCMR1XwuTaeC4nMtn8UV6YkMG8ew6uAT2aAp12wLAoJa&#10;1qIlBhXseJWu8qefcBqi2ZlfIehKYSdNZaSZCQEIR6ZZFj1Tzmty01Hgu0oFS5km0FB5BQjMszp/&#10;mnUEB+JqgpoyHfnkhivhczmBicmnn2XXzJg4nXbJ8VROCRyksG7pr5Jcq3KnxBGcXkWTX7MhydDa&#10;3lr9zEeFrnZcL12gDkUKk3muZ3kaCEBrfBzsaAAQwVrDpA7RmS11ymXyz29ZJ5Y+YAdl5FLyKOBK&#10;e+0MBxVswZnT+GfvPniqxz0ojo1r3yRlljL9eroZANUAbJWVAKDen0NZoK6THTuTEpavmHVURVmQ&#10;POj7q5M3MxiUDS2vaaKe065YgTaxflGqp05Um9V6wnrKrGRewM7IL/1oRknArSopkSCV8qROUfkh&#10;69IEU4+MQzNKGhDUEuSWU2bUYamNaGmLQLP0tNG7fC5jOLUJ+SnmcxkBaDHDlvK5hu4CHgrTwMGO&#10;Zm2k8wVIyqn3y3wJ7GgFhCgfdFf6AtGV6iP4LL86Y7s6Mcl0lpqc0FW5Giwa0MHyCWSYWTG1Ecqy&#10;ATpMv0agR/Vl6vr3598KoLZPJbVPIlmy7z8HUKean/jvRNz6jQT7moEXuGBdU4akT8y3FdAj6Crz&#10;UV8KvNKPw5I11S+/C8OY2xUpSwIvRneRJRM6brKaAx8NzsXV/M4l/CYlyU5/3ybXZA2EqvMYljKg&#10;S3LKKF+aICgTgBLwY7uoYnvXL1qaINAATpMKmp01gE6DHOqjeg6YnLbCcrh5FZgSkJVul87RpJby&#10;KsBlZIbv+kZqH2KjQ5kf4YRy6vQqbVykLErv1FCvVUr3004DsSr6qaROlD4tTU8yelcDO518oDNA&#10;jW7M4IBSR3Fp4KaTZdgf6FIjXQlfTV1alZpAmWXd52jpAYEew9X52E8kxHAAyDDUzfploCGBbTY6&#10;zvyaUqt+yeg81jlBfR79FOU7/VVpEuPjN9OstgZoFSxTLXVPpdoZ23OFcBfrp0JxsK1W0lSbFxsQ&#10;y3ZeyHKWqv3JnzCZ2ia5mm6aJKjidzcz3WyL9TrWjf1SE2WkUe9sm84gR7Lg/volsMq86FczlJSZ&#10;n/gFUKcQoCadcgCqJkAdvdoux2IDUB2RD7kQ1QGoOuxX5AABNSTNQhCgrlxlbpL6gAC1hhUcYket&#10;865qqaA0ipGpD21mhiTw7ihBjbWZILSYoLZJ9ypTeM2MCIVBAlDOTt7eB1xJQa6nANXSXnEKMIkF&#10;NqpYwRrN2/Cl6iwFMCRobFRaKiCF10ChqKJyrXDBs27JKM+i8mOHKwHURzbhpNQUvwRaSp8fRWtS&#10;PO7Imr3Rt9DPfTVslA1sqCgmQD3m7OKP3CRlNKHEh4YxXcN9/NWkeJyhlANQd65diWfuvhufjHse&#10;JT86u/jrBbgEsvj9BVzEkjMNpmRKhqopH+WU3XIBbn17+tHPGZIb7WSV4jSdK2VZP0PphpoyKsIS&#10;hq/O5whcilDKl3XRQGCnnyv17AA7+iHwFFgVeK2i3JUSnFZSBvWza53cKZOVVGx1DFdJMC0lV0ul&#10;Yc+M08+WklPNMlWkJBFspJifsFFQjKBmMtmuyin/xWw7CmfaDpWLZL0uh25pCSwny0wlKSVaze9m&#10;Dk+mnfKpM+qq2eZkKoyAqs5CrGH+9F7FvCqPOhGhltzMetFPwTUE/3qup79alk0Kt5pp1DG8FuDL&#10;vSElkXVOsESZUd4FMBsNGNGMg8CtNrOwTlmH+qm4meUVN5FlpzrQd6pWevpezKNAsg6AlnuDAKr5&#10;pqxzpqvOo4l+td4x/9wZvNSnF0bcezcKdAxX2DmLxOiwmyCFNwug1qWqE5Hypqyx09esap2foJDy&#10;VkZ3LUcpUYfCcqojl44TcDCAjHpVoNQZYDoDAHXE4uZsvwGyWi+t5ThmYMNOQzNE0seanVHnLqAp&#10;nakO2vmlhPG4aZjBu+SLaQtgaFashIOxegJozQyZ2SHlRR0b3dWBlTOPhcxTDduQZrxMvCqHJhmY&#10;z3qmqb5Abc3kkZ2aATsC0wZYOLpaa8cFOnSetsppjirMYNuLpzzqp2bNrhPc1xHc1zEezWAJlEi2&#10;TN/B9qyTKKS3jIyY+v59+bcCqJK8GwWoRkY1KBNA1TFTlNGa4mKzi//vt9+BmI3roZt/dM5tE+VM&#10;A1C1oxq2bdMvS0eyLgW4zI1ArE8NbLTjv5b+deuUBh4CUGaSimal9Im+odo545IONf2wa68+14Ac&#10;+tWz2nYZ/ZVR72hgUsf8aGa+mlyqd9ZfPetTA91GdyZQv4IZUKVfPymTzQU5lD3qV+oc5V0DcekY&#10;DWgb5U9tiOnXUzeZtOm3nGnqKC3lU3jB6BsCL+Wnjrq8OJUDcYLmauq3Cuoz/SpRx/wYvSmASfta&#10;6li9a02r/NVSj2swX8u0G0wdOgN3M5CXDs1VnegCGbZHbT5Uf0H7Gulc+q3QUheG1fmzumimkvrb&#10;6F/2DRpEgO23lYBUfVoZy1rP/KuOy/LTke8ntmGc+hVBv6iE2S40i6yJQfNLodoCy69z3lVW1Xmp&#10;KQfzqfoUABfzvZzx1GijpnQr6858M9Mm2d7pV3Vr6jXFR1Cq68L9NCkfRkbcNsA2Xse82uuG9Qu7&#10;Jv90k1TaTncGdUgEQDWTTYKj7SQZNgBVkFTwNBKghrW+jz7kqZkKt0U3X4RD+H71Grx4Zw/M+/sz&#10;qNeh+5UlCLHgugO5lQhda5/CVHIhMRWSdsZrQ1PQZR3eL25SmJ/hADvdSNaapa78ibVmQh822Nl/&#10;HhUzuTGC5V/rs+RXrDVUNo+R6XnczkHWrXZh6hrQlpwMfl+CgaoSZJ44hpcefBBv6ZipiwSHIqMU&#10;aYolQK7hPv5qkoTWtzZSVh2AunXNNxh+1x346EUC1CsXgGqt79HMufOtJRdiyYN2SDdKLuwzWfZh&#10;V37aZVM/nWdRPiTDWUamJR+SG83Im3D0a+Va65yC/hzKYQ7jy2F4hwM5Dutn+AaylpYYf6692HnP&#10;RkM+FQhZ+VOdd5b3EO1a2UGYTSk09a58KEy9wok5MGvK9bfFG5mW1m+HCXBlZ/JBtu9yt/k1a47y&#10;OrLyH1keWz7ZW1a55WbTVb1E1nMky97IFVlrEnXzlVjPIcqXOaw+ss2SNQth26zTVvWNVG9ZplOR&#10;H5TloZAyMK7vYxj6IAFqKnVUSwNlpclot5shhTcCUK9s3/WTAFU/FWodXV0mgRfBpPmViYBNXEOd&#10;qZ/ryujPLDWhX4FXsV2P2waEBBJpJ6BrTk8hcNMyCrHem7RukEBYm/W0Rr82k/EyvXKbjsLSTrPW&#10;8qcZEC3FENsTWcSaFTFrpLUu2cdyJGqg4PykaNPTEhX9HFuv5VL6iZFgUptbNOOpDTY60aWZQLPB&#10;/ATJvJG1FlGsowq1JlBA1vxCxk7fHFHDd/NLmYBpKgeFPuabaZrNdcy3mWEz9aMOUMCJHbDAiAad&#10;7JP+JwNU5+gzV2y61JXWQezY/RRAtWTtA8FmhMzgjG/mHFQC1KIiTH7xBTzZ405Eb9uAcJEfrQX8&#10;DtmsMz8HLnkczBdQZiLbnW1zhtUGI9mxb+snXO6qr+7Kr0zpA+k+Rw87/XE9dWwDWXpZm6vFwhJO&#10;m88y4aQDW8iKp7N+sTq0LQ2+y175kKn0xHqWTpcfsZ6l+62ukx7TxmrpSbF0qOylP60OtDox0q/e&#10;Gzvp0M4cqTvFkXE57OARYSpdLqNTZXRZjPSjLZtZZ87vV0NWeQIsXwvrsLUNezlrvVVOhbF9h+xs&#10;X6O+3YSJ6FPEIdm7djaOSFZd2nzYem7mt2liH2TcdSZ9gb4j9QpBb1C3z1WVIXP/Prx6332YOGgQ&#10;kk4756Ai1EwxZXswAylZOHKvvw4A1Zk9pbXuOadH+W0xDYkBGMnh5SvwfPd78MnY581NAigvgY53&#10;0LE0YAXrOBIhfXPUE5UIsnMBPznH5VzLdCOg1YzHzzIFxnBXbmK5ESAYVl6sfzdMKz+EGKwohx17&#10;4y7/bWHJbfnyuI1VJ6ob1ZG+q+qMjQTlRcg+dhhvPv443urXD4k6gFpkBE1KUc+ycAc9ki29/koS&#10;OAjyr9WdFduyYilG9nwAn//rnyi7eNa5npENIszGYb6z/b46c7KtXK6bLV9XMmDLzdHoNW5iWydG&#10;vvNouqznXJf1TG7lc2ue+x7px7irPeSgJZ8DPOa5Jd/mrRMbWSXbb0D5baVfhQmSdc5gq9qg2peb&#10;bls6YqWbHWEnU++yt36sG/Pakk+mqXybvFs/nVhla3u3aZp4mBfWk/IoVrnEejblaWunbJNUbm2s&#10;d7ZTtdkWKt6WtvZLv6pzwypjLvPFDkHxFtKuNJ+ci/zzp/DasIEY1OMO+OOuUPwaKSfObVKuQP4q&#10;uhkA1ax9S3GAnX76amJ9NVFXapOeQKvAaAW5jB1TBf1agGpPLqhyQZBZV2ZAGjt1rd0VmGR88ms2&#10;NJJDWbkGgFYS3NUy7nrKRy3lVuF0DIxmbwVOA2YNcDtANaCW79pZbM4UFUjks3Yf69gw7TTWRgy5&#10;KV2Z5Qk+NGTowhP5TzebVrXRUHHptIgmxqcdzM0pYnZoAqqsgwYB1HT9ikEgzLJpNlU/92upgJmJ&#10;0cYaxltL/3ZtZBtAJZs13eyDtPzBzLKT9WvYH2kG1ZK1Vz9uwoZDTI66kpY1paUGoD519x24vHEN&#10;UMT+ulTtNA3h3FSCVer1Im1SSnfbnNpjZFsVM4zaqDE7u3XiDu38Okw/RufpWfqNuk162uhq6Vfh&#10;CIMlyFaHG71Mv2I3DqtnDHdO13U3+XHTM7qosz+rP6XLrD7viq2ejNR7ndylF6U/jR4lWz1q361+&#10;7RBPJBOkmjwRsAtYgu3e4CtX91tT5VAf0FYW1ZnqKrLfsm7CZmI3nLFXPLYuVf+yE9u+Rib9K37V&#10;YVvd2fCKN8KUvxaCVONOUNpCOQlLXgpZnsoypO7chXceexyThj+B+B/cu/gDBKhtS1EoqK7sSs+a&#10;n/gdiOoAVONAT60hOlPxOk1BgDWEQ2vWYuzd9zOB3tg0ZRr2fvAhdsycg6jps7Br1lyac7Br5vvY&#10;SbvtfN45Yy62zxTPQ9Qsh7fNFs8lv28Okf05jppF7sLe8na6K72dM5xn+d0+azbzNZvPs7FlzizD&#10;22c5vI12W+fIbY7Ju8LKNGFnMU8eX8M7yDv5XbezjrexXjfPnIldCxdg5TtvYeztd2Bi/8FIOe/O&#10;oOoAfY2EBFLdjltypdl5SdevJgLgVt0OFGjiSxj7VizDPx58EO88+jg2TpyIfZ8sxIY5M7Dx/Tn8&#10;7pKL97GLrG+71cicytQuP1YOjBxHyJojR65suPIhjpS7drfZ5Fmsp1kMN4vpSM4iZY52lEG5WTs9&#10;Sz7ts/K6mbyVbNOIZKW3i/UvlswqfwqzieUU69n6tXkX61msvCrsDmvn5t/G1THMbMbj5NvJZ3u+&#10;xTtmds07ybtnUBeQ9ay8bHXZlk9s8mraoFN++d3lhte70lWb3ezyFvpVXDsog4ZnzEMUdcoW6hGV&#10;fT3dNyi/89/Ht5Mm4vn778dTd9yB0phoYlPKiWQlpAGN5PHX0U0BqARX2qihNbl1Ap/a8KC10lq/&#10;lZSM6mTnJ3T9xK6fzs2afgNG9ZM6wS3tzdpRAVjFwzi0ZECXGpj1rQboZUCbNQT+zE/9yamo1JIr&#10;+q9j5ydwqk0UArNNBJABgljNYpqdv/q5n+F0MkQT7RsEotmxVfp0y1MGggSjjZohFWu5BVk/4Ss9&#10;swmG/rUcQGU08TEN7cKuYVhdmWxmZhmv2Kw3ZjjlQ2U06yDTklm2VLN8oCabYZPSzDE8zQTH5kgy&#10;xSWAalhxC+BqeQjrMD2Zpn6y/p89g3ozAKqh9gCGrD9HRvlEXdka0EyqrmcvwnujR+HJ227Fly+/&#10;iK2zpjk8Zzq2zp2BLfNmYus8ttHZM5y2b9q605e2M+2MHlDb7ahj2t5dO6uL9H49v9J30gd6tvpJ&#10;71voR7ppD3GEeDfdjH837N4Iu0g9o2dHV0j3O6a1Uz5kWl0k/zZvMo2ekh15F8MpP9YtMj6bps2n&#10;7OTfutn+QHpTel9sdafVq5ZVl1Zf2jDShdKjNh497yXGkrnT/Q4yo+jeoSw2L8ynZb0rr8rX3mlO&#10;vak8Cid7ue+mnexVPluHqts9bhymvNSx0sObXVMYSnYyLW97Xyb19WzKEc1t1M2y17uedy9ciOVv&#10;vIXRd3bHxBFPIu4024JI+wSEObWhVbhBYNUFqeaYKbtJyoEQ9KB/Ab5R8To2+h84vmULnu/5CEb8&#10;9y149s+34cW/9cCYW27HuL/eaXj0n7vh+VvvNDz2lm4Yd8sdNMV3YgzdDdNt9K3dyXq+HWP/2u0n&#10;eZzLXbmJ5fa8Sasb4yffKru/0e5vdP8bRt72N4y69W9tdmP4PIp2CqtwL7hhx/71doa/w+OumN94&#10;zF/4rW69A6Nvux3P3nobnuv2Nzx3x+146k9/wawRf0f6pUtGRtoBKtkVMmcIdJPmUDXCClKQmzTq&#10;As5s3ITxvfri2f/vT3ieeRvXvTuevu02PPu32/nd78ALf+mOF//cnd+4uynLWLKRS37vsZQVw64s&#10;SXYsR9p34GvcbuP7X8m3tPHo227BGLKex7jvo8gyrR/Ztz//le7dmF83bTduK/tWxl/4i8N6lvto&#10;+jXhyHp28q383Ep3h8fwWTyOz+Nu6WinZ9l3fjfMfFl+/q+34AXLt9yCF3+CX/qLwy/c8leTb+VT&#10;+TJ5ddnJq/LZ3i5fcHmc2i3tR6vdujza1RMv8Lu98Bfnm46jThnN7zuS3/wZ+nmG33xUN6Z3x514&#10;muV8hXqqNi7BkRPx/xSASjAmkKiNItpk0iiQlZxsjuLT2tp6AkkBSs0mav2pNnKaTRwEb2Y3rbuu&#10;Sz+HW4CqY130E7zAogFILptTO3RWJQGjzvfVMUAVTFM7bMsIHLXxREf3aMODZjK1ptWkKXBF8Kqd&#10;wgbgMs/NOX7oRAdtvjLnYDKfyqsDalU2bZAjyGRZDCj1M1/MbynBpnYOawOY1ts6x4yxHC5rhtjM&#10;5DKsyqMdzs56QJbPTyDrz0ZDYgp0HrFmYAVynQ2tqgeHVWat21Ydm7VwAqes60jQ+HvybwVQ7Sap&#10;CHgaGcCQ8Ue9G2b8rfo1i/q4NeykVcu8zH3zDerHbniJA7iRf/4Lnv3v/8bobrdhZLdb8Qzbt9rb&#10;mL85fajYtstIVnt13Nvbt9i+G+a72Ooz9bFyt35NOLLVCXqXbpOfkcyfWHruJdq9RFwhN+tfccnu&#10;RdopnNV9bWm5cb3ohrNpG5zg+lc88q93404WNhhJPTKGAP4F6hCxdKnVn3p/nqzn0fTz3N9upX/a&#10;uW6ylw513v9q9KbpC6hDrd6UPo3U/7J72dWZ8i92dKj0p+Jz6vzFv5Aj6t/iG1N/6gNoqlwqf+e+&#10;wtbLy6yPf5D1rDCyl7vqSfX5PP3bulTdyq/wkcFG0snU2aONSRmRXo5guY81cfLd5Ps2jOO7WOHk&#10;f8ztd2LU7XdgMGVu2pixSDrv7lsJCjNQqpsFUPkeMYtKgCp1K7GXiyvpcgs5zSBIj4KuosTz57B4&#10;/ARMfuppvDd4GCYNfgITBg3D5KEjMHHIE3hvwBBMGjICk4YOx4TBQzGR7hMHDzc8YUg7j6efCfQ/&#10;aQjD0t+UQT/BN+A+WXlhXBPIE904p5InDRmC8UMdnjrY4YlDh/Jdbgo/jOFVDifcJObT487MbzyQ&#10;dUaePJzfdsQIvDdiGF4bPBDv0HyfgrZx3nwUsYMwJMEyo6B2IbMDoA6K9d8lRSHwK5BKI/3sWayZ&#10;NAWzn3gSkwYNwduDB+Ftfu93hw3jd34C0waOwIwBIzCV5uRBT1A2nuA3l0m5dOUlkq0M3RhTxilj&#10;E4cMplwN6pInkMcPc7mTm+EhYkcuJcNiyeRUyqZ42kCaYsmqy1beDbvya+3a8+Qy68JwZ7vI9wie&#10;3MaDGd+ga3iymHU8xeWpEWztHB5CdvJt8kaOrDu1P/FUtmG11Wk0xXpW+5WbUxaHHb/DWR9ifk9+&#10;S8nmeOmU4fyWI6hXhrEM/O4ChiumTEOjPwdoJhjgCL3VXI376+Xv3waoms3TjKUAGsGiAYJsMzqX&#10;WRvxxDo6KZyZbY5S0jFjzo5qgi+CMLHWnJqLJmhnfgrne3mmjvhinPQvgGkAksLJXRtNmIYulQgy&#10;Te1s1vKAcoWjqU1GNZoh1U/sbnqatdRJFgpvgLFALFnvAtUCygLSAtG6QdAcL8Q8aeOUZlcDLI85&#10;+kk/02elmbNdZcqPOVZLIJX+dEOd8qHd2jLNKQZkndJQr5leAswy5kNphlIyEEzSjTmZzrm/bvkd&#10;QEg/LLdOL9AlLzr9QjvOIwHj782/5Qxq2ySSJRvAtZLhAFQCU7s8z5itaK6txt7vvsP7457H7Kee&#10;ol6n3mI7n/zEMLw7ZCDeHtCP72y3bEPqW6dFtMtINn2y2mlE2xSr3Ua2WcvWzbZrsXUbP3QY3iNL&#10;J0i3SYfpXfpb/pWPqex7lN4E2su/dInRi/TfWZ/In3TKNIZpYzffso/Mo56N/olwEzaQfpT+cvDC&#10;EKYrXOPYiS2ueGe4+hlHX1p7o0ONP0d/SuerD7B6sa1PkO537acNcvTnJL4rjOPX+TYTGJ+tP1vv&#10;pu7J7XXo1KPtu1SH0rnSvzKtP9WF6nIiw76nctLOxMeyixXnBNqJVR/T6Vfu8mfzIDbfz9RTOxt3&#10;+ZP7oMGMT/XHb2TyIHvWI/M1nn6mjByJ9Z99jjwOZo3AEmsaDlJWZRoRl4MLUB3Rl0lyXh255nND&#10;sBmN4QABBv/qa6nUslGSkID8hDjkXI1BTmwMn+OREx+L7KvRyE24So7le4zzHN8VxxkzP+4qCq/G&#10;opBx/LtcwDwonjyyjT8/LhYFcTHIi1d+rhguuOpwLvOlvOUxv23hXFPvBVc9tlxIduoo1tRRrr55&#10;Er9dShxS4y4hPfYS8lnfWtPW0tRoxaZdhoxISbYETqWQXRn7lWROmdCsABVxsKocxcxDwcULyI++&#10;iCzmK8cXh2xX9opj4lESHW/uZS8kF4ivxplyyT2HbOWmjV23rlhy0hXLzcYVaednPqy9eXbzFRnW&#10;cmS9F8Uq7y7zWXYFrp+u/Dvfit8mLp7xRzDf81y7HLZTmV29W841cbjlYV5Vj+Isl7MT28tg243l&#10;tnCum+pb9a+ytMtSR9O242KXi/TONq127bRh6RHHLGyrE+d7FlxlnqlL/HHR8F+9xOcrjPMKihLj&#10;zMxja6iZHEQg0GQ67JtBNwWgZmeZ2UHtWNdP09oNW5us3fapaCHYbCXwa05ONWDQ7IiNAIlmkxTt&#10;tANfZ6eWEQTpwglnxtRx0z3Y5vQS7TJmPei2vjqfTt9gPEy3lHa6Va0xJxdVWpvKfCmsZmfL/A5r&#10;9tOAYTfe0hQfavNzjJ1mOes0y5uiExeYvxydIZlublYL+nPRWlRodvtWaKdwLuPSSQsqJwFqPcGt&#10;ymKWLDCNCs0KKy26aYmCZm2b6UdH9hSmJaA81YfWjGyEdDh4bq7ZQawTIFQuswNZIJxxa5bXxM/8&#10;2Dz/p/i3Aqjqo6+VvQgm2Z7c+hVINTOomlFlP15dmI+MSxeRc+USdWEsiqjTC9gX5qqtsd/Wc170&#10;ZdMObZssibm2febTv22XehabtuqyniO5zb6TX7+wAvVJHnWG0Qs0rc5pi8f1n0O/0qHyY/Vhuw5y&#10;9IXyZvPamY0+IZv0I/w7ZWXZGaej29x+gmz0pKsj86VvXN2ZTd2Zmeiw0bGuWx71p9GFzKPymkV9&#10;afsi6UXZ2fIZXUo7+Zepd7k7etTWzxXmSTjGqQPlXbrR1IvLjl8nDctOnThs61HlVXgnXse0dWHi&#10;oZ21N3XDepF9jtImBjD9DHWw7YMUtq0umadC4S6aBbHR9BeNItWti+/y+S773CvEYDGxqGZbDjdq&#10;f4ARWvOLvYEI5mpqmhRiye+1AFWO+jVMgWgojF6bQgGECFbNjERDA1qDNAONNJuM4MtsCfI9rHdy&#10;SM9i+jXvkcyOQ+HE7DyuYWt/PfdIlh/TEUWwjVv5CTF9cdDlzvm4JqzHXbKpG4LQQD2Vq052cFhu&#10;+vm0RWDRlRdXpDoImqNYfz0pakGNoIlXFtoEwLw183sG9H3rma8GAhK+h2nfFHS4maxyyK/YlulG&#10;WPGIu3L7Ke4c7qfisfmy3NyJZddVmM5+Aiwnv0cba/ZQrGetR4u007vYvlt/htmmlQbz29LicNg1&#10;r1sGcWQZVeem7vVMVv4617v5Jvp212G1U6tT1KYVj/mmCufGoe/eXMtnt4031VJItFPaWVgimbw5&#10;0hcpy0b6HOMXAdQM6MxbHfNSpSNqfEloIIDU+smwNoEQpCElA2GCMrOek4BHgE4g0hwxFQGEdH6q&#10;dvtXCKwZf1pCoCN/fNBZtuYmqHQfdPqGDvcPZumA8qQ2gFqZpJ/DM8zP9jqwW2teS03eHNZlJ0rX&#10;ANhsAlvGXawjz7RxIr8QLVk5BhjqPMYaXyKSNkfh1JKvkH/2DBqymJccxsd86Hxelb9Rx0YRfJtD&#10;4Znfcs3WknWAuDZm6RzcAIGvrqMWAC3WMTuqowtXcH75apxd9x3yLp4lCNWRYwTWOodSxyOx3PWa&#10;1dXsLOtIM9OR9fR7828JUNs8W4+R7JLzSiklONUvowKpYbZnHRUpblHfLX3ZQF0uM6KtmzbXSHvb&#10;/oxe7cSmz41g29+29f0RdtZvZBuOtDNxMF3pAasbrA5pc3f9mnfXX6R/w66/znlV/m0ZrJ/IvInb&#10;/CseV/9Jj4qtXuz8Tr0ZZl2KO+hUy6pTlsHqTlumSD16jS51/bS/E1OxLzP9rK0Lm9fI/JtydQrf&#10;oY7obusvkm1ddOVu07Fu8tdZj9uwNh82TCTLn32mbjRhm5w9AS1hymeLBlF8dc/qbWPa6deCNoBq&#10;TPvoolKtVRXoIARBE5V9SAKu0Zh2+ZufcOlgwxpT0EGBI1kxdLJTxGIT5mZwJ1KJ9fOyYabXgW0Y&#10;k/lOZN087sCafQq5383UH5/Nd6TS0wL85hCdWqGl+HJpEwe3iiUV4q5q/JeS4rBSJhE0+aHCNdxK&#10;xUB5o9ogS7yVdzdAh8RNQOfxV5PiUSIR3CZjP8FGNiPfaXRmOdlnl2yINrL+rN+uqLN9V/5kZ+zt&#10;g9hGfB22ZehcFssyzIdy+XoUmWQb2HNYYDDISAQ1jZ3Ssc7yav6Tm6tndKYelaL8tVJPBRlfE70Y&#10;ubwJ9G8DVAEWF6DqoOwigq/KPP18rzvMtfM8FeXxsTi1eg12zf8ISXv2ozlbG4LSzMynzhg0P20T&#10;0NkLRcxh2i5o1Y15ZmZR4Cw1iaCPwJBp6HzL2oSrqI+PQ3Myn1Nor3MNCVrLY+PMVZfmp3MTD/OQ&#10;qZ/WU4ypd3O/OsFfE8FWEeOpYx6a+Vx7NR6NsQnm/vSmnCwU/Pgjvhj7It6850EcX/YN/REcFxDU&#10;ZhFAEow3Ma5Gpq/boJSWZniLmU4xTa1RFVDWNb8hbczy+VDhS0BpbipaKoqQvm8/3u3VB+8NHYKY&#10;fTucCyGytTaXAJasurCnAGiZgIC7ljJ0BR5/D/6tAKrzP99N/+a+RrJL2jtiBmbs71rU5/G5VWCq&#10;uYH+FJ7/zExVeyDt+g9rx7/ZOyAPMiPYzYtkX39OG3DdOvfnkXZtfYbL19gpLccwbMi6XY8jwrRR&#10;V/5cVno09ad66eAWyaYduxQZf+dnlyIeI8h6FneRxi/ka+rb1p+tw7a67ILaMij363Dkt+ls38GN&#10;kUUWrSuybnZ5XyTbeHSEKcGp7ORVmjvMB4ldm4VMsspNgCqSjSJyDKPNGYfKrkcBVOJeRuRGbtb/&#10;0bOJiGM1eTQBmSgbhLP2xbJicJ9lL7YVzAicJGXqEzisxeD2+ae4/S+CTJ5cVh4Friyb9Gln2PUT&#10;QYrJxtvZjHz+OTPy+Wb4jXz+vf0aUj1qbYgkifVoRuPme/Lbat0IWV46AFSXZdCnYX3xm0GKx2SF&#10;ppE9yaMReufANJ2SKpnVwgKTAXpxDScM2ZAe2l5csnYR9h28dHJz3m3MLruN0qnF9veu/DjPNDok&#10;4lKEvQzVLUtpTNWncbJ+OrMl910pdQ7jGu0Pbdwpf11xpJ9IbnNnRHq0H17xuo+R8hDhFEFORvS/&#10;vqFOMW0mqzaNm2u0P0r+OCRpETBlzPo5kwMqnUaidJqYiMT3ZlDbN7VkMqD/nJK0AdT/+ksHgCrw&#10;aDY2EUDphqbirCQ0FGaZI1nMgem5WSiJvYTl747HzIHD8cPXyxHOzSYoTUWzOR82i5yNAEGrAKu5&#10;vISsdaI6B7olx49wFuPje5N2sRMUNucRrMVexv7PPsOmGTORceggkJdDQKkzFAlM0wig0rLRmuV3&#10;zpnMyiCwdH42F3AOauY1K9scN6OLFGqSEwm4iuA7dAgbpszAiU+WoIFAFWXFqIq5gj0zZuPzp0fC&#10;t3sXdKNYcwFBM/PQoDKw/DrUuzXbj5B23rPMOmDdAGE+a3bXHEuYST+Z2Wj06zYh1pFuN/vhFL7+&#10;56v46q03kHHyMFpyM6DjxwI5BLtZBNDMd4j5DDKfupLS2Tx1LXD8vbgrgDrtpgBU9z2y/4pkl8wa&#10;VPozy/LUFtz+WLN+aqNON8wA/Gf6eD6H2VbMqT2GFYuNtJ0l+eqb1SZlGnt5Nv2s+x5pZ5S0+27d&#10;rF/ZGaa1LaZY79bvdTniUWFcQ3mK/FN+9ad09MdaN+y0YKcMYj23xRtJ1jqSXerSus2CuenMJoc/&#10;w538K8/6co6+55ut18g6bKtLeiK5hkN6Mew82DLrzziYcA7rz0mxo1v7n2PtPDikR+XUWitIhxeb&#10;T0OuqbIRpJrjTPmqCYQA/diwOj3Keo0AqCLXQezIs5MGHyWQqiRn7R8dzCjL9UtWR2BflLBzBpve&#10;ZSoy69FlW6muS6TvX8IKY7kDRTrYSrJpys5yJ5KVjbez+VNu/67fG/HzS/3eiJ9f4teQtTBMsTG7&#10;QmVJdu31pi+tV+sklmGD6vlmUdunbJMnCawDYgL8X0BO+Ykk5aEtj6LrZeh69iKTqPPYTtbSZZM5&#10;27Db341bJFs7a/UTJGfl3YLTtjKIbNiu4nHtbNmNs+vHdWp/aGP+d708W470E8lt7jSUqFjPLkVa&#10;d+HcgWSvPKtT0dy4/LaRG0iGiVPfXr/wuPkwM0Gum1l3r4ebQI4at7lWWjL0n2NnAepgAtQ5YwlQ&#10;oy+ilQBVt+xpY5RZL0rgV5edgrDOEybAahUX56A07jK+eeVVzOjZB2eWfGnOEgwW+tFMEBdKSwG0&#10;qSCFYNavUwDSDJjU7TLmAO7EJCA1HfD5AIKjsD8drQJ335/EF2NewKy+gxCzei1A/83+NHOtIlKZ&#10;frI4jfGmIpziQyA5iQCS7/TXkpSAoC+RoJLpZ4lpX1yAM8uWYcZjffHt8/9CzQ9ngfwcBFOSUHH0&#10;KPxRO9AUE4NAUiLzzDwpHQLIlgzmMY3hU1MBgrgQ86wbehrTks2h4K18b6F72OfmKz/P/JRfkxSL&#10;sPY87DsA//59BMQxps6C6UkIpLOsBNstLK/qpYVl0KHuAvG6ncqARZc7P7eByZvMJk4NRK4BqAMJ&#10;UHsQoJ6hqDiDaUMSGytOruE8RshYh/9djnhsY5faNQ8l1fTHtuU7bLpnl9QuwgSSAqci48N5vIYU&#10;TDF10D/yq5eIONuSkp19tmT9Wnvrz9rdKEWGdY02/Uay766zIdV4pP68piydyaZhOYKu62Qs+F9n&#10;viZEF3yN/475NDbWybI82OfOFOmPJK/Wu6EINxkd6qGTm6G2B4dsGOvVOEf6abOMJFqwfOq3FTZM&#10;M2TK6zqZvtx5laaNAKguydFyV2Ttr+d+DUV4tPFa7kSdnX+Of5a6CmT5OmSdfsLLNX5+K79d0a+J&#10;71f5lYXlzuTadeUkul6wm0vtqej/Do0tgn77fJDas+JQ53dLvzAz1vv1ouuSIjz+ZJjOjj+XgNy7&#10;4kjqyo4U6b0L5w4kd31Lqwh/muijU6Q/H+aXks2Ny1KuRsE6ORRAvRy1E4P+68+YPW4MighQw4W5&#10;0DWL2h2vu8TrswnOfAnIOrQfsevXIf/kUYTzM1AWdwkb3nwbi/sMRfSSr6CD0gO0zzh+BBfXrEXM&#10;1yuRuXUH6hLizNW6QYLUYMJV5Ozdi5ivliFpxSr4vl2HWp0vmJ2OQGIMYpctx+KBT2D+I32xe8IU&#10;pG3fhqqkaBRdPI30DZtQfeg4Cpjf5HXrUXbyBMFqEkFiEopPnkTsimU4u+prREetQ3nMOSA3DfUX&#10;zmLf1KmYe98jWDX4GUR/vhSZLEd9QjQqjh9F3p49aLxwCS2JPhQdOYTs7VtRyrhyj53A5VWrmb81&#10;qDpxDC0CopkEcATFoaR4ZB0+iIvffotzy1cgYd0GlP/wAwFtMgJpPgS18eLAARSSQ1djEWL50w/u&#10;hW/3dpSf+QGZLH80405cvxGNly+bS2SatRyCYFFA0a7d7QAk3Y1lvwXbNGu6AqjnCOg1e2pAoys2&#10;jugYkuE8SrbaXqzxH6eILLVTZ0v7HsmWOr+LurK7UXLDXS/arsj67SrMNXRDnrqgyARuNPx1/Hew&#10;ivQTyTdAP+e1g9sviPPXUJfhIyyvBageeeSRRx5dhyyicLkLgGp/4ndmUAnWCvPMjnPda1+dk202&#10;DOUSbC2l+7v33Y8N77yNmqsXURN7EVtfexNLHxmA+M++ANJ9SDu2H6veeweTevXG9J6P45tRLyB+&#10;x3Yzu9hC8Jb43RosefZZzHy8N967/15jHpozC40xV1D5w3Gse/4lLLjvYcwnoJxyzwP44h/jkHn6&#10;CGJ3bcS8vv2x/4338M0zIzG1Vy8CyBWAPwN5Bw9g40svYw7tpg3ug3cH98K+LxYi4ItGzCoC3mHD&#10;Mf+uB/FB94cwv3c/bJ07C3mnjmLjxHcxvV9fZEbtMEsDTn74IRaNeALr3ngT69+bhKl9+mLaoz2x&#10;e/JElJ8UAHVmfFM2rccXL72A9/oyrccew/Q+/bDh3bdRrru6iwtQQqD70TNPY+nzY1F67Chqzp3G&#10;tpnT8MnYUdg6dTJWv/ovTOjZE7P698f5pV+g7sJ5c3+51uVqNtNcoUrgGMk6BaGz3c1i5yf+VHOX&#10;fNcANYgb+om//cUaHnn0hyIPoHrkkUce3SDZn/j186lrQdZ/DspoIUCN3b4bw/50C+aOGYviy5fQ&#10;mp+HOq1BzcpAU04u6uPicXzeh5h+94OY/re7sKDnY0hatxbBi+dw9N1JWPnIQCR/sQx1sdFY9+6b&#10;BGx98OOnnyN/w2YcnDoLp75civqkBGTt3YNFw4Zh1uOP4dTSzxG3cQ2W/eNFvHVvD5z6+CMET59C&#10;9vLVWD74CXzyeF8cmTEDabu3wn/xBGJ3bsDCXn0x/56H8F6Pewmg+iI5ahMqTh3H5nfewuLBQxH7&#10;2WfI2rwea999He/0fxQx61ah6cz3OPfBAix+rB9WDBiOS599joqLZ1Bx6RTWvPYKxhMkJ6xdA8TF&#10;4tT8uZjx0P14f9BAHFi4EJe//gqrx4zElAfvwYVlX6O1KB8lBMOfPjUMU/o+hsML5yF14zpsfPtN&#10;vPfQA9g64T3gajSqTxzFzIH98dHTT6Lo6CEEL1/Algnv4rX77qbdUzj1yUe48tVSzBsyCNN6P47C&#10;Q/vRmpFq1qaq3nW6gVjXodrn35Jr01IMa5kBigsJUA/fpE1SHnn0xyIPoHrkkUce3QAJJDibTxyA&#10;2gE0GJDaDlCH/9+/YP7osSi5dNEc8WRuOcrQOaF5aIhNwP7Js/DOn7th+i3dMY9ANWHFcoQvnsfh&#10;t8dj2UP9kLL4G9RfvIj1r7+Gt+66G5c+XQRcjEbgSiwaExIRiL+Kw7Nm4YNHHiVonYyG+IsI5CYj&#10;a+dWTHmsJxY9OQIV+sn+5ClsGjkGn/Tpi4RvVxMUatd9Aq7s+BbvP/gwPuvZC5cWL0bhsUNoSYrF&#10;lW9X4IMhg7HyyWdQvHYdynftxK7pk/HP+7pj+8zJaPbFI+nbtVjUuz92jHsZTadOEYTloPrKGWyb&#10;8A4mPXgv/Nu3AilJODpjKj7o9Qh2ThqP8ssX0UhQfW7ODLzb/TZ8v+hTwJ+Ow3NnGcC6n2nURF9g&#10;/nLh27EN8wf1x0Lmo+rgftQSoM4ZPACfPPsUin44gdbYK9j89hss58M4/smHCKUmoebKBax4+QWM&#10;JyBOIcgNp/pY11ltoFTm7wpQU1PMZjYPoHrk0b9PHkD1yCOPPLoBEkjQLlhnF7OFDi4ZBOEC1Khd&#10;BqAuEEAlyEROLppSdSB/OoKZOQj6UpGyfhM+Hz4CM+/viW+ffxElJw4jEHsRu998G0sf6YeExV8C&#10;PgLJ5V9hdr++WNB/ALa9/haStdEpMQENl85j079ewUePPoqYpZ8DRWlAeSYaLp7CguH9Mbv3Yyje&#10;vws4cwZbXnwBH/brg4TvVgKlGWjIT8DlnWswt2dPbB/7ImpPnwTK8hDKTsahxR9hRu/HGW9vbBw5&#10;FqtGjcLi557Gyz26IWr6RDQTDCau+w6f9R+EqJdfRfOP54GKfNTEnsN3r/8TUx9+AH4CTBDIHpkx&#10;GR/3fxzHFs5BMMMH5GYg7ZvFmHjvHdgqsBt3GevfeAXTe96PuGVfAGmJLIcfZWdOYPXLz2MywaZ/&#10;0zo0nT6OD58ejgXPDEPB8f0IXz6Pre+8gXkD+7J+WE95mQimJWDHtAmYyPQvfv0FAskJBOzZqM3S&#10;z/sEjZlpbaz335J1Fq1YR4KhxAGoN2cXv0ce/bHIA6geeeSRRzdAAgkCpoIWYgc6uGQQBAFqkwDq&#10;TgwzAHVMO0BNSUFjis4UzUI4IwvNV+MQvWYV9s6ejYRN6xHO9KE+4RK2vv0WFvUagNjFBGw5GWi8&#10;egnnVnyDVePG4aPH+2DRoMHmJ/Ty749h82uv4qNHHkX8sqUEp1lAoQ+150/ggxEDsWBof5Tu24nw&#10;8aNY9/wYfDy4P5I2rDYAtb4wHj9uW4k599+P42+/h+YrFwxArU9PwO5PP8CMXr3wzeAR+H7CVOyd&#10;NAXH58zBgQ/mIWXLOoJIH+KY/scDh2DDi6+gWhuyKgpRHX0O619/BdMIENM3bwAIEE+8Px0LevfE&#10;/rnTCWwTgPQkJH+1CLMeewDrpr6HAMu2+a3XMOvRBxH39RIgJZ5l8KOcAPXbf72ISQ/ci4KtG9F8&#10;+gQ+JDhd+NwTKDh5EMGLZ7Dt7dfxAct0WeFYd4HUOOyePQUTHroPF75cQoCaiOa8bPdWLQJGXRzA&#10;5/Zbtn47rsxIISebm8JQ6gFUjzz6d8kDqB555JFHN0ACCRagXncGlQA1ZhsB6v/58zUAtSEllZyB&#10;gI5cys5Ga3ISGuOvokXHJRVmojr+Ita9+SY+7k2AuoSgMy0J9UmxaE1n2BMncHrabLzz12747vXX&#10;UXz4AA5Pn44PHnoEpxbMA/JSgdwUFO7bjum9H8HSsc+i8tRxBE4ex9pRI/HJgP5I3fidme0MFSbj&#10;/MblmNnjHhx89S00XjhvZiFD2Wk4+sUizHy0F3aOfQWt3//IPGagVQf6X7mC1ssEsgR4sWvW4AMC&#10;rm/H/gM1p86Yc1BrL53HznfexqwHH0TWBgLU1GR8P3cW5j/yIA7MnoFwWgrCBI1xiz7GXOZv28yp&#10;BsQemj4Fsx64D6fmzEQ44Sp0zqp/3y58PmIYFvTpg6ajh9B44hgWDB+IxWOeQ8mpYwicJ0B943V8&#10;OLC/WXsKgs+ALx47p03A+HvvQcw3XyGU4kNzrp+AMc0ARpnV2qT2mwNUpadLFAiKDUAt8gCqRx79&#10;m+QBVI888sijGyCBBAFTcTuQcMm8aBd/E6K37TYAdb4A6uVLBH95aE5Nde6uT0lHY2oaAasPQYK4&#10;1uICgtNcBPMzUH71Apa/8grmPNwb0Uu/Qu2Fszj59RKkbdmCxssxKP52Mz55fAC++9cbqCBg9a1c&#10;hU/79Mc3T/0dBbt20P85nF6wwIC0qMnjURcfAzD9rS++jPkEsufnzUPLpXPMSyxiN63B+3c/gF0v&#10;vIKGs+cAfyZQVIDErdvwUb+h+OLhASj86js0nYtB3cmzOD1/Icr37iPYzkH8hk1Y2G8IvhoxCtmb&#10;tqMlIRENl69gy8vM+/0Po2BjFBCXhOPTZmDhI4/g5HwC6PR0gt1kJH2xGFPuuxebxk9ES1IyEr76&#10;GgsffQzfsa78W6PQ8MMp/DB/Pt5//HFs++erwKXLaDxyFAsGDcCS555FyYG9CJ/6ATtefxMf9u2H&#10;y0uWmHNfA1djsWfSREy+9z5cXLQYwaRENOf42459kqmjpX7L46Usd33MlAdQPfLol5IHUD3yyCOP&#10;bpAsgGgDDB1eCF4JUC9H7cbQ//oL5o0di5Irl4GCfDSmpZqNMzUEqrpbX9eFNvC9MjEB5tamIj8K&#10;Yy7gq9dex/TH++JHAre66ItYO30ipgwcgAVDnyBo64dFw/+O2JWrEdaVpgSW+ydPw/u9+mDO430w&#10;r/9AzHislzl2yX9wL1qyUoFkHy589CnmM86J99yPlf/6J/zHDyB5+1ZMvvMebHv5DYLLaISyMtCa&#10;60dDdAzOffg5Fj02FAvv6YVP+zHd3oOwbNzLyNy2g0A2FxXnzmP9a+/g3R4PYVb/oTjA+Cu/P40t&#10;r76F8d3vQ8a3m4CrPhydNQfTe/bEjilT0ZzgY57TcHHx53jz7h5Y8857CCUTtF5NwMGpKkM/zOnV&#10;H/MGDMGMXn2xbOw4FO3cDV0+UKkZyL59sOCJ4Sg8fgwt0dFM/3VMfPAhnF68GMjPR3NMNDa89Rbe&#10;uftenF20BIEkHwIE09UZBIu6BYvAUUdL/ZbHS1nucFB/MQHqoSOY3t8DqB559EvJA6geeeSRR/8u&#10;uYhChoETwSZE79qDwX/6C+aMG2uuOm3JzXF2d2c6M2wVBEwCTY2ZmahPpkkw01jgR178FZzZtB6H&#10;lixB+oH9BJhpSD68F3s/+xTfTZmMqHlzEb9tG2qvxiCYmYYw4ys/fx4Xlq/ErskzsG3iVJxcshS5&#10;358wV402ZKchlJaMmvM/Gj8bJ07BEQK68uhLyKGfwx98hMsr16BBd/T7M1BPDvuz0XAhGqmrNuHw&#10;9LnYOmkats16H769e1BOsB3K9yOQnYGUffuxd8FH2DJrLi5t3oqa6FhcXvMtDsxbiKKjJ4GUDCRs&#10;3oQ9Hy1A7PYoNKdmmGUOKXt3Yt+iT/HD2rVoSEw2AK7i3BmcW7YMUbPfx6Zp03Hks0XIPXLU3Dil&#10;w/xLzpzGwUWf4xDzXnnhAuqvxuLH9euw59NPkLx7l5nVDRGQnlu5Cvs+/hiZBw6g0ZeM5oxsDgyy&#10;yJmOma7ndm6gfUPqz/BP+TFurDeynjvGy/IyfRSVIuPAEUzp0x+j7+yO9HM/UFh0KXQLWnTPqITG&#10;Tsm7hvNowam4zdkjj/5Q5AFUjzzyyKMbpXYE0U58l5UOnwoToF7avhMD//TfmDVmNIpiLgGFeajX&#10;+sfMVFSkawNNGirT08298XVJKajT2lQCv4qsVBTFRaM09grqfQkI0H9TWhIq42NRcOlHY9+QTuCV&#10;Q1BEt4bsdHOUUlNyCsovxKD07AXUXI0ngCTwZXyVfgLfnCwEszJRG5+A0svRqIiPZ5xpqE1MQHVM&#10;HOrjE1HFPJXoXnwC4sYcgqqsHIQTUlB1KQYlV6JRlhCPRoLSGsZXmZOGmlwCMs1MxiWihMC0OimJ&#10;YDATdYmM6+pVNCQwj6npqEmMQylBd6UvEXUEazo4vyo1DuXJV1GemGSAXBMBcZDpKmwZ4yq+dBnV&#10;cfHmKtSGbAI+1lszzcq4qyi+eAnNzHs9wX6p4ibX+JII1jMQTGP+WLaK+DhUMT/1TN8AUwJJw0qr&#10;C1NAs81PJ5ZbpJ+u/BqgSjBuAKnslGYK6592zemsy8JSZB48amZQx/bogbSz3wOhRkdadDSZxaCu&#10;TMlwHj2A6pFHHkD1yCOPPLpRsgjCIgb3WYYDUBtxcccODL7lFswaS4AaexkozkODwF1GCsrSfKgh&#10;gKzN9qM2I4sAKxk1BJg1AoA5BDb+DLTm5wB5fgIgn5kp1V332jwkoNuozT60r6NZo3M9ya25+fRT&#10;yjCFCPO5MdePagK/coLYGoI7/eTcyHeUlaO1pARNKekIpGcwvhIEc/JQSYBXzjxVMA8VOsuTgLlF&#10;4Cq/CK2lJWguLURtbiaqCExLCFCLs1NRLyBbVMx8laGFadbrCC2/8llKsEqwneBDI8sQLi9AQ24O&#10;gWkmarIIyAuzGF8uAvmFqEvLon2KAdqtBQVmtlF5QkGRWT9akpKMklSC3/x8hAvyEcjyI+BnvRGU&#10;17JOmksK0ZCXixrG0UiA2JKfh3BhEepYVtVtbXoWwazDdTKZXkeT3yGdwJpmnTXdZ+vW2Wzz47Kx&#10;Y9q1fJYfxWvsCZgbMv389mXIPHwMMwYMxvN334OMc6eAplojLYYiFzW7hvPoAVSPPPIAqkceeeTR&#10;jZJFEJ1YhgWol3fuxPBbb8VsAtTimEsI5RMsZfpQnZlCAJhMcEoQk5WNGoIbcw1nmrPruyKDbgSe&#10;ugEpoNnMtGTU+xLRmOxDKEMzcmmoTUpEVWIiQVc6wVC6AbcNyfSrWTyCxBqB3kzGm0FAmZqKCoLN&#10;csZfQRBazXRrGaYhMRUBAsbmrBxUpBLwZtKe4FJgtjxN62KT0JSUwvQyUEVQXZgSj+LURDMjW5mf&#10;jVJ/uvFXz7ABgjHNHlYl+VCZxHAsVwPBbWUS09VscY5mjglEk7NQkZaGsmyC9Cwf80ZQJ9DKctWw&#10;zPXMr/mJXLOQAo/MS1lGOtNOQjnLoc1N9QKD9F/J+iklmC7NSmedMX7NqhJ016kscmf5qw27dWGZ&#10;acjemtWMr1rPXTHdqjqZXfojm/jE8hMRbx0HISglQD1yDFP7DcS4Hncj+8JZoLHGlRZKTZCs5agS&#10;INdwHj2A6pFHHkD1yCOPPPqlZJGEywIbLfwTQL20fTuG/Pm/MXvUSLMGtVlncBLkNWSloJaAT4e5&#10;l6cmk3UUUSZqczIItFJQnpFEN7oTlFX54lGX5iMI9BF8phBQpiFM0NOSlYUmmrU6EYB2jXyuJ5DU&#10;jF1VRhoBMMEj49asXpPAKt3qcnNQm5+LYoLKMl8Swul+Al66EdRpNrKccVUwjepMgjx/JpoIDpsJ&#10;srRutlI//Wcn0y2VwDqdgJN5JeisIoCuYbh6XwqBJdNivhoIzsqSk9CQkY1AbgHLlIqStESCQ81Y&#10;Cgyz3Nk+lKQnoJr5C/jz0JjjJ9hNQhlBca0BmQTSKpvqJd+PqhyCW+VLP/mTqwW2Wc5Spi+uIlgV&#10;mG1i2prF1eakCgLXSoYxR0tpKYLYPncw5cdZF2zMyOefMSOfBZ47uDEPSrOWZUBpCQHqEUzpOwCj&#10;7rgTOZfPt/3EHw6H0RIgAA0bATJkRcoDqB555AFUjzzyyKNfRNeChTZ4ipZgPa7u2YUh//e/sGDs&#10;KJQkxQFFOQimJiFAgNiQ4iMASzQ/95dk+FCWl4HygnQUZRGkEbw1aH2nn8AxKxn1/lQCuHSCRQLb&#10;RALchAQ0J6cQeKajkaDInArA+Or4XkegWUcwp/Wt5ckEhUkEtpp5tLOzBGTlBG6ardSGJa3lNDva&#10;CfJqCfK0XMABoWmol10KAbQvzoDJqhymSXBalZyAosQYFKXGMR5t8mJeCcYME5jVM99VBJvVBLu1&#10;BqDpXNAkVDKummSmTUBdlcm8ZRPEElDWMg/ljLM8hfGlJTONTDTr53sC43LWUTnrTPWkfNVlE4gy&#10;nypbBUF7FfNZpTzRTe/VrAdzlam71rc6U6CanNGJaVfjmrUE3zUcNNTIjGQNJK5jduVXZmS8Np06&#10;fxpQko/sY0cwY+AQPNftdmRdOENxcTZJhUIhtAqcCoO6QiXDefQAqkceeQDVI4888ugGyQKIdiAh&#10;0pMuQdWMWD1idmzHkP/9v/HRuDGoTI4H6qrNge0oLQYqyoCqCnIpn2lXR5McKs83tzmhinaV5LIC&#10;oJz+K0to0k95Oe0YtoQsU6y45Kb1qaWFfKffasYtriDLTyXDKe0ixi0/lQrjhtVziezoR1zO8GVu&#10;XGVu2tViPpfJjWlVkk3e9U57lcm4kUuYZ5tfU1blSXHRrqKK8ZAr6aeCrLhK3XhqmI9q5VNxkZUP&#10;5VluyqPyo7hlXyW/ZJsHW0f2WX4URu+q3wrlQ2yff87sbBcZT6Qfy7Qz6dNU+saUP7LyGGhA7ulT&#10;mDVgkNnFn3rme4oLAWor5cVuktIaVAeHRsiVB1A98sgDqB555JFHN0ACCZGwwYEOIrk4u10EUOO3&#10;b8fTf/oTpg8Zgh+/XY30g/uRtHMH4qK2IY5uibt2I4kgNonvSbt2wLdnBxJ3bkPijq1I3B2F+N3b&#10;kMB3H/3Gb92Cq+S4HTsRt2sX4nbuxtWdfN6pZ/EOJOzajoTdO0xcSieBrDzEbWOcfE7etRPJNH1M&#10;M3Hndobfjuiorbi6fRtS9uximF1Mm3Hu2GHs4uiWqPzRLZ55uxq1GSlbtiF92w6k0K/SSdwRZfwk&#10;8j2B+YnfHgWf8sF8J/A5PioKCVGbkLxjC1KZ78TtjIv5Sd25heXajMQoxk+7JPqP53tc1Bb634oE&#10;xpuwg/nms4/PyaofmvHMw1XWT/xulms7/dE9hW7JTDOO9nEM42MdJLNs8VsV/1bWseo0iqbYPstk&#10;2gyTRL9K3zHpZtg+R7pF+unKL+ud8XZOR+46Luz7JV9g0iOP4x/3P4CUUycoLg5ANSTR0RpUV5j0&#10;6oDRjlLm2Hnk0R+LPIDqkUceeXQD1A5DO0x6kdpdWpobDJh87tbbMPbO7pg8cABmDh+OGUOHYsqg&#10;wZg0cDBmDBmG2Xye1X8gZg8YjDmDh2D24EGYMXgApg4ZhCnDBmPakMGYTb8z6WfqgAGYQj8Thw3F&#10;hGHDMHEoechQTKLd5KFDMHXYEEwT833GQMbDcNMGD8aUgQMxje+zTPxDMItpTqf9pKGDMWHwQOZn&#10;IGYyrpmDh2L6oCEmjUl0n0oWuJ5GnsLnaboooN9gc3vU+8zvTJVhENNhfNMYdgrzMoX5nzaUPIhl&#10;oNs0us0c1I9lIOt54FDMGjAQ78tuQF+zq3067WYw7ukD+2LagH7Mw0CmO4h5ZL4Yz2yWezbLMJNx&#10;T2XdTCJPGcL6GNif4enGdGbJjX6n0E3pz1KZ+vdjegOYv4FuPsX2Wabyr3hpMny7Gfl8fdPxF2HH&#10;ulPeI9Ox77NZv1P79MPYv3bDSw/1RHLEDKohK0wuApXhPHoA1SOPPIDqkUceeXQDJJAguGAxRTtA&#10;FTkuLYFmpJz4AZNGPIUXHn4UT999N54iUH32rrvxTI978PRd92AUzXE0x95xF8be3h3j7ujB5+4Y&#10;eecdeObOO/HMXXfhue53YQzdxzHcGPp/tgfjubsHnrxX5j2M8y78nf6epd2zMpXGHXdgFM3RDDOK&#10;fp69qwee4/vIbrTvdidGM76RjPfpu+/CM/fdg5GM85nbb8dIhpf9M+TnmN+R99CNYZ9RnLQby/T/&#10;cSe5m5Pf0Ux7FO1H0t3kl8/P9mB+7ujGeLrjOYYdxbjH0m6M7LrdjtHd78ELzNPY27uxrN0wimV+&#10;jvlRfsfQ32jmyckH83sX7RjnmNuVb4ZlGs/1YFp3qW5Yjh49GF93jGLeR7HMIxn+Wbo/fYfz/jzT&#10;H929hymT8hnJxo75l6lydOXHcCc/1/Nr7Oj2nPKjuo6wV/2IR99zL17o+Qimj3seGbExFKQQ2T0H&#10;NUSOECTJmNixtGztPPLoj0UeQPXII488ukGyACKS24lgIhxGQ1Epzu8/iO0rVmHX6rXYTd6h51Vr&#10;sHftd9i1cjX2kvetXEleZcy9NPesWkW/Dut5r2G6kXevWm1412qHd69eQ5N+5bZazDBkG8baO+8d&#10;WeF2RYRzWGGUhvvcIU7lcyUOsAzKr41nj0lHeVB+Vhq/bXGR29J0y7vXlFe8gs9rGI71YdyvV/Z2&#10;dvLVtXubPdmxc9KWv0i2fiNNGybSz3X9uvY37pd1wrqJWrES29esxYWT36NS624pNQKn2sUv07JH&#10;HnnUkTyA6pFHHnl0g9QZnHaAFdaipRWBugaE6psQag4h1NCMUB2fG4MINfFd3Bww9/ZbDv2GfDPi&#10;75zXfzfOyDh+Ld+seH5bbkY4EESA37uhvt6AUpEFpyJdeeoBVI88upY8gOqRRx55dINkMWiX5Dq2&#10;hghCCFLbPNpfavUufBJw3T3+Y3AXFAlIddyUBa4eeeRRO3kA1SOPPPLoBkmwomvIQbKOAiUydcal&#10;ZQtS9RwkGAnzpcXjPwK3EnyGgx1BqJ7tu/cTv0cedU0eQPXII488ukESjLgulHAdWwk+xS0EJc5s&#10;Ku0JWvXcGuKL8Uf7Vj17/P86t7YQjPLbXw+geuSRR12TB1A98sgjj24itRCMiDVrJqBqAKlm0ixg&#10;FRmA6vEfgykDP0HeGlSPPOqaPIDqkUceeXQzyZ1J7cAi/ZTbtiZRoMXjPwK3EqBqtlRAVBxJAqYe&#10;QPXIo67JA6geeeSRRzeR7JpCgZJgMGg2wbS4AIQuCOtnX/Ps8R+FI0lyYTdGecDUI4+uTx5A9cgj&#10;jzy6yWRnxSwLkjp/XQMYj//fZQ1OrDxcIxd892ZQPfKoa/IAqkceeeTRTSQDTARAnNcOYMWyR38c&#10;Mt/cBaCdgaiREw+ceuRRl+QBVI888sijm0SCGlplaE3Leo90c/7zyCOPPPLoevS/7AjOY4899tjj&#10;X8/6Of/nuKtwHnvsscceW27F/w8ZsDabxLBgbAAAAABJRU5ErkJgglBLAQItABQABgAIAAAAIQCx&#10;gme2CgEAABMCAAATAAAAAAAAAAAAAAAAAAAAAABbQ29udGVudF9UeXBlc10ueG1sUEsBAi0AFAAG&#10;AAgAAAAhADj9If/WAAAAlAEAAAsAAAAAAAAAAAAAAAAAOwEAAF9yZWxzLy5yZWxzUEsBAi0AFAAG&#10;AAgAAAAhAI9D9lG3AwAAuQgAAA4AAAAAAAAAAAAAAAAAOgIAAGRycy9lMm9Eb2MueG1sUEsBAi0A&#10;FAAGAAgAAAAhAKomDr68AAAAIQEAABkAAAAAAAAAAAAAAAAAHQYAAGRycy9fcmVscy9lMm9Eb2Mu&#10;eG1sLnJlbHNQSwECLQAUAAYACAAAACEAr9e1rOIAAAANAQAADwAAAAAAAAAAAAAAAAAQBwAAZHJz&#10;L2Rvd25yZXYueG1sUEsBAi0ACgAAAAAAAAAhAGP6TDA9xwYAPccGABQAAAAAAAAAAAAAAAAAHwgA&#10;AGRycy9tZWRpYS9pbWFnZTEucG5nUEsFBgAAAAAGAAYAfAEAAI7PBgAAAA==&#10;">
                <v:shape id="Picture 210" o:spid="_x0000_s1075" type="#_x0000_t75" alt="drugs and zits" style="position:absolute;width:48939;height:39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1U4a+AAAA3AAAAA8AAABkcnMvZG93bnJldi54bWxET8uKwjAU3Qv+Q7iCGxnTuhDpGGUQB3Tn&#10;6wMuze2DaW5qkon1781CcHk47/V2MJ2I5HxrWUE+z0AQl1a3XCu4XX+/ViB8QNbYWSYFT/Kw3YxH&#10;ayy0ffCZ4iXUIoWwL1BBE0JfSOnLhgz6ue2JE1dZZzAk6GqpHT5SuOnkIsuW0mDLqaHBnnYNlX+X&#10;f6NgVy3N6Vndy3Yf817XLs6yY1RqOhl+vkEEGsJH/HYftIJFnuanM+kIyM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71U4a+AAAA3AAAAA8AAAAAAAAAAAAAAAAAnwIAAGRy&#10;cy9kb3ducmV2LnhtbFBLBQYAAAAABAAEAPcAAACKAwAAAAA=&#10;">
                  <v:imagedata r:id="rId212" o:title="drugs and zits"/>
                  <v:path arrowok="t"/>
                </v:shape>
                <v:shape id="_x0000_s1076" type="#_x0000_t202" style="position:absolute;top:39402;width:48939;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oFd8IA&#10;AADcAAAADwAAAGRycy9kb3ducmV2LnhtbESPS4vCMBSF9wP+h3AFd2NaQZFqFBEEERe+Fi4vzbWp&#10;bW5qE7X++8nAwCwP5/Fx5svO1uJFrS8dK0iHCQji3OmSCwWX8+Z7CsIHZI21Y1LwIQ/LRe9rjpl2&#10;bz7S6xQKEUfYZ6jAhNBkUvrckEU/dA1x9G6utRiibAupW3zHcVvLUZJMpMWSI8FgQ2tDeXV62gjZ&#10;+/x5dI97uq/k1VQTHB/MTqlBv1vNQATqwn/4r73VCkZp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WgV3wgAAANwAAAAPAAAAAAAAAAAAAAAAAJgCAABkcnMvZG93&#10;bnJldi54bWxQSwUGAAAAAAQABAD1AAAAhwMAAAAA&#10;" stroked="f">
                  <v:textbox style="mso-fit-shape-to-text:t">
                    <w:txbxContent>
                      <w:p w:rsidR="00E927DC" w:rsidRDefault="00E927DC" w:rsidP="007A3E3F">
                        <w:pPr>
                          <w:ind w:right="-4"/>
                          <w:jc w:val="center"/>
                          <w:rPr>
                            <w:rFonts w:ascii="Calibri" w:hAnsi="Calibri" w:cs="Calibri"/>
                            <w:i/>
                            <w:sz w:val="22"/>
                            <w:szCs w:val="22"/>
                          </w:rPr>
                        </w:pPr>
                        <w:r w:rsidRPr="002D269E">
                          <w:rPr>
                            <w:rFonts w:ascii="Calibri" w:hAnsi="Calibri" w:cs="Calibri"/>
                            <w:i/>
                            <w:sz w:val="22"/>
                            <w:szCs w:val="22"/>
                          </w:rPr>
                          <w:t>Pathogenesis of acne vulgaris and mechanism of action</w:t>
                        </w:r>
                        <w:r>
                          <w:rPr>
                            <w:rFonts w:ascii="Calibri" w:hAnsi="Calibri" w:cs="Calibri"/>
                            <w:i/>
                            <w:sz w:val="22"/>
                            <w:szCs w:val="22"/>
                          </w:rPr>
                          <w:br/>
                        </w:r>
                        <w:r w:rsidRPr="002D269E">
                          <w:rPr>
                            <w:rFonts w:ascii="Calibri" w:hAnsi="Calibri" w:cs="Calibri"/>
                            <w:i/>
                            <w:sz w:val="22"/>
                            <w:szCs w:val="22"/>
                          </w:rPr>
                          <w:t>of drugs used in this condition</w:t>
                        </w:r>
                      </w:p>
                      <w:p w:rsidR="00E927DC" w:rsidRPr="002D269E" w:rsidRDefault="00E927DC" w:rsidP="007A3E3F">
                        <w:pPr>
                          <w:ind w:right="-4"/>
                          <w:rPr>
                            <w:rFonts w:ascii="Calibri" w:hAnsi="Calibri" w:cs="Calibri"/>
                            <w:i/>
                            <w:sz w:val="6"/>
                            <w:szCs w:val="6"/>
                          </w:rPr>
                        </w:pPr>
                      </w:p>
                      <w:p w:rsidR="00E927DC" w:rsidRPr="002C25B6" w:rsidRDefault="00E927DC" w:rsidP="007A3E3F">
                        <w:pPr>
                          <w:rPr>
                            <w:rFonts w:ascii="Calibri" w:hAnsi="Calibri" w:cs="Calibri"/>
                            <w:i/>
                            <w:sz w:val="20"/>
                            <w:szCs w:val="20"/>
                          </w:rPr>
                        </w:pPr>
                        <w:r>
                          <w:rPr>
                            <w:rFonts w:ascii="Calibri" w:hAnsi="Calibri" w:cs="Calibri"/>
                            <w:i/>
                            <w:sz w:val="20"/>
                            <w:szCs w:val="20"/>
                          </w:rPr>
                          <w:t>(</w:t>
                        </w:r>
                        <w:hyperlink r:id="rId213" w:history="1">
                          <w:r w:rsidRPr="002D269E">
                            <w:rPr>
                              <w:rStyle w:val="Hyperlink"/>
                              <w:rFonts w:ascii="Calibri" w:hAnsi="Calibri" w:cs="Calibri"/>
                              <w:i/>
                              <w:sz w:val="20"/>
                              <w:szCs w:val="20"/>
                            </w:rPr>
                            <w:t>http://www.scopemed.org/fulltextpdf.php?mno=165508</w:t>
                          </w:r>
                        </w:hyperlink>
                        <w:r>
                          <w:rPr>
                            <w:rFonts w:ascii="Calibri" w:hAnsi="Calibri" w:cs="Calibri"/>
                            <w:i/>
                            <w:sz w:val="20"/>
                            <w:szCs w:val="20"/>
                          </w:rPr>
                          <w:t>)</w:t>
                        </w:r>
                      </w:p>
                    </w:txbxContent>
                  </v:textbox>
                </v:shape>
                <w10:wrap type="square" anchorx="page" anchory="page"/>
              </v:group>
            </w:pict>
          </mc:Fallback>
        </mc:AlternateContent>
      </w:r>
    </w:p>
    <w:p w:rsidR="007A3E3F" w:rsidRPr="00FF7873" w:rsidRDefault="007A3E3F" w:rsidP="007A3E3F">
      <w:pPr>
        <w:rPr>
          <w:rFonts w:ascii="Arial" w:hAnsi="Arial" w:cs="Arial"/>
          <w:sz w:val="22"/>
          <w:szCs w:val="22"/>
        </w:rPr>
      </w:pPr>
      <w:r>
        <w:rPr>
          <w:rFonts w:ascii="Arial" w:hAnsi="Arial" w:cs="Arial"/>
          <w:sz w:val="22"/>
          <w:szCs w:val="22"/>
        </w:rPr>
        <w:br w:type="page"/>
      </w:r>
    </w:p>
    <w:p w:rsidR="007A3E3F" w:rsidRPr="002C25B6" w:rsidRDefault="007A3E3F" w:rsidP="007A3E3F">
      <w:pPr>
        <w:rPr>
          <w:rFonts w:ascii="Arial" w:hAnsi="Arial" w:cs="Arial"/>
          <w:sz w:val="22"/>
          <w:szCs w:val="22"/>
        </w:rPr>
      </w:pPr>
    </w:p>
    <w:p w:rsidR="007A3E3F" w:rsidRDefault="007A3E3F" w:rsidP="007A3E3F">
      <w:pPr>
        <w:rPr>
          <w:rFonts w:ascii="Arial" w:hAnsi="Arial" w:cs="Arial"/>
        </w:rPr>
      </w:pPr>
      <w:r>
        <w:rPr>
          <w:rFonts w:ascii="Arial" w:hAnsi="Arial" w:cs="Arial"/>
          <w:b/>
        </w:rPr>
        <w:t>Benzoyl peroxide</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 xml:space="preserve">Benzoyl peroxide has been in use for the treatment of acne since the 1930s, and it is still the most recommended drug for the initial treatment of acne. It is on the World Health Organization’s “List of Essential Medicines”, the most important medicines needed in a basic health care system. In a study of a comparison of five treatments for acne reported in the December 2004 issue of </w:t>
      </w:r>
      <w:r w:rsidRPr="00AC724F">
        <w:rPr>
          <w:rFonts w:ascii="Arial" w:hAnsi="Arial" w:cs="Arial"/>
          <w:i/>
          <w:sz w:val="22"/>
          <w:szCs w:val="22"/>
        </w:rPr>
        <w:t>The Lancet</w:t>
      </w:r>
      <w:r>
        <w:rPr>
          <w:rFonts w:ascii="Arial" w:hAnsi="Arial" w:cs="Arial"/>
          <w:sz w:val="22"/>
          <w:szCs w:val="22"/>
        </w:rPr>
        <w:t>, benzoyl peroxide alone outperformed many of the antibiotics (see graph, below). Results were even better when benzoyl peroxide was paired with an antibiotic such as clindamycin. Benzoyl peroxide with an antibiotic helps kill bacteria before antibiotic resistance is acquired.</w:t>
      </w:r>
    </w:p>
    <w:p w:rsidR="007A3E3F" w:rsidRPr="00EC7FA6" w:rsidRDefault="007A3E3F" w:rsidP="007A3E3F">
      <w:pPr>
        <w:rPr>
          <w:rFonts w:ascii="Arial" w:hAnsi="Arial" w:cs="Arial"/>
          <w:sz w:val="22"/>
          <w:szCs w:val="22"/>
        </w:rPr>
      </w:pPr>
      <w:r w:rsidRPr="00EC7FA6">
        <w:rPr>
          <w:rFonts w:ascii="Arial" w:hAnsi="Arial" w:cs="Arial"/>
          <w:noProof/>
          <w:sz w:val="22"/>
          <w:szCs w:val="22"/>
        </w:rPr>
        <mc:AlternateContent>
          <mc:Choice Requires="wpg">
            <w:drawing>
              <wp:anchor distT="0" distB="0" distL="114300" distR="114300" simplePos="0" relativeHeight="252110848" behindDoc="0" locked="0" layoutInCell="1" allowOverlap="1" wp14:anchorId="1137E7EB" wp14:editId="28C8CE35">
                <wp:simplePos x="0" y="0"/>
                <wp:positionH relativeFrom="column">
                  <wp:posOffset>208280</wp:posOffset>
                </wp:positionH>
                <wp:positionV relativeFrom="paragraph">
                  <wp:posOffset>252153</wp:posOffset>
                </wp:positionV>
                <wp:extent cx="5535930" cy="3147060"/>
                <wp:effectExtent l="0" t="0" r="7620" b="0"/>
                <wp:wrapSquare wrapText="bothSides"/>
                <wp:docPr id="212"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5930" cy="3147060"/>
                          <a:chOff x="1768" y="3308"/>
                          <a:chExt cx="8718" cy="4956"/>
                        </a:xfrm>
                      </wpg:grpSpPr>
                      <pic:pic xmlns:pic="http://schemas.openxmlformats.org/drawingml/2006/picture">
                        <pic:nvPicPr>
                          <pic:cNvPr id="213" name="Picture 60" descr="BP graph-cro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768" y="3308"/>
                            <a:ext cx="8718" cy="4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Text Box 2"/>
                        <wps:cNvSpPr txBox="1">
                          <a:spLocks noChangeArrowheads="1"/>
                        </wps:cNvSpPr>
                        <wps:spPr bwMode="auto">
                          <a:xfrm>
                            <a:off x="2159" y="7500"/>
                            <a:ext cx="8061" cy="7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264B89" w:rsidRDefault="00E927DC" w:rsidP="007A3E3F">
                              <w:pPr>
                                <w:ind w:right="-5"/>
                                <w:jc w:val="center"/>
                                <w:rPr>
                                  <w:rFonts w:ascii="Calibri" w:hAnsi="Calibri" w:cs="Calibri"/>
                                  <w:i/>
                                  <w:sz w:val="22"/>
                                  <w:szCs w:val="22"/>
                                </w:rPr>
                              </w:pPr>
                              <w:r>
                                <w:rPr>
                                  <w:rFonts w:ascii="Calibri" w:hAnsi="Calibri" w:cs="Calibri"/>
                                  <w:i/>
                                  <w:sz w:val="22"/>
                                  <w:szCs w:val="22"/>
                                </w:rPr>
                                <w:t>Comparison of r</w:t>
                              </w:r>
                              <w:r w:rsidRPr="00264B89">
                                <w:rPr>
                                  <w:rFonts w:ascii="Calibri" w:hAnsi="Calibri" w:cs="Calibri"/>
                                  <w:i/>
                                  <w:sz w:val="22"/>
                                  <w:szCs w:val="22"/>
                                </w:rPr>
                                <w:t>eduction of</w:t>
                              </w:r>
                              <w:r w:rsidRPr="00527598">
                                <w:rPr>
                                  <w:rFonts w:ascii="Calibri" w:hAnsi="Calibri" w:cs="Calibri"/>
                                  <w:sz w:val="22"/>
                                  <w:szCs w:val="22"/>
                                </w:rPr>
                                <w:t xml:space="preserve"> P. acnes </w:t>
                              </w:r>
                              <w:r w:rsidRPr="00264B89">
                                <w:rPr>
                                  <w:rFonts w:ascii="Calibri" w:hAnsi="Calibri" w:cs="Calibri"/>
                                  <w:i/>
                                  <w:sz w:val="22"/>
                                  <w:szCs w:val="22"/>
                                </w:rPr>
                                <w:t xml:space="preserve">with </w:t>
                              </w:r>
                              <w:r>
                                <w:rPr>
                                  <w:rFonts w:ascii="Calibri" w:hAnsi="Calibri" w:cs="Calibri"/>
                                  <w:i/>
                                  <w:sz w:val="22"/>
                                  <w:szCs w:val="22"/>
                                </w:rPr>
                                <w:t xml:space="preserve">different </w:t>
                              </w:r>
                              <w:r w:rsidRPr="00264B89">
                                <w:rPr>
                                  <w:rFonts w:ascii="Calibri" w:hAnsi="Calibri" w:cs="Calibri"/>
                                  <w:i/>
                                  <w:sz w:val="22"/>
                                  <w:szCs w:val="22"/>
                                </w:rPr>
                                <w:t>topical therapies</w:t>
                              </w:r>
                            </w:p>
                            <w:p w:rsidR="00E927DC" w:rsidRPr="00264B89" w:rsidRDefault="00E927DC" w:rsidP="007A3E3F">
                              <w:pPr>
                                <w:ind w:right="-5"/>
                                <w:rPr>
                                  <w:rFonts w:ascii="Calibri" w:eastAsia="Calibri" w:hAnsi="Calibri" w:cs="Calibri"/>
                                  <w:i/>
                                  <w:sz w:val="6"/>
                                  <w:szCs w:val="6"/>
                                </w:rPr>
                              </w:pPr>
                            </w:p>
                            <w:p w:rsidR="00E927DC" w:rsidRPr="00527598" w:rsidRDefault="00E927DC" w:rsidP="007A3E3F">
                              <w:pPr>
                                <w:ind w:right="-5"/>
                                <w:rPr>
                                  <w:rFonts w:asciiTheme="minorHAnsi" w:eastAsia="Calibri" w:hAnsiTheme="minorHAnsi" w:cstheme="minorHAnsi"/>
                                  <w:i/>
                                  <w:sz w:val="20"/>
                                  <w:szCs w:val="20"/>
                                </w:rPr>
                              </w:pPr>
                              <w:r>
                                <w:rPr>
                                  <w:rFonts w:eastAsia="Calibri"/>
                                </w:rPr>
                                <w:t>(</w:t>
                              </w:r>
                              <w:hyperlink r:id="rId215" w:history="1">
                                <w:r w:rsidRPr="00C11474">
                                  <w:rPr>
                                    <w:rStyle w:val="Hyperlink"/>
                                    <w:rFonts w:ascii="Calibri" w:eastAsia="Calibri" w:hAnsi="Calibri"/>
                                    <w:i/>
                                    <w:sz w:val="20"/>
                                    <w:szCs w:val="20"/>
                                  </w:rPr>
                                  <w:t>https://www.ncbi.nlm.nih.gov/pmc/articles/PMC3366450/</w:t>
                                </w:r>
                              </w:hyperlink>
                              <w:r>
                                <w:rPr>
                                  <w:rFonts w:eastAsia="Calibri"/>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5" o:spid="_x0000_s1077" style="position:absolute;margin-left:16.4pt;margin-top:19.85pt;width:435.9pt;height:247.8pt;z-index:252110848" coordorigin="1768,3308" coordsize="8718,4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8QmdwBAAA2wsAAA4AAABkcnMvZTJvRG9jLnhtbOxW247bNhB9L9B/&#10;IPSutSRLliWsN/B1EWDbLnL5AJqiLSKSyJL02pui/94ZSrK1lySL5LUGLPA6nDnnzJDX7051RR64&#10;NkI2My+8CjzCGyYL0exn3udPG3/qEWNpU9BKNnzmPXLjvbv5/bfro8p5JEtZFVwTMNKY/KhmXmmt&#10;ykcjw0peU3MlFW9gcid1TS109X5UaHoE63U1ioJgMjpKXSgtGTcGRlftpHfj7O92nNm/djvDLalm&#10;Hvhm3Ve77xa/o5trmu81VaVgnRv0J7yoqWjg0LOpFbWUHLR4YaoWTEsjd/aKyXokdzvBuIsBogmD&#10;Z9HcanlQLpZ9ftyrM0wA7TOcftos+/PhXhNRzLwojDzS0BpIcueSSYLoHNU+h0W3Wn1U97oNEZp3&#10;kn0xMD16Po/9fbuYbI9/yALs0YOVDp3TTtdoAuImJ0fC45kEfrKEwWCSjJNsDFwxmBuHcRpMOppY&#10;CVzivjCdgKxwehxMWwpZue72T9MQJnFznCUTnB3RvD3YOds5d3OtBMvh36EKrReo/lh9sMseNPc6&#10;I/WbbNRUfzkoHwSgqBVbUQn76MQMGKFTzcO9YIg1doYEjXuCYB6PJYAMKbhhIOjFPXEy9kFfCqPu&#10;N7emKIbqSCONXJa02fO5UZAegCZY7Ye0lseS08LgMEL31IrrPnFvWwm1EVWFrGK7AwIceqbQV7Bs&#10;1b+S7FDzxrbprHkFmMjGlEIZj+ic11sO6tTvi9BJCGRyZyweh4JxKfZPNJ0HQRYt/GUSLP04SNf+&#10;PItTPw3WaRzE03AZLv/F3WGcHwwHGGi1UqLzFUZfePtqPnWVp81Ul/Hkgbq60ooMHHJi610E3SEk&#10;6KvR7AOADeugbTW3rMTmDpDrxmHxecLBfEEWOTCQfD/Mp1fyAkHCrBpkRRw9zQqQhjb2lsuaYAOw&#10;Bk8d1vQBoG5j65eg141Exl0sVfNkAIJoR3oIhixlQbaerqexDw6sgaXVyp9vlrE/2YRpshqvlstV&#10;2LNUiqLgDR7z6yQ5zGUlil6nRu+3y0q35G3crysT5rJshGK5uNETi8YQ01Z4WRjFwSLK/M1kmvrx&#10;Jk78LA2mfhBmi2wSxFm82jwN6U40/NdDIseZlyVR4lgaOI1CG8QWuN/L2GheCwvXbiVqUMZ5Ec0x&#10;9ddN4ai1VFRtewAFun+BAujuiXaSRZF2NQM0i3cHXOqmrwnQe1ue4ZX+2nX4saSKQ8hodlgW474s&#10;fkJmFvJEIoy5W4bXFrEnGMaa5sTQ3l7fqXqDra2dN6VfFCaZu5bSJOiuLHTIpV8wgTKLl1I6iTtC&#10;+suwT603Zt+36f6WlPukPOft99P0f013Vww8F4wrvK0G7Gl7al9KjkGc3MriEdSlJVRNuIrhHQyN&#10;UuqvHjnCm3Lmmb8PFJ8H1fsGxJ+FcYyPUNeJkzSCjh7ObIcztGFgauZZj7TNpYUebDkoLfYlnNTL&#10;eQ7vq41wlfriFSQidiD/XMu9IF3qdq9dfKIO+27V5U1+8x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fStjOEAAAAJAQAADwAAAGRycy9kb3ducmV2LnhtbEyPQUvDQBCF74L/YRnB&#10;m92kMdXGbEop6qkUbAXxNs1Ok9DsbMhuk/Tfu570NDze471v8tVkWjFQ7xrLCuJZBIK4tLrhSsHn&#10;4e3hGYTzyBpby6TgSg5Wxe1Njpm2I3/QsPeVCCXsMlRQe99lUrqyJoNuZjvi4J1sb9AH2VdS9ziG&#10;ctPKeRQtpMGGw0KNHW1qKs/7i1HwPuK4TuLXYXs+ba7fh3T3tY1Jqfu7af0CwtPk/8Lwix/QoQhM&#10;R3th7USrIJkHch/u8glE8JfR4wLEUUGapAnIIpf/Pyh+AAAA//8DAFBLAwQKAAAAAAAAACEAzmlf&#10;OHRAAAB0QAAAFQAAAGRycy9tZWRpYS9pbWFnZTEuanBlZ//Y/+AAEEpGSUYAAQEBAlgCWAAA/+EA&#10;aEV4aWYAAE1NACoAAAAIAAQBGgAFAAAAAQAAAD4BGwAFAAAAAQAAAEYBKAADAAAAAQACAAABMQAC&#10;AAAAEQAAAE4AAAAAAlgAAAABAAACWAAAAAEAAHBhaW50Lm5ldCA0LjAuMTIAAP/iA6BJQ0NfUFJP&#10;RklMRQABAQAAA5BBREJFAhAAAHBydHJHUkFZWFlaIAfPAAYAAwAAAAAAAGFjc3BBUFBMAAAAAG5v&#10;bmUAAAAAAAAAAAAAAAAAAAABAAD21gABAAAAANMtQURCRQAAAAAAAAAAAAAAAAAAAAAAAAAAAAAA&#10;AAAAAAAAAAAAAAAAAAAAAAAAAAAAAAAABWNwcnQAAADAAAAAMmRlc2MAAAD0AAAAZ3d0cHQAAAFc&#10;AAAAFGJrcHQAAAFwAAAAFGtUUkMAAAGEAAACDHRleHQAAAAAQ29weXJpZ2h0IDE5OTkgQWRvYmUg&#10;U3lzdGVtcyBJbmNvcnBvcmF0ZWQAAABkZXNjAAAAAAAAAA1Eb3QgR2FpbiAyMCUAAAAAAAAAAAAA&#10;AAAAAAAAAAAAAAAAAAAAAAAAAAAAAAAAAAAAAAAAAAAAAAAAAAAAAAAAAAAAAAAAAAAAAAAAAAAA&#10;AAAAAAAAAAAAAAAAAFhZWiAAAAAAAAD21gABAAAAANMtWFlaIAAAAAAAAAAAAAAAAAAAAABjdXJ2&#10;AAAAAAAAAQAAAAAQACAAMABAAFAAYQB/AKAAxQDsARcBRAF1AagB3gIWAlICkALQAxMDWQOhA+wE&#10;OQSIBNoFLgWFBd4GOQaWBvYHVwe7CCIIigj0CWEJ0ApBCrQLKQugDBoMlQ0SDZIOEw6WDxwPoxAs&#10;ELgRRRHUEmUS+BONFCQUvRVXFfQWkhcyF9QYeBkeGcYabxsbG8gcdh0nHdoejh9EH/wgtSFxIi4i&#10;7SOtJHAlNCX5JsEniihVKSIp8CrAK5IsZS06LhEu6i/EMKAxfTJcMz00HzUDNek20De5OKQ5kDp+&#10;O208Xj1RPkU/O0AzQSxCJkMiRCBFH0YgRyNIJ0ktSjRLPExHTVNOYE9vUH9RkVKlU7pU0VXpVwJY&#10;Hlk6WlhbeFyZXbxe4GAGYS1iVmOAZKxl2WcIaDhpaWqda9FtB24/b3hwsnHucyt0anWqdux4L3l0&#10;erp8AX1KfpV/4YEugnyDzYUehnGHxYkbinKLy40ljoGP3ZE8kpuT/ZVflsOYKJmPmvecYJ3Lnzeg&#10;paIUo4Wk9qZpp96pVKrLrEStvq85sLayNLO0tTS2t7g6ub+7RbzNvla/4MFswvnEh8YXx6jJO8rO&#10;zGPN+s+S0SvSxdRh1f7XnNk82t3cf94j38jhbuMW5L/maegU6cHrb+0f7tDwgvI18+r1oPdX+RD6&#10;yvyF/kH////bAEMAAQEBAQEBAQEBAQEBAQEBAQEBAQEBAQEBAQEBAQEBAQEBAQEBAQEBAQEBAQEB&#10;AQEBAQEBAQEBAQEBAQEBAQEBAf/bAEMBAQEBAQEBAQEBAQEBAQEBAQEBAQEBAQEBAQEBAQEBAQEB&#10;AQEBAQEBAQEBAQEBAQEBAQEBAQEBAQEBAQEBAQEBAf/AABEIAL8B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KKKKACiiigAor5h/ak/a&#10;u+Hv7Inw8PxP+J2hfEbWfCtoNZvdeu/h74KvvFi+FPDvhjwvq/i/xT4t8VXUM1tpWgeHNB0LQ7yd&#10;2vNUfWtd1KWw8NeD9H8SeJtW0rSLrz24/bS/tf45fFL4C/Cn4BfF/wCMfif4M+EPhF4y+IGseGNU&#10;+Dnhbw7ptl8btM8U614GsbGT4n/FLwLrWq39xpng/Vrq/WDQ447Dfa287C4k4APuCivP/h74t8T+&#10;L9A/tfxZ8NvFHwo1Rr+7s18KeL9X8Ca3rJtrfyfs+qfa/h54s8ZeH/st/wCbL5cP9t/b7cQZvbK1&#10;3Df6BQAUUV/NJ45/4Orv+CZPw+8a+LvAevaJ+0++t+CvFGveEdXOnfCnwjdWD6t4Z1i60TVzZXh+&#10;KCG6tftVrK1nL5UJmVRleSoAP6W6K/mA/wCItv8A4JY/9AD9q3/w0PhD/wCetX6a/wDBOD/grt+y&#10;v/wVJuvjDa/s0WHxWspPgfD4Em8aD4meEdH8KmVfiFL4uTw//Yp0zxV4l+2j/iiNaF99pWxMO60K&#10;cynaAfqVRRRQAUUUUAFFFFABRRRQAUUUUAFFFFABRRRQAUUUUAFFFFABRRRQAUUUUAFFFFABRRRQ&#10;AUUUUAFFFFABRRRQAUUUUAFFFFABRRRQAUUUUAfIn7YX7J2iftj/AAuufhJ4o+J3xE+HfhLWItd0&#10;bxlZ+Brf4e6tp/jnwx4i0a70jU9B8R6D8TvAvxA8M3EulTXFv4o8F+JbTRoPE3gbxloekeI9E1e2&#10;mtb6xvvlz9krR7PQf+Cl/wDwUv0GxNy9lofwc/4JyaRYve3U1/fPZ2XgT9oC3glub+7kuL67uPLi&#10;QTXV5PPdXMi+dcTSynef1c2j07k55yM9cHqB2wOAOBxxX5c/szgD/gqT/wAFSsAD/i1//BPA8DB4&#10;8G/tEqBkc4wijHTjpknIB+ouxBjC4AzgDIGDjI2jAwcAkYwTk9zT6KKACv8AEx/aq5/ag/aOY5LP&#10;8efjAXYkln/4uD4hIDsclwDI5VWJVcjaBtXH+2dX+Jj+1V/yc/8AtGf9l4+MH/qwNeoA8Fr+4/8A&#10;4MuSTrP/AAUZzj5NL/ZRCnAyubn9ovODjPPG4/xYG7OBj+HCv7jv+DLn/kM/8FG/+wX+yj/6U/tF&#10;0Af3dUUUUAFFFFABRRRQAUUUUAFFFFABRRRQAUUUUAFFFFABRRRQAUUUUAFFFFABRRRQAUUUUAFF&#10;FFABRRRQAUUUUAFFFFABRRRQAUUUUAFeX/GXxdrPgb4RfFTxtoGq/D7QNb8H/Drxp4n0bW/izq2o&#10;aB8LtG1LQfDeo6vY638R9c0i3u9X0nwDptzbQXPi3UtNs5NQ0/Q7fU7m2jlmjix6hWVrehaJ4m0j&#10;VPD/AIj0fTNf0HW9PvdJ1nRNbsbbVdI1fS9St5bPUNN1PTb6Kezv7C9tJ5rW7s7qGW3uLaaWCWNo&#10;pXVgD8W/DP7ff7Q/if8AYc8R/Fjw74h/Z98T/HPW/jp4W8C/AHWtQ0rw/wDCTRPi58HNd+M3wh8C&#10;XfxYk+BPxm/aY8Dav4U1+48P+PfEH/CGfDjxl8dPCWu+JtWj+HL3v9han8QdN8InwP8A4J6fta+K&#10;fiV+1j+2R8atF+EPxZ+O118Wf2ev+Ce+ta3qPwz8KfCT4aRaPrWm+G/2idK1SDUfB3xK/aPurbSo&#10;J9Xi1K00j/hE/iT8UtGuoNNm1C18V6rpN1pWran+5dn+zX+zpp+h33hmw+AXwWsfDep6dqOj6l4e&#10;s/hZ4GttD1DSNYutEvtX0q+0mHQksLvTdVvfDXhy81Kwnt5LW+u9A0W5uopZtLsXg+Ev2UtJ0rQv&#10;+Cmv/BTnQ9D0yw0bRdH+EH/BOXTNI0fSbO307S9L03T/AAJ+0JY2Gnadp9nHDaWNhZWVrbWlpZ20&#10;MVvbW1vDBDGkUaKAD9GPh94z1jxtoH9ta18N/HPwuvjfXFn/AMIt8QpfA0uvCKDyP+Jh5vw68afE&#10;HQPslyszfZYjrov98E63VnbAK1d/Tdi5ztGcBfwBLKPopJKf3MnbjJp1ABX+Jj+1V/yc/wDtGf8A&#10;ZePjB/6sDXq/2zq/xMf2qv8Ak5/9oz/svHxg/wDVga9QB4LX9x3/AAZc/wDIZ/4KN/8AYL/ZR/8A&#10;Sn9ouv4ca/uO/wCDLn/kM/8ABRv/ALBf7KP/AKU/tF0Af3dUUUUAFFcb448e+Dfhn4S8ReP/AIie&#10;LfD3gXwN4P0i61/xZ4w8W6xpugeGfDuh6fD9ovdZ1rXdVubPTtL0m1iVjd399JDbRAkmWLGR8Xf8&#10;PYv+CYH/AEkL/Yw/8ST+Ef8A81lAH6B0V+fn/D2L/gmB/wBJC/2MP/Ek/hH/APNZX1n8JfjR8J/j&#10;14I074l/BH4l+BPi78O9XudSstK8dfDfxXoXjTwlqd3o1/Ppeq22n+IPDl/qOlXc+nalbTafepHd&#10;DyrqJlOOlAHqFFFFABRRRQAUUUUAFFFFABRRRQAUUUUAFFFFABRRRQAUUUUAFFFFABRRRQAUUUUA&#10;FFFFABRRRQAUUUUAFFFFABRRRQAV+XH7M/8AylJ/4Klf9ku/4J4/+od+0XVT/gq3+1j4s/ZQ+Dfg&#10;jxB4E+PPw3+CXj3xr4x1fwn4A0/x9pPgm9/4Wl4+bwR4m1HwT4Jk8Q/EzxX4O+HPwy+H0XiG00/x&#10;J8Y/iT411zS4tC+H+lX+jeGNVsvG3iHw75vifwL+K3jnw1/wUn/4KHalovwP8efHG78T/BD/AIJ0&#10;alrF/wDBHxD8Fk8MaTcv4C+PEyPBqHxh+MXwruNT0nWpbu6l8P32gQ+IYZbGyeXU7jTXnsRdgH7f&#10;UV5/8PvF3iHxnoH9seIvhr42+E2pfb57M+FPiDe/Di/19YIvI2aibj4W+P8A4m+FzZ3nnN9hjHiX&#10;+0U8phqNjahoWuPQKACv8TH9qr/k5/8AaM/7Lx8YP/Vga9X+2dX+Jj+1V/yc/wDtGf8AZePjB/6s&#10;DXqAPBa/uO/4Muf+Qz/wUb/7Bf7KP/pT+0XX8ONf3Hf8GXP/ACGf+Cjf/YL/AGUf/Sn9ougD+7qi&#10;iigD8zP+Cyqgf8EqP2/xjp+y98VD9SNAueSerH5RknJOOSa/x6q/2Fv+Cyv/ACip/b//AOzXfir/&#10;AOmC7r/HpoAK/wBTb/g17AP/AAR0+AZ5z/wsD4/DIJBOfjF4xLEkHJd2O+Rzl5H/AHjsz/NX+WTX&#10;+pv/AMGvX/KHP4B/9lB+Pv8A6uLxhQB/QjRRRQAUVyPjjxv4a+G3gzxd8Q/GuqDRPB3gPwz4h8Ze&#10;Ldae0vb2PSPDXhXSbvXNd1NrLTra71K8FlpVldXP2XT7W6v7kwhLKzuXYI35Af8AERT/AMEZv+j2&#10;/DH/AIan9oH/AOdLQB+1tFfil/xEU/8ABGb/AKPb8Mf+Gp/aB/8AnS1+hv7Kn7ZP7N37b3w21H4v&#10;fssfFCw+LPw40nxdqfgW+8T6foPivw/BD4s0bS9C1rU9HOn+MdC8Naq5tNL8T6FdfbIrJrB1vkVb&#10;xnhuEUA+oKKKKACiiigAooooAKKKKACiiigAooooAKKKKACiiigAooooAKKKKACiiigAooooAKKK&#10;KACivn34x/tGeD/gZq3hOz8e6P4qsPDfiu/0/S5PiXHa6DF8OPCWp6r4h0fw/YWPjTxHqniHTJNB&#10;e5OrTastwdOu7ODQ9D1zULicNZJbXPrvhnxZ4a8Z6FYeKPCHiTQ/FfhnVo5ZdK8QeGdW0zX9F1JI&#10;ZZraY2GqaRdXtlfrDcQTW8hs55dt3b3ERIKbAAa95pmnaiiR6hYWd/HGxeOO8t4rqNGYFWKpOjoC&#10;QcHA5wP7q4/MP9mWKNP+CpH/AAVIVEVFT4Xf8E8AiqNqpjwZ+0XGNqrhRiPEYwOI1VBhUUD9Sq/L&#10;j9mf/lKT/wAFSv8Asl3/AATx/wDUO/aLoA/UbA64GcAZx2GcD6DJwO2T60tFFABX+Jj+1V/yc/8A&#10;tGf9l4+MH/qwNer/AGzq/wATH9qr/k5/9oz/ALLx8YP/AFYGvUAeC1/cd/wZc/8AIZ/4KN/9gv8A&#10;ZR/9Kf2i6/hxr+47/gy5/wCQz/wUb/7Bf7KP/pT+0XQB/d1RRRQB+Zv/AAWV/wCUVP7f/wD2a78V&#10;f/TBd1/j01/sLf8ABZX/AJRU/t//APZrvxV/9MF3X+PTQAV/qb/8GvX/AChz+Af/AGUH4+/+ri8Y&#10;V/lkV/qb/wDBr1/yhz+Af/ZQfj7/AOri8YUAf0I0UUUAfJ37eij/AIYZ/bO46fsnftFjHO3B+EHi&#10;/wDh+6egxkcc4xk5/wAWiv8AaY/b0/5MZ/bP/wCzT/2iv/VQeMa/xZ6ACv8ASs/4NDwD/wAEvfiE&#10;SMkftk/FPHoMfCz4FLx6EgkEjlgWyTk5/wA1Ov8ASt/4NDv+UXnxD/7PJ+Kn/qrfgTQB/U3RRRQA&#10;UUUUAFFFFABRRRQAUUUUAFFFFABRRRQAUUUUAFFFFABRRRQAUUUUAFFFFABRRRQB+RH/AAWI8O6T&#10;4s+DH7Oek6h418D+B766/a48E23h29+IOqyeHPDWo67q3wh+OOgnTrzxnJ8JvjHp/giCw0rUtX8T&#10;al4i1nwpY6XFo/h3VNNuNcsrjVIbS/8AYv8Agn14l1DxL/wT9+Fuu/Cq88La/wCITonxL07w62v6&#10;h4gg8Lv4y0P4oeO9B1DStf1Rfhn8OtcSz0rxXYXulapcaf8ADfTWDWl0NGTW7VrPX9U1/wDgon8W&#10;PFXwb+A+j+IvDXwL8G/HrTtT+I+geHvGfh7x74e1/wAUeD/CnhW60bxPqg8a6t4f8J+GvF3iTVYb&#10;bxPpPhnwzaW2l+GNUY6n4t06e8ks9Nh1DUrWf/gn18aPjP8AGr4NX2sfF39nDQf2cbfRtfbSfhvo&#10;XhaXVbTwv4q+HJtILjQvE+jeG9f8N+GNa8LW19BJJcwaLe6ZH9ltruxtdQj0rxLB4j8PaEAfKF/+&#10;3x8etc/4J2/sr/HTwXqPwJt/2pPjz4d+CfiLxD4T1rUfAGmaJp2k+PLbWNS8T6v4Q8B/Fj9oj4EJ&#10;rhki8P6xpXhfR7v4xWV3cXdvdXMM+svompafL4z+wx+134I8R/tf/tbfGrWYfiz4qtvj1+yT/wAE&#10;tfibperfD/8AZf8Ajl4pe/h8Q/B74y+Iru+1fwZ8JtC+Nx+Gct//AG/FcWnhTXfGevyW7G+0zSPF&#10;Pi2DR59fn/brV/gd8Fdf0RvDWu/CH4Ya14cfQdG8Kv4f1bwF4W1HRH8L+HNRk1jw94afSbzSprBv&#10;D2g6vLJq2i6I1udM0rU3bULC1t7smavgL9l+1trT/gqD/wAFQbS1gitrSz+FX/BOuG0tbeNYbe3h&#10;t/BX7RMNvDDBGFijhgiREhiVRHGETYoKKQAfol4B+IWjfEnQv+Ej8O6f420zTvtlxp/2fx98NfiJ&#10;8K9fNxbtDmU+Fvil4X8F+J1s2EwKXp0b7DeYYWF3OY2J72kwPT/PX9O3pS0AFf4mP7VX/Jz/AO0Z&#10;/wBl4+MH/qwNer/bOr/Ex/aq/wCTn/2jP+y8fGD/ANWBr1AHgtf3Hf8ABlz/AMhn/go3/wBgv9lH&#10;/wBKf2i6/hxr+47/AIMuf+Qz/wAFG/8AsF/so/8ApT+0XQB/d1RRRQB+Zv8AwWV/5RU/t/8A/Zrv&#10;xV/9MF3X+PTX+wt/wWV/5RU/t/8A/ZrvxV/9MF3X+PTQAV/qb/8ABr1/yhz+Af8A2UH4+/8Aq4vG&#10;Ff5ZFf6m/wDwa9f8oc/gH/2UH4+/+ri8YUAf0I0UUUAfJ/7en/JjP7Z//Zp/7RX/AKqDxjX+LPX+&#10;0x+3p/yYz+2f/wBmn/tFf+qg8Y1/iz0AFf6Vv/Bod/yi8+If/Z5PxU/9Vb8Ca/zUq/0rf+DQ7/lF&#10;58Q/+zyfip/6q34E0Af1N0UUUAFFFFABRRRQAUUUUAFFFFABRRRQAUUUUAFFFFABRRRQAUUUUAFF&#10;FFABRRRQBTtUnggt7e4upbyaOGJHu547eOa5kiAE1xMtpDDaRNMSDshhijUkiNFHC3KTAxjHHoOB&#10;9MdMe3SloA/Mv/gpHonwb+I/g74efDH4wfDT9q/xtb2vjE/E7wpr37M/7P1z8eR4U8S+HvD+t+C3&#10;bxXpur/Df4qfDlPt/h7x94ht7LSPG3hLV0kZn17QxY+INH0nVLL0r/gnF4Tg8Dfsg/DzwvZ/Dvx5&#10;8LdNsvGPx4uNE8HfE/Qf+ET8froer/tBfFHW9D8TeJvCK+H/AAraeEtT8d6TfWfj5/Cuj+G/D3hz&#10;wxD4ni0Twzo2kaDp+madafc5RT1Gec8k8HJPHPGdxVsfeU7GynFLsQFjtGWILf7TBQoY+rbQFJ6l&#10;QFJIAFADq/Lj9mf/AJSk/wDBUr/sl3/BPH/1Dv2i6+l/2mP2ktc/Z81X9n20sPhVq3j/AEj42fH7&#10;4cfA3XPFFr4m8O6Bo/wzPxE1+y0TTtf1izv5bjxJ4gurhruWTSdI8O6JeW0hsLn/AISPV/C1vLYX&#10;V58HfDT49/A/4K/8FTP+Cl8fxj+M3wn+E7+I/hf/AME/v7AT4l/ETwf4DbX/AOzPB3x6GoDRB4q1&#10;rSjqQsTqlh9v+xC5Nmb+zFwY/tdr5gB+0NFcB8Pvil8Nvi3oA8VfCn4h+B/iZ4YOoXOljxH8P/FW&#10;geNNC/tGwMQv7A6t4c1HULAXlmZ4Be2hn+1WZlUTxpvSu/oAK/xMf2qv+Tn/ANoz/svHxg/9WBr1&#10;f7Z1f4mP7VX/ACc/+0Z/2Xj4wf8AqwNeoA8Fr+47/gy5/wCQz/wUb/7Bf7KP/pT+0XX8ONf3Hf8A&#10;Blz/AMhn/go3/wBgv9lH/wBKf2i6AP7uqKKKAPzN/wCCyv8Ayip/b/8A+zXfir/6YLuv8emv9hb/&#10;AILK/wDKKn9v/wD7Nd+Kv/pgu6/x6aACv9Tf/g16/wCUOfwD/wCyg/H3/wBXF4wr/LIr/U3/AODX&#10;r/lDn8A/+yg/H3/1cXjCgD+hGiiigD5P/b0/5MZ/bP8A+zT/ANor/wBVB4xr/Fnr/aY/b0/5MZ/b&#10;P/7NP/aK/wDVQeMa/wAWegAr/St/4NDv+UXnxD/7PJ+Kn/qrfgTX+alX+lb/AMGh3/KLz4h/9nk/&#10;FT/1VvwJoA/qbooooAKKK+fp/wBrD9l21mntrn9pP4BW91bSy29xBcfGH4eQSwXELyRSwzwyeI1l&#10;geOWJo3WQBg4KkZHAB9A0V8+/wDDWn7Kv/RzP7Pv/h5vhz/80ld94F+LPwu+KA1N/hn8S/APxFj0&#10;UWg1lvAni/w94vGkvfm8+wjUj4f1C/Gnm/8AsF8LEXZQ3v2O6+zBvssxoA9EooooAKKKKACiiigA&#10;ooooAKKKKACiiigAooooAKKKKACiiigAooooAKKKKAOE8d/DLwJ8TIfC9v468O2viGHwX448K/En&#10;wut1PewHR/HHgjUP7V8K+ILZ7K6tXe60bUP9Jt4Z2mspGJS5tpoyUr88/wBmf/lKV/wVJPdfhd/w&#10;TxAPcD/hD/2iu/XnaM564GelfqPX5cfsz/8AKUn/AIKlf9ku/wCCeP8A6h37RdAH6i7F546srd+q&#10;7dp9sbF6cZGeuadRRQAV/iY/tVf8nP8A7Rn/AGXj4wf+rA16v9s6v8TH9qr/AJOf/aM/7Lx8YP8A&#10;1YGvUAeC1/cd/wAGXP8AyGf+Cjf/AGC/2Uf/AEp/aLr+HGv7jv8Agy5/5DP/AAUb/wCwX+yj/wCl&#10;P7RdAH93VFFFAH5m/wDBZX/lFT+3/wD9mu/FX/0wXdf49Nf7C3/BZX/lFT+3/wD9mu/FX/0wXdf4&#10;9NABX+pv/wAGvX/KHP4B/wDZQfj7/wCri8YV/lkV/qb/APBr1/yhz+Af/ZQfj7/6uLxhQB/QjRRR&#10;QB8n/t6f8mM/tn/9mn/tFf8AqoPGNf4s9f7TH7en/JjP7Z//AGaf+0V/6qDxjX+LPQAV/pW/8Gh3&#10;/KLz4h/9nk/FT/1VvwJr/NSr/St/4NDv+UXnxD/7PJ+Kn/qrfgTQB/U3RRRQAV/iB/Go/wDF4/iz&#10;/wBlL8cqT3ZU8Waq6K56uqseFYkBfkxt+Wv9vyv8QP40/wDJY/iz/wBlM8ef+pTqtAHmdf3af8GX&#10;AVtI/wCCjRKqSdT/AGUsnaMkeT+0e4BIGSFZmKAnEZdtgXcc/wAJdf3a/wDBlv8A8gf/AIKM/wDY&#10;T/ZS/wDSf9o2gD+5OiiigCnd3ttp9rdX19cwWdlZW895d3d3NHb21raWsbTXV1cXDkRQW1vCrSyS&#10;ylQiI7uQqk14N/w1v+yp/wBHOfs9f+Hm+HH/AM01av7TCj/hnH9oDjgfBT4qNjtuPgfXySQeCc8j&#10;OdpAK4IFf4k2B6D8qAP9sT/hrf8AZU/6Oc/Z6/8ADzfDj/5pq9N8DfEn4f8AxN0y71r4cePPBnxA&#10;0ayv5NLu9X8EeJ9D8WaZa6pHa2t7Jps+oaBfX9rBfRWl5aXb2krC4Fpe2c5QLMhb/DuwPQflX+jv&#10;/wAGdx/411/tBZ5/4zT8ZDnnr8EfgIOfXoMZzjoMDNAH9aVFFFABRRRQAUUUUAFFFFABRRRQAUUU&#10;UAFFFFABXgX7S/x70j9mn4K+MfjLregar4rg8NTeFtH0rwxok1hbal4m8W+O/Gvhz4c+C/D9vqOp&#10;T22l6YuteM/Fmg6XcajqEyQ6ZbXN1qMkM8dk1vL77Xl3xh+EfgX47/DfxV8J/iVpVxrfgzxfaW1t&#10;q1nZ6rq2hajFLYanY61omraNr+hX+l63oetaDrWmabrei6zouo2OqaTq+n2WpWN3b3lrDMAD4Q8d&#10;f8FLtE8FfsuaB+0TL8H/ABJPrV3+0B8S/wBmrxZ8NrjxDYxjwL8Sfg14u+Lfgn4oT6x4w0TSvEll&#10;deDfDeq/BnxZf2XiOz0oPrOiTaPfyafpNzd3Gl2fjH7Kvxw+Gj/8FEP+CgvjfxN4/wDh14SsviV8&#10;AP8Agmx4v8PSX3xC8KzaTq+n6v8ADb476sbjwx4gkvrSw8VaTCmqW32XXdJiez1C2uLS9ijEF3Dn&#10;68f/AIJ5fs8N4Eh+HVjd/HPQfDsFxeaoZPDn7Sfx38P6nceKdc8VfFvxj458d3mp6P4/tJb74gfE&#10;vW/jh8Sj8T/Ft2ZtX8b2msaPZa5d3lr4I8Dw+G/lT9k/4K/CPQv+Civ/AAUQ+HWn/DfwafBPwy+A&#10;3/BNbwX4A8O6hoGn6zY+FPC3hz4cfHnQtF0XSP7Ygv57e0sNI0fSrCPMzSvBp9oJpJGhRgAfrr4d&#10;8U+HfF2mx634T8QaJ4n0WaSaGPVvD+q2GtabJNbOYriGO+02e4tGlt5MLOouCUOQBnp0NY+ieHtA&#10;8M6emk+G9E0nw/pUckksemaHp1ppOnxyzOZZpEsrCG3tkkmkJaZ1iDSk/vC1bFABX+Jj+1V/yc/+&#10;0Z/2Xj4wf+rA16v9s6v8TH9qr/k5/wDaM/7Lx8YP/Vga9QB4LX9x3/Blz/yGf+Cjf/YL/ZR/9Kf2&#10;i6/hxr+47/gy5/5DP/BRv/sF/so/+lP7RdAH93VFFFAH5m/8Flf+UVP7f/8A2a78Vf8A0wXdf49N&#10;f7C3/BZX/lFT+3//ANmu/FX/ANMF3X+PTQAV/qb/APBr1/yhz+Af/ZQfj7/6uLxhX+WRX+pv/wAG&#10;vX/KHP4B/wDZQfj7/wCri8YUAf0I0UUUAfJ/7en/ACYz+2f/ANmn/tFf+qg8Y1/iz1/tMft6f8mM&#10;/tn/APZp/wC0V/6qDxjX+LPQAV/pW/8ABod/yi8+If8A2eT8VP8A1VvwJr/NSr/St/4NDv8AlF58&#10;Q/8As8n4qf8AqrfgTQB/U3RRRQAV/iB/Gn/ksfxZ/wCymePP/Up1Wv8Ab8r/ABA/jT/yWP4s/wDZ&#10;TPHn/qU6rQB5nX92v/Blv/yB/wDgoz/2E/2Uv/Sf9o2v4Sq/u1/4Mt/+QP8A8FGf+wn+yl/6T/tG&#10;0Af3J0UUUAeIftMf8m4/tA/9kS+Kf/qDa/X+JNX+2z+0x/ybj+0D/wBkS+Kf/qDa/X+JNQAV/o6/&#10;8Gdv/KOv9oL/ALPT8Y/+qR+Atf5xVf6Ov/Bnb/yjr/aC/wCz0/GP/qkfgLQB/WnRRRQAUUUUAFFF&#10;FABRRRQAUUUUAFFFFABRRRQAUmB0xx6HnH0z0HoBwO1LRQA3Yuc7eeOec/KSVGfRSSQOgJJAzzX5&#10;dfsz/wDKUn/gqV/2S7/gnj/6h37Rdd5+0f8At62n7Pfx38G/B5/hhf8AjDRbmD4Aal8VfHUfiyz0&#10;Fvh1ov7UH7Rth+y38Hrzw/4YfQtWm+Id5L8TLi8u/Gmnx6z4Xbw34Q0641uwm8Q6hNbeHq+bfhf8&#10;dPgr8HP+CpX/AAUxX4vfGD4XfCmTxD8Lf2AZNBHxI8feFfBA16PS/Bvx+TUH0X/hKNV0f+0o9PbU&#10;dOOoizNwdPe+thdTJHeWe4A/Z2ivl7/ht/8AYt/6O8/Zg/8AD+fCr/5q6P8Aht/9i3/o7z9mD/w/&#10;nwq/+augD6hr/Ex/aq/5Of8A2jP+y8fGD/1YGvV/sW/8Nv8A7Fv/AEd5+zB/4fz4Vf8AzV1/jjft&#10;N39lqn7SP7QOpade2d/p998b/izfWN9YXdvc2l7Y3PjrXLq0vbe4VjFPZ3NqVlWWHqsoIb7uADxG&#10;v7jv+DLn/kM/8FG/+wX+yj/6U/tF1/Dlj6/98P8A/E1/Z9/waBfGz4N/BvWP+CgLfFz4ufDH4Vr4&#10;i039l1dCf4kePPC/gka62m3Hx+/tNdE/4SXVNKGo/wBnnUbE3wszemy+32QuGHmjcAf6BNFfL3/D&#10;b/7Fv/R3n7MH/h/PhV/81dH/AA2/+xb/ANHefswf+H8+FX/zV0AfN3/BZX/lFT+3/wD9mu/FX/0w&#10;Xdf49Nf6xv8AwVx/a7/ZR8Zf8Ex/26fC3hH9p39nnxT4n179mr4n6doXh3w38avhxreua1qFz4fu&#10;fsllpml6b4hu9Qvrq4fMaW1jZ3U7E/KpIOP8nPH1/wC+H/8AiaAEr/U3/wCDXr/lDn8A/wDsoPx9&#10;/wDVxeMK/wAsnH1/74f/AOJr/TA/4Ntf2of2avhh/wAElvgZ4O+JH7Q/wN+Hvi6y8c/HS4vPC3jj&#10;4s+APCXiS2ivPi14rurSW50PxD4h07UrWO/tZY76wae2Cy2MschLMSQAf1D0V8vf8Nv/ALFv/R3n&#10;7MH/AIfz4Vf/ADV0f8Nv/sW/9Hefswf+H8+FX/zV0AUP29P+TGf2z/8As0/9or/1UHjGv8Wev9gD&#10;9t79s39kPXv2L/2wND0P9qr9m7WtY1b9l/4+aVpWj6X8c/hdfapqmo6j8KPFdpZWenWdn4purq7u&#10;r66nitLK1itZLia8ZYkR96iv8gDH1/74f/4mgBK/0rf+DQ7/AJRefEP/ALPJ+Kn/AKq34E1/mp4+&#10;v/fD/wDxNf6If/Bqj+0f+z18JP8Agmz498MfFT48/Bj4Z+JLn9rj4m6xB4d+IHxR8E+D9an0u5+G&#10;nwVtLXUrfTPEWs6XqL6bcXVheRR3hsjEz2t0qtiI7QD+wSivl7/ht/8AYt/6O8/Zg/8AD+fCr/5q&#10;6P8Aht79i7/o7z9mA+v/ABfz4Vf/ADV0AfUNf4gfxp/5LH8Wf+ymePP/AFKdVr/Zb/4bf/Yt/wCj&#10;vP2YP/D+fCr/AOauv8Z34w3Nvd/Fv4p3dpcQ3Vrd/EbxzdWs8DxyxXFvceJdQltZ7adJvKktZIZk&#10;lWQgsw7kUAedV/dr/wAGW/8AyB/+CjP/AGE/2Uv/AEn/AGja/hLx9f8Avh//AImv7Yf+DQH44fBf&#10;4N6T/wAFAI/i58X/AIYfCqTxHqX7LTeHx8R/HvhXwV/bo062+P8A/abaIPE2qaV/aQsf7Rsftv2N&#10;rsWP26zFyy+YA4B/fNRXy9/w2/8AsW/9Hefswf8Ah/PhV/8ANXR/w2/+xb/0d5+zB/4fz4Vf/NXQ&#10;B2X7TH/JuP7QP/ZEvin/AOoNr9f4k1f7IH7Rf7aX7Heo/s+/HXT7H9rL9mi+vr74O/E2xsrK0+O/&#10;wsnury8uvBWtw2tpbwR+KjJPdTzMsccUQyzOAAeDX+OBj6/98P8A/E0AJX+jr/wZ2/8AKOv9oL/s&#10;9Pxj/wCqR+Atf5xePr/3w/8A8TX+gl/waZftEfs//CH9gT47+Hviv8c/g58MfEF9+2D4w1mz0L4h&#10;fE7wV4L1e60qX4NfBCzg1K207xLrOlX9xpr3VndWIvY7TyWvrC+iDER7QAf2a0V8vf8ADb/7Fv8A&#10;0d5+zB/4fz4Vf/NXR/w2/wDsW/8AR3n7MH/h/PhV/wDNXQB9Q1CshxywypwcD5QAqMzORvEZwSyg&#10;vyjKeTyPmT/ht/8AYt/6O8/Zg/8AD+fCr/5q6/zLv+C6/wC1H461b/gq7+17qnwZ/aK8Xal8M7nx&#10;H8Nm8K6l8Mfi7q994Fmt0+C/wzi1H/hH7zwx4j/sJkj1hdRinXSzdBtVjv0kBC7QAf6uVRlmBPI+&#10;6CARjgYycgls9c/JgfLwOd3+JL/w0j+0T/0Xv41f+HQ8ef8Ay7r+gH/g2l/ap1jQP+CmOnah+0D+&#10;0dqWifDz/hRXxVhkv/jJ8YbvT/Bf9ryDwx/Z++88b67a6E2ozEXP9lrn7cwEmJDuagD/AE3aK+Xv&#10;+G3/ANi3/o7z9mD/AMP58Kv/AJq6P+G3/wBi3/o7z9mD/wAP58Kv/mroA+oaK8N8B/tNfs5fFPXl&#10;8KfDH9oH4I/EbxS9rcXsfhzwJ8VvAfi/XpbOz/4/LyPRvDviDU9SNpbc/aLj7MYrYczEV7lQAUUU&#10;UAFFFFABRRRQB83fFD9kn4A/GX4oeAfjL8RPA9xrvxA+G0nhyTw5qdv4w8d+H9Lu18GeM7H4j+CY&#10;PGXhLw34m0fwh8R7PwR8QtNs/HHgqx+Img+KbLwh4tibxD4bt9M1aa4u5et+IP7On7Pvxb1i18Q/&#10;Fb4F/B34neILHTk0ex134hfDPwX401mz0mO5uL2PS7TU/Emi6nfW+nJe3d3epYwzpareXVzdCITz&#10;yyP7J/nvRQB8v/8ADEP7F3/Rof7L/wD4YH4Uf/MnR/wxD+xd/wBGh/sv/wDhgfhR/wDMnX1BRQB+&#10;Ev7W3w++BHw2/ak+Bnwd8FfAz9gD4P8AgnUvhdrfxl8e+I/i9+yz8PtdsfHX9lftJ/sv/A6w+FWi&#10;6zpdhpr+EdU8Q2Xxu1y20jVLTTPEV5N47vfAFvLHbaL/AGzHffAGn/tjfAH4ffDeTxb42/4J0/sh&#10;/FPVk8H6J4rvtK0f4VfCf4W6dpGkab8Jf2tfjf8AEDU7O5l+Gfj671C+m8Ffs1S6T4a0O8t7C3vf&#10;FGr2q3+t6ZpT3WpJ/Ur4y+EPwn+I2t+CPEvxB+GHw98deI/hnrTeJPhv4g8Y+C/DnibW/h94ieS0&#10;lk17wRqutabe3/hTWZJLCxeXU9BnsL2VrO1Mk7fZ4tnPT/s6fs+3Vm2nXXwL+D1zpz2Uumvp8/w0&#10;8GTWL6bPoXibwvPpz2cmitbvYT+G/GnjHQJrJozbS6N4r8Saa8TWeuanDcgH8/X7Xfj/AODXwr/a&#10;9/Zq+Gfwu/Yh/Zr0b4R+KPF/gjwz8Y5Pij+w/wCBdCvvsvin9r34E/s232vaTc+KI/BPjP8A4Rq9&#10;0v4uXb/DbxZ8PPAvxN0rxH45Tw9LrVtYfD9PFviLQPZ/+CUfwwtv2o/hNqfxc/ac/Ya/ZB0rwN4x&#10;8M/C/wATfBvxPp/7LnwL8GXfiTUPEll4ol+Klja6PoevfEe4vfBOg3Np4LPhDxN4ms/A/iHxDfav&#10;4lsb3w6bLSLDUb39uvFHwa+EPjfxf4Q+IPjT4V/Dnxd49+Hs7XXgHxv4n8EeGtf8XeB7l7lLyS48&#10;H+JNV0y71nwzPJdxRXEkui3tk8k0UcjszxoR1fhvwt4Z8G6HpXhjwh4e0Twr4a0K0i0/Q/DvhzS7&#10;LRNC0WwhAWGx0jSNNgttP02zjA+S1sreCAZOI8k5APn3/hiH9i7/AKND/Zf/APDA/Cj/AOZOj/hi&#10;H9i7/o0P9l//AMMD8KP/AJk6+oKKAPwC/bp+EvwC+GP7W37A/wAK/CXwo/Zm+FHw++M0vx2vviOs&#10;Hwo/Yr8IP4xuvAOvfs8WHhTR38T/AB5+AfxIguF+zePvF0cng/wDJ4X+IHjD7dLBo2uQS6TDd2ni&#10;f7P/AMavhr8UPGnwB8IeJv8AglB+yNq2ofHj9mjRv2udB0b4NfDb4U63rt38I54Pi5omu6Npd18U&#10;vCPwt8IReP8Aw/43079nez1i01zxRp3hW0sfjPdWFj4o1i+0fTb7Vf6Vb7RNH1OS2l1LStP1CWym&#10;a4s5b6zgu5LO4Yxkz2r3EcjW837qLEsJSRRHGqsFRQOMi+Efw6h+Jtp8Y4vC9qnxI074eTfCnTPE&#10;YutR/wCJR8PrvX7LxRf+G9H0g3h0LSLfVdd0vRr3WrvTdLtdS1oaB4ctdVvbyy8O6Jb2AB/Gx45+&#10;Jd7P8ef2vvhb4U+DvwMsJNE+N/w48A/DjwRon7Mf/BPnVfHHww03XP8Agoh+yB+zvfeFtMl1L4L6&#10;3pvg7xfr/wANPjp4n8MaBqXx9l+KfhvxjrRvfG/g3U7Kx+G3iNbz+kv9l39hr4WWHwA+GVl+1B+y&#10;1+yRrnx3h8PkfEjUdC+AfwO+yXeptqF//Z5vP+Eb+H2g+GZ/EEOh/wBmWPiK78M6Lo/hm98Rxaxc&#10;+HtK0/RpbK1j/Q4aFoiyXUq6Ppay3txDd3ki2Fqr3d1bT/aoLm5YRAz3ENz+/jmlLSJNiQMHANaX&#10;lrwMHggjBYfdxjofQBSOjLlWyrMCAfMX/DEP7F3/AEaH+y//AOGB+FH/AMydH/DEP7F3/Rof7L//&#10;AIYH4Uf/ADJ19QUUAfy8ft5v8LvgB/wUc/Ze+EPgj4C/s0Wfwp8W+GfgxqXir4R2P7Of7Jl9fePL&#10;zx38Y/iH4I8Rva6b4m+E938YNZuLbSdN8OOJ/hj4q0OLwDa291458U6PrOhWmqabqHjHwn/bc+Dn&#10;xG8P/AHxDqn/AATS/wCCevhPTPif4v0C08X6nc+GvhHrlroXgvxf8Wv+Ce3wu0vWNPfwfoHiqw0v&#10;UPDF7+3ZNP4msPFuraZrNxa/CW4vbnw54RvPGUWgeGP1G/bl/bu+OH7Pf7X3gf4Q/Cb4dfC34kfa&#10;/gi/xEtvCWoeBfGPiD4xeKNTuvCP7WWqvbeDfEnhvxfaW2g+HtDv/gj4PfVbJ/A3iS81iy8S6zZx&#10;ajo095p89v8AIngD/go9+2F4l+FNp41f4ffso6D4b0nwz4W8QeKvHlv8GfiLeeDbCL4h/treHPgF&#10;rfj+ys7H41f8I3Z+GvhN4Q1LUfi78Umi8d61pmrXPw31SdfHWjaXey6r4PAPmjVP2xvgtr/g7Ql0&#10;P9h7/gnhp938UPgF8UfiX4I8XeCfhh8NPEfiCO0vPAX7c/in4R+OdA8Ha/4FvbRLjwzpP7Inhrxr&#10;8VvBPiy21G58N2fxs8KaDrsek6toOo6dr36SfsH2f7Pv7THxC+OHws8e/sF/sl+H9Q/Zx8PfC208&#10;WeLrP4H/AAzE3irxP8VH8ceJ/CEEWnjwPaafpz3fwS0r4YfELxFb2jiyg1H4m2Wn6RA+lWxkHzr4&#10;D/4KDftLfFTxL8NPDmrfCj4SeDdPvNH/AOCa/itLnwf8Ifiz4c8Qyax+05+0J+yD4Z/aU+HOn+Id&#10;U8TzeH9P0v4efD/4mah448YaIrXd7qPw7+Onwn0jxHBeN8OfiVeeL/nn9lv/AIKBftYeF/Glv470&#10;r4efDC71P9tT9r/4Vav8Y7nVPAXxRs9G8J6le/su/wDBNrwpqXwA8CJqPxS1fxPpPjvwzP8AEj4u&#10;+HluYx8QrOw8WfBDxrqafC3wn4K0nxtaeAwD+kb/AIYh/Yu/6ND/AGX/APwwPwo/+ZOvhT/gof8A&#10;AL9mX4K/s2R+LvA/wA/Ze+FFzrHx8/ZV+GHin4uH9nT9nq6Hwo+G3xf/AGm/hL8Lvib8Q1HxD+HX&#10;iPwBaXPhXwD4u8QXlrrPjPRtV8K6LqCQaprWnXFpZzW1fsXVK/03T9Utbmx1OxtNRsb22msryxvr&#10;eK7s7uzuFKXFpc2s6yQT21wh2XEEsbxTqAsquFUAA/kD8QfGn4M/CHSde8baZ8K/2Wf2rvAvgj4a&#10;nxv4V8UN+x9+z98ENE+NNn4X/wCCfX7Uv7RU2u65oA+CmqeJtI07x74v+EHhvV5f+EU1rw/Bb3fl&#10;a54YaP4eX0vgnUZ/iF+1p8JdB+J3gXwzq/7GH/BPf4Y2Hw11L9qTWfjPYXHwb8IarafFKy+Avhn/&#10;AILGeCZYNEg/4U94n8caF8K/D3jX/gnr8OPHvj3xD4K8O698Q9Kv/HOkeEINMvra4utM8Tf12HQN&#10;CaMQto2lGEQrbCI6faGNbdLSWwjgVPK2rDHYzTWUcYASO0lktkCwuyGJ/DXhyWUTy6Bo0kwju4RL&#10;Jplk8nk373sl7DvaEt5V3JqOoPcR52TNfXhkVjczbwD+SaX9s74bar4R8N614W/4Jr/8E9TqEul+&#10;O08Tf238MfA9zZPrPhH4qf8ABQH4bW93oE3gvw/4s0aTSr21/YktfEzrbeKPEdiR47l0vTvEup6d&#10;pkXim47DxH+2J8B9J1jWtDuP+CcX/BP3wLF4W+Inw38E+JvGHxS8CeGtJ8A6P/wtz4G/tN/tQeCb&#10;a91rw98J/EWri/8AEXwX+CPw20z7Vp3hzVinjP44aD/Z2ka+bO18N63/AFUxeGvDsESW8OhaPFBG&#10;uyOFNNtFiiQPdyhIoxCEjRZL+9ZVQKqm7uNoAlfPF+Gvgx8L/COr/ELXtC8G6ZDrHxW8Z6V8QfH+&#10;oXz3mt3HiLxdoPh/w34W0DVZTrd1qK2KeH9A8I+HNO8P6bpS2Ok6HHpcUuk2NncS3M0wB/O/8B/i&#10;l8DvFX7T/wAKf2edZ/YS/Y+8R+EfHPxc+J3gTX/H2tfB34SwePdLlufi3/wVq0zwRBo2jeFvg/4Y&#10;8IXfhrwt4d/4JyaboX2m8gTWrvTfHGny6nrHiXxJpuo65rv21/wUt+BH7OPwC/Ym+MfxY+Fn7Of7&#10;L/gTxz4bu/hbZ6R4vX9nz9nLdoMHir4zfDzwdrt15nxI+GvirwNpzf8ACP8AiDVIRq3izw3rGj6C&#10;Jv7Vv7Kf7FuX9gk0XR4p0uY9K06O4jk86OdLK3WaOXzNRl81JFjDrJ5mr6tJvUht+p6g2c3lx5li&#10;6sLG+tpLK+s7a9s5VVJbS7hjubaRF2lVeCZXiZQVU4KkZAPUZoA/ll8U/GX4X/CLwnrt7o/7BX7E&#10;vx68K+AfE/we+Ddt8R7/AMN/AbxV468d/F/9oH9nnxJ4++Eh1XUvgX+z/wCDvgnN4d1T44XXwv8A&#10;g3ea58P7Gwh1Sy8d/wBsWHh6xfS0XXPnuL9pbQ/hT4u+JGq+PP2Pv2DPiz4W8NeEP2hLa48J2X7P&#10;Xwm8JSeHPGnwg+J3/BZ/VvDt3YX+j/D261SaHVvBP7BPwt8BeKbLxDe3CWOlPaeLNKibX7/xRfav&#10;/W342+DPww+Iun+GNI8Y+D9N1fSfB/j3wR8TtA0pZL7TNMt/HPw21a21/wABa5e6fpF1YWetHwnr&#10;9jpuvaJp2tw6jpNlrmk6NrEdh/aOj6Zc2nZ/8I14d3TMdB0ctcPPLcMdNsyZ5bp76W6llJhzJLdS&#10;6nqUlzK+ZLiS/vHlZ2uZi4B/L5qX7Rnwt0n4v+KPgfqP/BOT/gnfb+PdO8T/AAD8AWtnYeAvC+rW&#10;nhvxP8WPix/wTc+G194g8WrdfDDQdYm8E6uv/BQS71D4cTjRvDmq69F8DfEL3Nv53iUWfhfivhN+&#10;2F8LfG9j8E59d/4JdfsQ3F/8bfFvwX8GeHx4S+FXhqaKw1v4x/CL9kj9o+PR5otU+HT3Vzc+HPgN&#10;8Vv2kPFGofZvlvtW+DHhyysbb7Pr+q3Nh/V7/YOhi7ub8aNpQvr1bFby9Gn2gu7tdMnNzpq3Nx5P&#10;nTrp9wzXFisrsLSZmltxG7FjxGv/AAb+GXijxR8NfGWueEdPvfEPwg1/VvFXw4ulmv7Oz8MeJdb8&#10;Gax8PL7XoNGsbu20W+1dfBHiHX/DGn6hqun39zo+k65q9to8liNSvDMAfy1eFf2o/g7408MfB7x9&#10;4d/Yq/4J5a/rHxY+HfwzNt4Q8L/Dj4fax8K/C/iv4x/Hz9nP4d6enjHVLj4H6f49Pj34X6P8bLrS&#10;/F+ieGfGGoeDb+/0G8liNvfX4i8LfrXaeHP2Jbf/AIJ6af8At1eKv2Kf2VPDtpJ+x1p/7VGseGF+&#10;B/wtvbTTJLv4MwfFe58LWl9J4Ls7vUlhklbRdOnWzhvdQYw5sku5PIP6vW/hzw9aQxW9roOjWsEE&#10;sk8MFvpdlBDFNLff2nLLHFFAqJJLqX/ExkdVDPf/AOmMTcfvKttpemvZf2a9hZvp32cWn2BraFrI&#10;2gRYxam1KGA22xVUwFDEQoBTgUAfxwfCX9q7wN8OfglaeGPi/wDsa/sRfFv9pT4NfDj9tDxp+0X4&#10;d+I37Ovwl+AHxUSL4D2F545+FN3H4E0/4d6No1hd+N/C/jz4UWlz4YtvCWlakvgzwx8XfidLPa6V&#10;4W827v8AxC/bO+FXws8G/ET4063+w1+wRKll8DfhJ4h8MfB+6+GXwL1Dw1qvjPTfHf8AwVhT4kal&#10;4I+JHgPw/wCItE1HWfiH4N/Yn8A6iugeIfi1qOheAtPg1/TvBkvxC+K9vYfDr4p/2CS+G/Ds94+o&#10;T6Do81/ILgSXsumWcl24u7UWN1vuHhMr/abIfY59znzrUm3k3QsyGE+E/CzWlvYN4b0JrG0i0+G1&#10;s20iwa1totJE66VHBbm3MUKaaLm4FgsaKLTz5vs/l+Y+QD+dP4L/ABB/Zt8VftbaD+zhrH7Hv7Ek&#10;ej+K/jL+0f4fttS+IPwp+Fen+O9a0jwL8Qvi/wCHvDPhD4O6L4I+BlhpWvXHgvSvhhHrHiKHxcJN&#10;RHhLVpLrWPG1xq+nWl54j8T+L37Yv7Mnw8+LP7TXw10z9hn/AIJwHSvgz8QtH8J6J8TvGngTwr4c&#10;8CeHbe113486J4vk+Llxa/Di/wDGOl31tffA19Et77TfBGmWcWueKY5vBlt8V/DenaFr3jX+qJdB&#10;0Nby01BdG0tb+wa9exvhp9qLyyfU1jXUntLnyvOt31FYYVv3hdGvFiiW5MojQCC48L+Gro3puvD2&#10;iXP9pXVvfaj9o0qxmGoXtpJay2l5fCSBhd3VpLY2UlrcXHmTW72dq0LoYIigB/LV4c+KXwg8TftX&#10;/s//ALPNl+yx+xzouieLv2vPjn4S8W3/AIi+BnwDvfG3jf4e+F/jv+3T8K9D8CeCtOg+DfhW0tvD&#10;fgez/Z18H6jq+sjSn8dm01vwra634xvNQm13UPFf9CX/AAxD+xd/0aH+y/8A+GB+FH/zJ19F/wBh&#10;aJ9pgvf7H0v7ZateNa3YsLUXVs2o3Md7qDW9wIvOga+vIoru7MTqbm6ijuJt8yK41aAPEvAv7NH7&#10;OPwu19PFfwz/AGf/AIJ/DrxRHa3VhH4k8CfCrwL4R16Oxvf+P2yTWPD+g6fqCWl5/wAvVstwIbj/&#10;AJbI9e20UUAFFFFABRRRQAUUUUAFFFFABRRRQAUUUUAFFFFABRRRQAUUUUAFFFFABRRRQBzMXgzw&#10;nD4uvfH0Xh3R4/G2o+HNM8IX/itbGAa9eeFtF1TV9b0jw9cans+1S6Ppmr+INb1KwsHkNva3mq38&#10;8MaPcylukKK33hnBz1PX8+3BA6BgGADKCHUUAJtGc456frnj055OOpAz0GE2KSDg5HAOTkcEcc9S&#10;DyepwMk7Vw6igAooooAKKKKACiiigAooooAKKKKACiiigAooooAKKKKACiiigAooooAKKKKACiii&#10;gD//2VBLAQItABQABgAIAAAAIQCKFT+YDAEAABUCAAATAAAAAAAAAAAAAAAAAAAAAABbQ29udGVu&#10;dF9UeXBlc10ueG1sUEsBAi0AFAAGAAgAAAAhADj9If/WAAAAlAEAAAsAAAAAAAAAAAAAAAAAPQEA&#10;AF9yZWxzLy5yZWxzUEsBAi0AFAAGAAgAAAAhAKJ8QmdwBAAA2wsAAA4AAAAAAAAAAAAAAAAAPAIA&#10;AGRycy9lMm9Eb2MueG1sUEsBAi0AFAAGAAgAAAAhAFhgsxu6AAAAIgEAABkAAAAAAAAAAAAAAAAA&#10;2AYAAGRycy9fcmVscy9lMm9Eb2MueG1sLnJlbHNQSwECLQAUAAYACAAAACEAafStjOEAAAAJAQAA&#10;DwAAAAAAAAAAAAAAAADJBwAAZHJzL2Rvd25yZXYueG1sUEsBAi0ACgAAAAAAAAAhAM5pXzh0QAAA&#10;dEAAABUAAAAAAAAAAAAAAAAA1wgAAGRycy9tZWRpYS9pbWFnZTEuanBlZ1BLBQYAAAAABgAGAH0B&#10;AAB+SQAAAAA=&#10;">
                <v:shape id="Picture 60" o:spid="_x0000_s1078" type="#_x0000_t75" alt="BP graph-crop" style="position:absolute;left:1768;top:3308;width:8718;height:4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InvEAAAA3AAAAA8AAABkcnMvZG93bnJldi54bWxEj9GKwjAURN+F/YdwF3yRNa0LIl2jiKAI&#10;UsG6H3Btrm3Z5qYkUevfbwTBx2FmzjDzZW9acSPnG8sK0nECgri0uuFKwe9p8zUD4QOyxtYyKXiQ&#10;h+XiYzDHTNs7H+lWhEpECPsMFdQhdJmUvqzJoB/bjjh6F+sMhihdJbXDe4SbVk6SZCoNNhwXauxo&#10;XVP5V1yNAnnOz8V2W13yfT516eoxOrT5SKnhZ7/6ARGoD+/wq73TCibpNzzP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InvEAAAA3AAAAA8AAAAAAAAAAAAAAAAA&#10;nwIAAGRycy9kb3ducmV2LnhtbFBLBQYAAAAABAAEAPcAAACQAwAAAAA=&#10;">
                  <v:imagedata r:id="rId216" o:title="BP graph-crop"/>
                </v:shape>
                <v:shape id="_x0000_s1079" type="#_x0000_t202" style="position:absolute;left:2159;top:7500;width:8061;height: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2m78MA&#10;AADcAAAADwAAAGRycy9kb3ducmV2LnhtbESPS4vCMBSF98L8h3AH3GlaU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2m78MAAADcAAAADwAAAAAAAAAAAAAAAACYAgAAZHJzL2Rv&#10;d25yZXYueG1sUEsFBgAAAAAEAAQA9QAAAIgDAAAAAA==&#10;" stroked="f">
                  <v:textbox style="mso-fit-shape-to-text:t">
                    <w:txbxContent>
                      <w:p w:rsidR="00E927DC" w:rsidRPr="00264B89" w:rsidRDefault="00E927DC" w:rsidP="007A3E3F">
                        <w:pPr>
                          <w:ind w:right="-5"/>
                          <w:jc w:val="center"/>
                          <w:rPr>
                            <w:rFonts w:ascii="Calibri" w:hAnsi="Calibri" w:cs="Calibri"/>
                            <w:i/>
                            <w:sz w:val="22"/>
                            <w:szCs w:val="22"/>
                          </w:rPr>
                        </w:pPr>
                        <w:r>
                          <w:rPr>
                            <w:rFonts w:ascii="Calibri" w:hAnsi="Calibri" w:cs="Calibri"/>
                            <w:i/>
                            <w:sz w:val="22"/>
                            <w:szCs w:val="22"/>
                          </w:rPr>
                          <w:t>Comparison of r</w:t>
                        </w:r>
                        <w:r w:rsidRPr="00264B89">
                          <w:rPr>
                            <w:rFonts w:ascii="Calibri" w:hAnsi="Calibri" w:cs="Calibri"/>
                            <w:i/>
                            <w:sz w:val="22"/>
                            <w:szCs w:val="22"/>
                          </w:rPr>
                          <w:t>eduction of</w:t>
                        </w:r>
                        <w:r w:rsidRPr="00527598">
                          <w:rPr>
                            <w:rFonts w:ascii="Calibri" w:hAnsi="Calibri" w:cs="Calibri"/>
                            <w:sz w:val="22"/>
                            <w:szCs w:val="22"/>
                          </w:rPr>
                          <w:t xml:space="preserve"> P. acnes </w:t>
                        </w:r>
                        <w:r w:rsidRPr="00264B89">
                          <w:rPr>
                            <w:rFonts w:ascii="Calibri" w:hAnsi="Calibri" w:cs="Calibri"/>
                            <w:i/>
                            <w:sz w:val="22"/>
                            <w:szCs w:val="22"/>
                          </w:rPr>
                          <w:t xml:space="preserve">with </w:t>
                        </w:r>
                        <w:r>
                          <w:rPr>
                            <w:rFonts w:ascii="Calibri" w:hAnsi="Calibri" w:cs="Calibri"/>
                            <w:i/>
                            <w:sz w:val="22"/>
                            <w:szCs w:val="22"/>
                          </w:rPr>
                          <w:t xml:space="preserve">different </w:t>
                        </w:r>
                        <w:r w:rsidRPr="00264B89">
                          <w:rPr>
                            <w:rFonts w:ascii="Calibri" w:hAnsi="Calibri" w:cs="Calibri"/>
                            <w:i/>
                            <w:sz w:val="22"/>
                            <w:szCs w:val="22"/>
                          </w:rPr>
                          <w:t>topical therapies</w:t>
                        </w:r>
                      </w:p>
                      <w:p w:rsidR="00E927DC" w:rsidRPr="00264B89" w:rsidRDefault="00E927DC" w:rsidP="007A3E3F">
                        <w:pPr>
                          <w:ind w:right="-5"/>
                          <w:rPr>
                            <w:rFonts w:ascii="Calibri" w:eastAsia="Calibri" w:hAnsi="Calibri" w:cs="Calibri"/>
                            <w:i/>
                            <w:sz w:val="6"/>
                            <w:szCs w:val="6"/>
                          </w:rPr>
                        </w:pPr>
                      </w:p>
                      <w:p w:rsidR="00E927DC" w:rsidRPr="00527598" w:rsidRDefault="00E927DC" w:rsidP="007A3E3F">
                        <w:pPr>
                          <w:ind w:right="-5"/>
                          <w:rPr>
                            <w:rFonts w:asciiTheme="minorHAnsi" w:eastAsia="Calibri" w:hAnsiTheme="minorHAnsi" w:cstheme="minorHAnsi"/>
                            <w:i/>
                            <w:sz w:val="20"/>
                            <w:szCs w:val="20"/>
                          </w:rPr>
                        </w:pPr>
                        <w:r>
                          <w:rPr>
                            <w:rFonts w:eastAsia="Calibri"/>
                          </w:rPr>
                          <w:t>(</w:t>
                        </w:r>
                        <w:hyperlink r:id="rId217" w:history="1">
                          <w:r w:rsidRPr="00C11474">
                            <w:rPr>
                              <w:rStyle w:val="Hyperlink"/>
                              <w:rFonts w:ascii="Calibri" w:eastAsia="Calibri" w:hAnsi="Calibri"/>
                              <w:i/>
                              <w:sz w:val="20"/>
                              <w:szCs w:val="20"/>
                            </w:rPr>
                            <w:t>https://www.ncbi.nlm.nih.gov/pmc/articles/PMC3366450/</w:t>
                          </w:r>
                        </w:hyperlink>
                        <w:r>
                          <w:rPr>
                            <w:rFonts w:eastAsia="Calibri"/>
                          </w:rPr>
                          <w:t>)</w:t>
                        </w:r>
                      </w:p>
                    </w:txbxContent>
                  </v:textbox>
                </v:shape>
                <w10:wrap type="square"/>
              </v:group>
            </w:pict>
          </mc:Fallback>
        </mc:AlternateContent>
      </w:r>
      <w:r w:rsidRPr="00EC7FA6">
        <w:rPr>
          <w:rFonts w:ascii="Arial" w:hAnsi="Arial" w:cs="Arial"/>
          <w:sz w:val="22"/>
          <w:szCs w:val="22"/>
        </w:rPr>
        <w:t>(</w:t>
      </w:r>
      <w:hyperlink r:id="rId218" w:history="1">
        <w:r w:rsidRPr="00EC7FA6">
          <w:rPr>
            <w:rStyle w:val="Hyperlink"/>
            <w:rFonts w:ascii="Arial" w:hAnsi="Arial" w:cs="Arial"/>
            <w:sz w:val="22"/>
            <w:szCs w:val="22"/>
          </w:rPr>
          <w:t>https://www.ncbi.nlm.nih.gov/pubmed/15610805?dopt=Abstract</w:t>
        </w:r>
      </w:hyperlink>
      <w:r w:rsidRPr="00EC7FA6">
        <w:rPr>
          <w:rFonts w:ascii="Arial" w:hAnsi="Arial" w:cs="Arial"/>
          <w:sz w:val="22"/>
          <w:szCs w:val="22"/>
        </w:rPr>
        <w:t>)</w:t>
      </w:r>
    </w:p>
    <w:p w:rsidR="007A3E3F" w:rsidRPr="00D3552B" w:rsidRDefault="007A3E3F" w:rsidP="007A3E3F">
      <w:pPr>
        <w:ind w:right="720"/>
        <w:rPr>
          <w:rFonts w:ascii="Arial" w:hAnsi="Arial" w:cs="Arial"/>
          <w:noProof/>
          <w:sz w:val="22"/>
          <w:szCs w:val="22"/>
        </w:rPr>
      </w:pPr>
    </w:p>
    <w:p w:rsidR="007A3E3F" w:rsidRDefault="007A3E3F" w:rsidP="007A3E3F">
      <w:pPr>
        <w:rPr>
          <w:rFonts w:ascii="Arial" w:hAnsi="Arial" w:cs="Arial"/>
          <w:sz w:val="22"/>
          <w:szCs w:val="22"/>
        </w:rPr>
      </w:pPr>
      <w:r>
        <w:rPr>
          <w:noProof/>
        </w:rPr>
        <mc:AlternateContent>
          <mc:Choice Requires="wpg">
            <w:drawing>
              <wp:anchor distT="0" distB="0" distL="114300" distR="114300" simplePos="0" relativeHeight="252105728" behindDoc="0" locked="0" layoutInCell="1" allowOverlap="1" wp14:anchorId="3A9B84B2" wp14:editId="7B3E7867">
                <wp:simplePos x="0" y="0"/>
                <wp:positionH relativeFrom="column">
                  <wp:posOffset>3851910</wp:posOffset>
                </wp:positionH>
                <wp:positionV relativeFrom="paragraph">
                  <wp:posOffset>170815</wp:posOffset>
                </wp:positionV>
                <wp:extent cx="1916430" cy="1623060"/>
                <wp:effectExtent l="0" t="0" r="7620" b="0"/>
                <wp:wrapSquare wrapText="bothSides"/>
                <wp:docPr id="215"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6430" cy="1623060"/>
                          <a:chOff x="7713" y="11321"/>
                          <a:chExt cx="3018" cy="2556"/>
                        </a:xfrm>
                      </wpg:grpSpPr>
                      <pic:pic xmlns:pic="http://schemas.openxmlformats.org/drawingml/2006/picture">
                        <pic:nvPicPr>
                          <pic:cNvPr id="216" name="Picture 1" descr="Skeletal formula"/>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7713" y="11321"/>
                            <a:ext cx="3018" cy="1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Text Box 2"/>
                        <wps:cNvSpPr txBox="1">
                          <a:spLocks noChangeArrowheads="1"/>
                        </wps:cNvSpPr>
                        <wps:spPr bwMode="auto">
                          <a:xfrm>
                            <a:off x="7713" y="12830"/>
                            <a:ext cx="2993" cy="10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C15733" w:rsidRDefault="00E927DC" w:rsidP="007A3E3F">
                              <w:pPr>
                                <w:jc w:val="center"/>
                                <w:rPr>
                                  <w:rFonts w:ascii="Calibri" w:hAnsi="Calibri" w:cs="Calibri"/>
                                  <w:i/>
                                  <w:sz w:val="22"/>
                                  <w:szCs w:val="22"/>
                                </w:rPr>
                              </w:pPr>
                              <w:r w:rsidRPr="00C15733">
                                <w:rPr>
                                  <w:rFonts w:ascii="Calibri" w:hAnsi="Calibri" w:cs="Calibri"/>
                                  <w:i/>
                                  <w:noProof/>
                                </w:rPr>
                                <w:t>Benzoyl peroxide</w:t>
                              </w:r>
                            </w:p>
                            <w:p w:rsidR="00E927DC" w:rsidRPr="00C15733" w:rsidRDefault="00E927DC" w:rsidP="007A3E3F">
                              <w:pPr>
                                <w:jc w:val="center"/>
                                <w:rPr>
                                  <w:rFonts w:ascii="Calibri" w:hAnsi="Calibri" w:cs="Calibri"/>
                                  <w:i/>
                                  <w:sz w:val="6"/>
                                  <w:szCs w:val="6"/>
                                </w:rPr>
                              </w:pPr>
                            </w:p>
                            <w:p w:rsidR="00E927DC" w:rsidRPr="00C15733" w:rsidRDefault="00E927DC" w:rsidP="007A3E3F">
                              <w:pPr>
                                <w:jc w:val="center"/>
                                <w:rPr>
                                  <w:rFonts w:ascii="Calibri" w:hAnsi="Calibri" w:cs="Calibri"/>
                                  <w:i/>
                                  <w:sz w:val="22"/>
                                  <w:szCs w:val="22"/>
                                </w:rPr>
                              </w:pPr>
                              <w:r w:rsidRPr="00C15733">
                                <w:rPr>
                                  <w:rFonts w:ascii="Calibri" w:hAnsi="Calibri" w:cs="Calibri"/>
                                  <w:i/>
                                  <w:sz w:val="22"/>
                                  <w:szCs w:val="22"/>
                                </w:rPr>
                                <w:t>(</w:t>
                              </w:r>
                              <w:hyperlink r:id="rId220" w:history="1">
                                <w:r w:rsidRPr="00C15733">
                                  <w:rPr>
                                    <w:rStyle w:val="Hyperlink"/>
                                    <w:rFonts w:ascii="Calibri" w:hAnsi="Calibri" w:cs="Calibri"/>
                                    <w:i/>
                                    <w:sz w:val="22"/>
                                    <w:szCs w:val="22"/>
                                  </w:rPr>
                                  <w:t>https://en.wikipedia.org/wiki/Benzoyl_peroxide</w:t>
                                </w:r>
                              </w:hyperlink>
                              <w:r w:rsidRPr="00C15733">
                                <w:rPr>
                                  <w:rFonts w:ascii="Calibri" w:hAnsi="Calibri" w:cs="Calibri"/>
                                  <w:i/>
                                  <w:sz w:val="22"/>
                                  <w:szCs w:val="22"/>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8" o:spid="_x0000_s1080" style="position:absolute;margin-left:303.3pt;margin-top:13.45pt;width:150.9pt;height:127.8pt;z-index:252105728" coordorigin="7713,11321" coordsize="3018,2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K8dgQAAOELAAAOAAAAZHJzL2Uyb0RvYy54bWzsVttu4zYQfS/QfyD4&#10;rliSJcsS4iwSX4IFtm3QbD+AlmiLiESqJB07LfrvnSEl27nsbrr7WgMWeB3OnHOGw8sPh7Yhj1wb&#10;oeSMRhchJVyWqhJyO6N/fF4FU0qMZbJijZJ8Rp+4oR+ufv7pct8VPFa1aiquCRiRpth3M1pb2xWj&#10;kSlr3jJzoTouYXKjdMssdPV2VGm2B+ttM4rDcDLaK111WpXcGBhd+El65exvNry0v202hlvSzCj4&#10;Zt1Xu+8av6OrS1ZsNetqUfZusO/womVCwqFHUwtmGdlp8cpUK0qtjNrYi1K1I7XZiJK7GCCaKHwR&#10;za1Wu87Fsi322+4IE0D7AqfvNlv++niniahmNI5SSiRrgSR3LkmmiM6+2xaw6FZ3992d9iFC85Mq&#10;HwxMj17OY3/rF5P1/hdVgT22s8qhc9joFk1A3OTgSHg6ksAPlpQwGOXRJBkDVyXMRZN4HE56msoa&#10;uMR9WRaNKcHpaBxHnsOyXvYGxmEEosPdcZpOcHbECn+y87b37uqyE2UB/x5WaL2C9dvyg112pznt&#10;jbTvstEy/bDrAlBAx6xYi0bYJ6dmAAmdko93okSwsXPO0GRgCObxWBJRUnFTgqDvH3jDLWsI5squ&#10;YRj3sN0bYxis441INa+Z3PJr00GGAI5gdxjSWu1rziqDwwjecyuu+8zBdSO6lWgaJBbbPRTg0wuR&#10;voGmT4CFKnctl9ZntOYNoKKkqUVnKNEFb9ccBKo/VpFTESjlk7F4HGrGZdnf8fQ6DPP4Jpin4TxI&#10;wmwZXOdJFmThMkvCZBrNo/k/uDtKip3hAANrFp3ofYXRV96+mVL95eOT1SU9eWTuavEyA4ec3AYX&#10;QXkICfpqdPk7gA3roG01t2WNzQ0g14/D4uOEg/mELHJgIP++mVJvpQaihJl1SowoDfNniQHa0Mbe&#10;ctUSbADY4KoDmz0C1j64YQm6LRVS7oJp5LMBiMKPDBic05SH+XK6nCZBEk+WQNNiEVyv5kkwWUVZ&#10;uhgv5vNFNNBUi6riEo/5cZYc6KoR1SBUo7freaM9eyv36wExp2UjVMvJjYFZNIaYeuXlUZyEN3Ee&#10;rCbTLEhWSRrkWTgNwii/ySdhkieL1fOQPgnJfzwksp/RPI1Tx9KZ06i0s9hC93sdGytaYaH0NqKd&#10;0elxESsw95eyctRaJhrfPoMC3T9BAXQPRDvNokr7SwNEi/UDCrsZLgXovS/RsKy/VRLva9ZxCBnN&#10;nt+McOP72vUZmblRBxJjzP0yLF3EHmAYLzUnBl/BvnLtnW31dv5j/sVTKGIORfQI8y/OcyhbrqyF&#10;SdZTMpTEIbnemX9fJvxLYh7S8pi5X0/U/1XdVxl4Mxh393oV2MP64N9L6SCwtaqeQF9awb0J7xZ4&#10;DUOjVvovSvbwspxR8+eO4Ruh+ShB/nmUJPgUdZ0kzWLo6POZ9fkMkyWYmlFLiW/OLfRgy67TYlvD&#10;SYOgr+GVtRLurkaXvVeQitiBDHQt9450ydu/efGhet53q04v86t/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WIlP+EAAAAKAQAADwAAAGRycy9kb3ducmV2LnhtbEyPwU7DMAyG&#10;70i8Q2QkbixpYVFXmk7TBJwmJDYkxC1rvLZak1RN1nZvjznB0fan399frGfbsRGH0HqnIFkIYOgq&#10;b1pXK/g8vD5kwELUzujOO1RwxQDr8vam0Lnxk/vAcR9rRiEu5FpBE2Ofcx6qBq0OC9+jo9vJD1ZH&#10;Goeam0FPFG47ngohudWtow+N7nHbYHXeX6yCt0lPm8fkZdydT9vr92H5/rVLUKn7u3nzDCziHP9g&#10;+NUndSjJ6egvzgTWKZBCSkIVpHIFjICVyJ6AHWmRpUvgZcH/Vyh/AAAA//8DAFBLAwQKAAAAAAAA&#10;ACEA2OOyA+8aAADvGgAAFAAAAGRycy9tZWRpYS9pbWFnZTEucG5niVBORw0KGgoAAAANSUhEUgAA&#10;AaoAAADVCAYAAAAGjLRWAAAABmJLR0QA/wD/AP+gvaeTAAAAB3RJTUUH2wQHAxIPNncLLgAAGpFJ&#10;REFUeJzt3X+8XGV94PFPkmskECRiUOJK0BopRuPLSKtRqV4Xf6BUga6KYLHV1lqs1bas1VVQu7Ku&#10;22JV/Ikral0FrSuCYKlCDVQFq7zoGgyrgrVpbVATBAkkDZDc/eM7Z8+Pe+beMzNn5pyZ+bxfr/vK&#10;3Dtzzn0y98z5nuf5fp/ngCRJkiRJkiRJkiRJkiRJkiRJkiRJkiRJkiRJkiRJkiRJkiRJkiRJkiRJ&#10;kiRpqi1vugGSJJVZA1wAXAW8GTig2eZIkhSWA38K7ALmgG90/r0ZOLnBdkmSxMlEQJojDU5vBG7P&#10;/Gwz8JimGihJmk7rgStJg9HtwJmk+anVwP8E9nWevxf4QOfnkiQNzWoi4NxLBKB9RF7q8C6v30j0&#10;qLIB7dXAzNBbKkmaKjNEgNlJGnSuJgJRFacA2zLbbgWOr72VkqSp9GwisCRBZhtwKrCkx/2sIKoB&#10;k6KLOeBiYF1tLZUkTZV1RCBJgsrdRKBZMeB+1wIXAvs7+90L/AWwcsD9SpKmxEoicOwlAsl+IrCs&#10;rbDtQT38nk3At0kD4XbgFcDSXhorSZoeS4lAsZ00eHybCCiLmQFeA/y84usX+p3X97gPSdIUeDJw&#10;A/31bo4nn8P6dB+/fyXwTvrrxUmSJlhZvugdVMsXrQMuIQ1QOxi89LyYF9tFPXkxSdKYWQGcDeym&#10;9wq8Q4BzSXs/yWTeB9bYvmcyv9LwRTXuX5LUUkuI0vLsnKbvArMVti3LJ/0tsUrFMCRzt3Zkft9m&#10;qs/dksbWgcAjgWOAo7AkVtNjI3AN/Q3VHUs+hzXKBWfLVsM4H5dj0oRZRSyU+U3StceyXzcS4/Im&#10;bjWJDieWOcquu3ce8blYTDGHtYv8mn6jtB74Ct3XF5TG1hnkhw4W+toNvB1Y1khLpXotJ07k2ZXM&#10;r6DaUN0K4K2kOaxkTb81Q2lpb4ortt+EyzFpTC0D3kc+EH0fOAd4IXAccBJwFvlJh3PA5cQQoTSu&#10;ns/822+cUGG7shzWtbQvL1S8B1YShI9qslFSr95KvsR1sTkhJ5NPEl847AZKQ7CeOGH3Mzy2Efha&#10;Ztt+1/QbpeSuwsmw5l6iIrHKsKbUqKcC9xEH7p1Un+X+SOBfST+opw+ldVL9VhF5p+LtNw6rsG3x&#10;ZL8b+K+M19ylY4DryBeK/A4ux6QWu4r0gP3tHrd9Bmni+GY80NVug5RwJzmsO5iM1SDKhi1voFrp&#10;vTRSG8gfpP3Izoz/jZraJdVtlqhYzQ7VnVJx2xPJ57BuAJ5efxMbcRCRi85OZr6I8Q3AmkBvID04&#10;f7fPfTwzs4/za2qXVJdBlhkq5rB+wuSuWL4W+Az5qt5zGK8hTU2ovyU9MB/R5z4OAPZ09vG9mtol&#10;DWolcaL9d/JDdQ+rsO0qogo2yWFNU9HBLPnJyuNQJKIJ933SaqdBXE86OVJqUtnSRddR/fYbxRzW&#10;ZUzfXXWXEsUV2fehjWX3mhI7iYPwBwPuJ9szO3TQRkkDOIe04KGX22/MEuv4JcfxVpwYu4r8gro3&#10;EUP90kjdTbos0iD+N+kHvMrQijQslwO3ESfYqrffyOawbgdey2C335g0jyJuUXIvcFpdO/UNVlW3&#10;EatKDNoLym6/Y8B9SYM6FPghcNcCr1lJrGn5eqL0/D7gI8Tk953DbuCYuRl4EDXHFgOVqvoZcATw&#10;YCJg7e5zPw/v/HsbMUwgtdVSYr7gOaRr8V0NvA7Y0kyTptMklk5qOL7Z+XcGeEqf+ziCtGKw37lY&#10;0qj8MemCsbcQc/+egUFq5AxUqmpz5vGpfe4jO2ny8gHaIo3CJ4iS67OAxwFfaLQ17fEI4EoiFyW1&#10;ygpiEmMywe/hPW5/MPBvne3vIXpXUpMuJ47HMxZ4zf1G1JZxkqxSc0eX55MFeGsrprBHpar2EItz&#10;QgStT1D9Q7wEeD/w0M73HyQWqZXazvl+LWCgUi/eRZpbejoxFHLwItssBz4MvKzz/Q7iJoqSVImB&#10;Sr3YC7wYuLXz/QnEihVnAKsLrz2YyGVtAX6v87M7iRvP3Tb0lkqSptqR5FeXniPmlmwjlki6hchD&#10;ZZ//N+DYJhordVElR6X5zFFpLGwjbqh2JvDTzs+WEasqH0PcKDHJX90JvJs4uL8+2mZKmgRO+FW/&#10;7gH+Engv8GRi/bOHEkOAdxFrp10HXMPCs/4laUEGKg1qH9FTsrckaSgc+pMktZqBSoM4EPjrzteB&#10;Jc+/tvNcbUlVSdPHQKVB3A94UeerbPLvkzrPbRhloyRNFgOVJKnVDFSSpFYzUEmSWs1AJUlqNQOV&#10;JKnVDFSSpFYzUEmSWs1AJUlqNQOVJKnVDFSSpFYzUEmSWs1AJUlqNQOVJKnVDFSSpFYzUEmSWs1A&#10;JUlqNQOVJKnVDFSSpFYzUEmSWs1AJUlqNQOVJKnVDFSSpFababoBkrpaCxwLHA4cBuwAfgJ8A9jW&#10;YLukkTJQSe2yBHgx8KfAExZ43RbgfwCfAfaPoF1SYxz6k9rjMOBqIvgUg9Tthe8fB3wauA5YM/SW&#10;SQ0yUEntcARwLfC0zvd3AecAjweWA4d2/n185+d3dF73RCJY/dIoGyuNkoFKat79gM8C6zrffx04&#10;Cjgb+A5wb+fn93a+PxtYD1zT+fmRne2Xj6i90kgZqKTmnQk8ufP4W8BzgFsX2eZW4LlELwzgV4DX&#10;D6V1UsMMVFKzVgB/1Hm8B3gpsLvitnuAl3X+pbOfFbW2TmdiDrBxBiqpWScCD+k8/hRwS4/b/7Cz&#10;HcBq4Ddqapfg14Fzge8TAcuh1fAj4FnASaP6hQYqqVnHZR7/rz738YnM4//Yf1NUsIu4cDiYCFhb&#10;gZMbbVE73AVcRVSojoSBSmrWsZ1//53IT/Xj+s72AE8ZuEVKXAM8BvjPRJXlOuBi4AqimEUjMq2B&#10;6iCiK3980w2ZMKuJiaqbmm7IGEmG/f4Z2NvnPu4B/qnz+IhBGzSFlizw3D3Au4BHAR8jJlcfT1Rf&#10;fgB44NBbN37mmm7AuFsCnEosP/MD4g29Anh0k40aY4cQ7+EcEfh3Er2C/cCFxNXnHPDfm2pgy92P&#10;9P27dpHXLubqzL7uP+C+Jt1qIshsB/6GqKCsmoPaCGwmfa93AK/GVX4gik4+BvyYmGJxarPNGU+/&#10;SkyMTA6wbxPzUuaIK9lzgVWNtW48ZQNV8nUlEajmSN/fv2iqgS23FNhHvEffHHBf2ZPnAQPua1LN&#10;AH9CrPKRvFdfyjy+mSj5ryK54E223Qo8o+b2josDgDcTOb054vP/CWKlFVW0BriA9ISwm5jZfxAx&#10;znwF+aujVzG9Q6K9WAdcSvre3QH8MXEy2ET+omAn8J+aaWbr7SDeox8MuJ+bOvv5+cAtmkzHE8Ek&#10;OSa/A8wSn/VXkv4dklGWKjmoFcQJ+u7MtheTTtyeBicTAT75/1+HQ/89WQ68iTTKzwEXEStSF72A&#10;/Jt9A3EQa76VxGKoe0l7TR8ghlOylgKvIIZXkvd1MzF0otT/Id6b+4j3th8HEMUUc8B3a2rXpFhH&#10;DO8tNlS3ihhVyR7X76HaKMtaYqg7GUnYC7yD/v+e4+Cx5Hvx24HfZOF8nwqKUb5K4FlOjFPfkdnu&#10;rykPbNOoW+B5/CLbrSR6sMkJYB/wIeYHtmn1HtL383l97uO4zD7Oq6ld464s8LyXxQPPo5g/ylI1&#10;B7WJqMDMnrxfwWSN0CT5vWRYPxmhmuSgXLtilN8B/A69HSjdhgqn+Q+xiSiSSN7Xf6L3+SRJaW+y&#10;j9txEiVEcErek0v63MdnM/t4dk3tGlfJBVU/Q3lZxaHCLVQbZSm7oPsHxn84bAb4Q/L5vYtxMeSe&#10;FKN8HcURG4nKleSP8i9EAnWaurZHkB/S2EWMyQ+yTM8scCP5JPS0TRNYDzyi83gpaQXqPtJ5VVU9&#10;ifS4v4U08B/K+J8cezVLjJ5kiyOeP8D+ZoiLqeLJuUoOqjhEnlTCPmyA9jSlW35PFc0AryN/IF1B&#10;dN/rkC1nzyYLf7Wm/bdVkiTOVvF8kvrWPJshhlOKV72/XNP+22oV8G4isFye+fnp5Hur/6Hi/tYQ&#10;Sygl274w89x7SKuvJn2tuiRHNKzeetmFcNVRluJIQh0Xe6NSLJiyFL8PxSjf65X5MuCDxMzzxawA&#10;3kYMAyZXvhcwmSeAFzE/MA/rynwVkVOZ9GkC3QLzgZnXfCbz3I9Y/D3f1Hlddtgw6e0vAT7P/JPj&#10;pM2vOpAIGKP6XBbnUPWSg3oW+fPVNuKz1kaHMD+/dx6T97kcqnXk5z4kV0+9RvkzWLhqrUyxumcX&#10;8AYmI89S9iF8GaMZ6iybJvBKJiMJPUv+BPU9yi+oDgH+LvO6/cAXib/BBmLIaANRWXUp6TE4R8zB&#10;OnD+LuddzN3MZKxVVzbS8XVGV1F6MvmebNUcVNkFS5sqYcvyay4X1aNiFc8+qgeYMsmdUbMB7zVU&#10;C3i/xvyx8HE9AawGzqcdxSPPZ3KmCfRTPLKc6OXfl9lusa+PEoumdlOWBP87xvfk8wTyn9ttNJM7&#10;Lhsev5BqVcLFocR9wEdothL2WOaf005ssD1jZylRuTeMq5DkyuzHmX1XHUIsu/q4kvE5ASTl+MVE&#10;8SObbBTl7RqnaQIrgT8nf0H1UXo7Ca0ncoI7KQ9OdxKVfk/sYZ/Fk2MykvCgHvbRpLJq3D+j+VzP&#10;GiIP2E/B0XrgKwwvt1ZFcZToFw20YezNko/y2xhOzyWZ65OMdc8RwytVqnvK5mu0/QRwPOlKBnPE&#10;pNPZJhtU4iGM1zSBYUxwXkYM9z0XOI3ocR7DYMnssikcbU6QLydWL++n5zJKxdVYkp5eFcV5n99n&#10;+JWwK4C3Mh1596FZS1xFj7pSZi35OSm9JPfXETmFNp8Afpn+JzM2ZSP5BVfbOE2gOBTc1HBUL4on&#10;xzauVVc2cf9pjbZoYUuIC4p+LlaWE3ceyK6kM4z8UFl+79qKbVRHsWezH/g0o4/ys+RPPL1U95RV&#10;Ix634BbDN8jyMG1Q1zSB1URxwieJ4LeV+JBeCpxF7x/W4rDJbuAtND8cVdX9yedZkuHfpteqWw98&#10;mbRNP2G8VngonseS3sqDK2xbHOKssxJ2I/D3jNcFVauU5YqaXtwwGcr5GfkruioTMmeA19LfRME6&#10;DbLgZhutIAJKr8MVxUC90FeV4+4g5l9QtXE4qqrk9gxJwN1DM8Osh1L/xP0mraX/1ViOIT+UuIM4&#10;H/Wj22o743JB1QrFsd3twMtpT5QvnuQGqe7ZS9ybaRQngFnmV/GcMILfOwpl0wTeSPkJ4NHk5xsl&#10;H/q/Af6KmH/0ncLz+4m8SFFZz+4GYuhvEpR9Fk9n+J/FsrLty2m+Z1eXWfpbMaN4vJ3V4+8tK0zq&#10;tjC3umjLVVxV64DLSP/gu4lJwFWuSjbQ/0TBXhXzbJO8pt4m5p8Ajsk8fxRwW+b5G4nChGUl+/ol&#10;8ledxRPDQ8mfxH/KeA1HVZWcHLN5lmGObhzHYBP3x8VS4Pfpb3TjQOC/0FsPaJKmejSiOP+gLePi&#10;VRVzUL2M8xaTw3UuVtltXPwhC200AbLVdreT3qztAPJB7CKqBesTSW+ZcR9p8n6G+LuP+3BUVWX5&#10;4o9TX764bJ5Zcj+zSVaWL34/9R1PZZPne12Ye+qdTCycmb3CnW2yQX2aAf6AfJe66sz4bhMFq67v&#10;VlQ2HHVNxbZMkpXAUzPfv470/bia8l5UNy/PbLuF9CLkidS3juS4WMv85ZjeRP899JXE8Pdi9zOb&#10;dEdTbwXutCxHNlTF5XnGoSy6irIZ5lXnIqwhrlAHWZm8mHC1iifMkAbue+lvEvNVpO/rc+pr2tia&#10;ZbDVWLyRZrmyKuFepgl0W0fyqHqbOdnKZsO/j8mL8uvJr9PWy+zusomCi922vayK52ys4kk8jfT9&#10;/Gyf+3hOZh9/VVO7xl1ZnuUqFs+zbCKGuZNtfsT4Ljk2DN1WiVksHTJL9PiTbW5iMvN7Q1N2H5dx&#10;LouuqpiDqrpe1hLgpSx+tbkceD3tn6XftD8jfR9f0uc+lpG+z9tqatek6LYay6GF1w3jfmaTLLmw&#10;z86heifzC8y8CWkNylZsfkGjLRqtQWaYlxVEJLdtL5ul/5Sa2z4pLiF9nwYJ4tl12KYth1LFo4mV&#10;24tD+gczv2DqS7g8T1XdbifyAOafH87HY7MnDyR/k607mO4oXxye66W65+Hkr5j6XSVjWmWHUnsp&#10;oij6WGY/R9fQrkl0AvH+JJWSc8BXM4+Tn/d652LFxemPyBdJmd8b0AZiZYnrcHHDrI3EMj39FJLM&#10;Eu/nV4DrieGWhW7poPBd0oulQZxL+nd76iKvnVZJoLqRdLj/GtKJ+0lRi4GqP9kq4W/Q7hsujoUN&#10;1HNymERlJeRbqVaan5wItgyrcRPoW6TzoAbxYdK/l1ev5YrHZ7KeYpJXMVDVYw1x08ypzO85fDQa&#10;c8SE06OJRP8eIme1mfGa7Dwudnb+XcZgE54PyzzePsB+pslOYtHfu5puyIS5FfgUce6YOgaq0dpD&#10;LLt0NBG45ohx6K1ENZ/q8X8zj3tdYT3rSZ1/7ySGbCU1YJSB6gXA72HvAeKeSqcReY9/JApO7m60&#10;RZNlc+Zxv/NKNpCuFvJlosRa0phbLEf1tc7zp42sReNhKXAK3YsrzFH17iDSOXy7iIrUXn2SND91&#10;en1NmziLHZ/mqDQwh/6at59YPWHQxL9SdxOFEBBJ/Xf3uP3TSS+o/pm427SkhhioNKneRSSgAX4L&#10;eEPF7R5H5A+T+VdvJFYIkNQQA5Um1U6iV7Sv8/07gc8Q95UqkyzueQ3pHMALsDclNW7cVy+XFnI1&#10;UVV5EZG3OoVY8PdqYiL1T4FDiAKf55NfiuZi4FVEfkVSgwxUmnSXAU8m7tUzSxzzz+x8lbkDeAux&#10;3JVBSmoBA5WmwY3EPX6eAZxEBKkjiV7WHPAzYjWLLxPVfruaaaakMgYqTZPN5OdYHURMwnaOlNRi&#10;BipNMydZS2PAqj9JUqsZqCRJrWagkiS1moFKktRqBipJUqsZqCRJrWagkiS1moFKktRqBipJUqsZ&#10;qCRJrWagkiS1moFKktRqBipJUqsZqCRJrWagkiS1moFKktRqBipJUqsZqCRJrWagkiS1moFKktRq&#10;BipJUqsZqCRJrTbTdAMkjbUbgBcDv+jy/KuBA4HvjaxFmjgGKkmDuBX43ALPf2lUDdHkMlBJqssy&#10;4MHACmAncGezzdGkMEclaRAPBd4CfBu4B9gO/JAYCtwFfAF4ObC8qQZKWRuAOeCOLs9/rfP8aSNr&#10;0WQ4gXjftjTdECljBng7sJs4Phf7uhl4biMt1dhz6E9Sr1YSeanjMz/bAlwK3ALcTQwB/gpwIvAg&#10;YB1wOfAnwHtH2Vgpyx7VcNijUpssAb5I2lP6V+CkBV6/EngHcF9mm5cOuY1SVwaq4TBQqU1eS344&#10;78iK251KGqzu7GE7yWKKljii6QZIFawAzu48vgc4BdhWcduLgHd1Hh8MvKnepknVLNajej1wPvDE&#10;kbWo/VYB5wJ7gWd1eY09KrXF75P2pj7Ux/YrgB2d7XcDh9bXNKmaxQKVUkuBM0g/tHPAx7u81kCl&#10;triM9Hh9bJ/7eGdmHy+uqV1SZQaqamaJZWeyyehTiSR1GQOV2mAZMTdqDvjxAPt5Jumx//4a2iX1&#10;xEC1sIcDF5N+SHcD5xBVUQsxUKkNDic9di8ZYD+HZPZzZQ3t0hSou5jiPqK3cBrdewjTZiURkG4C&#10;Tu787HPA0cBZwF0LbLsaeB7w3WE2UKrgQZnHOwfYzy+InGxxn9JIPAy4lvRq6TpgU6MtatYS4LeI&#10;JWWS9+QGYuhvMTPEqtM7O9vtJ62YkprwJNLj+AMD7uvnnf38cNBGSf1YCfw5ccWUnGA/DqxpslEN&#10;2EQE6uSDvQN4JdV6sM8Gtma2vZm0JyY1ZR3pMfnJAfd1b2c//zBoo6RBrCOfj9kFvBk4oMlGjcAa&#10;4EIiQM8RAftcogx9Md3es/sPpaVSbx5Aemx+fYD9HJHZz8U1tEsa2HFMR+9gBRFUdpH+X68Ajqqw&#10;bbEXug+4gOnrhar9vkcco3vo/wLqJaSfkbfV0yxpcEm+JTtnaDP9z8NomxcSs/OT/9tW8ot1drMU&#10;eAX5HNa05/XUbh9i8DlQl2T28YSa2iXV5oFEEjYZn7638/3qJhs1gI1EwE0+dLcDZ1LtvjubgOsz&#10;2/4LC8+lktpgE+kxez0xt6oXjyVGDJJCCo93tdZ6Ylgse4L/Q8bnliOrgY+SfuD2AR+kWsBdSz6H&#10;VXUuldQW15B+dt/Yw3b3B/4xs+2p9TdNqt+JRM6q1yGzpiwneky3kx/C3Fhh2ySHdXdm24uIwCWN&#10;k8eQHsf7gddV2OYBwFdJj/1vYm9KY6Ts5H8pUQHXJs8jH1S3Ub0o5CXkc1hV51JJbXU6+ftLXQU8&#10;nflDgauAV5HPw94MHDaylko1OpyodEuG03op6x6m4jBlUjK+osK2xRzWT4niCW+toklwEvkRgjng&#10;NqK3dBVwI2kla/J1I/DIJhor1al4ct9OMyf3VcB5pIUf+4FPU61kfDXtDLpS3dYSn4ts76rsawfw&#10;FiZ/HqWmyBIi0VocLjt2BL+7rJS+asl42TDmZbRvGFOq22HEcmHvAz5PLDZ7EXFLjxMwQGmCFQsQ&#10;9hMVc8MqQJglPzl5O/ByqiV9j2e8CkMkSTUqK+l+K9XyRFUUly7aQ/WS8bJS+9cwPqX2kqQabQK+&#10;Rb7ybpBJsiuJoYlswvdiqg3VJbeQn5TJy5KkmpQtO/Q1qs1lKvpvmX1soVrJ+DLm57C+SvSsJEn6&#10;/1YSgWaQhVwfQJTLvppqQ3Wz5G8hP6kL7EqSalTML/Wy3h5UGzY8kvm333hDD79DkiRmid5Rtrfz&#10;ggH3mdxCfjfefkOSVIOyOVBX0Hv+aAlwGvNvv3FMbS2VJE21VcB7yVfknUe1lSGKt5AftLJQkqSu&#10;inOcdtC9cGIN8HHyc7XeTn1ztSRJ6qq48nm2FP0A8reQH/bqF5IklSpbh+9T5APYDcCvNdVASZIg&#10;f3feH9DsCu2SJHW1kehRnQsc0nBbJEmSJEmSJEmSJEmSJEmSJEmSJEmSJEmSJEmSJEmSJEmSJEmS&#10;JEmSJEmSJEmSJEmSpHHy/wBzGPaXhWpfIQAAAABJRU5ErkJgglBLAQItABQABgAIAAAAIQCxgme2&#10;CgEAABMCAAATAAAAAAAAAAAAAAAAAAAAAABbQ29udGVudF9UeXBlc10ueG1sUEsBAi0AFAAGAAgA&#10;AAAhADj9If/WAAAAlAEAAAsAAAAAAAAAAAAAAAAAOwEAAF9yZWxzLy5yZWxzUEsBAi0AFAAGAAgA&#10;AAAhAIL7Qrx2BAAA4QsAAA4AAAAAAAAAAAAAAAAAOgIAAGRycy9lMm9Eb2MueG1sUEsBAi0AFAAG&#10;AAgAAAAhAKomDr68AAAAIQEAABkAAAAAAAAAAAAAAAAA3AYAAGRycy9fcmVscy9lMm9Eb2MueG1s&#10;LnJlbHNQSwECLQAUAAYACAAAACEAzWIlP+EAAAAKAQAADwAAAAAAAAAAAAAAAADPBwAAZHJzL2Rv&#10;d25yZXYueG1sUEsBAi0ACgAAAAAAAAAhANjjsgPvGgAA7xoAABQAAAAAAAAAAAAAAAAA3QgAAGRy&#10;cy9tZWRpYS9pbWFnZTEucG5nUEsFBgAAAAAGAAYAfAEAAP4jAAAAAA==&#10;">
                <v:shape id="Picture 1" o:spid="_x0000_s1081" type="#_x0000_t75" alt="Skeletal formula" style="position:absolute;left:7713;top:11321;width:3018;height:1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79GbFAAAA3AAAAA8AAABkcnMvZG93bnJldi54bWxEj09rwkAUxO8Fv8PyhN6aTTxoiK4iDYJg&#10;6R9TweMj+0xCs29DdjXpt3cLBY/DzPyGWW1G04ob9a6xrCCJYhDEpdUNVwq+i91LCsJ5ZI2tZVLw&#10;Sw4268nTCjNtB/6i29FXIkDYZaig9r7LpHRlTQZdZDvi4F1sb9AH2VdS9zgEuGnlLI7n0mDDYaHG&#10;jl5rKn+OV6OgeLeXc3o6pJXLF5QPb+nHJ5ZKPU/H7RKEp9E/wv/tvVYwS+bwdyYc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RmxQAAANwAAAAPAAAAAAAAAAAAAAAA&#10;AJ8CAABkcnMvZG93bnJldi54bWxQSwUGAAAAAAQABAD3AAAAkQMAAAAA&#10;">
                  <v:imagedata r:id="rId221" o:title="Skeletal formula"/>
                </v:shape>
                <v:shape id="_x0000_s1082" type="#_x0000_t202" style="position:absolute;left:7713;top:12830;width:2993;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s6sEA&#10;AADcAAAADwAAAGRycy9kb3ducmV2LnhtbERPTWvCQBC9F/wPywje6iZCpaSuUgRBige1HjwO2Wk2&#10;TXY2ZleN/945FHp8vO/FavCtulEf68AG8mkGirgMtubKwOl78/oOKiZki21gMvCgCKvl6GWBhQ13&#10;PtDtmColIRwLNOBS6gqtY+nIY5yGjli4n9B7TAL7Stse7xLuWz3Lsrn2WLM0OOxo7ahsjlcvJbtY&#10;Xg/h8pvvGn12zRzf9u7LmMl4+PwAlWhI/+I/99YamOWyVs7IEd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grOrBAAAA3AAAAA8AAAAAAAAAAAAAAAAAmAIAAGRycy9kb3du&#10;cmV2LnhtbFBLBQYAAAAABAAEAPUAAACGAwAAAAA=&#10;" stroked="f">
                  <v:textbox style="mso-fit-shape-to-text:t">
                    <w:txbxContent>
                      <w:p w:rsidR="00E927DC" w:rsidRPr="00C15733" w:rsidRDefault="00E927DC" w:rsidP="007A3E3F">
                        <w:pPr>
                          <w:jc w:val="center"/>
                          <w:rPr>
                            <w:rFonts w:ascii="Calibri" w:hAnsi="Calibri" w:cs="Calibri"/>
                            <w:i/>
                            <w:sz w:val="22"/>
                            <w:szCs w:val="22"/>
                          </w:rPr>
                        </w:pPr>
                        <w:r w:rsidRPr="00C15733">
                          <w:rPr>
                            <w:rFonts w:ascii="Calibri" w:hAnsi="Calibri" w:cs="Calibri"/>
                            <w:i/>
                            <w:noProof/>
                          </w:rPr>
                          <w:t>Benzoyl peroxide</w:t>
                        </w:r>
                      </w:p>
                      <w:p w:rsidR="00E927DC" w:rsidRPr="00C15733" w:rsidRDefault="00E927DC" w:rsidP="007A3E3F">
                        <w:pPr>
                          <w:jc w:val="center"/>
                          <w:rPr>
                            <w:rFonts w:ascii="Calibri" w:hAnsi="Calibri" w:cs="Calibri"/>
                            <w:i/>
                            <w:sz w:val="6"/>
                            <w:szCs w:val="6"/>
                          </w:rPr>
                        </w:pPr>
                      </w:p>
                      <w:p w:rsidR="00E927DC" w:rsidRPr="00C15733" w:rsidRDefault="00E927DC" w:rsidP="007A3E3F">
                        <w:pPr>
                          <w:jc w:val="center"/>
                          <w:rPr>
                            <w:rFonts w:ascii="Calibri" w:hAnsi="Calibri" w:cs="Calibri"/>
                            <w:i/>
                            <w:sz w:val="22"/>
                            <w:szCs w:val="22"/>
                          </w:rPr>
                        </w:pPr>
                        <w:r w:rsidRPr="00C15733">
                          <w:rPr>
                            <w:rFonts w:ascii="Calibri" w:hAnsi="Calibri" w:cs="Calibri"/>
                            <w:i/>
                            <w:sz w:val="22"/>
                            <w:szCs w:val="22"/>
                          </w:rPr>
                          <w:t>(</w:t>
                        </w:r>
                        <w:hyperlink r:id="rId222" w:history="1">
                          <w:r w:rsidRPr="00C15733">
                            <w:rPr>
                              <w:rStyle w:val="Hyperlink"/>
                              <w:rFonts w:ascii="Calibri" w:hAnsi="Calibri" w:cs="Calibri"/>
                              <w:i/>
                              <w:sz w:val="22"/>
                              <w:szCs w:val="22"/>
                            </w:rPr>
                            <w:t>https://en.wikipedia.org/wiki/Benzoyl_peroxide</w:t>
                          </w:r>
                        </w:hyperlink>
                        <w:r w:rsidRPr="00C15733">
                          <w:rPr>
                            <w:rFonts w:ascii="Calibri" w:hAnsi="Calibri" w:cs="Calibri"/>
                            <w:i/>
                            <w:sz w:val="22"/>
                            <w:szCs w:val="22"/>
                          </w:rPr>
                          <w:t>)</w:t>
                        </w:r>
                      </w:p>
                    </w:txbxContent>
                  </v:textbox>
                </v:shape>
                <w10:wrap type="square"/>
              </v:group>
            </w:pict>
          </mc:Fallback>
        </mc:AlternateContent>
      </w:r>
      <w:r>
        <w:rPr>
          <w:rFonts w:ascii="Arial" w:hAnsi="Arial" w:cs="Arial"/>
          <w:sz w:val="22"/>
          <w:szCs w:val="22"/>
        </w:rPr>
        <w:tab/>
        <w:t>Benzoyl peroxide, (</w:t>
      </w:r>
      <w:r w:rsidRPr="00484C1E">
        <w:rPr>
          <w:rFonts w:ascii="Arial" w:hAnsi="Arial" w:cs="Arial"/>
          <w:color w:val="252525"/>
          <w:sz w:val="22"/>
          <w:szCs w:val="22"/>
          <w:shd w:val="clear" w:color="auto" w:fill="FFFFFF"/>
        </w:rPr>
        <w:t>C</w:t>
      </w:r>
      <w:r w:rsidRPr="00484C1E">
        <w:rPr>
          <w:rFonts w:ascii="Arial" w:hAnsi="Arial" w:cs="Arial"/>
          <w:color w:val="252525"/>
          <w:sz w:val="22"/>
          <w:szCs w:val="22"/>
          <w:shd w:val="clear" w:color="auto" w:fill="FFFFFF"/>
          <w:vertAlign w:val="subscript"/>
        </w:rPr>
        <w:t>6</w:t>
      </w:r>
      <w:r w:rsidRPr="00484C1E">
        <w:rPr>
          <w:rFonts w:ascii="Arial" w:hAnsi="Arial" w:cs="Arial"/>
          <w:color w:val="252525"/>
          <w:sz w:val="22"/>
          <w:szCs w:val="22"/>
          <w:shd w:val="clear" w:color="auto" w:fill="FFFFFF"/>
        </w:rPr>
        <w:t>H</w:t>
      </w:r>
      <w:r w:rsidRPr="00484C1E">
        <w:rPr>
          <w:rFonts w:ascii="Arial" w:hAnsi="Arial" w:cs="Arial"/>
          <w:color w:val="252525"/>
          <w:sz w:val="22"/>
          <w:szCs w:val="22"/>
          <w:shd w:val="clear" w:color="auto" w:fill="FFFFFF"/>
          <w:vertAlign w:val="subscript"/>
        </w:rPr>
        <w:t>5</w:t>
      </w:r>
      <w:r w:rsidRPr="00484C1E">
        <w:rPr>
          <w:rFonts w:ascii="Arial" w:hAnsi="Arial" w:cs="Arial"/>
          <w:color w:val="252525"/>
          <w:sz w:val="22"/>
          <w:szCs w:val="22"/>
          <w:shd w:val="clear" w:color="auto" w:fill="FFFFFF"/>
        </w:rPr>
        <w:t>CO)</w:t>
      </w:r>
      <w:r w:rsidRPr="00484C1E">
        <w:rPr>
          <w:rFonts w:ascii="Arial" w:hAnsi="Arial" w:cs="Arial"/>
          <w:color w:val="252525"/>
          <w:sz w:val="22"/>
          <w:szCs w:val="22"/>
          <w:shd w:val="clear" w:color="auto" w:fill="FFFFFF"/>
          <w:vertAlign w:val="subscript"/>
        </w:rPr>
        <w:t>2</w:t>
      </w:r>
      <w:r w:rsidRPr="00484C1E">
        <w:rPr>
          <w:rFonts w:ascii="Arial" w:hAnsi="Arial" w:cs="Arial"/>
          <w:color w:val="252525"/>
          <w:sz w:val="22"/>
          <w:szCs w:val="22"/>
          <w:shd w:val="clear" w:color="auto" w:fill="FFFFFF"/>
        </w:rPr>
        <w:t>O</w:t>
      </w:r>
      <w:r w:rsidRPr="00484C1E">
        <w:rPr>
          <w:rFonts w:ascii="Arial" w:hAnsi="Arial" w:cs="Arial"/>
          <w:color w:val="252525"/>
          <w:sz w:val="22"/>
          <w:szCs w:val="22"/>
          <w:shd w:val="clear" w:color="auto" w:fill="FFFFFF"/>
          <w:vertAlign w:val="subscript"/>
        </w:rPr>
        <w:t>2</w:t>
      </w:r>
      <w:r>
        <w:rPr>
          <w:rFonts w:ascii="Arial" w:hAnsi="Arial" w:cs="Arial"/>
          <w:color w:val="252525"/>
          <w:sz w:val="22"/>
          <w:szCs w:val="22"/>
          <w:shd w:val="clear" w:color="auto" w:fill="FFFFFF"/>
        </w:rPr>
        <w:t>,</w:t>
      </w:r>
      <w:r>
        <w:rPr>
          <w:rFonts w:ascii="Arial" w:hAnsi="Arial" w:cs="Arial"/>
          <w:sz w:val="22"/>
          <w:szCs w:val="22"/>
        </w:rPr>
        <w:t xml:space="preserve"> is two benzoyl groups bridged by a peroxide link. The peroxide link is not stable and, when the molecule comes in contact with the skin, it readily undergoes homolysis (symmetrical fission), forming two free radicals with each benzoyl group receiving an oxygen atom with an unpaired electron. The benzoyl free radicals are even more reactive than the peroxide, so much so that they combine with the relatively inert keratin and erode the stratum corneum. This is why some people’s skin looks sunburned when they start using benzoyl peroxide. Benzoyl peroxide is usually present in concentrations of 2.5%, 5%, or 10%. Increasing the concentration has not proven to be any more effective against acne; it just irritates the skin more.</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Benzoyl peroxide is also present in some teeth whitening products, as it has bleaching properties as well. So, one needs to be careful not to spill any on his/her clothes while washing one’s face with it.</w:t>
      </w:r>
    </w:p>
    <w:p w:rsidR="007A3E3F" w:rsidRPr="004C3124" w:rsidRDefault="007A3E3F" w:rsidP="007A3E3F">
      <w:pPr>
        <w:rPr>
          <w:rFonts w:ascii="Arial" w:hAnsi="Arial" w:cs="Arial"/>
          <w:sz w:val="22"/>
          <w:szCs w:val="22"/>
        </w:rPr>
      </w:pPr>
    </w:p>
    <w:p w:rsidR="007A3E3F" w:rsidRDefault="007A3E3F" w:rsidP="007A3E3F">
      <w:pPr>
        <w:rPr>
          <w:rFonts w:ascii="Arial" w:hAnsi="Arial" w:cs="Arial"/>
        </w:rPr>
      </w:pPr>
      <w:r>
        <w:rPr>
          <w:rFonts w:ascii="Arial" w:hAnsi="Arial" w:cs="Arial"/>
          <w:b/>
        </w:rPr>
        <w:t>Salicylic acid</w:t>
      </w:r>
    </w:p>
    <w:p w:rsidR="007A3E3F" w:rsidRPr="0052093A" w:rsidRDefault="007A3E3F" w:rsidP="007A3E3F">
      <w:pPr>
        <w:rPr>
          <w:rFonts w:ascii="Arial" w:hAnsi="Arial" w:cs="Arial"/>
        </w:rPr>
      </w:pPr>
    </w:p>
    <w:p w:rsidR="007A3E3F" w:rsidRDefault="007A3E3F" w:rsidP="007A3E3F">
      <w:pPr>
        <w:pStyle w:val="NormalWeb"/>
        <w:shd w:val="clear" w:color="auto" w:fill="FFFFFF"/>
        <w:spacing w:before="0" w:beforeAutospacing="0" w:after="0" w:afterAutospacing="0"/>
        <w:ind w:firstLine="720"/>
        <w:rPr>
          <w:rFonts w:ascii="Arial" w:hAnsi="Arial" w:cs="Arial"/>
          <w:sz w:val="22"/>
          <w:szCs w:val="22"/>
        </w:rPr>
      </w:pPr>
      <w:r>
        <w:rPr>
          <w:rFonts w:ascii="Arial" w:hAnsi="Arial" w:cs="Arial"/>
          <w:sz w:val="22"/>
          <w:szCs w:val="22"/>
        </w:rPr>
        <w:t>Salicylic acid, C</w:t>
      </w:r>
      <w:r w:rsidRPr="001809DD">
        <w:rPr>
          <w:rFonts w:ascii="Arial" w:hAnsi="Arial" w:cs="Arial"/>
          <w:sz w:val="22"/>
          <w:szCs w:val="22"/>
          <w:vertAlign w:val="subscript"/>
        </w:rPr>
        <w:t>6</w:t>
      </w:r>
      <w:r>
        <w:rPr>
          <w:rFonts w:ascii="Arial" w:hAnsi="Arial" w:cs="Arial"/>
          <w:sz w:val="22"/>
          <w:szCs w:val="22"/>
        </w:rPr>
        <w:t>H</w:t>
      </w:r>
      <w:r w:rsidRPr="001809DD">
        <w:rPr>
          <w:rFonts w:ascii="Arial" w:hAnsi="Arial" w:cs="Arial"/>
          <w:sz w:val="22"/>
          <w:szCs w:val="22"/>
          <w:vertAlign w:val="subscript"/>
        </w:rPr>
        <w:t>4</w:t>
      </w:r>
      <w:r>
        <w:rPr>
          <w:rFonts w:ascii="Arial" w:hAnsi="Arial" w:cs="Arial"/>
          <w:sz w:val="22"/>
          <w:szCs w:val="22"/>
        </w:rPr>
        <w:t>(OH)COOH, is an organic compound derived from the bark of the</w:t>
      </w:r>
    </w:p>
    <w:p w:rsidR="007A3E3F" w:rsidRDefault="007A3E3F" w:rsidP="007A3E3F">
      <w:pPr>
        <w:pStyle w:val="NormalWeb"/>
        <w:shd w:val="clear" w:color="auto" w:fill="FFFFFF"/>
        <w:spacing w:before="0" w:beforeAutospacing="0" w:after="0" w:afterAutospacing="0"/>
        <w:rPr>
          <w:rFonts w:ascii="Arial" w:hAnsi="Arial" w:cs="Arial"/>
          <w:sz w:val="22"/>
          <w:szCs w:val="22"/>
        </w:rPr>
      </w:pPr>
      <w:r>
        <w:rPr>
          <w:noProof/>
        </w:rPr>
        <mc:AlternateContent>
          <mc:Choice Requires="wpg">
            <w:drawing>
              <wp:anchor distT="0" distB="0" distL="114300" distR="114300" simplePos="0" relativeHeight="252106752" behindDoc="0" locked="0" layoutInCell="1" allowOverlap="1" wp14:anchorId="269DFC28" wp14:editId="15DF6460">
                <wp:simplePos x="0" y="0"/>
                <wp:positionH relativeFrom="column">
                  <wp:posOffset>4727982</wp:posOffset>
                </wp:positionH>
                <wp:positionV relativeFrom="paragraph">
                  <wp:posOffset>104775</wp:posOffset>
                </wp:positionV>
                <wp:extent cx="1055370" cy="1810385"/>
                <wp:effectExtent l="0" t="0" r="0" b="0"/>
                <wp:wrapSquare wrapText="bothSides"/>
                <wp:docPr id="219"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1810385"/>
                          <a:chOff x="9130" y="2767"/>
                          <a:chExt cx="1662" cy="2851"/>
                        </a:xfrm>
                      </wpg:grpSpPr>
                      <pic:pic xmlns:pic="http://schemas.openxmlformats.org/drawingml/2006/picture">
                        <pic:nvPicPr>
                          <pic:cNvPr id="220" name="Picture 2" descr="Skeletal formula of salicylic aci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9230" y="2767"/>
                            <a:ext cx="1440"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Text Box 2"/>
                        <wps:cNvSpPr txBox="1">
                          <a:spLocks noChangeArrowheads="1"/>
                        </wps:cNvSpPr>
                        <wps:spPr bwMode="auto">
                          <a:xfrm>
                            <a:off x="9130" y="4400"/>
                            <a:ext cx="1662"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671A74" w:rsidRDefault="00E927DC" w:rsidP="007A3E3F">
                              <w:pPr>
                                <w:jc w:val="center"/>
                                <w:rPr>
                                  <w:rFonts w:ascii="Calibri" w:hAnsi="Calibri" w:cs="Calibri"/>
                                  <w:i/>
                                  <w:sz w:val="22"/>
                                  <w:szCs w:val="22"/>
                                </w:rPr>
                              </w:pPr>
                              <w:r w:rsidRPr="00671A74">
                                <w:rPr>
                                  <w:rFonts w:ascii="Calibri" w:hAnsi="Calibri" w:cs="Calibri"/>
                                  <w:i/>
                                  <w:sz w:val="22"/>
                                  <w:szCs w:val="22"/>
                                </w:rPr>
                                <w:t>Salicylic Acid</w:t>
                              </w:r>
                            </w:p>
                            <w:p w:rsidR="00E927DC" w:rsidRPr="00671A74" w:rsidRDefault="00E927DC" w:rsidP="007A3E3F">
                              <w:pPr>
                                <w:rPr>
                                  <w:rFonts w:ascii="Calibri" w:hAnsi="Calibri" w:cs="Calibri"/>
                                  <w:i/>
                                  <w:sz w:val="6"/>
                                  <w:szCs w:val="6"/>
                                </w:rPr>
                              </w:pPr>
                            </w:p>
                            <w:p w:rsidR="00E927DC" w:rsidRPr="008C7009" w:rsidRDefault="00E927DC" w:rsidP="007A3E3F">
                              <w:pPr>
                                <w:rPr>
                                  <w:rFonts w:ascii="Calibri" w:hAnsi="Calibri" w:cs="Calibri"/>
                                  <w:i/>
                                  <w:sz w:val="20"/>
                                  <w:szCs w:val="20"/>
                                </w:rPr>
                              </w:pPr>
                              <w:r w:rsidRPr="008C7009">
                                <w:rPr>
                                  <w:rFonts w:ascii="Calibri" w:hAnsi="Calibri" w:cs="Calibri"/>
                                  <w:i/>
                                  <w:sz w:val="20"/>
                                  <w:szCs w:val="20"/>
                                </w:rPr>
                                <w:t>(</w:t>
                              </w:r>
                              <w:hyperlink r:id="rId224" w:history="1">
                                <w:r w:rsidRPr="008C7009">
                                  <w:rPr>
                                    <w:rStyle w:val="Hyperlink"/>
                                    <w:rFonts w:ascii="Calibri" w:hAnsi="Calibri" w:cs="Calibri"/>
                                    <w:i/>
                                    <w:sz w:val="20"/>
                                    <w:szCs w:val="20"/>
                                  </w:rPr>
                                  <w:t>https://en.wikipedia.org/wiki/Salicylic_acid</w:t>
                                </w:r>
                              </w:hyperlink>
                              <w:r w:rsidRPr="008C7009">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3" o:spid="_x0000_s1083" style="position:absolute;margin-left:372.3pt;margin-top:8.25pt;width:83.1pt;height:142.55pt;z-index:252106752" coordorigin="9130,2767" coordsize="1662,2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ca0jAQAAP8LAAAOAAAAZHJzL2Uyb0RvYy54bWzsVttu4zYQfS/QfyD0&#10;rlhSJOuCOIvEl2CBbRs02w+gKdoiIpEqScfOFv33zpCS41x2N9h9rQELJIcczpw5M8OLD4euJQ9c&#10;G6HkLIjPooBwyVQt5HYW/PV5FRYBMZbKmrZK8lnwyE3w4fLXXy72fcUT1ai25pqAEmmqfT8LGmv7&#10;ajIxrOEdNWeq5xKEG6U7amGqt5Na0z1o79pJEkXTyV7puteKcWNgdeGFwaXTv9lwZv/YbAy3pJ0F&#10;YJt1X+2+a/xOLi9otdW0bwQbzKA/YEVHhYRLj6oW1FKy0+KVqk4wrYza2DOmuonabATjzgfwJo5e&#10;eHOj1a53vmyr/bY/wgTQvsDph9Wy3x9uNRH1LEjiMiCSdhAkdy/JzhGdfb+tYNON7u/6W+1dhOEn&#10;xe4NiCcv5Tjf+s1kvf9N1aCP7qxy6Bw2ukMV4Dc5uCA8HoPAD5YwWIyjLDvPIVYMZHERR+dF5sPE&#10;Goglnivjc5CDOMmn+Shbjuen08QfToosRumEVv5iZ+xg3OVFL1gF/wFVGL1C9fvsg1N2p3kwKOne&#10;paOj+n7Xh0CAnlqxFq2wj47MgBEaJR9uBUOscXISoASc9gECOV5LwNGaGwZ8vrvnLbe0JZgqu5YS&#10;tSGGtoI9wp9QJmpEYlTo1VN03wWSSDVvqNzyK9NDygDucNO4pLXaN5zWBpcRzuda3PSZyetW9CvR&#10;thhpHA/ggJUvWPsGvj4jFortOi6tT3HNW8BJSdOI3gREV7xbc2Cs/liDnQzKiwWS9VpI61gGTPpk&#10;LN6OnHJZ+E9SXEVRmVyH8yyah2mUL8OrMs3DPFrmaZQW8Tye/4un47TaGQ6o0HbRi8F0WH1l/Jsp&#10;NxQnn8yuKJAH6kqP5yEY5Pg4mgjURITQVqPZn4A97IOx1dyyBocbAHJYh81HgUP9CWgMiYH8/G7K&#10;lcmr1EGQXOKl6Zh12dRVxmPiAFO0sTdcdQQHAD1Y6rCmDwC1923cglZLhQRwvrTy2QLo9CsjBKdR&#10;KqNyWSyLNEyT6RKitFiEV6t5Gk5XcZ4tzhfz+SIeo9SIuuYSr/n5IDnMVSvqkbZGb9fzVvvgrdxv&#10;qCTmadsEyfJkxhhYVIaYeuKVcZJG10kZrqZFHqarNAvLPCrCKC6vy2mUluli9dylT0Lyn3eJ7KFO&#10;ZknmonRiNBLtxLfI/V77RqtOWOjMrehmQXHcRCusBEtZu9BaKlo/PoECzX+CAsI9BtpRFkk6lBDg&#10;LLYX6PtmLBEwe1+eYdd/q2PeNbTn4DKqPa2cWM9ca/uMkblWByid4MKwDTsbsQdYxhLnyOAb3DeK&#10;4MlRr+d96RcP6Qe5Njw+0CCXfse+FSdxMURkbJhjbr0z/b4e769xeczKY+J+O0//J/XQY+BJYVzl&#10;9SSwh/XBv6amI7/Wqn4EemkFZRPqK7yVYdAo/SUge3h3zgLz947iE6L9KIH9ZezKsHWTNMux6etT&#10;yfpUQiUDVbPABsQP5xZmcGQH7XDbwE0jn6/gDbYSrlSjyd4qyEScQAK6kXtlutwdXsT4jD2du11P&#10;7/b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vpHUXgAAAACgEAAA8AAABk&#10;cnMvZG93bnJldi54bWxMj0FLw0AQhe+C/2EZwZvdXdtGjdmUUtRTEWwF8bZNpklodjZkt0n67x1P&#10;ehzex5vvZavJtWLAPjSeDOiZAoFU+LKhysDn/vXuEUSIlkrbekIDFwywyq+vMpuWfqQPHHaxElxC&#10;IbUG6hi7VMpQ1OhsmPkOibOj752NfPaVLHs7crlr5b1SiXS2If5Q2w43NRan3dkZeBvtuJ7rl2F7&#10;Om4u3/vl+9dWozG3N9P6GUTEKf7B8KvP6pCz08GfqQyiNfCwWCSMcpAsQTDwpBVvORiYK52AzDP5&#10;f0L+AwAA//8DAFBLAwQKAAAAAAAAACEAXugzMnQZAAB0GQAAFAAAAGRycy9tZWRpYS9pbWFnZTEu&#10;cG5niVBORw0KGgoAAAANSUhEUgAAAQAAAAEXCAYAAABCoZpFAAAABmJLR0QA/wD/AP+gvaeTAAAZ&#10;KUlEQVR4nO3de8xdVZnH8e/bvm+vlF64tpR7L1zkfhORFqUZFHmN0TBxEoOaGI2JjnEchRg1ZCYq&#10;RpKRjKM4ZjIjc5HpzERNQXCqgKhULqVFoSDXci2lpRdooX1L+84fz7vn3Wfttc9Z+5x9zt7nXb9P&#10;chI4p2ft9Z6197PXXvtZa4OIiIjEZ6DN7w0BZwKLgSOAmcAIsBPYCKwHNpdQP6kXtXvEJgEfBH4G&#10;vAGMtng9AnwNOLKKykppqmj37zplPtlBWQCDZOv5mQ7LjMoK4FFaN77v9SbwLWBGz2stnaqq3RUA&#10;amIQ+A7t7QDu6zFgaW+rL22qut0VAGpgCPgJ/kZ9BfgB8H7gDOx6cBFwMfBXwJqc720Dzu7lHyGF&#10;1aHdFQBq4Edkf7QR4BvAtIDvL8eiv1vGVuC48qsrJalDuysAVOxTZH+wXcCyguVMA37hKWst1ihS&#10;L3VpdwWACi0AXiN7BrikzfKmA3eTbYCrO62olKpO7a4AUKHvkf2xvt5hmccDu50ytwOzOyxXylOn&#10;dlcAqMhc7PZN+od6hrBrv1a+TLYRvlBCudK5urW7AkCPTHL+/8NkG/1GYE8J27oR2Ou89/ESypXO&#10;qd0j5QaAYef/9wM3lbStbcBPnfdORXcE6kDtHqlJzn9f7Hy+HthU4vZu97y3vMTypTi1e8TSAWAR&#10;cJDz+QMlb2+t572zSt6GFKN2j1g6AJzo+XxdydvbgN1aSvNtV3pH7R6xdABY4Pl8S8nb24/dBkrz&#10;bVd6px/a/UT8Kcahr30d1H1CSweAWZ7Pd3Zhmzuc//dtV3pH7R6xdACY4vl8Vxe26ZY5tQvbkHBq&#10;94il87LdazSwFV/K5g44ufeIpbf6od3fAO7sYNsDwOUdfH/CSgcAX9Sf04Vtummg3TjbSLh+aPdN&#10;wBUdbHsQjQN4pS8BXvJ8fljJ25uMpZ2m+bYrvaN2j1g6ADzl+fzMkrd3MtlrP3e7uivQW3Vpd6lA&#10;OgA8gV1rpZ1b8vZ85aXvOQ8Dz2KrzpR9FhK/OrS71IS7iMM+yl3V92ay92iPH/tsGvB06v1twOfQ&#10;wiG9UGW7+2g2YI+4k4FWOf8/CHy0pG3NAz7gvLcBm3YKsJDGgZq52MKUa4B3lFQH8auy3aVGDsVu&#10;z6Qj5dN0b174F51/Mwm4Clt80v23q4ATSqiHmHmMt2vV7e5SD6BCP6Q3K8PsIP9201zgOrI75V7g&#10;BuDgDusTs6nAtdhtuK+k3q9DuycUACp0NLZzpH+sbqwNd03Ad5cCt3q++xLwSbKXMNLcldigX/I7&#10;7mL8Wr9O7a4AULHPkv3BdpGdN97KVGwuuFvWOmz9+VDD2E7glnM/cFHBOsVoEbYoh/v7bQBOS/27&#10;urS7AkAN/JjsjzaCdQtDrg2X4X+s1KuMX8u/D7g0sD5D2F2BnU55B4CVwDGB5cTkMOyW6j4af7OX&#10;sbEWXw+qF+3eigJADUzF3/0exQbpbsTOzKdjT4g5ATsbfx64J+d72xm/JzwTS/EcBX4JvC2wXvOx&#10;nfotp+zd2LVtGQNX/W4QC5bbaPyN9mBjK82uwbvd7iEUAGpiCP9y0e28HgdOSZV9tfP5HuCbZCeN&#10;5DkH+I1nO89hZ7dYXY7/yTyrgCWBZXSz3UMoANTMe7GGbGcH2ANcT3aG2RzsbLTH+fevYmevyQH1&#10;GsAGtjZ6tnsHdpaKxSnAarK/w8PYU37b0Y12D6EAUEOTsYNtFdk15H2vx7Aueavc/iVjZbrf3wBc&#10;Fli3GWPbcp9fn6xue3hgOf1oNnZrdITGv30HFkiLDLb6dKvdm1EA6JGBNr83BZswsgS7DpyBDTTt&#10;xM7G67CBpiJWYJl/pzrv3wL8JWGZYwuxh1h+hMa/bTv2rPq/wz//vR9NxnbirwKHpN7fD/wD8DdY&#10;b6pM3Wh3kf+XjPTvoDFaJwlAoctILceWtvadnSbCwhAXYyvtun/f3Wi1XZkADsEOeHek/0VsgC+k&#10;55KkFW8me6Csxqao9pvj8F8uPUP24R4ife8s4Ndkd/j7gAsDy0gGG9204hH6J614FvY3uGMcr2N3&#10;U6ZXVzWR7hvGznLpnf8ANsAXOm11CTae4AaTJK045K5Drw1gvZgX8P/tR1VXNZHemo6d7V6n8WDY&#10;RbEEoBXAI2QDwVrgnaXWuDMXYj0dt55rgPMrrJdIpY7Czn4HaDwwnsBuV4XIG2xM0oqPLbfKhczH&#10;//c1S98Vic752NnQPUP+isYJLs3kDTYmacW9vLaexvg0XTeh5lrCMyRFopFcI79M40Gzj2LrCp6N&#10;f+rq84TfdejEVVgKs7v9VcDiLm9bpO/NxM6SeWnFoesK+gYbR4G7gDPKrPCY07GUZXd7naTvikRr&#10;MXYN7x5QjwLvCSxjBv7BxjLTig8fK2u/s43tlJO+KxK1S4E/4u9Sh85Jzxts3I4FCN8z9VqZMvbd&#10;7U6Zb2FjEfPaKFNEPAax+/tb8KcVhyYAXQD8nmww+RO2oEmoK8a+45bza8p/EIeIjJmHf6S/yLqC&#10;SVqxO9iYpBU3m+9+Kv5puk+j9F2RnjkZ/zp19xP+3IGD8A82JmnF6QdgzsE/Tfc1lL4rUplhGp9A&#10;lE4ACl1XcDH+STlbsaWxPo/dgVD6rkgNJWnFr9FZWvGHyAYT32sNcF5ptReRUizAP9JfZF3BIWzx&#10;DberP4otetqLRCIR6cB5+Fe0bbWu4CzsOt+dapyk77azHp6IVCBJK06WKncTgHxpxf9DNpmnyBLn&#10;IlIzSVqxuwDmNrIJQHuwtfDuwRKPQh9yIiI1twh/WnF6XcH07cDQNfdFpI+8G/gD/rTi9LW/Zu2J&#10;TFBTgS+RvW2YfikAiExwSVqx+7BNBQCRiJwE3IYCgEi0BmhM/lEAkL6jBSbbl+T3i/QtBQCRiCkA&#10;iERMAUAkYgoAIhFTABCJmAKASMQUAEQipgAgEjEFAJGIKQCIREwBQCRiCgAiEVMAEImYAoBIxBQA&#10;RCKmACASMQUAkYgpAIhETAFAJGIKACIRUwAQiZgCgEjEFABEIqYAIBIxBQCRiCkAiERMAUAkYgoA&#10;IhFTABCJmAKASMQUAEQipgAgEjEFAJGIKQCIREwBQCRiCgAiEVMAEImYAoBIxBQARCKmACASMQUA&#10;kYgpAIhETAFAJGIKACIRUwAQiZgCgEjEFABEIjZYdQVE+sQQcCawGDgCmAmMADuBjcB6YHNVlZNq&#10;7AFGx16LK66LlG8S8EHgZ8AbjLd13usR4GvAkR1s87tOmU92UBbYSd6t52c6LFPGKABMXCuAR2l9&#10;0PtebwLfAma0sd2eBgCNAYg0GgS+A6wGTmqzjGnAl4AHgaUl1asrNAYgMm4IWAl8wPPZFuAnwK3A&#10;s8DLwCxgPnAecCXwduc7S4E1WG/iwe5UWaqkS4CJ5Udku8sjwDews3ory4HHPGVsBY4LrIPGAPqI&#10;AsDE8SmyB8ouYFnBcqYBv/CUtZawHrfGAER6bAHwbee9fcAVwN0Fy9qDXUL8xnn/bOALbdWuixQA&#10;ROAr2PV82reBu9os703go9itw7RrgNltltkVCgASu7nAx533NgJ/22G5zwBfd96bA3yiw3JLpQAg&#10;sfsw2QG+G7GufKduBPY677nBplIKABK7Yef/9wM3lVT2NuCnznunEn5HoOsUACRmk4CLnffWA5tK&#10;3MbtnveWl1h+RxQAJGaLgIOc9x4oeRtrPe+dVfI22qYAIDE70fPeupK3sQFLJmq13UooAEjMFnje&#10;21LyNvYD2wO2m+dE2puQlLz2NStcAUBi5t77B5vfX7YdAduthAJAe44B/hMbMHoSyxb7R2p0bSdB&#10;pnje29WF7bhlTu3CNtqi2YDFHIwliHwamzkGNtsryRdfC/w38EVsxpjUm3ttDrbST9ncgUY3N6CZ&#10;N4A7O9j2AHB53ocKAGEGgD/H0kOPdj57EpsOOjj2764E/gwLFH+PfyeTevCd7ed0YTtu+m+RXsYm&#10;bE5CuwZpMg6gS4DWLgLuB26m8eBfA5wPXAWcAvxX6rPZwPXAU2OfD/SkplLUS573Dit5G5OxdONW&#10;25WaOQZbHOIAjaOqm8g/qFcAfyQ7EnsXtqCk1MtSsm31/ZK38TbPNm5o8u+1HkDFpgHXArvJrvN2&#10;La2vEYeAT2K3k9LfT1JMj+hCnaU9k8i28/0lb+NjZA/AjzX59woAFboKeI7sD7YSyxorYh4W6d9y&#10;ytoOXE2NRoIj5y7esY/OVvV13Ux2fzq+yb9XAKjA6cAdZH+oPwDv7rDsM7FLALfsx8lORJHe+wzZ&#10;trm6pLLn0bhq1Ci2dHgzCgA9dBjwAyzqp3+gLVg3vsy7JMPA02QbYzV2nSi9M4Px27iHYrfl0m3y&#10;NGFrALbyZbLt/cUW31EA6IFB4HPYdE23+3cDFrmLCE3tnI6dXV5ztjuCBaJDC25XipmMtftWGpfn&#10;+iHZg8RdzKOo48mOL+yg9W1GBYAuew/+Bz7cRnvrwJ+CBY6VwLGB31mADQi6dxhexXbQyW3UQ5pb&#10;hi3NnT4YDxn77Gjs3rwblC9pc1vTsexQdx+7JuC7CgBdcgKwiuyP8RSdXYv/LFXWbuA6splfec4D&#10;7vHUaQNwWQd1knELgH8hG2yfwxbqTHyWbDvsIrteQCtTsTUA3LLWMX7Z0YwCQMlmYd169zpvJ3a2&#10;9eWDh5oC/C/ZH/hx4P2BZQxgdx82ecpZhQUuKW4WFozdZ/ol7e47GH9Mtg1GsMuBkDGBZfh7l68S&#10;3o4KACWZhA3kvUjjH78fu94uMiWzlUuxOwbuD30v2afF5JmJ5Rm86ZSxFwtgtZlBVnOt2n1+k+9O&#10;xZ7847bjKPAKtsbfMHbX6AjsoL4I+Dz+ntwodtv33AL1VwAowYXAfWT/8N9RrDGKGKR5AlDoveVF&#10;2HiCW/cXx8pX+na+d2CJPO5v91vgnMAyhoDvecpo5/U4NkZUhAJAB47EP7j2LDZJpxc5+UkCkHtr&#10;cRd2hg9NAHo3/l7F/diOLuPy0rY30n67vxc7gNs58Pdgc0HamVmoANCGqdjB5Y7khqbvdsNJ2J0F&#10;98d/AtspQyS9ilecMg5gO/wx5Va570ynedp2O4/nTpuMtdUqspdmvtdjY9vt5PJSAaCgK7GDyv0j&#10;byI7dbcKw9idBrd+vwJOCywjr1exG9vhykha6SfJwOnz+Nt9YRe2OQWb/fkRLIfgq9htvU9jvYUy&#10;04clwNuAX5LdAR4C3lVhvXymYCPPO2ms6z5sYCp0Cmper+I57ICIQV5q9Xrav28vfeRQ/Om7r2AH&#10;QZ0HyeZjdd9PY923YQEiNPU4r1dxJ3BGuVWujSOws7v7222m/u0uJUjSOF+lcQfYi93vdRddqLNz&#10;sJFp3zVk7vJNjrxeRXLX4fByq1yZZHzndfzt3o0VfKRmlmGZVO4Bcyu2qEM/SpYPe5bs37Wa8NtH&#10;C/D3KpJpx50kOlUtb3znVmBJhfWSHjkOf/ruk0ycqbQz8CcAjWADf6GPkz4Xy3Nwf6s/0dmaclU4&#10;DRskdf+WR7BVl2SCO4jiaZz97mis6+7u9FsJnyDUqldxaum1Llfe9OwdTNx2l5Tk9s4LNO4Ab9E6&#10;jXOiuAQb0XYP4LWET0zJSysu2qvolSnY5Yo7PfstrL6H5H9VJooLsNx5d8f/DeFpnBPFJCwQbib7&#10;e6yi+ZJSaWX0Krrtcmzw09fuZzf5nkwQebd3NtK79N26moNdCrkzGd8Yez90gtC7sPwI9yB7kPGH&#10;mvTaKdhliVunjUyc8R1pYirW7dtOdue+ls7TOCeSJcAtZA+WFwh/7kDSq3DTiov2Kjo1G+vWj6B2&#10;j9b7sNHp9A5wgO6lcU4UK4CHyR7A92EzIEPMpZxeRVHp5bjU7pHK6/atB5ZXWK9+MoQdSDvwH0ih&#10;A6VL8c99f5Hyn2bkLseVvNahdo9CXrdPaZztOwT/cweSacehE4SGsbwKX6+i02nHx+PP41C7RyKv&#10;26c0zvKcBfya7EFWZIJQ0qtw04qTacdFZ1XmLcO2B7V7NN6J3bt2d8xbUBpnN+Q9d+AObAmrEMlk&#10;pXZ7FXnLcandI3Is/tVZlMbZfXnPHSg6Qegc7D58kV5F8hRl9zsPo3aPQt5DNZXG2XtH4V8arcgE&#10;oSSteCPNexV5AV/tHhHfQzWVxlm9vOcOFJkgNBtb3869nt879r7vbsS/o9t60bie7A6mhSvro9lz&#10;B4pMEFpItlfhzj68GxuUlIg8jp1RHgKeQWmcdZVMEHKfVptMEAodmU8erfY8dsA/igWXj6PbelFK&#10;lk7eD5xccV2ktbznDhR5LuEQ4wONavfIpddOX1xxXSRc3nMHQp9LmO5JqN0jpgDQv/KeOzBK6+cS&#10;KgAIoAAwERwJ/BPZKdmfaPIdBQABWgeAE4F/w647v9vDeklxJwE/x9ryXppPCFIAEKB1ALgg9fnL&#10;PayXtGcA+AvsKTjNKABMAKEPopB4jAI/rroS0hu6bysSMQUAkYgpAIhETAFAJGIKACIRUwAQiZgC&#10;gEjEFABEIqYAIBIxBQCRiCkAiERMAUAkYgoAIhFTABCJmAKASMQUAEQipgAgEjEFAJGIKQCIREwB&#10;QCRiCgAiEVMAEImYAoBIxBQARCKmACASMQUAkYgpAIhETAFAJGIKACIRUwAQiZgCgEjEFABEIqYA&#10;IBIxBQCRiCkAiERMAUAkYgoAIhFTABCJmAKASMQUAEQipgAgEjEFAJGIKQCIREwBQCRiCgAiEVMA&#10;EImYAoBIxBQARCKmACASMQUAkYgpAIhETAFAJGIKACIRUwAQiZgCgEjEFABEIqYAIBIxBQCRiCkA&#10;iM8s4OCqKyHdpwAgaZOBzwEbgeurrYr0i8eB0bHX4orrIu27DNjAeFvuB97e5N/vQe3e99QDkKOA&#10;fwVuA05Ovb8VOLSSGklfUQ+gPx0M3ADsZbz9RoE3gGuBGS2+rx6AAAoA/WYS8EngRRoP/APATcDC&#10;wHIUAASwADAC3AX8MzC/0tpIM+8A7qfxwB8F1gAXBJYxC/gm1t7bUQCI3k+AZxnfmV4HrgGmVlkp&#10;aXAMsBI7y6cP/JeBqwgbC5oEfAx4KfX9nVggOLHsCkv/OArrOro71wvYzjVQXdWiNw27nt9NY9vs&#10;GXt/ZmA57wEexd9zOL/MCkv/Og+4h+xOch9wYYX1itVVwHNk22MlsCiwjBOAVZ4yNhHec5CIDGA7&#10;xib8A0xHVle1aJwB3EH2oP0DcGlgGXl3CIr2HCRSM7EdJT1SPArsGnt/WlUVm8AOx4Lsfhp/81ew&#10;Uf/BgDKSOwTp6/x2eg4igO0wK8nuTE8CV1ZYr4lkCnA14yPyyWsfdhafG1jORcADdNZzEPG6FNuR&#10;3J3rDuD0CuvV794H/Ins7/pz4KTAMo7Ff4egSM9BpKVBbIfaQuOOth/ruh5WXdX6zinAavw9q+HA&#10;Mqbjv0OQ9BzmlVpjkTHzsB1sH4073jasKzuluqrV3mzstxuh8bfbgc3iGwooIxmofZ5sALmN8J6D&#10;SEdOwnY4dyd8DLi8wnrVUTJNdyuNv9VbWEA4JLCcM7HEnU56DiKlGgaeIrtTrsa6urG7GFhL9ve5&#10;Gzg7sIwj8N8h2El4z0Gka6ZgO+JrNO6gI9gZbnZ1VavMcfiTcJ4h/Gw9Ff8dgv3AD9C8DamZBdiO&#10;6Z6ptmIBYnJ1VeuZg4DrsGm56d/gdexgnh5YzhU0ztRMXr8Fzim3yiLlOhf4Hdmddy3WJZ6IksG5&#10;F/BnUR4VWM6p+O8QbMRyLzQ3Q/rCALbDpmcaJq9VWBd5ong7cC/Zv/MebI5FiDn47xCELvAhUktJ&#10;WvGbZHfs67Auc786Ev9MymSyTcjZOrlD8Cr+nkPoAh8itXY0tkO7Z8l+nHY8FQtqu2j8W96k2GQb&#10;dyHP5LUOWF5mhUXq4l3AQ2R3+ntpvoptXVwJPEG2/jdhQS5E3jTdIgt8iPStSdiO/gr+bm8dpx2f&#10;BvyS7EH7EBbUQsyi+TTdfr4cEilsLv604mTacR2WJTsUu7Xp1nEzxZbj8i3kOYpN5NGafBK1pdgM&#10;OPfgeILqph0P4h+c24sNXoZO081byPOPwIpyqyzS34axvHb3YPkV1gXvlbw19G4BlgSWkbeQ5xas&#10;N6D0XRGPIezMu5PGA2cf1hXv5rTjvMG5hwk/W+ct5JlM/NE0XZEA8/GnFW/DAkSZC13kraFXZJou&#10;5C/keTuNj+0SkUDnYPnv7kH1KPDeDsvOW0Ov6DTdM4A7PXV8Ck3TFelYkla8EX9acbsPthgiO+Hm&#10;94TnI+Qt5JlM09XiKCIlmoE/rTiZdnxwG2V+aKyMpwk/W+ct5JlM013QRj1EJNBC/Dn4L2Fd+qLT&#10;jj9NeBJO3kKev8VmQYpIj1wCrCd7MD4AvLPkbeVN030WTdMVqUySVryZbFrxSmzZ7E7kLeSZTPzR&#10;NF2RGpiDZei5t/J2096047yFPItO/BGRHlqCZey5B+3zhE87XgY86CljPXbZISI1twJ4hOxB/Hvg&#10;gpzvHI8/E7DIxB8RqYkkrXgH2dt1N2HLbYNN0/Ut5JlM/JnT01qLSKkWAv9B9rbhVuCv8T/X4E4s&#10;w09EJoizsQdypA909/+LTPwRkT40jD2gYxRbubediT8i0sdmYOm8t1Ns4o+ITCBah09ERERE+sj/&#10;AdDZcv90Z++eAAAAAElFTkSuQmCCUEsBAi0AFAAGAAgAAAAhALGCZ7YKAQAAEwIAABMAAAAAAAAA&#10;AAAAAAAAAAAAAFtDb250ZW50X1R5cGVzXS54bWxQSwECLQAUAAYACAAAACEAOP0h/9YAAACUAQAA&#10;CwAAAAAAAAAAAAAAAAA7AQAAX3JlbHMvLnJlbHNQSwECLQAUAAYACAAAACEAKwXGtIwEAAD/CwAA&#10;DgAAAAAAAAAAAAAAAAA6AgAAZHJzL2Uyb0RvYy54bWxQSwECLQAUAAYACAAAACEAqiYOvrwAAAAh&#10;AQAAGQAAAAAAAAAAAAAAAADyBgAAZHJzL19yZWxzL2Uyb0RvYy54bWwucmVsc1BLAQItABQABgAI&#10;AAAAIQA76R1F4AAAAAoBAAAPAAAAAAAAAAAAAAAAAOUHAABkcnMvZG93bnJldi54bWxQSwECLQAK&#10;AAAAAAAAACEAXugzMnQZAAB0GQAAFAAAAAAAAAAAAAAAAADyCAAAZHJzL21lZGlhL2ltYWdlMS5w&#10;bmdQSwUGAAAAAAYABgB8AQAAmCIAAAAA&#10;">
                <v:shape id="Picture 2" o:spid="_x0000_s1084" type="#_x0000_t75" alt="Skeletal formula of salicylic acid" style="position:absolute;left:9230;top:2767;width:1440;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sYWvFAAAA3AAAAA8AAABkcnMvZG93bnJldi54bWxET1trwjAUfhf2H8IZ7EU0XRlOq1G2wWSC&#10;MLyA+HZojm235qQk0db9+uVB8PHju88WnanFhZyvLCt4HiYgiHOrKy4U7HefgzEIH5A11pZJwZU8&#10;LOYPvRlm2ra8ocs2FCKGsM9QQRlCk0np85IM+qFtiCN3ss5giNAVUjtsY7ipZZokI2mw4thQYkMf&#10;JeW/27NR8Jq71WQz+r6+91eHn+X676jbl6NST4/d2xREoC7cxTf3l1aQpnF+PBOP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7GFrxQAAANwAAAAPAAAAAAAAAAAAAAAA&#10;AJ8CAABkcnMvZG93bnJldi54bWxQSwUGAAAAAAQABAD3AAAAkQMAAAAA&#10;">
                  <v:imagedata r:id="rId225" o:title="Skeletal formula of salicylic acid"/>
                </v:shape>
                <v:shape id="_x0000_s1085" type="#_x0000_t202" style="position:absolute;left:9130;top:4400;width:1662;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PysIA&#10;AADcAAAADwAAAGRycy9kb3ducmV2LnhtbESPS4vCMBSF9wPzH8IdmN2YtjAiHaOIIIi48LWY5aW5&#10;NrXNTW2i1n9vBMHl4Tw+znja20ZcqfOVYwXpIAFBXDhdcangsF/8jED4gKyxcUwK7uRhOvn8GGOu&#10;3Y23dN2FUsQR9jkqMCG0uZS+MGTRD1xLHL2j6yyGKLtS6g5vcdw2MkuSobRYcSQYbGluqKh3Fxsh&#10;a19ctu58Ste1/Df1EH83ZqXU91c/+wMRqA/v8Ku91AqyLIX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s/KwgAAANwAAAAPAAAAAAAAAAAAAAAAAJgCAABkcnMvZG93&#10;bnJldi54bWxQSwUGAAAAAAQABAD1AAAAhwMAAAAA&#10;" stroked="f">
                  <v:textbox style="mso-fit-shape-to-text:t">
                    <w:txbxContent>
                      <w:p w:rsidR="00E927DC" w:rsidRPr="00671A74" w:rsidRDefault="00E927DC" w:rsidP="007A3E3F">
                        <w:pPr>
                          <w:jc w:val="center"/>
                          <w:rPr>
                            <w:rFonts w:ascii="Calibri" w:hAnsi="Calibri" w:cs="Calibri"/>
                            <w:i/>
                            <w:sz w:val="22"/>
                            <w:szCs w:val="22"/>
                          </w:rPr>
                        </w:pPr>
                        <w:r w:rsidRPr="00671A74">
                          <w:rPr>
                            <w:rFonts w:ascii="Calibri" w:hAnsi="Calibri" w:cs="Calibri"/>
                            <w:i/>
                            <w:sz w:val="22"/>
                            <w:szCs w:val="22"/>
                          </w:rPr>
                          <w:t>Salicylic Acid</w:t>
                        </w:r>
                      </w:p>
                      <w:p w:rsidR="00E927DC" w:rsidRPr="00671A74" w:rsidRDefault="00E927DC" w:rsidP="007A3E3F">
                        <w:pPr>
                          <w:rPr>
                            <w:rFonts w:ascii="Calibri" w:hAnsi="Calibri" w:cs="Calibri"/>
                            <w:i/>
                            <w:sz w:val="6"/>
                            <w:szCs w:val="6"/>
                          </w:rPr>
                        </w:pPr>
                      </w:p>
                      <w:p w:rsidR="00E927DC" w:rsidRPr="008C7009" w:rsidRDefault="00E927DC" w:rsidP="007A3E3F">
                        <w:pPr>
                          <w:rPr>
                            <w:rFonts w:ascii="Calibri" w:hAnsi="Calibri" w:cs="Calibri"/>
                            <w:i/>
                            <w:sz w:val="20"/>
                            <w:szCs w:val="20"/>
                          </w:rPr>
                        </w:pPr>
                        <w:r w:rsidRPr="008C7009">
                          <w:rPr>
                            <w:rFonts w:ascii="Calibri" w:hAnsi="Calibri" w:cs="Calibri"/>
                            <w:i/>
                            <w:sz w:val="20"/>
                            <w:szCs w:val="20"/>
                          </w:rPr>
                          <w:t>(</w:t>
                        </w:r>
                        <w:hyperlink r:id="rId226" w:history="1">
                          <w:r w:rsidRPr="008C7009">
                            <w:rPr>
                              <w:rStyle w:val="Hyperlink"/>
                              <w:rFonts w:ascii="Calibri" w:hAnsi="Calibri" w:cs="Calibri"/>
                              <w:i/>
                              <w:sz w:val="20"/>
                              <w:szCs w:val="20"/>
                            </w:rPr>
                            <w:t>https://en.wikipedia.org/wiki/Salicylic_acid</w:t>
                          </w:r>
                        </w:hyperlink>
                        <w:r w:rsidRPr="008C7009">
                          <w:rPr>
                            <w:rFonts w:ascii="Calibri" w:hAnsi="Calibri" w:cs="Calibri"/>
                            <w:i/>
                            <w:sz w:val="20"/>
                            <w:szCs w:val="20"/>
                          </w:rPr>
                          <w:t>)</w:t>
                        </w:r>
                      </w:p>
                    </w:txbxContent>
                  </v:textbox>
                </v:shape>
                <w10:wrap type="square"/>
              </v:group>
            </w:pict>
          </mc:Fallback>
        </mc:AlternateContent>
      </w:r>
      <w:r>
        <w:rPr>
          <w:rFonts w:ascii="Arial" w:hAnsi="Arial" w:cs="Arial"/>
          <w:sz w:val="22"/>
          <w:szCs w:val="22"/>
        </w:rPr>
        <w:t>willow tree. It has been used in medicines since ancient times, though it wasn’t extracted in pure form until the 1800s. Like benzoyl peroxide, it, too, is on the World Health Organization’s “List of Essential Medicines”. An interesting history of this compound is relayed below. See any familiar names?</w:t>
      </w:r>
    </w:p>
    <w:p w:rsidR="007A3E3F" w:rsidRDefault="007A3E3F" w:rsidP="007A3E3F">
      <w:pPr>
        <w:pStyle w:val="NormalWeb"/>
        <w:shd w:val="clear" w:color="auto" w:fill="FFFFFF"/>
        <w:spacing w:before="0" w:beforeAutospacing="0" w:after="0" w:afterAutospacing="0"/>
        <w:ind w:left="720" w:right="720"/>
        <w:rPr>
          <w:rFonts w:ascii="Arial" w:hAnsi="Arial" w:cs="Arial"/>
          <w:sz w:val="20"/>
          <w:szCs w:val="20"/>
        </w:rPr>
      </w:pPr>
    </w:p>
    <w:p w:rsidR="007A3E3F" w:rsidRDefault="007A3E3F" w:rsidP="007A3E3F">
      <w:pPr>
        <w:pStyle w:val="NormalWeb"/>
        <w:shd w:val="clear" w:color="auto" w:fill="FFFFFF"/>
        <w:spacing w:before="0" w:beforeAutospacing="0" w:after="0" w:afterAutospacing="0"/>
        <w:ind w:left="720" w:right="720" w:firstLine="720"/>
        <w:rPr>
          <w:rFonts w:ascii="Arial" w:hAnsi="Arial" w:cs="Arial"/>
          <w:color w:val="252525"/>
          <w:sz w:val="20"/>
          <w:szCs w:val="20"/>
        </w:rPr>
      </w:pPr>
      <w:r w:rsidRPr="00443463">
        <w:rPr>
          <w:rFonts w:ascii="Arial" w:hAnsi="Arial" w:cs="Arial"/>
          <w:sz w:val="20"/>
          <w:szCs w:val="20"/>
        </w:rPr>
        <w:t>The active extract of the bark, called salicin, after the Latin name for the white willow (Salix alba), was isolated and named by the German chemist Johann Andreas Buchner in 1828. A larger amount of the substance was isolated in 1829 by Henri Leroux, a French pharmacist. Raffaele Piria, and Italian chemist, was able to convert the substance into a sugar and a second component, which on oxidation becomes salicylic acid. Salicylic acid was also isolated from the herb meadowsweet (</w:t>
      </w:r>
      <w:r w:rsidRPr="00443463">
        <w:rPr>
          <w:rFonts w:ascii="Arial" w:hAnsi="Arial" w:cs="Arial"/>
          <w:i/>
          <w:sz w:val="20"/>
          <w:szCs w:val="20"/>
        </w:rPr>
        <w:t xml:space="preserve">Filipendula </w:t>
      </w:r>
      <w:r w:rsidRPr="00443463">
        <w:rPr>
          <w:rFonts w:ascii="Arial" w:hAnsi="Arial" w:cs="Arial"/>
          <w:sz w:val="20"/>
          <w:szCs w:val="20"/>
        </w:rPr>
        <w:t>ulmaria), formerly classified as (</w:t>
      </w:r>
      <w:r w:rsidRPr="00443463">
        <w:rPr>
          <w:rFonts w:ascii="Arial" w:hAnsi="Arial" w:cs="Arial"/>
          <w:i/>
          <w:sz w:val="20"/>
          <w:szCs w:val="20"/>
        </w:rPr>
        <w:t>Spiraea ulmaria)</w:t>
      </w:r>
      <w:r w:rsidRPr="00443463">
        <w:rPr>
          <w:rFonts w:ascii="Arial" w:hAnsi="Arial" w:cs="Arial"/>
          <w:sz w:val="20"/>
          <w:szCs w:val="20"/>
        </w:rPr>
        <w:t xml:space="preserve"> by German researchers in 1839. While their extract was somewhat effective, it also caused digestive problems such as gastric irritation, bleeding, diarrhea and even death when consumed in high doses</w:t>
      </w:r>
      <w:r w:rsidRPr="00443463">
        <w:rPr>
          <w:rFonts w:ascii="Arial" w:hAnsi="Arial" w:cs="Arial"/>
          <w:color w:val="252525"/>
          <w:sz w:val="20"/>
          <w:szCs w:val="20"/>
        </w:rPr>
        <w:t>.</w:t>
      </w:r>
    </w:p>
    <w:p w:rsidR="007A3E3F" w:rsidRPr="00671A74" w:rsidRDefault="007A3E3F" w:rsidP="007A3E3F">
      <w:pPr>
        <w:pStyle w:val="NormalWeb"/>
        <w:shd w:val="clear" w:color="auto" w:fill="FFFFFF"/>
        <w:spacing w:before="0" w:beforeAutospacing="0" w:after="0" w:afterAutospacing="0"/>
        <w:ind w:left="720" w:right="720"/>
        <w:rPr>
          <w:rFonts w:ascii="Arial" w:hAnsi="Arial" w:cs="Arial"/>
          <w:color w:val="252525"/>
          <w:sz w:val="6"/>
          <w:szCs w:val="6"/>
        </w:rPr>
      </w:pPr>
    </w:p>
    <w:p w:rsidR="007A3E3F" w:rsidRPr="00EC7FA6" w:rsidRDefault="007A3E3F" w:rsidP="007A3E3F">
      <w:pPr>
        <w:pStyle w:val="NormalWeb"/>
        <w:shd w:val="clear" w:color="auto" w:fill="FFFFFF"/>
        <w:spacing w:before="0" w:beforeAutospacing="0" w:after="0" w:afterAutospacing="0"/>
        <w:ind w:left="720" w:right="720"/>
        <w:rPr>
          <w:rFonts w:ascii="Arial" w:hAnsi="Arial" w:cs="Arial"/>
          <w:color w:val="252525"/>
          <w:sz w:val="20"/>
          <w:szCs w:val="20"/>
        </w:rPr>
      </w:pPr>
      <w:r w:rsidRPr="00EC7FA6">
        <w:rPr>
          <w:rFonts w:ascii="Arial" w:hAnsi="Arial" w:cs="Arial"/>
          <w:color w:val="252525"/>
          <w:sz w:val="20"/>
          <w:szCs w:val="20"/>
        </w:rPr>
        <w:t>(</w:t>
      </w:r>
      <w:hyperlink r:id="rId227" w:history="1">
        <w:r w:rsidRPr="00EC7FA6">
          <w:rPr>
            <w:rStyle w:val="Hyperlink"/>
            <w:rFonts w:ascii="Arial" w:hAnsi="Arial" w:cs="Arial"/>
            <w:sz w:val="20"/>
            <w:szCs w:val="20"/>
          </w:rPr>
          <w:t>https://en.wikipedia.org/wiki/Salicylic_acid</w:t>
        </w:r>
      </w:hyperlink>
      <w:r w:rsidRPr="00EC7FA6">
        <w:rPr>
          <w:rFonts w:ascii="Arial" w:hAnsi="Arial" w:cs="Arial"/>
          <w:color w:val="252525"/>
          <w:sz w:val="20"/>
          <w:szCs w:val="20"/>
        </w:rPr>
        <w:t>)</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noProof/>
        </w:rPr>
        <mc:AlternateContent>
          <mc:Choice Requires="wpg">
            <w:drawing>
              <wp:anchor distT="0" distB="0" distL="114300" distR="114300" simplePos="0" relativeHeight="252107776" behindDoc="0" locked="0" layoutInCell="1" allowOverlap="1" wp14:anchorId="361A622F" wp14:editId="2D357E77">
                <wp:simplePos x="0" y="0"/>
                <wp:positionH relativeFrom="column">
                  <wp:posOffset>2995930</wp:posOffset>
                </wp:positionH>
                <wp:positionV relativeFrom="paragraph">
                  <wp:posOffset>212090</wp:posOffset>
                </wp:positionV>
                <wp:extent cx="2635250" cy="1774190"/>
                <wp:effectExtent l="0" t="635" r="0" b="0"/>
                <wp:wrapSquare wrapText="bothSides"/>
                <wp:docPr id="22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5250" cy="1774190"/>
                          <a:chOff x="6600" y="7166"/>
                          <a:chExt cx="4150" cy="2794"/>
                        </a:xfrm>
                      </wpg:grpSpPr>
                      <wpg:grpSp>
                        <wpg:cNvPr id="223" name="Group 54"/>
                        <wpg:cNvGrpSpPr>
                          <a:grpSpLocks/>
                        </wpg:cNvGrpSpPr>
                        <wpg:grpSpPr bwMode="auto">
                          <a:xfrm>
                            <a:off x="6600" y="7166"/>
                            <a:ext cx="4150" cy="1820"/>
                            <a:chOff x="5450" y="10846"/>
                            <a:chExt cx="4150" cy="1820"/>
                          </a:xfrm>
                        </wpg:grpSpPr>
                        <pic:pic xmlns:pic="http://schemas.openxmlformats.org/drawingml/2006/picture">
                          <pic:nvPicPr>
                            <pic:cNvPr id="480" name="Picture 49" descr="AHA"/>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450" y="11170"/>
                              <a:ext cx="1890"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7750" y="10846"/>
                              <a:ext cx="1850"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82" name="Text Box 2"/>
                        <wps:cNvSpPr txBox="1">
                          <a:spLocks noChangeArrowheads="1"/>
                        </wps:cNvSpPr>
                        <wps:spPr bwMode="auto">
                          <a:xfrm>
                            <a:off x="6600" y="8986"/>
                            <a:ext cx="4140"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8C7009" w:rsidRDefault="00E927DC" w:rsidP="007A3E3F">
                              <w:pPr>
                                <w:jc w:val="center"/>
                                <w:rPr>
                                  <w:rFonts w:ascii="Calibri" w:hAnsi="Calibri" w:cs="Calibri"/>
                                  <w:i/>
                                  <w:sz w:val="22"/>
                                  <w:szCs w:val="22"/>
                                </w:rPr>
                              </w:pPr>
                              <w:r w:rsidRPr="008C7009">
                                <w:rPr>
                                  <w:rFonts w:ascii="Calibri" w:hAnsi="Calibri" w:cs="Calibri"/>
                                  <w:i/>
                                  <w:sz w:val="22"/>
                                  <w:szCs w:val="22"/>
                                </w:rPr>
                                <w:t>α- and β-hydroxy acids</w:t>
                              </w:r>
                            </w:p>
                            <w:p w:rsidR="00E927DC" w:rsidRPr="008C7009" w:rsidRDefault="00E927DC" w:rsidP="007A3E3F">
                              <w:pPr>
                                <w:rPr>
                                  <w:rFonts w:ascii="Calibri" w:hAnsi="Calibri" w:cs="Calibri"/>
                                  <w:i/>
                                  <w:sz w:val="6"/>
                                  <w:szCs w:val="6"/>
                                </w:rPr>
                              </w:pPr>
                            </w:p>
                            <w:p w:rsidR="00E927DC" w:rsidRPr="008C7009" w:rsidRDefault="00E927DC" w:rsidP="007A3E3F">
                              <w:pPr>
                                <w:rPr>
                                  <w:rFonts w:ascii="Arial" w:hAnsi="Arial" w:cs="Arial"/>
                                  <w:sz w:val="20"/>
                                  <w:szCs w:val="20"/>
                                </w:rPr>
                              </w:pPr>
                              <w:r w:rsidRPr="008C7009">
                                <w:rPr>
                                  <w:rFonts w:ascii="Calibri" w:hAnsi="Calibri" w:cs="Calibri"/>
                                  <w:i/>
                                  <w:sz w:val="20"/>
                                  <w:szCs w:val="20"/>
                                </w:rPr>
                                <w:t>(</w:t>
                              </w:r>
                              <w:hyperlink r:id="rId230" w:history="1">
                                <w:r w:rsidRPr="008C7009">
                                  <w:rPr>
                                    <w:rStyle w:val="Hyperlink"/>
                                    <w:rFonts w:ascii="Calibri" w:hAnsi="Calibri" w:cs="Calibri"/>
                                    <w:i/>
                                    <w:sz w:val="20"/>
                                    <w:szCs w:val="20"/>
                                  </w:rPr>
                                  <w:t>https://en.wikipedia.org/wiki/Alpha_hydroxy_acid</w:t>
                                </w:r>
                              </w:hyperlink>
                              <w:r w:rsidRPr="008C7009">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086" style="position:absolute;left:0;text-align:left;margin-left:235.9pt;margin-top:16.7pt;width:207.5pt;height:139.7pt;z-index:252107776" coordorigin="6600,7166" coordsize="4150,2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nqQ/wQAADUSAAAOAAAAZHJzL2Uyb0RvYy54bWzsWNtu4zYQfS/QfyD0&#10;rlhSaOuCOAvHl3SBtA262w+gJdoiVhJVko6dFv33zpCS7dhJ9lb0oYgBC7wOZ87MHA119W5XV+SB&#10;Ky1kM/bCi8AjvMllIZr12Pv948JPPKINawpWyYaPvUeuvXfXP/5wtW0zHslSVgVXBIQ0Otu2Y680&#10;ps0GA52XvGb6Qra8gcmVVDUz0FXrQaHYFqTX1SAKgtFgK1XRKplzrWF05ia9ayt/teK5+XW10tyQ&#10;auyBbsY+lX0u8Tm4vmLZWrG2FHmnBvsGLWomGjh0L2rGDCMbJc5E1SJXUsuVuchlPZCrlci5tQGs&#10;CYMTa26V3LTWlnW2Xbd7mADaE5y+WWz+y8O9IqIYe1EUeaRhNTjJnkuGI0Rn264zWHSr2g/tvXIm&#10;QvNO5p80TA9O57G/dovJcvuzLEAe2xhp0dmtVI0iwG6ys0543DuB7wzJYTAaXQ6jIfgqh7kwjmmY&#10;dm7KS/Al7huNApiH6TgcWSVZlpfzbj8N+81RnFI0YcAyd7BVtlPOWWY7eyP3SFyeIGHFnFqKzv63&#10;kHjGoh6Pgz1hEp0iMaRoLAIVJPQVKPqtL0DRijyDfxdg0DoLsM8nIuwyG8W9Tkj9RTJqpj5tWh9y&#10;oWVGLEUlzKPNawgXVKp5uBc5hh12DrFKE7DaxSrM47GEph4puM4htyc/TdDt/RYngKGBNmpJI6cl&#10;a9Z8olvgB8AOZPVDSsltyVmhcRhj56kU232i1LIS7UJUFYY1tjvzQY2TFH0GQZf+M5lvat4Yx2eK&#10;V4CEbHQpWu0RlfF6ySE91fsitDkEcXGnDR6HEWI55q8omQRBGt3402Ew9WkQz/1JSmM/DuYxDWgS&#10;TsPp37g7pNlGc4CBVbNWdLrC6Jm2zxJKR72OqizlkQdmidVlGShks61XEaINIUFdtcp/A7BhHbSN&#10;4iYvsbkC5LpxWLyfsDAfkEUfaGCfzxLKIR3CMO5yBVFCXgkT4BFHKvDieMILEBtKm1sua4INABtU&#10;tWCzB8DaGdcvQbUbiS63xlTNkwGwwo30GBy7KQ3SeTJPqE+j0RzcNJv5k8WU+qNFGA9nl7PpdBb2&#10;bipFUfAGj/l+L1nQZSWKPlC1Wi+nlXLeW9hfB4g+LBtgtBzU6D2LwhBTF3lpGNHgJkr9xSiJfbqg&#10;Qz+Ng8QPwvQmHQU0pbPFU5PuRMO/3ySyHXspvCesl46Uxkg7si2wv3PbWFYLA4VHJeqxl+wXsQxz&#10;f94U1rWGicq1j6BA9Q9QgLt7R9uYxSjtSAOC1nEQNDp7oXWWaM/QwkmFA7v+Q2JFMrRFwH1HrJYG&#10;QQdLv/8bLo1s4PS+O47oNy51RVYcn5cWmPeOS/sa66yweOPSxeKcb44IxHGwI443Lv0KLj1U71iw&#10;w3VR98UW9M549dkCBi+Lz120PpSs5cAIKPa4ytzfiD5i5N/IHYnQt90yvBARs4NhLBbtS9bdi14p&#10;J4+2OjlfVNfsrwdJmnRVfp+KNKRdWZPGT287X52JL79GXyoR+mJnXw+9Xv681Qpd7Q6hrG1F62LA&#10;7JY7dweP+/BayuIRoktJqEbBv/CFBRqlVH96ZAtfK8ae/mPD8LZVvW8g+NOQYhgY26HDGC6KRB3P&#10;LI9nWJODqLFnPOKaUwM92LJplViXcFIfzhO4uS+ErYBRZacVFDjYgfyzLfttwpZE3XcU/Phx3Ler&#10;Dl97rv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Eg+504AAA&#10;AAoBAAAPAAAAZHJzL2Rvd25yZXYueG1sTI9NS8NAEIbvgv9hGcGb3aSpNcRsSinqqQi2Qultm50m&#10;odnZkN0m6b93POnx/eCdZ/LVZFsxYO8bRwriWQQCqXSmoUrB9/79KQXhgyajW0eo4IYeVsX9Xa4z&#10;40b6wmEXKsEj5DOtoA6hy6T0ZY1W+5nrkDg7u97qwLKvpOn1yOO2lfMoWkqrG+ILte5wU2N52V2t&#10;go9Rj+skfhu2l/Pmdtw/fx62MSr1+DCtX0EEnMJfGX7xGR0KZjq5KxkvWgWLl5jRg4IkWYDgQpou&#10;2TixEc9TkEUu/79Q/AAAAP//AwBQSwMECgAAAAAAAAAhACxWk3oaCwAAGgsAABQAAABkcnMvbWVk&#10;aWEvaW1hZ2UxLnBuZ4lQTkcNChoKAAAADUlIRFIAAAB+AAAAUAgGAAAA34XBzgAAAAFzUkdCAK7O&#10;HOkAAAAEZ0FNQQAAsY8L/GEFAAAACXBIWXMAAA7DAAAOwwHHb6hkAAAKr0lEQVR4Xu2dBYwUyxaG&#10;cZfg7s7DLYFACB6CBgguwV0DBHe5uAW7EOQBARYI7rYBHhrk4e4svjjsLnLu/Ger9jazszNAWmfq&#10;SzrsnO7doevvrq46dc7pWKQISJTwAYoSPkBRwgcoSvgARQlvEe/fv6fdu3fT5MmTadiwYbR48WK6&#10;evWq2Gs8SngL2LRpE+XLl49ixYpFCRMmpBQpUvDPceLEoc6dO9PLly/FkcahhDeZZcuWsciZMmWi&#10;hQsX0pUrV+jhw4d0+PBhatu2Le8rX748vXr1SvyGMSjhTeTSpUuUJEkSyp8/P927d09Yf2bChAks&#10;fpcuXYTFGJTwJtKnTx8WdcuWLcISnW/fvlHJkiUpQYIEdP36dWHVHyW8SXz58oUKFSpEqVKlotev&#10;XwurZyZNmsQXyPLly4VFf5TwJvH8+XNKnjw5lS1bliIiIoTVM1u3bmXhR4wYISz6o4Q3iUePHlGi&#10;RImoSpUq9OPHD2H1zN69e1n4/v37C4v+KOFN4sWLF5QyZUoqUaKEzzt+zZo1LDzm+EahhDeJr1+/&#10;UqVKlXjefv/+fWH1TK9evVh4dPlGoYQ3kQULFrCggwcPFpboYE6fNm1ayp49O4WGhgqr/ijhTQRu&#10;WgzuIP6iRYuE9V9u375NFStW5P0rVqwQVmNQwpvMrVu3osSvXLkyTZkyhebOncvdu3Tdjh07Vhxt&#10;HEp4E3j37h0Le+rUqajP48ePp4IFC1LcuHFZbAz86tevzyN6M1DCm8DUqVNZ3DNnzghLJBjwYaB3&#10;584dnuebiRLeYB4/fsyOm6FDhwoLUVhYGK1evdp0sbUo4Q2mQ4cOvBKnddPKefrRo0eFxXyU8AZy&#10;4sQJFnjlypXCEjmyz5YtG7Vs2dKnB89IlPAG8f37d15XL1euHK+4SUaNGsWu27t37wqLNSjhDWLV&#10;qlV8tx87dkxYiG7evEnx4sXjNXerUcIbwJs3byhLlizUrl07YYmkcePG7JH78OGDsFiHEt4AEDyZ&#10;NGlSXpGTHDhwgHuAjRs3Cou1KOF15saNG7wQA4+cJDw8nIoVK0bVq1cXFutRwutMo0aNOIL206dP&#10;wkI0f/58vtvPnTsnLNbjX8KHviSKCBcfzGffvn0ssDamDk6a1KlTU/fu3YXFHviH8M+fEE3qR7Ri&#10;JtH6xUSP7xFt/S/RjCHiAONBcEWRIkWoRo0awhIJfPSIs3v69Kmw2APnC//xPVGL8kQT+xCFfSEK&#10;eUC0diFRnUJEg1qJg4wHK2y42y9cuCAsROfPn2fbvHnzhMU+OF/43UFE/4lDdO3fBmdbYdepBe8Q&#10;BmPB3YzVNYRPa6lWrRoVLlyYffN2w/nCL5tOVCY50f2bwuDi8HaiWnmJ3noPY9aLnj17Upo0aTiu&#10;ToJpG+72PXv2CIu9cL7w/9vnurtjE/3/pDC4mOx63ncQU6dwY+82jNSR84Z0KAkcNLly5aIGDRoI&#10;i/1wvvBfI4gGNCMa1p7oXWhklz+yE9Ff/Yn6NnENtTeJA40B3TkyX7SRs0iIgGv22rVrwmI/nC88&#10;CPtMFPQ30ZblRAc3u+5y1xw6wjXQm+K680M856jpAbJeseCiDbBATlzixIlpyBDzZhR/gn8ILzga&#10;HExBQUG0bds2nksjjAn/4nmr5wbB165dSzly5ODwKXwfomNBmzZtKHPmzD7TpKzGb4THIAqRLtoN&#10;wYv4N1myZLpu+JvIesWWPn167tbr1q1LO3fupNixYxua86YXfiE8EhIxbULUKpY+4S9HpqnRGyJm&#10;sa6Oiw4XGS6KmjVr+syUsQN+IfyMGTN46nTx4kVhMZ+BAwfy/wFuWyfgeOGfPHnCXa+788RsMIfP&#10;mDEju2idgOOF79q1K6VLl86UujG+QAEj3PUyft7OOFp4TKPQ0FrniZUgTr5UqVI81kDMnZ1xtPDI&#10;NYfzBA1uFw4dOsQX47p164TFnjhW+A0bNnAD79+/X1jsQ9OmTTmEGqHUdsWRwsMXjqDFJk2aCIu9&#10;wDQPxYvMSH78Uxwp/JgxYzjZEA1sVxA/D/GRF2dHHCc8HCbx48c3tDCQHiAjNmvWrNzt2xHHCd+i&#10;RQtuUDSs3YE/H+MQDPjshqOEDw4O5oZEgzoFTO3KlCljq5kHcIzwaDjkoaEhnYT0NSxZskRY7IFj&#10;hJfFf0+e1ETaOARUpIZ30ejCxL+DI4TH2naGDBmoU6dOwuIssJ6A1btBgwYJi/U4QnisfCEXDdUl&#10;nApWEDEFNfNlBN6wvfAo9Y3ghmnTpgmLM0GINaJ1ateuLSzWYmvhsdBRq1YtzkVDsIXTQYgWxikI&#10;3bIaWwmPpVUEKyK/XIJBHVKM/QFcyLNnz+ZeTILcOpyz2X59XYSfOHEil/3AazY8gWdz1apVPQYp&#10;YJqGqU6FChW4lCcGQRjI1alTx7Sab2aDbn/69Om8sohEDJwzCinAOeVp1oJ2RfuOGzdOWKIzZ84c&#10;nu5qU7i8oYvwKOSDLgzFfjyBODjsx39eC0brSCvGvjx58nBQxciRI7mSBDJMYbfTSFgPHjx4wBc5&#10;zq148eLUu3dvdj83a9aM8+oxnpk5c6Y4OpLjx4/z8d7cvz169OBj4OT6FXQRHiW98KWnT58Wlp9B&#10;jVaMypF8IEHFp9atW0eJq+3eAcKVkXmK/RgR+wPImUcFa5wTxHUftyBmEBcD9q9fv15YidsVNvfS&#10;KlpQ2x7H/GoJNcuEl6VBvC2twuGBVCR0hbhTnM7SpUv5nDE9jQlk36Ct8ubNG7UeYXvhEdbsCQiI&#10;0GOt8HjLEn7nyJEjwuIZ+X4WVJVwMhjYoRQKYvBxI3ijY8eOfM67du3iz1J4b2+mQt0dHGOq8HBJ&#10;4ktx1c2aNYu7Mbnh8/Dhw3kpFVMzSenSpTm1OCQkRFg8Ixdm8B1OBrXn4bYtUKAAff78WVg9I0ul&#10;oQYugL8fiZmoeu3evrKNsYZhuvAYlOFLsWFwIn923zBSBygGhAbAgO7t27dsiwl4uvC7DRs2FBZn&#10;gpkNcup+JRBTllQZMGAAf4bwuHFg89S+0oaLQ1tXzxu6CC+7JhTmxRz17NmzURsGLNu3b+fkQln1&#10;CZkmeOlezpw5ow3q3EEaMv42Rr1OBv56CI8XEWgrXXpCOnrQfQO5wlevXj1uX7SJbF/8fPnyZWrV&#10;qhUfY8kzXuuY0IKTdn/GI0IW0xdfpT1lUKXds0998fHjR8qdOzcXNPblrMEcH+eMwSCQz3jcYDGB&#10;151YJvzvjOrhe8fv4D0t3pBXsj84c7p168bnIgdtMYF5PgaB8kay/aj+d4THMw9XP7JNY1qxQkoy&#10;/i66RyckIvoC3TIELVq0KD179kxYfwYuXZwzLniJbYVv3769T+HxfIPbVgsWKzAggfjo1hCRilE+&#10;5rLy5bpw31qZDKk3cK3ivPC6UTzG8IYKPApxjn379uV9uDBkvj2QwuNt0zHRr18/PsZU4WV37Mtl&#10;iy7MnR07dnAjYD/CkeGqlaNUeO78SXQJFp4QMIpzxA2BOnj4GRsGse7OKln3vnnz5sISHUtctlhY&#10;wFsXYqoCgQQIVKo4ePCgsPwM9m/evJlGjx7NXRbesGjHyFQ9QXYtgkbh48A5Yz4eU7Il2hXt6y3s&#10;DI8RzP9/NXlUF+EVzkMJH6Ao4QMUJXyAooQPUJTwAYoSPkBRwgckRP8AVz9Q/oQnKEAAAAAASUVO&#10;RK5CYIJQSwMECgAAAAAAAAAhAI7sfOChDQAAoQ0AABQAAABkcnMvbWVkaWEvaW1hZ2UyLnBuZ4lQ&#10;TkcNChoKAAAADUlIRFIAAAB7AAAAeQgCAAAAlm3JIwAAAAFzUkdCAK7OHOkAAA1bSURBVHhe7Z11&#10;jBTLFsZ7cXd9uLs7wd0eLsGdi7uT4CRAgMBFggQI7vZwt+DuLg+3Byzu/X57i/SdOzu70yw11bMz&#10;3X9sdmZqzqn6+vSpU+d8VROg67pmXwoRiKBQl60qCAEbcdV2YCNuI64aAdX6bBu3EVeNgGp9to3b&#10;iKtGQLU+28ZtxFUjoFqfbeM24qoRUK3PtnEbcdUIqNZn27hqxAPs/LiA/MePH7t37964ceP9+/cD&#10;AgJy5sxZr169PHnyyL8hIG5fd+7cqVKlCuBGixYtc+bMmTJlEkD37t3706dPcvHR5IoLj9IeP34s&#10;bHnIkCG3bt3C2L9//3769Ok6derwZsuWLXkpcVw24nrnzp1Bdtq0aU6wAn2tWrX4aPny5Tbi0hB4&#10;+PBhrFix8ubN69KQz58/HzFixFKlSoG+LJX+HqucOHHi3bt3FStWjBDBBRQ5cuTInz//qVOnHjx4&#10;IGsK9XfEiUyAMlWqVC4B5TakT5/+/fv3NuKyDE4jFEFW1KhRQ5JIpMhH+BxZKv3dxhMnTgyUz58/&#10;DwnQZ8+eRYkSJUmSJDbichAoUqQIc+O+fftcimNePXnyZJYsWdKlSydHn81XAc0aNWrs2rVr8+bN&#10;wTGdOnXqmzdvCMkjR44sC3E7HtcvXLgQN27c2LFjr1692ogRAXr06NGgzEMQGBgoKzQMyqlIlBUe&#10;RQmI9+zZkyZNGvBl8dm8efOGDRumTp2al+XKlbt7967ccfl1JmvevHmrVq1as2ZNjBgxnjx5wkvc&#10;CxATnxCJk8lq3Lgx06Y0f/KXIP9F/OXLl9mzZy9btuzChQsd3TQ+BFzwM3KB/lua3EcmHEnr169f&#10;nDhxiEZEn3EsY8aMkbiaDwkKP/Xjly5dYj05YcIEgcvnz5+xd/InX79+9bTR+Cni1atXJy40ct9T&#10;pkzhqT9z5oyn4fbTWGXTpk3gS7lH4Pvo0SPcS48ePRTA7Y+IY9fZsmWrVq2agW+HDh3ix4//4sUL&#10;G3GPIDBp0iSCv4sXLwrpZGux95kzZ3pEmSuh/uXHcSCEfb169TKgYI2TL18+BROmodG/EO/YsSNZ&#10;QDKFYvyU0zBwSvjKDNy//DhZQPCdNWuWwJfSDxnBRo0aqYTbvxAvXbp0gQIFvnz5IiAeOXIkK/jr&#10;16/biHsEgWXLljk6kNu3b1P3GTp0qEeUhSrUL/w4qdeUKVM2aNDAgAJnkiJFitevX9uIewSB4cOH&#10;k6u6efOmkL53717sfdGiRR5R5k6o79s4QMNtA3QBBX4cQkTJkiUVJK1cgu/7iJPjpryAYxHjJ1bB&#10;wI8dO+bOFj31uY8jTg4WfJcuXSrwYylP8b5t27aegtOEXB9HvHDhwnAHDRx69uwJ5w1WkAlkPNXE&#10;W2pA1LqofpFmcslGC0M5hqmSkjH1nSZNmuC127RpA2U5a9as5MT79OkTBoGyvuIViDOJVa5c+ciR&#10;IxkyZPj27Zu0sQUExIwZE+Hnzp0jGUsMTiECmjJVTVkqwiDHKxBfsGBBq1attm/fThVGFt8Mp0CO&#10;UFzz58/v0qULVr9hw4aqVauGASaJX7Ee8VevXlHxIoe3ZMkSiQNzFEVqsFChQoQrmLmHVPyCWE9N&#10;EKblDho0KHr06DhZ098IS8OdO3cCyooVK8LyZanfsThWuXLlSqRIkWA/SR2Ua2H169cnMJdLsApD&#10;ty1GnNAtbdq0xvIkDAMw/xUWn7hyY/Fp/otyW1qJOFMlT/rKlSvlDikUaSQL8WBsr1KmMbgiy2ZO&#10;KCJkq6nIiGWhmguXwkbNEiVKiOStNZdVd1tQRKjLKO6AiIggjCvWa6izxqvAPYMiQtVR/bBZELEE&#10;LViwIEst9drRaA3inTp1oqYOndWSMZM4xMznzJljiXYLEBcUEbYfWDJgoZT0YaJEiZSxghxHagHi&#10;EIhz5crFzGkh4rg1NkX07dtXfR9UIw5DHgPftm2b+qE6aYScxZ4rcluKe6I0OoQignXDgVq7dq01&#10;kZmDVjLDlN/IVkL5VNoZlXd42LBhmJV6ikhIYxQkW3a5qQRBnVdhpccie+DAgSqH51YXRHIyl9IP&#10;UQlFrzrEoYgkT56c3KxbFFQ2oE5EAn38+PHKlCpCHDYlz69VFJHQ0aT4qTJSVDFzUhAoWrQopJGD&#10;Bw/KKmNKnOug2p49e5YDP1iOXrt2DcYzwplRSWo6aXn79i1pTtgATlsO+SJCmKK4c+47JvlpeveT&#10;FuIodvbs2fTj8OHDknVJFUdBDrMASnHYBAVS8ukURR2VkMeHO7d//34nzdwGwh7qeWYWGfK8ypvX&#10;+rZV+srZ+oT++r2/06Gs67jzrVu3loqPZGEjRowAZaYZClKsGOC3sCjlHagWxnYhVOJ/eHPr1q1O&#10;6pmc4sWLR1bSzAwsD/GxvfS18/WPH/ShHfR6+fW3P/eysyEBe7l3755kkOSJE7x9Cq34E0ep2DK2&#10;whYhXI14ny2gtNyxY4eTchijyZIlI/msEPG71/U6efUHd4K6sm+zniuyMHMiAbo4duxYefhIlvTh&#10;wwc2hJPIdGkTkAzoP3k3R8QpmTp1grS7ecQlnWjz3xva18/ap4/a/Vva9fPaH4O1fwUdLAAXh7MD&#10;u3Xr5n4+sagFZ4+x0K9Zs6bLg5tq164NDRrHwpxpdJAqklNneYjx/twGM4OQhPjnT1qkSNqVM9p/&#10;Fmv/e6qV+bcWMSLlNIJC0hfWMnJCR0E8heQeXDbD9slJkPaCakADMamymZzMPo5eXO3bt2eWYpd/&#10;KEc//UO4nKd0xxq9cgb96V973C+f1mvm1E/spTccoWHsApGjSLYUSHHAEcruQkh0NCCuRfOAAQP4&#10;nzCX5D6TqrjIQWLjvE8xz4wfl2Tj4iaKg3ay5dMSJdNWzuLm4xyFK/TaS0TWmEVIPcTR85F4TIm7&#10;+UvdDpYkVi8u/md3aNKkST9+/GhmmFIRjxDxp8pYcbXA15y+w3lHxFuhnPtlposebcP+ZeRDm3Gp&#10;BZu9fPkySx7Hc7ISJEhALEgYIy5eArf5lZ0kxHFw+g/tepBP1AJfBU2euHJNYz8ZhwUSq3gUtd8R&#10;jlmwtuS8Js58Cy4HngGZTpajxIjGpyyhnVoKz2myG7IQx6VE0d4GajvXaov/1Bp00Br+QQ8IAMjQ&#10;MnmKCcoLL7ww6UyeQqigwoEY140bN7p3747bYUkhs+dypiJmzioZ9ZfP9cBX+qt/HCmAjWfMmJHz&#10;1uQo8oAU2LxE3GBKWMLBTeRYjh8/znOZMGFC3pwxY4ahk8OxeSd4AYsVEI1z585tZuaUtObcslwv&#10;kUR//tglIOvWraOjpP89AJcckUyJkydPdkpdkWbZsmWLo4LBgwdj8sF3lbMC4rDV4sWLm0HcbNzu&#10;5rG6cFzbuFjrNkqL7fp4qUqVKhG3YD6EVjKfUKmyAO7o0aNPnz5lGiR3iIt3mg/ZzsIoCN6J0x01&#10;85SwkuJmUNwQMXtolxwjcScFrOnExIkT3TX0/c8leRUTQHXt2pWVgnESmIlv+GYTSV7FxNNN+MXR&#10;VHXr1p07d66J5r7bRKUhMe8DJL5SpVJv06XOxsEaciX7cZh22BlvfpHmY9YuaQVkDhU2oJA5OnDg&#10;APtxzH3DB1sptXGBH6duwG4lK816zwcRdTckpTYuOkN+mZiXpb+7vvno55ZMLPzWEfwsEheWaLdW&#10;qQVeBdMlEUF1sVixYiTtfNSSQx6WVTccfhad8uZki4eQscCPi7sPDRGWCBQR8RKiM2mNUGoxvvMo&#10;eOhOmhRL0o79OOyagH1AMYVMELXEq1evOn6d3Dp0p+nTpweXydYWyLEGn8SkUmubqcurBB8nO68q&#10;VKiA8ZJAb9euHYwnaDq8pG5LLdFozy8N8CaHUwSX0KxZMz46dOiQtSD+knbLEKfgIvAdN24cLsXo&#10;NEwoKCLkPAFavCl+rMflVkTuEx9ZeOjVL2EtGlvmx5k5qSKy96l///6CfSAujlghgIGnSvrfZHU8&#10;fLl4axAnhQ+bEkoNKdzgeFEKgCRF6YtD741PXf5mifQfMlFw86xBnDUnNQp+XzekHw2kfM7gRR2D&#10;CyfD/Aklk3OvIMBw8Q976yGKhL+MWBg80e9/hegCHCnFhSRq/fr1NMCx0ADPTgosJOujjGf7cfeP&#10;JjiG3khwQoyf6SHNSxTIXMoBIcYFx5XzzCDJu9fnTS2s8SqE3pzzAYUsONtGgMPpM/ylvMtfcXv4&#10;v3z58jwWxkVkyZtub543oR3UF2sQh1dWpkwZMllMjy4RgXCBgXM+pPGpy+VoeFyjWoM4OApSDitM&#10;8atejhfFOe5E06ZNqYt6m4X+fn8sQxwbhwTKchFfzD4P+NesiaBV8iaENA7fHDVqlOPwXHqPcOdS&#10;gkb0+4HH70iAwQIFm26QV4ESxcKH//mxHuOscISLvaAu9261aNGCj7x8F50TPtbkxx2Nl/mTnC2H&#10;rhB1EKEzPWL+jg3YEMXJCfxyJmf/OD3UBI6E5JTxJP4O8u/7jdAlWI+4p0fobfIt8+PeBoSy/tiI&#10;K4P6pyIbcRtx1Qio1mfbuI24agRU67Nt3EZcNQKq9dk2biOuGgHV+mwbV434/wHDZh7UPyu/2gAA&#10;AABJRU5ErkJgglBLAQItABQABgAIAAAAIQCxgme2CgEAABMCAAATAAAAAAAAAAAAAAAAAAAAAABb&#10;Q29udGVudF9UeXBlc10ueG1sUEsBAi0AFAAGAAgAAAAhADj9If/WAAAAlAEAAAsAAAAAAAAAAAAA&#10;AAAAOwEAAF9yZWxzLy5yZWxzUEsBAi0AFAAGAAgAAAAhAM9mepD/BAAANRIAAA4AAAAAAAAAAAAA&#10;AAAAOgIAAGRycy9lMm9Eb2MueG1sUEsBAi0AFAAGAAgAAAAhAC5s8ADFAAAApQEAABkAAAAAAAAA&#10;AAAAAAAAZQcAAGRycy9fcmVscy9lMm9Eb2MueG1sLnJlbHNQSwECLQAUAAYACAAAACEAhIPudOAA&#10;AAAKAQAADwAAAAAAAAAAAAAAAABhCAAAZHJzL2Rvd25yZXYueG1sUEsBAi0ACgAAAAAAAAAhACxW&#10;k3oaCwAAGgsAABQAAAAAAAAAAAAAAAAAbgkAAGRycy9tZWRpYS9pbWFnZTEucG5nUEsBAi0ACgAA&#10;AAAAAAAhAI7sfOChDQAAoQ0AABQAAAAAAAAAAAAAAAAAuhQAAGRycy9tZWRpYS9pbWFnZTIucG5n&#10;UEsFBgAAAAAHAAcAvgEAAI0iAAAAAA==&#10;">
                <v:group id="Group 54" o:spid="_x0000_s1087" style="position:absolute;left:6600;top:7166;width:4150;height:1820" coordorigin="5450,10846" coordsize="4150,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Picture 49" o:spid="_x0000_s1088" type="#_x0000_t75" alt="AHA" style="position:absolute;left:5450;top:11170;width:1890;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b7bAAAAA3AAAAA8AAABkcnMvZG93bnJldi54bWxET91qwjAUvh/sHcIZeDNmuiku64xSBqJ3&#10;ovYBDs1ZU2xOShNtfXtzIXj58f0v16NrxZX60HjW8DnNQBBX3jRcayhPmw8FIkRkg61n0nCjAOvV&#10;68sSc+MHPtD1GGuRQjjkqMHG2OVShsqSwzD1HXHi/n3vMCbY19L0OKRw18qvLFtIhw2nBosd/Vmq&#10;zseL08BF+b2ot/anvAx7pXbF++ysSOvJ21j8gog0xqf44d4ZDXOV5qcz6QjI1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FFvtsAAAADcAAAADwAAAAAAAAAAAAAAAACfAgAA&#10;ZHJzL2Rvd25yZXYueG1sUEsFBgAAAAAEAAQA9wAAAIwDAAAAAA==&#10;">
                    <v:imagedata r:id="rId231" o:title="AHA"/>
                  </v:shape>
                  <v:shape id="Picture 1" o:spid="_x0000_s1089" type="#_x0000_t75" style="position:absolute;left:7750;top:10846;width:1850;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04ojEAAAA3AAAAA8AAABkcnMvZG93bnJldi54bWxEj0GLwjAUhO8L/ofwBG9rqqiUrlFkF8Gj&#10;VnfB29vm2Vabl9JErf56Iwgeh5n5hpnOW1OJCzWutKxg0I9AEGdWl5wr2G2XnzEI55E1VpZJwY0c&#10;zGedjykm2l55Q5fU5yJA2CWooPC+TqR0WUEGXd/WxME72MagD7LJpW7wGuCmksMomkiDJYeFAmv6&#10;Lig7pWejYL/Y/E7S+LQa7/+j9c7cj1vz96NUr9suvkB4av07/GqvtIJRPIDnmX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04ojEAAAA3AAAAA8AAAAAAAAAAAAAAAAA&#10;nwIAAGRycy9kb3ducmV2LnhtbFBLBQYAAAAABAAEAPcAAACQAwAAAAA=&#10;">
                    <v:imagedata r:id="rId232" o:title=""/>
                  </v:shape>
                </v:group>
                <v:shape id="_x0000_s1090" type="#_x0000_t202" style="position:absolute;left:6600;top:8986;width:4140;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Mf8IA&#10;AADcAAAADwAAAGRycy9kb3ducmV2LnhtbESPS4vCMBSF9wP+h3AFd2OqOCLVKCIMDOLC18Llpbk2&#10;tc1NbaLWf28GBJeH8/g4s0VrK3GnxheOFQz6CQjizOmCcwXHw+/3BIQPyBorx6TgSR4W887XDFPt&#10;Hryj+z7kIo6wT1GBCaFOpfSZIYu+72ri6J1dYzFE2eRSN/iI47aSwyQZS4sFR4LBmlaGsnJ/sxGy&#10;8dlt566XwaaUJ1OO8Wdr1kr1uu1yCiJQGz7hd/tPKxhNhvB/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ycx/wgAAANwAAAAPAAAAAAAAAAAAAAAAAJgCAABkcnMvZG93&#10;bnJldi54bWxQSwUGAAAAAAQABAD1AAAAhwMAAAAA&#10;" stroked="f">
                  <v:textbox style="mso-fit-shape-to-text:t">
                    <w:txbxContent>
                      <w:p w:rsidR="00E927DC" w:rsidRPr="008C7009" w:rsidRDefault="00E927DC" w:rsidP="007A3E3F">
                        <w:pPr>
                          <w:jc w:val="center"/>
                          <w:rPr>
                            <w:rFonts w:ascii="Calibri" w:hAnsi="Calibri" w:cs="Calibri"/>
                            <w:i/>
                            <w:sz w:val="22"/>
                            <w:szCs w:val="22"/>
                          </w:rPr>
                        </w:pPr>
                        <w:r w:rsidRPr="008C7009">
                          <w:rPr>
                            <w:rFonts w:ascii="Calibri" w:hAnsi="Calibri" w:cs="Calibri"/>
                            <w:i/>
                            <w:sz w:val="22"/>
                            <w:szCs w:val="22"/>
                          </w:rPr>
                          <w:t>α- and β-hydroxy acids</w:t>
                        </w:r>
                      </w:p>
                      <w:p w:rsidR="00E927DC" w:rsidRPr="008C7009" w:rsidRDefault="00E927DC" w:rsidP="007A3E3F">
                        <w:pPr>
                          <w:rPr>
                            <w:rFonts w:ascii="Calibri" w:hAnsi="Calibri" w:cs="Calibri"/>
                            <w:i/>
                            <w:sz w:val="6"/>
                            <w:szCs w:val="6"/>
                          </w:rPr>
                        </w:pPr>
                      </w:p>
                      <w:p w:rsidR="00E927DC" w:rsidRPr="008C7009" w:rsidRDefault="00E927DC" w:rsidP="007A3E3F">
                        <w:pPr>
                          <w:rPr>
                            <w:rFonts w:ascii="Arial" w:hAnsi="Arial" w:cs="Arial"/>
                            <w:sz w:val="20"/>
                            <w:szCs w:val="20"/>
                          </w:rPr>
                        </w:pPr>
                        <w:r w:rsidRPr="008C7009">
                          <w:rPr>
                            <w:rFonts w:ascii="Calibri" w:hAnsi="Calibri" w:cs="Calibri"/>
                            <w:i/>
                            <w:sz w:val="20"/>
                            <w:szCs w:val="20"/>
                          </w:rPr>
                          <w:t>(</w:t>
                        </w:r>
                        <w:hyperlink r:id="rId233" w:history="1">
                          <w:r w:rsidRPr="008C7009">
                            <w:rPr>
                              <w:rStyle w:val="Hyperlink"/>
                              <w:rFonts w:ascii="Calibri" w:hAnsi="Calibri" w:cs="Calibri"/>
                              <w:i/>
                              <w:sz w:val="20"/>
                              <w:szCs w:val="20"/>
                            </w:rPr>
                            <w:t>https://en.wikipedia.org/wiki/Alpha_hydroxy_acid</w:t>
                          </w:r>
                        </w:hyperlink>
                        <w:r w:rsidRPr="008C7009">
                          <w:rPr>
                            <w:rFonts w:ascii="Calibri" w:hAnsi="Calibri" w:cs="Calibri"/>
                            <w:i/>
                            <w:sz w:val="20"/>
                            <w:szCs w:val="20"/>
                          </w:rPr>
                          <w:t>)</w:t>
                        </w:r>
                      </w:p>
                    </w:txbxContent>
                  </v:textbox>
                </v:shape>
                <w10:wrap type="square"/>
              </v:group>
            </w:pict>
          </mc:Fallback>
        </mc:AlternateContent>
      </w:r>
      <w:r>
        <w:rPr>
          <w:rFonts w:ascii="Arial" w:hAnsi="Arial" w:cs="Arial"/>
          <w:sz w:val="22"/>
          <w:szCs w:val="22"/>
        </w:rPr>
        <w:t>Salicylic acid is classified as a beta hydroxy acid (BHA), as the hydroxyl group (–OH) is attached to the second carbon from the carboxylic acid group (–COOH). By contrast, alpha hydroxy acids have a hydroxyl group bonded to the carbon adjacent to the carboxyl group. (Alpha hydroxy acids, AHAs, are also used in treating acne, but they are used more in chemical peels. They are water soluble and do not dissolve in the sebum lipids. They can only exfoliate surface cells.)</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Salicylic acid is lipophilic and poorly soluble in water. The molecule can dissolve in the sebum of the follicle and cause the exfoliation of the keratin cells blocking the follicle, thus keeping the pores clear. Keeping the pores clear is the first step in controlling many types of blemishes. Because it can dissolve in the sebum, salicylic acid is a useful carrier for other compounds that treat acne. Salicylic acid is a rather large molecule, and its movement through the dermis is limited. In contrast to other acne treatments such as benzoyl peroxide, salicylic acid does not seem to be as harsh on the skin.</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Salicylic acid is available in several over the counter (OTC) products. The concentration may vary, but is usually between 0.2% and 2%. Side effects from salicylic acid washes are skin dryness, peeling, and flaking. Concentrations of 20%–30% are used in chemical peels and are not available over the counter. Concentrations this high are used by a dermatologist or cosmetologist.</w:t>
      </w:r>
    </w:p>
    <w:p w:rsidR="007A3E3F" w:rsidRDefault="007A3E3F" w:rsidP="007A3E3F">
      <w:pPr>
        <w:rPr>
          <w:rFonts w:ascii="Arial" w:hAnsi="Arial" w:cs="Arial"/>
          <w:sz w:val="22"/>
          <w:szCs w:val="22"/>
        </w:rPr>
      </w:pPr>
      <w:r>
        <w:rPr>
          <w:rFonts w:ascii="Arial" w:hAnsi="Arial" w:cs="Arial"/>
          <w:sz w:val="22"/>
          <w:szCs w:val="22"/>
        </w:rPr>
        <w:br w:type="page"/>
      </w:r>
    </w:p>
    <w:p w:rsidR="007A3E3F" w:rsidRDefault="007A3E3F" w:rsidP="007A3E3F">
      <w:pPr>
        <w:rPr>
          <w:rFonts w:ascii="Arial" w:hAnsi="Arial" w:cs="Arial"/>
          <w:sz w:val="22"/>
          <w:szCs w:val="22"/>
        </w:rPr>
      </w:pPr>
    </w:p>
    <w:p w:rsidR="007A3E3F" w:rsidRPr="0052093A" w:rsidRDefault="007A3E3F" w:rsidP="007A3E3F">
      <w:pPr>
        <w:rPr>
          <w:rFonts w:ascii="Arial" w:hAnsi="Arial" w:cs="Arial"/>
          <w:b/>
        </w:rPr>
      </w:pPr>
      <w:r>
        <w:rPr>
          <w:rFonts w:ascii="Arial" w:hAnsi="Arial" w:cs="Arial"/>
          <w:b/>
        </w:rPr>
        <w:t>Antibiotic treatment</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Antibiotics are often used in the treatment of all types of acne. When they are combined with benzoyl peroxide or salicylic acid in topical applications, their effectiveness increases. The use of benzoyl peroxide with its antibiotic properties is especially helpful in preventing the development of antibiotic-resistant strains of bacteria. This is the primary concern of using systemic antibiotics against acne, since they are used for an extended period of time. Systemic antibiotics should be accompanied by a skin cleanser containing benzoyl peroxide to help prevent resistant strains of bacteria from emerging. Below is an excerpt from Medscape about the antibiotics used to treat acne.</w:t>
      </w:r>
    </w:p>
    <w:p w:rsidR="007A3E3F" w:rsidRPr="00527598" w:rsidRDefault="007A3E3F" w:rsidP="007A3E3F">
      <w:pPr>
        <w:ind w:left="720" w:right="720"/>
        <w:rPr>
          <w:rFonts w:ascii="Arial" w:hAnsi="Arial" w:cs="Arial"/>
          <w:sz w:val="20"/>
          <w:szCs w:val="20"/>
        </w:rPr>
      </w:pPr>
    </w:p>
    <w:p w:rsidR="007A3E3F" w:rsidRDefault="007A3E3F" w:rsidP="007A3E3F">
      <w:pPr>
        <w:pStyle w:val="NormalWeb"/>
        <w:shd w:val="clear" w:color="auto" w:fill="FFFFFF"/>
        <w:tabs>
          <w:tab w:val="left" w:pos="720"/>
        </w:tabs>
        <w:spacing w:before="0" w:beforeAutospacing="0" w:after="0" w:afterAutospacing="0"/>
        <w:ind w:left="720" w:right="720"/>
        <w:rPr>
          <w:rFonts w:ascii="Arial" w:hAnsi="Arial" w:cs="Arial"/>
          <w:color w:val="000000"/>
          <w:sz w:val="20"/>
          <w:szCs w:val="20"/>
        </w:rPr>
      </w:pPr>
      <w:r>
        <w:rPr>
          <w:rFonts w:ascii="Arial" w:hAnsi="Arial" w:cs="Arial"/>
          <w:color w:val="000000"/>
          <w:sz w:val="20"/>
          <w:szCs w:val="20"/>
        </w:rPr>
        <w:tab/>
      </w:r>
      <w:r w:rsidRPr="00874C2C">
        <w:rPr>
          <w:rFonts w:ascii="Arial" w:hAnsi="Arial" w:cs="Arial"/>
          <w:color w:val="000000"/>
          <w:sz w:val="20"/>
          <w:szCs w:val="20"/>
        </w:rPr>
        <w:t>Systemic antibiotics are a mainstay in the treatment of moderate-to-severe inflammatory acne vulgaris. These agents have anti-inflammatory properties, and they are effective against</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P acnes.</w:t>
      </w:r>
      <w:r w:rsidRPr="00874C2C">
        <w:rPr>
          <w:rStyle w:val="apple-converted-space"/>
          <w:rFonts w:ascii="Arial" w:hAnsi="Arial" w:cs="Arial"/>
          <w:color w:val="000000"/>
          <w:sz w:val="20"/>
          <w:szCs w:val="20"/>
        </w:rPr>
        <w:t> </w:t>
      </w:r>
      <w:r w:rsidRPr="00874C2C">
        <w:rPr>
          <w:rFonts w:ascii="Arial" w:hAnsi="Arial" w:cs="Arial"/>
          <w:color w:val="000000"/>
          <w:sz w:val="20"/>
          <w:szCs w:val="20"/>
        </w:rPr>
        <w:t>The tetracycline group of antibiotics is commonly prescribed for acne. The more lipophilic antibiotics, such as doxycycline and minocycline, are generally more effective than tetracycline.</w:t>
      </w:r>
    </w:p>
    <w:p w:rsidR="007A3E3F" w:rsidRPr="00874C2C" w:rsidRDefault="007A3E3F" w:rsidP="007A3E3F">
      <w:pPr>
        <w:pStyle w:val="NormalWeb"/>
        <w:shd w:val="clear" w:color="auto" w:fill="FFFFFF"/>
        <w:tabs>
          <w:tab w:val="left" w:pos="720"/>
        </w:tabs>
        <w:spacing w:before="0" w:beforeAutospacing="0" w:after="0" w:afterAutospacing="0"/>
        <w:ind w:left="720" w:right="720"/>
        <w:rPr>
          <w:rFonts w:ascii="Arial" w:hAnsi="Arial" w:cs="Arial"/>
          <w:color w:val="000000"/>
          <w:sz w:val="20"/>
          <w:szCs w:val="20"/>
        </w:rPr>
      </w:pPr>
    </w:p>
    <w:p w:rsidR="007A3E3F" w:rsidRDefault="007A3E3F" w:rsidP="007A3E3F">
      <w:pPr>
        <w:pStyle w:val="NormalWeb"/>
        <w:shd w:val="clear" w:color="auto" w:fill="FFFFFF"/>
        <w:spacing w:before="0" w:beforeAutospacing="0" w:after="0" w:afterAutospacing="0"/>
        <w:ind w:left="720" w:right="720" w:firstLine="720"/>
        <w:rPr>
          <w:rFonts w:ascii="Arial" w:hAnsi="Arial" w:cs="Arial"/>
          <w:color w:val="000000"/>
          <w:sz w:val="20"/>
          <w:szCs w:val="20"/>
        </w:rPr>
      </w:pPr>
      <w:r w:rsidRPr="00874C2C">
        <w:rPr>
          <w:rFonts w:ascii="Arial" w:hAnsi="Arial" w:cs="Arial"/>
          <w:color w:val="000000"/>
          <w:sz w:val="20"/>
          <w:szCs w:val="20"/>
        </w:rPr>
        <w:t>Greater efficacy may also be due to less</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P acnes</w:t>
      </w:r>
      <w:r w:rsidRPr="00874C2C">
        <w:rPr>
          <w:rStyle w:val="apple-converted-space"/>
          <w:rFonts w:ascii="Arial" w:hAnsi="Arial" w:cs="Arial"/>
          <w:color w:val="000000"/>
          <w:sz w:val="20"/>
          <w:szCs w:val="20"/>
        </w:rPr>
        <w:t> </w:t>
      </w:r>
      <w:r w:rsidRPr="00874C2C">
        <w:rPr>
          <w:rFonts w:ascii="Arial" w:hAnsi="Arial" w:cs="Arial"/>
          <w:color w:val="000000"/>
          <w:sz w:val="20"/>
          <w:szCs w:val="20"/>
        </w:rPr>
        <w:t>resistance to minocycline. However,</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P acnes</w:t>
      </w:r>
      <w:r w:rsidRPr="00874C2C">
        <w:rPr>
          <w:rStyle w:val="apple-converted-space"/>
          <w:rFonts w:ascii="Arial" w:hAnsi="Arial" w:cs="Arial"/>
          <w:color w:val="000000"/>
          <w:sz w:val="20"/>
          <w:szCs w:val="20"/>
        </w:rPr>
        <w:t> </w:t>
      </w:r>
      <w:r w:rsidRPr="00874C2C">
        <w:rPr>
          <w:rFonts w:ascii="Arial" w:hAnsi="Arial" w:cs="Arial"/>
          <w:color w:val="000000"/>
          <w:sz w:val="20"/>
          <w:szCs w:val="20"/>
        </w:rPr>
        <w:t>resistance is becoming more common with all classes of antibiotics currently used to treat acne vulgaris.</w:t>
      </w:r>
      <w:r w:rsidRPr="00874C2C">
        <w:rPr>
          <w:rStyle w:val="Emphasis"/>
          <w:rFonts w:ascii="Arial" w:hAnsi="Arial" w:cs="Arial"/>
          <w:color w:val="000000"/>
          <w:sz w:val="20"/>
          <w:szCs w:val="20"/>
        </w:rPr>
        <w:t xml:space="preserve"> P acnes</w:t>
      </w:r>
      <w:r w:rsidRPr="00874C2C">
        <w:rPr>
          <w:rStyle w:val="apple-converted-space"/>
          <w:rFonts w:ascii="Arial" w:hAnsi="Arial" w:cs="Arial"/>
          <w:color w:val="000000"/>
          <w:sz w:val="20"/>
          <w:szCs w:val="20"/>
        </w:rPr>
        <w:t> </w:t>
      </w:r>
      <w:r w:rsidRPr="00874C2C">
        <w:rPr>
          <w:rFonts w:ascii="Arial" w:hAnsi="Arial" w:cs="Arial"/>
          <w:color w:val="000000"/>
          <w:sz w:val="20"/>
          <w:szCs w:val="20"/>
        </w:rPr>
        <w:t>resistance to erythromycin has greatly reduced its usefulness in the treatment of acne</w:t>
      </w:r>
      <w:r>
        <w:rPr>
          <w:rFonts w:ascii="Arial" w:hAnsi="Arial" w:cs="Arial"/>
          <w:color w:val="000000"/>
          <w:sz w:val="20"/>
          <w:szCs w:val="20"/>
        </w:rPr>
        <w:t xml:space="preserve">. </w:t>
      </w:r>
      <w:r w:rsidRPr="00874C2C">
        <w:rPr>
          <w:rFonts w:ascii="Arial" w:hAnsi="Arial" w:cs="Arial"/>
          <w:color w:val="000000"/>
          <w:sz w:val="20"/>
          <w:szCs w:val="20"/>
        </w:rPr>
        <w:t>Sub antimicrobial therapy or concurrent treatment with topical benzoyl peroxide may reduce the emergence of resistant strains.</w:t>
      </w:r>
    </w:p>
    <w:p w:rsidR="007A3E3F" w:rsidRPr="00874C2C"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rPr>
      </w:pPr>
    </w:p>
    <w:p w:rsidR="007A3E3F" w:rsidRDefault="007A3E3F" w:rsidP="007A3E3F">
      <w:pPr>
        <w:pStyle w:val="NormalWeb"/>
        <w:shd w:val="clear" w:color="auto" w:fill="FFFFFF"/>
        <w:spacing w:before="0" w:beforeAutospacing="0" w:after="0" w:afterAutospacing="0"/>
        <w:ind w:left="720" w:right="720" w:firstLine="720"/>
        <w:rPr>
          <w:rFonts w:ascii="Arial" w:hAnsi="Arial" w:cs="Arial"/>
          <w:color w:val="000000"/>
          <w:sz w:val="20"/>
          <w:szCs w:val="20"/>
        </w:rPr>
      </w:pPr>
      <w:r w:rsidRPr="00874C2C">
        <w:rPr>
          <w:rFonts w:ascii="Arial" w:hAnsi="Arial" w:cs="Arial"/>
          <w:color w:val="000000"/>
          <w:sz w:val="20"/>
          <w:szCs w:val="20"/>
        </w:rPr>
        <w:t>Oral antibiotic use can lead to vaginal candidiasis; doxycycline can be associated with photosensitivity; and minocycline has been linked to pigment deposition of the skin, mucus membranes, and teeth.</w:t>
      </w:r>
    </w:p>
    <w:p w:rsidR="007A3E3F" w:rsidRPr="00874C2C"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rPr>
      </w:pPr>
    </w:p>
    <w:p w:rsidR="007A3E3F" w:rsidRDefault="007A3E3F" w:rsidP="007A3E3F">
      <w:pPr>
        <w:pStyle w:val="NormalWeb"/>
        <w:shd w:val="clear" w:color="auto" w:fill="FFFFFF"/>
        <w:spacing w:before="0" w:beforeAutospacing="0" w:after="0" w:afterAutospacing="0"/>
        <w:ind w:left="720" w:right="720" w:firstLine="720"/>
        <w:rPr>
          <w:rFonts w:ascii="Arial" w:hAnsi="Arial" w:cs="Arial"/>
          <w:color w:val="000000"/>
          <w:sz w:val="20"/>
          <w:szCs w:val="20"/>
        </w:rPr>
      </w:pPr>
      <w:r w:rsidRPr="00874C2C">
        <w:rPr>
          <w:rFonts w:ascii="Arial" w:hAnsi="Arial" w:cs="Arial"/>
          <w:color w:val="000000"/>
          <w:sz w:val="20"/>
          <w:szCs w:val="20"/>
        </w:rPr>
        <w:t>The emergence of antibiotic-resistant bacteria, other than</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P acnes</w:t>
      </w:r>
      <w:r w:rsidRPr="00874C2C">
        <w:rPr>
          <w:rStyle w:val="apple-converted-space"/>
          <w:rFonts w:ascii="Arial" w:hAnsi="Arial" w:cs="Arial"/>
          <w:color w:val="000000"/>
          <w:sz w:val="20"/>
          <w:szCs w:val="20"/>
        </w:rPr>
        <w:t> </w:t>
      </w:r>
      <w:r w:rsidRPr="00874C2C">
        <w:rPr>
          <w:rFonts w:ascii="Arial" w:hAnsi="Arial" w:cs="Arial"/>
          <w:color w:val="000000"/>
          <w:sz w:val="20"/>
          <w:szCs w:val="20"/>
        </w:rPr>
        <w:t>is a contentious debate. An early study by Miller et al found increased skin carriage of coagulase-negative staphylococci in not only acne patients with prolonged use of antibiotics but also in their close contacts.</w:t>
      </w:r>
      <w:hyperlink r:id="rId234" w:history="1">
        <w:r w:rsidRPr="00874C2C">
          <w:rPr>
            <w:rStyle w:val="apple-converted-space"/>
            <w:rFonts w:ascii="Arial" w:hAnsi="Arial" w:cs="Arial"/>
            <w:color w:val="5757A6"/>
            <w:sz w:val="20"/>
            <w:szCs w:val="20"/>
            <w:vertAlign w:val="superscript"/>
          </w:rPr>
          <w:t> </w:t>
        </w:r>
      </w:hyperlink>
      <w:r w:rsidRPr="00874C2C">
        <w:rPr>
          <w:rFonts w:ascii="Arial" w:hAnsi="Arial" w:cs="Arial"/>
          <w:color w:val="000000"/>
          <w:sz w:val="20"/>
          <w:szCs w:val="20"/>
        </w:rPr>
        <w:t>On the contrary, a study by Fanelli et al found that</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Staphylococcus aureus</w:t>
      </w:r>
      <w:r w:rsidRPr="00874C2C">
        <w:rPr>
          <w:rStyle w:val="apple-converted-space"/>
          <w:rFonts w:ascii="Arial" w:hAnsi="Arial" w:cs="Arial"/>
          <w:color w:val="000000"/>
          <w:sz w:val="20"/>
          <w:szCs w:val="20"/>
        </w:rPr>
        <w:t> </w:t>
      </w:r>
      <w:r w:rsidRPr="00874C2C">
        <w:rPr>
          <w:rFonts w:ascii="Arial" w:hAnsi="Arial" w:cs="Arial"/>
          <w:color w:val="000000"/>
          <w:sz w:val="20"/>
          <w:szCs w:val="20"/>
        </w:rPr>
        <w:t>remained sensitive to tetracycline even after prolonged use of that antibiotic for acne. This has significant ramifications when considering efforts to control the spread of methicillin-resistant</w:t>
      </w:r>
      <w:r w:rsidRPr="00874C2C">
        <w:rPr>
          <w:rStyle w:val="apple-converted-space"/>
          <w:rFonts w:ascii="Arial" w:hAnsi="Arial" w:cs="Arial"/>
          <w:color w:val="000000"/>
          <w:sz w:val="20"/>
          <w:szCs w:val="20"/>
        </w:rPr>
        <w:t> </w:t>
      </w:r>
      <w:r w:rsidRPr="00874C2C">
        <w:rPr>
          <w:rStyle w:val="Emphasis"/>
          <w:rFonts w:ascii="Arial" w:hAnsi="Arial" w:cs="Arial"/>
          <w:color w:val="000000"/>
          <w:sz w:val="20"/>
          <w:szCs w:val="20"/>
        </w:rPr>
        <w:t>S aureus</w:t>
      </w:r>
      <w:r w:rsidRPr="00874C2C">
        <w:rPr>
          <w:rStyle w:val="apple-converted-space"/>
          <w:rFonts w:ascii="Arial" w:hAnsi="Arial" w:cs="Arial"/>
          <w:color w:val="000000"/>
          <w:sz w:val="20"/>
          <w:szCs w:val="20"/>
        </w:rPr>
        <w:t> </w:t>
      </w:r>
      <w:r w:rsidRPr="00874C2C">
        <w:rPr>
          <w:rFonts w:ascii="Arial" w:hAnsi="Arial" w:cs="Arial"/>
          <w:color w:val="000000"/>
          <w:sz w:val="20"/>
          <w:szCs w:val="20"/>
        </w:rPr>
        <w:t>(MRSA), because tetracycline group antibiotics are currently one of the primary options for outpatient treatment of MRSA infection.</w:t>
      </w:r>
    </w:p>
    <w:p w:rsidR="007A3E3F" w:rsidRPr="00874C2C"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rPr>
      </w:pPr>
    </w:p>
    <w:p w:rsidR="007A3E3F" w:rsidRDefault="007A3E3F" w:rsidP="007A3E3F">
      <w:pPr>
        <w:pStyle w:val="NormalWeb"/>
        <w:shd w:val="clear" w:color="auto" w:fill="FFFFFF"/>
        <w:spacing w:before="0" w:beforeAutospacing="0" w:after="0" w:afterAutospacing="0"/>
        <w:ind w:left="720" w:right="720" w:firstLine="720"/>
        <w:rPr>
          <w:rFonts w:ascii="Arial" w:hAnsi="Arial" w:cs="Arial"/>
          <w:color w:val="000000"/>
          <w:sz w:val="20"/>
          <w:szCs w:val="20"/>
        </w:rPr>
      </w:pPr>
      <w:r w:rsidRPr="00874C2C">
        <w:rPr>
          <w:rFonts w:ascii="Arial" w:hAnsi="Arial" w:cs="Arial"/>
          <w:color w:val="000000"/>
          <w:sz w:val="20"/>
          <w:szCs w:val="20"/>
        </w:rPr>
        <w:t>Other antibiotics, including trimethoprim alone or in combination with sulfamethoxazole, and azithromycin, reportedly are helpful</w:t>
      </w:r>
      <w:r>
        <w:rPr>
          <w:rFonts w:ascii="Arial" w:hAnsi="Arial" w:cs="Arial"/>
          <w:color w:val="000000"/>
          <w:sz w:val="20"/>
          <w:szCs w:val="20"/>
        </w:rPr>
        <w:t>.</w:t>
      </w:r>
    </w:p>
    <w:p w:rsidR="007A3E3F" w:rsidRPr="00522558" w:rsidRDefault="007A3E3F" w:rsidP="007A3E3F">
      <w:pPr>
        <w:pStyle w:val="NormalWeb"/>
        <w:shd w:val="clear" w:color="auto" w:fill="FFFFFF"/>
        <w:spacing w:before="0" w:beforeAutospacing="0" w:after="0" w:afterAutospacing="0"/>
        <w:ind w:left="720" w:right="720"/>
        <w:rPr>
          <w:rFonts w:ascii="Arial" w:hAnsi="Arial" w:cs="Arial"/>
          <w:color w:val="000000"/>
          <w:sz w:val="6"/>
          <w:szCs w:val="6"/>
        </w:rPr>
      </w:pPr>
    </w:p>
    <w:p w:rsidR="007A3E3F" w:rsidRPr="00EC7FA6"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rPr>
      </w:pPr>
      <w:r w:rsidRPr="00EC7FA6">
        <w:rPr>
          <w:rFonts w:ascii="Arial" w:hAnsi="Arial" w:cs="Arial"/>
          <w:color w:val="000000"/>
          <w:sz w:val="20"/>
          <w:szCs w:val="20"/>
        </w:rPr>
        <w:t>(</w:t>
      </w:r>
      <w:hyperlink r:id="rId235" w:history="1">
        <w:r w:rsidRPr="00EC7FA6">
          <w:rPr>
            <w:rStyle w:val="Hyperlink"/>
            <w:rFonts w:ascii="Arial" w:hAnsi="Arial" w:cs="Arial"/>
            <w:sz w:val="20"/>
            <w:szCs w:val="20"/>
          </w:rPr>
          <w:t>http://emedicine.medscape.com/article/1069804-treatment</w:t>
        </w:r>
      </w:hyperlink>
      <w:r w:rsidRPr="00EC7FA6">
        <w:rPr>
          <w:rFonts w:ascii="Arial" w:hAnsi="Arial" w:cs="Arial"/>
          <w:color w:val="000000"/>
          <w:sz w:val="20"/>
          <w:szCs w:val="20"/>
        </w:rPr>
        <w:t>)</w:t>
      </w:r>
    </w:p>
    <w:p w:rsidR="007A3E3F" w:rsidRPr="00EC7FA6" w:rsidRDefault="007A3E3F" w:rsidP="007A3E3F">
      <w:pPr>
        <w:rPr>
          <w:rFonts w:ascii="Arial" w:hAnsi="Arial" w:cs="Arial"/>
          <w:sz w:val="22"/>
          <w:szCs w:val="22"/>
        </w:rPr>
      </w:pPr>
    </w:p>
    <w:p w:rsidR="007A3E3F" w:rsidRPr="00EC7FA6" w:rsidRDefault="007A3E3F" w:rsidP="007A3E3F">
      <w:pPr>
        <w:rPr>
          <w:rFonts w:ascii="Arial" w:hAnsi="Arial" w:cs="Arial"/>
          <w:b/>
        </w:rPr>
      </w:pPr>
      <w:r w:rsidRPr="00EC7FA6">
        <w:rPr>
          <w:rFonts w:ascii="Arial" w:hAnsi="Arial" w:cs="Arial"/>
          <w:b/>
        </w:rPr>
        <w:t>Retinoids</w:t>
      </w:r>
    </w:p>
    <w:p w:rsidR="007A3E3F" w:rsidRPr="00EC7FA6" w:rsidRDefault="007A3E3F" w:rsidP="007A3E3F">
      <w:pPr>
        <w:rPr>
          <w:rFonts w:ascii="Arial" w:hAnsi="Arial" w:cs="Arial"/>
          <w:sz w:val="22"/>
          <w:szCs w:val="22"/>
        </w:rPr>
      </w:pPr>
    </w:p>
    <w:p w:rsidR="007A3E3F" w:rsidRPr="00EC7FA6" w:rsidRDefault="007A3E3F" w:rsidP="007A3E3F">
      <w:pPr>
        <w:rPr>
          <w:rFonts w:ascii="Arial" w:hAnsi="Arial" w:cs="Arial"/>
          <w:sz w:val="22"/>
          <w:szCs w:val="22"/>
        </w:rPr>
      </w:pPr>
      <w:r w:rsidRPr="00EC7FA6">
        <w:rPr>
          <w:rFonts w:ascii="Arial" w:hAnsi="Arial" w:cs="Arial"/>
          <w:noProof/>
        </w:rPr>
        <mc:AlternateContent>
          <mc:Choice Requires="wpg">
            <w:drawing>
              <wp:anchor distT="0" distB="0" distL="114300" distR="114300" simplePos="0" relativeHeight="252108800" behindDoc="0" locked="0" layoutInCell="1" allowOverlap="1" wp14:anchorId="78416974" wp14:editId="00777943">
                <wp:simplePos x="0" y="0"/>
                <wp:positionH relativeFrom="column">
                  <wp:posOffset>3192780</wp:posOffset>
                </wp:positionH>
                <wp:positionV relativeFrom="paragraph">
                  <wp:posOffset>200660</wp:posOffset>
                </wp:positionV>
                <wp:extent cx="2418715" cy="996950"/>
                <wp:effectExtent l="0" t="0" r="635" b="0"/>
                <wp:wrapSquare wrapText="bothSides"/>
                <wp:docPr id="483"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715" cy="996950"/>
                          <a:chOff x="7141" y="11570"/>
                          <a:chExt cx="3809" cy="1570"/>
                        </a:xfrm>
                      </wpg:grpSpPr>
                      <pic:pic xmlns:pic="http://schemas.openxmlformats.org/drawingml/2006/picture">
                        <pic:nvPicPr>
                          <pic:cNvPr id="484"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7141" y="11570"/>
                            <a:ext cx="3699" cy="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Text Box 2"/>
                        <wps:cNvSpPr txBox="1">
                          <a:spLocks noChangeArrowheads="1"/>
                        </wps:cNvSpPr>
                        <wps:spPr bwMode="auto">
                          <a:xfrm>
                            <a:off x="7213" y="12752"/>
                            <a:ext cx="3737"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522558" w:rsidRDefault="00E927DC" w:rsidP="007A3E3F">
                              <w:pPr>
                                <w:tabs>
                                  <w:tab w:val="left" w:pos="1386"/>
                                </w:tabs>
                                <w:rPr>
                                  <w:rFonts w:ascii="Calibri" w:hAnsi="Calibri" w:cs="Calibri"/>
                                  <w:i/>
                                  <w:sz w:val="20"/>
                                  <w:szCs w:val="20"/>
                                </w:rPr>
                              </w:pPr>
                              <w:r>
                                <w:rPr>
                                  <w:rFonts w:ascii="Calibri" w:hAnsi="Calibri" w:cs="Calibri"/>
                                  <w:i/>
                                  <w:sz w:val="20"/>
                                  <w:szCs w:val="20"/>
                                </w:rPr>
                                <w:t>(</w:t>
                              </w:r>
                              <w:hyperlink r:id="rId237" w:history="1">
                                <w:r w:rsidRPr="00861A97">
                                  <w:rPr>
                                    <w:rStyle w:val="Hyperlink"/>
                                    <w:rFonts w:ascii="Calibri" w:hAnsi="Calibri" w:cs="Calibri"/>
                                    <w:i/>
                                    <w:sz w:val="20"/>
                                    <w:szCs w:val="20"/>
                                  </w:rPr>
                                  <w:t>https://en.wikipedia.org/wiki/Retinoid</w:t>
                                </w:r>
                              </w:hyperlink>
                              <w:r>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9" o:spid="_x0000_s1091" style="position:absolute;margin-left:251.4pt;margin-top:15.8pt;width:190.45pt;height:78.5pt;z-index:252108800" coordorigin="7141,11570" coordsize="3809,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WqNYAQAAMYLAAAOAAAAZHJzL2Uyb0RvYy54bWzsVtuO2zYQfS/QfyD0&#10;rrUkS9YF6w28viwCbNtFLh9AS7RFRCJVkr5siv57Z0jJ9l6SLJLXGrBNcsjhzJwznLl+d2wbsmdK&#10;cymmXngVeISJUlZcbKfe508rP/OINlRUtJGCTb1Hpr13N7//dn3oChbJWjYVUwSUCF0cuqlXG9MV&#10;o5Eua9ZSfSU7JkC4kaqlBqZqO6oUPYD2thlFQTAZHaSqOiVLpjWsLpzQu7H6NxtWmr82G80MaaYe&#10;2Gbsr7K/a/wd3VzTYqtoV/OyN4P+hBUt5QIuPalaUEPJTvEXqlpeKqnlxlyVsh3JzYaXzPoA3oTB&#10;M2/ulNx11pdtcdh2pzBBaJ/F6afVln/uHxTh1dSLs7FHBG0BJHsvSXKMzqHbFrDpTnUfuwflXITh&#10;vSy/aBCPnstxvnWbyfrwh6xAH90ZaaNz3KgWVYDf5GhBeDyBwI6GlLAYxWGWholHSpDl+SRPepTK&#10;GqDEY2kYhx4BaRgm6Um47M+PsyB3hwfpiBbuYmtsb9zNdcfLAr59VGH0Iqo/Zh+cMjvFvF5J+yYd&#10;LVVfdp0PBOio4WvecPNoyQwxQqPE/oGXGGucXAIUDwCBHK8lISI07HJnKPpk0SFCzmsqtmymO8gD&#10;CBccH5aUkoea0UrjMuL4VIudPrFj3fBuxZsG4cNx7zGk0jMqvhI0R/OFLHctE8blrWINOC+Frnmn&#10;PaIK1q4Z0FC9r0LLFeDDvTZ4HTLD5tI/UTYLgjy69edJMPfjIF36szxO/TRYpnEQZ+E8nP+Lp8O4&#10;2GkGYaDNouO9rbD6wtpXE6d/YlxK2tQme2ofEIyUNWj4tybCEoYEbdWq/ADBhn0wNoqZssbhBiLX&#10;r8Pmk8CG+RxZxEBDlv0wcV7LgCF/xpN84H8U2+w48R+4obS5Y7IlOIBgg6k22HQPjjjnhi1otpAI&#10;uXWmEU8WQKdbeQ2mPMiX2TKL/TiaLAGmxcKfreaxP1mFabIYL+bzRTjAVPOqYgKv+XWUbNBlw6uB&#10;qFpt1/NGOfRW9mPJDhCct42QLWczBmRR2Zl5eQjBvI1yfzXJUj9exYmfp0HmB2F+m0+COI8Xq6cu&#10;3XPBft0lcoBHMIkSi9KF0ci0C98C+3npGy1abqDANrydetlpEy0w95eistAayhs3vggFmn8OBcA9&#10;AG05iywFKRIWvlgloHzr4VGA2dsSDYv3a4XvY007Bi6j2ssHEKqCq1CfEJlbeSQR+txvwwJFzBGW&#10;8VGzZHB16jvP3sVRp+dt+ReFUCyxAkVpYk1wXMH6NU7Hqas/4yzrERnq3pBbb0y/b+P9LS4PWXlK&#10;3O/n6f+k7osMdAbaPr2OBOa4PtqmKLIIonAtq0egl5LwbEIjCS0vDGqpvnrkAO3j1NN/7yh2As17&#10;AezPwxgeX2LsJE7SCCbqUrK+lFBRgqqpZzzihnPjetRdp/i2hpsGPs+glVpx+1SfrYJMxAkkoB3Z&#10;ZtHmbt/YYjd6Obe7zu33z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jdTV8&#10;4AAAAAoBAAAPAAAAZHJzL2Rvd25yZXYueG1sTI9BS8NAEIXvgv9hGcGb3aShMcRsSinqqQi2gnib&#10;ZqdJaHY3ZLdJ+u8dT/Y4vI/3vinWs+nESINvnVUQLyIQZCunW1sr+Dq8PWUgfECrsXOWFFzJw7q8&#10;vysw126ynzTuQy24xPocFTQh9LmUvmrIoF+4nixnJzcYDHwOtdQDTlxuOrmMolQabC0vNNjTtqHq&#10;vL8YBe8TTpskfh1359P2+nNYfXzvYlLq8WHevIAINId/GP70WR1Kdjq6i9VedApW0ZLVg4IkTkEw&#10;kGXJM4gjk1mWgiwLeftC+QsAAP//AwBQSwMECgAAAAAAAAAhAJxtuZdJGgAASRoAABQAAABkcnMv&#10;bWVkaWEvaW1hZ2UxLnBuZ4lQTkcNChoKAAAADUlIRFIAAAFPAAAAcAgCAAAAEfRlaQAAAAFzUkdC&#10;AK7OHOkAABoDSURBVHhe7Z15+FXTv8dvhsxDxiTDvUiZS5Ih82OKaygRMmUmQ4RSMpR5HspjqpSQ&#10;Mg8RpUSSMiRDj4qQEBUh8335vZ8+z77nfL/n7HPOOt8z7M/+4/vs7z5r/Kz1/kzrs9aq988///yX&#10;P04Bp0ACKLBUAvroXXQKOAX+pYCj3eeBUyApFHC0J2WkvZ9OAUe7zwGnQFIo4GhPykh7P50Cjnaf&#10;A7VSgPWav//+u8oIRI+qr1Mxx6ier8DFpJQncwpUOgVctlf6CBal/ZJ+06dPP//886tGHvz11190&#10;atCgQTfddBMv+jdRj6M9UcMdt7NC+HfffffEE0/89ttvvFcB5tWFKVOmjBs3rjp6FHc4l6RztOdK&#10;sUSkr1evHv1caqmllltuOb1XzbP00kvTr6rpTk4dSWi3c6JRYhO7l67Kht7RXmUD6t1xCtRKAUe7&#10;Tw6nQFIo4GhPykh7P50CjnafA06BpFDA0Z6UkfZ+OgUc7T4HnAJJoYCjPSkj7f10CjjafQ44BZJC&#10;AUd7Ukba++kUcLT7HHAKJIUCjvakjLT30yngaPc54BRICgUc7UkZ6QL7yQ4ZNoRXwb7XKB3UqQIp&#10;U0HZHe0VNFilbCr7XtkrWmXwUKcAfEIw72gvJYTKvG6wzaP97fvuu2/fvn35F3gEP9qNYv/88886&#10;Oy5OFX322WctW7Z89NFH6ZEwH7YB6lRZaUOO9jJHXGmapzkKzpdZZhlh4Nxzz3322We33HLLxx57&#10;jNMg+CmUYi+5SkUBy6yRauoIwF522WV5adiw4RlnnHHZZZftvvvub775Jt/5GLxTKrM0o5hWq6O9&#10;TAaijJphM/6HH374/vvvdVLVgQceOGHChEsuueS0005r06bN1KlTC1fsgR91UQ5VPPDAAx999JEU&#10;h+DwkAEiPNOpH3/8kZcVVlihc+fO77///g477LDHHnscddRRc+fOLbwBsgso55tvvrnnnns47auM&#10;jAVpa/44BQQJKZ/8vfHGG5F+G2+88WabbfbMM8+Ylw78A/j69eufcsopwCaaKz4NgbRUd7K89tpr&#10;W2211RprrLHmmmteeumlv//+u8oU0yn8oSIVNW/evHbt2tGp9ddff++99541a5Z1asaMGbCzlVZa&#10;6Y477lBiyxW/AUY9soDz9dZbjx5RF8aCCsmjzPi1x0n57+mC/jgFovAD2//9n+fVV1+FMpzQutpq&#10;qx100EEzZ87UlOXvBx98gIRfe+21BwwYkOtUtkkP3g499FCOvrv66qsp5I033thmm23gL0899RT/&#10;qkmFYN7g98cff1x33XWAmermzJmzYMGCE088Edl+0UUXLVq0yDA/cuTIDTbYYPPNN3/55ZetAWJJ&#10;mZ9oU9966y3cAYB82LBh5Bo6dGiDBg123HHHSZMmqSJjc9lKDf+7oz08TSuuRAPVu+++C4bBGxhG&#10;u9aM5y/yvEuXLsza448/nnf7/vTTT2PJI/xHjRoVBx4msX/66SccARR45plnfv3111Yg1XECNIxm&#10;u+22mzhxYt7wEPw0EI888ggY3nnnncePH6+K1Ck6u//++8Ow7rzzTvu4ePHi/v37N2rUaJ999vn4&#10;44+tARnG1KiH22+//fZbd911r7nmml9//dWYCBpQnz591lprrfbt28NrMpSpZsObeKz9qloGTkoz&#10;5FmMP98c7fFpVYUpmVKaVWD4pJNOQswCPxN3kkI2m7GrUYDRTlFTDZ/8evPNN6+88soI/88//5zv&#10;VmaUXsxLZrC+3HfffejtrVq1mjZtmr7Mnj178uTJBo+ff/65R48eiGKYC+p3bWXWOB402KACnnfa&#10;aafVV1/9wQcfVGL1JarIPP/888jhZs2ajRkzxhqwcOHCk08+GcfhWWedxXttDbCewhl79eq14oor&#10;durUCeM/imejHkwNzWL55Ze/4oorxElTNJd04yWgOaPuO9qrEMNxumRaLlMf+CFmd9ttN/BsMzUq&#10;NKL6J1Yopu8WW2whPV8C54svvkBwYcx3795dqLbsUWi9884722677TrrrPPQQw+pkbLSEeOrrrrq&#10;YYcdhni0MhGte+65J3zkhhtuUGlZZ7/hB4jCvGgPzEtwjRrVhnxxOuRw7969werBBx/85ZdfWgNo&#10;bevWraGMtdYIm0IQ5DkEGTt2rDqeoqtHv4wePRpLAd3hxRdfjFJJZKQlcB9WOrE7OPTees1PKAVi&#10;iNEHX6kaHFPCO9rjQKOq0kQn3+OPP46pzEyVHy59pkZ7boBBNWU6IhIRVtwnY/B4/fXX99prr002&#10;2cSEv0m/Tz/9FHYAKq688kr59gyZmqk4BRCn8JGuXbtiV9sMxpbG6N16662HDx+eoYXWNlRxvADA&#10;ieo+/PDDGnEe7ZQ1A/3i9NNPpwFcjzN//nzVxTNixAhMlebNm4NDK03gpL8YPk2bNh04cKB4XAZH&#10;g7UQBnfvvfc2btyYlT/cH+RSXt6pCKZzxBFHwHfQLHbZZRfch2otBMcW0LthG9YJn7ISsk5TR3tW&#10;ElVVApuOTCN0byTqLbfcIhEX0yVmydCxWbVC+Qef6N42C++++26MXixzEQ55hdXKJAZ+X331VY3w&#10;M6MU3R5xip7fr18/IUoz+/bbb8dTuOuuu6bb0lEOhfsAFDVp0sQkZxyXWNRaefvtt2kAdeE+sNpB&#10;Y7du3Y499lhrJ+tq9B21/MILLzQTPcXSrnHeGPtD42BR47nnnlMy+AvOhUMOOURmFA9CGx4HK1H5&#10;oB0Xg34yHQcedPnllzvaqwqiQTpj8wxksmwOSo888shvv/1WOI8zU60Zso2FRpTwFi1agDFkoMHD&#10;XrhYikm86aab4m83nNeodkY1bbzZCGeKxb+tXPzVyh8AA3jmWbBmYAIccMABqP3wBYlK+ykm9aKe&#10;BSKIUEO23357wB/tlBpz1113wQ5YsZPgVcaYurRKi/IgUR7tHT+FWCTCXwYO5bNwIKcDCouh3eoC&#10;7S7bY45vspJpirC4hbKK9k6oTGb4ZaVOdNYKAKi1BKsoI5o5Wv0qq6xy2223qeo4ukN0zeziiy/G&#10;8IYloWMrO38JesNdz7xHeVZFIA2XHik7dOgg3SFX5hXtqTUA4J133nnwRBxvBOQoDboDVjcmDFws&#10;HbdZKRZNEOWYfCfioG3btuqOkgnwOFOIWeYFPz8eBHQKHuJ2eLB3MMFctudE9upPLLBhZCKsNtxw&#10;Q9xsOanumQlkGGby4ZfGAU6A2qmnnoqNgMdOBnC6hyxmmTj/UHdR7DEWJPfEYlj5A3V49ZFs6A6s&#10;e7333nsFwi/aJJO9rDKwLoDBjEKB4QOjxE6Rah2HeWWdW+aHA8n46lWscgn22Avo87xgcBH/h2H/&#10;P0seDBa+XH/99VEekblGt9uzjkihCfKeFnFszqyNM7mKsn3CCSfYKnohUSvplUZ9XTjSMbC1upZ3&#10;MEnUlsbzDLBZ+cO5JUhrfoNAFP6U1bWsBImZIMWRjv2M7pAf88pQo6EdjiYpnYJ2VBsUMb5fe+21&#10;Lttjjl2Jk8U36qyheWSpsZOGdqQ6yz+kYUEY2EhRDPgIHpqvoXSHqFLw8MMPE4tKmJqMecO88ZSA&#10;fbGiopaFUTLU0KgWlYZ3XZq8xoWP4su45XEQ8BLEbvddMUXfjsIuK8I8qIYhjFkZKdkQhvJG+FdO&#10;GWsrn9IoExWUBJh8eOm0M4RpFLNJWZNpr7haruoKvzuZzXa2TQWdltW+/13ysF5Fk0gAIJUsawvz&#10;SKCSqUJbgNSpsFdca1awG4+1Rhgx+/MU/4MnggV//BT8pP2I1n61RMOXU2Mc7XnMgbhZGDaSspSC&#10;zhk3z3+YApOMQBfMYLxc8TNmTSlICJZZE+eXgJbbk18J6bkMcizjQRMcgVpQYHFBdYWqqLZyRK4i&#10;1aX2E2uAjxMLiFUAcckXXngBm4jgRWS+ajfWzAgql7SD+N0vOqXiN6X6UmpIsLgQRK+88ooEUdZu&#10;avzwMxNlgYIn2ZU1V04J4jQjpwLrILGEKjYCDnlWyKAnmE8ResVrRk4iNKdmUDIjTu9wPbJBgO23&#10;OCCJUEKBxxvPuqbEOEuPeEBTSsYVyhJdDkQohrXjZRoFZMEikQjYNiMtA33kPEOBJ7xUWzILtBLN&#10;D4SXDl2RApGNeLwUf15g4SUZ6Fw9/CVpZK6VMhAaenQ6AmlYtmQ9gn+l1fOCFSYfYfQhREcLBDGf&#10;wEIjJ66WhMQSy7KTCb2UQZuh45IhRGhhrbEXjcEunlSpUPpLsc9Jgy3/npqzA+c/+3DPOeccuLM5&#10;QTLIdmR+/N4FRrv4bvqTk4PKEjOiKip+f2pLaQFPhReVUwk6fQmDk91UBJBmVro0unjO4eKsMJM4&#10;uA6fU+PLOXH1MUFZ41ra0OKrTgTTKEh6p4xIjR8zjFpgtMN0ieZPf9SNrLNHNqpNcZ2LxpM1Y9YE&#10;Oo2sJOBRpRyfQEwYMaHCf4YGs29E0Sku2LMOa/UlYLZozqfMVQn/lP7W+DGT5hhKIxIrIp6Rcz+Y&#10;qWqZZjYhx5wQREiQ0tTWGlpCekIpMEWIpiAZu/wIMKI0/iIelSDXAVYujijAr3P44YcfffTRmZuR&#10;a/lx0msJh1MTiDAl7ET+1ZS+KA1HL6D2s/cDDS2//qazf5kPG220ETtbCTuDwjh7P/nkE6z3IFXE&#10;oYCnKQsKxLTvsyZToB9hhvQqKo01p4n4V2iHXBHSq/XYF76zkZi87H9SdVOmTCEvYUYKVEa9IfZA&#10;/gzLHvUz8W7fbaOCyifskaIwhnm3UOSsnQqegLgodmunt0G94C8bSNR9i6kqsA3V56UrkCBJzh5Y&#10;kxfOmbIIeTY585dofsKMWRqV1coj0WraviSPmMKtt97KLLeVBtYhWIEgNJK9TfwqbZzRimY3likl&#10;JWpEqC4lkDOjJJq8GiDtnUgbzjnElUo7o1qVfmX/Fu1kp1dpm1oWUsgbUQQKBEa7ZjDSGCFPwMAx&#10;xxzDTibCn/jI/iQ2TsgsZxGIMwNIg9bKOQd84RACQiNZFiLlSy+99OSTTwoACsAWaFmXYg8A1i87&#10;ATmThPKJAEVQ85M0UiT/kCFDQAtGMssYRCaZv0ClxfEdFIHI/xYpNzIWDb5WGhltDN8BP057mF3P&#10;nj21LJ+HzVKklnux1UOBUIqN1GOOB4I0WN2IL8DG9mmO4+KMDj5yAom0yvvvv19xEZK0GOQcCQba&#10;2TJpHzEpwTkWJl+0GYCM+K74l80JOAKEH/4SUKkuoO0TVMwXc11QiFaYeTgFiZ9Kq8nLpqCzrLLI&#10;NhFBpLSzv5LAKV6ULNTjmnwoSlZBOYFlu0QoopuoIE4jZf8t2jjndfGRrYvgEMnMRkgi/jFfSYxm&#10;+8svv/CFScleQnYv8sJWLYS2BSSbF0DcgcOVCFYhGf42/sUdwDkHvLCFiE2dbH7GDYbhQCF8B95w&#10;Cgn/knNoKRpcVAD/QkmhPQI2PUXrIZQKapS8kd6AaqZAKI5Vo5dO6ijn+HIij4QMp4vxBV6gswGB&#10;Or56vuhwBTZg846iq1bBNaKyXQYtBwnpV3zs/Iv/Dw0CtAAh/uX2Iv2KUUAtfNFxYrImSivbTW7T&#10;csI/dbKy9jxh73BKUXDBToEu20PN8CooJ7Bsl/hFpANUgMfGe8GViH8FyRAPyF/kLYfs4MzDR018&#10;KF/YOsJfpdFVROmPeAfKgn7SjhGyIPzBNhEpVESAKh9hPajxbP3nHX8Bf8tBttMMiXcOdeF4czQU&#10;vuB35MgE7kXCYq+x1/7RKRCKAoHRLkDiQkdis3cHtzxqKu433Ga6ak/sABMdEQ3gMeYJMuMhSpTv&#10;tkkrQ/csVNAAzIsKB/niFPLGiXfgFwhFrIDlcA4ZqjsbniiTSEkWwNm5XYwNMAHb7EVVOgWKgnZh&#10;HuAhxHA+8c5CmhzRWOYSaCxEsZOJLdwEz2BjS58X2lOC58w7rRcDuf6FfaAMc4YJkpzDjGQp4AVk&#10;2xnHHvAu/UJcphwc3XK549RgkxN3rRFIg2JP+FBRmyd93iZrOdCh0pFTie0PjHZNKf2VvGUe44Lm&#10;BU0VfRuBz4F7nBDK6WUckIbrjov+8OSDWMvISYmoAwbRqAyPot2+w1ZgEPLY4/Aj8pQlenx4nEyK&#10;ywD1wQamTPR5gY2Os+GJc5dRfCARmkgxwgFkuitUoRInqLc5IAWCoV0zWGqzLGqFzeJFI64GAY7F&#10;zmk7nMiBkGfbNivqHTt2RJtFqgN7ZeGQYCkCOOTwq5OYAgm2iRZOgeo/COcnHs3jCy64ALc8H/nL&#10;Sj43B/AXrqG8Kr8ctHpZGQqbQx9hBYF97EaugEMrn5+YJrUQhixCQZDgB7AEbLYXVTwK/LuTPmDp&#10;+NiJcgelduiKPJk6FwnxReCNVFlWwvFOEWqCQmuBZUxElus41wnnPOd4kIyMfMTO568KZ/u+QEtp&#10;qO58h5VY5DnOeZzwfGftGjgpSo8HOY8KYHkDdjl+UYKf4otYdSdACM6F6jF48GDEO6yQf4XPws+W&#10;sXJwXqJEUMXZZ5+NekUVsFGOQCI2wfX5+GNXJSnrYF0hJVxEsXFWr+Le9W/0e64NI29KbHlKRbkW&#10;GDC92qZuskYAg4NhoYPoKAJ8dZxYwhGLYNLibfKOsSGj5cU5AtuFb9oBzAE75UVVHAUCnzDNZNWT&#10;Qoj078x+3cWZkti+G/4tQXoh6XXxJbrZJspTamxYHQyYtitTEW4LTingUBrsFDuZxDgURgdHFLFO&#10;gY0jxpdOnMytjWbRBW8wEV3wxhO9zyTUlps6oJ5XEZACgdEesGVVUBQyVrgCh2wQwsWA/owWnQJm&#10;SwYg8dJjtrBjj+0DJLOfslLDdAe2siLMKYT1Dgl5+ylrIZ6guingaC/K+EbFLFegEc9LbL+uE6oN&#10;fqYCEBrIggKLiDFvFDQw4+NgrxG+Ce4qtT3CLsaLMsCVWaijPfy4GfzALQchg1sCY3ULamYxGzXv&#10;CRbAVcmVY5xvURuPkOSXpcNJFYQPorpPmjTJlIJC/CDh6eIllpoCjvaQI2Bg1p2BLEAgZnUVYboT&#10;sbaKo9o7AUgY882aNVP8v6kMUd2B1Q0SYKWzGFG4ky8kObysMqOAoz3YgJiYRRpLzHLRR95i1hR7&#10;4o44kZ5VRrbNEJUUVRBw9XHyFItqHBmi3TXx7fxg3faCKocCjvYwYyWhihYNyDmrZ+jQoRlM9PhV&#10;mrLAdU4cqsceAYKIWLfTHez8e9xxx+kOdsd5fKomNmXg6JoqCULIqxtdunQhKJAAXrxruN9DxclI&#10;gScShpiciRMnAnLMBCQ5VRCQg/tdUPfwuLwGLVmZHO2FjjdgA4oIW5xq6PC43yXnC4+Hi7ZMoluH&#10;ZKO9YymgPoihiBEU2g3PnwAK+CwJM8gK4G3YsKGKCwh1eAcFTp48mcgc2y9MiI5ihwu/RzVM/72U&#10;SqCAoz3YKCmGT8I2WKFLNhSylk7YjIpVDGJYnhKwwV5U2VLA0R5saIqqUVO4bfvXPp9g7faCEkMB&#10;R3vFDLVUen+cAnlTwNGeN+k8o1OgwijgaK+wAfPmOgXypoCjPW/SeUanQIVRwNFeYQPmzXUK5E0B&#10;R3vepPOMToEKo4CjvcIGzJvrFMibAo72vEnnGZ0CFUYBR3uFDZg31ymQNwUc7XmTzjM6BSqMAo72&#10;Chswb65TIG8KONrzJp1ndApUGAUc7RUzYL4TpmKGqlwb6mgPOTIcYhGyOC/LKRCUAo72YOTULZfB&#10;ivv/BUX5iI5VK1JFXmwVU8DRHmZwdToVR8dTnG5oCVPukpvnOQCLe+NUpp1XoyPrQlXk5VQ9BRzt&#10;YYaYG1oAORfRz5gxg2MnAGEoOY/KQGkNGjRo06YNbeW6uHHjxg0fPpw76nVMnS63DNMNL6WqKeBo&#10;L3R4QaPOnBw1ahT3tHIdPfdGcHs0X3TdaiEV6PR43bgOyFu0aNG1a9dBgwb169eve/fu1MX9sDoD&#10;L6xCUUibPW/5UiCxZ2sH77iUeS6f52pHjqNE9hZ4pLwdJj937txOnTpxCXSvXr10wxQPt9mj23N1&#10;BJfGkcCPlA8+oNVXoN8eEWxMo7eyDRgwoGnTpq1atRozZoys65yuZ47eANmzZ89GjRq1b99+9uzZ&#10;BmlLwNGU7dq1Q6fo06cPJ1VKF8j77vdgtPCCypICjvbAw2Jg44U7lTl2um3btjNnzowpe6NXvgwe&#10;PJhrZ9AUpkyZks4yohyEW6JR8rlGliwFKhSByeHFlRMFHO1FGQ2TvXPmzOnYsSNKeLdu3TDmJXtr&#10;vGUZ9HJ0tMTyhAkTdAn0iBEjDOc1Smw+kkt9wJ7nnPmWLVtOnTpVzIWf/JrXogxwZRbqaC/WuKVc&#10;zwwIGzduzNVRNcreqInO1W5Y4zjhFi1aFFMzlzuQxBjzsBXuh2N1gKvjYioUxSKBl1tmFHC0F3dA&#10;TDPnZeDAgU2aNAH2Y8eOTbfAFyxYwI2OWODoAvE1/2jrjWUg2zt06IBqcNVVV5lC4cZ8cUe6Ekp3&#10;tNfFKBnmwV7fvn1R7HGtyesmTXvIkCEo4Xj1WFEzRpCHEh415rlPmiU6PHzDhg2ri056HWVPAUd7&#10;3Q2RmeWzZs3iMnYC73r37j1+/PjmzZsTPEPYTGYTPX5DzZjnpX///hTeunXradOmGXOJX5SnrCYK&#10;+B2vdRoKIbzpDqnRo0ezfj59+vTOnTv36NED7z3gDHi9lF01u3DhQsrHfBg5ciS+A777nbB1Oupl&#10;U5mjvQRDoUBXILd48eL58+djq4sLBLwZVr1SsVQEE5k3bx4MpX79+iXosFdZHhRwtJdsHBRUC8J1&#10;MXPxtq/LEWCXRpasw15xqSngaC/lCIBDqi8ezqN9o666qaiUBPW6M1LA0e4TxCmQFAr4HrikjLT3&#10;0yngaPc54BRICgUc7UkZae+nU8DR7nPAKZAUCjjakzLS3k+ngKPd54BTICkUcLQnZaS9n06B/wOl&#10;KgPtc6JL0gAAAABJRU5ErkJgglBLAQItABQABgAIAAAAIQCxgme2CgEAABMCAAATAAAAAAAAAAAA&#10;AAAAAAAAAABbQ29udGVudF9UeXBlc10ueG1sUEsBAi0AFAAGAAgAAAAhADj9If/WAAAAlAEAAAsA&#10;AAAAAAAAAAAAAAAAOwEAAF9yZWxzLy5yZWxzUEsBAi0AFAAGAAgAAAAhAGQRao1gBAAAxgsAAA4A&#10;AAAAAAAAAAAAAAAAOgIAAGRycy9lMm9Eb2MueG1sUEsBAi0AFAAGAAgAAAAhAKomDr68AAAAIQEA&#10;ABkAAAAAAAAAAAAAAAAAxgYAAGRycy9fcmVscy9lMm9Eb2MueG1sLnJlbHNQSwECLQAUAAYACAAA&#10;ACEA43U1fOAAAAAKAQAADwAAAAAAAAAAAAAAAAC5BwAAZHJzL2Rvd25yZXYueG1sUEsBAi0ACgAA&#10;AAAAAAAhAJxtuZdJGgAASRoAABQAAAAAAAAAAAAAAAAAxggAAGRycy9tZWRpYS9pbWFnZTEucG5n&#10;UEsFBgAAAAAGAAYAfAEAAEEjAAAAAA==&#10;">
                <v:shape id="Picture 1" o:spid="_x0000_s1092" type="#_x0000_t75" style="position:absolute;left:7141;top:11570;width:3699;height: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LKvGAAAA3AAAAA8AAABkcnMvZG93bnJldi54bWxEj0FrwkAUhO+F/oflCb3VjVaKxGyCFSta&#10;8GAsFG+P7GsSmn0bs9sY/71bKHgcZuYbJskG04ieOldbVjAZRyCIC6trLhV8Ht+f5yCcR9bYWCYF&#10;V3KQpY8PCcbaXvhAfe5LESDsYlRQed/GUrqiIoNubFvi4H3bzqAPsiul7vAS4KaR0yh6lQZrDgsV&#10;trSqqPjJf40C/8brL9rK/YReNufdx/o0rTc7pZ5Gw3IBwtPg7+H/9lYrmM1n8HcmH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ksq8YAAADcAAAADwAAAAAAAAAAAAAA&#10;AACfAgAAZHJzL2Rvd25yZXYueG1sUEsFBgAAAAAEAAQA9wAAAJIDAAAAAA==&#10;">
                  <v:imagedata r:id="rId238" o:title=""/>
                </v:shape>
                <v:shape id="_x0000_s1093" type="#_x0000_t202" style="position:absolute;left:7213;top:12752;width:3737;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BUC8QA&#10;AADcAAAADwAAAGRycy9kb3ducmV2LnhtbESPzWrCQBSF90LfYbiF7nRiaSSkjiKFQilZGO2iy0vm&#10;NhOTuZNmxhjf3hEKXR7Oz8dZbyfbiZEG3zhWsFwkIIgrpxuuFXwd3+cZCB+QNXaOScGVPGw3D7M1&#10;5tpduKTxEGoRR9jnqMCE0OdS+sqQRb9wPXH0ftxgMUQ51FIPeInjtpPPSbKSFhuOBIM9vRmq2sPZ&#10;Rkjhq3Ppfk/LopXfpl1hujefSj09TrtXEIGm8B/+a39oBS9ZC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gVAvEAAAA3AAAAA8AAAAAAAAAAAAAAAAAmAIAAGRycy9k&#10;b3ducmV2LnhtbFBLBQYAAAAABAAEAPUAAACJAwAAAAA=&#10;" stroked="f">
                  <v:textbox style="mso-fit-shape-to-text:t">
                    <w:txbxContent>
                      <w:p w:rsidR="00E927DC" w:rsidRPr="00522558" w:rsidRDefault="00E927DC" w:rsidP="007A3E3F">
                        <w:pPr>
                          <w:tabs>
                            <w:tab w:val="left" w:pos="1386"/>
                          </w:tabs>
                          <w:rPr>
                            <w:rFonts w:ascii="Calibri" w:hAnsi="Calibri" w:cs="Calibri"/>
                            <w:i/>
                            <w:sz w:val="20"/>
                            <w:szCs w:val="20"/>
                          </w:rPr>
                        </w:pPr>
                        <w:r>
                          <w:rPr>
                            <w:rFonts w:ascii="Calibri" w:hAnsi="Calibri" w:cs="Calibri"/>
                            <w:i/>
                            <w:sz w:val="20"/>
                            <w:szCs w:val="20"/>
                          </w:rPr>
                          <w:t>(</w:t>
                        </w:r>
                        <w:hyperlink r:id="rId239" w:history="1">
                          <w:r w:rsidRPr="00861A97">
                            <w:rPr>
                              <w:rStyle w:val="Hyperlink"/>
                              <w:rFonts w:ascii="Calibri" w:hAnsi="Calibri" w:cs="Calibri"/>
                              <w:i/>
                              <w:sz w:val="20"/>
                              <w:szCs w:val="20"/>
                            </w:rPr>
                            <w:t>https://en.wikipedia.org/wiki/Retinoid</w:t>
                          </w:r>
                        </w:hyperlink>
                        <w:r>
                          <w:rPr>
                            <w:rFonts w:ascii="Calibri" w:hAnsi="Calibri" w:cs="Calibri"/>
                            <w:i/>
                            <w:sz w:val="20"/>
                            <w:szCs w:val="20"/>
                          </w:rPr>
                          <w:t>)</w:t>
                        </w:r>
                      </w:p>
                    </w:txbxContent>
                  </v:textbox>
                </v:shape>
                <w10:wrap type="square"/>
              </v:group>
            </w:pict>
          </mc:Fallback>
        </mc:AlternateContent>
      </w:r>
      <w:r w:rsidRPr="00EC7FA6">
        <w:rPr>
          <w:rFonts w:ascii="Arial" w:hAnsi="Arial" w:cs="Arial"/>
          <w:sz w:val="22"/>
          <w:szCs w:val="22"/>
        </w:rPr>
        <w:tab/>
        <w:t xml:space="preserve">Retinoids are derivatives of Vitamin A that are frequently used in acne treatments. Retinol, being an example of one of the mildest retinoids, is present in many over the counter (OTC) creams and moisturizers. In topical creams or gels, retinoids are among the most commonly prescribed drugs for acne treatment. Often a mild retinoid, combined with benzoyl peroxide for its antibiotic properties, is the first </w:t>
      </w:r>
      <w:r w:rsidRPr="00EC7FA6">
        <w:rPr>
          <w:rFonts w:ascii="Arial" w:hAnsi="Arial" w:cs="Arial"/>
          <w:sz w:val="22"/>
          <w:szCs w:val="22"/>
        </w:rPr>
        <w:lastRenderedPageBreak/>
        <w:t>line of defense for most types of acne. Retinoids are also a popular ingredient in “wrinkle reducing creams” for their ability to also stimulate collagen formation.</w:t>
      </w:r>
    </w:p>
    <w:p w:rsidR="007A3E3F" w:rsidRPr="00EC7FA6" w:rsidRDefault="007A3E3F" w:rsidP="007A3E3F">
      <w:pPr>
        <w:ind w:left="720"/>
        <w:rPr>
          <w:rFonts w:ascii="Arial" w:hAnsi="Arial" w:cs="Arial"/>
          <w:sz w:val="20"/>
          <w:szCs w:val="20"/>
        </w:rPr>
      </w:pPr>
    </w:p>
    <w:p w:rsidR="007A3E3F" w:rsidRPr="00EC7FA6" w:rsidRDefault="007A3E3F" w:rsidP="007A3E3F">
      <w:pPr>
        <w:ind w:left="720" w:right="720" w:firstLine="720"/>
        <w:rPr>
          <w:rFonts w:ascii="Arial" w:hAnsi="Arial" w:cs="Arial"/>
          <w:sz w:val="20"/>
          <w:szCs w:val="20"/>
        </w:rPr>
      </w:pPr>
      <w:r w:rsidRPr="00EC7FA6">
        <w:rPr>
          <w:rFonts w:ascii="Arial" w:hAnsi="Arial" w:cs="Arial"/>
          <w:sz w:val="20"/>
          <w:szCs w:val="20"/>
        </w:rPr>
        <w:t>Scientists think retinoids work by binding to specific retinoic acid receptors (RARs) in your skin and activating them. The activation of these receptors results in collagen production and/or skin desquamation, etc. Different receptors do different things when they are activated. Therefore, retinoids improve the way your skin sheds and renews itself by binding to and activating these RARs.</w:t>
      </w:r>
    </w:p>
    <w:p w:rsidR="007A3E3F" w:rsidRPr="00EC7FA6"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40" w:anchor=".WBVfCPorLDc" w:history="1">
        <w:r w:rsidRPr="00EC7FA6">
          <w:rPr>
            <w:rStyle w:val="Hyperlink"/>
            <w:rFonts w:ascii="Arial" w:hAnsi="Arial" w:cs="Arial"/>
            <w:sz w:val="20"/>
            <w:szCs w:val="20"/>
          </w:rPr>
          <w:t>http://www.skinacea.com/retinoids/what-are-retinoids.html#.WBVfCPorLDc</w:t>
        </w:r>
      </w:hyperlink>
      <w:r w:rsidRPr="00EC7FA6">
        <w:rPr>
          <w:rFonts w:ascii="Arial" w:hAnsi="Arial" w:cs="Arial"/>
          <w:sz w:val="20"/>
          <w:szCs w:val="20"/>
        </w:rPr>
        <w:t>)</w:t>
      </w:r>
    </w:p>
    <w:p w:rsidR="007A3E3F" w:rsidRPr="00EC7FA6"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Some retinoids are natural, while others have been synthesized. The synthetic retinoids have been designed to react only with certain RARs to improve the specificity of the response to the retinoid. Natural retinoids tend to break down immediately, sometimes becoming toxic when exposed to sunlight. Synthetic retinoids remain stable in sunlight, but all retinoids make your skin more sensitive to sunlight, since they thin the stratum corneum. Natural retinoids can be converted into one another, as indicated in the reactions below.</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 xml:space="preserve">Retinyl palmitate  </w:t>
      </w:r>
      <w:r w:rsidRPr="00563404">
        <w:rPr>
          <w:rFonts w:ascii="Arial" w:hAnsi="Arial" w:cs="Arial"/>
          <w:sz w:val="22"/>
          <w:szCs w:val="22"/>
        </w:rPr>
        <w:sym w:font="Wingdings" w:char="F0E0"/>
      </w:r>
      <w:r>
        <w:rPr>
          <w:rFonts w:ascii="Arial" w:hAnsi="Arial" w:cs="Arial"/>
          <w:sz w:val="22"/>
          <w:szCs w:val="22"/>
        </w:rPr>
        <w:t xml:space="preserve">  Retinol  </w:t>
      </w:r>
      <w:r w:rsidRPr="00563404">
        <w:rPr>
          <w:rFonts w:ascii="Arial" w:hAnsi="Arial" w:cs="Arial"/>
          <w:sz w:val="22"/>
          <w:szCs w:val="22"/>
        </w:rPr>
        <w:sym w:font="Wingdings" w:char="F0E0"/>
      </w:r>
      <w:r>
        <w:rPr>
          <w:rFonts w:ascii="Arial" w:hAnsi="Arial" w:cs="Arial"/>
          <w:sz w:val="22"/>
          <w:szCs w:val="22"/>
        </w:rPr>
        <w:t xml:space="preserve">  Retinaldehyde  </w:t>
      </w:r>
      <w:r w:rsidRPr="00563404">
        <w:rPr>
          <w:rFonts w:ascii="Arial" w:hAnsi="Arial" w:cs="Arial"/>
          <w:sz w:val="22"/>
          <w:szCs w:val="22"/>
        </w:rPr>
        <w:sym w:font="Wingdings" w:char="F0E0"/>
      </w:r>
      <w:r>
        <w:rPr>
          <w:rFonts w:ascii="Arial" w:hAnsi="Arial" w:cs="Arial"/>
          <w:sz w:val="22"/>
          <w:szCs w:val="22"/>
        </w:rPr>
        <w:t xml:space="preserve">  Tretinoin (retinoic acid)</w:t>
      </w:r>
    </w:p>
    <w:p w:rsidR="007A3E3F" w:rsidRDefault="007A3E3F" w:rsidP="007A3E3F">
      <w:pPr>
        <w:rPr>
          <w:rFonts w:ascii="Arial" w:hAnsi="Arial" w:cs="Arial"/>
          <w:sz w:val="22"/>
          <w:szCs w:val="22"/>
        </w:rPr>
      </w:pPr>
    </w:p>
    <w:p w:rsidR="007A3E3F" w:rsidRDefault="007A3E3F" w:rsidP="007A3E3F">
      <w:pPr>
        <w:ind w:firstLine="720"/>
        <w:rPr>
          <w:rFonts w:ascii="Arial" w:hAnsi="Arial" w:cs="Arial"/>
          <w:sz w:val="22"/>
          <w:szCs w:val="22"/>
        </w:rPr>
      </w:pPr>
      <w:r>
        <w:rPr>
          <w:rFonts w:ascii="Arial" w:hAnsi="Arial" w:cs="Arial"/>
          <w:sz w:val="22"/>
          <w:szCs w:val="22"/>
        </w:rPr>
        <w:t>Retinyl palmitate is the weakest natural retinoid, and tretinoin or retinoic acid is the strongest. For the synthetic retinoids, adapalene is the weakest while isotretinoin is the strongest. The synthetic retinoids do not follow the same conversion pattern as seen in the natural retinoids.</w:t>
      </w:r>
    </w:p>
    <w:p w:rsidR="007A3E3F" w:rsidRPr="00A03F17" w:rsidRDefault="007A3E3F" w:rsidP="007A3E3F">
      <w:pPr>
        <w:ind w:left="360"/>
        <w:rPr>
          <w:rFonts w:ascii="Arial" w:hAnsi="Arial" w:cs="Arial"/>
          <w:sz w:val="6"/>
          <w:szCs w:val="6"/>
        </w:rPr>
      </w:pPr>
      <w:r w:rsidRPr="006D1D9C">
        <w:rPr>
          <w:rFonts w:ascii="Arial" w:hAnsi="Arial" w:cs="Arial"/>
          <w:noProof/>
          <w:sz w:val="22"/>
          <w:szCs w:val="22"/>
        </w:rPr>
        <w:drawing>
          <wp:inline distT="0" distB="0" distL="0" distR="0" wp14:anchorId="0273A508" wp14:editId="298EE565">
            <wp:extent cx="3819525" cy="2306320"/>
            <wp:effectExtent l="0" t="0" r="9525" b="0"/>
            <wp:docPr id="490" name="Picture 490" descr="Natural and synthetic retin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ural and synthetic retinoid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19525" cy="2306320"/>
                    </a:xfrm>
                    <a:prstGeom prst="rect">
                      <a:avLst/>
                    </a:prstGeom>
                    <a:noFill/>
                    <a:ln>
                      <a:noFill/>
                    </a:ln>
                  </pic:spPr>
                </pic:pic>
              </a:graphicData>
            </a:graphic>
          </wp:inline>
        </w:drawing>
      </w:r>
    </w:p>
    <w:p w:rsidR="007A3E3F" w:rsidRDefault="007A3E3F" w:rsidP="007A3E3F">
      <w:pPr>
        <w:ind w:left="720"/>
        <w:rPr>
          <w:rFonts w:ascii="Arial" w:hAnsi="Arial" w:cs="Arial"/>
          <w:sz w:val="22"/>
          <w:szCs w:val="22"/>
        </w:rPr>
      </w:pPr>
      <w:r w:rsidRPr="00CD61AD">
        <w:rPr>
          <w:rFonts w:ascii="Calibri" w:hAnsi="Calibri" w:cs="Calibri"/>
          <w:sz w:val="20"/>
          <w:szCs w:val="20"/>
        </w:rPr>
        <w:t>(</w:t>
      </w:r>
      <w:hyperlink r:id="rId242" w:anchor=".WBVFcforLDc" w:history="1">
        <w:r w:rsidRPr="00CD61AD">
          <w:rPr>
            <w:rStyle w:val="Hyperlink"/>
            <w:rFonts w:ascii="Calibri" w:hAnsi="Calibri" w:cs="Calibri"/>
            <w:i/>
            <w:sz w:val="20"/>
            <w:szCs w:val="20"/>
          </w:rPr>
          <w:t>http://www.skinacea.com/retinoids/types-of-retinoids.html#.WBVFcforLDc</w:t>
        </w:r>
      </w:hyperlink>
      <w:r>
        <w:rPr>
          <w:rFonts w:ascii="Arial" w:hAnsi="Arial" w:cs="Arial"/>
          <w:sz w:val="22"/>
          <w:szCs w:val="22"/>
        </w:rPr>
        <w:t>)</w:t>
      </w:r>
    </w:p>
    <w:p w:rsidR="007A3E3F" w:rsidRDefault="007A3E3F" w:rsidP="007A3E3F">
      <w:pPr>
        <w:tabs>
          <w:tab w:val="left" w:pos="1386"/>
        </w:tabs>
        <w:rPr>
          <w:rFonts w:ascii="Arial" w:hAnsi="Arial" w:cs="Arial"/>
          <w:sz w:val="22"/>
          <w:szCs w:val="22"/>
        </w:rPr>
      </w:pPr>
    </w:p>
    <w:p w:rsidR="007A3E3F" w:rsidRDefault="007A3E3F" w:rsidP="007A3E3F">
      <w:pPr>
        <w:rPr>
          <w:rFonts w:ascii="Arial" w:hAnsi="Arial" w:cs="Arial"/>
          <w:sz w:val="22"/>
          <w:szCs w:val="22"/>
        </w:rPr>
      </w:pPr>
      <w:r>
        <w:rPr>
          <w:rFonts w:ascii="Calibri" w:hAnsi="Calibri" w:cs="Calibri"/>
          <w:sz w:val="20"/>
          <w:szCs w:val="20"/>
        </w:rPr>
        <w:tab/>
      </w:r>
      <w:r>
        <w:rPr>
          <w:rFonts w:ascii="Arial" w:hAnsi="Arial" w:cs="Arial"/>
          <w:sz w:val="22"/>
          <w:szCs w:val="22"/>
        </w:rPr>
        <w:t xml:space="preserve">Isotretinoin is the only retinoid that is prescribed to be taken internally. It is one of the most effective treatments available, but it is only used for severe cases of acne. Isotretinoin causes normalization of epidermal cells in the follicles, depresses sebum production by 70%, acts as an anti-inflammatory, and reduces the presence of </w:t>
      </w:r>
      <w:r w:rsidRPr="0083461E">
        <w:rPr>
          <w:rFonts w:ascii="Arial" w:hAnsi="Arial" w:cs="Arial"/>
          <w:i/>
          <w:sz w:val="22"/>
          <w:szCs w:val="22"/>
        </w:rPr>
        <w:t>P. acnes</w:t>
      </w:r>
      <w:r>
        <w:rPr>
          <w:rFonts w:ascii="Arial" w:hAnsi="Arial" w:cs="Arial"/>
          <w:sz w:val="22"/>
          <w:szCs w:val="22"/>
        </w:rPr>
        <w:t>. Roche developed the drug for cancer treatment. It did not work well for that, but it was noticed that it did clear up acne. However, the wonder drug for acne was found to have some serious side effects. It causes birth defects in the babies of mothers taking isotretinoin, it may heighten feelings of depression and suicidal thoughts</w:t>
      </w:r>
      <w:r w:rsidRPr="00765161">
        <w:rPr>
          <w:rFonts w:ascii="Arial" w:hAnsi="Arial" w:cs="Arial"/>
          <w:sz w:val="22"/>
          <w:szCs w:val="22"/>
        </w:rPr>
        <w:t>, it may cause some bowel disorders, and it causes abnormal healing.</w:t>
      </w:r>
    </w:p>
    <w:p w:rsidR="007A3E3F"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Pr>
          <w:rFonts w:ascii="Arial" w:hAnsi="Arial" w:cs="Arial"/>
          <w:sz w:val="22"/>
          <w:szCs w:val="22"/>
        </w:rPr>
        <w:t xml:space="preserve">Despite all this, it is the only drug that seemed to help some patients, so doctors and drug companies fought to keep the drug available. Today all patients treated with isotretinoin must adhere to the iPLEDGE risk management program. In the iPLEDGE program, patients </w:t>
      </w:r>
      <w:r>
        <w:rPr>
          <w:rFonts w:ascii="Arial" w:hAnsi="Arial" w:cs="Arial"/>
          <w:sz w:val="22"/>
          <w:szCs w:val="22"/>
        </w:rPr>
        <w:lastRenderedPageBreak/>
        <w:t xml:space="preserve">must be educated about the drug’s side effects and sign multiple contracts agreeing to adhere to strict guidelines if they want to take this drug. Young women who may become pregnant are encouraged to be vigilant with birth control while they are taking the drug. Roche, who marketed the drug under the name Accutane, stopped producing it when the patent expired and other companies could manufacturer it. They claimed too many lawsuits made the drug too unattractive to continue their involvement with it. Wikipedia presents the interesting history of </w:t>
      </w:r>
      <w:r w:rsidRPr="00EC7FA6">
        <w:rPr>
          <w:rFonts w:ascii="Arial" w:hAnsi="Arial" w:cs="Arial"/>
          <w:sz w:val="22"/>
          <w:szCs w:val="22"/>
        </w:rPr>
        <w:t xml:space="preserve">this drug here: </w:t>
      </w:r>
      <w:hyperlink r:id="rId243" w:history="1">
        <w:r w:rsidRPr="00EC7FA6">
          <w:rPr>
            <w:rStyle w:val="Hyperlink"/>
            <w:rFonts w:ascii="Arial" w:hAnsi="Arial" w:cs="Arial"/>
            <w:sz w:val="22"/>
            <w:szCs w:val="22"/>
          </w:rPr>
          <w:t>https://en.wikipedia.org/wiki/Isotretinoin</w:t>
        </w:r>
      </w:hyperlink>
      <w:r w:rsidRPr="00EC7FA6">
        <w:rPr>
          <w:rFonts w:ascii="Arial" w:hAnsi="Arial" w:cs="Arial"/>
          <w:sz w:val="22"/>
          <w:szCs w:val="22"/>
        </w:rPr>
        <w:t>.</w:t>
      </w:r>
    </w:p>
    <w:p w:rsidR="007A3E3F" w:rsidRDefault="007A3E3F" w:rsidP="007A3E3F">
      <w:pPr>
        <w:tabs>
          <w:tab w:val="left" w:pos="1386"/>
        </w:tabs>
        <w:rPr>
          <w:rFonts w:ascii="Arial" w:hAnsi="Arial" w:cs="Arial"/>
          <w:sz w:val="22"/>
          <w:szCs w:val="22"/>
        </w:rPr>
      </w:pPr>
    </w:p>
    <w:p w:rsidR="007A3E3F" w:rsidRDefault="007A3E3F" w:rsidP="007A3E3F">
      <w:pPr>
        <w:rPr>
          <w:rFonts w:ascii="Arial" w:hAnsi="Arial" w:cs="Arial"/>
          <w:b/>
        </w:rPr>
      </w:pPr>
      <w:r w:rsidRPr="00A03F17">
        <w:rPr>
          <w:rFonts w:ascii="Arial" w:hAnsi="Arial" w:cs="Arial"/>
          <w:b/>
        </w:rPr>
        <w:t>Hormone treatments</w:t>
      </w:r>
    </w:p>
    <w:p w:rsidR="007A3E3F" w:rsidRPr="00A03F17" w:rsidRDefault="007A3E3F" w:rsidP="007A3E3F">
      <w:pPr>
        <w:rPr>
          <w:rFonts w:ascii="Arial" w:hAnsi="Arial" w:cs="Arial"/>
          <w:sz w:val="22"/>
          <w:szCs w:val="22"/>
        </w:rPr>
      </w:pPr>
    </w:p>
    <w:p w:rsidR="007A3E3F" w:rsidRPr="00A03F17" w:rsidRDefault="007A3E3F" w:rsidP="007A3E3F">
      <w:pPr>
        <w:ind w:firstLine="720"/>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Outside the dermatology community it is a little known fact </w:t>
      </w:r>
      <w:r w:rsidRPr="00A03F17">
        <w:rPr>
          <w:rFonts w:ascii="Arial" w:hAnsi="Arial" w:cs="Arial"/>
          <w:color w:val="000000"/>
          <w:sz w:val="22"/>
          <w:szCs w:val="22"/>
          <w:shd w:val="clear" w:color="auto" w:fill="FFFFFF"/>
        </w:rPr>
        <w:t xml:space="preserve">that the skin has its own endocrine system and that testosterone can be synthesized by </w:t>
      </w:r>
      <w:r>
        <w:rPr>
          <w:rFonts w:ascii="Arial" w:hAnsi="Arial" w:cs="Arial"/>
          <w:color w:val="000000"/>
          <w:sz w:val="22"/>
          <w:szCs w:val="22"/>
          <w:shd w:val="clear" w:color="auto" w:fill="FFFFFF"/>
        </w:rPr>
        <w:t xml:space="preserve">dermal </w:t>
      </w:r>
      <w:r w:rsidRPr="00A03F17">
        <w:rPr>
          <w:rFonts w:ascii="Arial" w:hAnsi="Arial" w:cs="Arial"/>
          <w:color w:val="000000"/>
          <w:sz w:val="22"/>
          <w:szCs w:val="22"/>
          <w:shd w:val="clear" w:color="auto" w:fill="FFFFFF"/>
        </w:rPr>
        <w:t>structures like the sebaceo</w:t>
      </w:r>
      <w:r>
        <w:rPr>
          <w:rFonts w:ascii="Arial" w:hAnsi="Arial" w:cs="Arial"/>
          <w:color w:val="000000"/>
          <w:sz w:val="22"/>
          <w:szCs w:val="22"/>
          <w:shd w:val="clear" w:color="auto" w:fill="FFFFFF"/>
        </w:rPr>
        <w:t>us glands.</w:t>
      </w:r>
      <w:r w:rsidRPr="00A03F17">
        <w:rPr>
          <w:rFonts w:ascii="Arial" w:hAnsi="Arial" w:cs="Arial"/>
          <w:color w:val="000000"/>
          <w:sz w:val="22"/>
          <w:szCs w:val="22"/>
          <w:shd w:val="clear" w:color="auto" w:fill="FFFFFF"/>
        </w:rPr>
        <w:t xml:space="preserve"> In an article from the </w:t>
      </w:r>
      <w:r w:rsidRPr="00A03F17">
        <w:rPr>
          <w:rFonts w:ascii="Arial" w:hAnsi="Arial" w:cs="Arial"/>
          <w:i/>
          <w:color w:val="000000"/>
          <w:sz w:val="22"/>
          <w:szCs w:val="22"/>
          <w:shd w:val="clear" w:color="auto" w:fill="FFFFFF"/>
        </w:rPr>
        <w:t>Journal of Clinical and Aesthetic Derm</w:t>
      </w:r>
      <w:r>
        <w:rPr>
          <w:rFonts w:ascii="Arial" w:hAnsi="Arial" w:cs="Arial"/>
          <w:i/>
          <w:color w:val="000000"/>
          <w:sz w:val="22"/>
          <w:szCs w:val="22"/>
          <w:shd w:val="clear" w:color="auto" w:fill="FFFFFF"/>
        </w:rPr>
        <w:t>a</w:t>
      </w:r>
      <w:r w:rsidRPr="00A03F17">
        <w:rPr>
          <w:rFonts w:ascii="Arial" w:hAnsi="Arial" w:cs="Arial"/>
          <w:i/>
          <w:color w:val="000000"/>
          <w:sz w:val="22"/>
          <w:szCs w:val="22"/>
          <w:shd w:val="clear" w:color="auto" w:fill="FFFFFF"/>
        </w:rPr>
        <w:t>tology</w:t>
      </w:r>
      <w:r w:rsidRPr="00A03F17">
        <w:rPr>
          <w:rFonts w:ascii="Arial" w:hAnsi="Arial" w:cs="Arial"/>
          <w:color w:val="000000"/>
          <w:sz w:val="22"/>
          <w:szCs w:val="22"/>
          <w:shd w:val="clear" w:color="auto" w:fill="FFFFFF"/>
        </w:rPr>
        <w:t>, this relationship is explained in the section on hormonal pathogenesis of acne.</w:t>
      </w:r>
    </w:p>
    <w:p w:rsidR="007A3E3F" w:rsidRPr="00527598" w:rsidRDefault="007A3E3F" w:rsidP="007A3E3F">
      <w:pPr>
        <w:ind w:left="720" w:right="720"/>
        <w:rPr>
          <w:rFonts w:ascii="Arial" w:hAnsi="Arial" w:cs="Arial"/>
          <w:color w:val="000000"/>
          <w:sz w:val="20"/>
          <w:szCs w:val="20"/>
          <w:shd w:val="clear" w:color="auto" w:fill="FFFFFF"/>
        </w:rPr>
      </w:pPr>
    </w:p>
    <w:p w:rsidR="007A3E3F" w:rsidRDefault="007A3E3F" w:rsidP="007A3E3F">
      <w:pPr>
        <w:ind w:left="720" w:right="720" w:firstLine="720"/>
        <w:rPr>
          <w:rFonts w:ascii="Arial" w:hAnsi="Arial" w:cs="Arial"/>
          <w:sz w:val="20"/>
          <w:szCs w:val="20"/>
        </w:rPr>
      </w:pPr>
      <w:r w:rsidRPr="00546B25">
        <w:rPr>
          <w:rFonts w:ascii="Arial" w:hAnsi="Arial" w:cs="Arial"/>
          <w:color w:val="000000"/>
          <w:sz w:val="20"/>
          <w:szCs w:val="20"/>
          <w:shd w:val="clear" w:color="auto" w:fill="FFFFFF"/>
        </w:rPr>
        <w:t>Sebum production plays a vital role in acne formation. The pilosebaceous unit has four distinct components: the hair follicle, the keratinized follicular infundibulum, the sebaceous gland, and the sebaceous duct that connects the gland to the infundibulum. The number, size, and activity of sebaceous glands may be inherited. While the number of sebaceous glands remains stable throughout life, the size increases with age.</w:t>
      </w:r>
      <w:hyperlink r:id="rId244" w:anchor="B8" w:history="1">
        <w:r w:rsidRPr="00546B25">
          <w:rPr>
            <w:rStyle w:val="Hyperlink"/>
            <w:color w:val="642A8F"/>
            <w:sz w:val="20"/>
            <w:szCs w:val="20"/>
            <w:shd w:val="clear" w:color="auto" w:fill="FFFFFF"/>
            <w:vertAlign w:val="superscript"/>
          </w:rPr>
          <w:t>8</w:t>
        </w:r>
      </w:hyperlink>
      <w:r w:rsidRPr="00546B25">
        <w:rPr>
          <w:rStyle w:val="apple-converted-space"/>
          <w:rFonts w:ascii="Arial" w:hAnsi="Arial" w:cs="Arial"/>
          <w:color w:val="000000"/>
          <w:sz w:val="20"/>
          <w:szCs w:val="20"/>
          <w:shd w:val="clear" w:color="auto" w:fill="FFFFFF"/>
        </w:rPr>
        <w:t> </w:t>
      </w:r>
      <w:r w:rsidRPr="00546B25">
        <w:rPr>
          <w:rFonts w:ascii="Arial" w:hAnsi="Arial" w:cs="Arial"/>
          <w:color w:val="000000"/>
          <w:sz w:val="20"/>
          <w:szCs w:val="20"/>
          <w:shd w:val="clear" w:color="auto" w:fill="FFFFFF"/>
        </w:rPr>
        <w:t>Human sebum contains unique fatty acids that support the growth of</w:t>
      </w:r>
      <w:r w:rsidRPr="00546B25">
        <w:rPr>
          <w:rStyle w:val="apple-converted-space"/>
          <w:rFonts w:ascii="Arial" w:hAnsi="Arial" w:cs="Arial"/>
          <w:color w:val="000000"/>
          <w:sz w:val="20"/>
          <w:szCs w:val="20"/>
          <w:shd w:val="clear" w:color="auto" w:fill="FFFFFF"/>
        </w:rPr>
        <w:t> </w:t>
      </w:r>
      <w:r w:rsidRPr="00546B25">
        <w:rPr>
          <w:rStyle w:val="Emphasis"/>
          <w:rFonts w:ascii="Arial" w:hAnsi="Arial" w:cs="Arial"/>
          <w:color w:val="000000"/>
          <w:sz w:val="20"/>
          <w:szCs w:val="20"/>
          <w:shd w:val="clear" w:color="auto" w:fill="FFFFFF"/>
        </w:rPr>
        <w:t>P. acnes</w:t>
      </w:r>
      <w:r w:rsidRPr="00546B25">
        <w:rPr>
          <w:rFonts w:ascii="Arial" w:hAnsi="Arial" w:cs="Arial"/>
          <w:color w:val="000000"/>
          <w:sz w:val="20"/>
          <w:szCs w:val="20"/>
          <w:shd w:val="clear" w:color="auto" w:fill="FFFFFF"/>
        </w:rPr>
        <w:t>, a unique colonizer of human skin.</w:t>
      </w:r>
      <w:hyperlink r:id="rId245" w:anchor="B9" w:history="1">
        <w:r w:rsidRPr="00546B25">
          <w:rPr>
            <w:rStyle w:val="Hyperlink"/>
            <w:color w:val="642A8F"/>
            <w:sz w:val="20"/>
            <w:szCs w:val="20"/>
            <w:shd w:val="clear" w:color="auto" w:fill="FFFFFF"/>
            <w:vertAlign w:val="superscript"/>
          </w:rPr>
          <w:t>9</w:t>
        </w:r>
      </w:hyperlink>
      <w:r w:rsidRPr="00546B25">
        <w:rPr>
          <w:rFonts w:ascii="Arial" w:hAnsi="Arial" w:cs="Arial"/>
          <w:color w:val="000000"/>
          <w:sz w:val="20"/>
          <w:szCs w:val="20"/>
          <w:shd w:val="clear" w:color="auto" w:fill="FFFFFF"/>
        </w:rPr>
        <w:t>Androgens stimulate sebum production and research has demonstrated the intracrine nature of this relationship. Intracrine secretion involves the synthesis of active androgens in peripheral organs, such as the skin, where the androgens exert their action in the same cells where synthesis takes place without release into the general circulation.</w:t>
      </w:r>
      <w:hyperlink r:id="rId246" w:anchor="B10" w:history="1">
        <w:r w:rsidRPr="00546B25">
          <w:rPr>
            <w:rStyle w:val="Hyperlink"/>
            <w:color w:val="642A8F"/>
            <w:sz w:val="20"/>
            <w:szCs w:val="20"/>
            <w:shd w:val="clear" w:color="auto" w:fill="FFFFFF"/>
            <w:vertAlign w:val="superscript"/>
          </w:rPr>
          <w:t>10</w:t>
        </w:r>
      </w:hyperlink>
      <w:r w:rsidRPr="00546B25">
        <w:rPr>
          <w:rStyle w:val="apple-converted-space"/>
          <w:rFonts w:ascii="Arial" w:hAnsi="Arial" w:cs="Arial"/>
          <w:color w:val="000000"/>
          <w:sz w:val="20"/>
          <w:szCs w:val="20"/>
          <w:shd w:val="clear" w:color="auto" w:fill="FFFFFF"/>
        </w:rPr>
        <w:t> </w:t>
      </w:r>
      <w:r w:rsidRPr="00546B25">
        <w:rPr>
          <w:rStyle w:val="Emphasis"/>
          <w:rFonts w:ascii="Arial" w:hAnsi="Arial" w:cs="Arial"/>
          <w:color w:val="000000"/>
          <w:sz w:val="20"/>
          <w:szCs w:val="20"/>
          <w:shd w:val="clear" w:color="auto" w:fill="FFFFFF"/>
        </w:rPr>
        <w:t>In-vivo</w:t>
      </w:r>
      <w:r w:rsidRPr="00546B25">
        <w:rPr>
          <w:rStyle w:val="apple-converted-space"/>
          <w:rFonts w:ascii="Arial" w:hAnsi="Arial" w:cs="Arial"/>
          <w:color w:val="000000"/>
          <w:sz w:val="20"/>
          <w:szCs w:val="20"/>
          <w:shd w:val="clear" w:color="auto" w:fill="FFFFFF"/>
        </w:rPr>
        <w:t> </w:t>
      </w:r>
      <w:r w:rsidRPr="00546B25">
        <w:rPr>
          <w:rFonts w:ascii="Arial" w:hAnsi="Arial" w:cs="Arial"/>
          <w:color w:val="000000"/>
          <w:sz w:val="20"/>
          <w:szCs w:val="20"/>
          <w:shd w:val="clear" w:color="auto" w:fill="FFFFFF"/>
        </w:rPr>
        <w:t>studies show that sebaceous glands can act as independent endocrine organs, responding to changes in androgens in a similar manner as the hypothalamus-pituitary-adrenal axis. This intracrine function is regulated by corticotrophin-releasing hormone (CRH), its binding protein, and corticotrophin receptors.</w:t>
      </w:r>
      <w:hyperlink r:id="rId247" w:anchor="B5" w:history="1">
        <w:r w:rsidRPr="00546B25">
          <w:rPr>
            <w:rStyle w:val="Hyperlink"/>
            <w:color w:val="642A8F"/>
            <w:sz w:val="20"/>
            <w:szCs w:val="20"/>
            <w:shd w:val="clear" w:color="auto" w:fill="FFFFFF"/>
            <w:vertAlign w:val="superscript"/>
          </w:rPr>
          <w:t>5</w:t>
        </w:r>
      </w:hyperlink>
      <w:r w:rsidRPr="00546B25">
        <w:rPr>
          <w:rFonts w:ascii="Arial" w:hAnsi="Arial" w:cs="Arial"/>
          <w:color w:val="000000"/>
          <w:sz w:val="20"/>
          <w:szCs w:val="20"/>
          <w:shd w:val="clear" w:color="auto" w:fill="FFFFFF"/>
          <w:vertAlign w:val="superscript"/>
        </w:rPr>
        <w:t>,</w:t>
      </w:r>
      <w:hyperlink r:id="rId248" w:anchor="B11" w:history="1">
        <w:r w:rsidRPr="00546B25">
          <w:rPr>
            <w:rStyle w:val="Hyperlink"/>
            <w:color w:val="642A8F"/>
            <w:sz w:val="20"/>
            <w:szCs w:val="20"/>
            <w:shd w:val="clear" w:color="auto" w:fill="FFFFFF"/>
            <w:vertAlign w:val="superscript"/>
          </w:rPr>
          <w:t>11</w:t>
        </w:r>
      </w:hyperlink>
      <w:r w:rsidRPr="00546B25">
        <w:rPr>
          <w:rStyle w:val="apple-converted-space"/>
          <w:rFonts w:ascii="Arial" w:hAnsi="Arial" w:cs="Arial"/>
          <w:color w:val="000000"/>
          <w:sz w:val="20"/>
          <w:szCs w:val="20"/>
          <w:shd w:val="clear" w:color="auto" w:fill="FFFFFF"/>
        </w:rPr>
        <w:t> </w:t>
      </w:r>
      <w:r w:rsidRPr="00546B25">
        <w:rPr>
          <w:rFonts w:ascii="Arial" w:hAnsi="Arial" w:cs="Arial"/>
          <w:color w:val="000000"/>
          <w:sz w:val="20"/>
          <w:szCs w:val="20"/>
          <w:shd w:val="clear" w:color="auto" w:fill="FFFFFF"/>
        </w:rPr>
        <w:t>Since CRH levels change during stress and CRH regulates sebaceous gland function, this may explain the relationship between stress and inflammatory skin disorders such as acne.</w:t>
      </w:r>
      <w:hyperlink r:id="rId249" w:anchor="B5" w:history="1">
        <w:r w:rsidRPr="00546B25">
          <w:rPr>
            <w:rStyle w:val="Hyperlink"/>
            <w:color w:val="642A8F"/>
            <w:sz w:val="20"/>
            <w:szCs w:val="20"/>
            <w:shd w:val="clear" w:color="auto" w:fill="FFFFFF"/>
            <w:vertAlign w:val="superscript"/>
          </w:rPr>
          <w:t>5</w:t>
        </w:r>
      </w:hyperlink>
    </w:p>
    <w:p w:rsidR="007A3E3F" w:rsidRPr="00A03F17"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50" w:history="1">
        <w:r w:rsidRPr="00EC7FA6">
          <w:rPr>
            <w:rStyle w:val="Hyperlink"/>
            <w:rFonts w:ascii="Arial" w:hAnsi="Arial" w:cs="Arial"/>
            <w:sz w:val="20"/>
            <w:szCs w:val="20"/>
          </w:rPr>
          <w:t>https://www.ncbi.nlm.nih.gov/pmc/articles/PMC2923944/</w:t>
        </w:r>
      </w:hyperlink>
      <w:r w:rsidRPr="00EC7FA6">
        <w:rPr>
          <w:rFonts w:ascii="Arial" w:hAnsi="Arial" w:cs="Arial"/>
          <w:sz w:val="20"/>
          <w:szCs w:val="20"/>
        </w:rPr>
        <w:t>)</w:t>
      </w:r>
    </w:p>
    <w:p w:rsidR="007A3E3F" w:rsidRPr="00EC7FA6" w:rsidRDefault="007A3E3F" w:rsidP="007A3E3F">
      <w:pPr>
        <w:rPr>
          <w:rFonts w:ascii="Arial" w:hAnsi="Arial" w:cs="Arial"/>
          <w:sz w:val="20"/>
          <w:szCs w:val="20"/>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While a significant portion of circulating androgens is produced by the adrenal gland and the testes or ovaries, a large portion is also synthesized by the sebaceous glands and other skin structures. The enzymes required for the conversion of inactive adrenal gland testosterone precursors into testosterone are present in the structures of the skin. Once the testosterone is synthesized, it can be converted into the more potent dihydrotestosterone (DHT) by the enzyme 5-α reductase (also found in the sebaceous glands) or converted into estradiol by the enzyme aromatase.</w:t>
      </w:r>
    </w:p>
    <w:p w:rsidR="007A3E3F" w:rsidRPr="00EC7FA6"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Estrogen suppresses sebum production while testosterone increases it. Also, when estrogen is metabolized in the liver sex hormone-binding globulin is produced, which has a high affinity for testosterone and will bind to it preferentially over estrogen. This decreases the circulating androgen levels through yet another pathway.</w:t>
      </w:r>
    </w:p>
    <w:p w:rsidR="007A3E3F" w:rsidRPr="00EC7FA6" w:rsidRDefault="007A3E3F" w:rsidP="007A3E3F">
      <w:pPr>
        <w:rPr>
          <w:rFonts w:ascii="Arial" w:hAnsi="Arial" w:cs="Arial"/>
          <w:sz w:val="20"/>
          <w:szCs w:val="20"/>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Use of hormones in the treatment of acne came to the forefront in the early 1990s.</w:t>
      </w:r>
    </w:p>
    <w:p w:rsidR="007A3E3F" w:rsidRPr="00EC7FA6" w:rsidRDefault="007A3E3F" w:rsidP="007A3E3F">
      <w:pPr>
        <w:ind w:firstLine="720"/>
        <w:rPr>
          <w:rFonts w:ascii="Arial" w:hAnsi="Arial" w:cs="Arial"/>
          <w:sz w:val="20"/>
          <w:szCs w:val="20"/>
        </w:rPr>
      </w:pPr>
    </w:p>
    <w:p w:rsidR="007A3E3F" w:rsidRPr="00EC7FA6" w:rsidRDefault="007A3E3F" w:rsidP="007A3E3F">
      <w:pPr>
        <w:ind w:left="720" w:right="720" w:firstLine="720"/>
        <w:rPr>
          <w:rFonts w:ascii="Arial" w:hAnsi="Arial" w:cs="Arial"/>
          <w:color w:val="000000"/>
          <w:sz w:val="20"/>
          <w:szCs w:val="20"/>
          <w:shd w:val="clear" w:color="auto" w:fill="FFFFFF"/>
        </w:rPr>
      </w:pPr>
      <w:r w:rsidRPr="00EC7FA6">
        <w:rPr>
          <w:rFonts w:ascii="Arial" w:hAnsi="Arial" w:cs="Arial"/>
          <w:color w:val="000000"/>
          <w:sz w:val="20"/>
          <w:szCs w:val="20"/>
          <w:shd w:val="clear" w:color="auto" w:fill="FFFFFF"/>
        </w:rPr>
        <w:t>Some hormonal therapies may be effective in the treatment of acne vulgaris. Estrogen can be used to decrease sebum production. Additionally, it reduces ovarian production of androgens by suppressing gonadotrophin release.</w:t>
      </w:r>
      <w:hyperlink r:id="rId251" w:history="1">
        <w:r w:rsidRPr="00EC7FA6">
          <w:rPr>
            <w:rStyle w:val="apple-converted-space"/>
            <w:rFonts w:ascii="Arial" w:hAnsi="Arial" w:cs="Arial"/>
            <w:color w:val="5757A6"/>
            <w:sz w:val="20"/>
            <w:szCs w:val="20"/>
            <w:shd w:val="clear" w:color="auto" w:fill="FFFFFF"/>
            <w:vertAlign w:val="superscript"/>
          </w:rPr>
          <w:t> </w:t>
        </w:r>
      </w:hyperlink>
      <w:r w:rsidRPr="00EC7FA6">
        <w:rPr>
          <w:rFonts w:ascii="Arial" w:hAnsi="Arial" w:cs="Arial"/>
          <w:color w:val="000000"/>
          <w:sz w:val="20"/>
          <w:szCs w:val="20"/>
          <w:shd w:val="clear" w:color="auto" w:fill="FFFFFF"/>
        </w:rPr>
        <w:t xml:space="preserve">Oral contraceptives also increase hepatic synthesis of sex hormone–binding globulin, resulting in an overall </w:t>
      </w:r>
      <w:r w:rsidRPr="00EC7FA6">
        <w:rPr>
          <w:rFonts w:ascii="Arial" w:hAnsi="Arial" w:cs="Arial"/>
          <w:color w:val="000000"/>
          <w:sz w:val="20"/>
          <w:szCs w:val="20"/>
          <w:shd w:val="clear" w:color="auto" w:fill="FFFFFF"/>
        </w:rPr>
        <w:lastRenderedPageBreak/>
        <w:t>decrease in circulating free testosterone. Combination birth control pills have shown efficacy in the treatment of acne vulgaris.</w:t>
      </w:r>
    </w:p>
    <w:p w:rsidR="007A3E3F" w:rsidRPr="00EC7FA6" w:rsidRDefault="007A3E3F" w:rsidP="007A3E3F">
      <w:pPr>
        <w:ind w:left="720" w:right="720"/>
        <w:rPr>
          <w:rFonts w:ascii="Arial" w:hAnsi="Arial" w:cs="Arial"/>
          <w:color w:val="000000"/>
          <w:sz w:val="6"/>
          <w:szCs w:val="6"/>
          <w:shd w:val="clear" w:color="auto" w:fill="FFFFFF"/>
        </w:rPr>
      </w:pPr>
    </w:p>
    <w:p w:rsidR="007A3E3F" w:rsidRPr="00EC7FA6" w:rsidRDefault="007A3E3F" w:rsidP="007A3E3F">
      <w:pPr>
        <w:ind w:left="720" w:right="720"/>
        <w:rPr>
          <w:rFonts w:ascii="Arial" w:hAnsi="Arial" w:cs="Arial"/>
          <w:color w:val="000000"/>
          <w:sz w:val="20"/>
          <w:szCs w:val="20"/>
          <w:shd w:val="clear" w:color="auto" w:fill="FFFFFF"/>
        </w:rPr>
      </w:pPr>
      <w:r w:rsidRPr="00EC7FA6">
        <w:rPr>
          <w:rFonts w:ascii="Arial" w:hAnsi="Arial" w:cs="Arial"/>
          <w:color w:val="000000"/>
          <w:sz w:val="20"/>
          <w:szCs w:val="20"/>
          <w:shd w:val="clear" w:color="auto" w:fill="FFFFFF"/>
        </w:rPr>
        <w:t>(</w:t>
      </w:r>
      <w:hyperlink r:id="rId252" w:history="1">
        <w:r w:rsidRPr="00EC7FA6">
          <w:rPr>
            <w:rStyle w:val="Hyperlink"/>
            <w:rFonts w:ascii="Arial" w:hAnsi="Arial" w:cs="Arial"/>
            <w:sz w:val="20"/>
            <w:szCs w:val="20"/>
            <w:shd w:val="clear" w:color="auto" w:fill="FFFFFF"/>
          </w:rPr>
          <w:t>http://emedicine.medscape.com/article/1069804-treatment</w:t>
        </w:r>
      </w:hyperlink>
      <w:r w:rsidRPr="00EC7FA6">
        <w:rPr>
          <w:rFonts w:ascii="Arial" w:hAnsi="Arial" w:cs="Arial"/>
          <w:color w:val="000000"/>
          <w:sz w:val="20"/>
          <w:szCs w:val="20"/>
          <w:shd w:val="clear" w:color="auto" w:fill="FFFFFF"/>
        </w:rPr>
        <w:t>)</w:t>
      </w:r>
    </w:p>
    <w:p w:rsidR="007A3E3F" w:rsidRPr="00EC7FA6" w:rsidRDefault="007A3E3F" w:rsidP="007A3E3F">
      <w:pPr>
        <w:rPr>
          <w:rFonts w:ascii="Arial" w:hAnsi="Arial" w:cs="Arial"/>
          <w:color w:val="000000"/>
          <w:sz w:val="22"/>
          <w:szCs w:val="22"/>
          <w:shd w:val="clear" w:color="auto" w:fill="FFFFFF"/>
        </w:rPr>
      </w:pPr>
    </w:p>
    <w:p w:rsidR="007A3E3F" w:rsidRDefault="007A3E3F" w:rsidP="007A3E3F">
      <w:pPr>
        <w:ind w:firstLine="720"/>
        <w:rPr>
          <w:rFonts w:ascii="Arial" w:hAnsi="Arial" w:cs="Arial"/>
          <w:sz w:val="22"/>
          <w:szCs w:val="22"/>
        </w:rPr>
      </w:pPr>
      <w:r w:rsidRPr="00C534AC">
        <w:rPr>
          <w:rFonts w:ascii="Arial" w:hAnsi="Arial" w:cs="Arial"/>
          <w:sz w:val="22"/>
          <w:szCs w:val="22"/>
        </w:rPr>
        <w:t>In the United States</w:t>
      </w:r>
      <w:r>
        <w:rPr>
          <w:rFonts w:ascii="Arial" w:hAnsi="Arial" w:cs="Arial"/>
          <w:sz w:val="22"/>
          <w:szCs w:val="22"/>
        </w:rPr>
        <w:t>,</w:t>
      </w:r>
      <w:r w:rsidRPr="00C534AC">
        <w:rPr>
          <w:rFonts w:ascii="Arial" w:hAnsi="Arial" w:cs="Arial"/>
          <w:sz w:val="22"/>
          <w:szCs w:val="22"/>
        </w:rPr>
        <w:t xml:space="preserve"> there are three oral </w:t>
      </w:r>
      <w:r>
        <w:rPr>
          <w:rFonts w:ascii="Arial" w:hAnsi="Arial" w:cs="Arial"/>
          <w:sz w:val="22"/>
          <w:szCs w:val="22"/>
        </w:rPr>
        <w:t xml:space="preserve">combination </w:t>
      </w:r>
      <w:r w:rsidRPr="00C534AC">
        <w:rPr>
          <w:rFonts w:ascii="Arial" w:hAnsi="Arial" w:cs="Arial"/>
          <w:sz w:val="22"/>
          <w:szCs w:val="22"/>
        </w:rPr>
        <w:t>contraceptive pills approved for the treatment</w:t>
      </w:r>
      <w:r>
        <w:rPr>
          <w:rFonts w:ascii="Arial" w:hAnsi="Arial" w:cs="Arial"/>
          <w:sz w:val="22"/>
          <w:szCs w:val="22"/>
        </w:rPr>
        <w:t xml:space="preserve"> of acne in women. These include ethinyl estradiol and norgestimate, norethindrone acetate and ethinyl estradiol, and ethinyl estradiol/drosperinone. Drosperinone is a form of spironolactone which is discussed next.</w:t>
      </w:r>
    </w:p>
    <w:p w:rsidR="007A3E3F" w:rsidRDefault="007A3E3F" w:rsidP="007A3E3F">
      <w:pPr>
        <w:rPr>
          <w:rFonts w:ascii="Arial" w:hAnsi="Arial" w:cs="Arial"/>
          <w:sz w:val="22"/>
          <w:szCs w:val="22"/>
        </w:rPr>
      </w:pPr>
    </w:p>
    <w:p w:rsidR="007A3E3F" w:rsidRDefault="007A3E3F" w:rsidP="007A3E3F">
      <w:pPr>
        <w:pStyle w:val="NormalWeb"/>
        <w:shd w:val="clear" w:color="auto" w:fill="FFFFFF"/>
        <w:spacing w:before="0" w:beforeAutospacing="0" w:after="0" w:afterAutospacing="0"/>
        <w:rPr>
          <w:rFonts w:ascii="Arial" w:hAnsi="Arial" w:cs="Arial"/>
          <w:b/>
        </w:rPr>
      </w:pPr>
      <w:r>
        <w:rPr>
          <w:rFonts w:ascii="Arial" w:hAnsi="Arial" w:cs="Arial"/>
          <w:b/>
        </w:rPr>
        <w:t>Spironolactone</w:t>
      </w:r>
    </w:p>
    <w:p w:rsidR="007A3E3F" w:rsidRDefault="007A3E3F" w:rsidP="007A3E3F">
      <w:pPr>
        <w:pStyle w:val="NormalWeb"/>
        <w:shd w:val="clear" w:color="auto" w:fill="FFFFFF"/>
        <w:spacing w:before="0" w:beforeAutospacing="0" w:after="0" w:afterAutospacing="0"/>
        <w:rPr>
          <w:rFonts w:ascii="Arial" w:hAnsi="Arial" w:cs="Arial"/>
          <w:sz w:val="22"/>
          <w:szCs w:val="22"/>
        </w:rPr>
      </w:pPr>
    </w:p>
    <w:p w:rsidR="007A3E3F" w:rsidRDefault="007A3E3F" w:rsidP="007A3E3F">
      <w:pPr>
        <w:pStyle w:val="NormalWeb"/>
        <w:shd w:val="clear" w:color="auto" w:fill="FFFFFF"/>
        <w:spacing w:before="0" w:beforeAutospacing="0" w:after="0" w:afterAutospacing="0"/>
        <w:ind w:firstLine="720"/>
        <w:rPr>
          <w:rFonts w:ascii="Arial" w:hAnsi="Arial" w:cs="Arial"/>
          <w:sz w:val="22"/>
          <w:szCs w:val="22"/>
        </w:rPr>
      </w:pPr>
      <w:r>
        <w:rPr>
          <w:noProof/>
        </w:rPr>
        <mc:AlternateContent>
          <mc:Choice Requires="wpg">
            <w:drawing>
              <wp:anchor distT="0" distB="0" distL="114300" distR="114300" simplePos="0" relativeHeight="252109824" behindDoc="0" locked="0" layoutInCell="1" allowOverlap="1" wp14:anchorId="6A032F96" wp14:editId="17458185">
                <wp:simplePos x="0" y="0"/>
                <wp:positionH relativeFrom="column">
                  <wp:posOffset>3815080</wp:posOffset>
                </wp:positionH>
                <wp:positionV relativeFrom="paragraph">
                  <wp:posOffset>173355</wp:posOffset>
                </wp:positionV>
                <wp:extent cx="1905000" cy="1887220"/>
                <wp:effectExtent l="0" t="0" r="0" b="0"/>
                <wp:wrapSquare wrapText="bothSides"/>
                <wp:docPr id="486"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1887220"/>
                          <a:chOff x="7500" y="3843"/>
                          <a:chExt cx="3000" cy="2972"/>
                        </a:xfrm>
                      </wpg:grpSpPr>
                      <pic:pic xmlns:pic="http://schemas.openxmlformats.org/drawingml/2006/picture">
                        <pic:nvPicPr>
                          <pic:cNvPr id="487" name="Picture 61" descr="spironolacton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7500" y="3843"/>
                            <a:ext cx="2940" cy="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Text Box 2"/>
                        <wps:cNvSpPr txBox="1">
                          <a:spLocks noChangeArrowheads="1"/>
                        </wps:cNvSpPr>
                        <wps:spPr bwMode="auto">
                          <a:xfrm>
                            <a:off x="7500" y="5825"/>
                            <a:ext cx="3000" cy="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FE1336" w:rsidRDefault="00E927DC" w:rsidP="007A3E3F">
                              <w:pPr>
                                <w:pStyle w:val="NormalWeb"/>
                                <w:shd w:val="clear" w:color="auto" w:fill="FFFFFF"/>
                                <w:spacing w:before="0" w:beforeAutospacing="0" w:after="0" w:afterAutospacing="0"/>
                                <w:ind w:left="-90" w:right="-166"/>
                                <w:jc w:val="center"/>
                                <w:rPr>
                                  <w:rFonts w:ascii="Calibri" w:hAnsi="Calibri" w:cs="Calibri"/>
                                  <w:i/>
                                  <w:sz w:val="22"/>
                                  <w:szCs w:val="22"/>
                                </w:rPr>
                              </w:pPr>
                              <w:r w:rsidRPr="00FE1336">
                                <w:rPr>
                                  <w:rFonts w:ascii="Calibri" w:hAnsi="Calibri" w:cs="Calibri"/>
                                  <w:i/>
                                  <w:sz w:val="22"/>
                                  <w:szCs w:val="22"/>
                                </w:rPr>
                                <w:t>Spironolactone</w:t>
                              </w:r>
                            </w:p>
                            <w:p w:rsidR="00E927DC" w:rsidRPr="00FE1336" w:rsidRDefault="00E927DC" w:rsidP="007A3E3F">
                              <w:pPr>
                                <w:pStyle w:val="NormalWeb"/>
                                <w:shd w:val="clear" w:color="auto" w:fill="FFFFFF"/>
                                <w:spacing w:before="0" w:beforeAutospacing="0" w:after="0" w:afterAutospacing="0"/>
                                <w:ind w:left="-90" w:right="-166"/>
                                <w:rPr>
                                  <w:rFonts w:ascii="Calibri" w:hAnsi="Calibri" w:cs="Calibri"/>
                                  <w:i/>
                                  <w:sz w:val="6"/>
                                  <w:szCs w:val="6"/>
                                </w:rPr>
                              </w:pPr>
                            </w:p>
                            <w:p w:rsidR="00E927DC" w:rsidRDefault="00E927DC" w:rsidP="007A3E3F">
                              <w:pPr>
                                <w:ind w:left="-90" w:right="-166"/>
                              </w:pPr>
                              <w:r>
                                <w:rPr>
                                  <w:rFonts w:ascii="Calibri" w:hAnsi="Calibri" w:cs="Calibri"/>
                                  <w:i/>
                                  <w:sz w:val="20"/>
                                  <w:szCs w:val="20"/>
                                </w:rPr>
                                <w:t>(</w:t>
                              </w:r>
                              <w:hyperlink r:id="rId254" w:history="1">
                                <w:r w:rsidRPr="00FE1336">
                                  <w:rPr>
                                    <w:rStyle w:val="Hyperlink"/>
                                    <w:rFonts w:ascii="Calibri" w:hAnsi="Calibri" w:cs="Calibri"/>
                                    <w:i/>
                                    <w:sz w:val="20"/>
                                    <w:szCs w:val="20"/>
                                  </w:rPr>
                                  <w:t>https://en.wikipedia.org/wiki/Spirolactone</w:t>
                                </w:r>
                              </w:hyperlink>
                              <w:r>
                                <w:rPr>
                                  <w:rFonts w:ascii="Arial" w:hAnsi="Arial" w:cs="Arial"/>
                                  <w:i/>
                                  <w:sz w:val="22"/>
                                  <w:szCs w:val="22"/>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3" o:spid="_x0000_s1094" style="position:absolute;left:0;text-align:left;margin-left:300.4pt;margin-top:13.65pt;width:150pt;height:148.6pt;z-index:252109824" coordorigin="7500,3843" coordsize="3000,2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1ImmcwQAANwLAAAOAAAAZHJzL2Uyb0RvYy54bWzsVttu4zYQfS/QfyD0&#10;rlhSZOuCOIvEl2CBtA328gE0RVvESiRL0rGzRf+9M5TkS5LupruvNWCB1+HMOWeGvHq3bxvyyI0V&#10;Sk6D+CIKCJdMVUJupsHnT8swD4h1VFa0UZJPgydug3fXv/5ytdMlT1StmoobAkakLXd6GtTO6XI0&#10;sqzmLbUXSnMJk2tlWuqgazajytAdWG+bURJFk9FOmUobxbi1MDrvJoNrb3+95sz9sV5b7kgzDcA3&#10;57/Gf1f4HV1f0XJjqK4F692gP+BFS4WEQw+m5tRRsjXihalWMKOsWrsLptqRWq8F4z4GiCaOnkVz&#10;Z9RW+1g25W6jDzABtM9w+mGz7PfHB0NENQ3SfBIQSVsgyZ9LJpeIzk5vSlh0Z/RH/WC6EKF5r9gX&#10;C9Oj5/PY33SLyWr3m6rAHt065dHZr02LJiBusvckPB1I4HtHGAzGRTSOIuCKwVyc51mS9DSxGrjE&#10;fRksCAhMX+apd5KWrF70+y8Pm5MiSzCEES27g72zvXPXV1qwEv49qtB6ger31Qe73NbwoDfSvslG&#10;S82XrQ5BAJo6sRKNcE9ezIAROiUfHwRDrLFzSlA2EATzeCyZxAGpuGUgaKuFUVI1lDlINAx72N3Z&#10;ohirZ41INaup3PAbqyE/AGQwOwwZo3Y1p5XFYcTu3Irvnvm3aoReiqZBWrHdIwEePZPoK2B28p8r&#10;tm25dF0+G94AKEraWmgbEFPydsVBnuZ9FXsNgU7urcPjUDE+x/5K8psoKpLbcDaOZmEaZYvwpkiz&#10;MIsWWRqleTyLZ3/j7jgtt5YDDLSZa9H7CqMvvH01ofrS06WqT3nySH1h6VQGDnm1DS6C8BAS9NUa&#10;9gHAhnXQdoY7VmNzDcj147D4MOFhPiKLHFjIvu8m1CuJgSBhWiVFOuRUEfuEOqQFSMNYd8dVS7AB&#10;WIOnHmv6CFB3sQ1L0GupkHEfSyPPBsBmNzJAcMpSERWLfJGnYZpMFsDSfB7eLGdpOFnG2Xh+OZ/N&#10;5vHAUi2qiks85udJ8pirRlSDTq3ZrGaN6chb+l9fJ+xx2QjFcnRjIBaNIaad8Io4SaPbpAiXkzwL&#10;02U6DossysMoLm6LSZQW6Xx5HtK9kPznQyK7aVCMk7Fn6cRpFNpJbFAKsRp2DJ4ta4WDe7cR7TTI&#10;D4toiam/kJWn1lHRdO0TKND9IxRA90C0lyyKtK8ZoFm8POBWt0NNgN7b8gzv9Nfuw4811RxCRrOn&#10;dRHeGN3F9QmZuVV74ut+vwzvLeL2MIw1zYuhu76+UfVOtnbH/bf0G+dAjQcRHcL0O95KRTEQMtyG&#10;Q2q9MfvOeDyj+9+kPCTlIW+/nab/a7q/YuC9YH3h7TTg9qu9fyolBZKLkytVPYG6jIKqCeUVHsLQ&#10;qJX5GpAdPCrhWv5zS/F90LyXIP4iTrEKO99Jxxm8bIg5nVmdzlDJwNQ0cAHpmjMHPdiy1UZsajhp&#10;kPMNPLCWwlfqo1eQiNiB/PMt/4T0qds/d/GNetr3q46P8ut/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MG3++EAAAAKAQAADwAAAGRycy9kb3ducmV2LnhtbEyPwU7DMBBE70j8&#10;g7VI3KidhBYI2VRVBZyqSrRIiNs22SZRYzuK3ST9ewwXOO7saOZNtpx0KwbuXWMNQjRTINgUtmxM&#10;hfCxf717BOE8mZJaaxjhwg6W+fVVRmlpR/POw85XIoQYlxJC7X2XSumKmjW5me3YhN/R9pp8OPtK&#10;lj2NIVy3MlZqITU1JjTU1PG65uK0O2uEt5HGVRK9DJvTcX352s+3n5uIEW9vptUzCM+T/zPDD35A&#10;hzwwHezZlE60CAulArpHiB8SEMHw9CscEJL4fg4yz+T/Cfk3AAAA//8DAFBLAwQKAAAAAAAAACEA&#10;VXx5gokgAACJIAAAFAAAAGRycy9tZWRpYS9pbWFnZTEucG5niVBORw0KGgoAAAANSUhEUgAAATQA&#10;AADICAYAAABmph1JAAAAAXNSR0IArs4c6QAAAARnQU1BAACxjwv8YQUAAAAJcEhZcwAADsMAAA7D&#10;AcdvqGQAACAeSURBVHhe7Z13lFXV9ceB0BJqBFayQlGkjYCAICX0IgNIiCiGNghSDCwQlAwkKFIF&#10;EREREqKio1FCERxAmog0BUVEMnSQKr0JTiCS+Nf5re/J707ue2+/ee/d8sq93z8+C3h7z3AH5n3m&#10;nH32OafAjz/+qAghxAtQaIQQz0ChEUI8A4VGCPEMFBohxDNQaIQQz0ChEUI8A4VGCPEMFBohxDNQ&#10;aIT4jF27dqnBgwerRo0aqYYNG6q2bduql156SX3//fdifipBoRHiIyCuQoUKqfLly6u+ffuqIUOG&#10;qDZt2qiCBQuqatWqqSNHjogflypQaIT4hLVr12pxdevWTV2/fj0gtnHjRlW6dGnVoEED9cMPPwTE&#10;UgkKjRCf0KRJE1WlShV148YNMb5gwQJVoEABtXjxYjGeClBohPiAb7/9Vsvq2WefFePg1q1bqmzZ&#10;sqpXr15iPBWg0AjxARs2bNBCW7FihRg3QD2tfv36YiwVoNAI8QHZ2dlaaKiVSXGD3/72t3pxQIql&#10;AhQaIT7gk08+0UJbtmyZGDdo0aKFbuWQYqkAhUaID7h06ZJu18jMzBTjIDc3V5UqVUo9/vjjYjwV&#10;oNAI8Sj//ve/A/7crl07VaFCBS038+sGs2bN0qO4Dz/8UIynAhQaIR4DPWYDBgxQr776asDr27Zt&#10;U4ULF9bTSqx6mmPvvvuuKl68uGrdunWICFMJCo0QD7F161Z1zz33qKysLDG+ZMkSVaJECfXTn/5U&#10;tWrVSi8C1KhRQ4/MWrZsqS5evCh+XKpAoRHiAf7zn//oKSM6/b/++msxxwCjs2nTpmmZdezYUQ0c&#10;OFAtX75cfw4pP5Wg0AhxiFOnTumWh/79++t+r3/+859intOcO3dOderUSW84lzaYb9q0Sd2+fTvk&#10;dS9CoRHiABjddOnSRW8fWrVqla5h3Xnnnapnz556mhduu5Fd1q1bp2rVqqX/juDYzZs31ZNPPqm3&#10;PJ0/fz4k7kUoNEIcYMaMGfrkCvNrKK5v2bJFjRkzRtWsWVM1b95czZ49W505cyYgzwoYiWVkZKj0&#10;9HR19uzZkPju3btV3bp11fTp030zOgMUGiE2+eyzz9R9990XcYqZk5OjnnvuOZWWlpYnt5MnT4q5&#10;+YEaGbYn4eOD6174M17H37F9+/aAmB+g0AixwbVr11SdOnW0rKR4OAy5YUUS4PcHDx4Uc81AVrVr&#10;11aff/55SAwrlDgaCNPcq1evhsT9AIVGiA369eun5syZI8aiBYcqQlQYtUFWkNvevXsDctAM+9BD&#10;D6nevXtriZpjAFubMK0N167hFyg0QiyyaNEivbroZLsDppPjx4/XYsM0durUqXpjOf78yiuvhPxd&#10;qNOhBQP1sq+++iog5kcoNEIscOzYMb26iJYJKe4E+/fvV1OmTNFiq1y5spowYULAEdnoJ2vfvr0a&#10;NGiQa6uoqQaFRkiM4IhqbB/CkdZS3A0gMrRg/P73v9d/xn7L6tWrp/Tpsm5AoRESI2jDeOaZZ8SY&#10;m6DnDK0aAFNdqV3D71BohMQAiu9NmzZV//rXv8S4m0Bo2FyOY7RT+SITN6HQCIkSrDSixeLQoUNi&#10;3G0gNOy7lGLkv1BohEQBVhcxzVu6dKkYjwcQmlFDIzIUGiFRgD4xrCZKsXhBoUWGQiMkArt27dJb&#10;jaSTLOIJhRYZCo2QfPjuu+900+o//vEPMR5PKLTIUGiE5AOK8OjQl2LxhkKLDIVGSBjee+89vdnb&#10;ya1NdqDQIkOhESJw9OhR3aJx4cIFMZ4IKLTIUGiEBIGm2WbNmukmWimeKCi0yFBohASBUytwhA9+&#10;j5NfV65cGZKTCCi0yFBohAigboZblLDC+eWXX4o58YZCiwyFRkgQqJ9hyjlixIi43dwUDRRaZCg0&#10;4nlwbhguCwlm5syZIbloosVVdFjhDI4l+kbxjRs3qqeeekqMkf9CoRHP88033+ibwYOpUqVKSC6u&#10;fsPhjebXcGvSxIkTVWZmZsDrJPmg0IjnuXXrlipYsGCI0DCtlPLN4GQNHBeERQIe2ZP8UGjEF/zi&#10;F78IEVqPHj3EXIM1a9boXrR4nkwbDtzitHXrVj3tDB5Bkv9BoRFfgHP5g4U2cuRIMdcAx14H3xmA&#10;RQLpCjm3wKm0ffr0UUWLFg149oYNG6pNmzaJH+NnKDTiC37zm98ECAG8+OKLYm44cGlJgwYN1PPP&#10;Py/Gneb8+fN6gaJEiRLqhRde0H8/JPv+++/rC1oguWTpkUsWKDTiC4YOHRoitIULF4q5Em+++aaW&#10;y/r168W4G+AOziJFiqhPP/00JIYpKHrkypUrp08ECY77FQqN+AJcBxcstM2bN4u5EqinYcQkxdwA&#10;e0hxf8CQIUPEOEBtD1/Ha6+9Jsb9CIVGfMFbb70VIjTzHZexgt0DTz/9tBhzAkwl8Yy4rk6KA7ST&#10;lCpVSj322GNi3I9QaMQXoMveLDO0cVjZBYDmWrRwYJEhJydHzLECPu+ZM2fy/vzXv/5VP+eBAwcC&#10;8oK599579WXDUsyPUGjEF6CgbhZahQoVxLxIQDxz585V169fF+OxglFWVlaWLvJ37do17/X58+dH&#10;JbR69epRaCYoNOILUDg3Cw13BEh5VrBSlMfmd9x6Xrt27bxnKlasmLp27ZqOG1PO1atXh3ysAeRa&#10;pkwZ1a9fPzHuRyg0kpTcuHFDF72dPC0W9SZDHl26dBFzYgFCmTp1qr7eToqHA82xLVq0yHsWM0uW&#10;LNE5xqLAsGHDQj7eYMOGDfpjuCjwPyg0klRAYO+++64euaSnp6vGjRuLbQtWSEtLyxNHfquH0XLx&#10;4kU1duxYlZubK8aDwdeB6aHxDBI9e/bMy+/Vq5cetUmNvJjyYpR5xx13sG3DBIVGkga0UTRp0kSN&#10;GTNGXblyRb+G1cSWLVuqBx980NaqJHjggQfyxDFp0iQxxw0wImvevHmAuMJRsmTJPEFikaBixYqq&#10;bNmy+mQQc2MtameFChXS09bgv8/PUGgk4eB4n/79+6vWrVvr43uC45javf7667qxFf1kVs8oQ3uD&#10;IY433nhDzLEKNq6/8847Aa/h6rvu3buLG+MlsFABee/duzfvc2DfZufOnbW8zLn4t+AugVAoNJIw&#10;MG3CaKxOnTpqxYoVYo4ZXPSLc8xq1KihVwEhOikvHM8880yeEJzecL59+3Y1fvx4PWWGlDt06BAg&#10;IAPU8TBaw5QXXwtGWGj/wIkg0uc1uHz5ct7mdLsjVS9DoZGEsHz5ci0ySCDWG8lxpA9aHNq2bau+&#10;/vprMUdi3rx5eWJxsocM4GIV7CbIyMjQxXxjtDVo0CC9ZxSjKTw3jyByFwqNxBVMwzB6efTRR20f&#10;gwOBQIrYp4kCvZRjJjs7O09oRo3ODpj6YmSJqSyOGcKKJJ4FlxNL+cR9KDQSF1DgxugF7Qo7d+4U&#10;c6yAaScaU++++27dwZ9ffQ1TQcgMhXcpHg3Yz4npLhYpsMqIv9M82sPzYPEhlo3vxDkoNOIqEAze&#10;9GiZQL3Iyb4yMxhxoR6HkVK4lT+cbQah1axZU4yHAzKePXu2rn1hq1GwxILBGWb4O3D0txQn7kGh&#10;EdeAWDAlhADQKCvlOM3Bgwf16Kldu3Zqz549ATHIFH1d0WwVOnXqlJYYRpStWrXSv4+lGI9N5aih&#10;YWuTFCfuQKERx4FIIBQccX348GExx21wbhl6tbCaiK574/WqVauG3SqEoj3k26hRIy0jSMzOKAvX&#10;4E2YMEGMEXeg0IhjoL4EgeBUV2zLkXLiCVYeISVIDL9ihREjrj/96U95Ofv27dMSw0gSU0rkHT9+&#10;PODzWAU3SOGobLRaSHHiPBQasQ0K4WhURbMneqvwRpbyEgWmj3379tXbqFDIHz16tD7SGn8GeGa3&#10;RpJoK0Fdz9h0TtyFQiO2gSAwvUTHvxRPFrCXEnLBCHLWrFlxuz1pzpw5+qITKUachUIjtsE086OP&#10;PhJjyQZOmUVTrxRzE2w6x/YtKUacg0IjtqHQIoO2EowOscFcihNnoNCIbSi06NiyZYuu4VndXE8i&#10;Q6ER21Bo0YMV1UgXHBPrUGjENhRa9GBFGJvqozldhMQOhUZs44TQ0A+2dOnSsFujsP0IcRyjI8Wj&#10;JdFCAydPntRbo5J9VTgVodCIbZwQGjrqsc8y3LlgxqUh0nHUsZAMQgOQc8eOHWM+043kD4VGbEOh&#10;WQNnpeFobSlGrEGhEdtQaNbAwZZ169bVp91KcRI7FBqxDYVmHRx4iX2kvLnJGSg0YhsnhYYGVBw1&#10;FAxqTl4UGnj55ZfVgAEDxBiJDQrNB2BjNFYHg3FqE7mTQouEF4VmnHJrXDJMrEOh+YA2bdqIcsCF&#10;vlJ+rDgptEWLFul7J4PBkT+Ie1FoxrFGOBRSipPoodB8AI7OMYvMABf7SvmxwhqaPXB0uPmMNmId&#10;Cs0HjB07NkBkBk7d70ihWWfdunX6YEleb+cMFJoPwHlcZpEB3OadjDU0PwkNux+qV6+ujh49KsZJ&#10;7FBoPmDZsmUBMgO4CFfKtQKFFjvY4tWpU6ewN1QRa1BoPgASMMsM4BgbKdcKTggNZ/lXqVJF3wMg&#10;xXFHAeKx3JQukSxCw9fbv39/MUasQ6H5gNOnT4cIDVe9SblWcEJo8SIZhIYLj3G/J/rrpDixDoXm&#10;A9DnVLhw4QChPfHEE2KuFSi06MGOgNq1a6svv/xSjBN7UGg+oVKlSgFCmzhxophnBSeFhl6s+fPn&#10;h4AtQlJ+rCRaaMOGDVPPP/+8GCP2odB8QtOmTQOEtmDBAjHPCk4KbfDgwQHPaeCUhBIptPfee09P&#10;9cOd+UbsQ6H5hEceeSRAEGvXrhXzrOCk0LCv0fycBgcPHhTzYyVRQsMN7LVq1VLnzp0T48QZKDSf&#10;MGLEiABB5OTkiHlWcFJoa9asCXhOUKxYMccaTxMhtNu3b+vtZ9nZ2WKcOAeFlmRgOoKpCWpeGFXh&#10;J7uUFyu4KdwsCZxqIeXFCuRQuXJl3VN16NAhMScWTpw4EfCcAGeGSbmxgvocGlkxUnr22WfV7t27&#10;xTynmTx5sho+fLgYI85CoSURO3fu1JuUcQv54cOHtdjwBsSbz+4SPzaiG4IoUaKEmBMLGOF16NBB&#10;85e//EVNnz5d3X333SozM1Of7iF9TDRA6KVLlw4Q2u9+9zsxN1owXe3SpYs+0eKNN97Qo8l58+ap&#10;du3a6bP9sZfyiy++ED/WLtu2bVP33Xcfr66LExRaEnDs2DEtMezpC35jodEUTZhVq1bVv2L6Yo5H&#10;y6ZNm/IEgTexlBMNZ8+eVRkZGbqPyphmYgSC6RS6/PGMd955p/7V6jQxeAFj0qRJYl4kUK8ynhWN&#10;uXhtxowZAd35ODUWNzAhD8+NX/HncA2+sXDx4kWVlpbmyMiVRAeFlkDwUxv3NGIKhDdZfqtfuCEI&#10;tapGjRrpC2ulnPzAiM8QRPv27cWc/MC+TzzrXXfdpdso8pMVGnnxrLgp3MqROAMHDgwQGg53lPLC&#10;AbFixIjRbaRnNZObmyvKLdx2rEg89NBDjq4mk8hQaAkiKytLVatWTUsilukkRnAYyWFEh5GdlCMB&#10;eWJDOgTRr18/MScc2EeJkQYWFi5duiTmSOBZf/3rX+tWBQhVypHAxSFmoeGKOylPAgKFSGN91mDw&#10;7xUsN/zQwYhOyg8GU9revXuLMeIeFFqcwV5EXDQLIVmdimAkByGiZgUhRlufKV++vBZEtGdvGXWy&#10;9PT0sFI5deqUrv0B6c2OZ4UIIG9IJpr6GqRkyKxo0aJRTf/27t0b8VlxuoXxrNevXxdzJDA6Xb9+&#10;vX5+jFAhaPz7h/sc+D/GD4CrV6+KceIeFFqcOH/+vP4pb67n2AUjOwgNssAbTMoxU69ePS2JuXPn&#10;inEDvBHx5kWtDaMUKccAUzrIGezZs0fMAZAdnhW1QHxMfvdRYuRpCA3bhKQcA+NZa9SoEfFZ3377&#10;7bxntXpqB2qYmPLj78TXYsjNuOQE01Zs/Ld7KgixBoXmMnjjYmUN0pk2bZpjZ5CZwegEK3hYycuv&#10;AbVz585aEuH6sDCawmoonnXcuHGubJ7ev3+/bvFo1aqV+uqrr8QcPEfJkiX1s6J1JVzOwoUL9bPi&#10;AMtYRlxOgf/LVatW6QtOMHLr1auX6tmzpxo/fryYT9yHQnMRLNnff//9umYVj2v/P/jgAz3VGT16&#10;tDi1M7YVSS0KRr3r4YcfjsuBgxABnhWLBxi9Bsex+IFnleRgtLd069Ytptqcm2BajN0X2CPL02cT&#10;B4XmAjjaGlOR/EYhboE3E6Z0WOELbp3Amw2SQC3JeA3TOzwrZCaJzk0wesV0DaOb4FogzgrDs+LS&#10;FOM141nR1rFjx4681wkxoNAcBHWUaOs5boMVPjwLalCrV6/Wr2HqiyI7RIJaDySCOlmklpFwoLcN&#10;CxMGqA9KeZHAlXpobjXXAo2dDThlA9NJxFGzQjy/+ls4cFyP+Vnxf8SRlPeg0BwAMsAbDW8S9D9B&#10;FlJeIsAIESNFjGzQSoBTX/GskAeElkyHDB44cEDX+bDvcerUqfoMt9dee00LCEJzarsW8S4Umk0u&#10;XLig2zCSqZ4TDIT71ltvqYoVK6pChQqpjh07xtTbFU/wrH//+9/1/lCM0CC3eO25JKkPhWYT9Bxh&#10;dVGKJRsYAWG0JsWSDSyiNGjQQIwREg4KzSYQGra4SLFkA6uXaD6VYrGCOha2bJnrUmDUqFFifqxg&#10;H2STJk3EmBWwQTz4WbHqK+WS1IVCs4lfheY2TguN+AMKzSYUmjtQaMQKFJpNKDR3oNCIFSg0m1Bo&#10;7kChEStQaDbxm9DQjFqqVKl8r2Jr1qyZ6tOnjxiLFqeEVqFChXxPF8EeWPS+STGSelBoNvGb0LBn&#10;Ef1haMqV4gB3ANj9N3FKaLhg5amnnhJjAFu+WrduLcZI6kGh2YRCC4VCI4mCQrMJhRYKhUYSBYVm&#10;EwotFAqNJAoKzSZ+FRrO7cfhixJlypRJKqHh0ADpOUG5cuUoNA9BodnEr0KDJHCChwRWQZNJaNjm&#10;JD0n+PnPf06heQgKzSaccobCKSdJFBSaTSi0UCg0kigoNJtQaKFQaCRRUGg2odBCodBIoqDQbEKh&#10;hUKhkURBodnEb0LDEdkff/yx+uabb8Q4wCW7uNxEikWLU0LDRS75HY2Oy1PifTMXcQ8KzSZ+E1q8&#10;cEpoxF9QaDah0NyBQiNWoNBsksxCM1/cCyg04nUoNBusW7dOX+SbbELDxbx//OMf9Q1P5guEKTTi&#10;dSg0C+zZs0e1b99e9ejRQ73//vtJI7Tbt2+r2bNn621J8+fPD7kZnEIjXodCi4HvvvtOjR07Vo/K&#10;srOz9WuYct5///3q2rVrIfnxBKt5DRs2VCNGjFCXLl0Scz788ENVp04ddfnyZTGeTGzZskXf7n7+&#10;/HkxTogEhRYFxs3jNWvWVC+88IK6efNmXgyjIBxHjVHRggUL9H2V5o91G4y6sMka08tw7QenTp1S&#10;ffv2VU2bNlVTpkzRovjzn/+sR3RSfiI5d+6cGjRokH7WGTNm6Ls/X375Zd3/JuUTYoZCi8Bnn32m&#10;31wDBgxQZ86cEXM++eQT3UyKvMaNG6tPP/1UzHMSjBbHjBmj0tLS1IoVK8QcLApMnTpVVa9eXWVl&#10;ZeXV0zDqeeKJJ/Tluxs3bgz5uEQAYb300ktaYPjhYTwrRr6jR49W9erVU2vWrAn5OELMUGhhMEY+&#10;nTp1Uvv37xdz9u7dq2tSyNm3b59+DaMkdJ7jY/E5gj/GLnijQ04YZaFb//vvvw+bgxHl9OnTVW5u&#10;bkgOOHjwoH5OfA34WqSceIBnhZjze9aTJ0+qjIwM1a5dO13DlHIIodCCMEY+qJOFG/lcvXpV16ow&#10;mgiXg9chFOThc0o5sYKRH0aAeGPjDS7lYERp5Jw+fVrMCWb9+vWqfv36+lnxtUk5boD6Y9u2bfWz&#10;Ylos5QSD0TBqhUOGDGF9jYRAof0/xqgGksJK4a1bt0JyjFXEqlWr6l8j1XUw2sCoA5/TPOWLFUx1&#10;8abHtCvcFPHs2bM6p3nz5nrrkZSTH/ha8DVh5Idf3ayvQUR4Vuyj3LFjh5iTH6hTGiNQPGvwai7x&#10;L74RGuSC1b0rV66I8czMTH0kc7g9il988YWWRc+ePdXx48fFnHBg6vnwww/rVo9Y9jhi8QHTyrvu&#10;uku/gaUFB7yZ586dqxcl5s2bZ1tExgJCy5Yt9T5HKccqeP7XX39dTy/nzJljW0RYQBg8eLBu74i2&#10;bokperhpLUl9PC+0nTt36hpXkSJF9CkRAEcyv/jiiwFvqOCuegOMjrAggGnc1q1bxZxowaZuTJeG&#10;Dx8etrXCADUtLDTktxixYcMGXdh/8sknHW/FMBZDsOIIcUg5sbBt2zYtnmHDhukeMynHKrt27dKr&#10;vBCxNHWFwCZNmqQvHTa+B371q1+pWbNmJeVKL7GOp4W2atUqfXwMvnmx2rd48WK9goabsvFNjYJ4&#10;uG9odNujlobLQMLVyayAaSeeA6MUjL7MLSBmILxwU8ecnBxdyMe07cSJE2KOU+BrRz0RzxpO+vlx&#10;5MgR1bVrV92EfOjQITHHKVALxLQ8uG5p/ED7wx/+oL8n8DU99thj+nsAuebPQVIbzwoNIxbc6NOg&#10;QQNx9IKfzviGRg0mOIamWTSgoonWqYJ+MJj6jhw5Uo/YMHKTcoK5ceOGGjdunLr33nvVypUrxRw3&#10;MLZSQRZozpVygoH8Jk+erEeZy5YtE3PcAFNKyHfo0KH6z5ji4/8ZrwXnDhw4UP3kJz9xZARKkgPP&#10;Cm3mzJn6GzlcbQUjJXT4V65cOaBYv3TpUtW9e3c9sjDnuwVaQjCCQI0tXP0Oz/e3v/1NjxYxVZYW&#10;LOIB/k2wzatLly665UPKAfg3xA8ENBxbGdU5CX5Y4Ptg0aJFITGsFGO07PQUmCQOzwotPT1dF9Ol&#10;mAEaOfHNnsgeLAOsXjZq1CikdWLz5s26loXpb7JsWcJUGAskmPKaWyfwwwPPiq8hUo0wXkBWpUuX&#10;1qu3a9eutbzSTFIDzwoNNSrUyqSYwerVq7XQop1GuQ1aJzAVxugGq4D9+vXTTbooekv5iQS1R6yq&#10;YtSIrUlYbUQbxvbt28X8RIL/X9y/if9r/JBDDxtqaeHqlyR18azQ8BO5W7duYszgo48+0t/kH3zw&#10;gRhPFBj1YJSDaVKyjygwasSZ/Xb67OIBapbvvPOObs3BiA3/71gswqhNyiepiWeFhqkPCu5SzAAr&#10;nvjGRouCFCfeBDVILFSgflqyZMmwuy5I6uFZoY0aNUoVLlxYffvtt2IcoEm2ePHiCS9cE/fACma4&#10;Rmij5IAFFylOUg/PCg0bmAsWLKjrJVIcm8jRm4TGUSlOvAF6z9CaIf1gQ20NQsNKZ3CMpCaeFRpA&#10;bQffsGiiNJo60af05ptvqvLly6tf/vKXeg9k8McR74AV7KJFi+oV5N27d+e9jjIDdoygVzHcdjiS&#10;enhaaNg7OH78eD2thNjMYBuO253rJDnAzoBKlSrp//ef/exnGvweK57YkiV9DElNPC00gwsXLqiF&#10;CxfqE1BfffVVvb+T/Uj+AnVStGqgxQSn9WKFm6fgeg9fCI0Q4g8oNOIrUEeL9jBJknpQaMRXPP30&#10;02r58uVijKQ+FBrxFRSat6HQiK+g0LwNhUZ8BYXmbSg04isoNG9DoRFfQaF5GwqN+AoKzdtQaMRX&#10;UGjehkIjvoJC8zYUGvEVFJq3odCIr6DQvA2FRnwFheZtKDTiKyg0b0OhEV8BoeHGdNwGL8VJakOh&#10;EV8BoT344IOqRo0a6u233+ZBnx6DQiO+wphynj59Wl/k3KxZM7Vjxw4xl6QeFBrxBTiCe8qUKape&#10;vXr64hTjddz0DqnhIp38rjwkqQGFRjzPkiVL9IUo1atXV5cuXQqJY9qJ6WfNmjXVtGnT1M2bN0Ny&#10;SGpAoRHPghudcLvXiBEj9IXD8+fPV7Vq1VKzZ89Wt2/fDsnPzc1V06dP1zlZWVmsr6UgFBrxHCdO&#10;nFA9evRQbdq00RdKm2OXL1/WgmvcuLHavHlzQMwA9bWMjAwtQ9zfKeWQ5IRCI54BdbLnnntO1a5d&#10;W9/FKeUY7N+/X3Xq1EmveB47dkzM+fzzz1Xz5s213HghdWpAoRFPsHjxYlW/fn09ZcTUUcqRgPjq&#10;1KmjxowZI/amYdqJ6We1atW0LFlfS24oNJLS4Pb7rl27qm7dulm+Cf/GjRtq3Lhxqm7dumrlypVi&#10;jjFVxYgNN/LjtatXr6pXXnlFPfLII6pDhw56JIfFBV5gnDgoNJKSXLt2TWVmZupR2bp168ScWDl6&#10;9Kjq3r27Sk9PV/v27RNzrly5on/dsmWLqlChgipatKh64IEHdM0O7R8FCxZUaWlp6siRIyEfS9yH&#10;QiMpxQ8//KBXKY2VSGO05CSRameQVZkyZfQzHDhwICD28ccfq3LlyumdCBj5mWPEfSg0kjKsXr1a&#10;N8ai3mWMlNzCqJ1BWqjLmWtnAwYM0COzcFPc7OxsVaBAATVr1iwxTtyDQiNJz8mTJ1Xv3r11G8bu&#10;3bvFHLdAI+7w4cPV0KFD9Z8xIrzjjjt03Sw41wxGaC1bthRjxD0oNJK0YLVy8uTJ6p577tGrmFJO&#10;vDAacdHjhtHXzJkzQ3LMYJ9o2bJlxRhxDwqNJC1DhgxREydOjKkNw21ycnK00BYsWCDGDUaNGqUX&#10;CLjbIL5QaITEwPHjx7XQsDAhxQ0ef/xxVbp0aTFG3INCIyQGMPXECmefPn3EuAGaddHGIcWIe1Bo&#10;hMQIFihKlCihTp06JcY3bdqkR3E4uUOKE/eg0AiJEZynVrx4cb15Had4mGOosVWqVElVrFjR9dYS&#10;EgqFRogFFi1apIoVK6ZKlSqlHn30Ub2A0blzZ1WkSBG9gwDNudLHEXeh0AixyOHDh9XIkSP1UUQN&#10;GzZULVq0UBMmTFAXL14U84n7UGiEEM9AoRFCPAOFRgjxDBQaIcQzUGiEEM9AoRFCPAOFRgjxDBQa&#10;IcQzUGiEEM9AoRFCPAOFRgjxCD+q/wNMRYh5pgowwAAAAABJRU5ErkJgglBLAQItABQABgAIAAAA&#10;IQCxgme2CgEAABMCAAATAAAAAAAAAAAAAAAAAAAAAABbQ29udGVudF9UeXBlc10ueG1sUEsBAi0A&#10;FAAGAAgAAAAhADj9If/WAAAAlAEAAAsAAAAAAAAAAAAAAAAAOwEAAF9yZWxzLy5yZWxzUEsBAi0A&#10;FAAGAAgAAAAhAIXUiaZzBAAA3AsAAA4AAAAAAAAAAAAAAAAAOgIAAGRycy9lMm9Eb2MueG1sUEsB&#10;Ai0AFAAGAAgAAAAhAKomDr68AAAAIQEAABkAAAAAAAAAAAAAAAAA2QYAAGRycy9fcmVscy9lMm9E&#10;b2MueG1sLnJlbHNQSwECLQAUAAYACAAAACEAqMG3++EAAAAKAQAADwAAAAAAAAAAAAAAAADMBwAA&#10;ZHJzL2Rvd25yZXYueG1sUEsBAi0ACgAAAAAAAAAhAFV8eYKJIAAAiSAAABQAAAAAAAAAAAAAAAAA&#10;2ggAAGRycy9tZWRpYS9pbWFnZTEucG5nUEsFBgAAAAAGAAYAfAEAAJUpAAAAAA==&#10;">
                <v:shape id="Picture 61" o:spid="_x0000_s1095" type="#_x0000_t75" alt="spironolactone" style="position:absolute;left:7500;top:3843;width:2940;height: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HTADGAAAA3AAAAA8AAABkcnMvZG93bnJldi54bWxEj81qwzAQhO+FvIPYQG+NHNckwY1sQnGh&#10;l1Dy1/NibW3X1spYauL06atCIMdhZr5h1vloOnGmwTWWFcxnEQji0uqGKwXHw9vTCoTzyBo7y6Tg&#10;Sg7ybPKwxlTbC+/ovPeVCBB2KSqove9TKV1Zk0E3sz1x8L7sYNAHOVRSD3gJcNPJOIoW0mDDYaHG&#10;nl5rKtv9j1Gw/D1xcmqL5Hn7XXy0x+7zunWxUo/TcfMCwtPo7+Fb+10rSFZL+D8Tjo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8dMAMYAAADcAAAADwAAAAAAAAAAAAAA&#10;AACfAgAAZHJzL2Rvd25yZXYueG1sUEsFBgAAAAAEAAQA9wAAAJIDAAAAAA==&#10;">
                  <v:imagedata r:id="rId255" o:title="spironolactone"/>
                </v:shape>
                <v:shape id="_x0000_s1096" type="#_x0000_t202" style="position:absolute;left:7500;top:5825;width:3000;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7lcEA&#10;AADcAAAADwAAAGRycy9kb3ducmV2LnhtbERPS2vCQBC+F/wPywi91Y3SiqSuUgRBxEN9HDwO2Wk2&#10;TXY2ZldN/33nIHj8+N7zZe8bdaMuVoENjEcZKOIi2IpLA6fj+m0GKiZki01gMvBHEZaLwcsccxvu&#10;vKfbIZVKQjjmaMCl1OZax8KRxzgKLbFwP6HzmAR2pbYd3iXcN3qSZVPtsWJpcNjSylFRH65eSnax&#10;uO7D5Xe8q/XZ1VP8+HZbY16H/dcnqER9eoof7o018D6T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h+5XBAAAA3AAAAA8AAAAAAAAAAAAAAAAAmAIAAGRycy9kb3du&#10;cmV2LnhtbFBLBQYAAAAABAAEAPUAAACGAwAAAAA=&#10;" stroked="f">
                  <v:textbox style="mso-fit-shape-to-text:t">
                    <w:txbxContent>
                      <w:p w:rsidR="00E927DC" w:rsidRPr="00FE1336" w:rsidRDefault="00E927DC" w:rsidP="007A3E3F">
                        <w:pPr>
                          <w:pStyle w:val="NormalWeb"/>
                          <w:shd w:val="clear" w:color="auto" w:fill="FFFFFF"/>
                          <w:spacing w:before="0" w:beforeAutospacing="0" w:after="0" w:afterAutospacing="0"/>
                          <w:ind w:left="-90" w:right="-166"/>
                          <w:jc w:val="center"/>
                          <w:rPr>
                            <w:rFonts w:ascii="Calibri" w:hAnsi="Calibri" w:cs="Calibri"/>
                            <w:i/>
                            <w:sz w:val="22"/>
                            <w:szCs w:val="22"/>
                          </w:rPr>
                        </w:pPr>
                        <w:r w:rsidRPr="00FE1336">
                          <w:rPr>
                            <w:rFonts w:ascii="Calibri" w:hAnsi="Calibri" w:cs="Calibri"/>
                            <w:i/>
                            <w:sz w:val="22"/>
                            <w:szCs w:val="22"/>
                          </w:rPr>
                          <w:t>Spironolactone</w:t>
                        </w:r>
                      </w:p>
                      <w:p w:rsidR="00E927DC" w:rsidRPr="00FE1336" w:rsidRDefault="00E927DC" w:rsidP="007A3E3F">
                        <w:pPr>
                          <w:pStyle w:val="NormalWeb"/>
                          <w:shd w:val="clear" w:color="auto" w:fill="FFFFFF"/>
                          <w:spacing w:before="0" w:beforeAutospacing="0" w:after="0" w:afterAutospacing="0"/>
                          <w:ind w:left="-90" w:right="-166"/>
                          <w:rPr>
                            <w:rFonts w:ascii="Calibri" w:hAnsi="Calibri" w:cs="Calibri"/>
                            <w:i/>
                            <w:sz w:val="6"/>
                            <w:szCs w:val="6"/>
                          </w:rPr>
                        </w:pPr>
                      </w:p>
                      <w:p w:rsidR="00E927DC" w:rsidRDefault="00E927DC" w:rsidP="007A3E3F">
                        <w:pPr>
                          <w:ind w:left="-90" w:right="-166"/>
                        </w:pPr>
                        <w:r>
                          <w:rPr>
                            <w:rFonts w:ascii="Calibri" w:hAnsi="Calibri" w:cs="Calibri"/>
                            <w:i/>
                            <w:sz w:val="20"/>
                            <w:szCs w:val="20"/>
                          </w:rPr>
                          <w:t>(</w:t>
                        </w:r>
                        <w:hyperlink r:id="rId256" w:history="1">
                          <w:r w:rsidRPr="00FE1336">
                            <w:rPr>
                              <w:rStyle w:val="Hyperlink"/>
                              <w:rFonts w:ascii="Calibri" w:hAnsi="Calibri" w:cs="Calibri"/>
                              <w:i/>
                              <w:sz w:val="20"/>
                              <w:szCs w:val="20"/>
                            </w:rPr>
                            <w:t>https://en.wikipedia.org/wiki/Spirolactone</w:t>
                          </w:r>
                        </w:hyperlink>
                        <w:r>
                          <w:rPr>
                            <w:rFonts w:ascii="Arial" w:hAnsi="Arial" w:cs="Arial"/>
                            <w:i/>
                            <w:sz w:val="22"/>
                            <w:szCs w:val="22"/>
                          </w:rPr>
                          <w:t>)</w:t>
                        </w:r>
                      </w:p>
                    </w:txbxContent>
                  </v:textbox>
                </v:shape>
                <w10:wrap type="square"/>
              </v:group>
            </w:pict>
          </mc:Fallback>
        </mc:AlternateContent>
      </w:r>
      <w:r>
        <w:rPr>
          <w:rFonts w:ascii="Arial" w:hAnsi="Arial" w:cs="Arial"/>
          <w:sz w:val="22"/>
          <w:szCs w:val="22"/>
        </w:rPr>
        <w:t xml:space="preserve">As mentioned in the Mork </w:t>
      </w:r>
      <w:r w:rsidRPr="00F00B12">
        <w:rPr>
          <w:rFonts w:ascii="Arial" w:hAnsi="Arial" w:cs="Arial"/>
          <w:i/>
          <w:sz w:val="22"/>
          <w:szCs w:val="22"/>
        </w:rPr>
        <w:t xml:space="preserve">ChemMatters </w:t>
      </w:r>
      <w:r>
        <w:rPr>
          <w:rFonts w:ascii="Arial" w:hAnsi="Arial" w:cs="Arial"/>
          <w:sz w:val="22"/>
          <w:szCs w:val="22"/>
        </w:rPr>
        <w:t>article, spironolactone is primarily used to reduce fluid build-up in the body of those with kidney disease or heart problems. It is a selective diuretic in that water, sodium, and chloride are excreted, but potassium is retained. It is an antagonist of the androgen receptor, as well as an inhibitor of androgen production. Due to its anti-androgen effects it began to be used “off label” in women with hormonal acne in the 1980s. (Off label is the term used when a drug is prescribed to treat a condition for which it was not originally designed to treat.)</w:t>
      </w:r>
    </w:p>
    <w:p w:rsidR="007A3E3F"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shd w:val="clear" w:color="auto" w:fill="FFFFFF"/>
        </w:rPr>
      </w:pPr>
    </w:p>
    <w:p w:rsidR="007A3E3F" w:rsidRDefault="007A3E3F" w:rsidP="007A3E3F">
      <w:pPr>
        <w:pStyle w:val="NormalWeb"/>
        <w:shd w:val="clear" w:color="auto" w:fill="FFFFFF"/>
        <w:spacing w:before="0" w:beforeAutospacing="0" w:after="0" w:afterAutospacing="0"/>
        <w:ind w:left="720" w:right="720" w:firstLine="720"/>
        <w:rPr>
          <w:rStyle w:val="apple-converted-space"/>
          <w:rFonts w:ascii="Arial" w:hAnsi="Arial" w:cs="Arial"/>
          <w:color w:val="000000"/>
          <w:sz w:val="20"/>
          <w:szCs w:val="20"/>
          <w:shd w:val="clear" w:color="auto" w:fill="FFFFFF"/>
        </w:rPr>
      </w:pPr>
      <w:r w:rsidRPr="00021C7B">
        <w:rPr>
          <w:rFonts w:ascii="Arial" w:hAnsi="Arial" w:cs="Arial"/>
          <w:color w:val="000000"/>
          <w:sz w:val="20"/>
          <w:szCs w:val="20"/>
          <w:shd w:val="clear" w:color="auto" w:fill="FFFFFF"/>
        </w:rPr>
        <w:t>Spironolactone is a synthetic steroidal androgen receptor blocker, which has been used for more than 30 years for the treatment of acne and hirsutism. It is also used to treat noncutaneous disorders, such as hypertension and congestive heart failure. In these disorders, it acts as an aldosterone antagonist and competes with aldosterone receptors in the kidney to produce diuresis, reduction in blood pressure, and potassium retention.</w:t>
      </w:r>
      <w:r w:rsidRPr="00021C7B">
        <w:rPr>
          <w:rStyle w:val="apple-converted-space"/>
          <w:rFonts w:ascii="Arial" w:hAnsi="Arial" w:cs="Arial"/>
          <w:color w:val="000000"/>
          <w:sz w:val="20"/>
          <w:szCs w:val="20"/>
          <w:shd w:val="clear" w:color="auto" w:fill="FFFFFF"/>
        </w:rPr>
        <w:t> </w:t>
      </w:r>
      <w:r w:rsidRPr="00021C7B">
        <w:rPr>
          <w:rFonts w:ascii="Arial" w:hAnsi="Arial" w:cs="Arial"/>
          <w:color w:val="000000"/>
          <w:sz w:val="20"/>
          <w:szCs w:val="20"/>
          <w:shd w:val="clear" w:color="auto" w:fill="FFFFFF"/>
        </w:rPr>
        <w:t>The anti-androgenic effects are achieved through several mechanisms: 1) competition with testosterone and DHT for androgen receptors, thereby decreasing androgen-stimulated sebum production; 2) inhibition of androgen synthesis decreasing type 2 17B-HSD, thereby halting the conversion of androstenedione to testosterone; 3) inhibition of 5α-reductase, thus halting the conversion of testosterone to DHT; and 4) increasing the level of SHBG.</w:t>
      </w:r>
      <w:hyperlink r:id="rId257" w:anchor="B6" w:history="1">
        <w:r w:rsidRPr="00021C7B">
          <w:rPr>
            <w:rStyle w:val="Hyperlink"/>
            <w:color w:val="642A8F"/>
            <w:sz w:val="20"/>
            <w:szCs w:val="20"/>
            <w:shd w:val="clear" w:color="auto" w:fill="FFFFFF"/>
            <w:vertAlign w:val="superscript"/>
          </w:rPr>
          <w:t>6</w:t>
        </w:r>
      </w:hyperlink>
      <w:r w:rsidRPr="00021C7B">
        <w:rPr>
          <w:rFonts w:ascii="Arial" w:hAnsi="Arial" w:cs="Arial"/>
          <w:color w:val="000000"/>
          <w:sz w:val="20"/>
          <w:szCs w:val="20"/>
          <w:shd w:val="clear" w:color="auto" w:fill="FFFFFF"/>
          <w:vertAlign w:val="superscript"/>
        </w:rPr>
        <w:t>,</w:t>
      </w:r>
      <w:hyperlink r:id="rId258" w:anchor="B8" w:history="1">
        <w:r w:rsidRPr="00021C7B">
          <w:rPr>
            <w:rStyle w:val="Hyperlink"/>
            <w:color w:val="642A8F"/>
            <w:sz w:val="20"/>
            <w:szCs w:val="20"/>
            <w:shd w:val="clear" w:color="auto" w:fill="FFFFFF"/>
            <w:vertAlign w:val="superscript"/>
          </w:rPr>
          <w:t>8</w:t>
        </w:r>
      </w:hyperlink>
      <w:r w:rsidRPr="00021C7B">
        <w:rPr>
          <w:rFonts w:ascii="Arial" w:hAnsi="Arial" w:cs="Arial"/>
          <w:color w:val="000000"/>
          <w:sz w:val="20"/>
          <w:szCs w:val="20"/>
          <w:shd w:val="clear" w:color="auto" w:fill="FFFFFF"/>
          <w:vertAlign w:val="superscript"/>
        </w:rPr>
        <w:t>,</w:t>
      </w:r>
      <w:hyperlink r:id="rId259" w:anchor="B24" w:history="1">
        <w:r w:rsidRPr="00021C7B">
          <w:rPr>
            <w:rStyle w:val="Hyperlink"/>
            <w:color w:val="642A8F"/>
            <w:sz w:val="20"/>
            <w:szCs w:val="20"/>
            <w:shd w:val="clear" w:color="auto" w:fill="FFFFFF"/>
            <w:vertAlign w:val="superscript"/>
          </w:rPr>
          <w:t>24</w:t>
        </w:r>
      </w:hyperlink>
    </w:p>
    <w:p w:rsidR="007A3E3F" w:rsidRPr="00EC7FA6" w:rsidRDefault="007A3E3F" w:rsidP="007A3E3F">
      <w:pPr>
        <w:pStyle w:val="NormalWeb"/>
        <w:shd w:val="clear" w:color="auto" w:fill="FFFFFF"/>
        <w:spacing w:before="0" w:beforeAutospacing="0" w:after="0" w:afterAutospacing="0"/>
        <w:ind w:left="720" w:right="720"/>
        <w:rPr>
          <w:rFonts w:ascii="Arial" w:hAnsi="Arial" w:cs="Arial"/>
          <w:color w:val="000000"/>
          <w:sz w:val="6"/>
          <w:szCs w:val="6"/>
          <w:shd w:val="clear" w:color="auto" w:fill="FFFFFF"/>
        </w:rPr>
      </w:pPr>
    </w:p>
    <w:p w:rsidR="007A3E3F" w:rsidRPr="00EC7FA6" w:rsidRDefault="007A3E3F" w:rsidP="007A3E3F">
      <w:pPr>
        <w:pStyle w:val="NormalWeb"/>
        <w:shd w:val="clear" w:color="auto" w:fill="FFFFFF"/>
        <w:spacing w:before="0" w:beforeAutospacing="0" w:after="0" w:afterAutospacing="0"/>
        <w:ind w:left="720" w:right="720"/>
        <w:rPr>
          <w:rFonts w:ascii="Arial" w:hAnsi="Arial" w:cs="Arial"/>
          <w:color w:val="000000"/>
          <w:sz w:val="20"/>
          <w:szCs w:val="20"/>
          <w:shd w:val="clear" w:color="auto" w:fill="FFFFFF"/>
        </w:rPr>
      </w:pPr>
      <w:r w:rsidRPr="00EC7FA6">
        <w:rPr>
          <w:rFonts w:ascii="Arial" w:hAnsi="Arial" w:cs="Arial"/>
          <w:color w:val="000000"/>
          <w:sz w:val="20"/>
          <w:szCs w:val="20"/>
          <w:shd w:val="clear" w:color="auto" w:fill="FFFFFF"/>
        </w:rPr>
        <w:t>(</w:t>
      </w:r>
      <w:hyperlink r:id="rId260" w:history="1">
        <w:r w:rsidRPr="00EC7FA6">
          <w:rPr>
            <w:rStyle w:val="Hyperlink"/>
            <w:rFonts w:ascii="Arial" w:hAnsi="Arial" w:cs="Arial"/>
            <w:sz w:val="20"/>
            <w:szCs w:val="20"/>
            <w:shd w:val="clear" w:color="auto" w:fill="FFFFFF"/>
          </w:rPr>
          <w:t>https://www.ncbi.nlm.nih.gov/pmc/articles/PMC2923944/</w:t>
        </w:r>
      </w:hyperlink>
      <w:r w:rsidRPr="00EC7FA6">
        <w:rPr>
          <w:rFonts w:ascii="Arial" w:hAnsi="Arial" w:cs="Arial"/>
          <w:color w:val="000000"/>
          <w:sz w:val="20"/>
          <w:szCs w:val="20"/>
          <w:shd w:val="clear" w:color="auto" w:fill="FFFFFF"/>
        </w:rPr>
        <w:t>)</w:t>
      </w:r>
    </w:p>
    <w:p w:rsidR="007A3E3F" w:rsidRPr="00EC7FA6" w:rsidRDefault="007A3E3F" w:rsidP="007A3E3F">
      <w:pPr>
        <w:pStyle w:val="NormalWeb"/>
        <w:shd w:val="clear" w:color="auto" w:fill="FFFFFF"/>
        <w:spacing w:before="0" w:beforeAutospacing="0" w:after="0" w:afterAutospacing="0"/>
        <w:rPr>
          <w:rFonts w:ascii="Arial" w:hAnsi="Arial" w:cs="Arial"/>
          <w:color w:val="000000"/>
          <w:sz w:val="22"/>
          <w:szCs w:val="22"/>
          <w:shd w:val="clear" w:color="auto" w:fill="FFFFFF"/>
        </w:rPr>
      </w:pPr>
    </w:p>
    <w:p w:rsidR="007A3E3F" w:rsidRPr="00EC7FA6" w:rsidRDefault="007A3E3F" w:rsidP="007A3E3F">
      <w:pPr>
        <w:pStyle w:val="NormalWeb"/>
        <w:shd w:val="clear" w:color="auto" w:fill="FFFFFF"/>
        <w:spacing w:before="0" w:beforeAutospacing="0" w:after="0" w:afterAutospacing="0"/>
        <w:ind w:firstLine="720"/>
        <w:rPr>
          <w:rFonts w:ascii="Arial" w:hAnsi="Arial" w:cs="Arial"/>
          <w:color w:val="000000"/>
          <w:sz w:val="22"/>
          <w:szCs w:val="22"/>
          <w:shd w:val="clear" w:color="auto" w:fill="FFFFFF"/>
        </w:rPr>
      </w:pPr>
      <w:r w:rsidRPr="00EC7FA6">
        <w:rPr>
          <w:rFonts w:ascii="Arial" w:hAnsi="Arial" w:cs="Arial"/>
          <w:color w:val="000000"/>
          <w:sz w:val="22"/>
          <w:szCs w:val="22"/>
          <w:shd w:val="clear" w:color="auto" w:fill="FFFFFF"/>
        </w:rPr>
        <w:t>Women taking spironolactone must avoid getting pregnant, as the drug causes feminization of the male fetus. In men, spironolactone causes loss in muscle mass, loss of energy, decreased body hair growth, and feminization of the nipples. Therefore it is not used as much to treat acne in males, but it is used to aid in the feminization of transgender men. It essentially depresses the testosterone levels to that of a female.</w:t>
      </w:r>
    </w:p>
    <w:p w:rsidR="007A3E3F" w:rsidRPr="00EC7FA6" w:rsidRDefault="007A3E3F" w:rsidP="007A3E3F">
      <w:pPr>
        <w:rPr>
          <w:rFonts w:ascii="Arial" w:hAnsi="Arial" w:cs="Arial"/>
          <w:sz w:val="22"/>
          <w:szCs w:val="22"/>
        </w:rPr>
      </w:pPr>
    </w:p>
    <w:p w:rsidR="007A3E3F" w:rsidRPr="00EC7FA6" w:rsidRDefault="007A3E3F" w:rsidP="007A3E3F">
      <w:pPr>
        <w:rPr>
          <w:rFonts w:ascii="Arial" w:hAnsi="Arial" w:cs="Arial"/>
        </w:rPr>
      </w:pPr>
      <w:r w:rsidRPr="00EC7FA6">
        <w:rPr>
          <w:rFonts w:ascii="Arial" w:hAnsi="Arial" w:cs="Arial"/>
          <w:b/>
        </w:rPr>
        <w:t>Light and laser therapy</w:t>
      </w:r>
    </w:p>
    <w:p w:rsidR="007A3E3F" w:rsidRPr="00EC7FA6" w:rsidRDefault="007A3E3F" w:rsidP="007A3E3F">
      <w:pPr>
        <w:rPr>
          <w:rFonts w:ascii="Arial" w:hAnsi="Arial" w:cs="Arial"/>
          <w:sz w:val="22"/>
          <w:szCs w:val="22"/>
        </w:rPr>
      </w:pPr>
    </w:p>
    <w:p w:rsidR="007A3E3F" w:rsidRPr="00EC7FA6" w:rsidRDefault="007A3E3F" w:rsidP="007A3E3F">
      <w:pPr>
        <w:rPr>
          <w:rFonts w:ascii="Arial" w:hAnsi="Arial" w:cs="Arial"/>
          <w:sz w:val="22"/>
          <w:szCs w:val="22"/>
        </w:rPr>
      </w:pPr>
      <w:r w:rsidRPr="00EC7FA6">
        <w:rPr>
          <w:rFonts w:ascii="Arial" w:hAnsi="Arial" w:cs="Arial"/>
        </w:rPr>
        <w:tab/>
      </w:r>
      <w:r w:rsidRPr="00EC7FA6">
        <w:rPr>
          <w:rFonts w:ascii="Arial" w:hAnsi="Arial" w:cs="Arial"/>
          <w:sz w:val="22"/>
          <w:szCs w:val="22"/>
        </w:rPr>
        <w:t>There continues to be research and development on the use of light and lasers to treat acne. These methodologies have the advantage of decreasing the use of systemic medicines to treat the problems of the skin. While lasers have primarily been used in the past to remediate acne scarring they are moving into a more proactive role in preventing that scarring.</w:t>
      </w:r>
    </w:p>
    <w:p w:rsidR="007A3E3F" w:rsidRPr="00EC7FA6" w:rsidRDefault="007A3E3F" w:rsidP="007A3E3F">
      <w:pPr>
        <w:ind w:left="720"/>
        <w:rPr>
          <w:rFonts w:ascii="Arial" w:hAnsi="Arial" w:cs="Arial"/>
          <w:sz w:val="20"/>
          <w:szCs w:val="20"/>
        </w:rPr>
      </w:pPr>
    </w:p>
    <w:p w:rsidR="007A3E3F" w:rsidRPr="00EC7FA6" w:rsidRDefault="007A3E3F" w:rsidP="007A3E3F">
      <w:pPr>
        <w:ind w:left="720" w:right="720" w:firstLine="720"/>
        <w:rPr>
          <w:rFonts w:ascii="Arial" w:eastAsia="Calibri" w:hAnsi="Arial" w:cs="Arial"/>
          <w:sz w:val="20"/>
          <w:szCs w:val="20"/>
        </w:rPr>
      </w:pPr>
      <w:r w:rsidRPr="00EC7FA6">
        <w:rPr>
          <w:rFonts w:ascii="Arial" w:eastAsia="Calibri" w:hAnsi="Arial" w:cs="Arial"/>
          <w:sz w:val="20"/>
          <w:szCs w:val="20"/>
        </w:rPr>
        <w:t xml:space="preserve">There are two main mechanisms that laser/light treatments may help acne: firstly, by destroying </w:t>
      </w:r>
      <w:r w:rsidRPr="00EC7FA6">
        <w:rPr>
          <w:rFonts w:ascii="Arial" w:eastAsia="Calibri" w:hAnsi="Arial" w:cs="Arial"/>
          <w:i/>
          <w:sz w:val="20"/>
          <w:szCs w:val="20"/>
        </w:rPr>
        <w:t>Propionibacterium acnes</w:t>
      </w:r>
      <w:r w:rsidRPr="00EC7FA6">
        <w:rPr>
          <w:rFonts w:ascii="Arial" w:eastAsia="Calibri" w:hAnsi="Arial" w:cs="Arial"/>
          <w:sz w:val="20"/>
          <w:szCs w:val="20"/>
        </w:rPr>
        <w:t xml:space="preserve"> through photodynamic therapy reaction and secondly, by destroying the sebaceous glands/entire pilosebaceous unit. These therapies </w:t>
      </w:r>
      <w:r w:rsidRPr="00EC7FA6">
        <w:rPr>
          <w:rFonts w:ascii="Arial" w:eastAsia="Calibri" w:hAnsi="Arial" w:cs="Arial"/>
          <w:sz w:val="20"/>
          <w:szCs w:val="20"/>
        </w:rPr>
        <w:lastRenderedPageBreak/>
        <w:t>work best when combined with traditional therapies. Photodynamic therapy is the treatment of skin with aminolevulinic acid followed by photo activation of the compound. It has been shown to help treat acne. Rarely, photodynamic therapy has been associated with a painful pustular reaction, though most patients tolerate it well.</w:t>
      </w:r>
    </w:p>
    <w:p w:rsidR="007A3E3F" w:rsidRPr="00EC7FA6" w:rsidRDefault="007A3E3F" w:rsidP="007A3E3F">
      <w:pPr>
        <w:ind w:left="720" w:right="720"/>
        <w:rPr>
          <w:rFonts w:ascii="Arial" w:eastAsia="Calibri" w:hAnsi="Arial" w:cs="Arial"/>
          <w:sz w:val="20"/>
          <w:szCs w:val="20"/>
        </w:rPr>
      </w:pPr>
    </w:p>
    <w:p w:rsidR="007A3E3F" w:rsidRPr="00EC7FA6" w:rsidRDefault="007A3E3F" w:rsidP="00EC7FA6">
      <w:pPr>
        <w:ind w:left="720" w:right="720" w:firstLine="720"/>
        <w:rPr>
          <w:rFonts w:ascii="Arial" w:eastAsia="Calibri" w:hAnsi="Arial" w:cs="Arial"/>
          <w:sz w:val="20"/>
          <w:szCs w:val="20"/>
        </w:rPr>
      </w:pPr>
      <w:r w:rsidRPr="00EC7FA6">
        <w:rPr>
          <w:rFonts w:ascii="Arial" w:eastAsia="Calibri" w:hAnsi="Arial" w:cs="Arial"/>
          <w:sz w:val="20"/>
          <w:szCs w:val="20"/>
        </w:rPr>
        <w:t>Red and blue light therapy is also used to treat acne, with the most recent advances being portable handy devices that allow the patient to deliver the light therapy at home. There have been many studies showing early promise, with improvements in the 50</w:t>
      </w:r>
      <w:r w:rsidR="00EC7FA6">
        <w:rPr>
          <w:rFonts w:ascii="Arial" w:eastAsia="Calibri" w:hAnsi="Arial" w:cs="Arial"/>
          <w:sz w:val="20"/>
          <w:szCs w:val="20"/>
        </w:rPr>
        <w:t>–</w:t>
      </w:r>
      <w:r w:rsidRPr="00EC7FA6">
        <w:rPr>
          <w:rFonts w:ascii="Arial" w:eastAsia="Calibri" w:hAnsi="Arial" w:cs="Arial"/>
          <w:sz w:val="20"/>
          <w:szCs w:val="20"/>
        </w:rPr>
        <w:t>75% range. However, it is difficult to decide where lasers/lights will eventually fit in the overall management of acne as very few comparative studies have been made with conventional medical treatment.</w:t>
      </w:r>
    </w:p>
    <w:p w:rsidR="007A3E3F" w:rsidRPr="00EC7FA6" w:rsidRDefault="007A3E3F" w:rsidP="007A3E3F">
      <w:pPr>
        <w:ind w:left="720" w:right="720"/>
        <w:rPr>
          <w:rFonts w:ascii="Arial" w:eastAsia="Calibri" w:hAnsi="Arial" w:cs="Arial"/>
          <w:sz w:val="6"/>
          <w:szCs w:val="6"/>
        </w:rPr>
      </w:pPr>
    </w:p>
    <w:p w:rsidR="007A3E3F" w:rsidRPr="00EC7FA6" w:rsidRDefault="007A3E3F" w:rsidP="007A3E3F">
      <w:pPr>
        <w:ind w:left="720" w:right="720"/>
        <w:rPr>
          <w:rFonts w:ascii="Arial" w:eastAsia="Calibri" w:hAnsi="Arial" w:cs="Arial"/>
          <w:sz w:val="20"/>
          <w:szCs w:val="20"/>
        </w:rPr>
      </w:pPr>
      <w:r w:rsidRPr="00EC7FA6">
        <w:rPr>
          <w:rFonts w:ascii="Arial" w:eastAsia="Calibri" w:hAnsi="Arial" w:cs="Arial"/>
          <w:sz w:val="20"/>
          <w:szCs w:val="20"/>
        </w:rPr>
        <w:t>(</w:t>
      </w:r>
      <w:hyperlink r:id="rId261" w:history="1">
        <w:r w:rsidRPr="00EC7FA6">
          <w:rPr>
            <w:rStyle w:val="Hyperlink"/>
            <w:rFonts w:ascii="Arial" w:eastAsia="Calibri" w:hAnsi="Arial" w:cs="Arial"/>
            <w:sz w:val="20"/>
            <w:szCs w:val="20"/>
          </w:rPr>
          <w:t>http://www.scopemed.org/fulltextpdf.php?mno=165508</w:t>
        </w:r>
      </w:hyperlink>
      <w:r w:rsidRPr="00EC7FA6">
        <w:rPr>
          <w:rFonts w:ascii="Arial" w:eastAsia="Calibri" w:hAnsi="Arial" w:cs="Arial"/>
          <w:sz w:val="20"/>
          <w:szCs w:val="20"/>
        </w:rPr>
        <w:t>)</w:t>
      </w:r>
    </w:p>
    <w:p w:rsidR="007A3E3F" w:rsidRPr="00EC7FA6" w:rsidRDefault="007A3E3F" w:rsidP="007A3E3F">
      <w:pPr>
        <w:rPr>
          <w:rFonts w:ascii="Arial" w:hAnsi="Arial" w:cs="Arial"/>
          <w:sz w:val="22"/>
          <w:szCs w:val="22"/>
        </w:rPr>
      </w:pPr>
    </w:p>
    <w:p w:rsidR="007A3E3F" w:rsidRPr="00EC7FA6" w:rsidRDefault="007A3E3F" w:rsidP="007A3E3F">
      <w:pPr>
        <w:rPr>
          <w:rFonts w:ascii="Arial" w:hAnsi="Arial" w:cs="Arial"/>
          <w:sz w:val="22"/>
          <w:szCs w:val="22"/>
        </w:rPr>
      </w:pPr>
      <w:r w:rsidRPr="00EC7FA6">
        <w:rPr>
          <w:rFonts w:ascii="Arial" w:hAnsi="Arial" w:cs="Arial"/>
          <w:sz w:val="22"/>
          <w:szCs w:val="22"/>
        </w:rPr>
        <w:tab/>
        <w:t xml:space="preserve">An interesting study with laser therapy and gold nanoparticles is described in the June 2016 issue of </w:t>
      </w:r>
      <w:r w:rsidRPr="00EC7FA6">
        <w:rPr>
          <w:rFonts w:ascii="Arial" w:hAnsi="Arial" w:cs="Arial"/>
          <w:i/>
          <w:sz w:val="22"/>
          <w:szCs w:val="22"/>
        </w:rPr>
        <w:t>Seminars in Cutaneous Medicine and Surgery</w:t>
      </w:r>
      <w:r w:rsidRPr="00EC7FA6">
        <w:rPr>
          <w:rFonts w:ascii="Arial" w:hAnsi="Arial" w:cs="Arial"/>
          <w:sz w:val="22"/>
          <w:szCs w:val="22"/>
        </w:rPr>
        <w:t>. Whether you are a fan of James Bond in “Goldfinger” or are a “Star Wars” aficionado, this therapy brings science fiction to life.</w:t>
      </w:r>
    </w:p>
    <w:p w:rsidR="007A3E3F" w:rsidRPr="00EC7FA6" w:rsidRDefault="007A3E3F" w:rsidP="007A3E3F">
      <w:pPr>
        <w:ind w:left="720" w:right="720"/>
        <w:rPr>
          <w:rFonts w:ascii="Arial" w:hAnsi="Arial" w:cs="Arial"/>
          <w:sz w:val="20"/>
          <w:szCs w:val="20"/>
        </w:rPr>
      </w:pPr>
    </w:p>
    <w:p w:rsidR="007A3E3F" w:rsidRPr="00EC7FA6" w:rsidRDefault="007A3E3F" w:rsidP="007A3E3F">
      <w:pPr>
        <w:ind w:left="720" w:right="720" w:firstLine="720"/>
        <w:rPr>
          <w:rFonts w:ascii="Arial" w:hAnsi="Arial" w:cs="Arial"/>
          <w:sz w:val="20"/>
          <w:szCs w:val="20"/>
        </w:rPr>
      </w:pPr>
      <w:r w:rsidRPr="00EC7FA6">
        <w:rPr>
          <w:rFonts w:ascii="Arial" w:hAnsi="Arial" w:cs="Arial"/>
          <w:sz w:val="20"/>
          <w:szCs w:val="20"/>
        </w:rPr>
        <w:t>The use of topically applied gold nanoparticles combined with a laser application is also being investigated for treatment of acne. When exposed to laser light at 800 nm, gold nanoparticles selectively absorb light and subsequently produce heat. After topical application, these light-absorbing nanoparticles penetrate down the pilosebaceous unit with the assistance of a massage tool. Subsequent laser application to the skin causes light absorption by the gold nanoparticles, generation of heat, and selective destruction of the pilosebaceous unit. Results of a study showed a significant reduction in inflammatory lesions when topically applied gold nanoparticles were followed by the application of a 800 nm diode laser utilizing 3 treatments at one week intervals. Further studies are needed; but initial results are encouraging for this new treatment approach.</w:t>
      </w:r>
    </w:p>
    <w:p w:rsidR="007A3E3F" w:rsidRPr="00EC7FA6" w:rsidRDefault="007A3E3F" w:rsidP="007A3E3F">
      <w:pPr>
        <w:ind w:left="720" w:right="720"/>
        <w:rPr>
          <w:rFonts w:ascii="Arial" w:hAnsi="Arial" w:cs="Arial"/>
          <w:sz w:val="20"/>
          <w:szCs w:val="20"/>
        </w:rPr>
      </w:pPr>
    </w:p>
    <w:p w:rsidR="007A3E3F" w:rsidRPr="00EC7FA6" w:rsidRDefault="007A3E3F" w:rsidP="007A3E3F">
      <w:pPr>
        <w:ind w:left="720" w:right="720" w:firstLine="720"/>
        <w:rPr>
          <w:rFonts w:ascii="Arial" w:hAnsi="Arial" w:cs="Arial"/>
          <w:sz w:val="20"/>
          <w:szCs w:val="20"/>
        </w:rPr>
      </w:pPr>
      <w:r w:rsidRPr="00EC7FA6">
        <w:rPr>
          <w:rFonts w:ascii="Arial" w:hAnsi="Arial" w:cs="Arial"/>
          <w:sz w:val="20"/>
          <w:szCs w:val="20"/>
        </w:rPr>
        <w:t>Hand-held home devices as well as in-office vacuum-assisted laser and light devices are available and represent alternatives for patients looking for nontraditional therapies.</w:t>
      </w:r>
    </w:p>
    <w:p w:rsidR="007A3E3F" w:rsidRPr="00EC7FA6"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62" w:history="1">
        <w:r w:rsidRPr="00EC7FA6">
          <w:rPr>
            <w:rStyle w:val="Hyperlink"/>
            <w:rFonts w:ascii="Arial" w:hAnsi="Arial" w:cs="Arial"/>
            <w:sz w:val="20"/>
            <w:szCs w:val="20"/>
          </w:rPr>
          <w:t>http://www.scmsjournal.com/articles/view_pdf/what-s-new-in-acne-and-rosacea</w:t>
        </w:r>
      </w:hyperlink>
      <w:r w:rsidRPr="00EC7FA6">
        <w:rPr>
          <w:rFonts w:ascii="Arial" w:hAnsi="Arial" w:cs="Arial"/>
          <w:sz w:val="20"/>
          <w:szCs w:val="20"/>
        </w:rPr>
        <w:t>)</w:t>
      </w:r>
    </w:p>
    <w:p w:rsidR="007A3E3F" w:rsidRPr="004C3124" w:rsidRDefault="007A3E3F" w:rsidP="007A3E3F">
      <w:pPr>
        <w:rPr>
          <w:rFonts w:ascii="Arial" w:hAnsi="Arial" w:cs="Arial"/>
          <w:sz w:val="22"/>
          <w:szCs w:val="22"/>
        </w:rPr>
      </w:pPr>
    </w:p>
    <w:p w:rsidR="007A3E3F" w:rsidRPr="0052093A" w:rsidRDefault="007A3E3F" w:rsidP="007A3E3F">
      <w:pPr>
        <w:rPr>
          <w:rFonts w:ascii="Arial" w:hAnsi="Arial" w:cs="Arial"/>
          <w:b/>
        </w:rPr>
      </w:pPr>
      <w:r>
        <w:rPr>
          <w:rFonts w:ascii="Arial" w:hAnsi="Arial" w:cs="Arial"/>
          <w:b/>
        </w:rPr>
        <w:t>Acne and diet</w:t>
      </w:r>
    </w:p>
    <w:p w:rsidR="007A3E3F" w:rsidRDefault="007A3E3F" w:rsidP="007A3E3F">
      <w:pPr>
        <w:rPr>
          <w:rFonts w:ascii="Arial" w:hAnsi="Arial" w:cs="Arial"/>
          <w:sz w:val="22"/>
          <w:szCs w:val="22"/>
        </w:rPr>
      </w:pPr>
    </w:p>
    <w:p w:rsidR="007A3E3F" w:rsidRPr="00C26584" w:rsidRDefault="007A3E3F" w:rsidP="007A3E3F">
      <w:pPr>
        <w:shd w:val="clear" w:color="auto" w:fill="FFFFFF"/>
        <w:ind w:left="720" w:right="720" w:firstLine="720"/>
        <w:rPr>
          <w:rFonts w:ascii="Arial" w:hAnsi="Arial" w:cs="Arial"/>
          <w:sz w:val="20"/>
          <w:szCs w:val="20"/>
        </w:rPr>
      </w:pPr>
      <w:r w:rsidRPr="00C26584">
        <w:rPr>
          <w:rFonts w:ascii="Arial" w:hAnsi="Arial" w:cs="Arial"/>
          <w:sz w:val="20"/>
          <w:szCs w:val="20"/>
        </w:rPr>
        <w:t>For decades in the early 20th Century, doctors and medical texts warned acne prone people to avoid chocolate. This advice was put to the test with two studies in 1969 and 1971. Both studies showed no correlation with chocolate intake and acne. However, these studies were small, uncontrolled, short duration, subjective, included very short follow up, and employed inadequate statistical analysis. They also did not account for the sugar or dairy content of chocolate being ingested. Despite the severe design limitations inherent in these chocolate-specific studies, not only did the dermatology community dismiss the possible chocolate/acne correlation, but also sent out the message that diet and acne are not related. This massive overstating of flawed evidence is an historic and staggering error of the entire dermatology community. However, as time has moved on, modern scientists are putting diet, and along with it, chocolate, back under consideration.</w:t>
      </w:r>
    </w:p>
    <w:p w:rsidR="007A3E3F" w:rsidRPr="00C26584" w:rsidRDefault="007A3E3F" w:rsidP="007A3E3F">
      <w:pPr>
        <w:shd w:val="clear" w:color="auto" w:fill="FFFFFF"/>
        <w:ind w:left="720" w:right="720"/>
        <w:rPr>
          <w:rFonts w:ascii="Arial" w:eastAsia="Calibri" w:hAnsi="Arial" w:cs="Arial"/>
          <w:sz w:val="6"/>
          <w:szCs w:val="6"/>
        </w:rPr>
      </w:pPr>
    </w:p>
    <w:p w:rsidR="007A3E3F" w:rsidRPr="004858DC" w:rsidRDefault="007A3E3F" w:rsidP="007A3E3F">
      <w:pPr>
        <w:shd w:val="clear" w:color="auto" w:fill="FFFFFF"/>
        <w:ind w:left="720" w:right="720"/>
        <w:rPr>
          <w:rFonts w:ascii="Arial" w:hAnsi="Arial" w:cs="Arial"/>
          <w:color w:val="4C4C4C"/>
          <w:sz w:val="20"/>
          <w:szCs w:val="20"/>
        </w:rPr>
      </w:pPr>
      <w:r>
        <w:rPr>
          <w:rFonts w:ascii="Arial" w:eastAsia="Calibri" w:hAnsi="Arial" w:cs="Arial"/>
          <w:sz w:val="20"/>
          <w:szCs w:val="20"/>
        </w:rPr>
        <w:t>(</w:t>
      </w:r>
      <w:hyperlink r:id="rId263" w:history="1">
        <w:r w:rsidRPr="004858DC">
          <w:rPr>
            <w:rFonts w:ascii="Arial" w:eastAsia="Calibri" w:hAnsi="Arial" w:cs="Arial"/>
            <w:color w:val="0000FF"/>
            <w:sz w:val="20"/>
            <w:szCs w:val="20"/>
            <w:u w:val="single"/>
          </w:rPr>
          <w:t>http://www.acne.org/diet.html</w:t>
        </w:r>
      </w:hyperlink>
      <w:r>
        <w:rPr>
          <w:rFonts w:ascii="Arial" w:eastAsia="Calibri" w:hAnsi="Arial" w:cs="Arial"/>
          <w:sz w:val="20"/>
          <w:szCs w:val="20"/>
        </w:rPr>
        <w:t>)</w:t>
      </w:r>
    </w:p>
    <w:p w:rsidR="007A3E3F" w:rsidRDefault="007A3E3F" w:rsidP="007A3E3F">
      <w:pPr>
        <w:rPr>
          <w:rFonts w:ascii="Arial" w:hAnsi="Arial" w:cs="Arial"/>
          <w:sz w:val="22"/>
          <w:szCs w:val="22"/>
        </w:rPr>
      </w:pPr>
    </w:p>
    <w:p w:rsidR="007A3E3F" w:rsidRDefault="007A3E3F" w:rsidP="007A3E3F">
      <w:pPr>
        <w:rPr>
          <w:rFonts w:ascii="Arial" w:hAnsi="Arial" w:cs="Arial"/>
          <w:sz w:val="22"/>
          <w:szCs w:val="22"/>
        </w:rPr>
      </w:pPr>
      <w:r>
        <w:rPr>
          <w:rFonts w:ascii="Arial" w:hAnsi="Arial" w:cs="Arial"/>
          <w:sz w:val="22"/>
          <w:szCs w:val="22"/>
        </w:rPr>
        <w:tab/>
        <w:t>Some of the most interesting research into the treatment of acne concerns diet. As stated in the quote above, poorly designed studies led to dismissal of the role of diet in the development and prognosis of acne. Research into non-Western diets and the health of the people with those diets revealed that some cultures do not suffer from acne like those on</w:t>
      </w:r>
    </w:p>
    <w:p w:rsidR="007A3E3F" w:rsidRDefault="007A3E3F" w:rsidP="007A3E3F">
      <w:pPr>
        <w:rPr>
          <w:rFonts w:ascii="Arial" w:hAnsi="Arial" w:cs="Arial"/>
          <w:sz w:val="22"/>
          <w:szCs w:val="22"/>
        </w:rPr>
      </w:pPr>
      <w:r>
        <w:rPr>
          <w:rFonts w:ascii="Arial" w:hAnsi="Arial" w:cs="Arial"/>
          <w:sz w:val="22"/>
          <w:szCs w:val="22"/>
        </w:rPr>
        <w:lastRenderedPageBreak/>
        <w:t>Western diets do. Research that has focused on the ratio of omega-6 to omega-3 fatty acids in the diet reveals the impact that the omega fatty acid ratio plays in the body’s inflammatory responses. The ratio in a typical Western diet can be 10:1 to 20:1, versus a 3:1 to 2:1 in a non-Western diet of primitive, non-industrialized populations. The omega-6 fatty acids are thought to induce inflammatory responses, which correlate with the development of inflammatory acne, while high levels of omega-3 fatty acids are associated with decreases in inflammatory factors. Some studies demonstrate that eating a diet rich in fish and seafood results in lower rates of inflammatory disease.</w:t>
      </w:r>
    </w:p>
    <w:p w:rsidR="007A3E3F" w:rsidRDefault="007A3E3F" w:rsidP="007A3E3F">
      <w:pPr>
        <w:ind w:left="720" w:right="720"/>
        <w:rPr>
          <w:rFonts w:ascii="Arial" w:hAnsi="Arial" w:cs="Arial"/>
          <w:color w:val="000000"/>
          <w:sz w:val="20"/>
          <w:szCs w:val="20"/>
        </w:rPr>
      </w:pPr>
    </w:p>
    <w:p w:rsidR="007A3E3F" w:rsidRDefault="007A3E3F" w:rsidP="007A3E3F">
      <w:pPr>
        <w:ind w:left="720" w:right="720" w:firstLine="720"/>
        <w:rPr>
          <w:rFonts w:ascii="Arial" w:hAnsi="Arial" w:cs="Arial"/>
          <w:color w:val="000000"/>
          <w:sz w:val="20"/>
          <w:szCs w:val="20"/>
        </w:rPr>
      </w:pPr>
      <w:r w:rsidRPr="00002E81">
        <w:rPr>
          <w:rFonts w:ascii="Arial" w:hAnsi="Arial" w:cs="Arial"/>
          <w:color w:val="000000"/>
          <w:sz w:val="20"/>
          <w:szCs w:val="20"/>
        </w:rPr>
        <w:t>In general our Western diet is not only deprived of omega- 3s but is also a diet rich in refined carbohydrates. It has been reported that people living in the Kitavan Islands (off the coast of Papua New Guinea) and the Aché hunter-gathers of Paraguay do not suffer from acne and this is associated with their low</w:t>
      </w:r>
      <w:r>
        <w:rPr>
          <w:rFonts w:ascii="Arial" w:hAnsi="Arial" w:cs="Arial"/>
          <w:color w:val="000000"/>
          <w:sz w:val="20"/>
          <w:szCs w:val="20"/>
        </w:rPr>
        <w:t xml:space="preserve"> </w:t>
      </w:r>
      <w:r w:rsidRPr="00002E81">
        <w:rPr>
          <w:rFonts w:ascii="Arial" w:hAnsi="Arial" w:cs="Arial"/>
          <w:color w:val="000000"/>
          <w:sz w:val="20"/>
          <w:szCs w:val="20"/>
        </w:rPr>
        <w:t>glycemic diet, consisting mainly of fresh fruits, vegetables, and lean proteins. This conclusion is in agreement with recent studie</w:t>
      </w:r>
      <w:r>
        <w:rPr>
          <w:rFonts w:ascii="Arial" w:hAnsi="Arial" w:cs="Arial"/>
          <w:color w:val="000000"/>
          <w:sz w:val="20"/>
          <w:szCs w:val="20"/>
        </w:rPr>
        <w:t>s on low-glycemic diets …</w:t>
      </w:r>
    </w:p>
    <w:p w:rsidR="007A3E3F" w:rsidRPr="007400E7" w:rsidRDefault="007A3E3F" w:rsidP="007A3E3F">
      <w:pPr>
        <w:ind w:left="720" w:right="720"/>
        <w:rPr>
          <w:rFonts w:ascii="Arial" w:hAnsi="Arial" w:cs="Arial"/>
          <w:color w:val="000000"/>
          <w:sz w:val="6"/>
          <w:szCs w:val="6"/>
        </w:rPr>
      </w:pPr>
    </w:p>
    <w:p w:rsidR="007A3E3F" w:rsidRPr="00EC7FA6" w:rsidRDefault="007A3E3F" w:rsidP="007A3E3F">
      <w:pPr>
        <w:ind w:left="720" w:right="720"/>
        <w:rPr>
          <w:rFonts w:ascii="Arial" w:hAnsi="Arial" w:cs="Arial"/>
          <w:color w:val="000000"/>
          <w:sz w:val="20"/>
          <w:szCs w:val="20"/>
        </w:rPr>
      </w:pPr>
      <w:r w:rsidRPr="00EC7FA6">
        <w:rPr>
          <w:rFonts w:ascii="Arial" w:hAnsi="Arial" w:cs="Arial"/>
          <w:color w:val="000000"/>
          <w:sz w:val="20"/>
          <w:szCs w:val="20"/>
        </w:rPr>
        <w:t>(</w:t>
      </w:r>
      <w:hyperlink r:id="rId264" w:history="1">
        <w:r w:rsidRPr="00EC7FA6">
          <w:rPr>
            <w:rStyle w:val="Hyperlink"/>
            <w:rFonts w:ascii="Arial" w:hAnsi="Arial" w:cs="Arial"/>
            <w:sz w:val="20"/>
            <w:szCs w:val="20"/>
          </w:rPr>
          <w:t>https://www.ncbi.nlm.nih.gov/pmc/articles/PMC2836431/</w:t>
        </w:r>
      </w:hyperlink>
      <w:r w:rsidRPr="00EC7FA6">
        <w:rPr>
          <w:rFonts w:ascii="Arial" w:hAnsi="Arial" w:cs="Arial"/>
          <w:color w:val="000000"/>
          <w:sz w:val="20"/>
          <w:szCs w:val="20"/>
        </w:rPr>
        <w:t>)</w:t>
      </w:r>
    </w:p>
    <w:p w:rsidR="007A3E3F" w:rsidRPr="00EC7FA6" w:rsidRDefault="007A3E3F" w:rsidP="007A3E3F">
      <w:pPr>
        <w:rPr>
          <w:rFonts w:ascii="Arial" w:hAnsi="Arial" w:cs="Arial"/>
          <w:color w:val="000000"/>
          <w:sz w:val="20"/>
          <w:szCs w:val="20"/>
        </w:rPr>
      </w:pPr>
    </w:p>
    <w:p w:rsidR="007A3E3F" w:rsidRPr="00EC7FA6" w:rsidRDefault="007A3E3F" w:rsidP="007A3E3F">
      <w:pPr>
        <w:ind w:firstLine="720"/>
        <w:rPr>
          <w:rFonts w:ascii="Arial" w:hAnsi="Arial" w:cs="Arial"/>
          <w:color w:val="000000"/>
          <w:sz w:val="22"/>
          <w:szCs w:val="22"/>
        </w:rPr>
      </w:pPr>
      <w:r w:rsidRPr="00EC7FA6">
        <w:rPr>
          <w:rFonts w:ascii="Arial" w:hAnsi="Arial" w:cs="Arial"/>
          <w:color w:val="000000"/>
          <w:sz w:val="22"/>
          <w:szCs w:val="22"/>
        </w:rPr>
        <w:t>Research conducted by a team of Australian scientists set out to determine whether a low-glycemic-load diet could improve acne lesion counts in young males. Forty three males, ages 15–25 years old were randomly assigned to either the diet intervention group or to a control group. They were followed for 12 weeks. Dermatologists assessed the number of acne lesions every four weeks, documenting their counts with photographs. Since a high-glycemic-index diet had been implicated to cause hyperinsulinemia, insulin sensitivity was also measured every four weeks. After 12 weeks, participants on the low-glycemic-load diet experienced greater reductions in total lesion counts and inflammatory lesions, compared to those on the control diet. This group also experienced an increase in insulin sensitivity. Because most of this group also lost weight, the scientists were not able to statistically prove that the loss in weight was not a factor in the groups’ increased insulin sensitivity.</w:t>
      </w:r>
    </w:p>
    <w:p w:rsidR="007A3E3F" w:rsidRPr="00EC7FA6" w:rsidRDefault="007A3E3F" w:rsidP="007A3E3F">
      <w:pPr>
        <w:ind w:right="720" w:firstLine="720"/>
        <w:rPr>
          <w:rFonts w:ascii="Arial" w:hAnsi="Arial" w:cs="Arial"/>
          <w:color w:val="000000"/>
          <w:sz w:val="20"/>
          <w:szCs w:val="20"/>
        </w:rPr>
      </w:pPr>
    </w:p>
    <w:p w:rsidR="007A3E3F" w:rsidRPr="00EC7FA6" w:rsidRDefault="007A3E3F" w:rsidP="007A3E3F">
      <w:pPr>
        <w:ind w:left="720" w:right="720" w:firstLine="720"/>
        <w:rPr>
          <w:rFonts w:ascii="Arial" w:hAnsi="Arial" w:cs="Arial"/>
          <w:color w:val="000000"/>
          <w:sz w:val="20"/>
          <w:szCs w:val="20"/>
        </w:rPr>
      </w:pPr>
      <w:r w:rsidRPr="00EC7FA6">
        <w:rPr>
          <w:rFonts w:ascii="Arial" w:hAnsi="Arial" w:cs="Arial"/>
          <w:color w:val="000000"/>
          <w:sz w:val="20"/>
          <w:szCs w:val="20"/>
        </w:rPr>
        <w:t>The authors speculate that the frequent consumption of high-glycemic-index carbohydrates may repeatedly expose adolescents to acute hyperinsulinemia. Hyperinsulinemia has been implicated in acne pathophysiology because of its association with increased androgen bioavailability and free concentrations of insulin-like growth factor 1 (IGF-1). Therefore, we hypothesized that low-glycemic-load dietary interventions may have a therapeutic effect on acne based on the beneficial endocrine effects of these diets. Consequently, the aim of this preliminary study was to investigate the efficacy of a low-glycemic-diet in reducing the severity of acne symptoms.</w:t>
      </w:r>
    </w:p>
    <w:p w:rsidR="007A3E3F" w:rsidRPr="00EC7FA6" w:rsidRDefault="007A3E3F" w:rsidP="007A3E3F">
      <w:pPr>
        <w:ind w:left="720" w:right="720"/>
        <w:rPr>
          <w:rFonts w:ascii="Arial" w:hAnsi="Arial" w:cs="Arial"/>
          <w:sz w:val="6"/>
          <w:szCs w:val="6"/>
        </w:rPr>
      </w:pPr>
    </w:p>
    <w:p w:rsidR="007A3E3F" w:rsidRPr="00EC7FA6" w:rsidRDefault="007A3E3F" w:rsidP="007A3E3F">
      <w:pPr>
        <w:ind w:left="720" w:right="720"/>
        <w:rPr>
          <w:rFonts w:ascii="Arial" w:hAnsi="Arial" w:cs="Arial"/>
          <w:sz w:val="20"/>
          <w:szCs w:val="20"/>
        </w:rPr>
      </w:pPr>
      <w:r w:rsidRPr="00EC7FA6">
        <w:rPr>
          <w:rFonts w:ascii="Arial" w:hAnsi="Arial" w:cs="Arial"/>
          <w:sz w:val="20"/>
          <w:szCs w:val="20"/>
        </w:rPr>
        <w:t>(</w:t>
      </w:r>
      <w:hyperlink r:id="rId265" w:history="1">
        <w:r w:rsidRPr="00EC7FA6">
          <w:rPr>
            <w:rStyle w:val="Hyperlink"/>
            <w:rFonts w:ascii="Arial" w:hAnsi="Arial" w:cs="Arial"/>
            <w:sz w:val="20"/>
            <w:szCs w:val="20"/>
          </w:rPr>
          <w:t>http://ajcn.nutrition.org/content/86/1/107.long</w:t>
        </w:r>
      </w:hyperlink>
      <w:r w:rsidRPr="00EC7FA6">
        <w:rPr>
          <w:rFonts w:ascii="Arial" w:hAnsi="Arial" w:cs="Arial"/>
          <w:sz w:val="20"/>
          <w:szCs w:val="20"/>
        </w:rPr>
        <w:t>)</w:t>
      </w:r>
    </w:p>
    <w:p w:rsidR="007A3E3F" w:rsidRPr="00EC7FA6"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You can find more information about the study referenced above in the “Activities” section of this Teacher’s Guide.</w:t>
      </w:r>
    </w:p>
    <w:p w:rsidR="007A3E3F" w:rsidRPr="00EC7FA6" w:rsidRDefault="007A3E3F" w:rsidP="007A3E3F">
      <w:pPr>
        <w:rPr>
          <w:rFonts w:ascii="Arial" w:hAnsi="Arial" w:cs="Arial"/>
          <w:sz w:val="22"/>
          <w:szCs w:val="22"/>
        </w:rPr>
      </w:pPr>
    </w:p>
    <w:p w:rsidR="007A3E3F" w:rsidRPr="00EC7FA6" w:rsidRDefault="007A3E3F" w:rsidP="007A3E3F">
      <w:pPr>
        <w:ind w:firstLine="720"/>
        <w:rPr>
          <w:rFonts w:ascii="Arial" w:hAnsi="Arial" w:cs="Arial"/>
          <w:sz w:val="22"/>
          <w:szCs w:val="22"/>
        </w:rPr>
      </w:pPr>
      <w:r w:rsidRPr="00EC7FA6">
        <w:rPr>
          <w:rFonts w:ascii="Arial" w:hAnsi="Arial" w:cs="Arial"/>
          <w:sz w:val="22"/>
          <w:szCs w:val="22"/>
        </w:rPr>
        <w:t>Like chocolate, milk is another food that is rumored to aggravate acne. In 2012, scientists conducted a study to investigate the effect of a single food item, milk and ice cream, on acne vulgaris. The milk and ice cream represented a higher glycemic load diet. In this study, the participants merely had to complete a questionnaire enquiring into the respondent’s family history and dietary patterns. Those with acne had a significantly higher dietary glycemic load, compared to the controls. The frequency of milk and ice cream consumption was also greater in this group. (</w:t>
      </w:r>
      <w:hyperlink r:id="rId266" w:history="1">
        <w:r w:rsidRPr="00EC7FA6">
          <w:rPr>
            <w:rStyle w:val="Hyperlink"/>
            <w:rFonts w:ascii="Arial" w:hAnsi="Arial" w:cs="Arial"/>
            <w:sz w:val="22"/>
            <w:szCs w:val="22"/>
          </w:rPr>
          <w:t>https://bmcdermatol.biomedcentral.com/articles/10.1186/1471-5945-12-13</w:t>
        </w:r>
      </w:hyperlink>
      <w:r w:rsidRPr="00EC7FA6">
        <w:rPr>
          <w:rFonts w:ascii="Arial" w:hAnsi="Arial" w:cs="Arial"/>
          <w:sz w:val="22"/>
          <w:szCs w:val="22"/>
        </w:rPr>
        <w:t>)</w:t>
      </w:r>
    </w:p>
    <w:p w:rsidR="007A3E3F" w:rsidRPr="00EC7FA6" w:rsidRDefault="007A3E3F" w:rsidP="007A3E3F">
      <w:pPr>
        <w:rPr>
          <w:rFonts w:ascii="Arial" w:hAnsi="Arial" w:cs="Arial"/>
          <w:sz w:val="22"/>
          <w:szCs w:val="22"/>
        </w:rPr>
      </w:pPr>
      <w:r w:rsidRPr="00EC7FA6">
        <w:rPr>
          <w:rFonts w:ascii="Arial" w:hAnsi="Arial" w:cs="Arial"/>
          <w:sz w:val="22"/>
          <w:szCs w:val="22"/>
        </w:rPr>
        <w:br w:type="page"/>
      </w:r>
    </w:p>
    <w:p w:rsidR="007A3E3F" w:rsidRPr="00527598" w:rsidRDefault="007A3E3F" w:rsidP="007A3E3F">
      <w:pPr>
        <w:rPr>
          <w:rFonts w:ascii="Arial" w:hAnsi="Arial" w:cs="Arial"/>
          <w:sz w:val="22"/>
          <w:szCs w:val="22"/>
        </w:rPr>
      </w:pPr>
    </w:p>
    <w:p w:rsidR="007A3E3F" w:rsidRDefault="007A3E3F" w:rsidP="007A3E3F">
      <w:pPr>
        <w:rPr>
          <w:rFonts w:ascii="Arial" w:hAnsi="Arial" w:cs="Arial"/>
        </w:rPr>
      </w:pPr>
      <w:r>
        <w:rPr>
          <w:rFonts w:ascii="Arial" w:hAnsi="Arial" w:cs="Arial"/>
          <w:b/>
        </w:rPr>
        <w:t>Probiotics</w:t>
      </w:r>
    </w:p>
    <w:p w:rsidR="007A3E3F" w:rsidRDefault="007A3E3F" w:rsidP="007A3E3F">
      <w:pPr>
        <w:shd w:val="clear" w:color="auto" w:fill="FFFFFF"/>
        <w:rPr>
          <w:rFonts w:ascii="Arial" w:hAnsi="Arial" w:cs="Arial"/>
          <w:color w:val="333333"/>
          <w:sz w:val="20"/>
          <w:szCs w:val="20"/>
        </w:rPr>
      </w:pPr>
    </w:p>
    <w:p w:rsidR="007A3E3F" w:rsidRDefault="007A3E3F" w:rsidP="007A3E3F">
      <w:pPr>
        <w:shd w:val="clear" w:color="auto" w:fill="FFFFFF"/>
        <w:rPr>
          <w:rFonts w:ascii="Arial" w:hAnsi="Arial" w:cs="Arial"/>
          <w:color w:val="333333"/>
          <w:sz w:val="22"/>
          <w:szCs w:val="22"/>
        </w:rPr>
      </w:pPr>
      <w:r>
        <w:rPr>
          <w:rFonts w:ascii="Arial" w:hAnsi="Arial" w:cs="Arial"/>
          <w:color w:val="333333"/>
          <w:sz w:val="20"/>
          <w:szCs w:val="20"/>
        </w:rPr>
        <w:tab/>
      </w:r>
      <w:r>
        <w:rPr>
          <w:rFonts w:ascii="Arial" w:hAnsi="Arial" w:cs="Arial"/>
          <w:color w:val="333333"/>
          <w:sz w:val="22"/>
          <w:szCs w:val="22"/>
        </w:rPr>
        <w:t xml:space="preserve">Probiotics are everywhere today in the news and at the market. As far as acne goes, probiotics may be the next big thing in treatment. Whether as live cultures found in some yogurts, or as daily supplements, or mixed in with a facial cream, there is a variety of different thoughts as to how this might work. In persons with acne, the living microorganisms on the skin are recognized as foreign by the body’s immune system. The immune system is activated to destroy the foreigner, resulting in inflammation, redness, or bumps. The idea behind probiotic creams is that the bacteria in them would prevent the skin cells from detecting the </w:t>
      </w:r>
      <w:r w:rsidRPr="00D35F00">
        <w:rPr>
          <w:rFonts w:ascii="Arial" w:hAnsi="Arial" w:cs="Arial"/>
          <w:i/>
          <w:color w:val="333333"/>
          <w:sz w:val="22"/>
          <w:szCs w:val="22"/>
        </w:rPr>
        <w:t>P. acnes</w:t>
      </w:r>
      <w:r>
        <w:rPr>
          <w:rFonts w:ascii="Arial" w:hAnsi="Arial" w:cs="Arial"/>
          <w:color w:val="333333"/>
          <w:sz w:val="22"/>
          <w:szCs w:val="22"/>
        </w:rPr>
        <w:t xml:space="preserve"> and thus stop the immune response before it begins. This is referred to as “bacterial interference.” Another thought is that the probiotic bacteria may be able to kill the disease-causing bacteria.</w:t>
      </w:r>
    </w:p>
    <w:p w:rsidR="007A3E3F" w:rsidRDefault="007A3E3F" w:rsidP="007A3E3F">
      <w:pPr>
        <w:shd w:val="clear" w:color="auto" w:fill="FFFFFF"/>
        <w:rPr>
          <w:rFonts w:ascii="Arial" w:hAnsi="Arial" w:cs="Arial"/>
          <w:color w:val="333333"/>
          <w:sz w:val="22"/>
          <w:szCs w:val="22"/>
        </w:rPr>
      </w:pPr>
    </w:p>
    <w:p w:rsidR="007A3E3F" w:rsidRDefault="007A3E3F" w:rsidP="007A3E3F">
      <w:pPr>
        <w:shd w:val="clear" w:color="auto" w:fill="FFFFFF"/>
        <w:rPr>
          <w:rFonts w:ascii="Arial" w:hAnsi="Arial" w:cs="Arial"/>
          <w:color w:val="333333"/>
          <w:sz w:val="22"/>
          <w:szCs w:val="22"/>
        </w:rPr>
      </w:pPr>
      <w:r>
        <w:rPr>
          <w:rFonts w:ascii="Arial" w:hAnsi="Arial" w:cs="Arial"/>
          <w:color w:val="333333"/>
          <w:sz w:val="22"/>
          <w:szCs w:val="22"/>
        </w:rPr>
        <w:tab/>
        <w:t>Probiotics added to the diet may enhance acne treatments by affecting the “gut-brain-skin axis”. “The probiotics will line the gut and create a healthy, sealed barrier that prevents inflammation that can trigger acne or rosacea”.</w:t>
      </w:r>
    </w:p>
    <w:p w:rsidR="007A3E3F" w:rsidRPr="00F04632" w:rsidRDefault="007A3E3F" w:rsidP="007A3E3F">
      <w:pPr>
        <w:shd w:val="clear" w:color="auto" w:fill="FFFFFF"/>
        <w:ind w:left="720" w:right="720"/>
        <w:rPr>
          <w:rFonts w:ascii="Arial" w:hAnsi="Arial" w:cs="Arial"/>
          <w:color w:val="333333"/>
          <w:sz w:val="20"/>
          <w:szCs w:val="20"/>
        </w:rPr>
      </w:pPr>
    </w:p>
    <w:p w:rsidR="007A3E3F" w:rsidRDefault="007A3E3F" w:rsidP="007A3E3F">
      <w:pPr>
        <w:shd w:val="clear" w:color="auto" w:fill="FFFFFF"/>
        <w:ind w:left="720" w:right="720" w:firstLine="720"/>
        <w:rPr>
          <w:rFonts w:ascii="Arial" w:hAnsi="Arial" w:cs="Arial"/>
          <w:color w:val="333333"/>
          <w:sz w:val="20"/>
          <w:szCs w:val="20"/>
        </w:rPr>
      </w:pPr>
      <w:r>
        <w:rPr>
          <w:rFonts w:ascii="Arial" w:hAnsi="Arial" w:cs="Arial"/>
          <w:color w:val="333333"/>
          <w:sz w:val="20"/>
          <w:szCs w:val="20"/>
        </w:rPr>
        <w:t>A few international studies have shown a correlation between oral probiotic use and improvement in acne, including:</w:t>
      </w:r>
    </w:p>
    <w:p w:rsidR="007A3E3F" w:rsidRDefault="007A3E3F" w:rsidP="00BA4003">
      <w:pPr>
        <w:numPr>
          <w:ilvl w:val="0"/>
          <w:numId w:val="54"/>
        </w:numPr>
        <w:shd w:val="clear" w:color="auto" w:fill="FFFFFF"/>
        <w:spacing w:before="60"/>
        <w:ind w:left="1440" w:right="720"/>
        <w:rPr>
          <w:rFonts w:ascii="Arial" w:hAnsi="Arial" w:cs="Arial"/>
          <w:color w:val="333333"/>
          <w:sz w:val="20"/>
          <w:szCs w:val="20"/>
        </w:rPr>
      </w:pPr>
      <w:r>
        <w:rPr>
          <w:rFonts w:ascii="Arial" w:hAnsi="Arial" w:cs="Arial"/>
          <w:color w:val="333333"/>
          <w:sz w:val="20"/>
          <w:szCs w:val="20"/>
        </w:rPr>
        <w:t>A recent Korean study of 56 acne patients found that drinking a Lactobacillus-fermented dairy beverage effectively reduced their total acne lesion count and decreased oil production over 12 weeks.</w:t>
      </w:r>
    </w:p>
    <w:p w:rsidR="007A3E3F" w:rsidRDefault="007A3E3F" w:rsidP="00BA4003">
      <w:pPr>
        <w:numPr>
          <w:ilvl w:val="0"/>
          <w:numId w:val="54"/>
        </w:numPr>
        <w:shd w:val="clear" w:color="auto" w:fill="FFFFFF"/>
        <w:spacing w:before="60"/>
        <w:ind w:left="1440" w:right="720"/>
        <w:rPr>
          <w:rFonts w:ascii="Arial" w:hAnsi="Arial" w:cs="Arial"/>
          <w:color w:val="333333"/>
          <w:sz w:val="20"/>
          <w:szCs w:val="20"/>
        </w:rPr>
      </w:pPr>
      <w:r>
        <w:rPr>
          <w:rFonts w:ascii="Arial" w:hAnsi="Arial" w:cs="Arial"/>
          <w:color w:val="333333"/>
          <w:sz w:val="20"/>
          <w:szCs w:val="20"/>
        </w:rPr>
        <w:t xml:space="preserve">In an Italian study, half of patients were administered an oral probiotic supplement in addition to their standard acne and rosacea treatment. </w:t>
      </w:r>
      <w:r>
        <w:rPr>
          <w:rFonts w:ascii="Arial" w:hAnsi="Arial" w:cs="Arial"/>
          <w:color w:val="333333"/>
          <w:sz w:val="20"/>
          <w:szCs w:val="20"/>
        </w:rPr>
        <w:br/>
        <w:t>The other half of patients did not receive the probiotic supplement. The probiotic group experienced better clearing of acne and rosacea symptoms.</w:t>
      </w:r>
    </w:p>
    <w:p w:rsidR="007A3E3F" w:rsidRPr="00EC7FA6" w:rsidRDefault="007A3E3F" w:rsidP="00EC7FA6">
      <w:pPr>
        <w:shd w:val="clear" w:color="auto" w:fill="FFFFFF"/>
        <w:spacing w:before="60"/>
        <w:ind w:left="720" w:right="720"/>
        <w:rPr>
          <w:rFonts w:ascii="Arial" w:hAnsi="Arial" w:cs="Arial"/>
          <w:color w:val="333333"/>
          <w:sz w:val="20"/>
          <w:szCs w:val="20"/>
        </w:rPr>
      </w:pPr>
      <w:r w:rsidRPr="00EC7FA6">
        <w:rPr>
          <w:rFonts w:ascii="Arial" w:hAnsi="Arial" w:cs="Arial"/>
          <w:color w:val="333333"/>
          <w:sz w:val="20"/>
          <w:szCs w:val="20"/>
        </w:rPr>
        <w:t>(</w:t>
      </w:r>
      <w:hyperlink r:id="rId267" w:history="1">
        <w:r w:rsidRPr="00EC7FA6">
          <w:rPr>
            <w:rStyle w:val="Hyperlink"/>
            <w:rFonts w:ascii="Arial" w:hAnsi="Arial" w:cs="Arial"/>
            <w:sz w:val="20"/>
            <w:szCs w:val="20"/>
          </w:rPr>
          <w:t>https://www.aad.org/media/news-releases/could-probiotics-be-the-next-big-thing-in-acne-and-rosacea-treatments</w:t>
        </w:r>
      </w:hyperlink>
      <w:r w:rsidRPr="00EC7FA6">
        <w:rPr>
          <w:rFonts w:ascii="Arial" w:hAnsi="Arial" w:cs="Arial"/>
          <w:color w:val="333333"/>
          <w:sz w:val="20"/>
          <w:szCs w:val="20"/>
        </w:rPr>
        <w:t>)</w:t>
      </w:r>
    </w:p>
    <w:p w:rsidR="007A3E3F" w:rsidRDefault="007A3E3F" w:rsidP="007A3E3F">
      <w:pPr>
        <w:rPr>
          <w:rFonts w:ascii="Arial" w:hAnsi="Arial" w:cs="Arial"/>
          <w:color w:val="333333"/>
        </w:rPr>
      </w:pPr>
    </w:p>
    <w:p w:rsidR="007A3E3F" w:rsidRDefault="007A3E3F" w:rsidP="007A3E3F">
      <w:pPr>
        <w:ind w:firstLine="720"/>
        <w:rPr>
          <w:rFonts w:ascii="Arial" w:hAnsi="Arial" w:cs="Arial"/>
          <w:sz w:val="22"/>
          <w:szCs w:val="22"/>
        </w:rPr>
      </w:pPr>
      <w:r w:rsidRPr="00D35F00">
        <w:rPr>
          <w:rFonts w:ascii="Arial" w:hAnsi="Arial" w:cs="Arial"/>
          <w:sz w:val="22"/>
          <w:szCs w:val="22"/>
        </w:rPr>
        <w:t>Note: Rosacea</w:t>
      </w:r>
      <w:r>
        <w:rPr>
          <w:rFonts w:ascii="Arial" w:hAnsi="Arial" w:cs="Arial"/>
          <w:sz w:val="22"/>
          <w:szCs w:val="22"/>
        </w:rPr>
        <w:t xml:space="preserve"> mentioned in the quote above</w:t>
      </w:r>
      <w:r w:rsidRPr="00D35F00">
        <w:rPr>
          <w:rFonts w:ascii="Arial" w:hAnsi="Arial" w:cs="Arial"/>
          <w:sz w:val="22"/>
          <w:szCs w:val="22"/>
        </w:rPr>
        <w:t xml:space="preserve"> is a skin condition that usually affects adults around mid-life. One type of rosacea looks like papulopustular</w:t>
      </w:r>
      <w:r>
        <w:rPr>
          <w:rFonts w:ascii="Arial" w:hAnsi="Arial" w:cs="Arial"/>
          <w:sz w:val="22"/>
          <w:szCs w:val="22"/>
        </w:rPr>
        <w:t xml:space="preserve"> acne though it may have different triggers from acne vulgaris.</w:t>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2" w:name="_Toc468111753"/>
      <w:r w:rsidRPr="008B1A62">
        <w:rPr>
          <w:rFonts w:ascii="Arial" w:hAnsi="Arial" w:cs="Arial"/>
        </w:rPr>
        <w:t>Connections to Chemistry Concepts</w:t>
      </w:r>
      <w:r w:rsidR="00393D9F" w:rsidRPr="008B1A62">
        <w:rPr>
          <w:rFonts w:ascii="Arial" w:hAnsi="Arial" w:cs="Arial"/>
        </w:rPr>
        <w:t xml:space="preserve"> (for correlation to course curriculum)</w:t>
      </w:r>
      <w:bookmarkEnd w:id="62"/>
    </w:p>
    <w:p w:rsidR="00C7154F" w:rsidRPr="001B6D73" w:rsidRDefault="00C7154F" w:rsidP="00206321">
      <w:pPr>
        <w:rPr>
          <w:rFonts w:ascii="Arial" w:hAnsi="Arial" w:cs="Arial"/>
          <w:sz w:val="22"/>
          <w:szCs w:val="22"/>
        </w:rPr>
      </w:pPr>
    </w:p>
    <w:p w:rsidR="007A3E3F" w:rsidRPr="00D66A75" w:rsidRDefault="007A3E3F" w:rsidP="007A3E3F">
      <w:pPr>
        <w:rPr>
          <w:rFonts w:ascii="Arial" w:hAnsi="Arial" w:cs="Arial"/>
          <w:sz w:val="22"/>
          <w:szCs w:val="22"/>
        </w:rPr>
      </w:pP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Polar and nonpolar solubility</w:t>
      </w:r>
      <w:r w:rsidRPr="007A3E3F">
        <w:rPr>
          <w:rFonts w:ascii="Arial" w:hAnsi="Arial" w:cs="Arial"/>
          <w:sz w:val="22"/>
          <w:szCs w:val="22"/>
        </w:rPr>
        <w:t>—Sebum, being an oil, keeps water both inside and outside the skin. Also, benzoyl peroxide and salicylic acid are lipophilic, as they can dissolve in oil. The solubility of the different drugs is a factor in their ability to be used to treat acne.</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Oxidation reduction</w:t>
      </w:r>
      <w:r w:rsidRPr="007A3E3F">
        <w:rPr>
          <w:rFonts w:ascii="Arial" w:hAnsi="Arial" w:cs="Arial"/>
          <w:sz w:val="22"/>
          <w:szCs w:val="22"/>
        </w:rPr>
        <w:t>—When the collection of dead skin cells and sebum is exposed to air the mixture is oxidized, resulting in a change in color to black.</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Biochemistry</w:t>
      </w:r>
      <w:r w:rsidRPr="007A3E3F">
        <w:rPr>
          <w:rFonts w:ascii="Arial" w:hAnsi="Arial" w:cs="Arial"/>
          <w:sz w:val="22"/>
          <w:szCs w:val="22"/>
        </w:rPr>
        <w:t>—The activity of the androgen hormones and insulin play a part in acne breakouts.</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Biochemistry</w:t>
      </w:r>
      <w:r w:rsidRPr="007A3E3F">
        <w:rPr>
          <w:rFonts w:ascii="Arial" w:hAnsi="Arial" w:cs="Arial"/>
          <w:sz w:val="22"/>
          <w:szCs w:val="22"/>
        </w:rPr>
        <w:t>—Diets composed of complex carbohydrates and other low-glycemic foods help manage acne breakouts.</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Chemical compounds and formulas</w:t>
      </w:r>
      <w:r w:rsidRPr="007A3E3F">
        <w:rPr>
          <w:rFonts w:ascii="Arial" w:hAnsi="Arial" w:cs="Arial"/>
          <w:sz w:val="22"/>
          <w:szCs w:val="22"/>
        </w:rPr>
        <w:t>—Compounds such as retinoids, salicylic acid, benzoyl peroxide, and spironolactone are mentioned and their structural formulas illustrated. This could tie into the unit on chemical compounds and nomenclature.</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lastRenderedPageBreak/>
        <w:t>Acids and bases</w:t>
      </w:r>
      <w:r w:rsidRPr="007A3E3F">
        <w:rPr>
          <w:rFonts w:ascii="Arial" w:hAnsi="Arial" w:cs="Arial"/>
          <w:sz w:val="22"/>
          <w:szCs w:val="22"/>
        </w:rPr>
        <w:t xml:space="preserve">—Salicylic acid and some other organic acids such as azelaic acid are used to treat acne. The pH of the skin is a factor in controlling acne. Higher pH levels will favor </w:t>
      </w:r>
      <w:r w:rsidRPr="007A3E3F">
        <w:rPr>
          <w:rFonts w:ascii="Arial" w:hAnsi="Arial" w:cs="Arial"/>
          <w:i/>
          <w:sz w:val="22"/>
          <w:szCs w:val="22"/>
        </w:rPr>
        <w:t>P. acnes</w:t>
      </w:r>
      <w:r w:rsidRPr="007A3E3F">
        <w:rPr>
          <w:rFonts w:ascii="Arial" w:hAnsi="Arial" w:cs="Arial"/>
          <w:sz w:val="22"/>
          <w:szCs w:val="22"/>
        </w:rPr>
        <w:t xml:space="preserve"> growth.</w:t>
      </w:r>
    </w:p>
    <w:p w:rsidR="007A3E3F" w:rsidRPr="007A3E3F" w:rsidRDefault="007A3E3F" w:rsidP="00BA4003">
      <w:pPr>
        <w:pStyle w:val="ListParagraph"/>
        <w:numPr>
          <w:ilvl w:val="0"/>
          <w:numId w:val="56"/>
        </w:numPr>
        <w:ind w:left="360"/>
        <w:rPr>
          <w:rFonts w:ascii="Arial" w:hAnsi="Arial" w:cs="Arial"/>
          <w:sz w:val="22"/>
          <w:szCs w:val="22"/>
        </w:rPr>
      </w:pPr>
      <w:r w:rsidRPr="007A3E3F">
        <w:rPr>
          <w:rFonts w:ascii="Arial" w:hAnsi="Arial" w:cs="Arial"/>
          <w:b/>
          <w:sz w:val="22"/>
          <w:szCs w:val="22"/>
        </w:rPr>
        <w:t>Organic chemistry</w:t>
      </w:r>
      <w:r w:rsidRPr="007A3E3F">
        <w:rPr>
          <w:rFonts w:ascii="Arial" w:hAnsi="Arial" w:cs="Arial"/>
          <w:sz w:val="22"/>
          <w:szCs w:val="22"/>
        </w:rPr>
        <w:t>—α- and β-hydroxyacids can be used as examples in organic nomenclature.</w:t>
      </w:r>
    </w:p>
    <w:p w:rsidR="00C7154F" w:rsidRPr="008B1A62" w:rsidRDefault="00C7154F" w:rsidP="00C7154F">
      <w:pPr>
        <w:pStyle w:val="Heading2"/>
        <w:rPr>
          <w:rFonts w:ascii="Arial" w:hAnsi="Arial" w:cs="Arial"/>
        </w:rPr>
      </w:pPr>
      <w:bookmarkStart w:id="63" w:name="_Toc468111754"/>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63"/>
    </w:p>
    <w:p w:rsidR="00C7154F" w:rsidRPr="007A3E3F" w:rsidRDefault="00C7154F" w:rsidP="00206321">
      <w:pPr>
        <w:rPr>
          <w:rFonts w:ascii="Arial" w:hAnsi="Arial" w:cs="Arial"/>
          <w:sz w:val="22"/>
          <w:szCs w:val="22"/>
        </w:rPr>
      </w:pPr>
    </w:p>
    <w:p w:rsidR="007A3E3F" w:rsidRPr="007A3E3F"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“Acne is caused by clogged pores.”</w:t>
      </w:r>
      <w:r w:rsidRPr="007A3E3F">
        <w:rPr>
          <w:rFonts w:ascii="Arial" w:hAnsi="Arial" w:cs="Arial"/>
          <w:sz w:val="22"/>
          <w:szCs w:val="22"/>
        </w:rPr>
        <w:t xml:space="preserve"> </w:t>
      </w:r>
      <w:r w:rsidRPr="007A3E3F">
        <w:rPr>
          <w:rFonts w:ascii="Arial" w:hAnsi="Arial" w:cs="Arial"/>
          <w:i/>
          <w:sz w:val="22"/>
          <w:szCs w:val="22"/>
        </w:rPr>
        <w:t>This is primarily a technical misunderstanding of the structure of the skin. Not all openings in the skin are pores. Pores are the opening to sweat glands. Acne is caused by clogged hair follicles.</w:t>
      </w:r>
    </w:p>
    <w:p w:rsidR="007A3E3F" w:rsidRPr="007A3E3F"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“Acne is caused by eating chocolate, chips, and drinking pop.”</w:t>
      </w:r>
      <w:r w:rsidRPr="007A3E3F">
        <w:rPr>
          <w:rFonts w:ascii="Arial" w:hAnsi="Arial" w:cs="Arial"/>
          <w:sz w:val="22"/>
          <w:szCs w:val="22"/>
        </w:rPr>
        <w:t xml:space="preserve"> </w:t>
      </w:r>
      <w:r w:rsidRPr="007A3E3F">
        <w:rPr>
          <w:rFonts w:ascii="Arial" w:hAnsi="Arial" w:cs="Arial"/>
          <w:i/>
          <w:sz w:val="22"/>
          <w:szCs w:val="22"/>
        </w:rPr>
        <w:t>Some research was done specifically with chocolate, but it was never proven to have an effect on acne. The research concerning diet and acne has been difficult to design and control. What has recently been shown to have some correlation is the overall diet. A low glycemic diet has been shown to have a positive effect in acne treatment.</w:t>
      </w:r>
    </w:p>
    <w:p w:rsidR="007A3E3F" w:rsidRPr="007A3E3F" w:rsidRDefault="007A3E3F" w:rsidP="00BA4003">
      <w:pPr>
        <w:pStyle w:val="ListParagraph"/>
        <w:numPr>
          <w:ilvl w:val="0"/>
          <w:numId w:val="57"/>
        </w:numPr>
        <w:ind w:left="360"/>
        <w:rPr>
          <w:rFonts w:ascii="Arial" w:hAnsi="Arial" w:cs="Arial"/>
          <w:b/>
          <w:i/>
          <w:sz w:val="22"/>
          <w:szCs w:val="22"/>
        </w:rPr>
      </w:pPr>
      <w:r w:rsidRPr="007A3E3F">
        <w:rPr>
          <w:rFonts w:ascii="Arial" w:hAnsi="Arial" w:cs="Arial"/>
          <w:b/>
          <w:sz w:val="22"/>
          <w:szCs w:val="22"/>
        </w:rPr>
        <w:t>“Dirty skin causes acne.”</w:t>
      </w:r>
      <w:r w:rsidRPr="007A3E3F">
        <w:rPr>
          <w:rFonts w:ascii="Arial" w:hAnsi="Arial" w:cs="Arial"/>
          <w:sz w:val="22"/>
          <w:szCs w:val="22"/>
        </w:rPr>
        <w:t xml:space="preserve"> </w:t>
      </w:r>
      <w:r w:rsidRPr="007A3E3F">
        <w:rPr>
          <w:rFonts w:ascii="Arial" w:hAnsi="Arial" w:cs="Arial"/>
          <w:i/>
          <w:sz w:val="22"/>
          <w:szCs w:val="22"/>
        </w:rPr>
        <w:t>Students who feel that dirty skin causes acne may be prone to wash or scrub their skin often thinking that this will clear up the acne. Actually, vigorous scrubbing may irritate the skin and make acne worse. Students trying to control acne should gently wash the affected areas only once or twice daily and after sweating, with a mild, nondrying cleanser. The bacteria that is responsible for acne resides deep within the sebaceous glands and cannot be washed off.</w:t>
      </w:r>
    </w:p>
    <w:p w:rsidR="007A3E3F" w:rsidRPr="007A3E3F"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“Only teenagers get acne.”</w:t>
      </w:r>
      <w:r w:rsidRPr="007A3E3F">
        <w:rPr>
          <w:rFonts w:ascii="Arial" w:hAnsi="Arial" w:cs="Arial"/>
          <w:sz w:val="22"/>
          <w:szCs w:val="22"/>
        </w:rPr>
        <w:t xml:space="preserve"> </w:t>
      </w:r>
      <w:r w:rsidRPr="007A3E3F">
        <w:rPr>
          <w:rFonts w:ascii="Arial" w:hAnsi="Arial" w:cs="Arial"/>
          <w:i/>
          <w:sz w:val="22"/>
          <w:szCs w:val="22"/>
        </w:rPr>
        <w:t>Acne can occur at all times of life, though it is most common among teens. Neonatal acne is common among most newborns and occurs in the first four weeks of life. Sebum production is increased due to stimulation by maternal or neonatal androgens. After six months, sebum production decreases. Adults may also have trouble with acne as well.</w:t>
      </w:r>
    </w:p>
    <w:p w:rsidR="007A3E3F" w:rsidRPr="007A3E3F"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“Acne will eventually go away on its own.”</w:t>
      </w:r>
      <w:r w:rsidRPr="007A3E3F">
        <w:rPr>
          <w:rFonts w:ascii="Arial" w:hAnsi="Arial" w:cs="Arial"/>
          <w:sz w:val="22"/>
          <w:szCs w:val="22"/>
        </w:rPr>
        <w:t xml:space="preserve"> </w:t>
      </w:r>
      <w:r w:rsidRPr="007A3E3F">
        <w:rPr>
          <w:rFonts w:ascii="Arial" w:hAnsi="Arial" w:cs="Arial"/>
          <w:i/>
          <w:sz w:val="22"/>
          <w:szCs w:val="22"/>
        </w:rPr>
        <w:t>While acne will usually subside as a person gets older, not treating acne can lead to scarring. Also, if acne is not treated, it could become worse and lead to greater scarring.</w:t>
      </w:r>
    </w:p>
    <w:p w:rsidR="007A3E3F" w:rsidRPr="00EC7FA6"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w:t>
      </w:r>
      <w:r w:rsidRPr="00EC7FA6">
        <w:rPr>
          <w:rFonts w:ascii="Arial" w:hAnsi="Arial" w:cs="Arial"/>
          <w:b/>
          <w:sz w:val="22"/>
          <w:szCs w:val="22"/>
        </w:rPr>
        <w:t>Sweating helps acne by getting the toxins out.”</w:t>
      </w:r>
      <w:r w:rsidRPr="00EC7FA6">
        <w:rPr>
          <w:rFonts w:ascii="Arial" w:hAnsi="Arial" w:cs="Arial"/>
          <w:sz w:val="22"/>
          <w:szCs w:val="22"/>
        </w:rPr>
        <w:t xml:space="preserve"> </w:t>
      </w:r>
      <w:r w:rsidRPr="00EC7FA6">
        <w:rPr>
          <w:rFonts w:ascii="Arial" w:hAnsi="Arial" w:cs="Arial"/>
          <w:i/>
          <w:sz w:val="22"/>
          <w:szCs w:val="22"/>
        </w:rPr>
        <w:t>Sweating actually makes acne worse.</w:t>
      </w:r>
    </w:p>
    <w:p w:rsidR="007A3E3F" w:rsidRPr="00EC7FA6" w:rsidRDefault="007A3E3F" w:rsidP="007A3E3F">
      <w:pPr>
        <w:ind w:left="720" w:right="720"/>
        <w:rPr>
          <w:rFonts w:ascii="Arial" w:hAnsi="Arial" w:cs="Arial"/>
          <w:i/>
          <w:color w:val="302C2D"/>
          <w:sz w:val="6"/>
          <w:szCs w:val="6"/>
          <w:shd w:val="clear" w:color="auto" w:fill="FFFFFF"/>
        </w:rPr>
      </w:pPr>
    </w:p>
    <w:p w:rsidR="007A3E3F" w:rsidRPr="00EC7FA6" w:rsidRDefault="007A3E3F" w:rsidP="007A3E3F">
      <w:pPr>
        <w:ind w:left="720" w:right="720"/>
        <w:rPr>
          <w:rFonts w:ascii="Arial" w:hAnsi="Arial" w:cs="Arial"/>
          <w:i/>
          <w:color w:val="302C2D"/>
          <w:sz w:val="20"/>
          <w:szCs w:val="20"/>
          <w:shd w:val="clear" w:color="auto" w:fill="FFFFFF"/>
        </w:rPr>
      </w:pPr>
      <w:r w:rsidRPr="00EC7FA6">
        <w:rPr>
          <w:rFonts w:ascii="Arial" w:hAnsi="Arial" w:cs="Arial"/>
          <w:i/>
          <w:color w:val="302C2D"/>
          <w:sz w:val="20"/>
          <w:szCs w:val="20"/>
          <w:shd w:val="clear" w:color="auto" w:fill="FFFFFF"/>
        </w:rPr>
        <w:t>Sweating from a hot and humid climate or from exercising and working your body hard can cause a type of acne called</w:t>
      </w:r>
      <w:r w:rsidRPr="00EC7FA6">
        <w:rPr>
          <w:rStyle w:val="apple-converted-space"/>
          <w:rFonts w:ascii="Arial" w:hAnsi="Arial" w:cs="Arial"/>
          <w:i/>
          <w:color w:val="302C2D"/>
          <w:sz w:val="20"/>
          <w:szCs w:val="20"/>
          <w:shd w:val="clear" w:color="auto" w:fill="FFFFFF"/>
        </w:rPr>
        <w:t> </w:t>
      </w:r>
      <w:r w:rsidRPr="00EC7FA6">
        <w:rPr>
          <w:rStyle w:val="Strong"/>
          <w:rFonts w:ascii="Arial" w:hAnsi="Arial" w:cs="Arial"/>
          <w:i/>
          <w:color w:val="302C2D"/>
          <w:sz w:val="20"/>
          <w:szCs w:val="20"/>
          <w:shd w:val="clear" w:color="auto" w:fill="FFFFFF"/>
        </w:rPr>
        <w:t>pityrosporum folliculitis.</w:t>
      </w:r>
      <w:r w:rsidRPr="00EC7FA6">
        <w:rPr>
          <w:rStyle w:val="apple-converted-space"/>
          <w:rFonts w:ascii="Arial" w:hAnsi="Arial" w:cs="Arial"/>
          <w:i/>
          <w:color w:val="302C2D"/>
          <w:sz w:val="20"/>
          <w:szCs w:val="20"/>
          <w:shd w:val="clear" w:color="auto" w:fill="FFFFFF"/>
        </w:rPr>
        <w:t xml:space="preserve"> </w:t>
      </w:r>
      <w:r w:rsidRPr="00EC7FA6">
        <w:rPr>
          <w:rFonts w:ascii="Arial" w:hAnsi="Arial" w:cs="Arial"/>
          <w:i/>
          <w:color w:val="302C2D"/>
          <w:sz w:val="20"/>
          <w:szCs w:val="20"/>
          <w:shd w:val="clear" w:color="auto" w:fill="FFFFFF"/>
        </w:rPr>
        <w:t>Pityrosporum folliculitis is a tough and stubborn form of acne to treat because some people’s skin is just prone to it.</w:t>
      </w:r>
      <w:r w:rsidRPr="00EC7FA6">
        <w:rPr>
          <w:rStyle w:val="apple-converted-space"/>
          <w:rFonts w:ascii="Arial" w:hAnsi="Arial" w:cs="Arial"/>
          <w:i/>
          <w:color w:val="302C2D"/>
          <w:sz w:val="20"/>
          <w:szCs w:val="20"/>
          <w:shd w:val="clear" w:color="auto" w:fill="FFFFFF"/>
        </w:rPr>
        <w:t> </w:t>
      </w:r>
      <w:r w:rsidRPr="00EC7FA6">
        <w:rPr>
          <w:rStyle w:val="Strong"/>
          <w:rFonts w:ascii="Arial" w:hAnsi="Arial" w:cs="Arial"/>
          <w:i/>
          <w:color w:val="302C2D"/>
          <w:sz w:val="20"/>
          <w:szCs w:val="20"/>
          <w:shd w:val="clear" w:color="auto" w:fill="FFFFFF"/>
        </w:rPr>
        <w:t>What happens is that a normal skin yeast that grows on most everybody's skin</w:t>
      </w:r>
      <w:r w:rsidRPr="00EC7FA6">
        <w:rPr>
          <w:rStyle w:val="apple-converted-space"/>
          <w:rFonts w:ascii="Arial" w:hAnsi="Arial" w:cs="Arial"/>
          <w:i/>
          <w:color w:val="302C2D"/>
          <w:sz w:val="20"/>
          <w:szCs w:val="20"/>
          <w:shd w:val="clear" w:color="auto" w:fill="FFFFFF"/>
        </w:rPr>
        <w:t> </w:t>
      </w:r>
      <w:r w:rsidRPr="00EC7FA6">
        <w:rPr>
          <w:rStyle w:val="Strong"/>
          <w:rFonts w:ascii="Arial" w:hAnsi="Arial" w:cs="Arial"/>
          <w:i/>
          <w:color w:val="302C2D"/>
          <w:sz w:val="20"/>
          <w:szCs w:val="20"/>
          <w:shd w:val="clear" w:color="auto" w:fill="FFFFFF"/>
        </w:rPr>
        <w:t>(Malassezia)</w:t>
      </w:r>
      <w:r w:rsidRPr="00EC7FA6">
        <w:rPr>
          <w:rStyle w:val="apple-converted-space"/>
          <w:rFonts w:ascii="Arial" w:hAnsi="Arial" w:cs="Arial"/>
          <w:i/>
          <w:color w:val="302C2D"/>
          <w:sz w:val="20"/>
          <w:szCs w:val="20"/>
          <w:shd w:val="clear" w:color="auto" w:fill="FFFFFF"/>
        </w:rPr>
        <w:t> </w:t>
      </w:r>
      <w:r w:rsidRPr="00EC7FA6">
        <w:rPr>
          <w:rStyle w:val="Strong"/>
          <w:rFonts w:ascii="Arial" w:hAnsi="Arial" w:cs="Arial"/>
          <w:i/>
          <w:color w:val="302C2D"/>
          <w:sz w:val="20"/>
          <w:szCs w:val="20"/>
          <w:shd w:val="clear" w:color="auto" w:fill="FFFFFF"/>
        </w:rPr>
        <w:t xml:space="preserve">starts to overgrow in the pores. </w:t>
      </w:r>
      <w:r w:rsidRPr="00EC7FA6">
        <w:rPr>
          <w:rFonts w:ascii="Arial" w:hAnsi="Arial" w:cs="Arial"/>
          <w:i/>
          <w:color w:val="302C2D"/>
          <w:sz w:val="20"/>
          <w:szCs w:val="20"/>
          <w:shd w:val="clear" w:color="auto" w:fill="FFFFFF"/>
        </w:rPr>
        <w:t>For some people, their pores don’t fight the yeast very well and so it easily takes off. A little heat and sweat and -</w:t>
      </w:r>
      <w:r w:rsidRPr="00EC7FA6">
        <w:rPr>
          <w:rStyle w:val="apple-converted-space"/>
          <w:rFonts w:ascii="Arial" w:hAnsi="Arial" w:cs="Arial"/>
          <w:i/>
          <w:color w:val="302C2D"/>
          <w:sz w:val="20"/>
          <w:szCs w:val="20"/>
          <w:shd w:val="clear" w:color="auto" w:fill="FFFFFF"/>
        </w:rPr>
        <w:t> </w:t>
      </w:r>
      <w:r w:rsidRPr="00EC7FA6">
        <w:rPr>
          <w:rStyle w:val="Emphasis"/>
          <w:rFonts w:ascii="Arial" w:hAnsi="Arial" w:cs="Arial"/>
          <w:color w:val="302C2D"/>
          <w:sz w:val="20"/>
          <w:szCs w:val="20"/>
          <w:shd w:val="clear" w:color="auto" w:fill="FFFFFF"/>
        </w:rPr>
        <w:t>poof</w:t>
      </w:r>
      <w:r w:rsidRPr="00EC7FA6">
        <w:rPr>
          <w:rFonts w:ascii="Arial" w:hAnsi="Arial" w:cs="Arial"/>
          <w:i/>
          <w:color w:val="302C2D"/>
          <w:sz w:val="20"/>
          <w:szCs w:val="20"/>
          <w:shd w:val="clear" w:color="auto" w:fill="FFFFFF"/>
        </w:rPr>
        <w:t>, the yeast ‘parties on’, causing pimples.</w:t>
      </w:r>
    </w:p>
    <w:p w:rsidR="007A3E3F" w:rsidRPr="00EC7FA6" w:rsidRDefault="007A3E3F" w:rsidP="007A3E3F">
      <w:pPr>
        <w:ind w:left="720" w:right="720"/>
        <w:rPr>
          <w:rFonts w:ascii="Arial" w:hAnsi="Arial" w:cs="Arial"/>
          <w:color w:val="302C2D"/>
          <w:sz w:val="6"/>
          <w:szCs w:val="6"/>
          <w:shd w:val="clear" w:color="auto" w:fill="FFFFFF"/>
        </w:rPr>
      </w:pPr>
    </w:p>
    <w:p w:rsidR="007A3E3F" w:rsidRPr="00EC7FA6" w:rsidRDefault="007A3E3F" w:rsidP="007A3E3F">
      <w:pPr>
        <w:ind w:left="720" w:right="720"/>
        <w:rPr>
          <w:rFonts w:ascii="Arial" w:hAnsi="Arial" w:cs="Arial"/>
          <w:i/>
          <w:sz w:val="20"/>
          <w:szCs w:val="20"/>
        </w:rPr>
      </w:pPr>
      <w:r w:rsidRPr="00EC7FA6">
        <w:rPr>
          <w:rFonts w:ascii="Arial" w:hAnsi="Arial" w:cs="Arial"/>
          <w:color w:val="302C2D"/>
          <w:sz w:val="20"/>
          <w:szCs w:val="20"/>
          <w:shd w:val="clear" w:color="auto" w:fill="FFFFFF"/>
        </w:rPr>
        <w:t>(</w:t>
      </w:r>
      <w:hyperlink r:id="rId268" w:history="1">
        <w:r w:rsidRPr="00EC7FA6">
          <w:rPr>
            <w:rStyle w:val="Hyperlink"/>
            <w:rFonts w:ascii="Arial" w:hAnsi="Arial" w:cs="Arial"/>
            <w:sz w:val="20"/>
            <w:szCs w:val="20"/>
            <w:shd w:val="clear" w:color="auto" w:fill="FFFFFF"/>
          </w:rPr>
          <w:t>https://www.drbaileyskincare.com/info/blog/can-sweat-cause-pimples-and-acne</w:t>
        </w:r>
      </w:hyperlink>
      <w:r w:rsidRPr="00EC7FA6">
        <w:rPr>
          <w:rFonts w:ascii="Arial" w:hAnsi="Arial" w:cs="Arial"/>
          <w:color w:val="302C2D"/>
          <w:sz w:val="20"/>
          <w:szCs w:val="20"/>
          <w:shd w:val="clear" w:color="auto" w:fill="FFFFFF"/>
        </w:rPr>
        <w:t>)</w:t>
      </w:r>
    </w:p>
    <w:p w:rsidR="007A3E3F" w:rsidRPr="007A3E3F" w:rsidRDefault="007A3E3F" w:rsidP="00BA4003">
      <w:pPr>
        <w:pStyle w:val="ListParagraph"/>
        <w:numPr>
          <w:ilvl w:val="0"/>
          <w:numId w:val="57"/>
        </w:numPr>
        <w:ind w:left="360"/>
        <w:rPr>
          <w:rFonts w:ascii="Arial" w:hAnsi="Arial" w:cs="Arial"/>
          <w:i/>
          <w:sz w:val="22"/>
          <w:szCs w:val="22"/>
        </w:rPr>
      </w:pPr>
      <w:r w:rsidRPr="007A3E3F">
        <w:rPr>
          <w:rFonts w:ascii="Arial" w:hAnsi="Arial" w:cs="Arial"/>
          <w:b/>
          <w:sz w:val="22"/>
          <w:szCs w:val="22"/>
        </w:rPr>
        <w:t>“Sunlight can help get rid of acne.”</w:t>
      </w:r>
      <w:r w:rsidRPr="007A3E3F">
        <w:rPr>
          <w:rFonts w:ascii="Arial" w:hAnsi="Arial" w:cs="Arial"/>
          <w:sz w:val="22"/>
          <w:szCs w:val="22"/>
        </w:rPr>
        <w:t xml:space="preserve"> </w:t>
      </w:r>
      <w:r w:rsidRPr="007A3E3F">
        <w:rPr>
          <w:rFonts w:ascii="Arial" w:hAnsi="Arial" w:cs="Arial"/>
          <w:i/>
          <w:sz w:val="22"/>
          <w:szCs w:val="22"/>
        </w:rPr>
        <w:t>Tanning does help hide acne, but the UV rays ultimately dry the skin and can make the skin condition worse. Also, tanning causes premature aging, not to mention, skin cancer.</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4" w:name="_Toc468111755"/>
      <w:r w:rsidRPr="008B1A62">
        <w:rPr>
          <w:rFonts w:ascii="Arial" w:hAnsi="Arial" w:cs="Arial"/>
        </w:rPr>
        <w:t>Anticipating Student Questions (answers to questions students might ask in class)</w:t>
      </w:r>
      <w:bookmarkEnd w:id="64"/>
    </w:p>
    <w:p w:rsidR="00C7154F" w:rsidRPr="007A3E3F" w:rsidRDefault="00C7154F" w:rsidP="00206321">
      <w:pPr>
        <w:rPr>
          <w:rFonts w:ascii="Arial" w:hAnsi="Arial" w:cs="Arial"/>
          <w:sz w:val="22"/>
          <w:szCs w:val="22"/>
        </w:rPr>
      </w:pPr>
    </w:p>
    <w:p w:rsidR="007A3E3F" w:rsidRPr="007A3E3F" w:rsidRDefault="007A3E3F" w:rsidP="00BA4003">
      <w:pPr>
        <w:pStyle w:val="ListParagraph"/>
        <w:numPr>
          <w:ilvl w:val="0"/>
          <w:numId w:val="58"/>
        </w:numPr>
        <w:ind w:left="360"/>
        <w:rPr>
          <w:rFonts w:ascii="Arial" w:hAnsi="Arial" w:cs="Arial"/>
          <w:i/>
          <w:sz w:val="22"/>
          <w:szCs w:val="22"/>
        </w:rPr>
      </w:pPr>
      <w:r w:rsidRPr="007A3E3F">
        <w:rPr>
          <w:rFonts w:ascii="Arial" w:hAnsi="Arial" w:cs="Arial"/>
          <w:b/>
          <w:sz w:val="22"/>
          <w:szCs w:val="22"/>
        </w:rPr>
        <w:lastRenderedPageBreak/>
        <w:t>“Do doctors prescribe spironolactone to males? What would happen if they did?”</w:t>
      </w:r>
      <w:r w:rsidRPr="007A3E3F">
        <w:rPr>
          <w:rFonts w:ascii="Arial" w:hAnsi="Arial" w:cs="Arial"/>
          <w:sz w:val="22"/>
          <w:szCs w:val="22"/>
        </w:rPr>
        <w:t xml:space="preserve"> </w:t>
      </w:r>
      <w:r w:rsidRPr="007A3E3F">
        <w:rPr>
          <w:rFonts w:ascii="Arial" w:hAnsi="Arial" w:cs="Arial"/>
          <w:i/>
          <w:sz w:val="22"/>
          <w:szCs w:val="22"/>
        </w:rPr>
        <w:t>Spironolactone is usually not prescribed for males because of its anti-androgen effects on male hormones. Males who take spironolactone start losing muscle mass and start developing feminine characteristics such as breasts with developed nipples, less body hair, and shrinking of the testes (hypogonadism). Due to these effects, spironolactone is used to aid in the feminization of transgender men, as it depresses the testosterone level to that of a female.</w:t>
      </w:r>
    </w:p>
    <w:p w:rsidR="007A3E3F" w:rsidRPr="00EC7FA6" w:rsidRDefault="007A3E3F" w:rsidP="00BA4003">
      <w:pPr>
        <w:pStyle w:val="ListParagraph"/>
        <w:numPr>
          <w:ilvl w:val="0"/>
          <w:numId w:val="58"/>
        </w:numPr>
        <w:ind w:left="360"/>
        <w:rPr>
          <w:rFonts w:ascii="Arial" w:hAnsi="Arial" w:cs="Arial"/>
          <w:i/>
          <w:sz w:val="22"/>
          <w:szCs w:val="22"/>
        </w:rPr>
      </w:pPr>
      <w:r w:rsidRPr="007A3E3F">
        <w:rPr>
          <w:rFonts w:ascii="Arial" w:hAnsi="Arial" w:cs="Arial"/>
          <w:b/>
          <w:sz w:val="22"/>
          <w:szCs w:val="22"/>
        </w:rPr>
        <w:t xml:space="preserve">“What are low-glycemic foods?” </w:t>
      </w:r>
      <w:r w:rsidRPr="007A3E3F">
        <w:rPr>
          <w:rFonts w:ascii="Arial" w:hAnsi="Arial" w:cs="Arial"/>
          <w:i/>
          <w:sz w:val="22"/>
          <w:szCs w:val="22"/>
        </w:rPr>
        <w:t>The Mork article concludes by recommending that students eat more low-glycemic foods. The low-glycemic foods are those foods that are less likely to cause large increases in glucose levels. They provide a steadier rise in blood sugar and generally have more fiber, which makes you feel full. Examples of low-glycemic index foods are oatmeal, peanuts, peas, carrots, beans, hummus, skim milk, and most fruits. High-</w:t>
      </w:r>
      <w:r w:rsidRPr="00EC7FA6">
        <w:rPr>
          <w:rFonts w:ascii="Arial" w:hAnsi="Arial" w:cs="Arial"/>
          <w:i/>
          <w:sz w:val="22"/>
          <w:szCs w:val="22"/>
        </w:rPr>
        <w:t>glycemic foods, such as white bread, cookies, crackers, white potatoes, white rice, pretzels, and sugar-sweetened beverages should be avoided. More information on low-glycemic diets can be found at the Mayo Clinic Web site. (</w:t>
      </w:r>
      <w:hyperlink r:id="rId269" w:history="1">
        <w:r w:rsidRPr="00EC7FA6">
          <w:rPr>
            <w:rStyle w:val="Hyperlink"/>
            <w:rFonts w:ascii="Arial" w:hAnsi="Arial" w:cs="Arial"/>
            <w:i/>
            <w:sz w:val="22"/>
            <w:szCs w:val="22"/>
          </w:rPr>
          <w:t>www.mayoclinic.org/healthy-lifestyle/nutrition-and-healthy-eating/in-depth/glycemic-index-diet/art-20048478</w:t>
        </w:r>
      </w:hyperlink>
      <w:r w:rsidRPr="00EC7FA6">
        <w:rPr>
          <w:rFonts w:ascii="Arial" w:hAnsi="Arial" w:cs="Arial"/>
          <w:i/>
          <w:sz w:val="22"/>
          <w:szCs w:val="22"/>
        </w:rPr>
        <w:t>)</w:t>
      </w:r>
    </w:p>
    <w:p w:rsidR="007A3E3F" w:rsidRPr="007A3E3F" w:rsidRDefault="007A3E3F" w:rsidP="00BA4003">
      <w:pPr>
        <w:pStyle w:val="ListParagraph"/>
        <w:numPr>
          <w:ilvl w:val="0"/>
          <w:numId w:val="58"/>
        </w:numPr>
        <w:ind w:left="360"/>
        <w:rPr>
          <w:rFonts w:ascii="Arial" w:hAnsi="Arial" w:cs="Arial"/>
          <w:i/>
          <w:sz w:val="22"/>
          <w:szCs w:val="22"/>
        </w:rPr>
      </w:pPr>
      <w:r w:rsidRPr="00EC7FA6">
        <w:rPr>
          <w:rFonts w:ascii="Arial" w:hAnsi="Arial" w:cs="Arial"/>
          <w:b/>
          <w:sz w:val="22"/>
          <w:szCs w:val="22"/>
        </w:rPr>
        <w:t xml:space="preserve">“What would happen if I used benzoyl peroxide and salicylic acid together?” </w:t>
      </w:r>
      <w:r w:rsidRPr="00EC7FA6">
        <w:rPr>
          <w:rFonts w:ascii="Arial" w:hAnsi="Arial" w:cs="Arial"/>
          <w:i/>
          <w:sz w:val="22"/>
          <w:szCs w:val="22"/>
        </w:rPr>
        <w:t>Benzoyl peroxide has antibiotic properties and salicylic acid has exfoliating</w:t>
      </w:r>
      <w:r w:rsidRPr="007A3E3F">
        <w:rPr>
          <w:rFonts w:ascii="Arial" w:hAnsi="Arial" w:cs="Arial"/>
          <w:i/>
          <w:sz w:val="22"/>
          <w:szCs w:val="22"/>
        </w:rPr>
        <w:t xml:space="preserve"> and anti-inflammatory properties. The two compounds actually complement each other in treating the causes of acne. Some acne treatments have now combined the two compounds in a single acne treatment gel or solution. Students could examine the ingredients of the acne treatments at the store (or at home) to report back which ones carry both salicylic acid and benzoyl peroxide.</w:t>
      </w:r>
    </w:p>
    <w:p w:rsidR="00C7154F" w:rsidRPr="004138CD" w:rsidRDefault="006E0263" w:rsidP="00606AD6">
      <w:pPr>
        <w:pStyle w:val="Heading2"/>
        <w:rPr>
          <w:rFonts w:ascii="Arial" w:hAnsi="Arial" w:cs="Arial"/>
        </w:rPr>
      </w:pPr>
      <w:bookmarkStart w:id="65" w:name="_Toc468111756"/>
      <w:r w:rsidRPr="004138CD">
        <w:rPr>
          <w:rFonts w:ascii="Arial" w:hAnsi="Arial" w:cs="Arial"/>
        </w:rPr>
        <w:t>Activities</w:t>
      </w:r>
      <w:bookmarkEnd w:id="65"/>
    </w:p>
    <w:p w:rsidR="00C7154F" w:rsidRPr="00F44D01" w:rsidRDefault="00C7154F" w:rsidP="00206321">
      <w:pPr>
        <w:rPr>
          <w:rFonts w:ascii="Arial" w:hAnsi="Arial" w:cs="Arial"/>
          <w:sz w:val="22"/>
          <w:szCs w:val="22"/>
        </w:rPr>
      </w:pPr>
    </w:p>
    <w:p w:rsidR="007A3E3F" w:rsidRPr="00EC7FA6" w:rsidRDefault="007A3E3F" w:rsidP="007A3E3F">
      <w:pPr>
        <w:rPr>
          <w:rFonts w:ascii="Arial" w:hAnsi="Arial" w:cs="Arial"/>
          <w:b/>
        </w:rPr>
      </w:pPr>
      <w:r w:rsidRPr="00EC7FA6">
        <w:rPr>
          <w:rFonts w:ascii="Arial" w:hAnsi="Arial" w:cs="Arial"/>
          <w:b/>
        </w:rPr>
        <w:t>Labs and Demos</w:t>
      </w:r>
    </w:p>
    <w:p w:rsidR="007A3E3F" w:rsidRPr="00EC7FA6" w:rsidRDefault="007A3E3F" w:rsidP="007A3E3F">
      <w:pPr>
        <w:rPr>
          <w:rFonts w:ascii="Arial" w:hAnsi="Arial" w:cs="Arial"/>
          <w:sz w:val="22"/>
          <w:szCs w:val="22"/>
        </w:rPr>
      </w:pPr>
    </w:p>
    <w:p w:rsidR="007A3E3F" w:rsidRPr="00EC7FA6" w:rsidRDefault="007A3E3F" w:rsidP="00BA4003">
      <w:pPr>
        <w:pStyle w:val="ListParagraph"/>
        <w:numPr>
          <w:ilvl w:val="0"/>
          <w:numId w:val="60"/>
        </w:numPr>
        <w:ind w:left="360"/>
        <w:rPr>
          <w:rFonts w:ascii="Arial" w:hAnsi="Arial" w:cs="Arial"/>
          <w:sz w:val="22"/>
          <w:szCs w:val="22"/>
        </w:rPr>
      </w:pPr>
      <w:r w:rsidRPr="00EC7FA6">
        <w:rPr>
          <w:rFonts w:ascii="Arial" w:hAnsi="Arial" w:cs="Arial"/>
          <w:b/>
          <w:sz w:val="22"/>
          <w:szCs w:val="22"/>
        </w:rPr>
        <w:t>Lab project to test the effectiveness of different acne medications:</w:t>
      </w:r>
      <w:r w:rsidRPr="00EC7FA6">
        <w:rPr>
          <w:rFonts w:ascii="Arial" w:hAnsi="Arial" w:cs="Arial"/>
          <w:sz w:val="22"/>
          <w:szCs w:val="22"/>
        </w:rPr>
        <w:t xml:space="preserve"> Which acne medication can really “Zap that Zit”? This is a science project requiring 2–4 weeks. It involves growing </w:t>
      </w:r>
      <w:r w:rsidRPr="00EC7FA6">
        <w:rPr>
          <w:rFonts w:ascii="Arial" w:hAnsi="Arial" w:cs="Arial"/>
          <w:i/>
          <w:sz w:val="22"/>
          <w:szCs w:val="22"/>
        </w:rPr>
        <w:t>E. coli</w:t>
      </w:r>
      <w:r w:rsidRPr="00EC7FA6">
        <w:rPr>
          <w:rFonts w:ascii="Arial" w:hAnsi="Arial" w:cs="Arial"/>
          <w:sz w:val="22"/>
          <w:szCs w:val="22"/>
        </w:rPr>
        <w:t xml:space="preserve"> and testing various acne products on it. The procedure is provided, complete with a list of required materials. Agar plates and antibiotic discs are required for this lab. This is suggested as a science fair project but it could be adapted to classroom use. (</w:t>
      </w:r>
      <w:hyperlink r:id="rId270" w:history="1">
        <w:r w:rsidRPr="00EC7FA6">
          <w:rPr>
            <w:rStyle w:val="Hyperlink"/>
            <w:rFonts w:ascii="Arial" w:hAnsi="Arial" w:cs="Arial"/>
            <w:sz w:val="22"/>
            <w:szCs w:val="22"/>
          </w:rPr>
          <w:t>www.sciencebuddies.org/science-fair-projects/project_ideas/MicroBio_p019.shtml</w:t>
        </w:r>
      </w:hyperlink>
      <w:r w:rsidRPr="00EC7FA6">
        <w:rPr>
          <w:rFonts w:ascii="Arial" w:hAnsi="Arial" w:cs="Arial"/>
          <w:sz w:val="22"/>
          <w:szCs w:val="22"/>
        </w:rPr>
        <w:t>)</w:t>
      </w:r>
    </w:p>
    <w:p w:rsidR="007A3E3F" w:rsidRPr="00EC7FA6" w:rsidRDefault="007A3E3F" w:rsidP="00BA4003">
      <w:pPr>
        <w:pStyle w:val="ListParagraph"/>
        <w:numPr>
          <w:ilvl w:val="0"/>
          <w:numId w:val="60"/>
        </w:numPr>
        <w:shd w:val="clear" w:color="auto" w:fill="FFFFFF"/>
        <w:spacing w:line="240" w:lineRule="atLeast"/>
        <w:ind w:left="360"/>
        <w:rPr>
          <w:rFonts w:ascii="Arial" w:hAnsi="Arial" w:cs="Arial"/>
          <w:sz w:val="22"/>
          <w:szCs w:val="22"/>
        </w:rPr>
      </w:pPr>
      <w:r w:rsidRPr="00EC7FA6">
        <w:rPr>
          <w:rFonts w:ascii="Arial" w:hAnsi="Arial" w:cs="Arial"/>
          <w:b/>
          <w:sz w:val="22"/>
          <w:szCs w:val="22"/>
        </w:rPr>
        <w:t xml:space="preserve">Synthesis of Aspirin Lab: </w:t>
      </w:r>
      <w:r w:rsidRPr="00EC7FA6">
        <w:rPr>
          <w:rFonts w:ascii="Arial" w:hAnsi="Arial" w:cs="Arial"/>
          <w:sz w:val="22"/>
          <w:szCs w:val="22"/>
        </w:rPr>
        <w:t xml:space="preserve">If you discuss the function and structure of salicylic acid you could complement this with a synthesis of aspirin lab. This would be even more appropriate if you are studying a unit on organic chemistry at the time. A procedure for the lab experiment can be found here: </w:t>
      </w:r>
      <w:hyperlink r:id="rId271" w:history="1">
        <w:r w:rsidRPr="00EC7FA6">
          <w:rPr>
            <w:rStyle w:val="Hyperlink"/>
            <w:rFonts w:ascii="Arial" w:hAnsi="Arial" w:cs="Arial"/>
            <w:sz w:val="22"/>
            <w:szCs w:val="22"/>
          </w:rPr>
          <w:t>http://www.rsc.org/learn-chemistry/content/filerepository/CMP/00/000/045/Aspirin.pdf</w:t>
        </w:r>
      </w:hyperlink>
      <w:r w:rsidRPr="00EC7FA6">
        <w:rPr>
          <w:rFonts w:ascii="Arial" w:hAnsi="Arial" w:cs="Arial"/>
          <w:sz w:val="22"/>
          <w:szCs w:val="22"/>
        </w:rPr>
        <w:t>.</w:t>
      </w:r>
    </w:p>
    <w:p w:rsidR="007A3E3F" w:rsidRPr="00EC7FA6" w:rsidRDefault="007A3E3F" w:rsidP="002D7319">
      <w:pPr>
        <w:pStyle w:val="ListParagraph"/>
        <w:shd w:val="clear" w:color="auto" w:fill="FFFFFF"/>
        <w:spacing w:line="240" w:lineRule="atLeast"/>
        <w:ind w:left="360"/>
        <w:rPr>
          <w:rFonts w:ascii="Arial" w:hAnsi="Arial" w:cs="Arial"/>
          <w:sz w:val="22"/>
          <w:szCs w:val="22"/>
        </w:rPr>
      </w:pPr>
      <w:r w:rsidRPr="00EC7FA6">
        <w:rPr>
          <w:rFonts w:ascii="Arial" w:hAnsi="Arial" w:cs="Arial"/>
          <w:sz w:val="22"/>
          <w:szCs w:val="22"/>
        </w:rPr>
        <w:t>A separate YouTube video of the experiment can be found here:</w:t>
      </w:r>
      <w:r w:rsidRPr="00EC7FA6">
        <w:rPr>
          <w:rStyle w:val="HTMLCite"/>
          <w:rFonts w:ascii="Arial" w:hAnsi="Arial" w:cs="Arial"/>
          <w:color w:val="006621"/>
          <w:sz w:val="21"/>
          <w:szCs w:val="21"/>
        </w:rPr>
        <w:t xml:space="preserve"> </w:t>
      </w:r>
      <w:hyperlink r:id="rId272" w:history="1">
        <w:r w:rsidRPr="00EC7FA6">
          <w:rPr>
            <w:rStyle w:val="Hyperlink"/>
            <w:rFonts w:ascii="Arial" w:hAnsi="Arial" w:cs="Arial"/>
            <w:sz w:val="22"/>
            <w:szCs w:val="22"/>
          </w:rPr>
          <w:t>https://www.youtube.com/watch?v=Y4NMpO1xI8U</w:t>
        </w:r>
      </w:hyperlink>
      <w:r w:rsidRPr="00EC7FA6">
        <w:rPr>
          <w:rStyle w:val="HTMLCite"/>
          <w:rFonts w:ascii="Arial" w:hAnsi="Arial" w:cs="Arial"/>
          <w:sz w:val="22"/>
          <w:szCs w:val="22"/>
        </w:rPr>
        <w:t>.</w:t>
      </w:r>
    </w:p>
    <w:p w:rsidR="007A3E3F" w:rsidRPr="00EC7FA6" w:rsidRDefault="007A3E3F" w:rsidP="00BA4003">
      <w:pPr>
        <w:pStyle w:val="ListParagraph"/>
        <w:numPr>
          <w:ilvl w:val="0"/>
          <w:numId w:val="60"/>
        </w:numPr>
        <w:ind w:left="360"/>
        <w:rPr>
          <w:rFonts w:ascii="Arial" w:hAnsi="Arial" w:cs="Arial"/>
          <w:sz w:val="22"/>
          <w:szCs w:val="22"/>
        </w:rPr>
      </w:pPr>
      <w:r w:rsidRPr="00EC7FA6">
        <w:rPr>
          <w:rFonts w:ascii="Arial" w:hAnsi="Arial" w:cs="Arial"/>
          <w:b/>
          <w:sz w:val="22"/>
          <w:szCs w:val="22"/>
        </w:rPr>
        <w:t xml:space="preserve">Polar and Nonpolar Solubility Lab: </w:t>
      </w:r>
      <w:r w:rsidRPr="00EC7FA6">
        <w:rPr>
          <w:rFonts w:ascii="Arial" w:hAnsi="Arial" w:cs="Arial"/>
          <w:sz w:val="22"/>
          <w:szCs w:val="22"/>
        </w:rPr>
        <w:t xml:space="preserve">You can find a lab that explores the solubility difference in polar and nonpolar solutes and solvents in </w:t>
      </w:r>
      <w:r w:rsidRPr="00EC7FA6">
        <w:rPr>
          <w:rFonts w:ascii="Arial" w:hAnsi="Arial" w:cs="Arial"/>
          <w:i/>
          <w:sz w:val="22"/>
          <w:szCs w:val="22"/>
        </w:rPr>
        <w:t>Chemistry in the Community</w:t>
      </w:r>
      <w:r w:rsidRPr="00EC7FA6">
        <w:rPr>
          <w:rFonts w:ascii="Arial" w:hAnsi="Arial" w:cs="Arial"/>
          <w:sz w:val="22"/>
          <w:szCs w:val="22"/>
        </w:rPr>
        <w:t xml:space="preserve"> 4</w:t>
      </w:r>
      <w:r w:rsidRPr="00EC7FA6">
        <w:rPr>
          <w:rFonts w:ascii="Arial" w:hAnsi="Arial" w:cs="Arial"/>
          <w:sz w:val="22"/>
          <w:szCs w:val="22"/>
          <w:vertAlign w:val="superscript"/>
        </w:rPr>
        <w:t>th</w:t>
      </w:r>
      <w:r w:rsidRPr="00EC7FA6">
        <w:rPr>
          <w:rFonts w:ascii="Arial" w:hAnsi="Arial" w:cs="Arial"/>
          <w:sz w:val="22"/>
          <w:szCs w:val="22"/>
        </w:rPr>
        <w:t>, 5</w:t>
      </w:r>
      <w:r w:rsidRPr="00EC7FA6">
        <w:rPr>
          <w:rFonts w:ascii="Arial" w:hAnsi="Arial" w:cs="Arial"/>
          <w:sz w:val="22"/>
          <w:szCs w:val="22"/>
          <w:vertAlign w:val="superscript"/>
        </w:rPr>
        <w:t>th</w:t>
      </w:r>
      <w:r w:rsidRPr="00EC7FA6">
        <w:rPr>
          <w:rFonts w:ascii="Arial" w:hAnsi="Arial" w:cs="Arial"/>
          <w:sz w:val="22"/>
          <w:szCs w:val="22"/>
        </w:rPr>
        <w:t>, and 6</w:t>
      </w:r>
      <w:r w:rsidRPr="00EC7FA6">
        <w:rPr>
          <w:rFonts w:ascii="Arial" w:hAnsi="Arial" w:cs="Arial"/>
          <w:sz w:val="22"/>
          <w:szCs w:val="22"/>
          <w:vertAlign w:val="superscript"/>
        </w:rPr>
        <w:t>th</w:t>
      </w:r>
      <w:r w:rsidRPr="00EC7FA6">
        <w:rPr>
          <w:rFonts w:ascii="Arial" w:hAnsi="Arial" w:cs="Arial"/>
          <w:sz w:val="22"/>
          <w:szCs w:val="22"/>
        </w:rPr>
        <w:t xml:space="preserve"> editions. In the 4</w:t>
      </w:r>
      <w:r w:rsidRPr="00EC7FA6">
        <w:rPr>
          <w:rFonts w:ascii="Arial" w:hAnsi="Arial" w:cs="Arial"/>
          <w:sz w:val="22"/>
          <w:szCs w:val="22"/>
          <w:vertAlign w:val="superscript"/>
        </w:rPr>
        <w:t>th</w:t>
      </w:r>
      <w:r w:rsidRPr="00EC7FA6">
        <w:rPr>
          <w:rFonts w:ascii="Arial" w:hAnsi="Arial" w:cs="Arial"/>
          <w:sz w:val="22"/>
          <w:szCs w:val="22"/>
        </w:rPr>
        <w:t xml:space="preserve"> and 5</w:t>
      </w:r>
      <w:r w:rsidRPr="00EC7FA6">
        <w:rPr>
          <w:rFonts w:ascii="Arial" w:hAnsi="Arial" w:cs="Arial"/>
          <w:sz w:val="22"/>
          <w:szCs w:val="22"/>
          <w:vertAlign w:val="superscript"/>
        </w:rPr>
        <w:t>th</w:t>
      </w:r>
      <w:r w:rsidRPr="00EC7FA6">
        <w:rPr>
          <w:rFonts w:ascii="Arial" w:hAnsi="Arial" w:cs="Arial"/>
          <w:sz w:val="22"/>
          <w:szCs w:val="22"/>
        </w:rPr>
        <w:t xml:space="preserve"> editions it is in Unit 1, section C, and in the 6</w:t>
      </w:r>
      <w:r w:rsidRPr="00EC7FA6">
        <w:rPr>
          <w:rFonts w:ascii="Arial" w:hAnsi="Arial" w:cs="Arial"/>
          <w:sz w:val="22"/>
          <w:szCs w:val="22"/>
          <w:vertAlign w:val="superscript"/>
        </w:rPr>
        <w:t>th</w:t>
      </w:r>
      <w:r w:rsidRPr="00EC7FA6">
        <w:rPr>
          <w:rFonts w:ascii="Arial" w:hAnsi="Arial" w:cs="Arial"/>
          <w:sz w:val="22"/>
          <w:szCs w:val="22"/>
        </w:rPr>
        <w:t xml:space="preserve"> edition it is in Unit 4, section B. Given a variety of different solutes, students discover the patterns of polar and nonpolar solubility. This relates to the solubility of some medications in the sebum in the skin as well as helps demonstrate skin’s properties. The lab as it appears in the 5</w:t>
      </w:r>
      <w:r w:rsidRPr="00EC7FA6">
        <w:rPr>
          <w:rFonts w:ascii="Arial" w:hAnsi="Arial" w:cs="Arial"/>
          <w:sz w:val="22"/>
          <w:szCs w:val="22"/>
          <w:vertAlign w:val="superscript"/>
        </w:rPr>
        <w:t>th</w:t>
      </w:r>
      <w:r w:rsidRPr="00EC7FA6">
        <w:rPr>
          <w:rFonts w:ascii="Arial" w:hAnsi="Arial" w:cs="Arial"/>
          <w:sz w:val="22"/>
          <w:szCs w:val="22"/>
        </w:rPr>
        <w:t xml:space="preserve"> edition student’s book is here: </w:t>
      </w:r>
      <w:hyperlink r:id="rId273" w:anchor="v=onepage&amp;q=chemistry%20in%20the%20community%20polar%20and%20nonpolar%20lab&amp;f=false" w:history="1">
        <w:r w:rsidRPr="00EC7FA6">
          <w:rPr>
            <w:rStyle w:val="Hyperlink"/>
            <w:rFonts w:ascii="Arial" w:hAnsi="Arial" w:cs="Arial"/>
            <w:sz w:val="22"/>
            <w:szCs w:val="22"/>
          </w:rPr>
          <w:t>https://books.google.com/books?id=vWa4V3mhZ0sC&amp;pg=PA72&amp;lpg=PA72&amp;dq=chemistry+in+the+community+polar+and+nonpolar+lab&amp;source=bl&amp;ots=1PJB9o3cJh&amp;sig=qzk5QaSKM</w:t>
        </w:r>
        <w:r w:rsidRPr="00EC7FA6">
          <w:rPr>
            <w:rStyle w:val="Hyperlink"/>
            <w:rFonts w:ascii="Arial" w:hAnsi="Arial" w:cs="Arial"/>
            <w:sz w:val="22"/>
            <w:szCs w:val="22"/>
          </w:rPr>
          <w:lastRenderedPageBreak/>
          <w:t>daUOxfHP4tocRTWWYM&amp;hl=en&amp;sa=X&amp;ved=0ahUKEwjSk4_ewP7PAhULs1QKHRnwCOQQ6AEIMjAE#v=onepage&amp;q=chemistry%20in%20the%20community%20polar%20and%20nonpolar%20lab&amp;f=false</w:t>
        </w:r>
      </w:hyperlink>
      <w:r w:rsidRPr="00EC7FA6">
        <w:rPr>
          <w:rFonts w:ascii="Arial" w:hAnsi="Arial" w:cs="Arial"/>
          <w:sz w:val="22"/>
          <w:szCs w:val="22"/>
        </w:rPr>
        <w:t>.</w:t>
      </w:r>
    </w:p>
    <w:p w:rsidR="007A3E3F" w:rsidRPr="00EC7FA6" w:rsidRDefault="007A3E3F" w:rsidP="007A3E3F">
      <w:pPr>
        <w:rPr>
          <w:rFonts w:ascii="Arial" w:hAnsi="Arial" w:cs="Arial"/>
          <w:sz w:val="28"/>
          <w:szCs w:val="28"/>
        </w:rPr>
      </w:pPr>
    </w:p>
    <w:p w:rsidR="007A3E3F" w:rsidRPr="00EC7FA6" w:rsidRDefault="007A3E3F" w:rsidP="007A3E3F">
      <w:pPr>
        <w:rPr>
          <w:rFonts w:ascii="Arial" w:hAnsi="Arial" w:cs="Arial"/>
          <w:b/>
        </w:rPr>
      </w:pPr>
      <w:r w:rsidRPr="00EC7FA6">
        <w:rPr>
          <w:rFonts w:ascii="Arial" w:hAnsi="Arial" w:cs="Arial"/>
          <w:b/>
        </w:rPr>
        <w:t>Simulations</w:t>
      </w:r>
    </w:p>
    <w:p w:rsidR="007A3E3F" w:rsidRPr="00EC7FA6" w:rsidRDefault="007A3E3F" w:rsidP="007A3E3F">
      <w:pPr>
        <w:rPr>
          <w:rFonts w:ascii="Arial" w:hAnsi="Arial" w:cs="Arial"/>
          <w:sz w:val="22"/>
          <w:szCs w:val="22"/>
        </w:rPr>
      </w:pPr>
    </w:p>
    <w:p w:rsidR="007A3E3F" w:rsidRPr="00EC7FA6" w:rsidRDefault="007A3E3F" w:rsidP="00BA4003">
      <w:pPr>
        <w:pStyle w:val="ListParagraph"/>
        <w:numPr>
          <w:ilvl w:val="0"/>
          <w:numId w:val="61"/>
        </w:numPr>
        <w:ind w:left="360"/>
        <w:rPr>
          <w:rFonts w:ascii="Arial" w:hAnsi="Arial" w:cs="Arial"/>
          <w:sz w:val="22"/>
          <w:szCs w:val="22"/>
        </w:rPr>
      </w:pPr>
      <w:r w:rsidRPr="00EC7FA6">
        <w:rPr>
          <w:rFonts w:ascii="Arial" w:hAnsi="Arial" w:cs="Arial"/>
          <w:b/>
          <w:sz w:val="22"/>
          <w:szCs w:val="22"/>
        </w:rPr>
        <w:t xml:space="preserve">Progression of skin cells through the different layers: </w:t>
      </w:r>
      <w:r w:rsidRPr="00EC7FA6">
        <w:rPr>
          <w:rFonts w:ascii="Arial" w:hAnsi="Arial" w:cs="Arial"/>
          <w:sz w:val="22"/>
          <w:szCs w:val="22"/>
        </w:rPr>
        <w:t>This animation shows the movement of the skin cells from the basal layer to the stratum corneum where they are shed. (</w:t>
      </w:r>
      <w:hyperlink r:id="rId274" w:history="1">
        <w:r w:rsidRPr="00EC7FA6">
          <w:rPr>
            <w:rStyle w:val="Hyperlink"/>
            <w:rFonts w:ascii="Arial" w:hAnsi="Arial" w:cs="Arial"/>
            <w:sz w:val="22"/>
            <w:szCs w:val="22"/>
          </w:rPr>
          <w:t>http://www.abpischools.org.uk/topic/skin-structure-and-function/2/1</w:t>
        </w:r>
      </w:hyperlink>
      <w:r w:rsidRPr="00EC7FA6">
        <w:rPr>
          <w:rFonts w:ascii="Arial" w:hAnsi="Arial" w:cs="Arial"/>
          <w:sz w:val="22"/>
          <w:szCs w:val="22"/>
        </w:rPr>
        <w:t>)</w:t>
      </w:r>
    </w:p>
    <w:p w:rsidR="007A3E3F" w:rsidRPr="00EC7FA6" w:rsidRDefault="007A3E3F" w:rsidP="00BA4003">
      <w:pPr>
        <w:pStyle w:val="ListParagraph"/>
        <w:numPr>
          <w:ilvl w:val="0"/>
          <w:numId w:val="61"/>
        </w:numPr>
        <w:ind w:left="360"/>
        <w:rPr>
          <w:rFonts w:ascii="Arial" w:hAnsi="Arial" w:cs="Arial"/>
          <w:sz w:val="22"/>
          <w:szCs w:val="22"/>
        </w:rPr>
      </w:pPr>
      <w:r w:rsidRPr="00EC7FA6">
        <w:rPr>
          <w:rFonts w:ascii="Arial" w:hAnsi="Arial" w:cs="Arial"/>
          <w:b/>
          <w:sz w:val="22"/>
          <w:szCs w:val="22"/>
        </w:rPr>
        <w:t xml:space="preserve">Skin’s response to change in temperature: </w:t>
      </w:r>
      <w:r w:rsidRPr="00EC7FA6">
        <w:rPr>
          <w:rFonts w:ascii="Arial" w:hAnsi="Arial" w:cs="Arial"/>
          <w:sz w:val="22"/>
          <w:szCs w:val="22"/>
        </w:rPr>
        <w:t>Students, or the teacher, using a smartboard, can adjust the temperature from hot to cold and watch the animated skin adjust. (</w:t>
      </w:r>
      <w:hyperlink r:id="rId275" w:history="1">
        <w:r w:rsidRPr="00EC7FA6">
          <w:rPr>
            <w:rStyle w:val="Hyperlink"/>
            <w:rFonts w:ascii="Arial" w:hAnsi="Arial" w:cs="Arial"/>
            <w:sz w:val="22"/>
            <w:szCs w:val="22"/>
          </w:rPr>
          <w:t>http://www.abpischools.org.uk/topic/skin-structure-and-function/3/1</w:t>
        </w:r>
      </w:hyperlink>
      <w:r w:rsidRPr="00EC7FA6">
        <w:rPr>
          <w:rFonts w:ascii="Arial" w:hAnsi="Arial" w:cs="Arial"/>
          <w:sz w:val="22"/>
          <w:szCs w:val="22"/>
        </w:rPr>
        <w:t>)</w:t>
      </w:r>
    </w:p>
    <w:p w:rsidR="007A3E3F" w:rsidRPr="00EC7FA6" w:rsidRDefault="007A3E3F" w:rsidP="007A3E3F">
      <w:pPr>
        <w:rPr>
          <w:rFonts w:ascii="Arial" w:hAnsi="Arial" w:cs="Arial"/>
          <w:sz w:val="28"/>
          <w:szCs w:val="28"/>
        </w:rPr>
      </w:pPr>
    </w:p>
    <w:p w:rsidR="007A3E3F" w:rsidRPr="00EC7FA6" w:rsidRDefault="007A3E3F" w:rsidP="007A3E3F">
      <w:pPr>
        <w:rPr>
          <w:rFonts w:ascii="Arial" w:hAnsi="Arial" w:cs="Arial"/>
          <w:b/>
        </w:rPr>
      </w:pPr>
      <w:r w:rsidRPr="00EC7FA6">
        <w:rPr>
          <w:rFonts w:ascii="Arial" w:hAnsi="Arial" w:cs="Arial"/>
          <w:b/>
        </w:rPr>
        <w:t>Media</w:t>
      </w:r>
    </w:p>
    <w:p w:rsidR="007A3E3F" w:rsidRPr="00EC7FA6" w:rsidRDefault="007A3E3F" w:rsidP="007A3E3F">
      <w:pPr>
        <w:rPr>
          <w:rFonts w:ascii="Arial" w:hAnsi="Arial" w:cs="Arial"/>
          <w:sz w:val="22"/>
          <w:szCs w:val="22"/>
        </w:rPr>
      </w:pPr>
    </w:p>
    <w:p w:rsidR="007A3E3F" w:rsidRPr="00EC7FA6" w:rsidRDefault="007A3E3F" w:rsidP="00BA4003">
      <w:pPr>
        <w:numPr>
          <w:ilvl w:val="0"/>
          <w:numId w:val="62"/>
        </w:numPr>
        <w:ind w:left="360"/>
        <w:rPr>
          <w:rFonts w:ascii="Arial" w:hAnsi="Arial" w:cs="Arial"/>
          <w:sz w:val="22"/>
          <w:szCs w:val="22"/>
        </w:rPr>
      </w:pPr>
      <w:r w:rsidRPr="00EC7FA6">
        <w:rPr>
          <w:rFonts w:ascii="Arial" w:hAnsi="Arial" w:cs="Arial"/>
          <w:b/>
          <w:sz w:val="22"/>
          <w:szCs w:val="22"/>
        </w:rPr>
        <w:t xml:space="preserve">The chemistry of acne: </w:t>
      </w:r>
      <w:r w:rsidRPr="00EC7FA6">
        <w:rPr>
          <w:rFonts w:ascii="Arial" w:hAnsi="Arial" w:cs="Arial"/>
          <w:sz w:val="22"/>
          <w:szCs w:val="22"/>
        </w:rPr>
        <w:t xml:space="preserve">This is a short (3:58) animation made for </w:t>
      </w:r>
      <w:r w:rsidRPr="00EC7FA6">
        <w:rPr>
          <w:rFonts w:ascii="Arial" w:hAnsi="Arial" w:cs="Arial"/>
          <w:i/>
          <w:sz w:val="22"/>
          <w:szCs w:val="22"/>
        </w:rPr>
        <w:t>ChemMatters</w:t>
      </w:r>
      <w:r w:rsidRPr="00EC7FA6">
        <w:rPr>
          <w:rFonts w:ascii="Arial" w:hAnsi="Arial" w:cs="Arial"/>
          <w:sz w:val="22"/>
          <w:szCs w:val="22"/>
        </w:rPr>
        <w:t xml:space="preserve"> that explains acne and the action of benzoyl peroxide on </w:t>
      </w:r>
      <w:r w:rsidRPr="00EC7FA6">
        <w:rPr>
          <w:rFonts w:ascii="Arial" w:hAnsi="Arial" w:cs="Arial"/>
          <w:i/>
          <w:sz w:val="22"/>
          <w:szCs w:val="22"/>
        </w:rPr>
        <w:t>P. acnes</w:t>
      </w:r>
      <w:r w:rsidRPr="00EC7FA6">
        <w:rPr>
          <w:rFonts w:ascii="Arial" w:hAnsi="Arial" w:cs="Arial"/>
          <w:sz w:val="22"/>
          <w:szCs w:val="22"/>
        </w:rPr>
        <w:t>. You definitely want to show this, especially for the chemistry!</w:t>
      </w:r>
      <w:r w:rsidR="002D7319" w:rsidRPr="00EC7FA6">
        <w:rPr>
          <w:rFonts w:ascii="Arial" w:hAnsi="Arial" w:cs="Arial"/>
          <w:sz w:val="22"/>
          <w:szCs w:val="22"/>
        </w:rPr>
        <w:t xml:space="preserve"> </w:t>
      </w:r>
      <w:r w:rsidRPr="00EC7FA6">
        <w:rPr>
          <w:rFonts w:ascii="Arial" w:hAnsi="Arial" w:cs="Arial"/>
          <w:sz w:val="22"/>
          <w:szCs w:val="22"/>
        </w:rPr>
        <w:t>(</w:t>
      </w:r>
      <w:hyperlink r:id="rId276" w:history="1">
        <w:r w:rsidRPr="00EC7FA6">
          <w:rPr>
            <w:rStyle w:val="Hyperlink"/>
            <w:rFonts w:ascii="Arial" w:hAnsi="Arial" w:cs="Arial"/>
            <w:sz w:val="22"/>
            <w:szCs w:val="22"/>
          </w:rPr>
          <w:t>https://www.tes.com/teaching-resource/chemmatters-the-chemistry-of-acne-6265815</w:t>
        </w:r>
      </w:hyperlink>
      <w:r w:rsidRPr="00EC7FA6">
        <w:rPr>
          <w:rFonts w:ascii="Arial" w:hAnsi="Arial" w:cs="Arial"/>
          <w:sz w:val="22"/>
          <w:szCs w:val="22"/>
        </w:rPr>
        <w:t>)</w:t>
      </w:r>
    </w:p>
    <w:p w:rsidR="007A3E3F" w:rsidRPr="00EC7FA6" w:rsidRDefault="007A3E3F" w:rsidP="00BA4003">
      <w:pPr>
        <w:numPr>
          <w:ilvl w:val="0"/>
          <w:numId w:val="62"/>
        </w:numPr>
        <w:ind w:left="360"/>
        <w:rPr>
          <w:rFonts w:ascii="Arial" w:hAnsi="Arial" w:cs="Arial"/>
          <w:sz w:val="22"/>
          <w:szCs w:val="22"/>
        </w:rPr>
      </w:pPr>
      <w:r w:rsidRPr="00EC7FA6">
        <w:rPr>
          <w:rFonts w:ascii="Arial" w:hAnsi="Arial" w:cs="Arial"/>
          <w:b/>
          <w:sz w:val="22"/>
          <w:szCs w:val="22"/>
        </w:rPr>
        <w:t>“How to Get Rid of Pimples”:</w:t>
      </w:r>
      <w:r w:rsidRPr="00EC7FA6">
        <w:rPr>
          <w:rFonts w:ascii="Arial" w:hAnsi="Arial" w:cs="Arial"/>
          <w:sz w:val="22"/>
          <w:szCs w:val="22"/>
        </w:rPr>
        <w:t xml:space="preserve"> This video (2:38) is a fun introduction to home remedies for treating a pimple. A high school girl is the principle actress. After showing the video it would be interesting to assign the home remedies to students to research and report back what makes them work. Common household items such as oatmeal, honey, lemon juice, toothpaste, and aspirins are used to treat the pimple in the video.</w:t>
      </w:r>
      <w:r w:rsidRPr="00EC7FA6">
        <w:rPr>
          <w:rFonts w:ascii="Arial" w:hAnsi="Arial" w:cs="Arial"/>
        </w:rPr>
        <w:t xml:space="preserve"> (</w:t>
      </w:r>
      <w:hyperlink r:id="rId277" w:history="1">
        <w:r w:rsidRPr="00EC7FA6">
          <w:rPr>
            <w:rStyle w:val="Hyperlink"/>
            <w:rFonts w:ascii="Arial" w:hAnsi="Arial" w:cs="Arial"/>
            <w:sz w:val="22"/>
            <w:szCs w:val="22"/>
          </w:rPr>
          <w:t>http://www.sciencekids.co.nz/videos/howto/acneremedies.html</w:t>
        </w:r>
      </w:hyperlink>
      <w:r w:rsidRPr="00EC7FA6">
        <w:rPr>
          <w:rFonts w:ascii="Arial" w:hAnsi="Arial" w:cs="Arial"/>
          <w:sz w:val="22"/>
          <w:szCs w:val="22"/>
        </w:rPr>
        <w:t>)</w:t>
      </w:r>
    </w:p>
    <w:p w:rsidR="007A3E3F" w:rsidRPr="00EC7FA6" w:rsidRDefault="007A3E3F" w:rsidP="00BA4003">
      <w:pPr>
        <w:numPr>
          <w:ilvl w:val="0"/>
          <w:numId w:val="62"/>
        </w:numPr>
        <w:ind w:left="360"/>
        <w:rPr>
          <w:rFonts w:ascii="Arial" w:eastAsia="Calibri" w:hAnsi="Arial" w:cs="Arial"/>
          <w:sz w:val="22"/>
          <w:szCs w:val="22"/>
        </w:rPr>
      </w:pPr>
      <w:r w:rsidRPr="00EC7FA6">
        <w:rPr>
          <w:rFonts w:ascii="Arial" w:hAnsi="Arial" w:cs="Arial"/>
          <w:b/>
          <w:sz w:val="22"/>
          <w:szCs w:val="22"/>
        </w:rPr>
        <w:t>PowerPoint presentation on skin, acne, and more:</w:t>
      </w:r>
      <w:r w:rsidRPr="00EC7FA6">
        <w:rPr>
          <w:rFonts w:ascii="Arial" w:hAnsi="Arial" w:cs="Arial"/>
          <w:sz w:val="22"/>
          <w:szCs w:val="22"/>
        </w:rPr>
        <w:t xml:space="preserve"> This is an extensive PowerPoint presentation about skin. Lots of useful information is presented. The slides related specifically to acne begin at slide152, with the sebaceous glands as a precursor to the acne vulgaris presentation, beginning at slide 158. If you teach anatomy and physiology, the entire slide show could be used. There are excellent slides before 152 containing diagrams of cross sections of skin that could be used when you discuss the Mork </w:t>
      </w:r>
      <w:r w:rsidRPr="00EC7FA6">
        <w:rPr>
          <w:rFonts w:ascii="Arial" w:hAnsi="Arial" w:cs="Arial"/>
          <w:i/>
          <w:sz w:val="22"/>
          <w:szCs w:val="22"/>
        </w:rPr>
        <w:t>ChemMatters</w:t>
      </w:r>
      <w:r w:rsidRPr="00EC7FA6">
        <w:rPr>
          <w:rFonts w:ascii="Arial" w:hAnsi="Arial" w:cs="Arial"/>
          <w:sz w:val="22"/>
          <w:szCs w:val="22"/>
        </w:rPr>
        <w:t xml:space="preserve"> article.</w:t>
      </w:r>
      <w:r w:rsidR="002D7319" w:rsidRPr="00EC7FA6">
        <w:rPr>
          <w:rFonts w:ascii="Arial" w:hAnsi="Arial" w:cs="Arial"/>
          <w:sz w:val="22"/>
          <w:szCs w:val="22"/>
        </w:rPr>
        <w:t xml:space="preserve"> </w:t>
      </w:r>
      <w:r w:rsidRPr="00EC7FA6">
        <w:rPr>
          <w:rFonts w:ascii="Arial" w:hAnsi="Arial" w:cs="Arial"/>
          <w:sz w:val="22"/>
          <w:szCs w:val="22"/>
        </w:rPr>
        <w:t>(</w:t>
      </w:r>
      <w:hyperlink r:id="rId278" w:history="1">
        <w:r w:rsidRPr="00EC7FA6">
          <w:rPr>
            <w:rStyle w:val="Hyperlink"/>
            <w:rFonts w:ascii="Arial" w:eastAsia="Calibri" w:hAnsi="Arial" w:cs="Arial"/>
            <w:sz w:val="22"/>
            <w:szCs w:val="22"/>
          </w:rPr>
          <w:t>http://www.google.com/url?sa=t&amp;rct=j&amp;q=&amp;esrc=s&amp;source=web&amp;cd=1&amp;ved=0CCUQFjAA&amp;url=http%3A%2F%2Fdrmagrann.com%2FAnatomy%2F4%2520skin.ppt&amp;ei=_PfvUvSzCdSssAT4u4HYCQ&amp;usg=AFQjCNHCKPXrUx0GdykN8Bc7CnvdGWuavg&amp;sig2=1QNzdckrNxfvp_ZWaCT7ng&amp;bvm=bv.60444564,d.cWc</w:t>
        </w:r>
      </w:hyperlink>
      <w:r w:rsidRPr="00EC7FA6">
        <w:rPr>
          <w:rFonts w:ascii="Arial" w:eastAsia="Calibri" w:hAnsi="Arial" w:cs="Arial"/>
          <w:sz w:val="22"/>
          <w:szCs w:val="22"/>
        </w:rPr>
        <w:t>)</w:t>
      </w:r>
    </w:p>
    <w:p w:rsidR="007A3E3F" w:rsidRPr="00EC7FA6" w:rsidRDefault="007A3E3F" w:rsidP="00BA4003">
      <w:pPr>
        <w:numPr>
          <w:ilvl w:val="0"/>
          <w:numId w:val="62"/>
        </w:numPr>
        <w:ind w:left="360"/>
        <w:rPr>
          <w:rFonts w:ascii="Arial" w:hAnsi="Arial" w:cs="Arial"/>
          <w:sz w:val="22"/>
          <w:szCs w:val="22"/>
        </w:rPr>
      </w:pPr>
      <w:r w:rsidRPr="00EC7FA6">
        <w:rPr>
          <w:rFonts w:ascii="Arial" w:hAnsi="Arial" w:cs="Arial"/>
          <w:b/>
          <w:sz w:val="22"/>
          <w:szCs w:val="22"/>
        </w:rPr>
        <w:t>Kids video, teaching about acne:</w:t>
      </w:r>
      <w:r w:rsidRPr="00EC7FA6">
        <w:rPr>
          <w:rFonts w:ascii="Arial" w:hAnsi="Arial" w:cs="Arial"/>
          <w:sz w:val="22"/>
          <w:szCs w:val="22"/>
        </w:rPr>
        <w:t xml:space="preserve"> If your school or district has a subscription to Brain Pop, there is a video and lesson about acne that can be found here: </w:t>
      </w:r>
      <w:hyperlink r:id="rId279" w:history="1">
        <w:r w:rsidRPr="00EC7FA6">
          <w:rPr>
            <w:rStyle w:val="Hyperlink"/>
            <w:rFonts w:ascii="Arial" w:hAnsi="Arial" w:cs="Arial"/>
            <w:sz w:val="22"/>
            <w:szCs w:val="22"/>
          </w:rPr>
          <w:t>https://educators.brainpop.com/search/?q=acne</w:t>
        </w:r>
      </w:hyperlink>
      <w:r w:rsidRPr="00EC7FA6">
        <w:rPr>
          <w:rFonts w:ascii="Arial" w:hAnsi="Arial" w:cs="Arial"/>
          <w:sz w:val="22"/>
          <w:szCs w:val="22"/>
        </w:rPr>
        <w:t>.</w:t>
      </w:r>
    </w:p>
    <w:p w:rsidR="007A3E3F" w:rsidRPr="00EC7FA6" w:rsidRDefault="007A3E3F" w:rsidP="007A3E3F">
      <w:pPr>
        <w:rPr>
          <w:rFonts w:ascii="Arial" w:hAnsi="Arial" w:cs="Arial"/>
          <w:sz w:val="28"/>
          <w:szCs w:val="28"/>
        </w:rPr>
      </w:pPr>
    </w:p>
    <w:p w:rsidR="007A3E3F" w:rsidRPr="00EC7FA6" w:rsidRDefault="007A3E3F" w:rsidP="007A3E3F">
      <w:pPr>
        <w:rPr>
          <w:rFonts w:ascii="Arial" w:hAnsi="Arial" w:cs="Arial"/>
          <w:b/>
        </w:rPr>
      </w:pPr>
      <w:r w:rsidRPr="00EC7FA6">
        <w:rPr>
          <w:rFonts w:ascii="Arial" w:hAnsi="Arial" w:cs="Arial"/>
          <w:b/>
        </w:rPr>
        <w:t>Lessons and Lesson Plans</w:t>
      </w:r>
    </w:p>
    <w:p w:rsidR="007A3E3F" w:rsidRPr="00EC7FA6" w:rsidRDefault="007A3E3F" w:rsidP="007A3E3F">
      <w:pPr>
        <w:rPr>
          <w:rFonts w:ascii="Arial" w:hAnsi="Arial" w:cs="Arial"/>
          <w:sz w:val="22"/>
          <w:szCs w:val="22"/>
        </w:rPr>
      </w:pPr>
    </w:p>
    <w:p w:rsidR="007A3E3F" w:rsidRPr="00EC7FA6" w:rsidRDefault="007A3E3F" w:rsidP="00BA4003">
      <w:pPr>
        <w:numPr>
          <w:ilvl w:val="0"/>
          <w:numId w:val="63"/>
        </w:numPr>
        <w:ind w:left="360"/>
        <w:rPr>
          <w:rFonts w:ascii="Arial" w:hAnsi="Arial" w:cs="Arial"/>
          <w:sz w:val="22"/>
          <w:szCs w:val="22"/>
        </w:rPr>
      </w:pPr>
      <w:r w:rsidRPr="00EC7FA6">
        <w:rPr>
          <w:rFonts w:ascii="Arial" w:hAnsi="Arial" w:cs="Arial"/>
          <w:b/>
          <w:sz w:val="22"/>
          <w:szCs w:val="22"/>
        </w:rPr>
        <w:t>Computer tutorial about skin and acne:</w:t>
      </w:r>
      <w:r w:rsidRPr="00EC7FA6">
        <w:rPr>
          <w:rFonts w:ascii="Arial" w:hAnsi="Arial" w:cs="Arial"/>
          <w:sz w:val="22"/>
          <w:szCs w:val="22"/>
        </w:rPr>
        <w:t xml:space="preserve"> If you have access to classroom computers, this tutorial about skin has good information accompanied by simulations, questions to answer as students work through the tutorial, and a final assessment activity at the end. (</w:t>
      </w:r>
      <w:hyperlink r:id="rId280" w:history="1">
        <w:r w:rsidRPr="00EC7FA6">
          <w:rPr>
            <w:rStyle w:val="Hyperlink"/>
            <w:rFonts w:ascii="Arial" w:hAnsi="Arial" w:cs="Arial"/>
            <w:sz w:val="22"/>
            <w:szCs w:val="22"/>
          </w:rPr>
          <w:t>http://www.abpischools.org.uk/topic/skin-structure-and-function/</w:t>
        </w:r>
      </w:hyperlink>
      <w:r w:rsidRPr="00EC7FA6">
        <w:rPr>
          <w:rFonts w:ascii="Arial" w:hAnsi="Arial" w:cs="Arial"/>
          <w:sz w:val="22"/>
          <w:szCs w:val="22"/>
        </w:rPr>
        <w:t>)</w:t>
      </w:r>
    </w:p>
    <w:p w:rsidR="007A3E3F" w:rsidRPr="00EC7FA6" w:rsidRDefault="007A3E3F" w:rsidP="00BA4003">
      <w:pPr>
        <w:numPr>
          <w:ilvl w:val="0"/>
          <w:numId w:val="63"/>
        </w:numPr>
        <w:ind w:left="360"/>
        <w:rPr>
          <w:rFonts w:ascii="Arial" w:hAnsi="Arial" w:cs="Arial"/>
          <w:sz w:val="22"/>
          <w:szCs w:val="22"/>
        </w:rPr>
      </w:pPr>
      <w:r w:rsidRPr="00EC7FA6">
        <w:rPr>
          <w:rFonts w:ascii="Arial" w:hAnsi="Arial" w:cs="Arial"/>
          <w:b/>
          <w:sz w:val="22"/>
          <w:szCs w:val="22"/>
        </w:rPr>
        <w:t>Skin knowledge lesson plans:</w:t>
      </w:r>
      <w:r w:rsidRPr="00EC7FA6">
        <w:rPr>
          <w:rFonts w:ascii="Arial" w:hAnsi="Arial" w:cs="Arial"/>
          <w:sz w:val="22"/>
          <w:szCs w:val="22"/>
        </w:rPr>
        <w:t xml:space="preserve"> This is a library of lesson plans developed by the American Academy of Dermatology. While most of these are for younger students (ages 11–13), some can be easily adapted for older students. The game “2 Myths and a Truth” in lesson three would be very good to assess student misconceptions and prompt discussion about acne. (</w:t>
      </w:r>
      <w:hyperlink r:id="rId281" w:history="1">
        <w:r w:rsidRPr="00EC7FA6">
          <w:rPr>
            <w:rStyle w:val="Hyperlink"/>
            <w:rFonts w:ascii="Arial" w:hAnsi="Arial" w:cs="Arial"/>
            <w:sz w:val="22"/>
            <w:szCs w:val="22"/>
          </w:rPr>
          <w:t>www.aad.org/public/kids/good-skin-knowledge-lesson-plans-and-activities</w:t>
        </w:r>
      </w:hyperlink>
      <w:r w:rsidRPr="00EC7FA6">
        <w:rPr>
          <w:rFonts w:ascii="Arial" w:hAnsi="Arial" w:cs="Arial"/>
          <w:sz w:val="22"/>
          <w:szCs w:val="22"/>
        </w:rPr>
        <w:t>)</w:t>
      </w:r>
    </w:p>
    <w:p w:rsidR="007A3E3F" w:rsidRPr="00EC7FA6" w:rsidRDefault="007A3E3F" w:rsidP="00BA4003">
      <w:pPr>
        <w:numPr>
          <w:ilvl w:val="0"/>
          <w:numId w:val="63"/>
        </w:numPr>
        <w:ind w:left="360"/>
        <w:rPr>
          <w:rFonts w:ascii="Arial" w:hAnsi="Arial" w:cs="Arial"/>
          <w:sz w:val="22"/>
          <w:szCs w:val="22"/>
        </w:rPr>
      </w:pPr>
      <w:r w:rsidRPr="00EC7FA6">
        <w:rPr>
          <w:rFonts w:ascii="Arial" w:hAnsi="Arial" w:cs="Arial"/>
          <w:b/>
          <w:sz w:val="22"/>
          <w:szCs w:val="22"/>
        </w:rPr>
        <w:lastRenderedPageBreak/>
        <w:t>“The Skin You’re In” teaching guide:</w:t>
      </w:r>
      <w:r w:rsidRPr="00EC7FA6">
        <w:rPr>
          <w:rFonts w:ascii="Arial" w:hAnsi="Arial" w:cs="Arial"/>
          <w:sz w:val="22"/>
          <w:szCs w:val="22"/>
        </w:rPr>
        <w:t xml:space="preserve"> There are three short lessons about skin in this packet. The lesson topics are acne, sun protection for skin, and dermatitis. The acne lesson involves reading a story and answering questions provided on a worksheet. (</w:t>
      </w:r>
      <w:hyperlink r:id="rId282" w:history="1">
        <w:r w:rsidRPr="00EC7FA6">
          <w:rPr>
            <w:rStyle w:val="Hyperlink"/>
            <w:rFonts w:ascii="Arial" w:hAnsi="Arial" w:cs="Arial"/>
            <w:sz w:val="22"/>
            <w:szCs w:val="22"/>
          </w:rPr>
          <w:t>www.americanskin.org/education/the_skin_youre_in/pdf/teaching_guide.pdf</w:t>
        </w:r>
      </w:hyperlink>
      <w:r w:rsidRPr="00EC7FA6">
        <w:rPr>
          <w:rFonts w:ascii="Arial" w:hAnsi="Arial" w:cs="Arial"/>
          <w:sz w:val="22"/>
          <w:szCs w:val="22"/>
        </w:rPr>
        <w:t>)</w:t>
      </w:r>
    </w:p>
    <w:p w:rsidR="007A3E3F" w:rsidRPr="00EC7FA6" w:rsidRDefault="007A3E3F" w:rsidP="007A3E3F">
      <w:pPr>
        <w:rPr>
          <w:rFonts w:ascii="Arial" w:hAnsi="Arial" w:cs="Arial"/>
          <w:sz w:val="28"/>
          <w:szCs w:val="28"/>
        </w:rPr>
      </w:pPr>
    </w:p>
    <w:p w:rsidR="007A3E3F" w:rsidRPr="00EC7FA6" w:rsidRDefault="007A3E3F" w:rsidP="007A3E3F">
      <w:pPr>
        <w:rPr>
          <w:rFonts w:ascii="Arial" w:hAnsi="Arial" w:cs="Arial"/>
          <w:b/>
        </w:rPr>
      </w:pPr>
      <w:r w:rsidRPr="00EC7FA6">
        <w:rPr>
          <w:rFonts w:ascii="Arial" w:hAnsi="Arial" w:cs="Arial"/>
          <w:b/>
        </w:rPr>
        <w:t>Projects and Extension Activities</w:t>
      </w:r>
    </w:p>
    <w:p w:rsidR="007A3E3F" w:rsidRPr="00EC7FA6" w:rsidRDefault="007A3E3F" w:rsidP="007A3E3F">
      <w:pPr>
        <w:rPr>
          <w:rFonts w:ascii="Arial" w:hAnsi="Arial" w:cs="Arial"/>
          <w:sz w:val="22"/>
          <w:szCs w:val="22"/>
        </w:rPr>
      </w:pPr>
    </w:p>
    <w:p w:rsidR="007A3E3F" w:rsidRPr="00EC7FA6" w:rsidRDefault="007A3E3F" w:rsidP="00BA4003">
      <w:pPr>
        <w:pStyle w:val="ListParagraph"/>
        <w:numPr>
          <w:ilvl w:val="0"/>
          <w:numId w:val="59"/>
        </w:numPr>
        <w:ind w:left="360"/>
        <w:rPr>
          <w:rFonts w:ascii="Arial" w:hAnsi="Arial" w:cs="Arial"/>
          <w:sz w:val="22"/>
          <w:szCs w:val="22"/>
        </w:rPr>
      </w:pPr>
      <w:r w:rsidRPr="00EC7FA6">
        <w:rPr>
          <w:rFonts w:ascii="Arial" w:hAnsi="Arial" w:cs="Arial"/>
          <w:b/>
          <w:sz w:val="22"/>
          <w:szCs w:val="22"/>
        </w:rPr>
        <w:t xml:space="preserve">Acne product comparison and market research activity: </w:t>
      </w:r>
      <w:r w:rsidRPr="00EC7FA6">
        <w:rPr>
          <w:rFonts w:ascii="Arial" w:hAnsi="Arial" w:cs="Arial"/>
          <w:sz w:val="22"/>
          <w:szCs w:val="22"/>
        </w:rPr>
        <w:t>Students could go to a local drug store and examine the various over-the-counter products designed to treat acne. The names under which the various products are sold can be somewhat confusing, and at times perhaps misleading. Words and phrases like “maximum,” “maximum strength”, and “ultra” often appear, but do not seem to have any specific meaning. For example, one product from the same company is labeled “ultra,” and contains 10% salicylic acid, while another product is labeled “maximum strength,” but still only contains the same 10% formulation. An interesting and educational project might be to examine the labels on several over-the-counter medications and then compare the actual ingredients to the suggestive words on the label. Products could be compared for similarity in composition. Students could look to see which products contain the new formulation of a benzoyl peroxide and salicylic acid mixture. The project could also involve comparing the cost per given amount of active ingredient for various brand name products and non-brand name products.</w:t>
      </w:r>
    </w:p>
    <w:p w:rsidR="007A3E3F" w:rsidRPr="00EC7FA6" w:rsidRDefault="007A3E3F" w:rsidP="00BA4003">
      <w:pPr>
        <w:pStyle w:val="ListParagraph"/>
        <w:numPr>
          <w:ilvl w:val="0"/>
          <w:numId w:val="59"/>
        </w:numPr>
        <w:ind w:left="360"/>
        <w:rPr>
          <w:rFonts w:ascii="Arial" w:hAnsi="Arial" w:cs="Arial"/>
          <w:sz w:val="22"/>
          <w:szCs w:val="22"/>
        </w:rPr>
      </w:pPr>
      <w:r w:rsidRPr="00EC7FA6">
        <w:rPr>
          <w:rFonts w:ascii="Arial" w:hAnsi="Arial" w:cs="Arial"/>
          <w:b/>
          <w:sz w:val="22"/>
          <w:szCs w:val="22"/>
        </w:rPr>
        <w:t>Design an acne research study</w:t>
      </w:r>
      <w:r w:rsidRPr="00EC7FA6">
        <w:rPr>
          <w:rFonts w:ascii="Arial" w:hAnsi="Arial" w:cs="Arial"/>
          <w:sz w:val="22"/>
          <w:szCs w:val="22"/>
        </w:rPr>
        <w:t>: If you are teaching experimental design with your students, acne research is loaded with questions that are demanding better studies in order to supply physicians the proof necessary to make good decisions, with respect to patient treatment. Students could choose a question and, using good experimental design, formulate an experiment or study that would help answer that question.</w:t>
      </w:r>
    </w:p>
    <w:p w:rsidR="002529A5" w:rsidRPr="00D03142" w:rsidRDefault="002529A5" w:rsidP="00D74F8D">
      <w:pPr>
        <w:rPr>
          <w:rFonts w:ascii="Arial" w:hAnsi="Arial" w:cs="Arial"/>
          <w:sz w:val="22"/>
          <w:szCs w:val="22"/>
        </w:rPr>
      </w:pPr>
    </w:p>
    <w:p w:rsidR="00A71AE1" w:rsidRDefault="00A71AE1" w:rsidP="00A71AE1">
      <w:pPr>
        <w:pStyle w:val="Heading2"/>
        <w:rPr>
          <w:rFonts w:ascii="Arial" w:hAnsi="Arial" w:cs="Arial"/>
        </w:rPr>
      </w:pPr>
      <w:bookmarkStart w:id="66" w:name="_Toc468111757"/>
      <w:r w:rsidRPr="008B1A62">
        <w:rPr>
          <w:rFonts w:ascii="Arial" w:hAnsi="Arial" w:cs="Arial"/>
        </w:rPr>
        <w:t>References</w:t>
      </w:r>
      <w:r w:rsidR="006E0263" w:rsidRPr="008B1A62">
        <w:rPr>
          <w:rFonts w:ascii="Arial" w:hAnsi="Arial" w:cs="Arial"/>
        </w:rPr>
        <w:t xml:space="preserve"> (non-Web-based information sources)</w:t>
      </w:r>
      <w:bookmarkEnd w:id="66"/>
    </w:p>
    <w:p w:rsidR="00697A81" w:rsidRPr="00697A81" w:rsidRDefault="00A27667" w:rsidP="00697A81">
      <w:pPr>
        <w:rPr>
          <w:rFonts w:ascii="Arial" w:hAnsi="Arial" w:cs="Arial"/>
          <w:sz w:val="22"/>
          <w:szCs w:val="22"/>
        </w:rPr>
      </w:pPr>
      <w:r>
        <w:rPr>
          <w:noProof/>
        </w:rPr>
        <mc:AlternateContent>
          <mc:Choice Requires="wpg">
            <w:drawing>
              <wp:anchor distT="0" distB="0" distL="114300" distR="114300" simplePos="0" relativeHeight="252181504" behindDoc="0" locked="0" layoutInCell="1" allowOverlap="1" wp14:anchorId="19CEBE1D" wp14:editId="2B600B7E">
                <wp:simplePos x="0" y="0"/>
                <wp:positionH relativeFrom="page">
                  <wp:posOffset>914400</wp:posOffset>
                </wp:positionH>
                <wp:positionV relativeFrom="page">
                  <wp:posOffset>5720080</wp:posOffset>
                </wp:positionV>
                <wp:extent cx="5943600" cy="3086100"/>
                <wp:effectExtent l="0" t="0" r="0" b="0"/>
                <wp:wrapSquare wrapText="bothSides"/>
                <wp:docPr id="66" name="Group 66"/>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67" name="Group 67"/>
                        <wpg:cNvGrpSpPr/>
                        <wpg:grpSpPr>
                          <a:xfrm>
                            <a:off x="0" y="0"/>
                            <a:ext cx="5943647" cy="3086680"/>
                            <a:chOff x="0" y="0"/>
                            <a:chExt cx="5943647" cy="3086680"/>
                          </a:xfrm>
                        </wpg:grpSpPr>
                        <wps:wsp>
                          <wps:cNvPr id="68"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283"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9" name="Picture 9" descr="2013 CMcdcover label1-crop"/>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70"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7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66" o:spid="_x0000_s1097" style="position:absolute;margin-left:1in;margin-top:450.4pt;width:468pt;height:243pt;z-index:252181504;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ZV7+aBQAAKRoAAA4AAABkcnMvZTJvRG9jLnhtbOxZbW/bNhD+PmD/&#10;QdB3xXp/Q5zClu2gQLsFa4d9piXaIiqJGknHTof99x1JSZYdbwuartgGG4hDUuTp7uHdc0f69s2h&#10;roxHzDihzdR0bmzTwE1OC9Jsp+bPH1dWbBpcoKZAFW3w1HzC3Hxz9/13t/s2xS4taVVgZoCQhqf7&#10;dmqWQrTpZMLzEteI39AWN/BwQ1mNBHTZdlIwtAfpdTVxbTuc7CkrWkZzzDmMLvRD807J32xwLn7c&#10;bDgWRjU1QTehvpn6Xsvvyd0tSrcMtSXJOzXQF2hRI9LASwdRCySQsWPkmaia5IxyuhE3Oa0ndLMh&#10;OVY2gDWOfWbNPaO7VtmyTffbdoAJoD3D6YvF5j88PjCDFFMzDE2jQTXskXqtAX0AZ99uU5hzz9oP&#10;7QPrBra6J+09bFgt/4MlxkHB+jTAig/CyGEwSHwvtAH9HJ55dhw60FHA5yXszrN1ebkcr/Sj48ow&#10;Visn/YsnUr9BnaEz6N3bBiJObIu+qm0XNETpV7cNAoQffYC/zgc+lKjFyrW43N8eJ4hWjdNHuXlz&#10;ejBijZSaJV3AEAcYhlBX7s7bdzT/xI2GZiVqtnjGGN2XGBWgniNXwgYNS+Wu8JRLIev9e1qAq6Gd&#10;oErQy/zIi+I4+HNvQGnLuLjHtDZkY2oyiH8lHj2+40Kqc5wivbahK1JVyhWr5mQAJuoRrEhEr0Yp&#10;oAJNOVPiowL8t8ROlvEy9i3fDZeWby8W1myV+Va4cqJg4S2ybOH8LrVw/LQkRYEb+dKebBz/ZRvZ&#10;0Z6miYFuOK1IIcVJlTjbrrOKGY8IyG6lPmoL4Mlx2uRUDQUJ2HJmkuP69txNrFUYR5a/8gMriezY&#10;sp1knoS2n/iL1alJ70iDX2+SsZ+aSeDCFqNqC/mkI9WR+mCLTA14sLP4pD2x2tXgUtr2jl1gSNKL&#10;gqOnjWG1MvxEcE0EpKKK1FMztuVHgodS6c3LplBtgUil2yMYpemXYZytAjvyvdiKosCzfG9pW/N4&#10;lVmzzAnDaDnP5sszz1gqb+OvR1Lt58h1R/p27ziqDL7e+7UKVxmhOlbFYX1QycFTYMjwXdPiCQKY&#10;UQgvoHRI/dAoKftsGntIo1OT/7pDDJtG9bYBEvDCIILEIsYdNu6sxx3U5CBqagpwANXMhM7Vu5aR&#10;bQlv0pvd0BkQx4aokD5qBSbJDtDk3W1L8hT+OiSh9SzM/r62gFViJ23R9Un9Ihk1Yp92rQXpvUWC&#10;rElFxJMqVYACpFLN4wPJJcCyM6LepKdeeCzfasBAgXkOAEBp4BnZ+7zIKeBtVGiNK8eCQqKVLtrL&#10;0VKB4Eh+Rsq8BR7sCfl0+kR2T1RaV6TtGUW2O+NBjbOa4wJ+up5Z0HxX40boAo3hCnCgDS9Jy02D&#10;pbhe4wK4+W3hAJVDcSggEcD+Npqqe1ccU6wbz2w7cedWFtgZUGy0tGaJH1mRvYx824+dzMl6Ptpx&#10;DOajatGS14fRKXkonhxHC0olQpp7858AZMUSXDAs8lIOb4Cau3FYNzxQqB+BlnvworTohVA8RUCP&#10;z4ss1w3CKOmKLCfy4lDHLLy2z63X5HhNjkNxfk2O8nDYFXN0B6n/Q1nsjYLIutELEhfIqSCSfCNd&#10;DHQlSS4YkBgVvxBRqiJaIqoZYFR9ZerTVV+DdJ1y+6wse0NJ+JdJuecHWCGb8KfT8z9+HoiAT87O&#10;A85QCUDu+nYHgjHzOXEQecCCimyBk9UhE/gv8iNXHw78IHISNeFKf9ezQXo9GzTbs4Pj+Fj7Uhrq&#10;T+/nZwN10D9W4f/+s8Hx1uhb8aj3nEcH1L41j9p+CLQOFaTrxGHid8fcizwKl3V2ou7Krjz6f+JR&#10;N/DhekNVLceboevVyqW7+cv3bl+TPl1ZyPzn6BN+j1DlbPfbifzBY9yH9vgXnr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ZVHLbiAAAADQEAAA8AAABkcnMvZG93bnJldi54bWxM&#10;j0FPwzAMhe9I/IfISNxYUjamUppO0wScJiQ2JMQta7y2WuNUTdZ2/x7vBDc/++n5fflqcq0YsA+N&#10;Jw3JTIFAKr1tqNLwtX97SEGEaMia1hNquGCAVXF7k5vM+pE+cdjFSnAIhcxoqGPsMilDWaMzYeY7&#10;JL4dfe9MZNlX0vZm5HDXykelltKZhvhDbTrc1Fiedmen4X0043qevA7b03Fz+dk/fXxvE9T6/m5a&#10;v4CIOMU/M1zrc3UouNPBn8kG0bJeLJglanhWihmuDpUqXh14mqfLFGSRy/8UxS8AAAD//wMAUEsD&#10;BAoAAAAAAAAAIQB5mJ2BpSUBAKUlAQAVAAAAZHJzL21lZGlhL2ltYWdlMS5qcGVn/9j/4AAQSkZJ&#10;RgABAQEA3ADcAAD/2wBDAAIBAQIBAQICAgICAgICAwUDAwMDAwYEBAMFBwYHBwcGBwcICQsJCAgK&#10;CAcHCg0KCgsMDAwMBwkODw0MDgsMDAz/2wBDAQICAgMDAwYDAwYMCAcIDAwMDAwMDAwMDAwMDAwM&#10;DAwMDAwMDAwMDAwMDAwMDAwMDAwMDAwMDAwMDAwMDAwMDAz/wAARCAGiAh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pryKnU0AOoqnd67a2MZaaaONVGSSeleY+P/wBuD4W/DfVY9P1Xxt4et9QmlWCO1F4kk5djgAop&#10;LDk9SAKmVSMVeTsTKcYq8nY9aorzzT/2itD1C9EKXUJYnj5xXb6brEWpWyyRsGVuhFUUXKKryXyx&#10;/wAVVbnW44v4qANLcB3ppkArnrrxbFD/ABfrWZdePY4x9+gDsjcKO9J9rT+8K8+ufiREg/1n61Uk&#10;+J0S/wDLUfnQB6X9sWj7ag715efijHn/AFw/OlX4ox55mH50Aeoi7jPelE6nvXmkXxNiJ/1n61et&#10;/iJE5H7z9aAO/wB4pc5rkLTxxHJj5wfxrTtfFEUuPm/WgDcoqjDq0cn8VWY7pXoAlopA4NLnNABR&#10;RRQAUUUUAFFFFABRRRQAUUUUAFFFFABRRRQAUUUUAFFFFABRRRQAUUUUAFFFFABRRRQAUUUUAFFF&#10;FABRRRQAUUUUAFFFFABRRRmgAopC4Heo5r2OAfM6j8aAJaK5rxd8XPDvgaya41bWNP0+FeN9xcJE&#10;v5sa8e8ef8FKPhx4NMkcOpTaxPHn5LG3aQH6OcIf++q56+MoUf4s1H1aMauIpU/4kkvVn0MTio5J&#10;0j+8238a+E/H/wDwVzvJlkXw94YWPn5Zr+4/miD/ANnryLx9+338TvGWiXDNri6Sl0fLWLT4Fj2j&#10;PUOdzg8HkNXiYjijA09Ity9F/nY82rnmFhs3L0X+dj9N9X8baZoVu013eW9vFGCWeSQKq/ia8i+I&#10;P/BQ34W/D8OJvFFjeyqceXYbrtifT92CB+JFflp4s8Yax4yulm1jVNS1WZej3ly87KPYsTWHcL82&#10;a8ytxZN6UqaXq7/hoebV4ik9KcLeup9z/Fv/AILXaT4e+Xw74T1LU9wZVlvLhLVN3Y4AdiO/avmz&#10;4n/8Fh/jB4zXy9Mm0XwzFvyGs7MTTFfRmmLr+IUV8++LpDJfqnO2NenoTz/hXPzp146cVz/2xi6s&#10;bylb00/4J59TNsVU+1b00/4JsfEn9oTx58WDcDxH4v8AEWrQ3Jy9vPfSG3P0iBCD8Frzu8jZG3Zb&#10;cp4Poa27mPJrMvo8r+NcvtJSd5O5w88pO8nc98+En7T+tN4os5ZrqUhypOXr9Tv2Z/jIviTwJbyS&#10;Sbm2A8mvw10jxIdCvoctt8tuK+/P2NPj/NdeHYrWFpJpFX7qAsa/QcNV9pSjPuj9Ew9T2lKNTukf&#10;f2s/EqOAt+8/WuP134xxxBv3v614zeeMtR183BhaWf7ON0wtYzceQPWRh+7jHu7DFcR4i+IumaeZ&#10;FudW08tjJSOVtQk/4CICsP4GfNYYzMsLhY82IqKPq0v+HFWxFKkr1JJep7XrPx0jQN++/WsO5+LW&#10;oaipa3tbydf7yRMV/PpXg9/8b7W3dTaR6vNIvRxJDp8bDtlIkaT/AMjVh6n8Yr69uxNFpukxt6Tp&#10;JqGfci7eUfkBXzGI4+ymlpGTn/hT/Wx5lTPMJDZuXov8z3TVPjBc2h/fzWdrx0nvIo8fgzCsWb46&#10;xs2P7X0jPtfRt/ImvFbn4na1LP5kVzBp7E5/4l1nBY4P/bFEqZPjJ4vUbV8WeJlDdQNTn5/8erya&#10;niVhU/coya87L9WcsuI6X2YP7z12T45qv/MV0s/S6H86SL45s5+XUNNkPYLfw5/ItXkQ+Mni63O5&#10;fFniVGHcapOP/ZqqXfxV8Tah/wAfHiLXLpc/cnvZJV/JiRUx8SqD3oy+9f8AAJ/1khs4P7z3i0+M&#10;eosm5Le4lX+9EPMX81zVyz/aE8iQLI7Rt6Nwa+XviL8a/EPh/wALrLYx+Hz5Mo855dBsWk2Hj/WG&#10;Hf8Ae28hu9YeiftrahZ2scGoeHdNuIVILNa3lzDJJ+EsksI/CLFe7geNMBiIc3vR9V/k2c8+MsBT&#10;qezrKUfO11+Dv+B9xaL+0BHJt/fj867DQ/jdHMV/fL+dfD2gftU+AvEMyrf2+seH5WGAzwLcRJ9Z&#10;ICh/K3NeieD7y38bbP8AhEfE+n65IyF1tYZhJcYHUmHCzqOerQge9fQYfNMLX0pTTfbr9z1/A9jB&#10;53gMVpRqpvtez+56n2dofxZinYfvP1rrtG+IMVx/EPzr4ZtviNrXhNy19bzCJDhpU+eNfqR0+hwa&#10;7jwd+0IspX98Pzr0D1D7Q07xPHMv3h+da1tqCyr96vmzwj8ao7hF/fA/jXpPhr4kR3ca/Ov50Aep&#10;LKHp2c1zml+Jo7lB8w/Otm3vllXrQBaopqvuFOoAKKKKACiiigAooooAKKKKACiiigAooooAKKKK&#10;ACiiigAooooAKKKKACiiigAooooAKKKM0AFFNeVYx8zYqne+I7PT42aSaNVUZJJ6UAXqK8j8eftt&#10;fDjwBG/2zxRpckkbFGitZPtUqsOxSPcw/EV4z49/4K2eHdLaWHQtF1TVJF+5JLttoX/E5f8ANRXB&#10;XzTCUf4lRL53f3LU462YYal8c19+v3I+wDIq9WFQXGrW9sPnlRcdTmvzc8d/8FSfiF4m3R6XBpOh&#10;xNnDLGbiZfxc7f8AxyuD1n49eNPiFpqtrHiXVrr7QuZIxOY4W9PkTC/pXiYri7C0l+7Tl+C/H/I8&#10;ypxFh1pBN/gv8/wP0u8bftF+D/h8zLq3iDS7KZV3CKW4VZGHsmdx/AV5F48/4KZeDPDseNNh1LWG&#10;JIUwweWn4mQqfyBr4DlG/nJzn160+3uVAMMnMZ6H+7XzuJ40xUv4MFH72/0X4HnVeIK8v4cUvx/r&#10;7j6V8bf8FSvE2sbo9F0XT9NXoHuZGuH+uBtA/WvHPGv7XPxG8cFvtfirUrePJ/d2bC1HPqYwCfxJ&#10;rg7+ya2lPv0NVJeteNXzrG1/jqv5aL7lY8yrmOJqfFN/l+QzULubUrqSe4mluJpDl5JHLO59yeTV&#10;ORcCrqWE02dsbfjxStojhcyyRxr9a4eddWcTuzJlyzYH/wCup/Eb+Stvbqf9WmSPfp/j+dWiljZM&#10;GaRpWU5G3pVTxJbO832pWEkUgGCO1OMryQGPLy1VLj7xqy75b8cVXnHzGuyJZx/iRSNWl3fxAEfl&#10;WJdDI/Gum8V2u2aOYfxDY3t6f1rnJhkt6Zr0qMtEONzNulyKzb2Lcv41q3Iz0qhdJu/Gum5UTkPF&#10;7R2SpcTzLDGrYLHJznoAFGSfy+or2v8AZR/aEGiKLbT7OGdsg+bfKJIwR3EAPln/ALaeZXi3xJ03&#10;7b4XvAoG6LEufTacn9M1V/Z38QHT/EESk4UsK1xmY4qGCdOhLlt1W/39D6Chiqn1T2cHa1z718Q+&#10;PNY8ex27arqN1eJag/Z4mfENqD1EcYwkY9lAFZqpis/w3f8A2zSY2HJ2itDeTX49WqTnNyqNt9W9&#10;WfNzk3K8tx1BNJ1pG61kSNxk0D5aC/ljNRtLuP1ppA2LI/mH2pkh2j60jttGKiJ3MaszlIjvLOK/&#10;tpIZl8yKZSrKe4NeS+MvhzeeHbiSSFJLqx+8rqMlB/tAdMevT+VevEYpDx83QjvXVhcZOg7x1XY8&#10;7GYOGISUt+58/F1x1q94e8JX3ieUC3hYQ5+aZxiNfx7n2HNe03Gl2ssone3t3k7s0YLfnimMyscf&#10;dwOmK9KWbtx92OvqeZHJ4qXvyuvQ7DwH8ePE3grTrW0ur9vElvboseNXLXEm0DAVZsiWNR2VHCj0&#10;PNdlpfi/wP8AEWVVke48I6vIRhpHBtXYn/nqoCjPX94igDrIeteNs1VZ2yOtd2W8VZlg3eM+Zdpa&#10;r/NfJo+pwWb4nDWUJXj2eqPoC/svE/w1VLh1bUNNaMTR3Vsd6tEeRJgE/IR0dSVPZjXZfDv9oNZQ&#10;m6f2+9XzX4I+MfiL4a20y6PeqYGJl+xXama0kk4+YpkFScAF0KvjowrsfA3xO8F/tC6mLO3/AOKD&#10;8eMwT7BcODa38p/hifgMxOPlIWQlgF8081+qZHxZhswXJL3J9ns/R/5/ifW4HiTC1pKlV9yT2vs/&#10;JPv5P5XPtHwN8ZI7tFHnKenevVfDXj2O7iXEmfxr8+LTxprnws15dP1qGS1lydjnmOYA4JVuh+nU&#10;dwK9u+GXxxW6WP8Ae55Hevqj6M+ydP1lbhB81aMc+8V414I+JCXyR/vK9H0bxAt0F+bt1oEdFnNF&#10;QW9yJBU4OaACiiigAooooAKKKKACiiigAooooAKKKKACiiigAoooLBetABRUE2oQwD5nUfjXOeK/&#10;jP4b8Gxs2paxp9lgbsTTqhI9gTUynGK5pOyJlJRV2dVRXzT8QP8AgqD8OPCe6Oxub/W7hWKFLO1Y&#10;bSPVpNgI9wTXkfib/gqd4m8TyyQ+F/CdvbR7sJdX87OoHqyKFAPsHPTvXlYjPsBR+Kovlr+R51bO&#10;MHTdnNN+Wv5H3dLcpD95lX6msnXfH+leG7Vpr6+tbWFfvPLKEUfia/PXxH+1h8QfFkO268QS2+4Y&#10;ZbJBAufYj5v/AB6uD1XWbzWbhpry7uryZuS88pkY/icmvm8Vx1Qi7UKbl6tL/P8AQ4KvEVNaU4N+&#10;un+Z99eMv25fAXhVpEXWI76WMZ2WiNMG+jKNv5mvD/ib/wAFYV0q6a10PwvczNjiW+uFiHsQqbsj&#10;8R0r5nH3/wAKzvEmgx63ZZ4WaP7j/wBD7V4tTjLG1JWjaK8ld/jf8keXWz7FTXuWj6L/ADO98b/8&#10;FGPiZ4wVlt9Ss9FhfgLZWw3Af70hY/iMV5J4s+JfiLx5Jv1rXNV1Qr0FzdPIq59ATgfhWRd2c2nT&#10;tDPGySL2Pf3/APr1ETg1xVsdiK/8Sba9dPu2PFrYyvV/iSb+YtRuuWpxP8qjZzurmicsRba1a+uY&#10;4U+9IcZ9PeuxCLDGqrwqgAfSsnSbe30FC1xNEtww55zs9h3qw/iSyJ/1/wD463+FctWTm/dWhvGy&#10;WpPJzUT8GkhvIrpv3ckcnoA2TS5rA06aFiGUSWLGb50jPGaqy6sIiwjhRPeprw+VYRp3c7jWZKd2&#10;acYpiHTalPN/y02/7oxVC4befmLMfUmp3+7UE9dMUkgIX6fhS2GqLas0Mw3W8nBH933psz4WsjXN&#10;cs9Ct2nvrq2sYFPMlxKsaj8WIFa8qkrMcU27Iua5pbadLuT5oZOVYfy/z1rMkkyDT/C/xFtPE0DW&#10;+n2OveI7dvuyaTpF1fxKf+usUbR/+PVh634jk03UZLWbS9Y02fllj1SwmsZHHqqyKu4epUkDIpUc&#10;TSlU9hzrm7XV/u3O+WW4yFP206UlHu4u332sWdRt1urV1bow/KuP1SxewmKv93+FscNXd/A/4bah&#10;+0Z8SLjRWvLjTfD+jwR3esXFo3l3EokZhDbRPzsL7JGdxyqqAMFwR9Eal+xZ8NbDw5ff2f4TsYdR&#10;hsbg2915kslwJfKbaxdmLOQ2D8xPQV8/mvHeAyvHxy6onKbaTta0ea1r3a730T0PrMn4FxmOwTx3&#10;Moxs2k7tu3pt5Hw2PE2m3erzafDqOnzajarumtEuEaeEccsgO5RyvJA+8PUUTrz6Vxvgr9nKx8Lf&#10;Fi/8SW19NJJqFzNeJCy7Sks24vl84Kje+1VVT8w3FyqkemxfDrWLxv3djJj1chB/48RX6HVlTi9H&#10;+h8bLkT91nIalZrdQyRt8yygqR6g15j8Pbt9D8VLG3ytFJsI9wcV71rXwsvNGsFuLqSPY7bSsWW2&#10;/UkYH614X49sR4a+JVwI/ljkZZk99w5/XNQpRqwcUell80+aHc+1/hRqg1Hw9Cf9kV1m4Y9a8h/Z&#10;v8SNfaHGu4H5a9ZMzEfpX5fjqLhWlE8fELlm0TKcE1E0u5crTCxD7qccIc/wsOa4+UxuNJPrSNJs&#10;rM8V+IP+EcsYzHazX15eTJa2NnAR519cOcJEmTjJPUnhVBYkAEjSuNB1rw7tg17TV0vUMEtHHMJ4&#10;nGcbo5MLuU4PJVTkEECk6kFJQbV3qldXaW7tvY3+o4h4Z4tQfs01Fy6XfQYRk0neg0dqs4ObsBNR&#10;scihn3Cmu+3GOSeAPWgWw5Tw277uOaqs0AXndUl02xfLH4mq8hyMVpGPVmcpdB0k1vjrJ+lQvNbF&#10;f+WhqGU5JqvmtIxIvYsMbUH5fM+lc74/8AWviqRppJBbXSoBHKo+Vx6MO/17fpWxIeeMU7/j9tWj&#10;6yRjK+49K2pylTkpxZNWnGacJI2vhD+1Bq3huxi8KfEjTbjxX4UcCOHUIsz3umgDCsD96RFxjDYd&#10;Rja2FEbem674bvPhtp1r4i0LUF8QeDb8CW3v4SWMKk4AkGARg8HIBDAqwVsrXz14g8Q2/hyxa4uG&#10;IGcKo+859AP8gVX+EP7Z/iT4QeI5DDDbX3h28bF9otxzFdKeCQ2Dsk28BwMdAysPlP6Zw3xRiVan&#10;iVeHfqv81+X4HqZTxN/Z7WHxM3KHTq4/PqvLft2Ptb4R/HQTeV++/WvpD4dfFBL1E/eZ4HevhfUt&#10;I0vXPCUfxA+G9zJfeGJmzf6fj/SdFkxlldMnAHcZOBggshDV3vwY+N6yeT++9O9fplOpGcVODumf&#10;plGtTrU1VpO8Xqmj9BfDviNbxF+Yc+9dFbXPmV88/DD4nLexR/vB+deyeGvEC3ca/MKo0OqByKKh&#10;t5t6ips5oAKKKKACiiigAooooAKKoat4js9FgaS6uI4I1GSzsFA/GvPPFn7XngjwruWTWrWeVc/J&#10;bkzHPp8uQPxrCtiqNFc1aaivNpfmZzqQgrzaXqepU1pAg5OK+YvFH/BRSxh+XSdFvLr1aeRYR+GN&#10;x/lXmHiv9t7xv4iEiW8tlpcZJ2mCLfIB6EuSD9QBXz+K4wyyjtPmf91N/i7L8Thq5vhodb+n9WPu&#10;S51m2tRl5o19ya4zxb+0n4P8G71vdcsY5E6xrIHk/wC+Vyf0r4I8R/EvxB4ukZtS1rUrwN1R528v&#10;8FB2/pWH90Zx9K+fxXH3TD0vnJ/ov8zza3EH/PuH3v8ARf5n2F4v/wCChnh3TGkj0u01DUpFHyOE&#10;EUbfix3f+O15f4u/4KA+KtXH/EusdP02PH8ZaeTPsflH6GvCc5qOVgT7V4GI4tzOvop8q/uq346v&#10;8Tyq2dYqf2rLy/q51nif4++MvGIYX3iLUmjbPyRP5K49MJgEfWuRmlad2ZyzsxyWbnNHRajJwa8O&#10;tia1Z81WTk/NtnmVKs6jvNt+uo2SONn+ZFbPcjNRyp5Xyj7vapCd5z6U1Tu3f3axIIT1proz8KM1&#10;J5qr91APrUD3bHP5U0Av2diecL9ab5ccY5bdz0qHzS33/Wuf+IevX2m6XBY6OqSeINduV03SY25X&#10;7RICRIw/uRoHlb/ZjI64pylGMXKTslq32S6m+Gw88RVjRpK8pNJLzZZ8G6H4k+MWoanqGm2ei3Xh&#10;jT9QbSoo5S63l+8XyzzxPnYFSUtEEK5Ywud44Bh1DwLbkeZDJNGp5Izu2/1r334VeA7P4UeBdG0D&#10;T2Z7bR4UiEr/AOsuGB3PK57u7lnY92YmvGPjhri/DW18YakF3W+jpez7f+uQcgf+O18jwlxPXzTE&#10;YhfYi1yaWfK7pX89L+t+h97xtwrhsuo4V4de9JcsvNq2vluznLjwxa6XC0lxcSso7DAz7CuemKmR&#10;yoITJ2g8kDtXVeJfgLrXw0+HelXV3qEd5Z2NlY2TRMJpLkXHkf6RPLNJI28yTAkAABd2OmAOT8Ee&#10;Ddf+LfxSj8O6HeaVYpb2B1C6lvYJJi4MyRJGmx12E5kO47vufdr6/B55gquCeYKp+7W7s9NbWsle&#10;99NL+R8tiuF8dTzL+yoxTqbrVWas3e7emi6jMZNRyNzU99atpt/cW0hy9vI0TEdypIP8qwtd8W2P&#10;h+6t4LmaT7TebvIt4YXnnn243bY4wztjcucA9R6173Mrc3Q+fp0ak5+zhFuXZK7+5GkpxyPlbPUV&#10;oaZ4ra2kWO5Jkjzgv/Eo/r/OqWkeGvEmq6dd6g3hPxJp+k2cPnSX2o262akblUBY5GExJLA/6sDA&#10;JzV34Q/ALxR8eNJutWg8SaL4c0mG/uLERJpr3145ikKElmkjjTIAYDa/DDNeNj8+yzD4d4qvVXIn&#10;y3Xve9a9vdvrY+iwPCuaYnELCwpOM7c1pe77t7X189DoL+9jvGV42Eke35SvfvXOeI/HuieFMDVN&#10;W0/T3f7qT3Co7/RScn6AV634f/YY8K2MZXWtY8X+JweTFeao1rb5/wCudoIQR7Nuq98Jfhto/hD9&#10;qH4g6fpGhWNrb2ejaFd2zQ2i5tUaG4jZQ2MqP3IJ55PJya+MfH2BqUq08FCVT2aTs7RveSjpu+t3&#10;ofZUPDOvCdOOMrKPM7e6r2sm93bseKaRquq+MQp8O+EfF+vo3SaLTjZ259xLdGFGH+6T+NX5fhh4&#10;4vvH3h/wzcLoPhnUNd0+71Tfcu+pfZ4oZY4wm2Mxq0rb2JAk2qF+82ePrpNsp3tIscYUyNI2SqqB&#10;kngEnAHbNeIePPiNovin9p74V3GjXNxcrDJqGmXErwGFGElncTKFydxG6IdQO3WvIwHGeb5jRxFe&#10;hSUKdOE3datSSuk76P5RPcrcF5JgK1ClWk5znJK0nuno7JW20K2jfsOWs4V/EXjbxRq79WhsDHpN&#10;s30EYaYf9/jWTr3wm8L/AA1/a1+G+mWei2baXd6ddwW8Nyv2vZMYppjJulLMZP8ARG+ckt8xGcV6&#10;t+0B8WLj4PfDlNTtbrS9Pkmvkga5vVjYRIY5G+XzPkByo5INfMmmfGjUPij+0N8OfEt9qz6tb2et&#10;raW9zgeS6yxT2xEZUBNu+4I+XjOR1qMjw+bZjleIzLGYlyjKlUSjtaST1srRT06LY7MyxWXYHMaG&#10;XYXD8klODclFJWelr7u9+vU+vvFvjDR/h54dXUdY1CHTbHz0tYi0Ukm6RlZgoCK2OEbk4HFUNa8M&#10;6H8cPBKw7rXUtO1aDfaXKYYKXX5JUPYjIOfwNcD+3LqFnpf7P0l1eXEVvHb6tbSZc8tlJk2qOpY7&#10;xwMk+hrd/Y08N3vgT9nrwrb69G2nzW0E2o3STcGxheaW52v/AHTHEwBHbaR2r4inlNGnleDzLCzf&#10;t5VHHlT6p3TXVW0T9UfWfXKtTHYjA4iC9ioJ3t3umn0ez/U8+/4J4aWth4J8cNJxef8ACVSQz5HK&#10;+XY2YC/QZJ/4Eawfjp+1R4z+HP7Rd7ax3jR6TYvE1vpEkQWC5tcLz93JL87pASdxIzgBRV/ZH+MF&#10;p4d+KniazvJI7PTfGF59vhD/ACrBdcqQT/txiNfYxD+9x9EfE34S6F8XNF+w63Yx3AiyYZtoE1sx&#10;/ijfqp/Q9wRX12ZZksi4mxFTMqCqUq1nqls7O8b9no1ptvoj5vB4VZxkNCGX13TnTSV0+sVa0kuj&#10;3/HVH55TIFXavK9BnritOw8cahFbrZvdzeSowhzgj2J64/GtL4w/Dub4U/EnVNAmk877BIPLkxt8&#10;2J1Dxtj1KMpPvmuPujya/oGjWpYmlGtT1jJJp+TV0fhdbDzo1ZUaitKLafqnZnYeH/FJsZXt74+d&#10;Z3HD7stsz3+nr/nPjv7VfglvDOs6ZqUP7yzulaJJQemPmVT78n6iu+026+0wFW+8nHPcVzvxstrn&#10;xN8M5tOjaPzLS4jurVpFLLGeVZTgg7SrMfYgdulwjyT5+nX/ADNsCpfWIKO7dvv0Nv8AZX8UYVIi&#10;favpJZvMjDA9q+Ov2d7HUvDd9HcXl5p7QtKsKxwxuGJOTnJbGAFPbnPbv9ffCH4YeOvjB4CsfEOm&#10;33hOx03Umla0iuoLiSbyVldEdirBcuqh+OzCvz3ijFYXCz+sVZqMG7Xd99dNF5M9apwvmOKxUqGH&#10;heSSbV1s9upOzbqqa14gtvDumPcXXmsu5Y444YzJNPIxCpHGi5Z3ZiFVVySSBU154Y8Rat8Trfwd&#10;os+jtqUcV3Pd3t1FJ9njjt3jjJCK24F5JV2gk4Abk4reufhx4q+EDWeqarqmhzXkjyxWT6fayLJb&#10;fu9ruHkYlWKyYBUAjJ55rwvr2GjXjh5TXPJXS1vb7tPmcNPh3GRwzzCtB+xi7Saavo+V2TffS/zO&#10;q/Z4+AeoaPeReM/GFr5fiCZGj03Tzh49BgYcpn7rXLj/AFjjIAOxSVBZ839rXxda+HNZkurppEt9&#10;D0pZZti7mIO+bCjuxDqAO5xUnwW8Y6x8R/2irya/vrqeDQvDMUSQmQ+ShuLjamFzjIFm5z1y7Hkk&#10;k5vi/RP+FxftfLorr5mm+H7satqhI+VltXEVpEe3zzxh8d1t2HOa+UoKWHzXE4zGT5vZwTelkr6q&#10;K1fay7t66tn6dj6VLMsmwWAwFP2cK1TbryR5ryfns35nO/8ACFeJPBWgabJ4ot4be8vrZJn8uVWU&#10;SlFeaMAD5VjZ/LBJJbZu71k6P4ssfEct0tnJJN9jlaCRjBIiF1ZkYKzKA+GVlJQkAqRnIr0r9s/W&#10;72yTQbLTVSbWL5BaadG4Ow3VzP5MRbvsDAMx7IjHtU/xK+G0nw2+DvhXQ7CdDovh2NbP51JuLqdl&#10;H71j06Rux7lpO2Dn18DnPNSwyxFvaVrvTRJJX2130S+fax8lnHCVPnzDFYe8adFpRXd6OS9Ff8ke&#10;eGTK00SBE8z0OFz3NU7LStb8c+ONP8NeH20+HULi2nv7ie+WRobe3iKIThCCWaSaNQM9N57VofFf&#10;4deKPgr8NtS8Qa5faBqC2kT/AGa3sIJo9zrFJJ8zOx4OwDAHc88V68sdho4iOElNe0ltHW/+XR7s&#10;+Ww/DOZVsD/aNKn+673Xe2177lOSTGSetVZZcn+ddXH+y18Rp4lZta8FozKCV+y3R2n0zvrG8V/A&#10;jxt4X1zwxo7at4VuNR8VXdxbwFLW4WK2jt7dppJHO/JydiAADls57Vz0c+y2q3GnWTsm3o9krt7d&#10;Ej0anh9nlNXlS6pfFHdtJde7MWR9x603O0V2R/ZL+IRQf8TzwX6/8el1/wDFVi23wI8aa58Sdc8N&#10;2ereF/O8N2ljLeXMttOI5ZrlJJPLRQ5OEVVySeS3QdKqnxBlk4SnCsmopNuz0TaS6dW7Cl4f55CU&#10;Yypaydl70d7N9+yZgyPtqnd6vHo0cl1I22KBS7n29PxrtPEv7N3i7wL4a1LXNc17wv8A2XpMBuJx&#10;a2c5lcZCqoLOFGWYc84GeDWLpv7IXj/4qfDnSb6TWPCmnLq9pBfNbtBcs8W9A4jY5wSCeSB1Fbw4&#10;gyv2arzrJQbtez+fS+hjLgHPXOVGnSvNJO3NHrdLW/dM8F8VeI5fFGsy3cvyKx/dxZ4jXsP8T3NZ&#10;Epwtd98Xv2ZvGnwSg+065Z2M+mscJf6dO00AOcBXDIrIx7AgqezE8VP8A/2SvFX7R2nXGqWV9YeH&#10;dBhkaCLULy2e6a8kQ4YRQq6ZRTlS5cDcCAGwSPsv9YMqo4H697aPsdrrXXtZa38rX6nxMOB89r5l&#10;LLPYv2yXM7tWs+t72tfRWfl0Znfs8ftE69+zd45XWNHZbi1uAIdR06Zv9H1GHujjswydrgEqc9QW&#10;U/UfijTNJ1jwpb/E34ePJN4R1CUpf2PHnaHccFo3UfdUZHHQblIyrKa+K/22fDNx+w1rXh7TdauY&#10;vE0viJJbiKbToDb/AGe3jYIZHjdmIO44ADFeOXUkA93+yp+0zefs1fEFrpoW1Twzq8YtNc0tvuX1&#10;uc/MAePNQMxUn1ZTwzZ+34bzyDowr03zUamqev3pPX1Vj0stxmN4cxn9n5jG0b2eqdn3VvXVfqfb&#10;/wADvjPvEKmT0719W/DD4irfQx/vOtfAfxC8L2/wl1rS/EHhm9XVPAfiqMXej30bFlQHrC/cMpBG&#10;GwwwQQGVgPa/gZ8XfOEIMtfocZJq62P1iMozipwd0z7y8Pa0t1GPmz3rehl3rXjXw18bLewx/P8A&#10;er1PRtRFxCPpTA1qKajZFOoAKKKKACo7x/Ltnb0BNSU2dPMiZfWgD4f/AG2p5tT8c6ffb5vs0kL2&#10;xRmO0SxtuJA6fclj6eleJkgCvpL9tDwls0m7mXcWsrqK6A7Kj7on/Nmh/Kvm0LzyMV+K8XYb2WZz&#10;7Ss181r+Nz4vNqbhiZeev9fMAcE0Z2r9aThe/ehzx1zXzVuh5g0timFsmiaVVj3Myqq8lj0HvXL+&#10;B7zxj8R9I/4SfS9N0n/hE5ixsYZXkXUtTgGR9qT/AJZordUjYEuuDuXcBXPisbh8JBVMTNRTaSb7&#10;vp/W3U78tyfGZhKUMHBy5Vd/0/wR0rycY79aYBzzVezv49St0mhfzI5M4OMdDggg8ggjBB5BGKnz&#10;xXbG1tDyqkXF8stGhHbFNfcV4oPSkjOd36VRAzpH+tNc/uP940SttB/vNSXDbSq/3RQMikIA/lUT&#10;jBFUPFPjbR/Blr9o1jVNO0u3X+O7uUhU/QsRVG38fabqvhGbXbOZrvS44pJlmSNlWZUBLFCwG9eC&#10;Aw4JBGeuNIo1jRqOPOou3e2n3mpK+9v61pfs+eBP7d+ITeNNflgsbX99pHhiG4yCsS7Dd354+USs&#10;Y40J5McW5crKa5nwt4T+JHxI0ez1DT9C8P8AhvT76FLiCfWNSa4maN1DKxt7ddvII4MwIre8RaFd&#10;eEtXOn3V0t3dWsSJJPFGYUlLRgkqhZiqkNjaWOAcZPOfCxGIwGawqZdSrJu3vcr6X2vtq9Hre111&#10;PsMDg8fw845niqHW0eZ7Nq7dlreydtrHp3w++KenfEzUfE0Omx3UcfhvVBpjvOApnJtoLhZAozgF&#10;Z1GDzlTXiv7U9s2peKbjw7j5fFniW105l9Ybi7Rpf/IJeum/ZU/0Xxz8RrfkG4vrG/xj+/aJD/7b&#10;/pUPxT00+IP23vBdjt3RWXna1IMcYi06OJfykuUP1FfFZTGnlOY5lToK0YQ5kvSN1vruz9BzJSzT&#10;B5XXq6ylON/ubl/6SejfHXT21T4P68in5o447jJ/2JUJ/TdXkf7EenNeePfHmt/8+psdHhPoY43u&#10;X/P7Un/fNe4/EKD7V8O/EkeN27Sbsge4hdh+oryj9hK12/DHxBfNgHUvEt42fUQiO2/9oGvDweOl&#10;Dg2tST3qqP5S/wDbT162CjLiqnXa2ov7+a35NnIfHL4ZW/wt1y1is5Lm4h1KKW7eacqZJZnnkeQn&#10;aqjjeMAAYGBz1qp+yhb/AGj9pmabnbZeFrmMn/rtd2pH/ok/lXpn7YGled4I0e+AO6zv3tz9JY93&#10;84v1rg/2LIftfxk8bT/8+uj6ZAD6b5r1j/6Atfb4jNJ4ngiWJqO8uVRb7vnUT4vB5ZHD8bunBWjr&#10;JfOH+bZ9Fa5o8PifSNS0l2jb7VE9nKuQfKZ04z6EblbH0r5l+Fnx1s/2a/Aes2d1pt9ql5e66bx/&#10;3628Ngkn2eB1xtcuQUeQ/d+9jtk+r/DLXzD+058W9FZ22/adP1aEE5/1lubeQD6fZYz/AMDrwb9t&#10;bww3h/X/ABhHGm2O/spNQt/q8ZYkf9tA4/CvI4RyjDyxGK4fxi5o2jUjfTeK106pSX3HvcVZlXoL&#10;DZxhHy+86ctE9ObbXzi18z6u+Jmvah4U+G2valpcqW+oWNp5sMrQpN5eJE3EK4K527hkjjOR6180&#10;6j461b4gaddSanqV5eTXyeTc75Ttk2jauR04B4GMDJxX0jrs6+MfhFqUkfzLqmhzyofXdbs6/riv&#10;jIXMkaYWRlXOTg4r2vCunGeW1IWXNGe9tdkfN+KdSrDG0bSfK47XdrpvW219UfW37JeoN4h/Z4+H&#10;M1w5kmuNA0+OdmOcv9njSTP/AAINXzfHef2J4/8ABN0dqyWvibT4j7edMLU/pOa9u/YX1Zrn9nTQ&#10;+TnTr3ULID0EOoXEa/8Ajqivmv46qvgT4ia3Mo2p4b8QreLjjAtb5ZR+kdcfBmFvVzXL+0pL/wBL&#10;ie1xhW/fZXjv7y/Hkf8AmfcWp+DrDxkYLe+0mz1YwyCaGOe1W48twDh1BBwwBPI5GTXzz+31JDoH&#10;iv4e3sc1qtxpepWkk0UcqM9vHDqNtL8yg5XKl8ZAzg+hr2L9oMTSfA7xRFbx6hPNNaKEisoXnnlK&#10;zRvtVEBZs7egB4zXxL4/+Gviyx+EXiPXL7wrrOh6ZY2UjJcaiqQSSSlWKBYdxlHIyS6rjA715fht&#10;leDnB4yrXtN81NQbSvzJba3d79F0PT41zDFwnDDUqDlBOFRzV9OWV7bW6d9nsfd3xL8X2vw6+Hmt&#10;+ILu2mvIdDtjdmGIfO+HVTjjsrE8f3a53492t946+AWqx+H7xtt9BHd5hP8Ax/24+cxAj+FgQ2B1&#10;KgdM1seNVj8XfBrXCoV1v9CuJU7g/wCjs6/qBXmv7CvxC/4ST4VS+HbiUteeEJhZqCcs9o+XtmPs&#10;F3RD/rga+TyvD1MJl8M8wq/eUKtpdrNK1/neL/xeR9HjqtPE4qeU1vhq02133al+DTXoz5Dmv7ht&#10;RuIY7C8mgtbRbqWeCFphCu/YSwUEqoJT5sYG7nHf60/YL1/xP4i8Ba1ca42pSaT9tRdGkv0ZJZYh&#10;EvmFA4DGLfwpPUh8fLiqvg/4P3nwh/bZju4bWS38O+IdBv3gnciKFJDPZv5IZsAspVsAdFYe9er/&#10;ABN+OXhf4N6PLeavqVleX0a7rfSrW6SS6u37BgpPloT1d+gzgMcCv0Hi7NsZn6p5bgMNzxqKE4zs&#10;/dvum7Wi07pu+2lj43hnJ8JksJY7FVuSUeaMo30dm7NLd3Vml56Hyr+3ZIjftJ6rGu3dDZWKyYP8&#10;RtImwfcZA/CvFrjgfjW34y8W3vjvxZqmualJ5moatcyXlwyrtUyOxY7R/CozgAcAADtWFc9a/asv&#10;wqwuGp4ZO/JFRv6JI/IsfilisXUxK055OX3u4umy+XfBf74I/rS+ILVrzTbiNCFaVGVSRkAkYBqG&#10;1/4/4/8Aeq5eDGMeldfU55NxkpI8P0D4h6tp9nM8yzwy26O9vHLbrCzSYKrwADgtwK/WH9nB7Hwl&#10;8LPCmhCeJWhtI7G2jLfNN5MS7yB7AAn6+9flD4u+f406bp7IyxtfwswznKR5uM/Q7Qv41+gXwN8c&#10;/wBr/F34c6eGb9zpep3Tc9S/koP/AEWfzr8r8UMv+s0IJ6KEZzdu6Wn43+8/Z+EcRGm5V02/aSjF&#10;X3t/V/uO5+B9tbQfFH4reNNQnjt7ePWY/Dls8pwrCOUsSvu9xeeXgdTCPStz9pufbpegp3Mty314&#10;hFZvxm0Ox8CaF8P/AAnpiMkXiTxvb38weQySSGK4a9ldmPJ3yFzz/cx0FS/tO3G2+0NG+6kEsn5u&#10;B/7LX53gYqtm9HG63qRk7PpGPuR+9K7J4qccPw5iMHD/AJduEfm3Gb/Mxv2RLmDw7L8QvE2oN/ot&#10;rqcVuJAhYmC1s4pWAAyTiWacYHeug/ZS8B3+j+AbrxRrNtNDrnja7OpXCyoVkt4tuLeBgeQ6w7Wd&#10;e0kknrUn7G2jNa/s+6HcYLSeIJbnW1OeWW8uZLiIfhHJGMewrJ8TeJm+IP7Z/hvTbeVm0/wfYajO&#10;NjfLJIqpbyPxwQ0l0+D3Ea+lcOMlUxtTMIJ8sIu7l35FaMfR2v8AJHvYGFLLqWX0pq9RxUEu10pT&#10;l/5L/VyS508fFb9s1GidbrTPhzpSTyshDIl9PEyoh7Zjia6ZgfulkJxXR/tG3GPhrb7HULLqUWD1&#10;3Dypj/hWB+2rr0PgT9mHxjb6ekdrqniqwu7dDCojkkHlfvHJHJZj5UeT1DEdqr/th64PAXwU09o4&#10;fOks3doLdeDPJHCFjiHuzOqD3YV1Zfh5V8ZgMVL3eZSjGPaMIrW/96Tb9LHmZ/UpwyzH4Kh70k02&#10;+8qsr2+ScUYn7LKx6JpXxE+IF8qy29oklhaB/utFYxuz4P8At3UkiH18pa6X4pao3jf9nHwzqWpQ&#10;Wsk2qPYXc8TRhoS727yFSrZBXdxg5BHByOKyfiN4M1b4V/scWvgjQ9H1bxDql1Yx6dcNYxK7bypl&#10;lmfcwwHnAJP+0a3/AIoaBJpH7N2j6dOvl3GmrYxOufuskLIRnp1qqeJoYjH0MZFpynVmlrqoRiox&#10;ut1dK/n0IzLC1cFkmIwUE1GlRhZ95Xbk0/ufqy/+zT8RdY+IXhHVtc8QzQXXk6xdpAUt0hUW9vhC&#10;CEAH+sjlOcd8V4r8QP2lPFFlYzeJZrnTpNS8P6fdmylbS7X/AEcOgLhR5eMt5aDPXAxnBNek/s9s&#10;3h/9i6G+fh73Sr7Us9ybyWaVT/5HFeAeMbD/AISHS7fSh/zGb+z00j1E9zFE3/jrmvc4dw9B1sZW&#10;cFy+0ktl8K/R9T5vjDGYynWy3AU6slJxjzWk7ttxV3rrZp6s+sPiB401b4d/BtdRWaE63ttbd5nt&#10;0kXzW5kYIwK87H7cA8Vxv7IGsXXii9+IHifVXa7m1bxCiyOkSqZUhsrZSFVQFHzmQYGBmtD9rzUf&#10;s/gDSrdW5vNRaQgd/Ljx/wC1aofseXMfhT9mB9Zu45JI2udY1ZkRwrTp9ruGjUMQQNyLGASD1HFf&#10;NRoW4cpqnFc1aol23k2vl7qPrKeMlLifEe0m/Z0aSuruybs27d7Pfc8i/aE+NnxI8dfBrxXp2rWO&#10;s6Tp+q20lnDHe6FDYCWZuYkRvLV2w4Q8E9AD1Fet/tpfFm//AGfvgRZ3Gh6g+k3TajBaLLGAzCCO&#10;GV2UAg5BKRjGDnIGOa4j43fGm3+OfiDwDo1jpN1p8a+KLB51lu1uPPX7Vbu4GI0xiOGTOc9e1e2f&#10;EC48OXPxE8G6TrGi6fqeo3z3d1p1xdQRzGxkgRGzHuUlXI3HcpBHl/l7eaYyph8VhKuJopunGpOU&#10;I2tayXXS2l38zy8lwlHG4HGQweKm41JQhGpJtyVknpezWsmltZ6nnH7UXiPUYf8Agnxq2oa+sdv4&#10;ivNGsPNh27c3zPDK6ADuNkrYHZD2Fa3xIvda/Z//AGRrOLwHbj7Voun2luk0dsly1tbqF8yZUcMr&#10;MQMklWIDO3XkeCf8FGfi3rd/8S08M6k1vY+HNHENxZQxKVFxJKoXzpSSSz7mZB0VRnABLFvYP2Jf&#10;2lI/iv4dXwrfQyLrXh2yQtLjMdxAD5an2ccAjvjI7gTjMnr5fkuEzOgo1IRm6s4/Z9/lUVZ9Ely9&#10;02Tg+IsNmefY3KKnNSlKHsoTWkm6fO5Wa2ac+aPlr1sfIv7QXxcm/aQ1jQNU16zs7jUdF02OzaQx&#10;IVkmSeeQTouMRttlAO3HIJGAcDjH4/PNemfth+FtO8E/tJeJ9N0uGO3s4ZIZFiThYmkt4pHUDsAz&#10;tx26V5hIdq1+65VKnPB0p0Y8sXFNR7Jq9vlc/mPPo4iGZV4Yqp7ScZyi5d3F2v8AOx9IfsLfHnT5&#10;RefCXxtdBfB/i6XGm3UjKP7C1E4EcqsfuxyHarZO1W2t8oMhb0bQ5dW+CvxHvvDWtK8F/pc3ltkE&#10;LIvVXXP8LDBH1r4hlbc1fanhj4hN+15+zHD4jkk8/wCI/wAK4ks9bO4tNq+mnJiumzyzqAQ7Ekll&#10;djjzFWvvMhxzt9WqP0/yPuOBs9b/AOE+u/8AA/zX6r5+R9d/A34mrcpD+89O9fTPgPxMLq3U7u3r&#10;X5s/AH4nFXhBk7jvX2j8G/HK3cMXzZ49a+nP0lqx9I2Vx5qA/jVquc8M6oLiBfw710MTbloEOooo&#10;oAKKKKAPEf2p/CLa3pF1BHH5j31rLboPWQqWi/8AIqx18M+ZkfXmv0c+N+nSS+G/tMI/fWrCVCB0&#10;ZTkV+fPj/Qo/DHjnVtPt0ZLW1u5Et93Uw7iYz+KFT+Nfm/H2F96liF5xf5r9T5jiKlrCovNf1+Jk&#10;OzY4ojJAyetI8mw+tRtKW/2a/PbHzN7HLfGO0k8UafpPhG2Z0m8c6gmju6HDRWpR5rtvb/RYplB7&#10;M6d8V7+Vs/DVrptmZLSzW6BgsLfeqNIsan5UTOSAqN0HRT6GvGPhhZf8JN+07NO3zx+E/DuFB/hm&#10;v7g8/UR2LDPpIfWtT9qrUv7O8U+H75WKt4e1fRPKIONiy3MMUuPrHdTA+zGvzjiTA/2vmM8FzNKh&#10;T5lb+eVnr5ONvPsfs/CuIjk+UUMQ43eIqqL9HdL7rX+Z1fxJ8L29haLqVvCkMk9wUuNgxvYrkMf9&#10;o7Wye+BXHk5xXpfxCtftPgm6Lf8ALvNFL+OSn8nNeNfs5/APQ/in4E0nxF4su/EHiS8uLudLm2vN&#10;UlXT98F1LCy/ZYikLIDEeHVs981rw/xDRwOQUsRiuZrmcFZXd9Wt2tLLucPEHCNTMuIKsKElD3Yz&#10;d/PR2S63WuxX8a/FHw/4Aa3TWtY0/TZLrPkRTSjzrkjGRHGPmcjI4UHqKqap8S5rLwhDq1r4f165&#10;Goahb6bYQ3Vo2mteyzSxwoy/aAmI98qguRjrjOK6LSB/wj37WWgwr8ouNM1jTyQMZZJbORR+UT1r&#10;ftoSf2Z8HbfVvm/4kN7HqRIP3fs89tc/+0mr6DEZ/KGawyuEPii5KTe7s7K2nVd38jxcv4Rw08qW&#10;ZVpNtTUXHRJLnUX57P5GBZfCr4oeJpFeaTwb4RhYjIPn6xcr+A8iMH8XH1rYvfhHc/Dfwwt5feJd&#10;U8R3t7deW8lzDBbxQAISFijiRcDOeWLNwOeK9eurqPTbK9upIGuPscEk3lB9m/aM4JwcAc/lXlvj&#10;j4oT+LrKOxazsbGBX+0KkQdpGIBXJZmJxhj0wOlfPcK5lnWa1ljKtSKoxbTilZ3t6N9VvI+g4vwG&#10;RZVhJYOlStWkk4uzfXu3pt0MT9kb4Y+G5vDuqeIZPD+iSeIJPEero+ptYxNeEJfzqq+cV34VQoAz&#10;gAAVqftnwtD8G9U1P/n20q/ic/8AbBnT+T1Y/Y5H2n4fatFuXJ8U6umfTN9Kf6039p3U7Pxx+yR8&#10;Qrqxl86Kz0zUdhHBEkAmt5Bj2O/8q8LB4qtS4tlWndx9rKF3suZuy8lp+HkfVY7BxxPDkaK39nCS&#10;X+Hlb/rzO8+HVt9i+HugwcfudNt4+PaJRXDfHi08nxVaTKOLqzTcfVlZl/8AQVWug8X+N38Br8PL&#10;SGONo/EWsf2VOzDlEFhPKuPrJGg/Gq3x7s/M8PaXdD/l3nkiZvTeqlR/44351hwXGphc4pyqbV4y&#10;a+9/jeLMePKccTktXk3pSi3+H6SOG/ZvufL+PHjS3X7smg6RP17/AGjUkP6AV1Wh+HLnxD+2L4i1&#10;gW919i0vw/Y6XaSvCyRzXE+151RmADbVt7cErkZbHUEVxP7PZMX7Set+l14Ytse/l3c3/wAdr399&#10;QbRbW71BE8x9NtprxUH8TRxs4H5qK24mrVI5/XwlP/mIVODfa/Jr+FvmacKxpyyLDYmp/wAulKX3&#10;cy/Jsw/+Em0/xto3iC30a9s9WksxPpk4gl+QTND9wtjjKyKc4IwwPNeYadDrX7JP7Duu6gbexuvF&#10;Wi2N1qYgLtJb/bbm5aYpldpZV81gMYztrH/YLvMj4gWxLfLrNtcDPo9hbpn84jXaftfamtt8HbWy&#10;bbjVtURGVv4444nLA+o3PHV5flap8Q/6vfFQVTnalre0Ha/yeug8Zmy/sL+3WuWq6S26czWi+Zp/&#10;HiCPxR8A9Uuof3yrFb38BUZBHmICR7eW7n6V5l+wnbb9d+Il9jrdWFkD6eXbmX/24rtv2fmk8Zfs&#10;YeHY5S01zeeDltmyclpVtCnPvvX8xXM/sCxb/Afi+8PH2rxLKAT02x2lpH/NTU+3dHhXFYFv4Kyj&#10;+Kf5xY5YRT4no41bSov71JfpIq+ENQvNT/b+1++sLLVJtL+x31hfXX2CaO1jbfbPFmVlCM2YpAFB&#10;J+cnoCauftw+EFvtG0nVFX7wl024bH8JBeMfrNXpHxJ+P/g34UvdW+ra6hvrFxHcWttbyzNbncFO&#10;9guxdufm+YkYNL8ePCMnjL4Ra5bwxGaa1g+3RBRnaYfnY/igcfjXRg8zx9HiHCY3G0HSU1GHX3lb&#10;lv8AinborHPmWXYWvkeJweEq+0cHKWjTalfntp818yD9l2+/4Sf9njwC8jbmuvD1jDLnuxt0Rv1z&#10;Xynofhw31vI0zMixv5XA/ixyP5V9Bfsi+L9N8D/s1eFx4g1fS9FltGukSG8u0S4aKO8nWJliBMhV&#10;o1QrheVII4NeVavrWleHr7XpJbq1j0Vbm5u/tkreTFHBvZllYvjYojAJLY24OcYNfZcC4PFYKvjq&#10;c6coxdT3W00mk5LTvpbY+N8RsVQxNPCVKc05JO6TTauovVdD0v8AYb22Pw68RaUrMy6T4iuVGfSa&#10;OG6/nOa8i/bW8Bre+IfiDHG0gn1C1uJkGRjfNb+YO3q9Yif8FAPBf7IvhePUreez1qx+It4+pW2r&#10;28E2p2qRQQ21tJNmA7EhjCxbnYsMv0wOOF/bj/bW1r4U61rN9rWhxy6ldeGrvVtJvJFEFnfXVki7&#10;7Fo41Uqyw7Zc7suqt3Br2uH+Fsfhc5xGO05K7dlrdtO7bvZaO+133OPOs+oY3K8Hg6Sk6tPlbbVl&#10;7sbNJvVtO3Q/Q7TtRWPwjpepalLb6RDe2kU4e/nS1X5kDf8ALQjPXtXkH7U3xf8ABfij4M+I/DNr&#10;r0OpapqUccUUdrbytCpWaNmzIyqn3Q/3Scmvibx9+3noOleO9Z8N6fYX2veKdL1aDSbhJLmG3gaa&#10;W6js2keRmaRI47maGNmkjUkSbk3qpI8d+NX7QfiKL47XlrHpljpnijSL+/8AD2nQDzpS0N5aXT6d&#10;cbxL9nk8+5soN2+MFN23A5Jnh7wpwmExUMXKUnOL5ldpK612WttVu/8AI7c046zDG0Z4eFKMISTT&#10;u23Zr5W33tofofb/ALaNv4W+HWnaDpfh1r6az0uPTpLzUrogTEQiJnEMYG3OCcGQgZ718zfDj9rf&#10;VvAPxv1/wP4ZkvdH1BtNt7nUdSjntYpJIzvaFIst9oIGZdzRgKpPJ5FfLfhfTfjL8T9T0HXnvPGj&#10;R6Pc5it77GjLdeRdWMmbm3IjRi0FzqEG4Jtf7Mp5wCfaPin8DLrx/wDGfwn4gt18O6ba+HbpL+XU&#10;UtCdauHRJoxbCX7ot2EillOclcYr7zA8N5bl8ZUaUIpSu3bX3lqm+vp2+R8pmGcY3E1lUxde8kpJ&#10;NacvlpZ6lO6/az8XeN/2j7zSfFE39oaPPrd14ds7i5lnmvoLqCxgvFeWSR2VkmjebaAqkeUOTmvT&#10;JBhcDgZ6V554e/Zn0vTfGum+KNU1TV9Z8R2aq9xcu629vqFwsTwR3UtvGAnnJDI0QYY+XGckA16F&#10;Kflr1Kns9PZ9rfM8PEShKSce2vqQznAqncVauDiqlw22sYkxQ3TU8zUV/wBkEnH+fer0yhjt9BTd&#10;Mtfs8Jc8NJ+gqRhuY/WiQ6krvQ8v+IWgrp/xU0/WZZrWGH7E8K+ZIELSb1yRk9lGPxr6K/Y58YR6&#10;p+0Po95LfafBp+l6ZcQG5mu4448sIcAFiMksX6ehrw/45eFpNV8Bzakn3dJuIt5/2ZMqf/Htn51F&#10;+zR4gW31SONpguTivFz7LKWMwlRTvrFxfo+x9Vgc+r4XDUnSSfs5c2t9XZ7/AHn6C/EHUbbxz+1D&#10;4NkhvtL/ALH8LyNO9695HHAwFlcr8rswDEzXWAFySFz0Fc/+3F4uhh0WW40u+sr+S00OUI1rOkyi&#10;cvLsXKkgHJXjryK43SZ1ks1lWTzGCdMdKoatZQ6xHbx3XmNCt3b3EqoAWlWOZJGQZ4+YLt5/vV+Z&#10;UcpoUcRDExvenDkS6WTvtbf5/I4anFlbGU3gMTGKhUqqcpa3V5K/XZLTvZH0/e3cHwD+C0CWp8tt&#10;FsodJ00f9NVjEaEf7ioX/wCAgdxXkP7LNlCPjpfSPOjX+paOtpp1ogZpGEcxa4cnG1RmS2Ayckhu&#10;ODVr9o34lQeM/EVnYafMs2maXCCHRgyTTyBWkbIODt+WPI4/d5HWuF8N+LNQ8J6o15plw1tdNDJb&#10;+YoBZUdSrYyODg8EYIOCCDXlZfw+1lLwlV2nV1k+t20/wtbz17nu5xxvThxJHFxXPSopxil1umm1&#10;01el+yR03x41V/jP8VIbK0mVtJsL+1t0bI2tZ29wktw69BmRVmYZIyXUZ9O6+Nmm6b8UPiH8Obf+&#10;2vD7aHpN9JrWqPJqkEYTyhHJax4LA7jcJE+3HCxNnGRnw8wuP4Hx9OlN27fwr2K2T0akoO7jyRlG&#10;NrKykkn80lp2ep89geN8VQjVjKmpupUVRt33TTS9E0j3z4y/tK/8IFNJZ+HNP0HxHOlkZvO+1u8b&#10;TndtiDRuEwAEyTnBY+lR/tDeK7XVvgDqQs9V0G611oIpIrO11KGRzPx8ow3QEnnoAMnjJrwUyccV&#10;GWBP8656fC+Apzo1KceV0tmrJy2+LTX8GdNXxEzGrTxFGulONa6s72in0j/wbnu3ie80vwH+y3Z+&#10;H7XWdFvbq10yw0ryrS/inf8AdiMMcITx+66+9eL+DNHGufFnwh51xY2djY6vHf3c13cpBFHHDHJI&#10;p3OQCTKsQAHPPoDVe0l85JIm/wBXjOT/AA1R1i6s9I09rm5vkjijHJIz+AHcn0FduCymlh6E8LTb&#10;tPmu93eW9tN+2h5eZcXV8XmVLNKsIp07WWtvdbavd92etfteeLbHWLvQ7bTb/T9Ujtbead2s7lJ0&#10;DuwXaSpIBxGpwexFdb8J9F8J2H7N3hfwj4k1rwbeC30S0tNTtJ9UtpI3mWJPNBG7DfvATn1GR615&#10;3+yLrPgv4i+DfEjeLrLTLHRdG8R6GkmrXUjQyxwXMk6SRySbgscLGBAWGCod23DjHtvg39m3wrq2&#10;sRzX2k+G1u/ENlo51e0iv2mtdONzpV3czppDLIwnuTLFDKqBpT5bjblGJr2o+GP1zA0MOqjjGGqs&#10;7Svrq3yvXfa34Ht5TxpjVi6uY0YQlLEWunzWSjdL5O3W97dkzyXUvh74H8M/tB/D3/hEY/BOk6Do&#10;32vVdWu7O6toYDI1vPBCjvu+ZwzoQuSQCTgDNWvjt4301f2hPh7q1trOjTWOhyKJboahCtrGJxcx&#10;TEy7gmVjlDYzn5QByQDw/i3wnHqHwa+Eeqxt4Q0vUPEWh3E+qXQ12GzsLvyJUih/eTyCP7aEOZ4V&#10;IKsQSqkkV0H7PPwc8PftI2fhWz8WaTptu2neP4vD8F5pN/JJDr9qtrdXl1A7LIY2CrHCqzxBSVlA&#10;B6Gro+HjniVGtJv937O7d7xlq76X5nzb6Lpbvh/r5jqslRpU4xbqRqL4km7Raj5K1vmrXK/7Qdj4&#10;J+JX7Rvw11geKvAt/pNtNNFrIfWLV4/LjjkkgDjdghpDt545wfSu2n8b/Bv9kLwpqWoaKfCa3F4R&#10;INN0O6iuLrUpBny0do2by4hk/M5CqC20FiFPFxfCTw54k0nVtbsfBfg+zm8QfD3RPF9ul55kWn6b&#10;qB1iK0ljUtLtjtZU3mRSeA3DKK8D/bh+GOl/B/8Aaa8SaHounSaXpNuLaSGDdJJAGe2ikkMEknzS&#10;QGRnMbEklNpya2qeGuDUKVOrWnKnTSXJzaSXNKS5rJXs7+isu5nifEfM8LRq4ijQpxlVlfmXNdOU&#10;eW6T7qF/Vq6Z53468Z33xE8aarr+pyCTUNYupLucgYUM7FsAdlGcAdgBWHM/P406WX5u3tVeV8d+&#10;O+a+6pwUVZH4nUqSqyc5u7bu33b1Gyz7Bkct2Fejfsh/tCyfsxfHvR/EkkbXOkyE2WtWqruN7YzY&#10;WZAMgFgMOoPG+Nc8ZrzRWM0m5QSScIoHJrofDnghpJY7i/XaqnKwnqT/ALX+Hf8ASq+sKg1Uvqtj&#10;fCTqQqqrS+KLuvkfXnxJ8HJ+z/8AG+50vT7mK78P6gsep6JdwPvhurKYb4mRujKBxkdcZ6EV9Jfs&#10;+fETzkh/eDt3r5y0jVm+P/7E0FxuabxN8GblYHbO6SbR5yfL/CJlK46Kka9M1tfs7ePyjwfvPSv0&#10;TA4qOJoRrx+0vx6r5M/oPL8ZHF4aFePVfj1XyZ+lHw38SC7tU+brivSbC482JTXzd8FfGH2m3i+f&#10;0r33wzqP2i3Xmuo6joKKRTlaWgAooooAyvGVgNR0C4jPPymvgL9qHQn0v4hW9ycf6dZorYHCtCTA&#10;B9fLjjJ/3q/Q67i862df7wr4v/bX8MfZ7dLpY/msdQIJ9Vnj5/IwL/33XzPF2G9rlsmt4tP8bP8A&#10;Bs8nOqXPhG+1n/XyZ88kc0jGkLc0Z4r8dPhST9mG1F/4q+I2rf39Yt9MQ+qW9lA+Pwknl/M1N+0D&#10;o8niPxjNZxrC6/23phfzSBGscV3bM7Nn+FURmI9FPWp/2R4gPh7rlx/FeeKNXkJ9dl3JCP8Ax2ID&#10;8KsfFA7/AB/qo9blu/avgeHantc+zCT6NL/wFuP6H69xTJ4TI8ucPsuMvmo3Ga/4y1LWrCOzm1C8&#10;mtIyeJX/ANYfNlkBKgBRjzCowOFC5yRmo/2Tbnyfh/rGnhsnSfEmqRH2866e6H/jtwp/KsW4bLnH&#10;birn7K7m18QfEizb/oYIb1Bn+GTTbJP/AEOJ/wBa24+w8f7GairKEovTpvH9Th8OcdVq5xUdaTk5&#10;we/k0/8AMhuvD3iLxX+0rpepQ+F9Q0zRdC1W9uJdUu7m2Ed3FLBPEFijSRpTueRGyyqMIe+BW9+1&#10;5oUnib9m3xPYx8vcWk8CkD/npbTL/MCus+IHxF0T4bW1q2o3cj3F1c2tsIIIGbyjcTJDGzscKBuk&#10;UnBOBn0pPiVbC8+HeqIy7lURSMD3HmKp/RjXyOBx2YVc9wWKx0FC6UY2W8ddd3q3LXbpofdY7B4K&#10;hkuLoYGXMoOUnre0laTXla2wzSntfin8MbSWZpzY+IdNjlcwTvBIY5Ywx2ujB1OG6qQfeuT1H4B+&#10;FfhX4A1G68NeHbDTbiS4gN1eRxF7m4HzqBLM2ZH5bozHmr37GF2037OfwzM21pLbRbC2m34xvijS&#10;Ns9uqGvM3/aSt/iJ4hGlQ+IrzxVMHKPDp3m6hDbbcljIYQ0cKqASS5UAD8K6eDMpq/XarjWcYUZ6&#10;w1s90m9Uum9mc/HGZRhgVRhQdSVaLSkl8NrPs31udl+x0+3wJrx/ueKdTI9v35P9ad8MtFs9Y1/4&#10;seCtUhW80+PxFPcm2f7klreASEH2M63PHsaj/ZBIPg3xQF+6virUcfiyH+tQ2V+fDf7berQABLfx&#10;NpUyyMeN01rLHLCv1Md1dH6J7VzY7Dyq1c1UPihJTXk4yd3/AOAtnoYPEKlSy5S2nHk++Cl/7aXP&#10;2s7tfD/hHwPfr8o0vxTZzj/YQXNpE/8A5Dmeuw+Len/b/hxqH961aO5AHqG2H9HNcD+3TE1z8DGW&#10;P/XR2upXEXs6RQOn/jyivVp7OTxL4BkvJYxa2eraczpNcEQxHfEWX5nwOpFa06NWlTynFUotv3k7&#10;JvTmXbykznrSjif7Uwc2ulr93Tjb8UeC/BWT7N+0zZj/AJ/PDV8CP+ud1ZEf+jDXt/xH1M6L8NNd&#10;uAcNJAlqn+9JIoP/AI4HrwT4Y3X2f9pvwjJ91bnSNWtufUmzkH6Qt+VetftC6l5HgvSrBW2tqN80&#10;zDP8MSBR+sp/75r2cxwPtuMKN9uVSf8A27e34pHzuW4/2HBU59bSiv8At6TX63PPv2VNPGhfFzx1&#10;aoNq32n6XqO3sGZ72Nv/AEWtQftva1u1zwzpit8trZS3jD/bllKf+gwLXA3XxWl0b4i6XfWM08dj&#10;pV5HNcJA2z+0FRZUKMf4lAmk2g5GTnvU3x/8cW/xh+LV1eaL5lxp8NtDa2zupjMiRoAz4bBUNIXI&#10;B5+Yd6+ywHDtalxLPNai9yVPftL3Y29bK/zsfI5hxJQrcLwy6m/3kZKLXVpXlf0vZep6Z+yf8S9D&#10;+HPwi0rTfEGpR6ammNc3SyTISssL3tyypGi5dyqeWMBed4I+VWYcN8Jv2o/Av7OHhePw3JNJqWu6&#10;9q1/f2cEl1Dp4u98rSBIg5aSUxw+Xu2pxg9ua8qvoLizl23EckbKMAODjHt/9avJf2r/AAZc+JPB&#10;mh61pOn3Goa/4P8AEGnaxYxWyZuJFW5jS4jU9QrQPLkZAO0Z6Cvaw/A+VVKlRV4uSqz52m3bm1s/&#10;S8nfpr5I5/8AXzMZulCm1Bxjyp2Tett29Oi6Gh8bv2+vBPiPXPHmrRxyaheWd68txpZhMMNwJr77&#10;G+ya4CRSQR3D+VJLnYuDnqAavjT/AIKaePPGtz8PdQ1C6uIfh34+kgtAdQ1M20yXMv2jciQRnydk&#10;XkxEk8S+evl5IIrz3xb+wvceI/iT4xbQtV1PTNH8S+Hr60UvP9pS0vLy+huZligABWA+QxkBb5vt&#10;LAYA46rwL/wTxmu/hlD4f8TeLNQttMuNVuNSvtF0ONLbS3jknhnS0ijkEjQxRyQgqUZWHmSjgNx9&#10;y6OW0oxlLdaa6tK3S3W/9dTw44ikov8AeP3neWr1ut2lZXv5eXmVfiV8XNJ+Nfwy1bUtF1bx54f0&#10;HwvYT+I73WINIv8ASoNUghhkH2SK6YQtvZ3jcFCwIiIIYEivPPA11qMH7Q/gHxDNO2veJPFb+HvK&#10;1qy3X1vqliNMaw1y2knj3RYguoPtDKW4d92Mk19u+IfDWm+LtFudL1bT7HUtNu12T2lzAs0Eygg4&#10;ZGBVhkA4II4qxpGkW2j2Fvp9ja29lapiOKG3iWOKNc9Aq4AH0FcEczjGLjGO91utnbrbvv5aenLT&#10;xcYQcIx30+X3d/wPm/WfgR4yP7Gniz4Z2nhXTZbVvFWqQ6PFe6vJp4bTJrh721uopIQ5DRTTJ+7c&#10;AMIWGCCM9r8X/wBnIftLfs1aT4F+IOqzajqlra2bXWsWaqkxvYkCy3Ee5cDzP3qnI5WVhgdvZfE1&#10;xuvxGv3YVCgemef5YrLZ+axjjKjtNaO7ldd3/wAN/mT9am2pLR3v8zzvUv2YfBuqeLta1a60+e6b&#10;xBKtze2c15K1jJOJIJDcCDcEWYvawEuBkmMerbustfDGmaVd6jdW2n2Ntc6w4e+mht1jkvGAwrSM&#10;oy7AcAkkgVpSPnioZjtxU+0m/ib/AKt/kvuMpVJPRs5XWNMewkP3mj/hb/Gs2VsJn8K7K4xIG3Kr&#10;K3GD3rFvtAhnJKExn0HIrohUVrMUTnZ2w1QzHcK1h4Zmnulj8+BdxxuckKv1wDS634Gu9ClUXDxl&#10;ZBlXjyVP545roVSC0uV1OeuWwcVUlO4cV0MOlwwfNgu3YtWXrOlsm6SFdwAJZRyV9/p/KqjJG0Gr&#10;hZakL1Np/wBYnUevvT1PB9jWF5zRfMvysDxVyTWbcWKt5kjXDfeiRMBfqx/oD1q3FsqVPXQ0viPZ&#10;bfgfdWuMzavucDHPHzKR/wB8J/31XhPwc1c6fr8PzEfNXr3iLx5NrMlr5lrarDZrsjhy20jjryD2&#10;HTFeL+H9OMHj+6h3Q2dtbytJLNK+yG2iBzvZj0UKc5NXTw8503TtqzswtNyhKn3Ptv4az3GtQWcN&#10;rDLdXE2ESGJC8khPYAck+wrpfjbq/wAN/wBkbS49S+M/xE0XwK1xGJYNChzf69dqRkFbSLLIp6B3&#10;wAeDivlGw/by+IXxD1eP4T/sp6JLN4gvE+zat43lj/0qNTw32fdxbQgAnzD85AyMYyfpj9iL/g21&#10;0jUdSXxn8ZtVvPiN4m1B/td5LfXL/YPMbBbLk+Zc8kjdkRtjiQHiurJ+AcPH9/mLu39lbfNrV/h8&#10;zHD5C5S/e/cv8z5/v/8Agth4Z1nUZbD4D/s4eJPH91ERGmqeK5nlDMem60tgyjPUZkU1taf+1J/w&#10;Um8VQrceFPg94U8B6fccxpZeEbeNQO3Ny0h/Ov2Q+HH7JXgb4D+H4LXSdLsdJtVAijS1WPSbZ8dF&#10;ypWRsejNIPeujg8MaaZC1joWjq3PzHSZmZvfzRGob65NfeYXB4TDrlw9KMfkl/wT3KOR0YbJJ/Nn&#10;4rf8L5/4KoaSRI2i6PrC/wAUA8M6W+fY+Wit+tYPiP8A4Kw/tQ/BC+jh+N37KPhnX4WJElzZ6Rca&#10;ddMo+8fNHnoOOfuD8K/dC78ONIuLrR9LeP0k02abP4Dd/KqM3gPw7rsP2ObS7azExKeVA32XzSew&#10;t2Ee7/gSsPaumfs5rlqQUl8maVsohOPK0n8rfij8cfgp/wAFT/2Vf2ob2HTb7UPEHwO8SXDiNYfE&#10;AEuls564uQSiKOm6Ywj2r3Lx5+z/AK94I0WLWLf7L4g8P3cYnt9V0uQXFvLGwBV8r0UgghvunIwT&#10;Xun7Z3/BCT4P/tU6VdS3HhfT7XVyh232nRJYX8J7fdCxuPZliX1c1+ZfiT4A/tSf8EGvFVxrHw71&#10;W8+IfwijmM2o+H76OSS3jjZgD5lv96CQjGJocbuvzopz8xmnB2WY6LdGPsp+Wi+7b8n5nzuJ4d5H&#10;em2vJ6r5Pp87n0VeTC0tRCG+Z+X/AMK8i+JHipte1hoYyRa2ZKLj+Jv4m/oPYV7f8B/jb8M/+CoP&#10;wrvvF3wkb+wfHWkw+Zr/AIIu5FW5tnxjfF0DRs3CyIAjZAYRvlT826nBcadezW91DJb3EDmOWKVS&#10;skbg4ZWB5BByCDyCK/N4ZDWwGIlDErVbPo/M+Jz6nWw6VKStf8bHVeCPjLeeA/AviDw7HYaZqGm+&#10;JLvTru9W8SRt32KSSREG11wj+YwcdSOhU816NoH/AAUK8Zad4m1rWL7TPD2tahqGsr4h097yCTbo&#10;N9HbtaxSW6pIo2xwFY1jk3qBFGcEgk+Ck0yWXH+eletTr1YWUX/Wv+b+88ahjsRSS5ZNJbL7/wDN&#10;27XOz+JPxtvvHngnwv4ZXT9L0fQ/CcEiWlrZI48+eXYZ7qVnZmeWQxqSchQFCqqgYrsvhF+2DqPg&#10;Hw94F0G38P8Ah9JPBOtvrOmatm6F4txJKjv5irMIXR1jjibMefLBAIJJrxNpCT6+9MZyOVO1l5BH&#10;rVe0nq09Wrf5fd0FSx1dVfaxfRLpsrWXlaytba2h9W3n7U15fa3qDnw/oMWj3mjWnh1dGjWdba10&#10;+2uIbhIUYSeZ8zw/MxYnEj4wcEcR8ZviNefG/wAY3Wsa1DYh544oIra3gCW1nDFGscUUSc7VRFVR&#10;yTxkkkk1latb+UYpl/1dxGJB+IBIrPeXCn/Oa+XliqtRe9Lz/P8AzZ9JVxFSceSbuu39er021MG8&#10;+H2mTsWVZYc/3JDx+eapn4b6ep+ZrqQejOP6CuikmzVeaXaa6KeIrW+J/eeZKjTfRFGz0Wz0fi3g&#10;jjbGN2Mt+Z5pzPjj/JpZnz+frSW0DXkyxR43yHAPp703JvWTHyrZHt3/AAT/APGNr4W+PdrY6s3/&#10;ABTvjaB/C2oxEgLMt1tRCxPAVZvKJPUDd71NomlXnwd+K+seGb1m+06HfSWjE8bwrEBvxGD+NeH+&#10;LdQWNo7G2YiG17hur/X2/nX0t+1prP8AwmnibwD8UIBCF+JHh6C6vTD/AKtdQgAhulH+7IuPXivu&#10;+DcVJ050Jeq9Nn+j+Z+icF4zSeFfTVfr+n3n1F+z54z82GEbvTvX1h8PtY+0W0fNfn3+zb4tLeSN&#10;3p3r7W+E2uebbRfN2FfbH3B7XbSb0FS1R0mfzYF+lXqACiiigAIyK+d/2xvCX9p+GNYUcedYSTDj&#10;+KHE4H1PlFf+BV9EV578eNPjOkQ3ckImjtZFkkjI4kUEblP1GR+Nc+KoKvRnRf2k196sZ1qaqU5U&#10;31TR+cJkbHH601pDirXiXQZvCXiTUNKuW/0jTbqW1kI7sjlSfzFUWbIr8DceV2lufmrTTsze/ZIc&#10;f8Ktv4f47fxHrKOPQnUJ3H5q6n8am+Jy48f6g3QN5cn13RqazP2Y7tdM8R+PNFZjuXUoNZiH/TG5&#10;to48j/ttaz/5NbXxhaODXrZiyrJeQbQp6uY+Dj1wpWvy7JKqw3FGLw89HUba+fvr8GfsvFVN4zhf&#10;DYmlryKDfpy8r/GxyTNzUn7P90bf4/8AjO1xtS50LSbtQRjcwn1CN/yCx/pXM+LfGs1jq1roOh2g&#10;1rxZqik2WnK+0Io4NxOwz5VupPLkZJ+VQzECus+Gfwzk+Dvxh05tQv2Fq3hZ4tS1a9YL/aF411HN&#10;5iRIGcIzyXQRQDtWPGeRX0/FUVicBWwFLWrKKkoreylF3t57Lv8AJnzXAmHqYbFwzOv7lG7jzPRN&#10;uLe/ZW376blX9uQtp/gC/vkHzWekrqAP+1bTtKP/AEUtew+KYlufCOtR/eX7FK499nzj/wBBrzT9&#10;o2XRfid4ak0i0vLieO6srmxuJvIKKqyjAKbjk43MeQO1aGofG2VtHbT7LSbWGGS3Ns8tzI1xOVK7&#10;Cc5VckH+71rx5cP43EUsunpGVH4rv/DZK19dGe5/rRlmFqZjRnPmVZvl5VdO8Wm77bvuR/seTNff&#10;Bz7LGryNYa5rFmqqMsFTUrkIMf7m2vUJNLg0CBo72Sx0m1kjZGS4mjt8hgQflYgnr2FeE6T4o1Hw&#10;7oDabY31xY6e0sk7wWz+UsjyMXdm243FmJJLZ61mzyGeQszH5upPetHwBQqY+eOq1X703NJJK15X&#10;Su7/AJIwl4mcmDhh6NC7UVFuT8rPRf5nTfs+a3pfwv8ACGsJrF1cPcaprl3qEdvZQeY0UTlQu9mK&#10;KCdhb5S2Aw75AzfHGtW+ofF+x8WW9kZG024N1ZxTykqXNo9sfM2bSwKyOdoI52nnHOKx4qxHdG00&#10;3eDnLYUHtX1lHJMHSq1a8Ye9VvzXu7p7qz0t5WPi8VxVmFelSouSiqVuWys00rJ33vYuePfiBqnj&#10;+OKTVBax21kHMcccCwxxBsbvc52jliTxXmPi74pXmsXLeTPM/OPPlYvI30z0H+eKs/FPxTNIsNis&#10;h2sPMmA47/KP0J/KuHebivpsDgacIK0Ul0SVkkfNY3HVq1SUqknJvdtttm/8OPFS+GvjD4Z8Qahd&#10;T/ZtInnNwcGRmjktpYiAOpO50P0U98V6B+158Qn1H4gabZ6fczLbWejQZ2sVWX7QGuA2PeOaMc88&#10;V407Z/pSNIQOT+NQ8jw7zJZn9tQ5LdLc17+u53x4gxH9kvKWvc51K/XzXmm7Py/J0cTXEyxxrueR&#10;goHqTXdaDosWh2hVfmkbmR/7x9PpXncrheR1ru/CetNruhiRjmS3Plyn+R/EfqDXfjE+XTY8mja5&#10;qTsJVIIDex71Ql0+3Lf8e8Ge52D/AAqwZcGoXkwa4I3Wx0iZWIbVVVUdgOBUUsm0UPJ61Xkky1Wj&#10;McH+b/PNXdDHn6lvb7sKbj7Hp/jWcGq5bv8AYvD9zMfvTnYvuOn9TVyjoOJn3t4bm5kkP8bEjPbm&#10;qzSFR60yR8mo3kreKsrGg8vkZqKV91DybQahZ8irSBDbh9qfWqMj/OfTpU1zJuJ9qqSNnvWsUaDJ&#10;GwK2/Dc/9u2cun3aeZDGm9JO6DOMZ9u1YfXNa2nN/ZnhTULrlWm/cof0/mx/KpqarzEVp9R0DTTt&#10;jtZLxhyGf7v6/wCFVbnx/MqlbS1tbVPTbu/lgfpWLL3b+VVZ5do610Rox66lcqOf8RxLHfsRtVpP&#10;nKqu1Vz6Dt9KyZDVq+uGuJmkJ+8c1Tl45r0ILQ7Y7WK10csa8D/aL0DxF4/+I+n+FtNH2PRtQhW7&#10;vblcgSEMV+c9woVcL3Ld696c/Maf4Y0q3vfE0U0ygtbqWTPY5HP4f/X7CvYymoo4iPnoenlckq6T&#10;66H31/wRZ/Zd8IfBbwEjCzs7aHAuL6W4A33BAz5k7n72OoQ/KmP4m6fpZpw1DxmkbaekmlaW3zLd&#10;TRYupwe8cbDEYIx8zgueflXgn82f+CaHipfEPiK1S6bOnwMrwQH7srg8SMO+Oqg8DG7kkbf1W0eV&#10;Z9OhdejKK+wPpo01F6GZoXw903QpmmWD7RdScvczsZZpPq7Et+GcVtR28cQ+VFX6Cn0UGmw0xqw+&#10;6PyqpqGgWepwtHNbQyRsMFWUEH8Kt78dm/KnA5FAHJ3nge40cbtJm2xoMi0nJaE+yn70f/AeB/dN&#10;c94q8C6L8X9HuNL1OxRLpYmEkEqqZAp4YqSCro3ccqejKD09M25FZXiTwyusIkkbNBeQHfDOg+aN&#10;v5EHuDwRxRuJxTVmfz//APBWP/glL4v/AOCffxnh/aD/AGfJrjQdW0e4a9u7KyjPkyoSPMZU5DIw&#10;O2WFs5Dd8q0nQeHPi/4X/wCCpf7NrfFzwjZ22j/Ebw6iW3jfw7D95ZVX/XoOrKyqWRjncqspJeIg&#10;/tl498B6f8afA2o6JrNvGsxTyrpNu4IxUhZVB6qQTweo3KeQa/nC/as8F69/wQ3/AOCn0fjTSLe4&#10;h8BeJLprPXdOh3NDJbSEM+0EYJGRNHkk5Ug4ViK48wy369QcH8cdU/0f6Hh5hktHFUnSqfC+vWL6&#10;P7/61OlafcOP/wBdRluK7r9oPw1pul+NF1fQXhl8O+JYhqOnvAwaEK4DFUIAG3kMuP4HSuBd8V+d&#10;VKMqU3Tnuj8QzDLq2DxU8LiNJQdn/n6NaryFL8UtjatqupQ2yZ/fNt47DufwGT+FV/mnmVIwXkY4&#10;AHNdt4L8Kf2LH9puf+PqRcY/55j0+prmxNZUoXe/RGdCk6krLbqdtpzjUdNayb/WRDdDn+X+fX2r&#10;DuG2FlOAw6jPINaOhR+bfm4ZisNqNzN+HSoLzxo6u2IbfGeMrzj35r5mnGSk1FXPem01qZskuB71&#10;Vnmwa0G8cSB8fZ7Y8f3T/jUE/jyYsv8Aotp/3z/9euyKqfy/iY+6+plPN8/Pyg9ea1LSf+xNIe+b&#10;/XXA2QA9h6/1/AetRyeOJmHEFmPrGc/zqLxG/wDbuhQ3sX3rf5JYx0T3/l+BHpVtNtKasiYRS1Tu&#10;Yc8m8Nn+LrmvpHwZfH4i/wDBOGZW2vefC7xerLjkpZX6cD/v+sh9K+YprjII6/hX0P8AsAXH/CW+&#10;Dvjh4Ndt0eseCZdWhj6+Zc2EySx49wskh/A19Rw/UdPGx87r+vnY97hnEeyzGHaV196/zsegfs3+&#10;JSkkPzelfdnwR1wzW8Pzdh3r82/2fNa8ueH5u4r71/Z/1jzLaH5uwr9JP16R9aeGbrzYFrdHSuQ8&#10;EXXmW611yHK0Ei0UUUAFYPxE0wap4auIyoPyHrW9UOow/aLKRcZytAH5s/tKaH/YvxSmkVSq6hbw&#10;3OT/ABMB5UjfjLHIfxrg93Fe+fts+FGtL2xvhtX7Lcy2jkjorgSRj81nP414G6xr96Td9K/EuIML&#10;7DMasPO/36/qfn+aUvZ4qcfO/wB+pV0y/bwV8T9J8RR82rQvpeqLzxbyEOk2B1MUqD6JNMeowfX/&#10;ABt4A0P4m6ELHWrGHUrMsJYwWZWRh0dHUhkbB4ZSDgnmvJjcxxn5V+h7103gz4lt4V00W7Wa31rH&#10;ny4jMYzF7AgH5fbAx2IFfk/FvCmJxuIhjsBLlqKyetttmmtmtvSx+gcF8a4fBYZ4DMfg15Xa++6a&#10;7dvWz0Oq+H/wq8IfA3Qb++0/S7fSdPLh7uZWaS61GTHyRmWQtJI56Dcx2rk8AV5v4u8Vz+MPEF1q&#10;FztWa4bhE+5CgGFRf9lVAA+nPNT+OPiFqHj2/ja7Mcdvbgrb2sC7YbcHrtBJJJwMsSScDngYwyuQ&#10;K+h4fyJZdSbqzdSrPWcndt9km9bLz1e/ZL5/i3il5tVjSoR5aMPhXfzaWnoui9RWbJ9RTWby6SSX&#10;y+ODULyetfRJHx/KlqxzyZ+lRO24ewpsj8fNULvuPH3apIZP1XPftS6rJsEMP91cke9FovmSr9ck&#10;VVv5/NumbPfA+lNbgeX+MrgzeJLwsfuybR+AArIMuTWx4+tGtfE1wT92bEo9OmP5g1iE4FfRUbci&#10;a7HnTvzNDmbjmoXkNNkfA5NRNJgfrW6iC10Fk4rpPhTqotNZuoXBaGeHLjHcEYP6muVll+XGea3P&#10;h1CzahczAfKkfl59yc/0rPExTpO5rT+JJHearYfY23L80Tj5W/pWaZ9x/GtLSLwyj7LIPMjkUkZ/&#10;g/z/ADqKeTTdPZlZZJpFPft/KvFjJrRnTIzJpCWCrzTo9Jupx8sMm092+X+dWJPFgt+Le2ii9+/9&#10;Ko3PiC8u+s7KPRflraMZ9EToWx4aaAbprmKFfz/wpviOPGgwm2YSwQ53Mvc+v8/zrIkn3OSxLe55&#10;qTStbbS7g8FoZOJEPetPZyvzFoow3Aljpd+T/KpfEmh/YmW+tGDWs3PH8FUUu1ZPf0reNmroZJLL&#10;uP0qF5SE/HFNZ8nHtmo3mx17VcUaxjoRyNlv1qFn/Ouj8FfCzxN8SpGGg6DqmrBTh3t4C0aH0Z/u&#10;j8TWr4r/AGZPiB4M0x77UvCmrQ2sK7pJY0WdUHct5ZbaPc4ArojQqNcyi7d7GnsZtcyi7ejOFL+W&#10;CfQZ6Vo+M5f7N0LT7HOH2+bIPf8A/WWqro9r9v1a3hP3WcM30HJr6B/Yx+EXhb45ePfF3/CTaWuq&#10;rosdqLRHnkjRNxmD5CMu7lRwcijD0XWrRpx9R4ejKrUVOO7Pl8hp5FjjVnkY4VVGSfoKn8TeBNa8&#10;L6dbXup6PqmnWt8WW2lurV4VnKgbtpYDdjcOnrX6q+Fvhn4d8BxrHomh6RpW0Y32tpHE5+rAZP4m&#10;vEP+Cmng3/hI/wBnldTUZl8P6jDcE+scmYWH/fUkZ/4DXvVMpdOm5uV2j16uUunSc3K7XkfKH7JH&#10;7F0f7Umi61eS+JZNDOjXSW7Qrp/2jzAylg27zFx0Ixg9Oteh+L/+CR2qW9hI2h+NrG8uf4YL7Tmt&#10;UI95EkkP/jlc1+xL+1X4b/Zkt/E8PiGDWZo9cltpbdrG3SUIYxKH3bnXrvXGM9/Svsj4M/tOeC/j&#10;4jL4b1qG5vIk3y2UyNBdRj12MASB/eXI6c114GjhqlJJ/F66nZg6OGq0kpfF66n5gfGj4AeLvgDq&#10;62fifSZrESki3uUIktrrHXy5F4PrtOGA6gd+K04B9TiVmYJI2xsd1PBH49K/ZT4i/DrR/ip4RvtC&#10;16xi1DTb5NskTjlT2dT1V1PIYcgivyh/aR+B15+zt8YdS8N3MjTQ25FxY3BXb9qt3yY3+vBU44DI&#10;wHGKdXDvDyVSO1wq4V4eSqR2ufQv7C3jL/hHvH1qm7au9QBX7FfDHVhqnhO1k3Z+QV+FP7Pfif8A&#10;srxfYXG7AkZX49+a/Zz9lHxWPEPgC1bd0jBP5V9bFpq6PpN9Uena54htfDuntdXkywwqcdMsx7AA&#10;cknsBya5ifxJ4z8Sn/iT6Np2j2rH5bnWJWaYjsRbxfyaRT7CtrS9OXXNWOp3C7liJS0RukQBIL4/&#10;vH19MVt/dFAjhIoPiVpTeY914N1tc5aFbS401sez+ZOM/VfyrY8N/EEanqC6fqVlcaLqjAkW1wVZ&#10;ZgOpikX5XH0wR3ArpKo6/wCHrXxFp7Q3K8A70dTteFx0dT2Yev4dOKLAW1di3sP1p9Zvhy6ne0aC&#10;6bddWreXI4GBJ6N+Iwa0qYGD4ph/se6h1aPgQfu7kD+OFjz/AN8nDZ9Aw71+cf8AwcmfsWW3x9/Z&#10;AvPEVraxyahoI8uSQL8wTlon+gYMpPU7lHQV+ml/bLe2kkLrujlUowPcHg15R8fvh+Pi5+yx4o0C&#10;4TzpLzR7q0AYZ3zQ7vLP4tGD+NbUKnJUUjDERbptLsfzVfsG/Hib4nfslR+FdWkZ9W+H96bGFnYt&#10;IbY8xZz0AUtGAOgtxXtvgrwrb6zYyXF0rsm7bGAxXIHU8f54r4l+Fmot8C/2w/H3h/cy2+oCRwM4&#10;zJFLuX8leSvv/S4E0vTIYI2VljQDI6Me5/E8/jXw/H1NUasKlLRzWvy/4DS+R+ZcWU/bYyni5680&#10;Un6x01+Qtjo9npH/AB7QRx5HJAyx/HrU+TLgLyzcKPUnpVzwh/Zcvi7SxrjXSaK15CNQa2A85bfe&#10;vmlMgjfs3YyDzivYvHFl8NNM+JHhW8t/7Kg8P/2kRqq6bcXE8f2Ezx+WWJLMJfKMoYRksMDI3cn8&#10;9jRcoOo5K90tXq7nh0cPzQck0rW02PGdbul0uwjsY2y33piO5/z/ACFYM8oCknHvXv8ApHwY8EfF&#10;PxFNJeeLPDumatIL24k0zQHlNmI7bT5bkCOS4LsobyctKxKqdybc4xT/AOFI/Czwn4i0O61Lxpd3&#10;+n6hJ9rgSe2+zxzW8eqw2Xmv/E0Usf2q4AUqwjtmXOWDDuo5XUUbtrzd1/w/6mk8FVeqat6ry/zW&#10;m54AW3E+naoZmUn+p6V9Raj+zv8ADD4b/Dq0t/EniKaLUPEU+n6lazzQiCZbWOyvpZdisu9YZ5TD&#10;F1OH8o5bawrkPhdpvwvE3i5dZj8NyaTba+0OhyXmpXC30sRlXymkEbqGtFVAshWPzG+1OwYeSAOx&#10;ZfOMkpSS+e3qT/Zs4tQlJJvz29f66ngk7qvt/OrHh/WksL3ypeba5HlyAnj2P9D9TXtFzD8MD4u0&#10;9dPh8KSRp4gm+2JqF3dpZyW/9n2vmJG6vuEQu/tX2dnIB+TzGZc14j8Tf7Jh+IfiCPw/IJNBTUrl&#10;dMcbwGtRK3kkB/n5j2n5vm9ec1nWwtlZtPpoZ1qPslzcyettCj4i07+xtTkhbdt6xk917f8A169x&#10;/wCCWN5Gf24fC2nzybbXXbTU9MlGeJRLp9wFU/V9n44rxtpv+Eq8M4+9e6eOneRP8cD8x711f7C/&#10;iCTQP21/hTcQsys/ivTrYlTtyktwkTfmrmunK6jjWg3vGSv96/MeXz5MXSqLpKL/ABR2/wAIHbSN&#10;fktWO1raZoiPTacf0r7t/Zy1PfbQfN2FfEGoWo0H4/8Ai6zHyLa67eRgDoAJ3FfYn7Nd5mCDnsK/&#10;VT9zex9p/Du53W8dd9AcxivNPhlNut469JtTmIUEklFFFABTZBuQ06igD5c/bl8HG/8AB2tNHGZJ&#10;o4kvovZonG9vwhaY18Vbw/3vpkV+kn7SnhGHxLoElvPLJb22oRvZXEqfejhmQxSEe4V2r8rfC3jG&#10;4ttTbSdXVo7yGQwbnGGDqdpRvfIxmvzfjbAy9tDER6qz+T/4P4Hx/ElPlrQqfzK33f8ADnXBgvP8&#10;6dHO0Mm5encVF9oWmPJn/Zr4Sx4Cj3ZauUBTzE+6eo9KptMada332VyMblbqKS+hVD5itmNv0prs&#10;O5G0u4f1pkkuyo2kYj2qMn5vXvWiiIc0m85P4Zpgfaeop6xSS9FY+/anLp0mfmZI19TTukHkPt38&#10;qGWQ/wAIwPrWbNLtPvV+5T/iWssLCTa2WI9P84rKLLGf6U4R6ksxPG/htta09ZYubi3yV/2weq/4&#10;f/XrzySTB+b5SvBB4xXrM0vmNn8hXP8AiXwha61I0g3QXB6ugyGPuO/4Yr0sLiFD3ZbGFSnzfCcA&#10;8mfpUEj96m1a0/s+/mt2ZXMLbSyjgmpNC0KTxHdPGkkcaxqCxYZ4+letzRS5nsYxjbRFFEkmlWNF&#10;aR5DhQBkk13vh3SP7C0tYSf3jfPIw7sf84pujeGLXQlLRjzJmGDI3X8PQf55q+W3kL/erzcViPae&#10;7HY3pw5d9y9oUnkQXV0f+WaYX6/5xWLO+89ea1NQf7B4dhj/AIrh9zfTr/hWK0u0Vz04u9zR7EbL&#10;8/PWmzMAPrQX4yarzTcV1RRMUEkvP9KhLkbqa8uQfSv0E+Bvwf8ABus/BjwndXPhPwvc3Fzo9rJN&#10;NLpVvJJM5hXczMUySTkknmvRwOBliZOMXax6OBwUsRJxi7WPgfRtdWx3QzfvLSbh1Izt96reIdD/&#10;ALImWWMmS1l5Rhz17V+gvjH9jr4c+NkbzPDVnp0xUqkunE2hj9wqYQn/AHlIr53+OX7GWpfB3R7m&#10;80+4l8QeFYxum8xQLvTx3dwOGQckuoG3qVAya0xWT4igvaR1XW3+R0YjKq9Fc+68j5xW5XYW3cmv&#10;VP2PvgCnx9+JDR6gJRoGjoLm/wBhK+eScRwbhyu8hiSMHajYIODXnlx4Eu0vWWHa0P8AC7MB/wDX&#10;r7U/4JveAYvD3wk1m+mmjFxqGqmN2XuscUe0fgZH/OlllKnWxCi9VuTl1KNWuoy23PddJ0iz8PaR&#10;DZ2Ntb2VlaJshghQRxxKOwUcD8qkt7tLtFlhkSSM/daNtwP0I4ry39uvxnb+Cv2ddUaNpmOpTw2L&#10;FTtO1mDMO3DKhU+oYjvXzb+w9+1Kfh78U7Twy0S22geIpRbhM/Lb3LcRuAMAbiAh9cqSTtFfTVsw&#10;VLERoOOj69ux9HVx0aVeNBrR9ex6f+2L+ytZ6XYah8QtAsvss1lC0mq2sSbY5k6m4VR0YfxY+8CW&#10;6hi3zF+z7+05qn7Ot7rd1pmn2OoXetRRoTeF/Li2MzZ2qQWzuP8AEK/Tea/+2JJHcxpNbzI0UsbK&#10;CHUjBB9R7GvzG/ao+CB+CfxV1fTbVWk02OXzLU53bYZPmj574B2k/wB5SPSvNzKh9XqrEU9L6fP/&#10;AIJ52ZYf2FRYilpf8/8Agn1J+w9+1Tr3x/8AEHiiz8RSWP2i0SG6s4rWHy0ijJZZAMkswDeXyxOM&#10;1658c/BLfEr4OeJtBjRZLjVNNnhtwwziYoTEfwkCn8K+E/2AvGv/AAiX7TekxM22HW4JtNk9yy70&#10;H4yRoPxr9FJHK7dvy47+lell9R1qFpu+6Z6GX1HWoWnq9U/6+Z+Nl4FmhO7+Kqmg65qfgLxJZ6xp&#10;F3NZajp8ont7iE4aNx6+oPQg8EEg5BIruv2jfBK/Dr46eK9EjjMNtY6nN9nT+7Czb4v/ACGy1xdn&#10;pdzrmo29jZwyXV5eSLBBDENzzOxAVVHdiSAAOua8GPNCXL1PBUXGVuqP1g+CfxF/4W38IvDviTyl&#10;hk1iwjuJY1+7HKRiRR7BwwHsK+Uf+Cv3g6NrPwTr0aRrcK1zp8z4+aRD5ckYPspEp+rmvqv4C/Du&#10;X4UfBjw14dnZWudJsI4rgqcqZSN0mD6b2bHtXyd/wVn8eW974h8J+GYZC02nwT6hdrjhfNKpEM+u&#10;I5Tj0ZfWvpcVP/Z/e30+/Q+kxkrYa899PvPmb4V6v9le0fp5Mmw/nn+RFfrj/wAE8fHY1fwRHCXy&#10;fL29favx98LW02jTr5issdyonhP95QSp/l/L1r9F/wDgmP8AEPy54rZmHUYFetl1b2mHjL5fdod2&#10;Cqe0oRl/Wh+jujbf7Oh29NgAq1WB4U1lRdTafIwWWI+ZGCfvxtyCPp0/Ct8HIruZvHYKKKhvLyOy&#10;tpJJWCRxglmPYUhkMA/4m1wV/uID9eauVl+FpWv7F7xht+2P5iA9k6L+Y5/GtSgSGueK5nQB9ssN&#10;ShbGz7bIoHsyAn9WP510d7cC1tZJG+7GpY/hzXLWN9H4c8C3WoXDeWkaz3krE/dVFOT+SijqKTst&#10;T+RD9sKwHhj/AIKQ69HbnC/ablDjv+7f/AV98+BNIutS8C6LcNJDumsYJGyx6mNT6V8B/H55PiX/&#10;AMFCfFFyi71t5LmViMEfd2/zkFfZHgDXc6Ra6czfvrOERKf+eiqMD8QAP85r5fxApSmqLj0v+SPz&#10;HiStCMKUHvr+h6OfDN0Tt8y3we+4n+lU/F2oCOdLGLcsduBkH+Ikdf1/U1iNcNuH3vqOMfjX0D8P&#10;NS+G/iHwNoR12fR7ez+wz2utmOzkbWYrt2lC3EcrQyRCFY2iKhejA/KCGavzehhXOoueSt56dj52&#10;hTVW8U1H1f8AXqcF8HP2c9S+M3gLxdrlpJIj+HYVNrCEz9tl2STSqTn5VS2hmYkZO8wrj58jb1v9&#10;hDx5o7TeZJ4bkjghupjINUVU/wBHaFXQbgvzlplAHQ4bkDGdPSfB3wO0y108SfELxlJKxhaU26fZ&#10;Rau1tO88ig27nBlihgAByBKGLOo2h1vo3wh13xDarqXxM16O2eGGGeWDzLVVBhtFmARbOQYybhzI&#10;SS7QiMqC/n17tPC0uRKdr/4l/Xkd1PB0VBKSV+/Ovvf5HPan+xT4qt9QjtbabSZpIkkS5l+0lofO&#10;juL6KYRlU3ERiwmLbgCxQhN5KhuU+M37NniX4G6THea22mMsly9qyW1wZHicT3cClgVAw72VzjBJ&#10;xHkhdy59CsvHPw71Xxr42gvvEEej6RfWejx6dqdtbTvdQNFArXJhgERQs1yS7uXicP8AOpcNKj1T&#10;oHwZur28t7z4ka9NY3RhillkV7xrVTLaPIIlezXeR5t6RcDyj8rL5JDlpNfqtKS9y3X7S6Pt5/k/&#10;UJ4fDuLcGr67yW6dtn3t9zPneafk4P8A9aq80u6vePid8MvhCvweu9b8M6x4ilu9BtY7WR3ZdmrX&#10;9xfagIY2DxjYY7SCGRjHlJEwMRSEl/nvzvM59T+dYyoOm0nbXseVWoSptczTur6O5e0nWm0TU47g&#10;bmQfK6j+JT1/+t7ivWP2X/Bcyftk/C+6tpIY7f8A4THSZdjEhh/psRIxj6459q8v8K2sclzJfXHy&#10;2unjzGP95hyB+HX8vWuk/ZJ1abxN+3H8KZpOknjTSCF/uIL2H+SilhoSliY8nS1/vNMLpWhfuvzP&#10;b/ihti/ax+ISp91fEt/j/wACHr6q/ZokzBBz6V8i+Kb/APtf9pPxtc53ed4hvXz9bh6+uP2aFPlQ&#10;fhX6qfu/Q+z/AIYHNvH+FenWR/c15h8Lh/o0X0Fen2XENBJNRRRQAUUUUAcv8WdFXWvCVzGV3ZQ8&#10;V+R/7XvhxvC37RXiZSqqupTrqi7eADcIszAfR3df+A1+xuuWv2zS5oz/ABKa/L7/AIKceCP7F8de&#10;H9WSNgs8Fxp8pA4zFIJVP4i5YD2jr57iWjz4TnX2Wvx0PneJqPPhPafytfjp+qPN/DGstrOhW8zN&#10;+8I2uf8AaHBP49fxq80qr3rmPho7f8I6/wA3/Ldsf98rW+SPf2Nfk1WHLNpHx9N3imSGbj5RU2n3&#10;OyTy2+ZZeMYqpv49ql0pt1wzZ4jUn6VnJaFk0otbSQq252HUVDLriRHEUKr/ADqpdSmcs3945NV8&#10;c+tVGPciTLU+sTTd9v04qvPOzj5iWPqTTNuf8fSmvKF/2j6ntVqKWwIktL5rNtwJ54K+oqTUrdZY&#10;/tEH+rP3gP4aos+BT9Ku5jqMNvDFJcNcuI1iRSzSMeAFA6k+nenyvdBHXQqvL2HSopp1ijLN0Xk/&#10;SvcvD/7Bfi/xDaR3dxNpuiwzDcIbiRnmUHnlUBC/QsCOhArA+Mn7EnjfwR4OvLzT47TxAqwsGTTy&#10;zTgdOI2ALH2TcfavUjleKcVP2bt/XTc7Hga6jz8jt/XTc+Ury9+2XUszdZnZz9Sc123wU8Fax4u/&#10;tBtJ0nU9UaMoJFs7V5ynXqFBxnPeuBuCYZGRlIdDhlI5U9wR2PtX1/8A8EpJ/I1fxRCOWuraObHr&#10;sfZ/7N+terDDxrSjQbsm7fr+hx5fh/a14wk9zybxP8P/ABD4Th8zVdB1rTIW433djLCn5soFYsS/&#10;aJEUHDOQo9s1+oQkyPSvKfi/+x54d+J4kvtPtbfQtcQM6XFvHshuGOeJUHBzn74G4dfmxg64nhuc&#10;Y81GV32en4/16nuV8jklelK/kz4X8VXCvfLGv3YFC49D/nFZOctmtLx3oeoeEvF2oabq1vJaahZz&#10;tHPE38J7YPQgjBBHBBBHBrHmnyny14cKbiuV7nhSTvZkdzPl/wCtVbmfjrzTpJcDPWqsjbm5/Gto&#10;oqIssuyOvZ/h7+3v4y+HfhnTdHt7Hw/dWOl26W0Qngl8woowMlZBz74rxB5fMbrx2psjf/rrpoVa&#10;lJ3puxvRrVKTvTdj7h+An/BQLRfidr1to/iCx/4R/UrpxFBMJfMtJ3P3VJIBjJ6DOR/tZwK+imXz&#10;SEwOeDnmvyPRhn9PrX6cfsneN5/id8C/C+rXcjz3bWnkXEjnLSyQs0LO3uxTd+NfTZXjp1r06u61&#10;ufTZVj51r06m61ufGv7dvwu/4Ux8Wls9LVrXQtUt/tdpHGxVI/mIeIAdkOMDsrLXuf8AwTR1Fbr4&#10;Falb7gZLfWpSR6AwwEf1rM/4Kj6NHdfD/wAOatt/fWuqPaKfRJYmYj84VrD/AOCXHiNVTxho7P8A&#10;Nutr2JPbEiOf/RdYUKMKGP5I7P8AVXOWjTVHMORbP9Vc9P8A2/tC/tT9mLXZR8zafNa3IA/67pGf&#10;0c1+ekcr2k6TwyNFLCweN1PzIwOQQfUECv1F+Pvhb/hN/gp4r0wLua60ufy1/vSKhdP/AB9Vr8tj&#10;JxWWdRaqxl3X5E51FqrGXl+R+qHwc8dp8T/hZoPiCMrnVbKOaQL0SXG2RfwkDD8K+fP+Ckugf2TD&#10;4b8SSRNLaSF9IveMhFOZYj/6OB9citv/AIJp+N/7e+CV9o0k3mT+H9QYImeY4JgJF/OTzq7b9tnw&#10;Wvjj9mjxRDt3Tafb/wBpRexgYSNj6oHH/Aq9KtFYnBa9Vf5r/gnp1f8AaMHd9Vf5o/Pqykm+Fvjv&#10;RvENj++h0+9gvYGByMo6uFJ98de4/Gv1PjuI7i3jmhZZYZVDRup4ZSOCPqDX5P8AhjxFHBC2n3/7&#10;yxmyMt/yyJP8u/sea/Sn9mDWv+Eg/Z+8KytI0n2exWxMjHcXMBMOSfUhAfxrzsjrNSlRl6o4MlqW&#10;lKm/X7v+HPjL/gqF4L/sD49WesKuI/EGmRuxxwZYSYm/JBF+dewf8E5Pg74PPwq03xpb6b53ihpL&#10;i1nurh/Na2ZXZcRDpHujK5IG4hiM4OKd/wAFTfh/J4i+Feg61a20lxPoupGBzGhZkhnQ5PH+3HGP&#10;+BV4f+y9+0r4q/Z28H32j2vh2z1C1vrz7aj3l20PkMUVGG1QSchVPOMY962qVKWHxblV2ev9fM2l&#10;OnQxblU2ep+hXavg/wDbc/Yp8aP4y1nx1Y3jeKrPUJvOuUSLy7qwQAKq7Bw8aIFG5eQFyVABavc/&#10;hL+334f8Satb6d4vjt/C91csI0uFuvOtSx4AYsFaPOepBUdyBX0WkllaMrIGlZTkHH/6q9Dmo4un&#10;7j/4B6EvY4un7rv+h+Qfje8Wz1XTdPj/ANXZ24XI7lsAf+gqf+BV9Hf8E/fG/wDYnje1j8zbucCu&#10;K/4KT/AyH4PfHGLVtJTy9D8WRm8iRcBYJ4yBLEo7KMxuPTzMDhawf2aPE50Lx3Zybtqs4I5royKM&#10;qVOVCW8X+Y8oi6cJUZbp/mftS+gN438KWV9p939h1a0TNvckblPfY47qf061zeoftK6h8Md0PjTw&#10;j4is1hHOo6XZSahYyD+9vjBKZ9HCn2rX/Zs8SL4g8B2jbt37tTXpO0ele8eqeK2X7d/gvxGTFoNr&#10;4q8Q3gGfs9hodzK4+vyYH410Hh618SfFa4jute09/DmhqQ8emPIr3V16ecVJCL6oCSehx0PpGwAc&#10;Kv5UFMt/SkAQp5abR0HTFOoqG/1CHS7SS4uJFihhUu7seFA6mmBl+MrzdZxWcfM18+wDvsHLH8uP&#10;qwrw7/gpZ8arX9nn9iTxxq006wu+mvp1ud2MvIpDYPsm4/hXsXhwSa3fSaxcxtGrDy7WN+CkY7kd&#10;iep/Afw1+LH/AAdL/t5/2vbaP8HPC87X2oXk/kSW9sd0ksrkKRhTnJJCAEZyTjrXRhqfPUVzjxcn&#10;yOK3Z+Zf7IPhmb4keMPH/j+8USW7Xi6fbyE5LEt5sg/AGHn3r3q01R9Puo7iM5eNgw56+348ita5&#10;+DFt+yr8EvB/w7DRvrVrajUNddSpzdy5Z1yOoDMwBPOxYzXMyTKo4r5XiXFQxGJ5Fqoq3ze/6L5H&#10;5HxjLlx/1eLv7NJN9pbv7tn5o9WgvvtVsk0bHa6hlP16V9Vap4R+Ddn4g+JTWfiTQ7G11CT+z9Bt&#10;o5I5IrVPtdk0EyO0kjMZIzcK75HlxrJvClto+OPBl+Z/DUKk8xkpyemCcfpV+abZ3PSvhY2p81Nx&#10;T9fmv1OPC4hQg24p379NH/mfQHiH9nv4VaRqN8o+Iz3NvDa3dxbuFji85onlEaAPyfuRAcZk+07k&#10;+WGSr3j74LfA/UNf1CbSfiMun6bBcmG3t40812i+0KiZdmy7SRNK4cAKgtgHAMyV4LBN/wAJV4dk&#10;t85vLEZT1demP6flXLySY/8Ar1pQxEGnGVNXXr/mbSxlNKypR19f8z3vwL4T+F2m2vjK31bVNH1O&#10;xtryNbC+ubiaO+MD2N0ym3SJwskguzaI+5WQDcTtUkia7+Enwb1TUL63t/iBb2/27VXMbmHZHp1s&#10;pu0Xa5c5VpYQ54kYQT2xXfIWQ/Oss3P95qrTzbBluvpXVGtFJLkREcVGyUqcXb1/Rn0RL8Cfgzqd&#10;xBeXHxOjtRcyuslpaWwVYh5sibVMhLAKiwy7mJDi5KrzDJXz/cWm3UpLW3kW5/emKN1GBNzgMPQH&#10;r7Vm/ad0vbnn0zW54dlXRNLuNauF+SMGK1U/xt0z/T6BqzrVFypxik/K+rIq1ISVlBR9LkXjrUIt&#10;EsIdFt2DCPEly399uoH9fyr1L/gllosfij9v/wCHMUyq0djd3GptkZA+y2k9wD+DRD8a+fdQ1GS6&#10;uJJZW8yR2LOx7k9TX0V/wTDt1034lfELxc0ph/4QnwFq2oW8n/TxKqWsa/iJ3FehleGtVhHzV/zN&#10;MqpurjqUF/MvwdzX+H182v8AjS+vm3M15eSzknuWct/WvuL9mu1/0eD8K+IfgXYeZdQn3Ffen7OG&#10;nbba3/Cv0I/cpH1j8MYitvH9P8K9MtP9Sv0rz/4cQbLeP6V6FAMR0Ej6KKKACiiigBsieYhX1r4f&#10;/wCCpngP7b8KtRvRtU6PeW2o9PmYFzbFR9Tcox/65+1fcVeK/tXeBF8YeHLqy+zrO2p20tnErD5R&#10;LJGyRMf92Qo31UVx5hR9rhp011T+/p+Jy46j7bDzpd0/v6fifmP4T046RoUELfLJje/sTzj8OB+F&#10;aDS/jUAnx6+/tW94C+GXiL4pXU8Ph/S5tQa12mYq6IsQbO3LMQBnB79jX4nGM6s7RV2+x+c04ttQ&#10;jqzElmIT7tWI5fsukO3eU7fw/wA5r2zw3+wR4o1OON9V1LS9Ljb7yIWuJk/AAJ+T1R/ac/Zktfgh&#10;4F0m/tNRutSJuvs1y0iLGuWQshVRkj7jZyT1FdkspxUaTqzhZLv/AJbnXLAV4wdSUbJHibOzf/Wq&#10;74c8L6j4v1UWWlWN5qN23Pk28RdlHTccfdX3OB71B4f0e68Va9ZaXYx77vUJ0t4Vz952YAc+nPJ7&#10;V97fCT4TaT8HfCEGmabGu/aDdXLKFku5Mcu364H8I49z15TlMsZJ3dord/ov60Ly/APEyd3ZLd/5&#10;HyLc/sjfEZLPzv8AhHWKgbii31sz4/3RJn8Otec61pd54d1CSz1C0ubG7hOHgnjMcid+VYAiv0cj&#10;8Q2Nzq02nxX1nJfW6h5bZJlM0SnGGZAdyg5HJHeuF/aI+CWl/GXwjLDMsNvrUMZOn3pX5on6hWxy&#10;Yyeo98jkV7eJ4Zhyc2Gk210dtfyselXyWPLei3fzPgLWvEFvo9t5lxJtznag5Zvw/r0r6T/YA+Hi&#10;3/huXxxeWqJcXUr2+lBxuaGJcrJKO25m3ID1ARufmNfFvjXTdU0PxVqGn6vG8Op2M7W1xGxz5bqS&#10;CBjjHpjgjkV+lH7M+lR6J+z54LhjGF/sa2lOP7zxh2P4sxNTkmXxVbmqauP5nDktPnxDcl8K/E1v&#10;in8ZNB+D+gLqXibVl0+zklEMZZXleR+uFRAWOBySBgd8VN4F8e6P8TfDUOr6DqEGpafcZCSxkjDD&#10;qGU4ZWHcMARnpzXyh/wVOuJn8TeDY2/49Utbt09N5eIN+gSuY/4Ju/Fibwx8Yp/C7yt/Z/iWB2RC&#10;eFuYlLqwHQZjDg464T0r3vrzWJ9i1pt8z1ZZo44z6vJe7or9bs9C/wCChP7MNvqmg3Hj3QrdYdQs&#10;QDrEUa4FzFwPPx/fTjce68n7vPzP8NviJY+HrJLV5LyyuEyoljmKpJls4JBBH45HHWv061TTbfWt&#10;KuLO6hWe1vImhnjYZWRGBDKR7gkV+TfxJ8HyfD34ha9oLF5G0fUJ7ISMMGQRyMobH+0AD+NebnWC&#10;i2prS/buednWF9nUVeH2t/X/AIJ9NfDD9tXxV8LdTg3yXGsaTkCS1v5i5KesbnJQ46clfUGvtzwf&#10;48tfHnhmx1rTpvOsNShWeFiMEqexHZgcgjsQRX5F+GvF0tgY7a8kLW33ULc+T+P93+Vfo/8AsLx3&#10;EH7Nmj+du2NPctCCOiee/wDUMajI6lWNR0Ju6tdG2S4qpKbpSelr+h5v/wAFMPhbD5Gi+MrOJVkk&#10;c6delRy/BeJj9AsgJ9NvYV8hG4wdv4Gvuz/goF4kj0X4L2McirIbvV4kCZ5wIpixH0H86+I/EuiL&#10;bRLeWpD2snPH8Brz84Sji2l1SfzOXNoKOJdutjLml3fyHNV55MttH401JGaIsW/Coy6qu4nj1rii&#10;jzRzHYP5VC75Fbnhb4a+JPHzqNF0HV9UVuA1raPIg+rgbR+JFHxL+FfiD4P6vb2PiTT5NMvLu2F3&#10;FG8kchaMsyg5RmA5RuCc/pXR7OfLzWdu5oqU+Xms7dzDj4Nfo1+wZAdN/ZK8Ot3kN0R+N1LX5wpM&#10;AjZr9OP2X9L/ALA/Zn8E2pGGbTVuHHoZCXP/AKEa9TJV+/fp+qPYyXWs35fqjyP/AIKd3Wz4N6BD&#10;1MmuI+M9lt5//iq8Q/4J6+NP+EX/AGkbS1b/AFev2c+nsxOApCidT9SYQv8AwKvVf+CpOqCPwx4P&#10;s88zXV1MR/uJGv8A7PXyd4A8XyeA/HOi65Du36TfQ3m1TguEcMV/4EAR9DVY6ryY3m7WDHVOTHc/&#10;ax+roAEPzLuz1B71+Vfxe8Gt8Pfil4i0NlZV03UJoYge8Yc+WfxQqfxr9TrK/h1bT4bq3kEtvcxr&#10;LE46OrAFSPqCDXwn/wAFI/h83hn4322uRw7bXxJZq5fHDTw4jcf98eSf+BV3ZzT5qKmuj/P+keln&#10;FPmpKa6P8/6Rc/4Jk+LTpPxg1rR2wI9Y0zzee8kLgqP++ZJD+FfbWr6XFrml3FnOoeC8ieCQHurA&#10;qR+RNfm9+xz4gbw5+074QlDFVubs2b+4mjeMfq4r9KmxiqyiXNQ5X0ZWUSvQ5X0Z+QuraHNousXV&#10;jcLtuLOZ7eUejIxU/qDX3L/wSx8ayX3we8RaLdMJl0fUlmtVftHKgGB7Bo2/76r5N/aP0z+xfj94&#10;2i6Aa3eSLgdA8zOP0YV7L+wB4u/4Qz4t6f4fb5f+Ei06dWDHGJIwJxn8BIK8fB1PZYuMfNo8vBy9&#10;lilHzsfUP7VthceMv2c/F1nboscsenSXkIQZZpIP36qP94xgfjX5Z3mvX+p5868nZG7Btqn8BxX7&#10;ASRiRTGyrIjZDIw+8O4r8lfiL4JbwB8Qtc0Kbcz6Tfz2mcfeCOVB/EAH8a9HOKSUo1LeR6Gb0leM&#10;/kc28CsvQH9a/T79jPXb3xV+y94OvNQdpbo2bQGRzuZ0ilkiQn/gCLz3r4G+Af7PWtftA+NotK0i&#10;Fo7WNg1/fuv7mxizyzHux52oOWPoAzL+nHg/whZ+AvCen6LpsXk2Ol26W0CdwqjAz7nGSe5JNPKa&#10;crufTYeU05Xc+mx8zf8ABWDSLe4+DHhu8cD7Vb615MRPUJJBKX/Mxp+Qr4z+G3ihNK8S2ayMYWVg&#10;FZjhX+h/oa+k/wDgqf8AE+HxF4z0Pwjaybm0GN7y+2vlRLMFEaEdmWNd30mFfKthFGZ1R9m7Pyq3&#10;f1/pXpYPEL6+4LqrfNanZRrpYxxXVW+Z+z3/AAT/APGw1rwRax79xCAda+mwcivzM/4JveOdS0O3&#10;hhtNQa3jAHyTx/aLcfqGH0BAr7xs/ixqyqvmWOi3EYAzIupeQzf8AdP619Jyvc9XmR6FQWxXAz/G&#10;G+KfudM03d/021iNF/RTVFPH2veJ38uG4srLccPHYwNdy49VlYCP8xRysOZI7vxF4psfC9j9ovbh&#10;YVb5UXBZ5W/uoo5ZvYAmuct7e8+IF3HNqEclppcLB4LQkb5SOQ8hHHuAOB1yTgrV0zwfb6D5mqat&#10;P5UoT95dXk3mTbev3j8qD2GQO2K+P/8AgpR/wWy+Hv7F3ga+trW/jvNc2FILeFw1xM3I+VT0HBBZ&#10;sdsAghgRi27I562IjBa79j0L/gqH/wAFJPCv7CXwJ1bULi+hXVPJaG2hjYb/ADCPlRR13HjjsCCS&#10;BjP4l/sR/Dm++L3i7xF+2J8ZoZf7HtriSPwTps+c6pe5ZVljDf8ALOMhlVgMGQSPx5XOh8PvgR4w&#10;/wCCmnih/wBoL9pi/uvBfwJ0iTz9L0uWRo7nxMSzMkFqnD+W2Pmm6yZxHn53im/an/ajuP2hfE9p&#10;b6dp8eg+D/DsAsdA0S3URwafbqAq/KvyhiqqCBwAoUcDJ87NMx9hB0KL957vt5Lz7nyOdcRwwMeZ&#10;O9V/Cuz7vyXRdWcb418b3njzxRfaxqEokvNRlM0pU5Vc9FH+yowAOwArBlv9x2xjcahKM/8ArGz7&#10;DtSG4VflUbvYV8l1ufkdSdWtJ1JvV6t9W2d74ElaPw3GW/ikc/rj+lack+4fzrP0iE2GlW8TD540&#10;G/6nk/rVjfgbj+HHWvDqJSm5eZ6cE1BRNvwfFJJriSRt5awAtK3bbjofr/8AX7VHeeLdDNzIf7N3&#10;ZYndvxu564o1y5/4Rfw5HZqy/bL0b58dVX0/p+frXG3M6kkr0/lWNOgqsnN7bI3Wh1B8V6CA2NL/&#10;APIlVLjxloPH/Enkb/gf/wBeuWeXefRe1VriRTnNdUcLDz+9kSk+h08njLw9k/8AElb/AL+Y/rTf&#10;iBdLqfhbTbyx+XT4/wB2YgP9U3Tn8iP/ANdcdMVC/wD162fAWvRtcTaTeH/Q9SGwcfcfoPz4H1Ar&#10;SWHULVI3087+ootyOdluNw619UfspWg8D/sC/FTxAwaO48beINM8K2cn8Wy3BvLgD2YPEDj0r5P8&#10;S2E3h7Vp7OXlozwf769j+NfZ3xE0n/hWn7NPwQ+Hys63X9jyeL9URl2us+ov5kSup5DJAETB5r6T&#10;JaanX51slf79D6zhDC8+OVTpFN/p+pp/s/6PuuIeO47V97/s96P5dvDx2Havjv8AZ08P75ofl7iv&#10;vH4F6J5VtD8vYV9Yfqkj33wHaeXbpXZRDCVz/hK28u3XrXRL0oJCiiigAooooAK4341aW174Tmkj&#10;+WWIb0YfwsOQa7Ks7xTZC+0WeMjO5TQB+SXxfsYPD/xi8Vaaq+StrqDyRR4xiCX99Ccf9c3X8Qa9&#10;i/YC1630vWvFHnTR28Jt4JGklcIq7WfqTgD71eb/APBQ3Rpvh98d9J1xIQ0Gq6f9nmXdjz5LeQoQ&#10;T7Qtb4r581jx5qGqk7XFrHniOEbcf8C6n86/LKmGng8ylOC0i3+N/wDM/Oalb6njZafC3p5Pb8Gf&#10;rH4X8faP40uriPS9TsdQ+wlRcG3mWVYy2SuWU452n8q4v9rLwz/wl/wM8RRqu6WziF7H7GJgxI/4&#10;AHH418h/8E2fHD6X8YdY0eaTMWuad5o3ElnlhfKj/vh5T+Ffa2o2i6np09rJu8m6jaGQA9VYFT+h&#10;r6mjL63hmpfaTTPpcLiPrmGbate6Z8k/sWafHqv7QWmmRd32C3uLkAj+IIUH5b8/hX2wPu85r8+/&#10;2KfGt54G/azt9B1ZlklVr3S5HwFbzUV/wOWjx9SK/QKKRbiPcp4zXHkNJ08O4vfmf5IwyNr2Dt3d&#10;/wAD874/irq2h/FmfxZazGPU11CS8JZjtcs5LI3+yQSpHpX3N4Y8aWvxG8NafrlizNY6pbR3Nvk8&#10;hHUNg+/OD7ivz+/aV0hvh/428WaeEMX2e/mihUjH7p3JRvxjYH8a+l/+CdnjBvEX7OUFm8m+TQ7+&#10;4s8n+6SJl/8ARpH4Vw8PynGrUpz7/itzjymvKOIlQl5v5o8h/wCCmvwtTQvGekeLbaMJFrUZtLwq&#10;OPPiAKMfdo8j6RV9Ffsg+KE8V/s2eD50cM1vYLZOP7rQkxH/ANAB+hFc/wDt/eEY/FP7MusTGMyX&#10;GjTwahBz90iQRuf+/ckleLf8E3Pj1D4b1W88DapcLHHq0v2vS3dsKJ8ASRf8DVVK9sow6sK9a8aO&#10;Ms9pL8f6/M2i44fMWntNfj/w6/E9A/4KWfDGbxb8I9O163jaSXwvdM0qj+G3mCq7e+HSH8MntXyv&#10;+yRLIn7S3gow53f2mgO3+6QQ3/jpNfpjqdhBrOnTWt1DHcWt1G0U0UihkkRgQykdwQSMV5D8Kf2H&#10;/Bnwf+JbeKNLbU5rqMOLS3uZlkhsS4IYr8oYnaSoLMcAnqeRWJwMp11Vh5X+RpjMrnUxMa9Pur/I&#10;9gJ8tOtfmn+3BJD/AMNT+L/J+6Z4d2OzfZ4t3/j2fxr9KnGA3+c1+V/7SOg+JPD/AMZvEDeKNPfT&#10;dT1O9lvim7zI2SV2ZTE/R4+cA+2CAQQFm38NLzJz6X7mK8/0Ox/Zi/Yy1z9oow6pJcW+m+FY7gxX&#10;F2JFe4lZcFo44xkhuR8zgAA5G7G0/o74M0Sz8K+G7PR9PgW1sdLgS2toVORHEgCqOeuAByeTXxh/&#10;wTY+N+h+A/CfirR9f1rTdGhjuob62a+ukgWUuhjkC7iMkeWhwPWvrzwP8RNA8dfvdD1zSdYROHNl&#10;eRz7AfUKTj8cVrltOkqalHd7m2T06MaKnD4nv3/4Y+S/+CiXj+/8Q/FOz0R7O8tNL0OFvJeaJo1v&#10;JJNpkkQkDcoAVQRnkN615p+zt4N/4Wn8TLHwq2oRWUerCTDyRGUApGznC5HJVTwSAfWv0K+IXw70&#10;X4oeGZtI16whvrKf+F+Ghb++jdVYdiK+CfiX4E1j9jb4/wBndWbLdrYyi+0q4mU7LqHlSj4xyOUY&#10;Aj1GARXi5ngXGt7ar70G1fy/rozhzDByhV9vPWLav5H0VoH/AATM8H6Iyy6rq2taxubcqxslrCfY&#10;gBm/EPXpHhr9nT4f/DeEXFj4Z0S18kAm4uYxO6+++UsR+Br5Ruf26fiL4stL6STU7PS7OGPd5Vha&#10;rGM88B33uOnZuuK8h8X/AB21rxVcF7y6u7xuzXVw9w2fbccD6U1mWGpvlw9K7XV2X46sv+0cLS0o&#10;07+v9Nn6GeI/2i/A/g9fLuPEWnO0a4WK0JuSD6fuwwH44r5V/bT+KHhb4+alodzp732nzaSk0U8t&#10;3HGgnRyhQKA5PykMeR/H0r5zvvGOp6juXz5FX/Z+TH5Yqgk0jyfNI3zdTnmsMTjsTXhyStFeWr+9&#10;nJiszq14cjSSOp26BpzBt1xfMvbtn9B/Ov00+ClsJfgX4Nmjzt/sOzypHK/uEPP581+VIHlxnntk&#10;mv1k+HMDeGvBuj2XO21sILdh7LGq/wBK7Mjo2nKV76I7Mhj705eSPkj/AIKl3vmeIvBdvn/V213K&#10;R/vNEB/6DXykeRgf/qr6k/4Kl2rT/FPw/JB81vBpClgP+WZaaXr7fKK+W0bbya4sylzYiTX9aI5M&#10;wlfEyf8AWx+hH7A/xTHxD+A1nYzSbtQ8LsNOmUnLGIDMLfTZ8v1jaj9vf4TP8TPgXc3drCZNS8Nv&#10;/aMO1cs8QGJkH/ADu9zGK+S/2R/j1/wob4sW95dM39h6oBaamoGdiE/LKB6xtz/us4HLV+jVpdw6&#10;rYRzRyRXFvcIHR0IZJEYZBB6EEH8a9vBVI4nDeylulZ/oz28HUjicN7OW9rP9Gfl18B3dfjh4NaP&#10;/Wf25Ylf+/6V+pZFeB+Fv2CvDvg345QeLrLULiPT7Of7ZbaOYBshn6giXP3FJyE25GB8xHB9p8Ze&#10;KbLwN4X1DWNQlWGx0yB7idj/AHVGcD1J6AdyQKrLcNPDwl7Xv+Hc0y/CzoQl7TufnH+0uI/EX7UP&#10;ixI8tG2sSQv/AMAO1v8A0E1l+DfiCngf9oPw/rckzR2ui6jb+ewH/LHcBMPxVnH41BZ6xJ4p8Y61&#10;4ivVCzXUs19Pg/Kskrs7Y/Nq5W80y+vra6vWtbhoY1eeeXyiVVQCzHOPr0r5OpioQrutKSSv1dtW&#10;zxaNGtiMR/s8HJ72Sbe9+h+tIGG+78wNfnt/wUH8Hf8ACIftMX10sK+VrVrb6iF/hY4MT/m0RJx/&#10;erJ1z/g5r/Z7+Gnw302OFvGnj3xDa6XA1+uiaQUtYp9qq++a5eLCmQ43KrjJHWvgP9uX/g4t1r9q&#10;7XtHk8I/CvTPDMmmJLbJJqWqSapLdiRlI+SOODaRtOBluWPWvt8ZgquIopQWujV9D6LGYedelaK1&#10;3P3++Fmh6HpXw+0lvDen2em6ReW0d3BDbRhE2yKGBPqxBGSck9ya8n/bI/bq8Jfsq+HLmG61jR18&#10;SPHiGC6ukhhs89JJ2YgADqEzuY46Alh+QPxp/aV/bc8XfsjeHZfDvxE0uy8I2PhKHU9Tj8JxLY31&#10;nGRqjtA1yu+QyQQ6VMJBHJGUZhGVLBjXhWmf8EdvHHiTxarfFT4oeG/Duq3U10k9uXu9e1VZIHsP&#10;O37VWHhNTs5cm45Sbd2YD1I5XXlDl+F2/q2yOl058iinY+p7b9tjwB8Xvj1pPhuPx1p+s+K/G2tQ&#10;6fHMBJJA9zcShFaSdUMYUuwGQTjPA7V7R+3j+wr46+DH7Ld9400jVrHUNe8P3lvO2m2cDSLPCziN&#10;8SOVJK7w2Amflr5D1z/gkn4P/Zv+Gp8aaPr/AIp8TeMNH0bxBrOmmZobXTra90fUIkjlle0+0iEs&#10;sVyI4pJSk0wSNZlIIP3h8Zf2v/gbrfwV8Val4u8cxeH28Wabe2kC6xDcebaXksIdEhj8h3dopH27&#10;o3AATpg4r4bibLc2yvE4bF4CnOpSUl7Tlg521WjaXu8ybt1dtD1cjynK5xqU8RJe2s3Dmly9N0tL&#10;2dr9NdT5Z/Yq/wCC3V9+y/4oht/Gfh7ULdY3HmjyixRc8naxVvfqa/Tr4b/8HKf7Nfj2xiXVL6y0&#10;9to3G8heNifoYyP/AB6vyN+FV7ry6jDa38Ph7xFY5GbTWbVb2BwfUOpOPxr6j8DfsSfDH4kWiz69&#10;8APhXfSsvmO+nazqWj7x7LC+zP8AwGvpMRxxkODt9crezb7/APATPJ/sfPamuHwlSS/uq/52PvvV&#10;f+DgD9lPQ7Tz4fEOhXDgFtiJk59OENeK/HD/AIOu/hB4K0nZ4S02+1S6yVMcNuQoHqGYIP0NfE/x&#10;H8G/st/Bj4w3fgef9lmTVPE1rFHJ5dt4u1W8hbfCswwPMBOFYEggY57c1l+Df24fCXwi8U21h4A+&#10;Afwj8I6hdFfst5caJFfahAD0kE085cYyDjGeOhr2sPnWAxNNVcPJzTSkrX1UtU9UtH0Pn8XicxoX&#10;hUw9RNNx+FLVWurp7rqejeJ/+CgX7aX/AAVUu2t/hX4B1bwv4XuCQ3iDUB9ks4ISf9YLiYJHwPvC&#10;IO+Oxrm/Bn7JHwP/AGMNa/4Sj4teKl/aW+MKOJ00e1kL+GtLuepM0z5NyR23DGRtaEcMOK+PX7cn&#10;xJ+J+j2svjfxN4kk0rUFUQQeZHb2MqkuBmOEiP8A5ZuAWHOw4JxXiup/HLQ9KSMyXEi+YSoVU3HI&#10;/wA/hXn4nO6tVOGGjZbeZ8/mFbOkuSnhpQvrdrWz662Wp7n+0R+034s/ac8Vx6p4ov1aG1Xy7HTr&#10;ceVZadH2WKLJxxgFiSxwMk4GPOpLlUUbfzPasT4W+MbP4xePbTw7pE22/vw7QG4/do4SMyEjq2No&#10;ODt6jtXs+j/sdeMPEGoR2tvLovmyA7d90wHAyedntXx+OzTC4WqqWLqKMmr2b1a2/Q8nDcCcR42h&#10;PH0sLUnCN+adm0rJN3fkmvkeWyXDNyzcVq+DNK+3agLhxmG3Of8AebsPw616hon7B3jDX9TureHU&#10;PDUx02YQXYivXZoXwG2n931wR9DkdQQOk1X9knxB4HsLRLq88PWMNxOlrBvu3/eSMcAfc/EnoACT&#10;gA1zVM0oOosPTlecrWVnfVXWlr6rVeWp58OHcao+1lSfKuvTTTf109TzwSNI317CtnwtaRiaS+uD&#10;i1sF3k/3n6gD6dfqRXdQ/sX+NJY9ySaHJyQCLxiD267K0vEn7HnjK50a30+xfR1hT5pme5ZWkb6b&#10;Onf8vSvEq5tg/g9ouz8j0Fw7mW/sZfceGa7r0ms6lLcNy0jcDP3R2H4Cs6aXd1bJ6j2q5410K68C&#10;+Kb7R77y/temzGCXym3JuHXB4z+VeM337V2it4w17Q7HRvFur3/huK4udRGn6X9pW2ggGZp2Kv8A&#10;LEg5Z2AUDrX3c+Gcyo4enialCUac0nF20aaurd7rU8XC82LrTw2GXNOHxJbqzs7/ADPUJblgMdT9&#10;aqT3X4n+VeGSf8FB/AknSLxBg/8ATmn/AMcrV8bfta6L8PTYf25ofjDSf7UtY721+16YIvPgkRJI&#10;5Fy/IZHRx/sujdGFYRy3EL7D+49JZBmD3pS+49TnuMDrVGe7YNuViu3oR2rxWb9vTwPJ/Br3/gIn&#10;/wAcr2D9iRX/AOCg/wAVL/wf4AxHq2naZJq0zasfssPkpJFE2GXed26VMDHTPPHMYmlLDUpV665Y&#10;xV23skdFHh3Mqk1Tp0ZNvZW3PdP2dPg0v7Yfxc8E6C3mLJcalFbayYmCOlip8y4lBPAKwrI49wQM&#10;8CvaPi58Qx8ev2lPE3iSH/jxvL1orBQMBLWP93CAO3yKvHvWh8Kv2V/En/BO/wCDvj3xV4qvNFbx&#10;N4ytE8K+HU0+5ebyklJe8nJKLtZY1VVK5xuYHrWP8DvC3n3EJ8v0r3eHadP6qq1J80Z6prt0/U/Q&#10;OGcnrYGlNYmLjNvVPdJbJ/ifTH7NnhXmH5fTtX2/8H9D8mCL5ewr5x/Z08H+VFCfL9K+vfhvo3kW&#10;0fy+le8fRM77Q4PKgWtKq9lHsjWrFABRRRQAUUUUAFNnTzImX1FOooA/PP8A4K0fD7zvA1vqkULt&#10;No+qqxYAbYoJ0ZJGP1ljtl/4FXwOz46tX63f8FAPh83jP4SeKLFf+X7Sp2AAyXkgxcxJ/wAClgjH&#10;41+RpfzBnav5V8RxDR5cTz/zL8tP8j4PiWi4YpTX2l+K0/yO7/Zq8ZjwF8fPCepM22KPUI4ZTnAE&#10;cuYmP4K5P4V+mjLxjpX5IGQxhWjJVlIIIHQ9q/VL4YeL18efDjQda3Bjq1hBdPjs7oCw/Bsj8KrJ&#10;amkofM6OHat4zpPyZ8MftTrcfA39s+51uzhWMLeW2u2ynhZd21pPwaVZQfrX3z4R8W2viTQbHVtP&#10;m+0afqVvHcwP/fjdQynHY4PT8K+Rf+CpPhHZqnhPxCikmWKbTZW7LsIljH475fyrkf2PP20P+FK2&#10;n/CN+JlnuPDbyGS2niXzJdNZjlht6tGSScDkEkgHOKqjXjh8TOnPRN3DD4mOFxlSjU2k7+l9T3z9&#10;t/8AZEvPjo1rrfhuezh1gFY7qG5kMcd2ighWDAHDqDjkYIA5BHN79jT9nHV/2d/BuqWms6jZ3lzq&#10;tylyYbUMY7YqhU/OwBYtxn5Rjb37ddYftSfD3V9Ijki8aeGRD98ebfxwyL7FHIYfQgGrPgL46eFf&#10;iprF9Y+HdZt9Wn01EkuDArmNFYkDDkBW+6fuk1206OHVX2sGuZ+Z6kMPhvb+3i1zPzH/AB4sF1b4&#10;IeMrYru83Q70Af7XkOR+RAr8tdIgudQ1izt7ESNfTTJHbeWxVzIWATaR0bcRg+tfqp8VXWP4X+JW&#10;b7q6Tds30EL1+bX7NVvBc/tBeCY7jb5f9s2pwf7wkUr/AOPAVxZpHmqQXc8vOqalWpx7/wCaP0t8&#10;F6Re+HvCemWepahJqmoWtrFFc3cgAa5kVAGc4AHLZP09Tknyv9pv9tDRf2cdYs9Lk0+41rVrqIXD&#10;28MwhW3iJIVmYhuSQcKB0BJK5XPszN8v9fSvzU/bjlluf2rPFxmZiUmgRM9lFtFjH4c/jXbjq8qN&#10;JOHex6WaYqeHop0972Pvb4HfHjQP2gPBw1fQZnxG4iurWYBZ7OTGdrgEjnqGBII9wQOa/bD/AGe4&#10;fj58KLqG3hRvEGko11pUuPmLjloc/wB2QDb6Btp7V8f/ALBHxMn+Hv7Rel2ayMth4kzpt1HnCszc&#10;xN9RIFAPozDvX6NDkcfhRhaixNG1T0YYKssZh2qno/8AP+up+OMh3eue1WvDHifU/BXiC21TSL65&#10;0zULNw8NxbyFHQj3HUHuDwRwQRXa/tSeCV8CftFeMdNjjWKFdTkuIY1GFjjmxMij2CyAfhXAS9Mf&#10;3u9fOyvTk49UfITjKE3Hqn+R+r37M3xeb43/AAh03XLhY479t1terGMJ5ycMQOwYFWA7bsV5x/wU&#10;e8GR638G7HWFjU3Gi6ioMh6rDKpRlH1cRH/gNdn+xh8Mbv4W/APS7PUI3t76/d9QnhcYaEyY2qR2&#10;YIqZHYkiuZ/4KLeJBpnwJg0tWT7Rr2pwW6pn5tqbpCwHoGVBntvFe5iG3gG6u/L+P/Dn2Ve8sC3V&#10;35fx/wCHPie9f+zvBaKOHvpMn6f/AKgPzrl5ogfl/Wui8eXSi9gtY/u2sQH4n/6wFc+eK+PofDfu&#10;fIRI2hUihYwP4afjHP6U126/ma6BeQnkm4dY16yHaPcniv10CBHYKPlXgCvyk+G2kNr/AMQNDtVj&#10;Zlm1C3RyoyEUyqCT6ADqTwK/UK48f6XG/wC7uhce0ILg/j0/WvpuH8LWqqbpRcttk33PocllCnGb&#10;m7bfqc145/Zr8K/E/wAef254hj1DUN1qln9jNx5dsEUsQcKA+TvOfmweOK0bL9mjwL4V0iaz03wv&#10;o1ta3kL25mW2V5wjqVP71gX6E87qXxH48vIdAv5tJ09bi+jgke2jnchZJQp2KwXnBbAOD3r89fHH&#10;/BWj4keJtS/s+w1TS9DYNse10zTfMbtnc83mFcZ5KlcV95k/AONx05TpwhDa7k0t/S76djxeJuOM&#10;nyPlliISnKd2uSN3pa7u2krXXU43xBodx4Y12+024UrcadcSW0ueMMjFW/UGvev2Uv2qfF3wus4N&#10;Dk0e+8TeH85ggj3C5tM8kRMcgp1Owjr0K85o+ILf4cwTaVrkkGseJbfxPdJdamLq4uoZL6QOGCma&#10;OTKKWaTcVCglFDb8mvQU/bFutKsG03wd4Z8NeHoYfnhktNONy6ouCQ8j5QHa6n7oJwx6A1+L4zNc&#10;PleLnRrzalF291c10km/LRvlavuj9KyHgbFYqlDGYafuyV90rJtpXvd6pXva1vM9H+KH7eHh/wCG&#10;/hu41CTw34uumtbWS4kj+xxxKjRxNK8LOz7RIqgZX/bTqWFfm38X/wDgp98af29b7UtP8LeEY/Cf&#10;gSzmzZqlnLdzX2NwEk1w+2I7SoOwIFUyAEsQGr6d8O/EvWZtMm8TSzXHiLT7PUXvL6WG2EkEjtPv&#10;feI124P2eJWJ4IQHHJNcRp3gWx+LOoLLb2muaOjCVRfF3NrNK4iYuY3VhkCBCEiaJQQztuZm36U+&#10;KsdioSpUcE/tLmabjpotNN3dayXprY+xfCOBhyqviVK/L7itza7rrstbKOvyPkfU/B3xg0PTG8Wa&#10;n4suLfSfDofVJ4oZo1ik+zSqDE6264+Y8Zc7NoYlgBX6DR2Wh3XgWx1iwuJ9R+2wxygkH7PsYcMG&#10;C4PUcZ5rmLT41eHvC/xN0rw3ocWseK9Wu5I2a3tYXNrtRgwMm3+FcZ3MdpPBOeR9UeEdC8K6H4bf&#10;xB4k0XQ7O+YNPdxsTOiSN82E8zoSx4ChRz0rwcy4LzXPVTeL9nTmuZWs9Iu1tr3at1dtXbbX6vLc&#10;3y3IYyWDUpQdtrK8le+9rJ36LovRfgd+zB8Nb79nuf46aJpnheLxna2fxD0jwj4m06a3kmik8Lyp&#10;q7XEs3llWjiDQ2k3mllWOSGFycKAfoe3/bO/ZV/Y1udNk8J3XhvUI9HhbR5LLSdMhuL67Vjo+67e&#10;eG2CSSA2164Y3QXeVxGfMLr8zf8ABd6+1b4f/wDBQPxT4g8O3d54b0r4qaFbSX1rply0EN5EgFvJ&#10;byiMgSITbRuyNkEsDjpXweiNJIFVWZmOAAOpr96w9SpRoxpTtKSSTdt31aXS71sfkVacJ1HKmrJt&#10;2XZX2+R+lXxJ/wCC4+g+H/hnqGg+CvC82pWni2bXLvU7fUf9FMH9oancXDwtsDbh5NzOoKOdomYd&#10;WYD5n/aB/wCCrXxX/aB8TWuqTTeHvDE1p/aIQaHpiwBhfRwQz7t5ckmG1towRggQK338sfO/CX7F&#10;/wAU/G+kLqVn4J1qHTXAYXl9GLG3IPGRJMUUj3BruPhX+w3438O/EPQ9S1rwvp+vaTZXsVxdWFvr&#10;2ntJcxq4LJgzYYEDBHfNeosvzStDmp0ZteUXb8ji+vYZS5ZVIrvqjl4fGfxu/aW8S3vi6TUPHnjy&#10;90MrqN1d3Es9+kCwvJOCQxK7VYzSbQMDMjYxuNaH7Wf7eHjb9rrSdL0/xJL5NjpMvnpaxynyVl2b&#10;MpHgJGNuflUdWOT0A+1viZ/wUUb9lbxbY3mn/B/xh4d8PQ3SCTSbi3XTLJo18wSxLJEGjDv5r/Mq&#10;kDYpKs2Wr4B+LOuaP8dfiJ4h8WQ6jHpOq+ItQuNVnsLzcIo5JpGkZI5mJ+UFiBvJJAGT1NceFlmN&#10;OFTD1UoOW8W9WulnJJ372t21Lr0MLVlCtB83Ls/+GbTXa99ddGfVX7OmuX/jD4ZaHqtrJfSXDW4j&#10;3LdOm5oYSh6MPvTAD3x9Sfuj9m6y8ValqNjH9o11dNuLmwilU6jIkX2cbftDuxnLRFfLZwE3FjJt&#10;IKkLX5v/ALD/AIhv5vhnfaa115L6HesqARRN5SyAOo3NIvDETHupxnrgH7W/Zm8c315q1ha7rfVN&#10;Qupovs4/s2yaS7VH3Ha7XAII2bSQCQwDKCK/KeLM3q4KlVapUpcv88ZO2zT0i7PTfpq007NfT5Pw&#10;3hcxrU4VK1WDv9mSV73TW6utdtb2Saaun6/8QP24vAP7HX7WviTUb7w9pPizXvEy27atpl1cT2TX&#10;qC0jgis1lWGVCXjuGmVNiqWhQMVGGrW+H3wv0v8AbE8Mt48bwbHJNJcyRz3usWcDTSzJCySzkrlp&#10;V2kAsCWZw/BbDH5P/acbVfAn/BUbUtWtPBdv4vvtYj0/R/DltfKTptxfXFnbwI0oUbnC7mKqrxtu&#10;UHeArA/ot+w74k8TeFPh7D4f8TaboPkaLZpNCPDlvcN9nDzYdWWVndwjNuMgyOSSMjzDnwrkWCxu&#10;WYH61NrmpQslKzb9nFNaLolfV7t2tdn2GdZ9jMFWxf1KClyVJczlG6ivaSae+7btotkua9kfOXxY&#10;+HGl/C7TPsXiLwbZ2ejXZWOG5t7RbjTLsrIZNiuThWJZyEfYwLOQm08eW+INO8I6hqN2f7Nt9PhZ&#10;ALdf7EtNkeUu1LfNHuGTPE33sZt1xxvDfqzq/gbT/F1hLcRyR+XqESiVlVZYb2FlwFkjcFGVlIAy&#10;MkdGavNrL9lvwjZXSat4qitby402OW2059V+z3S6bEWziAyRKUXIyI2yi5+6BgV9V/qTgKb5IxlJ&#10;SbbfPqnpqlbrazs1p0Pl34gY+p70+ROKSSUNGlfR2fS99d31PzX0/wAI2l38UtPurDQZLLS9PuL2&#10;eaSzsLUPJFLYC3jQrCxlfYxcj5UUKcsGbDD1z9i/49eEtS+Ndl4J0+LXl1mZZ5Fa80K5s1kWOFmO&#10;ZJEAIGGI574HXFeveLP2f/gj8WNc8Tz+D/GWi6PeeC9In1zVl0e6iksPKhBaUfZnIjhkVVG1YJEB&#10;YsWjwBml+zQyr4v0iS48M/E7RrXUpJf7F1HxXaJHHqyC2MjG3aONYzHsyykPKzAkg4rw828P8DUa&#10;qxqSfIkkm10bau7O+r8tDqpeIGYvCV8M6cLVebmdnpzRUXb3rLRJ9dfuIL79nvxh4m0XTmt4otBn&#10;SHGpxvfhJNSun3/aJ90ayBVZsFM88sWXoKwfi38F/FHhPwtrl1qmqRyadqUjSqIHef7EixXUzIFY&#10;Kdu91GRyEUnjaK+vrLw/NeWkkyozRQnDEDJJxkgD1xzzgDIyQKq+FvEX2XVbjfomqXhUeQkK3LWJ&#10;uWfoY50cFNp6sSowTjPGPpY8VZnTk4QVNcuvwXcXdSTTbeqaurt6afDofmOH4DwdVwqV+fklZN89&#10;rq3K9rWTWmi81Z6nwxH40h0/x5JofiC81Sx+xyXEIbUJWiUSkXMiGURHIzPMCWUMCvQYxXoejfs4&#10;+JNdtE1DR9dgn0q8jlNlImrXCiaKUFUd8wklRHs3RnJY7vnXgD0/9tP4Hap+2Fol83iC08MeGPEm&#10;g6q9tYanYwbLy6VbOJrW1luSzjyxcXjbtgILRqFVSDVb4Aazf/Cb4F6J4d8QaDri6x4Vs00+6W0t&#10;2uI77y5UgM9u5C+arFw4QfvNuQFY4DZ5fxBnjvNOMr33gkt3fRWWt3ra776K3rcS8EZDRkqWHTjK&#10;NrpTcul73ld9utvJa385+Jv7OfjzXNT8RW2k2umx6bqd7LPBKL7ypljbGB7A4AI7jI6Gvzs+GPiz&#10;w7+zB8W/i/L4i8S6DoPiDR/iXptrr1pOrz3OteG9upQ6rp9tEI2WdZzJAJFbCjZE2V25H7S+FfEc&#10;PjCzluLe31CGGOTYjXVs0PnrsVhJHuGWQhwAw4JBx0r+dv8A4KC+GdS8U/8ABRH4wWOl2N7qV5L4&#10;u1AJBawtNI/79+iqCa+lw/EObYvD08vxcY8lNJR5U7uy5Vd3d9PJang5Xw7gsDi6mNouXNNO92mk&#10;m+bTRdT7T0v9un9jHTr3Tb6XwHpl0tjp9rZR6dJ4QtXjWQX/AJs1xIwt0aWQQ2tkpLswdXuFCReZ&#10;L5tyX/goP+zTN4f8J+F/GBm8RL4SvNLn1K9k0Vtai1ya10i2spZMSsqvvubeNpCW2yQ2ttgFw4b4&#10;C0H9hH4ta7D5i+DryzXk4v7mCxYAf7M0in9Kp+Iv2M/ih4YaRZvB+pXLQjLiweK+ZR6kQM5xXpPA&#10;5io87oSt35H/AJHtRx+GcuVVIt/4l/mfbPw0/b0/ZqgjS08R+FfCrWdm1rCpg+Hum+ddRRW3h6OR&#10;vMNqzbpZLfXWOcH/AEtSGQ7Cnuv/AAT38UeCvjJ+0Jb6p8K/C1ndeH76z1HwzqLaZpljolzLcXet&#10;Q3dvcOmxDI8dnFAsiriBWYCBIxvSvhn9mn9gPwL8SfhZpviTxX8Qntb6S6mi1DQtNWJb3TUR41Ak&#10;MvKyFXZgpTDDgHK4b9BP2Of2C9L/AOCYlv4k+LemeJ7/AFgeNNJt7D4fWVw+2a1kuLcG9v5lTCM0&#10;Su0UTAcCRwQCQa8Ws8NjIVcHjablBpprWOvSzTT0dr2/HZ9t69JwrYeaUrp9Hp13TWq8vu3PZv2z&#10;PH1r47+MNl4R0GQSeGfh/CdKtmU5W5uM5uJj6lnGM99ue9dp+zz4EMksP7v07V4r8G/Br315GzBm&#10;ZmySeSfrX2x+zz8PPLWE7PTtWdGlClBU6asopJLyRc5OTcpPVnvHwL8HfZ7eH5R27V9H+EdM+z2y&#10;/L2FeffCzwx9lto/l9K9a0i18iFR6VoZl6MYSnUDiigAooooAKKKKACiiigDgvjtpiy+HhdGNZvs&#10;rrLsPRtpBx+OK/FP4seDW+HHxQ8RaCVbbo+oz2iE/wAaJIyo34qAfxr90PHWm/2p4duI8Zyhr8hf&#10;+CiPgs+Ff2jJrtVxHrmn290ePlDx7rZhn1Jg3H/fFfO8RUr0Y1Oz/P8A4Y+b4mo81GNTs/z/AOGP&#10;B3yfYV9+/wDBPDxh/wAJN+zha2bf6zw/fXFhnOSykidT+U23/gNfAbrjvX1J/wAEvvGP2XxZ4o8P&#10;ySNi9tYr+Fc8AxMUfj1IlT/vmvn8rqcuIS76HgZJV5MUl3uv6+49g/b/APB7eKv2bdUnVN02h3EO&#10;opxzgN5b/kkjn8K/PMtiv1h8feE4fHPgXWdFmH7vVrKazY+m9Cufwzn8K/KCW2e2do5kZJIztdD1&#10;QjqD9K6M4hapGa6r8v8Ahzrz+jarGouq/L/hyzoOhT+JNR+y22zzCpb5jjgV9a/8Et/DElvp/jLV&#10;pY2VZJrayTI/iQSO4+o3p+dfLHgVnj1h5I2ZNkR5U4IyRX6Mfst/DFvhp8EdJhkRo7zVN2p3eRhh&#10;JNhgD7hNgPuprnyhSlivKKuY5HR5sQp/yp/5Ev7UfiaPwn+zt40vJDtB0me1X/fmXyU/8ekWvzP8&#10;KeI5fCfizSdWiXM2k3kN4gHdo3Vx/Kvt7/gpd4/Xw78GLHQYZMXHiK+UyIerW8H7xj/38MP618Hs&#10;dwrozSpeskuiNM6rN4hRX2V+P9WP1x0XVrfxDpNrfWj+Za30KXELjo6OoZT+IINfFn/BTX4KXGk+&#10;NrPxxawbtP1aNLO+ZcnyrhAQjN2AeMKo94j6jPd/8E7f2krfX/CsPgLVrhYtU0tWOls5x9st+WMQ&#10;/wBuPnA7p0HyMa+lte8P2PizRbnTtSs7e+sLxDFPbzoHjlU9iD+B+tetKMcXQ0f/AAGe1OMMbhvd&#10;3f4M/L39mnTbnWP2iPBMNqrNN/bVrNhedqJIrufwVWJ9ga/UwcL3rz/4V/sr+Bfgpr8+qeHdDW01&#10;CZTH50k8tw0SHqqeYzbAe+OSOCSOKn/aG+O2lfs/fDu61q+kjkvGBj06z3fPez44UDrtGQWbsPcg&#10;GcHQ+rU26j8yMvwzwlKTqvz8j4F/bf1uHX/2pvGE1uytHDcxWzYP8cUEcTj8GRh+FfRn7HH7BGj6&#10;EmieMvEF7a+ILueGLUNPtolP2O3DqHSRtwBkcAgjICg84YgEfFEWoXXxI8X3Cx3A1TWNRke6mw67&#10;5WZmZnbnAyQ57fdb0OP0D/Zm+O9p8Pf2cvD+m63FfXGvaXA1obS2iL4jR2ERMhxHjy9nRiRjpRk2&#10;T4vG1ZVadGUlfR2dr377HjYKrh3iJVMRZdVf17dT6G1LU7fSLGa6uporW1tY2lmmlYJHEijLMxPA&#10;AHOTXwJ+0h8dF/aG+NMc9ozLoGgxvFYKwx5gyN0pB5Bdtpwf4UXoc10nxm/aFk+PmuXmhX+rR6Lp&#10;On3UVtJpkMm2OeVzHsWRxzIwaSMY+VVbHGRmuKiufA/hHUjYx3MmoXzOkTQ6fayXbBmm8hVZ1BVS&#10;Zv3YDMPm464FfV4jw/zPGR9lUnGnHrd80vuWlv8At40zLNPbr2dFO3fa/wDwDyy+t7rX9TuriG3n&#10;mj3FsohYKo9/oK5a88b6fAfleSbHPyL/AFOK9w0j9oTR9QvoYdN8OXk9q0KXst1NIrx2tr50Ubyy&#10;rF5jIB5mOnDKwbbtbHkvxU0jTfhbqWveGm022j1ezvri2WaUq8hQSHZtVlcjdGy/3PUEHGfdy3ws&#10;y2m0sTUnUfZWiv8A25/czyVGdry0OmPg/SdIl0/+0tSlVdUVnieNAsaoqhizO2cL8yDP+0O2SOjs&#10;7z4e+D4JZpvLvpLSUwynY9wFcBztOf3ef3b/AEI96i8FfD/X/GHhjwxG/h2+vZL7SrjS2jli8v7I&#10;zNGI53DDOwpGW3gHoAOWXPe/F/8AYp0P9nn9l7xh448YeJpHOhWH2s2EVqsJubyWSYQqZnLE5e4V&#10;c7cnAY+lfQU+HeH8sp+0lSjp1a53o9d7tfgc+IqZlLEvD5dRjJdHK6s3GLWraTu207aq2x5037ZG&#10;k/AvxL5fiG90jSNBvLqC6SQRbRDZ3EdpLGFROWdIXmLBQ2X5HGBVP4Z/8FG4/j3BDFpPxI8N+G9Q&#10;uJLW3XTYLVIXZ5JZYpcPdAnCAQy7l/hlxn5ST8ljXtJ/aIsJrm/sLO6v4YDFCnnFZ3AG1QikkiKN&#10;QAMK+1QvevMdG/Yu8UeKtejk8LaTeTedcra2s0T/AOiyuzbQomkCBueMj5R618nLxDj7b2dOgoxT&#10;SV9Xb5aK/ZL5s+yp+GuIlQ5quKnKWrfK+VK/beVo9PeS8krJfqt8LvhN8VPFvjXw/quoWfii4s7D&#10;WNK1JBrV6yw2/kxoJ3eC4bflfMlMZiUEuu48Ba+bv2j/AISeHfht8WfEB03XvDuqXU2ozNa2umyi&#10;7ntoS5AM0oUxwkKQCobeT/Dgk15T8G9L+JnxA+O9n8DdT8YS/wBn2Grrp9lHfa7cDS4w1rdK1ku0&#10;P+7MqJsVoz88QCkZJP2r4V/4IY6tHbLeXfxC0Oxvgv7sR+HJdRWI+nmSXUZYD/cWvW/10zOq5f2f&#10;TUdlzXTts1a9tVe2q7qx+P8AEfAuLqcuDo0ZTunLnqSUUm7prl31snu1t2NH9k3w94J8c/CzQrjU&#10;9W8P2VzYyy291bxKJ7i7cPy7mSR/LPlNtVo0UDLHkk19BeDPGPgHwRpmrHw54g0zxJqzbW+yrHb3&#10;D2+cgLvjTEQOOjqTxx6V8Tftjfs9fEj9iH4facmpeM/DfiPw34iuJ7cS2+hf2U1pcLErIr7pptxl&#10;jEijaygBHPpXM/Cf4zX2raH4d8O+H77w/wCHdXu33BkfyjOWfazq0mUlZ5AoJBO05XGRgfmeYZcq&#10;GOlXr0489aV3J3aV27uSiny7bKL0s+p+2cOV8cskpYTFTf7iCjyp78q6N2u3fv5dLH198R/jjcXW&#10;gfY7zUrfTZtPcpEuoXMl5cQToNw3FzlmXIwShIGOQOK4TSv2mb/x74U0XRdR3/2Xp5ntYNT8n7Os&#10;0sqIu5xgD5XDKHHZyW5ya4iHwXo9lfQ6p4j8b3LRzSeXLFqXiJY57wiZ4ZHIL5KrMBFtUAh9w5Kv&#10;tX42ftG6D4FtdL0+PwrrWqS3Mqw2ktvGq27BSodCzNuVdrqGUpkCQHGSM+bjIY2jXpUcFSq4hTle&#10;UkoU6cIp6+6+Vytbmbb0S6t2X1WT4rD1ffr8tLkTsnzynJvTfVLXRJK935HsPwF+F9j4F+GUnjLw&#10;7DcXGm+Lna+ur1ZzJcCWX5jbs5yyeUGEYJ5OzIJzuPif7U/7Oln8bPE2n3n9uaxp/wBhkQnR76+u&#10;LzSdQcOGBliDhw+QBvRsqD9011n/AATR/bKsfhP/AMUn4st/N0bUYIIpblTv/s1inHnxnkxswcbg&#10;P4W64bb9I/tKfsZt410htd8GzxszxiZIEIdXQrkGIg/MpyCF56/KegrsxNSq5y+rO7jvHr/T6Pr0&#10;Jr1qlTl9o2lZW7H44/8ABW//AIJdtb+H/AvirQ/GlnfaGt1/ZV8pvjfw6W0iSTEQNuDSAGHZtCLk&#10;lSWxkrwX7Nv7O1n8PdAm1DwT4XmQ6eCtx4kvrQXV88vbyWwRGcZ+WILgMNzE4Nff37X/AMFdVv8A&#10;9jXxD4fh1TToNU8M6jHr0LmNz54ihk3gptAjcgZwx55xnofnX9kTxn40+Fnxi8Fa1rC6fPo0upxz&#10;raRNHb2olZlVIXk5iQKYQ2QP3YLHO3g/q2TZtg8twUcRCmpV3bV+9yrTbt1u9/kfnefYirfklK0L&#10;+evy6/11PLU+GnjjxZ4ojW8sfFV3e3BVFVjOqRq3DbiqE7QpJO3PXBz0r2j4ceGvhv4P+ONpd6t4&#10;ZbxR4VZIwLee8lJtJCoGGd1hWQKSQVKBGwCCDlm+pP2lLbwP8cviPq/ivwrpM2oWmnLZ6fdX95PO&#10;82qTOrkFpZg0jMVQ7d2F2W/JHyKaHhL4AWmueImg+z2MVoBuWSKbfcQovLu6pldi5yZAwXDDnOQP&#10;nc04qzuviZVaLSfSzeiXa+3q7vsz4DEf2g8W6WEjGST312vb0XZ7nxD+1faX3wy+LOuQ6fL5Wm3m&#10;o3Ztp/PaUXdmxTy4WA3LtVc/KzHiTafu8/O3xN/ZZ8F/HzcNKtbHwT40bO2S1Ty9I1GTJ+WWEcQM&#10;eF3wgJnrGclh+oXxw/Y68J+MbNn0a+0PXL60l8y3tWnuJYNkxYkLBYklX3RHgbRh4+GDLt8G+OXh&#10;PwfoHgrR9JOh+EdP8QNeRwXEsM9pZKsccxjdm/fS3avvj5LKQys5KZWv0TKeIsHmmBo4LHxdWs7p&#10;q0U1rpJPTRLd33+4+vwP1iFJSg+WeuiaezsvJr59V1Pz+/Yo0XW/gp+0V4h8DeJNOuNP1C7sjHNa&#10;yjlmjIZSCOCpjd2VlJBBBBwQa/Qr4DXa+HHjms447W8WRJYJVLsEGflJ5APTGCCMEjvkeR3Xhqx+&#10;I9toOoTlf+E68HxLqOi3qRurTWckQa4sZg6qzJiVtpIwsmWUmNyxyfgl8Y/EHw08V6SmvWdrqej6&#10;kVjQoCuFZCF2gYcNGQCQMj5WyD1r8U8TOBp4es+R3jUV1fqlo07btaJ6a721sfp3COfutTtUjy1K&#10;b1t0vs15PWz9V0Ppb9qD4ReIvEvxI8F/FbwfY6pdaoslleWht7rMWl6tYXEzc2wZTMHUwxsVV5Cq&#10;rsA3ca3ws/bE8UfCnVdS8QapoPh/wvM0zXMCQ6q15YX8TM32hVZ1SWGQSRGUxsowrA8purtrRPDv&#10;gD9mWLx/oFv4Xm+I17f+VqVtqF2LO71KyjMqKLZlKM2xvKcsWZVxMeoK18ofFH9oa18f+OvCnhPx&#10;NoOm6ho8V6dT1Ozh1GWO2tLyWORPs8ckbkj93LD5rKw3Nu2lDhx87gIQp5Xg8JgbOcYxuk/egowS&#10;5lptolbTmb3vc9Spjqix2JqV/gm5J9nzSb+9N3T6W2sfSNz/AMFLL3x9JeWnh7Upba6vDFPKPDlm&#10;Zp43yqOYt37vJ3IrLIGDOFG3JFcb+2V+yre/FPXI77UvjpIdP1TEl74fuLMaleWhjjjJfZDILWKY&#10;uxBQLblAOdxXnD8LabpviL4sWtnpdjY2eoatP9mtbW0vXW3tfMZYGWKOaSRYowwEbFWQEN85PBr1&#10;DRv2NfFHj7UHs1vvDdhbptuJhPqttdSoqtsyYiw2yAqRsJ4C7gSM7sKObY/EfuMG5Tv9qTSt3slb&#10;8bnkwpwi7pL+vU+bdTg+D/7NlpetHHda7ql1bC3nuPEWofbrq6RsZjFnHsh8liqttmWYoyKQ44Ne&#10;zfsq/t0v+0D+1/4esXsdQuRqGjyW1pqV7dtcBLO2tyPLijAWK3kd4onlaNMyFUDMwRVj9K8R/wDB&#10;OfwT408C32n6tp9teRxhxPdnUUhuWNuw3iIqQAc4+WMbiNpII2E3v2X/ANkvwH8J/iLpzeGdEjtW&#10;tw8kLm4klkjdopEdsMSF3IeSDlu4yoJ+z4dy1xrRhjW5uco37K0lstPX1SMMylU+rynCXwpv8Nj6&#10;csori88JNJCskirfFWjTLbtyIBwOvOB361s+HvCEQDRX0ccl1IgcxBz+4ToM4PUnP5HHeqOmW97o&#10;FtcLbyNCkwBc7QduM8jPQ89f8M1ydr8Zj4Uv9YSaY6fb6fcT2t9NdwNuNwknl7jKwKbV8txwxPzA&#10;kCt+JMkxOGc6EakIRqTbi72k07N3fRJvpdvXojo4fzDD4nkrSpynKEFGWl4p6pWXVy08lot2jT13&#10;w7ZahZah4d1bRtOvI/OluYIbq3NzbzqZVaP5CdjFdsfytyGVTg9/LU/Z9j/4R27K6B8OJLaWTa4m&#10;0O1U3rM0gcALbEruhfDFTuUnIbru6K/+Muly6U02j+ItN1zXIx+8WzuvtkVxL8xRJZExtjV3LbQy&#10;/wAQwSa6Xx54oaH4aaL4i+z24RnltL0OzxLBcoX87cFjYjLoeo46dhXLg8PQlXo0Ksr+0kuaSfw2&#10;u3ZPq+vWPRPS/bmFasqdSvGPK4xbjFqzlsk21rZdN09rqztwnw9+DFv4Q8R2+qS2PhX7RamQwyWm&#10;gWtrPEzoYiySwpGVzFhCpDAr8vYEfnV8Wrzw+P2vPHltfXt7odvdeKb5r2PT7MRPegSOwZnC4kZi&#10;No35JPToBX6U6R8Q4dX1m2s4obWRrq5jhXypZXYBhuBwIsZ2/N1A25JIAzX5+/tAeOdP8K/F74lr&#10;q2i31xYX3ia7s7W5guYsw3MUsqf8827b22ucjAIGVBH6zh6NTCpvKPenLTovPRv9D8rxlfEVYuNV&#10;emvU6L9oP/gm54i+GPhPw7rzTQ3Gi+IER7ON7e+UxoYw6iSVojGWZCOEk+XaQcEVy8Pwd0XQLbQr&#10;XVrfU2mgn3atNYSqokiO3HlO0jgsg3DLLxsXOCzKPq7w18ZIPiJ+zx4V1DV/FFtb2d4P7I8L6GYX&#10;jksDHIr3Mw3KS4GYwZMnexOSQhU+h+E/2cIvGUv2qXE2mzCNWaGCIEM3COmxyTv6kAHB3NkL934z&#10;N86z+GJtKpacej0tZ91vqt9dj5XFYfH18Ry4O2lt7XXfW999nbb8Pjj4t/sIeEf2pv2nW8FyaZdS&#10;eAdHsLfUbzxHqLK1/pGn+QJppDdgBy6tIqRxtvjLNyGRAR3XjTxHZ/E7xbptj4f0/wDsfwT4Tsod&#10;D8M6WpOywsIFCRLzyWIUFmYliepJGa7j9o/xfo/gaxuvhh4GeN7Vro3HiTUIQq/brjezi2XaABFE&#10;WI2jjdnAHINf4J/DRriWEmPvWeYZtXx/JUxKSklZtLV+bfV20+XmfqmR4Orh8MlW0k9Wr3S8v82e&#10;k/AH4aGSSE+Weor7Z+B/gD7NBD8vavMfgJ8LzEsJMfp1FfV3w28JfZLeP5egrzz1ZHXeD9F+y2y+&#10;1dZbx7FxVTS7TyYVq+owKBBRRRQAUUUUAFFFFABRRRQBHeQ/aLZ1/vA1+bH/AAVr+Hrw6XomtKsa&#10;x6ZqctjJ/ek+0x+ZH/wFfssv4ye9fpXXyP8A8FMPh5/wlHwV8ULHB5s8Vl9vg/6Ztbuszt/35SZf&#10;+BmvPzSj7XCzj5X+7U4M0o+1ws4eV/u1Pyx2gD/CvTv2M/GH/CFftKeGZmcRw6hO2nS5PBEylF/8&#10;iFD+FeYEsw71LpeoS6FqtrfW7MtxYzJcRMOoZGDA/mK/P6VRwmp9mfn9GpyVIzXR3P1mLYX1xX5m&#10;/tY+Dj4E/aL8XWC/6uW/a+jAG0BLgCcAfTzNv4V+k3h/WrfxT4fsNUtifs2pW0V3Dx/BIodf0Ir5&#10;J/4KHfBu+1r4u+H9XsbG6nh1LTzbS+RE0jSSQuT2HdZUGfRa+hzi31f2nZn1ebYeVWinBXaa21PL&#10;/wBjj4LN8Wfibp9nPD5mnK323UMj5TbRkfKf99iE/wCB57V+kWwTKVbnt0r85vCnwz8XaHr1jNY+&#10;doN4JCsE4uPIkhYLux8p3KdvbGSKseNP+CsHibwLb6l4D1DSmvvEVylzZWmvwRsIbcxELI8rRr5Y&#10;YpuMbbkywHBrwMtz3B0FKNR+87vTXZbaH0PB/BWdZhenhcNK+jbk1BatJfE0930T3M39vL4jP8S/&#10;jjdtbyedo+hr/Z1myNuRipPmP/wJ8gHuqrXigTzGwoLMOcDmvpXw7ofgnSPh14U1m80ybUn162F1&#10;eh5mf7DCPKjkfYow+2aaFdoGdrMeduDs/E39oDwXov7LGt+D/CdjDa69dRzXQubi2ihtZC8jWiKv&#10;PmF4xvnyUCjyRlgSK6swpujR+s1qkeaTTUVe9pK6eqWiWravZHFhuAszxeMlCunHWSbS5rNPlt0s&#10;76K9rnyPpWv25H9oWF/EzW0xEU1vON4lQoTsIOS6b0J25Kgg8DmvoKw/4KVfET4IaVZ2vibQ4tcS&#10;a2jntJtRjks7ieFlBV/MUYdSD94qScfeNfNuhQWng3QIbGSDyI9Jtl8+fIVt5QzTDPBxtjlPOcFD&#10;zyKueK/EmtfFW6tYb6SbxFqel2j2dpDduLj7Ja29zEIxtLYSIRySk7gFVU3EgZJ2y/NsvpSUUpSm&#10;3ZJuyknrFrytZu+17WPrMP4a1MKnVlUtFK8nvZqyaaXVO6Wtna9z2LxR/wAFn/G/iM/Z9B8L6Hoq&#10;tIEe4cSahNyekSZjUsO5b5FJXcQWUN5L45/aL8TfEH4g+HLzX9Uur7U5rVrW+sriCNnkmIXYkcxM&#10;aRqjiTKrGFYv91TwMmw+I3hvwdr7WazWeuXCXEtnIsDH7FF886xP5kbKHUfaAT5ZxlWwTgAcnpX7&#10;VXgnxN4nm8zXNaW8acRi2+a4u7tt23cJISkIQncRGs0pGCNpOQPD4oxWIzel7LD0OWMX0ejVrPdK&#10;+uqe+iaSvd/oXC2Fy3JKvtatZSckvsq6aaas03bTfXrZ3s7YvjXw5N8ErTVNY0++a4bwrdyjT47W&#10;B4LmxWaRJo4xJkiRR5rgZVTGysw3iTdX1V4I+KXxI+MuiTXWgWWo6lfNaWNxZ2ulWLSQtK11A7h2&#10;jjbavkvhhJIu1d4IJ3bfFvjR8GNa+JPw+8Z6po39n6Jqnw8tdKuYftF9F9q1a2vrWKZoRE6jzyjC&#10;VBKNpQxxswIDNH9H/wDBrP8AtF6Ne6N4/wDhFrFvfR6819J4u0tLkBWkhZYbe4hAONrKY4pAuSCJ&#10;ZCD8pNfs3C3EksNl9GNRXbhG/bmS1d+t9mrK3L5n4Dm2WUP7Yr0afux55cqtry3fKvLQ3dJ/4Jz/&#10;ABR+K3iOzhvYbvS7zTNKhjmvbxz5dxIX1LyZy43F28y1093UZdVl5Bzg+xw/8E9Lf9nP4V+KPGnj&#10;7xVcXGm6XayateQabZKjRyLc2V2Fid2+Y+ZZhVDKuTOxJHWvvzZqrRj+z9H0+1Xu19c/OvvsjVgf&#10;++xXgf8AwUB8eeEvDPwO8QeG/ib8WdO8KWviaya0+xadpaS3lxE/DeXAzSzNwCA67VU4JIxXsVuK&#10;KvxVJKMVva17dbPWz9WipZbQowcpa276L8bHzb+wToHwP/aI8T2NvZ+BdTe4miWOzm1rUV1J44Y2&#10;MypNEDshxIq4TDAlEPKqGH3voP7OfhPQ/ElzrUOh6THrN6VNzfJaRi5uNoCrvkxubCqByegAr8G7&#10;/wCP/wDwp/xqZ/hPrnirR9NtFdLS8vktYtQ+coZCvlL+6DeXGMB2IC9Rkiu2/Zf/AG+/HUf7SXhK&#10;48dfGT4g2HhWHVIZNUmfVrq7jaFSGKNDuYMrYCkbTgMTg9/j8y4zp167WHU+Tb3pJv100/rc4sLm&#10;lCm1CUbu+6SSX4v79D9hfj54JTS9Utb7TYYory6gMDTFgGAQ54Hc/P8ApX5//wDBcu61A/sA6xkT&#10;M0esad9rihXd50QdhliDnAk2dvT1yPuD9oX4l+Fvjj8Eotf8E+KNE8QLo97FM82lX8dwYkcbCGCM&#10;Spy8ZIbBHGQK+J/25vAOufG79kvx1ounyTXmqz2C3NrEzhWnkglSbZlvlywjKjJxk19lhKLxOVzn&#10;B3spL7tbHXWrwpY6HZtPy7HwD/wS++GOifEW51DxN45vls/BmgyoF0qK2aU6zMBuxKsalnhiGxmX&#10;kbmTPpX2r8W/2gPCOn/BLWvGOh2batoVjZSx20cCNZKHK+XHHgpuXfI0cWNuT5oHfNeOf8E19C8O&#10;+MP2T9N8GatE0OtaLdzNqAhkCGdppmmjLYzvXayoQcj93jpivUvix8M/CHhn9l7WPBumrJbaf5cc&#10;NrM0bGGSUOsyYIXa6q0Kc5GNuRkrz+M+7UxvNq3FuyW2ibT9WfuVGjOGWJLlUZpavd3aureSZ+av&#10;xT8Z+I/DE+leNIWaxvtO1CATiC2a3+yfMHhdSSSdkg2huuZBwMiv6Lvg38Q7X49fCvw34s8OqbjS&#10;PEWnQahbSRsCoWVA20kEjcMlSM8EEdq/Ev45fBbWPjR8G7fRdBtbHU9Z8STNotrFYuT9r1FWgeOP&#10;e6op8xnUKScZDZIxmv2j/Yg/Zp1b9lz9kzwB4BnaNJvDmjwW99Mrs0Ul0UBmdA3IVpS54AznOMk1&#10;91w7WdOMuZKK8393qfnfE1CMqkOWXM2ui+/fbZbnJf8ABSD9mtv2gP2W7jSYdRbSb7StQtdVjdAJ&#10;FkZC0bpIjAq6GOVyVYEZVcjivzx1n9iXVfhnZ/2vD4w1CTULGWLVTHp9lcFrVYXDl4IkdgjAr8u1&#10;QuQQcgYH6/8AiTwfaa34Y1KyvLiPffWsturNLjazKVyOPf8ASvwC+M/7bmqa/wCJtabxTqGvaZo+&#10;mZjWy0Zvs7qYpGCwb2UNtZjKxd+QycRxAsG+Z4nhmtbMYYnAVP8AZ4RXPZRb53K0UuZP4k9P8Ldt&#10;GzhwfsaFK2Ism9k29Vby87Xfmj0K8gtvBWs2+q69q81vL4iBsIz4j8VWgm2CdYbmJkjla4+UQWwk&#10;VywBjJODwPVPif8AEyL4meCZIV8RrdXek6db/Z7a9jVFht1dYIoA0chQlo8TcISDMinCxuF+BfBm&#10;p6Do3irUNYbXPAuqX9vZwXEUhfUNYumu2jZgfMaKOKME8MhL7SpGD1XS8VfHe48Q20entcNrOlo3&#10;/HvcWcdlCjK8gjaCOFh5X7th0OclgcqAK+myHhzMM0oN4RS5E1/ElNczSu3F2cF0W6Tdr7O3ZiMx&#10;pYZxqVuWMtdIRi7Xez1UvwbSvbc72Dx5beFvEy31ncXT3Et7cWaw2Vss39pRec0kcZdmyqhpFAIM&#10;hBJ+Unmvon9kL/gsJrP7HHhLQX8TaZ4m8Y/DnXLm6X7REVddJVr642iIytncF+YRswR1OAVKM1fK&#10;vgDwp45tL+yvrHR9Qks/D8f9r2q61p1x5trPG7yxxoY0U3RkMCIqKMnzULIgIam3f7UN94O+Edr8&#10;Odd+GMy6XNbNb26W+o+ZqJj/AIsWrAuCvBGSMEDoQCFnDo04U/qdByqQbVT3lfRtKzTSfKvRSbdt&#10;LHn054qUn7WSafwpLo9Xpvq/u9bn7Wa/4b8E/txeDv8AhKfBusabqmi+INIRlvrdWMdyjPOvlyrg&#10;SJIF3qwYCSMqAy5ytfiHqni/xh8Nnj8I6b4guo9St9YudI1HR9NR7WS2ureV1kTy0IAG8PgrwQc5&#10;I3EfVH/BPb9sK4/ZZPh/Q9JTXZP7b1FNOHhqezkxdPKd42qoYwyIWKmUqqFg6nftYD4d/wCCr+v6&#10;T4H/AOCnnjrXdE1CaHQfG0lr4nj+z+WZd1zGjXKkjIEguUuOQT2IJBBPv8J5phqOLdOce3xR0duq&#10;b331tr3PLzLAuvBT7fP7+p9jXn7U/iTRf2b9F8Fx6lat4i0O6+33bxxpG97BGUSCJJE2+YFLStnJ&#10;YkSthhuNezfAL9vCWx+Gnltp99H4quFaw8i4lWO3eGTKyvDJFH58lxGhTYFyFeZPlwkhH5taD8XN&#10;M00R6ho9qs0HmQ3MouL/AMwh0iKAuz/MxZmYkDd90jHTHq+l+OrjSPgZqky3Fxo+sQTRzKFmKvGj&#10;rIHwAzN5beZFFjgAkk5xlv0+lleUYq06lJcze+q3fZO1r+V7dT4t0atKoqlN67f0rnuvx48Wf2x4&#10;1vdNvPFWqXkViBcLa2eumxhRpvMkaF4ru4lzOECjZHEHPzHY1cQvw78O+HHhuLrR2tY7giBItRsX&#10;LFnVnEpmvDbwbRiEFxFIgVz8odgG8X0b9ojxJcaVHYjXtXgttPtDbwx2cgtnlXMkgRmjxI6h5JCd&#10;27aG7Dpc0FG1HTofL06+S71i8WWUQxKzNbAN0VQ7yFmyS25c7cdya6amHngr06MJJW3jGya/vP3U&#10;lu9rK+7um/rcNltFw56tSnF9byu1s9EuZvfa+99rM09TvH0j4i61PeLtE0pji+zxpai1iVSyr5aq&#10;gjypU4VQp28HivMtH0pLD4nSQSC6vLe3uTbWXnLMUhQMSrowBLHAOOwBz6Y9S8L/AAD8Y+JZWX/h&#10;HZIbW7hMUl1fSiF7ViE3uiO28A7W+UKQA564FcL8QfBmtfAP4oXGk6tfLJNrOlC60yaxlZhFPuMa&#10;xB2VWG4pzgAYfqOtfA8fZvlWMw1PC069OdeLa5ITUrJrXVbWstGk/wBezhibpY6cKUnyTSu5RSu4&#10;7dZWtd7N6a+R6NH4+03TLtobi6+0NbTqFjRYZFl2BiuXZ9mNiOTkoAwPJPDfN/xE+Klj8WvjjHda&#10;Pp82l6RZrbRPugCSApwpZRx6KMkdAM5xj6o/Zk+Aa/Fn4Y3Edppry3GoB4pr2NjulZJGBUtkEx7w&#10;crwCOeCc1yY/4JZfFKDxu2px6LY2Njqlykk9tbs0sy5YkpnlRxn5i5XJ6ivyzI8Dl+X1PrE562a3&#10;VknZ7LVv5Hr5tWh7edP2sbqT6pdfO1l62Z6R+y7+0h8RvFGval4H8H3dj4XW6b7de6slsJLaTEbw&#10;s6mWOSXzPLldNzAg5XoQGX7g+G2uax4cs4mvvGFvqV3HMLiR4NJt7KNJQkxyvkqhx/pE5BwSTJkt&#10;kAjxr4R/swz/AAytLxrLwzeWM15N5jl5RcMAOAgOThR82AOOSc88dva+BvEVohaG01CNdoVQrbSR&#10;wecH1AP1A9KwqYWno8DXdNdm4vf/ABXsvJdTejjsFBWrThJ/4l/mesXHxJ8QQBpLfxFbTTK3mkvZ&#10;Qq64h8orvUMzDafuEbcjP3sE5fwj1G68b/Gq3uLu6a6uLkzPIxUDzDsckgKAv5AfTOa8w1r4e+Kr&#10;mzuja2s0c8x6zR+apH8XAdTkjPOepyc9D6D+xx4a1jwn8UdDm8RRxxxRrOHnhtmijUGF9o273OST&#10;jIOOnAr1stxlLAx+s4/FRai025OEUktW29Eku7VrbvQ5sVisNXvQwzi3JNWUk227JJLW7evn6n0V&#10;d+Elht2aRVMa4LA9Nuef0zXiXjP4Sab8QfiDqj3Gj2d7eyamZfLuY/tUqOJHkVVT5j5n71dpZVwG&#10;GMDivqSfX/D9zA0Ul/GRIpVl8t+h4Pb3ryj4i+H9nijUNR0Sx0y//tyO3+2yS3hgdpg/kzSGIwur&#10;Dy/3qjfzgodvFeNxdx5wxipQrU8zoNxTty1qfxdNpO2+9tkzs4eyfGwi6E6LSbV+ZNK2l97dtr72&#10;OPi+Btz4Ot59Qk09bC90+KS9E/2U3qvAsjuYVk3AIX8tcr/dcBSGA29R8ONMZW1LR5pIZri2vbe5&#10;cpLvYTSWjmUsMYTOAwUcc9BXEeGbH45a42o2dzffC3R1sQsMN1qb30kWpkKcSpHbbtiK6r8kiocN&#10;gfxZ9K+BvwV0z4PapPfat44bxbrGoQrLdXH2SS3t4ZtoDCGPHypwSF6KCAuASB8hwzxdkkMfHFYz&#10;MaPTetT0s1L+ZdrfPzPoM6y+aoTpYak767Rlrdcumnnzavp3NKx+HFtphk+zW1vbmZt8hjiVfMb1&#10;OOp9zX8+n7Q3jy60b/gpr8WtLlvNPW3t/HeqmGPUI2uYYZPtEg3CI5U52qMY6qp7A1/SUPEmgn/m&#10;IJ/37f8Awr+bP9vv9h/4yePf+Cjnxe1vwp4H1jVNN1rxpqM+mXNtJF/pSSXLlCqlw3I55ANft2E8&#10;RsjxFaMcBjqNRrdQqwk7PTaMmfm8slr0YP6xTcL6JyTWvzPVNE+INz8Ryuh3GoR6lffa82NhZZSd&#10;ppJVWJIEyWDMMswOesQyAq4+5vG3x58Rfs5/Bix8Brrn27xxd2UUOoPAiINGhCkIkjJkS3QVtu9m&#10;YovQ5Znl+f8A9nX4Lx/sF+DbO41q6g8SfHG9ttpwyz2fgmN1wY0K/K90QSGfkKCQp2ktL0ngHwDd&#10;eItVa7umlubm6cySyyEs8jMckknqSa9vP+JnjKMcJSXurVu2rfZdl37/AJzluTRpT9vU36LovMtf&#10;Cj4cSahcozKzMxySR1r6++A3wj2+STH6fw1z/wADPg1zCxh9K+vPhF8MFs4o/wB3jp2r5A95s6P4&#10;TfD9bKKL5AOnavafDmjrawLwvSs3wj4cW0iX5R8vtXWWtuETFBJLDGEWn0UUAFFFFABRRRQAUUUU&#10;AFFFFABXmf7Rnhy31zw8Vul3WswMNz7wuCkg/FGYfjXplc78TtJGr+FbmPGSUNDV1Zg1dWZ+Jf8A&#10;wpjULTxp/YF7e6fp+oNfXOnxR3DsHnktyRLtABGBjOSQDkdzitjxH8PfAPwlsLi+8XeLpJIbBTLd&#10;Q2cWJIUCsSdnLvja3CjJ2nGTxXP/ALdvgGw+GX7Z/jhluvFGnf8ACSWcHiGH/SDNaPNPBPDcmNJY&#10;zHGjTLL5gR1PyIzOuAD4h8dfCnjC40nwtdeE7F/FNtrGrG3vE0pkmiF1dyTR28t4wcbIT9oX51SR&#10;OvzJs2n8Vxn1iOLlhVO1m1tbbzd918vQ/Rsk8O+HY4GnjsRf3kn7zve8mm0lZPlS1Vr3Oj+KH7fX&#10;xV+M+mL4Y+H+va14D8M6DcHSvsm9IbyCGMWqp5twhDn91M0hVWOMFQXChz4r4R/Zx1b4w+ItWm1z&#10;4jXGpXem6TJrcstqJnivokZSWhuJATIGRw6kopwfmA7/AEHf+J/hP8JfGvijwfq2tR2GpeEPD8fi&#10;DxFFexnT73U2D3lsPmMTAEQz2qSNtaYeVGsUUhkXyvOtA/a2s/jr8OLu78H6b4BkXQricXCQ6EZm&#10;ZWVZIVnj1BZHYAq5EgxuyQf9WoH1WU8P5vmKUKU4wT2c3rtfs21+XyZ9RLFcOYKsqFClzSjpZaRd&#10;tFfVWdlro7voh0urfFL9lfwFr1va6vql9o2jumn6mJtWuZdNgdJTFeKbl/khXarsroi5QoMBs1R8&#10;Z3EX7QPirTfG2j6bq50/xEQllHOjeTfvFI0DSJkSPJHI0bMCVHy/M23BI+pP2afFWpS+DrPUhpMt&#10;xoV9aiTUdBjV7ixvbZeJxbRMXaG4iAdhFGfLlCFI44pWjc9V+yHrem+Ev29Lzw/rHg06f4N+FEKL&#10;odpa2cbhImjk+ymF1bDBTb+Yu7Y6m5mjYbFV5PHzDhfGYfHfUMTFKo2veT0aemnfX57p9j1KPFFX&#10;BVFLDUI/DZRSvd3utrX2t8ltrfF0j9jDx18PvDnh7/hMLW9t9Q1mBkj0i41sQwaajMrRuFQBmXcr&#10;ebAWO/MQwmG2+H/tQfG3wJ8IPi23hWHR9Z8av4cWKK9aO7itPKmELLMkMRb98wEku4bxjzGHYkfa&#10;X/BQr9ojxF4z0+XxFp9hY6T/AMI7BcyaFZ3lqtxNeTxQSXHlO3mx4eVoo0CoW2naBuLHH5j/APBP&#10;z4E/8N4/tD+OPEvijUJtQtbdTrGtMYGt47u7lYxyCHYSY9gbcApVgxTjFetjuHqdKs1iJOcIpKKb&#10;el0o9LW0SXyR8fjsyzCGJkqkY0qlR80uVKz5m53e+zk/NO596eEfhd8LrX9jlfjVqXiqDTfD+sQ2&#10;5vota0q20drEfaiJQPOeTE5E04UhzuJAG4HafjX4haxpv7Q3j208N/B+S31TTbq6NudcWOSzs9W5&#10;XaTM6KuAyPgOyjIPQ8Vb/wCCzPiZta/Zjs/DegPpsnw/0XxHpT2ttbz7m877HqEfC84UJEFG48t0&#10;ydxrkv8AgmDf2fjfwxp/gmG31vTdt7Lc2WoLC7WccJaLdJvXhAJtwPzA4BAG4gl1MLRw2D9rhI2u&#10;0mrLp5u73s7XPHp16+JxcqOKlzWTad35dFZbabM7L9tb4E+Cv2UdO8L/AA98Ta9ql54u8Z2T3lyN&#10;Gt/Nkt4bgtBaxj5/LbbNG7OrPkqDjPAbD+KX/BNLxN4A+FTXngMnWI4dNN0UukWG/kaPJeERozDz&#10;CdxG1nHHQA5Hpnwa8MeG/wDgoT+05deC/GGk3ovfC8N9exae7tP/AGhK0UcO0/eZo4N3mptwdxfG&#10;0L8303/wTm/Z48QeIby4j1TXLmx8LaTqeoWFraNaKJ7iG3upIMt8xEfKEYAOCpOOQBjlMcS+WjST&#10;5t3e3L0/z/E0xdTCxUp4hqysla6fX+vlqfBn7btpb+APhfqGoWXiS116+8XXVvp+u3d/5cMlypxs&#10;d5QQWCyRRq3mHyyD820kOPn/AP4Jzftl2P7H/wC1p4D+JOvXd5JY+G9VjXVBAHaZLNpo0nEa/wAX&#10;7mVyFB+by2zjdk/tN/wV1/4Jk/D74/8A7DHj3VtD8Mx6P428G6He6xpz6OqxSahLbI9x5EygYnMj&#10;IQGYbwzDDDkH+e3wt8FNY1XwDeTTW9619eTpDZWssIXzmwwDdd2MlR9zOTgep+yw+CnhcPGnVlez&#10;6ffY/N85xWGliPrEny8zS1sm2rfpa5+6X7bH/BerxT8R5brQvg7BN4X0Fv3Z1uaNZNSvFPAaIcpA&#10;p5wfmfkEFDxXwlfL4k+IWq3Gr6lcXd9eXs+Z7zULotNPKVZjudzuZiFbnnp9K/Qr9ir/AIJ4fDn4&#10;rfAHSda0y61yaJrJLaG/1TRZrF55FjCmdYplUyIWw2RlW6Bjg42R+xZfaPr99pOmalo199jkMcGo&#10;S6qtqlxsQNIi2lrBJOJQROuzzgdsRIztO386zTO60puO7XfZfLS39XOfC5DLGSVXG1fd7L9NLfr+&#10;Z+feifs86/rbxwCMrcztthjG1fNY8BQzFV3ElBjPRwRkYz6x8FP+Cd918Xdes7W1ub68S4kdHuLe&#10;xnNra7UZj5kpQIuSu0DOSWUd819ueDP2b/C/i7xauha54s02LXIYoXsU0O0jsr2aCFXVj58xmklV&#10;iFZGBB/cSnofl6jxT+1d4M+B3iP4lWNm+qa9428Gw6eupW2oai6tfRyRwtEYvlMcYBu1ZhHGq5kJ&#10;APQeOsxxN3zbWvstFpr6X3PWjw7lkbRppuW271b/AK6W+dzj/wBnr/gmJD8GtQt7waxOs0POxHwr&#10;AjBUjuD3HsPQV9Dah+xYPFHgrWNLvtcbS21K0mtFngRZmt/MQpvCsACRnODwcV8+3n/BU211iHwr&#10;D4d8M2muah4t0K41COzi8RW9vPpt7A8ccttcidY0ij/eNJHO7hZUt5sLvCo/qXg7/goboMn7PWg+&#10;INYsWuvFV5bp9q0ewnSZbS5RQs8fn58tlEiuFKsxYDOOeP0LgjMM4dOphcLByVTVW8tG/JbK7sul&#10;znxWX5dRfta/u8mnlfe3m/I+M9C/4JBfEr9kz9qzVtU8H+I7HxH8NzoBkupb6U2940wDv5cUahgZ&#10;g8QOTtTZMoL7gcdl8TvC0x+Ei6zY6stot9ew6je2ZhK+VC82Jw0iklFj84nHTC8eg+mPGHxs8UfE&#10;P4cW+uafpunR3mpQGWOxmu2tIRG+Sm9xGzNldpJIGcnAA4rxv4w33iy8+E98dQ8Q+GdLa6szZyDT&#10;5mMkCSpskCpJD+8O1mAYlRgglR0rgqZvTw+Kq0KsFdXi3eyTTtdWve2tuh+jYfKcRXwtKsqjs7SS&#10;Su2mk7O7Vk9Lk3g34U/Dn4LeGfgP8Qpmt7ewh12Rb2ZpB9mF/PZTLZO4PyRiOVfvcbSdzE7TXqmq&#10;/wDBTPw3451+80fwTqem+IY7BY/t92JxAuls7iL96JjGoAkdTgMWwrkK204+JfE1/r8Pwn8VfDG4&#10;aPXNHuNOM1rdoqw2+63tHeO4G9t3mIpO7aRu2kY6V4J4T+B9naXM+o3FnrVxdTB2Syu5vMtSSZFB&#10;k8mS2MfBjf5Q4GxgSd2B9fgsurZnXjHCqUYuCd3F2e2q6NPa+zPzvPMTXwMNJwdptO8rtdttnu2m&#10;j9SPhb+0JJ8d/FWl6brFvb2v2+KS8sjaXb3H2+NZJFZpXiQwRbTCyBRKxLK2Typb8tP+Cgvw90z4&#10;c/tNfEXQ4/Dtv4m0q41l9QjjuG5tI7kLdAwyfK+xPPKEI/y7SDzXrPwz/aK8b2FpeWvh/wASatpO&#10;jabdQQ2cUd8ZY4hGr/IuVUMjF1J3hiSnYEg7fjm/n+O1lfa1rU2kyeK/D8UCtfz+Xab4JGlMZwoG&#10;ZNyT/MoyRgDkc48RcK43LMHLHztON1dK6d27J6ebtozx8NxBDEwjhHJyqRu7tKzW7Vv+B01Pzr+J&#10;ngvRPhb4c8QSWOn61DJ4ZuA13EzrJZXMkzIGK3THcrLlF8ra5+UkMDvx7F+xR+2h8HtU13S9BX4T&#10;+MoteupAjzaVJHqbMu3BkZv3cyqrfMcZUDkjHFcj+2F+xqt9rWqXVpJ4Z0XxDq2qi7u7a4FxdXuD&#10;EBu82FWEayMQxgkiWQOGclUZFr6A/wCCV/7Inij4BfDjUvEk/g26j17Url0lvLmaJIWslVdgidmA&#10;RCzPksVbd1BCrRnGMr08jpxzDnjTteMW3TTbet37qlq923voexgMZRljHKhKKfVpJtdtOmnax9Ye&#10;KvEZ+GugSaraWs1to8So1tDNcM7SnHRFwdu7kfMR2+h8V8fSJ8UvD914w8XWMdp4IsbhZLq3nM8F&#10;xq0o+eOzi2ssnmybeoZfLGXOEVnHuvgjQJNdRLrxNqcN5cRyn7JY6QZNUjhOSq+dLEhSPaVcH5lB&#10;2n95HywxL74P+F/jr42sY/GGo+JdYuIJntodMtzHZ6fpalnXZHbWpneLLIpdppVc7t0jl1YD5fI8&#10;5yPDzVbNqj5YauNKMpSaXRPSPTdzvrszpzzFYqVGVLLYc05aJyaUV5tWbv5JdD4l8LeIfEXi7xfp&#10;Ph7wv4b022ivJjbaXoOhwHTo4y4IZVZGG9WAJd7ky9GckHL1yP8AwXJ/4Joa58M9H+EOseDdB1rx&#10;Rq+oJfadrp023ku1t5Q0U1uihV+WJRJOoZlXdtLHBbA/VS+/Zf0D4X2+jx/D7T7Xwr4lmvonW8tr&#10;MXU0kEbK0scs8m50gYYEmGDMp2LhmBo/aM8KWuhfs+NHqF1Yxa1DdJqcha4+e5nZyjnLndIVRyM4&#10;GQgwqqAo/HOPvpF5ZnHF+VVeFKKpYaE5U5Qs+eq5J0+eSTcFSg7crg5c003J6K23DfCWZ5Zk2Jeb&#10;1va1GlJfyxtrZNpScn1vaysktz8H/gr/AME3/jXqk6/bNL0rwtJKn7mbWNTQOoIzlY4PNcN/vKMZ&#10;/L6Z+BX/AASoukvpB4m+JE0z3UIS6it7by0271OFlkMjuQcHCxbsAkd69j8G/C7w98OtB/s2yvL6&#10;S2W4muAu95WYyyNIVZpmfIBY45B79SSexsfiXe6Hp89pp015a29woSVRdMBMoyAHAPzdTwT3NfrM&#10;+OeIqkrYafJHyik/vldrps7nx1TFwb1HeAf+Cffw3+GcTQXUd5cNgzNJej93M0bFfu3MkIZgHOAs&#10;JPzEYHNek2p8G+C4LVYY9OkjiX5mhimvPLKnIUq/2aLbxjgPwx6mvHbzxRfXTM3neWWOTsXGfx61&#10;k3s8lz80kjSN6sc15WMqZnmMufH13P8AxSlP7ruy+RzvFR3jE9h8R/HPRoY2S3t1jKoYsI0SRyRn&#10;I2lLeKMntkM7ZxySCa+QP+CgWt6brdnoviFbaa2ktbie3JitwwQTKWUD96pVV2nHJ6ivUpOB+Fcf&#10;8X/ANn8SvBVzpN9NNbwyOkvmxj54yrA5HB7ZGMd+3WujK8vhRxMKrk27+XXTsVRx1aNRSi7M8x/Z&#10;k/aV8C+DfC/h/TfE2ga3rH/CO6idVszDIEEVxmQq3+sXdgSMMNwfSvrDQf8Agqv8P/Dlj5Nr4X8Y&#10;RwqMbC8MiryTwGmOOp6V8kfAf9l3wT4p8ReE9M1PxVrkN14k1i6sFn0+1imhEFtKQ8m1mDAmJTgD&#10;eSzcBsbW+44P+Ccvw81r4X+E/h3c+L/DPh+G8+Ms2gzeKSlndagLb/hHnvBbtd/ut2+dRCsbBVWV&#10;lypYbD9disuc3fp6njZtl2LrVnUutX+L1+W55nqP/BRv4a6ndefcaL8QpJurMTZDc397r97HGfSm&#10;n/go58N98bDRfiDvjLMjA2O5SwwxBz3r2Twd/wAEQPhHrXj3xNp2ofEvxdZw6bF4dkjsQ2myanpE&#10;2qXE8D2d75bSQGWMpE5aKTAWQna3ylvkb9iv4OaKP+CjFv4Q17w7P8R/D/hvV9VtLvSoGtIJNbS3&#10;juYo9oubiCHJkWN9pmHCkAscA4PBzi4p9dNzzJYHG05QhN/E7LbvbZH0Jpf/AAVC8Cy/D/WJk0Xx&#10;a0WnxESRTLamQIVCjbhwpHXg9/wrC8Bf8Fo/h94JtbGCTw348vlslIMrx2QklznssoHfA46AU3/g&#10;oT+w9pXhv4m+Kr/w7B4N0vwjofh7RbrxLH4e8nT/APhHYZ73bOskEl7cmW7RV3MIZJBgR4GWG65/&#10;wWP/AGUvgd8EP2YIdW8GeF/CnhDWLfxfb6Z4OutG8RjVJPG/h9tMjml1CZPMfG25Z03kKcoByJFL&#10;efjuH6GPwuIweKV6c04tXaumrOzXzVzuy3DYjDV3iotKVKSadt2nutO69G9DN+Hn/BWr4E/CqxW2&#10;0H4c/ELTolnubkMl1EW33E8s8nzG5zgyTSHHbca3Jv8Agt38KHu5Jv8AhFfiwGmdpGCattTJOThR&#10;d7VHooAAHAAFfl01wSFqJ58D72a/PKngvw5Obqz9q5PdurO76737n18fEDOLcsXG3+CP+R+o7/8A&#10;Bbz4T7Nv/CK/FnqDxq+3ou3td+h/PnrzUEv/AAW4+EuzH/CK/F7A5yutspz9ReV+XZmaV1VVLMxA&#10;AAySfSvpv4D/APBN/VNY0q28T/FTUJPh/wCFmAkisnjzrWrDg7IoT/qgQSN8gyOD5ZU7hdLwR4dm&#10;7QVX/wAGz/zOvD8a55Wlyw5f/AEfdf7Ov/BVLwz+0J8QLfQvBvw8+KeqXaur3M9zfRNZ6fGQVMtx&#10;JJclUjAycNkkj5FZ9orN+PXxz0HRviBqM/ge3tdQ8UXMlzDL4jeMO2nxTMrSQ2p7btibn6HaOT0X&#10;zNfEdvZ+D18G+ANFj8H+C4zlraDJutSbp5lzLktIxHUEn0yQBjqPhl8GXumj/ct19K+54R8L8i4e&#10;xMsdgYS9rJct5TlKy7K7dvXf8T2q2YYzFU4xxsk7O6skkn8jB+H3w0uNZvxPP5ks0zb3d8szknJJ&#10;J6k5619P/Bf4IktCTF6dq1/g98CsGFjD6dq+o/hZ8IY7OOP912Hav0U5XIrfCL4TraRR/uvTtXv3&#10;gzwotnEo29PameEPB6WUSjbiu1sLFYFwBQSOsbNYlHy1cVdopFXbS0AFFFFABRRRQAUUUUAFFFFA&#10;BRRRQAVW1aAXWnyxn+JSKs0jjcpHqKAPgX9qn9n7QvFvxr0jU7y6mtdUWCXT4zt3wmOOTzo1ZScE&#10;lricjg8IeO9fJ/7bfwO8TfBnwVo/if4Wywt5mpwvqlrY28jxXVu0Uym4WGPmZo94n8oA+aYcckRp&#10;X2r/AMFSNGm0T4Q6xrdrqi6DceHrm11qG/8AL3+TJHL5XI7ptuHLf7Kn0r8ofjJ+1Lr/AIm/ZD8c&#10;fDvxAm+KexlfRtQtXLRTXEdzJeRRmQ5CrvWGNfRVx3rlzPLPruFs4KXLs7arv8vn+R9xlmc0f7PW&#10;GqStKN7aW63Wu/lqea/8FQP+CbfxT/aq/bv8SePLFtBjXxJBZ3enQ39xLaz6jbw6fbwzJhY3EX76&#10;GTy2kIBEhZmAGan8LftTfCv9mz4d2NvdeA9ahj1J7XRdV1G8jRNW05LcywNFJsGJmhbz2ZQihhsV&#10;XYgGv1M+DPx203xt+xX4D+Li6Jb63F/wjKW7I9sDOrsAhAwPlDK7r908EZz1r83v2i/gjpPifTrr&#10;WPF2lDwzofhW6u7y/tnuEjlFr5rCMMHfmQ/Lt3gffd8YVhXJlq5sJhcXTvGUNN+q0/JfeebnGbUc&#10;vnTp0YK1ZuM29bPlk4uO3Lra973StbqfVn7Keva1b2cen+HtDtbrSY7m31GzvbWfzYEgyu+RWAPm&#10;rJGFYMmBlQRnJB9A+N0dv8DP20f2f/F9rdWek+EvHV/deGvE0VqyQrqd5ewzR2ty6YG5/tnkkONx&#10;/eSY4yzfOf8AwTO/4KLaN8ZNa1L4Z2OkqdH0mwE2kWybY4IbNHSF4ApXMh+cP5ku4kmQBVQKg9y/&#10;bqlh17/gmLrOpQLHda58MdVTX9ILyee1uYrlLm3hbcFZ1JHlnawYgNgkfKfY4k5a9KjmdrOEkn89&#10;/wAj06eZe1w0acN1e2uv9JoxP24vj34P/ae0aw0XwzqV5oWn6oRokupLF5yQM00EgkjiBXLR7XjO&#10;G6ysQeFNfQv/AASm/YK8G/C79iVFvdOVNX8bSSX1/eQKba4SF3/cRjAAULHtJBU4Zm5IxX5T/Fb4&#10;qaLZ6jpek+G5ppNB0nbJaSqQGuQxEgl49QQfwr9iv2BfjPa+Of2WfB/2e6Z4brSf7PkmdtrGSJTE&#10;Tg9PmSQZ7kY+vq53kNGlOjUklJSi0797pp/i7eh85mGaVaic02nfTXpZ6H56/wDBTn/gm7rvh3wD&#10;rXwy0N1ul1zWY9c0uRbeLzltbfCOYcBT5scTICpJ3sxzjzFI+H/BtjrXgbwFrXw/0vw9cf8ACY+D&#10;9RuYV1ixv209re5EhRzI5YeWSFdcqw8wYUJnk/th+3v4r8CeP/Cvhe+8ZalqEd14QvbfVrBtPnay&#10;uVuot4yZUIcpNG7RvDkBkYlu2Pzj/wCCrvhbwfF8MNN+KGnfY9D8VeNYyumnT7mKJZfKuIJA5gQD&#10;zGkjkd2mZmAKJjB+98fRwtCOInhIx54J3TV/dldab6ruuibv1OqeIqSw8cQ3yVGmnf7UbN3tbR9n&#10;1aR1HhP9sK+vde+GereAdNn0fx14R0aO08Sab/Z8FqluARHLHanKl1ZXWUkIFGQFLsGB+qP2d/iN&#10;caR4sXxq3isRadrzNKhEYuttvLPNdSuseRuLyTyPkLvO5V+cqCfyh+G37Qvir4uftqaD4gsf7W1i&#10;+1cWNrrDfZ4Y1hjjCJPIUhQDyzunO5iSAyL1AJ/S79lr9nj4b+N9MurjxbBq0XlySxwwQX10it5j&#10;7/MSONs878DAwMcAda8CnLF4bNFRrShTnKHM1zNx6XV3bZ7Oy0ubyxGCeVKtidk7aWT6233Vt/U+&#10;qvEH7TGm+O7HWtH0XxNbeF7vU7Tfb6rq1rbyRW5L/MHjMxQlkOMEg8k7QRtr80f+CdH7Kln8Ffj7&#10;4+8a/Eu7t9Z/s/W7nwt4YxKi29xDbySG7v4FBVcrbJGEfdjdcOgwwFe1ftDfsP6tp+lz33w/8V+J&#10;7LyQXgtNYAkiOOQgDHzCe2csO/INfA/xb/4KE/F79jH4y+IPA83h/wAKeM7K70+5sb1/EWls8YtL&#10;h3f92Y5Y0Uv5jFm53EYKjaa684w+Z5jhvY3UYuSTlG6fKtWk3be1m10bV7nz9SWWqUMVhLycf5kt&#10;LrdPydvK9nrsffX7eP8AwVG8M+Ofh55Ok+Ko7S4+2SW9nBYRXltJKh3qklxIzIohe3ZZihAkhcCM&#10;q6mSeL5F074/+M4/HNvqF5dawl7N4sudevJrdPsMNpMY0jkzbAjPlrOrxlplwZ7jb83znwP4L/tE&#10;w+KNGjaKW4mnW2i0CdUIYmFYFZEk3Iwa3YQyLt4APBBAyfY9Zj0rXvFfiKbw7PqUNrYwpMJNUmtV&#10;nkUkQuUEcarIfMujjGPkdyVYqCvy9TDvCP2DjbR3v8l2Vt7+Z5lbFSn8X+R6r8JvhPH8X/h3rnxG&#10;bxR4m0nxNdXUOoJJbXiTafYKk11FGI7dE37I4y+f3rKRdSfNtyW9D1TwR4dn0Sf4gXGteI9T8ca5&#10;DPDqk0/lRwXCm4Rlj8oHJKtGuCWcqDIfmLMx8X/Zk/abuvhrfW9ncLLcW/i7QU0+7sEZ/siTBpNi&#10;ogwpykQ4QY+dVKnnPiHxf/au1S00GSOH+0I5LKQJIl1IoWBwSHxEBgPkEZJ4JJxXzVs5xeLrYOpb&#10;k5lZ2X8Nq3LpZ6SWrd7p/d+jZbl+VSwlPGyfLJx0s2/fjv8Ajp0R7dZeL4vDHidGktbGGTzmljvS&#10;krT28QkEzQna2wxZVmyUyp53BcivtzU/B9j488cXUtuy2OlosZlsosRtI7ElWATHlgMm5WAyfmGT&#10;94fl78UvibHqvhyz1K1mMz6vZiW3hi+Z5xLF9xAuSxIYgYGf5V9m/wDBLG5+MnxP+JWozav4N8Qa&#10;TpusaSt0mp+INOk0+3W6QxYWNZPnZTvlK8H7p45rpwv9pZfXp5tgqns5QhUpSfXlk4Ssul1KLd90&#10;9tdTrp0cqxkfquPSceaMkm9HJJpaddLaddu9/q3VtR0/VtCitG8G6hqrS2yQBItUW2IEahWxumjC&#10;DjjBHArCt/BGm2PgTUbWx+HNrHFLGLmQXOqLJ9qMfzAK3nNuYAlskgHHWoND+C2hfEPx/qUOq/FG&#10;LVH0/U5NK1Wx8OQSq2nXSFd8c1zuAjwXGRs5IYc7Xx7Nc/sxaX4M8P2lz4e0i68UXmVXz9U1CRpV&#10;BKjzPI3wRScbiwZ0OBxuPFdGAxlHDyjiatVqb2SUk/NuV6aV/KUt++h6OY45Vk8NTpc0Fu2428rJ&#10;xnf5xR8g654fj+LPja5srKb+zYRfxq9pajfPYQAKskJR2UkhFYEcnDEAEiodP/Zq+NHxNt5S/huH&#10;RdJYFDJdsLPzhz8xMhBxtBJPJr7O8OfDPx1BCbi41Hwn4LX7QJrv+yLFBHepyX8wFQ6lt2CROxBQ&#10;Hc2SK5TxTq3wh8E3jSeJviC2tXMaqDAlz9ukiZTn93IqyXUZyOCZywGBu4r76n4r4iivZ4OjG6io&#10;r4p6Rva9ra6/zPzPy/GcG4eo3Wx1VxTk5P4YK8rXte9lpskeG6T/AME5PFHgX4a6lqOraxpcNvJL&#10;aXUUOiW76hIf3ig43eUoVgV+YMQMk8gV7JoH7BngHw6bvxdaalretXGpW9vayiW8WKCFIi4HliFV&#10;kjk3SOGzITyy4AyKxPjV/wAFA/h74z0NdLh8Lav4ihhnWeL7Q6WcIdchWH+sLYBPDJjnOMgV55p3&#10;7dHiS80r/hHNB0Pw34Z0VIz5UVna5khGc+0fXjiMV87nHGnEmZ4B05VnTld/DaCtZW1S5tGnre+v&#10;kjjeH4ay+pOdP957um8nza63do63Wlunds9F+CHgTXNKzfXvgnwP4NuVuriEw6cqzTzwrI4imecI&#10;CSybTtPPGSRuMaaHxrtvDWvxQtqniew0rUrON1gYQ2t1JHI20hwjo8owVH+rZG/2sgEfNXir456l&#10;r00i3mpatqXVWR7gpC3/AAAEJ/47XLz+N7koVt4obdO2F5H9P0r4GOQ4yviFi8VWvPvv+Mm2/mme&#10;bLiKMYezw9Ky83b8F/me2ape+ARdXDahc+L/ABs0oGIbqb7PZRFcACMHZLGMADjdkDknLZeP2opP&#10;CA/4kmj6FopK7He5lkvbhwCxH7wlCcFmPzBsFjXz/c63eXxbzbiQhuwO1fyFVtvrXp1eHcPXpOhi&#10;7zi1Zpt2t10Vo/gee87xvNzQko+i/V3Z618Qf2hPGnjTSPOh8SX/ANlVj5qWjC2499gUnHoexrya&#10;/uZL6V555JJpWPzO7FmP1J5q5omty6Hdb1+aJuJEz94f4irHiXRo/sxvrP5rWQZYAf6s/wCH8q6c&#10;ryfAZbH2OCowpR/uRjFfOyRw4jHYmvK+JqSm+8m3+bMInI/GmyNzSFs01mGK9ozSGzNxVadqlkbA&#10;zVWVq0iiiKY4HvWNr1rDqtjcWsyrJDcRtFIh5DKwwR+RrSvJtqfpWXM+4f55raHdDij4Eu7CTw34&#10;ju7G4ULNZzPBIMdGRiD+orp9NvFNsOFxtx+FO/ai0AeGvjhq21Ssd8VvE996/Mf++w9YOi6hui+9&#10;nivqKseenGfdEZpQ54KaOiaZD0C49MVseBvDbeNvEkOn9YR+8nYD7kYPP4ngD3Irk2uwg5Jr1zw7&#10;4D8RaN8NltdB0HWtY8ReJPvJYWUtxJbxY77FOCA2Oxy5/u159SLXux3ex81UptWjFavRf15HIfGb&#10;xnD4q1k2tosa6bpaGC1RcbeOrD6kAD2A9a84VljJ2qq564HWvonwX/wTg+LXjJPOutFs/DNmoy0+&#10;s3qQbPrGu+Ufigr0Lwl/wTs+HXg/ZP408eah4iuOGbTfDlusKIe4Nw+8SLnjpE2PSu/D4Goo8sVp&#10;5nu5fk9ZrlUHbz0PjW3El7dRwwxyTTStsjjQFmdj0AA5JPpX0H8IP+CbHjrx5YR6t4sktfhv4bbB&#10;a61sFbx1Iz+7tMhy3TiQxg54Jr6m8D3Wh/ChPJ+GvgXRfCbMmw6hIhvNRJPUiaQs4BHVCzL6AVei&#10;8Fax451P7Vqt1eX1wxJ3TOW25OcKOij2HFejTy9LWbufSYfIorWq/kjm/hb4L+Hv7NLL/wAK78Pt&#10;rniWMYPijXkE00Td2tocBYRkAg4DjoS45retfCWr/EPW21DV7m61C8m5aWZix+g7Aew49q9K8DfA&#10;OSby/wBz+Yr3L4c/s8ndGTB+lehGEYq0Ue7To06S5YKyPIPhr8B2ldMw/pX0f8KvgIIxGTD3HavT&#10;Ph18CUtghMK9u1e2eDPhjHYxp8g6+lUVc5H4c/CSOzjj/dCvYfDHhFLNF+QDFaOieGVtUUbRxW/a&#10;2fljtQIjsrFYVHy1cVcUoGBRQAUUUUAFFFFABRRRQAUUUUAFFFFABRRRQAUUUUAeG/trfCeD4t/C&#10;3WvD9wqtD4i0660hywyE+0QvDv8A+A7931UV/L3pnii88M3D/Y76/wBH1CzujFf6e8m6HzUfDIVP&#10;0IwQa/rJ+MOjf2p4QuAudyjIx2Nfyif8FXtH/wCGcv8Agot8ZNBt49sN14gi8RWgAwgW+jivig/2&#10;VEwj47qfSvpuHK0VKdOeqtf/AD/MqMktz73/AOCc37UWr+E/+CXnjnRbP/Trz4danKLWCeHcv2JL&#10;jemCv3iIWDc9sdQK8x/4KQfES3+LfwLju1tdSs9avbaS6W2s4Et9LXfBGiSyxlCskvmJNyGztbGR&#10;gLWN/wAEPbm8+L/xP8eeHoriSTR/F2jRLJuIWMTKhtiOeSwijjJwCcEcdQfZP2ov2WfF2ufDrSfC&#10;3h+303VrvwqkzXkAlSCYQKVR1ZWO53OWbIGzOcE7q+SwmHUFisC3b2dXmi+8ZJ6en+Z1cQUKeLwU&#10;ElFyaT95NpOOl2lKN/K7t3TPzJ/4Ja/tFr+zP+274S1TVrdItLvrh9E1ZJCdkdteKYHmPqI/MEuA&#10;QCI8AjOa/bDx/wDFLSdY8K+IPAurJbvd+IPD8upGGVVmhUq7J86g4icrIm0beAqcgqGb859N/Yi8&#10;deE9buLqHwRFFBp+NRtdTsPCVnrF/Mz8MRNO2EUeUNrKCys5OCARX0F4Y+HXjNfin4N8WwafqF9N&#10;al4NUt9T1F5RCzx8fLFG0cbSFEZiUcAjbhNqg+Xm2atYTEZfWiknFuLvq3FX91NK99NpNrZo9DJ4&#10;JOnUbu7q+mivp3dvml6nx94v8IXvw18NaTY654g8G6DeadAult5mrLNJEIybcHy4xJIMRiMsXA25&#10;IJytfT//AATU/wCClfi3R/2NXsNL0/8Ati+8M6qbS1uXja5isYNgkiEkC8sXQTLvZlVdgHJIz8t/&#10;8FMPG+o/ACz1jT9Hj0/Rda1i/S6l+xeGrezeC0KvFKrXePMkdpPKzhVBBOSc11H/AAbR/tI6X8IP&#10;jr4ssfEUf2jS76G2+028ql1+zS7o3mVCdpaNzbkHBO1nA4bFejlmfYvNMrpfWZWa5VdK1rKzaTV9&#10;31b2urGeZ06eHxDgo3td2f3rZ9vTfqfsR+zV+y/d/GL4B+INe+IjQ6p4g8eae6Q3cpWQaWsgZlMI&#10;BK7i5SRnGCSoA+UZP4Cft/fAy8/Zh/bT8RfDt7qe8uPDEMMAJGF8qZnurdE5JKpb3EMeT/EjAcAV&#10;/T34We10XwstjYyW/wBit3/0d4AFjmiODG4AAXbtKqMcfKa/FX/g59+CEng39pT4e/FS1jZrfxXp&#10;Mnh/UGWPAjuLOQywyFsZ3yRXEi9elr7V7lPA0qNGHs1ZR/Xf531bPm5ZhVrVpOo7836bfhoj5h/Z&#10;H/bivvhX460Gx1uCFdK0tYbe2jsLGzhYneI3muJDEzn9y0isy4djtOTiv1g0KL/hHfE2nxQapDap&#10;d3G1N903luVBbazBlUfz7Z6V+IOm/DvxN4+1fSZfC/h3WNcZw/mf2fZSTqrDb8zlQQD15av1T+PX&#10;w88a/tAfst29jpN5ceAfFl9DZXyX1zfnR1sZ8xtMhm3ocbd6EIT2PTmvzniiOEwuZ4estLtqfLbR&#10;NLVqz01fTU9LLcBRr4OvGUuTRSS0XM9dNVr/AME+/JNJ8E/CvwLFrHiDWobFWVt91rWqR2UE4PPS&#10;Rgh7YyCwGfw/Fj/gvRpnh39oPx94V8VeANW0nxRfTaiPDVwdGu1uIzNIxlhjDKSAckhQCeCOnFeh&#10;aZ+yDp+qwxQ+IviLa+N9b8oG9u9MuGuGJAAy08obfzkZBPSvbv2SfgT4G+HPjnw3osvh+w1TS/7W&#10;F6kepwJeYvmXZFcAOCFkVxGVKgbSARg10ZtxzlmFhHCYS7kmtOVpJfO35M4cHhJUVKc1ZJOyXfof&#10;Of8AwT3+ANv4f/Ze+Mmn6Hp03i3WtQsdLaxuYbITPbzx3IuJIRbjzC3zR2+CA25N6niVlrq/Dv7D&#10;Hxk8c+Bo7jUNHtvAun6QWuItR8QXUdq1sj7DIJV/1gjA3/KV4LP/AHsV93v8O4/hf4m1q48TfFOH&#10;SfDT6lHfeHNDtIrXRoNEgSNAYNsf/HwC6A5kDDrgDc2cP4mftU/CVruN7y+8ReK57VQhgt5rhLOf&#10;BY/vIS8VvJndg5RhgKMYUY+P9vVqV51rufO1LZvl91KyvZdNdLXb0e78avilJq/T/O589+E/2XPD&#10;fh/wjpOj+IfE11eTJML+yt/Dtg0Qnbylim8uS+aNJd6o24xRlsv3IiA2Phz/AME0PANzaXEUfwj1&#10;3xA03mXFrf8Ai/XLhkSU5wJ7SP7JHIhIOQHlzuGMqQx666/4KEW/hO0ks/A/gPRPD9vIclSAkb+5&#10;hgVBnp3NeQ23/BR/xR8d9PE2j+NFjs7gNJHFp0IsnKK2xnUlRMUDAruyVyCM5GK6KdHEJupTVr2u&#10;238tjSOcYhUfYU5vkT2Xn6WPtLw18N7H4Q+CtU+weD/hr4HjnsTD5WllbFZ3YAM0kqQJtGC3y7ZD&#10;kZ38nGd8M/2wfCnwXijXWvEel6ktnKy21tolrJM6xktkM5dkZvmxx5arjAXGMfDGra3eeJrv7RqN&#10;7d6hcd5bqZppP++mJP614SP2nNZn+HXje7lsLTT9W0+z1HU/DrxhpIb+yt5ZIPNIYnMkbIGdehWS&#10;MgANx0U8vnVoToSd4yab9VdLe/d/ezko1Knto14fFB3Xldr/ACV/Q/VDxD/wVY8PeGLjUm8F/D2G&#10;3l1Gdru6vLySO1NzMVCtNLHCpLsVRQWMmcKOeK8x8U/8FLvif8QI1k0/WNL0S0mX5RpNohVx6iSU&#10;yN+KsK+K/FHwQt9Z+GckNn4kub77RcWmpy3mv3k2o6fqSwv5u2SFpBGtvKMlkhCIRjjCgV0H7PXj&#10;qXxZpGrWMlnoNvH4bvf7OS40OUyaZdjykkPk5UbShfYyc7WUjJ7c0cjwlOPPCN7b31/M9LF8Q5jX&#10;i71ml1S938j2jxH8Q/EHj9RJruuavrLZLD7bdyThT7BiQPwqjCmCKzYZyqgKe9V9X8eWPh/T7i5n&#10;m8yOzkjimWBDNJG0jIqgooJ58xD04DA9Kv2X2YI+dk51Jc0tX+J0A4re8KH+z9K1DUG2/Ivlx8d/&#10;/wBZWubW4bbytXrrW/M0GGxjRkUMXmJP+sOeP8+wrnnBtWMZRbVim07OeBj+tB5qMnJo7VstNih2&#10;/DZ5p6XGD83Q/pURPNBGRQFi1JKqihdZuILWWGKZo4ZvvKO/+FU2PrR8zj5aXKuocq6hwBUUkmB6&#10;U+RML6kdqpyTbq1j5FhJLuNVribaDT5pdorNvbrecDpWkYjI7qfzD7VSuZ6fcT4WqFzc8V0QiaHl&#10;f7RfhPRtS1DT9R1LSV1CTYbff50kZUA7gPlYerda3v2fvDPw7cqtx8OrS/mxgNLeyOo+qyBxVvx/&#10;pX/CRaI6bS5hZZAQPu84/rXTfsyeCvtHiGGJl+8QMV9flXLPDpNbaH0WX06dSglOKdu6PW9D1HS9&#10;DCtpPw18AWm3/VyHRYBMn/bSJI2z9a1774heO/EFs1u2qSW9q2AsMcKkRj0VmBdfwavdPCX7Ohv9&#10;MikWHIIHaus0r9mXBGYf0r1FFLY9GFKnD4El6HybJ8OdW8USxvqV3fag6jCm5maUqPQbicV0Xh34&#10;BSOV/cn8q+vND/ZrVCv7j9K7bw7+zxHGy/uB+VMvmPlPwn+zkzOuYD2/hr1fwP8As4hWXdD+lfSn&#10;hv4FxxMv7kdu1d74e+Esdvt/d/pQK54f4J+AKRKn7kflXrXg/wCEMVqq/uh+VekaL4EjtlHyAYrp&#10;LHQEtwPloEcz4f8AA0dog+QD8K6iw0dbdV4/StCG0EY6VKF20AMjh2ipKKKACiiigAooooAKKKKA&#10;CiiigAooooAKKKKACiiigAooooAo+IbP7dpM0fXcp4r+bb/g6R/Z0v7L9tH4U+KLO122PjLRrjw/&#10;P5a5eS40+4M7yH38i/gQe0PoK/pVlTzI2X1Ffj1/wdKfBO61b9kew8a6XYtdav8ADrxTY6qpXjba&#10;XAeznXP+1LNZk/8AXMelXTqSg+aLsG5+eX/BH/xReRfG3TLLTfEUOj2uj6hNAFgmWKBnMSGWMuVY&#10;MxSI5cDIPzBhnNfRv7U/7Ofjz9nT9pTxV4x02XVm8K3jxzXziaSaZ45VWORSJNxmYyq0m1BnvgAE&#10;jw7/AIJS+BPEC+OtC1iTT/EcPgGz1GTUUultWlj0qefy4pYmYxlSu4KQcFgBgV+oH7W/hbwL8S7/&#10;AML6lbeLPCuiTaFby2lxFc307iSFl5Z7OJWeZ1flMgbdzHnoflcVjoYfM/b1aiUZKzu0lfz9LL0u&#10;fQUqEq2AUIRvJPTTp/TZ4H+zT8U/EXiTxZN8PfEELNr1lYyXWnLcQsFmtUkRJMMQVDI8qr8gDEOO&#10;xJPu/iDx7d+EvgzceMtOnC6l4T1KB5Lf7b5lnIEnVJgSD8w2s3HRWGSDisS9/bU+EHg7VtFNjGvi&#10;3WfDdj9gtbzStMjtWljaNFYMH3SopKIwAT+FeTjnynxn+1z/AMJPf6leaD8N9Hsm1xt93Jq0zzrd&#10;gAbfMhJEfI67oNxxz6FZhxdllFOPPzPy2fpJ2j+JjhsnxUmpNWXn/krv8D1L/gqR+zn4e/aN8G29&#10;na/ZbPXNcDacLtNOV7e8E+ENvcnKvHC525aEqcgEn5QV/Mb9mr/gkd4v/Ze8c32vat9g0e40+7kR&#10;IJr+KVyqOUlVFU5cFQ2wkDIYEjrX1/44/aW8b/EK6jfXvE4W3jUJ9kscRxYGQABGqDAwuPkzkde9&#10;cbL4xhhmDrHJMwIJLHAb696+Jo8WY+NJ0MFQbv8AaelvzTfXdo7MxllMHz4jERi0rWT5n5aLVdtj&#10;1zwr+0n4u0zw1B4c0m+j0vzUK/bLaFDcM6qdoXflBnOScZAQncAGrmf2hfjFe/Fr+yU1Kx0/4haY&#10;GXUbGy1q1W4tdKnQsiSCPMSGZUYhWk6q7nLBsnzqXxbdZ/dssPGOBz6HrWZcalJLHt8x2VRgLn5Q&#10;PpVLFZxiKaji6t9e7t84xsuvc+NrcSZfCh7KhRvK9+bRfjudJf8AxN8aX9sqnXNP8NRqGVLfSbaG&#10;x8rKY+ZYFDs38JxMPlVcYJOOZ1OwsdTuJJtQub7UrqQKDM2AwAGMB23SDPf5jz833iSa8lz2/lUM&#10;lxx1qY4CzvKT+SS/4P4ni1M+xE/gSX4v/L8Dc8MGyn8TWccemwNJ/q1nlYzXCKFx/rHy2AvbPI4r&#10;m7vxdqs037y+uI5Iz/yzby8Ef7uOhrpvhoUXULzUJP8AV6fCXz6E/wD1gfzrhdWuWuNRmkf70zmQ&#10;46ZPJx+Oa3w+CoKpdRu1bV6v73dnDLH4mpJqc3b7vwWg15t0jNyWY5Zu7H3pjyKpyxphkwKjZ8/5&#10;zmvV5TOMT5r/AG6vjXfXe7wT4d1S7024twt1qd5Zy7JIehWIsGBVQCHc8dY+fvA/LPg6GPwz4s0s&#10;t4ikt9YsR5Frc7pFW08xsjy2j+dcMznEasQXbvkD6m+Pv7Heraj4iuvEHhu+v9asbqZ7vUvCtzqD&#10;W0OoyEHlJFwM7jnD8nnDjIFfOejaLqreFrfTNN0zUoPFHh6/g063sL5Qtxa3dxNMcBJCRJE8RCNG&#10;Y1HybwADKW+nwMqao8tN+vz7/wBbH0WE9mqXLB+v/BPrz9jn9o7VPjLLqOk3U1trg0WFTJrFtBLD&#10;GHY4WKQSJGWcgMQVUcJzknJ3vCXwQ8C+AND8Nx3mqQ/254eIP9qNeFZJ5Il23MQ8xnAhfe4eBeAr&#10;YwCAR0P7PPwbtfgf8NLTRYnjmvZGa81K4jQIt3dyYMjgAABcgKowMKqjFdAPhxptysyXSy3tvI8r&#10;iCcho4/NlWeQDADENIqsQ5bGABgcV4VarD2kvZXUfI8upUjzvk0RxOjaB8N/Ackkmk+HW1BpozbQ&#10;QlJJrdUuN4MUAuG8qONwkgYR7U2qQ2AQD2Hhv4h6lNbaWtjodpa6bdTRQ2hy0amB5JG3IjIgbbbR&#10;hyqk4Mg4ARq6eyt7fTy0qKkbYzJKxy7cAZZ2yScAckmluPHOk6fewW8l9D591MIIkTLlpPOjhK8Z&#10;5EsiqfQ5JwFbHLUqc3Rv1dznlPmfVmN4R8G+LJdIEOr6qpK6eYI9v73ZckDbOTgM2wgHDOwY7jwA&#10;oGt4e+E1rpHif+25JGm1B55riRlt4xGzupQY3BnTZGdgKuDtyCSDiqGrfGptJkvbK10e8vNTs3li&#10;+ygOskzBlEez5MPvD7ztJCxpI2SUZRb0q68YeKtXnWKOax09Vh+zTwwJDNPukIl3Q3Cu6lY2VlBA&#10;JeMr0IrGUqmt7JEc099juIYndljVHZj0UDJNK6NExVlZWXghhgitX4WeGdS0exs31jM15a2w8+Xa&#10;QJZtoDsoPO0ktgY4GBWTqd01zeyTN96Vix9s1wxlzTcUYKetkITxSEgVCZvemmfb1/nWnKXqTGQA&#10;U1pqgM9Maaq5RlqOYM4zUrS5HpVCK42Plqc9/n+EsK6aeAxFX4IP9DWGErVPgi/uL1nF9uvI4Vzu&#10;kYLwOmeKs+N4bVvEckSMlqqxgOwUlS2M8gc9MDI/Wsiy1WaxvFmh2+YnK5XOOMU6S1u9ZunlZXkk&#10;lJZjt6mvRo8O4mUuabUV97/y/E7aeS15O8ml+Jj3kjhio/MdDVSaCRh93Brt9K+F2qay6rHayfN6&#10;Ka7fwt+yNr/iJ1xazfN/smvYo5DSj8cm/wAD0qWT0o/G2/wPBpbCV/8A61V28NXF391ZDn2r7a8D&#10;/wDBNvVtY8tp7d1z6rXtngD/AIJbwoUa4hz6/LXp0sDQp/DFfn+Z3U8LQh8MV+Z+Ydh8JNQ1U/u7&#10;WRs/7Ne1/swfs161/wAJbbyG1mVd4J+U1+nPgj/gnToeixxmS1j3L6rXrHg79mLQ/CZVobaEMvcL&#10;XWdF7aI8p+FPwVMHhm3WWH5to6iu3sfhHGh/1Q/KvWrPwxDZxBUVV21ZTSI1/hWgk81sPhfHFj93&#10;+lbmn+AI4sfu67RbGNaeLdV7UAYNn4USH+EVp2+krD0GPpV0Lg0tAEUdqqCpAuKWigAooooAKKKK&#10;ACiiigAooooAKKKKACiiigAooooAKKKKACiiigAooooAK8B/bY+Gq/EL4faxpZiST+1dPntkVhwZ&#10;thaE/hMsZ9iBXv1cT8btNa58MNNGP31sRIhx3BBH8qzrUlVpypv7Sa+8unNwmprdO5+JFvbXVwm6&#10;OOY7lHJ+XcPq2M1xHiRrTQ9ZaG40+5uLiGYyobu6eWNGLbwyKSVAHbAGAMDA4ruv2kJNS8AfHLxZ&#10;oKSyWtrp+qTpaRp+7ItmcvAfXmJkP415jrDG+jaWZ8uvRmOSfbNfi2H4cp0aj9tKUns7yf6WPOxv&#10;HWaVpOFowS6KN/8A0q/4WPQNONnrvhVv7IkX7SqK4ixt8v1UAceoz0rj7rVtzMs1xyvBDNyPwrmk&#10;vZoUZY5GjVhhgGxmoC3OOlerh8to0G3CK9ba/efM4rHYvE/7xVlJdm3b7tvwOkGqQMcedGfxpWuc&#10;iuZL5HWnQahJbHAbK/3e1d3szi9kjde5yOu6q8l1iqq34uI9wP4VHLNn0qeUuMEiw9wSajlmqq02&#10;BTUZ7lwsY3M5CL6knpVcpR1yzf2D8L5JOY5dTm2++3p+WFP/AH1XFX7NJHuX+H9a6n4qXq2D6fpc&#10;bbo7GAZ9ycAZ/Bc/jXINPv7/AK0YeOnP31Jp3tzEHnEilV8daZLD/Ev4impJXYrM7I2a0HXer22m&#10;iH7RPDB9ok8qISSBfMfaz7VyeTtRjgc4Vj0BNcl4j8ReCm12HxJcW2n6lqmgoFgvo40aaBJRGDsk&#10;YgMpWdD8rEASA/xDO34h8L2fi23jhvfPaGNvMVI5mi+cEFXypBypGRzjPJBIGH6N4E0bRFt/sunW&#10;iG1DCIsgdo9zb2wTkjLYP4DsBjSPLFX1Ljyx1dyhffE6+urMNpGlLfTPFKRG0pL20iqAiyoo43SM&#10;q8MflDtn5WAvWlr4m1eZbm48nS5WQIkS3nmLAY7qUsxVVKuJoVhwSQVBfhDkHoIz8ox27VYhfHes&#10;5SX2ULmXRHJ2HwUSX7H/AGhrWp3z2W1g7YEk0gWFt8jNuDESwrKuR8pCr90YPbeB/g94aluoV1CF&#10;biG0jbEt85uZF3ZDBN+7buLMW2gAgkdMAOtf35Hb1rUtHESbVrnqTqS91N/IzqTlJWX4HYW994f0&#10;f5bezkuc87mXhj+P+FTP8QZlXZa29vaqPbP+A/SuVFxge9Au2A4opZLiKuqg/np+ZVPK689VF/PT&#10;8zoovGWoR3aTSXDSKp5TGFYfQVY8S6ZBq+n/ANqWTKFP+uj6bG7n/P19a5XM05+Xd+Aq9Y+EdQ1Q&#10;gRwyN6cGvTo8MVG1KclH01/yPQp5DO95yS9Nf8ii83PWmmXcM/zruvD/AOz1r2usoW1lw3opr0zw&#10;X+wbr2usha3kUNjqtezRyHDQ+K8v68j0aeU0I/Fd/wBeR88KjO/y7j9BVm00G8v3/dwu27/Zr7m+&#10;H3/BMm4udjXERGT3Wvcvh/8A8E29L0xUaaFWIHORXpUsLRp/BFL5HbToUqfwRR+ZOi/BnWtbZfLt&#10;ZufRa9C8HfsW+IPETKTazAN/smv1S8I/sceH9ARf9Fhyv+xXoGi/B/RtGRRHax8f7IroNuY/NHwD&#10;/wAE1NQvvLa4hZenUV7h4A/4Jm2dkY2uId3/AAGvty00K1sgPLhRce1WljVBwo/KgV2fP/gv9hvQ&#10;NCClrWLI9Vr0rQPgNoehovl2sXy/7NdxRQIzbHwpY2A/d28Y/Cr0dukY+VV/KpKKACiiigAooooA&#10;KKKKACiiigAooooAKKKKACiiigAooooAKKKKACiiigAooooAKKKKACiiigAooooAKKKKACsvxhp4&#10;1HQLiMjqprUqO6j823ZcZyKAPxf/AOCpvgdfCX7Rtvqalm/4SDS4pJjjhJYGa22fhDFbt/wOvlnW&#10;L1pZRH/CnPXqa/Rb/gtJ8O2HgrR9bjUL/YusNC5A58u6i5J9g1rGPrJ71+atxcM8z9vmNfD5lR5M&#10;XNd9fv8A+CfH5hR5MTLz1+8nL4FRtN71XLsx601n4rlUTksTtPURf3qGS4C9Kha4qlEtU2y7b3Xk&#10;TezdasSXG2sOSds9a7iz1LwrpljCzW91fXDIrMDkqrYyQclR19jWdT3dUrhUjynPCZpJAFVpGPQK&#10;Mk0seuvoOsRStD+8tX3eU+Vww5GfocHFbGrfFxrOzaHTNOttP8wFRIMMw9xgAA/XNcM9wzszMxYs&#10;SSc9fxqqcHP4lYKcHLWRp634gutf1KS6upFaaTGdvyqMDAwPpiqfnf7VVQ7M21Q2T2A5q/Z+HdQv&#10;h+7tZsdiw2/zrqp0W/dgvuOqnSlLSCIhcY/ipyz7SORxWtafDi6m5mmihH+zlz/QVrWPw7tIgPMa&#10;edvQnap/Ln9a7KeV159Lep2U8ury6W9TmwrY+X5s88VZtbC6uD+7t5WHqF4/PpXc6V4O2bVtrFV9&#10;wuT+fWun0f4TaxrDKI7WTn2rtp5K/wDl5L7l/n/kddPKH/y8l939foeaWnhi6kYGTZD2wTk/pWjb&#10;+GUQ/vJHk9hwK938J/sfeIfEDr/ok2G77a9e8B/8E3dU1NozPbsu71FdtPKsPHdX9Trp5bh49L+p&#10;8gQ6Q08n7u1x0ACJwP8AP61saZ8PtT1R1EdvJz/s1+jPw/8A+CY9tbhGuIc9Oq17P4I/YK0HQ1Tz&#10;LWPK+q13U6MIK0El6HZCMIaRVj8svDH7L+v+IXXFrN83+zXrHgT/AIJ561rDKZreQbsdRX6ieHP2&#10;dND0BF22sPHotdZYeC9P05R5dvGuPYVoVzH5+fD7/gmJjY11D/47XtvgX/gnfoujKhkto/xFfVEV&#10;pHCMLGq49BUmKCTyvwz+yx4f8Pqu20h4/wBgV2ul/DjS9KQCO2jGPat+igCCDTILb7kar+FThcdq&#10;KKACiiigAooooAKKKKACiiigAooooAKKKKACiiigAooooAKKKKACiiigAooooAKKKKACiiigAooo&#10;oAKKKKACiiigAooooAKKKKACiiigAoPNFFAHyX/wVC+Gf/Cb/s++MLdYy0n9ky3sO0fN5lsVugB7&#10;t5JX/gdfibcTbZmGO9f0RfH7Ro7vw8JpIxLHCwLoRw6fxKfqMj8a/nz+K/gaX4Z/EjxD4bnk86fw&#10;3qdzpUkn/PVoJmiLfjtz9DXzmd0rTjU8rfd/w54Ob01zxn8jDeZmNRvJjvT4LSe8/wBTDJJ9FJFX&#10;LfwVqF0csscIPd2/oK8unh6k/gi38jhp4ec/gi2ZTSk1G8uB96uqtvh2mcz3Lt7Iu39TmtTTvAln&#10;CwMdn5jer5b9Old9PKa8tZaf15HbTyus99DgY45LhtsavI3oqkmtKx8N6pcFcQbF9ZCFx/WvUNJ8&#10;BX14FW3s2VewVMCuw8Ofs469r7rttZufRa76eTQ+3K/4f5nZHKYL43f+vmeHx/Dqa4YNcXSr/sxr&#10;nH4n/CtTT/h7YRH5oZLhv9t/8MCvqzwR+wFr2vMrPbyjdjqK9s+H/wDwTGllKNcRtngniu2nl9CG&#10;0f1Oung6ENo/qfBOk+CZnO21sVj7fJHjP411Wg/AjXNcI8u1m+bn7lfp54B/4Jy6TpSq01urEeor&#10;1zwp+yPoGgIv+iw5Uf3BXWopKyOnRKyPyt8GfsP+IPEG3dbTYb/Zr2b4f/8ABM2+vPLa4hIHGcrX&#10;6TaP8KtJ0dFEdrGNv+zW5baPb2gxHFGo9lphc+L/AAB/wTS0/TzG1xCrEdcivY/CH7E+gaAsZa1h&#10;+X/ZFe7KgQcClxQI43Q/glouiBfLtYuP9kV0dn4as7EARwRrj2q/RQA1IVjHyqo/CnBcUUUAFFFF&#10;ABRRRQAUUUUAFFFFABRRRQAUUUUAFFFFABRRRQAUUUUAFFFFABRRRQAUUUUAFFFFABRRRQAUUUUA&#10;FFFFABRRRQAUUUUAFFFFABRRRQAUUUUAFFFFABRRRQAUUUUAYfxC0sar4ZuIyN2UPFfj/wDt3/A+&#10;PTfijquqQ6XD9q1Cfzp5RHkyNgDP6c46nk8mv2YuoBcwMh/irxb4ufsmaX8Sb0zXECszVMoxluhc&#10;qe6Pxg0r4Z6tqhVY7aTngfKa7fwp+yh4g8QMuLWXn/ZNfqn4P/YZ0HQ2UtaxfKc/dr0jw98BNE0J&#10;FCWsXHtVF8x+X/gH/gnRrGrlGmt2AOM5Fe3fD/8A4JjRxqjXEY9xtr76sfCljp64jgjXHtV6O2SI&#10;fKoFArs+YvBH/BPnRNECNJaxsfda9U8Nfsy6DoCrttYeP9ivTaKBGHpfgDTdKUCO3jGP9mtaCwht&#10;h8kar9BU1FAAB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ECLQAUAAYACAAAACEAihU/&#10;mAwBAAAVAgAAEwAAAAAAAAAAAAAAAAAAAAAAW0NvbnRlbnRfVHlwZXNdLnhtbFBLAQItABQABgAI&#10;AAAAIQA4/SH/1gAAAJQBAAALAAAAAAAAAAAAAAAAAD0BAABfcmVscy8ucmVsc1BLAQItABQABgAI&#10;AAAAIQBpGVe/mgUAACkaAAAOAAAAAAAAAAAAAAAAADwCAABkcnMvZTJvRG9jLnhtbFBLAQItABQA&#10;BgAIAAAAIQBYYLMbugAAACIBAAAZAAAAAAAAAAAAAAAAAAIIAABkcnMvX3JlbHMvZTJvRG9jLnht&#10;bC5yZWxzUEsBAi0AFAAGAAgAAAAhAMZVHLbiAAAADQEAAA8AAAAAAAAAAAAAAAAA8wgAAGRycy9k&#10;b3ducmV2LnhtbFBLAQItAAoAAAAAAAAAIQB5mJ2BpSUBAKUlAQAVAAAAAAAAAAAAAAAAAAIKAABk&#10;cnMvbWVkaWEvaW1hZ2UxLmpwZWdQSwUGAAAAAAYABgB9AQAA2i8BAAAA&#10;">
                <v:group id="Group 67" o:spid="_x0000_s1098"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Text Box 8" o:spid="_x0000_s1099"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948EA&#10;AADbAAAADwAAAGRycy9kb3ducmV2LnhtbERPz2vCMBS+C/4P4Qm72dQNulGNUgRhh8HUjZ2fzbMt&#10;Ji8lSW23v345DHb8+H5vdpM14k4+dI4VrLIcBHHtdMeNgs+Pw/IFRIjIGo1jUvBNAXbb+WyDpXYj&#10;n+h+jo1IIRxKVNDG2JdShroliyFzPXHirs5bjAn6RmqPYwq3Rj7meSEtdpwaWuxp31J9Ow9Wwdfl&#10;eTiO/ul4uv30hXFVeH+LQamHxVStQUSa4r/4z/2qFRRpbP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NfePBAAAA2wAAAA8AAAAAAAAAAAAAAAAAmAIAAGRycy9kb3du&#10;cmV2LnhtbFBLBQYAAAAABAAEAPUAAACGAwAAAAA=&#10;" filled="f" stroked="f" strokecolor="black [0]" insetpen="t">
                    <v:textbox inset="2.88pt,2.88pt,2.88pt,2.88pt">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284"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100"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5mnbFAAAA2wAAAA8AAABkcnMvZG93bnJldi54bWxEj0FrwkAUhO+C/2F5hd7Mrh6sRlcpQkBs&#10;KZha6PGRfSbB7NuQ3cS0v75bKPQ4zMw3zHY/2kYM1PnasYZ5okAQF87UXGq4vGezFQgfkA02jknD&#10;F3nY76aTLabG3flMQx5KESHsU9RQhdCmUvqiIos+cS1x9K6usxii7EppOrxHuG3kQqmltFhzXKiw&#10;pUNFxS3vrQb1ObdPL28Hecqz129qbn3+gb3Wjw/j8wZEoDH8h//aR6NhuYbfL/EH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p2xQAAANsAAAAPAAAAAAAAAAAAAAAA&#10;AJ8CAABkcnMvZG93bnJldi54bWxQSwUGAAAAAAQABAD3AAAAkQMAAAAA&#10;" strokecolor="black [0]" insetpen="t">
                    <v:imagedata r:id="rId87" o:title="2013 CMcdcover label1-crop"/>
                    <v:shadow color="#ccc"/>
                    <v:path arrowok="t"/>
                  </v:shape>
                  <v:shape id="Text Box 10" o:spid="_x0000_s1101"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nOMAA&#10;AADbAAAADwAAAGRycy9kb3ducmV2LnhtbERPy4rCMBTdC/5DuII7TR1BpRpFhIFZDIwvXF+ba1ts&#10;bkqSPma+frIQXB7Oe7PrTSVacr60rGA2TUAQZ1aXnCu4Xj4nKxA+IGusLJOCX/Kw2w4HG0y17fhE&#10;7TnkIoawT1FBEUKdSumzggz6qa2JI/ewzmCI0OVSO+xiuKnkR5IspMGSY0OBNR0Kyp7nxii43ZfN&#10;sXPz4+n5Vy8qu/c/38ErNR71+zWIQH14i1/uL61gGdfHL/EH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LnOMAAAADbAAAADwAAAAAAAAAAAAAAAACYAgAAZHJzL2Rvd25y&#10;ZXYueG1sUEsFBgAAAAAEAAQA9QAAAIUDAAAAAA==&#10;" filled="f" stroked="f" strokecolor="black [0]" insetpen="t">
                    <v:textbox inset="2.88pt,2.88pt,2.88pt,2.88pt">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102"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P5cQA&#10;AADbAAAADwAAAGRycy9kb3ducmV2LnhtbESP0WoCMRRE3wv9h3ALvmlWXWrZGqWUKiKU0q0fcN3c&#10;btZubpYk6vr3RhD6OMzMGWa+7G0rTuRD41jBeJSBIK6cbrhWsPtZDV9AhIissXVMCi4UYLl4fJhj&#10;od2Zv+lUxlokCIcCFZgYu0LKUBmyGEauI07er/MWY5K+ltrjOcFtKydZ9iwtNpwWDHb0bqj6K49W&#10;wcfY23WZfx7yvZlt/aT6OshcKjV46t9eQUTq43/43t5oBbMp3L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Yj+XEAAAA2wAAAA8AAAAAAAAAAAAAAAAAmAIAAGRycy9k&#10;b3ducmV2LnhtbFBLBQYAAAAABAAEAPUAAACJAwAAAAA=&#10;" filled="f" stroked="f" strokecolor="black [0]" strokeweight="2pt">
                  <v:textbox inset="2.88pt,2.88pt,2.88pt,2.88pt">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CA25F4" w:rsidRDefault="00CA25F4" w:rsidP="000414E8">
      <w:pPr>
        <w:rPr>
          <w:rFonts w:ascii="Arial" w:hAnsi="Arial" w:cs="Arial"/>
          <w:sz w:val="22"/>
          <w:szCs w:val="22"/>
        </w:rPr>
      </w:pPr>
    </w:p>
    <w:p w:rsidR="004E27EC" w:rsidRDefault="004E27EC" w:rsidP="004E27EC">
      <w:pPr>
        <w:rPr>
          <w:rFonts w:ascii="Arial" w:hAnsi="Arial" w:cs="Arial"/>
          <w:sz w:val="22"/>
          <w:szCs w:val="22"/>
        </w:rPr>
      </w:pPr>
      <w:r w:rsidRPr="00622B23">
        <w:rPr>
          <w:rFonts w:ascii="Arial" w:hAnsi="Arial" w:cs="Arial"/>
          <w:color w:val="333333"/>
          <w:sz w:val="22"/>
          <w:szCs w:val="22"/>
        </w:rPr>
        <w:lastRenderedPageBreak/>
        <w:tab/>
      </w:r>
      <w:r>
        <w:rPr>
          <w:rFonts w:ascii="Arial" w:hAnsi="Arial" w:cs="Arial"/>
          <w:color w:val="333333"/>
          <w:sz w:val="22"/>
          <w:szCs w:val="22"/>
        </w:rPr>
        <w:t xml:space="preserve">Author </w:t>
      </w:r>
      <w:r w:rsidRPr="00622B23">
        <w:rPr>
          <w:rFonts w:ascii="Arial" w:hAnsi="Arial" w:cs="Arial"/>
          <w:sz w:val="22"/>
          <w:szCs w:val="22"/>
        </w:rPr>
        <w:t xml:space="preserve">Smith discusses the function of the skin, why we need moisturizers and cleansers, cleansing creams, soap and cold cream, as well as the simple causes of acne. The action of benzoyl peroxide is explained in terms of free radical reactions. (Smith, W. Skin Deep. </w:t>
      </w:r>
      <w:r w:rsidRPr="00622B23">
        <w:rPr>
          <w:rFonts w:ascii="Arial" w:hAnsi="Arial" w:cs="Arial"/>
          <w:i/>
          <w:iCs/>
          <w:sz w:val="22"/>
          <w:szCs w:val="22"/>
        </w:rPr>
        <w:t>ChemMatters</w:t>
      </w:r>
      <w:r w:rsidRPr="00622B23">
        <w:rPr>
          <w:rFonts w:ascii="Arial" w:hAnsi="Arial" w:cs="Arial"/>
          <w:iCs/>
          <w:sz w:val="22"/>
          <w:szCs w:val="22"/>
        </w:rPr>
        <w:t xml:space="preserve">, </w:t>
      </w:r>
      <w:r w:rsidRPr="00622B23">
        <w:rPr>
          <w:rFonts w:ascii="Arial" w:hAnsi="Arial" w:cs="Arial"/>
          <w:bCs/>
          <w:sz w:val="22"/>
          <w:szCs w:val="22"/>
        </w:rPr>
        <w:t>1987</w:t>
      </w:r>
      <w:r w:rsidRPr="00622B23">
        <w:rPr>
          <w:rFonts w:ascii="Arial" w:hAnsi="Arial" w:cs="Arial"/>
          <w:sz w:val="22"/>
          <w:szCs w:val="22"/>
        </w:rPr>
        <w:t xml:space="preserve">, </w:t>
      </w:r>
      <w:r w:rsidRPr="00622B23">
        <w:rPr>
          <w:rFonts w:ascii="Arial" w:hAnsi="Arial" w:cs="Arial"/>
          <w:i/>
          <w:iCs/>
          <w:sz w:val="22"/>
          <w:szCs w:val="22"/>
        </w:rPr>
        <w:t xml:space="preserve">5 </w:t>
      </w:r>
      <w:r w:rsidRPr="00622B23">
        <w:rPr>
          <w:rFonts w:ascii="Arial" w:hAnsi="Arial" w:cs="Arial"/>
          <w:sz w:val="22"/>
          <w:szCs w:val="22"/>
        </w:rPr>
        <w:t>(4), pp 4</w:t>
      </w:r>
      <w:r>
        <w:rPr>
          <w:rFonts w:ascii="Arial" w:hAnsi="Arial" w:cs="Arial"/>
          <w:sz w:val="22"/>
          <w:szCs w:val="22"/>
        </w:rPr>
        <w:t>–7</w:t>
      </w:r>
      <w:r w:rsidRPr="00622B23">
        <w:rPr>
          <w:rFonts w:ascii="Arial" w:hAnsi="Arial" w:cs="Arial"/>
          <w:sz w:val="22"/>
          <w:szCs w:val="22"/>
        </w:rPr>
        <w:t>)</w:t>
      </w:r>
    </w:p>
    <w:p w:rsidR="004E27EC" w:rsidRPr="00622B23" w:rsidRDefault="004E27EC" w:rsidP="004E27EC">
      <w:pPr>
        <w:rPr>
          <w:rFonts w:ascii="Arial" w:hAnsi="Arial" w:cs="Arial"/>
          <w:sz w:val="22"/>
          <w:szCs w:val="22"/>
        </w:rPr>
      </w:pPr>
    </w:p>
    <w:p w:rsidR="004E27EC" w:rsidRPr="00622B23" w:rsidRDefault="004E27EC" w:rsidP="004E27EC">
      <w:pPr>
        <w:ind w:firstLine="720"/>
        <w:rPr>
          <w:rFonts w:ascii="Arial" w:hAnsi="Arial" w:cs="Arial"/>
          <w:sz w:val="22"/>
          <w:szCs w:val="22"/>
        </w:rPr>
      </w:pPr>
      <w:r>
        <w:rPr>
          <w:rFonts w:ascii="Arial" w:hAnsi="Arial" w:cs="Arial"/>
          <w:sz w:val="22"/>
          <w:szCs w:val="22"/>
        </w:rPr>
        <w:t xml:space="preserve">Author </w:t>
      </w:r>
      <w:r w:rsidRPr="00622B23">
        <w:rPr>
          <w:rFonts w:ascii="Arial" w:hAnsi="Arial" w:cs="Arial"/>
          <w:sz w:val="22"/>
          <w:szCs w:val="22"/>
        </w:rPr>
        <w:t>Baxter spends little time discussing the cause of zits, and she gets right to the cures, including recent developments with vitamin A and lasers. She mentions Accutane which was the formula for isotretinoin manufactured by Roche. Roche no longer markets this drug.</w:t>
      </w:r>
      <w:r>
        <w:rPr>
          <w:rFonts w:ascii="Arial" w:hAnsi="Arial" w:cs="Arial"/>
          <w:sz w:val="22"/>
          <w:szCs w:val="22"/>
        </w:rPr>
        <w:t xml:space="preserve"> </w:t>
      </w:r>
      <w:r w:rsidRPr="00622B23">
        <w:rPr>
          <w:rFonts w:ascii="Arial" w:hAnsi="Arial" w:cs="Arial"/>
          <w:sz w:val="22"/>
          <w:szCs w:val="22"/>
        </w:rPr>
        <w:t xml:space="preserve">(Baxter, R. Battling Zits! </w:t>
      </w:r>
      <w:r w:rsidRPr="00622B23">
        <w:rPr>
          <w:rFonts w:ascii="Arial" w:hAnsi="Arial" w:cs="Arial"/>
          <w:i/>
          <w:iCs/>
          <w:sz w:val="22"/>
          <w:szCs w:val="22"/>
        </w:rPr>
        <w:t>ChemMatters</w:t>
      </w:r>
      <w:r w:rsidRPr="00622B23">
        <w:rPr>
          <w:rFonts w:ascii="Arial" w:hAnsi="Arial" w:cs="Arial"/>
          <w:iCs/>
          <w:sz w:val="22"/>
          <w:szCs w:val="22"/>
        </w:rPr>
        <w:t>,</w:t>
      </w:r>
      <w:r>
        <w:rPr>
          <w:rFonts w:ascii="Arial" w:hAnsi="Arial" w:cs="Arial"/>
          <w:sz w:val="22"/>
          <w:szCs w:val="22"/>
        </w:rPr>
        <w:t xml:space="preserve"> </w:t>
      </w:r>
      <w:r w:rsidRPr="00622B23">
        <w:rPr>
          <w:rFonts w:ascii="Arial" w:hAnsi="Arial" w:cs="Arial"/>
          <w:bCs/>
          <w:sz w:val="22"/>
          <w:szCs w:val="22"/>
        </w:rPr>
        <w:t>2005</w:t>
      </w:r>
      <w:r w:rsidRPr="00622B23">
        <w:rPr>
          <w:rFonts w:ascii="Arial" w:hAnsi="Arial" w:cs="Arial"/>
          <w:sz w:val="22"/>
          <w:szCs w:val="22"/>
        </w:rPr>
        <w:t xml:space="preserve">, </w:t>
      </w:r>
      <w:r w:rsidRPr="00622B23">
        <w:rPr>
          <w:rFonts w:ascii="Arial" w:hAnsi="Arial" w:cs="Arial"/>
          <w:i/>
          <w:iCs/>
          <w:sz w:val="22"/>
          <w:szCs w:val="22"/>
        </w:rPr>
        <w:t xml:space="preserve">23 </w:t>
      </w:r>
      <w:r w:rsidRPr="00622B23">
        <w:rPr>
          <w:rFonts w:ascii="Arial" w:hAnsi="Arial" w:cs="Arial"/>
          <w:sz w:val="22"/>
          <w:szCs w:val="22"/>
        </w:rPr>
        <w:t>(2), pp 4–6)</w:t>
      </w:r>
    </w:p>
    <w:p w:rsidR="004E27EC" w:rsidRPr="00622B23" w:rsidRDefault="004E27EC" w:rsidP="004E27EC">
      <w:pPr>
        <w:rPr>
          <w:rFonts w:ascii="Arial" w:hAnsi="Arial" w:cs="Arial"/>
          <w:sz w:val="22"/>
          <w:szCs w:val="22"/>
        </w:rPr>
      </w:pPr>
    </w:p>
    <w:p w:rsidR="004E27EC" w:rsidRDefault="004E27EC" w:rsidP="004E27EC">
      <w:pPr>
        <w:ind w:firstLine="720"/>
        <w:rPr>
          <w:rFonts w:ascii="Arial" w:hAnsi="Arial" w:cs="Arial"/>
          <w:sz w:val="22"/>
          <w:szCs w:val="22"/>
        </w:rPr>
      </w:pPr>
      <w:r w:rsidRPr="00622B23">
        <w:rPr>
          <w:rFonts w:ascii="Arial" w:hAnsi="Arial" w:cs="Arial"/>
          <w:sz w:val="22"/>
          <w:szCs w:val="22"/>
        </w:rPr>
        <w:t xml:space="preserve">The Teacher’s Guide for the April 2005 </w:t>
      </w:r>
      <w:r w:rsidRPr="00622B23">
        <w:rPr>
          <w:rFonts w:ascii="Arial" w:hAnsi="Arial" w:cs="Arial"/>
          <w:i/>
          <w:sz w:val="22"/>
          <w:szCs w:val="22"/>
        </w:rPr>
        <w:t>ChemMatters</w:t>
      </w:r>
      <w:r w:rsidRPr="00622B23">
        <w:rPr>
          <w:rFonts w:ascii="Arial" w:hAnsi="Arial" w:cs="Arial"/>
          <w:sz w:val="22"/>
          <w:szCs w:val="22"/>
        </w:rPr>
        <w:t xml:space="preserve"> </w:t>
      </w:r>
      <w:r>
        <w:rPr>
          <w:rFonts w:ascii="Arial" w:hAnsi="Arial" w:cs="Arial"/>
          <w:sz w:val="22"/>
          <w:szCs w:val="22"/>
        </w:rPr>
        <w:t xml:space="preserve">article above </w:t>
      </w:r>
      <w:r w:rsidRPr="00622B23">
        <w:rPr>
          <w:rFonts w:ascii="Arial" w:hAnsi="Arial" w:cs="Arial"/>
          <w:sz w:val="22"/>
          <w:szCs w:val="22"/>
        </w:rPr>
        <w:t>contains additional information about acne treatments Accutane and the alpha</w:t>
      </w:r>
      <w:r>
        <w:rPr>
          <w:rFonts w:ascii="Arial" w:hAnsi="Arial" w:cs="Arial"/>
          <w:sz w:val="22"/>
          <w:szCs w:val="22"/>
        </w:rPr>
        <w:t>-</w:t>
      </w:r>
      <w:r w:rsidRPr="00622B23">
        <w:rPr>
          <w:rFonts w:ascii="Arial" w:hAnsi="Arial" w:cs="Arial"/>
          <w:sz w:val="22"/>
          <w:szCs w:val="22"/>
        </w:rPr>
        <w:t xml:space="preserve"> and beta</w:t>
      </w:r>
      <w:r>
        <w:rPr>
          <w:rFonts w:ascii="Arial" w:hAnsi="Arial" w:cs="Arial"/>
          <w:sz w:val="22"/>
          <w:szCs w:val="22"/>
        </w:rPr>
        <w:t>-</w:t>
      </w:r>
      <w:r w:rsidRPr="00622B23">
        <w:rPr>
          <w:rFonts w:ascii="Arial" w:hAnsi="Arial" w:cs="Arial"/>
          <w:sz w:val="22"/>
          <w:szCs w:val="22"/>
        </w:rPr>
        <w:t>hydroxy acids. There is also a discussion of the term “like dissolves like” in terms of entropy and enthalpy.</w:t>
      </w:r>
    </w:p>
    <w:p w:rsidR="004E27EC" w:rsidRDefault="004E27EC" w:rsidP="004E27EC">
      <w:pPr>
        <w:rPr>
          <w:rFonts w:ascii="Arial" w:hAnsi="Arial" w:cs="Arial"/>
          <w:sz w:val="22"/>
          <w:szCs w:val="22"/>
        </w:rPr>
      </w:pPr>
    </w:p>
    <w:p w:rsidR="004E27EC" w:rsidRPr="00622B23" w:rsidRDefault="004E27EC" w:rsidP="004E27EC">
      <w:pPr>
        <w:ind w:firstLine="720"/>
        <w:rPr>
          <w:rFonts w:ascii="Arial" w:hAnsi="Arial" w:cs="Arial"/>
          <w:sz w:val="22"/>
          <w:szCs w:val="22"/>
        </w:rPr>
      </w:pPr>
      <w:r w:rsidRPr="00622B23">
        <w:rPr>
          <w:rFonts w:ascii="Arial" w:hAnsi="Arial" w:cs="Arial"/>
          <w:sz w:val="22"/>
          <w:szCs w:val="22"/>
        </w:rPr>
        <w:t xml:space="preserve">Soaps, skin cleansers, body odor, bad breath, acne and flatulence </w:t>
      </w:r>
      <w:r>
        <w:rPr>
          <w:rFonts w:ascii="Arial" w:hAnsi="Arial" w:cs="Arial"/>
          <w:sz w:val="22"/>
          <w:szCs w:val="22"/>
        </w:rPr>
        <w:t>are</w:t>
      </w:r>
      <w:r w:rsidRPr="00622B23">
        <w:rPr>
          <w:rFonts w:ascii="Arial" w:hAnsi="Arial" w:cs="Arial"/>
          <w:sz w:val="22"/>
          <w:szCs w:val="22"/>
        </w:rPr>
        <w:t xml:space="preserve"> the subject</w:t>
      </w:r>
      <w:r>
        <w:rPr>
          <w:rFonts w:ascii="Arial" w:hAnsi="Arial" w:cs="Arial"/>
          <w:sz w:val="22"/>
          <w:szCs w:val="22"/>
        </w:rPr>
        <w:t>s</w:t>
      </w:r>
      <w:r w:rsidRPr="00622B23">
        <w:rPr>
          <w:rFonts w:ascii="Arial" w:hAnsi="Arial" w:cs="Arial"/>
          <w:sz w:val="22"/>
          <w:szCs w:val="22"/>
        </w:rPr>
        <w:t xml:space="preserve"> of this article. </w:t>
      </w:r>
      <w:r>
        <w:rPr>
          <w:rFonts w:ascii="Arial" w:hAnsi="Arial" w:cs="Arial"/>
          <w:sz w:val="22"/>
          <w:szCs w:val="22"/>
        </w:rPr>
        <w:t>(</w:t>
      </w:r>
      <w:r w:rsidRPr="00622B23">
        <w:rPr>
          <w:rFonts w:ascii="Arial" w:hAnsi="Arial" w:cs="Arial"/>
          <w:sz w:val="22"/>
          <w:szCs w:val="22"/>
        </w:rPr>
        <w:t xml:space="preserve">Rohrig B. Demystifying Gross Stuff. </w:t>
      </w:r>
      <w:r w:rsidRPr="00622B23">
        <w:rPr>
          <w:rFonts w:ascii="Arial" w:hAnsi="Arial" w:cs="Arial"/>
          <w:i/>
          <w:sz w:val="22"/>
          <w:szCs w:val="22"/>
        </w:rPr>
        <w:t>ChemMatters</w:t>
      </w:r>
      <w:r>
        <w:rPr>
          <w:rFonts w:ascii="Arial" w:hAnsi="Arial" w:cs="Arial"/>
          <w:i/>
          <w:sz w:val="22"/>
          <w:szCs w:val="22"/>
        </w:rPr>
        <w:t>,</w:t>
      </w:r>
      <w:r w:rsidRPr="00622B23">
        <w:rPr>
          <w:rFonts w:ascii="Arial" w:hAnsi="Arial" w:cs="Arial"/>
          <w:sz w:val="22"/>
          <w:szCs w:val="22"/>
        </w:rPr>
        <w:t xml:space="preserve"> 2011, </w:t>
      </w:r>
      <w:r w:rsidRPr="00622B23">
        <w:rPr>
          <w:rFonts w:ascii="Arial" w:hAnsi="Arial" w:cs="Arial"/>
          <w:i/>
          <w:sz w:val="22"/>
          <w:szCs w:val="22"/>
        </w:rPr>
        <w:t>29</w:t>
      </w:r>
      <w:r>
        <w:rPr>
          <w:rFonts w:ascii="Arial" w:hAnsi="Arial" w:cs="Arial"/>
          <w:sz w:val="22"/>
          <w:szCs w:val="22"/>
        </w:rPr>
        <w:t xml:space="preserve"> </w:t>
      </w:r>
      <w:r w:rsidRPr="00622B23">
        <w:rPr>
          <w:rFonts w:ascii="Arial" w:hAnsi="Arial" w:cs="Arial"/>
          <w:sz w:val="22"/>
          <w:szCs w:val="22"/>
        </w:rPr>
        <w:t>(3) pp 12–14</w:t>
      </w:r>
      <w:r>
        <w:rPr>
          <w:rFonts w:ascii="Arial" w:hAnsi="Arial" w:cs="Arial"/>
          <w:sz w:val="22"/>
          <w:szCs w:val="22"/>
        </w:rPr>
        <w:t>)</w:t>
      </w:r>
    </w:p>
    <w:p w:rsidR="004E27EC" w:rsidRPr="00622B23" w:rsidRDefault="004E27EC" w:rsidP="004E27EC">
      <w:pPr>
        <w:rPr>
          <w:rFonts w:ascii="Arial" w:hAnsi="Arial" w:cs="Arial"/>
          <w:sz w:val="22"/>
          <w:szCs w:val="22"/>
        </w:rPr>
      </w:pPr>
    </w:p>
    <w:p w:rsidR="004E27EC" w:rsidRPr="00622B23" w:rsidRDefault="004E27EC" w:rsidP="004E27EC">
      <w:pPr>
        <w:ind w:firstLine="720"/>
        <w:rPr>
          <w:rFonts w:ascii="Arial" w:hAnsi="Arial" w:cs="Arial"/>
          <w:sz w:val="22"/>
          <w:szCs w:val="22"/>
        </w:rPr>
      </w:pPr>
      <w:r w:rsidRPr="00622B23">
        <w:rPr>
          <w:rFonts w:ascii="Arial" w:hAnsi="Arial" w:cs="Arial"/>
          <w:sz w:val="22"/>
          <w:szCs w:val="22"/>
        </w:rPr>
        <w:t xml:space="preserve">The evolution of skin color and its respective chemistry is discussed in this issue of </w:t>
      </w:r>
      <w:r w:rsidRPr="00622B23">
        <w:rPr>
          <w:rFonts w:ascii="Arial" w:hAnsi="Arial" w:cs="Arial"/>
          <w:i/>
          <w:sz w:val="22"/>
          <w:szCs w:val="22"/>
        </w:rPr>
        <w:t>ChemMatters</w:t>
      </w:r>
      <w:r w:rsidRPr="00622B23">
        <w:rPr>
          <w:rFonts w:ascii="Arial" w:hAnsi="Arial" w:cs="Arial"/>
          <w:sz w:val="22"/>
          <w:szCs w:val="22"/>
        </w:rPr>
        <w:t xml:space="preserve">. </w:t>
      </w:r>
      <w:r>
        <w:rPr>
          <w:rFonts w:ascii="Arial" w:hAnsi="Arial" w:cs="Arial"/>
          <w:sz w:val="22"/>
          <w:szCs w:val="22"/>
        </w:rPr>
        <w:t>(</w:t>
      </w:r>
      <w:r w:rsidRPr="00622B23">
        <w:rPr>
          <w:rFonts w:ascii="Arial" w:hAnsi="Arial" w:cs="Arial"/>
          <w:sz w:val="22"/>
          <w:szCs w:val="22"/>
        </w:rPr>
        <w:t xml:space="preserve">Harper, K. Skin Color: A Question of Chemistry. </w:t>
      </w:r>
      <w:r w:rsidRPr="00622B23">
        <w:rPr>
          <w:rFonts w:ascii="Arial" w:hAnsi="Arial" w:cs="Arial"/>
          <w:i/>
          <w:sz w:val="22"/>
          <w:szCs w:val="22"/>
        </w:rPr>
        <w:t>ChemMatters</w:t>
      </w:r>
      <w:r>
        <w:rPr>
          <w:rFonts w:ascii="Arial" w:hAnsi="Arial" w:cs="Arial"/>
          <w:sz w:val="22"/>
          <w:szCs w:val="22"/>
        </w:rPr>
        <w:t>,</w:t>
      </w:r>
      <w:r w:rsidRPr="00622B23">
        <w:rPr>
          <w:rFonts w:ascii="Arial" w:hAnsi="Arial" w:cs="Arial"/>
          <w:sz w:val="22"/>
          <w:szCs w:val="22"/>
        </w:rPr>
        <w:t xml:space="preserve"> 2014, </w:t>
      </w:r>
      <w:r w:rsidRPr="00622B23">
        <w:rPr>
          <w:rFonts w:ascii="Arial" w:hAnsi="Arial" w:cs="Arial"/>
          <w:i/>
          <w:sz w:val="22"/>
          <w:szCs w:val="22"/>
        </w:rPr>
        <w:t>32</w:t>
      </w:r>
      <w:r>
        <w:rPr>
          <w:rFonts w:ascii="Arial" w:hAnsi="Arial" w:cs="Arial"/>
          <w:sz w:val="22"/>
          <w:szCs w:val="22"/>
        </w:rPr>
        <w:t xml:space="preserve"> </w:t>
      </w:r>
      <w:r w:rsidRPr="00622B23">
        <w:rPr>
          <w:rFonts w:ascii="Arial" w:hAnsi="Arial" w:cs="Arial"/>
          <w:sz w:val="22"/>
          <w:szCs w:val="22"/>
        </w:rPr>
        <w:t>(2), pp 12–14</w:t>
      </w:r>
      <w:r>
        <w:rPr>
          <w:rFonts w:ascii="Arial" w:hAnsi="Arial" w:cs="Arial"/>
          <w:sz w:val="22"/>
          <w:szCs w:val="22"/>
        </w:rPr>
        <w:t>)</w:t>
      </w:r>
    </w:p>
    <w:p w:rsidR="004E27EC" w:rsidRPr="00622B23" w:rsidRDefault="004E27EC" w:rsidP="004E27EC">
      <w:pPr>
        <w:rPr>
          <w:rFonts w:ascii="Arial" w:hAnsi="Arial" w:cs="Arial"/>
          <w:sz w:val="22"/>
          <w:szCs w:val="22"/>
        </w:rPr>
      </w:pPr>
    </w:p>
    <w:p w:rsidR="004E27EC" w:rsidRDefault="004E27EC" w:rsidP="004E27EC">
      <w:pPr>
        <w:ind w:firstLine="720"/>
        <w:rPr>
          <w:rFonts w:ascii="Arial" w:hAnsi="Arial" w:cs="Arial"/>
          <w:sz w:val="22"/>
          <w:szCs w:val="22"/>
        </w:rPr>
      </w:pPr>
      <w:r w:rsidRPr="00622B23">
        <w:rPr>
          <w:rFonts w:ascii="Arial" w:hAnsi="Arial" w:cs="Arial"/>
          <w:sz w:val="22"/>
          <w:szCs w:val="22"/>
        </w:rPr>
        <w:t xml:space="preserve">The Teacher’s Guide to the April 2014 </w:t>
      </w:r>
      <w:r w:rsidRPr="00622B23">
        <w:rPr>
          <w:rFonts w:ascii="Arial" w:hAnsi="Arial" w:cs="Arial"/>
          <w:i/>
          <w:sz w:val="22"/>
          <w:szCs w:val="22"/>
        </w:rPr>
        <w:t>ChemMatters</w:t>
      </w:r>
      <w:r w:rsidRPr="00622B23">
        <w:rPr>
          <w:rFonts w:ascii="Arial" w:hAnsi="Arial" w:cs="Arial"/>
          <w:sz w:val="22"/>
          <w:szCs w:val="22"/>
        </w:rPr>
        <w:t xml:space="preserve"> </w:t>
      </w:r>
      <w:r>
        <w:rPr>
          <w:rFonts w:ascii="Arial" w:hAnsi="Arial" w:cs="Arial"/>
          <w:sz w:val="22"/>
          <w:szCs w:val="22"/>
        </w:rPr>
        <w:t xml:space="preserve">issue above </w:t>
      </w:r>
      <w:r w:rsidRPr="00622B23">
        <w:rPr>
          <w:rFonts w:ascii="Arial" w:hAnsi="Arial" w:cs="Arial"/>
          <w:sz w:val="22"/>
          <w:szCs w:val="22"/>
        </w:rPr>
        <w:t>contains more information on the anatomy of skin and its functions. The guide also contains a discussion of recent developments in artificial skin.</w:t>
      </w:r>
    </w:p>
    <w:p w:rsidR="00D74F8D" w:rsidRPr="002E477B"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7" w:name="_Toc468111758"/>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7"/>
    </w:p>
    <w:p w:rsidR="00C7154F" w:rsidRPr="001638D8" w:rsidRDefault="00C7154F" w:rsidP="00A71AE1">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Skin</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eastAsia="Calibri" w:hAnsi="Arial" w:cs="Arial"/>
          <w:sz w:val="22"/>
          <w:szCs w:val="22"/>
        </w:rPr>
      </w:pPr>
      <w:r w:rsidRPr="00EC7FA6">
        <w:rPr>
          <w:rFonts w:ascii="Arial" w:hAnsi="Arial" w:cs="Arial"/>
          <w:sz w:val="22"/>
          <w:szCs w:val="22"/>
        </w:rPr>
        <w:t xml:space="preserve">For a good, labeled cross section of the skin that could be projected on a smart or Promethean board, use this Wikipedia drawing: </w:t>
      </w:r>
      <w:hyperlink r:id="rId285" w:anchor="/media/File:Skin.png" w:history="1">
        <w:r w:rsidRPr="00EC7FA6">
          <w:rPr>
            <w:rFonts w:ascii="Arial" w:eastAsia="Calibri" w:hAnsi="Arial" w:cs="Arial"/>
            <w:color w:val="0000FF"/>
            <w:sz w:val="22"/>
            <w:szCs w:val="22"/>
            <w:u w:val="single"/>
          </w:rPr>
          <w:t>https://en.wikipedia.org/wiki/Human_skin#/media/File:Skin.png</w:t>
        </w:r>
      </w:hyperlink>
      <w:r w:rsidRPr="00554CA5">
        <w:rPr>
          <w:rFonts w:ascii="Arial" w:eastAsia="Calibri" w:hAnsi="Arial" w:cs="Arial"/>
          <w:color w:val="0000FF"/>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Acne</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t>Photographs of the various stages of acne can be found at the MedlinePlus Web site. These could be made into power point slide or projected as they are. (</w:t>
      </w:r>
      <w:hyperlink r:id="rId286" w:history="1">
        <w:r w:rsidRPr="00EC7FA6">
          <w:rPr>
            <w:rStyle w:val="Hyperlink"/>
            <w:rFonts w:ascii="Arial" w:hAnsi="Arial" w:cs="Arial"/>
            <w:sz w:val="22"/>
            <w:szCs w:val="22"/>
          </w:rPr>
          <w:t>https://medlineplus.gov/ency/article/003236.htm</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Medline’s home page for acne includes an index for the information contained in this teacher’s guide, ranging from basic description to treatments and research. There is lots of information in Spanish, if you have students who need lessons in Spanish. (</w:t>
      </w:r>
      <w:hyperlink r:id="rId287" w:history="1">
        <w:r w:rsidRPr="00EC7FA6">
          <w:rPr>
            <w:rStyle w:val="Hyperlink"/>
            <w:rFonts w:ascii="Arial" w:hAnsi="Arial" w:cs="Arial"/>
            <w:sz w:val="22"/>
            <w:szCs w:val="22"/>
          </w:rPr>
          <w:t>http://medlineplus.gov/acne.html</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In this article published by the American Academy of Dermatology the information is presented in easy to read bullet points. Some statistical information concerning incidence of acne and cost is located here, also. (</w:t>
      </w:r>
      <w:hyperlink r:id="rId288" w:history="1">
        <w:r w:rsidRPr="00EC7FA6">
          <w:rPr>
            <w:rStyle w:val="Hyperlink"/>
            <w:rFonts w:ascii="Arial" w:hAnsi="Arial" w:cs="Arial"/>
            <w:sz w:val="22"/>
            <w:szCs w:val="22"/>
          </w:rPr>
          <w:t>https://www.aad.org/media/stats/conditions</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lastRenderedPageBreak/>
        <w:t>Lots of basic information about acne can be found at this site. An easy-to-access menu helps locate the different topics. There are translation options at the top of the page, which make reading possible in several different languages. (</w:t>
      </w:r>
      <w:hyperlink r:id="rId289" w:history="1">
        <w:r w:rsidRPr="00EC7FA6">
          <w:rPr>
            <w:rStyle w:val="Hyperlink"/>
            <w:rFonts w:ascii="Arial" w:hAnsi="Arial" w:cs="Arial"/>
            <w:sz w:val="22"/>
            <w:szCs w:val="22"/>
          </w:rPr>
          <w:t>http://emedicine.medscape.com/article/1069804-overview</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t xml:space="preserve">This site contains information about Propionibacterium species and the infections they cause: </w:t>
      </w:r>
      <w:hyperlink r:id="rId290" w:history="1">
        <w:r w:rsidRPr="00EC7FA6">
          <w:rPr>
            <w:rStyle w:val="Hyperlink"/>
            <w:rFonts w:ascii="Arial" w:hAnsi="Arial" w:cs="Arial"/>
            <w:sz w:val="22"/>
            <w:szCs w:val="22"/>
          </w:rPr>
          <w:t>http://emedicine.medscape.com/article/226337-overview</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b/>
        </w:rPr>
      </w:pPr>
      <w:r w:rsidRPr="00EC7FA6">
        <w:rPr>
          <w:rFonts w:ascii="Arial" w:hAnsi="Arial" w:cs="Arial"/>
          <w:b/>
        </w:rPr>
        <w:t>Acne treatment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ab/>
      </w:r>
      <w:r w:rsidRPr="00EC7FA6">
        <w:rPr>
          <w:rFonts w:ascii="Arial" w:hAnsi="Arial" w:cs="Arial"/>
          <w:sz w:val="22"/>
          <w:szCs w:val="22"/>
        </w:rPr>
        <w:t xml:space="preserve">The </w:t>
      </w:r>
      <w:r w:rsidRPr="00EC7FA6">
        <w:rPr>
          <w:rFonts w:ascii="Arial" w:hAnsi="Arial" w:cs="Arial"/>
          <w:i/>
          <w:sz w:val="22"/>
          <w:szCs w:val="22"/>
        </w:rPr>
        <w:t>Journal of Clinical and Aesthetic Dermatology</w:t>
      </w:r>
      <w:r w:rsidRPr="00EC7FA6">
        <w:rPr>
          <w:rFonts w:ascii="Arial" w:hAnsi="Arial" w:cs="Arial"/>
          <w:sz w:val="22"/>
          <w:szCs w:val="22"/>
        </w:rPr>
        <w:t xml:space="preserve"> is the source of the article found at this link. It contains extensive information about over-the-counter (OTC) treatments for acne. A comparison of the effectiveness of benzoyl peroxide, compared with antibiotics, is presented with nice graphs. This would be a good site to use to get some discussion going on designing an experiment that answers some of the questions about the performance of many of the products discussed. (</w:t>
      </w:r>
      <w:hyperlink r:id="rId291" w:history="1">
        <w:r w:rsidRPr="00EC7FA6">
          <w:rPr>
            <w:rStyle w:val="Hyperlink"/>
            <w:rFonts w:ascii="Arial" w:hAnsi="Arial" w:cs="Arial"/>
            <w:sz w:val="22"/>
            <w:szCs w:val="22"/>
          </w:rPr>
          <w:t>https://www.ncbi.nlm.nih.gov/pmc/articles/PMC3366450/</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ab/>
      </w:r>
      <w:r w:rsidRPr="00EC7FA6">
        <w:rPr>
          <w:rFonts w:ascii="Arial" w:hAnsi="Arial" w:cs="Arial"/>
          <w:sz w:val="22"/>
          <w:szCs w:val="22"/>
        </w:rPr>
        <w:t>What’s new and what’s still true is the theme of this 2015 article about the current status of many acne treatments. The segment on what’s new is very informative. (</w:t>
      </w:r>
      <w:hyperlink r:id="rId292" w:history="1">
        <w:r w:rsidRPr="00EC7FA6">
          <w:rPr>
            <w:rStyle w:val="Hyperlink"/>
            <w:rFonts w:ascii="Arial" w:hAnsi="Arial" w:cs="Arial"/>
            <w:sz w:val="22"/>
            <w:szCs w:val="22"/>
          </w:rPr>
          <w:t>http://www.scopemed.org/fulltextpdf.php?mno=165508</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002D7319" w:rsidRPr="00EC7FA6">
        <w:rPr>
          <w:rFonts w:ascii="Arial" w:hAnsi="Arial" w:cs="Arial"/>
          <w:sz w:val="22"/>
          <w:szCs w:val="22"/>
        </w:rPr>
        <w:t>M</w:t>
      </w:r>
      <w:r w:rsidRPr="00EC7FA6">
        <w:rPr>
          <w:rFonts w:ascii="Arial" w:hAnsi="Arial" w:cs="Arial"/>
          <w:sz w:val="22"/>
          <w:szCs w:val="22"/>
        </w:rPr>
        <w:t xml:space="preserve">ore information on the chemistry of salicylic acid and how it works in acne treatments can be found at this Web site: </w:t>
      </w:r>
      <w:hyperlink r:id="rId293" w:history="1">
        <w:r w:rsidRPr="00EC7FA6">
          <w:rPr>
            <w:rStyle w:val="Hyperlink"/>
            <w:rFonts w:ascii="Arial" w:hAnsi="Arial" w:cs="Arial"/>
            <w:sz w:val="22"/>
            <w:szCs w:val="22"/>
          </w:rPr>
          <w:t>http://www.kaviskin.com/info/salicylicacid.html</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 xml:space="preserve">Descriptions of several treatment options for acne are located at this Web site: </w:t>
      </w:r>
      <w:hyperlink r:id="rId294" w:history="1">
        <w:r w:rsidRPr="00EC7FA6">
          <w:rPr>
            <w:rStyle w:val="Hyperlink"/>
            <w:rFonts w:ascii="Arial" w:hAnsi="Arial" w:cs="Arial"/>
            <w:sz w:val="22"/>
            <w:szCs w:val="22"/>
          </w:rPr>
          <w:t>http://emedicine.medscape.com/article/1069804-treatment</w:t>
        </w:r>
      </w:hyperlink>
      <w:r w:rsidRPr="00EC7FA6">
        <w:rPr>
          <w:rFonts w:ascii="Arial" w:hAnsi="Arial" w:cs="Arial"/>
          <w:sz w:val="22"/>
          <w:szCs w:val="22"/>
        </w:rPr>
        <w:t>.</w:t>
      </w:r>
    </w:p>
    <w:p w:rsidR="004E27EC" w:rsidRPr="00EC7FA6" w:rsidRDefault="004E27EC" w:rsidP="004E27EC">
      <w:pPr>
        <w:rPr>
          <w:rFonts w:ascii="Arial" w:hAnsi="Arial" w:cs="Arial"/>
          <w:color w:val="222222"/>
          <w:sz w:val="22"/>
          <w:szCs w:val="22"/>
        </w:rPr>
      </w:pPr>
    </w:p>
    <w:p w:rsidR="004E27EC" w:rsidRPr="00EC7FA6" w:rsidRDefault="004E27EC" w:rsidP="004E27EC">
      <w:pPr>
        <w:ind w:firstLine="720"/>
        <w:rPr>
          <w:rFonts w:ascii="Arial" w:hAnsi="Arial" w:cs="Arial"/>
          <w:color w:val="222222"/>
          <w:sz w:val="22"/>
          <w:szCs w:val="22"/>
        </w:rPr>
      </w:pPr>
      <w:r w:rsidRPr="00EC7FA6">
        <w:rPr>
          <w:rFonts w:ascii="Arial" w:hAnsi="Arial" w:cs="Arial"/>
          <w:color w:val="222222"/>
          <w:sz w:val="22"/>
          <w:szCs w:val="22"/>
        </w:rPr>
        <w:t>Considerable information on how salicylic acid works, compared to benzoyl peroxide, can be found here. The benzoyl peroxide information and a guide for choosing acne treatments are on other tabs at this site. (</w:t>
      </w:r>
      <w:hyperlink r:id="rId295" w:history="1">
        <w:r w:rsidRPr="00EC7FA6">
          <w:rPr>
            <w:rStyle w:val="Hyperlink"/>
            <w:rFonts w:ascii="Arial" w:hAnsi="Arial" w:cs="Arial"/>
            <w:sz w:val="22"/>
            <w:szCs w:val="22"/>
          </w:rPr>
          <w:t>https://www.verywell.com/salicylic-acid-15632</w:t>
        </w:r>
      </w:hyperlink>
      <w:r w:rsidRPr="00EC7FA6">
        <w:rPr>
          <w:rFonts w:ascii="Arial" w:hAnsi="Arial" w:cs="Arial"/>
          <w:color w:val="222222"/>
          <w:sz w:val="22"/>
          <w:szCs w:val="22"/>
        </w:rPr>
        <w:t>)</w:t>
      </w:r>
    </w:p>
    <w:p w:rsidR="004E27EC" w:rsidRPr="00EC7FA6" w:rsidRDefault="004E27EC" w:rsidP="004E27EC">
      <w:pPr>
        <w:rPr>
          <w:rFonts w:ascii="Arial" w:hAnsi="Arial" w:cs="Arial"/>
          <w:color w:val="222222"/>
          <w:sz w:val="22"/>
          <w:szCs w:val="22"/>
        </w:rPr>
      </w:pPr>
    </w:p>
    <w:p w:rsidR="004E27EC" w:rsidRPr="00EC7FA6" w:rsidRDefault="004E27EC" w:rsidP="004E27EC">
      <w:pPr>
        <w:ind w:firstLine="720"/>
        <w:rPr>
          <w:rFonts w:ascii="Arial" w:hAnsi="Arial" w:cs="Arial"/>
          <w:color w:val="222222"/>
          <w:sz w:val="22"/>
          <w:szCs w:val="22"/>
        </w:rPr>
      </w:pPr>
      <w:r w:rsidRPr="00EC7FA6">
        <w:rPr>
          <w:rFonts w:ascii="Arial" w:hAnsi="Arial" w:cs="Arial"/>
          <w:color w:val="222222"/>
          <w:sz w:val="22"/>
          <w:szCs w:val="22"/>
        </w:rPr>
        <w:t>A comprehensive table of acne treatments can be found here. The amount of information is staggering, as each entry is a link to the names of the commercial products containing that compound. (</w:t>
      </w:r>
      <w:hyperlink r:id="rId296" w:anchor=".WBVdDvorLDc" w:history="1">
        <w:r w:rsidRPr="00EC7FA6">
          <w:rPr>
            <w:rStyle w:val="Hyperlink"/>
            <w:rFonts w:ascii="Arial" w:hAnsi="Arial" w:cs="Arial"/>
            <w:sz w:val="22"/>
            <w:szCs w:val="22"/>
          </w:rPr>
          <w:t>http://www.skinacea.com/acne/acne-treatment-list.html#.WBVdDvorLDc</w:t>
        </w:r>
      </w:hyperlink>
      <w:r w:rsidRPr="00EC7FA6">
        <w:rPr>
          <w:rFonts w:ascii="Arial" w:hAnsi="Arial" w:cs="Arial"/>
          <w:color w:val="222222"/>
          <w:sz w:val="22"/>
          <w:szCs w:val="22"/>
        </w:rPr>
        <w:t>)</w:t>
      </w:r>
    </w:p>
    <w:p w:rsidR="004E27EC" w:rsidRPr="00EC7FA6" w:rsidRDefault="004E27EC" w:rsidP="004E27EC">
      <w:pPr>
        <w:rPr>
          <w:rFonts w:ascii="Arial" w:hAnsi="Arial" w:cs="Arial"/>
          <w:color w:val="222222"/>
          <w:sz w:val="22"/>
          <w:szCs w:val="22"/>
        </w:rPr>
      </w:pPr>
    </w:p>
    <w:p w:rsidR="004E27EC" w:rsidRPr="00EC7FA6" w:rsidRDefault="004E27EC" w:rsidP="004E27EC">
      <w:pPr>
        <w:ind w:firstLine="720"/>
        <w:rPr>
          <w:rFonts w:ascii="Arial" w:hAnsi="Arial" w:cs="Arial"/>
          <w:color w:val="222222"/>
          <w:sz w:val="22"/>
          <w:szCs w:val="22"/>
        </w:rPr>
      </w:pPr>
      <w:r w:rsidRPr="00EC7FA6">
        <w:rPr>
          <w:rFonts w:ascii="Arial" w:hAnsi="Arial" w:cs="Arial"/>
          <w:color w:val="222222"/>
          <w:sz w:val="22"/>
          <w:szCs w:val="22"/>
        </w:rPr>
        <w:t>“Evidence based update on the management of acne” is the title of this report. Treatment of acne is presented through several case studies, each for acne in a different stage.</w:t>
      </w:r>
      <w:r w:rsidRPr="00EC7FA6">
        <w:rPr>
          <w:rFonts w:ascii="Arial" w:hAnsi="Arial" w:cs="Arial"/>
        </w:rPr>
        <w:t xml:space="preserve"> (</w:t>
      </w:r>
      <w:hyperlink r:id="rId297" w:anchor="content-block" w:history="1">
        <w:r w:rsidRPr="00EC7FA6">
          <w:rPr>
            <w:rStyle w:val="Hyperlink"/>
            <w:rFonts w:ascii="Arial" w:hAnsi="Arial" w:cs="Arial"/>
            <w:sz w:val="22"/>
            <w:szCs w:val="22"/>
          </w:rPr>
          <w:t>http://ep.bmj.com/content/90/4/ep98.full#content-block</w:t>
        </w:r>
      </w:hyperlink>
      <w:r w:rsidRPr="00EC7FA6">
        <w:rPr>
          <w:rFonts w:ascii="Arial" w:hAnsi="Arial" w:cs="Arial"/>
          <w:color w:val="222222"/>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Diet and acne</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 xml:space="preserve">An article about recent acne research exploring the use of probiotics to enhance the treatment of acne can be found here: </w:t>
      </w:r>
      <w:hyperlink r:id="rId298" w:history="1">
        <w:r w:rsidRPr="00EC7FA6">
          <w:rPr>
            <w:rStyle w:val="Hyperlink"/>
            <w:rFonts w:ascii="Arial" w:hAnsi="Arial" w:cs="Arial"/>
            <w:sz w:val="22"/>
            <w:szCs w:val="22"/>
          </w:rPr>
          <w:t>https://www.aad.org/media/news-releases/could-probiotics-be-the-next-big-thing-in-acne-and-rosacea-treatments</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t>The relationship between acne and diet is the topic of this extensive review of the literature for recent research studies. (</w:t>
      </w:r>
      <w:hyperlink r:id="rId299" w:history="1">
        <w:r w:rsidRPr="00EC7FA6">
          <w:rPr>
            <w:rStyle w:val="Hyperlink"/>
            <w:rFonts w:ascii="Arial" w:hAnsi="Arial" w:cs="Arial"/>
            <w:sz w:val="22"/>
            <w:szCs w:val="22"/>
          </w:rPr>
          <w:t>https://www.ncbi.nlm.nih.gov/pmc/articles/PMC2836431/</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lastRenderedPageBreak/>
        <w:t xml:space="preserve">The research paper “A low-glycemic-load diet improves symptoms in acne vulgaris patients” can be found here as it appears in the </w:t>
      </w:r>
      <w:r w:rsidRPr="00EC7FA6">
        <w:rPr>
          <w:rFonts w:ascii="Arial" w:hAnsi="Arial" w:cs="Arial"/>
          <w:i/>
          <w:sz w:val="22"/>
          <w:szCs w:val="22"/>
        </w:rPr>
        <w:t>American Journal of Clinical Nutrition</w:t>
      </w:r>
      <w:r w:rsidRPr="00EC7FA6">
        <w:rPr>
          <w:rFonts w:ascii="Arial" w:hAnsi="Arial" w:cs="Arial"/>
          <w:sz w:val="22"/>
          <w:szCs w:val="22"/>
        </w:rPr>
        <w:t>. This is a landmark study. There are charts and pictures that have links to PowerPoint slides for use in presentations. This article would be good to use in a discussion on experimental design. (</w:t>
      </w:r>
      <w:hyperlink r:id="rId300" w:history="1">
        <w:r w:rsidRPr="00EC7FA6">
          <w:rPr>
            <w:rStyle w:val="Hyperlink"/>
            <w:rFonts w:ascii="Arial" w:hAnsi="Arial" w:cs="Arial"/>
            <w:sz w:val="22"/>
            <w:szCs w:val="22"/>
          </w:rPr>
          <w:t>http://ajcn.nutrition.org/content/86/1/107.long</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t>“High glycemic load diet, milk and ice cream consumption are related to acne vulgaris in Malaysian young adults: a case control study” is the name of the research report that can be found at this site:</w:t>
      </w:r>
    </w:p>
    <w:p w:rsidR="004E27EC" w:rsidRPr="00EC7FA6" w:rsidRDefault="00C371F3" w:rsidP="004E27EC">
      <w:pPr>
        <w:rPr>
          <w:rFonts w:ascii="Arial" w:hAnsi="Arial" w:cs="Arial"/>
          <w:sz w:val="22"/>
          <w:szCs w:val="22"/>
        </w:rPr>
      </w:pPr>
      <w:hyperlink r:id="rId301" w:history="1">
        <w:r w:rsidR="004E27EC" w:rsidRPr="00EC7FA6">
          <w:rPr>
            <w:rStyle w:val="Hyperlink"/>
            <w:rFonts w:ascii="Arial" w:hAnsi="Arial" w:cs="Arial"/>
            <w:sz w:val="22"/>
            <w:szCs w:val="22"/>
          </w:rPr>
          <w:t>https://bmcdermatol.biomedcentral.com/articles/10.1186/1471-5945-12-13</w:t>
        </w:r>
      </w:hyperlink>
      <w:r w:rsidR="004E27EC"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b/>
        </w:rPr>
      </w:pPr>
      <w:r w:rsidRPr="00EC7FA6">
        <w:rPr>
          <w:rFonts w:ascii="Arial" w:hAnsi="Arial" w:cs="Arial"/>
          <w:sz w:val="22"/>
          <w:szCs w:val="22"/>
        </w:rPr>
        <w:tab/>
        <w:t>The history of the debate about chocolate’s effect on acne can be found at this Web site, as well as the research into several other diet claims concerning acne. (</w:t>
      </w:r>
      <w:hyperlink r:id="rId302" w:history="1">
        <w:r w:rsidRPr="00EC7FA6">
          <w:rPr>
            <w:rStyle w:val="Hyperlink"/>
            <w:rFonts w:ascii="Arial" w:hAnsi="Arial" w:cs="Arial"/>
            <w:sz w:val="22"/>
            <w:szCs w:val="22"/>
          </w:rPr>
          <w:t>http://www.acne.org/diet.html</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eastAsia="Calibri" w:hAnsi="Arial" w:cs="Arial"/>
          <w:sz w:val="22"/>
          <w:szCs w:val="22"/>
        </w:rPr>
      </w:pPr>
      <w:r w:rsidRPr="00EC7FA6">
        <w:rPr>
          <w:rFonts w:ascii="Arial" w:hAnsi="Arial" w:cs="Arial"/>
          <w:b/>
        </w:rPr>
        <w:tab/>
      </w:r>
      <w:r w:rsidRPr="00EC7FA6">
        <w:rPr>
          <w:rFonts w:ascii="Arial" w:hAnsi="Arial" w:cs="Arial"/>
          <w:sz w:val="22"/>
          <w:szCs w:val="22"/>
        </w:rPr>
        <w:t xml:space="preserve">A low glycemic load diet is discussed on this web site: </w:t>
      </w:r>
      <w:hyperlink r:id="rId303" w:history="1">
        <w:r w:rsidRPr="00EC7FA6">
          <w:rPr>
            <w:rFonts w:ascii="Arial" w:eastAsia="Calibri" w:hAnsi="Arial" w:cs="Arial"/>
            <w:color w:val="0000FF"/>
            <w:sz w:val="22"/>
            <w:szCs w:val="22"/>
            <w:u w:val="single"/>
          </w:rPr>
          <w:t>http://www.mayoclinic.org/healthy-lifestyle/nutrition-and-healthy-eating/in-depth/glycemic-index-diet/art-20048478</w:t>
        </w:r>
      </w:hyperlink>
      <w:r w:rsidRPr="00EC7FA6">
        <w:rPr>
          <w:rFonts w:ascii="Arial" w:eastAsia="Calibri"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Retinoids</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 xml:space="preserve"> Wikipedia has a very good section on the history of isotretinoin. This highly restricted drug has had many confrontations with the FDA and legislature in order to remain available for doctors to prescribe it. (</w:t>
      </w:r>
      <w:hyperlink r:id="rId304" w:history="1">
        <w:r w:rsidRPr="00EC7FA6">
          <w:rPr>
            <w:rStyle w:val="Hyperlink"/>
            <w:rFonts w:ascii="Arial" w:hAnsi="Arial" w:cs="Arial"/>
            <w:sz w:val="22"/>
            <w:szCs w:val="22"/>
          </w:rPr>
          <w:t>https://en.wikipedia.org/wiki/Isotretinoin</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 xml:space="preserve">For a list of commercial retinoid creams, listed from mildest to strongest, and the pros and cons of each, visit the following web site: </w:t>
      </w:r>
      <w:hyperlink r:id="rId305" w:anchor=".WBVFcforLDc" w:history="1">
        <w:r w:rsidRPr="00EC7FA6">
          <w:rPr>
            <w:rStyle w:val="Hyperlink"/>
            <w:rFonts w:ascii="Arial" w:hAnsi="Arial" w:cs="Arial"/>
            <w:sz w:val="22"/>
            <w:szCs w:val="22"/>
          </w:rPr>
          <w:t>http://www.skinacea.com/retinoids/types-of-retinoids.html#.WBVFcforLDc</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 xml:space="preserve">A discussion of natural retinoids versus synthetic retinoids is covered in depth here: </w:t>
      </w:r>
      <w:hyperlink r:id="rId306" w:anchor="WBUygoWcGWw" w:history="1">
        <w:r w:rsidRPr="00EC7FA6">
          <w:rPr>
            <w:rStyle w:val="Hyperlink"/>
            <w:rFonts w:ascii="Arial" w:hAnsi="Arial" w:cs="Arial"/>
            <w:sz w:val="22"/>
            <w:szCs w:val="22"/>
          </w:rPr>
          <w:t>http://www.skinacea.com/retinoids/natural-vs-synthetic-retinoids.html#WBUygoWcGWw</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Downloads from the FDA for the iPLEDGE program for those who want to take isotretinoin can be found on this site. The brightly colored yellow and black contracts and patient agreements are located further in the packet. This is the most recent document published in 2012. Others on the Web are shorter but are not up to date. (</w:t>
      </w:r>
      <w:hyperlink r:id="rId307" w:history="1">
        <w:r w:rsidRPr="00EC7FA6">
          <w:rPr>
            <w:rStyle w:val="Hyperlink"/>
            <w:rFonts w:ascii="Arial" w:hAnsi="Arial" w:cs="Arial"/>
            <w:sz w:val="22"/>
            <w:szCs w:val="22"/>
          </w:rPr>
          <w:t>http://www.fda.gov/downloads/drugs/drugsafety/postmarketdrugsafetyinformationforpatientsandproviders/ucm234639.pdf</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Hormone treatments and</w:t>
      </w:r>
      <w:r w:rsidRPr="00EC7FA6">
        <w:rPr>
          <w:rFonts w:ascii="Arial" w:hAnsi="Arial" w:cs="Arial"/>
        </w:rPr>
        <w:t xml:space="preserve"> </w:t>
      </w:r>
      <w:r w:rsidRPr="00EC7FA6">
        <w:rPr>
          <w:rFonts w:ascii="Arial" w:hAnsi="Arial" w:cs="Arial"/>
          <w:b/>
        </w:rPr>
        <w:t>spironolactone</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A recent article reviews patient studies and research that have been reported for spironolactone as it is used for the treatment of acne. The results of several studies are used to support the use of spironolactone. (</w:t>
      </w:r>
      <w:hyperlink r:id="rId308" w:history="1">
        <w:r w:rsidRPr="00EC7FA6">
          <w:rPr>
            <w:rStyle w:val="Hyperlink"/>
            <w:rFonts w:ascii="Arial" w:hAnsi="Arial" w:cs="Arial"/>
            <w:sz w:val="22"/>
            <w:szCs w:val="22"/>
          </w:rPr>
          <w:t>http://www.medpagetoday.com/meetingcoverage/aad/53310</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 xml:space="preserve">The scholarly article “Hormonal Treatment of Acne in Women” that occurred in the December 2009 issue of the </w:t>
      </w:r>
      <w:r w:rsidRPr="00EC7FA6">
        <w:rPr>
          <w:rFonts w:ascii="Arial" w:hAnsi="Arial" w:cs="Arial"/>
          <w:i/>
          <w:sz w:val="22"/>
          <w:szCs w:val="22"/>
        </w:rPr>
        <w:t>Journal of Clinical and Aesthetic Dermatology</w:t>
      </w:r>
      <w:r w:rsidRPr="00EC7FA6">
        <w:rPr>
          <w:rFonts w:ascii="Arial" w:hAnsi="Arial" w:cs="Arial"/>
          <w:sz w:val="22"/>
          <w:szCs w:val="22"/>
        </w:rPr>
        <w:t xml:space="preserve"> provides a thorough explanation of the hormonal pathogenicity of acne. The authors explain the biochemical pathways involved in the production of androgens in the skin. Treatment of acne with oral contraceptives and spironolactone is explained. If you are teaching an upper level chemistry </w:t>
      </w:r>
      <w:r w:rsidRPr="00EC7FA6">
        <w:rPr>
          <w:rFonts w:ascii="Arial" w:hAnsi="Arial" w:cs="Arial"/>
          <w:sz w:val="22"/>
          <w:szCs w:val="22"/>
        </w:rPr>
        <w:lastRenderedPageBreak/>
        <w:t>class and are covering a unit on biochemistry, this would be an excellent article to assign as outside reading. (</w:t>
      </w:r>
      <w:hyperlink r:id="rId309" w:history="1">
        <w:r w:rsidRPr="00EC7FA6">
          <w:rPr>
            <w:rStyle w:val="Hyperlink"/>
            <w:rFonts w:ascii="Arial" w:hAnsi="Arial" w:cs="Arial"/>
            <w:sz w:val="22"/>
            <w:szCs w:val="22"/>
          </w:rPr>
          <w:t>https://www.ncbi.nlm.nih.gov/pmc/articles/PMC2923944/</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ind w:firstLine="720"/>
        <w:rPr>
          <w:rFonts w:ascii="Arial" w:hAnsi="Arial" w:cs="Arial"/>
          <w:sz w:val="22"/>
          <w:szCs w:val="22"/>
        </w:rPr>
      </w:pPr>
      <w:r w:rsidRPr="00EC7FA6">
        <w:rPr>
          <w:rFonts w:ascii="Arial" w:hAnsi="Arial" w:cs="Arial"/>
          <w:sz w:val="22"/>
          <w:szCs w:val="22"/>
        </w:rPr>
        <w:t xml:space="preserve">General information about spironolactone and its formula and that of its derivative can be found here: </w:t>
      </w:r>
      <w:hyperlink r:id="rId310" w:history="1">
        <w:r w:rsidRPr="00EC7FA6">
          <w:rPr>
            <w:rStyle w:val="Hyperlink"/>
            <w:rFonts w:ascii="Arial" w:hAnsi="Arial" w:cs="Arial"/>
            <w:sz w:val="22"/>
            <w:szCs w:val="22"/>
          </w:rPr>
          <w:t>https://en.wikipedia.org/wiki/spironolactone</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Acne research</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sz w:val="22"/>
          <w:szCs w:val="22"/>
        </w:rPr>
        <w:tab/>
        <w:t xml:space="preserve">“Strain of acne-causing bacteria found to actually preserve the skin” is the title of the article featured at this medical news site. Reports about a study that compared the </w:t>
      </w:r>
      <w:r w:rsidRPr="00EC7FA6">
        <w:rPr>
          <w:rFonts w:ascii="Arial" w:hAnsi="Arial" w:cs="Arial"/>
          <w:i/>
          <w:sz w:val="22"/>
          <w:szCs w:val="22"/>
        </w:rPr>
        <w:t>P. acnes</w:t>
      </w:r>
      <w:r w:rsidRPr="00EC7FA6">
        <w:rPr>
          <w:rFonts w:ascii="Arial" w:hAnsi="Arial" w:cs="Arial"/>
          <w:sz w:val="22"/>
          <w:szCs w:val="22"/>
        </w:rPr>
        <w:t xml:space="preserve"> strains found on people with acne to those found on people without acne revealed strains of </w:t>
      </w:r>
      <w:r w:rsidRPr="00EC7FA6">
        <w:rPr>
          <w:rFonts w:ascii="Arial" w:hAnsi="Arial" w:cs="Arial"/>
          <w:i/>
          <w:sz w:val="22"/>
          <w:szCs w:val="22"/>
        </w:rPr>
        <w:t>P. acnes</w:t>
      </w:r>
      <w:r w:rsidRPr="00EC7FA6">
        <w:rPr>
          <w:rFonts w:ascii="Arial" w:hAnsi="Arial" w:cs="Arial"/>
          <w:sz w:val="22"/>
          <w:szCs w:val="22"/>
        </w:rPr>
        <w:t xml:space="preserve"> on the acne-free participants that were not present on the participants with acne. (</w:t>
      </w:r>
      <w:hyperlink r:id="rId311" w:history="1">
        <w:r w:rsidRPr="00EC7FA6">
          <w:rPr>
            <w:rStyle w:val="Hyperlink"/>
            <w:rFonts w:ascii="Arial" w:hAnsi="Arial" w:cs="Arial"/>
            <w:sz w:val="22"/>
            <w:szCs w:val="22"/>
          </w:rPr>
          <w:t>http://www.medicalnewstoday.com/articles/257040.php</w:t>
        </w:r>
      </w:hyperlink>
      <w:r w:rsidRPr="00EC7FA6">
        <w:rPr>
          <w:rFonts w:ascii="Arial" w:hAnsi="Arial" w:cs="Arial"/>
          <w:sz w:val="22"/>
          <w:szCs w:val="22"/>
        </w:rPr>
        <w:t>)</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rPr>
        <w:t>Laser treatments</w:t>
      </w:r>
    </w:p>
    <w:p w:rsidR="004E27EC" w:rsidRPr="00EC7FA6" w:rsidRDefault="004E27EC" w:rsidP="004E27EC">
      <w:pPr>
        <w:rPr>
          <w:rFonts w:ascii="Arial" w:hAnsi="Arial" w:cs="Arial"/>
          <w:sz w:val="22"/>
          <w:szCs w:val="22"/>
        </w:rPr>
      </w:pPr>
    </w:p>
    <w:p w:rsidR="004E27EC" w:rsidRPr="00EC7FA6" w:rsidRDefault="004E27EC" w:rsidP="004E27EC">
      <w:pPr>
        <w:rPr>
          <w:rFonts w:ascii="Arial" w:hAnsi="Arial" w:cs="Arial"/>
          <w:sz w:val="22"/>
          <w:szCs w:val="22"/>
        </w:rPr>
      </w:pPr>
      <w:r w:rsidRPr="00EC7FA6">
        <w:rPr>
          <w:rFonts w:ascii="Arial" w:hAnsi="Arial" w:cs="Arial"/>
          <w:b/>
          <w:sz w:val="22"/>
          <w:szCs w:val="22"/>
        </w:rPr>
        <w:tab/>
      </w:r>
      <w:r w:rsidRPr="00EC7FA6">
        <w:rPr>
          <w:rFonts w:ascii="Arial" w:hAnsi="Arial" w:cs="Arial"/>
          <w:sz w:val="22"/>
          <w:szCs w:val="22"/>
        </w:rPr>
        <w:t>The results of a study done to compare laser treatments with salicylic acid peels can be found at this Web site. The study treated half of the face of participants with lasers and then applied salicylic acid peels to the entire face for a comparison of the efficacy of laser therapy. (</w:t>
      </w:r>
      <w:hyperlink r:id="rId312" w:history="1">
        <w:r w:rsidRPr="00EC7FA6">
          <w:rPr>
            <w:rStyle w:val="Hyperlink"/>
            <w:rFonts w:ascii="Arial" w:hAnsi="Arial" w:cs="Arial"/>
            <w:sz w:val="22"/>
            <w:szCs w:val="22"/>
          </w:rPr>
          <w:t>https://www.ncbi.nlm.nih.gov/pmc/articles/PMC4688384/</w:t>
        </w:r>
      </w:hyperlink>
      <w:r w:rsidRPr="00EC7FA6">
        <w:rPr>
          <w:rFonts w:ascii="Arial" w:hAnsi="Arial" w:cs="Arial"/>
          <w:sz w:val="22"/>
          <w:szCs w:val="22"/>
        </w:rPr>
        <w:t>)</w:t>
      </w:r>
    </w:p>
    <w:p w:rsidR="008F43B3" w:rsidRPr="004C7982" w:rsidRDefault="008F43B3" w:rsidP="006837F3">
      <w:pPr>
        <w:rPr>
          <w:rFonts w:ascii="Arial" w:hAnsi="Arial" w:cs="Arial"/>
          <w:sz w:val="22"/>
          <w:szCs w:val="22"/>
        </w:rPr>
      </w:pPr>
    </w:p>
    <w:p w:rsidR="006837F3" w:rsidRPr="00D410AE" w:rsidRDefault="006837F3" w:rsidP="00D3672D">
      <w:pPr>
        <w:rPr>
          <w:rFonts w:ascii="Arial" w:hAnsi="Arial" w:cs="Arial"/>
          <w:sz w:val="22"/>
          <w:szCs w:val="22"/>
        </w:rPr>
        <w:sectPr w:rsidR="006837F3" w:rsidRPr="00D410AE" w:rsidSect="007078D2">
          <w:footerReference w:type="even" r:id="rId313"/>
          <w:footerReference w:type="default" r:id="rId314"/>
          <w:footerReference w:type="first" r:id="rId315"/>
          <w:type w:val="continuous"/>
          <w:pgSz w:w="12240" w:h="15840" w:code="1"/>
          <w:pgMar w:top="1440" w:right="1440" w:bottom="1440" w:left="1440" w:header="720" w:footer="720" w:gutter="0"/>
          <w:cols w:space="720"/>
          <w:docGrid w:linePitch="360"/>
        </w:sectPr>
      </w:pPr>
    </w:p>
    <w:p w:rsidR="00CA25F4" w:rsidRPr="0058331B" w:rsidRDefault="001B1054" w:rsidP="00172419">
      <w:pPr>
        <w:pStyle w:val="Heading1"/>
      </w:pPr>
      <w:bookmarkStart w:id="68" w:name="_Toc468111759"/>
      <w:r>
        <w:lastRenderedPageBreak/>
        <w:t xml:space="preserve">No Smartphones, No TV, No Computers: </w:t>
      </w:r>
      <w:r w:rsidR="00593537">
        <w:t>Life without Rare-Earth Metals</w:t>
      </w:r>
      <w:bookmarkEnd w:id="68"/>
    </w:p>
    <w:p w:rsidR="00651772" w:rsidRPr="008B1A62" w:rsidRDefault="00651772" w:rsidP="00651772">
      <w:pPr>
        <w:pStyle w:val="Heading2"/>
        <w:rPr>
          <w:rFonts w:ascii="Arial" w:hAnsi="Arial" w:cs="Arial"/>
        </w:rPr>
      </w:pPr>
      <w:bookmarkStart w:id="69" w:name="_Toc468111760"/>
      <w:r w:rsidRPr="008B1A62">
        <w:rPr>
          <w:rFonts w:ascii="Arial" w:hAnsi="Arial" w:cs="Arial"/>
        </w:rPr>
        <w:t>Background Information (teacher information)</w:t>
      </w:r>
      <w:bookmarkEnd w:id="69"/>
    </w:p>
    <w:p w:rsidR="00651772" w:rsidRDefault="00651772" w:rsidP="00E92E2B">
      <w:pPr>
        <w:rPr>
          <w:rFonts w:ascii="Arial" w:hAnsi="Arial" w:cs="Arial"/>
          <w:sz w:val="22"/>
          <w:szCs w:val="22"/>
        </w:rPr>
      </w:pPr>
    </w:p>
    <w:p w:rsidR="001B1054" w:rsidRPr="0052093A" w:rsidRDefault="001B1054" w:rsidP="001B1054">
      <w:pPr>
        <w:rPr>
          <w:rFonts w:ascii="Arial" w:hAnsi="Arial" w:cs="Arial"/>
        </w:rPr>
      </w:pPr>
      <w:r>
        <w:rPr>
          <w:rFonts w:ascii="Arial" w:hAnsi="Arial" w:cs="Arial"/>
          <w:b/>
        </w:rPr>
        <w:t>The discovery of the rare-earth metals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story of rare-earth elements begins in 1787 with Lieutenant Karl Arrhenius picking up a black rock near Stockholm, Sweden from a quarry in the village of Ytterby. This mineral rock was named ytterbite (later called gadolinite), and from this mineral the first rare-earth element was isolated.</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18016" behindDoc="0" locked="0" layoutInCell="1" allowOverlap="1" wp14:anchorId="22245C13" wp14:editId="67ED0DA8">
                <wp:simplePos x="0" y="0"/>
                <wp:positionH relativeFrom="page">
                  <wp:posOffset>3580130</wp:posOffset>
                </wp:positionH>
                <wp:positionV relativeFrom="page">
                  <wp:posOffset>2980055</wp:posOffset>
                </wp:positionV>
                <wp:extent cx="3283585" cy="3510280"/>
                <wp:effectExtent l="0" t="0" r="0" b="0"/>
                <wp:wrapSquare wrapText="bothSides"/>
                <wp:docPr id="507"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3585" cy="3510280"/>
                          <a:chOff x="0" y="0"/>
                          <a:chExt cx="3283585" cy="3526270"/>
                        </a:xfrm>
                      </wpg:grpSpPr>
                      <wps:wsp>
                        <wps:cNvPr id="508" name="Text Box 2"/>
                        <wps:cNvSpPr txBox="1">
                          <a:spLocks noChangeArrowheads="1"/>
                        </wps:cNvSpPr>
                        <wps:spPr bwMode="auto">
                          <a:xfrm>
                            <a:off x="55418" y="2805545"/>
                            <a:ext cx="3172460" cy="720725"/>
                          </a:xfrm>
                          <a:prstGeom prst="rect">
                            <a:avLst/>
                          </a:prstGeom>
                          <a:solidFill>
                            <a:srgbClr val="FFFFFF"/>
                          </a:solidFill>
                          <a:ln w="9525">
                            <a:noFill/>
                            <a:miter lim="800000"/>
                            <a:headEnd/>
                            <a:tailEnd/>
                          </a:ln>
                        </wps:spPr>
                        <wps:txbx>
                          <w:txbxContent>
                            <w:p w:rsidR="00E927DC" w:rsidRPr="00221AFB" w:rsidRDefault="00E927DC" w:rsidP="001B1054">
                              <w:pPr>
                                <w:rPr>
                                  <w:rFonts w:asciiTheme="minorHAnsi" w:hAnsiTheme="minorHAnsi" w:cstheme="minorHAnsi"/>
                                  <w:i/>
                                  <w:sz w:val="20"/>
                                  <w:szCs w:val="20"/>
                                </w:rPr>
                              </w:pPr>
                              <w:r w:rsidRPr="00221AFB">
                                <w:rPr>
                                  <w:rFonts w:asciiTheme="minorHAnsi" w:hAnsiTheme="minorHAnsi" w:cstheme="minorHAnsi"/>
                                  <w:i/>
                                  <w:sz w:val="20"/>
                                  <w:szCs w:val="20"/>
                                </w:rPr>
                                <w:t>(</w:t>
                              </w:r>
                              <w:hyperlink r:id="rId316" w:history="1">
                                <w:r w:rsidRPr="00221AFB">
                                  <w:rPr>
                                    <w:rStyle w:val="Hyperlink"/>
                                    <w:rFonts w:asciiTheme="minorHAnsi" w:hAnsiTheme="minorHAnsi" w:cstheme="minorHAnsi"/>
                                    <w:i/>
                                    <w:sz w:val="20"/>
                                    <w:szCs w:val="20"/>
                                  </w:rPr>
                                  <w:t>https://www.acs.org/content/acs/en/education/whatischemistry/landmarks/earthelements/jcr:content/articleContent/columnsbootstrap/column1/image.scale.medium.jpg/1383682183871.jpg</w:t>
                                </w:r>
                              </w:hyperlink>
                              <w:r w:rsidRPr="00221AFB">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09" name="Picture 2" descr="Diagram of the separation of the Lanthanides, 1794-1907."/>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283585" cy="284289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23" o:spid="_x0000_s1103" style="position:absolute;margin-left:281.9pt;margin-top:234.65pt;width:258.55pt;height:276.4pt;z-index:252118016;mso-position-horizontal-relative:page;mso-position-vertical-relative:page" coordsize="32835,35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hZivvAwAASgkAAA4AAABkcnMvZTJvRG9jLnhtbKxW227bOBB9X6D/&#10;QPC5ji6WIluIXKR2EhRId4Nt9wNoirKISiSXpC1nF/33HZLypU6AFu0asMHLcHjmzJyhb97t+w7t&#10;mDZcigonVzFGTFBZc7Gp8F+f7yczjIwloiadFKzCz8zgd4s3v90MqmSpbGVXM43AiTDloCrcWqvK&#10;KDK0ZT0xV1IxAZuN1D2xMNWbqNZkAO99F6VxfB0NUtdKS8qMgdVV2MQL779pGLV/NI1hFnUVBmzW&#10;/2r/u3a/0eKGlBtNVMvpCIP8BIqecAGXHl2tiCVoq/kLVz2nWhrZ2Csq+0g2DafMxwDRJPFFNA9a&#10;bpWPZVMOG3WkCai94Omn3dLfd08a8brCeVxgJEgPSfL3onTq2BnUpgSjB60+qScdQoTho6RfDGxH&#10;l/tuvjkZ7xvdu0MQKdp72p+PtLO9RRQWp+lsms9yjCjsTfMkTmdjYmgL2XtxjrZ3r59Mr9PCn4xI&#10;GS728I5wBgVFZk48ml/j8VNLFPPpMY6iI49Q8oHHzy7C93KP0sCkN3M0IruHZdCLrxkT2ERCLlsi&#10;NuxWazm0jNSAL3EnIYrjUZcRUxrnZD18lDWki2yt9I4uyM7zLAEsQCoQCpM8VPuR9qRIs2sQhaO9&#10;SOMi9QZH7kiptLEPTPbIDSqsQU3+HrJ7NNbhOpm4HBvZ8fqed52f6M162Wm0I6C8e//xoVyYdQIN&#10;FZ7ncLc7JaQ7D65J2XMLnaHjfYVnsfsE9I6XO1F7E0t4F8aApBMjUY6bwJLdr/e+tqdjKZtyLetn&#10;oE7L0Amgc8GglfofjAboAhU2f2+JZhh1HwTQP0+yzLUNP8lyYAkjfb6zPt8hgoKrCluMwnBpfavx&#10;fKhbSNM997y5FAYkI2aoysWN4rSE7yhzGL0oz++3Qzhltw5/aKn9D/noif6yVRPoSIpYvuYdt8++&#10;u0JOHCixe+LUkeom55U+P1Q67LtrodBRzQyFqFecQFvtkWyQbRkyTBENzqU4rDwSYaHcOdi/RUkx&#10;zybJPC6uXJYP14RLocg49f3mpBCjoBYP6vjWPHLTbxCvO64OZenGIzcA8qKLvkJv6NArSbc9EzY8&#10;OZp1PhLTcmWgHkrWr1kN+vhQJ6AmeO4sqFJpLoJcQHCgF1cETnr+Vfg3nd3G8Tx9P1nm8XKSxcXd&#10;5HaeFZMiviuyOJsly2T51UkiycqtYRA+6VaKj9Bh9QX4V5+A8bEMj4t/pIIgD10SAHkZHyCCjhxD&#10;vmA1/RNI9kIzVjNLW7fcgD7HdTA+bnjWT0S7HPxQjwI9fedBSGdZOpv/Yms66yv/c8c5RAo0uiF8&#10;vaT9g+2pHf9cuH8E53NvdfoLtPgP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1T7&#10;MeMAAAANAQAADwAAAGRycy9kb3ducmV2LnhtbEyPwWrDMBBE74X+g9hCb41kuzGJazmE0PYUCk0K&#10;pbeNtbFNLMlYiu38feVTe9thh5k3+WbSLRuod401EqKFAEamtKoxlYSv49vTCpjzaBS21pCEGznY&#10;FPd3OWbKjuaThoOvWAgxLkMJtfddxrkra9LoFrYjE35n22v0QfYVVz2OIVy3PBYi5RobExpq7GhX&#10;U3k5XLWE9xHHbRK9DvvLeXf7OS4/vvcRSfn4MG1fgHma/J8ZZvyADkVgOtmrUY61EpZpEtC9hOd0&#10;nQCbHWIl1sBO8xXHEfAi5/9XFL8AAAD//wMAUEsDBAoAAAAAAAAAIQCkGqONuVQAALlUAAAVAAAA&#10;ZHJzL21lZGlhL2ltYWdlMS5qcGVn/9j/4AAQSkZJRgABAgEASABIAAD/2wCEAAICAgICAQICAgIC&#10;AgICAwQDAwMDAwUEBAMEBgYHBgYGBgYHCAoIBwcJBwYGCAsJCQoKCwsLBwgMDQwKDAoLCwoBAgIC&#10;AwMDBQMDBQoHBgcKCgoKCgoKCgoKCgoKCgoKCgoKCgoKCgoKCgoKCgoKCgoKCgoKCgoKCgoKCgoK&#10;CgoKCv/AABEIASoBWQMBIQACEQEDEQH/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2gAMAwEAAhEDEQA/&#10;AP2y1LUvFt/8W9R8O+HdR8O6RDpGk6fqU02paTcai1y13NeR4Gy7g2bfseed+7zO2Pmk/s/4of8A&#10;Q4eAv/CPvf8A5a0AH9n/ABQ/6HDwF/4R97/8taP7P+KH/Q4eAv8Awj73/wCWtAB/Z/xQ/wChw8Bf&#10;+Efe/wDy1o/s/wCKH/Q4eAv/AAj73/5a0AH9n/FD/ocPAX/hH3v/AMtaP7P+KH/Q4eAv/CPvf/lr&#10;QAf2f8UP+hw8Bf8AhH3v/wAtaP7P+KH/AEOHgL/wj73/AOWtAB/Z/wAUP+hw8Bf+Efe//LWj+z/i&#10;h/0OHgL/AMI+9/8AlrQAf2f8UP8AocPAX/hH3v8A8taP7P8Aih/0OHgL/wAI+9/+WtAB/Z/xQ/6H&#10;DwF/4R97/wDLWj+z/ih/0OHgL/wj73/5a0AH9n/FD/ocPAX/AIR97/8ALWj+z/ih/wBDh4C/8I+9&#10;/wDlrQAf2f8AFD/ocPAX/hH3v/y1o/s/4of9Dh4C/wDCPvf/AJa0AH9n/FD/AKHDwF/4R97/APLW&#10;j+z/AIof9Dh4C/8ACPvf/lrQAf2f8UP+hw8Bf+Efe/8Ay1o/s/4of9Dh4C/8I+9/+WtAB/Z/xQ/6&#10;HDwF/wCEfe//AC1o/s/4of8AQ4eAv/CPvf8A5a0AH9n/ABQ/6HDwF/4R97/8taP7P+KH/Q4eAv8A&#10;wj73/wCWtAB/Z/xQ/wChw8Bf+Efe/wDy1o/s/wCKH/Q4eAv/AAj73/5a0AH9n/FD/ocPAX/hH3v/&#10;AMtaP7P+KH/Q4eAv/CPvf/lrQAf2f8UP+hw8Bf8AhH3v/wAtaP7P+KH/AEOHgL/wj73/AOWtAB/Z&#10;/wAUP+hw8Bf+Efe//LWj+z/ih/0OHgL/AMI+9/8AlrQAf2f8UP8AocPAX/hH3v8A8taP7P8Aih/0&#10;OHgL/wAI+9/+WtAB/Z/xQ/6HDwF/4R97/wDLWj+z/ih/0OHgL/wj73/5a0AH9n/FD/ocPAX/AIR9&#10;7/8ALWj+z/ih/wBDh4C/8I+9/wDlrQBX07UfGVj8ZdM8PeIdU8M6vZavo2p6ij6do1xYSwS2s9lH&#10;yZLyfeGF43YHK9TmvRqAOB0//k6Hxh/2K/hz/wBK9YrvqACigAooAKKACigAooAKKACigAooAKKA&#10;CigAooAKKACigAooAKKACigAooAKKACigAooA4HUf+TofB//AGK/iT/0r0iu+oA4HT/+TofGH/Yr&#10;+HP/AEr1iu+oAKKACigBrHbEzYZsAnA6n/69fnL8Pf21tb+Kvwo8VeI/BMnwuvNX8PeFNf8AEOre&#10;E7u4vbXX/Bd9p/zpY6jayssl0kmJInvIFVY5tvySA5IBnaR+2j46139gPxT8b9E/4Uz4im8IfDu0&#10;8ca14f028vpbjQrq4f8AdafdybyPMkjivzn78bQLvTEgY978Jv2utX8T/tP3HgHxpYeB5dEtfhPa&#10;fFLVPFHhnUJpbXwp5jfvtN1VJN/lTqvmShvM3FVyU+YlWM6/4eftPX3xP/Yp+Mvj3TPC3/CH/EL4&#10;P3/iOx1Twr4gWXzLOSw33VqLgAiT/SLPyWLjgSNJjzNnPnv7Nv7Y/iH42/Gj4feF7vw74T1O18ef&#10;Dv8A4Ti/vvC97NOfBF19oMQ0/VFYuA0vJSQujlgR5X8VAHqn/DTS6j+3Z49+A2heG/M17TPB1xrX&#10;g7VL+4MGneLtZtJJYtRsUm5/495WtUcjcwYXe4fu/m5DSvjV+0Jqv7aPxK+C9poHwkvNa+G3hnRv&#10;E0lwJNSiTWPt5b/Ro97nynHlS/vX3AkrkL81IRxGjftr+IrXwl8TP+Eq8LeG7/xXonxzX4B+C9K0&#10;uee0j8Sa+zhUubmaYy/ZrdhJ5jfLIU8t+ZC4r0bxT8f/AIm/Df8AbH8JfBfxzofgq6ufi/oOs3vg&#10;HxVpi3kNgda06D7TcafqVpJI8irsK4uI5ju3j93knaxnk3gT9ubxN40/Z58XWmseC9C+Gv7RHguw&#10;sdffwf4gnnew8R6DeMnkahptwh3yxMkyFiN+xuG+9uH1X8aPjX/wqaL4Y+HLfTbXxJ8Rfi94ktvC&#10;nh6yeZrOy+1Mpkuby4k/eOltAgLlV3yOWRB94uADw3x5+1B8RPhT+0F4w+E/jnw74RufEDfDzWPi&#10;F4F8Saal2mmeIF0uKSe+0+7tHkaW3uAsLkOk8qkMrHn5D2X7Ln7QmvfH/wAJ6Pr8978MryzvvCWn&#10;67q9h4cu7ia+8Lajen9zZXhdmRmZY7snGHUxfOo3qXAOX1L44/tA6b+3B8Ofgfe+HvhNZa78RfCm&#10;q+Khcs+ozRaR9jbH2SQh/wB87FlzKuAPm4fqcOw/a28TaX+078b/AIYfFDU/gn8ONX+F3hPRdb06&#10;TUtYkhGr6lqNn9rNsPOmXzEt2V4nePLP5kb4XJQgHAaZ+2/8QLn4YfsoeLdetfg/4M0T9pWHxHJe&#10;6hrN3dw2fhI6askqGSd5gJhMoVefLIc/x7q+rPFvxd8X+G/+CX/iT4529r4R1XXdA8J3vjGCKH7X&#10;/ZesWEKvdRNHuxPH9otAjjzPmRpPmBwaAPRvhN43vfG37IHw9+JPiVdK0m68YeFtO8T3qW7stpYL&#10;d2y3ZXfIxOEWTBdjzgtxmvGfhD+0w3xr+GPxuk0DQf8AhFvG/wAKdUu7eDSNfSVWudOlt/tujahc&#10;RD97HFe27BsfeBEnXuhHinw9/be8S/EH4CeItOvPB2g/Df8AaL8I22m61deDfEU08lhreg30kQh1&#10;HT7mM7pYTHcxuSN5Vvlb74evQvFfxq/aB8J/th/A74Rajofwljv/AI5v4wks7sHUpBo0GiQLdL5w&#10;8z9888csedpGxi3MnUsZkab+1R4s0f8Abp8RfBL4u6j8Fvhnd6R8PLHxVHqt9q0kdvNq90fK+yKb&#10;iaPzY45hK5YHe6AcKSSNz4JftT6/8Rf+CUB/aN8Q+FNPOs6jNqdvo3hnw+007aneR3r6bZWaPJkv&#10;NdXihQ3AHnLnozEANX/ag8V+Jf8Agk54R/aJ+CvhPRPFvibxJNoNl/wimo3LxeZqd9qMOkT2Kz7h&#10;smiv7jbuk4IRs/ezUvgH9qW6+NumfDS8+Fq+HdHufEOsaj4Z8beHvFNrd/254G1u2sLq8aGaBJE3&#10;/PaOnzbNwO/dncgAPFvDv7aHxf8AEP7O/wCzn44/4RT4b2c3x++J138OTak6hIuieXdT2q3e7zAZ&#10;8tZ3DlPk+/H833jWh8Wf22viJ8J9D/aD8N634B8JD4nfAbTdH8VQhL66m0bxn4bv7qK08+E4Wa0u&#10;I5blN6P5w3KwDtneADr/ABZ+2HJ4K+DSeNdW8SfCrV/Bd/410nwZJ448Px6jqei+F7i4s57y5e/j&#10;icvP5e2zh3RShDJejc6GORa+qfg148vviT8CLLxbey+EL1L+8vY7PUfC2rDU9J1ezjndIbqCbqPM&#10;UZeN/mjk3oS23cQD1SikIKKACigDgdR/5Oh8H/8AYr+JP/SvSK76gDgdP/5Oh8Yf9iv4c/8ASvWK&#10;76gAooAKKAGOokgdCWAcEEqxDc+/XPv1r4ivv2QtS1zX28Ta/wCN/BV18Q7TwRrvgy28YWngP7Jq&#10;mr/2nbratea4y3//ABMZI4gxCjyB5sjyfLnZQBiSfse/ES4/YYb4CXHxu8Jw+Fl8AQ+AlvLL4btD&#10;f3kEbAJPfSvqsjT+VG135UaGFVluXkbzfun2PUPgT4j1D9izwh8IZfGPg8/2X/ZFp4nvm8HT/ZvF&#10;ul2JX/RZLUaiHj89YoknYzy7184bcSfK7juear+x1ceHP2gPjT4m+F3jrw18PvB3xt8Gf8IrqvhJ&#10;PB0t1bw3S28kMWp+aNRj3XCmaXjYoZHIPzfvaw/hl+xb4q+Dnif4c+J/h58ZNG0rxb4R8EyeAvEE&#10;1x4Ikn03xnpsbF9NmurQamrJeWrt/rxMfMGFwi5BLhcs3/7EgjvPgV4r8IeNfCvg74u/B/W5Na1T&#10;xnb+DZ5ZvGjzK6Xcd3F/aYZReCWRrpvNkaR3ZlMW4ivWPCXwJ8Y+HP8Ago54/wDj1e/EXw9qdj8Q&#10;dIs9CuvDsPhKe2ktrOy3m0KXp1GTM26RjK7QkSZ4WPrQB4Xd/sFyaz8PPirpOt/Fopq3jX4tv8bP&#10;DGuaN4aNjd+C/FRY7WHmXs63cATC7G8tj87b8ldnt2pfALxV4x+MXhT4m/ELx74c1rx/8NtA1nTP&#10;BX9neFZrPRdG1LVIhBd6lcWj38s13KyIihPtMaqpfq7eYC4XOV8e/sa+Fvij+zj8IvDfjfW7eT4i&#10;fBhdNj0Pxxo2ktYXBhtCitBJA1xKzQTwptljMxBclxt6V6L+0L+z/afHTQvAl9ZeKb7wH8QPhX4k&#10;t/FfhHxJbWq3osL+P7yXFszL9ptpR/rI96FsD5vvBgDjfGH7Mmr/ABI8W+JvG3jvx1ot78Q7/wAA&#10;ar8P/DtzYeGpYNH8MW2poy312LN76Sa5upN23c1yoCADbnczer/Af4VS/Bn9l3wX8PL3WdM8U3/g&#10;3RbTw+uuW2jnTZb+xtN/2YSoZ52LKJHz+8xud2AXcaAOC8VfATxZ4h/4KXeA/wBoK1+ImgadZ+BN&#10;FufD0PhyXwpNcSXdjdndd777+0V/fFhmN/Jwn8Sy9aqab+z34t0j9sH9oT4sWPxI8P7vjroWn6Om&#10;mT+EZn/sJ9PtpLazmM39oj7T/rpWlXbH5hIw0eDuQjx/wp+xV468HaB+zBaaV8a/C00v7Ln/AAkX&#10;9iyXfw+uJF1n+1I2h/0oDWAf3aSP9xhuPPFfQfib4MeKvFn/AATu8YfBLVviBpH9ueM9E1HQJ/EF&#10;t4VFvp+m2d4Xj8qz0pLoeXFDav5EKtcuRtV3aX5gwB5zH+zn8Zf+Gc9D+Fk/x58Jt4K0Dwnpvgtd&#10;Nj+HMyw6tpsH2ZLg6gW1hpZZZ7a1a1JikgVY7u6+VnZHiqL+yJdeFP2v/EPxR+DnjPwj8MdO8WeB&#10;v+EN1nwwvgya9sdSmDSvHqMhXUoc3CM6KvH+rV0JO/cHcdzR8a/sc+FPiP8ABH4M6Z4w1mH/AIWV&#10;8Ef7KTRfG+i6Y2nzTW1m6braWBriVmt54k2yI0zfOzOu3JU9Z8S/gT4v8d/t4/BX40ad8RNA0G2+&#10;CS62mn6HceE5r5tSGr26Wt/590NRi/5ZxqYtsfyPkv52dtFwuLY/AbxNpn/BSTxz+0JZeP8AQ/8A&#10;isPB8HhGLQJ/C8z/AGJbdvOgna6GoDzW88uzjy13oQoKHMh8l+Ff7F+reAv2f/hX8JfE/wAR/Cfx&#10;E+Gnw31rWNbuNIvfA09s+u3F7JNLG0kn9qOqtbvd3RT926nepKl4w9IRJ4U/Y+8ZfD/wx4+8LeBf&#10;i34T0bwH4t+Jml/ErS/D9x4CubiHwzPZalBqX2O3cauhMMstlaB+nSYoEMvy+r6h+y/4NP7fei/t&#10;IeHbj/hGfiHb6beWGuJb25bTfE8kls9vb3N1B5g/0iDzGxJu3MjMjHo6u47nz1ov7C3jXQf2fvgf&#10;4Hs/jj4bkb4EfEW5+IukX0/w+nYX1zLPJc/ZriIawP3fm3V3kq4Yh4+6M0nU/E39ia7+Kfw0+OB8&#10;QfFG2/4Wf8eLbR9G1fxOPCxNjouhafOlxHY6bp323dHvePc8k11MzMS3pQB6pdfBj4s6hNdXGpfF&#10;nwNcrNd2byaHF8OjH4f1m0S0mtLmPVrV9SlmvZple1ImM6+V9hgxGRvD938CvgzovwM+C154S0T+&#10;zQmqa9qniK6j0zT/AOztNtri9mMrRWdp5kn2e3QbUWPzH+7nPNAHs9FIQUUAFFAHA6j/AMnQ+D/+&#10;xX8Sf+lekV31AHA6f/ydD4w/7Ffw5/6V6xXfUAFFABRQAUUAFFABRQAUUAFFABXl/wAQ/iBL4S8Z&#10;fDHwvptrDe+Ifif4oXRLRZ93lW9rBbXGpahcPg5+Wzs5wnPM0sOcgmgDl7b4reLte8ffHLwf4Y8D&#10;6Xd+KfhVcaVZ6Wl5r5htdbl1C2F1HLPJ5Ba2iRZFMm0Tvw+0M2A3kEP7TvjTTF0rQfGPhr4V6d4w&#10;8R3/AIxi0m8tPGd2fDF5B4egtmux/aFxYRy/aDeTz2xQw4H2S5l3SbNrsZ0Ph79rXwx4t1v9m230&#10;LQr14Pj7Ek95cXNyiR+EzNoV3rVvbTt/y1vJPsu3y16K4kYjzYfO9d+J/wATJ/h3qXw5jh0KPXIP&#10;HfjTTfCE8v2/yG0t7zcRNt2N5vCt8uV6jnmgD558V/tr+FvBfirV7nXtJsI/B2g+NfEXgbUXi1cN&#10;r1neaTplxqct42nFObWQWsqhvNzh4JTkSkJ2Uvxq+Lt1448UeBdL+GfgS18daXpGjeK7CfVfGk8e&#10;gTeH743ayz3F4li00c8E1lJE0awyBvOhk37S+0A3fBnxo8R6hr/wTs/Gmg6Dpf8AwurRtXubGTR7&#10;24vIIr+0/wBLhCyzRxPJDd6cZLlS8UUiGFg6kv8AJ9IUhBRQAUUAFFABRQAUUAFFABRQAUUAcDqP&#10;/J0Pg/8A7FfxJ/6V6RXfUAcDp/8AydD4w/7Ffw5/6V6xXfUAFFABRQAUUAFFABRQAUUAFFABXnHj&#10;3wAnjHxJ8O9ftr0ab4g+G3ieLxBp1wyb1dHgnsb6BxnJE1le3Sg54k8pzu24IBneH/hVD4d+NfxV&#10;8b2vivxFNe/Fg2b3trItoIdMltbYWkL2xWISZESjPmPJk81xcX7NvhaT9ijwR8DNV1nVdR8L+ENM&#10;g0ue7+zWYv8AVo0jMbsZnjdreWXc5ea3KT5disqt81AGRrf7IHwL1H48/Cnx9pnw78B+H9U+F+pJ&#10;fg2vhu087Vkg0yXTrCGWf74FqWtriI/MVktISMEbq6TVv2cvAkngTwH4a8IG7+HOi+AfFtt40t7f&#10;QobU/wBo6pDuw929zHK8xfexdy3mP3c07juS+Lf2cvhr4/8Ai9qfjHxzpv8Awkt5faVqGjQ2skNv&#10;bwWdvfWrWN2+6FFmnne2kkh82eSUxpI4j8ve+7lrv9l7Srz9ljxz8Nrv4j/EDVb7xv4Pt/Ab+KdR&#10;ksn1ay0C38/yLZTDBEj8Xdx5kkitLMZTvdsLtAPV9T+HNtq/7Q/gHxpd3EQsfhrpmpwaNp0cOMX9&#10;8scD3LHt5drHJEijr9qmJ6LXplIQUUAFFABRQAUUAFFABRQAUUAFFAHA6j/ydD4P/wCxX8Sf+lek&#10;V31AHA6f/wAnQ+MP+xX8Of8ApXrFd9QAUUAFFABRQAUUAFFABRQAUUAFFABRQAUUAFFABRQAUUAF&#10;FABRQAUUAFFABRQAUUAFFAHA6j/ydD4P/wCxX8Sf+lekV31AHA6f/wAnQ+MP+xX8Of8ApXrFd9QA&#10;UUAfNn7XPxc1/wCB37AXjb4j+GI7P+3NMk0yxt7u9hM1rpf26/gs2vJlz8ywrcNLgnBZRu4Jrw39&#10;rHxX8Xvgh+xT4m+IHgr4/wCr6vqWmWmgvaW2oaP4amvbp7jW9P0+a4TbZJG9u8F/Jn5PllMJ8zaS&#10;pYzhfjD8ZvjP8NvFnwf3eMfi/HaeLtV+In9v+HE0Xwbe+KLSw0fR7i9tNvl2xtXkLWv20bWy8FwE&#10;/fPhn1PCPxT+Onjjxx+x9otx8X7PSp/jj8KvEuu+ILrw3pOlXlk2pWsVo9tdwfabZnEoF+TJHu8v&#10;zYR8m3eJACra+Pvjpe/DL9tPX4/jp4ril/Zx1rxLa6DC/h7w1It9bWnh/wC3QC4P9nAlxeSpIXH3&#10;ljKY+bePoz9k/wAYfEHx1+z5pXiz4i6x4suNT8QeH/Dl9BZ6/b6FEbgz6ZBeXOo2X9mIv+hTz3ph&#10;VJ90iNZvkguVAB9U0UhBRQAUUAFFABRQAUUAFFABRQAUUAFFAH5/23in9oJf+CnPi/8AZ5vfiNrD&#10;aXqFvpvxK8M+KI9L0HfYeEUeW11HTLiE2n72dtQa3iR/v+U/m+YChSazojfHTXP28fit8GYv2jPF&#10;9rD4E8GeDtcsNVm8LeGJmnvb2e7F6Z4hYJujkW0+VVdShkY7mpjKWia78aNX/aK/a28KL8efGcNj&#10;8CJdAOgvJoHhiV7qO88PrqVwLrGmrvbz5SVZduNq5EnzBvAb79oL9oez/wCCRel/Gubx9450vxlq&#10;mleAr61Go6T4PaDXm1HUobbUZtPjitzi32X0a4uSJUk8gnywx84A1r79o7453P7OWja/pnjfX472&#10;9/altvhVHZDSPD6eJx4emuRby2WoxTQfYoNUEiy+U42LskhaRjkmrGh/tD/HPU9f+GHhXUfiFqej&#10;eKB+0TrXww8TWlxoOjG9/sUW01/YJflIHtmu/KSEvLYOsbCV+S3zgA9w8G3/AMaNa/4KN/Fj4OXf&#10;x+8Zvo3w38NeCdat7w+HvDHn38t7JOdQEuNOHEqW5VNv+rMm758YKfsQfE/4s/Fj4HeGPGfxP8Se&#10;L719X0CeRW1Sy8OW2meIb06ndwmXThYRrdIbWGxUTLcfeN6rbRtywB960UhBRQBwOo/8nQ+D/wDs&#10;V/En/pXpFd9QBwOn/wDJ0PjD/sV/Dn/pXrFd9QAUUAZ2r6RpWv8AhfUNE13TNP1rRtWgktb6wv7d&#10;Lm2vIHyHjljfKurAnIbOc815HF+zf8B4fhjd+DI/hR4KHhbUJLSS7006chhuvspLWqyZ++kLEtGj&#10;ZVCSQM80AX7X4CfBuy8VaNrtp8OvDUGt+HtVn1zTtQW3/wBKtdSmWNJrkS53ebJHDFG7Ekskaocq&#10;MUmg/AH4LeFvFHh/WfDXwy8IeH9T8Jm6Oiz6dYLbHSvtLs9z5Gz/AFYlZzvA+93zii4XJ7T4GfCO&#10;w0fxrYWfgHw/b2nxIWRfFcaxHHiLzM+Yb3n9+zZYMz5LAnJOTW34L+F3w8+HUt5J4G8HaD4Xkv7a&#10;0sp3sLYRtJbWoYW0OevlR+ZJtTou9vU5Lhc72igAooAKKACigAooAKKACigAooAKKACigDhm+Gvg&#10;NvjwnxQbwvph+IUdkdNXxBsP24WR62/mZz5Ofm8v7u/5/vc1Fp3wv+H+kfGjVPiLpvhTSrPx1rkf&#10;k6jrkaH7bfRf3JpM5kQdlbIXtQBnWvwY+Ftjr/jTVbPwVo1rqfxHt5bTxTdRK6zeIIpOGF2+7M3B&#10;IBbJAJAOCa5k/syfs/N4Uk0NvhH4IOjSQ2tsbI6evk+TbuZYI9vZEkbzAvTeFb7yg0XC5f1b9nj4&#10;H67q99qGr/DDwjfX+p6jZ6vd3UlkPOudRtYzFbXbv95riNCQspO8ZJzk5qyPgJ8GFstDgi+GnhGC&#10;Pw3rEviLTfJsVja11iQgyX4ZeTdttGZ2JkP97k5ANq1+E/w5sfitr3jqy8I6Ta+MvFFu9pq+tRKy&#10;3upQN/yzmlzudR2BPy9sVR8E/BT4TfDfVba98B/D7wv4VurGxm0y2k0+zWI21pNKJ5oo/wC4skqr&#10;I+PvsAWyaAPUaKACigDgdR/5Oh8H/wDYr+JP/SvSK76gDgdP/wCTofGH/Yr+HP8A0r1iu+oAKKAC&#10;igDxfxH8S9Yb9qS3+D/gnTdHuvE0Xhj/AIS/V77V7qWO102wkumtLVVjjUvPLPNDdfxKEELMSxKq&#10;2j4d+KFqYND0b4jjQPh/8RNYuri1/wCEd/tsX+4/arqC1kjuDHEXS8S0kmg3pG8nzjG9HwAer0UA&#10;FFABRQAUUAFFABRQAUUAFFABRQAUUAFFABRQAV89fHT4zan8E9X+Hmu6ppOjf8Ks8Q68mgeKvEt3&#10;eSRt4Se5VxZXUqbdrW0lz5cEjs6+WZlPzZoA9U8Aat4n174PaFrfjDRrTw94g1W3+13Gm28ssgs1&#10;clo1cyKrebsK+YCPlcsMtjcexoAKKACigAooA4HUf+TofB//AGK/iT/0r0iu+oA4HT/+TofGH/Yr&#10;+HP/AEr1iu+oAKKACigDwnx18EI/E37SWgfF/wALeN/Enw7+IejaLN4Zub7TobS7ttb0V5vtItby&#10;3uo3D+XOWljdSrq0knLbq4vwx8CvBmv/ABo0P426V461rxhNfafp8F3da5pumak2rS6fe3d1b3MU&#10;k9rvsZRNd3KEWvlLs2BFiKK1MZ9VUUhBRQAUUAFFABRQAUUAFFABRQAUUAFFABRQAUUAFeIftEeD&#10;NB+IX7Kms+EfFXiy78F+HdYv9JS91O1tkuJ1YX8DW6JvDgF7oW4LFW4Leu4AHs9qtxHpdul3Ol1d&#10;pGonmWPyxNJ/E23J25OTjJ69TVigAooAKKACigDgdR/5Oh8H/wDYr+JP/SvSK76gDgdP/wCTofGH&#10;/Yr+HP8A0r1iu+oAKKAPKfHXxNvPCXxR8LeDtG8AeK/H2veKtL1jWY4dHutLt1tLTTpbGGdpXvrq&#10;AZMmqW+Apcn5yffH/wCFnfEf/o3H4m/+D7wl/wDLagA/4Wd8R/8Ao3H4m/8Ag+8Jf/LavPfhV4g+&#10;K/gT9n3w34T1T9nn4g3N/o0Msc0trr/hVomLSvJwX1QN/H3oA9C/4Wd8R/8Ao3H4m/8Ag+8Jf/La&#10;m2nxf11Pin4L8NeKvg9498Fp471O40fTtTv9R0G6theR2F5qW2QWl/NMN0NhcfNsI3YyeaAPcKKA&#10;CigAooAKKACigAooAKKACigAooA88+Ivj/8A4QDRPD80XhnXfF+peKNai0PT9N0mWzjnmuZIpp8l&#10;7ueKILst5CS0nX1JrlP+FnfEf/o3H4m/+D7wl/8ALagA/wCFnfEf/o3H4m/+D7wl/wDLaj/hZ3xH&#10;/wCjcfib/wCD7wl/8tqAD/hZ3xH/AOjcfib/AOD7wl/8tq8d+PHxF+IF1+zZeQ3PwA+IumxHXPDT&#10;m4n1vwu6grrNk4HyaozZdhtz6tkkDLUxnsX/AAs74j/9G4/E3/wfeEv/AJbUf8LO+I//AEbj8Tf/&#10;AAfeEv8A5bUhB/ws74j/APRuPxN/8H3hL/5bUf8ACzviP/0bj8Tf/B94S/8AltQBk6/8afG/hrwL&#10;rXiPV/2d/ihDpWgWNzqV7KuteFJGSCFGlkbaNVJY7VJ9TXvGn3sepaBZajCHWG/gjuUD/eCuN3PJ&#10;5555NAFyigDgdR/5Oh8H/wDYr+JP/SvSK76gDgdP/wCTofGH/Yr+HP8A0r1iu+oAK89g+LPwxuvj&#10;Hrfw9tviB4QuPHXhq0fUdY0GPVoH1DSrVQjtNcw7t8MeJoiXfH+sXnmgDh9U8R/D26+Nfhv4vx/E&#10;fwjN4f8AB2i674MuFtr6O6afUtZutGubeNTGzEzEad8sIBkl+0xlc/xeo+F/G3hPxrZahN4W17T9&#10;ZOkXX2LUoYZP9J0y72hzDdQt+9gm2urbJQr4YHvmgDqaKAEJ+Un8fWvFI77wt8afEPw88XeB/FVh&#10;qum/CjxzqNzqRjil/eXi6PqekzWnzYKTRyaorPnOPLZT81AHtlFABRQAUUAFFABRQAUUAFFABRQA&#10;UUAfOHiDx58MviN8XPA+haN4/wBLGveAPHyteWTW9xvOox2N4jWDMQBHcFbnzdrHJA77q+j6ACig&#10;DC1vxN4e8N/2f/b+t6ZpDavdCysEu7lY5L+6bJEUKk7pZDydq5bqfWvC/i18QvhJ4n0Pxb8MZfiz&#10;4I0vxb4Tl0nX9d07+0I7m+0e0s9Qsrsvc2yMZYw+YUBb+K4j6luQDVk/ai+AMWl6leyfE7QVttIn&#10;ltrxys/7m5j5khPyZMwzkx8v3x3r3ygAqvdXVtY6Xc319cwWdnZxvPcXE8gSOGNcs7u7dABkkk+5&#10;oA8f8Y+Mfhv4+/ZN8Zf2Z8TfAv8AwjvinT9V8MJr6azaz2MN9LBLE8ZkEm1pUO4tHnd8pqbTfi98&#10;K9JtrPwz/wAJ7oV/qOk+EIvFDfZHe4E+gIqqdTjZNwktSSP3qlhluuaYz1TTdRs9Y8OWGradOLrT&#10;9Ut47u2mAYedFIN6t83PIOefWr1IRwOo/wDJ0Pg//sV/En/pXpFd9QBwOn/8nQ+MP+xX8Of+lesV&#10;31ABXwH8RPhX8V9U8YfGaz+H0PjfUvBfj7wF4zsdc8O+K7zTI9P1HXdQZFs49HkQi5iJjfUC7zSi&#10;H57cbt25owDzGy+DHx68CftB+FvihpcPj/42eFPA3jG01b+zvFt1pkfjXVbG40O60i5bzTLHbTvp&#10;/nI0PmeQ8pmveWyJZfcvihJ8dPEPibw5qvw68BeLfhvoviSXUovEV7Yro1z4nN6lrCuk3s9ub+O3&#10;MKN9oj2y3M2f3PnxbARTGfacPmfYovO5m2DzOMfN37nv7n6mpaQgr87PA5+N/wAP/wBnv48+H9B+&#10;C3xKuPFfjD4kfEPxdot3aapomnqmn6he3F5ZSLcXEs+J5d0a7PIdlMhJxjNAH05+zr/wtFP2fby0&#10;+Llrq9v4lsPFHiGGxfU5IJLi40T+0Jn0xmaKebd/obwpmSRpMod7Of3j+70AFFABRQAUUAFFABRQ&#10;AUUAFFABRQB+dXg/wT8UfDv7Xvxt13/hFPi9DZeLPilea5o66fc6NHoN3psmi22nHUbjzXM5nilh&#10;lmijKvueODMfzmRfpf8AZl0b4k6R+xz4Tf4veIPGeu/EjV7S2vfEEfiVrBp9J1D7PFDc20Js0VDb&#10;edFLKhYyOfOYl2zwxnv1FIR8CfH74W/GzWf2yPEfxA+Hl34rg1hPhvZaJ8OdS0y7sFsNB8Qf2pLc&#10;agupRXOWNvcx/YGkdQwkjt5UOZFhz6b4T8BeMdO/by1PV9Nl8cf8Kq1Wx1nUPEWm+K/7MnsD4ik1&#10;G3udPbSBGPtK7MX0kjyMU+a2xucEoxnhGofDL4meJv2F/wBsXwonw38SWPibx38Q9X8S+EoL19OW&#10;XVLS7+yLHLA5nZI5MQT5ExQjcN33jX1/8FNM8e6V4K8Vw+ONW8RatbT+KL658MN4ga3bVrfQ3SIx&#10;xXTQfKWFz9r2Zy/lGLd82aAPZqoapObfw5ez/wBnXWseXExNlbiNpbr1UeayqSf9puaQj8/rP4Of&#10;FWxu/E3jywm8anW/D/xZ1Hxt8PLC+stEn1LVE1DRf7P1D+1tjwW6wSzT3vku8gmhhEAOTiKuf1X9&#10;mvxf4N+BH7Iuhf2XrPjjxj4H169sviFqfhv7PFaT+FNW+03OuafIs7R+dYPdS2kaRKN5jiJVUOaY&#10;z9MKKQjgdR/5Oh8H/wDYr+JP/SvSK76gDgdP/wCTofGH/Yr+HP8A0r1iu+oAKKACigArBfxT4Zjm&#10;ZJPEehJIjEMrahDkHvn5utADf+Es8Lf9DLoH/gxh/wDiq808d/E2y0b4o/BjTtK8U6Atj4t8ZXWl&#10;a0PtVvJvsl8P6zfL8xJ2f6VZ2p3dT0z8xyAel/8ACWeFv+hl0D/wYw//ABVH/CWeFv8AoZdA/wDB&#10;jD/8VQBr2t5aX9kLmxu7e9t2JxLBKJFJ7/MCas0AFFABRQAUUAFFABRQAySRIrd5ZXWOOMF3d2wF&#10;HUkk/wA6wv8AhLPC3/Qy6B/4MYf/AIqgA/4Szwt/0Mugf+DGH/4qj/hLPC3/AEMugf8Agxh/+KoA&#10;8z+LHxOsvDHwt0vUvD/inw/Hf3PjLwZpMp+1W82bK/8AEOn2N7wSettcz/N1XO7ORmvTP+Es8Lf9&#10;DLoH/gxh/wDiqAD/AISzwt/0Mugf+DGH/wCKo/4Szwt/0Mugf+DGH/4qgC1aa/oeoXgt7HWtKvbh&#10;sny4LyORz3PAJNa1ABRQAUUAFFABRQBwOo/8nQ+D/wDsV/En/pXpFd9QBwOn/wDJ0PjD/sV/Dn/p&#10;XrFd9QAUUAFFABXy58Evgx8Opf2XPCk3in4UeC5fEE0VxLfSat4YtDeyStcStumMse8sc5y3JzQB&#10;6r/wpT4Nf9El+GX/AIS+n/8Axuj/AIUp8Gv+iS/DL/wl9P8A/jdAB/wpT4Nf9El+GX/hL6f/APG6&#10;P+FKfBr/AKJL8Mv/AAl9P/8AjdAHOfAnw5F4W8IeP9JtNCTw5pq+PvEM1hZxWf2SAWzz5VokwB5b&#10;cnI4PJ5617jQAUUAFFABRQAUUAFFAHlPx2s7zUf2IPjJYafa3N9qF94H8Q29tb28bSzXEz2E4VEU&#10;ZZnZj05JJqPT/gn8Hh4fsRJ8JPhqJBBHv3eF7DduxznMfXNAFz/hSnwa/wCiS/DL/wAJfT//AI3R&#10;/wAKU+DX/RJfhl/4S+n/APxugA/4Up8Gv+iS/DL/AMJfT/8A43R/wpT4Nf8ARJfhl/4S+n//ABug&#10;A/4Up8Gv+iS/DL/wl9P/APjdH/ClPg1/0SX4Zf8AhL6f/wDG6APPNe+GPhHw3+1T8DtZ8GfDzw7o&#10;LW+sa0uo32i6FBamKB9IvAPPliQfI0uz7x5bHU19I0AFFABRQAUUAFFAHA6j/wAnQ+D/APsV/En/&#10;AKV6RXfUAcDp/wDydD4w/wCxX8Of+lesV31ABRQAVwXxQufGVr+z94rm+Htje6j41+wumkxWn2I3&#10;AuHO3zIxeyx2zSIGMgWeRUYrhjzQB8ay/EX4l65+w5ovi3RfjT408J+LNL8Rav4N1G08QeCNB/tz&#10;XPFz6kmnWGl+TH5tlDGs+9GlhMu5X85pMK9etfCXxd47n/b+/aO8D+L/AB3eeI/DXw60nwTc6XDc&#10;2Gm2kVlLqFpdy30m+GBJSrPbhh5skm3nmmM9A+D/AMePCfxpv/F1r4bsdXsLrwZJYLfLeyWUyv8A&#10;bYPtERSW0uJ0JHzpIpbckiOD6n22kIK+aP2mvE/jPwt4U+Ek3gzxjqvhCbxH8U/CfhjVJLOz065N&#10;5puo3ot7iM/bLecKdrZDrhs9zQB5DL8aPiN4G/bc174P+IPFd94q0KLxV4Bj0jxGfD+nyXscWu/2&#10;h5+l6j5UlrCpzpxkjuYYWkVZl3xy531960AFFABRQAUUAFFABRQB8LfGvxt8XtL/AOCg8HgfwX4m&#10;+KD+HtV+Fuo+I/7K8KaX4XuZdO1KLU7SzW8zqVs00sSpcuzxI0zucbUr334dfGmy+Ivxk8eeDdL8&#10;H+N4IPh1qM+jX/ie9hsRo+oX8UdrMY7d4rqSUs8V9FMu6NQV3c7gVpjPbKKQgooAKr3UUlxpdzBF&#10;dT2Ms8bolzCEMtuzZ+dfMDKWB5+cMM9QeaAPyz8Q/E79o7S/2UP2nbXWfij4hsPHP7K+jeJbbUNe&#10;ttK0BYvGV3dRrqeg3flCzb7OYtLlTzkj8vMsycttev0J+G/xMtPiMnjO3/4RvxN4Q1zwD4hfw5rW&#10;k66tr9pt7r7Nb30bh7aeeGSOW1vraZWWQ/6znnNMZ6XRSEFFABRQAUUAcDqP/J0Pg/8A7FfxJ/6V&#10;6RXfUAcDp/8AydD4w/7Ffw5/6V6xXfUAFFABWbq2l22taFLp95JqEcExBZ7LULmxnGDnieB1lX3w&#10;3POc5NAHDT/B/wCG1z4M8IeH38K2iaP4D8QQeKtDt4Zp4RaazFJJMt2xRw00plnmkcyl/NeR2k3s&#10;Say9U+A3wo1r4oaz4x1Xwr9u1/xHPZXGryy6nfGDVms/+PUXVt53kzpF/AkiMoy3HzNkA0vh58HP&#10;hr8KBef8K98LW3hkaha2llcLBcXEgkgtd4tkxJI3EauyL6LhegAr02gArifHHw78IfEjRNL0/wAZ&#10;aZLqtrompQazYhL+6tGtdQhJMNwrwSI3mxsdytnKt8w+bmgDzjwt4J+FPjXQdTt4PB8lsvgvx9Pd&#10;vPLe3H2y98Q6cfKXUZroS+fcy4wA9w7tgDPQV77QAUUAFFABRQAUUAFFAHgfxm+Hvwrfwz4t+L/j&#10;bwvqOt6n4O8IaiLiWy1i/s7i40iBHvJrMeVOilJWTLK3DsE352jHoXgjwH4M8F22r3fg3Q49Aj8X&#10;XKatqEMM0phmufKWMSeWzlEbykjj+QD5Yo16IuADuqKACigAooA+ffEPgP4S6R8Sbvw7qPg2TVJv&#10;2kbq+07xN9ov7q4t9X8mxlnP2uOWUhv3Fv5C4GVTagwgxXsHhvwroXhLRriy0Gya1jvLg3d1LNcT&#10;XVze3G1Y/NnuJmeWaTy4403SOx2xoucKKAOiooAKKACigAooA4HUf+TofB//AGK/iT/0r0iu+oA4&#10;HT/+TofGH/Yr+HP/AEr1iu+oAKKACigAooAK8h+K/inxnoWrfC/QfA0/hiy1j4h+LZdBkvde0+51&#10;C2s4I9G1TVWcQw3EDM5bTVTmT/lox5oAof2V+0d/0P8A8E//AAgdY/8Al5R/ZX7R2f8Akf8A4J/+&#10;EBrH/wAvKAOS8J/Dv9oLwjB4gSz+JPwduv8AhI9dvtfnM/gHVf3c90+91XGt/dHbOT6mut/sr9o7&#10;/of/AIJ/+EDrH/y8oA5nxVr3x48BaXoWva74m+Eev6NdeLPC+gXtnY+ENUsbp4dW1mz0t3jnfVpl&#10;V0+2mT5o3zt565r6ToAKKACvM/i/4s1vwT8AdV8QeHE0t9cS80uxtDqUUk1qkl7fwWe+VEkR3C/a&#10;C+A65x97vQBz39lftHf9D/8ABPv/AMyDrH/y8o/sr9o7P/I//BP/AMIDWP8A5eUxh/ZX7R3/AEP/&#10;AME//CB1j/5eUf2V+0d/0P8A8E+//Mg6x/8ALygDyv466X+0CP2JPjG2peOfg7cacPBHiE3UVv4H&#10;1WKaWH7BPvCSNrLhXIz8zK/PJDV6NpulftGHw5YEePvgoFNvF18Baux+6O/9ucmgC9/ZX7R3/Q//&#10;AAT/APCB1j8f+Y5R/ZX7R3/Q/wDwT/8ACB1j/wCXlIQf2V+0dn/kf/gn/wCEBrH/AMvKP7K/aO/6&#10;H/4J/wDhA6x+P/McoA6j4R+LtS8ffss/DzxvrEFlbat4t8O6dq17FZq4t47ieFZJBGHZm27mONzM&#10;fUk16LQB4j8Rv+Tpv2ev+xg13/0x31e3UAFFABRQAUUAFFAHA6j/AMnQ+D/+xX8Sf+lekV31AHA6&#10;f/ydD4w/7Ffw5/6V6xXfUAFFABRQAUUAJ29f618g33x9+FfirUvBXjDxRpXxC8H6F8PviReaDba7&#10;qFnbDTLXxWIr7w9NaX7QSzvFH5uoXEPnyCOEzeX++IPzgH1F4f8AEWm+J9Gub/S/7Q+z2mo3+lyf&#10;bLC5s3+0WlxJbT4WdVZk82N9sgysg+ZWYHJ3aACigD580nx14E/aC8L+H9NtLXxZbaHrA0T4heHt&#10;UaKGO212z0zVbS/tpoZVeX5TcQ2/mwyiOcJJ8yxlga+g6ACigBrEiNjguRzgdW/P+tfI3jP47fDX&#10;xn+xtrvi/WdA+IsXhDRvHll4T1FLaCxXULfW7PWbe3RdrXDKY/7VWG0ZgTksW/1f76gD66/h9PrS&#10;0AFcPqPxB8OWPxh0/wAARy3ereMb+2XUX02wgaZ9P09pPL+13b/ct4S+/aZGDSlJPLEjK1AHi/i/&#10;41/Cj4gfCrW/A1r/AMJj4oX4k+HLmHTLTQtLdbvxNpN3ONKuLvTJrnbBKkT3aM8rPhUdJjmN1Z+x&#10;+FHxr0D4olLfw34V8fWGlQDVbaPVtW0+KKze50u8Gn3tuXSZ2E63G4YcDzPLlZC4UmgD2+igDH8Q&#10;eINE8KeB9W8TeJdVsdD0DQ7aS91DUL2YRQWkCAs8kjt0FefXfxl8JWPh7R7+9tPFVtJ4itb/AFPT&#10;NPk0S6/tO906zVHubv7Hjz440E0WRKqy5kQbNzgEA8v+G/xg8CaDYWfwj8E+GfiPr+mfDSx8JaW2&#10;pi3sZo10vVh5WlX5YTrJNDKiM7tHEXQK5dEr6poA8R+I3/J037PX/Ywa7/6Y76vbqACigAooAKKA&#10;CigDgdR/5Oh8H/8AYr+JP/SvSK76gDgdP/5Oh8Yf9iv4c/8ASvWK76gAooAKKACigAr4Psf2cfid&#10;r37OPxB+EPjb/hANL8J/Ej4p6z451PU9I1y+1C+j0q717+3BZxwS2MCi4YgW7TGUhMmQBzxQB9D/&#10;AAH8D+Lvh58FdV8O+M7jSru/k8X+KdYspbDUrm/X+zdR1W5v7WN3uIo3EkUVyISvzD93kMc17TQA&#10;U1smMjcVJ/i7j35oA/NOb9jbxvb+CPENv4Q0v4dfD668SyeGbjX9D0TxVrEPhrxHqVlrdlf32opZ&#10;/ZNumNNZW13a+TCkiv8AbWDtiLfN6p+z1+z58SPhH8el1vWbzwo3hubQ/Eel3ken6/qN3PcyT+Ip&#10;9R0cmKe1RSLTTJRZZMmV27VylO47n21RSEFfmfN+x58Qrn9lLx7o0ujfC4fE/wAQ/Fw/EDTdRHi7&#10;WDYxae/iOPXWhlP9n8T+WjW3ELAl/M3A8EA94+G3wV+Jvh/9pHTvGPirxDosi6XqPjWe91HT9Tu5&#10;rzxdZaxerd6da6hBJCiD+zlzDE2+TakEYQIJJAPrigAr4f8AHf7LviDxF+2B47+Iek3uh2tx431n&#10;wHrNp4lbUry31vwmNCmT7XaW0KRlJ4bu3SQfNLH813P5gcBcgG/8Iv2YI/hr+0YvjeG7mtPD/gvw&#10;7qPhTwD4R/t+91S00SxvbtLy5dp50Ux7mggiSFUfykQ5lnynlcZZ/s8/F+T/AIJy618J9TX4d2/i&#10;m7+Jj+MYJbPxPqZsJ9MuPFX/AAkF3byzf2ekqyNbSXFngRur79xIyRTGbX7PP7PfxH+EXx3XWtZv&#10;fCjeHJ9C8RaZex6fr2o3c9zLP4hn1DRyYp7ZFItNLlSyyZMrt2ruTmvtqkI8P/aM+Fd78af2RvEH&#10;w/065sIL2/vdH1GOPUJZo7K/NhqNvqH2W5eLMiwz/ZjC7qGZfM3YcjB+TvEP7FWoeKdSvY/Eem+H&#10;NY8E32qeJ9U0rwjB4u1XS28CXGpW2lQQyaXqcVuZdu+w1CSW38tIP+Ji3yy+X+9Yzd8N/s1fFvQv&#10;2lb3x1rEHwy8dauNG+H2mad4m1HxJqtle217odrNBf6jLp0NiYpjO1zK4t/tIz0Mse7cvun7NHwY&#10;1H4OfCDWbTxMLObxl4g1vVL7Ur2z8Ranq9vd2r393cWP/H4qeS8dvdCFhGnPl5LP2Lhc6L4jf8nT&#10;fs9f9jBrv/pjvq9upCCigAooAKKACigDgdR/5Oh8H/8AYr+JP/SvSK76gDgdP/5Oh8Yf9iv4c/8A&#10;SvWK76gAooAKKACvCrf9oz4bXtt9o06z+LOr2ZeREvNO+FHjO9tZyrFWMc8WmtHKu4H5lZgfU0AT&#10;/wDDQPgT/oBfG3/wzXjn/wCVVeW/ED4xeH9Y+LPwO1DS/C/xxuLHwr43u9U1mQfB/wAbL9ms38Oa&#10;5ZrI27TMvm6vLZMDccyZ6BjQB6l/w0D4E/6AXxt/8M145/8AlVR/w0D4E/6AXxt/8M145/8AlVQB&#10;3/gvxz4c+IPg+TXPDE+py2UF5cafOmo6TfaVd211C22WOW2vYo543B/voPWuvoA8T+P7MvwK0Iqx&#10;U/8ACyPhqMg+vi/SM/nmvbKACvJvEHxr8C+G/iHqXha8j8faprejpBJfRaB4B8Sa/HaeevmR+ZPY&#10;WU8QZl+bBfd60AZX/DQPgT/oBfG3/wAM145/+VVeW/GX4xeH/EvwDu9J8P8Ahf443uqSaxoFysS/&#10;B/xtGTFBqtpcTnc+mDpFHI3XJx6mgD1L/hoHwJ/0Avjb/wCGa8c//Kqj/hoHwJ/0Avjb/wCGa8c/&#10;/KqgDrfBXxP8JeP9Y1rTvD7eJYNT8PR2s+oWWu+F9Y0C6hiujN5Enk6jbwyOjm3n+dQwzG3Oa9Bo&#10;AKKACigAooAKKAPEfiN/ydN+z1/2MGu/+mO+r26gAooAKKACigAooA4HUf8Ak6Hwf/2K/iT/ANK9&#10;IrvqAOB0/wD5Oh8Yf9iv4c/9K9YrvqACigAooAK8x+DfhrV/B/7M3hTw3r0CW2raXBKlxGkolCFp&#10;pH+8Cc8NQB6dRQAUUAeY/DHw1q/hqz8dLq8CQHXPGmtazabZRJvtLiXdGxweCepB59a9OoA8R/aB&#10;/wCSE6F/2Un4af8AqYaPXt1ABXmPhPw1q+lftD/FjxDewJHpniq40aTTpBKGaYQWQhlLDOR8/r16&#10;0AenUUAFFAHmGi+GtXs/2vfiJ4tuIUXRPEPhrwvptlN5oLSXFncavJcArncMC9g5PXceTg16fQAU&#10;UAFFABRQAUUAeI/Eb/k6b9nr/sYNd/8ATHfV7dQAUUAFFABRQAUUAcDqP/J0Pg//ALFfxJ/6V6RX&#10;fUAcDp//ACdD4w/7Ffw5/wClesV31ABRQAV598V4JL39mnxzp0XiLSvCU+r6Nd6bDrGp3b2ttp8t&#10;yhgWR5kdHT5pBhlcNuIwc0AfmvFqfirR/wBljw5rVto2jz+BPDmr+PtAvtE0Lx9rpk+I2oOsCaRr&#10;GhXNw1xf3rLJFdQpD5krB5PMi3+WhHJeA/hx48+I37VXjP4d694n8PaF8cNL+G3wc1fxB4j/ALTb&#10;+3PDeswPPNrFxaxwczXcyJBDcEyxo/mxNJ5isFNFH6C/s5fFbxt8YPDnjrxD4jh+HsOg6J4q1nwx&#10;pP8Awjt9c3N2ZdM1O9sp2vRJ8sfmRxWc8e1iWEzMcZXP0jUknzD+1p4m8Z+G/wBmHSk8G64PCH/C&#10;UeMPD3h3XvFLbwPC+iXt2sd5emUHMPykReduXyzPv3oRvHxZqXxQ1PX/AAx4q8B+M7m4+Gi6f4M8&#10;VQ/CnW/CmtahZWPi/wAXaZql1H9s02QzGW8vJQmnyxwSy3LyGS75lEjl2Mm1P/hLfBevftBfEfwn&#10;c2nxX8F/2hDovxp+Fum3MN//AGTctoVhJdazpUKsfKuob+S+Nzb/APLcI+MSw5rp/wDhZ+ma9+2Z&#10;+yx4EW88LaDJ8K/HdtoY0SRWTWrm3u/AV3dR3+TIALGae5+zBRG2+W3VvNLHy1Yz7W/aB/5IToX/&#10;AGUn4af+pho9Q/tM+LfG/gX9gj4p+LfhzHu8aaLoc02mzG2Nz9gYsFkuzFhvM+zxtJcYw2fK5Dc5&#10;Qj4u1jVNBm/ZJ+Idh42jPjux+G/i7RtE8JeI/DfjLW7Kw+Imu67BYwWl1qN9DefaJZYJr5Y7hvtU&#10;kYXJCghETf07S9J8K/8ABWXxX8OfDuv/AA9uxoX7PnhjT9aTxfcNdS3/AJV3qEdzNc/vdzzPZRWD&#10;3Ly7i0fkFyRg0AeWfsw/tMaz4W/4J+fCDwz4esdB1/UdH8GeGdXe1vbiSTUfHNzqeu3WnajbadKs&#10;n/H5ZbEll3iZme6jVhF/rD+vNDBnnnxc1/xN4V/ZU+JfifwXpZ1zxh4d8LaxqeiaeI2lN9qMNrLL&#10;bx7By++VVGOrZ9TX5e2/xP8Aisvw+8LfD+x8c+GLnR/GOt+BZPFnxvs76/kSeHVbLU7m6sb+58/f&#10;a3H2uwtbfNvNbLHHqcKRrZNJHhCOg8D+LPhv4z/bf8AXfxk0n4a+CYtR+C/iiC706fUI4NNuJrLx&#10;PHZWmpWrXDCT/SLWKW6t5yfO8qZish5c+hfCb4m/H3wF4E+DfgXxHY3Gs6b8TrnX9N8G674nsdQv&#10;dbHk608unx6xumRxv8N+beh3/e/6HJ5nz53UUfpHRUkhRQAUUAFFAHiPxG/5Om/Z6/7GDXf/AEx3&#10;1e3UAFFABRQAUUAFFAHA6j/ydD4P/wCxX8Sf+lekV31AHA6f/wAnQ+MP+xX8Of8ApXrFd9QAUUAF&#10;J1HPOetAC96KACigBDypzznrnvS0AFJ3z39aAPEv2gf+SE6F/wBlJ+Gn/qYaPXt1AEE1tb3NuIri&#10;CG4jV1kCyIHAdW3K3PcNzn15qegBO9LQAU3A2EYGDnPvnrQA6se90HTNR8WaLrd5A89/4e+0tYEz&#10;SeXBJOvlySeXna0mzcgdgWUSSgH94+4A2KKACigAooAKKAPEviN/ydL+z3/2MGu/j/xI76vbaACi&#10;gAooAKKACigDgdR/5Oh8H/8AYr+JP/SvSK76gDgdP/5Oh8Yf9iv4c/8ASvWK76gAooAKKACigAoo&#10;AKKACigDxH9oH/khOhf9lJ+Gn/qYaPXt1ABRQAUUAFFABRQAUUAFFABRQB8lfB7wHrvjz9lP4deN&#10;dd+MXxj/ALa8V+HtP1a++za3BFF9ouIhK+xfI4Xcxr0f/hS8/wD0WL42/wDhQw//ACPTGZN9+z1Y&#10;al4i0XVr74q/Gi41Hw5NNcabO3iKLdayyxPBIw/cdWjkdec/erW/4UvP/wBFi+Nv/hQw/wDyPSEH&#10;/Cl5/wDosXxt/wDChh/+R6m+A97q938FNWh1rXdW8SXWi+M/GGjRX+pyLJdy2tnrd7bW4kZQNxWK&#10;NFzjnH40Ae0UUAFFABRQBwOo/wDJ0Pg//sV/En/pXpFd9QBwOn/8nQ+MP+xX8Of+lesV31ABRQAU&#10;UAFFABRQAUUAFFAHiP7QP/JCdC/7KT8NP/Uw0evbqACigAooAKKACigAooAKKAOA+JOpePNK+Gkl&#10;58PbXwXPrUc2+4uPFeoT2Wl6fZKryTTzPEryH7uOO77mOATXzHeftNeP9P8A2edb8Wf8IV4V1nWf&#10;h14F0/4meL7K01G7gjvPDt7c6l5B0zzYvM882WlXF0RchPmaOM8uzRgFjRPi98Uh+1pr3wBg07wD&#10;omu6bd6XrfheeHw5fHTb74ezQyedelRer5c9vdR/YmAO3zZbf5dspaPu/wBmX9oXSfjr8B/Dt3f3&#10;ljbfEltAsdc8QaPBp97ZRW6XTSqktt9p/wBfbl4ZU82OSUbkYM26mM+mK5vxfP4rt/hzqcvgew0b&#10;VPFe1V06DV7qS2sTKzgF55EV32KCznaCzbcDk0hHzUnx3+Iuifsuad478TeGvh/rdzqHxJ0nwQJv&#10;D+s3q6fJZX2r22im+t2ntzJOY7ueb5W8tZVi3rJhlLdv4C8c+JL/APbv+NnwturXwpa+F/AGleG9&#10;f099O02a3vLqbXJNReX7S5nZHZXsJGLqgMhnycEHeAdt4T+MPw58c+JtP0fwv4kXVNS1bTdR1i1h&#10;+x3UJmtLG/8A7NvHzKg5ivP3TKTvyc4wcn0ygAooAKKAOB1H/k6Hwf8A9iv4k/8ASvSK76gDgdP/&#10;AOTofGH/AGK/hz/0r1iu+oAKKACigAooAKKACigAooA8R/aB/wCSE6F/2Un4af8AqYaPXt1ABRQA&#10;UUAFFABRQAUUAFFAHn3xX+Hlh8W/2bfGvwz1bVdY0TSvHOlXGj3t7pciJeRQTjbJsZw65ZSQdwOd&#10;xrjPGX7P3g3xr8VG8V3mpeJtJm1Pwz/whfiPT9NuLePT/Fvh/wAySUWV/C8T/IGnuMPAYZds8q79&#10;rEUAbcvwi0qX9tG1+OH/AAknilPEVr4Yl8IjSw1j/Zb6bJOLpgwNubjeZ0STd5/UehIOT8I/gL4S&#10;+DlhZRaFqfiPXX0rQrfwzp0+tS2skun6RDPNcJbIYIYsjzLhiWk3ucLljigD2+s7VrD+1fCmp6X9&#10;ru7D+0rWa1+1Wr7Z7fzFK+ZGxzhxnIJzzQB4hc/s8+G7j9jf4b/BSLxP4u0vw78MR4YNhf2J08X9&#10;3LoUkE9k85ltpIyftFpDLJtRd7A54ZgXX3wCs7n4++NfiFZ/Ez4o6FqXxDtNE07XrTTLnS4Le7s9&#10;L8/yIlk+xG6gz9rut8kM6Snzjh1wuACr8PP2bfCnw0+NsXjbQvFXjm7eytPEOnWOkahPYSafp9pr&#10;OqDWLuJNtqtww+2jejSTO4B2lmFfRFABRQAUUAcDqP8AydD4P/7FfxJ/6V6RXfUAcDp//J0PjD/s&#10;V/Dn/pXrFd9QAUUAFFABRQAUUAFFAHgkHxa8b6z4m8UW3hL4P6n4h0zwzrd5oTag/iPTrP7TcW7Y&#10;lIjkbeBuPfr1q7/wnvxg/wCiC3v/AIWOlf40AcB8Sr741+N/h1p2jWXwPls5rPxV4U19pJ/GGmEN&#10;FpWuWWqSpwc7nS0dB/tMM9zXf/8ACe/GD/ogt7/4WOlf40xh/wAJ78YP+iC3v/hY6V/jW98PfiFq&#10;XjHxL4x0PXfB974M13wZc2kN1bT6hb3yzC5h+0RuskJI6HnPOaQj1CigAooAKKACigAooAKKACig&#10;AooAKKACigAooAKKAOB1H/k6Hwf/ANiv4k/9K9IrvqAOB0//AJOh8Yf9iv4c/wDSvWK76gAooAKK&#10;ACigAooAjlljhtZJppEihiUvJI7YVF6kkn8yTXOQeNfB918Ov+Ewt/FXh2fwnjf/AG0mowtYEbtu&#10;77Ru2EFzjO7kmgDzDR/EXw8+Eur+NtI8R/ELQIbzUNev/FWofaGEC6DBfuZI/tsm5lgU7WxLM0Yk&#10;wfevTrrxp4Vs/FnhTRLjXtPGq+OhcNoECybzqywwm5laIjIYCL5y2e/XmgDqKKAOa8TeMfDPg7T7&#10;W58Ta1Z6RHfzNBbecxL3MgRpXCKMs+I0kkbGcKrM3AJrm/BOjaZJ418V/EjQ/EVh4i0P4pRaPqmn&#10;TWW2S3a2js1jjljuFdlnSZcSBx2b+LrQB6TRQAUUAFFABRQAUUAFFABRQAUUAFFABRQAUUAFFAHA&#10;6j/ydD4P/wCxX8Sf+lekV31AHA6f/wAnQ+MP+xX8Of8ApXrFd9QAUUAFFABRQAUUAfOH7VngfxX8&#10;Rv2O77wp4WTVLxb7XvD8viDT9NmgjvtW8Oxanby6rbQGf900klos3ySfLLyjbt5DfIvxg+Ev7Uni&#10;v9lbxDAniS08Q+HNF8XPdeFPD3iHw7Pf+ILrTjqVkbC4uGsbiEb7YC6ZFljdliffLiZVaFjPS7Lw&#10;58evh98P/wBprwva+EH8beP/AIk+IbzxX4U8RxWdlNoHiB7vT7W3+w6hFcXQe1iia1Nu4lf/AI9y&#10;hjeVwRTPDvhv44XX7cnwnn8a+DvFM2nfDXX9VgOq2M+mx+GE0Sfw59mtpYIfP8/zftrTq+VZwXb7&#10;yeXtAP0BopCPmH9pH4f33jhPAlxpv/C0NF1Lw5eX13YeLfh/qEEWseGrx4tqGS1nPl3tlOPMinjK&#10;yHPl9FLyJ806d4a/a5tfGXg7TdV1Xx9ouiad/wAIDpWqW/hW20K20y2sG0i9TxC0ESxthkvPsJ+Q&#10;ttYt5JKLwxn238Cbj4hXP7Gnwzk+LMF1bfE0eHbGPxQtysIlOqpHtuHbySY8tIGfKcHdmvWaQgoo&#10;AKKACigAooAKKACigAooAKKACigAooAKKAOB1H/k6Hwf/wBiv4k/9K9IrvqAOB0//k6Hxh/2K/hz&#10;/wBK9YrvqACigAooAKKACigAooAKKACigAryXwbrOqX37Tvxm0q7v7i407Q7jQlsLd2yloJbESSb&#10;f95zuPvQB61RQAUUAFFABRQAUUAFFABRQAUUAFFABRQAUUAFFAHA6j/ydD4P/wCxX8Sf+lekV31A&#10;HA6f/wAnQ+MP+xX8Of8ApXrFd9QAUUAFFABRQAUUAFFABRQB4j+0J4Z/4TH9nO18OSeH/wDhKbLU&#10;fG/gP+0dMax+3R3WnJ4n0uW98+Ehg8At1meXdlfLWQtxk0f8M0fs4/8ARv8A8Ev/AAhtI/8AjFAB&#10;/wAM0fs4/wDRv/wS/wDCG0j/AOMU3/hmX9m4OzD9n34Ibn+8f+EF0jLfX9xQA7/hmj9nH/o3/wCC&#10;X/hDaR/8Yrzj4rfs7fCLTPg+NS8AfAv4caf4t0/X/Dl1ZXegeDLCLUbbZq9o80kckMPmriLzWZgf&#10;u7iT1NMZ9a0UhBRQAUUAFFABRQAUUAFFABRQAUUAFFABRQBwOo/8nQ+D/wDsV/En/pXpFd9QBwOn&#10;/wDJ0PjD/sV/Dn/pXrFd9QAUUAFFABRQAUUAFFABXxnqf7S17F+3Nrvgy70fxBo3wx8GeK/D3gG4&#10;8RWemw3iap4t1mGKe3t7h3l8y2tB9stId8cEpaaYFpYFx5wBQ1j4g/tEaf4Q+NzaRL4d+Ip8K6x4&#10;a0/w5caDpsOjXt/cNcZ8S2Fit9czW9zcW1qQLd5GbN0ZYpBK8LKcXw7+2f4U8NfC37Z43t/iprty&#10;o8QardfbPCdvpmseG9M0y5sre8i1i08yMC7tm1K2L/Zlk81JBIgOdtMZ9Z/Dj4kaR8TPCmsalpen&#10;61o1z4d1y/8ADmrabq0cS3en6jaPtmjcxSSxP95WDpI4Icc5zXoVIR8c/Hf9o3U/hz+0P/whljov&#10;iIeFvB/gtviP8QfEuk6bBqN1ouhfa5LWLyYZpVGS1vdzTSbbh0igO2Fy5kiXxn8VvHWiftWal4Ff&#10;xTHZ+H/GXw58QeJvCWpW3hcxMmqWDwzRw291K9xFcEWcryXAnjXJMZj6uiMZyXwM/aC8Rzfs/fDr&#10;x98VLv4kXkfxD0r4dafsv/D2k29mdd8SP5a3dhLa7GawNxPFGfN8yVBsYjklvrn4c/EDRPih8JLP&#10;xn4ei1GDS7281KxEd/Esdwk9lez2NwGAZh/r7eXncc9e9AHc0UhBRQAUUAFFABRQAUUAFFABRQAU&#10;UAFFAHA6j/ydD4P/AOxX8Sf+lekV31AHA6f/AMnQ+MP+xX8Of+lesV31ABRQAUUAFFABRQAUUAFe&#10;Y3/wd+HGp/FO78Z3nh3zNf1C9sNSvHXULyO2vb+yXZZ3c1qsv2eW6hATy53QyL5URDZjTaAcfoX7&#10;MPwW8N+HNV0zSvDeuJb6v9mMklz4u168urVoLsX0bWlzPePNZv8Aa0SctbvGzSIjMWKipdc/Zn+C&#10;3iWyMOu+FL/UvN07VdKuJpfEesfaL211KWGa+W4m+1eZcNM9rbbnlZ3/AHMY3YUUAekeEPAfhfwH&#10;D4gTwvY3NiPFOs3PiDVDPqN3eG61G4x502biRyu7aMhcD2612NAHmvjL4Q/Dvx/4k/tbxZ4dGpX8&#10;mk3Hh+6kS+u7UalpM7+ZLZXiwyKt5as3JhuPMT5n4+d90dz8H/AF74m1PWb/AEzVdR1TVNM1DRjc&#10;3mv6pcvZWN8QbuKy8y4P2IS7U3fZvLJ8uPn5FwAcbF+y/wDBWLwBZeGP+Ec16XRtJtdLstKjn8Ya&#10;/NLoUGnXEV1ZLp073hlsPLntrZ82zxkmGLcW2CvTvAfgDwr8M/hzF4T8GWN1pugwXV3epb3GpXl+&#10;yz3Uz3Nw3m3UsknzzSySH5vvOx7mgDsqKACigAooAKKACigAooAKKACigAooAKKAOB1H/k6Hwf8A&#10;9iv4k/8ASvSK76gDgdP/AOTofGH/AGK/hz/0r1iu+oAKKACigAooAKKACigAooAKKACigAooAKKA&#10;CigAooAKKACigAooAKKACigAooAKKACigDgdR/5Oh8H/APYr+JP/AEr0iu+oA8yv5Nf0T4861rVr&#10;4O1/xJpur6DpFmk2m3Omr5U9tcai8gcXV1E3S6iORuzk81f/AOEw8Q/9Eq8e/wDgXoH/AMsqAD/h&#10;MPEP/RKvHv8A4F6B/wDLKj/hMPEP/RKvHv8A4F6B/wDLKgA/4TDxD/0Srx7/AOBegf8Ayyo/4TDx&#10;D/0Srx7/AOBegf8AyyoAP+Ew8Q/9Eq8e/wDgXoH/AMsqP+Ew8Q/9Eq8e/wDgXoH/AMsqAD/hMPEP&#10;/RKvHv8A4F6B/wDLKj/hMPEP/RKvHv8A4F6B/wDLKgA/4TDxD/0Srx7/AOBegf8Ayyo/4TDxD/0S&#10;rx7/AOBegf8AyyoAP+Ew8Q/9Eq8e/wDgXoH/AMsqP+Ew8Q/9Eq8e/wDgXoH/AMsqAD/hMPEP/RKv&#10;Hv8A4F6B/wDLKj/hMPEP/RKvHv8A4F6B/wDLKgA/4TDxD/0Srx7/AOBegf8Ayyo/4TDxD/0Srx7/&#10;AOBegf8AyyoAP+Ew8Q/9Eq8e/wDgXoH/AMsqP+Ew8Q/9Eq8e/wDgXoH/AMsqAD/hMPEP/RKvHv8A&#10;4F6B/wDLKj/hMPEP/RKvHv8A4F6B/wDLKgA/4TDxD/0Srx7/AOBegf8Ayyo/4TDxD/0Srx7/AOBe&#10;gf8AyyoAP+Ew8Q/9Eq8e/wDgXoH/AMsqP+Ew8Q/9Eq8e/wDgXoH/AMsqAD/hMPEP/RKvHv8A4F6B&#10;/wDLKj/hMPEP/RKvHv8A4F6B/wDLKgA/4TDxD/0Srx7/AOBegf8Ayyo/4TDxD/0Srx7/AOBegf8A&#10;yyoAP+Ew8Q/9Eq8e/wDgXoH/AMsqP+Ew8Q/9Eq8e/wDgXoH/AMsqAD/hMPEP/RKvHv8A4F6B/wDL&#10;Kj/hMPEP/RKvHv8A4F6B/wDLKgA/4TDxD/0Srx7/AOBegf8Ayyo/4TDxD/0Srx7/AOBegf8AyyoA&#10;P+Ew8Q/9Eq8e/wDgXoH/AMsqP+Ew8Q/9Eq8e/wDgXoH/AMsqAD/hMPEP/RKvHv8A4F6B/wDLKj/h&#10;MPEP/RKvHv8A4F6B/wDLKgA/4TDxD/0Srx7/AOBegf8Ayyo/4TDxD/0Srx7/AOBegf8AyyoAzLKf&#10;xDrX7QehardeCfEfh3StL8Pa1ay3epXOlur3Fxc6c8aBba7mkJK28zZIx8vJyRn1GgAooAKKACig&#10;AooAKKACigAooAKKACigAooAKKACigAooAKKACigAooAKKACigAooAKKACigAooA/9lQSwECLQAU&#10;AAYACAAAACEAihU/mAwBAAAVAgAAEwAAAAAAAAAAAAAAAAAAAAAAW0NvbnRlbnRfVHlwZXNdLnht&#10;bFBLAQItABQABgAIAAAAIQA4/SH/1gAAAJQBAAALAAAAAAAAAAAAAAAAAD0BAABfcmVscy8ucmVs&#10;c1BLAQItABQABgAIAAAAIQDtIWYr7wMAAEoJAAAOAAAAAAAAAAAAAAAAADwCAABkcnMvZTJvRG9j&#10;LnhtbFBLAQItABQABgAIAAAAIQBYYLMbugAAACIBAAAZAAAAAAAAAAAAAAAAAFcGAABkcnMvX3Jl&#10;bHMvZTJvRG9jLnhtbC5yZWxzUEsBAi0AFAAGAAgAAAAhAFdU+zHjAAAADQEAAA8AAAAAAAAAAAAA&#10;AAAASAcAAGRycy9kb3ducmV2LnhtbFBLAQItAAoAAAAAAAAAIQCkGqONuVQAALlUAAAVAAAAAAAA&#10;AAAAAAAAAFgIAABkcnMvbWVkaWEvaW1hZ2UxLmpwZWdQSwUGAAAAAAYABgB9AQAARF0AAAAA&#10;">
                <v:shape id="_x0000_s1104" type="#_x0000_t202" style="position:absolute;left:554;top:28055;width:31724;height:7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3UsAA&#10;AADcAAAADwAAAGRycy9kb3ducmV2LnhtbERPTWvCQBC9F/wPywje6kZBKdFVRCgU8aC2hx6H7JiN&#10;yc7G7Krx3zuHQo+P971c975Rd+piFdjAZJyBIi6Crbg08PP9+f4BKiZki01gMvCkCOvV4G2JuQ0P&#10;PtL9lEolIRxzNOBSanOtY+HIYxyHlli4c+g8JoFdqW2HDwn3jZ5m2Vx7rFgaHLa0dVTUp5uXkn0s&#10;bsdwvUz2tf519RxnB7czZjTsNwtQifr0L/5zf1kDs0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xP3UsAAAADcAAAADwAAAAAAAAAAAAAAAACYAgAAZHJzL2Rvd25y&#10;ZXYueG1sUEsFBgAAAAAEAAQA9QAAAIUDAAAAAA==&#10;" stroked="f">
                  <v:textbox style="mso-fit-shape-to-text:t">
                    <w:txbxContent>
                      <w:p w:rsidR="00E927DC" w:rsidRPr="00221AFB" w:rsidRDefault="00E927DC" w:rsidP="001B1054">
                        <w:pPr>
                          <w:rPr>
                            <w:rFonts w:asciiTheme="minorHAnsi" w:hAnsiTheme="minorHAnsi" w:cstheme="minorHAnsi"/>
                            <w:i/>
                            <w:sz w:val="20"/>
                            <w:szCs w:val="20"/>
                          </w:rPr>
                        </w:pPr>
                        <w:r w:rsidRPr="00221AFB">
                          <w:rPr>
                            <w:rFonts w:asciiTheme="minorHAnsi" w:hAnsiTheme="minorHAnsi" w:cstheme="minorHAnsi"/>
                            <w:i/>
                            <w:sz w:val="20"/>
                            <w:szCs w:val="20"/>
                          </w:rPr>
                          <w:t>(</w:t>
                        </w:r>
                        <w:hyperlink r:id="rId318" w:history="1">
                          <w:r w:rsidRPr="00221AFB">
                            <w:rPr>
                              <w:rStyle w:val="Hyperlink"/>
                              <w:rFonts w:asciiTheme="minorHAnsi" w:hAnsiTheme="minorHAnsi" w:cstheme="minorHAnsi"/>
                              <w:i/>
                              <w:sz w:val="20"/>
                              <w:szCs w:val="20"/>
                            </w:rPr>
                            <w:t>https://www.acs.org/content/acs/en/education/whatischemistry/landmarks/earthelements/jcr:content/articleContent/columnsbootstrap/column1/image.scale.medium.jpg/1383682183871.jpg</w:t>
                          </w:r>
                        </w:hyperlink>
                        <w:r w:rsidRPr="00221AFB">
                          <w:rPr>
                            <w:rFonts w:asciiTheme="minorHAnsi" w:hAnsiTheme="minorHAnsi" w:cstheme="minorHAnsi"/>
                            <w:i/>
                            <w:sz w:val="20"/>
                            <w:szCs w:val="20"/>
                          </w:rPr>
                          <w:t>)</w:t>
                        </w:r>
                      </w:p>
                    </w:txbxContent>
                  </v:textbox>
                </v:shape>
                <v:shape id="Picture 2" o:spid="_x0000_s1105" type="#_x0000_t75" alt="Diagram of the separation of the Lanthanides, 1794-1907." style="position:absolute;width:32835;height:28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Vl+DEAAAA3AAAAA8AAABkcnMvZG93bnJldi54bWxEj09rAjEUxO+C3yE8oTfNalHsahQpCO2h&#10;/m0PvT02z93FzcuSRF399EYQPA4z8xtmOm9MJc7kfGlZQb+XgCDOrC45V/C7X3bHIHxA1lhZJgVX&#10;8jCftVtTTLW98JbOu5CLCGGfooIihDqV0mcFGfQ9WxNH72CdwRCly6V2eIlwU8lBkoykwZLjQoE1&#10;fRaUHXcno+B/9P6Na+8GDfLtb0U/y+3m1FfqrdMsJiACNeEVfra/tIJh8gGPM/EI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Vl+DEAAAA3AAAAA8AAAAAAAAAAAAAAAAA&#10;nwIAAGRycy9kb3ducmV2LnhtbFBLBQYAAAAABAAEAPcAAACQAwAAAAA=&#10;">
                  <v:imagedata r:id="rId319" o:title="Diagram of the separation of the Lanthanides, 1794-1907"/>
                  <v:path arrowok="t"/>
                </v:shape>
                <w10:wrap type="square" anchorx="page" anchory="page"/>
              </v:group>
            </w:pict>
          </mc:Fallback>
        </mc:AlternateContent>
      </w:r>
      <w:r>
        <w:rPr>
          <w:rFonts w:ascii="Arial" w:hAnsi="Arial" w:cs="Arial"/>
          <w:sz w:val="22"/>
          <w:szCs w:val="22"/>
        </w:rPr>
        <w:tab/>
        <w:t xml:space="preserve">The first element discovered that is now identified as a rare-earth element was yttrium. It was isolated by Johan Gadolin in 1794 from a dense, black mineral called ytterbite (which was named for the nearby Swedish village of Ytterby). The second rare-earth element to be discovered was cerium in 1803 from the mineral cerite. Its discovery was almost a three-way tie between Jons Jacob Berzelius and Wilhelm Hisinger in Sweden and Martin Klaproth in Germany. This nearly simultaneous announcement of the discovery of a new element was the first of many disputes over credit for discovery of rare-earth and other elements. The process of chemically separating the rare-earth minerals into the </w:t>
      </w:r>
      <w:r w:rsidRPr="00FD279C">
        <w:rPr>
          <w:rFonts w:ascii="Arial" w:hAnsi="Arial" w:cs="Arial"/>
          <w:color w:val="000000"/>
          <w:sz w:val="20"/>
          <w:szCs w:val="20"/>
          <w:shd w:val="clear" w:color="auto" w:fill="FFFFFF"/>
        </w:rPr>
        <w:t>individual</w:t>
      </w:r>
      <w:r>
        <w:rPr>
          <w:rFonts w:ascii="Arial" w:hAnsi="Arial" w:cs="Arial"/>
          <w:sz w:val="22"/>
          <w:szCs w:val="22"/>
        </w:rPr>
        <w:t xml:space="preserve"> elements was extremely difficult. However, between 1794 and 1901 all but two of the rare-earth metals had been identified. Both better technology and the development of the periodic table were pieces in the discovery of the rare-earth elements.</w:t>
      </w:r>
    </w:p>
    <w:p w:rsidR="001B1054" w:rsidRDefault="001B1054" w:rsidP="001B1054">
      <w:pPr>
        <w:ind w:left="720"/>
        <w:rPr>
          <w:rFonts w:ascii="Arial" w:hAnsi="Arial" w:cs="Arial"/>
          <w:sz w:val="20"/>
          <w:szCs w:val="20"/>
        </w:rPr>
      </w:pPr>
    </w:p>
    <w:p w:rsidR="001B1054" w:rsidRPr="0030682B" w:rsidRDefault="001B1054" w:rsidP="001B1054">
      <w:pPr>
        <w:ind w:left="720" w:right="720" w:firstLine="720"/>
        <w:rPr>
          <w:rFonts w:ascii="Arial" w:hAnsi="Arial" w:cs="Arial"/>
          <w:color w:val="000000"/>
          <w:szCs w:val="20"/>
          <w:shd w:val="clear" w:color="auto" w:fill="FFFFFF"/>
        </w:rPr>
      </w:pPr>
      <w:r w:rsidRPr="00B60E99">
        <w:rPr>
          <w:rFonts w:ascii="Arial" w:hAnsi="Arial" w:cs="Arial"/>
          <w:color w:val="333333"/>
          <w:sz w:val="20"/>
          <w:szCs w:val="17"/>
          <w:shd w:val="clear" w:color="auto" w:fill="FFFFFF"/>
        </w:rPr>
        <w:t>Several factors made their [rare-earth elements</w:t>
      </w:r>
      <w:r>
        <w:rPr>
          <w:rFonts w:ascii="Arial" w:hAnsi="Arial" w:cs="Arial"/>
          <w:color w:val="333333"/>
          <w:sz w:val="20"/>
          <w:szCs w:val="17"/>
          <w:shd w:val="clear" w:color="auto" w:fill="FFFFFF"/>
        </w:rPr>
        <w:t>’</w:t>
      </w:r>
      <w:r w:rsidRPr="00B60E99">
        <w:rPr>
          <w:rFonts w:ascii="Arial" w:hAnsi="Arial" w:cs="Arial"/>
          <w:color w:val="333333"/>
          <w:sz w:val="20"/>
          <w:szCs w:val="17"/>
          <w:shd w:val="clear" w:color="auto" w:fill="FFFFFF"/>
        </w:rPr>
        <w:t>] identification difficult: The chemical and physical properties of the different elements are quite similar; the elements were isolated as "earths" or oxides of the elements; and the methods of separation and purification depended on laborious fractional precipitation and crystallization techniques. Compounding the difficulties of separation were a lack of good methods for identification and assessment of purity and a lack of knowledge of the number of rare earth elements that existed.</w:t>
      </w:r>
    </w:p>
    <w:p w:rsidR="001B1054" w:rsidRPr="00174DCB" w:rsidRDefault="001B1054" w:rsidP="001B1054">
      <w:pPr>
        <w:ind w:left="720"/>
        <w:rPr>
          <w:rFonts w:ascii="Arial" w:hAnsi="Arial" w:cs="Arial"/>
          <w:sz w:val="20"/>
          <w:szCs w:val="20"/>
        </w:rPr>
      </w:pPr>
    </w:p>
    <w:p w:rsidR="001B1054" w:rsidRDefault="001B1054" w:rsidP="001B1054">
      <w:pPr>
        <w:ind w:left="720" w:right="720" w:firstLine="720"/>
        <w:rPr>
          <w:rFonts w:ascii="Arial" w:hAnsi="Arial" w:cs="Arial"/>
          <w:color w:val="000000"/>
          <w:sz w:val="20"/>
          <w:szCs w:val="20"/>
          <w:shd w:val="clear" w:color="auto" w:fill="FFFFFF"/>
        </w:rPr>
      </w:pPr>
      <w:r w:rsidRPr="004818AA">
        <w:rPr>
          <w:rFonts w:ascii="Arial" w:hAnsi="Arial" w:cs="Arial"/>
          <w:color w:val="000000"/>
          <w:sz w:val="20"/>
          <w:szCs w:val="20"/>
          <w:shd w:val="clear" w:color="auto" w:fill="FFFFFF"/>
        </w:rPr>
        <w:t xml:space="preserve">The invention of the spectroscope by Kirchhoff and Bunsen in 1859 and the development of spectral analysis, along with the development of the periodic table by Mendeleev and Meyer in 1869, provided valuable tools for the study of rare earths. The impact of these advances is clear. In the 60 or so years before their introduction, only six rare earths had been identified, one of them erroneously. In the following 50 years, the </w:t>
      </w:r>
      <w:r w:rsidRPr="004818AA">
        <w:rPr>
          <w:rFonts w:ascii="Arial" w:hAnsi="Arial" w:cs="Arial"/>
          <w:color w:val="000000"/>
          <w:sz w:val="20"/>
          <w:szCs w:val="20"/>
          <w:shd w:val="clear" w:color="auto" w:fill="FFFFFF"/>
        </w:rPr>
        <w:lastRenderedPageBreak/>
        <w:t>number jumped to 15. However, problems remained. The rare earths severely challenged Mendeleev's periodic system, because he did not know where to place them in the table.</w:t>
      </w:r>
    </w:p>
    <w:p w:rsidR="001B1054" w:rsidRDefault="001B1054" w:rsidP="001B1054">
      <w:pPr>
        <w:ind w:left="720" w:right="720"/>
        <w:rPr>
          <w:rFonts w:ascii="Arial" w:hAnsi="Arial" w:cs="Arial"/>
          <w:color w:val="000000"/>
          <w:sz w:val="6"/>
          <w:szCs w:val="6"/>
          <w:shd w:val="clear" w:color="auto" w:fill="FFFFFF"/>
        </w:rPr>
      </w:pPr>
    </w:p>
    <w:p w:rsidR="001B1054" w:rsidRPr="00C6248B" w:rsidRDefault="001B1054" w:rsidP="001B1054">
      <w:pPr>
        <w:ind w:left="720" w:right="720"/>
        <w:rPr>
          <w:rStyle w:val="apple-converted-space"/>
          <w:rFonts w:ascii="Arial" w:hAnsi="Arial" w:cs="Arial"/>
          <w:color w:val="333333"/>
          <w:shd w:val="clear" w:color="auto" w:fill="FFFFFF"/>
        </w:rPr>
      </w:pPr>
      <w:r w:rsidRPr="00C6248B">
        <w:rPr>
          <w:rFonts w:ascii="Arial" w:hAnsi="Arial" w:cs="Arial"/>
          <w:color w:val="000000"/>
          <w:sz w:val="20"/>
          <w:szCs w:val="20"/>
          <w:shd w:val="clear" w:color="auto" w:fill="FFFFFF"/>
        </w:rPr>
        <w:t>(</w:t>
      </w:r>
      <w:hyperlink r:id="rId320" w:history="1">
        <w:r w:rsidRPr="00C6248B">
          <w:rPr>
            <w:rStyle w:val="Hyperlink"/>
            <w:rFonts w:ascii="Arial" w:hAnsi="Arial" w:cs="Arial"/>
            <w:sz w:val="20"/>
            <w:szCs w:val="20"/>
            <w:shd w:val="clear" w:color="auto" w:fill="FFFFFF"/>
          </w:rPr>
          <w:t>http://www.acs.org/content/acs/en/education/whatischemistry/landmarks/earthelements.html</w:t>
        </w:r>
      </w:hyperlink>
      <w:r w:rsidRPr="00C6248B">
        <w:rPr>
          <w:rStyle w:val="apple-converted-space"/>
          <w:rFonts w:ascii="Arial" w:hAnsi="Arial" w:cs="Arial"/>
          <w:color w:val="333333"/>
          <w:shd w:val="clear" w:color="auto" w:fill="FFFFFF"/>
        </w:rPr>
        <w:t>)</w:t>
      </w:r>
    </w:p>
    <w:p w:rsidR="001B1054" w:rsidRPr="004818AA" w:rsidRDefault="001B1054" w:rsidP="001B1054">
      <w:pPr>
        <w:ind w:right="720" w:firstLine="720"/>
        <w:rPr>
          <w:rFonts w:ascii="Arial" w:hAnsi="Arial" w:cs="Arial"/>
          <w:color w:val="000000"/>
          <w:sz w:val="20"/>
          <w:szCs w:val="20"/>
          <w:shd w:val="clear" w:color="auto" w:fill="FFFFFF"/>
        </w:rPr>
      </w:pPr>
    </w:p>
    <w:p w:rsidR="001B1054" w:rsidRDefault="001B1054" w:rsidP="001B1054">
      <w:pPr>
        <w:ind w:left="720"/>
        <w:rPr>
          <w:rFonts w:ascii="Arial" w:hAnsi="Arial" w:cs="Arial"/>
          <w:sz w:val="22"/>
          <w:szCs w:val="22"/>
        </w:rPr>
      </w:pPr>
      <w:r>
        <w:rPr>
          <w:rFonts w:ascii="Helvetica" w:hAnsi="Helvetica" w:cs="Helvetica"/>
          <w:noProof/>
          <w:color w:val="0000CC"/>
          <w:sz w:val="21"/>
          <w:szCs w:val="21"/>
        </w:rPr>
        <w:drawing>
          <wp:inline distT="0" distB="0" distL="0" distR="0" wp14:anchorId="0C31CE2F" wp14:editId="6DBFA6FB">
            <wp:extent cx="4552950" cy="5255685"/>
            <wp:effectExtent l="0" t="0" r="0" b="2540"/>
            <wp:docPr id="534" name="Picture 5" descr="Rare earth elements as a Russian matryoshka dolls">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re earth elements as a Russian matryoshka dolls">
                      <a:hlinkClick r:id="rId321"/>
                    </pic:cNvPr>
                    <pic:cNvPicPr>
                      <a:picLocks noChangeAspect="1" noChangeArrowheads="1"/>
                    </pic:cNvPicPr>
                  </pic:nvPicPr>
                  <pic:blipFill>
                    <a:blip r:embed="rId322" cstate="print"/>
                    <a:srcRect/>
                    <a:stretch>
                      <a:fillRect/>
                    </a:stretch>
                  </pic:blipFill>
                  <pic:spPr bwMode="auto">
                    <a:xfrm>
                      <a:off x="0" y="0"/>
                      <a:ext cx="4567808" cy="5272836"/>
                    </a:xfrm>
                    <a:prstGeom prst="rect">
                      <a:avLst/>
                    </a:prstGeom>
                    <a:noFill/>
                    <a:ln w="9525">
                      <a:noFill/>
                      <a:miter lim="800000"/>
                      <a:headEnd/>
                      <a:tailEnd/>
                    </a:ln>
                  </pic:spPr>
                </pic:pic>
              </a:graphicData>
            </a:graphic>
          </wp:inline>
        </w:drawing>
      </w:r>
    </w:p>
    <w:p w:rsidR="001B1054" w:rsidRPr="00CE74CB" w:rsidRDefault="001B1054" w:rsidP="001B1054">
      <w:pPr>
        <w:rPr>
          <w:rFonts w:ascii="Arial" w:hAnsi="Arial" w:cs="Arial"/>
          <w:sz w:val="6"/>
          <w:szCs w:val="6"/>
        </w:rPr>
      </w:pPr>
    </w:p>
    <w:p w:rsidR="001B1054" w:rsidRDefault="001B1054" w:rsidP="001B1054">
      <w:pPr>
        <w:rPr>
          <w:rFonts w:asciiTheme="minorHAnsi" w:hAnsiTheme="minorHAnsi" w:cstheme="minorHAnsi"/>
          <w:i/>
          <w:sz w:val="20"/>
          <w:szCs w:val="22"/>
        </w:rPr>
      </w:pPr>
    </w:p>
    <w:p w:rsidR="001B1054" w:rsidRPr="00AD3D72" w:rsidRDefault="001B1054" w:rsidP="001B1054">
      <w:pPr>
        <w:ind w:right="720"/>
        <w:jc w:val="center"/>
        <w:rPr>
          <w:rFonts w:asciiTheme="minorHAnsi" w:hAnsiTheme="minorHAnsi" w:cstheme="minorHAnsi"/>
          <w:i/>
          <w:sz w:val="22"/>
          <w:szCs w:val="22"/>
        </w:rPr>
      </w:pPr>
      <w:r w:rsidRPr="00B60E99">
        <w:rPr>
          <w:rFonts w:asciiTheme="minorHAnsi" w:hAnsiTheme="minorHAnsi" w:cstheme="minorHAnsi"/>
          <w:i/>
          <w:iCs/>
          <w:sz w:val="22"/>
          <w:szCs w:val="22"/>
          <w:shd w:val="clear" w:color="auto" w:fill="FFFFFF"/>
        </w:rPr>
        <w:t>Rare</w:t>
      </w:r>
      <w:r>
        <w:rPr>
          <w:rFonts w:asciiTheme="minorHAnsi" w:hAnsiTheme="minorHAnsi" w:cstheme="minorHAnsi"/>
          <w:i/>
          <w:iCs/>
          <w:sz w:val="22"/>
          <w:szCs w:val="22"/>
          <w:shd w:val="clear" w:color="auto" w:fill="FFFFFF"/>
        </w:rPr>
        <w:t>-</w:t>
      </w:r>
      <w:r w:rsidRPr="00B60E99">
        <w:rPr>
          <w:rFonts w:asciiTheme="minorHAnsi" w:hAnsiTheme="minorHAnsi" w:cstheme="minorHAnsi"/>
          <w:i/>
          <w:iCs/>
          <w:sz w:val="22"/>
          <w:szCs w:val="22"/>
          <w:shd w:val="clear" w:color="auto" w:fill="FFFFFF"/>
        </w:rPr>
        <w:t>earth elements as a Russian nesting dolls (matryoshka or babushka dolls):</w:t>
      </w:r>
      <w:r w:rsidRPr="00AD3D72">
        <w:rPr>
          <w:rFonts w:asciiTheme="minorHAnsi" w:hAnsiTheme="minorHAnsi" w:cstheme="minorHAnsi"/>
          <w:i/>
          <w:iCs/>
          <w:sz w:val="22"/>
          <w:szCs w:val="22"/>
          <w:shd w:val="clear" w:color="auto" w:fill="FFFFFF"/>
        </w:rPr>
        <w:t xml:space="preserve"> </w:t>
      </w:r>
      <w:r>
        <w:rPr>
          <w:rFonts w:asciiTheme="minorHAnsi" w:hAnsiTheme="minorHAnsi" w:cstheme="minorHAnsi"/>
          <w:i/>
          <w:iCs/>
          <w:sz w:val="22"/>
          <w:szCs w:val="22"/>
          <w:shd w:val="clear" w:color="auto" w:fill="FFFFFF"/>
        </w:rPr>
        <w:br/>
      </w:r>
      <w:r w:rsidRPr="00AD3D72">
        <w:rPr>
          <w:rFonts w:asciiTheme="minorHAnsi" w:hAnsiTheme="minorHAnsi" w:cstheme="minorHAnsi"/>
          <w:i/>
          <w:iCs/>
          <w:sz w:val="22"/>
          <w:szCs w:val="22"/>
          <w:shd w:val="clear" w:color="auto" w:fill="FFFFFF"/>
        </w:rPr>
        <w:t>red is 'ceria matryoshka' and blue is 'ittria matryoshka'.</w:t>
      </w:r>
    </w:p>
    <w:p w:rsidR="001B1054" w:rsidRPr="00AD3D72" w:rsidRDefault="001B1054" w:rsidP="001B1054">
      <w:pPr>
        <w:rPr>
          <w:rFonts w:asciiTheme="minorHAnsi" w:hAnsiTheme="minorHAnsi" w:cstheme="minorHAnsi"/>
          <w:i/>
          <w:sz w:val="6"/>
          <w:szCs w:val="6"/>
        </w:rPr>
      </w:pPr>
    </w:p>
    <w:p w:rsidR="001B1054" w:rsidRDefault="001B1054" w:rsidP="001B1054">
      <w:pPr>
        <w:rPr>
          <w:rFonts w:asciiTheme="minorHAnsi" w:hAnsiTheme="minorHAnsi" w:cstheme="minorHAnsi"/>
          <w:i/>
          <w:sz w:val="20"/>
          <w:szCs w:val="22"/>
        </w:rPr>
      </w:pPr>
      <w:r>
        <w:rPr>
          <w:rFonts w:asciiTheme="minorHAnsi" w:hAnsiTheme="minorHAnsi" w:cstheme="minorHAnsi"/>
          <w:i/>
          <w:sz w:val="20"/>
          <w:szCs w:val="22"/>
        </w:rPr>
        <w:t>Ceria is cerium oxide and yttria is yttrium oxide. Each of these compounds is found in ore that contains other rare-earth elements, which is what made it so difficult historically to separate and identify them.</w:t>
      </w:r>
    </w:p>
    <w:p w:rsidR="001B1054" w:rsidRPr="00AD3D72" w:rsidRDefault="001B1054" w:rsidP="001B1054">
      <w:pPr>
        <w:rPr>
          <w:rFonts w:asciiTheme="minorHAnsi" w:hAnsiTheme="minorHAnsi" w:cstheme="minorHAnsi"/>
          <w:i/>
          <w:sz w:val="6"/>
          <w:szCs w:val="6"/>
        </w:rPr>
      </w:pPr>
    </w:p>
    <w:p w:rsidR="001B1054" w:rsidRPr="00AD3D72" w:rsidRDefault="001B1054" w:rsidP="001B1054">
      <w:pPr>
        <w:rPr>
          <w:rFonts w:asciiTheme="minorHAnsi" w:hAnsiTheme="minorHAnsi" w:cstheme="minorHAnsi"/>
          <w:i/>
          <w:sz w:val="20"/>
          <w:szCs w:val="22"/>
        </w:rPr>
      </w:pPr>
      <w:r w:rsidRPr="00AD3D72">
        <w:rPr>
          <w:rFonts w:asciiTheme="minorHAnsi" w:hAnsiTheme="minorHAnsi" w:cstheme="minorHAnsi"/>
          <w:i/>
          <w:sz w:val="20"/>
          <w:szCs w:val="22"/>
        </w:rPr>
        <w:t xml:space="preserve"> (</w:t>
      </w:r>
      <w:hyperlink r:id="rId323" w:history="1">
        <w:r w:rsidRPr="00AD3D72">
          <w:rPr>
            <w:rStyle w:val="Hyperlink"/>
            <w:rFonts w:asciiTheme="minorHAnsi" w:hAnsiTheme="minorHAnsi" w:cstheme="minorHAnsi"/>
            <w:i/>
            <w:sz w:val="20"/>
            <w:szCs w:val="22"/>
          </w:rPr>
          <w:t>http://www.periodni.com/history_of_rare_earth_elements.html</w:t>
        </w:r>
      </w:hyperlink>
      <w:r w:rsidRPr="00AD3D72">
        <w:rPr>
          <w:rFonts w:asciiTheme="minorHAnsi" w:hAnsiTheme="minorHAnsi" w:cstheme="minorHAnsi"/>
          <w:i/>
          <w:sz w:val="20"/>
          <w:szCs w:val="22"/>
        </w:rPr>
        <w: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work of Henry Moseley in 1912, with his understanding of the relationship between X-ray spectra and atomic number, and Mendeleev's periodic table published in 1869 were critical in determining the exact number of lanthanide elements and their eventual discovery.</w:t>
      </w:r>
    </w:p>
    <w:p w:rsidR="001B1054" w:rsidRPr="00221AFB" w:rsidRDefault="001B1054" w:rsidP="001B1054">
      <w:pPr>
        <w:ind w:left="720"/>
        <w:rPr>
          <w:rFonts w:ascii="Arial" w:hAnsi="Arial" w:cs="Arial"/>
          <w:sz w:val="20"/>
          <w:szCs w:val="20"/>
        </w:rPr>
      </w:pPr>
    </w:p>
    <w:p w:rsidR="001B1054" w:rsidRPr="0030403C" w:rsidRDefault="001B1054" w:rsidP="001B1054">
      <w:pPr>
        <w:ind w:left="720" w:right="720" w:firstLine="720"/>
        <w:rPr>
          <w:rFonts w:ascii="Arial" w:hAnsi="Arial" w:cs="Arial"/>
          <w:color w:val="000000"/>
          <w:sz w:val="20"/>
          <w:szCs w:val="20"/>
          <w:shd w:val="clear" w:color="auto" w:fill="FFFFFF"/>
        </w:rPr>
      </w:pPr>
      <w:r w:rsidRPr="0030403C">
        <w:rPr>
          <w:rFonts w:ascii="Arial" w:hAnsi="Arial" w:cs="Arial"/>
          <w:color w:val="000000"/>
          <w:sz w:val="20"/>
          <w:szCs w:val="20"/>
          <w:shd w:val="clear" w:color="auto" w:fill="FFFFFF"/>
        </w:rPr>
        <w:lastRenderedPageBreak/>
        <w:t>The publication of the periodic law of the chemical elements by Mendeleev in 1869, although not of immediate help, pointed the way for the atomic theory of the "aufbau" of the elements spearheaded by Niels Bohr and other quantum theorists in the early 1910s. The prime contribution, however, was the experimental work of H.G.J. Moseley in 1912 on the relationship of the X-ray spectra to atomic number which finally showed exactly how many rare-earth elements should exist. Furthermore, the anomaly that 14 elements with properties similar to lanthanum existed proved to be an extremely important clue in developing our present theory of atomic structure.</w:t>
      </w:r>
    </w:p>
    <w:p w:rsidR="001B1054" w:rsidRPr="0030403C" w:rsidRDefault="001B1054" w:rsidP="001B1054">
      <w:pPr>
        <w:ind w:left="720"/>
        <w:rPr>
          <w:rFonts w:ascii="Arial" w:hAnsi="Arial" w:cs="Arial"/>
          <w:sz w:val="6"/>
          <w:szCs w:val="6"/>
        </w:rPr>
      </w:pPr>
    </w:p>
    <w:p w:rsidR="001B1054" w:rsidRPr="00C6248B" w:rsidRDefault="001B1054" w:rsidP="001B1054">
      <w:pPr>
        <w:ind w:left="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324" w:history="1">
        <w:r w:rsidRPr="00C6248B">
          <w:rPr>
            <w:rStyle w:val="Hyperlink"/>
            <w:rFonts w:ascii="Arial" w:hAnsi="Arial" w:cs="Arial"/>
            <w:sz w:val="20"/>
            <w:szCs w:val="20"/>
            <w:shd w:val="clear" w:color="auto" w:fill="FFFFFF"/>
          </w:rPr>
          <w:t>https://www.ameslab.gov/sites/default/files/TwoHundredYearsRE_0.pdf</w:t>
        </w:r>
      </w:hyperlink>
      <w:r w:rsidRPr="00C6248B">
        <w:rPr>
          <w:rFonts w:ascii="Arial" w:hAnsi="Arial" w:cs="Arial"/>
          <w:color w:val="000000"/>
          <w:sz w:val="20"/>
          <w:szCs w:val="20"/>
          <w:shd w:val="clear" w:color="auto" w:fill="FFFFFF"/>
        </w:rPr>
        <w: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last of the rare-earth elements to be discovered, promethium, was authenticated in 1947 using the new ion-exchange technology that had been developed during World War II for work on the atomic bomb. So, it required over 150 years to discover all of the rare-earth elements, due in part to their scarcity and similar properties.</w:t>
      </w:r>
    </w:p>
    <w:p w:rsidR="001B1054" w:rsidRDefault="001B1054" w:rsidP="001B1054">
      <w:pPr>
        <w:rPr>
          <w:rFonts w:ascii="Arial" w:hAnsi="Arial" w:cs="Arial"/>
          <w:sz w:val="22"/>
          <w:szCs w:val="22"/>
        </w:rPr>
      </w:pPr>
    </w:p>
    <w:p w:rsidR="001B1054" w:rsidRPr="0052093A" w:rsidRDefault="001B1054" w:rsidP="001B1054">
      <w:pPr>
        <w:rPr>
          <w:rFonts w:ascii="Arial" w:hAnsi="Arial" w:cs="Arial"/>
        </w:rPr>
      </w:pPr>
      <w:r>
        <w:rPr>
          <w:rFonts w:ascii="Arial" w:hAnsi="Arial" w:cs="Arial"/>
          <w:b/>
        </w:rPr>
        <w:t>The origin of the names of the rare-earth elements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individual who is confirmed to be the discoverer of a new element has the right to name that element (with some guidelines and approvals). The sources for the element names can be interesting and curious. There are disputes, at times, over the source or reason for the name given to an elem</w:t>
      </w:r>
      <w:r w:rsidRPr="008B6B85">
        <w:rPr>
          <w:rFonts w:ascii="Arial" w:hAnsi="Arial" w:cs="Arial"/>
          <w:sz w:val="22"/>
          <w:szCs w:val="22"/>
        </w:rPr>
        <w:t xml:space="preserve">ent. Currently, the International Union of Pure and Applied Chemistry (IUPAC) has oversight on approval of names for newly discovered elements. </w:t>
      </w:r>
      <w:r>
        <w:rPr>
          <w:rFonts w:ascii="Arial" w:hAnsi="Arial" w:cs="Arial"/>
          <w:sz w:val="22"/>
          <w:szCs w:val="22"/>
        </w:rPr>
        <w:t>(</w:t>
      </w:r>
      <w:r w:rsidRPr="008B6B85">
        <w:rPr>
          <w:rFonts w:ascii="Arial" w:hAnsi="Arial" w:cs="Arial"/>
          <w:sz w:val="22"/>
          <w:szCs w:val="22"/>
        </w:rPr>
        <w:t>See “</w:t>
      </w:r>
      <w:r w:rsidRPr="008B6B85">
        <w:rPr>
          <w:rFonts w:ascii="Arial" w:hAnsi="Arial" w:cs="Arial"/>
          <w:i/>
          <w:sz w:val="22"/>
          <w:szCs w:val="22"/>
        </w:rPr>
        <w:t>Web Sites for Additional Information”</w:t>
      </w:r>
      <w:r w:rsidRPr="008B6B85">
        <w:rPr>
          <w:rFonts w:ascii="Arial" w:hAnsi="Arial" w:cs="Arial"/>
          <w:sz w:val="22"/>
          <w:szCs w:val="22"/>
        </w:rPr>
        <w:t xml:space="preserve"> below for specific information on naming new elements.</w:t>
      </w:r>
      <w:r>
        <w:rPr>
          <w:rFonts w:ascii="Arial" w:hAnsi="Arial" w:cs="Arial"/>
          <w:sz w:val="22"/>
          <w:szCs w:val="22"/>
        </w:rPr>
        <w:t>)</w:t>
      </w:r>
      <w:r w:rsidRPr="008B6B85">
        <w:rPr>
          <w:rFonts w:ascii="Arial" w:hAnsi="Arial" w:cs="Arial"/>
          <w:sz w:val="22"/>
          <w:szCs w:val="22"/>
        </w:rPr>
        <w:t xml:space="preserve"> Below are the commonly accepted origins behind the 17 silvery-colored, rare-earth element names.</w:t>
      </w:r>
    </w:p>
    <w:p w:rsidR="001B1054" w:rsidRDefault="001B1054" w:rsidP="001B1054">
      <w:pPr>
        <w:rPr>
          <w:rFonts w:ascii="Arial" w:hAnsi="Arial" w:cs="Arial"/>
          <w:sz w:val="22"/>
          <w:szCs w:val="22"/>
        </w:rPr>
      </w:pP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Scandium (Sc):</w:t>
      </w:r>
      <w:r w:rsidRPr="00221AFB">
        <w:rPr>
          <w:rFonts w:ascii="Arial" w:hAnsi="Arial" w:cs="Arial"/>
          <w:sz w:val="22"/>
          <w:szCs w:val="22"/>
        </w:rPr>
        <w:t xml:space="preserve"> named after Scandia, the Latin name for Scandinavia.</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Yttrium (Y): </w:t>
      </w:r>
      <w:r w:rsidRPr="00221AFB">
        <w:rPr>
          <w:rFonts w:ascii="Arial" w:hAnsi="Arial" w:cs="Arial"/>
          <w:sz w:val="22"/>
          <w:szCs w:val="22"/>
        </w:rPr>
        <w:t>named after Ytterby, the village where this first rare-earth element was discovered.</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Lanthanum (La): </w:t>
      </w:r>
      <w:r w:rsidRPr="00221AFB">
        <w:rPr>
          <w:rFonts w:ascii="Arial" w:hAnsi="Arial" w:cs="Arial"/>
          <w:sz w:val="22"/>
          <w:szCs w:val="22"/>
        </w:rPr>
        <w:t>named for the Greek word "lanthanein" which means "hidden".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Cerium (Ce):</w:t>
      </w:r>
      <w:r w:rsidRPr="00221AFB">
        <w:rPr>
          <w:rFonts w:ascii="Arial" w:hAnsi="Arial" w:cs="Arial"/>
          <w:sz w:val="22"/>
          <w:szCs w:val="22"/>
        </w:rPr>
        <w:t xml:space="preserve"> named for the Roman goddess of agriculture, Ceres, and it is a dwarf planet or asteroid.</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Praseodymium</w:t>
      </w:r>
      <w:r>
        <w:rPr>
          <w:rFonts w:ascii="Arial" w:hAnsi="Arial" w:cs="Arial"/>
          <w:i/>
          <w:sz w:val="22"/>
          <w:szCs w:val="22"/>
        </w:rPr>
        <w:t xml:space="preserve"> </w:t>
      </w:r>
      <w:r w:rsidRPr="00221AFB">
        <w:rPr>
          <w:rFonts w:ascii="Arial" w:hAnsi="Arial" w:cs="Arial"/>
          <w:i/>
          <w:sz w:val="22"/>
          <w:szCs w:val="22"/>
        </w:rPr>
        <w:t>(Pr):</w:t>
      </w:r>
      <w:r w:rsidRPr="00221AFB">
        <w:rPr>
          <w:rFonts w:ascii="Arial" w:hAnsi="Arial" w:cs="Arial"/>
          <w:sz w:val="22"/>
          <w:szCs w:val="22"/>
        </w:rPr>
        <w:t xml:space="preserve"> named from Greek "prasios" for "green" and "didymos" meaning "twin".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Neodymium (Nd):</w:t>
      </w:r>
      <w:r w:rsidRPr="00221AFB">
        <w:rPr>
          <w:rFonts w:ascii="Arial" w:hAnsi="Arial" w:cs="Arial"/>
          <w:sz w:val="22"/>
          <w:szCs w:val="22"/>
        </w:rPr>
        <w:t xml:space="preserve"> named from Greek "neos" meaning "new" and "didymos" meaning "twin"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Promethium (Pm):</w:t>
      </w:r>
      <w:r w:rsidRPr="00221AFB">
        <w:rPr>
          <w:rFonts w:ascii="Arial" w:hAnsi="Arial" w:cs="Arial"/>
          <w:sz w:val="22"/>
          <w:szCs w:val="22"/>
        </w:rPr>
        <w:t xml:space="preserve"> named after the Greek deity, Prometheus, who was a Titan and gave fire to men.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Samarium (Sm): </w:t>
      </w:r>
      <w:r w:rsidRPr="00221AFB">
        <w:rPr>
          <w:rFonts w:ascii="Arial" w:hAnsi="Arial" w:cs="Arial"/>
          <w:sz w:val="22"/>
          <w:szCs w:val="22"/>
        </w:rPr>
        <w:t>named for a mine official, Vasili Samarsky-Bykhovets, and from the mineral, samarskite.</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Europium (Eu): </w:t>
      </w:r>
      <w:r w:rsidRPr="00221AFB">
        <w:rPr>
          <w:rFonts w:ascii="Arial" w:hAnsi="Arial" w:cs="Arial"/>
          <w:sz w:val="22"/>
          <w:szCs w:val="22"/>
        </w:rPr>
        <w:t>named for the continent of Europe.</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Gadolinium (Gd): </w:t>
      </w:r>
      <w:r w:rsidRPr="00221AFB">
        <w:rPr>
          <w:rFonts w:ascii="Arial" w:hAnsi="Arial" w:cs="Arial"/>
          <w:sz w:val="22"/>
          <w:szCs w:val="22"/>
        </w:rPr>
        <w:t>named in honor of Johan Gadolin who identified the first rare-earth element</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Terbium (Tb): </w:t>
      </w:r>
      <w:r w:rsidRPr="00221AFB">
        <w:rPr>
          <w:rFonts w:ascii="Arial" w:hAnsi="Arial" w:cs="Arial"/>
          <w:sz w:val="22"/>
          <w:szCs w:val="22"/>
        </w:rPr>
        <w:t>named after Ytterby, Sweden.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Dysprosium (Dy): </w:t>
      </w:r>
      <w:r w:rsidRPr="00221AFB">
        <w:rPr>
          <w:rFonts w:ascii="Arial" w:hAnsi="Arial" w:cs="Arial"/>
          <w:sz w:val="22"/>
          <w:szCs w:val="22"/>
        </w:rPr>
        <w:t>named from Greek "dysprositos" meaning "hard to get".</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Holmium (Ho): </w:t>
      </w:r>
      <w:r w:rsidRPr="00221AFB">
        <w:rPr>
          <w:rFonts w:ascii="Arial" w:hAnsi="Arial" w:cs="Arial"/>
          <w:sz w:val="22"/>
          <w:szCs w:val="22"/>
        </w:rPr>
        <w:t>named after the Latin name for Stockholm, Holmia.</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Erbium (Er): </w:t>
      </w:r>
      <w:r w:rsidRPr="00221AFB">
        <w:rPr>
          <w:rFonts w:ascii="Arial" w:hAnsi="Arial" w:cs="Arial"/>
          <w:sz w:val="22"/>
          <w:szCs w:val="22"/>
        </w:rPr>
        <w:t>another element named after the village of Ytterby, Sweden.</w:t>
      </w:r>
    </w:p>
    <w:p w:rsidR="001B1054" w:rsidRPr="00221AFB" w:rsidRDefault="001B1054" w:rsidP="00BA4003">
      <w:pPr>
        <w:pStyle w:val="ListParagraph"/>
        <w:numPr>
          <w:ilvl w:val="0"/>
          <w:numId w:val="66"/>
        </w:numPr>
        <w:spacing w:after="60"/>
        <w:rPr>
          <w:rFonts w:ascii="Arial" w:hAnsi="Arial" w:cs="Arial"/>
          <w:sz w:val="22"/>
          <w:szCs w:val="22"/>
        </w:rPr>
      </w:pPr>
      <w:r>
        <w:rPr>
          <w:rFonts w:ascii="Arial" w:hAnsi="Arial" w:cs="Arial"/>
          <w:i/>
          <w:sz w:val="22"/>
          <w:szCs w:val="22"/>
        </w:rPr>
        <w:t>Thu</w:t>
      </w:r>
      <w:r w:rsidRPr="00221AFB">
        <w:rPr>
          <w:rFonts w:ascii="Arial" w:hAnsi="Arial" w:cs="Arial"/>
          <w:i/>
          <w:sz w:val="22"/>
          <w:szCs w:val="22"/>
        </w:rPr>
        <w:t xml:space="preserve">lium (Tm): </w:t>
      </w:r>
      <w:r w:rsidRPr="00221AFB">
        <w:rPr>
          <w:rFonts w:ascii="Arial" w:hAnsi="Arial" w:cs="Arial"/>
          <w:sz w:val="22"/>
          <w:szCs w:val="22"/>
        </w:rPr>
        <w:t>named for the mythological land of the north, Thule, which some believe may be Norway or the whole of Scand</w:t>
      </w:r>
      <w:r>
        <w:rPr>
          <w:rFonts w:ascii="Arial" w:hAnsi="Arial" w:cs="Arial"/>
          <w:sz w:val="22"/>
          <w:szCs w:val="22"/>
        </w:rPr>
        <w:t>in</w:t>
      </w:r>
      <w:r w:rsidRPr="00221AFB">
        <w:rPr>
          <w:rFonts w:ascii="Arial" w:hAnsi="Arial" w:cs="Arial"/>
          <w:sz w:val="22"/>
          <w:szCs w:val="22"/>
        </w:rPr>
        <w:t>avia.</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Ytterbium (Yb): </w:t>
      </w:r>
      <w:r w:rsidRPr="00221AFB">
        <w:rPr>
          <w:rFonts w:ascii="Arial" w:hAnsi="Arial" w:cs="Arial"/>
          <w:sz w:val="22"/>
          <w:szCs w:val="22"/>
        </w:rPr>
        <w:t>another element named after Ytterby, Sweden.</w:t>
      </w:r>
    </w:p>
    <w:p w:rsidR="001B1054" w:rsidRPr="00221AFB" w:rsidRDefault="001B1054" w:rsidP="00BA4003">
      <w:pPr>
        <w:pStyle w:val="ListParagraph"/>
        <w:numPr>
          <w:ilvl w:val="0"/>
          <w:numId w:val="66"/>
        </w:numPr>
        <w:spacing w:after="60"/>
        <w:rPr>
          <w:rFonts w:ascii="Arial" w:hAnsi="Arial" w:cs="Arial"/>
          <w:sz w:val="22"/>
          <w:szCs w:val="22"/>
        </w:rPr>
      </w:pPr>
      <w:r w:rsidRPr="00221AFB">
        <w:rPr>
          <w:rFonts w:ascii="Arial" w:hAnsi="Arial" w:cs="Arial"/>
          <w:i/>
          <w:sz w:val="22"/>
          <w:szCs w:val="22"/>
        </w:rPr>
        <w:t xml:space="preserve">Lutetium (Lu): </w:t>
      </w:r>
      <w:r w:rsidRPr="00221AFB">
        <w:rPr>
          <w:rFonts w:ascii="Arial" w:hAnsi="Arial" w:cs="Arial"/>
          <w:sz w:val="22"/>
          <w:szCs w:val="22"/>
        </w:rPr>
        <w:t>named for the Gallo-Roman city of Lutetia, which became Paris, France.</w:t>
      </w:r>
    </w:p>
    <w:p w:rsidR="001B1054" w:rsidRPr="00C6248B" w:rsidRDefault="001B1054" w:rsidP="001B1054">
      <w:pPr>
        <w:rPr>
          <w:rStyle w:val="Hyperlink"/>
          <w:rFonts w:ascii="Arial" w:hAnsi="Arial" w:cs="Arial"/>
          <w:color w:val="auto"/>
          <w:sz w:val="22"/>
          <w:szCs w:val="22"/>
        </w:rPr>
      </w:pPr>
      <w:r w:rsidRPr="00C6248B">
        <w:rPr>
          <w:rFonts w:ascii="Arial" w:hAnsi="Arial" w:cs="Arial"/>
          <w:sz w:val="22"/>
          <w:szCs w:val="22"/>
        </w:rPr>
        <w:lastRenderedPageBreak/>
        <w:t>(</w:t>
      </w:r>
      <w:hyperlink r:id="rId325" w:history="1">
        <w:r w:rsidRPr="00C6248B">
          <w:rPr>
            <w:rStyle w:val="Hyperlink"/>
            <w:rFonts w:ascii="Arial" w:hAnsi="Arial" w:cs="Arial"/>
            <w:sz w:val="22"/>
            <w:szCs w:val="22"/>
          </w:rPr>
          <w:t>http://www.rsc.org/periodic-table/history</w:t>
        </w:r>
      </w:hyperlink>
      <w:r w:rsidRPr="00C6248B">
        <w:rPr>
          <w:rStyle w:val="Hyperlink"/>
          <w:rFonts w:ascii="Arial" w:hAnsi="Arial" w:cs="Arial"/>
          <w:color w:val="auto"/>
          <w:sz w:val="22"/>
          <w:szCs w:val="22"/>
        </w:rPr>
        <w:t>)</w:t>
      </w:r>
    </w:p>
    <w:p w:rsidR="001B1054" w:rsidRDefault="001B1054" w:rsidP="001B1054">
      <w:pPr>
        <w:rPr>
          <w:rFonts w:ascii="Arial" w:hAnsi="Arial" w:cs="Arial"/>
          <w:sz w:val="22"/>
          <w:szCs w:val="22"/>
        </w:rPr>
      </w:pPr>
    </w:p>
    <w:p w:rsidR="001B1054" w:rsidRPr="0052093A" w:rsidRDefault="001B1054" w:rsidP="001B1054">
      <w:pPr>
        <w:rPr>
          <w:rFonts w:ascii="Arial" w:hAnsi="Arial" w:cs="Arial"/>
          <w:b/>
        </w:rPr>
      </w:pPr>
      <w:r>
        <w:rPr>
          <w:rFonts w:ascii="Arial" w:hAnsi="Arial" w:cs="Arial"/>
          <w:b/>
        </w:rPr>
        <w:t>How elements are formed</w:t>
      </w:r>
    </w:p>
    <w:p w:rsidR="001B1054"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24160" behindDoc="0" locked="0" layoutInCell="1" allowOverlap="1" wp14:anchorId="6C75D714" wp14:editId="7FC909AE">
                <wp:simplePos x="0" y="0"/>
                <wp:positionH relativeFrom="page">
                  <wp:posOffset>2571750</wp:posOffset>
                </wp:positionH>
                <wp:positionV relativeFrom="page">
                  <wp:posOffset>1464147</wp:posOffset>
                </wp:positionV>
                <wp:extent cx="4286250" cy="3555365"/>
                <wp:effectExtent l="0" t="0" r="0" b="6985"/>
                <wp:wrapSquare wrapText="bothSides"/>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0" cy="3555365"/>
                          <a:chOff x="0" y="0"/>
                          <a:chExt cx="4286250" cy="3564945"/>
                        </a:xfrm>
                      </wpg:grpSpPr>
                      <pic:pic xmlns:pic="http://schemas.openxmlformats.org/drawingml/2006/picture">
                        <pic:nvPicPr>
                          <pic:cNvPr id="511" name="Picture 511" descr="http://aether.lbl.gov/www/tour/elements/stellar/shells.gif"/>
                          <pic:cNvPicPr>
                            <a:picLocks noChangeAspect="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286250" cy="3124200"/>
                          </a:xfrm>
                          <a:prstGeom prst="rect">
                            <a:avLst/>
                          </a:prstGeom>
                          <a:noFill/>
                          <a:ln w="9525">
                            <a:noFill/>
                            <a:miter lim="800000"/>
                            <a:headEnd/>
                            <a:tailEnd/>
                          </a:ln>
                        </pic:spPr>
                      </pic:pic>
                      <wps:wsp>
                        <wps:cNvPr id="512" name="Text Box 2"/>
                        <wps:cNvSpPr txBox="1">
                          <a:spLocks noChangeArrowheads="1"/>
                        </wps:cNvSpPr>
                        <wps:spPr bwMode="auto">
                          <a:xfrm>
                            <a:off x="355600" y="3091871"/>
                            <a:ext cx="3595369" cy="473074"/>
                          </a:xfrm>
                          <a:prstGeom prst="rect">
                            <a:avLst/>
                          </a:prstGeom>
                          <a:solidFill>
                            <a:srgbClr val="FFFFFF"/>
                          </a:solidFill>
                          <a:ln w="9525">
                            <a:noFill/>
                            <a:miter lim="800000"/>
                            <a:headEnd/>
                            <a:tailEnd/>
                          </a:ln>
                        </wps:spPr>
                        <wps:txbx>
                          <w:txbxContent>
                            <w:p w:rsidR="00E927DC" w:rsidRPr="00D16797" w:rsidRDefault="00E927DC" w:rsidP="001B1054">
                              <w:pPr>
                                <w:jc w:val="center"/>
                                <w:rPr>
                                  <w:rFonts w:asciiTheme="minorHAnsi" w:hAnsiTheme="minorHAnsi" w:cstheme="minorHAnsi"/>
                                  <w:i/>
                                  <w:sz w:val="22"/>
                                  <w:szCs w:val="22"/>
                                </w:rPr>
                              </w:pPr>
                              <w:r w:rsidRPr="00D16797">
                                <w:rPr>
                                  <w:rFonts w:asciiTheme="minorHAnsi" w:hAnsiTheme="minorHAnsi" w:cstheme="minorHAnsi"/>
                                  <w:i/>
                                  <w:sz w:val="22"/>
                                  <w:szCs w:val="22"/>
                                </w:rPr>
                                <w:t>Elements forming via stellar fusion</w:t>
                              </w:r>
                            </w:p>
                            <w:p w:rsidR="00E927DC" w:rsidRPr="00D16797" w:rsidRDefault="00E927DC" w:rsidP="001B1054">
                              <w:pPr>
                                <w:rPr>
                                  <w:rFonts w:asciiTheme="minorHAnsi" w:hAnsiTheme="minorHAnsi" w:cstheme="minorHAnsi"/>
                                  <w:i/>
                                  <w:sz w:val="6"/>
                                  <w:szCs w:val="6"/>
                                </w:rPr>
                              </w:pPr>
                            </w:p>
                            <w:p w:rsidR="00E927DC" w:rsidRPr="000D276B" w:rsidRDefault="00E927DC" w:rsidP="001B1054">
                              <w:pPr>
                                <w:rPr>
                                  <w:rFonts w:asciiTheme="minorHAnsi" w:hAnsiTheme="minorHAnsi" w:cstheme="minorHAnsi"/>
                                  <w:i/>
                                  <w:sz w:val="20"/>
                                  <w:szCs w:val="20"/>
                                </w:rPr>
                              </w:pPr>
                              <w:r w:rsidRPr="000D276B">
                                <w:rPr>
                                  <w:rFonts w:asciiTheme="minorHAnsi" w:hAnsiTheme="minorHAnsi" w:cstheme="minorHAnsi"/>
                                  <w:i/>
                                  <w:sz w:val="20"/>
                                  <w:szCs w:val="20"/>
                                </w:rPr>
                                <w:t>(</w:t>
                              </w:r>
                              <w:hyperlink r:id="rId327" w:history="1">
                                <w:r w:rsidRPr="000D276B">
                                  <w:rPr>
                                    <w:rStyle w:val="Hyperlink"/>
                                    <w:rFonts w:asciiTheme="minorHAnsi" w:hAnsiTheme="minorHAnsi" w:cstheme="minorHAnsi"/>
                                    <w:i/>
                                    <w:sz w:val="20"/>
                                    <w:szCs w:val="20"/>
                                  </w:rPr>
                                  <w:t>http://aether.lbl.gov/www/tour/elements/stellar/stellar_a.html</w:t>
                                </w:r>
                              </w:hyperlink>
                              <w:r w:rsidRPr="000D276B">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10" o:spid="_x0000_s1106" style="position:absolute;margin-left:202.5pt;margin-top:115.3pt;width:337.5pt;height:279.95pt;z-index:252124160;mso-position-horizontal-relative:page;mso-position-vertical-relative:page" coordsize="42862,3564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lD5efqAwAAUAkAAA4AAABkcnMvZTJvRG9jLnhtbKxW227jNhB9L9B/IPRu&#10;S1ak2BbiLLJOslhg2wbd7QfQFCURS5EqSVvOFv33HlLyJRe06bYGLM1whsOZMxfq6t2+lWTHjRVa&#10;raLZNIkIV0yXQtWr6Lcv95NFRKyjqqRSK76KHrmN3l3/+MNV3xU81Y2WJTcERpQt+m4VNc51RRxb&#10;1vCW2qnuuIKw0qalDqyp49LQHtZbGadJchn32pSd0Yxbi9XbQRhdB/tVxZn7paosd0SuIvjmwtOE&#10;58Y/4+srWtSGdo1goxv0O7xoqVA49GjqljpKtka8MNUKZrTVlZsy3ca6qgTjIQZEM0ueRfPB6G0X&#10;YqmLvu6OMAHaZzh9t1n28+7BEFGuonwGfBRtkaRwLvELgKfv6gJaH0z3uXswQ4wgP2n21UIcP5d7&#10;vj4p7yvT+k0IlewD7o9H3PneEYbFLF1cpjmOZ5Bd5Hl+cZkPmWEN0vdiH2vuXt95mS2zsDOmxXBw&#10;cO/oTidYgf8IJKgXQP5zwWGX2xoejUbaN9loqfm67SbIeUed2Agp3GOoX2TXO6V2D4J5dD1znpPZ&#10;ISeQ+2ORFSyV3DIU8VgElLuGm6ncyGmtd3Hf97HTWxNzyVuunI2t41JSE9sGbzutReXRPRw1HEw9&#10;MCGpROl1Q1XNb2yH/kFXe+34qXpgn3i9kaK7F1L6ZHt6xOfk5t/09NAHt5ptvcNDYxsuAZVWthGd&#10;jYgpeLvhqFPzsQQCDEPFoVQ7I5QDiLRAMX2ybqSG3vsjXdwkyTJ9P1nnyXqSJfO7yc0ym0/myd08&#10;S7LFbD1b/+l3z7JiaznCp/K2E6PrWD1ifHD+1UYbR9LQwmEUkB0NA8cDF1w7vIOLWPIIeV+tYb8C&#10;ZOiBdoY71niyApDjOpSPgoD6CWifEoumJJv+J10CDbp1OoDx77tulmaYpyHTh95BSRjrPnDdEk8A&#10;engazNMd4hhiO6h4r5X2BRBikYr0q2iZp3nYcCZphcPEl6JdRYvE/4ZObzgt71QZNjsq5EAjeKnG&#10;4vORjiQC94MJV4Y91Bm4tyXLXxivDdvPDe04nPVmzzswPXTgFz+u3us9Sb3Ho5qficTtsez7JGRx&#10;GI2nLjJG9z46+Dd00tnWwc6bcoi5eAmwiB+RyXK2mAdjobjCEL3Il5iby2GIZvOLZJ79t2xaLUV5&#10;6Ghr6s1amqGu78NvtP5E7X9Ou0dqSLun3H6zD1fVRYjML210+YgEGI3qBDb4EAHRaPMtIj0u9VVk&#10;f99SP6zlRwX8l7Msg5oLTJbPUzDmXLI5l1DFYGoVuYgM5NqBS8Ys36DX7kXogpMnqE/PoCwDFa5t&#10;UE++C875oHX6ELr+Cw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wQUAAYACAAAACEAr+3OVOIAAAAMAQAA&#10;DwAAAGRycy9kb3ducmV2LnhtbEyPQU/CQBCF7yb+h82YeJPdgkWonRJC1BMxEUwMt6Ud2obubNNd&#10;2vLvXU56fPNe3nwvXY2mET11rraMEE0UCOLcFjWXCN/796cFCOc1F7qxTAhXcrDK7u9SnRR24C/q&#10;d74UoYRdohEq79tESpdXZLSb2JY4eCfbGe2D7EpZdHoI5aaRU6Xm0uiaw4dKt7SpKD/vLgbhY9DD&#10;eha99dvzaXM97OPPn21EiI8P4/oVhKfR/4Xhhh/QIQtMR3vhwokG4VnFYYtHmM7UHMQtoRYqnI4I&#10;L0sVg8xS+X9E9gsAAP//AwBQSwMECgAAAAAAAAAhAP/bGVxKOgAASjoAABQAAABkcnMvbWVkaWEv&#10;aW1hZ2UxLmdpZkdJRjg3YcIBSAHVAAD////n5+fe3t6cnJz/9/f/7+//5+f/3t7/1tb/zs7/xsb/&#10;lIz/jIT/raX/pZz/nJT3Wkr3UkL3Sjn3QjH/vbX/ta33e2v3c2P3a1r3Y1L3OSH3MRj3KRD3IQj/&#10;zsb/xr3/nIz/lIT/jHv3hHP/hHP3WkL3Ujn3SjH3Qin3KQj/1s7/pZT3e2P3c1r3a1L3Y0r3ORj3&#10;MRD/taX/rZz/3tb/va3/597/7+f/9+////cAAAAAAAAAAAAAAAAAAAAAAAAsAAAAAMIBSAEABv9A&#10;gHBILBqPyKRyyWw6n9CodEqtWq/YrHbL7Xq/4LB4TC6bz+i0es1uu9/wuHxOr9vv+Lx+z+/7/4CB&#10;goOEhYaHiImKi4yNjo+QkZKTlJWWl5iZmpucnZ6foKGio6SlpqeocDlCOQQEAK2vrrMABKuztKm6&#10;u6W4vjkFszjBNwUFOK7HBMjIv6680NGQzsfVxgU3BtnY2toF3d/Y18YEyrOt0unqgL7D498GBjY2&#10;Bwf0NAc0+Pv6+fT287oZuDYMV7N1CBO2sbWsXLV42u7pQ0BDBQIPKjxo3KhRAUcPCRKoEElRHz4b&#10;EIsZaMZQyCuFMGNqWVWrnLts8/LRQKBipIf/D0ApCBVaoajRCjIqNDBaYyiFDx5BYiwZ0Bs5ljKz&#10;an3i61q8eyMzKghao2iDszNWrADxAASIBW8XwHXLlu0KBw5mnK3Q9CnIsCdRFguGLNbWw1ppunLH&#10;zQC+ngl+EpXRYMaDtiEyixjBmbOFzxZYgB7deYQIBpkXXF6x9+kHjT1PeivnCh3i2whxGcO50ydQ&#10;s5YfZO4MGgOGFsYzvFDO/AWEF9AzZHAxHcOFFhc+cz7t9m4DGUKhkrQ3kFwu3Oh1CcOW7QDPyB/K&#10;NlC7IMTmERfyY6DuvEQJEyZIYMIJEpxg4IEISiAggCaU8NxyLlh3wXYMqMZaBeFhpA9ExhyU/96H&#10;orTCDDb2HNDTT/I5AEIInV3HXwkRBHggCjSioMGNOOaoI440ToCCgQL6B0F12ZkWAlszFEWBAiLR&#10;EBBhz4Ao5SazGCOPexl9QEEFDmA2ggX5KQfBfwb6aCOOG6SpZpocxLBBm29u4Kaba2oAA48oTGCg&#10;CRGUQKQFpi1wF4ZQWVQPSsrQNOWikuSAgzsG5JORB1vOt6IIYGKgXIwnmHkjDGq62SYHpJaaQqmo&#10;pqrqmhvcqQGNe0YwpHWAigDCCkn6pQIN8RRTG6PAMlLlNzZUJFkFM6zI2QWa+mcgjXaqycGbppKa&#10;wqnXYptCB9lmy222HJwaLqp0tnojrCf0+f/CcYAe6UADTymw6wGz2VJLsPgKspiVNvD0k1IrLLCZ&#10;BS1kAMGAPt7IppzjjnttuB1w8G0H3FK8rcQUQ1xxxdtiay2qabqaZ7p+WhfoA0u9Zmh5vyqa78t2&#10;dCVPRWMBzCKYLkAQwbM2hlptuB1v3HHQQ3O8LcdIEx3xw+JOG/KrBkawXJEhPJDrB/OyHCXMXM/R&#10;CjfFXvQBssJ9WTCZ0LIZg6nXWkyx220frfTbQr9d9N1wewxnmuee0GAGGLT7wAoVANXTPOa53PXi&#10;aVR5Q9iUUtDlzRiMWWDPb65tLdFx122323BvbHHQoSdt9MXi0vkqChI46MKEVS9FgQcUxRP/jCyM&#10;517Gvt/kk4CWDQgnwgU5lyDBBNFS+7HcdTP/efOhty006aLPXXHDa/MNtayvW1B1kirzOthLupff&#10;xXozqwB82Sxg8MLONoKqPNCmgw66t6TPnb/9SH+rdOdDK5Wb7vQjE0AAOyMIAWueMq9iFMR8EMQC&#10;Q4hlrA80wAH2IZjOThA/NgFtf0ebWNJCyDwSihB6J6Te/0yHPXP9SGrWEYGgMIQRe5jnXhHMIRSS&#10;8TgE/I5LIGAAwTJQAg72rFqcu58SP+e80dkPb9Oj3hI9xzSQbWB7EAicrVJGO16ZQ4dgXEIyvkGD&#10;yFAgeCy6gMEMpIE0aQ5/1VtiCPuXRNHZ//GJzyua5+p3tIY97Ud+mpAIULYkFdjwdooLYxiXQaKK&#10;jE1FImBBzkyQMIYtb4/3K6EdpcfE6K1Qk3dcIRWHJq4r5ulv7XJA4SyCqPMoEowOuQel5pPGDfbs&#10;jSpsHggzaUIVSvF5TtzkHOnIR4m1EAYFXFcCQQCvGo4vka/U3b7ooQIFnBEEXyKiCWjkwVOJ0IQp&#10;7OUm88jJEUbPk3brHP+omLGm8Q0FDXrdCEDggBpgTXy3i2b5FAMPR3JpAfh5HwfbqDmIabKJKBRn&#10;MOfISXGCU6HpNGdCl7a3AgJuBAxQ5QcSgI8bNIR8+uSaMORxkTOuAFOV2yZBN8dEcJpuf//fJObE&#10;5EbC/+1yenF8aE2vR6p3NkiLIJjB7BBAL0SGtGuMLEC/gAeC4bmgiLe0ltHY2VAlMlR/eNzpOoMZ&#10;09I91Kv+K1WaXpiBCVltdoaczVFh5pBIqQ9ZLCrYztpIrYexc5zD5KVVM4lCczb0oDkFYE6b11NT&#10;mkCZIdCoB4raDGiuNT2PwoY/MTiClGIOW2Cl20v5SDeYOk+UDOXrXU+o2c06T2IPc9OrWhc4BhDu&#10;NV48xmMXNUbHJGBLKxAiBqDaRlPNlI7lnKJwQUncwMqxtDTNo2k7GbRxDfCFLrDAIGXwGhtubbbp&#10;aWsZKSCDB0SSiBwE1bjqVzr/vVSPyY3/KXoHC9iIwlS9nSXmLsV6xXSVdZANgO1ACoNd9DhKqdut&#10;QFOJFwHksQmzVwXlOb+K0yl+9b3Wk+keoajcg6auvia4LzOXxKuBXLe/MqlSpH7SAGyqUaWWLGFw&#10;q/de6Ekxud6SKWh/i9XQfnLC5D2VauH5ggktQKgeiK1tQBxiAmSjjBYccAZQvDbp5TWJTh5sKCOK&#10;SQVb78VZPSeOrzxCdyLTgC2YZzPF50oirwMYwzBASYMX0IHWFbV4C23/pvpZAKa3k/Jl7oKPC2UZ&#10;Z5aEYn2VASe04SDbgByONTMvtKsC7g4YAm6Wal/3vOV1utS8lCZvHCcKzCfLWMU0LeyP/w44AkLS&#10;biUeUrQ0eGgiCz4goCp946Z/21eFwnihU950lP2nxznnL73d2myVF1pRCWRRzBTgqIc/rOpUMPIG&#10;rRbw8CAggSMKNsIJvfFxMT3VBjN4r3T2taXHKeVe6ngDow4zCMCTgAP4KtHNHkVD3Jrk4b0g1lLl&#10;MhyF6+dvSzm+NxYl/36dt3Du+tpJG1erWAcBs1J3VythdrxJUQ6Sju2kJ0aBeCk85/juWcG0Bm4U&#10;cazczjp511zVcsk7/Tz6sq7Hg1wlSiQ+cVCsghsZqUBuLbDkI0pa5RYGd4L5GmEb59mvLO/2jMW9&#10;1/Vya1rIlADMH1ABeaEk1TUXRZppQP8pDPKckr3Vdp8hDHDS5lLFDtZycTlLbqou19YWU/irIpAB&#10;6a7gKQg4NA6yLu/dHOC2M1iABZ5qYIeRHaumbTFESY7QjnMa2LR26WfvWHDo9VTQdU/sUJcNb75T&#10;YjH0LnFlIb3SyedSwgg9vU3dLt+dqt7kpfWqZweu6V6Dq00aOEEJAhcCeEE8GJ7vhC2MYYOce9d9&#10;J+jtB5s4+fK214lYdjtg74z2HH8cuR7HtsAb6jRAhpnqWLs6zYMviVheROf2rrYGZO3e6RN8wlXt&#10;Nh6nLPm7rn32d2M+Obvaa47BSQPGdgEiQDgKkHceBVLk93nlcAPbNQMh8HUa51sxhlP/+gdl1Cds&#10;CNdnGJh0rkeBmER05VVyUGZMhvUC3uMAs3MAiJaAlsBIrdYAALVbhadO25d6sadZnkZ5RtdewxRj&#10;+lN/eFZhfMZr2EdFpBIDc+cCI7AAvkcvWMeCjhALAKYAOocfpKc8TCeEBJd/JkeDMwV5atdSelZr&#10;lyZwNOZ4HGdVl6d7GDBPMqAATnKAUCgJaXYAXWdv28QwgtVlR9d4WoWDtFdnand64AZ/BdeDXVVu&#10;TwRh/yd1AqhKQaYN4zeHhuAKj6M+JWYBGJCHdTVreWV/ozN9p1OIJFdpuIZnPxh7XuhxlCdRXfgw&#10;pPJlmQcv7RZxnUeJgZAManZxlVVE/8r3g7dWdLRXhKzYhTnWfA/GbSkUWOVkdGc4gboUSpeHArs3&#10;T6u0bLioCF8jD7/jAJjyAhLwi9sHiCJ3jNDoUHhFZcOIP78UfY2XfYSIZcGVjKWUew03gMnmRQiY&#10;jYTwNcX3ATIQg5QkXhijU6PYjO5Veemkfaa4XmBIZ3U0dgcpWl7okFRWU+Iii96TX4Z0A0/Ij+xQ&#10;cdvljS3gi52IXnKWN5/4jmdXeTclfboWk6qIimVXhtZ3f28jd7rXAjEXicFwiyB5Bzd3iWf0gBlQ&#10;bXoYjy22kB0njEJHjiiXksQVZZwTf/BlZdpWds7nf9PCOmWleR0JfEEpCFvnAVUog/8bB4JT6XiZ&#10;NmMP1pJVxYXrCEw0xmAQZXrCGIwUtXARoIQgcI1iOZZ+MAvQ1o0hoEbJd5JLyYro+JZ/9k02iYPR&#10;d15nOH9DGJeTNmlydjHTknswh4Jp9ZGCiQflsFQV8GouEAEa9ybp+IWQiWsayHrxCH3QJ4g2yIGj&#10;tXRiR4TCZIHfEosoQHcWwEwfgAC+so+jGTM4wI0UMAMMcAEmST/qlGueSJeyp2csaXqniI7iFnBA&#10;t1wqx2JaWUJrWAICCGT2YC/JmQeM5BgKUAOoqZp1ZZCruHI09ZI1pkuLZ5ejVHtauX83uVVbOXtc&#10;iW4ZZgFMGH7ksJ6kSSK3hUEXcIX/GmOGIieI7AWKmfad4AmEpDSIewiXRBdsTFd/p9IqE2CeIoCC&#10;yoYMDHoHruAYY4NNLpCHTQZy9BiCzbeVQxhuMHajL3mhOjiXfgZ7bzdCcAJPdbduBYiNLToHLtho&#10;3hihiUkqIYdyw0ibwIWR9hmG5IaTuuaWGwqESoeQxQVYnYkCDedas2MDHtWkTiqS74maNCqdvoZ4&#10;Cel8UuliO8pZ8dejmvanVsZ/bJmfLSk0l2cC0bUAMnBq+eSmbhALl/gBDsgCEgp3++mQ72d7RDqk&#10;48idlwZwNoafNRmq9ZmOeHlFJyqAvsem/OWobPAKvWOWr4YBqgkDLFWmoiWTrflv/6LKfL+Ua2h3&#10;cGBajjsIiJDHob/JAV/mlxXAqMjpqmbASEslAw/4AlPqTYdof1SZeKOqp+Kpmeb4lMO1oTXZds7Y&#10;mEu0hg3XewoamNCKBgtoIpIjAi2gmutnUK+XhvIIVvhnXN9pqZbpgVgqlc9HmcqogcgIi3PXhoTD&#10;UV/0rvBKRgoQkDyHlPmGfYiXlzralMQof+o4nfSZiNpJm1fFYjk6dDLpjp15AiaoqMXpYUAJsVqQ&#10;DP/oAM8JATbSZN6KiK1nl/lam1x1n1pKk7/KpeLanbCnVfqnq3Z2hK+CoqDJppMos1ywDCN2miMw&#10;oyjQiWwHoor4ZBfYYJUZtDQoj/+Hd4pdi05BeLJON1E9BU9K+AA1AIceRrVksI0IMDZGGY7UcpUV&#10;6oGglYr8h6sACpN2unYiK67t6JKfan2/WV/r2gDyIol2SwbDUBHzWpI5a1BY2op1pKFdeqdCGIJ8&#10;6p8h54pjeqVIR7Au6XbAGQEYkKIVkACHNrWVWwWx4BhmiU09N5/L2IE6uLgVOWti2JpxM7J1VrTb&#10;arre5rl3iplZxjmdKQFJ2qz6+Ky3ewWlmbcN8ICVmn2le7zGxbNbuIGni4w4GkqpuJmk5a2nQ6Ii&#10;KH/Mt7Lmya5595PZez5GJq/euFsR+EFKR5MYG5Pie6XFqpK1JmwKybH12cBo23//3+arnnRuwcmw&#10;yeZu5ZC/VbucZYS1Wvsm2Bq63kmgeYquqUe+ElWB5XprmQW+CWusJNu5DIZaK5sB1uiT2KvBUrCA&#10;NDCx1XqtmCaR5BqRGeulwTp/PdihA8tvAeeDASyeYIquXrWGPWa/tZvDOuwEDuEe8xqh/4uIXrtt&#10;r7e2NyiGFYiXMwnGh8if/wmVuDnAnWZ6uBecPBm1ynAHOpCAwKBUjXZSm/jFu6mIGBqorqfELEe+&#10;fQqMXBpnuemfYgdHwKadHdOVJtCGD5CCvoIHOpDHnme1XCdgIwCOYUe8u3SbBBq+5BiKrat4IDug&#10;M8mY/Iq0AZuS31pcVDycknu9/3i8yZw8cXhrQYdZqev7xmQ3UT9btNW5eNsZTpGnwGF4jhe5llwG&#10;xTqmAROwrjPwsiyqybzcy81WceoTpSXwv6g3tmLMr6X8mPdXvtzCy2/jzhbazt08z/Rcz/Z8z/ic&#10;z/q8z/zcz/78z/P8zQQgD5Tix3k4XgULaudsnXmGk/BbN/VcMRFNeQBd0RZ90Rid0Rptz4q2DAyY&#10;ABUAUEumfM3sb1AJQoGarTn6wG5Dz2Xs0r+10TI90zRd0xXdbBJLrRbwvbgqkTaIvicbjV1LOu68&#10;wpoFzwJaxkqdyku91I3rxqdizebJhIyaB/Qcb1aLiYdZAsgTA/vGsaS8xPlZy/9ZltSBWMbInJAW&#10;eLwdOrzd8tbBNta89tZMBJy7JwIcecV2ENBSYNObrBWy8A3hLAL+y7XpvJlWCorx/G9X2TE6QLpm&#10;uEI6wJ1t57xsmcYKuWJmHDGU3Iag6W57t9d/LQQB0AR+jc8wscd/JzlZawIk3a8t3IemW30+OJ20&#10;VtRtzNR0U9QSXNnPGKQZm8AxnJMlqgEZNgJ3t1iZTAejLQADkASozQV5HN3qQCIeUAO869pysod6&#10;xdSMfJ1ZKMi5xNsMjLRBw8sgalNjDLSWScgjajTTa4J/icMxKwfUXQb3DA0v+smCZ629laXlbV45&#10;mKcQ+YHTnAK43bG6XVq8DXf/wSuZKsxp5j2iuHcCEICg+WWctgsHHB0H990L2MC93pt8F0vLzhyR&#10;o+i4esmDHUDe+jbhRL3JOmpuCr1ysEm8o0WypPK0F2C/MGvV9awHQU5xaabV0DkBDOO3kAzHf+ip&#10;DG3M7yzjrWjWn3jUm5zS7WtpmAm8+dfKvNlcykqNj6igWNwG3cwEHY7m0D3kps3XorC9HxCltSpp&#10;YqqSH0rWanzEbi3RTXehJsznlLmKS37AhDhsn3qfnT0Cn92oHn7VbS4Eo+0EkV4Eoz3pUODmwjcM&#10;NvCghD2nJxfLVd56C2aVabdiT12MC36DLB6eROuJmfrM4P22iIrcycaqZY7f/44u6Zxs6Utw5pS+&#10;68DO60qA6ZuwnPK6ApV10KiFyqMe3n4otGqsp39OaSO8VUB9vudK6imrwJPcmcd9yYvF6GtA7JeO&#10;6QBNBFdd6d7c5r6eCcigVLKatVN6umAd4Rm4wKq4vHMk5VP+5E3N4I99ZUBdtkGoV6t36Al3RdR7&#10;w2zqrmfA5lOg7ujuz78O6dNN7rrOy5pARrfFu0Cs0hrK3earyiLPvgge8Njp50V63pP9tQwdz0E3&#10;bozrfCsr382qguKO68Ie8cBe7utu8UC/833d7pNAmJ/8ABYgyjWKwuUK3AI8mYF7P/we6mb97501&#10;9ZV251D8paocuuNWzRY+nP9Vp49ooPHS3fNP8PNDIPESfwUY7wiePLH9/fEW6Z0eK+2wDnKgI+PT&#10;Xu12f+UOLuHj2b6IHNQnt+MT0GMJyiutOgZEnwVp3utrnu5mD/mPD/ffcH4LQKnJp7M3tZsojb5c&#10;n21Kw+/9bvVWf/IXCahfaNtJrO//CUVtM8dTnV9eZAaXPwqVH4Ui6QHUKqXi5b6CDqxtmXZl/Tl8&#10;j/d+X6QtjvLe7bF5TroiPNs89SoQwAL2u9xhkPumIPSIAM4K0L0WwNUacLGSeX2GDPUpzKPgZvpW&#10;bvrdvNvzHOWmfzR8L6IGbmfO2NCICwSdlLBDHApTHI4GVbqEGh+EAUcAXLH/We2Wu9V9u2HxmFw2&#10;n9HZry7ddr+1uIJB9WmELhCUJsYxpoaOkIoCiwgNDQUJCwsTHYkOGyVTvhiJvooqOzA3dYbWdDJD&#10;OTEFKUMRjVQBIVv/UlkPXSVfj0whlWCaLkSiaAwKrODG1oaNr0CTlZOPjUGboZsJCApsEOzwSk42&#10;lBoRAb0XVwfBx1dtab/VjzhTOQXfO0Vl49s/PR9VW20j98vH+d1ydY6REiYRWjBw8EEFMAA5omF5&#10;FrHMMosXLVKsWExjRzPUrH2YweBCiT19IAWKlQicon6wYIbjB1BcvnGlDuGUdyqlxYEEX95aadPm&#10;zEEALTlKwkGXk15SqHTk/+hRC0YwaayyoVr16lavWQjgMHDtTkkU3DgkjeRy7TpLQx8J1Yfubap5&#10;7lDdbXfXblKX6ViZUjl3sF+iP5UK4bBhF4MZDIEJgzZx60WPlr1S/roVZJ2yevikTck28E+1M1X6&#10;DSdLkVFLmgrB7nRPlWxNMP94O53Pdcq5/YaWFs4hBowJCEUsRGAjmGRnU6Uq28yVWeWu0ztSG4vN&#10;rAYlvsWhptnWd+u458rzu41XL6p2e9urg/0XPNKaq8XXfSlrkRLGTkJYqKFgJruOIumwEwPB6AxM&#10;UJpqyMpmgg36MC+goBLTzZz6Ljyvn3gaASWnNQgRMUQS9dlLuPEEkmsf/v9epOnCIQxqIiFfqKji&#10;GOiiWdBBMnzskccf4QiLAANo4E4b79JasUPx+jKKpaOgtBA8+GBEjC11uESkklhkYo238vYjrDfc&#10;/shlAgAfm4LA57SKqDoisdJMyDjpfCMH7ZK8gwXQutkPMAwBK80f8DociBXZXNxwPH0iUVE388x5&#10;MkNIR0sNTElqjOACBqIY0Lk27NyxVOrmdANPVIk5Fc48hwkLSQ8aWOCCFyYIzY90gEP0xdV6FRPD&#10;3AzBUtG+EIPRG5yCE+w3MgfFFEyiLFwKhhMAbECBXwrQkVRX3wDXC60a/HZcZFbtQlxVy4W1jGlm&#10;vcMCCE6AYQNaUlOW2rf/nBRTINY05Gm3Ri/915F4kNBwnWN//e2fgcPDJQYNJoDAAig8+KWKUTdK&#10;F06PFSRX5HZDvo7kkkEO92R3u9jzhgM8qCAEC144QQNu/uGvLn6FvbRSdIKdCUv6Ft6yYXjwgYuc&#10;hAlrWtgzyYxRJYNOsHgBGTKOzFw5h+y4mKvAziojAFZG+U6W0aCmABpiBsGCDGzuww+mZ6kbWhal&#10;Pe8vtZhNrMyiD+MrN4J9xddfLhkJ0xziNDjhBRZAqGDbG948o2uVyw4jbLKrE3sZiVI2Y13LM0f7&#10;CjlgpuCBEV6Q4GbRtnyY7vyKkhbogJG9h+ja1UJ8lVKktI/nXnldEdml/31La4PGXxghcg8OMGAa&#10;NC7/tnTNReYcDh6vN9vU0E2/gpqXVahgdRdMOAt2poOTuvDZM80yv8F49zvZYO0C3O4ZIZ1259jp&#10;J7+1LEYDEsjACB5QAQ/YgHIcwx74SNc9dWVvc6TjQgUxB8GOhU8M06hGAiiwghFgIH1oUZjOfFUp&#10;+7Uof8AqDMPGpB/A0a9a03qW3yD2KP4Zrwj+0YAJDvgACiTgADeY3ga/p0EgfW50EVRiqyR4wSj+&#10;KCxzqIMDREBC9a1vhwDrH/5eeKhCBa9YDctSC++3iRTqrWn00U9vFGalhCWBMSbAgAhWQAEV2EB6&#10;opviuJ7IQQZ9T5BcAP8JAijQABGYhUK7uqHOhJKofOkPb8CJjT1ws7O6vUY276PdDGdYJXK88Qi5&#10;QEEEMDACAUUGIktMYiFh1cSSwRILHtxOWUqQqwptqBw0ZGHELPVIUfaFRInK3/HyhyIZOepuXYRj&#10;AI83CeL8JyFtYo4Dz/WqH3lOlgf6I+gCSUWxsE1e9GJSmAwml94VDIXsUyHfhrZMw10yFDaEmOy+&#10;2MyezRF5sSNgxVgAhQ9wC5tq+Ca6wrk9bnpuOtXzY0KnY0u2VcBtcHsdD8PDv4W9M2pu3Gg6ipnG&#10;Yyazb/dR4eE0yTBnjWktgUnCxBxngQVITmMFRegwupnBzzlxp1TJaTb/YZmDArzMAyEcAfpe58hF&#10;DCqltSjTG48CTIcJQZnEk+cl1mMYqCkOP8uMGpWOuZTlnSADFngA1n5BgD2FDKcHXWKqCgRXb0L0&#10;prCsog1UYFQMROAsMXCpPk+Iz08aZjRaamc9MTVSxaKCsLfz31StCkf3fWNni0GBHUeQxwQwpwBQ&#10;VChd3+pQrv00gm216yHtsEiTmFCUvduqPmNEqLz9NaxXherToppJQq0Tt0HjVcJMiRwH6JE5OJgl&#10;5jQSJOwol5DIFeSe5hChksQtUJRC1PBwZ12M0q6XgKuqYrHK2N56Eod2W1prvegwQRhkTZ96zGab&#10;M0HQitZ6br2Tfanz/9lC8ukDFVgAzWyGM/S872mCmV8+DYW/Kc1FGTRpsBxZiM6PIs+SgC2vYKj2&#10;ApnKQAEIaKB89Xtf0PqUtMdl14izg7qigmAEGTDBReemzk32rH0qfYVXb4xGUSSjWA8mT+JS2iyD&#10;sdRDgmoL0HxIVgs8jwYFKEAr8+vcZqzrpyD7mmhLDGIpo+2ueXXACEvYjXQemZKNwud4fztHX/YE&#10;J8oMZlfrk9tRnncl3dUqNK9rWVTicYicnWCIX9kqdNVJimwoXZYBqVAO2tIz2TgJ7DYV53U+low1&#10;mUV2j5VmNO5mqkwFWgx/RbTdsYR/pixBQoa7x8oZlK709ZofP7uqK/8jNHSIZvWW3QWRcSpABjOr&#10;2evMO8+WcigotO2oSfFFGjUnDoWWkpJ2N+q+1tizX8omBAGrdoGrbYuVUbbelF09aEAuNE7SwWCh&#10;UVzXb5sOXjCrgAhdjAK55ctwaPKXs+Myo9d2mjb2dmqQl0o3oDj22fX2t1Z9CETnVeADRTwiOHF9&#10;4nCWi9wmYwZzWaXNdbNsGjfAKwW+vNc9pEU0RSYW/GLr0Qij9Lq1AIWhKh0T+8EieIENeDT5VWN+&#10;+OeULuAzEakwqj+G28TUm2+DwDDrOqWb6N52l3YaPd0NcOO8X9VXY3N8bCM7Khw8hvALJ9GinDHb&#10;wAN2ZyWflbgNXMv/CQqRwjWhrL0Tf0xl4oa1FDln6Ow9FMVNv3Wu+cTriroOZ1qNLLWJzdJJKbi1&#10;91gDXTwEtahOe+U6jpLvwLr4QGBbwyDA0ar9ru6ILz3dtJY7aUPv9NI+fXypE6EWG/moOLsF1J0m&#10;teIh7AqvU/bqk789h7jbxhkbz6P9sazCNUsDIzpn6H3HLy1Vv7WNw0oOIWkASZYUKEoOruWEVe+m&#10;UXPmf+3++8O3krXJjuA6d2l/q1hMUz6V6muqVfQWbGvpoZ9o07KLy9G1Q0UDTMxgLusKC7xsL+AS&#10;7KlYZFFebrKwToeqTeZyCCggywg4b8O4zYggbvqWbrnExgOPDqJS/48iqogG8ur1wqzkiMw+2IeH&#10;cEe3JrCpOiGk7OlQtM6F3OJf4qjmUGrz9MwFnIcCoEcDhSH0RjDvrKPiMC6uAM3oOI4AyOcDHIAk&#10;zOleWsLCzkhfzGTYdNCkZI8ReAzzKlCG9E0HCy7trpDSro1xdiE5GOIAnKyVUu+bjhCKlhBV5IoJ&#10;647/YAW6kEQBKOptCO87CCzC1g/HEnDNmOrS/Ib88E2SCKxLFrF4RoqpCMgEOo/hloNArGCK6PD5&#10;WK0OQxEUN5APCY31CuAATlAEWiCXYIDkwghg0ukR4YfTqGVY6k1EyIvYouXkDE/GCusKZ6tGMEuI&#10;EqDJvEXujK7VSP/xDu9PFKPvoUyRTjzo48opABfRxiARB+/GnQzuTBShAR3Qi4RNsjyt2ChMqnxw&#10;rCDgCR5D1Y7ICJkR//KOFFGGHkfQE+lRT2Rlos6nhFDizuYsEauu6gZQsrqxAC/ERLyx2bZOjlhu&#10;n2JH8dZweUwACBOI27ql/jZi9CRuH/kO//IxoaDRGFovr2ZAtXJFzLJu1MAqvQSI2cxo377qFHQi&#10;GGXIIGesnYDxxiaB5pSncZwi1RwOADqRJJsP3OxR4sDNI9nq6eYgSWTmbU5gi1Tw7JwESo6Gn/gN&#10;t2qwi3YsL7Ixx3Zo8brRunorKZKsrEJABt7uTeRxD+kObWwNdOT/0gnzBLpeBoRWIItM4qIs7W8g&#10;UpOU7QW1UgvNbAY9gRJfkjGnLfLwxoZmDxDYsARSaQUq4BiDzu5W7xSfMb9srV3spC6VcRk50EHU&#10;qhoajSovav2SzQvbJ5IU0GdIzaVgrgbD0iHHK2jy5oY+6d8iQQkISAI0bAFCZf448+468P5AzL64&#10;Z+/+rgntzzOp8Ujc7fVMwl6aZBupxDXCD83AKLEs78fYoZj8pwsn0Xf0jcYqUBXY0I5EIIGyJhgg&#10;Ior0ccTARekoQwnLDTpDkTmlbzqrE0Ls4L9e4MVMCMcMCxJ/Buz6aXCy8Ux08cBe0qnIzDevCh2J&#10;wIeI0wIcgwIQ/wAO4xEpp/E08VDvxI0/945k6lAfS1ScZuXdRoivmKRJuhI423PMDkMyvZI9S8TN&#10;ng2STGMmdYh4ttGUilGBuMW4ktOVAtRET7QeJUgzzk3/7lJApbE6qeEAIgTAYAyyfusX06MWW6on&#10;d3FnXk7sYCsGzasmQUmsCkjDoECPHK4IpxQpQ7Ajle40q9RKofQpqfNHhGqo2MaoWiAC6kXAfhOq&#10;ssuFVqq2Vqj3iIIh2w89yFD4eikgIG9M2RCVEKgG5pNJS7Mjn9Q09TTp/BNI/mxUC03RSvWt3AV1&#10;POO/4i1BxwgyF0zs6g3s1JDCVIPMKDUWtfIwD3MXZYTnquZiov8AvqbBTgOVVOfu1cIGFGXpCO1T&#10;BEEyDfxworCoFfeA6noxWhgzjXgQVzkqUhVTEg8n37yKLgbw2ApBCSbmlFoAgZQUGJ6MIwG1M5cz&#10;/7L0T7EHYDej+q5hBmgVIG1UTBPTUrlwC8WUES20LtLU0uanq4IUgLbS/Y6PLd0yRDfSWfEyZPt1&#10;rjAjuZLyWaGVGp2sULEoDwKQ5IJRUm+LPPKpR8cwd3JHF3M1Lb8x93ivB5OsHZNDCJWvcu5UYLVM&#10;xLhprqJVZJVTZQmUoo6KRhVV0gSONvEsY/GN974zZ4alAXFzWNdIdoh1P/zgPYHQ896yWZtU0FAW&#10;VuNqdHqqud7/dl+flhrFQhUpYCRuZRBLLidrs18k0LW+KJLKVimEg57wAdRo683G8ycNd5oapx0V&#10;Yoi45SHskl9TVnN1ah5Lcg4n7mhRMUZXBwOWhLWkTTxpTnXjp3VpTFMT0m4Y8tMoBeDSEBcpyxKw&#10;zTIzS0nhrhQ3N3iFl/REkjRdtG6Tlk72BAeiUF7QBwW0cyDR0l3LsUJj6+xqliKZaUJjghuz0HZ9&#10;jzKn6bLYclk5i/lCF3kDdi5Hi+mwVX3xjuOisqhWgAqrEi2USj3JyGhgsD1vblLsrJ0WBmx/6X9q&#10;k5kOMRyClhcc4F7jK3PvdniLrr6SED+v9VXttjpvYDvMZwRa//Fl6U0ynUnNHjTxYlEWowkdE0wc&#10;rdZi1XWSujNNsM1THyAK3KQKoKzpRBd+J5jELPhF3RZL80Q79LZWLMAF+Eo7r7KAZwtSt5adgtRN&#10;v9fxEKs7A6Z2dXNXFYM4dOEilfUNb0BUITiCg1iInShBEO2CndZJWWZ5ZyWEGIBmJGCL3vXN6kwm&#10;09FMC7ejhgd7qViAeWmEcVY8eI44eSGPBioy0JeHo/NfR7bKPKZz9G4eR1aCW5XLoJCD+9JlNeAV&#10;E3Y3B3PBEPfwYLeZvo6NcjMtfRK9Arg8JLdqUumsoKJbHo5Vy9iSV3X6+tSzMhfpTnaNb5mNAQ8K&#10;VbG/FmCETv/3O95VlF8TztBzdX3G8FY5Fx/vO3tzWHRMU5IsAjAyVIpo1do2g4OZlysZg5SwSbsC&#10;dNMXmMV5QN94BmbmeQFTIOVseguyXG8nvbyPAFuIe9dVU9XUcYVz7cj3YoZLM5PRoNh5fRe6h835&#10;nJFQ9EAXgxkal1EzkxGgqKbwbdJHib3PWSCPhtTzpBZW2pQm/ZAGYeKIJ0UtPV6KCYDIAoZ2PmtZ&#10;XyvaormiaRXalr1np0d1ohs6fs14QFUzZkSob8/CVjN2ZyOxMKcEgEma9tS0Nh7PjDCUnXADWdux&#10;dxmCj3AYqMi4nW86rHdZrPv0eId6rMc5L4m4DiiKFelFfZL/YJkvFZRcetgokI0iTTbXVTHFNu3C&#10;t0zllR3rtYbf0MlqOpzVerEfiKLLWl3id5evdZ3DmrHxdqiKmMUwoAqr9q+iGMEYDzFH2hyjWi6C&#10;NbEO1zBIbqx4V22BbiNzGad9urIb+4FKT5J9mUSDGqyFmd3Gh22k8JhdIJmVuYWZGeDu2SfPMvMQ&#10;h5VT+fwaU1yRIMksU6YagGgbqKC6Z4dpO7YLSY3T2rvXGlamQQ7GoqgMFpkD7F7WBw3F8KSW+gWt&#10;CnexcHa/EfNuZ7Abh5sNugY0chriLqfDm7d7W7ZDizQV27KF2sB5mvVAggYUAOTiGIlfFr6lOjBP&#10;maTDrnZT/5uXctOpb8svksyLA0SBlmP5xnvBCzzFLznWMELjupvAxVrFw8eDUrEOaqB+3wZRb2be&#10;ytCF742jxBYuGNUXmy0caXD2CtCVfWgCYhqPNJGzICLABTzGZ5vBG9xrrCw0KdvKxxhun6u8U/Ea&#10;4PiIT9fHbzHzclK6FWwnrW2UZzNdm9k7WWO1GyemS9wDlkORyXnFZ1zGe5jvBF2nGZy7+zzMMRvH&#10;V2BmMoDH8ZdslTuUhBzDWTD4ApkwwzKKi5xGYmB5ToktEwiMwTl5WbzKvfzLORfMGRnVS/3KW32I&#10;iRgBIlzHKbzHqwuQpSrYUvcAhYdx31txl1uf9bsJMoAF4v+T4VQgepqDygFdvP+82Z1d1U111ROc&#10;xp/d1RE9CivAARhdG5K6ungVsDUt5SqpHGnRmoGdF1VjsFEAW1xAphtY1BP62lldwU0dy6sd37Pc&#10;2u0d2/v96eRA2x9gZky3Kj1aqex5Eu+4IfUnXPeY/RYSReo6MPyDMbAFAy4GM6XgmxP73/Pd36Pd&#10;4+udokV+3+/91W160dpaAWqA20cIAuY4qYCTdiWSNstvspjaIHnGhk5b5rbY02F5BBRCcvYIGDbG&#10;kf085Pm95Esyogcc2qH+5FGevM1bFdH7mFvgQL8VzYn0SYjvwmTsN5f8vQWIhSN22IkzlfI82T9s&#10;txs56Zf/Pu6VnuTnXupFXoez1SPEPCRAjsUuwMXWW5kdVIvZ9Zovdec3reVaFxBMJD+EE9sw8QJG&#10;YAGGq6v53O1HvsULvcsLhNq3+/MxH5Mxu1AbYHU4+n4ffdJSKIAIs6XRsmGXueZ7TKXLwYfaPQIy&#10;gBdqmAIGCg5pmdnp/eMzX+7tvuSxHPRD3+RBvpD2pOMOoFBl4AFEwAJMN+YbSfB9y7iV3EH1OfH+&#10;GUwhgYA7gOQkt91L4N3jUwYsF19tKviVf/iLv+6Xf/9OXfjt//3vn8vkYH77CwgcoVHrZTqhNhtO&#10;ipnqPKGdaTRKhVql2G1WW72Cn+Kp1Pr9asnmqa6tS405/5zYRnMyQVqW0KrySdAY3BAQAhgeIiYm&#10;tik2HjI6NkJGLupQKk5ePlpqdmJyegJkao5ellKeRqaGsrZG5gAQFBQY2CR8VMwsiFxklCDBKMmV&#10;EY+JZcGlIRMzrzlfnaWpjUEff7npdMjN1aGcRGRcjCzMUHyoBN4U4BC4brKuSoJ2xn+2MmJzrubP&#10;v8P3mwKISqAqgo7quUvYKocsWjZUePjQ4IEICxggmJigIdg2ah7VbAkzjQyVaB+TFVuTUiUakFaw&#10;yVGiAYWEEi4siHjQgIIHGgfUFVIoyqC8f0ZDIUSETx/AUksPErWHNGqlo56SCs1KiQA7hzQSUKiw&#10;YkivEv8SUGjYEKMjnJMeq7RkpgyaF5d2u5TMawxN2xTYup0oEW4EnwoUEiD4uY4ALKFYDT0eapUe&#10;VaWWnIJyY7kSpMieK/u7ChryaK2mFXGddYCGClwNQFS8eASt2o51+YIRmcwY3WYiQ972XRckFznY&#10;JuDBwEIEiHLnaNiYFTTr58mkSlcfmnlpPtKdmUqeaj3g+IGnzy+MVeCGgQMQwwoZwcLXWQ0a1rKN&#10;Jo2L8JG8ectVTG4CkrTSNhxsAAM2g4Wg0wcKqBCddO2Ylp1o5RU02STcYUOaZR1aSBmGUI2InomN&#10;EDKLDQi0VsFEIoyAgS9IpLVEfgK2Rdx/OQ431xm7kfT/jBlAHqONHHTAMNMJ2DDngDkqIGCAAYsx&#10;dlqI15Uo1YWbhacdlx5+KaJ4Y25Z5olnvkIIDrSw5gF8sFn0QgQ0ctSRE9TkNVeBwf0XoH48qqSj&#10;kTEBFsELGGBjmAcqHCAhOyZeSR6ZYl74HZiYcfnUpFhuKqmZaIKKWoo3rNYaBRORhYERSKBQJxNM&#10;lHFSSH0K2lufAIaxV1/bIKkkHi6IEwI26AgyC0MnRmpep8pW2qF2BHXnHXjLZkgtidaGiiZjKTqE&#10;QEQ1oDrCBS5gRKcwtu1FF5ApNTOkrT3eKsaBdABmwqHBrrATNlMuhmay1X7qKaVn/nttwMwOnK3C&#10;hxAi/4uUNHgb1gwUiXtRBBJoVOOBHPCH14C/BfrMrHdJsbFMdkhg72AMNOeHBwhgs2Y7FEKKnc1Z&#10;VoVzQpF1mbDAnB68sMINr1eqmy5SzIILL5Qw20ZK4HcgFjmiFGtv6mLtLqBYzJugr4ZiIA7LMyiK&#10;WHTY0Ezwzdhq6fPP5/FccFFs5yy03YYwtGbRCCRw9MRDWOTLESfYp4SNrzZxG9W6EZm11cZsjKDX&#10;Gkxwh2B6ENYyT1AqVgABzvq7dtAGjz43sqKX3jbQbt+9cEPsrfge0iFUdIGMEcyGVjDnHtiESR+R&#10;nC7Vr3Y9uTcmlPBCODg12EDZiUnYcA6gn65zaKnXjf+9K3Gjzjrpq7cu9LZc4SDIASwe3YADIDAg&#10;n4wYHTGB7lDPETniUNw59Y6+4z9o8XXM5HgRgEAGMGCBEbAsXy4DBHTUgQOGNOZZobOedyjYM+8p&#10;hHsW1AzdwhQ+uzGEaOyhAcQiIjEQ7MJ9GYAA7k7AqsKpZQlR650cmsAxxEXOhpGjV5ICKEACtkAc&#10;ImgQ2czhAUAcoFiem84meNbBCj4RTNrLnlacKDfVBaR7H7wb0WZRC/fcggKnWh/tLHCBFpALfieQ&#10;HwrQAsMY0uFI9rOfDOk1uQBWzgR4yIALWsAC5j3AAc6jgAJe1qgpyaxhUHEiBrGIMPBBMotW0uAG&#10;tfj/ti2CEAB5W9MNbBA7E7poBQ+g3QjMiAEX+KJpLmSjG+0TjBoZLpay7KF98OjClJUgeQW8wAEJ&#10;E8hBfmBRPrGBOpYIwSyWZopSbCQVI3lJd1gxmVds5jMxabcuetEG7oHIB8IiAwc8AARDKKXtZPQC&#10;OenRBBJYZRvbiZY2+tCdlXNhOnMJAReEjZcjEAFzQCDIGpgjmAjwiSBkwQ4KRXAgjFRoFC9Yze8p&#10;E2AWdOgjH2o6a2KyYalZT3tYAxEFiFEG6gsnKcnZAgycMgMvgAAEclkC3JkApulEXgRK0FIIKK+A&#10;GNBDL0XAgAU8QIGGCabZbDAlByoybZRZqEQtSs2K/zpVHslsIjSladWJMhWjJtKo3qRUKoiYsAYu&#10;msH6FhCCklogrRdY605R6ta37nSta+3lPkOwABD4cwYNkAFAeZIAznmSPbN4FBPvwcFJNpSSDf3Q&#10;9haq2Ig+VqsYDaGa1uOQUiUgAQroZlhcpD5R4tWsPuXnPvkJo9LykwFnvesDgipI5w01mIsa6CGL&#10;ucTCZvCwVRxNZKPK2KpihXr/uOpipynZ8Gl0FrOAXaMgpoK+fSC65qgAdRtg3RmQ1QHaXcEKHNBd&#10;7QpSrzKgblgC6oEjQmmYUlKu5whbs6x60LfLZOZTRaPbD2W1t/KlKFSPq9VtHZS9sGtPqVj03PNG&#10;JP+6ChYjg80hxuhGpJDnVQE60HGAJBq1WGvCwUGVih7h7sySTXVmQabKGX5EK7fETazNTOxf8WmS&#10;KzIWsJQetprVQGygz6UwjymMgB+n1yc+OeR6iykLGc9sYSBubCUNy+QKoRixTm7yYl+cUTVhWW+W&#10;nVKNa+zJC7fHqJ7MMHuUONgOU9bDClsylYs7VfhmK5pTZrGV63yJKmnUoOtYjJbZa+bBAjqRGo0F&#10;obfIZsiuOKJQrPN96Rvf/cLZzh/c1rHyjOSDdjjPlS7EsfAm2UOTGKL9LfGTGf1m/Y54v5K2M0IR&#10;keSkahJvSV61tEIs4lSPOteGNjGqce1rWgO7Ewn/NYSagQ1qXddX1MiW6osb7ejrPZu/wZ42tXfL&#10;SOM+WtWLxqizQ63sXzuy2uIet2HljFWr8jrS1Ll2r7/tbnLDO96faPdFoz3fqbh4ki42N53l7e9/&#10;L7LF50a3rXe9b+4l2tsAX7i4j/1bN5e6seq2b775jeh8Mzzj/nU4VSEecYkLrduKvjekMa7xk2uV&#10;416qcjQxrnJbu9ziiEb5hydO8xJXRuTvDre2521yqf6c3XMe+c3BbWc451fn0FY4z5eNzJ9LK+jp&#10;/njPi77z49ocvg5H+NDxDeWXnzjSSr/6w+0tb340sR9oxzlTttN2EFNv7c+yFH7xmwmwA13bMrcv&#10;/9zkzvaJj73e9rb5qp2lqQ21HWB0lyIH7z4tw1/m8Y6/VOPnIXad7/066Ya63VHs+fcCl+pVJ/co&#10;Jj95UZ++Z4sPT+ktPy3WI/5Ll7+v20Vf9cAD1/Ocn3eIbW/0jLce7alndphi74/PX/D0wTc+4zmf&#10;YlGU3ey45/3Cp88Z35O9+moXyPAXeT3mwx6ii1f+dmS/+xS7/tTYl+S/rZ/s7C+96K3fTPerlXry&#10;Z6opcS9/881fc83oVuYxnfedHVMJ3US1n/71nwSZjvEdVuXlH7SlggOCX+ypG/Jt28i5X/RV2wZ2&#10;HAISHq3BHe09n89tX7T4Xa2pYNp9B+I9BeS54P//7Z/6rR/7NVzSVVUNWh23QV39HZ3fHWDXldsN&#10;xlwODuEOFl4Pul6wYeDKIaAT5h4TeuAHguDuIeHpzN4U2o3unaAOUp+KiaDWBaHXXWEZkl6UUSHf&#10;eaFCWaG+SV3oDZcZyiG8PZ8HOpYShiDMQVnvCeEc+qEUduERriEbppwWZpvmDeIfKuKnXV8fLpUb&#10;tuFSXeAdJuIiWuLGjWEcQmLI4R1DGaEjXmIoJiEcglzfdSLFZd0d0qAosiIgfmIpyuAknqINVqIh&#10;tuItKtnBgaHaoKHmpaAp5hYp4uIwNhu7VVwesiAXKmOoaKEdRiIxQuO6Fdw05qIyPiMBCmOVReP/&#10;NoaOLjoGMkqaLVIiN5KjNU2hGF6jqZncOJZjO36QKq5bOmLiOmaiO9pjNVKjHtLcLKahGt7jP+bi&#10;Ln6jPBqctfEhQCIkMxog0tniPEqdNyZkRHajQA4kQcZZQ0KhJkrkRtbMQH6dRXYjHgYjR5IkMFJk&#10;RRKh8y0kSJakPRoiRq5gEgIeDrZkTRrkScYjOKpYKhahTfrkTnpkLGIdP2JjNv7kUVJcUMYiS5pg&#10;JL6kTiLlPxIlTDYlJxKlJ+ZjVGqlJColL14l0FEl8WXlVpIlVuojqCwjvjWhV8ZjWbolIrZlNVrj&#10;XEJlP8LiW+KlWOKkXNLlO6IjU+ZlOTbkV2rc/1USZmC2JEaGpb8N5mIiJkcqpmOmpLUB5mO6I0we&#10;5mTepGVypl6ipBkeZl12ZkKGpmRaWWaK5miSJlVm5mmyZmqq5mryZGVeJE/G5m0W5UcCXGtmJG76&#10;JgOaImwGp1MK52/KplfSJsw9o2kap02a5i8OJW/GZHNSp3QmY3QyJ3NS509aZ+fRZi9O5HaKZ92t&#10;2VoOZ3c24niqZwbWpu5JnHtaZXKu50ZqJxvSZV+GD3rOZ1TqJyreJw8W537WZH+iHIEKKH/WJ/Al&#10;6IGSpYEy5oIyaFk66LiVYIRa6Nzd4oReqFtWqB9q6IbiJXQi4YeCKGJ2qPxBaImOpogy3Imq6G+L&#10;NqV8ImeKwuhtgucZumiN6mjAkehO9uiONid8uiaLAmmRDpeQto55GumSVqQ1ouWNMmmUvlda5p6S&#10;SumVhuR9aimNYmmX8qiWemmYiumYkmmZmumZommaqumasmmbuumbwmmcyumc0mmd2unCBAEAO1BL&#10;AQItABQABgAIAAAAIQA46GDHCQEAABMCAAATAAAAAAAAAAAAAAAAAAAAAABbQ29udGVudF9UeXBl&#10;c10ueG1sUEsBAi0AFAAGAAgAAAAhADj9If/WAAAAlAEAAAsAAAAAAAAAAAAAAAAAOgEAAF9yZWxz&#10;Ly5yZWxzUEsBAi0AFAAGAAgAAAAhADlD5efqAwAAUAkAAA4AAAAAAAAAAAAAAAAAOQIAAGRycy9l&#10;Mm9Eb2MueG1sUEsBAi0AFAAGAAgAAAAhALXvoH65AAAAIQEAABkAAAAAAAAAAAAAAAAATwYAAGRy&#10;cy9fcmVscy9lMm9Eb2MueG1sLnJlbHNQSwECLQAUAAYACAAAACEAr+3OVOIAAAAMAQAADwAAAAAA&#10;AAAAAAAAAAA/BwAAZHJzL2Rvd25yZXYueG1sUEsBAi0ACgAAAAAAAAAhAP/bGVxKOgAASjoAABQA&#10;AAAAAAAAAAAAAAAATggAAGRycy9tZWRpYS9pbWFnZTEuZ2lmUEsFBgAAAAAGAAYAfAEAAMpCAAAA&#10;AA==&#10;">
                <v:shape id="Picture 511" o:spid="_x0000_s1107" type="#_x0000_t75" alt="http://aether.lbl.gov/www/tour/elements/stellar/shells.gif" style="position:absolute;width:42862;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07b/GAAAA3AAAAA8AAABkcnMvZG93bnJldi54bWxEj0FrwkAUhO+C/2F5gjfdRKyV6CoiiBJo&#10;sVoo3l6zr0kw+zZmtxr/fbcgeBxm5htmvmxNJa7UuNKygngYgSDOrC45V/B53AymIJxH1lhZJgV3&#10;crBcdDtzTLS98QddDz4XAcIuQQWF93UipcsKMuiGtiYO3o9tDPogm1zqBm8Bbio5iqKJNFhyWCiw&#10;pnVB2fnwaxSsptmY3tLve7p/vXxtL/Y9PR1JqX6vXc1AeGr9M/xo77SClziG/zPh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3Ttv8YAAADcAAAADwAAAAAAAAAAAAAA&#10;AACfAgAAZHJzL2Rvd25yZXYueG1sUEsFBgAAAAAEAAQA9wAAAJIDAAAAAA==&#10;">
                  <v:imagedata r:id="rId328" o:title="shells"/>
                  <v:path arrowok="t"/>
                </v:shape>
                <v:shape id="_x0000_s1108" type="#_x0000_t202" style="position:absolute;left:3556;top:30918;width:35953;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WZcQA&#10;AADcAAAADwAAAGRycy9kb3ducmV2LnhtbESPzWrCQBSF94LvMFyhO51EMJToKCIUSsmiSbvo8pK5&#10;ZmIyd2Jm1PTtO4VCl4fz83F2h8n24k6jbx0rSFcJCOLa6ZYbBZ8fL8tnED4ga+wdk4Jv8nDYz2c7&#10;zLV7cEn3KjQijrDPUYEJYcil9LUhi37lBuLond1oMUQ5NlKP+IjjtpfrJMmkxZYjweBAJ0N1V91s&#10;hBS+vpXuekmLTn6ZLsPNu3lT6mkxHbcgAk3hP/zXftUKNuka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iVmXEAAAA3AAAAA8AAAAAAAAAAAAAAAAAmAIAAGRycy9k&#10;b3ducmV2LnhtbFBLBQYAAAAABAAEAPUAAACJAwAAAAA=&#10;" stroked="f">
                  <v:textbox style="mso-fit-shape-to-text:t">
                    <w:txbxContent>
                      <w:p w:rsidR="00E927DC" w:rsidRPr="00D16797" w:rsidRDefault="00E927DC" w:rsidP="001B1054">
                        <w:pPr>
                          <w:jc w:val="center"/>
                          <w:rPr>
                            <w:rFonts w:asciiTheme="minorHAnsi" w:hAnsiTheme="minorHAnsi" w:cstheme="minorHAnsi"/>
                            <w:i/>
                            <w:sz w:val="22"/>
                            <w:szCs w:val="22"/>
                          </w:rPr>
                        </w:pPr>
                        <w:r w:rsidRPr="00D16797">
                          <w:rPr>
                            <w:rFonts w:asciiTheme="minorHAnsi" w:hAnsiTheme="minorHAnsi" w:cstheme="minorHAnsi"/>
                            <w:i/>
                            <w:sz w:val="22"/>
                            <w:szCs w:val="22"/>
                          </w:rPr>
                          <w:t>Elements forming via stellar fusion</w:t>
                        </w:r>
                      </w:p>
                      <w:p w:rsidR="00E927DC" w:rsidRPr="00D16797" w:rsidRDefault="00E927DC" w:rsidP="001B1054">
                        <w:pPr>
                          <w:rPr>
                            <w:rFonts w:asciiTheme="minorHAnsi" w:hAnsiTheme="minorHAnsi" w:cstheme="minorHAnsi"/>
                            <w:i/>
                            <w:sz w:val="6"/>
                            <w:szCs w:val="6"/>
                          </w:rPr>
                        </w:pPr>
                      </w:p>
                      <w:p w:rsidR="00E927DC" w:rsidRPr="000D276B" w:rsidRDefault="00E927DC" w:rsidP="001B1054">
                        <w:pPr>
                          <w:rPr>
                            <w:rFonts w:asciiTheme="minorHAnsi" w:hAnsiTheme="minorHAnsi" w:cstheme="minorHAnsi"/>
                            <w:i/>
                            <w:sz w:val="20"/>
                            <w:szCs w:val="20"/>
                          </w:rPr>
                        </w:pPr>
                        <w:r w:rsidRPr="000D276B">
                          <w:rPr>
                            <w:rFonts w:asciiTheme="minorHAnsi" w:hAnsiTheme="minorHAnsi" w:cstheme="minorHAnsi"/>
                            <w:i/>
                            <w:sz w:val="20"/>
                            <w:szCs w:val="20"/>
                          </w:rPr>
                          <w:t>(</w:t>
                        </w:r>
                        <w:hyperlink r:id="rId329" w:history="1">
                          <w:r w:rsidRPr="000D276B">
                            <w:rPr>
                              <w:rStyle w:val="Hyperlink"/>
                              <w:rFonts w:asciiTheme="minorHAnsi" w:hAnsiTheme="minorHAnsi" w:cstheme="minorHAnsi"/>
                              <w:i/>
                              <w:sz w:val="20"/>
                              <w:szCs w:val="20"/>
                            </w:rPr>
                            <w:t>http://aether.lbl.gov/www/tour/elements/stellar/stellar_a.html</w:t>
                          </w:r>
                        </w:hyperlink>
                        <w:r w:rsidRPr="000D276B">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ab/>
        <w:t xml:space="preserve">The majority of the mass of the universe is composed of the elements hydrogen and helium. The hydrogen, composing most stars, begins to spin under the influence of gravity. The spinning and forces of gravity collapse the hydrogen into dense clumps of matter. When the temperature is high enough (15 million degrees Celsius) and the density is great enough, the mass of gas begins to glow. Ultimately, fusion occurs, with the hydrogen gas in the star becoming helium. This is the process occurring in our sun. As the resulting helium forms and compacts and the star collapses under gravity and spinning, the helium fuses into carbon. </w:t>
      </w:r>
      <w:r w:rsidRPr="00C6248B">
        <w:rPr>
          <w:rFonts w:ascii="Arial" w:hAnsi="Arial" w:cs="Arial"/>
          <w:sz w:val="22"/>
          <w:szCs w:val="22"/>
        </w:rPr>
        <w:t>(</w:t>
      </w:r>
      <w:hyperlink r:id="rId330" w:history="1">
        <w:r w:rsidRPr="00C6248B">
          <w:rPr>
            <w:rStyle w:val="Hyperlink"/>
            <w:rFonts w:ascii="Arial" w:hAnsi="Arial" w:cs="Arial"/>
            <w:sz w:val="22"/>
            <w:szCs w:val="22"/>
          </w:rPr>
          <w:t>http://aether.lbl.gov/www/tour/elements/stellar/stellar_a.html</w:t>
        </w:r>
      </w:hyperlink>
      <w:r w:rsidRPr="00C6248B">
        <w:rPr>
          <w:rFonts w:ascii="Arial" w:hAnsi="Arial" w:cs="Arial"/>
          <w:sz w:val="22"/>
          <w:szCs w:val="22"/>
        </w:rPr>
        <w:t>).</w:t>
      </w:r>
    </w:p>
    <w:p w:rsidR="001B1054" w:rsidRDefault="00C6248B" w:rsidP="001B105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19040" behindDoc="0" locked="0" layoutInCell="1" allowOverlap="1" wp14:anchorId="5E855C4F" wp14:editId="3D332588">
                <wp:simplePos x="0" y="0"/>
                <wp:positionH relativeFrom="page">
                  <wp:posOffset>3166110</wp:posOffset>
                </wp:positionH>
                <wp:positionV relativeFrom="page">
                  <wp:posOffset>5706110</wp:posOffset>
                </wp:positionV>
                <wp:extent cx="3636645" cy="3397250"/>
                <wp:effectExtent l="0" t="0" r="1905" b="0"/>
                <wp:wrapSquare wrapText="bothSides"/>
                <wp:docPr id="51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6645" cy="3397250"/>
                          <a:chOff x="0" y="0"/>
                          <a:chExt cx="3636645" cy="3414106"/>
                        </a:xfrm>
                      </wpg:grpSpPr>
                      <wps:wsp>
                        <wps:cNvPr id="514" name="Text Box 2"/>
                        <wps:cNvSpPr txBox="1">
                          <a:spLocks noChangeArrowheads="1"/>
                        </wps:cNvSpPr>
                        <wps:spPr bwMode="auto">
                          <a:xfrm>
                            <a:off x="41564" y="3158836"/>
                            <a:ext cx="3594735" cy="255270"/>
                          </a:xfrm>
                          <a:prstGeom prst="rect">
                            <a:avLst/>
                          </a:prstGeom>
                          <a:solidFill>
                            <a:srgbClr val="FFFFFF"/>
                          </a:solidFill>
                          <a:ln w="9525">
                            <a:noFill/>
                            <a:miter lim="800000"/>
                            <a:headEnd/>
                            <a:tailEnd/>
                          </a:ln>
                        </wps:spPr>
                        <wps:txbx>
                          <w:txbxContent>
                            <w:p w:rsidR="00E927DC" w:rsidRPr="000D276B" w:rsidRDefault="00E927DC" w:rsidP="001B1054">
                              <w:pPr>
                                <w:rPr>
                                  <w:rFonts w:asciiTheme="minorHAnsi" w:hAnsiTheme="minorHAnsi" w:cstheme="minorHAnsi"/>
                                  <w:i/>
                                  <w:sz w:val="20"/>
                                  <w:szCs w:val="20"/>
                                </w:rPr>
                              </w:pPr>
                              <w:r w:rsidRPr="000D276B">
                                <w:rPr>
                                  <w:rFonts w:asciiTheme="minorHAnsi" w:hAnsiTheme="minorHAnsi" w:cstheme="minorHAnsi"/>
                                  <w:i/>
                                  <w:sz w:val="20"/>
                                  <w:szCs w:val="20"/>
                                </w:rPr>
                                <w:t>(</w:t>
                              </w:r>
                              <w:hyperlink r:id="rId331" w:history="1">
                                <w:r w:rsidRPr="000D276B">
                                  <w:rPr>
                                    <w:rStyle w:val="Hyperlink"/>
                                    <w:rFonts w:asciiTheme="minorHAnsi" w:hAnsiTheme="minorHAnsi" w:cstheme="minorHAnsi"/>
                                    <w:i/>
                                    <w:sz w:val="20"/>
                                    <w:szCs w:val="20"/>
                                  </w:rPr>
                                  <w:t>http://aether.lbl.gov/www/tour/elements/stellar/stellar_a.html</w:t>
                                </w:r>
                              </w:hyperlink>
                              <w:r w:rsidRPr="000D276B">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15" name="Picture 9" descr="http://aether.lbl.gov/www/tour/elements/stellar/nflux.gif"/>
                          <pic:cNvPicPr>
                            <a:picLocks noChangeAspect="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636645" cy="313626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26" o:spid="_x0000_s1109" style="position:absolute;margin-left:249.3pt;margin-top:449.3pt;width:286.35pt;height:267.5pt;z-index:252119040;mso-position-horizontal-relative:page;mso-position-vertical-relative:page" coordsize="36366,3414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LSv6f2AwAASwkAAA4AAABkcnMvZTJvRG9jLnhtbKxW247bNhB9L9B/IPhu&#10;62LJF2HlYOO9IEDaLpr0AyiKkohQJEvSlrdF/71DSr5kN2jStAIk8Do8c2bOUDdvjr1AB2YsV7LE&#10;yTzGiEmqai7bEv/28WG2xsg6ImsilGQlfmYWv9n++MPNoAuWqk6JmhkERqQtBl3izjldRJGlHeuJ&#10;nSvNJEw2yvTEQde0UW3IANZ7EaVxvIwGZWptFGXWwujdOIm3wX7TMOp+aRrLHBIlBmwufE34Vv4b&#10;bW9I0RqiO04nGOQ7UPSESzj0bOqOOIL2hr8y1XNqlFWNm1PVR6ppOGXBB/AmiV9482jUXgdf2mJo&#10;9ZkmoPYFT99tlv58eDKI1yXOkwVGkvQQpHAuSpeenUG3BSx6NPqDfjKji9B8r+gnC9PRy3nfby+L&#10;j43p/SbwFB0D7c9n2tnRIQqDi+ViucxyjCjMLRabVZpPgaEdRO/VPtrdf3FnlmRJHEBHpBgPDvDO&#10;cAYNSWYvPNr/xuOHjmgWwmM9RWcesxOPH72Hb9URpSOTYZmnEbkjDINeQs7YkU0k1a4jsmW3xqih&#10;Y6QGfInfCV6ct/qI2MJ6I9Xwk6ohXGTvVDD0guwsyZeAxZOa5Ov1IlBDijPt+SZbLSba0zxPV4H1&#10;M3ek0Ma6R6Z65BslNqCmcA45vLfO47os8TG2SvD6gQsROqatdsKgAwHlPYQnuPJimZBoKPEmT/Ng&#10;WSq/H0yToucOKoPgfYnXsX/8dlJ4Xu5lHdqOcDG2AYmQE1Gem5Eld6yOIbfBS9jgiatU/QzUGTVW&#10;Aqhc0OiU+QOjAapAie3ve2IYRuKdBPo3SZb5shE6Wb5KoWOuZ6rrGSIpmCqxw2hs7lwoNYEPfQth&#10;euCBtwuSCTNk5fZGc1rAO8kcWq/S8+vlEHa5vcc/ltT+m2z0xHza6xlUJE0cr7jg7jlUV4iJByUP&#10;T5x6Un3nOtMhecaKAfP+WLTBqGaWgtdTgSLMdczMRSXmrTpEwzBETu1NxATrmXQ2so4JQUwkG7E/&#10;zlve+EidzhlPhSzjNBSci0SshmQ8yePz5ZHvfga5Elyf8tK3J3IuKP/huhlL9J2ie493vHMME8CT&#10;krbj2kJCFKyvWA0CeVcnUMXgvnMgS224HPUCigPB+Czw2gvXwp/p+jaON+nb2S6Pd7MsXt3PbkGP&#10;s1V8v8ribJ3skt1fXhNJVuwtA/eJuNN8gg6jZ4pP4L94B0y35Xi7hFtqVORJ6gAo6PgEEYTkGQoZ&#10;a+ivQHJQmnWGOdr54QYEOo3D4vNEYP1CtI/BNxUpENTXboRksUyXQcFw4KnG/cvadFVY/ueSc/IU&#10;aPRNeIOmw40dqJ3+LvwvwXU/rLr8A23/BgAA//8DAFBLAwQUAAYACAAAACEAte+gfrkAAAAhAQAA&#10;GQAAAGRycy9fcmVscy9lMm9Eb2MueG1sLnJlbHOEj8sKwjAQRfeC/xBmb9O6EJGm3YjQregHDMk0&#10;DTYPkij27w24URBczr3cc5i2f9qZPSgm452ApqqBkZNeGacFXC+nzR5YyugUzt6RgIUS9N161Z5p&#10;xlxGaTIhsUJxScCUczhwnuREFlPlA7nSjD5azOWMmgeUN9TEt3W94/GTAd0Xkw1KQBxUA+yyhGL+&#10;z/bjaCQdvbxbcvmHghtb3AWIUVMWYEkZfIdNpc0IvGv512PdCwAA//8DAFBLAwQUAAYACAAAACEA&#10;PT3YpOIAAAANAQAADwAAAGRycy9kb3ducmV2LnhtbEyPwU6DQBCG7ya+w2ZMvNkFqUiRpWka9dSY&#10;2JqY3qYwBVJ2lrBboG/v1ove/sl8+eebbDnpVgzU28awgnAWgCAuTNlwpeBr9/aQgLAOucTWMCm4&#10;kIVlfnuTYVqakT9p2LpK+BK2KSqonetSKW1Rk0Y7Mx2x3x1Nr9H5sa9k2ePoy3UrH4Mglhob9hdq&#10;7GhdU3HanrWC9xHHVRS+DpvTcX3Z754+vjchKXV/N61eQDia3B8MV32vDrl3Opgzl1a0CuaLJPao&#10;guQ3XIngOYxAHHyaR1EMMs/k/y/yHwAAAP//AwBQSwMECgAAAAAAAAAhAPPQ6eYlEAAAJRAAABQA&#10;AABkcnMvbWVkaWEvaW1hZ2UxLmdpZkdJRjg3YZABWQHmAAD//////fz//Pr//Pn/9/f/7+//5+f/&#10;3t7/1tb/zs7/xsb/vb3/tbX/paX/nJz/lJT/jIz/hIT/e3v/c3P/a2v/Y2P/Wlr/UlL/Skr/QkL/&#10;OTn/MTH/KSn/ISH/GBj/EBD/CAj/AAD++vf++vb+9/H+9vH+8+z+8un+8ej98ej98Ob97+X97uT9&#10;7uP97eL97OD969396tv849D84cz84Mz73sn73MX728P72sH72cD717371rv6z6/6z675x6L5xqD5&#10;xZ75xJ74wJf4wJb4vpP4vZL4u474u434uoz39//39/f3uYv3uIr3uIn3t4f3tob3toX3tYTv9/fv&#10;7+/n5+fe3t7W1tbOzs7Gxsa9vb21tbWtra2lpaWcnJyUlJSMjIyEhIR7e3tzc3Nra2tjY2NaWlpS&#10;UlJKSkpCQkI5OTkxMTEpKSkhISEYGBgQEBAICAgAAAAAAAAAAAAAAAAAAAAAAAAAAAAAAAAAAAAA&#10;AAAAAAAAAAAAAAAAAAAAAAAAAAAsAAAAAJABWQEAB/+AAIKDhIWGh4iJiouMjY6PkJGSk5SVlpeY&#10;mZqbnJ2en6ChoqOkpaanqKmqq6ytrq+wsbKztLW2t7i5uru8vb6/wMHCw8TFxsfIycrLzM3Oz9DR&#10;0tPU1dbX2Nna29zd3t/g4eLj5OXm5+jp6uuGcHCi7u8A7uz19p70oPnz+/f+6fH68ZM3sODAfAEJ&#10;xiOUEFHAQQjpLTz48J/FaQ/3SVQoTyPHfhsFZSRYCCRHkSf5XVwpLSJKiB1jwmRI0uNLlYdMzsSJ&#10;UiDLn8pcUhRqc+dNnELb1Uwp0CfQp8aIktxZ9ChPqQ6XUl3qFKpXYElD3rQpdmbRrjrHMp36tS2v&#10;hBP/DcKsWJBuz7kNS06kC3doV7eAAwseTAyu4cOIEytezJgx4ceQI0ueTLmy5cuYM2vezLmz58+g&#10;Q4seTbq06dOoU6tezbq169ewY8vmxna27Vx/b+uWFXe3b969fwtnlXe4cVV9jysvJbP28uf4nEOf&#10;vik39cvSb1m/bnn7LO/cJ9vFnT185eLkzXuOW/4VePWPx+N6D3/wu+Da29eXTJ+4/v2Q4VdLfwAK&#10;RiAqBxYImIDAKdhZgsz952B8EqYC4YRfXQhPhRgayKEpGnb4FIOuhCgiUCZ2kuKJK5HoH4uarZiJ&#10;jDBeRKMlN0byYY3M5EiJj424yCM1QOq444xCDtlS/5GPMJkTekpm42SQR2IiX5TWJEnKlE9yiaUt&#10;XiYSJlVfbqPlhsghVKaZVZb0Y5tvrvmNiWNWUqecA8Iply5n4hmNhlcmEsKgFurp5zF9dgneoIye&#10;kuihz0CYHCOMEgqioZBGVeV9HTVSaQiXZjoih41GiKmoxpQ6yZ2OsIrqLJ/Gmd+r38S66qmcPEpr&#10;M7ZK4qoiv+4ai6q+4qpJsMIic2ObuiZLDo0XIuusprlKKu20xaQYKJXY/kTntotc221hem5EYLPj&#10;uoestuBmla4wk6Z5bKeQiPtuvVA6iumB6N5bYr9Iznurv/C2i6aVOwJMMHF7ForwwAsHE5OxTZb7&#10;of+9Ebc61yohnktxxgjWCejHIOOb7ycKF3vJmBjXZ3C1JLuL43/EGpnyqyeH4mW0NFdqc84RG6bv&#10;j0bO7EivP5f8ZE8x63Vrhcz2XHOrLxPMVdMbm4y1UZRaajNPSod7s9hQAy3wlmqGTfXYYr5XNQBT&#10;c4sjI2wvbDbC/1WNNNVvbtfymnfPrJ9MXccNbMJ3X3tYmW8X297EhXvN988uYhwvlo2bXLGnkk/u&#10;+F+WB15j5mtvrs+RErVNi9CZkk43eHVzja9IMsOS19+yuX543h/zm5u06G2tnu5ZDb7sxb//enm3&#10;xCvleXXI796K6MlSX63t2cW+tvaA32h4w4VKxz3/2bgr+P3RPtd+yflKic9y8+PuHYn8NGFCv/p6&#10;Cc+0/pDej/75CvOf04p3qfElS4CcA5XY1pc+shFwFMtT2yLYpyI4URB8d9mQASVYQf2B7lSqiiAH&#10;04M2U/SqfCNsG9aCc8H5NTCF5NJgIRAoCRrCcBdA8okNXajAG2aLZE7ZoQ+98pcWDnEbRpTbEZvB&#10;uk0IcYk/RJ31HvHEQyQRimibYvtiV8UZvhCL6oLf4jRxRUN0EYw6a6LKhiKLM6LxdH65WP6kVcY3&#10;Hmx/I4OfHZ3hHDV+jn97RJQIqaTHQGZpkORDoSG/48ftSVGL1VlkAUmHyDk2MouADOQYK8Y7xaSp&#10;/5CSJCRByji1xjRtMaFkxRORZsoVOWaDqVTEKhvYymY1xnmxVOUXJ0jLWtYmhKikWy5dQUqv+ZKF&#10;6avksYaZn2N6sYV1PBwzV3fMqdjQjcXL5DSzWUszdk5QvawmYrb5L2da4oTi3CQ5OVZN+31zZYo0&#10;pDhntc5YmLOeAPElPtfRzX3y85b+ZIdjAqrLHuIwMQQt6Dvno8yEhgKbDj3kRCA6jmgqbZyCsOg5&#10;FzoMir4Lo7DaJSo0OgiPTguktjApJTyqUpyp8xRGxKZFTQpMbYbHJyhdhRBnKtIEctROl4TUXl5K&#10;zJ7KrhIylRy0GqokT6bUqBicREsh+TqmniioYf8s6U/rRlJFAdGqDgKrvs4Ey+gYkKg8Kisn6XNW&#10;DTIJq0PU4lm3RlXKCcimMILkBrlU1z+m5aKUhGWY+urXsthNd2oVGSjXuljMEU+tYAsZZGnS2LQ2&#10;L0ldVZ5dVijWKF0Nb5EzKMTKmRSzMo9TKXsZRRXX2RHCVZhRtSJUnxfGye6qtZbkYcAQ0VXK7RG3&#10;lNUsb2cLs8qOC61rrVd0httbURI2lMgdIPSY+9OIhq9sy2WudamV3e3yMUGGg513f4Eu+iUpnuO1&#10;Cg8X6jf0evdC9/OOe60bQI7CbkfNTe8D77jA9YpWv1r9r+kgKKH+tHSYZ+Rrgelz4Fx2cWwkYiv/&#10;qarr3SqyLXmaAzAZKYzLs6luwKvSMDwr6JCXLLhv+rVWhQDovrepeLzoSpT/PvioF9PXWv79cDa/&#10;hmKH9otAMy6PrniG16DZWLc6xl/pgFrkewFsrrBdo9HqGWP1kjiNoN3mjyOr3Nfxl8nT/PGTH8dZ&#10;JDX5tkR2XXsJbCjbnjSPtlwzged15tZ1TMxKTON9sqzJb43Yy5g0c5/rnMH+/u9pdH6jmw3NaF4m&#10;8bmUBeOiG51kR3M4uDCD4qSll2dLC9iBmY5ry9y24kvnxLQ33DSlK70lVNMuYx9pJoi5Ow+QQY6e&#10;tOUuoeGDWhLmGtBgMm5TVU3IIJl4dgyd728g/41lR2K3mcrezWunt+Aa73qL0b4NsYudXGST59qu&#10;5VCcewFuCXpstCL2xZBllW51AzLbGh5sudutQsnS+y3ahHd6FXtvPvG73wOycoQADiYuD5zg1DTs&#10;wRFuT2YXjeENn7S+IyrsTkPcP0WeuI/PrPGLe9jjtJk3yEM28m50vORARXnIVa6Nk7P84SJ/eSRV&#10;4nKZq3DbNsdkzHNO55rzfL8/h4bPg15iohv96EhPutKXzvSmO/3pUI+61KdO9apb/eqRKEABDGCA&#10;AhAgGUNXWgES8AAKYCADGKgABBRgAEH+HAES2MAHQMAoEHyAAxRQwNc/2RSP9Joi+8ta4PVLAP8G&#10;YOADn6oUCDTQgL2PlVNmWYtRNgv5gxhcFUpQwhSmkPl7EWABGaB74hXPgcY7DCmSv4pWJk+4YCnh&#10;Clz4ghjEAIYuYIEK6ULABUQ/esVvYAGnj8jtCAe2v2KFFUqwwhfOsIY2tMENbVgDGsSQhSlgqwAQ&#10;QHzvE/8BChSA5Khfmurrx3q1zNoSU9BCGdjgBje84Q3uh38bztAF6zsrAaH/VEISzwHgD238Z3ES&#10;ClcWpVVVmKAEW3AG7reA8Ad/C6gG9ecsDeAB+hcPIeAOn/IBEeB4bFYcwTEpCzEe7DFtmFYJWGAG&#10;z8eADNiAbqAGWqAEvyAAKSADOmADMSACmgL/XLZAABGgfZWCgRcIB58CAhbwfQJFVVQQBmzQgIbA&#10;gm/QBmZQBVNWCjZwBFAQBVHgBD/QAlHkcLFQABTAe4wChEBYdxnQdvVAgoSABWgQf/AnCO8Hhwy4&#10;BlswhaIwADfwBFi4h1EgBCoARysBhmI4KGQohIp3hoxlSviWTo4wBV6wBg74hgDAhJPogG0wBjDI&#10;bqJwAkjAh3zYAyOAMqckfMtAABIwiEFIiIZYKRiAhs6liAeVTtsxBWLQBk4Ih5LIgm6ABrhnV0Uy&#10;A57Ih0WAAqI4ZwJHDATwAD6oinBRKd1nhK8IUP4mi41QBWQQf/Enh24gCCqYBlZQWE2TA1cY/4xR&#10;gAQrUFwVF37K8HkcsH295wEOABw7F0ePYI3tx4KD8Aa4uIBu4I0pRwo4QI5YaAQpgI5QdnnEYAAV&#10;gIrbBwIZgACM9G2ZQwVjYIsMWAgNyIJpIIWaGAow4AQCCQQkUIyBxgyFtwHu+Cke8AAciHEmMRUj&#10;6HeQhoRgsIQZiYtO2H5uUAa9iG6hMAA+QI5MUAOA2IHOgH0UmJIh0H2uSG1yQYCQFxbEx2RVgoBq&#10;cI/up4052QZfkIm74AJDMI5Y2AQ7MJIkWULPYAASkJTb9wEVcADYsxWRt18F6DiYYAVlwI+E8H7Y&#10;2H5pcAW/wAI8QARLYARBQANmaRoF4AAawP+QIMABEXAALclOW9EQOEV5HaMJSsAFV8mX7xeJ2MgG&#10;YOCVvBAAImACL6ACJbAaBIAAEJABHTB3H+ABGjABCgCN6iKX0mV+eEELVAAGa3CPkaiLbVAG35gu&#10;BGAACLAADLAACWAAk5mbFQGVNDeVCIl8VRAGwSmcfckGZQCY9BY8ffcRvfE3VOAFaMB+Otl+bZAG&#10;YcCRTlc+yecFZZAGa7AGaWAGYFB9UIdzjDAFVVAFV1AFPdmf84h1CCpif9UjB7pEYadkKVaefDGd&#10;5QYlMWkQw3eheNGgXyIV1FloEVd51ambqqcTwieiwzSCR7GgDceb6lgVxZd6D3qEUjaNAcj/NTKZ&#10;ca2XHFJJfiu6o5HBWtFzUD9apEeVm+o4QDBqfEAaIHgloZEWpRnqd8FFV8TXowoXlwCYeiPad+N3&#10;neIQLx6Yo4IHeAFTFdQplSY6MSh6OiMBguZybZv0gWOKWjCZo/5JpKi3pjhaeSPxMLxJFmyxoDcK&#10;pqlUqEaKpk0qOBSKR20aoz56fFTGpV+qqC76j0o6qJrqo5VqnVpGqYhaqH5mqYJqYm36oTOKISGY&#10;EnNpqiN6qYLTmyC6J6s6nhuap85Sp3e6q4IXXQkKob9KTdImZBwqGukYkYYgBUmwm2BRrD4kYdfF&#10;q3cxVNSqpraaUOc2SVtKojKZNX/qqgEVimF1+n89mqQsKqqsik/JQ3nkyqZDZaTqha5HGmYJAlmS&#10;Sn5Leqe6CaPrRKfWYa9XKqJYeqpcmqXkBKXXmVhN5K8XOqFx6rAEpaLzGlvBKmiO2mIVq2cT2z4Z&#10;66Z9Wm8d62pJ2iUhe5ZMs2oly2eclLIm+2ssu1su+7Iwi7IyW7M2e7M4m7M6+wqBAAA7UEsBAi0A&#10;FAAGAAgAAAAhADjoYMcJAQAAEwIAABMAAAAAAAAAAAAAAAAAAAAAAFtDb250ZW50X1R5cGVzXS54&#10;bWxQSwECLQAUAAYACAAAACEAOP0h/9YAAACUAQAACwAAAAAAAAAAAAAAAAA6AQAAX3JlbHMvLnJl&#10;bHNQSwECLQAUAAYACAAAACEAstK/p/YDAABLCQAADgAAAAAAAAAAAAAAAAA5AgAAZHJzL2Uyb0Rv&#10;Yy54bWxQSwECLQAUAAYACAAAACEAte+gfrkAAAAhAQAAGQAAAAAAAAAAAAAAAABbBgAAZHJzL19y&#10;ZWxzL2Uyb0RvYy54bWwucmVsc1BLAQItABQABgAIAAAAIQA9Pdik4gAAAA0BAAAPAAAAAAAAAAAA&#10;AAAAAEsHAABkcnMvZG93bnJldi54bWxQSwECLQAKAAAAAAAAACEA89Dp5iUQAAAlEAAAFAAAAAAA&#10;AAAAAAAAAABaCAAAZHJzL21lZGlhL2ltYWdlMS5naWZQSwUGAAAAAAYABgB8AQAAsRgAAAAA&#10;">
                <v:shape id="_x0000_s1110" type="#_x0000_t202" style="position:absolute;left:415;top:31588;width:35947;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drisQA&#10;AADcAAAADwAAAGRycy9kb3ducmV2LnhtbESPzWrCQBSF9wXfYbiCuzpJMVJSRxGhIJJFTbvo8pK5&#10;zcRk7sTMaNK37xQKXR7Oz8fZ7CbbiTsNvnGsIF0mIIgrpxuuFXy8vz4+g/ABWWPnmBR8k4fddvaw&#10;wVy7kc90L0Mt4gj7HBWYEPpcSl8ZsuiXrieO3pcbLIYoh1rqAcc4bjv5lCRrabHhSDDY08FQ1ZY3&#10;GyGFr25nd72kRSs/TbvG7M2clFrMp/0LiEBT+A//tY9aQZau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Ha4rEAAAA3AAAAA8AAAAAAAAAAAAAAAAAmAIAAGRycy9k&#10;b3ducmV2LnhtbFBLBQYAAAAABAAEAPUAAACJAwAAAAA=&#10;" stroked="f">
                  <v:textbox style="mso-fit-shape-to-text:t">
                    <w:txbxContent>
                      <w:p w:rsidR="00E927DC" w:rsidRPr="000D276B" w:rsidRDefault="00E927DC" w:rsidP="001B1054">
                        <w:pPr>
                          <w:rPr>
                            <w:rFonts w:asciiTheme="minorHAnsi" w:hAnsiTheme="minorHAnsi" w:cstheme="minorHAnsi"/>
                            <w:i/>
                            <w:sz w:val="20"/>
                            <w:szCs w:val="20"/>
                          </w:rPr>
                        </w:pPr>
                        <w:r w:rsidRPr="000D276B">
                          <w:rPr>
                            <w:rFonts w:asciiTheme="minorHAnsi" w:hAnsiTheme="minorHAnsi" w:cstheme="minorHAnsi"/>
                            <w:i/>
                            <w:sz w:val="20"/>
                            <w:szCs w:val="20"/>
                          </w:rPr>
                          <w:t>(</w:t>
                        </w:r>
                        <w:hyperlink r:id="rId333" w:history="1">
                          <w:r w:rsidRPr="000D276B">
                            <w:rPr>
                              <w:rStyle w:val="Hyperlink"/>
                              <w:rFonts w:asciiTheme="minorHAnsi" w:hAnsiTheme="minorHAnsi" w:cstheme="minorHAnsi"/>
                              <w:i/>
                              <w:sz w:val="20"/>
                              <w:szCs w:val="20"/>
                            </w:rPr>
                            <w:t>http://aether.lbl.gov/www/tour/elements/stellar/stellar_a.html</w:t>
                          </w:r>
                        </w:hyperlink>
                        <w:r w:rsidRPr="000D276B">
                          <w:rPr>
                            <w:rFonts w:asciiTheme="minorHAnsi" w:hAnsiTheme="minorHAnsi" w:cstheme="minorHAnsi"/>
                            <w:i/>
                            <w:sz w:val="20"/>
                            <w:szCs w:val="20"/>
                          </w:rPr>
                          <w:t>)</w:t>
                        </w:r>
                      </w:p>
                    </w:txbxContent>
                  </v:textbox>
                </v:shape>
                <v:shape id="Picture 9" o:spid="_x0000_s1111" type="#_x0000_t75" alt="http://aether.lbl.gov/www/tour/elements/stellar/nflux.gif" style="position:absolute;width:36366;height:31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mnFPFAAAA3AAAAA8AAABkcnMvZG93bnJldi54bWxEj0FrAjEUhO8F/0N4Qm81u6WWuhqliAs9&#10;CVWpeHtsXneXbl5Ckrqrv74RhB6HmfmGWawG04kz+dBaVpBPMhDEldUt1woO+/LpDUSIyBo7y6Tg&#10;QgFWy9HDAgtte/6k8y7WIkE4FKigidEVUoaqIYNhYh1x8r6tNxiT9LXUHvsEN518zrJXabDltNCg&#10;o3VD1c/u1yi4uvyCG/218S/luuzl0W372Umpx/HwPgcRaYj/4Xv7QyuY5lO4nU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pxTxQAAANwAAAAPAAAAAAAAAAAAAAAA&#10;AJ8CAABkcnMvZG93bnJldi54bWxQSwUGAAAAAAQABAD3AAAAkQMAAAAA&#10;">
                  <v:imagedata r:id="rId334" o:title="nflux"/>
                  <v:path arrowok="t"/>
                </v:shape>
                <w10:wrap type="square" anchorx="page" anchory="page"/>
              </v:group>
            </w:pict>
          </mc:Fallback>
        </mc:AlternateContent>
      </w:r>
    </w:p>
    <w:p w:rsidR="001B1054" w:rsidRDefault="001B1054" w:rsidP="001B1054">
      <w:pPr>
        <w:rPr>
          <w:rFonts w:ascii="Arial" w:hAnsi="Arial" w:cs="Arial"/>
          <w:sz w:val="22"/>
          <w:szCs w:val="22"/>
        </w:rPr>
      </w:pPr>
      <w:r>
        <w:rPr>
          <w:rFonts w:ascii="Arial" w:hAnsi="Arial" w:cs="Arial"/>
          <w:sz w:val="22"/>
          <w:szCs w:val="22"/>
        </w:rPr>
        <w:tab/>
        <w:t xml:space="preserve">With sufficient mass, gravity, and temperature, the carbon fuses into neon, neon into oxygen, oxygen to silicon, and silicon finally into iron. (This is a very involved process and greatly simplified here. See “Web Sites for Additional Information” for more detail.) When the iron in the core of the star concentrates sufficiently, the core contracts, the temperature increases, and the iron undergoes nuclear reactions different than those that formed the lighter elements. These tremendous forces give the iron nuclei extreme kinetic energies and the iron nuclei break apart, releasing high concentrations of neutrons (neutron flux). These neutrons can be captured by </w:t>
      </w:r>
      <w:r>
        <w:rPr>
          <w:rFonts w:ascii="Arial" w:hAnsi="Arial" w:cs="Arial"/>
          <w:sz w:val="22"/>
          <w:szCs w:val="22"/>
        </w:rPr>
        <w:lastRenderedPageBreak/>
        <w:t>surrounding nuclei and undergo decay, releasing a proton, an electron, and an antineutrino (see diagram at right). Each time a nucleus acquires a decaying neutron, its atomic number increases by one making a new, heavier element.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elements with a mass higher than iron (all of the rare-earth elements except scandium) are created in this fashion and released into the universe as supernova explode. So, all elements, including the rare-earth elements, are the result of stellar fusion of the starting raw materials of hydrogen and helium. See</w:t>
      </w:r>
    </w:p>
    <w:p w:rsidR="001B1054" w:rsidRDefault="001B1054" w:rsidP="001B1054">
      <w:pPr>
        <w:rPr>
          <w:rFonts w:ascii="Arial" w:hAnsi="Arial" w:cs="Arial"/>
          <w:sz w:val="22"/>
          <w:szCs w:val="22"/>
        </w:rPr>
      </w:pPr>
    </w:p>
    <w:p w:rsidR="001B1054" w:rsidRPr="0052093A" w:rsidRDefault="001B1054" w:rsidP="001B1054">
      <w:pPr>
        <w:rPr>
          <w:rFonts w:ascii="Arial" w:hAnsi="Arial" w:cs="Arial"/>
          <w:b/>
        </w:rPr>
      </w:pPr>
      <w:r>
        <w:rPr>
          <w:rFonts w:ascii="Arial" w:hAnsi="Arial" w:cs="Arial"/>
          <w:b/>
        </w:rPr>
        <w:t>What ARE rare-earth elements?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Haines article calls the rare-earth elements "chemical vitamins". The Japanese have been known to call them the "seeds of technology". The U.S. Department of Energy calls them "technology metals". So what are these silvery, strange-named elements? They consist of 17 metals, which include the 15 lanthanide elements plus scandium and yttrium. Scandium and yttrium are included as rare-earth elements because, although they are much lighter, they often occur in the same mineral deposits with the lanthanide elements, they have similar properties, and they are used in similar applications.</w:t>
      </w:r>
    </w:p>
    <w:p w:rsidR="001B1054" w:rsidRDefault="001B1054" w:rsidP="001B105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20064" behindDoc="0" locked="0" layoutInCell="1" allowOverlap="1" wp14:anchorId="6E339C48" wp14:editId="4CFF7A1B">
                <wp:simplePos x="0" y="0"/>
                <wp:positionH relativeFrom="page">
                  <wp:posOffset>914400</wp:posOffset>
                </wp:positionH>
                <wp:positionV relativeFrom="page">
                  <wp:posOffset>3888740</wp:posOffset>
                </wp:positionV>
                <wp:extent cx="5943600" cy="4577080"/>
                <wp:effectExtent l="0" t="0" r="0" b="0"/>
                <wp:wrapSquare wrapText="bothSides"/>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577080"/>
                          <a:chOff x="0" y="0"/>
                          <a:chExt cx="5943600" cy="4594167"/>
                        </a:xfrm>
                      </wpg:grpSpPr>
                      <wps:wsp>
                        <wps:cNvPr id="517" name="Text Box 2"/>
                        <wps:cNvSpPr txBox="1">
                          <a:spLocks noChangeArrowheads="1"/>
                        </wps:cNvSpPr>
                        <wps:spPr bwMode="auto">
                          <a:xfrm>
                            <a:off x="20782" y="4121727"/>
                            <a:ext cx="5922010" cy="472440"/>
                          </a:xfrm>
                          <a:prstGeom prst="rect">
                            <a:avLst/>
                          </a:prstGeom>
                          <a:solidFill>
                            <a:srgbClr val="FFFFFF"/>
                          </a:solidFill>
                          <a:ln w="9525">
                            <a:noFill/>
                            <a:miter lim="800000"/>
                            <a:headEnd/>
                            <a:tailEnd/>
                          </a:ln>
                        </wps:spPr>
                        <wps:txbx>
                          <w:txbxContent>
                            <w:p w:rsidR="00E927DC" w:rsidRPr="000D276B" w:rsidRDefault="00E927DC" w:rsidP="001B1054">
                              <w:pPr>
                                <w:jc w:val="center"/>
                                <w:rPr>
                                  <w:rFonts w:asciiTheme="minorHAnsi" w:hAnsiTheme="minorHAnsi" w:cs="Arial"/>
                                  <w:i/>
                                  <w:sz w:val="22"/>
                                  <w:szCs w:val="22"/>
                                </w:rPr>
                              </w:pPr>
                              <w:r w:rsidRPr="000D276B">
                                <w:rPr>
                                  <w:rFonts w:asciiTheme="minorHAnsi" w:hAnsiTheme="minorHAnsi" w:cs="Arial"/>
                                  <w:i/>
                                  <w:sz w:val="22"/>
                                  <w:szCs w:val="22"/>
                                </w:rPr>
                                <w:t>Periodic Table—Rare-earth elements are those within red boxes.</w:t>
                              </w:r>
                            </w:p>
                            <w:p w:rsidR="00E927DC" w:rsidRPr="000D276B" w:rsidRDefault="00E927DC" w:rsidP="001B1054">
                              <w:pPr>
                                <w:rPr>
                                  <w:rFonts w:asciiTheme="minorHAnsi" w:hAnsiTheme="minorHAnsi" w:cs="Arial"/>
                                  <w:i/>
                                  <w:sz w:val="6"/>
                                  <w:szCs w:val="6"/>
                                </w:rPr>
                              </w:pPr>
                            </w:p>
                            <w:p w:rsidR="00E927DC" w:rsidRPr="000D276B" w:rsidRDefault="00E927DC" w:rsidP="001B1054">
                              <w:pPr>
                                <w:rPr>
                                  <w:rFonts w:asciiTheme="minorHAnsi" w:hAnsiTheme="minorHAnsi" w:cs="Arial"/>
                                  <w:i/>
                                  <w:sz w:val="20"/>
                                  <w:szCs w:val="22"/>
                                </w:rPr>
                              </w:pPr>
                              <w:r w:rsidRPr="000D276B">
                                <w:rPr>
                                  <w:rFonts w:asciiTheme="minorHAnsi" w:hAnsiTheme="minorHAnsi" w:cs="Arial"/>
                                  <w:i/>
                                  <w:sz w:val="20"/>
                                  <w:szCs w:val="22"/>
                                </w:rPr>
                                <w:t>(</w:t>
                              </w:r>
                              <w:hyperlink r:id="rId335" w:history="1">
                                <w:r w:rsidRPr="000D276B">
                                  <w:rPr>
                                    <w:rStyle w:val="Hyperlink"/>
                                    <w:rFonts w:asciiTheme="minorHAnsi" w:hAnsiTheme="minorHAnsi"/>
                                    <w:i/>
                                    <w:sz w:val="20"/>
                                    <w:szCs w:val="22"/>
                                  </w:rPr>
                                  <w:t>http://www.rareelementresources.com/rare-earth-elements#.V-rYJWIVB3C</w:t>
                                </w:r>
                              </w:hyperlink>
                              <w:r w:rsidRPr="000D276B">
                                <w:rPr>
                                  <w:rFonts w:asciiTheme="minorHAnsi" w:hAnsiTheme="minorHAnsi" w:cs="Arial"/>
                                  <w:i/>
                                  <w:sz w:val="20"/>
                                  <w:szCs w:val="22"/>
                                </w:rPr>
                                <w:t>)</w:t>
                              </w:r>
                            </w:p>
                          </w:txbxContent>
                        </wps:txbx>
                        <wps:bodyPr rot="0" vert="horz" wrap="square" lIns="91440" tIns="45720" rIns="91440" bIns="45720" anchor="t" anchorCtr="0">
                          <a:spAutoFit/>
                        </wps:bodyPr>
                      </wps:wsp>
                      <pic:pic xmlns:pic="http://schemas.openxmlformats.org/drawingml/2006/picture">
                        <pic:nvPicPr>
                          <pic:cNvPr id="518" name="Picture 12" descr="Rare Earth Elements"/>
                          <pic:cNvPicPr>
                            <a:picLocks noChangeAspect="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43600" cy="406971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16" o:spid="_x0000_s1112" style="position:absolute;margin-left:1in;margin-top:306.2pt;width:468pt;height:360.4pt;z-index:252120064;mso-position-horizontal-relative:page;mso-position-vertical-relative:page" coordsize="59436,45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Ydp/fAwAAJwkAAA4AAABkcnMvZTJvRG9jLnhtbKxW227bOBB9L7D/&#10;QPDd0aWyZQuRi9RxggLtbtB2P4CmKIuoRLIkbTkt9t93SEq24wRo0F0BEngdzpw5c6jrd4euRXum&#10;DZeixMlVjBETVFZcbEv899e7yRwjY4moSCsFK/EjM/jd8o83170qWCob2VZMIzAiTNGrEjfWqiKK&#10;DG1YR8yVVEzAZC11Ryx09TaqNOnBetdGaRzPol7qSmlJmTEwehsm8dLbr2tG7V91bZhFbYnBN+u/&#10;2n837hstr0mx1UQ1nA5ukN/woiNcwKFHU7fEErTT/JmpjlMtjaztFZVdJOuaU+ZjgGiS+CKaey13&#10;yseyLfqtOsIE0F7g9Ntm6Z/7B414VeJpMsNIkA6S5M9FbgDg6dW2gFX3Wn1RDzrECM2Pkn4zMB1d&#10;zrv+9rT4UOvObYJQ0cHj/njEnR0sojA4XWRvZzGkh8JcNs3zeD5khjaQvmf7aLN+eeciS2a5czoi&#10;RTjYu3d0p1fAMnMC0vw3IL80RDGfH+MgOgKZj0B+dRG+lweUBiT9MgcjsgcYhoLxpDEBTSTkqiFi&#10;y260ln3DSAX+JT4c5zicEDLgOsYZ2fSfZAX5IjsrvaELsNM4n6cYOVCTNMlTDw0pTrCnjnQD7Hma&#10;ZR71I3akUNrYeyY75Bol1lBO/hyy/2hsgHlc4nJsZMurO962vqO3m1Wr0Z5A6d35Z8jMk2WtQH2J&#10;F9N06i0L6faDaVJ03II0tLwr8Tx2j9tOCofLWlS+bQlvQxucboVnY8DG8dYU9rA5eHK/Hahsio2s&#10;HgE6LYMUgHRBo5H6B0Y9yECJzfcd0Qyj9oMA+BeJQwVZ3wFqptDR5zOb8xkiKJgqscUoNFfWa43H&#10;Q91Amu64x805FzwZfAZWLq8VpwW8Q51D6xk9f62HsMvunP9BU7tX2eiI/rZTE5AkRSzf8JbbRy+v&#10;kBPnlNg/cOqK33XOmQ7qHiQD5t2xKAG+VcxQCPszwIjWRNsGrVvWMWGNy+BoIhgEjnHqteTEfqOA&#10;ZyPzny6PXPeJN5uWq5Fyrj3EDedfSOQL0AX5vZV057wL94lmLUAghWm4MpDrgnUbVgH3P1QJVArc&#10;ZRYqTmkuQilAMUEtuAS7svKS/zOd38TxIn0/WU3j1SSL8/XkZpHlkzxe51mczZNVsvrH0T3Jip1h&#10;ED5pbxUfXIfRZ86/qO/DTRhuDn8DhWIbqxgc8ko4ugg14hDyZNT0M4Dsi8hYzSxt3HANtTeMw+Lj&#10;hEf9BLTLwav0B2rlV2IfzxZ5Mh2EYZSvUVNeKTtnmvE/q8kYKcDomvD6cvW3sYd2+HNw1/153686&#10;/d8s/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Hftvz4gAAAA0BAAAPAAAAZHJz&#10;L2Rvd25yZXYueG1sTI9PS8NAEMXvgt9hGcGb3fyzlJhNKUU9FcFWEG/b7DQJzc6G7DZJv73Tk97m&#10;zTze/F6xnm0nRhx860hBvIhAIFXOtFQr+Dq8Pa1A+KDJ6M4RKriih3V5f1fo3LiJPnHch1pwCPlc&#10;K2hC6HMpfdWg1X7heiS+ndxgdWA51NIMeuJw28kkipbS6pb4Q6N73DZYnfcXq+B90tMmjV/H3fm0&#10;vf4cnj++dzEq9fgwb15ABJzDnxlu+IwOJTMd3YWMFx3rLOMuQcEyTjIQN0e0inh15ClN0wRkWcj/&#10;LcpfAAAA//8DAFBLAwQKAAAAAAAAACEACxoKjA2SBAANkgQAFQAAAGRycy9tZWRpYS9pbWFnZTEu&#10;anBlZ//Y/+AAEEpGSUYAAQEBANwA3AAA/9sAQwACAQEBAQECAQEBAgICAgIEAwICAgIFBAQDBAYF&#10;BgYGBQYGBgcJCAYHCQcGBggLCAkKCgoKCgYICwwLCgwJCgoK/9sAQwECAgICAgIFAwMFCgcGBwoK&#10;CgoKCgoKCgoKCgoKCgoKCgoKCgoKCgoKCgoKCgoKCgoKCgoKCgoKCgoKCgoKCgoK/8AAEQgDzwW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zRX5d/8Fx/iL/wX48G/tFeE7H/gk14P1DUPBMngpJPEU1noumXSrqv2y4BUtd/OD5Ag&#10;OB8vPqTQB+omaM1/Md4B/wCCq3/B1F8VP2ivEn7KHw4v77XPH3g6Pd4q0HS/BWjTHSfu/wCvlSMx&#10;RnLKuGcHcduN3Fe2fsBf8FI/+DhDUv8AgrN8Mf2Jv26vFS+G4NUvl1HxB4b8R+H9I02TUtJVJDI1&#10;rLsU3J+RsLAzOfLfA+RsAH9AtGaK/Mn/AILl/wDBwJaf8E0/F2j/ALKv7NPwzt/H3xq8SW0U1vpd&#10;wJJLXSY5n2W/mxwkSzzyt9yBCpIwxYAqGAP02zRmvwz0v4hf8HoniLQ4fi/afDXwfaWs0Yuo/CN1&#10;a6BDMIyN2xoJJhMhxxsZxKOhGa/XfwZ8bD8Kf2evA/i39tX4h+E/CPinU9CsU8SPfajFp9l/a72y&#10;yXFvB50pHyuJAF3scKTk0Aeq5ozXG6N8ffgd4h+JLfB3w/8AGDwzfeLI9KXU38NWmuwSXy2Tbdty&#10;YFcyeUd6YfG07155Fc/8Rf21/wBj34Q+M0+HnxV/am+HvhrXpGUJouu+MLK1um3DKjypJA3III45&#10;oA9SzRmsXW/Hngjw54Pm+IXiDxfptjoNvbC4uNavL6OO1jhOP3jSsQgTkfMTjmsrwz8dPgv408DX&#10;vxP8H/Fvw3qnhvTVlOpa/p+twT2Vr5ahpPMmRyibVIJyRgHJoA6/NGa4fRf2kP2e/EvgXUvif4d+&#10;OfhG+8M6PJ5ereILPxFbSWVk/wAvyyzq5SM/MvDEfeHqKxPFv7bP7HXgPwppfjnxt+1P8PNJ0XWp&#10;HTR9W1HxlZQ218yPsYRSNIFkIb5TtJweDQB6nRWf4e8RaD4v0O18SeFtatdS02+hWex1CxuFlhuI&#10;2GVdHUlWUggggkGt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M0AfznftDeJv+CoP/AAb2f8FSPjX+0r8IP2eH+Inwy+NWuz6rJqF1plxPaTpLcyXKI1xBlrW4&#10;heaWPa+VdSSFYbWWX9jPUf8Agp9/wXd/4LE/CH9uv4yfAST4f/D/AODl/a3Ud/b6XcW1lDbW87XP&#10;2WOWf5rqeaUhW28KhyVUDn0f9vz/AIKd/wDBZj/goP8At/fET9iH/gjloV5pvhz4T6g+meItc0uG&#10;0SW7uUcxSST3V5+6gjMqSJGgKswjZsnouz/wTL/4Khf8Fdf2M/8AgoT4H/4Jyf8ABZDw5d3lr8UG&#10;+y+DfEWoW9qbiC7bKwmO4tP3VzC0gELDlkZ1JbGQQD9zK/mv+JviTw78L/8Ag8oj8VftRTw2+jv8&#10;QrM6TdapgQRefoiRaZJluFVZ2hw3QMM54zX9KFfn/wD8FmP+CBHwE/4K1f2b8SF8YzeBfidodl9k&#10;0/xdZ2QnjvLYMWS3uotylwjMxV1YMm4j5hgAA8O/4ON/2mP+Cz/7Epl/a0/Y0+OGg+G/gjo2g6bZ&#10;61azaXpt3eNq895LEXVLm3kcoVe3HDBRgnHXPxp/wWm/aP8AjB+1/wD8Gz/7LP7S/wC0D4pXW/Gf&#10;iX4tSyaxqy2UVuJ2SLXoVPlQosa4jhjHyqPu56k16n44/wCDaL/gtZ8YPhon7Nnxj/4KxaRr3wzS&#10;SHGi6pqurXnyQsGiJilgw2whSFMuAQOeK+jv2xP+DeD4n/G7/gj38Ff+CYXwt/aD0GPUPhV4vbWL&#10;vxTr+nTww38brqRZEiiErKwe/AGTgiMnIJxQB83fs4/sGp/wS8/4I/eLf+C3fgv42+MPEHx28efA&#10;WK4N1eTwtY6ausvZmKVEMZkaW3VojvaQqSh+QDGPI/8Agit/wRJ/ZG/4KPf8EuPiv+2R+1Druuax&#10;8SNU1zXINH8TSeIJgdFltbSOYXEq7sXEsksrPIZtwKFcbWJY/uT8I/2G/Ctp/wAE2fC//BPP4/La&#10;eItLsfhNYeDPE0lnvWG8EVjHbSSRFgGX5k3oxAZSFOARX5UaT/wbPf8ABVv9mXQ/G37Nn7Df/BTH&#10;RdF+C/xCuJP7e0nWI7i3u3hdBGwZI7eUCRogsTPFJH5iqAwAAAAPlv8A4JQftSfGH4kf8ECf23f2&#10;YfHfiG91bw58P/BVre+E3upmk/s5LtpRNaxsxOIt1usioOFLSED5q+h/+CJc8B/4NXv2nEEi7kj8&#10;aBxn7v8AxJrc81+gf7CP/BBv9nD9jP8A4J4ePv2EL3xHdeIJfixo91afETxd9nWGa7eW2eBPITJ8&#10;tIQ7NGCWO4sxPzYHwH8Cf+DU/wD4KJfCyx8Xfs0n/gpPZaN8D/Flw02uaH4Za8WbWyE2xia3ZBHE&#10;WCxrIRI42qBhwoFAHhH/AAS5QP8A8GrH7ZoYf8zY36QaSRV//giP/wAEJP2WP+ClH/BLbxl+0d+0&#10;J8RPFC+KLDUtW0TwVcQ615dj4ajtYVuFfymVgyPPcSO6khcEkAMxavpjxF/wSf8Aix/wSM/4N2P2&#10;sPgn8VviloPiqfxHs1q0uvD8c6xwoTYwFG85FO7MWeARjFfHP/BHD/glR/wU9/bG/wCCcmr+J/2I&#10;v2+bfwD4L8aeKtR0Px14I1S6uYIZ/KihUzxvDFKf3kcuxwvlkhACWHAAPrL/AIMnP2jvil41+D/x&#10;m/Zr8Ua3d33hnwPqGj6p4XiuJGddPa/+2i4hjz9yNmtUkCDje8jYyxJ/dCvjn/gjD/wSK+HP/BIj&#10;9m28+FmheKf+Em8WeJtRXUfGnig2/krdTKmyOCFMkrBEpbbuJYs7scbgq/Y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mgAoozRmgAoozRQAUUUUAFFFFABRRRQAUUUUAFBwRg0V8Ff8FXNC/4LNar+1D8Dbr/g&#10;m3q2n2/gGHVs/EpLmS1VW/0mPP2jzhvMH2fzMeV827d32ggH52ftgfDT/gr5/wAELv8Agov8X/2r&#10;P2Bvgy3j74XfGvWm1rUrf/hHp9TtoZ2llmMVwluyTQSRSTz7H3BGSTuQQtz9gb4R/wDBW/8A4LRf&#10;8FQPhX+3j/wUB+Eb+A/h/wDBO8Gp6Hat4fm0u3muEkEscNtHOzSzM8yRNJIWKhYsAqSAem/bI8Pf&#10;8HUviH9sP4mR/smfEC4b4fjxhqD+DbS11TQiYtM88+QNsgMgAXaPn59ea3v+Cf3gL/g6k039s/4c&#10;337ZHibUpvhfH4kibxtHLeaKyvY7W3giEeZ12/d5oA/biiiigAooozQAVxnxs+PnwZ/Zu8B3XxM+&#10;PPxO0Xwn4ftBmbVNc1BLeIHrt3ORuY9lHJ6AV2dfOn/BQz/gmP8As0f8FOPCfhDwH+0/p+qXWj+D&#10;/FH9t2tppd99nN2/kSQtBI+CwibeGO3B+QYIyaAKX7Ev/BW79hD/AIKIePPEHw2/ZI+MreKNW8MW&#10;K3urxrot3bpHAZfKDq80SK4L9NpPr0r6Yr+ev/g0d8N6N4N/4Kg/tSeEPDVgtrp2k6TcWWn2ysSI&#10;oItaZI0ySScKoGSSeK/oUoA4v4/fAL4T/tQfB7X/AICfHTwimveEfE1n9l1zR5bqaBbqEOr7S8Lp&#10;IvzIpyrA8da5/wDZH/Yx/Zs/YT+E7fA39lL4ZReE/Cv9qTai2kw6lc3S/apQgkk33Msj8iNON2Bj&#10;gDmvV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jI9aACvlr/go//wAFff2Kv+CXWh2c/wC0x48uE1zVbN7r&#10;QfCej2bXGoajGrFSyLwqruBXe7KuRjOa+pdw9a+Vf+Con7Ff7Lnx4+Bnjj9oP4x/BnRvEnizwL8J&#10;PEsXhPVNWtzN/Z2+xlkLqhOwuHjVlYqSpyVwTmgCv/wSe/4K2fBn/grl8MPFPxU+C3w/8R+HrPwp&#10;r8elXlv4kSBZJZHgWYMnkyONuGxyQc9q8x/4KM/8HCf7KP7Anx0j/ZT0v4f+Lfid8TDHHJe+FfA9&#10;ksz2O9PMVJXZh+8KENsUMQpBbAIz8m/8GRxH/DHPxm5/5qVa/wDpvjr5V/b9+Kfjr9g7/g5a139o&#10;H/gnu1n8aPHmtvNN4g+HtrpdxdXGnXE1osV1Yl41PzhF3q0ZYxg7XXAwQD9ef+CWv/Bd/wDZT/4K&#10;i+N9b+C3g3w14i8FfELw9ayXOoeDfFlukdxJBG4jleJkZg2x2VWU7WBYZGOa+46/nR/4NzPin4C/&#10;aZ/4Ln/Fj9qb9qPX4/Bfxm16PVm8PfDWHTJLeN5pdv2sbnA/eQwxkeW3zuS8hxtNf0XZHrQAUUUU&#10;AFFFFABRRRQAUUUUAFFFGaAP5f8Ax3/wU21H/gkd/wAF5Pjr8a/2efhX4m8aeHdU1rWND8U+F/Es&#10;zwqlxJerNO9nOnmgRi4gV0LKDsYoQMBq+7v2FP8Ag618Qftl/tefD/8AZbuf2DtQ8OR+N/EMWmNr&#10;sniN5lsg4YmQobddwG3pkfWvJP8Agqx/wXY/aG8PftC/F74ff8E7/wBjHwbq3hv4LXjQ/FD4ka54&#10;PS/CXXn+VI77dojTz90YZ2LOysQAOT9A/D//AIK7638P/iV+wd4F8afsy+A5ZP2nPBmmX+veLtN0&#10;5LWbTtSuAsZFvEsZwvmzQHJfIDMOcZoA/WyiignAyaAG5GaD0xWbdeKtAsp2tbrUY45EOGVj0qNf&#10;G3hgH/kLx/8AfVZ+0prqjVUK0ldRf3GtvNG81lf8Jx4Y/wCgrH+dH/CceGP+gtH+dHtaf8yK+r4j&#10;+R/cfhn/AMGunwf+Kvw+/wCCpv7VPiLx18Oda0ex1GG9+wXmpadJDHcZ1x2+RmUBvl547V+8O81l&#10;f8Jx4Y/6C0f50f8ACceGP+gtH+dHtqf8yF9XxH8j+5mrvNG81lf8Jx4Y/wCgtH+dJ/wnHhj/AKC0&#10;f50e1p/zIf1fEfyP7jWy3pTicVmWHifRNRuBbWd8kkjDIVTWi2D3qlKMldMylGUHaSsOoooqiQoo&#10;ooAKKKKACiiigAooooAKKKKACiiigAooooAKKKKACiiigAooooAKKM0jusa7nOBQAtFV/wC1tM/5&#10;/of+/go/tbTP+f8Ah/7+ClzIv2dTsyxRVf8AtbTP+f8Ah/7+Cj+1tM/5/of+/go5kL2dTsyxRTY5&#10;o5kEkbhlPQg07NMkKKKKACiiigAooooAKKKKACiiigAooooAKKKKACiiigAooooAKKKKACiiigAo&#10;oooAKKKKACiiigAooooAKKKKACiiozd2oODcx/8AfYouluBJRUX22z/5+o/++xR9ts/+fqP/AL7F&#10;TzR7gS0VH9rtf+fmP/vsU5JI5BuR1YeqmmpRewDqKKKYBRRRQAUUUUAFFFFABRRRQAUUUUAFFFFA&#10;BRRRQAUUUUAFFFFABRRRQAUUUUAFFFFABRRRQAUUUUAFFFFABRRRQAUUUUAFFFFABRRRQAUUUUAF&#10;FFFABRRRQAUUUUAFFFFABRRRQAUUUUAFFFFABRRRQAUUUUAFFFFABRRRQAUUUUAFFFFABRRRQAUU&#10;UUAFFFFABRRRQAUUUUAFFFFACLkcGg7T6VHNcRW8TTSttVVJZvQCqH/CVeH/APoIJ+dOzexMqkIf&#10;EzS/4DXnP7XXhTxD4+/ZR+J3gbwnpb3mq618PdasNLs4vvT3E1jNHHGPdnZVHua7T/hKvD//AEEk&#10;o/4Srw//ANBNKfLPsT7al/Mj8t/+DUb9hv8Aam/Ya/Zi+KHgz9qr4O6p4N1PWvHlve6XaapGFa4g&#10;WyRDIME8BgR9a+Xfij/wT/8A+CqH/BJn/gsp44/4KL/sl/swf8Lu8J+OtS1e6W3s5C1xHBqM3ny2&#10;8gUGSGWOTAEgVlZB7kD96v8AhKvD/wD0E0o/4Srw/wD9BNKOWfYPbUv5kfiP/wAEv/8AgmF/wUK/&#10;aa/4LQ6j/wAFlf23PgbbfCGwhv7jULDwoG23F5ctpx06KMR/eCiL95JK4UyPkgfMcfuVz/drN/4S&#10;rw//ANBNKP8AhKvD/wD0E0o5KnYPbUv5l95pEOetAQ1nDxboA/5iKfnVuz1C11KHzrOcOu7G5aTj&#10;JbocalOTsmWKKKKRYUUUUAFFFFABTZHjRC8rhVHLMxxinV+Tv/B1T+1/+0h8HvhB8Hf2Qf2XPFt5&#10;oPiT48eNZtJk1XT7owTiCFrWIW6SjmMSTX0O5gQcIQDyaAPi3/gq1+wt/wAFJv2PfiV+054d/Yz+&#10;F6/Ez4J/tSX0ep+JDoFmb680a6W6N1tZYjuiZZpJQGIKOjjowOL3/BID/gn3/wAFMv22f2yP2efj&#10;f+2Z8Ir7wL8L/wBl7w3p+neEYNW017OS+NiN1uqI/wA0kjzhHlkwF2xhfTPnnx6/Zf8A+ClP/Bs7&#10;8WvhH+2Drf7Wdx448I+I/FEWn+LtJt9UupLedtvmz2ksc5w3mQLNslAyrR547/0yW1wl1bR3MZys&#10;kYZfoRmgCWkf7tLSP92gDy7xkv8AxU15n/noP5CuF0L4seGPEXjOTwRpSXDzxWrzGdoSsbBWCsAT&#10;97BPbiu68ZA/8JRdkH/lqP5CvMLqNIv2i7FEVVH/AAicx2rwP+Pha8WUYyqSv5n2tLmjh6XLaztf&#10;7jvefWjn1oorDlR3cqDn1o59aKKOVByoOfWjn1ooosg5Ubnw6H/FTx8f8s2/lXo6dM15x8O/+Rmj&#10;/wCubfyr0dDxivVwatR+Z8nnX++fJC0UUV2HkBRRRQAUUUUAFFFFABRRRQAUUUUAFFFFABRRRQAU&#10;UUUAFFFFABRRRQAh+8KxfiDI8fgbWJYmZWXTZyrKcEERnBFbOT1PpWP8Rc/8IHrP/YMuP/RbVnU/&#10;hs3wv+8w9V+Z+XK+OvG4AH/CZat0/wCghJ/8VS/8J143/wChy1b/AMGEn/xVZIHFLivySVatzP3n&#10;95/bdPL8D7Nfuo7L7K/yNT/hOvG5/wCZy1X/AMGEn/xVH/CeeN+n/CY6r/4MJP8A4qssiilGtV5v&#10;if3hLAYHk/hR/wDAV/kfpr+zLcXF38APCV3eTySySaHbtJJIxZmbYMkk9TXerzxXnn7MxYfs3eFX&#10;U4x4fhIPv5Yr8ov+Dbz/AIKjftIa4nhX9nT9vf4h3uvt8ZdGvPEvwX8baxIC18bS7nsb/SWfABlS&#10;S1aRF6lWP95a/WMK3LC0/RfkfxbmyUc1rpfzy/Nn7RZozXw7+yn8cPiv4p/4LZ/tVfBTxN49v7rw&#10;j4T8F+Dbrw/oU8o+z6fJcWrtO8YxwXIBPPbtWp8Qf+C8n/BOP4d+ONU8JX3xQ1XUrPQdQNlr3ibQ&#10;/Dd1eaTp86ttdZbuNDEu0ghjuwuDmug88+zs0Zz0rxX43ft//snfs/8Awj8F/Hz4lfFvT7fwb8QP&#10;EFho3hnxJbt51nc3F5FJLATImQsbJFIxc4AC8kV5n8B/+C1n7AP7Q/x+0/8AZs8CfE+/h8Ra20g8&#10;NnWtCuLK21soMkWk0qKs/AJG0nI6ZoA+ts0V8z/tHf8ABWf9iX9lP4na98Fvi98Sri28W+H9Lsb6&#10;fw7Y6TNc3V1Hd7zCLeONS0zERuSq5KhcnFcPD/wXr/4Jt33wbt/jJo3xd1DUFudWuNO/4RnT9AuZ&#10;tahuIArTLJYqhmjCLIjFioA3rzzQB9oZozXkv7Nf7bX7M/7WX7P3/DTvwW+J1lqHg6NLg32pzsYf&#10;sDQDMyXCvgwsg5YNggV4v4I/4Lkf8E9PHvxF0jwBpPxM1S3tfEGqjTfD/izUvDt1b6Nqd0W2rHDe&#10;ugifc3CkNhuMUAfYWaM1+dP7Vn/Bff4R/sx/8FMdA/Yu17w/ft4Yt9B1Cfxtr0Og3k11bX8aboIL&#10;eJIz50bBlLSLkDJH099/aH/4Kt/sofs0yeHrLxzceKr6+8S+GYPEGn6b4f8ACN5fTpp8udk8qRRk&#10;xD5W4bB+U+lAH0vLNFBG0s0ioqjLMzYApUkSRFkjcMrDKsp4NfDH/BQL9s74U/tS/wDBD744/tLf&#10;sofFGS907/hXerJZ6tpc0lvdWN5EuHibGHhmQkZU4YZre+GX/BQL4BfsZf8ABOH9n3x5+0z4+vf7&#10;Q8WfDnQbfRbG2tZr/U9avP7NheQRQoGkmYA7mbB65J5oA+ys0V5j+yp+1b8K/wBsb4Yf8Lb+EH9r&#10;LpialNYXEOuaPNY3ENxFt3o0UyqwxuXtg16dQAUUUUAFFFFABRRRQAUUUUAFFFFABRRRQAUUUUAF&#10;FFFABRRRQAjHtX58eNvF3iqLxnq0cfiXUAF1O4AUXjgACRsADNfoM3Wvzp8df8jtrH/YVuP/AEY1&#10;fM8RTnGnCztq/wBDeh8TGf8ACY+Lv+hm1H/wNf8Axo/4THxd/wBDNqP/AIGv/jWdRXyvtavd/edJ&#10;o/8ACY+Lv+hm1H/wNf8Axr7F/Y4vr7UvgZp91qV3NcSNeXIMk0hZiBKccmvimvtP9iw/8WF07/r8&#10;uv8A0a1e5w/UnLGNN391/mjGt8J6zketGa/GiH/gol+0n8K/+DjXxbo3jL4q6lcfAnUPH2m/DJtB&#10;nkH2HSNXu9Atbi0mXj5WkureVSc/8tH9ePZf+Dkv9sX4+fBz4GeHP2cf2RPHt74e+IXiqx13xZqO&#10;saW4WfTvDvh/S59RvHzg7PMeOGIEjn5gOa+0OU/TLNGa+X/gB+218Mfhd/wS3+E/7X37UnxRi02w&#10;1T4X+H77VNa1KTMt5eXNjC21VUZkmkkY4VQSxPAqX9m3/grP+x3+1D491D4U+BvFGs6X4osdFk1e&#10;Pw/4o8P3Om3d7YxjLz28c6KZ1XvszjPNAH03mjNfm/8AsQ/8HB/wV/ap/bJ+If7NuteH9S03T7Tx&#10;lpWh/DG8t/D960uqfaEcSSXmYwLQiTYAHxxk/T2T42/8Ftf2Ev2ffiPrXw6+I3ibxND/AMIzq76Z&#10;4j1628H3s2mabcK2x1mulj8tdrZDHOBg80AfXMtzbwbRPOib22puYDcfQe9AubdpzbLOhkVctHuG&#10;4D1xX5zf8Fvvi3fTy/sR+LvhH8RLpdH8VftceDV+3aJqTxw6pp9wsr7GMZAlhddp2nKn0q/8FfGn&#10;jC5/4OWfjN4FuPFepSaHa/s06NdW+jyX0htYZ2v7cGVYidgcgkFgMkEjNAH6G5oyB1NfHnxg/wCC&#10;5H/BPb4M/EbWvhxqvxF1jWJvC90bbxVqnhfw3dajYaRMPvJcXEKNGjL/ABDPy98VU/4KaftG/Czx&#10;p/wT50X4+fDb9ue6+GfhfXPFOhy6X8SvCOnrqP2qOW4AW2VefllPyk9iuD3oA+zs0w3NuJxbGdPM&#10;ZcrHuG4j1xXhX7ZP/BRX9lb9gzTNFf8AaE8fSW+p+IpGTQPD+lWMl7qWolcbmitoQZGUZ5YDAz1r&#10;4a+Gf7evw9/bJ/4OF/hLqP7P/wATtZuPC8f7POtxa94bvPtFmbXUo7yVsXNnJt2TCNoyCy52spBw&#10;aAP1dzRXybqH/BZz9hqD9oCX9nLRvF+u61rFr4oi8O32paF4XurzTbTVHkEQtZLqNDEriQhTlvlP&#10;XFfWVABRRRQAUUUUAFFFFABRRRQAUUUUAFFFFABRRRQAUUUUAFFFFABRRRQAUUUUAFFFFABRRRQA&#10;UUUUAFFFFABRRRQAUUUUAFFFFABRRRQAUUUUAFFFFABRRRQAUUUUAFFFFABRRRQAUUUUAFFFFABR&#10;RRQAUUUUAFFFFABRRRQAUUUUAFFFFAFHxBn+ybk/9MW/lXmfiLXrHw1os+u6n5nkW67pBHGWY5IA&#10;wBkkkkDpXpmv86Rdf9cW/lXn8gTb+8xt967ML8LPHzB/vo37HH+GvjLoHiDxHD4UvdJ1HS765jZ7&#10;KPUrVo/tCgZO31IHOOtdjgYrzSedPix8XtLvNEXdpPhGSZ7jUB92e6dNvlIe4XqT+FemA84rog3J&#10;anFWUYtcvzXYKKKK0MbsKKKKAuwxXYeAv+QK3/Xw38hXH12HgL/kCt/18N/IVz4pfuzvy5/7R8jc&#10;ooorzz3AooooAKKKKACvzI/4OMP+CTn7WH/BTVPgl4j/AGR9f0nTNe+GGs6teSXWpaj9maJrj7A0&#10;MsTf3kezz7HBr9N6KAP5ufj1/wAG6H/BwZ+1F4bs/B/7Q37TWleMNLsL4XllY654y86OG4CMgkUE&#10;cNtdlz6E19MfsAf8Er/+Dg/4M/tkfDn4lftM/thvrnw/0PxFDceKNF/4TIzi5swrAx+Xj5ucce1f&#10;tdmigApH+7S0j/doA8u8Y/8AI0XR/wCmo/kK5OXwdZTeN4vHfnyfaYdOazWLjaUZw2fXORius8YH&#10;/ip7rP8Az1H8hWb2wa8Oo37R27s+8w8VLD079EvyCiijNZnQFFFGcdaACiiigDc+Hf8AyM0f/XNv&#10;5V6MnSvOfh3/AMjNH/1zb+VejJ0r1MH/AAfmfJZ1/vnyQ6iiiuw8gKKKKACiiigAooooAKKKKACi&#10;iigAooooAKKKKACiiigAooooAKKKKADvWL8Rf+RD1j/sF3H/AKLatrPzVifEc/8AFB6wP+oXcf8A&#10;otqzqfw2b4X/AHmHqvzPymHSihTwKK/IZfEf3LTkvZr0QUUUZoj8QSkuVn6Yfs0H/jGvwr/2LsP/&#10;AKLFfkf+wF+wJqv7c3/Bs58D734R6g2j/Fz4b6h4g8T/AAl8SQNsltNVt/EOpOIN3aOYL5bds7Ce&#10;lfrl+y4qSfs6+EUf7raFbj/xwVY/Z1/Z3+D/AOyl8HdH+AvwC8E2/h3wnoPn/wBlaPaszJb+dcST&#10;y4LEk5klduvVj7V+tYP/AHWH+FfkfxLnH/I0r/45fmz8Y/8Agn3+1L8Xf23vin+3p8dfAXh+90X4&#10;pap+zDpOnXOixxNHcaf4otNKv7OSJB1DC6iynoGXuK+vP+CN3xD/AGIdG/4IO+C4fEGseF7Xwvp/&#10;w/uovijZapJEpGoBZBqS3SN8zO0nmfeGSNuO1fZXwq/Y8/Zu+CHxm8a/H/4VfCnT9E8V/EWSKTxl&#10;qtkrK2pPHkqzrnaDlmJIAyWJPJryHx1/wRO/4JpfEP4jX3xO8Rfs06f9s1S++26tp9nfXFvp9/cZ&#10;3ebNaxuInbPX5eea6DzT8hYPA2v63/wbw/sk+EPirot3N4d1z9tTR4tA03WFO59AnvdVWKNgedjK&#10;0mP9lhjjFffX/Bwj4Y8OeGG/Yz8VeG9CtLDUtF/bA8H2Gk3tnAsclpayC4LwIVA2xsYo8qOPkXiv&#10;uP4s/skfs7/HHwR4V+G/xJ+FmnX2g+CvEFhrfhXSkQww6dfWQYWssaxlQPLDMAvTB6Vc+O/7MnwR&#10;/aWh8M23xt8CW+vL4O8WWniXw2tw7L9j1S23eTcrtI+Zd7Yzkc0AfCnw78H+F9e/4OlPiP4h1rQb&#10;W6vtH/Zh0mbSrmeEM1rK+oLGzpn7rFCVyOdpI6E1T/4JofDH4faJ/wAF+v29tV0nwbp1vc2cPgg2&#10;c0dqoaD7bpbTXezj5fNlRXfH3mAzX3vpv7NPwU0j9obVP2qtN8DW8Xj7WPDkOg6l4gVm82bT4pBJ&#10;HARnbtDgHpml8B/s1fBT4Z/Gjxt+0F4J8B29j4w+Ii2C+MtajkYyakLKEw224E4GyMlRgDNAH4je&#10;ONE+IGg/8E5/+CqPw/8AgJZXFrDpf7SGoCPS9LjKrb6a11bG+WNF6J9nWTcBxtB7V734g/Yj/a3/&#10;AOCgX/BPDw38CY/+Ch/wGX4V61oejy+G/wCwfA7W0+nLAYZbXyH+0HyplZAp+XccsD1Nfpt8NP2U&#10;/gD8Ib/x5f8AgH4aWFnJ8TteuNZ8dKymRNXvZlKyySq5IO5SQVxtxnivDNH/AOCG/wDwTN8PeO4/&#10;iBoP7O62MsOpLqEOl2euXkdhHcK4kEi26yiMEOAcYxx0oA8E/aBng+HH/BxH+yjbeOfE1urR/s8+&#10;I9PbVbyQRJd3SCTdgscbmxuxnPNdJ8Z/2yv2p/2jf+CmPjz/AIJ/fss/FbwZ8KdL+GPgvSdV8YeP&#10;vEWlLfX+qG+jE8UVlGzonlRpICzsxG4t04J+o/2v/wDgnt+yX+3bB4fP7THwph1y58LzyS6DqUV1&#10;LbXVkXwJFSWJlYK+0ZGcHH41znx0/wCCT37CP7RnjXRfiL8UfglFc65oejQ6Rb6pZapc2s1xYRKF&#10;jtp3hdTPGoAGHJJA9KAPyd/Zbkax/wCCOP8AwU48M23xIh8WWVj8TPFTQ6/Z2iW9vqEj2kHmXUcU&#10;ZKxrIyhtqkgDGDxmvrzxH+w34m/aa/Y4/Y4/aC+Af7RWjfD74yfCH4Y6dqHgObxJCs+n30VzpVrF&#10;cwzwkhipCoN6cru7ZBH2L4U/4JzfsX+BPhT48+Bng34D6TpfhH4mOzeNNBst8dvqBMKwnKhvk/dq&#10;q/LjpWZ8df8AgmB+xf8AtF+FPBvg/wCJfwrma1+H+kDSvCL6ZrN1Zy6fZBI08hXikUlCsSA5znaK&#10;AOH/AOCPv7e3xJ/bq+D/AI6T43+BNJ0fxx8LvibqXgnxdceG7jztM1S8swm67tn7xvuxjJxjgkYN&#10;fXlcD+zr+zN8Df2S/hna/B79nr4dWHhnw7azSTLY2Kn95M5G+V2YlpHbHLMSeBXfUAFFFFABRRRQ&#10;AUUUUAFFFFABRRRQAUUUUAFFFFABRRRQAUUUUANbrX50+Ov+R21j/sK3H/oxq/RZq/Onx0f+K21j&#10;/sK3H/oxq+X4kTdOHq/0N6HxMy6KKK+U5WdIV9qfsWf8kE04/wDT5df+jWr4rr7T/YsP/FhdO/6/&#10;Lr/0a1e7w9f66/R/mjGt8J+SHir9mrW/2xvgR/wUs8XeB1kPi7wj+01JrXgm6hX97Bqfhq3jkUIR&#10;zvMfmRjHd66j9mvxjff8FafBP7WH/BTvXtNkGj2/7L9z8Lvh/DNGdsVxJoD3uuOoPf7XOkW4dVBH&#10;Sv1g+D/7MvwR+Aq+M0+FXgG10tfiD4uvvE3jARszjUdVvAouLh9xPLhFBAwOOnWq/wAHf2Tf2e/g&#10;D8Ern9nL4QfDDTtC8F3S3i3GhWSkRSfat3n5ycndvbPPTjsK+2OU/E34v+JPiX4k/wCCeH/BLXxF&#10;o/jvRfDvhWz1CG01LxF4s0xrzR9P1eC0W306W8hDKGQPHMFyQAee1fb1j+wP+2b8bv23Pgb+1N+0&#10;R+3T8K/EF58J9YvbvSbPwX4XayvNRs7q3Mdzal/OfzImQbsYwvJ7mvr0fsJfsmH9lu1/YvvfgjpF&#10;38M7C1+zWfhW8jaWCGPzGkGwsSysHdiGByM8EVxn7NP/AASd/Yd/ZI+JFr8Wfgl8Kbqx1+xgmg06&#10;+vNfu7r7HFIpR44llkKqCpK9On4UAfNn/BJHxBoWjf8ABWD/AIKBeGNY1i1tdQvPih4bntLK4nVJ&#10;Jozp1xhkUnLDkdPUeteE/Eb9rb9qH/gpl+wZ+0V+0fP+0d4F+D/wb0SLxVolj4Ffw7Fe6vrC2sEi&#10;H7a80iCGS4faFVVLKTkZ4r9IfF//AATZ/Y48a/tXaf8Ats6x8IYY/iTp0sEi+IbO+mga4eEYiaZE&#10;YLMUUADcDwB1wK5XU/8AgjT/AME4tY+K+tfGHUf2bNPk1PxDeyX2sWP2ycafdXcgO64e0D+SZDkn&#10;cV4PPWgD80fGeo3eqf8ABKz/AIJQ3V/dSTyD9ozwGnmSNlsKblVH4BQB7Cvopo/GU/8AwcNftPQf&#10;DhmHiKT9jW0XQSvX7b9oi8j/AMibK+4G/wCCfn7Iz/Db4bfB5vg5Yt4d+EPiG01z4d6a00mzR762&#10;ZmhmQ7skqXfG4kc9K6jRv2ZPgloP7RGsftXaT4Dt4fH+u+HYdC1XxErsZbiwidXjgIztwGVT0zxQ&#10;B8H/APBuv43/AGWfDv8AwRe0HTPFOtaDYXmmya8nxkttfmiS4Gpfbrk3Jvlk+ZiYTHjfnMe0V+e2&#10;p2OtW/8AwbV+Jr+0tbqDwXf/ALYkd18L4bxWXb4fbVYRBsB6RmUTkds7j3r9kfi7/wAEYv8AgnH8&#10;bvihqXxc8d/s52barrdyLjxBHpuoXFpa6tKDnfcwQusczE8kkc9Tk816p8Vv2Mf2ZPjV8DNP/Zq+&#10;IXwg0u68C6TcWc2meG4YjBbWz2rBoCixlcbWGR2z1oA+E11bwV4b/wCDoHVdQ/aSu7S2S6/Z0sov&#10;gzda0yrbrMLpTerbs/yibInzj5tpPrWXrviP4J+Jv+DrvwPdfCq90m61SD9m/UoPGFzpJRg16LiZ&#10;kWV04aYQNFnJJCmMHtX3b+1x+wF+yd+3Ho+l6P8AtLfCSz199DmaXRdRWR4LywY4z5U0RV0B4yM4&#10;4HGazPgV/wAE0P2Jv2a/Geg/ET4LfAjTdF1/w5pt5Y6drMUsr3JiuypuPMkdi0rPsXLOSeBggCgD&#10;89fiDqPxx/4IEahffF/4IfFLwh8Uv2cfiB8YlvNY8DXLJ/wkGj32qXSq8lpKhIugjgYUgsSFztAJ&#10;r9hK+V/B/wDwRh/4JzeBfivZ/GPRv2fIZNV03Vf7T0y3v9Wurmzs73cX+0R20sjRq+47gccHGK+q&#10;KACiiigAooooAKKKKACiiigAooooAKKKKACiiigAooooAKKKKACiiigAooooAKKKKACiiigAoooo&#10;AKKKKACiiigAooooAKKKKACiiigAooooAKKKKACiiigAooooAKKKKACiiigAooooAKKKKACiiigA&#10;ooooAKKKKACiiigAooooAKKKKAKWvjGjXA/6Yt/KvJ/Hfhi58ZeGLnw3a69caabpQj3VsAXVc8gZ&#10;6ZHHrzXq+vH/AIk1wf8Api38q4GuzC6xaZ4+YSca0WuhwXgv4Oa94K+w2en/ABOvm0+zkU/2f9ii&#10;VJFzkqSOeecnrzmu9ooyPWuqMVHY8+pUlUlcKKM0VRmFFFFABXYeAv8AkCt/18N/IVx9dh4C/wCQ&#10;K3/Xw38hXPiv4Z3Zb/vD9Dcooorzz3gooooAKKKKACjNFU9a04axpF3o5nkh+128kJmhbDJuUjcD&#10;2Izx70Aea/Ff9t39kX4E+KbXwP8AF/8AaN8I+H9XvCBbabqOtRJM2TgDbnIJJA59a9VVgwypr+UT&#10;/guV/wAErNK/4Jj/AB7+BIv/AI5eIfiB4o+IWoXt/wCJtd16VnJaC8tFiSPcS2AJW5J59sV/VzDn&#10;yY8f3R/KgB9I/wB2lpH+7QB5f4x/5Ge6/wCuo/kKzK0/GP8AyM91/wBdR/IVmV4NT+I/U++wv+7w&#10;9F+QVwPjP4h+ItD+NPhnwLYND9g1WCR7pXjy5Kh8YOeOgrvs14l8edR1zSvjx4Sv/Dek/bryKylN&#10;va7tvmElx1+hz+FVTipSa8mZ4qo4U1JPqvzPbAc9K4D4M/EbxH458QeKtN11oWi0fVjb2flRbcIG&#10;kHzc8n5R+VZY+Jn7QWf+SOL/AOBFZv7KU97da140u9Rtfs9xJrAe4gDZ8ty0uV/AnH4VUadqcn6f&#10;mYvEe0rwjG/W+luh7NRRRWJ6BufDv/kZo/8Arm38q9GTpXnPw7/5GaP/AK5t/KvRk6V6mD/g/M+S&#10;zr/fPkh1FFFdh5AUUUUAFFFFABRRRQAUUUUAFFFFABRRRQAUUUUAFFFFABRRRQAUUUUANz0bFVtV&#10;0611TT5tNvk3QzxNHMueqkEH9DVkEYz6VU1xmj0i5dCQy27kY7HaayqyVOlKT6IqHNzKx5L/AMMK&#10;/s4DgeET8v8A09NS/wDDC/7N/wD0KP8A5MtXKnxBrwJxrN1/3+b/ABo/t/Xf+gxdf9/m/wAa/HP+&#10;IjZNGTX1P8j7yNTiS3++z/8AApHVf8ML/s4f9Cj/AOTTUH9hb9m8/wDMo/8Ak01cr/b+u/8AQZuv&#10;+/zf40f8JDr3/QYuf+/zf40/+Ij5L/0B/kHtOJf+g2f/AIFL/M968I+GNH8GeG7Hwr4eg8qysbdY&#10;baPdnaijAH5VqL6EVj+AJ5Z/BmmzzyM7tZoWZjyeOpNbGcHjvX67g60cRhKdWKspJNLtdXsfC1uf&#10;20ud3d3d931Y6ijgcZpvmx7d/mLt9c11GY6ijI9aMj1oAKKRnRfvMB25NLQAUUZozQAUUZozQAUU&#10;ZozQAUUZpA6k7QwyKAFoozRQAUUUUAFFFFABRRRQAUUUUAFFFFABRRRQAUUUUAFFFFADc9z3rzPU&#10;P2Ufghqd9NqV54cZpriVpJm+0MMsxJP6mvSp/uV8t+JPFHiSPxDfxR69eKq3sqqBcMBgOQAOa561&#10;KnUS54p+p5+YZksujFtN37eR6r/wyH8Bzz/wjLf+BTUf8MhfAb/oWW/8Cmrx7/hKvE//AEMN5/4E&#10;N/jR/wAJX4n/AOhgvP8AwIb/ABrH6rhf+fa+5Hl/6zR/kf3nsQ/ZE+A+P+RZk/8AApq7bwN4I8N/&#10;D7w/H4Y8K2hgs4ZGeOPcW5Zsnk+5r5m/4SvxQf8AmYLz/wACG/xr374A3t5f/DW2ub65kmkaeUGS&#10;RixI3kDk1pRo0Kcrwgk/JI7sBnMcwrOmotaX1+R2+aM1g+DfiP4C+IbaongfxlpurtomqS6bq66f&#10;drL9jvI/9ZbybSdki55U8jNDfEbwCvj9fhW3i/Th4mbTf7RXQzdL9qNpv2ef5ed3l7vl3Yxmuo9Y&#10;3qM0Zrgfip+0l8Evgl438F/Dr4pfEGy0fWviHrDaV4NsLpiJNUvEUM0MfHLAMD+NAHfUUZoyPWgA&#10;ooyPWjNABRRmjNABRRmjNABRRmigAooooAKKKKACiiigAooooAKKKKACiiigAooooAKKKKACiiig&#10;AooooAKKKKACiiigAooooAKKKKACiiigAooooAKKKKACiiigAooooAKKKKACiiigAooooAKKKKAC&#10;iiigAooooAKKKKACiiigAooooAKKKKACiiigAooooAKKKKACiiigCj4g/wCQRc/9cW/lXA133iD/&#10;AJBFz/1xb+VcDXbhOp4uZfxF6EV65itJJFPKxkj6gV59+zL8Q/EnxL+H83iHxTcRyXK6g8QaOPaN&#10;oVSOPXk16BqP/HhN/wBcm/lXzT+zh4t+MWg+A5bTwJ8P4dUsTqEjNcST7SHKrkfhgVtKfLJfM56F&#10;H2lGXfQ9Z/aW+IPiX4ZfDpfEfhWaNLr+0I4S00e4bWDZGPXgV3elzvc6bb3MzDc8KMx9yAa+bf2j&#10;vF/xl1z4erZ+O/h7Dptj/aETC6juNx3gNgY9+a9B+PfxH1Lwf4T8P+FtD1ZLC615o4G1CTpawgKH&#10;fPb7y/rUqp777aGksL7kI6Xbf6HqqXVs7+UlwjMOq7uakyPWvnXxno3wt8O+E5vEHgH4xXB8QWEX&#10;nQytqjP9pdeSpX35r2b4S+MJvH3w60nxZdIFmvLUGbb03glWx7ZBq41LuzRjVo+zipXvrbax0ldh&#10;4C/5Arf9fDfyFcfXYeAv+QK3/Xw38hWeK/hm2W/7w/Q3KKKK8894KKKKACiiigAooooA/n+/4PMY&#10;pZf2rP2VTHEzYi1XO1c4/wBO06v3/gP7hP8AdH8q5fx78FvhH8U76z1H4l/DHQdfuNN3Cwn1jSYr&#10;hrfcQTsLqSuSq9MZIHpXUKoUAAYx2oAdSP8AdpaR/u0AeX+Mf+Rnuv8ArqP5CsytPxj/AMjPdf8A&#10;XUfyFZleDU/iP1PvsL/u8PRfkGa8m+JYY/tM+CCFOPss3PpxJXrOeKryWNnNcpezWcbTRZEUjRgs&#10;vXgHqOv60Rly3fkFal7SKS7p/c7lgivI/wBmpXXxd4+LqR/xUDdf+ukteuZ9qr2un2Fi8ktpZRwt&#10;M2ZWjjA3nJOTj6n86Iy5YtdwqUuapCfa/wCKLFFFFSbG58O/+Rmj/wCubfyr0ZOlec/Dv/kZo/8A&#10;rm38q9GTpXqYP+D8z5LOv98+SHUUUV2HkBRRRQAUUUUAFFFFABRRRQAUUUUAFFFFABRRRQAUUUUA&#10;FFFFABRRRQAVT1//AJA11/17Sf8AoJq5VPX/APkC3X/XtJ/6Ca5sX/utT0f5FQ+JHzeetFB60V/H&#10;0vifqz9Jj8IUUUUR+JDPoL4df8iPpf8A15p/Kvz7/wCC8v7T/wC11oGrfC/9i3/gn749utB+KHjd&#10;Nc8TXmoaeitNb6PpGnSzNGQQcCecpGpxyyYr9BPh0f8Aih9L/wCvNP5V+Svw21j9uv8AbI/4LDft&#10;Aftv/sW6J4B1TQfhiI/hBoF147uJhCv2bZcaibbyuCTclst/ddRX9cZP/wAiuh/gj+SPznEf7xP1&#10;f5n3p/wT+/a5j/bZ/wCCa3gn9qCG6X+0tf8AArHW1jOGg1SCN4LtfbFxFJj2xX5V3/7Rfx5X/g1M&#10;+HfxkT4veIf+EruvipbW1x4iGqSfbJYj4ouIthlzuKmMBMZ6ACvoL/giBqfxX/ZX+LH7U3/BLj9o&#10;e10rT9f8PahL8QvCun6LI7WX9m6vCXuEtd/PkxTGJcdmkavkPxM1+n/Bnh8PH0mFJLpfitAbZJOF&#10;aT/hK7oqD7E4r0jE/dDxv+13+z78Pfj74a/Zc8S/EG3Xx74ttZLrRfDdsrS3D26cNM4UHy4xz8zY&#10;BxxXlXxy/wCCxP7Af7OvxK1L4VfFP4wzWepaHd/ZtfuINEuZrTSpcAlbidU2R4BGcnjNfJ3/AAR8&#10;1rVfg9/wUe+N3wP/AOCh2k2v/DUPii6XXNF8ZzSlrXX/AAwY18q10wv/AKqO3YOrRL1xk5Kk1z/j&#10;n9pv9pb/AIKU/Af9pb4kfCTWPhT8MPgv4N1DxH4b1pvE2gJe6p4gksrUrcTzbsCDeCAhOWzjuKAP&#10;YP8Agu98cte0z4I/sy+Pfgh8TLq307xR+074Mh/tPQdQKx6lp1w0rFdyH54nXaSOhFe46N468Sy/&#10;8FedV+GTftfwT6fH8EU1RfgeNN/e2/8AxMY4f7YM2OVLN5WM5y+MYGa/LLxBrOp63/wQO/4J13mr&#10;XklxIn7SHhG3V5GJIji1K/jRcnsqIqj0AAr7S8I/8rXfij/sx+P/ANSe0oA+4P2hv2kvgx+yv4Ci&#10;+J3x48cW3h/QptXtdLXUrzIjF1cyCOJCe25yBk8DvXi/gf8A4LM/8E3/AIh/Fe6+DmhftL6THqtt&#10;a3NzFcahG9vZ3sNupeZreeQBJgiqxJUngcZrwf8A4Om9Pg1f/glFe6XeITDcfEzwvFMFbBKNqKKe&#10;e3WuK/4ODP2Z/gNp3hj9j/wtpPwr0WzsIf2nvDPhyOCysUhH9lzrIk1oSoBMbrGgZTwQPc0AfYv7&#10;Mv8AwVV/YY/a7+Ll58DPgb8arfUPFNrZvdw6TdWktrJe26/entxIo85B1yueOelXv2oP+Cmn7G/7&#10;IPjOD4c/Gf4omLxFNai7bQNH0+a+vLe3PSeWOFWMaH+82PWvk/8A4Kh+BPB3w1/4K4fsBeNPAXhi&#10;w0XUbjx14g0a4uNLtUgaaxbTkHkNsA3INzAA8Dccda8J/YY079u/xt/wUP8A2zrn4ReOPhRp/jSP&#10;43X1rqln8R9KluNTOhooXTfIwf8AjzMGMAcZ69RQB9xftvf8Fjv2Z/2Yv2ALj9uj4aeLdN8a2GqW&#10;si+CLezlkMOrXqfet3dFJhK4bduwRtx1IroP2bv+Csf7Jfx1/ZUuv2oL34j2+n6d4a0XS7jx0zWd&#10;wsWl3l3EpEClk3S/vcxqVBycetfCP7RH7Afxc/Ys/wCCG/7Zuk/Gjxl4S8RSeMNcvvGGj6f4UsSt&#10;loUtzLa/aIoFfPlDcmdq4wPqa+hPj7+2l4N/YP8A+CQHwb+I/gH4TeG/FGt+OtH8G+GfDum3kcUe&#10;nz6ndWcJinvHAxsjMbOWOTuAoA+hv2Yf+Cov7Fv7XnxHuPg98HPio8nimGza8j8P6xpk1jdXFspw&#10;00UcyqZEHcj6188/8EyvjF4rvv8Agp//AMFA9O+I/wAQryTw34M8XeFW0yHVL9jbaTbHTb2ScoGO&#10;2JPkDNjA+XJ6V86fHLwh+1V8OP8Agtv+w/r37UXxz+H+ueKNa1TxPB/ZPgTQRYtp9idMH7uZ87po&#10;mdiqbuMxvjqa9C/Yn+Efhr4//t5f8FTvgb4y12bS9J8Y3/h7RdS1K3mEb2kFzomowvKrE4BVXLc8&#10;cc0AfYv7PP8AwVd/Yf8A2p/i5D8Ffgd8V5tZ1i7juJNNmXR7hLTUFhUtIYJ2QJKAqseD2r6Sr8s/&#10;2Jvij+0v/wAEu/2mvgf/AMErP2qPDPgnxh4V8VaRfaT8H/iR4Utlhv7eOwt95jvIcZG6MKDID8xP&#10;Oea/UygAooooAKKKKACiiigAooooAKKKKACiiigAooooAKKKKAGyfcr5L8T/APIzah/1/Tf+hmvr&#10;SX7lfJfic/8AFTah/wBf03/oZqKnwo+X4l/h0/V/oUaKKKyPkwr6K/Z1/wCSXWv/AF8Tf+hmvnWv&#10;or9nT/kl1r/18Tf+hmtKZ73Dv+/P/C/zR+S3/BJb/gp3+x5+xD8V/wBsb4c/tFfEK60fVdU/bF8Z&#10;6jYwW+jz3Aa3M6Rht0akD5onGDzxnvXbfsy/tffAr9tf/g5kg+K37PXiibVtEs/2RZtMnurixkt2&#10;FymvLIy7ZACQFlQ56HOO1ei/8EHvg3px8Tftkah8S/hXAZrz9srxjcabPrmiqWmtWaEo8ZlT5oz8&#10;2GHynmnX/wAN9a8J/wDBzAnij4ffDlbPTV/Yznht7i103ybJ77+3WZYmdFCbyAuR97aPatD7Y6b9&#10;sH/gpD/wUg/ZC0XxV8f/ABj+wx4Pk+FPg++uJdQf/hPl/t640mGUq97Fb42HKDzNmcheteef8FRv&#10;ih4V+N37WX/BNP4z+BrpptE8XfFn+2dHmZcF7W60+1niYjsSjrxXwpqmvfC748/8E8fjHP8AtkeE&#10;/iz46/bE1i18SWsvhW7s9Q8nRJ90628tvEmIEtooQshPO4qVwcivqLx34H8aX3gr/gkP9m8Iao39&#10;g3ujDXFGnyZ0/bolijefx+6wysPmx0NAH1f8a/8Agpt+0J4z/a78VfsVf8E7P2bNK+IniX4dWdvP&#10;8RvEPifXjp+kaRNcLvhsxIoLSXBXkqOBz6Gr37I3/BXLw18TtO+MXgz9rb4byfCn4ifAGyOofEzw&#10;7cXguLddP8kzLf2sv/LWBlXjvyv94V86fA/406d/wSF/4Kb/ALTmn/tceFNcsfAvx08XW/jXwL8R&#10;LHRZru0d9jrNYTNErGN0MmFB4O04+9XC6F+y78ZP+CsPxe/bW/bC8B+BNW8H+Evip8F4vhz8Km8Q&#10;2T2dxr0tvGjtevGwDJE0kCopI5ST2oA9o0L/AILGft8eJ/gNqH7fWjf8E5oG+AEOmz6pZ303igL4&#10;jm0qMMf7R+x42mHaPNIB3eXkjpXoI/4LMWsP/BPD4L/tXxfBabVPiF8eriDTvh78NNLvgWvNRleQ&#10;bDK33YY0TfJIegPuK+ZtD/4KgL4e/wCCOutfsSeK/wBln4iad8ZPCvwOvvBWreF5PCs0dlA1tpMl&#10;o9+12QIhbiJDOzZ6AgZOK8T8WfsveJ/H/wDwR+/4J+/tS3Xw/wDFXijwb8JYZpviJoPg26li1RdI&#10;vsob22MXz7ovLBIXkh/TNAH6KfCH/gpJ+0/4G/a98E/shf8ABQX9m3w/4Hv/AIqWd4/w48R+D/Ej&#10;ajYXl1axiWexnLgNHN5ZDLjg9B1rznwj/wAFgf24f2lPij8X/gh+xT+wjpfinXvg/wDELUtA1zVf&#10;EXik2OmPbQPtg2vgs9zKVlPlgYUICT8wrjf2Kfhf/wAEW/jT+1j8Pdc+Aer/ABY8R+PPDN5NrPhq&#10;TxTe6rNbaRPHCS5lNyNkbFfl25+YjFeif8EJ/CXiXw38YP20rrxF4dvbBdR/am1m4sJLy1aP7TCY&#10;02yIWA3ofUZFAHbfs5/8Fqfgz8TP+CdXjb9vP4yeDr7wXN8LdUvtE+InhGZhJcWOs2rohs4/75ke&#10;aJU75kwehrg/Ef8AwVv/AG2f2e/DHhP9pT9sr9iHRvCHwX8Va1YWV1q2l+LPtWseHI751S2uL+3w&#10;FVNzoJNhJUsBXyBpn7E3x1/al/4Jk/8ABQj4KfDzwbqS+Ir79sTXPEHh7SpoXgbWIbS6sLnZFuA3&#10;CRInCEcFgOa3fhr4P/4Ia/tKeEfDnww+Kul/Hq38TeIrqwsdW+HfiDUtame0vmljXZKrAxmOOXB8&#10;zphd3agD7W/aF/4KYftL3X7c2ufsF/sJfs6eG/Gnijwb4QsvEHi7UPGXin+zbZYbsboIbbaC0rlS&#10;rFsbV3exr7A+F2t+N/EXw38P698S/C0eh+Ir3R7WfXNFt7rz0sLt4laWBZB/rAjllDDrtzX5e/8A&#10;BZjUP+CcGofEPxRdXviH4ieBP2jPAfhVbfwZ4p8C6PepdapJ9mE1nbCSJTHeR72RSrcKcjtX3p/w&#10;Tc8R/tG+Mf2D/hT4o/a402S1+JF94NtJfFkVxHsl+0FeGkX+GRk2M69nLCgD3CiiigAooooAKKKK&#10;ACiiigAooooAKKKKACiiigAooooAKKKKACiiigAooooAKKKKACiiigAooooAKKKKACiiigAooooA&#10;KKKKACiiigAooooAKKKKACiiigAooooAKKKKACiiigAooooAKKKKACiiigAooooAKKKKACiiigAo&#10;oooAKKKKAKPiD/kEXP8A1xb+VcDXfeIP+QRc/wDXFv5VwNduE6ni5l/FXoQ6jxY3HH/LNv5V5L+x&#10;VHJH8JJ1ljZT/bEpwy4/gSvXmVXXawyCOnrUdrZWljGYbK0jhUtnZGgUE/h3rp5feTOKNTlpyh3t&#10;+B5T+2hDLL8H1SGNmP8Aa0HCrns9Vf2jPCGqXuheFfiBp2i/2lHoEqPfWG3d5sBCE8f8BwfrXsF3&#10;aWl6nlXlrHKmQdsqBhkdD9akMaFfL2DaONuP0qZU+aTff9C6eI5Ixstm/wAbHjln8Sf2V7rT47p9&#10;GsYZSvzWkmnHzVOOm3HJr1Xw1Fo8WgWh8P2i29m8CyW8KR7Qqt8w47H5qb/wiHhX7T9t/wCEcsfM&#10;/vfZVz9c4rQRFQbUXAH3QOg9qcI2d2kKrUjLRX+buOrsPAX/ACBW/wCvhv5CuPrsPAX/ACBW/wCv&#10;hv5CssV/DN8t/wB4foblFFFeee8FFFFABRRRQAUUUUAFFFFABSP92lpH+7QB5f4x/wCRnuv+uo/k&#10;KzK0/GP/ACM91/11H8hWZkGvBqfxH6n32F/3eHovyDIozXL614q8R6X8RdH8Nmwt/wCzdS85BKWJ&#10;lLJCZPoBkAfjVnx/4ovPDWn2cWkwLJfalqEdnZrJnYHfPzN3wFVmotrYr2sbN9Eb49qM15/e/E3x&#10;FoLah4Z1W1tZtZgvbO3sWiysc4uCQjkdtpVs/wC7S6n8SfE/hSDXNL12zt7q+0yzgu7eS3UiOSGR&#10;tm5h1Gwg59hRyNmP1imd/miuS8B+MdV1vxDfaHe3tnfRW1rDNHqGn/6ss5bMZ9wAD9DXW0OLjubU&#10;5xqR5kbnw7/5GaP/AK5t/KvRk6V5z8Oz/wAVNH/1zb+VejIa9LB/wfmfLZ1/vnyQ6iiiuw8gMjpm&#10;jNU9YOqLpV0dFWFrwW7m0FxnYZNp2hsc4zjPtX4X/Hf4p/8AB2VH8K/FH7Yeonwx4M8P+Gbe81Ob&#10;wbYxwG4jsbfc8jiMg+YojUty2Soz1OKAP3czRXwP/wAG9/8AwVh8Y/8ABVz9kXVPHHxZ0G1sfG3g&#10;vXhpHiOTT49lve74VlhuFX+AspZSvQFMjrX3xQAUUUUAFFFFABRRRQAUUUUAFFFFABRRRQAUUUUA&#10;FFFFAAOOKp+IMf2Ldf8AXu//AKCatk8iobmCK5tntph8silW+h4rHEQdSjKC6plRdpJnzUR8xzRX&#10;tJ+CfgVjny5f+/xoHwS8Cd45v+/5r8Bfhnnjk3zw+8+uWfYW2zPFqK9pPwS8B9o5v+/5pP8AhSXg&#10;X/nnL/3+NC8M88T+OH3h/b2F7M2Ph6ofwPpqt/z5oP0rjf2Vv2SPgb+xj8M5vhP8APCjaVo93rV3&#10;q94s1w00tze3L7pppHblmYgcn0FehaTp9rpOmQ6ZY/6q3jCR5PYVbBGMk1+8ZfRqYbA0qU94xin6&#10;pI+TrS9pUlJdWzynXP2M/gB4j/aii/bHvvBzp4/i8Hy+FpNZhuWTz9Ld2kMEiDhxvYkE8jA9BXEy&#10;/wDBK/8AYvn/AGOtN/YNf4ZSf8Kz0fWV1Sx0T7c+Y7lbxrwPv6n987Nj3xX0bRXYZnkXx4/Yk/Z5&#10;/aP+KfgP43/E3wc8ni34b6i154R8Q2N01vdWbNjfHvTlo2wMocgjPqc+R6//AMERv+Ce3iL4x698&#10;Z7/4W6ik3ifVm1LxF4dtdeuItG1K8Y5aeayVhG7lsscjBPUV9c0UAfPKf8Evv2OB+z58Ov2Xj8Np&#10;f+EN+FPim18Q+CdNa+fNlqFvNLNFJu6sFeaQ4PBzXcWf7JXwRsP2tLr9ty28LuvxEvPA3/CH3Gtf&#10;aG2vpIukuhDs6f61Fbd14r06igDzX9qf9lH4Kftm/Chvgv8AH/ww2seH21a01E2a3DR/6RbSiWFt&#10;y88OAcUftE/sn/BP9qn/AIQ9fjV4XbVP+EE8ZWfirw0FnaP7Nqdru8mY4+9jc3B4r0qigDzP4w/s&#10;nfBL47/FX4e/Gf4leF2vvEHwt1a41LwXeLcMn2K4mjEcjYHDZVQMGvMf2q/+CS37F/7YHxMj+NHx&#10;M8Fatpni8Wq21x4m8I69PpV7dwrwkc0kBBlVe27OPyr6aooA8Z+Gf7B/7N3ws/Zl1f8AZD0jwhda&#10;l4H8QQXcWt6d4g1KW+kvluV2zeZJKSzEjHfjHFeY+D/+CK/7BPhD9mbxF+yH/wAIBrOreB/EeoW9&#10;9NpmveIri7exngGIGtHc5tvL/hCYAr60ooA+U/hJ/wAEaP2FPg58QfCXxe8P+AtY1Dxd4J1ZtQ0H&#10;xR4g8Q3F9fRyGFoQjSysS0ao7AJwMknrXexf8E/f2YLfVvjJrUHgeZLn49RwJ8TJEvpFbUhFBJBH&#10;gggxkRyuPlx1r2+igD5h/Zk/4JF/sYfsp/Fq3+OfgDwrrureKtPs5LTRtY8X+JLjVJtLhkG10tjM&#10;x8oMuVOOccV9PUUUAFFFFABRRRQAUUUUAFFFFABRRRQAUUUUAFFFFABRRRQAybJQmvkrxOf+Km1D&#10;n/l+m/8AQzX1tJt27Sa4W8+AXw9vrua8ntJjJNIzyEXB5JOT/OplFyjoeLnGAq46MVB7X/Q+d6K+&#10;hv8Ahnf4af8APpN/4EGj/hnf4af8+k3/AIEGs/ZyPB/sHF91958819Efs7N/xa+1AP8Ay8Tf+hmm&#10;D9nj4a7tos5vp9oNdT4V8L6T4P0hNF0VGW3Riyhm3HJOTVRhKL1PUynK8RgsQ5zatZr8UXrextbP&#10;zBaWkcXmSF5PKjC7mPc46n3oNjaNdDUDaRm427PO8sbtvpnrj+tWKK0PpDPXw54fF9Lqn9g2Yubh&#10;ds9x9lXzJFx0ZsZYY9amOladthH9nQ4tyDb/ALkfusD+H+76cVaozQBT1TQ9H163FrrWk215CrZE&#10;V3brIuR0OGBFNvLG5XQ5tP0Jo7Sb7K8dnIIxshbaQp2jsDg49KvZoyPWgD86/i1+wr/wWe/aV+G+&#10;rfsyfGv9tj4Z2XgvxJZvpnirxT4X8FyQ61qGmSDbLbpuYpE7xkqW6YLetfcXwI+CXgf9nT4I+Ff2&#10;fvhxpvk+HvB/h+10fSYZPmP2eCJY13epIXJPck12VFAGbpfhfw1oUrzaL4dsbOST/WNa2iRls8nO&#10;0DNWoLK0tS7WtnHCZZN8hjjCl2PUnHU1YooAr21laWe/7HZxxeY++Ty4wu5vU46n1qqnhXw1HqR1&#10;uPw3YreZybxbNPNz/vYz+taVFAGde+GPDupXkeoanoFlcXEP+puJrVGkjx6MRkY9q0aKKACiiigA&#10;ooooAKKKKACiiigAooooAKKKKACiiigAooooAKKKKACiiigAooooAMj1ozXj/wC3d8fPiV+y9+yX&#10;42+PXwi+Elx468ReG9LW40rwra7vMv3aVI9oCgsdocuQOSENfjn+wf8A8Fq/+Cu3xV/4Lf8AgH9i&#10;j9sjTdN8GaX4ivJ5da8Bw6PGslnbtolxfWyGTJYHAhc5OecGgD97M0V8l/8ABWm6/wCCn4+EXhfR&#10;v+CW8Wgr4o1TxIbXxFea9GhWxsDBIwnUvkLiRVU8E/OPevye8Uf8Fav+C4P/AASR/b18AfAT/god&#10;4t8P+PtG8aTWc02naascrSWc9z9nZoJEAZJVYHCkYbA6g0Af0K0UZHrRQAUUUUAFFFBOBmgAzRmv&#10;55f+Clf/AActf8FZ/hD40j1X4ffsy2/wp8FSeItQ0jRb3xRpP2mfWJrRwkzAyYG0blOVG07hya/f&#10;b4TeIdS8WfCzw14s1l1a71Tw/Z3d0yrgGSSBHbA9CSaAOkyOuaMj1r8Kf+C4f/ByD+07+z5+1Hrv&#10;wP8A+CelxpE2g/C+3jtviN4mvNLS7ibVZ5Qq26E8L5ZG3j7z+Z2Sv1h/4Jo/Hbx7+0//AME/vg/+&#10;0L8Uru3m8ReMvAGn6trU1rAI43uJoQzlVHCjJ6UAe60UUUAFFFFABRmivzp/4Lj/APBQz/go5+yP&#10;Npvw1/YJ/ZjHiSTUPBOo+INd8e3VuZrbQbez3GbcpwgYRjzPmOSDwDg0AfotRkYzmvzL/wCDYn/g&#10;o1+1L/wUk/Ze+InxK/ar8YWus6toHj5dN02e1sEt1jtzZQS7SF6nczHPvXi//BYj/gpX/wAFRdD/&#10;AOCvfh3/AIJy/wDBNnxrodje3/gC3v7iz1i1h8trwi7uJHaWT7g8iOPA9frQB+zmaK/Ov/gkbY/8&#10;F44v2hNauv8AgqLrXhW68AN4MnGiLoUkLSf2v9rtDGT5ag7PI+0+2cV+ilABRRRQAUUUUAGaM18/&#10;/wDBS/8Aae+OP7IH7I2u/G/9nf4E3PxG8WWd7ZWmm+F7XeWla5uEgEm1BuKozhiB2yTgA1+V/wDw&#10;SL/4LG/8FUv2if8AgtL/AMMR/ts3em6LaQ6dq8uteDbTSYo20+eGxM8UXmKSflyueTk9aAP3Qzij&#10;I9a+Nv8Ags7/AMFdvht/wSU/Z5s/H2raEPEPjTxRdSWPgfwqspU3kygGSaQjkQxhl3Eckuqjk8fI&#10;P/BP34l/8HGX7XH7RXgX44fHLxd4J8GfDCTXrW+8R+BFmgh1BtILBnjMIDSKxQ/xkN64oA/YeijN&#10;FABRRRQAUUUUAGR60Zr+fP8A4Kjf8HJX/BWH4JeOLu8+F/7MUHwv8D2Pi/UvD2l614n0n7TLrd1Z&#10;uySlDJgbRjcCgwQw5NfsF8bfiL+1v4n/AOCabfFH9lTTrO/+L+rfD3S9R8O29zCnkS6hPHbySZVv&#10;lxtaTAPtQB9FZHrRmv5/P2qP+Chf/B0x+xd8FdU/aC/aL8KeB/D/AIX0hoY7q/m0+0YmSWRY0RVB&#10;y7Fm6Dtk9Aa/R3/g34/a9/a+/bo/YEh/aX/bEgsxq2veKr1fDc1jp62yT6XEI41k2D1mWfDdwPSg&#10;D7mooooAo+IP+QRc/wDXFv5VwNd9r5zpFzj/AJ4t/KuBrtwvU8XMv4q9AozRmuF0/wCKt9rHxWt/&#10;COl2KPpEtvcr9uYnMs0JTeF9VBYLn1DeldTkkefGnKpe3Q7rNGa5Pxb4r8Rt4wtfAXg9LZbuTTpL&#10;66uLtSUiiDiNVAHVmYn6AGsTTPiv4l8VppOg6BY29vq919r/ALRa4y0dt9nfy3wBydz4A9qhzszS&#10;NGUop/1/Wh6PketGe9cHYeO/FOveD31KK80vS7yx1G4stVkvsmJJImK/LzyG4PPrW38MfFWp+M/B&#10;lr4h1SyWGaYureXnZIFdlEi55w2Nw9qpTTdhSpSirs6Guw8Bf8gVv+vhv5CuPrsPAX/IFb/r4b+Q&#10;rHFfwzpy3/ePkblFFFeee8FFFFABRRRQAUUUUAFFFFABSP8AdpaRhkYoA8u8Yn/ip7r/AK6j+QrN&#10;967HXvh9f6rrE1/HeRqsrZCsp9BVQfDDVM4+3Rf98mvHqUa0qj06n1+HzLBxowi5apL8jzfxP4f1&#10;LUvGvhvW7SNWg02a5N1lsbQ0JVcevNUPG2k+L/EU63NlpMKtoer295pW6b/j8URsJEP9w4ZgPcCv&#10;V/8AhWGqHpqEP/fJoPwv1Uf8v8P/AHyaXsa19gljsDJNc+/+SPD9V8BeL/Ed3qHjeaxittS+32Nx&#10;pdg82QEtmJ2sw7vuf6ZFN8R+B/G3i/8AtjxI1hHZ3F5BaWtvp7XGTJBHLvkV2A435I9gPevcv+FX&#10;6nj/AI/ov++DR/wq/U/+f+P/AL5NP2Vbov60M/rWX8tnPff/AD/E8j8A+FdRsPGV54jTw5HotjLp&#10;yQf2fHMG82YNnzSBwML8vqa7bn1rpv8AhWGqdr6L/vk0D4Y6r/z/AEX/AHwan2NaWrTNaePwFONl&#10;Mq/DznxPGP8Apm38q9G4C5rk/C/ge+0PWFv57pHVVYbVX1FdYvp6V6GFjKNKzXU8DNK1OvieaDur&#10;IdRRmiuo84M4r8c/+DgH/gs8+s2mpf8ABJn/AIJ628njf4sfECN9C8U3mh4mj0i3mGya0Vh8pndC&#10;Vc52xKWyc/d/Wf4u+C9T+JHwq8TfDzRvEtxo15rmgXmn2msWv+tsZZoXjWdP9pCwYe4r8TtN/wCD&#10;MGDSPEr+MNJ/4KC+J7XVpHd31ODS1S4Zn+8fMDbsnJyc80Afe3/BBP8A4JiQ/wDBLj9iO3+FfiXW&#10;LTUfHHijUv7c8c3FnKHihu3iSNLVCOqRRoF3d2LnuK+4K+Kv+CPf/BJjxJ/wSy074gWHiD9qDxB8&#10;Sj42uNNkik17dnT/ALIt0CEyx+/9oBP+4K+1aACiiigAooooAKKKKACiiigAooooAKKKKACiiigA&#10;ooooAaFxxWX40nmt/COqXEDlJI7GZo2Xqp2HB/OtXPGcVkeOuPBmrf8AYPm/9ANceYOUcDVa35X+&#10;Rth7PEQT7r8z89P+F4/F7/oomrf+BZo/4Xj8Xv8Aoomrf+Bhrljk0YPrX+cdXiDPvay/2qpu/ty/&#10;zP7EhlOVcq/cQ2/kX+R1H/C8fi//ANFD1b/wLalHxx+L2f8Akomrf+BhrlsetGD61MeIc+5l/tVX&#10;/wADl/mN5Tldn+4h/wCAL/I/RX9n3Ur/AFn4LeGdU1W4kuLifR4XmmkbLOxUEkmu1BGOlcP+zWc/&#10;AbwmAv8AzA7f/wBAFfFX/Bdn9s/9rf4Nr8Nf2Wv+Cf8A4gjsfit48k1rXXm+xrcGHRdI06a5mUow&#10;IBmk8uNT3ZSK/wBEOHZSqZDhZSbbdODd9W3yq933P5CzSMY5lWSVrTlZfNn6HjjjNGR6189/sL/t&#10;bW/7af8AwTp8FftV6Xcqt54m8B/adU8nj7PqUcTR3SY/h23Ecgx6AV+Wl/8AtiftQx/8Gt3w9/aM&#10;X46eIx46vvihb2d34q/tBvtk1ufE1xAY2k6lfKVUx/dGK9o4T9z80ZHrXnvjb9p74CfDn4xeG/2f&#10;/GPxM0+z8aeMI5JfDvhnLyXd5Gn3pAiA7UH99sLweeDXmnxj/wCCsf8AwTz+APxOuvg/8Wf2ndB0&#10;jxBYXS2+qWcizOthK3RJpEQpGeR94gjPNAH0bketGR61+fv/AAXV/aA8ffDn4Q/s4eLvgP8AFG80&#10;228VftNeD7C71HQb7Calpdy0peIupxJFIu0+hFe1aX8Q/ibN/wAFX9T+FMn7U/h2bwvF8Go9Uj+D&#10;q6Wf7Ugn+3xxHVmn6eTlvK25zlx6UAfTGaM18x+Ov+CxP/BNH4a6FZ+IvF37XXhe2tdQv7i1gZJJ&#10;JH8yCYwTbkVCyKsilSzADIOM4Ne5aT8ZfhNrvwqi+OWkfEXR5vB9xpn9ox+Jkvk+xtabd3nebnaF&#10;AByT0xjrQB1WaK+f/gV/wVB/YN/aT+Ja/CD4LftJaDrXiK4WR7HTVMkTXqpnc0BkRRMB1+QngE9q&#10;7T9sjx54o+Ff7I/xQ+J3gm++yax4d+Hus6npV1sDeTcQWU0sb4PBw6g0AemZHrRmvy1/4J9fCz/g&#10;rP8Ats/sYfDv9q2+/wCCqN7ok3jrw/Hqcmkw+B7ORbUs7LsDEZI+Wvt79pH9v79kf9i+40zw5+0v&#10;8dtN0HVtQsRPa2U0UstxcRg7TMI4kYhNwPzEAZB9KAPbMj1ozXmHhz9sP9mTxl+zzd/tZeFPjNou&#10;ofDuw06e/vvFVrcF7a3hhyZWfA3KUx8ykbh6V59r3/BV79gHRdL8WajF+0v4fvP+EJ8M2mu+Ivss&#10;ski2dpdSwQ2zOyqQDJLc26BeSDKuQOaAPpDI9aM1+fP7Nf8AwWh+B/8AwUU/4J9fEDx58NPFdr4b&#10;+JVr8MPFGryeDba6eS80iK1S5jhuPM2hc8QyZB4Mg9K5n/glb/wWE/ZJ8C/8E8PgPoP7Yf7Y2kx/&#10;EbxF4WWTVJNevnluWle6nEbXMgBEZZQuN5Bxg9DmgD9LM0ZHrUFhf2WqWcOpaddx3FvcRrJBNC4Z&#10;XQjIZSOCCMEEdRXhnxn/AOCmf7CX7Pup+JNC+MH7Sfh/RdQ8I39tZ6/ptxI5uLaeeHz4o/LVSzkx&#10;fP8AKCAMEkZoA96zRmvm7xj/AMFcP+CcfgP4TeH/AI3+I/2s/CsfhvxQ0n9h30F00zXIjbEn7tFL&#10;qEJwxZRg8V7H4M+OHwh+IPwntfjt4P8AiPo+oeDrzTTqFv4kgvl+xm2AJMpkJAVRg5zjaQQcYoA6&#10;7NGa+e/gt/wVM/YD/aD+KMfwZ+EX7TGgat4ju/MGn2CNJH9v2ZLfZ3kVVmxg8IT04rxDxL/wcAfs&#10;T+Bv+ChOvfsX+N/iDpWlaL4b8Fy3+peOLm4lMQ1pNQS1bSfLEeRIq+ZIW5HyAA0Afeee9GQO9eBf&#10;tG/8FOP2F/2TPGi/Dr4+/tC6RoGufZo7mXS3immlghkGUkkESN5asOQWxxzXgH/BeP8Aamv9J/4I&#10;hfEb9qL9k34ytE01todx4b8X+F9Q5aKXWrGFmjkX1RnRu/3geeKAPvzNFeF/FL9uT9mX9kL4QeDv&#10;FH7UXxq03w7Jr2k239npes8lxfyeShcxxIGd8Z5IGBkZPNeh/A/45/Cj9pH4X6b8ZPgl40tfEXhn&#10;WBIdP1ay3COXY7RuPmAIKujKQRwQRQB2NFFFABRRRQAUUUUAQzj92zf3a+CvG3xh+KVr4y1a1t/H&#10;epJHHqdwkaLcHCqJGwPyFfe84/dv/u/0r85PHn/I9a1/2Frj/wBGtX1fCtKlVrVFOKdkt1c/K/E/&#10;E4jD4fDulNxu5Xs2r7bmj/wun4sf9D/qn/gUaP8AhdPxZ/6H/VP/AAKNcz+FFfa/U8L/AM+19yPx&#10;3+1My/5/z/8AAmdN/wALq+LB5HxA1T/wKNfXX7IviHWvEnwSsdV17Upry6e6uA81w25jiUgDPsK+&#10;Hfmxk19sfsUf8kC00/8AT5df+jWr5zibD0KWAThFJ8y2VujP0Lw3xuMxGeyjVqSkuR6Ntq91rZnp&#10;Hhnx94G8Z3WoWHhDxnpOrT6TdG21WHTdRinaznBIMUoRiY3BBG1sHg8cVJL4x8JW/iiLwRP4n09d&#10;antGuodJa8jF1JADtMqxZ3lAeCwGAeM1+AP7Gfxx+KX/AATr/bb+OH/BRO51W+vvg34i/bG8afDj&#10;4zaduZ49GX7ek+nauF/hCPdSxsf7uF6sK/QDxxrVlrn/AAcofCjVNG1VbnT779k/Vri1mt5d0U0b&#10;aqrK6kcEFSCD3Br4I/dD9ENw9a5X4v8Axh+GP7P/AMONS+L3xm8bWPh3wzo6xtqmsalIVgtlkmSJ&#10;NxA4y8iKPdhXxjdf8Fc/2gPjz8QPG+kf8E7/ANiS6+KnhH4da1NpGv8AjS98Rx6fbajfwf662sAy&#10;nz2U4G4kKSRXiH/BVv8Ab3+Ff/BRP/g3A+PHxo+G+k6ho13pd5puh+LfC+sKFvNC1a28QaYJrSYf&#10;3l3KQ3GQwPByAAfq3pWp2Gt6bb6vpd2txa3cCTW88ZyJI2XcrD2IINc34u+OHwk8A/Ebwx8JPGXj&#10;7T9P8TeNGuh4V0a5kIm1M26eZN5QxzsQgn2r89V/4LKftMfAL9mXwr+0t4j/AOCcfihvgPpug6am&#10;oeM/7aiGpxWIijj/ALSNjjKwH7wBO7aQTgcix+3J8QvCHxa/4K/f8E6fin8P9Zj1LQfElr4w1PR9&#10;Qh+5c2s+iwyRSD2KMG/GgD9MsjGc0Zr4s+Jv/BTv43eMf2gfG/7PX7A/7JT/ABUuPhfcJa/EDxFf&#10;eIE07T7W/ZPM/s6ByrGa4VSN3QKTg44z6/8A8E//ANuTwP8At+/Al/i74U8NX/h3VNJ1680Dxd4V&#10;1Yj7VomrWj7Li1kxwSCQQw6hgaAPdM8ZoyPWvj/9s3/gp34o+DP7TOj/ALDv7J/7PN58WPi1qWgn&#10;XdU0eHUVs7LQ9M8zYk93OwO3ewwFAyQQe4rE/ZA/4K2eMP2g/wBu29/4J7/Fz9lLWPh7468P/D2f&#10;xL4kF/qSTwxFLuCGNYGUYmikW4VxJxghlIyDQB9t570ZHrXwN+01/wAFVP20/wBk3Q9e+Pnxa/4J&#10;yXlr8H/DOqtDrGvReMYZNUjsRP5P28WwTBjxtfbu3bTzjt3f7Yn/AAVJi+CuufBn4T/s1fCVviX4&#10;++PVjcaj4B0n+1EsbU6dBbR3Ml1NMwOF8uVSFAJPzenIB9fZHrRmvlnxt/wUS1/9mP8AYh1D9qz9&#10;t74D3fgjXbLWP7KtfA2k6mmoXGr3skwitIrV1A3NO5G0EZCgk9MV574c/wCCqv7RXws+M/w78B/t&#10;4/sVz/DHw78Wdcj0Xwb4otfE0eoR2uqSoWgsr5VUeTJJgqCCRkUAfdGR60ZHTNfCvjz/AIKr/tC+&#10;M/2oviZ+zt+w7+xhJ8TIvg1eWtl8QNWvPFEWn5vJozJ9mtI2UmRgoYbmwuQRX29plxdXumW93f2H&#10;2aaSFGmt9+7ynKglM98E4z7UAXKKKKACiiigAooooAKKKKACiiigAooooAKKKKACiiigAooooAKK&#10;M0UANZQw2lf0r+fj4icf8HvWgk/8/dt/6hT1/QTXwP4g/wCCHnhrXf8AgtFY/wDBYM/G+/j1Cymj&#10;ceDxp6eSxTRjpmPM+90PmfXigD6u/ay+HWtfGr9nvxd8CvB3xWbwX4g8ZeHbvTNB8QW8oW4sbh4y&#10;BPEuQWZMhuOa/m2/bz/Z8+L/APwQe/4KYfCP9pT9qj4k6T+0hFqStfWS+KJJGu7VLaaNXPlux2Ou&#10;/fC/3S2ePlOf3E/4K8f8EnNY/wCCn+heC38M/tP+KPhrrHgW5vJ9JutBb91PJcLEGMoBDHaIgBgj&#10;7xr5I/Z7/wCDTXwLbfHfSvjn+3P+1z4m+MM2iXUc1po9+jJBP5bbkjmaRmZo9wBKggMODQB+unhf&#10;XrXxR4a0/wAS2MbrDqNjDdQrIMMFkQMAfQ4NaVQ20MNrBHawRCOONQqKq4CqO2PTtU1ABRQSB1NG&#10;R60AFFFGaAPwX/4PeYI7fwB+zvHBGqL/AG34iO1VwBmKx/nX6Bf8FPv2zfiZ+wn/AMEb/wDhdnwW&#10;8MXmqeLbjwho+i+Hfsdu0rWdzd26Ri6KqCSIl3MP9oLnjNZn/Bcn/gi1qH/BYfQfhzotn8b4vBf/&#10;AAgd7qNw0kulm6+1/alt128MNu3yfx3V9reEfh/pmhfDfRfh5rdtb6nDpGk2tmxurdWSUwxKm/aw&#10;IGcZ9s0Afx8eOf2ivg/4W/4JNap+zHL8CvG0PxY8bfFC08T+PPiF4gs2S3uxALpYrVGdQxwJi/J+&#10;Z3kPpX9Dv/BtN+2T4f8A2of+CZ3g/wCHeh/D/WdFl+EuhaX4Xv7zVI9sepypaKxuIOBmM+vNekf8&#10;Ffv+CUPhz/gp7+ybH+zX4Y8TaX4FuY/FNnq51yHQ0kYrAky+Vhdp+bzc9e1ezfsKfsu2P7F/7Inw&#10;+/Zit9Vt9Um8FeFbPSbrWLezEH9oSQRhDMV65OM8kmgD1+iiigAooyMZzRnPSgArx/8A4KChf+GD&#10;Pjc23n/hUPiT/wBNdxxXsFcd8e/hbB8b/gb4z+CtzqjWMfjDwpqOiS3qIGa3W7tpIDIAepXzM49q&#10;APyI/wCDJT/kx74vf9lWj/8ATbbV7d/wUS/4Nt/g9/wUL/az8WftnSfteeNvCvi/WLaztLe30H7O&#10;LbTltrKK2WPcB5gDBN7DIOZG7V7d/wAEZP8Agkfof/BIP4K+LPg94e+LN54wj8UeKF1mS8vLNYWh&#10;YW0cHlgL1H7vP4180/tlf8G5Hx8/aF/ab8efH74V/wDBTTxx4PsviBrk2oap4dUSNDbrIceRF5bq&#10;AiqAoyM4AzQB8r/8G337WP7WvwM/4K0/EL/glb8RfjpdfEjwTpEOuW0OoS3j3UNrdadMAt5A7Fik&#10;cihkZckbnXuor+gqviH/AIJIf8ENP2bP+CT0Os+MfBut6h4u8feJLf7PrXjTWwvneRvDtDEo4jRn&#10;AZj1YquScCvt6gAooo3DGc0AFFJuXOM0uaAGMgfquR/L0Nfz7fsVf8rnnxQ/6/vEf/poWv6DK+Bf&#10;g3/wQ68M/CL/AILB+Jf+Cs0Hxxv7y/8AEVxqEj+E309Fhi+1Wot8CT7x2gbqAPzE/wCDuHw74r+I&#10;f/BWb9nv4X654sbQPDWreF9Ns9N124/1GnT3GtTRXNzzx+7T7O7eyrmuA/4LXfsSeN/+CCPxa+DH&#10;7Rv7Iv7Z3jrVNa8SXV5LeR69rBkma4tDbv5xVTh4ZRKVZSCOMDrX7f8A/BWL/gkN+zz/AMFaPhJp&#10;fgn4uXV5oviDw3cST+FfF2lKv2rT2kAEic8PG+1SVPdARgivjb4D/wDBqloR+OHhn4rft0/tl+KP&#10;jJpvg0xjQPDepxssHlowZIpS7MTHlRlVwG6HIoA/Vb4NeM9S+I/wf8K/EHWdMNjea94bsdRu7I5z&#10;byz26SNH/wABZiPwrqKhggitIVtoIlSONQqRqMBQOgHt0qagAooyPWjI9aACijNGcdaAPwx/4PdY&#10;Et/2dfgPHDEqr/wmusNtVR1NpCTX7GfskEf8MpfDHn/mnui/+kMNfKv/AAXH/wCCN99/wWF+HXgH&#10;wHZfGmPwX/whetXl+1xJpZuftXnwpHtwGG3GzOfevrrwH8P9c+HHwJ0X4U+HtahOpaD4TttJsdSu&#10;ICYjNBarCkzIDkruUMVz04oA/Dn/AIOHPjn45/4Km/8ABTr4V/8ABEn9m/WZJNL0fX4bjx5eWp3R&#10;pqEke+R3xwVs7LzHP+3My9VFfuX8Dfg54F/Z5+D/AIZ+Bvwx0dNP8P8AhPRbfS9JtI1xshhjCAn1&#10;Y4yT3JJr4U/4JLf8EGYv+CeP7UvxC/bO+M/x4/4Wd8QvHEMiQaxNpZgNkbidp72Tlmy8rCJcjGFV&#10;h0av0YoAKKKM0AUdfG3R7j/ri38q4HPNehalbNeWM1qrbTJGVB/Cub/4QO8xxfR/9811YepCMXdn&#10;l4+hVqVE4q+hzOp2X9o6bcacLmSL7RC0fnRthkyCNwPYgV57YfBnUfDXjjw/d6Lrt9Jpul2dwh8y&#10;YfuyfL2oOOQ2Dn6e9ez/APCB3pH/AB+p/wB8ml/4QK+B/wCP2P8A75NbSqUZdTkp0cVTTSWjPIZr&#10;T4gW/iax+JY8JxyXUuly6fqOlxXYDIPN3xOrEYPIOR/t+1Zuh/Dzxn4Hu9J8Y2mmx398q3q6xZRz&#10;Bc/aZRLlCeDsYY56ivb/APhA70j/AI/I/wDvk0f8IHfY/wCP1P8Avk0uej3L9nil9n/hv6Z5Bo/h&#10;7xN4a8LSxav4Ih1mbWdVub/UrVLhQtu0jgoo3D5gF4J9q2vhF4Y1vwp4S/s3XAkcj3k00NrHJuW0&#10;idtywg9wo/WvRf8AhArwj/j+j/75NL/wgV7/AM/sf/fBpqpRVncmVHFTjblMDODya7DwGf8AiSMf&#10;+nhv5Cs3/hA73/n+T/vk1t+G9Jl0ewa1mkDEyFsr9BWderTlCyZtgaFanW5pKysalFFFcZ7AUUUU&#10;AFFFFABRRRQAUUUUAFFFBOBmgDGvdcure6eBEj+U45zUX/CRX3Tyo/yNQaof+JjMf9ofyFePfGW/&#10;+JfgXS9S8dW3xYt42tZN+naG1nHtmXd8sWPvOxHGR3r52VfEyrygpW1t+J6EadPlTcT2g+I74f8A&#10;LGP8qP8AhI77/njH+VYug313qeh2eo3tqYJ7i1jkltz1jZlBK/gTirlc7xeJjK3MUqNHsX/+Eivv&#10;+eUf5Gj/AISK+/55R/kaz/otL/wGj65if5ivY0exf/4SK+/55R/kaP8AhIr7/nlF+Rqh/wABpP8A&#10;gNH1zE/zB7Gj2NfTdYuru78mVIwCD90GqvjDxHd6AkMlsit5jMDuz2pdA/5CK/7pqh8UMi3tSP8A&#10;no/8q6qmJrRyudRS1T3+aJw9GnPHRptaP/Io/wDCy9YHP2WH9f8AGgfErWf+fWH9f8a4bxt4s07w&#10;V4dm1/UFZ9uEgt1+/PKeFjX/AGicD865b4H+JfG2v3XiKy8c3KPcWOoxqsUaALEGiDeWMdQCcfhX&#10;hxxuaSoyqqo7f8Nse5LCZfGqqfIrs9k/4WTrX/PrD/49/jR/wsnWv+fWH/x7/Gub+el+f1rn/tTH&#10;/wDPxm/9m4L+Q6P/AIWTrX/PrD/49/jR/wALJ1r/AJ9Yf/Hv8a5z5/Wj5/Wj+1Mf/wA/GH9m4L+Q&#10;6P8A4WTrX/PrD/49/jR/wsnWv+fWH/x7/Guc+f1o+enHNMfzL94xPLcFb4D1uNi8ase6g06mQf6p&#10;f9wU+v0GDvFHxYUUUVQBRRRQAUUUUAFFFFABRRRQAUUUUAB+9WT49z/whWrf9g+b/wBANa2eayPH&#10;p/4ovVh/1D5v/QDXDmP+4Vf8MvyZthv94h6r8z8yqKKK/wAza38WXqz+1IfAvRBRRRU0/jXqU9mf&#10;ol+zV/yQfwn/ANgSD/0AV+WOgeMf28v2tP8AgtJ8dP2xf2JPhD8PPGnh/wCD+np8INHuPiB4huLO&#10;G3nj23OpNbeTGwdvtDSIx4+RkHOa/Uz9msCT4CeFFJ66JB/6AK5/9jv9i/4G/sM/DG8+E3wH0a7t&#10;tN1LxDe65qc+o3z3VzeX90++aaWWQlnY4A5PAAHav9KOG/8Akn8J/wBe4f8ApKP4zzb/AJGlf/HL&#10;/wBKPz5/4IR+I/ix+zd4l/ag/wCCW/7Rnh7S9A8T+CdYn8b+G9E0W+a4sYdJ1iLzHitJHVWeCGUx&#10;qCR96Yg89fkPxNJfxf8ABnf8PZ9Lt1muU+K0Bt4XbAd/+Erutqk+hbiv241z9hf4A67+16v7cc+h&#10;30HxAbwLL4Qur611CSOG70t5DJ5UsQO1yrnKsQSMDHQVwU3/AASC/Yvm/YZ0j/gnc/hPVv8AhWmh&#10;62mrafp/9tz/AGhblb170MZt28jzpGOCcY4r2jzz5O/4I6a1fab/AMFHPjp4O/4KMaBFbftbXlxH&#10;qOlaldXPm2N14QdENvBopYDbDEwZZFX5mPJztbGD8UPj98d/+ClvwV/aS8Zfs2/B/wCDXgz4N+Fb&#10;7xH4e8ReKfHWim81fxDc2Vqwu59qlFt1KldjsSw69q/Qb9oH9gn9nj9pH43/AA+/aP8AHehX9t42&#10;+GN49x4W8RaLqMlncRo+N9vK0ZHnQtg5jbKnc3HJrxvWf+CFH7C+sfFfxR8Ql0zxTZ6R411iTVvF&#10;ngTT/FNzBoWqX0hy801mjBG3nllI2k9RQB+cXinxHrXin/ggp/wTr1TX9RmurhP2jvCFss0zFmEU&#10;Oo38US5PZY0VR7AV9n+Ej/x1c+Kv+zH4/wD1J7SvoEf8ElP2Oh+zN8Lf2Sj4W1Y+Dfg/4wtPE3gm&#10;1/tqbzbe/tp5p4meTdukUPO/ysSCMDoBXodl+xj8ELD9tK8/b3tdIvF+Il98Ox4JuL77dJ5B0kXi&#10;Xnl+TnZv82NTvxnAx0oA/Pf/AINwP2WfgB8QP2OfjN408ffCjRdc1LxJ8cvFml6tdatYpcNJZRSo&#10;FgG8HYmZZDgY+Z2PU18W23jL4oaB/wAG03hf4beFtVX/AIRv/hrtvCmu/wBrXUq2lv4e/tOeXyLl&#10;0O5bU3AhVyCPlcjvX7tfsi/sZfA/9iH4cat8KfgNo15ZaRrPim+8Q3kd5fSXDNfXbK0zBnJIUlRh&#10;RwMVyvwt/wCCYv7H3wp/ZR8Q/sU6Z8Mxqnw78Uapf6jrWh65cvdiae7k8yVt0hJXDgFcfdIGMYoA&#10;+K/jb+wD/wAFR/2oL/4N6k/w5/Zz8DW/wt+IWjeJfD/iT4fTXsd5Fa2zDfbxk5VoZYjgr0bC196f&#10;8FDSP+GCPjbz/wA0m8Rf+m2evHvgR/wRW/Zk/Z7+Inh3x14P+JvxSurXwnqcd94c8N6p8Qr6fTrO&#10;SM5QeS0m10B/hbIxX1H8UPhv4Y+MHw28QfCfxpbSTaP4n0W60rVo4ZDGz29xE0Uihhyp2M2COnag&#10;D8r/APgjV/wSc8JfF3/gm58EfjZd/tY/GTSJtV8K29+2h6L44mgsIGEz/u44hwsZ2/d9zXun7Sv7&#10;U/xm+Nn/AAUW1z9gn9i74JfDm68Y+BvAljqnjz4ifEqyNzHp1ndMGt7W2gTDTMfMDnLBBvPcct0D&#10;/g25/wCCeXhXRrfw54Z1X4o6fYWUfl2tnZ/E/U44olHRVVZgAM84HrXpfxx/4I1fsl/HD4n6H8aL&#10;jUPGXhvxXpHhW28N3XiDwn4subC61XS4FVI7e7eNgZvlUDc2W96APzX/AGV7PxT4Q/4Jff8ABUj4&#10;V+I/Emi6g3h/xr4qEi+F7fyNLjupNPP2j7LFubyojImAoJxtr75/4JY/sofs/fDr/gj/APD06D8L&#10;tHkuvFPwbs9T8R31zYJLPqd1cWiXTvM7Al/3u0qDwuxcfdFehfC//gkL+xP8Gvgn8WP2e/hx4Cvt&#10;N8K/GiDyfG2nx6xMfOBtvszGNi2YmKEklTksSx5r3b4OfB3wR8Cvg74b+BfgDT5IvDvhTQbbR9Jt&#10;riZpWW1giESKzNyx2qASetAH5j/8EYfBvgm1/wCDau78a6b4a0yPWJ/hf48gvNUhtYxcOqz6kNjy&#10;AbiMKvBPAArE/Ya/Y8/Zs17/AINYbq91b4QaJcX2ufA3xJr+oapNYo91LqMMd9LDceaRuDRtFHtw&#10;flCKBwK+zf2cP+CNv7In7Kt74+tPg+3iqx8O/ELRNR0rUvB8niW4fS7K3vjm4+ywFtsLHoGXBUE4&#10;r1L4Y/sT/Ar4S/sax/sHeDdEvYfh7H4TvfDi2M2oSPP9huklSVfNJ3ZImkw2cjIoA84/4IleJNc8&#10;X/8ABJX9nvxD4k1Oa8vJfhjpqzXVw253CR+WpJPU7VAzXzF+w38DvhT8TP8Ag4L/AG4vG3xA8Dad&#10;rN/4dsfBNvo7alarMtqt1pA88qrAjcwt4xuxnAx3NfoV+zj8APh3+yv8DPC/7Ovwk0+4tfDPg/SI&#10;tN0W3urpppI4EzgM7EsxGeprC+FX7HHwT+DX7R/xM/ap8E6PeQ+L/i0uljxjdTX0kkU/9nwGC32R&#10;sdseEJztAyeTQB+fH/BDf9kr9nSP9qb9uHTbz4SaLe2ej/Hi98P6PZX9ik0Nhprq8z20KOCsSM8h&#10;LBQM7Vz90V8XzeMfiL4C/wCDc/4sfC34fanJa+G9J/bGvfCl8Jp5FhsfDjajCzwyMh3JbmVkV8Ef&#10;LK3rX7sfs8/sc/BT9mDxt8SPiB8KNJvLXUvir4ufxL4wkuL55lnv2XaWQMSI1x/CuBXK/Cf/AIJp&#10;fsi/CH4BeOv2YtH+HH9peC/iP4i1HW/Fui65dPdx3d3elTOf3hO1SUUgDAUjIwaAPhn9oL/gn1/w&#10;VG/as+H/AMM9A0L4Z/s1+B7TwD4t0fxF4N8VfD+e9S6sorVgyxwPkq0UkR2kchhius8PfCv4Wal/&#10;wdG+MdB134f6HNa3X7HsF8tndabE0c123iOHdNtK4aQgNluvXnrXtvwX/wCCIn7LfwK8eaD4s8F/&#10;Ej4pHTfCurQ6j4f8K3nxEvpdMs5Y33xgQmTDopA+Rsjj0rsf2v8A/glN+zH+2Z8bfDP7R3jybxNo&#10;Xjbwxp50218R+EfEE+nXNxY+YZfssrREb495YgHpuPrQB8/eNf2kPj3+2x+2l8aP2cP2LPgz8JdL&#10;0/4UyWei/En4j/E3STfXF9eSQMwt4LdCuYY1Eil3bHy8cHA/PbR77VW/4NDvj94c1DW7e+g0H4y3&#10;Gm6bJZ/8e6W6+JNLkCwjJ2xF5HZRk4D1+t3xn/4Iw/se/Gn9oTXv2jrx/F3h/WPGEMMXjm08K+Kr&#10;nT7TxEsS7F+1xRMokO3gnqw61dg/4I3/ALD9j+xX4y/4J/aZ4D1G1+GPjjxRJr2saLb6zMrR3TXU&#10;FzthkDbooxJbRYRTgAEYwTQB4r+3D+wp+1R46+MXwT/4KH/sbr4P8T+L/ht8N20W6+G/xAjLafqt&#10;ncRq7SQuM+RccsobHzYUZABr6B/4JTftneBP26v2P9P+M/gf4TjwPNa65qOj+IfCUap5enapbzsL&#10;pI2QBXVnbeGA/jweQTUX7UH/AAS5+CX7UnijR/GWu/Eb4ieG77R/DsehI/g/xpd6ek9ghYiKRI3C&#10;scs3zY3c9a9T/ZZ/ZZ+Cv7GXwU0f9nz9nzwfHonhnRvMa3tVkaR5ZZHLyzSOxLSSO5LMzEkmgD0a&#10;iiigAooooAKKKKAI5v8AVf8AAa/OXx7/AMjzrX/YWuf/AEa1fo1P/qv+A1+cvj0j/hOdaOf+Ytc/&#10;+jWr6/hH+NV9Efkfit/u+G9ZfkjJooor7k/Fwr7Y/Yn/AOSB6b/1+XX/AKNavievtj9idh/woPTT&#10;n/l8uv8A0a1fM8Vf8i9f4l+R+keGP/I+n/gf5o+H/wDgkH+zr4G/aL+BX7c3wA+OHhFrrw54y/bG&#10;+INpfWl3CV823l+ygSIWHVThlcdGUEHivnH/AIJafDf9pz4E/wDBdHw7+xt+0fBqWoP8GPgX4h8N&#10;+EfGk0bbNZ8PS38Fxpsu8jG9EkeIjJx5W3+Emv2+0/R9K0kTf2Vpdva/aLhprjyIQnmSHq7YxuJ7&#10;k8nimnQ9IOrf29/ZVv8AbhD5QvPIXzRHnOzfjOM546V+en74fkf/AMEe/wBtj4Ff8EkP2dPF/wDw&#10;T7/4KAateeAfHHw88da1dWdxfaLcyReLrK6uWnhvLOSONhOzBtu3OQAvfIHhPxM+DHxh1b/ghH+3&#10;b+1R4n+F2reGYf2hfjNb+KPA/hC+s2S8j0ttf04QzSQ43JJLl2K4BwgboRX7s698PvA3ii8i1DxR&#10;4M0vUriH/UzX2nxzOnPYsCRzV690fStS086TqOlW81oVUG1mgVoyARgbSMdQMccYoA/Kf9qz/gr1&#10;+y/4+/4JT+If2PvBPhrxFqHxv8XfCuTwLa/Bn/hF7r+1LLVLix+wnzFMfl+VE7b/ADAxBVQRjPGZ&#10;efs7+P8A9mz9sD/glX8CfGtpLcat4F8D+IdL8QzQK0kUF1HoECSLvHAUPuVSeoWv1eHgDwOviD/h&#10;K18F6V/agx/xMv7PjE//AH3t3e3Wrt1o+l319b6nfaVby3VoW+y3EkKs8O7rtYjK5HXHWgD8Mvhp&#10;8M/2Yf2Pv20v2jfhL/wUj+PPxU+E914q+MWqeMvAfirQ9e1Gz0PxDpWosJI1VrVWU3MRG1twz0Xg&#10;KM/pZ/wSQ+Cv7Fnww+A/iLxp+wz4w17xB4X8deNr3WdU17xBdXUs2oaltSGeYG5VZCreUDnGCST3&#10;r6W8S+BPBXjJY08XeENN1RYeY/7QsY5tnrjeDj/61XNL0fStCsU0zRNMt7O2j/1dvawiNE57KOOt&#10;AH5f/E74lwf8Ewf+C7PxO/az/aX8I66fhZ8efhvotjonjzS9GmvoND1DTYooJLK48lWaJZBGZM45&#10;LJjPzY5H9m39qq3/AGov+DjTx98bfgx8PdYjsLX9jOe38It4g02SxfxAIdchZLlY5AHWF52eJWYK&#10;WWLdwCK+5v21fDv/AAUiv/G+kap+xsPhTq3hkaWYtb8N/Eixn3G8EjFbiOaLPy7Cq7MdQT344f8A&#10;4J9f8E+/jv8ACz9pnx5+3z+2l8RtD8QfFXxz4etPDlnp/hWxMGl+HNEgkEq2VuG+Z90qq7McZK5x&#10;kkkA/Iv4jfFP4EftR/8ABLH4m/Ej9rb4w/FLxx+1pqlhrUd58Nd+pRR+GpkuJQgFiirBHaRQKspZ&#10;88cDnAr7m+OGlf8ABMXxn+wB+yb4K/bz+MGqfDfxjpPwR0PVPh3470tby2vdIlGk2Uc6x3EMbAMx&#10;C5hf72zkZAz+nqfDnwAmpXWsR+BtJW8vkZb26XTYvMnU9Q7bcsD3z1o1r4eeBfEVjb6b4g8FaVfW&#10;9mgW1gvNPjkWFR0ChlIUdOB6UAfhl8U9L/bk/bg/4Iw6X8SfiMvjX4h6b8Gf2n4Na0HWIbOWz1/x&#10;j4JsGaIXyIAHM4E7OrgbiI8jJAz7d8IvB3/BEL9rj4l/Dfwjo/7anxW8beKF8Yadq/hnwb4g8Saz&#10;NJZarbt5sLXEUieXEyHcCWbHJGTmv1zs9LsLCxj0yysYYbeNNkdvDEFRFx0AHGMVkaT8MfhzoWpt&#10;reieAdGs71mLfa7bS4o5Ce53KoP60Afj7/wVx8e/sMfDn4r/ABM/aa/Yh/am8WfDv9rTQ9Qisrjw&#10;f4U0+9b/AITPUYHSKOC4tPKMVwrJlfNU8gckjg/rj8A9f+Ifir4G+DfFHxa0JdL8Vaj4X0+58Sab&#10;GMLa3726PPEPQLIWX2xWrd/DfwBea6vim78D6RLqStuXUJNNiMwbI537d3H1rcAxwBQAUUUUAFFF&#10;FABRRRQAUUUUAFFFFABRRRQAUUUUAFFFFABRRRQByev+O9R0nV5tNitIWWNgAzZyeAfWqn/CztUP&#10;/Lhb/wDj3+NZ/jb/AJGe6/3l/wDQRXi114m1vxL8Sde0G2+KsWiw2N1Db2dmVi3SsYgWI3c/eNed&#10;KpU52k9jWMbo96/4WdqvX7BB/wCPf40f8LO1X/nwt/8Ax7/GuP0q0vLHTLe1v75rqaOFVmuWUKZW&#10;xy2BwDmrVR7SfcfJE6b/AIWdqv8Az4W/6/40f8LO1X/nwt/1/wAa5mij21TuHJE6b/hZ2q/8+Fv+&#10;v+NH/CztV/58Lf8AX/GuZoo9tU7hyROy8N+NtQ1vV47C4tIVVlY7kzngZ71a8a+Jrzw5DDJawIxk&#10;Yg789hXO+AP+Rmh/65v/ACrT+K+Ba2f/AF0b+QrT2tRYWUr6p/5HRgqVOpjIwkrp/wCRQHxR1r/n&#10;xt//AB7/ABpP+FpaznH2G3/X/GvKvij8Q7nwk1joGhm3/tLUmYxyXj7YbaJB88rn0HYdzVr4cT3l&#10;zp811e+O4NdZ5B+8tVVUhOOVAXt9a5vbVrX5j6BYPL3U5FBXPTP+Fo61/wA+Fv8A+Pf40f8AC0da&#10;/wCfC3/8e/xrmaMUvrFb+Y6P7NwP8i/E6b/haOtf8+Fv/wCPf40f8LR1r/nwt/8Ax7/GuZxRij6x&#10;W/mD+zcD/IvxOm/4WjrX/Phb/wDj3+NJ/wALR1k9dPt//Hv8a5jj0agfRqPrFb+Yh5bgbfAj1e+v&#10;prbR5L+NF3x25cKemdua4/8A4WjrOcfYLf8AX/Gus1Mf8UvMc/8ALm3/AKBXj3iPTtU1XSZLHRta&#10;fT7hiu26SMMV5HY8dM11YqrUg4pO1zyMrwuHrxnzxvZnbf8AC0tZ/wCfG3/X/GkHxT1j/nxtv/Hv&#10;8a8KVviHpfxT0nwbB8QZ9QVo2u9WjktUURQLjCkgdWbj6c16cDzgVyutXX2j1KWBwNS/7u1vM6j/&#10;AIWjrX/Phb/+Pf40f8LR1r/nwt//AB7/ABrmcUYo+sVv5jb+zcD/ACL8Tpv+Fo61/wA+Fv8A+Pf4&#10;0f8AC0da/wCfC3/8e/xrmcUUfWK38wf2Zgf5F+J0p+KOs5/48bf/AMe/xrpPB+u3XiLTWvbqJFZZ&#10;Sm1M+gP9a82713nwwz/YMnH/AC9N/wCgiujC1qkqlpM8zNMHhaGG54Rs7ora58Qr3SdWn06KyjYQ&#10;tjczHngH+tVB8VdQPTTYv++jWT4zH/FUXv8A10H/AKCK8dn8a+N/EU3ibUtM8VWekw+HbyWCOymt&#10;1Yy+WoO9yeQrZ4xWcq1b2jSfU1hg8BHDwlKF20vyuz3kfFTU++mx/wDfRpB8U9Sx/wAg6L/vo157&#10;4B8Q3XizwVpviS/s/s815ZpJJD2Vj6e1bOR6GoeIrKVmzqjluAlFSUN/U6v/AIWpqX/QNj/76NH/&#10;AAtTUv8AoGx/99GuVopfWKvcf9l4H+VHVf8AC1NS/wCgbH/30aP+Fqal/wBA2P8A76NcrRR9Yrdw&#10;/svA/wAqO38NeO7zXdYXTZbOONWUncrHPFbet6lcackbxIrb2/izXE/DzjxPGf8Apm1df4tz5MJH&#10;96vQw9SUqN3vc+azijTw9blpqysit/wlF9/zwi/Wg+KL7/njF+teW/EDxV4t1P4laf8ACXwdq66a&#10;8+mvqF/qBhDusYfYqoDxlm6k9BR8MvF3iuHx1rnwq8a6il/caXbw3dlqSwhDcW8gxhgONwIxnvW3&#10;vWPF5qlr3PUv+Eov/wDnhF+tH/CUX/8Azwi/Ws2ip5pE88+5pf8ACUX/APzwi/Wj/hKL/wD54Rfr&#10;WbRRzSDnn3NL/hKL8/8ALCP9aF8U34IBgj6+9ZtA60KTDnmup1Oo3b2unSXioGaOMsFP0rmR491P&#10;oLOH9f8AGuh1kf8AEjuD/wBMW/lXmPik+JRoko8Irbfbm2rC13ny1GQCTjrhe3fvXoYeMJRbkjHG&#10;1qtOooxdrnXf8J5qfe0g/X/Gj/hPdTz/AMekH6/415P8EfG2ueIfh5d6/wCMtQWaez1C7immjjCK&#10;UiYjOB9DXMjxl8W9S+Hk3xysdaijtVDXVvoBt12NaK5HL9d+0Fs1ry4fexz+0xXO1zbafM9+/wCE&#10;+1PtaQfr/jR/wnuqf8+cH6/41y+gaxbeIdEs9csh+6vLWOeLPoyhv6irmauNGjJaIx+uYj+Zm5/w&#10;nuqf8+kH6/40f8J7qn/PpB+v+NYdFP2FLsH1zEfzP8Dc/wCE81P/AJ84f1/xrc8N6tcazYNdzxqp&#10;EhXaufQHP61w/PpXYeAv+QMwx/y8N/IVhiKcI07xR14GvWqVuWTurG5RRRXGeuFFFFABRRRQAUUU&#10;UAFFFFABRRRQBzerEjUZif7w/kK8J+OGv/APxRoep62mtxt4mtI3TTWtPMF2LqPIjVUxk/OB7EGv&#10;dtY/5CM3+8P5Cso6DojXf286Pbefn/XeSu765xXys5RhiZS13e3qepFc1NLyRQ+HU3iO78BaPP4v&#10;jK6m+mwnUFbgiYoN2ffJ5rco96Ca5nK8rlrYKKKM0hhRRRQBd0D/AJCK/wC6aofE7/UWf/XRv5Cr&#10;+gf8hFf901Q+J3+os/8Aro38hXZU/wCRNP1/VCwn/Izh/XRnjnxA+Hvi3xV4s03xFo3iq1tYdLjJ&#10;t7O6sfOXziT+9xuALAYA44rB+Cmm+M7b4ieLptY1u3mhXVFW8C2Wwzy+UuHU5OFA4xz9a9RKjdTV&#10;ijQsyxAMxyzbepx/hXzscVJUXTa6WX33Ponh4+2U13u/usSUUZA70bh61ynWFFG4etGc9KACiiiq&#10;j8SFL4T1mD/VL/uCn0yD/VL/ALgp9fqFP4EfngUUUVQBRRRQAUUUUAFFFFABRRRQAUUUUAGMcAVT&#10;1jTYdY0yfSrgny7iFopMejAirYO7isjxtd3Nj4O1a8tJWjlh02eSJ14KssbEEfiKmVONaLhLZ6fe&#10;VFyjJNHjv/Dv34L/APP1qX/gUaP+HfvwX/5+tS/8CjXyX/w1N+0Epx/wtrWv/A1qP+Gpv2gv+ita&#10;1/4Gt/jXgf8AEIeDZavB0/uZ9ms/4r/6C5fefW3/AA7/APgz/wA/ep/+BRoP/BP34Mn/AJfNS/8A&#10;Ao18k/8ADU37QX/RWta/8DW/xoH7U37QZ6fFnWv/AAMb/Gj/AIhDwav+YKn9zF/b3Ff/AEFy+8/R&#10;bwV4T03wN4UsfCGkFja6dbLBB5jZbaBgZrWAIPNcZ+z9rWq+Ivgn4X17W76W6vLzRYJbm4mYs0jl&#10;ASST1NdmpGd2a92nh6eDpqhTVlFWS7JaWPjqspyqSlN3bbbfdvcdRRmgkDqa0ICijIHejNABRRnv&#10;RketABRRketGQehoAKKM0UAFFGaKACijPOKMj1oAKKM96M84oAKKM0ZHTNABRRkdc0ZoAKKM84oz&#10;QAUUZozQAUUUUAFFFFABRRRQAUUUUARyfOuK8b1X9iP4S6tqtzq11cah5t1cPNJi44DMxb+texTl&#10;hGSv92vlPxN8W/iVa+I9QtrbxpfpHHfTJGi3BwFDnA/IV8Dxx4pYXwzo0a1eE5Ks2vct0s9b+pz1&#10;8jwOdrlxMFJR1V+lz0T/AIYQ+Dg48/Uv/Ao0D9hD4N/899S/8CjXlv8AwuX4nf8AQ73/AP4EN/jR&#10;/wALl+J3/Q73/wD4EN/jX51/xNdlP/Pmt98Tn/1ByH/oHh9zPUP+GE/g9ji41L/wKNemfDP4daH8&#10;LPCkPg/w40jWsEjupmbc25mLHn8a+ZP+Fx/FDt441D/wIP8AjX0H+z3rms+JPhna6prd/JdXDTTB&#10;ppmJYgOQOfpX1vBnjhgPEbNHllGnUi4xc7zaasml01vqbUeF8ryaftsPSjFtWuuzO8ooB7ZoyPWv&#10;1Y6gooyPWjI9aACijI9aMgd6ACijI9aM0AFFGc9KM0AFFGR60ZoAKKMj1ozQAUUZozQAUUUUAFFF&#10;FABRRRQAUUUUAFFFFABRRRQAUUUUAFFFFABRRRQB5v4058T3Q/2l/wDQRXi/xS8R/BPWPD+sae0d&#10;vc6wySxwwW9m32lrnkLt+XOd2OemK9o8a/8AIzXX+8v/AKCKw/7OsDcC6+ww+Z1Enljdn64ry5Pl&#10;qN+ZtH4TL+G1prmn+AdHs/Ezs2oR6bEl2XOW3BRkE9yOmfatyiiobu7lBRRRSAKKKKANr4f/APIz&#10;Q/8AXN/5VqfFf/j2s/8Aro38qy/h/wD8jND/ANc3/lWp8V/+Paz/AOujfyrZ/wC5y9f8jpy//kYQ&#10;/rofPfxQsdE034x6H4w8aWito/8AZktr58y7ooLjfuVn64BBxzxkD0pfh0dJv/jRrWs+BY1XQf7H&#10;hjupLdSsMt55mQV7EiPIJH+Fej3NrbXkDQXVskkbdY5FDA/ge9FnZWlhD5FnaxxKOFWOMKB+Vcqn&#10;7v4eR9R9WtV51a17+e1vuJqKMj1ozWZ1hRRRQAUUUUA9j1LU/wDkV5/+vNv/AECvJNU1Kz0bTZ9W&#10;v5tsNtC8kjeiqMn6nivW9T/5Fef/AK82/wDQK8rkjSVCsihlOQQR19a68ZvH0PAyW9qlu5xPwX0u&#10;91CzvfiVr1sUvvENx5sccnWG1XiJPy5+pruAMDGKYiIiqqJtwPlx2HQU8dK5GezRp+zgo/f6hRRk&#10;etFBsFFGaKACu++F3/IBk/6+m/8AQRXA133wu/5AMn/X03/oIrpwf8Z+h4+ef7n80cn41H/FUXn/&#10;AF2H/oIr53h0nwD41HijXfilrv8AZ+uR30kRha48loIU/wBUVTjzM4685r6J8af8jRecf8tR/wCg&#10;iucvPDXh/ULlby/0S1mmXG2SSEFh6dqhy5akv66nRToyrYenqtEtH6GP8G9S8Qaz8M9Jv/E0O28a&#10;3+bdHtLKGIVsdiVxXUZpoVVXYq4XGNoH5CnZ55rKT95s7acfZwUb3sgooyPWjNIsKKKKANz4ef8A&#10;Izx/9c2rsPFn+ph/3j/KuP8Ah5/yM8f/AFzauw8WZ8mH/eP8q9LC/wC7v1/yPjs+/wB4+SPIPjVo&#10;3gC3v9N8aeIvHM3hzUrVJI7HULaQCSSM8tHtwdwyc9Op96xv2d/CeoT+LPEHxUv5NQaDVFhtdNm1&#10;b/j4nij+9Mw/hDNjauBgL0r1S80zTtQeN76whmMXMZmjDbfUj/PaplVUXYq4XGNo/QV0Rl7tj57m&#10;tGw6ijNFSSFFFGaACgdaKB1oA6XWv+QHcf8AXBv5VwTfdNd7rX/IDuP+uDfyrgq9XC7HLmH8SPoe&#10;W/AbS5NX+EetaPu8s3WsalDu9NzsP61zun/ETSNO/Z0k+HNwWXxJDYyaT/YvlnzmmyY1wO64IbPT&#10;Fe3wW8FshS3gSNSSSEUDnPJwPfr61EdJ0w3v9otp0BuP+exjG78629nLlSRzxxEZSbkut/uKfgXR&#10;p/DvgvSdBuG/eWWmwwSf7yxqP5itaiitErKxzSfM2woozjrRmmIK7DwF/wAgVv8Ar4b+Qrj67DwF&#10;/wAgVv8Ar4b+QrnxX8M7st/3h+huUUUV557wUUUUAFFFFABRkdc0V4z+3t+2P4X/AGBv2U/Ff7V3&#10;jXwNrXiLTPCsEL3GleH4la4l82ZIVPzEBUDyDc3O0c4PSgD2bI6ZoyOma/EHUf8Ag7y+I/wy8S6P&#10;r/7Rn/BLXxt4P8B65cBbDW7y8ninkhJyXi8+2jjmYL820MuR3A5r9kPgb8aPh3+0Z8HvDPx2+E+u&#10;rqfhvxdo0GqaJfIpHm28yBlyOqsM4ZTypBBoA66iiigDm9Uz/aU3+8P5Cq9WNUz/AGlN/vD+QqvX&#10;yGI/jy9X+Z60PgXog/Cq66tpT6g2jpqdu12ib3tRMvmKvHJXOccj86scdK8P0F2/4bo1pdzbf+EZ&#10;Xj0+WCinT51J9lcJXjY9wqvBqem3V5Lp9tfwyXFvjz4Y5lLx56bgDkZ96sA15f8ADLT/AIVW3x18&#10;Xz+Fr3UJNfYA6vFcf6iPcwJ2fU/l2xURjdN9glLlPUKKKKkou6B/yEV/3TVD4nf6iz/66N/IVf0D&#10;/kIr/umqHxO/1Fn/ANdG/kK7Kn/Imn6/qhYT/kZw/rozkNvOaZPNBbwNcXE6xxopaSSRsBQOpJPQ&#10;U4HC1znxaLL8LfELDqNGuMe37s18tTj7Soo9z6mpLlg5di2PiF4AeX7OPG+k7/7v9oxdfT71a0cs&#10;UiLLC6srruRlOQw9RXjvwR+EHwv8R/BrTdZ8R+GbOSaeGZri8k+VxiVhu3cYwAO9T/sr3N+g8TaF&#10;a6hNeaHp+sNHo1zIxYMoZwcHuCAhPpu9676+EowjPkk/ddtVvrbQ46OKqSlHnSs9renU9dO71oww&#10;71xfir45+DfDGtSeGoLfUNWvoVzcWulWpmMPb5z2OfrWp4B+JPhb4jWEl34cupN1vJ5d1a3EeyWB&#10;vRl/wrklh68Y87i7dzoVelKfKmdEKKB0orKPxI3l8J6zB/ql/wBwU+mQf6pf9wU+v1Cn8CPzwKKK&#10;KoAooooAKKKKACiiigAooooAKKKKACsf4hf8iJrX/YJuf/RTVsVj/EL/AJETWv8AsE3P/opqI/Eh&#10;x+I/Ks9aKD1or7OPwn1YUUUZpgfpd+zOrv8As7+D1jbDHw9bgN/2zFfmJ/wUD8ff8FxP2DYvhTNq&#10;n/BSDwb4j/4Wh8WtL8Dw+T8H7W2/s970vi6OZH8xU2cpwT6iv09/Zi/5N78G/wDYv23/AKLFfDv/&#10;AAcS/wDHn+yP/wBne+Ev5zV8fW/jS9WfLVP4j9T3j9m6f9pr9lHVbq0/4KRf8FAvBHjD/hLriCz8&#10;CQr4Vt/DxjuYllkuEU+a3ns0e1scbViY9Ca7q8/4KLfsKWPwgPx9v/2sPAsPgs6tNpkfiSXX4ltb&#10;i8i/1kETE/vXXqVTdwc9K+MP+DkH4X+HvjVrn7Hfwh8XtMNJ8U/tSaPo2sC2mMby2NzBNDcQhlII&#10;DxMyE54DV3/7cXxD+B37JHjj4Lf8E+/2Tv2F/APi34h+OL7UNS+HvhrVrOGx0XQI7W3xdalMyxlg&#10;RFlcIN7gMMjAzmQfXXwD/am/Z0/am8IT+PP2dPjT4d8ZaRazeTeXmg6ok4tnxnbIFO6M4+YBgCRy&#10;K4fxj/wU8/4J4+ANJ0XX/F/7Zfw8sbTxBJIujXEniaA/ahHK0TsNrE7RIrIWOFBUgnINfBX/AATB&#10;8N/HH4T/APBwD8cvhj8ZNC+Hmgah4k+BGl694h8P/C2OeLSDdLexRRTNHMS32gxO+5uMh896o/8A&#10;Bub/AME//wBkf48f8EtvEHiD4w/BDQ/EuoeOfGniXTNZ1DWLFLiZbOO7kgjgiZwTEijLgLjDszdT&#10;mgD9VfFPxk+E3gr4ZS/GnxZ8StC07wjDYpeyeJrvVYo7H7M4BSUTlthRgy7SDg5GM5FeTwftwfAb&#10;9pb9nT4keMv2KP2pvAOsat4W8L3so12TUUnstCuvssz29xepwyQBo2csRgrG+M4NfmH+wJ+yT8df&#10;+Cm//Bsl8Jfhb4F+IFivijwj4+uNX0O18TB5dP1eLTNZvPK0y8AyTbsjBcYIAjTggYr3Lwh+2Fp3&#10;xP8A2Wv2yP2UfjB+xxo3wZ+N3gP4D6rc+NdN8O+TLYa1YPo959lu7eaNQxjXe2EfJUS9clgAD1D4&#10;s/8ABX/wj/wT8/YK+EvxV/a0+K/gv4jfELxl/Z9tNJ4J1qG2s9VSado5NTtyV5tYlxvdUwT2XOB6&#10;L+01+1zq3xH8E/Cv4i/sL/tlfCSw0PWPi7YaL4i1jX9QiurbW7U7vO0yzdcg3jcbUBDHsy85/M79&#10;qTwF4G1r/g2s/Y38Ya74U0261K38XeB7JNRubNGljtZbqYyw7yMhGwNwzg4r6s/4LyfDb4ffCnwh&#10;+yL4V+GfgrS9B0z/AIbM8ITf2fpFilvCJC0+59iADccDJ74oA+9P2g/2s/2aP2UdBtvE37SXxx8N&#10;eC7O8kMdlJr+rRwNcsOojQndJjvtBx3q/wDBj9oz4D/tFeBP+FofAj4u+H/Fnh9Swk1bQdTjuIom&#10;UZKOUJ2MAclWAIB6V+en7NXgnwJ+1B/wcLftQXX7UOhWWvap8KfCfhqw+Eug67Cs0NjpdzaiW6vL&#10;eJ/l3GZlBkAyPOKk8853wj8I+EP2c/8Ag4p+LPwS/ZlsbfS/BvjD9m8eI/iN4b0dRHY2OurdCOGb&#10;yl+SKWSFgxwAW85mPXkA+1/FH/BUP/gnb4MsPD+qeKP2zvh3Z2/iqNpfD80nieAreRCV4TKpDHbH&#10;5iOm9sLlGGcg4920zU9O1rTrfV9H1CG7tLqFZrW6tZRJHNGwyrqykhlIIIIOCDX44/8ABBr9gX9k&#10;j4v/APBBC68VfE/4IaHr2reNtO8UDWdW1WxSe5C291dwQLFI4LQrGsSsgUgK5ZhySa+rP+Dbzxn4&#10;m8b/APBGX4L6p4q1aa+ubXTtQsI7i4kLP5EGpXUMSEnrtjRVHoFA6UAfTv7Q/wC17+y9+yVpFprP&#10;7S3x38M+C4NQcrY/2/q0cD3JBGfLQnc4GRkqCBkZrxT/AIKRftaaZP8A8EjfjB+1T+yD8bbG+fT/&#10;AIf3194Z8X+FdUSZYp0AG5JIyQHU8EcEEYIBr4h06/8A2t/jN/wXZ/ah1nwF+zz8MviNrXw807w7&#10;onhfTPil4hntf7B0aay84y2MSQyhluJWaSSTggso6NVb4mfsYftdfsnf8E3/APgoJ4r+PHgrwT4P&#10;8H/Erwumu+EPAfgXW57yy0W9FvJHqDRiWKPy1mYQSbRxkEAADkA/R/8AZb/aN8M+GP8AgnR8LP2i&#10;/wBpr4sadpMN58MdC1DxH4o8TalHbxvcT2MLvJJJIQC7yMcDqxOACa7H9nb9sX9lr9rjTr7U/wBm&#10;j48+GfGkWmSKmpLoOqRzSWxbO0yRg7kDEHBIAODjoa/Ib9pLV/jT4+8Yf8E0/wBnLwj8PfCvi3Q7&#10;z4NjX7Hwh471eWz0XW9ZtdHthCs7Ij+ZJCmZI4ypBZ8d6+nfgH+xT/wUL/4ereBf23/HHwF+Efwv&#10;8PWPg3UvDvxCs/h74muZ5PEFtIhkszJE1tGjPFcKmGznbxngCgD6z8bf8FM/+Cffw407T9Z8c/ti&#10;/D/TbfVr64s9PkuPEkH76aGUxTLgMSNkgKsSAFIIJBFaHxO/4KE/sOfBjxlovgH4p/tX+A9D1fxF&#10;bw3Gj2N/4kgVrmGbBhmB3YWNwQVdiFYcgkV+b3/BDT9hn9lj49fsR/tG+J/jB8G9F8Ral4k+M3jX&#10;RLy+1axSeWCxifMcMLOCYVDzSSfJj523dRXB/wDBOT9jX9m34rf8GtXib4u/Eb4UaTrXizW/h74t&#10;1K88S6pbCa+SfTbi+gsTHM2XjWCO0gVFUgKF4HJyAftH4++Jnw6+Fnge++JfxJ8c6ToPh3ToBNfa&#10;3q+oR29rBGcYZpXIUA5AHPJIA5Iriv2df22f2SP2tWvl/Zp/aG8K+NJdL51C10PVo5prZScB2jzv&#10;Ck8Bsbc96/HP46/Eb4+fGj9m7/gln8GDoWh+MdM8baJc6prGg+OtYltdJ1/VtN0q2/s63vZkVyQP&#10;NkKxlWEjhVPUkfVfw/8A2Jf+CjPiP/gpt8Hv2zvEn7PHwc+Fuk+D7HU9I8eN4A8UXM03iHS7m3Kx&#10;QyxNbIsnkzBXQk8ZyDxQB9kfET/go/8AsF/CbRm8QfEf9rfwHpFquuXWjM114ih3C/tmC3FvsDFt&#10;8bMocY+QsA2MiqP7XH/BRT9mn9kr9j3Uv2zvEPxE0PWPDK6TLdeGG0/XINniS4EEs0dpZy5KySyC&#10;J9oGT8rccGvhP/ghV+xl+zR8Z/F37ZvxT+L3wd0PxRqk/wC11428NRtr2npdLb6bFLFOYYlkBEYd&#10;7uQtjBbC5ztFeH/sw+DPDF9/wbwftufCvXNFt9S0f4WfEr4i2PgO21KMT/2NFb2yeT5BfJQoZZSr&#10;DkeY3rQB+rX7JH/BRf8AZa/a6/Z2s/2gfCPxe8K29va+FLDWfGmnjxJBL/wi32i384wXkmVWMph1&#10;LMFz5bcDGK6T9nf9ub9kH9rTV9S0H9m79orwr40vtHj8zUrPQdVSaWCPdt8woDu2buN4G3JAzzXx&#10;nZ/8E3NC/bD/AODfvwf+zv8AAMaH4F8T+P8A4N+EL241u109Yk1K6t7a0ugl2YwGkjlZWVm5IEhP&#10;PQ9B/wAEw/2qr3TP2rNX/wCCf/7Un7E3hb4R/HHw98N7fV7fVPBSwyaV4m0CO4W3E1u6qJI0WbpE&#10;5OCG+7twQD9BqKKKACiiigAooooAKKKKAGT/AOrb/dNfF3i3/ka9U/7CE3/oZr7Rn/1TH/ZNfF3i&#10;3/ka9U/7CE3/AKGa/lf6T3/Ivy//ABT/ACieplfxS9DPooor+Oz2Ar6g/Ze/5JLZ/wDXef8A9GNX&#10;y/X1B+y9/wAkls/+u8//AKMav6C+jh/yXVX/AK9S/wDSonn5l/u69T50/wCCP37Y/wAcv2vtW/aY&#10;tPjZrttep8NP2m/EvgzwqLaxjh8jSbMxCCJtgG9hvbLtlj3NfSHx+/af/Z3/AGWPC0PjX9o34z+H&#10;PBel3E3k2t14g1SO3+0SAcpEGO6RgOSFBIHNfDv/AAbvn/ifftsf9nt+NP8A0KCvSP8Agpl+1Tp/&#10;hj9pD4Q/safCb9lfwr8VPjL44j1LVvB8fjaRYtL8O2VvEftN/NJsZ+QGUJHhm2nkcA/3UeGfTXwI&#10;/ae/Z6/ag8FyfEb9nn4yeHvGGiQzNDc6hoOpJOkEgGSkm05jbBDYYA456VwXin/gqB/wTv8ABGl+&#10;H9b8Vftn/DuztPFSO/h+4k8UQFbxEmeBpFwxxGJY5E3nC7o2GcqcfAv/AAS50H42fCX/AILhftQf&#10;Cv4uaJ4B0C+1j4L6Nr2veHvhdHPHoyXu+OOOYRzEss5ikbeeNxfPesP/AIN+/wBgj9kr4yf8EPtR&#10;8V/FT4I6H4h1XxtN4oh1jVNXsUnuEihu7mCGOF3BaJUC71VCAJGd+GYmgD7u/wCCm/8AwVU+AH/B&#10;M/8AZak/aT8YXtj4muL6OGTwl4X0/XIYbjxCsk0EbPbOdweNFnSRmUMAhzzXgP8AwWh/4KK2UH7A&#10;Ph/47fsEftQWN4f+F6eHPD+qeIfBOtJOgjldmntHkjJA3I0ZK9cFa+CPjAlt8S/+DM3SvHfj2xg1&#10;bXPCupwaZoGsX0IkurK1XxZFB5ccjZZAYlWPgj5VC9Bivsj/AIOXvgj8IvA//BL/AMPeAvhv4E0v&#10;w9o+sfHnwv8Aa7XQLNLVHaR5Y2k/dgfMUCjd1+UelAH3j4E/b3/Ys+KPxkuP2e/h1+1F4I1rxtat&#10;Is3hvTvEMEtzuQZkRVVsSOgBLKpJXByBg4f+0N+3f+xt+yXqdrof7SP7Svg/wbqF9CJbTT9a1mOO&#10;5kjJIEnlZL7CQRvI25B54r8+P+C8P7J37O/7I/wP/Zy+OH7Nnwl0TwZ4o8CftHeE7DQ9Y0GxW3uB&#10;ZytOJbd3TDSI5jjZtxJYrz1OfWv2kv2jvFn7Qn/BQXxl+yD+xf8Asb/C/wAY+Pfh/wCEtOHxH+I3&#10;xXVhZadbXYaa2sI0hQzTkiR3+8qAswPqQD7RT9o/4ByfBZv2j4PjD4bk8ArY/bG8ZQ6xC2mi3DbT&#10;KZwxQKG+U88HIOCK4y4/4KK/sI2vxcsfgNcfta+AV8Yam8SWOg/8JJB50skgBjjHzYEj5XahIZiy&#10;gA5Ffjr+z0ni3w3/AMEE/wDgot8HPFMujrH4J+M3i/TLHTvDrP8A2Xp4U2RkgsQ5LLarLuMak5Cn&#10;nJya9o/bq/YI/ZU8Cf8ABsyvjzwp8HdHs/FGi/Cfw54ssfFsVko1QavJ9imlujc48wu5kkUkt91s&#10;dMUAfoN+0p8Qvj34Y/bL+Bvgv4d/Hr4f+HfCWvXOrL4w8H+IyP7Y8RrHArRLpwxkmMks+CMA5O4c&#10;V1n7QX7dX7HP7KGs6f4d/aN/aR8H+DdS1RA9jYa5rUUM8qZx5nl53CPPG8gLkHng18D/ALTHiLWf&#10;F/8AwUY/4JgeK/EV891qGqeHdfvL64k+9NNJ4etXdz7lmJp3/BGz4RfCT9q39rv9s/8AaC/ad8F6&#10;T4q+JWm/tAap4Sht/EVol0+j+HbVRHYxQpID5cci+YCQAH8gE5xQB6t/wSz/AGrviR+0X/wUX/bM&#10;8H6v8Y5fFXgfwf4o8Mj4eww363FlZ2lzp80jm2ZSVKSEK2VJBr6Oj/4KO/sGTfGn/hniL9rrwC3j&#10;Q3v2MeH18SwGY3OceRndt83d8vl53bvlxnivyL+Cclv+xxp3/BW5/wBjK3TS4/CMdiPDKaJJldKL&#10;Wd/5xg2/c+zmScqBwnlAfwiui+Hv7Bv7bP7Tv/BIXwj+zp8HP2J/2e7fQfE3gHTdR8N/EWHxvd/2&#10;st/JDHOurtILQkXRkO9xuPzMydKAP12/aJ/a8/Zg/ZJ0Wx139pX46+GfBdrqUjR6e2v6okLXTLjd&#10;5aE7nC5GSoIGRnGRXT/C/wCKnw3+NngTTvih8IvHGl+JPDurwmXTNZ0e8We3uEBKkq6HBwwKkdQQ&#10;QeeK/N/9rX9g79vzw18Yfgf/AMFCfBvw78FfGrxh8PfgjB4Q+Inwv8VXREd9dbFkutQ0yZ12rcvI&#10;ZF3OFyoA53Fa+vf+CXv7VXwP/bN/Yu8K/HX9nv4b/wDCG+H7x7u1k8Jm1SE6Rew3DpdW+2MBTiYO&#10;QwA3bgSASRQB9DUUUUAFFFFABRRRQAUUUUAFFFFABRRRQAUUUUAFFFFABRRRQB5x42/5Ge6/3l/9&#10;BFZVavjb/kZ7r/eX/wBBFZVeTP8AiP1No/CFQahqmmaTB9p1XUYLaPdjzLiZUXPpkmp68f8A2w41&#10;n8J6DbyH5ZPEEauPUFH4NKK5pWKPULDxd4U1WdbXS/E+n3MrHCx297G7H8Aa0K8g+M3wW+FHh74d&#10;6h4h07TYtJvLG1Mtlc28hjLS4+VOvO4/L07+1dr8FtS8Qaz8LdD1LxRva9msgZWl+865IVj7lMH8&#10;afL7vMgOqoooqQNr4f8A/IzQ/wDXN/5VqfFf/j2s/wDro38qy/h//wAjND/1zf8AlWp8V/8Aj2s/&#10;+ujfyrZ/7nL1/wAjpy7/AJGEP66HE0UUVwn2Y3PTFQajq2l6NB9r1bUYLaLvJcShF/MmqnjLxLZ+&#10;DvC194mv13RWNs0rKP4mH3V/4EeK8r+G3wxufjJaf8LR+LV1NeC+Zjp2liVlhgh3HHA/Ej2weSaq&#10;MV8UtjlrVpRqKnTV5Pp5dz1TTfGfhDWZhbaT4o0+5kbgRQXiMx/AHNanNcjpfwO+GOia3aeIdH8M&#10;Q291Zyb4WiJHzYI5Hfiuu/ClLlv7ppS9trzqwUUUUjY9S1P/AJFef/rzb/0CvLa9S1P/AJFef/rz&#10;b/0CvLa68ZvH0PByP/l56hRRQeBXIe8VrXVdL1GWSCw1K3maFsTJDMrFD6EA8dD19Kkurq2s4Gur&#10;u4SKJFzJJIwVVHqSelfMnhTXNd+HPjbVvinZtJNpsPii4sNYt1ycRO+Q/wBQSfxx6mvavjXf2up/&#10;BHWdT065WaC40vzIZY24ZWwQa0nTlG1upwUcZ7SlKTVnG+n6nZW1zb3cC3NpOkkcigxyRsGVh6gj&#10;rUmR61y/wWYn4T+Hyf8AoEw7vc7RXUVDTi2jrpS9pTUu4V33wu/5AMn/AF9N/wCgiuBrvvhd/wAg&#10;GT/r6b/0EV0YP+M/Q8vPP9z+aOV8Z/8AI03n/XQf+gisutTxn/yNN5/10H/oIrLrCp/EfqehhP8A&#10;d4ei/ICM01jjnPA6n0p2R0NeQ/FHW/EPxH+Ktv8AA/wzqklnZw2/n69dQthyhAOwHsMFePVuelEY&#10;8zHWrKjFS36Jd2z01fFXhh737AniKxa46eSt2m/8s5rRzxXndz+zF8KZtKOnw6PNFL5eFvFun8wN&#10;/ezk5OexGKyfgZ4p8T+HfGurfBHxlfNdzaavm6bdSH5nh4wue4wQR6fMOlVy80W4u9jJVqlOSVRb&#10;7f5HrVFFFZnYbnw8/wCRnj/65tXYeLP9TD/vH+Vcf8PP+Rnj/wCubV2HizPkw/7x/lXpYX/d36/5&#10;Hx2ff7x8kYdFFFbHzgEjvWSfHXglGKSeMdKVgcFTqEfH/j1axPvXzX+zD8G/h58SfD2vax4y0T7X&#10;cQ+IpYY5GuHXCBEO3gjuT+dXGK5bsqMVZt9D6I0zxBoOtMy6NrdneGPBkFrcrJtz0ztJx0NXK5nw&#10;F8JfAXw0muJvBmji0a7VVuMSs2/G7H3icfeP5101J76E+gUDrRQOtSB0mt/8gOf/AK4t/KuDrvNb&#10;/wCQHP8A9cW/lXB16uE6nJmX8SPoI7qil3bCqMkntVXSdc0TXYWuND1i1vY0ba8lrcLIFb0JUnBp&#10;daJGkXTKf+Xd/wD0E18sfALxZqnweGkeNL6V28O+IZ5bPUeu23mRjsf/AL5Ofcbh2raVTlkkc1Cj&#10;7aMnfVdO59U6nq2l6LaG+1jU7e0hDAGa6mWNAT0GWIFTpIkiK8bhlYZVlPWvK/2wZUl+BlzLFIrK&#10;19bFWVuvz13b+JdE8I+CYPEHiLUY7W0t7GIzTSNwPkHHuT+tWpLmZPsZeyUu7a+6xtH1NFeZw/tS&#10;+ADcQyahpOtWdjcSBIdVu9PZYHJ6HOTwfpXpMFxBdQLcW8qyRyLujdWyCCMgg0RkpbE1KU6au0Pr&#10;sPAX/IFb/r4b+Qrj67DwF/yBW/6+G/kKxxX8M6st/wB4foblFFFeee8FFFFABRRRQAVR1fR9I8Qa&#10;dJo+u6Xb3lpNgTW1zCJI5MEHBByDyPTrV6vmP/grh4d/b78YfsT+IPBn/BNm4tbX4mazeW9lFfXF&#10;9HbSWlg5b7TJDLIQscoXAVvvDcSuGAIAPy//AODqb9uHwD+1BN4P/wCCPH7I/haLx98TNQ8bWd3r&#10;UOhwrMdLuEWWOGwRl4WdjLuk5AiRCHxk7f1k/wCCZv7K+sfsTfsF/Cv9lrxNq0d9qvg/wjb2usXM&#10;LExvesTLOEJ5KLLI6r/sgV+Df7Fn/BGb/g5E/YE+JerfGb9nX4Y+ALbxdrUbR3niTXr/AEfVL1VY&#10;5kEct2kjR7z98qQXwM5xX71f8E6B+2uP2QPCn/DwqfT5Pi5m9/4Sl9LS2WA/6ZN9n2/ZlWL/AI9/&#10;J+6BznPOaAPcqKKKAOb1TP8AaU3+8P5Cq9WNUz/aU3+8P5Cq9fIYj+PL1f5nrQ+BeiD8K8P0A4/b&#10;p1rP/Qsr/wCgwV7hmvEvG3wp+OVh8er/AOLvwx/sNlutPjtVXUpnB2hU3cKvqg79KvDuNpRfVP8A&#10;Qmppb1Pbc14d8EsD9q34j/7sf81rofCcn7VreI7NfGcPhVdL88fbjaSS+aI++3IxmpPhv8KPFXhT&#10;45+L/iFqbWv9n64sf2MRzEycEZ3DAx09TThGNGE05K7Wn3omXv2aPTKKM0VzGxd0D/kIr/umqHxO&#10;/wBRZ/8AXRv5Cr+gf8hFf901Q+J3+os/+ujfyFdlT/kTT9f1QsJ/yM4f10Zx7c9K574vAD4X+Is/&#10;9AW4/wDRZrofTFY/j3RrzxL4L1bw9p7Is97p8sELSEhQzIQOlfM0ZKNaN+6/M+pqR5qbS7M8e+Ev&#10;7Pfhjx98ItP1S+8Qavby3Ucm5YLz92uJGHCkY6Dn1rX+C/irXvCmo+JPg3qohmk8O2sk2n3NvCE8&#10;yMLkBgOpOVPryQSad4J8KftMeCvCtt4L0hPDUcFqrLHdSyyPIAxZvTHf0rpvhJ8H5fAcuo+IfEes&#10;nVNa1hy2oXTLhSpP3VHpknr2xgDFexXrU/3nPNSTd0l3vv8AceVRoy5oOEWnbW/oecfs+618UbPw&#10;fcav4Y+HNnqzahfyS3WpT6giSSyZwVIJyAP1yT3rqPhv4S+J0XxsvPiB4h8IW+kWOoab5N5Db3iS&#10;K8i4w2B346/WksPhj8WvhNrF8fhDf6deaPfXBm/snVGZfs7n+6R2GByCCQB1IzXZeAG+LU9xc3Xx&#10;Ij0mGJo1+y2+llm2sCcklvUY71OKxCnGU6bjaSt529PIdGi1yxnfR3+Z1Q6UUUV4sfiR67+E9Zg/&#10;1S/7gp9Mg/1S/wC4KfX6hT+BH54FFFFUAUUUUAFFFFABRRRQAUUUUAFFFFABWP8AEI/8UJrX/YJu&#10;f/RTVsZqnrmmw61pN1pE7ssd1bvDIy9QGGCR+dEfiQ47n5PknPSjJ9K+2v8Ah2j8IOp8Y+IP+/0P&#10;/wAbo/4dofB7/ocPEH/f2H/43X0izTC939x7v9oYfv8AgfEvNHPpX21/w7Q+D3/Q4eIP+/sP/wAb&#10;oP8AwTR+DvUeL/EH/f6H/wCN0f2phe7+4P7Qw/d/cerfswn/AIx88H5/6F+2/wDRYrlf2vv2Ifg/&#10;+2tH8P4/i9Pq0a/Df4g2HjHw/wD2XdCLdqFoW8oSZU7o/nOV4z616X4A8H6f8P8AwZpngnS5pZrb&#10;S7OO2gkmILsqDAJwAM/gK2yexFfO1JKVSTXVs8OT5pNnjn7U/wCxR8If2vPE/wAL/FnxTn1WO6+E&#10;vxDs/GfhcabdiJW1G23CMTAqd8fzcrxn1rk/25/+CZ/wU/bt8R+CfiP4r8Z+MPBfjj4d3VxN4R8d&#10;+AdZFjqlgsyhZoVco6tG4ABDKfbGTn6PoqST5Z/ZN/4JL/s6fsgftI6l+1n4F8VeNda8da94NPh7&#10;xNrfizxE9/LrK/aluPtdwzjJn+SOMFSEWONVVRivQv2HP2KfhH/wT/8AgPD+zt8EZtVk0KDWr7U0&#10;bWLoTzeddzmaX5gq/LvY4GOBXslFAHyH4L/4I6fA34U/sTeF/wBh34K/Gz4oeCdB8HeI59b0LxF4&#10;X8WG01eK5mlnkcNMqbZEzcSDYyFenBwKv/Aj/gkV+zl8EfA/xY0K98Y+NvGfiP41eHptE+IPxA8a&#10;a8b3Wr6xe1ktlhWbaFjVI5X2hUAztyDgY+raKAPmHx1/wSc/ZX+JH/BO7SP+CZviy21ufwBoOmWd&#10;pot4uo7dRs5LWTzILlJguBKrd9uCCQQQSDm3n/BJP4O+Kvgr8M/gx8XPjZ8S/HS/Cv4nWnjrw/4i&#10;8WeJFudSn1G2dmhjnl8sb4VDkbABx3r6wooA+X/2v/8AglT8A/2uvi9o/wC0gvjPxp8OPiZounnT&#10;rf4g/DTXv7N1KayJz9mmYq6TRgk4DoSMnGAcVtfsZ/8ABNP9nb9iSx8WX3w+fXte8VeO5A/jbx/4&#10;w1ZtQ1rWmAKr51w/8KgkhFCqCc4zX0NRQB4n+yB+wl8Gf2Jv2SrL9jP4Qz6tJ4SsY9RjhfVLwS3W&#10;28mllmy4UfxTPjjjitL9ij9j34V/sGfs2eH/ANlv4KyanJ4b8N/aP7PbV7kTXB864knbc4Cg/PI2&#10;OBxivWqKAPln9r7/AIJOfAD9rP4zaf8AtLWnjrxx8M/iXY6eNOPj74Y+ITpmoXVmDkW852skyA9N&#10;6kgcA44q3oX/AATC+Gi/sj/EH9j/AOJHxz+J3jvR/iZbzQ+JNe8aeK2vtS2SRJGRDIyhYQAgIVEC&#10;5ycV9N0UAfNPx4/4JV/sq/tFfsx+Bf2XviFpWsLY/DGxsYfAPijS9Ua11nRJLWBIYp4LmPBWTYi7&#10;uNrEDK8DDv2SP+Cc8H7KvxFm+J1/+2B8aviVfPo0mmW9r8SfGxv7W2heSNyyQrGieZmJAJGBYDIz&#10;8xz9KUUAeKfsgfsLfB39if4UeJvg78IbjVn0rxV4u1XxHqTapeCWQXl+VMwRgo2p8owuDj1NY/wH&#10;/wCCcHwD/Z5/YEl/4JxeBLjXG8ATaBq+ktJfXyve/Z9RkuJLj96FA3BrmTadvHHXFfQdFAHzB4+/&#10;4JLfsifE/wDYm8F/sJeNfD2qXnhf4d2tongvWF1JodW0i4tlKw3cN1HtZJgCQWAwwOCCKT9lH/gm&#10;ha/su/E+3+Kd/wDtm/HL4i3Flp01lY6X8RPHRvbG3jkABIhSONXcYGHcMR2r6gooA8c/ZD/Yo+Ef&#10;7FVp8RLX4QzarIvxM+KGrePPEX9qXgl26pqAiE4iwo2xfuUwvJHPJzXLfBP/AIJjfsz/AAP+AfxX&#10;/Zq0jTNT1Xwn8ZvEuu6z41sdXvvMM0urRCK6jjZQpRCgG3HzKeQe9fRlFAHxn8Iv+CMXw2+DH7MW&#10;tfspeFP2ufjn/wAI9fXunT+H7yTx4VvPDCWTM0EGnyJGohi5G5CGDBFBziuy/Y6/4JefBn9kP4wa&#10;9+0XJ8SfHnxI+JHiHRI9FvPHnxK8Qf2hqEWmJIJRZRFURIovMAchVBZgMk4r6aooAKKKKACiiigA&#10;ooooAKDzxRRQBFJ9wj/Zr4w8Wkf8JXqf/YQm/wDQzX2hInmLjdXluo/sp+B9S1C41GfWtSWS4maV&#10;gsiYDMSf7vvX4T43cB8Q8dYTCU8rjFum5OXNJR0aVt99juwNenQk3LqfOPFFfRH/AAyL4D/6Dmqf&#10;9/I//iKP+GRfAf8A0HdU/wC/sf8A8RX88/8AEvniJ/z7p/8AgxHpf2hh/P7j5268g19QfswYX4R2&#10;ZH/PxP8A+jGrH/4ZH8B4z/bmp/8AfxP/AIiu/wDAHgnTfh/4ah8M6TczSwws7q8zDcSzE9gPX0r9&#10;a8G/CrizgviieOzKEVTdNxXLJN8zcWtPkzixmKpVqXLHe58S6l/wb9fs5J8SvG3xO8CftPfHbwbc&#10;fEDxpqHijxDp3g/4jS6faSajezNLNIIo0x1IUZyQqqM8V03xF/4Ij/AL4h+EvhtBL8ffi7p3jb4U&#10;zX58J/Fax8aMfEkcN67NcW0t1IjiWJtxUBlO1cgEAtn7Sor+ojzD5Z/ZP/4JLfs2/sf/AB78RftL&#10;fD3xF4y1bxl4u8IjQPFes+KPEL382rDz1mN3M8gLGclVXcCFCKqhQAK7r9jP9hT4NfsM/st2v7In&#10;wZuNWk8LWsuoPE+rXYmuc3k0k03zhV/ikbHHHvXtlFAHyx4a/wCCRH7JGg/8E5r/AP4JfXmma1qf&#10;wz1CK4WVNQ1HdepJLeG9EqzKq4dJ9rocYGxQQRkHCvP+CM3wR8V/siab+xt8Xfjx8VPHWgaT46sf&#10;FGnax4s8ULc6lBPaKq29ssvlAC3UL/qwvUnnmvsSigDxn9tj9iD4P/t5fDzQfhj8abjVY9O8O+Nt&#10;N8Uae2kXQhkN9ZM5hDEq2U+dsrjn1FeV/tDf8Eefgb8c/wBp/UP2ufCvxq+J/wAM/GHiHR4NL8ZX&#10;Pw18WHTU8Q2sICxJdDYxJVAFDoUbAHOea+uqKAPkP4d/8EWf2OfhV+yn8Xv2M/AcHiSy8EfGjVpr&#10;/wAT2p1gyTW8ssUET+RI6llBECZLbiTkknNepfGH9hn4N/G39h2f9gLxhNqy+B7jwfY+GpHtbsJe&#10;fY7VIkjPmFSN+IUy2OeeK9qooA8C8U/8E7vgT4s+KfwL+L+pXGtDVf2fdPuLPwOsd8Fjkjms0s2+&#10;0Lt/eHyo1xgj5ufavN/2if8Agi5+zv8AHD9pDVf2q/Avxf8Aid8J/GXiW1jtvGeofCvxY2lr4ijj&#10;AVftS7GDMFAG9drcZzkZr7FooA+Zv2QP+CUH7Iv7El/8SJPgz4Yv3sfipZ2Nt4v0fW743lvdLbQS&#10;wEnzQWdpVmlaVnZi7OxPU15R4b/4IJ/BD4cST+Hvgj+13+0B4D8Dy3zXEfw38K/EiW30i3DPuaKJ&#10;SjSxxk5yqyDrX3hRQB8xftV/8EzdK/ah+IUHxEtP2vvjZ8Prj/hHYtF1Cw+H/jg2dpf2sbSMDLE8&#10;br5n71wZF2uc9eBXqX7J37KXwX/Yn+AWg/s3fs/+GW0vwv4ejkFnbvO0sskjuXlmkkYlnkd2Z2Y8&#10;kn04r0uigAooooAKKKKACiiigAooooAKKKKACiiigAooooAKKKKACiiigDzjxt/yM91/vL/6CKyq&#10;1fG3/Iz3X+8v/oIrKryZ/wAR+ptH4Qrx39seFbnwjoMDsyh/EEa7l6j92/NexV55+0R8OvFPxH8O&#10;abZ+FBbm4sdUW6ZbqQopUIw7A85Iopu1RMo5zx5+zHaR6LJr/h/xhqU19p8bXFvDq0q3ELsg3bSG&#10;HfHXkD0Ndr8DPiJN8Tfh3a+Iby1SG4SRre4WJdqbl6EegIIOPfFc1rGk/tNeN9Nk8OajL4f0W1uo&#10;/LubizaR5Ch6gA5xx7g+9dx8NvAml/Dbwha+EdLkaRLcM0kzfelkY7mb8Sa0qS92z3A3qKKKxA2v&#10;h/8A8jND/wBc3/lWp8V/+Paz/wCujfyrL+H/APyM0P8A1zf+VanxX/49rP8A66N/Ktn/ALnL1/yO&#10;nLv+RhD+uhxNFFFcJ9mcP+0ZY3OofBnW4rMMWW3WRgvdVdWP6A1a+BGq2OrfCHQbixZSsenpBIAe&#10;kkY2N+ozXUXNvDd2z2t3GskcqFJI2GQykcj8jXk8Hwh+Knws1e6u/g1r9rNpt1N5j6PqZO1D6Kf6&#10;5BxgHOK1jaVPk87nDUjOniFVSvpZ23PXRt7H9aWvPfC93+0TqGvWr+KdL0Kx01JP9LjgkZ5JEx0X&#10;JYDn6V6EOmKzl7rsdNOp7TVJr1CiiikanqWp/wDIrz/9ebf+gV5bXqWp/wDIrz/9ebf+gV5bXXjN&#10;4+h4OR/8vPUKD0oorkPePGfgR4f0vxVp3j7w9rVv5lvdeIJopV9AS2CPccGucj1nWfBHgnxh8BPF&#10;1xulstPkn0W4b/ltD97A/D5vb5h2r0/4MfDzX/AVz4ik1prfbqmtSXVt9nkJxGScZ4GD9KqfH/4M&#10;zfFHSIbzQGig1e0JSGaRtqyxNw0bHBIHJP8A+s10Kceezejt96seRLD1Fh1KK96zXqmze+C2B8KP&#10;D6/9QmHH/fIrp6xPh3oN94X8C6T4c1Iobizso4pvKbK7guODgGtusZO8melRi40Y37IK774Xf8gG&#10;T/r6b/0EVwNd98Lv+QDJ/wBfTf8AoIrfB/xn6HmZ5/ufzRyvjP8A5Gm8/wCug/8AQRWXWp4z/wCR&#10;pvP+ug/9BFZdYVP4j9T0MJ/u8PRfkNIB6mvHfh9MmlftV+KrDUPlmvbMPalv41xG2B/wH+VeyV59&#10;8XPg5e+L9UsvHHgzVl07xBpoAt7hh8sygn5W6kdT+BIIIqqcoptPqjPFQqe7OOtnex37bhwBXj1h&#10;t1n9sC5uNO+ZNN0fZeMv97YBg/i4/KtFtb/aku7U6MvhLRba4I2HVDcZUf7QXJ5/DHtW78H/AISR&#10;fDaxubzUNSOoaxqUnmajfOPvnOdq56DOT7nk9sUv3ab7qxEnLFSilFpJ3fTY7WiiisTvNz4ef8jP&#10;H/1zauw8Wf6mH/eP8q4/4ef8jPH/ANc2rsPFmfJh/wB4/wAq9LC/7u/X/I+Oz7/ePkjDooorY+cA&#10;+9fLn7OPwh1j4haLr2q6f8T9b0VYfEE0LW2m3G1XO1DuP+182Pwr6jrzf9m34W+JvhV4d1jTPFLW&#10;xmvtakuoPssxYCNkRRnIHOQeK0jK0SoytFr0N74X/DrUPh3YXVjf+N9U1trmZZFl1Kbe0eBjaP51&#10;1VFFQ3cnW92FA60UDrSA6TW/+QHP/wBcW/lXB13mt/8AIDn/AOuLfyrg69XCdTkzL+JH0K2sH/iT&#10;Xf8A17v/AOgmvE/2fvAumfE39mWbwlqyLtmvrjyZscxSZUq4+hx/KvbdSge7sJraM/NJC6L9SDiu&#10;N/Z8+HOufC74ep4X8QT28lwt5LLut2LLtYj1APatpR5qmuxzU5ctGVnrdM8Q8U+NNcPwI1v4QeNW&#10;K6z4a1C2VDI3M9t5oCkeoGRz/dK12X7TF3qtxbfD/wAL2WnreQ3l5G8llJLsS6kHlqsbHtncRz0y&#10;K2f2jf2dL74p3dt4i8IXVva6kq+TfCZiqXEOcqSQCcqw/HPsK6X4pfB6D4l+CLLQn1FrPUNN8uXT&#10;76LnyplXHt8v9cGsfZ1NV6HXGtR91ru3bs2kcp4zn+OfjPwfe+Dbz4J6dHDeWzRZXVk/dkjhgM9j&#10;g/hXcfBHQ/E3hn4YaV4f8XRbL+zhaKRPMDbQHO0ZHB+Xb+VcraN+1tZ266M8Phe42/KNSmaTcw/v&#10;FQAM/hXpmkJqUWlWqazLHJeLAgupIV2q0mBuIHpkGrpxlzXszmrSkqajpa9y1XYeAv8AkCt/18N/&#10;IVx9dh4C/wCQK3/Xw38hRiv4Zplv+8P0NyiiivPPeCiiigAooooAKKKKACiiigAooooA5vVM/wBp&#10;Tf7w/kKr1Y1TP9pTf7w/kKr18hiP48vV/metD4F6IKMd8UjOqLuZgAOpPakSWORFkjkVlblWU5Br&#10;IodjHQUVHHdW8zMkMysy8MFYHH1p3mxiTyS3zEZ255x60Cuh1FNEkZbyw67hyVzyKdQMu6B/yEV/&#10;3TVD4nf6iz/66N/IVf0D/kIr/umqHxO/1Fn/ANdG/kK7Kn/Imn6/qhYT/kZw/rozkaMe1GaRnVFL&#10;uwUAZJPavk9T63YXA9KKakkciCSNwynoy9DR50Jk8nzV3Yzt3c0+WRPNEdjPUUYHXFNMsatsZwG/&#10;u0n2iDzRB5y+YeQm4ZP4U+WT6DvEfRRRRH4kEvhPWYP9Uv8AuCn0yD/VL/uCn1+oU/gR+eBRRRVA&#10;FFFFABRRRQAUUUUAFFFFABRRRQAE8jiq+oyPHZzSRnDLGxH4Cpz94VX1X/kHz/8AXFv5Gs6japto&#10;qHxI8wXx34pxk6zJ/wB8L/hTv+E68U/9Bhv++V/wrJHTpRj2r8rlj8ZzfG/vPuFg8Lb4Ea3/AAnX&#10;ij/oMt/3yv8AhSf8J34p6f2vJ/3yv+FZWPag+wojjsZzfxJfeH1PC/yI9a8M3NxeeH7S7uX3SSQh&#10;nb1NaBYdSe1ZvhD/AJFax/691/lX59Wf7cn/AAUI/wCClP7QfxC+GX/BMHWfA/w/+Fvwr8RS+HNd&#10;+MfjbQpNXm17Wof9fb6dZrIkZhiJAMjk7sqynDbR+oYWUpYaDe7S/I+JraVpJd2fozketFfnz+z1&#10;/wAFAv21f2a/27vDf/BOf/gqRpPhHU7r4lafdXPwh+L3gazksrHXZ7ZN89hdW0jMILgLyNrAZZFA&#10;bzFYev8Ah7/gr3+xj4g/bd8V/sQt8VdBsdU8J+HrXUbrxNqHinT4tNvLieYRDT7dzNmS5Qn548Aq&#10;QRgmugzPqejOK/P/APZ8/b48T6F/wVv/AGzvhR+0r+0Lpmi/C34WWPgRvCNv4kvrWxstHe/0cT3I&#10;Ez7CTJL82HZjn7vHFfcPw5+Jvw4+L/hK18e/Crx5o3iTQ71SbTV9B1KK7tZsHB2yRMynB4ODQBv5&#10;orzeX9rv9lOD4rj4FS/tKeBF8atN5P8AwibeLLMaj5v/ADz+z+Z5m/8A2cZ9q6Txf8Y/hH8PtR/s&#10;fx78UvDuiXi6XNqTWur61BbSCyh/1tztkcHyU/ikxtXuRQB0maM1j+B/HPgz4l+ErDx78O/FWn65&#10;oeq2y3Gm6vpV4lxbXcR6PHIhKup9QSK4nxd+2d+yF4B0qz1vxv8AtSfD3SbK/wBRlsLO61DxlZRR&#10;z3UTbJYEZpQDIjfKyg5U8HBoA9OzRXnvj/8Aav8A2X/hTrej+F/iZ+0V4H8P6l4hRH0Gx1rxVaWs&#10;2oK5ARoVkkBkViQAVBBJ4rtNf8TeHPCeg3XinxTr9lpumWMDTXmo6hdJDBbxqMl3kchVUDqSQBQB&#10;ezRketcB8Jf2pf2afj3p+pap8FP2gPBni630cZ1ebw34mtbxbJcE7pfKkby1IBOWwMA141+y5/wV&#10;v/Y4/au+PvxG/Z58C/EvRbXUvAPia10Sxub/AMTWGzxRcTRs5fTVSYtcxqV27lBJLdBQB9SUZHTN&#10;eY+Kf20P2QPA/wARU+EPjH9qT4faX4qkmWEeHNR8Y2UN75jH5YzC0ocMeykZNfNf/BYX9qL47fs4&#10;/Ez9knRvgr8Qp9Es/iH+05oPhrxhFbwxONT0qct5ts29W2q2PvLhvQigD7izRXn/AMYf2p/2aP2e&#10;r2x0z48ftBeC/Btzqef7Pt/FHia1sXuADglFmdSwB7jiu40vVdM1zTLfWtF1G3vLO8gSe0u7WZZI&#10;p4nUMroykhlYEEEEgggigCxRRRQAUUUUAFFFFABRRRQAUUUUAFFFFABRRRQAUE4GaKKAI3JCbq+I&#10;fF/7T3x007xZqmn2XxAuI4YNQnihT7PFhVEhAH3fQV9vTYCZr85PHY/4rnWP+wtcf+jWr6zhPD4f&#10;EVqqqxTsla/zPleJ8RWoU6bpyau3t8jrf+Gqvj//ANFGuP8AwHi/+Jo/4aq+P/8A0Ua4/wDAeL/4&#10;mvPaK+3/ALNy/wD59R+4+R/tDG/8/H956F/w1V8fu/xGuP8AwHi/+Jr6o/ZW8YeJPHnwcsvEnivU&#10;2vL6a6nSSZkVSQshA4UAdBXwr0FfbH7E/wDyQHTz/wBPl1/6NNfNcUYPDYfL1KnBJ8yV0vJn0HDe&#10;KxNbHOM5trle/qj1zPajIPINfKH/AAWD/bY+KH7EX7KNn4g/Z70zTtR+KXjrxppPhD4a6XqkJmgu&#10;NUvZwMyICpKJCkzE5AGBnrV3/gkD+274o/b7/Yd8P/Gj4nWFnY+PNP1O/wDD3xC0uxhMcdnrFlcN&#10;FMgQklAy+XIFJJAlAzXwJ9wfUWaMjOM1538X/wBrL9l74AalbaL8dP2i/A/g68vFBtbPxP4ptLGa&#10;Vc/eVJpFYj3xivIf2of+CtX7IH7K3xh+E3wa8XfETR7+8+LWsG2sNRsfEliLPR7TyFmS/vHeUeXb&#10;yKy+XIAVc9DgUAfUWaM184/E346/HPVv2rfghYfs9fFj4O3nwo8YW2rTeLE1TxEsms6ysMIaB9GW&#10;NytyqvzIV3BV5OBXpnjn9q39mD4Z6Xqmt/EL9ovwPodpoepDTtZuNU8VWkC2F4V3C2m3SDy5Svze&#10;W2GxzjFAHoWR60ZHrXl/xi+LWqa9+yj4q+L/AOyx8RfA99qH/CI3194P8Sa3rCPoH2hIXaKa4uYm&#10;Ki3Vh87hsAA5OAaj/Z7+KfiyD9krwl8XP2p/H/gWHWG8J2t/4v8AEnhvWE/4R/zjEGknt7mRgptz&#10;1Vy2CDkHFAHqmR60Zr87f+Cjf/BSeKP4g/srn9h79qbw9rGi+NP2jtM8MeO5PCGsWeox3VlLEzPa&#10;SsnmeVu68bWxyK+3vjJ+0P8AAT9nfR7fxB8evjT4V8F2V1IY7S68Ua9b2KTuBkqhmdd5A7DNAHaU&#10;ZrF8OfEX4f8AjHwXF8SfCfjnR9U8O3Fq1zBr2n6lFNZyQgEmVZkYoUABywOBjrXL/CH9qz9mP9oD&#10;V77w98C/2hvBPjG/0td2oWXhnxPa301uuQu50hkZlXcQNxGMnFAHoVFFFABRRRQAUUUUAFFFFABR&#10;RRQAUUUUAFFFFABRRRQAUUUUAFFFFABRRRQB5x42/wCRnuv95f8A0EVlVq+Nv+Rnuv8AeX/0EVlV&#10;5M/4j9TaPwhRSM6INzMAPUmkkliiXfLIqrnG5mxUlDqKM01J4ZGZI5VZl4YK3SgB1FIHUsUDDI6j&#10;0paANr4f/wDIzQ/9c3/lWp8V/wDj2s/+ujfyrL+H/wDyM0P/AFzf+VanxX/49rP/AK6N/Ktn/ucv&#10;X/I6cu/5GEP66HE0UUZxya4T7MKKaJI2Xergr60RyxzLvikVl/vKc0C5ojqKa00SOsbyKrN90E9a&#10;UuoOCw56e9Ac0RaKKKBnqWp/8ivP/wBebf8AoFeW16lqf/Irz/8AXm3/AKBXltdeM3j6Hg5H/wAv&#10;PUKKM0m9d2zcN3XFch7wtFNZ0QgOwGenvRJLHChllcKq9WJ6UBdDqKassbLvDjB70qurDKsD9KAu&#10;ha774Xf8gGT/AK+m/wDQRXA133wu/wCQDJ/19N/6CK6cH/GfoePnn+5/NHK+M/8Akabz/roP/QRW&#10;XWp4z/5Gm8/66D/0EVl1hU/iP1PQwn+7w9F+QUUUFgOpqToCijIxnNIGU8g0ALRRRQBufDz/AJGe&#10;P/rm1dh4s/1MP+8f5Vx/w8/5GeP/AK5tXYeLM+TD/vH+Velhf93fr/kfHZ9/vHyRh0UUVsfOBRRk&#10;YzmmpLHIMo4OOvPSgB1FNingn3eRMr7W2ttbOD6U6gAoHWigdaAOk1v/AJAc/wD1xb+VcHXea3/y&#10;A5/+uLfyrg69XCdTkzL+JH0CijNNSeGVmSOVWZThgrZwfQ113PPsx1FNWeF3MaSqWX7y7uRSs6IM&#10;uwH1oC0haKbLNDAnmzSqq/3mOBTgwI3A8YzmgWoV2HgL/kCt/wBfDfyFcfXYeAv+QK3/AF8N/IVz&#10;4r+Gd2W/7w/Q3KKKK8894KKKKACiiigAooooAKKKKACiignHWgDm9Uz/AGlN/vD+QqvU+qkf2lNz&#10;/EP5CoK+QxH8aXq/zPVh8C9EeU/FOLxV44+Ktr8PNL0q0utPsdE/tG6tNQ1CSC3uZGkKL5gjVmkC&#10;hT8uNpJ5yABWx4e1zUvHHwRvF8DaOuj6lFZ3dhb2Mcg221zEzRbUYDG3cvDYAwRxW74t+HWkeLdR&#10;t9c/tDUNO1C3iaGPUNLuzDK0LHJjbsy5AIyDgjIwc0zR/hh4e8PNpq6HcX1rDpdnNBBbR3z+W/mn&#10;LvIDne+cnccnJJ70/aU3TS7f0xNa6HlOk614f8B+M/C17pXgPWNCaHSL5vEgubEo11HFb7iSMkzs&#10;JAuHwQdwGeak+HHjnS9b+Oun+KNZ8RrJqGtaLcobJd5js186HybYcYLAbyzdCxbtivVfCnw28P8A&#10;hPUbjXY5ry+1K6jEc+papdNPMYwchAT91c9lABPJGeav3HhbS7jxTb+MJUk+2WtnLaxYf5BHI6M2&#10;R65QY9OfWtJV6T9bE8pxfgPQ7HQfjx4tttPE22fR9Onlae4eRmkeS5ycuSccABegAwABXo1Zdp4U&#10;0my8VX3jKFZPtt9aQ207F/lMcTOVwO332rUzXPOSlK/kvyNI6Iu6B/yEV/3TVD4nf6iz/wCujfyF&#10;XtAI/tFf901R+J5HkWf/AF0b+VddT/kTT9f1QYV/8KUP66HHkqeSDXHfFrTtRvotHl/sa61LSbfV&#10;N+s6faKXeaPy3CHYP9YqybWZecgDg12OOMVR1/RW1/T209tUvrMM6sZbC48uQgfw7uwP4V8xRkoV&#10;FI+oqx56bSOP+C91G+r+KLLSNNuLPSbfVI/sFnPHsMLGFTKoXnYNwDbeMbugya5iytLYfDfTPimE&#10;z4huPEiSTXmT5jbrwxNBn+4Izs29OOma9Ih+Hnh6y0iz0XSxdWdvZ3yXa/Zrt1eaRSSfNbO6QMTz&#10;uJz+FVofhR4Yg1j+11a8MSXzXkWmtdt9ljuCSTKI+mSSTjoCScZrsjiaSnJ62bXzsrW+e5y+xqcq&#10;Xr97/wAjMudHtNO+POm39uJPOvtDvTcGSd2B2vbhQASQoAzwMDJ6VS+J3hbwxc6zZ6b4Z02MeKdQ&#10;1KK6jvIc+ZbQpIplldv4I9oK46EkADrXbXPhzT7rxDbeKZVk+12drLbwtu+UI5Utx6/KKw5fhBpD&#10;a9feJbbxNr1vdajKJLprbVCgbH3V6fdXoB2FZ06tO6lJ2sreuv5FSpS1Stq/0R130opOaXPtXHH4&#10;kdV/d1Z6zB/ql/3BT6ZB/ql/3BT6/UIfAj8/CiiiqAKKKKACiiigAooooAKKKKACiiigAqtqv/Hh&#10;N/1xb+VWarar/wAeE3/XFv5VnV/hsqn8aPHB0ooXpRX5BL4j9Bj8IUUUUR+IZ6p4YV5PCNokf3ja&#10;AL+VfnF/waqazpWjf8E49c/Z91zba+Pvhv8AFrxDpPxG02dsXMWom6L+ZIp+blCIwx6mFh1U4/SD&#10;wdz4Zscf8+618lftIf8ABGj4UfFT9ozUv2wP2dP2gviP8B/iZrtusPivX/hfq0UNv4iVcbWvrSeN&#10;4Z3GPv4UkjLbjzX6zg/90p+i/I+Brfxper/M8U/4LX3th8Sf+Ckn7BX7PvgF1uvHFt8bT4suLe3+&#10;aaz0KySOS7lfHKRukT8nAbyGHO04474F/sY/si+Jv+Djz9oDwZ4h/Zq8C32k6b8HfDuu6fpt34Zt&#10;pILbUpriN5rxEKYWd2O5pB8xJyTX2F+xV/wSk+Bn7HHxR1r9o7UvHvjT4pfFrxJZiy1f4ofE3Whq&#10;GqCz3bvstvtVI7WDIHyRrkgAFiAAM79on/gk/wCFvjL+2tpf7eXwv/aY+I3wr8cRaLbaJ4obwTfQ&#10;Lb+JNMgnEyW9yk0TjqAu5f4VHGQCOoxPkb9nT9jr9nL9qf8A4OMv22tZ/aH+Ful+MbfwnpPgJtH0&#10;XxBbrc6es1z4fgVp3tnzHJKiRFUZgSglkxjdmvOfhL4r8S/8E7b3/gqh8LP2SIZdE0D4aaPY+I/h&#10;/oNjkweHr6+0eaWe4tkORGqNtk2gYAt0HRef1E+C/wCwf8Lfgf8Atl/GL9t3wx4l8QXXif41waFD&#10;4m02/uIGsbRdKsxaQG2VYlkQtGMvvkfLdNo4rP8Ahl/wTn+Bfw2/aI+Of7RTXWra5dftBW+n2/jr&#10;w/rzW82miC1tHtBFFGIlbZJG5EiyO+fYcUAfk38O/wBg39qf9oH/AIJSeGfhB8IP+CN3wzl1LxT4&#10;JsNa8P8Ax5b426edfm1eaJLmPXWl+yCfzWlbzDEZuFYx5wK9Q/a1/Za1j9p7/gq9+wr+zv8Aty2q&#10;6leXXwF1Nvito9vfFrfW72yt47iW2meMgSwteQpIwBKuEweCa+m/A/8AwQsu/glZv8Ov2Zv+Cmv7&#10;RXw5+Gn2qSWy+Heg+JrSWDS0d95gsrm4tpJraLJOACzck7s5J+hfG37BXww8fftnfDP9uTXfF/iQ&#10;+LPhb4V1LQdEs1uoDZ3kF7HslkuVMRkeQZJBV0GeoNAHq3w5+GvgL4Q+BdM+GPwt8H6f4f8AD2i2&#10;q2uk6LpNqsNtZwjOI40UAKoz0FfkL/wRg/4Jy/seftSfs0/tOfED9or4K6N401fUvjt420CzvPEV&#10;mty+j2EUgkWOx35+yHzp5ZS8W1y7AknauP2Yrwz9jD9gj4V/sO/DLxn8K/hf4n8QalYeN/HWseK9&#10;Tm124gkmhvNRKmaOIxRRqIl2DaGVmHdmoA/Kf/gm7/wTy/ZT/aI/4N1fHXxk+N/wrsPFnjq88G+L&#10;PsvjfxAn2vVNMGkrdQ6bHaXEmXtooFtYiscZVPvZBDHOF8bPjh+0H+0D+wf/AME0/gFf+Bl+JWn/&#10;ABKhkn8V+D9b8Wf2TbeMp9ItYls7C7vZFcbGOZGRw3msqr1Iav1g/Zo/4JufBv8AZZ/YS1D/AIJ+&#10;eA/Fnia98I6lpetWM2qatdW76iseqNO05DpCke5TcPszGQMLkNznkfFX/BGn9lHxp+wV4D/YE8Ra&#10;p4sk0f4Y/Z5fAXja11ZLXxDot7AzmK+guoYlVJhvYHEexh1XgEAHyt8PP2Jv259Y/wCCkvwa/aa8&#10;M/8ABMD4b/s++FtBs9V0D4sr4L+JGnXtv4n0G7ttsdvPZ21tAJDDKodDtYkuM8IMJ/wRp/ZB/ZSt&#10;P+Cj37aOpRfs7eCkuPh18btNXwLMvhu2DeHU+ySvizOz/RhuGfk28jNfXn7KX/BPH4x/s8/FGz+J&#10;HxJ/4KVfG/4pW+l2c1tYeGfGGpWS6a6yJt8y4jgt0e5lUAFXd/lbnHNZ2mf8EnvC3gj9v3XP28fg&#10;z+0x8RvBcnjTUbO/+Ivw90e+tzonia4tojFG86SRM6ZBJbawJJbBXccgH59ftW+IfA//AAUO/ZH/&#10;AGifjP8AsT/8EnfhDJ8MYP8AhJrnVfjv481OGw1jW9StRLNd6ppsFvayXDMJgzpJLNGHb5SF+dRY&#10;+OHjjxT8Sf2Fv+CTHjbxvrU2parqHx18BPfX1w+6SZhBt3MT1YhRk9zX1ZYf8G93wZ0XQPGPwS8M&#10;fte/GfRvgn401S+1HUPgro/iG3g0qKe6O6SNJvINwLffhvI8za20by4JB9Rvf+CPn7PmofBH9nP4&#10;EXfxC8avpf7MvjDS/EXgi7+22n2jULiwz5Md6fs214yD8wjWJuBhhQB8lf8ABQz9nH4q/sift8fF&#10;T/gpf8Xf2EvDf7T3wS8XeDtNt/EFld/ZZ9b+H1pYQbbh7W0vFaOaB8NM3lbWySWKBWZ/0p/Za+JX&#10;wd+Mf7N/gP4ofs+RRR+Bdc8KWNz4Tt4bXyFt7AwL5MIj/wCWexAE2fw7cdq+ev2q/wDgk94w/ao8&#10;d+LrvVP+Cjnx28N+B/HyCLxV8N9D1qy/s1rfyUhktrZpLZ5bSKRFxIisQ5d843Gvpz4LfB7wD+z7&#10;8JPDfwN+FGgLpfhnwlottpWh6ejs3kW0EYjjBZiWY4UZYkknJJJJNAHVUUUUAFFFFABRRRQAUUUU&#10;AFFFFABRRRQAUUUUAFFFFADZv9Wa/OPx3/yPOsf9ha4/9GtX6NzEbDX5x+OyP+E51n/sLXH/AKNa&#10;vsuDf4tX0X6nyPFn8Ol6v9DKooor74+JCvtn9iX/AJIDp/8A1+XX/o018TV9sfsSsP8AhQOn8/8A&#10;L5df+jWr5bi3/kWx/wAS/Jn0nC/+/wAv8P6o/Pb/AIKP/GT4/fHP/guB8KfhL+zJ+yvefGiH9mPw&#10;nL408VeFbPxdp+ixwa1qieTZSSz3zrGWhhEMyIMuTKSAAGIpf8El/jD8dP2cf+Cq/wC0j+yx+0B+&#10;zNefCm6+Mejr8XPAfgC68TWWrKLpSbfUFhubJmhdp5MybBhkWA5Hc/f37MX7BPwr/Zc+O3xi/aN8&#10;MeJvEOt+KvjZ4mh1jxRf+ILiCT7KkEbR21jbeVFGUt4kcqivvbHVjTPjv+wB8Jvj3+118If21dW8&#10;T+ItD8afBttRj0ObQriCOHU7W9i8qe0vFkidpIipfbsZGUyOQcmvzg/QD4R/4ICfsh/ssftz/sh6&#10;t+39+198MfDPxW+LPxQ8ba4/jLWPGulw6k2mCC9kgi0+GOdWW1jWJUcKoBxIADtCATf8FgP2Pv2V&#10;bX/goT+wV4TT9nfwaNL1bx/e+HdVsW8P25iu9KtNOgS0sZQVxJBEPlSNsqo6AV7l4l/4IX+DPDPx&#10;k8V/Fv8AY4/bT+MfwEh8e6lJqPjLwn8OdZthpF5eP9+5it7mCRbaZiclk4HRQo4r0P8AbD/4JVfD&#10;/wDbF+B3wv8Ahr4o+PfxE0Xxb8Hb6zv/AAP8VtO1aJ9fivYIFhNzPK8eyeSUKrSEqCzqGyOcgHzl&#10;+2/8P/A/wp/4Ld/8E7/hz8NPCWm6BoOk6d8RINL0bR7NLe1tYv7KhISONAFRck8AAVxH/BP39iD9&#10;l/8Aad/4K7/tz+NP2ifhDo/jceG/iPpttoOj+JrRbywsmu7Etc3CW8mY/Ok8qNTIVLBVwpGTn7Wn&#10;/wCCZ/gfxH8aP2f/ANor4m/HHx14o8afs96Tq9poesapdWn/ABP31G2W3uJ9QVbfLSbVBXymjAPU&#10;MOK6z9m79hX4X/sxfHv4yftDeCPEuvXusfGzxFZ6x4mtNVnhe2tJreAwotsEiRlQqxJDs5z0IHFA&#10;H5e/sreGtP8Agt+xd/wVW/ZP8ANLa+Bfh3q3i1PBuhGYtFpUNzo12zwxZJ2xjyo8KOOPUk1j+JtM&#10;sP2gvgx/wSl/YN+L+oSp8J/iJ4HtNU8aaT9oeKDX7jTtFtJbOwnKkb43kc5QnnfxyFI/STQP+CUf&#10;wI8O6L+0xoVl438WtF+1Nc3s3jtpbu1Lac1zaTWrixxbjYBHMxHm+b8wGcjIOX8Zv+COX7MPxu/Y&#10;n+Gv7FXiTX/Flnb/AAfsdNi+G/xA0nVI7bxDodzYwpFDeRXEcSoJSqDeBGEJAIUFVKgHxp/wWN/Y&#10;i/ZF/Z0/bX/Yh+KXwC+DXhrwLrmpftDaXpF/Z+FNPi0+HUbSNkkV5YIQqu8TfKJdu5ROwJ+YVzNv&#10;qX7R/wC0p/wWc/ak8Vr/AME7vBn7RE/wxvNH8K+FdH+IXxAstMt/CemvatMZLezu7adJGu3DSGYA&#10;EbdoPzV9bad/wQc+GPib4k+Afjn+0j+2N8Z/il48+G/jDT9c8L+JPFXiC1K2iWrFhZR2y2/kxwyv&#10;saZlXzpDFH+8AXFdz+1f/wAEkPAHx+/aJX9sD4KftD/EX4I/FO40lNL1zxZ8NdThjXXbNMeXFf20&#10;8bxXGzACsQGG1cltq7QD49+Df/BKP/goL4w/Ye/a6/ZG1HwFoPwL0H4ta5a6z8I/Ben+N11fT9Dk&#10;dhJqFgJrZFMNpO0Ma7VjAVZWwrAEH1T/AIJO/Gr4SfDr9p//AIYa+On/AATR8Ofs7ftDaL8NUmgv&#10;vC9hZS6b4u0GKaOOWe1vrVQ0gM0ayGKTcykH52ZGA+jdC/4J6ePtN/Ze8Qfs9az/AMFC/jpqmueI&#10;dci1T/hZs3iK1j1rTZYzCVgtDHbCKG1JhG6DYQ3mSAn5zWZ+yR/wSy8M/s7ftGX/AO2D8Xf2kfiF&#10;8ZPihdeGR4c0/wAWfEC6tv8AiUaV5ola2tbe2iiji3uNzMQWJLYI3NuAPqyiiigAooooAKKKKACi&#10;iigAooooAKKKKACiiigAooooAKKKKACiiigAooooA848bf8AIz3X+8v/AKCKyq1PGx/4qe6/3l/9&#10;BFZdeTP+I/U2j8Jwvx30i0ufD9jrMzTedaaxZCDbOyou65jBJUHBPbpwOmKTxDo+n+M/jEvhvxRa&#10;Lc2Fl4bFzb2cudjzSTtG0hGeSqqoB7FjjGRXVeJPDWneKtNXSdU8zy1uIp18pgp3RyCRefqoqp4o&#10;8B6X4ovbfU2vb2xvLWJ4o7zTrgxSeW5G9Ce6nAPsRxiiMrFHM+B9Ulh+B17NquvSW8djHf28WpMS&#10;7JFHJIiP6sQAPc4rB+GFvdaR4y8Orq/g7/hHmuNBljV4pfMGry7VOZMfcZQDJ8/zfOR2Oe+Pwy8L&#10;CztdKjhuFsbTT5rMaet03kyxyAbi6/xN1+Y88560mg/DTR9D1O21WTU9Sv5bGFotP/tC8Mi2qkAH&#10;aOOcADccnA603LR2AyPhrpFpofxL8YabYmYxr9gf99cNIxZopGJJYk8/XtXdVn6f4b03TNd1DxHb&#10;eZ9p1NYRc7myp8tSq4Hb73NaFTe7uBtfD/8A5GaH/rm/8q1Piv8A8e1n/wBdG/lWX8Pz/wAVLD/1&#10;zf8AlWn8V2H2azGf+WjfyrV/7pL1/wAjpy//AJGEP66HFVW1XS7fWdOm0y8aRY502yGGZo2x7MpB&#10;H51ZorhPsW04nC/CvRNJ1X4UR6Hqlv5lmbm6jaJnP3FuZPlJz04/xpvwosNNTxLr2t+ELQW/h2fy&#10;YbJY+Ip5o9wkmjHTachcjhimR2rau/hvod34Mm8CLdXkVjNI7SNDcbZCGkLsu7HIOSOnSobL4X2V&#10;lpFxoUXivXDbzwrEobUCGgVTx5ZUDb0x7j61XNHWz3Zy8k7x0Wi3v5HG6/pWn+INF8feMNYP/Ey0&#10;i6uE0u4LHfaCCFZIthzlctknHXPetTxhZJd674F8WXHnLeXGpQrIDO+1QbeRioTO3qRk4zwOa3tY&#10;+E3hrWtQmvbq4vljvPL/ALSs4bwrBebB8pkUfe4wDjGf4s1ra34Z07XrnT7q98wNpl39ptfLbaN+&#10;0qM/gxoctVb+tP8AMmNGet7dPz/yNIUUZHrRketTHQ7G1ynqWp/8ivP/ANebf+gV5bXqWpsP+EWn&#10;5/5c2/8AQK8tzXXjN4+h4eSf8vPUK4bS9LstE+OeoPavNi58Nx3Fw0szPljcvzyTgADAA4AHSu5z&#10;WePDdgPE7eLcP9qaxW1b5/l8sOX6euWrki4637f5HsVYuUk10Z5Lf/EXRfEfxF0HxZfeIlhhh1qS&#10;3s7H5h5UHkygyycfekfbgfwqF9TXbfEC2tte8e+GfCmrfvNOuPtdxPbvnbcSRouxW9QN5bB44rpN&#10;W8OafrV9p+oXqt5mm3RuLfa2Pn8tkGfUYc/jg9qy734aaRe27JJqepCZdSkvbW8+2EzWrvwVjJzh&#10;MEjYcjBxjpWjnBten/DHOqVWMWm73a/S5y+g6LZ3fhHxl4QkkmOn6Vq1wtjFHcOuxPJWXysqR8gd&#10;24zjHGOK6r4Ukn4Y+H3Ykk6PbnLH/pmKtaR4M0bRNAm8OWSTNDceYbqaWTdJK8n33Zu7HP8ATtVz&#10;QtGtPD2i2ugaerfZ7O3SGHecttVQOT+FZ80bad/0/wAzSnTlGSb7P89C5XffC7/kAyf9fTf+giuB&#10;rvvhaf8AiRyD/p5b+S104P8AjP0OHOv9zXqjlfGf/I03n/XQf+gisutPxmf+KpvP+ug/9BFZmcVh&#10;Uf7x+p6GE/3eHovyCuI+P2lR3fw01HUWu7mOSyi3xrDcMis24DLBT8wA6A569K7es3xT4csvF/h+&#10;68N6m8iW95GElaEgMBkHjIPpUxlGMk2XVjKpTaW5x/xIv/EOs+ItF8AaLbNNDdWMt5fx/bTbCZEK&#10;KsbSqCyoS2WCgk8Dpmtz4Xarp9/4ck0+y0IaY2mX0tndWKy71hlVsna2PmB3ZBwCc81a8S+CLHxB&#10;NZ6gmpXVje2IZbW+s3USIjABkIZWVlOBkFT0B7VY8LeF9P8ACWl/2bprSyF5nmuLi4k3STyucs7N&#10;3JPJquaPKjOFOpGs29v+Av1NSijNGam50m58PP8AkZ4/+ubV2Hiz/Uw/7x/lXHfDwj/hJ4/+ubV2&#10;HiwjyYee9elhf93fr/kfHZ9/vHyRiUUZFGRWx85cr6nZJqOnzafK8iLNG0bPDIY3VSCPlZSCpA7g&#10;g9K8m8L6H4gX4NeOPDvw/My3cfiTU4NPRbg79olA2hmOdxXIBJznGT3r2Hg8GsXRvBmm6Bp+pWGk&#10;3NxD/al7cXc0yyDek0pyzLxxg9M5xVR03Fzfoeb+ArjRLH40aVpngTwbqWh20/h26bWLW+s2t/MK&#10;SRCN9jclgzMPM6HPBbnHsVYPhH4faD4PnuNRtJbq6vr3b9s1HULgzTyhQdqlj0UEn5Rgc5xW9ket&#10;EtRylHoFA60ZFAIzSEdJrZ/4kk//AFxb+VcHXea1/wAgaf8A692/lXBg5r1ML1ObMf4kfQjureG7&#10;tpLacZSSMq2DztI9a8ql0vR9C8eXmofCjSUtbfQdBvF1qS2z5VxcFA0UB/vyKQWJ5Izgnk16jqNo&#10;dQsZrA3EsPnRsnnQttZMjGVPYjqD2rmfBvwf0jwOY4NH8Sa09rHu/wBBur/fC+7OSyhRk8k5J6mt&#10;5xb2Rx0akad2/uON0PRdP8L2Pw78X6OC2qaxeRRavdBjuvlntZJJDJ/ewyhhkfKBxXQ/tF6LZ6j8&#10;N7rVLl5vMsWje3VLhlXcZUGSoOGwOmc4zWn4f+EHhnw7qdvqVpcX0iWKyDS7Se8Z4rHzPv8AlKem&#10;R8oznAPGKtz/AA60m78DnwDqF/fXVm3DTXN0ZJm+feMuc98VPLLlsW6tPnUuz/C5zHxhjn1Hx14f&#10;02y8Px+IGjtbua40CaQIjx/IonZmymVb5QGznzDjGM1p/AOVW+HUNp50nm295cRT2sm7Nm/mt/o4&#10;3dQmQoPcY6dK1/FHgHSvE+pW2uG9vLHULSJ4ob7T7jy5PLY/MhyCGXIB5Bx2xVrwr4T0nwbo40bR&#10;o5PL8xpZJJpC7zSOcu7seWYnJP1xTjFqV+gp1ISoqK3NSuw8BH/iTN/18N/IVx+a67wGf+JQw/6e&#10;D/IVGK/hm2W/7x8jeooorzz3gooooAKKKKACiiigAooooAKCRjmigjIxQBUmsNPlcySRKWY80n9l&#10;6Z/zwX86xdW41CUjP3v6Vjw+LfDNzrz+FrbXrWTUY4fNksUuAZFj9Suc9x+deLUxlGNRxdPW52Ro&#10;zlFe8dl/Zelf88Fpf7K0v/ngtcb4h8UeHfClkdS8S63b2MGceZdThAfzNXYZUuIY7mF90cihlYN1&#10;B71H1+jv7Mr6vL+Y6X+ytL/54LR/ZWl/88FrnsUYpf2hR/59/kH1ef8AMdD/AGVpf/PBaT+y9L/5&#10;4LXP4oxR/aFH/n2H1ef8x0UNlZQSb4Y1DbccU3UNO0zUNq6jbpIFJ2h+1Zeg5/tBV5+6ao/E4ukN&#10;qQ5G52HHfgV0TxdFYGVXk91br7iaOHlUxUaalZ9/kbH/AAjfhn/oF2//AHzR/wAI34Z/6Bdv/wB8&#10;15fqviDS9ChW41rWYLSNm2q9xcBAT6cnrTtR1W00i0e/1TU47eCPmSaaXaq/Uk8V46zjD6f7Pvse&#10;v/ZeI/5/fn/meoHwz4ZAz/Zlv/3zTf8AhG/DP/QLt/8AvmvKNA8Y+H/FKu3h3xDb3nl/6w21wG2/&#10;XB4rR8yUnAkP/fRolnGHi7Ogl9wRyvESV1V/M9I/4Rnwz/0DLf8A75o/4Rnwz/0Dbf8A75rzffL/&#10;AHz/AN9GjfL/AHz/AN9Gp/trC/8APhfgP+ycV/z9/M9I/wCEZ8M/9A23/wC+aP8AhGfDP/QMt/8A&#10;vmvN98v98/8AfRo3y/8APQ/99GhZ1hb/AMBfgH9k4r/n7+Z60oUKAD2p1NhP7tT/ALIp1fXrY+bC&#10;iiimAUUUUAFFFFABRRRQAUUUUAFFFFABUV1b/abd4GON6lc/UVLRUuKkrME7ao4z/hUWnf8AQVm/&#10;75FL/wAKk0//AKC03/fArsOfRqOfRq8v+xct/wCfSO7+0sd/Ozj/APhUlh/0Fpv++BR/wqSw/wCg&#10;tN/3wK7Haf7xo2n+8aP7Fy3/AJ9In+0MZ/Oyto+nLpemw2COWEKbdzd8VZ285peRwBRk56V6cIxh&#10;FRjstDkbcndhRRRViCiiigAooooAKKKKACiiigAooooAKKKKACiiigAooooAKKKKACiiigAooooA&#10;KKKKACiiigAooooAKKKKAGuokXb6968B1n9grwhrOsXesTeONRRrq5kmZFt0wpZi2B+de/YIGBQQ&#10;x4NdOFxmKwUm6EnG+9vI5cVg8NjIpVY3sfPf/Dvjwb/0Puqf+A8dJ/w748G/9D7qf/gPHX0NuP8A&#10;do3E8ba7f7ezf/n6/wAP8jk/sTK/+fa/E+eD/wAE+PBnUePtU/8AAdK9d+EPwwsfhH4Kt/BGmalN&#10;dwwySSLNOoDEuxY9OO9dTg44FKR3xXNiMyx2MpqFabkr317nRhsuweEnz0oJO1haKKK4jtCiiigA&#10;ooooAKKKKACiiigAooooAKKKKACiiigAooooAKKKKACiiigAooooAKKKKACiiigAooooAKKKKACi&#10;iigDOuvDuhXtw11eafHJIzfMzZ57VEfCvhn/AKBcP60y/Mn2uQc/e/KsweJNBOs/8I6Natf7QMfm&#10;fYvtC+bs/vbc5x71wSxFNSacTpjRbinc1x4T8NHgaXD+tJ/winhn/oFw/rWB4j8eeDvCDIvirxTY&#10;6eZBmNbq6VCy+oyav2Gp2WrWUepaXeR3FvKu6KaGQMrr6gjgij6xT5b8pX1eXc0f+EU8M/8AQLh/&#10;Wj/hFPDP/QLh/Wqm4+po3H1NT9ap/wAo/q8u5b/4RTwz/wBAuH9aP+EU8M/9AuH9aqbj6mjcfU0f&#10;Wqf8ofV5dy/aaDolhcC5srKOORQRuXtT9T0jS9VVV1O3WTafl3dqq6buNyufQ1m/E1nSztSrFcyN&#10;nB68VvGtGVFy5dDFxlSqLX5ml/wiHhf/AKBUNH/CIeF/+gVDXmGteKNH8N2wvNe1uGzjZtqvcThA&#10;zemSauC4cruEzYPfdWHtqf8AIX7St/O/vZ6H/wAIh4X/AOgVDR/wiHhf/oFQ15jD4l0q41eXw9Br&#10;ET30EIkmtVmBkjU9GIzkDkVb82T/AJ6v/wB9Gn7Wn/IHtK387+9nof8AwiHhf/oFQ0f8Ih4X/wCg&#10;VDXnvmS/89W/76NHmS/89W/76NL21L+QPaVv5397PQv+EQ8L/wDQKho/4Q/wu3H9lQ1575kv/PVv&#10;++jQJph/y1b/AL6NX7Wn/Ihe0r/zv72epywW8tq1rKo8tl2sPbH+FZieEvCx/wCYZDU+slv+Ecmz&#10;n/j0b/0GvLZ75raJpZ7rYi8szSYAp4itGEleNzsy/CVcTGTjPlPTf+ES8K/9AuGj/hEvCv8A0C4f&#10;8/jXlOkeItO1+0+36JrSXcO4r5tvMHXI6jIPWs69+KPgfTbyTT7/AMc2MM8MhSWKS+UMjDsRng1j&#10;7en/AM+zueW1o71vz/zPZ/8AhEvCv/QLh/z+NH/CJeFf+gXD/n8a8zS5eRA63T4bp83WnebP/wA9&#10;5P8Avo0vrFP+Qv8AsnE/8/fzPSv+ES8K/wDQLh/z+NH/AAiXhX/oFw/5/GvNfNn/AOe8n/fRo82f&#10;/nvJ/wB9Gj6xT/kQf2Tif+fv5npX/CJeFR/zDIfzq5pmnafpkH2fTYVjXcTtT14rykXFwBjz3/76&#10;Nd38MndtDdnZmIumGWOccCtsPiITqWUbHFjsDWw9DmlUctVoX7zwn4dvryS6vLBWkbl2Zzzxj1qP&#10;/hC/CX/QNj/7+H/GuN8YXd3H4nvI47uUL5gGFfgcCsYa8pvP7PXWv9ICbzD9o+YL6464rOWJhztc&#10;iOijluIlTjL2tk0rbnpn/CGeEv8AoGx/9/D/AI0f8IZ4S/6Bsf8A38P+NebTapPbRtNcao8aL95n&#10;nIAqPT/EEerW32zStc+0w7ivmwXO5cjqMil9Yp/yGn9l4q9vbfmem/8ACGeEv+gbH/38P+NH/CGe&#10;Ev8AoGx/9/D/AI1519sv/wDn9m/7+mj7Zf8A/P7N/wB/TS+s0/5EP+ycV/z9/M9F/wCEM8Jf9A2P&#10;/v4f8aP+EM8Jf9A2P/v4f8a86+2X/wDz+zf9/TR9sv8A/n9m/wC/po+s0/5A/snFf8/fzPStO8Ne&#10;HtNuheWFoqS4IBEhP9avXdra3W1bqNW29N1cB4AubyXxJGstzIwMbcM5Paut8WFhHFtJHJrso1Iz&#10;p8yVkeLmNGeGqcs5czsXv7J0f/n1Sj+ydH/59Urh9f8AFnh7wrbrdeJNetrGN22q9zcCME+gyetO&#10;8QeKtC8K2A1PxJrcFjbtIE866mCqWIztyT1wD+Va855HtP7p239k6P8A8+qUf2To/wDz6pXm+kfF&#10;f4ea7qcOi6L440+6upjiG2t7xWZzjPAB54BP4V0O5v7zfnRzoPaf3Tp/7J0f/n1Sj+ydH/59UrmN&#10;zf3m/Ojc395vzo9og9ov5Tp/7I0j/n1Sj+yNI/59UrmNzf3m/Ok3OTjJ/OnzIPax/lOumigljaKU&#10;BkZcMPaqZ8OeHc8WMdO1jcNFuGU4/wBHbp64rgpbkQxtLPcbVXlmZsAV1Uacpp2djPFYiFKSTjc7&#10;v/hHPD//AD4Rf5/Gj/hHPD/ewi/z+Nee6Vrum67a/btF1eG7h3FfNt5g67h1GR3qjN8QfB9vrQ8P&#10;TeLrFb0tt+yteLv3f3cZzn2rX2NT+Y5frcH/AMuj1D/hHPD/APz4Rf5/Gj/hHPD/APz4Rf5/GuG8&#10;1/8Anq350vmSf89G/On7Gp/MT9eo/wDPtHcf8I54f/58Iv8AP40f8I54f/58Iv8AP41w/mSf89G/&#10;OjzJP+ejfnR7Gp/MP69R/wCfaO4/4Rzw6eljHVmzs7OxiMVjGqruzhfXFee+ZJ/z0b/vqut8Cl30&#10;dmYk/vz/ACFY1qc4xu3c6cLiKdWpaMLM3qKKK5z0gooooAKKKKACiiigAooooAKKKKAOa1bnUJcf&#10;3h/IV49pfhLw54R/antbbw5pMVqtx4PuJpzHnMsjXS5diTknn17V7FqnGpTf7w/kK4m58BarP8a7&#10;X4krcw/Y4fDslg0RY+Z5jTBw2MYxtHrmvl5S5cRO/mepG3LF+hzv7V/hPw7qfwi1jxLqOkxzX2n2&#10;BFlPICfJ3SJuKjOATjr1969C8NHPhzTzn/lxiP8A44Kx/jF4L1L4hfDTVvBmkTQxXN/biOKSdiEV&#10;t6tk4B447CtzSLSWw0m1sJSpaG3RGK9CQoFc8pKVGKvs3+g18ZaoozRWZYUUUUAXdA/5CK/7pqh8&#10;Tv8AUWf/AF0b+Qq/oH/IRX/dNUPid/qLP/ro38hXZU/5E0/X9ULC/wDIzh/XRngP7TnhbQrrwHce&#10;KrjT1e+t5LaGCZmP7tWuFzgZwDz1xn3r0LWtA0XxBarZa9psN3CsiusVwm5Qy9GwfSsP4w+DdW8e&#10;eBLjwzpDRLcSzQsrTNhcJKrHnB7CpvihZ/EDUPDEmn/Da5tYb6ZwjXNxIVMUZByy4B+bpj0znqBX&#10;gc/tKMIOVnd/LRf8E+hlHlqSlbRpfM5bR9O0u6/aEN14KsY7e10vR3h16W1QLHJM7DZGdvBYYye/&#10;5GvSwDt6Vwfwv8O/ELwelr4duvDGj2um5Zrq5t715LiRyvLsSo3MzYyT0/IV3mQB0qcY06qSd0kl&#10;e97hhYtQd1a727DqKAcjNFch2BRRRVR+JCl8J6zB/ql/3BT6ZB/ql/3BT6/UKfwI/PAoooqgCiii&#10;gAooooAKKKKACiiigAooooAKKKKACiiigAooooAKKKKACiiigAooooAKKKKACiiigAooooAKKKKA&#10;CiiigAooooAKKKKACiiigAooooAKKKKACiiigAooooAKKKKACiiigAooooAKKKKACiiigAooooAK&#10;KKKACiiigAooooAKKKKACiiigAooooAKKKKACiiigAooooAKKKKACiiigAooooAKKKKACiiigAoo&#10;ooAKKKKAMfUP+P2T/e/pXiaeDfDvhH9rHSG0HThC1/4bvrm8kZy7SyNKCSS2fw547V7XqH/H7J/v&#10;f0rhtV8Aa1e/HLSfiRFJD9hstBns5lLfvDI7hlIGOn4148pWqSXqehG3KvkN+LC6No0C+JZPg9J4&#10;qvJLdoP9FsYpZI41BO0l+QpJPQHr0rH/AGTbawtfhCq2Goxyq+qXUstpDuA052fJtsMAwKZHUdSe&#10;uc1veMtU+NOna4w8EeFdH1LTpIV8s3WoNDLFJzu3fKQRzxjmo/gr8ONY+HuhanP4l1CC41XXdYm1&#10;LUfsilYY5JMDYmewCj3qb/ubFW947KiiisSgooooAtaZ/wAfI+n9KzPij/x5Wv8A11b+Vaemf8fI&#10;+n9KzPij/wAeVr/11b+Vd1P/AHN/12OSr/GR4F+034Z0K7+Hl94oudOje+tVhit52yTGpuFzjsO/&#10;uRXSeP8Ax3b+AfCkeoKizXt15dtplqzbfPmb7oPoo6k9gDS/FrwdqHj3wHe+F9LmijuLhojHJOxC&#10;jbIr9gT/AA1o6z4Q8OeJbS3tvEuhWt8tv/q1uog4Q4wSM9z3+lZ83uoR5j8MNJsvC/xxlgu/EMN9&#10;fXvhfzdQvBKP3109ypYL7DGFHYAV7FXB6b8E/D2lfFMeMrHw9pkNhFpSxW9vHAA0dyJQ/mAAYzjj&#10;PXPHSu8olKMrWAKKKKkAooopx+IUtj0rWM/8I1cf9ejf+g14/r+gaT4m0uTRdcsluLWQqZIWzhtr&#10;BgPzA+uK9g1jP/CNT8f8ubf+g15b3zV4z4oHt5HFSpzTPPv2dYobbwhqkNtEsccfiS+VY0XAADjA&#10;ArAgm1H4YQ32r/ET4XWtzp91rM1xc6tG0U7QLNJ8u5MZ2jIHBrtvhh4N1bwToWoadezwyS3OrXN3&#10;C0ZO0LI2VB4B+uKw/EvhP4w/EDS28H+J30Wx064ZRf3djJI8ksYIJVVYDbnHUk1jePO9dGeh7Oao&#10;wVtUtP8AgnoUMkU0KTW7BkZQ0bD0qSo7W2itLWGzgXakKKij/ZAxUmaxPRj8IUUUUDCu++F3/IBk&#10;/wCvpv8A0EVwNd98Lv8AkAyf9fTf+giunB/xn6Hj55/ufzRyvjT/AJGm8/66D/0EV43p3hbR/C/7&#10;SNqmkRSK114buJ7iWSZneRzcDklsnjjp2+lex+NP+RpvMf8APUf+giuAu/COsS/GW08bosf2GHQZ&#10;LRm3Dd5jShunpio0jVl8zojFywtJr+7+hx/j3UtV8c/Fi48HReG7jV7HQ7OORtNW4EMM00nzbpWJ&#10;AKgcKvJyT6V2Pws8U6HrumXmk6X4a/se40u6NvfaX5ajypOuRt4II6GqWteGvGXhjx/dePPBWmwa&#10;lHqlpHFqOnzXHksJIwQkitggjHBBq18MfBuuaFc6v4o8UGFdS1y8E1xDbsWSCNRtSMHuQOp70S5e&#10;XT+u4U41I4ht31b9LdDrqKKM1iegFFFFAG58PP8AkZ4/+ubV2Hiz/Uw/7x/lXH/Dz/kZ4/8Arm1d&#10;h4s/1MP+8f5V6WF/3d+v+R8dn3+8fJHg/wC194T8O3Pwt1DxjcaXHJqVt9lgt7l+TEhukLbRnAzk&#10;+56V6lqGl6Xq9t9m1bTre6hVt3l3EKuA3rhsjpXNfHLwFq/xM+Gt74O0SeCG4uJoHja4YhBsmV25&#10;APZfStfxzZeJr7whqGn+DZ4YtTmtmjs5rliqRs3G/gHkZJ6da6t0j569opL+tjz/AOHWh6H42+M2&#10;p/EDSNFtbfSvDe/TNHa1tljE1yQPPl+UDoPkB9ya9YrD+HHgix+HfgnT/B9idws7dRJLjmWQnLuf&#10;qxJrcqZO7CUuYKKKKkkKB1ooHWgDpda/5Adx/wBcG/lXmPiTw1pHizSJND121aa1kZTJFvK79pDB&#10;SQckZ7d+lena1xodx/1wb+VcF14NerhdYtHLmDftIvyPNf2YY4Lb4c3kMSrHHHr18qBeiKJCBXlj&#10;6lYW/wAJbzwVeeEvO36s8J8cLb7rVmM2ftDS43bh06Hp1r2f4afDfUvDHgPUfCOuToGvr68k3W7k&#10;4jmY45xwQDXM2vw6+MVl8OZPg3HYaNJYm2a0TWjcsCLck8mHby+CR1xmrcZuKViYzp87d92vu/ro&#10;epaQippVuEvPtC/Z0xPn/WjaPm/HrVqqPhzRIvDfh+x8PW0rSJY2ccCyP1cKgUE+/FXq2j8Jwy5e&#10;bQKKKKokK7DwF/yBW/6+G/kK4+uw8Bf8gVv+vhv5CufFfwzuy3/eH6G5RRRXnnvBRRRQAUUUUAFF&#10;FMmuILaJp7iZY41GWd2AAHqSaAH0Vz9h8Wfhdqusf8I9pnxF0O4vt2PscOqRNJn02hs10G4etABR&#10;RRQBzeqf8hKb/eH8hVerGqf8hKb/AHh/IVXr5DEfx5er/M9aHwL0QZFBPvXl/wAYv2ltK+Dnj3S/&#10;CWs6HJLb38CTTX0cv+oQyMh+XHONpzzXpdrdW97aR3ltKskUsYaORDkMpHBH4UnTnGKbW4XTlYl6&#10;HGKK4v4X/FtfiN4k8UeHl0Y2v/COaktq0nm7vOJLjd0GPue9dpkdDUyi4uzCLutAooBB6GipKLug&#10;f8hFf901Q+J//HvZ/wDXRv5Cr+gf8hFf901Q+J3+os/+ujfyFdlT/kTT9f1QsJ/yM4f10Zx67uua&#10;X5cZApMnsa8H/al8TeNdN8f6bZ+ENcvLb7Lor38sNvcMqyBZDksAeeEPUdq+dwmGliqvItPU+kxF&#10;ZYenzs9456A0deSKy/BviO18X+F9P8U2h/d31qkuAehIGR+BzXhPxY+I3iu/+MaXug69dW+jaPrV&#10;np00UFwyxzSli0mQDg/dZTnPQVeHwdStWlTWlk9/IitioUacZb3sfRgOeaM96juJ4bWFri4nWNEG&#10;WZiABWLpXxM8Aa1ftpuleLrC4nUEtHHcqTwOeM1yxp1JXsm7HQ6kI7s3qKq6RrWla/ZLqOjahDdW&#10;7EhZoJAynB55FWsikk4zsyrpxuj1mD/VL/uCn0yD/VL/ALgp9fqFP4EfnrCiiiqAKKKKACiiigAo&#10;oooAKKKKACiiigAooooAKKKKACiiigAooooAKKKKACiiigAooooAKKKKACiiigAooooAKKKKACii&#10;igAooooAKKKKACiiigAooooAKKKKACiiigAooooAKKKKACiiigAooooAKKKKACiiigAooooAKKKK&#10;ACiiigAooooAKKKKACiiigAooooAKKKKACiiigAooooAKKKKACiiigAooooAKKKKACiiigAooooA&#10;xtQ/4/ZP97+lQVPqH/H7J/vf0qCvDrfxH6s9KHwL0QUbh60VjePPGekfDzwfqHjXXWb7Jp0HmzCP&#10;G5uQAo5AySQOeOamKctEUbORRXH/AAb+Mnhf42aBceIfDFvcQpa3XkTQXSqsiNtDZwCeufXsap/t&#10;AfGS5+CvhSx8R2uhJqBvNVjszG8/l7Qysd2cH+7VRpycuXqTc7zNFNibzI1kI+8oNOrMotaZ/wAf&#10;I+n9KzPij/x5Wv8A11b+Vaemf8fI+n9KzPij/wAeVr/11b+Vd1P/AHN/12OSr/GRxlFFFYiDIozW&#10;L468c6B8PPDk3ibxFcMtvGQqovLSMeiKO59O1cLH8efH8tuusxfA/V20xhuSfd+82euzH9aqMJNA&#10;eqZFGa5X4lfE2P4deErfxPceH7y686aOM2tuoLxlgTlu3Yj6kV0llc/bLSK7WNk82MPskGCuRnB9&#10;+1K2lwJqKKKQpbHpmr/8i1cf9ebf+gV5XXqmr/8AItXH/Xm3/oFeV1eM3j6Hu5D8E/VBRRRXIfQC&#10;DjgUvXivO/FvxzutE8eXHw+0DwLfatfW0KzSfZWGNpCnPr/EBTvDnx+0y+8SQeD/ABd4Zv8AQdQu&#10;m22y30YCSHOAoPqT7AVbpz3OX61h+a1z0KiiioOoK774Xf8AIBk/6+m/9BFcDXffC7/kAyf9fTf+&#10;giunB/xn6Hj55/ufzRyvjP8A5Gm8/wCug/8AQRWXWp4z/wCRpvP+ug/9BFZdYVP4j9T0MJ/u8PRf&#10;kFGRRVHxH4i0jwnolx4h168WC1tU3zSN29OnUk9qnfQ2bUVdl6kO3PNeXR/tE6vfQ/2toXwl1y60&#10;3+G8WL7y+oHp+NeiaDqy6/olprSWksC3dukqwzLh0DDODz1qpRlEzp1qdR2i/wAC9RRRUmxufDz/&#10;AJGeP/rm1dh4s/1MP+8f5Vx/w8/5GeP/AK5tXYeLP9TD/vH+Velhf93fr/kfHZ9/vHyRh0UUVsfO&#10;ASB1NGaz/EviXRPCGiz6/wCItTjs7S3XdNNK2APT6kntXmI/aq/tmRpfAnwo8Q6zaoSPtlva7Ub0&#10;I/8A1CmlcqMZSPXsijIrz+0+N8+q/CvXfiBD4Qv7C40SOQvY6mnllpFQNjjtyOetbXwj8b3PxK+H&#10;Ol+NrqxW3k1CF3aGN9wTEjrjOB/doasDjY6agdaKB1pEnSa3/wAgOf8A64t/KuDrvNb/AOQHP/1x&#10;b+VcHXq4TqcmZfxI+gUUUZFdZ5wDb2FFeaeGf2kvDviT4ryfDG30qaPFxPBb6g8g8uaSMZZR+X8v&#10;WvS856VMZKWxpOnOm7SQUUZoqjMK7DwF/wAgVv8Ar4b+Qrj67DwF/wAgVv8Ar4b+QrnxX8M7st/3&#10;h+huUUUV557wUUUUAFFFFABXkf7cf7Mcv7ZH7KfjT9me2+JOq+D5PFmlrax+JdFlZLmxZZUkDrsZ&#10;Sc7NrLkAqzDvXrleYftd/tbfA79h74G6n+0Z+0X4pbR/Cuk3VpBfX0du0zK9xOkCAIgLN80gJwDg&#10;AntQB/MJ/wAFWP2Qf+CeP7FOi+C9V/4Jrf8ABQ7xL8RPjC/i5bPVNL0nV/PuIQqSbrhZLY7oJROs&#10;aCMklvMPPymv6aP+Cf8AdfHa8/Yg+Et5+09FMvxCl+H+lt4xW6ULN9vNshl8wdpN33h2bdX89X/B&#10;caT/AIIJ6J8DNH+Mv/BL3x9HYfGibxlBfWsvgvWbtmMbl5J5py7kwOrbShQqwbjB6j9z/wDgip8S&#10;P2iPi3/wS6+DnxD/AGqBeSeNNS8L+ZqFzqEZW4uoBNKtrPKCB88lusLnPUtnvQB9UUUUUAc3qn/I&#10;Sm/3h/IVXqxqn/ISm/3h/IVXr5DEfx5er/M9aHwL0R4H8cvCml+Ov2p/DfhDWYt1rqHhO5gk9VyL&#10;jDD3Bwa0f2YPG+r+GNV1D9nf4gTbdU0Jj/Zczn/j5tRyME9cAgj/AGW/2ad4+P8Axmn4L5/5l64/&#10;lcVP+1J8OtWkhsfjb4DXZr3hpxLJsH/HxbAkspx1xycf3WYV180XGFOXVL77mevM2iL9l7b/AMLK&#10;+KPP/Myqf/H560fEfhH9ou/u7vUk+L2laVH5z/YbKOzypTcdm9m7lcZxmuP/AGUfGceqSfEzx9pt&#10;m0nm3aX0VuepJSdwn1zxUPwT8MeGvjZ4Puvin8ZfHFzeXEl1KJLE6kYYLRFPA2A/3QCOnHrVShJV&#10;pS7W6X6ImMrRSXmeh/s2/FvW/ij4a1C38VwQpq+i6g1nftB9yQrnDjr6EfhnvXpNeA/sPrpQ1Hx5&#10;/YI/0H+3E+xZ5/c7ptnXn7uK9+rlxUYxrtLb/gGtN3gmXdA/5CK/7pqh8Tv9RZ/9dG/kKv6B/wAh&#10;Ff8AdNUPid/qLP8A66N/IVpU/wCRNP1/VFYT/kZw/rozj1zxivIPENjb+Jf2rY9Ivow9ung6SKZT&#10;6OXH/tT9a9fGQc7a8z0Lw/r5/ah1rxPdaTMmnjQUgtbpozsdv3JIB9eGrwcFJQc23Z2f6H0OMjzq&#10;MfNHO/Bzx2/wz+HXizwvr0g+0eELiYwq/wDGrE7APq//AKEK5nxb4Tu/DH7OWg67qIb7fqXiSLU7&#10;2RvvFpFcrn/gIUn3JrpfjF8GfEviP4v29xoNnL/ZPiCOBNekhHyqIpFJJ9CQoI9SK6v9pvwvquv/&#10;AAoOkeG9IkuZoL63eG3t49xCrkcAdgDXpxrUo1ISi/jacvLy++550qVSVOSkvhTS+/8AysYv7R2p&#10;6h4j8Q+E/hTaXslvaa9fbtRkjYgvGpX5fcYLHHqBWz48+CPw6tPh3enRPD8Vhc6dYST2V7b5WVGj&#10;UkHPfJHOfXtUHxj+G3ijxfonh/xj4R2x694faOe3hlOPMGFJQ57gqOD7is3xP8Qfi14q8D6loq/D&#10;SbR3OnyjUNQvZAIoowh3le7EjIHuc9qyp8zhTVKVrN82vnv5ms7RlN1Fe9reltvLU1v2T0A+CWmu&#10;F5ae43f9/WFekD7tedfspho/ghpZZeGmuCvv++evRV5WuDGf75O3836ndhf91j6I9bg/1S/7gp9M&#10;g/1S/wC4KfX6LT+BHw0twoooqhBRRRQAUUUUAFFFFABRRRQAUUUUAFFFFABRRRQAUUUUAFFFFABR&#10;RRQAUUUUAFFFFABRRRQAUUUUAFFFFABRRRQAUUUUAFFFFABRRRQAUUUUAFFFFABRRRQAUUUUAFFF&#10;FABRRRQAUUUUAFFFFABRRRQAUUUUAFFFFABRRRQAUUUUAFFFFABRRRQAUUUUAFFFFABRRRQAUUUU&#10;AFFFFABRRRQAUUUUAFFFFABRRRQAUUUUAFFFFAGNqH/H7J/vf0qCp9Q/4/ZP97+lQV4db+I/VnpQ&#10;+BeiCvE/2u7668WXfhX4GaW7ed4k1dJL3b/DbRHJJ9iSW/7Z17YMZ2181Q+H/Fv7Qf7SXiTxZ4P8&#10;ayaNB4VVNOsdQit1l+b51dVDccnzTnHQj1qqPxc3YJdjd+HsMXwa/ay1nwAieTpfi2wS906McKsy&#10;A5A/KUf981P+3if+LX6KSf8AmZoP/QJK474//DP4ofC0aL8bdZ+Jdx4im0HVoQBNZJEYo2bJ5Xqp&#10;IC4P96uo/bb1ex1/4NeG9c0ybfb3mu2s8L/3keJ2H6VtFc1SMv60IWkWj3iD/j3j/wCua/yp1NgP&#10;+jx8/wDLNf5U6uM1LWmf8fI+n9KzPij/AMeVr/11b+Vaemf8fI+n9KzPij/x5Wv/AF1b+Vd1P/c3&#10;/XY5Kv8AGRxlFFFYiPN/2mvAfiHxx4Gt38NW32i50zUFuvsnUzKFZSB6kZH1Gak8A/tHeCfFk0ei&#10;az5mjarwklleqUG/uqt0PPbg+1dxqWt6Po7wrqupQ2/2h/Lh86QLvbGcDPXivN/2ntO+H198Nr7W&#10;NU+xjUo1U6bPEy+c0u4YAI5ORnPXj0rSDvZNAan7Rvj7Xvh38P017w40P2htQji/fRb12srHpn2F&#10;d1aSPNaRSSfeaNScDvivCfjZLrE/7K3h2bXy5u2ltTN5n3j8j4J99uK92sCPsEJ/6Yp/6CKNor5/&#10;oBNRRRWYpbHpmr/8i1cf9ebf+gV5XXqmr/8AItXH/Xm3/oFeV1eM3j6Hu5D8E/VBRRRXIfQHjena&#10;np2lftba1dalfxW8baHGFaZwoLbYTjnvVb9oHXtE+IeveHfBHgq5jvtVj1ZJWmtju+zR8A5YdPX/&#10;AID9KZceEPDfjf8Aar1rRvFOkpeWy6LHIsMjMAGCRDOQR6/rXqvhb4eeCvBIYeF/DVrZllwXiQlv&#10;puOTj8cV0c0YWfWy9DyadKpWjOKatzP136G3RRRXOesFd98Lv+QDJ/19N/6CK4Gu++F3/IBk/wCv&#10;pv8A0EV04P8AjP0PHzz/AHP5o5Xxn/yNN5/10H/oIrLrU8Z/8jTef9dB/wCgisusKn8R+p6GE/3e&#10;HovyCuF/aH8G6344+F95o3h5Ge6SVJ44c/60I2Svue4HcgV3R6VXvtS0/Tole/vI4VdwitIwUFj0&#10;H1NKLcZJroXWjGpTcZO19Dzj4XfH7wZfadZeFPEZOi6pbwrbta3cZjUsoC/KenODx1r0tCGTcpDA&#10;jPy9PY1wvx08OfDzXPAGqal4lis1ngs5JLW84EiyBTsAI65OBj8Kk/ZwvNZv/g7pFxrs0jy7XWNp&#10;CdxjDkJn8MDPcCtJKLjzo5aFSpGoqTaato15HdUUUVkd5ufDz/kZ4/8Arm1dh4s/1MP+8f5Vx/w8&#10;/wCRnj/65tXYeLP9TD/vH+Velhf93fr/AJHx2ff7x8kYdFFFbHzh4P8AHhZPid+0J4T+Cd9O/wDZ&#10;Sxm/1CFWwJtochT+EZH/AAM17hp+nWOlWaafp1pHBBEu2OKNQqqAOgArw39oYXfwu+OnhX46yW8k&#10;umLH9h1Jo1z5QO9Sx+qykj3WvadC8UeH/EmmR6xoWr29zbzLujkhlBBFaSvbQuV/dttYwfj4B/wp&#10;bxRx/wAwW4/H5T/+qs79lf8A5ID4b/69Zf8A0dJV746XdrdfBbxUba4STbo9wrFGBwdhOPyqj+yu&#10;f+LA+G/+vWX/ANHSUvsD/wCXfzPQKB1ooHWoMzpNb/5Ac/8A1xb+VcHXea3/AMgOf/ri38q4OvVw&#10;nU5My/iR9Arm/i14yj8BfDrVvFBfElvaN9nH96U/Kg/76IrpM14z+1HLceNNe8MfBLTZysmsX/n3&#10;jL/BEvAP0+831WuirK0WclCKlWV9lv6HF658PdS8AfArwn8UbOI/2ppOqrqd96sk7L1/75iU/Vq+&#10;gz4hi1HwU3ibR5QyS6abq2bGRzHuU15xrP7L+pahoNxo7fFvW545INi28zDy2wPlBGemQPpUX7OP&#10;iq41b4Jap4S1MkX3h9Lm0mRjyqbWK/lyv/Aayp+67HbUUa1NSvez/BmZ8K/ib8evjJpVjdeH2sbW&#10;CxuAusX8keBO/mZ8tBzjEW3Pueor3avJf2Lwo+CkeF+9qlwT9cgD9MV61WlNPlu2c2K5VWcYqyTC&#10;uw8Bf8gVv+vhv5CuPrsPAX/IFb/r4b+QrPFfwzTLf94foblFFFeee8FFFFABRRRQAVxvxx+AXwd/&#10;aW+G978Ifj18OtN8U+GtRZWvNH1aHzIpGU5VuuQwPIYYI7V2VFAHx18N/wDggZ/wST+FfjSD4geF&#10;P2L/AA2dStZvOt/7Qea6ijcHIIjldkOD6givr+1tILK3js7S2SKGFQkccahVRQMAADoAOBjpU1FA&#10;BRRRQBzeqf8AISm/3h/IVXqxqn/ISm/3h/IVXr5DEfx5er/M9aHwL0Ri3/gDwrqfjSz+IF7pQfVr&#10;C3aC1utxHlxndkY6H77dR3rYkjSVDFKgZWGGVhwQe2PpTs0ZHrUXbtd7FWOd8C/CzwP8Nftw8G6G&#10;lmuozCS7VWJDsN2OucD5mrnZf2W/gxNrkmuf8IuymWTfJaR3DLA7ZzkoPf8AAV6JnmjIqo1aiu77&#10;i5Y9jB8IfDjwd4Eu9QvfCujJZvqkyy3nl52uwzggfw/ePtW9RkDkUZ9ai/Nu7se2iLugf8hFf901&#10;Q+J3+os/+ujfyFX9A/5CK/7pqh8Tv9RZ/wDXRv5Cuup/yJp+v6oWE/5GcP66M5Gm49u1OBz0pNwz&#10;jNfJn1oEZ5IoO7GAKQODQWHUNRqLQw/Htv44udDDfD67tYtQjuFbF6pKSRgH5eOhzjmuC8ReGf2i&#10;fiJpbeFvEP8AZOk2Nyvl3txay75Hj7gY6A816ySTzignjjrXVRxUsOtEn2bRzVMOqkrtv0uZnhLw&#10;vpvgrwxZeFdIU/Z7OBY03dWOclj7kkk1qHPam4IHSlXOOaw5pSqXlu9TblUIWXQ9bg/1S/7gp9Mg&#10;/wBUv+4KfX6fT+BHwD3CiiiqEFFGR60bh60AFFFFABRRRQAUUUUAFFFFABRRuHrRmgAooooAKKKK&#10;ACiiigAoopNy+tAC0UbhnGaKACiiigAooooAKKKKACijI9aQuo6mgBaKKKACiiigAooooAKKKQso&#10;6mgBaKKCwHU0AFFFFABRRRQAUUUUAFFGaTcvrQAtFJuX1paACiiigAooooAKKKKACikDKTgGlLAH&#10;BNABRRRQAUUUUAFFFFABRRkUbh60AFFG4etGR0zQAUUUUAFFFFABRRRQAUUbgehoyPWgAooyPWjN&#10;ABRRRQAUUUUAFFFGR60AFFGR60ZB6GgAooLAdTRQAUUUUAY2of8AH7J/vf0qCp9Q/wCP2T/e/pUF&#10;eHW/iP1Z6UPgXoiOaMzQtGHZd6kbl6jNc38KvhN4Y+EOjXmj+GTcOt9eNc3E11Jukd2AByfTj9TX&#10;UZoz2qE5aruO2tzH8deC9H+IPhO+8Ha+jNZ30Jjl8s4Ycg5HXkEA9+lc1rn7PfgzxF8ONJ+GOqXl&#10;9JYaNOstm/nDzPl3BVJx0AbH0A9K73IoyM4pqco2SHYaihEVFH3VAp1GRRUgWtM/4+R9P6VmfFH/&#10;AI8rX/rq38q09M/4+R9P6VmfFH/jytf+urfyrup/7m/67HJV/jI4yiijIrERg+Ovhz4U+I9hHp/i&#10;vTjOkL74WWQq0bHuCPYVz+jfs2fCzRtRj1M6ZcXkkLZhW+uTIq49v/1iu+zRnnFCfRMDF8a+AfDX&#10;xB0VdA8TWTS2qzLIscblfmUEDp7E1rxRLDEsUY+VV2qPTAp+QelGRRfoAUUUUClsemav/wAi1cf9&#10;ebf+gV5XXqmr/wDItXH/AF5t/wCgV5XV4zePoe7kPwT9UFFFGRXIfQGHa+AfDlp41uPH8Fs41K6t&#10;fImk8z5fLAUYx/wEVuCjPNGRSv3ZMYqN+Vb6hRRkHvRmmUFd98Lv+QDJ/wBfTf8AoIrga774Xf8A&#10;IBk/6+m/9BFdOD/jP0PHzz/c/mjlfGf/ACNN5/10H/oIrLrU8Z/8jTef9dB/6CKy6wqfxH6noYT/&#10;AHeHovyCsfxp4H8PeP8ARv7D8S2rSW4kEi+XIVKuAQCCPr71sZBoyOtSr3ujaUYzjaWzPOLT9mH4&#10;cR3CS6jPqV9HG25LW7vGaMY5xivQba0t7G1Sys7dY4o02RxxrhVUdh7Y4qQBQetOzVSlJqzIp0ad&#10;G/KtQoo3D1ozUmpufDz/AJGeP/rm1dh4s/1MP+8f5Vx/w8/5GeP/AK5tXYeLP9TD/vH+Velhf93f&#10;r/kfHZ9/vHyRh0UUZFbHzhT1vQdI8S6ZNouu6dHdWs6lZYZlyrD+h/8A1ivMZv2Pvh3DdyT6Dret&#10;aXFI2TbWWoMqDPbpXrWaM1XMwXZHG+H/AIH+DfDngPUvh9ZteSWerb/tzz3JeRyyhGOSODgD8q3P&#10;BHg7SfAPhW18IaEsgs7KMpD5rbmwWLc/ifStbcPWjIocrqw7vYKB1ooHWpEdJrf/ACA5/wDri38q&#10;4Ou81v8A5Ac//XFv5VwderhOpyZl/Ej6BWDJ8OfC8vjpfiNLZM+qx23kRzNJ8qoR0A7cZ/En1re7&#10;4o6112i9zgUpR26hXO6L8LvCHh/V9W1vStPeGbXM/wBohZPlfOcnb0HU9PWuiyKM0W6hGUo6J7mN&#10;4G8DeHfh3oK+GvC9q0NosryLGzFjuY+v4Vs0E460cGjbRBzSk7y3YV2HgL/kCt/18N/IVx9dh4C/&#10;5Arf9fDfyFc+K/hnZlv+8P0NyiiivPPeCiiigAooooAKKKKACiiigAooooA5vVP+QlN/vD+QqvVj&#10;VTjUps/3v6Cq9fIYj+PL1f5nq0/gXojkPG/xQl8DzXN1e+DtSm02xRXvtTiUbI1OMsBnLAZ5x0xT&#10;vGfxOn8Jxy6jF4O1G+021tBc3eoW6jZHGecgE5bC8nFct8YvH2m63rknwovWurTTNqnXb5bV286P&#10;r9njwOrD7zdl4HNHxa+Iun6jcRfCuzNzZ6dd2aNq2pLZudlq6j9zHgfedTgn+EH1q401pdb/AJEc&#10;zO81/wAdaB4e8Gt44vJ2ayMEcsXlrlpfMwEVR3LFgB9awx8atH05dSi8X6Nd6Pcabp63r29xhmkg&#10;ZtoZCudx3YUjqCRUHi6bwL4v8I3XgKWW8s7Wz0m2vobqO2bEEaODCynHLKUU7fauOsPBN58S9W13&#10;xb441u9m0ePw/wDYLXUJLH7OzkSiVpEjGeFKpyep9qI06fK+b+lpYOaR6L4W+JSa74h/4RXV/Dl5&#10;pV9JZ/bLWG8x++hyASCD1UsAV6811OB6V5P8NdJ8S+K/ilH461LW7q+07SNHks7O8urEW3nyyOhY&#10;quckAR8sepI9K9YyKzqxjGWhpGTLugf8hFf901Q+J3+os/8Aro38hV7QD/xMV/3TVH4n8W9n/wBd&#10;G/lXRU/5E0/X9UGF/wCRnD+uhx6j5cEVV1nUX0rTZb+LT5rpo9u23t1y7knAA/E8nsBVvAI6VleM&#10;PE1r4N8PXGv3dtNMIVysNuhZ3boFA9/0r5amnKSSPqqmkW2VfCvjiHxJf32iXekXGn6hp4ja4tbj&#10;GTG4JRgRwQcEe2Kb4R+ImieNNb1TRtHWRl0tkVrhh8ku7eMr6jKMM9643w7b6t450XWrrR9ZS38R&#10;awkf2ySSF1S2tlOBEhx1ALc+rE+lSeC49c8BeMvEd/rmm2sWnWOj2WV0+KRsqiuFWMEfMRzurulh&#10;6PLKz10089LnHGrW5oprTXU6jxh8Q5PBhkudQ8MXj6fbtH9p1FANiBiBnGckAnnFWPE/j2x8Na1p&#10;miT6ddStqdzHCk8cf7tGckLub6gnHXFcf8YtT0TxBp7wafNqcmsWyxPp+npCxiuZCVdA6Ywy5Izk&#10;8Y9q3viTb6hd2nhctat5kfiaze4WPJCABt34DOM1EaVG0bruvwRTqVFKSv2OyopNwHFG4DnNccfi&#10;R2P4T1qD/VL/ALgp9RQTReWo3j7gp/mx5xvX86/T6fwI/Puo6im+ZH/fX86PMj/vr+dXcR+fv/BV&#10;3/gr3+0j+wr8c9B/Z3/Zs/YL8SfFbWtd8N/2yupWO/7JFH50kRj/AHas29THuOccMMV5r/wSo/4O&#10;RLL9uH9rJ/2Gv2k/2cL74Y/EaYXKaXayTtJFPPAjSyW0iuqvHJsVmGRghevIr68/4Kc6z/wUH8N/&#10;s/W2tf8ABMrwr4Y1b4kHxBbxXUPihY/IGlmOYykFmX5hJ5OBnu3FfiL/AMEhfFD+Ev8Ag4e1jXf+&#10;Ct+ka5pf7RGtX8kPheNLWKLS01G4tPLQttOfntjshxlTuGTkii4WZ/SZRTfMj/vr+dHmR/31/Oi4&#10;DqKb5if31/OjzY/74oAdRTfNi/56L+dHmIeQ1FwHUhdB1alr8+v+DjH/AIKjz/8ABNH9hu4T4f3r&#10;RfET4lNcaJ4KmUf8eeI1+03ufWGORNv+3InYGgDwr9uD/g7M+A37Kn7W3iD9mP4f/AjUfHVr4b1W&#10;PSr7xRp+pxx20l8CBPFHn7wjY7CRwWB7V+udhdC8sYbwLt86NXx6ZGa/ji/br8K/sg/Cb9kb9l/w&#10;d8D/AI6aJ448ez6n4j8SfGnU9LuDK1rqF4dHMFvI5GSsccMqDrl1lb+Kv65f2Z/j98H/ANpz4K6L&#10;8Y/gT45svEnhnUoWjsdX0990UrQuYZAD7OjKfcGgDv6KKKACiiigAooooAK/Gv8AaS/4Omfif8Lv&#10;2wPif+y38E/2AtU+IC/DbxXeaLd6po9/LI0n2eZoTKyRxtsBdGAz6V+ybEAV/Pn4q/4JUf8ABfL/&#10;AIJ1/E343/t0fsk/Efwm0njTXNQ8R+JtIsLhJrq5tFubi7VNsg+cqsrnapyT+FAH6r/8EiP+Cifx&#10;S/4KRfBbxN8Uviv+zLqvwtvNB8Uf2Va6Tq3meZdx/ZopvPHmKpxukKdMfLX1tX5x/wDBuh/wWN8e&#10;/wDBWX4A+Lrb43eHLGz8e/DnULK31y80qMx22o210krQXAQ58t91vOrLkj5FPfj9HKACiiigAooo&#10;oAKKKKAPk/8A4Kkf8FfP2Wv+CU/w/sdf+NuoXWqeI9e8z/hGfBuj4e+1DbwXxnCRgkDe3GTjk14v&#10;/wAEpf8Agsb+1n/wUW/aCuPCPjz/AIJ/a78Ofh+3hy41HTfF+qtLieVJIljh+ZAuWV2bg/wcV+Tf&#10;/BQ3SP2qf2//APg6F174M/BqTRpPEnhfVo9J8Gx+LoRNp2k2tjpgne4aI8OBI01wFwcu68EcV9Gf&#10;AP8A4Kcf8FXP+CYX/BX7wX/wTo/4KMfFrT/iR4b8ealpdja6jb2qL9nh1CU29rdWxVVKqkwKtGw+&#10;6p9BQB++FFFFABRRRQAUUUUAFfI3/BXP/gpvrX/BL34S+F/ifo37Ouu/EZ/EniJtLbTdByZLQCB5&#10;fNbAPy/Jt+pr65qrd2Nnfx7b2zhmVTlRNGGAPrzQB+IPiz/g8pk8B28N343/AOCcnjPR4rhisEmq&#10;XggWRgMkKXUZOPSv2A/ZH+PEv7UX7MHgH9o2bwlcaD/wnHhWy1pdGu2zJZi4iWQRse5AYV+Fv7eO&#10;rv8A8F7v+C/vhL9g34aBZPg98F7yUeK7ywUCGf7O6Nqk5K8ZaQR2UZ9RuHDGv6DND0LS/Dmi2fh7&#10;QtPjtLHT7ZLeztYFCpDEihVRQOgCgADsKAL1FFFABRRRQAUUUUAU9b1vTPDmjXXiDWryO3s7G1e4&#10;u7iQ4WOJFLMxPYAAkn2r8bfEv/B0b8ffjL4i8deJf+Cfn/BOvXPiP8OvhyHl8SeL57l4wtugZvP2&#10;Ip2KyozAH5sckV+uHx21L4eaP8E/GGqfF3U47PwnB4Zv38TXUjbVi08W7/aHJ7Yj31/Kn+wh4y/4&#10;KXfDD4d/tMad/wAEdvD+u+KfgbdJc2mv6pq2ho90tqYpFSeJN3y3Qt2YkLuwuCRmgD+ir/gkT/wV&#10;X+E3/BWv9m64+N3w58OXWg6pomqf2Z4p8O3sgd7K62CRSrDh43U5VvZgeQa+sK/HP/gza8Z/ssXX&#10;7EHjP4e/CCTVF+INl4khv/iVHqm0B2ljZLR7fb/ywCRSKM/NvDk9RX7GUAFFFFABRRRQAUUUUAfm&#10;3/wVL/4OCPDP7EX7SGm/sP8A7NXwH1L4t/GG/SFrrw7pkhWKxaVPMjicqCzStGRJtA+VSCcZqj/w&#10;S8/4OFdN/bG/apvf2EP2q/2e9Q+EPxajWb+zdG1CYtDeyRRmV4BvAZJREGcAjDKDgmvhf9uz4Q/t&#10;h/8ABKj/AIOE77/gqJpH7MuvfFHwD4m1Ca+s5tFtWmZUutPFrPb5UHypom3bM8FQvODXg6ftRfFH&#10;9vz/AIOf/g38cbL4Cap8OdWuvGvhwN4bv/8Aj+SwtYw809wF6M1qshI/uAZoA/qSooooAKKKKACi&#10;iigDxP8Ab4/bq+DP/BOn9m3Uv2nPjwmptoen3kFosOk2ZnmmuJmKxIFHTcRjceBkV8N/8Esf+Dki&#10;P/gpp+3hN+x/pv7L154Rs/7D1DUrbVtS1LddBLcIVSSIDCswf14r9LviL8Lfh78XfDf/AAh3xS8E&#10;6b4g0k3cNy2natZpPC0sUgeNijgg7WUMM1+Cv/BMewsdK/4O+/jlpumWcNvbwSeK0gt4Iwkcaj7P&#10;hVA4AA7dKAP1H/4LC/8ABYX4K/8ABI/4N6X4x8b6DceI/Ffii5kt/CfhOxmCyXjRhTJK7H7kSb0B&#10;PUlwBk18k/sff8HO/ibxP+1d4V/Zb/4KBfse6l8Hbjx8tt/wiesXU7+UxuW225lWRVIjkbChxkBj&#10;zivl7/g5dMnjH/gvv+y/8PvHw8zwubLwyq2tx/qXjn8QTCfIPHzBVVvUKK1/+D3HTtM0Hx1+zH40&#10;8Nqtv4i8nxPELi3AEvlQyaS9uOOcK8kxX3ZsUAf0C7lIyDRWL8PLvU77wBol7rSlbybR7Z7pT/DI&#10;Yl3frmtqgAooooAKKKKAPzc/4Knf8HJ/7KX/AATV+KGqfs+ReA/EHjbx9oYt21rR9Ph8m3sEljjl&#10;jMkz/KSySocDPUV9Uf8ABM79tnT/APgor+xX4N/bC0rwRN4dt/Fy3xj0e4nEr2/2e9nteWHB3GEt&#10;7bvavjD/AIOkv2fPgjoX/BK34x/H/SvhXocPjbXdQ8Nw6t4pWxQ3txHFqFrFGplI3ACNQuAQCAM5&#10;r07/AINgSP8AhyD8Ff8Arnrn/p8v6APIP+Ch/wDwda/slfsX/F3WPgb8OvhV4i8feIPC+tTaX4ol&#10;t0Fpa2N1EzJJDvk++wZWHHHBr9Hf2XfjVD+0p+zR8Ov2jLTQ5NNh8f8AgXSPEkWmySBmtVvrOK5E&#10;RI6lBLtz3xmvyA/4PDf2fPgh8Jf2C/Dvjr4bfC3RNG1rxZ8dYr/xJq9jp6Lc6jcSadqDO8smNzZb&#10;nGcZ5xX6g/8ABKtlH/BL79m7J/5oL4P/APTJaUAe+UUUUAFFFFABXwv/AMFY/wDgvD+y1/wSl1W1&#10;+Gvj/wAO654m8e6log1XTfC+j2pCm0LyxieSZvlRN0Ug9cKa+6K+N/8AgtT+z38EfEf7AXx9+Pvi&#10;H4V6HfeMtL+BOv6fpniS8sElurW3FpcSCONmB8v53dsrg/MeaANL/gjx/wAFRNJ/4K0fszap+0Zo&#10;XwtuvCcWl+LLjRDp11drMztFBDL5mV7Hzsf8B96+T/22v+DmbxH+z5+0X42/Z3+Af/BP3x347uPh&#10;3rE2neJtZkt5IrdJYjyybFZtpGGDHG5SCODWb/wZhEf8OvvFnP8AzV7UP/SGxr7w/b6/bX/ZW/4J&#10;k/s++KP2k/jKdL0973c8OmWsMa3niXUPLCRwAAbpXIVVLNkKg54FAHlP/BHT/gt38Bf+CuvhzxBp&#10;vg7wrfeFfGnhOKKbXvCmpyK7CB22i4icffTeNp7qSueor7er8Kf+DRv9j/4xaj8ZPjB/wVD8f+D2&#10;8M+H/iHb3WleEtLEBijuVudQS9nliTj9zGYY40PQ5bHSv3WoAKKKKAMbUP8Aj9k/3v6VBU2of8fs&#10;n+9/Soa8Ot/Ffqz0YfAvRHJeO/ilN4Ge4uLnwVql1p9jCst9qUCDy4kxkkZOWwOuOlSeI/ino+i3&#10;VnpWj6ddavqF9arc29lYpkiE9JGJ4VSema5P41eP7LWdYf4QSPc2dhLCDr+pLau2YTz5EeByzDgt&#10;2BPesLxJo3hCy8f6/rXixNUjsdT0KxPheWxaVRsjhZdi7ORIHIO09mrSMYtK4+ZnrvibxZpvg/wt&#10;N4v8QBobe3hV5kVdzA5ACD1YsQo9zWBD8a9JtDqEXi/RLzRZtP0s6k8N2oYyWwyC67c5IPykdQSK&#10;xLR08W/CWL4afFO5vbfVI/DMOoaldiA/udrBkfdjBdWQMV+tclqGmeP/ABU/iL4hQvNr0Nj4Vl03&#10;Tjeab5K3ryyI0hWLOWCovX+JjgVUYxtZi5j1Dwr8UYfEfiFfDGo+HbzS7qfTvt9ol1tPnQbgu4YP&#10;BBZcj3FdZXjPwg0uy0r4oWJ8F6rqWsae/htodTutWRt1k6OhjjRmAxuJbK9tgOeK9mrGqoqWg4st&#10;aZ/x8j6f0rM+KP8Ax5Wv/XVv5Vp6YR9pH0P8qzPiif8AQrX/AK6t/Kuqn/uj/rsc1X+MjjKzfEWt&#10;3Gh2a3Nnot1qEkkwRLe1UZ5BOST0HGM/StKud+I3jpPAWg/2nFp8l1czSCK1gjQkFz0LEdFA6+3v&#10;WUdRFSL4t6PJoD6s2l3a3UeqDTm01lHm/aT0T0wcg56YrT8JeMIfE8l9Yy2E1neabcLFeWs+MruQ&#10;OpyOoIOfqK851W1sbjwFbwxXM159s8SR3HiTVIbdlkt2PzGSMYyoUqqg9hWt8N9Ys/Cd5rk4kvLz&#10;SbrVbVbHUprdmmnmkG11Jx8yqQo3YAAOO1XKOjYG5cfFrSbfUXj/ALLum06LUhYTasqjyUnLBdv0&#10;3EKW6ZNGp/FrStOurp/7Iu5dP0+8+y32qRqPKhkztOe5AJAJ6DNcXci5TwDffCL7BOdYuPELLGvk&#10;ttaJrsTefu6bQhz9RUnjzwzdzz6r8OvBWu3Ui61qHmXtj9jzHbGQq0rmU9FI+bbySeBRyxA9dDqR&#10;uB60tRwwrBCsCkkIm0Z9hUlZ9RS2PTNX/wCRauP+vNv/AECvKz0r1PVzjw1cf9ejf+gV5ZmtMZvH&#10;0PdyH4J+qGO2xGbBOOcL39q5zSfiGt94hj8N6x4evNNmuLV7izN0BiSNNu7p0IDDIrormdLeCS5k&#10;B2xoWbaM8D0FeYQw2eu/EmO98GXl9erfaddQ6lJeKxWyVlygQkDZ83BUdQB6VyxW6PWxE5Qty9zp&#10;9I+K2k6vqFnb/wBk3UNnqUzRaZqMqjy7llBIA7jIBwe+K0PE3jSLQtSt9Ds9KuL++uomljtbfHEa&#10;4y7E9BkgD1rgdDkk1vRPBfgS30+4j1DRdSgk1WN4SBAtujBiT0+Y4Ax1BrY8Vaxo99Pp/wARtD1u&#10;+sLxoZ7SFP7OMjXCB8FTGcYO5cg+4quWPMYrEVOW9+342NuH4ijUNHtdb0Dw1fXyTvLHNHEFD28i&#10;HayuCeucj8KveCfF0HjfRjrVrp81un2iSHbPjLFDtJGO2ciuM0nTvFng74WLpMaSnXPEWpybcjJt&#10;muJCzO2OAVTLf7wrvvD+h2fhrRbbQ9Oj2w2sCxx+pwByfcnk1Mka0Z1Kkld9NfmXhXffC7/kAyf9&#10;fTf+giuBzgZNd98LiP7Bk/6+m/8AQRXRg/43yOLPP9z+aOV8Z/8AI03n/XQf+gisutPxmf8Aiqbz&#10;/roP/QRWZ+FYVP4j9T0MJ/u8PRfkc34u+Itn4Omkk1LQtQazgVWutQjhzFEG75747+lO8UePoPCr&#10;M0mgahc28MAmubq2g3Rwx88574AJIFcv8cL7Q9S0y706PX7v+0rWMGDSI4y0d5JkMqMuPmBIC8Hp&#10;mpPiP49WZIvh3NK1hNf2anVrwxsyWsTKNyLgcuRkD0HNOy0ZlOtKLkrryO01DxTo2meGm8W3V4Ps&#10;KW3necOcoQCpHucgYrL0v4k2mpvdWh0K/hvba1W5XT5ocSzRE4DIO/PB7g9awfiHd6Pqfw+k8HeF&#10;IZZ3s7GyvYrdIWxJaxTxtgHudqEY61Ppmtad4m+KS+LNHZn0/TfDskd1deWQC7yK4TkckKhPsTSj&#10;H3bvzHKrNSSXl+JsaB8RrfWvE3/CKzeHdQs7o2ZuSLqHaoQMFz+J4H0NdL+Fcj8MLK71JL74h6vb&#10;sl1rk263jkXBhtFyIU/EZc+7+1ddSlubUZSdO7/pG58PP+Rnj/65tXYeLP8AUw/7x/lXHfDwj/hJ&#10;4/8Arm1dh4t4ihH+0a9DC/7u/X/I+Uz7/ePkjErM8Ta3eaFp4urDQbnUJmk2Lb2uMnrySegHr7it&#10;PNc/8QtZ0DS9C+z+I9Qu7W3upPK+0WatvU9eoBx0xn3rdI+cMyD4y6NL4IvvGLaReK+nagthdacy&#10;jzluWkRBGOxyXT863fC3iDUPENvJPf8Ahi80sxuAsd5ty/HUYPTNeY+C7bwrB8PdW0vxlDeN4dbx&#10;Jv0m+mjdZ7nG2XzZCPmJEinDnrtHtWt8NvFZ8L6frepX1xqlx4dbWIIfD8l1C8kzK6qr9smPzM4J&#10;7Z7VryxLkt7I6jxd8UvD3g/xPo/hK8SWa81i6WGKOEZ8kMcB39ASPqefQ1DefE6SPxReeGdI8H6j&#10;qDafLFHdXNsF2Rs6K+OT2VhmvO/GvgX4p6TrGn65cf2TfXV740tp/tS+buRVEgiRuPliQEg47nPe&#10;r/xDOhx65Pd/Dq51KPxfJq0AaC38zypGDIjmQEbTH5YPPYCp5Y2Fyo9hoHWigdajqSjpNb/5Ac//&#10;AFxb+VcHXea1/wAgO4/64t/KuDr1ML1OXMv4kfQa7lVZwN2B0rltH+Jy3fiOPw1rvhm80ua5tZLi&#10;z+1AYljTG/oflIyOD61011MlpbyXM27bGpZtozx7CvLdG/snWvi9Z6n4Tur/AFC3vLO6j1lr5W2W&#10;cbLlRGWA2ktwQM5A9q6JPsclGMZXv2Ol0f4wabql7p/m6LeW+n6tdGDStTmUCO4kAJUeo3BTjPWt&#10;LxV48g8O6pb+HrLSrjUNSu4mmjtbfGREvDOSeAM/L7mvOdK8M6lquv6B4K8OeIbu+0Xw/qi3MjTW&#10;PlrAsQbZEZD/AKxtx2jAGBkmtzxfrGh6pLp/xO0LXL7T7xYLixhX+zTI1wm8bkMZx/EuQfU+lQpy&#10;tqaOnT5l/Xobb/F3SJtC03V9M0e8uptRvJLSOxiUCZJYw5kVgem3y2/Suh0HVLnWdMjvrzSJrGRi&#10;Qbe4xvXB68eory/R/C/hrw74JsU+K8t7HqF5qF5qStAXDxSTMcglOjbWGR0yTXafByTxFJ4Et38R&#10;vcNJ9om+ytdD96bbzG8ov/tbMVSk3YirCEYtx6M6quw8Bf8AIFb/AK+G/kK4/Ndh4CI/sZh/08N/&#10;IVniv4Ztlv8AvHyNyiiivPPeCiiigAooooAKKKKACiiigAooooAwdR0++lvZJI7diN3B9eBUP9lX&#10;4/5dWrUudZt7a4aBkYlaj/4SK0/uNXh1aOBdRuVTqdcalblSSM3+xb0nJsz/AN80HRrxjlrM9P7o&#10;rS/4SG0/55tR/wAJDaZxsapVDA/8/B+0xH8pmnRr09bQ9Mfd64o/se+I2m0bHIxjrWl/wkNp/cag&#10;+ILX/nm1H1bL3vUD2mI/lM0aPqCjC2rccj2o/sm//wCfVq0v+EhtP7jUf8JBa9kaj6vgP5yva4j+&#10;Ur6NY3dverLLAVGDVP4g6Vf6rHbrY2zOUZt23txWxZatDdzeRGjZIzzUXiDxFa+H0je5Rm8xiF21&#10;tOjg/qMoc/u33+4mjUrxxUZRV5LocP8A8Ij4k/6BslA8IeISNp0qT9K6f/hZWlZx5M1H/CydJPHk&#10;zV5KwWSr/l8/6+R7TxebdaX9fecuPCHiIcJpT0f8Ih4h76U/v7103/CydHxnyJv0pf8AhZOk9Rbz&#10;fpR9TyXd1ifrWaf8+l/XzOZPhDxB1/sluPb/AD7UjeEPETctpUnrXT/8LJ0j/n3m/IUf8LI0n/n2&#10;m/Kp+pZL1rAsVmnSl/X3nMf8Ih4jHJ0ySvAf+Ci3iP4jfCv4I2uueGNTutLnuNbhge5tyAxUrIxH&#10;tyor6kPxH0gHHkTV8uf8FZvFthr37PGn2trE6lfElu25h/0ymrzc4w2V0crqypVW5KOh9PwbWx2I&#10;4owlOvSTi5q91dWPPvh1+z5/wUQ+JPgXR/H2h/H+VbPWdNgvbVZL8hhHLGrqDx1wwBraH7Iv/BSc&#10;nj9oTn/sIH/CvpP9nbxTZeB/2LPB/jHUopHt9N+H9jczLGPmZUtIyQPfiuQP/BSP4Pn/AJgGrf8A&#10;fsf417OB4To4vCwmp1Hon8b6o3xnHueU8dVp0sPQtGUl/Ch0bR43/wAMj/8ABSn/AKOFP/gw/wDr&#10;Uf8ADI//AAUp/wCjhT/4MP8A61ezf8PJfg//ANAHVv8Av2KB/wAFJfg+Tj+wNW/79iuz/Umn/NU/&#10;8Df+Zj/r9xF/0DUP/BMD5z+I37PP/BVLwbZR3vhjx3feIyxIkhsdaSNk9DhxzXm9j/wSG/aP+MHx&#10;csf2s/ij4U0mz+I1jd289jrup34mvoHt1CwOHTgFAoA+lfan/DyT4P8A/QB1b/v2KP8Ah5L8H/8A&#10;oAav/wB+xS/1Jp/zVP8AwN/5jXiBxElphqH/AIKgeM/8Mj/8FKf+jhT/AODD/wCtR/wyN/wUp/6O&#10;EP8A4MP/AK1ezf8ADyT4P/8AQB1b/v2KP+Hknwf/AOgDq3/fsUf6k0/5qn/gb/zJ/wBfuIv+gah/&#10;4JgeMn9kf/gpP/0cH/5UP/saP+GR/wDgpOf+bg//ACoH/CvZv+Hkfwf/AOhf1b/v2K9Y+Cfxk8Pf&#10;HPwe3jPwxZ3ENst49syXK4bcqqx6dvmFTU4Nw9KN5yqL/t9/5kVPEHP6cbyw9Bf9wYHxj4o/Zn/4&#10;KL+E/DN/4r1L9oGQ2+n2ctzMF1AliqIWOPl64Ferf8Epvir8Q/it8IvEF/8AETxVdavcWfiForee&#10;6bc6p5ETbc+mSfzr2L49+OdLg+F/i3RpIZPMXQbxc44/1DV8z/8ABIPxhYeGvg74mhvYpGaTxIWX&#10;Yv8A07xf4V5VLL/7L4iw9KlOTU4ybTk3slbc9bEZvX4k4BxuIxNCnGdOpSUXCEYtJt31Xoj7irxf&#10;9rz/AIJ9fsift4Wmg2H7V/wW03xhD4ZkuH0NNQZx9lacRiUrtYfeEUef92u+/wCFraH18ib/AL5o&#10;/wCFraH/AM8Jv++RX2/s5H5Hys/FD/guJ/wbSxeN9d+Ekn/BKz9lXQ9LtLObVj8RFg1TyfOVmsPs&#10;mfNY7sBbvp0z7iv2Z/Zl/Zt+EP7J3wX0b4F/ArwLa+HPDejpIbPSLNmMcLyyNLKRuJPMju3XvWt/&#10;wtbQ/wDnhN/3zR/wtbQ/+eE3/fNHJIOVnVUVyv8AwtbQ/wDnhN/3zR/wtbQ/+eE3/fNHJIOVnVZo&#10;yKwtA8c6Z4gvv7PsoZA2wtlxU/iLxXY+GjEb2N287dt2DpjH+NHLK9hWZrUVyv8AwtbQ/wDnhN/3&#10;yKP+Fr6F/wA8Zv8AvmjkkPlZs+J118+GtQHhZYf7U+wzf2b9oP7v7RsPl7v9ndjPtX4kfEf4Mf8A&#10;B3J498Cap+zTrvjHwXNpOtWkunX3iy1vbeO4a1kUo/70cglSRkDPPav2e/4Wtof/ADwm/wC+aP8A&#10;ha2h/wDPCb/vmjkkHKz4/wD+CD//AAR20/8A4JE/s46x4V8R+KoNe8d+N9QgvvF+qWiFYEEKMsFr&#10;FnkpH5kp3HktK3bFfdVcr/wtbQ/+eE3/AHzR/wALW0P/AJ4Tf980ckg5WdVRuHrXK/8AC1tD/wCe&#10;E3/fNH/C09CY4FvN/wB80csg5WdVRUbTxxwGdztVVy2ewrN/4Tnwr/0F46mzJNaisn/hOfCw/wCY&#10;vHR/wnPhb/oLR07MNT8n/wDgrR/wRT/bG1P/AIKFaL/wVp/4JceL9JsPiVbLCfEGg6rKIku5o7f7&#10;L5yk/KyyW+IpIz1xkck1xf7HP/BFX/gor+1f/wAFN9A/4Ke/8Fd9e0GzvfBlxZ3Ph7wtocyyebPZ&#10;sXtEwuVihjl/ekZJZvYmv2TPjjwqeDq0dH/CdeFf+gvHSsw1Neisn/hOfC3/AEF46P8AhOfC3/QX&#10;jp8sgNaisn/hOfC3/QXjq5pmsafrMTTabcrIqthmXsaVmBayPWisXVPG+gaPetp99cMsi43Dy81B&#10;/wALL8Lf8/kn/fuq5Zdh8rOhrxX/AIKEX/7T9l+x545tf2NfCaax8StQ0d7HwrFLdrCttPP+7NyW&#10;bj90rNIB3Kgd69J/4WX4X/5/JP8Av0aP+Fl+F/8An8k/790csuwcsj86v+DbD/gkD8R/+Ca/wQ8X&#10;/Ev9pzRreP4sfELWSNU23IuGs9NgY+VF5g6tJIZJnPfMefu1+m1c7/wsrwt/z+yf9+zS/wDCy/C/&#10;/P4//fujll2DlZ0NFc9/wsvwv/z+P/37o/4WX4X/AOfx/wDv3Ryy7Bys6EEHvRkVi6Z430DV7tNP&#10;sZ2aVs7QUIzxmpvEniWz8NW8dzfRuVkk2jYOho5XsKzNSiuV/wCFraH/AM8Zv++RR/wtbQv+eM3/&#10;AHzRySK5WUP2kPgb4e/aV/Z/8afs9+LrmaDTPG3he+0S+ntz+8ijuYGiLr7ruyPpX4ffsv8A/BLz&#10;/g4d/wCCTWk+P/2cP2JT4E8UeCfG1800Wu3lxGHt5TH5AulSTBik8sLkHIyg/H90P+FraH/zwm/7&#10;5o/4Wtof/PCb/vmjkkHKz4H/AODd7/gil4t/4JK/Cjxf4h+Mniyz1Tx98QpLMatb6Wxa1061tfNM&#10;UCt/G5aZ2Zhx90Doa/SKuV/4Wtof/PCb/vkUf8LW0P8A54Tf980ckg5WdVRuHrXK/wDC1tD/AOeE&#10;3/fNH/C1NB/595v++aOWQcrOqyKKqnUEGnf2mUbb5Pme+MZxWD/wtbQcZ8ib/vmhRbJszqKK5X/h&#10;a2h/88Jv++RR/wALW0P/AJ4Tf980ckiuVnw3/wAFd7H/AILreI/jdovgv/gl+vhmz8C33g+Ia5rG&#10;sNCtxbaqbq6EmwydB5H2Yg4IzmuR/wCCMH/BBHxR+xR8b9Z/bv8A21PiovxA+N3iCOZVvlcyQ6V5&#10;4xO6u3MkzJ+73DAVCVHB4/RL/ha2h/8APCb/AL5FH/C1tD/54Tf980ckg5WdVRXK/wDC1tD/AOeE&#10;3/fNH/C1tD/54Tf980ckg5WdVRmuX/4WtoP/ADwm/wC+a1PDviS18SW0l1YxMqxybDv9cZ/rQ4yR&#10;NmamRRXP6x8QdJ0XUJNNuopTJHjdtXjkZqr/AMLW0P8A54zf98ijlkVys6qvyZ/Yz/4JD/tgfBP/&#10;AIOFvil/wUZ8b6Lo6fDfxXNrzaTdQaqj3Lfa/K8ndEOV+6c+lfp5/wALW0P/AJ4Tf980f8LW0P8A&#10;54Tf98ijkkHKz4C/4ODv+CK3jf8A4KdeFPBvxn/Zw8S2mj/Fj4bySf2LJeS+VHqFq0glEJk/gdJV&#10;3ox4BZh3r5S8Af8ABFr/AIK3/wDBS/8AbU+HPx8/4LFeI/D9l4R+F0dvHb6RpVwjyaqsMolMYSPh&#10;fOdV8yQ9VAAHAr9qv+FraH/zwm/75o/4Wtof/PCb/vmjkkHKzp0RY0WNE2qoAVQOAKfXK/8AC1tD&#10;/wCeE3/fNH/C1tD/AOeE3/fNHJIOVnVZozxmuf0bx/peu6imm2kMod9xBZeOBmr2v+I9P8Owxz6j&#10;u2yNtXauaOV7E2expUVzP/C0vDv96b/v3R/wtHw7jO6b/v3RySK5ZHyz/wAF7/2R/jd+3B/wTG8c&#10;fs4/s9eHYdU8Va1qGky2FjPdLCrrBqEMzne3AwiMffGK0v8Aghh+yx8ZP2Lf+CXfwz/Zr+PugRaZ&#10;4s8Orqo1SxhuRKsfnapdTx4deDmOVD7Zx2r6U/4Wh4d6bpv++KP+FoeHf703/fFHJIOWR8Cf8HNX&#10;/BPv9pv/AIKLfsXeDvhB+yz4Pt9Z13SfiRb6te29xfLbhLVbG8hLZbg/PKnHv7V9ifsD/Cvxl8D/&#10;ANhb4K/BX4i2CWviDwf8JvDmia5axyB1hvLTTLeCZAw4YCSNgD3xmu3/AOFoeHf703/fFH/C0fD3&#10;96b/AL90ckg5WdNRXM/8LR8Pf3pv+/dH/C0fDv8Aem/790ckg5WdNkUVXnvkt7BtRYHasPmY7425&#10;rnv+Fr6F/wA8Jv8AvmjlbJOprxH/AIKRfBrx1+0H+wH8ZPgb8MNMS88ReLvhtrGk6HayTCNZbq4t&#10;JI41LHhcswGe1eif8LW0P/nhN/3yKP8Aha2h5x5E3/fNHJIrlZ8L/wDBtR+wP+0r/wAE7v2FvEHw&#10;V/ai8I2+j+IL74iXmq29ta3q3Cm2e1tY1bcvH3on49vevzT/AOCn3/BJL/gv1+3/APtp618cfH/w&#10;20nxB4d0XxLcp4D0O816IafbaZHcN9nXyMj78aoXJ5YscnsP6FP+Fr6F/wA8Zv8Avmj/AIWtof8A&#10;zwm/75o5JBys/PL/AII8aJ/wXh8IfHiDwP8A8FA/BPg7RfhLpng+eDSbPw1a28Qt7xHhFvGqxHhN&#10;nm8YxX6b1yv/AAtbQ/8AnhN/3zR/wtbQ/wDnhN/3zRySDlZ1VGRXL/8AC1tB/wCeE3/fNa3h7xHa&#10;eJLVruyjdVWTYQ9DjJCsyO8srmS6d44j97r+FRmwvAOYGq9NqUEMzIwbcppv9r2vo35V5kqOGlJt&#10;yOmNSrypWM86Vck5Nt+lO/sy5bAa3+7yPl6H2q//AGxa9cNSHV7XH8X5UvY4b+YftKz6FE6VeN1t&#10;vbp2/wA5pw029A2i3P5Vd/ti39Go/ti39Gpexw38we0rfylBdOukGEt8Z64HWnfYLz/nkau/2tbe&#10;jflR/a1r6H8qPY4V7sXtKvYg060uIp97xEDnmqHxA0u/1S0t0sLZpWWRiwUdOK2IL+KdvLRWzUGv&#10;eILTQIo5buNysjFRtrpjTpKi4p+6YylKUrtHDf8ACJeJf+gRL+VI3g7xG3DaNIfwrqP+FkaKf+WM&#10;35Uf8LI0T/nhN+VZezo9xc0+xy48IeJACo0eTB4xt60n/CHeJMYGjSY9NtdT/wALI0T/AJ4zflQf&#10;iRov/PCb8qPZ0e4c0+xy3/CHeJN27+xpM+u2lHg7xIDuXR5OcA/KK6j/AIWRov8Azwm/Kj/hZGi/&#10;88Jvyo9nR7hzTOZ/4RHxJ/0CJv8Avmmnwl4k76PN/wB811A+JGi/88Zv++aB8SNHBz5M3/fNNU6F&#10;9x80mtjU1WCWXQJreKJmdrUqqjudvSvOz4Q8Sk4OkyflXplzdRwWT30gbase9sdxisP/AIWNoq8C&#10;Kb/vmrr0qVS3M9jqweOqYNPkSd+5x/8AwiPiPvpMn5dM0i+DvEKklNJk5/2QOa7H/hY+i/8APGb/&#10;AL5o/wCFj6LjPkzf981h9Xw9rcx2f21it+VHHjwb4iU7l0aTJ/2etA8G+If+gPJn/drr/wDhY+i/&#10;88Zv++aP+Fj6L/zwm/75o+rYffmD+2MV/KjkD4R8SA/NpEn5Uf8ACJ+I/wDoFS/lXYf8LG0b/njN&#10;/wB80f8ACxtG/wCeM3/fNL6vh/5hrOcV/KjkD4R8SY50mX8q7H4fafe6Vo7wX9q0btcMQremBzTf&#10;+FjaL08ib/vmtTQ9ZtNdtWvLONgFfb8wrehRpQneLObFZlXxVPkmlucV4s8Pazd+Irq6t9OkZWkB&#10;VlXr8orPHhXxEemkzf8AfNdrqPjrRdNvZbG5WTzI22thKh/4WXoH92bj/YrOWHwzk25HdSxuYwpx&#10;UKV9EjjT4O12SUTPochYfxNGMihvButucvoUjHocpXaf8LL8PjtN/wB+6P8AhZfh/wDuzf8Afup+&#10;r4ffmNPr2Z7ul+Zxa+D9dU7l0STO3H3f0+lC+DtbjQxpokiqeSAgrtP+Fk+H/Sb/AL4pP+Fk+Hz1&#10;Wb/vij6thv5hfXsy39iccvhTxCo2jSZun93pSjwr4jPTSpv++a7D/hZXh8fwzf8Afuj/AIWX4f8A&#10;7s3/AH7pfV8N/MP69mfSkYvgjQdYsfEEc93p8kaCNgWZa6nxJaXF2kX2aNm2k7ttQ6R4z0jWr5bC&#10;1Em9lJ+ZcVo6hqFvpyq06thumK7KMKcadou54uYVK1epesraHPHRtS/58WpraHqLjD6ex9itbX/C&#10;Uab/AM83o/4SjTf+eb/lV8sTy/Z0u5inQb8rsNg23+7jij+wb/GPsDY9NvpW0fE+mjrFJ+VH/CT6&#10;b/zyk/75p+73D2dL+Yxm0XUm62T/AJUg0O/D7/sDbvXaM1s/8JRpv/PKT/vmgeJ9P6eXJ+VLlgHs&#10;qfRmT/ZGp/8APk9A0fU8j/Q261r/APCTab/zyf8AKj/hJ9NH/LJ/yo5afcPZ0+5NqsEtxpU0ES7m&#10;aFgF9eK40eHdcxzpsn/fNdxdXMdrayXTglVUs30rH/4TvTP+eUn5V1UZVI35VcxxVPDykvaSsc+f&#10;DmtEc6dJ/wB89KanhnWEHyaXIvZvlroj450zr5cn5UDxxpv/ADzl/wC+a39piHrynP7HBrRTOdTw&#10;xraH5dLkX/gPXv8A40f8ItrH/QKkwOnyjiui/wCE60w/8sZKP+E50z/nlJ+VP2tb+UPZ4K/xs50+&#10;F9YcYbSpD/vAcf54p3/CNa4OP7Mk/Sug/wCE50wn/Vyf980f8Jxpn9yT/vmj2tf+UXs8FbWoc/8A&#10;8I7rvbTZP++a6bwfZ3VhprRXcLI3nE7W+gqH/hOtMzzFJ/3zWnpGqwaza/abdGCq+35qyqVK0o+8&#10;rG+FpYaNS9OVy7RRRXMekFFFFABRRRQAUUUUAFFFFABRRRQBzerH/iZSE/3h/IV5z4c+Mmo+IPiw&#10;/wAObnwZc2MP9my3cF1eMA0ypIEJC9gSfrxXo2r86jNj+8P5CvLdQA/4ax08Af8AMkzf+lK//rr5&#10;WXLKvNPzZ6a+GNvI0vFHxN8Qx+NpPh74A8MxalqFrZrc6hJcXHlw2yE/ICepY9QOwrQ+F3xHT4ha&#10;deLd6W2n6lpd81nqli7bjFKBnIPdSOhrn/FXgzxp4S+It/8AFTwLqWl+XqllHFrFpq7FIwYgQsiu&#10;OmBwR3rO/ZgttZ1S58XfEDVrmOddc1zFvcQxFI51iQJ5iD+6ScA9TtzRKnT9lzK2iQ1KXNY9Zooo&#10;rlNAooooAu6B/wAhFf8AdNUPifn7PZ4/56N/Kr+gf8hFf901Q+J//HvZ/wDXRv5V2VP+RLU9f1Qs&#10;J/yM4f10Z5j4w1vxrp1xDZ+EPCkd+8iF5p7i48uOPB+765IrJ8OfF20ufD2t6n4r01tNuvDchXVr&#10;bduC8ZUqe+4cCtbx7490nwLpYuLoNNdXDeXp9hFzJcyHooHp6nsK858b+CNb0z4FeKda1qRZta1i&#10;5jv9VSHlUVZYz5Q9QqA5Pc5rw8PRhUpxU42u0k+r1V/wPdq1JU5OUXfRu3yOksfi14mtLvSbvxl4&#10;OXT9L1ydIbO6W43PHI/+rEi9t36V6Afu4Fea/HG8stc+H2hWWkTpJLqmtaeNP8s8nDBsj6KK9JGf&#10;mNZ4inHljNKzu1b0saYeblJq99n948dKKKK4zsGyV84/8FO/+SD2P/YwQf8AouWvo6SvnH/gp3/y&#10;Qex/7GCD/wBFy1w5h/uNT0Po+D/+Smwn+NHt/gvj/gnFpf8A2Su3/wDSFa/PD4peJ/E/g3wJqHiT&#10;wX4Jm8Rapbxr9i0W3mWN7ly6rjc3CgZLH2U1+h3gv/lHFpZ/6pXb/wDpClfAfiPxJoHhHQbzxP4o&#10;1i30/TrCBp7y8upAkcKAZLEnpX7nw3/yLY+kfyR8BV/5GOJv/wA/JfmzwPwf+118aPDPx58L/BD9&#10;pv4I2fhlvHK3C+FdW0fVvtcMlxDH5jW8uQCr7eQRx271a/aB/bU8Q/BX44+E/hPa/BbUrvTPEPiz&#10;TtCuPFV1II7VZ7pfMRYf4pCqgluwIxXK/CttV/bb/aY0L9qPUrKTTvh34BW7i+HNvdfJPrd5Ovly&#10;6iyHlYgo2xg8n71XP+Ck3/IY+AQz/wA180b/ANFXFexzVXSbT0T080c6lJ0209Ez6eooorrOwKKK&#10;KACvuz/gnD/yb9cf9jFcf+i4q+E6+7P+CcP/ACb9cf8AYxXH/ouKvNzT/dfmjhzH/d/mi1+0N/yL&#10;HjD/ALAt5/6Iavkf9gHxf4p8F/BvxFreneGo7/TbbXPN1BluNsqKIIy20d8Dn86+uP2hv+RY8Yf9&#10;gW8/9ENXxz+wjPrXiP4T698MdAhaNtU1wtqWoNwltbGFFbB7u2CAOwr89zD/AJKrB2/ln+SPtMm/&#10;5NvmP/Xyl+Z9War4r8RXOmaff+CPDi6gNQt/OWSaby44k2gjd3yc9B6VH8P/AB9deK73U/D+t6L/&#10;AGfqmkyIl5biTepVxlWU9wRU+veJfDfwu8J26zszRwRJb2NrF80k7AYRFHc8de1Ufhd4Z1WyfU/G&#10;PicxjVtemSW5gibIt4lXbHF9VHU+tfWK90fmp19FFFaAFFFFAHSfC3/kZv8At3b+YrS+Ln3bP6yf&#10;+yVm/C3/AJGb/t3b+YrS+Ln3bP6yf+yVj/y/RMf4h5X4s1rxlY3UNl4S8LR3zNGXlmuLjy40wcBf&#10;Uk9ao+E/iJqHibRtUkHhx49W0edoLrTfMHMgXI2t6Ed6v+OvHWmeCdNWWZGuLy4by9P0+H/WXEh4&#10;Cj2z1PYVQ+GHha78NaTe6v4jvI31TWLw3epMrDZEzDCxr7LwPrVO/MUVbD4jeKbDxhpvhXxv4Whs&#10;/wC1/NFhPa3HmDei7irehxXbV5Xruk3/AIE+KnhvWNR8QS65/aV01lDBe48y03rzLHjtgYJPY16p&#10;VRe9wCiiiqAKdH98U2nR/fFAHr+o/wDIHm/69m/9BNeK6pqFvo+m3GqXm7ybeJpJNi7jgegHU17V&#10;qP8AyB5v+vZv/QTXjjDcCCP89656Pwsyp7s5PSPjBoepa5a6Ff6PqOnyXzEWL31tsWdh/CD2J9DW&#10;14v8W6L4J0GXxFr1xsghwNqjLOx6Ko7muR8RTp8TfiLpOgaJ89l4b1JL/Ur9fu+eoISFT3POW+lc&#10;z4/8Z6N4o1nWp/EX2qO10e1uLfR7M2r7ZrgxlWnJxjg8D05NXzPWyNT1vQNbs/Eui2mv6fu+z3kC&#10;zQ7lw21hnn3q7XIfA7WbHV/hhpMdkzk2tjFBN5kZXDhBnGeo9+ldfVrWNwCiiiqsAV33wh/5BN3/&#10;ANfI/wDQRXA133wh/wCQTd/9fI/9BFY1vgJn8JzvxF58W3GfRP8A0EV5n4i+KGoaFc3bW/gLVLqz&#10;sGxdXiqFUADJKg8sBXpnxE/5Gy4/3U/9BFeafE/xdNbWjeBfDUX2rXNVhaO3gXpBGeDK/wDdABP1&#10;NVr7NW7FfZRa1z4l6RpXhGy8YWFpNfQ6lNDFZQ2+N0rSHCjn6Gp/Cfi3VPEVzNDqPg2+0tY4wyyX&#10;bLh8noMd8VlXXwjim8EaF4PtfEFxZtoc0c8N1BGGZ5URxk57Zct9RUXgHxD4qs/HmqfDbxRqceoG&#10;zs47u1vljCsUZsbXx/FnmiN76gdxRRRWgBRRRQBtfDwY8XWuB/f/APQDXSfF/wD5BFof+nr/ANlN&#10;c78Pf+Rttf8Adb/0A10XxfP/ABKLUf8AT1/7Kawl/GRP20eTeLtY8Vad9nt/CfhpdQlm3b3mn8uO&#10;EDHU9cnt9KoeB/iFN4gm1TRvEmlDTdQ0ZlF9D5m6PYV3Bwf7uK0fGfjTRvBGjnVNWlbczbba1j5k&#10;nkJ4RR3P8q4HWfDniSy+FnjDxnqoUa5rtp5k9vC2fs8CjCxD6ITn1NXJ8rKOn0D4h6/4y1COfwt4&#10;WLaOZ9p1O6l2eanQtGvUj0z1rsM1434h0NPAnwt0v4heEvFl5JfQrZ+SDcborpWKKYhH0Aweg5+W&#10;vYYWd4lZ0wdoLD09qqF76gPoooqgCiiigD1iT/kUW/7B/wD7TrxzWby60/S572y09rqaOMtHbRnD&#10;St2XmvY5P+RRb/sH/wDtOvJJ7iC1ge5uZljjjUs7ucAAd656PUmPws4qD4k+LNH8SabpHjzwjFY2&#10;+rTmGzura48zbNjIR/QnHarXiDxR8StLvbr7B4Ms5rGHcy3Ut9s3IOrEdqyrOd/i741sfEMX7vw/&#10;oNw0liz8NfXWMbwP7i84Pcn0q18YtQutYOn/AAt0aZlutfl23Tr1hs15kf8AEfL75q7ysyjZ+Gfi&#10;6+8deDbXxTf6T9jN0zmOHdn5A20N+IGa6CoLCwttMsodOsYRHDBGscUa9FVRgD9Knq47AFFFFUAV&#10;6B8I/wDkC3X/AF9/+yLXn9egfCP/AJAt1/19/wDsi1jX+EmfwnMfEH/kbrv6p/6AK8y8VeN/iHoZ&#10;vdRsPAUc2n2DMZJJLwCSWNRksi9xjpmvTfiD/wAjdd/VP/QBXl3xK8VXmszSfDDwY6yalexFL653&#10;fJYwsSCzf7RBIA61Uf4aK+yixq3xUtxoug3vhrTWvLrxGcabbyNsAG3cxY+w61Y8I+OdV1TxRe+C&#10;vFGjJZ6lZ2qXQ+zy745Ii23cD2IPGK5X4g+H7GG48GfCbQJ/scibns9W3fPbrAgzs9XfpU/gG31L&#10;wj8ZdS8La3qX9rXWoaUt4uqyf61Y1fZ5TAcAdxipXMB6XRRRWwBRRRQBu/Dj/kbbf/ck/wDQTXQf&#10;F3/kGWv/AF8H/wBBrn/hx/yNtv8A7kn/AKCa6D4u/wDIMtf+vg/+g1zy/wB4Qv8Al8jybxZ4h8Qa&#10;O1va+HvCs2pTT7/mEoRIwMcsT3Of0rN8O/FfTb/S9YufEVhJpdzoPzapbyNkou3cGBHUHFbPi7xb&#10;o/g3SH1jV5vl+7DDHzJO56Io7k1x+j/DLVPFPhTxJe+Kz9k1LxYoMkK8i1jVcRIfUjjP1rST10GW&#10;YPi/qVsthq/iPwXPY6PqU0cdvfPMGaPf9wuv8IPb0rvM968X+Jz/ABKufB+m/DnXrfTVnuru3t4G&#10;tZS0lxsdRv2/wABck/hXs6DaoX2op+YC0UUVoAUUUUDjuetaj/yKsv8A2D2/9ArxzVri8stNnu9P&#10;sDdTRwkxW6sFMjdlya9j1H/kVZf+we3/AKBXkcskcab5JAq/3mOBXPR6mVM4vT/iN4psPF+n+FfH&#10;HhSKz/tYSixmtbjzBvRdxVvQ4p2rfEjxFda9qOh+BPC66iNHUDUJprjy18wjd5SerY/Wuf1rTL/w&#10;D8UfDusal4gl1z+0rhrKGK9x5lnvHMseO3qfStX4NXEem6l4ysNSmVLiHxNNczeYcEQuqlG+mM1a&#10;vsaHUeCfFmn+OPDNr4n01GWO4XmNvvRsDhlPuCK164P9nlXb4fyXyAiG71i7mtf+uZlO0/pXeVpG&#10;/KgCiiimAV6D8Jf+QHN/19N/6CtefV6D8Jf+QHN/19N/6CtY1vhFL4GaOoHN65/2v6V5n8Qvij8T&#10;/BMOpeI0+GUM+iaSWa4uG1ACaSEfekVcYxjJ5r0y/B+2yf739K8p/aJ8Car4n8I6p4ks/iFNb2dj&#10;YtLNo7lfstz5QLNG/wDF823aeeuK+d09s0+7OmPwq3Y6vXfiIbHwLZeM/D3hq81U6hFG1na2y4b5&#10;03gtn7ox1NJ8IfH5+Kfw503x4dN+y/b1lP2fdu2bZXT/ANlo+G/iVfF/wo0nxMmmCxW90ZJPsij5&#10;Ysx/dH+yMce1c3+yGR/wzt4d5/guf/Sqaoko8mnRlK9z0qiiisigooooAtaZ/wAfI+n9KzPij/x5&#10;Wv8A11b+Vaemf8fI+n9KzPij/wAeVr/11b+Vd1P/AHN/12OSr/GR5h4v1fxjp5t4PCHhmO+klDGR&#10;7i48tIsY49ee30rN8FfEq98U6NrDXHhuSHVNDuHgu9OjkDb5VXcoRu+a2vFGkXev6cdJ03xJcaZP&#10;uD/aLXBfAz69ua4n4G3S6DqXirwRfTRTvo99HLc6xu/4+vNQsTIf7ygYNZ/ZEXD8UvGGga3ptr48&#10;8FJY2erXaWtrcw3XmGKVvurIPfHau+rzczt8afGtjd2K7fDfh69+0JdN/wAv12nC7P8AYUnOe5r0&#10;ihrlsAUUUVIBRRRTj8QpbHpuq/8AIuT/APXk3/oNeUa3dX1hpdxe6bp7XlxGpMNurBTI3pk9K9X1&#10;X/kXJ/8Aryb/ANBrzC5eNFYyShR93cTwDW+I+JehFM4nSviV4ns/Gmn+DvHXhOOxbVllOnz2tz5i&#10;lkXcyt6HHepPGfjf4h+G3vtT0/wHFcabpyeZJPJeBZJUC5ZkX2GR+Fczqmlaj8Pfi94b1HWPEMuv&#10;HVppLKFb3Hm2ORnzEC9uxPpXR/GHwZqnivQru7svHM1jBDZsJ7PK+TNt3MRIeoBHyn6CstOZM0Oo&#10;8MeILPxT4esfElgGWG+tknjV+oDDODV+ub+Eevx+KPhro2uQ6Ytms1moW1jHyIFO07fbjiukqX8V&#10;gCiiikAV3Xw0/wCQHJ/18H+Qrha7r4af8gOT/r4P8hXRh/4hE9jkPGf/ACNN5/10H/oIrzTxf8S/&#10;FvhRL7WJvh7M+k6e/wC+uvtS72jBwZFX0716V4yP/FUXn/XQf+givK/jf4U17WPDeoaxb+LWjsbW&#10;28240mRQsU6xjJRmHPzYxiuV8rrNeZ9epVI4ODi9kvyO0i1/TX8Pr4nluRHZtaLOZpDgLGVzk1g/&#10;DD4oW3xLj1Ke00ia1SwuhFH55+aRWXcGx2yOcVyXirXdc8a6L4btLDwNfyeH7uxivNQhsQPn4Gy3&#10;5I+UEZPqMD1qX4Ha7c3HjjxZanwzeWsdxqyyM0qqFtyIlAjbB4J9KXs3y3F9ZqSrRXT030PVKKKK&#10;yPRCiiigDc+Hn/Izx/8AXNq7DxZ/qYf94/yrj/h5/wAjPH/1zauw8Wf6mH/eP8q9LC/7u/X/ACPj&#10;s+/3j5I4Dxtr3jrS57e18F+EodRaVWMs1zdeWkeMYB7nP9Kzvh58WP8AhMPD+sX+saK2n33h+6mt&#10;9Utd+5VkRd2Qe4Ira8aaFeeJ9M/sfS/FVzpNxuDi4s9pk24Ixz2/wrzn4H2Nq9j41+EWqzRzCxvm&#10;ivtahbDXv2hDlmb/AJ6AZB98V1xWh89y3jc3PAPxM+J/jWHTNYPw2ht9L1AJL9qN+CyQsM7tuPTt&#10;XoleNa7o2p/Arxb4QtvCHjG+vLHVNYh0y40O+m8wCBhjzU7jYPw6CvZaVS3QJWvoFFFFZkhQOtFA&#10;60AdLrX/ACA7j/rg38q801++1HTtHnvdJ0tr24jTMNqrhfMbOMZPbvXpetf8gO4/64N/KvPrhkED&#10;B5/L4KiTPQnpXq4XWLOXMP4kfQ4fRvij4ptfHen+BvHvhKOxm1aGaTT5rW48xGMY3Mreh21a8RfF&#10;G7i8RyeC/A/hyTV9St1VrxvMEcNtuGQGY98dhzXI3mk6j8N/jZ4cvtY8RS+IH1oS2cBvgPOsvkyZ&#10;EC8bT0J9Ko/DH4f2njA+MNQ8Q+KdQtb6LxPeCaO1ujF9nORiQ+vGMZ4wOKtTlHS5Hs6Xxvt573PZ&#10;dLkv59Ot5tUtlhumhUzwxtuVHxyAf5GrNcV8APEuueK/hfY6p4huTPcLJND9qb/l4SORlV/xA/rX&#10;a1tF3jc4qkeWbQUUUVRIV2HgL/kCt/18N/IVx9dh4C/5Arf9fDfyFc+K/hndlv8AvD9Dcooorzz3&#10;gooooAKKKKACiiigAopNy5xmgsB1NAC0UUUAc3qn/ISm/wB4fyFYcnhHQ5PFsfjh7P8A4mUVi1ok&#10;+48Ql9238xW5qn/ISm/3h/IVXzXyOI/jTt3f5nrRV4r0RzfjH4WeEfHuoW9/4otJrj7PHsW3+0Ms&#10;bAnPzKDhvxrdsLCz0uzj07T7RIYIU2RQxKFVVHbAqejPOKycpPToPTcKKNw9aNwpDCiiigC7oH/I&#10;RX/dNUPid/qLP/ro38hV/QP+Qiv+6aofE/8A497P/ro38hXZU/5E0/X9ULCf8jOH9dGeV+LPhX4N&#10;8bapDrXiHTpJri3jCQyLOy7BknjH15qfw58OvC/hSK6g0uzkaO9jCXEdxM0isvPGGP8AtH61utz1&#10;4pB718z7ar7Pku7dux9P7Gm5c1kcz4f+EXgTw1qses6Zpj+bb7vsiyzMy2+f7gPC/hXTck4xSjaB&#10;zRnPOKmc51tZa/iVGMIL3RwooLAHBpNwPSszQSSvnH/gp3/yQex/7GCD/wBFy19HSV84/wDBTv8A&#10;5IPY/wDYwQf+i5a4cw/3Gp6H0fB//JTYT/Gj27wVn/h3FpY/6pZb/wDpClfnL8aPgx4A+P8A8Pbz&#10;4X/E/SpL3Rb5o2u7WO4aPzNjhlBK4OMjp371+jXgrH/DuLS8f9Est/8A0hSvhGv3ThqKllsU+y/J&#10;HwFS0swxKf8APL82eH+Af+CfH7NXwy8R6V4p8HeH9VtrjRbmOfT4zrtw0UbRnKDYW2lRjpjGK9I+&#10;JPwe8BfFqfQbjx1ov2xvDOvQ6zo58wr5N5ECEk98Bj+ddPz3NHtur31TgtEtClCKVlsLRRnjNFWU&#10;FFGaKACvuz/gnD/yb9cf9jFcf+i4q+E6+7P+CcP/ACb9cf8AYxXH/ouKvNzT/dfmjhzH/d/mi1+0&#10;N/yLHjD/ALAt5/6IavlL/gnL8O/DfjD4Y67f61BM0keveWpiuGT5fJjPb3Jr6t/aG/5Fjxh/2Bbz&#10;/wBENXzh/wAEvP8AkkviD/sY/wD2hFX57jv+Sqwf+Gf5I+0yb/k2+Y/9fKX5nuOs/CLwRr8VjFqm&#10;nzSf2dF5dmTcNlBnrnPX361c8L/D/wAOeDriW60SKdWmUK/m3DPkZ9CeK3KMjGa+u91M/NQooyPW&#10;jcp6GqugCiiigDpPhb/yM3/bu38xWl8XPu2f1k/9krN+Fv8AyM3/AG7t/MVpfFz7tn9ZP/ZKx/5f&#10;omP8Q8m8VfCzwf4y1WPW9esZJLmGMRxSJMy7Bk9MUWPwu8IadpN5osFpM1vfBRcLJcO33TkYOeOe&#10;eK6OiteXqUc14e+FPg3w1qq61ZWMs11GpWGa6maRoxjBC56ZrpaM0dKNACijOOtFMAp0f3xTadH9&#10;8UAev6j/AMgeb/r2b/0E14d4m0efX9ButGg1Kaza4j2farfG9M9cfhxXuWof8gib/r1b/wBBNeO1&#10;z0VdNGVPdnC+FfhBrHhCGCy0r4h6gtrDKHa3ESYk5yQxxk57mut1vRbbW9IutImG1bq3khZwoyoY&#10;YyPzq7RkVuo+7Y1M7wtoEHhXw7Y+HrWRnjsrdIVkZQGbaMAn8q0aM0bh601tYAooooAK774Q/wDI&#10;Ju/+vkf+giuBrvvhD/yCbv8A6+R/6CKzrfATP4TnfiJ/yNlx/up/6CK8rm+B2jyeIbzxNbeJdWt7&#10;u+kLzSQ3ZHBJIUew9K9U+In/ACNlx/up/wCgisOiMeamivso5m8+HX2rSbPTYfFmrQyWPmeXdR3P&#10;7yTcc4bs39Ks+DvAOj+DDcXFm81xd3jK15eXUheSXA4GfQdhW7kdKM56VXKtwCijNFUAUUUUAbnw&#10;9/5G21/3W/8AQDXRfF//AJBFof8Ap6/9lNc78Pf+Rttf91v/AEA10XxfP/EotR/09f8AsprCX8ZE&#10;/bR5D4u+GnhLxxd2994jsXmltQRbsszLs5zkY7+9O8NfDnwx4Vlmk0m2m/0iHyplnnaRWXPTBNb1&#10;Fb8qbKOV034OeBNL1OPU7fS3PkSeZb28kzNFE2ScqhOBiuqoozmkrdACiiimAUUUUAesSf8AIot/&#10;2D//AGnXjPiHQdN8UaPNoWswtJbXChZlViu4ZyRx24/GvZpP+RRb/sH/APtOvJ656PUmPws5HTfg&#10;p4C0i4huNPsbiP7PIrwqt4+1SvI4z0rdj8MaPH4kk8Wi1zfSWwt2mY5xGDu2gdsmtGjIreysUFFG&#10;aCQOtO6AKKKKACvQPhH/AMgW6/6+/wD2Ra8/r0D4R/8AIFuv+vv/ANkWsa/wkz+E5j4g/wDI3Xf1&#10;T/0AV5tcfA74fT39xqh02dZrqQyTyR3TqWY5JPB//VXpPxB/5G67+qf+gCsaqhFOmrlfZRz978M/&#10;COoaBbeHbuwZobNi1pJ5h8yJic5D9c81N4X8CeHPCEs1zpNk32i4AE91NIZJHA6DcecD0raznpRk&#10;VegBRRketGRTAKKMiigDd+HH/I22/wDuSf8AoJroPi7/AMgy1/6+D/6DXP8Aw4/5G23/ANyT/wBB&#10;NdB8Xf8AkGWv/Xwf/Qa55f7whf8AL5Hj3jT4X+GvHt/aanrpuvNsV22/k3BTbzndx396k8N/D3Sf&#10;DH2n7DfX0n2qLY/n3TPj3GehroKM1vy9RnO+Gvhn4Y8Mai2s28U1xeMpX7VeTGV1HsT098V0VGaM&#10;460bAFFFFMAooooHHc9a1H/kVZf+we3/AKBXjOuaHp3iLS5dG1WAyW84xIoYjoQeo6cgEfSvZtR/&#10;5FWX/sHt/wCgV5LXPQ6mVM5vw/8ACrwd4b1RdasrOaa6jUrDNdTNI0fY7d3TNO8TfC7wf4r1I6tq&#10;1hJ9oeMRzSQzNH5q/wB18feH1roqM1tyo0K+n6dZ6VZQ6bp9ssMEMYSKKNcKqjGBVijNB44NUAUU&#10;UUAFeg/CX/kBzf8AX03/AKCtefV6D8Jf+QHN/wBfTf8AoK1jW+EUvgZpX/F7J/vf0rz3U/2c/hlq&#10;+pTahqFldyLcTNNPZtfSeTI5OSSmcc16DqGft0n+9/Soa+aqSaqSt3Z1RXur0RBb2Nra2SadbWyx&#10;wRxiNI0XCquMYA7DH5VS8IeEdD8C+HLbwp4btPJsbQMIItxO3czOef8AeY1qA56UVHvWLCijBxnF&#10;FSAUUUUAWtM/4+R9P6VmfFH/AI8rX/rq38q09M/4+R9P6VmfFH/jytf+urfyrup/7m/67HJV/jI8&#10;t8XfDnw340uYb3V1uFmhjKRy21y0bBc5xweRmksfhj4N0zwvdeELDSzHZ3uftm2Q+ZMSRklupNdB&#10;RmsdhHGaZ8CPh7pJhNhZXUS27BoY1vX2jBz0zXZ0ZoyKcm3qwCiiikAUUUU4/EKWx6bqv/IuT/8A&#10;Xk3/AKDXkniLw/p3ifSZtD1eFpLebbvVWKnhgQQRyCCAfwr1vVf+Rcn/AOvJv/Qa8yPWt8R09CKZ&#10;zHhr4SeDPCuqrrljZzTXaKyxXF5cNK0an+7u6VBq3wW8Da5qc2paha3TfaJWkuIFvHEUjE5OVzjn&#10;vXXUZrC7NCGwsbXTLOPT9PtlhhhjVIo4xhVUDoPyqajI65opAFFFFABXdfDT/kByf9fB/kK4Wu6+&#10;Gn/IDk/6+D/IV0Yf+IRPY4/xln/hKbzP/PUf+givO7/4IeD9TupJb6bUJLeWYyy2bXzmFmJycrnp&#10;7dK9E8ZjHii8x/z1H/oIrMxg8Vx1G/atrufZ4enGWFhddF+Qy2toLK3jtLWJY4412RxoMKqgYAA7&#10;VQ0Xwro/h+91HUNOhZZdUufPuizZBfbt49OK0iwHWgMOuay5rX8zq5Y6O3oLRRkUUygooooA3Ph5&#10;/wAjPH/1zauw8Wf6mH/eP8q4/wCHn/Izx/8AXNq7DxZ/qYf94/yr0sL/ALu/X/I+Oz7/AHj5I898&#10;a/Cvwv48vodT1lbqO4hj8tJrW6aM7Mk7TtPPJP507TfhT4I0jwpceDdN0fybG8YtdKrnfKxOdzP1&#10;J4610lFb8zPnNlY5Dwp8E/AnhLV11+zsZri8jUiG4vrhpmiB4O3cflrr6Ac9KMin73UGwoooqQCg&#10;daKB1oA6XWj/AMSO4/64N/KvMvEnhzS/FWjy6HrMDSW823eqOVPDAggjnIIBr0zWv+QHP/1xb+Vc&#10;HXqYVe60cuYX9pFrscr4X+EHg3wlqv8AbthZzTXirtjuby4aVo1PULu6fh1pPEvwb8D+KdXk1u/s&#10;Zo7i4AF0bW4aMTgDA34Pzf4V1dGRXVyR7Hn+0lzXuVdJ0jT9C02HSNIs0t7a3j2QwxrhVA9KtUZH&#10;rQDmq93YWstWFFFFAgrsPAX/ACBW/wCvhv5CuPrsPAX/ACBW/wCvhv5CufFfwzuy3/eH6G5RRRXn&#10;nvBRRRQAUUUUAFG4etFfNP8AwVh/4KIeA/8AgmT+xZ4o/aW8VvDcarDF9g8H6M7c6nq0qsIIsf3B&#10;gyOeyRt7UAeL/wDBQb/g4y/YB/4J0ftBT/s1fFx/Ems+JLDTobnVI/DNhHcRWLS5KwyMXXEmzaxX&#10;sHXua+4Phv430r4m/DzQfiToMMyWPiHRbXU7FJ12usM8SypuHZsOM+9fyF/tzfAnS9M/4J0eD/21&#10;vjB8ZtA8WfGr47/Fi61/xNaWevW91faVpn2SZreOaON2aEyPI0hUgbQY06piv6tf2EPHXgnx7+xx&#10;8MdU8DeMNL1q1tfAmj2lxc6TqEdxHFcR2MAeJmjYgOp+8p5HcCgD12iiigDm9U/5CU3+8P5Cq9WN&#10;U/5CU3+8P5Cq9fIYj+PL1f5nrQ+BeiCvHfj14s8SaF8bvhzomkazPb2uoag63lvFIQsyh4/vDv1r&#10;2IV89/tgzeIIPir8P5fCkCyaoJ5xYLJ93zS8W0n2zg/hWmFSlW5fJ/kTWuoXR0nx4+KvibUdfg+B&#10;3wfcya/qGPt15GflsIepJPY4698cdSK9J8E+Grnwl4ZtdDvNZuNRnhj/ANIvLp9zzOeSx9Bnt2rx&#10;D9m6af4V/F7XPhl8TYI/+Eg1ST7Taaw3/L6pGSgJ/EgeoI6gV9DZGODRiEqfLTitO/cmnd6sKKKK&#10;5jYu6B/yEV/3TVD4nf6iz/66N/IVf0D/AJCK/wC6aofE7/UWf/XRv5Cuyp/yJp+v6oWE/wCRnD+u&#10;jOQPJ6VHcXUFrbSXVzKEjjQtI7dFUdTTxkLiuX+ND3MXwl8RPaE+YNKl+76bef0zXy9KHtKqj3dj&#10;6mpLkg32OB0vXfiV+0Hqd1c+Fdel8P8Ahm1nMKXEI/fXTDqf5ewzW/onwJ1vQNatdW0/4q61J5Nw&#10;jzwzyBlmUHLKfQGrX7M32FPgnov2LHMchlx/f819x/Ou9Jwciu7FYmVGrKlTVoq6/wCHOOjRjUpq&#10;c3dvUz9b8V+GvDW06/r1pabvurcTKrH8DzUmka3pGv2323RNUt7qHOPMt5QwH5VwfxQ1L4JaX4s+&#10;0eLtB/tbWprdUWyt7U3EgQZwdvQdevfiuN+D2qWWm/tEXGk+GNDvtJ0vUtKaWTTLyMx7XXkOF7Dg&#10;4/Gpp4NSw7mr3Svr1/UJYpwrKGju7HvT9q+cf+Cnf/JB7H/sYIP/AEXLX0c9fOP/AAU7/wCSD2P/&#10;AGMEH/ouWvBzD/canofZ8H/8lNhP8aPbvBX/ACji0z/sllv/AOkKV8I193eCv+UcWmf9kst//SFK&#10;+Ea/dOGv+RdH0X5I+Cqf8jLEf9fJfmJzivjD9v748fG/xT+1r8O/+Cf/AMDvHzeDZPGWltqmu+KI&#10;V/fpbA3H7qInoxFtJ06ll7Zr7P6da+dP26v2A9N/a1u9B+JXgvx5deD/AIheE93/AAjviazU/Ku4&#10;sI5ACCV3EkEEEFm7Eg+5iOeVO0Xrp93VGeIVSULR+78zC+Fv/BOr4i/CL4n6B8QNB/bP8e6jb6fq&#10;Ec2taPq90JIdShHLRHj5QTwfbNfUWo6lp2kWUmp6tfw2ttApaa4uJAiRqOpLE4Ar4W8Jftwftffs&#10;ZfFvw38FP+Cg/hrTtU8P+JL1LDQ/iLovyr5hIUGYYAOMjdkBgCSCwBpn7eeoeKv2rv2//h//AME+&#10;V8UXuk+DW0Ztf8YCwuDHJfqBLIItw5xtiCj3lJ7CsY1qdOk+VO99n3MY1qdOm1BO99mfW/h/9qD9&#10;nXxV4iTwl4b+N/he91KWYRQ2VvrMLSSOeiqN3zE+gzXd8ivEvB//AATq/Yy8A6xoviLwh8CNHs9S&#10;0C+iu9N1CGIiZJoyCjF85YggHnr3r27rXRT9p9r8Dog6jXvhX3Z/wTh/5N+uP+xiuP8A0XFXwnX3&#10;Z/wTh/5N+uP+xiuP/RcVcOaf7r80cuY/7v8ANFr9ob/kWPGH/YFvP/RDV84f8EvP+SS+IP8AsY//&#10;AGhFX0f+0N/yLHjD/sC3n/ohq+cP+CXn/JJfEH/Yx/8AtCKvz3Hf8lVg/wDDP8kfaZN/ybfMf+vl&#10;L8z6ZrzHxZ8JfF8MGpeIrf4tavGscc1wlurDauAWCD27fSvTqzvGBA8I6rn/AKBs/wD6LavrZr3b&#10;n5qePfCPwT45+JPgmHxXdfFjV7eSaaRPKjkBA2tjvXcW/hvxRp/xF0ct8SPMtbXS1im0uaQebcsF&#10;YGTGe5AYnHaqf7K//JHbH/r6n/8AQzWb4hyP2tdBwf8AmCyf+i56jaKYHrFFFFbAdJ8Lf+Rm/wC3&#10;dv5itL4ufds/rJ/7JWb8Lf8AkZv+3dv5itL4ufds/rJ/7JWP/L9Ex/iHE0UUVsUcX8eoNfPwx1DU&#10;fDOpT2t3YhblXt32llU/OPptyfqBWr8MPFA8a+ANL8S+YGkuLRfP/wCugyrf+PA/nW1eWlvqFpNY&#10;Xce6GaNo5FPdSMH+deS/s86uPA8fir4e65cbV8P3klxGW/549z/47n/gVZyfLK/RgX/EXiLX/FH7&#10;Q+m+CNC1WaGw0e0FzqywvgSNw+1vX/lmPxavUK8t/Zo0241e31z4q6rH/pHiDUnMO7+GFGOAPbJx&#10;9FFepUU9rgFOj++KbTo/vitAPX9R/wCQPN/17N/6Ca8er2HUf+QPN/17N/6Ca8erDD7Myp7sKw/i&#10;B480T4deHJvEeuNlEG2KFfvTSHoorcrx/wCPSx638XvA3hXUDmxlujLLG33XbeP8B+ZrWUuWNzUu&#10;aZf/ALRfj62XWbF9P8P2cw3W8E0fmSFcZBOf8+1dd8PbX4nWguofiNqNldbSgs5rVNpIOd2R+VdJ&#10;0A/z7VQ8WMyeFtSkjcqy2ExVlbBBEZwfai3UDRyOhNFeF/Azwf4m+KPhqw8SeKPGF9HZ6XdFbG1t&#10;5P8AXMshdnkz15O36LXulEZc0bgFd98If+QTd/8AXyP/AEEVwNd98If+QTd/9fI/9BFTW+AmfwnO&#10;/ET/AJGy4/3U/wDQRWHW58RP+RsuP91P/QRWHVU/4aK+yjxHwp8Z/Fw+OlxoGuah5miXGrXWn26s&#10;oAjkU/Jz9cD/AIFXs+o6hbaVp1xqd5KEht4Xlmb0VR1r5yj0C58QfCrxT4z03/j80vxhJfW8i9cL&#10;jcfyfd/wEV3nxc8fy+KPg/o9poB/0zxc0NvGit93I/eD6A/KfrWNOUrO4FD4EfFbxx43+JN1Y+JL&#10;z/Q7rTJryxtioHlr5wVfrxn8K9l82Lf5fmDdjO3vXkOkaNa+Dv2mNL8P2KgQr4SWCP3CAjP/AI5+&#10;tVfiJpuseIf2lrPwvp2t3FlDfaGFvJIWIPlZkZwvoW2gewNNScI2fcD2SG/sbiRobe9hkdPvrHIC&#10;V+uKmrwv4y/Dmy+DFjp/xF+H2oXdrPbX6R3EclyzrKpBPOT3xgj0Ne32Vx9rs4boDiSNX/Nc1qpA&#10;dD8Pf+Rttf8Adb/0A10Xxf8A+QRaH/p6/wDZTXO/D3/kbbX/AHW/9ANdF8Xz/wASi1H/AE9f+yms&#10;pfxkT9tHA0E4GaKD0rco8J8CeF/EvxQ8X+LBc/EXVrGPTdbkihjt5vl2mSTjB6Y28V6R8P8A4aX3&#10;grU5r+78calqizQeX5N9IGVTuB3D34ry/wCF1v8AFSfxn4zPw6v9PhRdelF19tXJY+ZJtI4+v513&#10;02ufFbwV4G8QeJPHt3p80trYmTTvsa4xJgj5uP7xX9axp25bsDqdZ8feC/D12LDW/E1nbTH/AJZS&#10;TAMPqO341pWd7Z6hbpd2N1HNFIuY5I2DKw+orwT4a+IPhTaeE0ufGPg7VtW1S/DS6hfS6S0wkZiT&#10;hWzyuPTrXS/s3ajcw654i8NWNjfQ6JHcJPpC30LIY1YnKfN+HGe3vVKeqA9booorQD1iT/kUW/7B&#10;/wD7TryevWJP+RRb/sH/APtOvJ656PUmPwsK8r8V+PfG3j7x9cfDD4X3i2cen7Tq+sMufLOeVX37&#10;e9eqV4/+yeySQ+J5rn/j+bWj9q3dcYOP1L1pO+iRRqf8KB8QKn2hPi5rX2rr53mDbn6V6Fa40nSY&#10;k1PUN32a3UTXMzAbiAAXJ98c1a9q8k+Mc9345+L/AIf+DpvJIdNmga81BYpNpmADnb+UeP8AgXtR&#10;L3dQPRdP8c+DdWvPsGmeJ7GeY8LFHcKWP055rWPHWvM/ij8DvAqeA7y98NaNFpt9ptu1xa3dr8rb&#10;kG7BPfgY/wDr1vfA3xdfeNvhfpmuao5a6KtFcSH+Nkcru/EAH6k1UZS5rMDrq9A+Ef8AyBbr/r7/&#10;APZFrz+vQPhH/wAgW6/6+/8A2Razr/CTP4TmPiD/AMjdd/VP/QBWNWz8Qf8Akbrv6p/6AKxq0p/w&#10;0V9lGb4snmtvC2p3NtIySR6fMyMvVSEJBH5V5B+zr8V/ES6lB4X8eajJPHrMZm0i8nbJLqxRo8+5&#10;H5/WvXvGf/Ioat/2DJ//AEW1eOeFvhzN49/Zt0u50bMesaVcT3OmyqcMSJWJTPvj8wDWdT4lYDsv&#10;2mde1jw58O4b/Q9SltZm1aCMyQttbaQ2R9K0/i1p2v6t4ZtU0DxzFoUq3cbyXU0gUSDacpnPXPOO&#10;+K8y+JXxHT4l/s/2eoXA26ha67bwajD0KyBX+bHbPX2OR2rpP2tiw+F2ln/qOQf+iJuaOa6YHq0C&#10;sII1eTcyoNzepx1qSo7Ti0j/AOuY/lUlbAbvw4/5G23/ANyT/wBBNdB8Xf8AkGWv/Xwf/Qa5/wCH&#10;H/I22/8AuSf+gmug+Lv/ACDLX/r4P/oNc8v94Qv+XyOCqvqOoWek6fPqeoTiOC3haSaRugUDJNWK&#10;4X9o6e7t/gvrTWZYM0MStj+40qA/pmtpO0bjOb0bXfit8dprjU/DWr/8I94fjmaO2mWPM1xjqf8A&#10;PFdD4Y+Fnjnw34gtNSk+Kt/fWkchN1Z3SgiRcHgfjitX4MQWlv8ACjw/HYAbDpMLNj++UBc/XcT+&#10;Oa6jI9amMdLtgRRX1lPcSWkN3G8sX+sjWQFk+o7Uk9/Y2skcNzeRRvKcRK8gBf6DvXlvwodz+0J4&#10;6VnOMR8FunIo+PDSL8Uvh+qs3OqN8uf9uEUc943QHrFFFFaDjuetaj/yKsv/AGD2/wDQK8lr1rUf&#10;+RVl/wCwe3/oFeS1z0OplTCuE8U/CTxN4g1+51ix+KOqWMM7hltYCNseABge3Fd3XM/FX4i2Hwz8&#10;JT67cr5lw37uwt+8sx6DH6n6VrLltqaHknjDQfHWmePNP+HPhL4patqGoXLb7wtJhbWP+8ce3OPp&#10;617pDdWOjQ2elX2qx+c0axxGaQB5yoAJA7n/ABrjPgb8Ob7w7p8/jXxazTa9rZ868kk6xKTkIP6/&#10;gO1c7+09bz3vizwRYWl61vJdahNCs8fDJvaAEj6c1MXyx5gPTk8beEJNS/sdPE1i11u2+QLhd2fT&#10;r1rUzXknxf8Agb4C0X4Y32r6FpAtb7Tbfz4bxXPmMVxnce+QD+ea7f4Q63feIvhlous6hIZLiawT&#10;znbqxHy5PvxVRl71mB0leg/CX/kBzf8AX03/AKCtefV6D8Jf+QHN/wBfTf8AoK1Fb4RS+BmlqH/H&#10;7J/vf0qCp9Q/4/ZP97+lQV8zW/iP1Z1w+BeiPPP2gfjVL8J9KsdJ8NaZ9u8Qa1N5Ok2fuSBvI9AS&#10;Pqa5jTv2fvjF4tgXWPiT8ctUt7yZQzWWkkJFDnqnv+GKzPiM8b/ty+D49Xx9nXRz9j8z7pkxPj8d&#10;2P0r2H4i6l400jw0154A0G31LUfOVVtbiUojJn5jn1Fa6xprl6kfaZl/Cb4b+J/h2L62174i3+vQ&#10;TFDZLfn5rfG7d065yPyrW134j+AvDFz9i8QeMNPs5sgeTNdKrD8M5FcH8Ifjf4+8Y/FfVvhZ488I&#10;Wel3Wl6Z9qk+zzM/JaMAZJ6YkzWP4+1z9mPS/Gup2V54Ck8Ta9cTM+pQ6fp5umibuGOcL9B39DUc&#10;sub3rlc3uns2mappus2KalpF/DdW8gzHNbyBlb6EVYr55/Y21qW2+IvjjwTpdleWOkwzR3Njpt9k&#10;SWu4sNpHbjGf92voYY7CpqQ9nKw4vmjctaZ/x8j6f0rM+KP/AB5Wv/XVv5Vp6Z/x8j6f0rM+KP8A&#10;x5Wv/XVv5V1U/wDc3/XY5qv8ZHGVjePfGulfD7wreeK9YdvJtYwQi9ZGzgKPcmtmvIP2y5Jk+Hel&#10;qSwtzrsf2jH93ypD+XU/lWdOPNNIQzw74b+MvxksV8WeJPGc/h/TroGSx03T1w+w/dZj7j8a6bwZ&#10;8I/Eng/xJb6qPidql9ZqrCexvGDCT5SF57YJzXYI3k6Nu0mBH2W2bWPdhWwvyjPp0/CvMZfjR8U9&#10;A8Y6F4Z8beBLCzj1q8EMUkNwzkAMoJ68H5hVXlK9rAep6hqenaTaNfapfQ28K/emmkCqPxNVNE8Z&#10;eFPEsjRaB4htLxkGWSCYMwHrivGfiz4z0DWvjwnhbx0l9NoOh2aynT7OFpPPuGwcso/h+b9B61ke&#10;P/FHgSz1fR/Fnwd8L6lYapY6ghuI49NeKOaDoysBwew6dDR7NcoH0fRTUcSKsg6MKdUR3FLY9N1X&#10;/kXJ/wDryb/0GvMj1r03Vf8AkXJ/+vJv/Qa8yPWt8R09CKYVV1jVLTQ9IutavZNsNrbtLIx7Kq5N&#10;Wq8t/az8XHQfhqvh63lK3Gt3S2429fKU7n4/75H/AAKsYrmlY0OJ+EPxB8eWXxH0XXPGGrzyab4w&#10;+1LawyP8kTeYdmPxCj6NX0QSAMk9Oa+bvi948+Hd78MNH0rwVPeR6h4cmgk0+RrJkGFADHd2zgN9&#10;Vr13X9T1X4k/BG41bwXLtvNU0cPbbGwVdgNyZ7HqufWqqJaP5AbK/EnwA+pf2OvjDTzcbtvl/aV+&#10;96Z6Zrbrwb4N3/wTew03wT4z8JrpviK0kQO+o25Vpp1bIYOfU9AfpzXvORUzjysAruvhp/yA5P8A&#10;r4P8hXC13Xw0/wCQHJ/18H+QrbD/AMQiexyPjP8A5Gm8/wCug/8AQRWXWp4z/wCRpvP+ug/9BFZd&#10;cNT+I/U+3wn+7w9F+RxPx4+JF58MvAcmtaVErXk1wtvasy/KjEE7sewU/U4rn7X4N/FK8so9VvPj&#10;RqUepOu91ix5KsR0A7iu2+JHw/0j4l+FJvC+ssyrIRJFMn3opAflYfr9cmvNX8Q/G34D6eh8TQRe&#10;INAtsI11F8s0MecZP9M5ranFuNouz89zlrxftrzTcbbro+unmew6VbXVrplvbXt01xPHCizTkf6x&#10;wAGbHviq58VeFxff2afEVn9o3Y8n7Su7PpjPWvPPjn8WfI+D9jr3g/UGjHiC4jghulX5o4yGZz9e&#10;NvsSfSuSvF/ZrbwjJpFqLr7eLc+XqZtJPOMuOH3fXt0qI0fd94qWKjCXJDourPoEHPIorg/2c/FO&#10;teK/hXZ3WvGRrq1mktmllBBcIflJz/skDPfGa7ys2uV2OylP2kFLubnw8/5GeP8A65tXYeLP9TD/&#10;ALx/lXH/AA8/5GeP/rm1dh4s/wBTD/vH+Vejhf8Ad36/5HyWff7x8kYdFFFbHzh8+6fpPi74tfHr&#10;xn4XufiTrGnWejyI1rFYzYUBsDGPT/Gr2m658R/gr8bdC+G+t+Mp9f0fxCpWFrwZmt3GRn8DjPbB&#10;PpWH4c0z4man+0j4+T4aeI7PTplmjN1JeWwkDrwVGO2DUmjP4m+Gnx+03Vf2gIxql3qn+jaFrUEn&#10;7m2YnbtCYwvLc+m7PrWuvKdG8rXW23yPoKfXdFtb/wDsq51a3juTD532d5gH8vn58enB59qZoniP&#10;QfElu93oGr295HHIY5JLeQMqsOq5HfkV4L8e/DVz40/ar8N+EotRmtYdS8P+VeSQttYwK87ugP8A&#10;tKu3PvXtvgb4f+FPhzpDaF4Q0tbS1aXzWjDFsvtC7jnvgCokrGMo8sV3NqgdaKB1qSTpNb/5Ac//&#10;AFxb+VcHXea3/wAgOf8A64t/KuDr1cJ1OTMv4kfQK8n+PHinxFofxP8AAelaRrE1vb32pFLyOJ8C&#10;ZfMj4Ptya9YOOhrwn9rWfWLXx34Gn8P24lv0vJDZxt0aXfFtH0zWtaTjE58LHmrKPr+R0nxx+KGu&#10;jVLf4RfDAmbxFqWBNNGeLGE9WJ7HnPsPciuy8L6dH8P/AAhb2vifxQ1w8Kj7VqN/MBukbg8noOwr&#10;yX4Ey3nw0+MWr+CfibFG2ua1tuLXWGO77QCMmME+/wCqkeldd+1vgfAjVmA6TW34fv4/8/jURlLl&#10;cma1KcVKNFbO2vc74eJfD7aqmhDWbY3kke9LVZgXK4znH05q9mvNfgb8I9A0nRNL+IWprJea9fWK&#10;3E1/NISV8xM7FHQAKdor0qt4ylKNzlqRjCpyxCuw8Bf8gVv+vhv5CuPrsPAX/IFb/r4b+QrHFfwz&#10;qy3/AHh+huUUUV557wUUUUAFFFFABXzv/wAFEv8AgmT+zL/wU/8Ahvofwq/aj0zVrrSfD+tnVdPT&#10;SdVktWFwYniyWjIJG124NfRFFAH87H/Bc7/g2h+H/wCzz8G/A+t/8Ex/gJ448VeIL/xNNb+JLWPV&#10;pb/7PZC3LI22VsL+8AGRz2r9lf8AglJ+xF8N/wBgP9ijwl8Evhto2paet5Zw63r1nq1488sOqXNt&#10;AbpcsTtAdMbRwMcV9HhTnOKTY2M7aAJKKKKAOb1T/kJTf7w/kKr1Y1T/AJCU3+8P5Cq9fIYj+PL1&#10;f5nrQ+BeiDnsK8b+PvhnxDrPxy+HGq6Vo1xcW1lqDNd3EcJZIRvj5Y9vxr2SkHHSlSqezlzeT/FB&#10;KPNGx5n+0r8Irr4g+GIvEvhXMPiLQW+06XNF8rPgg+Xn36j0Irovg74z1zxz4FtNW8VaDcadqkY8&#10;q+t7mEx/vAPvqD/CQc+2SO1dX1puDjpTdRyp8kvk/wBA5baodRRRWRRd0D/kIr/umqHxO/1Fn/10&#10;b+Qq/oH/ACEV/wB01Q+J3+os/wDro38hXZU/5E0/X9ULCf8AIzh/XRnHlSRyah1GxtdTsZtMvY90&#10;NxG0Uyt/ErLgg/gamPJ+WlIyOlfKRk47dD6u19GeHeHrL4m/s5X91pNh4bn8QeGZrhpLZrXmaDPU&#10;YA9ueMHrxmuq0f476j4i1i10nSvhdriLPcKs89zD5aQqTgtkjt17V6JjJwBihQRwB716FTGQq+9U&#10;gnLvrr52OWOHqUtIS0XQ8TtLjWPhJ8bPEXiLxN4N1DVLXWWD6ffWVuZWjXOdvtxwenKip/CyeOPE&#10;P7SFn471zwfc6fY3GkSR2u9cmNAGCiQjgMSCcdsivZdo25ZAfwpwH+TT/tDd8qu1Zvy22M44Ples&#10;tE7g9fOP/BTv/kg9j/2MEH/ouWvo5z2r5x/4Kd/8kHsf+xgg/wDRctfP5h/uNT0Ps+D/APkpsJ/j&#10;R7d4K/5RxaZ/2Sy3/wDSFK+Ea+7vBX/KOLTP+yWW/wD6QpXwjX7pwz/yL4+i/JHwVT/kZYj/AK+S&#10;/MQY7Gvnj9p79tb4kfs0/FSHQW/ZW8U+K/CdxpUU3/CR+G4/OaO6Lyb4jGATgKI+TjljyeK+h+/W&#10;kZFYYdM178+Zq0XZkzUuW0dD86fj/qPxy/4KyeOvAvws8Lfs7+IvBPw/8N+JodY8QeJfFVv5E0mx&#10;SmyJCAc7HcADOSQSRivQv+ChX7Pfx78GftLeCP8AgoF+y74XPiDWPClidO8SeG1b95e2fz8oP4vk&#10;lkRgOR8pAOOftQIqj5F2j0AxSkf596w+rRlFuTvJtO/psZfV42d3q2nf0Plj4T/8FMNT+K3jHQfA&#10;Vj+x78StPvtS1GG21S51HS2itdNVmAeVpGUblUZPQZAr6opqxRoSUiVfovX2p3XqK3pxqL4nc1gp&#10;pe87hX3Z/wAE4f8Ak364/wCxiuP/AEXFXwnX3Z/wTh/5N+uP+xiuP/RcVcGaf7r80cuY/wC7/NFr&#10;9ob/AJFjxh/2Bbz/ANENXzh/wS8/5JL4g/7GP/2hFX0f+0N/yLHjD/sC3n/ohq+cP+CXn/JJfEH/&#10;AGMf/tCKvz3Hf8lVg/8ADP8AJH2mTf8AJt8x/wCvlL8z6ZrP8WRSXHhfU4IELO+nzKiqOWOwjA/G&#10;tCm4Ocivr2rqx+anB/s16Rqmh/Cmz07WNPmtp1upy0MyFWHzE9Kz9c0PWZv2odF16LS52so9IdJL&#10;pYzsVikwAJ+pH516aRmk2gdPrScfdSAdRRRVAdJ8Lf8AkZv+3dv5itL4ufds/rJ/7JWb8Lf+Rm/7&#10;d2/mK0vi592z+sn/ALJWP/L9Ex/iHE0UUVsUFeG/H/wZ4zs/H0ut+CNInnXxFpf2LUGgjJ2HKjJx&#10;0yu3r717lScgYGf8amUeYDN8G+HLbwj4W0/w1aD5LK1WLPqwHLficn8a06KKa0QBTo/vim06P74p&#10;gev6j/yB5v8Ar2b/ANBNePV7DqP/ACB5v+vZv/QTXj1YYfZmVPdhXnP7Qnw/1vxLpun+LvCK7tW0&#10;K48+3jXrIuVyPqCoIr0akGf8+9ayjzRsanm/hr9pjwHfWaxeLJptH1CIYurW6gbAb2OOn1rZt/iT&#10;4T+IPhbXl8LXrXC2enyCWTyiq/NG3TPXpXQX3hfw5qknn6loVrMwz80kAJqxZ6Xp2nwG1sdPhhjK&#10;4MccYAx+FSoy2YHAfsqgD4O2YX/n6n/9Dr0eoraztbKH7NZ26xxg5CxrgZPWpaqMeWKQBXffCH/k&#10;E3f/AF8j/wBBFcDXffCH/kE3f/XyP/QRU1vgJn8JzvxE/wCRsuP91P8A0EVz93J5drJIP4UJroPi&#10;J/yNlx/up/6CKwzgjBX1qqf8NFfZR5b+zLon2v4T6hZaxZyIuo6pc+dFNGVLK6KpGD2wDXL/AAL8&#10;D+JP+FkLo3iO1k+w+DvtC2LyRna8kjnBGevAJ47gV7ukSxLtjjVR/silEaKSyqBk5OB1xS5dgPL/&#10;ABha3UH7U3hnUo7aRoZtFkikkVCVBHn9T25IqPVrS6P7Wel3a2snkroLBpdh2g4m4z0zzXqZiQsJ&#10;GiUsv3W4yPxpTGnmCXYu7+9jkfjS9nfXzA81/avtrm8+Ffk2dvJK/wDaUJ2xoWP8XpXoWifLo1or&#10;DBFrHnP+6KneKOVdsiKw/ustLg4xV/auBvfD3/kbbX/db/0A10Xxf/5BFof+nr/2U1zvw9/5G21/&#10;3W/9ANdF8Xz/AMSi1H/T1/7Kaxl/GRP20cDQelFFblHmvwF8O65ofiTxpc6vpc1vHea40lq0q48x&#10;d8hyPbBFdx4t8O2/i3wxfeGbpysd9avEzf3dw6/UHFaPsSfSlqeVKNgPHfBPjPxv8JNIj8B+Nfh1&#10;fXy2OUstQ06PessWcjP06duK9D8B+Krzxdp02pXnhK60kLNthjusbpF2/e46c1ujIOMe9Oxnk0ow&#10;5QCiiirA9Yk/5FFv+wf/AO068nr1iT/kUW/7B/8A7Tryeuej1Jj8LCvI/Evgrx18KvH138R/hxpw&#10;1Gw1L5tU0pTg7s53KPrzkdMkdDXrlGB1AraUeYo8zj/aHu5ovJg+FGvNdEY8kwHbn64qv8VvC3i4&#10;+IfD/wAbPCGjtLqGn26rf6Wx+cxMDlR7jeyn6+1epeWu7IRf96g5/rRy6asDyfxh8VPFvxC8OTeD&#10;PBPw81aG+1GPyLm4vofLjt1bhjk+2efSu8+GfguP4feB9P8ACSSCRrWPM0i/xyMSzH6ZJx7VuhQM&#10;4X/69LQo2ldgFegfCP8A5At1/wBff/si15/XoHwj/wCQLdf9ff8A7ItZ1/hJn8JzHxB/5G67+qf+&#10;gCsatn4g/wDI3Xf1T/0AVjVpT/hor7KM7xdFLceFNUgt0LySadOsaKOWOwjA/GuX/Z00zUdG+Eun&#10;afq1jNbzpJOWhmQqwBkJ6fQ12+DnNGCetHLdpgeB/tBfCTxFpmvyaz4I0qa4sNamjfULW1jLbJ0b&#10;IfA6Zyf19a7D9qHQ9Z174cabZaJpVxdzR6xC7x28ZZgvky84H1FenYyMn/PtTeT1HtS9mvvAS1BW&#10;1jUjooH6U+jnvRVgbvw4/wCRtt/9yT/0E10Hxd/5Blr/ANfB/wDQa5/4cf8AI22/+5J/6Ca6D4u/&#10;8gy1/wCvg/8AoNc8v94Qv+XyOCqj4j0Cw8UaDeeHdTj3W95A0UnqoYYyPcHmr1FdFrqwzxXwd4l8&#10;ffAKJvBPi3wxdapo8MhOn6hp8ZbapOcEf0PTOM113hr466b4r1610LR/B+tYuJNs11NZlI4eCcnP&#10;vgV3bKHBVl4PY80ixRp/q4lX/dWo5WtAPGdWvNY+DHxz1Txhe6BeXmj67bqPOs4S/lyfLnI9iD+B&#10;qn411zxR8QviN4R8TWfg++tdJtdWWO3kuIT5jsWQu7L/AALgAAn3r3J40kXDxhu/PNAUZGV6DHSl&#10;ydAHUUUVoOO561qP/Iqy/wDYPb/0CvJa9a1H/kVZf+we3/oFeS1z0OplTCvAvFGueKtb+Mn/AAk3&#10;if4catfaXo8jJpVlDCQrOp/1jZBzyN35DtXvtN+i/wCfStpR5jQ82/4X/r5/5oxr3/fB/wDiaqfG&#10;TTdd8U+JPh7rdjod1tjv1nu4xGW+zBmgbDemMN+Rr1Ty/enYz2qXFy0A5v4xWV3qXww1zT9Ptnmm&#10;m011jijXLMSOgFQ/BCwvdL+FOiafqNrJDPDZ7ZIZF2sp3Hgiuo56U7k8YquX3rgFeg/CX/kBzf8A&#10;X03/AKCtefV6D8Jf+QHN/wBfTf8AoK1nW+EUvgZpah/x+yf739KgqfUP+P2T/e/pUFfM1v4j9Wdc&#10;PgXojzH9o/4I6t8TbLTfFngm/Wz8SeH5vO02ZjgSfNkoT25AIP8AjWFpH7S/xH8P2y6X8SfgZrf9&#10;oRLskn02HzIpT6jAOPzr2ukPIAKZ79KqNb3VFrYHHW6PDPgVZ+NfE37RHiX4uax4Fv8ARdN1TRVt&#10;7Zb7AberQgDHXojGuf8Agjr3iX9nnUfEXg/xn8Lta1LUbzVmubfVNPtPMF2pAUAv2BwW/wCBHIr6&#10;UznnFIMAfd/+t9Kr23vP0X4E8uh4V+zhonj+H48eNvE/jnwrPpratbQzx5UmPlgQgboWAYA47g17&#10;tSGlrKpUdR3asVFW0LWmf8fI+n9KzPij/wAeVr/11b+Vaemf8fI+n9KzPij/AMeVr/11b+VddP8A&#10;3N/12Oar/GRxlYHxL8B2HxK8HXnhLUm8sTqGhmUcxyA5Vvz/AE4rforHVaoR4z4T8d/Fv4R2Mfg7&#10;xx8PrzWLW0/d2mpaZ85aMDCggc8DpnFU/EWs+LPjF8S/Cep6Z8OtUsbPQ9RMt1cX6bQVZkJ4OP7n&#10;vXuG04xQAemOK09pbWwHk/xH8OeLvAXxYX4zeEvD7ata3dl9l1fT48F9oxh1/wC+V6d1961tC+Nc&#10;XiPVrXSdO+FutRmadUmmubMRpCpIBYnvgc16EB2oCBD8i/lR7S8UgHAeoooorNClsem6r/yLk/8A&#10;15N/6DXmR616bqv/ACLk/wD15N/6DXmR610Yjp6EUwryvX/DeveOv2ktPudQ0iddF8O2DPHNJH+7&#10;mnIBOM9eWX/vivVKQj0rGMuXU0M7WfC+i63pF1o13p0Pl3du8Mm2MZCspUkfga8x+CV746+HXw01&#10;jw9q3hC9u7jQ75hYQqu37TE7HOwnqAQzfQ17BSY9frQpaAeEfFXUtV+O9tp/hzw18LtSs9QW/R5N&#10;U1C38sW6cgjd1I5H5V7pbRtBbxxO5YogUsepwOtSHJ60USlzWQBXdfDT/kByf9fB/kK4Wu6+Gn/I&#10;Dk/6+D/IVth/4hE9jkfGf/I03n/XQf8AoIrLrU8Z/wDI03n/AF0H/oIrLrhqfxH6n2+E/wB3h6L8&#10;jnfiN401HwLpFvq1h4WutURrgR3EdouWjTBO/HfkDj3rz3xz8arr4heGLzwV4J+H2sTXmpQm3Y3V&#10;mUjiDcEkng8fSvY2Xj9KYlvHGcxxKp9VUUQlGNtNSatGpU05tH0seTeKvghrs3wE0nwdp0qyatoc&#10;i3cPPDy7mZkH/fZx7gVLpPx40WKzS08UfDHVbfUo1Cz28Ol71LAfwnHSvVsnOMU1oI2be0K5/wB0&#10;Uc3u666/mT9U5XzQdtEtddij4V1KPWdAtdVi0iSx+0Rl/ss0YR0/3gO9aVIM9KWpOqMeWKRufDz/&#10;AJGeP/rm1dh4s/1MP+8f5Vx/w8/5GeP/AK5tXYeLP9TD/vH+Velhf93fr/kfIZ9/vHyRh0UUVsfO&#10;HzxpPivWPhN+0H421/UvAGuX1rqs0YtJLGzZg23BznHPpVvWtL+In7SXxC8P6jf+CbrQfDug3X2l&#10;pNQO2WZtykgDryEAx7k817yYkJ5T9KUZH8NVzWL5+vWx5D4z8Oa/c/tgeFfEtvpFw+n2+hyRz3ix&#10;Hy42K3PBbpnkfnXsFNx3x606kKUua3kgoHWigdaRJ0mt/wDIDn/64t/KuDrvNb/5Ac//AFxb+VcH&#10;Xq4TqcmZfxI+gV5J8fNA1vVfin4Bv9M0e4uIbTVC91LDCWWJd8RyxHSvW6TGO3+fSumUebRnFRqe&#10;ynzev4qx59+0H8KZfiJ4WXVPD+Ytc0dvtOlzrwxIwSmfft6ED3rlPH2t+MPih+y/ex3/AIU1CHWl&#10;lt4rqza1YNIyyxksoxypHzexzXteD3oxip9n26mkMRKMUrXs9DJ+HlvPZ+AdDtbqFo5IdItkkjdc&#10;FWEIyD78VsU3BzmnVa0RhJtybCuw8Bf8gVv+vhv5CuPrsPAX/IFb/r4b+QrDFfwzty3/AHh+huUU&#10;UV557wUUUUAFFFFABRRRQAUUUUAFFFFAHN6p/wAhKb/eH8hVerGqEf2jNz/EP5Cq9fIYj+NP1f5n&#10;rQ/hr0Qbh6+1Gc8g15Z8d/EGr+D5hqei+NtYt9QmaEabZrbgaeuXCnzpCu1VPOdzZHaovHHjS/n8&#10;aeItF1T4lHw2ujaZbzaPCsiJ9td0ZmkO4ZlUMPL2r79zTjQlKzX9bEuR6xketGR61zXgPxDrHjr4&#10;W6Z4ljdbO/1LSY5vMaPcsczR/e2nqM84rjNP+I3i3w38G/FGv3+sNqOpaV4gvdPsbmeNRuIuvJjY&#10;hRjjIOBxxUxpy/Gwcx6wCPWivPvD914o8E/FWx8Eaz4rutXtNY0Oe5WS827obmF49xUgDCMsnTsV&#10;GMV6CaU6fIyoy5i7oH/IRX/dNUPid/qLP/ro38hV/QP+Qiv+6aofE/iCzz/z0b+Qrpqf8iWfr+qH&#10;hP8AkZw/rociBxjFNyScLQ3oKx/Gvij/AIRjSBNa232m+uZBb6bZr1nmOcD/AHQBlj2UE18vTg5y&#10;sj6uUlCN2bPy9BSYUcmvLNK8X+Om8IW+iXmvb9U1DxhNpT6gkY/cRozM5QYxnajBfTNdP4F1HWLP&#10;xdr3gbVtWmvk05La4s7q4x5myZXyjEAZwyNg4zg1tUwvLfVaf52/U544nma03OswenbNGDnAPFeW&#10;33izxcfC+ofFq38QzJHY600MOk7R5L2sdwIWU8Z3MNzbs8HGOKp+L/iDrun+I9UtF8UXVtqVvq9v&#10;DpNrGq/YmhfZxM+MAn59wYgjjAq44GpJ2uvx300/EzljIo9ecYOa+cf+Cnf/ACQex/7GCD/0XLX0&#10;c3zAV84f8FOj/wAWIsv+xgg/9Fy14uY/7jU9D7Dg/XibCf40e3+Cv+UcWmf9kst//SFK+Ea+7vBW&#10;f+HcWl/9kst//SFK+Ea/c+Gf+RdH0X5I+Dqf8jHEf9fJfmHSjOar6nqmnaLptxrOr30NraWsLzXV&#10;zPIFjijUZZ2Y8BQBknsK+X/hD+0T8XfiT+2dY6vreqvpXw18RfDzV9S8K6LdRCN5bazvLGKPU5yw&#10;BQzCaZlU4Cw+XnBZq+gnNU5K5M6kYWv1PqijcOgNfLPgT9on4ufFL9szwfqGmas9j8MfEmi66nhv&#10;TGhCvqq2Qt86k5IyEkeZvKH/ADzQN/HW5+078T9Uh/aO8MfBPxJ8a5vhv4T1DwneavJ4ihvIbV9R&#10;vo50jWzFxMCseyNjKVHzPwOQDmfbR5W+2hPto8t/Ox9FEjvSYX0r4U8O/t4/Fjxt4C8I/B7wpr+p&#10;ap4j1TWvEVtqXi7w3oKXV3d6Xpd4IEubeFsQrNcB4/3kmEXa5xllWvqb9lz4geFPiJ8ILTUvCnjH&#10;XNbFjeXFhqVx4mh8vUYbyKQiWG4QKoSRDwQBjGCMjmpp1oVNhwqwqSsj0avuz/gnD/yb9cf9jFcf&#10;+i4q+E6+7P8AgnDz+z9cf9jDcf8AouKuPNP91+aObMf93+aLX7Q3/IseMP8AsC3n/ohq+cP+CXn/&#10;ACSXxB/2Mf8A7Qir6P8A2h/+RY8YZ/6At5/6IavnD/gl6f8Ai0viH/sY/wD2hFX57jv+Sqwf+Gf5&#10;I+0yb/k2+Y/9fKX5n0ySB1o3D1rz34weOdesbO5sPBlz5baaI5tUvV/5ZBnUJCP9ps7j6Af7VXvi&#10;tDqmmaXceItP8YapbzyeXBp9javHsluH+VFGVJOSRnngCvrnLc/NTtM0ZA/lXMeJ7nxL4V+Fl1cR&#10;aik+qWWmjddTbQDIANz84GepAPfFcro/jbW5YvER8K+ILi+hs9B8+3/tpRHJHckN2YKfL245Py56&#10;HrQ5Aeo5orzv4X+LrjW/FX2Gw8R319Zto0dxdLqsYjlScsMbAQCU25zgFRxg816JTi+ZXA6T4W/8&#10;jN/27t/MVpfFz7tn9ZP/AGSs34Wn/ipj/wBe7fzFaXxcPy2f1k/9krL/AJfomP8AEOJoyKK5b4pX&#10;utW2nafFo0uoRrJqKi9m02ESTJCEcsQCD1IUVrJlHU5Hc0ZHavPP+Ekm1DT9B8OeE/GN5cf21qk0&#10;c2pXCqLiCOGNpJI8bRtb5doyOM59DW34B1LV/wC1tc8JatfSXjaReRrb3cqje8UsQkAOByRyM9xi&#10;lzpgdRkYzRmvJYPiJqcFha+Lbnxsf7Sl18Wt14dZlwkJnMezZjduC4bf39cEVseJfHGv3vjPSF8O&#10;XXk6PHrkdhdSKv8Ax+SlHLKP9hNuM9yfap9oB6FTo/vim06P74rQD1/Uf+QPN/17N/6Ca8er2HUf&#10;+QPN/wBezf8AoJrx6sMPszKnuwooorc1AEHpRmuL8QeOtaXx5N4Q0fXNFsfJtIHX+1FYvNJIZPlQ&#10;B16BF9fvCrnjvVPHuhafdeINHn0r7Hp9mZ5o7uNy0xVSzLkMAgwMDr1pOVgOoJxRVbSL8atpVrqo&#10;gaL7VbxyiN+q7lBI/WrNMArvvhD/AMgm7/6+R/6CK4Gu++EJ/wCJVdj/AKeR/wCgis63wEz+E534&#10;if8AI2XH+6n/AKCKw63PiJ/yNlx/up/6CKw6qn/DRX2UGaAQelcL438aajpvjX+wV8Vw6LarYxP9&#10;puLHzElmeRxt3n5VwFXqR1qb4o+OtX8K+HmtPDbR3GrLp8l3LIy/JDDGpZpCP9ojaF9T6A0c2oHa&#10;bhRkVzvirxfd+HfhxN4wjgWa4SyjkVG4Xe+0ZOOgBbJ9hWbpXirWtB8Yx+GPFHiS1vobzSJL5LpI&#10;1i8goV35wfuFTkHqAO9EpWA7TNFcV4G8da/4p8b3tld2iwaa2mx3WlxtHiR4zIyB2/3tu7b6Yrta&#10;Iy5gNz4e/wDI22v+63/oBrovi/8A8gi0P/T1/wCymud+HmT4utf91/8A0A10XxfP/EotB/09f+ym&#10;spfxkT9tHA0ZA70Vz/xMvdbs/B08vhw3QuXmiRZLNN0iIZVDso7/AClq3KOgz3ozjk15+us3knw9&#10;1q48JeJNX1HUo5Fh8q8tx9otZCVBGzaP4W3c5yBxWt8NtQsb5L6O38VapqE0MiR3Ftq0QjltmIyP&#10;l2jgg5B5BxU80QOqyO/0ozzivKPGPjzW9P8AEusWQ8TXVtqFrqVvFo9rCq/Y3jkCcTPjAJy2dxBG&#10;BjqK1fF+tX9l40vF8QeJNa0jSo47aK1urC2H2cu2S5dypwNxVQeman2gHoVFIv3Vw2aWtAPWJP8A&#10;kUW/7B//ALTryevWJP8AkUW/7B//ALTryeuej1Jh8LCijrXnfw/1y9u/EEEXinxLrVvqU0lxJDpV&#10;9biO3lXc2FjO3nahBxuzxWzk7lHomR60ZFeT+GfHmu33ibS7Z/EV02pXGsXEOqWMyqLMQJv4ifGG&#10;IwmNpLE5zXdeNdfvrBLfw94ew2rak3l2mRxAoxunb/ZQHPuSo70lIDeDA8g0VwvhOXVvFnwq0nxJ&#10;rHjK+sZI7N5ry7t3QFwMklsqegXtitT4THX5/B0ep+INTuLl76eS4tftWN8du2PLU4A5KgMeOCxH&#10;ampXA6avQPhH/wAgW6/6+/8A2Ra8/r0D4R/8gW6/6+//AGRazr/CTP4TmPiD/wAjdd/VP/QBWNWz&#10;8Qf+Ruu/qn/oArGrSn/DRX2UGRRnvXAfEPWr/T/GLDUtd1rS9Hh02E/bNNtg8fml5NzSNtOAF2Z4&#10;4ql8SPGk2ia41jeeKb62s00EXOnzaYokeaYE/PJgHAPy4JAQ7m54qfaAemZHr1o965XUvG9/4Y+E&#10;6eNtbjhuL2PTYXkSFt0ck7BV4IzkFj27dK5+28cavpWgaxdXN/qlzr0ektd29nfWQjhZVPLwoOqq&#10;SMgnd0zTcuwHpXbNFeeeF/FT2vjvSdD0/wAeNrtvq2nzSXO6RGNvIighxt+6DlhtPtXodUncDd+H&#10;H/I22/8AuSf+gmug+Lv/ACDLX/r4P/oNc/8ADf8A5G23/wByT/0E10HxcOdMtcf8/B/9BrCX+8IX&#10;/L5HBUZB6UVzfxN8bSeCdBhubVVa6vrxLOzDIzASNnkqoy2ApO0ckgDvXQM6TI6ZoyPWuM8O61Jq&#10;vhzVLc+Or1by1kVrya401Y5bRdobCxbehAJBw31NO+EviTUfEK6sk2ttqVnaagIrG+kjVJZBsBYO&#10;oAxhs4JAJHOMc1PNqB2OR60e9ef6n4p1JfH95peqeML7R7VbqKHTVOmgwXGY1J/eshHLEjr1FL4m&#10;8U6ja+PLzTNS8X32i2EP2eO0mXTA0MzsmW3SshA5YLyRzmp5gO/opFOR1pc1oUtz1rUf+RVl/wCw&#10;e3/oFeS161qP/Iqzf9g9v/QK8lrnodTGmGR60ZHrVfU9Qg0nTLjVLo/uraBpZMf3VXd/SuC8A+O7&#10;rXdW0/VfE+qalbNq6sdNs2tBHZtlSwQNjc77RnLYyQccVtKVjQ9FyOlGR1zXnfgfXLu48ULB4q8T&#10;61aX1xd3DW+m3duI7aZAzbUU7ecJtOMg8Vv/ABKmWx0hdVuPEWrWMMO7cuk25kd2KkqT8rHAwfQc&#10;8mlz+7cDpcijcD0NeZQ+MPEN/o3hGx8ReKV0+LVrWaS+1W3lRdzooMcYf7qFgSTg9UIFdF8KPE11&#10;4h0nUYLrU/t403V5rSHUOP8ASYl2lWJAAJwwBIGOKcZXYHV16D8Jf+QHN/19N/6CtefV6D8Jf+QH&#10;N/19N/6CtZ1vhFL4WaWof8fsn+9/SoKn1D/j9k/3v6VBXzNb+K/VnXD4F6IM0V5P8RPinrFz4/1L&#10;wfpl7rFlpugWkUurXWh6eJp2aRfMxubKoipgnALnPHApuufECLxL4vuNLHxYbw/pMHhu1v8ARb5Z&#10;I0/tJ5fMzIWcfOECqCg5O7nNHs5BzHrWRRnHWuP+GXiDVfil8H9L1661CWxvNSsP3l1ZqAyyK20u&#10;gIIGSueQetYfgq28Z6l8Q/EGkaf8SNUvNM0myFk1xeRwtt1BxvJQBAP3a7cg55YjtU+z3DmPTMgU&#10;V534Tu/E3h74xyeBP+E0vtcsToJu743wRms5/MVUwyAY3rvO30TIxXomaJRcdxrUtaZ/x8j6f0rM&#10;+KP/AB5Wv/XVv5Vp6Yf9JX6f0rM+KH/Hla/9dW/lXZT/ANzf9djlq/xkcZRketFZfijS59Ssf3Xi&#10;e60tbfMks9qyAlQvfepwO9YoRqZHTNGQelcF8PbLxZ4p8GzX91431KOG+1BpdPuWWPz/ALIOFGdm&#10;AXxuyACARV74U6vrGoLrVjqGrtqVrp+sNb6fqUyjfOgRSwJAG7ZIWXcOpFOwHX5A70ZFec2niG//&#10;AOFgTWvinxRrWmJLrfk6Ta/ZVW0uUAULHvKHlyH4yOOlY/iD4i6xY2Gu+LrjxutrqGj6xJBa+HWZ&#10;AskCOq4ZCNzF1+YN0GR0ANPlA9ezRTIpPNiWUAjcucHtT6UdxS2PTdV/5Fyf/ryb/wBBrzI9a9N1&#10;Q/8AFOT/APXk3/oNeZHrW+I6ehFMNwHJNGRnGajnieaB4kmaNmjKiSP7y5GMj3rhdOt/ENl8T4NB&#10;tvH+pXlnp1i11rS3nlbPnGIY/lQYJwzn2UetYJXNDvvajIrzzSfHHiXxB8UdLltZjD4f1C2vBYwN&#10;GM3IiCfvzxwGLfL7DPernj/xDOnjjT/CN74rbQ9Pm0yW5N8siIZ5VcKsYd+BtBLY7ijllzWA7fI9&#10;aAQehrz/AMFajrHxE8Cx6heeObqzXT7y6guL+yVE+1pHIVSUlgdo2rk4xW18JNb1rxF4EtdW12dp&#10;ppJJRHctHtNxCJGEcpHYsgB/Gm42A6au6+Gn/IDk/wCvg/yFcLXdfDP/AJAcn/Xwf5CtsP8AxCJ7&#10;HI+M/wDkabz/AK6D/wBBFZdanjP/AJGm8/66D/0EVl1xVP4j9T7fCf7vD0X5BnsKTvyP/rVw3xVP&#10;i3RoTqHh/wAc3UN1fXMdtpemrbQshmfgcshO3gseeAKxviL4+1rwzrl9pOp+NJtNaz0iGXSfJtkZ&#10;b2Y7gxkJU7AWCrj5QASc0RpykTPExhKzX5f10PU8ijcvrXJ+OfFeu+HPhmviJRFDfSJbJNNt3x27&#10;SsiPJ7hdxPpxXN3vxSuPh7qeq6feeJ1163t9FW9t5Nyb1mMojERKDGCWU9MjmlGEpbFVMTTp7nqG&#10;RnGaK4v4beJ7nVdUm07xB4kuptSktlm+w3Gnm3jRCeXiBG4jPBJJPqBmu0qZXUrF0qiqxujc+Hn/&#10;ACM8f/XNq7DxZ/qYf94/yrj/AIef8jPH/wBc2rr/ABbxDDn+8f5V6WF/3d+v+R8nn3+8fJGJRRRW&#10;x84GRQTjk15n4ysPFeneNtE8PeHfiXq8l5quoNPNayeSY7eyjO6VuEBxyEXnksOuK5vxN8Uta03T&#10;Ne8bS/EEWep6Pr0ltbeGWaNVlt0kVdpQjcxdCX3jgZGMCtOT3blez5up7hRuA71xHxe8U6hosWg2&#10;NvrR0mz1bVvs+oasdoNtH5TuBlvlRnKhQx6c1F8HvF11rWteJPCz+Jf7attFvIBZapuVmkSWPcUZ&#10;lADFSCMjrR7OVrk29253lA60UDrWYHSa3/yA5/8Ari38q4Ou81r/AJAdx/1xb+VcHXq4XqcmZfxI&#10;+gUdeBRXnvxc8XXOgeJNJ03UNevdO0m5t53mn0yPfcNMoUou0BmC43ZYDGcZwK6ZS5Thpx9pKyPQ&#10;s+lGQOteZ2PiDVNV+EeleLPE/jLVLXcspkm0W3EslwNzCIt5atg7Fy2MDcSDXR/CzWte1v4Y6frW&#10;s3cNxfTWrM0yspV+TtJ28ZxjIB4OanmLqUZRj87HU5zRXjvwy+Iuua/4p0CzbxXd3V5fR3DeILG7&#10;RVt02A/6hsYbD4A2E5XJNexduKqMuYmrSdN2YV2HgL/kCt/18N/IVx+a7DwEf+JMw/6eG/kKyxX8&#10;M6st/wB4+RuUUUV5x7wUUUUAFFFFABRRRQAUUUUAFBOOaKRgSMCgDmtTI/tCbJ/iH8hUNbV1oFvd&#10;TtO80mW5wDxTT4ate9zJ+n+FfO1cvxE6rklu31O6OIpxgkzzD4i+CfiJ44t7/wALw+I9Nt9E1FPK&#10;k/4l7NcxREAOqsX25PODjjPtTvHPw21vxbFb+HbTVrS00pLFbeeb7H5l4V5BCSE4QFdoztJHJr07&#10;/hGbb/n5k/T/AApB4atT0uZP0/wqlgsbG1raB7aicZoOg6voOqrYWV5BHoFtpkNtYaekOHidT97f&#10;3G3AxWGvwfgu/A3iLwTqupMy69q15ercRptaBppTKnUnJQ7eehx0r0//AIRq1/5+ZPzH+FH/AAjd&#10;rnH2mT9P8Kn6jjFrpv8AiHtqJ5p4U8A+K4/GEfjXx5r9tfXdnppsbBbO1MSKrurSSMGZiXYooOCA&#10;AOnNdnwDWx/wjVtn/j5k/T/Cj/hGbU/8vMn6f4VMsvxUpapfeCr0olPQWA1Fcn+E1Q+KB/cWgJ/j&#10;b+Vb9nokFjOJo5pCefvGofEPhm28QJGJ55I/KJK7Md8V0zwOIllsqS+Jv9UFDEU6eMVR7L/I832H&#10;sKy/Engzwx4uMH/CR6LDdm1ZjbtMv+rLYyR74/lXpI+GWmHj+0p/0/wpP+FZ6ZnjUZv0/wAK8FZL&#10;mUdV+Z70s2wco2d/uPC7L4GWejaRcRaDdw29+mvHUtPulhysZDkpGy5+YbWZTzyGzWlp3grxjZT6&#10;h4iHiG1XWNVurY3Uy2Z8mO3i48pFJJ6FvmJPLGvYv+FZaZj/AJCE36f4U7/hWemZ/wCQhNj8P8K1&#10;llebSvzW19PLT7zH+0MD0voeH3Xwl1edbrwvFr0K+HbzVvt1xam3PnA+YJWiVt2NjOMk4zgkVDqv&#10;wl8Q3VtrHhmz1y1XSdc1CS6umltC1xFvILKjbsdRwSCR+Fe6n4ZaXjH2+b9P8KP+FZab0OoTf+O/&#10;4VX9m5t0t+Hlr6k/Xsve9ziIYlgjWBCcKoVc+lfOP/BTgY+A9jz/AMzBB/6Llr7F/wCFZaYx/wCQ&#10;jN+n+FfLX/BWbwhZaF+zxYXdvcSSM3iSBf3mP+ecvt7V4ucZPjaOW1ak0tI9z7LgnNMLV4qwdNN6&#10;zXQ9Q8FsP+HcWl5/6JZb/wDpClfCGBnpX6F/s8eE7Tx3+xV4P8G6hPLFb6p8P7G1mlhI3Kr2aKSM&#10;gjP4Vxf/AA7N+E56+Nde/wC+4f8A43X6rkOKo4fL4KfZfkj4rFYqnQzLEKf/AD8l+Z8L+LfCvh7x&#10;z4Z1DwZ4t0mG+0vVLWS21CxuFylxC64dGHcEcfnXhJ/4Jt/s7Wfxw0n4k6L4A0a10Ww8K32lXHh9&#10;LMlZ5p5YSs27dgBI45Y9uORJ1Ffq+f8Agmd8KV6+NNe/7+Q//G6B/wAEz/hP/wBDpr3/AH3D/wDG&#10;69mWPwMtX+plLG4WW5+U0P8AwTr+AXh/46eCfi54E8DaTpFr4RhvC2l29mf31w5ga2lVt3y+U0TE&#10;DBzv9q2vF/wi/aT8Z/C3R/Bmt/EXwbda4tzdNrXiG88H+bsQyEwNawGURxyLGdpLBgSAcda/T8/8&#10;Ey/hQBx4117/AL+Q/wDxukP/AATN+FA/5nXXv++4f/jdT9ewKulez+XYn65hen4adj8p4f2K9R+F&#10;A8D+JP2bfFlnpviDwbpOoaZcTeI7NrqDWre+mjuLk3HlujiQ3EazB1IwSwxg8d7+zV8Dr34G+ENW&#10;tNe8SLq+u+JvE15r/iLUobbyYpby5YFxHHk7I1CqqgknC5PJr9G/+HZ3wn6/8Jrr3/fyH/43R/w7&#10;O+E/T/hNde/7+Q//ABunHHYKPw3+4ccZhIyuv62PijAHNfdf/BOFh/woKbn/AJmG4/8ARcVZZ/4J&#10;mfCcHjxrr3/fcP8A8br2D4GfBbQvgR4Lk8EeHdTuru3e9kufOvNpfcwUY+UAY+X0rmx2Mw+IocsO&#10;5hi8VSrUeWJ5/wDtEkDwx4w5/wCYPef+iGr5v/4JeH/i03iHn/mYv/aEVfXXx/8AAWn3Xwy8W669&#10;5N5jaDeNsGNufIf2r5n/AOCRHg6y8TfB3xNLdXMsfl+JcDy8f8+8XqDXwmOn/wAZVg/8M/yR9xkt&#10;aK8OMyT/AOflL82ej+Ovgz4V8W2F81tplvb6hfOryX3lktuDqSTzycAgdOK0bjwRFP4g0i9SZY9P&#10;0WFja2Cpx55G0OTn+Fc4GOpr14fCLRj/AMxC5/Nf8KP+FRaN/wBBC5/Nf8K+r9tTPzjnR47428G6&#10;14yt7zSJNdjgsJrWI28a24LJcRyhw7H+JCFAK/yrH1b4Uaz4va+u/Fet28dxcaT9hg/s23KIi7w+&#10;5txJY5VeMgAZ9a96/wCFRaN/0ELn81/woPwj0Yf8v91+a/8AxNHtabDnR4zovg3xA3iu38W+KdTs&#10;5JbKxktraHT7Uxq28qWdsscn5RgDAHNdRXff8Ki0b/oIXP5r/hR/wqLRv+f+5/Nf8KarQDnRifC0&#10;58SnH/Pu/wDMVp/FzhLHP/TT/wBkrW8O+A7Hw7f/ANoW15NI3lldr4xzj2qx4n8J2nikQrezyx+T&#10;u2+Xjvj1B9Kj2idS4uZc9zyuszxHB4rkSF/C17YxspbzlvrdpAwPTBDDGDXqP/CpNH/5/wC6/wDH&#10;f/iaP+FSaN/z/XX/AI7/APE1p9YiPnPC4/hRfWWk2txYa6n9tWusSan9tkt/3bzSArIhTP3ChI65&#10;HBzVzRvB3ijSWm1SPX7f+0NS1aO41aX7LlGhVQvkxgnK4UDDZPevaP8AhUWjf9BC5/Nf8KP+FRaN&#10;/wBBC5/Nf8Kj2lMOdHi138P73XvFEes+I7qzNpa3fn21pZ2expWUnY0rk5fbnOBgZGaqa78C/BOo&#10;y2L6bo1tai21Jbi4XyyfOQBsp14ySCfpXun/AAqLRv8AoIXP5r/hR/wqLRv+f+5/Nf8ACn7Sn2Dn&#10;RwNOj++K7z/hUmjf8/11/wCO/wDxNIvwm0dTkahcfp/hVe2iHOjo9QI/seYn/n2b/wBBNeP17JdW&#10;5nspLRT96Mqp/AiuJ/4VJqf/AEFYf++DWdGcI3uTCXLc5Giut/4VJqn/AEFI/wDv2aP+FSap/wBB&#10;SP8A79mtvbUy+aJ498SdJ8R+LLK+8JWXgyFo7pRHBq010uIeB+8243blOcAdwDmqvjfSvHWqara6&#10;APDTahoNrFG1wq3yxtfSDB2vkfcBH3e568cV7X/wqTVP+gpH/wB+zR/wqTVP+gpH/wB+zWftKYc0&#10;TjLGSeWyhmubXyJGiUyQbt3ltgZXPfHTPtU1db/wqTVD/wAxSL/v2aP+FR6p/wBBaL/v2apVKdtw&#10;5onJV3nwjI/su6/6+f8A2UVQ/wCFSannnVYv+/Zro/BPhi58MWU1tcTrI0koYFVxgYxU1KkJR0Jl&#10;JcpxXxE/5G24Gf4U/wDQRWIa9B8RfDhtf1aTVBqxj8wD5PJzjAA9apf8KgJ6a7/5L/8A16calOMV&#10;qVzRsjyDx7pfjXxHa33hjTNJ037HfW5gF9cTNviVlwx2BeSO3OOlUPEnwV0nUfD19Dpt5erqFzpI&#10;tFlN/IkblItke9QcFc8kYOeT1Ne3f8Kgb/oOn/wH/wDr0f8ACoT/ANB0/wDgP/8AXpc9PqHPE8n0&#10;/Q/EOk6cvhr7Fa3umx6Ls23lw7yS3O45RiwOYyD35/CsLRPgrp15LfXvifSrO1W8tPssen6UzIsU&#10;ZcM2X4LMxVQeg2jFe6/8Kgb/AKDp/wDAf/69H/CoG/6Dp/8AAf8A+vRz076hzxPGdC+FqaB8RH8U&#10;21/dyWy6WkEKzahLIxcO+d24nK4YEA8Ajp3rsq7T/hUDf9B0/wDgP/8AXo/4VA3/AEHT/wCA/wD9&#10;erVSnHYOeJj/AA8Yf8JfajP8L/8AoBrofi+f+JRaknrdf+ympPD3w4/sDVotUGreZ5efk8nGcjHX&#10;PvWr4k8MWvie2S1vJ5I1ik3q0eM9CPSspTj7RMnm95M8pqhr8XiGWyA8N3VrDciRTuu4WdSuORww&#10;PpzntXpv/CotGP8AzELn81/wo/4VHo3/AD/3X/jv/wATWntoMfOjxfSfB/irRYdU1m31q0k1rVbm&#10;OS4mktT5CqiBAioGyMKOuc5OajsfBfi6yXV/ECa/ajXtV8lftC2eYIUj4ChCSTkFsknuD7V7Z/wq&#10;LRv+ghc/mv8AhR/wqLRv+f8AufzX/Cp9rTDnR4Pqvwu125t9a8P2OtWq6Xrt89xdNNalriHfgsEb&#10;cF7cEg498Vc8VeDPF3im0n8Ky67Zw6LcKiSBbVvtHlADcm7djJx97GRmvbP+FSaN/wA/11/47/8A&#10;E0f8Kk0b/n+uv/Hf/iaftafYOdHn8caxosaLhVUAfSnV33/CpNG/5/rr/wAd/wDiaQ/CPSD0v7j/&#10;AMd/wp+2iHOjbk/5FFv+wef/AEXXk+a9iaxjfS/7M3tt8kx7u+MYrmx8JdJJ/wCQhcf+O/4VnTqR&#10;je4oyUUzz2ZZWiZYmCvtOxmXIBrmIPBnijWPEVhrnjPWrSVdL8xrSGwtWj3O6FN7lmOcKeg4zXtP&#10;/CotG/6CFz+a/wCFH/CotG/6CFz+a/4VTrUx86PBdK+FOvWllpXhm+1y1k0nRb5Lm2aO1K3MpRmZ&#10;QzZwOTyQBnHatj/hXmn66i3fj20s9Svo2kWO5W32bYSxKpjPUDj3xmvYv+FRaN/0ELn81/woPwj0&#10;Yf8AL/c/mv8AhQqlMOdHhWm/B+PS/hxa/Dy11COOEzxnVZo4SDdRhssnX5d3AJ9M+tdqkaxIsca7&#10;VVcKoHAAxj+Vegf8Kj0b/n/uv/Hf8KP+FR6N/wA/11/47/8AE1SqU0HOjga7/wCEZ/4k11z/AMvf&#10;/si0n/CpNG7ajdf+O/4Vs+GfDVv4Ys5LW1nkkEkm8mTHoB/SoqVIyjoKUk4nA/EHjxddj3j/APQB&#10;WNXo+tfDvTtc1OTVJ72dWkxlVxjgY9Paqx+EmjAZ/tG6/Nf8KcasIxSK51ZHjXjLw3428SpeaHaa&#10;7Y2+l3sPlSZs2aeNSuH2ndtyecEjiqc3w717SNYm1Dwhqlmsd5psFlNDqVq0oRYVKIy4Ydm5ByD1&#10;r3P/AIVHo3/QSuvzX/Cj/hUejf8AQSuvzX/Cn7an2D2kTww/Cy7bwpH4COv/APEqi0mOCL/Rx5y3&#10;KvuE27PQYGF6VZ0zwf4ok8Qr4r8TavZ3F1aabJa6fHb2rJGN5BZ3BYkk7VGAQAK9o/4VFo3/AEEL&#10;n81/wo/4VFo3/QQufzX/AApe0p9hc6PGfCvgG40zXpPFev3NtNemEw28Nna+TDboxBbauSSxIGWJ&#10;zwBXUV3x+EejD/l/uvzX/wCJo/4VHo3X7fdfmv8AhVKtTSDnRzvw2bPi23P+y/8A6Ca6D4u4Gl2m&#10;P+fg/wDoNXNC+HunaDqkepW97NI0YI2yY5yMelXPFXhiLxTbRW0100XkybvlX2xWXPH2iYub94me&#10;V5HrWD448L3XiW0s5tLu44L3Tb+O8s3mUlC6hlKsAfulWYccjOe1erf8Kisv+gvN/wB8ij/hUVn/&#10;ANBeb/vkVr7Wm9CueJ4zp/hnxrY32qeLvtGmtq2pLbxC22v9njhi3cZzuLHcfmx7YqPSfCPjXTX1&#10;rxNFqGmx6xqz24WGOFjbwpFx65Zipbn1xXtX/CorL/oLTf8AfIo/4VFZf9Bab/vkUe0pBzxPGPF3&#10;hXxn40Enh7U7rTYdJe6jdpYVc3DRo6sFGflU/KBu547Uvjbw3418Zw3Xhqa50yHSbtlWSZVc3Aj3&#10;Asoz8uSR97sO1ezf8Kisv+gtN/3yKP8AhUVl/wBBab/vkUvaUw54nCRhI41jU/dAApdyjpXef8Kh&#10;sf8AoMzf98Cg/CGyHA1ib/vkU/bUw54nQaj/AMirN/2D2/8AQK8lr2Kexjn0xtOd22tD5bMPQjFc&#10;2PhLpJ/5iFx/47/hWVOcY3uRGXKedalYwarp9xpl4u6G4haOQeqkY/ka5HTfhx4kEmi6frviC3uN&#10;P8PyiSwWO1KyzMsbJGZTnGFDHoBk8+1e5/8ACotG/wCf+5/Nf8KP+FSaN/z/AN1/47/8TV+2py3K&#10;5zxWPwd4s1jxBpur+L9bs5ItJmaa1hsbVo/MlKsm5iWPADE4GM/pVl7D4mR2MMcOv6XLcbpPtEk+&#10;nttIL5QgBxyq8HsTXsP/AAqLRv8AoIXP5r/hR/wqLRv+f+5/Nf8ACj2lMOdHidl4A1bQvBNr4T0O&#10;/s5JI5ZHubrULPzAWdmclEDAA7m4HQCtjwd4SsvBmiLpNlK8jNK01xcSY3Tyscs5xwMn0GAMDtXq&#10;g+EejH/l/uv/AB3/AOJoPwj0Yf8AL/c/mv8AhQqlNMOdHA9a9A+Ep/4kU3/X23/oK03/AIVJowP/&#10;ACELr/x3/Ctrw14at/DVo9na3DyK8hc78delKpUjOOgpSTViHUD/AKXIf9r+lQ5rUuNKjmkMpdlz&#10;zxTf7GjxnzmrxKmFqSm2u50RrU4xR5nr3w58ZweKNY8Q+AfEdjaL4it4o9UjvrNpfLkjQxiWMhhz&#10;txwcjIzUOq/CDV18LaT8P/Dmr2Nrpen6elrJfXFj514MDBMbE7UJHfBIJyK9RGixkY8+SlOix4x5&#10;8n4VXsK2mge2p3OJ0rwrr/hkQaL4V1K1t9DstD+y2NhJb7nS4UgLIXzyu3gjv1qPwp4D1XwR8Of+&#10;EW0DWYv7WaOSWbVLiHeJbyQlnnZcgnLknGegAruf7Fjxj7Q/50p0aMH/AF7VP1etbYFWpnmfwp+H&#10;Xj3wBJJFrniDS7+O7kabUbyOxkW6uZzj52dpG6emMAdMYruia0Boyd7iSnDRoz/y3aplha0tbfiV&#10;7amivpRH2gZ/un+VZfxQINlan/pq38q3oNNW2l8wSk/Wq/iLw1B4iijiuZ3j8tsjbjuK6qdGosO4&#10;Pc56koync83rG8c+HL3xb4bm8OWmo/ZVumVLqUKS3kbh5iLgjBZcrntk16b/AMKy03/n/uP/AB3/&#10;AAo/4Vnpv/P/AHH/AI7/AIVn9WqC9oeU+OvC/iHV/Ci+GfBesw6X92N5PJLYgA5jXaVIJ6Z7dvWq&#10;+ieG/HOieHrfRLHU9Jt/stzCIltdPZVFuD+8TDOeWH8XBHPrXr3/AArPTP8AoIXH5L/hR/wrPTe1&#10;/cfp/hQqFYOc8b1fwX4x8Vana23ibWrD+y7LVI72OKzs2SWVo33RqxLEAA4JwOce9L4l+HN54x18&#10;S63NYppcc0cnkW9pia524ISSQk/LuHIAHHr0r2P/AIVnpn/QQuP/AB3/AAo/4Vnpva/uP/Hf8Kfs&#10;a4+c4v2x7UV2n/Cs9N/5/wC4/wDHf8KB8MtMP/MRn/8AHf8AClHD1US5KxsaoR/wjlx/15t/6DXm&#10;ZPzV6pc2iXFg9gzYDxbC34Yrnz8MNOBz/aM//fI/wrWtSnO1gjKxxZz1Fc74X8CLpWl6lb+ILhL6&#10;51q6mm1KXy8K6sNqxgf3VQBQM9u2a9W/4Vlp3/P/AHH6f4Uf8Ky03/n/ALj8l/wrJYeoh854rH8D&#10;/B9h4w0nxLoulW9rHpqyE26xn55CVKMDnjaV9DVrVfDPjzV/Dtrpd5q2kyXYeQ3d5Npu7b83yGNd&#10;wAYLgZOcnnivYP8AhWWm/wDP/cfkv+FH/CstN/5/7j9P8KPq9a9w5zw7xD8JdZl8L6b4L8Ka7Bb6&#10;dbMz6lFeW7SG+YtuO9lZThmJZh36Hjiut8OWms2OlJa65LaSTR8J9hgMcYXgKApJwR35r0T/AIVl&#10;pv8Az/3H6f4Uf8Ky07/n/uP0/wAKHh6rD2hxddz8ND/xI5f+vg/yFRD4Y6Yemoz/AKf4VseH9Cg8&#10;P2bWlvK0itIX3P16f/WrSjRnGd2KUrnnvjTH/CU3n/XQf+gissEf3a7/AFf4d22ralNqMmoSIZmB&#10;Kqo46Cq5+FNmOTqk3/fK1yVMLWlUdl1PpqGaYOnQjFvVJdH2PLLrwpdaj48tfFGoXKta6faMthbg&#10;dJn4eVvfZhR6ZPrWNr3gHxO+ua3f6Bd6fJD4ggjjuF1CJma32x+X8uPvDHO045zXtv8Awqez/wCg&#10;pN/3ytA+FFnnP9pzf98il9WxC2X4hLMcvle7e9/wseQ6d4Z8T6Lox8OWs1jd2NvpENtZxXkbbpJV&#10;BDGQjqpGOB3rHi+CUd3o2qDVbq3i1DUYEjhbT7Xy4bNY3DoqLnkbxuJPJ/Svdv8AhVFn/wBBWb/v&#10;laP+FUWf/QVm/wC+Vpxw+JjskT9ey16Nt6W2PH9E8KeKrnxhF4x8YXtl5tnp72lnDYxsFO9lZ3Ys&#10;Sc/KAB0HvXU4B7125+FNmP8AmKTf98igfCmz/wCgpN/3yKX1XEdUaU80wNONk39xifDw/wDFTRk/&#10;88n/AJV1/i3Bhhz/AHjVXQPAVvoOpDUIr6SRlXbtYDHIrY1PTI9UVFeRl2f3e9d2HpyjR5Zb3/yP&#10;AzavTxdbmp66LyOXord/4RO3zj7U/wCQpD4Tth1u3/IVt7M8b2NQ4LQvBVxY+ONW8catfrdXF7HH&#10;bWKCMgWtqg+5yTks5LE9+PSsjxR8LdR8beKFuPEN1p66RFdRzfZrWzxPc7CGCSyEnK7hnAAzgA55&#10;r1UeE7c8i7f8hSHwnbDrdv8AkKai0V7Konc871bQ/H1/p+p2TX+k3P2i+B09b6wLJBb7R8rgN87B&#10;skHPepfhx8P7fwFptxGbw3V7f3BuNQu/KCb5MYAVRwqqAFA7AV6B/wAIlb/8/T/pR/wiVv8A8/T/&#10;AKU7SF7Kry2MKgdc1uf8Ira/8/b/AJCj/hE7c9LyT8hU+zF7GoWNa/5Adxz/AMsW/lXB969DurUX&#10;dm9mz4Eke0sOo4rH/wCEA08dbyb9P8K7qFSnTTuY4vDVK0ouPY5TnHNcn4s8EeILnxlbeOvC2pWi&#10;3MWnvZS22owGSJoy4feNpBDZHryOO2a9X/4V/YH/AJfJv0/wpf8AhX1h/wA/s36f4Vo69OW5ywwe&#10;IhK6R45ovgTxv4N8OQaL4V1nTXZri4nv2vrJijSSybyYwrjaoyQBzxS6F8NNe0DwzaeEbTxDGbSZ&#10;rs6232fDTNMGb92Qf3YDsT349a9g/wCEA0/P/H5N+n+FH/CAafni9m/T/Cl7WiinhcVJWfe/Q8V0&#10;D4VeJba48PWWvazYyWPhlg1i1naGOafbGY18wliAAp5Cjk16BXVf8K9sf+f2f/vof4Uv/Cv7H/n7&#10;m/Mf4U416cdETPB4qo7tHKV1/gIj+xWz/wA/DfyFRf8ACv8AT9uRdzfp/hWnoukx6NamzikZvmLZ&#10;b6Cs69aM6dkdGDwtWjW5pdi/RRRXKeoFFFFABRRRQAUUUUAFFFFABQelFFAGDf6nfQ30kUU52g9N&#10;o4qH+2dQzgXf/jopNT/5CM3+8P5CvAvj9F4F8NTXw0z4h68PG11KsmjWcOrTErI7jZGE+4sfUfN2&#10;96+ZlKrUxEocz3f5noRpxUE2j37+2NR6/af/AB0f4Uf2zqPa6P8A3yP8K4jXfhqPHujaVJ4w1vVL&#10;W+tbNftP9k6pJbq8pVd+dhG75gcVyP7PGhST+L/EnjDSPEOrXOgpcHTdHXUNTkuBM0ZHnTjeTwXw&#10;q+was4yquDfO9P67lezjdKx7N/a+o/8AP0f++R/hR/a+o/8AP0f++R/hVaisfbVv5mV7Gn2LP9r6&#10;j/z9H/vkf4Uf2vqP/P0f++R/hVaij21b+Zh7Gn2NLSdRvbm8EU0xZSufuiqfjzVtR0iO3ewuPLLM&#10;wb5R6VNoJP8AaC4/umqPxQH+j2n/AF0b+Vd1StUWUTkpO6e/zQsNThLHxg1o/wDIw/8AhNPEuf8A&#10;kKN/3yP8KD4z8TA/8hNs/wC4P8K8++K1h4Haxg1nx94qvNOsYS0Qjgv5IY5GIzltnLEY4rmPhzqH&#10;jaT4ReIr7w3fXV6guLr/AIRSW+bdPJBgBCc8nnIG7n14rwYzxkqPOqsunV21ff8A4B7kqeFjU5PZ&#10;r/hj2g+NPE2OdUb/AL5X/Cj/AITbxL/0E2/75X/Cvnfw1rGiXWp+FX+Gni3VbzxBcX0f/CQW11dT&#10;Mv2fb/pBnVztUjHGPwzXumRnBWjEVMZh7fvJa9LvoXRpYPEX/drQ1P8AhNvEv/QUb/vlf8KP+E28&#10;S/8AQTb/AL5X/Csv5v8AIo+Y8f0rl+uYv/n4/vN/qeE/kX3Gp/wmviXGRqjf98D/AAr5n/4Kl6/q&#10;+q/ACxhvrwyKPEUBxtH/ADzlr6E524NfOH/BTnI+A1kD/wBDBB/6LlrhzLGYqWX1IubaafU+m4Nw&#10;uHp8UYSUYK/Ouh7z8LNd1Xwx/wAE/wDQfEmiXTQ3lj8M7Wa1mCg+XItihVsH3r5X/wCG0v2ksZ/4&#10;WVN/4Cw//EV9PeCv+UcWl/8AZLLf/wBIUr88fif4TtfHPw91bwnqHivVtDt7yz23Gq6HfG2u7eMH&#10;cxjlAJQkAjI7E4r9m4cpxnlsW0nZL8kfC1qcJZliW1e05fmz3L/htL9pPGR8S5v/AAFh/wDiKD+2&#10;h+0p1PxKm/8AAWHj/wAcr8wv2Ztb+Hdx+3X4f0D9hz42eI/FXgqDw7fSfFKPVPEF1f2ETlcWbRPd&#10;Ek3Bl+95ZIC9ccg6vwp8AxftveIfjJ4++Mfxp8UaNqPhH4gal4e8O6ZofiibTofDFpZqBFdNHG6h&#10;pJDukZ5AysFwOAQPYtRe1NX/AA/r5GEfYy+wr/Kx+lA/bR/aT7/Eq4/8BYv/AImj/htH9pPoPiVP&#10;/wCAsX/xNfG//BNz44+Lf2g/2Q/DXj3x5qq6hrMM15puoaomAL5ra5eEXGBxl1VST3OTXu2Petqd&#10;HD1IqXItfJG0KWHnG6ivuPUf+G0f2k/+ilXH/gLF/wDE0f8ADaX7Sn/RSrj/AMBYv/ia8ux70Y96&#10;r6vQ/kX3F/V6H8q+49RH7aP7Sef+Skz/APgLD/8AE19bfsR/Enxp8U/g7N4k8d601/errM0KzMiq&#10;fLVIyB8oH941+e+QRnNfdv8AwTgH/FgZz/1MFz/6Lirz8yo06eHuo2dzix9OnGjeKsbX7QvinXov&#10;BPi/TIr9vIXQ7xRHtHT7O3tXzX/wSn8Qatonwh8RxaZeGMSeJCWG0dfIjr6F/aI/5Fnxh/2Brz/0&#10;Q1fFX7G+p+LZvgX4s0Pww81nDa30moalqcbbSFWBNkKH+8zKSf8AZU+px+f45RjxRg/8M/yR9tks&#10;Y/8AEN8ydv8Al5S/Nn3r/wAJ74qHP9rt/wB8L/hR/wAJ74r6/wBrv/3wP8K8c17V9Y1nTfAvgC11&#10;e4tm1+zWTULyGQiUwRW6yOA3UFyeTVrw7Hc+Afi6ngS21O6m0rVtJa7tbe8uGlaCeNsEKzHdtI5x&#10;nrX1y5ex+cfI9Z/4T3xX/wBBZ/8Av2P8KP8AhPfFf/QWf/v2P8Kx8n0oyfSq5Y9h/I2P+E98V/8A&#10;QWf/AL9j/Cj/AIT3xX/0Fn/79j/CsfJ9KMn0o5Y9g+R2ngDxRrur679l1C/aSPyGbaVA54q98R9d&#10;1XRUtDpl20e8vuwoOcbf8awvhZg+Jjz/AMu7fzFaXxdwEssf9NP/AGSsXGKrJGdoupYwP+E+8VZx&#10;/a7f98r/AIUv/CeeKx/zFm/74X/CuF+IXjGfwtpUdrpFst1q2oS/ZtJs88ySEcs3oij5mbsB7iud&#10;+Altq+nt4o0jWNamvp7TXNj3UzFtz+UpJHoNxJxVvl5rWLPWz498VA4Ort/3wv8AhR/wnviv/oLP&#10;/wB+x/hXj3g3StS8P/HfUNHvPEt/qPmeGUuZGu5fl8wz4+VRhUAAGABXpOT6VUYxa2H8jY/4T3xX&#10;/wBBZ/8Av2P8KP8AhPfFf/QWf/v2P8Kx8n0oyfSnyx7B8jY/4T3xX/0Fn/79j/ChfHfisso/tV/+&#10;+R/hWPk+lLGTvHFHLHsHyPZLm4e3sJLlV+ZYWYflmuGHxa1of8w+1/75b/Gu21H/AJA83/Xs3/oJ&#10;rx7IzXPSjGW5zxXNe51g+Lmtf9A+1/75b/Gg/FrW/wDoH2v/AHy3+NeD+Jvir4juPiJpOl+FmVdF&#10;XXI9Nv7pow32mZgxdEJB4QLgkd29q6fxT4f+IOr6k50Dx5FpFosKiGOLTUlkZ+cly/GOmABVqFPm&#10;+E05YnqH/C3Na6fYLX0+63+NL/wtvW/+gfa/98t/jXlPwh8X6x4y8JyXWvLGbyz1CeyuJoR+7naN&#10;seYvsf5iuqqlTpyWwcsTrP8Ahbet/wDQPtf++W/xo/4W3rf/AED7X/vlv8a5Oin7KAcsTrP+Ft63&#10;/wBA+1/75b/Guj8FeJ7zxPZzXN3DGjRybAsYODxnuTXmBx3Fd98IR/xKrs/9PI/9BFZ1KcYxuiZR&#10;Sjcq+LfHmu6Lrs2n2hj8uPbt3R88rms3/haHiTpug/78/wD16g+Ip/4qy4/3U/8AQRXl3xb8aazp&#10;lt/wiXguQf2xc2slxJMPm+x2qDLSt7kjavqapRpxgnYrliesf8LQ8Sf3oP8Avz/9el/4Wh4k6boP&#10;+/P/ANevKPDkuteLPhDo+o33jKfTZprGG4vdSjVA7Lt+YAsNq5P8WOMVn/DHWNZPxB1bw1Z+MLjx&#10;DoVtYpIupTMshhuCeYvMUYfK847fWnGMX0Dliez/APCz/EvrB/35/wDr0f8ACz/EvrB/35/+vXOU&#10;VfJHsHLE6P8A4Wf4l9YP+/P/ANej/hZ/iX1g/wC/P/165yijkj2Dlidp4S8d67rWvwadeeV5cm7d&#10;tj54Un/CtL4k61qei6dbz6Xc+Sz3G1jjqMZrlfh5/wAjda/7r/8AoBrofi9/yCbX/r6/9lNYyjFV&#10;UkLlXMkcz/wn3ir/AKC7f98L/hR/wnviv/oLt/3wv+FcZ478Xw+C9BbUVtmuLqaQQadZp9+4uG+4&#10;gHpnk+gFcj8FYPEOneM/Fmn+KNae8uo2s5Lh2kzGkjxMzBB/CoJx9AM1pLlUrWNPkew/8J74r/6C&#10;7f8AfC/4Uf8ACe+K/wDoLP8A9+x/hXgnjnxPrvi7xDovinSr+W30G38VWthYiKQgX7Fm82UkdUG3&#10;avY8mvYyaI8rk1YPkbH/AAnviv8A6Cz/APfsf4Uf8J74r/6Cz/8Afsf4Vj5PpRk+lVyR7D+Rsf8A&#10;Ce+K/wDoLP8A9+x/hR/wnviv/oLP/wB+x/hWPk+lGT6UcsewfI9dkupx4ba9D/vfse/d/tbM15z/&#10;AMJ74s/6C7f9+x/hXoUn/Iot/wBg/wD9p15JNLDBE088qrHGpZ2Y4CgDJP5VjRjF3uZ01HVs2v8A&#10;hPfFX/QXb/vlf8KP+E+8VdP7Xb/vhf8ACvBtY8Q+IvFnxB8M+NIrqe10WbXhaaTaqxX7VFtYvcOO&#10;4dgNoP8ACue9XPipPoT/ABMU+OP7Zj0a10Ndsunx3HlCZpTks0XTCDv61S5exfyPbv8AhPfFf/QX&#10;b/vhf8KT/hPfFf8A0Fn/AO/Y/wAK47wDaeGbXwvbt4P1FrrT5cyQ3DXTTbsn+8xJ49M5BrZyfStF&#10;GPYfyNj/AIT3xX/0Fn/79j/Cj/hPfFf/AEFn/wC/Y/wrHyfSjJ9KOWPYPkbH/CfeLDydXf8A74H+&#10;Fdj8ONY1PWdLuLjUbnzHS42qT2G1T/WvN8e1d/8ACU/8SW6GP+Xv/wBkWsq0bR0RnP4djK8ZeLvE&#10;WmeJLixstQZIk27V2juoPpWYPHviw8f2s/02D/Cl+IQz4uuj7p/6AK8l+MfiXWdRgu/A3g+9eCaH&#10;T5LzWr6JsfZbdVLCMHs8hAHsuTTXKqabRS0S0PWf+E98V/8AQXb/AL4X/Ck/4T7xTnH9sN/3wv8A&#10;hXi2ofEbUfCvwW8LNb6jt1LWrW3gjvLoGTyQYwXlxyXIHQc5LCtP4UX/AINXXLjTbTxBrlzrTW4a&#10;4j15Zo5JE3Z3pG4Chc/3RTjyvoP5Hq//AAnviv8A6Cz/APfsf4Uf8J74r/6Cz/8Afsf4Vj5PpRk+&#10;lXyx7D+Rsf8ACe+K/wDoLP8A9+x/hR/wnviv/oLP/wB+x/hWPk+lGT6UcsewfI67wR4r1/VfEcNl&#10;fX7PGyuWXaOyk1t/ETXdV0Cxt59LnCNJKVbKg54z3Fcp8N+fFtvz/DJ/6Ca6D4uf8gy1/wCvhv8A&#10;0GsXGPtlEzt+8SOe/wCFkeLf+gkv/fhf8KP+FkeLf+gkv/flP8K4nxz4utvBegSarJbvcXEjCGxs&#10;0+/cTMfljUd8nr7VxvwcXxXda94w8PeM/EFxcXCNa72WY7bdpYmZli/ugE4GPQGtHGKlaxWnY9o/&#10;4WP4t/6CS/8Aflf8KP8AhZHi0f8AMRX/AL8L/hXg/wARvAC6NPpXhrw1428RNqmsXoSHzNakZYoR&#10;zLKRnsvT3NeswwiCFYN7NtUDc3U47n3oUY9g07G//wALI8W/9BFf+/C/4Uf8LI8W/wDQRX/vwv8A&#10;hWHRVezj2D3exuf8LJ8XHrqK/wDfhf8ACgfEjxcOmor/AN+V/wAKw8Z6ijv0o9nHsNJPSx67f3Nw&#10;nh2a7jfbKtm0it6NszmvOf8AhPfFf/QXf/vgf4V6HqX/ACKsv/YPb/0CvI5ZIoEaaaRUVV3MzHAA&#10;9TXPRUXe5lTt1Nn/AIT7xV/0F2/74H+FH/Ce+Kx11d/++B/hXhV34q8S+KviR4Z8WW2oXFroN5q0&#10;ltpdsshVbuJY3LTuvcOwG3PZc96teO9V0KL4mXlh8V/EN9p+krp8b6H5NxJDBKwBMpJjxmQHaBn8&#10;ua2tHsa/I9r/AOE98Vf9Bdv++F/wo/4T3xX/ANBZ/wDv2P8ACvOvgldeILv4fW9zr89xMrTSGwlu&#10;+ZXtt37tn/2iP6V1uT6U4xi1sHyNj/hPfFf/AEFn/wC/Y/wo/wCE98V/9BZ/+/Y/wrHyfSjJ9KfL&#10;HsP5Gx/wnniz/oLN/wB8r/hXZ/DnV9R1nSZbjUbjzHW4Kq2P9kH+teaAYr0L4S/8gKb/AK+2/wDQ&#10;VrKrGKjoZyUeW6Ne8vbiO4ZBIcBsYqE6jdd5qNR/4/JM/wB7+leP/tE+OfEeqWOqfDv4danJa3Wn&#10;aLNqfiHVLdyGsoI42eOIMORJKygcYwmT3rwHKpKs0n1OiMYqCdj2D+0brOPO/Sj+0brr51eG674r&#10;8RXfw2+FfhA+Jruwj8VR2sWr6xHMVmKi2V9gk6h5G43ZzwcVoaQh+Evx/wBJ+Heg+JL260nxFpE8&#10;0um6hfvcNaTxYIlVnJZVdQRjuQcdODmrfzFe52PYvt93/wA9aPt93/z1qDJ9KMn0rL21TuV7OPYn&#10;+33f/PWj7fd/89agyfSjJ9KPbVO4ezj2L1jdXE8yo8mR71PqlxNBGrRNiquln/Sh9P6VY1g5hXj+&#10;I1105SlhW29TnkkqyVtCmdQuuvnfpQNRujwJa8i/aU1qOz1PwrpWp67rGnaVcahcS6teaGZxKsSQ&#10;fKp8gFsF3X8qgi8W+C/h38DvEnxN+GXjjUPEEa2v7mbUtTkuvJnXKIMScoQzglcDPy1hGVSUdzfl&#10;j2PZP7Quh1l/Sj7fdf8APb9K8D8Y+HvEXwT8C6L8Y7fxrq95qkF5aN4kS81B5Ib2KZ1SRfLJ2rtL&#10;DbtxjFe7ZpSnUjG9xKMX0Jvt93/z1o+33f8Az1qDJ9KMn0qPbVO5Xs49if7fd/8APWnf2hdE5WUi&#10;q2T6Uqk+lP21TuHs49jU1WaW30q4nhbbItu7K3o23NcGfGniMH/kJt/3yP8ACu71zH9h3X/Xq/8A&#10;6Ca8Y+Il5d2HgXWrzT4pZLiPS5zbrApZ2fyztAA5znFdlaUk16HDDY6z/hNPEZ6am3/fI/wo/wCE&#10;08R5x/abf98j/CvEPhDZ/DC51PTbRfEGtf8ACQ29qsstpqdxdR+bIE+chJcKwzngZq/8ctN1ix1r&#10;w54lg8V6gscniiwtV06KXZCqMSXJ24LElR1zgVjrzWuaaHsH/CZ+JP8AoJt/3yP8KP8AhM/En/QT&#10;b/vkf4Vl0VPtJ9w0NT/hM/En/QTb/vkf4Uf8Jn4k/wCgm3/fI/wrLop+0n3DQ1P+Ez8Sf9BNv++R&#10;/hXWeBdTvtW0p57+YyMsxVWx0GBXn9d18M/+QJL/ANfB/kK1w8pOpZszmZPiTxbr+n67cWdpe7Y4&#10;3wq+WDj5R7VT/wCE68S/8/8A/wCQl/wqLxj/AMjNef8AXUf+givBtQ8ReG9Z+Jmv2PjP4saxoapq&#10;SW2l2ttfPbwlViUMdxUry+epqXzyqNJhGKaPff8AhO/En/P/AP8AkFf8KP8AhO/Ev/QQ/wDIS/4V&#10;wuu+A21/S9P0hPGesW9vax7ZGtLoLLd8YBeQDdngk4xkntxWB8KbvV9N8f8AifwC/iC71TTdJ+zt&#10;a3F7MZJYWlXc0Jc8tjgj071PNL+YrlR61/wnXiX/AJ//APyEv+FH/CdeJf8An/8A/IS/4Vj0VPtJ&#10;d2HKjY/4TrxL/wA//wD5CX/Cj/hOvEv/AD//APkJf8Kx6KXtJdw5UdX4O8T61q2srZ313uQxscCM&#10;D+lbniO7ubGOM28hXcTuxXK/Dv8A5GRf+uTfyrp/FufKh/3jXbRl+7u2YVvdTsZv9u6nji9b9KP7&#10;c1Pp9savIf2jdYhtda8L6XrGuaxp2kzXVzNql3o5n8wKkWEUmEE4LsO1bHww0fwRrHgy+k8CfEPV&#10;tStdSDRvfTatJNNbNtxhfMyY25BwRnOK2V7HE5SUU0z0b+3dTHW8b/Gnf25qne8b8hXz74en8P23&#10;xl0HR/gt451TVMNM3iiK41KS4t/IC43MX48zdwNvPtXu3NKTkgcpLqW/7c1X/n8aj+3NV/5/GqpR&#10;S5pBzS7lv+3NU/5+2pP7b1T/AJ+m/SqtA60c0g5pdzptUnmg0meeJtrrCxVvSuR/4SnXD/y+t/3y&#10;K6zWf+QHcf8AXBv5V5H8Ur2/0/4ca5daVHM90ulzC3W3Ul95QhdoHOcmvRw6XK20c+NnU9rFJ2ud&#10;d/wlOu54vWP/AAEf4Uv/AAlOun/l9b/vkf4V4h8Hbf4U3Gtafa23iLXF8Q2tqss1nq1zdRmRtmHZ&#10;UlwrjOemf0p37QPi/W9f03WvCfgu+kt4ND02S817UIX2lXCbo7ZT/eOAzegHvW16fJdo5kq0qnIp&#10;M9t/4SnXBwb4/wDfI/wpf+Eo1z/n+b/vkf4Vy/gSWS48EaPNPIWkfS7dnZjksTGMknvWx1q4xhKN&#10;7GEq1aMrcxof8JRrn/P8f++RR/wlGuf8/wAf++RWfRVezh2J9tV7s0D4o13tfH/vkV0ng+9u9R01&#10;ri9lMjecQD+Ari67DwF/yBm/6+G/kK58RGMad0juwFWpOvZvoblFFFcJ7QUUUUAFFFFABRRRQAUU&#10;UUAFFFFAHN6p/wAhKbn+IfyFeN/Fbx9beNPC2seAP+FMeJLzVLmKW1s4rnRx5XmHKpN52dqhThwe&#10;v417Jqn/ACEZ/wDeH8hVXb6D/P8A+uvlKklDEyla+r/M9SMeaml5I838VQfEXwp8B9N8FaRHcX3i&#10;O6sbfS3vIlLrA7KFkmduyqM4b1x712ngjwlpvgXwjp/hDSIttvYWqxLx9493PuxJY+5rUGcZ/D6i&#10;nZFZSqcy5e+v9ehUVyhRSbh1pazKCiiigC7oH/IRX/dNUPif/wAe9n/10b+VX9A/5CK/7pqh8T/+&#10;Pez/AOujfyFdlT/kSz9f1QsL/wAjOH9dGeWeM/Hdp4Su47DUfCesXsM0O4XGn6f58anP3CByDj27&#10;9a8+0/wN461PwF48uPC+kXGir4guEk0TSZCI3RQAJTgHCGUZXHbue9eyFT2+nSgAj5ccV89SxPsa&#10;ajCOt09fJpn0c8O6sruXf8UeN6zY2/jHTvD3h/wL8MdS0fV9PvreT7dcaZ9nXT0RsyfvON4PopOe&#10;vXivZMDqRQM+tBJxgiorV5VkklorlUaLp9dx1FID8uaNwrnOgSSvnH/gp3/yQex/7GCD/wBFy19H&#10;SV84/wDBTv8A5IPZf9jBB/6LlrhzD/canofR8H/8lNhP8aPbvBX/ACjh0v8A7Jbb/wDpClfnT8X/&#10;AIiT/CrwFeeOLf4fa94oNm8Ik0XwzZrcXkqPKqFkjZl3hQWYqDkhcAE4Ffot4KP/ABrh0sf9Utt/&#10;/SFK+ECCRgj/AD9K/dOGv+RbG3Zfkj4Cp/yMcT/jl+bPjK6uNb/ar/bU+FvxY+Cn7P8A4t8HWPgu&#10;a9n8Z+M/FHh1tJe/tZIdi6eqPh7nc3XI2rkke8f7Yvw4+FHj/wCLmuaN8Lv2FNc8WfE66jit5fFF&#10;5p81j4dLtEjJcXdx5ixXixKyZTY5JQocYr7QAPoKdgjp+nFe19XVred393mZrDrka63v/wAMeb/s&#10;j/s+2H7Ln7O/hj4IWN8t5Jo9kx1C8SPYtzdyO0s0gHYGR22jsoAr0jmk69s0tbRioxSXQ2ilGKS6&#10;BRQTjrRVFBX3Z/wTh/5N+uP+xiuP/RcVfCdfdn/BOH/k364/7GK4/wDRcVebmn+6/NHDmP8Au/zR&#10;a/aG/wCRY8Yf9gW8/wDRDV8d/sR+DdW8R/s9eMrrSdf1aORNQlRdNsWXy7k/Z4/vAqWJ5xwRkelf&#10;Yn7Q3/IseMP+wLef+iGr5v8A+CXu7/hUviAj/oY//beKvz3H68VYNf3Z/kj7TJv+Tb5j/wBfKR6L&#10;N4O8ReFdH8HeN7dNS1a40Mf6bZyYadLeaEIyIoAzsxwOp9a1/DK6j45+Kn/CwTol5Y6bpukmzsv7&#10;Qh8uSeV33M+w8qoAA5x1rvuelBzjrX1vs9T81CiiirAKKKKAOk+Fv/Izf9u7fzFaXxc+7Z/WT/2S&#10;s34W/wDIzf8Abu38xWl8XPu2f1k/9krH/l+iY/xDyHxX8LrDxV4ih8Ut4j1axu4LXyIm0+88sKpJ&#10;3Y4OCe/qABWH8HvAWr+GfF3iTU9S1HWDG2pMtqt7cbkukKj98eBubIxu9K9EpMYrTlXNco4610jV&#10;E+PV34gbT5fsLeF44FutvyGQTklc+uK7Kkwe9LVJAFFGR/nvRQAU6P74ptOj++KAPX9R/wCQPN/1&#10;7N/6Ca8M8X6drer+GbzS/DuqLY3txCY4buRd3l56n64zj3xXueo/8geb/r2b/wBBNePVhh9mZU92&#10;eKeLPCPxC8JQ+DfDy6rofkw+IIk08Q2Ei7Zdj/O+XO7uTjGTW/8AFL4v22jXcPw3svE9lYapcQqN&#10;U1WY7YbJCvzFRnlzn5V6DPOK9IkghmKtLCrbGBXcoO0+oz/+umTabp9w/mz2ELuerNEpJ/HGe1a8&#10;u9jUxPhjJ4Hj8Jw6V8P9UhvLGx/dNNDJuJk6ksf7xJyfrXRVFbWlvZqUtLaOJSSdscYAJx7dfrUt&#10;UtACiiigArvvhD/yCbv/AK+R/wCgiuBrvvhD/wAgm7/6+R/6CKzrfATP4TnfiJ/yNlx/up/6CK8b&#10;1/4YeNNOHiTxHp3xE+bVIpZJ4X0lJHMYQ7YQ5JIULxx3ya9k+In/ACNlx/up/wCgisI5z0ojG9NF&#10;fZR5p8PNU0/wZ8GdJPxJ1I3NhfQpGkb6WWjgQx58uQKDkDB+Zh3qL4ePpV78WbjUPhhYS2/h3+zM&#10;ak0du0NtLdb/AJCiEAbgOpAGec16eUDcMoP1H6UqqFGFGBn0/wA/nTUdgFoooqwCiiigDc+Hv/I2&#10;2v8Aut/6Aa6L4v8A/IItD/09f+ymud+Hv/I22v8Aut/6Aa6L4vH/AIlFqP8Ap6/9lNYS/jIn7aPH&#10;fGfw10/xrqtjrVzruqWdxp6sLV9PuvL27vvN0PJ6fTrXH+GPhHqL+N/FUGreIPEAsbmGGKG7kvP+&#10;PwNCwcscfOVzgdMe9eqU3DHk1ryxepR5N49+CV9YaVoOn+G/EfiG6ht9ctF+ztebktYRu/eqAvyl&#10;eOe2T1r1PT7R7CxhsmuZJjDGqedM253wMbmPc+pqY5zTqIx5WwCiiiqAKKKKAPWJP+RRb/sH/wDt&#10;OvFfFnhqz8Y+Hbrw1qM88Vvdx7JWt3Cvtz0yQeuMH2Jr2qT/AJFFv+wf/wC068nrno9SY/Czyfxl&#10;8G9Tg1fw1b6R4o8RXVvBqgWRmvdwsowhG9cKNnIAz2BrrNb8f3fhu6k0Nfh94i1Foo0W3ure1WSO&#10;5OzqX3DBzwSR2rq8GjBPUVtylHJfBXwlqvg3wQmn63GkNxcXc1y1rE25LbzGJ8tT7D046/Wuuo57&#10;0ZqktACiiigAr0D4R/8AIFuv+vv/ANkWvP69A+Ef/IFuv+vv/wBkWsa/wkz+E5j4g/8AI3Xf1T/0&#10;AV4/4k+C8tppev6nofjrxAs2oJPcT2sM0ZW4k2HC/wCr3EYO0DOQO9ewfEH/AJG67+qf+gCsXB7i&#10;qjHmpor7KPILD4e+JtC8C+DfFAtdR1S60OZLm40m6CmSKJ4QjJEuBymAyqec9+lblodR+InxY0Xx&#10;bYeG9QsNP0GzuhNcahamFrh5V2iMKeSF5Oelehgdio/Kl5PWhQsAUUUZ71oAUUZFFAG78OP+Rtt/&#10;9yT/ANBNdB8Xf+QZa/8AXwf/AEGuf+HH/I22/wDuSf8AoJroPi7/AMgy1/6+D/6DXPL/AHhC/wCX&#10;yPGvGnw1PjDX9P8AESeKtR0+fTY2FsLMxlVZvvPh0b5iOM/y5rm/hb4H8SaL8UfE2o6n4g1aWFZb&#10;cJJdRoE1DMJ+ZiEGSn+zj3zXplIQTxWrhFyTGcR4D0vVPEHjzWPiPr+ny26ox0/RYbiMqyW6H5pA&#10;D03t+ldxSZOMn3/+tS5q1HliAUUUUAFFFFA47nrWo/8AIqy/9g9v/QK8Q8ZeFbbxr4auvDF5f3Fr&#10;DdxhJJLVgr7c8gZBGDjB46E17fqP/Iqy/wDYPb/0CvJa56HUypnk3i74R67a694XttM8Z+IbqGLU&#10;GVpt0f8AoKCI4ZdsYCdhk5xVloG8IfEjXdU8ceEdQ1e31CGBNLv4bE3QWFUw0JA5TJ5PADHPPSvU&#10;Of8ACk+b0rT2ce5ocV8DvD2r+H/Dd8NR02Wxt7zVp7jS9NmPzWlsxG1D/d5Gcds/hXbU3Bzk06r0&#10;SsAUUZoyM4pgFeg/CX/kBzf9fTf+grXn1eg/CX/kBzf9fTf+grWNb4RS+Bmnflftsm4fxV4v41/Z&#10;3udL8KeLtS8MfEjxU0+q2t7d3GnxzxMt5MYm/dkeVuIP3QM5wcCvZtR5vpOP4v6VXwQcg183KpKN&#10;SXr+p0x1pr0PJvD3gvQvDn7OWk6T8VdE1rxHDJZ2ryabJYmae0kMSgRxqgDIEIIznIycmq3wU+Eg&#10;HxDk+KjeBZPDun2ti1tounXkhe8mZz89xMSzEHaAqoTwPzPshyTz+vrTQWx14+tS6mjK5R1FFFZl&#10;BRRRQBa0z/j5H0/pVjWP9Wv1NV9M/wCPkfT+lWNY/wBWv1Nd1L/dH/XY5Z/x0cL48+Jtn4CvoLPU&#10;fB+v30NxCXF1pOltcxoc/cbbyCevTFeZ6N8I/EnxF8MfErV7jw9JocXjTyTo+l3gCyI0CErLIo+4&#10;ZHwSDyOc5617mwJ+983f1/nQC/c1yqpyrQ6OXqeHeJ9X8W/G3wbonwfPw91rT7xry1Pie6vrIx29&#10;tFAwaQrJ0kLFQRjPvXuR44poGDkCnbgelEpKVkirWCiiiswClXv9KSlXv9KANLXP+QHdf9er/wDo&#10;NeQ+I9Xn0LSJ9VttFutQaLafstmoaVwSAdoJAJA569q9d1w50O6/69X/APQTXmLA7uPWvQxHxR9D&#10;gp/CeZX7az8VviB4d1Ow8F6lpdnoV411c6hq1uIZJDtwIUXJJB4yemB+ez8a9G1XW7Lw6mk2Etwb&#10;fxZZTziJc7I1LbnPsMiuzx2H6UpyTmsXLZ9iwoopAwPQ1IC0UUUAFd18NP8AkByf9fB/kK4Wu6+G&#10;n/IDk/6+D/IV0Yf+IRPY5jxh/wAjLef9dR/6CK8i+I/xC0fxR4a1XwNaeBtbvNSuo5LW3s5tHkVd&#10;5JVZd7DYFDHcGzn6V674w/5GW8/66j/0EVl7cdAKzcuWo2OPwnmXivxT4x+Ffw30PwhpejXl/q8m&#10;nx28l9DZvcR2gVAryMFBLEdh3/StL4LX3ha10+Tw5oOla2tx81zf6hrGmyQvdyscNIzN1JPbPAru&#10;znP+f8+lAGOQKnmXKULRRRUgFFFFAG78O/8AkY1/65N/Kun8W/6qH/eNcx8O/wDkY1/65N/Kun8W&#10;/wCqh/3jXbh/4b/rsctf4WeeeNfiZZ+BtRhs9Q8I69eJNbl1utL0xp4wckbCV5DEc9Mc1yHwrs/E&#10;HhdvGXxXvfA+oW1vreoR3Nh4ehiBuvLRAjOUyAruSWIzn1J4r1XHt3z0/wA80e2K15jiv7tjxjxH&#10;fTfFnx94VuvAXw91fTbjSdaju9S1zUNLNr5dqB88GTgyFs425x65zke0U3b7U6iUrjcuYKKKKkkK&#10;B1ooHWgDpNa/5Ac//XFv5V5j4q1qfw7okurW+g3epNEVP2OxUNKwyMlQSM45P4V6drX/ACA5/wDr&#10;i38q4Ig/5/lXqYVXizlzB2qx9Dyy6/tv4sfEvw3runeCNS0ex8Pzy3F1qGsWwhkmZk2iJFzkj1PT&#10;H61/HHwAk0vwD4gj8K+LvEk015BcXH9nLeApdTsDkMoXLZOB1yQAMgV60eDwPeghuw4/lXR7Lc5f&#10;rEk1bTy+dzn/AIV+Hbvwt4E0/Sr/AFG+uJRaxPJ/aEu54WKDMY4+VVPAXt710VN5HANOBB4FXFcu&#10;hg/ek33CiiimIK7DwF/yBW/6+G/kK4+uw8Bf8gVv+vhv5CufFfwzuy3/AHh+huUUUV557wUUUUAF&#10;FFFABSbhS15L+3X8aNS/Z0/Yu+K3x60O+W31Dwj8PNY1XS55I1ZUuobOV4SQ3BHmhcggg9MUAes7&#10;xQGB6V/PR+xH8fv+DrX9v/4BaZ+0l+z7+0Z4Nm8N6veXVvYnVrfRrW4doJWic+U0G7bvUgHviv3O&#10;/ZD0/wDaD0r9l3wHp/7V+pWl98S4PC9onji7sfKMMupiMecyeUAm3fnG0AelAHpVFFFAHN6p/wAh&#10;Kb/eH8hVerGqf8hKb/eH8hVevkMR/Hl6v8z1ofAvRHN+Nvi78OPhzdR2PjXxZa6fNNF5scMxO5ky&#10;RuwATjIIqt4V+Ovwk8bX66X4Z8d2Nxcyf6uAyFHf2AYAk+wrzT4vWFhqn7Y/gew1OxhuIH0d/Mhn&#10;jDIfmuDyCMdcGm/tj+C/hvo3w5j8Q6ZpFnp+vR6hCNKl0+JY5pW3jI+QAsAvIPOCBjrXTGhSlyxd&#10;7yM+eWvkep/FD4reF/hFo9vrniyO6MN3eraR/ZYt53kEjPI4wp/OunJx3r59/a8l1JvgN4RuNeyt&#10;5/a1m175nGJPs8hfP45ro9X/AGqbmC3l8Q+G/hD4g1TQbfcH1yGApG6A8ugOSUHqSKz+rOVOPIu/&#10;4WBVPesevk460Vg/Dn4ieF/il4Vg8W+E7oyW0xKsjLhopB95GHYjP5c1vVzOMouzNi7oH/IRX/dN&#10;UPid/qLP/ro38hV/QP8AkIr/ALpqh8Tv9RZ/9dG/kK66n/Imn6/qhYT/AJGcP66M5GgnAzRQelfJ&#10;n1pg+M/iH4O+H1kl74t12K0En+pRss8h9lXJP5Vk+Dfjz8MvHGsR+HtA1xmvJlJhhmtXQyAAngkY&#10;6CvP/H+oaN4a/aftdd+J0Cto02mqmk3Fwm+GGTABPoMNuz/dJB6CvYNMtvCuqmHXtLgsLhlQ/Z7y&#10;BUYhSOzAf1r0KmHoUaEZSi22tGtEn06ffqcMa1WpWa5kkna1tTROe4pQVAzivP8Ax/8AHzSfh74z&#10;k8IanoU8zf2atzbtbtlp5GfYsSrj7xPNdF8O/E3iLxZ4e/tbxP4Rm0O5NwyLZ3DEttGMNyAeee3a&#10;uaWFqU6KnJaPbubRrwnPkRvSV84/8FO/+SD2J/6mCD/0XLX0c/avnH/gp3/yQexP/UwQf+i5a8rM&#10;P9xqeh9Xwf8A8lNhP8aPbvBX/KOLTP8Asllv/wCkKV8I193eCv8AlHFpn/ZLLf8A9IUr4Rr904Z/&#10;5F8fRfkj4Kp/yMsR/wBfJfmFFFFfRFHnvwd/ai+B3x88R+I/Bnwu8arqGreE7oW3iDTpLOa3ms5d&#10;zrtZJUUn5kYZGQCPpWp8b/jt8J/2cvAE3xP+M3jCHRdFt7iOBruaN33SOcKioiszE8nAB4BPQE18&#10;bftm6Hc/sD/t0eE/2/8AwlaPF4L8bTp4f+KlvAvyRNIAFumAHcKsmf78HrJzP8bbH/h5J/wUB0n4&#10;BadMt18K/g20eqeMriF90Gp6q4zHa5HD4GE9gJvauP6xKKcftXtb16/5nJ7eUbpr3r2/yZ9veEPF&#10;Wj+OPC2neNPDsssun6rZx3djLLA8TPC6hlbY4DLkEHBANaVMihjgjWGGJVVFCqqqMAAcD6fl7cU+&#10;uz1OtbBX3Z/wTh/5N+uP+xiuP/RcVfCdfdn/AATh/wCTfrj/ALGK4/8ARcVebmn+6/NHDmP+7/NF&#10;r9ob/kWPGH/YFvP/AEQ1fOH/AAS8/wCSS+IP+xj/APaEVfR/7Q3/ACLHjD/sC3n/AKIavnD/AIJe&#10;f8kl8Qf9jH/7Qir89x3/ACVWD/wz/JH2mTf8m3zH/r5S/M+kNW1fT9C0y41nVZ/KtrWFpZ5NpO1Q&#10;Mk4HJ/CuO/4aS+Dh/wCZuX/wFl/+Irtp7eK5ha3uIVkRhh0ZdysO4IPUVy/xF1DwH8OvCd14o1Xw&#10;7p5WFdsEP2RMzSkfKg465/Lqa+tle1z81HeFvjV8OPGetR+H/DviAXF1IrNHF9nkXIUZJyVA6e9d&#10;Vn2rzP8AZ++Hd5psV18TfFVnGura4d8cSxhRawk5CAdiRj8ABTdQ/aMjh1rVfC2leDbq+1ax1FrW&#10;0sraTc1wFzukJA+RRgevWlGT5feA9OyKKp6Df3up6HZ6nqWnNZ3E9qkk1rI2TC5GSufrmrlaAdJ8&#10;Lf8AkZv+3dv5itL4ufds/rJ/7JWb8Lf+Rm/7d2/mK0vi592z+sn/ALJWP/L9Ex/iHE1k6/458JeF&#10;r210/wAQ67b2c142LVZmx5nOOPxNa1eL/tJ+GV8Y/EXwn4XeZovtsdzGsgP3WwCp+gbGfpV1Jcsb&#10;lHs4YHpVDTfFfh7V9YvNA03VI5rzT9ovLdfvRZ6Zri/gB8Qr7xHos/gvxSWj1zQW+z3SydZIwcB/&#10;foAfw9azvhL/AMl68fZ/56wjH50ue9rdQO38O/EPQPFHibVfCmmLP9q0eQJeb4gF5JAwc89K3s8Z&#10;7eteE+E/Hun+BfjN45kuLC6vry8vkisdPsYt8s7BnJAHoB1Pauy0P4/2cnia38K+OPB+oeH7q7bF&#10;m18uUkOcKM8YJPfpmiNS24HolOj++KbmnR/fFaAev6j/AMgeb/r2b/0E149XsOo/8geb/r2b/wBB&#10;NePVhh9mZU92RXl9Z6fbNeX91HDDGMySzOFVfqT0pLHULHVLZb3TbyK4hbO2WGQMpwcdR71w/wC0&#10;1c/ZvgrrAJ/1nkJ9f36ZH5Vg/szX03hq91r4V6jI26zkjvLLdwTDIqk/h8yt9WNXz/vLGp6te39l&#10;pts17qN3HBCn35ZpAqrzjkn3osr+y1K2W80+7jnhb7ssLhlb6EV5f+0heXHiO50X4U6c/wA2pTNd&#10;3+3qIIQxAPsSD+KVpfst3Jn+DOnKf+Wc1wje37xjj8jVc37ywHomRQDmuE1v9oPwLpOrTaLp0Go6&#10;tPakrdf2TamZYyOuTwDg9cdDW34E+JPhL4jWUl74Z1HzGhbFxbyrslhPYMp9ex6GjmiB0Fd98If+&#10;QTd/9fI/9BFcDXffCH/kE3f/AF8j/wBBFTW+AmfwnO/ET/kbLj/dT/0EVh1ufET/AJGy4/3U/wDQ&#10;RWHVU/4aK+yitq+saVoGnS6vrd/Ha2sIBmnmbaqZOOT9SB+NYH/C6/hKOvxB0v8A8ChW/qukaZrm&#10;nyaTrFhHc202BJBMoZWwc8g9eQD9QK8Y/ae8BeDfDfhPS7nQPDFlZySa1HG729uqlk2Mdpx24onK&#10;UdQPUNM+K/w31rUItK0nxpp9xcTvthhiuAWc+grf3DvXPQfD34Z+GJP7fh8KaXZtZ5l+1JbqvkgD&#10;ls44xXMD9oyx1S5lTwT8P9e1q2hcrJeWVofLbHXHc/jihPqB6T+FFZ/hnXR4k0K21xNPuLT7TFvF&#10;vdJtkT2YVoVQG58Pf+Rttf8Adb/0A10Xxf8A+QRaf9fX/sprnfh7/wAjba/7rf8AoBrovi8f+JRa&#10;j/p6/wDZTWEv4yJ+2jgahv7+102ym1G8k2Q28TSTP/dUDJPHsKmrH+IAJ8Ca1/2C5/8A0W1bso5c&#10;/tM/B7fgeJJGX++LOXbx/wABrsPDfirw94v01dX8NatDeW7HHmQtnB9COoPsa4T9mu20iX4K6eb+&#10;C2ZWafzPOVcEea/XPoKyvgPb2Y+MPjCfwYgXw/8AIsflf6oz5H3e3/PTp0GMdqyjOVlfqB7ATjrR&#10;muS+F/xPT4knVhFpDWn9l6h9m+abd5nXngDHSl1P4mppnxa074Xf2OWOoWDXIvPO+5gScbcf9M/X&#10;vV8ycbgdZRRRVAesSf8AIot/2D//AGnXk9esSf8AIot/2D//AGnXk9c9HqTH4WFc7rvxa+G/hu/k&#10;0rW/GNjb3MTYkgeb5kOM4I7da6KvGvAeh6Nrf7R3jGLWNJtrxY4Y2jW5gWQKx2cgMDg1tKXKUen+&#10;G/HPhDxeGPhnxFaXhQZdYJgzKPUjqKr6v8QvDuh+MNP8D30kv27U0zbBYsqcZ6nt0NeafFbQNC8H&#10;fGHwfe/D+zis9UvL7ZeWtmuxXh3KNzKOgwXB7HBPanfGvXdM8N/tBeFNd1a58q2trOR5JMdPv+nU&#10;9sdSaz9poB7PnnHf0orzP/hpLSbDVbe18TeCNa0mxvGC2uoaha7EYHo2P7v0zXpauroHRtytypXv&#10;WvMgFr0D4R/8gW6/6+//AGRa8/r0D4R/8gW6/wCvv/2Rayr/AAkz+E5j4g/8jdd/VP8A0AVjVs/E&#10;H/kbrv6p/wCgCsatKf8ADRX2UZvibxh4a8G2S6j4n1iGzhd9iSTNjc2M4H5Vj6Z8bvhTrF2tjY+N&#10;7IyMwVVkYx7mPYFgOa4/9rVFfw3oKOgYNr0YIYD+41dJ8U/h18Orz4f6pLqHhzT7b7Lp8kkVxDbr&#10;G0TKhKkFQOh7VMmwO1DqRkHr096SWVIYmnY/Kq5rzP4RfEG08Mfs/af4t8cagyw26yxxyMMvIokK&#10;xqB/EcAD8OTTV/aDurjTzrGr/DDXLHR7iMiPVpIdyqpHDsB0U57E0KpGyA7PwB4/0P4kaNJrvh0T&#10;CCO4aFvtC7W3ADPfpyK3a8q/ZFYP8NLpl/6DEx/8djr1Wqi7xuBu/Dj/AJG23/3JP/QTXQfF3/kG&#10;Wv8A18H/ANBrn/hx/wAjbb/7kn/oJroPi7/yDLX/AK+D/wCg1jL/AHhC/wCXyOCoooroGeZ/HX40&#10;eIfhvqNjo3hHSrW8u5rWW6u1uVZhHCvf5WX/AGvyruvCHiO28XeFtP8AEtoR5d9arLt/ukgZX8Dk&#10;V5f4Ah0r4l/FHxh401i4jaxWJtI08Mww0eNrMM9iBn/gZq9+zBq81lpOsfDO/uN9xoGpssbZ+9Cz&#10;HB+m5WP41jGTcvID1MsB+PT3pScHBFeS63rXjH4t/FbUPh74a8TXGj6Poa41K6tGxNPJn7oI5HOR&#10;1/hJ56Vh/GDTviL8JNN0+10X4jald6ZfajGjNcy/v7dwfuhxjKsCcj1UVXtAPdvaigDaNtFaDjue&#10;taj/AMirL/2D2/8AQK8lr1rUf+RVl/7B7f8AoFeS1z0OplTCq2qazpOh2Mmp6zqMNrbxjMk1xIFU&#10;fifXt61ZzXi2kad/w0F8V9Wu/EbtJ4d8N3HkWlgrFUmkyRuP12knn+6MgZztKXLaxodr/wANC/Bz&#10;7R9m/wCE3t927G7ypNv/AH1tx+tdhaXltf2kd9ZTLJDNGrxyIcqykZBH4Vln4e+BTaf2efBul+Tt&#10;x5f2GPH/AKDVLx58QvCfwl8Ow3WqoVX5YNPsLVB5kpAGEUeg4/ClzSjuBr+ItbsvDOh3niLUxJ5F&#10;jbvNL5a7mKqM8epxUfhHxRpvjTw7beJtHEi210hMXnIFbqRyPqDXmHj341Xd34B1bTPFfw51fRY9&#10;R02aKxu7mHMTu0fyI2ANpOfeut/Z5/5I5of/AFxf/wBGPSjPmlYDtK9B+Ev/ACA5v+vpv/QVrz6v&#10;QfhL/wAgOb/r6b/0Famt8IpfAzS1D/j9k/3v6VBU+of8fsn+9/SoK+ZrfxH6s64fAvRAMnjFYXhP&#10;4jeD/G2q6tovhrVvtFxodwINSj8p18qQlhjJAB5RuRkce4reT71eG/snLj4r/FjI/wCZjT/0bdUR&#10;ipRb7A371j3HIzik3DOP0rxz/hrVL7xBrHgnw38NdQ1PXdP1SW0t9Os5M+ciEhp2bGI1Bx1z1rS+&#10;F/7SM3i3x3J8LPH/AICuvDeu+Wz21rcSeYs6AE8HA52gnpg4ODT9jOwcx6lRRRWRRa0z/j5H0/pV&#10;jWP9Wv1NV9M/4+R9P6VY1j/Vr9TXdS/3R/12OWf8dGbQMHvRVfVIr+XTLmPTSFuGt3EDej7Tt/XF&#10;ccdWdRxPjj9pj4L/AA+1ZtA8ReMI/tsfE1vaQvMYz6NsBwfY81vfD34oeCfinpMmteB9aW8ghk8u&#10;b92yNG+M4IYAjj+deHfsa698N9EstT8H+N47Sz8YNq032w6soE1wCfuqzdcENleueec19C6XoWie&#10;HoLhtF0i1tVmdppltoVjDybfvnaOTgDn0x1rSpTjDQhSvqXN3Y/j7UZ9q8T8P/te3fjawktfh78J&#10;dQ1bWYriRLjT7eYeXbxrja8km3C7ucLj+Guk+DH7Qtn8UNb1DwN4g8K3Wg+IdNXfcabdHduTIBKt&#10;gE43DqBwcjik6M4j5j0ilXv9KSlXv9KyKNHW/wDkBXX/AF6yf+gmvMT1r07Wz/xI7of9Osn/AKCa&#10;8xPWvQrbx9Dgp/CFY3i34heC/AsKzeLPEVvZeZny1lf52x1woyT+ArZrwm1n8Kr+1DrqfFpLfc1v&#10;GugnUQPICYXG3d8uSDwfUt1JFZQjzFnqnhD4s/Dzx5dtYeFPFFvd3CLuaABlfb67WAJFO0/4keHN&#10;U8fXvw2tTcf2lp9us1wGjOzaQhGGz1+cVb0vwh4Q0zUjrui+HrG3umg8tri1t0UlDgkZUDIJANeN&#10;3HjfSvAX7UPijV9Tt7i4Mmlww2tpax75biUpBhEXucA/TFNRi5WA953UV5jaftJWlhr9vofxA8Ba&#10;t4cjvG2W93qCfu2PGNx4wORnqB3xXpwIIyPrUyi4gFd18NP+QHJ/18H+Qrha7r4af8gOT/r4P8hW&#10;2H/iET2OY8Yf8jLef9dR/wCgisytPxh/yMt5/wBdR/6CKzKxn8bHH4TJ8XeOPC/gPTU1fxZqq2dv&#10;JMIklZGYFyCcfKD2Brm/+GlPgmOvjqH/AMB5f/ia7HUtH0rWIBbatpdvdRq24R3UKyKD6gMDz1rx&#10;z4zeGPDtl8bfAdnaeH7GGGe8IniitUVZPnX7wAGfxzVU1CWhR6N4T+Mfw38cat/YfhbxLHd3XlmT&#10;yVhdflHU8qB3rps+1c34lvPh78KtEn8ZXuj2NikCbfMtbJFkkLf8s1wBkk/lXJXPx98YaTp6+Ktf&#10;+DWqWuhtgteeerSRxno7R9QPqaXLzfCB6iTiiqujazpniDSrfXdHulmtbqFZIJV6MpGQf881aqAN&#10;34d/8jGv/XJv5V0/i3/VQn/aNcx8O/8AkY1/65N/Kun8W/6qE/7Rrtw/8N/12OWv8LMOiiirOEKw&#10;/G3xF8JfDu1trzxbqotY7u6FvbsY2bfIQSB8oOOh5PFbleJftuBv+EW8MDP/ADM8X/oD1UY8zKj/&#10;ABEu57bRRRUvQlBQOtFA60AdJrf/ACA5/wDri38q4Ou81v8A5Ac//XFv5VwderhOpyZl/Ej6BnIr&#10;n9E+Jvg/xF4rvvBGm6kx1TTsm5tZYWQgA4yMgBhyORnqK6D2FeN/tF+GdW8F69p37QXg+A/atLdY&#10;9YhXj7RbnjJ+gO36EHtW85SjZo5KMITlyv5Hpnjbx14Y+HuiN4i8W6ktra+YsavtJLMegAAJP9Kv&#10;aVqdrrGnW+p2gk8q4jWSLzYyrbSMg4OCPxrxW0u4f2oPi1a38Cs3hDwyscxWRSFu7pgGxj26H2Q/&#10;369M+KHxR0T4W6PDd6hbTXV1eTCDT9OtVzJcSY+6B6dOe2feiNTr0LlRtJR+11/T/gnUZ4zg0V5T&#10;f/Hrx94Mkt9V+Kfwkk0rR7mVY/7Qt9QS4MG7oZFUZH0z9K9Tt54rq3S6t5A8ciB0dejKRkEfhVRm&#10;paGVSnOGr28h9dh4C/5Arf8AXw38hXH12HgL/kCt/wBfDfyFY4r+GdWW/wC8P0NyiiivPPeCiiig&#10;AooooAK8r/bT/Zx8Iftefss+Nf2YviD4yvvD+ieN9JOlapqumSRrcQwyOu4IZAVBYDZyCMNXqleD&#10;/wDBR79hvTP+CiH7KWt/stav8WNc8F2+sXdnc/274fVWuI3tplmQEMRuUuikgMp+UYIoA/CP/gsZ&#10;/wAEL/DH/BFr9njTf21P2K/27fHGm6lpviazsF0i+1ZbW9maYttktZrQx5ZCu5kKHKbjkbcH9qv+&#10;CKn7UfxX/bL/AOCYfwl/aI+OO5vFeuaDNHrV00IjN7Jb3U1sLraAADKsKyHAA+c4AGBXwf4W/wCD&#10;Qbwv4u8c6Xqv7X3/AAUW+JHxO8O6PMGtfD93E8ZaPP8AqxNNczeUpHBCKCQTgiv15+GHwt8B/Bj4&#10;daL8Jfhf4XtdG8O+HdMh0/RdKs12xW1tGoVEUewHXqTycnNAHQ0UUUAc3qn/ACEpv94fyFV6sap/&#10;yEpv94fyFV6+QxH8eXq/zPWh8C9EfPP7QPhi38ZftXeDfDV1qd5Zx3WisGutPn8qaPDTn5W7dPyz&#10;WX8V/hlD+zt418O/FlNUu/EWm/2gtteQ+IH+0SW+4ZDox6EbTjjggevHrniv4OXviP44aB8XI9aj&#10;ji0WzaBrMxndLnzed2eP9Z+laHxr+GEPxe+Hd54JkuUt5Z2jkt7h49wikRwQfyyPxrqjiFHkjfS1&#10;n5Gcqd7s83/bvkt7j4TaNPu/cv4ihJcH+Ewy5/SvbbGz0+10yLT7GCNbWOFY4okA2CPbgLjpgAcD&#10;/wDXXnXxI+A2qfEn4aeG/Aes+IYTJo93by31x5bf6SscbRkDnKkhs9e1ZF38EPj/AGmmt4K8N/HB&#10;I9B2eTC11aZu4YcYCBwOSBwDkH6Vn+7nTjFStZvftoHvJt27Gb+xnHFbeIPiHY6Qf+JTD4i/4l4X&#10;7oG6UHB7/KI+fTFe71zHwm+FmgfCHwhF4T0AtJhjLdXUv355TjLn8AAPbiunrKvNVKraNKd1FXLu&#10;gf8AIRX/AHTVD4nf6iz/AOujfyFX9A/5CK/7pqh8Tv8AUWf/AF0b+Qrap/yJp+v6oeE/5GcP66M5&#10;Gg+9FFfJn1pm+IvC/hzxfpraR4l0i3vrbOfLuEB2+hHocdxg14zrHhr/AIZ9+L3h2DwBqVwNK8Q3&#10;nk3mkSSl1X5kXcM+m4YJ5BBGccV3XjD4VePdS8UXHijwb8Wb7SzdBBJZSQiSIbVC/KCcDOM9M+9Q&#10;+DvgPLp3i2Hx9488YXWv6tbLi0aaMJHb9eVA/HHTBOcZGa9bDVadGm3KpdNNctnfb7jza1OpVqK0&#10;Gmnvoc/4mtLa8/bK0X7REr+ToPmIGXOGCzYP19DXsWM8iuTvfhat38YbX4sHV2VrXTTafYfJ4b73&#10;O7P+16dq6wA7uBXLjK1OtGnyvZJW6Xub4em6fNda3B+1fOP/AAU7/wCSD2J/6mCD/wBFy19HPXzj&#10;/wAFO/8Akg9if+pgg/8ARcteLmH+41PQ+u4P/wCSmwn+NHt3gr/lHFpn/ZLLf/0hSvhGvu7wV/yj&#10;i0z/ALJZb/8ApClfCNfunDP/ACL4+i/JHwVT/kZYj/r5L8wooor6Io8j/b08G+HPHn7FnxT0TxVp&#10;Ud5bReBNTvI45F+5cW9s88Mg90kjRh7r+fkH/BEDwf4c0H/gn74c8UaXpyR6h4j1LUbzWrvrJczJ&#10;dywKzE88RxIoGccZ7mvpf4v/AA/X4r/CXxT8LJNSNmvibw3faS155e/yBcW7xb8ZGcb84yM45rkv&#10;2Nf2a4f2R/2c9A+AFv4qbWl0N7thqTWvk+b51xJP9zc2MeZt69qxcL4pTt0t87/8Oc7p3xCl5HqN&#10;FFFbHQFfdn/BOH/k364/7GK4/wDRcVfCdfdn/BOH/k364/7GK4/9FxV5uaf7r80cOY/7v80Wv2hv&#10;+RY8Yf8AYFvP/RDV84f8EvP+SS+IP+xj/wDaEVfR/wC0N/yLHjD/ALAt5/6IavnD/gl5/wAkl8Qf&#10;9jH/AO0Iq/Pcd/yVWD/wz/JH2mTf8m3zH/r5S/M+l5Jo4YmnlcKiqSzMeAB1P0FeP6Wsn7RHxN/t&#10;ycM3hXw7MVs42Hy3k/dvcdD/ALuB3Nej/ELwrfeNfCV54YsdbfT2vFVGuY49xCZG5cZHUAg+xrhN&#10;B/Z+8deGNNTRtA+Ml1a2sbMY4YrFQoyck9ev+e1fWSV5eR+anquQvyj2xXkfwOs7dvjT4+1B4h5s&#10;eoNGkh/hVpZCR+OBn6V0vg/4beP/AA/4gh1XW/ixeapax7/MsZbVVV8qQOQexOfwq74H+GK+DfFv&#10;iDxSureedduhM0PlbfK+Z2xnPP3qGnKSA6kKc5p1FFaAdJ8Lf+Rm/wC3dv5itL4ufds/rJ/7JWb8&#10;Lf8AkZv+3dv5itL4ufds/rJ/7JWP/L9Ex/iHE15d8WiP+F6eAsj/AJbT/wAhXqNcl4w+HF14m8f+&#10;HfGUWopFHokkjSQsnMu4DoaqpFyj81+ZRyPxx0DUPAHimx+PHhKDMlrIsWuW8f8Ay2hOF3n9Affa&#10;e1J8D9Tsdb+MnjTWtNuPMt7yO1mhde6sucfrXqt/p9rqljNpuoW6yW9xE0c0bdHUjBH6/wCeK4b4&#10;PfBFvhPrmrX8Gtfabe/VVt4yhDRqrEgHnk4OPwqXC0k13A5/4O21i/7Qnjq8ljX7RDJiBj94Kznd&#10;j64XJ/xqz+13DYj4b2t3IFW7j1aP7HIuAwYhs4x7du5A71Ym+AuvW3jHV/H/AIf8aGx1S8vfNs5Y&#10;4sokZzuicdwfl+m2pLD4KeLfEniez8SfFvxlHqiabJvs9PtYdkO7IO5uBn3GOfXHFHL7rQHomntc&#10;Np8DXY/emFfN/wB7Az+uasx/fFMxT4/vitgPX9R/5A83/Xs3/oJrx6vYdR/5A83/AF7N/wCgmvHq&#10;ww+zMqe7PMf2tLhk+ErWyn/j41GBP5t/SqPxJt/+FdfGHwp8QLf93bXkY0vUG/ABSfwI/wC+K6b4&#10;4/DzXfiP4e0/RtEmhU2+rR3E5mkK5RUYYGB15q58Yfh9L8R/Alx4bs5Y47tZElsppCQqSKR6dMgs&#10;OPWqlHeXoanJ/Dm2fx/8UPF3xJm+e3tlbSNLI6AKv7wj8QD/AMDNYfwl1i+0v9mPxDcabIVuLOa7&#10;WNl6plVO4e4yT+Feo/CzwSPh74GsfC8jrJNCpe6mXnzJmO5myefb6AVhfB74Vaj4N8Kax4W8VLbz&#10;Q6jfTOscbEqYXQKQffGaSUrIB37N+jaXpPwi0ufT44/MvEee6mH3nkLHOfXAG0ew+prm3gtvDn7X&#10;Frb6Eqxpq2jO+pRR8Lu2SHOPcxoT7n3q14e+H3xo+FAuNC8AXmm6ppEkrPaR6i5SS33HOOMZHr6n&#10;nitr4Z/CfV9C8SXnxF8eaxHf69fR7MwgiO3j4+Vc98AD2AwM5os7JWA7yu++EP8AyCbv/r5H/oIr&#10;ga774Q/8gm7/AOvkf+giqrfATP4TnfiJ/wAjZcf7qf8AoIrDrc+In/I2XH+6n/oIrDqqf8NFfZQV&#10;5P8AtdHHgvR/+w/H/wCi3r1iuN+M/wAMb74oaHY6TY6lFata6glyzzKSGVVYbeO/zUT96NgMj9qq&#10;9vbL4P3S2bMFmu4Y7hlP8BbP8wB712PgHTtJ0vwXpdloUSLarp8Zi8vGGyo+b6889f6VY8T+GdJ8&#10;YaBdeG9dt/MtruPZIB1HcMPcHke4rzvR/hf8cvBFr/YHg34h6fNpiZFqupW7GSFecAYB4HpnHsKm&#10;zU79LAepnJ555/Wlqh4Zsta0/QbWy8Ramt5fRx4ubqOPYJW9cdqv1oBufD3/AJG21/3W/wDQDXRf&#10;F/8A5BFp/wBfX/sprnfh7/yNtr/ut/6Aa6L4vH/iUWo/6ev/AGU1hL+Mifto4Gsfx+f+KF1rj/mE&#10;3H/otq2Kp6/pI13RLzRml8sXdtJD5m3O3cu3OK2exR4n8GvgJ4J+IHwntNW1WS8iurgzq0kN0Qqk&#10;SsF+Xpjjn1rp/wBmvWLuzs9Y+GWqxwrc+H75o1khiVPNjJI3HaBk/KeeuCOSea7L4aeBY/hx4Ptf&#10;CUOotdLbM585o9mdzljxk+tUtH+F0eh/FLUfiTYawyjVLYR3Vj5XBbC/Puz1+Udu5rJQ5bAcf+y4&#10;RHe+MLSQ7ZE15tydxy/+Bo8S3EMv7Xfh+OKRWaPRHVlB5B2XBx+WD+NamufAfU4/GV14z+Hvju40&#10;ObUGzfQpbiRXYnJIB45Jzgg4OSMVN4d+AVl4f8cad4+Pie6ur61SQX0l1Hua7Z0Zc5z8oAbhcHgU&#10;lGXKkB6FRRRW4HrEn/Iot/2D/wD2nXk9esSf8ii3/YP/APadeT1z0epMfhYV4TpPgj/hN/2hPF9i&#10;fEmqab5KI/maXdeUz5CDDccivdq43wn8Mb7w58Udd8fy6nDJDq0SpHbqp3R42/e7H7vb1raS5rFH&#10;C+E9APwc+PNroGrzf2rHr1qfsOrX3zXETAN8hY9uMHHXcPpVv4sWdvfftJ+C4LuBZF8jdtbkZDOw&#10;P5gGuv8Ait8Mb7x3qOha3oupw2t5ol950ckykh1yp28e6im+KfhffeIfipoPxBi1KKOHSYWSS3ZS&#10;Wk+907fxd/Ss3GX4oCh+1HawXHwZ1JpU3GGaCSP/AGG8wDI9DgkfQ11Pw7me48AaHPK5Zn0e2ZmP&#10;c+UmT+tVfix4HuviJ4EvPCNleR28ly0e2aQEqNrhucewxWp4X0eTQPDWn6FNKsjWVjDA0i8BiqBS&#10;R7HFXb942BoV6B8I/wDkC3X/AF9/+yLXn9egfCP/AJAt1/19/wDsi1Ff4SZ/Ccx8Qf8Akbrv6p/6&#10;AKxq2fiD/wAjdd/VP/QBWNWlP+Givso8j/a5iabwrocMcpjZtcQKy9QSjc1oT/s96j4g2W3jr4pa&#10;xq1krK32LIjR8dN2Cc8j0/Eda3Pi/wDDK5+JumafY22qR2pstRW5ZpIy27Axgc+9dgOgFTy+8wPG&#10;/wBonStK0+58DeGBbrb6INVCSQr9wKCgwfopPPuTXrGrw2cmi3VvdRRtC1rIskbqNpXacg+2Kyfi&#10;X8ONG+J/htvD+sO0bB/Mt7lOWhk9R6jsfauVsfhP8Wr6xXwx4t+KSzaPt2Sra2+24njxjYzkcZHU&#10;5P40csk3oBV/ZD2j4Z3O0fL/AGxNj/viOvVq5H4OfDOb4WeHLjw8+opcrNfPPGyx7disFAX6jbXX&#10;VULqKuBu/Dj/AJG23/3JP/QTXQfF3/kGWv8A18H/ANBrn/hx/wAjbb/7kn/oJroPi7/yDLX/AK+D&#10;/wCg1jL/AHhC/wCXyOCrmfi94vHgj4b6t4hSTbMtuY7U5/5av8ikfQnP4V01VdW0XS9dtvsWs6ZB&#10;dQ7g3lXEYZdw74Pfmt5aoZ5V8Lf2a/h5f+ANL1Lxh4ea41C6t/PnkN1In3+QpAYdAVHrVJfDuk/A&#10;z9oLR10C3e20bxBZm18tpGcJJn1Yn+Ly/wDvo17UkaxqqIoVVUKqr2xVXUtB0XWZIZdX0m3uWt5N&#10;8DTwhtjccjPQ8D8qXKradAPI9M1m3+CXxx8QDxgjw6b4kf7Ra6hsLIH3Ftp/Fiv4Cs39o34l+H/G&#10;dro+keFJjew2+rxyXF9Gp8pGIO2MHGCSMnj0r0L4k/EjQvDOqroPi3wHfahYtCsi3aWImh385Xno&#10;Rx69e1cXfR3nxu8QaNoXhPwTPpXhvS74Xd5cT2YhWVh0VVHfGR3PPbFY7Rsu4Hth60UDPeiugcdz&#10;1rUf+RVl/wCwe3/oFeS161qP/Iqy/wDYPb/0CvJa56HUyph9a8b/AGbr2Pw14y8WfDvVG8u8TUjc&#10;W6PwZFyQSPXA2H8a9krh/iV8E9L8dajF4n0nVJtH1q3x5Wo2vU46bhkZx6574ORxWk+bRo0O4+le&#10;RfEdYb/9p/whpusKGs47BpLdJPumfdMfzBVP0rRj8A/tEsn2K4+LtiIennrYgykev3cZrW+InweT&#10;x/oOmRz6/NBrOkqptdWjTDM4AySM9yM9eDTlzSjsBc+NsdnN8JPEK36xtGNLkZd2MCQLlT9d2Md/&#10;5VV/Z5/5I5onH/LB/wD0Y9Yt58Hfid4w0yTRfiL8So7mzETeTbWNvsEj7TsMhwCQGwcD/wCvXYfD&#10;TwfP4D8EWPhO5vFuJLNGXzkTaGy5b+tKK9+9gN6vQfhL/wAgOb/r6b/0Fa8+r0H4S/8AIDm/6+m/&#10;9BWprfCKXwM0tQ/4/ZP97+lQVPqH/H7J/vf0qCvma38R+rOuHwL0Qqferw79k9h/wtf4sH/qZI//&#10;AEbdV7gpwc1w/wAKfg0nwx8V+KvEy679r/4SfUlu2i+z7PIIeVsZyc8ye3SiMkov5fmD+JM89/ZT&#10;toG+MfxSvPJXzV1zy1kx820yzkjPpkD68U/45RrF+1r8NbmJMSSRyI7dyoZ8D6DJ/Ou9+FfwXX4Z&#10;+LPFXildc+1t4l1AXJh8jZ5HzO2M5Ofv+3Sjx38F18a/FXwz8TW13yD4dD/6H5G7ztx9c8dfQ1rz&#10;x9pfpb9CeX3V6ndUUUVzGha0z/j5H0/pVjWP9Wv1NV9M/wCPkfT+lWNY/wBWv1Nd1L/dH/XY5Z/x&#10;0ZtG7jIoqvqtg2qaTd6Wt3Jb/ard4vOh+/HuUjcvuM8VxLc6Xscl8Tv2fPhd8WhJc+KvDafbmTEe&#10;pWreXOh7fMPvY9GzXBfsneIfFWk+KfGXwR1vXZNVtPDNwq6deSvllQsy7CfwHH8J3AcAAXIvgH8f&#10;NNh/sbR/2lLz+zsbVNxp6tMq+m7JOffP5V2nwd+Cnhr4N6Hc6dpF1PeXmoTGbU9SujmS5k9T6Dlu&#10;OeTkknmt+aKptXuRZ6Hnf7BdvCngHxBdJCPMk8SSK745ZQiYH05PHbNJfxi3/b4s3gXb9o8MkzbV&#10;xvPlyDJ9fuj8hXf/AAI+DKfBTw9f6Cmufb/t2pPd+YYPL27lVduMn+7Tbv4MLdfHe1+Nn9vYa30w&#10;2n9n/Z+vDDduz/telHtI80vQOXRHdUq9/pSUq9/pXOaGjrf/ACArr/r1k/8AQTXmJ616drZ/4kd0&#10;P+nWT/0E15ietehW3j6HBT+EK5/x18M/BHxHs1tPFuix3Hl8R3AJWWPPow5x6jpntXQV5zr3w/8A&#10;jhDr95qng34q26213cNJHZ6ha7hAD/CvDcfl9Kxj62LOX8I22vfA3436d8LrLxBPf6DrUDPbW91J&#10;ua1IDEY9OUwccEN0yM1Y8MWtjP8Atj+IJ7lEMkGkxvbmQDhvKgBI9Dgnkds10vw++Cuo6J4vb4j+&#10;PvFba1rhhMUMgi2R26kEYUfQkdup4yc1Q8Rfs/6xq/xI1T4maV4zbT9QmWI6XJDHnyWRFVg4PDKw&#10;FbOcb6dgJf2sbXTbj4LX896F8yG4gazLdpPNVTjnqVL/AFzXY/Dp72bwDok2o7vtDaXbmfd1LeWM&#10;5/WuDm+BvxD8d6vaTfGLx9b6hptjMJY9N0+AosrDoWyB/XgkDGa9USNY0EUabVVcKo7DsP5VnJ+6&#10;ogOruvhp/wAgOT/r4P8AIVwtd18NP+QHJ/18H+QrTD/xCJ7HMeMP+RlvP+uo/wDQRWZWn4w/5GW8&#10;/wCuo/8AQRWZWM/jY4/CFeQ/G8/8X1+HuB/y/N/6GtevVx/jj4Vt4x8d+HfGn9r+T/YUzP8AZ/J3&#10;edyDjOeOlEJcsiji/wBrZtRZ/CNrbzRRwSa6N0l0uYRICuwv/s8tn2BrW1fwl+0Vr2kXWi6h4r8N&#10;Nb3lu8MwW1kyUcYIHHp/k12XxA+H+g/Ejw1L4Y8QxN5TMHhmjPzwyDo6+4yfwNcXZfCX42aTCuka&#10;d8cG+xR/LE82nq0qr2GTnJH1qlJSjZ9AOp+D/grVPh58PNP8Javfx3M1n5o82LOwqZGYAZ54BArp&#10;6qaHp91pmkWun32oteTW9ukct1IoVpmAALkDucVbqOoG78O/+RjX/rk38q6fxb/qoT/tGuY+Hf8A&#10;yMa/9cm/lXT+Lf8AVQn/AGjXZh/4b/rsctf4WYdFFFWcIV4n+22R/wAIt4YGf+Zni/8AQHr2yuJ+&#10;NvwfHxg0vTNObWvsX9nakl3u8nfv2gjb1GPvVUXZjj7s0ztqKKKT3EgoHWigdaQHSa3/AMgOf/ri&#10;38q4Ou81v/kBz/8AXFv5VwderhOpyZl/Ej6B17V5b+0h42v/ALBafCPwj+81nxM3k7V58m3JwzH2&#10;IyM+gbvXqQGK4fwx8G4tH+KGqfFPW9efUb68XZaI1uEW0j/uryc8cZ+p71vUu42Ry4eVOEud9NV6&#10;nA/C83f7OXxUb4Ra5eNJomv7ZtHvZMALcYAKn0yflI9k9aP2gofEV3+0D4NttG1e3sXa1f7BdXkO&#10;+JJ9zfw+v3PxIr0j4wfCXTfi1oEOl3N69ndWtws1lfxLloWHB7jII9+uD2qLxt8HdL+JHhCy0Dxb&#10;qUr39gqm31e3UJIsgAG8DnrjkevToMZuErcp0RxEfaKo+zT+7c5Txd8Ivj5448PXHhfxD8TtHms7&#10;oKska6WVJwQQAR0IIr0jwRoV14X8H6b4bvbtbiWwsYoJJgOHKqFzXB2nwV+LkaLp938fb5rRcKfL&#10;sU81lH+1nP4kmvUIkaONULZKqAW9a0px1bZlWqcySumvJW/QdXYeAv8AkCt/18N/IVx9dh4C/wCQ&#10;K3/Xw38hWeK/hmmW/wC8P0NyiiivPPeCiiigAooooAKKKKACiiigAooooA5vVP8AkJTf7w/kKr1Y&#10;1Q/8TGY/7Q/kKr/hXyGI/jy9X+Z60PgXogorD8RfEnwP4Uvl03xD4ltbWZl3+XLIAVUnAY+g9zR4&#10;i+JXgbwndQ2XiPxNaWktxF5kMc0oBdM43D2zUcsuw+aJuUVHa3lve20d5ayh45o1eNl/iUjIP5Vm&#10;SePPB8b6lG/iG13aOFOqASg/ZsjI3+lJRk9EO5r0Vz/h74p/D7xXqv8AYnh3xXZ3d35TSC3hlBYq&#10;CATj0BI/OugoacdGBd0D/kIr/umqHxO/1Fn/ANdG/kKv6B/yEV/3TVD4nf6iz/66N/IV11P+RNP1&#10;/VCwn/Izh/XRnI0UBgRmqms67pPh6wbU9Zv47eBWC+ZK2BuPQfWvlIxlJ2R9a2luW6KxT8RPBY0Z&#10;fEB8RWv2MzeV5/mDAk/un0PtU3h3xp4X8WtMvhvW7e8Nvt8/yJN2zd0z6ZxVunUjG7RPtIdzUorN&#10;1Lxh4a0jVINE1DWLeO7umCwW7SfO5JwOPrVe4+Ingu01xfDdz4itUvmkEYt2k53n+H6+1Cp1JbIn&#10;2lPubElfOP8AwU7/AOSD2J/6mCD/ANFy19HSV84/8FO/+SD2X/YwQf8AouWvNzD/AHGp6H0/B/8A&#10;yU2E/wAaPbvBX/KOLTP+yWW//pClfCNfd3gr/lHFpn/ZLLf/ANIUr4Rr904Z/wCRfH0X5I+Cqf8A&#10;IyxH/XyX5hRRmuEj/aa+As3xI/4VJF8UtIbxD9qNr/Zq3S7/ALQBkw+nmY/gzn2r6FyjHcHKK3O7&#10;orhL79pv4CaZ8R0+Et/8U9Hi8QyXS2o01rtd4uGGVhPYSNnhScn0rd+InxO8BfCbw1J4v+I3imz0&#10;jTY5Fj+1XkwVWdvuoPVj2A5NLmjrqHNHub1FcnoPx0+EHib4dy/FnRfiJpU3hy33C41gXiiGEqcM&#10;rsT8pB4IPINbHg3xn4W+IXhWx8b+Cdct9T0nUrdZ7DULOQPFPGejqw4IoUovYalF7GpX3Z/wTh/5&#10;N+uP+xiuP/RcVfCdfdn/AATh/wCTfrj/ALGK4/8ARcVefmn+6/NHFmP+7/NFr9ob/kWPGH/YFvP/&#10;AEQ1fOH/AAS8/wCSS+IP+xj/APaEVfR/7Q3/ACLHjD/sC3n/AKIavnD/AIJef8kl8Qf9jH/7Qir8&#10;9x3/ACVWD/wz/JH2mTf8m3zH/r5S/M+maKydZ8c+EvD98mm6zr1vbzuARHJIAQCcAn0Ge5qxqHiX&#10;QdKurex1DVoYZryRY7WJ5AGlZjgADvk19fzRPzUvUVDqGo2OlWUmo6jcrDBEu6SWRsKoz1rP0rxz&#10;4S1qwuNT0zXreWGzXN1IJB+6GM5b04o5kBrUVl+HvGXhnxU0qeH9Yhumg/1qxtyvXqPwrUpgdJ8L&#10;f+Rm/wC3dv5itL4ufds/rJ/7JWb8Lf8AkZv+3dv5itL4ufds/rJ/7JWP/L9Ex/iHE0UVDf6hZaXZ&#10;yahqN1HDBCpaSaRtqqPUmtiiaismw8deEdT0251ay1+3a3s/+PqTzOIvQt6ZqTw94v8ADXiuOSTw&#10;9rEN15LASCNuVz0yKXMgNKisnV/HHhLQdQTStX1+2t7iTbiOSQAjJwCfTJ9asX3iTQdMvLbTr/VY&#10;Yp7yQJawvIA0rHoAO9O6AvU6P74ptOj++KAPX9R/5A83/Xs3/oJrx6vYdR/5A83/AF7N/wCgmvHq&#10;ww+zMqe7CijPeo0ubd5DEk6sy/eUMMitzUkoqNbu1ab7OtxH5mcbNwzTpZoYE8yaVVX+8zYFK6Ad&#10;RSB1I3Bsj1H0pEljkXfG4Zf7ynNMB1d98If+QTd/9fI/9BFcDXffCH/kE3f/AF8j/wBBFZ1vgJn8&#10;JzvxE/5Gy4/3U/8AQRWHW58RP+RsuP8AdT/0EVh1VP8Ahor7KCjPt/8AXo9q5+f4jaBBZtfss7od&#10;QeztVhhMj3Uq/eEarywBDD/gNUB0GaM+3/1q51fiZ4XbRTrfmz8Xn2T7L9nbz/tGM+V5eN27HOMd&#10;OaW3+I/h+4s/tqpcKsepR2N0s0JRrWR/u+YpwQCWUf8AAhRcDoaKM0UAbnw9/wCRttf91v8A0A10&#10;Xxf/AOQRaf8AX1/7Ka534e/8jba/7rf+gGui+Lx/4lFqP+nr/wBlNYS/jIn7aOBooqO4uYLWFri5&#10;lWNI1LOzHAUDua3KJKKo6f4l0DVdIbXtO1aCayTduukkBjG3O7npwQc1FoXjHwx4mSaTQtat7gQf&#10;67y5B8g9T7H1pcyA06Kp6N4h0TxFDLcaHqcN1HDMYpZIJAwVxj5SR35FN1LxJoWkXlvp2p6rDBcX&#10;kgjtYZJAGkY9AB3pgXqKKKAPWJP+RRb/ALB//tOvJ69Yk/5FFv8AsH/+068nrno9SY/CwooqlpXi&#10;LQ9cluINH1WG5azkCXKwyBvLYjODjocV0FF2isnS/HPhLWtUk0bStet57qPcWhjkBY4ODj1wabpP&#10;j7wdrmqtomk+Ibae6UE+THINxx1x64pc0QNiis/XvFOgeGIFuNd1SG3WRsR+Y3LH2HerOn6nYatZ&#10;R6jpt3HNbzLujmjbKsPUGmBPXoHwj/5At1/19/8Asi15/XoHwj/5At1/19/+yLWNf4SZ/Ccx8Qf+&#10;Ruu/qn/oArGrZ+IP/I3Xf1T/ANAFY1aU/wCGivsoKKy9Q8Y+HNM1+18L3mpKt/ef6i3AJY8E5Ppk&#10;KcZ64qv4i+IvhTwve/2frF+yyLD5swjhZxDGTje5AOxc9zinzIDcz3orL13xn4d8OxW8mpaguboZ&#10;tY4lLtKMZyqrkkYI6etaUMyzxJOgba6hl3LjqO/oadwHUVm6T4t8P65q99oelags1zprKLxEBxGW&#10;zgZ6diPYitKgDd+HH/I22/8AuSf+gmug+Lv/ACDLX/r4P/oNc/8ADj/kbbf/AHJP/QTXQfF3/kGW&#10;v/Xwf/Qa55f7whf8vkcFRRUN/qNjpdo99qV3HBDGMvLKwVR+JroGTUVVuNb0i00v+27rUoY7ParC&#10;5aQBCrdDn0OaryeMfCsWkrrsmv2os3k2LcecNhbnjPrwaXMgNHBxj8M5pNvbFU9F8T+HvEYkOhax&#10;b3fk487yJA2zPTP1psnizw1Fq40CXW7Zb1uBamYb84zjHrQgNCiiimOO561qP/Iqy/8AYPb/ANAr&#10;yWvWtR/5FWX/ALB7f+gV5LXPQ6mVMKKGYLyxxxnNUtI8RaHr3nnRdUhuvs03lT+TIG2PjO0474Nd&#10;BoXaKo6Z4k0LWZrqDStVhuGs3CXSxSBvLY9AfTpVbRvHnhDxBqLaTo2v29xcKpJijkGSB1I9RS5k&#10;Br0VDf6jZaXZTajqNwsMECF5pZGwqKO5NFhqFlqljDqWn3KzW9xEssM0bZV0IyGB9CDT8gJq9B+E&#10;v/IDm/6+m/8AQVrz6vQfhL/yA5v+vpv/AEFaxrfCKXwM0tQ/4/ZP97+lQVPqH/H7J/vf0qCvma38&#10;R+rOuHwL0QUVnXfi3w1Y65beGbzXLaPULxWNrZtMBJIAMkhep4BP4Uuo+K/DWkavaaBqeuWtve3z&#10;bbO1lmCyTHGcKOp4BqOWRRoUVS8ReItC8JaTJrvibVrexs4tvmXNzIFRcnA5PuanvtQstLsJNU1G&#10;6jgt4YzJLNKwVVUfxE+lHLILk1FY/hbx74P8a+cPC+v2941vjzlhkyyZ6Ej0Pb1rYpAWtM/4+R9P&#10;6VY1j/Vr9TVfTP8Aj5H0/pVjWP8AVr9TXdS/3R/12OWf8dGbRRVPXNf0Xw1psmseINUhs7WH/WT3&#10;EgVV+pNcPkdRcoqjdeJ/D9loY8S3esW8enmFZReSSgR7CMhs9MEVHc+MfC9n4bj8YXOu2yaZLCss&#10;V60o8t0b7pB75zxjrVcsgNKis3wz4t8N+MbFtS8M6xDeQxyGORoXzsf+6fQ+1Zdz8ZPhZZag2k3f&#10;jzTY7lZ/JaGS6UMJM42/XPGPWjll2C501Kvf6UlKvf6VIGjrf/ICuv8Ar1k/9BNeYnrXp2tn/iR3&#10;Q/6dZP8A0E15ietehW3j6HBT+EKKCQBuJ49ao6V4l0DXIrifR9Xt7mO0kMdw8MgYRsACQcd8EGuc&#10;svUVk6F488H+JryTT9B8Q2t1NEu544ZAWC5xn6Z71Y03xLoOsX91pel6tBcXFkVF3DFIGaInOA2O&#10;mcH8qAL1FZviHxf4a8KpG/iDWIbXzc+X5jctjqR7CrlhqNjqllFqOnXSTQTIHhljbcrqe4PegCau&#10;6+Gn/IDk/wCvg/yFcLXdfDT/AJAcn/Xwf5CujD/xCJ7HMeMP+RlvP+uo/wDQRWZWn4w/5GW8/wCu&#10;o/8AQRWZWM/jY4/CFFVZdc0eDVIdFm1KFby4UmC2aQb3AGTgdTgAn8Kq6j418J6TqaaLqXiG0hup&#10;Nu23kmAY7unHv2qdSjUorJ1Tx34O0S6ax1fxJZ28yLlo5pwpAxmtG2vbS9s47+0uFkhmjDxSI2VZ&#10;SMgg+mKAJaKpaV4j0LXJprfR9VguXtmAnWGQNsJzwcfQ1doA3fh3/wAjGv8A1yb+VdP4t/1UJ/2j&#10;XMfDv/kY1/65N/Kun8W/6qE/7Rrtw/8ADf8AXY5a/wALMOiiqeu+ItD8M6c+reINUhs7aP781xIF&#10;Ufias4S5RWXrfjXwr4c0mLXdb1u3t7S4x5E0j/LJkZG31yOfpzT9N8W+GtY0P/hJdN1u3m0/aWN2&#10;so2ADrk9sUWYGjRWf4e8UaB4ss21Dw7qkV5CkxiaWFsruABI/UVTHxJ8CnxD/wAIoPFFn/aG/Z9l&#10;84bt+M7f97260AblA60A55oHWgDpNb/5Ac//AFxb+VcHXea3/wAgOf8A64t/KuDr1cJ1OTMv4kfQ&#10;KKCwAyTWfpPivw5roum0fWbe5WxkMd00MgYRtjOD+BzXWefZ2uaFFYvh74heC/Fd5Jp/h7xHa3U0&#10;Kb5I4pAWC5xu9xkjn3q1p3ijw9q+pXWkaXq9vcXNnt+1QwyBmiznGcdM4P5UuaL2HyS7GhRWT4l8&#10;c+E/B/l/8JLrtvZ+dkx+c2N2Ov5VoWOoWep2ceoafcLNDNGHiljbcrKehBp3WwcsrXJq7DwF/wAg&#10;Vv8Ar4b+Qrj67DwF/wAgVv8Ar4b+QrnxX8M7Mt/3h+huUUUV557wUUUUAFFFFABRRRQAUUUUAFFF&#10;BOBmgDm9T/5CE3+8P5Cq9T6nn+0ZuP4v6CoMnP3TXyeIUvrEvV/metGS5F6HhnxIi8Rat4q+IUvh&#10;K/sre3j0uCDXIdS/1lzthLZgP8A8o7cnILdK2PEMV3Z+H4PjL4O8TWti1r4Ptlj0fVrcSbokDTBG&#10;bcCrHeFyAeVFega78O/BHiXUf7W13wza3NxtVWmkj5cA5AbH3h9c03VPht4D1vU49X1bwrZ3FxGF&#10;CySQ5zt+7kdDjHGQcYqvaRstH93kiOUx/EXj3XpvhtHqfhHRWm1680uCeHS1w0lv5mP3jLwSqknj&#10;AyRjvXH/AAFWLQviZ4k8Pjw3qdujafZPd3GpRqGaTbKXkl5+85ZiPp7V6xH4f0iLW28RR6ZGt9Jb&#10;LA90F+YxA5CfTJJpW0DSWuLu8Omx+bfxLHeSBfmlVQQAT7AkfjUxlyxcUt/+AJxbtqcd8KoV8X+J&#10;NW+LskIWG7b7BoK7cbbOJvmkH/XWTJz3CrXe1X0/TrPSbCHTNNs1gt4I1SGGNcKqjoPpVjJ/uN+V&#10;Z1OaUr2NI2Rd0D/kIr/umqHxO/1Fn/10b+Qq/oORqK5H8Jqh8TQzQWu1SdsjdB7V1VIy/seat1/V&#10;BhZL+0oP+tjj2J6VxPxnaeZ/DumabOsOoTa9HJp9xcf6mOSOJyTIP4srkADB3EYruBHKBzG3/fNU&#10;9Z8PaZ4hsv7P1vSUuYd27y5I84I7j0Pv1r5ehL2dRSaPpqy9pTcUzg/h/rkHhq08Y3/i54HuNP1L&#10;7TqV1bf6iXdApXYOxCKFIOTn1zW38N9OOg+Hm8S+KHjttR1y7F1eeYwGxnwIoOf7i7Vx6g+tbMXg&#10;jw3BpLaFB4ehWzkk3yW4j+V2BBBb+8cgcnPSrWq6FYa3CtrqumLcRxyrKsckeVDqcq31FbVK3tNk&#10;9Wr+iMadNxtd7Jnj+k6n4m8OaJq/xKi1u1fUP+EiljvNNktgZJV+0CJYd+dwIUjaAMYxwc11PxAu&#10;tJ8Y6knw20byBILyG61i8BAFoqOrjn/nq23Axzjk11cvgTwzNra+IZfDlu15uD/aGi53Afe9M+/W&#10;q9z8LvA95fSalc+ELV555DJNKYjuZic5J9c1s8RSc+ezur9PSy+RCoyjFxTVn5/1ubjk9xXzj/wU&#10;6/5IPZn/AKmCD/0XLX0g8Up/5ZN+VfN//BTxWX4DWTOjKP8AhIIOSP8ApnLXg5ipfUaj8j7Lg2Uf&#10;9ZsJb+dHt3gr/lHFpn/ZLLf/ANIUr4Rr7u8D5k/4Jy6XGiszN8LbcBVHJP2FOK+Gf7J1Xr/Zlx/3&#10;5b/Cv3HhqSWXwv2X5I+CqNLMsRf/AJ+S/MrZwORX50aNfeLR4B8P/E032lXXwpm/aGl1Kz8Jq2PE&#10;EFxJq8saO8mMMBds0pjx5giwu88iv0g/sfVx/wAwy4/78tXD2n7KnwdsfHJ+JVn8GNPTWvthu/ty&#10;2BBFweswT7okPdwA3vXt1oe0krMirD2lrM+F/Fl74uPgXxh8TLS+0qb4Vr+0Amo6r4RkbHiGW4g1&#10;WGORopcYUNdosixkbzECoYbgB9SftP8AhfW/Hmv+Cvix8LtQ0LWrj4Y+LZ7jVPD+p6mkMM7PavCy&#10;mQ5WOeIOJE3+p6cV6JP+yr8Hbnx3/wALLufgvp7a4boXTXzaefmuB92Yp90yD++Ru75p+s/svfCf&#10;xBpmqaNrHwhtZrPWtc/tjVrdrVwt3fFdpnkAPzMQAOePUGojS5U1ffz8zKNPlVuY+fv2L9Lufi6/&#10;xx+JXjfwVo//AAjvinxxHPpWlxBbqxkns7KCOa5jLKFkJmjGZFGGkiYgnAJ9E/4J1DH7D3wxH/Uq&#10;wfhjNez6P4Hi8PaJD4b0Hwmtnp9vD5NvY2tl5cUSf3VVQABz2qPwv8PrTwVoFn4V8J+Ev7P02xhE&#10;VnZ2tqyxwoOiqOwrSnGMOXXo/wDM1hT5bO/R/mT192f8E4f+Tfrj/sYrj/0XFXw2dJ1bHGl3H/fl&#10;v8K+5/8AgnRBcW3wCniuYHjb/hILg7ZFIOPLi55rkzRr6r80c2YSTw/zRP8AtDf8ix4w/wCwLef+&#10;iGr5w/4Jef8AJJfEH/Yx/wDtCKvpH9odHHhfxgSjY/sW8Odv/TBq+bv+CXYZ/hL4h2Izf8VH/CP+&#10;mEVfnuO/5KrB/wCGf5I+2yX/AJNvmP8A18pHpXxDt9V8IjxVePYWN5a6/brsaa4Cyo/k+WI9mCX5&#10;+ZQO5PTNXfEWh/2Z4b8EnU7eNtQt9W0u3uLhlBf5VOV3deoz9a7Sfwlo11rCa/daJHJeRqojuJI9&#10;zJjpjPT6jmrF7o9vqXlfbrHzPImWaHcn3JF6N9ea+s5dz81K+q6roNpb3A1e9t1S3h864WdhhE/v&#10;EHpz3rlfCMljretax8TNTSC10+6s44beGbaN9um5vOkB6Zzxn+HrXT6n4J8P6zLNPqugQzvcwpFc&#10;NJHnzEVtyqfYNz9agt/ht4PtYZ7W38KW6x3MflzqIuHUHOD7cD8aPeAw/BLJ4s8bXXxGt41hs2sF&#10;stNXgPcxh9xmYdQuThfUDPeu0rN0XwN4b8O3LXmh+HIbWUx+X5kMePl4OP0rU8qX/nk3/fNVHYDo&#10;vhb/AMjN/wBu7fzFaXxc+7Z/WT/2Ss34Xq6eJdzowH2duce4rT+LSu62W1CeZO3+5Wf/AC+RK/iH&#10;EVz3xL8O3viTwz9k06aHzoLyC5WO4bEc3lyBtjexx/L3ro/Kl/55N/3zVfUtHg1ixk03UrLzoJl2&#10;yxtnDDPtWrsyjz3wzq8l/wDETXPFfiC0s7PT7PRoLe9K3AkjMqyGQbm6FlHpkgEc9q0PBFxa6p4i&#10;1X4o3bw2VpdWsdvaxyOFZoI2Y+c47ZLcZ5C4zXUP4L8PvojeGz4egFgxG+0WDEbc5yQOpyM81Xg+&#10;Gvg62gntbfwpbpHdQmK4VYv9YnB2n2yPzqLSA4X4h22reE7LxVMLOwv7bxIoNvJLc4mWQwiJYgmM&#10;vgjK46Z7VpeKNG+w2HgeTUraNtQh1ewguLhlG87Ymyu7rjdk/WuxbwboL6pHrb6DC11CgSKZo8lA&#10;BgY9MDpgVavdHttQaF72wEht5hNDuT7jjow9+T+dLkkBLTo/vijypf8Ank3/AHzTo4Zt/wDqm/75&#10;rUD13Uf+QPN/17N/6Ca8er2DUDnSJsf8+zf+gmvHtwrDD9TOnuyLUEupLC4SxcLO0LCBm6BsHBP0&#10;NeR6ODo2p+DbO38OahZ69/aCw6xdXAb/AEkeWxmLMf8AWAn5hjOMdq9h3CsTSPA2k6Xqp16a7ury&#10;+8tkS5vJ9zRKx5CAABfyz7mtZRb1RpZnIeHtKPgfxfZjxf4TtXuNW1e4NnrUNyWYSyNJKqMpAx8m&#10;QMZHFa3xIsnm8U6Te6xodxqWix2863FrbRmTbcErsd0H3hjdj0P51p6X8OtLsNWh1i81W/vpLUsb&#10;Nb25DLAWBBKgAc44yexNOl+H9nNo66GfEOqLCs8skhS8+eQOSShbGdoJwMdu9Tyy2DU880LxxNae&#10;Ef8AhFIryaxt77Wr2O1vJmLNZ6ekpyA397JKL6fQV1v7P2o2F38MrO1srnzPss1wjbiSR++kK5z1&#10;+XFdXpekaZo2nQ6TplnHDbwR7Io1HAH/AOv/ABqLw14d0zwno0Wh6QGEMLyMm9gT87lz+pOPwojG&#10;S3CzNCu++EP/ACCbv/r5H/oIrgN1d98I2C6Td5/5+B/6CKK3wEzT5TnviJ/yNlx/up/6CKw63PiL&#10;n/hLLnj+FP8A0EVhbvaqp/w0UvhQrbsfJ97tXl+i6fGnw48M+KE1610+90OSZWa/z5TyNvjmR8HI&#10;bO4555r0/PtVC18N6LZrOsdhGy3F0blo5AGUSMMFgD0z1PvSlHmYWZ5LLa6zc2B1/Wbr7GuveLo5&#10;7fVliMa2iRQbFmCn+/tKDd1ByfSrjvKPA3jiw+2DUna7jFvrSrj7XO4QIvHGUbYoxx0r1qa3guYj&#10;BdQJJGww0bqGU/hVW68O6PeR2sEtmgis7hZ4YUAVA68qcD0Jz6ZA9KlwDUuxghAD1paM+1GfatR2&#10;ZufD3/kbbX/db/0A10Xxf/5BFp/19f8AsprnPh4c+LbX/df/ANANdH8Ww8ukWojjZtt1zj/dNYS/&#10;jJkfbRwNR3Vrb3tu9ne28c0Mi4kikUMr+xB7VN5Uv/PJv++aPKl/55N/3zW9yjyOWMw/AnUkiTbb&#10;x+JLgXKqvAg/tE+Z07bc59s10iJYXvxoVdNEMkDeFXS+WPBUgzL5YI6dN+Pauth8PadbWMmmQaUi&#10;28zSGWHy/lYuctke5JNRaH4S0bw0jx6FokdqJCDJ5an5vz7e3ucVmo6IDmvhetlpT+KSoit7eDxJ&#10;P0AVY1EUP5DFN+KcGnTXXhfV4beFpX8UWarcqoLNHtlIG705z6V1b+G9Me0urFtHTyb5ma8j8viY&#10;sMHd65HFD+HdPlt7Wzk0mNorGRHtEaPiJlGAVHbAyBR0sBaop3lS/wDPJv8AvmjyZv8Ank3/AHzW&#10;lwPVpP8AkUW/7B//ALTryevWJCf+ESZdpz/Z/wD7Trynypf+eTf981z0epMfhY2vPtKsm07U/H1n&#10;4etUgkWKEWcdum0K/wBk+XAHTmvQ/Kl/55N/3zVeDSLe1uZry3sAk10ym4kVOZCBgZ9cDpW0rSsU&#10;ea6edHl074aroRj85GQtsxuWIWredu9PmwDnv6mtaO603x14+0ttC8lNP8NzSsbpCB587IY/KjH9&#10;1QSW7Z2iuo07wL4b0m7mv9N8OwwzXCsJJI4cZz976ZPpUGnfDTwbpF1Heab4UtoZYW3RSRw4Kt6/&#10;X+tT7wGL4qiuovE1j8SNEmsby2tbCa0minvFjCAuCZEY5GRt2n29aX4GxXv/AAg7X15brCt7ql1c&#10;20MedqRSSkqFz/D1I/3s1uyfD7wrLY2+mS+Gbdre1kZ4LdoiUVmOScdDzWqls8SLFHAVVRhVVeFH&#10;HGKaXvXAK9A+Ef8AyBbr/r7/APZFrgfKl/55N/3zXffCbdFo10siMpN1nkf7C1Fb4SZ/Ccx8Qf8A&#10;kbrv6p/6AKxq2vH8cjeLLp1jYr8nzbf9isfypf8Ank3/AHzWlP8Ahor7KOP+IMSr4u8IybF3HWn3&#10;MF/6dpsD9axr/U9J0LW/HqeJZUja5tYpIPN/5bwfZigVc9fnDLgd2Feizaes7xyT2YZon3Rs0eSp&#10;xjI464qG98P6bqU8d1qOiwzyQ8wyTQBmT3BI4/CpcdbgeQ+GdK1Cx1aZvFPjC40W7s/CunrYyDYG&#10;KrDmTlwcgSA7lGCT17V1lj4x8V618NbWPTEhfxPdaVHM1qzBGRWOzz9rHoOoHqRXZaj4f03V2RtV&#10;0aG5MfMZuLcNt5HTI4qQaXCt19uXT1E3leX5oj+bZnO3Pp3A6ZpRi0wPOfhPaX2ifETWNFHhma1j&#10;XS7PzWluEdg37w7mKk7mckn2r0qmrp8aTtcpZBZHAEkgj5YDoM47dqk8qX/nk3/fNXHTQDb+HH/I&#10;22/+5J/6Ca6D4u/8gy1/6+D/AOg1gfDlJF8WW7NGw+WQdP8AZNb3xcy2mWu1T/x8H/0GsX/vCJ/5&#10;eJnB1ifETTNP1TwVqcOpWccyxWM0kaypuwyxthhnuP8A9Vbe1/8Anm1R3dkl9ayWV1BvjmjZJEbo&#10;ykYx+RrotdWLszzu6WOTS/hza6iFaykaEzrJ9xpBaExA9vvfmcVY8O3OhaRrXje9vYYf7Isr6KfH&#10;lgxrKLZTLtHTJ46dz712F94S0PU9Fj8PXulK9nEqiOHn5NoG3ac5BHrnNRJ4G8NR6G3hxdFT7HJJ&#10;5kkPJ8xgwYFjnLcjuTnFZ8jTFqZHwu0caToUviXWIIra81u4+1XEYAURK2BFF/wFcD6k1xHjHStd&#10;8O+H7rwrNoEE19qHiQT6bqy3CeZK7XIdWx9/eq5U9gq+lesat4f07XbZLPVbHzo45o5URsjDocqe&#10;PQ1BD4N0GDXJPEi6SrXsnP2iQszL/u5OF/DFNxewamioIXDGlo2v/wA82pdkn/PNvyq1sUj1nUf+&#10;RVl/7B7f+gV5LXrOoMG8Ky7R/wAw9vx+SvKPJmHHlN/3zXPQ6mNMjdA6lGXKtw2fT0rj/htaWll4&#10;r8XWVlaxwwx6vCEijQKqj7JDwAOneu08qX/nk3/fNV7XR7ezuLi6trARyXUge4dU5kYLtBPvgAfh&#10;WzNDk/AtlYaZ8RvGFrZWsUECfYNscahVUfZ+cY6VXsZ9N8cfECw1TQhDHpnh0TRx3MeB9omddhRM&#10;fwIM5OMZwOxrsl0OzWW5uF05RJeKFupNnMgC7Rn6Dis/Tvhr4N0i6jvNM8KW8EsOTHJHDjbwR/Wp&#10;96yA5P4p39/r8sdjb6JeX2hR2jXE1xYqGS4mGdqMcj5FI3EdzgdM1ufBq9e8+FmglrOaDy9Kt41E&#10;q43hYlG8dcqex9K6DT/D+n6Vpa6Lp2lLDaqrAQony4J5/mfzqSz0uLT7OGwsrLy4YI1jhhRThFUY&#10;AHtgU0veuBJXoPwl/wCQHN/19N/6CtcB5Uv/ADyb/vmvQPhQGj0ObzEZf9KPDD/ZWorfCTL4WaOo&#10;f8fsn+9/SoKnvwxvJGCn739Kh2t/dP5V8zWT9o35s6oP3V6I8++I2madB8W/Amqw6fCt1Nq1ystw&#10;sYDuq2cmAT1IH1o+M2madH4y8CawlhD9qbxdDE915Y8wxra3RCFuuASTjpye9dxd6LYX95a6heae&#10;kk1jIz2kjrzExUqSPqCR+NGpaNYatJbTajp8czWdwJ7VpFz5cgUruHvhiPxqufRB1Z4l+09N4k1u&#10;y8RrrnhDUm0fSdJf+y5YYx5Mly8fzXEhz0QEqo7Ek+ldb8avE+jaj8EtQtdTt5obi6s7cfYZGVZo&#10;WeZVR3HOED43E8bc16Bq+k2Gu6fNpOr2KXFtcRmOeGRfldT1B+tVL7wX4X1O8uNQ1Dw/azTXlmtr&#10;dSSxbvNhDEhD7AmhVNErDsee/DY+I7L44Xtn47urC+1S48KwtbXmkLtgW3jlAZHU87y75DZwVBwB&#10;jn1Wsnwz4F8KeDvNPhrQIbRpsCWRASzAdAWOTgdhnArWwfSpm+aQ47FrTP8Aj5H0/pVjWP8AVr9T&#10;VfTM/aRx2/pVjWD+7UD1rqp/7o/67HPL+OjNrmfi/pmnal8Mte/tKxhnFvo91LCJowwjcQSbXGc4&#10;IzgH+VdPsf8Aun8qivbCLULOawvbZZIZ42jmjccOpGCD7EVxxvdM6Lo5Dw5penat8CNKg1KxiuUT&#10;w1DIsc0YcBhACpwR1B5B7VwepSNJ+z18M9KsZVj1G6m0s6XcXH+oimSHeGlHdMAjHUkrjmvaYNNs&#10;7XTU0e3skS1jhESwKvyhAu3bj0xxVK88F+GNQ8Ow+Er3QLeXTbdESGzaP5Ywgwu30x2I5raM/IGc&#10;J8HdTl0jxl4ytPGl9Z/2s2qWsl1eWr7baUSRbIkQHkOAuCDkkke1XPE9tbePvi1p/gmK3j/s/wAP&#10;bNU1xlXiSc5+zwn17yEf7K109t8NvBFppi6ND4XtRbLdpdeXszmZCCshJ5ZgQMZz+VaOn6Lpul3N&#10;1eWGnRxTXswlupVX5pXChct+AA9sVLqWk2T5Fr6Uq9/pRsf+6fypQrD+E/lWRd0aGt/8gK6/69ZP&#10;/QTXmJ616drfOh3QH/Pq/wD6DXmZjkz/AKtvyrvrp3j6HDDYjZA6lGGQw+Yf0ri/hraadpviLxpZ&#10;wWsMNrDrUQ8lUCqifY4M8dMY613Hlyf882/KqR8O6YVvE/spNuoNm+Gz/XfKE+b1+UAfSsV1Lucd&#10;oM1j48+I1r4q0YQx6ZodrPa2ky4H2yRyAdmP+WaAdehJyOlTeDbCy074weKLbT7SKCMadp5McKBV&#10;BxMScD1PPv3rd0f4b+DfD97HqGieFre2mhyIpI4yNgIIOOfQ4rSh0azgv5tTj09VuLhVW4m28yKo&#10;O0H6bj+dV/kFzz7xheX+tfFHTW8B6nYx30eg3DteX3z27wvKq7EA53b05IPCjnqK2fgdJbt8M7CC&#10;3gaP7O0sU25gwaVZWDMpHG0tkrx0xWrP8NfBlxp9vpcnheDyLTf9mRVK+XuOWAIIOCevrWrYaZb6&#10;XaR6fp1isMEK7Yoo02qq+mB+dTL4bILktd18NP8AkByf9fB/kK4fy5P+ebflXcfDVWTRJAykf6Qe&#10;v0FbYf8AiGctjmPGH/Iy3n/XUf8AoIrMrU8Xhj4lvCEbmQdvaszY/wDdP5VlNPnZUX7pxHjDTNOg&#10;+LXhDUorOJbi4uLxZpvLG9wLRwBnqcZ4qH4tDRtet5/h3pFhayavrCL9om8tc2sQx+/dvUAYXuTg&#10;Djp2l1o1je39rqd1ZLJPZs7WshzmMsu1iPqvFZGpfCzwRq2qT61f+HRJdXJXzpvOkVnwMDOGHSjX&#10;RlXMX4nWtpqkGn/DuxgikvtccRXFx5YMkVmigzSbuuduEB9XFL8Z7iTSvhrLoXh65jtQ0traPtfa&#10;ILd5UjJOOVXbkZ9K6yDw7plvqK6vFp4FzHaC1SbJJEQOdv5/iaiuvB/h+9u7y+vNGjllv7Zbe7eR&#10;SfNjUkhSOnU0lfS4XOX8D3Op+GfG8nw2uW0+e1XR1vbWfT7MQeUPM2GNly3XOQc+v1ruazPD3gvw&#10;94V81tC0dYWm2iaTczO4HCgsxJwOwzxWpsf+6fyolzNhc3Ph3/yMa/8AXJv5V0/i3/VQn/aNcz8P&#10;QU8RqWXH7tq6XxaR5cP+8a7KH8N/12OWt8LMSuV+NWl6fqPws15r+xinNvpNzJD50Yby3ETYYZ6N&#10;gnnr/OuqzUOoWVnqdlNpt/arNbzxmOaJ14dSMEH8K0jozhvZo5WfxV4Z8F/DXSNf8ShD5dhbLZx7&#10;Q0kkpjAVYx/eOccevOBXnOs+FNeg0HQdGv76zsU8TeM5r3VoSokt7UvGzxwMAQrcqvHALDuK9e17&#10;wH4Q8T2drYa/4fguobLH2WORTiLAxx6cCo4Phx4Gt9Em8NxeGLYWNxIJJbbYSpfAG768Dmqi7IpS&#10;itzA+Gvi6+g1fXvB/iXWLO4i0e+t7ex1COMQrN50e8RFQdu5Txx1BFcB4p0PxX4b0Cy+FK6fYXFx&#10;deLY7ix1OG6BmbN15xlKY3BlXO5jxtHXnFevW/w78EWmmw6Pb+GrZba3vEu4YxH92dTkSZ6lvc1N&#10;Y+DPC2mazP4isdDhS+uWJmutmZGz1GT0BPYYFPmsClFSua30oHWjPtQD83So6k293Q6TW/8AkBz/&#10;APXFv5Vwdd5rOTolwAOfJb+VcHg91P5V6WFe5y5hGUpxt2EZQylCOD1rhfhnZ6dpXi/xtZ2trDb2&#10;sOqWyrFHGFjRfskeeMYAxXd7W/ut/wB81UTQNKja8ddKj3agwN9+7/12ECfN68AD6V0Ss2mcNPmj&#10;Fxtvb8zgIlvbL456U2u3NleLdaXdw6P/AGeuz7JGCjkSDnORgKcgAg8c5q94OsLHTfjV4mg0+yht&#10;4/7HsHZYYwq5Lzkkgdyfz710nh/wD4T8LXL3mgeHobaaRdrSKpLbeu0E5wM9hx0rQi0bToNSm1eL&#10;T1FzcRrHNNs+Z1XO0H2GT+dTGPL95pKd7pJ7fqYHjWe+1vw9JL4K8QaTDcSQuq3F4gkQx8hgMEY+&#10;YYPUZHIqH4HXVjdfCnQ3060khhjtPLEcjbuVYqSDgZBIJBwOCOKuzfCrwDPZ29hL4StzDaqy28e1&#10;gFVm3MvB6FiTj3rcs7KCwto7Oys1hiiXbHHGmFVQMAAVVpc17kyf7tRs9ySuw8Bf8gVv+vhv5CuP&#10;2t/dP5V2HgPK6Mwdcf6Q38hWeK/hnVlyaxGvY3KKKK889wKKKKACiiigAooooAKKKKACiiigCpLd&#10;aejsksqbs85pPt+l4z5sdY2qg/2lNj+9/QVwHiD47+FNA8SXvhf+ytWvLjT2RLo2OnPKqMyBgCQM&#10;dCK8WePqKo4xgnZnYsPHlTbPWTfaZjPnx/8AfIo+3aZ/z3j/AO+RXm3in4q+HfB/hnTvFOrW17s1&#10;SWOO1to7VmmZ3UsF2dQcA59Kl8DfEjS/Hz3Men6RqVr9l2Fv7Qs3h3bs4xnr0/DI9az/ALQqct/Z&#10;oPYw2uei/btK/wCekdH27Sv+ekdc7RU/2nL+VFfVV3Oi+3aV/wA9I6DfaV/z1jrnaKP7Sl/Kg+qr&#10;udDDc2Mj7YGQt/s0zUr7TLIK2pzRqGJ2b/1rN0EE6gvH8J61R+J+fJtP+ujfyFdEsdKOAlW5Vp06&#10;PYVHD+0xUaTfz+RrnXvCoPN/b/kKP7e8K/8AP/b/APfIrxzxr4+0HwFHaya4ZibyZo7eO3gMjOwX&#10;ceB7U/wl430fxpBNcaVBdRJbsBIbu1aLqOo3dRxXkf23iVHm9krHr/2TQ5uX2juewf274W/5/rf/&#10;AL5FH9veFf8An/t/++RXi1n8UPCWqeIl8M6LcTXk3mFJJrW3Zoo2HUFwNo6etdFz13UpZ7Xp25qa&#10;QQymjU+Goz0f+3vCv/P/AG//AHyKP7e8K/8AP/b/AJCvOMN6mjD+tZ/6wVf+faNP7Fp/zs9GOveF&#10;V+X7fb/pXyr/AMFc9S0e8/Zy09NOuImf/hJrfd5eP+eU1eyAkj56+b/+CnO7/hQ9l/2MEH4fu5a8&#10;3Os6qV8rq03FK6ex9TwTlMaPFmDqc7dpo+mv2VLrT7T9knwHdaq0a2sfgjTjOZfu7fssec+1bn/C&#10;f/A8DJ1TQ/8AvmP/AAri/gsp/wCGFPDGB/zTmz/9Ikr5t+IfjrQPhf4B1z4leK7hotL8O6Nc6nqU&#10;iruZLeCJpXIHchUb618N4ieKWccC4rA4LA0I1XWgmk73veyStvc+MxmHjWzLESba9+X5s+xx8QPg&#10;eRn+09D/AO/cf+FIfiD8DwM/2pof/fEf+FfmT8DP+Ckvwi+P/jHRPCPgz4ZfECAeIAH0/VNT8I3M&#10;FmYzGZA7TMoUKQODnnI9arfEf/gpt8JPhh4t1rwlr3wk+JEzaDfXFteX1n4LuZbZvJYq0iSBcMnB&#10;O4cEc18r/wARm8S/rjwv9lL2iV2ru9m7Xt66HN9Vw9r87P0//wCFg/BAnH9p6H/3xH/hS/8ACf8A&#10;wQx/yFND/wC+I/8ACvhb9mv9obwD+1T8GNH+O3wwW+/sHXVmbT21C0aGRlSRoyxRsHGUOD3HNd4d&#10;xr57FfSQ4swGKnhq+ChGcG1JNu6a0afmmaxy+nLVSZ9W/wDCwPgh/wBBPRP+/cf+FH/CwPgh/wBB&#10;PQ/+/cf+FfKOW9KPmrn/AOJmuJP+gSn97K/s6H8zPq3/AIT74IDj+1ND/wC+Y/8ACui8K6r4Y1bT&#10;ftXhKa2ktfMILWigLu4yOO/SvjH619I/smLj4aTEf9BKX/0FK/RvDDxmzfjriT+zsRQjCPLKV023&#10;pbv6nLisJGjS5kzV+POs6Anwk8WWst3ALhfD94NvG7PkPXzL/wAEddU0Sx+DHihdUuYUZvE3y+bj&#10;/n3ir2H9ohc+GPGGB/zB7z/0Q9fJ3/BO74l+HfA3ws8QR64t0Adc81pIbV3VEEEYJJHA6Gv2nHRt&#10;xRhNfsz/ACR9zk9Ff8Q5zJ3/AOXlH8Gz9Ef+Ej8G/wDP/afpR/wkfg3/AJ/7P9K8E1L4q+GNM0vT&#10;9TK3cw1S3E1nDb2rNIyEA7sAZHUdaveDvG+geOdOe/0C5ZvJlMVxFJGVeJx/CynkGvq/Zx7n5zye&#10;Z7d/wkXg7/n/ALT9KP8AhIvB3/P/AGn6V5TRT9j5sOQ9W/4SLwd/z/2n6Un/AAkXg7/n/tP0ryqi&#10;j2PmHIeuabq/h+8n8nTLqCSTBOI8ZxUmqXulWEayanNDGucK0oHp71wPwrBHiZiR/wAu7f0rc+Lg&#10;J0a2OP8Al6/9lNQ6f7zlIcfesbH/AAkXg3/oIWf6Uf8ACReDf+ghZ/pXhvizx9ovg6eGDVLe8czq&#10;WU21q8gGPXaODVXw98WvCXiSa+t7GS5V9Ot/PvFmtXQomM9x1xziq9nHqy+Q98HiLwceRf2f6Uf8&#10;JF4N/wCghZ/pXz9ovxh8I61rdvoKi7t57wf6H9stGjWbjOFLDk4rq6PZxfUOQ9W/4SLwb/0ELP8A&#10;Sj/hIvBv/QQs/wBK8poqvY+Ych6t/wAJF4N/6CFn+lIPEXg7/oIWf6V5VRR7HzDkPZt0NzbAjDRy&#10;L+BUisv/AIRPwdn/AJB1v/31/wDXqeAsvhSNgP8AmHj/ANF15FqevQ6NYyanquqfZ7eHBkmkkIVc&#10;kDnn1IrGnCUr6kRi23Y9W/4RTwZ/0DLf/vr/AOvR/wAIp4M/6Blv/wB9f/XrxK2+LXge7uI7S38b&#10;WrSTOqRoLnlmJwAPcmtfU9ft9GsZNS1XVPs9vGMyTSy7VX8a09k/5jTk8z1b/hFPBn/QMt/++v8A&#10;69H/AAingz/oGW//AH1/9evLbXVDe20d7aXzSQzRq8UiyEqykZBH4U/7Vdf895P++6PYy7hyeZ6f&#10;/wAIp4M/6Blv/wB9f/Xo/wCEU8Gf9A23/wC+v/r15h9quv8AnvJ/33R9quv+e8n/AH3R7GXcOTzP&#10;T/8AhFPBvfTbf/vr/wCvVzTNO0vToWj0uBI0ZssEPU15ILq6/wCfiT/vo13fwneWbSboyyM224GN&#10;xz/CKmpTlGOrJlG3U3Ly18OSzs19BatKfvGRRn261H9g8Hk4+yWf/fK1wfxD3DxZc/Rf/QRXn978&#10;Y/h9p11NZXuveXJbyMkytE3ylTz2pxp+6tQUNNz337B4Qz/x6Wf/AHytJ9g8H/8APpZ/98rXhtz8&#10;SfB1r4Zt/F82tKNPu5PLt7jBw7Zbgf8AfLflU3hnx34b8XyTR+H9R+0NAAZfkIxnOOv0p+zV9x8v&#10;me2/2f4Q/wCfSz/75Wj+z/CH/PpZ/wDfK15RuPrRuPrVexfcOXzPV/7P8If8+ln/AN8rR/Z3hD/n&#10;0s/++VryjcfWjcfWj2L7hy+Z61aWfhyK4VrG3tlm52mMDPQ1NqV/penwq+qzxRozYUy4xnFec/Dv&#10;P/CXWuR2k/8AQDiui+LoI0i1H/T1/wCymsXTtUSuLl96xs/8JH4N/wCf+z/SgeI/Bp/5f7P9K8M8&#10;WeP9E8HXEVtqdveO0yFl+zWryAYPfaODUfg/4m+G/G1/daXoxuPOskVrhJ7do9gbp1HetPZx7j5D&#10;3f8A4SPwb2v7P9KX/hIvB3/P/afpXg9v8T/C194gXw5pc015N53lySW0BeONuchnHA6V0VHsl3Dk&#10;PVv+Ei8Hf8/9p+lJ/wAJF4O/5/7T9K8qop+x82HIeq/8JF4O/wCf60/Sk/4SPweOl/a/pXldFHsf&#10;Ni9meytPbrb/AGhnXytm7d221n/8JH4OJ/5CNr+lOlXPhJj/ANQ8/wDouvGtf1qDw7pM2r3FtPNH&#10;DjdHbRF3bJxwByetZ06fNcIx5j2P/hI/B3/P9afpR/wkfg3/AJ/7P9K+dIfjj4Yk1Sz0m40jVreS&#10;+ulgtzcae6hnboORVjV/i/o2i6jcafcaDrDtbytG80WnuyHHUg45HvV+zj3Dk8z6D/4SLwb2v7P9&#10;KX/hIvB3/P8A2n6V4r4O8W6X458O2/iXRRJ9lud3l+dGVY7WKng+4rUo9lHuPkPVv+Ei8Hf8/wDa&#10;fpR/wkXg7/n/ALT9K8pop+x82HIeq/8ACReDf+f+0/Srem6jpd/E0mlzRuqthmixjOP/AK9ePjNd&#10;98I1ZtEugf8An8/9lWoqU+WO4pR5TavNa8N2tw1vqF5brKp+ZZMZ6f4Uz/hI/BoH/H/afpXBfEEf&#10;8Vdd8f3f/QRXm+pfGrwjpdxNb3ltqX+jsyysNOk2jb1OcdOOtONOPKtQ5ND6F/4SPwb/AM/9n+lH&#10;/CR+Df8An/s/0rwab4p+EofDdh4mN1K0OqZFhCsLGWc/7KdT6/SrXhPxzoXjE3EGmPLHcWbAXVrc&#10;xmOSLPTIPOD/AEp+zj3HyHuH/CReDv8An/tP0o/4SLwd/wA/9p+leU0U/Y+bDkPVv+Ei8Hf8/wDa&#10;fpSf8JF4O/5/7T9K8qoo9j5hyHrVlrPhy8uFt9Pu7d5mHyrHjd05/SptQl0y3RTqbQhc/L52Ov41&#10;538NgB4ut8/3H/8AQTXQfF3P9mWmf+fg/wAqydP95yi5PeSNv7b4Q/56Wf5LR9t8If8APWz/ACWv&#10;DPFPxE8MeDbuKy124mSSaPzE8u3Z/lzjPA9aj8M/E/wZ4ta8TRtU3f2fGHvPOjKeUpzgnP0Naezj&#10;3K5fM92+2+EP+etn+S0v23wh/wA9bP8AJa8C0X4t+B9d1WPR7HVW8yfi1aSJlSf/AHGPDdO1dNT9&#10;knsw5fM9X+2+EP8AnrZ/ktH23wh/z1s/yWvKKKfsfMOXzPV/t3hD/npZ/ktL9s8I/wB+z/Ja8n6C&#10;ij2PmHJfqezPNBFbmZyojVN2e22s0+IvCDcnULT8hUmogDwpN8v/ADD2/wDRdeQ31/Z6bZTajf3C&#10;ww28bPNI7YCqBkk/hWNOCluZxjzHrY8R+DT0v7T9KP8AhI/Bo/5f7T9K8A0f4u+EtZ1G1sE+1wfb&#10;mxYT3Vq0cdwcZAUkYJI6etSeKfin4V8J6m2i3rXE1zHF51xFZ27SGGP+8237o+taezj3L5D3z/hI&#10;vB3/AD/2n6Uf8JF4O/5/7T9K8f0bWdN8QaXBrOkXSzW1xGHhlTowNWqPZLuHIerf8JF4O/5/7T9K&#10;P+Ei8Hf8/wDafpXlNFP2Pmw5D1X/AISPwd/z/Wn6Vb0y/wBNv4mk0uaN492GMWMZ/wD1Yrx/PtXo&#10;HwlH/Ein/wCvpv5CoqU+WN7ilC0bnSPc2qPtkZc5pPtdl03pWdqH/H1Ip/vVwvif48eA/C+r3ejz&#10;yXl1Jp4B1KSxsnlS1yM/OygheOfavJlipKo0om0aMeVO56V9ssP7y/nR9rsQM5X8643UfiJ4K0vw&#10;lF45vNdhXS540eG6ByJNw+UD1J7CpvBXjPQfiD4YtfF/hm4aaxvA3kyMhXO12Q8HpypqfrUv5SvY&#10;x7nXfabH+8v50faLH++v51j5PpRk+lH16X8v4j9gu5sfaLH++v50n2mx/vr+dZGT6UZPpR9el/L+&#10;IewXc2EntWYeUVz/ALNPuHgUBpcfjWZpgP2gfjVrWAPJUe5reFbmoOdjCVO1RRJPtVl08xaPtVl/&#10;eWuL8cfEXwx8PorU69PJ519IY7K1toTJNOwGTtUcnAqv4W+LPgnxZpmp6pZX8sP9jrnVLe8haOW3&#10;G0tllPIGASPXFYrFS35Tb2Me53n2mz6+YlL9ps/+ekdeXaF+0L8O9f8AENr4cSa+tZr5tmnyX1i8&#10;Mdy3orMACT2ruiG3cGnLFzjvH8Q9iu5sfabL++v50faLH++v51j5PpRk+lT9el/L+IewXc1vtVl/&#10;z0Wj7VZH/lotZOT6UADPAqfrX91B9X8zcJQIQ/3cc/SoPM0xf4I/0p92mbOQ/wDTM/yrn9Y1XTtD&#10;0ufWdVuo7e1tYGluJpGwqIBkk/QV01qzp2srmNOnGfU3RNpx/gh/75FL52m/3Yf++RXmvhz48eAf&#10;Ees2eiRS3ts+pMRps19YvFHdHGcIzDBJHT1o8YfHrwJ4J1a40jWF1AtZlfts1vp0jxQZAYbmAwOC&#10;D+NZfWKv8pr7CPc9J87Tv+ecX/fIo87Tv7kX/fIrC0zVdO1rTINZ0m6W4tbqFZbeaNsq6EZDfTFW&#10;OfSp+uSjpb8x/V4mr52nf884v++RR52nf884v++RWVk+lGT6VP1x9g+rx7mt5ul+kP6VJb/ZyM2+&#10;0Bc/d6ViZbPStPROYGH+0a2oYh1J2aM6lFQjcbc3fh6OZo7mW28wH5t4G6mrqHhjvPZ/ktcP4xz/&#10;AMJNeH/pqP5CuF1z4v8Agfw9qU2l31/I0lqcXjW9u0i25xn5yBheOeabxHvPQyUbo9y+3+Fv+fi1&#10;/JaPt/hb/n4tfyWvL7LULLUbKLUrG5SW3mjWSGZGyrKRkEH6VneFvHXhfxpJeR+GtTW6/s+48i5K&#10;DgP6A96n6w/5R+zPYft/hb/n4tfyWj7f4W/5+LX8lrzWil9Y8kHsz0r7f4W/5+LX8lo+3+Fv+fi1&#10;/Ja81oo+seSD2Z6daXWhzzBLGS3aTaf9WBuqa5uLWJf9LdRn7u6uI+Hf/IxL/wBcm/lXS+LgTHD/&#10;ALxrqp1OaF7GVT3Uy6b3SAMmWGl+2aRnHmwV5x41+IvhrwGLePW5ZGnvJClna28JklmIGThRyQPW&#10;k8HfErwr42tbybSLiRX09tt/b3MJjlgOMjcp5GRyPWq5pWuc3tvI9G+2aR08+H9KPtmkf894f0ry&#10;Dw/+0D4A8TX1rZaOmoSfbJVjt5v7Pk8tizbQd2MYz36V3NHOx+1a6HTfbNI/57w/pR9s0j/nvD+l&#10;czRR7Ri9t5HT/bdH/wCesFKLzR88XEP6Vy9ADZGDR7Rh7a3Q6+aWFITJKw2Yy27pVL+1/Def+Pq3&#10;/Sna2v8AxJLjj/l3P8q851bV7DQ9Nm1fVbpILe3jLzSyHARR1Jrro0vaRd3YxxWKdGaSjc9EGseH&#10;Bybu3/Sl/tjw5/z82/6V4toXxq8Fa7rFrosT3dvLfA/YWvLR41ucDOELDBOOcVe8YfErwj4Iljtd&#10;cvm+0Tcw2dvGZJZB6hV5x71r9Xj/ADGP16stOQ9c/tjw3/z9W/6Uf2x4b/5+rf8ASvOdJ1KLWNMt&#10;9VgikRLiISKsqFWAIzgg8g+1WdoprDLqzP8AtKp/Id7/AGx4b/5+rf8ASj+2PDn/AD9W/wClcFtF&#10;G0U/qse5X9pS/lR3f9reHe91b/pVm0uLO5j3WMiMqnGUxjNedFf84rsPAisdGYj/AJ+G/kKzq0VT&#10;hdM3wuMlWqctkjeooGe9Fcp6IUUUUAFFFFABRRRQAUUUUAFFFFAHN6p/yEpv94fyFePeKfDXxX+F&#10;svij4l+ENc0u7tbi4fU7zTrq3YO8aRj5FcHghE7j+dew6p/yEpv97+grzPXvgx4v8ULdaLrnxb1C&#10;TR7yRzcWUduiu0bHmLf/AHccfSvlZSUcVJvZt/mena8I+iDxDoutfGrwx4R8eeD9Zh017dk1OFby&#10;3Mi7nhIUEcfdDH9Km+FPj/xfqvi3Xvhp4+trVtU0JYJPtlgpENzDKCVYA8qeORWp4k8A6/JZ6dY+&#10;AvGU2hw6fbeRHbxW6yRsgwBwemAKPhx8MLPwDJf6tcatcalq2rSrJqWpXWN0u0YRQB91VyeB61Ep&#10;U/Ztfd5aj5ZXudVRRRWBoFFFFAF3QP8AkIr/ALpqh8Tv9RZ/9dG/kKv6B/yEV/3TVD4nf6iz/wCu&#10;jfyFdlT/AJE0/X9ULCf8jOH9dGeQ/ETwb4r8Q69oviPwrrFnazaP9oZFvIWdGaRQucD0AP51yHi7&#10;4r+KpvhX4y0zVrWO113QXis7iS1kPlss7KBIp7fKWPtXd+LfDfjPVb+O98MeNTpyrFskt2tBIrHJ&#10;O7r15x+FU9F+EOhWHhnVdB1u5l1KXXWZ9WvJ8B5mIwMf3do6eleLTrUo04+01Sat99/8z3atKpKo&#10;1DS97v5aHKyXPjv4I+GdJ1eWTS5dFSa3gvtPtbcq8SyELvV8/OwPXI5zXq4GCcmuDh+DusXz2Gm+&#10;LPHE2paTptxHNb2bW6q0rJ9wSNn5gOPriu9OSOTWOKqU6lpK19dV+pphoVI3XTT8B1FA4GKK4zsG&#10;yV84/wDBTv8A5IPYn/qYIP8A0XLX0dJXzj/wU7/5IPYn/qYIP/RctcOYf7jU9D6Pg/8A5KbCf40f&#10;QXwWz/wwn4X4/wCac2f/AKRJXyL+1P8ACDVv2gf2c/GnwP0PxCmk3Pizw7caWuoyRlhbrMhRyQOT&#10;lSw/Gvrr4K/8mJeGMf8ARObP/wBIkr5X+NvgDxf8TfhxfeDvAvxOv/B2qXEkMlr4g023SWW3ZJVk&#10;xtf5SG27T7E1+L+O1eWG4kyetGooOMItSabUWpJ8zSTbS6qzv2PgKy5sdiV/fl+bPl7wP8Z/2sP2&#10;Lv2gfhP+yx+0VqXhXxV4M8fRyaD4T1zw3p72dxplxaWylI5omZt6FAq7gRj8K6z/AIKd/E3xVeeB&#10;/Df7G3wl1Jrfxt8a9WOh29xCTv07R1AfUb045AWDKg+snHStT4U/sHeIbP45aP8AtEftKfH7VfiN&#10;4i8L280PhGG6sY7Wz0oypskmSJM7pWQY3HpXa6Z+ypoiftf6p+2D4l8UXOqarJ4Wh0Dw5ps0QEOi&#10;2obfOYznl5X5ZuCBx0r85xee8N0s8o5jzRlUo0nKThCUYVa6k+S0XayV4ud0k+Vq13rjGnU5HG27&#10;/A7r4XfDbwp8Hvhzofwr8C6ctpo/h7S4bDTrdR92ONAo+p4yT3JroKKO3SvyrEYirisROtUk3KTu&#10;2+t3r+Z1bWSCiiisACvpL9k3/kms3/YRk/8AQUr5tr6S/ZN/5JrN/wBhGT/0FK/evo7f8l9/3Cn+&#10;aOHMP93fqjm/2hv+RY8Yf9gW8/8ARDV8bfsLT3Hib4cXnwo09mU6t4nM+qOv8FlHDEW/77bC/nX2&#10;T+0N/wAix4w/7At5/wCiGr5j/wCCXWiWS+AfEniEw7rptYW33N2jESNgf8CbP4Cv7SzBX4qwa/uz&#10;/JH2mTf8m3zH/r5SPpfU7/QvCukSapfyxWtrZw48xuNiAdB/h9K5b4O6XfXV1rnxCvbFrRfEF8st&#10;rauMMsCLtV2H95upqf4lfDHVPiBqNlcx+KWtbexIdbMwB43lByGYZ5wOgPTFa3hPQvFGjPMfEPir&#10;+0lZVEC/ZVj8vGc9Dz6V9ZZ8x+am3RRRWgBRRRQB0nwt/wCRm/7d2/mK3Pi5/wAgW3/6+v8A2U1h&#10;/C3/AJGb/t3b+Yrc+Ln/ACBbf/r6/wDZTWP/AC/RnL40eY+IdcsPDWh3XiDU5dtvZwtJI3sB0+pN&#10;c58HdEvotAuPGHiCLGqeIpjeXSsOUjIxHF9FTA/E1qeO/BS+O7G10m91BorOO9jmu4VXP2hUOfLP&#10;oCQK09XsLm+0qawsL9rSSSMrFcRqCYj2IHSr97mNDzfxtc+JoPH/AIc1D4i2dvHo8GsbNOlsG3EX&#10;LgiPzM8gfTvXqVcSPhf4h1zV7C+8eeMm1G30y6W4tbOO3EatKv3Wf1xXbU4rluAUUUVQBRRRQB61&#10;F/yKSf8AYPH/AKBXj9za215C1teW8csb/eikQMDj1B/P8K9gi/5FJP8AsHj/ANArx+6+0raS/Ywv&#10;neW3khuhbHGfbNc9HZmdP4mee3Gh6J4w+MFvpml6PaxWHhVRc3kkFuq+ZeMD5aZA/hGW+uKx/it4&#10;gsPiJFrlkNXhj0nw/Zz/ALszAG9vhGcADuqH82rvfhl4LuPBfhxrXU7hbjULy4kutSuF/wCWkrH+&#10;QHA+lVfFnwh8H6z4f1Gz03w1YxXl1ayJDcGP7sjKcN+fNU0+Q0Lvwuura6+HOhm0uFk2aRbJJsYH&#10;a4hT5T7jNdBWN4E8KW3g3wlY6BBbQxyQ2sYumhX5ZJQih2/ErWzW0fhQBRRRQAV33wh/5BN3/wBf&#10;I/8AQRXA133wh/5BN3/18j/0EVnW+AmfwnO/ET/kbLj/AHU/9BFeWfGS+b+yrfwXoUUY1TxFcfZY&#10;GEY3RxdZZfwXPPqRXqfxE/5Gy4/3U/8AQRXA2vgi4f4i3Hj3Vr5Zttmtrpduqn/R06uT/tMfTtSi&#10;uamivsoy/Gfw81WTRPDujeCoLMQ6FfRzrBeMQj7ImRQcA92yfU1Y+H/ja81nWtS8JeIdAh07VtNW&#10;Np47dg0ckbfdZT6evpWl4tsvHNxJbzeDdWs7fYGFxHeQlhJnGCCOmMH86qeBvAd74e1PUPFPiHVV&#10;vtW1TaLiaOPakcaD5UUegquX3gOnoooqwCiiigDc+Hv/ACNtr/ut/wCgGui+L/8AyCLT/r6/9lNc&#10;78Pf+Rttf91v/QDXRfF4/wDEotR/09f+ymsJfxkT9tHmPifxDp/hTw9eeI9UOIbKBpH/ANrHQfUn&#10;j8a81vF17wf8Cde8dXu5Nc1xftV0/RohIQiID22o3HvXeeOvBS+OYLLTby/aOygvo7i7t1XP2kIc&#10;iM+i55/CtHX9C0/xLotzoGqQ77a6hMUyf7JHb6cYrSUeZlHmwuvHfwY8I6ZrTyaXJo8bQRXmn29u&#10;RIiuQN4kz87Z5PHJ6cV6qrBgGHeuEj+EOsX6Wej+KfGk2oaTp88ckNm0AVpdn3BI38QH613gGBgC&#10;nEAoooqgCiiigD1iT/kUW/7B/wD7TryXrXrUn/Iot/2D/wD2nXkN/bz3dlNbW9yYZJImVZgudjEY&#10;DAe3Wuej1Jj8LOJ0Q/8ACwvixdeJWbdpfhhWs9P/ALsl4w/eyD/dGF+pNWvjDreoJpFr4H0CfZqn&#10;iKf7LCw6wxf8tZPwXP4kVteCPB9h4G8NW/hvTnaRYQTJM/3pXLZZz7k/0qNfBNu/j1vHd3eNNMti&#10;LW0hZflt1Jy5HqW7n0rXlfKUaGh6LYeHtHtdC0yHy7e0gWKFfRQMZ+p7+9XKKKu1tACiiigAr0D4&#10;R/8AIFuv+vv/ANkWvP69A+Ef/IFuv+vv/wBkWsa/wkz+E5j4g/8AI3Xf1T/0AV5d8Y9Qu9Visfhj&#10;os5W81+by7h06w2i4Mr/AJZA+teo/EH/AJG67+qf+gCuI07wPFa+Ob7x1e3zXFxcWyW1rGy4FvEv&#10;UD6nk1UdaaK+yjk/ifZHSvEnhHSvAcC/21p/mDT7N1HlC12BHLn+HgAA+tP+GF5qEnxS8QL43svs&#10;uvzWcLRww8wmzUlQyN/Edx5J710PjL4fS+ItZsPFWja0+n6ppyukNwse5WRuqMO4/rR4U8AXGj+I&#10;bnxl4g1ttQ1W5tlt/O8oIkUIbdsVewzzRy2kB01FFFaAFFFFAG78OP8Akbbf/ck/9BNdB8Xf+QZa&#10;/wDXwf8A0Guf+HH/ACNtv/uSf+gmug+Lv/IMtf8Ar4P/AKDXPL/eEL/l8jzLxPrmm+GdBu/EWqFR&#10;BaQNJIT1OOij3Jx+dedweAPEut/BfXLsR7de8TKbuZehCkgpCPT5Bt/Eiu08feC5fHENjps1+I7G&#10;G+S4voNv/HyqcrH9N3Jrauork2ckVg6RzeURCzLlVbHBx6dK1cb3Yzx74meNI9a8GaJomleD76xv&#10;YNWs1h8638tbaQN91SepPTjtXs9cfpPw51i91628T/EDxEupXFiS1haww7IIG/v47t7npmuwpU9g&#10;CiiitACiiigcdz1rUf8AkVZf+we3/oFeA/Ft9Dj+GusjxJcvDZtYvHNJGMsN3AAHrkjHvXv2o/8A&#10;Iqy/9g9v/QK8S8Y+FNM8b+G7rwvrKt9nvI9rsv3lOdwYe4OPyrno9TKmeV31347tYvB6fFbSYrXS&#10;bO9gMdxZkGTzwMQ+YP4AO+M811PwdVLrX/Gl7eKrXMniSSKTevPlqqhV+mKsf8Ks1/V3sbPxl41f&#10;UNP0+ZJo7ZbcIZnT7pc55x+pqbWvhpq3/CRX3iHwb4qk0t9VRRqUYhDh2UYEi/3Wx+taWlzGhS/Z&#10;6/d+Cb60iP8Ao9vr17HZj0jEvAHtnNd7WX4Q8K6b4K8O2vhvSVbybdSNz/ediSSx9yTmtSqjpFXA&#10;KKKKoAr0H4S/8gOb/r6b/wBBWvPq9B+Ev/IDn/6+m/8AQVrGt8IpfAzTvgDeynHf+lfOtrd/ExL/&#10;AOIVz8EdGg1bRrzU5zcT3rBZFvCgWZYh/wAtAB0BxzX0RfllvZCB/F/SvMYvgl4u8NXmqQ/Dj4jN&#10;pem6veSXU1nLZrIbeV/vmNs8Z9+hr5/mtUl6/qbxTcY+hb+B1t4H1n4GaDD4djN5p9tY/wCj/bog&#10;XSVSysSD0YPu6dO1Uv2SlI/Z70H/AHrz/wBLJq674f8AgDRfhx4LtPAuglvstrCyiSTlnZiSzn3L&#10;EmoPhR8Pk+F/gKw8Cxag10tiZiLgrt3b5nk6e2/H4VnKUeX5mkY7M6OiiisSgooooAtaZ/x8j6f0&#10;qxrH+rX6mq+mf8fI+n9Ksax/q1+prupf7o/67HLP+OjxP47y6ofi14PPgCNbrxVapdSQ2Nx/qDZu&#10;AsryN/B0wCOc1H8DLy+uPi14yi+IenC18U30Nu9xYoA1ubJAUjZD/Hkt8xPQ8V1nj/4V3fifxVp/&#10;xA8L+JG0nWtNt5LeOfyhJHNA5yY3XuM85qjo/wAGdesZ9c8U3/jl5vEus2C2a6stuFW0hU5Cxpn1&#10;yee9Y8ylC39bm3L7xkfFW4t/it8RfDvwx8LRrN/YOsQ6rrV/GPksljB2xA/33zjb2HNer15V4E+A&#10;HxD+H1qLDQvi3tha5M10W0tTJcMWySz5ySemfSvVT14rOpuuXUcQooorMsKVe/0pKVe/0oA2br/j&#10;zf8A65H+VeZ/tBnw0Pgt4gj8XXs1vYyWJjklgXLh2IWMAdyXwMe9emXR/wBDf/rmf5VxXxH8B6R8&#10;TPBl54J11pFt71FHmR/ejZWDKw9wyg+9ehiH8PyOWj8LPFb/AFH4lQ6n8P8A/hemgQ6fpFlqUDW9&#10;1p7BmN4AVgWUf8sx64zzXonx/T4tT+GL/TvAGj6dPZXOnyLfySyfv8HcHCKflJ2dMnrUR+CvizxH&#10;d6XB8R/iF/amm6Pdx3NvZxWgjM8qfcaU55x146mrXin4bfFPXrvULWw+LbWumX8jZh/s9WlgRuqI&#10;2enueawlJXWqNlH3S98DbzwxffCPw+/g5pm01NOSK3Nx/rBsG1g3vlTmuurI8DeDNH+H3hKy8G6B&#10;Gy2tjD5cZc5ZuSWY+5JJ/GtcnFYSfvs0CiiipAK0tE4gP++aza0tE4gP++a6cJ/G+RjiP4ZwnjD/&#10;AJGW8/66j/0EV8/Ral42sV8bD4Z6BFrGj3mpTtNeT4V0nZQsyKP+WoUdPevoHxh/yMt5/wBdR/6C&#10;K8utfhZ4y8NNqGmeCPGMNrpmo3Uk7Q3Frve3aT73ln07jNaXUZv+upzx+E5e58feGtO+HHhn4deE&#10;/Ev2WHU7ELNqs/ym2tkysh9nJDKB/hV74Aat4LsvGXirw34bv4fKe+hOnwxt/rIkgVSw9cHr6nNd&#10;14S+Hnhvwn4bs/DUGnxXEdnHsWS4iVmYlizHpxkkn2zVfwd8OrPwl4j1zX4vJY6teLLEiQBTAoQK&#10;VB9M80uaGqRR01FFFZgFFFFAG78O/wDkY1/65N/Kun8W/wCqhP8AtGuY+Hf/ACMa/wDXJv5V0/i3&#10;/VQn/aNduH/hv+uxy1/hZ4X8Z5tVHxb8Kv4CjS68SWttcP8AY7jHkfYmwrO7fwnIwPU1T+Fo1fWv&#10;Fvj7TPE0f9n+MNUtY/OhX/j3jtxGY4XRh94ZPJ65rsvHfwtvfEHiyz+IHhTxE2l61Z27W3nNCJI5&#10;oSc7HXvzzVfQfhHq+ly6z4ku/GcsviLWIEhOqLbqFto16KiemeueprpUonGrKP8AXc5nSdZ+IvwH&#10;Phfwd4tXTdQ0G7uodJt7qxVkkt5GG2MsD94Ejkj3r2CvPbP4P+Jta8SabrvxL8cHV49HuftGn2cN&#10;qIo/OAwsjDJ3Few6Zr0IetTKz2FLWzCiiisxBQOtFA60AdJrf/IDn/64t/KvE/jwdBPwk1q38SXU&#10;sNrNbiPdAuX8wsNgA7kvt/DNe2a1/wAgO4/64N/KvKfH/gjTPiH4VufCmrPJHFcbSssZ+aN1YMrD&#10;6EV6mHXus58Y1HEQb8vzPKbzUPHia/4Hk+Muiw2Om22oRG1uLFgxa8K7Yll/uDqcDOT9Kk8A6b8S&#10;PF/inxd468PajptrdLr1xZW899bmVxHFhViHI2Lg845JJrrl+EniXW77S/8AhPPG39pWek3aXNrb&#10;R2oj8yVPutIc846471JqHwn16x13UtV8BeM30qHWJvOv7VrYSKJiPmkTJ+Vj/Or5JXuS61Py/pmj&#10;8H/HVx8Q/A8OvahZrb3Uc0lveRxn5RKjbTg+ldT05rG8B+CtL+H/AIZtvDGkF2jgyWlkPzSOSSzN&#10;7knNbPfpW8VaKOCfK6jcAoooqiArsPAX/IFb/r4b+Qrj67DwF/yBW/6+G/kK58V/DO7Lf94foblF&#10;FFeee8FFFFABRRRQAUUU0yqDg0AOorjPiZ+0X8Bfgy2z4sfGTw14dcruWPWNaht3I9QrsD+ldXpW&#10;rabrmmW+s6Rex3FpeQpNa3ELbkljYAqynuCCCD6UAWKKKKAOb1T/AJCU3+8P5Cq9WNU/5CU3+8P5&#10;Cq9fIYj+PL1f5nrQ+BeiCkyO9Vdb1vS/DukXGva1eLb2trC0k80hwFUDrXj2nfGP45fGGWa8+Dnh&#10;O1stGSXZDq2rdZ8d1X2xSp05VNVovMHPlZ7XuA4pc+lee/DZ/wBoS38TfYviXHpM2mNbs32qy4cS&#10;cbVx+f5V6BvX1qZRto3f0CMuYdRRmip8ii7oH/IRX/dNUPid/qLP/ro38hV/QP8AkIr/ALpqh8Tv&#10;9RZ/9dG/kK7Kn/Imn6/qhYT/AJGcP66M5FQQMGmnB60p3dhUGpXElrp1xdxKC0cLOu72WvlPidj6&#10;tuyuShQejUHb614x8PfHf7QnxO8PN4t0C40WG3W4eJYZoTklcf4iuq+EfxY1Pxlq2p+CfGWjLYa5&#10;o7YuI4myki5HzD8wfoa7a2BrU4u7T5d0nsctPGU6lt1fbzPQKKbvVRyaXdjrXCdfMhJK+cf+Cnf/&#10;ACQexP8A1MEH/ouWvo5+1fOP/BTv/kg9if8AqYIP/RctcOYf7jU9D6Tg/wD5KbCf40fQXwU/5MT8&#10;M/8AZObP/wBIkrwWvevgr/yYn4Z/7JzZ/wDpEleC1+D/AEjP+Rjlv/Xl/mfBVP8AkY4j/r5L8xPp&#10;RnjOaXn1r5I/ap/bZ+LfwZ/4KT/Av9k7wtbaa3hr4jWt1Lrslxbbp1Mfm7fLfPy/dFfg+R5HjOIM&#10;XLD4a3NGE6jvouWnFzl87J287EzqRpxuz63oozTWdUG5ztHqa8dRlKVkrmg6imq6sNysD/umnZpS&#10;jKLs0HmFfSX7Jv8AyTWb/sIyf+gpXzbX0l+yb/yTWb/sIyf+gpX7z9Hb/kvv+4U/zRw5h/u79Uc3&#10;+0N/yLHjD/sC3n/ohq+cP+CXn/JJfEH/AGMf/tCKvo/9ob/kWPGH/YFvP/RDV84f8EvP+SS+IP8A&#10;sY//AGhFX9pY7/kqsH/hn+SPtMm/5NvmP/Xyl+Z9M5orj/ip8S7j4dz6LHb6WlwNW1JbVyzlfLU4&#10;5GPrXYV9fzI/NQzRnPSuO0L4m3Or/GHWPhk+mRpFptksy3IckuSIuMf9tD+VZHxE+IPjW9+Idv8A&#10;Cr4cGCG8a18++vLhdwiTrgD1xj/voUnKyA9H3ClrJ8G2niex8Pw23i/UYbvUFZxNNbptVhuOOPpj&#10;PvWtVAdJ8Lf+Rm/7d2/mK3Pi5/yBbf8A6+v/AGU1h/C3/kZv+3dv5itz4uf8gW3/AOvr/wBlNY/8&#10;v0Zy+NHn9FFFbGgA0Egda828SXv7RmnS3+oWA0T7DbtLJDvHz+UCSM++Kw/AXjn9on4ieHo/FGgp&#10;oot5JWTEy7WyvBrN1FzWsB7LuoqnoR1ddFtR4h8oX32dftfk/d8zHzY9s1cDCtACiiigD1qL/kUk&#10;/wCweP8A0CvJa9ai/wCRST/sHj/0CvJc1z0epnT+JhRmiuT+JvxQtvhpJpRv9Lkmt9SvBbtcKwAh&#10;JI5P4Z/KtpfCaHWZoz7VW1TUrbSNLuNWvHxDa27TSMf7qjJ/SuX+D/xc0/4t6ZeX9lpslq1ncKkk&#10;UjhiQyghuO3X8qOYDsc8ZorlfEXxNttD+Imk/DuLS5Li51SMyNIrDECDPzH1+61dVVAFd98If+QT&#10;d/8AXyP/AEEVwNd98If+QTd/9fI/9BFZ1vgJn8JzvxE/5Gy4/wB1P/QRWHW58RP+RsuP91P/AEEV&#10;h1VP+GivsoM9qMjrXG/Gf4mX3wu0Kz1Sw0lLyS7v1tljkk2gZVmB/SsLVvij8ZPCdk2veJ/hnC1j&#10;F81w1ndbnjX1x6UOUYgen7vSisvwf4q0rxv4btfFGjSlre6j3Ju6qckMp+hBrUzVAFFGaKANz4e/&#10;8jba/wC63/oBrovi/wD8gi0/6+v/AGU1zvw9/wCRttf91v8A0A10XxeP/EotR/09f+ymsJfxkT9t&#10;HA0UU2SWOJGklfaqqSzN2HrW5Q7NG4V5cPix4/8AiPrN1pnwe0i2+w2chjm1e++47Dso71BqXxS+&#10;KfwrvYJPipo9rdaXcS+W2o6eD+6J9R/TvWfPED1iiorO9tdQtI7+ymWSGaNXikXkMpGQfyqXIrQA&#10;ooooA9Yk/wCRRb/sH/8AtOvJ69Yk/wCRRb/sH/8AtOvJ656PUmPwsKKKK6Cgz7UVwvw6+I2ueKvi&#10;R4q8JahFCLfRbhUtWRfmOWYc/wDfIrus84pc1wCijcKKYBXoHwj/AOQLdf8AX3/7Itef16B8I/8A&#10;kC3X/X3/AOyLWNf4SZ/Ccx8Qf+Ruu/qn/oArGrZ+IP8AyN139U/9AFY1aU/4aK+yhNw6UufaqPiO&#10;/l0nw9f6pbqGktbOaWNW6blUsK8t8D+L/wBoT4g+G4/F+hSaKtvI8gjt5IyGO0kfzFEpcoHsGRRm&#10;uG+E/wAVr3xpfah4U8UaP/Z+t6S2Lq3Vsq65xuH6fmK39D8eaB4i8Tal4V0uZ3utJ2/bMoQqls4H&#10;v0o5lYDaoozRVAbvw4/5G23/ANyT/wBBNdB8Xf8AkGWv/Xwf/Qa5/wCHH/I22/8AuSf+gmug+Lv/&#10;ACDLX/r4P/oNc8v94Qv+XyOCoooroGBOKM56V5v8c/jFrHw6ubHSfC+nQ3d5PDNcXEcmf3cKLnP6&#10;N/3zXZ+C/Edv4v8ACmn+JbbAW9tVk2g/dP8AEP8AvrIqFJc1gNWijIoyKsAooooHHc9a1H/kVZf+&#10;we3/AKBXktetaj/yKsv/AGD2/wDQK8lrnodTKmIzKq7mOBUVpf2WoQ/aLG6jmjzjfE4YZ9OKbqeT&#10;ptx/1xf+Veb/ALJUmfhIpZ/+YnN978K1lLlkkaHpV5qFlp8Ymv7uOFC2A0rhQT6c1KrBl3KcivLP&#10;2uXK/DS1Ktj/AInEXT/df+tehXuv6R4Z8OjW9cvo7e2hgUySyHjp/Onze9YDSozzjFcJpP7Q/wAO&#10;tVvo7Tz7q3WZtsNzdWrLFI3YBjxz2rpfBfjPRPHmhr4g8PSO9q0jIrOu05XrRzR2A1q9B+Ev/IDm&#10;/wCvpv8A0Fa8+r0H4S/8gOb/AK+m/wDQVrOt8IpfAzR1A/6bJ/vf0qGp9Q/4/ZP97+lQV8zUv7WX&#10;qzrh8C9EFGecYpUPzV5P4p+Jn7R+k6xqEejfCCzudPtriQW1017gyRLnDY7cYpRjzBJ2PV6PwrwX&#10;wH+0j+0D8S9DPiPwf8ILG6tFnaEyfbSPnABI/UVreIPjD8StN+Lvw/8ABupWsFgNes3fWbHbv2OC&#10;3AardGW1xc/U9kooorEstaZ/x8j6f0qxrH+rX6mq+mf8fI+n9Ksax/q1+prupf7o/wCuxyz/AI6M&#10;2jcKK5v4veN7v4bfDXVvHNjZpcSadb71hkbAf5lXk/jXFG8pWOpnSUZ9q8P0D4u/tSa54VtfHWn/&#10;AAx0e60+8tVuIYIbw+a6EZGB647V1XgP48af8UfhVrXi3Q7d7HUtJtbhLyzm5a3nSMsPqMjP4EVf&#10;s5xJ5r9D0bviivPP2X/H/iX4l/B2x8WeLLxZ72a7uFkkVNowkjADFehFgBk1Mo8srAncWlXv9KSl&#10;Xv8ASpKNi5/482/65t/Ksdu30rYuf+PNv+ubfyrHbt9K7sV9n0OfD9RKCcUVznxb8YX/AIA+Get+&#10;MtMt45LjTrFpoUkztJHrXHH3tDd7HRbhSb1rw/wl46/ay8XeDLP4haLp/h24tb2AT29kQVdl54z6&#10;8V2vwK+NEfxm8I3WpNpDWWqaXMbfULFj9yXHY+hwfoRWnspKN0LmTO9z7UVxfwV8S/FTxPod5cfF&#10;XwrHpN1HfMlrFH/HDgHP4HI967SsnHldhoK0tE4gP++aza0tE4gP++a6MJ/G+RliP4ZwnjD/AJGW&#10;8/66j/0EVmVp+MP+RlvP+uo/9BFZlOfxs54/CGaN1effHP4m+J/h/LoOm+FdPtprnWb1rdftLEBW&#10;yoX/ANCrG134kfHb4c2X/CQeNfB+n3mmxNm7k0+b54l6bqOWVij1rNFZ/hrxBp3ivQLXxJpMm+2v&#10;IRLGfY9v8960CcdakAooz3ooA3fh3/yMa/8AXJv5V0/i3/VQn/aNcx8O/wDkY1/65N/Kun8W/wCq&#10;hP8AtGu3D/w3/XY5a/wsw6KKKs4QzzijIxmuW+Mvj3/hWfw21Txim3zra3ItFk+68zEKgx/vEE+w&#10;Ncr+zd8ZfE/xJGseHvHtpDb6xpc6M0UMe3MLrwce2D+YquX3blcsuW56nmjPNYnj7x94d+Gvhqbx&#10;V4ouHjtYWVGZE3EsxwBj61p6Zfwapp1vqVvny7iBZo93XDAEfzqSbO1yxQOtFA60AdJrf/IDn/64&#10;t/KuDrvNb/5Ac/8A1xb+VcHXq4TqcmZfxI+gUH/PFFeM2/xT+NvjT4ieI/CPgKw0lYdAvTEz3RO5&#10;hucL+Py10SlGJyU6cqmqdj2bIoryvwr8afGujfEOz+Gnxb8NQ2dzqKn+zb60kLRykdvxPH1NeqZp&#10;xlzE1KcqdrhRRuGcZoPHWqMwrsPAX/IFb/r4b+Qrj67DwF/yBW/6+G/kK58V/DO7Lf8AeH6G5RRR&#10;XnnvBRRRQAUUUUAFfHv/AAXK/wCCh2pf8Ey/+Cenij9oTwjDDJ4sv7qDQfBiXC7kXUrkSbZWH8Qi&#10;ijmlx0JjA719hV+YP/B2b+y78Tf2lP8Aglk+r/CvQ7rVLz4feNrLxJqWnWcZeSWxW3ubaZlUcsU+&#10;0I5/2VY0Afiz+zD4s/4JTfGua1+Nf/BYr9pn4veOvGXiy8afULfQ4pvsOjh3O1XuMktJj5mVAFQE&#10;DqDX9U37Mfif4O+Mv2evBWvfs9+Kodb8Ev4as4vC+qW9x5qz2UcKxxEt1JCrg5wdwOea/nF+N/8A&#10;wUH/AOCU3jj/AINy9D/ZM8KeAtLt/jhZ6bpNhHpcOhBbyDVIL2J7nUDcBclJIkmJ5JJl24r9ev8A&#10;g2c+Cfxj+A//AAR/+HPhX42WN5YajqF1qWq6bpd8pWWysLm6eSBGVuV3KTLtPQS4oA+/qKKKAOb1&#10;T/kJTf7w/kKr1Y1T/kJTf7w/kKr18hiP48vV/metD4F6I8W/bn1m8074Q2+m2srLHqOrww3DL3QK&#10;zY/NRXq/hHQdN8MeF9P8PaRCsdvZ2ccUSr3CgDP49c+tcr+0b8L7j4sfC688OaeB9ujZbmx3fxSJ&#10;n5fxBI/GuT+EX7UHhuz0K38F/FySTQ9c02Jbe4+2RlVm2gAODjqe/vmtVGVTDKMN03cz/wCXlz2f&#10;Br5t8CPN8cvGviKP4h/FHUND1Ky1WSDT9Gt7nyfKjUnDc/ePb3xnvXtHhj42fDPxn4h/4Rjwv4pg&#10;vbvyGl2Q5wFGM8/jXlnxp1L9mH4h+F9Q8Xx+IbWHWoYHNrdWbGO4aZR8qkDr82Pwp4e8ZOLT1622&#10;HLXY9s8KaLc+HPDlnod3q9xfyWsIR7y4x5kpH8RxWlXA/sz6h4s1P4KaLeeM/Na8aF9rz/6xow7C&#10;Mt/wED8K77PfFYVE1NpmkS7oH/IRX/dNUPid/qLP/ro38hV/QP8AkIr/ALpqh8Tv9RZ/9dG/kK6K&#10;n/Imn6/qgwn/ACM4f10ZyNVNZ/5Ad5/16yf+gmrRcDgiqmtHGh3nH/LrJ/6Ca+Vp/Ej6mp/DZ4F+&#10;z/46+I3hz4YyWnhL4byatCL6Vlulm2ruIXK4rpf2b7nT9c8W+IPFmv37f8JReMFvtNkhMZtogeAu&#10;eo4Xn2FZn7MnxU8AeDPhe2leJfE0FpcLqE0hhkzu2kDBx+FW/hrLc/EP9ofUvil4d06WDR4rA263&#10;MkZQXUmFXPvyM/gK+jxCi5V1y8vW/e1tPO/keLRl/Cad9tOxueP/AAL4U/tm61jxx8X7+zWeTda2&#10;q3wiW3X0AHJH1qp+zb461DVdY8QeBbzxI2sW+kzBtN1NmyZYWJGCfwz+Ncp8H9Y+HX9reIdZ+NFx&#10;D/wkEepSZXUwW2RY6ID75/ACtb9nW9sNR+M/jK/0vT/stvPFG9rbtHsIj3/KdvbK4P8AwKsalLlw&#10;tSEneyWtkle626mkanNiIyWl27rX8T256+cf+Cnf/JB7E/8AUwQf+i5a+jnzgZr5x/4Kd/8AJB7E&#10;/wDUwQf+i5a+SzD/AHGp6H3vB/8AyU2E/wAaPoL4K/8AJifhj/snNn/6RJXgte9fBX/kxPwx/wBk&#10;5s//AEiSvBa/B/pGf8jHLf8Ar0/zPgqn/IxxH/XyX5hX5z/8FBf+U4/7Jf8A2DdQ/wDa9foxntX5&#10;i/8ABWL4seBPgX/wV8/Zh+L3xO1n+zfD+h6PfzapqDRllgQtMoJA56kD8a/PPCejVxHElalSV5Sw&#10;+JSS3bdGSSXmznxWlNN91+aP06r5R/b3/Zy+EXxD8Y2vxJ/aK/bS8SeA/CdvpSW0PhrT/ES6fbzX&#10;Ad2e43KRIzEFVwMgbc1JYf8ABan/AIJxanfQ6bZftBWrTXEqxxL9hm+ZmIAH3e+a+Q/G/i34EXf/&#10;AAWv+JEP/BTG+jj8NaToNv8A8KqtvEgf+ytm2E71H3S5Uuc/39+egFepwTwbxLl2bVsTiYVcPKnS&#10;lNJU1KpNJxTjTU1a65k21rFXZNetTlBKNnrrqan/AAT+/aX074K/8FRo/wBjL4K/tUXnxZ+FPjbw&#10;rNf6Tc6hfNdS6NqEUcsjQ+YwySEt2z2Kyoeor9UvavyN8F/E74FfFf8A4L/fCHxJ+zZ4Nh03wXa+&#10;CdR0uw1Ox0v7La6tcRWmpPLPCAo8xR5qx78cmM+lfrkKz8ZcPh6ecYGvCm4Tq4eEp8ySk5c0otzU&#10;Ulze6ubTffUMHKTi031/DQK+kv2Tf+Sazf8AYRk/9BSvm2vpL9k3/kms3/YRk/8AQUr2/o7f8l9/&#10;3Cn+aJzD/d36o5v9ob/kWPGH/YFvP/RDV84f8EvP+SS+IP8AsY//AGhFX0f+0N/yLHjD/sC3n/oh&#10;q+cP+CXn/JJfEH/Yx/8AtCKv7Sx3/JVYP/DP8kfaZN/ybfMf+vlL8zu/2rbz+z4/Ct+IWk8jXBJ5&#10;cf3n27TgVpf8NIJ/0TLXv/Af/wCtVP8Aad/4+/Bvf/ioo/5rXq+1fSvqlG9SXyPzU8U+DniIeLv2&#10;jfEmvLp1xZfadGBFvdLh0wYF5H4ZrI03wh4/l/aG1LQ4PHpTUk0xXk1LyfvxlY8Lj6ED8K6nwTx+&#10;1j4sCj/mDxj/AMdtqdoZx+1zrBx/zA4//QIaOWP4gen6RbXlnpVraajd/aLiG3RJ7jGPNcKAW/E5&#10;P41ZoorYDpPhb/yM3/bu38xW58XP+QLb/wDX1/7Kaw/hb/yM3/bu38xW58XP+QLb/wDX1/7Kax/5&#10;fozl8aPP6KKK2NDP8W/8ipqn/YPm/wDQDXDfson/AIs9bY/5/J//AEKu58Wn/ildTGP+YfN/6Aa4&#10;X9lIkfB622j5vts+0f8AAqz/AOXi+YB4/wDBvg06zdap44+Kt9Z+e++2tVvvLW3UjoAOSM88+tUv&#10;2dfGt7qOs694Gm8QnVrXTJlfTdQY5Z4mJXr+X61zXwp1n4fwa54g1T4xyQ/28upSfLqKlgsQxgID&#10;77vwxWp8Ab+y1P40eLtQ03TWs7e4t43tbdo9hEe4YOO2Rg/jUKXvJge0UUUVuB61F/yKSf8AYPH/&#10;AKBXktetRf8AIpJ/2Dx/6BXkuaxodTOn8TCvP/2mPDp174R38sS5l0947uPHbaef/HS1egVV1rTI&#10;Nb0e60e6GY7q3kikHqGUj+taSV00aHmfxI8dyal+zdZ6laPuutetreziA6mR+HH5K4qn8LtJT4Zf&#10;HO88DKdtvqXh+2kg/wBqSNAD/KQ1yPwre98Ta/4X+FV8GI8M61fXN6rekZBT/wAf3D/gVdt+0DdJ&#10;4J8ceEfikEbZa3UlreMvdGXgfq9Y76+gDvh+n/Ca/tEeJ/Gcg3W+jwrYWp7B+jY/FX/76r1ivO/2&#10;aNCuNP8Ahmuu36/6Vrd5LfTMf4tzYU/iF3f8Cr0StYbXAK774Q/8gm7/AOvkf+giuBrvvhD/AMgm&#10;7/6+R/6CKVb4CZ/Cc78RP+RsuP8AdT/0EVh1ufET/kbLj/dT/wBBFYdVT/hor7KPJv2uZkg8JaHP&#10;JnCa/Gxx3xG9P8b/ALRXgu98O3Hh/wAOW11eahqELW1tbyW5jUs4IyS3pmk/aywfC+gg/wDQwx5/&#10;79yZrofjR4B0nxR8N9Sih0yFbq2tWuLOSOMBg6AtgEc84IrKV+Z27AZOgyzfs9/ANJ9bCzXlupfy&#10;Vb5TPK5ITPoMjP0NVbPwv8Vtd0FfFF18XjaapND50OmxhPs6ZGQh7+1YfiWfVfij+ynY6na77i7s&#10;HRrpRyzeSzIxPqcEN+NaHg/wb+z/AOKvD1vrMOrSQl4VM0MurMrRvjlSCfWlza28gOy+CXxGn+JX&#10;gpNV1GBY763na2vlT7pdccge4INdhXOfDbwr4K8LaDIngNg1ldXDStIsxcO/3GOT6ba6Oto3sBuf&#10;D3/kbbX/AHW/9ANdF8X/APkEWn/X1/7Ka534e/8AI22v+63/AKAa6L4vH/iUWo/6ev8A2U1lL+Mi&#10;fto4GuQ+O+q3WjfCPXL2zdlk+x+WrL1XewTP5NXX1l+M/DUHjDwpqPhi5bat9atFu/usRw34HB/C&#10;tpaoo5/4AaTZ6T8ItFjs1X/SLUTyt/fd2LE/XnH4VofFzSrPWvhlrtleorL/AGXNKpb+F0Qsp/Nc&#10;1wHwb+Jtv8NtNb4V/FMtpt1pkjLaXEyny5oskjB+pOD6YHarHxe+Lun+L9Dk+G/wwdtU1LVl8iR7&#10;dTshjY4Yk+/T6Gs3JezsBiaZ498U+Hv2UNP1fRHkW4W5NoblVy0MPmuNw+gAWuu+GvgLS3utP8Ya&#10;F8UtQ1JUXddRfaQyT5XHzL1UAnP4Vp6bY+DPhH8MdN8K+MbyBbPaLaZplzHJK25m/DOf0rzq5t/C&#10;Ph/4yeG/+FJamzm8u8avaWkhaFYcrknsPl3H8BStaSbA96ooorYD1iT/AJFFv+wf/wC068nr1iT/&#10;AJFFv+wf/wC068nzXPR6kw+FhRRRXQUeTfBT/kuPxC/6/U/9DkrE0sfEL4hfFHxZ8P8ATvF1zY6d&#10;DqLSXFwrZeONSwWNPTJbJ/3a2/gof+L4fEI/9Pqf+hyUnwT/AOS2/EA/9Py/+hvzWMeblS82B6Z4&#10;d0dtA0K00Vr2S6NrbpF9om+/JtGNx9zV6iitgCvQPhH/AMgW6/6+/wD2Ra8/r0D4R/8AIFuv+vv/&#10;ANkWsa/wkz+E5j4g/wDI3Xf1T/0AVjVs/EH/AJG67+qf+gCsatKf8NFfZRl+N/8AkS9Y/wCwXcf+&#10;i2ryD4FfGvwT4L+GFroOqveNdQyTExQ2jNu3MSMEdeDXr/jhh/whesf9gu4/9FtXE/svafYTfB/T&#10;55rOFpPtE/ztGCR+9bFRJOUlYDO+FvhfxD438X+JvifrVlcaRDrVr9k0+P7sqphR5n1AQc+prmPh&#10;x8MptX+KXi/QE8a6pbtp8yD7VDIPMn5b73rX0CBgdO2K8W8I+LdD+Hnx68ZxeMb1bFdQaOa1kmzt&#10;Yfe4P0YfrScIxtcD2a1gNtbRW5kZ/LjC726tgYyakpEdXQSKflYZBpa2A3fhx/yNtv8A7kn/AKCa&#10;6D4u/wDIMtf+vg/+g1z/AMOP+Rtt/wDck/8AQTXQfF3/AJBlr/18H/0GueX+8IX/AC+RwVGcUVzv&#10;xW8WjwN8PdU8SK+2SG2KW/vKx2p+pB/CugZ5/wCDn0X4i/GHxV4s1u7t/sNrA2kWKzTKNy4Kuwz2&#10;IDf991c/Zh1eSxsta+Gd3cLJJoOouLdlYHdCzHkeo3KT/wACqt8KP2evBuo/D/TdV8VWE0l9ew/a&#10;JWFwy4D8qMDuFIzVKbw7pvwL+Pei3Gjq8Oj6/amzk8yQtiQkdz/teWfoTWEeaNmB0GleJ9fl/ac1&#10;TwvLqszafDo6ulpu+VW2x8/qaP2kvEuveGtP0F9B1aa1a41pI5jE331x936Vi+JNZtPh3+0//wAJ&#10;J4kfyNP1bSViju2B2q21Rgn6p+tZ/wC0b8QfDXix9D0zw3d/bI7PWI5Lq6hBMcZP3Uz6nDflT01A&#10;92ByM0UDpRWw47nrWo/8irL/ANg9v/QK8lr1rUf+RVl/7B7f+gV5LXPQ6mVMg1P/AJBtwf8Apg//&#10;AKCa8C+APwcTxv4BXXX8Z6pY5vJY/s9nNtQYxz9ea9/vYnnspoIx8zxMq/Ug1x3wE8Ca58PPAQ8O&#10;a+I/tH2ySX9y24bTjHP4VpKPNUT9f0NDy/4+/CGLwL4Mg1lfF+qX5bUI4/JvJtyDIY5x68V0nx9z&#10;rPiPwL4JvnZdPvr0NdLnAkwY1C/gGP8A31XUfH7wBr3xG8GQ6F4eEfnx6gkzec+0bQGB5/GrHxS+&#10;FafEfwzZ2UV99j1LTWWbT7tR/q5ABkfQ4H5CpcddANLxx4X8PX/gLUtJudLgW2XTpfLVYwNmEJBX&#10;0xwc+1cv+ymgHwctMDreT/8Aoys/xFpnxvu/B2oaf4317TbPToLGQ3l5a/62eMISV/2d3Q/WtT9l&#10;qCa3+DWntMhXzLi4dfceY3P6VUdZbAeiV6D8Jf8AkBzf9fTf+grXn1eg/CX/AJAc3/X03/oK1Nb4&#10;RS+BmlqH/H7J/vf0qCp9Q/4/ZP8Ae/pUFfM1v4j9WdcPgXogqnroI0O8wP8Al1l/D5TVyquvMP7C&#10;vD/06yf+gmoQ3seQ/sFjHwNmwP8AmPXP/oMdUfjYpH7XHw1/64y/zar37BZB+B02P+g9c/8AoMdU&#10;/jaf+Mufhr/1xm/m1dP/AC/fo/yMvsL5HulFFFcpsWtM/wCPkfT+lWNY/wBWv1NV9M/4+R9P6VY1&#10;j/Vr9TXdS/3R/wBdjln/AB0Ztef/ALVH/Jvfij/ryX/0YlegV59+1Qw/4Z78UD/pyX/0YlcdP416&#10;nUcd8KP2nfg/4O+CugaXf+JPNv7HR4YZrG2iZpfMVANoGOtUfgL4T8R2vw5+I3xJ8Q6Q+n/8JUby&#10;7s7GRdrJHslbJHuZMD2Wu8/Z78GeD2+DfhXVZPDFi1zJotszXDWq72bYOckda6r4hgL8PddA4H9i&#10;3X/opq6JVIr3Yrd/qZxPnf8AZd8C/FH4kfCSCxs/Htx4c0KzuZkgbT4wZ7uQuWZiT0UZC49RXXfD&#10;Xxt8Sfhd8b4/gT8TPEDaxZ6patPoeqTLiTgMwU/grA+4HrVD9i74teDdD+FMXgvxPq8Om3dvcTTQ&#10;i8bYtxC753oTwRuyv1FKdatPjl+11out+Cz9p0jwjYMLzUUB8tpCH+UHv8zgfgaqXM5NNaE3vFWP&#10;oIgjg0q9/pSMcnNKvf6VxmxsXP8Ax5t/1zb+VY7dvpWxc/8AHm3/AFzb+VY7dvpXdivs+hz4fqJX&#10;C/tL/wDJBPFh/wCoPJ/MV3VcL+0sf+LB+K/+wRJ/MVx0/iXy/M3ex5N8NfjV8ZfCXwK0e28MfBK6&#10;voLbTcW2o+YGjcZb59o5P0rr/wBjiy8LQ/D7VNa0jxF/aGrajfvca9ujMbQTkZ2bTyOp/Emq/wAC&#10;vj58JPB/wL0Gw1/xraw3Nnpu2a15Mgbc3GMdcVR/ZM0zVdY8ceOvixDpE2n6Lrt4TptvJGV8wbnb&#10;fj2BHsSxHauyWt1tZ/fqZdjW/Yu8TeIfFfw/1q98R6vPeSReJJoo5LiTcVQRxkKPbJP517JXhv7B&#10;pH/Ctde/7Gqf/wBFRV7lXNX/AIjsaQ+FMK0tE4gP++aza0tE4gP++a0wn8b5GeI/hnCeMP8AkZbz&#10;/rqP/QRWZWn4w/5GW8/66j/0EVmU5/Gznj8J45+1VqNrpGveB9VvmKw22uNLMwGcKrREn9Kf8Ufj&#10;v4X8X+EL3wZ8Pra61bUdWga2ijhtm2oG4JY+wP50v7TcccvizwBFMiureINrKwyD88XB/DNeq2mh&#10;6RpsjSafpVvA396GFV/kK0uoxTKPIdd13xX8H/hv4R+Efhp1/wCEg1b9wszfMLfL5c/gXwD7E1e1&#10;v4N/ETw/oM3iLw98V9VuNZtYjMY5yDHOVGSuO2e1R/tIWWoeHvFvhX4tW1lJcWmi3hXUFjXJSNiG&#10;3Y9Mbv0rovFXx9+HOm+D5td03xDBeSzW5FnaQtmSSQg7Vx1HPWjm2YF74I/Edvil8P7fxJcQLHdL&#10;I1veov3fNXGcfUFW/Guurzn9l3wfqng34VQxa1btDcaheSXvksMMiuEC59yEz+NejVnPl5nYDd+H&#10;f/Ixr/1yb+VdP4t/1UJ/2jXMfDv/AJGNf+uTfyrp/Fv+qhP+0a68P/Df9djlr/CzDoooZgo3Mas4&#10;Tw/9qHVrLxZ498H/AAaudSjgtbvUFvtXaSQKogTOASfUCT8cVR8QeIPD/gD9q/R/FGhavay6f4qs&#10;vsOofZ5lYJMMKpOOnPl/rUHw78G+G/2i/jJ4v+IHi7Tvtml2My2Glxux2nacbhj2XP8A20qx+0T+&#10;zt4K8M/DK68W/Dvw+LPUdJljuhJE5yY1b5h+AIb/AIDWy7Gy6RLP7cPhB7v4ft4x/t67jW2aGD+z&#10;lf8AcyEyZ3kf3hn9K7T4I/CyXwVptvrr+NNT1AXulQj7LeSbo4shW+UfpXH/AB116b4ofskR+LdN&#10;haRpobW4uFjGdrLIqyfk278q7z4LfFDwb498K2Nj4d1mOe6tNLtxeW6/ehO0Lg++Ripfwkc0o00n&#10;5naUDrRQOtZkHSa3/wAgOf8A64t/KuDrvNb/AOQHP/1xb+VcHXq4TqcmZfxI+gduK+dfAXxN034c&#10;fGv4hT6lo9/efatWwosbcybdskuc46da+iq8Z/Z/VX+OPxMDD/mKL1/66T1tNXkv66GWGajTm32X&#10;5oztC1l/2kPjNpfiWytPsOmeEXaTybhsXEsjEEfL2GVXr6EdxVv4teI/iN/w0RpPgfwR4ge1GpaN&#10;tw5zHDzJul2/3gqnHvS+PIIPht+1B4a8V2EYt7XxFA9nfCPhZJemT75aM/hT/GBB/bM8MY/6Acn/&#10;AKDPWHvbPqzaUo86ktuVteRk/FTw38QPgBb2fxK0X4k6jqkS3scWpWt8wKybvQeh5B/A17tp15Hq&#10;Gn2+oR/dmhWRfYEZH6V5h+2WCPglcf8AYQt/5mvRfCeD4V00f9Q+HP8A3wK3p+7UaRz1Ze0w8ZNa&#10;pv8AQ0q7DwF/yBW/6+G/kK4+uw8Bf8gVv+vhv5CoxX8M0y3/AHh+huUUUV557wUUUUAFFFFABVe7&#10;sYL63ksr23jmhlUpJDKgZXU9QQeCCOx7VYooA+fbT/glT/wTnsfiT/wt+0/Yz8Ax+JFuvtC6qNBj&#10;3+bnO7b93OfavfIbWO3hW3t41jjRQqRoMBQBwAKmooAKKKKAOb1T/kJTf7w/kKr1Y1T/AJCU3+8P&#10;5Cq9fIYj+PL1f5nrQ+BeiEwSOayfEPgPwb4rwfEXhizvGX+KaAFvpnrWvuFG6s4y5fhe4cqZkaB4&#10;D8HeFXMnhzwzZ2bMu3dbwBTjHTNVJPhP8NptR/tWTwRppuA27zvsq53Z610O5emaXIFNSl8V/wAQ&#10;5I2GxRpFGsccYVVGFVeAB6U7HejPOKKm/Uou6B/yEV/3TVD4nf6iz/66N/IVf0D/AJCK/wC6aofE&#10;7/UWf/XRv5Cuyp/yJp+v6oWE/wCRnD+ujORwD1FNkQOpVlBVuDup2famluOBXyaPrNGjFX4feB1l&#10;84eEtP3dc/ZlrWgs7azhWC0t44kX7qRqFA9uKkDNjIoBYVcqk5byb9bshU4R2SMq/wDBPhPU9QGr&#10;aj4bs5rgciaSEFquW+kaba3cmo2unwxzSKFlmjjAZ1GMA/lVkEkjNBJ3deKbnN6NsnkhvYHr5x/4&#10;Kd/8kHsT/wBTBB/6Llr6OftXzj/wU7/5IPYn/qYIP/RctebmH+41PQ+p4P8A+Smwn+NH0F8Ff+TE&#10;/DH/AGTmz/8ASJK8Fr3r4K/8mJ+GP+yc2f8A6RJXgtfg/wBIz/kY5b/16f5nwVT/AJGOI/6+S/MP&#10;wrnPGvwj+F3xIuYbzx/8PNG1qa3jKW82p6fHM0Sk5KqWBwM10OeetLu7Cv5zw+JxGEqqpQk4yXVN&#10;p/gVJc3xHCR/swfs5QTLNB8DvCqtGwZWXQ4QQw6H7tXviR8Bvgx8YpLeb4pfC/Q9fktDm2k1TT0l&#10;aPnoCRkD26V1oOTwaM9xXa86zeVaNV4ifMk7PmldX00d76k8lO2iRz+n/Cj4Y6VqGmatpngDR7e6&#10;0WBodIuLfT40azjYMCsZA+QEMQQMZyfWuh/Cmg+9GTXHWxOIxUuarNya6t3erv18xpWWw6vpL9k3&#10;/kms3/YRk/8AQUr5tr6S/ZN/5JrN/wBhGT/0FK/c/o7f8l9/3Cn+aOLMP93fqjm/2hv+RY8Yf9gW&#10;8/8ARDV84f8ABLz/AJJL4g/7GP8A9oRV9H/tDf8AIseMP+wLef8Aohq+cP8Agl5/ySXxB/2Mf/tC&#10;Kv7Sx3/JVYP/AAz/ACR9pk3/ACbfMf8Ar5S/M+h9e8J6B4na1fXdLjuTZzCW18z/AJZuP4h71pUh&#10;YAZpc84r7BdWfmpm2nhPw/Y+ILjxVa6VEmoXUYjuLpR8zqAOD7fKv5CiLwn4fh8RS+LYtKjXUZoh&#10;HJdAfMygAY/QflWkCDQDmp5UAUUAg0VQHSfC3/kZv+3dv5itz4uf8gW3/wCvr/2U1h/C3/kZv+3d&#10;v5itz4uf8gW3/wCvr/2U1j/y/RnL40ef0UUZrY0GvGkiGOVAysMMrdCKjsrCz023+yadaRwRKcrH&#10;CoUA/SpdwFLkA4o8wM2+8IeGNTvV1LUNAtJrheRNJAC3X/8AVVqDTNPtrp722sYo5pAFeVYwGZR0&#10;BP0AqxkUhYDrQkAtFFFAHrUX/IpJ/wBg8f8AoFeS161F/wAikn/YPH/oFeS5rGh1M6fxMKKKMitj&#10;QwdE+G3hLw74pvfGOk6Z5eoagrC6m3E7tzBjx25Gan8ZeCPD3j3R/wCwvE1l51v5qy7Q2MMO/wCp&#10;rXJoyKXKBX0rS7LRdNt9I06Hy7e1hSKGP+6qqABVijI9aKa00AK774Q/8gm7/wCvkf8AoIrga774&#10;Q/8AIJu/+vkf+gis63wEz+E534if8jZcf7qf+gisOtz4if8AI2XH+6n/AKCKw6qn/DRX2UZ/iDwr&#10;4f8AFcENr4i0qK6jgmEsKzLkK+Mbh78mrzxpIjRuu5WUgr6jGMU7Io/Cq01YGd4e8KeHvC2ntpXh&#10;/SYbW3eQu0Ma/KWIAP6DFYWo/Az4W6pfNqF14QtfMkbdJ5a7dx9SBXXfhRmp5YgU9F0PS/DunR6R&#10;olhHa2sOfLhjGAvOf8fxNXKNwoqgNz4e/wDI22v+63/oBrovi/8A8gi0/wCvr/2U1zvw9/5G21/3&#10;W/8AQDXRfF4/8Si1H/T1/wCymsJfxkT9tHA0UUZFblFDWvC/h7xHGIte0a3vFX7vnxhiKTRvCvh3&#10;w8u3Q9DtbXPUwxBSfxrQzRmiwFXU9H0zWrY2er2ENzEesc0YZc+tV9F8H+F/DjtLoegWtqz/AHmh&#10;iCn6ZrSyKM1LS3AKKKKoD1iT/kUW/wCwf/7TryevWJP+RRb/ALB//tOvJ81z0epMPhYUUUZBroKK&#10;tno+mWF1NfWenQxzXBzcSogDSH1J79TRaaPplhdTX1np8MU1w2biRIwDJ9T3q1njNH4UAFFGRRkd&#10;6ACvQPhH/wAgW6/6+/8A2Ra8/r0D4R/8gW6/6+//AGRaxr/CTP4TmPiD/wAjdd/VP/QBWNWz8Qf+&#10;Ruu/qn/oArGrSn/DRX2UMlhSeJoJowyOu1lboRjGPyNMsNOsdMtVstOtI4IlztjiXCj8Kmz2oz3p&#10;+YBWbrHhLw14gnS61rQ7W6kj+7JNCCR+NaWRRuGM0/UBFUKAoHTj6UtGaKAN34cf8jbb/wC5J/6C&#10;a6D4u/8AIMtf+vg/+g1z/wAOP+Rtt/8Ack/9BNdB8Xf+QZa/9fB/9Brnl/vCF/y+RwVVdV0bS9ct&#10;DYavYR3EJYMY5lyuR0P4VaoroGNjRIo1iiQKqrhVXoOMVV1PQtI1nyTqumw3Bgk3QmZc7D6j0PFX&#10;Nw6Um8UvIChr3hjQPFFuLTxDpEF5EvKpNGG2+uKr23gPwfaaauj2/huzW1SQSrCsI2hx0P1x3rYz&#10;xnFGaOVXuAUUUUxx3PWtR/5FWX/sHt/6BXktetaj/wAirL/2D2/9AryWueh1MqYUY4xR1ozXQaBW&#10;L448L33izQ/7M03xDc6XMsyyR3VrjdkZ4+lbWRSBgaTA8zu/gf428SxLpfjb4q3l5p+7MlrFGE83&#10;2Jr0PRtHsNA0q30XSrcQ21rEI4Y1/hUD+dWs0Z9KUYxAK9B+Ev8AyA5v+vpv/QVrz6vQfhL/AMgO&#10;b/r6b/0FazrfCKXwM0tQ/wCP2T/e/pUFT6h/x+yf739Kgr5mt/Efqzrh8C9EFNkiSaNoZUDKylWU&#10;9we1O3CkDZGcVmUZ3hbwh4Y8EaWdF8I6HBp9q0plaG3XClz1bHqcD8qbqfgrwprOv2firVdBt59S&#10;08EWN5Ivzw5PODWpnnGKCcc0+aQrBRQWA60UhlrTP+PkfT+lWNY/1a/U1X0z/j5H0/pVjWP9Wv1N&#10;d1L/AHR/12OWf8dGbVXWNE0nxFpc2i67YR3VpcJtmt5lyrjrgj61aoyM4NcPmdRX03S9P0XTYdH0&#10;mzS3tbeMRwwxjCogGAo9hUlzaW19azWN7AskM8bRzRt0ZSMFfoRxUm4Um72o1buK3Q5jV/gp8J9c&#10;0m20TUvAWnyWtmpFrD5P+qBOSB7Z5rW8L+D/AAr4I00aR4U0G30+3/5528YUH6+taO4UbhVc0ras&#10;OVC0q9/pSUq9/pU9Rmxc/wDHm3/XNv5Vjt2+lbFz/wAebf8AXNv5Vjt2+ld2K+z6HPh+olQ3+n2O&#10;q2MunanaRz28y7ZIZFyrr6EVNRnjIriTsdBzlt8IfhdZzi5tfAWmrIGzu+yrW/Dbw28K29vCscaj&#10;CxquFH4CpMijNDlJ7k8qKekaBovh+BrXQtLhs45JPMkjt4woZum4474q5SbsdaWk3cq1tArS0TiA&#10;/wC+aza0tE4gP++a6cJ/G+RjiP4ZwnjD/kZbz/rqP/QRWZWn4w/5GW8/66j/ANBFZlOfxs54/CU9&#10;T0HR9Zlt59V0yG4e0kEls0qZMbccj34H5VcoyKTcKm5Qy4tobuBra6gWSOQEOkihlIPbFYdj8K/h&#10;1puof2tYeDNPjuN2fNW3GQa6AHPajNHvdAGhMDGO9OozRQBu/Dv/AJGNf+uTfyrp/Fv+qhP+0a5j&#10;4d/8jGv/AFyb+VdP4t/1UJ/2jXbh/wCG/wCuxy1/hZh0jLvXYw4PWlozzjFWcJV0zRdK0WBrbR9O&#10;htY2feyQxhQW9eO+KmubWC7t5LW5gWSORdskbrlWU9QfapMijcM4oHruVbfRdKs9O/sm106FLXaR&#10;9nWMbMHqMdOaq6D4M8LeF5ZZvD3h+1s2m/1rW8YUt9a1MijNGonewUDrRQOtAHSa3/yA5/8Ari38&#10;q4Ou81v/AJAc/wD1xb+VcHXq4TqcmZfxI+gZ4qnY6Do+mXlxf6dpkMM94266mjjAaVsk5Y9+Sfzq&#10;4OOKM116aM86+9ijqfh7Rdalhn1bTIbhreQPbtLGGMbf3h6H/CnS+H9Gm1aPXptMha8hTZHdNGPM&#10;VeeAfxP51cyOlISBxU8sb3Dm0tcrato2l67afYdZsIbqHcCY5owy5HQ4qeGGOCJYYkCqqgKq9gBg&#10;Cn5o61X2rh+QV2HgL/kCt/18N/IVx9dh4C/5Arf9fDfyFc+K/hndlv8AvD9Dcooorzz3gooooAKK&#10;KKACiiigAooooAKKKKAOb1T/AJCU3+8P5Cq9WNV/5CMx/wBr+gqvmvj8R/Hn6v8AM9WHwL0RyGue&#10;OvEejfE7RPBzaFB/Z2rGdFvmmJkLRxNJgKOg4xznOapfE/4heM/AMzana2mk3FgtxAiWLTMLy5Du&#10;FYxgHGQScDB4WtDxl4d1fVfiL4R1uytt1tptxeNeyFh8gktyi8e7HFc78ZtF1zxobjQNI+G8jakj&#10;RjSfETTKqW5yCJM/eBU7vlxz+NaQ9nKUfQh31Nr4keLPiP4RsL/xRo2kaXNpOmWZuZlu5nE0wVSz&#10;quOFIA4znNXPGXxDTwx4Bj8Ywac00l19nSztpG27pJmVUDHsAXGfpXL/ABLj8feItet/Ct34LvL7&#10;w7bJFJePaTIp1GUAMEbceIweo/iNdB4je88VaTqHh3X/AIdXE2n/ANmQzJGs675ZicmFRkbWQhTu&#10;z1pckfdTXr6aE8zDwj418Tv43ufh943sbGO+XTE1C1m09m8uWLcY2UhskMGx3wd1dhXnHwk+Gupa&#10;R4uv/iBrtpNayz2KWVjaXV4Z5UhDby0jnuTtwBwAvvXo+RmoqcvMuXsaQlpqXdA/5CK/7pqh8Tv9&#10;RZ/9dG/kKvaCQNRXP901R+J5/cWf/XRv5Cuip/yJZ+v6orC/8jKH9dDj1PSsfx5rus+G/Ct3reh6&#10;VHeTW0LyvHNJsVURGYsfX7vT3rYPTOay/Gljc6n4N1bTLJN011ptxFCv95mjIA/Wvl6XL7ROWzZ9&#10;TUT5NCmdf8Q6h4M0/wARaQunwzXVvFNM2oSMIoldAT0I7kDrVHwt4x8YeMfCkmp6Tp1gt7DqUttI&#10;0jsbeZUYr5kZHJUkDFSGC+0j4faTol94Ol1bbYwwX1nGy5QrGOeeG+YevWsrwzo3jfwz8PNZtdH0&#10;b7Pc3eoSNoumGUN9ijfCgE+inc+B06V2KFPlkrLdfccjlU5l6fibHw68VeI/Fk2rf21ZWccNjefZ&#10;YbizZiszgfvCNx6KTtz7Gqms+NvFmgeLrDTL2102e0v9UFrHb20zG6jVgSsrDOMYAJ449a0rHTrn&#10;4eeEdP0Pw9pDX/kyxQzbZArHc37yYk9e7H61zvijRNa8VeK7C80vwPJp9/aaqkkmuSTJg26MNwGO&#10;TvXjH+FKEaUqktFyu/8AX6jlKrGmlfY9Ckr5x/4Kd/8AJB7E/wDUwQf+i5a+jmO4ZAr5w/4KdMD8&#10;B7E/9TBB/wCi5a8LMf8AcanofZcH/wDJTYT/ABo+g/gr/wAmJ+GP+yc2f/pEleC1718FT/xgn4X/&#10;AOyc2f8A6RJXguea/B/pGf8AIxy3/r1+p8FU/wCRjiP+vkvzK+oz3VrYT3FnZ/aJo4ZHhtw23zWA&#10;4XPbJwM9hXif7KX7R/xg+PGlfE7TvHPw30nQfEfgXxnNoVrpdrqTzwyONPtbuLzJcDJzchWZQBhc&#10;gV7ljsa8H/Z4+HvxO+D/AIk/aA8bal4JkuZPEfxKm1zwrYpcoranbjR9PhXDc7C8tvInzDjGcV+L&#10;5FTy+rleMhWjF1FGDptuzv7SKaWqVuVybv0V9DOpzcyt8zD+Ef7XXxmn+P8ArfwN+Lfhzwlq/wDZ&#10;/gObxKupfD27luFtWimWM2NwHZsTPuJTBBYI3y1g/s2/t9fE74u/ED4Z6f4k8P8Ag+40f4qaRfX9&#10;hZ+Gb6WbUPDgt4RLt1AMxXnIiYhU2y/Lg1zvg74E/GXxT+0JrXxd+A/wHm+C9vc/DXWtL1abUrmF&#10;m1rWpwpsZjFCWG22kDv5hOTvxjBrmf2ZP2T/AIj+Bvib8I/Evgn9ma98A654MsbuP4qeJrjU4nj8&#10;Th7Vw8KbGJmM12VuA7BdmO5r9QqZPwfLA4iUo0o1fZR0ulyTUKju0pNJykoW5XLomldnNGdbmSTd&#10;l+Oq/wCCfRHxm/aE+M5/aIh/Zh/Z08L+HbjXrbwX/wAJRrWo+KpZhbR2r3L20EMawkM0jyRS5YnC&#10;BQSDnFdV+yV+0Fb/ALT3wG0X4wroZ0u6vHubTVNM8zeLW9tp5LeeMN/EoljfB7givD/2h/A/j343&#10;eHvBvxYH7JfiK1+J19oN1YyPpvi5bKPR4TNxbX08TBpYWJEu1VP8XQnNezfsWfs4Qfsnfs0+Gfga&#10;uore3WlW8supXkYIWa8nleed1B/h8yRgvfaBnmvi8+wOQ4XhSlyRisSpKOjTk7c6qSbTacXLl5NF&#10;ptfVvWlKpKtd7f8ADW/4J6pX0l+yb/yTWb/sIyf+gpXzbmvpL9kwg/DWYg/8xKT/ANBSvtPo7f8A&#10;Jff9wp/mjPMP93+aOb/aG/5Fjxh/2Bbz/wBENXzh/wAEvP8AkkviD/sY/wD2hFX0f+0OceGfGAI/&#10;5gt5/wCiGr5v/wCCXrf8Wl8Q/wDYx/8AtCKv7Sx3/JVYP/DP8kfaZN/ybfMf+vlL8z3bXPF+taV4&#10;70jw2NHh+xalJJH9saU79ywtJgL6fLjnrmqvxA8U+OPCNnc6xYWOmzWcewW0crP5srtgBAAcZLmr&#10;nirRNR1Lxj4Z1Szt90On3lw91JuHyK1u6D9SKbruhal4j8b6b9rt9uk6ZGbsNuH7+6JKouPRQCfq&#10;wr613dz81MnxH8SfEWl3t3p0NvplvNpmjx3l4t7Kw89nBJSLBHTYRnnkit3XfF50n4fXHjf7EVaH&#10;S/tS28/ZtmQje+eK5Txz4Lv9U8Uaxd6z4Nk1qG8s44dHljlUfZCFO4HJ+X58Nu5rd0+bxXpOgx6B&#10;rfhl9Wa10m3864WZcXM2QJFwepX73PWp11Au+DNY8Q63FJdavPpUkO0CJtMmMnzc5BJJ9RW9XG+A&#10;dA1CDxfq3in+wm0izvLeCKHT2YbnkUsWlYDgEghePSuyzVx8wOk+Fv8AyM3/AG7t/MVufFz/AJAt&#10;v/19f+ymsP4WkjxMeP8Al3b+Yrb+Lhxo1t/19f8AsprL/l+jN/EjgKzvFWo6rpGhXGo6LpyXNxGu&#10;Vjkk2LjGSSfQfrWjmqusQS3OkXdtAu5pLZ0VfUkHitzQ5m++I15b/D7R/FkdjCtxrDWyDzmIhgaU&#10;Z3Mf7o/qKqr8VNVg068tp9PtbjUIdYi06za1kP2e5kkUMCCckBRndzxiq+p+DvEUnww8M6FLpJuV&#10;082x1nTFcBp41Q/ID0OHw2O+O1Z8PgHxLDDdazoWhNZ29trtrqOl6LJINzbAVm6cLvDZA9RWN5aA&#10;dh4S8U6tqGual4U8SWlvFfaesUoktc+XNDKDtYZ5BBV1IrH1L4n6/a2WpeL7TSrVtD0jUWtbrzHb&#10;z5FRgski9gATwCMnFSab/wAJXBrmr/EJ/CUnnXaWlnZ6c0yiTyVclpGPQcyNx6LWb40+Gx8W65da&#10;Jpvh+4s7O9u1l1S9e7IhlGVZmSMHlzjGTReQHpAIYZFFIAFAApc1sB61F/yKSf8AYPH/AKBXktes&#10;xH/iko/+weP/AEXXk1Y0OpnT+JhWD4Y8faf4nvNTtIbC6t/7MaMSm6j2lldS24DtwM1vVx2jQajb&#10;eN/Gl7b2LMzxWhtQ6kLKwtyMZ7/NgGtJOzRoT6F8UbDXL/T4To11Dbaxv/su8kA2z7VLdByuVBI/&#10;pU1n8QWk8RWvh3VvDF5YG/MgsZp9pEpRSxBAPBwCa4HwHpv9nat4YvNIe/mvI3l/tbT7q3ZYbFHR&#10;2kKZGEIfCrtzkGtgXVjqvxR0fXvCT6hdSySzDUY7yB/KtYGjOWXePkbdtHHuKlSA7DxH4wi0K+tt&#10;HtNMmvr+6jeSG1t2Cny1xlmJ4AyQPrVjwt4lsPFmkrqtjHJGFleKaGYYeKRGKsh+hFcp4s1PStQb&#10;T/iDpOqahp95F9otIVXTzI067xuQoQf4lBBOK0/hD4e1fQfCkja6X+2ahfzXs6yY3J5jZAOOM4AJ&#10;96al7wHVV33wh/5BN3/18j/0EVwOfSu++EJ/4lV1/wBfI/8AQRSrfwyZ/Cc78RP+RsuP91P/AEEV&#10;h1ufEX/kbLjj+FP/AEEVh1VP+Givso5/xJ42fw74g0vQn0KeSLUrtLf7buCxxuyuwGOpOI2/Sqvi&#10;b4iXekaveaVo+gLeNplit5qDSXQj2xtuwF4OThD7VJ8RNNvr7UPDD2lq8gt/Esc0+1f9WnkTjcfb&#10;JA/GuT+I/h2LV/GWrS+KdH1KaKTTY4tEl0tDg/KSyvjvuxjdxipcmB1OofE20VbCDQdLe8vNSsY7&#10;uO3eURLDC4BDSMfu5zgDGSQfSt+W7vYdIa/GnGW4W3L/AGSOQZZ8Z2hj6njNeYQ+HbrTNW/tj4l+&#10;FrjUpL7w7axKbOHeIZ4wwdCB0JJU56da6Pwjret+DfBlnoviDQ9Qu7210c3MhjXfuO/Cw7s/fwQP&#10;wzQpPqBpeHPGupaj4lm8JeI/D39n3i2YuodtwJUki3bW5wMEHtXSVwvwyvbnV9euvEXiPSr6LVr6&#10;3AxNa7YbaBWBEKnPJy2Se5+ld1VRldAbnw9/5G21/wB1v/QDXRfF/wD5BFp/19f+ymud+HnPi62H&#10;+y//AKAa6L4v/wDIItP+vr/2U1lL+Mif+XiOBrN8Valq2k6Hcahommx3VxGuVjkl2rjGSScdvTvW&#10;lmq2sQS3Ok3VtAu5pLd1VfXIIrco5qT4h37+DvD+sWenRNqHiJreK3hdj5cbvGZCWPXAVT7mqdx8&#10;UtZ0r7d4e1TSbeTXIL+1tbWKF2EM5uP9W/PIA2tkf7PvU0fhYx/CTRtC13w7cXl1p9na4t7WULJD&#10;MiBcq2eCOefQ1gxfC3xFZafL4ujs92rHXLW/Wxe53sY4QV8ouerlWc56ZIrN8wHYeE/E+rX+t6j4&#10;U8SWlvHfaekUu+1z5csMgbawzyCCpBqp4u8XeMfCM39r3el2DaT/AGhDBtjkb7QVkdUDjtnLD5cd&#10;Kq6WniqDXtX+IZ8KzeZeR2lnZ6a8yrIIkYlpGPQcvnHoKq6y/jLW/G63GteBbqbStNut+mwwzxhZ&#10;pV4E75PODnaO3XrSv7oHoNFGD6UZFaXA9Yk/5FFv+wf/AO068nr1iQj/AIRFv+wef/RdeT5rCj1J&#10;h8LCuW8M+OdVvtS1+18SaPHZjRRHJtilMjFHiL8njnAHSupzXN6Bod9a+OPE2qX9r/ouofZRAxwR&#10;IEg2vx7Hitm+xRmaJ8RvEkr6HqmuaVZx6b4ikCWRhkJmhLoXj354OQDnA4NWZPF3jHRfEul6b4k0&#10;qx+yaxdvbW5tJGMkLhGkXdnhh8pBIArF0T4cyzeK9Pv4NAutN0vR5nntre5u/MLybSqhFzhEGc++&#10;AKseHW8Yar44XxJ4x8F3kbRs0Omr5yGKyibrIRnJYjqfTis7sDq/EU3i1DEnha2smZgxmkvGbC9N&#10;oAX15+mKi8BeKJfGHhW312ezEErySRTRK25Q0chjbB7rlSR9awPF+t/EfVNFt7DSfB1xbtdTSJfS&#10;w3CGSCFWwNucfM45B7V0fguBLPw3a2FvoMmmx26eVFayuGKqO+R69fcmr+1YDWr0D4R/8gW6/wCv&#10;v/2Ra8/zXoHwjYf2Ldf9fn/si1Ff4SZ/Ccx8Qf8Akbrv6p/6AKxq2PiCceLrvI7p/wCgCsfNXT/h&#10;or7KOa+JPjDWvBemQalpmjxXMLXUUd1JLMV8tXkROAOp+b14x3pfEfijXU8UQ+DfClpatdNYteTT&#10;Xpby0jEgjAAXBJLH6DFHxS0PUvEPg6TTNJtvMm+220mzcB8qzox/QGq3xI0L+0bi1v8ATvDd1eag&#10;sckcNxaXnk+WhwSrt12k4PfkGh3uBnSfFzULnRtHuLO20+1vL+8ubW6XULgrFC8G4Sc5HVgAPrXY&#10;6FNqdxpkM2sfZ/tDjLNaMTGRk4259sVyGmeFm8B+EbDwzN4LbXG2yyXEkezaksjFmXD9ASevotXv&#10;AOneJfBuhaL4ZvNKMwma4e7mS4ytihZnjTnluoTj0pRb5tQLHhHxfret+KdZ8Pa1o8NmdOWB4fLm&#10;LsyyBiCe2fl7etdNXN6DoWp2XxG8Qa5cW+22vLazW3k3D5zGrhvyzXSZqkwN34cf8jbb/wC5J/6C&#10;a6D4u/8AIMtf+vg/+g1z/wANjnxbb4/uSf8AoJrf+Lp/4ltqP+ng/wDoNYy/3hE/8vUcHRRRXRco&#10;5vxh4y1LwzrGlWEOh+db6hqMNrJdNLgRtIxAAHUnAz6UzXPGOvHxFdeGvCOiw3dxp9nHc3zXE2xR&#10;vLbI19WIU89BTviLpGo6t/YP9n2rS/ZfElpPNtx8ka7ssfYZrM+I+gTXGsfbfDmj6k2q3Vn5LXFn&#10;ceVCy7jhZTnoMntnGfWs5Nu4Fg+Pdf1Twxa+M/DWlWTadNY+fPJe3RRosZ3A4HRcGtrwVrWoeJPC&#10;tjr2q6b9jnuoBK1vuJ2A5xn8MH61zNz4F1Gz8J6B8KrKNpLH5f7YvBwpiTDsnr+8c4/3c13QRVVU&#10;RNqr91R2x0px8wHUUUZqxx3PWtR/5FWX/sHt/wCgV5LXrWpHHhWb/sHt/wCgV5Lmuej1MqYmTjCj&#10;5scCuSj8X+MNH8VaXovirTbFLfWGmS3azkYvC6RmT588EbRjIA5rq5i6Qs0cZkYLlVB5Y+lcF4Zj&#10;8Xav4vbXvGvgy6jmkD29mfOQxWMB645yWbHzNWkt9DQm074n67Oml+Jb3R7ePQ9Y1D7LaurHzowz&#10;ERyN22sR06jcKSH4pa3JFb+K/wCx7ceH7rVvsUcnmHzwpk8tZj2wXHTGcc1Q0nwl4vl0XQvhvf6M&#10;0dvoupxzTamZF2TQwsWjCjrub5c56c0WvhHxYfD9n8K5dDZbW11lZ31XzV8t7ZbjzlwOu/ouKn3g&#10;Om+InjC78JW+nrYGzWbUL8W6yX8hSJBsdyScj+5+tavh261S80uO51d7RppMlTZMWjZOxBPWsbVt&#10;X1O6tiNW+Gk14q3k0ccayIx2L9yTns4/Kn/Czw7qfhrwu1nqcAgaW+muI7NX3LaxvIWWIH2FadQO&#10;lr0H4S/8gOb/AK+m/wDQVrz7NegfCU/8SKfj/l6b/wBBWs63wil8LNPUP+P2T/e/pUFTagf9NkP+&#10;1/SoRXzNb+JL1Oun8C9EcT8TfGPxF8D2WoeK9N0PS59G0u3E8wmncXEygAvtx8qkDIGc5OKp678V&#10;fF99q+pWHw88O2dymh6ZDd6k1/IytI0qNIkCbej7BnJ4yyjFUPik3j/xN4wj8O3Xw/v7zwvZmOaZ&#10;bSaMf2jLwyo24jEanHy/xEc8U7U9P8e+GfFHiTW/D3gua9j8W6XavbokyqbK6SExFJcn7mCpyM/d&#10;IrWMY2Tf9bCZd8c/Hmx0H4X2njnw1pn2681LSzfWFg56QrH5sjvjoqLkH1OB3rttL1VL7Q7bWbop&#10;EJrOOeT5sKoK7j17da8n1b9nLXdM+HN5aaL4uu5NS/4RAaWlmkaGN9sBBjUsMqruSTzzn2rpJvB/&#10;ifXvB9v8JNanvoreTQo2vNfjkQMJA4Bt9uO68Z9PrRKMNLDTLHw2+L9x8Q/GutaHFowg02ytYLjT&#10;bpid11HI0qeYR2UmIkeowe9dxXmvgD4Z+LvC/wAXtS1y9164uNM/sWzt7eSSGNVmZDN8mFHATcpG&#10;P73evSj9KyqW5tBxLWmf8fI+n9Ksax/q1+pqvph/0gHFWNZ/1Sn/AGjXVS/3V/12Oaf8dGbWX4ol&#10;8VRaag8G2dnNdPMFY30jLGkeDlvl5J6DHHXPatTNcv8AFfWvHmjeFifhz4cbUNSuJhErKwxbIQS0&#10;uCRnHYdzjtXHH4tTpuc7B8b/ABBBo15p1/4ctm8QW/iRNDt7eGU/Z5p3RXWTJ5ChDlu/BrQ0Pxz8&#10;QdYn1rwc2k6XH4i0VreT5nf7NPbzAssg53Aja64z1Wuaj8F+I18F6XPoXgi+g1Lw/wCIodVmj1Ke&#10;My6o5DCZtwOAxV2Iz0IA6VsaLY+O4NS8XfFhPCcsN/qFjb2uiaTNIvmEQrJhnwcDc8h78KK6LU9S&#10;Lmj8M/HPjXxT4n13QvEul6dHDo0kcH2rT5HKvOw3unzH+EFc+haoviH49+IXw/EniafQNMm0K3vI&#10;YZFWd/tTxyOib1/hzlvu4z71b8N6Lq3wq+F8dppOkPrWrBhPexpIFa6uJZAZn3H0LMfouK5vxjN8&#10;QPE3xEVdb+GmoXXh/R7lZdPt7a4j23k6HiaTJ5VTyq+vJ5qLR5rjuz1Vz81C9/pTVZmAZ12lhnHp&#10;SggHFZfaLNm5/wCPNv8Arm38qx27fSti6P8AoTf9cz/Ksdj/ACrsxX2fQ58P1ErO8TTeJYNLZvCd&#10;lazXhdVUXkhWNF/iY45OPTitHNc78Tta8a6H4SluPh94d/tLU5HWOGHcoEYYHMhyRkDHTuSK44/E&#10;dBy//C79f0jS9a03XvD9tJrum61a6Xa29nKfIuprkKYsE8qMNlh2wfWi/wDjV4h8IprWh+MNBtW1&#10;nT0s3sEsZGEN2tzKYkPzZK4kyG5+lZNv4G8SXngJFsPB19BrOleILXWpJNUnjL6rcJJukGVJxlMg&#10;dhlRWhJ4P1HxvrPiTx3428DXIs7jRbewsdH8xftEqxSNKXyDhW3sNvP8NdFqcV/XkZ8x0HhHxx4o&#10;l8d3Pw68c6bZx3y6Umo2s2nsxjlh3mJlIbkMrY9iGrsK83+EHw01TSvGWofEfxBZ3FrLNp6WOn2d&#10;3em4mSENvZpH9S23CjgBfevSCcnIFY1OXoVGXcK0tE4gP++aza0tD/49zx/Ga1wf8b5GeI/hnCeM&#10;P+RlvP8ArqP/AEEVmVpeMD/xU15n/noP/QRWbTqfGznj8Jzes6jqF38Q9J8MWdy0MEVnNf32w48x&#10;VZI0Q+2XLH/dFZFzN4t8LeO9D02TxbJqn9rTTC8s5IUUQxKhPmrgfKAcDnrurX13S9UtfiBpfijT&#10;7dpo5LObT7zj/VqxEqSH2DJj/gdZPg7wX8RNH8TTeI/EOo6XeXF5Li4ufKfekIziKMbsKP5nrRze&#10;6UXNJ1PxTD8Xbrw5q2rpNYyaObq1t44Qoi/fbQCepOOtc5/wmvjA+Gx8V/7a/wBC/tzyf7J8tfL+&#10;yfaPJ69d/wDFn8K7b/hGLn/hYh8ZfaV8n+xfsXk4+bd5u/d9O1c2vwq8QLb/APCHHVbc+Hv7W+3b&#10;fLPn7fO87yc5xt39+uOKalH8gNvwbqV+viHX/C2o3TTf2ffLLaySNlvJmj3hc/7LBwPYCukrnfB2&#10;lXw1/XvFGo2rQtqN6kdtG/UQQpsVv+BNvP0IroqiTA3fh3/yMa/9cm/lXT+Lf9VCf9o1zHw7/wCR&#10;jX/rk38q6bxYQYof94120P4b/rsctf4WYlc38WPEF/4a8Aajq2lNtutscNq392SWRY1P4M4P4V0l&#10;c/8AE3wzd+LvA2oaHp7Bbp40ltWb/ntG6yJ/48orSJwxtzK5z/xJ0fVvDXg248RwfErUNPj0nSP9&#10;HVdpEsyqSGckZdnO0Y7k8darfEDX/iBafD3w/wCLI9XOmztNp66tZxwrl5JpokZdx6Abn4/wqTxR&#10;4J+IfjzXNM8Sm/sreztLeOaPRdQtmcR3R5LvtbDFTnAPArf8YeDNV8ZeDbfQL/UIY7pLy0uLiaKM&#10;hGaKZJGwM8A7Tj0q+YtcqsZfiy88QeJ/ihH8OdJ8RT6Xa2ug/wBoXU9qB5krvKY41yf4Rsdj65AN&#10;YvhDxt4lvT4T8QatqDSPdaneaFq0a8RyyRmXZMB2O6Hn/roa6bxd4G8S3PjCDx54L1e3tb5dNawu&#10;Vu4S6Swlt6ngjDK24j1zWZo/w1vtFvvC3heJZJrPRZrjUr7UJP8AlvdOHUAD1LSu5/3RVOUbDTSi&#10;j0GgdaKAw3YrFGZ0mt/8gOf/AK4t/KuDrvNaP/EkuB/0xb+VcHXq4TqcmZfxI+gVxPhaPWvHGk6p&#10;rK+JbqyW81qeK3aDBMdvA7QhVz93cULE9fmrtq88fwT47/4RzWPA/h3VV01ZNYluLXUHXdvtp2Mr&#10;IuCCGDOy57ACuiRyU3o16D/A7+J/EVp4i8NR+L7mS1sdWWCw1raplddqNIgOMEq25d3rn0pPBb+K&#10;NXvvE3hCHxhdT2ljcQR2OrsqtIrlN00QOMEqeM9Ru9qsxeCPiHZeAp/CGja5punyYSOzns7Vh5cf&#10;O/q2dx4+btyaTTPA/wAQ9F8E3XhXR9a0uzkaJVs7m2tXzGx++7ZY5Y+vrUa9jSXK72tujKsn8VXN&#10;z4w8IWHi26vItLs4ZLHUJCN8N1tZjEWH3gNqZHYMQa7zwlrQ8SeFdN8QBdv26win2f3S6BiK5HTP&#10;CfjrwV4FvtBs1sbqSW1aOzW1iZXaeQ4MsjMx3ddxPtXZeGdEi8N+HbDw/A25LG0jgVvXaoGfxqo3&#10;vqTWlGS+fQvV2HgL/kCt/wBfDfyFcfXX+Am/4kzA/wDPw38hWeK/hm2W/wC8fI3aKKK8894KKKKA&#10;CiiigAooooAKKKKACg88UUUAY97ol1cXbTrIvzNn9BUf/COXgH30qW81ye3upLdYFwjY3VF/wkk/&#10;/Puv514dRZc6j5273Z1R9vyqwg8N3h6Ovp1oPhy8ByZEpR4kuMf8ey/nR/wks4/5d1/Ws+XKu7K/&#10;2gP+EbvcY8xaP+EbvD/GvbqaP+EkuP8An2X9aP8AhJLj/n2X9aFHK11YWxAn/COXfaROPej/AIR2&#10;8H/LRP8Avql/4SW4/wCfVaP+EluP+fVaOXK+7D/aCbTdHuLO7FxIykAYqt4z8OXniGOBLZ0Xy2Yt&#10;u9wKt6brE17c+Q0CrkZzmq/i3xHP4dSGSG3WTzGYHdXRKOB+oyu3ydfwCj9YWKi4fF0+4wP+Fa6v&#10;/wA/UNIfhrrB63MP5n/PSpv+FnXo4/s6L9aP+Fn33X+zo/1rxOXh/u/xPa5s67L8CH/hWusYx9qh&#10;/Wj/AIVrrWMC6h7dzU3/AAs+97adD+tH/Cz73tp0P61Vsh7sm+cdl+BD/wAK11k8m6h/WgfDbWQf&#10;+PqH9eam/wCFnX3/AEDo/wBaP+Fn33/QNj/Wlbh/u/xD/hZ7L8CH/hW2sH/l7hr5j/4KreFL/Qf2&#10;fbC4uZY2U+I4F+X/AK5y19Rf8LNvug0+L8zXzB/wVb8YXGv/ALPdhbS2iRhfEkB+U/8ATKavLzlZ&#10;L/ZdR0m+ZRdj6rgf+1XxZg/aJcvOr7Hu37O2i3XiP9i3wdolk6rLdeALGGNn6AtZoBn8644fsk/E&#10;Db/yEbH/AL+Gu4/ZU1uy0/8AZP8AAcy3EZePwTp52s4+8LWPiug/4WtKp5tLf/v4f8azz3w14X48&#10;p4fEZkm5Qioq0+XTfY+MzCriqGaV+SL+OXR/zM8o/wCGSfHxP/IRsf8Av4f8KQ/skeP/APoJWPsN&#10;5/wr1gfFiQdLS3/7+f8A16U/FiTr9kt+P+mn/wBevnf+JePDz+WX/gxf5HJ9ex38r/8AAWeTf8Mk&#10;ePs/8hKx/wC+z7e1H/DJPj//AKCVj/32ef0r1j/ha8h+b7Lb/wDfz/69L/wteXr9lt/+/h/xo/4l&#10;48PP5Z/+DA+vY7ZRf/gLPJh+yT4+P/MSsef+mh/wo/4ZK8ff9BGx/wC/h/wr1k/FhyMfZbf/AL+f&#10;/XpP+Frv1+zW/wD38/8Ar0f8S8+HenuS0/6eD+vY7+V/+As8n/4ZI8f/APQRsv8Av4f8K9a+CHgD&#10;V/hz4Pk0HWZoZJmvHl3QnjBUD+lIPivLjAtLf/v5/wDXrb8OeK7XWLA3lzLDEfMKqoftX0XC/hNw&#10;jwXmX9oZemqlnHWd1Z2uZVsRiq8eWcX9zPP/ANoHwNqdx4B8Xa0ssQjbQ7xgu7nHkNXzT/wSb8Ia&#10;h4k+EHiSWymjUR+JMfO3/TvFX0t8ffiT5Xw58WaIkUDINDvEWTzOTmBv1zXzb/wSV8Y3Phr4P+Jo&#10;YbVZPM8SbsuTx/o8VfTYyo5cUYRRa+Gf6H6FlEMRHw5zG6svaUt/Vn1SPhPr3e4g/wC+j7Uv/CqN&#10;f6/aYf8Avo/4VN/wty+/6BsX/fRo/wCFu3+cHTI/++jX13NWPze0yEfCjXv+fi3/AO+j/hR/wqjX&#10;8f8AHzB/30eP0qb/AIW5fjrpsf8A30aX/hbeof8AQMj/AO+jR++FaZB/wqjXv+fi3/76NH/CqfEH&#10;/Pzb/wDfR/wqf/hbeof9AyP/AL6NH/C29Q/6Bkf/AH0aOasFpl7wd4H1Tw9rP2+7mjZPJK/K3c49&#10;q0fHPh268TadDZ2ciq0c2/c57YIql4T8eXfiTVv7Pmso418tm3Kxq34z8VzeGFt2htVk87dncemN&#10;v+NYy9p7RE+9zJHN/wDCqfEH/Pzb/wDfR/wo/wCFUa/1+0wf99H/AAqb/hbl+Oumxf8AfRoHxcv/&#10;APoGR+/zGtr1i7TIf+FT6/8A8/Vv/wB9Gj/hU+v/APP1B/30ef0qb/hbl/30yP8A76NH/C3L/wD6&#10;Bkf/AH0aX74VpkI+E+vgY+02/wD30fz6Uf8ACp9e6/abf/vo1N/wty//AOgbF/30aX/hbeof9AyP&#10;/vo0L2wWmQf8Kp8Qf8/Nv/30f8KP+FU+IP8An5t/++j/AIVP/wALb1D/AKBkf/fRpV+LWoM2P7Mi&#10;/wC+jT5q4WmdYLOaLw+LDG6RbTy+D324rzn/AIQXxZ/0BpP++l/xr1CWdYbVrmQfKse44+ma5r/h&#10;a+hZ5tbj/vkf41jCVTeJEW9bHKf8IL4sI50eT/vpf8aQ+BPFmcjRpP8Avpf8a6z/AIWxoXa0uPyH&#10;+NH/AAtjQv8An1uP0/xrTmrdiuaockPAPipWJGiOMnJwy8/rQvgLxUh3LojAk/N8y8/rXW/8LW0H&#10;r9jn/If40n/C19A/59J/yH+NHPW7BzVDlP8AhAvFHH/Ejfj/AGl/xpf+ED8V450eT/vpf8a6z/ha&#10;+h/8+lx+Q/xo/wCFr6H/AM+lx+n+NLmrLoHNUOT/AOEG8W/9AaT/AL6X/Guw+G2j6lo+nXEWp2rQ&#10;s8+VDY5+XFR/8LZ0P/n0uP8Avkf41r+HPEln4mtZJ7KJ1WKTa3md+M0pyqONmS3K2py3jHwZr2re&#10;IJr+ztlaNgu1i/sBWWfh14px/wAea/8Afyuq1/4iWug6rJpkumtIYwPmV8ZyM1RHxdszwNIk/wC/&#10;o/wpxlWtsVzVDD/4V14qH/Lov/fyk/4Vz4oPH2Nf+/lbv/C3LL/oESf9/B/hS/8AC27PodIk/wC/&#10;g/wpuVe+wc1QwP8AhXHinGBZr/38pw+HPinOfsa/9/BW5/wtyy/6BEn/AH8H+FL/AMLas/8AoESf&#10;9/B/hRzV+wc1Qwf+FceKcc2S/wDfyl/4V14q6fY1/wC/lbv/AAtqz/6BEn/fwf4Uf8Las/8AoESf&#10;9/B/hRz1+iDmqFbwd4N17SPEMN/fWyrGituIb1Uit3x54bvPEunwWtlIqtDPvbee2CKg0D4h22ua&#10;rHpkenPG0mfmZ89BmrfjXxLN4XsYbuK3WRpZtmGzxxnNQ5VOddxe9zI5b/hVPiD/AJ+bf/vo/wCF&#10;H/CqNf6/aYPX7x/wqb/hbl/nH9mR/wDfRo/4W5qA/wCYZH/30a15qxdpkH/Cp9fx/wAfNv8A99Gl&#10;/wCFT69/z8w/99Hj9Km/4W5f4ydMj/76NH/C29Q/6Bkf/fRo5qwrTIf+FTa/j/j5g/76P+FA+E+v&#10;97q3/wC+jU3/AAtvUP8AoGRf99Gl/wCFt6h/0DI/++jU/vgtMr/8Kl17/n4t/wDvo0v/AAqnX+9z&#10;b/8AfR/wqf8A4W5qH/QLi/76NB+Ld+eDpcX/AH0af74PfOvewlbRP7Oyu82vl57Z24riT8Kde/5+&#10;bf8A76P+Fdu9840X+1NnzC383b/wHOK44/FvUN2f7Mi/M1nT9pryijzO9iH/AIVT4g/5+bf/AL6P&#10;+FIfhRr+P+PmD/vo8VOPi5qH/QMj/wC+jR/wtzUP+gZH/wB9H/GteasO0yD/AIVPrxOftEH/AH0f&#10;8KB8J/EA/wCXm37fxH/Cpx8XL/8A6BsX/fR/xo/4W5f99Ni/76NK9ZhaZD/wqjXz/wAvMH/fR/wo&#10;/wCFUa/nm6g/76P+FT/8Lb1D/oGR/wDfRpP+Ft6h/wBAyL/vo0fvgtMh/wCFUa//AM/Nv/30f8K6&#10;bwP4cvPDWnTWl7IjNJNvyn+6B/SufHxb1Ef8wyL/AL6NdJ4M8SS+J7Ca6ltViMc2zap68A5/Woqe&#10;05dRS5ktTE8UfD7WNa1yfUrWeELKVwGY9lAqh/wqjxB/z82//fR/wrU8RfEW80LWJtLjsI3WPbhi&#10;Tzlc1RPxc1AH/kGxf99H0qo+25UkNe0aIP8AhU+v/wDPzb/99H/PelHwn1//AJ+YP++jxU3/AAtv&#10;UOp0yP8A76NH/C3L/Gf7Ni/76NVzVh2mQj4T6/8A8/Nv/wB9H/Cj/hU+vg/8fNv6/eP+FTf8Lcv8&#10;4/s2L/vo0v8AwtvUP+gZH/30an99uK0yA/CfXzz9pt/++j7Uf8Kp8Qf8/Nv/AN9H/Cp/+Ft6h/0D&#10;I/8Avo0f8Lb1D/oGR/8AfRquauFplvwn4C1bQdci1S5nhKIrBtrHuCK0PHvhzUvEllBBpxj3Ry7m&#10;8xsdqp+GPiDea/rEelyWEcayBiXVjxhc1qeLvFDeF7aK5Fn5vmvtxuxjisXz+0Xcn3ubzOR/4VZ4&#10;p/vWv/f0/wCFH/CrPFP961/7+H/Cr3/C35O2jf8AkX/61H/C35en9jf+Ra2vXH75QPws8T5+/a/9&#10;/j/h9aP+FU+KP71r/wB/j/hV/wD4W7IP+YL/AORf/rUf8LfkH/MH/wDIv/1qX74P3hQ/4VV4pznN&#10;r/39P+FL/wAKs8U/3rX/AL+H/Cr3/C35f+gN/wCRP/rUf8Lfl/6A3/kT/wCtTvWD3yj/AMKs8U/3&#10;rX/v6f8ACkPwt8Ud2tv+/p/wq/8A8Lfl/wCgN/5E/wDrUL8XpM5/sX/yJ/8AWo5qw06h1l1Yzz6J&#10;Jp643tatH7Z24rif+FUa/wBrm3/76P8AhXcXl9JBpEmpJGCy25lC56/LnFcb/wALdv2OBpcWf941&#10;lT9p9kmPN0IP+FUa+f8Al5g7/wAR/wAKP+FT+IMf8fVv/wB9Gp/+FuX4/wCYZH7/ADHij/hbl+Ou&#10;mxdv4jWl6xVpkA+E+vj/AJebf/vo/wCFL/wqfXj/AMvNv+LH/Cph8XL8/wDMNj/76NH/AAtvUP8A&#10;oGR/99GnzVwtMh/4VPr/APz82/8A31/9aj/hU+v/APPzb/8AfR/wqf8A4W3qH/QMj/76NJ/wtvUP&#10;+gZF/wB9Gl++C0yH/hVGv97m3/76P+FdP4H8O3fhvTJLS8kVmabeCh7YA/pXPj4t6gOumRf99Guk&#10;8HeIpvE2nyXk1ssZSXbtX6D/ABqKntOXUUudLUnu9MnlnZ127WP8VM/si7HOE/76rE8RfEa80XWJ&#10;tMTTo3WFgA7MecrVJvi7fEf8gqP/AL6Ncv1GMte5cZ1LKx1P9j3eeNv/AH1R/ZF5nkR/nXLf8Ldv&#10;8Z/suP8A76NH/C3b8cnSo/8Avo0fUIj5qvc6c6NeZzhP++qd/ZF532dv4q5X/hbt/wD9AuL/AL7N&#10;O/4W5qH/AEC4/wDvo0fUIj56vc6ddGuwc/J6daP7IvP7qf8AfVcx/wALc1D/AKBcf/fRpP8Ahbeo&#10;f9AuP/vo0fUIhz1e51tnp88Ewkfbt+tTalbS3SKseOCetc74Y+IN34g1ZNLk0+OMMrHcGPYZrQ8a&#10;+KJvC9tDNFaLKZn24ZsYoWFio+z7mblPnTJ/7IvP7qf99Ug0e8HaP/vquY/4W7f9tLj/AO+zR/wt&#10;vUOn9lx/99Gj6jHzNOat3Oo/si87bf8Avql/si99V/PrXK/8Lc1Dvpkf/fRo/wCFuahjP9mR/wDf&#10;Ro+oIXNV8jqTo12T/B/31SjR7zGCE/76rl/+Fuah/wBAuP8A76NJ/wALb1D/AKBcf/fRo+oxHzVu&#10;5050e8JyQn/fVOGj3eckIPxrlh8XL8f8wuP/AL6NL/wty/8A+gVH/wB9ml9Qj2Yc1budxNGZIGhA&#10;+8uBWadIuhnO386tXl+bbSJNSCbiluZAv/Ac4rjf+Fu33/QLi/77P1qvqvtfkZ05TV7HU/2Ref3U&#10;/wC+qBo94P8Ann/31XLf8Lc1A8/2bH/30aB8XL//AKBkf/fZpfUYmnNW7nU/2Re/7P8A31/ntSjS&#10;L0dCv/fXSuV/4W5qB6aZH/30aP8Ahbeof9AyP/vo0fUELmqeR1J0a7PJ2f8AfVH9kXf91P8AvquW&#10;/wCFt6h/0DI/++jR/wALb1D/AKBkf/fRo/s+I+at3Op/si7/ALq/nVvT7aS1jZJO5zxXGj4uX/8A&#10;0C4/++zXSeEPEU/iXTWv5LdY2WYptDZ7A/1ojhY0nzETlUcdTF8Q+Bta1PWLjULVofLmbI3Pg9AP&#10;Sqf/AArfxJ/ft/8Av5/9atDXPiU+j6tPpv8AZgk8lsb/ADOvGaqn4wOP+YOv/fyj6kpa6kxdToQ/&#10;8K28R9N1v/38P+FH/CuPEf8Aet/+/h/wqb/hb8n/AEB1/wC/lH/C33/6A6/9/KPqK7MP3hD/AMK3&#10;8Sf37f8A7+f/AFqP+FceI/71v/38P+FTH4wOOukL/wB/KP8Ahb0n/QHX/v5R9Rj2YfvCH/hW3iPu&#10;1v6/6w/4Uf8ACt/En9+3/wC/n/1qm/4W9J/0B1/7+Uf8Lek/6A6/9/KPqMezD94XPCPg/WdF1db6&#10;8MOzYR8r5PI+lbWuaZcakka25A2n+Ksjwz8QJPEWqrpv9neXuVm3eZnpVvxr4quPC8du8VqsvnMw&#10;+Y4xjH+NUqHL7pnKLlo+pH/wi+of3ko/4RW/H8a1if8AC3dQA/5BcX/fRo/4W9qH/QKi/wC+jzV/&#10;V5E/VfP8Tb/4RW//AL6Uf8IvqH95PzrD/wCFv3//AEDIf++jS/8AC3r/AP6BcX/fRo+ryD6r5/ib&#10;f/CL6h/eT86P+EVv/wC/HWJ/wt6/PTS4f++jS/8AC3dQ/wCgXF/30af1eQfVfP8AE2v+EXvf+e0d&#10;IPDGoA582OsT/hbd9/0Cov8Avo0f8LbvhydJi/76NL6vJD+rL+mdnqFpJd6ZJZxkBpIioPviuX/4&#10;QPVunmw/99Gun1O/ew0qbUhHuMcJfbnrgZrjf+Ft3uf+QTH/AN9GtKcqnK7GVTB08Q7y6Fz/AIQD&#10;WP8AnrB+Zo/4QLWgciaH/vo8VVHxevsf8gqL/vo0H4v3w66VF/30a0vWMv7Lw/b8S1/wgGs/89Yf&#10;++jR/wAIBrP/AD1h/wC+jVX/AIW/ff8AQKi64+8aP+FvX3/QKi/76NPmrh/ZeH7fiWj4B1k9Zof+&#10;+j+FH/CAax/z1h/76NVf+Fu3/wD0Co/++jR/wt2//wCgVF/30aL1g/svD9vxLP8AwgWq/wDPWH/v&#10;o1v+GdIuNHsDbXLKxaRm+X6Vy3/C273/AKBMX/fRrpvCGvzeJNL+3y26xkSsgVW+n+NZ1HV5feLp&#10;4Glh5c0TXooorE6AooooAKKKKACiiigAooooAKKKKAOb1Uf8TKb/AHv6CvF5/iH8SPFcni7XdB8Y&#10;abotv4WvJraPTbm0EjTeUu7zJWJ+VW6DH617Rq3OozYHRv6Cvma20D4ZfEWPxd4o+L3ib+yfEMeo&#10;zwtb/avIa1ij/wBSVTjzfXJDbulfNRjH6xNy7v8AM9L7EfQ9T07Uvid8SfAWgeLfCWv2ugzXliJ7&#10;yC7037RlmAxtywwBgn3DCqPwg8TfEzWfiL4g8P8AiTxLZ6tpmixx27Xltp4h3XhwzRjk52L156sB&#10;2qpo3xX8S+G/2Z9P8beKLT/idXFmLfT7Yx7WuJ2cpD8vHUAMR6V1/wAHvAh+HngKz0G6k8y9kzca&#10;pcHrNcyHdIx/4EcD2ArKTUYTVt3Zf5jj7zOoooorlNQooooAu6B/yEV/3TVD4n/6izP+238hV/QP&#10;+Qiv+6aofE//AI97T/fb+VdlT/kSz9f1ROF/5GUP66M8d+IXi7xHa+MNE8BeHNQt7CTVo5pZNRuY&#10;vM2BBwiA8FifXtWXofxI8VaRbeMrDxA0Wqz+FYllhu7WPyxc7o2fYQOAylQDj1qr8Wzo+ufE/RPC&#10;Hjq5W10H7HJdR3BfyxNdBseWZP4cJzwRmue0vV9Q8Daf460j4YTnU9JsLGOezlYeb5dw5xIobnzM&#10;LluScYweprzKdKEqMU1q0vvv39D2KlSpGq/66djfi8dfELR7bwz4q1DxNY6nbeIL63t5NMt7UKYl&#10;l7xsDltvfNeo5wuRXgl7ovgPwhpHhvxT8KvEn2zXmvIVjtVuPN+1eYQJA0f8HBPIAxivfDjbxXNj&#10;o01y8q79LdexthJSd1J/qOHSg8jFAz3orzz0BoHy15n+1H8Apv2ifhxH4ItfES6bNDqEdylw8PmL&#10;8oYbSuRnhvXivTNrA5BoC4bIFTUp068XCa0ehthMZicvxMcRQlacXdPs0fMcn/BJ34t6TpWLf9ph&#10;lht7f5Ik06UKqAfdA87jjj0rh/H/AOwR8SvAfg3UPF0v7QFzdLYw+Y0EdnIpb5gvXzeAM/kK/SLW&#10;lH9gXHH/AC6N/wCg14J8c9Y1jQfhfqeoaHBul2pHNJ5PmeXEzqsj7e+FJNfeYPhDJalFtxku1pS7&#10;ep5dXxQ4uVZKVSD13dOH6JHybrf7D3xB0m78N2dt+0E923iG6WFDbQyExDYWMn+t+ZRjB6U/wh+w&#10;p8TvGj622n/HmZY9J1SawjZ7eTM8kYG7/lp8oycdzjtXto0PwN4H8Q+FdS+D3iD7bqF1fR2txard&#10;eeJbVv8AWsRzswMHPFbPjmy8OfD7WdW1DQfiRd6fcapL5114f0/ZJNcXDKMFFwWRm4y341tHg3JX&#10;rJS/8CkN+KHFUdpw/wDBcf8AI+ffhx+wj8RPiH4Wi8S2/wC0FcWxaaSKa3azlYxyI5Vlz5vPT9a3&#10;P+HbXxM/6ONmH/bjL/8AHq+j/gf4Ov8AwR8NrHR9WQreSNJcXUbHO13Yvg+4GBXX4rop8F5G4K8Z&#10;f+BMwn4p8V8ztOH/AILh/kfIP/Dtn4m/9HHTf+AMv/x6j/h2z8Tf+jjpv/AGX/49X15tb1o2t61f&#10;+pORfyy/8CZP/EUuLP54f+C4/wCR8h/8O2PiYev7SE3/AIAy/wDx6tzw9/wSy+MGs2Bu7T9pySNR&#10;IU2/YJvQc/66vqIZruvhyD/wj7H/AKeG/kK5sVwdklKldRl/4E/8zWj4ocW1J29pBf8AcOH+R8D6&#10;7/wTV+KFlqE+mXv7RTzBWKSM1jL82R/11966z9kf4WeL/wBnbxXd/CLXtZt7uHUrGTV2aGLbtYOk&#10;C8nJ+6pOPevpbxqSfFF4cf8ALb+leWz/APJzEH/Ykuf/ACbFGB4byvL8RHEUU+dK2rb333Nc0454&#10;izjL3gsTNOnJptKMY3a6uyRPrfiXxd4j8fXPgTwXqMGnrpdok2pX81v5xLuPkjVTwOOTVv4beOdQ&#10;13SdStvFqwW9/od9La6i8fyxts5EoHYFeaxtK1XTvA/xq8RL4lvY7SHW7O1uLC4uGCI/lKUddx4y&#10;D2rn9N8M+LPiJp3ibV/Ct3bwWOt+JN/+lBlF1axqF428hXPX1Ar3m30Pjzf8DfFTxF4x+KUmki2W&#10;HRbjSZbvSw0eJJVSZI/NPoGJYgemDXo1eSaZD4/tPj3YW13b6NFJH4Z2MluriNbQTrkKM8OO3bFe&#10;t1UW2AUUUVQHR/C0E+Jj/wBe7f0rU+LvEdiM/wDPT/2Ssz4WH/ipv+3dv5itL4uH93Yj/rp/7JWL&#10;/jIlfxDw74zeMfH3gzTl1jw5b2aWMMkK3E82WkdnkC7VXoBg5JrV+J3jK/8ACOj2sOiW8c2papfR&#10;2WnrLyokbPzH2UDP1rK/aNP/ABa2fP8A0EbP/wBHpSfG/dp3/CN+MZI2a10fXo5r1lXOyJgVL49B&#10;mqu7sok0fxJ4y8LeP7DwT411W31CHWbaV7G8htRCySxDLRkDgjbyD1zWfpWu/EnxtrOrjQPGum2N&#10;va6tPa29rNZCSRljON/3geTn2p2taxpfjf4yeF18N30V5Do9vd3l/cW7hkjV4tiLuHGSe3WsX4qx&#10;fCCTwnc6z4KurFddklD6Y+kuPtElyzZ6LzyeufWk32YHrkAmWFBPIrSBAHZVwC2OSB2qSq2k/bv7&#10;Ktf7T/4+fs0f2j3faA365qzWoBTo/vim06P74oA9f1H/AJA83/Xs3/oJrxLXNUbRdJn1JbCa6aFQ&#10;y29soLyEkDA5969t1H/kETf9ezf+gmvHeR0Fc9HWLMqfU5v4a+PLrx7YX91e6I2nzWOpSWkls0wd&#10;lZQp5I78msO8+MPiCa11DxN4b8G/bdD0u4eK4vGutskwQ/O8a45VeeSecU/4KK7p4uRDgnxbebT6&#10;fKlZfwq1Cw0/9nS6i1KRY20+1vob5ZDykgaTIPucjH1q9dDU67X/AIm6Ho+h6fq1jBNqE2sKv9k2&#10;NsP3lxld3/AQByT0HervhTUPFepWklz4r0GHT5N/7mCK5807MfxHAwc15F4O8K3WqeLPBuh+IdTu&#10;rSEeBy1sIZDG0rtKS0YbqDsKk4OSBjua7P4dtfeH/ifrngG31e5vdMtbGG5hN1KZGtpHODHvPPI5&#10;xninGT5rMD0GiiitACu++EP/ACCbv/r5H/oIrga774Q/8gm7/wCvkf8AoIrGt8BM/hOd+In/ACNl&#10;x/up/wCgivL4/iF4oHxStfBd/wCGI7Wxu4rpoLiSbdLJ5RA3gDhVOeB1r1D4if8AI2XH+6n/AKCK&#10;8n8UZHx98Krj/mE338lqvsL5FfZRoeLvG3iKPxZb/D/wRp1rNqEtm95dXF4x8q3hDbRkLySx6DIx&#10;UPhzxx4s8S6Xq2jRaVY2/iTR7hYJreWRvs77hlZAR820rnH4VSt7iDRf2hrz+0pFiXVPDsX2OWTg&#10;O0ch3ID69Dj8aT4bzQal8UPGvia0mVrPzra3WfPyO8UfzkHuB0zQ73AiuvG/xb0XxdovhrWdK0OS&#10;TVrjbtspJS6QqMySHOMAD9a9Frg/hir+NvFOqfFq7T9zMxsNBDdrWNzlx/10kBP0Fd5VRAKKKKoD&#10;c+Hv/I22v+63/oBrovi//wAge0/6+v8A2U1zvw9/5G21/wB1v/QDXRfF4/8AEotR/wBPX/sprCX8&#10;ZE/bR4Z8avFXjrwh4Xn17wnb2aw2sHm3Vxc5Zh86gIq4wScnJP5Vf8f+N7jwd4IXXLa2W4vbhoob&#10;KBj8sk8hAAPtkk1S/aCwPg1r3/Xqv/oxKpfGi1uT8PtL163t2lXR9Ss76dEXJManDce2c/hV+9zM&#10;ofF4i8f+CfGGj6P421a11Cz1x2gWa3tREba4AyF/2lYcc81nz+OPHfiC28R+ItH8S2OmwaBdTRJY&#10;z24dpfKGd0jE5XceBjtUnjXXtG8f+N/B+j+FNRhvvs+onUbqW3cMsMKJwWI+6WJxg81yVpovgPxr&#10;pniPxP8AEbXV0/XFvJlkh+0eS1usZ/dgJx5nY8g5qW3cD2Lwbrs/ijwppviK5szby31pHNJDj7hZ&#10;ckfnWpXOfCjVde1v4daTqniaDy7yazUzKV25XPykjtlQOO2a6OtY7AFFFFMD1iT/AJFFv+wf/wC0&#10;68b1yXWINImm8P2cM93t/cR3EhVC2e5HbHOMda9kk/5FFv8AsH/+068mPT8a56PUmPws5H4R+K/E&#10;PibRdUl8WTQNcadrlzZs1um1dsYX+pPWueXxv8UfEXha++KHhq+tIdNtJJXsdLlttzXUERO5mfOQ&#10;SAcY6cVp/BiH7TpPi213Y8zxfqS7vTJUVznhXxtofhX4FX/hHV7lYdW02G7sjp7f62SQswj2r1YN&#10;uGMVUea2pR0l78Q9b8Y6xo/hnwFdRWL6loq6rc3lxF5hhhY4VFXgFi3XPHFXPAPivxDN4o1f4f8A&#10;i6aGe+0tYpobyGPYLiCQHa23swIx6GueHgrR/C3hHwzrOseNP+Ed1fTdHEH2rzF/eLjc8RVs7gGP&#10;QDvU/wAEtDvr3xLrfxGuru8uINQWK3sbm+XbJcIgyZNuBtUnGBgcCiLlcD0qiiitgCvQPhH/AMgW&#10;6/6+/wD2Ra8/r0D4R/8AIFuv+vv/ANkWsa/wkz+E5j4g/wDI3XX1T/0AV5XbeMPiBD8XbTwprcNl&#10;Dp95Z3U1vHBlpCsbAKzMehOeQBxXqnxB/wCRuu/qn/oAryvX+P2gPDv/AGA7z/0JaI35EUvhRf8A&#10;i/4g8a+GPC1xrfhCCz22trLPdXF0SSioAQFXHJJJ6nA9KPEfxBl8LfCyPxxd2wnupLG3aKHoJZ5Q&#10;oUfTc35VJ8aCB8JvEQP/AECZR+lc78SdNvdQ+Amn3FhatNJp9tYXjQovLLHsLD8Fyfwqu4Fh/Efx&#10;F8Da5oi+OdUtL6x1q6FpMILUR/Y5iDtAP8S5GOea9CrzP4heJ9B+Imo+E9B8JanFeyS63DfzeQ24&#10;wwxgks393k4wcGvTKqO7AKKKKoDe+G3/ACN1v/uv/wCgmt74tf8AIKtP+vhv/QawPhsf+Kut/wDd&#10;f/0E1v8AxbBGl2g/6eG/9Brm/wCYhE/8vUeGfGrxh468FeHZtf8AC9jZm3tY1e6uLpizDLqgVVxy&#10;fmzkn8K6q9udUXQWu9Lso7i7+zhoYZJNqu5XoTg4Fcp+0UMfBnW/+ucP1/18ddlp4zp0GR/yxT/0&#10;EVvrzNFHLfCfxX4q8Rtrln4tW1F1perta/6GpEYARW4z15Jqt4o8Y+OtF+I2jaKbOzi0nUtQa3jf&#10;JaabEe4t0wgHQdaPhCR/wknjb/saZP8A0WlJ8Uj/AMV34Hx/0GZfy8k/0qdeW4Hc0UUVoAUUUUDj&#10;uetaj/yKsv8A2D2/9ArxfX5tbg0iaTw7aQXF58ogiuHKxkk9WI5wATwOpAr2jUf+RVl/7B7f+gV5&#10;Jg1z0OplTOS+D3ijxF4q0K/l8USQvdWOs3FmWt02riMgcVSvPGHj7T/i9o/hjUbeyh0nVDeCCOPL&#10;SOsMYbezHpkkcDpjvS/AdgdK8QY/6G6+/wDQxSeN8f8AC8PA3/XHVfw/cJxWmvKmaG74t0/x9qN1&#10;DD4T1600+38smaea186QvngAE7QMVn/C3xbr+uTax4c8UmGTUNEv/s81zbrtWcMu5Wx2OOoqP4q/&#10;Faw8BxQ6JaXFudY1DizjuJQkcanjzZGPAUdfU1J8I7Xwtp2izWWh+KLbVr2Sc3OsXlvMrGSZ+pOC&#10;cDjA9lp/aA66iiirAK9C+Exzoc//AF9H/wBBWvPfwr0L4S/8gKf/AK+m/wDQVrGt8IT/AIZyvjsf&#10;8VZe5/vr/wCgivLbHxh49T4vw+E9dt7O3sLqwnnt44Ms+EbapZj0J6kAYr1Lx5/yNd5/vr/6CK8s&#10;1jH/AA0Nop/6ly5P/kQU4/AiY/CWvjD4l8b+FfC9xrfhG3s9lrayTXVxdElkC4wqLjknnqcD0NbZ&#10;n13U/CEN1otxbx6hcWkTxyzx7o1ZlBYlQR71k/HHH/CovEGD/wAw2T+laFpq2j6P4JsbvXr+O2tm&#10;sYI3mmbavzIABntz3qr6lHO6P4m8daD8TbLwL4l1m11aHULGWYyW9r5L2hQdWAP3T0+uK76vJdKt&#10;/C/hn4u6PZfCrUVuY9SjlGuW8M5nSOJVyjlsnad3bPNetU4gFFFFUBv/AA2P/FVxD/pm/wD6DW78&#10;X/8Ajxsf+uzfyFYPw2/5GyL/AK5v/wCg1u/F/wD48rH/AK6v/IVhL+MiZfGjwz43eJ/H3hHQH1vw&#10;pJZxWtuqG6mnUvIzGQKFUHgDnOT+VdVqc2sLokk2hwQy3vk5t0uGKxl/9rHOK5f9oc/8Wj1QAH70&#10;H/o1K7K1H+ix8fwL/KtOpRyXwh8S+KfEMeuW3iu9hnuNN1qW0DW8O1dqgHgfUnrmsr40/FXXPC6S&#10;ab4ISNrqxjjn1W5kUMttG7hETn+Ny2cegz3qx8HxMbzxoICqyHxVdeXu6Biq4z7ZrjfiF4K+I/g/&#10;4VawNT1XSrpby7jn1C5W3fz55DMmDndjjgYxwBxUc0uS4HtkDl4Edzksqn61JWf4aTWl0O3XxBLb&#10;vd7P3xtVIQ89gSccYrQrYAooooHHc9Z1f/kVJv8Arwb/ANArxfxE+vJo8x8MR27X3AtxdMRGMsMk&#10;7fQZIHcgCvZ9WP8AxSsw/wCnBv8A0CvJxwaxo7Mzp/Ccj8GfE/iHxX4Yu7vxLcRzXVrq1xamSKMI&#10;pVCAOB071Tn8U+P7L4u6X4b1VrJNL1JLswwQIWcrEoIdmPQnI4HTFN/Z+P8AxTGrD/qZr7/0MVJ4&#10;vOfjd4Q68Weo/wDoCVS5uVFjvid4m1/T/E2h+GNC8SWuk/2glxJcXl3GrBUjVcDDEdWat7whZ+I7&#10;Kwf/AISTxNDqkkkm6G4gtljUIRx904P1rP8AG178KJdRXT/H1xpn2mO3LxpqG3IjJ527vdf0rF+A&#10;SOtjrg0xpv7BbWZDoIm3f6rHJXdyEz0qvt2A9CoooqgCvRPhR/yL0mB/y9N/6Cted16H8J/+Rfk/&#10;6+2/9BWsq3wkz+E5Lxv/AMjVff8AXYf+givMNI8c+N5fi0PBuvaVZ2tlNpc1zapDIXkISUICzcdR&#10;ngV6f43/AORqvv8ArsP/AEEV5dqP/JxmmnH/ADKc46f9N1FON/ZoI/CW/jD4t8aeDfDM2ueFtLtZ&#10;I7eBpbq6unPyYKjaqgck59R0Nams+MrHwx4K/wCEv1vcY0tY3ZIlyZHYcKo9SxArL+PWP+FP68QP&#10;+XH8xvFYvxssHvfhJpcsnmfZbW8sp9Q8nO4QAYY8emc/hRK6vYo3PBGr+PfEGpf2jr15pdrbeWzN&#10;pNr+8ni4+Xe+cAjuAK66vJ/EGn+CtM8Z+EJ/hbLbi+uNUVbpdPk3CSz2EyGTB7cHnmvWKcQCiiir&#10;A6D4Z/8AI0p/1xf+VbHxf/1Fj/10k/ktY/wy/wCRpX/ri/8AKtj4v/6ix/66SfyWueX8ZGf/AC8R&#10;4X8cvFnj/wAHaA2ueFns4bS38v7RNMpeVmeUJtUH5QMMDmuw12TWYNKnbw9bwSXm3/R0uGKxls4+&#10;bHOMZOPWuQ/aQ5+D+pAA/wCutf8A0ojruzya1XxNGhx3wf8AEvifxNp2rxeLLqGa60/W5rTzLePY&#10;uEVeg/E+9Y3xDn+KXgfw9deI3+JFvJtcLaWi6Sm6WRjhIxzyT/KtD4IH5vFXv4uusfklR3x/4WJ8&#10;XodLX5tL8KKJ7r+7LfODsX32Lz7Glrygdh4bXWk0CzXxHKj332ZPtjRrhTIRzgfWr1IQSaWtACg9&#10;KKD0oA9Z8Sf8itdf9eT/APoNeLeJJfEEOkSN4Ys7ea8YqsK3TlYxk/eOBnAHOO5r2nxJ/wAitdf9&#10;eT/+g15NjPNc+H+BmdM5P4N+Kdf8YeEZNU8SyxPdR6jcQMYY9q4R8cCqK+L/AB3b/F+x8K6vDZw6&#10;bfQ3b28cGWkKxEbXZj0Jz0HT1NJ+z0f+KIuv+w9e/wDo00nicD/hfvhbA/5hN9/Ja015UzQseMPF&#10;PiWf4g2fw58N6nb6c1xpsl5LfXEPmF8Nt8pATjd3Oc4FT/C7xXrniFtX0bxBJDcT6NqP2b7dartj&#10;uRjOcdAR3HQGuc+IEOh+J/i/a+GfH90tnpdnpZudNZpfK8+dm2t+84+6v8ORmrXwKZNPv/EHhbQ7&#10;z7ZoWn3yf2XeEg7mdcyJu/jwe/P40Rl7wHo1FFFaAFejfCr/AJFlv+vp/wCS15zXo3wqP/FNMP8A&#10;p6f+S1jiPh+ZE9jpqKKK5TIKKKKACiiigAoopN4xQAtFFJvH50ALRRRQBzeqf8hKb/eH8hWHqPgv&#10;wlq9+uqap4asbi5Q5S4ltlZ1x7kVuap/yEpv94fyFV6+Rrykq87d3+Z60EuVX7Iq3WkabfCFb3T4&#10;ZhbyLJAJIwfLYDhh6Eeoq1jHT2ozgZNU/wC39Cxk61Z/jcr+XWstX/XcPdi7lyiobXUtPvSy2V9D&#10;MV+8I5Q2Prg1NSKCiiigC7oH/IRX/dNUPih/x72n++38qv6B/wAhFf8AdNUPid/qLP8A66N/IV2V&#10;P+RLU9f1QsJ/yM4f10Zwup6PpWt2/wBl1bTobmPr5dxGGGex5osNL0zSLNbDTLCG3hU/6mGMKo/A&#10;VaxuANIANpY/X6V8tzSty3Z9Tyx3aKFl4W8NabeNqOn6FZw3DctNFbqGJ784rQ25+6aov4m8MxSe&#10;U+v2KtnG1rpM/lmriTRyqskT7lblWB605e00ck/xCPs/s2JKKaWwcYoDjOKzNB1FFFVH4kKXwnpm&#10;tf8AIv3H/Xo3/oNeYyRpNG0csYZWGGVuhB6j6V6drWf7AuAf+fVv/Qa8z+tfseV/wWfl2Kv7RWM/&#10;TfC3h3R7hrrStBs7aR+Hkgt1Vj+IqT+wNF/tNta/si3+2OuHufJG9sDHXr0A/CrlBYAZJr0eWK6H&#10;PzSbEwaWoLLVNN1JWbTtQhuBGcOYZlbafQ4NT1XmiQooooAK7v4c/wDIvP8A9fDfyFcJXd/Dn/kX&#10;n/6+G/kK48d/u69Tpw38Q4jxp/yM95/12/pWKbG0N5/aP2WPz/L8vzto3bc52564zzW140/5Ge8/&#10;67f0rLrlivdR65T1PQtI1uNYdY0u3ulVtyrcQq4B/EVYt7aG1iWC3hVI0XbGigAKPbFSZ9KMgU9L&#10;gQmytDeDUTax/aBGYxNtG7aT0z6d6mo3Cs/V/FXhrQJlt9c1+zs5JPupc3CoT+Zp7AaFFIrq6h0b&#10;cpGQR6UtAHSfC3/kZv8At3b+YrS+Ln3bP6yf+yVm/C3/AJGb/t3b+YrS+Ln3bP6yf+yVj/y/RMf4&#10;hwd7Y2moQfZr21jmjyCUkUMCRyDz6HmnTwRXMLQXEKyI64ZHXIYehqSkLooyzAfjWxRU0vQdG0RG&#10;j0fSre1WRsyLbxhQ31xUdv4U8M2d5/aNp4fs47jOfOW2UN+eKupPDKcRSq3GflYdPWn5wcEVNogJ&#10;g4xilqpZa9oupXtxpthqlvNcWjYuoY5QWiOejDt0q3VAFOj++KbTo/vigD1/Uf8AkDzf9ezf+gmv&#10;Hq9h1H/kDzf9ezf+gmvHqww+zMqe7KGieGtI8Om7OkWnlfbrx7q4zIW3SMBk8/Ttge1Y2qfB7wDr&#10;Grya1faJukuJRLcRrO6xTOP4mQHax6dQa6isfxh498J+ArBdR8VaxHaxscRq2Szn0AHJ/p3rayNQ&#10;8U+BvDfjC1htNb04N9mO62kjco8RxglWXkfn2p3hTwT4d8F20ttoFj5ZuH33EzOWklbHVmPJ/OsP&#10;wt8ePhv4w1qLw9pGqzfbJ2IghmtWXzMAk449Aa7LPtRo9UAUUZ5xRuBOKYBXffCH/kE3f/XyP/QR&#10;XA133wh/5BN3/wBfI/8AQRWdb4CZ/Cc78RP+RsuP91P/AEEVy8+h6XcarDrk1hG13bRskE+0bkDd&#10;QPrXUfET/kbLj/dT/wBBFYdOn/DRX2UZfiXwd4b8X20dr4i0iG6WJt0RkX5kOMZB6ipLHwvoGmaK&#10;3h3T9KhhsmjZWt40AUgjB/8A11oE4/8A1UZx1qragV9M0yx0fT4dK0y1SG3t49kMMYwEUdhVimvI&#10;ka73cKv94npSh1YblYY6g54P40/IBaKKKANz4e/8jba/7rf+gGui+L//ACCLT/r6/wDZTXO/D3/k&#10;bbX/AHW/9ANdF8Xj/wASi1H/AE9f+ymsJfxkT9tHnt3aW19bNZ3lvHLFIMPHIoZT9QfenPErx+U0&#10;alcYKkcEY6fSnU2SRIkaSRtqqMsx7D1rfzKKum6BoujFzpGkW1qZDmRreEKW+uKZd+F/DmoXYv7/&#10;AEK0mmUjbNLbqzDB7E1btby0voPtNldRzRk4EkMgZT+Ipt3qFjYIsl9eRQqzYVppAoY+gzU8sQJA&#10;pH3cD/P+GKdRRVAFFFFAHrEn/Iot/wBg/wD9p15PXrEn/Iot/wBg/wD9p15Pmuej1Jh8LIreytLM&#10;SC0tkj8yQySeWoG5z1Y47mq03hzQLjUl1ifRbV7pfu3DQKXH44zV6q8eqabLdtYRahA06/ehWZd4&#10;4yeM56VvboUM1DRNJ1V4pdT0yC4aFiYfOjDbM9SPQ/4VZVFjG2Ndo7AdqdmoItU02e5ayh1GB5l+&#10;9Csylxjr8uc0vdQE9FGfaiqAK9A+Ef8AyBbr/r7/APZFrz+vQPhH/wAgW6/6+/8A2Raxr/CTP4Tm&#10;PiD/AMjdd/VP/QBWA9jaPdrfvaxtNGpWOUqNyqeoB963/iD/AMjdd/VP/QBWNWlP+GivsojubaC8&#10;t2tbuBZI5F2vHIoIYdxQkEcUK28caiNUCqmOAoGMY9KLm8tbJPMvLmOFc43TMF/nVe38Q6DdyeVa&#10;61aytnG2O4Vj+QNPQBNO8PaHo80k+k6PbW8kvMjQwhS31xV2jPGf1/CimAUUUUAbvw4/5G23/wBy&#10;T/0E10Hxd/5Blr/18H/0Guf+HH/I22/+5J/6Ca6D4u/8gy1/6+D/AOg1zy/3hC/5fI88vrG11K1a&#10;yv7WOaGTiSKVQytzkZH1AqVVAG0LxjAHpS1S8Ra9Z+GdBu/EN+GaCyt3nmEY+baoycdOcVv5jJrb&#10;T7OxeWW0tY42nkMkzRpgu2Op9T70s9hZ3UsU9zaRyPA+6BnUExnGCR6ccV51Z/tLaJe2Y1a18BeI&#10;pLP732yOxDIR65ziux8EeP8Awv8AEPSf7Z8L3/nRq2yRGXa8bf3WHY1MZR2QG1RRuFFWAUUUUDju&#10;etaj/wAirL/2D2/9AryWvWtS/wCRVl/7B7f+gV5Lkbd3Yd656PUypkNrZWlirJZ2scQkkLsI1Ayx&#10;6k+5olsbSa5ivZraNpoAwhkZRuTdw2D2yOKlDK3KnNIZEBwW69Pet9NjQqX/AId0LVZhcano1rcS&#10;AY8yaFWOMn1/zzT9O0TSdI8z+ydMgtvMx5nkxhd2Omcdepq1RTt1AKKp6zr+ieHbdbzXtVt7OJn2&#10;LJcyhFLenP0q5QAV6D8Jf+QHN/19N/6CtefV6D8Jf+QHN/19N/6CtY1vhFL4Gct48/5Gu8/31/8A&#10;QRWC1jaPdrfPaxmdV2rNtG4DOSM+lb3jz/ka7z/fX/0EVhXN9Z2e37XdxxeY2E8yQLuPoM9aqH8N&#10;Cj8It1awX1s1peQLJHIpDRuoII9DTbnT7G8tP7PurKOS3K7WhdAVKjoMVNUUd7ZS3DWkV3G0qDLx&#10;LICyj1I6ir0uUVtJ8OaDoIZdF0a2td/3vs8Krn8hV6iimAUUbh1xRQBvfDb/AJGyL/rm/wD6DW78&#10;X/8Ajysf+ur/AMhWF8Nv+Rsi/wCub/8AoNbvxf8A+PKx/wCur/yFYS/jImXxo8+urW2vITbXkKSR&#10;t/BIoIPfv71MAFGAPSuZ8bfEvTvBOvaL4fvNPmmk1u68iF42AEZyoyf++hXTVreNyiOG3t7Yv9mh&#10;RPMcvJtHVsfeOOpontoLqJoLqBZEbG5ZFBB5/wD1VzvhP4mad4t8Ya34PtdOmim0OQJNLIw2yZJH&#10;H5Gum3DGaFytaAHToKKMjGRRVAFFBOOtG4Hmgcdz1nV/+RUm/wCvBv8A0CvJtwr1jVj/AMUrMP8A&#10;pwb/ANArw34geM7T4e+Ebzxdf2ck8Np5e+KFgGbdIsf/ALMKxo6RZnT+E1oLW2tFZLSBY1Zi7BFx&#10;8x6n8aR7a2e5ju3gRpI9wjkZRlc9cd+ar+H9Xj8Q6FZa9BC0cd5axzpGx5UMAcH8DWPr/wAStP0D&#10;4gaT8PZrCaS41aJnhmVhtQDd1/75Nae7ylm1qGh6RqrrJqelwXBX7vnRK2PzFWYoY4IlhgjVVUYC&#10;quAPwp2aM/5xVeYBRRkdKM0AFeh/Cf8A5F+T/r7b/wBBWvPM16H8J/8AkX5P+vtv/QVrOt8JM/hO&#10;S8b/API1X3/XYf8AoIrBbS9PfUF1drGE3SwmJbjyxvCE5K564zzW943/AORqvv8ArsP/AEEVk5xR&#10;D+Ggj8JDf6fZ6naPYajaRzwyLtkjmUMrj0INOa1ga2+yNCjR7dvllRt2+mPTFP3ClyD0rQozdH8I&#10;eGPD9y93oXh+ztJZF2ySQwKpYdew9a0qKO2aACiq+n6xpWrI0ml6jBcrG+yRreZX2t6HBPNWKAOg&#10;+GX/ACNK/wDXF/5VsfF//UWP/XST+S1j/DL/AJGlf+uL/wAq2Pi//qLH/rpJ/Jawl/GRn/y8RwVz&#10;aQXkJgu7dJI25ZJFBBP4/QVLUc9zb20RnuZljjXq8jBQOcdT706OaKZBLC6srAFWVsgg9Oa20uaD&#10;YbeG2LG2gWPzHLSbVxub1OO9ENrb27SPb2yI0jbpGVQCzepx1olvbOG4S0mu41lk/wBXG0gDP9B3&#10;qSjQAooopgFB6UUHpQB6z4k/5Fa6/wCvJ/8A0GvJq9Z8Sf8AIrXX/Xk//oNeRz3EFrE09zMsca8s&#10;8jBQPxNc+H+BmdMZaWNpYQ+RY2scSFi7LGoALHknj1ND2NpJdR30lrG00SlY5So3KD1APvUkU0U8&#10;azQSLIjDKsrZBHrmmyXtpDOlrNdRpJJ/q42kAZ/oO9b6GhBquh6PrkAttY0q3uo1bKrcRBse/IqS&#10;x0+y0y2Wz060jghX7scahVH4Cp6KLJAFFFFMAr0b4Vf8iy3/AF9P/Ja85r0b4VH/AIpph/09P/Ja&#10;wxHw/Miex01FFFcxkFFFFABRRRQAV85/8FPP+CiPgP8A4Jf/ALL037UfxH8Aax4m02HXrPS/7L0O&#10;SNJzJPv2vl/l2jZzX0ZVe9sLHUIDbahZxTxsfuTRhlz64NAH4vyf8Hrn7H0SeZJ+x38SFUdWbULP&#10;j9a/Tv8A4J6/tpeE/wDgoX+yP4V/a78D+CNV8O6T4sW7az0nWWVriJYbuW3LMU+UhjEWBHZhX45/&#10;8HF3xa8Q/wDBSH/go/8ACb/giH+ywbVFt/EVvd+PNQ0+BSsN9LGWJl24yllZedO65+9Jj7yAV+5P&#10;wF+CHgH9m74LeF/gH8K9GXT/AA74R0K20rR7Vf4YIYwilj3Y4yzdySe9AHYUUUUAc3qn/ISm/wB4&#10;fyFV6sap/wAhKb/eH8hVevkMR/Hl6v8AM9aHwL0QycYgcD+6a+ZP2YPgT8Oviv4W1rX/ABpp09xd&#10;W/iKe2jZLySPEYijYDAYc5Zufevpy4/1L/7h/lXy3+zR8LvHfjjwvrGp+Fvi/qnh63j8QTRSWdku&#10;VkcJGS5+Yc4IHT+Gt8P/AAZ622M525kj3Dwj8Mvhp8BdJ1bxBoVrNZ24tfP1GSSeSbbHGrNnBJPA&#10;LHion/aQ+Ef27RtMtvEpnuNdaP7DDDbtuw7bVL5xsyex59qztQ8D+KfA/wAFPGFj4p+IV94hkn0W&#10;7eOe+BBhX7Ow2jk8ZGevesP9i7wF4ctfg7p/jB9Mhm1DUJpWkupYw0irHI0SqCegAQED1NLlpunK&#10;pNt9NPQFzc1ke0UUUVyGxd0D/kIr/umqHxO/1Fn/ANdG/kKv6B/yEV/3TVD4nf6iz/66N/IV2VP+&#10;RNP1/VCwn/Izh/XRnIJ92qHiXcPDWoEcf6DKQe4+Q1oAYHNUfE5/4prUD/04y/8AoBr5anrUR9TP&#10;4WeJ/s4/Bv4deO/hbHrnijQvtV3JeTRtMbh1O1TwBggCtX4MxXngP436/wDCPTNWmu9FhsVubdJp&#10;N5t3IjOzPbiQg+uB3rnfgN4L+LOu/ChbzwX8UhpNu11Msdm1iG+YEZPmZ3DP04rqP2XJNOgOv6Lq&#10;enSR+KLG/MeuXNxMZHuDufDZPTkN7d+4x9BiL8tZykpLa3bVWPHoXbp6WffudT4r+P3w58JazPoN&#10;5fXVxeWpxdQ2Nk8nk8Z+Y4x09M1ueCvHnhb4haT/AG34V1ZbqANtk+Uq0bejKeQcfn2zXGzfGDU9&#10;e8R6hoPwi+Hy6w1nME1DUpplht/M6Yz/ABngj19sc1zv7PLa1bfGrxnpur6bb2EskcdxcWNnJuiS&#10;Qtng/wDA8/j+FcH1OH1dyekkk9Xq9unTc6vrMvbJLVN29Pme3UUUV5sfiR6L+E9M1z/kA3H/AF6t&#10;/wCg15nXpmuf8gG4/wCvVv8A0GvMycV+yZX/AAvkfl2L/iIK4/47eMf+EH+Fuq6vFNtuJoPs1oc8&#10;+ZJ8oI9wCW/CuwrxL9pbXr7WviD4b+H+laLcaoLOQanqGnWv3pVBICk9uA3/AH1XZiJclP1MaMee&#10;foZ/wKsNR+DfxVt/AmsyuIfEnh+G6jD9BcKpYrz3z5i/iK95urq2sraS8vJ1jhhUtJJIwVVUdSSf&#10;Svnn44+OvGWoy6J4/l+E+qaNJ4ev1l+23EgZWjLL+7OAMAsAPxNdR+1L4ofVfhtoNtot6UsfEF/C&#10;JpweDCyFgD7EkH/gPNc9Kp7OMkuhtUhKpKN+puX37UnwktLySCHUry6jibEl1a2LtEv48fyrv9O1&#10;G01bT7fVLGQtDdQpLCxUruVgCDg9ODVTw94V0DwvosGg6LpkMNvDHsSNVAzgYJPqf1+taCqkaBEX&#10;aqjCgdh/kYrqh7TeRhLkWiHV3fw5/wCRef8A6+G/kK4Su7+HP/IvP/18N/IVz47/AHdepthv4hxH&#10;jT/kZ7z/AK7f0rLrU8af8jPef9dv6Vl1zQ+FHrnK/G65u7D4Ua5eWVw8MyWJMckbEMPmHORXC/Dv&#10;4FaL4t+Hul+JZ/FeuQ6hfWaTGeG/PyMe+MdPau3+PH/JH9e/68D/AOhCvOvDJ/aJtfg7YXnhC50c&#10;2cemBraOOMm5EWO24bd1ZSfv6gb3wU+I2qWFr4k8PfEfxHHIvhm/WA6tcMfnR3ZAGJ6/MvfnnHau&#10;S+DjfDH4ha5q2v8AxNvrO81XUdV8rT7W8k5CHBXy19ycD0xXb/s/6L4E1v4ZyXFlatfHULgtrf8A&#10;aSrI73KnJDcc4JBHsc8HmsH9k/wx4e1Dw1qGq32h2stzb6232eeSEF49qqVAPUYPNSuaVgPZo41i&#10;QRRrtVQAu3sB2p1FFdAHSfC3/kZv+3dv5itL4ufds/rJ/wCyVm/C3/kZv+3dv5itL4ufds/rJ/7J&#10;WP8Ay/RMf4hxNeQ/tC6cmvfErwX4YvrmdbO/nkjuUhmK7l3JxxXr1eU/Gph/wur4ff8AX8//AKGl&#10;VU+Eou3v7MngxYt/hzWdW0u6XmG5gvmYq3qQTz+BFRfB/wAdeK7DxhqHwc+It39p1GwQy2N93uIw&#10;AefU4IOfTOc16cCCcCvIZyusfteQnTW3f2dopF8y9ATG3B9/3ifpRKOqAh+HHiTQPCnxa+ImseIt&#10;Vhs7ZLyENNM2MnfJwO5PXpnpXf8AhL4v/DjxxenTfDPiiG4uBnEDRvGzY67Q4G7HtnFecfDXwbon&#10;iX9oHxlqWt2S3C6beBreGRdyCRywDEdMgKQPTP0q1+1J4Y0vw/oWn/EXw/Zx2ep6fqUapcW6hN6n&#10;JAPrggH8+xqFKUYtgexde1Oj++Kr2Fwbyyhuim0yxK7L/dyM4qxH98VuB6/qP/IHm/69m/8AQTXj&#10;1ew6j/yB5v8Ar2b/ANBNePVhh9mZU92FeLfFG807w5+0Ro/iT4g2jPoh08R2czxl4opfm+bA7gn8&#10;Mqe1e01R13w/oniXTX0rxBpcF3bNndDcRhl+uD0Oe4/D1rSaujUh0oeEtdjg1zRTp90sfNvd22x9&#10;mRgkMM4JBPpWD8TPi9p3w+ubXQrLSJtV1jUP+PPTbbhiP7zHHAyCOnY9gTXn/jHwxF8A/iP4d1bw&#10;Bfzw2euXwtrzSWkLKw3IPlz1GGB9jjHXFamjvEf2uNSXWWUyHRlGm+Z3+VPu+nAk/wDHveo5tNAL&#10;Wt/tB+JvBGmvP8QvhbdabPIoaxEd2skVwScGPcoO045A68V6RomoHWNFtNW8ny/tdqk3l7s7dyg4&#10;z3wTXn/7V72S/CKaO5aPzGvofIDYyW3cgf8AAc13PgzjwfpJ/wCoZB/6LWqi/esBp133wh/5BN3/&#10;ANfI/wDQRXA133wh/wCQTd/9fI/9BFFb4CZ/Cc78RP8AkbLj/dT/ANBFYdbnxE/5Gy4/3U/9BFYd&#10;VT/hor7KPLP2mdX13Trbw7p+ia7dWP27VhBNJZzFGKnaO3pnNVfHnw68Z/DTwzdeNvCPxZ1qaTTU&#10;86W21K4EscqbuRj1x0yDmk/avju5YvCsVhMsc7a5iGRlyEf5cEjvzVH4reDfjm/h9r3xV4nttc0m&#10;0xNqOmWcYtWljXk/dXLAAZ6+/NYy+J26AbHxQ8UT+MP2ZZPFU1v5M15Z28joucBvNUHHt1/A10ng&#10;zxn4V8OeAfD8HiDxNZ2Ukmj25VLq6WNmHlrzgn9a5X4leI9A8Vfsv3Gs+FrQ29m1vBHFakf6nZMi&#10;lP8AgOMe/Wrnw7+Bvw/1r4b6fceJNHW/vNQ02J5r24JMiZQYVDn5AowBjHSqTfNp2A9LguILmJJ7&#10;eZZI5FBjdGBDA9CCKfXlP7Kl7fp4d1nwreXLTR6PqzQ27Mc4QjoPbKsfxr1atIy5o3A3Ph7/AMjb&#10;a/7rf+gGui+L/wDyCLT/AK+v/ZTXO/D3/kbbX/db/wBANdF8Xj/xKLUf9PX/ALKayl/GRP20cDWb&#10;4w3f8InqhH/QOn/D921aVZ3i8n/hE9UwP+YdP/6LatpbFHE/srsx+DtkWPP2q4/9DNZ37XLMvgnR&#10;9rHnxBH07/upa5n4GfBf/hMvh5b69/wnut6f5lxKv2WxuQsa4bGcY79frVX48fCQ+AvD2m6sfGus&#10;al5urxw+RqFwHRco53Dj73GPxrD3vZAe4+M/HXhjwDpX9seKNSW3hLbI12lnkf8Auqo5J/l3rM8E&#10;fGDwh4+1WTRNGF7HdRw+cYbuzaMlMgFgenUjqRWL8dvAfinxJLonivwhbw3V1oV554064I2XA+Uk&#10;c8ZBXuec9sVa+HHxi0zxnrUnhfXfDk+i67bxFns7pfvr/snAJHfn8M4rS8r6gd1RRRWgHrEn/Iot&#10;/wBg/wD9p15PXrEn/Iot/wBg/wD9p15Pmuej1Jh8LCvmm81u78L/ABv1T4niVvslj4rWyvfQRSB1&#10;P5BD+lfS1eEeDPCX/CwfBfxItUj3zXWtzNatj/lrGWdcfU8fQ1dS+lij2nxDr1j4c8P3niO9lHkW&#10;ds8zNnqFHA/GvBfgYNVg+N2na1rMjG48R6LcX8it2LyyFf8Ax1Afoauaj45vPiH8F/CfgKxnP9oa&#10;zfLp9583zLHARuY/VdjfnXQeILC28P8A7S/g21sovLt10OS2jX0VY5wB/KolPZgR+N/2j7TQ/ijp&#10;/h/T9QaPSbaSSPXD9hJbzFLDC8ZxkDkV6X4P8ZaF450Vdf8ADs8klq0jIrSRlDkHB4PPFedfEqGM&#10;/tJeCwI1w1vJuG3r/rO1eroqIuIwPvdP/rVcZSlN3AfXoHwj/wCQLdf9ff8A7Itef16B8I/+QLdf&#10;9ff/ALItKv8ACTP4TmPiD/yN139U/wDQBWNWz8Qf+Ruu/qn/AKAKxq0p/wANFfZR5L+1PZw33/CJ&#10;6dcpuhuNeWOZQxG5TtBHHTrW5e/s1fCS6tzFb6DJayfwzwXkm9ffliD+INZH7TZ/03wZ/wBjJH/N&#10;K9VyKmK5rgeSfDvXPFHwy+KR+DnivWJNQsbyFpdDvLg/Oq4JCEnr91hjpkDGAcV2PjT4z+AvAmqL&#10;oes6hNJfFdzWlnbtI6DGctjgfia4vx+8ev8A7T/hfStPO6TTLUzXjD+AfM+D+H/oVM1zTfG/wi+J&#10;2tfEey8I/wBvaRqyqbhrf/X2wA6DqcD6FSMZxU8ziB6b4Q8YaF450Vdf8O3DyW7My7pImQhh1BBH&#10;UVqVhfD7xt4a8f8Ah1df8MErCzsJonTa0UmckMPX375rdrWPwgbvw4/5G23/ANyT/wBBNdB8Xf8A&#10;kGWv/Xwf/Qa5/wCHH/I22/8AuSf+gmug+Lv/ACDLX/r4P/oNYS/3hC/5fI4Kub+MI/4tV4iH/UHu&#10;P/RZrpK5v4wsP+FV+Iv+wNcf+izW0vhYzlvgj488EaD8HNJi1rxZptvJDbyedDLeIHT943G3O7PT&#10;jGapfs8WJu/Fnizx3pVm9roeo3g/s/zF2rNtZmMij05/UjqKi+EvwX+HPjP4Oabc6z4ahN1dWriS&#10;8jUrJnewDbh3GPocc0vwW1rxFqHgXxV8Nr68kuNQ0Hz7a0kcncUKuqDPoGQ49iBWN5XXN8gLNv8A&#10;Fj4n/EfW7qH4P6Dp39l2MoibU9VZtszei7eg9uevOKdovxp8cy/FTS/hh4l8KWtjcSK/9oOrFg2E&#10;Z0aI5+6QvfPNP/ZNvtPl+Fi6VAyrdWd9Mt5HxuDMflJ+owPwNZ/inUrC+/a18O21nOrtaaXJHcbc&#10;fu3KTttPvgqfxqteVO4HsFFFFbDjuetaj/yKs3/YPb/0Cvm79ouWeD4O6xLFKysscZ3Kef8AWp3r&#10;6R1H/kVZf+we3/oFfNv7RwMnwZ1raP8AllEf/IqVy0/gbMqZr/Ch5JPhl4flkbczaLalmYklj5Sn&#10;J981xXxQuLqP9ojwTBHcOqSRyFkVsA/e6+tdp8IpEk+Fnh0xtu/4ktqPl9fKWuJ+KDB/2j/BMacs&#10;sMhK+2W5/StJfCvkaHo114w8NWfiS38IXWqompXUXm29qVbc688g4x/Ce/aneJvFXh/wdpZ1nxLq&#10;S2tqsgQzOpIDHoOAa818XnH7VXhrJ/5g8nT6TVd/azx/wqGQg/8AMQg6d+TVc2/kBQ/a9lhuPhVZ&#10;TwPujk1eJlYdCPKkxXYa78c/hT4b1VtF1fxhAlxG22RI43kCNnGCUUgH2zx3rh/2pM/8KS0f/r9t&#10;sf8Afl69C0v4XeCdL8Mr4Wbw/bTW/lhJmmhDNMx6sxPJJPXn8qmMpOT+QG3pup6drFjHqWlXsdxb&#10;zKGimhYMrD2Ir0f4Tf8AICn/AOvpv/QVr5l/ZmkudG1fxd4AFy0lnpOqAWe5s7QzyKV/8cHA759a&#10;+mvhL/yAp/8Ar6b/ANBWipLmp3FL4Gcv48/5Gu8/31/9BFeIftPl1uPB+D/zMCdCeeVr2/x5/wAj&#10;Xef76/8AoIrw/wDakcQt4Supfljj8QIXkPQdP8DRf90hR+E9Yryf4eFj+094yGeljH36cQ16xn0F&#10;eT/DV1n/AGmPGlxEdyLaxxlh/e/dDH5qfyqp9Ldyjv8AQvHvhnxJr+o+GdIvWkvNKYLfR+Uw2HJG&#10;MkYPTtS69488M+Gtc03w5rF40d3q0myxjELNvbIHUDjr3rzv4LDHxz8fgjH+lLwf99qf8bx/xef4&#10;f5/6CB+ud6Uc/u3AX4s/tB2/hPxvpXhjRr/ZHDqATxAzWhZliDIcKSOcqWzjJr0DwX478N+P9Nk1&#10;fwxdyTQRzGJmkhZPmAB6MB6ivP8A4/RRf8LK+Hp8pfm1vDNjr+9hr1RI4kG1EUfToKUb+0YHRfDb&#10;/kbIv+ub/wDoNbvxf/48rH/rq/8AIVhfDb/kbIv+ub/+g1u/F/8A48rH/rq/8hUy/jImXxo+bfj9&#10;kfEvwB/2GD/6Mir1evJf2m/P0fVPCPjh4ma10vWM3RCk7QShB/8AHD/k16gmtaRLpQ12PUoWsjF5&#10;v2rzB5ez1z6U46TZR5f8Fj/xfX4gj/p7T/0N66D4SfETXvHHiPxTpWrxW6x6NqptrUwoVYrvkXLc&#10;8n5RWB+znu1/xn4y+IdsjfY9R1TZauR/rAHdv5MtRfs/3sOn/FLx94fvpFjuZNYaeGNzhnTzZfmH&#10;rwyn/gQqYNxS9QOk8YfETX9C+MXh3wJZx25s9VhZrlnjJkyN2MHPH3fSq/xK+KfiWx8YWvwv+G+l&#10;wXWtXEXm3E1zny7VDzkj1xz9CPWsDx5rOm6l+1H4TsbG7SWSzgZLgRsDsYiQ4+uMH8RSaPeW/hv9&#10;rHV4dedYv7W0tBp8khwJPlT5Rn/cYfUY9KOZu/r+AB47+Ifx0+Enh57/AMT22lajHcMsdvqFrGQI&#10;ZN2drrxkEBsH1FeqeG76fVvD1jqt0FElxYxSybeFDMqk4Fed/taa1pdj8L20e5ulW6vLqL7PD/E2&#10;1txbHoAP1Fd/4I/5EzSf+wXb/wDota0j8Vhx3PbNX/5FSb/rwb/0Cvmr9pc/8WQ1rI/59v8A0qir&#10;6U1Y/wDFKzD/AKcG/wDQK+dvj9o93rvwf13TrCNnk+yrMFXqfKkSU/olZ0/gkZ0/hNX4ZHHw60In&#10;/oD2/wD6LWuD+IhA/ae8F/8AXnJ/KWuo+BfifTfE3wu0eSyuVaS1so7e6jDcxyRqFIPp0z9K5HVr&#10;uDxn+1Po6aG4mi0DTWa+mj5VXIk+XPflkH1z6VUtkvQs6TWPiJr9j8dtK+G8EVv/AGfeac08zMh8&#10;zcFlIAOeOUWpPjx4+1z4ceBP+Ei0CKBrj7dHDi4j3LtO7JwCPQVzPje6g0b9qnwzqeoyLDbzaW0M&#10;cz8KXIlUDP1ZR+NO/a81nTYPhzb6NJdL9quNSjeOEcsVUNlsenI/MUOXuvyA2vjR8UNb+HHg3SfE&#10;unxQu11qEMN2skZbKMju20ZHPy1n3Wp/tJa3pv8AwlmgWej2Vsy+bb6PcKWnaMjI3HGAxHOMj3xW&#10;X+1XNHD8KdAlk+6urW5b6fZ5a9U0/XtDuvD8fiGDUrc2LQeb9pLjy1XbnOe340XvJoDB+D/xPg+K&#10;XhltTey+yX9nMbfULX/nnIByR7Edj0INe4/Cg48PSH/p7b/0Fa+Yv2ZFbU9V8YeMbaJlsNU1xms8&#10;rgEB5G4H0df8ivp34Uc+HpB/09t/6CtTJuVK5M/hOS8b/wDI1X3/AF2H/oIrxX4R3t9cfHLx1a3F&#10;5I8UUyCKNpCQvzN0BPH4V7V43/5Gq+/67D/0EV4j8HnC/Hvx6h6mdMD1+Zv8RVx+GIR+E7T4wSy2&#10;/wALdelgkaN10uYqysQVIXIway/g1r1ppnwQ0nXfEOqeXFHZlri5uGJ2/vCMk9fStH40usfwn8Qu&#10;/A/smYc/7prz6dWH7GuCuP8AiWrwV7G4H+fxpydqnyKPYtO1Cy1ayh1LTblZre4jDwyp0dSM5FVd&#10;J8UeH/ERuodD1aG5azk8u6WJs+W3ofyrH+DJ/wCLT+H/AE/sqH8tv/16439mvcde8cAH/mOH/wBD&#10;k5qubYCh+zt4v8M+EPCniDUvFOuW9jC3iCRVa4kwXOxeAOrHnoAa9V8L+NvCnjW1a88K65BfRxnE&#10;nkt8yH3U8j8RXkf7MvgLw5rra94j13TYrySHVpIbeO6XekXALMAejHIGevyirmm6JY+BP2qoNJ8N&#10;QLa2eraO0lxax8Rg4c8DoOY1P4npWUJS5VcD6E+GX/I0r/1xf+VbHxf/ANRY/wDXST+S1j/DL/ka&#10;V/64v/Ktj4v/AOosf+ukn8lol/GRn/y8R4f+0dlfgzrRU4/dx/8Ao1K2PhWCfhj4dJ/6Adr/AOil&#10;rI/aMRn+DWtKqnPkxn8BKma1fhJPFcfC7w68L7gNFthwe4jAI/MH8qv/AJeGhxXxOLD9o3wQoJx5&#10;MmRn/frv77x34a07xfa+Bru9ZdSvIDNbweS3zIN3OcY/hNef/Et1m/aV8E20PzSLbSOyr2X95z+h&#10;/Kk8X4P7V3hsL/0B2/lPU83K36geieMPGfh7wJo39v8Aia7aG1EqxmRYmb5j7AUeIfGvhnwr4f8A&#10;+En1/U1t7ParLIyklt3QADkk1w37WeD8IZFP/QSt/wCvNSfF3wB4i8b+A9Cu/Cyxy3mkvDdJZzth&#10;J8IOOeM57E8jPSq59HYDc8HfGvwR431kaBpDXsd08bSRR3VkyeYg6sDyMfUiuuPSvP8A4ffGbT/E&#10;niNfBvivwtNoWvLGTHbXCDbMuOdjYHBAJ+g4Jr0A9KcHdAes+JP+RWuv+vJ//Qa+bv2jiy/BfXGX&#10;/njH/wCjkr6R8Sf8itdf9eT/APoNfOH7RMckvwZ11I0JIgjYj2EqEn8gawo/w2Z0zQ+DwY/Cvw+W&#10;OT/ZMB/HYK434sGQftB+BVDnBEm4Z9zXZfBqWOX4UeH3jcFf7JhGfooB/X+Vcb8VHE37Rfge2j5k&#10;SOR2X0XLc/oa2lsvkaHoF/488M6b4ws/Al5esupX0JltoPKb5lAY5zjA+435VJ4w8Z+H/Aeit4g8&#10;TXbQWqyKjSCMthicDgV5x42H/GWPhHA4/smYZH+5cVd/azA/4U7OR/z/AFv+e40Odot9gPQp9d0m&#10;00b/AISC9vo4bMQiZp5m2qqEAgnP1HvXFj9pn4UfaNjajeLb+ZsF81i/kk/XGf0rl/jrM+paT4D8&#10;FTzslnq1zCLza2A4HlKB+Tk/WvVrvwp4dvtAbwvPpEB097fyfs4jAXZjHHpijmlJ6AXLG/s9Ts49&#10;Q065jmgmTfDNEwZXX1GK9M+FX/Itt/18v/Ja+YP2S728PhHVtAmuWmt9N1Z47V2PGwjOB7Z+b8a+&#10;n/hV/wAi23/Xy/8AJazqyvTTInsdNRRRXOZBRRRQAUUUUAFcT+0T40+JPw8+Bnizxr8G/hxceL/F&#10;mm6HcTeGvDNrPFE2pX2wiGEvK6IqmQruYsMLnvxXbUzyyQO1AH4/f8G4v/BJD9q74C/H/wCLX/BR&#10;L/gpH4Em0v4r+LtQns9DtdQvra6mjjuZPtF9fboJJEUyuUiQbgVSOQYwwz+wlMEZXpT6ACiiigDm&#10;9U/5CU3+8P5Cq9WNU/5CU3+8P5Cq9fIYj+PL1f5nrQ+BeiGzfPEwHdcfpXmf7Lfw28VfC3wfq2j+&#10;MLSOGe816a7gWOZXzE0cag8e6mvTj9KbgjgD1pRqSjFxXX9B8t2mY/xF0i+8ReANc0DS0Vrm+0i5&#10;t7dWbGZHjYAZ+prC/Z28E6/8Ovg/pPg7xRbrFfWf2jz445AwG6d2HI9mFdqAf7v4evNG0j+Gj2kl&#10;TcOl7i5feuOooorMou6B/wAhFf8AdNUPid/qLP8A66N/IVf0D/kIr/umqHxO/wBRZ/8AXRv5Cuyp&#10;/wAiafr+qFhP+RnD+ujOQU/LVTWraa+0W8soFy8tq6L9SpAq0DhelGCOQK+UTtZn1clzXRxH7Pvg&#10;bX/h18OI/DHieKNLpbyWQrFJuG1iMc1S0T4c+JvDvx+1Txzp9vE2i6zYqt1iXDRzAL/D35QnP+3X&#10;oZGBgilxnBwK6PrVTnnPrLf8Dn+q0+WMex434O8F/G74PajqmheDfDmm6xpmoXzXFrd3F75Zg3cf&#10;OOp4AzgHkcHnFanwh+GXxB8J/E7XvF3jS8tbwataoTdW7YBkLKxUKeQo5APoor1AdcEZxQoAGQMV&#10;vUx1SpGSsveSTfXQzjg6cZLV6O6XQdRRRXDH4kdsvhPTNc/5ANx/16t/6DXmdema5/yAbj/r1b/0&#10;GvM6/ZMr/hfI/LsX/EQfWvPfAHw48T2Pxc8SfE3xgsO6+ZbfR1jl3FLccc+hIVPx3V6F3pu09q9C&#10;UFJpswUnFWXUyfHfhe38aeDtS8KXW3bf2bxKzdFcj5W/BsH8K4LSvghr/iT4EW/wy8fTQwX+nysd&#10;PvIJPMEYBJQnpwA20j0Ar1WgZAqJUozbb9AjUlFWXe55Pot1+1X4c0+Pw4/hrQ9U8lRHHq014V3K&#10;OhcbgxPvgV6hpZ1E6Zbtq6w/avJX7R9nzs8zHzYzzjPqBU+D3pTnOadOn7Pqxym5BXd/Dn/kXn/6&#10;+G/kK4Su7+HP/IvP/wBfDfyFc+O/3deprhv4hxHjT/kZ7z/rt/SsutTxp/yM95/12/pWXXND4Ueu&#10;c38YNJ1LxB8M9Y0XR7Nri6uLMpDCmMu2Qcc0fCfSNQ0P4a6Lo2r2jQ3Vvp8aTwvjKNjnOO9dFtpf&#10;mo5feuB5v8EfCHiXwH4s8VeHr7SZI9LuL43Ol3RZdjgkjA567WTt/DS/s1eEvEng7wrqVj4n0iSz&#10;mm1aSWOOXGWTYnPBNej4ONv+TS880lG3yAKKKKoDpPhb/wAjN/27t/MVpfFz7tn9ZP8A2Ss34W/8&#10;jN/27t/MVpfFz7tn9ZP/AGSsf+X6Jj/EOJrzD45eF/Hd/wCNPC/jDwb4XOqf2PJJJNGLpIucqQMs&#10;c9uwr0+kx7VrKPNGxR5pceLv2jPEMLWGjfC+x0d3XDXt/qiSiP32jkn6g1s/Cb4SRfDyK61XVNTb&#10;UNa1N9+pX8n8RznavoM8+5PsBXZgYOf8iio5dgPG9O8F/F/wh8TfEnxD8O6FDcQ3d9hdOmulU3kB&#10;JO9GBOxgQOGAPzGpNc8OfFL4561p9h418Kp4f8P2NwJriBrpZZLlwPujH4gZAADHrXr/ADjp/wDX&#10;owcYo9n0AQLtG1RgDGBUkf3xTadH98VoB6/qP/IHm/69m/8AQTXj1ew6j/yB5v8Ar2b/ANBNePVh&#10;h9mZU92FcP4z+F/jHWfEknijwh8Ur/R5ZY0SS28oSw/KMZC5GCepznmu4orZq5qee+FvgXJa+KYf&#10;G3j7xldeINRtf+PP7RGI44D/AHgoJGc89hnnGcY0PiX8LfCvj/UbK6udZl0zWrYE2F9aTBZgqn+7&#10;/EAT25Geoya7Kub8efCjwX8SGhm8T6fI81su23uIbho3QEgnG0gHp3B9qhx90Dyb49eCIPDvhKOD&#10;xH48v/EGvXdxHDpdvdSAeWpYb2WMHv03HPX617j4ds5NO8P2Omyj5oLOKNv+AqAf5VzPhL4D/Djw&#10;bqq65p2kyTXsZzHdXlw0jIfVQTgfln3xXZfh6GiMOWTYBXffCH/kE3f/AF8j/wBBFcDXffCH/kE3&#10;f/XyP/QRRW+AmfwnO/ET/kbLj/dT/wBBFYdbnxE/5Gy4/wB1P/QRWHVU/wCGivso8r/ac0rXb+28&#10;Oahovh6+1D7Dq/nzR2Nq0jBQAf4R7U3xX8VPHvjjQbrwv4J+D+vW899C8DXWr2/kRwqwwT83BPPH&#10;IxXqm0joKXBqXHW/cDybxF8LtX8Jfs0TeA9OtZNQ1DakkkdnEzs8jTq7BQBkgDjp0FegfDu2ubLw&#10;Hotnd2zxSxaXbpJHIuGVvLHBHY8d62NvtS4PXPfPWmocrv5AeZfs5aBruhXXio63o11Zrca1vtzc&#10;27J5q/PyuR834V6dR82OaKcY8qSA3Ph7/wAjba/7rf8AoBrovi//AMgi0/6+v/ZTXO/D3/kbbX/d&#10;b/0A10XxfP8AxKLUf9PX/sprKX8ZE/bRwNU/EFnNqOhXun24/eT2ckce71ZCB/OrlJg+lb7lHIfA&#10;3wXrfw/+Htt4Z8QrELqKaR28mTcuGYkc1T+P3w/8Q/Efwzp+leG1haa31ZLiQTSbRsCOvHHXLCu8&#10;GQaCP8+tTy3jYDl/Ht98UdNubW4+H2iabfw7WF5b3lwY5CcjbtPAAAB/Oud8G+AvHuufFFfiz8Q7&#10;exsZbWyNtY6fYzeYed3zO3T+Nu5ycdMYr0kDHH8qME9fpRy3AWiiiqA9Yk/5FFv+wf8A+068nr1i&#10;T/kUW/7B/wD7Tryeuej1Jh8LCuF+BPgHxB4A0DUrTxIkInvNWe4Ahk3DaQB6deDXdUY4/wA8Vvy3&#10;syjy74ffAe88IfFzUvGF1LC2lh5pNHgV8mNpSNxxjjAyo55Fa/jrwB4h1z4teF/G2lLD9l0sSLes&#10;8mGwwIGBjnqfSu6xznFJjJyR/wDWpciA86+Mvw+8a6z4m0P4h/D5bafUNHdla0upAqyKeev/AH0O&#10;vQ12Xg678U32gw3HjXTLez1Bmbz7e2k3IgydvOT2xWpyev8AOjGORT5dbgFegfCP/kC3X/X3/wCy&#10;LXn9egfCP/kC3X/X3/7ItZV/hJn8JzHxB/5G67+qf+gCsatn4g/8jdd/VP8A0AVjVpT/AIaK+yjz&#10;z4/eBfF3jK30O68HWUNxcaXqf2lo5pwgOMYHPuKgm1P9p7WIfscHhrQNJZuPtUlyZNnuANw/MGvS&#10;ApA606jlXQDi/hb8IbfwBNda/q+qyapreoc3moSLjvkqo7DOM+uB0xiq+ta7+0Dp+rXlpo/gTSb6&#10;1aZ/7PuvtwjMcefl3qSNxx6Y+td5SAHr+lHLZdgOM+CPw3v/AIbeFprTWbqOS+vrx7q6EOdkbEAB&#10;Vz6Y9O9dpSY9KWqXuqwG78OP+Rtt/wDck/8AQTXQfF3/AJBlr/18H/0Guf8Ahx/yNtv/ALkn/oJr&#10;oPi7/wAgy1/6+D/6DXPL/eEL/l8jgqo+I9BtPE+gXnhzUGkWC+t3gmaJtrBWXaSD64q9RXRa+gzL&#10;8HeE9O8EeG7XwvpMkrW9opWN5mBcjcTyQB3Jqjovw00Hw/441Lx7pk1xHd6rGFvIfMHlMRtwwGMg&#10;/LnOe5roqKXKn8gOA1/9nnwtqniGbxNoutapotxcljdf2VdeWspPU4xwT37d8VyEvgzQ/Av7S/hX&#10;RtChcK2kySyyzSF5J5CLgGR2P3icV7dWfceF/D93rkPia50e3k1C3j8uC8aMeYi88Buo6n86iUUw&#10;NCiiitBx3PWtR/5FWX/sHt/6BXivibw/ZeKvD154b1Jf3F9btFJjqoI6j3HX6ivatR/5FWb/ALB7&#10;f+gV5LXPR1ujKmeP+EH+Onwf0z/hCT4Cj8RafbyMunX1vfLGRHuJAIOTj2I4zwTWp8Pfh7431j4h&#10;v8XPidDb214luYNK0u3kDi2UggksCQTgt3PLE+lel4bpRgnr365rT2exoeZ/GnwH42ufF+i/FL4e&#10;WaXeoaSGjmspGC+bFkkHnA6Mw65wR6VhfE3R/jr8Y/CLWs/geHSYbeRZY7A3ySTXkgbb1JARFBY8&#10;4ycda9o256ilxk8iq5Lgea/HDwD4n8cfDXR/DWj6cZLiO8t2u0WVAYkETBzywBwT2zUTeK/2hvD1&#10;h/wiy/Di31S8jXyrfXI79RDKOgkdDyD65I5r0/Boxxg1Ps+oHFfBL4Z3vw70G6m169Fxq+qXJuNS&#10;mXpu5woP4k59WNe7fCbnQpx/09N/6CtefYOP8P516F8Jf+QHN/19N/6CtTUjy07Cl8DOW8ef8jXe&#10;f76/+giuB+LHw4s/ih4Ol8NXE/kTCRZrS4xny5VBAOO4IJB+td948/5Gu8/31/8AQRWPVQjzU7Cj&#10;8J5XYXn7Uej6Wvhw+HNFvZIVEUesvdcHHAcrkEn3xz3FdB8HfhbN8PLC8v8AW9T+3axq1x52p3a9&#10;CckhVyOgy3OBnNdoBjFFPlj9xR5R4l+H/wAUPB/xTvPiP8K7SzvotWjC6hp91N5eG4yeSBjIyDnI&#10;yeKg1D4XfF3xT488O/ELxVcaf5ljfqZtPtZNsdpArBhgnO9yc5/CvXMHPB/z6UuO9Hs47gcB8dPh&#10;74q8XDQ/EfgloW1LQr7z4YJm2iUfKep4zlF647103ga+8bajon2jx5otrp94ZiFt7S48xdmBgkgn&#10;nOa2cH86CDnNPls79wN/4bf8jZF/1zf/ANBrd+L/APx5WP8A11f+QrC+G3/I2Rf9c3/9Brd+L/8A&#10;x5WP/XV/5CspfxkTL40eca3oWk+JNLm0XXdPjurW4XbLDIOGHX9D/LNcGP2WvhqH2C51b7LnP2H+&#10;0G8r6dM4/HNekUVrKMZblFPQ9D0rw3pUOiaHYR21rAu2KKNeF9/qffvXL+OPgR4F8d63/wAJHfre&#10;Wl9t2yXOn3HlGXHA3DBBIHGeuOOldpRRyrYDj9H+B/w+0LUtL1bTNLkjuNJZ3gk88lpHcYZpCeXP&#10;8qu+P/hb4Q+JVrFb+JdPYvbk/Z7mGQpJFn0I/kciujoo5YgeH/HD4P8AhHwF8KNQ1PSxdXV601un&#10;2y/uDLIq+YvA7AfQV654IP8AxRmkj/qF2/8A6LWrmp6TpmtWbafq+nQXVuxUtDcRB1JBz0PFSwwR&#10;W8KW9vEsccahY1VcBVHGAPpQo8shx3PXNX/5FSb/AK8G/wDQK8kK5BDAEdOR1r1vVj/xSs3H/Lg3&#10;/oFeTVnR+FmdP4Tz/WP2avhvqeozalYrf6W07EzRaZeeWj+2MHA9hxXReBfhx4S+HNhJY+FtLWHz&#10;jmeZmLSSnP8AEx5/Dpz+Nb1Fa8qvcs5/x/8ADLwn8S7GOx8T2TM0DE29xC+yWPPXDDsRjIORxXPw&#10;fs1/DOPR7jSLq1u7o3WwSXV1dFpgqsGAU9FGQOgFegUUuVP5geRfta2sVv8ADvQ7KNfkj16BFB/u&#10;iGUVtX/7Nfw31Kbzsahb28jb5LC3visBP+7259Dj6V3Oq6Ho+uwpba3pVveRxyCSOO6hEiqw43DP&#10;Q4J596tAADAFT7P3mwKeh6DpPhrSoNE0KwjtrW3XbFDGMBff6nv6k5616f8ACjP/AAj0mB/y9t/6&#10;CteeV6H8J/8AkX5P+vtv/QVqaukLImfwnJeN/wDkar7/AK7D/wBBFeK+OfBnj3wX8UH+Lfw40ddS&#10;jvrfytY0vzArOMAblP8AwFSMcgjoc17V43/5Gq+/67D/ANBFZBHPT86qMeamgj8J5B4wu/jD8aNN&#10;XwTZ/D6Tw7p9zIn9pX2oXA3FQwJCjAPUA8dcdq7rxB8OrK/+F03w302Tyof7MFrbu3Yqvyk+vIBN&#10;dLg0tHJuUeO+A/Efxy8IeG4PhyPhS1xeWamGz1SS7C26x7vlZj3AHoQSB0rU/Z78C+LvBN34mi8W&#10;WreZdagrQ3Rxtucb8uoB4HI6+temYJ6ilAIpqnFfIDzr9nXwj4k8I6NrNv4k0qS0kudakmgWRlO+&#10;PAG7gnjijWfCHiW4/aS0nxnDpMjaXb6O8M15uXasmJRt65z8y/nXo3JpMc5o5Pdt2A6H4Zf8jSv/&#10;AFxf+VbHxf8A9RY/9dJP5LWP8Mv+RpX/AK4v/Ktj4v8A+osf+ukn8lrOX8ZGf/LxHnev6JY+JNDv&#10;PD+qR7re9t2hmX/ZI5I968v8L+H/ANoD4U2LeEvDul6Zr2lQyMbGa4ufKeFSc4IYjjOTgZ+uOK9c&#10;pMc5/wAitXG+poee/Dn4Y+K4vGtx8UfiffW82sSQmK1tbTmO0jxj88ZHGepznNM+Mnw08W654i0n&#10;4jfD2WEatpOUW3uGws0ZJOM9O5HOMhq9EC4HSjBPX9eaOTQDx34heAPjt8XvC7WviaDTNN+zur2m&#10;l2txu8+TON7vkgBV3YAJyTzjrXceJpPidoui6UngXSNPvpIYQl/bXUxUthQAEbIA5zya6sAigAkU&#10;KG4HmOheBPiN4x+KFh8R/iJpljpUekwMlpp9rMJXdjnlmGR/ET1/Ada9PPSjGRg0HpRGPKmB6z4k&#10;/wCRWuv+vJ//AEGvG9c0ey8Q6NdaFqUW+3u4GhmX/ZYYr2TxJ/yK11/15P8A+g15NWND4WjOmeR+&#10;GfDfx++Elq3hLwrpmm69pKyM2nyXNx5TwqTnByV468ZNa/w8+F/iyTxzN8VvihfW8mrND5NlZWf+&#10;rs48dPrgkADOMnJOa9EAI6UAVtyx+40PPPjL8NPFmv67o/xC+H8sA1fR2IWG4bCzRntnp6jBwCGP&#10;Nc/8QvAXx3+LvheSy8RQaZpvkMr2umW8+77TLnBLtlgFC7sDJyTzjrXseD6UYx0zRy9O4HEfET4T&#10;SfED4fafoT3gtNU02OOSzuuoSZUAI47HH8j2xWLNN+09qGjHwvJoOj280kflSa+t9njGC4QHIbvn&#10;H4V6lgjpSYOaOTsBznws+G+n/C/wjF4bsp2nkaQy3dwwx5sjAZOOwGBgegr2r4Vf8i23/Xy/8lrz&#10;mvRvhV/yLbf9fL/yWsa2lNIiex01FFFc5kFFFFABRRRQAUUUUAFFFFABRRRQBzeqf8hKb/eH8hVe&#10;rGqf8hGbj+IfyFV+fSvkMR/Hl6v8z1af8NeiKOqeItH0e8s9P1G62TahOYbOMIWaRgpY9AcAKMlj&#10;wO5GazdC+Kfw78S603h/QPF1jdXYDFYYZgfMC/eKno2O+M471l6ifM+PWmreN+7h8K3T2u7oXM8S&#10;yH67QufY96yWutN+JnxP0ebw6bddJ8I3EzSagpUfabpozF9ni9VRWJZhwSAvY4cacX934kNs6rS/&#10;ip8Otb1//hFtK8XWNxf7mVbaOYEuV+8F7MV7gZIotPil8Pb3xJ/wiFp4ts31LzXi+y+bhjImdyDs&#10;WGDkAkjBzXK6xeab8TfiJpOheG/IGneFdW+13+oLtCtdKrqtvF6nc+5z2+7yTgVvio99beNPC+s6&#10;hqdheaLH4mhW10u0i8u5juHVkEpfJ8xVYuSoCnHUnHNKjFuz7fiHMz0XQvEekeI4JrjSLrzFt7qS&#10;3uFKlWjlRirKwIBBBH4jBHBFXq4vwIRH8TvGsFs3+j/abGRlH3RM1uA/4lVirtDntWMo8srGkdi7&#10;oH/IRX/dNUPid/qLP/ro38hV/QM/2iv+6aofFDiC0/66N/IV1VP+RNU9f1QYX/kZQ/rochgFcCoL&#10;u9trCylvr2ZY4YYy80jnARQMkmpgOOtcr8ZCf+FcXiN/q5Li1juP+uLXEayfhsLZ9q+Xp0/aVEu7&#10;sfVVJclNy7FvUfif4B0hbZtX8TW9o11Ck0UdyxjYRt912DAbAf8AaxUviD4g+CPCskcWv+JrS1aa&#10;PzI1klGShOA/HRf9o8e9ZPxQ8QWiafN4G0e3guNX1q1aGOGQjbFCQVaaX0RATj+8eByah8S6vpng&#10;zwtY+AtFEV9q11paWOnwtjLxrHsMsh/hjHU9skgZJrqjh4yjF2ert8u5yOtUu9Vt+J1Gp+J/Duh6&#10;WNb1XWbe3tGClLiWYBGyMjB759utMtPFWg6jeW9laagrSXln9qtBtbEsWRlgSMcZGR1AIOMHNebp&#10;4Q1GDx5ofg238VxW0Oi+E0fT7qS1SXzJvMKO6B/lBAC8kEgNgdSav6T4l1PxXZeC9e1Ty2vzr9zb&#10;maBSFnjWOdGkH+ywVGPUH6AVUsHBRuvP9bflqKOIlzW9P0uemUU3djigNXDH4kdz+E9O1z/kA3H/&#10;AF6t/wCg15nXpmtnOgXBx/y6t/6DXmdfsmV/wj8vxf8AEQZrIvvHfhPS1vZNR1qGBNPnSG7kmyqp&#10;IyhggYjDNtIO0EnkVr4rhfA2vaD4b8A33ibxPcxx7df1F7ppFG7zhdyqFHq20KFx9Pp3ylK6OePK&#10;dFb/ABB8FXWgSeKYfE9mdPhfZLdecAqPnGw+jZ429c022+I3ge80ObxLbeJrVrG3k8u4uFk4ifI+&#10;Vu4PPQ8muf8AB8lj4f0rXfiN40a3sI9UvVvJLWRgfssaKqRhuv71toJ7luBk1N8Po9l1r3xJ1uJL&#10;FdWaOT7LIRugtoY9qtJ6ORliOdowO1ZKtPS5p7OOppW/xY+Hd7DPPZeKbadbVFe48ncxjRnC7yAM&#10;hckZPQdTwDXRZGMj2rz/AMM6fHrfg7xB8QvEcG0+IrWVkjmUDybBUYQofqpMh/2n59K6j4fTXlx4&#10;E0WfUWZpm0mAys3UsYlzn3zV05Tk9SZJcuhsV3fw5/5F5/8Ar4b+QrhM13fw558PsP8Ap4b+QrDH&#10;fwF6mmG/iHEeNP8AkZ7z/rt/SsutTxtkeJ7zj/lt/SsvNcsPhR7DKl/rem6Zd2ljeT7Zr6RktY1U&#10;sXIUsTwOAACSTx78iqOj/ELwT4h1I6RofiezurgKzeVDMCWUdSv94D1GaoTZf4wwG4b5Y/DcrW3p&#10;lp0Dn64CA+341nxXdl4+8f6fd6I0P9meHHl23akf6TcMmzy4/VEGSSOC2BzilKXvBc34PiF4Juta&#10;/wCEctvEtrJfecYvsqyfNvHVfqMVB/wtb4dfbV07/hL7Pz2mESx+ZyXJwF6dSeK5+0k1r4ceItK0&#10;m18QWup2Ou6xcLJa/Zws0LSGSYyhgxyoPynI6EVoX+zxp8SIdGQb7Dw7turwj7r3bg+Wh9dq5f6l&#10;aVwudNpGtadrtq13pk/mKk0kMnylSsiMVZSCAQQRVquY8GgJ418WQwP+6/tC2faPuiU2se/8cBCf&#10;XOe5rp6qLA6T4W/8jN/27t/MVpfFz7tn9ZP/AGSs34WZ/wCEmP8A17t/MVpfFzOyyJH/AD0/9krP&#10;/l+iY/xDiahvb6102yl1C+mWKGGMvLI3RVA5NTVzPxeLN4Hmhb/UyXtpHc/9czcRhx9MHn2rVsq5&#10;Z1H4l+BdIe3h1fxLbWslxCkqR3TGNlVvulgwBTPT5sc1f1rxN4f8O2a6hrusW9rCzBUkmkC7iegH&#10;qfYc1z3xO1u2ksZvAOjxQzatrVq0Gx/uwQEFTNIf7qgnA5LNgDBJI546Dqh+Is+m2viuKxXQ/Dlq&#10;ulTT2qSkoQweQbvlAJUBmAzgKM46x7QLndaz448JeH7O3v8AWtdgt4rpd1u0jHMi4BJA64AIJPQd&#10;6ng8S6LdajDpdtfLJLcWn2q325KyxZA3K33T1HAOeR6iuA+HniaXxN41t/FHiyGGGa88Gxtb7vlj&#10;OLiQTFc+uI2/3SOvWofAqvDoXgOaEfM+tXqWyqeto0dwenphY8fQH0oUwueqU6P74puadH98VoF0&#10;ev6j/wAgeb/r2b/0E149XsOon/iUTf8AXs3/AKCa8eyc9Kww+zMqe7Co/tlr9oa0+0x+ase94/MG&#10;5VJwCR1wTnB6HFSZrjfDOl6R4m/4Si58SQJNHNrkkNwkzEKIoAqop5+7wW9DuOeDWsnY1udhHNFK&#10;N0Uit/usKBKhOAy+v3q8jkvbrwz4e8UeJfhzZmy0zUruzs9FSHCRmVn8qW4jU8Ip3gAgAEqD3re8&#10;HadZaNrV18Odc8HWcMmoaUblrq3vHma8QNsZZXYBywLdc454xUqYXO6mv7O3t2u5rqNYlOGlaQBR&#10;+PTvU3PpXmngfQrOHxvr/hrUvCsOix3+jxldHt2DQSw7nVp9yjG4k7SMDgd+o6v4Xajdap8PdJvL&#10;2UySmzVWkbq+35dx9zgH8acZBc6Cu++EP/IJu/8Ar5H/AKCK4Ek+ld98ISf7Ku/+vn/2UVNb4CZ/&#10;Cc78RP8AkbLj/dT/ANBFYdbnxF/5Gy4yP4U/9BFYZ9hV0/4aK+yiC91Kw04Rm+u44vOmWKLe2N7s&#10;cKo9z6deDTItc0W41B9Jg1a2kuo+ZLeOdWkX6qDkVg+Ij9q+KHh3T5xmGOxvrpAeQZl8mNT+Cyyf&#10;nWTrGieHtW8eaTo/g/R7WGbR9Q+3atfWsCoIRtb9wWHVpC3K56cmlKQXO3udT06zmjtru/hjkmbb&#10;CskoUufQZ60xtd0VNSXR21e1+1tyLXz18z/vnOf0rynQtU1/TNLm+MWq6bpd41xrTRXC3ETtdwxf&#10;aTAixsTiPbx8gXJwSSCcDovH2jeHta12z8K+GNHtV1htUhvr3ULeFVeyRJFZpWcDO5sFQO+49uaX&#10;PoFzt7LUrHURIbG6SXyZWjl2N9xwcFT7ip65fQF+yfFDX7OHiOazsrqRcfL5pEqE+xKomfpXUVUX&#10;zRC5ufD3/kbbX/db/wBANdF8X/8AkD2n/X1/7Ka534ec+LrX/df/ANANdD8XiTpFpkf8vX/sprKX&#10;8ZE/bRwVNlmjhiaeVwqou52Y8KoGSadXN/F2SeL4Za41uWz/AGfIGK9QuPmP4DJrcq5NefE/wHpt&#10;naX2peJLe3S+hE1qLjKM8R6SbSMhT6kAVoaj4k0DSNLXW9U1m2t7NlBW4lmARsjIwe+e2OtYvjnx&#10;Jp2haWvh7SLOG41PUrfyNPs+ArJjG9zjiNc8k/Qda5KHwnqFp420DwdF4mjt4dH8Lh7G6e1WXfPv&#10;CO6B/lDAY6gkDjuSM+YLnf6h478I6Tpdrreqa9b29reY+yzTNtEmRnj8KdY+MvDepy2cen6ms39o&#10;RySWUiKdkqxkB8NjGRnpnJAJAIBxx+jnXfiF4f0nxVN4ottP1LS5ryNbg2oeK5wxi87aWBUFV9f4&#10;jjHFA8U33i3wl4U8TXsMcd8fE0aKbfJR8GWNnXPOxo9zdehp8wXPRKKM0ZqrhdHrEn/Iot/2D/8A&#10;2nXk9esSk/8ACJMMf8w//wBp15PWFHqTD4WFZd94y8M6W94uo6vFCunrGbySTKpHv+6C3TJ/ujnk&#10;ccjOpXG+ENX0bR9J8Ra54luo4Vj8RXbXk02ONrBU6/7CpjvzxW0nYq50WgeK/Dnii0kvvD+sW91F&#10;CxWVopPuMOzDqp+uKTRfFvhzxHJcR6BrNveG1IE5t5AyrnPGRwT8p+nevNPFcGsXfhLxB42GNP8A&#10;+Ej1CxhMLfehslYR+ZLtIIZlJLDOQpwemQnj3V/FHhvSNa8BWms291brocFxDcQWqw/Y42uY4ZFI&#10;j427GZh3AU8nrUe0YXPQ/wDhYXg1ra+u7bX4LiPTVDXz2pMohHPXYD0wc+mD6GtiOWOWNZY3DKyg&#10;qyngg9K4bQJ7/QfEkfgC41S11DS59DknXybNIvsoVlXb8hwUYNxnn5Tz1NbPwneeX4aaG8zsf+Jb&#10;FtLdSuPlP4jB/GrUrhc6KvQPhH/yBbr/AK+//ZFrz8k9hXoHwjONFuv+vv8A9kWs63wEz+E5j4g/&#10;8jdd/VP/AEAVjVs/EHjxfdD3T/0AVikn0rSn/DRS+FFbUdZ07Snt4r642td3Igt0ClmdyCcAAegJ&#10;J6ADJwOaz9P+IfgnVtY/4R/TvE1nNebmVYEmG5iv3tv97GOcZxVHWGL/ABa0VLj/AFcej3rwbuP3&#10;m6AH8QpP/fRrO1C7sPH/AI303TtDaL7B4d1D7Rd3i4w9wEKrBFjrjdlu3GOc0pMLmz/wtX4dC+Gm&#10;N4vsxcNN5Ii8zkvnG3654rS/4SbQDrv/AAjCavbtqAiaVrNZAZAg6sV645Fc7qezxl8SbfQUCtY+&#10;Hdl5fYxh7tgfJQ/7q5cj1K5pNWsbS3+M+hTW9pHG0+k6g8zRxgeYwa2AJ9TjAz6DHTo7vmC50ul6&#10;5pusi4/s+fd9luWgnVlKlJFPIIPtg+4IPSrlcv4d2p8T/EcVr9xrWyeb/rsVkB/Eoq/kK6ihMLm7&#10;8OP+Rtt/9yT/ANBNdB8Xf+QZa/8AXwf/AEGuf+G+T4ttx/sSf+gmt/4u5/s214/5eD/6DWL/AI6F&#10;/wAvkcHTZZo4Y2lldVVRlmY8AYyT9KdXM/GGeSD4aawY3K7rXy5XU8iNmCufbCk1tK/Lcdy7c/EP&#10;wPY2tre6j4qsbWO+jElp9quFjMqnoyhsEj3/AMRUureNvBugSRxa74r02zaaPfCt1fRxl1/vDJ6V&#10;k/EDUND0fTP7EstFt7vVNStDaWFisS7nTB+9xkRLkkk8DPqap67bnwR8NtN8LWXk3erTW8Ol6ZJN&#10;GGLTFceZz0Cjc5/3aHLsFzeuPiB4GtNOh1e68YabHa3RIt7lr1NkuDg7TnBwfSrkWv6NPd29lBqM&#10;ckl5btNa7GyJoxtyUPRvvL09Qa5+/HhT4Z+FrHTY9KS6uIbf7Jptqsama6cjlR3G5uWPQdTWPbeG&#10;bnwV4X8F6TcSRm9tdeCnyjwomWZpY19VAYgf7gPtU80tgPRKKAT6UA+orQa3PWtR/wCRVl/7B7f+&#10;gV5LXrWpZ/4RWbj/AJh7f+gV5Jk+lc9DqZUxayr7xt4Y0171dQ1eOFdP8sXkkmVWMv8AdXceCxHO&#10;0ZPI45Faua4vwjrOjaJ4e1zxB4juY4li8QXj3ck3PzLJtT1+bYEwBk9MVtfU0udBp/jfwlqmjza/&#10;YeILWSztyRcXHmhViI5IbONvGDzjg03S/HPhLWrG61HTNdt5YrFN942/BhXBOWB5AwCc9MCvPPEt&#10;tLceD9e8X6rafZJ/EmpWKWVpvVTb7GVYJJuuCW+ZhzxxVy00XVdW8VeJvCvjLVrZr/U9BgT+0rBc&#10;Qpb5dAhjY/K+5mPJOQRjGMVnzu4XOvtvid4EvbK61Gw8SQXENlGJLtocsYkJxuIAzj1PYcnFbgcM&#10;u5TkYzkGuL8Oavqra/q3w88Taha6laWulJN9shgEe1G3K0UigkZCjI9R1rV+FM91c/DTQJ74s0za&#10;Tbli/U/IOT74q4yC50Neg/CX/kBzf9fTf+grXnxJ7CvQPhNn+wpiB/y9N/6CtRW+EmXwM5fx5/yN&#10;d5/vr/6CKx62PHuR4rvP+ui/+giscE+lXT/hoI/CVNR1vTtKltre+n2yXk/k2yKpYu2CeAB0ABJP&#10;QDqRVLTPiB4K1rVjoeleJrO4uucQxzAlsHBx/ex7Vn6mwb4t6THOTtTRbt7ct/z08yJT+O3j6E+t&#10;Zs97p/jvx7pdvoRiGn+G7ySa5vUwPMuCjJ5EePvAbiX4xwB1ocirnRx+PPB8ms/8I+niO0+2eY0f&#10;kecMlwMlPTcMH5evtVvUNf0fSr2107UtQihnvpTHZwyPhpWAyQB3ryHTp9Sj0bSvEbzQyeHG8XrP&#10;baerf6akjXBVCWxg4kYsVADBeCxqbxFe69N400nxX4j8G6st43iJY7OMxx7Y7ZUk2xpl+XYnexwM&#10;4AzhQSoz90LnrOla3p2tJNJp1xv+z3DwTqVKskinlSCAff3BBHBBq3XL+FTt+InieGL/AFTJYSMP&#10;+mzRuG/HaI/84rqKqL90Lm98Nv8AkbIv+ub/APoNbvxf/wCPKx/66v8AyFYXw2P/ABVkX/XN/wD0&#10;Gtz4vEmxssj/AJat/IVjL+MiZfGjhajuLmC0gkurqVY444y8kjNgKo5JP0HNSVzPxfZl+HGpBW2q&#10;yxpN7RNIof8A8cLVtJ+7cq5YvPid4E06C1uNT8S29qt5CssC3DGNjG3RirYKg+pAq1rnjTwt4bih&#10;l1vXLe3Wdd0O6Tl17sAP4Rkc9Oax/iJ4gsNP08+E9MgguNW1e2a3tbdsbRHggySHtGoOfc8Dk1zN&#10;zous6b4wsPDfgXV7WK80vwekFzdaou+KeHOE2rwQQyMS2duCowcVMpdgud7qvjjwlomn2+qan4ht&#10;YoLsZtZDMCJhjOVx94AckjgVLbeKNBvbu1s7PUo5WvrZp7No/mSaNSMlWHykjI4Bzg56V5v4MhvN&#10;K0XQviH4esLeSztdDlsLi31G+EbQkSktKsm3aQSpyAASNuM9KPB1tf2/hXwjfT26w3Fx4qmltIY8&#10;hUtpRO2FyAQu3ntxj0xQp6gesUUUVdxx3PWdX/5FSb/rwb/0CvJq9Y1bJ8KTcf8ALg3/AKBXk4J7&#10;isqOzM6ewE461l33jTwvpn206jrMMC6e0aXkkxKrG7jKpuPBbGDtBJ+YeorUNcV4N1jQ9A8J6x4g&#10;8R3EUKx+ItQkuWlxwy3DKmPVtgQDv0x2rS+pdzobDxv4S1PRZvEVl4htXsbfd9oufOCpER1DE42n&#10;kdfUU3TfHHhLV7C41Sw8QWr29nk3cjShfJGM5bONoxzk8YrzrxBatL4Q1jxNqFqLW88S63Y/YLdZ&#10;FAtWV0WCSbqOq7nBB4wOozVXxZcXVg3irTfGkkN1qV5Y6eIbrTT5cAXztkQZWzsIkJZsk5U9hxWf&#10;MFz0qD4jeCrrTbnV7TxBDLb2e03TR5YxKx4dgBkL33YxgE54NbYIYKwPDDIPqK810ePUovHGuaf4&#10;+ubS6urrwqpF1p6+XCLdWZXR1OSHJYtknkdAMYrrvhtNdT/D7RZb1maVtLgMm7qTsXrWkWwNyvQ/&#10;hP8A8i/J/wBfbf8AoK154c9hXofwoP8AxT8n/X23/oK1Nb4CZ/Ccl43/AORqvv8ArsP/AEEVk1re&#10;N/8Aka77/rsP/QRWSCe4qqf8NBH4Stfavp+mzW9te3GyS7m8q3TaSXbBOBj0AJJ6AVT0vxx4Q1rV&#10;JNE0jxNY3N5Hktbw3SM4wcHgHt3rMvX874v6fDN92Hw/cyW/HV2miVj/AN84H4/hWbNFYeMPHmmQ&#10;eF7WGKx8NTyPcX0KqFaYoUFvGR1HzEvjgEAdaXOVc6iHxl4Tn1tvDUPiSxbUFzusRdL5vAyRtzni&#10;mw+N/B9xrf8AwjUHiewfUMkfY1ulMmR1G3Oc47dq8zv9M8T+HtP8P/Dy40W3+1J4ohmt9ShvFLzA&#10;TtJJNsA3AlNwctx15OQK6bxPHp3i3xRp/hDw5bQgaVqsd/ql7FGoWBlO8RqR1kc9QOQMk9aXtAud&#10;hpesadrMLz6dciRY5nhk4IKSIdrKQeQQf8ehBq1XMeEj5Xj/AMVW1v8A6nzrSVgvA85oMMfqVRM+&#10;2K6eqi7oLnQfDL/kaV/64v8AyrY+L/8AqLH/AK6SfyWsf4Yk/wDCUrkf8sX/AJVsfF85t7H/AK6S&#10;fyWsZfxkZ/8ALxHD0UUV0Glwoz3x9fajNcNq+kWnjn4m6h4f8RGZrHTNGt5LW3WZkXzZXkzL8pGW&#10;UIFB5xk461MpWC53G72/+tS1zPwg1TUdZ+HGl3up3LTT+W8TTSfefy5GjDE9yQoP4101EXeIXCg9&#10;KTJ/u0hJx0qgPW/En/IrXX/Xk/8A6DXk1es+I+fCt3j/AJ8n/wDQa8myc9K58P8AAzOmFFGecUc1&#10;0GgZ7AUm4VyvxcvLqPRNP0i3upIE1TWrWzupYn2sIXYlwG/hyBtz71W8HWcPhn4lat4R0dpF07+y&#10;7a8itmmZ1t5C7o23JJUNgHHqM1PN71gO0oooqgCvRvhV/wAiy3/X0/8AJa85r0b4VE/8I03H/Ly/&#10;8lrDEfD8yJ7HTUUUVzGQUUUUAFFFFABRRRQAUUUUAFBoooA5nVD/AKfNkfxf0FV94966SXRrCeVp&#10;pYAzN1bJpp0HS8cWq/ma8GpltapUctN2dkcTGMUrHD654V07XdX07XJ5JI7nTXfypI8fPG67XiYE&#10;cqwxx6qPSqem/Cb4Y6Nex6jpHgXTbeeFt0UkNqqsreox0Neif2DpX/Pov5mj+wdK/wCfRfzNL+zc&#10;Va3N+I/rNPsedWPwl+GGmX8Wp6f4F02G4hmEsM0dqqsjg5DD0Oeam074afD3SNaPiLTPB2nw3xZm&#10;+0x2yhgTnJHoST1GDXf/ANg6V/z6L+Zo/sHSv+fRfzNL+zcVvzC+sw7HFeGvDNj4YjvPsssks1/f&#10;SXd1PMcs8jYH5KqqgHZVA960xIPSuiOg6X2tF/M0DQdL72q/maHleIlrdFLFQ7GXoLY1BTj+E1R+&#10;KHNvaAf89H/lXSQaTZW0nmwQBW/vc0zVNB0/WFVb+DzPLbK/MR/KuieX1ZZfKhfVvf5oVHFRp4uN&#10;W2i/yPLkx0NVdZ0iw1/SbnQ9Uh3291C0Uy5xlWHNeof8IN4c/wCfH/yI3+NKfA/hsj/jw/8AIjf4&#10;14i4exkXdSR7X9t4frFnjE/wy8FX5jn13QLXULuOBImvry3VpZAowNxAHb0wKkvPhp4A1DyTfeEd&#10;Pma3hWG38y3B8uMdEHoBXsX/AAg/hzP/AB4f+RG/xo/4Qbw5/wA+A/7+N/jV/wBh5h/OiP7Xwevu&#10;P8DyG+8BeDdS0630i98MWcltaZ+zQtAMR5649Ae4HWnjwhpKazZaxFH5a6davBY2sShYod2NzgY+&#10;9gbfQDPHNet/8IP4d/58B/38b/Gj/hB/Dvy/8S/6/vG/xpf2Dj/5l+If2xhb35GecHr0oHXpXpH/&#10;AAg/hv8A58P/ACI3+NL/AMIP4b/58P8AyI3+NSuHsXf4kW87w9tmTa2ceH7j/r1b+VeZ5PpXq9xZ&#10;w3Nu1rMu6Nl2svtis7/hCPDX/QNX/v43+Nfe4SvHDxtJHyFaj7SVzzmsKX4deFrp72PUtNju7a+v&#10;lvGs7qMPHFPt2l1yOCRyffJ7kV7J/wAIR4X/AOgUv/fxv8aP+EI8L/8AQKX/AL+N/jXV9fpPeJn9&#10;Vl3PHE+GfgCOwl0tPCNgLad1eaAW42uy52kjpxk4+v5yWPgDwVplrcWWneGLOGG8j2XUccIUSr6H&#10;HXqfzr1//hCPC/8A0Cl/7+N/jR/whPhf/oFL/wB/G/xo+vUf5RfVZ9zyfxB4bsvEGgTeG5pHhtZk&#10;WORbfCnywRlBxwCuV9gfxq7HGkMawQxgKoCqo6ADoPyxXpR8E+G+2mL/AN/G/wAa+W/+CovxD8Zf&#10;Ar4ceHdQ+FWstpFxfa00VzNCiuzRiJiF+cEAbuelcWYZ5hstwcsTOLaitUuvkevkPDuK4gzell9G&#10;SUqjsm9tr/oevV3Xw6KjQWB/5+G/9BWvhPRPg5/wVL8QaPba5p3jqFre7t0mhZry1BKsAQcbfQ1p&#10;Wnwc/wCCtNjB5Fr8Q40Tdnat9af/ABFfPVeLKuIorlwVX7kfZR8PcFh6jTzbD3Wj95/5M+o/Gp/4&#10;qi84/wCW39KyiBjrXzPc/AL/AIKqXk73Fx43haSRssxvrTn/AMcpv/DPX/BU/wD6HW3/APA61/8A&#10;iazjxPWsl9TqfcjuXBOW9c2w/wD4Ez6L1Xw5Zatqdlq8zOs1n5iqy4/eRuuHjbI5U8HHqoqpp/w4&#10;8B6Tcx3ul+ErG3libMUkduAU69PSvn8/s8/8FTx/zOcH/gfa/wDxNIP2ev8Agqf/ANDnB/4HWn/x&#10;NH+s1R6/U6n3IP8AUjK/+hth/wDwJn0Po3gfwf4evG1HRPDtnbTspXzY4QGAPUD0/DrVyz0ywsGm&#10;eys44muJjLMyKMu5x8x9+B/kV82f8M9f8FUP+h0t/wDwPtf/AIml/wCGev8Agqf38a2//gdaf/E0&#10;R4oq/wDQHU+5D/1Iyv8A6G2H+9n0ZoOg2mgW88cEzySXV1Jc3U0hy0kjH+QACgdgoFXcD/Jr5l/4&#10;Z6/4Kof9Dpb/APgfa/8AxNH/AAz1/wAFT/8AodLf/wAD7T/4mj/Wit/0B1PuQf6kZX/0NsP97Pr/&#10;AOFpC+JT2/0d/wCYrU+LhHl2P/bT/wBkr4ysfgR/wVa0yf7RZeO4Y5NpXct9ae3+xT9R+Cf/AAVg&#10;1Xb9v8fwybc7d19af/Ee1R/rJW9opfU6v3L/ADMv9R8v9ppm2Ht/if8AkfSW1fX9aq63o9hr+k3G&#10;i6lHvguomjlXPYjH5jqPcV83H9nr/gqf1/4TS35/6f7T/wCJo/4Z5/4Kod/Glv8A+B1r/wDE1f8A&#10;rRW/6A6n3I1/1Iyz/ob4f/wJnv8AL8NvBt+Y7nW/D9rf3awrHJeXVurSS4AGWPHPH0qxqXgfwfrF&#10;tb2uqeGrS4jtIxHbpJCCI04+Ue3t0r55/wCGeP8Agqh28Zwf+B9r/wDE0f8ADPP/AAVQH/M5wf8A&#10;gfa//E0f6zVN/qdT7kL/AFJyv/obYf8A8CZ9Eav4P8LeILaG01rQrW4it/8Aj3jkhH7sYA2j2wAM&#10;dMAU7/hGdN/ty11scGytWgs7dcCOHcRuYAdyFC+wGO9fOn/DPX/BVD/odLf/AMD7X/4mj/hnr/gq&#10;h/0Olv8A+B9r/wDE0v8AWar/ANAdT7kH+pGWf9DbD/ez6awP8mnxqu9cetfMX/DPX/BU/wD6HS3/&#10;APA+1/8AiaUfs9/8FUFOR41t/wDwYWn/AMTTfFFbpg6n3If+pOWf9DbD/wDgTPvzUGH9kTEn/l1b&#10;n/gJrx7IIxXzo3wm/wCCt7RNE3xEjKldv/H9af8AxFZ//DPX/BU/GT40t/8AwPtP/iainxNWpp/7&#10;HV+5GVPgfL1fmzbD/wDgTf6H03k/3a5jUfhvb6uNa0q+1CdNN1mZJ5IrWYxyLLtCyDOMbGCqcY65&#10;9a8LH7PX/BU89PGcH/gfaf8AxNN/4Z6/4Kof9DtB/wCB1p/8TV/6z1P+gOp9yNf9R8r/AOhth/8A&#10;wJnvNn8MNCt9IutAvNS1O+s7qFYmt7683iMKcqUwBtIIByPQdKdZfDbSbRbqV9W1Se6urdbdtQmv&#10;CZ44g24KjADbyAehz3zXgp/Z6/4Kn/8AQ6W//gdaf/E0f8M9f8FUO/jS3/8AA+0/+Jo/1mn/ANAd&#10;T7kL/UjK/wDobYf72e72/wAPk0eDUL7R9XuZtWvLQ28eo6pN5jRJ2AAAAAJLYAGTW1oOj2vh7RbX&#10;Q7Bf3NnbrFGe5CgDP1PWvm0fs8/8FUe/ja3/APA60/8Aiad/wz1/wVP/AOh0t/8AwYWn/wATS/1m&#10;qX/3Op9yD/UfK/8AobYf72fTfHYV3vwjOzSrrI/5eP8A2UV8TH9nr/gqf28aW/8A4H2n/wATVvTf&#10;gp/wVj0qNo7D4gRRqzZZVvrTr/3xSqcTV5Rt9Tq/ciKnA+W8umbYf/wJ/wCR9WfEUr/wltxz2T/0&#10;EVhjb61803vwF/4Kr6jcG4u/HUMkjfeZr605/wDHKi/4Z6/4KnYz/wAJtb/+B1p/8TVR4mrqK/2O&#10;p9yLjwTlvKr5th//AAJ/5H0Trnh4atqWmavDdeRcabdGRJPL3b42UrJGeRwwx9CoPbFZul/CfwXo&#10;19/aGmW95FJ9o89vL1Sfa0mckkb8Hnrkc9DxXg//AAzz/wAFUP8Aodrf/wADrT/4mg/s8/8ABVHt&#10;42t//A60/wDiaP8AWapzf7nU+5B/qRlf/Q3w/wB7/wAj34/DPwc2sf222lt5n2r7S0P2h/Jaf/nr&#10;5e7Zu75x15681G3wq8GnVbjWYre9iuLqfzrh4dTnTzG7ZAfB9MY6V4P/AMM9f8FTv+h0t/8AwYWn&#10;/wARR/wz1/wVO/6HS3/8GFp/8RU/6zVP+gOp9yD/AFIyv/obYf72fRGieHV0rUdS1ea58+41K53y&#10;N5e0JGqhY4wMn7qjr3JJ71pD5e1fMf8Awzz/AMFUM8+Nbf8A8D7T/wCJp3/DPX/BU7/odLf/AMGF&#10;p/8AEVS4nqR0+p1PuQ/9SMr/AOhth/vZ9bfDsqPF1sfZx/44a6L4uc6RaDGf9K/9lNfFdp8Bv+Cr&#10;On3C3Np48hSRejLfWncf7tTaj8FP+CseqRLFf/EGORVOVDX1p/8AEVEuJK3On9Tqfcv8zJ8E5f7R&#10;WzbD2/xP/I+kNq+tR3tna6hZzafeRLJDcRtHMh/iUjBH4180/wDDPP8AwVQPTxpb/wDgda//ABNH&#10;/DPP/BVD/odLf/wOtf8A4mr/ANaK3/QHU+5Gn+pOV/8AQ3w/3s97X4ZeDp7a1i1vRYdSltLZbeO6&#10;vYlaUxr0BOBnj8zzVm88CeD9Q02DR73w1aSW1rn7PC0I2xZ67fQHvjrXz3/wz1/wVO/6HS3/APBh&#10;af8AxFH/AAz1/wAFT/8Aoc4P/A+0/wDiKX+s1T/oCqfch/6kZX/0NsP/AOBM+hNS8CeDNXhtrfUv&#10;DVnNHZx+XaxtCAsaf3QB/D046VLN4Y0yfUtOvyu2PS0f7HaR4WNHYbd+B3C7gPQM3rx86/8ADPX/&#10;AAVQ/wCh0t//AAPtf/iaP+Gev+CqH/Q6W/8A4H2v/wATT/1orP8A5g6n3IX+pGV/9DbD/ez6b2r6&#10;0YX1r5k/4Z6/4Kn/APQ62/8A4H2n/wATR/wzz/wVQ/6HS3/8D7T/AOJo/wBaK3/QHU+5B/qTln/Q&#10;2w/3s+9JSv8Awibc/wDMPz/5Dryf5e9fOR+EX/BWw23kf8LGj2bdu37fadPT7lUT+z1/wVPxkeNI&#10;P/A60/8AiainxLWjdfU6v3L/ADIp8EZfrfNsP/4E/wDI+mhkDG2sa68B+Hb+7vptSsVuoNRkjluL&#10;O4QPF5qDAkAPcjaD6hR0PNfPx/Z6/wCCp/8A0OUH/gfaf/E0n/DPX/BVAnH/AAmdv/4HWv8A8TWn&#10;+s9R/wDMHU+5Gn+pGV/9DbD/APgTPofTfA/g7SIbiDTPDdjDHeRhLqNLdcTLzwwxyOelP0rwf4V0&#10;O1mstJ0K1giuBi4jSEYkGMYb1GMj0r52/wCGef8Agqf/ANDrb/8Agdaf/E0n/DPX/BVAf8znB/4H&#10;Wv8A8TU/6zVf+gOp9yF/qRlf/Q2w/wB7PoEfD/wzaaReaRoWmx6at9CYriayjCSbT1APPYn2Ga1r&#10;S0t7CzisLOERwwxqkUa9FVQAB+GK+aB+z1/wVP8A+h0t/wDwPtP/AIml/wCGev8Agqd/0Olv/wCD&#10;C0/+Ip/6z1E/9zqfcg/1Iyv/AKG2H+9n00QM16B8JCBo1zn/AJ+//ZFr4lH7PP8AwVP/AOh0t/8A&#10;wYWn/wATVrT/AILf8FY9LiMNh8QIYlZslVvrT/4ioqcTV5K31Op9yIqcEZby+7m2H/8AAn/kfVXx&#10;CYf8Jfd5I6p3/wBgVi/L61803fwD/wCCrN/ctcXXjuF5G+8xv7T0/wB2o/8Ahnr/AIKnnp40t/8A&#10;wOtP/iauPE9ZRt9TqaeSLjwTlvKr5th//AmfRmseHrTWbuxv5HeObT7gyW8kfXlSrofVWB5HsKpW&#10;Xw28Babdx6hYeENPhmhkWSOWO3AKsDkH6/1r5/8A+Ge/+Cpx6eNLf/wYWn/xFH/DPf8AwVO7+NLf&#10;/wAD7X/4ij/Wepv9Tqfch/6kZX/0NsP97PpW002wsJJprO2jja4mMtwyrzI5ABY++B/nFLLp9hNe&#10;x6jLaxtcQxskUxUblVsZA9M4H5V80/8ADPX/AAVQ/wCh0t//AAPtf/iaP+Gev+CqH/Q6W/8A4H2v&#10;/wATR/rRW/6A6n3IX+pGWf8AQ2w/3s+jdF8P2miz3t3HM8s2oXRnuJpWyWOAoX/dCgACr21fX9a+&#10;ZP8Ahnr/AIKof9Dpb/8Agfa//E0f8M8/8FUP+h0t/wDwPtP/AImj/Wit/wBAdT7kH+pOWf8AQ2w/&#10;3s+uvhrgeLrcZ/hk/wDQTW/8XCG0y0I5zcH/ANBr4rtPgN/wVXsLlbi08dQxyL/EL606f98VNqXw&#10;T/4Kx6qixX/j+KRVJZVa+tOD/wB8Vn/rJW9opfU6v3Iz/wBSMv8AaJrNsPb/ABP/ACPpAjPaoNV0&#10;yy1rTLjR9Tg8y3uoWimQ/wASMCCP1r5s/wCGev8Agqf/ANDlB/4H2n/xNB/Z6/4Knj/mc4P/AAPt&#10;f/iK0/1oqPT6nU+5Gn+pGV/9DbD/APgTPdpfhV4R1JLWfxHp/wDaN5b2iW326ZmV3RfXa2Pf6/pq&#10;WvhTQLJ7GS30xQ2mq62LFiTCGGGxknkjuea+df8Ahnr/AIKnn/mc7f8A8GFp/wDEUf8ADPX/AAVQ&#10;PTxnB/4H2v8A8TRHiipt9Tqfch/6kZX/ANDbD/8AgTPoPxF4C8JeLLyG/wDEOipczW8ZSGRnZSgJ&#10;7YIx/ntTLXwJo1je6bLYxtHbaWJWtbPJZRK/BkJJJJALADtvNfP/APwz1/wVP/6HS3/8GFp/8TR/&#10;wz1/wVP7+NLf/wAGFp/8TR/rPU3+p1PuQf6kZX/0NsP97PprCGgbelfMn/DPX/BU/wD6HW3/APA6&#10;0/8AiaP+Gev+CqH/AEOlv/4HWv8A8TT/ANaK3/QHU+5D/wBScs/6G2H+9n3rqTA+FJuf+Ye3/oFe&#10;TEqRjNfOUnwg/wCCtb2xt5fiJH5bJtZft9p0x/uVQ/4Z6/4KoYyfGlv/AOB9p/8AE1nT4krQ/wCY&#10;Or9yMafA+XLfNsP/AOBP/I+nMt/drEn8AeGr24vn1LTo7qDUJkmuLO4jDReaq7fMAxwxAGT7Z65r&#10;5/H7PX/BU8/8znB/4H2n/wATQf2ev+Cpw6+M4P8AwPtP/iKv/Weo/wDmCq/cjX/UfK/+hth//Amf&#10;Qln4C8GafaXFhZeFrGOC7XbcwrbqFlAzgMMYI59OvNFr4E8HWWmXGj2vhmzW2usfaYhCP3uOm49T&#10;+NfPf/DPX/BU7/odLf8A8GFp/wDEUf8ADPX/AAVO/wCh0t//AAYWn/xFL/Wep/0BVfuQv9Scr/6G&#10;2H+9n0E/gTw5F4eu/DWj2aadb3ylbg2ahWYHg846lcrnrz2rWt7eC1gjtbaNUjiQJHGo4VQOg+lf&#10;M3/DPX/BU/8A6HS3/wDA+0/+JoP7PX/BU/8A6HS3/wDA+0/+Jpriisn/ALnU+5B/qRlf/Q2w/wB7&#10;PpvC5r0L4TsF0KbP/P2f/QVr4j/4Z5/4KoYz/wAJpb/+B9p/8TVrT/gp/wAFY9LhaKw+IEcasxJC&#10;31p1/wC+KmfE1aWn1Op9yJnwRlvLpm2H/wDAn/kfVPjsg+LL0DtIv/oIrH+XOc180XfwE/4Kr30z&#10;XVz44haRsFmN/af/ABFRf8M9f8FT+3jW3/8AA+1/+Jpx4nrKNvqdT7kEeB8ttrm2H+9n0bq/h201&#10;e/sdUkd47jT5meGRO6su10PqCMfiB6VRsPhj8PtLuor7T/B9jDNDIHjkjtwCrA8EV4D/AMM9f8FT&#10;/wDoc4P/AAYWn/xNH/DPP/BU/wD6HOD/AMGFp/8AEUf6zT/6A6v3Iv8A1Iyv/obYf/wJn0LF4H8I&#10;Qax/b8Hh20W88wv9oEI3Bj1b0z79c1fu9OsL6SCW+s45WtphLbtIufLcAjcPQ4J/Ovmr/hnr/gqh&#10;/wBDpb/+B9r/APE0f8M9f8FUP+h0t/8AwPtf/iaa4oqJf7nU+5B/qRlf/Q2w/wB7Po3RdBtdEe8u&#10;Ipnlmvrpp7iaUglmIwB9FUKo9hV44NfMv/DPX/BU/t41t/8AwOtP/iaT/hnr/gqf/wBDrb/+B9p/&#10;8TQuKKy0+p1PuQf6kZX/ANDbD/ez67+GuP8AhLIsf883/wDQa3Pi7hrGzI/57P8AyFfFtn8B/wDg&#10;qvp84ubPx3DHIv8AEL60/wDiKm1D4Jf8FYdURU1Dx/DIq8ruvrTrj/cqHxLWdRS+p1PuX+Zk+CMv&#10;9ov+FbD2/wAT/wAj6QBA6fzqvqel2Gs6ZcaRqMKyW91C0U0Z/iUjBFfNh/Z6/wCCp46+NLf/AMDr&#10;X/4ml/4Z4/4Ko9/Gdv8A+B1r/wDE1o+KKz0+p1PuRp/qRlf/AENsP97PfJfhr4Pv44ZNf0S31K6h&#10;tkha9vIQ0siqMDce/FT33gDwXqNrb2V74ZtJI7SPy7VWhH7pP7ox29uhr58/4Z6/4Kn9f+Ezt/8A&#10;wYWn/wARQP2ev+Cp5/5nOD/wYWn/AMRS/wBZqn/QHV+5B/qRlf8A0NsP97Poi+8HeFNUhtYNR8P2&#10;c0diMWcUkIKRDjovTsO1SXWgWl5r1nr1xKxaxhkS1h42Iz4Bf13BflHsT6185f8ADPX/AAVQ/wCh&#10;0t//AAPtf/iaP+Gev+CqH/Q6W/8A4H2v/wATU/6zVf8AoDqfcg/1Hyz/AKG2H+9n038o6YoG0Dg1&#10;8yH9nr/gqf8A9Dpb/wDgdaf/ABNH/DPH/BVH/odYP/A60/8Aiar/AForf9AdT7kP/UnLN/7Ww/3s&#10;+9NWP/FKzn/pwY9f9ivJ8DHWvnKX4Qf8Fa5LZraT4ixtGybWX7dadMdPuVnn9nr/AIKo/ePjW3/8&#10;DrT/AOJqafElaN/9jqfcv8zKnwPl/wBrNsP/AOBP/I+ngzDkCsOf4feGb6W+Gqacl1b6hdJdSWdw&#10;oaNJwu0yKPUjGfcZ65r5/wD+Gev+Cp5/5nOD/wAD7T/4mg/s9f8ABU8dfGUH/gfaf/E1X+s9Tb6n&#10;U+5Gv+o+V/8AQ2w//gTPoKz+H/gmwsrnTbTwvZR292qi5h8kbZMdMjv/ADB5FSWPgnwjpum3GkWP&#10;h20W2uuLqHyQRN7N6/jmvnn/AIZ5/wCCqHbxpb/+B1r/APE0n/DPX/BVDOP+Ezg/8DrX/wCJo/1m&#10;qX/3Op9yF/qRlf8A0NsP97Pf3+HfheHRbzQ9I01NPjv4xHdSWihXkjzym48425HtuOMVtQwx28K2&#10;0Ee2ONQqqOwAwBXzMP2ev+Cp/wD0Olv/AOB9p/8AE0v/AAz1/wAFTv8AodLf/wAGFp/8RR/rPUv/&#10;ALnU+5B/qRlf/Q2w/wB7PpsbR0Neh/CkhPD0m4Y/0pv/AEFa+ID+z3/wVPxn/hNbf/wOtP8A4mrl&#10;h8GP+CsmlwGGx+IMUaFt21b606/98VNTiavJW+p1PuRnU4Hy1x0zbD/+BP8AyPqXxuy/8JZfDj/X&#10;Dv8A7IrJAX1r5ou/gL/wVXvJ2ubnxxC0jcs32+09v9imH9nn/gqgP+Zzt/8AwOtf/iapcUVkkvqd&#10;T7kXHgfLbf8AI2w//gTPorVvDtvquq6frJnaGewaTay/8tI3XDRn2PB+qis/SvhV8PdEvYtR0nwx&#10;BDNDJ5kckbPw2ev3v8/rXgv/AAzz/wAFTx18Z2//AIMLT/4ig/s8/wDBVAf8zpB/4HWv/wATS/1m&#10;qX1wdT7kP/UjK/8AobYf72fROmeEPDej6nNrWn6NEl3cbvNuMFnOTkgE9ATzgYHsKz4fhR8Pbe9/&#10;tKDwtCk5n85pFZxmTOdx55Oea8G/4Z6/4Knf9Dpb/wDgwtP/AIij/hnr/gqd/wBDpb/+DC0/+Io/&#10;1nqf9AVT7kP/AFIyv/obYf72fRWgeHrfQvtkwuWmnvrx7m6mk6sxAUD2CqFUD2rQJDdf518yf8M9&#10;f8FUP+h0t/8AwPtf/iaP+Gef+CqH/Q6W/wD4H2v/AMTTXFFa1vqdT7kH+pGV/wDQ2w/3s+vPhjhf&#10;FCnP/LB62fi/ta2scDP7yTp9Fr4vsPgR/wAFWtNuftNn47hjcDG5b606f98VNqXwS/4Kw6sipf8A&#10;j+KRVyV3X1pxx/uVn/rLWdRP6nV+5GT4Hy/2i/4VsPb/ABP/ACPo/A/yaMD/ACa+Zv8Ahnn/AIKo&#10;dvGkH/gda/8AxNJ/wz1/wVQ/6HO3/wDA61/+Jrb/AForf9AdT7ka/wCpOV/9DbD/APgTPpzJ9Kwf&#10;EvgO31/U11u01m8028+ytbTXFiVBlhJztbcp78g9RnrXgX/DPf8AwVO/6HS3/wDBhaf/ABFIP2e/&#10;+Cpx/wCZ0t//AAYWn/xFT/rPU64Or9yF/qRlf/Q2w/3s+kdE0fTfDuj2+h6TAI7a1hEcMe7OFHH5&#10;nqferRIb/wDXXzJ/wz1/wVQ/6HS3/wDA+1/+Jo/4Z6/4Kof9Dpb/APgfa/8AxNC4orLT6nU+5B/q&#10;Rlf/AENsP97Ppvav96ghccGvmT/hnr/gqf8A9Dpb/wDgfaf/ABNIP2ev+CqGc/8ACbW//gda/wDx&#10;NP8A1orf9AdT7kH+pOWf9DfD/ez728RsP+EVu8H/AJcn/wDQa8l+XOa+c5/hD/wVsubdrWb4ixmN&#10;l2sv2605H/fFUP8Ahnv/AIKnjk+NLf8A8D7T/wCJrKnxJWgv9zq/cjOlwPl/2s2w/wD4E/8AI+my&#10;QD6U7nFfMH7Ivjz9oiH9tH/hQPx48WtqC21ncDUbA+UyiQQCVGDxgHIBHQ96+7h8PfCQHOkDj/ps&#10;/wDjXr5TnlHNcPKpCDjyycWnumtzw+KOH6vDGOhhqtSNRThGpGUdnGV7W+48e8UeGNP8W6O+jam0&#10;io0iyRywtteKRGDI6nswIHNQeF/Btv4bubrUpdTub6+vWX7ReXbKWKqMKoCgAKBngDqa9r/4V54Q&#10;/wCgT/5Gf/Gj/hXnhD/oE/8AkZ/8a9T20L3sfN+0geW5PpRk+lepf8K88If9An/yM/8AjSf8K88I&#10;/wDQJH/f5/8AGn7aI/aQPLfm9a9F+Fh/4plsj/l6f+S1c/4V54S/6BK/9/n/AMa0tL0aw0a2+yaZ&#10;b+XHuzt3E8/iTWdSpGcbESlF7FqiiisTMKKKKACiiigAooooAKKKKACiiigAooooAKKKKACiiigA&#10;ooooAKKKKACiiigAooooAKKKKACiiigAooooAKKKKACiiigAPSviz/gtB/yS3wh/2H5P/RLV9pnp&#10;XxZ/wWg/5Jb4Q/7D8n/olq+d4q/5EFb0X/pSPu/DP/kuMH6y/wDSZH1f8JAf+FY+H/8AsC2v/ola&#10;6IggcGud+EoH/CsfD5/6g1r/AOikromUBTXtYf8A3WPovyPjsd/vlT/E/wAz5x+K3xq+JHh34h6t&#10;o2k+IWitre52wxiFDtG1fUGudH7QnxbPA8WN/wCA8f8A8TVf44/N8V9bH/T2P/QVr8nvGvjv4BeN&#10;f2zPjEf2u/2s/i58PoV8fQ6P4KstD8VanpejpZwWNtC8vmRr5C75xIeWGTk98n+FZY3i7POK80o0&#10;sxq04UJTaUVKba9ooqMYpq9k776JM9Neyp0oe7ufrSf2hPiyvLeLWAxkn7PH6f7tC/tC/FhxuTxa&#10;x7g/Z4//AImvzx/4KL+JpPhDa/Ajwp4r+LHivSfgbNqUtj8RPF+ka1KL+YC0UactxeRfvRFNLkSS&#10;KQW6kjNWP+CZXiv+3v2hfjBpfwL+KGveLfgdpf8AZsPhXUPEGry3/k6xsb7ZBazzEyPAo2/eJAbG&#10;3IyTxzXG0eGZ5x/atVpJyStJKyqez5XK+lS/vclvh1uOLo+2UOT+rXP0G/4aE+Lf/Q1Sf+A8f/xN&#10;H/DQnxb/AOhqk/8AAeP/AOJrjPmo+avz/wD174x/6D6n/gTOn2VP+Vfcdn/w0J8W/wDoapP/AAHj&#10;/wDiaP8AhoT4t/8AQ1Sf+A8f/wATXGfNR81L/XvjH/oPq/8AgTD2VP8AlX3HtPwC+LHj7xf8Qo9G&#10;8Qa41xbtayv5bRKvIxjoBXS/tM+PvFfgW20mTwvqf2ZriSYTERht2AuOo9zXnH7Lg/4urD/15Tf0&#10;rrv2yM/ZdD/66XH/ALJX9C5HxFnlXwIx2PniJutGokp395Lmp7P5s86pTp/X4xtoeen9oT4tY/5G&#10;pv8AwHT/AOJoH7QXxa7eK29v9Hj/APia/PX/AIKv+ObHTPip8FfAnjf4k+PPCXge+1HWr/xprHw/&#10;vL2G68qGyVbaNmswX2meVeoI79uM/wAQfFb4efs1f8Ezvil+0r+xF8fPFnxEkWzRrXVPFviifWJd&#10;LuvMjt3O2f5oTEsxlaMgZ2gkV+c4N8cY3KcJiqeaVubEyjGMbS5E5TcPeqXsno5WttbudUnRjOXu&#10;LT7/ALj9Gh+0P8WC2xfFxLD7w8mPj/x2l/4aD+Lf/Q1t/wCA8f8A8TX5V/tAaFb/ALCHwd+FP7Y/&#10;wm/an8YeIteu/FeiW/iu117xlJqFp4tsb4hbkLbOxSNgH3xmNR5ag9cZr9IASecV5vEmacY5Dh6O&#10;JpZpVqU6jnFN80GpQaUlZt6app31T6NNDpqlUk047HZ/8NCfFv8A6GqT/wAB4/8A4mj/AIaE+Lf/&#10;AENUn/gPH/8AE1xnzUfNXyf+vfGP/QfU/wDAmbeyp/yr7js/+Gg/i3/0Nrf+A8f/AMTSj9oL4sg/&#10;N4qY/wDbvH/8TXF/NS1ph+OuMJVop46puvtPuHsKb6L7j7C8f6pqGkfDzU9YsJ9lzb6XLLDJtztc&#10;Rkg183/8NB/FrO7/AISpv/AeP/4mvon4o/8AJKNa4/5gs3/oo1+c37df7UFl+xx+yt4u/aBuLCO8&#10;udHs0j0qzmfas97NKkMCMeyb5FLHsoJr+iPGzNOJ48SZZgMqrzhOtBJKMrXlKVlf/M87Bxo+zlKa&#10;2Z9IH9oT4s7gD4qbLdvs8fP/AI7Qf2hviupwfFpX/t3j/wDia/Mn9iv4vfBLUPjt4R8VfH/9qz4j&#10;a/8AFDxD5p0VNWW80zwrd3EsDxvbWFuUWCcKrsEZizMVVhk4rS+Fnwu8T/8ABSn4lfGz4neP/jh4&#10;48PaV4S8eX3g74bab4R8STafDpxsVVW1B1iYCaWSVs/PkAAr0Ix+e4jDcZYHFVFis3qwo0oxcqlp&#10;WcpzcVGCunJXV3LTRPS6135qDjpBXP0kH7Qfxbxx4rb/AMB4/wD4ml/4aD+LXT/hKn/8B4//AImv&#10;kP8A4JZ/H3x9+0T+xp4f8W/Fa+F54o0jUL7QdevtoX7XcWN1JB5xxj5nRUZunzFvw+ic18PnPFHH&#10;GS5tWwFXMKjlSk4u0nZ2dtPJ7m9OnQqQUuU7L/hoT4t/9DVJ/wCA8f8A8TR/w0J8W/8AoapP/AeP&#10;/wCJrjPmo+avN/174x/6D6v/AIEy/ZU/5V9x2n/DQXxb/wChrb/wHj/+Jr3D9njxZr/jLwLJq3iO&#10;++0XC3kkYkKhflAUgcD3r5cxX0l+yf8A8kzlH/URl/8AQVr9m8B+KOIc242dDGYqdSHs5u0pXV01&#10;Y4sfSpxo3jE8/wDij8afiT4f+IOraNpPiFo7a3utsMfkodoxnqQa58/tCfFleT4sYDr/AMe8f/xN&#10;VvjYD/wtTXB/0+f+yivyT8V/ttfDv9rD4q+NvGPxu+O3xF8O/C3wj4iuNI0Xw98L7W8j8yG3fy5d&#10;S1O9tY2ZEkcPshDLhACR3bxZVuOOIOKMyhh8dUhSoVJXabk1ebUYximrt20V0tHqaWoUqcLx3sfr&#10;qP2hPi2eR4sYj1W3j/8AiaP+GhPi3/0Nbf8AgPH/APE18u/F/wAJj4/fslaan7Pv7ROreHtAk0eO&#10;8j8TeHZknvNS0yO0dRClxJkxs58tjMMuNhHUkjn/APgkZ4q8V+Of+Cc3wu8WeOPE+oa1qt5pF015&#10;qmrXj3FxcML24UGSRyWchVA5J4AHQV8xiM64xo5DPMP7UqXhVVKVO8lKLak023ovgemturNfZ0ud&#10;R5VrqfYX/DQnxb/6GqT/AMB4/wD4mj/hoT4t/wDQ1Sf+A8f/AMTXGfNR81fNf698Y/8AQfV/8CZp&#10;7Kn/ACr7js/+GhPi3/0NUn/gPH/8TR/w0J8W/wDoapP/AAHj/wDia4z5qPmpf698Y/8AQfV/8CYe&#10;yp/yr7j2z9n34r+PfGXxAXR/EOuG4t/scj+X5Sr8wK46Aetb/wC034/8W+BF0dvC2q/ZTctN537t&#10;W3bfLx1Hua8+/ZUH/F1Bgf8AMOl/mldT+2WTs0AY/iuf/adf0Pk/EOeVPAXG4+WIm60aiSnf3kua&#10;mtH82ebOnTWOUbaHn4/aE+LX/Q1t/wCA8f8A8TR/w0L8WvujxaT/ANsI/wD4mvz3/wCCln7ZeveD&#10;fjf4P/Yy8D/Em+8Hy+JNHm1zxd4j0PTGvdVi01HMUVrYQKrE3E8gdd+0+WiM3bI7D9iuf9nX4o/A&#10;zxx8KP2cP2gfiFNqj3EkHiTUvF2rXE3iDR7uWERrJtvFzF8qblATZkEjvj8xlU48wvD9LNsTmVaK&#10;qWaSUpWg5cvNNp6X1srO/ldHX/s8qns1Ffgfa6/tEfFhiVXxdnbw37iPj/x2l/4aD+LR5Pipv/Ae&#10;P/4mvzP+OXwXvf2GP2mPgLe/s9fHr4h6vrnjn4hR6L4o8K+KvF0+qRaxpRiZrq8aOXPlvDhW3qAA&#10;XHTofv3npivN4gzzirKMPhcTQzapVpV4ylG94SXLJxacW3pdaO+vyZVONGUmnHY7P/hoT4t/9DVJ&#10;/wCA8f8A8TR/w0J8W/8AoapP/AeP/wCJrjPmo+avmf8AXvjH/oOq/wDgTNfZU/5V9x2n/DQXxbz/&#10;AMjW3/gPH/8AE0+3/aB+LElzHG/iliC4B/0eP/4muJIPrT7P/j8j/wCui/zrbCcdcYSxEIvHVNZL&#10;7TD6vR/lR9f/ABE1TUNG+HOqa1p1x5dzb6bJJFJtztYITnFfOA/aE+LQH/I0t/4Dx/8AxNfQ3xYP&#10;/Fptax/0CZf/AEWa/OD9vv8AaptP2Mv2VPFHx5NlDdX2nwxW2i2dw22Oa+nkWGAOeyBnDP8A7AOM&#10;V/RHjVmfFC4kyzAZViJwnWglaMrJycrJs87BxpKjOc1sz6Yb9oX4sA7X8VsN33c28f8A8TSN+0N8&#10;VlO0+LTn+79nj5/8dr80P2Kfir8Dbv46eF9X+N/7VvxI8RfFLxFDK+ljXEvNL8NX8zxESQafbFEg&#10;lVQSEY5Z9oYVV/4KjaF+zf8ACi28YeLdZ/ax+J2mfFrWLE3nw98P6L4yuo1hvHzHawQWkWI/JeVc&#10;NuzkFiTX53DD8Zf6xQyqea11KcVaShNpvm5XbVNwW7m7W10Ojmo+y9pyI/Tr/hoL4tg/8jU3/gPH&#10;/wDE0D9oP4udP+Erb/wHj/8Aia8a/Z3f4mSfADwS3xnkjk8YN4T04+KGh27W1D7PH5/3fl/1m77v&#10;HPHFdnz3r89x3GXGeBxlTD/2jUlyScbqbs7O1167o6I0qEop8v4HZf8ADQnxb/6GqT/wHj/+Jo/4&#10;aE+Lf/Q1Sf8AgPH/APE1xnzUfNXN/r3xj/0HVf8AwJj9lT/lX3HZ/wDDQXxb6/8ACVt/4Dx//E17&#10;n+z34r17xj4C/tnxFffaLj7ZInmbQPlGMcACvlnnNfS/7KYB+F/I/wCX6b+lftPgPxRxDm3GkqGM&#10;xM6kPZzdpSbV7rU4sdSpwo3ijzf4lfG74laH491bR9M8QtHb2966QxiFDtX6kVhn9oX4sqNx8WNt&#10;HU/Z4+P/AB2qPxhH/Fz9cJ/6CElfknq/7cHw0/a2+IHi74j/AB5+O/xH8P8Awu8O+IbjS/D/AIe+&#10;GVreRRrbQSGNtR1W9tYyyiVgxWHcoCgHHOT4Ma3HPEPEmYrD4+rClQqSTs3J6yajCMU1du2iulZP&#10;XYv9zSpxvHVo/Xr/AIaD+LR5Hixvb/R4/wD4mg/tB/Fr/oam/wDAeP8A+Jr5N/aG/a58MfBv9nHw&#10;3q/wDkj8X+IvHNvbaX8KdNt7rzv7XuJYx5UzOTkwxp+8kkJ6KckE15l/wSBk+M2mN8cvh/8AG/4t&#10;6v4x1jwz8WZbCTU9Uv5JlVhZwPIsKuSIYvMZtqKAAD0FeNHEcfrh/E5rVzGpBUmkottSn7yhJ2+y&#10;otpa7u6WzNP9ndRQUV/Wp9//APDQnxb/AOhqk/8AAeP/AOJo/wCGhPi3/wBDVJ/4Dx//ABNcZ81H&#10;zV8d/r3xj/0H1P8AwJm3sqf8q+47P/hoT4t/9DVJ/wCA8f8A8TR/w0J8W/8AoapP/AeP/wCJrjPm&#10;o+al/r3xj/0H1f8AwJh7Kn/KvuPb/wBnj4qeO/Gnjx9I8Sa2bi3WwkkWPyVX5gyDPAH96tv9pr4g&#10;eLfAp0k+F9V+y/aPO8792rbsbcdR7muE/ZO/5KfJx/zC5f8A0OOuj/bIGDofH/Pf/wBkr+h8r4iz&#10;6p4C4vHyxEnWjUsp3963NBb+lzzqlOn9eUbaW/Q4AftCfFrv4rb/AMB4/wD4n0oH7Q/xabIHixuP&#10;vYt4+P8Ax2vzx/4KT/tka54a/aB8I/sUeCviVqvhH+2tBk1/xh4g8N6Y97q5sPNMENlYRIrHz5nS&#10;Ql9v7tF3Ctv9n74t/s+6H+xl8XNa/Zf+JHjbxFq3hfQ9TvNctfG2p3dzrdpqCWLtGrpcASRl/KUq&#10;FUKTnHOcfm0afiJHJaGPnmFVOu48sVdpRlLlUpyulG7+HR37q6Onmw/M4cux95n9oT4t9D4sb/wH&#10;j/8AiaD+0D8Wv+hqb/wHj/8Aia/LT/gnDpv7LfjLWfh9Z6v+2d8ZLz4safo1nqGteEvFnjnU4be9&#10;v0gVrlFtrkBbiISb8qCw2jniv0X7da8nizOOLuGcx+qLM6033alBPWy5bt3i7aNF0Y06kb8i/M7T&#10;/hoT4t/9DVJ/4Dx//E0f8NCfFv8A6GqT/wAB4/8A4muM+aj5q+Y/174x/wCg+p/4EzX2VP8AlX3H&#10;af8ADQXxb6/8JW3/AIDx/wDxNS2v7QHxYe4jRvFDENIA3+jx/wDxNcPUtl/x9R8f8tl/nW2F464w&#10;lioReOq6yV/efcX1ej/KfXfxP1fUtB+HOqazpNx5Nzb2TPDJtztbHpXzj/w0J8Wu3ipvwgj5/wDH&#10;a+hPjLx8Jta/7Br/AMq/Nv8A4KE/tXr+xf8Asp+I/jnZ2VvdapbtBY+H7W6fbFLqFw4ih3n+4rHe&#10;2CDsRsY61/RHjZmXEy4sy7LspryhKtCKSjJpOUpNJv8AXyPPwMaXsJTmtmfUB/aF+LO4KfFjZP3R&#10;9nj5/wDHaD+0J8WgMt4sYd+beP8A+Jr81P2I/iT8BZvjx4bvPjH+1J8TPEvxU1+0lk0uTxOl7pnh&#10;7U5HiIkTTrVo0gdFBOwnLMFDD24H4l/ts+Cv2n/jl4/f4tfG/wCInhz4W/D/AMRT6LZeHvhbZ3az&#10;3jW52XOpajeWyM0MBkyscYZdyqWPTn4GOV+IVXM54eOZVuSnBSlO0rNtuKVNXvO7VldrZ3tY29ph&#10;/Z35F/Xc/WkftCfFlhkeLW2/3vs8ePz207/hoL4t/wDQ2N/4Dx//ABNeO/AnxF8OPFnwc8M+IPhD&#10;4o/trwzNo8A0XVftjXDXFuqbVZpGJZ34+YtznOea605xzX5riuNONMLip0pY6teLa1k09NNV0Z1R&#10;o0ZR+FHZ/wDDQnxb/wChqk/8B4//AImj/hoT4t/9DVJ/4Dx//E1xnzUfNWH+vfGP/QdV/wDAmP2V&#10;P+Vfcdp/w0F8W88eK2/8B4//AImvd/gD4n1zxf8AD2PW/EF59ouGuJVaTaBkBuOgFfKpFfTX7LfP&#10;wnhGP+Xqb/0Kv23wG4n4gzbjOdDGYmdSCpSdpSbV7xRxY6nTjR91W1PMviJ8b/ibonjrVtI0vxE0&#10;dvBfyJDH5KHaoPqQaxG/aF+LSLubxYwUdT5EeB/47Wb8XnVPiTrkrsFVdRmLM3YZPNfkrc/tu/DH&#10;9rnxl4o+Lv7Q/wAefiR4e+GOi+ILjTvD/hv4a297b29vZwyGP+0NVvbWMsDKwJWHcoVQCRzk/O0q&#10;3HPEXEOYewx9WFKhUknZuT1k1GMYpq7dnbVKy32vo1h6VOF47n6+D9oT4tHkeLGP/bvH/wDE0f8A&#10;DQfxa/6Gpv8AwHj/APia+Xfid+zN8Iv2r/Cfhfxzp/xy8fabotnoSnSL/wAD+PLnT4L21dFdZpTE&#10;3747VBDk56+teKf8ElfAes6x42+Kf7ROi/Frx5rvw71DXj4f+Gtl4w8XXWp+fa2TbLrUQZmIxNcA&#10;qhABCRsOc5rxaeacSVMjxOPec1ozoWUoSjJe9KVoxUubWVk5W5dEn2LlGnzqPIu5+hv/AA0J8W/+&#10;hqk/8B4//iaP+GhPi3/0NUn/AIDx/wDxNcZ81HzV8f8A698Y/wDQfV/8CZt7On/KvuOz/wCGhPi3&#10;/wBDVJ/4Dx//ABNH/DQnxb/6GqT/AMB4/wD4muM+aj5qX+vfGP8A0H1f/AmHsqf8q+49w/Z2+Kvj&#10;jxr48m0jxJrTXMKaa8qoYlX5w8YzwB2JrY/ab+Ifi/wHc6NH4X1X7N9qjuDN+7Vt23y8dR7muG/Z&#10;LH/FzrjH/QIk/wDRkVb37ZgxeeHuP+Wd1/OKv6HwHEWeS8A8Rj3iJ+2VRJTv71ueK3+Z5zp0/wC0&#10;FG2n/AOF/wCGhPi2Dn/hK2/8B4//AImgftDfFk8Dxa3p/wAe8fX/AL5r87f+Cjn7ZWq6P+0Z4a/Y&#10;q8I/FDVvB9vfeH313xtr3hnTHvdYktTIYoLGwiRGKzSFXZpNvyIMg9qseD/ib4Ui/wCCeHxbm/4J&#10;3/Evxd4o8aaHa3UssfjjUrm61qw1ExIHDpdAMjeVGzxpt2s4OAckV+c0aHiFLK8Ni6uZVYvEShyr&#10;3nGMZy5VKcr2im9Vo7rtc6HLDxnKPLt+h+hQ/aG+LLEqvi1sj/p3j/8AiaX/AIaE+Lef+Rrb/wAB&#10;4/8A4mvyJ+CHxQ+Fuu/Gn9n1v2Fv2lfH3izxhrmsQy/FrSfEPia7vYX0dYT9vmvIbgmO3mSTCx7A&#10;vJwARX6hZzxXncXZhxtwrWpQlmdWXtIt2fNCStJxd4tvRtXTvqi6Psa0b8p2f/DQnxb/AOhqk/8A&#10;AeP/AOJo/wCGhPi3/wBDVJ/4Dx//ABNcZ81HzV8h/r3xj/0H1f8AwJm3sqf8q+47P/hoL4t9D4rb&#10;/wAB4/8A4mrGm/H34sXGo28M3iclZJlVl+zx9C3+7XCAHvVnR/8AkK2vH/Lyn/oQrqwHHXF88dTU&#10;sdVs5JW5n3FKjT5fhX3H1n8VdY1Pw78ONT1vSLnyrm3td8UmM7TkdjXzt/w0J8Wj/wAzW3r/AMe6&#10;f/E19AfG8f8AFpNZ/wCvH+or82/+Cin7Wb/sXfsq658ZtMs7W51pri30zw1b30m2B9QupBHG8h/5&#10;5plpG6ZWNuQTX9A+NWYcUS4yy/LcpryhKtTiklJpNuTV3+vkebgY0lRlOS2Z9R/8NC/FkNt/4Sxh&#10;u/6YR/8AxNDftDfFdCN3i7G4/L+4j5/8dr83f2G/iL8AZvj1ocnxP/am+Jnij4q67YzS2H/CWLea&#10;ZoeqM8f70afaPGkLIFOV6tgbq5/4LeDJ/wBvLwn8Zv2gPjV+0t4y8L+JPD3j3W9E8Naboni+XTbb&#10;whb2GBbF4I2VZHb78jSA71OBgV8FLB8aYfEVY1s2rRp01C8uWb5pVJOMeWN7uN07y02ta9kdXNRd&#10;rQVz9Q/+GhPi2OP+Erb/AMB4/wD4mj/hoP4t52/8JW3/AIDx/wDxNfJ3/BL/APaG8YftSfsM+Bfj&#10;F8QblLjXLyzubTVryNAq3cttcS25nwAB84jDnAAyxwBXvxyeK+BzfijjjJc0rYCtj6nNSk4O0na6&#10;dnbyurm9Onh6kVJR38js/wDhoT4t/wDQ1Sf+A8f/AMTR/wANCfFv/oapP/AeP/4muM+aj5q87/Xv&#10;jH/oOq/+BMr2VP8AlX3Haf8ADQXxb6/8JW3/AIDx/wDxNe7/AAF8Sa34u+HVvrniG9+0XUk0qtJt&#10;A4DkDoK+VcV9Ofsw8fCS05/5eJ//AEYa/bfAXibiDN+MKlHG4mdSCpSdpSbV7x19Tix9OnCirJbn&#10;lfjr45/E/RvGmraVp3iMx29tqU0cEYgQ7UV2AHT0rJH7Qnxaxn/hK2+v2eP/AOJrE+K1stz488Q2&#10;zSMFk1S6UsrbWUGRuQex96/Mj9vv9jnTPgh4N8M/D74G/tQ/HO4+JXxK8UW+heC7a8+LN/JHCSwe&#10;6u5EDAmKGAMzcjBZfWvk8Nm/EGecWYrASzerQftJKNk5xsm+ZtqS5YxSu3rpd9DaUaVOipcp+qTf&#10;tDfFlE3P4sYL/eNvHj/0GhP2hfi0RlfFjdv+XeP/AOJr87/HHhfxV+0H+29of7Amo/FrxZZ+BPhf&#10;8JbXWfFFxpOvS2uoeIr+RxbW63F1GRIVCKZWww3OTnPBHUf8E8vGPjzwF+0J8dP2GfGfjzVfFFj8&#10;L9Y0q+8I6xr94bm+Gl6naG4S2lmb5pTEyldzZPzYPAGM8fU4xweVzxMM3nKpCnGq4e8v3U5qEZc1&#10;/ifNFuNtFJa7oIujKduTS9r+Z90f8NCfFv8A6GqT/wAB4/8A4mj/AIaE+Lf/AENUn/gPH/8AE1xn&#10;zUfNXwf+vfGP/QfV/wDAmb+yp/yr7js/+GhPi3/0NUn/AIDx/wDxNH/DQnxb/wChqk/8B4//AImu&#10;M+aj5qX+vfGP/QfV/wDAmHsqf8q+490/Z0+KHjjxr4yuNN8S60bmGOwaSNDEq4beozwB61f/AGl/&#10;iN4x8C6lpMXhfVvsy3EMxmHlq27BXHUe9cj+ySP+LgXnH/MLb/0YlaX7Yoxquh5H/LvP/NK/ofC8&#10;RZ9LwDrY94iXtlUSU7+9bnit/Q8+VOP15Rsrf8A4hv2i/inE2yTxltP+1DH/AIUsf7RPxWlGY/F+&#10;7HXbDGf6V8iftgfsl/s1+J4/EH7S/wAcfH3jfR7bRtDNxqkmh+OLywto4LeMncIonC7iB6ZY49a4&#10;D/gl18AvijZfsQa14l1P4keKNB1j4rXl5rXh19W1J9SuvDOmzDZYRp9pLB3WDbKdw5aTkcV+WUs3&#10;zutw7/acc6rRanCDjJNLmluoyUnzcqTbdtrdWjr5Y+05eRH34P2hviw5O3xaWKthsW8fH/jtL/w0&#10;F8W8/wDI1t/4Dx//ABNfn5/wSd07xT4S+Kv7SXww8RfE7xL4rh8L/FOOxsNR8Uaq93cGMWiscluF&#10;yxLYUADPA4r7QxnqK8jiPiLjDh/NpYOOZ1KllCSldpNThGS0b00lsVTp0akb8p2X/DQnxb/6GqT/&#10;AMB4/wD4mj/hoT4t/wDQ1Sf+A8f/AMTXGfNR81eH/r3xj/0HVf8AwJl+yp/yr7jtT+0F8W/+hrb/&#10;AMB4/wD4mrGjfHz4q3Or2lrP4nZo5LiNHX7PHyC2D/DXB/jVvw//AMh+x4/5fIv/AEMV15dxzxhP&#10;MKUZY6o05RXxPqxSoUbfCj7Vh3NGCTTiOPvU2BcxDJpxQYr/AEto60Yt9l+R839o+DPAP/KYzXv+&#10;ucv/AKbo6+88EjdXwb4CH/G4zXgP7kv/AKbo6+8ipxXznC38LE/9fp/ofoniN/vOXf8AYJR/KQ6i&#10;gZ70V9SfnIUUUUAFFFFABRRRQAUUUUAFFFFABRRRQAUUUUAFFFFABRRRQAUUUUAFFFFABRRRQAUU&#10;UUAFFFFABRRRQAUUUUAFFFFABRRRQAUUUUAFFFFAAelfFn/BaD/klvhD/sPyf+iWr7TPSviz/gtB&#10;/wAkt8If9h+T/wBEtXzvFX/JP1/Rf+lI+68M/wDkuMH6y/8ASZH1f8Jf+SX+H/8AsDW3/opK6N/u&#10;1znwl/5Jf4f/AOwNbf8AopK6N/u17WH/AN1h6L8j4/Hf77U/xP8AM+Rvjjz8WNaOf+Xr/wBlWvz9&#10;/bH/AGrpfj58F/HP7Kvhf9jL4ja14t8Q2V5oum6fq/hJ4rKKSTfHHftcP+7SJDtmVw2cKtfoF8cB&#10;/wAXZ1vH/P1/7KtcmQetf5x5hnWHyHjjHYmdD2ko1pyj78opSU21fl3T6rT1PZjTdTDxV+ivp5H5&#10;9/GD4AfFT4C+JP2Ytd+MHw+1b4mfDn4YeCH0jxhpej2Dah9l1n7MqQ6lJagE3CJjap2nZjIAJGew&#10;/Yk8A6n4i/b18f8A7THwf+DmsfD/AOFWseDbXTjpuq6S+mrr2srNva+itGAMarF+7LbV3HPrX2oB&#10;xwP8/wCf50c96MV4i4vFZVPDVKK55wlTck2o8s6ntG/Z/DzXdlLdLbXUSwtpp30/Ha246ijPpRmv&#10;zc6gooooA9G/Zd/5KpD/ANeU39K6/wDbH/49dD/66T/+yVyH7LnPxVgH/TlN/Suv/bH/AOPXQ/8A&#10;rpP/AOyV/TXD3/KO+Yf9fF/6VTPNq/8AIwj6fofFH7RP7X2h/s6+KbXw/wCKfgz481uzvtO8+PWP&#10;DXhma/tRJvZTbMYwSHwA2CMYI5rxP9hD4Ma7odh+0F+0b8YPgldeGfCfxU15tU074a32nhrhdPt7&#10;RklkltVyFmuTljHgknHXIr7MC4OQaXaR07dK/FcLxVDAZLPA4ahyupyqcueV2oSU1yraLulqte1r&#10;s7HScpqTe3l5H5neEP2H/hx+1N8aPBdl8Ff2RfEXw7+GHhTxJb67r3iLxx9pjm1L7O4kh03TrW4k&#10;YxQtIA0kgVflXGex/TLmkzx1pcg9Kz4o4ux3E0qUaq5YU01FXcndtNtyerk9E32SXQKdFUtF18rB&#10;RRzQT7V8mbBRRRW2G/3iHqvzKifXfxSP/Fp9aH/UFm/9FGvzA/4Kg/s3eMf2p/2NfEnwx+HlnDea&#10;9DdWWraRp9wwEd9LaXKT/Zzngb1R154ywzxX6f8AxS/5JPrX/YFm/wDRRr5C2+1f0948ZpiMl4qy&#10;nHULc1KEZK+zale3oeVgYqVGcX1PgP4++NvG3/BQ29+D/wAFPh3+zT428J3/AIX+JGkeJPGGteI/&#10;Dr2Nv4agsSWlhilcASSuTtRYyQQOSK0Phx47+JP/AATl+Jvxm+Getfs/+MvFWk+NPHF74v8AhnqH&#10;hXRpLyK8mvlUyafIyDELpMoGXwCpz0xn7s5PBo2c5P8A+uvyp+I0ZYX+z3g4vC2f7tzk25cynzc7&#10;10atbazfV3On6s78/Nr6foeBf8Eyv2dvGv7MP7Hfh34ffEyJI/FF9dXuteJII33LBd3tzJcGHPco&#10;roh91J5r3/6Ck20uDXwWb5pXzjM62OraSqycmlsm220vJbI6IR5YKPYKKKM15pQV9Jfsnf8AJNZP&#10;+wjL/wCgpXzbX0l+yd/yTWT/ALCMv/oKV+6/R3/5L/8A7hT/ADRw5h/u69Txb42f8lW1v/r9P/oI&#10;r8zP2ffEvjP/AIJ4fCTx/wDsc+Mv2VvGPii8l8SazdeCtS8N+G3vLPxRa3zs8KyyqCsci7/LkEmM&#10;KBjOMV+mnxs4+Kuuf9fv/sorlQMDFfMZhxN/YnE2aYerRVSlUrOTjzOL5oTlytNdNWmtmn3szb2S&#10;qU4vsv0R84/sHfs6/ED9mr/gnJ4a+AXj7974i0/wxqH261hfzBBNcSXE4t1PfZ5wTqQSDjipf+CT&#10;3gTxn8Mf+Cefwx8CfEHw1eaPrOn6TcpfabqEDRzQMb24YBlbkfKwPPrX0PznrQBzXzGZcUYrNMPi&#10;6daCviKyrSa6SXPovL339yKjRjGUbdFb8v8AIdRRk0V8wbBRR+FFAHpX7Kn/ACVQf9g+X+aV1H7Z&#10;f3dA/wB64/8Aadcv+yp/yVQf9g+X+aV1H7Zf3dA/3rj/ANp1/TWR/wDKOuP/AOvq/wDS6Z5lT/kY&#10;L0/Q/Mv9p3wv4u/Z2/4KGeGv29ovhPq/i/wrd/Defwd4kPh7TTeXuhSC7+1QXiwqC7Rtl4mKDIDH&#10;PXB5X4Na78SrD9oT47/8FMbb9nnxda+H9S8H6Zo/hPwh/ZLRat4kmtj8139nI3KMlUUsM7NxOMEV&#10;91be4/nRt46V+U0eP6kcshha2HU5KnGk5OUlzUozU1Hl2TulHmWtl31OuWG97mT8/nY/On9jv40e&#10;Mda+PJ/aX/ax/Zn+K198TvEUq6Vosa+CLgaR4M015Aogt2YDk53TXBGTyB8vX9GKAWHQ9+lIOT0r&#10;xeKuIsPxJjIV6eH9jyxsoqTcVFfCop2UUuy3d29WVRpOmteotFHNGa+VNgqS0/4/I/8Arov86jqS&#10;0/4/I/8Arov866cF/vVP/FH9APrb4sf8kl1o/wDUIl/9ANfl5/wVI/Zw8Z/tQfsgav4D+HGlw6h4&#10;g0vVrDXdJ0m6I8vUJbO4SU2zZ4/eIHXnjJGeK/UP4sf8km1r/sES/wDoBr5Dwf8APav6c8ds0r5L&#10;xZlOOo/FShGST2dpXs/I83Ax5qMovqz4L+OXjbxl/wAFEvF3wX+F3w1/Zw8aeFLjwX8TtL8V+Mdd&#10;8T+H5LCLw/DYq++0jkcDzJJGYIojyDs546dR+2L+094F+IfhDx1+z94j/YW+IHijxNcW17pWhWc/&#10;gZpob9sPHBcxXWCscW4hw+QyjkDPFfZvzetKMn+I/wCRivyL/XzC+3oP6n7lC7ppVJpqUpc0m5bt&#10;N2VtLJd7t9H1eWvvb76Hkf7CHww+J/wX/Y8+Hfwp+M+rNfeKNE8M29vrErT+aUkGf3W/+IopWMtk&#10;5KZ5r1ym9RTga+EzLHVcyx9XF1IpSqyc2lsru9kjojHlSQUUUVxFBX0t+yl/yS8/9f0v9K+aa+lv&#10;2U/+SXN/1/S/0r95+jt/yXkv+vU//bThzD+B8zw34wH/AIujrn/YQf8AnX5k/s+eIvG3/BPv9njx&#10;l+w34u/ZP8YeKtUj1fWR4NvvD/hxrrT/ABVa3kjvA0sygqjASiOQSEbVUdelfpt8YR/xc/XBn/mI&#10;P/OuaIOOfr9PevksZxM8j4izLD1aKq06ldya5nFqVOUuV3Wv2mmuqffU0jS9pTi07WX6I+D/ANmz&#10;/gkHr/hz4O/CPU/Hv7RHjLwz468B+BpdJVfDl1bvDYfabqa6mSPzY3AYecsLOvVYVAOK1f8AgmH+&#10;yf8AFj4KfH744eMPH3xG8bXFnJ8RruLTbfXo4lt9fiaGDGpNiNS8mVK7kITA6d6+28evP1pMdifa&#10;uXHeJXEWY4PF4fFNSjiNNl7ic+dqOl7N3Wr0vfcqGFpxlGUen49B1FFHNfnp0BRRRQB6d+yd/wAl&#10;Pk/7Bcv/AKHHXSftk9dD/wC2/wD7JXN/snf8lPk/7Bcv/ocddJ+2R10P/tv/AOyV/TeU/wDKOeM/&#10;6+L/ANLgebU/5GC9P0PzJ/aO8OeLv2a/+Ciek/t1x/CXWfF3hHWvhqfCXiCTw3prXt7odxHeG4ju&#10;REoLmGRW8s7ckEc9QDh/s73PxG0r9oH47f8ABR+7/Z+8X2Ph3xJpOjaZ4b8HQ6QV1fWUtfllvzan&#10;DDIbK7sMUVvSvt7HenZ561+SR48nLLFhqmHUp+zjRlLmkualGamo8q0UtEuZa26X1On6vaV7vVt/&#10;Ox8IfE3WvE3/AAUK/al+CutfCX9n3xd4b034aeMV8ReJPH3ivQX00pbpH/yDoPMAeZpWI3AfKAAe&#10;RnH3fTcHv/8Aq9aUZrxOIeIv7ahh6NOn7OlRi4xjzOT95uTbk9Xq3bokXTpezbfV7i0UUV815GwV&#10;LZf8fUX/AF1X+dRVLZf8fUX/AF1X+ddOC/36n/ij+aA+sfjL/wAkm1of9Q1/5V+Xf/BUv9nPxv8A&#10;tK/sm3Xhv4aaJDq3iDw74k03xFpWh3RHl6m9nOJGtWzx88ZdQDwSQK/UX4yg/wDCp9aOf+Ya/wDK&#10;vkYBgce/+TX9O+PGa18j4yyzH0fipU4ySeztJ6PyZ5uAiqmHnF9f8j4P+NHjHxp/wUS+KPwV8F/D&#10;n9nXxt4UHgP4iWfirxj4g8VeH3sE0aK1Rg1jG7j95JIzBcRkjCZzgcVf2fvFHi7/AIJv2fxQ/Z08&#10;b/sveMPFUeseOtV17wRq3hbw699beI7e9IZLaaRQRHKhzG4kwAuO1ffRHc9aOR3r8p/4iQvqay94&#10;RfVUk1Dnlzc/M583Pu9W1ba3nqdCwr5ue+vofPn/AAS0/Z28ffstfsPeDfhB8UIlh123W8vb6xWT&#10;cti11dy3Atgc4/drIF44znHFfQuOxppwOvHNLwea+BzjM8RnWa1sfWS56snJ22Tk7tLyN6cIwioi&#10;0UZwKM+teaWFfTX7LX/JKIf+vqb/ANCr5lr6a/Za/wCSUQ/9fU3/AKFX759HX/kup/8AXmf5xOHM&#10;P4PzR4D8Z7WO++IPiCzlJ2zX06NjrgkivzK+BviP4h/sN/sqeMv2BvGH7J3jDxL4gjuNctfCN34f&#10;8Ntc6d4ot76SUwSyTqNkZAlCyCQgqqY7Yr9OviyMfEzW8/8AQSl/ma50AjpXxuI4o/sPP8xw9Wj7&#10;WnOtz25pRanCU+V3j095prqn3RsqXPTi07afnY+HNe+EH7Tf7O3/AASs+Hn7Ffw50u+1D4g+JrO2&#10;8L3+rafG0sPh+K6kZ7y5eRc7Ugido1bI5wR0r67+Cnwi8I/AX4SeHfgz4CsVt9H8NaTDYWMYXBZU&#10;UAu3q7Nl2PdifWupHB6+1JjPINfO5zxVis6wjoShGHNUnVm19qc2tX5RWkV0u+5cKXJK6fSwtFBO&#10;OgoyfSvlzUKKKKAPTv2TP+Sn3P8A2B5P/RkVb/7Zn/H54f8A+ud1/OKsD9kv/kp1x/2B5P8A0ZFW&#10;/wDtmf8AH54f/wCud1/OKv6ay/8A5RxxX/Xxf+nIHmy/5GC9P0PzK+Pfh/xR+y3/AMFF4v24J/hL&#10;rXizwd4o+HKeGdbuvDmlte3mg3cNx5sc3lIC5hkT5SygncPpnxH4ifs5/tV/tJeDv2qP2lfgr8PN&#10;c8GyfFKy8P2HhHw3fIbHUtas9OZDeTOnDRPPFvRM/MwYg8nn9Neew/X/AD/+qj5ick/r/nvX5hgf&#10;EjFYChScMPF1YQp03KTbUoU5xnFOG17xim+y76nRLCxk/idnf72u5+b3j/w34Z/aP134J+E/2Pv2&#10;QfE/w98Y+C/GWmXmteJLzwhJpEegaZBn7VbTTlVFz5g+UIC4cg8kk5/SD3Ao5PP+fpSnpivB4m4o&#10;lxFTo0lT5IUua15OcnzPmd5S1tfZbLXuzSlRlTv1/AWijNFfJGwVZ0j/AJCtr/18p/6EKrVZ0j/k&#10;K2v/AF8p/wChCuvLv+RhR/xR/MUvhPqn44Z/4VJrH/Xj/UV+Xv8AwVN/Z68d/tD/ALMVva/DLw3D&#10;rmveDvGWleKtO8PXGPL1c2UxaS0O7gmSNpAAeCQF71+oXxw/5JHrH/Xj/UV8mYPXFf0x47ZtiMh4&#10;6y3MKGsqdKMkns/eej9UeZgIKdGUX1Z8JfFjxh4u/wCChfxz+Bui/DT4A+M/DNv8OfiBb+KvF/iL&#10;xZ4fksF0uO3Rs2EbOB5skrEKQmVwmc4GRk/tqfCT4V/E/wCMPizwb+z7+wz4i174n6s62upeKrm3&#10;ubDw5HM8alb68fesN15YbcBtbey4Oea/QMknJBoHoP8A9Vfk9HxGqYXE0ZYehy06UHGEOee8p87c&#10;3e8lf7Lsvxv1PDpp3e/l5dOx5r+x/wDs6aP+yd+zR4P/AGetDvPtMfhnSVguLzbt+03LMZJpcdg0&#10;juwHYEDtXpdJ2wTS9e1fAY/HYjMsdUxdeV51G5Sfdyd3+LOiKjGKS6BRRmiuMoK+nP2Yv+SSWn/X&#10;xP8A+jDXzHX05+zF/wAkktP+vif/ANGGv376Of8AyXFX/rzL/wBKiefmP8BeqPn74mYPxF10kf8A&#10;MYuP/RrV8dfA74c/ED47f8FAPHP7V3xa8Iahpfh/4f2zeDfhPY6patGZd2H1DVUVunmsUiSQcNGC&#10;O1fYvxMB/wCFi65n/oMXP/o1qxOT1/z/AJFfnGZZ1UynOs0hRiuerKcOZ7xi5+9bzkvdb/lbXU6l&#10;FVIxv0sfHnx8tfGv7J3/AAUJh/bPtvhpr3ibwP40+Hsfhnxa3hnTXvLrSbu3uDNb3DQxgu0bLmMk&#10;A4P4Z1/+CfPw5+JHiX43fGr9tz4m+BdQ8Lv8Vta0y38N+H9Yh8u8i0nTbX7PBNNH1jaXLPsPI69x&#10;X1URnj8/ejHOMetPFcaVsRkssG6EVVlThRlUu7ypwkpRXLsneMVftFeYKivaXv1uh1FGTijmvhzY&#10;KKKKAPVP2SP+Sg3n/YLb/wBGJWp+2N/yFdD/AOvef+aVl/skf8lBvP8AsFt/6MStP9sf/kK6H/17&#10;z/zSv6awf/KONf8A6+L/ANORPNl/yMF6fofnx/wUK+GvxU/ad8S/Dv8AZG8OeFNUXwJ4k15dT+KX&#10;iOKFltY9KsyJV08ydBJcSKqgdQF9DX01a2drYWsNhY20cMMEYjhhjUKqIBgKAOgAAx6YqXaB29f1&#10;oxxX8/4zOauLyzDYBRUYUeZ6falJ3cn52UY+SivM7owtJyPmH9gn4UfEb4eftD/tLeJfG/g2/wBL&#10;sPFXxVTUPDt1eW7ImoWv2VV82In7y5BGRX0/Tcc/rTvbFRnmb1M8x/1qpFRfLCNl/chGCevfluOE&#10;fZqwUUfhRXkFhVzw/wD8h+x/6/Iv/QxVOrnh/wD5D9j/ANfkX/oYruyv/kZUf8cfzRMvhPtW3/1S&#10;/SnnpTLf/VL9Keelf6sUf4EfRHy32j4M8Bf8pjdf/wByX/03R19518GeAv8AlMbr/wDuS/8Apujr&#10;7zr5vhX+Hif+v0/0P0XxG/3jLv8AsEo/lIKKKK+qPzkKKKKACiiigAooooAKKKKACiiigAooooAK&#10;KKKACiiigAooooAKKKKACiiigAooooAKKKKACiiigAooooAKKKKACiiigAooooAKKKKACm7wadXz&#10;f/wUt/4Kdfs2/wDBLj4F/wDC5/2gdWmklvpmtfDvh3TQGvdXuQM+XEpIwAOWc4VcjJ5FAH0dvBr4&#10;u/4LQf8AJLfCH/Yfk/8ARLV4B/wTt/4LXf8ABRz9vz9qnwdow/4Joap4P+CviC6uhqHj3UGuH8i3&#10;S1nkhk3NGqZaVYkwCR8/Br3/AP4LQH/i13hAf9R+T/0S9fO8Vf8AJP1/Rf8ApSPu/DP/AJLjB+sv&#10;/SZH1f8ACX/kl/h//sDW3/opK6N/u1znwl/5Jf4f/wCwNbf+ikro3+7XtYf/AHWHovyPjsb/AL9U&#10;/wAT/M+R/jh/yVnXP+vr/wBlWuUrq/jh/wAlZ1z/AK+v/ZVrlK/zB4z/AOSsx/8A1+n/AOls96j/&#10;AAV6IjuLm3s7eS7upkjhjUvJLIwVUUDJJJ6cV8t/FP8A4LN/8E+fhR4ouPB+o/GxdXvrWQpdR+G9&#10;Plv1hYdQzQqwBGK8f/4LZ/GT4o+M/Hfwj/4Ju/BbxTNouofGXXFj8RatasVkg0sSrGVyMHYcyO2O&#10;qw7ejGvqf9nb9g79lP8AZg+H9n8P/hj8GdDSO1hVJ9SvtOinu7xwOZJZXUsSxycZCjPAFfTYPh/h&#10;rIcgw2a57z1J4jmdOlTaj7kW4ucpNO15XUUlrbcxlUqTqOFPpoWf2Vv21/2dv2ztF1TW/gD44/tZ&#10;NFmhi1aCW1khltWlDFA6OARuCNj6GvWMDGQK5I6F8GvgH4d1/wAf2nhzQfC2mx2zX/iLULOxitUZ&#10;IUYmWUoBnC55OTz718iab/wVY/aV+Mei3/xY/ZS/YD8QeMPh7YyuIfEV5qS2s2oxxsQ0ltAQWkXg&#10;46H1ryMPwvW4mxVWvklJww8WlerOKSbWked8qcm72S1saOr7KKVR3b7H3OGz2pa8j/Yt/bE+F37c&#10;HwStvjP8LxcW6fapLLV9JvlC3OmXkePMt5QCefmVh2IYEV65k18xmWX4zKcdUwmLg4VIO0k90zSM&#10;oyjdHo37Lv8AyVSH/rym/pXX/tj/APHrof8A10n/APZK5D9lzn4qwD/pym/pXX/tj/8AHrof/XSf&#10;/wBkr+jOH/8AlHfMP+vi/wDSqZ59X/kYR9P0PCqKKK/mU9I+dvjr/wAFUv2If2cviZqHwe+Kfxgj&#10;s/EmleX/AGhpdvYzTSQeZGsi7tinGUZT/wACFdL+zl+33+yT+1fqM2h/A74z6VrGqW8ZebSfM8q7&#10;RR1bynw2B9K+Of2Z/BnhDxn/AMHCH7SFr4v8K6bq0UHgHT5IItSsY51jbytJGVDggHBPI5wSKwP+&#10;CvPw5+FXwN/bR/Zr+IP7MHh7TfD/AMT9U8fQ2t5Y+G4FgN7Y+bCC00UWBgl2TJHzKzZzjj93jwDw&#10;nisZh8mh7WOIq4aNZVLxdNSlS9paUbJqO6vfQ8/6xVUebS17WP1H3HGaAx7ivj39qT/gr58OP2Uv&#10;2n9f/Zo8X/DTVtR1HT/BtvrGhHS8SS6zeTzxRQ2MMfXeS7tnoFjY17f+x58cfif+0L8F7f4k/Fz4&#10;H6h8PdYn1C4h/wCEd1QkzJChGyQ5A+8DnpxX5hmXBuf5RlcMxxVNRo1OXlbkryUldNRvdq27tppc&#10;6o1oznyo9Vooor53Df7xD1X5nRE+vPil/wAkn1n/ALAs/wD6KNfIdfXnxS/5JPrP/YFn/wDRRr5D&#10;r+jPpIf8jfL/APrz+p5mX/BL1M/xT4o0HwT4Y1Lxn4p1OOx0vSNPmvtSvZmwkFvEheSRj6BVJNcx&#10;8Cf2jfgj+014Rm8d/Aj4kaZ4n0m3vGtbi80u4EixzABihx0OCD9Kxv22gR+xl8XSO/wv1/8A9Ns9&#10;fj//AMExPij4s/4Jmw/CL9pDXr+4l+Dnx4sptM8XNJlotH1e2vZoEuP9n5UVvdGkHOwV8Dwj4f4f&#10;irhLFY6nVaxMJ8tKGlqloObj35nGL5ddbW6m1bEulXS6bs/Z342/tAfB79nTw1Y+L/jX48sfDum6&#10;jq0WmWV3qE2xZbuRHdIgf7xWNz/wE12KOsihlOVYZr8+f+DjG7tr79i74c3tlOk0M3xu0N45Y23K&#10;6mx1EhgR1GO/evqz9rj9sn4MfsQfBY/F/wCM+qyR2pZbbTdPs133Oo3JUlYYk7tgEk9AOtePiODa&#10;lTI8tr4KMp4jFTqwcPODilZb9Xe5ftl7SSeiVvxPRPH3jTR/hv4E1r4h+IPM/s/QdJudRvvJXc3k&#10;wRNI+0dztU8Vxv7Jv7Uvwz/bI+Cmn/Hr4Rm8bQ9SuLiG3N9bmKTdDKY3yp/2lNfGXxm/4K4+JPEP&#10;7O3jBfjX+xV8Q/AfhbxV4N1Oy0PxbqtkHthLcWcqQedt5jDsygHkAtzxXd/8G9Iz/wAEuvBuO+sa&#10;v/6Wy16eYcA18j4JrZlj4ctdV4QjaUZR5ZRm5L3W1zJxXW67EwxCqVlFbWf39D7cr6S/ZPz/AMK1&#10;kx/0EZf/AEFa+ba+kv2Tv+Sayf8AYRl/9BSvpvo8f8l9/wBwp/oZ5h/u/wAzxf42H/i62uf9fv8A&#10;7KK5G7vLextJL66kCxQxs8jHsoGSa6742cfFXXP+vz/2UVwHjlT/AMIXqxH/AEC7j/0Wa/NeKaca&#10;3GmMg9nWmv8AydnVS0pr0X5HzBL/AMFu/wDgm4l0beD49rcIrlXurfS7iSFfq4TFfQHwP/aF+C37&#10;SPg9fHnwO+I+l+JNLZtjXGmXQk8t+6OByrD0OK+EP+DdL4TfCrxn/wAE6J9R8afDbw/q003jzVYp&#10;p9U0aC4Z4xFb4Qs6klRk8dOtZH7Enh3wh8Iv+C7/AMWvhN+y/wCXb/D+bwMl54j0nS5N1jZ6kBbN&#10;hQPlVhI7gAfd3uo6Yr9HzrgXhd4rNMuy/wBrCtgYuXNNxlCootJrRJxbv7u93oclPEVLRlKzUuh+&#10;nIb2o79P85r4E8Gf8Fub/wCM9rrXg39n79krxN4v8eaN4mv9PuvDOnyKY7a0t/LUXk0uCEWR2dFX&#10;qTG3FSfDL/gur4F8V6Hrvgjxj+z34p0v4waPrEWlW/wrt4fNvdRuJAxBiOBhFCMXZgNo2/3hn4+X&#10;hbxtGm3LDaxtdc0OZJ7Sa5rqP956eZusVR7n3vn2pcY6Cvin9nj/AIK1+IfE/wC1Jpn7In7WH7MO&#10;tfCnxR4khMnhV9SuBLb35AO2PdgYZsMBjK5GM5Ir7VzxnFfN5/w1m3DWIjRx0EueKlFpqUZRbtdS&#10;TaeqezNadWNWLa6Hpf7Kn/JVB/2D5f5pXUftl/d0D/euP/adcv8Asqf8lUH/AGD5f5pXUftl/d0H&#10;/euP5R1++ZH/AMo64/8A6+r/ANLpnn1P+RgvT9Dw38K88/aM/ap+An7J3g5fHXx7+I1j4fsZpDHa&#10;/apP3t0+M7Iox8zt7AV6HzX5Z/8ABTnWfB/ws/4LFfB34xfthaC998G4PC7W2nzXlqZ9Ps9SzcAv&#10;KmCpIkaBmBHQKTkLivxvgPhvC8UZ1LD4mUuWMJz5Y255uKvyQvpzS9Nr6HbiKjo07n1l8Cv+Cuv7&#10;D37Q3xL0/wCEXgL4lXkevaxceTpNnqmi3Fr9rfaTtQyIATgGvpnPNedfDnRv2WvirFpPxX+Feh+C&#10;9YawJm0XXdHs7ZpLYtGy5SRBuTKORjI4NeJ/tm/8FVvAP7FX7Tfhv9n3x38PNT1KPxJ4Wn1WzvtL&#10;PmTSXAaZIrNIurvLJGqA9MyDPArTE8P0+IM6+pZBg6kJRg3KnUknL3bttO0dLW0etyVV9nT5qjuj&#10;6wyM5xS9RwK+A3/4LS+Ovgz8W/D/AIT/AG3/ANjzXvhX4X8VyNHovim+uvNRGHI84bQFwCu4AkjO&#10;Txmq3xR/4LT/ABg+HugR/HuP9gbxdN8G5LqMJ42upvJmlt3cKtysJHCNkFSxGcjNdkfCvjGVSMY0&#10;otSXuy9pDlm3dcsZc1pSumuVXYLF0OrP0GqS0/4/I/8Arov865n4SfFPwb8bPhjoPxd+H2pi80Tx&#10;HpcN/plzjG+GRQwyOxGcEdiCO1dNZ/8AH5H/ANdF/nXw9KhWwuZRo1ouMozSae6admvkzojJSV0f&#10;W3xY/wCST61/2B5f/QDXyLX118WP+ST61/2B5f8A0A18i1/Qv0kP+Rvl/wD15/U87L/4cvUB05r5&#10;s+PP/BWT9ib9mz4tal8EPix8Sbqz8SaTHDJfWMGkzzeWssayIcopByrqfxr6SFflpofin4H+E/8A&#10;g4Z+MWpfHrU/DtppLfDmzSGTxKsRgM5t9OKgeaCN23djHPWvy7w94dyviDEYx46E6kaNGVRRpu0p&#10;OMoq2z3Uux04ipOnGPLpd2Prz4E/8FXP2L/2kPihpvwd+FHxBvb3XtX837DazaLcQq/lxtI3zOgU&#10;fKhPJr6Q/CvJfhV8R/2LPF3jK30v4L698PrzXhHJJbx6BHa/aQgU7ipjUMAAecdq4n4D/t9r8aP2&#10;8vip+xSPh/8AYT8NdPhuf7c+2bvtvmeRx5eBtx53qelcea5DHHVq1TKsHVowo0+epGq05JcyjzLS&#10;Ol5JWs3uyo1OVLmknd2Po/vyKX8a+cP22f2+I/2QfjL8HPhM3w//ALY/4Wx4pOjLd/bPL/s/EtvH&#10;5mMHf/x8Zxx933r6OGa+exuS5hl+Aw+MrwtTrpuD01UXyv7n3LjUjKTit0LX0t+yn/yS5v8Ar+l/&#10;pXzTX0t+yn/yS5v+v6X+lfsn0df+S8l/16n/AO2nJmH8D5nhvxh/5Khrn/YQk/nXN10nxi/5Khrn&#10;/YQk/nXNn3r8o4u/5KrG/wDX2p/6Uzqo/wAOPovyKPiDxFoPhTSJtf8AE2sWun2Nshe4vLyZY441&#10;Hcs3Ar518Rf8Fgv+CcHhjXT4fv8A9qnw3JMsmyRrW48yNGzjBdRgYr5b+Pi+Lf8AgrF/wVK1v9iS&#10;/wDFuoaZ8Gfg7Zx3PjGx0u4aJtbvzsBicjtvbywDkAQyHkkY+3PCH7A37FPgTwxH4O8Pfsv+CUsY&#10;4tii68PwXEhGO8kqs5+u7mvr6vDfCfDODw6zuVWpiK0I1PZ0uVKnCSTjzSkneTWtktE9zBVatST5&#10;ErLqzuvhP8Yfhj8dPBFr8R/hB420/wARaHeMyW+p6XcCWF2U4ZQw7g9a6TJ71zPw4+GHwo+AXgP/&#10;AIQ34YeFNO8N+HrBri6FlZLsghLu0sr8ngZYsecD2AGPj+6/4LSw/EPx7rOgfsj/ALI3jz4qaH4d&#10;umt9X8UaBaqLVmXqIi33+Bx0z1HFfNYPhbHcQ4yu8mpSlRg/im4x5U/h5pNqN32T1eyNZVY04x53&#10;9x9EaT+2x8HdY/bH1T9h6zbUP+E00nQE1i6DWh+z/Z2SNxh+hOJV4+tewck1+UX7E37RHgv9qT/g&#10;vv4q+MPgmw1Cztb74TCCfTtWtjDc2VzDDZxSwSoejK6sD2PUcGv1c68GvQ4/4Xw/CuMweGgpRlOh&#10;TnNSd/flfmXppsTh6vtYyfZv7j0/9k7/AJKdJ/2C5f8A0OOuk/bI66H/ANt//ZK5v9k7/kp0n/YL&#10;l/8AQ466T9sjrof/AG3/APZK/X8p/wCUdMZ/18X/AKXA5an/ACMF6foeGdRyK4z46ftC/Br9mnwa&#10;vxB+OPj/AE/w3o0l4lomoalNsjMzhiqZ9SEb8q7QZ71z/wASPhT8OPjB4fXwp8UvA+l+INNW4Wdb&#10;HVrNZ4hIoIV9rAjIBbB7ZPrX84ZfLAxxkPrqk6V/eUbKVvJu6v8AI9CXNb3Two/8FgP+CbQOD+1x&#10;4S/8GArofhv/AMFJf2KPjHrV14Z+E/x90PxDqlppNzqMmm6XceZM1vBGZJGAHXCivhv/AIKq/sx/&#10;s9eA/wBv/wDZH8JeC/gv4b0vS/EHjmSDXLCx0mOOK/j+12Q2SqBh1w7DB9T6196eKP2Vv2b/AITe&#10;APFnjD4ZfA/wvoOqR+E9SiTUNL0eKGYI1rIGXcoBwR1Hev1fNuHPD/BZTgcVSjiHLFxk4XlC0eWb&#10;haVo63avockK1eU5J2901P2Q/wBrT4W/tq/BqD45fB03x0W41C4s4zqFsYZPMhYK/wAp7Zr07Pt+&#10;FfkD/wAEdf8AgoSvwG/YP0X4I/CT4CeK/id41j17VL/UNG8L2u5NPtnnwjzyHAUtgkKMnv3FfbX7&#10;D/8AwVK+GH7X/wAQtY+BHiDwBrngH4jaDG0194P8TRBJpI1A3PGR97bkZHXHPSvO408Nc4yXMsdP&#10;B0G8LRnKzcouSpqVlJxvzcv961i8Piqc4RUnqz6mqWy/4+ov+uq/zqKpbL/j7i/66r/OvzfBf77T&#10;/wAUfzOo+s/jL/ySXWv+wa/8q+Rz95vrX1x8Zf8Akkutf9g1/wCVfI5+831r+ifpJf8AI+wX/Xlf&#10;mzz8t/gy9Thv2m/iHrnwj/Zz8d/FPwukLal4b8I6hqditwpaMzQW7ypuGRkZUcV8Ffsi/FP/AILW&#10;/tp/ADRf2mPAXxm+FOk6Vrv2g6fpd9oM/mfubiSE7trEDLRtjmvtf9u0D/hin4ucf8031n/0ilrx&#10;T/gg0Cf+CWHwy/3dU/8ATndV8Jw9iMNk/h5iM0jhqVSt9ZhTTqQU7QcJSaSe12kaVE54lRbe1zzv&#10;w9/wU7/as/ZB+Neg/BL/AIKhfB/SdH0nxNdC20P4leF5S2nvKSBiQEnaASuecqDkjHNfoIkscsYk&#10;ikVlYAqytwQRnNfF3/BwB4P8LeJf+CYXjbVfEVrE1zod7pt9pE8g+aG4+2RQ5Q+pSV147Ma+df2x&#10;vHX7Qvwa/Y0/ZJ/4KMeEfG/iBV8I6LoFt8QtGt9SmW31OzmgiZJZog2xixEiFiCSbhPQV7VPhPKe&#10;PcrwWYYSEMJWq1KlGUYp+znUjBTg4q/u8/wvdczVkZ+1nh6kovVJJ/Lqfq4SB2pMjGa+J/8Agst+&#10;13qXgP8A4J+Wc/wE8QXP/CRfF6+0/R/Bd1pNwVuGS6CzNLEUIYEwjYGXkGVfWvpz9l/4U638D/2e&#10;vB/wp8T+J73WtW0XQLeDVtW1C8e4mu7vbunkMjksQZC+MngEDjFfnGYcL1st4cpZliJ8sqlSdONO&#10;zu1BJSnfolJ8trau/Y7I1Oapyo76vpr9lr/klEP/AF9Tf+hV8y19Nfstf8koh/6+pv8A0Kv1H6Ov&#10;/JdT/wCvM/zicuYfwfmjwf4tf8lN1z/sJTfzNc6Tz0rovi1/yU3XP+wlN/M1zo61+ScULm4oxi/6&#10;ez/9KZ10f4UfRHmfwr/a1+B3xm+MnjT4CfD7xS154m+H86w+KLH7K6C2ZmKgbiMNyp6V13xO+I3h&#10;L4QfD3Wvij471D7Ho3h/TZr/AFS6EZbyoIlLO2BycAdBX5o/sJfHf4M/Az/grn+13f8Axi+JujeG&#10;4dR1yGOxk1i+WFZ2WeUsqluuAQePWvon/goH+3B+yB4x/Yf+LHhXwp+0j4P1DUtQ8A6nBY2NrrUb&#10;yTzNbuFRVB5Yk4AFfbZp4e1KHFWEwWGo1J4erHDuUuVu3tIQlO0kraOT9OphHEfu5NtaX/A+lfgX&#10;8cPhz+0f8KtI+NHwn1k6h4f1yJ5NNvGhaMyKkjRt8rAEYZGHPpXW57kV8Yf8Ejvij4H+C/8AwRw+&#10;H/xX+JGvxaboOheHtSvNTvpj8scKX90T9SfugdScAda5fwt/wVP/AG0/j14bufjJ+yv/AME69S8Q&#10;/D2GSQ2Gsaxrgs7rUoUJBkggCneODjB5PB5rzsR4e5nis8x1DL0lQoVZU1OpKMI3Tdo80mk5NLZF&#10;LERjSi57vsfe+72pa8H/AGC/2+/hX+3p8PNQ8TeCtPvNH1zw/efYvFPhfVV23WmXHOAw7qSrbSP7&#10;pB5Br3gGvis0yrH5Jj54LGU3CpDdPp19LNaprc2jKMopo9O/ZM/5Kfc/9geT/wBGRVv/ALZn/H54&#10;e/653X84qwP2S/8Akp1x/wBgeT/0ZFW/+2Z/x+eHv+ud1/OKv6Jy/wD5RxxX/Xxf+nIHny/5GC9P&#10;0PEqKKK/mU9I+c/jT/wVb/YY/Z9+J2qfBv4rfGeLTfEWjMi6lp/2CaRoSyK65KqRyrA/jVr4Df8A&#10;BUL9ir9pb4lWfwj+DfxbTVte1COWS1sxp80e9Y4y7nLKBwqk18X/AAi1D4Bad/wX1/aHf9oT/hFx&#10;pZ8FWosv+EqhgeH7Rt0zGzzgRv27uRzjdX3z8IdU/Yo1jxkkfwOh+HMmvwQSSRHw3ZWa3SR9GYGJ&#10;QwGGwcetfsHEfCvDWQ5dRUcJiKlSpQp1PaJr2alOClr7uyb1126nFSqVqkt1a9rHrGR1x2oz2Ir4&#10;c+Nf/BaPQfhH+0R8SP2XNM+AuteIvGnhTUNOsfC2i6PJ5k2vz3UHnkhQP3aIpBZj0yPUV9Vfs3fE&#10;f4gfFv4IeHviN8UvhlceDdf1W1eTUvDN1IWksHEjrsJIB5ADdB96vh824Qz7I8vp47G01GFRR5by&#10;V2pRUlJRve1nq7WvpubxrU5ycY9Duqs6R/yFbX/r5T/0IVWqzpH/ACFbX/r5T/0IV4WX/wDIwo/4&#10;o/may+E+qfjh/wAkj1j/AK8f6ivk2vrL44f8kj1j/rx/qK+Ta/oP6SX/ACUmD/68r82eflv8KXqe&#10;Y/tN/tgfs/8A7Hvh3TPFX7QXjhdDsdXvGtdPme3eTzJVTeV+QHHy8814s3/Bcf8A4JoK4iP7Q8IZ&#10;ui/2ZPk/+OV9O+Mvh18P/iNaQ6f8QvAuj69b28hkt4NZ0uG6SJyMFlWVWAOO45r81f2tPgx8H9K/&#10;4L+/s5eBtM+FHhq30XUPAN9LfaPb6Fbpa3Mgi1jDyRBNjsNq8kEjavoK+D4FyXg3iCnWoY2lW9rS&#10;pVasnGcVFqnFy5UnFtNpWve3U3ryrU3zRt0/E+1v2Zv+CiP7JP7XvjO98AfAD4nrrmq6fpjahdWy&#10;2csey3WSOMvl1A+9Ig/Gvbc88Dp19q+bf22PjL8GP+CZP7O+rftSeDf2dtBaS0vLTT7qDQdLtrGa&#10;WOeZVwZEQEqGCnaeDgdwK8U+J3/BZ34s6R4Vuvjx8HP2GPFPij4S6c2bvx1JMYFmhU4e4gj2ndED&#10;nDtgHGelccOB8ZxLy4zIMPKOGk3CLq1IJ+0Vm4p+6m3dcqtd3fZh7b2elR6n36T7UAnpivhzU/8A&#10;gsPrnxh0O31j9gf9lTxJ8WFt9JgvvEl1Efs1tpbyJv8AsbPgl7hR1VQRnvXsH/BPL/goJ4B/4KAf&#10;DLUvFWgeGrzw/wCIPDeomw8VeGdQ5msLjnBz3VtrYJGcqwI4NeXmfAPFGT5bPHYujaEGlJc0XKDe&#10;i54p80U+l1qaRr05T5Uz6Er6c/Zi/wCSSWn/AF8T/wDow18x19Ofsxf8kktP+vif/wBGGv0z6Of/&#10;ACXFX/rzL/0qJy5j/AXqj5/+Jn/JRNc/7C9z/wCjWrDrc+Jn/JRNc/7C9z/6NasOvx3if/ko8X/1&#10;8n/6Uztp/AvQ4EftPfAY/Hb/AIZmb4maanjr7IbpfDUk225eHZ5m9VP3hs+bjtn0Ndj4g1/RvC2h&#10;XnibxHqMNnp+n2slzfXlw4VIIUUs7sT0AAJJr4S/4LX/ALPPjTw5Y+Ev+Clf7PNkV8e/BnUIrrUl&#10;hU51DR9+ZEfHLKmWz/0zkk9BXN/8FEP2zLv9tb4CfCf9kv8AZB1Yya9+0VawXOoTQtltH0MN/pXn&#10;Ffu/vFkjb2hlHcV91l/h9hs8w+XYzL6r9jV5o15St+5lD3pt2+y4e9G+9muhzyrunzKe62PpL4vf&#10;8FTP2QvhP+znb/tTr48bxB4NuvEy6DDqXh63NwGvDE8m3jsFQ5PY4FfRFvcJcwJcRg7ZFDL+IzX5&#10;c/8ABeL4CeA/2Yf+CQ3gP4FfDexFvo/hvx3pVtD8oDTuLS+Mkzf7buWYn1NeweNP+CyWp6XpE/jP&#10;4K/sW/ETx14C0n93eeONPsQlpOsfEkkAbl0GD82AD1HFduO8O6GacP4bMOH4Sl7SrXi3OcV7sXBU&#10;9+VKUry0W/TYUcRKNSSqvZL7+p91UV5b+x/+178Hv22fgvZ/G34L6tJNp80zW99Z3K7biwulwWgl&#10;X+FgGU+hBBGQa9Sr8ox+X4zK8ZPC4uDhUg2pRejTR1RlGUbo9U/ZI/5KDef9gtv/AEYlan7Y3/IV&#10;0P8A695/5pWX+yP/AMlAvP8AsFt/6MStT9sY/wDE10P/AK95/wCaV/R2D/5Rxr/9fF/6ciefL/kY&#10;L0/Q8Xql4j1/TPC3h++8TazN5dnptnLdXcgXOyONSzHjrgA1dP0rkPj+v/FiPGxP/Qo6lj2/0WSv&#10;5vwNGOIx1OjLaUkn83Y9CV1G5n/s2ftM/CD9rT4Xw/GL4HeIm1XQbi8mtY7xrd4yZIjhxtYA8E13&#10;271FfCH/AAbkc/8ABMrR2/6m7V/x/erX0v8Atv8A7TH/AAx3+y34s/aQPhb+2R4ZtYZv7M8/yvP8&#10;y4ihxuwcY8zPTtivquJOGVg+OMRkeX3lar7OCbV2+ayu9jKlUvh1OXqesEgHBpc9q4f9mv4v/wDD&#10;QX7P/g344DR/7O/4Szw5aaqNP8zf9n86IPs3YGcZ6968n/YK/b5T9tnxX8VvDI+Hv9hj4Z+Mm0Lz&#10;ftnm/bcPOhlxgbf9V05+97V5D4bzaNHGVXT0wrSqO/wty5EvO7XQv2lPTXfY+kKueH/+Q/Y/9fkX&#10;/oYqnVzw/wD8h+x/6/Iv/QxXBlf/ACMqP+OP5oqXwn2rb/6pfpTz0plv/ql+lPPSv9WKP8CPoj5b&#10;7R8GeAv+Uxuv/wC5L/6bo6+86+DPAX/KY3X/APcl/wDTdHX3nXzfCv8ADxP/AF+n+h+i+I3+8Zd/&#10;2CUfykFFFFfVH5yFFFFABRRRQAUUUUAFFFFABRRRQAUUUUAFFFFABRRRQAUUUUAFFFFABRRRQAUU&#10;UUAFFFFABRRRQAUUUUAFFFFABRRRQAUUUUAFFFFABX82/wDwcxv8bv2oP+C8vwj/AGR/A0tm81vo&#10;/h+w8H2etc2Bvb68kd5pFPBUsI1b1EWPav6SK/NH/guj/wAEQPHn/BQfx94I/bC/ZH+JNt4P+NHw&#10;8WKPTry7YpFfwwzGeD5wD5c0UpYqx4Icg9BQB8AftU/tdf8ABY7/AIN/v2y/hja/tLftZWnxW8A+&#10;Mo/Pn0iGzSO0a0gmjjureJPLRoXjWVChHynco7Gv1T/4LIX0OpfB/wAE6jb/AOruNZaSPPo1uxH6&#10;GvhXQP8AghD/AMFT/wDgo1+2D4I+PP8AwWU+M3hubwv8PViSz0Dw7IjtqMaSCVogI8rGJXVRK5OS&#10;oGBwBX3d/wAFm4Ug+FHg6GFQqprsioo/hAgbAr53ir/kn6/ov/Skfd+Gf/JcYP1l/wCkSPrL4S/8&#10;kv8AD/8A2Brb/wBFJXRv92uc+Ev/ACS/w/8A9ga2/wDRSV0b/dr2sP8A7rD0X5Hx2N/36p/if5ny&#10;P8cP+Ss65/19f+yrXKV1fxw/5Kzrn/X1/wCyrXKV/mDxn/yVmP8A+v0//S2e9R/gx9EfmT/wWTvZ&#10;/wBm/wD4KLfsyftyeJLWT/hEdH1I6L4ivlQstmpnJLn0JiuJWHr5Jr9KtD13RvEmkW+v+H9Tt7yy&#10;vIVltbq1kDxyxkZDKRwRiuV/aE/Z5+E/7UXwq1P4NfGnwpDq+hapHtmt5PleJx9yWNuqSKeQw/UE&#10;ivi/wx/wSL/bH/Z5D+Fv2Q/+CkPiLQPCm8m10LXbFboWidkQkNwBjGNo9q+yjjOG+MOG8HhMdi1h&#10;cThFKClOMnCpTcnJaxTalFtrazXUxtUo1JSSupO9ux6d/wAF0bvxXaf8Es/im3hBpRM1rp8d00Od&#10;wtW1K2E34FCQ3+yT2rx39jb4W/8ABV/Uf2UPh3ffA/8AaX+Etv4Tk8IWLaDbt4bndoYDAu1HKnBk&#10;XkMe7bia+lP2a/2MfiP4K+G/jTwJ+1n+0PqXxeXx1AtvqUWtWaRQW1v5ckbxRKmOHVxngEFBj1rw&#10;zwj/AMEnf2tf2a2ufB37GP7f+reGvBM1001p4b13TVuxYbm3FYmIPHP+yDnpX0GRZ1w9lvD9XIIY&#10;yjzU63tY1KlJzpVFKEU0k4uUZRa0bWquZVITlU9pyvVWsnqj0H/glx+wd8a/2KtR+Kmt/Gb4h6Hr&#10;l18RvFCa75Ph+3kit7W4Zpmn2o4G0MZFwBnAQDtX1x9RXmn7K3wd+KnwR+FzeEvjF8dtR+ImuT6l&#10;LeXHiDU7RIWG8KPJVU42Lt46Hk16Xivyzi/NcRnPENfFVasarbS54R5YyUUopqLSaVkt1c66MVTp&#10;pJWPRv2Xf+SqQ/8AXlN/Suv/AGx/+PXQ/wDrpP8A+yVyH7LnPxVgH/TlN/Suv/bH/wCPXQ/+uk//&#10;ALJX7rw//wAo75h/18X/AKVTOGr/AMjCPp+h4VRRRX8zR+I9I/Iub9mHxP8AtR/8F4/2gvCnhX4/&#10;+JPh3cab4T069bVvDJHmzr9n0yMwuCwBT5931QV9nfsuf8EnvgX+zt8VE+Pvi3xj4j+Ivj2GPZae&#10;JvGV6Z3tAephQkhDycHJxnjFbfwi/YM/4Vb/AMFC/iV+3SPH32r/AIWB4dt9M/sL7Lt+yeUtoN+/&#10;PzZ+y9P9r2r6LGcdK/XOMvELHYihhsDleJaorDUac+VWfMoRU4uVlJq6s1exyUMPGN3Na3f5n5p+&#10;LfCeg+Kv+DlvQ59e0+O6/sr4UC+s1kQMI51gmRX57qHJB7HntX6VbT0FfOs37BXm/wDBSqH/AIKC&#10;/wDCf48rwWdA/wCEd+y9flYeZvz79K+i8V4HHWeYLOYZbDDVOZUcNThLf3ZxvzLX5ao1oQlDmv1k&#10;2LRRRXw+G/3iHqvzOiJ9efFL/kk+s/8AYFn/APRRr5Dr68+KX/JJ9Z/7As//AKKNfIdf0Z9JD/kb&#10;5f8A9ef1PMy/4Jep5h+20x/4Yx+LnH/NL9f/APTdPXxx/wAE5f2VvAn7an/BCHwn8AviDEvlapba&#10;udNvimXsLxNTuzBOnurYz6rle9fdXx1+HVx8X/gh4y+E1rfx2kvinwrqOkR3Ui7lga5tpIQ5A6gb&#10;wce1cD/wT3/ZV1P9iv8AZI8Lfs16x4og1m48PG8L6jbxMiS+fdy3HAbnjzcfhX5tk/E1HJ+B5UcP&#10;W5cVHFU6sFre0YSTae2jaVvM6JU+fEXa05WvxR+Pv7Rf7RnxIv8A9hPTf2AP2k3kh+I3wQ+OuiW4&#10;a4Yl7/R/s9/FDMpP3ghdF3d0khPevrz/AIKtx2Xin/gqd+yD8PviWqyeC5tUa4Ntdf8AHvcX32iM&#10;Kjg/Kclbdee0hHevUP8Agpv/AMEc/D37dvxc8K/HfwR4xtPC/iTSGjh164mtmdNVtY3V4Q23/loh&#10;DKGPVSAfuivWf+ChP/BPfwJ+3t8J9N8Kaz4huPD/AIm8NXgvvCPiixH73T7nC575KNtXOCCCqkcj&#10;B/UaniFwjiMXleKhL2XNHEqqop/uZ14KLnHy57zVtUnY5fq9flkt9rX62Ot/br0vwtq/7FfxX0/x&#10;ja28mm/8K91dpUuAPLVltJWRuehDhSD2IFfPv/BvRkf8EuvBv/YZ1f8A9LZaxYf+CcH/AAUC+N/h&#10;Nvg/+2b+3Ha674FW32XOl+HdNa3udY2j5EupSo/d7gpYL1xjnNe/f8E3v2QNZ/YZ/ZQ0b9nLXfF1&#10;vrlxpN9eT/2hawsiOJ52lAw3ORuxXwubYjJMp8P8RlNHMI4itPEQqJRUuVRUZptOSWuq5vVb623h&#10;GpPEKbjbR7/I94r6S/ZO/wCSayf9hGX/ANBSvm2vpL9k7/kmsn/YRl/9BSvW+jv/AMnA/wC4U/zR&#10;OYf7v8zxf42f8lW1z/r9P/oIrgfHDf8AFFavx/zC7gf+Q2rvvjb/AMlW1z/r9P8A6CK4rXdMOs6N&#10;d6QZdn2q1kh3f3dykZ/WvzXiaUafG2LnLZV5v/ydnVR/hR9F+R+Nv/BFr/gnn4w/ae/Ytm8e6b+2&#10;R4+8E6bP4uv7K68O+GpglvJ5aQkybt4KswfBIH8Ir9Nf2Nf2D/gF+w94avtF+D2jXUmpaxMJde8R&#10;6tcGe+1GQEkGSQ9gSSAOM88msb/gmv8AsPD/AIJ+fs3t8Af+E5/4SDd4hu9T/tAW3lf65Yhs2+3l&#10;9e+a+gAcHj+VfWeIXiBmWeZ/i6OFxN8HKpdKKUVKKaa5tE3bpzanPh6EYU4uS95H5wf8G8+kaZHD&#10;+0Vr6WUYvZvjFc28lzs+dok3sq59AXc4/wBo1V8BeHtDX/g5f8Z3v9lw+dH8K4bqOTyxlZms7NDI&#10;P9oqxUn0J9a+n/8Agnt+waf2FrD4h2Y8ff29/wAJ142m1/P2Xyvs28EeX1569aj0H9gf+xP+ClWu&#10;f8FBP+E+8z+2PCCaJ/wj/wBl/wBXtjgTzN+ef9SeP9qvex3GWSVeLM6xkK/7uvhXTpvX3pctNJW6&#10;fC9WZQoVFRgrap3Z85/8Fr7S3sf2yv2N/EtpEI77/haUkP2leG8sXWmsBn0yzH8a/Rtv9kV86/tu&#10;fsG/8Ng/Fb4OfEv/AIT0aP8A8Kp8WPrX2X7L5n27Mlq/l5z8v/Ht1/2vavonmvheIs4wOP4TyjCU&#10;581ShGqprXTmqNxV/TXQ6acJRqTbWja/I9L/AGVP+SqD/sHy/wA0rqP2y/u6B/vXH/tOuX/ZU/5K&#10;oP8AsHy/zSuo/bL+7oH+9cf+06/Xsj/5R1x//X1f+l0zkqf8jBen6HhnJrl/iz8GPhX8d/B0/wAP&#10;vi/4E03xFo9x/rLDUrcSKD/eXujY6MpBrqcV8qftY/sMftPfFT41y/Hb9mz9uLxB8P764023srjQ&#10;Psqz6eViBw4U52sSSThcn14r8F4bw+HxGZL2uMWFaV41GpNKSei93Vep31W4xuo38j4//a8+AVr/&#10;AMEcv2r/AIQ/Gf8AY08Z6pYeG/iB4yXRvEnw5nvmmt50LxhjGp7FXIGRlWCcncRXov7cWl6brH/B&#10;wB+zJZ6pZRzxp4TuJVSVAwEif2g8bY9VZVYHsQK9Q+CX/BJbxRP8f9D/AGnP23/2mNW+LXiXws/m&#10;eGLC6tlh0/TpQciURgDcwbDDgcqpJOAK9L+Mf7BFt8W/2/Php+3E/wAQJLOT4eaPNYpof2MMLvzF&#10;uBu35+XH2jpj+H3r9srcbcP0sZSjWxft61PCYinPEKLXtJ1ItU47czcdFzNLV9kcKw9RraybWna1&#10;j52/4OWtN0+8/Yg8J3F1aRyPH8U9NVWZQSFa2uwwB9DgZ9cV9Lft56Fo3/DtL4paH/ZsP2O2+Eep&#10;C3t/LGyPyrBmjAH+yUUj02io/wDgo/8AsLW3/BQL4IaX8HLvx2/h9dN8VWus/bUtRNvMMcyeXjI6&#10;+b1/2a9J+O/wbX41fs7+K/gM+smxXxN4TutFOoCPd5AmgaLzNvfG4nFfE4XibLaWR5Fh3V97DV6k&#10;6i192Mp02n56J7am7pz56jtutPuZ4H/wQ3uri7/4Jb/CtriZmMdjfIpY9FF/cgCvrmz/AOPyP/ro&#10;v868h/Yc/Zej/Y1/Ze8L/s4Q+KW1pfDcVwg1JofLM3mXEk33ecY8zH4V67aZ+2R/9dF/nXyvEeNw&#10;uZcaYnFYaXNCpXlKLWl4ym2nr5G9GMo00n2/Q+t/ix/ySfWv+wPL/wCgGvkWvrr4sf8AJJ9a/wCw&#10;PL/6Aa+Ra/Z/pIf8jfL/APrz+pxZf/Dl6hX5U2/7OPwS/ac/4OEfjD4F+O3gCz8R6Ta/DqzvLezv&#10;i21J1t9NUP8AKQchWYfQ1+q3I7V8QftD/wDBIDxf8WP2wvEn7Yvwq/bE8RfD7XPEmn29lcx6JpcT&#10;lYI4YYym9m5DGFWPH8q/OvDHOcvynGY5YrFfVnWoSpxqWk+WblFp+6m9kzfExlKMbK+qPd/gr/wT&#10;1/Y3/Z18dw/Ez4L/AAK0nQNct7eSGHUbRpC6JIuGUbmIwRx0r5E/YeuIdK/4L+/tQaPqEqw3N74W&#10;tJ7WFzhpY1GnkkevDrXsHwM/4Ju/tO/Cn4t6D8RPF3/BSHxz4q03SdQW4vPDuo6bCkN+gzmJ2DZA&#10;Oe1H7Z//AASmf4+/tEab+19+z78eNW+GPxIs7NbS81jTIRJHfRKu1S6n+IL8pyGDALkDbmvosuzT&#10;JcPj8Zg8xzf6xHFYd0/bctRqElOMoqSkua3u9E7XM5RnJRlGFnGV7aa6Hjf/AAW01XTn/bf/AGOd&#10;FF7EbqP4m+dJbhxvWNrzTgGI7AlSAe+DX6T96+E7v/gifaeL/Hfgn44/Fv8Aaj8TeKviJ4X8XWmt&#10;X3ibVrZGF3DbuHSyiiBCwRbwWJAySelfdnOOlfNccZhkNTIcryzLsR7b6tGpGUuVxTcp810nrZ30&#10;697GlCNT2k5SVr2/IK+lv2U/+SXN/wBf0v8ASvmmvpb9lP8A5Jc3/X9L/Svrvo7f8l5L/r1P/wBt&#10;M8w/gfM8N+MP/JUNc/7CEn865uuk+MX/ACVDXP8AsISfzrm6/KeLHy8VY1/9Pan/AKUzqo/w4+i/&#10;I/ML9iHxJp/7LP8AwXN/aF+CXxPuV0+b4pMms+Fbq7bal5lzdLGjHqSlxKMD+KEjqK+y/wBsf9io&#10;ftfP4f3/AB88a+B/7C+1D/ikdSa3+2Cbyv8AW4I3bfL+X/fNYf7e/wDwTT+DH7eFlpeu+I9V1Dw1&#10;408O8+HPGmhtsu7PDbgh5G9A3IGQQeQRznxnSP2Iv+Cw3hSyXwloH/BSPSLrS4lEdvf6l4fL3qRj&#10;p82zBI981+nVs3yXiPFYXPMPmEMJjKdOFOpGpFtPkioc8GoyTUopXTSaexyqNSnF03G8bu1vNnzn&#10;+yB8UPjbff8ABID9raS/+IuveItW8O+INW0zTtQ1TUJLieK0W1gjk2sxJXEZkbg9cmvtD/giR4e8&#10;B6D/AMExPha/gSK3CX2lz3WqzQgbpL5rmXzi+OrKw289AqjsK1P2AP8Agm54e/Yz+AnjD4LeMvHb&#10;+OP+E+1i61DxRNeWKxRztcQLDLEFBOVYKSScHLGvD/h9/wAErv26P2StZ1bwN+w7+2tY6H8OdU1C&#10;S6t9B8TaW9zNpjOfm8kgEZA75AJGSMk16/EefcK8U0cwy3D4yFBSr060JtSUKijTUJR92N00/ejd&#10;Wd3sRThWpyjKUb6W8zmfg3pnhfS/+Dlf4kReGLa2hWb4ZLLerbABftLW1gZCcfxE8n3JzzX6ZV8U&#10;fsn/APBJfVv2YP22v+GuJPjbdeKLjUvB0+n+JptYjJvNS1KaUSS3RP3VQhUUIOgUCvtfmvz/AMTM&#10;0yvM8wway+v7aFLD06blZq8oXT0evmjfCwlCMm1a7Z6d+yd/yU6T/sFy/wDocddJ+2R10P8A7b/+&#10;yVzf7J3/ACU+T/sFy/8AocddJ+2R10P/ALb/APslfqeU/wDKOeM/6+L/ANLgc9T/AJGC9P0PDaKK&#10;K/mQ9I/OL/gsEf8AjY/+xf8A9lAk/wDSywr73+NZx8HfF3H/ADLOof8ApNJXhf7Z/wCwRrv7U37T&#10;fwP+PumeO7TS4fhN4ibUrqxmgZmvlM1vJsUjhTiDHPrX0F8QvDd34y8A654RsrxbebVtHubOKdhl&#10;YmkiZA/4Fs1+kZxneWYrJcjoU6icqEZqotfdbquSv8nfQ5oU5KpUdt3p9x8G/wDBtV4e8Haf/wAE&#10;9J9e0OzthqmoeNtQ/tqZADIzRrGI1Y9cCPBAPHzH1rnv269O0rRP+C9H7Mut/DmNI/Eup6TMniZb&#10;QDdLYr9oQPLjr+688ZPZF9BWn8Af+CQH7Xv7FXw2sdO/Y8/bEsdG1y8WT/hL7DWdNefS9Ql81zFc&#10;Rp96OQRMsZ6A7Aea9a/Ym/4Jl+JPgv8AHXVf2xP2qfjJJ8RvitqtobODVfIMdrpduRgpAh5GV+Xo&#10;MAt1LE1+hZlnnDOF4mzTiKlmKrRr06sIUkpc7dSLglJNcqhG/MnfZLS5zRp1HTjScbWtr00Pr6pb&#10;L/j6i/66r/Ooqlsv+PuL/rqv86/AcE/9tp/4l+Z6R9Z/GX/kkutf9g1/5V8jn7zfWvrj4y/8kl1r&#10;/sGv/Kvkc/eb61/Q/wBJL/kfYL/ryvzZ5+W/wZep5T+3UHf9iz4tIiEs3w41rCjqf9Clr4T/AOCR&#10;X/BUP9ib9nT/AIJ5+B/hP8XfjLbaX4i0X+0BfaS1vI0yl7+eVcADnKOrcetfp3f6dZapZTabqdnD&#10;cW9xG0dxBPGHSRCCCrKeCCDgg8GuOT9mf9nKOb7RH+z/AOCVkznzF8KWe4H1z5fWvy7IeJ8hw/C9&#10;bJc1oVJxlVjVTpzjF3jFxs+ZPv0N6lKpKqqkHbS34o/Ov9qf4ufFf/gtx4p0P9lH9mL4fa9o3wht&#10;Nchv/HXj/W9Pe2ju0iOVjhVwCwBJZV6s208Bc199fHL9lzwD8Y/2Sda/ZMl0+O30O+8IjRNNjZci&#10;18qELbOPeNo42+q16Tpmk6ZollHpmjabb2ltCMQ29rCsaIPQKoAH5V88f8FGv2rPjx+zj4G0Xwz+&#10;zT8BtU8beMvG01xYaJJZx7rbS5VVf30+OcfOSo6HyzkivQjxBjOIsywGV5HSjhqVCXNTTmtJfFKp&#10;Obsm7R8lZJJC9nGjGUqmre/+R+df/BLrSPi/+2D+1n8K/gN8a9JnGk/sj6fqQ1T7R8yT6mL547NT&#10;7x7Ito9LZu1ftGAcdeK+Z/8Agl3+xDqn7GPwNvP+Fkamuq/ETxxq0muePtYVtxlu5ckQhu6oGb2L&#10;M5HWvpg9Kz8VeJsLxBxNKOCa9hRXLG2zbk5Tkl/em215WDB05U6Xvbv+l+AtfTX7LX/JKIf+vqb/&#10;ANCr5lr6a/Za/wCSUQ/9fU3/AKFX130df+S6n/15n+cTPMP4PzR4P8Wv+Sm65/2Epv5mudXk10Xx&#10;a/5Kbrn/AGEpv5mudr8l4nduKMY/+ns//SmddH+FH0R+Tf7H37KH7PX7VP8AwVv/AGttJ/aA+Gdj&#10;4mt9H8QQy6bFfM+IJHmlDkbWHUKPyr3b9u//AIJa/sDfDb9i/wCKPxA8E/s26Jp+saL4G1K70u+h&#10;ebfbzpbuyOMuRkEZ9K9o/Zp/YE0b9nL9rP4u/tT2HxBudSuPixdxT3Gky2aolgUkd8K4Yl+X7gdK&#10;9S/aJ+D9t+0B8CPF3wPvdZk06HxZ4eutKkv4ohI1us0ZTeFJGcZzjNfpObeImI/1uwVTBY2awtOO&#10;GUkpSUfdhBVFy+TUr6a9Nzmjh17KV463f5s/KH4tL4r/AOIXrwf/AMIws3kLfW51ryc/8eY1q46/&#10;7PmeVmv1H/Y5ufAt5+yZ8NJ/hk0LaD/wg2ljSjbY2rELWMAcfxDHP+0DnnNc5+z1+w58Ovg3+xRp&#10;v7EHjK5Hi7w3baTdadqEl9bCP7ZFPNJK2VBO0jzOCDkFQRg187eG/wDgkH+0Z8GNGvPhL+zP/wAF&#10;D/FvhX4d3kshj8PzafFcTWEbk7khlbkcE8/LzzgHmunNc84X4swuJy+rjfq/Li6teE3GThUhUsvs&#10;ptSjy3V1s2tCIwrUZKSje8UtN1Y4b/gm8dOv/wDguH+1Tq/wsZW8H/2ZEl+1r/x7tqnnWu7kcbvN&#10;W+/8er9MAO1eL/sR/sMfBr9hP4ZXHgD4Vw3V1eapdfa/EXiDUpN93qtzg/vJG9Bk4XtuPJJJPtGM&#10;9RXwfiDn2X8Q58qmDu6VOnTpRk1aU/ZwUeaS7ytf0sdOHhKnSs+t36Xex6d+yZ/yU+5/7A8n/oyK&#10;t/8AbM/4/PD3/XO6/nFWB+yX/wAlOuf+wPJ/6Mirf/bM/wCPzw9/1zuv5xV+xZf/AMo44r/r4v8A&#10;05A45f8AIwXp+h4lRRRX8yrc9I/J3wN+yr8B/wBrT/gvX+0J4H/aA8A2/iDS9P8AB9pfWVrcTOgj&#10;uAumxh/kIydsjD8a+8v2ff8AgnT+xx+y74+PxN+BnwZstB1s2Mtmb63uJWbyZCu5cMxHJUdq8F+M&#10;3/BIv4xeKv2x/Gn7YPwL/bO1X4f6t4zt4ba9h03SI5GFukcK+UWfOQWgRugOa7D9n/8AYQ/bT+Fn&#10;xj0L4gfEr/gov4k8ZaHptw8moeGbzSYY4r5TG6hGZRkAFg3H92v37ibPMDnWT0Vhc8VOnHDU4SoW&#10;q+9OFNKUdFy+81be3dnn0acoyfNTu7vXTueGfsfeGtD1X/g4o/aO1/UtOimutK8GWrafNIoJgeSH&#10;So3Zc9G2Flz6FvWv0swewr50+DP7A1v8I/8AgoB8Tf25E8fteSfEXRbfT20E2u0Wflrajdvz82fs&#10;3TA+97V9Gc1+f+IGd4HO8fhJ4SpzRp4ehTe9lKEEpLXs77aM6MPTlCLutW3+YVZ0j/kK2v8A18p/&#10;6EKrVZ0j/kK2v/Xyn/oQr4zL/wDkYUf8UfzN5fCfVPxw/wCSR6x/14/1FfJtfWXxw/5JHrH/AF4/&#10;1FfJtf0H9JL/AJKTB/8AXlfmzz8t/hS9Qr84P2wyp/4OJ/2Z+f8Amneof+itar9Hzn0r5z+L/wCw&#10;Pb/FX/goX8Nf27pPHz2snw98PT6Wmg/ZQwu/MW9Bffn5f+Pvpg/c96/LfD/OMvyXHYypjJ8qnhq9&#10;NaN3nOm1Fad27X2OnEQlOKSXVfmeU/8ABxH83/BLvxUP+pi0cf8Ak4le46F4a8P2v/BOG18J2+kw&#10;R6aPgukH2NYx5fl/2Tgrj9f1p/8AwUK/Y6g/bu/Zi1T9nK58ZNoK6lqFndf2klv5uzyJhJjbkdcA&#10;V31p8KUtfgLH8ERqzFY/CK6H9u8vkgWot/M2/wDj2M11U8/wNPg3L8EqrVSlialSUVfSLjSUZdt4&#10;y80T7KUq0n5L9T49/wCDcfTbCy/4Jl6Tc2dpHHJeeLdWkuZEXBlYTBQxPchVUewFcp/wSbt4tM/4&#10;KlftnaRp8YhtV8YW8i28YwgY3V4ScevzGvqv/gnh+xlB+wZ+zNp/7O9v40bxAtjql5djUmt/K3ef&#10;Jv27cnoax/2WP2C7f9mv9qj4yftLRePX1Jvi1qkV5JpbWoQWGyWWTaGyd3Mn6V9FmvFmT4rHcSzj&#10;WvHF29lo/etWhJdNLRTavbsTGnU5aWm2/wBx9FV9Ofsxf8kktP8Ar4n/APRhr5jr6c/Zi/5JJaf9&#10;fE//AKMNet9HP/kuKv8A15l/6VEzzH+AvVHz/wDEz/komuf9he5/9GtWHW58TP8Akomuf9he5/8A&#10;RrVh1+O8T/8AJRYv/r5P/wBKZ20/gXoVda0XSvEekXXh/XtPhu7G+tpLe8tZ03JNE6lXRgeoIJyP&#10;evy4/wCCAfwI+H/hX9p/9o/VLSxknuPAPjCbwt4TkupTIdP043t6zRR5+7uMak4xzn1NfqjivmT9&#10;gT9gnXf2Nfid8Z/H2r+ObTV0+KfjZ9dtYLeBkNkrTXMnltn7xxPjI7ivquF+IaOWcF5xgZ1uSpXV&#10;JQjr71p+/b/t167aaGVWnz1oO217/oeDf8HNpB/4J66Kp5/4udp3/pJfV95fDLw74O8PfC/QfC3g&#10;rT7WHQbbRLeDTbe1UeSLYRAKABwVK4+ua8U/4KbfsL3v/BQP4GaH8Frfxdb6PDp/jaz1q/muYmcX&#10;EEUU8bwjb0ZvO4PQYrxXV/8Agnf/AMFKPAvhmT4Efs9ft92th8OBE1ppn9uaW8mr6bZHgW6TqCCF&#10;X5VY849K+hwlfIc84Fy7LamYww9WhUqzkpKdrScbO8U/eXLovN6oyl7SOIlJQumkcd/wQut9P0P9&#10;rH9sDwn8PcL4IsPiXCvh+O3/AOPeN/tOpK6xY4xsWIcfwqvtX6UYrxX9hD9h/wCGP7BXwOj+D/w8&#10;uJ9QuLm8a+8Qa7eKPtGp3jgBpX64AAAVc8AdySa9qr4/xEzzA8RcWV8ZhG3TtCKbVnJQhGHM/OTj&#10;zfM1wtOVOjFSPVP2R/8AkoF5/wBgtv8A0Ylan7Y3/IV0P/r3n/mlZf7JH/JQbz/sFt/6MStP9sf/&#10;AJCuh/8AXvP/ADSv2PB/8o41/wDr4v8A05E5Z/8AIwXp+h4xXIftAN/xYfxsMf8AMo6l/wCksldf&#10;WT488Kx+OPA2teCpbtrdNY0m4snnVdxjEsTR7gO+NxOPWv5xy+tHD46lUnspRb9E0ejLWLsfEv8A&#10;wbjHP/BMjRxj/mb9X/8ARq16L/wW2s7q8/4JcfFqO2hZ2XR7SRgByFF/bsx/AAmvFvhL/wAEOfjh&#10;8CPB6fD74Qf8FK/HHh/RI7iSePTdP0aFY1kc5dsbzyTX0J+z1+wb4t8CfC3xz8Iv2kv2ldf+Lej+&#10;N7FbOaHxFapEbSExyJIqbSfv7wc9igIr9m4gxHCNPjWXFGGzKFX9/GqqShNTa502rtKN0tdzipqs&#10;8P7KUbO1r/I1v+CYWu6Vq/8AwTt+Duq2N5G9vH8PtPjkm3DarRQiNwT/ALLKwPpg18o/8G/Gr6dr&#10;/j/9qTXNIuUuLW8+LjTW00ZyskbS3jKw9iCDXR/DH/gip8YfhVpdz8FvCf8AwUG8bWPwlurqR5vB&#10;9jbpHMYXbLwLNyYw2TkoR3OMk17v+wF/wTm8Cf8ABP3UPiIvw48V3F5pXjjXotQtdLmtgg0qOMSB&#10;IFbcTIAHA3HB+X3qs6zPhHB5NnUcHjlWqY2UJwioSjypVOZxk2rc1nrbTTcmnGtKpDmjbl/yPo6r&#10;nh//AJD9j/1+Rf8AoYqnVzw//wAh+x/6/Iv/AEMV+M5X/wAjKj/jj+aO6Xwn2rb/AOqX6U89KZb/&#10;AOqX6U89K/1Yo/wI+iPlvtHwZ4C/5TG6/wD7kv8A6bo6+86+DPAX/KY3X/8Acl/9N0dfedfN8K/w&#10;8T/1+n+h+i+I3+8Zd/2CUfykFFFFfVH5yFFFFABRRRQAUUUUAFFFFABRRRQAUUUUAFFFFABRRRQA&#10;UUUUAFFFFABRRRQAUUUUAFFFFABRRRQAUUUUAFFFFABRRRQAUUUUAFFFFABTdvc06igBpXHNfF3/&#10;AAWg/wCSW+EP+w/J/wCiWr7TPSviz/gtB/yS3wh/2H5P/RLV87xV/wAk/X9F/wClI+68M/8AkuMH&#10;6y/9JkfV/wAJf+SX+H/+wNbf+ikro3+7XOfCX/kl/h//ALA1t/6KSujf7te1h/8AdYei/I+Pxv8A&#10;v1T/ABP8z5H+OH/JWdc/6+v/AGVa5Sur+OH/ACVnXP8Ar6/9lWuUr/MHjP8A5KzH/wDX6f8A6Wz3&#10;qP8ABXogorlviD8bPhN8KdR0fSPiN8QNM0e68QahHY6LbX1wFkvLiRwiRovUksyr6ZIrR8dePfB3&#10;wy8Iah4++IHiO10fRdLtzPqGpX0oSKCMfxMT9a8NYHGyVNqlL95pHR+872tHTXXTQrmjrrsbFFcH&#10;47/ad+A/w08HaL4+8afEvT7PSfEcKTaDdbmf7fG0YlDxKoLMvlkOTjAB5xXVeE/F/hjx14asfGPg&#10;7XLbUtL1K3Wexv7OUPFNGRkMpHbFVWy3MMPRVapRlGLbSbi0rrdXatddhqUXsaVFct8O/jZ8J/i3&#10;qGtaX8M/H+ma5P4dvEtdaj024En2OZl3KjkcZI6YzXU1jiMNiMLU9nWg4y00aaeuq0fdaoE01dHo&#10;37Lv/JVIf+vKb+ldf+2P/wAeuh/9dJ//AGSuQ/Zc5+KsA/6cpv6V1/7Y/wDx66H/ANdJ/wD2Sv6U&#10;4f8A+Ud8w/6+L/0qmedV/wCRhH0/Q8Koozx0rnfif8Wvhr8F/Cc3jr4reNtP0DSLfAm1DUrgRxg+&#10;nucZOBzgV/NdHD18TWVKlFyk9kk236Jas9JvlV2dFRVOz8QaNqGgxeKLPUoX06ezF1De+ZiNoSu8&#10;SZP8O3nPpXGw/tRfs/3PwiX482nxW0ibwg8zQw69FPuhlkWVoTGmBlm8xSu0AnIrajl+OxH8OlKX&#10;vKOib953tH1dnZb6MlyjHdnfUVznwt+Lfw6+NPhZfGnwv8V2usaa0zwNcWrH93Khw8bg4KOp6qQD&#10;XPRftYfs7z/FBfg1D8V9KbxE141muniU/NcgZMAfGwy452Zz7VpHKc0lVqUo0JuVP4lyu8bfzK2n&#10;zDmjvc9Eooorlw/+8Q9V+ZpE+vPil/ySfWf+wLP/AOijXyHX158Uv+ST6z/2BZ//AEUa+Q6/oz6S&#10;H/I3y/8A68/qeZl/wS9QopskscSNLK6qqruZmbAA9fpXM/DP40/Cr4yxapP8K/Hum69HoupGw1ST&#10;TbjzFt7kIHMbEcZ2sp44wc1/OlPDYirRlVhBuMbXaV0r6K72V3tc9DmV7HUe1Fc3bfF/4ZXnxRn+&#10;Cdp420+TxZa6SNUuNAjnzcxWZdUEzL2Usyjn+8PWiX4vfDKD4oR/BWXxtp48WTaW2pR6D54+0m1D&#10;BTNt7LuIFavL8wUrOlL4eb4X8P8ANt8PnsLmj3Oj2/5FLXC/GH9pX4IfANrWL4t/EGz0aS+RntYp&#10;1dmeNThpMKDhQerHgV1nhrxLoHjHw/Z+KvC2r2+oabqNus9jfWsgeOeJhlXVh1BFKpgcbRw0cRUp&#10;yVOTspNNRb8nsx80b2L1fSX7J+f+FayY/wCgjL/6CtfNtfSX7J3/ACTWT/sIy/8AoKV+1fR4/wCS&#10;/wD+4U/zRxZh/u/zPF/jZ/yVbXP+v0/+giuVrqvjb/yVbXP+v3/2UVytfmHGX/JWY7/r9P8A9KZ1&#10;Uf4cfRfkJu70tcJ44+NEXhn40+Dfgfo2itqGreKIb6/u2VwF07TLREEty/rmea3iVe5lJ6Kawvgx&#10;+1t4V+NXxs8ZfBLSPBeu6Xe+D7O1uprrWLTyUvYZ5Z4lkiU/Nt328mGPUYIrhWQ5pLBvExptwUFN&#10;u6+Fy5E7Xvbm0H7SKlb+u56xgelFeQ+Jf2zvhhoH7WXh39j63tby+8Ra5Zzz3F1aqDb6cUgadYpW&#10;/wCejxozBRyF2k8MK5fxp+3V4q+HXjjw94P8a/sreL7GLxR4vg8PaPqLXFuyTzyuwEgUNu2BFaRj&#10;j5UUk10UeFc+xEoRjR1nHnim4puOvvJNq60fyV9hOrTj18j6FzgZIpa4P4G/GmD4vW/iTTr3Rm0z&#10;WfCPii60TXNNaTd5cse14pFPdJIJIZVPpJ6g13gz3rycZg8Rl+IdGtG0la69VdbbprVNaNalxkpK&#10;6PSv2VP+SqD/ALB8v80rqP2y/u6B/vXH/tOuX/ZU/wCSqD/sHy/zSuo/bL+7oH+9cf8AtOv6QyP/&#10;AJR1x/8A19X/AKXTPNqf8jBen6HhtHbGaOfSuZ+Knxj+F/wP8KyeN/i54503w/pUcgRr7UrgRoWP&#10;Yep47V/NdHD18TWVKjFyk9kk236JHpNpbnTUVyfxK+Onwk+D3hOz8dfE3x3Y6PpOoXUVvY310x2z&#10;yyI0iIuASSURmxjoprLl/an+AEPwu/4XTL8TtPXwy139lj1Rt6rJPu2iJFI3M5PAUAk11U8pzStT&#10;jUhQm4yfKmotpy7J21fkL2kE7XPQKK5/4Z/FT4ffGPwlD46+Gfiq11jS55HjS6tGyBIhw6MDyrKe&#10;CpAINR698Xfhn4X+IWh/CjxB430+18SeJluH0HRZp8XF6sCGSUovcKgLE+gNZ/2fjlXlR9lLnim2&#10;uV3SWrbVrqy1d9g5o73OkqS0/wCPyP8A66L/ADqOpLT/AI/I/wDrov8AOowf++U/8S/NFH1t8WP+&#10;ST61/wBgeX/0A18i19dfFj/kk+tf9geX/wBANfItf0V9JD/kb5f/ANef1POy/wDhy9Qooz61i+P/&#10;AIi+B/hX4VuvG/xG8U2Wi6TZruutQ1CYRxoPqe/sOa/nCjRq4iqqdKLlJuySV232SW56PS5tUVyP&#10;iL48fCDwp8KrX44eIviBp1r4SvrW1ubPXpJD5E0Vzt8h1IGSH3ptwOdwrIs/2s/2dtQ+HN98WrL4&#10;p6fJ4d068W0vNT2yBEnYKRHgruLHcuAAc5rujk+bVI80aE2ublvyv4v5dvi123J54dz0WiuV+Efx&#10;u+Fnx28Oy+K/hP40s9asbe6a2upLVjugmAyY3UgMrAEHBA611WRXHiMPiMJWdKvBxkt00016p7FJ&#10;8yugr6W/ZT/5Jc3/AF/S/wBK+aa+lv2U/wDklzf9f0v9K/c/o7f8l5L/AK9T/wDbThzD+B8zw34w&#10;/wDJUNc/7CEn865uuk+MX/JUNc/7CEn865uvyji7/kqcb/19qf8ApTOqj/Dj6L8gwPSkwfWuW1P4&#10;3fCXRvifp/wW1P4gaXD4s1aGSbT9Aa4H2mZEQuzBO2FG7nHHNYnxI/a0/Zz+EPi4+AviR8V9N0rW&#10;VtY7ltOn3tIsUhYI5CqcBijAZ67TXm0spzStUjCnQm3KPMkottx25lZaq+l9h+0p9Wei0Yyea8z+&#10;JX7Y/wCzL8HvEd14S+Jvxg0vRtQsYUlvLe8WT90jIHDMQhAG0g5z3rqNR+Lvw20r4ZR/Ga/8W2sf&#10;heTT4b6LWskwvbzBTFIOMkNvXHH8QoqZTmlKnTnOhNKo0otxaUm9lF2s2+lh80b2udJRXH/CD4+/&#10;CL49abear8J/HFnrEWnXHkagsG5XtpCNwWRGAZSV5GRyK7DJ9K58ThcTg6zo14OElummmuuqfkUv&#10;ejdHp37J3/JT5P8AsFy/+hx10n7ZHXQ/+2//ALJXN/snf8lOk/7Bcv8A6HHXSftkddD/AO2//slf&#10;0nlP/KOeM/6+L/0uB5tT/kYL0/Q8NoozXM/Fb4y/C34G+FZPG/xd8d6b4e0mNtrX2p3AjTd6DuT9&#10;K/mqhh8Riq0aVGDlJ7JJtv0SPSb5VdnTUVyfxN+OXwm+DXhiz8Z/FDx1Y6LpeoXSW1jd3jNtnmdG&#10;dUTaCSSqM3ToprJuP2qf2frb4aQ/GCX4n6f/AMI5cXv2O11L58T3GSPKRSu5nyD8oBPGeldVPKM0&#10;rU41IUJuMnypqLs32Ttq/Innhs2ehY96MHGCa534Y/Ff4e/GTwunjL4Z+KrXWNNaZ4WuLVj8kqHD&#10;xsCAVYHqpAIrndJ/ay/Z3134mn4P6R8VtLn8Q/apLVLBJT+8njBLwq+NrSKAcqCTRHKs0lOpTVGb&#10;dPWS5XePrpp8w5o6O56JUtl/x9Rf9dV/nUVS2X/H3F/11X+dY4L/AH2n/ij+ZR9Z/GX/AJJLrX/Y&#10;Nf8AlXyOfvN9a+uPjL/ySXWv+wa/8q+Rz95vrX9E/SS/5H2C/wCvK/Nnn5b/AAZeoUUye4htYWuL&#10;mRY4413SSO2FUepPp/Kua+GPxo+Ffxns9Q1H4VeO9N1630rUnsNQm02fzFguVVXMTH+9tZTx2Nfz&#10;nTwuIqUZVYQbjG12k2lfa72V+lzv5kdRj2poAJ3FeR046Vxvh39ob4LeL/GupfD3wt8Q9P1DVtHt&#10;5J9Ut7OQyC1RCA29wNoI3DjOazfhf+1l+zv8aPFdx4G+GnxT03VNWt7dpzYwsyvJCCAZEDAb1BIG&#10;5ciuxZRm8Yyl7CaUEm3yy0T2b00T79Rc8Vomj0Tb606uJ+LX7RfwT+BE2nW3xd+I2n6FJq3mnTYr&#10;wtvuBFt8wqFBPy71z6bhXSeEvF3h3x34bs/GHhHVY77TNQgE1leRZCyxnowyAcfhXNUwOMo4eOIn&#10;TkoT2k0+V+j2fyBSi3ZGlX01+y1/ySiH/r6m/wDQq+Za+mv2Wv8AklEP/X1N/wChV+5fR1/5Lqf/&#10;AF5n+cTjzD+D80eD/Fr/AJKbrn/YSm/ma52ui+LX/JTdc/7CU38zXO1+R8Vf8lNjP+vs/wD0pnXR&#10;/hR9EFFcs/xs+E6fFKL4Jnx/pn/CWTWcl3H4fW4BufJQAs5UdAAwPPYg1X+IHx++D3wu8Q6b4S8d&#10;ePrCx1XWJkj03TWkLTzszBVwigsAWIG4gD3rzY5ZmM5xhGjJuS5kuV3cf5l5eew+aPc7Giub+Jfx&#10;d+Gnwd0q01v4oeNtP0O1v9RhsLKfUJtiz3UpxHEvqzHgVe8b+O/B/wANvC15428eeIbXStJsI995&#10;f3km2OIZwMn1J4AHJPSs44LGSUHGnJ87tHR+81a6Xdq60XcOaJrUVyPwj+O/wm+Oul3mr/Cnxraa&#10;xHp9wIL5YCVktpCu4K6MAy5XkZHI6V11RiMLiMHWdGvBxkt00016pjUlLY9O/ZM/5Kfc/wDYHk/9&#10;GRVv/tmf8fnh7/rndfzirA/ZL/5Kdcf9geT/ANGRVv8A7Zn/AB+eHv8Arndfzir+k8v/AOUccV/1&#10;8X/pyB50v+RgvT9DxKijn0rm/in8YPhh8EfCcnjn4t+ONO8P6RCwWS/1O4EcYY54HqcAnA7fSv5r&#10;oYeviqypUYOUnskm2/RLU9K9tzpKKxfEfxE8D+EPBzfEHxT4psdP0VLdZ21O6nCQ+WwBVsn1BGO5&#10;rkr/APa3/Z30r4fad8VNU+J1nb+H9Wu5bbTdTkhlCXEkZYMFGzP8J5Iwa6KOV5liI3pUZS15dIt+&#10;9/Lot9HpuTzxW7PR6K4/4Q/H/wCDfx7sdQ1P4PfECx1+DS7oW2oyWLN/o8xXcEcMAQ20hsehrJ8N&#10;/ta/s7eLfic3wb0D4p6dceJPOmij0z51aWSLPmohYBXZMHIUkjBq/wCx829pUp+wnzU1eS5XeK3v&#10;JW0VtdQ546O++x6NVnSP+Qra/wDXyn/oQqtVnSM/2ra8f8vKf+hCscu/5GFH/FH8xy2Pqn44f8kj&#10;1j/rx/qK+Ta+svjh/wAkj1j/AK8f6ivk2v6D+kl/yUmD/wCvK/Nnn5b/AApeoUVDe31pptnNqOo3&#10;Mdvb28bSTTTOFWNVGSzE8AAc59K5/wCGXxi+GPxm0C48U/Cvxvp+vadaX81lcXmnzb447iLHmRk+&#10;q5GfY1/PMMLialF1Ywbimk2k7JvZN7XfQ9DmWx01FcV4P/aJ+Cvj/wAS6t4T8GfETTtSvNBt3n1c&#10;Wsu6O1jVtrFpMbOD1weKp/Cz9qj9n/41eIpvCfwx+J2n6tqENs1z9lhZlaWAEAyx7gPMTJA3LkV1&#10;SyfNoxnJ0JpQScnyvRPZvTRPpcXPDa56DRXB/F79pr4F/Ae8tNO+LHxHsNHuL2FpoLecs0nkqQGl&#10;KqCVjBOC5wPeuz0fWNM1/S7fW9Ev4bqzvIEmtbq3kDJNGwyrqRwQQQQe+a56uBxtDDxr1Kcowl8M&#10;mmk/RvR/IalFuyLNfTn7MX/JJLT/AK+J/wD0Ya+Y6+nP2Yv+SSWn/XxP/wCjDX7p9HP/AJLir/15&#10;l/6VE4Mx/gL1R8//ABM/5KJrn/YXuf8A0a1YdbnxM/5KJrn/AGF7n/0a1YdfjvE//JRYv/r5P/0p&#10;nbT+BegUEU1pFRdzHAH3ie1ch4K/aB+DHxHs/EGoeAviRpesQeFpmi8QTafceatk6x+YVcjvs+bj&#10;ORXl0sLiq9OVSnBuMbXaTaV3ZXfS70XcrmSOxIzwaDyea8t8F/tr/sr/ABD8a6f8OvBnxq0m+1zV&#10;mkXTdMj8xZbkxxtI4QMgztRGY+wq58N/2tf2dvi540k+Hnw8+KWn6lrMcLzLYx71eWNCAzx7lHmK&#10;CRkrnFd1TIc7oxk6mGqR5VzO8JK0ddXdaLR67aMXtIdz0aiiivJKPVP2SP8AkoN5/wBgtv8A0Yla&#10;n7Y3/IV0P/r3n/mlZf7JH/JQbz/sFt/6MStP9sf/AJCuh/8AXvP/ADSv6awf/KONf/r4v/TkTzZf&#10;8jBen6HjFFFFfzKekFFcrrXxu+Evh34l6R8G9a+IGmW/irXlkbSNBkuB9pulSNpHKp7IjtzjhTXO&#10;fEr9sr9mL4PeI7zwn8TfjFpejahp8ave294so8lWQOCxCFQCpB68A16NHJ82xE4wpUJyclzJKMm3&#10;G9uZWWqvpfa5PtIa67HptHOK818aftg/s0fDz+yB4z+MWk2J17R49V0dZC7NdWUn3J1CqTsbsTiv&#10;QdK1fT9c0u31rSblZrW8t0ntplziSN1DKwz2IIrLEZdj8HTjUr0pQjK9nJNJ20dm97dQjKMtmWau&#10;eH/+Q/Y/9fkX/oYqnVzw/wD8h+x/6/Iv/QxVZX/yMqP+OP5oJfCfatv/AKpfpTz0plv/AKpfpTz0&#10;r/Vij/Aj6I+W+0fBngL/AJTG6/8A7kv/AKbo6+86+DPAX/KY3X/9yX/03R195183wr/DxP8A1+n+&#10;h+i+I3+8Zd/2CUfykFFFFfVH5yFFFFABRRRQAUUUUAFFFFABRRRQAUUUUAFFFFABRRRQAUUUUAFF&#10;FFABRRRQAUUUUAFFFFABRRRQAUUUUAFFFFABRRRQAUUUUAFFFFABRRRQAHpXxZ/wWg/5Jb4Q/wCw&#10;/J/6JavtEtk4Ar4t/wCC0Df8Wt8ID/qPSf8Aolq+d4q/5J+v6L/0pH3Xhn/yXGD9Zf8ApMj6w+Ev&#10;/JL/AA//ANga2/8ARSV0b/drm/hM3/Fr/D//AGBrb/0UldGzZBr2sP8A7rD0X5Hx+O/32p/if5ny&#10;R8cP+Ss65/19f+yrXKV13xutLx/itrUiWkhVrvCsIyc/Ktcr9ivv+fKb/v2a/wAyeMsLipcWY9qD&#10;/jT6P+ZnuUZR9iteiPmL/gpp4W8N3PgL4f8Ai+50K1k1S0+NHgy3tdQa3UzQxNrlrvRWxlVJAJx1&#10;rzb/AIKh6j8WvHN7rngHWfgT4s1b4Z+G/At9qsl9o1ur2+qawbaXyPPJYEQWo/ekY+aTaf4K+0vF&#10;fw80Lx1Y2+l+MPCqahb2uoW9/bRXNuWWK5gkEsMo9GR1DA9iBVrWfDMPiHR7zw/rejNdWV9bSW95&#10;bSwkrLE67XQj0Kkg/WvYyLiark9HCKeFdR0ZVH73Nop+z1jbaS5ZeSbutSKlNTvaW9vwufA/7HPi&#10;7TNf/aD+B+r/ABb8NyaJp8X7J8Nr4Vh8TKiRyXUVxaLeSxbjty9uLdwfvGMnPGRXrn/BLTxB4d0/&#10;9m238NDWbWG11bxz4qn8D6fJMFe40hNVuDE0KE5aJVORjgKV7Yr2/wAc/sw/Bn4l+FNH8D+OvhJp&#10;+paV4fiSLQ7Sa1YCxjSMRqkZXDKuwBSAcEDnNX7P4EfDXTtZ8O+IdP8AhpY2974RsZrLw1cQ2e06&#10;dbyqqyxxY4VWVAD9K9TiDijBZ5l86P1epBzd7JXjHk9q4W/xOouf0b1vZRSpSpyvf+tLng/7G/hj&#10;w54N/bR/aY8NeFdDtdN0+21rwmLazs4FjjjB0CA8AYGc5J9SeetfTnSs7SPh3oGgeItY8XaJ4Ujt&#10;dT1+SGTWr2K3IkvGijEUZc99sahR6AVq/Yr3/nzm/wC/Z/wr4fPsRic3x0cQqck1TpR1Tu3CEYtv&#10;1abN6cVCNr9/zPQv2Xf+SqQ/9eU39K6/9sf/AI9dD/66T/8Aslcn+y/bXUfxThaW2kVRZzfMykel&#10;db+2FHPPa6H5MLN+9n+6pPZK/feH6FaP0e8wg4u/tNra/FTOKq1/aEfT9DwjkCvD/wDgo/4W8O+J&#10;P2HfijPr+h2t82n+BdWu9PN1Csn2ecWUqiRMjhgCcHqN1e6/Yr3p9im/79mqPibwZp3jPw9feE/F&#10;Xh77dpupWr21/ZXEBaOeF1KujDuCDg+1fz5ktTFZXm1DFunK1OcZOyd2k02vwO6dpwaufJX7Q2p/&#10;GTW/2bfhH8GvAXwn8Ua54X8UeHbH/hYWpeFY1a5h02K0hY2SZYFWuXIQsPuxiTHJFfO37Lnii1v/&#10;AIffs+6H4t+HeoeHPBOjftE+KUuf7YgWOze4km1Z7FOu3EU/7s54EgAHav1E0zw+NG0230fStKa3&#10;tbWFYbaGKEhY41GFUewAA/CuX1P9nT4Taz8Pp/hVqvwrsJ/DtxeS3c2kvZnyjcSTNM8vqHMrM+4E&#10;Hca/Qsp42p4PK54GpgpJSm5c0b83vRqRcmnpzJTSj093o9TmnQ5pc3N0/wAvw0PBP2SvE/hDw/8A&#10;tZ/tHanp+u2Fn4V1H4gaBZaTILhI7a41ptHhF3HFztaRj5W4LkllbuDXzp8W/h38aPhH8P8Awj+w&#10;9Y+G/DOqa3f/ABws9T8O+MLDVkk1SZP7aGoSXUkCjfE8cPmLJIx27BjuBX39Y/su/BTTfCOk+A9P&#10;+EOmxaRoOuR6zpNitm2231CNiyXQ7mUFidxJPNWvDH7PXwr8GeONR+Jfhn4YWVr4g1aWSTUNXW0Z&#10;p5WckudzZK5J5C4FaYXi/C4HHTxVOhUn7tNKMo7ypQUKcm076q7ktU727MUqMpRUbr/h9zqqKk+x&#10;Xv8Az5zf9+zR9jvc8WU3/fs1+W0cLi5YqMnTe66Pud0ZRXU+uPil/wAkn1n/ALAs/wD6KNfIdfXf&#10;xR3N8KdYRUJJ0aYADufLPFfJH2K+PIspv+/Zr+iPpGYevWzbL3CLdqXRX6nm5e1yS9SvPbQ3UD21&#10;1GskcisskbDIYEYIPsRXyL+zTd33wa1f9q69+Dvwx/tS80P4hxtoPhXSY1iFzMugad5cKAYABb9M&#10;mvsL7Fe97Kb/AL9n/CsvQPh5oHhXU9W1rw54USzu9dvheaxcQ25DXc4jWISOe7BEVfoor8RyXHVs&#10;rwmKo1aEpqqoq1mo3jUhPW2tmotaaq52VI80ou+3+R+bf7O/iz4o/CL9uy38X+If2cPHWqfEDXfg&#10;nrmpeKPttmkcupak+o2kg2fNhLZPJitYxn5fk45Jq1+zvrPxL8Of8FGPhn4w+LnwL8ZW3jjxl4S8&#10;Ry+ML/UrNFjVpZ9NCCL5jts7RFEfqN27GWNfozJ8O9Am8aR/EWTwqh1yHTW0+LVPs585bVpFkaEH&#10;+6XRWx6ikvvhz4e1PxZZ+O7/AMJxzaxp9lPZ2OovbnzYYJihljU/3XMceR32ivvqviDHEc6nl9ue&#10;jKnJpyvdqaSXTkXOtPJdkc6w/Lb3ut/68zxX9qj9qP4KeA/A2n3vh6DQPF3izxlazad4H0xJoJP7&#10;QYkqzGQ5C2yNlpGJwMEcniuq/Ys+DsP7P/7LXgr4OxeJoNXbQdHENxqNrIHikmLvJLsIJGxXdlUd&#10;lAHai/8A2Ef2V9TsdH0y9/Z50V4PD9i9nokf2Nx9it2keVo48HhTJI7H1LV3/gf4beHfhr4XtvBX&#10;gXwqum6XZ7vstnbxNsj3MWbGc9SSfxr4/NMRgf7Bjl+AhV+Pnlzx3tzKNrN2snslq223orbRjL2n&#10;PK2xp19Jfsn5/wCFayY/6CMv/oK184iyvv8Anym/79mvo/8AZRR4/htIJY2X/iYy4DLj+Fa/Q/o9&#10;4fEU+Pbzg1+6numuxhmEk8PbzPFvjZ/yVbXP+v0/+giuVrrPjVbXcnxU1p47WRla8+VljJz8orlx&#10;ZXxOPsU3/fo1+ZcY4XFS4rxzUH/Gn0f8zOmjKKpx9EfP+s58P/8ABTPQ9S1p/Lt/EXwXvrDQ5H+6&#10;11a6nBPcQr/tGKaN8dxCT/DVHwh4f8Ywf8FDfjB4i0fS3hW8+FHhuDSb+7hb7NJcpPqh25x820sh&#10;YA5Ab3Fe8a/8OtA8U6ppGt+IfCq3V5oN8bzR7qSFt9pOY2jZ0I6Eo7KexB5rW+w3ve0m/wC/Z9fp&#10;XU87xFPC8kKDblRVKV07e7UU00vSKTXe7FyRcr363/C1j88/D/7Nn7YfwY/af+BsniJvCmuX1x4s&#10;8R6r4m8UW1vctJdz3FkPPluWIwn7rEcK52rtVegr37wjo+v/ALQX7dOs/E/xFot1B4T+D9tJofg6&#10;O7hZFvdauow19fKCPmWOHZbo3TLy4NfR32K+/wCfSb/v2f8ACj7Fe5z9km/79n/Cu7MOLs2zL95V&#10;wyVX2UqSlGNrKUm5NK1ruLcLbJNijRpwas/M+fv2V421v9pr9oTx7pTbtHvfGmlabayr92a7stIt&#10;obojsSJGERI7xEdq99rO8H/DzQfh/o3/AAj3gzwsunWf2ma4a3t4WAaaWQySOe5ZmZmJPJJrVFle&#10;/wDPpN/37P8AhXy+dTrZjjva06UlFRhFXTvaEVBX82ld+ppT9yNrno37Kn/JVB/2D5f5pXUftl/d&#10;0D/euP8A2nXM/ssW9zD8Ug81vIg/s+X7ykd1rqP2xYp500EwQs2GuM7VJx/q6/oHJKNaP0d8fBxd&#10;/arSzv8AHT6HnzlH6+n5foeF+1fPv/BUjwt4c8RfsCfFa+13QrW8m0vwHqdxpslxAHa2m+zOvmJn&#10;7rAEjI5Ga+hvsV7j/jzm/wC/Z/wrO8WeBtI8deGr/wAG+L/DS6jpWqWr22oWF1blo54WGGRh3BHW&#10;v5/yGtisoznD4105NU5xk0k7tRabXzsehU5Z03E8K+O3wUm+Mfw5+Flzp/xg0/wnqXhOePW9LbU7&#10;WGeG5mGnSW3zRyEBlVLpj7Eg+lfPfhP42a78bviL+zf4n+M+naNDoei/Frxhomo6jp8Ij0nVNUtL&#10;CeLT75AflCyMJSnbeOO1fbHxN/Zu+Evxk03TtI+J3wxttYt9JVhpsdxFIPs4YICF2kHBCKCOhAFP&#10;1r9nX4S+IfhrD8HdY+FOnTeGLXZ9l0X7DthgKHKsgUAqwPO4EHOeeTX2+V8T4fB4CNGvRqSleaTU&#10;UnTjNVE+WW8m3NSs7Wa03uuedJyldW/z23+4+fP2O/GHhfwl8av2jNV0XUbWPwzf/FmCDwvbxTIs&#10;d/qn9j2v22G352s7zqeF6uG7g1842viz4vp+3X8Ffjv8cP2bfHNr438ReO9aRre4tUMNppq6NfRW&#10;1ja/PysSSGeVuNxLnnAr9C7D9mb4N6X4e0Hwpp/wk06HT/DGrLqug2sdkQtnfKWK3C9/MG9vmJJ5&#10;roda+Hnh/wARa/o/inW/Ckd1qPh+eabRbya3Jks5JYWhdkPYmNmQ+xrejxfhcHjMRWp4Sc/bUnSb&#10;ldSSVJ046r+bSU7632egex5lFX2/zv8A8MaFSWn/AB+R/wDXRf50fYr3/nzm/wC/ZqS1sr4Xkf8A&#10;oU3+sX/lmfWvzTB4TFfWqb9m/iXR9zq5o23PrL4sf8kn1r/sDy/+gGvkWvrr4rbn+FGsKiFmOkyg&#10;KP8AcNfJJtLwf8uc3/fs1/Q30jKFarm+X8kW7Uuiv1PPy/8Ahy9SP2rz79qTwr4Z8W/s9eMrPxPo&#10;NrqENv4Zv7q3hu4BIqTJaylJAD/EvUHtXov2G9/58pv+/ZqvqXh4azptxo+q6Q1xa3cLw3FvJESs&#10;kbAhlPqCCQa/nvA08Zg8XTrKEvdaeia2Z6EuWSaufKfg/wCDdr8d/wDgmf8AAXwU/wAS7XwrNa+D&#10;/Buq2d9dQxypNNZ2ME8cRSQhXBZVYr3C074CftWeGdJ+EHxP1X9qnUfCsmm/Cvxw+mN4s0ywjSy1&#10;plt4ZopIo+QbhTL5RVc/OvHevoDxb+zf8JvHXgDS/hb4s+GFreeH9Fhhi0nS3hdYrRYo/KjVNpBU&#10;LH8o56cVR1X9kn4B638M7X4Nat8E9Jm8L2d4t3b6K1iRAtwN2JcD7zjcfmJJ/Sv0KXEGAxdKrTxV&#10;Ko4VKzqJKKUqalJSbjLdtxXLZ6Lfojn9m1a1tF955Z+wF4Tvr7VPiR+0nrNjZ6RdfFTxDa6lb+Fb&#10;W4jZtKsbe1W3t/OEZIW4lVTLJ7sB1FfR9cr8Lv2evhd8FReL8K/hxb6IL/YLz7HG/wC92Z25yT03&#10;H86677Fe9fsc3/fs/wCFfHcSVqub5xUxNGEuV8qV4tWjGKil12SSu3d7vU2p2jTSbI6+lv2U/wDk&#10;lzf9f0v9K+bfsV93spv+/Zr6T/ZXjkh+F5SWNlb7dL8rLj0r9Z+jzh69PjuTnFr91PdNfynHmEl7&#10;G3meGfGH/kqGuf8AYQk/nXN11Hxfs71/idrjJayMG1B8FYzXN/Yr7/nym/79mvyvi3CYp8UYx8j1&#10;q1Oj/mf+Z1UZRVOOvRHyz+054X8Pad/wUQ/Zw8T2Gh2sOo6lf+KF1C+jt1EtwI9HVUDtjJCjpngD&#10;pXIfts2viv8AZg8SfEb9uH4c/FTwzqdy1to8Wr/D/WtPhmkvI7X92lpC+TJHM/nyMoA5ZxX1/rPw&#10;48PeIfEej+Ltb8Jx3Op6A0zaLfS25MloZUEcmw9tyDafUVyusfsk/ATxB8Rf+Fs658GdOvPEP2pL&#10;k6lc2ruxmQAK5UnbuGBg4yMCvoMn4gWDqYb6zTm4U6Xs5x5VL2i9o58uvwpppcy1TWhnKnzX23/R&#10;Hjv7cr2nxovPBv7HXhvSI49Y+KE3neKrpbdTPpvhu22veOzYyrSfLbLz1lOOle2eItR+Hul+Fb74&#10;YaRr/h3T7jStHhSz0/UZIjDY5Gy0aSIniPeihR32YHNdBH8N/Dsfjd/iSvhGP+3pNMXTm1X7OTN9&#10;lVy4h3dl3Etgd6wfF/7NHwd8fanrWteMfhTY6heeIrG1s9aup7Vt93BbuzwxsRjhHYsMYIJrz6mY&#10;UsRh8PhZwqxpUve0V25ykuZ2fRQSil3S2uyoxs29P+AfOf7BS654e/bB+O3hP4iaxpGu+LbyPQdT&#10;1DxJ4ZQR6e9qYZ4be18sZEc0fluWySWDqfSvrw88YrmfhX8BPhp8ENKuNF+E3w4tdDt7uYS3a2Vs&#10;26d8Y3OzZZiB0yTiuq+xXvazm/79n/CuDijFSzrN5YmhSkouMI6xtfkgo3stFe10r6bX0KpL2cLX&#10;PSv2Tv8Akp0n/YLl/wDQ466T9sjrof8A23/9krnf2U4LiD4myNNbuo/suQZZSP44+K6L9sSOWZtD&#10;EMTNjzt21Scfcr91ymhW/wCJd8ZDld+daWd/jh0OGbX9oJ+X6HhvSvnn/gqh4W8OeIP+CfvxZ1HX&#10;dDtbyfS/AOq3GmyXEIdrab7K6+YmR8rYJ5HIzX0V9ivf+fOb/v2f8KzfF3gPR/H3he/8FeM/DS6l&#10;pOqWr22oafdW5aO4hcEOjDuCDX8/ZDWxWUZ1hsa6cmqc4yaSd2otN/ekehU5ZxaueIftFfBR/jH4&#10;Q+Gd7pvxh07wnqnhO6Gs6W2p2sVxFdSiwe2w0crAMFFwxPpkH0r5k8UfHHx/+0T4P+BWmWY8P6L8&#10;QrP4269ZaD4o+zhfD91/ZcF1DcXZjOA6zwOwiUHPmZKn5a+6vif+zh8JvjRY6fpvxQ+GNrrEOk7h&#10;pqXMUg8gMFDAbSOCEUHscCm+Iv2aPg34r8AWHws1/wCEemz+H9LZW03S/sJSO0ZR8rR7cFG5PzAg&#10;nJzX3eS8VYfLsLShiKE5yjKVnyL3IyVRO3Wabmm4ystGupz1KUpydrf1b7j55/4JweLLDwpbfFXw&#10;R8UNd0uLxcfjBcw61rFjcKmn6xqNzbRSxizXsREEVoxlg6Nnk14Nr/w/+M/wn0H4M/sLr4c8L6hr&#10;Ok/Gmy1PT/Fmk6ssuoXVnDqMl5cXcsKjfA3kM6Ss5wS23kkCvvrTP2XPgpo2i6L4d0r4Q6bBZ+Hd&#10;cXWNGhjs2/0bUFBAuQeplwxG4kmrfgz9nn4VfD3xZqXjvwb8MLOx1rWLiSbUtVjtWa4neRy75dsk&#10;BmJJAwOeldMOMcLhsxxGMp4ecnU5ZKLjpzwi4xd09I2bbhZrXl6Ji9jKUVFtf8D+up1VS2X/AB9R&#10;f9dV/nSfYb3p9im/79n/AAqWzs74Xcf+hS/6xT/qz6/SvzDB4XFPGwl7N/Ens+5180e59X/GX/kk&#10;utf9g1/5V8jn7zfWvrj4xB5PhRrSIhZjp7hVXvxXyX9kvev2OX/v2a/oT6R1CtWz7BckW/3K2TfV&#10;nBlsl7KS8yrd2ltfWstheQLJDNGySxyLlWUggqR6YOK+HdBufEHwi/Z//bXvfgdo62OpaH4s1Z/D&#10;9tpkAT7M6eHbAq0aqOCvLAAcketfdn2K9/585v8Av2f8KyNF+Gvhrw7PrFzofg+G3k8QXxvNbaO1&#10;P+mzmNYzJJx8xKIqn1CivxnhvM62RxrKrQlOM/Zvls7PkqRm7q3VRa+Z1VI+0S17/kfFH7Lus6/+&#10;zN44+Cfwf0X4n+GfF3hH4keFL+TWINP0uGKTTfs9itz9taVSWkjdiUdpeSzZ68V13w21/wCHP7VH&#10;7afh340/CuTR9P8AA/wh0rV9K0rVLWSKFvEOoXSJFMkKLgm0tkib5sYLkkcDNe/eDf2Q/wBn/wCH&#10;91qd54O+CWl6fJrFlJZ6g9vZtmS3k+/EMk7EOT8q4FVfAn7FH7Nfwx1a31z4f/AjS9JurWORLeSz&#10;t3Xy1kRkcAZxgq7A8d6+sxnEmV4ipXxEaNVVp03BS5Uk+bn5nKKaV+WSgnronK17WyjSnFJXVr7f&#10;8E8x/ag+H0HxR8WaD+0t8Kf2kPCei3nhXwhqUOm/2xb295YXMFxLC8krbm4XNoqFlzgbgK9J/Y5+&#10;MGq/tA/st+A/jPrnhFdCvPEnh23vbjSo12pAzDnYMD5G+8PZhSal+w1+zDq+kaPoGo/APSZLLQbP&#10;7JpNr9mkEdvB5jSeWFBAK73Y4bIyxr0yx0M6ZZRadp2kG3t7eJY4IIbfakaKMBQAMAAAAAdMV87m&#10;2YYfFZDSwFGnUlKnJ8kpQScYXk+XT4uZy5nf4WrLRmkIyjUcm99/PYdX01+y1/ySiH/r6m/9Cr5p&#10;+w3/APz5Tf8Afs/4V9L/ALLySxfCqJJY2VvtU3ysuP4q/Rfo84evS45m5wa/cz3TXWJhmEl7H5o8&#10;G+LX/JTdc/7CU38zXO103xYtbt/iXrbpayMP7SmxtjP96ud+xX3/AD5Tf9+zX5NxRg8VLiTGNU5f&#10;xZ9H/MzrpSiqUdeiPmH4s+GPDWj/APBTz4Na9pWhWtve6r4Q8WyaldwwBZLpli05VLtjLYAAGelf&#10;N2q+KPi/8Prj9pT9s+D4r6Ba+LPBfxIvLW08L6zpMc093ptmsAtbQO58yJJomzGIxgvIW5JOP0b1&#10;D4d6BqvivT/HOpeFEm1jSYZ4dN1GS3Pm20c23zVU9g2xM/7orl/Fv7KfwL8dePYvif4v+DWl6hr0&#10;MkTrqNxYks7R/cLj7rlexYHGBjpX2OR8W0cBTp0sVhpSUaUacnyqTfLVlNx12jKLUW91ZNdjnqUe&#10;a9n1v+FvvPz2/wCCifjL4z/EmHWvip8Xv2bvGlrpPhvxF4ctPh2iW6Gzi3arYvc3rtu5nnObePI+&#10;VWx/Ga+uf2vvDGrftM/BTSbHwDe6XaeJPCfiTQPFmpeEPEl4kQxE32hbC+GT5W8H+LjdGOoFe7+M&#10;fh3oHxB0FvDHjXwpHqWnvcQztaXVuWQyQyrLE2PVZEVh7qKwvEP7OHwl8V3fiW/1/wCF9pcT+MI7&#10;RPE8zQOr6ktqMW4lKkEhBwMYpy4uo4ijg0sJKjLDSbhypyjZ+zTTjJ9VGTdmrya2u2HsdZa3v3+Z&#10;8z/sN+JPHHxc/bq+MXxjufCGl6JokPhbQtBuodEvhc2tzqkMl3K7ecgCSyxxSojFcgBlXqDX2Ng+&#10;tZngn4a+Gfht4dh8JeAfBlvo+m2+fJs7Cz8tAT1OAOT7nk961/sV7/z5zf8Afo/4V8hxRjqmfZtL&#10;E0qEoQUYxirO9oRUU2+7S/4JtRiqdPlbPSv2TP8Akp9z/wBgeT/0ZFW/+2Z/x+eHv+ud1/OKsT9k&#10;+2uYvibcPNbSIv8AZEnLKR/y0i4rc/bHhnnu/D7QQs22O6ztUn/nlX7pl9Ct/wAS6YqHK7+02s7/&#10;AMSHQ4pP/hQT8jxEcV4D/wAFRPDHhvxD+wP8VbvX9CtbyXS/AuqXWnPcwhzbTfZZE8xM/dbax5HP&#10;NfQX2K9/585v+/ZrP8V+BtK8c+Gr7wd4v8NLqGl6navbahY3MBaOeFxhkYdwQea/n7IquKynOcPj&#10;XTk1TnGTSTu0mm187HfUUZ03G58Wftc+H/FPxL+JH7L/AMHJPGtn4f8ADOpaffahfXupWqzW8+oW&#10;2nQNaRNG5CO+HmdFfjcpOCVArpfhJ+1jc+Dv2c/jB4l+OzaT4mh+EPjS80TRdZ0/To0i18iG3e2j&#10;jjGV84zXAtzsyN6/Wvpjx98DPh18UvCcPgb4hfDq11bSbZo2tbO6tjthZBhShGGQgcAgg4qpp/7O&#10;Pwk0rwRYfDbT/hTp8Wg6ZqMd/Y6WtmfJjuo5PMSbH8Th/my2TkA19zHibA1Mno4XEYWbcJX0Vn/E&#10;c3JSWvNKL5LbW16I55Um5Npnnn7G/wAMrP8AZr+BWlxfFbVNPsfF/jnWm1XxRNJIkQudavmMhto8&#10;4yUULCij+GLgV41+0n9v0n9sr4I+PNZ8UeFNc8GSfEr7D4Z8P+GoUj1Gz1C6tJYxeSuhPnQofMLg&#10;YA3hj0r6+8afCvwn8RH0mTxv4Mi1NtB1qDV9Ha6t2b7JfQ7vLuE9HXc2D7muX8G/shfs/wDw+8a/&#10;8LG8HfBXTbHW1Z2j1CO1dniZ/vFNxIQnnO0CuLL8+p0sdiMwxMKkqtaNROKj7vvpxST3iknvZ6aL&#10;QuUNFGNtOp39WdI/5Ctr/wBfKf8AoQqL7DfD/lym/wC/ZqxpFpe/2ran7FL/AMfKc+Wf7wr4rL8J&#10;iv7QpPkfxLo+5vzRtufU3xw/5JHrH/Xj/UV8m19ZfG4SP8JdYSONmY2eAF78ivlH7Hff8+U3/fs1&#10;+/8A0jsPXrcR4Nwi2vYrZN9WeflzSpSv3KeqaVp2t6ZcaJrFjHcWd5C0N1bzLuWWNgQykdwQcY9K&#10;+A59T8V/DH/gnr+1ld/Bm3GnX+n/ABY8UQad/Z8ez7HAz2scjoEHyhIWkYY6ba/Qj7De/wDPlL/3&#10;7P8AhWLo/wALfCnh+x1bS9H8EW9va67fXF7rFutr8l5cTACWSQEEMXAGc9a/IeG82rZHRnCrQlNO&#10;dKdraP2cuZp3XVaHZUjzu6fc+B/EPjib9kXws3wN1Lxfpfjr4d+JfgT4j1PVLXwjpcVvd6YlpZod&#10;6SREllmEpQO/zb+eeab+y3B8Rvhb+0j+z6f2gvF/hfXrWf4TapY+DLrwoEi/seOO3gnme+wcSIYI&#10;40EnC71Y9TX2x8Pv2VPgX8Kn1F/h98GdL006tbG21Ly7Ev58BOfJO/OIzn7gwvtVfwT+x9+z58OZ&#10;b6fwX8FNNsH1Kxksrxo7V2LW0gw8Q3E7EbOCq4BFfdYjjbLK2BrUPq1TmqRkpS5UnNyjKKenwOKl&#10;ZtX50rOxzrDy5k7o+ef2jbjWfgr8avFv7ZejReDPGHg3xl8NLPTZBrmtxxf2etq1y+YAc+fBOJ/m&#10;SP5mZFxnivUP+CZvg3x14A/YK+F/hT4kW00GsW/hdHuLafO+3SSR5IomB5BSJ0XB6bcV3U37JXwG&#10;uP8AhHVufgxpksfhOyjtPDkE1mzxWECYKRoh+XAIBGQTXfjT7xRhbKXjgfuz/hXyee59/aGQ08uo&#10;0ZNqUbycWm401KFNWTauov3mrXaWl7t6U6fLUc2/66jK+nP2Yv8Akklp/wBfE/8A6MNfM/2K+/58&#10;pv8Av2a+mv2ZUki+E1qkkbK32ib5WH/TQ1+gfR3w9elxtVlOLS9jLdW+1ExzB/uUvQ+ffiZ/yUTX&#10;P+wvc/8Ao1qw66D4l2l43xE1wizkIOrXBUiM8/vG9qw/sV9/z5Tf9+zX4/xNg8VLiLFtU5fxJ9H/&#10;ADHZTlH2a9CF41kVo5BlWUgrXzL+xT4T8NeEP2qv2m/CnhjQbXT9MtvGegRwafaW6pEif8I9ZEgK&#10;OOScn1NfUH2K9/585v8Av2f8KytG+HegeH9c1jxNovhSO11DxBcRT63dw25D3kkcSwoznuVjRUHs&#10;tVlWKxGAwOLw8qcn7eEYqydk1UhO7+UWvmTKKlKLvt/kfN3wN0vQP2hf2yfFX7SMGlWcPhH4XQ3H&#10;hHwPNFAiR3GpNtbVr4EDkKFjtlbphZcdTXGeJzqXhj/gpT8IfEfizxH4X8QaHqkfiDTvh7Y+EYUi&#10;n0USWxkaa62E+dGYY/L3cKrtnvX1/wCEvhb4U8B+E18C+DvBsOn6Ovnf8S+3tiIz5rM8hI7lmZic&#10;9dxrmvht+yZ8B/g/4jk8XfDX4NabpOqSRNH9ut7V2kRD1VSxOwHuFwK+oo8SRjWxE5UqnL7J0acb&#10;X91wcbuW6bk3OVk7tyWzM/ZaLVb3O7oqT7Fef8+c3/fs0fYr3/nzm/79mvzn6niv+fcvuZ0c0T1D&#10;9kj/AJKDef8AYLb/ANGJWp+2N/yFdD/695/5pWf+yXb3EPj+8ea3kUf2WwG5SP8AlolaX7YMNxPq&#10;2h+RAz4gnBKqT/Elf0tg6Nb/AIlzrw5Xf2i0tr/Ej0POlJf2gvT9DxWipPsV7/z5zf8Afs0fYr3/&#10;AJ85v+/Zr+afqeK/59y+5npc0T5f/at8LeG7L9uf9mfxXZ6Fax6pfeNNbivNQSAedLEnhzUNis/U&#10;qMnAzT/27rXT/jN4s8I/sU+HtMt21D4h3X2zxnfRQL5tl4btGVrpi+MqZ2Edup772x0r6J1v4eaB&#10;4j13R/E2u+FI7rUPD9xLPot3NbkvZyyQtC7oexMbsp9mNNi+HHh2HxrN8RovCUY1y405LCbVPs58&#10;5rVHLrFu/uhyWwO55r7jC59Ww8sHV9lNzw1KUI72c3OcoS9I8ydurjbYw9lGV9Vq/wBF/kfK/wC2&#10;l4B1f4N674k/a7+FXxd8J6ZdeD/hpb6afBevadDNBPa2T3N0IFyd0TyiYIu0clUxmvpj4S+Lbjx7&#10;8LfDfjq70F9Lm1nQLO+k02RcNaNLCshiI7FckfhWP43/AGTfgV8SfG0fxG8efBvT9W1qPy8Xt5bu&#10;27y/ublztbb2yDjFd4un3kaBI7CRQv3VEJwK588zL+1Mnw1B0pyrU95uNtLJKOnxJNX5nr09XTjy&#10;1HK42rnh/wD5D9j/ANfkX/oYqv8AYb7r9im/79mrnh+yvRr1iTaS8Xkef3Z/vj2r53LMHilmVH3H&#10;8Uej7o0lKPLufaNv/ql+lPPSo7c/ulzTmcBeK/1Qo/wI+iPl/tHwd4C/5TG6/wD7kv8A6bo6+86+&#10;C/ALE/8ABYvXjj+CX/02x195b6+c4W/hYn/r9P8AQ/RfEb/eMu/7BKP5SHUUUV9SfnIUUUUAFFFF&#10;ABRRRQAUUUUAFFFFABRRRQAUUUUAFFFFABRRRQAUUUUAFFFFABRRRQAUUUUAFFFFABRRRQAUUUUA&#10;FFFFABRRRQAUUUUAFFFFADDz0FfIH/BXzwZ4t8X/AAu8Lr4V8N3mpNb68zTLZ27SMimF8EhRnGeK&#10;+wCuTmmPapIf3ihq8/M8DHM8DPDSk0pLdb/1oe1w5nVTh3OqOY04KTpu9ns7prX7z4C8Of8ABQ39&#10;qzw34esfD1v+zXculjaxwJI1jc5IRQufu+gq9/w8o/a1PT9ma44/6cbn/wCJr7u+w23/ADyX/vmj&#10;7Bbf88l/75ryI5LmkY8qxstPJH09Ti7h2pUc5ZRTu3f45/5nwLdf8FGP2mfMM13+yyu5+d0mmz/N&#10;+a1H/wAPGv2j/wDo1uH/AMFs/wD8TX2r8S4IoobXZGB8z/0rzjxb488P+Cxbx6vJI9xdsVtbS1hM&#10;k0uBkkKOw7npV0+D8RVgqjxO/Vwj9+xlLjPhmMuX+x4f+Bz/AMz5x/4eN/tH/wDRrUX/AILZv/ia&#10;B/wUb/aPHT9luL/wXT//ABNfRnhn4geF/FenXWo6feNGtixF9FdR+XJb4BPzg9OBms3Q/jR4G8Qa&#10;rb6VaTXUZvMixuLm1aOG5I7Ix6k9R61f+pdZW/2rf+5D/In/AF04Z/6E8P8AwOf+Z4L/AMPGv2j/&#10;APo1qL/wWz//ABNH/Dxr9o//AKNai/8ABbP/APE19UY9qPwqv9SMT/0E/wDkkP8AIX+vHC//AEJ4&#10;f+Bz/wAz5W/4eNftH/8ARrcX/gtm/wDiaP8Ah41+0f8A9Gtxf+C2b/4mvqnA9KMD0p/6kYj/AKCf&#10;/JIf5C/134X/AOhPD/wOf+Z8t23/AAUi/aXtJBJa/swrG3Tcmnzg/wDoNS3X/BRz9qS7QNe/sutI&#10;IxkGTT7g49+Vr6fRcuMivRtdtIF8NXTrGB/orfyrOtwrjqEVRWLfK91yxt91jSPGXDFR3WT09P78&#10;/wDM+Ef+HjX7R/8A0a3D/wCC2f8A+JpP+Hjf7R//AEa3F/4LZv8A4mvp/VtX03QtNm1jV7tILa3j&#10;LzTSH5VXrmsDQPi94P8AEOrw6JB9stprpS1l9utGiW5A/uE9f8Kf+pdbriv/ACSH+RMeNOGWv+RP&#10;D/wOf+Z8/wD/AA8b/aP/AOjW4v8AwWzf/E0f8PGv2j/+jW4v/BbN/wDE19Ea/wDE7wZ4b8RWfhTU&#10;tS/068uI4YoI4y21nOF3f3cmuhwPSnHgqtJ2WJ/8kh/kH+uvC6/5k8P/AAOf+Z8rf8PGv2j/APo1&#10;uL/wWzf/ABNH/Dxr9o//AKNbi/8ABbN/8TX1TgelGB6VX+pGI/6Cf/JIf5E/678L/wDQnh/4HP8A&#10;zPlf/h41+0f/ANGtxf8Agtn/APiaP+HjX7SH/RrUX/gtn/8Aia+p8N6CjDUv9SMT/wBBP/kkf8iv&#10;9duF/wDoTw/8Dn/mfMn/AA8o/asu4WT/AIZlkkjb5WH2G4IPr2qm/wDwUX/aSjba37LEasOoOmz8&#10;f+O19wfDq2il0BmkjUn7Qw5HsK5XxTGE8RXgUAYmPQVl/qrjsTWcamLb5e8Yv80V/rlwzTjzf2PT&#10;/wDA5/5nyR/w8b/aP/6Nbi/8Fs3/AMTR/wAPGv2j/wDo1uL/AMFs3/xNe+az8afA+i6jcWE0l3Mt&#10;m+y+urW0Z4bZu4dh0x39Kv8AiL4i+GvDlnaXk7z3S3yb7NLC3aZpVwDuGO2CPzqv9Tan/QV/5JD/&#10;ACJ/104Z/wChPD/wOf8AmfOn/Dxr9o//AKNbi/8ABbN/8TR/w8a/aP8A+jW4v/BbN/8AE19HeC/H&#10;3hvx7azXGgSybraTy7q3uITHLC3oynpntW3gelVHgmtJXWJ/8kh/kL/Xbhdf8yeH/gc/8z5W/wCH&#10;jX7R/wD0a3F/4LZv/iaP+Hjf7R//AEa3F/4LZv8A4mvqnA9KMD0qv9SMR/0E/wDkkP8AIX+u/C//&#10;AEJ4f+Bz/wAz5X/4eN/tHdf+GW4v/BbP/wDE1Ysv+Ck/7UUCi3sP2ZWUddsVjcD9AtfUGB6VufDy&#10;JJfELJIgI+zsf5Uf6n4zCxc4Ytqy6Qin+CKjxpwvUfKsnh/4HP8AzPj+6/4KMftNeZ511+ywu5z9&#10;5tNny3/jtR/8PG/2kM8fstxf+C2f/wCJr7U+JlvHDDabFA+Z8/8Ajteb+LfH3h7wY0EOqvNJcXRP&#10;2eztYTJLIB1IUdh3NY0+DcRVpqpLE7u+sI/5DlxpwxCXK8nh/wCBz/zPnL/h43+0f/0a3F/4LZv/&#10;AImj/h41+0f/ANGtxf8Agtm/+Jr6J0X4k+E9e0G88Q2FxL5WnlhewyW5WaEgZwydc+nrVXw98X/C&#10;HiLXY/Dccd5a3lwjNax31m0XngddhPUir/1Mqf8AQV/5Th/kL/XThhf8yeH/AIHP/M8A/wCHjX7R&#10;/wD0a3F/4LZv/iaP+HjX7R//AEa3F/4LZv8A4mvqnA9KMD0q/wDUjEf9BP8A5JD/ACJ/134X/wCh&#10;PD/wOf8AmfK3/Dxr9o//AKNbi/8ABbN/8TR/w8b/AGj/APo1uL/wWzf/ABNfVOB6UYHpR/qRiP8A&#10;oJ/8kh/kH+u/C/8A0J4f+Bz/AMz5at/+CkX7S9pJ51t+zEsbf3k0+cfrtqe7/wCCjn7U1yN97+y4&#10;0ioM5k0+4O316rX09jIzXo/iS1gXw/eMIl/493/hrOpwrjaMVS+tu0ntyxt06WLjxlwxU1WT09P7&#10;8/8AM+D/APh43+0eef8AhluL/wAFs3/xNH/Dxr9o/wD6Nbi/8Fs3/wATX0/rOsaZ4f0q41vWLqO3&#10;tbaPfNNIeFX/APXx75rA8O/F3wf4j1iHQoBeWtxcqWs1vrRohcAf3CetV/qXVUkniv8AySH+RK42&#10;4Xf/ADJ4f+Bz/wAz5/8A+HjX7R//AEa3F/4LZv8A4mj/AIeNftH/APRrcX/gtm/+Jr6R8aeN/DXw&#10;/wBFbX/E96ILdXVOFyzMc8Ad+mfpWlaXUF7aRXlvyk0avHnupGRR/qVW5uX6z/5JD/If+u3C+/8A&#10;Y8P/AAOf+Z8uf8PGv2j/APo1uL/wWzf/ABNH/Dxr9o//AKNbi/8ABbN/8TX1TgelGB6VX+pGI/6C&#10;f/JIf5E/678L/wDQnh/4HP8AzPlf/h41+0eP+bWov/BbP/8AE0D/AIKN/tIA8fstxf8Agtm/+Jr6&#10;o59KQA+lH+pGJ0f1n/ySH+RX+u3C/wD0J4f+Bz/zPmT/AIeUftWXcBj/AOGZZZI2GD/oNwQfbpVN&#10;v+CjP7SCMVf9lmMFeGB02fj/AMdr7g+H1tFL4dUvGp/fv1Fcp4mXb4hvEUcCdqx/1VxuKrONTFt8&#10;veMX+hT4y4YhHm/senr/AH5/5nyV/wAPGv2j/wDo1uH/AMFs/wD8TR/w8a/aP/6Nai/8Fs//AMTX&#10;vGr/ABt8D6NqFxYTPdzJZyeXeXlvZs8Fu3cM46Ed/StLxT8RPDXhHS7PV9TnkkhvpRHafZYjI0pK&#10;lhgDrwDVf6l1tf8Aal/4BH/IX+unDP8A0J4f+Bz/AMz51/4eNftH/wDRrUX/AILZ/wD4mj/h41+0&#10;f/0a1F/4LZ//AImvo7wj460bxqlxJpFteRi3ZRJ9ss2iznPTPXoa2sVUeCcRLbE/+SR/yF/rtwv/&#10;ANCeH/gc/wDM+Vv+Hjf7R/8A0a3F/wCC2b/4mj/h41+0f/0a3F/4LZv/AImvqnA9KMD0qv8AUjEf&#10;9BP/AJJD/In/AF34X/6E8P8AwOf+Z8rj/go5+0f/ANGtxf8Agun/APiasWf/AAUp/aiiH2ex/ZlZ&#10;R12x2Nx+JwFr6g2j0rc+HcEc2vMrop/0duo9xU/6n4zCxdSGLa0tpCKf5FR414XnJR/seH/gc/8A&#10;M+P7n/gox+0yJfOuv2WF3SZO59NnyT9dtRn/AIKN/tHgY/4Zbj/8Fs//AMTX2l8TIUiNn5aKufM7&#10;f7leceLfiB4d8GS29rqjTS3N1n7PZ2cJklcDq20dh61nT4PxFWn7R4nfvCP+RT4y4ZjLl/seH/gc&#10;/wDM+dP+Hjf7R/8A0a1F/wCC2b/4mj/h43+0f/0a1F/4LZv/AImvpDwl448OeNdPk1HRblsQTGK4&#10;inj2SQuP4XU9DVPTPil4R1zxCvhzRJZ7yQsytc29uzQIVUkgydO2PrWi4LrPX61/5JD/ACJfGvDC&#10;/wCZPD/wOf8AmfPX/Dxv9o//AKNbi/8ABbN/8TR/w8a/aP8A+jW4v/BbN/8AE19U4HpRgelV/qRi&#10;P+gn/wAkh/kT/rvwv/0J4f8Agc/8z5W/4eNftH/9Gtxf+C2b/wCJo/4eN/tH/wDRrcX/AILZv/ia&#10;+qcD0owPSj/UjEf9BP8A5JD/ACD/AF34X/6E8P8AwOf+Z8s23/BST9pa1l820/ZiWNtv3k0+cHn/&#10;AIDU95/wUd/aku13337LjSbATmTT7g49TytfUEKgyLx/EO1eh+JrO3Xw5dssS5Fuf4azq8K46ilS&#10;+tu0unLG3TpaxUOMuF6mqyiGn9+f+Z8Jf8PG/wBo/wD6Nbi/8Fs3/wATR/w8a/aP/wCjW4v/AAWz&#10;f/E19O63rek+HNKn1vWruO3tbeMtNNJ0Uf4msPw58W/CPiXWI9Ct1vLW5njZ7VL60MXnqOpTPXjm&#10;q/1LrJpPE/8AkkP8g/114Y3/ALHh/wCBz/zPn/8A4eN/tH/9GtRf+C2b/wCJo/4eN/tH/wDRrUX/&#10;AILZv/ia941P41+EdJvLizvNO1YG1kdJXXS3K/KcEg9xwea6Dwx4k0rxfoFv4k0Us1rdKWhaSPaS&#10;oJGcfhR/qXW5uX6z/wCU4f5B/rpwx/0J4f8Agc/8z5m/4eN/tH/9Gtxf+C2b/wCJo/4eNftH/wDR&#10;rcX/AILZv/ia+qcD0owPSq/1IxH/AEE/+SQ/yJ/134X/AOhPD/wOf+Z8r/8ADxr9o8df2Wov/BbP&#10;/wDE0f8ADxv9pDt+y3F/4LZv/ia+qOfSkw1C4JxKs/rP/kkP8iv9duF/+hPD/wADn/mfMn/Dyj9q&#10;28h2H9mSSSNuG/0G4IP6VTb/AIKM/tIIxV/2WYwV4Yf2bNx/47X3F4BtYZPDsZeNT+8ccj3rkfEk&#10;arr92Ao/4+H7e9Y/6q4zFVnGpi27K13GL/QqXGXDEIp/2PCz/vz/AMz5K/4eN/tH/wDRrcX/AILZ&#10;v/iaP+HjX7R//RrcX/gtm/8Aia971T41+BdJv7izmkupI7Sbyry9t7Rnggf0ZxwMd/StHxL8Q/C/&#10;ha2s572d5n1DP2G3s4/MknAXcSqjsARk+9X/AKl1bN/Wv/JIf5E/66cM/wDQnh/4HP8AzPnT/h41&#10;+0f/ANGtxf8Agtn/APiaP+HjX7R//RrUX/gtn/8Aia+jvCHjrQPG8FxJo0kiyWkmy6tbiIpLCx6B&#10;lPrWzg5prgnENXWJ/wDJIf5A+NuF1vk8P/A5/wCZ8r/8PGv2j/8Ao1uL/wAFs3/xNH/Dxr9o/wD6&#10;Nbi/8Fs3/wATX1TgelGB6VX+pGI/6Cf/ACSH+RP+u/C//Qnh/wCBz/zPlc/8FG/2j+37LcX/AILZ&#10;/wD4mrFl/wAFKf2pIU8ix/ZlZV5O2KxuPzwFr6gwPSt74dQpNrkgdAf9HPX/AHhS/wBT8dhYupDF&#10;tekIp+miKjxpwvUly/2RD/wOf+Z8e3X/AAUZ/aYD+Zd/ssLuk53SabPk+/3ajH/BRv8AaP6/8MtR&#10;/wDgtn/+Jr7P+JlvHFNZ+WoHyydvda888W/EHw54Nnt7LU2mmurrJt7OzhMkrKOrbR2B71lDg+vW&#10;hzzxO/8Acj/kVLjThiEuX+x4f+Bz/wAz5y/4eN/tH/8ARrcX/gtm/wDiaP8Ah41+0f8A9Gtxf+C2&#10;b/4mvozRviL4Q1zw7c+KLXUljtbJmW++0L5bW7KOQ6noao6B8YfB3iDWLfRIReW814pNi15ZtGlz&#10;jn5CevFX/qXU0/2rf+5D/In/AF04Z1f9jQ0/vz/zPAf+HjX7R/8A0a3F/wCC2b/4mj/h41+0f/0a&#10;3F/4LZv/AImvqnA9KMD0q/8AUjEf9BP/AJJD/In/AF34X/6E8P8AwOf+Z8rf8PGv2j/+jW4v/BbN&#10;/wDE0f8ADxr9o/8A6Nbi/wDBbN/8TX1TgelGB6Uf6kYj/oJ/8kh/kH+u/C//AEJ4f+Bz/wAz5atf&#10;+Ckf7S9rJ5lp+zEsblcZTT5wT7fdqa8/4KPftSXShr79l1nEfeXT7g7fzWvqGBf3yDHVxXoPiuzg&#10;Tw7dMsS/6v8Au+9Z1OFcdRiqX1t8sntyxtuulrGkOMuGKmqyeGn9+f8AmfCn/Dxr9pDv+y3F/wCC&#10;2f8A+Jo/4eNftH/9GtRf+C2f/wCJr6Z8ReJNE8J6W+sa/erb26Nt3MM5Y9FGOpPpUfhPxbovjTw/&#10;D4m0KZns593lu67T8rFTx9Qaf+pde9vrX/kkf8if9duGLX/seH/gc/8AM+av+HjX7R//AEa1F/4L&#10;Z/8A4mj/AIeNftH/APRrUX/gtn/+Jr3iH44eAJ9SWwS6uPKkujbx6g1sRbNJkjaJOnXj61o+LviR&#10;4a8GXcGm6kbia8uEMkVnY25lkKA4L4HQe9L/AFMrWv8AWl/4BD/If+unDP8A0J4f+Bz/AMz51/4e&#10;NftH/wDRrcX/AILZv/iaP+HjX7R//RrcX/gtm/8Aia+l/DHinQ/GOkR65oF150DsV5XayMOqsOxB&#10;6jtWkQP7tWuCa8lf6z/5JD/Ij/Xbhfb+x4f+Bz/zPlY/8FG/2j/+jWov/BbP/wDE0v8Aw8c/aQBy&#10;v7LcY/7hs/H/AI7X1QM9xSYPej/UjELbE/8AkkP8h/678L/9CeH/AIHP/M+ZD/wUl/asvLdkP7Mk&#10;kkbcc2NwQf0qm3/BRn9pFGKN+y1HleCP7Nn9f92vuTwFbRS+G4y8an943Ue9cb4hAXW7rICqLh/5&#10;1H+qmOxVZxqYtuytdxi/0LfGXDMY3/senr/fn/mfJv8Aw8a/aP8A+jWov/BbP/8AE0f8PGv2j/8A&#10;o1qL/wAFs/8A8TX0N4Z+KHgzxjr114d8Paj9ouLWHzZWWM7Cu7bwT15pvi34o+F/B2ppo1/9quLx&#10;ofOa1sbYyvHHn77AdB6etH+pdbf60v8AwCP+Qv8AXXhm9v7Hh/4HP/M+ev8Ah41+0f8A9Gtxf+C2&#10;b/4mj/h41+0f/wBGtxf+C2b/AOJr6SsvHHhW/wDCy+NINWi/s0x7zctwFGcYPoc8Y65pPBvjfw94&#10;902XVfDczyQw3LwSNJGVIZcZ4P1FV/qVW0/2rf8AuQ/yE+NOGFq8nh/4HP8AzPm7/h41+0f/ANGt&#10;xf8Agtm/+Jo/4eN/tH/9Gtxf+C2b/wCJr6pwPSjA9Kr/AFIxH/QT/wCSQ/yJ/wBd+F/+hPD/AMDn&#10;/mfK5/4KOftHH/m1uL/wWzf/ABNWLT/gpP8AtSRp9nsP2ZGCjJ2RWNxx+Qr6gIH92ug+G0KS6xMr&#10;ID/o56/7wpf6oYzCxc4YtprqoRXy0Q1xrwvO0Vk8P/A5/wCZ8d3H/BRf9pgPvuP2WF3Mckvps/Pq&#10;eVqL/h43+0dnH/DLcX/gtn/+Jr7P+JkMcN1ZiKMDMbnp9K858UfE3wb4Q1a10LWdS23l5LHHFbxx&#10;lmUu21S3oCayjwfXqU/aSxO/9yP+RUuNOGYS5f7Hh/4HP/M+dv8Ah41+0f8A9Gtxf+C2b/4mj/h4&#10;1+0f/wBGtxf+C2b/AOJr6X8UeKtC8HaQ2ta/dLDCrBVwMs7HoqjuSegqj4R+JHhrxldXGn6eLi3u&#10;rVQ81ne25jlVD0baeo960/1Lrc1vrX/kkP8AIX+uvDFr/wBjw/8AA5/5nzv/AMPG/wBo/wD6Nai/&#10;8Fs3/wATR/w8b/aP/wCjWov/AAWzf/E17ovx28AjUI7Sc30MM03lRahNYstuz5wBvPqfauz+UjjF&#10;EeCq0tsT/wCSQ/yB8a8Lr/mTw/8AA5/5nyv/AMPG/wBo/wD6Nbi/8Fs3/wATR/w8a/aP/wCjW4v/&#10;AAWzf/E19U4HpRgelV/qRiP+gn/ySH+RP+u/C/8A0J4f+Bz/AMz5btf+Ckn7TNtJutP2YBGzcfu9&#10;PnGefZakvP8Ago5+1HcYe+/ZbZtnRpNPuDjP1WvqSyX/AEuMj/nqv8677xjawp4aunWNc7R/D/tC&#10;sq3CuNpJUvrbs+nLG33WsVDjLhifvLJ6en9+f+Z8Kf8ADxv9o/8A6Nbi/wDBbN/8TR/w8a/aP/6N&#10;bi/8Fs3/AMTX0z4k8S6H4S0ttY168WCBSF3FclmPRQB1J9qZ4U8V6L4z8O2/inQ5S9ncq5ikkXac&#10;KxU5HblTV/6lVr2+s/8AkkP8g/124Xtf+x4f+Bz/AMz5p/4eNftH/wDRrcX/AILZv/iaP+HjX7R/&#10;/RrcX/gtm/8Aia95tfjh4Bu9Uh06O4uBHcXP2e31BrUi2klzjaJOnWrniz4neHvB19/Z2oWGoXEo&#10;hEsgsrFpAinuSKX+pdXlv9a/8kh/kH+unDC/5k8P/A5/5nz3/wAPGv2j/wDo1uL/AMFs/wD8TR/w&#10;8a/aP/6Nai/8Fs//AMTX0x4c8SaP4t0WDxBoN2s9rcqTHIvscEfUGr+Ka4JxDV1if/JI/wCQf67c&#10;L/8AQnh/4HP/ADPlf/h41+0f/wBGtxf+C2b/AOJpw/4KOftIo2V/ZcjBHf8As6fj/wAdr6nx7UY5&#10;6VS4JxEdVidv7kP8hf67cL/9CeH/AIHP/M+ZU/4KW/tYSJuj/ZnmYdiLK4/wpx/4KVftanj/AIZm&#10;m/8AAG5/wr7U8BWcMvhqFnjU/vH6r/tVtfYLcdIl/wC+axlkmaU5OP12WnkjWPFnDMldZPT/APA5&#10;/wCZ+eP7Hs3xb+KH/BQR/jd41+GWoaQuoWNxLdmSzkSGLFssS8uB1wK/RLjgGo0s4kOVUD3AqQpl&#10;q7snyv8AsnDyp87k5Scm31bsePxTxI+JsdTr+xVKNOnGnGMW2lGN7b+o6iiivWPmQooooAKKKKAC&#10;iiigAooooAKKKKACiiigAooooAKKKKACiiigAooooAKKKKACiiigAooooAKKKKACiiigAooooAKK&#10;KKACiiigAooooAKKKKACiiigAooooA5P4n/8e9p/vP8A0rw3xza654c+Lmm/Em38P3Gp6euhyWE0&#10;dqN0ls5k3iQKfUcfhXuXxP8A+Pe0/wB5/wCleZ+M9C8Wa7DDbeGvFn9lLub7VItusjOCBjbn7pHP&#10;5162Hi3hVb+tThqO1Z3PEvHmv6xqsnxJ17TdKm0+E6PYwzwvjcWaQAlscBvLLZHoa7348WOn6V8M&#10;dJOjoqtY6xp40wovQ7wBj6qfyrptI+FPhjSvCF74OkSS6h1JX/tK4uGzLcswwXY+v8qx9J+Dmr/a&#10;tKt/FnjWbU9N0OZZNNs2hVcsowhkYffKjpTjRqRi1vf8A9pB/L8dDvqKKK7TlCiiigB0f3xXpGv/&#10;APIrXX/Xq38q83j++K9I1/8A5Fe6/wCvVv5V5uM/iQOrD/aPB/jf4V1jxj8N73RdBjElz5kUywM2&#10;PO2OHaM/UCuI+JHjHUvFmp+DdOt/BV9ptwvia3ZZLpVUptB3qmDyMdT0wB6165qtvqFzptxb6VeL&#10;b3DxEW87RhhG+OGI74P51znhn4Yyaf4hHjHxZ4hm1jVI4jHbSTIFjtlPXy0HAz3PWumpT5pJrra5&#10;nTqcsdzJ+OdlaQ3XhG7S2jE0njmw8yVVG58CTjPevQqwfG3gqPxmdIMl60P9k61BqC7VzvMe7C/j&#10;urerWMeWTJk7xQUUUVoZhRRRQB3nw2/5F9v+vhv5CuU8V5/4SO8/67mur+G3/Ivt/wBfDfyFcp4r&#10;/wCRivP+u5rzaP8AvU/66nZV/wB3R4doV9rfwy8G674L8Q+Brq8bzrycahHt8m5ikLHfIxPGB168&#10;Cuk+Cl5HoHwP0XV/FFykK2+ns7TT8bIixIGT/s7eKteJfhlrXjTU5IfFHjOaTRWn3rpFvCsauvZJ&#10;GHLDPJ9ab8TvhRe+Po9PsNP8Ttp1jYYb7ClurRysD8u4HqAOMVuqcotu2ysZuUZRS7v7ir8H7C81&#10;bxH4i+Kctk1rb+IJrdNPt3XazwRKVErDsXLZ+ld9XPeDPDPi7QJ5D4g8ZnUoWi2ww/Y0jEZ9fl9u&#10;K6Gt6UeWCTRjN3loFFAorQkK3vhx/wAjGf8Ar3b+YrBre+HH/Ixn/r3b+YrHEf7vL0NqP8RGl8UO&#10;YbPI/if/ANlrw3xlaa94Y+L1n8RY/D9xqmntorWMqWqhpLZzJu3gHsRxXuXxQ5hsyf7z/wDsteae&#10;MtB8Va7HDB4c8XNpKjf9paO3WR3BxjaW+7jmufDxbwya/rU0qy5az/rocV8JdRuvEPxj8Y6udGks&#10;bZ7azSW3mI3eZtbBbHG7byR1GRVfW5vFEPxb8M6j8UbO3hs1upIdFk05ty/apFwBJnnkdK7PSvhx&#10;beGvCNx4d8L6vcWt1dSebNqjYeaSXIJds9ScY+hxWZZ/CvxBqniHT9f+IHjRtUGkzedY2sdssUYm&#10;xxI2PvEdqv2clBLzv+JPPGUm9v8AhjuKKKK6znCiiigAX7rfQ16Z4m/5F28/693/AJV5mv3W+hr0&#10;zxL/AMi9d/8AXu/8q8/GfxKf9djqw/wM8D+OHhfWvF3w/m0zQIlmuIriG4W1ZsC4WNwzR/iBx7iu&#10;M+IHjG+8WeI/BdjbeDL3TbiPxJDIJbxVVgoB8xUAzkBep6YHvXrWq21/c6bPBpV6tvdPGRDcNHvE&#10;bdjjvz2rnPC/wxfTdf8A+Ew8V+IZ9Y1VYjHDPMoVLdT1Eajhc/1rorU5Slp1t+BnTnGMdfM8r+Jn&#10;jnw1480/xJr2r6i0a2VhNaeHdNkhfliMNcHjGW6D0Ar2b4e65pviDwfYahpNz5sa2scbNtK/MqAE&#10;c+9HjbwVp/jDwpqHhlkjt/t1q0JmWFcpnv0rR0nTIdI0y3023xiCFE3BQM7RjP40U6c41HJsU5Ql&#10;BJIs0UUV0GQUUUUAd58Ov+RdX/r4f+lcj4rUt4gvlH/Pw386674c8+HV/wCvh/6VyXijP/CRXv8A&#10;18N/OvNw/wDvc/mdVT/d4/10PDdG1HWvhp8PNa8C+IvA91cSRteSfb12/Z7mOQs3mOx6cHB78Va8&#10;H+BvGmvfDHwLqel6vBbXmj2rzqt5CXV96FUyPZTXUeIfhjq/jPU5I/FvjKabRjPvj0e3hEauoOQs&#10;jDlgP1q/4p8M+L72W3fwb4wGlRwQ+U1u1mskbDPBwemBWypatdER7bZ9Sj8M/HOt6/q2seDvFmnQ&#10;W+q6FNGtw1qcxzJIpaNx6Egc12Fc74B+H1v4K+3X9zqc2oalqk4m1G/nwGkYDCgAcBV7Cuirop83&#10;IuYynJSk7BRRRWhIV0Hw2/5GBv8Ar3b+Yrn66D4bnHiBj/07t/MVz4r+DI0o/wAVF34of8uP0k/9&#10;krw/xVBrnhP4wQ/ERPDtzqmn3Gi/Ym+xqGktn8zduAPYjjIr3D4of8uPHaT/ANkrzbxloHirX0ht&#10;vD/i5tKi2sLpordXkfOMbSfukc/5FY4ePNhVb+tTWpLlrNniviTxZr274leINH02XTlvG020MZcb&#10;ldxsYkjgNtOD3GR3rspLzx38F7HRJr6bTZtGmvYLG4sbO12Nb+Zwrq38ZHfPWurtvhH4Tg8CXXgE&#10;xSSW99ua8uJGzNNKSCZS397IB/Cs62+Euv6je6anjjxxNqmn6TcLPZ2jW6oZJFHyNKR9/bVRo1Iv&#10;mW/5ClUjLfod1RRRXYc4UUUUAOh/1i/7wr0jxR/yLd5/1715vD/rF/3hXpHij/kW7z/r3rz8Z/Gp&#10;+v8AkdOH+GXoeB/HHwvrXizwI1poFuLi4tb6C6+yM2BcrG+5o/xHP4VyHjvxde+LvGXge0tPB17p&#10;08fiKORpLtVVvLVT5qKAeV2Hk9OnrXq+s2+pXelz22k362t08ZENw0YcRtng4PXFc94V+GX9k+IG&#10;8Y+JtfuNY1UxeXFcXChUgQ9VjQcLnv3roqU5Sldf8MRTmoxsyh8atUu72zsfhrocu2+8RXHkuy9Y&#10;bUf62T2+Xgeua7HSdLs9F0u30fTYVjt7WFYoUX+FQMD9BWRZ+BYoviDefEC+vmuJprOO1sYWX5bW&#10;McsB/vNya6CtIR95yIlL3VFBRRRWhAUUUUAd98Pv+Rdj/wCurfzrj/Ev/IevBj/l4f8Ama7D4ff8&#10;i7H/ANdW/nXH+Jf+Rgu/+vh/5mvNw/8AvVT5nVW/gxPCNK1DWvhp8J9X+HviTwRdXElvFebtQXb9&#10;nuY5CzCVnPTqO2eKqaOPEMMPw7HhiPzvEtrobvJbXXEK2T4BZz1U/dAxzXoOu/C7V/GOrSHxj4xm&#10;uNJFx5kOkQQiNGUHKrIRy4GBVjxZ8NZdV8RWXjHwtrbaTqdlatbLIsIeOSAnPlsp7Z5HpW3sZben&#10;6B7SOhgfBq6vG8eeKk8YWv2fxHNJBLd28fMP2dV2xlD3HYk85r0quZ8F/D6Xw7rV94s1zW5NS1bU&#10;VjS4umjCKsadEVR0Hf6103StqMZRhqYVJJy0CijnuKM1sQFdD8Nf+Q5J/wBe5/8AQhXPV0Pw1/5D&#10;kn/Xuf8A0IVjiv4LNKP8ZFr4oH9/Z/7kn81rxDxPBrvhD4w/8J+PDl1qmn3eirZbrNQ0lq4fdwCf&#10;ut3r2/4of6+z/wByT+a15t4x8PeK9eMNv4f8YNpUG1hdeTbq8j5xjazfdxz/AJFc9CDlhY2/rU0q&#10;S5azPI5NE8TfE6b4kRaHpLWhmuNPaOxkcfPJGAzoccbiAM+5rW+JXjDUPFUnhDTbfwTe6ZdL4ntW&#10;WS6VV2Fc7lTB+YYzk9MD3FejeHvAln4O8KTeHfCl01vPIrv9unXzHadh/rXz9459az/Dfwwls/EK&#10;eMPGHiOfWdThjZLWSZQkdsCOfLQcAnufSrVGW3ff77jdSO/3fcddRQCfSius5gooooAkt/8AXx/7&#10;w/nXoni3/kW7r/rn/UV53b/6+P8A3h/OvRPFv/It3X/XP+orz8Z/Ep+v6o6sP8DPL9RsbS7tWW7t&#10;o5AnzqsihsNjr9fSvLfhvcXdp+yteXVgzLMmm6k0bL1BDzHNesSIZI2Q/wAS4/SsDwF4CtfBXgmL&#10;wTNP9shj84M0i/fWR2Ygj/gWK6qkHKomuxjCXKmvNHDeJtM0iD9kdI41jVI9At54W4/1mUYN9Sxq&#10;58LZJtS+Mvia81hd11b6JpUduX6qjwbpAP8AgfP1qxD8Cb46fD4OvvGk83hm3ullj0poRuZVbcIm&#10;fqUz2rZ8VfDfUNQ8Ux+NvCHiJtJ1P7ILW4fyRJHNEDkAqe47HtWPJL4rbW0NeZK6vvf9P8jM+DY8&#10;jxt47sLT/j1j8QK0aqflWRosyD88V6BWF4A8C2XgPR5bCC8kuri6unub68m+/PM5GWOPpW724rop&#10;RlGCTMJvmkFFFFaEnoHw9/5FuP8A66N/OuL8RAnW7vPe4f8Ama7T4e/8i3H/ANdG/nXF+If+Q1df&#10;9fD/APoRrz8N/vUzsqfwYnmOhWdpYftE6laWVtHDEnhO32xxqFUfvj6UfC1BdfFXx9qF7zcJqNrA&#10;u7qsIh+UfQ5JrpLbwTHb/EW6+IAvmLXOlx2f2fbwu1927NZviH4aaxL4suPGXgrxW2k3V/brDqS/&#10;Z1kSYKMK2D0YDgH0rb2co6vXVmKlGTd30X6GT8C7S0mtfFWjmBZLCHxddLbxsoKAZViAPQH8qsfA&#10;RVS38Voowq+Nb8Ko7fMvFdL4E8F6f4C8Ox+H9Olkl2yNLPcTHLzSsctIx9Sai8D+CY/BkeqJHfNN&#10;/aWs3GoNuXGwykHb9BitIU3Hlv0v+ISnul5G9RRRnnpWxiFdH8Mf+QzN/wBe5/8AQhXOV0fwx/5D&#10;Mx/6dz/6EK58X/BkaUf4i9Sf4o8XdmP+mb/zFeJ/tAWdomjaPfC2jE0nirT1aYKNzKJDxnrxzivb&#10;Pil/x+Wf/XN/5ivN/H3gmPxzp1np8l61v9j1W3vQyrncYmzt+hrLDxcsKl/W5pV0rNs5v4thbv4l&#10;eA9NvebVtWnlZW+6ZEiygP49KPEyi2/aK8MzWg2yXOi3sd5t/ijXBXPturpPH/gW38c6ZbwG+ks7&#10;yxukutPvYfvQTL0YZ7YyCPQ1n+HPhvqdhrt54y8ReJTqGs3Fl9lt7ryAiW0fXCoPVuT61pKEud2W&#10;7T+6xMZRtd9mjH+N0tv4usIvgxoEKy6hqckLXDRrxY26SKxlb+6flwB3zXocMaxRrEhyFXH1rzjw&#10;98E/G/hie7vNK+KUn2i+mMt1cSWCNJIx9Se3oOgr0W2hnitY4rifzJFjAkkxje2OWxV0ubW6sTPl&#10;5UkyWiiitjMlsv8Aj6i/66r/ADr0Hxl/yLF1/uD/ANCFefWX/H1F/wBdV/nXoPjL/kWLr/cH/oQr&#10;zcX/ABof12Omj/CkeY39jaXkOLy3jk8s70Eig7WweR7815X4Duruz/ZDa6sXYTLo9+UZeo/fTZI/&#10;nXrTJvUqe4xWB4E8AWng34f2/gCa5+2W8UM0cjSLjzFkdmII/wCBY+ldkqbk7rt/kY05csbeaOG8&#10;dadpVt+yZGluqLHDolnLAy4BEuYzke+c/nXZeKpfiM/hq1l8EWVjJeSWo+1fbmI2ttBAGOvOeDWH&#10;bfAy9+yW3hPU/Gk914bs7lZodLaEbmCtuSN36sgPb2FbniTwp4+v9VmvPDnxCaxt5kVTayWSSeXh&#10;cZQnpnr9TWVpa3VtEtPI0clpr3M39nt9IT4bQ6dpaTLJZXk0OoR3GN6XQbdIvHGMnj2Nd1WJ4C8C&#10;6b8PtA/sPTbiSYyTvcXVzMfnnmY5Zz7np9BW3XRT5lTSfYym/edgoooqyT0L4ff8ivD/ANdJP/Qj&#10;W1WL8Pv+RXh/66Sf+hGtqvn638aXqz1KP8KPoFFFFZmgUUUUAFFFFABRRRQAUUUUAFFFFABRRRQA&#10;UUUUAFFFFABRRRQAUUUUAFFFFABRRRQAUUUUAFFFFABRRRQAUUUUAFFFFABRRRQAUUUUAFFFFABR&#10;RWf4n8VeH/Bfh2/8XeK9Xt9P0vS7SS61K/upQkVtBGpZ5HY8BVUEk9gKANCivn3/AIet/wDBNo9P&#10;23Pht/4VMH/xVejfA/8Aah/Z6/aXsNQ1T9n74x+H/GFvpUyRalN4f1OO5W2dwSquUJ2khSRn0oA7&#10;yiiigDk/if8A8e9p/vP/AErj67D4nn9xaD/af+lcfXtYP/d1/XU86v8AxGGeworN8W33iDTvD11e&#10;+FtKjvr+OMG3tZW2q53Dgn6H9K8n8ZfHn42eArCHU/FPwy0+3hmnEMTfaS2XIJA4b2NbVKkae5nG&#10;nKeiPaicUZ9q878MeNfjvqGvWlp4h+Glna2Mk2Lq4justGn94Dd1o+BPxA8TeOr3xND4hukkXS9Y&#10;a2tQkQXbGC/p16Cj2seZLuP2UtX2PRKKTORkCl5rQzHR/fFeka//AMivdf8AXq38q83j++K9I1//&#10;AJFe6/69W/lXm4z+JA6sN9o81ooor0I/CcqGggnp+lHGeBXl/wASviR8S7f4u2Pws8BLp6PeaYLo&#10;TX0ZOGBk3fhtQdqq6v8AFb4vfCa8s7j4raNp93o91cLE2oaaxVomPdh0xjt3xUOtFaNadzb2U2tz&#10;1yimxzRzRrNE25WAKsO4IyDTsj/61amIUUUUAd58Nv8AkX2/6+G/kK5TxX/yMV5/13NdX8Nv+Rfb&#10;/r4b+QrlPFf/ACMV5/13NebR/wB8n/XU7K3+7ozqKKK9I4wz7UVwPjD4ka/oXxu8O/DyzSH7Dqtq&#10;8lyWX5twEhGD/wAAFd7jnhamMua/kU48tr9RMjvTq4H4H/EnxB8QrjxFFriwqNL1c29v5K4+Tnr7&#10;131EJc8boUo8sgre+HH/ACMZ/wCvdv5isGt74cf8jGf+vdv5is8R/u8vQ1o/xEaXxQ/1Fn9X/wDZ&#10;a4+uw+KH+os/q/8A7LXH1ng/93QYj+KyGe/sbWRIbu7jjaQ4jWRwCxz2B61KT6V4d+1To2reIviD&#10;4S0HRL6SG6nt7s2rI5GZV2soz2yQB+Nd18C/iefiV4QEmojy9W09vs+qW5GGEgGN+PfH58VcK0ZV&#10;HBomVLlpqZ2Ud7aTyvbxXMbSR48yNXBK59R2qavKPhA0j/Hv4hK0jECa3wM9PvV1Wo/G74caU+px&#10;ahrwifSbpbe6jZDuMp3YVR1Y/KelONWMo3foL2b5rI62iuN8HfHn4c+NtY/sDTNTlhvG/wBXb3kJ&#10;jaT/AHc9f512Wa0jKMthSjKO4L91voa9M8S/8i9d/wDXu/8AKvM1+630NemeJf8AkXrv/r3f+VcO&#10;M/i0/wCux0Yf4GeZ0UUV6ByidOgpc+1eR3fxE+Mnir4qa94E8CSaTbw6PtbddxksykDHrzmrWhfF&#10;zx/4U8dWHgL4waHZxf2s23TdT09j5bydACD7kA8DGaxVeL3Rt7GXc9SooJA60mfatjEWiiigDvPh&#10;z/yLq/8AXw/9K5PxP/yMN9/18N/Ous+HP/Iur/18P/SuT8T/APIw33/Xw38687D/AO9y+f5nVU/3&#10;ePy/Iz6Td3pa8x+P3xl8R/Du90/Q/BlhDc31xb3F1dLMpbZbxrknH4Mf+A121Knso3Zzxi5Ssj03&#10;dxmlrH8BeKrbxv4L03xXb7cX1mssir/A+MOv4MCPwrYyeuKqMuaNxSXLoFFBNJuFUIWug+HH/Ifb&#10;/r3b+Yrnt3tXQ/DfnxAw/wCndv5isMV/BkaUf4iZd+KH/Lj9JP8A2SuSrrfih/y4/ST/ANkrkqnB&#10;f7vEvEfxBPvcYpdwxk1wfxP+M58IaxD4I8J6G2seILxd0dmn3YVx95yOnrj05OKyf+MrJY/t+fDs&#10;TEZ+xtu49s7a0lWje1rkcj6s9SyfSiqegS6xNolnN4ghjjvmt0a6jgJ2LJ/EBntVvJrWLvEzFopN&#10;3rSk/wCFADof9Yv+8K9I8Uf8i3ef9e9ebw/6xf8AeFekeKP+RbvP+vevPxn8an6/5HTh/hl6HmtF&#10;FFegcwZFGR1ryW2+Mfxd8VeNPEHhjwF4R0iaPQ9Qe3kkvbiRWcBmUdD/ALJrX8DfGfWL7xuPhn8R&#10;vCv9k6xJCZrRoZt8VwoBPyk+wP5EVgq1NyNfYzsehZpa87ufH3iiP9pGD4dJeJ/ZcmjfaGh8obvM&#10;2Nzu69hXonOMgcVpGakRKPKFFFFWSd98Pv8AkXY/+urfzrj/ABL/AMjBd/8AXw/8zXYfD7/kXY/+&#10;urfzrj/Ev/IwXf8A18P/ADNebhf98n8zqrfwYlGiiob2+tNNs5dQv7hYYYI2kmkkOAijkk+2K9Lb&#10;U5fImB9qQMCM15Unx08eeO7uZPg78P1vLG3kMbapqUhjjZh/dAI/r746Vv8AgLxF8Zb7X/7L+IHg&#10;jT7W1Nuzrf2NwWAYYwpBPU5z04ArFVoSlZI0dOVtWdtn2o6dq8o1rxv8T/iJ8UdS+Hvw01e20q00&#10;RB/aF/cW/mM0nHygH3JH/ATXpXh+31i10S0t9fv0ur6O3UXdxHHtWSQDk47ZqoVPaSsloEoOPXUv&#10;V0Pw1/5Dkn/Xuf8A0IVz1dD8Nf8AkOSf9e5/9CFTiv4LCj/GRa+KH+vs/wDck/mtcpXV/FD/AF9n&#10;/uSfzWuUqcH/ALugrfxn/XQKO/IoyfSvG9P+JHxy8aePPEnhrwOujLb6HfGL/TEIJUuwXoDn7hrS&#10;pUjTtoTGHMeyA0VxvgFfjWNYf/hYp0drHyG8safneJMjHUdMbhXZE/5/CiM1KN2gcbbBRQSQM4/z&#10;mitCSS3/ANfH/vD+deieLf8AkW7r/rn/AFFed2/+vj/3h/OvRPFv/It3X/XP+orz8Z/Ep+v6o6sP&#10;8DPN6QcnA/Slrj/jn461f4b/AA7uPFWiRxPcQ3ESKsy5XDNXdKXs48xzxhzSsdfu9xS15Tp2sftS&#10;app9vqVrpvhvy7iFZY90rA7SMjPy9a9F8Lv4hfw/av4sS3XUjHm7W1YmMN7e2KmnU5+hUocnU0aK&#10;QnHFLnnFaGYUUZooA9A+Hv8AyLcf/XRv51xfiH/kN3X/AF8P/wChGu0+Hv8AyLcf/XRv51xfiH/k&#10;N3X/AF8P/wChGvPw3+9TOur/AAYlOjOTgU2STy42kI+6M15X8Df2hL/4peJLvw7rukW9owt/PsGh&#10;LfvVVyrZyeecfka7JVIxkovqcyjKSbR6tSbsngVQ8UeIbLwp4cvvEuotiGxtXnk9woJx9T0+prh/&#10;2f8A40638XP7UTXNFt7OSw8hkWDd8yuGPOT7USqKNTlBRk48x6RSbsDOKUZ7CvOfjp4+8TeC9c8I&#10;2Xh2+WGPVNW8i8Uxht6bo+Oen3jVTqRpxuwjHmlZHo1dH8Mv+QxP/wBex/8AQhXOfhXSfDHnWJx/&#10;07n/ANCFYYr/AHeTKo/xUTfFH/j8s/8Arm/8xXK11XxR/wCPyz/65v8AzFcrRg/93iXiP4ggYE4p&#10;a8r/AGhfjJ4t+FmsaHb+GrGG5jvFuJLqGVMllj2EgH/dLV6F4R8U6V418OWfijRJvMtryEOnqp7q&#10;fcHIP0rWNSMqjj1M5QaipdGaQOeKK4TwJ8Rde8SfFjxV4Kv0h+x6N5f2XYuG+brk13ZOOSKcJqZP&#10;K72CikDZ7UtWIlsv+PqL/rqv869B8Zf8ixdf7g/9CFefWX/H1F/11X+deg+Mv+RYuv8AcH/oQrzc&#10;X/Gh/XY6aP8ABkec0UUV6Ryx2AnaOTRXC/HX4k678NdM0e70KGBmv9XjtpvOXOEIJJHvxXdEYqIz&#10;UpNFuNopvqFFAOelJu5xir8iRaKKKAPQvh9/yK8P/XST/wBCNbVYvw+/5FeH/rpJ/wChGtqvn638&#10;aXqz1KP8KPoFFFFZmgUUUUAFFFFABRRRQAUUUUAFFFFABRRRQAUUUUAFFFFABRRRQAUUUUAFFFFA&#10;BRRRQAUUUUAFFFFABRRRQAUUUUAFFFFABRRRQAUUUUAFFFFABXM/GL4U+Ffjh8KPEvwa8cRTSaL4&#10;r0K60jVo4JjG7W9xE0UgVhypKueRyDXTUjMFG4njvQB/Pv8A8Fyf+CJv/BHj/glr+wrrHxq8O+Ev&#10;E0njnW7hNG+H+n3njC5dZNQkBLTshf5o4Y1eQjoSEU/fr7Q/4NVv2CNb/Y2/4Jv2/wATfHdtcW/i&#10;X4xX0fiS7sp8qbWwEeyyjKnoTEzSnv8AvgO1fCX7XfiPUf8Ag4b/AODhLw3+yV4PvJb74K/BS4nj&#10;1meBswTW1pKjanc56ZuLhYrNG7oqMO9f0OaXpGn6Hplvo2kWcdvaWkCQ2tvCgVIo1AVUUDoAAABQ&#10;BaooooA5P4n/AOptf95/6Vx9dh8T/wDU2v8AvP8A0rj69rB/wV/XU83Efxv67CYI6H3ryP8AbGGf&#10;Aekn/qPxf+i5K9dryL9sVv8AigtJOP8AmPxc/wDbOStK/wDCYYe3tT1uNSI1/wB0V87/AAW0fx/4&#10;l17xfoXhXxJ/Y9n/AG5I97fRqGmJ3uFjTPTgEk9q+iIz+6Xn+GvIf2V8/wBo+N/+xib/ANCf/Cs6&#10;i5qkL/1oVS0hO39ai+BPEvxD+H/xlT4R+OPEjaxaahZm4029mH7xfvnk++x1I+hGK9frx/x9x+1t&#10;4PB/6BEn4cXFewVWH5ryV9n+BNTaLtuh0f3xXpGv/wDIr3X/AF6t/KvN4/vivSNf/wCRXuv+vVv5&#10;Vy4z+JA0w/2jzWiiivRj8JyR2PDPih4s0bwP+1XoviPX3eO1h8P4kMce4jd54HA96X4r+OH+P1ha&#10;/Dn4Z6LeXEM94kl9qdxbmOKJF9z7n68VoeJ4Yp/2w9BiliVl/wCEdYFWGRwtz2+tevQWsFsNtvCk&#10;Y/2FxXJGnUqOSb0v/kdcpRhyO2tjiviH4G0zULKxGu/ES80fTbG0ELww3SwrKwxhmJ78YxXBeCPF&#10;9p4J+NWm+DfCPxDm17Q9YjdJo5rjzfs8uGIAb6gfgTT/AB9deH7n9pT7B8XZduhw6SraOt1n7O8m&#10;FJLdjz5g/BfaqGt634E1b9obwanw/wBPhjsbed45Lq2t/Liml5yFOBu2jbk+prOpJ8146apFRiuW&#10;z7H0FRRRXoHGd58Nv+Rfb/r4b+QrlPFf/IxXn/Xc11fw2/5F9v8Ar4b+QrlPFf8AyMV5/wBdzXm0&#10;f98n/XU7K3+7ozqKKK9I4zyH4knP7VPgogf8w+X/ANBnr17PbFeRftFafrHhnxf4Z+M+mabJdQaL&#10;MYtSjjXJWEnhuO2GcH0yK29X/aa+E1l4fbWNP8Q/ap2jzb2EcL+Y8hHCnjAPbr+dcsJezlJS6/5I&#10;6JRc4xt0X6mF+yoc3njTj/mYm/8AZq9frzX9mLwbrPhzwPda74ltzDfa5qD3jwsMMikDbkdieW+h&#10;Felc1ph4tU9TOrrO6/rYK3vhx/yMZ/692/mKwa3vhx/yMZ/692/mKMR/u8vQqj/ERpfFD/UWf1f/&#10;ANlrj67D4of6iz+r/wDstcfWeD/3dBiP4zPJ/jCD/wAL/wDh7j+/cfzWs34mWN78Dvinb/F7Qrdv&#10;7G1aRYNft4x8qsf48fr9R711nxE8B+IvEfxa8IeLNLhjaz0hpftzPJhl3Yxgd+ldZ4p8MaX4v8O3&#10;fhnWofMtryFo5F9M9CPQjgj6VPsXLm6O90aKoo8qfY83+CtxFdfHTx/eW8iyRTG1kikU8OrBiCPq&#10;KyfhN4Y0nWv2jfG2qanarM1jeMbWOQZVWZyN+PXA49mrX/Z2+D/jD4XeIdem8SyxzQXUcMVncRyZ&#10;MiR7gpI/h+XbxzXJeFLP4gr8evG2ufD2W1kuLS823FheEiO5jZzkZHRlKgj61m04xjzrqyl8UrPo&#10;v0Oj/a40LTtN8Kaf4802BLfUrDVIUhuIVCsQQzY45PKgivXdOne606C5kTa0kKsw98ZryXUfAXxY&#10;+NHiHT2+JunWek6Fptx57afbSmR7h/c88Y4znpmvXgoC7QOAMADtW1GP7xtKy0MqkvdSbuOX7rfQ&#10;16Z4l/5F67/693/lXma/db6GvTPEv/IvXf8A17v/ACrHGfxaf9di8P8AAzzOiiivQOU8E0P4j+F/&#10;hx+0T41vfFVxJFFdCJI2ihL5YAHHHSrur6lqH7QvxN8O3PhnQ7uHQ/D94Lq41K8iKCZtynaufdQP&#10;+BZOKvfC22t7n9pPx4l1bxyKscOA6BsEY5r16OGOEbYo1UeijFcdKnOcdXpf9TqqVIxldLWx5Xo2&#10;v63J+1jrHh6TU5jYx6Grx2jSHy1bZD8wHTPJ/M079qPXdZ0HS/DsujancWrTa9GkjW8hUupX7px2&#10;rG8Wa1ZfC79qZfGPiotBpesaQIVvNhKowCKc49DGM46BhWX+0f8AEvw345Og2HhG4N7a2etRNeah&#10;GpESSNnZGCcZOAxOOgHvU8zVOSe9xxjzVIvpY+gaKKK7jkO8+HP/ACLq/wDXw/8ASuT8T/8AIw33&#10;/Xw3866z4c/8i6v/AF8P/SuT8T/8jDff9fDfzrzsP/vcvn+Z1VP93j8vyM814v4GvPDnxC+Nfizx&#10;l4g1O1FlZ2/9k2K3Fwq70IKyEZPTAb/vuvQvi74xHgT4cat4lVws0NqyWue8rHav/jzA/QGuC+D3&#10;7OXgO++Hem6x4w0VrjUL6D7RcM0zqRvJZRgEfw4/M1vW5p1IwXTX5kUbRi5Ml/ZW1b+y4df+Fdze&#10;rM2g6m5tWSQMskLMRkEdRkbv+B1W+IOrePr/APaLj8B+FPEk1jDqGhqJn3ZFuuSzyKP7+Exn/aql&#10;qPhvSPgH8f8AQNR0C3Nto2vW5s7hWlLKshbHc+vln862L0AftjWoB/5ls/8As/NY3l7NQl3SNGo8&#10;7n5HP/EKw+IP7P8A4g0rV/C3jS81S31eZrV7bU5N6+cR8p/M5z221c+KHw8+IHw78KSfE7Tfidql&#10;xqunmOa+jlk/cyAsAwVR0UE9PTitP9qzIHg/j/mY0J/Suo/aI/5It4h7f6EP/Ri05U/j8th8/uxO&#10;g8Ea+fFng/S/E5j2tfWEU7KvYsuSPpmu1+G2f+EgbP8Az7t/MV5t8Ezn4ReGx/1Brf8A9AFek/Dc&#10;/wDFQN/17t/MVrVcnhXfsc9P+MvUu/FD/lx+kn/slcl1rrfih/y4/ST/ANkrkqMH/usf66l4j+Ie&#10;M/s6xL4i+KXjrxpqf7y8TU/s0LN1ij3v8o/BFH0WvZcH1/8ArV4hqc2p/s6fGDVPFd5pk1x4X8Ry&#10;eZcXFum77NLu3En0wzN9VPXIxXex/tCfBt7T7b/wndqExnaUfd9Mbc5oo1Ixi4t63Y6kZSalHsjn&#10;P2ovFHijwpYeHLzwtfyQ3EmtKnlo5UTfKMI2OoyKxvib8OviF4F8IzfFG1+KOpXGr2Oye8jZ8QsN&#10;wDKqjsM9OmBVn9pfVbDXdF8E6zpk/mW91r0MtvJgjcpUMD+RrtP2gP8AkjXiAEf8uP6bhUTXNKfk&#10;iqb5VH1OO0fwH48+M3hGHx/rPxCvtPvL6HzdNsbCTZBAvO3Pck4yTnPNb/7Nfj3XPHfw9aXxLcGS&#10;902+ezmm7ybQrKT74bFa/wADf+SO+HcD/mEx/TpXH/sgHHhHXuf+ZkmH/kOOnH3ZQa67ilaXMevw&#10;/wCsX/eFekeKP+RbvP8Ar3rzeH/WL/vCvSPFH/It3n/XvWeM/jU/X/IMP8MvQ81ooor0DmPnz4ee&#10;O9S8E/Fj4gNp3gq/1j7Rrkm/7Dj93iWXGfrWn8Pddj+K3x8TxZ4qH9j3mj2Zh0vQplZZpNwbLkkA&#10;Hh24HP4DmT4KeJ/Dvh74s/ET+39dtLPzNcYx/arhY9+JZs4yecd6r+N9d0j4lfH/AMJx/DWVbqXS&#10;ZjJq19aqdgi3qSpbvwHHp8+K83aMVfrt8zufxNW6b/IveJNZ03QP2to9a1i7W3tbXwwzzTSHhV2P&#10;+Z/qa2Phvqvj/wCKviyT4g3Go3WmeGYyU0nTUO1r1c/6x/b/AOsOg55f4i+B9G+IX7Vdv4Y1/wAw&#10;2sugh5FjkKlsK5HPpn+Vanwc8Uap8LPF8nwE8cz7o1Yv4d1CQ/LLG3SPP8h2II9KqP8AEfNtd/oT&#10;yr2atvZHsVFFFegcZ33w+/5F2P8A66t/OuP8S/8AIwXf/Xw/8zXYfD7/AJF2P/rq3864/wAS/wDI&#10;wXf/AF8P/M15uF/3yfzOqt/BiUa8p/bB1y+0r4Tpp9nKV/tPVIraZl/557Xcj80H4V6tXC/tD/D6&#10;++I3wzudK0mLzL61mW6s48/fddwK/UqWA98V21uaVN2MaPL7RXOo8I+HNO8JeGbLw7pMKpDaW6ou&#10;0YyQBluPU8mrGs2d5f6Tc2Gn37Ws80LpDcquTExBAf6g4P4V5/8ACf8AaC8Ja/oFvpfi/Vo9L1mz&#10;jWG+t74+UGdRtLAtgc+h5HvXZ6Z488G61q39h6P4msru68ppPJtbgSEKMZ6fUUo1KcqdroJQmnqm&#10;eFfCbwP461X4m+MtN0r4k3NjcWV6q313HCCbs73GT6cgn8a+i8Hsa8i+Ap/4vX8RuP8AmJD/ANGy&#10;V69WODiuRvzKrO8vkgrofhr/AMhyT/r3P/oQrnq6H4a/8hyT/r3P/oQrbFfwWTR/jItfFD/X2f8A&#10;uSfzWuUrq/ih/r7P/ck/mtcpU4P/AHdBW/jP+ugfhXzz4D8X+MfCfxc8fHwj4Ek1rz9VxcCOcR+T&#10;tkl29eucn/vmvoavA/hh8SvBPw7+LvxBfxlrq2P2rVFFvuhZt22SXP3QcfeHWpxHxRd7f8MXRtyt&#10;JHp3w58ceOPFd/cWviz4eS6LFHErRTSXAk81s/dwPbmvMfDBg+LfjzxBZfErx9faXqFnqTw6bpUV&#10;15IjjB4K+pzj3PXvXqXhb40/DLxvq66D4Z8ULdXbRs6wi3dcgDnllA6VwXxW8Q/s3+PdAvtYvdat&#10;11S3hkEE8KtHciUAhR0+bkY54qKnwp8ydi6d4yd4vXser+GNEbw7oNrokmpzXrW0W03Vy2ZJOc5Y&#10;+taFcP8As83Pie8+EelT+LWma6MbbGnzvMW5vLJz7V3FdVNqVNNaHPKNpMkt/wDXx/7w/nXoni3/&#10;AJFu6/65/wBRXndv/r4/94fzr0Txb/yLd1/1z/qK4sZ/Ep+v6o6MP8DPN680/a3z/wAKSvsf8/lv&#10;/wCh16XXmf7Wzf8AFk74Ef8AL5B/6HXVX/gv0M6P8VepQ8NfHfxHZeHdPs4/gxr0yw2cSLKi/K4C&#10;cEfL3pn7RPjXxZpOheEdc8NPcWN3ealGzWbyFcsyBlifHXB4Ir0rwYxHg7SgP+gZB/6LWvNv2qT+&#10;88HEf9DLH+eVrGcakaNubt+hdNxlUtZGZ8Tvh18Q/AnhCX4o2fxS1O51ax8ua6jaT9y4LKGCr2A3&#10;dOmBVzTvAXjz4xeEI/iFqvxCvtPvL238/TbGxk2wW6/wA9ySMEnOea7D9ofP/ClPEAb/AJ8R/wCh&#10;rVj4Lf8AJIfDuP8AoDw/+g80KnH2lvL8Rc37m77/AIGT+zb491rx78PDN4jn82+06+ks7iYjmTaF&#10;YE++Gx+FehV5D+x8R/wiGvc/8zFN/wCgJXr3Nb0L+xi31M61vaNI9A+Hv/Itx/8AXRv51xfiH/kN&#10;3X/Xw/8A6Ea7T4e/8i3H/wBdG/nXF+If+Q3df9fD/wDoRrkw3+9TN6v8GJi+JLr7D4c1C+J4hs5X&#10;z9EJr5q8Ixy+A/BngH4x2qbY4dSurPUiO8LyvjP4eZ+JFfQfxVu/sXw08QXWcbNHuTn/ALZtivPf&#10;B3gUeL/2R7fwusWZptPmuLZcf8tRM8in8Tx9DWleLnUVuif33TIpvlh6tfcaH7Seoz6/Y6H8KNGm&#10;/f8AibUI1lZT0tkOWf6ZwfoDVP4KWdtofx38eaBaxCONFtWijH8KqMAfk1Y37Ns+p/Ezxinj3XIj&#10;s8O6HDptr5nebad7Z9duc/7wrd8FE2f7WXi21/huNHhk+vyw8/rWalKc41PP8LFfDFwT6fjdFWPX&#10;fHvx0+IOsaJ4Y8V3Gi+HtDnEEtxZ8S3MuSOvoSCfTGPWuZ+Lvhvxx4T8b+DtG8ReKZNY0860r2F1&#10;dKPORt8YdGPcfdIP+FbHwS8SaT8I/H/ij4c+OLxbBrjUvtWn3Nx8qTISw+8f9nbjtnI61V+PXxA8&#10;PeL/AIgeD9L8N3i3kWn61Gbi8g+aJXd0xGG6McKTxUT5ZUeZvX/glx5oystv+Ae+V0nww/5DM3/X&#10;uf8A0IVzddJ8MP8AkMzf9e5/9CFdOK/3dnNR/iIm+KP/AB+Wf/XN/wCYrla6r4o/8fln/wBc3/mK&#10;5Wng/wDd4l4j+IeS/HCGOf42/D2CeNWjknuUkVhkMp2Aj6YNZ/gC8uPgN8WLj4V6vKf7B1uZp9Bm&#10;kb5Y3Y/cz9cL+CnvWl8ayP8Ahefw74/5erj/ANp10nxu+GUfxO8GyWFqAmpWh8/S5s4KSAdM9s9P&#10;y9Ky9nL2k5rdO/4IqMvdUe5zXwnBj/aJ+IAP/Tv/ACrN8Lp4i/aP8R6trd94nvdP8N6bdta2NnYS&#10;+W05AyWZvpg/jiqn7Lms6n4k+JHirU9dgaO9eztkvFYYbzEGxvzKn86f8FvE+m/AvW9a+F3xDnNj&#10;G+oNc6bfTIfLnjIxjPuAD9cg4NYx97lT0Tb/ADKl7ra6pIt30/iP9nr4k6Lp3/CSXmpeG9fmaAw3&#10;0m9raQkDgn3ZT78ivaK8P8f6/Z/Hv4peHPC/gQteabol39r1TUljPljkfKCe/wAuB6lvQZr3DnHS&#10;uyhvK23QyrL3V3JbL/j6i/66r/OvQfGX/IsXX+4P/QhXn1l/x9Rf9dV/nXoPjL/kWLr/AHB/6EK5&#10;cX/Gh/XYuj/Bkec0UUV6Ryx2PI/2uf8AkBeGf+xki/8AQWr11u30rx/9sG4itfDnhy4ncLHH4ijZ&#10;mPYBGrqz+0T8Fz/zPtr/AN+Zf/ia5YzjGtJt9vyN3GUqMbLb/M5X9pLxZ4x8MeNPB1v4NvXS4vpL&#10;iLyNx2SuTEse4fxYLE812Xwv+H2seB4LyfX/ABjeaxd6gyPPJdN8sbLu4X0Bz+grhfjpqNnq/wAT&#10;vhfqunTrNb3N8ZYJFBw6tJAQfyNezYNFOPNWlL7gnpTSXUKKKK6jE9C+H3/Irw/9dJP/AEI1tVi/&#10;D7/kV4f+ukn/AKEa2q+frfxperPUo/wo+gUUUVmaBRRRQAUUUUAFFFFABRRRQAUUUUAFFFFABRRR&#10;QAUUUUAFFFFABRRRQAUUUUAFFFFABRRRQAUUUUAFFFFABRRRQAUUUUAFFFFABRRRQAUUUUAFNdA6&#10;7GHB4Ip1FAHH/D34AfBP4S6rda58MfhR4f8AD95fJsvbvR9Jit5J13bsOyKCw3c8967CiigAoooo&#10;A5P4n/6m1/3n/pXH12HxP/1Nr/vP/SuPr2sH/BX9dTzcR/G/rsFZ/iDwr4e8VWqWfiPR7e9jjkEk&#10;cdxEGCsB1Ge/X860D9KQEV1NdDJaaigYXaKztD8KeHvDTXLaBo9vaG8m826MEYXzX/vN6nk9fWtH&#10;IAyTSZ46Uut+wry6dShdeFPD17r0Hie70e3k1C1jMdtePGDJEpzkKe33j+daFGeOBRzT5evcbbl8&#10;h0f3xXpGv/8AIr3X/Xq38q83j++K9I1//kV7r/r1b+VebjP4kDpw/wBo81ooor0Y/Cckdiq+j6XJ&#10;qSaw+nwtdRpsS4MY3qvPAPXHJ/OrVJuGOKTPtin+pWvXoUdb8MeHvEkSxa/otreLGcoLiEPtP4in&#10;Q+GfD9ubbyNFtVFmc2u2EDyvdfT/AOsKu5O2jPap5Y9v67ivLoxaKM+1FUB3nw2/5F9v+vhv5CuU&#10;8V/8jFef9dzXV/Db/kX2/wCvhv5CuU8V/wDIxXn/AF3NebR/3yf9dTsrf7ujOoopN4r0jjEkijlQ&#10;xyRqyngqy5B9ayrbwF4Ms77+0rTwrp8dxuz5yWqhs5z1xWuTjrRnPQe9J8sug1zR0EAI6UuKM+1G&#10;e1PyQgre+HH/ACMZ/wCvdv5isGt74cf8jGf+vdv5iscR/u8vQ2o/xEaXxQ/1Fn9X/wDZa4+uw+KH&#10;+os/q/8A7LXH1ng/93QYj+MxMZpaM+tJn0FdRiGCetch4H+Ff/CHeO/EPjUav5x16YP5PkhfJwzH&#10;Gc89f0rsM+tJu4/zzUuMZPXoClKMfUMc5pabuOfx/OnVXTQAX7rfQ16Z4l/5F67/AOvd/wCVeZr9&#10;1voa9M8S/wDIvXf/AF7v/KvPxn8Wn/XY6sP8DPM6KKK9A5SvBpOmWt7LqVrp8MdxMuJpkjAZ/qRy&#10;asUgbIz+uaTOaWi0QeZV1nQNG8Q2v2LXdKt7yHdkR3EIYA+vPeoYvCPhmDT10qHQLNbWNw8cAt12&#10;hh0bGMZ5PPvWjkDk/jQWx1FLlV/UfNL7haKM8UVQjvPhz/yLq/8AXw/9K5PxP/yMN9/18N/Ous+H&#10;P/Iur/18P/SuT8T/APIw33/Xw38687D/AO9y+f5nVU/3ePy/Ix9S0nTtYtvsWrWMNzCWDGKeMMpI&#10;9qmjiSGNYYUCqigKq8Yx0FOpM5HT/Oa9E5StqGi6RrHlnVdMt7jyX3wmaENsb1GehpTpGlNqQ1pt&#10;Og+1qmz7T5Y37eflz1xzVjPH+eKQNk4otf8AMPL+rEGoaPper+X/AGpp0Nx5Mm+Lzog2xv7wz3p9&#10;7ZWuoW0lnqFvHNDJ/rI5F3K3PcHipc+3SgEAkUWuGv3EdtZ21lAlpaQJHDGoWOKNQFQccDFdL8N/&#10;+Rgb/r3b+Yrn66D4bn/ifsf+ndv5iufFfwGl2NKX8Repd+KH/Lj9JP8A2SuSrrfih/y4/ST/ANkr&#10;kqnBf7tH+upeI/iEdxa293E0FzAkkbcMjruB+uetYa/Cz4cJdG9XwRpnmZzu+xr1/Kt/ODRnvmuh&#10;xjLcxUmlZaFW70LR7+KGC90u3lW3YNbrJCCIyOhA7YqW9sbTUbZ7K+t0mhkXEkUi5Vh71Nkjgikz&#10;zgimku3/AAw77DLOzttPto7Oyt0hijULHHGoVVGOgAqLTdH0vR43h0nToLZJHLyLDGFDMf4jjvVj&#10;PsfypaenYnX7x0P+sX/eFekeKP8AkW7z/r3rzeH/AFi/7wr0jxR/yLd5/wBe9efjP41P1/yOnD/D&#10;L0PNaKKK9A5jmNS+DXww1fUZtW1LwRp81xcSNJNM9uNzsTkk+uTmtfQPCfhvwtbm08O6Ha2Ubcst&#10;vCFzx7Vf3cZpQc9Knkjo7L9SuaRQbwx4ffxAviptGtzqSwmJbzyh5gTn5c+nJqPXfB3hfxNdW954&#10;g0G1u5rVibaSeEM0ZyDkE/StLPfFGeen19qOWK3XmLmkLRR70VQjvvh9/wAi7H/11b+dcf4l/wCR&#10;gu/+vh/5muw+H3/Iux/9dW/nXH+Jf+Rgu/8Ar4f+ZrzcL/vk/mdVb+DEo0mMDilozXpeRyq9znvE&#10;/wAKfh74ym+1eI/CdnczdPOaIB/++hzTvCvwv8A+Crg3fhfwtaWczLtM0cY3kZ6ZreBHYfpSb89q&#10;nkj2K5p9WUdK8K+HdD1G81fSdGt7e61CTfe3EUQVpmyeWI69TWgfpSE9/wDJozk4FVFRjHQm/UWu&#10;h+Gv/Ick/wCvc/8AoQrnq6H4a/8AIck/69z/AOhCscV/BZpR/jItfFD/AF9n/uSfzWuUrq/ih/r7&#10;P/ck/mtcpU4P/d0Fb+M/66BWbN4Q8L3Mz3Nx4dsZJJH3O72yksc9yRWln2oBz0/StpRUt+hnd9Cj&#10;Y+GfDulz/atN0K1gkAwJIbdVIGMY4HpVebwL4Nnvv7Tm8K6e1xuz5zWqbs/XFa30FN4I6UcsXpYF&#10;J+YCNVG0DAHTH+fwp1IWxzmlqkuwElv/AK+P/eH869E8W/8AIt3X/XP+orzu3/18f+8P516J4t/5&#10;Fu6/65/1FefjP4lP1/VHVh/gZ5vVfUtL0/WLRrHVLKK4hZstFMgZSQeODViivQ9Tl1vcZFBHBEkE&#10;MaqsahUVeigDtUOoaPpeqmJtT06G48mTfD50YbY394Z71OM9qXIxRpawbEV7Y2mpW0lnf26TQyDE&#10;kcihlYehFFtZWtlapZWcCRwxrtjjRcKo9Bipc9sUp9xR7oFXTNG0zRong0mwhtkkYs6wxhQzYHJx&#10;34q1RRR6B1uegfD3/kW4/wDro3864vxD/wAhu6/6+H/9CNdp8Pf+Rbj/AOujfzri/EP/ACG7r/r4&#10;f/0I15+G/wB6mddX+DEy9Q02y1aym03UraOe3uI9k0MqhldT1BB4xRpulafo2nxaTpVnHb2sKbYb&#10;eFAqqvoBVigHJxjmu7S/Mctyno/h/RvD8D2+h6Vb2kckhkkW3iCBnP8AEcd6ZH4Z0CHXZPE0OkW6&#10;6hLF5cl55Q8xlwOCfTgflV7O7tRkk4FHLGyHeW5keKPAHg3xosa+KvDtrfeX/q2uIQxX6HrTIvhx&#10;4FhsLbTIfCditvaTia3jFsuEkHRxx1962s4Gc0BwenvRyRcr2Qc0u4tdJ8Mf+QxP/wBe5/8AQhXN&#10;8+ldJ8MT/wATmb/r3P8A6EKwxf8ABZVH+Kib4o/8fln/ANc3/mK5Wuq+KP8Ax+Wf/XN/5iuVowf+&#10;7xLxH8Qr3Omafd3MN5c2MMk1uSYJZIwzRk+hPSp9p9aU+4pC2OCK6dLmGpWtNH0uxupb2z06GKaY&#10;5mkjjCtIeeT6nk1Hq/h3RNfiEOtaTb3SjGFuIQwGPrV3d3oz6jmiy2DXfuVtL0TSdFt/smkabBax&#10;Zz5cEQVf0q1Sbh3paVox2Kd3uS2X/H1F/wBdV/nXoPjL/kWLr/cH/oQrz6y/4+ov+uq/zr0Hxl/y&#10;LF1/uD/0IV52L/jQ/rsb0f4MjzmiiivSRyx2KuqaLpGuQrb6xpsF1GrblW4jDAHGM8+xNUB8PvAp&#10;6+ENN/8AANP8K2evem85zk1Mowk7tX+RXM4q12VZfD+iTNatLpFsxseLMtCD5PT7vHHQVco68YoJ&#10;GOaegtQooopsOp6F8Pv+RXh/66Sf+hGtqsX4ff8AIrw/9dJP/QjW1Xz9b+NL1Z6lH+FH0CiiiszQ&#10;KKKKACiiigAooooAKKKKACiiigAooooAKKKKACiiigAooooAKKKKACiiigAooooAKKKKACiiigAo&#10;oooAKKKKACiiigAooooAKKKKACiiigAooooAKKKKACiiigDk/if/AKm1/wB5/wClcfXYfE//AFNr&#10;/vP/AErj817WD/gJ/wBbnm4j+KwrmvHOtePdCguNV8PabpclnZ2pnm+2TSCSXAJZBjhcAdTnOene&#10;ulrg/ievjXXdUj8LWvgq+uvD7KH1CaxuoEe8Of8AUYeRSqepxkn5eBzW9RtRZnTjzSLXiTx34lt/&#10;CNv450GDSobOTSlvXTVZ3WRiU3eWNuADjHJzkkcVeu9Z8farothq3hPSdPh+0WKzzR6rJIGjYqCI&#10;8IBjr94+nSsvx1HJr+iw6Nd/Bq51ANZZtVaa2H2SXBGwnzMptwvzJn2zis/xBafFS28I6L4Gj0S+&#10;1BWsETX9WsbqBZWwNrRR+Y68t03+hHGTkYc0ov5GnKmdh4E8VJ418Iaf4qjs2g+224kaEtnaQSD9&#10;RkcHuOa2KzfCsaQ+HrO3j8PyaXHFD5cWnyPGzQquQozGzKflweCetaVdEdIq5nLd2HR/fFeka/8A&#10;8ivdf9erfyrzeP74r0jXz/xS90P+nVv5V5+M/iQOjDfaPNaKKK9BbHIjjfDMWs+NtH1LWU8R3lmb&#10;zWJUhe3wWit4XMIRQwO0sVLEgZJaqXhPUNb1PRfEmn3Xi2+lstL1Ly7LWIIVa4kRUVpUGFO7a25d&#10;wGccdaVvBfjmTwzq3gfQ9WXTFbVpZbXUHj3+ZazM0jouGBRg7MpPXHTk8aWheG/Hfh7wx/Yum6jo&#10;ULW7ItmsOmSCERjO4ODKSSeOc+uc5rHllzLQ6OaPK9TP+Fus694j0rX7az8RzzQ22oGDSrzUIR9p&#10;jyi5MqYHAfdt3AEjk8Go/C114o1/4R6s1z4gmfUrW8vltr7hW3QTOI87cDHyAFehGRW34H8G6roO&#10;r6t4n8Q6lDcahq7wmYWsJjhhSJNqqoJJzycknnjpiq0fhTXPCXw91XQ9DP2y+vLq7e2wuwI1xMzA&#10;nJ6IHye5CnAzxStKMU35/wDAE3Hm+43/AAxrK+IvDen+IUTYL6zhuNvpvUN/Wr9U9B0a38P6FZ6D&#10;aHMdjaxwRse6ogUfyq5XRG/Krmb30O8+G3/Ivt/18N/IVyniv/kYrz/rua6v4bn/AIp9v+vhv5Cu&#10;T8Vn/iorz/rua82h/vk/66nVW/3dGfXN6pe3+ofEnT/D0F3JHb2emyahcLGxHmOW8uMN/sjLtj1A&#10;rpK5vWdG1eHx9Y+KNJg8yOXT5rC8J/5ZDIkjkIzyAykEDkBx716Mve2OWPmY4PiTwt8SdD0OLxre&#10;6p/aUdw+qWtyqERRImRKoVRs+fC8cHPsarR69qelfFrTvDVl4y1K8EzXH9pQalCqQ7AhKiElVywb&#10;HC54BzV3wV4F8feHdcn1jV/EWk30t9Nvv7ltPkE7r/Cit5pCKvGAFx65JzUz+CfGXiDxBpmo+Mde&#10;097fR7r7Tbpp9k0ck0mxlBdmdsABicDqfbiuflm49dzbmj36HJ2PxC16bxbb2L+KboapJ4oktLix&#10;ZV+w/ZVduEfGC3l7T1378jHGK7nwLqF6mr694VvbuSb+zNRU2skjFm8mZBIqkn+6xYfTFYVp8INe&#10;i0u18Gz+IrVtFs9WF5CwsyLpsTGUIX3YzuPLYyR6ZrofBOj6hDf614k1e1ME+qajujhLAlII0Ece&#10;cEjJClv+BVVNVObUmThbQ6Gt74cf8jGf+vdv5isGt74cc+Iz/wBe7fzFViP93l6BQ/iI0vih/qLP&#10;6v8A+y1x9dh8UP8AUWYP95//AGWuP59Kzwf+7oMR/GMD4laze6H4OurnSpfLuriSG0tZB/yzknkS&#10;FXHuN+72xWP8StN1Xw94XuvENn4+1Cz/ALNsAtnbqUZZJlXChtylpC7ALgnrW38QtAvPE3hC80zT&#10;GUXi+XPY5bA86GRZUHsCyAfQmsLxH4N8d+LfEVj4ng1WwhtbWFJbXR9Ssnk8mcry7+XKAzqeB1A7&#10;c81VTmd7K4U3a12VPiZrWsaT4QtfEd74k1bTL9tLVo7HT7cNCt1tBJlJUgKGYA7mCgA9+aveM5tQ&#10;tfBEfjfU/Gd9Ztb6XG80OlNGY55yBhVypyWkIUYPQir/AIk0b4j6vZf2XY6/pEcNzZiG7aTTnZkc&#10;gh3QeZjBzwDnHqajPw1Q2fhvQf7RZtL0Fo5GhdctcyRpiMsc4AU/NjHJA9KmUZXenQFKOmpn6TJ4&#10;r8K3nhIeJ9ZkurjUoZLLVlkb5TNsaZGAHGVKsme4PPau7rn9e0fUta8b6NKbRlsNL828kmbGHnKm&#10;JEHfgM5Pb7tdBzW1NPUzl71gX7rfQ16Z4l/5F67/AOvd/wCVeZg8Eexr0vxMceHbv/r3f+VceM/i&#10;01/XQ6MP8EjzSiiivQOU43wtb61440C91oeJ7yz/ALQ1iZo2tiC0dtFI8KIu4ELnZvJAySTWf4Y8&#10;d3ugeHtcuNX1KbWLew1g2eiXDY82+YquIhjAc+YSu4DHU8YNOfwT45bwjqPw/wBD1ZNLjXV5ngvp&#10;It4ns5XaUxrhgVILlCeoUccmtTSPhvBdaBD4d8b6dpF3a2Lq2nwWNk8SREKRnDO2Tz1479c1y/vO&#10;a8TeLhqZvw4ufG/ibRvEGkeI/FTR6hba15K3VnGn7hTFC7RpkHj52AOCcc1Tt5/FD2/jHQbDxXdX&#10;kWiRwy6Xqk7DelyqtI0JZQA4G1MgjgOQau2nwfuvDWna8ngTVbfTL3V7vfb3X2ct9mg2oCg+brlS&#10;c9t3TiltvCXjnwv8P77wvZ/2bcNNam3svsdq8TJJJ8rzSNJI27AJZu5x36CYxkrcyG5R1szsPD+q&#10;Jrmg2Wtou0XlnHOq+m5Q2P1q5VXRtLi0TR7XRrYfu7W3SGPPcKoUfyq1XWuaxznefDn/AJF1f+vh&#10;/wClcn4n/wCRhvv+vhv511nw5/5F4f8AXd/6VyXihseIbz/r4b+dedh/97n8/wAzqqf7vH5FCubv&#10;7y81H4m2fh+G6kht7DS2vrhY2/1kjt5UYb1AG84OecV0lc7q2j6xaeP7TxLpNv5kd1psthd5wRCw&#10;PmRSEZGV3blOOfmXtk16EjnjbqYit4h8J/EjSdDHjW81Rb63uJdWt7xUxBGi5SYbVHljfhcd/wAC&#10;arWPj3xD4g+KWjTWF6I/D179sitYdozdmKPJnPfbu4XHZSe4q54P+HvjXRr26m8S65pWpLqTN/al&#10;w1jIJ5kIIEYbzdqqoOAoXGO2TmpJfgb4Li8UaPrmj6Rb2sOmNI8lusZ+dioCHOeNpG4cHmuflqL4&#10;Vpe/n0Nuan110KE+s6npfxW0zQLDxfqV01zcy/2hbalCsdv5PllgISVXLBiuApORnNdB4A1C9/tH&#10;XfC1/dSTNpOq4t5ZHLMYJY0mQEnrtLsv0UVUuPBXjTxFrenT+Lde09rPSdQW8hjsLFo5ZpFB2biz&#10;naBnJAHP04q/4F0bUrW51jxFrFs0FxrGpNKtuSC0UKIsUYOMjJCbvq3tzVPm5tV1Jly8uh0NdB8O&#10;P+Q+3/Xu38xXP5roPhv/AMh9hn/l3b+Yp4r+DImj/FRd+KH/AC4/ST/2SuSrrPigebEf9dP/AGSu&#10;T59KjBf7rH+upeI/iHP/ABM1e+0bwlMdLm8u6u5obS3lH/LN5pRHv+qhifrWL8UNP1bw34XvPE2n&#10;+P8AULNtOsQNPtV2MssyrhVbcpaQu2F5PU1ufEbQL7xH4SuLTSgPtkEsV1ZqxwGlhdZFH0JXBrE8&#10;ReDvHXifxPZ+LIdYsIba1jV7HSNSsXcW823l22SqGcdB1C9ueaupFyukiYva7KXxU8e+LLPwpNpv&#10;hqVbTV7fRzf6tOqgizRUyEHYs7fKBz8oY/XQ8ey3dn4QHjU+MdSszDpse21sWjxcTt93qpO5nYL+&#10;VSeLfg74b8YaNfHUtNsxrGoWPlTalHCcebs2hsZ6DsM1Yl+G1s58PadBOkel6HIZ2sVTie4C/u2P&#10;PRGLPjB+Yg9qjlqOXyHzR5UUdKPirwrrHhS38R61JdTapayWeqCRvlNwI2mVwBwCNsicDkYznFdx&#10;XPazo+o6z480i6a3K2OkxS3PnMR+8ndTEqAdeFZyfcr746Gtqen9ehnL3h0P+sX/AHhXpHij/kW7&#10;z/r3rzeE/vFH+0K9H8Ukjw3d+8FceM/jQ9f8jow/wy9DzaiiivQOU4vwpBrXjjwxPrX/AAk97Zf2&#10;lqk0qtblS0dukjRxxruB2fKisSBkkmqXhfx/f6N4Y1i61fUZtWjtNcex0GZsCS/bauEBGA2JN43d&#10;MKT2NKfAnjeXwXeeANJ1VdMii1Sby7ySIv8AabN3MiopDAqRu8tjwfl44ORqaZ8Nra/0O30Hx1pm&#10;j3lvYsDpsNnZvGsPy7f4nYk475+ua5bVJax7fibXj17mb8On8X+KtF1vSPEfi6aO+tNdeL7Vp4QG&#10;JQqOUXII2gkjkEkCs7Tm8V3vh/xVrtl4yv7q109yNDnuGUF5LYFpHyoGULqY8cghTWzoXwkj8Jad&#10;4ih8KXUNndaxNIbW4WE/6JGVAC43c4ILZ45PtV7XPC9xovwxbwN4NsyzNZCxt+QNgcBGlYn0BLHq&#10;SelEacuVNoOaPMb2jaimsaTa6tGuFurWOZfYMM1aqvpenxaVplvpduf3dtAsUf8AuqoA/lViulGJ&#10;33w+/wCRdj/66t/OuP8AEv8AyMF3/wBfD/zNdh8Pv+Rdj/66t/OuP8Sn/ioLr/r4f+ZrzsL/AL5M&#10;6q38GJRrmb2+vtU+J0Ogw3kkNvpukteSoh/1ssjmOPP95VVHOD3K+grpue4rmdU0TW7Xx/D4k0iJ&#10;XjvdJksbp2XIgkQmSGRlyCy7i6kDnJXtkj0J30OePmZED+IvDHxL0zQF8aXmqxXllcTatDeKmLdF&#10;AKSrtUbAWyoXofwNVbHx74l134o6RcWV1s0C+t71bO32jddeSqHzz3AYsdvqFz3xV3wh8OvGOkXN&#10;0fEutaTqUeps/wDa0zWD+fcKRgJuMhVVA4ChcAdsnNSN8D/Blv4s0fxFo+kW1vDpay7rdY/vs2zY&#10;3XjYVJHHft352qvLZaK/+RtF09ebU5XTviNqiW2ieLZvHRl1LUdejtNQ8OMU2wxySmMqI8blKcNu&#10;PUjnOa7z4fajeNNrXhm/upJ20jVmhhlmYsxhdFmjBJ67RJtB64UVU/4V1fav4uh8ReJb2xa3sbz7&#10;RY2djZ+XvkGdkkzkksVzwBgZAPar/gPR9StP7W13WLXybnV9We48jIJjiVVjiVsZ52IrH0JNOnGa&#10;lZkycWjoK6H4a/8AIck/69z/AOhCueroPhqf+J7J/wBe5/8AQhV4r+DImj/GRb+KH+vs/wDck/mt&#10;cpXVfFFiJ7Pj+GT+a1yv4VOD/wB3RVZfvX/XQ534m6ve6V4VaLTLhobm/uoLKCdesbTSLHvHuAxI&#10;96x/inbaz4b8OXfinTPHmoWkljaounWKhGjllA2qhDKWkZ2wDk9+K3PiPol/r/hd4tHiV7y1uIbu&#10;zVjgPLFIsgXPocY9s96xPEPgvx14i8W2viyHWtPjt7WFTp+l6jYu4tZCvzOdkqhpOoB5wOnOSXU5&#10;rtRJg+7KXjrxHrtjr9vLr2qazpOlx6PHJdXWmWfmRrcMx372KthVUDt3qf4peN9XsPDcmh+BtVEl&#10;/Ho7XtxqZYN5Nuibg/oXkK4X2JPQVq+KfD/xE8Q2k2hw+IdLgsb2z8m6f7A7SpuXDlMyY55IyDt9&#10;6r+IPgh4H1nw9NpkejQLdNpa2kN9ImXUJH5aE4I3YGKmUan2S4yhpzfgFnrWqWviPwrdzX0kseu6&#10;S0F0jOdpmSLzlkA6AkCQH1GM/dFdlXHaR4Gm03xD4f062sBFp3h3T5HE6cLLcyqI8KM54XzGOe7r&#10;jvXY1rTvbUyk77Elv/r4/wDeH869E8W/8i3df9c/6ivOrc5uI/8AfH869F8Wn/imrr/rn/UVx4z+&#10;JT9f1R0Yf4JHm9FFFegcpxfhCHWvG/hFtdPim+sW1LUZpw1sylkt1ZkSJSwO0bVUnAyST61iWniX&#10;xvc/DvVG07U9QvjB4lFnp+qWlusk8tmsse+QYGGI/eLuxg4q63gHxxP4Hl+H2lavHpkVvqUqrdSQ&#10;l/tdmzl1UFWUrw2xu/y8EZzW1puhfEHRvDkel6bqGgxS28qrbxw6bKsAhCkbMebnOcHOe3Q9a5bS&#10;lpbobcy5d+pS8PahZaz4N1CWx8ea1I1vMRdyzW6i8ttoBMWzZkEj2z6VhaJ4h8Q6t4C8UajZ+Jrq&#10;4XRb5ptImu8Jc7YoxIUmXAO1iGGGAJU5rptG8F+LdAsdQ1Sx16zk1vVb9bi8mms2+zkKmwRqgcEY&#10;AHzZJ9c1mXvgHxZZ6H4iunuobzWPE3l20n2WHyoLWLb5e4BmJO1SzE5JJA4xQo1NA9zU7jTL+PU9&#10;Ot9SiXCXEKSL9GGanqKxs4dPsobC34jghWOP6BcCpa6jE9A+Hv8AyLcf/XRv51xfiH/kN3X/AF8P&#10;/wChGu0+Hxx4aj4/5aP/ADri/ERxrd0P+nh//QjXn4X/AHqZ11f4MSnXM3V5far8Tf7Agv5IYNN0&#10;UXLrG3Ek07vGpI6NtWKQgHjLZ7Cum7VzWo6Lrdr4/wD+Eh0SJWXUNFazuJGUFbeWNmkhkZcjcv7y&#10;RTg5+6OhyOyp8JzRt1MqwbxF4d+J2neGF8XXmrQ3enzTanHeBCbcLtEcg2qNgLZAHQ/hVD4e+KLu&#10;bWo4vGnibXLXUpvtEy6Xf2Yit5UBbAj+QbtqYPWtLwJ4I8feFL2e51LxHpd415I0l/eNp8n2iZsE&#10;J83mkBV4woAAA4wTmrMXgfxTrniPT9c8caxYTR6SsptbbTrNow7yLsZ3ZnY42kjaMdaw5KllZWNn&#10;KO1znvBXxMuPE2sWPiTxDqOq2dnqd40WkW6WYSyfcGCI8n3nc9cnC7sYziur+Heo3kiat4e1C7ku&#10;H0fVntoZpWLM8TIsiZJ6kK4XPfFY+n/CnXYINK8L3/iG3m0LRb9LmyiS1IuJPLJMUbvuxheOQMkA&#10;dOc7fgDRtRsoNS1nWbbybrVtUkumt+GMKYEcanGediKTjoTV0o1ItXJm49Doa6P4Y/8AIZm/69z/&#10;AOhCuczzwK6L4ZHGszH/AKdz/wChCjF/wJE0f4iLHxR/4/LP/rm/8xXK11PxRP8Apdmf+mb/AMxX&#10;LUsH/u8S8R/EZzvxN1O9sPDK2emXTQ3OpX9tYQzKfmi82RVZx7hSxHuBWL8VLbXPDGhXXizSfHF9&#10;bSWscaaXpy7DHNJwqxkFd0hc+pzzxjBrc+JGhahrnhn/AIksQkvrG8gvbKEtjzZIpA4TJ4GQCMnj&#10;n8Kx9e8E+PNe8ZQ+L7fXdNW3tox/ZunahYO4tWZfmc7ZVBk7AnoOmO7qc0m0kKHJpcoeO/EetWHi&#10;dH13V9a0nSYdJheW8020DxCdncPvba2FAC9u9T/Ffxxq2neGbjRvA2q7r230lr661LhvIgVCyt7v&#10;IRhfYsfatbxb4c+IHiSxuNAj8RaZBY39r5N0/wBhdpkUptkCZfHIzjI4z3qt4m+CHgfXdAutNg0W&#10;3jvJtNFrDfOhZ1xHsRjyN2ABx/jUWq6padioyhpckt9Y1Cy8XeHp2vmkt9c0hop4mY7fOiQSrIB0&#10;BKmQHHovoK6+uR0zwXNYeJ9DtLXT1h0vw/psnlycYmuJsLhRnOFUOxz3kGM111dFOMlv/WhjLpYl&#10;sv8Aj6i/66r/ADr0Hxl/yLF1/uD/ANCFee2R/wBMiH/TRf516F4z/wCRYuh/sD/0IVwYv+ND+uxv&#10;R/hSPOaRmCruJ96WgqGXaw46V6XQ5UcX4Tsta8beCo9ck8VX1i2qX0l0zWzDcsOWVIlLA7VChScc&#10;5z6msO18S+NLv4cXsunahqF95PiX7JZ6pZ26vPLZLKN8oAGGwu9d2ME49avHwF47ufAf/CvtO1eP&#10;TobO+kjM0sZcXlmWLogKurKMNsbv8p57ncsNG+IOleHo9NsNQ0OOa3mCwrDpsiw+SFxtx5mQc85z&#10;j271y+9Lvt+JvFxj95V8KCHxZ4Xmg0f4gaxJJHfFZpriNI7m3dRzEVZBgd+n4mudsbzxXL4I8SeN&#10;LPxdfXlvp9w02hyXDKDKtsCXJ2gZR23Lj05610Vl8O9csvDOuW6eJIxrHiC4Mt1qEdttjhygjwib&#10;uNqLgEk88+1WPFXhWeH4bHwD4Ssji4tk0+NuAIIm+R5WPsm5uOSfrmiMZSXvIHKN9DorK8jv7OG9&#10;h+7NGrp9CM1NUdvbRWtvHawrhI4wqL6ADA/SpK6VsZdT0L4ff8ivD/10k/8AQjW1WJ8Pz/xTMI/6&#10;aP8A+hGtvPOK8Ct/Gl6np0f4cfQKKKKzNAooooAKKKKACiiigAooooAKKKKACiiigAooooAKKKKA&#10;CiiigAooooAKKKKACiiigAooooAKKKKACiiigAooooAKKKKACiiigAooooAKKKKACiiigAooooAK&#10;KKKAMPxl4dvPEEcCWkka+WzFvMJ749B7Vg/8K21r/n6t/wDvpv8ACu4CcYp2Oc4reniKtONkYyow&#10;lJtnCf8ACtta/wCfu3/76P8AhQPhprOMfarf/vpuf0ru6K0+u1+5P1emcL/wrXWehurf/vo/4Uf8&#10;K11jOftVv/30f8K7qil9cr9w+r0zhP8AhWmsnrd2/wD303P6Uv8AwrbWv+fu3/76P+Fd1RT+u1+4&#10;fV6Zwq/DfWVYE3Vv/wB9N/hXXalZve6NNp6EBpICgz05FWiuRjNGz3rKpXqVLOXQ0jSjDY4cfDbW&#10;j1urf/vo/wCFH/Ctta/5+7f/AL6P+Fd1RWv12v3M/q1M4T/hWmsE5N1b/wDfR5/Sj/hWus9PtVv/&#10;AN9N/hXd0UfXa/cPq9M4T/hWus/8/Vv/AN9H/Cj/AIVprHQXNv8A99H/AAru6KPrlfuH1emcL/wr&#10;bWv+fu3/AO+j/hR/wrbWv+fu3/76P+Fd1RR9dr9w+r0zK8JaNc6DphsrplZjKWyh4rE1vwHquoar&#10;PewzwhZZNyhmOf5V14XHU0uM1jGtUjUcl1NHTjKKTOF/4VtrX/P3b/8AfR/wpP8AhWmsf8/Vv/30&#10;f8K7uitvrtfuZ/V6Zwh+GuskY+12/wD30f8ACj/hWutf8/dv/wB9N/hXd0UfXa/cPq9M4UfDXWQM&#10;C7t/++m/wo/4VrrR63dv/wB9t/hXdUUvruI7h9XpnC/8K21nr9qt/wDvpv8ACtLwp4P1HQtX+3XM&#10;0TL5ZX5GPcj2rqCMnNN2YGM1MsVWnHlfUqOHpxkmjE8Z+Hb3xDHbraSRp5RYt5jHvj0HtWEfhtrP&#10;/P1b/wDfR/wruSoNLRTxNWlHliOdGE5XZwn/AArXWcY+1W//AH0f8KU/DXWT1urf/vo/4V3VFX9d&#10;xHcj6vTOF/4VrrP/AD92/wD30f8ACk/4VrrP/P1b/wDfR/wru6KPrtfuH1emcJ/wrTWOv2q3/wC+&#10;j/hS/wDCtta/5+7f/vo/4V3X4UUvruI7h9XpnC/8K11n/n7t/wDvpv8ACuu1eylvtJmsIioaSFlX&#10;d6kVbweOaQrms6lepUab6GkaUIxsjh/+Fbaz/wA/Vv8A99H/AAo/4VtrX/P3b/8AfR/wruqK1+u1&#10;+5n9WpnCH4aaznIu7f8A76P+FL/wrXWf+fq3/wC+m/wruqKPrtfuH1emcJ/wrTWf+fu3/wC+m5/S&#10;j/hWus9rq3/76b/Cu7oo+vYjuH1emcL/AMK21n/n7t/++j/hR/wrbWf+fu3/AO+j/hXdUU/rtfuH&#10;1amZfhXR7jQtK+xXDqzeYzfJnvWDrHgHVdR1Se+huYAsshZQzHI/SuxAx3pAmDxWMa9SE3JdTR0o&#10;SjynD/8ACtta/wCfu3/76P8AhSH4a6yf+Xu3/wC+j/hXd0fhWn13EdzP6vTOFPw21k8fa7f/AL6P&#10;+FH/AArbWv8An6t/++j/AIV3VFP67X7h9XpnC/8ACttazn7Xb/8AfTf4Un/CtdZ/5+rf8WP+Fd3R&#10;S+uV+4fV6Zwv/Ctta/5+7f8A76b/AArT8J+D9Q0LUze3U0bKYivyMc5J+ldNg7s0mw461MsVWnGz&#10;e5UaFOMk0YXjLwze+Ifs5tJI18ndu8xjznHt7Vif8K31n/n6t/8Avpv8K7nbxjNKM45op4mrTjyx&#10;CVCnJ3Zwv/CtdZ6farf/AL6P+FJ/wrXWf+fu3+m4/wCFd3RVfXK/cn6vTOE/4VrrI6XVv/30f8KP&#10;+Fa6z0+12/8A30f8K7uin9dr9w+r0zhP+Faazn/j7t/++j/hR/wrXWv+fy3/AO+j/hXd0Y9qX13E&#10;dw+r0zh4vhxrKsrfabfrn77f4V1WtWMuoaTNYRMoaSPau7pV0rk5oK54zWcq9SpJOXQ0jRhDY4b/&#10;AIVtrP8Az9W//fR/wo/4VtrX/P3b/wDfR/wruqK1+u1+5n9WpnCf8K01nOftVv8A99HP8qX/AIVt&#10;rP8Az9W//fbf4V3VFH12v3D6vTOE/wCFaaz3urf/AL6P+FH/AArXWf8An6t/++j/AIV3dFL67iNr&#10;h9XpnC/8K21n/n6t/wDvo/4Uf8K21n/n7t/++j/hXdUU/rtfuH1amZfhjR7rRdKWxuWVmVicoT3N&#10;YOr+AdW1DU5ryG4gCySMyhmOefwrsQuOM0gUg5rGFapTm5LqaOlCUbM4b/hW2tf8/dv/AN9H/Cj/&#10;AIVprP8Az92//fR/wru6K2+vV+5n9XpnCH4a60f+Xu3/AO+j/hSf8K01n/n6t/8Avo/4V3lFH12v&#10;3D6vTOE/4VrrP/P3b/8AfTf4Uv8AwrXWT1urf/vo/wCFd1RR9dr9w+r0zhf+Fba1/wA/dv8A99N/&#10;hWp4S8IX+hak15dTRsrQ7fkJ/wAK6Qqd2aNhxjNRLFVpxs3uVGhTjJNGD4z8MXniF7eS0ljXy927&#10;zCR1x7e1Yv8AwrbWv+fu3/76P+Fdzt4waXGOcUU8TWpxsglRhKV2cH/wrTWT/wAvVv8A99H/AApf&#10;+Fa6z/z92/4Mf8K7uiq+uV+5P1emcJ/wrXWQMfarf/vpv8KUfDXWR/y92/8A30f8K7qin9dr9w+r&#10;0zhP+Fa6x/z9W/8A30f8KX/hW2tf8/dv/wB9H/Cu6ox7UvruI7h9WpnDQ/DfWkmVzdW/ysD95vX6&#10;V1euafNqOkzWEBAaRcKW+tXiAetJjnNZ1K9SpJN9DSNKEY2Rw3/CttZ/5+rf/vo/4Uf8K21r/n7t&#10;/wDvo/4V3VFa/Xa/cz+rUzhR8NdZHS7t+evzN/hSf8K11np9qt/++j/hXd0UfXK/cPq9M4UfDXWR&#10;/wAvVv8A99t/hTf+FZ6wBxd24/4Ef8K7yij67X7h9XpnC/8ACttZ/wCfu3/76P8AhR/wrbWf+fu3&#10;/wC+j/hXdUUfXa/cPq1MzfC2lT6LpC2Fy6lgzHKn1Nc7qngDV7/UZryO4gCySsy7mPf8K7IKR0oC&#10;Y5rKNapTk5J7mkqUZR5exw//AArbWv8An7t/++j/AIU3/hWms/8AP3b/APfR/wAK7zGeoo/CtPru&#10;IM/q9M4T/hWus/8AP3b/APfR/wAKP+Fa61/z92//AH03+Fd3RT+u1+4fV6Zwp+Gusn/l6t/++m/w&#10;pB8NdZzk3Vv/AN9H/Cu7oo+u4juH1emcL/wrbWv+fq3/AO+m/wAK1PCPhLUdBv5Lq7liZWhK4jY9&#10;c59K6bHtSbeMVE8VWqRaZUcPTi0znvGPhe+8QT28tnLGojVg3mMe/wBB7Vj/APCtta/5+rf/AL6b&#10;/Cu42e9LjnNFPFVqceVBKjCUm2cL/wAK11kjBurf/vo/4Uf8K11k9bq3/wC+j/hXd0VX1yt3J+r0&#10;zhP+Fa61jm7t/wDvo/4Uf8K11r/n7t/++j/hXd0U/rtfuH1emcJ/wrTWOourf/vo/wCFL/wrbWv+&#10;fu3/AO+j/hXdUUfXa/cPq9M4eD4dazFcRytc2+FYE/M3Y/Suq8RadNqukTWFuVV5Fwu7p1q4UOOK&#10;cBWVStUqSTfQ0jSjGNjhR8NtaPW6t/8Avo/4Uf8ACtta/wCfu3/76P8AhXdUVr9dr9zP6tTOE/4V&#10;prHa6t/f5jz+lJ/wrTWf+fu3/wC+j/hXeUUfXa9tw+r0zhP+Fa6z/wA/Vv8A99H/AAo/4VprH/P1&#10;b/ix/wAK7uij67X7h9XpnC/8K21n/n6t/wDvo/4Uf8K21r/n7t/++j/hXdUUfXa/cPq9MzfC+lz6&#10;Lo8dhcsrOrMfkPqSa0gQelJgjkUKu2uaT5pXZvFcsbC0UUVIwooooAKKKKACiiigAooooAKKKKAP&#10;/9lQSwECLQAUAAYACAAAACEAihU/mAwBAAAVAgAAEwAAAAAAAAAAAAAAAAAAAAAAW0NvbnRlbnRf&#10;VHlwZXNdLnhtbFBLAQItABQABgAIAAAAIQA4/SH/1gAAAJQBAAALAAAAAAAAAAAAAAAAAD0BAABf&#10;cmVscy8ucmVsc1BLAQItABQABgAIAAAAIQC32Haf3wMAACcJAAAOAAAAAAAAAAAAAAAAADwCAABk&#10;cnMvZTJvRG9jLnhtbFBLAQItABQABgAIAAAAIQBYYLMbugAAACIBAAAZAAAAAAAAAAAAAAAAAEcG&#10;AABkcnMvX3JlbHMvZTJvRG9jLnhtbC5yZWxzUEsBAi0AFAAGAAgAAAAhAId+2/PiAAAADQEAAA8A&#10;AAAAAAAAAAAAAAAAOAcAAGRycy9kb3ducmV2LnhtbFBLAQItAAoAAAAAAAAAIQALGgqMDZIEAA2S&#10;BAAVAAAAAAAAAAAAAAAAAEcIAABkcnMvbWVkaWEvaW1hZ2UxLmpwZWdQSwUGAAAAAAYABgB9AQAA&#10;h5oEAAAA&#10;">
                <v:shape id="_x0000_s1113" type="#_x0000_t202" style="position:absolute;left:207;top:41217;width:59220;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X1/cMA&#10;AADcAAAADwAAAGRycy9kb3ducmV2LnhtbESPS4vCMBSF9wPzH8IdcDemFdShGkUGBBEXvhazvDTX&#10;pra56TRR6783guDycB4fZzrvbC2u1PrSsYK0n4Agzp0uuVBwPCy/f0D4gKyxdkwK7uRhPvv8mGKm&#10;3Y13dN2HQsQR9hkqMCE0mZQ+N2TR911DHL2Tay2GKNtC6hZvcdzWcpAkI2mx5Egw2NCvobzaX2yE&#10;bHx+2bn/c7qp5J+pRjjcmrVSva9uMQERqAvv8Ku90gqG6R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X1/cMAAADcAAAADwAAAAAAAAAAAAAAAACYAgAAZHJzL2Rv&#10;d25yZXYueG1sUEsFBgAAAAAEAAQA9QAAAIgDAAAAAA==&#10;" stroked="f">
                  <v:textbox style="mso-fit-shape-to-text:t">
                    <w:txbxContent>
                      <w:p w:rsidR="00E927DC" w:rsidRPr="000D276B" w:rsidRDefault="00E927DC" w:rsidP="001B1054">
                        <w:pPr>
                          <w:jc w:val="center"/>
                          <w:rPr>
                            <w:rFonts w:asciiTheme="minorHAnsi" w:hAnsiTheme="minorHAnsi" w:cs="Arial"/>
                            <w:i/>
                            <w:sz w:val="22"/>
                            <w:szCs w:val="22"/>
                          </w:rPr>
                        </w:pPr>
                        <w:r w:rsidRPr="000D276B">
                          <w:rPr>
                            <w:rFonts w:asciiTheme="minorHAnsi" w:hAnsiTheme="minorHAnsi" w:cs="Arial"/>
                            <w:i/>
                            <w:sz w:val="22"/>
                            <w:szCs w:val="22"/>
                          </w:rPr>
                          <w:t>Periodic Table—Rare-earth elements are those within red boxes.</w:t>
                        </w:r>
                      </w:p>
                      <w:p w:rsidR="00E927DC" w:rsidRPr="000D276B" w:rsidRDefault="00E927DC" w:rsidP="001B1054">
                        <w:pPr>
                          <w:rPr>
                            <w:rFonts w:asciiTheme="minorHAnsi" w:hAnsiTheme="minorHAnsi" w:cs="Arial"/>
                            <w:i/>
                            <w:sz w:val="6"/>
                            <w:szCs w:val="6"/>
                          </w:rPr>
                        </w:pPr>
                      </w:p>
                      <w:p w:rsidR="00E927DC" w:rsidRPr="000D276B" w:rsidRDefault="00E927DC" w:rsidP="001B1054">
                        <w:pPr>
                          <w:rPr>
                            <w:rFonts w:asciiTheme="minorHAnsi" w:hAnsiTheme="minorHAnsi" w:cs="Arial"/>
                            <w:i/>
                            <w:sz w:val="20"/>
                            <w:szCs w:val="22"/>
                          </w:rPr>
                        </w:pPr>
                        <w:r w:rsidRPr="000D276B">
                          <w:rPr>
                            <w:rFonts w:asciiTheme="minorHAnsi" w:hAnsiTheme="minorHAnsi" w:cs="Arial"/>
                            <w:i/>
                            <w:sz w:val="20"/>
                            <w:szCs w:val="22"/>
                          </w:rPr>
                          <w:t>(</w:t>
                        </w:r>
                        <w:hyperlink r:id="rId337" w:history="1">
                          <w:r w:rsidRPr="000D276B">
                            <w:rPr>
                              <w:rStyle w:val="Hyperlink"/>
                              <w:rFonts w:asciiTheme="minorHAnsi" w:hAnsiTheme="minorHAnsi"/>
                              <w:i/>
                              <w:sz w:val="20"/>
                              <w:szCs w:val="22"/>
                            </w:rPr>
                            <w:t>http://www.rareelementresources.com/rare-earth-elements#.V-rYJWIVB3C</w:t>
                          </w:r>
                        </w:hyperlink>
                        <w:r w:rsidRPr="000D276B">
                          <w:rPr>
                            <w:rFonts w:asciiTheme="minorHAnsi" w:hAnsiTheme="minorHAnsi" w:cs="Arial"/>
                            <w:i/>
                            <w:sz w:val="20"/>
                            <w:szCs w:val="22"/>
                          </w:rPr>
                          <w:t>)</w:t>
                        </w:r>
                      </w:p>
                    </w:txbxContent>
                  </v:textbox>
                </v:shape>
                <v:shape id="Picture 12" o:spid="_x0000_s1114" type="#_x0000_t75" alt="Rare Earth Elements" style="position:absolute;width:59436;height:40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HcfCAAAA3AAAAA8AAABkcnMvZG93bnJldi54bWxET89rwjAUvgv7H8IbeNO0imNUo4ypIF42&#10;nSi9PZpnW2xeShK17q9fDgOPH9/v2aIzjbiR87VlBekwAUFcWF1zqeDwsx68g/ABWWNjmRQ8yMNi&#10;/tKbYabtnXd024dSxBD2GSqoQmgzKX1RkUE/tC1x5M7WGQwRulJqh/cYbho5SpI3abDm2FBhS58V&#10;FZf91SjYfo9PXzuZpPlqmR/d76jt0OdK9V+7jymIQF14iv/dG61gksa18Uw8An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TR3HwgAAANwAAAAPAAAAAAAAAAAAAAAAAJ8C&#10;AABkcnMvZG93bnJldi54bWxQSwUGAAAAAAQABAD3AAAAjgMAAAAA&#10;">
                  <v:imagedata r:id="rId338" o:title="Rare Earth Elements"/>
                  <v:path arrowok="t"/>
                </v:shape>
                <w10:wrap type="square" anchorx="page" anchory="page"/>
              </v:group>
            </w:pict>
          </mc:Fallback>
        </mc:AlternateContent>
      </w:r>
    </w:p>
    <w:p w:rsidR="001B1054" w:rsidRDefault="001B1054" w:rsidP="001B1054">
      <w:pPr>
        <w:ind w:firstLine="720"/>
        <w:rPr>
          <w:rFonts w:ascii="Arial" w:hAnsi="Arial" w:cs="Arial"/>
          <w:sz w:val="22"/>
          <w:szCs w:val="22"/>
        </w:rPr>
      </w:pPr>
      <w:r>
        <w:rPr>
          <w:rFonts w:ascii="Arial" w:hAnsi="Arial" w:cs="Arial"/>
          <w:sz w:val="22"/>
          <w:szCs w:val="22"/>
        </w:rPr>
        <w:t xml:space="preserve">The rare-earth elements are sometimes grouped into the two categories of the light rare-earth elements (cerium, praseodymium, neodymium, promethium, and samarium) and the heavy rare-earth elements (yttrium, europium, gadolinium, terbium, dysprosium, holmium, </w:t>
      </w:r>
      <w:r>
        <w:rPr>
          <w:rFonts w:ascii="Arial" w:hAnsi="Arial" w:cs="Arial"/>
          <w:sz w:val="22"/>
          <w:szCs w:val="22"/>
        </w:rPr>
        <w:lastRenderedPageBreak/>
        <w:t>erbium, thulium, ytterbium, and lutetium). Scandium and yttrium are classified by some sources as heavy rare-earth elements even though they are lighter than lanthanum because their use is similar to the heavier rare-earth elements. The heavy rare-earth elements are more scarce and, therefore, more expensive.</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rare-earth elements are used for a variety of products in the U.S. The rapid growth in popularity of cell phones and smartphones in the past 10–20 years has produced a huge demand for rare-earth elements for computer chips, rechargeable batteries, magnets, and phone vibrators. In addition, these rare-earth elements are being used in alternative energy products such as wind-turbine generators and hybrid cars, typically for the strong permanent magnets that these devices require.</w:t>
      </w:r>
    </w:p>
    <w:p w:rsidR="001B1054" w:rsidRDefault="001B1054" w:rsidP="001B1054">
      <w:pPr>
        <w:rPr>
          <w:rFonts w:ascii="Arial" w:hAnsi="Arial" w:cs="Arial"/>
          <w:sz w:val="22"/>
          <w:szCs w:val="22"/>
        </w:rPr>
      </w:pPr>
    </w:p>
    <w:p w:rsidR="001B1054" w:rsidRDefault="001B1054" w:rsidP="001B1054">
      <w:pPr>
        <w:rPr>
          <w:rFonts w:ascii="Arial" w:hAnsi="Arial" w:cs="Arial"/>
        </w:rPr>
      </w:pPr>
      <w:r>
        <w:rPr>
          <w:rFonts w:ascii="Arial" w:hAnsi="Arial" w:cs="Arial"/>
          <w:b/>
        </w:rPr>
        <w:t>Alloys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Alloys are mixtures of two or more metals (e.g., copper and tin = bronze) or a metal with another element (e.g., iron and carbon = carbon steel). There are two common types of alloys: substitutional (solution) and interstitial. Of course, there can also be combinations of these types. In a substitutional alloy, the atomic radii of the two metals must be similar in size, varying no more than about 10–15%. In addition, the materials must have similar chemical bonding properties. An analogy of a substitutional alloy might be replacing a few ping pong balls in a box with a similar number of golf balls. Common examples of substitutional alloys include gold-silver </w:t>
      </w:r>
      <w:r w:rsidRPr="00D16797">
        <w:rPr>
          <w:rFonts w:ascii="Arial" w:hAnsi="Arial" w:cs="Arial"/>
          <w:sz w:val="22"/>
          <w:szCs w:val="22"/>
        </w:rPr>
        <w:t>alloys forming colored or crown gold, and copper-zinc alloys forming brass. The transition metals (</w:t>
      </w:r>
      <w:r w:rsidRPr="00D16797">
        <w:rPr>
          <w:rFonts w:ascii="Arial" w:hAnsi="Arial" w:cs="Arial"/>
          <w:i/>
          <w:sz w:val="22"/>
          <w:szCs w:val="22"/>
        </w:rPr>
        <w:t>d</w:t>
      </w:r>
      <w:r w:rsidRPr="00D16797">
        <w:rPr>
          <w:rFonts w:ascii="Arial" w:hAnsi="Arial" w:cs="Arial"/>
          <w:sz w:val="22"/>
          <w:szCs w:val="22"/>
        </w:rPr>
        <w:t>-block) are similar in size and chemistry and can form a variety of alloys with each other. These types of alloys are homogeneous and can also referred to as substitutional (solution) alloys.</w:t>
      </w: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125184" behindDoc="0" locked="0" layoutInCell="1" allowOverlap="1" wp14:anchorId="7FFC32B3" wp14:editId="0931F584">
                <wp:simplePos x="0" y="0"/>
                <wp:positionH relativeFrom="page">
                  <wp:posOffset>1371600</wp:posOffset>
                </wp:positionH>
                <wp:positionV relativeFrom="page">
                  <wp:posOffset>914400</wp:posOffset>
                </wp:positionV>
                <wp:extent cx="5034280" cy="5180330"/>
                <wp:effectExtent l="0" t="0" r="0" b="1270"/>
                <wp:wrapSquare wrapText="bothSides"/>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280" cy="5180330"/>
                          <a:chOff x="0" y="0"/>
                          <a:chExt cx="5034280" cy="5189220"/>
                        </a:xfrm>
                      </wpg:grpSpPr>
                      <wps:wsp>
                        <wps:cNvPr id="520" name="Text Box 2"/>
                        <wps:cNvSpPr txBox="1">
                          <a:spLocks noChangeArrowheads="1"/>
                        </wps:cNvSpPr>
                        <wps:spPr bwMode="auto">
                          <a:xfrm>
                            <a:off x="0" y="4406900"/>
                            <a:ext cx="5034280" cy="782320"/>
                          </a:xfrm>
                          <a:prstGeom prst="rect">
                            <a:avLst/>
                          </a:prstGeom>
                          <a:solidFill>
                            <a:srgbClr val="FFFFFF"/>
                          </a:solidFill>
                          <a:ln w="9525">
                            <a:noFill/>
                            <a:miter lim="800000"/>
                            <a:headEnd/>
                            <a:tailEnd/>
                          </a:ln>
                        </wps:spPr>
                        <wps:txbx>
                          <w:txbxContent>
                            <w:p w:rsidR="00E927DC" w:rsidRPr="00562484" w:rsidRDefault="00E927DC" w:rsidP="001B1054">
                              <w:pPr>
                                <w:jc w:val="center"/>
                                <w:rPr>
                                  <w:rFonts w:asciiTheme="minorHAnsi" w:hAnsiTheme="minorHAnsi" w:cstheme="minorHAnsi"/>
                                  <w:i/>
                                  <w:sz w:val="22"/>
                                  <w:szCs w:val="22"/>
                                </w:rPr>
                              </w:pPr>
                              <w:r>
                                <w:rPr>
                                  <w:rFonts w:asciiTheme="minorHAnsi" w:hAnsiTheme="minorHAnsi" w:cstheme="minorHAnsi"/>
                                  <w:i/>
                                  <w:sz w:val="22"/>
                                  <w:szCs w:val="22"/>
                                </w:rPr>
                                <w:t>Diagrams of different t</w:t>
                              </w:r>
                              <w:r w:rsidRPr="00562484">
                                <w:rPr>
                                  <w:rFonts w:asciiTheme="minorHAnsi" w:hAnsiTheme="minorHAnsi" w:cstheme="minorHAnsi"/>
                                  <w:i/>
                                  <w:sz w:val="22"/>
                                  <w:szCs w:val="22"/>
                                </w:rPr>
                                <w:t>ypes of alloys</w:t>
                              </w:r>
                            </w:p>
                            <w:p w:rsidR="00E927DC" w:rsidRPr="00562484" w:rsidRDefault="00E927DC" w:rsidP="001B1054">
                              <w:pPr>
                                <w:rPr>
                                  <w:rFonts w:asciiTheme="minorHAnsi" w:hAnsiTheme="minorHAnsi" w:cstheme="minorHAnsi"/>
                                  <w:i/>
                                  <w:sz w:val="6"/>
                                  <w:szCs w:val="6"/>
                                </w:rPr>
                              </w:pPr>
                            </w:p>
                            <w:p w:rsidR="00E927DC" w:rsidRPr="00923788" w:rsidRDefault="00E927DC" w:rsidP="001B1054">
                              <w:pPr>
                                <w:rPr>
                                  <w:rFonts w:asciiTheme="minorHAnsi" w:hAnsiTheme="minorHAnsi" w:cstheme="minorHAnsi"/>
                                  <w:i/>
                                  <w:sz w:val="20"/>
                                  <w:szCs w:val="20"/>
                                </w:rPr>
                              </w:pPr>
                              <w:r w:rsidRPr="00AA139E">
                                <w:rPr>
                                  <w:rFonts w:asciiTheme="minorHAnsi" w:hAnsiTheme="minorHAnsi" w:cstheme="minorHAnsi"/>
                                  <w:i/>
                                  <w:sz w:val="20"/>
                                  <w:szCs w:val="20"/>
                                </w:rPr>
                                <w:t>(</w:t>
                              </w:r>
                              <w:hyperlink r:id="rId339" w:history="1">
                                <w:r w:rsidRPr="00AA139E">
                                  <w:rPr>
                                    <w:rStyle w:val="Hyperlink"/>
                                    <w:rFonts w:asciiTheme="minorHAnsi" w:hAnsiTheme="minorHAnsi" w:cstheme="minorHAnsi"/>
                                    <w:i/>
                                    <w:sz w:val="20"/>
                                    <w:szCs w:val="20"/>
                                  </w:rPr>
                                  <w:t>https://upload.wikimedia.org/wikipedia/commons/thumb/5/5a/Alloy_atomic_arrangements_showing_the_different_types.jpg/1024px-Alloy_atomic_arrangements_showing_the_different_types.jpg</w:t>
                                </w:r>
                              </w:hyperlink>
                              <w:r w:rsidRPr="00AA139E">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21" name="Picture 18" descr="https://www.learner.org/courses/chemistry/images/lrg_img/alloy.jpg"/>
                          <pic:cNvPicPr>
                            <a:picLocks noChangeAspect="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034280" cy="434022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19" o:spid="_x0000_s1115" style="position:absolute;margin-left:108pt;margin-top:1in;width:396.4pt;height:407.9pt;z-index:252125184;mso-position-horizontal-relative:page;mso-position-vertical-relative:page" coordsize="50342,51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cfkLrAwAAUgkAAA4AAABkcnMvZTJvRG9jLnhtbKxW247bNhB9L9B/&#10;IPhu62I5toWVg433ggBJu2jS54KmKIkNRbIkbdkt+u8dUpLteLdpk1aABF6HZ87MHOrm9aEVaM+M&#10;5UoWOJnGGDFJVcllXeCfPz5MlhhZR2RJhJKswEdm8ev199/ddDpnqWqUKJlBYETavNMFbpzTeRRZ&#10;2rCW2KnSTMJkpUxLHHRNHZWGdGC9FVEax6+iTplSG0WZtTB610/idbBfVYy6H6vKModEgQGbC18T&#10;vlv/jdY3JK8N0Q2nAwzyDShawiUcejJ1RxxBO8OfmWo5Ncqqyk2paiNVVZyy4AN4k8RX3jwatdPB&#10;lzrvan2iCai94umbzdIf9k8G8bLA82SFkSQtBCmci/wA0NPpOodVj0Z/0E+m9xGa7xT9ZGE6up73&#10;/fq8+FCZ1m8CV9Eh8H488c4ODlEYnMezLF1CeCjMzZNlPJsNkaENhO/ZPtrc/83OVZqGnRHJ+4MD&#10;vBOcTkOW2TOR9r8R+aEhmoX4WE/RSCRAGIj86D18ow4o7ZkMyzyNyB1gGAomJI3t2URSbRoia3Zr&#10;jOoaRkrAl/id4MVpq4+Iza03su3eqxLiRXZOBUMvkp1l8atVPBD6IuWLZTq74o3k2lj3yFSLfKPA&#10;BkopnEH276zzmM5LfHytErx84EKEjqm3G2HQnkDZPYQnuHG1TEjUFXg1T+fBslR+P5gmecsdyILg&#10;bYGXsX/8dpJ7Tu5lGdqOcNG3AYmQA0mel54hd9geQmLPFiP5W1UegTajehkA2YJGo8zvGHUgAQW2&#10;v+2IYRiJtxKoXyVAHWhG6GTzhY+ruZzZXs4QScFUgR1GfXPjgs4EPvQthOiBB958+HokA2bIyPWN&#10;5jSHd6hxaD1LzX/WQtjldh5/r6ftv7LREvNppycgR5o4vuWCu2OQVoiJByX3T5x6Un3nMsuTMcth&#10;3h+LEtD6klkKbnt5sqDjXddNBSNGMhPEm6qdscxGXt65deYY8ZbUMCBM/Qtv64gIoY7TX3XtYzae&#10;2J8P+cZpkJ1zoVgNaTkWyefLI9/9DPxWcD1mqG8PNA1wv3zr9Ep9p+iuZdL1V49hAhhT0jZcW0iN&#10;nLVbVkKpvC2BGwrXnoPi1IbLvnKg9qB0fD74Kgy3wx/p8jaOV+mbyWYebyZZvLif3K6yxWQR3y+y&#10;OFsmm2Tzp6+OJMt3loH7RNxpPkCH0Wdp8uJVMFya/SUTLqu+NkexBEChokeIUFKeoZC7hv4EJIea&#10;g4gxRxs/XEGpDuOw+DQRWD8T7WPwFVL1JZHKZlmcglIAEDhwVLqvVKkLifmfxWf0FND5JryhusPF&#10;HRAPPxn+z+CyH1adf4XW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v/Nr44gAA&#10;AAwBAAAPAAAAZHJzL2Rvd25yZXYueG1sTI9Ba8JAEIXvhf6HZQq91U2sSozZiEjbkxSqheJtzY5J&#10;MDsbsmsS/33HU3ubx3u8eV+2Hm0jeux87UhBPIlAIBXO1FQq+D68vyQgfNBkdOMIFdzQwzp/fMh0&#10;atxAX9jvQym4hHyqFVQhtKmUvqjQaj9xLRJ7Z9dZHVh2pTSdHrjcNnIaRQtpdU38odItbissLvur&#10;VfAx6GHzGr/1u8t5ezse5p8/uxiVen4aNysQAcfwF4b7fJ4OOW86uSsZLxoF03jBLIGN2YyPeyKK&#10;EqY5KVjOlwnIPJP/IfJfAAAA//8DAFBLAwQKAAAAAAAAACEACRNlpXcEBQB3BAUAFQAAAGRycy9t&#10;ZWRpYS9pbWFnZTEuanBlZ//Y/+EAGEV4aWYAAElJKgAIAAAAAAAAAAAAAAD/7AARRHVja3kAAQAE&#10;AAAAZAAA/+EDG2h0dHA6Ly9ucy5hZG9iZS5jb20veGFwLzEuMC8APD94cGFja2V0IGJlZ2luPSLv&#10;u78iIGlkPSJXNU0wTXBDZWhpSHpyZVN6TlRjemtjOWQiPz4gPHg6eG1wbWV0YSB4bWxuczp4PSJh&#10;ZG9iZTpuczptZXRhLyIgeDp4bXB0az0iQWRvYmUgWE1QIENvcmUgNS4wLWMwNjAgNjEuMTM0Nzc3&#10;LCAyMDEwLzAyLzEyLTE3OjMyOjAwICAgICAgICAiPiA8cmRmOlJERiB4bWxuczpyZGY9Imh0dHA6&#10;Ly93d3cudzMub3JnLzE5OTkvMDIvMjItcmRmLXN5bnRheC1ucyMiPiA8cmRmOkRlc2NyaXB0aW9u&#10;IHJkZjphYm91dD0iIiB4bWxuczp4bXBNTT0iaHR0cDovL25zLmFkb2JlLmNvbS94YXAvMS4wL21t&#10;LyIgeG1sbnM6c3RSZWY9Imh0dHA6Ly9ucy5hZG9iZS5jb20veGFwLzEuMC9zVHlwZS9SZXNvdXJj&#10;ZVJlZiMiIHhtbG5zOnhtcD0iaHR0cDovL25zLmFkb2JlLmNvbS94YXAvMS4wLyIgeG1wTU06RG9j&#10;dW1lbnRJRD0ieG1wLmRpZDpFNTE3QjM3NkJBNTQxMUUyOTlBMUZCM0M2RkIyODdCRiIgeG1wTU06&#10;SW5zdGFuY2VJRD0ieG1wLmlpZDpFNTE3QjM3NUJBNTQxMUUyOTlBMUZCM0M2RkIyODdCRiIgeG1w&#10;OkNyZWF0b3JUb29sPSJBZG9iZSBQaG90b3Nob3AgQ1M1IE1hY2ludG9zaCI+IDx4bXBNTTpEZXJp&#10;dmVkRnJvbSBzdFJlZjppbnN0YW5jZUlEPSI4RjI5M0Q0MUY4NDdEQ0NBOUVERTk5RUYwNjM3QTM5&#10;NiIgc3RSZWY6ZG9jdW1lbnRJRD0iOEYyOTNENDFGODQ3RENDQTlFREU5OUVGMDYzN0EzOTYiLz4g&#10;PC9yZGY6RGVzY3JpcHRpb24+IDwvcmRmOlJERj4gPC94OnhtcG1ldGE+IDw/eHBhY2tldCBlbmQ9&#10;InIiPz7/7gAOQWRvYmUAZMAAAAAB/9sAhAABAQEBAQEBAQEBAQEBAQEBAQEBAQEBAQEBAQEBAQEB&#10;AQEBAQEBAQEBAQEBAgICAgICAgICAgIDAwMDAwMDAwMDAQEBAQEBAQIBAQICAgECAgMDAwMDAwMD&#10;AwMDAwMDAwMDAwMDAwMDAwMDAwMDAwMDAwMDAwMDAwMDAwMDAwMDAwP/wAARCAJYArgDAREAAhEB&#10;AxEB/8QA/AAAAQIHAQEAAAAAAAAAAAAAAAkKAgMEBQcICwEGAQABAwUBAQAAAAAAAAAAAAAABAcI&#10;AgMFBgkKARAAAAUDAgMFAwYGDwUFBAITAQIEBQYDBwgAESESCTFBExQVUWEicYGhMhYK8MHRIyQX&#10;kbHhQlIzUzQlN7jYGXmZ8WJDNRhygrJEJqKDVEVVwtJjc2R1kmWFNpOzw3SUtVZmORoRAAECBAQC&#10;BgUIBwMKAwYADwERAgAhAwQxEgUGQQdRYXEiEwjwgaEyFJGxwdFCIxUJ4VJicoIzJPGyQ5KiwlNj&#10;c4M0JRbSJhfis8PTRDU2k6MYVHQZ42QnhJTERYX/2gAMAwEAAhEDEQA/AH/GiCDRBEkwcwbBqmpT&#10;WY96BmWoO9MRQV/EpfVN9Afj37NV0XVzJ7F9YEIritaWZU0sxl9pw+uKkS+ITlKbbbcd9vxDt2at&#10;W77prlrs9o+iFtWkxzfv25wOtPmiQAEpdtbjv2eGPZ8ob6v17dt0Ec2Xb+kQjZdabbFA3I7te76D&#10;Fz1RCyDRBEAiAh7NtVTWAkMHVHnD2/Rr7FIqgyEUQ1hLRA4F33MIcvNt7OO+2rGWya5CUCftRS6o&#10;4szWDPFn+tl/vQBWE1ETiXb4gLy82/v7dvdoy2TnICo/igbUcGZr9ng/xZv7sTTAI8alPm9/Pt+1&#10;pS1rQe4UMVvtra4nj8v1iIvgCn9XcvDhuIbD7N+3Vt1VHpxi1lNmO5h6dsVWvkXoNEEWtJVJVARJ&#10;X8cA3EfzQ0tgDf2gGri1sKjMvrB+aEFte6Xe/wD28L63j+8BFUYSnLwHYA3DfYR237OHDfjqxWoO&#10;qFOMKylELWb3e36op6JatQfjPzbf7pQ9ns21SytcGZZlHaDFAdaXMhSQj9p36IreUgFAohuHb36v&#10;I503YxcBZQkyQ+WJuvkVwaIItggaqAbn8QQ/e8oE4b+3gGlQyjAI0wnfS1K3ANKpn/haPnWJoAHh&#10;cpycvHs5hNv84dnZq3lAerZxXTp1bpuW9ZPtH+ikTRERD4S+IHDfjye7v492kpdXYO8J+qLjy+jK&#10;m1fX9cSt+XYTUOX/AN7v+1oFS5d7oX5I+MrXT/se0RXauRVBogg0QQaIIt48OPlvn8bVJq3Akfoi&#10;y+7u2SNOX7w+qJ5TCJdzE8MPbzc23ePZx1Stc4CZ7I+03OuJ1GJ6/qSJRzFMUCkLzgA777iXb5h4&#10;6VhpVXSge26oDLa00H7w+mKepV8ImxeImEOYnZsIb/vhAd9fUAKnDpitlpd3bP6ipl6soPtBEXbS&#10;eKoNEEW2mBKvEKm/bw5BDs+XbRc0yzBs+2EdtWsLofdsn2u+lInmARLsBPEANv33Jt3fLpLSrXTC&#10;jmr6xCwudQH3Lfb9cFSmJqfKA79vHb8W+lFrT8AkmLVZrXN+/Z4jR15fminIFOjxNU48P3hvd7N/&#10;bq7cVKx/ltl0qPphK1+l0QuTIe15i56ohfBogg0QQlZ0mv6pMrf80nqof27ry6IIVT0QQaIIt5Ni&#10;/Vrbj/8AcxD5O3V8hB7vthG24sGn7ps+130iJgibYDCTmD28wB9AaxtSvcscjGy7RC1lVzwrGyPX&#10;FOYKZ6GxanwAbcTco8BHs+Edh7tLKT7sVfvWISOlv0RZvGU2U/8AqI8RvaW/3YExQIG5D+L7Q5RJ&#10;t79x330orAVAlQJ61+aLNidMf/ybMju15/vRdNJoVwaIIoyeGWn8IcNx2Dc3b8o6prVPEOUFXR8Y&#10;/wCMR7hL07I93OYA5i/D3BuH7YcdV0mtY2RnFVVlumR+Hrj0TCXSPx9PGJT1Oihz6jZimv8AEIDH&#10;+HcTcvZ+937fm0Nr6e4yK/5UXaWZ47zU9cTeYPZ9I6XIYTeP1R6AgIe7XxCDFQPixM1TFyDRBBog&#10;g0QQaIINEEGiCDRBEkoDyj+99/Afo18qMH2MYt0n1H/zB830RSVxrUx4Dw+Qnt9+/ZpO590PdbLt&#10;EW61ehQxpL/ERE0oBybmJyB2gXm5vf2h7tKBSex6scp7EiumTetWuxP4l+ZOqIag/mwKSn4nHfl5&#10;+Xjv7R92q8tUu7zk9QMFQXFq1LOnm/iA/vLFdqmLsGiCDRBBogil5gKXco78ePAQ9nt0jNzYKjne&#10;x31QPDqI7jF9ceFMJuwdgD59VZtPqjpn+0I+U6r3FCxPXEunyHJw/ObCPDiXb9rfjpY6hldOUU+H&#10;XsmZW94eofXEKoomKUxSbmDtDm27w7x4cNV0SyiCCZRa8KwuO/eif8X+ikXHVqFEGiCLeTYBDlrc&#10;w/8A3MQ7+Hb79XyEHu+2EbLiwzfdNn2u+kRNEDDxMTmD28wF3+YNYypcXLHdxsu0fVC1tRxHcbLt&#10;iPYTd+2/fsA6vU3XK/eNT1iXyQOaw++FHbFLVpl32Gpw9nIP5dLh3m95vthG78LEqrZ9r/oi5aTw&#10;rg0QQaIINEEGiCNcshclbEYpWtd70ZFXUi9obZMAqEq2QymrUTgqcyJVatDG4s1UaVZ8mExeqbbV&#10;9NZmpE4OzqcnIiS1DcBoP9Ew1apBDR6YLF3S7G61i6ZZaAM1eo4ACTZlAi1C0CZAmUwCzhvheX7y&#10;jE2h+Tt+OGF9zLsRqkscELpN753Oi2MDcrJTOUrQ7xSJUWG9t2qrRIAA40/tBG40rADAPIPdpuqc&#10;zdG0qqKVaburPiuH8tOyZ7Imbyy8hXmb5n6eNU0LTybUtDx99pgOVAVLal/SeEWbSxQkYebPvKt8&#10;G6qiLLsFLcStAocEgKVVuMr3JtfmdmH+fHMzXGx9jzE+OycQERILs1gbfbh26wltzf0W6dktmHOS&#10;JK5MRxNIcF9Jw5Os/ljeZNtkbnaVs24ptIUNq6a3pULX1JpRVCp1rCxmHXV6w9zNkCG2UZkUtsxf&#10;tyoPDmz2Ev6xtcIuM/NjMasVe4QNxZJHMLV3bJ5WgoX1AiEidlze2h4i6mjDmDW96VfDW6hfSOYJ&#10;LEDAYZmsX5AeEQk5k8tN38mrx2lc27c2l0x4ZN9GopKAZXWdWs0kSCtLgCUIJxVu5w9/0fl1lYb+&#10;I9EEUpj8BAA9/wC6OvpMU3AOUAYxpDmDnxi3gfFWd/yOuWmjTxMPVElurcMLS6Tm8F03BlQl9Ub7&#10;cWuh6aRTeXlTGMkKvXeGVrawWJjL1iQpgPqrupmdh7fkjKaXpdS5IFMKT8mI4rj0SJ4ok4QbnX3l&#10;mUVH1e3WZwQdyRYzWT0mXZC5FRC3ciBwOQQrVHG1Vn4dkIHpNE4F5S/aQq84CICQnbpqdS5ybQo4&#10;uzTTCuJdf3GPyA8E4zu2z+Wz5ld1MLtVtqekOme9V0y5C8B91qIKO7Bl6DwpYV95bnKWQM7Zd3A0&#10;XSKiVV6/L7BZLxeXyJIYB3Qek24u/biy1B48UB2AQkxdh4iA77BTp/OTaVYfduDVPRXP/wAEQbl/&#10;LY8ym1qebS7duruOIbV022ABxnV1FZDqnhC6uGPUYxTzqa3X9Q1wPMTmLoWxXcKys1aF0Dvhbf1h&#10;IzLKQy+2UqBK9FZ6RXukQHxv9Qjq+qBioF6zYdnBZfG4Mip49Imn9qdIiC+tbE1Tajg28Aa5TghE&#10;sZ5yikEBR3kJAIQnfembmKO3AQ2Ee/fgHzayQpNIBfMGMFb3Hi913vD06IqtVRdin8X/AHvo/c0Q&#10;QkJl51lsOMO5M+2oXSWVZA34jh2ypJbI48MrLNJfBab2c5aVS6Mjf5DHbWWmNTHlOKGRSRsdToFS&#10;c6JCrIco6RazrlppYLqgQgdLjhPENdik5Y9cOTy75V7w5131PTeW9ualw+rlXPRQIRmBNxUoMBSQ&#10;UgOKoQUEI+LfvK9/3Y1GoxYJ2riqOi4rSGGd5bvcgcXVuKIFbiELbXHR7jzM7VgKAj/STmG/ANvr&#10;C3FzzTsbZ+VwId0AZhj05PZKfCJsaL+V95lBai61W3aGOChaumtM0STdRecZKiHHqGdrG/eTYG/P&#10;vpmSeHd1rKsSp1RoUk/s5PozlTFGltMJxcJTLIs0stsL2pmVKbYDGYItJxHcOAbDvmtD5oaRrb/D&#10;Z70h9tSZCSUg1AeK9nU1PNPyJ+ZflfZO1LXtOcy0a0uP3umEho/YpX9Wosvdy5hNZoIcGWOyBtDk&#10;3bWOXbx/uVDLs2slyQFTJNIQ/U3ZGWvTERXtTlTLQKZlfmU/5t0bl/huTWv5kixKSoUS63x4F5TF&#10;Rh7rgDKfUn0InqiHtzpd1YXNS119pZcMJaRLFpQj7skEZgQoOUzR0bCaphNBogi00qhS/mz0vBEw&#10;8Cc41Obu+sAcNKQxxbnDs3qSEXiadYP8G1etYnBHfSohA/Jz7wFiNZhzlUNx/aZ9mPPYoLu0OCqz&#10;taHs9l2mYs9FLU+zj3fmevkchS8CiqT+pGiVOVHb+YeZIYxKhC6jrW4aVo4sIBQHElCRwCMMz2pL&#10;riQnLbysc+eczRW2VampRcGkEv09oRxIB+/u7dXfrBcwkoChdAD/AHlS/wDWWJ3AuCNmWlm8sALY&#10;w4ZhzFfJ1iseAg1ytoxa+ztIBA9D4RpVe363HhpVXnFo6kNLgmHdKJ/+L6z0xLi2/K78yr6Qr1LZ&#10;nhhoJ+901QUP2fxIgjrKYmUp7Y4+/eN8a5wRAhyqslczD5xW1a1BTOazyyX7sA1HF3pNLOSR3Rtu&#10;WhOIgZcoOHiK5BC2hqb9hGou5QE2tu0XmHpuoUweKp9rig/1QxWYCrxiNPNPyn8+eW1yaNxag0Wq&#10;pz6fJAXPUNvKoa0NBJJIBJAQlBDiCLSmOy6OsEwir6zSSKSlrQySMyWPuze7sMkYXlCV0ZpGzuzQ&#10;J2Z1ZZA1H87RWEONM5DgJBMAhttkRmj7TRBEB+z5/wAQ6IIx/Prhwa2UPk0/uTNolbyAxJoqvkom&#10;k9kLVEolG2OlsSo7SaVPtagxsbQUKggJ1pil3HiO+iCG7V+fvIVjovXMjxOx2urlRQNXaqqK4spf&#10;2TGGzT81qRCvVXRh7uK0yS7L0FOkYCEUhB6bYvMAgkXHMHDUNY5haVYMUYL+2vaPu0I6llEq+WHk&#10;359cxKop29qQ0lGkv08KuHvXlI5SCCDNpExGrwfeVsh2+q6OSvA6zskQmEDNEbj+ZMkY3xDwApgc&#10;Hl8xeqMLxzAP7wKOw8Q9mtUpc4dFXK/OV/ZPs+7+qH+v/wArrzL0qRrU7ZgYhy/e6aSZcQdSGX2w&#10;plil118NMiZDHreXMCaYkXQlLw2R6JM2QNOLILf3EkronA4tVt76QmSSm1zstqVSlSNyF1XR9/dj&#10;q04IkBhqbBvGi7gF64UgcQvyhUUsaCQJS6sYiBzK8vfOvlAXHelq6nRaFXPZPBGdACaFxWaSqnKC&#10;pHecOMLf1yeOXlITnEgB8HNy8ob8PiEQ31tDyWNzqgPthgDb2+rOLLiplqDhlJ9oIEXjVmMrEB+z&#10;5/xDogjWfI/J2xGKFtF14skLmR20dvGhVTQmkMjVKzLnh7cKKmu1xaKRtooKZHNZk9UmxSZAxtTe&#10;4uS8ExvDTGMUQ1YcDYsNeo5WtHZ0Hgq/JFzS6Wua5cssdKt/vajg0d6mer7aATKBSFJAxIhv3eD7&#10;yuwNL9Sb8ecJbk3EjAHckq2bX5uxE8cRONJRUpMzoy2/aI9e66FRkfyUwqU/XmyNuHKJf0Qfi20n&#10;V+aGjaTV8KqFd2vx6P5RHZOJrcrfID5iea+njUNItstF7Q4d/TvdIBUh9/Re1AZgtUIZcIw6w/eU&#10;r4NddvozrBiAyZuUuaT1ZwtblUtbn5qZB2BYdui127LRhgfHVMG+5DSRsA+4biAhuOIsualjcuQK&#10;HqMQgRQqnw1mOoxvOt/lgeZO0tDc7QthdUWoSlTTWleIPj6kEEkXAYwtBhx1ccOMzH5HbmETCQWi&#10;vmsRLXJLj9ftmZoFdl4bUFV8VrnCBpkLzKYLdxupN0eWLXFRDpFIQa6CcKi8EgGKJnK0TWrbWCrQ&#10;HAqk3AHrBLW8JzHTKIUcyOXW8OTV4/Teblv8LetflQvovCoPdNnUrNIbKYJaJjEEBWHSqNDg0QQa&#10;IISs6TX9UmVv+aT1UP7d15dEEKp6IINEEaYZV5r45YTQhvnWSd0GS36J+XU2aGx5Kmc5RcS4z6aq&#10;kThG7Y21iza/Ta4LxRrPKMaxW9AJW6kcVi0yZEBjaT3tU6dSNZ5WnhgmHy/UsZjQdL13dly2y0e3&#10;JrOMkewkmQkHFuKyGJAMihhAu5X3l5zGQV0NkcEpI5xSu3iZBLcib9xezUhpOBqlUoGX2otrCsh3&#10;ukzlKBeC5zbHM5REDo0g/FrQtQ5qaLpdQ06oPAyzyxUJ4UiOokH2RNnl3+Xh5jOYFiL7S7ZjWuCg&#10;GrpyJIggu1Cm6YM+4CCEQ4x85DfvK9xEz4xorqYGNbzFFCpUEjklkco2d1kLc30+OzRALxWussyP&#10;jtzb7lPKEHNv3dgp9N5waJqVQU7UI/MikP8Ab90TLoEoyO4/yz/MpsKxdd1LdtyxoLiG1NMYOnE6&#10;m4zQ8E6jC5eGHU2xEznI5MdlJ4tZ7qx1koP01sDdJmXwO+0NQqBaBK6udvnY5/XYsQXtCHrsfXus&#10;cE6wpPO8/DW/WGoP1Vgq0TLs6h0gRCffOzNz7KuHWO7rY2tZjy0jNTfNpT/Cc5QoKOVCJgkQowTs&#10;+f8AEGl8arEeiCKMPr0gD6uw/s7m+ft1U2k1oceMfbYj4ZW9cJu5r9UHEvBNUkjN2pg5Sq8z2wHl&#10;MXx7tQ1/be90gjlNUZJ9pxjSGoRkhcQPVoqykfpa4R2OmOhUFBcJqZgDFX2oMtRlKgDoCn5k6eI4&#10;pGb2Hy51ffGqC3s2h9d7w1qoBmMm5iHtIBcWtJDS1pcrkbOEQ5X95buqtdXtHbTA6MMjDQc+Vikd&#10;5cqW5I/rkAgPOZ3gdoLN3MZWN2OfYS0yyVxAgBxE2/DRNQ5rbRpIXEEDqrifX9yfZE+dufll+ZLW&#10;25mW4ylqzq6YoGPDUsEI49uEfXW4+8uLDyMW2+OCsvZImVtQEqy7Hy+UUvi/VHEahCL6tS1lyIbj&#10;lIKTMSmcTGBBWdHIOXYiRV26r0zmrs2u5M2UEphW7BjSHHGeEatvr8uzzJ7TpF/wrXPa3MUq6akh&#10;mcVGoPcUHuowkkgJDgLF3MvGzNOEuFx8abrxu6TGxOZmmVNyEju0TeDyGmerRPGZ7b2WUWCb23fj&#10;FbTcqB9bW09QuysoCTiLnSTM3CIQappbrXuvx+r6+jEdHE7aF7Pn/FoOMYy34iJ2qIvQaIINEEQc&#10;4e/6Py6IIj0QQaIINEEGiCPgZNJmKKx2QSqTvzRHIvFGxa/SiRPzmiZmONsTOgquTq7vLm6eE0NL&#10;OxNhfOVldSoWnTJTETiUoDv8t6Zs2l9X3ev24GLD7urd1W22iDxLhxAAEiSUH2wnGG92RH3i7GSD&#10;mdmjFWy1y8xnJHXKnSTpreo5ZLH50PSejsrsVsuxcqoaRS3y6imI0Vkci8ga15RASLeUQHWq6zzJ&#10;0vR3llU94EIO+F+Sk4BOAJCcIlbyp8nvmQ5r0Bd7c091S1kc3jaaJI1wLRUvaRcA0qrVAIICEEDU&#10;YPvK2QKdWqcwwVswqbCpx8tEU2YMySyhOtEBKHjS53xXLBqhQ5K+5SFpiIB9fhx1WrzUsHuAVw6e&#10;79OQQ/r/AMsDzJalbur2ls0Umt4VNNLiZfZ/Em9c54CU5b644feDcP7s1GCPZFME2wtmrx6U30nK&#10;9aqMvtg1z+5krVzNTRkZb96foS1hSppjGLVl9KGmWiJQKQTmKUdw0PedpfhqFqnFM0vlpiY6fdC4&#10;iIm81fLVz15N3T7bXrX7unmwfYTyov8ALuq/eC9xubM4rlwMOECdnz/iDWywx0R6IINEEa/X6yFs&#10;pjHa+S3jyDuhErU2uitABe5ZNHH0tFSVfEVpa2sDB60/SB4q0xBsbW8i50dVxy00ZDmAAMQQ3xvN&#10;95TiTG+0WnHDDm6F4mOm6LkTjPr2XHiGLMfWthKZRbZNEI2sY7w3XdmdTzCHO/RqOcggA7GH4Qb/&#10;AFfmVs60xcXJj/O9cxSITriZvLvyA+ZLerW1Da5WOQjv6cDlIBBDTf03h37KBVE+EYSZ/vLV9Wyp&#10;Q+1WCVsJYhrOKIimvbXLle2PbS3hsDjzNNysfI8xPTvT4jy+qNhR329ghhrTnFs4OyscePCtxw/w&#10;Yc7WfyxPMppdMPq2zAOKVdNMuOOpTHp1QsBh11lMOsypQ12xaJJI7F35f6jgaO2Gv82NUJnE2os4&#10;lGsvtjJGZ+kFrrtB4VGurFHHJA6OdNAmPUVo01MDCDhaRq9O9RrZkpwTEAykFxRfYDEIOaPKLe3K&#10;HVzQ3SzKxr0/wSHTICGnVqjMUUhpcAoaqzKshCmPzAbesnE3D6tPbYe3gIH4DrO3LmtaCO7U+Xo9&#10;UaFWfpuo24Uq3+P9EXjVmPsGiCNJMq85cY8IocyS/JO56SF1Zircma3cOSNzpLLj3OfWyolJWbbf&#10;W0h7M+TeWudMzskBwqIkAt7WVWWouqJSGAwp76odLpGrUcrf7TwXtXBCsZnaem67vO6bZaRbudWJ&#10;QAOYTiBLMWKRIhs3S/ZKIJXG+8uPlR8rtlksE35XFDtYFRTPIjIOK2okid5OWtzeoWmtDCMiHsWu&#10;kIFNsd0b3M/EDI0ewDrQtR5qaLpdUsrgnDAOPaCPCx7CQemJsbK/Lu8x2+rMXuk2rGtcFC1dNIQJ&#10;lKv1BhAIKlWggyQ4xaYH95fn6Z5Z0N2MDELlGqlVWV/k9iso41I5Ak8PcSi0W5vLbOylJ45tx32k&#10;hR7/AHaTWPNzQtSq5LcOzKk846OikYyO7Py1vMnsqwOoa1bjwg3NKppqIVP2dRc4fIvVC5mGXUtx&#10;KztTOqKxM+XUbkxhA2us7sTcGPOMAvfA0SgWYCuj5AHwlN4dGATvyNId+azuUcGsPIVcYdyi4Fhe&#10;/idPxqJRmPBfkKRCfd+z907HunWWuWyXAJB79MiRQ+65wmcFQHFpInCiWl0arBogg0QRJHYxg/3d&#10;uHy6T12u8VpEVjuN7Ywhfm8cBx6s/dS+V03c0ct1aODSO480eC0TqjpGKKNh3Z09NRFo1Bc3ipSI&#10;JG1EUo1V7gYpCEExi7qbu4+HtvEPAHrw+n6AB0xbsrSrq16zQaIBr1Xta1SAFcQQpJAHCZdwMc8n&#10;KTKa7+bd9auRF8S1m59o05CgtJbCur80wYwWxeXjx2uCxmkGxKl0qrU1JBuFLwKVzdXQoIhBEwo0&#10;SIYu783mzVaT6NF5yyElRyYGbGyGLQZjtUx6PvJR5K9E5X6EzfO8mtHNhqOa05iKYQowGhe1bNxR&#10;yElhJR0yHJGCClAgAABwDfYOPfxHjxHTP6daGtULz7x+j1xP6hf6ldO+J3KMusMKMHdMjI/ygGYJ&#10;iPbEXfpbWOUdIi5q12/b+qsdYhW49HAfrB3TFIpoUldKkRQVSakhckL03AkVuiFa1vjX/wAskcYc&#10;2b+nYhMWD/5W+t4C5tgcBAQ1kdP1x1k4ObIhOvoxBaQRKYKgiRjVuaHLLRucOjfD6ygaabhg8oXN&#10;IUFlWiQ4KocCCDMEGcPHeiX1HZHlRCJXjJe2SqXvJDHuOMkga509rWus+X7sO9OJmCMXIcU9OvQX&#10;VbjW4fm2vFp4cW8ERnT053Cp/S/lU0u9o7loavahHKC2ePABfsgphOXETQx5dPMvyC1Hy484LnYt&#10;00u0qo1tSk9QrqTmBzCQLi4K98KPFDjmmGgoF9hJRPtzUti0ym5PjN++EREOAgPAxhHjrbabnis4&#10;gzOMuyI0tpNAfopb/SuRCvH3+3H9rh6o0J6jGaUfwNxcmd7aiFvlVw3FwaLbWJty4vDczfrQvpNj&#10;1Gu38HCsrWphFsDlUvTuJBGqijjU5LQKIpgKOK1vU6eh2ZrvByAEkjh1zB9QkCe6CpEbBtnaWr73&#10;1rTeX2gtNTc17V8K3Ay+84l0872UQMoKmpUa0ACYMMC5tNp9dm4Etu/duau90buXBV1Fc9uY+JwR&#10;LpJ4ohzxyLNQEKEQtow8oA1xRvD0xtApQD9NKrWhE3ee4ma9cFi+64y6Jr+oxT7UABwQeqby5+WL&#10;Q/L3pml6FZJ/3Lc2x/EilQLUbSLqaZrq5p5e8jfAflOUvK+IS6wa0mJDwaIIubBJJlCZXC7h25nc&#10;gtjdK2bsWQW2ujDlQmk1vZCWnVpl9OpcAfIXIqdY5XSIuIuUZk7UcUK5CAjvraNk7gG3rgAnF3Qo&#10;P+a5CFKHEcEhh/MF5Y9t+YHalzt/cxA1a3prbvSpmD3ZXBPCubdnvU6ZPiOLSQFBQiH5PS8zpJnv&#10;jGiuZI2ppi17YPIV9osioOyFeiMbDd2Jo2h0O4xMX8tNyrQi4sKeGuVswhUcQotryRDUW1F6NbtM&#10;Hb+rt12wp1muJYGqqIAvQrWkzUGSAqhSPLJzE2Vrmw99X/LvdtPJ8NWLaXepHM1quB+4qVC0kAFH&#10;1CRJVEoUvr06JykMYnMYTG2JzHDffgI8wCABsJdZBDcHK091vH9Eo0j4OnqbKbrgfdsXp6ugg8Ib&#10;pdcjqHzHH6OxjD7H6ZPcBvpeGKqZzci6cWGinlll8dKbxWi/PAnZ0qGpMN1r+SZoWsEZc6ZFtRnb&#10;2l8eSeUWoEFUNS3rumntuxL3uyuPdGK9X2HCXHFCWqEMpReU7kBqHmZ5z0Ntlqbft2vqverFytpu&#10;eW5W1rV6vc2XeKASDgMpaItrQ2sjUjZmNCkaGVASlVSMyARFCVZQpkoUF5e53dnyjTKRzXOGzm5k&#10;KAL9gAA1EvU7j4k5yVd/ZJEAAHACQEhKPUVyx5Z6Ty/0X4egjQ2mAgDgqe8f5tSbiriVJJJKklYu&#10;PzawbCaZUyjNadeO/FnmlMT+ROsRKrFA4AUQ+Ed+/wBmw92w9oarvbc0K2ZvBPTGLtXUNStj8Vto&#10;ZtYee+FaJKBjVBZh0CNisSsvrvYHXwR5BWirvjk2gQiXIGzyVxJ9msjrYtlepWd2V4aK9ehGaN9r&#10;fNVc7jBJeJ6LqUUosq+osb3gyEz07B3kzS6LKVZ/cRCEMgU4im49JkeJKLHNfz2eSvSOZeiVOYGz&#10;Wk81zmdVYGv++ajSQPEvadqHo0tCUuKAFGlvROtvOofdGCQq6FvH5DLoFcyIx2cwSVNhjVG6Rw+W&#10;tTa/xiQtR6lOmc7U+sjinV0xECDyHDcN9wCSvxDawBGIHz/JHnar0n2NjT0l6eO0uBRJkPJUoSJL&#10;iHYR93VIBaZfdziPz7B+0Gq82JOEKHHxNRpH9XN7Wwzl653UGl92LoTrAi07uuZrG26SII7lFJmR&#10;7cG91vPcmWxxtlBsdaLowEpGZLY27hDm2rZ6KRyCtJnB8TsJyoUKR5FW13MLdjNGtPBDkqHHHqI+&#10;w4diGRCyKR0Z/Lz8preeGvX+69d7uxLcsDTI5qzTUDqYDLujcNBRC7IhVA4tztcgNTp0CAnImoUK&#10;CZEnGg3t6dI2IULUi5S/0c1tbN/yhm2AA8h7ttRRq3TtUuTXcVaV9XVgOPVHoft9Ht9naFptrYgD&#10;S7Bj6bUBC5gGrMveehSXSACgAJM18hZHtKrWpVKNalVr0Kyf/wAyn/2a+wQpz0nuoC6YL30jVuJi&#10;/LDYeXol7PBp1FVjxUSRbHm50+lgs8PvhCW16H0aHQd+mj2nYp6xtxmxrpGeEz8UOZIrRqpB8rt3&#10;MbltK0yhGCFBOZDJkcCqgABUDU4gfmN+TGltXS7vnrtJrTUv7mn4zGozJKnTNQeLeubNoQsZbMBy&#10;qJrmflVCUtjBUJ4pU4blLzGJv4hiAPEvEOI79/Zp/amZ9MPYULupY45NqM1C9uNNrBaFTKvD3ADw&#10;Q4jp4cRFUq5fL81UvNsBeYNxDtP2bl9g6SW7vBJqiTQIu3dcWa3rZvZJvrkengeIjnv9SfPSVdQ2&#10;+693K/q6+J9r5O6IsXrYJjmJF5URqVPEdrZbz1pp1hJM5jcdL5z7Bg6lKhisYPQVIkHnndcsFh+Y&#10;+7m1s1pT+yMpkVAJ62SPCRVCQShMdvfy+fJdSboVPn5utwGtMrMNvSIDgRmHfWleZCWyLc1BwmKj&#10;SCBl0SqeNVq1q1WtXr1lH/mVKr6O3TBR2KjzXyCKZWhSLKC5IrSonFE4UApLmlembFjM6Iw7G5yb&#10;XgQM7mDbtDj+xq/SvDpF02uCQ1R7CD0HiIQaxodtuXQNV03UWtNPWaApOUKjWNNM4Fsi0kEAsXpM&#10;OVug11FJXRnDd0+b3TGRTBme4++yLECVzNyqPb4yFt210nSf4tucyeawyWaEjkQIaXQVY5i4OIRd&#10;M5IFq/8AohFT1K7l/uZm4LPwigqCZQEcOADGhB1SChAmHm188flU/wDzbt62Fno58Tal7Re/OSO6&#10;5QWU8r7m4q93NkzZ1IpkuauYudmiIbAYR+qGw/8Ae4fj04VMZB4ZxiCNYhrvE/U+mMD5GXutxjPZ&#10;K6V/bvPRGG3FpoY9TeXL6VMtReLezohqlQM6OtVJTdH97UFKha0W/O4OSlOlIPOYNfBcs08Gs4oz&#10;iZ8PlhZ+H19wVaW3rZue5u3tptHScwcBwxIH2h61IjnhZLZLXozMvc4ZF38rKkM1qHkiW31u07+d&#10;4i+N1vniqaqS0MHpDXYSg+gxAhLK5aVubHKTOZFAF3bwRI9RY3jvelqrXMouOSaKEXoJGQJioE0n&#10;MlSfSZ5NPJ1pXJfRmbn3G0HmogIHeOTuoWh1O8rWpEyMxYp6mlG4aAADgH7H7umutXeLVJMwkTuu&#10;q95Zs/GdXnuAHuju4HuYsWn/AC5zb7Zx7v7/AN3Xy9OV6+nCEurh239UYbGbUU8OA/WzRSK0fjg2&#10;kPUcaJmh7RSRjVMTq6sT7HpW2OQurZN4vK2Xd9h8wYHkRK1rW8Bc2wo7CAhrOaHrZscpBRwI6/lG&#10;UgjpBkY1jmfyl0nnFo3w+tIjqRaFDiiggEZK1FC1VDgQQZggzh6T0XOotK8wrcS2y173Wi7ZK47J&#10;YyodJaUrcymvpZqWi6s9v7xkYziUjVKzvUYXMMtQoBOgpSJuBcQUqN4RJCS92luOnq9i0yJIxn9k&#10;CRGVs5quE5FQU8uHmP5G33l/5069yyvh/wBBt3Wz7R6g56Va2pVyobXuHgtNQhxqVC4oXNa0ENC5&#10;wh4YAJyc3Pvv8XLtyiG3Zv2762pveqENKJEcqOapSoWVUd1+fN6iXDD6DF00nhZCVnSa/qkyt/zS&#10;eqh/buvLoghUo4gG/DbYQ7xHjsIhqtsgATjFD3Nt2F7cT6dcaWZz5cQvBvGS6WSMxaVMnURBuSoo&#10;FAkbkZA8XUu7K3NqidqrWtDgRpfjtjjcGZOqRAZeDa4lam+ooXnKKRHU2R1Lqnp6vee4QSk8AJqi&#10;n1Qu0TTtX3RqNLbVixbm4q06bZsxe9uUEuLQAXEYuDVmuEc+y6V1rt37uxJr836mFK4V7JomK2SS&#10;YJTvHoEeYaa93cWi01rWZ+qVhttZ5hK6KvTETeYRdd/PLxWrlaxYERt27iOptLG/ywTLtPHuhTOZ&#10;6kCBAPT/AOVDyq2HImy+IqZfjX0xnchVSAXAEXNdWh0gEASZUzPx2tG00oSvFfoiXNS5de3pbT90&#10;enEDrj38B0XTS1wI9MIRvpPdqTdTs5tYR1cE+19UeNqtyj0gi0ujj3IIpLoE6Ek8BnsPdKrJNbbv&#10;hdg+0cHdKdSnUaCGDgKEDFbnT+ZL0SxCHMG2bf182RAci8QcCFUj3ZdSTBQtQgQ1vPbkTpXmP0Ya&#10;PqfcqCm5gcjnOaXNy5lFe3UjjmJDhJyhYfW9JnPomeuPyupOKzQ2ZFWKeG22F/2Ft9OSIXaQqGZM&#10;+Qi8EZZ6JxO0wq88QPQeW1Kcuza5eptACoM0nVHl/oOu09Ss2uCZixZdAlOQRegoeKIi+WHnlymv&#10;+TnNDcnLK/YA6yuqTWEFs2FjK7HBK1cAFlVhDXVXOb7rnEtIKs5KRCVdwH4y+4eO5flEA+EdLmsP&#10;iOf9mG5Ja17nfarJ/mj06IR66v3UDcMF7EsaC1tZtqZO5EPjvArKkciNTkkg6BkYKjncK+z/ABl6&#10;rU6ciidnmisi5m+mSsdykDu1ITUxIsMJcTr+t0ts6UWvIIAJbjJSqya/5Dih4Q7nl15Tal5g+Zmn&#10;7LoNAoUHnxHd0o2pmKuHjW7k7hmKgJLQxWktVjcoWOjs6yV9e36RyiTyxzGSzWYzR4qSydXClZzn&#10;qjI59KzmMeXvAVKphDcwtbWI+SQCiQCI6iDrGqDXtUdcu9zh0ADAAI3tPEkklSST6iOQ/IfR/Ljy&#10;90zQ9GIdellU1D3w5z3kFz3Zq9wASHCQcgAGVBIe612Hdg0QR97Z+8N4sdrvwq/2Ps3C3964MUyB&#10;qe3cXRxgs/idV1oevWRv0xMtehTm1m5QSiBTlExHONuRUr4xGQr0YCDg7I3L/wBu37adUrSc7BFT&#10;DBWOTAKhCgAGWEOfNv5SNM8w2wLjcVNrRzMsKLnMkRmCkMYSLu3t/dzVMxY8g5lBJId0FsNcpIJm&#10;7jRafI+FNTsytNxWBbVc4o8gppPsDm0Wf3WJXDty8KQTpgUvEDnDG5M1VUSmFJx8p5tII0jlMMtK&#10;FzT1rTxVt3BrHkHA4oJzDSAcQUCL2J5jdc0e92xuW7sNXpj/ALl0iqabxmYUdUBCHw3PpFGuQoag&#10;4KsbnarhLBoghvJ1ierk5YeiTF7GIzOvyyl0LRTKST1/ZKsogWLtt3x4dWlrm7vGDnpM1y7xz70l&#10;2GIxEF4bFQqHp95W1IkRPTz8iOROsc0t0NvdVrOOm0nhVYxvdAQgZa9J5AagVolg05ggx2o6iyhT&#10;n6ewp6LwhnFfSd3NypULlmTt578ZDnUvNWRFRXVvXdD7JIHCsJA9RiVrIc/W4tXEKdMpAAjcwRxu&#10;5QD2iIj0l2h5X+RG1Nebd7jo53hhnm1Bs8qA/dXThihwSG+vtdLnEKoaejs/ZjPWNmb+aOIL00ue&#10;PWSVxkTEwpW9sLZe+E9nt+cbn1iZ6hagRpwidyn6RTu2TFzEApnyGObY4t1MRKILd/JBp/MTyjbT&#10;3bodbVtEKV2MJH81QglOpdtBQIhLTMTBmCv0jcYDxmPHBJcOhsPsenlnZbrqF48tN7onF3e3kwap&#10;G623vPaB/cWx7e7SXfjDc0usghwStmBNH5pHVDQ8I3WNPyEAI8Rt1RrvDRVTqkSTltuzbG49l6zU&#10;0Vre5TceNOYWX2n4hMzVIBIExlJcC3uW3VPM0+ns7PbChusZFcSD/wAV8/4x0QQw06tvUPkGdF5Z&#10;hZuJOnh4a2QnjlCIzGkDuC1iyRuZbuVC1Si904PQMMfl9ro/NGlQyQNgMZ2bHKq0KpQu/nDMjTMh&#10;zP3XSyC3tihQAuBwXHL3JHpQqAcpTvL2D/Lj8n1rzCoO5yb7bl0SlUey2aQXBz25mFzvAu6dQAES&#10;FSjlPFVaiWVTxatWtXq1q9euo/8AMqtxH93hqPdwfGpBzfTCO3NCjVs6gvbqd/T/AJRl9oZakgrf&#10;dP2gf2ZxDq1F6ICEpiBymp0qhVlAtFwpVkxliNQjKO5W5zbC8XdnKPYgDYQ19il7GVGllQBzSDIh&#10;RMIflBI7IXo6I3UXf7Q3GgOBt4HhwfbEXPqrIni3JH9+rV3KyFymxC6vbfj1Vd3otQX+2dw2JnWf&#10;YLdxPWjDi1CwlBagWtBkUqeXW92XlA29V33kuuYAb/qwCpRSTNSSeMeeL8wbygM8vF5p3M7bbDU0&#10;O7q1WOA7uSo80wGkVb24en3waAKLWzmQMoDyIlIniBVpBt4hC84biO3h0+QhdzDx4B2hpzaTC55r&#10;v4kp645pNpMq29e+Z/MuAwn+CXZ08B64xzdi5UQtLbKfXZuI8li9ubVwiW3DnskUJlS1IwQ+GsDj&#10;KJVIqpW2iodgosjC1qqpwpE8QSgIEKYwlAaw9to013qSkkBPyATxlFq6NXUdCLKKHULhAwfuPAcM&#10;WMmAqktQjHp54GWWWt4c8L21Mg71117fRQlcCWLsypMJGLG62D2YihsZW1jpqK6Y9+ntsKkWz2YF&#10;H1Ss4kBlR+TY0qRDqM3MndxuazqFu92UoERJAg4mm0zQOKnEAoCBHpA8lfk3tOUGxdA50aqA/mxW&#10;tqlRlMr3aVw19u9hIuqloVtarw7PQK53NH3gJjXnw/f9H7umfjojEzXyCKFehQKkgoVyOirQFUIX&#10;IUpVTmiFMubeDa4tjqzj660PDFvs2L0Hpjk2AI+R4b6yVlqB0fV6dwCiOB7OHQ5ZcEwKJGk7z2FZ&#10;c3xX2nqTR+FXdIi7MySAGvpplqUHgl7Gd6nUYQe850iYeB9DHqKyjImNSfES/cyeppfyx0QaJvBL&#10;kSpe3KpXfDHpweDRanIpOKeuNd3uPZx9FEwStxqEJ6wVayPJxqrXVbyy/wBt67T3HpbGNm8NAJ6U&#10;wJ7rZ/P2YeYrzb+XW58tHN245f0Fdoty0VbOon+H4dNzgQ64unZgXofEqh08waFRrhmoQSFqFDuG&#10;nt84GEe0R9utttzJrXSIBiLOoU/C09lNkyHH5zGkufOYkSwQxknuQskbDyd5aTsETtnblO7t0fcb&#10;sXgnblSZLb23anV2CtRaySWRLyi5rSkWg1s6VYvGmYEhg0hvL5lgDUr4fVjgD+mNm2/pOsbu3Paa&#10;DpjC6tUrMYi0wTnLWib3U29Q7ydJEc/u5dxrk3puRJr03ll1a4F5pylKlm0+rD+bVoi8PsVA2n4Q&#10;iNnY9v8A0Wxt4b9i1d5taqVqyxE3Fusaj3GSbNPWVJJyNUnifUEAAHqH8s3lb0/y22Br2SVLtzO8&#10;8ggqTnKZrq6RofMNGHSSpPyAcOzu1o9vbm4JPp84iT7Lh27r3JfBAAvyD9kM6IPboruLXBwxH6I+&#10;XVN7tRZqlhMN9WAT7X1RUMb5IYdJYjO4XKZDA7h28cxe7bXJhqkUU1tm+mEWkXCNORRKJiCLr5B1&#10;YXDZtk7b5lEuQgiABDd9ubh+BLegICoWUlHunqRJggEIQoZbn5yI0vzI6T+D6p3agpva1wDiWFzC&#10;MwLa9sFEyQSjvdcoJBfe9KvPb/rwxsSyOWJ45Hb/AFppAS2GR8Uja6sdlpzduYm55abixNA60qby&#10;ntveGJOSOQM9OqBwbyLFLaKxYra1VQZZ6DrTNWthVHvZBxmmHQOjiB2Tjy187OVeocnOYlXlXqC5&#10;7V7h9mYI8QEZatZVUkJWcQCA4hwLQqcBC7EMP7zm9v77h7dKqdAtuHP6Yb24I8YVv9Wv+cEit1fi&#10;uLeY36QBQ47mL/4S6vGmrQ/iFhLdPnbj9dzvYRCAf3imXrmzp9xKE00BlzHfDLfGm2c2J4QmpFij&#10;TN1d2hTOA0xpnBteHu1SNAb96bznKICUwgOt70uDaWxa0jA+0Dtx+eJC+WXalPc3mN0LSKjka+9Y&#10;5R006Xige+3EsTHjxRIZylNUEpah6vinrfpQVw7A7+/fs31Bzwqtwc9QqemUer+9tviNRp7lrjJq&#10;1MNRmKENDUzBGFBxyTiaAAAbAGwdwb/PpdRr/CCXvenbCu4ru1Fw1PUglwAgHVh9hB7I9/D6P3df&#10;KI+IE8PTsijT6Xgs8W+mUX0yx6OkF5ZIqYf2dcY+907U9eqGlpRRoK4MOH75bCh3SCfX6NdUvC9N&#10;HnVU2p57XyVtRMUdI/glk8DcscZ5dsjW4gYdnZroziw0fc6Rh4FqFLw7NPryRualxKqVaSVw+yqY&#10;DoBB+uOU35t2kabuPl5pm97emmrOuxRXM6TWmmDIlrCEVqeGqTBwjoAk8XYdzfEcAAvwl48ghv7u&#10;wNSPrljHAgSWODjHvfYMpk/1JWfYfkwhph95TkbyNy8CoB6m5pYkZkyyurXZCqOVleZvF2uyVqYs&#10;6VTCImO6xiJ3pkAUyjsBfV+G48Qa7mnc1a2mGnSXJlyuMkKnMiIMMoMjwCx0k/K00bRLzzF19wat&#10;TD9aFm42HeeC2sKb6VVAxwZ3qbsazMpQhhzB0NvSCXYOXs47dvtH26iZTpVKN04vn8keh11jqtTV&#10;bh1dy7kcGeNJgQBrRTwPhH7tPc/i70GlcK4NEEe8NIrq3e+4a5nA/V1wm+CvqVPTfxIpqrHVc8mz&#10;BcMvuHIO4gl65wvF93Pkzw1Zg5V2/QpqgMU8xfstcZ+W/CKMJZby8N1rds5TEqVC06bo8Q6UFSmE&#10;NhP6Px35S7Sq5T6iy0sxQre64Iqn9nLIAzBX5eiOA35rmhMoeZaw3KzuaWNODS3Hvm3oMa5cxf7w&#10;dLIfdM+8peU1yk5Dl8Tk5RIAm5BNy78Q4d/MAfNp4KI+HAJmq9XV1xy0fTde2tXTqBSq3LPHF2bi&#10;gwHTHPX6ocsdJ11MM53p1oviD0S7cBtQzs0jOYfTYzafHy0otahrp/VotEoeLgvz+1gH1vVwEdxE&#10;dRh54Pq3WEiHBMDJR2dcegr8pew03TuWd/Xt2ruIXJGfvj7oueS1CTTIUAriFIEljRv9zjpnbau6&#10;tM4R0/vNP1POaRPdP7mHyx6Oi4aWH06orpU2aJT8Spif0fvdMeGKBg2MHAf9vd79XHXBujLH06hC&#10;jT67rBx1TTgtw4IeHV9pR7I9NXq0TU1JQ5qiBSKlOHZvuG/HYd9UtbVoOFSlJw7PpjGCxFDUam5q&#10;Pf1ao12ZmClzCwjMSWBRxDJe2Hq/QCkrm49M62kVXUHamms7drJi0McXOajxPUIjCcg7gjEKDYcQ&#10;MYWmNR5yTMBN9+DSIDqcm3qvxFPLg3D5OpB0R5FOdmgUtA52apo9FPAp3lcAfqjvHKO84nKqLmK5&#10;QeqFuB3N4od4UyCH/aMTmAf2Q1lbk5aYd1n2GGst3ZtTqg4My+0Ryx4vPH27Sd5u9KwKEuvNPLv3&#10;jnRSpvIgEvu1eC40veB2EREBEzt5DhwDyfDhqF3NHVKmp6u2gJNmnqIHQPnj1KeS/bI0HykbdZoZ&#10;DbG4ZcVapxV79QrmYqOc4I45e6gRCk4+oNxAQAdh7h23+XhrXNRtfwXS2VkxT5x1u6Yltd0qtHcA&#10;3Bcn/wAn2w72H+JTDBh9/wDzXDBp60apg1bgg0QR8vMW1G9Q6XNVcKB0T1FJYzKa6gTFExnGNu5u&#10;X4RKcBESef4bD+h9ulOkVq+l6/So0zlcXgLLiAVmHcZxoe/dCbrljqfLncff0u4oeG3ggqU87/5Z&#10;Dihd9qpNJYpHSHwYuRKbyYUYd3imNdXVmV1sWcfLlzKu4AQV1aUz60UNlT0ZwKJSgRwF2dTiYNgE&#10;B31Ohpy6QwuIccjUPAzRQeIMePRtu+jVu7en/wA0HBDxUErxIwUGfRGD+r1PXq3PS+z2l0YqrU77&#10;QxPvg1NTk3KHJA4My2TQV1ilKTt7q2mGu1VIwZ2BxAxQ3AUm/Dt1TXP/AEt7ngkZZgYkEogCjHtG&#10;OMX2WIq1W06xGSiRm4KHT4EHtTNDAwjenajelIqdGmkZAMzIKBjCYyZG1f0S2NomMJhMIszXxERE&#10;REdQTv6z77X61EfymvIGAkBISA6I9mdrpbrm6pWe2w2joFpRa11MTAGSQBqnxAGvBAQukJlImaoh&#10;bBoggMYCAJjDsHDfhv37d2/t1TRtvxfTXVftNX2Htb0RTVzatrv4HbyB93jhTDzinQcXfVGVce5K&#10;8QfKPEWZx1Y4InWK5mYhuFAGswFXrW+W34h1pJXFzAIGKYkitjdNzQGKIcQV8Nh4hv3JG8fa6wbZ&#10;xKBXYD9V3UevisQM/MO20zW/J1rf403PuPTq9jVpuVMrnataUnFGOFI/09RzZ5ukI9COlrVqCBhI&#10;HEB5f2gH2alq55F81vA/VHmnujmo3P7Ph/OIb6feO5u9seENn4W3VKIs15M28eYFNE9cOC2NxalN&#10;L6t7f8IkHY0ztC1D29gDwHsHVeZV67S9DFanJziR2k93iDiqYRKXylbRtt4eaDZug3aeBUvLmqRP&#10;vOtrG5uGBQ9hGZ9FoXMEJWeBZ+09gp7Vdw9wbbbb7/sahtb6ZUqhXn5vrj1UV7ltneDV9ZKbjkWj&#10;rDQzFgNL3Uxb7ZxM4ba+3DfhJ4enrj7/AFVG5/7j3FMOk0S4tyidLqTFsAfR+3qgrWM8YrsHsp0/&#10;Fv8AvOxHD+7B+H5NfW2T24entjH39rqOvu8LSnZWieDT/fLeiFGOjfO3qCdV3FFrYRphQvVBso7J&#10;y4w0+eoWI07atd+W2jTHnKURaJvZVEXiHAytSICHxAL78jbh9Wkc4UhziTxQKg7MV6ZLgI5Kfm3b&#10;So7o5b7d3XbOLdwWNWvTuTwc176LWOIc9lNQgQU2uMyDOcP9wOYCENTNuXc4b7AG/Z3GDcNt9SKf&#10;lYSHiOFQuRXt6tzRxJanqIBxHziLjqzCqErOk1/VJlb/AJpPVQ/t3Xl0QQp6eqJDgUe0ohv799hD&#10;sAe7VqsT8VTaMHenzxjq5dQtKL3497+9DWj7y3OnVO04B2lK3rarBKL0Xqus5rvKmFqpSK1NkHdn&#10;ibcuqbAAv1QLpK3BsJuICVoUH2AUoCLf819Qfp2kGpT4tIlNJtauBQTReJMdBfy6dL0bc/mo0/Qt&#10;RaHBtvXeJvCup2taq2bSwpnax3vI4tQghWw2Ip/mvdv8/t3327e3USbe3NwZ4enZHpPuKl5fP8Jp&#10;7v8AD8vCJmvtw34fD0+fpipobt5vjVpvP09maDt0uqUxUaoiq1rN2a02F7N7p9H93P09MA+zfs/H&#10;pCbVzSo9PbFupS1B1T8Q0x2Vrp4NPX9v6oWx+7wy9/YuordKDoK62lEblYQyGRydsoFHyK2R2PyI&#10;hjXAXZxEdqYDTYshHxC28d9hUcB3AQkTygvq13bFr3hGn3VCzUZgEEvu0J6UEcJ/zZ9raezf+2ea&#10;1mA2puO2vaVQKSV0xun0WuKvkorkACjSHdJWoSSHrgCUTlMHaUDcw8e8OUO35dPnVqmmcpEj/bHI&#10;wgG9p0G/4Wb/ADgvpjDJX7wLKJK99RuORNyWLvsxbfC20auLsqgOVAEhvVfe/A3AkbWXmH435PYm&#10;ONwiIcRR8NMVzue4UKIpEo9zmpJEDaZGIVRmIM47JflD6Ppbtf37uQsPxtjQ0ikwq6Tbp2pl4xSZ&#10;oU/su4oRNUWecvOYgG+IoAIhsPABAO/bbsHUdmMfp1v8Q6bXfo7fmjtha6fqen6YN16s7PQYskYE&#10;zP8ACVWEnE/qfXEWrkKINEEQVKPi0/B/Y+Xv7ezjq3qtN51KmafSPo6YT1aepaZqn/drT97dBC3u&#10;/YaKYnMYBfcHrxh0X92mmrwrgWc1sqadQLDGMnYTcFtWVRIKL1S7WPFtXKVNjZ4gB8FN8ipnEwBs&#10;H9LamRy5rMo6LTp1whNMHEzJc6aDqICdSx5kPzE9BstG802+bPSwl/42mPehcRnqabptV653Fs87&#10;ygKAyCIAHTOt0iGkQVPqG+TRBHMlzClb9P8AOXPiZy1dVXyNfnHkdGVKismN52mwWQlA2OtQ0lAx&#10;SiIxy2FrGv0sduJ1ojx7R64+S3Ze39D5encL6ua4f3i3LUCZy52VRUcDl91coVFlhDXbgvnucWqo&#10;w+X1cIwJ8upZXF3pOr2LrilRzEFPfeOKcQ35uEaraWpuiT6fOINXLK80nQmu0W2Kl/74mVPEO6f1&#10;oTV6ZtKgOHoO2F5vu3M/kMdzzyTtShZzqInc3D2AXLl7wlpnMnbpfZW+T3be3dJ1qgQaVN5kkKug&#10;6FKBjFE6COkKG/lB25Sedza2obXvKeuWrZ1qgDT3ZZjMTe/ECZLQqJIpDs7NuHVqCEyy/V6euHuW&#10;oZxtcatZp3MkNlMN8tbzQ3xPtbabGm/lzYuNDgP2jt7a+WyxoKO+/Ez01lAPbvogjmrQBAnaIHBW&#10;1FSTeRbYBBECMxRMctctSNNJgcCmOJjmCmA+fAREREA1A7dV5cXN651Uq5znEyAmXL0R7A+VO16G&#10;icnrfQdGUbfbaUPAJUlw7rs3fcagzPmjzJUwCR9aICIhsOwceYNt9/Z+xqpndtBmHAfPG81be9t9&#10;hfhmoH/zHm+693AVmk+6TSlTJ94r/FBpNF6DRBHyMzn73aOPBeKK1EpZbZmQ2+vjDVq0KgUyS+yd&#10;0IfcGJVTAUSm5SPcW8iIf/fnYPZrbNguuLDXaVu05S52VUBQPkengemIp+dTQKWqeWzXtn7iWrc6&#10;dbCvTM2/eOq06rSlNwb7rxIvcD0A4dT2nULTIA/yYBz9vHn+r3D7e7UyKtQ0bNtQ4lrU9ix5XaYd&#10;Rt6VU/ygX+0n1whV94Ylatl6cL7BSpvHab2ZB4w2mk1Si4OjeuTxN4vbE5TIUxKiY9ETg+hEytB6&#10;Y7kMgXKAEBDcusPuKs9u36tZs+785n9OPqh4vL7p+nXfOPa+i6uSGXGpAU5PRWjxCFZ2cXNRegEF&#10;mMWuVaaqoOO9RSqFUpHYS9+whsIAOwjvqDDKtTVdx1qNT7LnHhwEsEj1w/h+q6MWWNy5deosHgBG&#10;YEJUmC6n7gJ75PQ2ceaVwrg0QQcdx3Ht27uzbVk0vxO3+IbiJe31fNFqvUr0bZuk2BTUKJPxRQfb&#10;IdRk7u+7/qyf20Mb99Jx6co31P8ACRc2K3GjSdpxey3Tu2pFPN6vFrhYt3Tljq3OtMSiWozkmlq2&#10;FxKHcZmAfle/k5f1aFx8OSrC5CJDggOBwXtjlV+bLtOnV5X2PMe5aDrFO7p29u6fuPqMbXEn5ODP&#10;fpEy7hBKx0GOYDeEId/Px94fLqQ9Soad4GHinzRwSq0vDfTY7AE/QYae/eXZi9kk/T4tOVab7Iu7&#10;vlVed0bhTFFMrnNqoVbW30Ocy7djnHme/j+uJ3CJB7w3Bvubt/U0/RG16cg7uoqqCkxIqGr83THQ&#10;78tbSNA3f5l6Gl6m1fBsq1VhV8nso1HtCtLF7wbLNNAoIKQ2rpfUD5v2g1E46eR6fpj0aU7u+sHe&#10;BqRVv8PV+qDEz9vQ2ubeXD07YqvA0t8exkT6/X3oNfCPG7YLW6G0AbG9CucV6Ov7If8ArdMGgUHN&#10;KjGKH21+9/4jphQOK4NP98/RC4X3deauTDn7fi3qQh6EeuhhkwzyR0KAiCSpI7H30GIRRxL2huDB&#10;epch2AAH9DHfu2khyfvKt5QNM8F9iBDhKQToUxwd/Nd2tZ2/M225o28m3VKlbZZpmp0mUyZux7pX&#10;7oCcjxL1QTEKUAMG+/vHu29ny6e1zi0xyjcG1HBn+sC/IF9MIqtUxVFFzcvhb9mxt/nEQHs92rrW&#10;nKRxim1ZntUPpOExOrfibMswcFLzWstgmoLrzR6jG7wWUSKCcwO12bLypiuXEorvUd2JlTmuDUiN&#10;aPCtW1y0m4ruNUQ+EADCX9I3Cn7SBPUnYDxxEbVy53J/2frlK6JRjKjC6QwBBxyPKK1pOVFSaokM&#10;FGxzQO7eneG8iwje6JzKEhFyQ6BU2k3FockS9oqEp1WVzY3gVSJyQGKUzW4pFIiADuGoXX+m3Wi1&#10;C24aicFaeji0uBXpBIOIJBBj10bF31svmVoTNzcu7ss2nlbmqGlWJBLZDJcNZVCEFqISPtTBi5/P&#10;9HZ26S29np2qfzj3v4voIjcbapYa6C3TrT4yzbI1vFdSmi/y3ZXYy9sABw4B9OrLnUGEgY+uKaml&#10;6hq9QahuTR/ibhuFb4ttPKn+zpFoKIOHDrMebdvv2+jVOZlQSwhS513rTBpzqnjWzUSjlazKAhTx&#10;O6SiYrwha/oC42Ot4cxZHkwvRpyWyxBicrgDc+VCnJ6tlPehobG53i7NUIwlZj/qdsacfWKYVaTi&#10;2uM8TIjBUAqwoSV5VbUfpdsLg+9MgSwOB99yzJ4STCccBfzPOflHfO9KfJLRXZtAsAHVHAulWHh1&#10;KjclSgxxLHUwM4rPHd7uVriHPYqVIhQMAF5OcCgUm4m2AvH62/HfbT0uec6Yjpjlc+hTZaiyofy2&#10;fSV4z9sN0fvEuMzrcDGy22V0Za3F5f8ADCXSyRXGQIvWlwp8Z7sRk0SvZIEjKyMjhVfjW/dGaLSx&#10;zNvSI3RyOuZhOG4FPpW/dI/GrHw2Be6QOE5HpBJQJMmZVZRJfyjc1aXInntp+8ajh/25dVG0bhsg&#10;lN1N1NxXw69UTeR3W5kKtwCNFqADVo0PDrUVFMd1QqU6oFqJWAjwc2rkESiygXhuHDv1DzXLWvt+&#10;8cAJKmI+t0eqjTamm32sWe/tn1DV2te0S55LXNOXw/DpkislVS4zy02plnIrE7iGvhstWp4lPUz6&#10;4+3DK1sVbef/AJIdXb0wcR9+gWWrVMCvqZ9cfLdla6Peu0/4Q/RHg0K1U1FNSp+MoUfoyVPt/vCI&#10;/IPHVnTfH3TdNAb3SUxHUP2IrpavVt9RuuZ1880to0aZe4oHI1rPAc7utNb32koKRPASnDqb7uXj&#10;O8x+3d88z5GnUJ27I1VArZ2RItREoeoWLsf9rTVLmNJ1RQkJGW8t5Z5I1qH1AoVHJoaWxwABBYUw&#10;zE5d6G7RdMbTqScFI7SgIk90kA9vRHlt853NvTubvmFvtf21PQqbnUg4Zu8GtPe+8pUXgOdMICjZ&#10;riIc2VDgHN3CXbbv5hNt7tg2DW9Zc7g04REq8e22ti//ABqn0H1jCGP/AF4MapNZ7OlXf+i1PCm2&#10;2Y0YhzglkZhcnJkbcgbLQqrbyXQQnl0/lY65zewkYizy2DUqgZ3NHnsCFN5IwgynNHartUpZ2YCf&#10;yT/XHRHYX8q/mzoeka3X5VbxcKdreGpVYgeSajWve1fBplykKAPEAAa9zvsthGumHi0/ft+Hu7NR&#10;mOSnI4R3P0m1rWlqTYahlXh4AOM/tE4xN19aaDyB9cY+jaazc3ThWZ8X1qylLpkR8keBvtxD6dLK&#10;tLTtNclAzx+19Kxdv7+22M9unPf4elVD/OQuQkKfu0qPkSmIWKNarUoyU1CJoen9zqq25GxxyOtL&#10;xIZRMZa7OnpMWhsZZ2Cgpkj3Lp7M3VKjbUDZTOYHFWIgUdZvTNIudcqNbQbmBIxIASWJzNQcSVlx&#10;huuam8dico9uVN672Drnb7qTiKzDWpuzAAgNp02VXFxJAaHMAJQSWXQj6YeK79hXgzjxj3MldFxn&#10;0VhqyS3UVo11NyQfrfutJX27N3KDQ50yUQdGNNc+dOiRrPsAnbU6cR2HfU1GEtyt6J/L6eyPI3rO&#10;qjW6z6xJzuM5kj1SAAxKdZhQA1MApnLvuA/N7vb79KQ4lwMYGi34QZjh6dsc4fOLG1fiDmXkPYVc&#10;0C3Rcs5ld9LIGSUPBan3Hm+86epeyEZylq1DCFnLlub/ABN1NUKQ4ijbQ2HzSMxoq86dt3LNRbdt&#10;H3L+PdGKESzkzE5gKVTCPQj+V5zkud38tK3JvUq4G47WpUqsp5QSaL6lWoDmbQZSCNT/AB3ODSFT&#10;Mkav7D8v0be3TZ3Npp99pjaVUo5oH62KjoIjpFbXtoKj7HT6fwW67czfmNZVXN3XDwfcJGJxUTj3&#10;b2asmpQpT4+uM06nqT56dpfis/8A1lrf70ecduAb+wOzXxt1SdMGXr+qEdZ+2aP/AOFTPg3jgtWr&#10;PoWj2xeIlZ+b5HTmD4zWyohUuPkhJ6dnYcYTecBoRvTYYt1rlOrSB6dQYfZy14Oz+6gUeblRJUQf&#10;ztJtvuxtAqaxq1O4cEY1ynCaAED3m+9IdImTIREbzw83NucmeSFZmn1F3VqLXUSzLU/lueGlyuoX&#10;FKTXglQ0HutXMTHTGt/B45bSEw63ULbytMSgUWjcHjLeWsBgbY9EWhvY2NtKHaYKLO3ELv27F49u&#10;pdPaLWxZQVGsaAJfL0x5d6uateVdTozqXTy5/Ca9B7TgBGOsk7LxnJCwl8seZYrWN0bvnaK5FoX9&#10;0bPD9RbGW48Qd4e5OzXTqmLSF0ZqbsKmnz/D4hQ337q30ql3pxptOXM2WBQgyPDow9UX9NY12qUn&#10;Vgc9i9r24hc5DklgTlCE5ppgsc2x4itwbbSV/tpd5lVx28VsZGttvd6OLExgOguVFyA2Obi3kq0k&#10;5nqH3AMZLLIw4AQGxzjjumWt4bAO0MN57bqaFq9Ws0q1zlBlx4Sc6YkDJFBTr9V3lG5uaFz/AORV&#10;pr98V3JpK27k8RGnOWFyCnQpo9lNyACo5vdUzWJIb7ceI+3WpH8eYZ4f8OJKinoTqPjbblZgzZ94&#10;VKz71XvDjHgmAgCYw7FDtHYeHHYOzcR3EdfW0Nernumf/DhPafEai40tB0rJdDGp8SD68tRB0yER&#10;d+lllUoXGmuoUZuI6xx60hJqFetpFvS0vS6Xxrqpd4jswoplII7r8yyJHdI92eMb7dLDGh6ypz2s&#10;Qxpm12rwHHWaQ/LO8kiSVHmggYUlp3R2dceow5vgJxjhnm4F7G5EvbW3xCnc4xFHJeHMXfTs8ktG&#10;vbC/fcOCUZhZY5Sel2EugzBTGOV35rnOmnpuxLTk5tC4a6pcVW1qzMnu0xUp1Wzr0cyuIJBbVKHM&#10;1e62Og8HxGpVO8QEB+XbYfpHUkqFXM1zOiOENF3iW6HiJ9vGEr+sRivLMscD7rw61sfRye9NuHGI&#10;37syyV6R6lSQ3AsvJ22ZDDWwtGsQxXi4sPa3WKUzD8AC9Dz/AA77YzWLM3TSZzC+sBOkdMbfyt3c&#10;dnbgpXygBtRub90Pa9FyPTvMaD3SUXpUMKGx0bXZqQvTOsBQzOqQHRsUV9kSwzaYpTEb3E/ErS7M&#10;RRBE5ogHZsckilCHAdQsvdOudGeRXCAFMWn+6XDowUdBSPW9sneOx+Y2nt1rbbPh9NLGu+LW4fMt&#10;XL8PWZTeCSCCoBbg4AgiLkAjtuYOUe8N99uI94du+k9vZ6bqhSqZ9jvoIjbrW/sNXrDT9mVPE1Fo&#10;aXXWVzU4n7iuGtwBbI9ce/TpE00WH+2LmpW+ri6b+KW/xeC1/EZSy4L92wzRPZHnHcQEu3ZsO++/&#10;zd22llNzKw7p7eqKr6jcPtv6TVPHARKPwwYglLxHY9sLtfd7sZXy4uVdycsXhlJ+rnHC3srsFFHh&#10;ambx9eyGuq4w2Q3MqsVenX8WnVs9bCKtjE6GGmQCuctUIinMKRaBZH8pNt1NItc9QBHHMJBQolMP&#10;dIrMEcGnAx57vzPOfFhzv3fp+xNPdnZtp9yx5Bcni3Aty9pa63oTApCYqVWnvA5S1HPMVSctfweX&#10;/g+J7ePicvtMHZy+/T0tqmmoPFPZHMe8cLjTqtEf42X/ADHA9X0euLtqxF6ErOk1/VJlb/mk9VD+&#10;3deXRBCn5zAXnA4fCTYo9v8AxCj7OOrlRpc9gbiV9kI6lT4O2o3Lvsl3tPr+aEGuvhi7JL24eNF4&#10;oGzOL7McRLmIsgHSMspDLHuW2mpQmX25vs1szcqWI0ri7sltJeqkKIoFFzXjHhRIfzisAqa7u7TX&#10;31g5lIAEsc0ntyn9Zs+6BNUHDBJA+Vff9Dkr5mNJ5o3AAt2VH0nFDJte1daucjaVw4ua16hopZiR&#10;lBC5gzVoHLWTpTpa6RenrJkChvWolPnUjokdv6Xa17aHYDPIGUBXiHHiGoV3VG50pxZXCBSOHCXW&#10;Y9X+i6xp29LRmp7Zv/jKL6bH5vBNJA9ocJVA0FQeCiI+z8Pw9urtppum6z/Pcjux30FsZGnaarfV&#10;DaVP6l4xb3KacfeBHbjBvx9/t0lu30XBQcO3qhRd2e4r2v4z6XiacveqZqTUAE+4ocU6sY8KQ9Y5&#10;6JKfiHrh5ZJS5yjvsP8ABANy8Pbqq1ZTIGUq5cJ+nGLVez0q/a620XUct6xqlvgPxE0zVCG8MVhy&#10;792/xycFazIDON3S0RiswbGPF+wDpRUOhSyqI25kzzL76TloMJisj1D5Del1TsDSvLuf/wBHK+AA&#10;rERllyr2+dG0c5vff3uwOJPBzllNR04SMeZv8wfnPac6OfNQUXNdplgzwGHvTNNlNrnEeBRcMxpK&#10;hzJwcQRDqoUVOocSmLwphyl4m4AIiYew4CO479ut6ti+hfPqDB36BEE2nxdR/EKg++pSb6wWnq48&#10;QcYab/eOcbnBtmeP+cjI2nWROhF1uKN+5KVW5bRBqdZmebY1SZ3peiHZWiGFui6SCKO7m4uNElNf&#10;M2r4TcRLoXM3bVTWbFxaCrW9Mpp1gLxxAQJikTx/L251adyj582O1txOA0jWagpVHZX905H1KR+7&#10;o1nGYaA0OYXEhXcC3BLzcoeOHgCnHiG4bfW4cQ4dm2ol1zV2ncuZww4f+3Hphd8Td7yOsWp8TQrV&#10;v3Rk1fEoBrwhSp75J7zThJAked2rxstXp4lPUz64Q1K1vbnu2kuH3p/TBwD8ugWWr1MCvqZ9cLrQ&#10;2t2O9af/AJU/oinVKE6ROpWL16RvQo065ycXhco5kjUhax9Xc3ByKG4mZ4+zbAAcd/2NFlZVt1at&#10;TqtEg4Dh1DpZGKuta2/snb9/urd1UUto2lHO0ltQ91XB86QfVCPQd5pkpCCcPYOhPjDMMfMJ6M2u&#10;Q2yCMXAysuE+5LusMkzaRI+QCFPkahtv7KwZzIHOpSOtKzcAY3JyQOHK5Njs7rEVQCil4Te2hYfh&#10;mjU7bF6Ber/OcPkKHGPJF5i+Y7+Z/OjUuYjABoHjuFHpNNzRTY6VOjUJ6c9MkEAKmK4xOz5/xBrL&#10;Q08B+z5/xDoghit108EZRi5kZcfMmNtAqMVcmpSxTGdy1vGmVisDkW7t8Ttu7BdWmSnRBktjkGDQ&#10;0LmmXL3H0trnQKkLh5P1dnOM6fJ5zy2jy/L9ublVgrPOVx8UglziZeFRqlQpUEtHEEqjdM3FpT61&#10;M+HNyEpx+efoUCQiuppCkEPNfmdv0r9J79+Pzb66XaOLTVbn8f2dU7lQL7rsCP8Abpiv6ohu6djU&#10;pOKj5vrizvjy2sLMrfX5yQsbCn/nT25beQ9R7fS2n/6ae9//AJe2/wBKOv8A8v1htyb52rtvRqup&#10;XVRLxrCndre8nVTc3pOCRfstHq+KoGPWOn96HpPQPwKuNjHaW6GSd+oc/W5vDlHUgCRjtZK07cWX&#10;2ksBbym71bet05aEtKopiNz7jv07fpXKms7m4ma/PNqFbs5NS0puL/P/AJm1ebWvPoVCfw+m4hkw&#10;WkAtcqCnSUhEBMx3pkGbuaHQNpQy4+nr6fX1cHEemhjKR8TOIfH7hw+UwKXNtF7iE5jMghsoZlAg&#10;BXVglTZVaHZuqDsJhpVWZxUkEA48o6II5lc0s3OcaZ5PcaboUQS3Cxxk9S0EnrEKUAkTE1Nwfqmu&#10;W2EExqieHXhtaDU/tJDbGABUoRAV6RYIxD5k7Zq6VdEvRwcQQZBM0yEznAkifQuBj09eRvnnszmX&#10;yJ+KtKRo77tko1rXPXfk8Oo6jSqms63o27/Eo0zWysCNLzScS9ixZucAMBB4Cbfk/wB7YNzdgbBy&#10;+/t1pVtZ2FxbjxyiY+9LDoIiZdrZ6Tq+yPGfc/F6c5yPr+G+l4ZFVpDfCVrnq7uqJD3sIj1ZL6FK&#10;fH1x9dT1XWwDV0zxSAP/AKljfmywfh+7qlt3ScFb9P1QiqU9e0U/0zPgl4LTrdHE5o2Swnxyd8v8&#10;wseMe0DOmcGNynMSvVeciwBcG1gx1sbPGaXzBxdjlOXYLgzFqa4I1GDm5XN3Vbh+iLdOvyp23Usa&#10;+d/uhwPCakEfaP6CgOMc5vzIecu3OXHLp/Kfbz813csnKoCBUHigJVo1A4Zjm/nNJaSiZUjo6APP&#10;R2rl35frBvtuURAQHcm22xttSiu29xvh9H0dcecvTM19bPsbsTx9SrwTj1wn/wBTvFWQ5h4MZD2J&#10;t+opN105BGmOaWhU1VbYkSVrsWmmUauta9pcnJ6IpoMzNI5lBUjY5LuXek2rVRy/EBdY/Wbd2p6Q&#10;6hUcrcvABQpCopapI643fl9uK72Jviz5kaO1NbtrhlQzk7w8oY05mvYAjW4UzhMEzjn3JVRltMVB&#10;2d1jteuqXJ1EekjRVj75E3trcga5TCZSzv5KdVlmNv3dsUsTmgMUotbkkAdtQq1+wuNr6xVe4SJP&#10;RMHAibihxBSYj1p8iOZG3OcnKmy31oT/ALzwmtuGpUlVzZC0ufTpNUEFfDYWqoWSxVh26SuttWbx&#10;l/B9cOreWdnae5aT/wB676zHuqxpeq1gi+xn1xj6fw1d2U2kv96emJX/ANv/AAD8O3s1iRfVdXuQ&#10;xg9o6uoRlGW9WlrP4TYDxHtC5VDU7odi4z4HGFnOg7jW/wB4c2qeRSpqXEtdhrHJYlCTjWd6De75&#10;KXthhIg1Qtr2josMh/V5j/J3VdJQpOhztSiXNICUAEDllRyw0SpToCo8I0N7Z/5RWYSOCX5ofOrT&#10;tb1z/wBNn1Bc6jbObmo5C3w3KCviCk0K0AEjOVDghIziHutMhU9QoCG/jbAA8eHKHHhubfib3adp&#10;y1KuPu/VHJMVhY0KFocSXepSvX09MN6/vBmMzrdbEyGZJRVqquEiwwnzxdGXJKFN1WOKnHaWQx6t&#10;9f8AqtDalOVN6pB2ZybZiJ6gc/psUUkSGA6nlNrG+NGGoWrzTbmdkI7MJhSFkETgq4gxJXyoczqP&#10;JjzMaTvW5/5dzzRcQcW17Z9AuVtKs5QXh2TJmchbi5xhoDRrUq1KjXpKkSykoSAqSqG5X59CrQD/&#10;AMpdGp2KIg8soD7BENQ0u61zpZLK/T1dKcAY9VukalYbxt26htu/N4wsa4ONB1EgOAd7tQN4dsTR&#10;Hhx1ctLfTda/nFHdj+HYWwtZZarfVTav/qXtXu9yn7VHz8IP3dU1bfTaISk6adDvpMfbvSdxXFYV&#10;6l18Xprfef4dKkmC90EOKdUHhVqlSlSp0vGq1w8sloJx2BWAdo7ewNY91W5d3bcLNBh9Mfbqno1z&#10;QNHQq3jX7GkuYWvZgF96oQzgirLGHQX3cTG17bmS/maEkRUE7BdqnD7E2FcTUqBqr/be0bzL3m49&#10;xGR1o1q9ZRCrh3klShC2DUCkdegiSZYBBQq0Y6mFyu2+/RNELKg+8cA5EnOZ+04e0JNBKPMV59ee&#10;Npzj56jVbI5rejSFuCCUd4bWU1Q0KBBcaZMmkEFpD3Yw6HCiJibh3h+0b5fZre6DPCvqjuB+oRC5&#10;7MupNqnCf91Iu+q4+RTm5DFKPYHHbt4cePy6KjnMEfcwodzARLqEIfhvsYNg7BHf3ewOGvlEBwzE&#10;KDCe6tPH7zfe9OuG0XUx6HFW885m2UWFznEobda4C40mvFj7NnNwilmLzzTxaRHW6MJkrMyyGvZ+&#10;/UlYSiR2W+nuMZlDmlSr3FCkcQWvFXUN07GttfaadIfeoeleni9oXoPCXVEvvKt5veYfldvXVtCs&#10;fxGyqL4lia1ChmXMSPiH2tyRnJaXBqAtzMSYIa4XktvePGVeoaMmLE31x8q0FQIxd7mWxlKy2ihx&#10;8MlR0CMXnt0Fw7HTETFqBwb5FuA9oBqOWtcodT06u99Ko3uvT7M1moBqqnWQBHaPYv5h3lo33Rt9&#10;f31qLtu71rIHacLfU9QDCWABby30+nQMjg1hKhHBuIxLGrhQ+ZPCOOwN4q3IkrkHlkkctDFZ1d6W&#10;rC9w/ZK2jJJJFsO3s46o/wCwLqpUawoC7DMje2bqgHtjfNc83vlf2rWOq1d4ltGmM3gjSdUeHFJN&#10;8Vto9zVPHJLjCw2H/RkzPynco893Ri8qwzsMrqtax9ldykre35RPbENbkd2qz1k6lJ/LbR8EhDIP&#10;XrgmAzZ54F5GJeICXTj7b5UNqU23F2O5ihkCk0KVlQgIgIceBWUc+fMx+ZrabtoO0fklTdbvbmZ8&#10;S5Xl4LEzijfaYwNn09YygI6Ho2P9i7WYy2cgFibMw5ugVtLeMJmKORhpJsQOetUcnF1d3USleXeW&#10;yJ5c1Tk7PC0TuLu6q1S1Yc6pSY5n306g2jbZaQmAAvYOj1dscdtY3JcXbnarqrjU1i6e55ccXOzH&#10;MTlbkQqCe6ApHFQc2Ua9Dbcp/ECkYwgPKcnP4gbdgh8PKAe/fV6mKj6riQhIHq+uMfUb+B2gp1Tm&#10;qPPZgR0ZhxiWekRWVSmUAVVRrkAKqarTIBaoCUo7GHsEBAN9X6lOmaYa4S6VMUNpVq14bwu/6U4D&#10;LIcAB+/7y4j2Q0Ozs6C1yYDKHO4vT3amm4Nr3tWtc3XFF4kkehMutStc3oF6huxzk7qVlhDtbIjS&#10;6mMEDkTk1emEQcrc9HRq0zOiavdPL6lrpNZO+FWZUmZGNVoXp6cTxjo35T/PvrfIa0dy93c8XG1a&#10;jgaQDWMcxCqA0rGu95aFIDqjVBTM1ELeK41Zxss5AzXyhl0LCPRjGA7Vf6zt0LPrK5QHYtSm5zhh&#10;JCHklQBAS+QcHERAezt2j5qXLberAoOJ/wBh0/709Edetm+d3yzbkph9TdTmnww4g6XqkiQpaosm&#10;tJGBIJb1xIgbqe7DkZmstGri33faZC1KUdx/tPc29b8oIY1IoCJbZweSsjSP9GqjbLnFuHkATdgC&#10;OjTeW29XAkmYOH3CnDD70R93f53PLLt5uanuskZSVGmaoQoHu/8AJOmZhcAcTgq8mFvQQvpe97Qy&#10;7OVN+oSwJFSBS6WFYJYkfb/3sbDFq03WM3SkcUdXyG2FtnJmvyZHJujbi4Sp2bFitCtXsw7afnZ3&#10;La20Qtq1AQ+RRTigJwqvEzw6JIeHJ3zVfmGaxzYpO2hy4W25f1Ajw4U3kzCr49hSuBmRzyBVQZg3&#10;AEQ8YjTAxRNgaI7GWVsjkdjzahY2SOsjchZ2KNsbUiTtbU0M7W2BRaGplZmyny0UZCBTIQAAgFAA&#10;DTrVnNoMyMkECezpjmpmoVKxGnFWO94hceHvAFV6AI+lqeENVMJj7bCcSBymHmEBARHcOzbh26t1&#10;HOpukMcYsOtxfObeE/d0Z+kweA4GNZMnMabQZhWTk9gLytCt8hEtOhW06rYr9FlMZkTC6ke4tNIN&#10;I0RTuMUmMVfmxOvbnAo7kqEApgMUalMbupWwuqTvFb3UAJBMgQiyM+z61Cmy1jUq76W59s1fCvrR&#10;+ZhAaTnaRlINUICMR3SJ4YODMvMLpAZs4sPsge4fbiU5cWOCqK1kuRYePIHe+TOkA7UVpZ7n43Mq&#10;Wk/vD4Z7clh/Wrei7Ny0iIF1RlZh2Rmj9ublIyiPFsjmYT2AEoftV5AFRNSgmSsdmvLx+ZTaXLm2&#10;nP20+Ft1DTUFQ1TlAAL3M0/TQVkrgxJnusaISFebjwaNOShlmEpTweQIwAVkbuYzyq2MuRBx4jE7&#10;ksMcfwDfv02h5f3dKq5oChpQkIR1TFQj2x0P0bzi+VXXKTau0deFKs5s81pq05KQtezYPkAjOdmL&#10;O33ydcKTTjHYO+d+6iusagifYdbCVRe2lIweGA0pRey8Jbc2mYzD6duAnc1wDyCAIt9gHK6Vyb1C&#10;5rtfXILSf2ZJPhW48JET6ijXcxPzGPLPypta17sxz9c5iDM1lhl1OyDu66Zu6+n1aAaZAoA8FMsl&#10;dDrPphdF2jjdJotknlu7RKf3+jlZzcLZWug5lrzZ2wa9ed9Z6MppPjszMD/eK8qmOOJ0ovzg3Njc&#10;zFWKEbIgIJRXq5CbY2lb7aoijXHfAx73VIgPeJS9fEyTiJ5n/NnzI8y2v/ie6GnTNMEqOnra3IYF&#10;aGl11StLZznBklIPETLiS4sIBSgOxtwHgPAQ48Pya20El4XGIuspC1mfT54KnJyhv2fP7/cPfq+1&#10;SU4xeDRcNTh6dkJu9Qnp12g6gdpEUPl7ivt5dK36xzkdhL+xdra3Gc2glzw31Gh18NveqZ0kwtrP&#10;EhaTfLYkuOVukraUgCZI4JG5wQ4bUrKy3nZeHXAyoWzzduANM8AVXgmBK7dy937vHlZv635obEru&#10;p6/TqN7uWkFaxoYW5q7KjBmA/wBVKUjxZr5K9OPOTEdxVEuXYWWXKgtJa4ghvji9GpXfa2Cpqa22&#10;o7leZhAYpHX2+dmC+kUzEdTOUccWxtOG7e+LQHfUe9x8lL5tcvtHHwVOIaoGPGtgBxkSnuiO4HJ7&#10;80TYu76FDanPqi603BUYPvg6vVD3tbmyinYaWxoc4hQrkmhcTCcqq8VrG5RXRrJ/G0DmU3kztDuq&#10;cmKVEMO3KAxZ+ZCPoGHjsHputKqbBu6zTUCimChcklliQ8gRL0+bnys6jTD7/dRta5Chg03VKpT/&#10;APtWCN08eMM8w8t3JKhx7xouw8tK70sK907txaWY64/NrdUdDM/qblcK5Ufjr3MxjAFETN8Njcld&#10;ADiG4AO24aDyorXAaXEZShWR6DwrS+fqiPPMf8yfkny1uPA2i125Gzn/AFunoBgor6bUM8AihRMj&#10;GHhnTG6VUE6fyR+uK/SMbwZP3IZaMfuDddQy0GtmhUKF3qvqWz1jGA9N3eojbMjvSSK3Y6txXucp&#10;d0pXFyVcqZAib5Dbf2zZbetA0AeMmIzY8VBe4YS7EQKSTwp51c5t187OY1Xd2rvB0W4JyMy0gGgM&#10;yoCylSqfzJ95ShHeIClXVPVpVAHkNsWoY3IHKYeUSB8QbiACO4CHbpdQu/jK7qbh7iL1r6hxENQK&#10;LdHuPBqHuVJt6kCnDMvrSJgUdvCADbkAD+Lw237RL2iIhtv3avVrxlvWFIhM5CexeBimo03N+y6t&#10;ylMe9LGSDFOyQhFPqd9JGK5tGcbz2feme1OXLdEyxxLJHpC4qrXXnaWWg6hD4TflsZ+Z2KRi9TVU&#10;2uWNYfaWN+cESgvQgLQpwm6dqWuu2hEhVIkTmxkhQOagBkZEOC8WqHv5Jc9N0cit/UdY0uo46GXt&#10;dVphtF2YANJCvo1X+8DlIIykkrlJDmhN/wDF/KrFJxXoMjcary2vbmkDmPcVjhksvbYtzQErPNNp&#10;cmy9tnY9I48z84NIOQIH9tjbnyGAXBCHdH7X+Wm6LZhqUiomh+56f96Zoh4+ucd0eW/5jvIrmRdt&#10;/wC6XO0y/BCBL+4zFGkoaWm0wAD3SXATkOBjVFLdy2TkrStrHMmSSva1UKVBHIgWSyiWVVxR2P4c&#10;WiLLIHupyj27N3brTrXZu7WPmUYZKRSSfY4w/wBuDze+WA2RGubnNpbUwqM07U67hlAMw21aRIcT&#10;PgsKb4rdKzOnMFwZK0cs3JLB2zUuCem+XyyjirvbOg3NtJzZDvLnAbDu6dmvbd58rMbsdW0C4t0K&#10;jLhVonLUeyjygZx9s8pq+mVwKhIYoMwD+qZ/fYISR1jBCDEJecn5qG1dp3NxR8u9Maho9ywBlda1&#10;BoIDm5/C1HTH1ijplpc3FA4hUek4VYT2XwStHVtXaMX54+0UiXS+4FxZ0sbHO49zZ04Umtp+0kyc&#10;2ZljzIcU7G0o25uRIULe3NbYiTJEaUALxkHaWlpoNq2m0FoaEVXHHhi5JnhiZmarw83Vufcm796X&#10;e7Nz1jV1q/rPqAZaYQkTV1JjKaBuHcYAJASjdwpiAUogHwjvtxHu4D28dXm0crpYxg6jhakM4enb&#10;HlQCCI7jsI+4R+f2ara8JLCKX2fi98GZ9OmGyfUu6GrtdabzTJ7B+vC4zdGduLnMLz48S5w+w1p7&#10;uzaocDutz7ZSloYH0lo7/wA8LuR4qLm5fGJY6imcHAEDgRa7rtK3Zsmz19mVjUcRNC48MBmqNAEs&#10;Zp1oBEx/Kl5xOZPliuBaMa3V9AqOV9o429sOJlWFpc1QCTmIDsMzVBKhr1d+3118bnNUxZLWUvbj&#10;4vQOS1tVLrr2jlhIEtcGymSo7BFL1RKlcOxMyZi8+wr2+RhxD2bCMcdZ5R6nYXDn27ggdwyz4yDq&#10;yp6o7P7D/MD8tm/7KlqOuVHaFuCoRnsy3U70gkABbilp7KXGWUYYpGMIzNovOnmjHLduDpdSUKS+&#10;WSRmzMKnl3ZcrXCG5TNbPbWDSKRbGAOHDYdWGcv7mvXbTKAnpIbLtNQD5TDg6n5yPKvy/Ya2obhB&#10;cWkik2x1VzXORQ3xadpVRZTSXFIWRw36LWZGUy1jkN22KWYV2FXgiUuMmnqVuRZWShlJXApm22Vo&#10;j05GxWceiUCrUQPs0Erm2CtBchY1g7qhdPbPKmnUpNuLqVMgFJ/J3a3ViJAkY4Rzg8yf5ldDW89p&#10;ye034enlc34k1zUXupm8G705rhMhQoXK4AtVroeW4/2QtPjHaqD2JsbDGW3lpbdsVJhh8QYKFQiN&#10;uTFOoc3JycFtbxnV5fX98cVC9zcV1Sq4OrmqUrlypSsVHqGfbTbbwLNlJoRrQAOmQ+ocQqxx/vtV&#10;utUutQ3zfOD6+oVG1HSI72YsdM8CVxYCEKKMM9lDaqYxewnL/wC0Xbv9+vjKmdxBw4RbFAj4cjBu&#10;f2xcdfIrhKzpNf1SZW/5pPVQ/t3Xl0QQqJUGmfxAN/umMPxd2wF7Nvboe57KjE64sVWNu3mxP2Z/&#10;LPq+eIDUSctUfEEomEgiPKJtu3bh3776u1ahFNCFCERVds+OS2YctRnFF6DxQe2GkuefQQmMckUp&#10;ux072iKvEPkL2okLths9vzZbZPDHRzMrcX4mLk6cUyiERiJvz44kcPsJIPSo41L1CszK8tKU6VnB&#10;t92bAs9bprbBKhb1op4zqNExPjNemU+/Kp5/N1ciAzb97a+NtIv77/FpBzWDLlAHwNxVcArx7ynM&#10;0EgMVzdS6zRKrDPR4zf+3l3bBOxFS5KnTXxs5P7XNlcWuoakDkyyerH3618xZxOVWALkMhcWwdwE&#10;AEBARjzqPLDVdNqZqEiXEBvcLsUEvGdjwWZ6I677A88HlJ3DSbr+ja0+23RVpLWpus9XPhvMnMNR&#10;1mKJIEy5gyoQhVU+ViElR3Oefs5aFsm185MBRGhG7C2uubep+rhygcvOzW2hEiqfEXs9QK26+afy&#10;+vLqrlqI1yKjkaTNJLUC9gn0LGx7o863lP2n/Vbj3EaWpkOLLdthq1VryB3Qa9Gze1ucmRyuyko5&#10;BC6eFnQryIvw8sk0zGQu+NNgSKUS5faxLIGxRkveBrOzhXNGHlVFnWQx/HODSU7wSm67ObtOjN6J&#10;W28sc5wWaeHbfKWn4ba1fEBQoUApxArFSCkiMpKN72ZDyx80n5ieq72FTTuWOm/h2keG5guTcCs5&#10;4ccuZtK4sKb2KxSCHEtJBJaWkF5HDobFLcRKLwOER5miEMhkdZIjDYpHWpvaGOJxOMN1JnjEZjjU&#10;10qbQ1sDA0o06RuR0ykp0aRAKUAAB3ek1G2n3bQrU6T2DFT9JjlpUoVtaotfVcPj6ZJcQGj33Fwk&#10;CGyAMwoAAVI+42KfwuSruIeKUnwCHPuACYOOwF5Sm7+3V2orWue5vQs/kiqmWX1y2+pH7mmoPWSE&#10;4ofYYx5cS30LuhCpNbK48aZJjbu4UakMRm8KkaIjgwymPPLcdsdmd2RVSmpi2Vm6oYDgGwiU/DYd&#10;h1cqtp1qFRjwpQDEyXEpxiuxvfw6s19w4jcVw/NSKLOmh+ytOYAXNh1lRDNjNLob5L4+PL1J8Umm&#10;RZX4+UE1Z5RRgXqOHyktggaW15UL4yuZpGujEfyQjzIVup02ZY3ODZOedZQQ+SeFRDr1bL7s5bUt&#10;YqmrTbMiWOM+mqAuHr6OHVDyt/mL6pyn0y329zHLrixsVaoysd4dUt8Mn4fT6xf4YJce+XVGjK4E&#10;maG8wlLXbl5qxm7KeV2Uk9IOZTEr8W5uhZR+Sl5eb00jVcqCxwDBy8dwHTIapy33rTJnx/2HT/ve&#10;qOp22POh5btcois7VwKZaCpttTAQgET+Cb0y6Y+3tRHJtf11TMePlsbxX8d1jg3N5KNmLOz+4LFQ&#10;Pu1Ad0eZzTj0ftfEGSj6km5166Qt7aTzfEA1XpXLTe1QzKAGf8jpHDxV+QRqu/fPj5ddpsL6Gqmo&#10;cpLQ221FXSUBpdYls+CuAnjKHHnTw6EUuUySJ3q6gSWPMqeLSJllsKxHi8gbJ82OT4zinemFxygn&#10;jWmIwzA8XkpRcEEUjhxjAuKNKrcFrxuZJqRmzeXttoVIV6wBekwrvWVFQjHgO3CON/mn86G4/MNt&#10;xmzNtP8AB2vb1vEcEpOz5nZsX2tvVRA2RMiC5HyyuuzeWKAGIcQEwfAPKcd+Udh7Q4dg9ut/tatR&#10;9V1FO6zsiDTH2/wLXr/01vvYzUy/a97o+aLvoi7Bogj4qQxphlzA7RqTsrZJI7IWxcxvkce21C8M&#10;MjZHREoa3RneGxyCozurK9tVTkrIzk8M5DGA4GARDWPoaZafEN1Cqge0qCrpcFQE+1pEUPa24YWu&#10;9307PScIlXl+7tdNm5Ndc5wSMXmxXVvD2eQOdDFW9s4tfFjrq2wnotlrnSvKLRwxp+AABGwxxrpk&#10;EREADcdOXp3ObmRpNj8DtW6IotIAPh20gAAAlei48JlVPGETtCpV3/tfXxJzRsfjB0bOntiVMI/d&#10;C31l6swvNGUpEzDeW+U4nt9rjMFQm5qbpE19y5BI2O3D0J9wMrjqBqMYm5R3KPHA7t3zuzfbm3T7&#10;hppTVKdMAkIJZgHDDBSD0QpttMps4KO39IBPRCqZQKYB4iHAO73/ACa1bxKdyz4bN9+3GRkRj0Cf&#10;VCgsDB3RKKjSyPkGiCEb+pn0s4Bn80RSbsT+SzeUVuGtYyQC86eP0XlukULK7nd3Ozt6I+ao0V5j&#10;axS8czg1GprUTpFnc4OTMqJ469Gv1vdmhWm6WGg0KgRe8Dw/abPGZM8ZlEd7kZzz5g8gtwM3Nsdw&#10;uKYCXDneBTFVhLhl8OtRrEIC4F1NubL7pCkwz4yMwwzIxLVOKO/+NN0WlkQi4qBu5ZmLSzIqwDq3&#10;M7mRoB4G4VuI+/zaGMcmJUAxW+aRyNOohsIht2x83TyZ1C3AfbuRmKnKBwKTrk8eAnwjttyt/Mu8&#10;vnMy18PmeH7c0RjD4tsPxDUfGcZsa2ta6bRqMNKqMxI7rsqFWlDpRRvHaxUqStTdPo08uqxUKVHH&#10;Wz1J4laxdzcnpoRRqYyvp3nmAQ4No7CGtaq7AvKjfEcop9OWXyh6YxJe883XletKJq7g3SbWuCha&#10;3TdUrEDpOS1AwQpjPCFF8X+nTm9mA5Ii2ux6mFvIHVcGkrhe7KWNSywNskrUdoO+C7ROMS+Nsl8L&#10;xAIEEjR9n403NfiGDz72kDfW6aHylrVR945vD3S14M+ltbCXbhKIf81vzRdt7JrutuTrTuFmGZwq&#10;2ICoO8280x7nIqlqo5EDlQw836efTstN08rWucWhDu5XGuncJcgkl978ypqZm+cXfl7Q3+mNJBQM&#10;1HwobbK31NRXQxKIITi2RptU1ygZUuVL162Qum6Jb6eMjMAnT65qetOop0Rw/wCYm9dzcyt7VN0b&#10;hqF5q1XOT7tGtcS4AZGUwrVDSQxuZCSJgBRGlROFMnMO5iib+CHAR4dnDhrMV8j1SNTvG5q7a1GR&#10;C/MnGKemalVNT2EavEwk+tT3HvHiAdnL3+zVFxWNvUFMhM2PH64tMf8AAf0be9dfa4dY6R7p4H2w&#10;3R6nPRQG/wDMpnk1iG5xuE31lji3Pt1bST1SuaLO3yfkVJpY68+a31ran97s1eYkbaypReUDcvaZ&#10;MZGmI9IBMY7xrSd37EtdwW3dC1uHvFJLwqATM0IQHiO/Eq/LJ5qNb8um4DetJfsiqQK9NGAEucni&#10;F3wlzcDK5wzeG1S0YORoDVq9Vo74Y1uCttyQsRe2xFRuVUkip4nNrpi622WHqel70opfqBJ55ZOY&#10;tFE7gmLVA0gDwj/CbYRANR61nlTvW3CtPd/4H/zj1R2z5a/mEeXneha2vqb6dQp3XWuoEzSa07AN&#10;QzTvTjCjHciCS12TskJkpLgyBWAJkUatpH57c5+XAO/EIpbVikb/ALe/s1hrHYe9c2UlF6qGEv8A&#10;aQ7eseczy36bRNSnrAciqltqZwC8LJ0K/wCHfRxzPyleoy9XChMqxAscqrJ10muHeZlQMGQbqw1z&#10;O5XZms7j69kkNWGzUwtIUwf7hemg2GXg4EZHwS7C720eWdOk4VqzSjXYFZof2axxIXuzQ4tMc2/M&#10;h+ZVf3W16vLHkO3/AMu1muFTVSWBWOIe5vwN9pvigeI5A81ASigN7sPOcbMb7W4pWbhNg7IR40Xg&#10;EKR1aKdNVOCt5kD251ajjJZnMH7Y1eUzSVPFdS4urgsIJl7goMYwhuAA+tvbW+lW4a0YAAFSuA7U&#10;RJdEkSUccNQ1t+v3NRt3WNfUqri59zlDVcpcT4Ia1s5AogVXITKNjj0qYmoiIiAkEeUNhHfiGkl5&#10;WdSeHcDj6os1Ldl5VbXP2PTqiT4BAAgF4cTCQeP74Q34CP7el1Sp4tBxeJETguqJvnMvKZStTwl1&#10;9aD2GGjmenQRuLGJJJ7p9Plnjcmt2/rVLy64hOby02zc7cu690qrnf8A6XpO7UzW9Pb5T6gBxgb+&#10;ZobGjZUDI9JEtRE0Im03by7tNdY51FRULeszJPE1WiY6ZkzUrLoZ5VPP5ujkWae3760a/Zxc0VH+&#10;JTDmtaGiQFjc1XIfEKNI95oajWBW61yU7/Y54JHr+QS7GPj4cxy00F9rO3PteFQwVD0QBolD0xBC&#10;HdnNUpjsuQODk28QHbjqPmqcp9T06rmpHKXcO4T/AO+d+nhHXjYfna8o2v0m69oeuGjuqpTWtTNl&#10;rByPIRzC+pZNolFQuY3LNQYssKe/1oPBI5aFind9pKYgnLFLAWvubel9qAUCm3qlttCJEzF+EQH+&#10;kHFt2Lx0WfKjUKZ8Rz2ljTh3ATPh99P1ThXufzv+VDa6XO4tTNpqbmOcyi231a4a9yd0eNSs3tbn&#10;UJ3SBg4iF5MKug5fy+j62SnNhAox4sAnrtKp3ss2yptcMhr3R4KJ6iiJz9/gy2Qs1iLYyQtam3ua&#10;RukbnOnFsKsQecje5RB89qcurOjQa+5GY9E8RPhV+j1GOV3mj/MI1Tfodp/Lag/SNCLS3xy9td71&#10;LQfu69ix9PM1VRxk5pzBCC8RiEUjVvIvF4VDI4xxKFRKPskaiERizOiY4zEIsxt1NoZIzGYyzUKT&#10;MyR9hY29Mib0KAhaVGmUpSk5Q3F2y5tq002hGDHHh7cY5gW1tUv3jVbpxdWmRhieMinWqSn2RkAv&#10;KIcodgfL37jql8u+cYuMq+I8niInapiuDRBBogigIYfDExaPKYB25PE333/3h4a+XNHxXZS7u9KR&#10;Zr0WWLM1s3MehU+dYpxJVrBylDyoBtwDlqb8e3u1fo0qVvP3ie0fXCajcsuSl5b9H+If9ECJdJWY&#10;wgG+3v4f/Y6RA3v+I1B2t+iPovrOpJl1mP8AunD6IuBS8xd9t9/ftq8KYP8AME/Toi4GB3ep98fJ&#10;88R0v3vz/j19hVFRogg0QRAfs+f8Q6IItY0RqE7dgAR+EAAeG4fvgENImM0aiVaE61fH0Nbdt/rK&#10;OX+Nf7qdEBqR6JB8MObfbhuAd4d4iOrzKml1Sh/04T1XN09ua0oZv40/vLFfwANX4+sYWmIygIgP&#10;y/iDX0GFAISJuvkUwaIIpBMOw7Bvt82q8gaO7jBUYxrczjlHTjFAZRULsAcOI/wf/sdWSLwnutUd&#10;rRCB1xaNxukP+6cfoibTLUN9c3OAe4pfZ7Nfbqq4SY1PWsXG1La6wop/Gf0RPEoDSAol+HtD4vd7&#10;uPfqxRuqjSr5n1fVF5rnWzfum5QOCr86xVk7Pn/EGlMXYj0QRSiJTU99tigI7BuI7j8vbqjxS52X&#10;jFkN+LALsF9OiKcpRAN6ZNvfzAO/zG94aq8Jr5vM4vMtbS2CnH+L6zFLQTnTlES9u4/Bw4gPb8Qm&#10;Nr7VGnL3gg6e9CS3brNyvx9fKP3GH+6kVAHAoctUnhgO377m3H/uhw0kLdLqO7pzE/viLrslmEFa&#10;f7n9sVmlcXoqNEEGiCDRBFnKkHtqVd+P8DbtH/dNq46vXEmNl2iE2e/ofzbvN/wmj5oqgIAE5QH4&#10;fn7f2d9WyKlQq6R9UVlrroI9+ZOpPqiESAPEKfMA9/Ptx+TfVFW2a/3Sh9OuK6dCzqjM2f8AlROP&#10;y8gcxOG/ZzDw294aroMdTVoMfatb4ZMoX09cVWiKoNEEW8DmGiI+DxAfqeIHHt4823DVmpWqF4bT&#10;9Plj5XDbJhdbDMehU+dYkB49UBAn6OHAf3lXv4+zS2k4ALVGbrw+aElG/bcnLc28v3/qESwUHMI7&#10;l9n74PaAdxdJQLwHvNQdrYqF5aGTbtf+Efqi4AO4AIavZVCPE4vC5aZU+/7PnEVBOz5/xBqiLkR6&#10;IINEEJWdJr+qTK3/ADSeqh/buvLoghVPRBBogin8L/d+n93RBB4X+79P7uiCJvIHv+j8miCJXhf7&#10;v0/u6IIqNEEGiCDRBFPogij5D1ifGHJtvsG4G37B7QENtWSdNoOQYn96LFFwvm/1VDK399fmSJZK&#10;ZqZeBuO/1dg/Z3MI6HO0uqUIX/LhSaVO0H9FRzLj3yPnJi4avRTFRogg0QQaIIkj8JeI7CPz9+jI&#10;n8sTHpxi3VqNy985R8sW6qoqF4AHP85S/wD1dWSbv7DfaIsMuLSnJ1zlP+7J+iKg5jiQAIHOPt3A&#10;u3b3D27aWFjHHvSi5cfF0u7aU5fvN/0okVKp6NMOYeYd+NPYC7cf4YAO+q6NFqoMOn9EVW9neXbV&#10;uamXqytPtBEXbSaLsGiCLaTlOYP+IHzl24/Nqu4a4gNEoTMGm3H8r3v4/pSPRp0hACGDfbu3MG3z&#10;gPHVmhb+H3jj6dcKWtuaDUtz3fV9MT/DDl25+A93L+PffV51Rze8Gqe2E7aT7eTH5V/ZX64oKiQ5&#10;eJD7AO3HlAf2zaoF5Vfg32j6ouZNRqju3eX/AITTF50Rcg0QQaIIgP2fP+IdEEWwKtLYCpS8+48Q&#10;3MXj8pg0mDNNYfvJEfvGLNK7pX4TxUP7pP0CJKpOeuAibtDb4OHcP8IDB2aUUvw5ZBR096LVwNao&#10;T0+uvVkpj2uivKQB4iHwhw33/aDt1bDy6QMKXUqFfvtmfXHlQtMShzU+YO74hLt2cOHb2arpteRL&#10;CKH3T7NGtCj06jFdqqLsGiCIOQPf9H5NEESvC/3fp/d0QQfxv4bbbfs+3RBB4X+79P7uiCKjRBBo&#10;gg0QQaIINEEfJOrs1MjS4OzytRN7O2I17k4uDisK2oW5C2kPVcF7g51jhQQIKNKkJjGMIABQERHY&#10;B2UkkHMqHphG2ncaQ5tK3Hi1HzAkBND9rMOPywiVen7wH08raVXJJbF7uzlmuZ3kI+5qMULe059C&#10;qbiJSGD068U3kdt7HSGiIH352qTOAd2+4DrXtQ3ILOr4JKrxQoExKhjk7JnoBh6tieX/AJ+c1Mv/&#10;AGXpbqrHgFp8bT2ggyHer3FENK/ZdMcQIw6i+8q4pirS0XjE3O9ibFSwqRU80IfjLKkzQQ++7i5t&#10;Fucp5ZNT0g22P5BuXCACGwDx2wFtzG0W8J8F7HOBQAeMSR1ZqAEvoh2ty+RzzT7RtnXe5dqG1twF&#10;J/E9IqSxwpag92AwAWFTMUuovhtmkqfWzHe9jNLJ3FqPm5tal+bpLba88RQ87MAuMjs3cVmjc89D&#10;JUd0aP10G2o1VDG5aa4w8NbRauOpM8SmUB6uzpSIxbh0O82tW+G3DTNrcBO6SH4ynkLkRJr8wWN8&#10;KX735/x6XxhIqNEEGiCMXXTuvbWy0JfLm3ZuDCrXW8i6QqmUTy4sla4bD48jOtI1EqvMreq1BjZq&#10;ZndenplNVqFATjtx4aIIQ4n/AN46wTjKtsJa+32VmSLI8pDrU8ytNZ9qh8LplAwc39LZLTvHX1QT&#10;bAAKEBF5B4iBtu3VdS3jta3ejqoITEtrBT6qbuiUh9cg9oeUvzLcxnlmjbUcgDSCdR0wAggEFviX&#10;lIEJORlgUMotEU+8h4gPchRMUox2zetg2qCidTM3y1Vp57HUPJwAHJBYW/F6JvS4dgA1GEe7SWx3&#10;xtZ7wA8TxQVpYYrTaPnjYNyeS3zNbDo+Jq203FiKcuo6W84KqU76qcF4QsRjJl7jPmPBzXDxjvdC&#10;ryxdLXotr2pizns+xRzOWocIzcKJO1KhObbSESUzGM2yBvbXMA2ESAAlHW6y4RGBzMowjaIB2D59&#10;ACwnc/LE3XyLkGiCNMspM5sTcMmJlkmTV8YfakZUu8hDo8pqO8juNOlnqrU0DSt/aiHtMhuBcQaN&#10;d2ShWFsa3AW4VBRqcpexNcl2msNSqe6BP6pLjGS25p15uu4Ftt5nxNc4NBDFwwNQsWZkmPCEkX37&#10;ydiUjfHNrj+L2c0ua25UNNPLadu7EQJkeQ5SmLWaW28OR9uJqBdx7F7WgHgO+3AB1O55j6LZnLWI&#10;aVylfF+WVFwTh09STiUm2PJN5pd42rbzbO1HXVs5qqdS0mkU/drX1Nwl0tBj7W1n3iDAaaKFVO6D&#10;ZkXiwlTuLQ2UZBkHaVJWhVYHwaZWxwXT2xc0vZCIq01KhwKZY/ODXTLsJhMBAE2sjp+8bS6rCkCH&#10;NIxAenZOm3DjisN5zB8rnmQ5bMz7n0vwaakkitptRoAxV1G6flAnjjgASUhb6DzqH3EiMendvZZG&#10;ptDpa0oXuNTGFvTdKolJGNyKJm51jcoaK1djeGmvTLuQ6SocogIG347m2indUKozKrfWi/IF7YYe&#10;lc1LYmhrQyXLSVWc1T7DUUn04xkUnZ8/4g1bi7EeiCKcT7AHeYez9n5NuOvootwEhFq4reEco94w&#10;nJlp1RcJ8L5DTgd8LyITXbWtxnRvshbmNyq7N41KEKQ121e4wC2jNJ3yIs8hASlbnF+K1tNWobbz&#10;u+4Fx773wOKdSL0dXyLGe0bYWrbqd/RgOBLRPKApMvtgosl+ycUAJCaJvvK+LlbxytmIOeNVMRQc&#10;hayyM4psKlSUOYpVqZqfcuml9pUDjsIirpIzAQezf4dapW5jbVqFvi1FVV7tYJ8lLj1euJRWXkL8&#10;1mtUHV6WiDKA3Kt7pCFZj/69pEp+yNlrG9ezp7XpcmOOSydzXFiVSOsVKyM2WEM/VExr3ISGrGa6&#10;F3geZDYwXcKdEApovtMFVxOYCoSqh31sGjbk25fgutnkFeirh2FgKSE8BxhmN/cl+avKV7rfdmkO&#10;FZqh39RakAgo6dKtVBQkoRiBmasLZ+L/AL30fuazUNXFRogg0QQaIIRpyN633T8x2f5pBUtyJJkT&#10;dSB1lSCX2zxahbveR3jb63KnZoc4vJps0HpWmhsypvDHXQ1Wt9kjY4oTgPiFIXjrGazuC209nFBx&#10;n0ylk+VAhxSN+5fcqN68wrllptjTzUuXuQDxqICyxdUqsa2WGchSg4y06WfeV8YxpCo/6Os+CUTb&#10;ABU0cw+XrO3/AOjG3Mis7lD3+FrXaPMHTaXvVWPTglVfk+HA/wA6H+reQLzk3FJt1ou3S+iQo/r9&#10;DIQhcKuotcZdIhQXFrq+4G5ZzFltfb27/wBj71PaakqaLH3rjcosvdSQlqi6DSpxRluOxx1puKIt&#10;bWpXH+zi92LSokExxKADtsFlrIuiMxUEdh4dA+mIy7j5aaxtHMbtiBhQkZSCRI/4hcUcoXKh94FI&#10;VOIcTFHvEu37HZ7NZeo0AdUapa1PF7r8RFRqmFMGiCPint8Y42xO0jkDogZo7H25yfJA7u65G2ND&#10;QyNSI7k6O7s5LxJSbmpobyHqVapjEKQm5jiBQE2rr7ylTK5kPShl8kWGWtxpSU7QeJUccFDeKYku&#10;CCERrz/eCOnrblSpSWtXXjyzVopC4R1YsxctuSWQqmualgEPVbLv3MkNsLITFn5j7eeYJI6Ux23A&#10;fZgNQ3fa2VXwHntKOAliqU3Y/LOWEPXsTy9eYDms1rtk6a+rRcA4HxtPYCHSTNcXFITCAtUOCoQC&#10;sYnQ/eUsUqrgiRO2KOdzC3KVxUit8LBcc5klZaexhBxc2i3GUksmtSkAhsYUDcvMG4bAPHbC2nMf&#10;RL0kUXNLlkgqzEhgaACdRT1w5+5fJN5pdqW7rrc+1Da27QpP4npFWXZRv6h9QBhVfFLqJYd5rmf0&#10;uN97o7OpZE+WvMrZr00lgV44ghIZro1XKTWbuGxRqfNDIDs7p0RXMW4WqoJw8Ncc3ANst3nUKYqU&#10;yjT9QPFIjHuDbt9tiuaG4aZtriXdJD5lMfDc9OtZjoxjev8A4n4fwdKIxETNEEGiCErOk1/VJlb/&#10;AJpPVQ/t3Xl0QQqnogg0QQaIINEEGiCDRBBogg0QRBU+ob5NEEa65DZMWIxSt4uu1kndmC2Wtw3q&#10;ioAkc3kzaxonl99PeXoI1FEB6hHqZTV9SM6szcwNlNydHIUpi0kZj77kEI0Tj7x/htG5FWYoZYzM&#10;69LQmTBUozyGWjgNu4esEw8C0UuSF3bHTfh/+CtaXqG+NrUHuAqCXSK0+qVMj1xJra/ky8zG/WeN&#10;o+03imiq7UdLa5EBm2re0jNeiI4V94/wjkTkobbiWhzDsOwokBly+fXBs9Ep1Ckhfi/NuH/TRdXI&#10;mQNVceUNirG4gBuHHVWm722rWqI2qJ/s1kmQJ5qbSfV6lhFu3ykeZblyGjWNqPUhVGo6W4AJmJJp&#10;XlUgJNZHtMoWrsjkBZfJG3zbdiwl1INeK2T+c9Nsm1uJO0SaOqFpRpFXNhnJnUVPSnxlABFzQKwK&#10;4txhElQpTFEA3KI5RnbRBBogiA/Z8/4h0QQnvlb1LcLMKXRqid/72MbNcuSJRXxyzEPbpFc6+EjQ&#10;mpPNZA6N1pbes8kndCPVQYlRCPi1ChaudKJTLNyjpDcvOmt8aqVAC4Y/IsZ/bO273dVwLfb1N1zc&#10;EoGqGFVA/wARzeJExmkVKCEw633lPFgylTSbcRc83RJRUjSTOKmF4yRX1ekHAXBuaZnlRG5DTpCO&#10;wh55vQjt3B2a1a65kaNZFrazmtJJBXxZJ05aBx6ietIk7onkh80+5rdtztvavxVuQCv4npFPulOF&#10;W/Y7jgYzTZH7wN077nq2pvunKbnYjOz+9mYGcmWlv6NuYquXAWuY5ql4oY/XFsYx0iggNxc5M379&#10;3HhrMWG5GXlXwqWHTNDhMEsHySPSBDP748vvO3lWHHetp4VKm1T95ZPCAz71CvVBIn3Qp9kLb0Fq&#10;N3RpVbdVoOCNUnIoSKkyotdKoRmKQxFRKwCBDFPzh2b/AC62ai9O+SmYdvshkKlpbaw8sr1MtUcM&#10;pPHqyiPp9WIycGiCLVSqiQNqo/GPAobd++3aUBDSggEAs92EV3cadS7lufvCZe99ISEq8o+sngfi&#10;nMpBbaT3ZcbpXiipKlOT2csBDZHeWcRJeRQNEzbO/simrQy3L9TqB/y+RObWvMTYxSiXjrA3usU7&#10;U5cB1BfowkYcDZvKbeu9wHaK1rwSB3jSbM4Y1AQDJCQBh3pxojR+8r4xUaHmxw3z6PR8Lm8D7PYf&#10;lWAX2+nBmQauPD/d392sRc760978rXsa3p+8P/wIkj/+z/8AOPYUX3Gt7cy0mzU6hoZ4L/hai53s&#10;jefGHrPYFZRyeMWxjt0XS0t45iTw4xZ/I2Iv9lJrJV53FAzUmmEOstplgNyJBVd3Hl9NjkhdnTfi&#10;FMShzBl9E1u11BgmQ3sPr+zxQ4/IYjlzA5d715dVza7l0/wrprspHj0TNQJFj3hwCgKCnWsK2k7P&#10;n/EGstGkRHogg0QRalqxG2p1StdXoo0SFP46lSor+URpUZQHcxjbgUuwEHfcADht7A0QQh9ef7wX&#10;08rZ1XButtJLn5euzU7izOYYmW7JcKJ0lxiFEp268ksfreWKfqRQHcRbJK4D3bb8NYTVtybc0+dy&#10;8qDhlqBE6QGE+sJ64djYfIfmzzZqNt9paPnquAyrdWjQhwnWrUgHYSMxxSMDJPvKuKx1dBO7Yk51&#10;taCuqCnXc08Pxik5G8hg2BxcGuGZUSCQVKJRLxFCgXjtsO3drAUOY21abnGk9CspViq/8KXsh49R&#10;8hXmq0Cg2tV0QGllJcl5pKhEJRL9xMugT4CFQcS+pZhbmy4usVx9vUyvVyY+3C5SOzMwbZNa+9Ee&#10;QFpM1Ze5uVprjssantSOUwfUpDPiNAuaQOp2KsHmDfaqVQVHBD8svT0WIs6tte920f6gZSF6xIz+&#10;04iYM3ALiMwnCgBDCYgeEbYwbbl234ceO5uGssGho7wlGHtrylcnve96/qEV2rMVwaIINEEGiCDR&#10;BBogg0QQaIINEEU5Sk5AAB3DcduA8eP4tXMxJWKHJdjMMPTsi3r1aFtT1lq5TQRo0VDx1KhRX8ok&#10;TJC7gJjnEQIUCgTv2+Xu1adWFPHGLhqmmBTaAvp2xz/eo/1F5Z1DZy7skdeHdtwpZHuins9bAhH1&#10;jab1JGd18VrvffqN1DUqs2aH9+aqT9A4q50yIG5toolzih8+qAUjGcw+YTL2k+3t3FpRMCCD2mk1&#10;wdJDNQrgpBJPZ7yFeQ3T9Y0tnO3nQxo12lUzUaRJeH0yCxlRxs78UitPL3HUXBKhLszlRPaptV8H&#10;xP0jyyXyqX/7z9+o82xNesX+vsjs9Strl9iNZtP+WolAJcSGmbiuPS0x54dL+R2295dU3pyv9OqL&#10;Wp0ty1dSZqp71JoC/wAoSATt9kU1WirpuLA8onZ/YZNFnMHKEzuHyB1idyLevxDhUpyaBXAZB9eh&#10;70QxQEAb+ACACv8AO6z2ia4bFoAJAkvQUIMxlKzCjrCicN7za5I7J8xekfhW5g34hrXgFKxy5mZV&#10;Hh17bAY97vCUhKHoXRw6nkizLicssLf1ayV8sbJx1tkdWUNdJoj6HIyybq502Nrvi1Q9rOFGGzSP&#10;P5hj8+YkBDNTZIwSrEIpEDwiQo5g7Q3Vbbotg4OCpNCV7spjIxDMFRKZAMiB5ifMPyI1Dy/83NQ5&#10;a3ocdDY7PQcre9SqUxUY5BXrvE3Ze/UzAd5EIBXXp7gc5TF/N0uXl4/WA+478OIcR9+s47Jbuzg+&#10;/wCxPl7IjlZZ3PrWFUfdsLcvWqkmUxwxMa/5FX6tti7ZC7GQ95JIZltlaSIqJbIFSalTM4KaaHem&#10;gj0aQVVCUjvLpO81kzc0oAEp3JzVp0hBE1QulFe5pafZio5oaQDPN19YIEvUOMV2FB2qajWbV++0&#10;2+fSFBnuo6nJ4JaRUKvCnNlIwCiOfdlZllfbOi7qq9GRVcWuu31TGtJYFE8KXu1mMkZMJvSWiNNd&#10;Sp6BNbyj6sP2rnjg1g5OzoPkUIMzCkRoxi7uzdjbvUHUm5fCzdAUkEFVyAoCAgkAQ0pmCx6OfKF5&#10;F6HI/bml7g1sipzUvW1atBxYPuWo/wASmAy+r2jy2i9RUeFmfDRxMa/VfztStWqfn6yj/wAyp/d0&#10;0cdE488Oj/JUdEEfS25uBcSzlyma9dmp892nvLHqNRvj10oonMsegY6w0xqR6eswgWP3htuaqyoh&#10;dWGRB6WIkKKDya8POa3jY25n7buWse4nvKmKGWHdeJgAEyKSMoit5kvKhtbnfa21nrobT5uXdOqK&#10;dYNqBW0gXsBpU7q2s/dChSHL3g7xHLD8rpqZ5s2e+OiW5KhvQxG7tvZCW2N/7et4OQIYndZmZ2J3&#10;cDxszpWq1nK3c9j70ikEZW+JXA7U70KdU/n0y0lOWGjajQ3NZNqsBykKpDhgcQoYoJBC9IkoCx5l&#10;eY+wNxcruamrcrt4M8PcGn1WMzqw5lotrE5aT6rQ003AgmpMTAUwoyppePvTp09vFAg1Dc++/Jyn&#10;LwMIbbAG3DbWWLctRtVx93D6Y0C/ofG6bcaY0fyizL1q7M7oTA4k9UJR9VrqI0MCLMsX2KZWWYZJ&#10;Xudn2J2Ch8gPyRRrqxVqqOU+vLcUja8J5BVtZZ9sWpDuSNrA7m7Oro1sxPKeqCuRYLcevU9KslGL&#10;QZz9Q90hSPWiqMYeLk3yk1LnlvbRNmae1rm1azhXmO5Ta1XOINa3ODERtQLmDVBhjXJJBKZ1OZjd&#10;W4csk1xrr3BcHRynN2Juo9XuDLK1USmqIHNyARYGWIMJiAgbIpHRbY23NqJKiRIjG3HUUtxbjN+r&#10;lHFECdA/VHABSZnisennkL5dNk+XfSU26jrgUmtLiKwc5wQkk1Li4AJfmfJA1xJakWkadEN96XD/&#10;ALvD2a0igS5y8Yeu2uNybvv3O92i3/dGSYYMMT6fjJanjJa1ZDW/+JTft9+h58KqHt4EH5INSq6p&#10;akXTQtm6Tps7B0ux6BG32CudN2enVcarLbaJnx/stJZCler844tJ6R4xM2BMnqJ5JM7Txhapi0Tg&#10;uSTExtdOm3nRA2Nk3pN4IXwQXlRrEr27I37R0tjKFdwFNAFIMsBNKZKBBgSgwBMjy/8APN5F9G5k&#10;aG7f/KZi7xRzqtJoqfeAObUe4fE31OnmetQANpjvklHZmujoH23uDC7qwCC3Yt4/oZVA7lQ6OT+E&#10;yhsE3kJFEpe0IHqMPqEapC1PDeGR1T1C8xSiAG22Ds1JW2ea1uCMHJ9c8MEjgdRbUtqrtDr/APMU&#10;szTxwKmbVaQMVDiOiUZGMQogI9xttu3h9PdpJRqpWdT4j6ITCmKD/G4D6ZQ3A61XU4lmPi+hh3jf&#10;La0TvdL4hSnF47mMyWoufbEWllat3Y4u2QZxqEKwIb7Xjcm10BmOqO4VI01M6x6Mh5vSBU6fvDcl&#10;Lbun5XFS9R65GSNceIVUx7uBIlT5PPLVrvmW5l3+zbLMzbOn0aFWrUWiQGVA8uLWuubasudjkOeW&#10;Pu9x7RxIioogdC0irCVXh5XyGQuS13dn58lUqeKlR9d5FPJU9mF/l8xkdaqYzsucHJyc+Ywj2iOo&#10;p63qD9eujc1Cq4dAHQAjQB0ABB0CPS1yo5Q7f5PbLstkbTaGueHGo5HjM9id4+LWrEnIA330Rome&#10;E7w6P8lR1h4cOJngkqp1CPkpnRK6BaK9DVTirSOiMg8xG9ybCiBnc5B4gICAhoVIofTZVaWVGhzC&#10;CCCFBBCEEHpBIPUUhWLpP9Tea4UXPg1jLmSlfIMJboSuPW+pNUwe6y0MQp5K3RpisWncDlUjrGTM&#10;ONj+/OiRvlEUXryN8YOvTPrIKVCV3QqpM8u990dUeLK4TMgCzkgHQxo68VOIJWfBP8wbyUO5M0bn&#10;mDsNxq2l29r6rQA0NLntBQV72sUYC4kNY0NQtDAcH1yanTTgYTcDn23H4h35dwDsEwdhtO7eSHit&#10;90H5/wBMcqiyj49a9pnu1cubH7Iyj0AEUIpUyc/PQDc1UQ8EN6n1SAbxPrmMH1g7/Zw1Xc06t45r&#10;6nuMxw4omCQlbQtBrr7i8/52vlLfe/w2Bfd7uDRiBhxhmp1i+p5K73XButhVYSRSCI4926eXK11/&#10;ZdF39fGpVf8AuazKNriWjY5awKaj+zWFgIlqR6Wil9OdZRJTKmUCgxJVZnhqOZm/aek2/wAKHA1E&#10;IVD9oJgaZn2fKuHTX8vfyVXPPrUa/Nnf7PB2i2u1tNEcX1bYlqLQvbaqArWjN4SZmlXOGbMhNST0&#10;kqWggRo0yJpT1D00TW1N7cmZ22tUNzVKrc3NAmY2mocwiJjGEREeOouuc5zi5xJcZknEx360DQad&#10;hTbRotaylTaGhrQAAGgAAAFAEwAkI98Olw/Nf+HXyM5etylPThFudWlqf21Uxv6BG8sayv4p2Ren&#10;FWhMsHfmcGwxdvR3gd9/Pt27ppbYXv4RdNr/AGQV+ZeDuEuyND3xsmlzM2QNtXbWlj2ubdyUvaXk&#10;0Zh9IsyIUNJ4OOZCSrprop9UyXziasGC+T8nkk6mKyJuCvGe+0xdwfZrcb9XTTVe5fZS8smrqSvk&#10;vuqyw0DSCOSAGwv2qjSNzFwP660LFTtK/Y26qe4LPwwe+0TGHXIBjZBOzDpEedjzv+VN/ls5j2x0&#10;j7zaWoUqj6DsDSLWU/Ep5XXVxUeA6oQHPLSgwOUuh0WJPE49gVA2N3/UENg7Q/ghpxA5MOEQcy/G&#10;aeaXFf8ASXqj55+dWyNtLq+Pi1G0tLQ3LXJyd3JQRG2tja2IxcXFzdHGvU8BsbUyeiI1DHEAKBd+&#10;zst/EtYVf9P1RZumP/Bvg2L4kuKCTl9CuBQRz9eoH1Dp71FZ871DO7kz4ZtLoStj5Yg9N1YWS4Ef&#10;ZXL1RuvpflscxpkuVL7kVGsXGKsC8PS4s1eUAEPr3nFumI5jcwW3rH21B6OarZLIohmaQnLL3SmI&#10;BLSp7e+QzyIaVq2jUudvOdmXXadUVKFIq4eG4ZadQ/BX4plKeQ5X0CRnKjM2WjlT89/Oa3j/APlf&#10;0r8eo8Wx8esXR2UZRunWTdZtP+WpGQl+sGYmePS0/TFP4dH+Ro/s/h36Lppa8H04Rau2blrakzVD&#10;OiEJ/lCSAdvsj2jWXt7/AB2XMzvIYxMIWsB2hE/hj86wi4lvnEpKhAdYFPmQQfmY5SVjgUwbNrlz&#10;CK5EsQcdbVoGvmxRpPCahQfVlOCyOIMwhAMNdzq5F7K8xulHStyIy58J7Q4CtmbnAmPCr2wKEAkE&#10;kOygOUQ9R6OHUpkWaFvpLZW/rkwqssbEtkeWSp8ZGqhFGi+Nq5Qrc2+FX2jMRGoWizO5ljYrYJwg&#10;by+mNkpRidEVI3ujUkLK3aO6KO5bTx2kHuocVVqAgjIxMQVCtQymoHmG58ciNR5B81tT2RqLU0+x&#10;rF1o5WkPo1WeIxwy167mkh6ZKj3OainugmFxKVPcAq1A5Tm35h334FASFD4R24AGtgc5to4saVYf&#10;Tr6Yj/aNdWtnVKsq9VM38JQYSwHBMYuGq4VwlZ0mv6pMrf8ANJ6qH9u68uiCFU9EEGiCMB32vlaj&#10;GK082vzfSdsds7TW1ZDPs4mshNWFuaUNJb6a1N7W2M9Os+Pz7IXhxStzSyIKS50d3NSlb0CRUvVk&#10;IdOxt7+IUtL05mdtVwbi2RcnB/biCOqUUV64twVx9PZDRbIb7xnl5cZ8qUMWbS2yxltooRryp3XI&#10;mMOl6MjK/LVonZ3J0t9D57ALR2hey8h0DmwuEjmboQTgXZIuJ5I81dh+TK73lpVLXNdcaYeFyjK4&#10;HM0CZZdsKNKkJlJwcOEa3c7no0XFjUKS4+zu+nCMV2l+8F9R+2z6kVXJR42ZOQ0FRlT1F11vZLjP&#10;PFJRa/EK1RS4MNm174IzmGsUu4yOOAUxdwMsSBsAbDvryQs2LQG3tDeS8NJyoACXI5Sat7VIynAN&#10;qNVe8oQBPQ3cyu9HYn0/UAh2BgvnzYLqC21dLh2dcHxkf4K60Yrdi0E8RtrHdG08rrowdWxFLWZq&#10;eJCzVmmVMYCuZXtucXJndm43MiWHMRUUkJtzbRvtr3r9saq3K5pIk4GQdmHuPchXEBx7SEMbLbVW&#10;XoFRmHr/AERvzrFQqg0QRoVnvmbEsC8bJZf6Wsh5o8pnJlglprWoZA1sD9d+9EzqmbLfWxZXZ28S&#10;g1+uuhfNuS81JxO1s6NYvBGq8qJBR6nqVroFt4jpsIJ+1LpODj9PymMvtLaWr8w9RsttaRTDtz6j&#10;W8NoVgBcHEj3306Q7jTIuY2U3EwwPvLeG7+S12Xe/WRU0p3JvG8qzGovaVG7IYPbVj4h+rnHKKPt&#10;Sr+rO2jATYOQohJJP/Pn1YrXrTbxe3tut+46rmMeRTzgoFAlh9hipMhVQknElfTL5ZvJvpPIvQbD&#10;e4+85iWdF3jNIKB1y3wKjV+Lq2pHhPcFFJ5IQBMrSzH/AIX8r+fq/t/l7dNrExonU/zVQK1LehW/&#10;+J393Z82iCMuY35D3nxDuuN68cZTShs+cq7TTm0fcFdRFa2+TcxKPM04PfWKFq0ivJOd5XNzXKTD&#10;9oo2VxMuQrfI+bSK3Y2Bvc2dZtN7ijXSBmnSncKKqkcTMzAIgz5sfJZp/OrRtR3tZltPmzRoMJcG&#10;lKwZTZSo03D4yjZsSjTaRUFMnuhrsxVrugBh/lHb7NDHm2WRVqaL+3xi4TUtquTDJk4tssgkzjjw&#10;6Ra4Ns5W2nDehMrfzRmWtrkBOZvqnS+IhqK0Zy1TyWtdVp6lRBae6QOBngVm1skIMwFxQ4R5qL/b&#10;t1tWre6HeUzT1qhVFOrTzNcj2uRzS8PezuAn3SQcOAEbTVTUuegU9Pc3LWMQ3OYOTamBqgcocDbg&#10;G3H5tLrZ/wAXRdUBRqgJ60E5RiHVPBp0NKaP+cLlK4ZCHev1FuHGEGesb1PJTiKyxTHTHlfQR5Q3&#10;ZjJpm6TRYganxvx/sqDm5xg1yDNjuHo73c64sybazBA25ciO0mckjk4OJvJNIo1uo7q3TS2vTcHu&#10;MygKcUBl3XgyxkQJAhCIk55X/LzfeYHnNZ7AtGlugWuatXf3TlpGm+oSA65oPJLmnKG1HkZSQ0tK&#10;FmolRHT1Xl0rrnZ3epU4uD1NpVJn90lc6uG+O9Q9V3kk9n71/T0weJFVqCYF7hsHMYR7x1ErXNcN&#10;+SS5SSfaSZDKAASTIdMenHlHyX2RyW0g0trhviCm0FBWClrWs/xa1YYNaAeAAAkIqvDpfyPt7y8d&#10;YGxOZ69Ubtp9zuTX9TcRKkMP5RwB6mnhHnhByVaX/BrphSqkw8UCxv7PTHZq4i86rr3RbVzD0w6o&#10;VXltU1BjqOt//caiith2N9whvuJ7idc4Uw6Y/UxlnT0m7DCZ6/vLvgtJpBVT3IgShYZ+T40q5Y5l&#10;qlvfZlvGvTGI2wYn5yFwuBD24QbUDcuUvTGgFalXIVkh+Xm96dKm22uDmqkIChVxxQ5aZLnOKoZl&#10;zu6SQQRxI8/Pkfo7Iaea3KRubRKqOuWg5WsKBpcPjL570CTDKIYGzQIVfzUKpaheYDc47CIbdg8P&#10;cG3EB0+jntRQZRxwoXYuW5Dx9OgREJSDSMAdgiXft9o+3VRLghMKKVNtiS/h6dsNJOtZ1PbjLLpy&#10;fCHGW4kggMVt+VI35UXQgld0Y59IJ48tLbJ2nHu1txWI9KvBmqLRBzTuc8fEH9KCK5sYkS1ErF3K&#10;LZcwN20NGtfBBHicQijgZ9xw6JTVJgcZ3eSLyfP8wu8Dd76DqfK+2YSXrN7gS91INoXdvdBry0Uy&#10;+YAfmbgXBtk1NLSxNSRhZ2hsj7Ci4tsfaG0UjMkAf4TYIiJt+UN3DcXTf26i/Vv36rdvuKji4kkk&#10;man1gH1x6N9tbNocttBp7X2awN2zbUwymBJGlCWrWfUqycSCC8gmakIYr/DofyNH9kdY+NktXDTA&#10;WcfTtiWvb29yba7W5pEDkyqTlqLWNzQNzq0VqhR3LUot9IxalM5e0BKICGq2PfTcH0yWvGBBQjsI&#10;jVtxbep7qY+jXY2pQe0gtcAWkEIQQS0EduMOFOi31OZ1DLnRDCDJa4zrObY3QrqmHF+7FyZGte5v&#10;ba5flFrxSxpnc+kDpUq3MiU9a2hUaAL3CqMkaXJKpixlK8ihm8lKjlxvqlr1q20JR+AlicEAFNg4&#10;Sn0DgsefTzz+TN/lyum809sLV2RfXGUnDJVc4KPvb25rkhzmtC0Q0yK94ZnfpDURE406nHlAQDkN&#10;8I9g8TdvN9G+nKpWjrSoar/dPp0mOcdr4fgfGD/kKoQickJb+9ivAfJEwxSbFKanyB2FDmE22w7j&#10;xDt4jvq+0C3a6rmVApl/bFXxH4dUFvTb9y73Z/LiCcTxPZDCPqZ9TGR9QudvcUgL+8MuETA+nSW5&#10;hSVU7R5PkwojrnvSvFeNrpVRpyu3L89thV8Bii8Ct/ppEr2/IvOqkKFGxPMbfbGrp9J02hMCo7Ca&#10;aqCJlVGAKY9h/IN5FRuG3HOXdrQKmdaLCj2uaQVJ8K+a2bCga6iQWvMiVATL/wCHRo1P4mgl8slT&#10;Bt+iN/Z6W09m3DUe47hweHS/kv8Aw6IIp1CWrUqs65KvfmZ6jDj6zDJnEJA6xOcW/fGivSUM8jgk&#10;+Zf6ctvMY4ookP55BuXnIUdtwDWd0LUnaFeNulwI+QEGYRygIJIYbbf/ACm0Hn9tS40HmC1orXTH&#10;NYoecrke3OPh6tuFylwILmqHEKYeSdGnqbybMJtlGOGQ6uisyjs/Gk02ZZuiRMzE1ZD2PO7UIoe4&#10;pWdorFbWS5dupk7J2GeIETe3tRXNU2r20RQuoIkEutm7qp7gtAWEgBozFCcAs+63o9c8UMeY7zK+&#10;XjWvLtzCrcuNZYX7aqk1KFQlgLqfdqtXw7m4qEqWKHVQ4ZlLQCRDgUvid+34fTvrYIjvEzRBGm+Z&#10;uZVmcF7FPV9b2O6tMzo3JBFILDI+nRL51du5zvScqsYtTa9lqHp+sTmTlbVHIU56Te3NyVUvXq0b&#10;ejXLkuU0XRLnUb6npWmNzPqEBFAxI/Wc3pHEeqLV1dNt2FxwAX0kYZoXy65fUsvU/VnKF3KieIEI&#10;q7Gb7Y2RhEFutKKCF2KnMX9YN/70waUMb0/UalFZtVj8KjbcJduXzewrRnryv8klLU7Eavrpymq1&#10;eJRQETw74fvTbIqFwjTrzczA7KMP7P2Y+ctF1peqBaGVtL245Is2RMWQVfBc7X5FWgtk2Nzu2i60&#10;gdztl1MfINbSeRB9JTprCkcXFtkrbTEfhRLASGA2S3h5JrP4Z+g7QncIq97iA9Pvr5MeObielI+W&#10;e5mmoGn0n+7Dvrp1dRiz/UYtG4TeCty+3d1rcKmmNX/sBKnRsc5zZ6YvCH1do3dGg5mKaWyn7OSu&#10;4xKXtpQa5O2fEUUi5IvQIoEb52NqXKfUqm1t0NyPY4oQQQQSSD906pPApnIbgpWNytLtt23Oya+n&#10;QIUg1rcXYNEEGiCKMA5QIUe7mEf2BH8WvluczCev6oppD4e2JPD6/XCPPXcuHKYF0sspiwtwIzP1&#10;z2u3VhKLicBAKTTkJd6AWOmIhUEnI3HGEXBcgBUOwkHYQ3ECgOL1l5otdNJfL6IY2/lfoo3Vr1G0&#10;eCWPrMaeCAuawFFYvfc0SIRcyoIY51KaSkerSRUqKNvT/ozZQTf+UQj/AMpbPlFk1Bv4apWKGQ9U&#10;vmj2H2dGydcCx1keHbBoAHeM0l7k8U48Yh/F36qY020hh6dsV0qd/pl+abP/ALESUHd/VkVnU97p&#10;+aPCGKcAMUdyjvtwEN+0B7dh7dW3B1RyGTovW11ru06Xwmtd5j/92OK/4Yf09Me+3Q2ye3s9OuEV&#10;Qacyp8fTOUkg4OPR6YRuj01LgOVruoxg7JGausofaK9D3ZaRJ6K6oX16EXstLcJqcUbnRJUIVU00&#10;5vFGF+5DAIeotKcQ7Nwdzkbe1bMI9S0vPznFAeseuOYH5rGx7TePKbT912jU3Ja3JFV8z9yDTKIa&#10;jKYAYHlWtLiUBV2WOh9TIO4nE29Pf4A2DvAQMHbzcB9upPPLLpgAkRj6SjgFUreJTpXDcWrm61Qe&#10;iCG0P3k+5760WkxGsegXubYx3VyMfp9MRRup21G/MmO9rpXcWNxp2bKVUvrzLXuY6MD2JDgJPUI8&#10;n3AR5RLovMDUHWukvawI7L6cD2RL/wAiu1tL3B5ldEoauzxtNFUu8Ilzcrm0nkOztc1xR4DwFxAG&#10;ENSiE8KmG/DffYPbt+zqH1oal/qLy6cyfYeyPUVqo1DRdeu9wVX5tKsxSDHI0ZPFY2mZDM92Z7iJ&#10;tciqEE4j1ciiDRBHv4COkWr03GsCzED6oxmt17nT7caprB/6hphlUl/9Q5rfcYrfdLRg/p7pWFtf&#10;u802e4v1CbpQNAoJSit7cPpBK5S3gBudZMMebyW2Zrduom5+QpacJyDd0AjsAiVKn3EeGpNcpb51&#10;KxLKpkA0InSOlOCBBxXhHEj84HaFvofMvbevFmUa3aXLTVWWaxFo1w8MPJBS4YpysBOGY5iHrVSn&#10;VMO3NsQP90o9gAPt37Q099G4puKAd71/VHIJrXUn0ahPcp58/rCN9AvXDDTrb3Tq3L6pN84zWM4C&#10;nx6svjnZZuTmNU8ilPK256yLlbi10zGAhQe/1gsBXNeBQEAaE2+/k9R75w6jUtqLWNkQnrBTqI4m&#10;YnMqTJO3n5RPL6ydS3DzJvGg1X+BbUJmTQbkVSC2pPMcoR1P7ILXTMJd6YQ0HOM8Y7HM/DbJ/gPK&#10;lZe/+mD8Pw+bQB4PbFV3S3Axni6FJp/3Z6P9ZBx7u3VdBnxePp80VUNRfp7zqWpD/opQJ1+6vdBq&#10;e91eyA4nolMehV8I9EAUp6/cIcB/b0V7OtQcHsknZ1dcYi0sWU9Rq7n2qM9i8ODm4KMuUhaxze8p&#10;UM6sIeD/AHdGfPsowOmVu3AlAjFj1lhfqz8AokOp3SwR1UQ2+TW31Aq16+9NkU3mVIW+mAgVA3JU&#10;yQoFCmIampsrU3XtmGu+ywIJSCBMGjh6hhxEeU7zX7Ep8uPMzrG3aQIoeMawGKePbtrAe/UkPET3&#10;pNkimHA1SqBhAA4FADD3jsAFAR7t+7W0st8tQ1DiU9MYjma/xNpXcMGhp9Skno4CObTlvLni4uae&#10;b9xJUpIrkEkzNyMYhVEKJRqQ6yc7eMY7bIKgCJi80eglmUe223BYp4b7jqJnOu/rXGqNtmk5QB0c&#10;AAmA+VT8iJ6Tfy09t09M8rmncxNptS93C+s97lX/AJO8uLFqNrOLRmFF1SVOmVeQc6B5wQPDj3a0&#10;Cpb/AIbprKxxIHzjrPCJ7ada1bi3vNu6YV3BZCkVlhWd4mDyKf8ALX7TseBlHmkkKoNEEUS1hTSV&#10;Epiy8xjopU2r4k4UCGEpyo5U2elOhimAQEpimdQEB3DYdV2D6219w0qbTJzx0YFD+30iMJuLQLTc&#10;en6ptjfLPHtb63FMCbe4WO8QfcOaqjKJubhIzMdBHpXXjk+RHTowsvBPHZ1fZxKMdrb053I3yqCp&#10;8lk9jLLSiEzlblUIBRNXlEkjqlxEw/WFWPeAiM7bS5GoaMx7Ae80JPg10uAXCPGxeaDV2/qN5tu5&#10;P3wqhow/wyScHOGAGLuzGM8Zd3gNj5itktkGhSUVy6wePl67voW6vTMpSr1ltLaSiYFbqhQMQeVR&#10;XZgKO/tHs0ova1e1055pzquATDGQGII+bri14NnT1jT9V1cd+lUJcO93mYOCswVpMwC6cpiOa1CG&#10;4zVDYciWV1S1wpRFiWuTqtV1l6tyfnlsGYS2RuLvXqV6z27v82d1a4Oc5jbLOIiO46g9umpV3Nqz&#10;6ZPdDjLsn+yerGPX1ye2PX2PyZ0bllZqxlO1GYkhxL/FNdxm96d4n3amXiAB3Y+q+bWIhyheluHp&#10;7I87dEfSfHmfej3cd/aHt9nzd++rltbfimlur/bC+w9o6IuWdR9XT6ptR3mN/pD/AKwuJ8XH3cp/&#10;1snfZlFMW6TxYl0it+4+aqlfLCXKtLfJgrUa7xRKdda+5cPc3ZuGpTkSYzm0vUOO6MjihE+zk3ut&#10;dH3ba2XlLq1Sw1XwpOngQJFyhQUPDj9GMPPO3y8p7s8r+oaTrzA7cri2q9+JpeBctrsdlY9tJxfT&#10;p+EjHKA7MVcrT1GyCBqexQ2A3KYvHfbcCiIcfl1M629xTiv0R5eqQ+HuTbp3VP19fzwjT17Z09xH&#10;phZAx6PPC1kdb2P1lcdFTijKUxzQ6+N5IBbq6TT8e3KR/tY8PiETBxDzPDWJ1isaDC+YX9CQ4HJ7&#10;bQ3pv+30WohouuKIcCs2uqMYcHMKjMo7wmB2wyF8WjVPWq0qNChRUKf0VOm/8pt9Aag78NVrHv8A&#10;0fXHsIotsnXXwesjw7VJDvOmnTTninGIdVNabXDD07YSAX+m37qdL/7EXFB3cC2WK1Pe9EgAQMG4&#10;dmldSkKg64u6Xea9tOn8Brvea+f+GJY/4Yf09MHtHSF1q9pl6e2C9ZpzX/H03ZXOng4zl0/VG9vS&#10;suMvtH1L8NpO3u65uap5M53jrNWtuTlWDJodfK08okbS1uXMYpvSY7e6z8UX7l3MUqMRDhuOnp5J&#10;XL7FngvMqjyE6SMxGAPDN0fRHKr817ZVnurlvpHMKzZ/1nTa9SncOmUo1PCySL2MCZHHuU3OdJpQ&#10;ovQcSjSrUh5a3OUA2E3hmL2n3Adh2HtDbUkrphrkAhG449UcEKNxSrkavSP9PVBAx+z3TihxHQIu&#10;+vkXoSs6TX9UmVv+aT1UP7d15dEEKp6IINEEMvPvI1/ZTJ8p8eMUaSlUht5aCypctHNvomp1G6RX&#10;Zn8+mVobTOzo1noGqmq2fYreyhxajkqFAjo8UFYgIpEupn+SvY2mbxvqmv6u3M6g4ge8JNIMix9M&#10;zMjJw7rSACpOr7ouDSpI2Ry+np0LwMN6PBGn/F7/ALAa6u1qzdSY3Q9GGRtIdKyE0+8TCf2jDRLU&#10;rVFOC9XGIuOklk+vTu/x3We8wy4CaeGD3P8Aw/XF+rbOtX5lw9uHWYUJ6TuRElxy6jmLDi2OjlTh&#10;+Q06/wClC7EebuVYhlrBcKKzOX2mc3ZqqCFIrvb29kWSr2twH+lGpreH5AI7LBAYHedDlvZajZf9&#10;7aWMhaFdNxwDc3v1Rjj7kuEOBtvU0aGHinphHRLJ9Qn4dw65nxv0en7Pn/EOiCGeX3j64rk95D4h&#10;2bpLXOlHoNZ++l+FTeR1rU2GQTuWSeA2QjDg6spRLTF5g8MUSZI2r6gHEgyCv4fL+c52n5s3rjYm&#10;2pBBkTHHiQiYFwB6iI6ZflWbQ03V/MBW1TUhn1XSLI1qY7wR1alWDHAtcGqGgyIeCChDTDeqkAFA&#10;QDhtt7/b+XUWtOD/AByXzJEeghtTUHb1r3rilS7aAG93/CpBqrhPKsw3onEzV2FEGiCPQ1ZrW9TT&#10;a4c2WHRwTrMUW1G617XKN1Xdk08tcGOQHOQ1CMoyuajhxE0lIw5Z+7VzN4K9Z4WhUlRhD2x9xtyD&#10;Y0qMlQKlGZXqitxLV3ArKKvMYhivxMaWxeGwABTKa3YI7jLnlTXr3OlF5QDL0CSTXhPvSjzb/mZ7&#10;ctNB8zIuqVIs3BUtQ8Uy8uzM8FjczXZnUmdxXkHvq8gKW911icxBAOYPgDfbiPDfb2cR3HTjWVA2&#10;tHLxVfTGIAVHstqlSu8KaGXL1Z5Hp6eK+qOcrnrcxZePqDZ6T95T1E6xFk3MbNUKNZWdcNOJ4wRu&#10;JWhiaRvIapUIwtRntqdX3YgEKLk7KREBNuYYn85r2peV8jZNa+Q7TjPqQeocRHol/K12RZ7C5LXW&#10;67sF26NdqtfSfMJQpvqtARr6lIhHj32scq4rLWDTZGye7H09sdIG0NP28/wapzEzwcPmzR5v8/Zo&#10;Q0T1xcuqGv3jBW0GTT/uzx/2iR4AgYAEB4D+Iff8mrz7PxJnH064suFzWP8A2/qJ/wDMJ/mmWCZ2&#10;+791/LLfdd295REFSggWEBAvSUVrW7f0a9N6kRKKpidRFodW0BDYSiDL5vjqima1k4GmS1wKqEUI&#10;QVGMfL3QrbWraptG2aKu3H0alOu0q0FtRrjlKuFVC9QSx6zxAEPteiZeCZ3m6XuIUmuAtpOEyjUA&#10;fbOuruK9yc10iJj3cWXWISydycngxlbu+yRqt2nXOawxh8RyV1B3HcNTkoPcQ3ocPknPt7Y8cm/d&#10;AbtXXa1jTM6NUt4GUse87LJZHqOBEKiPjqlYWZ4e1gVPJtDardFZqReZSKJsRncawFLuAiflIPDc&#10;NxEPbrNUwHNB6o1rVamawFQKhQ+39AjlwQ5+kE2jqK4cwXA7zi7J3O+c9fFIgIPFwr3yl4u5LnR0&#10;EBHcvrkr9/BHqD/NDV62pa2bYFRnc1ZTykAfZHAdMerHyr7Ko7N8nWi6NXGUvtW1numZ1r01Qcoe&#10;/wDXAKO4qgwj6rhw1hNQoHRtLZXHvFPo/e6Yk/d3NWpfac7RJ7dYyrmw4tRn8weL7/R65Qdnf9Gq&#10;Yx9Or+I4emHZB9OiFjboaY1HY+nUY+Ymby/xqNP0xhr+4xObQJnp3WgcuZziV0js5sfy3cgMlZxe&#10;S1BA0emFv0ofVHcB7B7B2fYjrjb2sUqKkZngDD7X+VEb/NbtSnqXlo1LZm42tqWFCk+oCSg8TxTV&#10;YSKT2ukSBOomBKCUdPK202ST+3kDnpKQttCdQqJTGg3HqCpMlJKI22PZENSoQoAJqRXLl3DYB25u&#10;/Uz3PqXmmMuWjvFoPyn1R5RbmgyydXdmP4BTeQyUy1zi0Ff5nvHiOKSAhNrrZXPlVl+lbmXK4lVq&#10;UZFJrex6zDUtoV/TFTabJG4cUx2UPLc6EU0TNDlHqV0zLiKgHnpmpAJfi5RKj1DUA/Q6ldjQrWO7&#10;MeMpyxjaOX+2Br24dF2zcuSrVvPDcQJ/e1FBk4DApJ+IJKLDFryyNDVrt7akoIW1pH0tqTJ//JsD&#10;T/Q7S2b9u4srUk7dQSv31NU1+rRPB56MAMOEexOy0dtppe3tv7ZHh6dQtqlNwxVrabCydVxcJhwk&#10;49fBYdVwrg0QR73hq/bUjqWmurt+yvsPqhNqFM67tdls05NboEzRZPqYfZp+4BxOHAmNk8F7sqrI&#10;594H3AbUVRbVW5X27sQuTCtroBPF8sEUrsdKErjTpVKdJ9ayPMpYXwoVQqEBxak4gAG5TFcnkpqV&#10;e31N1uqg9Q4qvAxzo/NT2K3X/L1ab61hoGpWl7TYHSm2pWpUspDHta0EzkwkymgjpC0v3vz/AI9S&#10;ojzuxUaIIYmfeCbvvlyOouhtRVcVf2PxdxzgfocdroyghS3MydkdwHS4M9bjBVOarVPa63bCwcwg&#10;UCkWORAD9KNvPDyH7As9b8TXdWaHOpuJB7wwe5G9yo39WUiilROelbovCKaN6/o6vRIRa/D5NdPr&#10;65r7huBoeid1lMdRkAv+IG9H6xhrmtfVqdcGrVjfXVa5/H9A933eHRkP8wf6MBa+lUHbClHRuuvI&#10;7RdTvFgjI4jQYL41Lo403CQkERB9iDvauZ30gPJzG8GmEBudanlbT8gn5Xd02EAWCA88/O9s+g6z&#10;G8df7tdzmgYlSrGp90/iSi5AAvrhz9sXjiwNOEvTDsjoWk7Pn/EGucUbvEeiCDRBFCBt/DP/ANoB&#10;+QBH8Q6vPCNc3siixf41rPrhOfqrYuy7MDp/5M4+2+rKaVyJLCEUptpRRmb0Z3W5lppGyXft5HDu&#10;jsbyjOgkc3gqFvOtOYPTwWDUAdygGsc9/vDpA9kZ7Yur/wDbeuUr1wH3VRpGI4zwDpdoKBUCgRz+&#10;Gx3QvyJM+NxKoN74YXJIWskFArbi9roicWkxSHZ3RiePNIXNAIALW4pFI9+oYaloTNEKvblngqp6&#10;w54PaCQeBSPXfsPfWzOZNhT3xtyia+1y1p8QvrMIOQBCyoynVUOmRkJBGUnExW6wlOhQ1Huk4dv6&#10;I3iteWQedbNxn2+PsZHBPse8niFHz93qwnBttw1Qbe3oYn5/r64xHxFprV638Fb8Tpi96Zp9C/zA&#10;1/ydEeceO4779nDs0NuaSI3h2/VGb1a50rRLUf8AbA+G1Inve/UkoX+aHMwXCFLOjpYZ+v8AdRix&#10;q5CyVVUFxhRv+Tt0nBUjefIoqpoPKrR48R0HmlTMx0po+zeVuj82IV5yVCtMSVCAiUDBp7uTOg1b&#10;FviO90Enh0r+seoxx8/Na5m7eq7R0/lNplQur067bh0qgABdSqBpzUwuBcD4rhwLQWiH8dKmBTnO&#10;UP4zYC8ezkAAN2j3+/UknVMwyE4Y+uOHNdaFvTsqXX868e3phvv94fsA+TrDuH37izeZetxEu0iv&#10;BPBSIHd0e6Vg5JBpjam+Li0t7GFasf7CskxSS5yE2xAaoyq4hvsOk750x2t2D6bGzykY9JBCBW/q&#10;5fWpwh+fKvzStOTnmK0veuqj/pda4ZTqhT7hpimT3aVZyCXusVCoMoZ7FLUpiZLVGiJyfWrpy7CA&#10;G4hxD4R4bdmoda5a1tvXJJb3SUxH1uj1mavqfxFey3vpFQ1di3dIPcS3JJ1MNpFHj4jvPIKCmERH&#10;SMR/gP4tfHC3pcZ+uFlXTatULcW3j/8AEDPmMHyfNoaLepxn64QfDXFsnw1r4A/3gf8AOTEupVCl&#10;TH2bBsPHSGlqVTVrkU2ia9I6uoRfpXWn1a9LQtHZ4mm0g5aiuahcrz3XjN76j3jiuEocK/dzbAPk&#10;iyFyMyxVFrpofa22YYmRSqIUDoJBcS4Epht4b1nAOc1YtSAM0ThbcYDEKBXFc4pAEfKBtLLljphp&#10;WXivwynomUHQShxXCPPB+ZfzArbn5109uU6/xGm2dFC3JkR4awOC+G0uALXNDg5wzBw4Q78pfAc+&#10;4fFU5Q7ezl+TcOOnV6AMBHNCnWLLahQqD3y4f536YZLdfWw75bXOqM35SshyW7yms9Ho8mkVBM7u&#10;Rkt/Meftd6uwPAlYTMDCSR2SlyJc1BVcyHdTRBz2Lsj30ynN7R695Tzicg44SRD0j5fpjrt+VnzC&#10;2/sPWtT5eai/K7VXsqMlUQvptqloGVlQqQ4or2IAS4IiouBqNdOtTBV30x3Rsho1C1P4kPitUHu+&#10;/S7B3O5gmPREJt9vhDce4N9vZ3j7tL6VG1rTJRvrjH2N3a/EuG6m/DaandCmp6vuRmkUmfrjwwCJ&#10;fhHkNtwHYDfQPDWMr1aGnunNe3q7YWU620LRws76n42hOwqZqzUC5lytWoVcgRfZFPWrUKVFRXcV&#10;NNubUadcvcV1YviJWtia231Z1ciEIAiYzCyea2AOI6WWel09dILeJHTLDrbgsI9f3Dp+zbJ2o2tU&#10;O2k1j3OBaW5WhpLle5r6qKC8lOCQ996FmOUlx7wChTzNmZzjlwMlZ7cTKuTxV2qGprYugvOsbj22&#10;YF7XUppzsbuy2WYowDm2nplO2Ofmkn/DERmpt/RTY0w9xSQM/VL3j1dmEeR3njvdu/eblxrTART8&#10;eq0LjlDnkAgsahaCGmRmJSMLJGpDUpcvfUAwB2cBAR2HtDfYQ31tNSqKau6IaxPD1wVfs/8AsJHO&#10;76jVkH3G/qBZYWyfjL6yOdXSlGVluVKoWoQkFs8mpG6S5yXMxBqHr0qMav8AfbJgcwOBRDdKGwgr&#10;Q7xV506LcfiLbxw+7fhMLMNP6yp1kAGYGEd/fyt+bm0dS5ZXXKW0oh24dKqCpSs89wEpVatxUrVD&#10;cPoimfEqZ6gYa7yxQxshljT0REOIcRDu7Pm302txp+m6jpzKFco4AfrcD1EdEdR6bLe4sqdxue48&#10;Q118R+Qt8HJJgy0k8TOQArQMvFZx7+PVFSjbUu8fpj7SZufVZa7aowf7Skf/AHaQaQO8B0xj64+1&#10;m2ekhaVqrgR/iuE/WsWxwUSMKaahD2NdJ5y8usfi9vIs2oxcV83uZLHQYhaeDtZC8TPL/NHRKhH3&#10;BrYtnWlfcOr03pIPBWRwTgreEMt5juYGicj9gapv2/qAa7e0QKbUfKpSaGM7wp16Ug5o71NrTxWZ&#10;jpA4Z4+0cU8S8bscfNoHJXZSyNsbbPbw3UzUUUhkMVirS1yuTUqRuWpRCRSAipw5RABAVQ8NTToU&#10;vh9MZRYACGheiZ6yZYjEx5LNRuKur65f3d5/Pva2eaElCSVQNC9Mm9nCMsXbtvH7yWpuXaGV06qi&#10;I3WgEytpJqSX4VRmCexxzijyBTG2AD+lupthHsHiOr1ZjbyyfSJ7z2EemEJqdxU0m/tbiznXtKof&#10;wxUOHvKMZ8ezhHM1GGTa1S14tFcdBVarnWXfHCx9y28OcCIp7afaIOzgQTUqPisj8zNKZ8a3IoAR&#10;1bXZMuKIhtqG28dNq6Jq9SsiNLlGBxkmJwwwx7I9V3lI5n6Rzc5B2Gs2b13FYUmUKjSHqHh2UzNO&#10;nTmwOIk7ugEnM4RMDWqEUKZRce2JL3FK0s52Nbv/ALjur9ZYNvYPH5NfW0LaqExHrimhV3RWCWtf&#10;ufuUujriE5TD9U/Lt/ugbf3cdVafXt7TTn25HeK9PE+v54qdqG2NF16pp+rfe/HZRSP3rVLG973A&#10;7EuTvFqJJQYy3jrYFzywyRx+xsa0Z3BHdm6sONPBpcwDHLA2llsMuxfKTFdQYJQLSYIVGPQWoHEA&#10;a/tNJGxDv+mb6cDk9sxuoaqblzSWjFDgQ1xbPOO3BZHCZHPz8xXmtoXLLkpV5U7eqmhzHv3MytyV&#10;Hpbi4pVqziatKrao6k/w/wCa14zhzVIl0uCjzCQ4/vuYB+YNvx6lwAWty8QkecC1qfEWh61Ht9UJ&#10;pdXLHCdZS9PPJG1NrUtdwuqiYI1dW1jSlokULJNcewk7iN8YnCmymcwB5mfPFviMYHExeQV2+4bc&#10;wYrUKfjgrMkS6iEw+UxnNgaw/a+tUr0khrKzC6aAgOBn3XyDgCZEosjDAZlfGmSNLTII/VrrY9JW&#10;1C9sajYQ2QugiUeA8Qe+YPT9h4+qIlWoPXlfVNHcadw1CHEEKwoQUIUA8eiUev3Zu6NF5g2bNR0c&#10;/FbSLGEP79OTmBzTle1laZmnqMXUR9g7e/bf6B1XZvtdXC1ih9f0ZY2G71XbVJ/wd599oIA7v3rE&#10;kCO80eJ788fZAHAA3HcQ/D9rVmpSt6JUH54+O+E1i5a3Rx4Gm4H3nyQT7+V/qHTHgbiHxF5eI8N9&#10;/wBrSF9ak5yMPzwv1erpWjWgO22+PqSgGb2dCn73MzBcIVI6Jdjn6+XUitZKkVEPsdiRF5dfu5yg&#10;qQy9v+1NwYNLrHWBg7nW8SnTZJA8GlUxlrWHKcAbGDm4ebARkPyf0J+ntNZ4OVSR658HHgQZ8D0y&#10;jjJ+bNzF0ChY6dyb0AipXtXC5cAXjIKnhVZ+LSKzBXLXJDgiIoh+ESkQSlNSLynIY3KXcR3EwFA3&#10;Ew7fV1IQ1e8WuKgxxMo1RqVxTvKoTwc3X7wTgnzGLvpJCiErOk1/VJlb/mk9VD+3deXRBCqeiCDR&#10;BDOH7yFjVKGi9Nhs2W9MvX29kFrzYkXRX0E5KjfbmZNU/d7k49yGSutAnOzMtwXSXymKg5VSka2y&#10;RLWlGJhMu2GWXlD5lW22tZOk6x3BcVVJxxIb9ik5JAAzEyE4xr25rY1aKtmQ32ek+xTDcPYP+LRr&#10;0PL/APxPAPd9OuvV5RsW6fT1jSnZg9ocJOEpJ7//AIe2GiPiUaplx6uERdmrWmae3X7z8c1o5W0u&#10;pcAn+GW9H6phRULq1SXGFKejhjpI8luozYpSgaRXQDEV8JlFeh5oK3BIkhrl9ibhRTHiFA5eDWOE&#10;zuHNpSqffTl5qJ6kYjqpaUwlWJi6gB53OaOkanQbt3S35nsKEI8LML79Jq8F7xAXpSHB25auDAXe&#10;ieuOhWT6hPw7h1zXjdY9P2fP+IdEENRfvHlg5CZRi5lowNQV4vEqs7xpvM/pkDmc7GgvVJbfSiyk&#10;kd6iUh6LNEkl0oZVYa68RKUjjLkm4iOxdN/zPsXXdhmpNR2TpUhBPoHFepOnGdP5cfNaw5eeZMXV&#10;WsaOn6lQFtNpcC40ntCg0nu956AADMXJgrg2bERAOAbj3B7fwDUPa1Wrp9y5rsFI4fpj0qubWra7&#10;V2tfsyaVehpD1BXwmeL7re+O+E99vTMSiIR27/o0tFpbsx+n64U0rKtqv/2y1RP9oD/fIg33Dt+j&#10;R8Jbvw+n64KtlW0qep2qj/eAf3CYpjEqKDUU9Ch5lWpEEyVNxL50QMBg7BAQ22DVVgytf3LcgQr1&#10;dQ6ov27atprVzvXT3ZdvsZ3ygPdbSDXe8tSTxmkxSiCU4dd/dxbDu0Zs9kblU50FdBtyZuBEoPas&#10;oOLWtbX+zOMzbJ4g2TFrFJWUDRa5BeWXzz08axaVRc2Jki0oCiVJNpc8vNJNpYtFQkDKvAgE9jis&#10;g3sKgiU/K953ea1hza8xt/XpI+ypPNIOmA4BmcFDRouQkSy5gkwSDDlyvSpmKHi0u3994huGwl7i&#10;jx304FN7xV7jvZ1REepR+Lp/C1R/P9+eGSbcE6OBHWsc/nqw4/uGN/USyObBZvIQ3IF2RZZW1cN3&#10;mqjdkFxG1pil6UdSuZOWNmeYJeqKrF7k3DVq1Ra5Y3CblBYUNRq5y6BUv2eIyauB7MD+sE4y7Y7u&#10;flbcyduV9halye1KoGXlrVbXoBKhVlR9Z9QjKxJPyE5qqDM0Ae9Ce22mZzUQUJT5Y6+adZ319TNz&#10;qFznqASZ4bQo/eaQBLq4wb7arFhb3M1w7frEWKpua1U276v4fTH28orqnDLiPlg9+se4ULM+GD8/&#10;6YsWNSxvrQ75FxksV/l5HFUPg+/JwVwX+X7JxbHN3Bkb1L6ZEsdTshgr0GxAkrOD0+PpnX0eKx5u&#10;Z01KuoenZ9eXZKhbG8hDn9TV8AEdg1s2l7Wp7gLXNCmXT/42+mMN7zH5gbM5SaHW5qbjt3U9LLHI&#10;W1KznPOTIGtDGVCC4oATTaATiMY6HHTRxddsMsFMX8cJNVJVnNv7YN5rnV6bqd7SVrtzBe6XGu4D&#10;Q7iSkdzYguhKnb0zcpR9O5ezU2GMLUHR+mPIhq138S9zzMuK+wCUgi8fV0RvOopUa6epRUUqVajX&#10;DwK9CtxKYpu4e0BAf3dKQ71ERi7Ogpzeko5h0ys8/YzXOuji5LvPGk+Ndw5DaOpXdRagdHqCthhe&#10;LIzuoTc5gaLiWVdWBe1gblNt5lCIAKMQCHXNrblzZ6t4lUETOOXjlPB59XSJkBRHpy8gvNnbnNvy&#10;vUH7foeBu+yPw9egXVSpp3LqTHtqVKNGgj7ekX5WAhsmq56mLEAmExgEmxQ25T8wDzb8R+HtLyjw&#10;9+tcubbTdS0tlGq7voFCOkhHEERNZj9H0fRae5dtu8N9OVWkj3KXkMHfq5kyEn3W95eCLEXf8msc&#10;dPtbUZl+f6zFdejum3ndV+7+5R+hYOzX0XFuAgw9f1RVbWtjdD+urd79x3b9kiKyNWfmeR05gmNF&#10;uqlalPslJm12Ri6lOiO4EZW2VHp/rbndVoIYphYbNWWa399dthAf0QADis47xy60OprOsU6zh3Wl&#10;ekEjASc0oSgPQqxC7zz84rDlB5Z7ltq8HcupufbFgDgQ19VrVzOoV6JIY8OQZZBCQQ4x04GFnaI4&#10;ztMdYUdFrZI+2tzMyIE/wpEja2IaTW3NxANxLToUCABQ4iIFDUu7qiLbT20WzDQAnovVHmBo5K1g&#10;/UKaeLcHvfwvIXoxVUAxThGlfUxxjdsxMFcocd47SSnmdx7XrqlsjLHArWiqXbhq5suDaUXF0qFq&#10;kaWstzYo0hVOYolCluOwgG2rOpWrNR0h9sZqzDDoKAyKlOmUoy2290ahy63Vp+89GH/X7aqXu91D&#10;lRrR321GBWqFaxVQ+9OOeo2vVOQJEb/UblzSMh88rrMzmiqN69gfDuANkqjrmz1iU6jK7MUxa1KJ&#10;0QGKAi5JAHbUH91WVxtvVqlVJF2MuPrd80evbktufbHNHlvo/NvQaiudb/ftSoorPaaZYS9tMEtW&#10;Zp0i1SRLKsXMPw/D5A1i1txiV+WHDpUrPVT97aZXL/rXH5kg218ba0K6gGfr+uPlUbn0cpoNsrP9&#10;5SH/ALzNBrI6fp+nadpzqNEzP73T1k9JhDqdbwm1NuaO34jW7DKaRXw/5pbVf7/3cmE+85ypJCUj&#10;f7pS2GcMi+ofjO0mjh3qFWEfluWl0XKrSUVUMcR26bZbF7I1qbvTS1o/VfHvIiTIlrU2FqU61Rti&#10;jitKIglNp4+SOk1vjX3ZH3YXiAvdcCEWaLgmJbLCOS35pXOd+o8vbDldp1U0N5XNx4ly1A9KVB1J&#10;zQS+k2iS9XhuWoSoJILgyOg+Ts+f8QakPHDCI9EEMyfvHuL0gg16LcZ6tqYTWimNuonjRfVzSsJa&#10;bFbGeRScS1+x/ulcKRBsdkiM/NcR3iFd/ci025odSMSMywpVpdpbeSjmRtHZ16/QdROTx3lrCfGK&#10;5iSgy03nuzdMzBCGRjWNzac+rSJE0H1dfokN4alKtSqVqCmhXoVUyryqpMp4r0e+3y9u+utrvibC&#10;m3XNuPzMqNBEgFBQA/eriuGUJDXi0qU3n9H1xJqdnv3/ABDq2NJ3ddXP4/uN+WlSGbCie6E/1RBw&#10;H6pMWXafUq1AoUL1fXC1HQUxSmF7c4mXJLyiihZ/DM0+pukhronSozyfJe4sEdLds9uGtzNTBid3&#10;iztrpc/rpTUpmMZndHlrQnL5wwii5qednmjp+6Mm3bN4qV6TmkiYweJ96myStTEzwwKOftnS3UqQ&#10;e6Ql1/SYfZagXG3QaIINEEUvNTAgbhuUREQ4m7h/Z79VvDivTFgubZIwcfTrgqlKYAHfbs24CPdp&#10;A4kOMVPoeO3MJGGrXVL6K8+mdw5llNhFG2SSvdw5ZSk98cYqjhG4MSWyd6N4cxvRYyRO4MMLZrpP&#10;yvyy+UschFK2SpaVU4lckj3uDroO6eX51S3JDlq/KUwAXxAET3USQRCA0idXlH87HMHy73H/AGHc&#10;0nV+V9as59UeJbNIL++4tAsri494vb3arfeLhlGYua7v7jQhklcINcVO72iuI1DSB3tze6Putk7h&#10;svj8/gCeMXNLG3128fwzCReg9SbDAA7LuGo+6nsy90J2cAlnEhDlWSOIe8AywJWO5nK3zUeWXf1G&#10;jY6DdA3NYDNTLNUBzI0oHVLVgchchc05eKpHi2RRxtpHrOcmibWjNvyrnaXRlnSVO/Yrm6vm4iAB&#10;3BrXzt24u6raTApcUACH/Sh69f37tXQKBvd4uGjaRTb3nONS5CJJfBplwVOA4xtBibiTkvnHIUTb&#10;jTad1lMMM4lRvt/Z42yeA4zRCmFbw6riS4jzQZX28D7sCUPQobTdvUfOpRMtRN4GWac/bnKmrdsz&#10;VVQAEp6iR/NCEcZSQxz65/8A5ivLbls11ryaTV9aLSFPxNsGqrQ8i70+ox7W++A1wztCK0mT4nAr&#10;Bi3nT+sfRthD3xfMpvJHoZvea7z+2IG6TXauO4IGxrcn9WxtA1mKHR5iZWxM2RuPoN26PNCNMlKZ&#10;XUBUsWSX0HRKWn2oo0QVygYmScJuKqRwmFMzx4Gb43VrvNrf11unWauY5y73aY99SGnIyiCWkDvZ&#10;Gk5ZNa1GDf4tQaonL2biXjwHYNhHbsDffbSoDLUJOAjT7C4FV9SrU+yntXq6o+femlveG5zanVKk&#10;dG5ekVNy9tckpFyFWhdKZ6TigXt1cgJ3JvU0z8pimAQEo7DwEdzI11PJUCsIPT09A6Iupb0Lt2pa&#10;mVte74aKoQAH3FJKge8364ZVZ79Eu/OLkhkVw8Q4dK8iMWVC10dWi1MTpGkGQuNjAUKrweCROLCQ&#10;D5A2dj3gigi5G/mnjQ2LUyEUb35Lz+mj3VsGjrbzUYCSTMTMzxK1W8UPXgAMI6jeTv8AMA1TlLZj&#10;lpzPPj7FqI2kUYzwpgH/AJXTqtdzWNAPerAuwRRCHySXRNatUNZZOyJHtsWnQuEafV5orNGpzp7A&#10;doc4JMwjc5aDk5g3Bwbh231HTV9pXlqSvulxAMkKFDlOdCiYhY7ObF518rN/P8LlVrTa9bLmLfhr&#10;ljgCAVIu6LCFE/X1R69zKIRuhUUSGYQtio0y8x/WJhGEQKScfibGr1sX54KHtHXzSNqXVw8NmSs0&#10;AMlHQ6Nn3TzL5W7Oph/NXWBQcQCAba6cqAFB8LTfw6ieowpBg30zcq85XhhfmqLSuwuOJ1g1pLkz&#10;c2JLom6ujGNFkr0wxttNMWX7dXNe5EV7KZrlr+3NcGbSebXF9ZcUpUeno2hyvo06wqFqgkEAEoZD&#10;j4uBn1hCDlM45Z+Zv8yrSBqN9yw8v2Z1iKGSrcOzNRWrUb4Wo6bN2IVlUtLkyZvdh8nj5YK1OKdl&#10;oLj7ZKLp4dbC2LJTY4wyJTVq1QArL1Ly8Orm5n5qju/SV+dljk6LVYisc3RYqVn+MwiL92FlT01j&#10;KVP3U+VB1kp6cJRxEv8AUdY17UbzVHVjX3K94dU7tNpzFyFSjaRVq4N7JkJnyoqJ5mknANzHE4CO&#10;48RITcOHLt7u3V7wnA+J0fTKPlJzNQpXAbjQy/K5ezoTjGp2XOKVqM3rGSzH68qBbUjj0ZC9sknj&#10;6gzTPLZz9irEdIXc210qPTMZguJBXggrG9YJDIKhTGQrkixvUrElVPrOksvbUtqhVBGPDA4EJ0BT&#10;09RjIbT1/XNu6rYb506qKdehUNSQpkqwlg95rkKiR8PrTBwY2ZkdPfLHBFYvVXfgr7cG0KBQvIhy&#10;ls7BpPLbYOTLTNUotjzdWCQ1O9TnGyUqDr0xnFG4kcIuZzWCDc+nKUEyWOW5+VDrJjqlufukJBKJ&#10;Lr8aayRB+nu/5afzLOX+7XDT+fA/CtYPdY9gubgPKo0htlpwa1zh3nBzsoWRHujR5uksWe0w12SV&#10;Qx7oAACNVhl0ad0gAPYIkaXspuIe7TTP2/eWNZ1GoC1wOBAB9ro6W6FzD2nzDoNv+XuXWtHcMwId&#10;VtggQkLcU6b/AJQsQp5Syq3hpizI5p5VNpIrBoYIDAKJro3FkzkPOYGpngFtAk06e3sfDMGwNojw&#10;H2CIZLTtkXGvVgfsqnBOxc7YbvmF5keROz2P1XmvdN068pAgWwZf3BKdz+ZZ29TKMwbMtKZgMJw4&#10;U6cXQ/uXcyZxq92e8DC3VkIm5R2XwzFaSqG94n96n5vArw0OuSrW2u0iYobbGPPFRI4FgnqDq5SV&#10;2AftF5FCiBkWv1tPlj+GU2ueAXkBFCokzLxXBUCKcFKBcrhw+84Pn83HzoFTbW26DtK5b06hAqeJ&#10;TuHVWuaPsv0+jcsDnDKgqEjFQFV44QKe/EeIFENvi7i7Dx+QNPE+ojV4L9Mc522xY/41xV2Py+v6&#10;Ii+ASAYOwBEA7fYIj79JqjvE7vGK6QFzUFbiD6dEJg9R3pxwHP22MXaa74a2t5LXLpE8WZuymZyS&#10;f7L1pW1i3SyHymNqjlGVWyuIRrR0ndvBY31vERpFyNYmWoEh9Itc0uy3fZFlVHK0hTIoPXTmOBE+&#10;0FyuFyr5rbu5M8xbPmttk/B7js1DylGr4rH0zRyOFSjWptGRxBy0i7irX94MhMlMbsjMLX+pGcrb&#10;VO9ojA6g0tlzm+k8S/GebVDONVsZ3CA359ABmaDyKiyepi3zD7OSchTl5kICO2ow7m5TXttcONF3&#10;3OIPdEp9NY+tcOlY798jfzEPL7zFcdN5jPFhzL1J9NrLR5v6janhUXPc74m3sKNqwMZTPvOYru6M&#10;ytJwineY+pSmUIJBGHBCQQA65DJoyrRlHt2M5s74BgHWgXWiXLnZVn6ur9qJyW+7tnblthd/jINA&#10;gFRa1iJgIiMauEVkEpK7tzVttnaFmfb03Hd1bemRwGxkdr3dkpaIVPCqqHU0JpVGWHx5OYBE7g/u&#10;Le2NPKK4Fwjw1tWhbEurymKqEqJYTmB3VqNBKnh8wMR95gecHy88nalWjr2ritcUlVrbbUC4uAzB&#10;v3dpWaC5JZnAYTSHY3SV6PMtsXNozllmBQYUt7GFscqll7Dxt1Ry5gsMulzW7t8onk+naeh6Pcy/&#10;pmB0UsBPTd4vGUChYDaZcK0FpJKbP2Fb7bt87v5pxHexUIp8RwnimCjpCDgd5rPNVr3mWvaOs0HZ&#10;dv2peGNSkURwC5ja21TuEFquaFX3TlzPckUaJRp0uSp4haY1hEeQSbicADbYR3DYQ1ubbwV69SkQ&#10;iAcf0RFCpUZqF5Qv6B+6ZnHyhOKH2RLqlIUhieLyDVEN/gE3INMez/e5vo30Pr/D1GDKrSvH+2A1&#10;adhqJvK5+7qgDjLK0Dgp9gxhAHqydIkmWjypyexhpxaI5XoWlAxTeMyVQdit5ldFIrUpUotH7gP7&#10;YFSpEbv25Z6qksTl/kF/iIB9DfSqmsUdRn1Heey6Ou2ilo8VozKpXt/mNBBSQ6lUBVkl5a/Mlr/l&#10;l36y8zh23L1zQ+m4MALE+87wtrmq1FRWtVAXAOJADQ+60ZlmP83U2vyDhkvx+n6QaiRLGb4NNW35&#10;HstI4EqPESn5qVO1Ny2Ehzbeox+RuPxbh2hqNmvbCu7ZniNB4lO6SACkwKpTgipHfPlT50vL1zIe&#10;ynbVvBqvyhHt1AEOcPdV1nTYSJ4OOEfLVXtko0gU1pFHiJjDsVfWk0ZRojj3ADoD4I7j7taRQ0St&#10;SJBKD1cf4ok9fbl2c63F3ptwBQIVSysidPfbGULBWavTltKjQvFa1ktyDek6jy7s7weidvs3DhNS&#10;CpSLP8gHkgWmhpqxAVcgNzk6OhhSqRb0SxdxBxdD5b17+4FJ4RCFwVDPDxQfXIYLiIh7zs/MJ5H8&#10;t9GazbAF5rTA/wABDfMAeuV5zVNOqUka8d7xC7jlkMsPSOlz0son0/ow9zmdvDLdDLG6DS2t91bp&#10;taF1RxaJRRuclDw22NskhdeV6abXx59cFC5e4LgK8TV1N6k5hsCBA0SQ2ztf/tu0FO2LSUC4KpRZ&#10;l7ugKBgn6ymPP9z652bi8xXNQb63W8UtwtpmnRGWm4Np+GmTNTo29OVNrGq5iyUEEBFk/gAhfYPE&#10;B4+7fWyOLpkYwzzSLP7s4H064l1hDiA9obbe8B+jRSGYKcILm1NZudkinpxhqN1ReizcJ0nk1ygw&#10;hjyGZVLmSlZO704ueotcSeq8tfHGkaYXcsK9ulRjj6qQSI9QzpKIjIHNsbnZeKpa3rkrip8kt0He&#10;GzLDVrZzqQOZD+t1dNRqD9ETu8n3nQ3Z5dLgaIFueXFWtnrN+5pkGZdlWyubhS9zxla9onmAABMN&#10;hnR5Txt/coZNjOtrLgMVSnTkNurwsjtZO6LFUqbnp03mBXOLGXso1ChwBvFybR21GTW9jXelVy+m&#10;PuwcZfP4jppHdvlf5sOQG96dPVNpVA+8rtBNM/HtIJOUtHjWlPM0OKFzWjtAnFQtkUcak4V3eSRN&#10;qoH+qudZdGWhIYQ9jk7vYmN2ceGsEzQLq8rtpNUknAAf+KHZ3JzM2poVB19u9zbXRmglxcargiYE&#10;0qZfG1WIWGGUGdUgZUmO1sXJ3t0rcW4smyNuWxymIY8RNqIL0as4s0reUzI/X5ftmbwysUNpuv51&#10;ejBc9s6DdXp2tscqH3tMVK4IYMRJQQij+cEXDD1Eyjnf5gvzH+XPLZj7Dk0Rda14Tu//AFLGtcQQ&#10;0kXmnVGOAJXukNcGmbVEPmME8KrY4I2OQ2Zt2vdZO9Oj44Te6lzJG3oEEmuxc53otNF7nbynaqdF&#10;mb6RmhoSt7U3ogKhamlAlQl38tuaSWj6RS0y0DKY90AGZMuACucgVDI/LOOCe4d1a5zA3Nd8wdxV&#10;vErXL3vm2kD3lbM0mU2o1ElTaomAECbxnOFcpBp8AMJgAeI7CG2/AQDfcA1dolzLp7X8I1UJfac/&#10;4aRcR7HDpToi5a+wqhKzpNf1SZW/5pPVQ/t3Xl0QQqnogg0QRjW41uYFd2Byi2NzoiwT+3c6YnGN&#10;y6FypqRPUfkzC70zU3NreGhyIahXoVKZx3KbfYRAwbGKGyOlXfePp6pplRHUzLurMS+2AiJxCHrj&#10;7cW4uQcw6PThDVnIj7tdJEbu6vGFOSzS3xZYoWV2uyGWMelc2QQJLVcXNSVqieQ0KfGC6yuFRxOd&#10;I2tbfLUEqcStyP8A5kPKPNKXlv5utW2zaDQ9UDq4prJoptMuj+mx7XlZ4cNduNs0qpWQHTP6HRi+&#10;zP3azKiQyFAGR+UtjrWwxIvQVnIMZINNLi3JkzaXf1ZA0yq/lepBLYu1YQ2K4fZqSn9pfZt++POz&#10;dbhsXaNo1KpQLwWq7w3TTGdrh/ED2RYobYp0yHuQ/L/4odCYfYgWFwfs23WIx0iBYpE0jo4S6SO7&#10;q6OUpnNyLgSgSDLbmXUmDwcz9NpxIqjZQIdeuMJabelSt6EqRvRokaWG+r3ep6heVNV1R+c1HKZN&#10;AmigZU6pAS4zjZLe2bQYGjABPQL6GNuSdnz/AIg0RciPRBGCL0Wnt/fu2E/s/deKts8ttcqLvkRl&#10;8SczOFNA+sD221Wh4aalVnqU3luFQB+CxNUIuQVChUpGKcoGCutZ0NQt8r8FnMjDAggtQjpBBn6o&#10;Rai5j6trVoOFHcls/PTBbnBKqs/usA0zBCS4kFkHm70kcpsJlLxJIuzXFywxvT1HJS0XlhEaNM74&#10;wphDwvS0GRtp4Qw1HyVvEcZzGKacw9rXNjl5Dz76gZgEQVMduzltRfXL6QAzEyJIki4uq8CqqcUx&#10;4dovLV+Y5fWdhp20+ehI02zZ4TK6tJDAGgZqdjpzqmIl33uMwXKC4pXM01hL/TGozTaGPAl5hqUk&#10;EkjJFdACCAHFxaxfAfWkCjwH1BtEAHTEatt26t0c4ENdgoE54jvTjq7tjmzyq5ikt2NrTczWguAt&#10;bokAtDgor0qZCic5xIdpvDo8cKL1MIm3VzKipqSEj22L3uu4VDctP02LMoSV8d/EPwKLe2huPDRp&#10;O3rmupmWgzKBApAmc0o+bn5s8q+XRA3xrILy0uDfhboFwaMxQUKVRUbj0Qsngh0cMi8un5mmOQkH&#10;meMeKZk5FkjLcJmVxDIq+iUrydjdIFCrbrKhJvYeFSFpZ1IOspkhW+S1WxclBiQcqsXlJILZOwqD&#10;aoqVQFB6VHBSoqIUkmIPWJHjt5yfzEb7mRplTltyXeaGmFadZ6NKtaQSnxunUntLgoVtRWkFJ5Ye&#10;0QeKRS3EWilvYKyM8Sg8JjbBDIfE46zomZji0RizYRqi8bZWxupUk7awx5oR0EiBJSKUtKkAEAoA&#10;HB5H0qemUMwavAlSepZr2dfSY5Huu6Vyul3TwdwOJc5GkIV8RO790O5xzIgCTWPuiVqQmJ4dXc5h&#10;2AvIYNx7O0wbaqrMeKoDh3ccYs/GMdTFxTPeuSjP4DlOI+cDqWE8Ooj0+rX9Q2zrdC5S4rIFdGAr&#10;nOWWEvqxszc8Su0M3rITtDmcGlUNBJN7cT5mKZulcRcDemyRqMAD5VelQL0OP13RaGo2z6VWVTKg&#10;x4omDh609ZTHd+W+89w8peYmn7p0aoQy0qZ3gNpHMMqhnfZVRSikNPaigsespMT8m8HnOs25TWiX&#10;wOPmXGRtF6IfRk9x8Y5YJ6gkouDXdhqYKBbbjUFsU7MFwQjbqJfiAq0P03UbNwcsbizaTTIkB0KV&#10;KANb4rnOPFADwUiad5eTn5gXJPnJdD/11qu0LcgBbTbkvrxrzIB2exsaFKmwhoJzLkEhmSNcaD8w&#10;LkoqEUljS5OUAEV7TMIw8pCCYNw3c2d8Ad9NZ+F3drWNN0nNKFQB7FjofR3zsLUNNpVtIrDU9sFg&#10;cx4Feh3VXBzPE+WKmMqqk9kyCA22Svd4rhvQVjNdvbJR51vRcBaROIeZqBGLZ/aUjOVKU4DUcHD0&#10;1rKHEV+tm0nYtxrFYOa05OGE/dCBajVM/QQyPNfzX+WjlZUde6/dgspAZaQp6oSXOCBpNO0rObme&#10;JFwQ9KQ6Y6VfRdlluLhRzKXOeOMaSbQp1oyKwGN6d2ZZsz2nlaVCRK3Xxu3JGylUhcrvSx1VKunF&#10;Wdq9Qj0HoH88Ve8Phkq1nkjtTYLdItGuefvQQcJySSCoes8cAmUqDwp82nnU5heZ7VXbfpU/h+U1&#10;KsX0Kee3eSWhrw9xNla3i52tbkcXDM3MS4Ijo6nT3+bh+4Gt/cAMIhE6nmm6JhjgHAQ3/D5NWHuc&#10;0yg8UMlxhEfqmdLJlzvbWO71pHqK2+yqt3FqsOYZFK07qEAuxAgcXF2TWlutVY0ymRtMcY5M5KXF&#10;nfG6muco4vWK9ka1GtVoVWL3Rtqhui2NJ6koUM1X1OYF4HpTpEn18vvP7fnIbmINz7cWnqTGtbXo&#10;nwHB9J7Soz1beuxXU3uIcxpc0u44FmBeu3lysXpfTgOTdvpZjtMTVC0mxNdVGhTQN+AKNKrWLA72&#10;NFMlqLmMycawEMdtcfPiJRBciSAHkxivuPlRqlncvpskATjk6BwNYlOs4lUKCO+/KHz6+Wrm3tZ+&#10;4Kdb4bfNPwqdxQe3U/5jjkaRVdYUbc5gwuAYEQZSA4rHwovzCCcVfrsdBJuIC4jKIv5Hh2gLqL7w&#10;2HWmVtNuK7gwGR7OrriX9Ddu0KNqbjVa60w1fcrSGP2GTj7i0MEuLkhLDW+xptzMskJ0WuFBYz2e&#10;bkr7FY4vMz1DURn14nKhWsjbpkrnpchF79ITb1BKXyCzmDW66Dy4ub5ge5pWRSQJBPBarZYzwHGI&#10;hc2fPD5f+XLn0q1cVqzMw7rb894JiW2b2BMSC4SVOiHk/Sj6USbCWq5X1va9R64GUk2jJYjTrxFM&#10;vV2zsTAzKwc3W3Nr3R5a0kkkLnLJAWkuk8mcqaEzgdGjRIEKBvRAmNJzaW1KGgW6NA8VAs/l+26c&#10;kQYfKTwJ8wPmN1jnvuqruXUHj/t2o9zaTAGo1jC6k3vNt6FQo0AEva0kjM4AoGrgpzUfh5DcKXNu&#10;XY37/cNtx94D7dZ9l18Y91PL3ZFV/QIYVtuNJtfAJVjjKXrPE+2PaSlMYpjUx22AOfhUHbmEQL9Y&#10;vH5tXK7qlCuyi6ecywioNY/U6lFs7qnlL/W0EdWHR64bAdVPovSS4k9keVeDjAwrJ5P5BWkt/sbq&#10;7i0QFuujKazZWSOt5rPyd5ISFQ+9L9UOmJK29zBvj84IHnTL2d8IrXPGg785f2+v2zqwAFVqGSns&#10;X7xuJGGI61AiZflW84us8jmPt6jnVdieMw1mIwI7P9lxtK1x9pyNpqCSJNGZwawyZeaCSpfAbmo3&#10;u0FwW3whdLdXsYHeylwUhK4mFNU+zNzSxkHgikCCNNwb/Umwwf8AntRr1nYt3a0/EQgICfdKKSEc&#10;lRwBlgZyjvTsTzeeXvnFUp223dX8O5qAZWm21FVQEj72zog5VQkEjriSqfWFGnqVlskjKChTHamt&#10;dZNGmhIYeI7Ec3d7Exh+QB1g7Hb9wH5FV3YOKDDNDzahvPZ22LY3j9ZaLcNJJNtWACdJLHRsfi7i&#10;TkznA9VGPGO1C6ax0qwUTxfGaI5dAcZolXo16dOupc7rvMdN+sZRRB2TVDMFvwkbk4lr0BEyJCAL&#10;BcLa3KbUK9wx9dwDBNe5PDgK0sZkyIXoQwO55/mQ8uuWDXafysAvd324e1zgbmmMz2fduW602rQL&#10;cHNNMumZu4tfBdPLp+2v6fVm3CBw5zrXBuhOlrdLb8Xyfmqk0Se8FwE7UVopLarYmrOyGG28i7VS&#10;K3xeKIDnbY62lN8SteqXuC6TWmaTabS09rGEFgCL3gcVGBcZEyKD5k4B80N7705x8wL3fG/KxbrG&#10;oVM7JUn5S0APatNtJpCYFzGoqBUkpITs+f8AEGsjGrRHogjHctiUcuLEJJCJrHWGWwuWsbrF5bE5&#10;axoJDGJhFpKhOzvUak8XeqVVnfI/IGZwVIXBAupnpV6RzFPTMU2teq0LW+uWajoTyK7Jqh94fvkC&#10;SHh0cRH2u4VwWmQlxP6P0eqG3V8/uzdm5A503LEzJ24+Msfrm5k9rJ7BY3lNaqNNwUmcrayQAZw/&#10;Re7EPZKFRMcfIBNF6ABOPkiotg2k7tXzMb+2vpo0mrUDqLAA0ZKAIQBVPwz1nhMIJTxjB1dDpPOZ&#10;FPHH/wAX1x8zZn7svF2mUlcsms0blXgiCWs2rTQCxNpo7iwjfTUnEtdS0y2eUprea8FRlkZDqCuR&#10;Y5I4zVqeJv5oNt9Kt7+avm7umzdpbKmWk8Ie7ZdHXaMIP8Xti7R0GhTdmSfr/wDF84hx5ZSy1rcd&#10;rZxGztlYLHLaWtgbPSYodAYe10WiPsKGpXUrDkQN6amH593da6hc5rqviL3NyVVliw5jmOYY1ivq&#10;NKpU1LX6ueq9xJOVvvEhf5cuPQg4ADDM06XwoDWifb/b2xnPS6KINEEGiCDRBBogiUJaYhvygA6+&#10;pBm8MdUYsuhZi0F8Y99jbz2rt5dqK1K3mTRi6EEi9wo+NTYAETNEwZ31n5x5Q4gQB9ghoTqj58Qp&#10;QRrdDenN08oE9o5Pb7BXDmDyZBWGo2yOJYx2Sjb6gOYOFRA6tMHTKqJth4CU4Dqt1mg7wA7APohR&#10;XvNy1GkVqlQjrc0oPb9Ebu0U5KVLwylAobe3ffs24aoRok2EjKlZxPxE3+r6IrNfIuQaIINEEQcg&#10;e/6PyaII18u7i7jJkRRSJ7+Y82NvtRQFAqOleK00FuYCQoBsAUAmrC++HsHs21UKAp4gR9a/VLX3&#10;HH1II+OtVg/hVYh8pS2yWIGMNmJTS40ZHamwVrreyAnd8LtD4eyOpfeHNtr54LanR831RWbnVqyt&#10;LjMcXNI+UxtpyB7/AKPya+RbiPRBBogiDkD3/R+TRBEnlKJOJeG47BzD2/KGqy2aLFkN+KC1B6ep&#10;I03uLgDgvd58VS67OFOJlz5SsD9Kk9x8brNziRKQANtqrxIYSreao7fwjjqgWlImZU+nXGQY+1sQ&#10;CCg6lX/SEZhtFjzYGwLTXYrEWRtFZRlUbjWZbSW3hVt21Vtx5joIaysVEwlHjuIBsOrYt8rlMJ3X&#10;Tr4d4k9pP0xmgxScu4iO3s4/k1fD0OXjFpRbBR6fPFRqiK4NEEQcge/6PyaIIolKFIrTVkiujRrp&#10;FCfyyhLWKUUqghg4gJBAe35NEEaQPnTO6ccneK8hkXT/AMJ5I/rKo11Ty94s2Ld3lXU7jGc3OD1F&#10;JzfKYfx6+fCtaOgdixUL3WKIAzOQdBaPmSNooRby3Vp4ykhtr4NE7bRJpD+jIjb+LtMPjKMDgXcj&#10;czMKdmZaPNtuIFKGroYTIAH2fVHyo3VL3vVH/LlcfnBAjJurcfINEEGiCIOQPf8AR+TRBGP5fCYj&#10;P485RKew+OTiLvBNnSNS1iapMwOZS9pV7Q8J1DTX9uxy7b6vua0hAFX06khHSqa6CHPkkv8ADX5J&#10;L7Y1OR9MbpstblSeG3p84RIHagoBWmc27E6xSJzSrhD4l9NypQYlQlQA7w+Lf26TG1BPBPTrjLUq&#10;99k+8cV7R9HX643XaWdoYm1E0Mzeia2puSeUb21uSkQokaMgCbw0DdSKNMgBzdgFD8tUJYvXIHv+&#10;j8miCI9EEGiCJQlpiG/KADr6kGbwx1Rie6djrM3wj9KLXqtPbS8cWpVRr/Zq60Di1xGITj21PSZm&#10;zP6bxPeBQNw7duGvqQfEcBGAoV07unvbd8SSu3OC+HMFlbd+dbpLCsYrLxaQozBvudA7MkHTutEw&#10;f7pg334aoNmG+9L07YUn4tSbhxLR2J7D1RuVUJuPf9Hy6UMAaEEIHt095WsFd/F9EXDViL0GiCDR&#10;BCVnSa/qkyt/zSeqh/buvLoghVPRBBogiXw23Hhtq1Tplhj652WZwjzmDuDf36UIYsmup7uESSUw&#10;D/hCX/3m/wCHZqyaDP1vZFfw9vTPd+n64qOG2+2/z7auAJIYR9zE+5MRHr5H2DRBBogiDwyfwQ0Q&#10;Rq3dnDPEHIN2B+vtirjbex7Cn4BHi7FirYXEeaZC9hQcpjG3ytylAOAb7cNVCgKeIHp2x9bW1S2a&#10;jHOHYWj6Yr7Q4k4oY51VamwGMuP1i1a8vKrr2ds3bi2ataBgEBCrVhkeYTVBEO3mHjr4aAqYCPrq&#10;2q3LUcXEDpyn09cbK8ge/wCj8mvkUxHogg0QQaIIoqiajVpVaNWkFWlXAQr0R2EB37e8NfTjFqmr&#10;SOmNKJP02endNXlXJJjgXhfLpCvrAoc32S4s2KfX5cqAob1XB1doMoU16ggIcTG3EeO/HX2UZFlV&#10;zQi8Ok/RNY2VtnaS11mY3Sh1orZQK1sTT/Gli1t4bGYNHkxth3LTZIi0MbLS4Dx2DjqmEcZM5A9/&#10;0fk0QRHogg0QRByB7/o/Jogj5l/jrDKGVxj0kZmqTMDqkBuc2F9a0LwxvDefYTNzo1OxarS50TiX&#10;4imKIcNh95BGmJemH00hcPVw6e2DYOnjea9R/wCkyxIuPm/5b1EYJ43P7999+/R8IAcAnp1wruKt&#10;8WrTcS5Oqfy/PjG4ceizBFmduj8WjzTGmBpSgmamOPN6FkY2tJ8Qlot7U20qTUmplERECkIABvvt&#10;x43mowICkYr4jWm4hQT/ALNfVifakfaaswqg0QQaIIg5A9/0fk0QRia5dn7U3tj1WIXetlAbrxau&#10;IqKkduNDY1OY+c/D4hZ5a0vLMY2wd9PfV50pST5fri3TudbtQoJHYWNPrA+cxrpGem506oM8pJLC&#10;cDcMYVI0FYVDbIopi3YxjfkCoQHau3u7VBaKmhUAN+IGAd+PHusfCB/QnyQr8S+vGrVc71kGN3CJ&#10;qNKlSpUqQBRoAIFobBt7u3cBHcd+3X2LEVHIHv8Ao/JogiPRBBogiXw23Hh9OrLEa7qj6TlmcIhA&#10;Q7ADf38dKcZxZNdTKICEAP8Ahcv/AH9/x+7Vo0W/reyK/AoUz3fpidw2323+fbVYCSGEfcxPuTER&#10;6+R9g0QQaIINEEGiCJO+4Dtv3aqVIprggJGhmSfUswQxCe68TyJyns5bmeJKCBYrtkqlNKSXVTo3&#10;UhlzU5mtNDySK4INNekQxiLvS/BMBdwN36+tyr3ikZPTdJq3LUpNVx6wOPWf0dcaqM/X46Tbkvoo&#10;a+XpY8StU8EjlO7B5J28jQH325a8rn9mI5G05xEfqnWl31haWt0q70a0j5R1cWj542W/5Pc0NLzP&#10;1Gk9rWia/Cgeoiscw62kwp1aO+dncg4YkuRYa7duLy2/XLFzWmm9qpvGbiRSu7NlSmR4aSSaGOsg&#10;Y6jsyDU2qpAqCYhzce8QzFAiq3MI02oDpzvDvv5nZ/4Vx6jGZ+cPf9H5dfItxHogg0QRBzh7/o/L&#10;oghLm8vWE6aOPUid4RcvMe0R5qwL1rTJIPbtc63pmjC+s9Re3uselMWs0yXGfWF8o1Ws5RQLqdJx&#10;3KICQNg3SaldspBFQfL7E6vbGb2ztbdO4VNCmXvHBaTeuXfEuMl6MZRj+E9ePpPztzoMVHMaFwNf&#10;Xq+ARTeqF3dx/YDVAATiASq+1tLcRzgUOP58Nh7dtfNPu6dRuKgLwI6OkCMprGwt2aa3xKlJ1KmP&#10;1jRX5DUd+nhCqcTlsSn8YYpfCJIzzGHyVrQvUZlcWdG99i8gZHUgC2uLO8M9Q7Q8NNSkbcpiHMAl&#10;4gIgICKyNQj7bRBBogiDnD3/AEfl0QR8FO57CrbRGRzu48sjkAhEUa3B7k00m742xiIxxjawAXJ2&#10;ksoeK1JiZmijSPuaotqUygACO/D4SsfDbmi3VuA0inTxPpxEJVTTrzdJ6Kuqtl/6vYzNlSGr4ClX&#10;Z23d7b5sFGqHaQZXZm19wI2I7f8A3wO49nt1i3aw2k5C7KOwn/RPzRs+mctdf3KwV7Ok6pSM+6WL&#10;8hqtPsjLdi+rz03MkpK0wS1GX9n1k9f1Lc2RiAzd0dbRzySPjvvTaGWMQK8TRbyTSB9qGq7+QQUj&#10;uAFDiTfWRFdj3I0y9Or6YRarpNfQ2Hx2FhwRWkSliHO6OhIUsNXJy7mDhvttx/EGr4okleMYG3/r&#10;lHR6dUV2rcKINEEGiCME3ryEshjpDj3Dv9eC2VjrfUa4NwTO7E7i9vorUkB/FM2MiJ5lzuwJlzxV&#10;9OrGIhKbxKuw7APLoghM5y+8B9JdrWmS08sKr9Tp1fLmcoXYTJmfxc1QRECgWVwuyUij1U3HiBVw&#10;gHfrEUdXZVcA5yL1Hs4Nje6XLbeN0AaVAnMODqKdM/vZetI23xx6jGDmXruWOY45UWZunNBROLmN&#10;t2WYNyG6dFnaRomdXg1rnv0O4FBkSgvT/potnhD4hQE2+szbvZUCtPp7PljU9e0Dc23qnhVQhUKP&#10;uinaQ5w9p6lWN7ecPf8AR+XVMIIj0QRAfs+f8Q6IIOcPf9H5dEEahZH5s4h4gJEajJnIy0FklTyi&#10;UusbjtwJy1M8vliBur0mxxqxGBeJUnMzJSrVOQQbm9w+MQ7Ph1VXqeG1SVhVZWutanU8Ki3vnrZ2&#10;yUtAPGRjREPvAfScqq/KFyocqdIx/B9YV465UN0X5wLzCIStzsfRiJKQB+/FdyCPDffhrEVNYpUy&#10;QT60P/hPT0xt1pyg33qxShRcXEKq0A1JcXVkXqx6oUUsBltjJlhHXOU4y38tLfRqZKqJNIa1sZ/G&#10;Zqsirk7FPUbGmXNDM8VnuHvVQtLfyLlTQVNhMIBsA6ysaPGy/OHv+j8uiCI9EEGiCJO+4Dtv3aqV&#10;IprggJGgGSHU8wFxIfVENv8AZWWdgM6QeQUudszSinJ7rNiRxQA5tri42qiBZDcNqbK1Em5Kh2zw&#10;zFEpgNsPH60tzd4xlNM0mrdBKQVxHSBiQEmf0RrGydfrpNvDjSbauWNONFMQRK53CshknbVgANw3&#10;CpKriWYjMdpGER7DrQHWFo6zSqvGQlD1EdWBbGyazyq3rpNN1XVqD6bW4r4Ceotqkn+FYU7tbee1&#10;N9IYguPZC6NvbuW9dK69K2Ty2UtjNwog7LmusdvcBbJTEnd9Yq5qFUnKYhKgmJv8W2+2s5bfftVw&#10;X640Q3GlWHcvCfEXoee1QGn+8IzNq1F2DRBBoghKzpNf1SZW/wCaT1UP7d15dEEKp6IINEEUg1AE&#10;O36P3NXS1JxYuHFcow/shNjIPq4dOHGaTOsDuzl5aJpuHHnMWWT23iDs53VuVGn4Sch2qUwGzzPc&#10;GUsbyUB/ma5vpnEdh2220ndUa13ePp6hGe0nRq14Pumlx/hxwwL249K9nTGGoh16uk1LXKi1Gy9j&#10;0MU1aoJyrLv27vdZBlE5g3Avr147XW9jwmD/AO7cO/WOp6ux7g1rl9X/ALMZDU+W2t6dTNa4oup0&#10;04li/wCT4p9sKpwS4EIuhDY9cC3E0itwoLLmgj9GJnCH5qlcTkTVV5SU3GNylmUV2N5a+cDFLUJU&#10;EDCAjv3aylB/ijNGsMSyd4dTEY+gX2RkTRBBogg0QRbVK2gkT1ViqtRoJE5Rrqa6gdipSgHaPyfR&#10;oghKC4XXK6Uts3IzI7Zq2rmjqQShWR2PRTjIvw+bs8avYOG3Jo0gDfiJjAAd+kmo3TKQQlB8v0GN&#10;m0LZW7NYp+LQomoQFQGkCiA4Z2lepF6oit51w+lVc5zpsrVmlaqFuhz1KVFJe9NNcdAPUIblFLSq&#10;38iVt6VVb/BIURMbu7Q3+addsqhFUT6voirXtlbs0ZniV6RpkzQmkSQi4B7jhwReqFZ6VSjV/i/2&#10;fZ379ulkavFRogg0QQaIIh19i3EInDsHRFPigHGcTNfIvQaIINEEGiCJdSoFMNx/2aII1myEy1xk&#10;xPYG6VZM38tLYpofay1HG6tzp9G4Ypljg0kp1HVsh7Q9KKbzMXugDlzCgbabicCiA7BvuJBCdw/e&#10;CekwVUah/wBVTjXT83hetJ8c8qVEWE4lA+/2rpWOPEfDAP8Aiee5d+G+/DWKp6xSquAEvl/8P0xu&#10;r+VO+bKVakQ5FVaGUDtFYherHikb4Y45rYlZfJHFTjLkZaK99ZjQoHCTMNvpw0vUrh6V3r121AeX&#10;xElck0hh69durgQHNA3mMIDw4GNrL0Hiq3Msv0CNR1Sx1zSavh1hNU/w+2aFw65/RG3RTgb8Pw21&#10;TFiJmiCDRBFP4v8AvfR+5ogjRLJDqSYJYfuxo1kXlLZ21s0IlQOP6t3KWke7qmQuoh6U407VxMj9&#10;cE7QrKA8lUGzwjAG4Dt2113+GO8fT6pwq0PT9c3K7w7VnfwAWmpn1ub2TK9JjU1s+8AdJl0XlQf9&#10;WdWPU6wG5XOaWAyagMaDlEAMJpVNrJx6OUhER4cy0N+7WGraxTpPl3k7R/o/TGy1eVW+aauFJzU6&#10;7dMOBNWfqJTjCnlncgLJ5EwyncWwF3LaXzt/VVLG402tLOozcaKeptdQCuzVTd4a7P8AQO7JyjxR&#10;AYTl4AIbiG+WjUIzRzh7/o/LogiPRBBoginObgAfL+2GrTkYSeEWazlOWEyL6dX3ptY4yZ3gl1cw&#10;rRpJ5H3JwY5RAIY6ON355GJA0rganWMyiCWbZriSJgfaSmmICgcKVNw3EQ8MNhEEpqp7xT07Izul&#10;aNWvGLRaXHtAxAmpeOKcD68IxXD+vN0nJi6JmUuXsbhiqtVBOVVeO3l7LGsxzGARAvr95bYW8jvP&#10;/wC/2Dv21ap6uxzw1rlHYfqjIaly21zT6ZrXVB1OmnEsX/J8X2kQqlC51DbkQ+PzuAyuOzuFy5rR&#10;PkYmcMeG6URORsjkIi3ujFJmerUZ3hpOQxhKemc4CHHceAjlaDvGGbjGsU0snZKmIM/QL8sffc4e&#10;/wCj8uvkER6IINEEU25BKUduACOwcePZvq73lTjFloF53zgPTqiWYeU4mEOI8QDf36+5hlRcI+3F&#10;z4QFJkz6dUM0eqP1jblXin0vxpw8uBIbVWStzLHqFXQyBt87HZLlX7l0aByZJTCLIzBNWov1s7O2&#10;3m9FUieJY2f+oJW8IvJR9akbkaxa8tNvjf1DTqL6VMnN1gj2GkcZEESynpMuk/ke8jt7z4Z/6t8y&#10;gaHLq1qECiCx3iPpuRC+2vaNw1ry1JUVAJEkUoDsLW2ROhVb4ujTMFJXR51YNFColWuSkpqlUF7k&#10;6mH111dQPUMYFzh6k58xh7x1G+91A7hrOeD3fq4YNjvJsDllpuwrIVtsBrOXgJIpBrpuyilmdUqV&#10;X3RIqgTdiAGrlQxeqSlXRPtRcVqepv2JXN0AO0R+Tv1rdWpc27w9MOsfpjerq5GrXooauA23cU9R&#10;l/hhpi9WtuDcuw1wwu5YWfSmx12aZVBK09ttUQIlT+FcpwFDc+3xKhYJfqHEkBgqg3yJtcynqkL5&#10;NalXAKwXG23v+50qmGDCXRKYwPhlOtMeK4RFbzH+SXk1zlszeX58HU3TzNF6S5zSCwuy31FrgSgQ&#10;zDSQC1Vh7/0qepO0Z/20kccmceR2/wAoLJ046hvXBWQXAIRJkMm9QCLXzsuveVFZ3cbP3HqMiwKS&#10;BxP6vGHRGsZl/mRSpV6+Vu3dep6patqnKKhaCUUhUwBLWyHYCJcDHnC5xck9V5EcztR2Tqo/pbF4&#10;Ns9WkVKVak2qH92rVcMzagRryrXKiZe6rhTp7lLUOHIc2/Nx5uBfgKHAduAB9OsuFbVcxs2oPrhm&#10;LUOr2zn1ZXNYz/hMsJYDgmMfATqWRi3MPmNwp0/tEUhUJjb5MZvKZG5FZWKMROItNZ1k0leXRf4d&#10;FsZY6ztyhZWVnEtMtIomMIFDm1dfdttaXivKgYYnHGQBVehD0cYUFvhVq9XSBm1u5fTaASgkjRN6&#10;0x3ScWhspqTDFHqD9US8+fro+xBjfpRa3D5W4O6SJ2TjDstjLlfGHhTd0zJcnIeWMQsc5MyT+POn&#10;qf6uC1G1pbUApTPXrC8oJEjB785iW7qhs7co4NSRceCSJp8OkYGbTJT2c8lv5flxq2jabzg5xtNK&#10;gA+rSpkqQHJTpOcbLUGnElvhvoEGfie8jE2G8pmZCVpaqSZlaQOarTbGOk3NLPQqG7ajc3NImYzn&#10;HvER3Hv1H1z3VHF9QkvOJMye0x2L2/oFLa9JtGg1rKDGgNa0BrWgIAAAXABPnispq1lGnWo01i7w&#10;VH6KpS+a383uHbqmM9eN/Fhl6iPTCMz4p5PX2wfnS2cYwy1NBCvqjzMxtS/03Zxx3u2I02OkFWe2&#10;rZaxGOHvlKmzIyFlsP8ATZM1E5gXC7oRWJAdjZO/W2lem0uk0oJT+yMfCUiUgqBSkyTHO3zCeQvZ&#10;vNDQX8xNjtFPmBdNrEMHihr3NL6aHxr+lbszIocKLUdNwcAQ599g3mdbbPKwkYvtbimoaFpnFxhd&#10;z7cOy5pXSm0N14tQSVJda2XnaT1UwvMfO4p1qFUTlK5tK5I4JQBKtIIyd0zUbbVrfxafuoCveQzQ&#10;kK1p4dAn0IRHnh1/am8tg6jq2h7npFm47SrTpuBNGRzo7+U6pTIyEFczmnMEOEbymol+I3N2gXm4&#10;D2B9Xv8AZqp7yazeoxiX24qiq5mNbL/m+v6o0Fz+zdhGAlg3e90oYFU7lDo+NdvLQWvbnlsjztdq&#10;9EqQuoRGF0ZQ+l9FircRG2rnV4dj0zg1RtqcVoJVQpQSVLGu6lTsLAvqk9wKAATLrIaUBKTJxXEx&#10;sOy9r69zI5k6Ry70KnnuKtbw/ephRUp5h7+TKiKPvEJXMQASGImTeQ18s1ZzTuNlVOkt2XNAprVY&#10;jCaDW7ttg7XU6tdRUM32ctO9Vq8eohVpqPTTSl+M5TZ0KQpfOouXyeou7m5mXGosc1kgQnDDgJ0x&#10;LqXoVSI9GHl68gXKnkq6lX30BdbsaKb2OJu2hlTK1S0UL6rRJDphzmgqSmVpyjFFZatrAPMtW1RN&#10;tsZQocjCG3dx4Dw4cdNgzVLi4dmIUdo+oRO+q+029R8Lcr/F2+AG025SxEQN71IOqlFA73riidkq&#10;d7bKjS9p0j601TFPXa35tbJKzqTl+qYra7iDEUwb8Nh3DSiyuHWFw2q1xBaVCSI7EWMHu7aOn7gs&#10;qm3t1Brtr3ALXUSCQWdBfScKpAP7S+qFQ+nT1X7o4BuzTB7lSab3VwqpFbm+QQeQr3i4M2xlj7cH&#10;hOlzbNyp2rPk5erXxljKBnWBrzuJyNiMy9gFF5Vazq5B7Q3/AEaLG2tRC55a0J3QsgAgpoOBBKKZ&#10;uKzHGbznfl7M2Jb1OYnLNX6RVDqj6HeGXFxIq3WoVHuKTc0Uz0N4Zn1MbkMflTCyymNPLZIo7JWx&#10;C+scjYHFE9MMjY3ZDQc2p3aHNvA7S5s7001Snoqym5KhDlEgiAlEHytCX2wQSPZx6+M/ljjtTqvp&#10;1n6HWBFem4tIImCpcRh2qFxXjH1p6ZfDqkHs2L7f4QCHf7tJraqW3BbBRy2jjVODfp+WEceqz1P2&#10;vAyGRmF28Z2Ge5S3jSPVW2UKkIOqyJQeItgg1SO+l3gZ6lCsECir25I0CBlIubXOWO60qBvOXkWq&#10;0GG3BuK32raFtQq9JYhPtL7r1w+ZcQrzciOQ29vMBzMt+Xu3mF1Bgz1aw8EhtMtzvcWVK9sSga4S&#10;qKQ0kSSGR0+ls8vRcIbw32nsovbeNSlJ5q6Fy1yJwekfJzO5WyARVtq14TZ6FlfXlYIMMPb29t3M&#10;PFaH6dqLW7N3VdZrPDXHwi5SBJZkjMjG5sqnLmXLwj0f8hvJ7yy5T1Lb8KObmBa0AH1iLle+wF3c&#10;dd1LYK1FyiaKe8pNHUXq6tQPFWLq9bfh5hS6fhx1ozyQQRjEqrS9dTZ4FWQw9EHGLU8oG+R+S+0C&#10;RM/1G+qFRqrLzD60yKi1aSkFsck//PIm5jXT0zitQuTa5CYhREOAazmm60bMYpgo6lGPdKiWENfv&#10;TktpO/yX3IBXMRJytLmluZpFemQUc4KEIUoRDiDpO9X26MRuhAMU8wpq73UtNc56jNtrH5Cy9WDn&#10;da1dy3UKbRALTX6lpqxj3UiN01ZKaCOTfb7SN0m3Qv4LKbqjdkcjdkb+p60BbPK1DwT5cKbZDo6y&#10;cI4K+dXyPXXILUG8wNpDxdjXDyHEkNyPOLUq3lxWIaXBgJY1pQYuJLnf3PS+IAPuYoDy/CYPrb79&#10;23ENOk6maB8ZJEzjnczw/A8QH+jd9afvYxLCnTq0wDk5AA24l5jG4gI7BvuGrVSia9w2uqtb7cIT&#10;VrSk5hsWSo058eM+leJ4mGzHWA6tVwrLTtTh7h49pYbdVhJHXnIy/atoapCqtEhkrU0yyJ2etfE5&#10;hTe2Z8vDcNkd0jk5uzg2uLXCIwuSmBCucXZEKDUN+76p7btvBBzVHyUgjGUkpuwwJ4leIKTI8nvl&#10;b1TzabgfR1RrqG2bIDxKjTTK8HBG3NpUBAbPKpUhzuh7UulSMR/ephVVu7tNJUtrrZXceVvznNbn&#10;zNyUiU1Z0nFzZgEjmsreaglLuVc4lKPKHDYA1FjXdfqaj7ziZkpgBmKnK0NAap/VAj0T8nORfKzk&#10;vph/7MtmsuTTY0nNdEuyNyofHr1wRiiqmAi5nVKCGGsdWsAodwqXQQAd9g+HYQ7R1gdPL6lVWqv9&#10;kOzpDd7a3eONtWbRtAv+HbOGGCOyn+2BtcXSPzBnuNGJFL4NciPqAVxu6Vu5K9Qe5jAoCkNHxWyc&#10;sZyPZmo1Aw0xROPqTc6EEQXolutl0fedxpdyLjs6Oz9Q4AlCihZThjOaXlW2Vz02e3bW/wDKykA4&#10;W9QNql7XF4eSDb3VBxDajWODKr8hM0RQXgnSA6sDnlXWJi9lC9MoZUxqILpPC7iN8eoRNgydg8aq&#10;tjXJ5DRjLTVMwxG9ECO6IjSqPoRBucUS6g9MJfTfOo2aUe0d6ncNo0UQtTAjiDwT7toLTMhOuSI5&#10;3nL813lk3L5aOYTRuJpOgPc42lRaauYWhpBZTurqo094r4g6OIQODg5BIX+CHZ28Q4D8ut2eHTAx&#10;iMLUvEqcPTsiCtw3HvHbb3AH0a+UjlCHCC5uTRbkZM+nVDLzqjdYm4F+JtMse8QblOVu8eodJHSC&#10;Ty89tVzmxXJyBkkTWuTLKWG3dzENei9W5sUwzMtRsqPsfIeQyZxQqAbl6RhEVbs1W9d90rKi6jSI&#10;mhwVRJFBpkTCKOAJBnh1A8kvkPq87Kbeb3MxaPL+hU7lIITUdTJxfa31G4Y12UOB8FVUSABcg3Hm&#10;hsird6NGWxLHG7weYU7DQMmFwUAJzAtcXYwi/uroAiIgucPUnPcfaOo232onXaznKUJ9nyNwWUdy&#10;9jbJtuW9kKu1GMby5YSlMNC5i0UsxqVX1Lsk1QFJXMgBOVDF8pLnGiH5lxWp6wf/AAyp0/DfbWDu&#10;LAac8VqU3D04kxt11cfi98KGrgC3JTsBHRTDThH0toLi3Kx4uPTu5YCfyWxNzR2KuldvyVUbfKQD&#10;1kSNt47VbjAr7NNGs7KqtNBIWwXIKpCmQrUi8vnNbrtzmfqWhgMphW/wDoVFpOxn9IIiKXmR8kPJ&#10;jnHYvvLvLR1ByuzBt6S57UcHPDL2g1wJkQVOUkBzVWHyHS06h6HqC2de60taGSB5FWaVMUVv9biO&#10;vCl5iplb4jXqbf3UgK5wMD6FtrwNbOqWNlJzAzk0uCNzY1plSxpOrqS127rlLUbVlVgAeWrxImAu&#10;LR2oZz6DPzfc1+Wm4uTvMXUNra0w5baoBRJdSV7HMBD/ALupVkQ77RVVUA90KnHpUvFA56fMfcw7&#10;85g5hENh4AOwbb6zlIvaXNae6g4Q2NOixrfh6o71ySXfwd4YfQR64uurMKYSs6TX9UmVv+aT1UP7&#10;d15dEEKjHJRCpQ3H4iiPJwNx+Lf27dvt1cp1XVGvy4cYtC4ZZtFqTN+Hoh6emPnnZ1Z2FrcHd4cE&#10;DYztrcvdHBzclXpqBtQtZKlZxXuDjVONJA3UaNLmOY2wFKUR7AHb697mnvSIHp2RZtKT9Lu22VIZ&#10;qlYhBwX1qOIRSkMXuo31arm55SJ6hFlZbNbVYQVwcmVkZY5Xk9u7j5UMhahijc65stp14/O4dZaS&#10;0Q5YvBW/0x0eGxeK6QfCqpsqFlN4b4ovYbellzNBBkoXA400JE5znMcHHsX5LPy9Ke+rajzF5nZq&#10;Wi03MqU6AVxcozMzVLXUadRoOM6ckGYhS2Ep2dMiYURmpgQpY61UhMeg1xmg2RtoOcwAUxjNzTzM&#10;hhNtxHfUfL3UXXNd9R7iS4zJJn2yjtJs7aWm7fsae39qNY3a1t3W0Q0hGkTDX1XOqhT0OWK2itcq&#10;IVOVzW0zBv8AGKhyAQ3HtDbfbh7NYl2pXVGoCAjQRxHV1Rm6NSz3DRLNtuFLb5VrxlLyV97vVQ2q&#10;FII7sZKx2v8AXyw1mta5WJ1xCWUk7jWalcliAt9Zyx/unSZlFI4Nt5bIstahHXwJAQgtvrrALZOG&#10;oq83kFwD+hg6G2OZNxprWsf3mtQJLql/Kd6h1lJmIIeYfyC8p+dBqXOymi13WRUc57fi3hzy0oS2&#10;vfUaQV0yQ2RALlaEL7rp+50W/wCoBYxqvBF2Jyt3NY2+udvrvWgkTomfXe1V12tsZnZ6jhJUwBTY&#10;ZrEnBhfEb7Gn5EBKMhji9Gr5UVUVaNLKbQtXbfaerD74BKjEetokqgY8ehB5zd6ba1vlXu/VeXms&#10;0sl1RrljVcxxGUEknKakyEIHiuCAlpcCHBQGgHJUOc4cawBsO/Z4e4D2b77/ADaWT8QtHD6UMa1S&#10;Iq6ZTe/3qeb2ujAOSV/7VYq2SufkNeF/LF7cWzYCv0pdPzSpYsqiqptLLHI421atMjvL5Q/OiRma&#10;URBLUcnRYnRl3Ocukr71mk0C+49wKkyOs4A/KZSxlF+ppGt7hNto2gtzue8hgGRSXHAGoWopBIDi&#10;imQCzYS5tZy5D5/yOrXvksUxK0jYtqKoXiPHpEpU2phxay9oc21bdMGauUuSt34+VpSgC6Q0wjLW&#10;5mV+gIAARWLGB31zDbVuHtpOCEFsgcMJLSX2tUKD0R3m8pfkC21T03Td7c32Fu7iBVo0iXua0lpd&#10;nJsr/wAGQ7oa5haFBDSRmOp9GuooIkqBOoMkQIkw0E6BvMKNEmQmETGFra2bdiZzCI8d+0dMYSpU&#10;4x1N0mw/A2BoADA0AAcAAAmLuqPaqg6tEqa1ZhVtaxOVPXQrzCsRqTFEDFM5tbxysLwYDAGwgIDv&#10;oBQqMY+atYN11ha4AtIIIIkQZEFS2RWNucG89sgenlIaP6kVK+Z2SXLDLJpiG/P56lvpJyudZ3dn&#10;OyJ3msAY/XOri9KxEzcAxmUOn/MEH8zWI3s2ZzCpi4ayo/oCoT0Cf3S9RxKCUgI5Yea/8v8A23f2&#10;F/rvJ1i7xoAvrU++0HP3muDrzUPBCsHdawIju81rsH62OmQNrMobP23yEs5LkU0tldqNopPDZAiE&#10;pqZqZKipvdmZ2byiczLMIs8IVTa8N9blXtjokUIlZadRKJAkVZXVPUbfxKIBYgX+0p2yJGKLJeCt&#10;Kz1vSXXLNeVholrXtGQkEkBD4ebByYEhSiyBjY3VUX4gP2fP+IdEEJx9QfqK2M6dtt2SXXUM8zK5&#10;Fy3Jwj9lbG2/BrVXLuy+tJG0ZRWafWXZgYonB7eMrukcpTKXZwbmhmbxo7nOvVt6Fbm9rbF1Pfu6&#10;6ei6WzMXOavea1GkBT33smMQM0ygUBTCe5qssWl7sPX0euGt1yfvCfUfnTu5q4MhxQx/jld2FVHo&#10;u32vneQkraW300pgbJdc+X3YsrH3d73Adyt0Kb+AgG47DzTc2H5GBuHWBpWvvJ7hMwCAQwmXhX1M&#10;zTi4/Xq9xu2nScWtx9P2DGxuMP3ji+zBJ0rPmnZ23lxrcLlzemr3VxcY5LB7i24Qj56k5u8psJN5&#10;1cync9p5zUKohEZKSRU2ympqIWNxPsAN7zE8oOqbb0+ruDSVqU6cw1WABJSzXTnSAWYcSSkhC613&#10;LSqo0opTp/8AD9Qh2fbC6UAvVbmHXbtZKWac24uHHmuVwqXMCoVrLJI+8JCuDW7Np+HMSpTEBABA&#10;DBxAQAwCAQ78GreXdbS9UZ/KOCiZBnNiYfvEdEbLbVviQCJer2H04RlTS+KIgP2fP+IdEEN2+rv1&#10;a37FlWfGHF97ZKmT8jiYyKcXFc2BNKmPGKFSQq9uibrXi66oDFL7yT0W9YrizA4GM2t6FCL2+pDt&#10;wI0Ttqe8t4U9u2z6LmBtZAjVJOCz7jgExJkUKAYkSa8o/lY3b5ot+udttxp7DpvabmqW0iQ0NLHN&#10;aytdWtcuDwXDICJohlmaFr1bo+TB5uPJ3yTzO5UnUHUyS6VxZG9Tm5r9XNTCiaq5Tt9qHffECiQC&#10;eSb/AE1uayFAECFFqKWtbqutUu3Vz7qywTATTIJlApRSimPRhyn8smx+SG0n7S5atDdxnIKtYis5&#10;z3CpncSLq5r0wHZnnI14YC5QJAREVUrE4VirF3ij2fpWwcOG23s1g75Q+eP9kPzrA1fQr9rruv4t&#10;tJe4xnAS7uYxbq9AakiY5incHZqm0aXUl8SuTFX1zhd0IU50PE8B0glzoe+R2bRMKfiGAAQuJg2M&#10;IdgjrYdB19+nABrkChQQrTlKjM0tLXIVIUGcNJzi5Hci+c+nD/vO3a+68NwDs1+C3MAEHgV6HUqI&#10;DJcIdbdHrq0Tm883bsP8xJIgkV23hC7LMd77C2t0fXXsRxpvcXyV2uuXFmZtYmdpvHAWRMLk2ubb&#10;Sptc0jZFJ/JpHJrXCrk7sLedHXbPwQUeJcZpL9Qdi8EE1x863my8sGteWPcQp0GZ9s3ZPh1FYqAg&#10;NBb8RcvBIcoUhygngA1y2lp0aYUilp8m5qogHOY3L8PHtEd+b6NblVBtKz6zirXJwx+fCIbU7Olp&#10;jG6dQ/lVVKzkk+JJ9ojypXoGJVJzeOUg0+elynpcnN8Rfj23NzDx4dm2l1NjqwZVTKSqFV9kUVKw&#10;062Op050HECkMJqWvmVPSe8OCCGgfVk6wN1pZdCf4rYgTl+tLaO2TxJrd3ryFhyv0e61z7nNx1LF&#10;L7S2FlRawqLVQ22L9ugks2RFCTuMmHyLACOi0rHda1e9t+0NGJtaaCss5dQTGm4GfsRFjo55I/Iv&#10;ceYS9G5tyjwdgItufe8R1Mg1h93e0LhHOGUvcMozODe8CWN52NsQx6mt9ARpWOo41RO7Vmczp6y9&#10;KTVqygVkik4bPcrcwr1znBYucXFxAxxEA4jqNWpa0buZPq9aoO6ExMd89icmNJ2D36IA91SjlcWt&#10;a1XE16hc4hoUuUkAAkxdqSpZSqeNSWLqFcO9MqdOPu9nbrBsJKkw4er3jqrBSo4AemIi42/mk8sz&#10;PqV3rE3Ak9i7w0Ofyd0bbenMzy6mNUovh0E7iYGJBbvxDxU5B9DmDc4to8gAIog3Wju+1N+XejV2&#10;OJORpCYSVFT7tyKk0CkSiLXPryd8sObL7j8VIG/rqjlZWAuV+7Z3QWNvKVscrVAzCR7wOYAh7T0r&#10;eqA254QmQQy4LQywfKyzyRkVXVhUdM7o4fNYi7VfSY7fWzXrNVTWq2zkz42LEC5sFe4uUWdEKhuc&#10;DKSnQLl8pNu7qp7ntWfDhHuHSpJBBKqxuCr2EJ0Dzg89uQu9+QHMy45d7jbloP8AvKdZaHepBgqM&#10;LadOvcHvBzQA6qoJ4o5Fi/CE1clTt8MT/wDtUwD2+7WavW+LlpcCnzwypYatS2rHFgevrCR8nJZD&#10;HYsxPUqlb62RqNxJscn2QSOQOSNmYY6xtyGs6uzu8ObidM0tbOytVIT1lRz+GQhRE5gAph0ucDb2&#10;xX3UC9SfLFN1cvua1fRqE7iq6k1vSXDK7iECyxOJTFIYn9RDqrXez3dX2FwOVyS12FasJEgjMDiL&#10;nKIdK8lIe6DVZma5V+5iy1I3Om6ET+PVDLmq2qD00Dty9Od+FaIlRoWK3jzDLqbrWindBaeIBEiA&#10;tLEcSPtAlpPvHsr5JvIKd7UKPMPmgHU9JpFlRlCRLjlzNV9rqFOozpmzoa7EshMZpSJ2VFTamVOk&#10;ZGqmJjUGxhoNsaZ0xh+sYzc0iZjMJu/ceOo+Xmu3VxXc8rMqZiazU92Oy+2tAt9Es6W3tpsY3bNs&#10;0NbSDQEbijX1SaoCzk7qwiuIsU0y1CUlS2iStulCinUBzBvzF4DtvxAdJzql3bGQl2jqPQYz93V1&#10;XVmf0iHb2Ute1Ka5URwzuAqjj7pXojKuMmRV8sKp3+sfFm4JLTuilWVRLreq0jo5443XplKyE9Ku&#10;nZNmMRjM7v1JnFuLLI8ZrkrSUTAC9ZzGRac/a/Mqvp7G06gVAnDqGPhGQ6OsohKxADzCeQTY3PQ1&#10;LvlkG6buVC+o77+sHum5S25v6FJpf3g5zWkjEqABD8zALM+DZ7Y/sd8IgyqYe/N7662/u3bN1d29&#10;8fLUXajSNFUl8Cc3NoOLW6kTU3VC4NS8ClB1jjgiXASmCrkLJ7Q9VbfWIe1ylwXAjompaCZ4dYjz&#10;q7029rnLvd2scvNVpOZU06uKMzTJUtDyTldVE8+AqvbxDikby0D7lMU/bT2/9sTG7g9ml2RLguH2&#10;h9UazSPh6VTL8XF3scYumqYXRRcoFEhB/egYR+fcf2g1fLpF0U2zPh7U9Sn0xhNPq55HyzFjpxZZ&#10;3nt6td2m4iO2YQO3kgYahKbpErhXckLRaKATNuAadQCV4vMp+icQMICAeU7B22HFVyQCQPdHznGM&#10;7y/0dm6Nco2TyB4tVrQCJGfU5kuOIwxhgW3szZHm9PG2Yhys8eooY6z0qhhNUqI21sFqbDnE25jG&#10;OZr3ER476g3rNe41okuOJXh0r+zHsI23oum7EFPbtmwUdHZTY1tAZiGtYwBgFQl70DQPtL0zisMY&#10;pSiY3AA237R7eHd79JdMov0xycfTtjM3L7nWbk6ZtgowNU0kHBCuerl4hUB6o924ft6XVdTtLiSf&#10;3vqHRCmq+21Nvi1ZJ2/Qke/JpC91BZSHrjH29rti5f4N46XZV/0SI3M6aV2q1g+o9htPkrrUaW6e&#10;XNWYrTkKYUkQySAZLIHZsi8WeBMQ1QU7BkFFIYvQAUeK8B7AWCIPPyW3DWvWeE4EtLuCSRUJ7uAC&#10;9EyCScI5bfmp8r7Tc/LXTOZFg1NU0qrUZclXJ4NR9BlOTqrGAgrNlN7ioEjj0PE40jUzgFXnAuwC&#10;fkMX6xtw+Efk21J9zXB2YtQnrjgWa9Jzhq1Irb1FTHh3OM8QeA+mG9v3jW7jnEsQLUWOZHBuojlF&#10;khFYPcBmUqlFByeLK2sicxvpPUrTUTKaFX0x2kFuo8yOnbTqNzzWRGKYFPKOrbqruO36rmyRpI7V&#10;7Ikd5Rtlabu3zNbe0vUFfQub0AtK95KLyWnvCT0ymYkShCw0H8xVUnrKVFfzCpUHmlKrYQH1EB2H&#10;gIAPdqC9nQuNY3FWo1D7riRh0E8MvRHq/vadzY3VXQ9d7u0rZlIUxI/YaROmtaTyB3nFccI9/Df8&#10;Pl0vi0Lz8WwGHp0CDt9+iKXOOnj0/TEAmKAlII7iffbt48vEezgHDVvVNNqaNWFSnIBOjq6S7jF6&#10;nqOlanY19Z2Uf63Tsnd7/wDjuLDOuA33cx912CSJBhcP7vXdh2gudl1LOebp0odkNjc5TtSmUq3X&#10;xf1q4zS6CxJtWtTXXqGT0nF8tZegyR25CEOY0bTCJjbEAsmuUWoVLuzyVJoAE9RPQBJJDipjgl+a&#10;Xy+udvby0jc2UM1fXadcvmwj+lFs1zlzub3hXYCAGABjUBmQ9IqVvGokCnwLUAwh39hxAfrAA9pR&#10;09VGmlQudiPqjlG0m01SlaH3Ucf80nr+eGRXXzuw53J6grDbMXamsiOLuO0QIyR/ybf4zLczJiVT&#10;B5uLJju5SUngadS2dqoqh5PiGm3qlYFApVizmYfnFrFWxp5AUfIEdUv2TIg8OgLOOvX5T2y9A17c&#10;euc3tRYXN0ttK3bN4bmuGV6ZIyvaQcrQn3LghkRwRs+ju1HMtpg94S9cdytMpWtCxdRvB47z9ubE&#10;/hb6ohMBhKIFNyG/hbAbbiA9g8OOq239talC1V6z9RhPoTdt6beOr31TxlwGWqxCOKtVZ/NHoCHd&#10;q08mrOL1XTbmreN1LcJ/8yD3aUsBId+kfC92cx1YxGNaumqUq1IPzydT5pL83u1SaNVhBBT5Ipr6&#10;XWuqpuqg8TUw0pRk3qA8RQz3ZqnVjDxb7vLd96neBr3al8PVqhijf+5Ng4hUWuzm9PVW1VRrh96L&#10;Vpl9Z5PUVEbo7CbtpWBr22pi0s6Xl2HmAJy7Mv33dgxlQfYah6klwC8QvTHk480XL+jy28y+sbat&#10;0FFtwXgL7vjW7a2X+ZUKNzgA5lKCSGF9FNTY5C/whN/7BN/ZrYaNu3MavH6z2wwNQ+NaXCcMn96O&#10;dR1DLyP1/M/Mz54/qnIUEdvtI8c4KhWq3dW3MVt8VuW05mVnomEKTIzrLylmMgMYhQCo5OygeIbD&#10;qLPO3U6tfUW29JQ1vrmEnMBFUR6FPyt+X2tcveWNbmVVax23tRJHjg0gf5nhZMgqVKrsj8zf5Ykp&#10;kJxqVpqLvTXWmmtuDiQPaR1mOk1Wz060tnX1s7/p1yQTVR2LSU7hJd7yjAdOEH7f7uqLZguBPBPq&#10;7IyFwG6g37n0+VOmD5tfLizImD6S64LahqNn7jpdjf0xanWOIpo0rootqARDLk7hGFdYxqhSUCO2&#10;/pi44kMSoDuxPPlVzXymKPqaRLsIDx1k9LqVds7gpUAUBcOA4gT+3Gl7t2Nb712tr3K/dKv0S3oU&#10;gHCRb47TWLgKb2vVrkKGo5eCCUdCTpi5EvuVGAmJF95utMtmc/srFCzZzqU6YGd7kRGiaHXGdgJR&#10;DakV6msZWqyl7ClPsAjtvqb9J/x2gUrhgV5Y0u4cZY/RHj81m2dY7l1i3BA29bXWWk0KQGl7g0qf&#10;vSB3QM6uKz4xtxdS4rNaK19xrrycKgR21cDmNxpCaiAc/oUPjLrK3Q5dg5QN5VpNt28dt+/V41Ra&#10;ac6u33Qwn1hB19JhJbMe61pUnTr1z1YhyjqwPVjHMYj7tIZigJcKXrKThP7urXS+1zHSggBsM/3L&#10;vi5/rduA71Cc9Xwjme5X5ESgYwA2I0obiG2oZb8uamv6tVpAqwPQGXDA4N4Sj1c+VTZmm8u/K/pu&#10;iaCPC3BeUKdeoVc4F5rK6VR9SmAG5iEc0TwUCPoPp1qhsnn0/TEjjq1zo7/h9Qo5Wn9sHo/VDvng&#10;9uvk6J64R3un19Ub4+m1/CcZpkDv75EHt/Dv/c0v0mjb6jpjrlJgmc+BPZ80UP0+617SqtHUnI2i&#10;B4EhiSc3ulvQ331xlxiujd5pFjTNLfZMQ2s4mkuOlxbf3tbKTUs9OXv8firsRoutEjGEQAWK4tmJ&#10;U/sDqG4FAVm/cGty5W7lp6fq3w3S4Jji4p+qer9ERK89XLwc3fK9c2e9GgbosM1zQeZo+ncMquGW&#10;hUo0p29IgFxLQFRpeUPUDKHLyEHsKA7/ACbfkDUwgS5ubiUjy+WtP4a07AfZ8vCEu+spfmbY89NX&#10;KS4Ns1ylruQ9RmKWhgry2KCo3aOyq/8AceH2LaJS1VBKAg6RetcUHKnsIG5kXDWK1F/ghx4gfP8A&#10;SixnOX+kjc+u0bNyltSq1pQYK5FM2opLRwCkQwlRtbW0IkLOz0Dp2dlpI2VmRVTjUqJ2NrbRaWw9&#10;WocRMeodmaUvMIjuIjuOoO1a1fX3OLypJJ4Ykr+z1x7Cdtbft9gZNu0Gilo7KbWttxMBrGBrQKma&#10;o5GgCWbghisHhx7A/Z0jdQ/B8Zk/o/ejO3F7+MXX4TtzEAk0uzvE56obxU49Ue6vkuUGqZenRF6v&#10;4Gp0/FryA7eroSAe38P2NfW6pptuEqD2u+gGMdb2W2LioaV46Y6qvV+qRG/fSmvG42N6kWKb8hXV&#10;k7Jd55leK1wk1BELkDzELtQ6T3Ct/SKbzNAE5mC9VrWpxCqAHMVudnLhssNp3eS2v1L77t/2nJw4&#10;Ep9kS6uqOV35ru19u33L/S+bFhTy3NrcGhWK1CrKjqLKaBzgAQQ4DLSJmS44R0DUlSkanuSr8Pf8&#10;Bvh+IwB2huO+pPvpuD1LZ9scDqFUajT+NplPiPcHR4fddinRxA6li8aTwthKzpNf1SZW/wCaT1UP&#10;7d15dEEKhb+NWLtwCgYo7eznAB938H36vsZ4NMj9b6IQXVH4j4a64Bzj8hA6ujohCT7wJeN2tt0/&#10;jW0ZFro1VMqr025xcfnZnWChckVt5fSllx7yoKZgKBTJZLZu1r+xVwEeCB2riHEA1rO6b+pahxph&#10;WpPskCT3Tww6VTisSE8tmwGc2PMVouzqwY5jrgPcCqObToOrOEqlI5iGEg51UmRCiGZo1PNfnq38&#10;eo2VeWTe7buAdtQj8StW7rjL1R6zqel1bSoLpv3eploWjJ2ICjxFLJNmqdWMQ7b9urgtcoU+nthG&#10;yxuqV6dR27/+EhBWlLsPfqnwvcV0h1YxAQDAUAMbnMHabYC77iPcHAOA7auuvbW4VAjehT9Q6Iva&#10;0Nt6ldtrWFTwUxblquUlJq5EiLVIo0UUD54UanStbmxFCzHgPE883rgfdciQrz0IL2DaPqOtVuBc&#10;jJWHLmxk9gr2zFp0kVN8uPj6Rsu3at/riNIyio9sNspRPEBCEMG7YVMA/wA04yB5P6tUv6Jpn3lI&#10;GHBFXug4JiUx4kxxG/Nk2NoVgdB5xaYzI7UTUtnjNVK+B4LGu77y0AjOClFh7jSXOBh8vwqkAxx2&#10;27B232+LbsDbffbT6PHhVVbHG+tSNR1S0bJrsvsQ+k4aj/eRbvyWpJcPscW1/bxjSuvdnJW4Me8y&#10;NJzrONqP1f27skLiahVpmqMBpjdh3eeWoU5BcY2nNtzJgEG45q31Oz0seBKsWngcDNQspInWHdUT&#10;4/Le5Z3W7vMo3VtUb4m0rWiX0290DxmUVDSW1G1u7WAcHEIpGLWkQ2kJtx+b9sdRJo2dXVrhznHG&#10;fD6xHpV1K40ytrj6u4xku6Ib4A75xb3p0hl4D31xlgYmauQnFc6lMenzQaIDXOmzPp88SqtEK4CU&#10;eO/vEO/cOzj26SULWrpd017DL1dXWYLC+0rTdaZuHb4z3V+C2sO+P5YyNnUBHSe41vuzVVhzZ927&#10;utKqlfMzHtyVFUQ5gfrUZJQOgpd6q6uhXX8o3Dil1Whrba1Q9FmYU9y7L+uBTb+WiDjJVPAB4jMT&#10;lbesutMy1SfGDQnYEUnhMSTAZQojzUfmP8ra2w/My6hpbCzampUBc1GAsQVDRa4lXVX151XFyjKM&#10;yn3SQHW1P6hfk1v8QVgqfUN8miCObH1EL3yjJXqAZd3RmJdlEVvXcHFa3qfcq8IlZLGCfPNuGiLs&#10;v5spyU7i3QaJVL3UomNs6vCYQH9ERAHVPybcu7LauzncxNTbmqucUm4IC4tB7tR4KKBOkCVU4RoO&#10;49TLmlo9PZGo2pq6lfXGsaOd26KMqFOB+2KR/mBv9z64b+jbOu3ly4r6YiDf5/bpVpOr2TNDq6Pq&#10;zVNVpaZuEipd7jev9YdUANSjUE8T1dUOd/u0V95HQleW+JrtIVq6GNzTbXKG18aqKlLiniK+6klu&#10;Jb29zc3g6HMLKwyOZQBrldNA3FBrB0kbotJxWiA8YPNhsSjtzcrtU0cZWV6vWZmcs73BEBJUCaDj&#10;Du7ZuDWoBSpA+b+0DsHVDuHUbI2GKOsanSpCarWCnRohvXrVtgDl27zDsHfogjl/SS8EjyPm09yT&#10;mNdwUSHIu5kvvW4pnN2qrlrQ3Sh1Oa3sSpuNU5xosdvLMNjCxtZCiBQb2kwgUAHYIe80N4M1HV/h&#10;TIhxBxxaQ1PcGCdMen/yNbB0/lX5Ybez04ilr984XDiFepq1S9VNSrScjHloKhQklAS2CP8At1re&#10;pm307S2XCd4p09I7enoiXL9K1my0ilZ6j93d1c3e+7dg8H3Wkj3SBiOnFYA/a/LpCR8R6f2R9stP&#10;0HS2+PqVfxXDhkqN9XcJg48OOqRZOGHp7YWDVtD1h3gafRzNH7dQcP2g2Pnn6QS2EoBuNAHWky3G&#10;tKrbL6W0eVCMjj6LcqxrmFxoq6EKcxaZxF7igoNjCAC2LFSAeCzWzbD1J+havRoO9wvnILPHEOmB&#10;hEb/ADa7L0vnH5YdS0a8BfuGyoPrUyS8Bj21QWoGPo0z3GtJUuVERVXpyWluM03ZtTbW6zAQAj10&#10;IHELhsfNWBQItUxjbTLGoTGIAAIkouwBwAN+XfgAgATNc0alYNqCTnMa4fT0dEeUYUa+kWdWnd/z&#10;6DkIli5yHDNxPX1GNRep5kK54p9PzLe/sVcxZJvCrLyxLbt6KXxRbLozIhbe2mcgpVD0ynNQnsqa&#10;zcu5QNtsIhpO66fY6FUq1ZBrXEImCpwB7Zws0PRau6t06PodiAbK4uMlNZBSR4kyWvRel3W3r58D&#10;LF2aGNTXDGJPTRNMRbUEcbqFMd6dT0wRaQXEETGMLs/gIrnQRERFzV8REdx1B3V61fcuv1aJKtDn&#10;TQBU4oAwAniBLoCR7ENl7Otdk7W2/szZys218G/4cl2c+G1vjFfGc6ri4zqOBK8USLt2hpDb2ZMz&#10;h6dcbDTp6le++Zdjersg/d/LouGCh2cYXNYLALX9foFg1XZeDdaa644hengfV80Jaen6dd27L25c&#10;mn2pJFVHYucPsAh3vIMD04Rth0+L4PuOWf2GNwWD1VTQlGQENxnnLS3PBm+nIrb5Xm/VMRC8dtN5&#10;Zo3c00NlgIRKYSuUfNy7CO4OvyV3CBqL7N6kOHX0H9ngnTHNX80jl1rO/wDlhR5l0mNG39OcorLS&#10;JXxBSLQw1KdVueoWtP3ZQEGbRHRiqG8MvN3cP2wD3+3Umqf3lyFxJ+iPPLXqfDWLnCRYntI7emED&#10;PvEN2JLbzA+M22YCqKSHKnIm3GPE4WIlrs2rqNtBjNx743QQAoYqlNUDbNoVZNZH3LYeQWp4V8wD&#10;2a1/emr1bGwqtpJlZTLnfuq1uBaVm5v1IsP/AOVzltT5m+ZrbW3K6G1uLyo9wxDm21nXuSwrUpyd&#10;4IaTmBHQ7As4qlWsqqVllT+OUfpSr9wfn1DP8SZXPfw9Orqj1mENsKouqY8PUi0LRXN1J4hVnu97&#10;DqxiAdhAQHiA9v7YaqbWt24Cfrimxat27UNvz3G4HNS6sD36n3XuzkOrGPR30m+Pt7mSTHb9QhBq&#10;bvHvmVtouVoTuJ2fareuPO336+BtM+6PnjJavQ1rWLAUtRHwDxPP93XVE+y3LinthZjoD3lqWy6g&#10;8gtXWd0aGN5PY8SsFrKYBKd7unja8Q92gTm2VTc5Qc6FrbnytGYhAA1RsZkgGHZGGpF8ntUq6jb5&#10;XniQBJSmPASCAdE+kleFP5rmytvbdq6Fzb0thZV3Aa1JwWoR/Qtt6AKve6dTMQQKVNPCBOfNmh7u&#10;NSkY5qZvhNuXc3xD+93DgAbdmn2LXsSoJjojkO+m29fUtGy8DL/nhero6T6ouWrMKYouYDCQ4/vg&#10;MA/NuH7Q6vogLY+Wz/iLU9aj0whMTrB47zDKHpr5a2it0mdXS4FS3Ka4kGj7IlFwe5XNLIymL3xi&#10;kDbG0Nj1HSev1v0zUQvKI7rQ4b7axWoMNYObiXBPkT+2M3y/1cbX12jfPBPhVmuA68Oh3T0ceqGE&#10;CJ1QvqJM/MxzqmaR0EMkZatUhiHUMcrEXZspnIfY5DlMGwgPEBDYdQbv6NfQiW1AjgSDh0p+1HsE&#10;2vuqx3U6luG4cKuzqtFlS3rhQHCoxpDhTa1tZHORM7ZY4ROEAEBAezvD3/NpJbVn6qegj06o2itT&#10;uBcHVNMnrP8AhVZYJld3H/d/y1HeHFR3kg7OI/Lqt1v4CH0+eCg23ummnrUinWZ/8NI9/DbQNQI9&#10;P0Rjq2r7a2q7PasVeuqMe1r43B6cFnl9/eovhdAUbMpdW6EXiJlHN1aUoriRyCYytjzLmaRvJiga&#10;oViNeyUwtgaxAN/UVg9oAbTt8pNIqXdXxnq1ocijiskKOCAtzdKohjmT+atzTtNrcs9P5b2Tg7Vt&#10;WqvfctIISjTdQfTILqT2OJco7lRjhIlSidEhKFEtM5y0uTxADcvOY23IIlAOYfbqUdZbamGNKhv0&#10;p2x5/X06THjSmD7inhM8e8evEniYbufeNbRrHrEa01+22ghJSxoyOiD/ADx5VqT0is9qLzRmYY9S&#10;twpU6NNQZUVnmFxY6ucSBygVsRqTmMBSmENU35RdeaQ4tGAPtHq6E+SJGeT3fOm8v/Mxpe5rwpRr&#10;16dLMjjiwMX3HoGlqk5R3QgUlC0aNSq0qlZMppeXrpVIJVSUd9wXjvtxHtDhqFj7itYam/OPtEcO&#10;zoMesXU/jbzUrd24D4m2blhc091smsBBSmlX30xTHoBiHVUIgwE5uMeh7NEfDc+Bh6eyJZwLuWoY&#10;duTfbt/ffD3at6lqVTWqwp0wqp0Sw6Q2KKtlpTaNbYOn/wDNahkdm7/+CRXwcUwaf8RvrKCFtvu+&#10;tsHicZ4XKu0jRUa0Sx5xlc4o6upj1KVZNcvJqb27e4i2pziQKL1VqWtsiuXOhgMI0wdm4wgHmg5p&#10;O8n9OfbWwdW9wtVOtEUocJ49scIvzYd9VdS3No3Lbb5z6toIrOqORoA+LZavcz7xgHcFFjiW1HqC&#10;ELUdD18PjJsQNhKAbhvvtzDvtx2379PCz7t6OwMcnKRNV1O7dIEFfkT5+qGPXXztYqtr1EGe4dRB&#10;4MdyZxwiTlGnkqtr5Hme41SaYRS6sbCmUfXQNH4TdGGOO47cxRUiXcEg7MZzg0irf0fGYCZtUylg&#10;gUuBwB4cOmOwP5T+7dBsKmu8nNTqZHal4V0wpVKi3FV7gQ1hE1aWk1gmUgA5kKOY6YN9lptsO4Z/&#10;x9XWY7kaKbW4091W8PgPEsk3qkveaiYe3qjwwjtuAcwh3b7dvbx7OzSI1XZstP3fTpjFWDNt6jeu&#10;o6gzwWj7S1XqehGoke6tuBpSELr2tfVHinV/5VZju4L1TiIElZTUpI6Q/nlCryqXcN9vb7NUmtVe&#10;QAFPqhXStbCzpeLop8O6ylT3nTT/AGhLYeH/AHeC0zxDcF5Rdp4oU6dHKPIa5F6YPUqIXhtdalo2&#10;hph1kLXLHWm9kKp5X+L2lB7beHILU7JRDtERnJs2xfaWLXVJ90AdiS4nrl1rHkv81PMGlzL8zOs7&#10;kop4PxJpgiYcKNu2i138un7zWA4KhxKAlf6tS2OQ3cTn2H/tF29uthpVw5zqXGUR+atrbVug5fn9&#10;fTHOYz6tM9WHz3zZt0+FcP03ImZ3+jK1Yid0CByg+Vp/14Natrq8oUH1pp3MdpQxCFMTFI4tago7&#10;DuUItc7tOq0dTFxSmwpx6Q2UzwQD1R6Hfyv93Wm4+VlTlzozk0iyd4j6JEzUe81alTO9oqNDqpeg&#10;FUtxDQGjLGq+wBuPt7fm01F3qbrzTWW5xaB846h88dNLStX3JbmxotTTbYN+7UH3lTvnK+RauJ6D&#10;B8vs1bdbFh7PTphNcEab/J94enFeiDv18DzTkMRHy21XUrkdxvd7W/UItT1JW6FNDhMXysKdqhKV&#10;fJnLYoiIIGofVwawDY3MMjH+j+wd/Odml+jU6u5dxUqwCgPHRNECfY6o0/dm7KGy9ra9zQ3W7wtD&#10;uLekRLN/y7HUSFpMqPCuGJpAD9oTjoNdLnHd/wAYOnxiLZObtitmm0GshElc3YVfgErRq480pGn1&#10;xo1UK1nFOP2fm0oWIdy8xRKmAQ3AeM6Lel8DodK1Z7wY3MOwqOn2GPHtrOofGbl1i4Rdu3N1mpkY&#10;ZA9xblBArTzD3w1wTvCZjby7luGe79qrl2fk3iBGbsW9mVt3waG3misM+jDrFXXkLvuBwoOxhAe7&#10;bVRYL3Tn0xi5pHt9XBYs21CnQt6T2r49Ak+suUcUw7cI5jMXa3yLsbfA5ggMyzu2R3Kyly2CqcKl&#10;SM3Jse5ntFP2gagFIFSp6zFVO5gAAN5xKPDs1DLfltV29q9WplOQuUBR9pEWbuHzx6vvKrzEtt/+&#10;V7Ttc229tTcFjQp0aoRzRnFYteAatOnTKNDsGuCNPezFq/Tbb61M3z24+nsh86FTTtwu8Sq1HDrc&#10;ehcMsecdH84yhfWqa/ZsFDQZj/hj/wB4sH4ft6yOl3x07TH23Er7T2H54SUry/0m0rspS3fUy+JU&#10;7pzd4OHdINAJTdllii+9E9ps4/ZHSaE45RQy6lJ8iZ9ArFsy1KgUOvoZZ7Jmg9wZOamlpVaxWSAW&#10;yaH57cx229PaQARAOOtj5W7dr6nrAriRzhMMWlf1hxTh7FiKvnk3zpHKbyr3Gs60Qw3hbamiriar&#10;q9YMaA9tOtlQkVJNChrmkgAmOoQUQE1I/cYDe3gAgIfL2DqZtQq0gcI8uVpU+Jsp8fp+ThCVvWis&#10;nNb69MzKiFW1SKHK4EdjERvPDmZCl9QcJE+Y+XLh99acZa24DCeo5yQbeenF2KIiZYHDcNYW5YXr&#10;ITT2FfljO8v9YG19dpXhXLTqNcUOKOBQydxAPahhh0mcULomSubOoMqZ3tOhe2ZaYpiHUMjo2ert&#10;bichgAxDFZXVKAgPEB7dQcq29fQHOa5pBBImiyKH9bCcew7R91WW7209xV3Cts6rQZUoVwoDm1GN&#10;IcKbWsrI5yJnbLGQieIbgID2aS+KdXx4en7MZF1rc07r8V0v/wC9f4VWWCZXdx58OdNR3hxUd5Ii&#10;/HpYQ5QKol6dEXXU7fTW+FWmD2/QseD7dVN0vTbgLUM+x30ERRa3O2rd3i3jO8V41f8ARBje3pW2&#10;qX3u6leI0Sb0FVU2WzkUqyouG4UVlIAjsDsjEJPFIg58tUBMcJHe+6MfbhAolMPlFXEQRiUXc5L6&#10;Q+8b4tWWRxSYVVIwDgcF6UKdMcqPzU+ZVrtvltpXLuxf/wBV1OtVfctRw+5pmkafeNNzO9mcO5Ua&#10;4IpBKJ0HEpaIUdi0vCKYAES85j/VMIBxHj2j9OpPCiaByhyp1Jwjge62pU3DSaY+4pqRjx73EriT&#10;xMXfVmFUJWdJr+qTK3/NJ6qH9u68uiCFQfD5jmqd1QS/+yG3t1XUrhpbS6D88JKg+Jt6I6C72n1d&#10;EIP/AHguz71cTAdLcRloqllPFm+1tcjpO2N6Cs5Ode3DK0zO1V1V7fRTkqiBIRbS67rIHATbF9Ma&#10;FPEBENa3vPTnXlg40z9kgzQJL9odAPah4RIHyscwqXLTzM6PuW4lTFx4eYyDTWt3UhUH3dSTC8PI&#10;yoRIkAkwzRLRrJalVIpMA1KIeWUhtttuG4j39vbqFDrmswIQnyfVHrLsRQ1a7dpt69d7MY1z7lD3&#10;gQCD4LUtx9yWskf2vfWDQH+OQHcTFVs+vVqut7FuSnTIFQqDmX3ZOm3A+6T18IOPH26uHSLW2Saj&#10;1/8AiPTCmsLbS2+DVKr2/QsA9+vopW6gD6Yx1vqW2LY+LeNmvTV4/ugwrX0J7Lqrt9SaLXBForKY&#10;9ilY+5NyHt+AnOmZp1kJTb7S2saa5uYolfpHCWmfLiCHAG1LsPEQDUguT+k1dPpeI5VVyYcUXiZo&#10;R6o4ufm3700G/foPJ7S6ge7TzVuXyqgt8cUXsHfYBlHewrOJLkyhDD6UdqexT8ebs7t9th7t+zT5&#10;PPiPRsk+mOMTzkfUu2+6MvtQekoad/eSbVviScYbZBtTKlLGahLy4xTuS0xAV1KSXBLb67VkWhyp&#10;EpmqAxu71aaRoAOYxSg5PCYvaqANNvzN0/4jTRWZ72Xp60TtK+oA4kxPz8tbmRqO0/M4zSnuDNIv&#10;KHhKjDlc+mRP7tz5ueGgA45ZgGTa+lvyh3e/5tRJqXz9MuXB2Cp6SMelPWrHRaGtVGav3rGsAV+8&#10;GDQV7hze/JJfJEwdXYTXA8XDH+yAO3RH22HhCeJ9PoiUasFABER4Btx49/fsHs30m+Kq6vctpsCz&#10;TEdXU2E+mV7bXdcp7d0MZLrTw51Z0zKoA9kqmUdXcc73lKIkOaPu3Vr5MLjmlkEooUgiri6Waxqh&#10;Smokq069V0su3XAuBdfyFeuSlTc2SnML7pWUD0vEKZxjykObnASFmByosWWukpXb3iAhU9UpKAiK&#10;vQY82v5j+/m8wfMy6rpxz7a0+2FvUMgr20WAydTZWTxB0EKCAS0KXXROz5/xBpwYgfAfs+f8Q6II&#10;5vnUlx2m2MOfuUsIljWsBjurdqf5dWikR0TURBK7SZFTw8xlINIBIahiPVnL0Oj+xuZTgSoBVzUu&#10;EoIFaLXVHya8wNG1PZruXmpvDaxe44PODi5O5TAmoP8ANkgXFIbvcti9zS706uPQI0t24e3U1tUs&#10;m09H/wC09EOZSDgn2/FP8w/6f1Q39JtSk8lPmiZTo1qtSjRpUa9esp/RkqdN/wCc7tUutrC406pq&#10;+rOyupsJwcZDH3COj9UxeAqVqjZIh6odE/dn7BPlVsyYzVWp0BoBc1NBcebFPaVQKw0uYrKSa4jt&#10;eydtdelTptDzCn66s4MwNK4DVOMRU8gEQ+U5+Nfm35iUdxa4dJ0c56Vu8cCJglEzsaiNJUEFczSs&#10;od7bNsaVFHSJHoPYPmxh2XqN0bBFJU5fDqBU2q0th8cNtuG3HYNw7ADRBHLscrUyPH+SzTHaZeYC&#10;V483EuBYeQ11LS8IAczQCTC0ReUtLXIadIx2a4FtHVhfGwwAJBbnZNsJg2EYYcz9FraZq4uR3gXE&#10;r1kg8XHAqMJx6kfI/vrTeaXlgtLrQSKu9bHLb1xNiOp1nU2rnZStx/T0lAYCgRTnKmEe32a1vUtX&#10;OoaSyhxansI/ZHREra93eaho9G6qHxdOpL4zO61CSGs7wAd70+6COBlBt+zpMpomK6FTXrxho69J&#10;v/DP/u04QaBevdh6eyEFZ+nbff4lJqkjpcPnzR8xKGqTSlnUweDNAyG4F0zt1lLax0itqbzyK5N8&#10;HMLRW/jIGfRAhDFepUl2HcA/Q1QiOtr2FplTX9YpVS0ljXglE4Y8W8F6hDFea7mPQ5deVzUdx7hc&#10;2nuKpT8G2BDnDxa9yykMxp06lL+TUc452ZSECtfMdOaz9um+0FpbW2kjpgrMFsbdxC3LbXGkVOb0&#10;yAxpoijYBibjsJqLVvsAiAb7BwAN5nZm6fYtpu95jGtGPrPGPKLd2tL4atQpKGgt8MfsrmKzKSTE&#10;mNQeqdj4+5XdO/MOxUSQqZFOJhZWUOdu2JHSLTqu9zYAWncS2zKU4gG4Ps5ibcjHfcACpvtpI60F&#10;5or6NQZWua4SIJPeUpMBe2FG3ddvdt7ptdyaac1PxGGmEagdTRriczXEqZIW9kc+pnkTVL2prlLM&#10;oFQ2SluQyNvVCQ1MRRSo3qxhGmchDkERD0/lEoCHk9hANQf1ahX21uCrWLS0OcZKJLwxfhHsL2xu&#10;vTtf2lZbh2C/x9kXdtTdblC1WNRi/ftFeb2u99oI4K1Cbp+Hyfl0hLy8ocTG0Xeo6nm8UhQP3Pqg&#10;7OzX1tuXn0+uK6dVmt0/DqY/2dGWPfw/Fq5Z6k60011vxK/P2H54orXtxti3fZVxm0ykB4VJQFzn&#10;M/vgPeO84nvE9AQRtLgJZOQZD564XW+itRfRGNZDW+yTljgmaaj4gj1uMUDluy6OToYACkxtD9c9&#10;ri8WBfUOQpnJ/TAHMbYh3X5IaZUr6n8XV7tMGZ6QFKSOLgow6fVzg/M/33Q21ynt+XequJ03V3PL&#10;qAAVptqlC4o1PEDS4tFfIXAVGoGoQ4Oyx0YvC56handvvv7AAAAe8PZqSWoMLrukR9n6486bW+Pb&#10;UAOBf7XQgR94itfI5lgbELmMajkaMYMmLZ30uLRTtjs6Lq1snKMXJx7nK9PRYS1lJiwlovmL84js&#10;JCtbMq5hKHEMXv63N7pD6VMKS13synpHEJ64kp5TuYdHlr5mdI3JcBKHjGkswG/EWz7fOSadSTfE&#10;D0LQoCKMYZ3np1E56iVQICrolBOoEO9eIAO4Bw7h1Ck3FanJwROz6o9Ydpa2zQW3tTNrrWtL6qEZ&#10;w4At7jT4be5lEu0zWPO78OGgO8c94whp3NfV2PrWDcmgUyj6ag5ycDncG1Go4AyxwMoNg1Qyq7Nl&#10;q+76dEXbxNDcLKwb49N0865EMvsuzE49MA/h+Hv0vp2Wm3Q75n2O6usQmy65prRfWp8dzk7n3bE4&#10;e8VXHohYfoE2hNdHqOOFzxZ6bhHMXMb545Or2KkpwjN0Ml5TEorbtsNuIbPcgtdbyWr9w35W1YlE&#10;f53p/OUGkVLC2dnGLiQZYcftEoQQeg9ojiD+bBu/beobj0PlFpjs79vtr1HEeIE+OZa18veaAcpa&#10;VIrVEzIjELYfApk5aAmKb/i7b9vASAIh2GHfgPu7dPxWqmsQBg36Ujj6WGlq9S6H/wBQG/5jAPSQ&#10;9cXjSeFEUocgEL7BEdu3hx2H36uPLgpGMWQRZnwzgfTrgq7CG2/ENv2NhH5O7XykpCnCC4tzWbmZ&#10;I+nXDLbqndIOd49TacZDYlWyepzjVMZO6TefWpt03uj1N8cH6ULCO06kFuLasKSrIbk2IkL4vquV&#10;Rkj5hcoQvWqTIUKphAyVoaXfuxbe/tvGoAF8h0CZQkrVaAnTJcSF97p35I/PU7lHTbye5rudV5U1&#10;j9xVSdN5capBZaWNW7c0VSArqyzwLEa1CBgdGyTNlN9jy1K+NNakWvScWGud4Qp6FQN6aJyBoAvp&#10;DscvEELhu5jqOL7AaDWdTHCXrPrdHdjYe6zvO0bR0F7XbSqtzUaoLSifeOb4b2srA5ihzoR0IUi6&#10;U6VWrU8KlRr1q3H9HTJfPLh24jxDs21ia9wa7gB6YdUbpqVmbvUA+rKg0z7AAuBBmnqi6QmJz269&#10;xEVmbNQWS3ivQ5eKpaLU25pol0lA5BZmf1GWu9ElRjs5DOd5KR2fpi4tjY1CYu/nd/J63nbm1PxI&#10;teiqRxRZtVO8JzBKKQq4CI3eYHzg8nuQNgbfX2+NfhiNaDe5szpNB8O1rNQuBmS0ZQZqFh7p0n+m&#10;c34GW4kszn69pl+VF6ErFSu5KGBW7LoREopEyuQQSxtpSPVBGZLbmBHelixe4HREdZRIl6pxXnEo&#10;IkaKUmj7epbbpsYxEaMAoQkDHvuKlAp6h1R5s+dXO6+57c09T3tqDwdOvqwFq2SMo0WNpBgLaNB7&#10;kaxA6o1h7xkCZLC06nLT5DjzHKPxcNtub4ijwDbiUdZ4mneNOSTD9HyQxlB7qFs5lUrcUcf4zLCW&#10;B4L6ox1cWFwy5UInVs7gM7bLILcCKP0EnUTe0RlzI/RGYNK5kk8ed6QbGVND+yOahFULw+CoIDq5&#10;Z0vxGza17e6SZ5kJQpJC0gjt4LF0Cldv/CtNfl1q0OcEtJQPR2DkZMSXMU6FCQwtz96bF7+nc8SB&#10;7c6EkuZiMicKQW7yOa2xwfFELhyk9cWS3GT7JHaPqkNlsc8MG37eFEIxKuZJ50rKvVVUChh908uq&#10;Hx769KbFU4pPiPvB8nYQoMu2nks/MLfQ0mhy05y1MzLKk2jRqKASAiKLTTipJzOzOqPkudw7pdoM&#10;nGoqRlc0xqbg2qzmp0nZCoM9Mqg5BEhyNjmzADC7nIYBAQEAEBDYQ1HwggoZER170LUW37Wva4OY&#10;4AghEIIUEECYTA8YqqaVYq8YUqNcu/8A4ZKP+zXyM7fWoIVuJ/R1xlTGzHS/eZtwHO2GKkFSXNk7&#10;XSpllMseHJ1asfrV0XjwxZ3S8V2GijKGBl8xQqmqFijB6lN3amRZyoUZg84kdbZWxGXVSnVQAE4q&#10;uKcBUwGGEyCFUECAvma88W0OSmnu2vpTvE5k2zKuRPFIplzXEEh1lWtnOUtBaapKhoIYrnQ/CwKw&#10;xg2CON8SshA19aTSRY6OE8vDclzbEjO/XivFJG9nTzG5j21p/FTNNV3K0JULa3geoVpYUCRAFSoC&#10;QDDKDR9Ko6TQ8L/Da39pOJQKXcfnXGPOduzfe6+Zt3q+99QeX7lvrhtRUogqrMwKU6VJPDlKm1Ea&#10;ga6Q3qqVADYCD8RwADcP4PKO/ENuI6vOB8Zq4L88o1l1YVdKqCn79MN9rhP5+mNBeoHg5A+oDYd0&#10;s7KpK5W+m0cfUFwbP3dZWhveHi1V1mhndmdlkhow7gLLM4e9MbytZJHH1wlpvEddVaTzKRWZMtSI&#10;tc0infWBa8fzGuAmR8xAxTHFOoRt+xd267yq3jpXMXR6gZcUqweSWMdJoARHtqAZgUXIo65Qw8yG&#10;sPe7EG4dO0uU0DNaKcLq7hTiT6VxdXKzF2KTTXLRF1sHdh3ZY7HJgyCeqiXAwuB26dNJnAoL0Ij+&#10;maijuTlPfaOHVS7NTCoUYFEgCUrOT04x6P8Ay4+fblTzuNKjvL+l3W4MDGO+MqZn5Q5zQ6hYUKS4&#10;4lAigFgnjmqnWJQMChHWR1w2+FQnBCID2cR7AEA9um+pFmnPNKtwlx+hYnFqVCy3FSFbcrRS26oc&#10;xwcXqqIMtItqhSB73rilW1KLe31XFwqoW1soiAKHV4VNbMzJhMJQKDo5vG7EO5h2DbV6zom9rNah&#10;IJAHWvDhGL3DqVTQWv3deOaNDt6ZqvBLR920ZS4pmqALOTCmEKN9O/plXW6gzwxSyQsMngeGBnCm&#10;M2vC/NzvDlN84gUS1nq22ObK7pmd/fmK4JNm50nQ029pbW/zRWTzi/8AS0shdn8vaN0lauxCADxc&#10;FRZgVRMcQUAcEcDNp43edj8wK13dRfs3kw51PUKRfSrVAHkkGTwz43T6bR3V77ahIBBYS45mvx4f&#10;GIzDY3G4bEmNojUUibE3RiLxuPtaJnj8cYGJDSa2WPMbS2iVK2NDA1ICo6SWmQpCEIBSgAFDT5Wg&#10;NO0GX3R9Evn+RI4xW7XXld+vVytzVc5zpIVJQ4IBMmQCAx9ycSlKYTcQDl9vtAA7NIrZjn1i/iYq&#10;DW1nGkZrCLHVp6ZSfOCHNV1LXFjjHldaBgfGyCOLst+zzVde3rsoK7v9jLnv7UlrqW5kqv6MrjGn&#10;YSrhjMlICshBRrHdOsxGvbdt90WWV7e8hAxJ6gDmYnGU17QCHm5A8+tyeW7mhb8xtv1D4dQCnWop&#10;TR9IAMqDO+hckK170c2nmaX8QELJ2Zx6VW0uE82cunEZNaS8kfq1aT3au5SSpGLgUDUnZ7ZxdWcx&#10;6ZGS5cLORmVnaH2HOLjGnQggYVoAIai3uvaVXRrghrSKZcgPBZy99yEpgZohRCI9I/JPzV7W57up&#10;P2Xlbvitb+JVokvJDadMF5z1rWhbkNYJuZJQQCXAxR1KValUrUatGvQrp/8A4lLx/AdaRQuPGcgw&#10;9OqJP6dp5uW+JXmiL9UiOuLW/uSOMt5XGTrE0abj0zU6Sl2rGSeYVUwAaiFt5AH1d3p96Fu9Tcw7&#10;x1mqGm+O1Wgr6dcaVuzmfpWyHZK+Vs0CucFKSaPunqSkgJnhDgPpO9Im5t0blQbKnLaDv1sbIWzl&#10;EbuBZiyUyoOcWuTfGexZY1P8AuXdWI1aASG2lm7ayApF0YiLhUoyWUyNFQcH9IlbUiFCvkNsbYdP&#10;REunKKmPFMJzFRyrMSkg4rLgR53fPNX5+3p5dbUDqOyraoS4EAmo9pAJ+9sresA7LnQ1CAS2QLSI&#10;eQclHiHJsBg/hH+Ll2H27hy/Tp3fE8VWAzEc18tN1DwU/oW9vSv72PokSzVCUxOYDcxREgHLsIco&#10;7bF47CJtw37NJn1vh6rKBEnGXsXpizUe6iDfg/dVEl+7Lt9ghrn1kOk1M7iTKT5p4gMDhOJ7IKTS&#10;TJnHRqUtbe63LCNo2tnZr42XK+eE1kvOwQ5qTNcljqteibZ1G0CYEQpJCjSGd9R35sNm4rbx0Sq1&#10;pdiSoE/12jFSQk54mJt+Trza33lD1l79aW42vfLna1rWFuJe/My2uqpMwO6G98BCJiGuSFdRcHJ5&#10;ZE9NSL/HXJybpXF3VpdGKbxZ9Zq1RO8N86gT0xRudRJ2BRRMTyK9tbS8xRDfcB1FXXNCdYkjLMLg&#10;VBQkEghxBEjMKJYx6LuUnObY/OXRzW245rKhpMcVNfu52teF8ajQQo5siASolFd4VYanheDXH9vW&#10;BsWltROow4Ol2249C1JwE6REv5XR2uMUdYy0z+xQxvaJPI59Ll5G6I25hMTeJxdGcOpyHqFZ4rax&#10;kKM7eKp6bMJgL/y0SlEV65FrZ9F0R2rXfgMCtahPUuCkuaioQJzMgphnOa3mA2lyJ2LT13mA9oGW&#10;p8OVq5qjvEaCBTt6FctGeoxpe9uUKCSio7z6QHSakWMT8bLPKhhYm/IZfFnOGWptdRem2bo8eYbK&#10;hZzTBxc5W00xj7pfm4JGxKgdl8fAza3M6IGdCtV01TgrWys2jtmht60FRnvuaJzko/ediJD2hSE8&#10;4Pmy8ym7fM9zHbc68TT23RNQW1uBRd3AxQ41aVta1AQhKvUAdMiXF+xClKH70eIdvANg+fv1t3eJ&#10;J4xFxpFojOHp2wHKBuG+xg4Bw7Q/a1Q1oHCUfa9E1BnbIwyN6ofSIuDixMZ7fnGO2znNsQ5C8OEz&#10;c7d2rjzq8TrFmQSp0BwlZGK00dTGeJfjVVfXEzmP2fEHGBlVqxBD6AjAUbSb12Fb3dua9IAkDASE&#10;uJWqAfVN3W497qV5G/PV/wCllNnJ3mwTU5VVyfAqgI6nUJdUAyWljVuyBWyhXViJplyIiJzG4t0n&#10;baTxHHNvkTOGwi6sdY7sk2MAGAfUmkCmZNycQQbdmo2Xmn/gddzAJtM/V63JHdfZO5m7ysabdvPa&#10;7Z9wzNb1g4EELnIyPDKq55K9CE6JRW06VVXU8JKjr163/wAKmS+d+kfbrFXF+NRcKVL3j6cQI2C4&#10;s3aNfitrU6LZ+oBfsFxi+23gdxrz3BoWcsfA5Te+8SpIoUIbYW2poVzw2JEy0Gwy6fStzo1oLZ2H&#10;iZ2KT1+YuLWUpqpPJebA3lNbrt7lnqOuI+kQFI/VPRL+aPb8oERf8xnnY5N8l7Q2moh1XUETKDeK&#10;HORrc2WyqtHeBKq0FoKBxBJfEdKzputnT+tO/uU1fW6eZOXtLHHi+k6YiLzQ1noRoq8kTs9a0HZP&#10;QfAtjbo70tEi90D1eTOy5xel4JzrSoUUtts7co7asxQUFzWgFA4BUCkAucZ9KqEA4CPOHzl506pz&#10;25oajvnVT/R3zx8KxGgMpUaTaQpq2lSc4tDJOeMziqCc1aKVTlKFI5ucw/W4cu378o8A2HcB1lqV&#10;dlyS6mEA/s4pDL2uahbFlUrXpY8PeJTCWB4LFx0QphKzpNf1SZW/5pPVQ/t3Xl0QQqUUxRCmJeAD&#10;uABx7x2Ht46t1qaVmuOKxbc0UHimMB9MfGyNhZJUxPMakrK1yGPvzYuY3yOvTciemWQsLtTrNjq1&#10;O7e4+K0OLO9tFYSVkpycpqZjFMBuYQ0suGeJQIOB7Pm4oenGKbum63qN1ygS24puaQQZqoC48JJL&#10;HrhiN1Gulxc3p5OUgm8KjknnWDzerXBELltB3adSrH6K1hrqGm2l82amjfZ1QgsUoApbYxOUQuLe&#10;RtBMifwRLTEWrGD3psOlQYbqmFc8lxSSkzJnUKE9CYnuhO6OyHkg8/Fjs3T2csueLi/RSEtbvK6R&#10;7xZSfRsLB9QkHI3O+rMHM9EJKZjfWI5ISO7WpSOzRU/iHRpUNjyzqR322bHJo2Yy7D7Q1Hu8putK&#10;zqZUISDLAg4dojs5o+4LvcNGjumiWjbdamKluQ5js9OoC3MAjaoGYA99inCUV6ZMsV1PCSI1y6t2&#10;/oyUV3ft3+3Sc29zc1Axfm6usRldRtvwe9FbWJ0RM8JIv2C4x91YayN5MrLl/qhxphJ7tz9Adspy&#10;Gohrrk9qrVNr7VNRTSa/N0Uqeux22ZWes0q1oMh/PzNxMiFEkZlCwDGK6W1tgV9VDcuJI6O0n+YJ&#10;BDgvRjEN/Mv55eUHJnTn21xT+J1AB7MrHXYIqIUY5ws6rGlcoM+OYNyyD8Lp44JW/wCn5YZHayOv&#10;jjOrhTV8rXCvZd13TeUe7n3RWMjQzvDm3tVHZLDoVHGBnSMcXYkfLSaWBCnKJ1i8yxcslHoWjssL&#10;HKwe41oMyUX95xImplLsEea7mDvLXebG8tW5i6vUz1KtXOzu0wQ1wQNORlI91oAXw8CIUETmKYSi&#10;cw81PcCht/C5t+IBtw0uQ+M5MPqSNQtazaWlUmv96pm9jj0erojX7J/Hi3OWti7lY7XcbK7zb+5r&#10;GDO8FaFZW98Zlrc4IHqLyiNORqVcjbLILMWhG9NSwxKgIHNFQPyHAogNN5p9G/tzTqlGkHpn1YjH&#10;tnPpMLKOrbj0Q2urbaOTU6TnODh4RLXCTXAVQWqFUSxAOKEMCswsNsisCJZXjuRrcdxhit6rs0Gy&#10;uj0cqM1gbuInATekusocTEFjsJeOTkIIucSkTl6YDmCsWFcsbhKKSN+9uXgp3D3sYrcQAT0F0vvF&#10;KAFTNEnwXv75TvPztGvpmn7H5qvA1fKKYqEvaC4ANaC20sMjVcChLwEe0qqtbreCVYBKNarRr+Co&#10;/Skqn/yCzt/+bezTLR1Ftj4onj6fXHnhVvL1lgUa4I6H6UpU9iBH/wDhZ279EFw7wpDH+yNpMLcK&#10;Mgs+5URlx+b/AEq3DU7p2mdZXPrLWV2ftmgr+IZ1Nb5yKBY9fu8sZCmAtrDH6jg1tTmdIZ/XoSAd&#10;IqfDY3Ltrq7KlRoDHI5CZpIzAqgheCgEhCOmOXvm2/MD2lZaZf7f5OPH/e9dadeqPFLWmmPDAy3u&#10;nuoGU8zHZe67M5UaX8eM2O1rMU7HWvx2s2xCwW3tbG6jJGaNaoRUtX1Dr6zxIZLJXOhTTFdphOZA&#10;7LHl3XmplM4ui1SrMHMcdSIpW1PSqGSjwRcQuAAmqJ0BAERAiR59X1dxav479admFZwL3HwlJDlB&#10;IYhUkBS1EOOKHZjRCuDRBGjGamCWP2fVtkluL8sLyVdGXF0drZXPgj0aLXZs/LXZpqtpZZbqWkpq&#10;Ba3Sq01ABe3uKFxZ3Ipi03BCsSFGmZdt7cetbW3QzWNIeGvaQitY4Dujg4EkLwlKSpFq5tKd03I7&#10;Djjh8o/twhsDd/7txm7GlyWlYHIzFG8rOKlx8wqvvE7uY/StOhrG2TisX2bC8UDd3QgiBTmQR2N7&#10;h8QAG3LqXW0POxecv9Y/F9XoVKrvDyo00xi0gzFq4HH9URrtbatKqUZ9PV+19JjYfG/7tNXXuKFf&#10;nXkMzTKJ+UIlf8fcYYvKbbRSXHMNMHVrn9/Zc+vt23mESVk84gdkEcRQYziFQgmW8oCk1p/MDzba&#10;5u61OiaSPh6dRyEPbTeSCsh/TgCWVHF5EiC2YS/b7ao0XZsSOIXp/eh0zDopF4FFY3CYNH2OJQiI&#10;sTRGonDowztzDGYjF2RBQaGOOxpjZKNFnYmWPMjdTQoELeQtGjRIUoFAobhF+4JsH1NV1B5LnGai&#10;eYkcApOI+z88bDb2/wAK0NT0+UxkXSiPkU9Sn37+79wdEENwOsF0mpJki+my1xbi7CtyBQxxBFbu&#10;Wq9VaIjTyHiUU82eHOrZLHMldmbL929pVlbc1L3YaaB1jq0zKtWoqaVAsR6ru/aVHclB9V3eqpJ0&#10;+AQ/bb2EJLhxBk55S/Mzvfyvb98DaC1Nq1nM+MYTQaCyo3MXB1xbXNUFe6MhAISYkQ0cS1lBnx7h&#10;6xmkUbnsTX1W2XW5m8beINdCDO9GnSq1WWU2veyBN2WtTpKCGMT0700pTAKBctAdRO1rbZ0e58Bw&#10;k6Ynjhgj3KijMh7pKFDKPSHym5/7I537Sqbs5UPbUqNDDd0/vmljy9zA0m8t6ChpZUR9NmR6FDIR&#10;WeHV2HxKNcK3d+5rX71pc/06od7U7XcWu6kxvu0hj/KwQdbTwigXKytzkysikrhVkEicm9tiUWam&#10;p0fpvKn54qkoNDdA4EysUlncvePGqFJzN7a5BzGAO0dtZ7Q9CdfEBJlMSgCkCZLgACuJIExDfc2+&#10;c+x+TWkCruNzX1PCeQhrd4sa5xTwaNdT3SoAJCFRDpLo5dJaY26nUczPzBjimEXCjqV2oYxY5OLg&#10;2r19sKjyidWVzvneUGio+M3653uIOapujEeSOS5tgsbXqPOiskC1UZolTsTZLNBszcGbyAeIRUM1&#10;eVmkkTASIjzq+cDzd3Xm33FQq6U00NraU1yUy1ji41CCyqXOtrWqCcpGUg94nMSTDn8Sk8SmFWry&#10;1S+IAl5BNziJOA7l+EvKHH363Eu+Ne+kAtJqccPmJX2RBy3ZUptpV6zk+EzZwgn4shhgnUvWkUtQ&#10;9aiWr4huU4+GJA2AdwDtDcoCAcDAPHWRosp0w2m2bVPSIyFnWNPVPhHf8hVC0P4W5qn7UyV75CIj&#10;YZ4dVnpDT+1VxJhlBh/ApXdCydz5O5TC7tj4O3O0ruLYq4EsevV5jcyy8GZqYPtwbOT5/qmXu8TR&#10;eoSCLyNSpcGNIqZFixvaWm33y+paq83LG/ergCeM1nVAl1eoYr0Z8g3nlq8jND/7B3WHV9mXddz7&#10;RwAaKVR1RxrKKVlXrvBc/MM75IQ0ZXBEA2B4bpW2GeIw5JZI0EpErVHBhrmd/BpVC70kDlzFAWd2&#10;qAG5ULh6Y5iHZqNVfTTQHfBB9OuPQVyy5m6TzA0k1bctc4t4OdJRmLT90xCFCghRxEXIlKrUqDSp&#10;Uq9Wrx3TpkoBtt7RHbhtrC1rg0nIcPTqjOafakaq4sk1T+jEyn0xXQ6Py26Vw2y0FpYbJ7v3jeTl&#10;BhtLbJrM9TZYIVGRkB1lQgAsVtoVu8gLq/zFybmxrKPMACHHW7bV2nV1a6ax7TlX/wAJT32qQDMK&#10;oGIiNnOrzP7W5GpcbySpvTS6bnmkDUGcXDM1JKlG2r2wD6ZAa5XAkiYcRD2npKdMmjg1C5Hcu61K&#10;Nv2U95ELG3Tx6Y666QMdsbdMoC4xyxlvntxpp6zkwM0gWrHaQvPp7aeSyNeZTUICNC0JUcpNC27b&#10;7YtAymBnAmigqUEznf0IkhJcVJ83HP8A55bm8x/NG95l7gf9zWOS1opTSnQY0U20/EZRti/KGg53&#10;0g50kQIIWgKBDEAQ32NvsHz7ezWdaBU+8d70M1lFBzaY4fTHwMyicVnMZkkGm7Azy6GS5ieYvLon&#10;JW1C8sEmYJO3qGl7i8ma3PxGl3ZH9ocxR1kdQhqdWmcSm5imHb66iLwFr/c9OhI+3AqWVenrtDu3&#10;NJzXNw94ENBQkgzHFpBOMMNeoL0w7x9PJwfZA2tEiuRhygcHALfXvYmp2lblZuHVqyozHbnI5kY0&#10;b89x+jbxgola2udD/wCl3VvFL60LQuEfNMdvHYFGg01rcKXKeIBOKhapmeDRiZNEw0dnvJN+YBYa&#10;Nb0tgc96hLUbTtayOGZJMpvbY6e5JADxKlRMql7g4ZnJ2pBIvQkdWupRcGlYP5l0aVIvLMo2EQ/o&#10;xxaNmMo7htxDt1Hm7YbSq5v2QSOwgoRxmI7H6Tq1zqD6W96RaLetTFS3phzHZ6dRuQOzooCFRnpq&#10;cMZxPS0Fqo4UqCJarUG4cqdOC8RHceACHAREA7tfapZqNQUqGBPX1dKRkr9mt7XrN/7ZYKu2/ee7&#10;NTYnEyrF9U4n3fkjJWPliL45eXCqWnxdt4N5ZyicG1FInU6l4arGWipPNYCBJL8XaZ6VSOw1nj5P&#10;OuIMLf6nOnYEBkDegEdlYuBtnlTe6uBXzEU1BKBpOIw+9HXwlihIAMIPMz59Nl8jLV7NlFt1usmp&#10;TeweMwMcksxr2Nek7Ks2gjNJcrSofj9PrCiE4BWCbLJxeRLrhSl3kDrcO7t1nlqao87XTuzJkLY3&#10;SeamjbMSq0xRoTNLShZ4+y0/EK1x1oRohVLDJzrFUrdD0mlY2TadMFWgAkkn5AqBqqiYL0TPnB3p&#10;ujXuavMfWOZeuVc9fUrgVCcrQrsgYZNDJANAJFNoUqAAQu/gkAv1jcRDiOw8OPDsHYdw0qpPLqzk&#10;4Rqoe23FIVMWZvb2LFdr7CiDRBBogikGmTwwAB4b9uw9v7OvprDETMWa7DeYYD06oTqyX6UHTzy3&#10;kZZxfLFS279cMyv1RVdCIEkNo7rubgUCjzu11LOvtu588gG2wEXOVQvu4jrHPtBVJzBR2/pEZvS9&#10;YuNEA8CoWPUTQHBJza72RrOXoJ9K9TUMDxj7NpMjqG8U7RI8ossnxkqHpceVa0uF7TNTmQ3eVYWo&#10;UdWaO2m2j/EGc9Re4/O6fsjd7znbz51MJrGqVa1JERzLI49QojN24iFNrHY3WExrhZLfY9WYttY6&#10;FFqgtqR22UQYIa2LnElOiQHN1osrVSB3d6n79at8RcYdxEREREctRb4DQ1qShttTv7vVarq2tnPV&#10;JUmQEkEhTAA9QHTGeqX735/x6Ioio0QQaIIpq9KjWp+FV222/Afn0QQkxdTor9L668vWXDf8RIXF&#10;ps6Gc1Do/wBkpHcfHVW7rXRwB3c3OVU7ETO3rNJXyq6FGqK1ypKKwnH62wccbqGg2l03vEtAw96f&#10;H9YdPUI23bG/eYvL9jmbPuXNDscrbdris5Gqx7lPURjHx7H0GOlOicm56e8W1dwVDcqFWmabt32y&#10;NuvEjnEvD1WAXBupIYC9lDbflXtlUNU6foFpae6SZ/tSw6XLGT1zmhzH3qC3d129/dSfgOB4S8Om&#10;35ROFWbf2/gdrYkyW6tlBYhbmBRNuK0RWGQKNtMJicbby7j6VFouxNLGxtDNS5xMUqIChuPZvx1l&#10;Ib+MiE7Pn/EGiCI9EEGiCMX3Etpb28EMdLf3Zt7CrmW9kKcaEhgtw41HprFZAkEDD5F3jEgantjd&#10;6IbfUMQfcGisBVCQEGwd4ljJ46CR/enCUz10EOlaucHRez4xOlujOS0Valutdf3JC20VLV5fiM1Q&#10;SG3YYYMzEHb6qBtpl394jrD1tBpXLu8Sn7JcPlRw+mHF0DnPzS0IeHplUtpBoaAPh0A6SPC9sz1y&#10;jI9lujB0xrIy6hP4biVBJJN0tZArbpVeV2neQT0yL2weducYytv5MbkhGnigc4CVU3BQMAl23AOG&#10;rjLZrEyggdZVU619s41rWOZGtbpYad5U8RpXgwY/teGCcShUmc3GFVyhsG/fw1lWO7oHCNWpUxSd&#10;nqSJ9OEVBOz5/wAQa+QpiPRBBogjXa/ONGPGUcP+wWSFkrZXziFCqtWJGO6MEjk3RsjjVp1W+o5x&#10;kXpnU+hvZQEeVah8NxLwApvqgBBCaVLoAdLGgI02iwdwmBEUQ2ZGLLPLprZebl3/AJigvgBW8oiH&#10;YTlAPZrX6W1bSlMky7Qv+dDnW/OzmswFtS6c1qIEFuBLijKQH09cbOY4dL3p/YjPpZfj/i9baE3B&#10;JVMYtzHtE73QummqHLyn8hdC573PZ82Ujh2kI5FIIAG4cA2zlrpVCiAA1Wp0lZdZPV1xpm6Nyb43&#10;W4VLu5ObiTTtwSOEw1i4nEEcUWFEtXIwkVGiCDRBEB+z5/xDogjSLJzp84UZnUqY5PY42vu47okQ&#10;oGuaPMeMxXJZW8Q8UrbGbqxAY/cJibAHYRBA6UwHvDcA1Yr6bQuJAcevq6xGW0DVdf29VFxplwlV&#10;VByUih4Sc1wHyTjSs3QK6Wwj4I2GuUsb9v8AkqjLzMM7Pv8AwgCtfDxjD8tTWHq7QtKgUuQ9He+h&#10;8b+OfXOzTmgade1MokADagf5LqLvmjf3GnCHEfDtqrtOL+Pdp7LUnJMRK+vMHhrYgl0spAvF2J9r&#10;Z9UJVnU1OFYRMBnNxcB7AHcC7DsGENe+68Yz4enRG1pgA3b2/PoBIhG+18Sfp88VWvkX4NEEUx6R&#10;RLsPDYd+/vH3a+vJIJEUV6IuEX0+aE3slOk107Mr5RUuBejFa3brcZWr9Vc7nwf7S2XuvIF4FD45&#10;Nc+zT5bqePwiAAHK4ONUOAAIaRnIXHO1fWR7R+iM7pe4bnQG+Hb1PDJ4oCiJNcpT04xrrS6AnS0q&#10;gNN2x5m8oRVB8UWeW5S5ZyCPnOUo8pXKNuN8DM7tTNuO5FtOoUfZuGkVHQaVu/M1ziOsuPzu9OiN&#10;q1bnNzR1oBmo1nOphqe9QPs8ND2qvXCnVmMfbHY6w6lbqwdoLbWWglCtVV0Yla2ERuDMguA8hhdK&#10;jaxtFAjs7DvudWcDifv3HfWYoA0W5RDe3GfU3eNqA+9PZL/JygeoRnYpAL+H4b6IpiZogg0QQlZ0&#10;mv6pMrf80nqof27ry6IIVT0QQaIIohLuAAIbGDs/b+TVo3DXqGz9OyLdxbiqQ9mI9OmEsr5dGTpl&#10;ZAy4bizjEyBMM7U1FyxymNmned48vsiWuYjVquUscrAzK3B5m7nMffzbr6gft2EAHbSU2AuMWky6&#10;U+mM9pG/dY2u3JZvLGgg4MxBwJLHFOEiCOBCRjBq6B3SspL0Dg/YyO8+K3K/OpW65OQ2S9xIvUqk&#10;IbmF1h8yvM/Qp6pgAjsVc31Cj7BEAHSahoVK3cSrk6yT8nePzCNr1vnPzP1xvh6lVeWZcpDjbkEK&#10;sh4ar1qvXjCqttbUW2sxD2q3lordwi2ECY9/QIHbqIxqFRJkIYAGoRsjUTaGNla+fh9UgAPfrM0R&#10;4QQen0Q3KfHnxL5c68T85EZRJ2fP+INfI+xHogiA/Z8/4h0QR848MLLImpexv7Yge2Z3SVGxxaHt&#10;ARwb3ZAYvxIXNudvEpuZDAIiImDj39+5BCS8t6FXSmkb25ypuxHZLdOzqXkWI7HXOvVj/EwAo78x&#10;Lf2buTALf0T8e0jYUdIb/QbW8BDiWjqLvoePnjdNA5kcxtiINo3NRpn7gt249PiMevrWJsM6FvSn&#10;ib+jlqzEKNXHfW+mNNKF+7g3ayLjwFHcOYYbfGc3Agfibb/F6Zze/hosdBtLOQJd/lfS6DXuY/Mb&#10;fTDT3fdPcF+0KDzJEQspsIHUsKzNDO2Mje3M7MiRtbS1o29tQNjakBvQtiFrISk2t6BspEGk2ttK&#10;nR5SlANgKAAHDbZdGlx9Hogg0QQaIINEEGiCDRBBogg0QQaIIl1C77fLr6qRZqszCNRsm8IMRMym&#10;hIzZQ462rvLRaE50TC8TSKtqiWxRHUMavUND581+DOIYY1QwmEza5N4m3Ed+3QEhVbONES9PRI0I&#10;DoF9Lcxi0/1C3KRt4Bt6Umy7zDBv3Ae3alfIKwf/AI4a1+ntllF2ZrnHqzP+fNDpO59c69Rbk1G9&#10;qZDiptSE7G0WrG6+MWAOGGGdFSTF7G61tpnZck8g5zVkjvn7jv6AOaoKGTXTkB3+4L9TLUER/pB0&#10;OHMPDjuOs5QpeA3K4S9O2G+3Bquv7hrePqVdapKnuUwp7GhoOCKnZG7ROz5/xBquMVEeiCDRBFMe&#10;mAn39v7PH6A7NEEJ2ZGdLfp95evwzC/+MFtpncOpULWr3Pj6d5tZdRVUIHwi53PtG9QKeulIu23h&#10;1XE9PYRDl2Ed6b7SbeuJsygdZn7RGX2vuLfG0jntrlwcVnkt8wVFQljkwGACIuMa0n6AfSuMB6bv&#10;j9PZMgq/njs8lyqy5d2Q56YbgC1rcb4GbHMgj2kWAcoh2gOsOzblo0qCU7XH/Sje7nnbzWqtAp3b&#10;nZQiJblVl7rqZDpcSp6xClNg8Zsd8XYgMCxusdayxERr1Eq5yY7WwSOQdE8uKdCQtNzlIMzMmO9v&#10;Al2Ay5wAy83ePEebNQ1sbDE7Pn/EGiCI9EEGiCKQxdw37w7P2dfXukRwhNVptquz05n06YSjvT0X&#10;umNfOXVZ9MsSoLFJwrqOSh0lFlned46u72ud64uDi4y2rYGZW2pzR4q1zgYVjn6hU59+O2++JqWr&#10;aihwJlwOVPbG0aPzI1na7W07Op4bQnBkyBxOQuSQwK9DhGP2noG9K1A5N7m+4zuU9rJFHnKDdc+/&#10;OSd1omaoBdx9Uhtw7syWDvQbjwBe21ePdvqmholOi5Wr6yT85+iM7r3OPe2tNFPVKuamW5XA5CE6&#10;Z0yV9YhVCAWyt5aKHNVv7TQGHW3t9GkxUsYgVu4xHYPEo8hD4gb2WLsDSxsjOn3HfkIQA3EdZy2+&#10;5aQfTCG6cNHv6gfep4hxXxEC8Tl+qMr6tQpg0QQaIINEEGiCJBRIJNw+rv7+3s+XVo0XUyqqY+uA&#10;oDoESaxycodwB8uvra2Tu8YsOofG+6ZD06RFMWrU/wCIXm92xPyauuuaQwCfL9UJ2UqTCrrnMf8A&#10;dkRX84G47iHzb7/k19BHqhX41MDFflET9UxXBogg0QQaIIthQDlEghyBvvy7824/KHHVD6Vdzsxc&#10;p7AIS0/BtWpav/zT9KxDXIPKBQJUOACI8v1dvfvvvr7Sp1WHM1yH1GPtW0Zft/qnoBwQ/wCikXKn&#10;9QvyaqhTEeiCDRBBogilq1fCAdx2Ds7N+7fX3CcHhVHD7j3uiX0xaqpy1REBpibYfaIfiD26u07o&#10;Nwl6dkJXHX6f8lsu2n9MXDm2DYT8pRHf6u/7uqTTGKKYvm4s7cZRj/F9RibUPT5Q3EQAe/YR+jt0&#10;NVZR88L4xisMvTsiq1bi5Bogg0QRT+L/AL30fuaIIpebxC8pQ4AO+/s+YdtUeFX95xn6oT1H2l6E&#10;ZUn+679EeUhOXgBvePwhx1Q62qOxl6dsXKNm+iEbVUfu/pi56vRcg0QQaIINEEWopgL9Wjyf+83/&#10;AG/k1aNrWOLl9QH0wlY3TGSovQ/uvPzxNMQ4hv4m3/cAfx6+tbVZhP5IuFt24LRqy/db9MVFLu79&#10;9/x6uQU6WTHCJol/Y1UDCgGI9UxTBogiRV5dgEf2OP7YfLocuUgRS+sKAilq8lQu5j7B3fCI9nyb&#10;dmkmdzXkCEzrb8QCgy9OsRRUhKUfzoHDYfaYQ4/9nWSddAjux9t/x1x+/wAP+F9EXOiJTFDbiHHc&#10;ePyh+3q0pJXjCmqx4H35n6dEVeqY+waIINEEJWdJr+qTK3/NJ6qH9u68uiCFU9EEGiCKXYpae3Nu&#10;AiOw7CGw/J26oZQIcv2os5vhAA6Y9O2KemcwhsQ+/t+EA/b0qVqd7GLrLy0uQiz6J/UIoyCUgj8P&#10;LxDvEfYPv0PuQcJ+nZCZp15/8wS/4f0RcwrAIBsbf38u3yh2e3Vnr4QrZSqNC18f7OiKvXyPkGiC&#10;DRBBogihp09iCUS8gb78u/NuPy76qqNe8qXr6khNSp0rRuW1dLsP0rBUp7kAoF5w335d+XYfl30U&#10;2vYVD09SwVadK7blunS7D9CRXaphTBogg0QQaIIp9EETSdnz/iDRBErxf976P3NEETC/XN8/7eiC&#10;JmiCDRBEBh/Y1UBFQEQnPsUB7/3Q92voCmE9d/hiWMSikMUN/E3/AO6AfN26++Kx8hHxrbpoWrVl&#10;+6PoiVVMA8Bo84+3xBL8/D26usBGDk9UUPp6fUlXcp7HfRFfpNCqDRBBogg0QRbq3icAMfs7uUvv&#10;47hr7RFRxV0h6oTPs3XGNWX7v6REwREpeUf2f2NUVaL6hzNM+yLlJ1C1GR7/AGH9MTadTu29/wC6&#10;GqouxUaIINEEGiCKcgk5B2Nw7x2H9rV12bNPGLbaQtGq7D07Ykc3MbYDcwezbb9vjr4KY94hDALi&#10;0uRlPvev6hBxAB3Lt799+8NWjdM4T9OyKB8ZU7tYdz+H6IlVShy/V7u3f3avsdmaqxS6jpbZVv8A&#10;T+iLpqzCmDRBBogiANu7h9OqisfPDAwiExhDs19AhO95GEIJdT3rJxnDaSueOFgo9G7xZYpWRO7S&#10;+k/r1JLN42IZWyg8QRxv8uj9QJE5TGec5VjPBWHZ4c2opnBcsZkClvWrda3Fu6x25aOqNTOigd/E&#10;S/UcszjLCRUJEgeQflu5meYzeNLa2w3fAaTmHi3CW1YMbNzneFcXNu9xa0PRrXEkpMKIaiXmy1y9&#10;yRdarxfjKm/s4MrpmRVYxF7pS+wtnCANZ4qFFvsnYOQ25jZTUCfmyi+r5C6CQPiXLhERGO+uc5b6&#10;6uHUrYHwT3QDkKAYTNAFSEWfCXFe4Wwvy0vLVtu1p7T5iNOu7ycGF9bNqlk0EUw9wbTtdRNJHDvz&#10;eUwGXAauw6FRy3DvXkVs6MgtvIXEg01sqtjci8trpU50xOeqam4ymHTuNvrsQ1SoY2wbAJhEe3Wu&#10;Hf15QqNcTmazAOyuAXqdTcJ9kO9q3ku8rGvhzd46F4dweIvNWJJAQH7i+YCcMTCr2JfV4zkxXdWd&#10;ukdzJDlpZpPUMV/tjkNIjSO76VLTB/qrz2uyWrV/XyPXmTogFFcEZK2OBEhkZFjMf9NFy9sc2xQa&#10;GXIDgfUAvU2jJJIRMDgTEB/MB+WXa3L33XIW9+Ft1zCm6kavdxyNff6m1yooaXr3iCXBqo8oxGy5&#10;stmtZRlvzYt5WPEbcFithkcekLcSPzu2twWarTozC2N04sUa5ohcqJuhtnNF4lSkctROsRVFberR&#10;rVUg9GuaV7aNNJ3dIXAyUL0BTPoAxwCGONdxpesaTrF1s/ddM0ry3fkcCWOJc0Zj/KJaDxm6Xuyx&#10;jbkpApGIAh9XnAB9oG3Hs3HbbfQ1TVeeDoxVDNb2T6DvcantPrinKcS/FVNyCGw7bAbff/s9mwao&#10;q0mVbhtVgVrTjFb8rHOrOKaYwDL60B/b97p+aGw3Um65LpB5TJsfMFKUVc5NE3SRRO5OTcub6Uug&#10;sGlzSc7I8QCzsGCRx0Ls3Kjb6Y4Ory4r0EWjjij8gYHhaZWjR6PvjflvoNA0GFarsShHW1AabgEP&#10;phE1PK35Mdz+Yqmd+a8wUdoW9UMaSWODlcAQ0Ury2qlUIJytyH3XEhwhtJeC616MiHGRLcgr9ZCX&#10;qGVecF8ZJ/e64aO31L1Mhabu1Mtq7eSO39jWRiPsIi3N8dENx7gAABgNX5s7zqlGiX/A/wDk9kdi&#10;eXvkB8vG0WNFfTH1aoE3OutRBJMySGX+WXBGiXrJxxbxA42apLi2Ql117EVFagqkyuw98bzWiOZa&#10;UgUyuJjQ6eRxhF6KQgFAHJs4AG3ZpJp3NHejCiSX/YdX+xjddw+R/wAuGs0TRpaOBTykILnUgJgq&#10;E+OaO2FycMOutk3YZ2aYhlNVeMq7Emq0W1dN0MaQIco7XoKbXRplcj1ou2R6E5IMcdBnMLujM3x+&#10;cgCyutBW8qyAg08G1uY1C4e2jWPfKTOCykfugBNSTgspBTHL3zRfly6xyn0h28uWwde6axzjUtyW&#10;U3UWL74q3GoVHViQSjW0wUZ9ovm8Pt7PYVd2DRC59t5MyS63k/jLJLYLMY6spODDKIs/IKbmzPLU&#10;tomCkLera6hDF3AB2HjsPDTz0qtHUrcOCmcwhBBUSmASVURyxvdLNpnubU59dae9UkMow90k0z3e&#10;7Jf1venH3ihGkElETE4AUwAHNU7ziIhuBu4Ta+1HVqlcAHiOiEzzTFwNxEf1FIJx+0MnZgf1T9MY&#10;yuxde3NhLdzW7t2Ze0W+t1A2FdI5hL5LWUJWhjZWinTOK6qZMeserv4gU6aQpRWLqhy0yAY4gQxf&#10;1fDtS557jR9K/P0fRCvT9OrahrTLWzC6lqrw1oc4ALTaUm4tYJGZOSS4pJnNmV1vcrsgXVxjGNym&#10;QYdWRSVaiEixMgjTlljP0BW13E7vKn5xQyqC45MtWsCU4MjcgdJUUUQiuc2cKgo9MVufmtTdSNvQ&#10;m4yM1CzUKaSunxBDVVMwIcernli/Lhv97NGocz6x0nRSxrxbhgrvdmmFfb6gx1MluAc1xbmILWFq&#10;QiNcBkPdutRV3nfrl3tXJKw1abpfO8947zOBFY0vCFcQ1x51INnc5HblEG7gIDt2cNNY/mFd16+c&#10;ENJxyhrV4zy0wuHsjpXonkZ8ou1mG027pQtNWAGeu641i4DyGhUo1r59NuafEoSoMgmXrUXmyBsG&#10;4MDlYPI7I+ytSMFRAwtEPvdcB6gQemU/DaWx2spd+RXFtM8sxAHg3uMc239ob6UaXza1KwrtZWaM&#10;gd+x9FElPXGrb0/L18tm/wC0dp2iMdYbhqDu3gdqdYgmZ/p6uoto9LTPsOBhzP01+uc6Xcm8Jxkz&#10;dQRGLXKnzi1RGz2R0FbQiNqLvT5wrA0tFq5/E3uQSMbS3pkhiEFqBA5uMalLkaogbzoF/kmdbIba&#10;m+LbXWBzpOy9Z4TMqbR1no60McZ/Nb5MeYvlirOvi83O3ar0p3aW9NQoRbf4y5qtVQ0Zh0EqTlhz&#10;JRogcC1B4H4lEOPEeJQHcBAA4DrfnENVoHdiFtpcOqaYLZ/v4f5y9H0xNEnIIm/kgEA+U2+wdo94&#10;6turgd08YUIbfTvD4/pXrjTrL/MKzuENnXG+V8nVWgj7evoR2LxOK0kr3ce7Vy3uip+zFqLWReu4&#10;IzSy4knO21xoIwq00SJClUr3BYibUS1Yloqv07b+kVahMkUSdPiUCPPGR6UQYKv23oepb61S125p&#10;1u645gV6wp2ls14Ycz5n7xxZapkGYmpUDWmSqVhmblP1cs7ssljkjC5rzilaxRUCqz2iximahgnS&#10;VDvzGq3LySpNJZ1LX4QMcgoId9iWsSG2HzwlBcEd9Y5wP03UXttgQCZkkTTgB4LpYgqq4gNwHbLy&#10;/fleOq7coa1z3qF2sZluNODWjK3McjDeWGqFnutBzUg1ylCU7sJayiBRuevqeVz9HIZ9LGwpVCKV&#10;XHuTdC4crbSkOWoQrfKZjOpG+NBS1CgYAFy2AQAe3Ta3fMvezXEhqAnBaH/yomrovkx8rFjSDbfa&#10;fw1UBA86nq1UiSEob1MOhI2ysxmDmJjk+J5BZLLG/EbBEFHzEMuDcaWZE2bckNFTSU029xtVfx/k&#10;INB5CamLcDgwOUccgAw7LQNsIbJonOHeFCmadZqtKLOjKYwSiYZvmV+WxyU3vc/FaWTZqsv66qDJ&#10;wAJfqbCjSVllUiZQkF2P0yer7E81HZrsFehibbQ5XoYusklBoZVylVa2+rNH6dMsrldg17nW9foO&#10;EfGqmXu0OfiBJWhuWFqk9VQFquASP2pu2216zz90XBAKd4zOLVLGyHWZqqqCnD3n9yH3b5duYj9s&#10;3FMu2s5xNOqXUTnblIaUbVrVcxOVxUtILkSTTC5BiE2qG328Xl7hHflHj3/wuPdrM0LcW1Z1Ue6k&#10;/RTDKUg2jdlfffh8k4oD0yn4lJ45agFCsXmGn4gUx+DiIgJOXbbh27aXUqra9NT3SCU4ouPb64xt&#10;c17a6/GtLGZlSTxILl7o99fY0YQmD1FOqFaTp+skfjtdkUXgyFuGiUu1vrHR2QtzC4fZlA7i1PFz&#10;LoSSo2Pn6tLQsDoIICvHpzgvdHIwIW5CtWFOBcDquvW2iUz402MBPEDpSTXYofasgYdTlfyk17m7&#10;vShoe0aXiVbmq1rzmY0AYF58arSkMXZSJkAKS1pZ25AZ/wCdWUjr6neDKK47Mz1K1WohtRjPKJXj&#10;NZNqKejToekGoQmSVr3XCp7MouYLJdJHPkMcweTSBsi1HjXubFa6aQ0ABCCJEFQBxoDA+7IEL0hY&#10;7g8sPyx+XPLWtTuuYn/mNACWf1NgAcSj7bU6jiSuUukCAoaFMaJtlu4kyTD9YTcidUFyCrRXVrhI&#10;J7c1BcdRVOUoVKpZ+xTgs78Q5SFAR9S3ECh7NahS5gXdRrWTFIOzZVVq/ulhC9cSVb5OvJ1qNItO&#10;13WlUtTMdS1msR/k3bAfmhRTGzqV53YpOtGvAciJhdaEGcAO92ey0k8rv9C3BvMFKmDZGbpPdYt9&#10;bdETUSD6Oub5LI2oREOZjXAUNt32/wA3LgXDXXA4oCMoTAe6KKEGcghJPvdMTObf5V2yd2NuN3ci&#10;bp2ka/UaEs3MuLtlRzBly+Pf6q1tMPIBc4sysBkJEl410/8AqKWk6gVrF0xhKJwgN0ILWa2e+FgZ&#10;a7tC2eWkkj4iOvaqtasy1TtMttnPUzcoXRGWoA9LkbcnUAAJXJI7t6CQ+jXWmbt04Vh3m8ff4dJR&#10;nUERSMBlLTHEXmPsLevKrmFccqt8WZsdfa5yVXVKNTO1rTUa7wqD6tMBzFblFVfeMyEhSgpQKGwD&#10;+HD8msgSuMahRo+F2R4cwFDb6dUgzj5WfwhAHqddZljxCkizHXHWOxm72UiJuoOE6VS2s40bOY8I&#10;XpoM9xIbrAwVKUillzZO3mTLmmCtdRA5VGYxnJwXtCLyRl2t7q3fabdti+n7xao96R/yXKPm65iJ&#10;E8hfLNzM8xe76W19gu/D9IE6tyRa1sjSMziKVxdW9R2VuchjXd7u8CFamXiynyvyOeFr7fnKzIif&#10;qHVARCuizBdGXWTs2gElWocKjfZSw0ht3AuYoVOUAXhJHHlABXrVo7mGPWp85r+vXdTt2qxUE29Y&#10;40B09Mdtth/lteWfa9pT2lzEY7Xt5FC+uXapZIlMPLRSttRNHKQC5S8kKQCJAazQeFxy1znXfrU0&#10;ZDat9UUworZDaq5N5bXvrlRAxjhRcZXbWeRp9dqQHOYQKGwAIiPfrEDf93TqteSobhmRwHqdTcPZ&#10;Dq6x5LvKzutj6ep6F8JXcsxeatU7yIvcvqYJwMz2mFecPusLm1i4+R5kndxJHlxY+gpIhf4DfZ7b&#10;3O+TQ3gL4c7xbLJMwMNV6fKleojOZkuADo3OAIjIab0zCbzmnF23zYFCm2jdBWmU8AoRZUVlIqJj&#10;gpiBPmA/LMtqAddcnL3JSVzhTNIukJ5GuvNTHU0FyKSC54AJh5VjBlLZ3MCzzDfGykh+0sReTqmp&#10;YjcaAtEpiEpZ6x22UQacxtYT1WJzeLupBSOKBX8ZDlAxRNTOWod+9IuKV7bNNIoCFIQyWfFF7f7B&#10;xpqWOradrN3s/c1M07yg/I5uZrlLRmIIpEgECZV5Q9094EDZwpApmIAh9TnAB48QNuPZuO2wjoYC&#10;KjkwI+qElBaFm+g73WEe10XHXyFMJWdJr+qTK3/NJ6qH9u68uiCFSDgQQJx9vcPHiIj8mhlYuJDR&#10;Fmrb/FkP4D06RERhIAh8ImHbbbcQ7A1UGhOiB1x4I8IBSIbOdSrrm1rMTab4y4RN8LnF1rfuK2H3&#10;fyEmSZdKrO2UnwVzEd7WRiLsz5H6t4L3R2jz+qojObZGoq5mSIXFYscRXMyLQd0b1tdBaXUTLFJ+&#10;uZpuTqkR2iJgeVTyb8xfNFdi6afhdvUn5X3aW9RA05Xf0/xlrUcBlQ5cZnMom2KuterIi/q99cb/&#10;AGS2R16q0gKHqjVKb3XAisBMfcTHO1WSs0/24tGyM5z8RbwbAD3aYTUebmo3tdzKIVpP7GHUtEEf&#10;Ks8Y7K7L/Lp8tuxrVmn65TN7r7EzXhfqlKYCj7inqL6aLLjipWMS2/ZiWgqK1dm5BcWyKpdVprlL&#10;rZO9F5rLuXm6RApUlwntvOo8YHekQoAUHEQ5QAADhpAzmDd0K4qFCRLvBrkGMg6mR7OyN51PyUeV&#10;ff1M0dR26BVDSlZt9qzQHImY0qd7TBQoU48VhaTDjre5gY5OrVGb/uEizJsgQwp6yN7bo225aQxI&#10;JWKgRfCJo11o5CL8FGiRYuBlkqBuk7kKwgoX1YUoowdLbPNWkym23ugrOJVOjoo/OUVFSbhzf8yv&#10;5bFLbjX3XKDU3XdENLvhzbljggLk8W71F5dNMGKmYhr3ZWw8asteK1ORdpLcXss5N2i4lrLkMCWT&#10;QaXsB1HkXppcDjzeKCukmd2V3TKiVEji3uFGk5NjlSUIlZSK6YlB9WPbefe0XAMM1T5Ew4dCJOUc&#10;k9WsLrS9Sz3TR+Mac9zKje6Rmd3CA4F1MyVCzO0tMuDozHRT0i1KtMv7/lCof4uIF+Inwibh2d2l&#10;Feo91MNOIwiz4dOlqP4rT965COx+w0NGPZwA9cXYNu0Pn7dIKjfDPi8BCltQPkIx7cC4UDtPBZNc&#10;a5kwjFurfwtpWvkum00fG6LxOOMTSXdydHp5eahGpnaiFIG5jnKA7hx37AUa2sAUaDVcXIMJk9Kp&#10;6ySg4pH0uDJuwht1ez7zbZZlrVaeKeKN7ckEBVaYUc+uDJ4nijbSQx+qH/6SRI9ywkN3HmkQ3DlX&#10;QhsAdg+LbUgNh+XDmXv4fcaebduVVNe0eoRRI3NMiSYznOMLdbjt2K1qFD9WHdMuiL/YL7y3jxM1&#10;qRsyux6u3iYSvWXhXua2SKM5J2Mj6Kl8VFfLJba0tO4EPp1KgABlrjCiNLWHBwXIwEdJOYPlz5lc&#10;vjmuNN+IagK/EWrABiSUuahkFwQwWm4aNTuqhJTis5fqheyZPRDjGKyyMzmNRqXRCQssth0tY2uR&#10;xaWRh4bn+NSaPvKCk8MsijT0y1qzS/Mr+0VSLW9chMelVpmA5TbDtphb11elXFKqCFPHEJiDx+WM&#10;00hwUR9sYS7ce75dKUFJigR8L8hnFEYhaonAA+tygJuPAA2Hs3DfiGqXq+s3obCesHVrJlAe48n2&#10;OjVTKPKO0GHFm5Nf697wvZYexVWxlbm1pS1n2ZzWXyRyBuiVurexRAYHGYziWPKgqJtRF5Cl+KpV&#10;qJkVJUqJVrdWla2js7hlAwnNAvDDD0CplqFnq+o6vabO2vTFW6rPygZmBHOCtA8VBMKUa9S5BjlD&#10;WcGYHWHzdyqeXtrhdxZHh/ZJRV8i1W3sTIm5qvM7pBFmqVHe5+ShKpX5leKddpWARHbwrS2oCLCo&#10;qj08G/TCsPuHmwKjDRtQjBKWBTqdRVCVxxWaR2S8v/5ZlrcZLnnHeB9MlrzTFItQFDkLrPUyVmji&#10;1UI7riJlIuaQaOXMcqD7dJPIbmviQo00Ehubcm8l0H1OTbiVtlVyZ5JX1oKPpSTg37hw03R5gXlS&#10;oSCADjlDWg4oobSaDicR1RPXR/Jb5V9qtbS0zQfjLliTdeatTIKAKA++qAeoxtBZzK3LXHV5SSSx&#10;mVV/4CoSUD0aUekN0phfq1C5CY9MwI5LZS+8kuGwBU+D079B+zjjsIigWohABDKaHzlvrWs2ncDu&#10;KAgLfooKo7cYaTfn5bXln3TaVNpcumu0DeTSXMr5tTvV+7L8pp3WoiiGp3lzh0kUTbDrDpg9ZJmz&#10;BkyfHTImOxq0OUyxuVukFVw+q7Gs7kQ0RtqK7y09p6UpE0nilyoq3+ZXO0Fc6i9yoslMrmhXuyAF&#10;xkEiNubvstyWzXPxQfrTJA/ZanovARxL58+Wbmd5dd31dr7+d+IaRM0rkC2o52oHNcadvdXD2l7S&#10;wua53d7yFASF+icQ2/D8Ng1smER0oOkkemKAhsOqgUmIqq0vF7IgCmXbYR2Edw7B/EPs0hFsz4w3&#10;4Pply9P0QqLzwwhO/OvqP44dPaMMzzeNxkUlnMzOqpW1sZa9toya8txqTXWIR8dmdjdHdjZGWGxi&#10;goGq6P7+4tMcbw5SnXAtVokirKbN25uHfO5hb6bSBYEDe9TAmMvEsOKkLJUBIE4S1r+lQP3vvcZH&#10;1cOPV0LDc6SfeVst3Z6TrIJiDjbBo2Kqn5yO3Mv7c+dy0reB6gVAcne2lkiQdpeBA3MUiKo6gUR5&#10;Q82AAOpm6P5JuYOpjLq10LO5VBS8O3qqCP8AWMvkHD5Y1uvu6iUAPz/+BfljfrDr7w/ZK8UnZLa5&#10;b2wUYlSp/dqTPGLpppyhuljDInI52ZuZ213ugDHApHZx6kju8DTa0ExjrY1CWkBSvKpYfwwZbmz5&#10;aubXLem57G+BZBpPij4SoXAJhT+JquBICIApVADhGS0/XqNR05r24IP2fTjDkOmTmMc2/E22/v8A&#10;h29umGyvqaaLepKoWoe3NMylPFFlhGabXa8I3ARMANtg7i/j3H8eijb/AAtgKHEfS5ekx9Jkpi21&#10;PLiWruXnLzUuYu5y79ol49obaVOtn3VenXVGtVJdi8RCNlCjdh2jv92kh4/a73V0/rGEOupt1gIh&#10;hi6vFgbJR6PXey3VRqi+ujQ9PKxPaKwbe+IalSGye/jkyCEhVOr7TE7g2Q5hAJG7NaM62oZpbqlN&#10;efCbs3db6Dae8DWYDIgykJKGO4zE5cSqQ+HILkVu3zH7g/BKNFzdFouatQOo91XAFVrUHgqQnvuK&#10;qG915a07vTl1l/ke+OD9fDKq/cyoLSOVL7Bwq5Erx5s61tZjnMVsQWrsG/xslSqQryLfzSBxkbmL&#10;X8Tgu5uOo1a1zh3fcjw6LA1nbRJxkpNEKewBeiO4PLT8tfktseqLjVnG9d3VCX1EKA3MGlmpvIaS&#10;FQlyKgJAAjVGJwNit6+V5XbxHIbdyxwK5FWyq3Fyro27lTiQ5zVTlcZVDp1HHx2IeqcTCDg5BuYR&#10;HtHWHseZe9CZhfXQ6l/woebWfJj5Wb6mlztP4mqQA5w1PVqRdwml70S+aFSsUOrfnTiS4JUyi50m&#10;yxtVRUnCQ2myXlQyqe1kJgrH57X5TVTHmjRIgqCQpUkzCStZaZBAStG/ndOjt3mlTqVG063T1ywU&#10;SpCXUEAnKITc+fyuPE066u+RD/D0ug1r7WiWghwLs1VniX2qB4Ql7c1bMSWtDHNpo0POcQMvbLZu&#10;2Va762KkC1zj7gvURqWxSTNoMNxbRXIZqTbXklrLqRgleueJTuM+op/FRieojXIVKZegVrW5aiWK&#10;nz0zU6Wq0Kb6cjlJWZX2N9acQQZgxxM3DpGo7OurvTdTomhvK1qincgua9HKGgDKX0CMiI6m4gmY&#10;K94bdk2rFAxt96gbGHbsEm3sEO8A7NKhXAdlbgPphDRcb/TfDfjx7VXqgGiInGnyj4AgUN9w7gAd&#10;/rc/1w1czMDQ7/E9PVhCipaUH6b8JwTr/WXp+mGzHUw65LvaqczrGbBxLD3y4kKWyGH3dyUnLYEr&#10;t1aS4TSem1uFr7XwVrkDCa716I1VGsZ29RXt0YizikIgW+rrxWs6LQd075tdBpktXMB1g4SxpuHW&#10;OnsKxMfyp+THmR5nbtuoB3w3L6nVDat4RbvmHuDmfDi8trkhWkFzQiFxBKIWyl3Lx31yCVSJxyAy&#10;FyKvceU+bM6Ms4vdcBogQGcaQUHVsZ7N2lkNvbHs7Kcobmb0EdEBH3AXaPeq829Rv67mUAPDJVe5&#10;9NFR8sdk9lfl6+W7l/ZN0/XabtQLFLrzPqdHMSFH9PS1Aj3+4EEsSUnGLYA0KLRVVtay0muZZFSp&#10;rAvqKrE3nvHZdwqrCUgo0nGqe3E4jzILxSpEKUoOIgAFAA7A21ap8ybptXMACSgUoU7FpIO3Hojb&#10;dd8i/lG3T/S7g274upgODLht/rFJrVHdcaFG9Y05ZFFCmZWcLd4WdcLKewL8zxDJh2csrbFBVSoa&#10;rurbGxDljbxtpUGqiZxQyKNNsegeRbMxGZ1AuaJybWqbONdw50Ti7qimQC6u2eZ7XUm0bhMiBFkF&#10;wxFKS9JkpxaAo5qeZ38uG82Ox+p8sdTOo6Rkc/4b4YUnsyd4NFW41B76gDVVGhxAADajjDxy1l0r&#10;eX2t3DbuWplLRNrcT2PIZRDpaxV66tofWR1oEM3raB6hE9QB5tyimEAOU5RIYAMAgD0jJdgVabu6&#10;cCnrnh617THKLU7a80jXPw2u3+qsHFtQBzSO+0Ijm5mnuzBaXSIMiBGRaRD0jBTKG56oj4nEA25C&#10;8xB4iIDuUw9mlVUtqMyrIIn0xYelLVxcUp0boHMejw2IMZ49AHri96TQqiUHEN9VmUfGVQ+NQc7M&#10;nG3DbEDI7JpwTI3JRZq08sl8aZHAxkyGVzv02q027hVU1ParTCVThxa2wDBuPMsDbiHD4iThVTtP&#10;G4SJ9OMc59RVk7g5PrvO5E4yyfySUSOXXQl7sJDuU2uxLXYXmfyR3NSLTpgMgeh/ovlKBWtsRpUI&#10;fzPUI9c1y41l58QownDuyHQoYxT0uQElXEKY9avIDlVsXkTssct9Bc28tagDqlcNuaOaoWq53h1a&#10;1w4ZnF0vFIaoAKARHx+XWGsLjTrErXEyv630Aw7ekU7TQHO07SqfhMcV8bM53DN/Lfm/dx/ag+bj&#10;q34VCoEHHthTWvtYuLkfDv8Aix0Iyl0dIEH4fh8uqfDp0pjEdsZHVtUr2lm38R07KAJnxwej9UGF&#10;Uui1krK8fc9bcW9F8rUrT5firs1cNjVAQENG7EUhMsuHYK5FLkS1lYyAWeMOsIXlLVIVegdm0V4D&#10;6Uk8m/PJ3eLtVYaNY91SBhIYASpgn5QiE4mOIv5r/JfQRQ0/nrs9nhtu3tt6hHiHMaYo0M58auEV&#10;wQpbqmUB2UAw+5PVp0z81T4gqAbkDiHAA5R+qA+3v1Iam11QkswCLHGWtVpmrS0x38yq13T9kL2e&#10;0Qjp1ucqJpixg680bVvD/EbrZH3LiGMcBnEa5wd4EE8QyOU3Cmrc6ErIFLE8Ryy0Fk6ppcKVTxm1&#10;/FLVKIgQdtf3LenTNIqXAxAI+VT0FV9kOTyL5fP5k8zNO2ESRoxuAa3XTJV6HOxwMyhD1VBhgxsa&#10;29rbECFtZkFNoZmxvRN7K00zCdI1sbWYx2tvqVDCJqhjiO4iIiIiIjqFWpX1fdGq1aTyqHq7ehke&#10;u7QdD25s/lxp2jbQpCltW0oBrgDUP2m5E8Zz6oGclA0lFQ91IuY6TNutWrYiXaz6oydw+1uh3LvH&#10;/ZHq7OiD6N9LKdTVWTSf8EU2zba3Uuu1/wCEf0xFx2Dwv44d9vb2CGsTRZW0q4Dgfm6u2L1mK17p&#10;ta1vnZdCqsLTcID4oJLSPCalSnld3FBCpmwhxl93UyXkTLO734Puq1Y4wRdEF+Utk2vw1/psBVmm&#10;rTFMjYazV6i6qztkOf5zPY1LWtsbUrbQTuchejDziceSW3K7XDfWop1jNrRPHoAHu9EhwCCPNj+Y&#10;JyS0rlDvZ299vUvAsb+vmFtme/xHvCPf4tWtVyIjXhparnPcEAZN24JRAKhgNzCIE2DbbbiG3Hv3&#10;DTqI3MFCYxz6pUBUuHVDO1qoU7B8uPZDP/7w3k9IZNe60GF8eXq0ttrZwNhyiutQTOg+TnNyZhJJ&#10;hCbARR3byVSKDs9vP1eyKV1G6sUzZUdDMa4wAKEN2n5nbiqaVa+Ez7RTh1KfdPAhCqEE9o6Ofllc&#10;jrLnhzedva/aHaNt4eKAp/n1KdZtEyrUHOyuGcdyoC4N6Yb10vqlH9kPbwDUXajW1gp9UejmjVsN&#10;Qomvr1Px9RAQPzOZ1e7TRvAYxMEdg37g20kLaTXJx9cIKLN1XtU0WW3xemgyb4lGkgGHek/oxg47&#10;9m4cd+PZw+nfWQu7vTtVC0QjuE3fSBFms2x1e4/EN7UvhNQaoFrmdVkAAD49DK2aByES92LU9MrK&#10;/tDoyP7cLlHn9qM1PbeAAILUBymKYDENwO77Ds2Lh/5Y5I0y7v1TY6jdaNUBolEK8OCHiHfSOkER&#10;ru8dtbK5iWD9G3C4XGnZCloW12KS1D9/SfRfwD1zgjBpBEPuuixlnK8t8FYK83Rf60svRZGZTrG+&#10;8kpUInREeXTC0riVrZpzWM7ies5O9wrauLA/uVTflFzdVIABduUJsaNf/FUw0zKcZT+ToSPJJze2&#10;V/2Nv6vogDRSZXqZAD9hry0FC55CoqZigKKUMK2nMHh/Fx2AwiHZuPHlDhrK3FHOCRj/AGQ39TLW&#10;uRbfZOPyL6Thgt1gsknPJzP+7CKotoK7dYiujvjNZpqTHOZEil545EJXk1NBA25SzZ/mbgkinw7F&#10;9LiYlANlSzUeeceq3umVGW7T3Si91vECQKOlPEGclmJdwvypOSmjXWn3HOanQ8bW6Vd1Gyu89RgY&#10;AKlO4HgGs2m6bvDJq0ChYXU3kHNCahSFIUCF4AG+wcR24iYeIiI9o6Ywuo3VDx686p7Rx6kEdftL&#10;N3qG4v8AuFzlfSB+JrIAi0yyl93JfcDfu2nBXdJiKHDYO793S+td6pVmir+51dUV3Go6leyudTzs&#10;HD4do+YCDt/F+PSJ1TV2Huj+5BbjbFOeoP8AEd0pVb/dia0yKfQl+jU7tS/KYzdm30lj9wbQPyUw&#10;kCP3LiQg9RMg8nB8ZJDVKVidG84GK6Rl3UoRAQV7a2rZu46uh6tSo4hzkIlxSfuunxHBUiPfml5Z&#10;7b548hLzZ9UB26tLArU3EVPu3GoHtCeJQouDqTACS9xAzAoTPo64lZBx3K/GTHvJNgSFamu+toIJ&#10;dCmykUC4Gj66WxhodXmMODhTAC1XWMPChQ31TB8InSG224amhb1Kt3YCoB3nNCzEiDNMJL9ceUfV&#10;7I2Gs1rh7u5ZPLOAUPVoJA9qA9aKsZ2cnZsZ25e7Oi1OiamdCuc3Naq/Npm5E3Uhqr11Uw7iJaVI&#10;gmHtEPYOqrqo3TrU1DKXy8etIx9v41G5Fex72lVThIJlkZnvnvLwC9iRzS7s5ETfLm6c9ymuBXdA&#10;kF+35DOW9jdawVQhFrOUlOwVp2oGIlGgRngVr3BEH5umT1STOzitHmcVQmGJvMrcNe4u30gcHEJL&#10;pAKd0dHHh2R6cvy/+U2z+XfKSnrtmwv3XqLGvzrVafDKktINWpSwcuDSHLlDWuyj4Pu7eOm1daUn&#10;ScJev64m2G0aE9Cd8EVnI1v/AHkGvoZQpSOPrj4bvT3S3DqfiH/9Xc1Oj+UJwD+3pRp9GjqOmOuK&#10;I7wXp6etPmi1f2tp4tO+1Af+bLYhHd6SkJJp8H+WRiD196NgMPcm3bCzKyxWTKRxFsjETmMetpfJ&#10;KdaYW1+xlu3KmSJ3Eb3MrOIlezW4fJKjnzQX/wClGVTw2VrA04PKHWb+11F9s533Zw7rZE9jSe8m&#10;U8J5jNsc6PzNeRVzvTlnS5xaWPi9x2RY14lTSgXsa45n12UkptaXBooucjUagcF6TRTAAbBx3H8m&#10;pYgLHnWdXzGUaU9Q7KtNhNhjkbk4dvQu7za63Lg4wVkczHpopJc97Xt8PtJF3CrS5apW+R3Rk7Sg&#10;MJR5ilViIceOviSWMpZWguntb1j6SmInKOdZSTu4VnNRJpBXlU0epBIpVcSYOQ+I/XDubL3b1m4c&#10;4d3j98+SGauypfvuP9F+VQbj5PUJ9W1ytr1VxegpkkgACQ4BQ1pKSmZnEzJj1v8AIPlpsbkfsgct&#10;NAf8ZbODS+uRcUlciuJpVKtwQXOcZNrZWk91WgRXcfn1haVxp+mnNWn/AJX0Aw5mmWNrob3abpVL&#10;wqbyD42Yummb+W8uOPdx/agKUCl2DgAd3y+/Vp/gVSXcfXBqt5qup3LGai7MwYBGCX8IEe6oysYO&#10;7hGQfqtbRrQfA6f43X44Z7HB0K99D7JuQWIzli9kFLi6HtrmU2yCESFBVcBpsbNfa1UIeLiWouUY&#10;H5QVM1PNwLYxmQRJypN5PUHg6aMDU38kG0huT27narS8Gue5hwmkuDAZ+yfTHDP817k3oa2XPfZz&#10;fCt76oKLx33K9hp08331Ve8VDj4AQNaGlFMPkatWnROUKvxeJvy/WDblANx+EB3330/zGOe0lnCO&#10;PNSvTNajpZ/m1Qen7Azdk06R64umkkKISs6TX9UmVv8Amk9VD+3deXRBCohi7eGG/ANxH9k37ei2&#10;phgLuJ/RH2g8UrYvPAH54Sp6w2WEqxGwYuRLLbvSSPXnum8RbHqxj8qNWo1GO5l6ZEETJM2spaCw&#10;5nq08Mru0splMQKa0zLynECCbbE6ve/Ctd1BPWV6imEvVwjceV22DvTXaWnhCXVG5uzO1iJmYoV4&#10;XvNOUFCpEMMWdsbWlvQtrRRqUWVqTeXbU1auCpUVv2+FevcC7ldHR+L+mua0NwcnFWpXd2oW3+oX&#10;GsuzVyqnob/oho+QAdAAAEeuTZWzNk8s9Op6Nt+p4GnNYzNa5bh8w1P59V9V8iS5S4k4Oc4kmLl2&#10;iPDh7d/2dJKF7p2kn75qntd9AMbHRqafolwdQ2XS+M1JyA2mZ1LuplXx6+ZslL0AU+7Hv4fh8mkr&#10;RRcU+uL2pXmr1rlv4tcfCAz8DIyqqzI8VgliixKOAgPEdwHsDYA222349/HSxgZSCtHb1xcvqFd9&#10;uHWuleDMJW+JD1EgT4ZwWfZC/X3enJl+hWQt2cRnt1WVbc3rgsoyOt8gV1QFJFL026k8RiN52pop&#10;AQtYKV2YbPGCQijAwt1J0aXRdTAplw80muTm5H67phWbmuQCQVFARGN6JleI7T53fzO+Run8i+cP&#10;/qNaty7f3Qc4Azf8xQoWrK0zXr1AXVH550qLZlrVAUPHaNQokExeJO4OPD4th4iG/aOnJt6zqt69&#10;jsQI5wC1FECgfd4fOeMTjbBTH2iA+3u1fzi6ty5mB+g+qKadLLjDIL7wBl/K7xZcVsOml0UoLLYq&#10;Mlt5NcGJCkN5C4uTF2o/UuLEnCVVDVarC/MdlbYgwrmlv2JtJ5gC0xVgoUQBOTyecmrTfeo1Lm4a&#10;HOaSRjLIcxEq1MhSAs+AlKem7i1V9nISJP1BcD6A9MIVH2q1a1ar+frKQHzSn/4vh82uqD9Sfqn/&#10;ADN78KR/sfF+YDGG/uzU6U+TqidTq1qdSjVpVq9Csn3VJVKb8PfpGdRfpcra8+K/4Xh/ODhBaGou&#10;K/J6f2w4c+7hZUv1vLxzbANzWj+pyfwed5GY/Mih1/QbXT+JyuHtF9bYwFnMA02mDXEC4CSYNTe3&#10;+ltrS6ev8qEBWbhyf843J+z5Y622patDX1i0uM/tAOGNaqpCovQOAAEOFt3Val6JmQKekh0e2HmI&#10;hzcwe3b8uobuf4trnHH643B9MOA6Yt9OpTrHMakO3IAc4fEO+/ZxMAbcQ7tXmtfTetUKeHoIGVqY&#10;qVdNbKrSA6ftDN2cekwxm64eS8vvjnfLLP0nBcntXh02sVvoizUnROWPPV9LrQdmuHeq5bkCYwFM&#10;6xu2U6YIg1ldA3axUvhm/isW7Mlzd3Y7TaQoU5MkPlTppk+1PkWOwP5UvKDQgb7nvu9jatKwqGhT&#10;nVGV7zVpB33NZShQj7gyLmk5SpSP1HTKx472Ed0aeqVtYtnfG6f4ITHxw/s90NjwxSnLsYNwHbfi&#10;IdnHu27w1UwUaTg7j64xuk3uq6dXc3TnZaZxCMPtcCYP29Xb+406+K0QhHW7q6QIs6lZWuuPbpuq&#10;0vGptJPjZi3rXw2Fp/Zx/aihUUHerWa1Uael0WmbLIY9M7ezBuN6a/W9uZD3crzby5TQcBDle4/N&#10;gSL99wEGvzSHcPOazOha7X0aswsQ0muCggTHEKWuIlxExiJiGx5+cs9jc8djnlpr7zaWrQ4suA2v&#10;VLX5WlhFKnVtyS1zRJ1bK4jvENJjopdPjKdNm3hjjnlB6fRaHu7VuG1znbA30HNKijF0Gg1SJ3ai&#10;LYV5KV5ptMWufHHRuIJtzmKkATCbiIzaSSx5Ib20+Fe5hmnp0n5PXG7PMA9uvqJGMbW6YpK1WjRI&#10;NWqfwqdDj4w8AAO/28OOkBeNPostyVzE/OuE+mFJ93qMcvS8mSkyzNu7cHLO4Kl0PIL9ORJGwNTh&#10;Vp1SW4slTcnclkbPMp6JS0WZgj8JKkcHTkDZ0kzw5rtzOCzmHtH5ZOXG3dr8uaO7Llma4rUgVWoF&#10;zEN+zUcAruGQIsgBDT7p1OpQqloPH9HQY+B/DbUi7Zl3UpGho158Fbn/AAvCFbMv7b5jp9fVGqV7&#10;Z7Cq+nyxIrJ0iigqS10aJzSr0y9scm5wTCtRO6F229WbHVqDb1llAeIawlztfSKFV1bUP6e4IK1e&#10;/UUkIvhteQOxEhZY3NSkgHV0dI6uqHs33fDJ2cXzw1ktr7myZzmEtxHus4WHZZQ8rCuUrk1oakCg&#10;11bKucxdqVGjQdXaPQ24H2UKuN+ecyRrzy4wrVZxHiFzw2kzYu/X6VSB8Bzi9vY5CAO884EEkuJJ&#10;JVDIO9o9Y1wpSYH6f7BICF8ewNu/v/FprzcB118PwH1L0fTGUr+5m4RrLlxf9nxTxov9ki+NxXdB&#10;ZG0E8uYLCKwqEZA4xSMOrmzRdC5VCGLRcpO80k7eQ48CnVB28QG5Wrmy011dyKxpI+Xjj6BYr0TT&#10;a2s7wtNNoE57usxhQAlAJ5QSASAFAULhHOKdn+dy58kE2upIlUqutOJK/wBwLtyRZSbqHr12JYJ3&#10;qWuIHaNigzR+tUMkbG8hCU2uNtKdCUhAScoQx3huKtrmrVKJ4ORJdK45Wx6x/LDy72jyU5T2W0be&#10;mP8AuK7aKtV/3oV7QS4ZfErUkawkA5/dDQriFim4fsa10nVSFIl2sh97hu2Kk9Pf4b+lKrv70Bg9&#10;vZoF7qtDAf3Pqj5b6jqNiC211LI08Ph2u+cGPBABDbtDWHv7Cto1w2ow9fDq63RY1Aapp+v0tQ09&#10;/h2TCtCmjHZg5jW1RmcrgpJ98SXu4Qo10h8nHLFfPy0SZVIwa7XZauLdi/dlmXLHOm0r565t7o8Y&#10;zzmi0lAQrTePTVqGBgrMBina5fsbYqRIOpJcqtxvdRbbvmSgBTBQAhRuBlM4JKZQ8f8A813ktole&#10;hbc+qVE29gMtveo6o/M97qVK3qfzi5pL3ZAKVuGq8OqvDW5g/wByHApdtttuO3Edh4B27afa2t8r&#10;c/ExxBpuFO8Nqz3f0L6ThIvrTZZy3EfBuYvNuJEqh1578S+I40WUlSWioOuh0vusdwpyWfNotTkn&#10;rlerdWuaJA/tYc4B6q1JgEDAOsbrWoOtqeVskl6yCfTsjfeTnLG/5hcwKOgtI8Oo9hKho7mdoeR9&#10;6xUBXKoJAksMTGZnamJlZ2KPpAa2Noa0LWxNwAPKkQNAjxAodgD/APH7/wBKunml+46hLe6jc6zV&#10;LqpVSScOM+Abx/sj1ybR23svl7p40fb7xb7MIANpluHhAzKPv6r6twmbvpmX7JJE4u/HbiPH27fi&#10;1VaXmnaVOs2Z63fQDGfotsdHqm/2VT+L0wu71rmdS+zlXx6+Z/vK9AOGXAiDu/Ds30mbaUBM4+v6&#10;4v3FHddlX8B9bw9NJK08lFygzTPNw7REIAbcwibcB25S8oBy/P2jpY25pWyNYETt6uowrqOstOpm&#10;voWmrflqF/xDuhFy1Fb0yhw193ayafozeu9OGT84L1lvJ/BHvKK0yNYp/QYFO4jKoXCcgYkzicwH&#10;BruIa4sUllNvbg9Mpupn5aX+fCGpO8o9w1Ne0otcO+wospoT+y2aDHoTjM+b38yvkrY8iebn/d9s&#10;0N0vc5dWaO9KrRp0G1lWtcOBzPBJLKUyQAUk7xpmpFolOSr+bEo7jyG+L84Ib8fiDY3D5tOZSqPr&#10;XlRhEwnHCQjnkyzFvbt0on72aFOvMZKRh1xd9fYrijCnxpf7vN/9Yfb79fLd33bh0n6o+0furctP&#10;pOEcOvpEJBNukpmDSjLP68qiEetrdV2RFHiSH2Tvfbe8FwXMADYTGj0Fgbmv2Dffy22sbq9N1Sm9&#10;jQuZo9hja+WWs09I3LaX1UgU6NcOU8FULgeKcDDIFWIiudhp1fFMLmvHzG4Dt/Se4huHbtqDDn1K&#10;JLXcI9hN/Wt7XUm/EToFoKzCd0KECkoZfoiR8nDVTKHxZ6/Tsi9di/0eoNUv56I7A90YhBJuap7x&#10;6PZBoito+ACDH+ztg+b5vk0RV8H+LY+mCcRGfsOoQ7XJzpwGh8dU1Ur8fNOys9RVKBjg41WKxxJj&#10;fO4JaPIYu7WWFQBUhcwEeUTK+O4fCLo8nqVTUbsZgozlexUWRGCrL6I54/mZbqt6fJuntrcDsmp3&#10;1QloxnQLHsCsZkGYkN94FSAh4dIwC0TGo1d+Q4AYSl+M31iABg37PhD9nUrHvNpQLUWmEHtl0mPO&#10;NUtaZu2VBJtoXJj/AIgTp+v1Q2X+8qRd2q2aw2uIWo7VmCM5aOEIeW9MlcFyFIuu9jteOKRORuY0&#10;i7NVFJM25C3AcOH9M8vaqHfTeYFBlfRahaZhpGKKVagPDBZSmAVWRlx5FNcs9L8zuytRvzl1D4q9&#10;pByHGvYXtuJNBbhUbiOKSTNDVentWpgo7dhHb9jYeA/JqGFtUqafqdRpkFI4fpj1HvqX9prF5tFw&#10;+/uBSR3d/wANnjGUxgSJvGHHCJurkVQaII97Pl1Ze52n0fBbNZ+31wg3C+927o5sdvjNXa4E+6MX&#10;A/4mYYHphX/oKx50kHU6anBBUVJ0FvMQb/yOSKUpRBAvRT+5uOUTizU41B+E1Z/eIy6OIFDs9HAR&#10;231IrknSf4NWo8zJzJ0jK4LLoWXSvVHGH837X7TVa+wKLHg7hsaOrl7EILW3H4YGvXKKaHwnAAZi&#10;MpMuL4SomKko1KtANznAvDcQ7Dcn78xg+qYe7UgKLi8inU90L6S7I4z2dsylUtbI/wAml4iH95XH&#10;iuPWYYkdcOPro51SbtKXVXVL+sXHjGS4cYS16nigSPNDveG2zmdsHlKWnUY5kylMJe0vrIhx83vq&#10;NvPGhVq0m5ZglsuxJ8JFUB4oY7S/k9bjtdy0937NvyGaklhWphCVps+NFRCGsajSWCb1KhAZwlnw&#10;9vZ7tMS69eMfT2R2Wr3Wp1H+KWoB1s6uqPNAJrHrjI27G6szwq0n/T6kj3Vy3t/glc7D06zFr4oa&#10;M3wqU9zuCeonrDqX8v0WJdSptTrd22+3sDfVFxdPfJuH9nVFNtQu7xxqv/8AwiKn7PQeylNnz9MO&#10;4fu2sXdE2KuUEqVJXBOxT3N641aL0qlHZnckNubP2KspJ5K2iOwgV/nFv3Yo936IIdwiMyOW1N1j&#10;t9lFwylrQO05nPWRP6yIqyHYPLD5yt3UN3+areO4Lck0atxZUhIhTa6dZ2xdNjMXUTLKJJNw7xcV&#10;UaQgaoYewoB9O/v9utxa0i8c9fe/REUKNuXWlq3iwvP+cvTHNoyoijzB8x854pI6NRE7N+b+V8kr&#10;jVoAlBY2XculUvlEXTm2AB3hN1GoQ9oCA6ijzqbUoat4zWoxU4Tk2eJM/Z8kekz8s/WWah5ThS0h&#10;Xbltb+s17cMbqplOZ4FI/cDguCHv44P94fLrQahGt6ayicQB84/d6In/AGd9U1n4fX7v36IcH4SL&#10;hkAkG+xpx9ceaSxVBogioRKkaFxbFi+sKFI3qW9zUqFIj+ht7QHrDu6d3b26r0+lU1LX6VVgUB7T&#10;w4ADqjGXOoXWladuF1x3aVK2pF7pGXhvOABMgeCmH0vRAibrDOk9ggzSET11z9YpkuIiMc4iJmO7&#10;Dk83Zjm4lKGxqUfl6QBA2wh2bbhtqd1jaVG6FSpmRaxq9ocAOMeOrdWs226N4a7qFMH8IdeZ2Ks2&#10;uecpm1r8QswvTKN38nLcO93ccchbVx9ZSb5NdSxl2reR5wMbbyD9MIG+RNoWjsbbag6OpDdndq/d&#10;Es0l9u0qlMjtXH0WNfo2lPWLe1fd/wCA5wP8TplQRg1q8fVHM9tq4JXK3Nul1AOUFVvIGBKfKcoU&#10;V7NGGhpd27Y3xF9AemlWh2Nx46g/vO1fY6vUqp92HdXSmCn5pR67uSO8Km8fLroW7NEH3tjZ06WW&#10;QRxe2mWq9jBJqFQxwkgKzj7bWHh2oNEEG4BsA9o77fN26qqNLrZydH0x9tLerqe4dQ1S2lY020s2&#10;E/u04kOkWHAFfkX4m48Te55CJPBIw1136YXOoxu1MRY0phKZ7l115QzW5iTUBuPJzPUqSBuAa2zl&#10;/Rr/ABrHMxZUDhh9khxxPQCYjb5q9221r5R9a1TWvudpvtjTdi/M6teNt2DuMNYLXe2YCdJDFI6p&#10;dMmwU+/l5h+gR9upkW5SmR1j5hHlLt/u7Yjt+eEYuvsyu7n0p8lXNqbVDuEFe8ebqvjek+KoENtT&#10;kzZy41wnOsUwhu3sUHiq1efYN+VIPftrG6vTdUa5oWY+X9ExG28r9XZpGv0LqqGljarSSeCOBVsj&#10;gkpYLDImvSrJVCxJV/jk6lwTb79235B1BkvqUu6/6I9ieo6y78UDLrvWpTvYfZHBrVxlEPDceHs3&#10;/FqplD4ufp9EXrzTqmnP/E9TK6I7DhiEHuE1Pe6vZHvboi7pX/RbN1E4kr6e90x6P4fta+CEGm2I&#10;urw138fn+URtP0+IkvuD1FsBIqy1Ep3cuUTZcUCqvFE1VgshaS7VxZc4F8IhgKIMAJke5+UnqSlP&#10;x3VgAuzyZo1KSOcMHuOI6U+kSHzRzR/M+rafb8gNLoa25Nx3uoFGoSgo1WOCli00yJMJNyTIdHRa&#10;rI6KkCGOPw0+bcPi/wCIBe8DFHtLqUtncvY4hvvH6PVHnruzk1GhqH+JaZ5f71ob2YdR9UX7VqFM&#10;JWdJr+qTK3/NJ6qH9u68uiCFPlNMRqlOHYHd8oFD26t5FumOhLX7trcj9bw/YRDez7yFE351w0sH&#10;K2hAuVsts83LLyWeKkwCCFljc6g13LHs7s7mKYB9IpXLuuwgADuXz5k4iG4AIafzKtn32gOota1x&#10;QzMy3KWuUTCHuov6suMSu8mO8rfZ/mp2dr9yQ2hSuruiXTKfFadd2rSgY8lHVggyzkFb7waB09vC&#10;pD8v/h/LqHFvdPp912B9OiPU9cWd1Z334QwLfSnLoz4KW+7+17ZRM3AOOq7i3+Nm2Y+r1iDM3Wro&#10;bcrS1IBV6wM+Ayt939r2yg/D8Pk1bK0T1xda1misNKn/ADPq7cwj3ht79AvXuMsPTqhB8VqZd4jW&#10;93tZ9UKN9GKFu056smLitmU1aVO0NuspL1y+gnOBTrIie20TsO3GdPh3D1qa3XRHDftMz7B37Pxy&#10;PoPo2pe4gOD3AjijlIIxlIg+rpjkd+bbu2ltTY20OW9oFvb0X9a4/dpVLV7GK5j2/wCKCCyoCCCo&#10;KoH8dKl5moBBp+FTpCIlLz8+w1C/F8W5TDuJNSUq91iqrjjJMDHCenbsb8dpFIJatNEt9YzOxK4j&#10;i7si7nKA0hAf3vy+wNa/qOn0dTaLV5QDtlh1j54yFoS0Rz7etXaqY226pOT0hkbeZOyZCM9h78Wy&#10;cykMCVyhzLZ6HY63BqVanglond4FOLWpvUUHOapySJr5ilKsJv1D8km79N1G1/8ATy5cQ+m19T7R&#10;4OcCEYJI0hPE4iSyjQN3WTrh+dvV83aOv5ITD9+p5N+P1r+cPh0621MOzLGl/C0aeP0/XB36D+Ia&#10;LOiPiAq4tp9HTmg+Fo1Jj6frhYboF2udrmdTZhnTchcPs/jZjbd+ZTF8SpBXMbW/ZBultbdWoiLq&#10;6j8LU8yZigEqfmwoAYRaWgA4AOucXnp1nb2v6vQbaVA6urQnfB7jQHFHBhIBGVQDMjgVjfNt2bqC&#10;Skon6u09MPytuJh+Tb9rXO+6Jo2mWnwQe2N9xABixlRFCtUExfFD4N+Ik8P4eHYfc/OIfNtpdVqs&#10;vqYY05UXgq/MifTGN+FbQ1O41wjNVfkFLgiMyP4p/lN7OmOdLntEVME6hue8Pe3tU8PX/VLJLh1K&#10;y5cNRdSi17LcWmuHAaQjtygzUWR1BsbAKIgBmbYfiRmAIt85qdxpquA7uZvRxTtVSvX6gI9EX5XO&#10;4bOw5Aajo+gODtxaPeMqXLEIJF9XrupHNUaacg2ox2QvKtSoGZ2g6uDvpqbQeHjjHTI2o0xqsxPp&#10;0mPdF0M8xj/ZCKpS/EcfT5oOzYO8dW3HwVAhTZ6c/UX/AInpZy6I3HiqBD75FT3h0eyChS80tRpP&#10;+LXVN6Xcdt+zfv8AbqltOpdORoVT1dXZFnTtZcdUNO17tqF72Msp4OauIh7z0CmZ6bOlLjK5uzY5&#10;NATpzv3dZiQOdAUi80Muxkxd+5VvHPwgEQIgkMHliJwKAgO5FYCGpy6PSNOm1pVAPk/RHjy5payz&#10;V9x3F3SAR9UlR9qaqQWhDgDISAhZwafGrt++5dvnEDe3WUruVgEahWPi24aMZRSLUtJXQro6xd6K&#10;igNCsO/70xdw+gR18oWtGmadYBXsKjH64+XA8Si4A4xywHGz83xzfpHjndFuqtlx8dnxfYOdoKqJ&#10;1baZnC3oj9lJOyleyUy/Yi4Vr3ZglrU4FDkdGx3ECiIcddsvLTvPR+YnLmjtUv8AvqNMNRH4McHm&#10;eSmMR+uT80NLuLTqlSrmPEr8vrHGIOPbp63vtaP/ACNwoH+zP+l2RgLuq84emEQU6VarUoo0tHx1&#10;ij9GSpuPv9nv0nOqbbZLWrrK4f7Oqf8A3Yj5a53TOBMPHvu31kpHBsSbwXzkrSpakuVV/Fs9tcrX&#10;EM3VpNZO3lsbdWigk2M0HIkrUWqdv0Df3tqqCJgdI4tRLymEisu/EXzJ70p785znVqBJpM+7HZTa&#10;GNRWMxDFEu1Ti8mi0jSYhlIA/L8809RhxgUvMBDD382/ygP5NMpVti3WWXAwIP8AcTp+iMzc+45v&#10;pwhI3rjwR2uN0nc5o/GzGor2Cz360FpaQnOKuP2SlUXvNKmvYCnqCD5G4CsRCBdx2qcA31cvbd7t&#10;AqMck2HoA95JleEZ/ZmvWm1t46FqVRpdpLL3M5FkGPCjBziVdwHshjKsqUVa5ctSVvHSOCpwUplK&#10;YR/TG923Fnc9txAPrd2oI6hTfpmv1alQSL3fIZLxj2PM1K51TT9v1Lc5qVW2qlrpCQpsOBAMx0oe&#10;MU+rkVQaIIBKBg2EOA93ye8Pfq7RufwfTHUh7xX2nsd0xZv7qttm3q7y08ZtLphoRQPec2iZuD3+&#10;+5fcPyTjM+K8Vk86zQwRh8QZqz4/q86sUJWLbQ4FQx20s8LfS4Tuf/cjlr7Vuq8fbrf+SlhUvNVN&#10;08HIqEgjgD1jpnLAxBD8y7cdPb3lWOk3py09wXFGm1qH/wCnu7a5E2tcfeYDjT91FcFbHSfr0eao&#10;QewKu4n7/qAG3f7fZqWLmn41r/1fpjzTXFnSFpdsGDzT6eDl6YbxfeSGJ8X4jYxPqBmVOrVEc8ra&#10;rZQtSJynCNoJzYnI60EWeXEvMAkT/rMukwIjDsI7rC8OI7ajzIoNu9v1LdodmNOSGStex3SJIwnt&#10;6omN5I922OzfNXs/cF47LQpV72kveIzXOmXtoxEY8zfWb9nqJaO8GidP+Ko/Pv8A/i6hrb3T2Sdg&#10;fToj1E3Gm3lk4V2j/wAxyJ92RKLxNIoyX6Ymdmq7i3+N7wmPq9Yj53dZb4Vb/wDCZoT1AqsstL+X&#10;6LB3atzomeMX6dw3SG+BS9/j7OkOg49mgXrzh6eyMb/1Ks7x2t7pPS2FROh7BFs36qtmnlvcVSKj&#10;aHHjKW58nSURMAPDFKq1n7Rsba7H7BF/kMsVOJC8Nzs23/ldPvyQZUoWzsxQh8guIOaaBcEHFZxx&#10;p/N/16zs9Y2RsGgQ51rb6pVdJwI+Idp5aFLSoVryEeUUqGqIfmAUoEpmL9UonHv/AH2xe/j2hqRd&#10;RpeS12McVhTFlbVKAwBaflI7YuGrMKIliO+wdnN+IdVAJhgIt1DMM6Y+KlEVjs4jMgiMrZm+RxSW&#10;sjtG5OwPSUq9lkLE8t9ZoeGl1bTG8Jza3porHIYg8wco7DwEQ1S6i2rJ2MfMhsR4rPeHzj5fTGOe&#10;FmthBcHp53oPZCUDIHy1CxT4OLd5JGjo0kV1IEI8sXto7yWPMQRmlfq3TYBm11QUxbXGSNiFK9IE&#10;P6YqRpY48wNm09OpOuaLe6q+sngM+BP7IRQ3iF78/l/+cSw5g6C3k1vxwO8G02toVCXAPbTUMH3V&#10;pTpB2VrXONSuSgzEkl6angIDSAxR3AfcIdhtu/36ZWxuPBrZHcPpHZHU2jdV9J/8n7q71o8KwyEg&#10;fEwogu97pfw6JRN0R8sj+Kqej9HZFKsWpGtEscHBYma2pvpUzu7m51jpmhuTVTFJSouLjTKapVq1&#10;DmApSlATGHgGvrWue4MYCXkoAJk9gjBa9rtPbFN9aq5rKTGuc4kgABozEkkOAAAUk4CHTfQ36b8p&#10;tq+Ks6MhGdziUwdYS8W6xqtHLYnXZJXbiATZayPVwrvzpvfaB36KXTu9UjSRuaW+mRCujsIQgReY&#10;655XIkMvdl7VOgMaWt98glUxb2vcmJlLGYkI81Hnf8yrvNPzZrHRSaOl6GPh2tIX9Rpec9tavBe6&#10;mUa7OQomFSHPteiUxCHqn5QIU4iPKI9uwCOxR92t+c0V2mk2bSR7IhZTpurWrrRxStVSf7pXs9oj&#10;VvLrG2D5mY4Xgxnni10b2C6EXO1p5KxlKV9hMral7fKbf3FjIVeSieQW+nDI2vjcUwiQXBCUDgJR&#10;EBsXFmL2weawRrgRxn04ES9YxM4VaJql5oWo/G6U4t3HpVWm9j0ALX1O81wDw6mSGzU55hO66Oef&#10;d+0N5MebwTXH/IeHFg16YJSpuD+yN5nJRE5/E1TlUbY9euw7+7UaJZnZ+41OmfZwAlN1jToRWyPp&#10;US5HqJm7Nr/Dag6rTAdTfNQcDNQ7vSMiigKBmASPT75PvNxp3mJ2xV2xWIbzOsbei+oJjO0+/UDf&#10;hKFsArSMjKjyDUaFUDN8LpvYmFBogijUVaoHRETNMnf1709Nsdj0Uh8fdpZOptK3mpSoM8IgUVYw&#10;9emEyktasQjShb9g5zAH8wENZ/StNbrmqU7cYEj6OKtSfFYbLmrzU07kNsHVt/7hINJrKfhgkgmo&#10;uRrR4dK4JJDi6dIhGkmSkPfejr0/33B+yEsll6WxA25Q5GOcclF4GRlkH2tQWxicPQLWa09jmp3T&#10;8jC+U7cNT26uLs4oC+Eukr26+UqrEBUIhMLQNBp7Z0prqYUoFRZLwCuepwVOIjy4eYXnbdc8ubOp&#10;8wLp/wD0y2q5aLcoVtN7cgEqNGoVLQVdTzEzRipCygePTNWqc3xHCkalwJx24D7Q4gO/H2a2R3hu&#10;LGpIZlxhi7g1fwSnVpH+ppklZYOf1ywIhEnrQdPKTZnWuht17ItqFxyaxrLLFkViytWdmo3wtLMC&#10;NX6z7IHegEjIyS99qRZtfIo4uNKq3IZM0pkKzyaB1cFhNR3Xttmr2RYQuYLxkQOp7TxIXBFIBiQ/&#10;l551Xfl+5hWvMXTf+Td93XaA0l1JwLXN71G4cJOcBlpglyHNJ0MpS1+f1CiVO6pqzG+Lo49IHtrc&#10;4xKItKmswszrCp1GHc3rcSmDA9kH1NjXGM4m7QEQ1ELW9E+ALmuCOaSCOwpjmK+rFI9SfJfm5pHM&#10;vQ2XNq5rs1Km9QXGTmNeQR4VJCh4oQqlvCKz938Po1gbFuWonr+aNqV1LVHNo4L9EseuDfbt937e&#10;vt1cZ35R6YdULtO003l34lb/APCJpUeoSwIpe56LGULGWIvFlFeGMWBx8ZBertywyBV6kobjKovZ&#10;6IkGmL9e68dQKVYsLiMYo1OdrQuYepSZz8ogQeeMuVFSOls3Z7NWax9QYkfOP2x6/wBMQp84/m3s&#10;+Qmnus7ee8H03BiEnK5zHeG4/wBLXpEKCgzBUIkGuc3oc4oY327xEx6tZjdaiiqpwe08YoR9AucS&#10;kF3kbqorVXqWTaSKaJKCZfL59MnRc+OqqlSLTqOa5QJSlAQDUoWW7NPLaVOTDL5AB0kn1x5ndY1i&#10;vuG+r7huHZri7quqOJIJUuImUapljlC48Y2PHlADB7y7jx9g7aVGXejHNqhgy/q/TDUPrudOOTOc&#10;0cOoBYqIP8oqLozHYfl1A4YwmkUkcG6H06rbbfIeKRRgY60jm79AmRzUR+VJeZxW/ZdI1rUSEBZj&#10;+abvmBtanrlsa7QBUaJKZYJxc0fLIY9Ynd5F/NYfLhzJr3OtZqm0tTpMo5G91wcCW581O2uKxAc/&#10;M5qDOGFoKEtLZtMsTL6CVckUo3FC5pzOKF3QKGxYyuiIo7HcGxzZ9jO5yG4CAgAgIaijUDtEun23&#10;EEj5JH9brlHo82lqVvurYTtUsSPB1OnRqUkOYFjXh4IJDZELiGnjNYn6TxnYl1O75/xa+wRurgbg&#10;FN+oreU9s0SZex48Qt8SJcrLplpOZUrbGG8aVV0xyt6vbuSkpvpeaPHKidjeqAEFirgpXrQqL1jM&#10;hWvfyx2k2uWXtQIwkmfFMZZwiGSkEFzSEKOA5O/mEecX/tjbB5BbWqMO86n/ADlRpDh4Lyys2mc9&#10;q+3DjSKfdXAqNU5stQAR0IWxobGVC2tTYhRt7Y1pEza3NiCgRCgbkLfTCm3IkSOmAUqVKjTDYpSg&#10;HKBQDsANSSp0xSpCi0IwAT7Pl+eOCy0ruq21sB/QidZV4TZ7wB94H3f4ovIHEKYhUHYShuYduzc2&#10;3YAcd99Wa7fEqCkPdd6fRFdQPr3tS2olFDfYAeP1wxQ6uvTyfMKb1zS+kPaBNiBfC4TjO2x6R0HJ&#10;KzY13YuVJwdJ/bacuFI9Rjh1sriTx2qPkCfd2tranZ3VMS0EgFZ6i1kuaO1DUt/i6AzBwEhicqKB&#10;3p4DAKJmYVOwv5cnnDtOX2kV+Te5kNs+sHMcVaGlz3kgmnZv7pFUJmrAK05iMzBCUtSlWpVPBq0f&#10;Aqp/50mU922o4x3DiHXyCIPF41fYnTeaVf8A4PHf8Q6WaUwXLMjun06It3Vzc6VpRs7D+XbAvusM&#10;HEPp+8CZBf5ZKp3hwhb/AKJ/Tzesi7zQnMu6MccKeOtg5AWWWSB9aaSFBkDf1qbazLF7kxtNIY6a&#10;o7WYss0Oyle0SBsFuGSTvyy1EtOgZzAskly42rQpA17hW1GoUU90oJFHe9PvYFpUFubut8/n5hvm&#10;/t+fd/T5Q7GenLOwqh1ygcRUuWFlVha6vaULoMZVDgAyu9hQHvNQuew8Ng9ogOnbEpDARzDfM5OB&#10;j4GdwmKXLhsvt3NmFvlMFn8YkENmcdcyCqa5DD5a11mKUxp0JwPWan5kcVFOoUDF3KbtDgGvjqIq&#10;e9iYPD+Cb4rOBX0VY53OYeF9zOn/AHurWAn1KQPEIOSlSxuvM9JU3oF7raNoFpRduPKEtGLRpPfy&#10;3bacG+UR0pSuTj5Yj03ojN6wDJY48wNmM02i+5osRmPGSngM5kssCBIGZC+gzyDedLRuZmg0uTO9&#10;HLvQMayi8moPEbTCUwfDsadHMQ1riXXGbuEuKFwjWYpinADFHco+4Q7BEO/Ye0NMpZXBoVsjgifV&#10;2R0vFPUbFNpbkOazfNhRoUA+IiUld73S/wBko979fYWXZNzdhgw9D1Rb3J1QNLe5OjupQtzW0USV&#10;HZ7cqtSg0tyQ47EpuFGkU9SrUOPAAKAi7D/y/VTKb6rxTpguqEoAApJ6gI1Xe+u09n2Drys5rKTG&#10;OeS4hoAAWZIcAOs4LDsHoZdOKd2ZXOea+RUXeIDce4EGW21sPaGUNbs0Ta1tmHp2ZpdKpldZldzl&#10;PEbpXmfY00FFh8IzhFoyytqJbU9QVu6NHMbYm2BpVlnAJCNwdJURR33ByTQhJEiYM/Mt52vMTeea&#10;vmjT1vTCae3tJpuo02I3vB/h5nq62taqvfSc9EeQHAFJguXgEaWxCj+dHf5tuPfuUfhHW4H+aXJ9&#10;36evGImOext0F92sv+aPToi46IISs6TX9UmVv+aT1UP7d15dEEKmVAKYA37x9/4d2qmlZ9EW3sD2&#10;mn+v9E412ydx7t3lbYW6uOV20ilZby8kJeYa/GRemkeWn1MnK3yWPKnxlfUbdLow6mTOjQrOhrFb&#10;nVEnqAQwkABSut2aiTSqBaYEwMU9nywt0q/r7evaW4bV2W6tKrHsKYOVAeM1RJLx4LHPNyHx4u/i&#10;ZeV7sDf9MFO5TGK5U1yOi2ujLF78RQTn8O7VnTASnTfGqRsReaUomv8ApGMunmkK/ZEVKqVRg3ls&#10;5ukMdUoAop7V6PfPqKBQssQPSX5NvOLac/NEG174NHMFoariSA7Khc5rfg6FuksM5LXEIT3XOw6F&#10;UB4gHD5f3NNZa1/DqZHcfpSJ23dD4cfhFH/8MncfkqYFaH8lR73X70omfh+X6NU3ozPT04Qmusx1&#10;Vjanugj5uqKUa9IDpSlpuFSs6vaCNs1Bsa3N7en6Vuxika4VGouzCV7lsvkA1A9LY0JiuLnvxENZ&#10;3Q9F+OyoFcSOriOOYAeuNV5v829H5c6Ka9wQ3LScQpdMtYXgAeDUJccpQAElMDD0nosdOyS4fWsm&#10;N8L2JqDfkXkk3wtQviwIQKqsdZWKg5O0Bs06ORwCqouTVfpW6SCeK0YUkB5I4eRICpG0I1quXm0t&#10;t09ItGtCYcFxIH7RnJEWZEsTHlx8xfPO+5/c3L/e2okmwr5Kdow5VZRpUqbCO7RoEklhcfEZm72Q&#10;OIDTC5tIxieHzm5jfH3AXt39m4dm2tnyg1HASCfVEdbYVLewcyt/zLEzet0sFGB4eucVpQABEB4m&#10;HtD9jv7NIfCdSc66Pvn+z0lCqmCGwnD1G+nLZ7qMWhQwqcOSy3N2rdqHyT2ByDjjK2PkwszMHhuI&#10;xu5ganc3oc2thcBl5W6WxBxEGuTNWwG8ouSIF6HYtl7y1HlXqX/eVlVDalN7S5WtMsyIFbVE1x8M&#10;hqhROE93ZNuWoRiDx/SEwhnZePo7dTeysgcWyvi5WvkwUQIZquZilOYRJ4u7U6nOItxre3pmts7u&#10;wp5oFKUKnMEkbgMbYFi7YdujO1/OvY62AOYo+HcGftPUgdFtYtRT6hxMaPqW0KrfcOPZx/j+rsi+&#10;WJ6L/UnvpJUSBZYVJjHCucFLvdTKWYwgTspRdmgjo2RWydmZrcmeTJ8qtACtIDg5QdsMcoh57fbm&#10;+bn87Fjond5eNNdRiczJkdFzYuVCvQvCDTdn1T7549HWP2/kxh5Zgfg5afAWxzfaO2dV2kj29OxZ&#10;fda6srFCacXauG7tzU2ucqk3pRQaGcidraErc1tiEpWxoakSZEiDYNx5sa9qetbhuviL15JJJMmd&#10;K4NDQsypAwxkAm90rZtGQ9OrH09cb2j3D+Hs0jzNYwNqHh6YRf6otoHMU5xrDsG5Qp8A4fCIH+oG&#10;48du3VWVlsgpzBx9nbCY06jr11OpJhTwcMcqvw6/1vVDZ7rqdOWZ3XXNmb1gYy4TO4cKhCO3mQVp&#10;oy2PDzLLl2mZlz5IYlcO27OxgJpBdWzLhI3QAbCU/UZNGXdYiRVBcETSiWadv3ajNxWbX5e4Bj2Y&#10;fbbxRSVwSUTA8jvmcuPKrzOdr+trU27uIU6N6xAMotm1mUauana3VU+G6suWmKeYFHZ0QNRkDigc&#10;kaJzbHFA4ti+lUO0uLbVPXaXBLSMNOrRQL6pSVKVamcogYpgAQEBAdQ+uwaLixwIeCidclj0y7d3&#10;CzdLGVqTmvo1Ghwc0ghwcA4EENaCCMCIr9U2p8THGNoumjTG5hx9OuPDGAhRMbgAbbjxHv4dm49o&#10;6t3jTUrBjZiEZpajf/8AlLbTstmzvPKNMiRUwqo73uh/slGzGHOF9xM/71pLBwZJK2qBUd6WSd42&#10;NFS9CsjbAnMWWR5tlihgk8WPklcBqcvToxHz+pObd5xW9L0IIEgmVvby+2kL6kytVarZGZxQjEZw&#10;U+dHAFQU5n+fnzqaPy00KpyX2SQ3eTqTmVqgNQ5G1AA8fe2VWiX5XFzSyuChDgZNB6I0GhEVtnC4&#10;fbiBsDZEoHAowwQ6ERZjT+QY41DYo2UmWLRpqbuaoRqZ2BhbEyOmUpQDkIAAAbakY2k2lJvokefD&#10;Ib4eK/En5z6vkj78BANw7eUP3NVEKJ4GPtN0/D6IleLy8wj9UNh/a92+sWx1T442a/der9Ve32xe&#10;pDOB0wjH1LekJbHPkaFzIbLSWIyiZ2dqYkl0UUX+1sMuNEWF3qOrdAb2Qc7xHaktYaZKqsjW5N7m&#10;2SaM1FgGRLRR+aQrXO5Z819X5S7kbVsnZqb0OVGBVHe96lV6xwwkirCG901lVc0nD2e309UNjbi9&#10;EDqzwJ/RR9kxxsvfJKpSlBRNLQZYxqIxJMY4GECuDVeu08YnjWcSFERKUXQxewVywdTo23+YDd6B&#10;b5LzRVKAf82BhL7OnOTp6sI1KpttrndXp+3CgeKX3ce5MnkdB5z8uNAGu2iao21l+PGOr5L5M8XF&#10;QGpNNdzi12b/AMwjluTscJqkIsbnVlhkbbV7m3LBpevCk+FWwvN7zjbq386p+AaUKJcCFNzSeiyJ&#10;SpaUlkZDpQlQrTmtP21QpoXEyI6V4dDynokO4Y1GWCIR5mi8WZWuNxiLtiFij0bYG1AysMaY2tDQ&#10;aWtoZmts8Joa2VkaiASikKTkIQoAQoAUoaiRVpPfdfiVUrUzEnpJMunr6Iz7abaQDRjH14FAA4dn&#10;d+P6dXqxFSmKgxH9kVkqZx8c9NDY+trmyO6BK6NLwkVNDi0OCYi5A6t7hTqNzm3uCCuSpTrNtQlT&#10;Y5T7lMXffcN91rqbK9DwXTbln/ZL2GENB9Kzrm0vv+QcPuTNV954GUE4kBXqAskCRz4s8MAZx05r&#10;uUbZOHrkkx7lj4oQYsXartzydC8xtaV3e0GPtxZXSIeix35tuxNRm9rRAYAnUYb6C5CBFwPKJHGz&#10;mdtH4YuvaQGWSzw4LN5xKAkCTnAIMzQe+nkA85I3VtpvITddQf8AerD/AElUkBpotc+q5iU7NlAl&#10;tIH+bcl7kBBc8kDTDTKR1Zg0QRQrVyRCkcXFeqSNza0JyV3J3X1zI2RqRH2Aji5OZQ3aBMYwBw34&#10;8O3S+lZO1a7ZRRQ4gdvDpEYLdW57HZuzTuXUyP8Ast4e56ktDfCMyrWvrkB7SSjQAiTEOcuhJ085&#10;C2S+ln9fKMPkbUU4e9xDE+ETSP02aRJWCb0mgZ9knI2Z9jxJNEH64jO0p45FEpTNatDCAVq1iIwy&#10;EPKyt5fbYp6BZCqAri1Dx4AY53ST1THAAx5uPPV5qrjzE8x222ndzYGhuqU2MSZqVBTaapLrW2rt&#10;zOoghji/KveLQSA6yMJAKbmNxHbfgPDYdg7O3fTgt7xDmiUQbZaPewtcfeT2T6Y1oy3xvt3mBjpd&#10;7Gq5vmqcPu1Elcequ7aAEd4nIKVek8Q+dxstUtSgMvt5NWtC/NY1SHplckCcxynKAhpG+2Gog03j&#10;uAdP6R18ZQv065u9uahR3DbPLbmzqsqMIRQQQAQe8hnI5TPDCOeLeuy13cabyTPHu/8AGlUbu/DF&#10;6yqdQZqMkil44kcTmYr32ZeQLTLM7ayejSFydPTgB0jDl5pjXgiXI9Rd3ls9ukNc9gwXj1n9t3Rx&#10;AMembyeebyz596e20qlo3eGMa6Zm5jWiqjRa0KU1GDiGlwALpLjvTXWlwGVMh4/o6ompqVB1le5q&#10;UtxuI9oC4rS9w+hj328dU3rcz09OEJLqg6nqrBVwUfMOiKOtX5TIaFJC7OKx6eGSLR1mjjE5yiUT&#10;STSZxM2RqHQaMs4lepZLHt2IKJuZEJiuDjTATGEAAR1ntC0N2oFjGNLqjiEA6VH7QjUucXOjROWG&#10;gVLy9e2nRp0HuLnOcAA1hd/qak5GUycAIetdGLp5ybCq1cruffJubm3KHJT7NL5zEml8qydpsbbi&#10;FU3Y1r7HND2AgwvD4wnk7m9ytwbKdNscJS7KyozLkKNAsPL7aO2GaTYZmoEaOJmoE0L3Jh2SEeV3&#10;zF8673nrvXUN43rp2lRrKYysBbTe/KFy0aBI7rSA5jp5jmGYCFtqtYpPBIQPhqDUAO394Uph7QEf&#10;32trpUyXvLsQB9UMTVr/ABWnXN2BIeH/AHgOr5ovekkLYNEEQcge/wCj8miCMFXrsrajIu3MktDe&#10;+38Xupa+Wp6bfKIJOGJukrA70m9QndG9ZWbnWjXN6mzOyegsbV1PkXtziloKkhiHKFTRRS8pllVo&#10;DTLGXR1JjjLpj61uu6ZcMvNLrkVWua4dynIgqJvUYgKqhQhGIhvhev7txb96e/VcZMsbk2WZKrtU&#10;Wq7Z3uhLVlNB2lANKmVqi8PlDvL7a31YkdCsWj8TlM5CJgLty8SiGka1yz0fV3+LWJUqftqf/wAo&#10;gATo6Z8BMjlH57vMRyksG2GjXJ8ENDQrdPPdEiHF1lVeSZzLkEkUhTrez/ducm3UzmkfsxsfYbRL&#10;uDQ9RbGq7E3e99txE7VLsnY6w0wAA7TGcB1r45R6ZSqNLsxb0h2HaC8+2HbufzSufdjbm12pcMYx&#10;2K0bFV6Qatg/p6YVaw86GuImMkoitzpwWaZSXnhLqgkUKmuQleKOcYt1MGwEhglNqrNwyPxm08Ie&#10;aTyy0F7Y8na3OTth9vDcgHcw73ou2bLSm5m4IAgzBMMFe7tCmfVhEM+a3P7mzzvvze76uC4l6zZa&#10;JIkqlvb0As/eDQSEBEkhbrkD3/R+TWchp4j0QRTiQDBv7Pp46rEjFi4og9704RqFlhhZjdmrAktv&#10;8jrTsdxmpnVJHOFPAqnCNT+3T8Ss11q0jtbcWIiwzy2z1TFpThUVtbkhM40gMjWcyI3hiDKZOjKa&#10;XeOtkLChCemHzTGI4goC3L+7WvNJ9Vr7D5tvleLGbjAmheTFlGO5L76n4lUTFNdmzkvx5ewZTcxQ&#10;J51pc3MpS7nWKtNTqPJzaFwO8wMMuNc9pP3/AF8PkETs2t+ZJ5ldntTUrpmsJIF9LTbcASy/ytOJ&#10;KDFSSTjOUY+iv3bK+jnWR1rjZr2yhTfQdC+pJbR4zyGQyh4YgKcTFb5beC8j+wsDucQD4hjToUvf&#10;zcNGm8m9o0AUGc/8YD21zG3ar+aL5ltwMA0u6p6SBgGUtOuFwxNXTQg6SQnZC2WFnSgxGwfdCzW3&#10;8QkFwb3+l+gqciL3Pief3jTx8lV6rgzxhyptTJD7bMior5UpuSKHtUeQuZQL58FY0yDpwLHSKdoc&#10;7VAVQFXsmvs9piAfMHmvvbmxqYr7rfnqmoXEgUmjMUVwbTp00UhS1pDFMhMqpsQRogYageGnA3AN&#10;wPvuPZuUOcOOs49gLUZOp8n6I066ZpmnWswjf4+n1xeNJovRByB7/o/JoghKPM7pF4d5sPCqfzCN&#10;SW0t9ViCg2rMhbCvDXA7rv7egSsiZpb50dSwyGFXZbmII+hK2/a1qdarUVIUiAyQgmAyLWtDoaqC&#10;agU9CkAySaObw6D2FYcPltzQ5j8mL5mpcq7s6VcsfmUU7a4V08ReUq4cApRrgQChTMhhFiTfdsL7&#10;sp1gwbNm003QK3JeKRHdLGmQxB9QMxzgLWR0e7QXnaI7IHpOFOgB1hI21juG4bBwFtrzlZbXj8wC&#10;P6RhjwAqDhipJ4rwiamjfmg8+dPs22XMC4brDAVV7LOiVlNbbTwQFQgLlAkk4ybar7tepF48zf7N&#10;iSLo15NCNeHYz2XjtmHEXMFNOryqrq3MmWQc0Oz+XpmpiLehjriPOI+cLsG2R0/lXo2mVA+jmWeO&#10;aaJMHxMZTkVXhjGrcxfzEfMbzAsn2Oq3TRTdIEUtORPtDu2DHET7uVzcssQquD8bsRMb8O4Ipt3j&#10;daSN2qja9xqP0iFqoL3WSzaQbnMeUT2bvSh7mtxJWcDiHn3twXuAkKBeflKUA32ypnTaXhUwrEPV&#10;9Z9uEQg1/UNc3fdG91i4JrEhe7TM+mWRJmZOJm5TONpylAgcR/D8ulEIIj0QRaKJ6haJT1KXKcRM&#10;UxfEKO4APwjuUNtXqbWFWNKtB6IT6a+5vrQ/HDJVU8Qez3UEIe5edDPDzId4k1xrYq5riDdmXOjr&#10;JZNJrBJYtQt/O5m70QKElujYeZR2TWukLlVeCg4OS9rQx2RutUTCucjCIiGvartwai/xmNV2CFSJ&#10;pNM7QSE+RZcYe3lJz/5+ckb81OWuqOt6DmlpAo6e4OaffI+Kt66OcCQHtR3BhUBUvnX7t9kwlVti&#10;RgzGx9lKHdH6tIpJjVdmFvYmDfbw4tDsl32O1A2DiIC2h8mtAuuS2iF5LC8jpzOC4YLU4dUTJ0r8&#10;0zzMWLXUyyhSacCmnOXpx05yxtDZL7tvbFieRdMo8pbl3zZaa4qlPbO0MOR4uW4d2EW8KJozM17T&#10;LrlXwkNHeopOAoJq17FNxKAhxyulcrdIsiC1Q0OEjmJCIqkVUQniW9CHpZTmT59fMlvzN42rGiHr&#10;myW2mhQcQHCxY9spKHL1jg4YtPZi11g7fxm01moHE7Y2xhSWo3xGAQVibInFo6hVOx3t0ps7Ox0K&#10;Cchnh6cFCxxHkMdxXqTHqmExzGFxYh5GYdEEGiCPh5PF45NY0/xOWMDLKodJmJ0jUoisiaW58YpK&#10;wPKGo0PUbkrQ90qzO+ssgZax0TghXENSq0zCQwbCA6IIb1ZEfdycfJeuVvuKN6LiYoKFi1PWp23r&#10;MbHfnHdsIL0Ly8kjFrZo6x+dQ5MtGsp8NEwzVra2sxv0JAUAAutP1fYGlak1HKCcffWfWagxJxKl&#10;E6xEoOV3m45vcs6gqWWqCsG+6029o0DKAAAtpVRoAADQgxJKlY1Apfducl6j9VSKcvcd08W2DeRU&#10;McrtOMg3H/8AxJ3yY9A4D7HQdaizk9pAcFJCnpcfmqrEk7n807n4aIpMo0a4Ax/oqeH/APzjG7+M&#10;/wB3pxRtwoZ3/KSdzfNORtfpyupDbisMXgWMxH9pcvN0nanYGHpahpcQwD4YoZrIZo3CUPqAIgOt&#10;50fl5pWiubUtQpEx769IzfekSwUBvShiK/NTzW+Y/nTR+G31qRqW7mIgo6Y0ZXBEPw1rQdIYKSRi&#10;DKHBqJCiQI6CZGSknRpaAJ09FOnBKlTJSgUC0yUgDlKAFKGwBt+PWxXV0bJoY1sgkl+meERut7V1&#10;lUdcXbw+seKZccZAkeuPoNVxeg0QRr3fKwVnMlbZyS0F+7bRK7VtpbRppXuFzhiQPTKpJQKQW9eh&#10;CoAGZ3xkqh5pucURqLi1uAArRnp1ClNr5RIvKZZVb3Tis8fkn1y7Ui/b1Nc0i5ZeaVcffMeHBGsE&#10;2kELnUZVAVQQSij7MN97y/dsoS7PxnXGjLy5FqY6qXuC1Vbi/MEa8m4o1t4lKDLGIdLiTGzl72hj&#10;j4l+Er9KJOIgYN+IDvpGtcs9F1epnrErPDOpJwn4iJ0ACJlcq/P35jOU1iNO0W5BpNAaFp6cQGIA&#10;Qr7Gq8kz72aSoBJY1wbPu2+ULuDjSfszbCwpKBQFC9Q/GW4k6fxDtEBaplkSkYCDt3mM4bezWsjl&#10;Hp9CoHNXMJiZl2jP7JQ61z+aDz3sbY2m1q7Qw4kU7FhXpBq6fVIQnp+SFccOeiRh/inMGG7Ehpzn&#10;Je+ENXndYTcjIBfF35HbZ8PTZPEdbV2viEbi1qbfP5vQ0h6b2RrqySmYo7OGxh3cbQ9tWelMGQTk&#10;PtADCYBe8kSwU+qIX81ee3NnnfqFS+31cE5nhwVlnwJMhb0KLeJmGtJCAqgMLT8gc/N+X8O3WYhq&#10;Ij0QQaIISs6TX9UmVv8Amk9VD+3deXRBCqeiCDRBGqeR+I2OGYNv6dtMlbTRe60RTuX2gZ0b1RWI&#10;neKSQo8oSqCzRjqMUzt7L6NIKpAcWJxbnEKamuXnEpzAKe8p/iNLwagGQp1/UeHThLCMlomo65tK&#10;6F7o1w5twwyIawTTFDnBmVBQoSomiN/bq/drzGeqjlYPNmWs8a8qtMeF5KWhab4rqrgKipWbyN11&#10;bbTTHqdJ2immOWmAuRJG4gIAPmxHcB0K/wCVei6nVz1iV6i4cVJJ8TH1BBjOcTY5d/mG+Y3l9ZMs&#10;NJumOpNGUrS04gtCADv2FR2AV2ZziZzEkxNHPu29+Xjy5pxmbaOCokzmgrqwtfjZMJk+LWctQRdW&#10;5rd7u5APcej7qopHrgRYeOuh9zcw7/UBFbcnNGsKuag5askPeTELI1TwwmJxuOq/mf8APq9tDa7F&#10;uG2tMumlKyJxkVuLB8lJWaHAgYwtBhh0kMQMLntDcmLR+T3mvy2J16Blv1fl2a5nceNtrolXIHRv&#10;tslZY3GoDZ1sd6DyrRrxiUfaqrm3KRpL6qsgAIOBpemHRCRR90iUyg6gC5xA/QSTEKuZHMvmHzp1&#10;CpqXNO6ddXLqgce5bsAMigFrToMbIKWgNDiCoVYVk5A9/wBH5NZKG5iPRBBogg0QRTnpUavbt+L8&#10;WiCJhKZKX1eHvHRBEzRBBogiDkD3/R+TRBByB7/o/JoghE3MDof4e5STGS3ajn26xnvZMXVa/wA5&#10;uDYBwjbIy3NkVYFZQkl07RzFjldp5o8Vaj0pqub0VsbpM4n5udwEBIBcJqu17XU2Fr5SQYmZOMnt&#10;wxRUXpmIdzlVzu5n8kr9l/sW5IcHqUZalSSolXoV2rITykooGMknXj7tzk81i3pI5mPj9M6JQ2cn&#10;qTYy3Jgz1zcu/wCaa4nk1IGGoXbvKLfx1oNflHplw8uJc0dZM+xHxMeh+Zjzw1GgLfdldr6YwSjY&#10;qspk0rGmsxwjZCyv3bSCMz/61krlrce68eTurcsoW0sfBWvGOKO7WUhvWYvMZf8AbK8t9XVkkJzB&#10;zgwzONCABsAbjwzWh8r9F0ep4lHNnM5l5IIM5ioidRCiGt5qefzzGc2bL8P1u5ApFpactPTmq3AA&#10;ZLCk4ES72ec1xUOBrFWEs7jXbON2jsRbeJWmttEqFRMywyFsSJkZkxK4GO4uC0tIPFd3t9qj5pyc&#10;Vpqrk5rzGVLD1KhjG1vtQizpimwdwAIcPQ9fTxSIa3NXXNXuX3mq3BNd7iSrWFSSSUyIEUlAAACS&#10;g+zGfuQPf9H5NVRYiPRBBogg0QQaIINEEGiCDRBBogjDt3LL2uv/AG+k9pbywOJ3OthNUtNul0An&#10;TE2SyLSNCldqb21keGd8oV09Q7O9t6Za3D4ZTt69MU9MwGIUwEEN6r4/dsrbPj4DzjDlXc2xbFUW&#10;jXr2yu7C0eUUAaGEKXKEchbm7y+2t8WFOUwFEfPTR0EwbhsAiIhomp8utIvQnWZAvWfWaiJ6voiZ&#10;PLXz6+ZLYWVtHVjWaxMue300yGALjYve5BJS7onwjV9p+7e5KqlbilkGZGPkWQl5/SHyNY1Xamjx&#10;zFDcfFjExyXYo7SD3nFx1i7TlDpLXZnOI/yiB0f4sPXqn5pvmWvWNphlCqziU05vZhpzUnCoGIfQ&#10;ww8xye4zcK5NWa5c3XiLo2SSLSS/VKJ1oBb2ZtNIxTSa1FhobHYxayOu9J3/AE9scHRvkcjaqico&#10;oXEol3HcdJ2+zTn+JgUSSpLihe4BeOAQRC3m/wCYXnVzsv21eZd26vbABoGSxaA0JlH9LQoZnAIr&#10;iM/B0zC39U1ZLTE/IJwEfho8xC7cQ3HxNjDw31stRtOq3IqSxn80MfqN1S0u2WypZ6hP6xHR+sCO&#10;MXjViF0GiCNU8lcQcccx4Imt7khamM3QYW1aR7i6h3TrWyTwiRb0xpyiAzhlqss0t3LCeGBfPsjg&#10;gX8giUT8oiAp72n+JUjRqBG/L9R9uHCMht7Udc2fdtvdHuCKzTwbTHEKe9n6JO4GbZw31up92wrF&#10;dqyuw2bMmbY6DatBPDslrNNN6HkHElepUSU0l1LYzPHqaU2ctCoWmUXBBI3Eok382fv0K/5VaNqd&#10;Q1KpK9Rd0zJPiIpwGCcVxib3Ln8w/wAxvL6xZp+lXTHUWggrS05EkGjv2FQpLvZnOLpzaoTF8Y+7&#10;ZX2eaqQ0/wA2LTQVIlcm/wBSR2nxpkMwfnllKYPVCtr5d+8rvHWB6rlqVwKtNGnQ3HcQH6pUNrye&#10;0nTXeLROapwKOy4hVBqu4dYKz6o2fWPzOee99Zmz2FcM0dpKksp2VeY4rc6e5ZqSM2UiSSWFsMMO&#10;krh5hS80J3DGCS3RveRCubgyBvu6tc1um0N7jWfqzm0wQGphjsGtO0PdSRLQck8QaY8LmQQKvFYB&#10;SiVwdI052iSoNlwCyHYrnS6l61JnEKuZfMjmJzpvXajzVvHarcvfmJ8O2tiHSm0WdOgGgoJABqqS&#10;CSTCp3hUfZ+H7GslDfxUaIINEEGiCDRBFuLV24FpCTf/AHwN+3qvMxwRrlPZFml8BQ9x8+x0B6tM&#10;hfzlenSHv3KBu/2Dqy63vKsmEp2CLznGsfuHy7PriQnPQIQS8hKQD2h4pj9+4cdKn1hUOZr83qSE&#10;Vu3SLCVk5F/fP95Yqqgl5QLTp85d99ufl4/97jqyBXXMXIewQpe+zum/1DpdjvoSK7XyLkGiCJYG&#10;AeABtqogxaFUPlHgGAOzXxVj6G5cBFtqDRCjyjVplLvvuIdvH+CYd+GrRNk5yuC+sx8o0nVBl0t/&#10;h9Pdzf3oCBR8ISHq84b7gPEuw/IA7joLrKm5WhPW4xTVt3tamp1PFb+7k/uRPDkok5Cn5TG478oj&#10;w7e8RDVda6Cqip6dEX6wr3lPMzu/IfqiWoMYpAKU+1Xv+EB4cPb8PZq/au8XvkdyElOpYUT4d+e/&#10;2O/0YumrMK4g5w9/0fl0QRQ0wOYohXOJx2+EeUpdvfsQeO2vtNjqZlIdEJ/gy0LeVPFH7uX+6YkD&#10;VCgYaZAp1avbtzlIO2/8EebRXrZUDihj6xmltcjHeG7sc6J/OUQEPM0je7lIHt7+bv0lp2t2xyuV&#10;OwQOY6oMtR8uyPDCUo8aAm9/ibfQA6yAcgAL59kWfhtPE6j59jouWrELYNEEUIFLTKYvLuJv3m4h&#10;v7B5uOrg7pxlFFatTrjwrnuk9p+aJBSGEolEg0SCICPxFqce7v31eztJDgczvkhP8MyyZnta+Rrv&#10;2CfnWJNEax+BlNICht+9oj3j7wHSZ5qOHcE4tilXrYXniDo8IN6OuJ9WqIgAU6wBt3/DxH27G7Nw&#10;0Mo3AcriU6EELWPqW4y+Fn68wCxcecPf9H5dfIqiPRBBogg0QRbgJTEB5zgcwb7cBL+0O2qXMuyQ&#10;jpdgi0+yt3hX0sv8RP0xRGVGpBvTKQ5RDtCoQA2+UQEdKG29dO+6Y6hCQP021d3roU3f7tx+uKkK&#10;h1BdwOFIA7R2Kf6Ni6QUbS7tnK52cnqA+kxeqm31BobZ1pj9g/6SRUEAQpiXxRMO+/N4YBt7tt+/&#10;Sshrj94J9v1RXbsfZtSu7MOxPmWK3VMX4NEEW8hy0+HgCT/3vN+XVZe14Sm9T2J88JxS0+1Pdch7&#10;Hfpj2rVIQNzVeQB/+182/wCz8mrDqF3V7rT7BF5jX3UqLlHZ9aRT0DpgKJOUlIg9oc5j7/PvuGlB&#10;uC8qCrvUIR2z9IsQlk4D/K/0lioOamQvJTLzlEdxDmEv0juOqg2oSrnIewQofcWVwMtd8ux30JFf&#10;qzF6DRBBoghKzpNf1SZW/wCaT1UP7d15dEEKp6IINEEWsokMPw0h/wDx/wAo6UFyhA6fZGPZb6c8&#10;/d1J/uu+mIhMFMmx1AED/sgP09usa+0u6h+7J+QQspUX02pTeo7B9MQDWLS7/E9g83L+0A6v2lC8&#10;M6zkHY36IsVa2lMk5+R3Y8xPJVExBMBgAeHw7AO4e3cQDV2vVpW5Sp9P0RSweKM1pUzj91Pniu1T&#10;C2DRBBogiDnD3/R+XRBHni0/4Zf2dEES/GofytH9kP8A7LRBFRogg0QQaIINEEUFLlEgkEolLvvy&#10;778fl330UjWXM8r6gOiE1M29sEtny7D9MSK4pjFAvJSqgHYHjeH9PPvq6a5olXORx6v0RTXtrDUE&#10;+McqdTv9EiJ1OqUQASqKdQodwEKHf7uOsay0vqLu8fY364UPa62/nPQdn1R6cxag7BQ8T3+IJPye&#10;3WQY8MHfcnqWLRo2F0e85T2O/RFfqiFEGiCDRBBogg0QQaIINEEGiCDRBEHOHv8Ao/LogihonEoC&#10;FSsA79+xfm4F39uqalCu4qD7BFZNWtLwsn8QMUtWrWNuBFFMxfZtTDf5x49mrrKdWmBmEIn0a9Mr&#10;8X4Y6PCDvpippkJQKBNh+Ifqcfd++3Ht1eqVMxLicIusZdXbM129R2D/AEUgV0PE4jS5wDbjz8u3&#10;s7w1RTeHSDk9UXReXducltSzj94D5wYuWrMEGiCLcAAbso8u3f4gj+38mlBcok72Qj+FsDNjp9jv&#10;rid4dQAAPE5fdyFH3du+sXUo3D3K10uwRebTewIx8uyJAHPU28QvhD7dwPv8xQD2aUW1K5pkmq5R&#10;0IB80fajtOdi7P6nCJtQh/DAtI+3HcR5QHfv7DDw1ffcUqJzVvp+gRb8EvH9HU8H+HP/AHordUQp&#10;g0QQaIINEEU9X99834tEEJm9QLqO2A6f0ITKJ3TeLhXknTetrWpx/gihvC4s+M2CQq+RuHrKtIz2&#10;+tdGKxyVHqVvZyNbXSAdgWLBTIVSC+vbLatl8SO6GrgScV4gP6/V2FNr5ebB3HzF3jS2/sqgbreN&#10;dA8h9OnlaZAnx6lOimUJJwwAJzGGpV9+sh1FL7SFxUtd6mnGG3SpI5IqFscborH68gpt4ulIrRUl&#10;F/ruRSSTt1kNOlTGmDhHY7CGoxBER3EdwY7cXOd5c61swRTBM1mvT3qBn2kicdfOUn5VFrUuaG6O&#10;YlcmpUaHV6bW/shGeJQ1OYIJCspAjFSinVluzPzfY3MXtvzpzSoufjeLyuN+Er2gAu4cPspMohIm&#10;PYPYLdy+7WmDnPqdxUArOc5izBLEP+Tbg/JEhbj8sPyrXlk4aXTq6TeTSt4mq3SFP9VU1MMM/wC2&#10;FGsXuvTmfZdzRteTzc05mW0M5Ad2d2KIRWzmUzIkrLaFf/00MYrRrHy8RI0y0lQgyVG2DurhxEHF&#10;WO6UHT25zRsq1MOuu6EwAeejugNpFy4piSUwxiE/OH8srfujuqVOUV4d12rQ53hCjb6aWhFk671J&#10;xeSgUAACaDpdy445G2jyrtHE71WRmzXP7fScVpCuLdSVo17Q/NZwpPEalUacSUHuJzCOuwGSOLIv&#10;o03JvWByVCFMA6d2nd0bnvUjJARIj5/TolHKyrZalYUnabupnha01xGXunB2VFpEsVuHvGYIVRLY&#10;mnsG4U+JAAdzfwtwHbgbiHHhpQ4ABXSMWmWzLSiU/mz9MSIoq9GoegYAp84icBEOcC8wAO/aIgAb&#10;DpLcWwubllRUawdHT6xFFINrUzQ1n3OHoyEVuor1jbP4VyJ5sfbyHmyFyoQtUadXy3aGRljlu7MN&#10;cuqDVYn2/dzjN799kFbyyEUOTRFW5C4yl3QESm8khb1tJw1hdxbuttCtspclQArI+oJkIPX7SqAP&#10;TyQ5D7z8wW4js7bdAfhRc1oeX0Q3EIHB9eg8If2ioCIRmAbE3Q6q3UpvYvc1swy6l9vmlUtprG2A&#10;Yuw6GWQhMdCmXwxaWmVurVcO+b6SoJdxFykQiI9iEA4aYrWect3ly0QWFcQWk+2gfmXpjsZsj8pD&#10;aG3Kwr8zL9+tUQvdbSq2QIJkVtdWqOKSAIKFFSMYRjOjPaErKLlE87svaS5OQKyOrLrjw+8LdTWb&#10;bcrnFLy20kbI8l2Ds5uGsPpvOfUKDlcS6fEsnh+rbiN5138sDkxqVHwdlh+lOAQlbu6JwX/mNRkv&#10;VhCu+IP3hO6FuVDXGOoBG2S4FtE9EwuuT1locuY5pBG1qo0Cmlt6Md2itIftiyiamvXur1b5YcWk&#10;iXlCMgUPNC8G2+Zdtrzg15SqoGBQr/w2zmnAICeqOavmH8g+8OVVlU3hsKmK+yGTchpNLUIae7cX&#10;9auR3S5QCS57hlDQEdmQ6UxyfxqNzWEyBllsImEfY5LD5dGHlA/xiYxZ6b6LyySWNPbNXrMz0wPz&#10;I4JlreuQHNSrUzFMU4lHbTl926ptqNMvXJfkiAlS1pWjDdWgSuJETRCQBiSOlekJisvtS1CfmiFD&#10;6/Ny8R4cR37Q92rF/bvrOHV9KdcJA9lnVFiMTh659fzxKq1qdMtSttzE24cduztHiGlbw2jQR5QA&#10;Tiq6r1LMCnSCvPBQJ+tYaxZrfeDwItfrb9P+PQeaJW1zWsK7K+5tJxkdoVSxscKLY7/qHtrHZHF3&#10;6+TZQq1FpSS1a6R+EidAJkJ5GjHfTf7n3/abfzigc5CiWYcOk0nCRTsQ4ROLyy+R3mR5jarNR1Bn&#10;4LprTmLybe6JYCELWNvbZ5zBCVAMwhcYQ3luffULuKNFbO89cqK7pSD9LU25kFurCNNUofVBBFbN&#10;2xjhTCUADiDi5HHvER46ZK/50ajev8O3UAdBb/pUPmjp5t38rvlroQFpuiodZroAmSvZoUE1pam4&#10;qcSrinVH01vOpZ1HLTL0C2F5tXffEiFWhVK4xfdlt7kRGJG3tZhPVa3UXuIRydsnjGH4vTZK2Oo9&#10;ulemc5tQtnClcq4FApLFSX6tACMJv38rLlhXpG15eXlTTtYLEZQNO5uA5xaqeJcam1o6Zuy8DDjr&#10;p3ddGBZGSGKWJyxjUYx6yBlzo0RW38vYXxauxzvtMnyhUO1RSASV+rDKLc3Hfq9FVTbIpIgEzoJS&#10;AyOLweoBdPxtvdttuCm0ko8gcDjL9homcCquCHojk55hvK1zS8t1wK+/LbJpFVyU6/iWpD+8GtBZ&#10;Qurl7XHM1WuQg5hPI8hffy4VwPQOH5pQFMSG3HgNMd99gMBh3EBDiIa3NrG0kqNPfaq+uIqVNPoa&#10;tt1lseBJ4/rr0jh1xdiUyUj1TAP1+Xm4Dw5NwL3jvvv3aTOcG0wOiMi6p4zWWzDJgQ+z6umMU3Ou&#10;xbyyltJZeC7crYbe24t6xr5JMZpIl3lWSLsTeYwVHFzPtuNIP90BER2AAEeGrlYsts7XOVOCGfRh&#10;xjH2Va01qg3Vq1Ai8zSp5ycHFvvo1uAWbTiinGGlGW33gTIi5i19iOFUXa8eLdGV16DPfG8UMQzW&#10;+svTb0DFkkRs05rQhNnGesNNX6eaZhI3U7d5aqtY28aglI0G5uZdPQqpZTPeBIXr4f4TuC9CSmVj&#10;px5bfy4t886dCZvne1T4XaVQNNOnloVHHM5Cc1HUaNRvdLXDNTVSQ5pQkpYSbN7OqYOFV4kec2ZF&#10;ZxUV/HWfZq8rRbpvqLgAODXErZ23jbAyh/8Ak4Ng0099zk1J7la947PDlh02xjoXp35Wvly0umm4&#10;7StqFZJH4jUKE0xApakRPrjNVqOrL1KbLvDcuacoVt4Iw3J3Qqy2eUkEhVyWR1CuZOHjludbxrtz&#10;fBrUpfAA1IxnJybSiI/oSwB3DP6HzpvabAKgzu6SRPDHLQHqIQgwy3MH8pqluCo5/J7WToVFVax9&#10;r8cOppdd6sx01QuQlvvAAw6d6cvVmstnod4t+ojqmxWSUaaDyaRWLk0ibZQWSw6oNItW6NnpyzM7&#10;GzXbgwPTqRA51Som1yaXLcjg3ogrIjrXx2tui11+1GRS/MkwnWnuhCRNRjMBUKciucvJrcvIfXTY&#10;7ppAeOSjg5hDsji0p4dWti5UCqFCgKFVfqUSGKY3g+PzcvhG8QaXPy8vOXbf4eXftHt21sltbizr&#10;GoHZWnGSp0dPHohnqdKpUP4JqjVsagkVE8vf+x3veT7Q+SUXE1eoOw8vw7AIhuXgIl+TfgYdfDSZ&#10;WCDp9Pmi4tT8S+GH8her9Ve3HrjU3LbMOxmFVoF96L7yZQzx8jmjjMZicfbvtHce6c+dS1fQbZ2q&#10;hCA4PEvm0j8Exioy8pECBIoXLjo29GsWpkVS7o2TTUeZCeBJl0AAk44Y9A6MtpOia5ru4aWh7YpG&#10;rdVajGBrSxczkSdQgCZQnMB0FCIaR5Kdc7Pq977VpWZkMXwxtqRSY6GLQmOQm817XllMWsmPTnt2&#10;bjNcgtZF3A9MQrAhiMacDtVU4gL2tAhRFk9e5tU2gstZtBM8AvUtLMR0EoekCOuPJz8rjWdZq5uc&#10;l6dNolD4LaVOu7BpTxLPUxlK5mlMwCKDOWgVfMfN6o5erGzqzZIp4c1NJf8AUIW03YIczR9jRYBH&#10;h/8ARga0ihzSvA7+Y8npVv8A8iJh3H5X/lq0u0ay0pPo1+NZz9Sq5jJfu36m5o6OrGN0bC9bbqHW&#10;Ne1KiaSuI5gwCudCU1vb0skRtRcVKjZ6Byla4nf208WYWNO8qq5aY1vtdCl4Dy83nUg8BcXbXNJl&#10;WgKTyuXqwUz/AMELinUDEVeaf5U9xa0au6uTldzrupN9NwarmgZXfeXWqBoB7yDwlU5cyTh2lhhn&#10;zj1nRAV05snIHxK6xZxQsdy7YThpNHLo2nlbm10XtFG59GiL3uhSOpa1PiN7g3r3GPOpAOZvWqi0&#10;zCR3Nv39PV6bqlFXNTFEBBVDMAgSM+BBHvSHHjeGj6tsbfdzyy1yiLXd9Oo5lUhzauV1Njqh9wvp&#10;IWtPe8TLxaTgd+tLIx8U+iCEu+oB1LrD9P8Ai1AktbHi59+ZoyLHS1GOsHXtxJ5NqLdVI2nlElc3&#10;ZQVjthaxheRKR0lTrshpFKbyRF6wARHR6zqlntqxLwUphT9o9KHB5wmhC4qJRu/LTlNuHmnvaloO&#10;yKJud51iA856dPK0tLQUr1qVDL4fdk5qlQUcQrVa+nWD6i98pG6qEl827G63y9M4I01ssZYtH6Dl&#10;Rbgdf6GqvV+7txOSTp5kA0CFIZwj7fC23lAf0Md9MZrnOKvVJtrVQ1pkZLImfeocZKuafGOwnKP8&#10;prS9Or0t0cybguq1GF1ek1pQFzQjPEo6o7MAVQspN4EiSxq625q5zMriL02Zy5o1nMKoVS03W9yW&#10;Ut4F37CxWZxCRsQAG3Z6by+7Wos50anXqtbVe8NJ/Yn/AJNuD8kPrf8A5Yvla17T3i4o1dJvgDlq&#10;irqtwnX4Y1JrPUflhSvFPr6ZjWeXtrFlTH2XMK2tZcPn5RCY5GbM5ORZBXdTVDODewNlWP2HvJTj&#10;7NsUzIib4M7fEJzVVhg8pp0tu8z7KtTPxRQIcA88MA1tIkn9UBSqYYxBbnL+WVv/AGzV8bkRdu3Z&#10;Z5VNEUbfTXMkpGe/1NxflAOCAkANExDuGwl9bVZMWqiF87HTlouVau4jedyi8pYxWUKS2mlWHaHF&#10;I5IXSmmemJ+YH5sWN7o2L0be5tbkjUI1iUiwhyg8Vnd0rmhnoHuyIx4heIEu3twx5cV9Pv6TH7b3&#10;Ow0dat6pa9qtJDmuc5wJpdzu+6VceCkIkZ7qCTnL4hOYRAdjcwht3D8Je3fbSO1Y5lV4a72Rac2m&#10;2kL9w+9p4Y8e72ceiLhq7F2ErOk1/VJlb/mk9VD+3deXRBCp4F4bDqomcWqQyCeMQiYC9n7Ps1UA&#10;TjHyrXA92Ebuol1arL4Fn/VgwsCjIDJl5TN65BZeOyVsY22BsDtWNURT2/c4Gm7BbKHjS3BqpAgc&#10;pDIqpi029vV0wVrEeI1rW7DbNt46pUTDvH5Tld65Q6nKDkhzB5/brpbU0628axe8LUz21NrVRO66&#10;vRcikAIZAOIDi0thrvd3qy9SO9zu61n7KJ2tPG65mpUhtxi3DoVauNMwphqgUxZ3cRruLfCXHq8w&#10;c+7ggbXMxQ5USIA4sTrPOW4rVCy1VgX7KS/yqClV4+yOy2y/ymth2en0bDmdduq2uTvMa2uwEtRx&#10;aX2mqF8nK3M3IExbwjCUdzhzyhy+i8xvOrMRK6p63jIq0ju2x3VZaQe1yid0LaSeOvXyCAl92tYs&#10;Ob28vFTVwtLrNDq/1dEGHE3B+WP5cN3vFvtXxNI1cEBrs2o3QUdLauo02IJcR2wrJhx94IvbbpRG&#10;4dnJGWq+kDq1Gdtcch7PQwkEu5Eg3rU3WXXMsQgVvseuSxUREi94X2/Ftcmxr5jooss22B3tE5k7&#10;duGtZqTm06xwJ8VAThhTAAChCXJ0yjn55hvy0uc/KunV1Pb9b/uDQQ17w0MsrNwbTBKAO1KtUcgC&#10;4F5cCEJVHaFtblQG8UHhNzrXytgntvJuxpJLDZpFHZG8sEgY3UniNro1uNA5qSmjWIACHbsPAfiA&#10;QB2LWoytbOyOkg4ES9YUS9cc2H6dVuKYq6m0DVKD3EBQUKri3uTAHSieuPvaApilT7UvDD9IGmXx&#10;KhthEBKbiP8AC5e/s1bp06jK9RpcshwAwhILj8Tt2a1WCVKJKBVxOXgAJ9bTFSQlMaYE5dvD4+Fu&#10;I+HuIj9ff4+ft92vlxQ8Ws2sTMcen6ki7Rv69cHIP6v7Ql6uGXDo9cN4uoX1z4dYSTzmweJkTYb3&#10;3ygz7Xhdybjyx2VJ8ebDzpLRqVF0KeFkVOea3muZHFooabzFI/5Ck0+e8q8vbS40zIB1Ddu97Tb9&#10;DKoNbo788ZEBp+VccAZxJry8+VPc3O7WC+m19HZOZjatcOpHIS4sCNdcU6zi0gvytacyBrnMa9j4&#10;bqz7qS9Ry6qxwXTrNq9zWasscjNTDYpvt9jvCmZCJuYrY1NcKiUinj14QiPL6jJHN0AOHZsGmN1f&#10;nNfVmhlJWAHEFpJnxzUCPkAjrbs38qXlvtp5dvWvU3KHKgDbjTgP/wATqlQlOKmacIskV6gHUMt8&#10;NerA89soUjiQvKQ9y3m3l+WaoXYSmKujF5bYyU1MTB++9TbTl7SiA6+6Pzmv6Qy1FcOk5VExOVAd&#10;P1JGZ3T+VXy03KGO2XWdtktEwW3Oo50RVNbVGEE/sonQYXLwn+8F0FT0zW36g8dhdtUjm5M7S05Z&#10;25BYx2ab1r88VmJmoX3gEwfJFJLFpqL0ZvQmlpHKRQj1NaIL1zNSpGHTw7e5iW2vpTJAejRg71mb&#10;B65jqCTHLbzH+RjdHJEu3ToTXXGzm1HDOtISDM02vva1ZozAhgLXlEWo6o4NLpcDeIU2wbgfsDfb&#10;mEohvxHYS7Bx9+nCfUaGByziElJ5vyXVQlkPn9SOxnEtQSgWonA5d9i1+Q25w25i/EGwDx5t9uPZ&#10;26+Fr6r0HSF+eLtZlJzvxep71uO7ji/unD1CbT6o+GmsziVvohJ53M5HH4NCYIyOElmErlT62sMW&#10;i0eZ0Z3h4kEkenupQZ2dpZG2iZXWV1ahKdIhREwlKA7qLqo2hS8SqVHYmEuAJl2cOuKXsvNR04VL&#10;Zn/WL4tDGkieSoGKHHuCQK5gB2lIaX5kfeBruXCUv0YwMjjRayAmpK0zJk3eSFrJhcOZp65TGbZL&#10;abHpcqjrLCWUwhScGt5uEao4ujcYwfZYoEBUZrdd5lWlpRdStHZn9QdwP7VI9BRJIhxUR0W8t/5d&#10;vPXnAKd5uF/4Bt2RJc2wunlji0CTNRoVWte0uM8pmFapWEmJPnNnlNnCq6SfPDL2s611IKVy2JXQ&#10;ZLVslUezmbYpZa2kZYGYeH/Lw2D3aZnUOcGpisluXBvQCxP8+g4+2OjGg/lh+W/a7jQ3h4ura19p&#10;2fUrUKnBtHUn0/kJjLFquqv1I7JuzQri2VT9cmPtgr6yi32TsNht34o/kqF8MPVZTEmy3V8mICiP&#10;MAt0kcgKb/yK0OGs9onOe6pHwbouqFxVXEKeru0OHBAvRDd7t/Kg5ea5Y1bTk9qFTRrJoJFu6lcX&#10;uYuUkeNeaox7Vdxc4taOE5ueenT1h7PZvPTdZmbRYMfspajVInlLa51lNKSwy6jDE1HiuklsFcgK&#10;TPTmZWtjrJ17wwOLe1SloA9TzSEyJGZeL66HrWnbpt/Ge4l6KiOHtAb2mRl04Rxy5zchuYXl33VU&#10;2puay+Es2uyi58W2rNf3cRTZXuHDvd1SVALSUBAha8Ng4b9/s1nBOGpNcEziMBDbft18msVAh+GE&#10;SRITYo8vAN9uI8OPHv48R1j/ABGaXTbb0W/dT44T61PHpi8rioWMd3MuZbyzsGk1yrsTmIWzt/FG&#10;wXWSTqeSVtikVYG8ohTFyeJK8noMrVTKYwcTm25hD2gGl1vZF9U3Fg0vrVBMKi4frEgDrIAOEJnU&#10;2tGPzwg1cP7yxgVHHOkltXbDMzJCOLEpliW4NorBoY5BFRdhKX0xyv8Azqx78+F5w4qW1uXk23ED&#10;cQ3c/SuQHOvcI8TSaCtQE9+xEiAQme4aoQ4YdM4Q1dZsnSJXo97/AMMvXG2mI/WjwOzClzNa+LXE&#10;l9l74So/jRixuScHcrJz2XnKSlQBqgjg+BWgVyncahhH0+NyB0cP0U9Tk8mAHHXNzcvd37GcaO86&#10;WV4T7VEzlgaNSoPn4kwrtK9pW7zfp9PnhXamYBD4R4hvw4+z2jrS7au2q3w3Y/RF8VA+cRFEB3EA&#10;2H5d/wBv5NVstKNF/iNCH1/XFbpCZlFpBLRGkYSp/hPsUxPFN+dKBwN9YTbk5DED5dLRV+JQvMgT&#10;wwl6ljGpWNf8ZsW/19QI4KJgd0Td3RIDBvthPrPrqDWK6f0AZZDdEj7NbiXIWKmez9hrfekqLi3U&#10;eWisl9bcGwH55YWOKwe36Z7SrpTKHtxQNDRQ8EBOZwWIUSxBqGt0dDpipU/ltEpEov8AC5VQ9KhS&#10;hCxvWxNh65vzedLQti0jV3FdPR4DqbUBQKRXqU6KGcszQVDXGcNPMgOs71GL7SFcpjd32jFK3C8r&#10;mibrY46xONv8v9NqnLUajS3I670SlDy7P5NuQrjHY5CGzk7R3ER0xGtc6KrGOZatOSYmR0yQeDI+&#10;sicdfeXf5VV1bmlW5o654HdDnW7bQVApAJb41vqiyVM2QFcJCeqKDNLOFodwe0+dealRbtx83fmg&#10;9oDfLFXWISJj4/8A4NDWk2/ODUvE996Lh93x/wD6eJB3n5Z3l5dbhlHTKlKsifEC61B2Ypj4TtRL&#10;WqeEKG4wdeLNiyzunRZEUWLMm3FdwE7ipb4pCrM5KR1pO8IgOMXdoypZbF3b+zcfor6xGNe1Q1zc&#10;q4h/THKI8rraFzNo1HNo1yXNcQCZqnqpBeKz7EMQ65u/lkart22utY2O81dt2oc+0pPLGl33bTUa&#10;albUX1FFRrhmqMCBXJURrHO38Z8m7I5eWmY72WAnyKeQN+rrGhUppJ1zY9scjZTUqb1CpbHHYKb5&#10;EZnGqhgK5Ny8lNdTOPMJeUxB07NleU9UohzfdE+MlwTCRXGahOiOTGq6VdaDrVxc1GGnf2zslxRK&#10;OIKZWq8OLRlJC5GlUAPRG02r0EGiCJQGKO3H9vjpI+4bT+6ryefTgIqyIeuNG8r+orhHhUVppZR5&#10;Dwa1j49ENUY4HUO7Sq6shSGOKc7jGrUQdmk11H5op1dyisQNdSmUwBuPENZjSNua7eOXSqZe2XGm&#10;AZyCvcAZ4iacRCd93Tpd5Zjt+qNP4r94D6UElfW2OLsnVdtq7u5elNrze6xeQ9k4OapyDxcrh3Rt&#10;XF4Axk3DtcnNv337u/ZrrlbvGjS/Eq9v921uZQ+jISxHij2AnqhI3WKT3ICC4ngV+YH6oV8Ynxlk&#10;rUgfo+5oHtkfESFzaHxmcEji2Ozc4Ep1m5c2OTZU8Be11KdXmIcBEpyjuAiGm2u7+6Fc6fWYWlpR&#10;cwM5TQCWE5wvY8XLA4GSenRH1ustFUGiCDRBBogjG11Liw60Ftbg3Zn7iVlglsIRLrjTF55PEBni&#10;MOjjtLJU7GKIlHZOytSkw7CA/DogjmvXZvrcrKq6U8yavMoUjP73LUslUMoLzOLbbuBDU2tPZCKC&#10;RqYqIM9m4K6EKI024Su8mUua9wEXBYJhiLvLcl/q1RzA/NTDiFIZPgqBjUVAQOAQKSFPp98i/l90&#10;bkbyzdebaoG55jXVNj7mpnqUsgqT8LLWr1aBDWEnMACSsmqQPifZpvLGlSY4urTPr+iJf2ld9s12&#10;uae/xb1xBr08uVJoBmcrZhZsbEJCmKAAY3OIdptgLvvv3BwDbVb7nTbsnwAnrcejpAi038CuKYbt&#10;l/wVUD+UlStmMvt1UAxicP8AFjsG4/t8eGrQ024IWgUb6vpMKKdb4Jo/Gv6CX83+fmP7lNU4D19U&#10;Kc9HjLyU4s5u2yhLxJV5LD5eypFZS48ScVtQrEzX5dkIVMe7wstL0NSIzWRvrYa3DwQri2ldG94Y&#10;qi8qv0ZEJX95abzqam/4dxOISQOCAiVNsuI6AoKlxJ4t/mh+WqwutYbzx2k0N0gMa2r7yF4Y0F58&#10;W6z5kpogoI4uDAgQQ/QIakQtMSn+rzCQvKb4txEBHcd9thDv9mpFPzvaVGKLHFms83LG6m0/dN4e&#10;vL1HHqjRTqNZYK8L8Mr05CMLWlks9jbTH41amLuJKQoZBeO58qaLcWpb3WiZ4jxqzAE6kyKo78jh&#10;SMDQmUiQwCG+sVqdwdK02pWMntaT6e9G2bD2u/eO87La+olfFrNacAoPey91zAMyBsnrPFY564g5&#10;KVbw5PkgWSySvz9IpjNpu7iYXm4Nype6i9XCuXJucxzleLhvpvUA3MJha/KoREUCMR1C3cu5LjWt&#10;XfRJkHHo4fwj549Y3l/5ZbN5P8p7HTNoUv8ArzrenneXVlcVaCUq1KtIHIAJEAJ3QCiTvZ3bfj1h&#10;fibKtiJ/xfVDmM07Rtvp4F14Lsf5T3/OXQDw49ga+h9kMR7XQvFzr2qBNNp/GU+nNTpS/jAOEekC&#10;tSqUa1KtWoV0/wClJVSbu47+7u30mpVK217lpae6q8P/AG4VaXd6fqWmV7W4p59gVqbmuGZwkZOE&#10;gLmdRcCOruw4h+7wZWv8OuPcnA18VD+q57h8gyIxvbgKRC327f2qUtLdkJZ1sqVa4ALPJHuftkva&#10;W5ubKVJqFU+85tjJB1LPlfuI69bCkffyL8ifstHEfVjHm0/ML5C6fym3tV5hbUCbOu68md85XuLW&#10;mdWvVrIHOa2dPvElECQ7nOBaAGOA7+EAFLwH/ib7+3uEfbp2gtVwHT9Ec9qNIXmqurcGAJ/kp1Q2&#10;o+8P5cOsKttbjB2Fu6pvWZPttwJjfquyvFRC+0caLfU2Rkd7b1AZqtKRMRMhZxLW1h8+UDUzRxC/&#10;IzAIn+FvN9a8dLsyWO72X1zBIllP6qk9KSnEt/JFydo8+ueo2pdIbehTNdwUiVJr34irQmRSQgvU&#10;hxcBmaFak06W/bRoUPL/AKKlTJkgoUCP2NbSAe/UP7qvc6rKsVCrw7eCR6ldP1Cnt61/B7in4pIa&#10;33i3ABvAOx/eiPbfgOrlpX0/SAtYKe13HszQlsLKpotydVtX/Dh46BUkZJMu6eiPd+4NFe807UZ0&#10;ZEfvfSBFD7S2p3I1LWGeNqjSrayliEr/AIbDkPrEUC5AhVNrm2LCKTNK9EdG60EisyFeclRwM5Nq&#10;5sdCiBml3Y3UyVY2Lf8A5a5JEy3v0ssddu9GclEoh/Z6ulrh8sukJGt702Iecemv0ndKatpJDkoo&#10;LZJDB9J9Go4jIEQ5gWgtIchh9h0acyJfmNhy1ul3XU79fCwsyeceb0yD030Ik7kUObGF6iV0itJa&#10;ygQNdm2UoYn1eekYraZ0VqwRFKjKQAmdourm9pgO94gT+n3R8vyFI8nvOblRf8n+aF7sqq5WW9Z4&#10;HuyaFLR/MqlUQ++TgQXAglW6uUpKR+Y3wmAd+A9wbFDhuPxCbb3azVUlwljDTUiNOpVLqpNE/R04&#10;kjhDLbr05fP90smUGGsZeXFrtPiyjhM3uywJDVkozjI+5DWMvt03OSozKBX1msPa58bn5vKReRpL&#10;JZejVOAitZkQaanmnud2jMeym7MS0KUAWQl7rkSU8flMdS/y1/L/AGnNzcP/AKm7stgti/NToeIX&#10;d9jnNUvo16KEBocAabgFCNDgsIdcPE7/ABvm31FH7/dlw55MlXh/7GEegIUdBF+0ir4BpyFHLUfi&#10;1P5nrB49EecfZ+H4DpXnsnBU/vQjba3Gi/8AM3nhf8IO+Yu6YB7eP4f7NHxNlSwE/wCL6oq8NmsS&#10;p0fjU45/Bw6jl6IuMef59B5fCbhWjk6iDXet1KUE6tDMUqsG4YjcprDlayuZuUxXmFyMP6AlSAxT&#10;NLpGFipA4gIcNbRs7cdfQ9Wp0m4OciS4z4sfw+SRExEevM9yg2Zz85YXeg6oxN3WLXPpOLq5SooL&#10;Goytb0SDkaSXOdgQUWOibhRkxHcxsVrE5PRptptSC8lto/LXJhItBw+ysuAgNczhZnEaNIroeDTh&#10;tc206sCEA5kQmAoc2pnUbg6hptOsvvNBwl1mYHV0R5W9e02807dd3t7UQR8DXewLl+ZhIUoDJzgs&#10;gY2sNVMFOnU3+AN+GwcR327dt+3V2k1rKRAHejBOvwzTfiXH75xQf5SdCYLwjnc9RPLR9zbzBujd&#10;uo8rF1qrbSaf2JxZZyOZljBHbYxCR/Y2fXNaaIHppvW8gJrFlrg5uAUyupYymY28eYqMNRu5k7yq&#10;abVNNmGafrlxpnslPEgzCd+fy1/LxoWydqjnVu9mY12jw5vBYHOLWkGjcVCe+RJ1JCjSWicad79+&#10;mVLadeR+n04R1avqmi68guXfHOSVZKlHKuH3Yyqn0Qdo6uCwpCfH1/XGMoaVd6ac2iu/EQv8pG26&#10;CU/EqErL5uuDjqkWFXSqOdpl6untMXNa/Frh7LzRH+Fq9DGmjHJnABGaojJDNgCq8JRsDiTlu94H&#10;5GW/yiQOjvQicPqpYdkAyISmcSzXF97k9FruGgcmPxKJTvVo/PlnMZMU3MVxaFaMoGROqsou7yu3&#10;PWbVFu4q1zkCAE8GomVQuHyGaCOc/wCZb5f9r725Ys51UKAtd+2XdqPLqrw+gDTaaf8APZb91rFz&#10;ig9y9BLiekpRr0lNGlVoVArU6wcFFDbYdu/cNxANSZjzvRjG9N0ofYi0l1L2zxZVQQaz9uJndCYq&#10;k5eZWlilu4w7S56Ogpl5QOcjK0KhANwEezcNEEc2K414LlZI3En2Qd6HBQsuffB3SzqWtygxit0J&#10;YR5Ha39k4mUDiBIfaODuKNibRDcRdfVF7gIr1a3USt2a9e6zVcGu/p2yEmzQAFyZQRnIzIfdBDcG&#10;iPUJ5GvL5YeX/lg6vtq3+J5j3VNrrp+d1Mt8R2bwUq3FxbEU2Eo+mGqkg1xSPld9NtRqUrIl1YT9&#10;f0LEsrZl5qDX67p9TxL1xBr08rWpNAMzkaZAzY2Du9++lbq+nXR+6CH+Lq6UhS46BaANYfgHf6lK&#10;ldT/ALyafpiX4XjdvDf59u7b59tWvw24cAaB7vq+kwopFtyFtD+HtRfG/nqOjw3Ii/TCr/RVy2es&#10;Y824hal7f69CyGZ7z+rOXMrg/VAYI9kzUj7i8WSu00tJwUkJL7mM8VVQB4K2kbBdQPGF683MiLp/&#10;uVe9H6nQ+HJ7p7oXGXCVMYIUwxKqojh7+aB5edPq7gp+YjaLQzRbpjKNUDMQarGtouqDx7nxfsuU&#10;CgQMwa0kNzQ+6+GsI8o7hw5g2227NuI7afSgVcvVKOOVVjqrA5p+6fj6j8uIir1ehRCVnSa/qkyt&#10;/wA0nqof27ry6IIVPP2Doi08Zu6MTGnedmUbNhfiPf3Jp2RonivaK3bg+ReOOSuqhRS25boYsVtV&#10;BTuVEoVqR7g3MeWliAwbiUy4B27hrwaXHh6fojI2emi5e2mfecUE8cFGI4GS8UEc7N8fpxNZDJ5t&#10;daWuNwboTySLptc+cOolM4zS4rqPNKJCYadFOVmZo5/MIugbadNpbYykbESEoCkHULdwaxqOtvcX&#10;FGYIjMMBMNYCeJcAFKuACx6y/Lnyjo+XXZzuX+1bb4jUKxDnVsxpEvyl5JpV61yAqklrqqBoyFQE&#10;FH8vHWrWltb2ZzVpkHr+gnqh1tL0c6JfvfrlXxtYf3suXIhIX3qbnMMp+yPNKr++1CsEuQjcMW/Q&#10;IXam++vqwttKo/F2J95+dtJMPsvRxSeB4RLMAD+dp/mawh+jdvy/PtrH0KWjVHLdFH4/4nV0QHQt&#10;Y0eh8Rtq4y3jkWn4bCi496q5zTJeEL19APLyQWuyKe8KJW/1VVpshWaa3RsayOzgIpIHkNb30+XX&#10;xg8NYfLqKjQy3igTuaWHQkcitTVJY2+LEKIoPCrUoOWG6qmrW4oO94DKMJpIfYb0GZJ4AYR58PzG&#10;fLrQ5U7sZzJ0Fpbod+e+O8njO8NtV2Z9zVcC+pUXIKTR33OaUaYeVD4RyhUE3MABsB9jF247D8Ib&#10;b8eGneZn+IIEur1RzOa+neUBRofyn9vArxQ4iEdutVmNM8UcQnBBaeTV4le/IabtVhLXyxvTlXuV&#10;uAeWd9mFzbsNiAFSI9V1t9aCKPy5sMQxxJIvTQMQ4G5D4fWtWGmaS65cBmRwB6SD1A9nTxEOtyP2&#10;Dcc3eYFpy+0g/wDWqtQCoJIGYkq+pSYSKfeAa8ZvdJnJjAyM7XHmpoY4+gotjBHkhGmPNifcRRNx&#10;A5fiMIju97bL3VfwBzc1apeGoV65rlfcuq1KXQ49HD+FmE/RI9YvLrY+1OV/K+15Z6CwNa2izxkN&#10;b+Y14qZyKlSqpcUCMq5RlWZcYvHHu0kNWyeMP70bLWoPqj/qr/FI6sv9yAf2BHbQK1mzhL+KCgHW&#10;8tKf4Pqz4/vrEivTpmo1yCnRKSV0q9MpSOFAFiJYhduDs2ujWb4XhmkO+/kPdq7oV3W0G6YHFGkz&#10;kD9Dj6ot3tlouv311yt3FR8bRKtPKmZ7VBp+O4fdlrxN03Grg1MO6Hav3eHKySzuzFy8PZc4L3Jx&#10;xMp2/U2adnitTUr3XGi4Te9stv41SrKVal7fgszMrfv8WKvNSpE+zyZkDb4uYZhbB1ZmsWAfWmQ3&#10;EyTDCTVkmKTkBHlp85HJg8lvMBf6Hp4TaVWq6rTmCcr2B32qtaqud32nKiLxRyHUpEqENzjygbl5&#10;R2EduUePABDtENbo1zmVQWj0SIqvom9sPhwUBx9Tl6ujphnh94Ty0X3Fu7BsEo68ia2VuYlEb+5F&#10;NKRUIIbiT+VyB5o2CtlLG4Dl/wDRtuywdZO3RA4017W7OJ42AlDyo8zT80tz1NHtDSTvHu9igLLI&#10;VVRxIx45SOjf5cfIey5975PMq5aHba2zWBcDmnXrU6zaAJFe3fJzDUUUXsJphfeJhv8AEIUhqtQw&#10;eNVrfpKmuH/mw4bd/YGon3AumuzVyvTIfRHoutXO121DteqreMCNp5AFSQ71PK0evpjz9ru/JrIW&#10;Oo6fSlWHe4zd9AhJQOoUaxoX9H4SwGD87aq/wt7wmmPT1QcOzfSS7tqN677iRx49vEiLmt7aG5dR&#10;ZUw1ikhD+hA0+7mazAdcCVfImVyaXqGyZzgs0jUlYZbbmbtAFF5t9ciJ7O8WmzYBinD/ANPvXYh2&#10;3cm1YpRLtkKsB1tG3tW1HQ303U0c1rgoRkwswpa5JYETBmJgQ1fmJ5V0ufey38vNRHxuoU2VHNP8&#10;nLUyKHd2rbtPutVpqlrgMpCOcD0OunZldSzcw3sdkZXYaUWkk6jS9ruDFKHOZHEbs28k7zbq7EZb&#10;DKK6qtVZmC5kUdabbUObmqt5U59g5g1Nr7OYR5LNW0z4Wq6n0H04nsxxBjeIOBfn/Fr5xjFUQQEM&#10;Sj7fAHN7e763b+xsOkBuaNo1trcuWq9UkQs+oEe2FLZAylHPh6wOZspzXzEn8PqP7pXxtxIuvIbS&#10;WTtvXK3FiMhu9bsx4fdvJqVM5jmCZTMs3M7Q+JL3H+ioq0s6pc3+RXvCxaHRnye+X2jrVUa7q7Vo&#10;vbmasiEGYTZcNd7yKrRMTEaBuTXzZu8NhkpX0ymEzFG6qpWqqR8eqo380oU/h7ddHtJvNb0AZNKp&#10;dwNT3qeAAA98O4CNAr2V7Tmvsb9cUbo2NzyzrGF5bULqwuP86ZFP8wW9gC6D6L/yV7jn/wApcG7+&#10;lGr/AOX61ndG19r74V29aUyCvercRP8AkPp8FhbYVb2mAF6ODeqHs3Qdz1m2W9hbj2PvLJXeZ35x&#10;Cd4LFn2fvIOa9/upZG48ccneydyZY+HakzS6XSN9lX2PyYaNRwBwd4wocDm5XYgBxI52csa/L7Xh&#10;ZsTwnZiyYVA4D3fEqIC1zCFJKlwICQ62j1zWavCXpw/s4qsL7n4lNt28Pn2H8WmquKdWrbgD35dE&#10;ZWqcrVOEfDzGVx238Qkk9lj2lYYjDo8/yiUPiwvIgaY/G22u9PDw4mKWoNOiztLXXOYQ3+EojsI7&#10;aLu6p6XQLnDAYdg6UMWhSudSuWO0SdxcODB7s3KGp3yBMghSgHGU45sN7MhZ9mFeWe5XXOpONKWX&#10;tFI8MMedn8H8lpLHjVqvlj7HRM5TBHmhlj0KdyrnQWwGsrpOXdyWrwBcqDaLPMjd9e4uXU2uBDXF&#10;EAQzC/4Yx6TPDoj0tfl+cgtocpeU9PXatIu5nak0PJJrNLabgczUFxVtZNcpJAcoIABcrceiA/IA&#10;d3bv/s03vxdlcCY/vfUInV4NnbodwWfxDc387xXU0Bmfu6ar0epeMG47juG23v33/JqkDTxwX/Ki&#10;k0xcz2xqHxDQ7+T4HhoJf4lVF4np4RBU/O9nHb5vdw3+TWHvjcaPXDmnj1dRH60XX3Wost2bmtwt&#10;VhPg0e6FUinV+8IQSDj32dTZoYUh6TGXr5iTm3bVA6O681lsq5tAseLyRwEx16MZ9LzBEMZbvUgp&#10;GKdle43OhSQV0Xibkco1I0p15eZmQiElOVe7K9a3ZbOJKYYSaArv8PDiJhO9xcY41fme+Wvbttpl&#10;LzObFp5NQe5tPUqC1Hd+o+3tKVfxbi6yhFLAyhacQXEIHR0ACdnz/iDT7RxSiPRBCRnWCzuesD8V&#10;qD9a+o2Vsg73TOhZexx3FK2u7ZEZU6xt7lkru5JWh0rF9YjFm7bRVzkBkQU6oOjmjbm4wFKuEwbR&#10;sDZ55l7mtrC0PdzgKnWFCF9Ltx9sWNSu/BplxlL2fIcYYOKF7o5ySUzR1fpFIZzPlfqlw7iSt0F7&#10;uPdB/EC7uU/lQiL+8iOwboOLY2D+goEKJBx12w5e8odtcqtrUK+rU89RzGgnNVEygTuVqv1Q0ur6&#10;/Up1C0YfN/mxF4iylTreVV16HmP0VX5ZV/Ow/d1vOr2e0tSuRoVKlKqMvvVuIXiR/eEYmpfVabhP&#10;5vqhVjo8Z9ybB/Iq29nHRe4HxHyDuHGbQy+31JX5aK2UuvdKSAxW3vfb5pMYGKGMT7cp0SxyeNzb&#10;6a1FB5SPfKZcjWlWc9vNv5fdP2JbDcdgMpqOU+8VCzHer1T9pZNClCoGZXD25qj6zA105D5PkHD6&#10;uiH/AJrnvG6QaIINEEGiCE1usM2vzp0ruoimjiryzmTDDI9bX2HlBZH2m1z+7yxpEA47SCPtypBw&#10;4/peiCGBBlSVfWVK0e3ll9cqpOIdgodg9J27O/UBtRa+2vJju5j7Plj2b6bqj7O/8WxIfth9Nha8&#10;SX7ps8r2+N/MUIQOnCDS68qtq2jUxl9EXMtxpD33luPvanu4TCzxzDA8R2R5pFF+DRBH0MCTPq+8&#10;mNbVFHOixzR7zDw2ZYO9qA/5PPnPKy0h2l19xSekKzD7g04PLBrrjXG1i3N3KgHbkIB4YGIOfmL6&#10;pe2nk73Vqeqd2tdVdLZQb3TnLNXsDUarAQ1GNc5Xge6jSSRHTbp8tZQeoNL87SMIEqc4/FzAJRHk&#10;4FD4S7cdTDrtLrIU83cc0KE6CDHmd1BlLTmkW7fvbxC8qcaaEYqPtHDL1rDfv7ycxyd0wusE7sAn&#10;9Chud2Pb5cHl59wjLqxXOh8fD4dxEv6zpVHg9gD2iAb60XfdA3GiuahOGCYgiZ6hxw+gyZ8mlfSr&#10;fzM7W1jWjktmXVYUijitV9pXpU5MmPvHj3mkfPDQNP8Azej7wH8WoU1Kr7HVKgd+sQPm649Ultd6&#10;vaW39S3vUgAybOMjgDwTFeqJmlkKINEEeGIUxynENzF35R3HhuGxu/Ydw1Yuro6XbGh0/WvQYT1H&#10;1NvUNc3Xp7c2qXvwYuZgIKX3FL3szJscf5bG/tKZxvv0j2Z7eerbguuY2xeupRY2VUof1TZ/MWaH&#10;f9MstiIujsI/D6IaaT9gb9h7XNYm246fDknavuKrrh4+7Id6u6U4xyd/NrvKdnyn2xY3rv8ArDry&#10;7dbN6gbQ1ptBZIOb75xPc4x0FwLTo0gAC7B2GHcw8u5REA24iO46kpQa8K12Kxwiaxt7VfXErrul&#10;OsAdg4QyL+8G0KqfqbRGsoTmFO64A2h9EVcRpl+ymRuSJ5SQR5R2P61LIqPHtDs7B0xvOda9qwMB&#10;LgVJkiSI/wBL2R2F/KOr2eo7x3RoVdwbqd5b2VRg7xJFt8Y52CNRKizc3BJqERn3+fUcbZ5aehsd&#10;uLi91MO8Vze6OtnV1R77dfLm2FYenV1xkLeu3WGeFV94Y/Pwy9EQlKUoAUvAA7A494iI8R1kKtUM&#10;E8YotbGnu7Xxrt33W0wExODS1O6WcQvux6OkJunOMvT2Qhqv1Bm5/wDpbVYx2KtCgNC+/wBMOZ/u&#10;zcektFR1C5Cqq1qsIdLiYzRpoNyiCX7exaxxnmZjRHhwGGy2J7924alnyptbiw0UMq4ZQW4e6S7o&#10;J4k+2PNj+Ytqdlqfmw1/W7Q/dlto12Mns0+1p1BMNMnB08qHEKCCXUg7GTVh27Q+kDht+1pxqbfD&#10;vy/0wEQJZS+N0xtIfaX2OJ6uiOdv1HUb+3dR7P5ukqgFD8GSiJzAoDwpx+W2Ax7eLeU9+wRLCxS7&#10;7dgo/bqLnOsVrbUxVHurLDByHr4rHoc/KpvPieSl3d6TPc9O8ex7cFptc5rDmeBSmxowBdKZnGng&#10;abW4qfjenMomaD6R+70R0o0W4qXl4dSvZPC5uMyEHugY9Q7Y80lhXBogj0iepXrJy0w/SKipAlRj&#10;uPDmDYdgDgO4B36SOfU1bX6L6Y7udvRwTpSPmj3t5a6vrO3HNTQKVOj3lb/i0czxlQ1JkkLmKJJF&#10;h7V93/EDdLqyS/aqZte7pZfSKLnqAG5YlJMvL4uzQrKU3xkbHikfzpB3KBgMAhuAhqdGhU3jQKLe&#10;imwfN/ZHkD5wVLS95o7irWv8hupVSMZguM5oZkKiS9ULFuNNR6avpIKpW9XXSK6KZRzeJ5dYchio&#10;TiA824UxPuIbcQ1nbkPdYvY4q/IU4eiyhsDV8K1q6y5uW6qFigz912QcMs5fZ48cY5ZNp0tZNa+3&#10;qNQnVpnJtiSFjeCLv40kqa3R4ap8FQdxAxhmTY6Dw3Ad9w4ahNvam+y1ircNCUnOKTGCoBxwEo9Y&#10;3lgvKu2fLZtobdc2rSr2ZNVEA8QVXhfvQ50xJAGoikKYyBrXokNBogj32avmoGWzulDHy1uH6vp1&#10;bQr+VvSLS04zc4v+yGnELNx+iPh7lVUqa2t0Kqv+bp7XXY8ceP1vsS7cvAoCP1h7uOshs9ta41Fj&#10;afveIxMMcwSGj54Xn4ZyC1S71nu6NS0+4nI4l7E7gL8TiQeuU46beNrNKY3jtYVgm41izVgs7a9h&#10;mfm/52aWNMHZWt95+7mM8EN9O+pxiPIrdq5yjisaMdbxlkTz0nc90sYP4KxLjbP5C5VKCEigasOi&#10;lNBLLiNglEQKIvkIaHOmIiIBsfmEdy6+SQrxjJ6TUax7S7gfoTD0xhicsrU6rkvUFPQqEVOS9XQr&#10;JzAbzRvUuIcwcDbDuG4agNqTH2t6mLcxn2H1x7J9Kr1LC9G3rJv/AJXdTY1sxIik1R3lqlHjIpdN&#10;M2Bik9+lt5VbVtGgY/2RfbcV9Bc/RKE6z0LcJ/aOIcMFxd2R5pFF6DRBGRLF0FKzJzDdvaQ8F/XZ&#10;xYRp44qMl8+RA+tORluHcXY4j2EBka3Xffh/Otb5y6Dq2stru7w7zRgJlqDowJXrSIMfmE6mde8t&#10;25tM3QfDvLV2n1bcY5nm/tXOK0g0D7oOk8kAGQUCOl56bSqqQqn+sAfCHxdokApuyoAd3s1MC5rv&#10;dpvgtwIb7CDHmYp0fFr6g138u4NFf+EqdfyJ1rH0OrcLISs6TX9UmVv+aT1UP7d15dEEKe1aW5K3&#10;DbcCbd/78nv92lVE5co6z80WrdpGrurcEH90CEQPvBlN0SdNqYvFFeRui7DkJhu5XD8eoUvnocOU&#10;NqGjwSiHMO9OVubYtEQ2+BKI8Na3r9J1xSApnBSexQerikOryB1K10bnPZ6ldNBabqgG4yJqUwok&#10;4ggLwmAnGGWFOlVpb0av8dv+lfsj392++oMWxfbAg4+nbHrzoMvLa2Ndkwg/V6B2xM/D9rX24Ir+&#10;np0Qi09o124NKvIifomWAdKIV3A8XDH+yDRBbDwhPH0+qN1OmSkVLupvgE3thikd6t9bhuFMtETc&#10;p2OK4qZEhMCGNzfCAx93TjxHb9M27dtPDyUq1aJDjjnPR0y9oEctfzW7hm7+Smk6frvdvbfUXVEx&#10;xfRInTDGzLWjE44dPQzqcxQp1ChsbYw7bgO3YG3Hh2ak/QeKji12EcBKjWjUraiP5bA8f5kuvhDT&#10;v7zW1P8AVmnTwfCIVdeKpHTLuOrFJFByoUMtfraW4dYoerzhtzmh8Vkm3HYSio9umz5jg22kl7FQ&#10;g+weuSx0N/K/p6RqXmapaZrTgylTtK7qS5yr20KrlGRDIAFHEgkIkNvwKUCCbvHbcePHYeGom6NU&#10;dX1J4dhP6Y9EH4prV+aGl3jUfTDgydMqMXe6BgGjEz4RL1TGZg0QR739n4basPqfh1HwRiZ+31wi&#10;3FYXFWwqN02epWZYaIkFzuaX+8ckmgnvZlRAhhaH7vIxvVfqQXOkSBAvPGmPA2TNEiXiY/p6R1lm&#10;TcLqQFrXb7h5oKVvZSYNvi+BTv2BqRXJShWeX3NQHKQUMugKgXFCOEyRHDT83HcFtuXmXtjTqwA1&#10;VlhdeM3iGA2zqEw1rSD98gaeJDuEPaKhCH8QOTiYCgJ+YewClH6u4B+90+XeoEFZBZJ1fpjktZ0a&#10;ZqjUR/OeOvh3ezh0Rz7urVQrpeq9noRcRQSuvesY3dsVqP4o0UcsULbs7SWiIAGwU5lFX4BDtAfc&#10;IajZznFWowAAqo6OkR3k/Kg1anZ8ldzUNBcH6+7Ubd2RCCBmrCZqg05szkdUveEaDhpnY61PqNqh&#10;G4x4OiETzlCx7+H4fPq5RpCyn6cO2KrpzdCYaVH3j/bxzdMQVf4qr+HaXSK7u31Xd30w6oNKZeXb&#10;vFfIEH9X9EPJPu7jTIkWBkxdXWnUFqlOXeT7nDa9TbyqmONFyFEQcDoOYQHwBmkXdgDh9cpuI6nD&#10;s6kKWngOBGPtA6+peyPJn5lL+z1jzMb31y0JNvcanTQocaVtTokzAKKw/ZEiMcYXoLTEtIQD/g/U&#10;/wDeH+Lv9/fvrZGvFS6JPH6BKI+6daU6VG2H6nidPEnrio4GDk7zd/ybj+LWDu2/imjeKcSV+R6d&#10;ULKNuKIJHp7Y5dd0oI62nvZkdaeSnX1JDanKbJyCvlRzS+RXrea+stuREpOUQEwGYZDCbhNT+Ud+&#10;ILPm1218q247PefJKjtVxSvRa1qI7BlTOvusHvN/XJnxEoaLedF7qsumPitSBY3Z2tTth8O//j1P&#10;ny9EYXJbtCEp8sHy6qy32iBNI/qGH92nIp+vmgFtQqzafn+uHMH3Y6GyNXdHPe6J2l3QQdBGsVLK&#10;trwPKSPyWeMo3xvDK2umbmE9R6t9C72RUtQOUAKV4DYREwgXkV5ytx2+5uYjTRcHPbSa04qrWsac&#10;Wt4goePCUOvodF1JoLuGHRgId5B2Dw4Dtt+zqKGb+oyn0lGwvGYIYT46pTY7PXTU6hLUw0q9R9X4&#10;Q5VJm6inoFVnVLTWMm9Ok1kpm4GO8mMFMA7fi37Q219rtDdKfTqFKeUqnRmUmXUo9cWH3B0O4+Jo&#10;BWVSCerIiSIcpm7gJjrWOfGgUJK6BuVNoCDevbEDm2lEBKJUDq1tDu0gIDxAQZO0O4dQSvw7T9fq&#10;1jxcUmCoIl0x7OLbVH6peNuNIIqbcu6bXF8hJrFZJ4FWb5yTGagRUaTwug0QR6G/s4cNh37fm7e3&#10;VVo8W2luoHEr8/rir8PFxubSdRtpam4XXjnspZaUiQz3V9wfvTik9NkT6/25jUPq16E1lV7sZItB&#10;zJqPnF5J475M2kGIj7TiZ+BGXbv8p82t25OUK1LVnVm+8nVMAEuGMu6vbgJxDrzt3VLUvKVvXVtZ&#10;bl023/DRSmT3qmp2tMHuAOlVNId4Ed9ZBrjHUiJ/G/N+INTAjzARU6IIaM/eeovI1Mn6dNxyIK5o&#10;IzveX1r3Zdw8kiubcG2tvJdbqicCGMAPj3DLMSwjWI8ece7UnPKLrtvt/nRb03Hu1WhnGWZv7rsA&#10;T0RgdzUXOoFAsl7MOv0+WGxofsa7M67bXmlbxp7htZ03SJ7v+qFM4kmQK+79cNKazqDyD70HbrCa&#10;xU0vRtnt0TT6viuc6Yyvb/iioZuzYKnvfVFkkrHz8ji79PEbRb6HJKzpNbjXFsjbuCNydWAL1c/l&#10;l97btMSbGke4PW3ZJ/8Ayemc8xuubc2vyTazVKOatUBYO/VCue4J7jXiZe0cBNeBjZdJoPemXH6k&#10;+qOrqTs+f8Qa4kQ7MR6IINEEGiCPmHxjbZI1OjE/IErsxPDasbHVpXJyrULy2OSEW9ybXNvEolqU&#10;ahDbGDiHKYQ4cdEEc5LMXEGY4AZDP2M8nRSSrBKVR6ecWrjvYU1jbeHHtABQZmttdKFBPQcLlWBa&#10;nZOwTls5SunIia3wqE7c785oz80NqGyqfE0WOyucplxPeODiAMSJDiB7qx6C/wAvLzPN5q7Mp+XX&#10;WntG5tOonI9xAzUhUdcUxlFtRpkhoDc3xL3EzJLnZBrfS+qHzcPmDTOF/wBynD9MdOxq9C31UC4C&#10;0rBQ7H/EblGDScejN6oj1XFuIiUq1WpRo06NevWUfoyVMm/858u/s19gwmcIWz6EuGD1fvIllzKl&#10;7K6UsfMdnGV/qhkCym2+g3xyVO0vFvnd4ignSqAl1tcdo86v6H7QN402t0nLwAN69d9nlmpOcrNq&#10;voWQvazETKRMSzEGYD165gdYR0cAfzMfNfZ83dV0XkboLgNOsLi5qXJDnODqjXUTSCOtaJAYKL3E&#10;suHtcSGuaMgzPUUtY/OcRNtTMAGol2AdwLzBU+LbcOICPH5tPG7KHeCk2yPsSOWQe+nrFe3uD3Kg&#10;Z4fqZ3sOv9YjCUawZh4zQzMrG+8ONM6VKGtju5ElzCjkKFOKlygcva1tB7t5ctrpHcWgtd9tzPGZ&#10;rkLbT5wJ6g3kA25d9JTS+P0x9N4xBGJHE8AmPWkZGwu7vStfsNT0txZc6VXbWKJi9HtxVD3T3gH9&#10;gInzxLj2+ubZe59wbJXsYksUvLah2b2W58caVZ3FnKseSFrM8zjNSomR+vW5nrBUKujDiFIgCZWK&#10;FcALkixFqIO99sPtNQdVcAQ5ZjBQe8PfKESKGYBaZggn1O+U7zVaX5ktC1PUWo240U2jKvv951y2&#10;sO6HW1BAXW7y3+acqqWkLHyetHiTsGiCJCqumS0lNdUrRNiJInXOC9cvrmSI2pGYQ9VcXN0eOLQz&#10;mEdgANx31U2yGs6pTouChzgPlTrEJtU1612kbrXdVIGlW1I1L0kkAMbTJpu7oc7uhXJSBMu8IdW/&#10;d/sF5DAmybZ3XOalzHIL2QNBbPGyNOra8MT1HMdTOTLMnq5smbHjwhRO+RE4amhe2t65uFwaYvGW&#10;MwH/AE1WjSTD2nt9m3NLZUHvOaBicME9949cpSwEeYLzqeZX/wDOY5vV72zBZoekZ6Fowz7jvDNV&#10;87a2qNzupgpVDnI1VCuBcuVCUjU6omrbF+EKv5sw8oCYgk7B3HcwB2acFXio0Bs1KT6pxDR9Zlnc&#10;jXg7+ldIhOrJ1n3gvu+ycIV9b/BuXZc2PgV27MM6+X38xTdJXIY9BEFWuRwutaa4jQ0Nd7LTRtOC&#10;6ky/bSsMUYpJGDLaLmJpHF0iECci0xi6tu/bT9S08ulMYTOHGT2zQkBRJSmKQ/vln571+RfN/QeZ&#10;Nk8CzuqlxSrN7qupZH0XNzGjWIJe8TDGTRXITDMJGvSrkLc5N64i9tdyUazW4UQ289Sr0qddfWIP&#10;EGlzZXOqVG5InDdybnEwIlwiAgIw61HTvglBCEeiqp9XSMJR6uuWPMrSOYGiC4oDNnptcoL8SO8C&#10;DSpoQVDmkAtIIIDhFx7OP7OsIy5Q9Xp1RkLG3cNVqNp+7+jrMeduvt0S56enCFlw57dOFKykXE/P&#10;+1E9oapBKpBG4hDYs53Cnk4eUMWtzb+PiDfJ7kzh0MBGqFxo4iAMVMDCBXVwH+i4u3GUrF26FKUB&#10;2vb2gfHuaXSElPQFCn3gvUMSUaFJALR8+OeOl+W/YZ3NqYDrpwcGhXAueAoADaFyJ/uoAC4yBR/h&#10;0w8LTYH4nQyyTy5NT7dN6dn261/ZbHxcDx+SXsuMvK9zAIv6pQRmLD4zQpJGBoEqBuNUaWtNUqUw&#10;WmVCMwdPsGaWG0WYEDp6hxLpdS9QMeULmHvm45ja5qW57xxdcXFcP+yB3nYAZKfQg7shJAQEUVKY&#10;AqVKPd8IfIPIJh/YN79ZC7OWiK3XGoMS1ZbU/wBYPP09fTDTj7wTg1IUcrT9Qm2UdVPUZJB2C3eX&#10;zdG2lqFfFo3A3B7drS5MOLXQR05DIGe3hpSsj07XeI5naYmpbHLyAoI6tMDecw9r/jln4zWq9sx0&#10;qE/aC4BBhwAJM53+QvzQUPLrzYff66c+09Yt/hyybcpAqMzl9O2uKoDX1MxADCUAzgThtr4tA/hF&#10;IKevTqpfHTqkyrzyFWh2D+k2p1/+csogP/MNRCruOjXJoAd39OP2vnj0nsu6OtVm1LMjwtVAez/h&#10;tD+OXEFUOTGQOETNXoUQaIIyFZiyF1Mnb1W/xxsgncK12boEOKGQUmUzi32aty0rwa7g5JT8QNTK&#10;ywu3ougC2GcRbTSSRi2syABXKttONyq2sdSq+KeBn8v746MBwCoZxDDzq+a3S/L/AMo7rQmkf916&#10;xRdRYC4qGuLRny/CXFMjIXNAc5ike+CZdF+wlkYHjrZ20lhLWN6hrt9Ze30SttC0iyt51xCPxFpo&#10;MjeZ2XgAFcXyonQFVOS0SlM4LzmOYRMYQ1LKhTdb0BSOEvT5fVwwjzDVXV6AqNuiXXV44FcJsOYk&#10;gSVCccuMgVEZjEpgAtGqbmCpvyjsBeJfiENi/N36rruFWpkZLp9cfKtH41l3Ub/y7gzL/CFPQcRx&#10;hh71dcHJFh7lZMLgsaByPjllpceS3HtdJyEqVGmD31nZH6cXcsA6OvrXhswzeUU3SYQYhQawcCur&#10;qyt+65EmFUxvNXarfhzesRBMgyPdQGRevqAVFOAJHZv8s3zc0tLpWfIHdDgfGfX+HdJoaTmqU6f3&#10;dmQS45gx1S4OYlHBcrXJc/8AErbfx2/zbfN3ajvHa6JmvkEe6TUXCrT6osahXZrGj21PT+7cVy9T&#10;iuR37WUDDgnrjfDptYKO+eeSDFF31grHxotFLYbL8oJMvOYjE8nh7uyTCI4tNlAyRT9opPcd3Zky&#10;mUoQGiEZhVCt546Vxd2WmZ/uVO03XY+KqZfDBci+vgHjAqAs8wKAljk5Ifmbea2z06ztvLBoJA1G&#10;4Y2tWqAlwLWMpXLaaPtiwOc0lwLbouLT7h7qdCggVNtjbfhv2akHPhHC4q+XCPkpfFo/OoxIoLLG&#10;RFIopL2B8jMnZ3H4293YHtvOzPLQ5kpiUxyPTO6Vym22+A2vonB4xpTEc5TKfEG4+Ad7V2MdxgcV&#10;7Yztq9yx9uIoBsUN97sfmofRotIWlwaUTcWjcyAtAJWKdR4lIHFscEgPhBMwuyRYEYuZ+1RYVRXp&#10;iRPDrmVGYoMSJIip7pT0Wfl6+aBnNjZbOS2sOH/dmmUQj3FC6l4jn0+6LalSUgZSTXc8uCkK5oOv&#10;/t00Bd9yBwjpBVv6FPV27luJ0rIEOx/xWmkMAuJ4Nd1pjHmq4tRFTpVqtSjRpUa9eso/mqdN2bB8&#10;/t19ghdLoL4QPF6b5sGdcqQqKdhbCHl7TYJcamPoV6L9Ozc+W6ldxo0eqO7vbXH6LOL7HmteUlVs&#10;dZO9K1rct3aTCplJyz2w22tXXVw1KiDj0hUQPxVJIoIRMU89X5jvmot+d+u22gbVRul6e4trTL89&#10;QOGV2ara0HDF57rnBylZBpc82OBalehyn5TUgPuHKJufnph3jsBeUA+fTs03GnmpEd1Anqjme6rT&#10;falrZVrkDL/wyrurDpTqWLvqzFcJWdJr+qTK3/NJ6qH9u68uiCFTB2NsXb634t/yauCU+iPtIy8X&#10;if7IwNkfYmFZNWPu7j5caguNB70W9lNuJNVaqxUrqiZpS1VGY7s0L6idSVre2PzALW8xqYlBcmKI&#10;gO3FNUoiqEPGL1hfP0m8GqUj961wcDxCEYSPZhJVxjnOXgtBdrHC8U8x7v2xr2i8drKgqHhVWTEM&#10;xXPgzq5Faotf+AKKJjUZBbO7x91omLt9mZOCpkcCoF6TlCKm8tsN0pp8ObJp6ZjhLEA4FAsenTyU&#10;eae258aGLO9QXzKDczVIOZgDSUFrQQOLXKA5zQhaHPAU/Bbh+HfprbUfeZDwETIfZnTNWc+lIOw9&#10;besniYA7dKo+Wx8UTxHp9MQiYgAcRPTIWnQXVq1WqoFIjTomsQB1cHNzKAmaGc5hAAXhxER0CKLu&#10;o23aXuIDQFJJQACZJWSAQ5l+764Xv4KZD1Abkxt4jbRLIErtria2vqEyNVIbZStzZpZc3Immxvab&#10;7SMLXeJVGGJuih3HyDieMMxlwEFvf0gjLPl3txun2+ZwIJAULiU/ed08PZHmj/MJ8xf/AOcJzMp6&#10;ZoByaTZA0mpNXMytcVfb27iHZC4BTlUDMSQjrMhvEIFQo8A4FNt/3TcB27dOPlFOqWH5PbEG61B7&#10;crR/Nbx9XyQmZ1TcMHjO/EuV2jh6uPtN4Yi+sd5seJLJk64zOx3pt6AnYkLodBXp1GxkuJHnJ5iL&#10;svAKot7RIlVYqNWYoEPjtX0mnrmk1KZJGZpCKZ9RGZqzCzwI6ljZeXW+tU5db729vXR35K9pdOqP&#10;k0qhyTzUqiIHFUY5Zggr3WDapveGlzf2STRh3hcri8lXwuZQWS0zhKIBOWavVYXmFSQTgUKjvHq9&#10;GoQTAH9JtxEy1B+gqhAIZ7msP+2dUcmCn2qBxfh+goVj1kcjufGhc5tp7c3np+UeFSrCvN5IqObk&#10;IINCiA4kByspojwZgBxNYKHWg0QRanVY3tjctcXZSduakBUNVVWIkdFwgRcUW9uQNTSA7u7s90qY&#10;om1C37OTm5BuI7b6yej2B1rVqdFs5+zjxb1zWUafvTf9hyv0mz5j60f+k2QrurBSFzDwqaZKdWoo&#10;cWyZRdmJDSCsPauiZglKcPbEyy415Y6SO5FZTSGPTiexgiuspWWntnD2U7VZexzm6eLUovLpEmxw&#10;dXx2Mmp0TFk0ockYebSJSKzTA0TRmbY0ek5uJbMT4kdLnhUQHKmA7Y8r/mP53u8wvPHXuYlMZbCr&#10;WpC3bxZR8FjEJNC3ce8xxJexQSQHENBK21eqPiUyF9lQTh7OUoHDiIez2a2sUQ52dw9MIYaq59HU&#10;bamv3VTxPY35cT1Q17+8C4RSSWN8az9tqxOb/WtPbtXa7JdhbUTq/OYY/MTs+XBiV3Y02UXCoYQx&#10;9mUmkB3hIiaTujpGZK4q+YPR0gDoW/8AbrdStBLvtDjM8cuK5g0BAF6E4TMTG8jXmIPlO5lajuLW&#10;S5+2byjSpPbgA0ucr/ura7rHJ4oOQBrXBhDiS4NLXMocxKFUtdKopqaKNciVo65lSZySuRhI2L25&#10;xaAKd2aKZwEDLjAAgIcQ1D4gtJa4IQY9OWiXbbqm2rSc19F4DmkEEOa5CCCJEEEEEYiYicHHb59E&#10;ZDUBl73D+yD2aT3d26q/L0/o6orsLZ2p3wdXm0D5hhIiPu7R2lutkDdOEWLsOyJZHeO5qoKUFbly&#10;w7aysDc0FqVHS684qESLfQ7R2mCiZavX+FU9VOjSsaEq1aqSowcPaO026uA98mhF9kveGPZwXCIj&#10;ebnzS2fIXS/Ath/VvpOyCZ75CAkG3qgta4tzd9oKpmBcF6H+ImNUFw9xtszjNbQymvFbOwhti9F7&#10;XJyJ3aXP9Q9V2mE8kdKiAUCyG4kydFr66eGBafqS1RsAEEA1LfTqPg2oakkA9keXnWLy81jUK2t1&#10;XE17uo57iUJJzETwmqr3R7Y2cKJAApeb+FsOw8dx46ptyXVXS4CLIt3sYA0zb9Prj3kLuU2/ZvsH&#10;H5B79W81Ozotsm8RLHpXr+eL+coRDenq6dHZXlw9uOU2LNOIMmVdKNssfn8PlNcIpCslIrF/UCxG&#10;i+S5rYn40NvPAGV5VIIvKqrc5oFzaIsT2Uzd5RY0Pdyc50ahyruslMk0H1WqO7IKCTOjVkmOWfQC&#10;TLA6ppLL1SR6fKPQfK0qmWMmXFsXxzjVzsN8yIS/Mrn6WrThjBdC6bCscAADbRO69gGG49pJmygA&#10;8F7c5APu10e0PzccoNaoipvFKDsowN5UIKYH4e0CHGRwhvL7aNywoCPYME6XxsrjP0qeoDlnKErP&#10;GLB3AxxgZ3ZEhlOQ2Vlune1rDFUgC2kdHOBWAmVKO32vS8gyOSo7SgXtsaih3RIUi5x8mYA02++f&#10;Oppe3qhbyqHjsw+2yRGP9XZOMlPRMRmdI2hUc0Goe6nVwT9vq9eHGH0eHmINnMIbCQbHeyLe/FiU&#10;RM5ObrIpa8mkM8uLOJQ5VnqfXOuJKRJRCQzeeyNxruDicoU0FMRKjQJEaBKkRpuZuubgu9wboqXl&#10;64Orue95IEleC9AA1qAEoAJYkzJJcClQZTAyYJ9Uba77B+Ht1ji7+uDfT3YvpOLWuTp19GoiXUqC&#10;tKpoGpVkilMClKrJtuYpimDYSgO/b26XGkK1J1MjukT9cIW1WisdPugS5/u8MJnDs4kYSjnL5qYV&#10;SPp+5HumNz0leD20chkErxDnDnSqqy3PsM2OVJ3PCG1zF95Hi5+Ox39HHnVAO7q5NqVrexQ+QWfo&#10;cbuZu1vh3uuqLShQnjj/ABdXQJoDNI9Bn5dfmut95bbbyH1wj/uRjDUoum0eHRa55RjbRlJfDpp3&#10;rguDQSFVwjV3+O/Dfff9jbbbTLR0/iZr5BEQiU56VOnTCtUr/oqagn4ebAO8R0V8xuW27cCR7Ui1&#10;UsL8WdS0sSBrzAC892QXMPePhe5KR7Zwsd0ScEpJk5kbDMrZc0IamMeL0wcXyIuzohQq6N5cpGdn&#10;XxtkSw7mTD6xCsfivalwcpDRq00JpwVuQtxlnpDx5WT/AC42rTpWbbt7UKA+rFUzesKMEkQY4K/m&#10;Yeam05yXVvyb2U4s2xpddzr8DM5rrhpoupM+/taNX7pzXr4VZ9NxIzglqB8cTs+f8QadmOVkR6II&#10;0wzfw9tlnTjpMsebnlVtyZ/qtskhFwG1I3rpVaC6EWcweLd3Sh/ibFpPEaeigIlAxSOTWdU3LhMi&#10;WKyGyG3tdudn67T3TTclWjUacJFJJg4YSBykAoSCiG1eUPiaeQ4n06YYHZZYYZSYOv0iQZJ2fljX&#10;AmT9KRZF26hcquJjDL4+I8oSU8nh0fkNWytQD7lNHZqVqM0GAQQLliD9N11K5Webyx3jp1KwvCDc&#10;UqYWZEgQHFBZskOlSMADGg3u3gahfgCfT7Uafwybxq5siQQu1C5xvNOXRMdS0QSxsLnt7ZyvEnLz&#10;AEWtmwyN8Nybhvx4b8e3T0ahz25B7WtX3ljWFWrSBPu6i3Cf2rd4xHRGKp6S7xGte0gkyWXzkQ66&#10;6QPRxuTCbjwrMvMyHmgT1blW4vOO+Ozy6tbzJmKXO7a6RCnfO9tGLuz/AAhkmTLC3RVTicSb17r9&#10;l/UVC9esM/CIoub3mY8z+q862nbu1qOXTKNQOm5nB3+1taDvstlmPRiY3/RdGDQCQsuv6/0rDsbU&#10;XozMGiCDRBBogiA/Z8/4h0QRq5kXi1YzLW29a02Rdt2m4kIM4IpY1I19ZcldYpMmkqqg1zWEShmM&#10;yyG381YE7moI3vTW4oHIpFaggG5BMA117S3uWupkKHBOI65JNVnIdcKdv6xrm2Ltt9tp34ZqrCrS&#10;3JXniSPFD2KoBaUk4BwAcFhsPfj7uhkLDVArMWMkLd3hildxLR+zOWzc4WyuQzR8G8aYmC+1kIHK&#10;2KcPR3knil9Rt22HLTOHiLVQlHdq9ycsbfWK+amUCknjLqWqwL0klOgR0Z5Pfmg82+VVuyy5oNbr&#10;misaGtH9HZ9ACvtNMqOQSBkT1nhqug6FnVEXOAtte3WJjKn5QoetPOWcwXMRQDfta2PFI7+YfdsA&#10;61OpyRt6aPaXZx0gJw//AIlfYYkXZfm+azbW76OmcvfgC4EtcNbFYg9KP0dwPshSjFv7uk0I6rNK&#10;M5b0IrtAdsJ65jvYhrkFtrO1Xat6xTdmqb3Ye3U18LwRDkrlMRKT7Fty6pTAy9Ct79729y4stPpt&#10;FwUIQ/an1BKpkVCgqZKDjEIOennr5980Lhz9MqfAWjnL4bW6fVGQ/Yc51jTLwQUc2Qc0oRDmOKxm&#10;NwaNRqIw9kZovDYoxtcbi8RjbS3McZjTAzoaLMyxyMMrNTpNDGzR5kbiIW9vbylp0aYFKBQABNpw&#10;ohjH3eiCKP6pqYbbF2Nx7e3cOzt7dXWuztJ4wUKYFqWs4rCfWbvTwxvz2jTAz3ojzy1TaHV1te2t&#10;7rdOZojey2AutHy7xSisqBtekzkxvlOtyuUffEDnGnPloGWoalRKlMTHX2nsuipBLT0S9eP0fJKF&#10;2xd+6zsvUvFsHBldrwQS1rpgghRkcT3g12OUojmlpQts7r/d5s4Ic9Gp2RvBjTkBDCpXNTTcrqfb&#10;jGS6iVw9VqGZm4qaEwfIq1ErCkxUkxDuCRBFwPUAeVEj72q1fkxpF05WF2U4gByqvAGsEHQCp646&#10;h7G/NC3ptkufzO01u4mqMoNelYp1ONppjnOPBQGleJxjD8b6EHVJfzV6SyJ4eQsxBKcXaX5NXPkK&#10;KsTm/OEJG7c44erutTbgXmc20O8d9thw1pyP06msy13DEhJYkXEocXV/ze6VzQNPZexGWVfKUf8A&#10;jTqwDkKEsr6RMAoUUKiEzhaHD7oFWLsXM2C6WSE5WZdXEi0hVSKARx+hLLbnHWDPVAwgxSdusxSd&#10;56onM1jaesPprhL5DI6bfVAq1vQoVyYlQjo6DtWzsWioHd4dRVMD9oj5sUPRHOjn35tec3mAvmf9&#10;2uHgDuoPgwEWX8q1oLlAaGlyvCFyqSC4KpVefmDl3KXv39o+zYB7dbW+yotAACfL9cMBXpfD2wdU&#10;nUkvy9SiLlqmCKer+++b8WiCENs5uiTj3l3JpFeO28ne8VsipHXrLJjP7fx9lkdtrqra6ikam4Xs&#10;sy7VWZnmL8RICgpHxhcYxKDGqAZW8KQSpCEwG49qWmrN8Nwk4da8FTvifQqgLgYeHkr5heZPJPUW&#10;3/LfUTUc14cWm3tgCVWXxNvX+0TMAFwRSoAhCmZdBPqYxZwVJ4wnxCuizHdliVrkTHfS6FpnFQ3g&#10;HM1ub3ApbYy41NleR2EPJtsmcyB2bjwEWoq8l7WvWdUcXJNAPpPjiX8IjpTtj83ne1LTGWXM3ZrN&#10;YrNxqfitK1DpiYZaaQDOU8x4x9Lbb7vn1D5m6pU9yJriNj/HFCdwpucja5TdDJe4rRU25mczXAW2&#10;B46wI1HYBATLZJUEvaBR22G/pHKSysrgVG5yxZgyPDAis8dOIEYTev5se/8AUtNNlys27T2vWI98&#10;X1HUQSknBl5pWKlUzJwlDi/BTpX42YD1l0whFKQ3RvzIozTi0xyDurWZ3a4q2O+t1nupCYY3MTTH&#10;oNae3APVf4WWOtjaC8qNKLidcqRU1IPFo2iWunsAYAHS6TgOHeKDpGE+Eczea3N3mRzi1N2qcydd&#10;dd1nPzAG0t2BsmgAG1pUQZtBTLMq4I5ziVUCdnz/AIg0tjQoj0QRaDUT1KQialsfiBg5y/EA79+4&#10;AHANXQ23f3cafrH6YSXtq6hUbcad/OaV9MxIht1lb93gs/MXV3m2F09Liq6uila8uNk3SEEudjG6&#10;PRqr46AMXhbc9RqdWK9XkD8U9QYg5hHm9PSEKbEYwAA6br2zLLUTnYZlVkQn+eOM0SfUJxK7kj50&#10;ec/Jy2FnorvuG5W974N3dGUOU1LOu5XNBALSEJLnZnEmEmXzoRdUhjrJ0yKFYgSmt4JwO7w/Kaft&#10;LIUOYQJyNkzxYoyBsES9v6c4huHAePBtq/J+0eB4uYuJmiAASwW4X1FPZOfNj+b3oNGl4ev7EpXd&#10;fIFcdZr01cB3ilHScoBP2ZpwMZ+sv93ZzAlzpTUZGX0sBYWGgZsVFR2DTSfIS6ryQC7vLaeR3NgV&#10;mLVwp5OYNgcAjcoEBDbYQ+LWX0nlLa2xVpJaEIWST4gV3LLoInDV7/8AzROZ25H+Nyn09u27YIoF&#10;e21BcPdN7pjSBiJgnr6XL+GmCmN+B8CXwHH+FqG5dJlTAsuZc6WOTnM7tXafmVv9LQSm6dwH6sd6&#10;kTnRCoo8ghKJWppMtMVuRI0hvDB3GMFOTR2npjmdrGrv16o6rVKvcvBAJqeAnhPoA4IBu2WmXw9t&#10;+A7DvsPD6dXw4qDGBoMNoJ+nzxVatxfjGN07UW2vbAJRa27sIi9yrczRqMyS6FTJlb3uLSJuOICL&#10;e6NDkNQlUoiBRDfsHYQ47aIIbB5N/dypIkWPskwfyBY0LWtVCpY7B5YoJBI40ynqOYj6bFMjoIQ1&#10;3GFgjTMI02okgaZu5gJd/PgG46bfXOW1neMDaJU9Ku4lZ5qszgAAQgCIsTw5R/mDc/uXtZn4rVOp&#10;WrCAWOGn03FgkG526dVdgEzOzGc5xoCfoY9USk6em0raYq1KHj+B65Ry+l3oXLtwc+U2KVN/A2/d&#10;6bzB7NafQ5KWz6iguNMDFACvZ8Sfn9US+q/m+azcWzKOr8vTfVWgK8642iv8LNGaBOaLG7eNP3c2&#10;6Lq4Nj/mTkjE4mxondfUcbQ4hopDWVSdDSUNHpBHjJ26SSPThoSyOkVUjeEUehkdchIOyB5R77a2&#10;7b3Li20qpmqKXA9eHYKjp+s8e0RS5z/mN82edVi+1sUtNHcMvhgWj3BqkFvifh9BwRqgOCOBQkqo&#10;hzbYuyFp8cbSQmyFkbfx21FqretZWiKwqKNxUjIzI6jgqcnFUbhUrury+PB1C90cFhzuTk5LFC1b&#10;UOsVHMZy2WFCiAxkyO3gnX0AfRHP251nWdfu312N8K8qPL3vVjlLiS5GkNE1cAAiNkihY2A18j7B&#10;ogjUbKXE+wWY9q6loMirft8+hhXtulzHVrKnZplkKmUfqVCsk6gc5YFLPI4BNGgHNUSmvb1qI5m5&#10;SpRHA6FUqpmTXdm/UGOoVvdRD8/BJxe0PX9S2jf07zRibDXWladRpFZCZKjmupohwIkZgyk2Nvj9&#10;3YyOhisV2MWSlsL2xOu4VqRo7lU1ya0t0GJhQIaaZm8S8Nk4NL4Tct6NX5hEXK3TYSmTic6vYR02&#10;WvcldM16tmMnlyoC9ETAffgqs1JTgmEdGuUn5n/OHlPafC84HM3FttrC2nTAsrLJLuDPY6ZVquDT&#10;lUIXOnMYjWdF0LOqGvWGba8CxPj5Q3Aj3IcsJe4MRhAe07UwYqVX90Dl7v6O49/frU3cmLZjy5XB&#10;wIyyEx1/1EvUsSKtvze9dp2zqGlcvfw9xae+NbbXQ8Cj9HcE4oT64U1xd+7uQ5jWNEszbu6mvbyp&#10;GdQrx4tAxONt8f1LnTRn823TqVO7s93gvgz03Pw6hEtRwjDS4mSEM4sywDCGnK23sCzsKbBXVAhx&#10;dwn9moRl6QVwxiB/PTzr8/uadw+rY1RZWznuWm1mn1BkIQtf4lkxzmoS12AIPurDl+PR5hijC0Ru&#10;MMzZHI5GW5CyMccZW5vZmGNMjUhoNTW0NDa2DTZ2plY2kBLRREKBCEKUCAUAKA7xERY+v0QQaIIS&#10;s6TX9UmVv+aT1UP7d15dEEKp6IINEEaD5q4BY5Z6Qlki1/Yw4VnuFEkSi1104UvLELx2be5e1C0v&#10;LvbCeNgVFjSd3pJEhnFtWlXRt3OgSeooVhUpSgj1K1bqtE0Kre45E70xwkQmOBX1RkNB3Nujaev0&#10;tW2Df/AXFNO8KVKtgQVAuGPbiJ90qCQgmIbX3k+7v5hRB4PVsBezHy/sLrGcVVb9dp5tjbdNqAzr&#10;ys7RTW2tgl67TTGrQZeB3A0djJDG7EIdumw1Xkxp2q1s9QoTw73sSuJfL9EdPdj/AJrHM7l1t6np&#10;e+dOG4KNOmGMPjWtiVCTPgaXUVD9mXEZjGCmLoT9UiR1fCLEMP4lTLRKRI6THJ2fvyOqO4hU3Rw7&#10;Fgr+48vDbda3gYe8O/CVOStG1JLlFcGWGXhilcn5Ic/V/wA3y9s6DrSry5ZU1x7HBl0deyljzJrv&#10;CGk+EQxQrSw50m4LJXHEr7vtYa3b02zHMK4h8tpM2LUzm1WgCChbjF5meKB2F3bl7xbMXWSyG8bw&#10;wvTPUKQ0wkDhGqxFpzFYUivY4OXt7ZdLS6TXhpAAkpJ4BVR6EBCR3eJBWIAc5fNHz754XDrje2ot&#10;foJzFto2jp7Qxh7ob41C2o1XJ7zS5XfaGChyTyB7/o/Jra4jFEeiCLQY3iAUSF8WgI7CHNybD7Nx&#10;2OPEN9XrcZWkOKVF7ej1RYoUtN1K1IGH8XT6oSzz56UGN+d7ghnMhGTWhv8AMLKWMsl/7Q1WlPM1&#10;zAeqaogg9z4w+s0hg94LZ03flqC3P7dWOgICkqBWgBWsMfCaxpDL4eIVVD0iaIOIB4SlwMb1yt5t&#10;715Qa0252u4BjagJ/k94Ag4VKVUAyQZgQ1SQCSkN57n/AHfrqGwx2cqdtpViVfmKp/IAxyBdNbn4&#10;2z50MKE3qou1v3C3uQkCaSi6iHKLdIyCb6wgXfkK0N/yfta9QucXCkvBCfbXaOPs65dQdo/mv63o&#10;1It5hbZpazcoEcdQFm3AKS220txKlSO8AFAmk/m4H0DupfKnFuSykMQbSMAOyRFIJI73ouheR+RM&#10;Wxgc3WJ2+iljbcx97dgNy/oTjJWwhw7y/WD7p/J+1onOxzuGI49orntw6ozG4vzaNU1Oll2Dtduk&#10;VCozDUW3TR0K260oTxHvIszKULwYH9FjHzDuUMV45zKHvKHI6N0aiWLXPn0fZ41C7YKHEwetrrD2&#10;YZatZgt88v6AhadZ/XL5DKAL5koPIJVaxMdy9B2/TszmVECcZof3ikkEghQGOa/Onn5zS506r8Ru&#10;moDSLlAAtQGiSyp0KM1zESUAhpWFsC1vhOYv1ScoB/vbjsI8Q3Dft1tz2J2mGYuW/B2oSbv0+uK/&#10;ViK4gP2fP+IdEEN2cwPu/wBYe70jdJ/i9PquJc2kj0L3KIIhgqK4uOMyeK1Q4ujtVs+DlHHy2z5I&#10;xOSm4LobIo63nEAWrm9ctA1TWp7i2jaarTJyyOKEyxwV6ISZyPUQMZEclvM3zs5K3fx2har8RYMy&#10;rSdb2TWnKQAM1S3rPBIBXKQXElxUiEbH7oSdUNh/MhDsQp2Xcd3WF5S3RjiSlzDsQBbbi43nfGs2&#10;w8eVxcw302Q5LUa7g5XF5JWUvV/UL8oHrjovt/8AODu9RtWWOqbIFzqDKYD6w1jw8zhi7wm6MGtB&#10;/VBKdMZmtJ93ozYmTtTPfC8eN+PkKMkb1NapaQ02ydusrqFdafq7MYk/gtjbSxA9djMYlNwBukxQ&#10;P9dErANZXSeUdCxuFUkBPoM0rul2EHj1Q2fMD81fmXzJ0h1lsjTm7epuaWOPxFrfzIRR8RpVJFxS&#10;Y6SBMOWMLOntjbgXEnuP2KjLoplU5BjrXPvNcRxJL7yXZcI81kaGivOpwNNJzNrMlJ/R7K2omyNN&#10;J1CkUDelMrqid39K0q30ymGMEm44rMJxJknBek9nM7eO7dzb41apqfMDUHahVqOWdKnS+052Fuym&#10;1FcQBlCCQ7oa0b9k7Pn/ABBq7GuxHogg0QQaIIp/C/3fp/d0QRN5A9/0fk0QRHogg0QRCUu2vpKx&#10;bYzLGt+SOMNkcuLXPdmciLbMVzrbu6tA8VGJ39TQuLW+NJxM2SeJytidGGSQybMYDU9MfWtwbnVu&#10;E+5KgCIiJJJwoY/KIbD5B/dz78xt0UO2JGRlvroxVUvPW+w+XqWRQWZRpsBvEtSkS+Nk4xIGeaVB&#10;qiIk9egoL+Tbzy9dwDTUa5yytb5gYySS+0VCYzrTKzUuQ9WMdE+V35mHOnl1cMO9qY3TZtRWF9np&#10;ziAiDxaOmVDJoQkgucZlyxqQl6FnVJVONNuUW7xRbk3FOV8X5aSwrGjKH+4xYrKJAJvcDaI60+jy&#10;StKlVaefIMSRP5PiB85iStT84SrrNsaY5bNoPQo4a+53YS06ORLFFhQjGn7uAhAzO952X4b7gt6m&#10;ganJMcMbmqSWxtW7q1JH1M5Rqb3sfXv9edzYVVZlBDFRNxYSbmIILQWpPg04u3uV2k6K/wAVhWqi&#10;iT+r/auCHAcVRCoQwr56efHnPzmtjaaoclu6RA+C93EBadjQKggTVHBQ8HMSHOkRhkbt1D4xCIVG&#10;I9DIbDmRrjUQh0UZWyNxeIMDOhptTPHIxHGShRZmJkYWejTRoUSEhaNOmUCFLsG+t/c8WjA1nu9P&#10;6CsQltaJvarrnUAfEM0Wa9rSnGZwA4qkZF1VFUGiCDRBFMemAn39v7PH6A7NEEVOiCDRBBogg0QQ&#10;aIINEEGiCLZQo06abYfjKXmMAfEXtHjx3Ee0NUtp12VVa5CeoRYqUbi4ppfDxa4wwb/dQRKKoE1K&#10;rV22EvhgXiA7bjy/wfYGl3hI5rDxWLdGrcWjSdWHhWqIJh39xTFZTTlD6w8wj2DxDb2dhuOrTqpO&#10;EVOtLIzpMQ9rj85iI1DcOUTbgHZw/IOkjriow4T9X1RcpU61IZadRB+6Ppiq1ci7Bogij+ACAHNu&#10;URESm2ENuOw8O0eOqyC0lzQjhCdjzZHw6mHp0LAAmL/xNicNh5AHh2fLqoFr+He7YUvuLbLnd9P1&#10;RQJklJKTnCqJSjuAhyCO+47D2iYQ7dVVnXFwcrjP1fojHUbPSNIGelQ8A/vvf85d0xWGPSpkCoUe&#10;HZvsbiO3vAdtWm0a5dlLvYIXCvVumZrTvj1D50impgShTAxCeDuI/FzDU5vmHfbVXh1nOTNmTqAi&#10;0LvUNRZmpNy+tp+cCKymNQ1MTc3MO/AeUocPk7NJatB7nhTFyj4tMJd4+r/Ris1eiuDRBFpqlrhv&#10;sbn3H+CQv7evtPO9M0hCVarfeusv/CBiPwzlIBzDx4fDw79+8PZvq54oaciSEVuF8QtCt4n8LW/P&#10;EYc4F5SiPNv9b4ez2bCG2vhJeV4RXTdeMCVmeJ62t+aCqXcn5w3x77iPL3fIHDVtrapcrcPVHypd&#10;ZQgf4LuzP9EXDRF2DRBFKQCcohzbh8gh28B0kZZVKLgWO9g+uK2sdTCYmKWqTiPLS/8Ab/KOljX1&#10;wO872CE9WtqS/ctl2t+mJtQCkKAHOOw77fD+QBHV5mZ5KD2xU65tLII7uA/vH64p1XhmIU5w8Qg8&#10;AHcxOz5OPbqqm97CQmU/LCSvb0dSAdTt/Hb0+IWfSIr6fIBR2NuHZ2CG3Zt2+4NW3ZlnjChlH4TE&#10;y9O2IjGKUu49m/v/ANvbpO97g5BjF9oFcdUTtVx8g0QRRBTLty78pR7Q23+nt1czvVUn2iLVe3q1&#10;5VHq3sA+aPDJ6RQAQMJR/hbGNvt7t+GvnxL2lHD0+SE7bOxozqsV3SrvoMeF4eGUaYgI7h9cB5dx&#10;EPZ8W+vp8QqQ72CFPi0qjxUuRkuhgJnsmJRRganz1KZA8Ee825qnPsYBDgPAvbqp9vVqND6j19QC&#10;e2cfKrdUvCaVRnhW4wcrHL6ghEXvVmLsGiCLWAClIUoF8TffmHfk3DfgG3xaqq3DapVhQ/N7IsO+&#10;PNPw6jfiXH7Stp+pBHgF3omMaqIAJg2Dk35BD3hxNvqlrLhzxNJdAKxTbA6atW6KNPBFT1tVYqCJ&#10;qQd4iPDYePy9m+rtR73BOEWvg7DGkxHdrj85iaakU23OPMHdwEP2h1bzVG+59EK2PdSkHS7IqNfI&#10;rg0QQaIISs6TX9UmVv8Amk9VD+3deXRBCqeiCDRBFqMoLS2pnocveAeKI7e0dwKO+rjHiuVpOU9n&#10;1wle3ULoAvtlH+8b+iIa/iDTKYpPE37CcxSbB2b8w9uqRTrFxHiZevKDF2i51AZK9XwerLn9oiYA&#10;06BSBRDkIfcdtzG22MID9bcdXWvNdxzTIizRZp+lsFN48Jx4K53tnBXE5t6Za/gB8I83hBU5+8B2&#10;H6uvtNqd4jN7Eil9vqFd2ayf4FM4ORr19Tioi56Twtg0QRbUo7kMBj7iG4gPLt8vAOHANXqobRAQ&#10;ShPmsLjuWJn/ABf6SRGcSHp8R8TYe3YSbb+7hvx1bbWyu6IuB1exZmd3gvUPriEnISmJubYu+22w&#10;jx+kdXyS53SUi2z4ewar2eED+0XfXHhgKenzFOIlAdvq7bD84AI77a+glrkInFTn29+1abPFA6y3&#10;50iQblTjy0/0ce3bjV3395uYA1XmFSb+97It1/xu7Gal3P8A8WfnSKso1ho8wH3OI8DcpeIBwHh2&#10;BqyfDc5E7nri5aGtSbl1Aq71f6MV2rEXoNEEfPJTV6NMokr+YomEeb80SlyiBuzjuYd9ZCq1tRxD&#10;hlePXGOZS1K1SprV73/1fBZ89NfQxcKtEAon8KluBuUducQ5gAd+0w/DsOkvj5ag8Q+nqhVctGoU&#10;jTruyUMVRV9QQxKTjtTNUGly8Nij4gG5jB+92AOG/t1VULnODWO7ZRdzuuLcmjV8c/u5PnSIC1j8&#10;olq0eQhhKPP4gG7B/glDfv18NKqqseruwQi08anSqEPtsoPHxGH2RedWIXwaIINEEGiCDRBBogg0&#10;QQaIIgAR319IiogJHpjbaAFiy9+WLWoMWoBSiPLtvx2E2/Efk20opioCoHzRQ6nqYCWY8MfwO/vR&#10;4NA1akWnSOJNh3E3KBt+7sMIba+urii8uqBR2/VAab6rA3UqPjOH7eT+4keUSbiHMHN8+37Wsay3&#10;vKRm9R2Ni4ypqQ/mtl2s+iLgJREuwcA7u/s4fL3avis1vvmcW6rKtWR+iKjX2L8GiCDRBBogg0QQ&#10;aIINEEGiCDRBBogg0QQaIINEEGiCDRBBogg0QQaIINEEGiCDRBBogg0QQaIINEEQc4e/6Py6IIOc&#10;Pf8AR+XRBEeiCDRBBogg0QQaIINEEGiCDRBFP4o/yVb9g35dEEVGiCDRBBogg0QQaIINEEGiCDRB&#10;Bogg0QQaIINEEGiCDRBBogg0QQlZ0mv6pMrf80nqof27ry6IIVT0QQaIINEEGiCDRBBogg0QQaII&#10;NEEGiCDRBBogikPV8MP+Nt7k4j+0AaIIqOcPf9H5dEEfJP0oj0ZpNp5I/MbDSenlBGWwHp1b2YXa&#10;QO56gNbK0+peCR0fXw2wU0QG5zbDsAiUREgj7DRBEHOHv+j8uiCKYVVGmNIDiFIa5tk4CIbqB5d+&#10;GwcB2Hv0QRM8X/e+j9zRBFRogiDnD3/R+XRBFNRqUq1OlWo/naNYPMBX4cvZuA9gf7NEEVmiCDRB&#10;Bogj49jlEfkNV1ox9/ZX0keeVkZfQZnNGuFkf2rwRc2d2O27+mvxPUE41ER+WoXcOAb6II+w0QR8&#10;TVmURTPKuNqpJH6L43RoZe5M1d8bQfEsXLUFuPJXJtGoNQjEFSmJTLTCFPmDl92iCK+PyBnkzS3v&#10;8dd2p+ZHdMRxa3ljdG96Y3dGPY4NLm0jUputI2wABim5TfsbkEfT6IINEEGiCDRBBogg0QQaIINE&#10;EGiCDRBBogg0QQaIINEEGiCDRBBogg0QQaIINEEGiCDRBBogg0QQaIINEEGiCDRBBogg0QQ1R+8I&#10;Xbk0XzA6OdkXjN++uCOO2QE3y5a8grs2WyKHGVagZojHbCHiLxJ7iuNf7OUU0fd5QrLT9ULVbQBc&#10;bcvNynKQRqhh71iL04a4ydVy7EnuTP8AqfYcYR5S4/WexHyFuDK0Mand3W67sqcme68Wc7+EjkgY&#10;bnuVnEjywLyuJm8TOYuxT+cSNq9ACAghwFeDqWpbTdRNtwErWXcJIvcME51mwN10s7QNyBKSHzCZ&#10;RIltDRWpGjVCneyxLmB6FyAKdRcmIKIQATAQQnjZT7xMNw8Ori9Qm6GBV67HYVQOyiJ/aLzPdy4L&#10;Kv1s5HGulE7QvGPVr4lTpR2RvbB9uJSKJtn6wje2mFodBXoUIojFEgjaDCLq7SHIbKxVhdkpjAyY&#10;t34erKFv9bJLAMq7RZewKdQ1od/QJZF3ae2uao9SiN04y9lUiLINNxIekiVq/OFp+SMuII+qzq6p&#10;87xKy3sZhlaXCy5WXN6MkLLXOuHaFmgVz4PblCumNvnUhE0XmDtcinSYIZDjsJHRwd5aK85mvyaU&#10;hUC4Fn6GQQmvW+8uzuhYRyygX9LLIhFY6wN4a9h8/J9WvbatI3Yt3QC4DPDSQSAtLqzppPki/pyS&#10;NrO5j6ZFG9qXu6NEZb+mFqgQRupmd1nHOwmRt6scseMYGXJ6bYrWwh1z8nFszyntlio2wBNcOMDc&#10;KHQW3LTcxifH28tz32CN1R7qI2ymRubqQpCGcPPqhRgQRoffvrdZp3Eyw6STx088Yni9+MeZtncj&#10;bhMdt3C82OUCfsrprD7OU3uW2td5RMmiRVseJjhdNWlSd3W+qelyxxFU3ovOgk4kEb+Z4dVTL3CR&#10;XdW5i/pY3MuLh5YoLe/rayUHJmz8Ke0iSXNMTdpW92tsk5MkjkFzGG3LvKEraddUcmunUdSqQKJU&#10;KJasSkEYut/cqjcD7ym3PUYkT5Wt5N+glHrjMLZXVOiJvWFecymk7Q6DGD7EB4BjdOzl5uUR24gG&#10;iCHHGiCDRBBogg0QQaIINEEGiCDRBBogg0QQaIINEEGiCDRBBogg0QQlZ0mv6pMrf80nqof27ry6&#10;IIVT0QQaIINEEGiCDRBBogg0QQaIINEEGiCDRBBoghkT1o2MtuOpjKr49Uy0GY97+lM7WIg0Exzu&#10;ZivOZ2xQ7De5TwVkZJ9JrqRiFvkbD7byKbnVrxcXFd/STUrakAIn0UYIUJBCzWOPUBTmzqw+6ddm&#10;3ijfXGqWdJyBZcwbKWfTCVSe+VyUzbOj2iibtK3V0osJHl2k8ejhHN6XObaicXF2XKRHyhimRiQQ&#10;g9n91D7t55YK4uXpf7DRBZOsf/vKtrLEwO0EBndRko3jR2kgNynuGsxpjM6J2SIyG4ppR6aZwETN&#10;RRAq/wCEDCkAghWBJ1j8w8eLp56Y/wCc+GUHo3txewZf+olZVsxguVJpNA7wWPY3tuiTpGXeWzNg&#10;+0zM8RybvIoHR9COBS5Gd2WlbuRIiFeQRq7c/qc9RnIbo65pZVWwm3Tmen6NW8iUoapzhtkleenc&#10;iwlrpZHJk73Ka5gzS6EUZBC8p7eEbY6Vpbz1GptdPOrFxTAKNIjXkEWSX3mvBMLVfd77gdRPHe1l&#10;0ryz7PLGNqsRcGHZJ3kbhbYdNbP2kdYnkLPGthpxtkmN7Xuan9Sc2NyK4tRfIgiIcyN4W7EERdPT&#10;Ojq4/wDUv1f3i+jNZS4VtMX5zc6R3QiLjfedvSCxksiFjbiy23tscbGYYOSm9WxkLzFEKJ2Fw9JM&#10;X9KXAArxMUxBG8bf1iL1VMI+jNlHWtFa4ks6kuZ+OeMN0YxRcZWVhgTBfCTXEaHWTW+PW8J8B6pG&#10;iyVaQridwpEAw0w85/PAII03wdyZ6o10+oV1ibPZOslpZvjlasYu2X2tox5C3TUt1iY3LcdLwutv&#10;23FR5LHY8/02S8ZmhEMqX8jS5Nhg86hQlXgICQRZsDepPILSdOjo94wdPDEO2zTkLnyqytSWRtdd&#10;G+0/W4+WKiVibx3MeLv3LuLP36jJLvTWk/8AMpdSsLcIGAwrAQCHkkSBeQRnK4fXbygsDi31TT5A&#10;42WaZM5OlxI8V6MvjsHuBKJNjfeeG5ZXChrNb6bwF2rkpXDj/NCpMdcdvcQE9Iylt5xIdUsQoSCN&#10;jsfOqBnD/iC2Sw7zKxKs/ZtkzIsDO7/Yx17Y3icrhzmAlt63vDu82zyCdXZmoR18m4MjWNWovjYA&#10;1twK0xA89us8gQRr3DutZlVFM2sWse8lYt04FcXymvQqsUssvihmeW/GYWIc/ckJTxRryTbSgwQV&#10;6IV+MLe7VWBvI3FEhhKYD+RRryCM8dAqkX7UdbqsFPeqHXcz6AB//OEMAA/Z4aIIx51Q+sDlh0+r&#10;h3gfkMd6Z5rO2SJBXVvsJeDNUYvnvk5Bnn7HHeZ3ZW1LMyehw9nZHeSvDcRI6g5OZhjatchRLCmR&#10;JFpBGpOTknaLk9YXOiaNqE9Jkm/3Vm8MooJnCigKsBvld1Wp1pA5gURL4oNLoQtQBHuEOzcNEERY&#10;A9QK89k8A+jHgLhVaG2F2cwcoscZ/cVtdr4SeXQyxNlbYW8kkxcnW4F0HKGx1/kzsWTPjcubmtC2&#10;gAg4JB5hDdERYQRlGf8AXxyhszYfKaQXtxQtq13y6auZ1grK9QCOwuayWR23csW8hXZ/Y4jf3H53&#10;dqUakNGQSaQtaVE1sD8hcTEblKRetEPNnQoyCFb7LZ33Fvl1RMvsM4rA4dSx7w2sVYOQT27NV2d1&#10;s4eL85DIG24tvI00tI0iMX2HqWs82JxD+kSuqLcBOVWAJCCFWdEEGiCDRBBogg0QQaIINEEGiCDR&#10;BBogg0QQaIINEEGiCDRBBogg0QQaIINEEGiCDRBBogg0QQaIINEEGiCDRBBoghE7qO9NCXZy5m9L&#10;i+xqFj5FZ/DG4t+nu+9u72NjlJqdw4ld6PW1amxviEUUQiRQd+ckjvADmqEcztxaQ1EyumYxycmi&#10;CMgdT/pqJc1OmzdbBmwle3GPqp2owZ4tMlSRcrDayNyW39z4/cii2OUciDIJWKPSQ7OpQVFjc2VD&#10;N5lvngRrOTyZiCNFbU9NHqXT3O1q6geb99sN3q4DlgtefEJ0tXjpC7usMCt6L+81HG25oq9zYXp8&#10;uUzvxpS6P0oWuZWw7W5GBvQIlyLZakIIjjPRKuBIfu/sX6SF4rm28a71RpokTy03UggyaV2zZLgk&#10;yNmV+LflIEgaYxIXhirg7pWJ0H0sDgRUrFEkES09iCM19OHA3J/H2/Cu5mQmJ3RGsIxobWLYuySL&#10;px41zyF3ykkzcnVpK6VXWfy+GW7CHwT0Vt+NkQkcjuRzbm+EhTAQRnu+WCd37n9WzCDPNklNv0dn&#10;sarH37ttOom6q5L+sN3kV1m19bY+oibW2MCiOV2QDupfUjLnJvPS8sHwrN/hIITGk/RFyofelf1W&#10;sG0dxbAhdLPHqIz7Lm2ckryC5QW8jMAd7vY33HZ45cByJADyNmmNVnssupmKga3NvKdUlAFhgMJw&#10;II+lzB6NuScpz0v5m1YO2vSnyqDK2DWkarnWl6oFj5RP2a1c8snbhttqwSqwcohkDn781s8kY2tI&#10;Z5b6wN3qJyfEY3hoTIiCMj5K9NPOY9XpKX+wsN07bV5K9OtgyLaJLaaRW6upanCh5dMpLYMcLuEe&#10;1MRs2mrz1qj0cffUztaGp6d6mK0V9QSchkC0gjR/NDoDZp5H3f6gj+if8ALuJ8zHBvlFv8kMrmO+&#10;k4ylxmbmiLuTszWCsqzUo9ILf2ttnSnQp2JskTXWF0bYoKkVre9LiokaQghWWwfTpvjafqXWpzPk&#10;UutI422g/SKtl0/XWOsjhKCThbdyJXYYriO0kaG53jhY+W2oMrSIFWC6eqHMPJ5AAAxxIIW60QQa&#10;IINEEGiCDRBBogg0QQaIINEEGiCDRBBogg0QQaIINEEGiCErOk1/VJlb/mk9VD+3deXRBCqeiCDR&#10;BBogg0QQaIINEEGiCDRBBogg0QQaIINEEId5x9ObqAZUyTJOKW06qa6xWJuU0MNA5zjg9YeWzvSv&#10;hESe7Xs1obpNtr7pvE9YpEyMt4GZrUK6yExAM1uDssXIOVcJjiQRhq43Q6mcKudhxeTpz5wTHDO4&#10;mK+GhMEa0lnVkIJkuW4dl2hxdXtgeXhjeX63Mea7l05m+Oj661AbqjW5uZkg+RQkRmSLCCMRUfu4&#10;61sw6juJjTnxc5oURfqsf4lsfvvVtS0OF6Uot0Ac4S1wb1oJ3TZP1pkq1Rfxn4t4UxdQ4x8Q4aII&#10;z/ZzpGZYQ28+TeYN1+p5K7oZ53hxzY8YLJZHRjFe2UIimOkAaJOzTUD/AKgnuQ3GgEzLIpvF0S5z&#10;QlFopl846AAlOt86kII+Dt70GFFePdSJwvJkjG110+o1YZFYt6cbAYwxvGezdrG9paqpG2Z/qUY7&#10;gyajcqcPki8u5urg4uTe4VSmVoyHSAs5iEEfVxjo15Fv1r+m5CMgs+Gm77x05MubYX4t5IkWLLVb&#10;31+y9oIJD4bELBnZ2G7ZqPrZfsmsXHmTgZycwM7bCiHyf6WQR9/Bekfcq3+ama97IxmS5JMQOoLU&#10;lj5kbidWsnGlsxepBLLRPNuCVYxkrSkJ5HCyR9/lKt9bAb2onLTKnQHBXsZcJBGnVp/u+uRsPjmD&#10;VtbldUmU3IsX078urJ5I46WVT4vRKKR1Uz2tm75cJyjM/dm66NWRS+cvxnem2M8gMvqN8VbvU9m9&#10;eK0AQkEbuxbpX3kt/wBQfLvLi2eY5YzYbOFjbamQ+MLvj9HJK6SZ9iViJbZ+3gNl6as5pv0eZ4y/&#10;y40gEjc2ALkCYW6oIlEFoEEaxw3oGS+0WOvTOiVkM2Flu8q+l5KcgnO2OR9fHJteYLcOH5MyiZy2&#10;4dtZxZJ3ukRQLLVZ5KmYvUacpNUI3i5CQoLVpRQEEXGfdBCS3nxe6kcAvNmk8T7K/qcTHHl6vPlC&#10;bH9qZoZD2DGadxOUWqgsEx+bbpUy0WNgjsbOwCuNKDVjU6iVYICKPlOQRuZebpaEu9mdhplouvw6&#10;sDfijjRevHRZA2CEC3vs4p3gtq724POWS4gTUf1bPUcpvPnyF9JdTGOjKQDFARMBBCbGPH3dadWL&#10;esH0zrmZah8gWCGR0fvPb5nheA8EtfPrpoW11dXlybr0XbYLr15NKpkb1NGgbHQglb6REYncm96W&#10;mSmQkELEYFYG1sHnLNtyG6YXN/6x87r/AGbZEp4IaGEt0a+JmQ/6sjGLNZOaZhHBZ/8Amgg2A4c3&#10;FAkEOJBCReR33eKdXgnWfdOE5nQyGWpz/uS4XbnKW4OFMFvfkDCX93bt6kEi2S7xcCNyRtswyTbw&#10;lzSxEbyektBQb0BkVTzr0tII3Xf+kEpeclblZF1MjPCq3F6RTp0r/soFmgN6OLo4tjsN9wdTXR5H&#10;YSHaRD7JC3EAebi49xiCNfG/oTzS18F6bUixxzLPaPLfpvQCdWhbL6u9gUM3tzfWz1wyvdeWQGd2&#10;QdLrx87VS8WUqQa1qCUCZuBYr33XCgWtBBGR4n0q4Jjxhr1RVuV10p9mDdjPCEXYuHlzd2M2fb2K&#10;WSlDGILNCW7jFg7JNJbi0mJ5tqxu3/pRvKd1ciyYAqIuUvkkaIgj477s7iFc7GDpsRqYX5Zp80ZB&#10;5MT5+vFcRJdlM6Jbms0eZm5qtHaSKvZ3rwX8Wala+36J0a0DiP8ARnrJigUA2DRBDinRBBogg0QQ&#10;aIINEEGiCDRBBogg0QQaIINEEGiCDRBBogg0QQaIINEEGiCDRBBogg0QQaIINEEGiCDRBBogg0QQ&#10;aIINEEGiCDRBBogg0QQaIIg5A9/0fk0QRHogiDkD3/R+TRBEeiCIOQPf9H5NEER6IINEEGiCDRBB&#10;ogg0QQaIINEEGiCDRBBogg0QQaIINEEGiCDRBCVnSa/qkyt/zSeqh/buvLoghVPRBBogg0QQaIIN&#10;EEGiCDRBBogg0QQaIINEEGiCDRBBogg0QQaIINEEGiCDRBBogg0QQaIINEEGiCDRBBogg0QQaIIN&#10;EEGiCDRBBogg0QQaIINEEGiCDRBBogg0QQaIINEEGiCDRBCY/wDi7YYfyGZH+mZ1LP7pmiCD/F2w&#10;w/kMyP8ATM6ln90zRBB/i7YYfyGZH+mZ1LP7pmiCD/F2ww/kMyP9MzqWf3TNEEH+Lthh/IZkf6Zn&#10;Us/umaIIP8XbDD+QzI/0zOpZ/dM0QQf4u2GH8hmR/pmdSz+6Zogg/wAXbDD+QzI/0zOpZ/dM0QQf&#10;4u2GH8hmR/pmdSz+6Zogg/xdsMP5DMj/AEzOpZ/dM0QQf4u2GH8hmR/pmdSz+6Zogg/xdsMP5DMj&#10;/TM6ln90zRBB/i7YYfyGZH+mZ1LP7pmiCD/F2ww/kMyP9MzqWf3TNEEH+Lthh/IZkf6ZnUs/umaI&#10;IP8AF2ww/kMyP9MzqWf3TNEEH+Lthh/IZkf6ZnUs/umaIIP8XbDD+QzI/wBMzqWf3TNEEH+Lthh/&#10;IZkf6ZnUs/umaIIP8XbDD+QzI/0zOpZ/dM0QQf4u2GH8hmR/pmdSz+6Zogg/xdsMP5DMj/TM6ln9&#10;0zRBB/i7YYfyGZH+mZ1LP7pmiCD/ABdsMP5DMj/TM6ln90zRBB/i7YYfyGZH+mZ1LP7pmiCD/F2w&#10;w/kMyP8ATM6ln90zRBB/i7YYfyGZH+mZ1LP7pmiCD/F2ww/kMyP9MzqWf3TNEEH+Lthh/IZkf6Zn&#10;Us/umaIIP8XbDD+QzI/0zOpZ/dM0QQf4u2GH8hmR/pmdSz+6Zogg/wAXbDD+QzI/0zOpZ/dM0QQf&#10;4u2GH8hmR/pmdSz+6Zogg/xdsMP5DMj/AEzOpZ/dM0QQf4u2GH8hmR/pmdSz+6Zogg/xdsMP5DMj&#10;/TM6ln90zRBB/i7YYfyGZH+mZ1LP7pmiCD/F2ww/kMyP9MzqWf3TNEEH+Lthh/IZkf6ZnUs/umaI&#10;IP8AF2ww/kMyP9MzqWf3TNEEH+Lthh/IZkf6ZnUs/umaIIP8XbDD+QzI/wBMzqWf3TNEEH+Lthp/&#10;8NmR/pk9Sr+6boghO/pw9SLFu3Ns8j2yVIsq6Ch86ifUgmdGiz9PvP2YIyIZnmLd2UNKFc7w3G+Q&#10;NbPIiMz2kB1jy05HhocTmROCJGvIZIUghRD/ABdsMP5DMj/TM6ln90zRBB/i7YYfyGZH+mZ1LP7p&#10;miCD/F2ww/kMyP8ATM6ln90zRBB/i7YYfyGZH+mZ1LP7pmiCD/F2ww/kMyP9MzqWf3TNEEH+Lthh&#10;/IZkf6ZnUs/umaIIP8XbDD+QzI/0zOpZ/dM0QQf4u2GH8hmR/pmdSz+6Zogg/wAXbDD+QzI/0zOp&#10;Z/dM0QQf4u2GH8hmR/pmdSz+6Zogg/xdsMP5DMj/AEzOpZ/dM0QQf4u2GH8hmR/pmdSz+6Zogg/x&#10;dsMP5DMj/TM6ln90zRBB/i7YYfyGZH+mZ1LP7pmiCD/F2ww/kMyP9MzqWf3TNEEH+Lthh/IZkf6Z&#10;nUs/umaIIP8AF2ww/kMyP9MzqWf3TNEEH+Lthh/IZkf6ZnUs/umaIIP8XbDD+QzI/wBMzqWf3TNE&#10;EH+Lthh/IZkf6ZnUs/umaIIP8XbDD+QzI/0zOpZ/dM0QQf4u2GH8hmR/pmdSz+6Zogg/xdsMP5DM&#10;j/TM6ln90zRBB/i7YYfyGZH+mZ1LP7pmiCD/ABdsMP5DMj/TM6ln90zRBB/i7YYfyGZH+mZ1LP7p&#10;miCD/F2ww/kMyP8ATM6ln90zRBB/i7YYfyGZH+mZ1LP7pmiCD/F2ww/kMyP9MzqWf3TNEEH+Lthh&#10;/IZkf6ZnUs/umaIIP8XbDD+QzI/0zOpZ/dM0QQf4u2GH8hmR/pmdSz+6Zogg/wAXbDD+QzI/0zOp&#10;Z/dM0QQf4u2GH8hmR/pmdSz+6Zogg/xdsMP5DMj/AEzOpZ/dM0QQf4u2GH8hmR/pmdSz+6Zogg/x&#10;dsMP5DMj/TM6ln90zRBB/i7YYfyGZH+mZ1LP7pmiCD/F2ww/kMyP9MzqWf3TNEEH+Lthh/IZkf6Z&#10;nUs/umaIIP8AF2ww/kMyP9MzqWf3TNEEH+Lthh/IZkf6ZnUs/umaIIP8XbDD+QzI/wBMzqWf3TNE&#10;EKcaIINEEGiCDRBBogg0QQaIINEEGiCDRBBogg0QQaIINEEGiCDRBBogg0QQaIINEEGiCDRBBogg&#10;0QQaIINEEGiCDRBBogg0QQaIINEEGiCDRBBogg0QQaIINEEGiCDRBBogg0QQaIISx6TpjmtDlOUx&#10;6uxeqL1TSlDu2/67r7Dtv7AHRBCp2iCDRBBogg0QQaIINEEGiCDRBBogg0QQaIINEEGiCDRBBogg&#10;0QQaIINEEGiCDRBBogg0QQaIINEEGiCDRBBogg0QQaIINEEGiCDRBBogg0QQaIINEEGiCDRBBogg&#10;0QQaIINEEGiCDRBBogi0EIdQXcavwh38gcOIh2blHV4vq0ymSfaIsOtr2zblFyg/3bfrMRVjVyEK&#10;Qo7CA78+xB3Ae7lHcA19psbUcXPw6Iopm7xqUPiOvO1nsERHUkT0wGoA8R4F9ndvzFA2rdO1cXdw&#10;+z9MXqdO4DFsm+MO0M/vR4SqRUQTAPAvYXYf4Xt2KPfpQ5jqLk4mPlWjnauo0cgH7a/3YumkkXYN&#10;EEUu9QSb8vx8QENy9nD5uzX1KdUfs+uLVyH0+/bzPp0xJq/HTDalzgHExOfl2EO0ebhvr6yg1rpu&#10;T1QUm2+oMyXOPRP6EinomqU6IfH42241T8pafKAm2AOXjzbb92lFRozrgOAxX1xZe+/05n9afiRx&#10;ejaafwtVYioKaVU9XwBHh9U2w9m/HgcA7tfCHADxBFNvqdrdkihV8Y/qZSxP4iAsFECFH4h5fmEf&#10;2vn0jZWvKuLEb2thaxuoO/mul2N+iLhzFAu5Q5g+cP2/l1cyF0n4xRVe+niFMTtfIrg0QRb6ikpK&#10;xaG/Ew7dg9o/90f29fQytk8QiXaIRG7s6VUW7q2W4JQNyOK+tE9sU1WvTrlqBxIFHl34CbcTGAPY&#10;G3H5dXW29TMHHF3Z0dsXa4Yyn4mr0stsMHZlU9jJxFRqUqRaZQHnJVEeOxi7CBuX2CP7WvlO2exS&#10;ZPHp0x8tjTewVNJpZrYmbsxCdMnzicRQBqhqIE4EEePN3e3YS/j1RcU6zaYezj2R9p3Flc1TRbVz&#10;3AxblcE9aARcdUwog0QRJ2IBdx4B846qQ4Nxj6x7qo7sW6sAGH4B3+j2e336turXdKYYre1sW6rd&#10;TA+4cnqZ9MTC1ihSINUfiHxNuHsHh9UNu0dKaiteQwSlFh9220aPHb4Lpoxc6/xAFIpKqg+x6ao3&#10;g7gU1KpsFTh27clMv7/h29mrzKQej6MxgRh7TFVJ2rXwItqPwzeFTOyoo/cKcPnito85afx0+QOI&#10;kLzAbcfbzB2dvfpHcUGVD3DPjF6qLaxZ4dt8k/pWJwBU5BES/EIhsG5ez27hw7tFJjaYyfZi1bsd&#10;VOe5CD06Iq9fIvwaIItZ6oJ6YCUeYht+7l9oD2gYdX6dFxKfaEWKRJaunUPEb+/l/vRFSVErU96R&#10;BE2/EvMPZv27mAA4a+upua9HyEXnU7g01vG+D6w/+7EFDxDgPmA8JRuIB2H2DiH7zYnZr5Ub4Z+4&#10;Oan8nzzhIxle5b8XWofDXAw74qYcZIPZFEYhUtKrWKHMBhIU5eJebc2/aIm22EO4NXQ+4quDCJhU&#10;mI+2zbzWVt7i4WiElkaOvhlPDpj6LSOFcGiCLWNcQMAJ6Xi0+PDn5OI+84b9+lAa8gmr3XfL80WL&#10;SvpjqRp06mWf6rz88FUDFo/CXlGpyiPEB5eUezj2776rYQak8BFNBj7R5faU/Haf2sn95YirKiU6&#10;e9YglMI8C7iO4ceO5AEA21bpUDmOQqPTphYGVyzPZjxvWGf3ohp1Cq6YjvsUndsI9+3bsUdDqdSk&#10;5DieyE9almauo0cn8a/3YumrEXYNEEGiCErOk1/VJlb/AJpPVQ/t3Xl0QQqnogg0QRb6gmLWKPPv&#10;vv8AmuUA4dm3P7w0U2U7ilmeJdK/2Qnr3VCjUFNtPNckSOYj2IkUZRLSCrUGt7AH82P5sd9vfz79&#10;mrtxVp2zGq1AT0mfzpFGa+tm+LqtXNan7OVoT1sUnhFUYahAABDxDe3cpO8PZuGk7adixyt7qfvG&#10;C/rVBUDbdintHV0xblp61YdgrcvH+L8Mo7cezm2DfjpbQJTNSao6VT2GL1a3NxSHj2Hin/f5fmIi&#10;+FAoBx4cffqypOEXDXCxMDYC8Px6pKkx9DhUnwiPVMEGiCJHA3AB5/b+91YZRr0WoHL6hH0moyaf&#10;NABduwu3v5t/o19JuTx+aPniPdJIm8PZ+3r6awEjFU493Db3araRUCx8mse6qj5Bogi31jUyCBjh&#10;4hu0OIl22+TgOim+sAj+6PUYTXA0/wAUOuTlqDj3j80okKKhhJzELsYR2ENw7h4DuICHZobZWVw5&#10;KgzAdbh8xEW7vU6dtT7jPHb2ln0GKNTV2GmmMq8KsbgIeB4nPzDuXiGxS8Nu/V6lZ2ldprMp5mDj&#10;mcE9s4SP1TS9PqDTtQPj3L/32Y4Dugj2xOConpU6lMQ5y0xKFU+5y7m5tihy8RDj7NW61SrbZcrV&#10;BHdCj1zn7YytS3tNJZ8W0+BSd1F+OHSfZF91TFcGiCLZRNVLybBsAgcRL8PHbmAOI8Q4hqsuc8lR&#10;gkUtqvqME/Epf633cP2Mf2fbEs1PmLVOUOFQAASb/vi7CHxCIdpg392rnivplufAcYTW7LZtQuse&#10;5VdI1ZlP4HS6vbFPQp1x2Gsfw+A7BykNv295R4aHGsJNKj1QodbaiybbvxB0eE1v0xVGOFQhSmPy&#10;gHfyibfjt2AAezSY2124r4mP7Lfrik03uAF7SzDpzJ7GxVkIQ5A5g323AO0OHzCGqnUwvdi+wVKD&#10;ciqnUBFIrII/GSnvxAN+fbf5hHhpRRLaYRxn2RYq2umOPiXwmf3/APRMXXSeLsGiCKTm/wBzb/vb&#10;6s5hbj3UHb/bFltw93D0+SIw3MHZ2e/VpxtLoLVCn+L6Ei5mrcAh9UTTbGDft/Z0Op0b1qmYHb+i&#10;LgUGPADhsAfT+XV6lQpW47kh6/0x9JnOJmrsUQaIItoDUKQACn4pTAImDmKTkEB4e83DV0ilX7zp&#10;JhjOElSqaLhT02jmaeOZE9TsYgMPA3OG5Q2Ept9vl4Bx18q1qNqwOJQHt/TCnPcWtPxqr87iPdQN&#10;TpmFwgMopmASkLziOwCXcxeHAe0S7atNt7Wi5T3U7T9MIad5b3jTSq1cq8MpPtAES6xapCgZL+bP&#10;2GD4Te0P+JuH7GrzKjqqr3mcOEXHU6GlgVaVv4xPHOW/OsXXh7fo1TCo1QJGPQENt+3VM1ioEPww&#10;iPXyCDRBBogjSnL7NaweD9tf1nX9lwNFBcVegh0BYU4SC6t2JVQ5jUIPaqCt9QjtLn+v4hQOBdm9&#10;upm844rEaFOpVko1HVrTT6L6lRyZQok4rKckM/UFVOoLNv7R3ZuXcNLTNjWRv6ryAAKlKkpUAgeO&#10;5q9OIkMxRocYatX/AOvtnNdN0eEOPrDaLEi31QxqDOrkcdDJG/tcxa7zUB0cHenIY5YqIlrsflTV&#10;G5E2ToGx1SmKK5cQdtM/rfNuhZ1zTbPKSAQuK4zomXqB9Yn1Z5d/lab833tynqm/dR/7eNWk14b4&#10;FvfgzB/+m1SmWlVHvOHFGhANUA6tfVco1SVk+d8wWKSFGuZI8Y34gqmiqQQ2ADtjPZGPvocf4DiT&#10;WqHncxz8pcUJ6P8A9wIf7/8AZJctdboOr2+4TplclA11ldXDRjMEaqPkKwpFi994ivdF3Fvjuato&#10;otc2I1nNsQKLw4uMUhiE+jDYcCUyvcwx1nkikpJm1UzGMvdF8RkQLSNex0TGtAPh37b/ADLtNQAN&#10;Qd1Os8OqkMSiSl08Yhfzn/Lf5j8ubioeX+oN16yY0mVvQtHd1SQGV9RquIyzCEvce6GrOHTVir2W&#10;ryPtbB73WQuJH7pWruK2etxSbRNWDgxvCKnXUttYOYwEUNTzHnltVN7m3LyU3FrdEihCtpkWJTEK&#10;6Ec7Izdogi1jTEKZAOYQ5BNzDygP1ttuAG1ctngqWjExZs3iwtVuTx+nqWEys/eqDjrgMlaGSZi/&#10;XSvvLI+tlEAxxtvURKp9Io8V6KwEnMlcXOpSjlsLZUXyoctR/kK9vbzU0SwiEFq1IZFrC6vq4sRl&#10;EiOw4T/VPV88yI3jlpym1bm3rItdIBIdVaxe7i9waJvqUgTxm5rVygluYGGxV6+ud1LbuOSxRAJp&#10;ZrFOKepioYWO1tsWu99w0zYYpRFslt0r6mC37rVA4D8TZCGwRDbs7NM3rPOKlbBKQyoeExwGBomf&#10;TMx1d5e/lPbk0wMrc1d0tsygJtxpragPV4trqxcowUtHVhPErR1feqmxrkzhTzXWSZORRyCxXIxi&#10;xqfGBeH8IRtzD7MSEo93wuYawVjzpD3KcAfq/wBhDpa7+Vhsm+o+Ht3cbrSoVSsbCrVlJAKbtUYB&#10;xxUzhYHDv7xE3u7sxwTPq3sOtHUcVNFtPk5ZlbJXTHxncHR1fCNZbqQabAouDYplCiREh9eqOUmj&#10;hqpzrV65lQbGB2dvczdH114otCVD+/M4Y+E1R18SZAqsc7eevkU5zcmbN2oamA+1BUO/ogjP1nBl&#10;/WIPSCJAK5wPdhzY2uyB9a0Dm1uCRxbXFKicmxyQ1iLkTghcSgZAuQLSCNI5KlMeYBKIgIG3Du3c&#10;HK27YKjP5ZC/p4GIWUK9TT677TU5XDSh6FwI7oIMwmKeqPq9URcg0QQ3gzv68NqcfJbMrM4rRVHk&#10;9eqIOLlFJnJ6kpoRrHG0kwopzA7xeW3KaSSGQXHuNFHlWi9TikNbHA6IwKUC9yZl1IxQ1jcu67TS&#10;LdXycBwB6JIMpBwAKlUKziSPI7yzc2+ft62y2Vozq+l/4lybuzpBgUgnw7i4oOdlyuUNV02n3SAU&#10;IZV1luqvNXqu8nyshlpkdamBSxixWM1pkUQSGEdxqepX5PkRcB3End+cbQHvDuBmbvnVSoOyUy9t&#10;TjgfWD8OZHoIl0mOnu1fyntl7RtRecwtwfEX9RjSaDbKvTcxxRWOqUdTq0nBq5szVzIndi4wHrVd&#10;U6AvB3BfkJbG+LecwgWMX8x2hbS2nIbbm8CT44qLMSBqEgAIguqIHUBHtQ7cNKtM51Nr1PDcSSeM&#10;sVHRbjgoknSvTieYH5U+yty6a685e7gNvq1KmS22dZV6hqkCQNetqlOnTzGahiNHAmHF+AvWjsJm&#10;XLmqy04jLpjLke+I3RzjNvJlLGiVwC61BnqlO8U7AXiokY2y4zuwsFRKucmNe1xyTUwOqVU2dUiR&#10;q1oPToG6LLVaGZe/lWYdOaD7IC8ShKAyIxHLHnLyF5schNRGl720V1vYOIDLj4m0qteCqENoV65a&#10;Shk8hwBEpwt1T+oX5NZqGViPRBHxL6+s8XZnR+kDo3MzGwNzg+Pj48rEDe0NTI1UjOLk6urg4CSk&#10;3tTLSKY56hjFLSKHMOxQEQrDW2lMvf7gxx+icJq1zU1G4ba6YprPcAMJlQJ5wikovXDYrMP7xGLY&#10;5ucLwDt7CbmoULgclLJu+qmUIbLuotShlM4ks9amF1Y3dW87GKeusp+vi5xuODWo86FY7ojlMDfb&#10;g5m6Toj3U6jVqIR9vHrSk76SoUpjE4eQ/kP5yc6bVl7pRDbRxaS4/BABpQEjxL+gXFcJAODhlcT3&#10;YSUc+r11U3dzUL62bbnHaCovjpWGA4x4tMMfRFDcNmv9YURvJIKu4D+/dDbbcNuOmkveczWHu4f2&#10;f7COhmkflU7BsqApbg1d91Van37batR7fu26pUHyJGZbM9djqUWqcEdW48psflZEjLPNPrJcm2gW&#10;LuaobuSoHpsTudZhS6wVrP4olERcLeLR2Afi3HWe0PnBQuAPEDsxIUrwlgPAE+tU6oaXmT+U7r2r&#10;ZqnKjXW3jOFA2TKIHSDWu9WXCS5Th1w5ywG6nOO+fbS6Ntv6rrbq9cOaivNwcebki2I7jRtnpvBW&#10;IZmzmZnd5YLi2zeXYCemyqPL3NrMVamKrFKtN5QHnsNY+MRpJKpwRCQD0T4hfljk9zE5V6zyo1h1&#10;prTUeyq5gTKQcrsoJyVaoBJmULm4gOcWuIUtLTEaZwKfm5+XlNygG/KbcfhEeGs5UcMSMI1K6eL+&#10;0/pjj9Y6Ui5aTxcjAV+MgbS4xWrmF9Mgbhx22NpoC2Gd5PLZBWGm3pSF+BvQNrSUlWQyGZSF2EiB&#10;nY2ykvdHR0Up0KBGrWVALoghqnlH94YyLnD65MWH9pYRYuDpRWJP1kZKsDpci7MgTeA2+RdmSxsG&#10;nMVg9t9lNRUH/qKRuy47aQKyxAgOAJDs7rfNazsxIE0x0Er/AJ1E4EzCIZoZrHSnk9+WNzH5g1aT&#10;t/6iNCovaD3rehdmaEAtt9TpuAQlVRwwLFJAT2p9WbqvGAa1fPeclUCcDAShjfh/QaCh3k9LPZAH&#10;sSjt2i4iPHt1prOdDHuykqBxmF//ACP1RMI/lK8ttu0W17vcB1OsiFgs7q3H7xI1Yz6gUlG62OP3&#10;gfMq2LoibcpYTbDKu339GpVrva6OEx8yLSVPVServbc1P08kVhrkmTMdJQcjaVwg5TH3EVwGAEet&#10;w0Xmva39ZrCcpJEypE0xSiqY4BxwwxiNfNL8rnmNs7RKm4eWV+3cFnSpPe9vg29imU4A3epvLp4k&#10;gJi0Oh0xiZl7YzNm0qK8WP8AKySSK0nd0i0pZl5FzJN7f3DZalIJTba50HeQI/wuZsIVecyBaTlq&#10;IFCZaiMqb1aNZUeLTdUtr+m2pTcpe1ZghJHDujAqs5oJ4iOWGs6Buex1etoO7bE2F5QcA4GrSq95&#10;AS0+C4tKAhSHEKcSVTcTVUJ4gP2fP+IdEEaNZh52Y94M2+STm/0urplT8DyhtrbWJohkd3byv7Q2&#10;eeNFrWwJt8NzfHsTVU9IyyodA0NdRUSo4rUKQ3m9JtW1i006i6q4oQFTvE/MSmHSsoyu3Nq7n5g6&#10;vS0vl/prr6rUIEq1OkpUSHxDqakKoGbMQC6TQSGsmRHXwzzu0vdUdg2SzuJkGOUKbT6sxBkdfwoF&#10;rO9QXdylbm/R2wcVMoYwR+I3IWmbFbHPcgr1xRENM/q/Ny206q6kCUaqOAOM+Bokp0GR6ljqTyy/&#10;Kvu91aNT1bm3q7dvOe1rgw2/x2ICo6x1JiO6JlpM1bKNV6fVr6rqSuRTTzvlyyoVQJDpJFjbh+pZ&#10;6pR7AO2Mtqo++k2/3HImtTbzuY+oA4lFxx9ngCJCVPyluWut276tnuH8MrnBrrK7uAOsH8VGP7Sp&#10;CleLX3iS8sXdG2L5wWki04h1dybW9VezFhgkLFLIY21TNDOV8uHj3OJRPastaKdaoqXuzjDpO4LS&#10;USj6exK+0rlbf5kWWotzPackkUknh+rRbNegevphJzn/AC4+ZPLm4qDYWojXbRjSVbQoWjpTIDLj&#10;UKznDKFCK9xQZVMOorU3ZtpfO3kWupZicxe5dt543A9RCcw19b3xikDYaqJTVW1ya6hiG5BEyQ+2&#10;x0RiCU3xAIacuOfEZe0QQaIISs6TX9UmVv8Amk9VD+3deXRBCqeiCDRBCIXUz6uUIwlqOdo7UR9p&#10;vDloriqWQUog9Ozo0Wvsw0vtB1+x86vzJmhuru4g9HaDma4i2FPJJERPsAoERxd6GA3JrzNuW7iH&#10;IMqoi+r3XY9ZElRZAvfyA5GczOfOsM0ralqalkXEPqZ7VoY3MA4pXrUHHE5ExcHBuDyGkF/MxMxs&#10;pXhS6X8ylvVLGpaNVMNtLbzKVY72NpN53YryVrQ2os2/xx5fTRghCkBwkEikjmJShuuHUfNV5n1r&#10;2uQyQB4oV6FBpAH5AI7b8q/y1OUmxbFmo8x7g19ZexuankvKYYUChr7XU6jZnH3p4SEapM8TYo2v&#10;F5i4SqLP4D/zqJXQvHFn8e4f/VkNnUafh7daqN8anp1YVajgU6WsI+Tw3fND8an5KvLjrDDS3tts&#10;2NfKgP4hqdboQpQv2jjxMKh4sdXPPXFBa2I1N1X3LK1aKrXqOto8oZFWklwHSg6LRd1prXZUGbST&#10;lpexq0yE5pkEmjNMg+SKVIYpVgubtfm9QawMu+8vTJFlwojDpJljNIgvz6/KuGsh95yGLvh1zimi&#10;o0TLGm+1QPJIk1QSSAJBYegYcZkWZzjslH742NeHJSxrXFdGpfDpa3iw3ItDchppNlaR2runFgq1&#10;TRCdxcjin8VF4h0TghVpnBArWNq1EtVP3nKZgY4uarpZtqjqZRW+31ZieE59eBWNvy7gX/vfi18D&#10;3RiaAQEHpifq7FcfPObugYm5xdnNYhbWtvSrXFwXr1BUKJEhaw3cnBxcB+CmWnTDcRHYAANx7B2I&#10;IbI5K/eTrXRmULIvh3YBzycYm1Y4Nyq+k8uMFhbHPg0qVMlNxtQYINci694WOo+ArQeo0o42Rtxq&#10;ITi3OK4BKIv9y08tW/d5vDVQOQ//AE+DkI/+pbwI+XGUYzVNw2lq3jw6ez9VPpjWi1H3l/I1mXIK&#10;WQOHVm7gtClzp+ruuNd8ZHE5WzMImNznabf3+g8dj82fKQ06wlQ/bRrEePAOUOZzNy+THfmj0i7N&#10;m7pIX4eaBUleSX2dcYmz3Xa1T1+uSp+z6dUOW8O81bA50Wno3cx8l9R7bqSkGSbwaQNCyK3NtRMT&#10;CFd0gd1oG7CV5hswRlHgUxRbnOmALUKtYhUpFh4h6npda1f4dUZXTSYIKYpPBenvIRKNrKYtwjcg&#10;ez5/xaxlAI0g4rBxiPV2KYx7cGfwu1MIl9x7iShjhMDt/GH+ZzOWSJfTZWGOQ+LNx3h9kjq5iIFp&#10;s7C0lMaoYQ24Dvx4gQQzdzY66+Rt75HIIXh5WrYzWFSrlDe03Sco43uOS14Gs7QO0pZk0oa3+D45&#10;QuQKK1U7WDk3Os3qNyJKvE0dV1BQAz26uaVrRpPpWpUpjPEcO9S4HjgoKKJnqZ5VPy6NV3lQ+M5t&#10;3R0DT8oc218Jt26oC5UdUtL9rqS0/skE98scGloMIaTGi7XOWC8XbnN5ryyEA8pWk96b7Xkuk9KC&#10;h9UhBms6Mx8pS7AHp7a27AH7LK1uYmqXbwym8ZQShy01mQqnwgT68MBKOn+wvJf5feXd3k2lYGyv&#10;8mV12a+pVvEOUgu8Cte1GszqQQJDECMiWpute+wLsyvOPmQeQ1jlTK5ndEbXbu9s/WwNW4tZQK0/&#10;ayylyZBcS1EzYw9VDZucY3tv2hpfacwdT0So1tVwNPMqZWBe0imXcemNa5k+QbkBvNjtOp0jpe53&#10;qabw7ULkq5SUDr9tEZpEqR0SSHK3Tk66j9O5NFLAZ50os2yeWPkbhVuMpLfMZYrB5hLHc9JiaYvf&#10;a3daQSYbRTeUPZkpW97al7hCXRycBRl9FEiRKrkJs7fFtrNNaihySUk9HRTYMfYfXHGHzX+Szdnl&#10;0rDUtaIv9tVao8JwFOggcQgc1l7cVRMtCuRZ5i0oC6N8X/e+j9zW8RDeKjRBGn2VGVNlcLbNPd8b&#10;+P6iPRWPL2ePsjWxty6STqeTaXKvTYlbiARdtAzlL5jJnSsBESSkUApk51iwyRCjWK6f2+1iha0n&#10;V3OWmRORxH8Jmfr6YW6DpVe+1SltHZLDcX9Z6NtlDVJAcPvbh2UPMyRnHQHISIZs5d9YjOPKt4kL&#10;TFbhSHDyzaqoCFithj+/NyK86hv5WEQdLqZLkP676/TfCLC+Qt4Maa24i0qEz49CALgj9vTm5T0q&#10;qaVFZOQHpwwBoEpjM4g4NMdjPL5+V3f0tJobz50EUbWu1j/gUZUBa5SAbmz1QnvBwKBjXNxBSZSk&#10;kMXaJc613+XV5jOH1T+lKpHP7s3jnEsWOI9/2smc6kr/ALhpur7fm9qLgcwn1W49gpxPvSvIt5Vd&#10;t08t9tQ0SUn+J6u/1o2/fj2xslZLKrLDGZ5ROVg8ob9wRA3ARIS30luFLb6WcroadWnUdUC2zN+X&#10;+TMFOvszem7sDhHnHYw+SVpOzWd0DmVvQOGc5mmRlQEpKn3YC4gKo6sIZ7mJ+W15dd/l79t2xsq/&#10;eLQaup1WkkEND/E1JncVCcuV0pETh2H0wOsfGsypA2Y75DR+JWcy1rMNV7jSWNLHFVZvI2jF2v1e&#10;bONjVcs/9UsUxt+FIV7xBH4TSFrauVejVvCFOuWI362/rwvjlnNJcQvBcoXoMhJD1DiJ5gfK9v8A&#10;8uesCjuYLbOJLXjwDmavcJFO5ucuZha4AuzA5m4NBcukcpK9PYQ8WiIhtxEnIbfcQ7jG7NbrUzAB&#10;wOV6dqxH17NP161yumR+9/7PRF71YhVBoghHTOzrKYk4PSZztU8Fn1+shkNJl9dsLYdtbHt9gSOU&#10;trk6RB5vTL5a/Rq1NmGR7ICYxQfnai7ODcvTLkLetRjzBtXLjl7zE37WFCzthmzge/bDFFQmoyYB&#10;kFTMCFBDks3GpW9ETKj1/VCSyD70FPzP6Gm+9OQiaLKFoAsVRzNe2L5PErRzAIr2qKvNrIzBnh9D&#10;bg3hJwIG/wDPB7NSJuPJrzfNAVqNGRCjv2X030YKrui1p91E/wAqX+YZQubg51OMVuoE3utKyskl&#10;MbuXE0ZXyfWGu/Hz2/vNAWyu5emNbq6xMa7yyS2GVlABTI/xpzeY2BqhS+e84AlLGTV9sX2gEsuG&#10;BjsAhzAkYzJlPpE5ooCxsihwUe0JCkADsQoiPcH4cNa2ylUuRmqH2D6Eips5CJ+lkUQaIIQb6nPW&#10;IhmHLy4WEshGGG9WXdKNonZ5Y3x3ckFn8eEUnbF1WGSS/shZh9beHOREKVe0wdpJ9pHZsL51XUZ0&#10;CpG4G1zcu5Dtq3cA7KCwuARepFyuCkzmRJSFkC//ACB5Ac0ufertseX1m6roYclWsX2rAxoIzuAu&#10;q9u8uBBlTJdIjphpzfHLTLnJ96VuWQGUt9Jw2LwqIz27ic/eLD2Opc9evWI3IbV2cfo2V7PGCVvD&#10;L6+4yNxKQhfPrFg7iMe9W5o3N/WcxpQTEw049tET6wBhHbDlb+Wtya2JZUtQ3XcGvussY57Ml8zK&#10;4ZVYDR1OpSQoSs5u4gADWdijLRFHQsgi1aYQ9/LxSyOFXZvFCJYlHt2+1UOnUbfRD5da0N86nptY&#10;VqjgU6WsI+Tw3A/JD6b58mvl/wB33Is9xaT+H1nNCEXWpV5oEKU75g6MT2wqjiT1gc6sVXRla3i5&#10;Tzl5Z9LTrlf7W5IyZI53YTJzC/VwrWvymO2FeyvtVVUSBUR3ACStvhpBRAtZzbLBc7bPN62FNtO9&#10;mOmY4/s0fmw6Ck4FeYX8rS9tbR2p8l78uou7wpmi0IBMsab7VAVxyucCpIOYNMnl2HOYNls57HRq&#10;/Fi3h0URp0VubFKInJ2v7L3KtZcNpOBJfaO68UqBVqQ250SdTFI5IfENTqFqJ1yJWsblaJYrkCQE&#10;zN90+ny/NHGLVNNdbuLHhHgehCklMEPbIEEDb8OBfn/Fr5xjF0QQEMTNUxXBogj5d+fWaNM7u/Pr&#10;mjaWJkb1bo8u6+sCRC0N7UgO4Obm5OQiHhU6TUXnE4/VKQeO24gQRzf8osuJpnRfqW5SzSo8JGia&#10;0fTbGQl0T0kZLSY0ldKh7cxoGqi/yek0TKesZ0stnjiV0Erm5PHkSgVvaUYai9zM3KL+saDDJruz&#10;BGmYbMDAKcFIAzGPRX+X75bKfKvlVT51aq0DduqUpNIm2h476dMKLmrSUtIeR8Ox4IDXTaHDA/Du&#10;7tNWM3ggnj9cdI6WlW9XTW7auP5V93n4yNIioMCpmBg5vrwjzVEI4NEEKy9GPM1wxUy/i1pJA9Ua&#10;Nisxp42W/ljMuX10TVGMo5e1J0Vo7pMzSJVAC9XbCKBBZKUgUfVHRUxrzHN5FSCuQPKXdA+G+BKk&#10;Hu8ThMfYQYKqhMJrLih+ZX5VqNvS/wDX3TQfEpltOuAEAFRzGioVukKlxBy27iXZfdzOcX14bb0+&#10;WmOwc/Hm+qIhw4CPHm+jT8sBc51QnECOMge2i9lGgP6dxKno6JGePRGnGb2TkXwtxavfk5J2arI6&#10;Vp4Yoe2iNUF1RrVTqdL1jfFrcW/pOZGeQC2ONxZ08tjDTWeQrBQqOAHEogXhbu70aNpjqhKBoUSl&#10;M8SA49azwjI6Vp13cbvstO0thdcazcU6bgEClmRrZvOXBxSbMAHEkNjnkyiUzi5E2uBdO7MiPNbx&#10;3alH2xvPOqh6tU0il/pZWcUDYeqc4s9t4AzE9CjDCA+ltcaRpRDb9NAIbbx1h24dTc1e6wkALIcT&#10;wbivR6kkPVX5WeQVLyu7LttEt0e/UGeJXKIlRvfAC17qTXPIblc1AQeCxaNalEjoNEER0tqX56j/&#10;AB+3Z84e3Vmict2ysRg4ReoW9J1vqmtXvdvtUbRa4TKeC00mlW90904BrMJqSsOR/u9GZcmRyyU9&#10;P+ZuipyhDfBZBe3Fau4hQp1IiyRmStDHerH5ueFD6NR7Y408S1pkUXQhT52trdHFDzi3tSSmmlzs&#10;Dcbbyz8F6OeAASoVTJUyzMpuHE94qVjzUfmB+WSl5fuaVhW0ZXaFrNKtXwLQxzfC7mV9zcPRakir&#10;G8AxAsOyT0g2E4F5jmENx325duHZvsO4acRzz4rRwBiAlzTIbUdTC+LlX+HDH9EIEdd/NmaY0WJt&#10;rYS0EplEFvXly7TBkNcGHrvTJZbCxNtWpqcryziBywqdRTZblPteWx6JxtZT8N0bl8lF5QGBY0gO&#10;te3buClptk8hwGVvdliTwQtI6TMEd1MSIkl5bOSFxz/50aNsa1C6Ow1alw7i2iyi5/um4t3qX02s&#10;JY9xaXZ0LGEFmyjRI2tEjQNSNM2NTfTqo2lsSUTp07cmrHE9VC31ahjVKtWrUMJjGMIiYR3HfUKn&#10;Oc5xc4kuJUk4kx6m9A0KnYU2UaLWspU2NaGtAAaGgAAAFAAJACQGEVfs18jOXoylPThB3ft6ovLc&#10;AqPTDrhP8Q46mw1sFHzdQilr0SiahVpLnxiUN7iyvLLIYo6eiSmKyiMuFRfG5nBZSzbP0RuNBXSo&#10;dW3LEG5G9ecxTAJTCGs7oWpusHtqUyj2uHsI6jisx6jGpc6eTejc09v1LK6AcyrQewtLXFQ5paMa&#10;1MYzaekLD67o85oyjNjEpqk101vnr+2Wl7rYe/bsmaW5kQzWexVuaXZrui0tDWBE7S0XdtzKWOUe&#10;UooG9AgcF6pEkICNKQQmRp+rnWKbXNXKR2S6lAKH5wi4iPJpzQ5YXnJTfGtbQvw0VqVwGAAgoArm&#10;Hu1a4BLXYGo7KDPFpCs6c4EomoGD+J5RENx4+IcTB2AO31vaOs1fW/xLf3j83rENlYt/D9JpVD+1&#10;7XnthpF94JzYen+4bBgDb9yTp4LHYlEbxZUmbFVFfXmjpMXV0q2Vx9dTUn4p0sSM1RZ0mErQr2s5&#10;HdtBgSEOCNUtRLWu39uZtraGg0/eFflT9wpiUOKzEwsdE/y/fLRR57cz267rY/6FpwFUEqQ94ae6&#10;Qy4t3EH3XKHDvglpCw3SH87UGvVq+YrKOPmd+zj+zqKz3Z7p1Y4Ek/LHo9vbGlp7ALIrfWYAaJ/b&#10;Aa73iW+6uObqQxDqmCDRBF+hk2uNaq4VvbtWefUcYvNauTmltopRXGv5NmmHhVGJ1YpKCdUjqPdu&#10;7ssSgzJJkAVSeqNqz4h86jSAO6bF1h9hfhPdJC9GIT7JQ8F6yMCQY2eZ/wAsOieYvY+paNXeGX2l&#10;Um1baT+/UcPEyFwuaGVrnUmZ8xqANaXZROOiZiHk5D8vcabEZMwJBVbo/ei3Edmp2Ws4U3RfEXxc&#10;3BSlcEeHKnSo0l79b6YIlrG6CQoALihPwDYNS/8AHZeWDXU3ZggwVPUSiheqPKTUde2rb601Fpbc&#10;WLmNaqTLnZS0ZVChFmTgQJxtKY/LUqmOTYogXY/NvzbF2H4Q4htvtq68AOa8GQVYTC8dmdRuQlsE&#10;Q9K4yAXHphgz1a81JLmNmHOo83PjwGPOKc/ltp7Nw8DeUY5Hdy3dQ0WvXkE+N1ITlfnckzK5xKKL&#10;xMJWmNM7ouQijqO64wsDzh3KDaCyYUpgtXrmCnurjiFmQCfdCdwPywPLG7T7apz/ANVZluQX0aC9&#10;5WVGVaRf3bohsnIrrYEhyBwBEJpU6XhfL+A/t6YaOyUTNfII9/Fq4VpUl9MY+ajbltsXW06ViFbw&#10;nUIJxK4jjm9QjZbDLM2TdP3IyM5INDk4ULZKV0Tg2WcRRrHT0O4GOih4I3KZq4sxqdak7XMxjqOi&#10;mQRpxCmLuZrBzYgX+QWcXi5Xbl+HreBVJIcUEiVKZWiTVmUbj0dEcwfzHPLyOZXKd3mN0hjG7p01&#10;obUYMrVouuqVvUc4m4o0iWsDqk7dzipAVzs8dH8lalVphVpCFakIcK1DYez2bDuO3u31JKPP5HyU&#10;vlkZgEUlc8l7wgj0ShzA/SyVP67YG5mYIy3VXh4eHXYBMQjC0NZjGNxHYvZogjm9ZFZSTvNq+M2y&#10;suCRSkr3UTU01tompAChajGukB3i01om4pJFKqTU+vzNVTvsoqNnKDtJnlUYClQpkgairzO3M3UL&#10;g0WuUNd80v1RLo6uAUx6NfIX5cHcoeVdLmDVaP8Aue/YHuaUJbTquADc3xFWmFZkLiKYIcAFk1MO&#10;fh8vt01rSlIP6Y6IXmj2VLR2XFA/eVwC/wB6SGWLk+QCPNXIog0QQr/0TM0HfGzLSPY9yZ1oU7B5&#10;eyZwixWpYrroUtv8qQZ3F2txM2YlRYmoNbXf5jiLjHpIgptRqrjJkzIu5yFVLPOSM5Ubla61+Dee&#10;+QAMMGkgTyqq4TCAdACcH/zKfLHabCoaNzstB/T3le6o3AyuGWoalDw3TuHq1/iuDiymGZ/eR5Jh&#10;8ZQrVqlEtU5NwNuH1iB9Uwl7gAe0NPe2mwVnPBQGOTd5ntqlZwEmZcnWoGb5+Pqi7aoiqErOk1/V&#10;Jlb/AJpPVQ/t3Xl0QQqeG2+w6qmkfPECpxjXXKu+7DjBjdfnIyRt6p5aLD2duFdxXHkiumicJKNu&#10;4m8ywkZal9anVpld5Cdo8iTcBDmUgI78d/kxFQszcmXH2e0RzdnqRz+dSKVXHu4/K5Rdu5cncrlX&#10;akDgc1So63IlhhNKhbRMcxWSGsAmTMUXbi7NDXG2lMhKAAO2oa7z3FTv7wkSCyHQBLg0TPHBSp4x&#10;6vvKvyYZ5eeSTdt1U+Lrhlaon+tqTfMVq4IDnuaCuAagAEU3u31qlwc9APPR9Ih+KF5d2Oz3PpBV&#10;K/Z/1wHEGPNW4VwaIIUf6RWTbhizn5ZturuVVBbPLZ1j+Lt22YPFFEqmTw2u7vjHN+SlVpgqmEen&#10;LasifmjgcgxqYAIAAo0g6fTktuENoG1OLnEe0p9nD1y9c+NP5qHIqtren2fOKg0iiz7l6IiDwmOc&#10;njtK90BRRUomYyMP8KFApAp8o7gTnEvAeInLsPaI7bbakW52ZxfxcnsjilXLby4pXjTJub2hOr5o&#10;qDfFS227QHb5h1aFQCtk4/oiou8OsHcFhrR95KyQn8ZgOOmGkNf6zZF8ilNz7lZBHbFtBE4yay1j&#10;zW9Zme0TpTPTFYEMvHdC6bQV2O31EBnFsZVTeYwolixKd/fK/wAtP+8OY3ikKKaP4Syq4/4jMAEl&#10;iCQhwjCbp1E0LTuyWXXP1fpBmqzhqJU/O1PGq1fHrf8AxP4b9467QQ0URaII3X6beT02xIzmxyuD&#10;HnpahhFz7oWvxlv5Gzq21HHJvai+Epp27h7zLqTwIGM+WYutJmd/al5TEdWtrVvqATA3K/I6hh5x&#10;OXQ13lZR5kNCP2/UIJ45b24tbZF8RuD8h/lVP4Aro3Da+pio8LI/V/D1H1x0fC7fV37R1ynUW5p0&#10;zgV9OPTDlHvNDukRSKadOobaoOwmDco7GHs234FEP4Ol9FzmuJbgIx1zTbXL7B0vHy/5hDvo6R64&#10;aW/eJ8lnVdL7H4LsrgtRxMkMq5U35avDqkb5s1JZqrhGOMEcaxVJaDuwnuTGpBKHNtW0jU6i6JN3&#10;xdgC2fNHXWWtqabgoeAOOMuhvCUjKeAQGOhf5eXJ6tzM8xb94lodZ7YZRuHLl/mXNGvSpBPFpkgF&#10;lRwIbUALWnK3umG33/3X89W/+JD2fRqJsekWJmvkEe9/zaIpsW5gQfTCKVWkblqRWic0hXNrdkKt&#10;G6to1D0U7gzuFQKjiio1SCU9KrROUDFMAgJRDcB19a5zHBzSQ4FQegxgtf0GnqFJ9Ks1r6T2lrmk&#10;AhwcEIIJQggoQZEGHw3RIyllGTmDTIluXJH2bXZxmuDKsYbiT2RndVb3cL7BNkUlFv526ub0oVv0&#10;glM3srP4wud3GsbxHSQ+bqjy83LqcO2tW+N23TumgBhYAgXsCSwE2hVM+tR5I+eHK6tye5j6nyqu&#10;J1aNZid77Dm061NxIq1Qppva4/e90kglQRCxfMWmYnL9Q4CAdvbTIG/bx79ZJxz6aXOmR9L4bJ4F&#10;vd2lm3BKnsavX88MXet7kvKL557zO13qan9U+HqZitdBmVK4ta9heLzz+Fw+417bjVqNKjRqUX6P&#10;RGax+Dtha5jmahSPnLyld1m7H829fDaQtqJkgzH6JtWZKmZB7pQZRHZj8rXko5tbVvMU5pcdOc21&#10;tGlEL64r0K9QO8YoWtOUZ7cg5nZHBCQk1tsP4/3NR7a43FJR0+nRHaiyt6dpa19Fp/yLosPHGmc/&#10;Ek/5ww44R5ohRBoggGpI0StkdYNJXKEz+PPcfm9sJy0mayr4XdeJPFN8t7NWwHslQhix1/pFF15i&#10;HB0bVSlDsIqw1n9D1L8C3DRXEuA7QUXg4DqOIKOEwIY3zCcmrXn1ylrcrNVRoLvFY7KXFlWm/wAa&#10;m8Ble3cS1wEhWAcFa5WktPRYwWyYZ8ysPcdMnW1I3Nx7x2niUtkjIzKqitvis/M3lbLkQijXrfnq&#10;v2Enre5NhhPxE6Md+O+poULganpjajHBxICkYKDiJNkcRIR5OL+zvrK/q6RrDcl6qOBLT3mzIVhL&#10;SVGIcksY3BN8W4fwtvo/2apFTw7/ACfrD5mrFmnKfRCcPVTyykWE2DN8L52+QtrxdtIiidvLKtTo&#10;YhG+pd29E7j9qbeOrkmrc4PbNF5BK6b65oADmcG1qUkKICbcNg2ltx24t4UqCKH1KazRAcrf1mlC&#10;UBTBVkkIr1xSfphHPBSIfLVXetVd3mUOD9Jn6XyWZypydHqV3EnsrcQdpXc24Dq8/wBPvM0uI9FB&#10;e6uHHs8h/wAv13b5WbTbsXRGWrGhrGUmNQAAABoCABzwAOAEhgJCGgrX5uHFzvTo4Lw6z0xWd2tq&#10;0uubnU3OOCL7PVCF9Frypi7xO5VzLJzeH31sg4gzXtsg7rbkWeX7OYt4yGm2gZ0groBnyNg8w28z&#10;J/6flSD1Pd0a1v8A9II0Wmd54cranNjal9p9L3ixrmn9qm4OaP5tHEtGJTpBjO6ZflmoNAwJHphI&#10;+mBMdLrGu9sbyXx+sXkXEkCtqi99rQ24vAxNLkoblS9obLlRNnmLayulRvHwjOrDSdipKvJsXxSD&#10;2jvtw48UalpdWoW5XueGnElab0IWQxHs+V4fiP6QPXgJTkvp8sZ62IJNuX4CcRDceO4+3tDs1lHl&#10;wX9Ywna1tjROTh6dcaoZoZJsmIGKORGTr8hTOyaxloZxcNGwqlXkCSqQs7RUqxOEg5lp1RbDTqXl&#10;RNpDcpwGoqAdh5dIKrQHGc/7Pni1pVS/1O7FKiMXAAK3s4pwUr7RHOZrrJi+OD5I7jvyqW3Imcnk&#10;M4uvMFZyVF8purLXY73P5EU9OlQpCBXs/kGpAQhCtjYjSoQAPKaiNuTcAvXOQICcJdSKjGz6SgJK&#10;kzWPW35deRumck+TH/ps1zfiK5FV5AcjqjyH1D/zFwELyUSsiIG91BHvKAjvtxL2D8vbw1pFBxLl&#10;PH9MPPUpnb2xzt+mFJconxNYVOObh+19UGqovRLqd3z/AItfYIVA6M+Sz7jl1ArdRGu7hQtLmAQc&#10;fbqM6pcHkaV3GyNvc1xouVSoU2Qioz1VrRl1gfwGKAtr02iv3MjSCV9eU24vHc2m4kljhlVcPdQd&#10;zpmAvdRxA76nif8AmlclHanp2kc6LekGnWXV2XpAAR1n4NKi5fGClzGHN4dBgJY3xHPcQYfmpaY0&#10;ik5PiJuIj3d3DtER7dSMuXCqwrJxA+eONVxcC+uKFalOic6/JLEA4iLxpLFcGiCE/eqzUdqXTF6i&#10;9Zh/5tQwcyvFIAAAm5v1ETQxuXfgBgIHDfRBHPWRi2UUqIjYIelCkQC19v8Ay8rWHpXHu/oQQ1Az&#10;U2VLi7Uzbm6uJ9XRHsy0e1GoaWNw6dLaYoMdSb+wWtCq4iti5rkc1e8nAxV6+34+GtmpM/2dsVXF&#10;S41fbr9btylZjgG4f6xrTjlHTi2PNWYXQaIIpqdeWUpDbZRbsV36waF9sY/1denAHn/t8OTVowiX&#10;pIG4+tC+D8ut55a06tvrTbcYlrz8jSevoPGIbef+vW0jy48xqV1OzFHRqdPCXj31ixxlmce/UaZ4&#10;ogIBJHUMTeEJU3h19wKNfk/NGDn4fH9b6vJtvx7dTFun1KFq5zmzDWLPDCPL3Qtm6TS/BqrluKpJ&#10;aU4DvHAkfK4QhH94rqyo2A0UoR7whjinLvF6jc0tYBAFMLp3ED0wnw7Dt+tL7PCPuAe7Wl7ya+60&#10;d5pFCCB6io4pwWJD+VGtp1DzMbP0zWgH21fUsrJuHeNCqW+5P3somRMrDNShuFCjt3AbcPmDbj7t&#10;Q4ummy1KpmxzEemMesh+o1ajdbt76Zt/g8mH+JN3ujsxJ6kiZqiKYNEEehvtxHcQ7R7P2vZqiyaK&#10;unOq9B+mEmr0bjXtU1C8tD/SN8DLIcWBrveyu95pxHZKN4OlSZGXqy9PgR8L1kJ1kYCfx+9nHCy+&#10;ISoB7e0Batu7fbfTx8jy681B9N8wFPsKdHGOW35sdKvb8oNH1HVEdqTb94BkEGa3BkxWe6eIwwnH&#10;QlrKQKFEd/zxgManwHiJdgPv8IhwAN+OpNWLHVsz3TAx+iOB7bilbakzTak3VwcuP2WlxwB9pEMm&#10;PvBp3cOo3a5EsUGqx6jgY0Lo0TnNSIZ1DJubDPtw3EvN4bdFwDfiPKO3YOmN53mowNqMUN7ssRMh&#10;PmPymOtP5Qtay2zr+v6XdBd0eFTdScpUUX+IagDQHUyDlplS5RIAThGH5tR3juwL0tw9PZHnboj6&#10;T48z70e8Q1Q+4FcTw9OqFFehT1OmatKSD0xSD2hr4KaFQZxj7caln8EO7oxk2HH/AN2W9YC5PUg8&#10;XzP2WFNhP4HPyjS+3X2Fvb9qPD2+PnCF/Zfn34bcu3HfUquT9Z93ojrhy+IpE0RAUCYcQ5ZJ61jz&#10;m/mb29G88z2pUbcJRbaWXEqvwVsTiR+sIdmKOWj45u3xCk37eHhlAoe326dG2uDVuzQ/V/t6I58O&#10;Y25FGyd7ne9gXq+eOeh1RDrf8TzqAet+Q9eJeu2ZVvluJvsoOJWM5reeJsG3i+hmDf3+a799Rj52&#10;ipaaixjT3CFGHFCnHBSPVHfr8py0fqvKO9t9NJbqdHUKpc7FWOcUADiGJLEEmcaRiHbx/Dt01F0P&#10;B05tXqHziOnGmvrafqx3ReH+hoydhPMzwm+6rsSDJh65KY81bjIwaIIgq92+/jbj5X8Pbqik51pq&#10;dMM/Wb9HbCc2usWOnahb2zu++k3PJk5Oy4k9JwPbD077viWQB04WX1YEoRsclcwP1c+EI7BDf+pO&#10;4hnEwCI8w7zoX7YA7C7bcNTX2ZnraQx1WZDG/IWDLh1R5I/MS7T6vNzVtO0kBtubuoKgVxWpnLye&#10;/PjNCnzQttVolNUUgNbYpi0zCHhiPhlpFMIjuA7m5gHf3a2qhWL7Brw1TlfxxUn5IZLUxS1CnS0a&#10;iUuGFTjggIxQYHg6OWNbWq8/YRg+024yzzMuCTgYTAP2v/WbL/tXtvv8ITXze3u1CzfLX32rVKT/&#10;AHQf09XTHrN8pd9RuPLbpjdOAba29JjHjFXGov2gD9qaKOkx9xrVIkJBogiLh2bavkeNbHiUMUW+&#10;oN0vQmWdxOq8uzf5ZIwBHuoJH2x8rNCJywqdGXBu2Ft3ccV4bnARRhCnUXQPzfxgIm24l46U7YbW&#10;ZcltInxSRlRFVQiLJV6ZRofN+ra6ZtatS1ULsupaVxWb+waZL5ha3ulxknQI6TWEnrv/AEZ4ifbD&#10;xPtj/wBMdgvtd5nfz32h/VbEvV+b/e9Z5t+7U6I8fka/dYmpI/8ACx6hf2X9S9YDDrIAf6G39QBv&#10;/V+9A78gB++9D83vt3b6IIYLLPJ+cWA1moC0gp/ozywbIBb+xoEA7v6E1AbVGuuLwHgSfafVHs12&#10;3d09L0Mbx/8A9BeUKT6bekOAaHKhq95zsHMCKhin3+jXy/Hw9s1Mf7O2LTdOvbDQnXlc/d3GXJ7v&#10;2XTwJMx0gIkGqoyUGiCPtLVivC+eNnoYAMiHMPDQsQClsKz7WmyvtEDXvzfD9UVnbrf+WzKttrLa&#10;LcSHEdoao6ZqJdcQW/Mj0u63N5WN16BXdKydpdSge6MhdqdgajlDmKlMvHfeQFVveAjpm0a1Ex6x&#10;i1eUQrAYS8hh2A+4l4iHHcNS81AVKFk0lqkBoxHSFjzQV7unUv3UXS+CDQ/r8Vgy8Ovhm60j6DVE&#10;XoSs6TX9UmVv+aT1UP7d15dEEKmgYDl327Pw92rhGUpFNemGiEtutLFXaY9KrPFuZBOC1vxruDMQ&#10;LSMUplaC3jYNwnZAXfvqs0XUkD282qeBjL6Q9pqMVDMdScPaSBDDZWpRrlaxWgrUFyNeqBza1KZV&#10;t5pvdw9XaHPXPvUKLql5nP6y+2PY/pFSrvKyDWlKAaCkpKAR+ocIp99Lr4eDat9X0RkbHWLWm46B&#10;VEmS48O9wb/pR5q3FEGiCMwYxR18luYOE0bjDYtcHVzznxCWgnQCUFaBpt7dBmvdMHapzbhyR+E2&#10;udFph2Ht04fLCg+01RrG+6FJ7DLp6SPliCH5jW57Oh5Z27cqgeLWuHIpKFzXh/6hHulT3sGx0sKQ&#10;lJyh3huAdvtHf26ljqL3U7VzxwT5xHmmt0tqdO1OJzfOvX09MVJQ2AB/ggYfw+fVJat0vpgkX3jN&#10;UHbDS37zDZeUFf8ADfJ9palSqEMxbvYy3Od6BHFwNHXK7Drba4dj1i81Ckf0JlfpxataxHcDCUgu&#10;ju1oNxFYQupWeUDfLNu8wzRdjUbl/wAsOYSmR2CjtVJKTGB3TYePZhwwE/WPXwhr4Ts+f8Qa68w0&#10;sR6II2Lw3srJMkczsQ7FxxoqvlGXZD2zuNPCmROZ0LVY/HidRG+l3ZM5urOU5WRo2izUwM4uW2zr&#10;JUiABA22oj+crfbNucqKPLv7W4Kjif3bC4tbo/4bsXmmP5tMzlnGZsbhtfTDTcD6T9Z6Y6ZBNu33&#10;+/XJGoBWqU3HAZocojK3KOAi3nPTqVBE/ACAHKHxfvhDfiABpXb55uGJ+iE1QtbRpam7/Dzf5xye&#10;kj9MMhev2xuTP1LUrsrQKRaZnhVj+vZXQEZvS1VW3198kmqVtRqvAvisX2+Yh2HiIu6bt2HTBc7K&#10;WW0ptWeclOgHw0PrII6k6xHZz8ozXbfSNZ3vb1E+IvqWkObOZFD8SDpZSs7hinuoSMVkjfpgI7WQ&#10;aIIOzRFLXeBMe9EFX6g8Pb+0OiPjr0ux9PZDq37tlF3ChY7NOfCZRQZX/LFihDUmUpHGkNZdajGe&#10;w8aljohr1qYerJqj44qW4TF5g9QaVPf2S+5btc/aFJpQkjAcEccekohl0jjHmJ8+WqUNy+cDcep0&#10;VNOg60p+8vebplqwhSGAND1EwUAxOMOXTDTOnNUIHKBeflD4h3EdgNxHbuDW5XIdR01zDOSfK79M&#10;Qtsao1O8ZecKaj5QR1fMY5xGakJebY55Z8wF9V0Vr7TzHujcFQKc3MJY/fBhgN97el25QApghtwk&#10;yAxQEdjJB477gEXea9o6ndZiAPEcH9sk6epOEgI9GP5XG9bK28ulLbZaBS0W9um3aL33Xl1cV6Dp&#10;MJCNqZEY5/8AL7+VUjXDs46bWwCUU646Mtt6llQYKn85q9HE9RIwMeatx9g0QROR1CAsbwqfCQih&#10;AYw8R4A6BuPw7iOr1tRfq2v0Az3vEaB7OyKXufuDUksDkL2kqgKZGEmTsqyb/bD4HoHxCQxHpOYj&#10;BKWo7KolaS8l3GVFV2qCMHvTkDdS8FunLn2AxRfIJNmtcBdvhCrtx23GbGktdp+g0abvfFNo9p7e&#10;n2R459/7ntOY297reultyWl1dVnhveKK4tc1XspOk4IT4YVFARIWS224+z8f+3S51LxL8VP1fqjW&#10;mzlCJ/X/ALav8/6Y16pLFmhXIHqwUvsnk6rjyCogprXiJ2ButD7g3PAD1NiiZkte2O68C77mOjKU&#10;A2ENb5y61duk73oVD/rqI/z2O4g4oAJEqQkIL7BfThDF2nWSVd6yZZQXI1CVvVtbinVeeQPCDj6Q&#10;6NPsZJGxD6hrvrf6g25d4DZAn04CGVdSLJxF83z6Si3OmgVzx9Ok9MIX3fh+n6Itry91Ys0usnIm&#10;quNVhbl7knRUQOKx0fhHaJxtsCkSpUF5kE2FKgauUpjeqLOACOte3VvRmxuXWp60Qr6dIZf3n1G0&#10;m/YqD3njEJ0oFIzem0D+IMXpCx0junpY2U43YL4f2DnlGinndm8bLLW5nKdGsQL0CWZRCAsbPLUT&#10;a5NtMlJza6MjoqgpVNzAYuxgHjrz/Op0rL4iyouz0mVFBQjNndmzIVIXHEyKQ876SWga7obL06o3&#10;VPtwD27b/sflDV9/uExXlD6ffwSEdOu/DH+Y9J3M4I8lOuqwq30Vu28oE4beZhtkLlwG8FwUBNwA&#10;St9WDwNy5wH96I6TkkNcxJuSfrEbHs7cWn6Lq1G5qzZTqKR3kmCFk13EpgZQx4VBQBWqLRrJ6ycF&#10;S8AUf/GAAbA6e3UDXUXuOZ0zHsZr2l7rNKnudpSi2m0gI33SABxacP2Ip/l18A8HDGK2XTdQpfEV&#10;OH1pwA6OiDVcVQaIIzpiLC3i4Gb+B0UjZq5X4+b+OEqoUkojvWj1pXZ1vrcSqXYdhZghNqlXbw+j&#10;Tkcn7Oo26a9FR6nsVOnpIw44yWIAfmRbktNP8uV1ptWbNwvFOzE+6bStQrXDicpLlFNzctU0/fzM&#10;LkAPSboEBPSolObYQ59g5d+bft4gJttt9SzuKhcwloxDY81ul0vhLZtk/wDmOJI9Uz0j2xctUQvg&#10;0QR8tIY8zSlleY3IG1E8R+Qty1kf2RfRFUgeWV4Qi3urW5IBAfEp12o4kEvYIG222EQEgjm35I4s&#10;XAwevlNcU7h1VbmaAJherTSxaUR/WzjTXd6rVaO5FY5Y9FqAPzAxESxOVN1MTEa5M0BsPkFaRYEX&#10;9/7VqUqZqUwU4KRjx+1gTgvCUyDHo3/L48xlhzJ5djYW5Lr47mLROWmzwzRJpMByo6lb07ZGMDGk&#10;vfnJCnFXYVEfh5ifF7uzfbh39m22mk0y7q6VULHj5uOPAx0BFzQ1qydsff1v8LdhHMOc1VQiqP8A&#10;lw0Du9NT2yiMPYPHt0ouraxozpFXcPe+kxVcXWiNAGj1/wAPIT7FSvh++IOH7HDVq3v7igctIL6x&#10;9IhRY3Fq4f8AUbv47o+6NH+6OuFTejRhs65a5hRu6DwzVa9hMMZ+2XCnb8raqpWmV5LxlAld7FWR&#10;ZncKyQSvVnSPKWfSkxKjpUbHNExIFwCK0oJH75U7Vfpz2XNUloc5Qk5TBKh5WatQgiTlDSGmOI35&#10;knmZ03WL8+XXbbjU0S3dmvHd4NL3Np12US2pbtqEsJLs1O5TMACqlkPu6BSDSPT8HYpOXloeII8v&#10;MYTD+d7Tcw/F7uzUh7kEzLpnin0eyONTbY6SrLYLQZ/JC9P8yZJOJ+16o1GzZxai+Z2KV88aXp4M&#10;xkutDVTYxyaijrrTQ2eNC5vlVtp0LaNdP6mMFuUyNb15UalMK3kuTnLuAhi9X012r23hPwwE+nEF&#10;C0oe0Rm9n7j/AAjeNtu7bj8mpWtVrnvRrlAADRlrMcwODWoCGGczMz530mjs8gEvm9tLtxVxgd5L&#10;XSc8Iu1b9Y3mo/ZadlQ1XAxmkhxMV6hdwGxfQe4s/lEzS5xtSnWt5h5d9RD3/tevp904gHLm6unH&#10;3zjHqr8snOjbHPLlTbXO1anhaxa020riglV61WnL/MrULdrZtUBoIRFAih33Dh2fk/2a08llFAcR&#10;EiWWe5KgD920Vav69ISB/wBiYNfG3NN3Z6/qj469oWMtFtu8k/vD/wDEB9BABqtatSTJKXjqK23l&#10;kqbfsEObgIh3gPt1TTpXG6K7DlQKmI/9iBle92/odxuPV6uTaNBhc8ZWlApaSrM1Yo7gGknoSHIv&#10;3e/Dh9fZfJuoFNm0tKBVIVI7I4u01INqw81Su0mbnC99/m+kDIWuysz27wBricXXFchM6tjW5rhK&#10;CF0RGVSz5Z7cqbftcziM5YiSlh+071jETBQx5rvPt5hNq88N4VNA0AE6DaVQGvBrAPLTmd3X0KFQ&#10;gvAcpLmjKMpcH912KflOFUoBtz8ggG4jsJdu/hvuAjpx2AsrtXgfoiBFqW22ovpNwIHsavX0wgB1&#10;8MMppkLYy3uQ9pY2/Ti6GIjlO5Ett3HatRS/3Gx8nrcxhfKORJmOPLIbisP2Dj8qaUIGBycxjihu&#10;bwMuXUwHWN6aKdRsQGe/kK4IqSKlwHE8UAObhEiPKFz2vPLpzyZuxw/pqqUXkFsqdUODjKhcuKNq&#10;F+UM74GWQc4tZyN7mhdG5vc21alXNjo3I3FmdURTFRuaNzMYDuLaG25TAJdhAdhAeHbqHF+zUtGc&#10;4VmplKGbepZTMeqDbOo0916fS1zYn/WdIfTa8Vv+VCPYHsOSvlcjmqRLtnKK8RAoCIjw7x2/FpJb&#10;XVDVSlX3vX9AEZ+yGlbnru04VfE1KmDmo5XtQiaeJ3GnDEGPdJ6talp5y0irj2/SsfbZ99eVvwy6&#10;qfAag52UUsra64/4gRokFxigWLk9KiSrVTOawDqW5sTIo+01XyVPz67uQNTVHYyzUqVSu8zJ+eBF&#10;E1t7YQxnRyWDwHWb0/RtV1wgUWEnoBZ9LmjhjgOJjQOYm/drclNMOuczf6PTCwltX72qXo0EDw7V&#10;lZzSVCBwGIh9v0d8JJRhViQgarqtlFsv9eqVrr7X4a0rm2SBNDZjK2lnZI/aRmemSpXRvTNZu28a&#10;Z48VYiWrm5e5oVi5Ec5Fepm6NYG1ZlBUIF60w9JiPKPzj5gVubG+6+/NQKXFStULWpgxziWglrab&#10;XIDlB8JuYDM5oKQrGamYoCBS8oFKPhF3Ad9x+LiI7h2iPHWwuR7UJmcYayg2vc6h8XXCUmiWB4Jw&#10;Q+yGh/3gzDZxhVxo/wBQGINjdStlMo3ErPZRK0aUrfUh0vjTk4UbBXvlFegxHqqmV9bJOrgMkcHR&#10;wpEa6f2a2DyXnBTtXzN26dctXuAPiZR8g/ibhIiU5qVQR0J8gXP+vyd3rR2Hrt14Gy7uqjnFoeGu&#10;zPeqNoVq2L3lzhUn3cGtk3kr0lBDV6B6flVFDZKpoKAA23EBHgbgO4aixkr7UuXB7ZKmI7P249H2&#10;q3u2dS0ejX1sfGbDrMa9j1q0UJQsOWmBcFXoEICLOUe8fw/Z1adc02meHr+qLVG6o3xy63bI7/eH&#10;qT+WBEIjsHH8PZr60srKBjGQFvuKiM20qSNH7VLq/wBcYvUNh1wLmz231o7NsVCX3ru5J/sdZaGK&#10;eYPWph6UZ5dJC5nLTreiW0gDIzrH6UuAlEGpsR7j8KtGIbXy92tW1K5CiQd1dI/bERd81XPzQuS3&#10;Kq4rbnd4us3dN1O3oZXjJUJyZjUpUKzHtBeCQ/KEwKmOiPiFjLDcPMZbLYzw5ed2ZbNQJjh1WQ1W&#10;8W1TMJGXxHSZzlzaKDo7EaHq4cydlr+4UwOcpKziYoCJSl2mLoth+E22RjZ8cUC9Cudx4g8AuCx5&#10;XtxbkuNV3bc7s3M5z9RuHk03nFoTIVFNoDjlIBc5reDjMExtUqp069I1Smfw+fYRqcpj8CiAfUMI&#10;ezSy3q1QMrmqQoRQPbGJvKdxqtmLe0qZaLyJ5QZAg8UOI6YYJdWHDeRYfZgTV4QR15LYTKSazG9F&#10;iJWZUyqo80z6VVjz3IGwDpToUqPoDyyTJzc5bFkFQgtztG3lUjRmWVGBcQseeZW2b2+e6qwSDu8B&#10;kkiEH3wUmhTAoSSXAR3F/LZ8xmg1Nvf/AJtnMW4A0twqVKKsqzNPPdFiW9sXrmpgguuggVuXKCCm&#10;9R34eGG3tAR3+TiHy6j22/uS5KoQdo+gR1/tLyxuh/5b1fxndHwrme2qBwETBDu/D8OGshStdPuR&#10;mqn+99BEX6t5StU/7gofEdecs6JpTBiTWOUhQOcdih28BHtEA7gEe/SClqVfWafhsCklOH1N6IR3&#10;ps90U26FtSj8TXpBXuzuppNQErZAcDMOOEbPYZ4cSnPXJGLY2NLa9VLf1jsE5yYlaKkZIgt7jZRk&#10;5DvbQ5PBatI7LOcgaLSaKxVvJzu4Nqxxewp+nNJjg9PKzaFSrVFesz7rpVJyIweDKRCAzxkQI5zf&#10;mY+ZGx2Fy6Zyo2NeC05gOeBWZ4ZrBtu4021AtxbVbYmow1RKqMoBTvt73R7T0KCalSoUqNGlRoAU&#10;KFCiUNk4bDuHDsDj7NSajz0R8lNodGbkQ2V26mjIgkcJnMYkMOmEecTc7dIIpKW6oyPjO60y+GY9&#10;F8Z3JSQwByiIGHiA76II5vOQmM1wsL70zPFq5leq5PdqUCGpC5dVSggLdnHyq7VWi1N3m0hKFCmn&#10;8VnZqDFKKbYUStEmRKygImUpPORW5gbLq2uY025GzOVRKayWoSi4KpAQEnE+lP8AL/8AMNQ5z8tX&#10;aTqN8brfdqMraRpGmX06ILc2dtCjQKNyZiSTmKohBOHuPb2j7Oz6fdppdN1WtolTw3Y+rs6HYROW&#10;2uLC9pP0bdVt+G60EIf4jrjNPP7tECmO5KbuvGURaX3Q09oWi5fU76YtVbjRGp+D1vw8/uVK/wDf&#10;HGPNUWtW5angBR6urp9UZfT7yyT/AKhd/HNn/hOo4p+qIV16KGGTzkzl9H75vzTRqWIwsk6mXOTs&#10;5Nxjo5vlN9nF6G29tmZ3qUjA4nsIxypTLJNUpuhjtcmMxoBIYDLCpJF8qtoHTLU3D06UE8TxR5ms&#10;gJ4FUkTwb/M28zdtuXczOR20XGpt+ycKj3AkA1xlfUppVtmvOVwcqVyzMwEIZQ+XqeCYtfcvOJhp&#10;cxdzF35dwDj7tPqwvBa1UIBjkglHV6Rs3/y2IuPb+ycR0xdNJoUwlZ0mv6pMrf8ANJ6qH9u68uiC&#10;FU9EEWF0aGx9blzS6N6NyaXFIsbnFvXJyLkS1C5hs5N7ggMAkOSrTHYQMAgIDsPaO5BHPAz6wNmH&#10;TqvTTtouoqV+Pk6f3WhiXc2oLh5JzioHquzdjzL3NzNUp0b0WZZSmbmsq90EJ1GUKZc3gVf6ygQx&#10;+37sOvkfXZgT3uEz21JqUmAApQAAhe7n5d3nX0Xd226HIvc7hZbzqltG1rkVKvxWUOIbkp2LKNHw&#10;6YDfvK4zgBxc55JjTohy1Cgco7lHsHYQ7NwHgIAPbphfw250qsabghB6vlxMdadR03cWh6I7Rn1v&#10;jaqq6tkpUfhxma8Dw1cKviKWqHdxFPRAUBABATcw9u+wBw+bVdzQo6UUpSPr+lYx1O829rNcfE2f&#10;4dqwKNPi1biYEpANZhOcSVKxMkTr1ypSjbkDXQLXcFy5Q2JGVqQmEAI5Obo8AJmgxh4AAbiI6U2N&#10;jqWrp4TV9bekdJbGP3juiy2pZGpveuLnR6bHOUtNINDBmcSaDXPQAAzhyx0H+nVJhlzb1B70xN+j&#10;KBri79GsPIhLW8rO6qkFwWv0m4mTC+LPDRTk0LPPWEPQokkcTkcPsyscly1Hs7ohSSq5ebadpdv4&#10;lYguSaIi4nBxB7eJVJIT5wvPL5r7nn9rnwts1wsqNTK2bZtY4taDmtKDh3Q0gIrQQpJzNY7DoCBC&#10;8ncQdzDx4Cb9ke3Tg1u9W9OiIJW9AWdqA89fyn1xW6uRejCV7LM20yHtdPLL3ihLFce19zou4Qyb&#10;xCSp6hmp/YXIg0z065qKumqbqpKpAM3OCLw3BucSEWIjFOUDgQQz/wApPu7+XFtHx1ecQp3AsmrX&#10;83jskMvhOXO0GScfETs1MkcLdOhCJZaW8FCpsrOLk6N0Zc6ZDBzCtcAFdqanLfzlalt8tdzE04XU&#10;hMV20gSAAqW1m8hcQJ9ZjV9X2lb3ARvT19K/riNZLRdDjqrXQeTo5ZYmy+NzQRY1gold3skGy4iG&#10;k3+LSK9AzQGwTDI394djUDGMVIukceAxigBVqPfcHL3R59Lm5oA7C08Wsk/nirNOi408fJ6ow9js&#10;qk10x8/VL35Q636cHTCtD074g8i0PjneC/twmuPNt38gZKyt8YcZAlZC1Bb4ZA4gw8zLa+1zK9rV&#10;a1uYW4R3qK/Mr1i9YALB568xeZuq781oXNUd1ziUVsiSpMqVNT0SAAVMSTvtKjkC8eJ9Pm9cKliH&#10;ERHs4B+0H4tYK6A+Eyv6vnEXwZIIptqdSmACHKFQfaYdhIIh3bb76W03OExMgD2gQnzMsLjK3Bw9&#10;OmEZusx0/wCVZrWDjEtsqyM7rktje7yKX2lZHl1RR6ldCJypqM0XWsGaUvQ1Y/ED3Ebm5sXNLg40&#10;jtyKSsDV50Ujf5yoGu63onxze5iZ+gzD5Zj54eXkFzs1Pkhv6nu2hKiMrXBGFW5ldjQrH3VwAmhK&#10;huUseqCzzZXNPUTPbavYH9zi0vj8qYHeKTiEy5mMZldoNPIm/EpyKGzOPPlMW91b3IAHhxAB4ah5&#10;f7f1PQyRWbJpQzYU/wAl7h8hI6CkeqblHzE27zl0Ebj2NqPxunlrPvTQqUSS5uZDTr06LgUBKBpi&#10;sNzFDcC8xv4O4F39vEeHANYmla0dTclcp8vDsIjeLdmt6jXfb3lt+G2rB/zviU7jMiS+Hahavuqs&#10;sYl1R8GkIj2AH4+PZqw+tX1WoGAKSekdXZFqpR16/wBUA2fT+CrD3zmp1pdKV0HThH3dorR3cyLv&#10;BC8erBxBLPr2XBp+oMjG4VXJPFIVD6bj6Y+XvvNIGeiopQeztvqTok9UcRId0k7qKRjYSrVywdOJ&#10;tfl5Uv3te/8AlhHHslKTyhOAKEA9URP83fmt0ny8aEWbdvG1uZzg9uU03MIJajaiVbavbEAZn5Q5&#10;pIYitcZdCHDLF6GYYY22lxmgSxzfmi2MaIld5Y6HrUXq4lwZG7uUuuVcZ0Iqdns5Hi4k5dnV+cUg&#10;VahERnAxEfwFITUrbYXFuQHBAk5g/MseXrV9TsNx3jq8iriZZggcVTBgJxJKBSVAAQDbqoc1EBOI&#10;d2xS7hwDs7dh320sdSdXOXAQivLtllQAYFOGP6DDYPrq9O2XTp0ac47CRp3lkrYok2QDJO2cYYnN&#10;3lUqttElj88wq9MFb2Mqh6kM+tDUc3BvcW0iBxXv8WdjeRDzrUiSq9G5g7Opa9ZmrRCPaEM5YBCS&#10;XtROJJI4HpiZ/kz81GkeXLeDNu7uZ8Rti6eGlwNVrmF7y4OIo29y8hheSQMpdNXOOVsNXG5wQPLe&#10;geWtejeGx0TjWb3ZoUCrZXREQwlORsczAAu5imAQEBABAQ1Eu/t9T2rcubTbxT7P0549Mm19zaRv&#10;LbFvvLa90Ljadem1zWCm9knI0d+q1lYjP3gcgXDCK78Pn/AdYy5uq9XupL1fVGffQ3JbhbG5+IaO&#10;Hh0qfRxcvCD8P2P9mvlpZ16qSmT0j6+uEme8fLWtM8WWPxLW+yn2xs3hthJcDqE3uRWCin2tY7cA&#10;rqJMoL0RpFUFBZm19MlYzzC22WPNGtGi35vG0L/s62MNQHNybW5aqelyAUSP9Me7l7sqpYVBVqhG&#10;kqJhVP8AxCQnTxRBxI5eeenzl6bsLYlfkjsKp4uu1muZdFHtyU3VGvcz7+zewuCqCyuDgVALQeiP&#10;EIlFbfRSLweHMTZG4dCY+zReKMLRR8gyRuPx1tos7OyNSABphRa2RpQUyUib7AQoAXbYNpG02utr&#10;fwnSkPZ8sefilUommWWo/o/t4yRMvvBcf1fXJY++1ehXBoghnLn3930ubE5FILm9Olvgkmtispr3&#10;RZh/KpVTtq92+farj47iixtuk9tEihBITIxdKqgsRlxG9tjlQtYG94BvMlaUUsORvmu1LYFMUNWt&#10;s1Iq1Q9gDWjBctrUJUADu8TgAJaprWji5aQ0/pn+8El6YmEog6XPVKrrqzS39Pm+dV8oCKUyV1uf&#10;ijGoqY5Q3NSJPi5FyZkM1FAf596W5mHuAR1JF3nv2PdV8+oWxDiJ/eV+gJ7thGDtNnva/MoMuC/S&#10;4Qvj0yOg462ZuND8nc53a3k8uRbpwaphYvHi39VwlNqrQ3BazEO2Xhn07emaNV7xXujlMQBnD0tt&#10;jcWcxVL0BFriKN2Qw/52+ZHVOZVZ1s9uW3zETynMyYCZaFNJIVdPpAIWNv0fRxZz4+nWfp+iHP5f&#10;qDv7fx6jzRaMud/GMvXwlE/V2PsfJSONMUyYX2MSRpRSCMyhqdGKQMrwkI4M7yxO7eZpdWpzbjH8&#10;N0a3hrqHIYhgOUwGEB9miCOeFnBg9M+nreolmX71l0tRIqrhSxdue6Iv0KfW18QlJqtM6vFOjTjg&#10;X3tI01PIr24xadWTNaNM8oiAZUsRpY6792HUFNz2AohM04qf9Zh/ZghPev8AL+86mkb225T5Xbpe&#10;LPepDKdGuj6oeGKxgFKnZto5sjVOasZFcxmmoxahDicpTbiUQAwbCGw93aAezTDDTbnS6qPEl6vX&#10;xMdaX6NuLbWlOdUrfGXLjKrkpUkmqZA5wMpL64CgYNxE3N3bbAGllxb0dKKUpH1/STGP0612rqgL&#10;q9n+Harm7v3ta4n0yIZ6jFKsVUESNS5LlyRvbWygSsvdnZQ2pWVrRnMBSOLk5EAxmg9QwgAAAbjv&#10;pTY2OpaunhNUL0t6uktjB7j3LpW0Kbn73uBX0emwuUtdSDWsapcTRa9yABSvRDnzoQ9O6Sx6R1c+&#10;r5Q14izksiC+B4pQaZR9IzyhriMy9GPcfIaQsj20lk0Mkd16LOmZo0iODc4t8SoqPOEqC7CVNLDl&#10;1tE7Ztc9b+Y5sz2gEyDn9PCUkRI803nv80t15gt0tpWjQNOt6hbTElIY8tapdbW7h3U7rm5pgl65&#10;g10/T4HMUewu3MPv5Sh8v1tb+ajLnuDAT9MIhfkFDT2tfiGj5SVi5a+R9g0QQaII0azHwax4zjtw&#10;a29+o04LFjWqcHe3Vzou5/Zm6tn5g7tB2enMrWSfw6/oj1QLWKYUi6m4tLnylSuKFai3SGs6tpNL&#10;VbbJU9xMJ9IVSHNPAdiSMZfZu66nL3eNHdmzLn4HdNB4e12TxiCEcP5zKlIqAh7iEK1EUQ1YyA6B&#10;efNp1D0pse6Wjy/ibcFOqwUgkTVjdf8AXpD1DGFA4xWVR2R2HcXSPUjAALUUmjSB1EBN5BFuBQaX&#10;VOV9tVq/EU2ow9Zx6lqqg6JnpKx1M5Mfmnbn2/qJ/wDUeh+L6q0I12alaqCwNMrbTHNLspJXutUg&#10;YgxqVW6VfVc5aiFu6fNyVrrS32orb6YhMbMXYN9xldTIh/pH7NgAjeYdaNb8kr6g4PrPaR0IF4f7&#10;VOvGJH0/zcNuaNbupW+guv6uLSbx9AHqAGlPPypClGL/AN3lyAlj03yLMS7sNs5CUyxErG2OM744&#10;T+6MxQUqPP6bLb6TeExNgtsNNUAUzFiUeXuItoCRE+IgEBFytD5YWNs0G5mMo6Qh4+7WPUhPYk4h&#10;bzr/ADHeaPMOvU/7O00aRbODgP6m1uT3lHvVtNpOAAPBHKAjgZQ6csfZK1WNlqoVZOxtv47ay1Fv&#10;GukyRSExVONBpa01VxruTpWOY9U6p1dHx1cVS5zcFtSq4ujmqULVlRUqUVDmc+306jZtApGQAAxC&#10;IEGJn2jGObWq3mp3tR+49Zdm1W5e59y7uhXF6MRrAGAFZCkxrQEGUEINKsoOrDh5i7MpjbR5lc6u&#10;xfOANTY6SuxGOdsZtfGfMgvRTVGJsm6+FNSmAWtfH5oA7g3pJi/R01VsAFoh4Y0xFHfamGAUngoe&#10;iaYdQx7ZeyMPrWu0ts6b8JfPYK1UE0A5zQ5waQ6qGNJmgcFxKJlxQ5FxV6iWKGXUherf2duYtrXV&#10;i0dRzF/s1ceETOzd5GuJV6iJqGUFgF2GCKyCTQug+OqZvO/NJXJoK5qypBW84gXV601Ci5uYAgO4&#10;EOBki4hZkKF6uCGPtnqOi7hosudv1ab9tMk2qxzqjXuJKjvAPblf3SoVQZTC4s6hXSzx+6gKNJKp&#10;BWfbP5IRCLOUMt3kNbxE1hKW5hOo9ZboRcGOOwVY9eSzJZHUFwGPOWx0JlKwWtczrVqxYOM1jbtt&#10;rzPvQrCHTObiAFTOychOS4EEKIdzlhzN5i8pNx095bOreFqFBzS2mG2zs7A7vNL69Ksxpd3kzMWY&#10;RSGmGyF7eiF1MbTvdJLb61dq8sIyqfXNK0yGz15I3amY0GElPmaZBMrX5GuMajjRVE5eTyDZNpMQ&#10;DDxEA3NpotU5QIvhOAaDiVTH/ek9HDtSOqew/wA1rcADf/UHbAqFpAcWX7Gg4KQKGlEjpTMSOHAR&#10;htj6TvVWlTogbW7BSYR1EtWAiVSS5V/8aIQws47bmcnUIddG48/FnIOwCDc2OZh34APHWItOUbz9&#10;oGfBerpqCHWv/wA3HY9rTDdP2mQ8rjqdaQkJrpLh1y9acVg8QPu89Cm/MU4z1uFDrlsyJVWUU8Xb&#10;KUpDQs5IKiY6iihqXouhLqMfnl3WQu6NaaOtrXC48tUoCg4I3ZCPkiuXt7lpaaAcxnVaQVGefZ95&#10;1zUGYBaRgedvPzz68z+eVu/TttvNty6qvctHLaOIElBe+zp3DwCozBzWvaQS2YBdBNLU2R5qQtTK&#10;hQtDS1NyBubWttTFRN7chbSU07chb22iTy7egoUqQEIQoABClAocA4OQ1rKLW0aYVAier1xB8VNF&#10;oON0FGYzP3h44p2ngAOmL8IU9zGEduUDAbgbgG3KI/TpDeVn0XsPA/QYvOoClW+MeZifsT5uqIKF&#10;GnyCBTien3fCJeUR3Ee0eYezS2vUz01eEUQVK1tqbczffHGf6Ibt519BC3d9ZXML24jzZmxvu1OH&#10;mpLLi26eYiMkxxuxLXKhXpOk0cowxOUdkdobnSRTTRVHp9ijgZA6CiMsXMq1xVmW603X9q6buGmQ&#10;xvfLSFV56cAXtHyTQALEnvLt5tebfllebbaN5l0ao9alA0rQhwLszgXVrS5eFVw7pAUzBAAhCaYd&#10;HrqmQeQrWiviI23IZW+mgOWdWRyRsxKIg8gXiJWpnu4ux3uFTMG4b8zUUOPb26aG75L1qFQ1LZSz&#10;DAL8hrrHS/QPzU+X15bs1DdtjV0/Xe6X1GVK1yS+UzTp6ZTpBcEaoEXu3HRe6pdxnpU0rcZoLYxl&#10;BM3KkM4yEyGtz6XUP4hecPsrjfSvJcF0dS0TCfyTi4NpQHYorgHflv2XJirUqh9yU9Q/0a64cflj&#10;Gcw/zT9uXNobvQbN9zrABDajqj6RaUkRTfpZpFJd0kBAU4K4n6enRVsvh1J229V2Jr/1M5JM9JdR&#10;ic0fIc1wy2lmDO1RSDv+pe2KdfI1bJMXyPeSbXWWvztIZKpQo+RGrb0KtWhM8+gaHp+16IDWltTK&#10;gKuPrTM4KPVhHL7nh5k+YPmRuMm+Lz4zTKfuUfCt6TW5XNcEdQtrdxQtBbmLncFIKQqbey+Vqsbr&#10;Zya818rkRS1Nr4SlItlEzmzu2sjK2kqmI2tiET1T06rq8vbqemjbW5AU7i5uNdOjSUz1KhCa2KoW&#10;0G933fTt6/olEeLihUutwNtaP8pqEpxVuYe9MDguPHAGE8Wzrf8ATcrKGxU8XhuVAow+KWxIhuPd&#10;bFbK20dr0xXsxabW5Plx7l2RjcGiDRUOAB591cG5vAo8wm2Hggqao158IZsw4ZSnV3kmfphDV3bZ&#10;arrh2rZupfFNVQK1Mv7rPEK05PknGYEySIU4VFhV1oJ4BqUPuZbe5EODehztEvt/NoLMWXh9YKrF&#10;LoZJmVzEP+IgcG6oAfEQw7rbfwrim4PKL1EqPUkpxlbqnpV5SFjqj8t0DLuvPRiGIESSHjM8UbLZ&#10;Zfd21NN5cpVgLceLw+NLVNEKeMN/DSglsoWJjUPMBZq8cSY5NcGAMxStggRifmyZM5PNmBGKJCVI&#10;h03m4+W9nrrs4IDySSe8p7fvR7EwKzVJ6eXL8wDmX5ftPZtPVGt1HY9N5y01tqBQAZQHssK9YTkX&#10;Pc8kIjQVJSHc+lH1WGFeub3XA6cuydI4uDalfLe39xVmjE7IGuoJSODYR6ufbiRlapET4tnJrbHP&#10;bgPxfCDY3fKNwKZgO1elOFQ9v0rHQKz/ADbdkXVFdR2ofE6tTrTkCoTSQJGXavdScZ0sj0O+pfdp&#10;yT07j20tFiZHCvvpjw/XZu803puEnj4U+YZFEbX2Eo1beyqoI8AQOs3bCgPbw1mNJ5QjKHVT3VE0&#10;KJJf8YH2fpaTf35rW4hmHL3bTWEqA46hTcGkyDnNr6UCgxQuB4dMOe+n90wrC4Atqx4hxne6N+Zb&#10;HU0cuVkPcRG1jPpEylcwfRhkRTszUnjts7W+vHBXTjjFTpIRMkSnXGWrSedF39I23aaCxaBUNwPe&#10;CdMs7iD1maAdEcqOZ3M7mBzb3NU3lvCqaupVXPLqZFs3IMGtzUKVFhkhUUwVBkpJj7nMzqGY84SN&#10;7AguU8S2WXNmLO7vNubFWciC+498rgN8e5jPC9oiaGsmZGWLFETgd/kbhHo2iOUSHXlMJS6WXWp0&#10;WlHTbmw73VOTT6z1LOGl1Pc239qWj77cFWkzbHhuc+q4vbkytJ7rWNdVe4uQNa0K4oGhyxpbbbrw&#10;YpPUhTtF8rZ5GYnxZdXakqO8F+IxbB3sogc3qQNLE0NU/ufYW7F7WG0Jjuz0TxHGYHj8dQl5udeX&#10;YAHF6Tuqyu3CkwglSFGfpAGNNuPQOHCRTSdo82OWfNPUqm29k3rat5ajO4eHdMIaVd3W3FKiHSa4&#10;o11QtyglFAhU2/8AYCy2T9sJVZe/1uGa59sJtSpp5FFn+mqCkJqQbtTk1uLWFF+jD+yupCr2x8bV&#10;qF1a3GkRYiWUqhCmDZanwt3TAeVYRgjl+UInRwACgcVdO2raNpGqs1llYs1i2qMeHhlR2V4QNchV&#10;oRFHdIxVJmGr+TP3ejKW37s8vOJt14LkXBD0nJU1wfIOQFs7fZpEWlMSkzNNzYTBZBaW7levXMtP&#10;52QxyLuGxwKsXKuXzemd17lhYV6f9OCGAESLiVSU31sScSVxVJJHT7k3+aDzW2hWDeYNuN0W4RA6&#10;pa6eRPi630x7nABAPtFCS4kyTvQ9KzqrmLTTLunzdGg8V05VAJqV8sMFTIAiBRADymnkRUAo/wBG&#10;cQMBTe0P0zWh1eSN1Wdmo1GZV4T/AL1VsS7P5tmzNVtg2ptd+l3PFw1Grc9HdLfwtrVxmBxC+7G6&#10;GOXQHzbuuoYnPI2TW0xGiNeghXSJliMhasjciqJyV2gztGW0ho4y452/dKyWmsAJBTXTYSVDlHyB&#10;gASjve3+Ultp9EVqiJ0d6ZXqrYFMJHs4xn5s/mt7q3PeOsuVdt+D6i8IX56V5MNIErvSmMa5qBxH&#10;ea4SBBVHU2KeHNisKrRt9mLBxipGGIXVdJpLK3JUZ9uFc2dvA0wldy7pTJcBHWaTiTmpkIdbW5QR&#10;IUydChpo29IiRJnV2/Ys0lptmtHhtaAhOKTHEpMkoJEklyqY5V7g1t2s7wrbz3vd/HbluVc57qZp&#10;uzOa5pP3AFMo0gTY0CciJjc/SiEsGiCNAc1MFsbs74Q1wW+EYdajzF1jq+Wwu3DHb7LXZs5I3doq&#10;sjjJrdyg1FXRa6tSh4Z17c4I3GPOpUlMrg3qwIQpU+q6RT1e2La0mAIkyoJEpOaUX6xOM1svdv8A&#10;6dbwoaxti6Gn7xpuDmAUzXMhnCeIyrRQgDEIS4h0iYayZD9BnPqzqh2W2Mr2ozNiqSuhIz0WuVt2&#10;N19FSNycw5zvUEmaR8sE5hHyGLU843yaNnciJOCJMGyQzP6pyip3NQ1qTTPgvHin3w60Ht4x1c5T&#10;fmpbqpXA21zbthqNSkzu1fEpW5k3NNlrpRBKDEvAcTwIMasKOlb1VKwGTM/T7uSodaW/maLrfXER&#10;kZQ2AR5vtXWyGfiVNgDsI3GHWmW3Im9tXCpVeCBwkv8A78iJBM/Nt2zols6lQ0F1/VTuk3j6AKYA&#10;AaU8nomkKd4x/d3b3SR/QP8AmbeOG26hSJwa16m02MD/ACCXzybN1AlOsdjl+Qk5gVuht42HqB5B&#10;0b4fHBXHogPkntDzBpz9C5bWVk0CupCDpBXHhVIRfZw6IPc7vzHOanMOtUGz9OGkW1RrmoLi2uXd&#10;4EE56un0XAZSoyo8OAcHHAuh7L2ctfjzbGFWXs1EGG21qrdMtNhisIijSVvYGlEKlSqN4ZKdM1Sq&#10;6rHRQpWOa+qeo4ObkqrK1hz1TmOLqWNsy2o5aLVKIJnhLjj1r1xzqutVr2Fu/VdxP8TWLqoXFyJN&#10;QSMtIFiEOBXI1iDuhFDc2UgpgBgpm+MB+tsbjvv3G4cA0jo1jVruLsEhGLM2dDwaX82p9E+JIw7I&#10;uWrkKoSs6TX9UmVv+aT1UP7d15dEEKp6IINEEYIu5ZS2V9rcyuz944DFbpWtmaNMgmEEm8da5HGJ&#10;IgTryPDeVxbXynXSFrsT03J1jfWIAVkLgnoKqZinpkMW/dNt9TYlRVPaEIToDSScRPHpiy1txca4&#10;NYtXfCsBaS8gVPHyta0K1wzU/DIJkEfMzmC3kvp925hDg9g4Yn5T3GszHQVrlVO1N54iyZMwJpQC&#10;3jRbYtDZQ9vMAvnH2OgJfiBzlEmMPHYo7cdA1Xl3Y3g8RpAeSTg75P5oA6Qg9iJM/lV56+ffLC6o&#10;6beVze7VtaeS3JZp7Ph29/MSBZPr1jUL8iPeSxcwKRre0/dw8pnJWVI9ZaY2Q9CpAeeRxvHi68xe&#10;kRgAdgb2WVX3jLFyiPaIHDb361anygti5brMR1OHViBUJh6NR/NJ50W7xQ0yhQ069dIZTbVyew1N&#10;PcwesGFNcSOgviVj4/w+4t4nuX5iXhhTk0v8bf72N0VS2sgsvaBdgCT27sJDY4yQFqdD1HIViBbI&#10;hkzszOCVNUQONIxAMLh6NtjS9uUg8t7xakjUT5M7+wp2REXm/wCZXnJzoreLzLuvjLFqZBks6aAE&#10;FoW1tqBcQZkkZj7pPGF4xKUCgAmEvDbs37e/6dZu1Y2lSAYJYww1StRbVFR/veuJfKQpDCJvhNt8&#10;XKPtEewOPHVNvVNauSBMCK67PjaWRsgfTqiu1dj5BogikKNQobVB3+YA/wDDrGUKlKwYW3Vx4hP7&#10;Bb8yx9dTNTAy7I8OJzB+bHb28AH9vRcVGagzJaXHhp/s83zpAyiGGZ9kTgER7B4d/Z7/AG6W0n2p&#10;b4lPD1/TFcuOMBttu3h8nbqipTbesytPc7P7ItOeWHriiKoIYSEEOPKcwcR4cvMY373YeBdKw00g&#10;p6hFlrRdWHxzsQp+Qp1dHREsChWExyjvRqiPDbbYSjuPEdjD8Qe7ShtVoaB9sQVatDU9Ll09eId6&#10;oTBzW6TGIGcb6W4NwIxKbcX4I1iwJsiLGvdC3t2AjY1GOr9mJRUqsUgg13WCkEcTU6KOYtMiptxK&#10;ijyHlBObfBarpmnbkomk9CAEUh3b0s4ykWlAi4xuPLreG6uWusU937Lvjp2vUJtqilRr4GWanXZV&#10;poP2qbpp1EIiyT7t1kSxq1IQLM20E8aqy5f5SpdrHOQxF7aGgFoC2NnqNn7yMrQ+HpNgiUTemtgD&#10;tty8dwbOtyitnPz0lLjiGnL1SzVHY4k4KoQSieui/mi8/wC+tW6Vq7Kd46mwj4x3wTXF6ifgU9Op&#10;hCECElMV4H7C1X3bSZurm2uV/c2qyGNGpuJXWG4vWKaIA/KKoVyA1HaLs3hmF5XdgLRIQeYG+Ooa&#10;glMOysBADDl7blZYafWkDKeJPyHxAF7RxjWd1fmO+YjcWkVNN1V9O21So0gOYNOqBCCO8BpwaZES&#10;BYQRMw4MxTwmxmwnhj5Asa7Wt1vkUodSyKdyao4vMkuJcaTDUqVjSWf3Alzm+zeXuYGclJafn3Gp&#10;TbyVDEQkS09i6cCx0+jplBoGHR2dE3S49EQR17cNzurU36re3JuNzvQuOQNK4OVGspk5RNAVXHNG&#10;rWfnU/YcNZCzWagdtlV9MinuNtFw1kHrS+na621u7ZvEtdYm2Tq6N1VLFJareV9dmN2K1MMdapDJ&#10;3UWdWbyJEKZStJjdxbjtdNp5wZBJzJ4STKVkF4DsUCG93zv/AGly10x2pX3dt2oo+9JM1OVoZUzE&#10;TJwGCluZghMm3fXQywjjysWXyxksXdWEmXGXK2jFSe3NY7yx6O0iqDuJIvBr+wuPQe/Ei8QpS0m5&#10;vkkbcXIamyFIqWB5TWraXzGtKznNqhZy94KZdFKR6EWZ4ThkdmecLllunUTpoqOZXc9rWFza4aQ5&#10;xa0vd8MMhwKFWjAvDO/DjKzN4Lc5D2kt3e20EuQTi2N0YdHp5CJc00XZGhfo+9N3qTQtFreKSV4Z&#10;3PaqYi9vXkQubfWKKNdSLUpiQN9oW1ZjlquzNKIUThI4r7fXEonjS/A90u0kEEuLngtmDgBnM5Ek&#10;FcURRCWeYvQ7xEyckMrulA181xSvROXN5ksvm9jKEYqQ25E0dwPUGS3YsvM47JrZzF2qP5/UHN3b&#10;UMekzrUMIrHgdzHDG3+0tO1MltdqvHW/inQ8Dp+Xph3+VXP/AJo8r7xr9g3Zdt/7VLJatBAOYjNc&#10;0KzsyhA5FTuNcgEJSOv3cTKZCoBNHMuscpkj8uBTvsrx3uvB3mubb4wMzQ6/MjYzAA9g7gIh+903&#10;9xyptWORoX1n5vEiZ+jfmi8+9CYRWsqFOlILns3EpLhp7k6cPXGyNjPu3kYZJAhkeUOWc3u1Haah&#10;tWHtHYe3LLjZEVpS0zHdY1Mp6aU3Jva/x2pUAS/0HIYuv2ABE3HbWY0/lzYUhkcEVJq4kIR0VQEO&#10;BUGGr5hfmA+YjmDTcLG/+Fzgh3h0dPKB0pOdYMe0jpD1hwhYixFoscbXRWzdjLdRm11roajMlYId&#10;D2um0sraSoapVcFwgnpFqPDy8O1Q6tycHCpUcXNwr11iypUqHMY2+WtnStZNCEIBjwAHT0CcohLc&#10;3Wr32uu1bV6ni6xVqOfWKMarngzAYjACCEDGgCSAIAM0GLXLTpnPUEnMBvGPy0zcQOYKY8oe4QDh&#10;8+ltVtKorQMMBPqWE1aoy2vxfUSmmkfedqEDFX+8R7o7ZRetJoWQaIIoSF4/BT+HvHn7t/YPHt1h&#10;ql1rxuAPh0orP7ynh04LClyH3z3uyJZ6FEAE3N8ICGwcv49t+G+snfXVO3t/GuGrhxPHsWKW1vC7&#10;oCGKvmKH1h3Efl4d3dq3XbbsqtLh3ievqhP4o4YR6IFEBAR+tsO+w8ePs1fr0zWp5QUipRUCjCJ2&#10;q4+QaII18vhY21eRVq5bZO+FvY1de181bytsqgs0bW90YHmkFSg6tx61CsWtUbHhgdkKVe2ODeJH&#10;Jqc0idYjq0qtMpwqrMt9VbOShPtSkhmEx49s1GNLru6vdaayg74anTIIqANqTQFQ1yTBX3j0ElIb&#10;zXx+7cxZwkNV6xYypuBaqNFO4raVqr5wtmyWhDdTEgC3RaGzqu9W9vtHWRPVDl5nOSydwEo7lMPA&#10;utB1fl3p923O0gVFJIR64y/xAE6MrR0HqmZyn8+nP3lgGbPubh15tKmEYTT06mgDQQrRYuruV0ld&#10;WXiqKuvzX93Dypd65Ub/AJbY3wpEILRqSKMY73YmLygMYOAIGWVX6jbEJDm/fAcALx+trWWcobVz&#10;x8SXEdThxTgHrDw1fzRud9CgaGm0KGnXrsC02lczwQ1NOLPlBhULD/oV4iY5ySIXGuqtmOXt5YO5&#10;tEiiExvkniiW31t5s0iBftPaiw0MYI3bJjcgdqxVze4P5ZPI2c6RMKFyKamBtOLpG2dM25Ra/KAQ&#10;Bh4gBTiRnfjNQE7BgIdc0vMDzo503zrjmZdm7sge43LZU0EnNlaW9AkqJuIzfZJCkQubvziWpT4A&#10;O+/u2Hj9bb5dZ22uGXFLMOn06IZmn4L2+M8d4cZx4J6YEqD+9Ly7j8XHcdg4bbhqmhbOpVif1sPR&#10;YsNeNRJosKAcfROiK/VUX4NEEGiCKY4kIHN2e/j7fZx0ClwbjFFOi2pNmMUFWoU/1j7+7lHh7O0A&#10;9+kr619QKBijtaIum3v2fyXy/db9JiqKco/nBLyD3ceb3dgavGzyFWlT2J9MWH1aDJ03qT1H6Y9q&#10;VvD/AIw/L7Ph3/8ACA6qbb1Hjuz+T64qZSuqvuiXaIwHkBIp/EsfL3yS1LSDtdxhs7c98toxGo+o&#10;erz9nhT05wtrOg/i6xVkgoJSCTtMBthDjxVPnbPcwqxrShREPz+ixj82rahtq4q37ctwKbyPc60m&#10;1BwQcVhhZak9BTaS2K5M7uchoSiDxK4jtKnh0c3x6uHMLhRholtxLlyd1eTC+vExn82dFS1zXuAi&#10;5g5AABwRaiLva2rXGpPcJlT0erjHF/nhr677u7Xc1MMa2s4IHEhoaS0NaKYJDWpkaMxAaABICPsT&#10;yWaw2YWPnNrU4uN5rcZL46VrCIvtLWjS56udcO+1t7TOlswe09dPVY4fd62MmforJ0AGBrdEKiuK&#10;8BFEAIsjysuL+hcyCHMeLZjH0HHBDhDheUncG4rnmY3blZiaS5kznpoWjvTDQ1590ENL0JAUHA9B&#10;AtY+wbU9xHf9+HHYRD2bd2pTCqrA4jhHWl73fiQ04/8AKJ7AxR+1j1xOr1xCkFQlLxA7B+Pk5R7w&#10;4hx21Zptug9KhQer6I+C7rvC6dT+IH7wZ/eEU9I1dUA7m8EA7OBKneP/AGdXS+rTRG5iesCLgzVZ&#10;6naeGB/tc39yKg1SpUABon3IO+5eUobcezmOACPDVLadWmSHhHdoi3eUdTp1QbdyjoRn0xOL4dMv&#10;iCHJ2AYdzG4+3v7d9Jat7VpuyubmHaB9EKnV3Mog3Ujx9BFfpRHyDRBFsMVRsAkP4ob/AMEhP29U&#10;U67nFHNQ9qxZbQu2lalyg/3Y+iIFZ1BCB4YfFsG4bk4DuG47mAQ46WUWMeUqGXp0R8rurtaPBtvi&#10;j/vBT+ePEx65iG8QvxbDyl3JxEfeUNuwNFdjWn7s+nrgt/Hc0irb/C9fiCp80TRKoAdz1PCD/skP&#10;+1pHUrObJrVPakVOt7tx+7uZf7tv0mGlPWrls4ec+bUwJ5VOVe21pMQ0N87SNPlN2FJeyZX7fbWX&#10;RuZUNTKSm7TSAQlsizGzrD71IwEuU1ERktRaYwt5zP8AFqWxpUycmQLh8+JwBxxmVIWIoebXcGp6&#10;JofwlsxzrCtlFQoGhrSMzVcWuJDyHODFU+GCMFhMpMqrIFHqaVZXQLezzKZV+ngO23t7tRwsKNah&#10;cKnR0dMcpKNfZOl3Z1JzFvi7MZ1xMFV4txmiQ4E6BUlfKdisnrZpaB6lpbMZbPsMtQ3JVrcjY4GW&#10;W2XtHdy7FoYkys5KoskPt7eO4zqZtRcKTbTdBb0pikQikJLbaV/d17Pw66EoCpyk4ATQcTMrMqVV&#10;RHcDkfW35uXYFvV5jVAdSdS73dtgT99VNMrbZGj+n8FyhDJHkEOyuBPDKY5ybbEAAAS8fYHfvvwN&#10;x1nKTLhtc1n8eyHDLqFWi/S6bFa2WJ6VWfQeuPKSenQIYon5wN3coE49vtEdU1Lu7c5SEI62n6Iu&#10;NZcXdMtuqnxDP3Qz+6kSzVCJfr1PDAe7kE/7QGHVTfjribGr62j6oSVL7StJKVWeGe17vmBiIxTf&#10;8UfzlQB2DbtMHAOJOHdpXbtaynlp+6D6YxcrPoPtadDUf+cmmPE/sywSGOmZiiYVuoH1DAuFWX/b&#10;FPfO0jU3JlKysLeix5DHu3jxj36YFYxqhYj6wE0cKgN/9G/aoHTm/pHTDc0rKte1Vxaq49HrCHAd&#10;KAcEjnz53/8AuKtd6feXVMnRKNB/2qaB+YFxl31yhpIAPBZxgdFTSqVNGk50kVVoXpl6Z9oPQtYM&#10;SuIA2by0ZWLxswhCgY/Ni7epf0X6X5rTO0ql9da7SeWyDwPs4eyIT7IuH7k3va19mtLajKzCodMZ&#10;UmPGyTXo7RDqnoj1Z8p6WeGdW5R3T1H9WK77Ai6+X89Wx4CcSsuL5hFKHJxxyCJiUam7n4fL579N&#10;59TDpfFVdEp0nAB2UAonA+31S6I7p7VpazbbWt2a4PvhSbm/lYoCZUVaAq5Rjlw4wq8NUC7c5+bc&#10;DCBuXbnDs22APh1lWtqgSEgnES+uMs0Vb1PAGW0KglQV+VHRTnpmGich6fgHESCHxhV5hAezgPD4&#10;dKGOVwcqmfBEi3VtDbNd+Bvy3Mlksv8AiEjpiopGKXgFTkAe7lE2sbTrXdV3eZ7RF59ve1QlR/sb&#10;9EVpRKUvMBuA/vth93dpQQXScJ9EWwxtqO/6fPE/VEXoNEESROBS82+4e3s+jbVPghUaEMfabhW9&#10;yKKsYTj8J+b/ALu37e2rD615QkGKP3mxRUpXzZ0np6m/TE2mYDH+E3PsHs5f33v1kXghswkV1KZo&#10;hWU0PTm+iIagVg+Ih/m5S/tj7NJTneUSXbFhjLit7tfL/ADFaTs+f8Qaqi9EeiCDRBCVnSa/qkyt&#10;/wA0nqof27ry6IIVT0QQaIItYgADsFUaYCP1fD5+Py76pZWuHHvNX1iEwOlUe4WqV6XxCpEgFAhR&#10;3DgI8O0Q7+PZpbQLj3nYwopWlb37Kr4LT+yHf3jEsKhR5auwEIbgenvzcAHh8Y/F8Xu7NWRb0LZU&#10;HeGBn8ymLYtdQvAl0fCYs6aNcv8AG1MYkLatJInMPMBwqGKJS7GLy7G2Ed9jCOqqTrq4qDwmTA6R&#10;9MJLm70vRWJUq/Bk/ayvq/5qOi9iICACID+Hz6sqhhdSeoj0QAwbD+G/b2aqmCoj7UpioEMW9OUS&#10;EExibVP3vxb7hvsPZuUNfHBtYgL3YSVmWFr95Yjvfxf6SxMKcpSGOJeTcQAePNv3/Nq6KQBDRNIr&#10;tqlzqDC13dA7D9Ue0xKf4jVgqbD/AAOTh2922qHUKbZNYnrJiqmy+twXXVTu/ut+hYjGpSEOUS7g&#10;HZ8Rg234+zXzwQZxTUr2daVR6nsdFKInPRIaoYaRhMbmHlKfgA7BwKO2lBk4imM3s+eKK1O0sUbe&#10;ffL9qbOjg1YiMQ1SgJRJ4nKIbDzATnARDfvDl220jqXNShUUhF7Pqi+6oWUc2kmfR+l/VF119i7B&#10;ogg0QQaIINEEQVPqG+TRBDJfqWwaRWt6l+Rx5pSTISZdHsrd7H14UBXQULnMNpbGw6xtwbZx9yrk&#10;Kyus6s5NI2SQBH0Ai6+kTIq8v5sVW7QcwtOu7wHwqaBDxaeOKqJTAx9sQG842wbrf7KGr7ftxV0+&#10;2YM5a/KJZAah8R9MzJDSmYkhJNDBGoEjXooUxuExmy6nb+GxpL5l7mMpIZnZY6gANxcyuZCiYz3s&#10;H9Et7b/Srr/MG/TPaZt/UKdYI1FcOLekftccEiC+mbUutfos27tSwc/WQQC1tVSSvAVHBuAKo6Qm&#10;YdedG+0ty7PYF25bbnRGQW2f7g3FvzfRqtZKG+gyvtpInf6+NwLwRGBOzIPKZjfWmKS9Otdm0/xN&#10;LqqVoR/mupb2t5XqU++cxPYMTIYfZCT4rHb/AGtR3Fo2nM0/Vx8XkpUgan3VJcrWseclNZOcC8Al&#10;QHZUlCrBqNAPEGoO9Ewk3JscOYwdnxFHmDYeOsiypWCBEqeqUZaxtzSuXXGnvxxan+k4+vCIaak9&#10;UeWuXkDft3Kb/wAAfhvouLSi5vT8v1x8bd21M9y7zn/dEfOIm1VdKiAfDuA9g8wh7e7YdWqFkx02&#10;/T9cKGvvqwzW9HxWdOZrfYYqDG/ec24/wOXt34iHN3cNBphwUj1/oj69l01vjNcqcEEUFXwq9I1M&#10;tHxdjAI0fEMTbiHxeIO2/Z2arym2dnzIvFPonCRj9O10G2vh7vBXduLcvR0xdil4bD+Hdq2TNYVU&#10;h4YnEImAvZ+z7NVAE4x8q1wPdi1AsIYQo0qYnERHlLzCXYRH2mDj+zq0z4sd64GXpKtPzRZN/pF+&#10;4UfH++Jl3H4/IBHoK9yiQRCpVDgBOBeXbt+Ll5R4b6VvtadTvOHc6Z/XCk2uo2TM1IfEN6O7TT1k&#10;mKigUBKJDmAS8RANuwfbwHceOvlYkd5o70U1bWr717U8Vg/ZDf7pjwCEE2w1PE4/V5BL9O+kj6t0&#10;33Wp6xFgjSq3cDZ9r4ueqoWQaIItW+4gCaqJKY9pPDA3Hh++qDzaqZVeT98xXdo+iE9nV0plE0qY&#10;ket8CgC0g3p1AADAAGLy778uw77mEdtKqRLyjhMRTR02qapq2VTwmkfqh394xDTrFqGJVKbYu4gY&#10;nDhtw+sOwjv8mk5taFqCMqHpU/WYvNo6ge9du8JvFiNco/ebgsSFlUySiYSiFQ5xKABwLygBgEeI&#10;gYB3/Fqqk6tcPGRsu0Qjr3GmWTVdW+DeftZX1fVlnF+1ZjIQaIINEEGiCDRBGMLnXQt5ZyByS5t1&#10;ZvF7cW9hzad7lU4mjw3RuLR9AUSkMudnV1qUqTaQDHAoCYQ3MYA4mHbVum34KmX1Jt9OhVj5So3G&#10;q3DbTSyRVcf2ZdudAO0pDaPIT7yC3edcGDDfGtdcJiqJXAGq+WR8lcLJQN5UUzJzMzpF7Ls8Uk98&#10;5jHZG0mqGId9QwrlEhdty7G1oWvc0NG0aoaVQHxJhe+SCsk+7IQ4qCvVxiaPJ3yBc8+cFizUNIDW&#10;27sru8bEJTKKSH31F2ZvFpahEw4FQNGg+8FdTvzJa/2fwHrJOYwV2QbIZMoDbCcRBD9qD5HqDEqi&#10;Xb9MCPGpB2bD260t/OWiWhhb96eKkjhL+QCerDsiW3/7JLWK9qa2k7nN9chnuN0+nQBck0fV1Xp4&#10;lvq4QoBjp945iTgvSsGZ2P7pZpvSN6Km531stJ118LNUFFNtBQ7uU5iBojHL4WzawqFMBAK1SdEg&#10;MYoLV5R463XReYun34aXOIbIFQ6RKzlTRAgUlwM5CIZc2/Itz55c13U7PQfj7UPTxBe6fT7v6zg6&#10;9cQ0BS5QjRiSilyLDZnEbhxWMTmBSiOTaFS9kbZHFJpD3xulESlLC7t4OLTIoxKWga7K9Mr411wP&#10;SWoDnpHJUAxDGAQEHBsSa1qj1Xjwx+TpiH9RuqXrwWytcCBkPEDFQ7inSOEIj5KdDSETqaSGf4v5&#10;ASDFgsvkb9LJhaR+tXFMgrB1ZVLHeq7ymRxKDO7pB7g22rSJ9dlLg5II/M0EaO48ioG4uywFeo3O&#10;0qGo3WaomZTOa4SEngHqkvAFEENPzB5Hcv8AmXlpanRc65agJY+s1xQqACKrWyMgS13dRgyhrUy5&#10;hF0i7d4vz5mvRd68cvymvZFir1Funh7hUMtXae0jiuQOzO8yC2FnIRR8KhMpAyvalv8AXJE6yV2Q&#10;tW6NCsSErrfOr9C29baYe60eID0n6XO+r14ZTa3Ljbmyr4aXpjA28dlOdahJDW5gDmqvagGKI0lo&#10;JBc1qb6ZN5Y4/wCGVs613MirlNtt4bUfGqINKpyTO7u+TKXu23o0Ht9B2FJIpvcSZvqduVVaaBrb&#10;3Bw8giVrBAqNKeoXPXV5St297gF9EHT6KZudQoP1XU2aJQnqD3Na1JqXIiCQUqAiyOKGG2t6/vHF&#10;53VS7NeLWJcUgjMmUJAaJ9llNVrpJ3hLWQjVrC6WEsDWkfoJKVT6gL5uicjlH40KUeOmu1nnBpNs&#10;wGic1Qof8QJ1HNQUHpABH7RmnRPl7+W35gd+1m0t5UBtyzce85z9PviGyKhlDUWGYKlpc0ghJmNe&#10;mX7wb1KUi5OpfIlgdJWgAEFbS32oyXt+5h3ByyMb7XiTiG/f6buGsJac67KqgLASvFz+rooew/LD&#10;v65+Udf6HbGpa7pF9dJJp04W4w/XOq1scMCIVZxM+8E45Xbem+E5Twh5w1lr67ejMEqlU3a7l40y&#10;Je7OZSMbT+vlnao39i3Z4olEQ+2EejLZ4gClQrlhxADOLo287PUyGNH3p7ZSx9xOPAlAFlOIHc5/&#10;J9zo8vFUXW7aYFqW5sy2gUKSqU7q4c1WhpRwDlOUNVqlwlTCkNI3Dcm4bl3Nw4iIfF2jrbX1WVCH&#10;E8MYjoyszWKRp1Go4da/Nli76sxfg0QQlrm51VcVcGFbfEJ27ym419H5oqSGP46WYQtcoutWjYOd&#10;JkLLJRRfn6MwS2ENJXdAOV4lzu1IHEiRUZB5s6Q5S4zVtco6c373FQFR0sFJytcgHShHQsbryy5O&#10;765uak3TuV1g7UKxqBpSpQooSoE7utRGLTMlMFRWq3zuD94uzrlTmhX2rx+xJsmxGQh5lhuhIbxZ&#10;HycrmBxMU9J4hVfHKFVAMA8SIBcih2edHt00+r827ewq5aamc14HoB8JyjoMo6LbK/Kx5lX1qLvm&#10;lqH/AG9Sc0ZR4FtfFSBIi11RuUgkAY9cS4L94vzzjDgoWXSsJiFediTlWeXZLbu138bZSuOUR5hb&#10;naZyDI5gIUNgHZeVtE3ZuXt180nm5bX9XIQg6MV7T4TU9sLN5flV8ybG0N1yu1L/ALiphveBoWti&#10;VSQAudUKqZElAMZ4Qv8AYPdWrFnOx0UQWIq5LaS/jUwlfXXHm9Cdoj9zVcfGuopDLYGsYX6TQO70&#10;MIZrUiZxjrq5GQUzUDLyIvN0ymdjSNdt9QkzHqzIZcFY3H9BQxzp5ncl998oNRqWHNGwOn1mPyTq&#10;0KymSIbStWBAOJBIGCqEjMua+BdmM64hEW24teSwi4tsXxwkVk7427rNLVdS0bo8pKTZMKDK4vbL&#10;I2B6hlx4/S9OlEWf25yjkjbvABaiFYlRqklWqaWNQaWVAo9Ogg9qEKIaHX9A0vcNi/SdeY2r4rS2&#10;YcR6sjmp0Atc1w4OBSEe2XoGXkM4NITXqIJSRGjXAXlVafDaE29vGsQHKYAKyzqZ3hvPa2GPomMU&#10;RcG+Dc1LlEEJUYDuGtUdgW2cHKrugkoceioDKRx4TVUhibbyv8otAuhqWp0Huc4zJqXYbmC4CnXL&#10;h3kxVEQqsL3WBsPa/Ge0sLstZqM0IlbmHIVKRsavNOTyuWODutcnmUyOSvTvVUvcsl8okDmrcXh0&#10;cKlVwc3RWoVqxNUMYw7jWq2un1W0mtQdp6u3giIcPUj/ANtpb7LVu5UJo/q5QF7qieY9SJw6QAiX&#10;ubnXExixQkUutJatnf8ALXIKGLVbPK7dWxfGBkt3bCXUxVHpRe9N9pAc8IhL8czYsJVZG0sklTeK&#10;T84yFJyjrDbk3XaaPbCq4gEj3u9w6BkcCSFTAF2Jmof3lByF5oc9t0fgPL22NZ4ariHWwQAd4/1F&#10;ehgASRmXKHEByJCMEu+8NdQ92fVSqB2ywitvF1CjdujsrjeRF9ZCjSCUCm9TlTDcLHWPuwFAeAkb&#10;ib7j8Iaa68506cx8gSz+IH/3DkjoBtr8qPfd7SLt+7mZo9ZJBun0bwcJLQ1ViTXgnXGRbT/eLsmm&#10;RYmJkdi3ZW7zEpXISOrxjXPJLZ2asjUIG9Tcmq21/Fckh02eaPip+Vv+2zSYBHiYd+Gb0LnJp9w1&#10;HoDJD38JYkUFHYAY07fP5Z3OjQbjwuXOpt1+0kA4W9nZP4r3brUXAAdOf5IcaYaZ7YzZ5RF0lOPc&#10;6UuD/CxYUt0bUyptcYdeGzsglLSZ1Z2q6Nvn6kL0yAqpoVtNtcaQro47mRKvTVy4iUTg5NnqHitQ&#10;KWO4kIZosk4LHNjcW3m7Y3LX03XwG6pQqZS0KUc2TgrChQgg8FwlOPk8xenVjpmwpjchuOadW4vB&#10;DGatHIHkJZiQBDrvRyIOT2zvL1CnFe8Mklg1yYO+V2sadVil7RI2flWqjkR01hvN6+3ug0dSBfUm&#10;3jjP5HAiXsJHTGj61oWm7u23V/7mptfpznZULiJOcAUFNzHgnAOCFqyIUrpJbfoL48NkhbHe/V8s&#10;hso4i1r29zrWYuQSxcEs7LFjUoTu7Ua6kTsNaG171d1mTvDWWoZjkLm4xxy3Erg3rg30gsto6baV&#10;BWazvjD3+BE5vcF6whHCNP25yc2Dtmv8Xsu3Yy46c1w8iYmDdVXgTAIc0NcJo4AmFy1CxoZWxasX&#10;KETM1taM6lVXU16be3N6BtpiYys4icKDc3UqdEdx4FKUPZvrNU76lTd4BQZBLEyROj5FMOfVt9Wu&#10;LcUa/uYfYngcR8ykjqhuhkl94qsxC3FxiGIVp3PLhQid3VkU3tdpmltHjGCpnrPjS6LYJOCsc8nd&#10;4yML8zBTMsj8b+zLnRNzIH44iADqm5N8WGnKaYytaoKKSo6FZgD19c5RJzk95QecPO2o2jtXQzba&#10;c4Amo68s3hHBrlDat3ReZOkgUFWmYKJnrfvAvU2V1VBkEawDYkxhKKdoVWZyZlB6IB/Kympkdb4g&#10;bjv9Vt02bOctOnU7yl4MuAHaPA+n5YnZYflB7zsrFlT/ALlbZak5iup/h9GuAf1c/wCMhp7USfVG&#10;2Vg/vIc7oObOy5Y4ooFEfVAqF2uvibNnWermMxndppN/qFg7mtUenDyyMCeqpM6r2CQSJwKal+hN&#10;5ub4dv0DmlpGs1BSY0hx/exkEH3YBCquAPXEbebv5ePO/lNp9TU9Syvt2tzN/wCSBLUVXNZf1ntO&#10;UKGhrnEuAljDlWweQ1l8qbXRO91gLjRu6dsJYnpK2KVxdWZWhMI00yhc2OjbUpUX+KStiIY6J0ZH&#10;GkgdWlw50i9HTqF5Q3+pmvqYfQ90gHh9KT6fbEFtQ0+vot0+z1b+fTcWmXEFCmUuBChFBQ4RsTpT&#10;FqDRBGGbsXbtnYa3UmuveOeRm2VsIQjB1ls7mL2gZYwwo66im00xcnB2rFpAas6L0qSkHP4qxeqI&#10;QhROcCjbpj4KmX1fdEz6BTFmjZ1tWuGWmllKz3ZQSiL/ABkDpxIHSYbX5FfeQalN2d49h/jJUl7C&#10;RMspM98cmZKvtBFHWrQdyFI7RmxDHE5Re6QQ19aaY1CVH0IU4iJiiCQdtzaFuDmfo2jPNJ4Jqdr8&#10;R/wz6k4RNvk1+Xvzz5wWTNR0sNZbvIMzY+47KhIff0XAhSHAgImJWNJk33gTqbp1lCuojuBC5P4o&#10;iqZk9nsiWUxSCO+xZUbJCS1AJtx82MeGn3bB2601/OSlVSnlGc4zKfJ4I+WJVN/KJ1B1s650XXnX&#10;dwBJnwdOkC5P1qmq8SEVF4wopjT94xt+/LaUazKsW72BTkpt9Ovfa10rUXvshSXU2o9R7VTdlGKx&#10;a+Fom2o9ELTpAaPSVsbhXEK4PSTlExt80PfNheUm1HGRIBUOkvEpTIDRJST6oh9zb8j/AJhOWtU0&#10;9P0v4qg16Z23OnNGX9Z+e8eQ0CbjlAAEzDj+JSaNzqMxqZQ98ZZbDZYwtcli0vi7s3P0ZkzA8IKT&#10;wyyOMPTNVqs78zSJncSLW9e3ianWpnKYDCA7a3eIgx95ogg0QQlZ0mv6pMrf80nqof27ry6IIVT0&#10;QQaIITqzl6hNg+n/AAOOSW7bm/yWdXEeXJltDZW3qJrdrr3aemimldX+pFGZ9fo2wM8Pt+zmKvk7&#10;+5r26PtNA9AqpYCxYiSLLGtata6ZSdUqBEQfaMzJVAcSMThJPVGf2ps3dPNnclvofL6k6tcVHZJG&#10;kAoygkm5fRaACcC9oOC90iGnN+utf1F78OqwI3cmJ4jQJUnc01G3NhInHJ9Pix92bKRgb5bf678Q&#10;kxnV/j5irDefh0Nj3pgjzbiJQMDG65zebp1U06Um4fLx/ku7ChQYcZ9huXH5TzdY2tRv+bt4+yuK&#10;gDy1tMVkXKMua01RoR2IJaHGZUtlGmbXl7mrH5EeWt2ducyl5oVvFCm8ZGK5THwAR33/AFfzCHyG&#10;CD7dhbRL7taKOa93a1GmrVdlBXBv0UIkJd/li+WPWbFwv21NPuw3u1g/U6yHgfDbqQb6kXrhSbGP&#10;r2Zv2ddULfko3x3NK26hzArwsaojDbJ5NMza7PDOAL4wsh52DHS5VOMsArTFZHFrhVVyMKXZ9HcQ&#10;Fzdvc6NLuCGXWBIn3xxHBtA4KcCSuGMQ85pflibp0apm5Iam3cjACTQNClYZZEgeNf6l3uAXK1AS&#10;U4F3Fi7lNZHL+0jFebHyeIZxCHausaVFakmXoJBF5Wz+GD5CZ5FncKT7DpvHDVQI6NriSk5EOICJ&#10;eUxBF5ymIwjlHe2jrUo7h6ekv07LlOHYId/4d2qg0osYtlzwOPp1RQ1SnphsQfCoAPENgPv79x3O&#10;G+r1ENA706h9OyFFGrp1hQJwH8X6YSG6iPVysvgmrJbVjjyu/uSy9EzOFOxkTlDbFG2Dxx/GvXQz&#10;m8NzHdmf2S28VGi1qfTknkXORuhwKKFlVIvNK0mta3rTbFWLMD5TL9kz4r9cOjyd5F7050ax8NtZ&#10;oc0vAJJogNBkpNWtSUBxagkSC/LmyOENcrt9WfqU3rcXQZDlC4WiizknRlo27xcgsRtMyMi1qMfe&#10;sW6NwEdxr7udWqBgExAdW8jmPAECIAHdidd5qV2sOVxaekIo+WierEGOxHLb8qvRNLDXc2rp+ttX&#10;M5tNrrIBSDlBttTeS1swCGtLhMgSTAUKzUzpto4i9QvO/Mwjqbzop/1hXZYL+sRhKiFv5vsnf2HX&#10;Gj4G8Qe0NhAfiDY3xaw+mc3LoVM7nZiqoUQInRRBwXEnGHS3Z+WpyDu6Jp7Rru2+8tR3cvr/AIJj&#10;cajJChCGRCqkK74hfeCLt24WssQzviLDd22ZRQIluRtk4m4RS58CQmKUHSZXWsW3KX9nuVE6XFwd&#10;F9vKhHJqbEhjfZdWJtyu3trmhR1h2WsUrSGBngOFJqJLoCAnNgDzo8wH5ee9eQ9rUv8Al8up7UHe&#10;e8eBQLCkyKVxf3FZyd4ggucpRrQgh2lB5vCrkxaMz6ASdhm8Gm7I2yiJzaLO6B+i8ojrwgpu7XIm&#10;h5ajVWhyZnlqqgemrpm5DFMHJ9bg6jbulUotqL3ew9HWPTCOc76em6ff1KNvLWWuIe0Z/eHvTnTU&#10;IZtUHgVCRk0nZ8/4g1ai9EeiCDRBGlt+OoJg3jE914tkJl5jhZmXUkTerUQi495IDFJ2RudtvTHU&#10;kDeH8km9KqlEdj+niHf8pBH0Fgs2sPsqzqk+NuUVg78ODW2etPjPai70EnEgjrKoMFCk4SmKsj4e&#10;QMFOpUEClFegJscdu0dEEbZaII1+vjYGzWSEDXWsv3aeAXrtw7KqaxdDroRFml8fFdTGuKJ1pNTy&#10;nqlbX5mLVH05el8Ne3GMB6ZiHDcPrn2l01Hf6X6MeOOPCLV3U1FPhLShms3tR33jRLErm7wCzkUJ&#10;mBIJp5Z/o/8ATasFPWy6FsMSLZUJ9GnJC9xKSzI8justgr01PKd3aXW3Z7ov0sp2yeI44t+7YrYC&#10;tp0HHk5Q4CjFnp9J3uoe13b0xibHRNG2486hpFqmovajvvHzkZd9z2IVn3fZG9s2uHCoBE5DPbgS&#10;dhhUGiTI7SeXTOUvDewReMx9kRVnR2kMieXYlFoa2hmak3iVVlSoUpCFETCAF1kalWlaMfUGDU6e&#10;gdHq6VjL21y+ncUtKvaht9druysp5cyklGjxG/dheOctaOJWUNPMu/vBt4biL3WHYFxBgtbbupQc&#10;0qDJe9kKVy+4U6Q+JWKzye0Vhlb9HU8NYvCAq5qcLgVKrk7EVlKMWTAAmO0e6OZlvpbz4ZVypgZI&#10;U40iuCiSEEFVUDo15ffy3ubHOC0p6/zQonQtnVWCpSrk2l14gK5QaFrqVGuzM4Ad5rXMUOc1JQkH&#10;N80c57muAPE0zwzIM51wQ+Zq2+vIy2Fj3MKIG/nGJ2FiNu2FoP4nHcdxEfiERN8WmpuObdzVqZw4&#10;t6gie2iT7eEdEduflqchbOmKO8KNTWnNaAD4l9ZzAx/p9QGJVxU4nFIzva/qx9Sezbkz1I9lMuut&#10;FW5GupGtxlFbmHXaYnRe6+HyKHO6ECb7M32aqyU1PnplM6ORQNuAIVgCOs5pXNa4YwFS9yYlASqS&#10;KUcOlADDXcwPyp9v6vmPKjWX7fYuYNqWz9QBQk5S651OmQCoGbKXNExOHRXTw6u1kc41tO2shY61&#10;gMmaCN5X0LHS2VtMqRTuOMJymXzqyFy2lpYme5LFToKiGc0YoGySNZqZxXM6VECZYqfTQtZGoEAe&#10;8QFkgU8JNHb2mWCxx651ckt7eXjWDoe6Ghrc6BDRyv4KDSq10VyoFLgMpIbmAhXymJ/EE5g/NBsP&#10;Pw+qb6vwh8XbtrZ6zGvZlHv9H6Yass0ttuL8BA4Kvf6Uw7eqLubjvpKI+OGaUam5W5cWEwutG63p&#10;yBmdGGxCk7NsZYG8iWu9TG5E4dgrDFba2rh7Zzvkwnck8ip9ObkBBqgRKoXVOVEmVKy1ASVxlGQt&#10;NMN0QxgV5IHQnWq8OMuIGJENKcmevLnBeOQraGOBI5hjbag4nK1VK0OhN9sjXVE0vSkPUZ27S6vJ&#10;bDW2LJ47URHMyNrVNKjYc5g9d2KURZPXudWmUKZpWpkMD3kkSiA0BjjNJ4iOsHKf8sLdOp1WnnPq&#10;40G3QLafDUr3MCAS34iy1PuHMSFAIQLxQJvuOV+Zrw9U5KqzqzqSu5yBWqEZsknxkj5ylEB2PE22&#10;HMMDMAG47em8vu03lLmvqN1ULmVqhCyXLLqH3AP0xMS1/K+8rmg2o/CaNSjeFiG7qVNUrh5TH4ap&#10;qRY2ZwTrWN3bCdbnqKWJcSnls5iGYEGoGQUq8BvlHIbbG4QoWlmUc7VFr9Wih8cZGV6UKRoiZwl0&#10;NkJHECmN5tIY4jrdNF5wM1KsG1uKBez/AII7JnDpIiMfMD8qB2lbcq6jyivXX1WmrkdTFEkKQma7&#10;1Qg5Ap9wuJyguDTN17hR1BrC582+kkos2+uTPN7eLmFou9ZydpG5lulaR9f2z1lipSlqZ3NayvcT&#10;lDSVSsZH5qXOcckREqkEK01RGsppnw0XV7TUqYqU548XTRJza35UHGSBI5H7o2VujlPuOvovMSk6&#10;hUplFLqJwLhI2zq7ZoZhzssnJlIVQ0nZ8/4g0ojW4j0QQm9nb1D7DdP63TU/3IXuszulOq7gktBY&#10;eDem17j3Vd24adV4XNqd2UJWaIwWKUqoLJNKXKqhaWqgBeY1ReqRIliHXNbttKpF7xLqJ+hrpfMk&#10;bfsHl/urm1r1HR+XVE1HVagaUdRCKmY/1NSkEaVkXTkM01LUC/nWk6kN93d1qR268cxPt+sTvydP&#10;bjHeHRyXy2iwOvKUp5Zfu7kPkb2+TWO0wMALYjG4YQonEwfGWmcjGa/zhp6dVLKagGS4HHH+S4Lw&#10;RSI6+csvyom6hodLUeb14bOu8NcWhgrICAAxbLVWyJmHFocuJyyjTlpy9zWjb8aWs+dOcdd4oqhV&#10;BRf8ilM3j/ieb89z/q/mcPkUE38IdhQC2iG3w7cvw601vNi8tKrXVarsoM5N6p92gvyJEitQ/K58&#10;sm5dNeLxlWwuw3u1m1NTqoQhB8NuptYnDDCeM4Umxg69+Z9mHFK25PsrJmdbrzh/WXSNR2GWSybY&#10;mys8EqVXFmBmURqwV4zRtjoqS0WH0uCurhzJhBxV/FzObt7nTplduS6IVJE5+rg2gSvAdfEYxCPm&#10;7+WbuTZ9b/8AkpqX/clJP5Hw9KwLMJeLfam/OgmXSPQFh3jjxkfZfLO1cfvjj5PWu4dtJZ5orU9t&#10;3qjauRubVUFrf41KGZ3oEkMRmUedy+Sc25xQoHJuNuU5QEogLzRymjYwnZ8/4g0QRHogg0QRT1f3&#10;3zfi0QRz/wDqn5zOecGTjyhjUnqqMY8eZ9J4bYCLtTxUWRGeXAgbi+wu5OVC47KoUsc1cDypvdo5&#10;b9cJnArQzpVbw3UwWu/xMRzW3SK7xbtdJoA/hKGXdkslAKgHKUQiO1P5YvlSo6vt53mW3Y1o1E16&#10;lGiwq/u0ajqLX/d3QpAtcxpaDaq1GkOJCtTj32Hxqv8AH9/zB+INMHVcK9LN6Yx2Sdp7HH4+l/Oq&#10;Yfwy4lOHQIj1ai/HtP8ANno1qXj0Kyf+aqU23n/2uGvsEK19G7PCTYl5Hwiwcodq1fGLKO4LZbyt&#10;FKnrihPajJS4C0Ett7hQxqo0FZmSIXhmYUolJ24pGxqCRura9B5P+lgWSK5WbraaAsqoVG5QUn3c&#10;F7kwAoBJUBAqABvDf8yDyjUuWta/547enZXtzSNQBE8Wo1rHO797UTMSHOy0UzZcqK55fOp6onEB&#10;Evxj2l3Dj27cdgDgUNPdTZnea32DhHHi3qOrULb4j3n+Iv8ACT0eqPgLpXDhtorcz67Fx3gkZt5a&#10;2FyyfziUKKCpYkj8Og8ecpRLJBVptZK7qakysbWqOcCFNUHlECFMYQKNL6zLamawwHaV+mL1NlxV&#10;tqWmWk7m4cW4pPNgS4hqGUy4JxMc6PJnK26ebd63nJO7NVQ2uj9QXULP24rGrA1Y8WadDV6sTts0&#10;kqV65DTV8Z1VBZO5CAE9VkeyECEQJEiAIucz9z/iVQ0WuVHDp4SH2G8On6Y9KPkX8pthyV5WW2/b&#10;gf8AmnUaXiZSCS1j3NYW5viq1MEta17m5AQ4FCQ0OGDadLwvl/Af29NZE+Ima+QRKqU6VSispVaN&#10;GtSXJVyaumckoLkCtA7bi8Nzq1dryzfF7e7hqqhcjSrltc4A+nA9HRGHvdJp69sdlhffyXMq074I&#10;oy1KuWl7paZtKfdFU94grDkr7v8A52yRukxOnTc+VrX2KJIQ7znDh6lDqdc8xiHQAWZsuHiyR4eX&#10;o8kkzZb9sdkr/BaRxXODZFBWITVDN7MiKEueX24xrtmKOYl7RMnHp/Vb8vUpM5ecTz/+V9nlx5o0&#10;bXRg120twsq1rZwkGOtxburMyvubiqcr7hozONMEkhrSGkw7HKbxqVSn/BEm4fL8Xbw9mt+rfdXD&#10;X9f0COf7qZraQwD7a+x5+qEwOqhnBXwYxXergQdsZpLe+5kkarLWCjMkB1pxkbnStueXelKZUZoS&#10;1ap4RaODxZ3l7smDwfUkDJ6f51EdanVlRa3uD8GoZkOZoJkMOCk5XAKvFQpEpiHY5Y8r7rnRvax5&#10;P6eB8TeVWMUFsgG+KSjqtAHKGrk8dhQEEKcpYa11C10Xvr0/vcglUnlz79pZrNZg6VHuaz2VO5jV&#10;HWaTp2qmqVXl3IJxHcxjNzYIiiRGMiSGMMO9wa98aSGp0DoAX939JKkklTHql5Icl9L8uuiN0XSi&#10;XVTSY1xRwLi1jWFxLq1wFKBACA0I1oDQAIe78PaGtVtGlzyeqHRs7N7dTdq193WuIPT1fZP0QAAb&#10;fj+fVN84tevpwg1YOOpM1awCsZP5AB9r18IkmKpJUbKyR5kUbc2Z5b5XFpNFH51i83gM4aahKjRc&#10;eByljEr/AA+ZR2rTKYq/tA5Sol2yECiGf0HXHWBCGch1GYxkehVxBAIIIBDWc5eT2j+YjRXaPrKN&#10;cKT2go4kZmFgTLVtwUBIyqQ4EtIIcQX3PSLzlec4MWEz5ckGihkDZ2TrbN36oMaU7Y1PMsampjlM&#10;WuZGGoD1KjZFbw22lDW/EIYKZW5wWKm8vN5ER1NDRNYGr2rainMWg9oRAfdb0dU5JOPKzzd5W3nJ&#10;bfdxym1CVW0qvCqFI/mBxDatYd4HMB4zsuYNXMohVw9Epz8494fD7+Hyhtw0uosNJ7iMDDaeD/X/&#10;ABJlk+lqfT0GG8HXVz9mGPlvYfihY2ayaD3vyFj77JpldGEObO3TqzGO0YcWtklUjjK49fzsOuTe&#10;B9dU0TjD8joVDNBjOrwiOkXtaQ+tV3Zr7dt6W5qgvc0/OSs2OHDD2ApEn/KB5ba3mb5xnYlwcula&#10;ZTbXquQu+7e19QtQV7ZyucwNCVS4TeAMmVzP5oZmdkam1lY21EyMrOmMmYmhtHZE0t478G4wbGqg&#10;G4iC827o5iO6/YREdQ6N+dZ1OpXJXM4mc/nAQlJnE4GPUBtna9ls7l6zlppw/o7WnTpgguaop1PE&#10;CgveSAcyA1XAEqIuGksbVBogj6+19zrr2Kuvb++lhpMkhl7rcqhLAZC6pqi9kdm12A5HW0t02inI&#10;0pnmzs+JUFC5IAqE9JMPrjeZCvSDvvW0dwm01FrV7jkBB6kQ+6ZiaETQkGRIMWvNx5W9M597auq5&#10;T8W0+3c6mO/MorWl3xNBrWvQBxLXhpTFwaY6FuHOSMOzHxtsrlJb5IoaWW7MJb3xfHHFWC5fCpW3&#10;q10Tn1uXhw5KNNwkNu50zubG4mLTAor0RxAAAQ2mFa3wv9MYwnukBDOeBWYaZjp6o8seq6Ld6ZuO&#10;20K8aWv0qpdMehBIe9pE0e4HKRNHPHXKNp6ZqlE6k1cu9MfB5eIceGxvqfEGxttXKrGmoyoyTgq/&#10;IkWLen41ja2T/ff4mb1OLhgnDoPbDOfrx50vl27zSXA2FVVqCyNlEcNWZE06a2rRR3kvZKmxkuPF&#10;LUuyWnRTlebc2dhLg0PrmhO5i2SOSyRtQOFIqNoWeZaXmZudlratoUHffHNNMFQAjuIoMgQQhbmB&#10;BQjpP+Xl5TqfmB1nVN87jAbpGnPt/BHvZ6jTU8Rp8K7oPa1rabVDqTg7MMpc0Oa9BY9WtVqeNVr+&#10;PW4fh7NRaj0QxDr5BEs/73u7eH7GrqltIuHD64qumXOh3QftOdrSHeEh7yca2Y9OCxtRhPmzKenx&#10;kEkyCbQXOVrXoI8yZawVrVuQ0LgWeQVOd4uMnaRCqDzeLHtsdVMialpiC5uscQujIuXbrEfk3m5W&#10;bt+DqNtajveJDZEzKI1chk5xkFRpcXSzOXlZ+Y95SdM1/bB8xOzGg7ooNaLhk2h1IFtF9Ra142kC&#10;xgcBltsxDC1q91w6Lze5I3ZEldGtVRcULgmQqkjggVFUoVaJxDci9AchqhRIbfcBDhy8dSNjgdF3&#10;0QRz4Opfnu/5/ZGOLyxSqorxWsnP5LHMV4a0K0aiHzF5ijm8wqXZcuYMilQWbyq5TkVzb4CvMJAi&#10;8Z3XN5UK94XLhj5zX3QbgfC0XENQNIBxASSluZBLur1GbQncP8ubylUaXL93mN15jDrVSq4WDSC7&#10;uMrVKFR6tuTSaS5pQVrcEBCwklRoF/8At9MRT71PNHXmxZT1zbxbflLqonxWP2ah8H3comGg/d9j&#10;oj1VF6PafjUlFGrSrV6NZP8AzVSm/wDJ/Nr7BCx3ROzykmKmQUKxUmD8T/pXyXnYRCJR1zpm8tYj&#10;JeY+pOEQXW/UHrHrNFs8gn9rUMLlHKdKo2tc5XNy9D5Irq8ebkpyt3TSr2Ys6qSCAzBlIYNAPrMs&#10;FQBOD35lvlNteWGq1udW2wPgNZuGC4DW5WtrNbTZmIfdVSMwc0EtpUmApJxcXB75TIQ1Y1US81Qe&#10;UTDzCHJsAgXhvym3KHs08ozB2b7BEo5M06IurWi+uO9TLsvrM8E6OKxdtUxdhKzpNf1SZW/5pPVQ&#10;/t3Xl0QQqnogj42UyZhg8ZkE0lTojYYtEGJzk0oenSuFNvZmJlQHd3h1deUDGKVlaG4TifjuHHRB&#10;HNbvxkbK8zb53By1uAK+nIr1nRqYSxOauqvpWtx69U9WslZRpGpWrR5mLHWFyI9ygzYBAdps5uC4&#10;SgIDvFHmfuFmoXPgMKtY5PkIBI7okUl1IvGPSf5BPL87lNyfbv8ALU3RqTWvqNQAhj3I1pPj1WSa&#10;Q4rTBDiWqJCMa9o6atrSaQccf0xPa20exo2Yr0D97Xm/3pFpKYuTicEjzSqKIl1KXi/L+A/t6+wQ&#10;pF0oswpFiPmta6ktdV5rL5QzGA48XojhqZqiBFMZnVpxHHu9pxLUpGZ5XHpwdNFXRaYT03KOyPmX&#10;FKdoRH0/HJzcjRQNm6bXEjsmT+r9MlJ6Y48/mleXfx9t2fP3TG/1NCo2hXCpJ7qFuyp3rjK5xRrE&#10;bbk5WgFyJD+wp65aiYol+Cp43ijuTgJA3J3bjx9mpBNbTqOdXHUmPYfQxw7vLiuzVbehR/5V4fmw&#10;4NUYhceiNMc9somvBjEO/eTy1pNJ1VsYaarDIkX1D/1jc2UurVArUQg9RtLWrtrbLLpShpbay/cf&#10;IEVmqbfDwS3d8zStOV3ugE4GXElA1xygTICy6YzGhaJqOr07XbehtDtRqVMlNqsaHOe8kBaj2tCr&#10;lCuAAAUyjnpPD5NpO/SKW3Jmrxcm5k2kzhL7oXAfxMLhP7jvBz1ZXIQBoJTYWRlA1QULW3txStjZ&#10;GkiZEhDyKQdQz3lqI1/VamCtcRJElLgGg9vHGZKx6weQXJu05EbF0/l7pXeoZXVHOLXML6rgalR7&#10;m1K1d7S4knIancBDAAGgCg1rUPjBogiAeIeLTreBWT7qkqnbgId/fqzVa5l0244NI9iR8ZqLrauH&#10;0J3l2QHj9yTcQWlQeCdamF/Pu+uXT3b+/cnwVljxXVWovTE5zeXHxA6O9cya3V6YM5NT1fq2UOa/&#10;SDGpw677HKSzwiCm4NTazuTI98iADO4DqVfLXcLbmxbbuPeaABivDDupLt6EHGPO/wDmMcgH8s+Z&#10;J3DbUwNI1M+I8hABUcGkAjx6j3TLhmyhZkyQQ8lp/UL8mnTjm9Afs+f8Q6IIa9ddzqc3Nsw9t2DO&#10;L8tcreXGlVvUdwMiL8RxzIlnNrrXzFzfWaJ21sgYQrVGW994CxZ5VnkRzkPBYy1HcEJRXrUC1vkF&#10;5c+R45xcxKdDUR/0ViEngoHuo2vRecMZrGB1zUvDokKnp2dn0LOGjDEytcbBRUj7UkZVTnXM4r3B&#10;vMIvj+sGoesLhKJS9D67MHgar0c3n3Bzc3PmMI946686RsW35Va43Q9LK6YGYoRjTUe/UrPKSHvd&#10;cNjcXz69QuWSlPXPoCRXV0xar+xy9OpdWmZxN0K+xK4kdfXKF3UhL8yHJVI4QW6MOCOTmJuwVCAb&#10;kQuJijtxDWO3Dy7tOau2rhmrAI0OaVBPvgg+7UpY8fkhRb6i6hVCFAo+dcEnD0foi9TmT5csE2xj&#10;yFeqD5kzYuLsMyap6oOzta7IKyrw7PMTbZ+4RVmPTqMs7t5MmcWGYcrfTajuCpsXoh2dwRouOPO7&#10;kwOR25H0rcZhfZnNOHdaR0165xceiRTqhzdE1Hx6YC4D5+GCpDhrTRxl4p/+F+H8HRBDOP7wjlu4&#10;XIvZE8FIy4qaVtbRxyB3xyFQJH6skbJ/dmXuLy5WDtfK2b82V7hlu2KKKpw5oDA5tbo5LI7zkA7W&#10;Ig2XMrcTbOxNq1yZgQcVwGPd4r0zIU9MdHvy6PLu/mfzKvNyXDGnSdMbRqMcUK1QXnKB8RTe33ff&#10;yqO6AjS5pQA3/OVatXx69ZR/OlKnh5wQ+TUU6PfuX1/skmPRHUuH3NfTalYf1to2sG9edga4yAaO&#10;6FmvUhiLX2PsGiCLizPcziz3HpLbicPdtLjQ2SR6cW9n7AdvWLIJcRlq0lETfqzQ7AZifSDWoERO&#10;jc4gLY6RpSoRLg8iqAdbVs/Um6FqtMOAm+SpImXEOSRM+C8DDS83+S2kc8OWW4+XesHKLm3pGm7I&#10;+oWVGuFZj2hlai4uDqY7oqtzglhVjnMd0Kun/lMjzZw8sJlAmZ6TA6XQgxDTyKEFzBLE7rxR3eIH&#10;dqENfq1Mh6jPE7oxh2baC4N/UCIyn47hqZFrfU9Xsw9nuECaEKEBBIIBKiYXAGUo8j79Du9AqO27&#10;roDNRoVHsqNBaQ1zXEuC03PaSMCjiD0xupUKAAYxibFKHwhzb7c+xTcQ48dVva5tfxgVTH1CMY6t&#10;Une1R/LIyhRxKHD6QY59nVLyqecvc3Lou5lJS2txpltz8asfGQSCCNCMOevsjkFdnnCRGpVXO710&#10;WRSx0nApKYEjEcSlANlKvzrAc5NyufRFsJAEDtEj+rIHiF7cAndj8tTy4iy22fMnqTf+q3OejbMJ&#10;DgaTXPtjUBFwWMMiA11sHANBaR70J/0/zXbw3+ff277aYqOusTNfII94Dq5QPh25f1wmNnTrWRua&#10;0qluVZ1lzp4FOjEGMs485Py7CW/UAytgYCZfaYpklyGZKAmPc3Gp4dab1e22TiAqU1IvmGdkLKow&#10;NTnI0yNpTCJDiqVgDocudxstLjwiULnAYLjIfZ6euSriI5+/mD8iLrmxyh/9QMv/AJjsO+0K2dOk&#10;/K5pPjUqcmZ3NPhlylAZlelS2uSN4RJnNpU0V7auSI1TY4JVIK0i5E4gB6a4m2wGAxBEQ4jw+iUk&#10;eciLDPJxFLYQmY3KnTwgj0Lt7GH+cTOSOFQqRvjsQi7W5vb67uNQnMIJ2Rmb65ze4oj7wII5qt3s&#10;h7gZgXfnWVt1/UaM0vp5B8bI4rd/tEhtHaMf6aslY2JnKQlMGO30MdxcHT01rawdJOsc3xwEfN76&#10;iTzM3G3UbgU2lWMcQOiRQkdxqqnGaICSgj0s+RvkBd8mOVNnvgg/9x63btqXDZd1gqVG0mE/EV6U&#10;muLlYynN5BChB8L7+3Td0gTSDonrXfSoaRUr0D36GXLj9twDse1Zr1JHmqoRxLqd3z/i19ghTrpC&#10;5eSrFfNq2sUXyNXRsblrOmCxd1Ikp+JvRXbfEHpGNd1mooUz1GmWVpq3p4G7U920jm3SVsMuKsqN&#10;CGoWQXKPcrDQNm4EggiSmQWZ7uHGZlPpji9+aZyIur3b1nz6smJcUarbeuiYPdQoUn964DCZMpyt&#10;yUY3M9MX6ZqlclEogXiO/NxJ2BycvcOn7t6bX1HVHYOASOL7wG6hRp0v+XdnzepqjGePRF41Zj5B&#10;ogjB2RcnlUHsFfGcQRDVc5xD7N3Ok0MbU4gKt1lrJCHt1Y2wgcBLUru7elANvk20QRzHbcpkTbbi&#10;2iFvTUU6EtuYMZLRoAcTVzHhDQYV5hMAmAxDG8/8Q7iKzUHd11Li4vHvq+/ncThis5Sj148lNAZW&#10;5P2uibYIbodraW4H2g5Q2oHLVcHjMQoGY9A6I+yEQAQDfiO+wceO3bx+TSJrSLUdCD54cuwqm22t&#10;/wBy1j91bnKnTmeKfBT9ofZP0waTReg0QRji71eujtfcRe31lNBzY4iukrWqSqfJuCOQRMwS6Iug&#10;F3DmGOvjUkcNu/yWti2PVqWOtUqCnI54BToJC9PCI8eZ3btfcvlk3Ht/Xu/VsrTxWqjUea7KjXfd&#10;uaJDgXOHEhZR1SaBS1jGrFDwfqCNLlD4QAAKHYIAO+3cGpsW73UtOpjLPID8szHkwrVGasaTLco6&#10;jmJCH7RCY5ejrhHrr6OapJ0nMphRKVDaD0tx1g72pRcpK4xG4GUdjobO24lQQ5gI+w16Voh4dh9g&#10;EBEB1g9ec5mgVap/1Z+f64djk22zqcytAur5oNtUvmBwOZEJLCO7P2dqhYZFKq9SsuXVKnGvXdF6&#10;tXw2AObcQ7uPZqElJtTVteq06nu5nEYcOxI9eDdKv9E3Bo9UH/oDqddGo33RR7veV1SZc09PTJYp&#10;9UQug0QQbAOwj2hvt7t9XaFqNW0x9YfZ+vtHRCavTqawa+h2kn3Qaa+BTwkfSxyrP9Rw/aXCNjsI&#10;Hl1iufGBkji9KpTkJcxrXx1Arpc/n6bFcSO3Dt1cRuKAGAnoowSVLSDzgJRKlHv2HTj8k76rZ6p8&#10;M49wkrhMEHqJxTAr6ljnL+Z7o34v5VQ7WCf+4NHv7d1m8FATXvaFOu0tYRT/AOXLitTPNgyo4x0h&#10;KZSlA4gO48ObtDu2Dt4d+pVUqjq/edhHndpNDSy2H+GJ+ua+s9Zhol95SqKlF7MCm5WU1Joa7X5n&#10;SVpOCswpHOW15NihFCCDSYQE7sww2RLwAxi7cjrXAm2xuZreaz3U7AuRKhLQD1EOzDoIJyn1LxMd&#10;Ivys7Gzr+Zyluy4C0bewuZKVzOt30RgVA7yD7sjGajMG69PiQPw7g1Fltq5xn6e2PQ9ZWmotf+Ia&#10;qczWzwaJfwH6ImfNpdTptpBeMV6nqbN1MGn2EnNTr6D9oM6OmDs923z9usehrHrj7a3TNqs/D7/v&#10;F0+jrPuh/T0wdmvosnifD064tnSdQc86lpbka4rg0/3z9EOAvu4a5wa8osym9JRKZklGPWPMikdY&#10;UwFEsiht3ciYnGCAbiYAMwvigBAA4ilD2cJR8pLqpd0TSOIBXrRAmAwTHrjz9/mzaZa2nN+hzEs1&#10;Br2tGi4TM2020Vmemm8fygOsyJeHFMXm5A7hEC9vfuI/Rp1riuaJU8Y5j1356bW/60fMh9MIYJ9Z&#10;2VP0q6ruV7XI1QVk1urZ4iW9guyXyANUDNAbh3bFvEdg9cqDc6fPq4RERHlKUOxEGo987L2tcGnb&#10;MJ8EFcOJDc0yAejjHcT8o7TKdtZ7s3LatH4y82FFVnk/rVk4lk1xyrwB6E2QMAiYoDxLtuHy8Q49&#10;nZpjrW2Ol24r8T9adJjrnb2dXbFppWlX5W/vviSTIfyu+JNL2+45uBb1qVEe6+Qqg0QRBU+r7Q4/&#10;tDqq8t3adqTMvAg/N1mDSaGpVXVdUDv6O4AUI3/DVmPvYrwHrxh3N92teXxwxKykZ3F4WL2mH59X&#10;XaoslWCcyJkbZNZrHK5Mna2kxgES0DXKnz8tEA3KDgrUAGwdkxNhXXxOiUkIJLCShVCHFqGUigEu&#10;jtjy1+djQ9P2t5lt0bY0xoYyncW7wBmKGtZ29y6Zc/8A1pzEumQqAqA4fpKaCqqoIQ25tqQGDlOH&#10;KIgIl4iUoD9TfW60W1PgG1XhAQ/o4RESg9tKtS1RpWnd5g0dHhkNM8TPpA6ljmU3UcnN2vflFJJE&#10;krtMmlmY2XkllrYo5jeQlpsn7vNDu1AAibb7PNDYlQbBsH6JqIfMbPX1p1u1id1riJTJa0rwxCHG&#10;WEenD8v/AEptfy27Lo7cSndXH4q64I7xcRqN3kUVSGqAwtWmkgFnj8nrQIm/Bogj3v4d2r1kBWtH&#10;HjOLNOjfaNf/AI7YT0W5kfdCZe59rNUk9T7o6MEMeeURuAkQulGjXbXUBbXNMoEQFagdQ9Idg3Dc&#10;dxY3VXpHpb6lvehjJd8dHSOlYS6jp9nrTqu1GfeWNxRe1ze8FHhl7mqrXTAMw8ELLoh/x0hZLKpb&#10;0tunw+zFCuQvajEGwSWoLirFc4OqJngLK1M0lcXLlHxDSdibEriI8f55x37An9HjNjYPMqWyiB4i&#10;ZUTSCmrUpxCca75SuHC2l/TgmDJbOWvLF6YIhuFYHlrKIb8dw0QRzVoCmSIYBb1Gh/mqCBwdMmD4&#10;uCAYS1d5xMffce8RH26gnuGtXvrw1Lg/eucScMSVOCcY9gPJTS3WGw6O1dIloNpa0W2Yl7hWo8K4&#10;l+JBWo4nvI2QSPrhMUDFL++Pvyhx48ocePYG2kly3wLUEe6EX1xt9JdXpDVbM5aFH/mhiubuUfey&#10;kTB/lg49/pg18jJQaII+FubIZFD4U+yyIK66GZQqrHJzB6yZGJ11KeW+nsPl1vqjWVkEBO9EmrWk&#10;HlAdx21tvLmvUtdYZSBygk9cjI9PX8sRd83G1brXvLfubQNbb4tb4WnUoe61H0q9Osf5b2g+59ty&#10;dRwPU6oUiAuq1yVfiONMDUuQfhElIaf1x4Dv29mpnXtZ9HSWtLfdAmvSRwjyosrt1L4dtu6dmamc&#10;J/rD3ZlP1TgvWkfQ6ohdCVnSa/qkyt/zSeqh/buvLoghVPRBGhnU9RvTj03OoI0x4wFfXDCXKtI1&#10;gah5nzThVsTM6dEOUeHOc5+QAHtEfbw0QRzwmpQ3q2VjUsYCVlWsbC5MZTBymKxOzY0OzUUxR4gI&#10;MnlNw1A7VqNSrfGnWk4OII6Csxw6I9jvLnVqVrtkb0ah21eW9KpSb+y4ZWuzIas3OARzB0okXEO3&#10;3at6iz4e1blxH6O2Mrp2m31hpT76ufu7jLkk3BpKmRJmvEBIh1RGQg0QRa3JmmcorRmN2wcDNdyn&#10;67NhI5bpxKHN5O5jpkNaRpt+7D7ApzQEphHuANbjy+ZXstZbb24m4OPDANJcZr9kHjENvzA9UOk+&#10;VrfbL2drSbpAp9Xi6nYMf7rXEoagPe6ECAy6i1FXQrVKIUz7DX8QtIvKceYaJRE/xCUALsHt21My&#10;tTq0NPLyPdYxcPtJHmDr3Vvpd7R0ar/zNcPc3HAAuOAIw6XCEQPvC1N8o9O1S8oagFjzBk7iIunW&#10;wiUCx5TfyKx5OO5SmEfDmz2zm7Nh5dh2Adw1PeFu++0l7KUnAL6gpOJHCUPb5aNxafsLm/o+5NbC&#10;2VO5avvBDItd922o494goGlcDDLmlTClSEKn8cHbv3e0NQ1u6RsdSfmE8x9OMetys2vtfSNKraqV&#10;u6dKoHYSJDQncztkCihQUXjEerEW4NEEe+72fj0r8PxtPdX6Prii0FOwuzvGv/yVaTBP7I8IzCu9&#10;4cWDqlON7ulJSCt1TMC0yEtcjn+s+/DynrjT8SmnjLNhzf5vk5anDYPDNJGlGUe46kvfsOnS5El1&#10;xf1Gv9xoJ9h7OIEcr/zY7xl9yxtLIj/qT72k4O6GNc0uCIGGRAUlY6FVD+Lo/wDZHUm44IRHW+p8&#10;4aII50XVnRuaLqqZ+0n6oB35VcmyDnQUeTrhUrwNzxSsbSt3SQmrFKWo1ersz+h5qYiQXJKp483N&#10;rqX5F7F+qcr7ilYy1kXDyDI93xKnBxDOqc5w3W7GuYD640J31NHRqte709+i6kc2qNdjIIM2bBiM&#10;Mh+tGl6bQ8dxDoPm4ax+t39ehty//DTlyGimBxqtH2h2xZvGOpuAHphCufQcpTCp1WLUU4eoopkD&#10;fi3lyougmNwVrbaDJsXWlk3EeHP+tOm1cvuRDqCv5ieiVND1raNW4/mXTdTbw/w22Lhg53F3V64c&#10;3Zzc9BTwRfk+sw/l1zdjcokH/ivn/GOiCOej1WaVej1Us+Uy8xjOI3RsE8mUDQFKRSxPWImPbfEw&#10;pmHYBKYYy7ITD3nSGEeIjqMPPZ77W+pNYZOaDwlIHrjvh+VBrDbLlVrNgxo/EKeoMLnA4td4xaoQ&#10;twlIkoAqGNE+z8Q6arL4WnNqYZh9MdULu4pX95pu76MrOkK4eJzzDwm4gO95cGHrlODVqKoNEES6&#10;o1T0q3hjwAN/pAC92+q7Njr7VKYYJ5hLq9kfamk6hrml1amluy17thAk0+4rftuaMARwx4w8v+7z&#10;JJGHT5XPLpVAWGWZYZbO9tvzxqm8QRXkd486n3OUNhPPYvID7Dw4iAbhx1M3ZlGpY6Sw1ysgeiTk&#10;TBeCfPHkb8z+oWe8ucO5df0OVt8cMvvHAU21T3wwhajXlC2S5RIBV2jVqRBqCFTn4gBg5DF2EebY&#10;N9h+jW2gPq2ZKISxye2GZbVo6tdNoUDKj7+OBTpToSSxywLbs02i8ToRS5YKK1zovILnRe56lzUg&#10;tXhc6J3euI1XCF2dgAAHebNSrj7dQ55gUal1rNSi4FrJOAPQ7vN6MWkHGPUp5HtYOseXblxq1ko0&#10;bwNXpVR0mhd3NBpBcBUA8RhPdHFCXNAJ+61pES1g0QR7q7Qb4lsR0rFu7pP1DSqd9QP3dvmz9jnA&#10;DFDJOAMfNS2qnRQ+YrV4iKJNB5crXiUoibyX2adxdAAA/fb7bbaq0Km43op0wuZzQnSpA49MaxzS&#10;1+yvtsO3fVAO2bS3rPqtmBlHcJXKKkiERrCuKJHRh6bTFKId078DIhO29zaJtFcMcXYvNGh5MAPT&#10;NLWSxdu2l8aXc3iG2eaT1SOU/MIfFv2anjHjoj4zq2IXhx6XfUYRMVYKTjVweyeqBzJirRUo6Vm5&#10;fVdW0CbcxjvzQRQiKPaAmAwCG2iCOffSUI19OgsRDQM3rkje5Npk5dt0Lw1gLSOwcA3ZAAdQH1Km&#10;+vdocMxl68OEezvRdz2dlodXeRC7f1ejQdbDve6xiOK5DU77nByVGMLfdC8J+lN5SFvbN6P7O2KL&#10;G2q2+hsv686dJc2Ew96NwJI94YA9aR5pNCqDRBH0UBSPbnd3Hxoii7yEwdsp8RGOHuagQKCOWO2V&#10;1oxizmI8Ni+s7uA+0A1vHLWnWoa023plHFrz6g0k9OIBHriHP5h24rWx8rO/aFZuagynpDaYnLxN&#10;T08PMmklC4On+qgRZdOFOroGGkBTfxtauFMeU/HwiF5u0v7epjXjKlC0LyJtaxcOJjy8vI0u7paQ&#10;8rXuMzmnqAzEcRgOLhF+1ZhVBogi1LE6dXSqJFVGirS16A0FSaunFWCtGYNjAO3AeYTD2gIcfbog&#10;jmoZJYuSTCS/1xMTZKZYoT2qW13O0Ts5VgVuVw8Z5bKnn9Rs5O4hH4sV1LH2L/0lJxIUaTdJY2q8&#10;MxgWI9RV5o6PfWd14gYjHBfeb1LxwUKiSUAqRHo9/LX52P5mciq+xb15vNyW1So3Dw/umudl92jT&#10;pksYGAq/xSqu97vYhMIFATGHYodvDftH3ce0dNqBS1K3FCp7w7eo8EifenjSdR2/V2LZPTdDZliP&#10;klUVT3nJR/l9FT2yj0pgMG4cQ7vf+G2vjm2LSnH+KF9xba5pgB1JuUHitM/3CY9/Hqj4SzuMCv8A&#10;ldXWIrs9N1DWv+S1DwSOHgNf2+8WxtJhDiS/Zx5X2ix9TsdZxt8ifYnefJlcdEf7OR/HW3smaHd3&#10;i7xVB9jPhveQ01i6OJNItvO7A2rXJcBDIGhaGne5Y7Uq2FcVHhWZurin7ayx+QOxjmD+Zjz22ztf&#10;ZjuU+36ufdtVoeUFVpDShT723fRKg/64KMwajgh6LxTVdieLU5QAB8b4Cm5REwgX6vbvuHZqT5ta&#10;fhZWBTJMepePbHnqtatS5tDYXhy6txwMlzD3UZ7qcfbGr+aeNMfzCxUv3jFI66RrSXptdKoM1vy9&#10;rO90YnLHVsNVg87BpK7sovDnb6ZoEL/SojVpAc6ApOcobiKetRdfac+3d9tifIeOElTiPXGU2/fP&#10;st02mvuVt3YVmv7pnI4NKFioCAS1wBjnUvbHcCHSSVQO7ccVwu7Nu5Q5W8u7DlhApHiVy2kxglbe&#10;10gqVSvDLJBL6/FV7Yc7U5RlYlWt4jsI6hlvHblfQ9WqVTg5yrLjLg90/mmMRHqx8r/OHa3P3lha&#10;a9WqAa1YtFN7QKxy1DJxXwLZiKw/ZOAIk5Yo/wAPl1qzqOrUgJy/gh+6Oom8dlur743q8HwejoAj&#10;36Pp0Aaq4oD/AHIXNsrV7QWM8L1l0vliRWOBC8pg4D2hx7hD2ce3SW7va2q3DQwfN1dQi22hqdtq&#10;rtN2ccuoNANxX7hkRmYPDrq3AorCvEwsp0J8XHm/eaKPIVwbKyq0GFp5eVS810QCyP8AlJO4KSLR&#10;aC71o8Sk7vVorYSp1fXQ9KqFRoc5CyAYvnBMOpOcrNAq0LdlxUCNyr24T97pBngJrHCj8zHzBbe3&#10;nrw5Z6C4vNsQ65rDxG/eKx4Z4b6FP3SagJa8tcrXDAAPfw8I1GlSDgBwOJfrcAKcREfaO476eeuH&#10;G4zHEED5o5I0fD02pTsW4z6eM+vp6YQB6/8AiJJr7Y4wLIK2cSdJjcnDuWP85cIvHqILJdLMeZ1G&#10;yxzICNRNp5vDeXljptbDLwQc3iuhYgKFDuuVJNta3Xo3x1gQz3i10llggM3AYKFMhmiQPlP533fI&#10;nzC2O9HA/CZhRehE6dal4bzKhcPlmzIKZLiAAQSoZ1UatAxKFZPXSrkimiiXoViKuKpM5JHMwlbV&#10;7c5HADO7Q/nKIGKPEBDbt1DK9o3Okj74ICers4LHq2sLva24rVuqU3ipbOY17ag8VCHAOBACKCCo&#10;SXRE7s46T29DT9XKVSjv4voywqtH7c1er8Dp39dWand+9op0d52UH5YhIctQoGKO5R32HiHYIgPA&#10;QAe3Si9ttP0bu0j3gn63V0l0V6lq1noNYWG8Kvh31QK3uudL/gBzeIxMQHMFElQ1RajQ0KVBcorK&#10;F9fyqNIhajA7uzi5uY7+kM0fZB8/ttvx9uqLOhcaq4Gk3M3tAxQcUjGa5qu09r2DtX3CPG03IXZ1&#10;q00awZnFKYe6QHEdk4d9fd7MTXS0uO88yymTS8MUrzLdIM9xBke6rkjVtuN9qWp7abGuTkyOpCVG&#10;h9uE5S6RzASgNTZqkbakEQBIAFmZtDR3WVjkqhO6JYnAcQSURrZTRJR5bPOZzeoc8/MTeb2tMvwg&#10;BosQGTKVPw2grRtyT3QpNMOP2i5wLi4dPUIHikHiFIob9ofX2DuDuE2tnoMIrKOI+aIwCo27q1LP&#10;inp0fPDRb7xRjK7xifWrzsaaKj9Xj1B2HGq/LrRTH9Kt0/Ns6eXzG+5UqKRIYjdEZG+3Dfom6uq+&#10;qSi0ODmx7c5jByNrzO27U1q3L24holLqH6zegfJHQz8ubnfoPJ3ma7Z25HNGnaj93nAfJ7muLZUq&#10;VZ2UHgHd4uEwA6G7FSlWpVKtKrQr0K6f9FUplPcAduorF9baddzD2cP/AG49HlyynV2k5tk7xNFu&#10;Qx7SmWWcOBR33kykinYkQ/Lq2RqrShK/5EKX2+rkZtMvPjG8fumUv75j32d/4DobR1aqDOX8EIat&#10;3oFsU3Y3wn9tR3Z/JBihVq6aUgKDtr49h5pvSpo9Emp3f5XLX12c/SorB4qzsRKlR6mdwHp0TIGt&#10;AACLo5rN9ZTQtu19x6vSqsEw4dEgEX7TZDElJCG+528xNoclOVF5vzWXkP8ACS1CVu9VzBoALadY&#10;AnME8RgaqAmah/n0ssQ3fDDCW1lp7hNbRRvTJa0qvDf07ICEUg3tu3IF0vlrV6kx1Ts7wggNBaki&#10;zevIcwODYyJjcA4amroNodI0xltRcgQcB7Vc4An95FKCUeS3mhvrUt+b2veY+stLtXuK730wS2Qe&#10;SCwFlOnTOVrihdTaUQBCkKNCQa4VKdU2xjATlJsHwgUBOYOYogA77AOs5ScGsBZgFn2w39y6rqek&#10;G2d/ObOrhhmzMHAcB7p4ThhF1bsUHXFvOu67ijaFCa0uWEgluTdn3oy1xckqicStQ1r8qbc1AdRN&#10;tLGCblUzgiMN6YRiXqQb+T0hWQscOZ2y6mo1jWpg5i6YXsIM3tQJIgCSKZuC9yfyvfMlpWt6KeS2&#10;8qjabKLSbAgPm1gfUqU8tK3aQ4n7wuq1lJzZQQHIm58umSfb0qAUyA7frjsNR1Wx022Iva/jDgMj&#10;me1oMAiG249gfgGkjn0nehijRKp1m6e7TLTMAcfFTCeD8secQ9+rl/p9hZPSiVP8X0kx91F+mVbJ&#10;jteP/mUkigzv4hzR71P7rBPfj6SBWkubkPPYTj7ZRMZVde+zwrt3B1Q0zGboid2bjDcG7jsQadTx&#10;IdZ6EuK1/dFnKcTgCZByivWI9OHs3bD9VqMdUatAEFwzJmEiWhwcC0uEg4Taq8Iid53ee2ocjOVD&#10;dUDzY81a+Zls4ZahAdUDC/KKFe1SnTcCQ8BZNUOcI6VNm7WRGxlprX2WgCQ6CCWgtxBbXQhvrHAy&#10;pviFuou0xCKtxjCBPEGmzs4AIiADuI8A46lpHl4j658Y2qStLswPyBG6ML03LWp2bV9EFaF2bHJC&#10;dtcmxzIIGAxKpR5T8eJeHt0QRzT75Y4zHDO9c+xMn4vBnWzS+ujhUmdUNVD+tLH9ydXX9Qt3Gs5q&#10;CeOvLTIIY3FY3YrXzgzzhrcUAjuPCKnMHR73SnOeGnwnAGZbI/aTvOUKuWZOUtU5lEelD8uDn/dc&#10;zuVtTR7tzbvc1m4UyRkppSphzKbsrKFOmO6Ge8VcjihHejGg/CG4jt2ft6a3ShQunEVvp+hInHpV&#10;1Y6hXraTYn/zY1SWo7gVPecBR9xePtj0A92rzrexpHGf8X1xXeXZ0mWqWmXh/NXq+wDB3fh82vgZ&#10;Zv7oOP70XrSvZ61Oxr+B/A5/b72WNyenTinJMz8ybO2poM6tZbm3MogeQeRzvUaRXMEetHb2StUv&#10;iUIdXkTUk4v1/wC50WRMbY3eJ6qEZSPrgBTFRm2eXlVs12m1xUPuqCOtUJweUE+M8FEynLr8znn5&#10;pGydnjkztR2Z1zTWomcZGPIqBfGt6hJKqctUNKPAIRojohUqJgCmUA+EnNx4cRMI8eI7/wCzUmbl&#10;4yFcZfRHn+s7YW2m/Cn+c4r/AJy9JGHXF11ZhVCVnSa/qkyt/wA0nqof27ry6IIVT0QRSVaQVCjT&#10;q0gq0RD+J2Db3d4AIaII5ymcWE8g6f2Rjlj+qTLKlrnlVL5biPK1FJ2BDNLLGeBdD21M6vFaUlfb&#10;m4++tJY+7IQErk5RxM2PgEAqxV5SN/NDZ9fRGOvtMbmFQZihAmULj33u+1MgADgECAd+Py6vNnq2&#10;5NmDk3zOumX+qNy06A8OnR+5DnCnS/pLVgzeEgDn1l7pcVPiNGqNP87+HZ29u3yaZPRLivXqFmqh&#10;MUwP9wR1OuNOO29MOleH8Lp9QqDm8XvKHdLnY9aRM0uvWae0LSKv/i+mKbxu49O/5+j8VP8AXpU+&#10;j9VY9/O1D0aNOlXrVa4CmTJ0/Zw2HiPDYADSCi+5UigF+T6fVFq2t6mqBfD+ET9oVcMeLYV76JeE&#10;DtlHk1DsmJa1J62NWJ8wGZNEhVVKh6F38qWVsc26HR6K8iY5XWE49keFL66uhHIN5UZrbwKs8s8A&#10;jkdy42fV094qvAJKFOiTXfrnjgFJRV4E8IvzKPNJtLmLrzORuwani7fsHtdUqJWaHXDctR9MtuLW&#10;nUJDmnNlrGmS1WBDlD4wxaZqFTm+qYSCJfi7h+EeYOPfp+HMJRoxAxjkpc/hzaRsrudGmZ+9iZ/Z&#10;niekxrplTj3B8r8dry46XGBSeHXkt5IIS6r0iJPVd2Gs6oh9BlsfpulBUm+1UIfipXRtMaichHFF&#10;QMYo7CXWL1Czp61aOokJ0S48ZK35DLhhCvTNb1TaO4rbe+gqtF7XEAtaSAjEV4cWl8wCGKChExmj&#10;nc3ctHdzHu7k4sRfxmpMF6LcrqoSiklP4rDOGNxMBY1eq2FQaKcXm0d2DmKsQrRp0zNLv5liXlQr&#10;kpUQxT37s2rYXJcB3S48R/4z6doj1CeTPn7sHn5y8tbevV8Pe1CmxlVmS4MwULlFGjRykghuVzu0&#10;kFPiPn39/Z+HbpusjaR72MS5uK91pafilD8PaU+2K/UPcWPB2DRmY6FdlSt9aYXWdL45B+saOH72&#10;WJVatQKFcxq1BERuSrlKtQ4qRQoESBrAwujm6uz0GzOyj2+fDjsPyaX2uj19frtJHdVMRgEX7TYx&#10;t7d6hoOg3G5+aNcM0O3ap7jSGifeW0DnlEBy5SUQ4Gbm/wC77YRP9QXTqFXGZHloap1B1du8S2WR&#10;NNZhXLbUSpY2yef5DVGV6AH1toXjcY+0N0T8QresGGMxHDkOkfqQhKrl1tw6BajOEqZU9SdTncQJ&#10;qDNMI8y/nw8xB517xfoG2HE7NtHuFMgkKQ4Kuehb1SCWNKOc7BpUHMIdaE7Pn/EGnDiF8R6IIbY9&#10;bvpZT/Jhew5dYyRmrLb7QODULeXYtQldwaFV9bRtDu/PMV+wovLsnjdK9Vl3iSui5p896eWTNjur&#10;bTrymBvBK8XITnXqHIvWWWenAGyqv702iTip9+hcHjgoOM+jD6zYG8YvV7cOn5ePGcM2VspjzNIX&#10;eHSd1owieMC4zPJra3OH9V104lJCgUzy1Se1ty/s5OWp7KU5R+FtHcBAewQ12C21za2PzF0ajqd5&#10;XHxbmNJAbXPATVtGm1E6AkNddbdrCoVHE9H/AIouMTWUrizFntha2iuu9c6QLDI2K1tlkg3guK7C&#10;QoGMAxaFgIMokKIGFfIvTGxqAf6QXItYDfnPvbPLHTnt0armfkzYVRwx+8t6uHXKF2l7fqMqKcF+&#10;r9r2Yw9+6KnTJm+EluZreHItHGU+VmQTdDksmh8ZVIpA2WAtJF/WHOIWKQz+iHJNJeMglbo+zF9b&#10;gQNTlJVgJEQK25nQrlfIvnVzEq849aqXd53KDXHKMSe8uY5WUZS7vdUAlcUDnaba/D0h0p9A6/bC&#10;8umuhbFPV/ffN+LRBDU/7wLhJIq1dh6g9uGR3fGm31vKlscs22PNLo+rWi0zOvc5NA8gkMTaBFY8&#10;tVnHmQviCWASm4raUKeTrhAETVVODd8xduP160LwO+AnCYH8TcJ8TLAJE1vIv5itD5Lbvp7e3R/+&#10;Bl5VAfOscpc/gKdCvUAV7ijMihSpOVpbI061JSShULVorabilQOaVyTqRXIXlC6gAtLo1uwBs8M3&#10;b+n79gaitdaPW2/cOQd1ekdn6zo9LukXWn6/t6hunlbWz6FXavuOCyEybsNeCSpy5cMJCU4A27NI&#10;M9NvH54y1ahRsGoKP4if3zbp88H7fbr5lbVPdxhO2rd3Ere3/D2/vtr4dqYx9taO012shbtQaxlh&#10;WClIrx3JXUaUKouJ/DYIcxtw/wDqa+FwK3g1QZLP2lMB1q9aBTmdnamnYkBVq9X5LThcvNm1dQuA&#10;5wwKkqOMwB38UHRxXAOSInm98zO0vL7yyrX9Cpn5v3zMtNmWqAC1+WnUJNvXtCG0iAWowIO8fEIX&#10;oh4n43wjELG6zWN9t6Zhilm7fMMIb3Cqja21bI3NrSk+1M2f6DRRToiyyfyGuse3U1OkQp3NbXPw&#10;E2pZaXZ09KtxQKBnZL1TdKUpnowjy+3mp3m592XG5dbzfiF3Vc+eUlcuUElgaHEtABJaMFmY2UGn&#10;Sp0vqfDsUBJzG/fDzAHNxHt46yTHuqHGcJqVpRdQOmN/kt7eJzdK49cMYesthE/YsZQTG+8bbqAY&#10;8ZWXFdZ0hdkvq4o7Z5IS8tRbdS3EucneopoMzVfxwavtdGXGnUKAyJU+MoUiADR5xh+ZOznagPiG&#10;cXEzOKcQrxiZEIMQmbvGOv35aPm1t27hHIvd9Tw9u+GPCdlKNqo5tNiUrTxO88U2gurZS9xUlQ2E&#10;kt/47xf0esn/AJ1x/mX7o6jvc1rl/wDOEvV9Edv21LfSJuu/iif9kaXR24RDq5Z0bF/8497+L6Iu&#10;C41XU2/9Pufhh/u2VP7wESatcClEwjsAe4R7+4O3Se6rV9YrCk0TKcR/7MX7ax3Brth/29qdP4m4&#10;pkk1s1Omiuzj7thaMEb7x6T0RuNgXhFJM/8AI9qspSS1v1NwtxiU0y4kwpXYUbHaMHUHD9RhHdmq&#10;Rry1y8hTtgNwJQcvU2iEA5rwDcEiNW+vLzZFWpSZXeEEjwxCHhUB6wTJekAiOUX5j/mtp6LtY8j+&#10;Xdz8Hu5rwK9TIa4bTJYKlLJdWrqClmYKyvMOL0XKHdEo5igUphHkKO/HYTd4h2dupA0a1S9k1qAd&#10;Y/RHBGszTbBo+Kkenv8A0LFCqRIXREqQLktBwQrE506xMpShXSqUhwMSokqUzbFMBgMPaA9vZr6+&#10;4rae4SK8Jj6j1x8pM0u+atohGH2/lmg9sc5bM3DaZYDZEO+M8nQP5oOSi/yLFmfOVIqxDdbHdvci&#10;maWxtdqBQou948fGWulj0obwAHH05C2PZUAoHXfUbOYmyatIOrsCeIFKkTdIuI7/AE95AO6O7hM+&#10;hT8t/wAz1/u7ZI5O7qrjUdUY8NpPRlu5tIZg2nkpWrA/LTyguNZxOQPJzuKa2htX40Q37vZ3j8mm&#10;TsKlxo1QsI73q9f60dNb6tX2dp50K7Hxds+YpypJ3g898ZyZkH3uCYR529/b7tKrujYtK0Srh+91&#10;dMF1UuLCt8K+y8a+IH9N4wYkl/nTaUb3sZ4YwHPUpmEpadarUrgIp6Cfu7uI+4R18tBdOOWg1QvV&#10;P5YooUNa1F5pWtYafcNCm1LadaQCr47i1sxPGWGMLOdDnCR9yQyKjeXkqZ1VDGnGSUPrjbx7V1Gq&#10;uzXxyQptbvE0JoYXyVZS727x6anlevcpHSrJ21znS2g3t4rix5aJZI8udpO07JXkXOIPAgCRX33Y&#10;leiTcCHCOCH5kHmhteae4m8ktFcKm29PqBz3DNOu3I9zUda0nkAsP+M+mXAImBe5JwAtIagE5REC&#10;/Dzc3KAjwHce3m+jT3XXuliqI5XVRTtKXwlt/Lp9slK8V4k8TFy1aiuDRBEB+z5/xDoghOXPTp/W&#10;Vz/tq0xq5dNzidw4KpdHKyt7IjQZqVxrPyJ7Rp2x3FoqO1NS0ymFSuhTRo5PFHIi+PSOmloDUSlW&#10;pUStGkr22l7r0w03jNTJxOeREzgWEiRVTJqq7AxsWyN6735T7ltt57CvH2Ou0XMd4Ip0KmYBwlnu&#10;GVqQl3u9TcEUAElS0TyG6RHUJxzXOqj9Sh8k7foFFYzJcrFdUikDo5N9N5qszJRk2N8ldGK60Sfa&#10;qYiSo6Io+4zRpbS8wguDlHTC3fKKtT1F3wYc9jnGQyyBXAurtUAISUbNQBgT2e5VfmmbZv8AblCn&#10;z3s3aZuVgyOu6b6t3mOYA1Db2WmMpta5v2W5yOBJjSsLI5K1KoJkuHmclZ1Mo8D0cMHMsUa8FvDc&#10;xvWbVCwF3AO9z7OPZtrTq/JvUGOmV4J3V+Tx1iTtr+YZ5VduW5qaprnxlUhR/RaxSVcACzTXCeCz&#10;Eb1449HDqEZKrWqo5Wr/AOkW2jom8dZdTJMW9ROEiCpUrUAPE8V4vMZA+vU2onKFSpTmjjGW7wuG&#10;yswhrb9E5L1gwPuiQ3oQfOK56uGHRERubn5pmn3dVzOUWnF9PAF9ZzCAUnlutL4T+0mYcW4vCMKs&#10;FrD4MWvqW+sw2PatykrhSktzbnzdYnfLnXTlgNdFlpyOfO6dKxJhqUm2gVI3IG1ubmpqQl8siRpC&#10;8Bfu20yjYoGAoE4k4dCk8fnMcdN3bh3BvndTt27hqeLrzqjnEpTHvEn/AA2spyBIByIGyAAAA3VE&#10;qamByibYaIfFwqD4YGNsPt5+YT+/bWXDqlQgt49k/RI13PSvb1aEtTZ2yknFGYeixTUz0ChU5avi&#10;AAF5x5Dk3ARAAHiHcYe7SO5uXW1dlEtQPMpr28DFBfTU6/SK0KgwQ8O5iZ4j9UfJOEfepF0k7Y5x&#10;VFV0YRJElkMpUDW0syO6aON0ZFFbnRxjUVDNsDvrDPEZjy5mIjUK6LY+Ny5uk0aMp50Sw6MqhCrw&#10;W6NrWuvWhL2nxT18ZYd8J0KQmBIlJ4uTPOjd/IfXW6hplYfh1V7S5hZSIdkc15BLqVVw72XoImGl&#10;oL1akXs6bXUQx4cViCf4eXUnLPTVLU6Kf4oJ6mTkLkoNzaBabi0xWP0o7fWGs4mEQ8i5xogHEB28&#10;9qPercnd2ZM9vUD5gEJRB4TnXITomssAZR2l2H+aVyv33Xbb84dMO3qBche2vdX4AH2iLPS6bpzK&#10;BTNCuMYDb7CZQPqwjXH8OM6nxeYwFMiRYWZIsiumAiHxVHaXQG3bKzFAe31BxMPsDWIs+Tu8ie8Z&#10;A/7DpH+36/qh2tW/MI8mu27fxtq60dRuEJyCz1ugSUwBr6eWqcJkDrhU3F/oQ5jXtdSuGSNSlhxa&#10;NNUCk50WuSwq4WVUkQiKTmGItUTTyGxdnjSIqpXu9uC+SvLWIbU29Mb9L06W3+V1Gk9tSs2ZHXj0&#10;yrdIKDpThIwH8wH5lmr7w2u7l7yZBt2Vmu+JrO8NzjTL8wp+Feaa0AuDSQ6nWJ7ySIEPArF2FtVj&#10;NamHWLsfA2e3Np7dNoMkMh7CLhXRt6asqM6urm6OTtXUPz6/yB+XrHB0cnBavcnVzVqFy5WpWqqh&#10;xeawtqem08rTIyw6sAFKADAYABBJBHKTU9RZqmahe9+3M6tQq2YIc0ZWgFS4IrTNAXJNc3beGcw/&#10;wQLyh7BMHx+3sDcNFxUSoxJr9cJqNI1tTq1XYMyp62ovs9sSwq7cokNvSOFQB+HblMAbh2hzDsIg&#10;Or10G+Cc470vbFQvLe90992z32y4yKp0BenDqhrTnX0DKro8vF2en+5QmFOEjfZDIJdilc1yXxW0&#10;td8fneo9OTvYW4DBH5K9WKdZI901ghH1ja5whc4OBTJQZCFMKrRN2cv7HXcwoSAGPfPDALVbh8y8&#10;ABE1fKj519/+Whw03TGDW9rVan3zSaFplapUAvsrqrxKoTmExlMIGT7ELNe1LwMbufhDmJHnJMVE&#10;dW4Q+yD7kLFaXqQhuWrcHG6jeZhd6m4bbAImKIbCAG4aYW+5M6laXJdbyasiciH5a56OIEdYNpfm&#10;Y+X7U2firKb9L3O9oNRhOo3GOKOGmmnIAqQ0dIiVBcSM07rPVCO24wgzJkLkrBenRuEhx8mFhInW&#10;47CRxuHkrRstHmU2wfvhKHHgI9mrtnyY1G5rg3E28SMhAw4ivP1LCrdP5mPln21S/ENCc7X9dVWo&#10;3VLJDPHxdNydWB6Uhe/B/wC77qaq+MXL6hiuGSZK0uTXJ2jD+3ipVMbZrHJorEeWejkjc55Zo3Uv&#10;DTYXoxRPEG1ubYSdwRB508jRHEmns21y/tNBYPFGYgBMRwB4VHDj8yhJRyp8z3nx5ieYms/S2N/B&#10;9uteRTa11C4JYQWkl3wNvUn9lSrcSHOAcHUCep4dMSn41KW3OPt5xES8AAQDYu3Zvpw6CPpAs9ya&#10;eqIC0qL7DT6d3VK1iSD/AJRHBRh1RpIPUe6eVecjawmeGHn6yTuv2dqQUcmbNjLPtGVcDQWOCzDN&#10;QePXxdS8vkOXz/icOXu1YtKhdXPQhT6QIytW3dp2r0q7gQ16qo6GyE16RwRQcQDGz8zhUWufDZLb&#10;i5EYZZvB50wv0RmETlLU3vLBJ489IRanmOvDU4Ujp3JqemysYtQhgEpw+sPHSmu2hXa5mVGmWJl2&#10;YErMwhoVK+m6bbm9cG7hzHIUBUioqjKTTXIGhHcCpGYGGjOYXQFvha55cX/BBWjvvaVYtXrGGwVx&#10;5zTiN67ctleqQieK2/vHMACGXfhMaADelopovbZK2NyJJTK/LTgO7Q7o5aUtWc+oGmU0XiZjGq0e&#10;roSQAJjpv5b/AMwjXeUrrTY/MJxuNHyEtKMYe4MxC0LCs8uLUCF4RHOXBoRwfsdsrYa8r2KYYZZr&#10;xpwa1KxMap/0m3nnMeWem0iNrqDTKrOx24kGdxAraH/L3EAHtDcuwi0F9yc3ixyNcCOkeB1dNaOj&#10;G3PzDvKtuej4mrXTtGqge6aWrXR7FpacGzSUzLFDKMkWowMz3vq61mi2mEuR6OrRqt1VTJb6w6ri&#10;fbqgjdnIGo7m4O1+6ccmr34NEfFMEfjrg6DTDcEA8NZXSeTe7S1bh+VspJRJIkqAVuAClSB1xrm8&#10;PzReRuxagpbOpHXqZBVy39k1uHvCvpb3eoAr1Q5v6aXROi2L8kjeRGUMhjd7sk2RVScresUTb1zZ&#10;ZCwLmdjKzOLlb1td6RpJca4tdRXXAaYSMadYiBQUje2tA+cMsfDZ20KGi2+ZyeJxIzTMv2zJRgky&#10;RjKOOPmI8yu5PMHrovbh5ZstjnOpUi2l3SXKpc2hRrEtcMikkEAuCBxbC/wnp0axi8/JzDucnKY3&#10;YURKPNsPebu1udGsbouYAoaMV6/VEb3XNK4eLKpK6+yJ9CngBgOJ9seVyBx8MeQxg5jH+tzAUAEB&#10;5TDsGxd9Kqbw0APmBgIoBZb3huW/y0++9TUZ0mX7A7Y1WysxQsnmhZ6Q2Rv9Hasihi1azSJhd2ZU&#10;rjE5tvcBhqCeLXNtlK2wDu8SmcaPVMCBajDkPTMpQrCK0KtakOjubGjeIxCpVZmXtHDBJiFO3ta1&#10;TStxjXduVTSumOa+3d3VDg05ytQIoQzc3FS3gjQnKboi52Y/Ozm42piqTMi0VAFbgkkduHGEQO/j&#10;C0NtQXYpZ5ZaVuceg00dTgYreRbDHI9V1BIAmYkImANMduHlc1rXPonNTnNCPYaq8evtOMdiORn5&#10;pl7plPw+bmkkUmoMzblrnEANbmLbTSwMxKuIBaAqAIFhNitY7JVDWKmeMPM62x17fR1WE2Tq1aIB&#10;v8XMzWpkkfeS8f8A6T1odLljcPcoRFRFavyeMvsiaNl+Y15b9wAVNL1T4KsB3gbbVKqYKpfpjBLq&#10;9UbW2I6WnUVyOXthYpi7JLORJWocKLhcrMFUrsbGWTwgZz1E/wCqltcJFfqaKdiCVpCnGI80gYo/&#10;p6QA45rTOSt7cVRcXTiA13ukMUgce7XIQgKPtYd0FQGC5q/mq7I2vq9Ww5LWTtWt300oXTqle0DX&#10;5ApFC80uo9zQ9VFQtUFBKHYvTv6Wlk+n8nepg2u6y8ORk7ibNEpvkFKmFsY3KrE2pUZ1rW1tbBmU&#10;KrNaS0BZAQzmLMkVrnB2czkVvjg7rEaNWR/dv6Labat/ALSxrZYk8AnF3e4kjEqgDUA4v82Ob2++&#10;b2/628OYd66+3JXLjSo+HQohjSGjI2pQo0qaNa3N3mrIzLnEwoDd6+lmcfYl+sC/d3LWWQgpHFA2&#10;1Jrd+cxi3UQM5OnN6W1/amZvbCxFeK3kNykNUEwgHwhwMOsvDfR8pYrLPF7J2g7nxsySsTf+nGQQ&#10;Fkx7KXYgd1DxsXUg+lg8BCX+RCznPsJgBcUo8B7g0QRrP1AOnpZHqEWzQRqbOzxA7owUj2ssvfeF&#10;t6A03tg8OgNgOaAyB6omZZpbOS+kJCSeKORTNrxRSFEvlXBOhXJEGr6ZZbns3W5avWrhPrmxZlMV&#10;4KqxtewOZW8OUe/bbW9jXhstbpPa7wfCoVfEAAeWipcUq1MNc3vBGngikCGil/uk11CMcXN289YR&#10;wyIgNBTXFkuZiXWoTmq9+oPdSm0EdLASlwYbtQ59qABTOYoCzVqbiiJirhKAiDC6/wAn7mze6taB&#10;zmrMDLxwm6vNBiSmOGC9m+WH5rWz9Sp0Nvc8rJ+mbiDA34tj610HuIXOaFnpbKbGvkEDnZMSSojT&#10;oLH5KqalBEmw9zpXOqtR4AM9PB/K5IvAoBuImB4tVHWCn2d7kHZrVK/KPUSUJGKJ3F+TxliStp+Y&#10;l5b9AtHVNS1Q3lVFaltqdIGcgHN0x7TwnON+ccejV1AcjljStklt0+Hlr3dAldVVychAYHi6wJXX&#10;x6QfZfG2KS+QvZJpQqUgNVGaucXKUg7GRKzDw23Q+SFR7WuuHFrTP3VHSVIr8JEpwOIxiJnNv81O&#10;5u6zqfKTRy+gqBzrlre7JXZbrSuAUhTiJgtxeIYdYW2XwctAms9YlmdaSBQtpSCaTyXPH2iuVdqe&#10;ektLK8XBulJzUCC9yZ/pNNARIjot7U3ogIiQIUKFKmSFfbT7WjZlGjDtkOAxMvXxnHHHXtza5ujc&#10;VTXt01DVu6r3vLstNpV5JMqTGhVMu6AAjUDWgDcME9Tn35u7s2Dt2AB/fazD3tdTypGt+A/8SN2f&#10;5P8A7Kdvsi4asQqhKzpNf1SZW/5pPVQ/t3Xl0QQqnogg0QRrFkPjNZXKy2DnaLIK3DDcm3juoQvF&#10;dkdCLki1qkDWcfSJLFZMz12WQQ2YsRBqA3PTWuQOSLnHlOACbms3DLY0jS1PvA4Yj+51cVEV7f1D&#10;U7XXqW59FuPgtTpPBByNq94Ny51eD3gihGEgzAUCGxOQX3c+/UadHBzxLyGgl2IssUEOmgeWlB+g&#10;8/Z2hvIXdso33swwPjHMj+MJuQX+D+fEoAC5et48rW7h5Y2G4W+LYE0yuPed6kfUaST0l01QgYx0&#10;R5FfmT84eWuuspb2Z+N6HSp5GtLrO0cUblCvoabVehACk5n8VJx1Cbehz1U3J+qMyqzWOjEiTiAU&#10;Za75futSFKSm/fARox2kE8MIB+9FtLvt2hrTLbke6jWDnPeW/utX/J+I+mJJ0fzatK2zRezaXLxl&#10;NzgQHfjtVxBPH7/SXtPYnyQodjd93HMrWpnrOa/SSXsRSVU7pYLGlofbdw6RmqHqp3Frn195KqrX&#10;umUOemXYp25iLC9qgbnVKi7ALj6HyzsbKk0V0NUISe8kiOHilOKifUYhnzm8/nmC5tVqjtNb+D2b&#10;0RjHWFwchk4eI6xovmejKQ2SkzhzhBoXDLbRKOQe3sRjcEgkUY2yORmFwthbY3Eo+xM9Ire2x6Ox&#10;pmJQZ2FnY6NEKZEiMpCEKQAKABsUXHNOjZMLx/M9cuxVXp6V64gvRutNt6R1dhzalc4nvCYcjkE2&#10;ggkyAAxkShhMS+/Wfw3s/NJFbyLVr0ZKyyASR0hNzKGLlpHy7Uct5L2dPSqvMXlc/NUj9ryTCPBW&#10;5XRjQOrg7tRyj59GlEB1g6+vMoEtqtcQRJAT0Tk3r4yM0wMa7uTe+1+XFCnbbuq06dxXKgOLgSG9&#10;6YY16BJKMs5YkCNo8VM6sZsz0sjT2Ln6xZN7fnaCXLtFNoxI7ZXltud7a6KlsNMrV3AaI9M2ZoUj&#10;UMCFxJSFqcjplHkVivwjiOS06u2hTmuUzmCPUhC9SGNk0HVG6vQOp2Dg7RVABa4ObMKAHAKV6URZ&#10;HBBZ82un1jVnpDmFgvlGHanLIVVdV1r7v29cxh147UuD8mMzPdaCTkxa3K1v6cCi4sTlSc465nTJ&#10;TLkCoyRGYljVtIoa1SLaoKdM5yKSVswCZ+uNi2Nujc3L7cbd1bGrmnVa5qI2m7+WQ4A+M16gPBJ7&#10;oVqt90kFtVd37vJm9C3U/wCo68uOl/oiCir4FW7NSeY4XHoAas9gnbnOjDI3ei1cpEtEyHxlyJsj&#10;QOR+b9CRgGmp1XlFbVTmoFM0yk8TgAawQYCbifXHT/lz+alv/QamXmraf9wW4yhPFt7BUABBdaaU&#10;8kkqQQ0AYKZGMEQjobdU2UryoXm2OMtrUxhRAL3P8oHqSt5fDPscG6OWwsaqeXIS8ShzuTXuKse3&#10;YdYu35QsLXPp52vWSgOCBCpSuCOJSfbG/wCvfmy7Tv6RbpPL+k2uWkB41u5k44Etq6WhDVEgipMz&#10;hX3Eb7vnZ6272zznMq4CfLCSN6prf2iz6KHprf4xRqQU6LXXKR6g7w5SmR3zdGF9pHI21Je5ekmp&#10;mLsxJDcCuFo2xLTRWisMR+91D/WOBC4S6ZkTMCedfm+5487CbDXLks2m8uHhhtiAA/BfDtKNZ2Qd&#10;0ElVBcC04uPgIBNy/UAAATF4m5N9gDjuPNzcPk31vtMjKGtmAEHXEVGU3ae81WFbMmfzdbsYuBOz&#10;5/xBqxCyI9EEUvOOxQA+wgI8OXt4+3bhpI2rb6exlvcv+8cqFDOfUoHywUajawJSXbGv94sasdMh&#10;6CFuv1Ymzd8W1voGSpm28Ns4TcxGiSedounh0qU0ZX4nJ6o10KnKHwgcoG25g1athuewunVrS4e2&#10;2cqBrabTgU7y5uP08AR9q2TCM+X09cX601hLIWLZa0dsdaC11m44oBGKhhtTb2L27ZKvp25W8xmm&#10;HM7EnqGpFOIFDYQKXcocBHdQautVQBqdZ1QLxy8eycDrdlMqiGMzjt3as/DKS+gUPp0mPhqBvvRN&#10;0ugg0QRaKgBUTlGsHjjuIgPGlv8AFt+827NtKHuDXFg7oPrhPdUtMv2C4rf8m39/HDgjseqG6GXH&#10;3e6zdyHh9uBh9PaeKcoc3RwkjlaRVEE0+xjlL9W9WdD+mW/K6R+TWVdJC+uJQXLYc6omklIpt2NW&#10;YR5tA1nY1rrSud738UpS/wAQS6fYgnEouR/m65qclD8FodfPtJuQeGW2uUta5Cme0rVQXKWkghxK&#10;El0kR4mfQw6p0UVijabYYy3JSioWJyvMByjlMcQlQVPqFGO3Mscnd2k3cIFcnMd+/jpvq/KBuQF+&#10;d9TigDQkpha5Py9kT50f82barKeXc3L6kawaBn/G7oq4YnLR0sANdjlxC+9wjONpvu8Obs4c6Bb1&#10;3gxrx6iAloKa9a2lWf5KXVpnBSnBa2thJlHLN2qawfU/jeGvXtsjBuPyCKRUHMGsrpPKO3oO8SvN&#10;mIUSJCHvJWII4ICDxURoO/vzUN/6ofC5QWv4BQSYbWoXsiCga+80trgcCqH2qHLWE3T3xtwFiD1H&#10;LIxt2VSyaV2dddC9dwHMssvJdRwY6AomerOpxSopS1GtiSAYW5ibkLZG2uosVHQoEx1q0x3R0fRa&#10;GjsyUQfDTCfUD9opgJ8UnHMnfG/9e5gblqb433W8XWbguI7rRie+ngMawAuJIBaAwd1vdaAN7k9T&#10;nDYlXnMIiA/By7bh8PaAB26yV0G1WZQECiNXpUbm2YTeFbqp7shw/dUdGMTyFDkADDzlKI7/AL3m&#10;Efk4hsG2vpqGm5DIpLqi7Ra+0oI6dXj8vrGEY8uFbyF3ZhUrt5ciIxu4kBmjWpZpVDpmyNsjikkZ&#10;XHYazY7szxRrtLs2mpiPw1CGDcA7DBqvwreuAKoUEEHH6E9kVOr3dhTGobeVmrh7CHScFaVKtq9w&#10;jpaiEKEKpDYXJL7uO6UF697wevy3R9iqFp0G+wmT6eYTaHRsajmfkQQK+cLdqd2I+wMTKQKdNukL&#10;dNjGqbmFaQNwBsdZ5a2V2wmgCHOMplApnjUC9WCYTic3JT8wXzIcpa9IardfjOnMRWPp6bbuNMIA&#10;3xG6fWeCB9pwcSEmTOE8FHQ/6qSJ9SsNOx+OqxuqmSby1uzAOEUSiHHcpXnHAJ8O/ubDB7N9aHX5&#10;HvuKzn535enI3h1fE/TEyr383O03Haso7q2Q19UAKfxhzVMiqUNHYBOaIRG5VgPu6N9ZC7t6/LfI&#10;eH21i6QhzrLe4lUX2RTV5KDZtQQuWQ152EwxUoKxKFUGGFEcRIYRQuCHbjvGk8rLGzHi1UdUCIpd&#10;ISGAqyI6SXNxGUyMRk58/mU8/eZWp1NL2q38F2NWaWuLTp1y9HAh5+902lXm4kNLS1y94lpwc8WG&#10;xvspixa5ms7YK2kdtLb2MCClrYI3QPUMqcjU6FNzkckdnOsofJjL5AHKLm9uSxwdHOoHOtVnOO4u&#10;lpltQ01goU+9SyzVRw4TKJ29BGEc79Yvqeoau/cO5a/xdSqVdULPCR2GbLSAxOJyJiSCI1Iyz6rG&#10;LmJ0uebUvSu497r4MzYkfn6yGOMGW3OubEI+8Nx3FnXXBUBXj0AtKWQEOnFqCSSNpquVNZSWJCmR&#10;8xyYnUdbtNGcPHb3SRxdx7GuJHqwx69U3Lu/beybc1911W06Y4nOpzYZW02vLiCmYNBLftAKIoMT&#10;urXivlLN2C0VIt1rD3rmdCQLYTaPJG3g2xlVyUMTb6LrIDWtkzQ+Si1dy3KPeMpBwQMEjcnSlTQK&#10;1oogbiis0adrdprRIoDugkfa4cZtaUw7cAOEG295bX3xS8XaVQPpzw8RRlTMrarWFoUyzAIFCuIJ&#10;G1eSmKViMtrYKrQZB2zaLgwdQ4IJE2tqxa5Nr1E5a0HrGZptB5Q1qml/hsyYjuak1B6bFqFyolrn&#10;pgfkqGKOT1CjS1akadRyqMUOOBl3VCFCMCMQY2XSqeqjcNLdVSp8Lqtu4Opu7tTIW08gRJYKArOi&#10;Qyghslfv7uhkVFnNycMUMibaXciXmeZtguU6SR27uOxt3htZStw37sxH5PH5w7qKoKjA4L4O1uWw&#10;JyL1q0Q84VsNQ5W2V1VFWmCCv7Uwg4GsCCSqlUBMhJI6Sch/zO+b/K7UW6fu8DdO36dLw20D8Hpx&#10;b3MrfvaOl1nuRAocpcgJMyuo7P0O+qk8PqtoV2ZxwjySkFQyebSHLx4UxVdUFwMNMKdKJ47SCebC&#10;JgWiPpzbtx/fAIa0a25GOt65V7w2WLWqnX/UdPR+iJH0fzf3aPpzdP0fls2jb5iXURr7nTcTMPq6&#10;Q48VQuJ4CcKV42/dymwrikf83L4JrjMIFCm449Y8NL/bi3D5V5lFFQhuhdV5ene7Vxo89slakAtr&#10;d9i0HOQwrfO8xdnJ0LlxZafSa24Q1RMnvDApL70ge1wKEdEQg5z+efnfzjdVp0Ht0XSHOclm1tjd&#10;I1ZA3D7GlUdh0hQULcVcvxOIxS3kUjcHhscYIbEIixtEbikRijM3xuMRmPMyCk0ssfjLQyJiM7Ey&#10;MTMQlNCiRkJSpUigQoFL2b7SpMoIaQx9SeqfqAiEFXUq1lbHUtUcX6vcuJLnTJRyfZzNMpoRPrKk&#10;fcoxpDsAVOcSiImHkMXm5i8A93Lt8+lVUuc1S1Aevoi7bWR06gKFcrVqnoTDhIkSXGUXTSaFMGiC&#10;DRBFDSAApm5aPKP8HxN99+H1h1TlFVwzO9kWjQp2DCbYZupSPnWJYUDVA25QpFD3FP8ATuA9ur7W&#10;0qeAzO9YihtUXvdu6Ev3/qSJNBKKcphJ9b+Bw4/94RMAa+1Huc6Ux0x9p/idyEvq0ujKz/RSKgm4&#10;B+doATfv5ym/8Ib92rRNUzYV+QRcy29l7tSZ/ZP6YuGvkVwaIINEEGiCLeNAnaYwD/3RD5ewffpN&#10;8VYNwl/lfVFIN4wd6tL9xsHIIbhTKAh8oB3/AO9x1fa6zrFVU/xR8cypWCPrf5kR0ykEu++48fb+&#10;HEdfK9uHmUoqY25Lctwcez6Il1A8EAEn5kR7Tfxm/d2DvtpRbtIGR3eHyRaA0+xd4lWRP730LFx1&#10;ai9Bogi3gNQn1w2+co7/ALG/t1d8OmAtL3vX9MWXONP+ZcL/AAJ80Rc1Ee0A3+Q35NWHOvWlGsUf&#10;vNEWnV7B3vuU9jh9EegNIP3oD+yH4tUNqXjzNiDtEVtq2dP3Dl9TjEs3iGH4P2Ph/HpV4VJ06gn6&#10;/ogzOee5coP92sNy+vBeCc1qmO+JqBe4MdpLyxG/F1L4p2xe7MjldyKWocrS27Z7HneGh4TVS25f&#10;n6/ad7liDlMLo1syZAIgiWLw1p29L92k6a59MI1CV+iYPGfSESGS8wW8dZ2vt2q3Rg5qmm3OCxWu&#10;cHvzd5pOZuREAxKqC0ZkDxjsc9B+yQxWGDEBpeR+yAwaDDCfKc/ieQ+wXof2E9J5/i5vTebf36ix&#10;a7hq3mqOcFFQPBVZqvTlE+v1xyjravvejrdTXdM1N7dTdW8QuNKi52fNmzZ3qrgZ5kVZwv8AdBm8&#10;M8rp8kcS3V2dn61OPcex3n9hqT+7Ozy92xgF7qd3om42Lant6ML+ptpbqQWHVLYpTcwK5tDU9Ayb&#10;mQtCHaTOyNbq3NiDXCuPTxIAKmUzOY6lMzHWLy5b2u+YfLtmqasC27bUdScVBzlhd31aymFJDQQn&#10;WpJJhxSNMhinE5NgMAAb4h47CG3YO4bCAa3ancVn1QGe6Oz18Ieiplr2ho3X8qXzywnikebfw9if&#10;MBv2tWjW05uB/vRce2uzCt/mCAQNtuUAP8xS/t6GnTakv/FA2lVqDvVpfuCKzkD3/R+TSmK4j0QQ&#10;aIINEEWlMoLXKIUtqhv4XLybbb78DFAB0LXDu+EHaIS0L3Tb4ZbCrP8Add/pARPATkDc48xd9v3o&#10;ftAI6r8IPRcYuuJtwtzWUfufVEulSE/1igIfMHs48NtUGvU+yJ+qErGWtxLwE/jJ6OyKmqQpqYgJ&#10;Nw7viH8uk7rmvSKpP1fVC9hNBv3ck9OMc/q5943/AC/vDOcn7wIzPMucbrX/AIvatkliUzyOPNor&#10;d3nmFpolbWCM70YY9Dn47NAfUpY4toNbo7OqxUZwXeRSI0SJiuaetVnUjSaoZIkYLIYymOLVXpCK&#10;Y5j+brmXvW939S5S6FWNroFSnTc9wbRfmJptrHM2pTD5HDLVDZBGrM45lZ3mJVD3xtu/ntnf2zbE&#10;/wBxrU3vjNBtYJ5EZDEIq9S0G50dyjvMrMyAraZvlUSkXqkXc2tcr2QcRWjo+xdyV7N2XBucE4cD&#10;L7JwU9aE9MNbyi5obq5Z7so7EbWN5ZVrqk1wy0qU6gD8wBpVTmGcp3+2Xdh+hjTd6pf3G6wV9qrE&#10;MTrXnsnbC7FSLjVKtNHK9xoQyzA0cOuLTplqHYTvJkYmKAAPLv2aloy5qVXqGqoX3vTomvzx2Nug&#10;3TWlt8czgUMss+xqyPAxm8hjbCYClrFAdhHlJT7/AJN+O+lBNQFHAg9sIGXjblfhKOZP20/vARKT&#10;0TUC7gPOff8Ai9gLw4/vtxDsHVL6au7p7vTF21bqtVv/AFCt/ms/0YqwENgGrQLR34gPMFT/AMIa&#10;t+K8SZ3j8kXKvgWpVlRCf2T+mLhr5FcGiCDRBCVnSa/qkyt/zSeqh/buvLoghVPRBBogiy0K1Q9L&#10;mpU+TiPPS5ym2AB4D4hgDfffu0qq0GMfjPp/RCVjdRr0/F1T+mK+73aku1kVZz0+B6gbkAAAOJuJ&#10;uUOHwhv2jrHvrXVJ2VrFXrAhZavNQFlCbRx/QYjp1CgHEnIOw/vhNv8AsBw0o8AtKtPshK6rZ050&#10;3Kex30xCNTlDcS8O4d/yBo8J5kD7Irp1q9YKymrf3gITW6tM4ufbrps5sTmzLi6tFxYvjzcha3Sd&#10;kUu7Y9xJhBoMaeTiOujGeirZ5FBoGZzcmtYWoSpScUhDAJRABGjUvE/DawYJFhl09Pp0Rh9Yra/o&#10;+3arLdjatd0gD4YHfciHEgIZ4HByg5TDQqi0RhjSt8XiCRspW/jDagY7eN7ePqDElgJh3iYtYiPM&#10;LNJGQUjj6gP/ADXzvn//ADmoe7ns61XVHuxUniO3pjiTvbULbWN73NxuVp8Z1ZxJJcSeJXwwJkzX&#10;GM1YwPk6jebuBDza4jhVuGoyna7WUEaavUo+r2En9tLiu+TMcdWshyC8Q2NQuL/a0qHYWtoc2psX&#10;gHqA633lndX9vWASSz93AEBcDgJLjPtiTnkq1S7pcy7/AEvbtP8A8pvtg95z4OawkOSp97mFQloK&#10;lASgQw+kOcnKAmJyHogAjV5hN4QVDlKI8gBsfcDAHf26kb4zwwFsw/hgqdfCOlRqXLLp+k6WMo7p&#10;JkUkCSj8flielAhyCQDeKTtEOUSe3v4D36qqMdTKjun5Yt0KtLURlqXHxA/3ZZ8yRV0ykogIkJ8I&#10;8PrDw/Z3HVDy+oUJn2QqZbWdkFYMg/iP0mKWiYxR+I+wf9kB/a0mz3VT7CesQU6Wpk/fvUdjPoi4&#10;c3wgP1v/AGfZ+XVPgAzfIxcqPfSkQpidq7FcGiCKcdhDbVFv43+IEHq+iPlSnm95ub1pEiuTxQAC&#10;1OTYNtuTm4fOIarfSzL0xSaV2n3NTwv4Q7549o0vCA25+YR7Ph2/GOr7nKAOiBrLtPv6nijoyhvz&#10;ROKOwbaQ3NWqw/dj5urpiunTyiTcvrWKjV+CDRBFCc5hpgJB3AREBHYA34+wezbSajeGs9AxPX+i&#10;LVY1qiPs8fV/pRTgJaYcwm5Db+wTb778eG4BpTUbc1JIo9Qi5SZqNZqVHZT2NPzRF45jE+GntUEd&#10;gp84Dv3784hyhq+KRa5XOVvSn0RSyjdXTSboeAnWH/MkQFWeCGyin4A+3m8Xu9hCj2jr661NUdx2&#10;YdifTCWtd6VpsqtdXfuP+gGKrlMQB5aexQ/3g/HuPDVAa1ZnvQtpW1s1uRv0/XHu9M9Mfh4bhuG5&#10;vm48B7dW3VTTfAW/B95gl6dsVmvkEGiCKMpuYuwF+HfiO/Z293bqo+I0qZmLLPFt/eYg7R+mA9am&#10;Acv1tu74g9493t1WxrnDNhFD7qydKq6fY76BHvIfl5Sn5B47m5QNvuPsEfZpDSrXNRyvYje0RdqW&#10;5AS2d4Z7M3zmKUR8LfxKnijx2+Hk27P4O+rhsGVe8Rl9v0xTSbqdNc33w/gZHOztSqm7hA6Ltdgj&#10;lSvHJ53eKW5Eg+tbcxvinKR4upNG3IT7TszTTpDTmDDOG8WMAAhAa2xpa0WwIBRajXzEur6zMxJU&#10;Hu4LLh7UCmZmY5BeZvW9zs5qvutwNc+1pBzKeZ1MfdTyIGNBAILXe6FzEnEmLdeirXRWdua5syp1&#10;ZZFEo2Wd2+eo4tc22Vxu/UR/pnHuVQGozCD6w3MLesGBA2Gb9nNzclgoR4LNYjYdXUb24BDT700L&#10;QoVHBZIMqgnoMYXy3aluavzco3mhUj8MXMD0dS/loBU/mNUANzkkBQAT1x0QYaaQqYxGlUtTJG2Y&#10;KGBhUypvbKnMgRyAWygZ2bm6oPOJ2yk7Ap5BMImEvf36lhHZ2PsdEEQeGT+CGiCDkD3/AEfk0QRH&#10;ogg0QQaIINEEGiCLWHKNDlCmNUpjD8HP4fs3Hm330oY0tcq5T8sI3CtpSMtx4jzgJD2lYRByM67m&#10;B1jJGuh8AW3IyslzM/VY/KE2LDJFp7Doe6lQUVp0D7eGczm2lkRWkCoFJcib5G4uTYt3IrSEEpgD&#10;X9Z3H8FV8DMF4uTugdChjp4SmQRgYfLl1yA5/c36bXbK0x1SkUKmtp7BlzZcbi4od4cAZgYKwglO&#10;5P8Aeb5wR0p06/ThdU8YM7cgKk2YFrXCXBHQVeH6p6KEE+zPr3pg+L5D7ReH+985360utzJtzVyh&#10;E7XJw/2X0dcSWp/lp+a7VaHxP4OW01GFzpHGfDVAg4SCQo7jl15sE76PyGFTpbcTEmZvL6EeiqLK&#10;ViikGhkzdTITqSIopeWFza41kqjlXGiKZEicJE3OjlVACokdTnLvuWi7ls9QJbmCJijk7Jsas+zh&#10;LCIx8yfL/wA3uS9w+23ZpBa5pOFxaOCAoF8G4rjN+yCelUBMLh84e/6Py6zUM/EeiCIOcPf9H5dE&#10;EfBzmaw62kRkc5uJKY3BIbEmNykkrms1f2uNRCJsLRSF0c5FJ5Q9GoMLEysVCmJzLVxikIBBMYQD&#10;mMJBCC97PvFmI0IqO7ZYi299csF1NteasemUEYYhbGx7w/syquhBrR3TvnK4Apk7YLxQHd6ikdkq&#10;DweSpT8yAk5tW1nf21NPYr6mZwEwlYTBwlTJb1gkniEEokbyw8qfPvmFWFC10cnMR3jc6eAjmhwI&#10;zXdLOCCAoIRTMERq5DfvN0hVSJCmuP07Jixw6t5r1J1tvlPZu4cuR+FuOzdE5owWVjzyBxDjySIo&#10;gGtZt+b20DUyZ8o6Urn/AOCYefcH5bvmVtrcVqGk53ZT/wDU6W3ADFdTKfJ6oVlw+6wGG2ZcnZbb&#10;wyYSa1F8n5M4LGjHy/sfJbm6MiK1i8rnipb4ypwdYRdwrKzsSxxcCQ9/kAtranCpUKQo63uw1inc&#10;lzZub0kInqA+n2xDrmXyo3tsDUBR1xrKb2nKWh1JwzABQoecyEoXNzNkQCsKoVau+5qpuWgIhsO2&#10;/s34E+PgbWbajm/dj7z09UaTdV9NZatN4ZJ+3j/DF11Yi/EHOHv+j8uiCNWMk8uMbMOYPRuPkzeK&#10;J2qi6pQDSw15EqWqnuWvpBKIRyBwhjpvU2uLLRKbnBuYm5wcTUymHk2ARCm5cLGiaz0DQPSUzPsw&#10;hXpGjXu5bpttodm6rXcUA8QCfa4tCrIL7xkFMoQiu595ato1mMnsHhNkDdbyrksSK3m7sztfjWwK&#10;0NPiDo0Nrm/3LuvUp7Dts4Rhr+X2aNe8zdJ05xbUTOuHfBCcf5JanrX1YzB2H5E/M7vuzZfbf0B1&#10;S2eAQfjNKaUli2rf03ccCItFrfvLcKUAsC+eCF/IFRKpRJ0S+x10LQ5CU6iI4CV2cXVqeXyyU6pU&#10;WHcBqFbWl0WiAbgQB4DYs+a2lao/w2AA9CvPEBB9yBxJSQl0pC/ffkO8zuyrQ3uu6AWWwCr8ZpWC&#10;KoFPUHlD+yEPAQuZi1nRi/mzGXuT4z3eYbifZJbSQTiKERvccuNbpesqvFBoQXNtfLGViuBbwz5W&#10;YloNx3Juokc6aQ1REZVT3PrdrKp+IMFZvuHr/s7V6ohvrmhX+2bl1pr1n4VdqAjxAUJwXw3OC9Lc&#10;QoUBRGO8+cCIRnHB4XQVyT9WF47PPzlJ7I3iRxRsnamHLJW1fZmaRWTxd5M0HmNrrjMw+RksfK5t&#10;fqREqRWVYjXIkSxJTqOlUdetDSrjuuBHydE2oRw+RDhGnbr29pO79JqaJrbA4Vmp9pQvFpYWgHoK&#10;oMCC1WlvyPR66nougsFONYLUgARqfrK/6ksh/sbyC5cwLv1VjjeE9M+ib9O8l9tQ+H9D9b3/AErT&#10;Y2nKu1s7zxWlwU9BRMcfGJ6ly9fVELrPyFbHt9x1Nd1G+f8Ah7q/ieH4VXPlzA5fEbfDvASzGkGk&#10;94M+zDgvA3BuC4M2/krG2yCtcq7d1JKinN6rwOMZbIu4zR+aow2RZmZ43Gms7qWHWvgMfaCt0Vjp&#10;nByM0ID1xMtWrlSxardXR9IoafaZqTe70zxkOkr6vmJWYW2NoWO2dtNZowLLWk0ACZKNcky97i4o&#10;riQDijQAiR5fdRjEjCRI3o79XVTt8+kjWZzh1mIc0O1y73ztupEdatJyjlq4bRfZqWNqK8aVoAkD&#10;hSb42nciiRWupmMG9bdUtrWuWVFaW9RKqD0D+2aRv2gbavuY2nDTtKaDcFzQVOBzAAoSxcxIBIzB&#10;oIJRomivcL7zQSg6IjWY6f115QwKWg6hcvvlf+xtkZAjcjuJqZG6lGYPVyNNS2KICIuLg2VA7ASb&#10;cdNvec1dn035Q7MOsVx0S/koi/2mJsba/Lt8ymuUc79IAciyutLco4H/AO4sMwhRJYRlizP3kqxc&#10;tqMSDILGHIuwSh0U1EjzLoUrt1kzbCMI+T4XV6WWnkdK9ZKIlAf5pBjfF2biIayWlczNpXfcFQAu&#10;cOFb5zTDflWNM5g+RDzIbOBrP0hzqbQpy3GmvPqYy/qOKBVTDGc0XjsRkPZDJO2zNd2wd14TeK20&#10;hPu2S+AyJC/NhXEDUhcWRyM1Cf0h9j565SubctAHJsMAlWEIbcNb1ESYz3ogg0QRBzh7/o/LoghI&#10;bKrrL4U4jSF+ty/z2S33vdGjloyayON0ZT3IncUGpXBP4c+c6j3G7W2mdy1S8/k5ZIWlwPRMByEM&#10;TcwY/UtfsbRHZMjV6XH5e6SOz2cIcLl/yy3rzouRp3LrTXVrp7yxv39FoBE0cbipRa08FcWhZIpS&#10;EppT95slxJA8p4H06pM+RRIpD0l2m2W9mYRL1qQA2Gq7xSJMFzI2yh7iSNxANN5qHNC0sK2UBrmd&#10;rk9S0VHriXmlfloeZQW3xOs6U5jXBQfiNL9XuanMT/TG3tkfvDOF0/cW5mvlDb34kVVKeP0lc8u7&#10;H4dJLGpH5+Viy0mlZeOzs7uM0xRtouxuQXKXN8ZbuX4zmKG4l2vRd4215lY4glwVe9LtPhtE5H19&#10;Kww/MXyqeY7li3xdzaZ4VrlJDvG014QBS5xpXdYMJ4EzPuhcIXYjMpYJRGo9LIo9tkjjMqbET7GZ&#10;GwuSB5Y5IwvKKm6M8iZ3RrNVZnRlfWyqCyirp1Bp1CVAEgmAwbbY+7oE5jNvr9XsiPDLmra1Db63&#10;93cNJBWZl+4OrqHqhvFmn0b7tvN257evCWWWmUIb0z1fc242PN+nScQZgabmSoz063LuRZm9UHjV&#10;xn+K1bkyIUrm4xR/jTo0EkKhY4Il6EqxWhV6PuTZFLU2nOCgKEqv/wARq8En1dAEfOcnITZXNPUW&#10;0taqC31xA1tQNrP7qH3m069JjuCOJVO6SQWhuCLK9EbJW7UjoNOZT1Y+1mO1Q1MLiWusNdO4F2bz&#10;Xnj1bcjtZ+U3VebVWLZLOW3kgil+0jjG290kjrH1KptRL2YFZ1gYjReWltYVxVClwcoJUI4THu1n&#10;TWYnM8DhGmcr/KDs/k/rJ1/x3Xl8cpY4NrUQ1MyK34uuHI4gr3UykFeDq1voIGxuoJEIUEzekoeX&#10;S0U6UESRMlpgX4CUwIUpQKUvdt7e/Tl0bug4ImXKnSeycSmay40ZwF4RUccMGoAmKF3V2wiJkF17&#10;cDLTu6uPWwXXKy6d2p5Xsb65YwMsTkVto06pmsrgBHe+Nyrg21sk7UqnihTNQYH92cEh/hOk3Kbb&#10;FX+7LbT6hYskJnmQpwUU3T9Y6SUiQPL3y58/+cmU8stMdXpuph4Pi6cxpaoxddXFEZuOVQ84kEQn&#10;63/eaprUd6CVy6bzs3Rqq6+GrWNeYNsHOYJGjzoUwcDRVTBGONi98/xeQ+0gU+4Vm+4jo9TmdbVa&#10;mUAEdKu/+UD6okpdfloeay9tnVfwZwYAP/qdJOCET/FBKXZw6oUrxt67mC1/pM2wSWOlwcWp4/Ph&#10;o7E2HKVjjUGjU4ewNz0W+HXhh0yuJYt6dVlQSlbkBpNTdHMxgBEjPx1uui6/Z6kS3MFT3gHIeqbG&#10;/R2dMTeYvIXm7ycuHW269Ic2ov8A+kWhkvHwa9fvATc0EkNBOAJhbWnUCoG4f7dZiGtiZogg0QQl&#10;Z0mv6pMrf80nqof27ry6IIVT0QQaII1qv5kZY3E22DpePIa6MdtbbaNidOrksjPUAFboeiortsZj&#10;LO101b9L5g/8pgbGRsRuDq5mLyo0hzbhr7UeLNjqtVcqTHSnZP1AYylF3R9F1HWb6navcb3XHOAp&#10;t7tJXEyCgtpqZe8RM9JSGwuQn3ie90jdnFoxHx0gVsYhQXF8nPcvFcml01kreRuplMtJYKy0ljhI&#10;KnI8gcKZnycep8oh55AhMPltNluPm/p+hVADOoD+0EBSX8l3yYR0P5O/loc4OeFjTu9/j/t7bNUh&#10;zap+DvTlQOafCt9ToVRNAWOy5Zr0HUJL1x+qGjlDnKRutjOrbHFObylv3LEt4qQdmAfSthaazJlV&#10;RnonADcfPyNxD9M4AGwbarX52UH1D7zqfRh//jnik/VxiTFP8ojWLm0fV03mA2+uBMMGiNoqZyD6&#10;msM+br4QoFjL94tfE7ojYM4rFMjWxrTnFbfnFc8tlEai/Kso7LbgY8Tzxbus0dZWhOqX1nGIuc5N&#10;sAbIuX9KHb9C5lWl7Tz1ZuksncSBLLTnjPAJ0qUh1zg8gPmB5d1qjdKojULSmqPabCm4gAknw3X9&#10;RyyEgXFCeibm63c5t5ey3sduFbuXRG6NtZ4xepxqXRR1apTEZYwORTUiV2tzaqtZldmqrTExBEom&#10;AdhAeO+nMpOZUtss8rhMHgvqB9kQTsxqdG3fb61MOxKswPD7sYIoX5YQwvB0F4otmDk74q5RyrHO&#10;AOqxU5fqOmdpIRkJZ23IGKy0fR7LleX23N1Law81YqteSPlkrnGkFVcYiFCiQkSIw0W52fQvLsuL&#10;QHAzM5+rxAPZjMqTDKb05AbH31eG9q0gy5OLga6kgcQLljT0k5S5xmXEmNycF+ltajDF8rXSe53O&#10;8h8h3FoVstS710ksDZqUKZHmk3BKotZS2VuI3GIFZmGSF5bPUHGmiprHVzqm2cHFaVMjKm2PSdEs&#10;tPAdSGGM3YyAKFzgvs7Fjd9D2VtXYtnR0nZ1IU3klSHVnZiA0L9+95IxQFMneyzcTGas1OoFjVgf&#10;B2iS3/lrgSQzn7QI7U2khbYaYXivM+xJqF5e2e3EDaqtFS4izUQTA5Oa07fHGcy9J6i4IyqiCZXq&#10;WoUbEEkKG8Qp9iHiOOPTKHW2/tzV91buttrbUaH67cuygd0KXMVv80tYAnFQikrJYbV3Y+8SZmSt&#10;/GrYex+NljIICpyo0Wm9Y3CyMuqsTU3erSYHB2G2E+spaeJOMkolIJ25DIpL6aImAVg7AYWm1nmx&#10;b2r8s3NEiWnoJmFolQiGYB4SM46c7B/K35k7kb//ADY1D/tmiURbe2v1QAd4WeqNc0qoUKftTVI1&#10;7iHXP6pcUruqpyuRixco7gpQ1kTXcLFaWtDazAY4mM3NLhbLI6Lu5Dn235nArocPKDxDjviLXnBb&#10;vKNLnN6wnR/sVPHo4dEOHqP5Qm36NE1dD34y5uQqNbo1ZhJHugurasB3iB0os8IVpxK+8QWrmbw2&#10;wTNq3yLFx2XKUTZRv5HpaSbYtqnGt6FTKM4k7u0RecWFqPj29+HSGRNh42FOmJjPg7jpxNB5kaPr&#10;jxTojvyAUvxQDjTaJYNMzxkkQQ53eSznRyboG71wf0rQ5xI+CPdClsqd5XM2hXLlIJDW5nFIcpFq&#10;VKtImx/iHYQHlL8YCHDhsAF1utSlTuGhzT92e3+2Il2Nw+g429//AD2y9MsvbF11TCqDRBCJeevW&#10;dx8wje5HaCOsb9kvk4ztbaucbLW3d2ZhZ7c1HttUO8TPfy67yIxy0VF/p0SGBByO8mKhWJVvohm9&#10;UCsMRuLdNjpjM7ehftdIB+wnTIke7jhDrcnOQ3M3nNfjTuXOid7xMrn/ABdsUIyqMtzcUAfekBMz&#10;QqoCC0969nUll4PSGIq8SrLoFq0pmGrGLLXQvPLo+3+cK4iarO7i3WtxGng5gDyIgWD8nNxAAHYQ&#10;ZjUedNrbVjT75mUOEujL4DsD+2ZSxnHTPZv5Se96+ni95p7jZo9YidMWNG7AdKWez1foInkCopxW&#10;Lhb7r/8AUghtaMJ50kxIviwt+6aRUHS090LDz2SAADylp3Aht1r0QNlexMOwmCEA27DuHZxX2PN+&#10;1uarWI6aKccehvgt/vEQi3l+UrvmhprrzlbuJms1Wj+X8BRtQqzAfd6uskKHJ1JC/GCHWCx2zjcG&#10;G1CxvkGPeTjq3rl6ew91nBnVVJv6A0J3yXrrDXBZq32PvNG45T82I+T9PkqZvRVFjgyIKZTbO1t3&#10;cdnqYzKDJftcQP2GqhM5diiOZ3OTkTzK5Nak/TOY+iOL2uyhxu7UKVIaR8LXrtkQpmoVoJVwVZEp&#10;wN+H4baysNpEzRBFsqUSjyE3/Nk3HbYeIiO48d9w3Hhq5TuKVNpcJE9v1RVblthbZWhXcPl9cN1s&#10;x/vA1kbSuzrbzEOHJ8spmzuSxhe7nUpVQgeMcLfqYPPn0Bbm02mQSG8bxHXZAjFxQw5rcWkPOgjW&#10;PiFaA09alre8bbTjka37zHEzCSUFhTgOEjIGUSN5C+TnnF5kLupU2qP6VhCuS0QNJClKl3blwa1S&#10;Q1TLKQCcwR1mnXR6o8zQ0KTdcfFu0tdPX8yepbXF6UyM50XMflQOTrd7IuRkcD8ghuNNrax34gPH&#10;YGwvOcVFjlm0zBSYOGC0fnVeqOidj+UBRczPu7flM1E9w6K9ozHFq2+rukMFSZmkZrtn94ezfiz0&#10;Cm7loMYb7Q0E5QPH7aobl4xXGOoCrR3O2vU2neRsHdALR8QQROAR7c2xTrEu/MXMaTzat7pAQmGJ&#10;JnIcKICeqG+3n+Vru7QCW8tNTGrU1n/T0bUIJq0XWqPJODULgEK8ELkjB7qH45Z/xqQPtlX16j85&#10;h6hOluXZG5SBHEb2W3IqJTqNDjIorTdXtM5xKQ0qoGbJAxL3SNuQjXppF51aVVTI5tK+bWcjSSDK&#10;YQj1cR2FCvTHLXfWwtY2Tqptr5vh3DHEOALXBQcp72Yr3g4SCH3mkhCVBeBTVDCA7cBEPeI/KI8B&#10;1lWsbUY1ZmMRdVQy0zv6vnEV2qYI+AnU8hts4hI55cOWRuAQmJMjk/SubzWQNcYiUUY2imFd2kUl&#10;lT9UTMLGzMtClzmVrjFIAFERHbcRIIbAZNfeMalderYMILGtMvZzp6CtqyEyVWSKDQKRhVKRVSXW&#10;/sYwNdK7kvYnVjqcvnZCugpvE5vKEVIwMs1oe4N/WlhRL6C+3h20z2hFX55yclvIPz+5k3DGapSO&#10;n2r3IXl1hVIaCEc1jL6mSCe8ASARlcC4EQng49cnqiOElZ5HTurjCxNjcmAVcCjuJL2rhMkEPV/+&#10;bVHrKyS3B4+ol/5c6Nm4I02//nd26POe3ZUAaHgLMEh2HZbhOPA/VMi5/KE1ulbtr6jzBGn1ChIO&#10;hCqQTiMzdYKoQ0ArxJlLNtnj/wDeK7/xZ0Toss8dre3YhyhWYimX4jjI4LcNgbSNrrXByrWLvTOJ&#10;U1TMaygiUhyt83bHHlqGMiQrzfogbbtznNpmvVciI4HHvlUH+4bicAiEmZGMRy5y/lkczOSlpUvd&#10;kv8Axy1a0uKC1tCoJkG19Tr8AOJP2csoc749ZK2Ryitc33cx9n7HcaBuTgqYvUGuq4pF7PIW0lEX&#10;iJSyNviZnkEOmLFTOB3Blc0KBzQcxedKXmDTpCr+J02VKTgWuC4YcCCFaVHHj24xzk1/T9x6Nc1L&#10;DfDPwy4Zi0+HXJMyi25KuUZTOTgWuKtcmg+ZHR1s7kvOXe8lsrq3FxVvDKa7o6zxztm0wOb2quzI&#10;1bcxMzVNbsWXuZHJDCneXx9mZ/JU3thNGpI4oapirV6vyyLymG1XQbHXQPEaCgT7XVOTm/V1Q3m7&#10;OX+293Jd7opBxZgSaoIwkDRqslJQCC0FSgLnE/KYrdEuzllLiQa81+bx3Dy4uTbORN8ytczT2LWz&#10;t1Yu3FwGgtUGS6MVspbSMMDI63RjRaigzY/SRwkbi01DAtQGSOIAs180nbmn6K1WNAPa76Xu+rqj&#10;5tPl1tfaS3W2KIDiZkGqScW41qr0CEqAgJQoSGkLjazkOBFFVUUaBKtapVpUaFAoVlFYRDlAPaI8&#10;duAaIIwC2ZVYxu8mpQtmyMsU6zCsu9LTQ9rvFbhfKVjmUvL6YVkJIhejPGwfxYFE3v0QRsH4v+99&#10;H7miCKjRBBogg0QQaIIgP2fP+IdEEMtOtb1IpPfq7Vx8LbMSR0Z8bbSrl1vsgnKNutBFUyHu8Xcs&#10;+tKV5jz+aQ0bPWZLu3SpAb0z7TSb1NlWADe0qzLWk5l7sp6SBSaSXhApBkMMCwqRwMkRRNCOmP5e&#10;nk9Zzyv38194Dw9lWFfLTBzEVKrMzSD4V3QrBhIRfBewkTUKChVRLSoU0yVPTpUU6NMNBvQUErYi&#10;RNaI24i3NjYzh/RDOO3EdxH26jfqrhr1PM3AYdi/wx6CtBsht7TBeubk27a02spACWVfCCEZqndK&#10;N7wcU6gsR6RRk6t2a7Z4H06I8CkFSmoo1C01FFVQJSXI11BsVJHNJTMByIHJseBBjd2ghgAQMA7g&#10;IbhoBIKiRjBXOntumOp1AHUnAgggEEEIQQTMESI4wun0WepHIbIXUt1hNe6Uubxj7dpwbbcY5SCV&#10;zIypXYe7lJAerDbH1HKbKE76ezd4mhq9NgTaWo4uUckaVMxJAMgdUIo5TctN5s1m3FsqPRMDiABN&#10;KYxHHDieJjz7fmD+Ts8gdSHNbao8XQ9RuXZ8WhlV5YxwHiXdy8gZgP5LWDMQCiAPPqRuc5igXlLs&#10;TmHffcQIGwbcB+Edw9+nPbRbaEvJk72fPHNWmG17QXA/mVBPtBQ9XDoEWp0UoEySuuclSdGiRJxU&#10;K1KlQCZKmRgA1DKj1NwKUpSE7xDs23DVVACxYbgYAenT80fKxFO8trqnMtL8v8QDT2ovEcY58vUI&#10;6hM46jd1lj8d8c0mJUUe3cuNtkwF2TxeVM6JYKZDkbeZqpmpBN7h3KT7r4u3uhBboJF6lAqFEd9W&#10;LVwsLzJ3tSL3WVJMoCIh4os3U5FZFD0gFDPt5+Xt5JhabXsefm8EbrlOu91vSOV4NMvLKdRaN5kD&#10;kmGvoPc0kO7rgMuj1WrWq1K1arVr16yj/wAyo/2aYOOxMea+QRQuDSheER2x0TEckNSodaduqnMQ&#10;ydUcA9MWNfopivrM7MOwelrm7+k2wQDyHYGshol9+C3jKwRGuXs4E4O4EjDAkYEiND5mbJ0/mVs7&#10;/wBO9UYHbPu6VWndkgk5C4VabWo+lXbmqgTo1WFQC45QIdq9DTqVzG8pV+FWSU0dpzd+3ECGc2Ov&#10;FKPzs3vJZVkdmtmlUXuc8GOpbX+9VmXJ2aUjo5Cak5yiOubc8rKZ15XdaaW+z9yUtx2jaalz2sCq&#10;CJpxOVo4HrOJGC+bDzmeWK78q/Mgbfthm2LeA1LKook3LTc9hDri4rksqPILqjiDiHELDkU5RKWs&#10;Adm9Lb39u/brd7aTWtd7wWId6k0M01jKeK/OVjS7OzMKFYKY1XByGlzatlSpj9DjtvLbtju2s79d&#10;m6U0ck8Vt1bWNuKwhxpHkUidU4uC4Kbh6S2ArXjSOVGYARXl6ywaatfBOjo9R9sbDoej6xu/c1po&#10;OlsLqtWs1iKwfzCBLO5jRNPtATxCQwBu9eG7uRF3pTkDkFNqdwb2SohUKt/bkzogicKitIKpWS01&#10;hoi8mMS2tno6FU4ih4ucnGosXPq9YuWrQCJe5t3jVczWSZNB1KZLkC4mZ6SiYR6evKh5PtK5DacL&#10;m4LXX5pgvflK53Bpfhd1gmZoEmzytl3RGP6e9KmHHj+X6OzTc07P4lxfwPp0iJdvqUbu9NOkZAgc&#10;cPWkTO0dh1ernK7MMR+iEdzcu2lfAWMwQerED9YP6Y+hhUzuBaefRe7Vp5xIrW3ahZg+xV0oqJQf&#10;WjlMUQjcnbDkqBce27+Jd3SJuJRa3TsEEi0TKzbxtvcQsUafcJavTIjA5ShHA9omCQY3eY7yuWPm&#10;U03PqLgy48IhrkJQpInLd2qhUJaowUEEBwfw9NrNqN54Y4Mt3aLYmilzotIXC21+LcJVArE9ursx&#10;r02q7tba6jWUUXaGyZneUMhjC0tSoK6OPCMTm84VWUktrLVRq7RVAOH1TBLWqMUKTHRHl85jct73&#10;lvvWvy81BuW50W4fTdgmdwbUJCVHhCoIOd6tOIHdChXMSgQtMo81Meb2l7BEe/c3aOl90x1w0tEn&#10;qPq6o0z4kXd8Gj3Kq/5rewdHVCQXV5z8rYK2TY2u25EC3JTIJwkMTslQcadNcyw1FE2YHGfXylzJ&#10;VUUCvcLs+zu6IPI0wqHc5E8MyASeGsqKk2I1vX27Z0gOeZsa7LLDMVl3XzlgZyKSWHf5E8ntT8wv&#10;MvS+V1swfh3jk1XK1Aybi8gVbd/dylAKwVxaAQSDDHh1cXmSSGVTKUSSQy6Zz9zM+TufTJzF5uFP&#10;H0S06ZnGdSbcQdhMWkUGxB/y5tbC+RRIUaHcdQ+1fV36/qbqryfDC5RwA6gjccSUUmZUlY9RPIzk&#10;NoHl02vc7N0Yiox/gLULXBxNJpEy+vcu+2ZeIA1coCBBTa12Hkg0QRnHGHKS9uFF6C38x6qlrSBf&#10;6UhubahTIKrLBsnoWy13VQeDz+mXwyBc0Duyz7KTz04zlGXNaYDAsYFqxHp0dlbrZb37KFQksJHC&#10;YOALTlJ/eEg6X2gHNgF5xvJhT57bdt9c05rRzgbTqqAU8RlNrW0qbi68t7FgNKkwB7VcFGebCHdC&#10;bHC/FvMqLF2nyFtQ813u3V24MxzeOqV9NuB6SI3NAQy6PyVCzq1SdpmMZdyqW94QFPUFudUalIbY&#10;1MQ1Kb4htxZNqUkmATx9O0YpHm3qU6tvdU/iBlvrUvFUYkEqACndVP1VwIjNi6lQWJApk7SCHKHx&#10;8NzlMPaJd+BNKKPfrir9ge30WMRrdQ3+iVKQ925LU/geCejo6vXDZzrf9S2cWieaeDeMcwcINcN8&#10;hDfNskrzw19OmnFpoHMDPDTAbSWxcGwtavCr03h9MWrwfKtVvcYtGEQLkBRXvDQtQ6Nv/eTdEtRS&#10;BHiOJHWD2ZHLNMUBVAqGJ2eTDyw1fNdzEuNL1dpp7Y0yg2tUqSIIcC4tRl1a1pmmGkguDWucTlQG&#10;GprOztrEztkeYmtK0x5vKQrY0NKcUiJGSkSnSpuHMY3P6ySkUCui9x/pN0Au3YABqKWp3PxJNR5W&#10;oT8vs9MBHpX5Z8ttJ2Do/wAPQRoYwCTXAd1ASnivm6blnMlSTjc/w/c1gmHwypkYX2Nw46rUdS93&#10;9HWIiJ41I/jUa1ehW3D9JTcfw4aruCGVgeAP1Rk7SnUug6lbFNTqfzsJIoZijPd/VTrnCifTJ6i8&#10;n6e90Y+0SSQONLCqZSFvaL1W5FYU0VsaslLtQayZLWuaqxwpQ9jjTwvBbPmJuAW9yalip7IiBejD&#10;zkhuXm7mUaLbeuc5LQ0YqegSYSTwapJwaJZU4o/mFeSe32Xn5t7Dbm0uqS65aO6jy0Eu+/vXvKlS&#10;7w6QapJVQc3QApnoVafMWoFUnZv2/iDT6dscXfCymcTKnYPzfi1ScY+HGGSfWf6ikiyPvDP8QLQy&#10;mQtWMVl5E92wvF6O4CxDkffFkUem3ChMldqCkz852BsucDx11bDA2U5NJfUvOAtbmchlbP8ANPeT&#10;NPa2jTKVBgUIykoSR3DOciCjcWzTL0/8gfkvsud1CnzT3200+WthXLaC5neLVZUe17T4F5QuQ0v+&#10;06k5pcEXKqonBTpeEnDwqVNOkoDSQIaCYUaNrRmHcze2tg/E0M4iHaIiPt1G66P41TBZJow6gDgB&#10;3ZR6A7Sm/Rbi31q9aG2toCLYAAe+wUnHuKZNDQPEaZIGoixM3DVmFrLlWpj6dkSRp0Ro1k1eglrJ&#10;XCkQi1rWUG5UzuSSkYKlJA4trsYGR2aKdQAMUwCAgPZr6C5pDmkhwwjAappbNRpupVWtdSe0tc0g&#10;EODghBBKEEFCDIiUL/8ARJ6j8ktncW3mBt8pI4SSzM9AsbxTm0xkddS/2guI0Ind3oY3Psofa9Rz&#10;kNtp4wtqktvfUVvqrM4tlaLlBYiUsyZBLDltvinr9u2yc5AABxMwERPDbiUSaR56/wAxDyenkBro&#10;5sbZBq6NqNyS4oAGVqmVjx97eXD5ZwARSa1znkggpDxOmcTjUIUuwAWmIjvvvuUo7cQDs3041O0Z&#10;avdWX3j6cTHOWolxp7bgfzKgC9oM+jo6BF019i5CVnSa/qkyt/zSeqh/buvLoghVPRBEB+z5/wAQ&#10;6II50ufebzx1AMlne9qRwU1LLwVxksExMjoKnZW2tlsmZ5Bqdb406RN6VO4uQzwyV3EFwtnM1wb0&#10;xCIm2WCsjlzZ3KLwm3poGNIDkCYcCrGmTlVswoBJKNTu/wDlv+Vihpmwx5itcRuvXLqjLdgBP3dO&#10;o+i2orLo0mkgkI63zIQP1jGm9Ol4f8X+12e/hpk6FMmlnEdZSxm4dALb4pd1MP4H/s5WzDer1xM1&#10;9imJfH8zWpfxyf8AmuvsEK29GvOGQYrZRReyUhcT18fMs7gN1vnqNVHKtSbrY5ISikFC1ly4m1gB&#10;2VkaLvOVMsRkyGmBRcZGqY14mBYC3zsjuUG5mVaLdPr/ALoICmRkqNCpguZQJTAAHDH80fyr0OWL&#10;bjzAbYDnsv7uiyuGtISs8sol/wB5dVRleCXOLbdrVDSJuLi+b8vSOUpzl8Q1PcBJuYv1h5frAYA7&#10;t9Po17s+ZhRjsD6o5FXNrTrVKtvUnRusi4/4cxgVxTiPXGGcj74wLGGx92MhrnrqjfALM29ls/k5&#10;k9ZHQcK7ZG2gziDWyer10yZ1l78chUDShGoT1ByVJ0hR5jgOkfjCysXueUa2a9Mz2xfsqFa9vrbQ&#10;LVhcL2oKY4pNrcDM44KPpjnOXevLdrJS7s6v7fl6ruV4bjmJQeW8yoyqOWsgRXA7lDse7fJynMnY&#10;LZ25pOvKBSCP2lkvqb24CuXLNxiVvvc5vNTcAZAkAdZ94+4MTxMyAApSPTx5M/Klpnlw5W297VDT&#10;rOq0mVnuDXfazEtD/irhp97MSAwklSxuYAfCab2JiQaIIhOQTlqUz0qNWnWTAnUUK6UVqFUgDsbX&#10;RrDiVl+TiGhvduRVRWAj1+r9EU6XZ0a2n1NZvx/XamEeCFlRLqQw7p7vQ1uM1M4cm/d8M4ZCllj5&#10;0+7mydzf4ongq66GIDm9qaNRdFYnEXRnZrt4zndlEg+0D4128GWND/A0ANzgdsiqlybxcRb2VAUs&#10;rdg7mF5ZtovnUbIripSfuBVRSZzJJKujzR+fbyts5Ac2H1NHQ6HrDDcEiWVwyOLQHXVw8AGo5oAy&#10;Du+4Fh2NTpkpFpgA7iXnAvAQ3ARER7x2+tpy7gudWDklJfVEG0ZdXHxYmn1J1fNCOPWWzrlWF2NC&#10;Fqs+5JmvIjI2SrrS2ckC1EjdwtulIwPMouPe07E4VKQPg2khbbUqtyblWUzSNa1+cR1EIqg1hNxa&#10;+zS7Q58cp6Zyxk0z9vTDpcgOU19zw5i0tBsx92alLMVYEBcAQj6tHFrXYElRMNXMGOSVOCRONClU&#10;XHIZUuc1StycwfHx3fXMhXRzkkodHjlfHaYv7sUFrmtcABycnIoAUAKABqHep6kb5znOKuJ7E6gA&#10;AABgAEAAQABI9YvKHltpHKDQ2aFboBkYMHzLQhP82spcSXElxJJUlyrFX8nd9OsGy2zHpb6dcbNb&#10;2rtB1R+r0vcevtCcS7p/VgHb8Pw7tF6S16+nCLVW7f8AijTVwLvnHUOmKFWlKqKkORwf2dU0vbHI&#10;Y7J4i9OUbmUOk0YcDOcZuLB5Kz7vkSuNAnYwrG1YgDY5REB7Vus9oOuu057KjCj2kJ8vHumNC538&#10;lNF5q7fq2N2M1OpQe0ggkI5iAha1MYk48ROREPv+kTm0/ZtYnt0juVWQ1r/WVl7xZG+1doavSGWR&#10;zCMN7M+x65keZCVCFamW8NtJS0yApCgRC3L1apFTDlRjqZmh6+3VbXMMS0fJwU5R0dR+WPKdzY5V&#10;3vI7et3yy1BpFWmSGlQVaRmaZVa4CtQp4pRcpdmBEKs0UnhEolLx8E1Uf/1u3tMPf8usr4/iXD3H&#10;7QHshpLC1/D9LfYjFQflcvSfnhr/APeC83JJHEcZwAti8ujKpupCD3YyZksdkDsxyFLYU0lrQyJW&#10;ganRio0zthsg5e1OhHYwurYYYrG3JvHmB45krfb715m37EscCrxiQeoouVw4g+sHAxNvyQ+Ws+ZH&#10;m5cWd4o0TTadGu9wAKNmoRtzbVJmmiDOSC4iYBDXKiWnSpJk9FIiSUEtFA3oULenbEaNrRtfFqbm&#10;1tZw5mlnMPahHiPfqI2oXX4xduuCVHp1CPTdb7ftNqHRtC0hrfwrT6FSmEBaAPCaxoRxc6SAAq6S&#10;DARFqmFUGiCPsLbXBudZq50CvLZOSI4bea2ryRzgcicKTlXZFZCuold7bT1OzV4m+SCzk+pmMhlD&#10;caoUBFZ55AIL0iPW37D1l+maiGA91xEuCqEK5ShCkZhNC4Ta5wMXPN95WNM8zG07fSMwbc6S6tVo&#10;k52rUqsZ3SW3VuQ1xosUnxJD3QRPodYcZMwrMXGuzeStv6R0cau3B2mSmZaq6k5LYZJ6QHZ7hW6d&#10;3GjQpU6sgt5OmhzYXQQKUAckFfl2AA1MkXTLzTGXDScz2gmRGB6wPUeiPLFq9tfaZunVtO1JhbX0&#10;24FJubIDPM10mEgYAkEuymShI2mMFTxThTJsQBDnNzFHmAA3DgbiHHfs18fTAe2s44QhuaD6bGG2&#10;Enrn9SEY+vD1wx161mcUkyayel2NUSexNjHifKk8Rc48lTnFJeXKZrbTuMxkMsOCusDtB8fTOqZh&#10;amwzWA/bf1FePnhSNHk2Y5qboFO2Now94jKemciislghQzElQleu/wCW55WbXmpUdzs1tW2en3QZ&#10;bghxD6rC9r3K26pEZS3K0vouauYhcgdCPf8AxK1arWr16yj9KVKVP/nP2A1HCO68Q6+QRBU/O/xw&#10;9v0+3fbfSZjD4eYe6Is1NLbp+hjV7DvXNAleCZn5ftEjA/qn5Y2ZwwzLlfT6yQZslWFc4V7duIMM&#10;ZyzhKRW6mQ3GsELqNZzmgs5KhWJ6vFj21uip/i67i6elerMYLhQLNhezlbuZtk4W1Uk0y5BJZmQA&#10;7hMyklTiQY5nfmJ+WSjzI5aHnxogadw2dMCo1cv3TXsovcS+6p01DaeWVsXECROMdH1NWoqadGtS&#10;q0a1GuBVCeunEOVQG2/Nw3AeHv1JWPPpFdogjA1/rzW8xxsrdG/t2H8sZtzZ6DSG4k0eeWpUOjj0&#10;Ta67s6elI6lJQLs91iEEjahplNWcXA1BITc5gKOP8E29Clt7T2rWqkhv8T1xcompAV6CfTF2tX8B&#10;hzH2f2+qOepnLnJfjqLy1Q9X2c5Ay2UpvpXW3OJNF1dUFqoIw+pU3iJlvbEmMfDvHechypPU1z+V&#10;xaGhz80gbm4obLFnU/y9+UmwrbHp6xrzWtuqwBwJOUlSM1O7wJIUIihU4w3+s7gDHkNKfL/4fbjG&#10;jBbX2xMXwz2qtQSmIbeCW1FsgMIbe0GPfUsXaHTsnjaVYD4Wq0Mw+yW9AJP+eD1xptxqLxUzNcQe&#10;0/VCrXTf6pV0enNJGJgmEznE4wbTKEbbca1UidZTdFdYKAFpNDMS5eNgu5pFcBnhNtzEBylMQILi&#10;3DGfNLW9EhXJR87B/wA0vlPp7Mpf92bYJfVqPLnCYTDN/Nu6gk1ylGDCXRG67e1cNaKbsT6Jhifa&#10;cV4dBNtdmx9b0Tk2L0bi1uCRG4tzigUFXI1qF039NcEC8ojTqFq0/iKYu4CA7hwEN+d8bxF+0QQa&#10;IINEEfC3AlAQmETKWijM5DEYtIJQCABABXAzNLo7enkEOBRH03bfRBHLkt7WcVsEhD0/u7pIZLMI&#10;2iuHJpC9qaq1+kMtuwI3GlkldXaqJ6ru8v8ANpWqXgBxEQ2ABHfUM9+1q+rXr21MW1COEgCgHDBE&#10;9UerPkDsp2leVfQtC2n93pJtg+qZOzPqXLqzj968uC1HKSwhqmQAKR9mBSgIiAcTbcw8e7gHu1qz&#10;HnS7dq4fNh2xJ3cr2XN3ptlR/wDwVY2rn6+4PDE0rSeOBmvekI921RCAUfDM8YN9EfRVDD1iPkZ6&#10;4PDHDJZKIy6K4/LIhHFtyoi+tKs6Jyjk+tSULsRSTtDqBgEXqPTOKpF4lD6wDt362LYN3X0XWaNs&#10;DJzwOH2vU7piO/mj2nQ1XyuaptLdDRUvra3qVgSS0eIKxqMKUnhsmJ9siSkZo6ikNkVCWxmOSigl&#10;qo0koYGV+SJVAfpKWm7txXYCVOA71CEX7D8/yamqgvdOZV+05gd8qdnQY8nFlnp1a5fK3okZRj7x&#10;K9fHivqhLrrmz10tx0ns0XFhUFSrphbdhssprmT7lSseQ1y4jYiUrRLv/wAOPXDVn7hAS79vHSK9&#10;ujU0StWaMGH2EDo4xs+0dJZX3DpltXP3dK4V3W1zg44GWHAkz9UMXhSpko1EaSlQRpm8vpbcnTAH&#10;6Ihaf6IaWvhw246gzqDX6ruGtTHuB7kEsBw4R7I9Q0iq+lpdttzubfs6Ja4SMi1mULVPiyI4Fx6T&#10;Bq3F2DRBHgnADFLvxNvy8B47BuPd3av21sdT0x9w3Fv19o6OiEt9Rqa3Qfp9icumWgBupAyeRUpe&#10;9lfiw/yy7HvJIHYbDGdr7YZ34JT1gokGRN+YVjrckrHoHUiSJZEndsc7hNxDFEAATsV1BWgIgYoA&#10;kTCAcwAIOPyV1Cta6oaJPdJ6uMjwPp2xzu/M+23R3n5XRvq7JFtYX9B1qel1a8o2tUEBzHI5CVfT&#10;IWmjSFJPSMAQHwth7ef6ADUo6tTJehnSnzR50X0jTdSpv+yvyShqH95dmkhpybp+WrorSliDkqyw&#10;va8toFD9NnFqofaC1UMchqBvt6Ez5HP1QS78R+TTfc3byrp2gC6pEhrnZPU7DEHDHDjjHRP8tLRN&#10;A3h5mKGl6mwONGzr1qZV4yup0ajm+6WLPKULkJABBwhtPRH4A/DuDURm2bvtentj0Y3Y1bU3Ci0o&#10;DjJn6ImaW0qvwwRO9/Z2xU3Rq+hs8eqVeezs4Od0wb+/Vgjxu2CkGAeNfTePT7MHzdn0fhtoFBzS&#10;oxhVa3V/fnwdNKAfunt94CF4fu6Nx1sZzNybs5Qpq6rVdfF+2t4nOqNatURUJFY270ts8VeblrFL&#10;TdnuFXEaUZhKUBMRnoFHm8oUCye5LapU1jTHZyrmAj1KQAiAAd0n1lY89/5ru0bLaPN6jviyCN1q&#10;gwOCk9+2pUaDz3nvKkBoTIxspL3nF5KFeicom2+GmA7BubjzGAB47APaOneptf8AGPZ9qOYN5bs0&#10;yi26GFJf86XSenoMMVeuZdGtcfqb3Ii4A+t6LHjHPHW1KBO4rji2ODhdd1uRfCUSRpZQ5aQlehCL&#10;oHI3LziEfMAjtsAMPzsuKvctmYnFOwdPRgI7U/lD6HpFxru5QWh2v29G2LXK7u06vxIqAIQwhxpt&#10;VS4kgEJCUW/EQ9nb84ajwxrtPoeOZh36O2Ow2l6dqthtB2saw7NdPcBgwYVSwDuEjD9n64NXozEG&#10;iCITUyGL4Zg3L/B3EO/m7QHft18b4lhqtNzShzDo6u2ET7bU7jUbLfFoF12n4orN7nFpo05uIpyY&#10;V7lM4o6YWHb33badPztivknbd2XrFjPa3Myd/YJKoDdFHYheK0NnL8usZajjuJaVO6F0ZEvEo967&#10;hwEACZ+yKputHpPeSVZmKpKZaAEA4AdceXDzz7T0XY/ma3ntrQe7Tt69jVe3vnvXthaXRK1Hv+3X&#10;eO644CTQQA4ppUadA1blPzc3h8wcpg5RDfbiIjvvza2y1zNtG5wiZj6fJEU2Mt30maSCtWip4/aO&#10;bs49Jjmw5SzCT3Iy9zSn8rea7s7SrM3J9CRQpS/pyKN2muo+Y727i/aOwR22FmWtB3dvt31EzmhX&#10;ranrLrYk5QGOmB9prXpINl3lE/qj0k/lraBaM8rtK7243JuTVbuu9z1J/wCVu61D3arvC/lsd+r7&#10;32iAYwzt2/h2abW2rurTOET2uLHUy7wXOlgZM+uDt94aLhpYej0EZChQbozPGq+8cfm4ZumDu/a1&#10;W8eOS6Etdl213/bmnf8A4RidU93D32+991/Ld9ly9PelEs7SheR9GX0qKtsfErgyr24phIZWjlY+&#10;kujaBw2EggyuqoQHht26KN5Ws3g0nFqEFRiESYkZiUYvVdKoa7aVdo640VttVKNSnXaVaHB7HHKS&#10;wtqgOccpLXyVVAEP5ejfdeQ3u6XeC9wpdVUq5Kox3gUWe3JyUebWyFfbuh+rw8ocziG5nSSfZL1E&#10;w7iIHVjv2cJ9ASjxxV6eQoPSXosbtX6uJUtLZG8N1UqP1JbbG2FwrgpGwwgPn1sOhb1KqbaPvrem&#10;B8u+qYxdRQvTHMLtvSLRt5AeZUsclrnDYs/rXBeprrVrs9y1tNLpS4ujpXqVq7w8SGZylUvDnMY2&#10;yziIjxGEO8Li41rUXMqqMr3NToR2H2cI9aXIvZ1LT/LdpW2NF+72ky0pIfeLnPqtrvej3+MM1cul&#10;myg4IxGx9xsACI7cR237e7gH7AaxwXSLUL2envQ/Fy2tq9haNuR/R0A5rcJjut4I4e7xWPRDSaKr&#10;m2+HCjH06zB3aIrtXg+9JY+Tmckktv427XOhbhTZJtaetG7ywR2rJBOZln1lJUzXZiroBOenzh6z&#10;FkoCXcAN2b8R1t2wjW0HWaVuCgc8DAfa/wArp6Yit5strs1Xyx6jtLdTRVvrOhVrNJOXv+MarT9y&#10;4Nk1MXuElIUpHU6LUCicQN2GD4e3jtsPcA+3UyMxurFtYYuaD8qdkeVOiX0BVz/yKJCfxE+vHti5&#10;aqhZCVnSa/qkyt/zSeqh/buvLoghVPRBGmnUAeZTG8D82JJCqi5NNmDETJB/h1dqEvn0kuZ7NTRy&#10;ZDtgBv8A0sLxTKJduI7B79EEc4eHp0SOHQlC3AcG9HCYGiQqKg71AShGmgG0KgiI/GDN5Xf36gpr&#10;9Spe3pdUKlziTLpPqj2GcobBun7GpbW0QAbetKNINAmC0jM0gvJqIoUd89GEfR7gHD29nzaK1Pwb&#10;UFJII2ywY7X6B1iwlbW5IIx96R97KeH6pjzSKFUGiCMfXZe5JGoC/wAjhNdemm0aVxCSwJS2JfPr&#10;0c/iVzYk9W89K4CPrX23aEmtq5fVKtnrTKQcW0yZnoBIB6TgSvUsRY84+iP1Py47+tdw9+3tbSxf&#10;REgjviKVVfu3AlHMb7xIVOCg9UoxiUxrVTVOQapS7fAJuNMpd+zft+bt1NNhf8IzKFytHHpjyvOu&#10;W3lOnp7XJcPLkKYIc3QBh1wiV94DVK3Dpk3OaU6IVjE+XqxFZ5oIcwGpRJZlVaKtuI8pRAKj5TRp&#10;O3iCrjrW98eJa6Q89LXdHBpPX0LDx+XQ2lfnjpe3Lsd+leUSw973nlpkicCk3EdmEMrN6lQfFqiH&#10;mFH86DYfl7ezUI6lKrf6m9xwzE8P0R64q9pqF7s+x1Jzv6ejQaQEbIVCxuKg8BwPqjzVcVwaII94&#10;auWjfG011XoJ9hizUtqu4r742ylYt9zCRQA+8Wu94LMdko3g6X51ibqYYFLmdIRY7UL+z1vTicRA&#10;aMdecW8mk8uqFAOBhMyN/nRAdw5UyXv206vJIvvNRfTXuhT8gLuriI5ffmq2ps+VlrqOqknVPjKb&#10;GHBWFzQQQwliISZhVAnHQvKemJSbhxHmEo8fbt7PaGpPMWq8k4D6o8/j6rdPd8MJr6dfzwzm+8cr&#10;5HWy6xXaViX/ANJMOLF9HaK1O0DSmV3usexzzfj2/Z5pYi9g/wA50znN11Slaqz3CGnsKO+sx1M/&#10;Km02xs+atbUrkffC3rhoU4eE5xdInAuZw4/IgT+A6jRbMLp4tjvf+Galr7xqBd7plJv1t6OiDRc3&#10;Pgjr/s6oXP1JtRn4dV95v0T4D6YA/APw92vhBrFOMWKtNuqM8aiMPTinRHv4b/uaBZOB9Primzpa&#10;j4gog9zsb6YQ4e+7Skr0b65+JUhiqkVe12D7i6lETeAje/tDlw0tfh0gNyAJ4Y3IwAwhuIJKAb9m&#10;pT8qi6ppoefeVynpytZlB6hNP0R56vzTLG2r+aB2r2gyUPw23lwLhQY1xmQSVUnu4kHisO8twKAF&#10;pj277bgP73cR7fl06Ncupvz+nRHNYOFyypXbhL5fZHPp6uax2WdV/Oig5rFlUjS94xMkdS1yGJ6f&#10;FWjFG3cuaitnACC1Hm0okBziXcNzKg7QENRv56131r2nbg8AfYDx7emO9f5TlsLDlPrV1ZNy6xc3&#10;1MByqrWuuGqhJYgVEIB49caCfJpoKlmNM05tVEVPae09MdWrW3uNv2thtjUTm1G58YrIe441Pslz&#10;fdIHvjDiZR5q1FcGiCJdcP0er8gfTvqtoNlqdPLLvD6O2MfTstXpVrGjbuQu8bPJnAK3E/N64eE/&#10;dwn6TuWEF3m98PV9Ci2bmSLBBEtbcEqKMuCyGy+QoG/iJgT/AKz5PIBKPZzCPDbhqZOxluNIbnUl&#10;DP8AsTBfk+WPK55wrfSLfzI6/pWijLa/FnxZuctXwmufN85O4NKAA4wv8pAgqqY+PtUJziFLwhHc&#10;fDD9/wDVDYA31uVo41NOPd7rgZr1nhEbqFanY3BpXDu9eEBgQ/4Y70wv63HL1LHL2Uu0xfpLc1/u&#10;SjotVx32+GRr7cRtTKRXIUc+eMiLuDLh9UKAi8/06ZXtv+1qG/MfxK+sGjmJKAzCeiCQ6Y9OnkW0&#10;S607y28utE0rufFDW3VjJ2YDULuvTk9xRM7h3XA8XDARO1pMTQg0QR78mr1hTFa1PSVj7p1Z+3tD&#10;N1fztrsp0e65zSO7mPHoEUDtQb1zS7pnY1ErUuYn9scjlESmKwurY7+rGKICAgIMododm2jS31LS&#10;7GWRzDoxUdsa9uXR3aRoFXQNY+827fU6jHMkFaZ1GqwuqTzY5mkcI6FvSsXLnDpldOpzdVdVW4OG&#10;CmKKxWuUqQWrHWpUsLbusdzXOQBuetVNVExhEREwm3ERHhqeUeN2FAtEEIUfeGzOZumDc1Cnogdl&#10;dr6YcNs3GpTpmpkiLllfaAKnqQAIG9NqvHlEY8Nx5hDjuOt65MWFC95rWjNQINLxmJiFOX9kgmS9&#10;MgTGM1p7vAIA+yfYDP04wx9/PValavU2Ct5r9K2/DbXeSkLzcNhQ27ofcbTYB9k91gBH8zL0frL2&#10;w0N5QdXqE8I97f2NU1aLtaeKtL/mwZH5OByiEporjEPhI1f6G6+B6ao2SufmO+Pu/wDzfjt3MYK9&#10;W7gVLKmaW6PvLTKZSbJJ/wApXR8NU0TLpjoadIZ0kjz0tenUtmBE5HuvhRjGIgVYVd5huo2dhgRd&#10;ycDnOJ/Vnxk8qtqdpgMYQ3Ad9eeeH8hSbRBBogg0QRa1lCisp1aKqnSrpVCfwVKZQl84jUlMPABL&#10;++DjsICGw+zRBHMmurjzLcQLs3JxVm1R3ru2OsydLeMzw+I25G4Tq0ph9Zx5uYeo08zCZpuFa3yg&#10;/CY3pbm0uiEeKNaARG5t7er2+qeO5vccShUcUOGc+2eBKLHph/Lx5v7K5l8jW7NeF3jprCx1P74Z&#10;2tJLXhzaFKi1EADQ8gq4Tygx8UIm5igBdyjzbm3AOXYOHDtHmH9jWm3dhpuqaW2jWd32gSR0yCOI&#10;I6Im9Y0aGt7dN9eVPhNXt3Y5TVQOfijcrCrAiIUxxj0oiYAEQ5RHtLvv3+3s4hpI6nQonFfUYuF+&#10;o03ihtl3xzSJuRtFCg4VcY9/d1aNSi8S+mFNxZ6tYUhcarcZahHueGwoejMwketI+6tLj7Msuru2&#10;uxZhaNUZxyDmzPAX51SgziWI2mbgO9ZAXH5q4004V4Ha6iuCmQ5wE7o6NqH+fKkY6cblXo9W/umu&#10;cD7xnIoeH2guE+gHikQT8/8AzW25y88u9X4CoDuvUHuoln3oOQ1GML+9SqUg1viMMspVGlwzR0ya&#10;YlKY56ZfiolKIDzD8Qn2KbgIbBsA9+/ZqWtG1bY2zaYMj9HrMeZVrhQ0o3duPvKpn6nkDGXTgBGn&#10;2e2NVXMbDfJbGhOsb2t5vBaaVRmGO72cxmWPz0jYZ3t9JHQG3xKwtUem7Y2r6gAU5jFp7coiPLq1&#10;WazUNKfSIUOBBmmBkJJiPkxjJ6Lqmo6DrtjujRiRrthVzuQhVIRnvh1NcpIGVjk94hZxzr0jg7Lv&#10;MUZEzLI3Lm53kMduFDl6Ws3vlv7mxBzFouFbWTtKglJQzO9vpmVWhKgOUpthDcAEdtQu3hpV1oWr&#10;1Kr24leAxkCimRUESwMeuDy9c0tsc7Nh6Vzd0OoS+zY+ncMIqqKzw+gWF76dFSC1yup0ntPByd41&#10;3cHv1rbK9CmRm+mHarOoUT3rSX+9MH4t9LmfD1pgy9cVW9vo94fvrVD/ALx/V0EQfP8ARq5ZVqFx&#10;prqVH3ivT09aRi9UuqOl65Qo3VL43Uax7z8xo5UDcvdALT3ehMJzMKK9IzG9+yZ6hFkadBu8W3eL&#10;y1HlNd57JVd6dBocWNtksTxugid5oMXpVJ/n1yXpU/giWnpHcozEVJgMIAlAXZ5J6RfafeVLog5Z&#10;gIQFVrlJmZAESKEqCPdlyT/Nj5u1rLTbLlZotxmsavhXFSmgCFrmub3n0y494BctUtBE2qRD/wAK&#10;UOQoBx28T/2g1IoAtro7pEcOXPbVrUqwwnDcL7xdja6TrHqzWVccZnZ6WYgTuVqLkEaqD44q2bG2&#10;90WJELszQjLH49Jnt5pW6mTLEZQ5iUhCNkbZ3Necf0TWsb30U6hYl4JPcdLhIfvBZL9HGJS+TTm9&#10;S5SeYqz127clrVSg49DatMsVRRqe6XK4IFaCBMw0rNTUUdqJy81WgI+bHmANuIfs8dQ5vLOnpKgl&#10;J9B7Ol3VHqb0+lo+46TbzXKng6kAO7le9FAUZqeVsulIPw/D9nSOhRoarIn5+HyQC63I+ubKlc/C&#10;ac2TX+HSqqBMd0jMJ9JjzgGxfbvt+3pS6nQbP64v09G1LXP+rX938VQZi7wmU0RFk1zTw6IjEwHA&#10;adMfGq1g8slT+4A4iPyaoFmK5AZM+nXF1urW2vNOk6fV8WpSapGUsRAuLg0cP1jhDn37txYF2pMW&#10;SGYjoQgxS6yuI2CscqFHtUkEVsc6TR3uvcRldgrnK9QiR3mnitjaT8hBEIgdYO4LAEJc8r9Adoei&#10;ZXyc4h3qdM/acJ+2Y6I8xvn55023N7nw7ULYrQt6Yt+o+E2nTJQ0KLmn7v3SCELS1xUmHQ/hc4AX&#10;b64dn/ZN8ofwdb5Qb4N9UqcD9QiEbnZNVa/qP9wiGfX3iWwMrj2SNkMpUiBUst7da1jPi5KHRHRb&#10;fJRG7FuJJcq5tlheKhgJWPSuyw3RljfzFKamDmytyITFMrSlVtVzJ0apWsi5oCBSMAubKDMuBOAR&#10;qcSZDHpl+V1ze0vY/OS42Y6sLWvrlEUm1SHPHiU21X02BvgPaC4uIzGrTmW4yhv97w4/Rv8A7A1F&#10;U31XSbgseE+T6jHoPpadX1TWq+3r9vh1rNrHC4UOU1GtqJ4LSBgjJud+tLCDbSg1rdkhh64+UKth&#10;rQy6jaJ/xXHo/VywfJ+zoBoVZgz9cfa2madYd7TrRf8AiuH94mKZTXQI0ylc4L6Tc1I069xe3isA&#10;mRtTE1iDs6uLmQu5jGj7JwAA7R1Yo2FxuncNKqwKjm9HBOtkYq+3NpG0eXWoaxvSoKW1rWiXgkPd&#10;3S92cfctfVAzopIKLIICj3noX4zyrHLBBie7itD1FLjZP3KmeVMihsgLVByhDVcNuisXtRFlzWYi&#10;aoxOrJZOBRczm2VClqNTodSiHjT1OnRLF2mbfp24CuytXtl1ngB+hY8lHPfe9DmhzN1DfqZdJNc+&#10;GJ96mZMXuU3NdgqsJxnlWFmzkKesQw0viDn5KnOPD4dh+ABAB3ANuOs4HOaS0O7slCfTDTXIFEfC&#10;0GzuPeK4ZEIx9eBHWsc9zqi41vmK+f2R8eVJHanC7+3AkGXdpHtzGouRyFjva5leL3R5sdDsdVgo&#10;OsDyF9XFwbDVT1GtpkLGvHbzgajbzk2/V1CkKjSoXqkiH9YS6PWBhHez8qrmxtzcWwdR5O7if4dz&#10;ZPbWoSqHNTfVrVKp+6pNm1yOOaqeAGJEaL6ZTxaXR88dXNBpXmuWxG563xOqL3e42nJcPusrMEx+&#10;uD5tVCzoXOB+eWHWIpoWesaNdO/Ga/w2mfZ7jKnZ7hc/iMYNuGwf7NU3dhp9i77g97+Lq6SYq1F2&#10;lWWTU951PjKb5CrlfSQSA7lBTJRwiWCWVOilqj9v2JZLrky+QR6C2yhiCmWo6Sy68tdwZoBGaRDn&#10;pUz1Benfz7mBzEK2NqRStEQ8prZtv7dr6u9opnuEgr3QgxKZntU4oFCkgCGK8yPNfaHl12WeY1rS&#10;ay1rNNNjy6u4OquAYxhYaNy5HOe0E+EgapMgY6QeIGPjXihizjvjUy10DilsVZy2VrlD3QSikJIX&#10;GIxNpZXqTGDjyOkjfaKpwMAbbnWe0dTTjyZxnt/YGaSMj3GntvTuTJIWxaxvjcoMHk1zY7Nwtbq3&#10;nKAgbw6jUYwCAbbgI9ncQRzHplZeZ403BnuMlwjqak3xpmbpZ58Vq0tFCaQxlp42XuS2NNOuoAGq&#10;8Fmga31rDm3280iEA8otAIi8ydBqadeOc9DmIIPRmQkJncUCkAkqUB4x6cPIZzr2bv7kDTrsC8wL&#10;VpovpffjxBScadN+fwKds1Ws91oICkFziFiyCJgOUAJuQd+Y/MAcuwcPh7TbjrSLXTtNu7dbhyP7&#10;HFfkIiZGi6fSvNrG9vHfC7ocTNDVQeJijSKRWn1SX9YR6G+3ENh9m++3H2hw7tFT4anIH54p/wCo&#10;UXChth/x4Im9G0UMvs1etY97O7WPeaVT3cD2xlqltq9jSFxq1xleUVnhsP8AnMJ+aMqY+Y6OuYeQ&#10;VmcVGppcXmhemcxxNcIiT1kEkfx5gDuySrIKbOT1QTqSMTQWFNgsjX6oJCO0kkLagA4Dy7upyt29&#10;VuroPKgB2I6VkR3h29KCOe/5hvNTb3LrlG7YelvzaxqLCx7S2pKm4teFzU6jJkoraitciq0mOlbS&#10;KnoimpjS35QqGIPiVPzYnLscNuPPvt36lX3tPtSrlEgZYonbHmpohlncfgVILQqTJwRBn4qZp+sP&#10;oi/6qjJQlZ0mv6pMrf8ANJ6qH9u68uiCFU9EEfOvDO2SBuXM7w3o3JmdUaxtcW1wTFXoXNA5lMVz&#10;b3BvOTlOU9MNhA24bCO/eGiCObPkvi3McH76TzFeXUHBSntcYyy0kidK/mv1m40vLxWZbJzpuAqa&#10;KUnZ6YWagnicnCkBqTVJGcAKYwK0YrIv8w9r1ml9V2JcTwVSV/XGJPR1YiPSD+W3zx2vzT5U1Nhu&#10;ri131bnI2mW1Xh1KkHfe5/Ap0e7Ta0lpfmzOQgSMYYAQMACA7gO/u7P9mmUsLurpNV1Nww6x9Rie&#10;GmVdVqVamxdZZ4epn3aqsdw8Ydxnck1DOpPDGUeh9A6UC7pD0P1RkboO0kLrI/Emf67/AJdOrw2K&#10;qCXq64l1fqD8/wC0OldMMuAC0ensi5ZUNuawFt/64n/B+9o5en7w5VT2pCgvS3xLleX+alsWwjTW&#10;qWex0lsByQyDftyeRShb9yqS2wFpR8xG5Ome5feK5jK2vrohPUTiEIaFBiHAVSTzj4ctNnVNNuBU&#10;fwcvDih/Xd1esywMch/zK/MPoOh7YdyU2dU8RlVfGQVW5Jte5gNa3zEte4FRVOZqhAHNjoDpaQ0/&#10;DAnEtID7DwDcT77jxERDbf39mpJVnLTIdiQPYkcKLO2/C9NFr/jEk+3tIw641RzUxhiuZmJ99sYZ&#10;UrTIW271vXOONkgVJRXkiszQ1AfbeTcjeapRAy+ATtpa3sgCJeY6Mob7cQRXdA6hp1S3ePeaR2dH&#10;R9BXrjP7T1660LdVpvTSSQaNYOcgCoBlIGdrgCZgEsOUoUKRzt5DHZ3BZdMrc3bi7hBLv21ky+E3&#10;dgzmh9NCK3Jaud2dajSBhMV7hEhZnQX6KuBDHaXSNK0y5uEQDfUMt4bdr6HqtSs4ScSVlxKcHO6P&#10;VPiI9Unlp5ybJ548sLM6RVTdlCi1tVgbWIBbNxzPo29JC1AAAqEOSZi2h3fh+HbrV/hrKlie9/F9&#10;cSCtL+nrM6lt4zv95kw7A2Adw92gMsnSJl2Oii71S50T/lX/AAYP7Iq49odEv2+H+erKP5r7e8N9&#10;WnCvu2u1oHdVOHV+5GStbPa1tRqajTZ4GiUW5iVrPkkyhJqYzkDC8fQRw8kNy8gnfNyTtSlHavHZ&#10;um1uLKvVZASqluLkHP0tCKXck8RcxUAZ6hdm4KVZExcPCO3uUmkb2kpLjmaFZRlByx2y7RaNN1Rq&#10;uIwXpCDB7sVVCBJJoY87v5jPmHdzc3FU5c7MuB+D2VUq7ICC+mWuMq9tReCjRhWI95hC4vJzUyKK&#10;XLy7DW2OUNxHbk5u/wCHtD27aeUONG4UnCXyiOadsWadqLqVOQcB7Gr1wgb18cNplkBYCDZBWmib&#10;tObl4gP8rlrnC44FBRK5vj5Po5QZ76R6Et1fk9cmcepsjHLGtt5jndDxoUSNKrXKkdIdR3no34lY&#10;At/mZSs0GCBVcBxPQirisP75ReeN9yF57091u/5Oq9tKoZE+HU7rsKNw6TajlApq5QAF7wZxJ1yV&#10;WmSrUqlI4oVzYhcW5chUisRuqJ0EStbi2AIBys5RDYQHjw1Dy9t7rSJVwgXqxw4LHq029q1Tc9lT&#10;1nYVX4zSHtY4HKKYLXtD2zrhrptnhFT/ALP2tJaFHTtWnXKEfvfQkZCzurfdFy7S2N+H1Ri5pmph&#10;M8GM4HAwfi18ru03Tf5Jn/F9K9EWr3Urba9wNMc/wtTdhVQuzTB9xHsEjlx64t7q7NrE1uDu6LEr&#10;a1MberXvDmsKJkzYlbjFJTX0yAURPUOJtgKUBER4BuOlljp11rTmmiJOMsOKDiWxiNy7hrbU0+tr&#10;W+WjSNLZSe78RLm3I7rM2Y2tBrnANZiowC4w9i6GeGkixjxfcbk3Sh7pCr35YShJdSaRWUMxWGcW&#10;+toyR9DD8fbUS9tqVBWNcgjVs26m8urctLTcGiRSN0QVA5koDqYG3tC+CpZ3yIA6VUJij3CQ49Sg&#10;Yx5Q/Mzzp1HnXznq7qd/ywc5jArSjGANYQlChI02AkFpOZUJmq24CCbYhQ40Nx+XxBD28wBsBvfr&#10;c3rUBeftfRDIvrC71kUziwfO1eqGiP3hrE17hdy4NnlHW4lK2Eth8csNkq4p0lIqKFzOOyR1/wCn&#10;28EsNRIPjRSTDO3aCvDi5OVKk0FVsQFAw/Ekafmfts65aF7T94G+wdeZvT2YzwXof+Xfz907lLzM&#10;dsrdZy7O1BGB3eOWplqOaUpUKtYgOeSgehQAo1UbzVfFp1atGtRr0K6f9FUplP8A5PgO48OA8B1E&#10;uoyvte4c0juEpw/9vGPR5+Hadc7UIt6mfYl0GVGSc1Rna4GZFx/NSRQymMsQ/t/7f2t9Kclk2QMu&#10;x0UupM1XvVKvxjhwy+F7QkHZvv8As6+fDWVbAz/i+uEVXVLjQJWtr4IK/wCKH4p0h0Qp0Ukd3dha&#10;IdF3WdS6SSiPRCBW+ZiGM9XBuVLzlpRSEtgkHmIV/OYN+A+ltaRSuX/oCTWxbZ2zca7qzK7QpaVx&#10;AwTHvNxwHXKZIBaTzDc1eXnKXlTeX3NeqPxmpReLRmW579YyDGus6dVgKFpJqtyIOHeLehb07sUT&#10;4UYc2PxxdHelKJZCIwqd7pSlMtrr0UqvTcCQO8/u1IWpzUM0ceVEdd7lydzM1GWICVAaCpSGADFH&#10;mmdp9v8AhumU6FMzDR8/WvT09XVHlF3ZuHVd5bxvd16iCbmvWe+kDkwcDmHcaxoQKSrB3jmE1Mbw&#10;KqA1aRqZ+AH5dh9glHfsAQ34ayNvUSbeC+2NQv8AT/xHTfhj/OBUf5S9IGHXDB7qyYey7E3M66Lz&#10;QYV36j8o5xLr+WYlvimcUia4EvrDLcgbMOtMSlClKGOaVHKVM7eXcHKNSNUVF5o7SsKijjzL2bU1&#10;OsatMcTJQo4jF47OPTxEd0Py1fMfoOsbdHJLeVTwqVMtFHuvIcneaweBbg5nPYXK+soBJm1rjCaN&#10;P85wo9+3z/Jvv2aYX8RuHD74IPV9AjsBeaftzQgtz/QvT+T97WzdH3gLkXHqWJnb2fh3autt9Ouf&#10;5xQ/xfQRFm0uDqJP4MPw4f63/mFVJeG8BF6evqjwpimKBgHcB327eO3Dv1er06drRLKGPr+lYWXZ&#10;uLegzRizxdzu/wABQ39pfFnS9zvpm45cYyjYPHKXZkXwhGKEBKqpvl5Cr6MsfEaNQuJbDHsroDRe&#10;29LoNJNWps7JG2F1MzRgjqaiDxM3Jvby1CnFXvv/ACx0HUdWui5oOQOX7BmJgTc3FJ8UVASgMDvz&#10;A+fOicluWzNL1i58fdl5918CGvpFlOsAx1UXTKNamSGOJaApz5VCKnSfjEbYYPHWGHxVpbo9E4yx&#10;tcbjMfZ0pEDNH2Nlb6bQztLW2l5abS1MrQ2lpkIXlJt8JewA1LaPNVH2OiCNZsqMbbZZeY93Zxnv&#10;GmcFNuLzQdxgcjrt4NfrjSDtsVplEZM/skhYG2Zxd48u5tK6o31Rb3VInqAU3KUAKGo32h6vR1yy&#10;TNSeHLJFEsCp9i9fGPlZouGFp4xzssq8aL24N3YPZTKFDTaJGtVOpoLdmqlGM2nyMbaJjFqym1ct&#10;eC/Z8Jq++qJfWIj6kEoaXRWP6Atb/JLddffL/wCZPRN+aDR29r1QMr02NZg8z+y37u2pibhjmPak&#10;Nlrm2316mYCRPp9odXyxhhQ1u6VHWVqm1dQRp/0pUoUpfIoEW/8A+Ve35tSZuW3VreC+1q4yMZP+&#10;WDgP9mvzRhLnSn13df8AZ1xtbgdgPcLqYXBp2/gdR9a8cqDr9nchslI2i54RH4IHxzC1tqJ6DIEH&#10;uXem4ccdTMW7aV1a4s0qhXuAeeBIjVwp81Xml07almNN0rUAahVp+5cgL+4fetXg8cDNEBBjZ9v7&#10;ceMqjo6Or9qOjfFYpHoJGI5CYe0IY3FIgxtcYi0eZ0xELHH2FmbaLOzs7a3gYlOm2MzUgKSmTfbl&#10;L8PsDl/DhR9jogg0QQaIIgP2fP8AiHRBCNvVJ6V8Mz6jrROoRIGm0+Wdt2Jex27u0oYzvDBNoasc&#10;fXXKxF9mtMYrtL7NyF8MZW3mIcXOJuwg5Mu3OvQu2G17blhuyyyvkQEBmOrgWcMTP9Yw7fJjn5vf&#10;y47kpbi2UF1Grma4E0gHDDKfGoXLAuc4MzSRVARmdkZjdkbhs6LG/KWx1xbQs7arqIy3LQx54unj&#10;e7IgUPNFkcYzkFDY8MdZzyYrP6kDbL2+NumxgBwRbgJdRs1/lLqNvdPp0D3BME5MF6PHM8Fxx7U7&#10;rcsvzGPL7zH21b7M5uVjY7wq5Q45dQrNqPGWoSDZ6dTotaAHAkvYO6oUIuuwXHt6FLxxuPbYaQBz&#10;Cr/WDDA2Dt5h/pngXbWm19pXVWoKSHMuCBeHDPErqHP/AJXssSNPvKOnbbyd5616/cSRyuo+LhwE&#10;59UbH444yZP5iuDagxgsFce5rQ8Vi0Rus+x+VWuxvaUPjs1N3cXTICYsXoL00RsHUXIW6GtsldHM&#10;oCKFCG2t30DllXuC01CgkuCiaFR4oQhMCnTgQYidzL/MT5Dcobl3/pfW/wC4NxFWvZk1CxAAWee6&#10;02vSIIKjKuIHSjzPpjdLK3WAbG8zuSPie7OWNymNE0XKvQDEdrY4lD6TtSdmmxFlGYo+pQ+zLA+D&#10;6gv5zGdJY7lFyfFRuRCjb5B6BtentumGgDIBwXFACZveZ8cBIRwi5uc3tw849xVt3atVJ0evUe5l&#10;NKQygktQmnSovKOVC5iiaFASVeyUSFEv5zfkEdvgENwHiYO0dtbTUd8QwgYGGltKPwNI2lUqx57v&#10;CfHBerExI8NKpNuU4mNV2MYdjl/iw5Q4Dyh2fJq1UqvsXtaAjD68U7YrtnNstQqsVbt4bnknut7v&#10;S3A8PXOG8/VN6MlbI6USTKPFBdGIlf58pR39aNqpupIy2rv2MaMDEEoNK2tlkj5bW+yeGCCBrfQb&#10;3NpcqSFKieUIU9lqXTt37Nt9w0iU++Qnipko+20TJ+UquKyf8snmi13y11KtvRfn2RdV6Lq9MtYh&#10;R5BevwtzcBw8R38uZ4secuVpdeaG3Cxrk1WFZM24uRjxIqLudooU7zQt9i8Rf3AhCnOaH3mbaD5Z&#10;C5jETm29QQyBxERKbbsHUeda5bXVs3utOdTLuky6hVdiJ9nrju/y18+Hlz361hr6oaDiG5g+21Hu&#10;kpIlti1hn0PImMMIxMsufbVDQqqVNzLbUU9D+OFNPYSvCsAcf6Oa2R79edv+9rW7PZ98x5AY5BiU&#10;ww/ah5NY5++XmjTa+jrlMF4JaPh9QVyJgtCa9UKBYn9OrMvNJ1bC2rtBJbdWyquDZQeMhMj4NLLU&#10;W0Zo7XEBcnm3sAmCVhutft2Kz+ZBqQN7Y1xkXMf098RAO+nM21ymudOuR4hytUHAEHp/xj1zWRQo&#10;UlBXnV+aXsLaejXNfkQz48XNJKdbPcUPDc05VNO+0w1CVVwDgxpEsxGL2nBbC602B9kk1pLcV3Z/&#10;c3Z8qS+6NyJORKaaXRuU6tTW0u03kos6dMzNombGdMgbkCGnSbmhqRpkSUvKG5pEWtlaaFZspNBa&#10;CMVcQZqiEvQAnBZnrx4Sbt3du3d2v3W9d81jU1K8rFyFtFpBcUmbdjGKiAfdtwAAEhG7I1hIAj/B&#10;Ev0gPuHX29Ph1mO6foMa5cf09lScOK+0r19MfPubU2SVucWZ6QInVqc25waXVndEwOCFyQOlKq2u&#10;KBxbagBTcG2rSrCU4DuBiG2HgOltw5rrWYQOH6MIVXtm+01i21a2dlr0ySCOkBuV0yQoUFEkR1wz&#10;kzw6F99LCOzrcPCmPul+LAHUu7yFh0Dm1Ir92Ia6ZfWqMWteV1+z7Nf+0DESmZA1sbi5oJy2Nwpk&#10;CE7zsBkzLbm5XN1Ok6rTU1QT1qqlVNYKVkuBxKFSel3lX/MK1Tk05u3eYtD8T0B+VorBzLc0WhyB&#10;KVtp9V7xTY4BrQ4SafekIQOfJY0RN/Xwedq19qp22lId0g17GZ0sXOUhdytJvVIpeJit0/bA8tao&#10;BEdthS6ZO92LqGg1D4THVAChyjMAUGLmveOIJCywKR142N5r/Kbupg1rbmri61eoxhdQdQ1ahlc7&#10;32irXtWMdlAM8gB+zFI1TWLvb40xSNv6KdzB8qeRbIdbSk6XYmzufiOzXFbPslxn152Ae5tEQDiO&#10;q7fZV3dVBl7rCUBcgBPRmLw0HHEiFG8/Mn5Xdt1m63rWsNtL6mwv+HZbapcB0pLVp0H5QekNcmCQ&#10;t9gp0TMkclZG0TPKaHzHF/GQtMjg6RuSqW9jyavonEtKuWJo4W2LlA43QV9MZZRel7kv+3Bm8PIt&#10;6FpKsB4TPBtfllTNNtxcIe6JEEgGUyBVCp0EIqLmCtPLbzYfmP1t+Wztt8qKJ0rTgajTdZ/HNRhJ&#10;aQ2ldacx9MvaAjg/M0Fe48SelQeHxS3kQiVvYJG2eIwqExtkh8Li0db0zMwReJRhvotMXjLK1t4l&#10;ptzJHWdvooqSUpCkJSKBCgBQ209ziy0Hht90evAJ1+o+uOTlMVdSedWuXLWJJwAmXLwQDElEQYR9&#10;+ABvv2coDt8++vj5BTMxYb99Wznh/ZGvuQljLUZL2kuHYi98PbLgWwuUw+gSKLO9M406xC+E5Njq&#10;1L6YC7tEtjT42JHNqc0fK4tDojSrkNQixMU5aa9sNTtTScEYVH19CCZXhwMpR9/F6em6vaV7Sr8P&#10;qdjUzMflzkOdlcCAQWSxHvKT1IGTOZfSNy2xHfnV7hsRnmX9hCuK1TGLqWkjNeU3xjzOorUaTMz3&#10;3sJEk9F9eHyOhW4S23zc5trkVAK5xZWYxuXTJ7v5WAudVYEaZosuBE/GlNVzIAkyTKO0Hl3/ADKb&#10;nS7mx5Xc82j/ALWuW+Gy6AHdNBjajAaNhpjqxJcynTzCq2dT3UzApMfrMt74ypDVnsRb3VrVnSuL&#10;NKXdBCpU1uFPYKjU5xa5ZY4+tHhj2+oNo7d+mPvtiXzBmynKVQgAgoUKEPIPqMdMdJ8znlx3o0mw&#10;1pjHtAJBt9RUKFCh9tTx4R9DD3EbnSUsIs+0y6+M0GmDiMMx7hMsvvKypxMYBUC021j8kYmaiAFH&#10;4nBybA+EfZrM6PsG7e1XNM0xQEzAktQL6o07dfnJ8u3Lhjzc6y2sGquW21HEBcqss6oB7TxnDk7p&#10;5dC+duMwit78/WJojMOhrymlUVxIRPbRO180lbQ7A6Q2TZMyNoLVhRmKLvbYR2bYIwLXRuqOZ0ap&#10;8eF4ozoTv3s3l5S0bJdEfeuC4uEvtCVQiYx+Tt4t+bvzua15j6I5f7UJt9pW1TO4EU351dmn4tnb&#10;1Qe6G5W1ChaSrszcrtE5Tc5SUy7Uj7gJNwHnEoAYPiN8ReU37OnKe5lQGkfeCT6Prjn2yjUqVm0q&#10;f/2pi5hKahRj3x3uj5o8PUpeZMBq21QTFAaXhmHtKHIHOAcvABAdfXteCxG93pXrnL1RU2syw/qL&#10;g965PcCfqFDML0jED1xoH1BMBrV9Qa0CK3k5XPEKm8Pd6kzs3emKUm1bN7RT0EFRpquTXRegqNb5&#10;DpIyCZvk0eWl9Nem1QYojTXFRLkmP1vRrfUbZ9OqO+iDHin7QCdvR04blsbd+4eXfMaw3LtypkFo&#10;/NU7tM5lbJo8RlVCcA4MKSJBBKMsMsMBMxMLnFw/XLZiUSi3yZa5Gab849xOdXmsm5s4iAU3iXNz&#10;JHn+6VhXrmeEpBQv7d6WLsQwt74sKGo97i5T1bJpfTlTAJWSdn84knjIGQjujyD/ADLOS/MENs+c&#10;jnaRq+QAODL66D3hGybZ6dTawvQPyuKMBAzOMaFpLj21daNJQ33Ht2sTVw41yXChiUxeG/Eju9c2&#10;m1O1ryzqmlVa5qHAhD7XRN7TvMFymvaYvNsX1HVtJcFaXfEWg4f66i15TojK1mLf3WyZewjGL9or&#10;p5JPhlpmc1e0cLdVluml3IWqYKEqv08BHLFw9rHwRKK9xkgbG7fObhrYNA5SaleXAfcKgIl3VGHR&#10;WB+frhjt6+fXy4ct7KrvDRK3x+8MpFPTw3UqQc73E+MfYVbebe+TkGJDBII7z6VnRzqYiPyXJXJt&#10;2iM7ygI2vzXb2Nw4gPtr8aY7KUtJkdCW+kzxHo8+zW8ksYDGRPUvMhai02tZXYmNAibgXHd5Ibb2&#10;9Z7ZohlUKgRe8OISQe9ETDtngI4TeY3zPcwvMjvB+5NwjwNEa77nTlt3+GEDWrdU7W1e8sAUue0k&#10;z/WJhwL4v+99H7mtriOkGiCEbuqV0rI5nszMdxrfPrDavLG3UYXRq31xXtkI6wu4kUBzqymlZC96&#10;BupGkLxbKq+Fqq2xe3nF2hTqrUuLcVV461Cv1ndW3rXczPAeigdfQirmaF6eB6AULXl5Kc996+X/&#10;AHdS3DstoIaVc0miAZtJnWoXHBUOWXBFILMfIfH/ACHxCcK7dlPYy5dk25EqCge4dePvFxcfnA56&#10;z16OtjWS1uI9IYCFQ1JpA/p0gGNOgEOHqCADblCP26uUWo2rM9qpbgJNBOGANYknDhPHCcd1+Wf5&#10;i/l95l6NSHNmo6w3MzKHd3UawJOUuINnp1KkGkq04IhyhMpOAT3Gt7ToCqq3GtsdKUNxUBcGGb7d&#10;u4lB4HYuw9utCqbSvKtUUgDmJwQL8mZYlEzn3yvo6c42F5R03bWVX1Fr3HdTHI6j4vqE42jxnxTy&#10;gzScW5Fi3Yud3AZl4lD9cM5Y5VZ7G9rbxFs53N0vZMGAxZoBRXpXEW6HNsldjF7AHitBwtv8sK1w&#10;Wuf28FkQJjxQWnqKHj0ExB5l/mK8iOT92W8sap3BuItLajcmoWIYRIguu9OrU3AhxTKCCJFMIeg9&#10;M3piW7wAjMokKqR17u5GXTToUtzrwubHRZ0bXHGmpUqsVn7OxqjTEYPZuOu65W4+TqLF7m6uyxQu&#10;cFio3lCIpCaJoNHbzQwBMo6+qaZnTMp9AA4COE/NHmxuTnJvatvrV6gdQuKji0BtNqDiBkpUnJ4g&#10;JBc1U4kTKrVPwxEDeLzeLuIfAYOcSdof7vL82+s9c0RdU8mAafTohraFIWV0aVUrXq4HsCnBR80X&#10;HRCqErOk1/VJlb/mk9VD+3deXRBCqeiCDRBCe+buA+PeesFaIveZgckExhld+c7PXngqygx3Us2+&#10;PiEjK9ukDky+lyA2SJnp0QdmNxpOEcdgSUgXo1YpEglS6zorNUollUKAPQSc0z6AevGM3s3e2pcs&#10;t9W28tErm23XSe1zAGsee6ECOqU6tH3QpDmEdIcroaf396IvUMse6OBITB4ll5blNW5Gyd2dlMbt&#10;rdQWRMwUBVO0tsLdV1Y2Ck91FY1SFJD5s5C5ciUPJpgDyyRmNX5W0qlQ1KbS4rMDtGC1hj2SlHXj&#10;lj+alXo5TznouN/SUB7HAucFRclppYaJICS5SSSGiQjS9Bhnm84SKrFE+DOa9J2GuNEKi3H2gxx4&#10;QD2XBdbl1IIYN+/1Hb360OpyquhUTw3os/d/+f8ApiT9P8z/AMu2mWZfevqUa/Cg1moVc3R963Ti&#10;0dOPUkKL44dBjOS77yhVZCK4thrbZOvq03jyklhV+cmXhtoPVIoo4o0xVPILHW2CUMQHKR5cpFNa&#10;7WcSiDeOxyg4Og8pKQYHXJEpzwkh4VgSoWQQ4IThENOcn5mW4dbuT/6PWf4fQ/1pq0q7ioI/l3mm&#10;AAg5Ti4EAj9qHZWKuKljsOLSobNWBhlGIxFA4uUgfnKtWF2ltwpy9+XJJ7n3MlTgSk8ze48pK2px&#10;cXJeY5+UtCkTlRpUtOk9dK1oWYDWNRAOJKpxmT1egjk7f6hrWoa8/Wdy1DUrvJdmOQKXzJ+6HSTm&#10;QTJPELG0hKBqPIIG+oU3JwDtOA7949478dKTUZWBCYmcI30X3GpfGOP3Qw7MqdvsiVTrmEyYoV+b&#10;xAMIh4QBz7HOXffb4dgD6NJq9Wna1fCLEaTKZlh2rjFvLWu3C9013/T+IQTSR99HCfVCUXUW6Utk&#10;8/aLLcMJAvsTkjDkQx6M32ikfbpJVk8OMd2ClbC9MGeRaGe7dsfV3QXBvR1Fra6s7mUajK8t4Klw&#10;LMFufbFrrlsWPbmeesjFAS37wTThxlmaUAh2eUfOTc3JTXmbp2rXDA1wJaWU3ByGSmrRrfaP6uBI&#10;CKoa23c6QHUqsuvcUzhjdRvPFUtM1ajcLFm4sfniNdzVBAidytbdlxt3dhrqkpCUTIkBZDTMIDsv&#10;7AFi9b5MXTW56Li5eCNXHgTXCySZy9kdeeWf5ro15zKfOSzOkUsyE03i6CSBfltNLpuDXISGgucF&#10;QrjGv0OwazyuG5i0xDBTMhQ7iAiFCa2ii1kWDft4yy89x40wd2sFp3JvUKrkqNewLx8Pq6Lgw9Gt&#10;/mheXHSqK7bp1dVrpMEahazH+904jGFasSvu+t7LgrmyW5zzJos7b2gualTnj7YmcLJRdKdtw7He&#10;opdO/LSzxthtmyyAS8juigTetdXVtVnphJ0ZgKYzvbb5ZW+j1GuM3S6ZEIuFV2PyIsujnJz/APzD&#10;+YvOHRK209oM+E0YuIcc1s8uaSo71bT6L2jIrUBa7MhDiJF2Fb2AwO0cRjlrbXxJggEBgrG3RqJQ&#10;qJtKFiisXYmsgUm5sZmltp007enpkENgIXYR3EdzCOnSbQZQoNAEu3H2kg9sc3vH03VK77U1h+Pk&#10;5qhDHqCucylS92QykfRGmt6urB04Mdp+vtZdrLu0bBcVgcqjTMIkyujrO3e3rgX69G6ZbdNEmJa4&#10;/wAQb/aMWsNhDceOkWpXRt6zegp1YJ2woZQNw/8AE3+636JdP+jG5Vp7tWwvhB2S5FnrkQi6dvZA&#10;SpXY5vbmRtM1ijqFIdjmbZKy11LRWMQxgKIcwjuO2wDpTXrMrUFMnFPTCFD69rco9s3t7Qh9cN9c&#10;7OgPHbnymV3cwflUPspOZQZc/wAjx/uEjdS42zCZPL4Dq7y2JOcOp1JzjpMH6mKz1czY3SKNOZuQ&#10;4sRFplS0dQ3PsWx12kSxWVJTGYlJdNRqjqlIgKBjKzy3ecjmr5a6osdrVBd6DUf94wstKfdcS5wD&#10;qtndPHeQgjBCUUjKgDcrpz9RGz51X23wgyAcyUFlZIncLGhb3JmNOiGm4emlcmw1spfG5rvWphuQ&#10;HGOtjqUPrcoaYjUeTF/ZVc9A909TZdq1zHVLaP5pfK7VmC53lQqW+rkDM7Nc1GklAU8HTGhBNRkA&#10;STVlFbbbptdRS7gp/sVhJe9oTVapaatwv+vt9jZHWcDA47PDpSmMuk09EnMiKAg3RtzOG4DtyiAj&#10;80zkff3NVtS5JDARJGk+rLcRb3Z+aLyw0dhvdm2b9U1cDM2malzbAHADPW0x7STj7hHWuDhbp+9B&#10;uL2KmMHvxmRK4pfe8kIdG+VQC08Ma3ZPjfaOetdIvpc9TDLyhO763Pi1UVRmZ/kRG1sahW+bQMKN&#10;xTU14PxtnZFjoNNjSFeBirp4YpUcOGBUzKk4DlT5kPODzV8ydc2W7br/AMu03ZqWnilaAMRzXNHx&#10;NKztqjkABmUJamUKVcVmEAKHim5QPvsG2+4APtL7w1vmZHI0KREVrm8trGqCR944df1ERO5qQ1ag&#10;fvygG4fF8XAAAPYHDVKOdTH6hi1WtRRXUGe8fasun6I+IlkWjE8jMmh07jzLLIZMI+9xeXRCTM7e&#10;+xqYRySNdZkeYxJmJ1pVWh9Yn9mcKiRcgXENSUUjiQ5RKO+rJ8O7YaSe0y+bsSPtO9ZZ6XS+NclZ&#10;xchnIB5kQAgMx2qcSqNQ8t/u9dxIY8KpPgBOIxK7dCq2S4x34kLmxvkEbaZHYwxeyt/SsklF3hxa&#10;dZvQNbBN21w9MKjGoD6YBFEDY7l5Y0dbLqjWo8TxP/zB6uCBDisdC+Qvn43ZypfZ7J33UFfZaHKr&#10;aTMAHNafh9PrVwC5GrnPvAhGhIR6muC+e9uFfpkzwNzCQuA/zilALbxS/wA2mEOzlldmLjyRj7Pc&#10;Gmc1Hk1qNJ+Wm1z0/VydX61wI6L6J+Z55fL+j4u52VdKqhUCX90eo/c6cAF7ZRmq2fST6lV7Fbem&#10;jWKy22DEuTuRz3BynuLDrORdkX0hIYlOrb637jea+ryKkDCBN21uLwHmXAHbnNF5NXppB1RxYT1A&#10;phM5a8vUSYbvfX5t2m6Fmo8ptPfrNEEAF9U2YQyVLrSqhIbiWlFwHTDmrp7dHiyeELwF35jIDZD5&#10;PpCSBC03bksVQRqM2qjcsqlpvMYsDbZO7vxLdIHllEre6PS1ydZQ8ctQFa4UNTyJH92ztW30CiAw&#10;I89syAk++4EphIIFRCTm4+89edu5Of8AuN28+YVVdIBPhNyUw1uco4D4ehRegeVJe0kgJmygGFpK&#10;YF5DmAnAeUd+YePzdoduslQu/iKrqazb6dAhpvEr12+M0d5O4JccfZ0x4NE5uYRN8JgAB4B3bcvf&#10;v2hpYKjGIOMWgypS1E3S/cnHD9VO3HqjXLJbGWy+WNpXyzl/IQ0zmEvqlM6UU62iCV5j8kai1CsE&#10;3g8lazA+Quaxw1bmbHpuPRcUBjblNsJgMnq2tK9aWEY9ZEuOBHZ0pCq0r6xYa4zWtt1fCr03sdmA&#10;ae8xCD96oVWgg5SFwEgjSTJfoH5s2ddVblja5R3MW2SlXR9Ibn+WxCyGTbPSruzsWmklSV3TMWOt&#10;4QjLD5XxXr1GFV3IwCANw/CJmc3Jywta4d8KEDsB3pccTV4YfPOQ6ucmPzOdxaRXDecln+I0gwLW&#10;FSlbnMAAT4dnphBzFSAoAVC44wnA74Z5vMj9TjarBnNdQ61RQlPVZ8fKD5HSmL3DLWu5T/BCj8ri&#10;G2mubyY1S5qEMY8NWXuT7FuAflETMd+Zv5ddYsWvs6lSpXQZqDmahTy4L967Tg0pjIzwEbiWU6JX&#10;UUvW+Ik8ogcLxQhFatQqL59fWTMk+nnoVdnE4rYlYSyEofiPD9S3KWoikc2jVEpjKQ8mPMXfe9rc&#10;oHPpNuL8/cr1DAoiirKYxQicRv5v/mveNVqbY5X0D/3BUCC/e5oRwa1w/pbjTDRIDVAJqhQ0uI4Q&#10;6/wY6fNhMArfPkVtIkkMgnlwV7W93cvjPa7Y8XWu6+MzYobGEJS7M7IhYmmHwFnVKUUajjYgbo4z&#10;kUqBSoirFq1YsezQtOtNu0vg2NDaZmgDk6U98nEAZi7MgAUpHInfe89d5jbyq63u64N1uOs5TXyU&#10;6c0Lv5VJlKkAQU90AKUEkhRInZ8/4g0tjW4j0QRSCTgTY2xg37t9+Py7asU61K0YKNY949R6epem&#10;KqDu6ZSMY5uZai2t5oi5W9u9b2DXRgD0UoP8IuNDo5N4k9FLv4dNzjUsaHxlcyl3H69M2wiOk1vb&#10;ahp94bnS6rqbHn7KAp0Zic01PRj1R8qlpGHpLqhP1D0V+k00udB8SdPXE7zyav49Gmss3F3NoA24&#10;bf0G7UVDEYwCG+w0hD3auMFLUGitpdXIh94tLvY4Do6IRt05uYkkr2mf+dCjkbisehkeZ4xE48zx&#10;aLsLakaWGNR1tRMbI0NzYUAbm1maWkgNTS106YCUpCFKBSiBdg4bXmVbq3f/AF11nU/6oBFQHCeA&#10;QDhwSFbKgt+62Q9O2Pt9XoINEEGiCDRBBogiA/Z8/wCIdEESvC/3fp/d0QRjUlqLZA+/av8AV5Bv&#10;tX43m/tD9kI96950R/n/AKuLUDv5jf8Af82/zcdKnVT6ox1PSKFPo+T9MZGEggcOUu+wdvD8f4b6&#10;TuAeqnGMjTt6LAv1/XEz/i/h/C1TBFRogg0QRAfs+f8AEOiCLZXSJ1SevRU0aNajXoeXrUK4FFIo&#10;KP70wcolMHaGgvZwMU3FGlVVcPX1R8XH7WW1ia0zrFbfQqOu9cuwuTDEI8zLxAd9wqOLW0kOJTAP&#10;eI6PEb6D9EJ6VpRYV9PnjIIUvaG/v32/HpPCmiPDHbGkHUQyjdMMsOL3ZExuOoZLNog1RKOW1jzu&#10;DmLG63aurPYhaS0qCUekVKLxUiH6zJ61i6FQ1CVBbQUAUwHEB19IKKYS3V9kXoCn1AKSiTl8sMm7&#10;qwVJfaU1phk7I33K65fhL290ubfR5e3vcguI03wYDaxokUdtRYKF13sxhbY/Hm5s9ME4h55Yu2WB&#10;F/XOYda8qqswoWQxx/wxj80sJRyW3n5jObO9bh24rWubXRWgtoMpi2TKvhuBcaDKpLnN7xqCZLi0&#10;BpSFTulPlldSxWTNlcYDSeWz7GnIVyl1q2SBXCncomlTHm5cQs7KbsW2crWSybnkk3La+eQq1UgY&#10;3SIr3Jc3Njt6YvYTo0ArUIuxy73AbunkqHKCAiDAgNATKwdpOJKkkkxMDyt85t481rSpoXMpzfxu&#10;2Y99NwZRzPpZguY21OlS7gLQ0EgmaqSsO9hAKtPh+7tsH5NOgvTEtKXcCGPm5FGI5LmyozymPsko&#10;alABWFskTWgem9SO2/xNrtTq0NygPABDYN+3QD0wku6XizAn6dkS4xDoxD0dVuikbj8Xbqv530+O&#10;MjcxIxMH74aTRSo0xMPt2+TQSOEFpSNFV9PaY+np0tgH9j9wNfIV1UeEicTs+f8AEGiCI9EEGiCK&#10;fwv936f3dEEfFSa38Fm5aNOXw6LS4EI/ooSqNNj95XcN/hB3o1dt+3cNt+3XzO3thJVs6Lypx9f1&#10;xd2lnaGJvTtLC1o2lrQF8BM2NqVCjb0YbB8NNubS06RQ/wB0AD2+/RnbxwhVbUKVIYp8sX7wv936&#10;f3dfY+xUaIINEEGiCKQKW/aTh/2v3dWWo0xQ61oEJ9f1xj98tbbGSrwe5Hb2FP77QLsDy+Q+PObm&#10;UA4ABHN0aT1NgD2G2DStlQ8MITPt6AmI+/pJ6FCnSpU6QUaNAPBoUQ4FANuG3bw2DVqFkTNEEMds&#10;v82bwZy3Qua5/rYuHC8T2S4VzLaWNsvZufT6zseuDELVTuY2mfL537n0JkduLrXMebnTqLuh2+Ie&#10;otUbi8bQtQGQrnFUtXiz++96V7QClt9C9Gle7MODXA/eUyBIyGIwKGQgp5jPMhujY+v/APYuxz8D&#10;rti5rq7yKVZBVptqsY0V7epSyupVGVC4EuDjkCZTmw9ZfIa+WD1c9zMcLgXITNdv2t7l0gxylt0L&#10;k3EsRemNsrcd7lUE+zNy324Z7STN8Z24xmeVxE7YVqdDJyrkTu3nMj1gto8y3UXEbkJDFMlUTSaU&#10;qRTAYIqBcBDc8mPNDr+n7qpaFr7aeo6DqdVjHuDKVu+mW50qDwrYVKhzORHOEgmYNMPmrQXOjF8r&#10;XWyvPA66xRCbsQCGXNh6pxSGQuKuJXCjTRLmIXVs5uZodhZHdMJiGMYSiIhuO+n1jplGTvC/3fp/&#10;d0QRjuhaq2CZ/wDtamtvBU8q8YVIyRNEo4V9BX3j6wVpB58UO3n5ubbS19UpMwn+DoDh6fLGRBpB&#10;7Nvdv+7pG/vHqirwKIkcfXE7/ifh/B1fi7EzRBBoghKzpNf1SZW/5pPVQ/t3Xl0QQqnogg0QQaII&#10;pqlKkO+/Afl+jRBHvhUfZ+H7GiCDwv8Ad+n93RBFRogg0QQaIINEEWioanU/iqXjD7h8PsH/AHgD&#10;SZdNYEquyjsefmhK2nbX5V1Xvfun9ESqlAtYoAceTl4ATbm7+PxAIdmq2U9MeVa3MvFXiLjrfU7Z&#10;qWFfu9GRn+ksXAChvuIfF8o8fxau0afhhAZJHypSt31gQe8vXCRnWevHdWz+DkjoWkkUugUpvHd7&#10;HnHxyu9AV1Jgk9k4ffu8cOt3O5+yOlcg1WZ9LH3hQ3tThRH1Bqd3hKuLsZKAikva5Y0pw4dvXhGJ&#10;3HrlxpNs40GgkU3umR9hjnAKWn9VOBKySGqcTSIbfR1uiduEFK28NaRBKxQyBmNF2Np2AChzNjQI&#10;me3vlDb1By9UdHX/AOYL/UNQ41rU7m8uTUqEucSVJKn5SFMcMt43XMjedz/3TrlydQu2KtYstqKT&#10;A9xmQHABMsklKN3ulndGWWY6iFlIJb9GCeD5kJ79xa/UYQJhRMSl/tNbYLxRDIFzaGXZhNcxjVNK&#10;mJu74BqfrDZL2oHAyxekSDp9eWWp1aVFlGoe6BIHgCQSnUpJTgSSEJK9BPKDzE1ne+nv25r9T42j&#10;QaA1uVlLIgcjQadNmZSrkLiUa7KQph56Uykv8Z/+7/8Aq6eOq2m5v3Y73p0xN7K6l/Nucyf7NPmi&#10;ERoGDbfbbv2Ed/m20ka6/YUDFb2tEU/F2B992b1OHzCPQGkYwDTohUH5eUN/+8AaGVNQzZawLW9r&#10;T80faDtOrOWm7vL0O+mIavOJ/wA5T5ffzgO3D/d7dL2BpbIzi7UqChL4jKOjw1i56TRcg0QQaIIN&#10;EEU/g0f5H6P3dEEHg0f5H6P3dEETSdnz/iDRBEeiCDRBBogi1ETnENzVuwdv4sPZ7jauG4e4o1ie&#10;v9EJXs1CgFfdZh/u2iJwEpELuJuYP+yIftbj3asOtjVdmMnRdpNfdDvvz+pPqinqkGoXYlLxR9vP&#10;ybfMIgA6uPtmEquX2/TBdXGpURltKXrzN+ZwgpgejSKYfhMO3wcB4D2/FxDV2kwJk+z0xTbM1O5C&#10;3VTI7oysPtCRd9WYvwaIItZw8cnMYOY++wE+r2d/MGwd2r7cpCCTemKKrdQtmrbvznoRo+dYmUQE&#10;gCQ1HwwHgP5zm+fhvq0+g1xUOX1RZp1b+uEuqSD95v0QFOWl9cnIP/aE3t9gD7NJmVLyq5C2Xa2B&#10;4060Kh2U9jj9cejVUH40A5uzvIX/AMYBpe1lMD72R9Z+aPtMtuf5Vwg/3a/OkV+k8KINEEGiCDRB&#10;BogiA/Z8/wCIdEEYQvRkPYjHaNJppkFeq09iYeqUg3J5NeG4sTtwwLl/xF9MbXiaPkcomdzAPAoC&#10;JthAdu/RBCfgddjpG/aT7KjnnYsHHy/mPUvVJGMQ227f1g+h/YLl93qe+kTKqcYyNTSLlhmOPSP/&#10;ABQoRaC+9j8hIzVnlg7y2tvdDgUigNLLSXEilxYpTXlMG7Yd4hz8/s3qtI31igbm30vYc0YitZ12&#10;SWfq+uMy6pi9FRogg0QRAfs+f8Q6II1Rv1mbiNisdHQyPyZsZYxY7JAWsbRdW60IhL3I0NEwUDnj&#10;UYenuk/PoFqGApgQoqgiOkZqOPZHy10mtVdlClZYD5JuAjT6I9cfpMTF7qx9pz1sC2LU1cUtdROZ&#10;S4W4YdyL/TedBLLjskajbqYKwCBhprzhw37NfPEd0wvq6DdM4Edat/8AF6uMKZQWewq5kSYZ5bqY&#10;xiewuUoCO0bmcIfmuVRSQN5xEpHJolDCorsru1/WKBiHMBhKOwiIBq7GPonO3slGEMxMY4bmZjXe&#10;LGebOTozMl1IuZmSyliEgv0GmDO7tUst9PGXmPTID/bycNDW/NgCYA8VCUTbbbjUpRDCW708VQQZ&#10;AjD0PpMQ0huphLnzaCUu0bm+IF0LqmM8kRtd18TCW3unbC4IVKTLUGUtsWl9z7cXTs+Qnqxy+gv7&#10;eLa2OlNYKB7Vt/6ZpkdS5TMpPDmg+ESUJ9X+2WWGAPUI5y7u8jmr1tRJ0O/ZT2v4p8Kk6mHPY18+&#10;8911neGkkFy5nIoYFDYUc6Z/TUyHasgYblPlHCE1jWOy32ycLFWUrTGMza6spuNcCOu9vXW8N5na&#10;3ju/QGHMMftjIXZvjEQbnWSVCuMldFzguIKVAj1v+0dpU9NpK8oWInqX9s9sx0dkSc5P8iNN5cWX&#10;h7hriruVxyCo1rw0sa9rhlays+n7zGFXI5WgImbM5pDjrdTEiqndw4wnfevqsdODHZ3e45d7NfHC&#10;KTGL1DUH+39K6EYlNyo8uKNIpkDxbqHVZFPW14EHEOVGZtE+3YGwjv8AQkKbWkawkPT5R88Wa0HV&#10;66Zl9XFljttc5Mb3aTyBWZsj0RkVzmm3sskLj56o3FbGaKXINFpG8vY1tyghJSPVMb97t8QBSPtz&#10;RNEKfTDrhSkavsN9H7mvghLSV5QxNJ2fP+INEER6IINEEWpauRtyRSsXV6CNEhTeOqUqK4JEaVIA&#10;G+Ix9+UoFKTv29gdwaIIS+uR1pulVapZVRSfPPG5copK/KKU8DndK7atCr5HIeRypWwLKzNPBtOG&#10;1QAEBKIcAEBFEah6YW0tBuqgBDeAMyBj/F9WEZrsJ1GcDcn3pDFbA5g473SmjmlFaggcYupEz3HU&#10;N4FbRM4jbxxeKE6KnKRyThz1G8A5jcu+4gGvviOhFdaPcUT35fIU/wA4xvHpZBFRogg0QQaIIxdc&#10;S5du7Ow9zn92rgw22Nv2BN5iRzi4sojcJicfSCH13eTvzsysjQQP4Z6oBw+TVp5yzGEJKFncVHIp&#10;I7B9B+iE1pH1xekzGJBTjC7PGwS9yUrgop1sTkbtOIn/AM39O/pGYwtqkkJaKQVv/NHci0xJ+lfx&#10;ekjqxaMZ8I2K32xe1mgtYSOM2iXreJ+oT48Y3bsHl5ixlSicVmNOR1lb902NO3qn2hae50TnTjHa&#10;bkAFbDyloYHpQ8sXjgPAjgWmc3sDuyEYiNl9EEM1szOm9fvE25NwXuz9lbmX4xYmU/uTdaHrbDsD&#10;ZM7l2Dc7tTt1uBJ7NSax8epR2dzG2jJNpU6uMUf4cLk6NjcrMhcUQmSIlixqt8bFuLxgqbfaTUIa&#10;ElINDWD+ZUAKNCqgKCauKmHHPfyxa5zD3FU3xs6pSuNdvE8Zjyyhn8GmyjTyGtcNpA+ExrUIY0lj&#10;nZlcg1/s5g1l/mQ4K7Yw+wN8rBwaWJnOH3Pv/k9bp3sGmttD5Y0ekyh5tjamau5rq3luRVhYLW9o&#10;KLe2RpudFFBavXF/mgYbafKyovjbjaoBUEokjIJTrTXDAjp6C3PKryr6i7dtHXNfPwOlaZVzOogC&#10;uX1C1xp5nNuABTNQTyOe8hrmltNrm1Ie128gMRtVb+D2wgjSmjsGtrDY7AoRG0RTKG+PRSItLUxR&#10;ZspEqGMctNiZGpKUvMbs4gI8B080dDo+HvdkdYPGqNU5jkNe60tiYkrVnbGyTXfuJFbdMbo6AUDg&#10;1NbnMHhgpOruamTmKiRmEw77cdw0QRoNT663SOVSX7KU88LFEXbeMLlXdZCkiAFBv9TARuFUYiwL&#10;fwfiEPUuzhsI8BTNrkyWcZKroV0Army6iOn971woXaK+Vk8gY2M4sTeO197IZ45kQTC0VwovcaJ+&#10;oEHlM3i8w16fmkFBAD4g8TcPZvpdTV00l2xhqml1lxIkokkvWYzGSoAn29v7PH6A7NVxeip0QQaI&#10;ISs6TX9UmVv+aT1UP7d15dEEKp6IINEEGiCDRBFP41H+W+n9zRBFRogg0QQaIIgP2fP+IdEEfHyK&#10;SsMRYHmUy55a4xGo+3LX17kUhc29nYI4yNCGo6OLu8urmaizNTKx0SgaotMYSEKXcw7AJhIIQ9vN&#10;94cwGt25U2m09K92XtSm7O7C4SLG6ANKy2za4M5Dc5yXmvBM7O2pl7UeoAFIsjjrIKQ8wjzbAI61&#10;jVN0bY0/+c9HdCVRMcCAxxB7fkh69ieXHnFzZqNt9q6QtRWz+KswCHIQW+NcUmmRVFlgUMYEYvvK&#10;diayswTbDTMFjb66xElRLYe44vXPWJy1hEoL3GMMORtGQUiUu0RQIXEdg7x2DWHteY+1WElrgCOq&#10;uVw4eD9Ih2tV/L882W3aGd2jE0sqn+q0cFAJ4ai8nsAhXfE7qO4c5tVXtrx1vQwymbRWmWtL7USB&#10;tk1vbxxNEPpvM6vNq7kMMYn5GIwu6QpXMG0zSc1TgrNw1ulleCsMoKg+o8OqIkbk2tfbbuEuRlQ9&#10;RmEX7TiJymBgsZ7yBsdarJuzlxLFXqhiG4lrLmRxyjMuirkQwUliA1QKlJc2L23ldWeRR13pJnBq&#10;cUJyObS6pEq5EemuSlMCqtbCoEMj6dfVGKqU7bUKCVQCPWehegEdWENsrg9EbOOOSb02zt68aL3w&#10;hS5r6yKb5I0rlWnvE1M5niqdqCdBZBilEDu9MkTACSlUf0SCEC7VKZhXIhAwFBtq3LS1Ly9sguHe&#10;lM9NXBOlTIqeiJet+TrlvXumu0O+dY0sXUDRuKzXZiCA2o+9D2hokSS7MZjohUjp2dMxuw7e3+8V&#10;07jp72ZHymHHt5SlEfihIBa62dt3F4ape921s7AvXpG81Wt2f2pGpd35/c3SQyI7MkHdGjSpURdr&#10;0vbFHSmgUx3eOMz0lXnDDhKXSS/uxuWeg8utO+E23QNokzUzvqlziMSH1H4AIODCXZQ0udm3lyCy&#10;jx+xIt+quvkpeSDWdgFGsdKjep29EZxeHDyR3L7Pxpp5TvMtltSi2qKlNsbUa91qlIYadMdjBrMO&#10;/o2GpUQMH6O0n5DDjaVpt9uW4ZZaFZGpdukPvQ0LirjULQ3gJkBRipSEYLjfeRcUmV4Ws1rMccvr&#10;wJktNEpRzQ0KthZiAvKGoJgE7VUv1dm2s+OJeXsGNB2/PrUr/mRoumuc2qQ1zeDvFBJPQRRf7SB1&#10;4xJrZXkt8z+97Vt1tvQH1LZyEE3mlMKFB7tW+pu4jhEVs/vImIr25o2q7Vg8trGpjJTKnSbuUDg1&#10;5IEzFDgIOlbHO4Vzp4Uw93/psu+vtnzI0fUKraVMtJd0eJLDi+k0cemPnMTyaeZ7lpam93PoNSna&#10;gKT8XpVQgfu0b2q/5BC11h8iLGZQW6bbt483Xgd5LcutYUtGU29lDXKUaRxMiROauPOwNNY1RklT&#10;SR3Sg4NriVE5t3iF86QhgENbfQebxgq0z3SPnAKcPoKoBiIi3dadeW9w621yyNK4Y4tcPFBIIKFP&#10;DKGYIUEgpI8Y2KJ2fP8AiDVyK4j0QQaIINEEQc4e/wCj8uiCI9EEGiCDRBBogin8X4/3fo/Dv0QQ&#10;lxlb1dcHcQpS621uNdWtNL3x5GZa5WEspG368d2W0AQ0XDystZYiaqyW2rvrU7JKjYMscWglUqsl&#10;Qgmp8wlxt9rltZMLzwPAHh/D1cPWI3PYvLre3MO4ba7a0/xblz8oHjUROeJqPYAJYlApTFAU0lf3&#10;lmyqtwo1W3CLL88cr8ayp2kOJ7JLKewd0TqZI1CG927iX5NaxW5j2NlULHPp5RxPiJ6gLdxiStD8&#10;v7zj6hQp3Wg7dNai4Aj+v0MCYB/xNRaePET6I2/x066/T8vq9xqKymWzvF+4MydFrPF4flhCqFqE&#10;khci1KYJ0DTdFpf5TYlyc3ylXTHbUJZT6i4grThSpGOblDYrHXm3VTIFHHA/PlAKcOJxhid78luc&#10;fLBrv+9LU06LCVWpZuTK4tQGjWqYEEANXpVCpWoUDTrEAhKI1RIAbl5xJyhv2biIb6z7SWK5xRep&#10;YZ51Gx1h3h1XpUGIR30IIuuk8L4NEEWSianRpiU1PwhP2F5jH5g3DfiG+22r1HNVmDmAPQkYxzbH&#10;Q3ZKT81Q8EcOjicwhF3Irrr9PyxD1JIjGZnOMnJ5D3YjVKIfihDad1UTQ5BVP5lvdLpOz3FLGNzt&#10;Hi0zGckAygHJuGgYKtMpg5RwWr6+20f4TlIHQD7TlIHSePEQ9OweSXOPmqWHZdp4rChB8SzaocgA&#10;Lq1amirNpRVUlJxqQm+8tWWTLqtRywgy/oR0AEEqtpkmJz5KlvZsAxOlkgQCl49zgI+4da3b8zdG&#10;1Cq2nRcwgnEeLL1Ot2Q+tz5BfNbYWr7jX9AFOk1pKfHaORIf7LUXEeoeqFHcUertg5mHJGW29vbp&#10;KITfB8a6Dm3WBvbGnaz13FxKyZS4VKEXaZeFBjuZVYaTSr9T+yDjIyUASmqGN4YbjtVtcHUx4lIy&#10;7OzpSXTEYt9cuta5d3JtNyWPhXDXBpHjMcFCKhpvco92YkqiZElVOcPf9H5dZGNRiPRBBogg0QRA&#10;fs+f8Q6IIbxdXnq0vWLjg54rYsvEcV5ULYoheZvcN3aaUri+KkWltIBizy8RU41WmW3onyNKpWxW&#10;LuVQG9CgSGfH0vpgI0bxpW89609u0s4QVCJIquJ6e44ANxJxJygAguLZN+Vvy4b78wnMn8NtaabH&#10;zM8eotCQARwAdc29dxXMpYRJUcqCGgkpc3y4E8fLn3Ef5Hc+6kirU6zrdK674ouJP1o0D1TJ6bdJ&#10;X45hiDIkCsYtFCwN8ebmgg7IEQD2xt3jvirrzQ4Tes5Dp4HI1evD1x6IOUvlG5Z+WzaB07bwbU1d&#10;xY7xSLkvzkgvKVbq5YxXEkim4MdNWtkInAvdSfUdXMv/AGXFyL+1rRq+pXjXKpI7R9USKtaepvqe&#10;BuKow0HCaUqTZf8ABAPtiliK98t5cBsuxbd8ktsLqtFXxW25tp5FXt3cGiQx6ZqtF4lUdq0K8wYV&#10;RaIEqoH5BIm51LwXI99hDd9v7wuLKkGqUHCUpgkhWFMBMTIE+iI3c7/KZyB5oMqXG4aGW8qscDUa&#10;/UA4OIIYR4d1TaS0uJRwyNJlmCw8G6QvVrV5S10WLeU61gQ5aR+NLH2Fz9nazRaGZVQaJjRpSSSM&#10;LTRL6LF7zwKivSGmMVRHFAPmhemIDNgq0bJJ3ZO66W4bXwmH7wBMD0H9lon1dY7fPB5rPLnrPlf3&#10;X8Oxmbbl655pPLqfuAqxqfEXNVqZiJzQK5xLi0OA6RaIiUApjS8MTbBzGPyiYBA3fx321tNO2+De&#10;+rmVrwOHRPpMRoqUGW1JtjQlTqKf8lHcZ+2KVXXoViCTxeSjTABqhyHNy8xiiQd9gMPMf2dmlFnS&#10;dUIuEVxPdn0Y+hjH1bw6Yyhq+GnAvB7SrRwLsf2eHRDTPqs9Y+5LlOLk4nYaytXbuNW9c5NbS9+T&#10;EcUJAuU5z9tM+Mdw7QWH9UaytkGqW3ql8o6TeoYXMHcFCFhBIrQKnpK2e9d/2+iF1qwpUITj8s6b&#10;h2dInhj0I8knkg1TzAV7LcW5waWy6b6hzdx2dC1wDfCvbesjiQ0uDDlDiB3g7I26TtqJM9OsopJz&#10;GlkkVObpJJk5K3SU3Gf3B8OJ3tylF0pm+ySdS95OcdxBe5AAiOo067rz9Qk5yhTIBAFKlGhoAXqA&#10;nPGO+WxeSvK/lI/xNmW4bXAaFz3RJyNDWqa9etmQBO8sXozgrCkNI69wN/5Uw11Dkr39/wAIBrB2&#10;VSpWqd4kp6+iHWu9N3nuOiRptWnbW5ClKVrMFFVfDOEfa2EvFd3FeeDdbGa4j7Y6Yqa1Oq9VYYhS&#10;jbyYhQbxaabfeKy5ahLTXKZKYO5gKUzYgkTZz8yF6SOAFEHI2tvcaVWY0nutIQIJAcAfDcgUkloR&#10;TjMRDbnp5B+UvOq+ua1y/wAHmk1pNKuyndAPeKeYh1Ft9QtMjmNaS+RPdIcikve+mT1JYvn1ah5o&#10;vzO322yNtQEfa752xb3Fa9MSYZGZ3+yNzLbua4TV3O2NyjMqw7aVYUHNncEatlcSgsRGOeTmia1b&#10;bqtBVogIQsl6Asy1iESUHCRRHAnzl84eV3MHkzzAvOWu7KRp7jou7jwbc5qYaH+I1tKpXphpYvvV&#10;FB97vAtCqZKPMFQBDtAnHftEvaPAe/bWZajGCkcZw2ho/EabTpfaBPznsxjG10LnQSy9uprdm5Mj&#10;b4lbu2kTfptNpK583kGKLxhtrOrq4VQKUxxAjZRNwIBjCIgAFER2G2KNOyDqz5NTrknrPoIvOFfV&#10;Nw22kWwBruqZZkDvuDSFLkACkKSUAxhhvnb1NMjs+XOQMDqqm9hcXVDgYIZjJH5Cujc3lETJTdkz&#10;fIctJnBJALs+SqTA5g4jA2tz+ysa2SI1/rLglFaLD7z5nU70vt7MjwcJYEoASFpAkLgZLiimO2/k&#10;+/Lj0y/t6W9fMAxx1emGVKVLvsRULFOn6ixqtaMH01UnOM2CfDQkSRygRDHkqCPN1Ieai2xpA3xt&#10;KceBdztzSYxxHbhuI9mmGudTu7yu58y5xJWU+PQI647S25RtqLdobVDLPblqxKaNDgGiYQVHCoFI&#10;OLyemInFNSek1RE9UqL42VhKau0P6ZskrKqMAfAYGx32YwMX29oasUdXvLas2qVJB6RKYmJGK916&#10;C/cbX6Buumyvt6srakmsVuVJiiW1DiQmZZxu7g/1Cclen87tSG1Ly93GsKm5qMoxKnEmeHiFqEZH&#10;CtUpkx/dXlS/Pdg7kKFNRSKBvbwGCugKhFchRfoaxK9m0+Z5syG3BVpQE+yaUiSp94zPFCZHlx5p&#10;vy4Nv6zQ/HfL+wUdbccz6S1C102ko7UdSaxqtzNADWtaVUIjofi455C2oyrsvbrIayMpoy619zmQ&#10;XuOPKcTp6lMSKytLzHnRsMUhmuVxqQtaptdkCzde1uiRSjMAGKYCyEbTp3zhXYVbiOz2JhNY4S6t&#10;p11od2dGu2ZbhpLThiDPBRivHqxBA2A5CiBQ37NwDt48fl9+la4iLNNLcCmuPp1xplmpl1bHCGw0&#10;svzdZyqGptVdDGrewluqUftldq60kp1ggtoLfttepyvU0mbqnElMP5o2t5FTguMmb0axXTTX+r2u&#10;kUTUrJ4ZVQcyfKGuMsZY4Yoq7Qdq7x3fVstmbNpGrujUa2RgzUQr8ytH3z2UgC0FS57WgNJLsAGI&#10;+YuZWROeMrXO+RkqB2t/TkZ3iCY4Rp1dqOPtr0XKWmzN4xkKkfG/M2YCCInlkubnApnVUp9CQtCE&#10;pUgRy3fzCZVqVGU3lSUEp4ESPhqMZhSuGEehHyzflv8AL/QNLsN08zw1/MLT+/Upn4gtZUczKCPh&#10;tRdbPUFwOZr2qMyNUAa3olClvo00rcoFtQ0jGT0G9mH0VElOYRMYzW1s+7CYREeIj26Z6sUnjHRf&#10;SrT4Bgo1WgUwAAJIAJBAFi2P7GzyuhTSyttb5UkpEGnQTv7e2vApqZ9uam2O7uISBnIbbiDdwHS6&#10;x1n4VB6cP2T0RrO6eV2k70K1w13GYcUKIo+9YhQ44wrv0+esTeDC6TMcJyJmc6vXhf4J2yRuMmPJ&#10;Lh3nxdSC6jU/WjGJc7qXu4F37Cxqk6+HJYm+C5yiLtRCq2BUuRNIs6uQWxeYFG/LbS46mgheCDAU&#10;gB1+rrceJXna8gGrcsbTUOZXK5aunXlak6owlgyogquDru/rv7pDnk+G0d58yAMr4BkfGeQs7e/s&#10;zkidmJ3QInZjeWhUR0Z3RvcKRF7a4Njo1HNSc2xQSsUxTlMJTkHf6o7i9iNDfGpTJA9a/N8kcn6l&#10;G1pX1Cz05BVHiD7UpHHOcuAcZOInKaCPpqhSkIc5Q5z/AACAbiXtEA7R3D6o6RvY29qNYSlNqz9E&#10;OISE9es60tB4YW5pYDD3nTmVGB64SR6qnUuZsA7eRuMQyPIrg5SXqTSGlZiAuAuVCFRpkifphZbe&#10;69Lg1VKLu2Wqt2d3SFM3oBF4lLqsSsrcUoqFa9Bi9w69S23ZeOgcWhQFIC8Aoa4zPDoBKFIeXk1y&#10;U1PnhzR07ZmlB3wd+93xL1YMlKlSdUc/v1KbnZQ1EYQSShCuALI281yroZLT79auR0/kd9rgic3p&#10;r/cmmhVxOJp6lBjpKGu2FmDGPai0DIrMyc9Ure2+oDUOYVy1WuHzmovbl5j19UaQ/Er0f/LHD5OE&#10;ejDy4+SLkzyesG3FoRWvczXkuF73ail+Zofe12jI4o1AuVO8UU/MlWuJaXgGdXQwd3M5uYgHZ3D7&#10;tN/R1G5r1S4SU9X1CJVW9VulX3w+ktDqAKBUwRP8QOMWTyVKm+sk1TVHFnnkcV0naJXIjLw7Qa6U&#10;Uc6InCi7Re6kKfYzO2p7pAc3L6e4jy8w9m462fQ9ffoFcITkLgT0FCsxlcCnQVhrOcPl85Vc2738&#10;N5g02VrIsIp1P6tuVWguDRbV6LwC9BiOEkCQ5y6U3WOnUimsNxKzcnTZKV9wXqrE8fckpGkRxeQy&#10;KZiehWitjbzEaGlnhLhcCRNRlqSJypARtNKhbwb1yIH6omM7SZ2bve21CmxpPfAAmoVUA/w2jH68&#10;MOBPnd8kt35ars6/e1HXPKqvWDKL0axzXuytDCKd5c3UnvYj3Ma0qQ4tEy64Clx+r9P7ut6MQbcQ&#10;kTA7NUwkd70Nw+rr1cpZjFKnHFfFJ2iZcjgjiJ8ujdR6aWyUM+NbFLm0gRLyMRW1SMssvrJmStUc&#10;2ZsdRqNjc1pSuDijVpFSREs0bfO96WhUxSYPvRwXE44ljpBZ4E4BVLmy48n/AJUd+eZ3fte30/Pb&#10;8s7YN8SqG29RTlOZjWm7trr+c3GbW5gSHABWj0hVukxm7nc2dvMmuNdCRVRrvl1bqSN3uHcx0qFA&#10;xaXLO5tUP6Qz0qY8pUMf9NbGknBvRItRr3VvavrtNeIIQS+X+W0YccY9BvJPyy8rOSe2K2n7Kphm&#10;9aLWNdXPxLnFXtc8JXua9IZkc4hqMxImgNf6i7l4g7Ogb94ObmA/t79utNrajdsKiY9X1RIDTbll&#10;3SNtrLQ1jghKDBJ/ywDPtiGDPMjtRPmq7dppNJrQXWZVqBcludaZ0Nb6Zj/TKd9qhKQYzkZbisyr&#10;ytMryxS9vkTe7EDbyYAs1u23d43NkwNBl0SKKQqdwpgFIn6ojhzW8nXJbms+rcasctzVa4FwF6XA&#10;kODT3byk0luYuaHNLQZkdLxHpCdWJzy/BbjPkXSamfLKGxQ8rY5pHURGKB5L2yaXVsa3ycxRorVq&#10;xLd3Rt87O6RvnMTPuTnVpnphUqmxUKZplFtveFDcrQ8GeDgA6RSU8jVWcupySmfOp5n/AC6a55et&#10;3P27TYDt6o97rKoHMnTL1cC03FxUCEj+Y8nvBCuK9XN4dbxKhOWmBh5Dc2+4CHKY3KXc3ER7B1uN&#10;eo2lQUTPERHSvTbp7Gvoj7k/zj8mQzU4k+565Re9JovQlZ0mv6pMrf8ANJ6qH9u68uiCFU9EEGiC&#10;KU4gBOzcu+4dvEQ7feGqHkUGnwx94cB19plHwuFsFOPp2w0a6gv3ged1JxO7I9PJNB0LHCJHI4DL&#10;MvbixpfO22RymMA9s8pQ40Wt9XjDLMGq3008JBUnUkcgirk6I1dNvb3hATz4yY5EeWjU+dFUP15p&#10;pacO8JsKgIVSnc0HiXBQiYHCNc1LcDbd2VZoD8x/VKJ0QkOTqs9UUT+eHqAXy9TBX5vxP1X4eeiC&#10;4b7/AP6Jf9OXhei7cPT/AFHh8upeXfkd2FSf8BQqEVSEAS4RU6771+9Gvf8AdSvQfL6Nhanpx9eu&#10;ZzCZQTHzPRth/qtwJRHoPbvKO2rCvhMZdJU8CztcSjd/LWV36RU7aPVwZHzImyQMDq5Rlxcl6ZCr&#10;QshuUFUNefPli3hydab7bTBVs3zmaDQAiFBVuq7pCYkXKZIgjaNK1ynWIJKL29AnJvDs6OuHXnD2&#10;ft6jmawEjGfnHu4be7VbSKgWPk1j416emWLNDq8vixEzMrI3L3V7d3JUCJmZ29uQVHFa5ObqoONF&#10;tbKNKmY9Soc2xADceAauhotaRrvKhCV+eU+johNWs6NCwdSI/pG/ywpxJJdgS73ifeKcBwEc+7qA&#10;dQ+43Uen61yclzm1Yitj2DjjfYasncWxkeGBlXVKTTf++7e4GTlnVxrjgUHNqZHWmMdgUZOmKCFY&#10;+Klq4zDcyN7U6z32tEgBoLUAxWSr4eKcQQElNY7aeQ7yPVtX5dDnrvZuXeAuWusqRyub4WZzfEd4&#10;V62gD4YaRTqUXuClQXKaekdT87V8ZVW89W3/AJyp7Py9uo/R2WiT4VH+EP7If/ZaII9p1laB3j0j&#10;bXJ+Z5VC3Wm/QubROQu8TuLAX8htySWCT9jqU3+HPIH49oNrn2rUK1DtrZtsam/QbrxGnKw48R8m&#10;V4UYhRIoZIoavmnyA2l5gaVbZnMUJZNatq4CoXMe5rXPc34e4t3K0sBLaj0cBlAcuVz0foz9SiU5&#10;oQOX2SyAdmFXlbYlpYHGQyZkQM8YQX7tO9uDuzRe+7XD24xhicuB9bFjBO21v3aWqUJPOIPKNzsg&#10;R05Z7Y3DbbksWFpmBObuGOLGIUTBQiAFQRHmB8xfJHdPl55vXWxNysJ0suLrV60UdRcxrmvSjXuH&#10;L32gtqVA7AyBSFyCiCkpQNw5d9+/iI9vDl7eXWwWzTbNNM+8vp0wwtZ4o6mC33aX+k39PXGjufuZ&#10;sLwRxyll/wCXNdKXviZa1we0tsab81Rdzu3eeZVKzRArasrq61xI1hIHcSrHJaNNeZojiFa4eTqg&#10;lMUUN5qY0hj6j/dTDpImJoU44esRmNr7Y1nd27rbYGmU/EraxXp06feYELVqFczmAoA4zqMwyqFm&#10;wVvDeC8OR113q/GQk8Ncm9D1UJSF+SA6t8Rt6x0aXg0rbWDiYnqDbW2cbKI8oN5jOcmGode+r1i9&#10;cbUU9y7wbqrHNCZScO3+AdfVMoAqR6e/Kp5NdG5D2vxdb/nTSVxR5QuDS9CLyuB3gBIAuDWqoYEx&#10;78v8f26bynQ+IeXYBfToiXVajb3d9lpYApx6OtOMTdv3fxatXNa5puBSYPV1RYfbUba8FKoU3E6Q&#10;x4iWBNL+X6LGTbGX0vRi1dahffHScDb263Kwo3xSsTnX27u8wNbrzDbm+kRGpTCZQ6QnDyJn0DEl&#10;Ea8559vcSHAiVU6Gzt+1dKDWVB3QQqJ0j/Zn1hZiSjEQo82fks0znpYOvLPKN5hjnCTgHuZT+7a4&#10;/GUaSYAHK7Ksw5uZjugThXlbAs3ccLeZFwRK4tbfNqLk1SKHPPMWS2tuPEnRwilxbXygD0ktYzzA&#10;pi0q0BlvKFJzKQq1HzI1aYxpUUbunfhtSjgikJ0+oJ88earVNK1jae5rzQ9TpltelWdTKlhnTJBH&#10;cL2kST3yCQZkARtwBBOFIo+2oBvmABDsENZBxHeAxlGEtWeJp76b8SR84MVQD2CPd2/s6xb2h18E&#10;4fVC9wVQITa6ivUdtP06rVtsumLI7XKu5cE8jbbGWGjLw0Mkuum/Rpu9Tdjr3p3qmZYTbKBEdkdS&#10;USxfzt7NRVpg5Va5WhQq9l2HtzWuZO6xtTTqeJB95nFFk51PiJd8BUEgsYy4uhRGYmXp1T9Ogw0i&#10;u71veqXdCUV3mJX5t7jPHiqHYWe39jrCwa4lJsZqjxVMyI3W6WSbDcB7mb7QYBJ6m4IYzHG3xCcw&#10;okQDyh0J2B5HbG/Yu/HEFJFCeGH9PfAcUww+WNZ1Ld9NzlYR8n/sdcZWxn6/Of1nn5vTZBqoRmlb&#10;twdA9db60Ei+O99m1uMdkIK+BzGFmJY6V+HSqLjkZH+ORozmcpCg+IQERDWOaPkotNKqB2wnktAK&#10;hCA4oD/9Teu4hAhAmSVlBpu7qYlUPHFDKY6GdeInDx7GPJO0OW9lIXfyxMnCU2/mKZwBGoUNToxP&#10;rK8tLsqZZRFZTHHemR7YJhGHpuVt7ogWhzU3BIIcfrDAjWtKutv3DqF2zJVa5DxGKKCCQZjtBkUM&#10;boK7Kx7pVRKNlN+G+k+bPTzDBI+4RYi0aaslOmNPkomE4FDnMbfl2OPHcpg+INX6zBVeKocpbxSE&#10;FOo/W9PrtuwlF5ak191y/ZynECGyPW86os6tvKnTB7F2cOMJn9OKo3XJq9UOeGhFObVMNwmsBglo&#10;LXLzVTK4bem4kerqH1fIfCpuEJi/ll7du4OiFWg0Pe27qOh2nwzT96ZdPCQm1wE0mZELNAYm55Lv&#10;K3c+ZDfN9pepAt20ykx5dKZphzyxoZc21VT4eWT5F4Ia45S1qu1MjWwNidhZG9GzNBK5awNzeYTI&#10;VSwhQArg6biPrLyUAAAXuPqboABqK2oagLsELj6dA649K/LTlvpWwdI8OkgcxgaUDpgAAn+ZUmUB&#10;PGeJSLh4e377s937usMy3zEdBPpxhbY3D3aq80sJ/InWIp1CehWoV29TRR1US1N4C9C4I21cidEI&#10;AP8ARrq2vAbOwgHYO4e7SyhUOg1Q8FGqF9h/ahNqWl/9xbLcKQzbTuG1KdellUIX5ENQ5arcxP2c&#10;uKKkLO9IDqZybFS6FtcXbwTJ1fcRrnvkNtTboJOodnmvixc6VOgxW3rfHHwKkikQ2DuK+eRj3py8&#10;p2mDuq5rOiWpGNSu8rJ/YG8RfUGtqzc4Y9gUkowcGkkkzKcTPhB5+vJTb8odFPN/YYz8sa9RlOvS&#10;R7fDqPqUqTEq172rclpquJRtIAOlNg7j4wnZ8/4g06Ectoj0QQx+6wPUvlOUd0rp4r2dmLszYl28&#10;dH60d0aEdK7R9fk3cyGvJmq6rW7ywBJIDWCt08tKuOnbm/06jOXNK6isXLGJOkBY0/MDeTLCiadI&#10;95okUIReIBplChVpGGIQju9R/IR5K6HN7Qnc4+a48PldQqvZRpKT4lRlV9u8mpZ3tK7a0V0IzUUz&#10;fsOJei1QTJ06ZO3pqVBGiRJgoN7enS+RRtSEdv6ObWtm3YmcR3/+XajBXqO1+u57iUKn2r+zHejQ&#10;dGG3tmMOghrdq0WMZRpABcramRC95dWOVyoXrggKJE4R/D36ot7fwXAjD06+qKr64e3VWGrgo+Yd&#10;AihdW5C9tgtDu3o3hoMoRKBbnAwghSrTlEjY4te2z+zPJiiICvbhbHQQ1maGo+A0ZT3h/Z0emEIu&#10;ZPLjTN/6P4VVC5zCAocUzABf5lMK0zCHhiIdM9E/qmyueSaM4L5RSt4nVwq0bcl2MV8pg8UVU3u8&#10;yW9ZPUJ1aa6y4AIomF6LfR6j62gkZSG+2kXKpWuAg9ta5Y7yr2Nu6nr1v8Op8RqLLiiFBkaEXAiX&#10;yx5rfO55Ua3lP3HT/AR4u2tQCtdNpaVUU8tW5uqitzuEywlHBChcXQNKjRIFEhS/VGoIBubgJgHf&#10;tEd99bmxhtC+o4oxwAPqw6YhNToU7Kk3TwFpVF6eCO6z7Yumq4vwaII+cfnxtjrQ6Pryqoompmbl&#10;7s6qK22yRsbEJnJyqCO4b7Uqe4+75tEEcwKvc+a3xdHm+1zK1OrcDICSv+QU1poDqDokT9dVzGXt&#10;bY1eZrV6lNot/DPQWRsDm29PaU+wB2aiPzL1+nqV26mB3GPIOI90ovugzQdmEeo3yRcsdW5ceV22&#10;ZpbQNSvXC4c4GmVdUqkn3qlRpRji0GSgAooCGm8pOoUaAUdfGJU2lvp50ylo90/NrlQFZOCEOznA&#10;+HJoSTh04yg1fN9bVeEvX9UWryht65uW+BXzmX2Ko6OlIO35dAuKDCrR8/1Qt1O3tbW1AZSzjpzE&#10;dHBTFSx3Tl9gZNEciIDVOWa46zGP3/i1Ej07NFF6cbVcrpKoI+VmRQnfPQrg2zF/ijogqGCkDa7K&#10;ROAlAQHauXOtVtI1inQafed1YkhPsnCRxSURK873LvReanlpvNKv2rr+mtdc03jOSwsqBwRoqU6Z&#10;ORreLiQrUUlenU1OyNwbUDi3rKC9A4oUjkhXJ+U6ZYhcyBWbllMwb8xKpB3Dbbht7eEy7l7buy8a&#10;l9sNTqUjpTpjy02Yr6Vpr6N9OtRenASc9PsqMTPGND+qLkQ9Yn9P7Ku/8MWVG+4URtU7tltnkidr&#10;WAz3buAvbrbWhd/THynWYXL0O5kualnlFpD06xSiUxTAPKKWtdOsNGq1TgxriOpShKoTievojL6f&#10;Y0tx6rY6bU//AAffXHiYqhIJKBzKiia5S0kohBEc+lojrdFWhqizPSNQbYs3IY62Cbfx6npphP5x&#10;dzCY/qj5zedc9xE3qStVvuO+oKa1c19xbhq0cytY48AFA4kAMQlJgSBwlHsU2ntOz2FoGmbC2uC3&#10;R6FDIXFxeSWtDgpqkvMwRmzBVUxc/wAP2tJzZPdj6e2NoF7c6dLU6GUfvg9H6gMGidEpxhFcUKut&#10;S0648ImX8sOxl9rLHgceO+/4ba+WGkvuNPdccQvz9o+aKBoNO00ylo1V/wD5gsXEmqhn4r/Eb92H&#10;Gn7hDZOdgpQlI3R6Z96HDHbqLYiz1sUKUzRcS4g4oXIbk9NuoFkEFyJ2aIk2u7lzkE1OO5ENMTcG&#10;rl+I3m1JdwBYOzxcktZq0b99jUnn6AJLLg0yGJChUEcuvzWOX93uTl9Z87LWkBbWFWnQfVLgVZVr&#10;UrZoDHVGulULWgii5BmmApjohbgAlKAcagG9v70Px6krWqZLtgPH+yOBbH+C6nQ4T+uGw/3lC87o&#10;zW7xNxdRHWp49fW5s3vBcWlSOFNtkcGxUbYi7s0KfSAQw1mZVem58OexABAd2IB35dym03mbrVXS&#10;NCFdmJULLFyYq13DMvXjEy/INyntObPmXtdLvkdRoUXXKEOUmhSL2gFtaiQS5oQq73j3TDWGmG+/&#10;zfj1Dhl0x5U+nsj0+WOp061PwR97dkSE2qenDLPGJgfh82l1K/tqMk+f6oSVdI1VlQ1dWPw9qTI9&#10;yp0S7jljzj+XVg39vcNRPn+oQpubu70moNP0H7+3die6yeOFQE8TxiCp+dphRD29vydvz6oz0hNs&#10;h64t1qNzoDBqDD4Vy6RkHdX7Q49EOQPu3d9FiK5uWeK6x3TVGJ+Y4FlzAGI1Ywr0b9KHV3tDf5V4&#10;lQ9SoZrfX+JxV7CmUtMlNyeFJ+IrB1LLlTrztZ0dzqnvslh+rJfdaJp6sZx5vfzI+U2n8q+fTbTT&#10;v+WuKPjrP3qgpVHtR1WqUD6jjN3vFwAaEAdmFqcgFHb6hR39+5hD2Dpw7eoa97UbwH6IgDWHi6ky&#10;mcEP90mGWv3gi9rlcLN+39lKD+hcIhjTj8xyxYzIltYVDZebJSVTFpc1jy1kqFT1Xdjspa5GLYBy&#10;GMRBK1XKYoLB5mi5v6m6ztnU6MhlT0UHj80dbvynuWlxebpvOZF7Tz6xoxyMm0BbinWpgyqZQWBj&#10;kWm6TiHIUMIfEApfzZOHL3cR25tx7R7d9RZ0+0razXdVqFVPV9bY7iVNOp3VtX3/AK47w7m6fTDW&#10;oXfyiKONMgTDQZ0xhxVYj1laQ+IHew9OzqjL3d63VQlCXp1gQB7dIbyyTDD+zrhDS0zUrfv0jI9T&#10;fpMeHPXpmJWTU6J1NHbaioKBhAQ4cAOAl3EAENttKNQrVtn7ho0xNkiRLAof2ziYW2VQ2N1Q0DVl&#10;dotv4niEIP5jXPb7gc/3nDBx60GDyb7vTet4uZgg6Wkk9asorYg30nmOENXL3k705LrQ0Y3DLuWU&#10;KPOI1WtnglsrroYi2EE3J6fHC7bfVLN/bOpVNV0GlcE98tCnEr0lQMUWPI/5mOVttyV8wWucs9OJ&#10;fdaVXpkLL7u6tqV3RTNVrAfcXDAhqvfiHZXqxq7ygpaQErVKnhlKXYR5RPw3AoD8O49hg7tZ7xRb&#10;KGtzA9advTDE3oba3/4vUP8AT0pO/iGQYKcXcGn6Y51nUBvRIMic+cxrmyOmpSUI/fWY40W8aVTm&#10;Dy3s1o8U3J2tQ0N7QUAAGdllN0W2azIUWwc7o877m8mAjF/nRrtWqwU2FA0j5wpm0fSqArHoi/LG&#10;5O2W0uTd5zNvWh2ra06kbZymVCnUq03tRtZ7D3j/AIlNjmoUxlqf7h00TadLE/THSSvZbZt6gp2b&#10;seqr1frEwfJpXSvLe3GEvX9RjIUfA0yn4lEKD2/SvXAAj3ht7u3v9ukdWzdfOzNMvTrEJHWdjpTW&#10;7HY3xbHE1Fc1FPjHuqXGf+0+qLe6MdR+blzGnWqmo73QKnQOiNaobVDI9A6esRaQIDpK6VSVzZJm&#10;1NS1s8OpTP6klTbGKPHWb0zU7jQHAsJBHtXESBkRI9IlDe82NibN5u7cfys3G7xtJyOQgVaZpuyF&#10;4cC19MksKOGaoWqJhFEdFTp45HVsusI8W8k3QUwSS7tkoHKJyCROVKgSz/0mg13Eb22mNMoEaU86&#10;aXQpAER+AAHv4ThOEeQp2EbRT2ZNFuYRNrgyisCWNQaLSKYvykAAfLMUVa3N8d6u3Z8LQ2m+fXyE&#10;7sY5hyObTS6NRfdy5SykuuPeuQSO+tzV9ARFApn96znuM9ekbVq5SszA0u6Zja28pzEa25oTIQHj&#10;vqGm/wDc1HWNQdTaiNqESCLlOUE90TKKZmcep/yk8utT5VeWCy2xaf0+56wFxVkx6vrXHifafUpd&#10;2g4MBDgoaCgdIVfDb2a1VraFvbBzhj2/piVGoabaWmj2uoawPCQHO6blJIA7rCU9QSc4O3v+jX03&#10;1tVxEvX9UV3TrfUJVJD1n5k6IOPfoFxQYVYJ+v6oQUtI22zv3D59lXq6HRdInet/xnn9t8nogV1P&#10;JcabiRC96NEx1vS17zE4s6AzXUgo1BMUCstwLMOz8xuu4gG6oNxDt1v3Ku9r2F20O4v6unsPTEPv&#10;PRsXQt3+WS9q6g0fj9GlVfZPOcpUbVZ4ndbUZTXwmkA1ZDFveSOnYjpUxo0SqDeLVIBjdhqf8b8Q&#10;D8A8ofmwD/bqXb6vx1HPTGWm5OvBOw4rHl10e2+F0x2m3ZzV2O++4Tzks90kYADungpxMfQatRlI&#10;Ss6TX9UmVv8Amk9VD+3deXRBCqeiCDRBCSPW0vfOcfel5lxcW2Fes3TxziETs7GH1K6OzIsizhkR&#10;c+A471JuzurHUIsovsCo3VF1bhIYhgcEJdhAAEQy2zdBdqvMKx8c/wBMblnrRqnBwOIJ9BCPWDlo&#10;uGJReIVJz7eHQqwwOooW9ooJGppSCkY2JMgY2NvMO5krA1NnpDS2CI8TCLI0pPfx16BKA0nR+Wll&#10;b7Yb4d42jTWbzIEZv5qt6cPVDRXjH1aznEqVMTxD8P2NW7rSqe57luqaQ6bDKRxCD7ZZ0dEY+tpz&#10;qPe4enXEhUxtUpTKYy9pTKmSSpwjL3RIIlOpQupgaXYxDF2MUSjxAQHcB1Z12je69afhOpMzsylp&#10;m0Lmah93Lw64WWVd9FwDekfR9UdCDo5ZFy3KzplYa3ruIrdnO4Ugs+hh08kL46A9Psvndo3N2tHL&#10;545umweM5XCfYGofDdvBbxER3HXn+1fTm21d9AKrD7D0TwGC9MPeiAGFPB7Pn/FrF0AjSDisHGEX&#10;+vLNnuLdMrINiYXZxj6q8L7ZfH9e7NQlMoCE3qvPAYDc9rEDAYC0pHbR1d20/fyrB2ENIdw3ng7d&#10;qXNM/eEH1d5F6IdHy7bctN5c7NN27rLQ7QGXNEoVQh7mBw+7cyorS4uBzYgBMpSGQtSr4iitV8Gh&#10;Q8wHmvLJv/J93pfvHbUFqZq6zuGtTee6HEjDgP4Y9a+n29yNPsbTRxkt7WllY2TlaQ2SvKyHEkmc&#10;S9XIzEGiCPfZ+HyaKIdqGnurN+z9fqi3qdu+u2nrGouyEE+CUWYIDvdPSB77eyUb8dJ6cuNuOpfh&#10;i5oHdxb0E3m12LEShEl28GUw+6Nkbhy6g3PZRKYRKnuXZmMuRdhDYyIOPcLw8i7+uy+fb1DKZ4cQ&#10;UMh0p6Tjll+bToDKnKXT9e3LTB3Z8bTp0nqZUc9POA2i4UP1Qr2koZTCjoLUzEIWoJPrDy7hx4bb&#10;7cR3AdwHUlqxPxVNhwK/pjgZa0vGJu3f4qL/AAy9JCGgn3jq4C58yAxBtHSWLaDBArR30vopbQEA&#10;a3aWTGSQSxkXX1ymDxTV41DHSVAXYeUAdzb8dtNPzs1arpGlsDSRUe1O0EtVZHAlpA6vk6Y/lcbf&#10;0HevNmrvTUGBzNEpPc3vVARVqsq0aThkNNZOqKrKjfdBA94t7Pp7dRRbbPHvGXp1x6B7q41XVH+C&#10;13dPUzD5BB7OGllOuLYIkvTtgGn19Db4tU94z4Yy6C7jBv7ezSi31W1vO6k/X9Qi87TK2uA1qRTc&#10;rZ8MAestpfyx6GID93z6puH0KXu/T1R9t/xTT3eA8/8AmNU+xxSXGl7nosOSvu1E1faM3z1s4ZYW&#10;pDqZcYMgGZropuXyE5uOwXdtTcRzAxu0JC1WAYDgAdggPt1K/lPqFTUdE+JqlWg5QDJMqBZAYr0c&#10;MY85v5lGi6Fs/wAzNfR9MpBrq1jQqvK1Dme+jTe4nMXnEqBmQKgCSh2bvuesA8NuT38R2Eez363y&#10;3qF129owCxzuLDUc+m3Ap9cQnrhT5jCG/Ltv79/kD36S3F0zT9MfqdYK4IvreG8AenohZl7gIjnH&#10;dTq8bzfvqUZpzR+K4lC2N2RxPgze6qGdWMStjY+MxF4cmpoIShQNTYZ/eaVv0sdCn5zh5lKIm3SI&#10;tus/kt23oG29ojmddszV6jS3GoJOVg91zhIuyj7pURTJYbPc96+i8swap+XDo9JpjGkwe7Uz7241&#10;DWP/ALgco/hP90NjRDZPqBD6e2DSShp1/Yz045l/dGP7xMfRZPphOHp1w4C+7dXqlcbzHyDxwpql&#10;am395seqeS9dCqeHJclZ7uWQn8RsjL5EzslSsDEzOtw4RdCLonZwpl3czRBMY3cIcuvOxy8s9oa9&#10;TrUGhtaqinpzDxCpNR5PeJQKgUoBOHP27dvrIHe63HtT9EPTxEQA3uAP3dQlm2zHSn0xub5NWLHV&#10;ACnrmMbko1SEEhuXm5S0igarwD4h3MXv292ltn/T2IcZvZmJ4Kqp0whvnNv7O20u17rq73Tx9wrg&#10;U7cRhxWOY9NbohfO517790ay+tSvnkRf261Os5m3W0212vHMWmJtFMoABSU47a+LMCACgGweU+XU&#10;PeYVy/WtWfSaSGAgzQzQE/q8VMeof8vfaVntDy06VX05obuS7FV73zmlzUZNrnvpL4bQFCYSnFj7&#10;Pw92tBtmF37sS2uLHU3P8IukepnV1wAHDRc3Xg+nZ1RkLegzRmeNV/mJ7fVmEA8fw79U13fjExj6&#10;fuxYvjdadajQ9NlrRJ8WlLA99vfetP3Cvdd1GcosUoYEsoi0pjSqiVSkkkce2WrzHqUyU6bo3AZr&#10;XGqUjFq0ysL0VIvESiBgBHuAgOsvp19W0FC0hQQRIGYQ4I7ojVuc+07fcmwKmj6wT/2m6hVNamFV&#10;oTNmD2ObVKHMUaZ4IiCOj7gTd2X3/wAIsOr7z9W3rJ/erFjH67U6VNiMG1vUTG4drIjLJUZradxK&#10;2NRn10UAUncG3sDec0eO6K7Oi7six9wry+vzD/KjLbJYuZAXfjBVYcyOpILc2sl8yZiH4CUQF5aE&#10;/Nv3aII5t8TYEsTi8WjaGgVMljkTY2WknpmOYlBa2NzSZ0XEOcROJX96FWuATCI7LOOoJ6nfV9eL&#10;nPMySeHSp4N6Y9i/KfY9vtXYFPRr8kbUbb0RRplSSPezGo17qyl6FHH2Sj6IRAAERHYA7eG/u7vl&#10;1iaJ/CCT6T/yozel311c2jtD03/701PCpywBzO77gKfuKe85eAmkHH8ur7rjOfT6oX3FuzWafjUf&#10;5iemJaIOOvgZ4hUYmMfbWWptqeCHS6EZ1dcXOMXiPjvPLVZHEBxOOPl8bK3qqI2FYLetXt0SubEW&#10;mUxioAcD0n62UpfmMQHcB9W1v3L+5qaLqzKJm1zvbw4OwM4iZ55eW7Ny+Wi50jcKO3FYrWpvMkca&#10;4eCBTqNpqaYACucJTCuIPTvTVRqhyb/HVHiO38AOYB7ADsHbu1MG9YK1nnHu5WketI8tuk1332nO&#10;pu/nUXY9TivUOkcYv2qIykGiCPkJfGm+Yx2QxZ38T0qTx91j7oVOPEyF3bXNpcgL8lFyHf37aII5&#10;c8Xjcog7XStpP25K2XBs86yKwdwmVC6EeqTRPcfHR4tHLWym6UgLR5Beop6gHKHKALeHDUO+YGnV&#10;tJv3vRGvqE8JBxUDE9PoI9Vnk93/AFN3+Vew1zTHF+pMpCjVH7VKt4J7z6bGlaTA5QDiilyk/S7j&#10;uO/1eHKPt9vvDjrSfEN5Ra04/T7Ikv8ADUKtjbjY4TVHA+LjwAX/AJg5On3YiHXx9v4Anh6dfXHy&#10;o7X9MBpXU2n/AHf0LBuOw+zXwPUyE4otKlg1/i3w72P2v9GLC/RqRXCbqVq4UlTKZxfB9Yce7eIl&#10;axubiO8/vc6fqjiLWJ3UBPSA5pWqWgYdgBsSKtxAOOtr2DYVta1qjcooZUBx4tMuLTPDCURl85fM&#10;Kw235Zr3WNzHw9fvqdSixqKrvGyidOm6lJhBOZoCEqpBjqDsDGgjLOzx1lo+Xaoy1t7G20atfxxo&#10;NzY3021sp/EO+4UaAAI77jqaBIsNNZT6GNaPUQvSvCPKu60p2en1CF8aqBis8rpDEjCckxhN/rEW&#10;VkORPTOzDtnBm1a9TxLav9ZsPj7chdHl0kssslJ2W+kTijW1tdGooeHqSPtvaTc2oy781ZWUNtuG&#10;k19ZHUdFqUjg9h9SFTxwT6JRk9t7ipbZ1Kw3Rqbf6U1levRScFTIHOKoqtaDiFxhhamc0T2mTPrc&#10;c6ppkTahkbRVqUxo1FDLKWz1VtcalI2xqdQjM68SjxAeGoK6hTrbW3DVqEI1zjxGBw/Xwj2SUd0O&#10;3Lp+l7m0aoLjYN9bmoHgBoc3IPCeA9rbgB9SYblBane7pip+fVuFYsi7D09sedmiPpHgSPvR4BSg&#10;YxgDYx9uYePHlDYPdwDX0XTrXTTbcJy7T2H54s6nc19D0eppzmrd6Xl8IqAvxLw58kc0IHfaL14Z&#10;TG02AlrHi+PUAwmt2zN6tWVvyGYL+SiuRI6Lm+PwHFARu08ODwZmpnpsZTTQ0VYGsT7EBxeEyIRE&#10;AEBdXkVodapqLr5/dY0qvQQCRMOkp6QgQrJSOcX5qO8rbROQ1nyw1N7viNy1i6q0Ag5NPuLS6aFY&#10;1ENbwVcyrTIHCo1zmx0bTABigFTuAd/n4gPyakxcUTUu2PGAjzyGoGObUPX9UNYvvK1qpGtTYK35&#10;SVh+y0Lnl7scZMjoJK1SsR0yXi8IldvHM5qJDkK1lmOPqZmE1QSF8+7puO+xR0Pmvor9b0PwGEZc&#10;wchxJZgFzNAUE+mM5fy8+Ydpy+8zFvqt4op1bWpQBn71Si5rJinUJzPLWomJnJSGw9P+Joh8v/h1&#10;FEmk0o6Xyx6WtOuNU023NvrrvCouE2Ix2P7VME8emIxAB4CG4arFnbVgqz9f1wioVnWVwbja7PCq&#10;EJmXMo7Kqjp4QfLqk2dtQBKy9f19cJtXv7qhftoWTPiGE++oYhl9lwnNfkiD+KJ8/wAvEf2NfBWo&#10;ogPzxsF7Z39HT23NF3jPIHcRrEH7xPDsnDg37uLaCpIMiMsMh1jIr9It7au2uMUfk5ef052mErkj&#10;rfm60aMBagh67GGNygR3MTEAoVHUPi5/NBqTfJbSq+kaQ7xJZwXCXDMe8CC7CcpH6PO3+aPu7b/M&#10;fm3S0jTqmf8AAqApOCPGV9WnSq1WkPZSP2WoQarHAOAc3BzwWkWmNMSF+IPb8Qb/ABCPYPENOs0O&#10;bevqOkSPqjmuy6FXLdUgoqL/AJsuI+gQx66+FoBtn1DyXISsp2hsyqxqt9JCvilaIkkdz8apLNbe&#10;TltJTMNSpSMw2sudBDCVCbgXzK0C/CYdMnzbtnW1r4tIOLZkmSTAICEqsip6uBx7I/lCcwtJ0bcu&#10;5Ntau/Jqd/Rtn06Ia8kij8SXONRlNzP8SQLhgQQVEI7ft/ufk1G/Rr94qkP9JdkdntIt9SstpHS6&#10;zZB0qStwNQP98E9ObHq6o81fjKQaIIiHx6p6VFJSGtXUKfLJU2we338O7WPvadXWdw0ajR3MzRw6&#10;v3YvaTVq2mo0NT105NNripOR9xpaJU1d7waMB04LDvL7uRbh2iuF127xOxUVVsyTykn0+t0qSqFN&#10;IV9qLeRG3GOUWcqrdUpl5CPr1ZZ2WtxgJsubFaU3MYpijqdO1LBzdv0aT1HcHyL2y+Xtxjyjebje&#10;tpvjzNbh13SVOl392Mh6ra2p0Ae81rkIohwJDSGlSCQVcMCAVCiUS/V7Dcw8N+PYG2/ZrYHZbqg4&#10;NMnAj0wiNNeiLuvUpu96mGlvrCno6Bisc3fNC28psxnBm5a2WnTUlrVlLdy5bICYhvIKbYZMSN2y&#10;Itys3ECkeqlJhn7mgHYT7ObOpAeKMdoo81rWpYXZexqtUAT/AFUBxXtTrEejr8r7mHZ725GXWzrh&#10;wZuazuVaxCc1PxKhLgWsp0goDPee5xUgAkExr5x+T6dNWys5kuEdC7NmyNff4tQIR/8ArHZwyx4O&#10;l1J3it9cVam6jZNFDQJt9f8A8RY9ANuAe/VFzc/hPafToMX2VPFuBqu4+AlV9WUdyl6hh1xb3N6Q&#10;xVrcZG5l522NM6uULyhvuZJGG4rkQocgCbcxmwG/hx/TdK9Pp19dTwwriQmGKoMco+WNF3fvG32d&#10;Tq7juT4ejU6T3mtM9xlMl58MMc+TQfsr0TjoT9LXH9/xc6eOHdiJckXtM2glg4AFwWVyLT8+y3Ll&#10;LUExuK0iYpzAYjHN5OtRFHt5U3YA8NTsjx91Hqp9OH9sbdXct83XWtfca1ztWFI03HgsxgLnXo7b&#10;pm6ZRt0ilcSBsAmMWk6GEobdobaB0Ri6tNTHMEiDLIIzGmKGzBlUxqcW8TuFop9G1wf0lHLk2Ucf&#10;1TT2NOvLsUQYJhFlJgEPhMUdw4CGoab306touoPqEENe8kKio4q1ULuBBj1keWDmBU3/AOWDTNxa&#10;aRUs2W1OhVaEAbUpVPBc0OfTpuKZMWtQ9JxP1Ib7jv2d2tUuKn4hbjNjx9nZEkNQtqF3o9C32PKx&#10;eXmpjwc1B/UEO97N7p4dBEe8fl1Y/knrhHa1GXjPCv8Auu+X+6mMe7aG3zz6foi2aupbfcaulNzN&#10;J6Wj+/mi317bSi9atksRDa5KMtyCl8AsBDlFVLXcKRZBeyUM0TI6VfL0qh6IMUQ9TenMxuUnpzSp&#10;5jELuYN12Fp9XWdYpXTQuR4PrbhgWmeGHr4xF3zx7v0fl35Zr3WNROXX9SY63pt7yvc+oAQEZUpD&#10;KxwxaFCnFpjqLEA9Y1E1T61ED+J2cBOHKUPh4DwDu31Mh2SxsvDbhlaB6kXpjyu2hqVNOc67lWrH&#10;qwa7ql80XnXyL8JWdJr+qTK3/NJ6qH9u68uiCFU9EEGiCNHOofiglzhwqyMxYOuSNDzdW3qpHBnp&#10;xO400EZufGHJsmNppW4i0HK7i1Ru6EYanGoJNzGIkHYDcCit25f/AIduS31moPu6NVr0lwkeHDFE&#10;nFm6aatIg8RHOUd0MvZH2TRq4cQdbeXJhslXxK6dvHoAF7t5ctqEQlkHcjMm5ahBMAr2lxARanVr&#10;BKvbx/TNdzeTvMfbPNHadtodaoM1Om0CVUzCFuFKlj+8RDR7g0mo+phx9OMU34fJ7NOZuDQd70tZ&#10;ZTzZrBZlLcSlwzZsE64xNTO9wUTivjkdn83lsMgNoIY7XCvNceUjELL27YvCM5Tm5JAE7c3UyVq6&#10;am1w6N0yjIJS+OTuVrjMYRKVq8dxDTX88OaOh8qNDFQVF1AtKDLUEymU/wAms3E+ycozmnaW+sQT&#10;28JYftD9MdI7BvGNjw1xCxzxaYVKBwp2QtTDYI6vrWhO3oZVLWprCpP5wVrqmOLUM8mtR0cjBzG2&#10;MtEOYR4a4YVKmZy+npx7Yd1ZSjbrSchQkfITH6s+N8yyq6fWSVn7Y0Kim65ouyXLta3pE6Co4v8A&#10;ciyU4i954HC2z1SqVGiq3CeYEVg80c9MtLzpjCPDSDXLY6jpVS3dMZDw+abU6cerAxt/K7ddfZPM&#10;HT99W4cGUbhj6wzIC1hAAKsqKFRxy0nOkECgEc/5jkDNK2prk0erhXY5U2InyPeYAR8sgdA3M2un&#10;D4XqPAHkHXfj6ojVd/DUJNes7jbeq1KySzFZg4yTF69o+acetjlzuXbe6+UOncyNpVM2h1qLTVZl&#10;qjvEtptbmrNbUk5JtpoQZ8UvPu0lLqIKL88b/QqavrH/AN1tEH+9Yej9TLAHuH8PwDX0WtvXm04d&#10;v1wVadXSp2Vtm/4gH95emANg+Tjx0m1OjQvagFAz9f0pCV16H7gGzaTfGrNCly5MafjYEJgU9/6o&#10;VL6JNlpHevqL2+mLNW8OG4fReWXquguLRaq6NPJrswufWQsDBXPw6pVKaQPzNKpg/wBM4E5PS44m&#10;ETAVUkKMhOVtneWlGlULVYHgCbRgJlVOAICcQSkxHGP81LnA2+bb8pdvks1ii9lZ6DMWrkWVSgGO&#10;BbmactYkLmDVQh96JOQpjewpSh7+O/tHsANPfWZ4+o03jBp+iOMFFufUKlUYED5gPohrr95KsWvM&#10;x4y5dNtADx+2b7K8crxLRoHEsfiOQThEHS1U1kTwBjFj8ejl7LfNbHUWjvsMu3EdaPzS0F+taI1t&#10;IAub3pfspgczUBmvWB0RNL8vjm/Z8ofMANTvnAUbil8MFJRazX0wrRRrFxBqBAkwqkBSGwQ//bqP&#10;ge3zPZx7+Hy6iODT912Eemiw1O7saf4fYjw7Jxme67Gf2gXYrxiEQEeADsPt232479mrjLW3rBSV&#10;Hr+uPr6my9sO/Ea48e/eVP8APZMkTlnbj1R4IGExRA2xQ35i7APNw4ce0Nh1Za22Y1CZ9M4ruDpN&#10;vet0/cjvxDcP/wCko+ggIVo8Gl90crUGM8TOJn8ZUo0aVHx6yjdL5bf6PZpSy3p1h3cD2/XH2qzb&#10;lKr8O7+t1PgfvaKSzfuGScfbDqr7t7YZ3jtocictV9esDTknO4lbm1dGsdvXNrpa3GMJfFKs7ZXK&#10;hWA4NE+vJPJoLdTOQo1G1GkW86sFe+pdcsdCOjaKaVVVcjj1KriQjndS4YEFJEeXXzzc3bfm5z4f&#10;q9oGm2og0WuGKU8lMArRomWRWlCrXBylSS5eGkJ6YG/hB+xsf5Q7tb1SAp3tR3SnzCIkuZl1JlXh&#10;P+6RFWcSiYeG4iHbuPYHHs+bWCvbqpXrDSS2biFKj94ST6YvtBDOqGAHWZxQkWMmf14ZaDGahajM&#10;iWjf20EiofpqFZcupBYjEsgLauYVqoqKs2jzzE00ubkAE5HGNSRUCA3M0rSh028mfNXS9v0xtS/I&#10;bUMhJ8wSUPdpP7CC8TBkAI0Hclka5LmzAx9FHZ8nTCVu35sfw/fa6HnRL20d/wBMfmA6mj++4w31&#10;xnXr/sipp0qyk9CglojXrV1XlUqZNsPnAH9nXxrLwS1R+UdjT/c7ILbOoPEy9sOUfu1mMz29Ti+W&#10;fznSLTtwsg4Yp49PKNQ51klx0bTOSTLIK5LSQrQRjc4eM5i0cibQ5t7i6FcnGMOxjCXgdZx982/N&#10;KhzI19tK1IcKTgChwyANCg0qRGYTQ8ExVYdjQtONoj3D0+Xrh3rsBAE48RAeAfKOw+3UU67hbWYa&#10;MGgD2jtjZK1XIEigWHKJTUzUfFLsHDxBJ3lEeIBv3aV2pF5QJByrIyXh6oxtY/F6gNJrhbSpM/wj&#10;OMEOI4EY+qOcbmzYuT4y5o5Q2RlCJQgoI7w3AvNbxQCR09Pldksh53MLvW7kLaYdge2mOPbw/wAS&#10;duQTl9TjarcQEdtRa5taFUo1zUZ7pMvViZnoAJHBR2R6M/yzeZeg765N3fLTU3lus6KaYt2o8rQc&#10;+rUfNlOm0d5APEqPcUJBARdbPcPaPZppmXlInvSHr+qOk9DTdbuqfj7OufgLASLPDp159OauQ7gf&#10;lj33hpbTp2tzMmXr/RFmlVpuqm3vKi34BV+U4pjlb3cOuDv+T8Yaxd9Wo0nBjfphHcXumnZTbTWa&#10;mfWi4kDK8YVlxYPD/lzx/wA6KSowzOZrG23duW+u73Jui/x+0No2dOpoojOt17rCEQi7cDrWEtBm&#10;GPPTp59zXnEAbW1nVLR/mmnC2jtClrpYSZktWS9BIAL2glOHGGJ823Nfaflx5Av3PqVLPqlcVKFJ&#10;pfWafEqOLWlWUrlsnVGEDKM3SJp0uMdrMx7HCwdkMfoovcHWL2Ks/bKzUWcnoCi9uzBayDskNaHF&#10;0ACFEHeu0s5TVA7zCO/DUvo8ncVd/bORrIaxd7LATCusTw++FqbhWemFZtESrkkduPCXWHvhm3cv&#10;8d6S8G5Q7BH59EEcz8I9MoOrW28uIiUs1yrTujlZm7DMrqlVGbbq2pEYhPm0zqyGOV3O+vbT662r&#10;yGOV0b3dMuAxgV7jDPfWg1dHvHCo1GlxSYkCZCTnTTHrWPVt5QuaW1udnIJm59vgM1S1YyjWrh1V&#10;y1qRyVHeFUp0WhcjxlDCgcHYgAzeU/OJufcvDYnKHAdth+LtHjrWqdnpt9bBtaR4nvY+oiJA2F9p&#10;+4NmPt6VfwtWa4f1GRzv8bN/KIaz3B4eP7WMRfh+xr4bC3t5r8/1mFFOrSbVFtZ1PxDUSQj8poIZ&#10;D3Xd35THhTFN9Ufl7fx6pJpAovzxcvtO1m3pi43hdZdPzBGeHTKTH2qBLjw4RsZhpYV4yizBxmsO&#10;1MlR+aZHd2I3KueRa1VnyPtWPNgZvFLs3TXSipRKYGZukj61METpkdBAKjpIUwBuOxRdLlNoFStc&#10;h7x3Q+Z9csHdAWOef5knNfb+wuV45e6ZUXWtRCOajwjFY8e/SqMIXHLUDpgFAVHR5pETkp0CeFsA&#10;c/KPOcfD3Dc3DcRPzD+xqU9WobOiSCoCDt4daR5t2WrLP/oVGdCopJ6E7+BJM0/Wi+6tRkYNEEQH&#10;7Pn/ABDoghrD1l+k5N5vMJlnJidE3uaTJ9aGlXkxjxG6SBwktygijSRlbr6WTZ3ElYzneiMw1pTN&#10;zrEKZ0JZy1oUgohK+pASvTd8wNsW+sN8RoJqBoPUo4TeMfkWU1JE3vJj5u9T8t3MOvb62TU2HdU2&#10;tLBkBa5zS1zw+naXNc5SQcqtCMAYSCha3NLkifaKxQ0LSuxEC9xRO9Cmid6a1jeWerUou8dk0UfA&#10;K/RB28aiYvkXBsbHPmIIdw6jBuzTf+3moBxT2p0uj0NcteYumcz9kVt0csnt+PrmmJEnK7M1xB+K&#10;p0mr4biULBJwOKRXeYo/y34e3t1h7y4UoPTDqhxX2m4hqbRqv8oGf8rBB+oVihc3FKxU247xXqN9&#10;R4cG5njzfWQurg9yh4d6tKg0IY1FmQBfpg7DXrkJ5JA2uTlzHKHaIb57QtMN8Q1gUkhT0AkBSVAA&#10;HSUHSY0vnLzi2Vy10rxdWIFQMc4Ba88jDUQZaNVXFrXYcAuWU3SnRX6WE5gcmimdOVkVkdvZw2Ms&#10;gNjDj5IaKBFKrbt1w2wzPI7430bC0zqmO9MkgLtUYmqImXmJBo6scKbgVXIXRZ6VKjYOzqWg2fjZ&#10;VqOQzJGIX9d2JmhHRgQF84HnT81l/wCbDcVGroi0dtWTWtYwgOJdJCfEtbSopyOIajsocgdMAOjC&#10;moGqUBAdhN4vKGxx5tgEB49gbba29y3T6lE+4xPV82MQwH9Wxl+D93TX/O7vUfZFItHlA1Gh/OKn&#10;LyF/hgTlMYNz/AXYg78R0psXNpEMrSojj0L2Txga61NalYagFtq2bIJj3RmPuzxTEjqhkb1TelNc&#10;DE2eXKv5YK3SmQ4byJW73KfI5a6Puru+YlO7vVous8ZXK2zGCp4d8bHl4OtkDe5RtGJIKVY5onBu&#10;psKVCqRs9zE2Fb6sTd0WhUJxM0nxqN6wqBegmbuovkE88WqcmqNty85nvNXZFzUe2iQGN8N5UNna&#10;2Fau8BxaAHOCFFVrlajKkVEcW+g5olVBxa1FQ1Ir2yVW91aatUnA1NvcGspGWmco9pTAAhqMzmuY&#10;4teCHjEGRjvFt/X6Oo0217d7alGo0EOaQ5pBSYICEdYxibTq0au3hB49bj/Nv2OI9uvkZ29OYr6c&#10;IrGFjkMynMbtdCYvKbg3Tm6gE0QtVb1iGTXNlVc4GHzrZGSlErK1CFFa4uj44+nRxtbEQrVq0R2L&#10;rc9u7edrV02mGnL+jNjmbw+UCGS5seY7anIjZFRm+XtfuCjRqOLczwXEuPhgChb1qQ7xp01JIDj3&#10;y1SIemdH7poLsJ4XILtXtbomqyzvM3I2+SqGOrSlDPZm0rSrrOsesLEpedlSKngtN9WfaCVr0RG6&#10;jJJPUDlA6BqajFlNt3blLbFiPDCOygORVmenM9VVAkurEnzJc/efW5fMhvi83ruGoDodtU8K0YBS&#10;7tIoAAKdC2qH3GkvqMLySAUAAhbop9yHH2cn7HEPZrZkByuOE4Y2o4u01j+sj5CRGv2TFgbW5XWN&#10;uXjreVjqSC3N0mKmyP6elVCkrQ1Kbk3uzFJo2sPTrEapfBpA0pHlpWgQwt7ojTKgARLtpETSvy6h&#10;UCsTAEgkHoIQg9fCM1aa3X2pr1prVo7JdU6ge0ng6miFEccUmEImhBCjn/5iYf5AYCz08HyVS0Dx&#10;xxf6jXbTJlrajR6yd9mujQKqanSs6EqKI7Zq85aPP6tEpBVQ7OdNWZhcFraJDGjhu3lq6wa+vTAy&#10;TKD1mS1SUAC9mJ4n0CeUfz9bT5nAaHzrqeDu3K1tJzhVeHnNkE7HT6FEOejT3yAC8AKQ5NcqxKic&#10;TAop1qIl25yqEvkhAduG/aIb6Zatpt1aVMpw9X1mOllSrqLwNQ1cCltN4bkcrHoHgBqtp/fcV7wB&#10;6YKFOoqqBRT0a62t2FTJk/nNx7Ng48d9tUnT7uvUAXEjgOrrhXZ3N1pFuX7UZ423RNz8zac8SMtZ&#10;apmuGPCM1YuY23uzUueFocaopTmTy1nKNwbkKU1avZSxyUaxKdR0u3cEqdQxmfOQTGaYI2kGSOfk&#10;Nt0aIVatI6W1eXFbUQKtVQyR4TwkFqAcDNCAhkTI88/NH57dq8mKlS12FUbX3WW1GOaPFb4b8qEu&#10;dWsqtM5S4KGuBwCtBzB/dhvilbHCCwcFx7tIK9Yyxumvc5VLXymdTKLkXCkisz9cC50wdC1BqKpH&#10;cCQLVa05SCCBuKeghRkToEiRLTlHaabT01rKVMI0oB/mjpJHWvHj0+cjXdX1fc267jcmoVS+trFx&#10;VquUU5ESxY1nCUmMEggAQHaugqp1SclEuxhKPeYdw5hAfrlDuEdZC+Y63Hiu95R6cYxtB9O11P8A&#10;BzPwQv8AlND+vp6T9EJ69Q/A2E9QKwCi17ysqQW58KfKVy8f7ppKy09W3l2WpoeGhsXPLWJq6WWW&#10;/kDC9rWOUsS4hqbo0L1HhAlXkQrkWJ1nSKe4rMtruzUnNQyISYwQtJmARLEYJG48vN/axyu3xpfM&#10;3QSKW7qdZz2s7rlNMeHlLn06lMNy5SfugCDlM1RiPea0F2cb7rr7HZBwNfai6iFSqBHG3OvUcIdP&#10;kSglGoScWGuAenTZLvwoT1fDKZCASZvOUyB8RJV4eT1FTe+0Dtuq6pTH3WZFxRURe+9FWRMiQQCU&#10;Kelby2+cbROdW2K72kDmqxlD7glwc4ORryHmzoWp7gLkAJDXAo1RGOan6LU8FV49Ct3+ZS9v0a0S&#10;JkQf8CsrD+aUEwKVKj/yKQe5zdXb/wCSiG2vnXwj4SBjG8OAPTvvF1E542kiVCQQXFNE+Vad6Mni&#10;txESBazpXAzVLLP4yrlxPAuTciR1aaxrNLG0laNwNt8ytMqWvgo2csgdibEp1gy7q5UAzYqRMSID&#10;8VmjgJL0tzcdvO15+6FbSNV5VbUB+OtHtomsx2ZgbWZ3nND7ENJyOajmVXLmaju6cr/K20Eh1sIL&#10;BbY29Y2+KwK30NjsDgkWZqJ0zZHIhCmluYozG2mmcxzUWpiY2qgjplER/NkDjw3F/cos6fgkEBvS&#10;STOSzU8cVxjiGaj7GpbWF44PvUqFUSWODVbISx4A8Uj7uoIGGmcpuUlPmDbbfmA/AQ3HiHfr5RY2&#10;1plhmp9OmEV1nr+BqdIoym4kjpChoE8OOA4whP1iul5JcxIzHsgsdUrCoyzs9HK8WNFJA60I8w5H&#10;2bFzdpONkXeVnN4MJm0akDlXfII/LQFsbndUqQOAEb3lYuQ6juba1Lc+Zr0yrmapJQywIc3EdgPd&#10;zLlCSV8uPmA1LkDzasOYli7/AKCD4dw3K3vUKlM0qgU0LioJuJzU6ecTygqkMy1Sde1yqRwN9ZpJ&#10;Gp/Cq1VvmtsZlH3iD3QhjnRJRPUCSwF+IR/ZzlpqaZjLm8HJtcgqF8itWCO2ova9t34GZw+UcCih&#10;xmAQoxGBAMelHkZ5g+U/O/Sv/LYyXTqLHlpN2XNLmqVFShRGKgEHKUJaSIAq0aX8bW/Pfsfsd2tT&#10;tGlrj0en1Q9GmWw0nUiROkZD1jtJksUzgtRs7UoenlY3MrKlOUlV7fHBuaWmgc/AhCOLsUzJUMbs&#10;AAAd9LKVgdertYQSrk+brbGu7s1622jY1WbsexvLagM76xICBPEUspB10grHLjNF92ULtdJbpPTL&#10;IKb27ynyYt/JYTjhBZEhn9rrcT9E5ROa5Iz6GvPqlv5dLrePSVhk0VsJB5A1EfmdE9ggcZ2vRtq5&#10;wQixp6frMj9g7Fo2FAVqnvDoJToxZVKhwJHEIQCCVTg557/O7U5tH/0e5Zk0uX1q8B1UhS+owtef&#10;u7qyo3DQoI/nKHAESCOeoht3adyOY6rEiqO3N834tfIMuaGo3WO6UE7cJxOM1sS4C9zhymlKnIMl&#10;7DQymd0mknfoqzi2or/WZiJROaXT08Sa0rbJIi3+CvlAJUi1vKL7531ZtuYm17XVAx7P5hTik8Jk&#10;uaEWa8JrIgtnl5GfN9qnl531WobheKnKW6Y3MzKFbULS1z81K0r3aBxLsqgEt7oc3uFsk0Oze+p1&#10;ixnX03eigcXBAs8kV2prmNWz1D0ndvkzSbZ/iLuFUhi+QcGxsc+Yoh3ajbr+mu0RhaAQJHDp9bsY&#10;9BfK3mRpPNLaVfcXLSoz8Kr1KYYMxUOCOLUuqdKooaVQsEiDxEVfiUv5X/w6169CvT04Q4Oo2z9f&#10;1NvwUgB28B+sW9ESFqyggrsqRYZSVwkbk2skeZ0rU6PkolL29KKSRnjsFgbMMknMsdvM1yE8kgbX&#10;IoHOAb7iGs7omhm9QIpKdQCkCZzAATxKCcaTza5zaRyY0cP1ZC/wnkIXK4sY56NFOjXUo10gpkZS&#10;h1n0XulPPbQShBmZlpDUkKujQa3ltxosQ60mhzlVk49KG8zNLLt3Nd2kru1Jbz3Lj1YW5sjyCqal&#10;BYuZQgqq1ri7O5UcrNibPoaDZeMR33Ieqc+Lz9WCoUjzV+bTzM615ktzitRfk23aL4bEYozFWkn4&#10;e3e4tykAkFFIUqpcvJwobU/DreLzGPyD4ZycwkD4g2Hs5Q9vbrdqrjcVXUnhGsAWa44dEREq3FLV&#10;KLb+2K0qZI48SBxAPsMXnVEX4Ss6TX9UmVv+aT1UP7d15dEEKp6IINEESjCGw8e3t4aSXJ8UfDM9&#10;8/2+k4qYpEJW51dJjE7PtxTTe4qGZ2vvkyIELKw5CWOem2I3WpR5tcqDtTiUqK8s0lgVzoSJqRiU&#10;0MuZ3YrcCtUCAUZ1RjDt+zd57i5cO+N06sA1VINOmePAua+a4EgjqIhNeabTq+8JHr7Ov06YRnS/&#10;dgJeLySpX6kbvWhoK/M1m5PhvZ5DPajb/wDRYSks3GDhVHiHnPsvz7h2af8A0/zjc0tF0t1nq1XO&#10;94QHLaCQ4IyycJAjEiMRU2zTpuQD5/8AxwtVgh0rsUun7WdpRa5jk8/vbIWYYrJ8jbzPaOa3jd4g&#10;Z5O/UoO3OdFpYo1bqE0nSsQvokSa2hscBQpajgVWtTFVgwW5N67j37qB1PcFQvY4uIAFMCfBKbKe&#10;CCZGKlJkHMWOmst25Bh9XrPX2CFPdvZrS6dYjGL3bGOrgXRtlaNhJKbqXEhNto3TrAgGQ3AmMbhL&#10;F5weYSoPVX52Y2ka/AQKTmER20ub3k64IuMblEemDE0SCIyZmlkceEpljTIo06Nj0xOyI4iFOq1u&#10;rTVrNLlSE1MQKamcwdvsHVm9ri3r+EiFyIv9h+QxaunP1KuG2JHwgI8Tjjh73e4TQy44gQ2K6oXR&#10;Vnson01yfwjZmmQvVxJZQll8cX1bjG4RXkUqfqhjSq8tiZc81GWEtE3f3cyRfLovIjImmWmKqXAv&#10;ROQiR20TevL621+2Nem0msJiZmnV4jfUg4EIeE4vKt5xtZ8vWoNsNYJq8pXkmrSDWAh5Dg14LLS5&#10;u5PcQGNcGucVKAGGvkkciQWSLYRcyg6WguC3cvrNv72xx6sncRvLUE4UT1Itc2nG/VS1uQeXyAOT&#10;WO38+1HXWNjXNqzxZhomcCk+KVCAZeyO6GzPNvyZ5supUdM1ltKrWa3KHW94pUNKDPaUVQGaLFGq&#10;lsNbiFqOU5gLdSMA7GcrgQiglMAdolpur2c+3zcNYXT9u3Tn+GwFzj0ALw4B0Ohq/MTlVs+3+L1X&#10;W2to4q62umiU8RTd0RuXh/gplXnS7sR7DW5dE1rFjg1euZJ3Si8qg9hmCM1xeiO7tEqr3Sj0yySe&#10;N2MxAYoePpgOx0guL2zE3MVz9pcrq1O6Y65HckTMdPVVJB6ZdBA4RBLzAfmWbB2xsy40Pk6PG5lO&#10;Dw2o74hjWOEgS290x1u4qSBMNyhyvVFfGYLYdW2wksIwWdtz6m9uClyWzC51xJCkbaMquvcx0oNS&#10;WSz6VAyUEjInUKU7YlRNqBEQqJqakSRAkDyqUAGStjY2WjUBb0lHd/a4jBC5+CoqmSoVnHAfcW79&#10;6b912tuzmRVcdy1yXEkUCe8SSCLVrKQ97DIMgk0IAI3h5CnJ8XZv7+zs7hDRTJHfEYOjU8JuY4xj&#10;m5ttYLd+Aze1tyo22TO31xow9Q2cxR4T+YZZHFZIhqNLq2OJTcRLWaqolEdyiG/AQHYQobUZejwX&#10;Duoenj8kVUX1tLuxrFsQKwcDgDMIkioIl+qnTDH3OXo95T4furtK7axedZU440jKK7VOLexckvv1&#10;bJlO+s7Qyxi7lo4zTPMrhkYWB5Mf7bwltcl64iBWsfWVHsCtWxe6eVTKLDXsiHMWZ91qnj3qwAHS&#10;fdBUyCNHYbyrfmUWei06W3OfGZTkptqK95CNAzuFlpznuEuLy45gCVBdCQbbOoS7VDAjnMHrVyrD&#10;pKjaaVoG91TuNMwkODlGXsIy9tIkPwMDg3DsIbDpmq22rqzeA5Qw4FBPpQ5j1x1j2Fz35Q7xqfiG&#10;yXsuVaHFma7Y4AjiK9BjgoK+6F4R5XmcST1aCWpM4jWc660qFG0NT+3yqRubpVNtRpN0ahISecOh&#10;jiIAUG9u3NqzbbSubit3AQxR0EDATOcY9cYjePO/kRolIarfagy20um0uyeHfPc8D3soFF1UAEHB&#10;pwWFq8F+itkVlVIGqW5LRCYYy4qKEtNc+I5ojGM5H3yRg7iUYJHLdVKRn2wkGf2bzPrD/IQbpuJD&#10;+SQMqIFYvKR9dp8sGOpitcEOcOEi0TxJFZHJiEBYZEkhWnlB5sPzI9Z5jWT9g8l7Q6dt6mrHXnis&#10;qmqw916UL3TadWlnarQ7xMzMy91wDoeuwmIRa3cPitvoLHWiJwqERxnh8Li0ebkrLGIjE4u2EaYv&#10;GWZqbhJSbGSPtLbQRUkpClp06RSlIUC8Aet9VlklJuGH0Yz+X1xyLb4t+52q3B++Jc7gJrOQQcTJ&#10;EExwj7wpynJ8IbAG23ER7flAO/VdQZR4mLkWKbe4Fw4u6PTqjwgl4AA7hsIlHj/vb8O3tDSSjcW1&#10;3bjU6cwQUM+BLcCB0dELHA4nGNesjMaLG5V2sf7M5D23ZLq24flaVeqjr0VwSLUTo2c9VnkkXlDG&#10;oYpHDZkxBwbntrcG9zbjjz01hTbiKjRLrUdOvvx60q5K2Ik0zHd4ggz4FvXwBCWpairiJenZDbq4&#10;/wB2ScyyIyixmca9FCNqRUseyQsC23hl7YJj1D1TVLq2yunjo9TD4TAUhpC3OjiAFDdcI7iaT22P&#10;NVvzalFL6oKgyp7tuMABLLau9pPbGCuds0CcJ9RT/SI+RBGQcf8A7tNatkfKjxmDkdKsjI5SOTwb&#10;LW2ghsabUv6AzQ7M5WS4jwxzy4l8JwzHqVyrvTwlLY1nOUAWolnxBrEbx8zu/t5tXT35BlQytjwQ&#10;+9asTiOPrlBa7ZogkHHHjJOvMnshy7FYrGodGmCHxVhZYxEIqzIo3GoywNLc0MEbYWVERqZo20Nb&#10;UFNlaWVgayAjopCECkQhAAgAABvHOo6tdXHi1ipUnhiccPTgI2QoMI+rNTAxRAfd+HAdXrml49Pw&#10;4TVKZqO6ooqlUDEqFLU8MA5ePJzdogPYIarpsZYU25u97Pri3XZ+IWTfA7tzW904+46eKDAHFOpY&#10;Sr6mnTWhnUCgsVcUEhpW1yCtOEi/VHdyqzC9MpWyXV2c0qtbcuLGcWckwtxcGmzJSmMUxHFlckiR&#10;xQKSrEolV4LVdDo6/SfSfIuHWRLimZvAmYCpmAKEguTyr5qbg5M809K3poj8tpplbPXblpuzB1Mt&#10;a0l7KrkzOB7jVJaAXMxDJ/I+wd/sNJLUieVtn5LZIKCwELVcJYR2lmP8vqndHZrZ19v8k2RiNBQq&#10;SSm2A5A2yL7MyhqKuDz6AQ1HDcPKu4smlzFx6iSnUKzj7OEd/OV/n25L85K7f+97oabfBoOQsvaw&#10;wbLPR0+gwDrKImEYPpyqIVE/m6UwhqhGA7CspTiDK0oCPEAFyM+AcBEPdpvaehXFtUNMlEKESkf8&#10;qJq0t+8tLzTm3Gn12v0wtBbUAuULcVQsXHpj6u0UZmmRE0LbnHOFyvIqdmVNyVXF7IM9Wft7KV5q&#10;jRB2l1wCUjWntmxeKUSeoSGRtrZzBt27627S+W9zqdw3M0h0ihQHEBZ1Wr6us8IjpzQ87vlq5ead&#10;V1alW+K1JoIptaNSBL0QNzCyfTHAd4AIQ4lJw746TPSGX4oPLdkxlHSiUlypVs7i12/h8eqEkMGx&#10;aj0nqKKL02RWVugUKlw7yyyMnTt8plxUaDw2/wAZkZABv84reJH7U2aNv2oQo8NCyXjw77kRAD65&#10;kECOBvmY8zu//MJuZ1xegu2XSqEUaYdQaMgcjXEstres9HCXiBQCCi4uFidnz/iDW4RGuI9EEN7u&#10;q10iCZXLXPJvGI0XjGU1BpbmyfRaUqKset/k5GIyenRizXLpO0JqtSCXit2zAoQRSXi3uRTN9QWV&#10;9TK20Uatn1HfO2KG5GtoFv3+UDMCiJ1F7QZEqpxAmAEMk/LJ5od++WPcTL2mg2Q6oBXsXGhlc0uV&#10;xFx8Nc3DM2YuWm3CSFBDP268ZmuPk1G3eRcHmeO9wQruFD7P3vZ6sBbnkrOctIztby4BSfqmuaxk&#10;rVAILjHZK5hzDt7NRr3Ryn1OxbmpktngQ1U//HHgh6Z9Md5uWfng8tfOGyp6vaVhaakTlfZvGpFH&#10;Hup8RUsqLCQmaQQgR8tUlUSpUPN1ZrBkyQREPN1ZvBkibcO3+kivgmEQD3a0/wDCru5rCk1S4lMB&#10;8yxJGlv3lpZ6ZUuNQrt0zSw0uNQi5rhOwMWcZpxtsHf3MmUp4pifaGS3tqnXChd7gIyusTxzghgc&#10;2pqd3O4GSD0x/Yc4xyk5C5enxsJPKXQEaryCABEAF0Nt8s7i9aDWCGS4KMDh4rT7EiFfNjz8cl+T&#10;d0f+x7obgviEyZL2yCAkFH1rC4YRihB4hQsoezdMjpmw/p9Qx/eHN/oXLyNusRkJeC51JjpsrG3M&#10;rKFQsQtLaqLpy1gi1oIEZ0VGpgc6xzdHJercXBXz1y0kcgtK0Wjt+i1rZtGEzigUgZnJhMlTgMBL&#10;ghzk5nbk5wcwq2+9XqB9vcPcgy0hlbMIMlOkQA4EjMxUMyZuKrxRp1PDEKvMBzH4cghziQPaO3Ly&#10;gPz6zz2i6pFrggCccPmhtabRZVfBqla9TCXRM4KPlSK/VUVwaIINEESOXYvDff8Ad1a8Nyx8rGSw&#10;n5lT0xsFsz3inMsg8coTJriUKLWnoXcj9eRWvvOhQsnOZobCXlta/RS4pmZmKYeRAZ0M3cw/xewi&#10;GvoZwcPbGU0vV6lqhpmY6gfoBx4g/LGjofd8sBa78LseS5W+nCOwRGnlHdOjHxHy3JyeoU3UJoU3&#10;i/pX/NP4z/d+HWEp7Os6DgQaigr77/8A5nTDtu8xnmJ1C2Nrre4a9SiRNbawVPd95luHetfbON5s&#10;XOmngnha6rZTjjjdBYPPV1ByTuNzXIZDcS8LgidzUhdmw917nvkruGRieTt5N0AOZG4TF3Am2s5Q&#10;02hRCMC4dP1mGo3Pu3WNdq+Jrt8alWSnwWNK/wDDY0dPCFA+QPf9H5NVxiIj0QRByB7/AKPyaIIj&#10;0QQlLfPo6dOzImaud1JhjjHIvdZ2rOap7udZF4mWP05kTi8ORXN7dJe52akUAozt7eqhDc66QEc6&#10;nMPb2bpNT0OyvBlylgPW49uDhxMbRtffHMPl395omquaCQZULcfI4seehQqdSkxrey/d5un4iXrV&#10;cgX5TT1kXKTFVRmU5XXYRMQ09xKRJTGFPMUfXEvh/oYgtcRMBN9hEdta/T2ZZMdiV4rmPzvPyxvt&#10;55jOcG46IpX2rvLWf7C19akUAXDHFYU3xiwtxYw2iqyF4v2Ft1ZhnW+TK/qYcwkSSmYC1FEG5znk&#10;9cTVZ5OnimG5QXOzi41dtw5x3HW2ShnnvzRtcFPYNvw/d0CUJ3MzFYm6+Rcg0QRjuUQyJzyKyKGT&#10;2NR+dw+TNS9mksUmDA3SKKSBlcShTcGt7ZXempZXhnUEOJDpVdMxTE3DYQ7bsigAQfLCU/AVXCpp&#10;FP79uBBd09D5Er1p0CEgpz0EemjKF74uhVopvj6qfFddepoY63pupaeKpnEa4CKxntg1P9W1bGJR&#10;ANioWehT27Cj26wWobeF6VChvU4t9cnN+eHP2pze5vbNAGh3bqNIAABotCEJzYOpOnxUq7geIi2R&#10;boBdNRsBHTnVvrrX3KgXAuSob337u1L42K0FhnEh3GDssqi8EeiBUNuJF7ZXpnHYTAJhAdVWu222&#10;zs3eIA4uJGK8Xn6IX7s578+95gjXdTqVaZYiOpWGUheAZRYp4AhHASBSQWItvbaAWjg7Bb610Ih9&#10;tIHGEINsahEAjDRD4kwN5PiK3M8VYaCJhbKYCbsp0yBuI8OOsxSaKSNA9WH0no6YaZl3eNeausOz&#10;1nkklAJ/wKE7CnRCfXU0zwrYP2phCC3seY7gZGX+kD9ArGRaaO1RuhDQ5ssYdpdObwXVoNK2hJ3i&#10;1dm2NtFa7N8eAzw7OKpsZERkZnUFyTEa3uBu37I1nDvNBSc/7rumYHahSNL3tvzROXW3rjdT6YFJ&#10;jHGTnqSMA0Fr17xAIQkNzOnlSG3S7N/qJuC8JEp6gl6UEsArkVIaO2UxZZrYJB8Y1SmhPZN6svI3&#10;UWqhTEKZRcJo4uXIAD53m+LTOWXNVt5fOaCQhXj0r/qgOHQIgha+dLWtQ1CpqmnafSNAOKONUl4B&#10;GX7Vs1igSB8HgqZpw4D6XXUGmeYCC6trr6sMLY8hbH/ZF8d3u3QuTdby9FpbgmljZbu70Ui72rkD&#10;7C3inIYJII/JmEXB1BpdWbmIvUolqMCu/tXcbNetvFZiFHWSEzBMrR0EHCYIQqBOvlfvHSua2yG6&#10;1YkupZshUOBZUae80ktogo4EAhuV4mA0ktCjt5rB2YyNga21997V2/vHbtzWIly6F3NhrNNItXcW&#10;pQWq2ORmp+SV6BHdqOQRRLSAWrTEdym35RHMU3/CVl4H0643Ck934abOnwAA7MypPhLpmQsJISP7&#10;vb07HBMSjBGXICzbZRrDXI02zyavJRZE5jjuZtb4zOX2fMjQ1DvvyoS0uQeBQAADWvX+0LO7cGvL&#10;pT7rnN+Z/wA8PJtvzB83drNI5e6xUtW5Q0pQtXBGjKP+ZtnjATIAXiCYyRb3oSdMeHO7RJZLjue/&#10;0hYyVKaVTktcW419mQwVQAOarby40ufbT1Tk24GGPcwdw6V6btmzsAGuJDevMT8uY+2Nf3ZzK5j7&#10;/WtzG1apeFzmnv0bdqFuCfD06YA6gADxhYtKiSoE9JImoUE6JOn8unTJ6AJUiZIAB8BSl3KUAKX3&#10;fIHHWXjSIuWiCDRBEHIHv+j8miCNN8n8HcTM1GVtY8ose7cXmpx+iuoRd5lbMUJvDwdKrc4O32Au&#10;C1V2adQiq71WlL4x2pybzHFKTmEQKAarubK3rtOf3j29KdMKtE1W+0av8RoV94dcEEE0Wu+UVAQJ&#10;JgD0Qm26/d8On2odkS5ne8poo1JDAT7MsuUN2HBiUiKgagApWTF4k8ipDyACT9DcSDyCH74ebWsX&#10;OzLS6cXnP/lvHzVAnp2Q8mj+YTzCbeo/D6JuGtToph8LYOIGOL7dzhL2DolG1mOvSF6eOLkzb7oW&#10;1xvYHi6zRVpLWq6t3JLOb7XJj7jQJsV3iMsvNI7hO8Id9t9zMBmwDcwhtx2HK2dAUcAhTt9DLhDT&#10;arvXVdUGW4KjHhLiQoYpXiCSPUAIU6MPwAYAH2bbhw4e8NK6oD5AqYxFBKvefifTqip1ciqDRBEg&#10;xQ24d2rYpu4xZrN+1Cd+VPS8wYzUek82v3j7DpHdBMlpI095IorkNrLz0EtNuFsbaR7q2xd4pPXd&#10;qZaYnFvb3FwXttMQASkHX0N4OEZ3SNZq2QWk5DKSAiRVJiQMlIT1xpYT7vhgJXfajuokOVlVur8B&#10;iBMo7qUY/v5Xw9vUaTmWabCAdougj7tuGsHT2dZ0DmBqKCvvv/8AmdMOs7zG+Ym/t3Wut7hr1KBx&#10;W2sFRE95luHe0fLON8cXOm/g1hY6L37G/G+BW5mLolc6Dlc1X6xO7yOqF2qNhnJpX3luM7yu7Fdi&#10;qmakxvTRdfTSGKUxaYD2Zyhp1vQGVk0TieHFVPRDUbm3Vqut1zca5feJW4nwmNUymfDa0HtM431p&#10;0wphsH+zVcYmJmiCDRBCVnSa/qkyt/zSeqh/buvLoghVPRBBogiUUoFAQDv/AA/FqsknGLVKj4XZ&#10;HpuAba+CcFZ3CKchuA8lLtAd/j/L8mrbvHbN5X5IqqPuCPvKcv3h9EST7h2VvDHhuHhgf6R+XR47&#10;xIsU9qRbZVsGD71qHtd9EYIyDu024+2KvRf96a1r+1WUtLcu7rm0NlVAhWu7bbiFvMydWhvVOX5i&#10;lVdqLOamQ5w2Kcdx4BsNN84Wts4pIcPbjMzhHejTPwetr9rSHxNCk97TmeSrV6e7gJyQrgTDEJ+c&#10;HrImQNWR+R4Ml5L9XFhkekT9KZ20IJsxQmhKmz7YU7YWaikyPJI/Zy2VvBlPkWtvjmzk6nEV65ar&#10;XrFgBGre266lKoaTwEJCiRGKz7k0OBPqRBHKzm3zz3XzB3NdbU+Kq2Wk0qppjJkJeymMwzinSpOJ&#10;dlDnAvLQ4lABKMjY43qX9P8AvLF8hbLUaNvYc4XItFEskrSwds9Ktxeezdw7oQ60buvcrUNX2dgD&#10;Lem3pp8jfonLm8Gxy/Q1SFwXLUDwsRBn+XW76leq2nVmwIAp4AYDuSGKDDqhyvLDzn3bufU27U1q&#10;5dXBEi8MUNbNqFtJpwGQK8iZKLD+WpTpnrGKY/OFbbelyiX6uwgHOAj2CGpAOPxNsDTEhNf0S4GO&#10;iN9e2rmDSrinnJAlmIwQjAdnGPh7hWyt1dWPqojdCBw+48VWJ/KucRn0Zjk1YHBOcB+ByaX9peKK&#10;go+wwCUR46sMu6hKtXHBU9gEfW3j7RqeEi/tdnQsYNt7gVhDaB9CYWiw3xUtXLwT+X+1Vtsd7PwW&#10;SeWDto+txyGJXcxA/gicSj36uGpWcURPk+nCL/h2WojNWpr2k/QWxuFyB7/o/JqiK4OQPf8AR+TR&#10;BEeiCDRBFMJSiXiAgG48N9/pDbVaTSLGU3YV8k9OqNfLvYs4z5BCjC/eOtir3lbjBVbhu/aeBXKB&#10;CP5ri3hNGJ+8AwCgTiPLsPwgO/YGrfwrDjP07YUMZa2TVJQ/xHo9fTFVaTGbG/HxMsQWCsFZayCV&#10;yUGUOaS0Fq4NblGuUgH8Y404axsgVzh7TcR79fBaDESHp1xVUF5et/qnkgDin0IYzicpKew8aYD3&#10;7if5PbpS0EyE4QvZptpOqEP8f0LFdyB7/o/JqxCuI9EEGiCDRBBogiDkD3/R+TRBFsMnIUnLTJye&#10;GAgWlzCblA5hE3xmNx35hHVxtXwGF9Qqs16U6ootqdjSonTKQ/pkKhXcZ4meJ6YZOZiZvX2zIuzc&#10;tSkvDcO22LETuTcu2djLPWMuPOLSU5rH7VTWZ2ilt779XDtk8xe7s0c7hzWNurg0R5C5t0aZY0ib&#10;POoli9WsWAze998fAVcrEcR2Edk6ZCgSPQcDJYg35hfMJrGxLr/szliAdX7rnnuSUZynxVCpTILS&#10;C7vZgZSIIdhSz2S2RmGq9Rc7H26N4XpLDWt8en/HC5t7bp3UsfeOOsyAHx3g5Ge80guQ92fufImV&#10;pV+lyyHuTcVucvKlcECxuFai1iNn8wzeVW03e6qcOnj90F+X6Eb3kz5p+YDtap7f3+1vw9eq0eJ/&#10;TqxSCobbWozBD3gSVARpaUIfBWcuvD77Wgtdey36pY4QK81u4XdWDLnBBUb1qyJXAjTbLoutcW85&#10;SHbq4MrnQExDDuU3AePHT62t0Lmm2oFEuI9pl0x0joVC+wbqNkCH1GBxB7pCyIR3Ece7GSVCJItS&#10;1kqmhRrolCfy6hMoDzSRSjEohymJU4DuU3fv8/bq5lWRiikaocDbScvb88aYyTp3dPmZSJwmUwwZ&#10;w9lEueFvqrnKpLjJZp7kjo47F2cXN4dINVd67mIb/Gc4nD276qbZg4Aez64WtuNyNCUKjgkpFifO&#10;PqjcBgYGGMNiZmjrO1x9pQl8JMzMTchaWxGXYNvDbmymSgTcO4OHHf36pQwlbcFpnhH0PIHcIjoh&#10;S1+YKMInapiiDRBEoCFDiA76+mLIohk4sD/H2GUNipokbM2SRpXF8JUyvrahdmxUAAO/it7oQ9A+&#10;wb8B4d+2viR9D82BjUSP9Ovp8RCSoZrD8FMOYtNGhcLq1S+N4y2TZZW0OQEOJnRqe2yCEd6DqADu&#10;ByVAMIhr4bRomcOyL1xcXtQf1FNxZ1vB9PScbgUECVvTp0qMtFElR0QoJ0iekFFKnplANilKUdgA&#10;A4B27fKOr7QAEyqB1pCIP0trfv2ZXD9p/wBEovnIHv8Ao/JqzCyI9EEGiCDRBBogiUfYC/PqoTMB&#10;b4suEQ85PYOqsroBbpMRgRxyYxxZ5BXiLtf2zDTKqKgG9RGnG60GQSFI4Dyh5AzPWfKbvTU78RKJ&#10;OYP2qQyu8zMh2Ri6dxZ0StNqp1kfXKM2AerV+pWAAHu8On8vftoNqPt+ntjIMuhUEqC/xp9EXbVM&#10;XINEEGiCIOcPf9H5dEEWOstTIkddVWV0UCVHQFQpWKACkmTpSgO5jDUDkKBQL9GqqVCsxwa/vLgJ&#10;D5jFmlRFiwvu6aNHHN2SRpMYcj2SGPctkBInFL+Wal8rVVwSpo1HLlwZ3fa6swcCEZWh8ruh6m4c&#10;Q5d+Gi4e+n7oy+sH54SXN3p9x3aNIOK/ruB9qRn4Dh7/AH6phYx+aPREd9fQIvgBIj18imDRBFtA&#10;9OqPGiHH/wC2j+5q7Wc6g1c3sj4ytqDfeo5f4mmPkJlN4ZbxkUSKcTGLQOPp6oUFDzNH1rjTIUxt&#10;vhO5vVeglAd+zcwb7D3BqzRvGvnUmeHD5os1aOpXbkp1CzqysIiwQK8dq7nkcAtjdG3dyRbDAR0G&#10;BzKMTCm1GNsBfU/QHhSNDcR2ADCUd9VG7pvm0THX9YhHaMpWrz/VBwH+zIX5FjK5RLtvx5R/2+3f&#10;VRcuEZTMyuO6V+UfVCEfWow9uXe2JWNyWsrCZNdaf4oq7vpn600MFtCbXAsLfCMsDFdQLYND7SI3&#10;yS6cDeoLHpC1MHnkBpKhaFzciqeoLEJda/ufRRrmmPptJzAe7Phx94YAn5ZHgdA5q7W1Xfm2a+1r&#10;Om2m6o1A8vYgJH2vdKcPeBBKkyQtZV+QFjGhetaXe7kPZJGzPp4y6QeRUZZFrqI34o+injDvZZ5Y&#10;P1tfbUj7/RwoPs16oGoz09h3VjfveGONNSpAUADEqHkIOMcpqfl956aZrlTRNPsqhsjVy5lssqCZ&#10;OZ1ciSkHv4yxlDl/ot4h3TgUtu/lzd+ESm157nW7ttYyy9uZ5HXSL3JC2MDklwLiye5lxou9AeQw&#10;Z3uLO54PpbA400Lo1NLQmFwKC1UKRHIPZ23joVpMSnOXFF+05flSco6P8g+U99yf2GzQ6zw6sahq&#10;ukwTqoS2VasuUr9oAzIblQlweFUCDyiA/CG5h9u4bh+2Aa3FgbckuSUPrTa20svHf2+1AOMY0nF3&#10;LX2uoJKtzrowK3lFw4N326lsahwr+UeUSN53x1ZvEMXsHYRENKKtJz18OEn4jp4UV6XhdHfJ+g/R&#10;F4h9wYNcRlLJYDMorPI/UrCnK8wyRtMnZfELxEhHNmqqKBjAAbj8QgGkyXFOS+wR9a2leBbaiKje&#10;nOW/3iPZGQecPf8AR+XVULYj0QQaIIg5w9/0fl0QRQF8cdvEDcO/6gd/+7x1QKGUqHez9MJjWfV7&#10;rrdP+IDGHZlkHYC3zr9nrg3ws9A5EJdxYpldCExh77OGzW9PiZRx7vh20pYK4Ckkjsiy+xpVVOXI&#10;T1r9MZLaXtokDWkdmR3RPTM4pyqW92aFJFqFeiOHBW3OLYatTqkMA7AJDbCIcB18umZArmofmhU3&#10;U7KufuypP730iPo+cod4hv7t9I6P3hQ8IuhpcFZE7V+CDRBErcADYeO/zdnyarRcIqc3PLhEO5R7&#10;N+Pu/KOvs+MWHW5aZYRgdXkvjggfzRRZf6yaGVkrg3mjim6sHSP4L9w/QfR6z4DqWuBg35OTm92q&#10;Ayu8zKAdkIadxZ0itNoKdZHoIzaYVJvq1dv/AHdMf29Hw7D73p7YyDLrMJUF/jT6Ir+cPf8AR+XX&#10;yK4j0QQaIISs6TX9UmVv+aT1UP7d15dEEKp6IINEESucA2AO0dfccYsurhQBGmGTWfuGWHB0CfJj&#10;JG1Vo319SCuYYZIJSRZceQN4GPQFyjdu2MHyfvjQNVEYoq0LYemU5Q3ED7b/AEBvEpGUtLN917gU&#10;y6PYpCmNGf8AH16ZlJx8GpdC9h2ME/j/AGzJh5lceO7bdgeFZs7+I+/0/l9+sPT3VZVjla1w/wAv&#10;/wAAhwLjkTzq0ymauo2VYUgFKi1BT+GsfkRY3dxn6gGFeZFVYkxmyStbdx/akourtCmWSkbbktLY&#10;IEKDi92ufAZbgMrUB1fKB17ZTIJtg+sAazNK8o1mqCg9f1e0JGg6xp+4Nv1Db6lb/eNKHv0ymH6h&#10;cBwOKxtK+MLFKmZ4j8haW93YH9scGV6ZnGgC1neGN2bztbq1ubbUDwHJtVNlcxDkNuU5REOzhr7U&#10;p/FUTTVWn5z8nyxjvE1N9B1teUUoOaQ45mkgFVEhmHFUIJho5e/o+Zp4+OoRvGq3TFlzYdrD0S1g&#10;NF4orZzIGCQVurGCJQOesV5KNG0dxSW5ZBSNrVLG6RtTo5tiEfPt5V/6WraXdXLmlqT/ABG4kz7f&#10;/wAaE6xwPyCGPODymbX5mX7tT02r8PqFRyvRlVwJJUkB13Ra0EHABFVEBDRn/CLpFZAym7FubyZo&#10;RqIWetjaScQ27UMx8j10DXSuTcW7lu3Ku92/cb0z6FssWgUPtlbyaUkT80xGPnkdNydEyYHFcKBG&#10;CFau2xy8p6M8PK5x1okp/wCK5QR6sQmBja+TXlv2pyxuRuuxqmpfBGg5azUA7rkBuaoJJAC5Uylw&#10;Q5g4OgKxKdOkamX86PD4PiJvuIH+sOnQpu8ANOAA7eqJTXGo16Nv8dRpZ2j9oN45eI6eqE98hOqp&#10;088VpK4QS9uUluo/chpUA3u1soYaR3guoyrjg3FpkfrX2eYrhTxi5xck4lMubaZdjbhuUDDpPdal&#10;QoTzZm9h+gHp+eMtt3bm+NzOyWlsUI/XoElMS1pc0pPAY/JGtibr9dMkylUSQXZu3CWuhXp0U8ll&#10;+J+VDRGlxapi0y16LmFlqnpjWUxtxUOJUAEANzbAA7YOpui0p4ArLHN/4I3l3JLmoGh9K1qTccTb&#10;gIOkuqgDqUoeBMKRY+ZXY25ZRCpOMaL5WuvfF0ahIgc3C2czaZSMdX1CHPRbZW2NFQzzDnoC0dxQ&#10;OVNFU5R3EoAI6zkNdGyXOHv+j8uiCI9EEGiCPmHh8bGNvcnd6cEbW1NiNe4uDk5Kwb0LahayVKrk&#10;4ODlWONBubaNOlzGMIgBSgIjw32+VT4bF4xbdXAeKTPePp0QktcPro9L2Eu66MtuTjVd6QtoLqVR&#10;vx5gt2siW8VreUhKrcSX2agkugxVIb7gVW6UuYR335QEQxdXWW0FLnEDqC9HV1xueicrNc3aGvs6&#10;WZjjiSEwJmG1M2ISbUXFFikiPXo6Xr64N7RJMkVVonRzOPlgv3Z291kI/QAFxW0fGntybZxy36c/&#10;iG7DOm4biA7bG2oo6zTuHI0OQ9II/wBH54r1vlTvLaYdU1VhbSHEimPk76kSSS8DxhVmJziI3Ei7&#10;DNYJLY3OIdJWxK6x2WQ96bZNFn9urAPI5MkmZa9ZneGypuIFqUjCUwlEQ1nLU+IzMcCPT+yNDfca&#10;S4+FeH7yf66S/dCe1OkRkLVuFUGiCDRBBogg0QQaIItA1adSmU9E/N4oGEKnKIcwUzCAhyGKG2wF&#10;ENXBTNZhZVGEk6F7Is2dSxr0zqlIrbkTPe4d3Azx6oZ1ZsdOi/2LNz52+2js3dXIDF64lwbi3Qhq&#10;6x7C13DuVY5Zc6Uuk/mNnp1ZNgpxqeTWE0ZxLJAui8hj4SRzK1rAYnFEIpUSxYzW9tj/AB787feJ&#10;+cgA/wAwDjNehVJMQ559eW7U9/3Tt4ct6rKetBrcwcG9/KAwhnxFdlNcgnmY3BS5XS14tJg/mNly&#10;5KbYwbH++djIZKagxO4OReSNqHawrDbGBy1qeWmWSaBWwuUMXvneW5RmMi1vam4kfa402OytKsXr&#10;yoRAyzGbQ5cvsa+Z6d09IIPrbVd7PWkN5yk8p++bTVaW4N/1Gu8OoUpJRDlaO6Xut7nKGFMGkvcm&#10;UZSc7Xr9r7bQ6zNtLf2jt82U2CCWqg8Qt3B2ClU82DNEoIwNcWjbYUagnOYrSzNiYm+4juADuI8R&#10;fK2thb0hTCmX9nHqx4x0KbTcyxZp9m4mpTaGqZmXEl5mTxJKxjrITLHG7EyI0Jxkzfa19ko6tUK0&#10;LK4XFmTVFzyNfQpBXqt8VanSqV7lr0Wkfm8g3UltUCBzcvANqqx8JqmR9O2MhYUTq1QUNOm8lB24&#10;Yuyj0SE3VnX36Z9RYlpMV1LvzJqrV6lKvJItiblO6Rhvp0Tmpmc6jpUszR9UZxNT3KqbiuHOA7lA&#10;wCAjh62u07d6EOI6gU9jTDhafyW5n6o3xtPpPLSRJooGRCyOeeMwqDiQY2cxt6rfT7yxkyWB2Tyk&#10;ty93Fcj+C0Wwl32jtFdZ3OAOBR9EtVeJht5cF9IAt5hMKFtOAbbiIF2Ec2Sz7BWXWPnjSNU0eras&#10;zVWlp9XVwDiRxE+iFGCm4bce3fu18JCxgqDkOXhE/VMX4NEEU4nAobe36OOqxMxYuKwHd9OEaUZO&#10;9QzC7DWqnbMkckrX2qkjgh9UbIG8P4PlzXZvCm47OjNauKEkFwXxqODebY6BsqFAxRARAw7aAWr3&#10;jGU0yxfctHhhXHgoBJUYKQFReqNIh6+3TPoOHKqulewseBOKj7aGw6yuGOGAA32KNKzZ37u7fT+X&#10;36wdPcdOq8Ma14b+6/8A8CRvtbkXzp05hq6hZVhRAUqLUH/NrH5ljefGXPjDTMSks/6YcjrVXhd2&#10;hJTcn+KxiVEpTmON1QSUAcpLb57IxTpiajVhKUite20yHMOwDrNUH+OzMDMenV1RpWr6XuDQ3mhq&#10;dv8AejHv0inUrS4DHAfJG6XOHv8Ao/Lr5GKiPRBBogg0QRAfs+f8Q6IISm6kfUmgvT/g0cQEYK10&#10;r9XMO8ktTaRK+J2dGLe1CUjxc25r/WA9WKWhiitzQoVyqmjcXNxclyREgRq1dcwkwet61ZbRsi9x&#10;xBIUGXQknzkUmCSOEyHL5J8pN/eY3e//AGNsCll1UBpJWg5G5XnORWq27QwZDmV4QSarsjHspcmM&#10;pMk81ndS7ZT3lk1y2xxUipoWhjTnJ7X4xxwpTLz02uK2BaZAY0xqRoy5S3lc5g5SR3ENwMYQEA1G&#10;/XObWo167nUQlFZAlpOPSaI4dnzx3m5Mflw8uOX+xTec0v6rezchdKvTDQXNUf0epVKLs2ZpTvNO&#10;QSacdaadvoHTKNM1vLcjT7BoDbqFCbbu3EWcR4a0avuu6ZUD1Muzq/YiYljyY5NVLY21WypBrmj/&#10;APSuroqxmGxV2rwYpSAZVi7du4WPjwoUmUrmi3T/AFKlq5G5jRq0CVZ/YV4PIbGTM1ItURAvp7Y4&#10;GMqL5JakAoAG6bf5lXVq0ZiVBBWRJ4TPhEpPp4RGjmn+XzyX5i1PGoU/CmS3KbwDpRDqFMITigB6&#10;CDOHjvS36s7HmmqrWMu6yNFuMpY5GaMlSpmRYULc36irXTToZPN7T0nB1WPzA7Rd6X0CSWJuJljl&#10;HQVpRKsdEZxWEkZtHddvrtt1oJocTwJLBOUvl6U4O8+PLdrfl93/AFtJ1NoO33PebGore/TaMr3Z&#10;W3Fd4m4gtrODgSEc4ZHlbgwh4py0S/xYb1B5h4AYA5B2N+LWw21oLVzqzj3X+nSeMR3Fwa+oGzTu&#10;j+ZPqVnDs908ZxTKjEMFSoNPn8Hw9w5xLzGqgHHcOzl29++2rzrQXVRjl7s+HRPpEVijT1PU3WVw&#10;PuqIXjPMAeCH2mEE+qb1g0GIkiVYyY3IYncbKui0R19uJIZF51/tXjBGZOAuUZWXDamN1SPErvJc&#10;Nlpiri8GBxbqpmsfXHBYkbQRleNa3fu2joVrlUGqRgh4cZMcJIvAkoq8JNeWzy1bh8zG/wBtkKYZ&#10;tyze0vqE00y/aAa24tqjicrSUQoUa9jhmhoPeSd3IyYlYTbJi51wsjpURWKylVvNIlTzEWJyPTAl&#10;Q0Psw2qGKx9smWrsImb2+PG+Ixtl4AO2o469zJubliMJzTnIGfZSbwT0WO8HLHyC8mOXgb4+lGuR&#10;lUvubzvEIZtbfPZI4I0cMUWMXjb23tajyVrdW4qE47UCW5hRT7fKDNzBw1ptvuy8NTOHEesf+GH8&#10;1TkfycqW3wzNCpFgCIbi6I9taNsMaMucqsLltJRi/emRRCPIBpc9j7jvUuu7jM/oiVgUGbnK1Usk&#10;RX22xKtQUZaq6AOMcc26nuUQWl/Qtbxtbm5f2lZvjNBaQn2QiGWFGa8VBlIEcIWc+vy1uX286v8A&#10;3PycW13bqOcvaBXeHupsQH+t1NlEAAZBlFMSJc1zUV7T07eola3qEWpkcljbKot3dy3S6OMt7bGP&#10;78zSCQ26f3lsM7Rt0RPbL8MrtdOCIVR4vKSIkRXgiJUUUiRejXIUkndJ1mw3bYtqUR91j9rpBxLW&#10;BRxChOBIyk8HOY3LHfXKPmFectOZtP8A6vbEGmhoIWuZ4mYfC1azAEKjPUDlaiBcoUuA5CjRDb64&#10;jy8R4D8ID3ceG2llam57xOQjQHPbZvbb8Hn6h1/PFKaqQ4FMUveIEDceAl25uIgHt79X7imfBcHG&#10;QCmKrmqbDLaUQtWqZezpUT7RDO3qFdca6l0Ja7WrwKmyS2lj2VTImKSZNslCMyu5t7Fra5UWheON&#10;9dxrSCFWzs9SJTV7zxxb3R0kQm82wIkaFELyraXdPMv8IoupN/mkFU4IUmtJ00mnCSlQ5o6MeUjy&#10;Dbo51mnuXeFY6Vyza8F1MMpV3VQQTJ9K/o3DGvcC5rsjjwAQglu48xFnlMidZnOU6i588fBIrfZ3&#10;ed6db0zt25BHi7y68b7JJCYe/iI7d22mI1Dft3rNQ+GS1qzIKL6sjR7I7NbI8rPlL2y0aNsDSRZ1&#10;mhuau641a4BMnOIpXNzUy53AqA8gcEEU9S3cCqqE9QIZDUqtIppqG92aGFDF3lsXURLUpOTZJ4bU&#10;jj4zvNI4AJQb3L4RDhrG2+9q9s9WyElATgVC/dzSNj3byE5CbwqDSdzWdN7XKluDfMPeahS4o12O&#10;GYd494Y5YVqwp6uOXGG7ozsMvlVwMt8dKKlCkerRXHkxprfKKNNV4qesPFh75TSuSQSp5YKdYStk&#10;FmDk5trkRECFvfGY24i9G1ebVGk1tO/B8M8RwUJg2ivRgslRpMo5r+Zz8r660+i/XvL1WyPJcTYF&#10;uZGhok251DU3lZkoWElTP3RD2Sxd67TZMWngF9LIzNouDa64kXQSSJTNjq1K7e6UAqeXrp1ze6eG&#10;8Mr4xutBShc25cSk4tTkkUo1pEy1OchX3JbetbWpOWk4AiSftCUulE6VlKOLF7pl1p+5Km3rxhZW&#10;0mq9jguL3gZk4ooke+DiAJLmekioEricheapyhRGpyiBg3ADBxEw9ohqu4qF7Q0jvYL8kIPApjWP&#10;xluNYIv7oDfo6B9MYlu1dS39i7fze8V1Zc0wi3dt425SyYyyQVK9JqYGJooEqr3FRVpFrGqcB2Im&#10;IU61bVMFMhTVBKU1mte09LoFtUS9ZVeAABn0DE49cV3NBl4KOlWjRX3TQePBMqc6r2kgucRSmxPf&#10;eiDFXFwZW5q9Y/KrLNwWxy1MhuDh7j2Ytemzw6Avv2Jyamqc6kh2p2u9ddiVqnu3BDkogIxKGnb3&#10;Ft9QMC98XCHlUjLbq5kURVIb7wPbgnDwkPFVxB9cdjvK5+W/f61R0nmBzwLhol+zxXUJAhoaMrXP&#10;stRZUUlR3abXAgElczQjjRtvBAqqldWDRBc4rlR1Ti8P8eb5rK3VfVHc7o6SuYjIn545+/1Bz46Z&#10;XVN33tZG5nZASgUIFKyGVAq8I6raF5ZvLlsdn/k/RGOe4AFbnUSoEpm4uKioPk4GLm0RBhYH9pl8&#10;QQjbuasSrzMentpHB3srclkcOAD6NcCzprcPpQEO4PZqrSt5X9Ag5la0qA7K5v8AkuYW4GUpcIwu&#10;5vKh5dOYBLt4aKxhOOW51EL2/D3dL2wvtgV10bx2Nf2e2+a8rVXux7OdsbKWQDs3IkN7bGoDUSMx&#10;ZFdSs2AzNl+LMsJipDOsiI3N8raRMrcFwPSAAVpH+2nvujrLW03kmoeJxdwIRtJgXHgA7ghAzcZv&#10;Ob5A9Q5QMHM3lwDecs6lRzXMJZTdROfKAXXF/UuHgLP7kBA0nEkPKUDkncUiJckrUKyFdQPXSq0y&#10;gi5LXSGLuWoSoTclQKnNtw7Po07Q8M0s1M5gQDx+mObF6BaXLNGtgfEqZlJ+wWoSEJObNMe9LHoi&#10;51AAPzYBvuIcw8Q222N2d++rLmudctqcBCG5Bp2LLcBWOWfY5fn640qzYzOtNg1Y14vPc4zqvUr3&#10;VPDLbwGK1Wo04uncx0ou9ZmgsFb3hSjZarvVptipc4LFhyoWxqRK160xUiU5gt6zqlHT7dznu7oa&#10;SVDsAk1DXIAeo9ABJQ7ZpO2tb3XrlnsratLxL25qNYGgsBGdHCdZzGnpnUAaJuScMi8uuoRmHnC4&#10;vNC7925JBLVr3lwWR3HXH2cSi2tpGeNn5itTTcOdwyvHro3+ejemJDncHNxb416uA+nsiPsGO24O&#10;bFS7Hh0QMgBCFCD0SNHEjrMySvGO7Hl6/LF5Z7SY3UPMA9+saqWNcKbPirQU3Oyn3rHU3Bxpe6rg&#10;GuAXw80aEobcW+bi0krdbu3KAgcPBSW6hRTCG/ZuDNv3abGpui6v6hq13Oep+0c3zticVvyh5HbG&#10;aLPZ+mUtN00BAtS8uZIJpXqVHY9JWPuLcL32ysvpXBsXLJ1YWd06zfWqy2w8seLTOK+mz1Cn8OWN&#10;jQP2ImLCIgO6CQR1xbNjGDsMOshovNO/05wpvAawEYZERVklEovFAuM5w2fMnyTeWHm5ZP1jcVs2&#10;nu19AtpXzHam3IVaGuFpRu6NscrWNZ3mzRSCph010tOtbILrTSF4nZ0ODFQulNhaGGx2TTGwt8Ig&#10;155nUR1aZbXXOidKv6TbHIGREblLg0nbhCJTUwKETaVvcCoWddJPaW+bTXKTfFJFYiXveuYptHYu&#10;KnFI4deabyacyfLjfP3RdPFbYdW4cyhc5bZuJYxrDRF5c1wRnADnNBwIKrlc9cpQ7R4/PrfFMQ5N&#10;YAx6bYCcPb+XVDgXSMfWkVeyEhupz1Q4b0/4iyxaPMqO6OUN0kK9baq0oPBWtlYo83GI3O147yu3&#10;/MYlZqNvfk0IeSJUdJM7qqTc3JTD55ahwO69ettt0xdOOIwn2cGuAKAkBRgQvS6HI/k5v3zH76Ox&#10;dgUwzU2U87iX27kajyXZa9W2DgC2eWoqFegOZc5J5KZHZnvtd5yovLMbvNq9XUVprVpXZ4t1jdHB&#10;9Ze6jK3RbH+ISD0J5+zfrINxXCYuUlk3KUvn13YOo4bv5s6jeMLLUZWNdIK2U+nwQhGHBEkmEd4u&#10;Sv5c3Lnl7sF13zQJut7BzC4ltxTDRma0j+k1J9FwKqCjgUkQ0iNdi29gRSjTJALcU6Y/8E1uYUY3&#10;cHaLMPDWj1913TKgeSZHq6v2Il7Y8mOTbrY2tSzpNagEjd9mAqxm3H68F5MSZIWXYv3buJYNzqVq&#10;tRZHoS8PK6z0jCrSCkFSe44zCpIbVzConF0UHJ6c3NrjzqVAoVqRcHKO6aBzKurVgDj3g4FShmJB&#10;fuiSOpYjPzT/AC+OS/MZ5r29LwnTQtN6gWZGX8QphHH3kAJCoQUIeTdK7qqs+cSFVaC7UfZLc5Ww&#10;SLBJX2OxtW5/q+u1EyrE7Q83Os2L1VqSRuZmGRuSZE7sTmJ3KOmWIxFWuRLEi9TIzbe6KW5KeYkI&#10;cUzSKYTY09nUqEkOEcFfMF5cNY5C8xqu07xq6Jb96lUzM77HtzNcjbis8EqFaSCw90d0tzLTJyUy&#10;cChsFIwiUdzDzCcB5h2ER5dgKGtrrO8JigYwxArfid4azvcpe71qEXgmHFYumrMKoSs6TX9UmVv+&#10;aT1UP7d15dEEKp6IINEENiOsb1Z51Y2ZL8MsSnlNF7qNzRH5BkhfolJpkLlZFilbYV1iVq7YRV0r&#10;1Wo2QNwo+Yr2dxdUR2yLRhSmWgiXLnZEKTSN378Og26EJWIIHSRgZ+GZSRfUJg5ZbeUbyvbp8zPM&#10;apR0gGntmkWG5uPund0DLl8Krd21RW8cmYIiqCsNUEyasleXqSlXu7hKpWrcnaWTqSyB1ldxps5P&#10;RhO9Os9uk9PkknUuezGHcfUHIA31FXWt03Ws3Lrg4FejiVKd1qAzkgj0b8teQW0uROxau3uX7GCj&#10;mpOuGpVJqVA8o8vua9dzUc9xDWPIGAkiRB/GeN/x/b8/7HZrX7puUrx/sh1tWv8Aceh6kxe9SOP8&#10;ocB1OPGKZWkKvdmV/FQvSyaKKG5yicxY35zitxYU+sxwfWZygc9ZQjc6iDwWqUDeeQOQhzBvratA&#10;191kQ4GYRVmChBmC0g+tYbDm/wAlNjc6dJbT3M1oqeG4CVbu5mlsvCrUExKkIqkGHV3Rp6sE+vJM&#10;G3C/LWQVZlcde1v7rjXf1bSaG+QXUQxRqrvMpsxeJpaqoNp7+2+YWpW+NkhQIgbJ3FkSpadIhcWp&#10;aLhKHYW8aOu2ZoNk8S4nCSe42RwVehTOPOX5wfLHrXlc3O2nSaam2r0fd1DkB4BoI+Juqoc4OJPu&#10;qhkkmuZqBaXKQoUvDEpj8oc5j7Cb6w8e3cA1uVQfBVX1iVa9OCfXhEO32lKzojT7aVKoV4yQg8ST&#10;7RBQOB6h9/jEpQ+L6vKAlEA4bAA76V1KbKrGvwBw65xSwLmuh/yTU8E+yp+1736w7JQzS6q/VynF&#10;85xPsZ8SbiSG3WPEDlDhBrk3it26OcSuFkFP4m6+kzSFW2njCcsjiVgoNI2o7G8yBkMhdJY6JVaF&#10;AuSsCVUudmf33vylowNq0kVDiEOBRMabgVE5SDTiVKdLPIv5IKvPOs7fu6Vo7Mt6jTZ5Zl9Wm8is&#10;Pur+hWaA4AK+nj7hRpzIKsze3xxuBmYEqGPMoEJSKzsKCo0o1dKmUCU3B1O0mMLy8Uy8CrnH+kwD&#10;sDUdb+/F0CBx9OgR3429sLT9kgfCNaxoKo1paFkp994UopPHjFyp1fCqBVp1q1CsP/wyrh3ezt1h&#10;2W2Yrw9OuNou9buqzMlKYHZ9LYrojIJNbm4DReG18tk9qrvxlbRXMd37auQxm4SU9GpSqU250c9y&#10;sdx4dIRYwK7Mb83OEbdCblBEBTCA7ttTdlTRrkFziGEqe2U/cchRZoqEjAxHjnh5U9nc+KVW73kl&#10;PX6tv4dIhtUlopsysTwbqhSIb3XBr25VAUEhYerdJLqcmzgiEjtPdmtC2jLOzzYgepg0x9PWjkeu&#10;tbR1dRaI9e+38WeXZU+t7T6s31GKToCmXBG5MUgCYES9q8zKbb+5aG6LQFnv5QuJVJ4FrE6ZLj6o&#10;81fmE5Aa95buZNxsXXWJodZzqlFwNJDTRrqZAZcXFT3XMVr35gXI4oM0LTkp+IFYf4fhgAf9nh7Q&#10;1naVwGhtM4hfb6oYysDd6exnGfsd6owjf699s8ZrPXDvzeCUooba61cSdJhMpEsrcnlm5rp/mm5t&#10;RGDndH1/UnI3taBEBnB1cVidEkKNU9MNW8zLFatYoxO3Dqn8nqwhfSt7nWNftdItGrcPfkA/bemU&#10;TSSopXpJ+1DB7OvO2+vUMl5Ft36rlE7IMrmCm3OKKd2qUbfRQxnOn6Y63/a+b0C896KVcqUSi5ef&#10;jUYcd0SFv5vOO6yO27+Z7r3NTtnSQjMPoWkHAcAZOI94NDnBveTyh/l07f27pTN7eYFgr7qFQFlF&#10;agFNrs4a/Np+pPovLWljXNcwqCSAXNOfUET1DI0bYarX8mgSgmTNqX+YJG8B3AGlqD/kwFHu7NMj&#10;U1K6uauccT1SX1COqGkWVzoFgHbT/p7GkA1uD5NRqffFzpAcVWIqCmsmLW8qsrURr/ooCmU8Q4D2&#10;ewRAdVMJtXh49OPXCi0srzV6DmWzhQ24QQ9uVtRVCO7xIqhZ+72CM6YmZUXzwNuEFyMY3xIwIly0&#10;iy41i3BTVTWEvm2BTJTO0yeIErU4/b25w0WdGDTOmH01ya+UAXg8oBXItPBtPf1PT2toVCrRLo6B&#10;j4ZkOhUQlCCVjnH5pfIltXnPVdfcoWeBuenTc9yeM8VCAXluW7vqTG5yrVptVSuVyNEP7MQssLX5&#10;rWFguQloVLrRjEsSuKORRiToxZJxb24cTcajHPrY3BZKtItVnmNvpkgVN7gNPmb6/ICxFUVoFSRZ&#10;UkbZ39PU8tWng0AiRwOUjEA4FZ9nGXnl17S9Z2zumvtjUWZKlnXqU3Amme81Q73HPCqEKPKGQJkm&#10;0wJqf5oKY7jS5y0+Bg3A3MY48TcNubv1k7h76jHMOLiCfYkYhrWX2pDVHH+UEHrBb1dPQYuQB82+&#10;khps8L4ZmIH0r6ThcTGkWaObticErUKbv3xXOYi4udeMW+tzDG+q/wByLuzwrRXd2uC27jAimpOj&#10;4oKz1TGWLaiBpbERTrFy1GjIapq9tHTNW5k6odm6fRWsXMC52frrLMaaIZpnAMiemLNa78AAOMuH&#10;s6uv6eMNM7tfeDOopceSK69rGnGzGOCDXIrY4wqgcmyWuMVIDYc1Rvn1wXac21tOIVzG3EsfbjFL&#10;2FXLA7Z97M8jWpalTTe2rCmEJA+EY6ZCotC/GCkdEl4xqt5uem4qJeg/Zj66wP3iLNS3EjQUcird&#10;2kyZtmZSQX8LUxF2x8yEaxM6UgUuEUaXueXEtHcikwsZTDTb1znGDuHwh6gPxCOH335F9Z0lpOxt&#10;XDzlMvhWNU5VAWvfuRTJUlinCCz3NRBR02mXzfsQ7wxvyQs1lnZqH3zsVMU81t5ME4+UUDTM3PTK&#10;+tJwbnuIy1ndOV/ic1jL0Q6B0bVxSuLe4EEh9ttxg5rNDUdFuja3jS2o0oR3fYiqOzjLEGNrZXbW&#10;kD2RsVULz8Nt+Ht21Zdb0LhodVCy6/oIitAimUUhjVi8BDiYQ5OJOP8AC7uHH26umlQvaYccB2/o&#10;jH3FetbW9JjP57i5RLplwIwMImdXTqfqsI4tGLPWccIW7Zb3ebV7/GEMnpmfmWzdomheRpd74z2J&#10;tLwR7d6Sh9P6DFG84oSyOSGOIGOiaHYpNe1ncNvtlrsxblAkqzUdAa8lBjgJISFAL+8heRGp89+a&#10;lltDT2n4B7s9dytAbSY3M93er0HGQPdpvDzINI96GWElfJhO5443WuTNJvdS7D7VNVebrXUkR5VP&#10;6xjuLq6GbmWS1THCFQxgpOCgrWwx30yMtZQAPJDsGov7g3YdRbkzLjwSfTJjZokzMoFMelvkN5Q+&#10;TPILTzV24fEuzTAdUIvMzjJziRVuq7Uc5SWgBoU5Ypag+NU8aqPj1w34qQ9vD5u3WjW9v45J4enX&#10;D8Wd6b7UXNoD7lsx9GIB65xan9sbJK1EaJCib35nJSqUaTa/0TvCGhRq8Ki5tEDF9IdqnYK5u/pM&#10;Q7tL7HUhoFdr38HA/N1OjSt6bLdzDomjrjGu0upKsoaUGDSMj6bwQCQCwghcRC+fSZ6uU6spPIHi&#10;5lrO5NciwlxJBH4NaC9E6dnGW3FsTcGVOXo8MtrdefK6lR9uJZq4L+QqFmkCzz7jFnVajROK1WwK&#10;0i5nk5sff9LULZtCoVdwkZLMybSACD5AMeng/wCebyPHkdV/9UOVYNXYVxUDa4ccpZUc5rZG6vq9&#10;w5ufMQW0l72KJlebE2Dbcfb3fLp0RHNE3AJQifp1RUBttoKrACH4YQ1t6yfVrndrZm/YTYjPa2JT&#10;xkRM58lMjWyk1rHK1dGVNtB7brGWXK7iqbP18yqHOyZyd5CtQrUMFjaxKZElXPrqiBp0Pfu7qGjN&#10;DVPiuHdEwOs+6V6OClUKgiJjeTfyqa75pOY102i74baensY+tcAU3lxyOAb4RuraqO80AuGcNUOe&#10;MuYw1nSIvIuTw9UqjjUkEhVOjnKpQ6Ozq+ziaLnqoZ9enOdz57GSzqXPElq1BMK9e5OQCIiPaOou&#10;7s1tu4FePeJCnDiqe62WPVHor5Ycp9tcqNg19D2mxtNtt4PiM+8JquUU2vL61WsQWhUGZ0gi4ROI&#10;YpjeOQd6vYA7CHYPHt1gr9W1J4/oEOlq1zvvQ79jrqv4to7HuW7ZYJIOMeKKBqryySpOse2qXxRU&#10;2OsSuBHXxyjN0YUvIbmZnKCXPhz5HJvEnjcR+FA4mKO48NZ/QdwVNOILXIVGIzAoVCtLSChwUHCG&#10;i5xcleVvOfSgzeFs11bI8A5roJnCIPArUB1lEXAw7B6OnVkm18Zyjw2y1laSS3irtT/I8eL0qKTT&#10;H3i/EairZUc5fauexdvIytZr821jxwdAcW1CVvlUaoqVp0aFc1LxPKfYu96G4rPwZeK0AYHpA/1b&#10;UC8QR2z73nQ83flk1ny3bn8Kg1z9s3i+HUJpTRMgy/E3FUOcCVUNwJwOVrktGCcAp+HS8PkPUEoc&#10;5z7DUDYw7m7dwDW7voOoVn1nOUPAWXRhEQvhqWi0W2FqPuqhJ44gg8S48emL3qiL8GiCID9nz/iH&#10;RBHNWyryLccxMp8hMk1MjoyuPTW6EzhFoHJItruMfa8abKTyXW9smhiwVq1YGNmkoNLnLHb0zlL6&#10;jLVC0Q3DUVOcGuVrjVG2+Ymk0S4YBqhE4GS8UBj0S/l0cqP/AE38uw5u39I0N56nUqFr5PWgLqpb&#10;0wclWpRINPvK+kHhS0nBMFB2/sa0DUNQ0/StOZWqjvSGLukdAMdHKOnfgNpSvtXf8Rrl8pRMnukK&#10;FYXU5BwmjflWIh7NJ/6esUSfrj7WZeV/5VHH9tv0x5v8+2jwaLJjH1xXQutdtCgoyTDPT+oxGin8&#10;9s29xm+NqnhSzXSsA/t98LcuBFzk2UgkEA9XdHWMvVRnrJ6TyxXChQusSdkFQ5abo2PCrn+EB1t+&#10;z9cqaDqzKTj925yH1oVQAkpIgKigKoUREvzkcm9P57cgrjb9u0jcujk3Vq4Z3EuNRj6lMN8ahTV7&#10;GEZnmoR9huYgHph21uNFruQOBXOg7yV2h1y4bE7iRFZ4A0/PxSYMrdKmRwAw7hy1mZ0oHAOYfp1M&#10;Wm83elU7rJ77WlV6xwl83GPLO80/xOq0d2vYvcy6HAOc0imFw7pYZ08wP2ikfJZJXnZcccd77ZEv&#10;zQufI7Ymz9y7vvDI2nb6bg9t1toU9zBwaWyq5gWiRyfqTWZFT8Q3JzHDiA8RTVazrPT31TN4BPRN&#10;ZLiMYU6fbVNb1G2o2ZStdVAxQF4hokcuCdXWkc2hTIZvNHFzuDcx3VSC6FzHRyuZdqQLeUXJ1uvc&#10;MTPFwQPy7EZGiOvg+gtbeUAK1trQmQgAeT1Dvd+vVNd1ipSB7gcUkFlOaNbNMeuPV95WuV+i8nuQ&#10;dhoNowDcl7Sp1qjgXoX51MnVK1NA1xTvNkQEUBIeHt+jWr+DRf3j9MP9cVtduZuu5f7qn+iPeAj2&#10;6+/09BJT9cfLete23866U/7tv0LHnEdvZpTbahpuoaa6tRHfH7/A9YHRFulbm08S4ou8DXKxHhSz&#10;plIL8Sac2/rAJwnG2XT/AL8P+MmdWL11WdQZO0SW5sUxqu8iCu00EMksnkvOGiAH9TUGAT0Ga316&#10;nCKy1qEglNsjc9h3WLAWuZyT164ZqTrYFKZI4CRMl9wnDgCFKE+6I5k/mm8nm7j5Z23ObQKYqbu0&#10;moG3L8xafhqtS3ogJUrNog0zMGnRe84K0EmOitQEK5wH+S2EA4/vg4hx27w9+pRXB8J7V4r9EefB&#10;w+Ptre+4jMfWCB1cR0Qg91/7/vtpsJUNn4g7r2CR5b3WYsc3l4Y3NE2SJntIqiUyunexxavGCpTP&#10;Tf7aW6WRWopEpwQBJC1NyGApg1rd+rvtbB76ZIGRxKnEDKJd0/rdXGJB+VXl7T5yeZzR9k1v5ArG&#10;q6RQMoW5uXmVWg6QYUIqLmCBrlylmmFIgUaYpUyJDTopvLJUDck8oiRoB4tTY1NIj/QzKb36hpd6&#10;pS1soR3eif1Nj1m6LW0vatoNNpUfE2zkawPzOblDQGjud+qUIy48M0xE32b8R27ezf8AJpFb07fT&#10;1JHz/pj7cahf2tQ3e3rb4vbzl7viNpIoypmqg1ZPKqnBMIh2Hm3A2xe8uwfEPHbj2htqo0KDxh3u&#10;lTKKPjNG29WFgafiXDgf6rM9uM/5COHdXJjNM0Q1d+AgG/sDfbfiGqA1lFA0pOLeoadZ21H8Q1iv&#10;4Fs/C5yOfMoB9ywk492Y/ahw793SyNemG+uQ+ILo6Oi+IT63f/VtbVCoO1i2xObs04Z7aZB0m4ag&#10;+v0i3AGVQl+8iAC2kcvVFtMAFcbeVXKHcD9d0sh+LZcJoo/Vaioqrhh0x5z/AMzPk3Z8keazNX04&#10;NbQ19rqxTNN9IU2VHI6tXm7OCRlp5TmlijvmmantUMXvAu/1u7gHbpyaVR1W5e04COeIptCWg+x9&#10;M/ScNLfvG+RTvXm+NeGzI+1GmK0o/IMtb1R1IueEx5bSjMnbrd42Rt4qMT4FJ4if29qSSV1m5zbq&#10;rVVdIg1n+skNyt9zNv32ti5jXDMgGE5zJwkRlAniCY6AflrcpbXenmLp6gKPj6bpFA3FU5ixKjqV&#10;QUVBqscctVuYZA4LTAcA0oW33H5NRKfSq6hXc5xxnw/RHo5snVdH3TdXd+7xNGuG0xRpoG5SxjQ8&#10;5m5nnvElHADgFEej2dmlHiW7zgq9sX6NOx0Y5tLu83/CcMf380efh9Ovue3ZwRO2CtcafqJ/6pdp&#10;/wAJx/uAdUBiAbZQPg1hJvtQUJAXIVQm4CLrvuA7+8NfNDua23rkIe6SJS6f4oLHTqtTV7/aF7T8&#10;fbF/R8N9PMGFjfBJcjwtU+ITwe3KssId8fd4MjHW4OJ04xukbpUe3PDa4qG2kJrqHB3WuSXHadwp&#10;juHYlrc3B5GqoUFgrO7OcSbuUSkI1RtIGwb8ZjbD1U63YipVf3sioiqSeJAHQvrlHlD82PKXTuTX&#10;P7U9i7dJqbduKniNejm5B4fieHlqVa1Vwa9WB/iKcUICQ4T8akNSsJeAlLT8QPiHcTF+HtAPq+7t&#10;1vHgkI44lUiOzK1O5rVdJEqlENnP7QzLwHRxMMOutZfOUX06i104q5rUqiBYkM0dx/tShohQrJEU&#10;uuBB4fdzIOamDYxk8gfzyiLxE/KYpajbHFCTlDzarzkfecOvnT2inSElQ9KEIi5SQEJwMwUOEdpf&#10;yl+U+jaba6lzw3aFZav+HYS16NzuqU1ApVXBylA0m3cWHBwIJhLrh3aj94VI4n547QadZ2JtXOrO&#10;8DVfshHPUrLA5MExjw24lECm5R7jbb9/HgPDjqpt5b2xEl9Zn7DBp9xvOhXczXrL4zS0Rp8ahS9a&#10;Uxnn0Ho649DsD8PdpVcXOm6r/JCHtd9IEWmNt766Fjp9DNRYVNtnI/aI8ZyGRUyPVFKrQ+oJ/S66&#10;xyaqao/l6b40rVTc8MzwZz9WjExjTuhrJljK6QV4a0z22r6VSmcXFKm2MAiGlum6hdaLVa+2dMGU&#10;gnBQVWREiuIKYRoHNLZGw+e+l1eXGr1y5zKb1swyvmY4U1Vtw11IFwQPb33NUcT3T0Gul/lS/wCa&#10;WB+M+Q82R10lxZtBKrJdUDtYMZKl3LTyZ5tJdxe1tFLlK0ML5c6BuaxsSAGxW45QEObcuprMqEND&#10;un2R5FdV0z4eq6lPuHoTrlMyEgvZ0rCgtQPhHcPZ+LStvfMY22CEg4/2RzO8g8inLMLIS+GUa91X&#10;Obfeu50jU2+MpF7Q+hY8QCVPUAx8jjazV1SgjEP2HbQe3MKXIT7RyByXiUDLDCMVuZet19QuAMxN&#10;NqYgAqEBwHAhAZEgAkLHo+/Lu5Tf+m3l1Zzc1CkaO89TfUyuJDx8N8VUoU2o2rUokGmQ9DRztLnN&#10;KJLFoD2h7Nv2vyabujfafaUAa7Znrdj6gY6BjTfwG2pX+ru+I1y9JKJ4aZE/ULqcg5vBvrKwd++r&#10;P9PWUJP1xbuGX1YrSoz/AH29XTHvyDr54NFgUfTH23udctJNoyT9en9Ritjd1Jvj5NoPkpbGpVpX&#10;KxvlJL4xCoZUdAR2JFW8P1iwZ6daQGqmYby2tCQRJ2AAEd1fYIottb5yr1h+nXI8Q93MfSTThj1p&#10;EP8Az08m7DnFyOrG0Z/5n05rrhzlcSQ1wflAdXoUR3W5VCmaoso6akHl0en8Pi86iqwrtHZkwR6Y&#10;RtxLRMn8ywyxspPLQvKBuP5xmcSm48fbxHUs6df4+2a8KFC/N2R5gqWW3uq2lAfe2ry1/QpJKBZY&#10;g4Ex9/q5HyErOk1/VJlb/mk9VD+3deXRBCqeiCPm397bY0zPMhfVVBuZ462OD26OFcCgRE1tSE7k&#10;6OPEPq0iFHm+TRBHL0oT2S3jrOd7pqcgzW+kml+QM2q061dSU8uvY5O1wgRNdFTWr1U7SyMzm1sj&#10;ZTA3IRuak4FKQoAUIbcztfZfasbVO9nPTiCh+yJ9a8I9Tvkl23pvKjyqWei6P938SDciqrn+I+vX&#10;zvOVzqqBrnPphXAEd8BEiv8Aw/D59a3qXw+laUysmKdPSO3piUTbXULG0o1q8t2vz5Kfd73eIPeB&#10;NEJSdmnjgO9B7/w9mrNSmKgQxbtRuC2aa2vTH/D/APhrBpC61LcMfTrih9vp+4n+HTchHU4/OWxZ&#10;3mWy626Qt27fq06K4VlneOX7t25OSEXEzJPrIuf6xGk4ELWoeMd++yytE5lMYpRbFaoB+HW47C1G&#10;pomsUbcnuuqAYKhdxwMxjjPjEcPOxtDSub3ln1DR7xq7hsKRr03K4EOZUa4KjqVIgtYzEuQAhFMd&#10;PuIShql8Ui8zZKwKmiXx5lkjcoEAAazY8t9F3aziAAIAPguADw1M5zW6nYNqCWZrXD1ovR0R5UWM&#10;r6Vp9Snefz6Lk4YucAR3VHHrjQzqxX/e8TunXl3fKEr17DOY7aB2j0AfmtUNBfGrmXTXNtpbZyik&#10;eoYS7xqbzxE4fIl7d9hD5XvXWmi1K1SYYwpIDjNJGa9vyRkNA21c7l3Jo22NOCUK1w9rcE77g5/v&#10;OaZDMZuB6OgsAW1iQRVEhirNSNRZoo2oIihTnOaofycV/oo/NUOJzVDCLXxMIiI9ojvqCutVKu5N&#10;xVaRKgOM5TA4/Yj2Hbd2xp2i6Ht3Q9gs8HZFG2qi3arnIzKHhv37jXk4mbipXoAEV/fpDbMLutuE&#10;bBT+Jvz96e6Oz6EjweH4fh7dFzc+CPTq6oXNvbPS0FUKf4uroBg3+n8WrlnprrvTXXAxH19o+aMd&#10;caNqO5izX6j8txa4BGmRISYcwYD9UxtDgXd59sFnthXchgKqVmeckoZjvLWsroREjd7b5Y1i2Ocm&#10;9z9MP5d6ao5N3SKv5UNQpildWhKPAdjFdbklqdejqZtaneYTh0BCFRoxbj2LHNn8zvlwzcXLKlzS&#10;1kFrrR4pNIIUmo9tJo7r8HVC0FaXBS8CcdHIhg2o8vYbn/ZD5ePaOpLV6eS8anErHnsy/DOZQ4T+&#10;vrhr995Ru64M8Iw3x2RuCpIzXaurcG9EuoolzkkI/smM8LaHCMMbu10hFleGIl5rpxZ7NTcfzXqL&#10;Ok2AfiENO5oarU0vRM7AhcS3HBSBORGCgdMTV/L95X23NPzMW2mXqOoW9I3GWZLvApmo0DLVpEI9&#10;je8pyzJBQAtbRH6fxduojkUnFXT+WPTZQtLnWrk7vefFt2YBA2Yb4eKtPvT9z2TgH9kf2NVC9tqI&#10;mPn+qLlGre6zfm+1v7jRWiXuvWWVPu8tT30OHVhB+L8ek72eOJYRjtb026uL5tzrL/AphO4geolL&#10;MwghU6IA4D+Hv0hdY1B3hw7PrjK6hc39exbbbUb4NQEd9WvXCWWsE9sOBfu415FUZyNyqx1qOKuv&#10;Gbn2itplCxsBlJStDLOolKHSxlz3RsbxJzEe5TFakMB02HgdnLw+LUruS2p1dX0kl5VzAWjCSHsb&#10;ih6eE488v5pG0ND5c826es6dSyC+osc5C8l7yxmcnM+qZFHNADQFIAREeGDVpAAG2223EA3MO2+w&#10;D3ezTsU87rp7OgRzTNEUyLVshUJ9k/ScTqhigAiPu37dYvUa401wvnFWkofkROPzRepglAI59XWk&#10;vXMr39S+/bY/utVZCsYEsTx1s9HwWO3ko767bO3d374SQ7INUWGhM5/OLgtbc4rUJS1XNnh6RAIm&#10;LyjrqP5KdmaHott/6gagzM+owtE6gk9pAHdccM8/u+pVnGgbkvXUXEDBf0dB6YTF+XU7ru10jWD/&#10;ANStso/3jz2e6Ww3tyx+Al6CIan8WP8A3v8A6ui0sNH0qenW2Yf7x4xx94mC2Y8Is5wvL93XvnKY&#10;Hm5cLHsXZcNssj7FTK61SPqFbwvSpb74/Sq28SGZtbWaqaPMDhcGy9wEiN2XU6ZRdjRFtMYw7FDX&#10;LvzubN0jbOuMfZUw2pULST3lRwD0VznkoXdIwUATEOVt28dWQOMgR6epOjjD2zfcpih2gIbe/s9v&#10;u1BWpbV32bWU3I5OgdPWY3R6MGbhFv8ABLTCuarV2H83v+bEeUB4h9UR5ubh8msqKgoUWhMAeOMI&#10;nNZaX1XVap+5eGhvV3Q04KeHERzoc9bsSS+Geuak+k9auFRFkhcGxsZSKV7uZAyW3xWdhslFGVtJ&#10;4h07E3KJg2Sd+MNIpCnc5AoEQE24jFjmzqlW6rmmwkAOwxxOMwEkg9Qj0RfllcsbHZPJi55oXQDt&#10;VvqrfDdMJSc57CxG1ajT7wKupBwmiKY1X7fn00p08t6/Ttjo7R0/be1nincOzeqqMZ8C+PPw319b&#10;cfDy9PmPVGSrmhes8XRwip09X66dMecOHf79J76idTcjZH07ILO8uNM/8uatg4pVMsD3x7gP2SPd&#10;d2zlFC6sKCWNjhFXgoGQypscIm5Utx+NDKf6KK48xDFEv2f9U8/wEP5n2h26zGi17jRnNLHIMwmg&#10;khE5h2GOB7DGib32fa8wLOpti0YavLZ1B7azQSCSWF6AufTuVNUIMrkn+rKOg10rsgpDlF08MQL2&#10;TdxXPM+lljYg13IkK8aQuEjuZDqP6vbiyQ/ppS0i/aGcRRcvLy7AUioOzYdTtQhodHkF1bTBa1nU&#10;uLT9APT6vVG8kykbbCInKZo8hUBqiMffZK4il+JSDWyt1V3chIUBDcw00A/LqnjGMtmzynFfqjl5&#10;x+VSe4DaS5k9dgerh3fM6XvuQ+1ygSk8Tm9pxuPK3SmWnvTJTOEsFFsAiDU2JEyHcfJ6hlzCuquq&#10;3z2BAlQj7M8pyglA1SgCnjjHqw8oeybXZPlRsNvbRb8PVdTbWfVm/wASrWuPHqOLKz35UzupoXJL&#10;MAJNF91pItDZ0BmM/p+UxJG5oV9dtrW+sBk3XQa8ZJHPmRpOZ2Wi1KYc9EKrl94CDff8Pm1eQ1j1&#10;xYstGqaU3x9Sr+J1ZA3+644QfNoFk9vp+mFrby51Y+Dp9HMB+2B/eAikPcWX2RWs99oECavPLCzG&#10;H3/hNBWtd6DeqkdlJO03BdW91rsNdMYGd/hja6MbmJjgRzbnZShNuXcNbtsKvV0HV6VBqd96KQD7&#10;0hLvTCqCuKdERS87W0NI5j+Wm/0jUv8A75p9N1dju+rCyrmVGup0yC0MBBLpAoFcY6grc5J16NA4&#10;JKxVKZzRpltCuG21VKsKWrQOG2+3MQQHbh2amP4jbqwFdsmuDT8qdnTHlepirRsHMu516TgOGDnD&#10;9WXzx9Nr5CiDRBEB+z5/xDogjlkNFsn+x9ST2Iltaiol1irm3fsXL1aYDA3Ln60l0JjDBdCCIBzF&#10;kTMRKuEQ3D0xWm46hrzZ0t9hq4rMIIHEdJymczMKmHXgkeoXyYbup7s8n23dau3Z32jLihVbhldT&#10;1G4osCtYzFgY+TTihJKmL18vEf2Na3c3X4rpTKAwCfOOoRMOpcVKGqinon/4PXTe9h9hij+YPF98&#10;nBMeIjzSWLMGiCPk529JGSEzt5rlA4M0PliilREDmKoXHa3YWhuECFExgkL15RBsUBH9M9usxsyn&#10;Wv8AVqdb7OYdHAgdXzQ2vOTeNfafJPXOZV2ctKvZuBagPepl1FoUMdwBP8sDgScY6TeGVn3LHrEL&#10;FexD0oKskVjMbrDWffFxQEtNY6W4tfE4U6rKYbiUCGrtBxD8B1N+i19xptOjU4tHqMj6Tjx/1Li2&#10;r6xqDtLXxK9YOUqpQkqc4E0PQOzhGNepZayTXx6embVo4O1Oz7OrhYqX6i8JjrJWb6TjIZw7W1fK&#10;MSjjeZzMSgU0hfwTItjGAn6UICJfrFteG6jpb2Mm7KTgZoSURenrB6JxestOp7gu7KleFrPFqAKT&#10;JoDgriQWoAhJJSWMo54jM9o5SzNEnREMRulDFH5ampn5gMRBKWv1blMBviASi6bbDx1BrXaFxZbk&#10;r1agRzqjlw7D08Y9iWzN4t5g6PpvNDbXft7m3DmzwAZ4KLVZTJyhpavhDMi8Vi7aRRuUGiCPdu7V&#10;yxrnStNfQ4n6T6+mLzripQ1/8dtPea1LnCasDKXvD/3beHexWMgWRiL1cfIrF23kcRqVz5OctsVm&#10;dvSpEAua9K3M19IlceVyTYpTcrOxWxt+6PrmYdgBuSl3EO3W/wDJzT33mqmu9EVJ+voI6eiWMQK/&#10;ML3LT2t5ONbp63U8PcOo1bOnYNxzubqdm64YtNj6YW28Vy1cqBQw50jpnnDaht7R7P8Avl1K6pTL&#10;tRZU4D6o80Ny3w9PcziE9rgfphtL95Ptu6uNksOrqoaDioabbZSuMLkQI0njIGtHfKyNyIBFpO8i&#10;BgNSo07nAwMgG+Li8bbAG4hqvMm3+P0J7FPiFjiAvHM0pwkgLuE4mV5Ft9W2yfNTt3XbshtE1Lmk&#10;CV96tYXNFmDHlfEqNTu4opAUw1FpCAkAQ930AAfi1Da31OpSCPHzfVHqCr2gtkr6zPe0i3tkg7hN&#10;CTJKfniZt3ez8evtw/4wdPp6o+t+K1pvg7hlqao3DjMfysrMExj3V2ofxFTw9OyLdg/cFEeDrsgR&#10;/szKSfy4B0idXdpgQcfTrhYHaZZO8VozEj9sfXCyf3fyBPMs6kElniNAt+y9mMO54SUvSejyt6eR&#10;5AXity0W7i7mBuYpqj7H7AyNxAAAN/J8eHHUmuT+m3FnZFj18BzswMsQF4EnB4jhZ+bfujRq+/8A&#10;ZXKuwOa427Z6lWqHviWpCwrMajmAd34dzswq1M2fKQzKGl71SpgQ1SqHE9Xk5w7NvDKYC8dxAeHs&#10;091SoHEUuDfpjkI3T6Tb2tdGZrZOn7LcvT9AhlT94ngrpHM/bKXUWHpJWG7eGpbdxktbcxl0hx7v&#10;nKZXK24QKAjt6FkqiW8e9Dw347MtzasqtOyHgDM1HO9ZRcT+yOyOt/5RO6bCw5u7k5cVn+DeapZW&#10;tSzcjngutmXlS4YmUgFzKjXLVqNAyIwOLkhEnf3ajHpVd3jODwkvrjuBpup3r9NedLam+qjgLmbc&#10;Kb3tp++Ph5Uk/lov2ldEOr0ZeDRBEs4gSkBj8Q7N+z5e3VDi/UrgBuKgfN2Rb0ylf0GXew6YWvS8&#10;N2bu/aSthhgg/mH6IdA/dp7fO9KM53XYUgQ0XlN8LR2sZBHxS1zyGytkmI1waRuYAE1Foep+CIRL&#10;uQXFGpAB4CAS85W21Sx0zKShLAJJiFABxXrPQemPMz+YVujS94eau/1jTyXXdsylbuKuQvZbMpvx&#10;awS7wTKQEIBMjDok4kUFUEqUtw/NCP5wQ5thD+Dy7bacZn3mUgoixBevSbqFzV0etK3blLT0lA44&#10;Icel0c7PqIWxLZbqJ53wsKr9XovOQ575Nqp7pmArizZOW2iVyKyprqbclRpTzZvlLA27Cbk9JAB2&#10;1GDnfQq2gBYFL3A9E5dK8OHX0x6Fvyr962O++Ul9y3vnZdTtK7SxveK0mucc3dZTa0ANaO9VJIBd&#10;M5o1H0zZvXt9P0R05uqmoh/iorR1t6o8934fLoBNY9cVU6jNUYKVUoR+joSD8err6Xw0x6fPFN5d&#10;31nqDX7dnoSBfdxQA/zQanvdHzR7T8KoopUqlXwKVcB83XD/AMoIdgbjqgF9eTcIpNa1Fc3l53Ld&#10;CVm7AJg2ePVD3/oJxCSRjpX4yvkpaVjG53Wr3mvuiblhgGp9jb+31uVd63jiPEeD5AJa0rihw2BU&#10;Opy6dRNENX3sflT6o8d3M7XGa1r1W6op4JqOQjirnPPAfaeeHCFj61ItQlch+fZSAUeHcG3b8ghv&#10;x1mHnMzLGoXI8azFM9A+cRyw4TD3+2jAFp5qhToZxZmQzGwk8QpFQLit0wsfPHi28vQF5di7CaJi&#10;u4Bt+l6hZzU0+rYaz8TiMzj2EkFMT0rhHqY8pO9aG7fKHtfV7gLVpUK9Km3Dw/Avqtq8ktYzOX+C&#10;vearQQASAHH6zYB24cQ7OPZ7da3qV2dZ0tlFcE+cdTeiJXanSfR1Bw0Uf9AeG/Ff7Qgfc/zPvGZH&#10;/wCr977Uo9HVuKbgeLhj/ZBogth4Qnj6fVHxc9VHpQK4PgI1S9wrwaWNDe0oUlVwWOL/ADJsCIRK&#10;ONrRRpVar27v82eEiAeQhzCCsdgEdg1mtm0625dWpVx7oeJy4J+6enhDKc+91s215Y9U3hunuX1e&#10;2qUw0d4l4rloatJrmBabQQS1oxBKzPTMxktMosdjdj5ZFeqouC2zFkbTWnUOCeqKkqtZb2CMUPrr&#10;uYQLv41RpE2479vsDU2bVhsNNp0Ri1gB9nas48lWqV3XdzcAfyK9VQf4syogOKYpGxGrsfISs6TX&#10;9UmVv+aT1UP7d15dEEKp6II+eeWtsfW5czu6FK5tDukVtTm3rU5VaFe3uQAgc21cUQOQ5KoGEpgH&#10;gIAIdgDogjl8HthL7GPEmsHPi1a04x5mMvx9l1QjY8MpXpfax0+yjTJWltkFKgaozz6FmYHxsMUv&#10;IZud0wlExdhGJnMrQqWmXrqrcXPJScsxzJ7x4ER6i/JLvyx5o+V21vLH77X7EC3dizvUq2UyLKVM&#10;KxjiAhQJNUWo249vbpvqL6FSgGul8sStp6prd9pNG81L726pZkZ923F+X3mgD3Q04HBMVg1fqVG0&#10;moIv2r6V8zwtekD2n/3aQcdInXTnGXp7IoNPZGgnxaTcxPXcD580UCmCTi7ylvsnbVJQUXDvpJ45&#10;j7b1OpRuR280rvcYIgZxeCtFBSQrKwMzq6Pjo4HIcjY3NShcID5TbW58utMqazq9OuUytdMFBh1q&#10;McBLGIvedne2kcofLPe6xeuy7g1Gk63pDvq5z6gAQtbUYEY5hMmFCSHBzSnTzisbaoxG49E2FGVA&#10;xxVjbI2zoym5vIMbO30mtrobgBBMWnSbigA7cdTJuXCxsRSYVAa1vrARePAiPK9Rq19X0ypUvZVa&#10;7yeBUtfj3UAWZSSYRpP1QcannLDp/ZX4/wAVRC5S2dWhkKuANlM5CHcLoW/8C5Fp0AGNz1KZq1wI&#10;o2gIgA7AO+whrHmiy/0Krb1P5mUgdmZUkg6BOMnot9daDuPRrmzIZp9pdh9YoCA1WnAhzjxKMUy4&#10;SjnussmbJi3t0uaK1Ou1S5uSSNrKcpgVUwcR9UFG4gYoHI7MT0CpC6cwAb1NIp3AB4BCHWLavtrc&#10;NavlRheeIKA8FBeqdIkeEpx7Adm8wLLmLtTbvM/ZhLtoUaFXxwWlhBrU6dFgPjNbW7ryvdY5QgcQ&#10;AsXfWPdevGPp7I2pv4dSeK9iJjrd/pR4PDQFrHrjIOr6/qzPBs8P+H/pJBt26V2eputdOdQHH2z7&#10;DGNtaunahbtrXTf+n11SkrsWuT3wjveC8OjCNr+npZB7yG6geF9u2f1AqSL35jeUU7dmpsBagj1t&#10;sTxC4tNe8AJg9JZZNeokMj5V2+4ujwIBv5QQF2eSenV69866coa3ongpSRHvAkdeE5RzF/NQ5k6v&#10;tvlzb8qrdzfwS9fSqGifDBPhVWVwc5puqHI9rXJ4okoRCRHRlKG9Mhg/egb8f5NSTrU894xx4RwC&#10;pVPiA2tgq/V1Q2D+8oWjdV9ssSsl0aCo4Ruyt5Zhay4zgmTbliUSycjLTE2WTvLsUoU2WGEvRBIm&#10;3uIj8Rlzql4/COtM5n6K/WdEFJiq1XJ0plIVXDAKh6O1ImJ5DuaNrys8y9rq15KlcUnW4J4GtSLA&#10;iUqpKFwKZQqTIxDWfbs31ELw6IxkPXHqBYyvVpeI8eHdJ1Onx6uqPfl1WLG3uBI4dv1iEtN13XqG&#10;nrv39sMPdZ/7ufRHnEAHQbK2oiR+f64G5tYuRcXbMlYYOVURPstyj2RBUDwqfZ3f7dUg0nFGz+WF&#10;mrnVK9u23J+NoAjuIyiiEfax9sOFfu3lllUgvrldk2ZFW9BttbyC4kxx8KLfVRu83d5O8X0vYzh4&#10;dUaievG2dxgSF03KPO47l7EgbSk5P6Y7TNHc2qO89xKr0lQiEzCrwX1x5zfzNeZWlb+5+M1HTH5q&#10;NCyp0sqPBa5tOix3v0qZLczC0EAtVhQoFLvrwx3KnEPzYlHm49+4n9vN2+/To00bc1Kw98p9AjnL&#10;Vua34kzIO4h6P1T1RWmDcQN3/uDpOLgCj97j+nqEK2lBlGEMHuuLjRN7FdRK5t0FaNUe1+ZNGI3V&#10;tlIKKal6BTuXb62EQtJeu2LiASAsjNNDM1vmKXtgeEUri1rHPyBhFqWhroz5I99aDtq6qMvn5aqu&#10;CI8qXhG+5TdIqACUwPQTGhbks3VyomB/b09PpOEjCVRq8N+PD8Ng4a6IP8ET0uj8AP3zX/v9M4b+&#10;4z48f7Imez26RkUnS1Wh8eP3zQ7Pc9UFtnB6zDgv7uRjdL5plRdrLJezU6NqbI2qlePkVeViHdNK&#10;78XYm9vZjdWpDngD8wEs7C7VNTA77lABc5EpQFMJka0Ncr/OXzVteZOu02Wzs3hmfUGIxCDSpHhI&#10;oRJwPW5G3dLfZCfEr6FTwPzdcPRDCBAEe8NgAPo9+oX1f6ayToA+f1xuL6iSi3jUKYlXej+bAaYc&#10;viD8QDuPbtzBsYNL2sFxSbmPeIM0/shPSosrXFXTHj+nYGkT6RmPXj0mOdR1B7QyawGfuZNupIlU&#10;0qT9fKW5HQRxVojEb5Va/Kxyd7rssgZSvY/0zSi1zSTOPue3wg5MwAXgADqLXNrSatpW8RveaXIs&#10;pEEBPeKyQ+tOEehr8rzmzY7x5Q3fK27IZqdnVaabQDOk1z3l3do02D3WhHVXOOOJMand+mkYKC96&#10;Q9cdIq1fbVd+e0bh11er9aD2ftaW0tMtLma/3vrHVGRpfD6gzwqRQDtPzpB82kOoX5sTlGGHpIxa&#10;tru/rP8AxrcR8LbxlkRrl+x71IeKPvJ+71YTi2O0hRRZvXyly5q7ZHk4SNakKWoKhxI2DytSFvCh&#10;Tq1fVX16MkQG5SmN6mrS7AI6y+i2NbWi1zRiR0cSOktjSt9bo0zlxYVN7EGjtfwXq4Zqhd3CoDC1&#10;9RSVQFoWQXjHQu6ZON8jxNwGxPx/mKEzVPILZeH/AKzkBliFy8jdKUUSS+7CErk1iWk6gE+kjqAL&#10;SfBU4VNx3HU4WElG8I8g+sak26qmqB73b1TwCeoRunLI62zGLSOIPZKtZplbG5xtyoJjClVHa3pu&#10;qtTny1N+H6O4D3bBv36Utl8kYq1cVJOP9hjmAo4LKbVgrs/OUZUM+sc6ONgZ+3lE1SnQnNlHU1uH&#10;Tw65qdAKzG+1GhM+NdQpeQW11TLg3DYdQr5n6PU03WDcNCjOeIkSQ5CpJkqYdcepnyjcwtM5p+T7&#10;StTopdXto11vk71MsfRu3UXK7JSapDTV7wPdIZORiuIQpC8pA2DffbcR48O8REda5qmsu1LSmUTN&#10;zU9hH7I6IlRWvNefeWA1o+Nr4FY0ylNmRW98fdjw3KySuwSU4i+bh+7pMT4P70W7bUn3jTR18IJj&#10;p/8AdgQe/QK7nSEWzd7Q0F/jUm5lHTWHzh0TW+08zyBf4rjzb4PLzvIuYRGwEVXqGd3c0DGe6jn6&#10;XJ5O8lYyVH4rJb+2hX58dDGASA2tKnm4a3Tlzp1XV9ZpXE0a/qxGHEdmCRFfzy750jlx5ZL6hfOB&#10;3BXpvpsp98FxfUJ94U6lKVM5scAcCI6ebZTSp0CJIjTUkiWjQGgmTURDlTJqXwlAo9ogIk/26mTd&#10;022Np4YUtYGjo6O3AdseV+0va+4NPqavefz6jz0H7UzINClVRJR9RqmMhBogiA/Z8/4h0QQ0163X&#10;TPnym4skzoxzg7zN2aZtTQTKC2kPQvspm6Z8hrU3ReJ38t/CWijVfpWapD2tLH52xtg+eO3NTa5o&#10;kKxYlXGUt5vbatHXrLxwAXgzBJCdBXO0JLqReMonp5GfN0fLxui9sN9d/lnXaxGhrWllV5cHVc9C&#10;0uLl2QvDyxwRwYQ2SNc2dbnFvdW1A9Nbi2PTI6CIIJEzuYvTK6iBhKJWxzHYxRASCHYHZqKV/aO0&#10;W9faoQWuIIMpjhMnA9cei7aOvUOZul6XuraBH/a2o27qrOPdAcjvvm0qqOexwCsbgqJFV4nu+n9z&#10;ViNgiIa5PCUVxPSJQSUCVl9WsoMjSNaM+wEcXNzLuZoZzjwAAARHQkUPqMptL6jg1gBJJKBAFMz0&#10;AEnqCwsh0eunDIsqrrQPKS6kPeW3FKz0pjtzbdKpAjdWUmT934k4Ge7dLom1mPTeX2wtnncqR/F+&#10;MYGebyNI2JUYLm1GvMpk9yw2TTsaJr3QQt4KQQXBSClSR+y4EKO8CAhTz/8A5gPnVuOfG0bbl1y3&#10;IZtujWz1cHF6VGFv/NWNCowEMzo2oXFT7oCve8ELUIKikI/myATwibF4biAnNzB8Q7+wdOu2uyjV&#10;bSHr+SXsjl0lJlpToadK+YJ44nH3u7xP0RVVaPjGKYw81M4jzB2fVD4Q4CBuAhpQ9DSdS4kJ8sfP&#10;FLq9vWo+63OvrCcetYYhdVrpoS3Be5csvPAI9UdcJrqTmQSJpeWJkKKTEac3Hd3h8f7bT1jYiUWV&#10;jsFJpm6qVkElg06TVFqy37PvhUgeir1zD792c3MbunlzFuCIZBP10JwkBmJ7xUkkdfPy/fOmzl3T&#10;tOUm5s3wvjVXNqKGAGvVNVFpWdRyNUvOaqBlzNcQ1AEp/F8KnRrVPzHmE3mkn/3436j1Hc2PfE93&#10;0/uaIIt7w+NbCzqpA/Ora0R9CU5nN3W1zJEaSnSKJ6p+UgCYHemXiKH/AJm6cPaGl1hYnV7ltAYE&#10;gfLwxap6scegxre6txWewtv6pqF84Cno9FtW8UkKKiOo4NqIEcAtIPmWhyFwBdR9EHpdzCBy5Fnb&#10;kzDXmCzdHHH6MYvWanUdBmm1uGGYNdNrn98J61OpTyGF3UuCziLA2MQ+nro1FfNFXgK56WpEcrNl&#10;bZZt+1D07xE59Q/adL2H5DHm786fmzqeaPelne6Z3NpWLKjLdiAkuJY2o/M60ta3fNIPDXtKByA8&#10;A59Kbm5Sb9vN3ewN/wAWnGABb4kQgrt8Q3LP1fD+YGNecosdLb5a2Auzjfd1EoVW+uzEFUZfK6Ci&#10;3Heo+4VjkcIzNoqqfGZ/ZG2awKWtyN8Zlp0FcG53QplgkMNMAMhfbN1AmlUXIQhAJBIwIWU8cJ4J&#10;CjSdYuNs32nbitTlubavnBM0cxwLSiGQ6UxmDKOfXk9jJevDG8RLC5CN1OnM1YOCu3lxkLW7Mluc&#10;kY61HaabnOLYPA06UeGamF0SfamJgAOUacloGDzjeKJYsi3vPY9PSg59IHKpTt6P5jlTp49AmI9K&#10;Hkz84ui8+bEWO5XMHMNga3F4zEMLS4CnaUKADgFQk5UIUpmOCtwGoFMP44d+H4e4NNbaN8Kqhl+m&#10;J3XdC8tbnxNW/wCfKFvu8AE9wlvRjHh6lGiGwcNt/wBvj3e/V+7B0wqcT6dcWryz3Hu6/bwpAf7I&#10;yTHFhi8R+OTK4Eyh9qrZQaU3UurcdxoMlv7Uw6miqTKYuikThSc6vqFGszw2FR4tA5nSWryt0bjL&#10;UQy5atMIba2nQNu/9yAHhJTh1/rN4AlMZSEMRz+8xOzfLnpZO4iHXXhOc1q1QXFok0eHb1xNxa1S&#10;UDnBSFEPtelf0/wwFx5rxyVOcYlmQd3H+hcrIOcxBoMjYlstqNjcys1uINXd9pDXtjZmGtqZhaDL&#10;y0jOJyK3ryaNY7LEgS30HSxptoGIM4YATh1hZn2klEmkeXHm7zH1fnJzN1bmdqD8z7qu0skwIxrG&#10;UWt7tKgiMpj3qSlV95SVQSrPFHkD9/8AU/7obm7Sh7O/WVpMIruLuAnGgXQqf1NMf4Xhph9pD6Yw&#10;m11OsDW/PrHQluW1e2xS8Nt32jdiwE8eAdAZI5dJqbnlpI0yoGUTOrrba4TC6rGCUIwJWEGp2Mtp&#10;UxXpEZiYjVtNobktn06nukJiR6lBZxAQSGCghWnbtkb/ANzcteZ+i8w9m1fD1bTaz6lIltIrnpPo&#10;vaRWp1GoaVRzCMhxVqOAMMN5hD51bKdyS091IFI7XXbhXgFmNrZiU4SdlSVF/pgSFqeTU6bFcy20&#10;g9HODXLm4RanU1M3KIrg8mMTd+7cdta4zFpYC5w6VIIB+0/DM2WKOaT7wj1JeXPzMbT596c682wf&#10;/OukUaHx7c7zmdcsqNp1Gl9tQoofBqyo+JlQZxScQD894lL+V/8ADrUIkVB4lL+V/wDDogjLuP8A&#10;YG8+Vd3EViseotUktzK6hEaQOtdFUXQSxbK5jRINxL7PhiGTwxrjnklLi2MJx9Tkzik8i3oDGFUq&#10;SuZy+2q69rCo8IzMBOU8SAMwJTiQJSVCQDCPzZedXS+R1hU2fSyv5i6jaVHMKk5QKeajVI+Dr2xV&#10;r2ta01GZye8QMzm9BbEXGiEYfY6Wqxxt2dyWx620c9OO/vtWktkk4lro6OMqn1xZVW5OQZbcKau6&#10;19czEApDOC0/IUpQKUJT2tnS0yhkarmgALPoTivRhgMI8yd5rOoayw6rqLy7dF/VqPe4hqucH953&#10;dDaQJaCT3WzKFXBY2g/OmPUATcQ8Lw+Be3lDxPp9vzauPfRtQ1B3XKuPq6Y+3NvVq2lMtP8AUgTM&#10;ukdafJCA/Wg6ZcmyrjsWyesKzKHfJmy8XcYY/QJuqMyEuQlijvQy6pB29zcylqtVzrdSKoqf4JU8&#10;9TbDnXOzMtIYryCpFqW89sUdz2ZY8LIFuMiOPvtx4iSkAkyQyZ8sXmDvuQfNy13bYu/6YGvp1mo3&#10;vMqUXMPedb1zmBdiGd4ibmAlwZvJ65q4utGnTV0qzI9Lo7Im51aXRie4tKWt1Fnc4VO4s9f07Epg&#10;wPgD6micG1tch7Q31E7W9ENgrXNQg/SkjmII6xikjHpy5Lc5tH5n6L49q5rwabXFC4orWucCPBpI&#10;5HCRQhZt4RP8T3fT+5rA2LctRPThG80rV41N3hSafq6zHhBrVKg0k9LxlfaKdPwD5x7u3SS4uTXq&#10;imJqU+bqhVbNr1rJ2j6SgtaU3EkcXZ/8RD7y4O9ko3c6feAk66jd1AjCNvc2rEuLr0ifJi/VCu6I&#10;WZ0jtYC13HHKzElbqXl55d24ycnp8rWtpxboJF1yky5Wd8VtCHUiuW2yvxClTuqrQrQHBSeogoKj&#10;f3goQyk4FDx18/8A537DUtNqcjuXRLNxUa5Zc1QrgGgLUpgXFm1gdlaQXMrOTMjUqCXQbZGVqjDS&#10;2MLC2I2ZlaG1C1M7M1pit7O1IWykRubWxraqFPwm1spUaYAUpAApSl2DgAafyrT8MZmYD9H1xxB8&#10;M3o8WpiSp+c9EfTmEAKO3dt83DRQJeFOCwMHe8PgIaAdb/poTKIXKl2eGPEGeJhbu5II3LLS30Ib&#10;HN7lEAmLE0tbU2ZNQ6IMhakil8QkDIzJG+4TawAVyICNK++SXlB8Erb8wdqM1q1NwgJaiqUxQBTn&#10;aE6/lie/kd83H/5vO7b7TN/Pc7ljd+D4jAENCoMzPFzULO5unjv5vDagGVAJw3VQOLevbqDmgcWt&#10;yaFdDx0LszOTarZHREHwiVscWcfQXYSiAgID3gPfvqKdxZv0m7da1GluUkIcVGK4lQZEcI9F2j7l&#10;t+ZGi6RunZzgds3dKpUtEJPisd77krinWphWlBUaFnllFZz8ez6f3NURnLY+KJyI/REfjEEiirzp&#10;C0UtEtVcsXKDJUrakOIlIvcXEoCxtLQceAFcAERHX0AmQi1e1qdow1Kjg1gBJJKAABSZ9AUnqBML&#10;ddGLpvSHIq6Nu8wryRaSRvGa0T0wXMsqjkCAWT/qOu+11jroBcRvZH5KeRBYi0BjlkDM4lFtLKJM&#10;DYtRlM3NPKtk5yt2K3Rbf4pwOYzAUjGafzHdhknDFU8/f5hPnP8A/Xu+byo2qfD0OxuTmTveJVaa&#10;byQalnbvLSGCQqvarVBX3nqlIv5wdjcwHKXmDl222LuA79/Nt82nU+KFzV8FEDSfTARzGDQLQW3+&#10;LTRe0lT1dPExc9X4ISs6TX9UmVv+aT1UP7d15dEEKp6IINEENxOrl0j5Nky/1crcWo3F6GRqaLJI&#10;5di2Kx0ZoeiyYjMW3ND3FJMnXwmGMX6gLGClrZHt9IZAvaFgMzitSIU6NWi0ne2zW7ic45gXIEcn&#10;QE/XbLpWfEFAQ6UvlR81O7/K9vw0tuB9TYj3s+IpF1EK1zC55a6pa3VZS45e6gPvI1AjRRaRc0Sp&#10;6gEmY5NBbjR9QLZJbW3Libzbu7jBV9IK/BTc7XzamR+CqNI5Tecb/Um50KP6CtWdmozby2XX0AAK&#10;A48JdI/2jvX0R6J+UHmc2Pzv2i7dfLZwduQNZ4tAms17XF/huBNzbUaZDcrwXMYWEhAVIJufpjlz&#10;+ELc6eL2+X9Lc+Xt7d+zbbWqXRLnhoGP6IfHXLdmsX7ahIFBMeGA62xZqNVS4Spnt8ytEimVxZOu&#10;8jG7X28irvca8EqcfSjPQ/Ze1kIIaQPQlj7QrMK8AbWzlKPn1yLW17f2+b5viES4klE6puAJKFAJ&#10;nhDKc5/MJyo5H6af+40fctoudkBuwTlBITw7esApQKTlHHph3R0h+kJIsc5UgyyyxZo9SyETsTmx&#10;WZtY3ODXNkWNzBLG7wZjJXCVNtIzA838nzPU9Dd18e2bG1oIpQoVq4jguVq5QbK2fR25a+Kn3jmg&#10;8Qqof13DrT14iXnN82/me1vzR7mFeg8s23ak+HTIplGkg0yXG2tapIAPSikfZzOcWp6lEeQxanie&#10;IJwAeQxNxKXiGwhw5QH59bdnF459NzUYxOPTh0RFv4qnfUG39ufuqajjxIHEA+wxPqAUfiEeACAE&#10;NsPwCIfEG3abf36uUkt2inxPt+ePlRz7yj4NCWb3j0IQRinshn71X+j9daJXLn+WOHcKebo2tuE7&#10;Si4l6McYe1i83Vtrc10LVfZVdew0Vppwq3Rh9zH8TL5LCEg/aVuktSsvYBWldlrQjbHe+w6WtE3L&#10;JvPWnQmNRqAdPRIII6H+SfzwVvLleHYG4ia3LS4ql1VoBbke5p7607O4uXNbUe52Sm9rVnlcQAW8&#10;LO6t8krrUrGsTOittqr0bwzI6R6b6xKWtz9HdEMnihylnsPdjPbTuCFxbG1yHUbNa0Q2OLSD84XE&#10;TKg9Xqj0BcpOcmx+Y2kvqaQ5jqjWqUdWOVRmQ5qVMAgOEnYcRF7BtXmDmBA51Kn8Iza5FDgI8NxE&#10;NYOwY7xMrQSU+qNpoN19upOfYPa2ivE0QETBahH1xeLXQK4l/LgFtDYKASi/F2j0qq6lb215ES1U&#10;wjSVmbyLrpXBJSqQWwUNrvYFIVxkbk2UymqFFEiVLRFIG/bV2fV1l4qFv3JcgJKZv3RnaXIZOyrl&#10;UZkURFfn350eWXIy4uNFvwKnMKjS7tEOucXAguNRtlXtggUlrnEoCgLgkPbOlv0w2HAe3kikc/kD&#10;XPcqbxpIxTvRN2D1YYHGGeL+fPE7HWTQuoUXtptPb+q7qlfn3GmDzKXZWpeHHy4HQtzRKfbmg2+1&#10;7VhohXBsz3gJyJQueCuB4AAAzCx5xudnOzfHO3mRc80tz1A5q5adINoDLSy+E1melRok5e6SX0yH&#10;FVAzEwr+Sr4VM/8AuhT/AGDgYfYOsxTAqAVHYz9kM9UcbPTqbxj9ZXr6YxNeW0Fv762tuFZu6UUR&#10;zu21zobJoPNoi4rHRAgf41KWqs0uLcLkyqU7001TU6wmpL0JyOLeYAqJDkqFIYKG1qd8tGoFZxni&#10;O2WPSsLmVbjTtettWtSG3DKmYEhru80ANUOBaeGLSDxBBMML88enHkJ0+pFIXeZUZddnF6jXp14L&#10;lcjaXGRGa2SpVrU26N5bNMdoFS2zuJHKtJI3llvplODycKqJaKtlclTihLHzdnLAWWatbBWGYA6T&#10;wH3ziZogKkYK5C49yfKH+ZboYtqey+f7jS1moW0qdZXvBDcoaHDT9NLA59MqS6ogLXElSAdFW6qD&#10;sjpOTV4Dy219wSu0eVessyvlH4gFyZ9mMOUfd3aZGrpV1aVC2aApgJJLpMdWdCv6tR7N2bSey40O&#10;6YKlMKxhdTIQEeN96kzPIDE1WWogQ1ly4lVEhoh5tSvchBEjR/8A50eR9CEOHs0jpaZdXTwD7i9S&#10;fKojJatqeoXbjf1crNrUml9U5qZIY0d52UAV0zAjutPVKNm8NsKMi+oFJ/Q8dWaoityidgZbg5Wy&#10;didatj7cIBMcj0MCdTGosWSlzIvyCLbH48cjcDn5X15eiQfz169pcsqt5kq1kaFBnwRFDgKoPsC9&#10;k45p+Z/8wjZvKym7RvLzVF7uhzHMqEeNSDMyMLg7UdPr0nZQXPaWuIciEiH8uLuN1rsQLEW3x7tG&#10;jWoYZb9BVTp1r8t9VlEqkTu4ne5fNpq7lp0ivU0nkvc1jk6rQIQKjirMYpCkECFkhaWTLBuSkO6Q&#10;nqQASJPUnUgwjz+6hV1DdN4da1B5dXLy4kpiSS5cuUKoJMlJBPSuydUfhETH5Cbh+95vb7OPDfRX&#10;d4bMzQrotvr0rcZqn0/QsVAAJijvq3dUfGZ4YlH0lDGtmSWMFksvLTvtk8goG3zyBO1ZG8U01es4&#10;s7wwydqGqDLOIjKGislkEKm0bq71GxzbVtNxQibcDF3ENfLJ2r6MRWsKiPBlJnSHL3s3QEKJ0Qnq&#10;WraxCiGuF4fu0uRDCuW/9M2XlsrixkVZTNDRldbSTslwmhr/AKOAWp3uvj+9xtimdQ5SqDeojCGt&#10;xII8oGPuBgmNsXzj8zNogN1akNS7qDv2lvwAB7lk8S9OvB3W2KRTKEXrPV+3H1uPH3a2eLXdjdsu&#10;8r2VLF0KgVLra/EuGyWHPctqEqtHKhdMgrkv0knDOw1C+YQulOPRuMutWkYTFcEYiAAj5gecLmfv&#10;AFumU/w1qIUda11CIffsmEKMCE6RFNttmi1cyKO3t/WT5V+aHRtm7MWzx6tvC7O2Zgsatnay3LCS&#10;PRCDRJsIgjjG3+PXUmCjyE5qlZU8VK6x0XH8RycnFQZYsPzmOY8SL6tVuLjx6xV7nEkyxKL6ugYA&#10;YRsTQAEGEZoOBTBsPfx7/wAWqatMXNHKMJenCDJmKmKMvi81QRNtzBTGnwL3blN2e0fb7NXnPo2l&#10;JreAVcf0xacKlxZsfTKXAJUy6etBhCQPVM6ZjHn7AI5LIIvYILlfZ9HIEdpZy+Gcgh0vjjuYp5LY&#10;69QMnO7OdsJM9N6JwIsSFWOsVkKFO4t5VIAvQOuvazt2huWk4vIa13Tmyg9JDXMMguAKAlBxh5uQ&#10;3PXVORPNm13jppLrNmZtWnlZ95SdTc19PM+jUIzKQHNAIJBkgEMi7mwS49i58e1V+bfyqxF1aXgV&#10;qsAumRAzKXBOocBbCLrWy4xKcCvHDwfSHp+vw5ydCnGmfzvk+XyYRe3HsK40qlmI4no4HA/eO6CR&#10;gqSUR6QPLt51OTXOa1Fppi0r4Syk3ilze65M1lRBBJBxIDS0kAkJb6jY4UQ3rtzqn271TW6Btv3d&#10;3ZpuqVO5tqhYvsH6Ykmy3/Fb81tHIbRJUfICP5haflj5t2eG1lUtyF2W0EC5/cm9uY2ioldHGUyF&#10;a7O5GJoborFWXedzB3F/MAeRbmxzc9xD262bTtCqa7c+GWnMEXgglj3mohOJjSuY/NvaPL2wyc36&#10;radBA6k0GrUDu7m7rrGlVVQ1UnJSBDjrpJdIG6j/AHGt9l1l5BFltbdQBdHLhWLx3mLUShdWX3Ma&#10;zUHuIXgvzHzJ6pLUtFt6wAvjMFpCLsMjBOufhRq2hIhqSa2TsuhpNEOqScAmJ9YlUMpz4Hsjz+ed&#10;Tznbo5+3B5f6U40OWVtcZ6JBo1A/IQ5hK2lvcoXMYjX1XJi5qyDvYvKPHv39+nCprmiARojjEzYB&#10;Lt8/fwHsAdX1IMfWjw8MIbddXTpGy7IqSHyuxQZWldfRUzNLBeiz616Z4Y33/ZYijBqi05jMudqB&#10;GdqyHjrISixNql/XFaH+NFTty1YhBEiWpdQ3htW23HbuqPd3w1Ae8sgR+u2R44njioMrPKx5rd4+&#10;VzdlMbUb8Ts+u9ou6Gag1Gk5i4Pr2l1WLunJlXBUDCGjgV1FN/d4S8NEgiNwYzVFultsZ5E3e3V3&#10;ok6g0M776NKbXTMI1OmeoNF3A3nvTfTeUd0C5ZqKet7Zfo9x4bm9x2BxBkJKHuChZhVaZGcejLlp&#10;5lthc6NKZuHlTUFe+c1bhv39N1I5izLlvLajnGYObnY3IS3gCIvANjjz+F6a6+Ntv5f0x089tv7d&#10;9a7XaXPyjE/oh5ddrWusag1xlRACzJ4Cf2Yt7dTcJHMGW2sUY5TOLlSCsqoRy1FtIo8XGu++mbWs&#10;XkPTrfwWlVkYiVgaDH88vK3NzWUg+eWo9tbvt3b3xzMwCtks0x7XCZ4ATM0whledHmT5P8j9NP8A&#10;3EM9y2i54YDdhzsoUJkt6wGZyBSQ0EhSFh370hukq6Ywu6LK3KhgilfJt0jCxktjbxvcSzZFi/GJ&#10;bTNVn6VPLRMLJK76XADyzdJ35uIZCgbkXozGtVNylardpL7N2bQ27a5gFqYnHEqf13YLwE5k9DfO&#10;B5qvMlr3mZ3UdxUy6ltyk9zadJKZRrSGMJPw9vUcUb9oYKEJBe5wyQA5RETc2+wAOwh2b762dtVl&#10;28sTut+n5IjI9HUA23Hc9Onrit1ej7Bogg0QRaxISuXmOXx+UB+LmGlsHN/BAQ330pY51MAA5fbC&#10;Opb6Zqpz4uH7/wBYhIzLHooYNZRyZ+uOSISrH+8MtW0XGW3cxllCe0snmC+i7Ob0LnPIv6Q/WmuQ&#10;+VXd1Oc7nII25Opg2AVYgHKOBvNFp3b8zl9RT6fZDl7S5wb35Xmm7az2tFMgtBFJJIRJ9N4chwz5&#10;gOCTVNp1+7ONFaSitYs/byJIQFYRFmebAY4vM58oI7BS+1zRB4xH9x9v2Z1pNflntUPzEBuEvvz0&#10;f7UmJQ2n5i3mv0eh4DNYzUwg/wCU0cSCJhpjljdGxHQJwNtA9IpTcFpuNl1Im14K7Mhcr5BGJ5bx&#10;iX+mVWTmb7GweE24sYv8JKurGRK3KNOK5urnBVTqlOBTa27Rds7asG/cMUywNXsKEvPUUMiOMR95&#10;ic/+cHOKu+63XrDi9yqltZgISplRoUQqYOAB9RQrmUqVGkFCjTAApUADy/eHZttvuG+2s7DQxX6I&#10;INEEWJzbEDy3rG9xRp1rY4I1iBxb1yYFqNahdC7OKBwQbCWoSpSHlEB3AQEQHgI7kEIW3w+744GX&#10;Ecq79aQl3cPlixycXh0ZcZ5dHGq17o6VaQUgKNi7mwq51lom2kCl4gU481x4DH3EdxOYRwGs7Z25&#10;qAJuGI8rNapE0xOcGXRh1w9nLzzG84OT1WncbU1chzA0AG2szJs2/wA62rNXgXEEnicE1Hj33Ztm&#10;TSMyqU5+3rcoacQEWqL2JxljMvDj2DLHSCSyP7Dv/wD24GtUo8tdqvq5gGlDh98B/wC9Bh87z8xz&#10;zX6xbC2OsObSQj/ltHfjI46a04Qprib0cMIcSZLHLhscCf70XtidASR++WREpPdSexQfHOqqOEDb&#10;XIjPArTPW9U5RWxCPx6oNJRyCJqWxS7pY6PTtXl0wOjH1Kv0RFPmDzY3tv66z62/xHOdmcQKTRm4&#10;kNDGIuJa1GqVAnCrlWnsOwk5if8Aa5ePD2Dv26zgOVpQzjQTb6U6iBc+9x9/6DF21ZhXBogjAN88&#10;frJ5HW3drSX5tdC7w24fawncYbcSOoJMxiuMY4IXZFSeC1Ctb8yVK4mbnBGJXFtOPMjPTOBRCzWW&#10;/BZUHdIIPrkqy+WPlpcXen12XOgv+HuGOBBADphDhUUcBIgt6khDO633bjGh/rvSqyGSGUFjCuA0&#10;yssLXvsFv5bWNFIByEBvJfODSi7RinNxOmGbAA7APy6le8utG1AuqVQA48SHlOoBtUBP2i09sSj5&#10;d+c3zQ8srQWO1t2VLS1HA6fpdUpLuh9ayqvRJe8Y+AgH3aa1iUFf62s3MmZmmMqRV6aG1cIx8siC&#10;hFSMWqZA5uw2tuHOT0zFIJedvdW1cIGEANvyiCGx5WaPphzU8pdwP3ihDw+/Leokgjo6Y2XdXnp8&#10;0W8LZ1ruDXy+g5Qf6LSZ9M6dgwpORBAhafFnAzE7CdkemvGizEegrrLalA88nihc6zC61xatGrUc&#10;aRbhXUmLtIp1L6NCu4qaiFGvcqje3AqMVFTSkECjullT/DGCjTmB8vDiVPymIm7n12+3ZdOuNw3x&#10;qXD8SaQxUmeQMCd4goFwABQRu+Ts+f8AEGlsYqI9EESjdgfP+3qsYxZr8I00ylwcxWzZjDZFclrQ&#10;Re55I2rFwiUkVg7Ri4tv3Gu7szvWdbc3Ph6qPXDtm6VqrGkFeZgdG4XAhORXzUhEo/ECZXYRk9K1&#10;Z1tOmZjh6ATwniE6yIRWuR92mte6eNVs5mdk3APNrBVna7mRqw1+GpChEf8AlTO5vFvIpPC0gHs8&#10;/InIPdpvr7ldtG4lUaGzM1rn/wCKJdEv0S52v57/ADPbbYKdLdRe0BJ6bpSgAIFJ095MuJJJj6u0&#10;P3b3HqMqGZxvXkzk7edS3KDKXWJx1dbfHi3kl5ymAAdk1noJH7smMG6gQH7bdhuG3bqvTuWO0bUr&#10;Tph6cVrdWIdVcOqTePVGE3r51fMxvJhZcbqqMBAUN0/S2HoPeZZUzMfP1TXJsHjbYbFW3zPZ3HW0&#10;cLs5bltMCtPGIGxt7IhWL6bYxs6+Ryk9MCvMxmL5RbU3qb+5ncXdyMTnXLDmMJtb5EVI2Cp/UL8m&#10;iCI9EEQVPqG+TRBCZmXHSywrzZf6szu9ayoxXmpM52FNf2079ILU3iI3qCNnlkLrNodVYhuM1x0j&#10;PTBsQSUr+1tx9zERFERAcZdWx1QGlWCMI4FDwWYyk8eJ+WNm2Rv7V+Xl02825fOpXbX5gfCbiFQd&#10;5tRQpUtwOBMhCSU0+7MxpS4pgt9n3fZkYU5P5vcyymNFz5AcwfW5ZMywW23KURPX2AyARDmHceHx&#10;and8stJ1CoX1ECn9Wof/AIo6fmiWumfmG+arSrRlroWvuZSY1Bls9JA4D7enOPDiT2xsVZ/7vDhT&#10;DllFzvTM7/5Uk5Wmuqgl3ZhE4hZ1Q4M7sR7oHW2usTBbWsspavMgHM3yGrIUBygJBKIDrM6Ns+0t&#10;HtqkBoARBmT1rUdjLq6Eho+Ynmo8xnMtoo7k1J1WgQe74OmsBDpOD/CtKeYmZCgpwQzK6EMhERt3&#10;EI7BrexOPQeHRRqQMUbiMNZG+LxKNMrZT8NuaYzGGinQZWZooEpcpEqOnTApOUNuGtrdaUAUcgHr&#10;9BDB0qD7kuuNZOe5MyuKqP1Dj1mUpxknVqKINEEUZ/FGmA/vtx/g9nH5uzVbAyQ4RYuhUejrP3x2&#10;f6UI2ZR9EbBTJiRSS4aCGTLHG7Eyd6bvM7n4tSZNbh0m7zTeH1+d3icQJzZJRZGaSuSPL8sM5vj9&#10;GXF4riYoHWgIBy4a+0WndPD5lOAKLJJzGPsxxh0tkc6uaWxWtbo1QNyAkL8M6aggkOpuzIgQOVAA&#10;GlFEJ2qPuz7StkfmWzqA3kowwK4iDI42CxzXS4EYDt4QyulBo9HRHbtH7Njt79aZX5Z7XpvzOaGz&#10;w++P/wAY/PEmbb8xbzh6RR8C43D41HApZaKwIkpt004D5Y3vx16C2BNkXZDKZ4xz3LqYtL0R8YHL&#10;K9/ZrgxaNuAU66fzrRZ6KRi3tjRc04VxFuXro0vc205SikVk5QDW0aRtnb1gzLbMOGOaoCuHFxKF&#10;cFn14xHXmJ5geZfOC5ddb11AVK5JwoWzQhIxFChSbm/aAGMkELck/jfm/EGthhpYqdEEGiCErOk1&#10;/VJlb/mk9VD+3deXRBCqeiCDRBBogjWnIHFHGnKhgQxzJKwFnr7sbadwUsiK7VtotNq0aWuzaZsr&#10;L4k7v7KoeIe9nIPIC5vMRxKA/CYuxRKQQmz/AP8APT0jOblNiqtOh+v6H/1CZVFi3Ptty/ZYt8hj&#10;/Lt3eQ5fdrF0tJp03Bwpy/eP/ijdrzmruLUGpc3JcoT+XTA+QUR8uMKQ2BxMxpxVZnBixusBZmxT&#10;Y9nbzPqe1FtYpBqshqtpCU6a+UujEypniWulAgCUFriepUEBARNzcRylJopNygIY0+7uBqLvFqlX&#10;HHt6gAAI2YJ2fP8AiDRFmI9EEGiCID9nz/iHRBGjuSnT5wizGMdVkji/Zm8D3VoJGyjPJLCGhJc1&#10;rb0A0zkQs11Gemx3GZKRDodwBA6UQKHdyBtqqrat918nfL9MXGX2t6HqTLu0KEEFUpyl0OB6Vw6o&#10;02YugD0mY+8NT4OIjfK6zIoTKkDBcW8mQdyodT2EDU6SqB3Ku3KoS9tpTAJfKL2ypT4D8HZrFVdP&#10;pOf3QWknHMT8gWXZKN41/m1v290sWzq3iUj3SC23AQoDjR6MUIHQFhVa1tnLR2NiaSAWSthbm0MB&#10;QVxUtkLthB4xbqJIahvjEG2MQ1mj7IXxB23ECCI8BHfWTjQ4yxogg0QQaIItxSF5eWmGwcd+Ij7+&#10;w3y6+1aucIqwkrXFW8QAIPV9QhL29vRm6Yl/3w8qn+G1n22XKFi1W5S20zdILDyl5cnYOZ1cZNJ7&#10;Cvtt3yQu1Y5REyxwPUP8WwCG+sQ+zFZ3eCnhNE9sbTpG57/QqeW3qFnEoGlMOlp6OkYSIj561fRF&#10;6Vtnn80pj2GFrpfIBEfBc731ZpkedqODgV2F0ZKGQUyuVRZXwK6EpgXN5abgA7bm5dy6qbYCgVaM&#10;p7V+kxd1ff8ArW5mCje1TUAAAkwGQSZFNpK8Zr0rCqbYgQsqJK3t1BOjQokxUqBvb0pUKRIkbwLT&#10;po0DfT+EpCEJy7FDs224bBrJNrNa0NdgB9EavRtG0nZnGfs+cx9DqqLsGiCDRBBogg0QQaIINEEG&#10;iCDRBBogjEN1rK2gvtElMCvnai2t44KtUJVayHXWhMZuJE1K2jwp1DxeZs78yiYghuU3KYxREdhD&#10;tErN8QJx/silzm2ffp9PXCVDv9346SLu5LXOhiUmjhHNUVWsY4XevJWBQ85AHmKJYFC7tR2D0ePa&#10;kK3FJt27hw1i6mk03u7zFHaR9MbppHM7cGlAC1uDTDVQZGEGXEGkV9eGIEbuY19PrCjEESVsa8Yb&#10;J2ifKTeDSom0UgbP+sx1ath3bJXdZ5pvdwZeHN/9JOlUfZrKmNRuXOrCfp7BG6tMuxQ+QNCqITUm&#10;ZR1RM18i7BogiA/Z8/4h0QRrNkBiVjBlawpGHJbH6zt8kKFMsTsoXYtzF5quj1R2bjNyhZFHV8aF&#10;DzDncwOgl8+2nb3EmwcpgECmAghOIn3e3pHAbapiutqogDnFjq5B5VKYsJttgKEVPfI0fEADuFDt&#10;rF09Jp0nBwpoB+0f/FG7XfNXcWoAturkuBCe5SHsFEfLjClVi8W8bMX2JyjuOdhbMWLaXozaskKC&#10;z9r4PbmnI17TQClScpH9j2SPg8upKJAKCxcJx4+8d8pSApNAAQgfojTrq4Gok1apUuJJx4lZYJ2R&#10;sfoi1Bogg0QQaIINEEWtPzVCGAx+Y/cblAPm2DYNXrl/hEOaEbCR50+6BFie9/F/pJE0SGOXaqG4&#10;78DcOAB3bFEO/VmjcscVEvTsi5b1bq2H3ozD1D5limp1T1iCJfg2Ed6nA3/siAatvdppdlcc3V3x&#10;7Y+Ua2pUB/XUJdOdv+jE4lMxg3PW8QA23/NgT5uA6t/9Opypty+txhQX0LsL4aJ+0f0RctKIINEE&#10;GiCDRBFtPSCn/Fm8L3con+XiYR1Y/oKoSoM3+UPmhPTNCzwpT/eP6Yl1K56BdzjvvsIH4BwHu5QA&#10;dVMOmhyNKJw7xj7VdqNwALOggxXO35nJFSAdgH+Gp2j38NhHu+Hs1crXDaYVk2+nVF61dcijmuRP&#10;1fREmpVLWKPhBz1CiHMG4l+Hhx3MAF1ft8xGZ8mHCE1u/T76sab5vH736IuerMKoNEESdjmDYDcu&#10;3fsBu33aqVuIipqUx3u97It9dMY4j4o8/f2AX/wmDVvNeA/cuyjsafnhFcWdpdlaltn/AOIR9Iiq&#10;LSIIdnL84jv9OqA27YZ1FH7oEXBa2f2Gr63fXEsxapeBP2fh/aHSrxKTZVDP1/RFOUsKMt8zf94k&#10;XDVqFMGiCIBADB7tVTBi2R4sQ8ofwvoHX1TFIoJNYpDBVqd23zlH8ns1Y8OwxM/8qPlSgauFf/Mg&#10;KJqYbCHMG++3AO8O8N9Hg2S5mhD/ABR8pgUQj66j9yLhq5CiDRBBogg0QRbvDrCH6RU4d3wF/wDq&#10;D7dKS5n+EJ+nTFvKy7/m2+Ufvr8yQBTKUOYo8NxDfjx+YR3DSCqy8e7uuT1Nik22n203Nyr1uP0m&#10;PKfiE4VC8gD7ym9nsAdXTRd9hynsigNt7bCsv8B/TFQcwcu/P8P/AGfk+fVl1vWeZnver64ujNXC&#10;0pj5Pniq1fi5Bogim2+AQKG4d5d9vpHX2rULO8YtCk+3H3OPp0rFureGQR5y8nzib9rfV23rmqMV&#10;j4TrVQ/ciX/D+mKint4Q+HW/7/hjw37PhN79IXVdPqvR4Xq70U29GrYNPjjP6wPmWJH6QQBPzeKX&#10;ft2ITiI+ziPfq41ulDugZf8ALMXHX1xU/wCXtcw/3gHziLzq5FyDRBBoghKzpNf1SZW/5pPVQ/t3&#10;Xl0QQqnogg0QQaIINEEUpBN3n3/7oB7dUmvTOA+eKjUovkPpiYYodu/L7tt9XWuXCYhO6gXe4Uid&#10;qiL0GiCDRBBogi2FOND4ah/C348vL4m/zlAdu3V01G1T3Bm9aQmo0tUuBmqlPUw/MkVJShU+IQ33&#10;/f7iHf8AweGvhqBsl9UX6b7mn3KoXrl9EVWrcVQaIINEEGiCKY4lAuxh5Q7dthH6Q0U6IDlE4ofc&#10;UrbH6fqMREEgl4DzBvx4CHyduqnOyuQyMDalK6CtmPX+iJJhDblPV227uT2fJqtrgT3ROPpurahL&#10;BO36ombkJT35twEe3Yfd3cdWnUc7+yKwfigrMPTsip0R8g0QQaIINEEGiCDRBBogg0QQaIINEESg&#10;Af334vxaqJACiLDWuJ+8w9OiJRzl/leX/uCP4tUCs0Yt9sXRc0GSd9P1RNKfcu/f+A+z2auFqGKK&#10;D/EE8YiKP7GvhEXyIj1TFMGiCDRBBogilIJu8+//AHQD26pNemcB88VGpRfIfTEwxQ7d+X3bb6ut&#10;cuExCd1Au9wpE7VEXoNEEGiCDRBBogg0QQaIINEEGiCDRBBogg0QQaIINEEGiCDRBGGLqX0s/ZEs&#10;Iq3fufb+11G5U+j9rIIqncvaIoMwuTLDVixODRUXs9EHmWvwN4+GgJ+dMAbgBgAdEEZf8T4N/wAz&#10;8m47fsaIIsil7a0S9valTmgoOTr5/wBNbVbiiRuTsLcAC4C1tptjuQ0wMAnAPqAO48ocdEEfQeIT&#10;+EGiCIT1qVP+MqUy+zcQD9sR0QQeJT37ufs27/k320QRjKZXVtzAIPcq5ExmTDHIHaFilMmubKVL&#10;iX06DsUSjZ5fLHKTnJTqC0gwsBBXVSjuYtPYdg34kEfJ2ayFszf23NsLuWfuZGLhW+u6wleraSlm&#10;WjTSTZuCnUK4maUDsSi7eOx1kCn1RAPK4Nh0ZyrSFMBgKQRaoJk9j/ci9V5sb4LdGMyC91gU8Or3&#10;gts1rjmkEFSXCazvcV9WMXlIAKGjY4+TqH8gJwLU5REAEgjMsklLFE4xIJfIF3ko9F2Ryf3xxMmM&#10;sKkZWZtO7OriPpgVD8hGkgm3KG+xdwAQ4CQRijG7JOyeYNkYLkbjvOP1hWZuYmc1cEmgMEnjNJ8R&#10;M8ld4k6j9mJqxxuRtY0H5kWI9lqClU3p77CAgIkEbBeIT+EGiCE3JZ1XsBIXbvLa7EiyApIbfYK3&#10;Zb7I5UvVK1141v6qbmOc6aret0cFqbYDWfZoAzF0TITLo7Tdm7mEdz8oCYpBCjlNVRq06VWlVpDR&#10;rBwHfbfcO4dwDf5Q0QRP5w9/0fl0QRHogg0QQaIINEEGiCDRBBogg0QQaIINEEGiCDRBBogg0QQa&#10;IISs6TX9UmVv+aT1UP7d15dEEKp6IINEEGiCDRBBogg0QRKPVClT8SpwAO359EEJM2G623TGyhyK&#10;TYqWGyjaLh3jd3+VxyLtrVBLnoohN3iANjo8zBvgV03aEpLUzIzMxtxl5Tt7rVpuTaYlRCKwB20Q&#10;QrNz/Dv4Y/Jw2/DfRBGkkGzos5cPNq9+BjCjnxL42AtjBbrTlU5RPy8CrxO4YM9Zk+zUrK7j606F&#10;I6p+fdFTKAnEpTGMmVAUgjd3nD3/AEfl0QRiWR3gtbDZ/ba1cmuPA45cm8NSaDam3r7MWNknNzf1&#10;fNVJ+uCNv4m8K6cgmZYCx1QXu3p1M/pjecDm2JtogjW2KdRDFGW3XzCs9UuVRh8jwNRwp1ygfLjt&#10;blb6CW4Z7iRh1lrG8HnsrJH4+LMDK0qTVFwVAIQoAbcSfEJBG2UTlkYnUZjM4hUiaJVD5gwtsriE&#10;ujDq3vcWkkUe0NJ3ZZGzvbNXrMTwxv7QsKtblhDDRqlOBwMIDsJBHsumMdt5EpPOJtJWOJQiGsT7&#10;KJbLpW6o49F4dFoygqPD5J5RKHmqRmYWCPMjapXOK9ectOhTIY5jlKXbRBGqF+OoXiljrDMbLhz+&#10;453SC5e3ZtpZrH+aW1Y3W50Xnctu4jrPFvHJrd4dQf2cI9IGmkZbScQEaVWnsYgnAQ0QRvHTqd23&#10;v/dDRBE3nD3/AEfl0QQc4e/6Py6II1TzLy0tfg5jbc3Km86WVVbYWmb2JfLU8JZKchlJ0T3KGaIt&#10;HpLPXeWCnUML7JkpT81UgEpiYRHgGiCPh8r85LUYs4MXMzslFFxc7cQG0CC6jW0KApxx6lS+UIWY&#10;LeQYCu4CDI+Tt/lDW2l5im8Oqs4lNtsJBGOsaOpPaG/d3IDi7KWKWWozBkWH9p8zp7YR0Y5Y7ora&#10;xS4jXDaDtElF0akKjMbf3uASaXpW9zMQtMKg1AAoc5FiVGQQpJ4v+99H7miCMVwm8dp7kSm48OgN&#10;z7ezeX2lf0cUulEonMY5J5BbZ+cUJnJsjtwGlmr1XSHPiilzHIhXgSoNPfYB4gUgjKni/wC99H7m&#10;iCDxf976P3NEEfDzqcQy2cPk1xrkSuOwGDQljcZPLZjNn9sjETjLCzEqujo7yV6eBosrQzstIpTH&#10;WnqbEDcRMGwiJBGrN6898Z7AKsTq06nlVybM37qwWzuOMjtzGZBdOKTuQ3DbzPUQc/tfC6L6xfY6&#10;TUHBCDWvA/IILCrC8yAFtRIQRl9bkrYQEd9FyC7EIlVXGdrVO2QDFAnxvuHM7VEaY86y87ZL4BCD&#10;SC4DS9VWBlVL21tFu9TcwKHkiVOwSCPn8SMprSZoY921yhsS7SKQWmuugeXWIOckjjnHHvw2uRvc&#10;TdKbjGXelSdEwUJAxq6ZRARpnIUDpDHSHA2iCPjsxc4rQYPx2xskvUnmlVHf7JK2WLUGTQiNU5Q4&#10;VLm3WoyipGCu1Os8x8GePHLE1XOvA9Q5dwKVIYTcCCN1ecPf9H5dEEYHyNv5BsXbDXdyFuRSfakE&#10;spbmV3LmFCON3q756DEm0Xd29LbhqEpuTmUhdw3MBdxEREOO5BGm1t+q3i7dC+WG2PsZT3T+3mcu&#10;LLbmBYyq4wEzfHiWsdIk6SsKMxeRe6osUzM0MyqoZDSKvITlL+mCCtKNQghTzxf976P3NEETecPf&#10;9H5dEEeFOBvw/DbRBEzRBBogg0QQaIINEEGiCDRBBogg0QQaIINEEGiCDRBBogg0QQaIINEEGiCD&#10;RBDb37xp/wDo10h/88DB3/8Ap13dEEaV5I5OdS28t8evxFrRZ5LsbrY9K2H29yBtdHYlYy2cnlMv&#10;XO+N0hu+32seJ8+0AO0W4K92VcRctm9xcnFxkQgZYdvS+QWEEa8XtXZq5zZcfdm77RTNRwx6u1lF&#10;iFlW/wASk7XjraG4jdY28jRiVEX3IW50UjD99nCTdlyKYXVK3gxOhhpxMEIrW0RMqEpSCPsMvuo5&#10;1Kr0ZldR21uLSzqFtJ8IXKHWqxaiWEOMGO14bbOt8AhD46vE3zcd7zAadO8MuK7+ZQtTfHW07S1t&#10;REi8ESxwSbPRBGwV1Mg+rbl1n1iXhHDMm6XTncr7dGq0eXGS8aT2Ii03lFq791buy5nuJTtYyvT0&#10;E7aHqu+NbYwA3Osq/oyMEWCYvrwFESCPtCZcZh226uCi22d198sMUoPcHLiO2mwhZIXjtbOcdOvJ&#10;Wxz02Fare2skd2zMEjuIx5cXnkQAvdFwuBPsuYqlEAkQKkZUJBCfvT3gGX1n7S/eNr2FzbUSxusF&#10;djqdNNz4A+4mY5GieQORkNsfK3NtyHldRwZJFTZjnewMvcIChb/s0v8AhBaFQqpaiEgiwTmI5W5L&#10;36+6wzG3eYBcdpnerDfI+rbp1geLFiXuOWCufE8Y4rLrwTuI27amCMwV6Y70sDq0sH2fqtlJpidN&#10;n883fzsSlIIUgkGXNxrW5o/eF2ic5c24xRh2MdkunJTjWWb5ifZ64kjtw/3Jsg2eoymVMkNYYpcC&#10;/wC9vkselBYowSN1d29sdXZOib0PkR9OWEEYBwtzdywfc0MocPbi36zEvvYuY9LS8+WTIfOnEtqx&#10;LvRHbkln5rdHcbfsjPDow8u9ln+H1BM3GL/RouQHpoQSGRqwVEEKufdt6tJP0QMD6ymrRoUk8Qu4&#10;I16+xQKH6/bviIgIjwAA3347iAaIIRCj3Uvy4h+TuAFx7b9Q3KPNez+UmflsMR7jSecdNpBjj06b&#10;lQS6s/eIc7/9NF2AZQexnduHdmWN7WCJ1c3J3cmRWuXrTIUatCvII1Kyt/8A9cv3uL/NStf/AGy7&#10;Q6IIXmuPcPPTPTqlZtYM2Kzad8DrQ9P+1mODgmcLY26tpcm496LuZC2zarlsculP6yGI5SWvt0Dm&#10;Le7sCBxplc/0TcwmWAKEgjQHGLrIZySCznRozgv1cpso453byZuh0+88EdGMWrhdt5ncR6cndhx5&#10;yhZXqsxUXyHtAC2LV8tWtjo2xik4xtUCFAhKt8noghbLoq5NZDZqWNvzmHd64LjKbUXwy9v8rw5i&#10;deNwZkSQPE+30sq2+t+2eaj8ZYH18fqz2yOtN0XOTk5mP5ROJTFMZYUSCFstEEGiCDRBBogg0QQa&#10;IINEEGiCDRBBogg0QQaIINEEGiCErOk1/VJlb/mk9VD+3deXRBCqeiCDRBBogg0QQaIINEEYbvY1&#10;QJ5s7ddoum/JIva94trPmu5UicZOWFNzDb5xijy3S51cZdWqU6cQbGZiqqlhnKpVp+m8gn3Lyjog&#10;hpRiVKstuiXkv08um9cyf2Azg6eWVVzZjHsI7nwpvbmPJKxzlK3EXM8rrNTIJml+hFV6uysM6OBD&#10;STZrelQg9oEQEZVRBGnUhzzyDafu0WYV3leal5kuR6DqGyO0dt7orMipOjvmiM33yto8fqwikvLI&#10;STmmYtrhdXIWFBUASRcqo3KDeBg0QRuXc/H0uUH3gnqeWoe857+YVMNHCDHydOTzjfcmJ2ZuTLac&#10;RjUNLQdHa47s1K5A1WztvSdFS55bm/0wHMViU65aVCm5FZBGu1tL7dUXLvpb9KrIhJJMm8kYJa55&#10;zXXZsw3HHKkuKGWGTlorUzinbu013opLWUsYuDctjsoUqtC8tzcvFzlTt5MHDmcFor0JBFPeS11m&#10;+oHmP93IupZjPjqZMdpcp7E5mW6j12He/wCmgeSNrHDFLHdoYnmTMkqPD1zPEMgLvzVpVR+6r83+&#10;qNs78iIpKhiGBcsIIy/1All07/vv3q61s3yLyYY7YYvWmwLuNaiBQ28MiQRJoKfDa6TzLbeGizrS&#10;kjQz2rvM+kSr5e3taNs+1BkxRWrAETH0QRLZUdxsJ8G/u3gW6zIy8cYzlJnXgBMLqfrOv67vSCNW&#10;/u3jxbcr1i+ylZvs2ztWLcdBmD0mHOIOTa2+bVG5jb6II+kzBuBN8o7lfev7KhlNe01mrBYk47Ti&#10;3kdthe10+ysFltpcSbjy67tn2lnPWkUbYYPcieRNUwXUY2wjb6tzLEDh+njzFII+ah8aufiB0v8A&#10;7vMrtHmBl+8p8uupP0onG4xpvkG4PTfD4DdmxNVvl2LlvixP7MA0Yv0ajUXw4G5eqt1MUnKt3MHL&#10;ogi6TKR3yzaQ9fLK6d9RHLHGuVdNS8WSNnMYrJ46X5d7LWogbBjHGXp4t3PLrW9aQqjc/wD6g5DF&#10;RROIuO3qW7oib+UAQggII+dgt8c2OoTlz0eLVT3M3J7GFizD6Rr1cjJFNjnJm23T/cV+Z5LLng09&#10;ipajFVjFtJvcYYm1OIv8eagdGtpMpbm8ETetMOiCKuzmSs6YOnxfmwmTWaXUqna+0PXtub008c5Z&#10;jFOIQkzayJQtDS1jaSwkmvnM/s8LIzyibOa19d5A4uzc5kbERWNEuIgFKhEgjUK7dxsiDYAfeW8T&#10;7yTLK5ygWMhun+52ot/mZeuA5LX2tF+vCVtUquDFnm9Vu324kcfo7yxZsO0oUTsvI0tpQA4g4iuH&#10;RBCv3UPq0st5B0S+kkjVpVscyLdLZ5TZcRkPUjFXYpYl23apgEDnraz0wMEQvdNWtUga1xjFKV4Y&#10;kuwjt8RBFqzVyIyFivVL6oVvohfW80Sg8E+7oX2vdAoRHrjyhDEoFe1plFKmy3kiUUBQLCyXQjxK&#10;hgI/NxCuZdwABN9UhBGh1onnNCx1uvu+mebh1Hczr2TzOTJPF3Ga+VprsT1tc8e3W0d3kDo0Ebma&#10;19KkWjWm8chbOWm7SuQLnmTSiS7v4rEa43KBBFHgLZaRYm5EfeAMpoDlPmbPZ/07X+98piFsrjX9&#10;JKrb5XzUuMF9HxmdcsrdtMJj77eaYR59ZxWNC8p23w6iUokARSHNogj7PpkP3V2nU26bGV8XY8sZ&#10;La29skQqcur3ZG9Tqw18MaL62+u43C7S2ra7E9M/0n2zM0t0/Niw0WY463NjtF/IixOCJaALjAQR&#10;kPp5W+zeydsh1HMti9SzJhtu9jxkL1E8W8R7bXAvSmZMYYiveY26jE5ZfIJAySZ7mDrGZpdNGvip&#10;nBzOgivozYBSq0JQQ6II1afq71MOnV1U8PMm7m9V+wGeeOOEsHvpfe01982gyHtPc2nbyN3O5Zva&#10;u6tSnKi1bZ3qfLgIv1iRFvqtjS5l9JQNx1pkC1YBBGxbWx3fwywz+7gM9p8wMyJS1ZX5+9PyY3LS&#10;XFv+8yb0eAXfsTboHvGOLVmJnjFMmLsfZmzZphy0rk2lFUqERHmLykEWXpu4k1rY539cW4EczUzw&#10;XyTD2evlBqZpBkk2ODFkG+3Fxlu4RrlWTMYCEpyXMm9uHbzThEnDmbQa3FEmECGFGYBIIgsdkU/5&#10;B4A9FWy1zcgeqtdfKi/FtcnZg2WswiyCjFo7m37RRKcvNMs9yNybu7OrfFaoVZuExtYRobxkxDu7&#10;opTgt5wSkASCNUHa+N7r1dNfAJuv/cK5NzpVj396FtNjhGJheGWtlxrtVYDAGm4r4zt10bjszs/x&#10;25kzY1EnVpDvbe5uLcJSFIhXmRFLogh191lL1W4slhW5qrmXwyusWgubde19qYs+YNVIy1ZYzyay&#10;+TkOz2ysvJJhTCPxB9kjK1LDHcTL2s1NtRqOVZuIolhBDY9RdbJeCs/3hLCS5Muy9r2lh3TCcr1R&#10;q0ucWRMIyjvXaCXSiBnpuze13WtxdK4sfpwyUMUr8/6eDiY/BLzlAwmFcQR9ZYOXu0Bzp+7+z1la&#10;BfneE/d1VslaWEKByg9rotjjcl3aG0DlEDENIKjWBQ47jvuGiCMPON78toR0c7E9c9m6jOXc2zUm&#10;2SaRa92KkN6jv2JM9M55FSu3FfGlqxXYDMMdZ2IYPFwcwbm0QdNyrTEBIUUfkCCNlM5c1MusEb09&#10;Y3p9t+RV8ZhfXNV0xuux0k6MslktkE9SDmRd0tn79WwshKm6sc1sWu27y8uqKANyE7aLSEbFag2X&#10;jvogh5BZO37raS0dqbWvM0mdz3e3NsoDb5yufcN+Xyef3FcIfGW9ic53PHxcB6r1MpOds9QdXAwc&#10;zg4qzmNsPDRBGY9EEGiCDRBBogg0QQaIINEEGiCDRBBogg0QQaIINEEGiCDRBBogg0QQaIINEEaf&#10;5Y4W2OzQS2JRXwbJIvTY75D2+ydtwWOSZxjRk10bTi8kidR29KNzPTMQj0qE6M3aIgICAgO5BGLy&#10;dNLGKhIuoRKKjTMDOPU3iTJBMqTGmrkFN1jrPbOX2ma2yBE5ijDqv2fnrmA1CCO9RSUduUgFAgjA&#10;d7uibhVfSwGIdgXlRfODIcHmJXE8cLpWwu/J4VeeGsDnHmRklzWWXUy1Suh7hM8TbQdR9PExPKCC&#10;AUJTGDRBF0yC6NGLN+75yzJJHP8AK/Hy79zY7H4le2S4tZMXKshVyBicWa25kaGS8xI87B9q6Cdg&#10;biN4GAUJxpB8YmMUD6IIzrBunjjNbPJO1GUcGYJay3NshiBH8HbclU3Ckz+xNeP8TkoujIyuhZCa&#10;QPssf2ZTwF9c3Jc41QPutETfGBBGE6PRuxEHJxBk05ueQEqOxX+cMsYjj7LshrnyjFyCZVPLw8y1&#10;4yJiNlXp+qMrPdBTL35auKIGFpbjKhBAgRgAABBFmVdFfDAL55W39Z6V7Y8vzJgd2obkFa2JXpls&#10;dsxNHK98bfYhcq6Brds3hkLc+QM8pdRBwPVPTbnFapWokRVhgqaIIhvd0T8ML52ExAsG9Vb2QZuw&#10;UaSx7G+6dsLxyaE3qgrA4sDGwydroToo1SgSWM8VaxdDCg5iglAEPkwEQAgj7m4fSNwouo6ZvL7h&#10;wSZS6nn7CrCQTIlsfZ9KlTc7tmMsbbmWzzxEjeJTeGiYRYrI1OAuAncTnckJR7TKgqEEfPWD6PGK&#10;FiJ6vvFQlOUF4r3PuP8AcPFmaXiyDyguleKfTi0FwJYzvRIy6uksfTMbCWBU2gqFpCONzVTQUlig&#10;TgsXiCspBG5mJ2JdoMMcbLe4o2YQPhLQ2wb5E0RhsmbwEueFSKVyh5mLsDw6OVOmV0KZ7lCrgJQK&#10;BBAgBsABoghM22v3fPp9W1ldoXtjWZPuLJjdfWKZEYwWnleTt4ZVZfGOWxSdGuO5NFloA8vtaOM0&#10;Rn82FMvefUgc3VyqIwEFxBMq5yCMwzboz4STq1mc9nXxruX9h+opfJkv3kcmpXLeyODlcNnnzPch&#10;qLElpymLD2Ms2ZAEEWwgJBMkAwUwSFTEERZddHHErLu8qjIR7W37sde1/toFlrlXIxhvpMrIvt8L&#10;NHEtOrbG9Zo+ItU1YyUqZEJhOAOTg2pkiJWtOiRoiJCCNfeqb03ySjo3zPpvdPvGqBOiCvUtpELQ&#10;W1WTlHCWC26Fou81TyWXNqSyayGm7vL8w1katycjVHE7q9OaxSdZ57zKtIrIIVdxGx6i2JeMtg8Z&#10;YcejXjlibTwa2KJyFJSb6sjNEo43tDtJ3KhSAtL1aTPJFLi4bF4r1ZhEe3cgjZrRBBogg0QQaIIN&#10;EEGiCDRBBogg0QQaIINEEGiCDRBBoghKzpNf1SZW/wCaT1UP7d15dEEKp6IINEEGiCDRBBogg0QR&#10;8PNYjFp9FJJA5zHmiXQuYML5F5jGJIgRvLDJI9KG6s0vUZemdzEaDmyv7U5KEdRLUKNOpTOJDAID&#10;toghOjFvo1dNDCi7Br6YyYlwO2l2qyd4TJJ9WcJ1OXyNeuoDsrqSAnuZM5eW2QvbMoUN5zR8GwTN&#10;apUiEeRUYuiCPjp50Kek3cm5F6LsTzCO1cjuBkQtcl90pGtUzc5XZydJM1yt0kMbbDTMrLbKWyJ7&#10;QEO5OkZpNDq5eOr56glWrSnII+2yX6OPTUzGnNw7m5H4kW8uPPrn1LfBM58rcp6wzlyG1DWZlh4M&#10;0uhs2jz5DWlOwnBC5omwzcR48omBxBZ5NFykERX56OXTXyWtrY60F48T7fyK2ONje6sVkIrG3GdW&#10;vLBGR4BsO6MzU62umcSfHhjd/SvNuSNzO4ldXMRW1A8UROYgi+ZDdJvp6ZS2iszYu+GKlvJZajHS&#10;l5CxsQZ68nt2NsGuq2tLW6NEWeLaSCLv9FhfgaEIureK/wBNdBQpjLinOlKbRBGbU2EeLtCVZSzY&#10;9nI0rf8AN6LxCF5Rnd60jemO70Rt/A3a28PjcmjDw+V481tEfgrqrbgI3IG4DkV/HzG0QRqu39FD&#10;pgtGKshwkR4kw1TjLJ7s/r5c7buEuuo9rUt3qbU0xYJ+w3AdZvXuJEH40faSNoGa3dtKDYKpBt5F&#10;YsIYgjMdlOmdgLjixXMjdjsU7QW8jF5bPsFibrxVkjp6rBda2cTbZUyNEcuAyu7rXZpfUfGuVuZX&#10;lycaZnSTAsEXNat2ASkEY3td0cOm7Y+28RtFbLGFhjVvYBk5Eszooz/b+77ydmyUt+2+hw65RHaR&#10;Tx/fDVI8y7EpN514tIgHFD8Q6IIpcjui90x8s790MmchsR4DcS9RDMAOEtUus5jKKWAyUqTS0DP4&#10;rDJlHoRcw9JpbEiEPtG3uhjNaWgjHcgAAEEbSqsOMaVWQdscpQs7Gk197L2yWWVtTO2sz21jBLYO&#10;QulCtCWqMsjrRhANAA7LAp8zcJm8inYmxewgjA0+6UHT6uVZm7OPM8xliEltPfXIZ/yuuRF1L/Pk&#10;LitySlwECWXkZpk0zSnO4XL3lnpeQH7POLYAthlKAABAsVkMQRYYz0dem7DbP3usFE8Sreslp8ko&#10;5Z6LX1iad1nZi3RbbGr6rzbd0l7vVmoSJzmkfendUvO/lcBeXF1OK9wXLVvx6IIs+PXTmVWo6huR&#10;OcctuE1SZsk2P1kcR8WLbNDM6N6PH3HS3BGh6lkEM5vD4/A+BPJ60JHMBKWkJD+ZEP52HKQRsnOc&#10;GMVbi3Zuxe+dWajcjufe3G1/xGuvK1q+UmVTDHaU1wrvlsXNsI/lZKTG/HplIcyJvI5G5eXzmw7a&#10;IItlTp74dVLe4t2wq2OYDQPCmcQ+5+MUbB3mxklr55bowmhkmazDITOr46x83xE9VM5AJu3cwjog&#10;iy0Omtg8XMk3UAp49RMmX1VvcWyveCi7yimsVg6Qkbduri4RSm/jADvTtBKxm4zgLWLkdvOJRPxN&#10;ogjBFluh90rsesikGUtmMN7eQW90ffHOSxuQNsguUtiMTkDyRyCq7xC0rzOlNqYeoSmcTA1emtVM&#10;rSBtkBUnKBgII2PhnT7w5ttZO9+OcWsJDUdi8j5bcKf3stwpF6fY/caY3WQNTZNpG8ne3d7dqDu+&#10;UmlGSiZDUIDcCNMKIqQSBuQRjbGfpOdO3EG2F57O4+4twOF25v4xropelmeF82uIruREnNsdWo8Y&#10;lUouZIJRJ3mHGanhUQW4zj6cUVqkAABEREgizWn6PnTjsnBbX2ytri7Go/CbHZKtuYVsWWtMrqSG&#10;tFMkGlrY2VuuhSdn6cv767OtFljCEpES6tUa9kaX9C5i76II+xkXSzwKmGV71nBJMcYgtymkcOfY&#10;LILqFkE8QLXaPyy2rjaOT+pRJrmaeBVnh7tg6KGMXIWwzqDeIl86I8oFIIxxcfovdMu6dk7F4+Tn&#10;FaKOtpsa6ErR2RjyCW3Ujb3bxvmDpTeZe2tM/hs+jU/c2aSvIGWuiJxdF5HKoYTVANsGiCPtmrpR&#10;dPdgtiw2cYMWbdR+1kYykbMzWCBRwski0Xasj2ZuptLZcpqbGWRJqTOZmY6RG8jcAAzFbSAjFCJe&#10;UAII2QyaxZsJmNZ2T2DyWthHrsWomHp9V5ichO7IiAuanMjm1OLU5sjqxvzA+J6wCYrg3r0DiTsA&#10;wFMYAII1Itz0cemvZ6M3UiNuMTINGme9dlF+Pd2/LPU6WvdzLYPT07Sp7a5XKXOZqZO+SB5enXc0&#10;hXuISUTJUv8ASAAiR+GQRmyGdPjDqB3Rx+vRE7FxhluditZSnjvj7Kk6uVCstnZMWd0ZiQZoGo/H&#10;Z3YpWtyVkFe5U3B0KK1UPnA82cwkEa5Qbol9LS3GSaHLeFYVWnYL8NcoqTpgkVCtOFsRjkw9RK80&#10;pVE7UOkgr2kiEwjz4Tz7S4NrBRXtbhRKrRCkqAGxBGO8qOmpNcrOq30+8wZl+ocmN+DkMufK0zMq&#10;TyZffu4F/wCXORgibe6FFkGEUrXWdd2aPyJkWC7Gc6UlBzDyGyoFZCCFraf1C/JogiPRBBogg0QQ&#10;aIINEEGiCDRBBogg0QQaIINEEGiCDRBBogg0QQaIINEEGiCDRBBogg0QQaIINEEGiCDRBBogg0QQ&#10;aIINEEGiCDRBBogg0QRByB7/AKPyaIIj0QQaIINEEGiCDRBBogg0QQaIINEEGiCDRBBogg0QQaII&#10;NEEJWdJr+qTK3/NJ6qH9u68uiCFU9EEGiCDRBBogg0QQaIINEEGiCDRBBogg0QQaIINEEGiCDRBB&#10;ogg0QQaIINEEGiCDRBBogg0QQaIINEEGiCDRBBogg0QQaIINEEGiCDRBBogg0QQaIINEEGiCDRBB&#10;ogg0QQaIINEEGiCDRBBogg0QQaIINEEGiCDRBBogg0QQaIINEEGiCDRBBogg0QQaIINEEGiCDRBB&#10;ogg0QQaIINEEGiCDRBBogg0QQaIINEEGiCDRBBogg0QQaIINEEGiCDRBBogg0QQaIINEEGiCErOk&#10;1/VJlb/mk9VD+3deXRBCqeiCDRBBogg0QQaIINEEGiCDRBBogg0QQaIINEEGiCDRBBogg0QQaIIN&#10;EEGiCDRBBogg0QQaIINEEGiCDRBBogg0QQaIINEEGiCDRBBogg0QQaIINEEGiCDRBBogg0QQaIIN&#10;EEGiCP/ZUEsBAi0AFAAGAAgAAAAhAIoVP5gMAQAAFQIAABMAAAAAAAAAAAAAAAAAAAAAAFtDb250&#10;ZW50X1R5cGVzXS54bWxQSwECLQAUAAYACAAAACEAOP0h/9YAAACUAQAACwAAAAAAAAAAAAAAAAA9&#10;AQAAX3JlbHMvLnJlbHNQSwECLQAUAAYACAAAACEA2Rx+QusDAABSCQAADgAAAAAAAAAAAAAAAAA8&#10;AgAAZHJzL2Uyb0RvYy54bWxQSwECLQAUAAYACAAAACEAWGCzG7oAAAAiAQAAGQAAAAAAAAAAAAAA&#10;AABTBgAAZHJzL19yZWxzL2Uyb0RvYy54bWwucmVsc1BLAQItABQABgAIAAAAIQBv/Nr44gAAAAwB&#10;AAAPAAAAAAAAAAAAAAAAAEQHAABkcnMvZG93bnJldi54bWxQSwECLQAKAAAAAAAAACEACRNlpXcE&#10;BQB3BAUAFQAAAAAAAAAAAAAAAABTCAAAZHJzL21lZGlhL2ltYWdlMS5qcGVnUEsFBgAAAAAGAAYA&#10;fQEAAP0MBQAAAA==&#10;">
                <v:shape id="_x0000_s1116" type="#_x0000_t202" style="position:absolute;top:44069;width:50342;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NMEA&#10;AADcAAAADwAAAGRycy9kb3ducmV2LnhtbERPS2vCQBC+F/wPywje6kZBkegqpSCIeKiPg8chO82m&#10;yc7G7Krx33cOhR4/vvdq0/tGPaiLVWADk3EGirgItuLSwOW8fV+AignZYhOYDLwowmY9eFthbsOT&#10;j/Q4pVJJCMccDbiU2lzrWDjyGMehJRbuO3Qek8Cu1LbDp4T7Rk+zbK49ViwNDlv6dFTUp7uXkkMs&#10;7sdw+5kcan119RxnX25vzGjYfyxBJerTv/jPvbMGZlOZL2fk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QpzTBAAAA3AAAAA8AAAAAAAAAAAAAAAAAmAIAAGRycy9kb3du&#10;cmV2LnhtbFBLBQYAAAAABAAEAPUAAACGAwAAAAA=&#10;" stroked="f">
                  <v:textbox style="mso-fit-shape-to-text:t">
                    <w:txbxContent>
                      <w:p w:rsidR="00E927DC" w:rsidRPr="00562484" w:rsidRDefault="00E927DC" w:rsidP="001B1054">
                        <w:pPr>
                          <w:jc w:val="center"/>
                          <w:rPr>
                            <w:rFonts w:asciiTheme="minorHAnsi" w:hAnsiTheme="minorHAnsi" w:cstheme="minorHAnsi"/>
                            <w:i/>
                            <w:sz w:val="22"/>
                            <w:szCs w:val="22"/>
                          </w:rPr>
                        </w:pPr>
                        <w:r>
                          <w:rPr>
                            <w:rFonts w:asciiTheme="minorHAnsi" w:hAnsiTheme="minorHAnsi" w:cstheme="minorHAnsi"/>
                            <w:i/>
                            <w:sz w:val="22"/>
                            <w:szCs w:val="22"/>
                          </w:rPr>
                          <w:t>Diagrams of different t</w:t>
                        </w:r>
                        <w:r w:rsidRPr="00562484">
                          <w:rPr>
                            <w:rFonts w:asciiTheme="minorHAnsi" w:hAnsiTheme="minorHAnsi" w:cstheme="minorHAnsi"/>
                            <w:i/>
                            <w:sz w:val="22"/>
                            <w:szCs w:val="22"/>
                          </w:rPr>
                          <w:t>ypes of alloys</w:t>
                        </w:r>
                      </w:p>
                      <w:p w:rsidR="00E927DC" w:rsidRPr="00562484" w:rsidRDefault="00E927DC" w:rsidP="001B1054">
                        <w:pPr>
                          <w:rPr>
                            <w:rFonts w:asciiTheme="minorHAnsi" w:hAnsiTheme="minorHAnsi" w:cstheme="minorHAnsi"/>
                            <w:i/>
                            <w:sz w:val="6"/>
                            <w:szCs w:val="6"/>
                          </w:rPr>
                        </w:pPr>
                      </w:p>
                      <w:p w:rsidR="00E927DC" w:rsidRPr="00923788" w:rsidRDefault="00E927DC" w:rsidP="001B1054">
                        <w:pPr>
                          <w:rPr>
                            <w:rFonts w:asciiTheme="minorHAnsi" w:hAnsiTheme="minorHAnsi" w:cstheme="minorHAnsi"/>
                            <w:i/>
                            <w:sz w:val="20"/>
                            <w:szCs w:val="20"/>
                          </w:rPr>
                        </w:pPr>
                        <w:r w:rsidRPr="00AA139E">
                          <w:rPr>
                            <w:rFonts w:asciiTheme="minorHAnsi" w:hAnsiTheme="minorHAnsi" w:cstheme="minorHAnsi"/>
                            <w:i/>
                            <w:sz w:val="20"/>
                            <w:szCs w:val="20"/>
                          </w:rPr>
                          <w:t>(</w:t>
                        </w:r>
                        <w:hyperlink r:id="rId341" w:history="1">
                          <w:r w:rsidRPr="00AA139E">
                            <w:rPr>
                              <w:rStyle w:val="Hyperlink"/>
                              <w:rFonts w:asciiTheme="minorHAnsi" w:hAnsiTheme="minorHAnsi" w:cstheme="minorHAnsi"/>
                              <w:i/>
                              <w:sz w:val="20"/>
                              <w:szCs w:val="20"/>
                            </w:rPr>
                            <w:t>https://upload.wikimedia.org/wikipedia/commons/thumb/5/5a/Alloy_atomic_arrangements_showing_the_different_types.jpg/1024px-Alloy_atomic_arrangements_showing_the_different_types.jpg</w:t>
                          </w:r>
                        </w:hyperlink>
                        <w:r w:rsidRPr="00AA139E">
                          <w:rPr>
                            <w:rFonts w:asciiTheme="minorHAnsi" w:hAnsiTheme="minorHAnsi" w:cstheme="minorHAnsi"/>
                            <w:i/>
                            <w:sz w:val="20"/>
                            <w:szCs w:val="20"/>
                          </w:rPr>
                          <w:t>)</w:t>
                        </w:r>
                      </w:p>
                    </w:txbxContent>
                  </v:textbox>
                </v:shape>
                <v:shape id="Picture 18" o:spid="_x0000_s1117" type="#_x0000_t75" alt="https://www.learner.org/courses/chemistry/images/lrg_img/alloy.jpg" style="position:absolute;width:50342;height:43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WBfDAAAAA3AAAAA8AAABkcnMvZG93bnJldi54bWxEj80KwjAQhO+C7xBW8KapiqLVKCII4s0f&#10;RG9Ls7bFZlOaVOvbG0HwOMzMN8xi1ZhCPKlyuWUFg34EgjixOudUwfm07U1BOI+ssbBMCt7kYLVs&#10;txYYa/viAz2PPhUBwi5GBZn3ZSylSzIy6Pq2JA7e3VYGfZBVKnWFrwA3hRxG0UQazDksZFjSJqPk&#10;cayNgtFkur1Qbk4l17e62F9ncnfQSnU7zXoOwlPj/+Ffe6cVjIcD+J4JR0Au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VYF8MAAAADcAAAADwAAAAAAAAAAAAAAAACfAgAA&#10;ZHJzL2Rvd25yZXYueG1sUEsFBgAAAAAEAAQA9wAAAIwDAAAAAA==&#10;">
                  <v:imagedata r:id="rId342" o:title="alloy"/>
                  <v:path arrowok="t"/>
                </v:shape>
                <w10:wrap type="square" anchorx="page" anchory="page"/>
              </v:group>
            </w:pict>
          </mc:Fallback>
        </mc:AlternateContent>
      </w:r>
    </w:p>
    <w:p w:rsidR="001B1054" w:rsidRDefault="001B1054" w:rsidP="001B1054">
      <w:pPr>
        <w:ind w:left="720" w:right="720"/>
        <w:rPr>
          <w:rFonts w:ascii="Arial" w:hAnsi="Arial" w:cs="Arial"/>
          <w:sz w:val="22"/>
          <w:szCs w:val="22"/>
        </w:rPr>
      </w:pPr>
    </w:p>
    <w:p w:rsidR="001B1054" w:rsidRPr="003C69CB" w:rsidRDefault="001B1054" w:rsidP="001B1054">
      <w:pPr>
        <w:ind w:firstLine="720"/>
        <w:rPr>
          <w:rFonts w:ascii="Arial" w:hAnsi="Arial" w:cs="Arial"/>
          <w:sz w:val="22"/>
          <w:szCs w:val="22"/>
        </w:rPr>
      </w:pPr>
      <w:r>
        <w:rPr>
          <w:rFonts w:ascii="Arial" w:hAnsi="Arial" w:cs="Arial"/>
          <w:sz w:val="22"/>
          <w:szCs w:val="22"/>
        </w:rPr>
        <w:t>Interstitial (between the spaces) alloys are formed by elements with atoms of different sizes, so that atoms of one element take up the open spaces between the atoms of the second element. Analogies to interstitial alloys would be grains of sand stuck between ball bearings causing the ball bearings to lock up, or marbles filling the spaces between oranges in a box. An example of an interstitial alloy is carbon steel where the much smaller carbon atoms fill the spaces between the iron atoms giving the iron more strength. There are many different alloy compositions for steel, depending on the desired use for the steel. Some types are alloyed for strength and others may be alloyed to reduce oxidation (rusting).</w:t>
      </w: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rPr>
          <w:rFonts w:ascii="Arial" w:hAnsi="Arial" w:cs="Arial"/>
          <w:sz w:val="22"/>
          <w:szCs w:val="22"/>
        </w:rPr>
      </w:pPr>
    </w:p>
    <w:p w:rsidR="001B1054" w:rsidRPr="00554CA5" w:rsidRDefault="001B1054" w:rsidP="001B1054">
      <w:pPr>
        <w:rPr>
          <w:rFonts w:ascii="Arial" w:hAnsi="Arial" w:cs="Arial"/>
          <w:sz w:val="22"/>
          <w:szCs w:val="18"/>
          <w:u w:val="single"/>
          <w:shd w:val="clear" w:color="auto" w:fill="FFFFFF"/>
        </w:rPr>
      </w:pPr>
      <w:r w:rsidRPr="00C6248B">
        <w:rPr>
          <w:rFonts w:ascii="Arial" w:hAnsi="Arial" w:cs="Arial"/>
          <w:noProof/>
          <w:sz w:val="22"/>
          <w:szCs w:val="18"/>
          <w:shd w:val="clear" w:color="auto" w:fill="FFFFFF"/>
        </w:rPr>
        <mc:AlternateContent>
          <mc:Choice Requires="wps">
            <w:drawing>
              <wp:anchor distT="45720" distB="45720" distL="114300" distR="114300" simplePos="0" relativeHeight="252127232" behindDoc="0" locked="0" layoutInCell="1" allowOverlap="1" wp14:anchorId="5CA47F6D" wp14:editId="2DB95476">
                <wp:simplePos x="0" y="0"/>
                <wp:positionH relativeFrom="column">
                  <wp:posOffset>-38100</wp:posOffset>
                </wp:positionH>
                <wp:positionV relativeFrom="paragraph">
                  <wp:posOffset>1500505</wp:posOffset>
                </wp:positionV>
                <wp:extent cx="2125980" cy="685800"/>
                <wp:effectExtent l="0" t="0" r="7620" b="0"/>
                <wp:wrapSquare wrapText="bothSides"/>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685800"/>
                        </a:xfrm>
                        <a:prstGeom prst="rect">
                          <a:avLst/>
                        </a:prstGeom>
                        <a:solidFill>
                          <a:srgbClr val="FFFFFF"/>
                        </a:solidFill>
                        <a:ln w="9525">
                          <a:noFill/>
                          <a:miter lim="800000"/>
                          <a:headEnd/>
                          <a:tailEnd/>
                        </a:ln>
                      </wps:spPr>
                      <wps:txbx>
                        <w:txbxContent>
                          <w:p w:rsidR="00E927DC" w:rsidRPr="00F60824" w:rsidRDefault="00E927DC" w:rsidP="00F60824">
                            <w:pPr>
                              <w:ind w:left="-90"/>
                              <w:rPr>
                                <w:rFonts w:ascii="Arial" w:hAnsi="Arial" w:cs="Arial"/>
                                <w:sz w:val="22"/>
                                <w:szCs w:val="22"/>
                              </w:rPr>
                            </w:pPr>
                            <w:r w:rsidRPr="00F60824">
                              <w:rPr>
                                <w:rFonts w:ascii="Arial" w:hAnsi="Arial" w:cs="Arial"/>
                                <w:sz w:val="22"/>
                                <w:szCs w:val="22"/>
                                <w:shd w:val="clear" w:color="auto" w:fill="FFFFFF"/>
                              </w:rPr>
                              <w:t>(</w:t>
                            </w:r>
                            <w:hyperlink r:id="rId343" w:history="1">
                              <w:r w:rsidRPr="00F60824">
                                <w:rPr>
                                  <w:rStyle w:val="Hyperlink"/>
                                  <w:rFonts w:ascii="Arial" w:hAnsi="Arial" w:cs="Arial"/>
                                  <w:sz w:val="22"/>
                                  <w:szCs w:val="22"/>
                                  <w:shd w:val="clear" w:color="auto" w:fill="FFFFFF"/>
                                </w:rPr>
                                <w:t>http://chemistry.about.com/od/metalsalloys/fl/Didymium-Facts-and-Uses.htm</w:t>
                              </w:r>
                            </w:hyperlink>
                            <w:r w:rsidRPr="00F60824">
                              <w:rPr>
                                <w:rFonts w:ascii="Arial" w:hAnsi="Arial" w:cs="Arial"/>
                                <w:sz w:val="22"/>
                                <w:szCs w:val="2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3pt;margin-top:118.15pt;width:167.4pt;height:54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ZMJAIAACUEAAAOAAAAZHJzL2Uyb0RvYy54bWysU9uO2yAQfa/Uf0C8N07ceJtYcVbbbFNV&#10;2l6k3X4AxjhGBYYCiZ1+fQecpNHu26o8IIYZDmfOzKxuB63IQTgvwVR0NplSIgyHRppdRX8+bd8t&#10;KPGBmYYpMKKiR+Hp7frtm1VvS5FDB6oRjiCI8WVvK9qFYMss87wTmvkJWGHQ2YLTLKDpdlnjWI/o&#10;WmX5dHqT9eAa64AL7/H2fnTSdcJvW8HD97b1IhBVUeQW0u7SXsc9W69YuXPMdpKfaLBXsNBMGvz0&#10;AnXPAiN7J19AackdeGjDhIPOoG0lFykHzGY2fZbNY8esSLmgON5eZPL/D5Z/O/xwRDYVLfKcEsM0&#10;FulJDIF8hIHkUZ/e+hLDHi0GhgGvsc4pV28fgP/yxMCmY2Yn7pyDvhOsQX6z+DK7ejri+AhS91+h&#10;wW/YPkACGlqno3goB0F0rNPxUptIheNlPsuL5QJdHH03i2IxTcXLWHl+bZ0PnwVoEg8VdVj7hM4O&#10;Dz5ENqw8h8TPPCjZbKVSyXC7eqMcOTDsk21aKYFnYcqQvqLLIi8SsoH4PrWQlgH7WEldUWSGa+ys&#10;qMYn06SQwKQaz8hEmZM8UZFRmzDUQ6rE+8VZ9hqaIwrmYOxbnDM8dOD+UNJjz1bU/94zJyhRXwyK&#10;vpzN57HJkzEvPuRouGtPfe1hhiNURQMl43ET0mBEPQzcYXFamXSLVRyZnDhjLyY5T3MTm/3aTlH/&#10;pnv9FwAA//8DAFBLAwQUAAYACAAAACEAPa+Kdt8AAAAKAQAADwAAAGRycy9kb3ducmV2LnhtbEyP&#10;wU6DQBCG7ya+w2ZMvJh2EZBWytKoicZrax9gYadAys4Sdlvo2zue7G0m8+ef7yu2s+3FBUffOVLw&#10;vIxAINXOdNQoOPx8LtYgfNBkdO8IFVzRw7a8vyt0btxEO7zsQyO4hHyuFbQhDLmUvm7Rar90AxLf&#10;jm60OvA6NtKMeuJy28s4ijJpdUf8odUDfrRYn/Znq+D4PT29vE7VVzisdmn2rrtV5a5KPT7MbxsQ&#10;AefwH4Y/fEaHkpkqdybjRa9gkbFKUBAnWQKCA0m8ZpeKhzRNQJaFvFUofwEAAP//AwBQSwECLQAU&#10;AAYACAAAACEAtoM4kv4AAADhAQAAEwAAAAAAAAAAAAAAAAAAAAAAW0NvbnRlbnRfVHlwZXNdLnht&#10;bFBLAQItABQABgAIAAAAIQA4/SH/1gAAAJQBAAALAAAAAAAAAAAAAAAAAC8BAABfcmVscy8ucmVs&#10;c1BLAQItABQABgAIAAAAIQBMkPZMJAIAACUEAAAOAAAAAAAAAAAAAAAAAC4CAABkcnMvZTJvRG9j&#10;LnhtbFBLAQItABQABgAIAAAAIQA9r4p23wAAAAoBAAAPAAAAAAAAAAAAAAAAAH4EAABkcnMvZG93&#10;bnJldi54bWxQSwUGAAAAAAQABADzAAAAigUAAAAA&#10;" stroked="f">
                <v:textbox>
                  <w:txbxContent>
                    <w:p w:rsidR="00E927DC" w:rsidRPr="00F60824" w:rsidRDefault="00E927DC" w:rsidP="00F60824">
                      <w:pPr>
                        <w:ind w:left="-90"/>
                        <w:rPr>
                          <w:rFonts w:ascii="Arial" w:hAnsi="Arial" w:cs="Arial"/>
                          <w:sz w:val="22"/>
                          <w:szCs w:val="22"/>
                        </w:rPr>
                      </w:pPr>
                      <w:r w:rsidRPr="00F60824">
                        <w:rPr>
                          <w:rFonts w:ascii="Arial" w:hAnsi="Arial" w:cs="Arial"/>
                          <w:sz w:val="22"/>
                          <w:szCs w:val="22"/>
                          <w:shd w:val="clear" w:color="auto" w:fill="FFFFFF"/>
                        </w:rPr>
                        <w:t>(</w:t>
                      </w:r>
                      <w:hyperlink r:id="rId344" w:history="1">
                        <w:r w:rsidRPr="00F60824">
                          <w:rPr>
                            <w:rStyle w:val="Hyperlink"/>
                            <w:rFonts w:ascii="Arial" w:hAnsi="Arial" w:cs="Arial"/>
                            <w:sz w:val="22"/>
                            <w:szCs w:val="22"/>
                            <w:shd w:val="clear" w:color="auto" w:fill="FFFFFF"/>
                          </w:rPr>
                          <w:t>http://chemistry.about.com/od/metalsalloys/fl/Didymium-Facts-and-Uses.htm</w:t>
                        </w:r>
                      </w:hyperlink>
                      <w:r w:rsidRPr="00F60824">
                        <w:rPr>
                          <w:rFonts w:ascii="Arial" w:hAnsi="Arial" w:cs="Arial"/>
                          <w:sz w:val="22"/>
                          <w:szCs w:val="22"/>
                          <w:shd w:val="clear" w:color="auto" w:fill="FFFFFF"/>
                        </w:rPr>
                        <w:t>)</w:t>
                      </w:r>
                    </w:p>
                  </w:txbxContent>
                </v:textbox>
                <w10:wrap type="square"/>
              </v:shape>
            </w:pict>
          </mc:Fallback>
        </mc:AlternateContent>
      </w:r>
      <w:r w:rsidRPr="00C6248B">
        <w:rPr>
          <w:rFonts w:ascii="Arial" w:hAnsi="Arial" w:cs="Arial"/>
          <w:noProof/>
          <w:sz w:val="22"/>
          <w:szCs w:val="22"/>
        </w:rPr>
        <mc:AlternateContent>
          <mc:Choice Requires="wpg">
            <w:drawing>
              <wp:anchor distT="0" distB="0" distL="114300" distR="114300" simplePos="0" relativeHeight="252126208" behindDoc="0" locked="0" layoutInCell="1" allowOverlap="1" wp14:anchorId="39EA00DE" wp14:editId="613021DC">
                <wp:simplePos x="0" y="0"/>
                <wp:positionH relativeFrom="page">
                  <wp:posOffset>3232150</wp:posOffset>
                </wp:positionH>
                <wp:positionV relativeFrom="page">
                  <wp:posOffset>1847850</wp:posOffset>
                </wp:positionV>
                <wp:extent cx="3617595" cy="2477770"/>
                <wp:effectExtent l="0" t="0" r="1905" b="0"/>
                <wp:wrapSquare wrapText="bothSides"/>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7595" cy="2477770"/>
                          <a:chOff x="0" y="0"/>
                          <a:chExt cx="3617595" cy="2487322"/>
                        </a:xfrm>
                      </wpg:grpSpPr>
                      <pic:pic xmlns:pic="http://schemas.openxmlformats.org/drawingml/2006/picture">
                        <pic:nvPicPr>
                          <pic:cNvPr id="24" name="Picture 24" descr="Image result for photo of didymium glasses"/>
                          <pic:cNvPicPr>
                            <a:picLocks noChangeAspect="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617595" cy="1733550"/>
                          </a:xfrm>
                          <a:prstGeom prst="rect">
                            <a:avLst/>
                          </a:prstGeom>
                          <a:noFill/>
                          <a:ln w="9525">
                            <a:noFill/>
                            <a:miter lim="800000"/>
                            <a:headEnd/>
                            <a:tailEnd/>
                          </a:ln>
                        </pic:spPr>
                      </pic:pic>
                      <wps:wsp>
                        <wps:cNvPr id="50" name="Text Box 2"/>
                        <wps:cNvSpPr txBox="1">
                          <a:spLocks noChangeArrowheads="1"/>
                        </wps:cNvSpPr>
                        <wps:spPr bwMode="auto">
                          <a:xfrm>
                            <a:off x="0" y="1688493"/>
                            <a:ext cx="3601084" cy="798829"/>
                          </a:xfrm>
                          <a:prstGeom prst="rect">
                            <a:avLst/>
                          </a:prstGeom>
                          <a:solidFill>
                            <a:srgbClr val="FFFFFF"/>
                          </a:solidFill>
                          <a:ln w="9525">
                            <a:noFill/>
                            <a:miter lim="800000"/>
                            <a:headEnd/>
                            <a:tailEnd/>
                          </a:ln>
                        </wps:spPr>
                        <wps:txbx>
                          <w:txbxContent>
                            <w:p w:rsidR="00E927DC" w:rsidRPr="00885317" w:rsidRDefault="00E927DC" w:rsidP="001B1054">
                              <w:pPr>
                                <w:jc w:val="center"/>
                                <w:rPr>
                                  <w:rFonts w:asciiTheme="minorHAnsi" w:hAnsiTheme="minorHAnsi" w:cstheme="minorHAnsi"/>
                                  <w:i/>
                                  <w:sz w:val="22"/>
                                  <w:szCs w:val="22"/>
                                </w:rPr>
                              </w:pPr>
                              <w:r>
                                <w:rPr>
                                  <w:rFonts w:asciiTheme="minorHAnsi" w:hAnsiTheme="minorHAnsi" w:cstheme="minorHAnsi"/>
                                  <w:i/>
                                  <w:sz w:val="22"/>
                                  <w:szCs w:val="22"/>
                                </w:rPr>
                                <w:t>Glassblowers’ safety glasses tinted with d</w:t>
                              </w:r>
                              <w:r w:rsidRPr="00885317">
                                <w:rPr>
                                  <w:rFonts w:asciiTheme="minorHAnsi" w:hAnsiTheme="minorHAnsi" w:cstheme="minorHAnsi"/>
                                  <w:i/>
                                  <w:sz w:val="22"/>
                                  <w:szCs w:val="22"/>
                                </w:rPr>
                                <w:t>i</w:t>
                              </w:r>
                              <w:r>
                                <w:rPr>
                                  <w:rFonts w:asciiTheme="minorHAnsi" w:hAnsiTheme="minorHAnsi" w:cstheme="minorHAnsi"/>
                                  <w:i/>
                                  <w:sz w:val="22"/>
                                  <w:szCs w:val="22"/>
                                </w:rPr>
                                <w:t>dymium</w:t>
                              </w:r>
                            </w:p>
                            <w:p w:rsidR="00E927DC" w:rsidRPr="00885317" w:rsidRDefault="00E927DC" w:rsidP="001B1054">
                              <w:pPr>
                                <w:rPr>
                                  <w:rFonts w:asciiTheme="minorHAnsi" w:hAnsiTheme="minorHAnsi" w:cstheme="minorHAnsi"/>
                                  <w:i/>
                                  <w:sz w:val="6"/>
                                  <w:szCs w:val="6"/>
                                </w:rPr>
                              </w:pPr>
                            </w:p>
                            <w:p w:rsidR="00E927DC" w:rsidRPr="00885317" w:rsidRDefault="00E927DC" w:rsidP="001B1054">
                              <w:pPr>
                                <w:rPr>
                                  <w:rFonts w:asciiTheme="minorHAnsi" w:hAnsiTheme="minorHAnsi" w:cstheme="minorHAnsi"/>
                                  <w:i/>
                                  <w:sz w:val="22"/>
                                  <w:szCs w:val="22"/>
                                </w:rPr>
                              </w:pPr>
                              <w:r w:rsidRPr="00565E99">
                                <w:rPr>
                                  <w:rFonts w:asciiTheme="minorHAnsi" w:hAnsiTheme="minorHAnsi" w:cstheme="minorHAnsi"/>
                                  <w:i/>
                                  <w:sz w:val="20"/>
                                  <w:szCs w:val="22"/>
                                </w:rPr>
                                <w:t>(</w:t>
                              </w:r>
                              <w:hyperlink r:id="rId346" w:history="1">
                                <w:r w:rsidRPr="00565E99">
                                  <w:rPr>
                                    <w:rStyle w:val="Hyperlink"/>
                                    <w:rFonts w:asciiTheme="minorHAnsi" w:hAnsiTheme="minorHAnsi" w:cstheme="minorHAnsi"/>
                                    <w:i/>
                                    <w:sz w:val="20"/>
                                    <w:szCs w:val="22"/>
                                  </w:rPr>
                                  <w:t>http://sundanceglass.com/didymium-green-ACE-IR-92-lampworker-glassblowing-safety-glasses-aura-phillips/Titanium-202-Lg.jpg</w:t>
                                </w:r>
                              </w:hyperlink>
                              <w:r w:rsidRPr="00565E99">
                                <w:rPr>
                                  <w:rFonts w:asciiTheme="minorHAnsi" w:hAnsiTheme="minorHAnsi" w:cstheme="minorHAnsi"/>
                                  <w:i/>
                                  <w:sz w:val="22"/>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_x0000_s1119" style="position:absolute;margin-left:254.5pt;margin-top:145.5pt;width:284.85pt;height:195.1pt;z-index:252126208;mso-position-horizontal-relative:page;mso-position-vertical-relative:page" coordsize="36175,24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xusPiAwAANgkAAA4AAABkcnMvZTJvRG9jLnhtbKxW247bNhB9L9B/&#10;IPTutSTLa1lYb7DxXrBA2iyS9ANoipKISCRL0rcW/fceUvJlL0CzQQVYmNGQw5kzZ4a++rDrWrLh&#10;xgolF1FyEUeES6ZKIetF9Me3+1EeEeuoLGmrJF9Ee26jD9e//nK11QVPVaPakhsCJ9IWW72IGud0&#10;MR5b1vCO2guluYSxUqajDqqpx6WhW3jv2nEax5fjrTKlNopxa/H1tjdG18F/VXHmPleV5Y60iwix&#10;ufA24b3y7/H1FS1qQ3Uj2BAG/YkoOiokDj26uqWOkrURr1x1ghllVeUumOrGqqoE4yEHZJPEL7J5&#10;MGqtQy51sa31ESZA+wKnn3bLft88GSLKRTRNIiJphxqFYwl0gLPVdYE1D0Z/1U+mzxDiJ8W+W5jH&#10;L+1er0+Ld5Xp/CYkSnYB9f0Rdb5zhOHj5DKZTefTiDDY0myGZ6gLa1C8V/tYc/f2znw2SVMf9JgW&#10;/cEhvGM4WrACvwFGSK9g/G+6YZdbGx4NTrof8tFR832tR6i4pk6sRCvcPrAXtfVByc2TYB5dr5wq&#10;kmaHisDsTyX+S8ktA4EfO1pzYrhdt46gP4hulFNEVaQU5b4T647ULbUW/QZEDo77Y6iHIZSQSLVs&#10;qKz5jdXoFXRwwO/58rFXn8W4aoW+F23rS+vlAQ2E9YKXbwDac/5WsXXHpeub2PAWwChpG6FtREzB&#10;uxUHJ81jCVYyDBAHXmojpANktAB1Plk3SH2f/Z3mN3E8Tz+OltN4Ocri2d3oZp7NRrP4bpbFWZ4s&#10;k+U/fneSFWvLkT5tb7UYQsfXV8G/2VTD+OnbNbQ92dAwXHriIbRAwEOI4KJHyMdqDfsCkLEOsjPc&#10;scaLFYAcvmPx0RBQPwHta2DRgmS1/U2VQIOunQpgvLvHktlkMp2GHjt2CihhrHvgqiNeAPSINLin&#10;G0Dd53ZY4qOWyhMg5NJKsl1E82k6DRvOLJ1wmO6t6BZRHvvHs4sWDaflnSyD7KhoexmxtBLYHTId&#10;RKh+DOF6sAeeQfuxYvnL4a3B+rWhmiNY7/bUb4BkmIDfUD3yUe1IGCfDKj8Aidvhs2+TUMR+Dp6a&#10;yBi19ckhvL6Rzrb2p72jhMllnmfzSQ+ZD6gflrgmcowBPyxn8zxP56FjDxPv3XW0qhXloZetqVfL&#10;1vSMvg/P4P3Zsv+54B4kj0uPkNutduFCmoTMvHGlyj2wNwq8RI3wdwNCo8xfEdni6l5E9s819UO5&#10;fZSAfp5kmb/rg5JNZykUc25ZnVuoZHC1iFxEenHpoMVDgW/QZfci8P8UCZjpFRAySOFyhvTs9j/X&#10;w6rT353r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DWT664wAAAAwBAAAPAAAA&#10;ZHJzL2Rvd25yZXYueG1sTI/BasMwEETvhf6D2EJvjSSXJI7rdQih7SkUmhRKb4q1sU0syViK7fx9&#10;lVN7m2WG2Tf5ejItG6j3jbMIciaAkS2dbmyF8HV4e0qB+aCsVq2zhHAlD+vi/i5XmXaj/aRhHyoW&#10;S6zPFEIdQpdx7suajPIz15GN3sn1RoV49hXXvRpjuWl5IsSCG9XY+KFWHW1rKs/7i0F4H9W4eZav&#10;w+582l5/DvOP750kxMeHafMCLNAU/sJww4/oUESmo7tY7VmLMBeruCUgJCsZxS0hlukS2BFhkcoE&#10;eJHz/yOKXwAAAP//AwBQSwMECgAAAAAAAAAhAMc0icLZXQAA2V0AABUAAABkcnMvbWVkaWEvaW1h&#10;Z2UxLmpwZWf/2P/gABBKRklGAAECAABkAGQAAP/sABFEdWNreQABAAQAAAA8AAD/7gAOQWRvYmUA&#10;ZMAAAAAB/9sAhAAGBAQEBQQGBQUGCQYFBgkLCAYGCAsMCgoLCgoMEAwMDAwMDBAMDg8QDw4MExMU&#10;FBMTHBsbGxwfHx8fHx8fHx8fAQcHBw0MDRgQEBgaFREVGh8fHx8fHx8fHx8fHx8fHx8fHx8fHx8f&#10;Hx8fHx8fHx8fHx8fHx8fHx8fHx8fHx8fHx//wAARCAFZAtADAREAAhEBAxEB/8QAoQABAAEFAQEA&#10;AAAAAAAAAAAAAAYBAwQFBwIIAQEBAQEBAQAAAAAAAAAAAAAAAQIDBAUQAAEDAwEEBgcEBggEBQUA&#10;AAEAAgMRBAUhMUESBlFhcSITB4GRobEyQhRSYiMIwdFykjMVgqKyQ1NjcyTwwoMW4dKTNESj01RF&#10;GBEBAQACAgIDAQACAwEBAAAAAAERAhIDITFBUQQTYXEiMhSBQv/aAAwDAQACEQMRAD8A+qU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BhTZvDQEia/toiND&#10;xzRtp6yplcMV3OPKTSWuzdgCNoNzD/5kzDFeoubOV5XcMWYsnu6G3ERPscmTFbKGeCdnHDI2Vn2m&#10;ODh6wqj2gICAgICAgICAgICAgICAgICAgICAgICAgICAgICAgICAgICAgICAgICAgICAgICAgICA&#10;gICAgICAgICAgICAgICAgICAgICAgICAgICAgICDAyuewmIi8bK39vYxnY64kbHXs4iKqWrhA83+&#10;Ybyxxgc2K/kyMrdOC0ic4E/tv4Ge1ZvZGppagWZ/NmyrmYXBV+zLdy19JZGP+ZTnb6jX88e0Dzf5&#10;ifMrJikd7Hjote7aMEZ/ePG/2q8d6Y1QvKc+c2ZF7n3uYu7lztodNI4H0VU4fdazGkffXkztHPe4&#10;9dVOOv2mauQ2WeuDSC0uJXf5cb3f2QmNF8rdxHm7V5ZNFPbubtbI17CPQ4BMar5X8dzjzTi5RLj8&#10;hNA5pqDHI5tCOwpx+mXROWvzPeYOKLWX7mZODSouBV/74o5WcoxY7Hyh+Z/knMFkOVjkxVy75nfi&#10;RV7R3h6lZvE4us4vM4rK24uMbdxXcJ+eJwdSvSNo9K2yzEBAQEBAQEBAQEBAQEBAQEBAQEBAQEBA&#10;QEBAQEBAQEBAQEBAQEBAQEBAQEBAQEBAQEBAQEBAQEBAQEBAQEBAQEBAQEBAQEBAQEBAJAFToBtJ&#10;QaLMc9co4cO/mGVt4nN2xh4e/wDdbUqWrxrnmf8AzKcqWRczF20t+8fC9x8Nlf6xWbs1NHEuffPX&#10;n/O37zZ5GXD2D2hgtbR5YKU1JcO+a9qkzb7b4yRz6KbNZK5cK3GSuHaBw45nk/1il11WXCV4byQ8&#10;1s04GLB3FvG4VEt5w2zaH/VLXexJPqJdv8p/gvyl8zzsbJmMxbWFfihha64fTtrG1a8s3aJ1iPyq&#10;chWvC7I3l7kXjaOJsLCexgLv6yYv2nP/AAmWM8kvK7HUMPL9vI8fPPxTH/6hcPYnCJzqU2XL+CsG&#10;BlljrW1YNjYYY2D+qAriJms5rWtFGgAdA0VR4mt7eYUmiZIOh7Q4e1BH815cch5qJ0eSwNlPxVBk&#10;ELI5NeiRga8etTjFm1cv5p/KhylesfLy/fT4q4pVkM3+5gr0a0kH7xU434a5uD86+S3P3KTnzZDG&#10;vmsmHTIWlZoaV0Li3vMr94BZz9t+/TScuc8c1ct3LLjF30sTmHRocadiY+qzY+gPL/8ANNbXJjs+&#10;aoBE8kN+ti06quZs9Ss2+04u84fO4jM2jbvF3cd3A4VD43A0r0jaPStsM5AQEBAQEBAQEBAQEBAQ&#10;EBAQEBAQEBAQEBAQEBAQEBAQEBAQEBAQEBAQEBAQEBAQEBAQEBAQEBAQEBAQEBAQEBAQEBAQEGDk&#10;s5h8XGZMheQ2rR/iPAPoG1FkQPPef/IWLD2wSy38rN0TeFh/pOp7lOTU0rnee/M/l5eJmGx8Vs0/&#10;DJJWV9PTRvsWc1qaRz/IeYfmHzXcm2F1dXckp0tLYPd2ARxinsUtakb7B+QXmZmy2W+iZi4XGpfe&#10;yVkoeiKPjd6DRSa1LtHSeX/yw8rWvDJnL+4ykg1MMVLaGv8ARLpD+8FrizzT1vlX5dNtra2/7esn&#10;RWh4oQ+IONSKVe51XP8A6VVeEZ51IMficVjYvCx9nBZxHay3jZE31MAVkZyylQQEBAQEBAQEAgEU&#10;OoO0IObc8+QPl/zWZLj6U4nJvH/vbECME9L4qeG7r0B61nj9NTevmvzH8iOc+Sg+7fEMnhhsyVq0&#10;kMH+dFq6Pt1b1pn7alRflXnzmbla9Zd4u7fGGEd0ONCOjsWeNnosfSXl5+ZrDZcR2fMEf0l4aDx2&#10;Duk9Jb+r1K67/bN1drsb+yv7ZlzZzMngeKtkYahbZZCAgICAgICAgICAgICAgICAgICAgICAgICA&#10;gICAgICAgICAgICAgICAgICAgICAgICAgICAgICAgIBIAqTQDaSgAgioNRuIQEBAQEFq4u7W2j8S&#10;5mZDGPnkcGN9ZIQRHNeb3IOIqJsmyeQV/Dtx4h069G+1TlGppXO85+ZqEOdFhscCflkuCT/Vbw+9&#10;Zuzc0c4z/nrz7ky+P691tEfktwIwB2toUzVmsRyxx/PPNM5Fha3mTe40c+Nr3tBP2nnuj0lZ8NXw&#10;n/Lf5Z+c8g5kmauIMRA7V7a/UT/usIZ/XWpKxdo6hy9+XPy9xYY+/jmzE7drrl5bFXqii4B6yVeL&#10;N3ro2LwuIxUHgYyygsoQAPDt42xjTZXhAqrIzblmKoICAgICAgICAgICAgICCjmtc0tcAWkUIOoI&#10;KDiPmt+WzCZ5k+V5UZHjM0avfZCjLSc79BpE89I7vSN6zjHpubfb5azvL2a5fyUuPy1pLYX8B70U&#10;o4T1OadhB3EaKXFavhJeSPN/m3lO5YYbl8tsKAsca6dh0PpWZmJh9OeXvn5yvzLBHFeyts700Bro&#10;wnr+yumu0rNjqMcscrGyRuD43CrXtIII6iFWXpAQEBAQEBAQEBAQEBAQEBAQEBAQEBAQEBAQEBAQ&#10;EBAQEBAQEBAQEBAQEBAQEBAQEBAQEBBZuL20twTPMyOm4kV9W1Fw1VzzbjoqiJr5ndXdHt/Uplqa&#10;VpbnnTISVbDG2Fu53xH2/qTLU0ay4v7y6700z36a8TtAlrUjFivpmP8AwZnM4Tp4ZIqVMrh09jqR&#10;Nc/unhBdXdpqtPO0eZ575Sw7Sb7JwtcPkY7xHeptVMrNbXPs9+ZLliz4m461lu3jY55DGn0DiU5N&#10;zRzjmD8x3OF9Vll4dhHrTwh3v3jUqZrXCOd5Tm/mTLSF97ezTuefme41J7Ss1qRvuWvLjnfmFjTj&#10;8RM9jxX6qZvgxdviScIPoqhcR0bA/lhyskjZs7mIrdu0wWbDK7sL5OAewrU1rN7I6Vy55IeXWDIk&#10;ZjRf3Q1+ovj47q9TSBGP3VZpGLvU6hhhhjEcMbY426NYwBoHYAtMPaAgICAgICAgICAgICAgICAg&#10;ICAgjPPXl3yxzrizY5q2DpGgi2vWUbPC474309YOhUsys2w+Q/NHyW5n5EuDPO367BveW2+TiaeE&#10;V2Nmbr4bvYdxUz9uk8ueMfPBKJrWQxyN1BaaLO2v0jqnl15/c0cuvbBdE3NoPijfVwp2fqWZvZ7O&#10;OX0ryX5xcqczQxgTC1unaGN5HDX9rd6V1ll9M3WxO2ua5oc0gg6gjYVWVUBAQEBAQEBAQEBAQEBA&#10;QEBAQEBAQEBAQEBAQEBAQEBAQEBAQEBAQEBAQEBAJogxpMnjo3cMl1Cxw2gvaD7Si4eH5nEMFXXk&#10;NP22n3FDFYVxzdgoQT9R4hG5jSfaaBTK8K0955gRCotYgBs4pNT6gmW51tJdc3ZS5PCbjgadOFpD&#10;B7FMtTSMN94w6vkLidpGpUtawoLgEd1hP7SmVwtm4c2StWtoKbK0VS+mtyXMvL1iC7IX7WafBxCv&#10;7o1SplCs95z2kDhFgYKlhB+plGmhqOFp/SmSzKH5zzT50zBP1WSmcw/I1xDadg0U8s+IjjHZXIzh&#10;kLZbqd2xjA6Rx9DalPEaia4DyI8yc0WPdj/5fbupWW+cIqA7/D1k9ieUtjp/Lf5W8LA1snMOTlvJ&#10;PmgtAIYv33Bzz7FeNvtm9n06dy/5b8j8v8LsXhreKZuy4e3xZf8A1JOJ3tVmsYu9qSrTIgICAgIC&#10;AgICAgICAgICAgICAgICAgICC1dWlrd20lrdQsuLaZpZLDK0PY5p2hzXVBCD5Y86/wAvF1hJJ+Ye&#10;T7d0+FoZLzHMJdLbby6MbXxdW1vYs+nTW5cKjmcx3FQFWLLYzbS6vo5Rc46Yw3DdeAGlVP4Z86pd&#10;/t0/kP8AMTzHgJG2eTcZYWkB0cgqKdm70LPOz2YlfR3Jnm9yfzRFG2C7Zb3bgKwSuABd0Nds9a3L&#10;KxYm+1VBAQEBAQEBAQEBAQEBAQEBAQEBAQEBAQEBAQEBAQEBAQEBAQEBAQEFHOa1vE4hrRtJ0CDX&#10;XPMGNg0EnjO6I+97diNTWtTdc13LgRBGyEbnPPE79ARqaI/k8jkLoOMk731+WtG+ho0UbmuEbpc/&#10;VVe2sYNQG7+1RtnVa4jghds37UGPM26pq0Nb1qGYwJ3W8RrNKOI7GjU+pQYbLW4mufGZI5rB8Je3&#10;hHtVRsBf2sAJknEjhtbGOLX0IuWryPP+JsQ6ssUDh/ivBf6GNqVErlvN/PmSyt0Y7G7ljsgKECsY&#10;c7eaA1oomWFh7Vl9YzW4x1xeZF5PBcRgvGuzU6CiWRrVKeVvI7mTN3kMFzPDjhLVxL6yPAAqe62n&#10;vV81nbEdh5e/LZyPj+CTJy3GWmHxB7vCiJ/YZr/WV4fbnez6dJxHLuCw0IhxWPgsowKUhjawkdZA&#10;qfStSSMW2tiqggICAgICAgICAgICAgICAgICAgICAgICAgICAgIPnvzt/LrHf/UcycmQCO+NZL3D&#10;xgBkp2ufbjY1/SzYd2u3FmPTpNnzDI2e3lcx4dFNGS1zHAghzTQgg6greu3zC65bGG5sL+P6fIN4&#10;Xt/hzNoHD9a75138beL9uNllYjXZDE3XHZ3JIaatc07l5ezq4121uXY/LL8xucxD4cdlnC7suINp&#10;KTVoOnddtb7lmb2ey6vqjAZ2yzeMiv7Qnw5NrTSrT0aLq5tigICAgICAgICAgICAgICAgICAgICA&#10;gICDRZnnblnDktvL1glBoYmHicO0DYrhcVhY7zO5Lv5PDZkGwvOgE48MHsJ7vtTBipRFLFNG2WJ7&#10;ZI3irXtIc0jpBCiPSAgICAgICAgINFm+csNiZHQyvMtw3bFHQ0PQ410Uy1NbUUvvM67lJFpCIIzs&#10;ce871nT2KcnSdTTzc2TTyD6kvlcddXEj0DYnJrguNzbHN+Is7UyuHh+ViHxOqEyYY9xno6cMMZcf&#10;tONPYFMrxa8cwQWrneI/xLg/3Te84b9QNispY8TZ3LyM4xE20gOplncIxT06plm/5R+/575ds6tv&#10;Mo++lG23sm19b9izRFsn5qXAJbh8fHZN/wDyLg+JKevoT/RlGp+duZLkvMt/JM52g3AdgFFYPOPt&#10;ObMvGYbF807S78RrSWsr1nQKX0snlJ8P5N5aUtlv7hkDTq9kYMj/AN40CmGsRNsX5ccr43hkkthN&#10;KPnnPGf3T3fYrxTKUwR2cMIEEYawbGtAa32Kp7SDkR5nzrnAd2OF5PpLQrKx2Tw6ItOIgICAgICA&#10;gICAgICAgICAgICAgICAgICAgICAgICAgIOF+fnkWzmFsvNHLkIbm2N4r6zYKC6a352gf3oH73bt&#10;xtMeY6a34r5RurSe2mdDcMMcrCQ9jgQQRuorLKWLDTKx4NS4DclhPFXY45J7ppDaFzhQDtWLr4at&#10;tfdHkrir7H8iWRvAWyXIErGHaGEANJr00qt6enPb2ni0yICAgICAgICAgICAgICAgICAgICAgx8h&#10;kbHHWkl3fTst7aIVfLIaAISOA+Zf5gTI2axwDzb2gq2S7Okj+z7I9q1h0mrgd/zpmclduZaF0kjj&#10;rI+pAWbv9FykeKhy5ia+Vxc8AcThoKplZq7V5LeYE1tfM5eyDy62uTS1c4/w5fs9j9najO2ruqMC&#10;AgICAgIMO9zGNsgTc3DGEfJWrv3RUoslqLcxc9xfQSw41rxLJ3G3Du6Gg7S0ba0U2uHTXr+3OhbS&#10;zyuc8lzD85OpO9c55dV42ruAMjYZC3/jcrYZY1xHKxhkuGthYwVL60AA6SUwSomzzL5fM8kdxFcw&#10;wtcWx3PAXseAaA0b3hXsW/41csXJeaOObxCyt5Ll+4vpE2m7bV3sWeFicmjg8zsoZz9Tbw+E7Twq&#10;uYKf6lUMthNzdzDcxEYb6KwjI0p35DXbR57vrVxfhnOUMzt9mJbg/wA0dcTynY6YngP7NO6fQs2H&#10;+lrG4nO5RwjsLV8ld8bDT0u2JmLJUvxfk5m7jhkyE8dqw7WkmR/qGieSSJdhPKrlu3uA2fjvHj/F&#10;0b+61MZW1PrTF4qwhEcTGsY3YxgA9gWpGcsg3LBRsUR7Togw71jGxyXEjOLwwXEdilMtry9yte5i&#10;CG5kJt7N/eLyKOcPuNO7rKuEu+HQMbi7HHW4gtIhGz5jtc49LjvVkcbbWWqggICAgICAgICAgICA&#10;gICAgICAgICAgICAgICAgICAgICDmXmp5F8u87sfewEY7PAd28YO5LpoJmjb+0Ne1YuvzG9d/t81&#10;Z/yF8z8PeeCcNNexn+HPZjx2EdPcqW9hUm1nuNXFTnyi/L1zBcZi2yfNNm6yxkLvENvLRsspbsZw&#10;fE0E7a00TFv+i7YfVDWtY0MYA1jQA1oFAANwXRyVQEBAQEBAQEBAQEBAQEBAQEBAQEBBFuePMXl/&#10;lGzdJeyCW9Law2TCON3QXfZb1lXCzXL5W8y/OTL8xXBddy8EDCfAs4zRjR+k9ZTOG/SAYnH53mbI&#10;R2tlA+WWd3CxrWlztdzWjf1rltctSvp7yw/LbicTaxXvMv8AuLw0cLFh/Db/AKjhq49Q0VmrF2+k&#10;o83eSsc/lU5HHwR202IZURxtDWugqOJtB9naPStWLpt5fOtpkZoMg2Rji2Rjw5rhtBBqClby+u+T&#10;c8M7y3ZZI/xZWcM4H+Izuu9ZFVXCt0gICAgIIl5j32RtMXb/AEriyOWbgne0kH4SWjsO9Z2uHTrm&#10;agEOQjqfF1dvcdTVSbu2Fue5DnkyAmI0DCDv6KJZlI1/MHMkGGsJ7h0bnC3ZxEgUbxHRjKneSqT0&#10;5THzFzHff77JZO54JSXW9pFIY2cP2y1nD3fsj0r0dekntZGNd5u5no2SWSVrd0j3Ob6iV1zFyw35&#10;Rx+Jg9GivKJljvvLOQjxWEdJpX3K51pKqbFk0fiQGrDoCNmnUdFm9MpxyxTZXFsOOLiiqdrNNf2d&#10;i4bdFnoxV635gytqOCdn1MW8ADi9LHaepc7LPbN8Og8r+bUDIm29xEyRjdAY2iORtOlugKngy6Fi&#10;8xjcy0PtLsS6VdEO69va06pxG3jsS0gtbWu9SQtZsVvG1tXEAq4RR93bR6NHE7cAKlZu0izW1cx7&#10;Zr68jthHTxHAEHorqT6Em2TaYdMAAAA0A2BbecQEBAQEBAQEBAQEBAQEBAQEBAQEBAQEBAQEBAQE&#10;BAQEBAQEBAQEBAQEBAQEBAQEBAQEBAQEBAQEBAQCQASTQDaUHF/M38weIxLJsby5PHdX7SWTXjSH&#10;RxkaEMGvE7r2K4bmv2+XeZedcjl72WZ877i5mcS+VxLiSesqbbNNz5b+UHM/O2RrDCRbtI+oupai&#10;JgP2jvP3Rqufmn+32D5e+WHLfJVgyOxhbLkC3huL97Rxu6Q3bwN6gtSYYu2UwWmWFmrGO/xF7ZSC&#10;rLmCSIj9tpCLLivia+d4WQc3ocQfQVPh129voPyE5liFpLhJ30fI7xrap0LqUe3toKqsbOxowICA&#10;gII/z3aiflud2+3cyYD9lwB9hKlb09uayY2F48SM8BIqa7Fi6u3JHclzNy5Y4t9/NkIaRE8EAIMj&#10;3itA1m0lXyl2ciuMzmOZL0w3kj2RXMzTHDsDYhVzj1kNXTrmSeWVcxOlkd4dWtGjGjc1ujR6AF6P&#10;beGG7GXjjpG8jboNqvCpwXoOXb6ShlIib97U+oLevTtV10ZsHLVi1w4uOc12fC0n0Ltr0SNzVtPC&#10;bGwRksiY0UEY6Oii7yYXCw/H20ooxjq9OwH0KXryYYV3y3IWl4jDx1bR6Nq479DN1aG9wIceMd17&#10;fhfsI7HD3FePfo+mLqx7XLZrEXLJGyPJhNWTRktlZ6tvoXDzrWHU+VPOs3DY7fLuDmHu/XRtHGP9&#10;RgoD2hLcwk8uixZO0uomz20pu4n6skae4R6Fxs2+XX/jHoyXZaSxojHUNVP5/a80v8v8c8+Lfy94&#10;juMcek6uPqXXWYcO3ZNVpxEBAQEBAQEBAQEBAQEBAQEBAQEBAQEBAQEBAQEBAQEBAQEBAQEBAQEB&#10;AQEBAQEBAQEBAQEBAQEBAQY+QyNjjrSS7vp2W9tEKvlkIaB60JHCvMrz3bPb3GKwrTHaTNdFJO7+&#10;NK13ddwN+RpG86o6TXD5rzEMImMVvax20ErdIWA8Ids4hXf2KZbsdg8nfy4X2Ybb5nmNr7HFmj47&#10;cgtnmG6gI7jT0nXoWZLWLZH1LiMPjMPYRY/GWzLWzhFGRRig7T0k7yVti3LMRBAQfDvNVvJZ8y39&#10;rI3hfBcysc07uF5Ckdt0m5VyM9vLDJA4skYQWuaaEEbwVbU9vqXlPIXWQ5es7u51mkYeJ32uEkcX&#10;pojnW3RBAQEGNk7cXOOurenF4sT2AHpLSApVl8uSdw2T2SEAlhaRv1FFMZjtXz/fgW9zJDcxeK2N&#10;5AdSpFCprfAx8fkbE8xxMhdxy8D2zb/ioABu0Xr/AD6+V0vlM4YwBRkYoBt2L2ayO0JHxxj8SUA/&#10;YYKn2LeZFWeORx/Atif8yU0HqSW/EUFpdv1uJ+Fv2I6NC1wvzUw9tZZxmjW8b/WVrOsWrrTcO1aw&#10;RMHzPoFL3I8+JDWkk5efss09qxz2Hma0hmYWCIRg7ZHGpWeFq2NPf4iKlO69m49H6ljs6PHlixFM&#10;ngpIZTNbkxvGvGN/7QG3tXh36bq5WM3lTn7NcvXnC15a1xHjW7tYpR1dB6CNVibM2O+8lZeDm8R/&#10;yxxfICPqIXfHET9v7vWs2LLI7VjLCOwsYrVmojHedsq46k+tVxtyykQQEBAQEBAQEBAQEBAQEBAQ&#10;EBAQEBAQEBAQEBAQEBAQEBAQEBAQEBAQEBAQEBAQEBAQEBAQEBAQEEL5480+X+V2Pg4xeZMA/wC0&#10;jcKM65X7Gjq2o1NcvmznXzM5g5mui+e5L2A/hsaOGGMH/DZvP3ilrpPC9yB5Uczc5XIniYbbGcVJ&#10;8pODwmm0RjQyO7NOlc/aZw+j+XfKLkHBttnwYqG5vbYd2+uWiWYu3uq7QdVBotcYxd7UyWmRAQEB&#10;B8feeFg7H+ZmVZTS4e25ZTeJmh3vJWXW+njkizuL28gt4GGSaVwZGwDUkmi1SPrjD49uOxdrYt1F&#10;vE1hI3kDU+ko5MxAQEBAQcq5j5cyeLupJ/C8Wze8uZOzUAEkgPHykepYsw767SuU848lS3Ms1/jh&#10;xCSr5LZ2jgd5Yd/Yszw1Y5lheV89b5ll9JYzRWYk8M3EjS1hcTWgJpXYvZ+fsmcGutjo8UGnE95I&#10;I2bAvdNft1kUIgHwMq7qC3mRYETEVcWwt+8dfUpe36VjSvtW/E50x3AaBZzamFsXcoqImCIHeBr6&#10;ynDKrUji745C70rpNZGbXkPa34R6VrwYexLK7aSVc5JHpkD3dJruV45V6lwr5YyY2gv+waUKxt05&#10;YtiI53l6OVruFha5tSRSjmu30Xze7o+mdoweT+dOYuSs9Ff4+4MU0dGurUxTRVqY5W72n1g6heab&#10;fFYs8PtLy78wcPzvgY8nYER3DKMvrImr4Jeg9LTta7eFqxxswlKiCAgICAgICAgICAgICAgICAgI&#10;CAgICAgICAgICAgICAgICAgICAgICAgICAgICAgICAgICAgIMbI5PH4y0feZC4Za2sYq+WRwa0dW&#10;u09SGHCfMXz8nkbLY4Ditbd1W/Vf/JlH3B/dtPTt7Evh1muPbik0+Sy1y2Ih8skzwI4GcT3Pe479&#10;rnuKzdmnb/LX8vYpDlOcG0Gj4sO0+rx3D+wPSdymMs7b49O7WtrbWlvHbWsTILeJobFDG0Na1o2A&#10;AaBbcl1AQEBAQEHz1+Z3lqY5HFZ+GImKSJ1rcyNaaBzHcUfEdmoeQOxZrpr5jYfl55OlrJzDeRFs&#10;UQ8OwLhQPe4Ue8V2ho07T1KxNvp3VVgQEBAQEFCA4EEVB0IKCB898rY22tP5jaM8B3iNbNE3+GQ/&#10;5gPlNehZsddNq57za2WXA8BDQIJI3g7zrSg9a1pt/wAo7a6/KGNeODUFx2ar6WvlvL0WXkgoxvA3&#10;s4QuuvVS1jyWrGn8STiPQFu9cgwyWtNG+tTKvDuNxS1XnhJUiYXYraR+wada3rraVlx2kbKOkds2&#10;gald51ye2c+V1l7A2rQANdCdyc4cayoL+1Y2rgXV3DYVJ2Q4sbMW7bv8ZvA2ZrfhbtLdwd1rz7/8&#10;r4auvhB87g23URkY3vAEvb8wI3jr6V87v6fmONmGP5dc/wCW5B5pgyEJL7eoivbetGzwE6tO6o2t&#10;O4rhptnxWNo+4eXOYcVzFhbXM4qYT2N4zjifsI3Frhuc06EJZhxsbJQEBAQEBAQEBAQEBAQEBAQE&#10;BAQEBAQEBAQEBAQEBAQEBAQEBAQEBAQEBAQEBAQEBAQEBAQEEK5481OX+WBJbBwvcq0V+kjdQM65&#10;n6hnZt6lcNTXL5t5z8x87zNdmW5uDKGn8IAcMMQO6KPp+8VLXTGGLyZyFzFzfkTb4uEva0j6q+lq&#10;Iogd73669DRqsLbh9OeXvlVy7ydbtkiYLzLvFJ8lI0cWvyxt14G9mp3qzVy22ymq0yICAgICAgIP&#10;E0EM8ZimjbLG74mPAc0+goKxxxxsDI2hjGijWNFAB0ABB6QEBAQEBAQaTnSDxuWr0bSxrZB/QcD7&#10;lNvTWntyPKRNucXNGa8XA6naBUKa3zK9CC27nAgjavqdezci8RO40qSOpd82tSSDsbKQXOFB9pxo&#10;uk6rS7RhT2zGOoHBx6lb14TOVGWwOoFR17EmrUy9Ot449rgK7grZg4rlrjshdOLbKF8p2cQFR6zo&#10;ue/fNWpqzXcsCFvi5fJQWopUwtf4svZwt2Lx7fq228aw4RityHL1iXG1szevGjJLk0b28A2+lZun&#10;Zt7uF5SNde5O4vJvEeGsHysjaGtHYAu/X1zWOV2yuRScMILzq7Z00Xonpcrc1r4jHTMFSPjZ0jpH&#10;Ysb6ZmUsRDmHC2/hSyCPuyisD2/3bwa0PS14XyO/qutzHOY8ypf+XbzXl5T5gby3lpacv5aUNY95&#10;0trp3dY8dDJDRrvQVNby/wBuW0fYKjkICAgICAgICAgICAgICAgICAgICAgICAgICAgICAgICAgI&#10;CAgICAgICAgICAgICAgICDGyWTx+Ms5L3IXDLa1iFXyyENaP/HqQkcI8xPP24lEljy+XWdsat+q2&#10;XMo6WD+6b1nXsV9Ok0+3FLq9u76QuncS1zq+HUmrjvcdriVi7NyOr+WvkLkcyGZLmRsuOxZo6K0p&#10;wXEw261/hs9FT1bVMM3bD6IxGHxeHsIrDGW0dpZwikcMQoO09JO8lbc7WYiCAgICAgICAgICAgIC&#10;AgICAgsX1qy6s57Z/wAM0boz/SFEWVxd0T45JLeUUc0lj2npGhWdY9KAzQGG9ntztY8gegr6HTct&#10;a1nw8EEdTK1rjvA4j+pfT0s1i+axbm6hcdXF9N7zX2BL2RZqwnTx1qG1PTuXO7N+ngzvOg06glq5&#10;WzIeLZXrOqzgXvr7ssEYme2PcwEgexZ/nr9DHLKkg71vBVqS3201UsZryy3q8Amjd/YpNUw9yu4n&#10;E102AdSqrlvccB26qysrF3bQPJa5odbT1Bb0Ho/UvP3dcrG0R7BYzDWXN0MOdt47jG3Nbefxe60N&#10;n7rJgRsLHUqdy+B+3Tea3j7jr+eyb+fVfVnlVzbb5bHXmEfcGfI8uyiznke4OfLFSsEpI28Te6T0&#10;hdPzdt7OubX28/6urhvcek6Xd5xAQEBAQEBAQEEZ5o8yeS+WDwZjKQwT0r9OHAyfu1Vw1Na55kvz&#10;Q8oxlzcdazXRHwvc17Wn1Nd70sWaNBdfmouakW+HqNzix5972qeF4RhD80ubGpxenXC79Eivg4xf&#10;i/NZeD+NjIx2xTtPsLk8HCNlZfmsxLiBdWEYP3Ziw/12q4TikuN/MbyXdEePDPCD8zCyUD1FqmDg&#10;leL81OQclwiDMQxyO2MnrCfW8Ae1MM8akJy2L+n+pF3C633Ste1zT2EE1UJEYzXmdhMe/ga5pJ2O&#10;kPDXsYAXFG51/bDHPeRvWcdoGCI7HRji9/ErhrhGdDzNeRN/3UL3kj4hI5o17GLc1n2nB7h5osZP&#10;4slzbv8AuvY8f1gPcr/P6OLZRZuHwuMXrXD/ADYjX0mM0U4VOC9Dn7WQgMntpCdKNmDXehrgPes3&#10;Sz4ZurKORjaOKSKRrP8AEAD2+thcsphWPK46Q0bcMDuhx4T/AFqIYZLXNcKtIIOwjVEVQEBAQEBA&#10;QEBAQEBAQEHmWaKJvFI9rG9LiAPag1txzJi4mu4ZPEcNzd/rRrjWG7mu1d8HG0byGj1VP6krU1an&#10;Icx5F0pFvfeDHuBbGXe0KZa4xbj5kuWtpJfPkeepoH9UKpxDzLkBUsu/XQ+8KHGPOG8x/qJ5IJon&#10;PELuGV/AWHo0PwlWpdFedPN/lvly24YnfXZFzeJlq08IYCNHTPIowdW1WRmaV84c5+Y2f5pvnT3M&#10;5cxpPgtFRDEDuij/AOZ2ql2dJMNVy5yvmuYcmLDEWr7y8f3pCNjR9qR50a3rKzlfD6S8tfJLDcsC&#10;PI5XgyWcFHNeR+BAeiJp2u++7XoomHPbd01aYEBAQEBAQEBAQEBAQEBAQEBAQEBByvnOxFpzHOWg&#10;htxSZpO/j+Kn9IFZvt30uY5xzVaiHIsuWijZh3u3YV6unbHh1jVSVK9utdGO5p27VuGFDWlAtkeQ&#10;ANdqKcFTVUOEV09KCpbQUpqgqInkdXSmRaeCBwD4n6+hKVbkjLdyljNWSQDqsi41/E0sO/YUvlGm&#10;5oDPoI5fC8a5Y/gihAP4jT8bXEUoKBfP/VrJ7crLln+WPmxksFzvaX2QtW2tmLR9ld6cBnYHccPi&#10;OFRxs2Bx3bdq8H5+nXTOL7a7uy7ySvoiz89+Sp2tMguIiehrZG+trv0Lvh5+Fbyy80eQ7stazLRR&#10;PdsbMHRe14DfamE41IrPI4+9aXWd1FctG10MjZB/VJUZZCAgICAgxMtl8ZiMfNkcncx2ljbtL5p5&#10;TwtaB+noA2oSPmvzG/MHns5cSYrlQyY3GuPCy5jH++uBvI/wWf1ukjYtTXPp1mjmcfL19cSOubuQ&#10;NmeeJz3VnmNftSOJ19a7zot9us0ZsXLdvX8SSWTpBfT+yAus/NGuEZH/AG3YkGsAPQeOSv8AaW//&#10;ADwmkG8uY/h/9uD/AE5K/wBpP/PF4PEnLVq5w4WSMFKUZIaA9OvEsX82qcIx5eVrVwo6WRvW8Mk/&#10;5Qs380Tg18/J/DV9uYn9BIdCT6WFy5381+E4YZvLXJ2UyGetca66ns4Ji4yXDHMnaGsYXkAO3u4a&#10;BY267rMpxdotsCcRatssTEImkVkuHu45HOHzOJ3+xcJvn23hqb3F5N9xxugdc3AAb45Ac4tGzZRL&#10;YlYhuMtFNrcOhkA0Di6Iim7RXNjWMt5bc8cwY3gZesEsbhVrnkHibs0kjq0prtK57deEix3PWFvG&#10;tE5bDIflmaC30OH6VthvI346RgkFtG8O+GWJxAPpaSFM0loYMa8msb2g7uIP/tBXnftVzwcfwBsf&#10;HA7Y6SMUJ7QwxhX+lRgXFlPxfhXPiNP2qg+3i96f0+4qwx+WtXEwyyN39x5Hsaf0K51q2RsLfnDN&#10;24pK4vp9toI9wKnH6qcIz4PMKQFomt2urtc0ltP7SnCs/wA23i51wzqB7nNJ3ijh+g+xZZ4Vt4ch&#10;aTMY9jyWv1YS1wB9YRnjV1s0LzRj2uPQCCiPaAgICAgo57WiriGjpJogxZ8vjIP4tzGCdKBwJ9Qq&#10;iyVrLzm+wiafAjfO/dpwN9btfYsc43Oqo/e88XznUbLFbM3hg4307T+pTlW/5yNHd8wuuH/3s7yd&#10;HPca16grK1xIm5KWhIELDvOrvaqmGYyCJo77nSH7zv0CgRHttuwgkRinYEVURxsHE/gjaNpOgVkS&#10;vEkVzdyC3gaSx3zAUJ7KoNVJcwWUjou5HFGSCPtHf2q2UjlfnIHO5isyT+G6yjeGg93V76V7Aovx&#10;Ky/LryV5g5pdFe3rXYzBO1+pePxZm/5MZ3ffdp0VWYxdsPpPlflHl/ljHCww1o23i0Msm2SRw+aR&#10;51cf+AtyOduW4RBAQEBAQEBAQEBAQEBAQEBAQEBAQEEQ8xcaZcfDkGNq+1dwyED+7fpU9jlK69V8&#10;4cs5is/qsaS0VdGeIe4rp17eXaXyicYLowTtGh7QvfrfDcWnMK6xp4NAaLZlTX2blWlA1x0GpQZF&#10;vjrmU6NJWdt4NjDiGA0kdV3QNVyvaLWUENtGIg2hpUla683yNVA0kmR3xO9gXo1iPb2Ag+9WxWDN&#10;FQ1XOxmxZ0B26rCVYyNmb60dCC3xGkOZxgltdhBouHf1c4ztEQu7GKCd8Vzax8TNeJtSDUVFNKr5&#10;+2slw41IeVfKzL8yYX+b4Z7ImiV8LoDcOila6Oh1DmlmodpqsbZizCuV8u/M3GAyeDcujYKlzGtn&#10;joOl0Jd7lmbYaua0FtzBzTjpuPhPiRnWW3eY5AR2EOBW5uzhPeVfzJc54wiKe7F/HXvQZAF7h1CU&#10;EPHpqrylY4x2nlP8xXJ+XLIcsx+HuXUHiPPi25J/zGirf6TR2q4ZujqNle2d9bR3VnPHc20o4opo&#10;nB7HDpDmkhRheQWrq6t7S2lurmRsNvAx0k0rzRrWMFXOJ6AEHyN5reZl/wA/5+O0xwdFhbUn6G3f&#10;UB1DQ3czek/I3cOslb067tXbWfDDw3LzYI6Rj4hWW4d8Tz/xu2L6XV04jvNcN7DYQR7Wl7uvZ6l6&#10;JpGl9scbRQNAPYFrCPVKU0orhZ4C1pGoFEwZUMMZ2tafQmImVs2sJOynYVLrDPysyY6F1aa9FR+p&#10;ZvWuVILa5s7mK7s3iO4hdxxk95vQQRpUEaFc9unMxT2lUHPjAAb6xljJFHGKj216qkGi+dv+K58M&#10;3Wt3ieZeWb0tZ9cyGZ5oyOasT69FH0B9a5bfn3nwxcpXaY+yJIvLWO+hd8TXfEOwrGsjFtWsj5f8&#10;p5NhbZOOOuXCjYxQNJOuo2FXgf1vyguc8o+ZLAuktiyeMa1aeH3932pxWbSo19XzNy3dATMms3HU&#10;NcCGPHYe64IYyluG8x7GZobkwIZNB4sQJbrvLdaehOOfSJbBc29xE2e3kbNC8dyRhqD6Qsi4gIZC&#10;K6HYgtSWsD/jYHehFyxpcTaPFKEdhKuaZLeyu7MEWN9cWwO0MeQPVsTlS4XY5MzHK2b6vxpGmtZW&#10;A17aUS7JxjxJd5zx3TMmEZca8Mb5GN9AqVLscY2NjzXkrRhbcQSXTq14vHd+kLPz7XjGS/zALm0d&#10;jZ2HeWShP/pwi3/31xNoy0ua9cg/UteGeDD/AO6smZCaSubuY9xI9hCuYcGNcZPJ3JJLQ0E7Nn/m&#10;Kl2WaxhETB1XS0cfsjiI9ay0xrnwuLhc98jxtq6vrUXKwyF8rg1g29CDc2OPjgbxEAvO0rWGLXuW&#10;614IB4jxt+yO0qjKt8l4FtSZrKCvfpQ6pKmGBNlXTygWzNSdo0HqTLTOFkW63DjxcIc5zyNARXSm&#10;jQnlI0mS58sMU57bH8adgI8T+7bUU0+0r69mMud5PMX13esfcnuuHHwmoq3ZVOWV4upcg8jYPPzx&#10;825drL+WP8HH2pAMETWni4nMPxPBNNdnRVT257bWeHVgAAABQDYFXMQEBAQEBAQEBAQEBAQEBAQE&#10;BAQEBAQEFm9tIry0mtZRWOZjmO7HCiLLhxua0dDLcWU4/EjLo3jrBosyvQg19b/S38kRFGuOnavf&#10;1bZjrKxXtJ6gvS28CFzjo3atZwMu3xcjxxSdxvWs3sMs+DHwxd+nENxdoFyu9orPe2UEZHFxu+yN&#10;AEmu1VgSZl76MiaGNPRtXXXqGsuZXXE3DUkDV56+hdddfhMPdBTb6F1UofQivEkQcFLEwwZ4uE1G&#10;xcrEWmOIcFhmo/nWONweGvE5jgPRqF83vnlwvt03yBvHSY7ORO7rI54ZRU0DQ+NwJJ3fw9VizGqV&#10;uLXzo5XuuYxirQSy2zpBAzJt0jdITw90Urw10rVZ1kqWJbmsJy/kYnHL2FvdNA1fJGPEG7R7aPr6&#10;Vi6xrNcr5p8ocBcvbNaxyY+OTWMSEzClNKaiTXtWcHtCMx5Q894SxGUgtZZcY6vDcwfjxgNNCXBv&#10;eZ/Sarmw/wBMXlnnnnnluR1zjZriFjCDKbd3HGQP8SLvNI7QtzsnynDLsnJ/5qopPDh5jtGSs0a6&#10;8s+68dLnQuNHf0XDsWpZfTG3Xhjed3nlg87y9HhOWbl8trcDxsvOWPiLY2HuW/C8NJ43CpppQU3p&#10;xprMOfcpYcsi8Sdv481JLg9A+WMdn619Po6ZI9GmqXgAAdAXsbeqhEUoEMq6dOqGT9CEhWnahVNT&#10;RVFdNiLVCgaU1CmDLw+2t5RwvYCN+inFctpjcjdQRC2ddSRtYKW1w1xEkVNjSR8TeheHv/N/+tU2&#10;krfWnOeesmtjv2Nv7YaCVzaucNxErKO9dV5cT58Vw21b/EeZ2LJLBcS2Lh/czjx4XV3BzQHN9St0&#10;/wDrPFIRe4jM2jo3x280TviaKT27j1sOrD1hcbqnmIDzF5aYG4lfJYSOxN2alsVTLav/AGT8bOzV&#10;StzZDGnm/lG5L3scyEnVzaS27x96mn6UlyuMp5y1zrjM01kLi23vj/cE1a/rjcdvYdVLE9JGCoFU&#10;CiCiCh0QeHvIUMPBJJqlMKalRVOH1IGxUypRBamliYO86hOwDaewKDXSyzPcWtrG07hq89p3Ipb2&#10;L5XcLW7NvQO1DLcWdiyBlXCsh37lcM2q3bW8A43GONurjWgp1qq1HHdOY51lcRXO2rWEAjqDdVBa&#10;t4rmUeLduIbua7b6kMNrj2P8QeHFwxdO89imRi84Pjucc6GOdzLlh4jwajutOj9V0yRzrlvJWVvl&#10;pLm6iZMWMcYRMe6ZmMLmaHukmmgPUsWFyyLDD2+T5q8VwmkgIBcyd4kcG0qRxMawUrsoFynt039O&#10;+cjwQwYMRQxtiibK8NjaKAUAGxdo82/tIFWBAQEBAQEBAQEBAQEBAQEBAQEBAQEBAQEHPPMHGC2y&#10;MWQjFI7ocMv+owfpb7li+3brvjDnPMtgZGi6ZtbRrx1/Kf0Lv07YuHbVpLeATNDieFo2r28vDpKz&#10;YRDHTgpp8xUuaLVxkoYjVvffucdVZparW3OTuJnauoOgLtrpIMdsUjzUk0Ouq6RXh0gDvDgPE/5p&#10;Nw7FUe44wxtPX2reswse6DpVXBr6AiG0aelGlmeMOBICxtGWucwB2vTsK5WM2NLmiPqLfp7/ABFf&#10;P/R7efb2YDmZmN5byOHYHOn5gurS3mbG8xu+ihEkl3R4rwF7KMB3cS42/CVGROWXk2RxjGW0FvPS&#10;ysGOdJLG0Eva8Eg8bWUDeI6rGviFuX0tyVf8w5LD20/M72x3LxxuEMYDgw/CXtrQvptpRL5Svb3k&#10;eI4gOLjodtKDckjUjr3LVo+0wNjBJrIIg5/a/vH3quO18oxzh5NclczSOun27sbkyDw39ifCfU73&#10;tHcf2kV61m6xdeyxxHzP8geenz/zKJsOZEUfAbqwhjt7l7W7HTwMDfEfT5mkuXLTq4ena9vJyLHY&#10;mUZqGzNZImyCW7c8AOJiFWR0PeHC4ji6+xe/82mUk8uoWktvbW48Rw4394galfV1xHdd/m1rWmoP&#10;WKK8okWZcsB8IUvZFWDlZD1LP9DCn82k9Sf0Zr0Mu/eNFf6LVxuXOwhXmYXW5SPerzgvMv4Xb1rl&#10;FXm3MTthCIuBw6UTLy6Zjdp2Iq0b+EHUplV62zz7d34MhAO1p1ae1p0XLfr029s4yuvvsTeGs8Zh&#10;f/iRbPS0ry7fmx/1rNi7aQ5G3l+oxF2JiwVLGktfToI2rhtmf9ozY3Vl5ivYHW2atyToGupSh2al&#10;crpL6ZxhtRl7S4h4oCbm1do8UBc0de5wWLqStHkeRcXeONzjXmxn+Lij1iJ296Pa3tb6liWxcr+N&#10;5py2Fmix/M0VIH922yTTxsI2Uc8fF6e8tYl9eyxN2Oa9rXscHNcA5rgagg7CCssvSKoXADVBbdIX&#10;aDQKK80TIpoEFECqIx7q+tbYfiv7x2MGrj6EWRhyXl3O3ja0W1udBI/Vx7GjaplS3ge8Ocw8EQ/i&#10;TybT6vcEGdb2QLaMBZGdsrvjd+yPlCYTLNjjZGzgjbwsHrWmWJksvZ45tJncUpFWwt1ce3oVwNNN&#10;Blczw/V1t7QniZA0d49G33n1Jasbe2sbDFWLpJnstLVmsryaE/tPOpPUFmZowH8xcqR202UnuxFa&#10;RCp8UOrtp3WAFx4jsCl1uW5XPeYvNLMZuU4nlq3ktILisTJWit5LX7IbURN7NesK+IldAx+Jkt8N&#10;aWjwBMy2jjmFa/ieGGuqRtoUZXMfy3icdbRxvjbLK3V0jhtc4AGg9Cki5ZuPxVvA5zcbaNhfPQcM&#10;be86m4DcFeP0W/boPLWOucfimQXNPGLnPcGmtOI6Cq1HHa5raoyICAgICAgICAgICAgICAgICAgI&#10;CAg8uYS9ruIgNrVopQ16UHpAQarmfEnKYae2YAZwPEgr/iM1Hr2KWNa3FclmtXTQvhkaQ6hZI07W&#10;n9bSpK9EQuZslvM9h+Vxa8dDhv8ASvf1bZjcWJJZnaA6L0yOkWHQHbI4N9K6SC2ZbZho0F7vUEzD&#10;LwTPN8R4I+gKyZJFxkQYKNGi3I1hUilFoUrolFK6oKF5NVTCp1UGBcsAdXo2rju51G8+f91A3ojJ&#10;I/aNF8vvvl50ZDHjJ2XB3pTHMQwanc1un3jWi4ypfbfcs8vW7fMGDF46d84NsTdmcOhex72/jxlp&#10;Ac0gVAB2hNb7MefD6JiMMNg2JnxCjANmwblmtYOWrWTK5a3tmMLoTIDI8bOBpq89m5XK7XEdn2Kv&#10;MICD4bxUZdzTk5n6uaJATvLn3Dy4/wBQL2fij1az/kkVGihk1J2MG5e7Drl7bI17mjhIePhdtotL&#10;PK5JatliJa0Nmb8QHSpdfk8sAwy/ZosYTieHIPlTFMPPC7o2KEgaolUJO9MivE6u1Mj22eRuw6K8&#10;qLjb2cbyrzqPL7uV207VeTS0XuJ1PpWUXYydqQXmBx2bFowvMfMxwLCWkbCNCitlHmZnxiK+iZex&#10;bzJpIOyQa+uq4b/nl9eGMMyws/xTPgb10Vxt+km7rz1Dc5eXfTbX3PDntq2dpzdLDci2ylv9LNXh&#10;8Zo4RXpO5ceMvpM2JZZNtb62ktchGDBM38ObhEkEvU9orwnrXHbxWo1jcXmeXXiXE8d9hSSZsVI7&#10;iliG0utXn4v9M69q3yz4qYy31nlLO/gE9pK2WOtCRoWuG1rmnVrhvBUvhFwuO1SqtC4icCQ4Gmh6&#10;kRUzRBvEXCnahFs31v8AK4E7gouHn6+MksaeKTeGitOs7kXCrWXc8BlLwyKtO78RQYrI4438McMZ&#10;kP8AePr6ySoLtvbMkcZromR4HdjroegdQVha2DYmucJHgEj4I2/AwdQWpGbXuWWOGMyzSBjBtc40&#10;ASQjUfzLJZWU2+Gj4IhpJfSd1radZ2e9X0Ltjy/BbyeJJJ9TcE96d+or90H37Vjfdqa1hZ7nPE4h&#10;r4oHC7vhpwj4Gu++4e4Kay3zVsw5vmuY8llrjju5S/hPcYBRjOprNgW8o2eKwZzmNu8Y6dsBuWQu&#10;8cjjLA2TiJpvNGqJLipzyzyrhcBB4WPipM4UmvH0dNJ2u3D7o0WcLluHyN4QyJuu9+4BawlrYYnl&#10;u7vntlcDHBt8Z41I+43f7lWLthMsfi7Owj4YGd46Okdq93aVXO3LLRBAQEBAQEBAQEBAQEBAQEBA&#10;QEBAQEBAQEBAQQDnzCutLg5W3FIZyG3A+zJud2O96xt4duvb4c65hsoJYxPbROdKB/uKVJcNtaDo&#10;XTp7ON/w6+kXdM8VY2gG5w3r6mu2W4x3Qlx75JXWatgiY3YFrBh6AAVVTioqryXn0KjzxKpk1RcA&#10;HUgr7kIw746NA37lx7XPdE8s8SZaQNHdZRg9AFfaV8jtua8yVeTXKbMx5i2LXM44o5Bdznc2Cz7z&#10;W/8AUmIr2LE9FfQvPmOxFznrOb6aBmQtYXvffFgEgZJ3QwvGpB4Tos06/SF5PD315lfGD2wwRxGO&#10;NrAa1kPfcSTT4R3dFG8Oh+XmCgsbN9yxvCHfhQdPA34j6Xe5WOfZfhMFpyEBB8XZ+xdh+eOYIWgh&#10;sN5cw0PQJjIwjtbKvT+XbGXo181p23uevriSO17gBPdjpoAaAue7TXoXou219OmbWXjeYchZXf0e&#10;SALOINe94o+Nx2OJG1q6dfdfVJbPaYzzsHg1j4J46xXDw6rXgnun0LvPbvt6W+AAkEb1vDM8qFjS&#10;Uw1hQwMI1CmEePpYztFE4Qwtux8ZpwqfzTCy/Hu2j0LN0LFh9pI3WixYzxW3scNoUMKIYUrrsRK9&#10;NND70lXC/FMWrcqM2KaN1BvWorIbwHYEwmVxtvxgEDX1K8S4bKG6fIG2+Sh+sgPdDyaStHU46O/p&#10;eteTt/LL5nisXX6TDl+1uLSz+oxMzb7Gk0mt3DvMpSoez4mu6/evFvMeNo4WYqSBsotX3dnGZW8P&#10;Fc2Mo4pGs+0KfG37zdQuVnluVqp8dYzTfzPHuMdw9oEhdTid92Xh7rx9l+3cVL4rWftZlyD4weJv&#10;C9po+M7R1jpCyYa6dsb3OmDuEPOtNNSpVW2WlzK/gjq49NdKdJKnlV9tlDb1MzjLJujj0HpKqe16&#10;CUmoLRFANrRpr19KJluDNDbcEExDYZiTBINQerqK1NcwY8zsfVxFwziIIFXAKYFmN0Yfq9rqb2mo&#10;UXLHlzrhSGzYZbp5IaxreIkjTRo2rcjOz23A3t1MJszKXvHw2jToP2qe4K3bCSM68yWMxdsH3Tmw&#10;27RSOJlKmmwMYNq5eb6dJJHP8/z9fX732+PYbe3cC0gGr3D7zxs7G+tXEhblEtfGHG7icD8Q2DsW&#10;rcs2N/g+VLvIQTFjA7xHNDbovAjYK1dsqXu3cI1WbR0HF8v2GNhDo+LjEbY5Hu04uEk14dg2q6+U&#10;rNw/1WTfwWkRcwuLQBoaA0qSdgWrMJbhN8VytbW/DLd0mmGrWf3bfX8XpTDndm+2KsCAgICAgICA&#10;gICAgICAgICAgICAgICAgICAgICC3c21vcwPguI2ywyCj43CoI26oPMFlZ27PDggjiZSnCxoaKeh&#10;Fy4L5o8nP5dyv1ltHTDXrqwvGyGU6mI9AO1vqXp6O7HivRpvlCzJUUO1fQ1rvKo4kLavBcaVCsqn&#10;ETsVCpVFKaqipJoUVX2BAHTsQYN5IBNUmgYKn0Ly92zj21ELcuuLx8rtQ5xceytfcvk7Xy4PpH8u&#10;nJk+Ow91zJeR+HLlqCxjO1tq014v+o7UdQ61Gd78Npm79k+WvZJa999ISBUFjO60eyqYaiuDx0l/&#10;dR2rajiPHM77La6n9ARq7YdLggighZDE0NjjAa1o3AKvO9oCAg+XfzBYd+N8w5LpjfwM1bRzsA2e&#10;PEPBf6aBpK6dG2NnbS+ERx7Sbd0kEZLHESSOaCQCWgd4jZ8K+nPD0atVzQ6CR0LnkGZv4cpbqRGR&#10;UcXYdi49nvKb3LGt+abyCEWp4biOP8KOQggljT3Sdis/Rhmb2Jli8pDkbWOaMULgeJhcCe6eEk0O&#10;npXs12zMumm2WaNxWm1TUoqm5AO1A1QoRUdKYFt1vG7aFLIi1JYxurRZuhYwpbR7TpVYurGFmnCd&#10;VixKqHamm/ZVFy9NcRvWs4MLzLh7dhV5IybfKyNoFqbo2UORZJQHWq1nI3eFy17j7lt3YTeFOBwl&#10;1OJrmV+CRh0e3q9VFz7OqbTyl1y6ZiM7jczZmS1P0mYgbxutY9HB+99uT8cfSPQV8vt6bpf8ON1s&#10;8Vqjci5EshEdvkY3OM0De4yVv2oxuf8Aab6QuO0+YsvxWKXwXdGTNofld1dBK5VsOJx7TQyPdT5R&#10;Qespgyq9zI2eFCOCP7Lf0qpGO2J7nUpodiqsm3seA+I8AU3HUolrLdE10YD28UY1A6FrOEY+C5kw&#10;VtfGOVsv0ha5hdQPo7YD9qi6SMXLFkxuQzFx4ounWmFaT/upY2RPIprw8IBf7ljbHw3Kyo72zxFu&#10;bfB25jABbcZSanjEDaBX4QVjK8c+0f5h5/s7WJkWOpNc8I8WcglodTWgPxH2K66/bW2yDSSZHLXL&#10;5bqVzq957nHWnWdw6gpd/plfgtW8cdvaQme4kNGxxgvc6mmgG7rWcNJjgPLmCJ4us68Pl+JmPYai&#10;v+a4f2QtMZTCOK3hDWRsYwMHDFGxoAY3oaBsVkSt1jeWLm7o+6Bhtj8pFHuHUDs9KuGbulVlY2ll&#10;CIbaJsTBuaNvad6rnavoggICAgICAgICAgICAgICAgICAgICAgICAgICAgICAgxcpi7HKY+fH30Q&#10;mtLlhjljdvB9xG4osuHzRz5ybkeSsoIp+O4w1w4/RZCmyp/hy7g4e1erp/Rjxs9Gm+WlZK1wB2g7&#10;9y+hK7yvY12LTUNVqLDZ2dKopv2qkN6LVa6DpRFSQASTsSiO5u74bOVw+KY8DenVfO/Ru83Y23k/&#10;yXFzTzPBj7sO+hax094WGhMbPlru4iQ1eBztw+wYoooYmRRMEcUbQyNjRRrWgUAAG4BHFzDLC+x9&#10;9LjA3j45C6EFgc4taasLSRXtok2dp58pzy1hv5dZcUut3P35nHaK68PoRz2uW4RkQEBByb8x/LTs&#10;jyVHmIGk3OEmEzqbTBJRkn7p4XehT1ZW9L8Pn3DXdxFc+HDI5sU7Sx7WOIDmO77QQDrTUar6vXta&#10;9Wla7mOyu23E7nl74ateXVGjX6AV6tlFz3zL5TeVgyOY+d7xEyBj6OjEXFwhtKcIDi4+srPGVm21&#10;JOR7UtN7JwHwzwhkh0qdSQvR0+I11S2pOKUovU9CtTs9aJkKFUA/8FSRXq9agEdGxVFTSig81VAt&#10;B2iqmBZksmP3bVm6ljGkx5aagrF0TDHfC9pFQdFnDNi2a6g7VE9KtGm1E9rrJHNIoryWtjbZNzKV&#10;NKLc2Stzj8u4yxuikdFPE4SQyMNHse35mH39O9Y31liWJvZZGPmKviMZDmIgDM2PutlaNPGjG2v2&#10;huPUvmdvVdL49Od1w9yQXDZfDdFRzW1bK3UOp0jcVwv2Svc0kEry8AQf5QJNDTWhPXuU2rUeo2Qy&#10;tDWv7a6KDMgtYmDbr01VZXg0DStRvaURi3FzGD4MUfjTvqBDGde1x2NHWUkVYsMBDaUnuGC4uiai&#10;Nv8ADZ6T8XatIweZ8/aY4tdeT+JNTu2zCDToFNjVMLHPczzRf5N9KeDBtEDa0qN7vtHtTOD/AC10&#10;Vvx997jprxH3LNqxK8DyfksrCHlosscSC65kBL5AP8Nu/t2KSFsdAwuFx2HgdFYxGPi0lun6zSdp&#10;3DqGiuGbWwgsL29eI7ZhDHENdIdgJ11PYtJalOI5csrAB7h41x9t2wH7oPvVc7s26MiAgICAgICA&#10;gICAgICAgICAgICAgICAgICAgICAgICAgICDEymKx+VsZbDIQMubSdpbJFIKgg+49alg+dOfvKDm&#10;PlOSbI4Jr8ny+CXugbV08DesfM0dIXfq/RdPfmO+nYhmPzFtcijX8Mjfjjdo4HsK+j19uu08O+uz&#10;YNe01Nars6Sla9ivpTsViK+9VaqKelB5kt7mdjmQN4nAVdu0HauXbviMb7SIVmZXXOQFq1ukB4CB&#10;9v5l8ru3zXmtfSn5euUn4vAXOXuIiybIlrIC4UPgR7x1OcfYuDG/060q5vLoo3PbIWAvZUMeQKiu&#10;2hQekBAQEBBj5Kwtsjj7mwumCS2u4nwzMO9kjS1w9RQlfGU2JvOX+ZLvC3jS25x0zoCSKB7K1jeO&#10;p4NfSvd+Tf4errrYX1jb38bWS14mfC4dHQar1b6Su18+2vh5YsYpKvc+ZoFQw6NGutabVznV5Z4x&#10;u7akdnMGAMa0DhAGgC9Gs8NfLLHwjpK6NSBqD2b1RUAlFNFCAr0KgabEA0GnRuQKdCAg9URFe1B5&#10;dGx20KYgx5bBr9mhWLoljDfZyMOi53VMLIBG0UWbEwBVF6GZ8UrXtNC01SVG8vstZ2uOdkZpnW0U&#10;DfGF1ESJIzsqwjXiqfSpt6Gq5U/MZegNsM1YnIvLyyG5hAikc2tG+JG6rHOI1JaW9i+ZtNLfDzp+&#10;PMDk69IlkllsJi2kjXwFza9PHG6X3LndPpuVcg5y5X8cRWeXtJJDpSR/C4k7g14as8LJ6WVspLuX&#10;j4S3hlBqWt007FlW0ZLxR08MseWgjhcXadfEqhFlMXirCae5MUOgcZH91pcTspqXO6Bqt6xmoDnv&#10;Me/vHOt8QHQxHR11IKPd+w35B269itxFkRW4hdxsuDN9UJ2l/jAO+IfEO+AahYzaM3F4fI5GRrbG&#10;3dO9zu+/Yxla/G86BTHlZXQcDybjccWS5CmRvhQxsA/Aj6g0/ER0nRMMy1J3SSEccjhTcPlaOrpW&#10;ke7CM3s7g0hkMQL5p36BrRtUEyw9s2K1a5rSxrtY2EUcGnYXfedv9S057M9GRAQEBAQEBAQEBAQE&#10;BAQEBAQEBAQEBAQEBAQEBAQEBAQEBAQEBBy/zB8hOWuZpn5HHv8A5Rl3VcZoh+E93S9gpTtHqSZl&#10;zG5vhw3mflLn3kl3DmLE3VpxER38Hejc3YKnceo0Xr0/ZZ/2dNeytVbc142Ro8SURPOhbJ3DX0r2&#10;afo12dp2xtIshbSCrXg13g1XabStzeVd+qjp8QV5Ncnia7aG9zb0nQLG3ZIzd40OR5jMTHx2sxdI&#10;7RzwaNH614e7vjz7bZT7yb8nL7PXLMzm43wYlrg8MeC18++grrQ/MV4s5Ytw+n4oo4o2RRNDI42h&#10;rGNFAGgUAA6kcnpAQEBAQEBAQcA/MbyubTLY3m23ZSG5AsMiQNjxUwPPaKt9AXTq347Oulc9HE9j&#10;JG7XbR0EbV9b/L1R7DZHihqfuhX2emVLbPiw07y0jjBFd1dwXSzESeavM+AKukVp1IGoCLhQjpVW&#10;K7ESRQIYK66oK0FUXJREeqIYOv1oioqhhUb0AtG8VUsgxp7RrgSAsbao18sDmErnZhLFsVrr6VlG&#10;a2EXuHvrI6l8buDtpUe0Kb651RCMfeSW0czYAxou4jDcB0cb+JhNSO+13Caja2hXxd+uX38Oeu9n&#10;p4ZA1rSGPkYdx4i6nrWs1hk2trJLcSGWfigc2kMfE5jmvoKEuAdULWu2EsZOctJpLpk1ja2uIhax&#10;gc2C4u53uc0AOfxSnQuPQum/ZPham3ldzBlLia4x91dSTxQweNF4rnPdUvaCC9xLqAHQLjtflrKR&#10;c627pbC2uAKtDi1x29iS/AjWKwt/kZnQ2cRle4UdJSjG6bXO2AIkTrG8i2cUFsy/eZhCHnwo6hr3&#10;vIrr8XCA0Cii2pNb2/hxMtbWJsUMejY2ANa0ddN6YZe5Jbe1BHF4kh2j9aphjsmnu5xG2rnvNGNH&#10;WipjiMLGxv0ztWROa66I2PkHebH2N2u69FY57bJEq5iAgICAgICAgICAgICAgICAgICAgICAgICA&#10;gICAgICAgICAgICAgIPEsMU0bopWNkjeKPY8BzSOggoOec0+QvIGd45GWpx1y/UyW1Ayv+me76qL&#10;PFqbVy/Mflbz9rIX4XIwXMZ2MfxQvpurtb7VvXfafK8o1H/87+aTTRphoN/1Ip6qq/23a5T7Z1h+&#10;Wrn+7d/v761tG7+KR8pp2MFPapd9qXaOk8h/l85X5emZfZUjMZBhrF4raQMI3iM/Ee1ZZu306q1r&#10;WtDWgNaNABoAFWFUBAQEBAQEBAQanmzlyy5k5dv8JeAeFexOjD6VLH7WSN62OoQlWXD5ajtb20mm&#10;srxhivLSR1rdx7hcw911PuyCjh2r6f5ezOuHq66yRKKFzKRmlCAvXn6dVJ3O8Boea8ZoGn9SlovN&#10;pQBbaVJ0oim7r3oZDuVMhRVDqiVTTftQ9KiiD16UAIfJodEwK6oitD2oAB/8EHrQ6b0FqaBrgenc&#10;s2I1c8BjNQNOhcrqli7ipCy8aK/GCP0hSMI/zJgmY9wubZx8GaUgxn5C6rhQ9FQvB39PHyxtPlY5&#10;ewd7m7iS3gmiglYwvHi8XC7hNNC0HpXktwzPLfx+XnMcZqx9q7/qPHvYscl4tjB5Zc13xDDdWcZO&#10;layvp6Awe9W7RLEu5W8p3csufk7jKOupjH4DoGRCOLhe4EuJLnOJFNNiXyZnwmDbPHXUf011G24t&#10;qtqx2zTUVpTemFyzC62gjZa2kDYYG/CyIBrSegNHvVwmD8KMccp4QBqAfZX9AVwjCustI+sVv3Iu&#10;nYSlWRhMDnO0qa7VlUs5dw8kbmShv+5l/hupURt3yH/l61qRz2qZQQxwRNijFGt6TUnpJJ2kquVq&#10;4gICAgICAgICAgICAgICAgICAgICAgICAgICAgICAgICAgICAgICAgICAgICAgICAgICAgICAgIC&#10;Dg/n1yeLDM2vOFoOCG9cyzytBo2UCkEx/aHcd6F16ey67OumyBvunwsDxC0vqWyFwNWuG6i+pz8Z&#10;emXwswma6n45DUD1K65talZ9B6l2ahRFAKblTIdD2IKdZ9SLFCOj1IlNdEFeiiQwrRo27VTKtG+n&#10;oUChCqq7R1IitRRIgCmFV39ihXoncdVZEY9zCHsJosbRGsYDDcxu2UcNfSuTNi/zLYXV/jzbWsZl&#10;uZJohBGNSXGQNpp26rz98/41jb0nGD5PwPLNs0sa2a/pwz3spqS4/EGDY1tdlF8qeWIkFvZNc3jm&#10;aA35QBqhllxXsdq2sLWmnyjVTkvHK3c5G5uIiyaI8B2DpG3YSrdiaveMe6eN/D3O2mwdSGGVJcW1&#10;vGWRkvmJq8jaR953R1BajNauaaWZ9Xur9kbgOoKUVjjJ9KipBy9hPHkEr2ksB7rdnEf1dKsjO22E&#10;7toGwx8IpU6uI016upacbcrqIICAgICAgICAgICAgICAgICAgICAgICAgICAgICAgICAgIPLpKSN&#10;ZQniBNdwpRB6QEBAQEBAQEBAQEBAQEBAQEBAQEBAQa/P4OwzuFvMRkGeJaXsTopW7wHbHDradQiy&#10;4fO11yXf4q2ysV7ctlvcJMyG8hfo6azko21vI/tB1eB/Q4L3dPd6l+Xq6rPTVsDGDhaAAOhfQjtH&#10;ui1lrJ71QqVECPWVVUoEIoBolBABqK7kVXRVFaBA1RDVFVbWhUqK0VgaoKjtqgO1FFMK197EWkFc&#10;9ozUm5UaHZ6Jx14I5HjoqIzQrx/qv/By29Nn9O7Jc327XuL7W2gMroiaNLwaN06yvnZxGEs8JjnV&#10;lYOI/EC4upX2LnhVua8s4W8EbWud1bFcM+WN/MHa0aC476aDsCqvAnlNe9Su4dCFj0xpp27USRdj&#10;ty46D0KDb4vEOuJRxaRBwDiBWpPyt6SrIzandlZx20Qa0AGlNNw6FpytyyUQQEBAQEBAQEBAQEBA&#10;QEBAQEBAQEBAQEBAQEBAQEBAQEBAQEBAQEBAQEBAQEBAQEBAQEBAQEBAQEBAQEHPPOHkKXmDEjLY&#10;ttM/i2PMIH/yIDrJbv6eLa3oKs3uvmN6VwjH38Fw3gjcSW/K/R46WP8AvNOhX1+ntm8erTZntNRq&#10;F3jor6FVivoVFEazhTsRAjfVD5U/4CorRFy9ABEUrTYgromFPcqiuilFaUCopXaoioB7UFRqgx7u&#10;PiZ1nRZ2iVIuUmN+vuZyKNt7Vxr+0Q1fM/Zca4cq2Hl+3+ZZm5m1oWMiBpsq4l3vXh3uIzJ5SrJC&#10;MNINWjiIdTboSsarWseGkdxnCOk6lVlQR1RV6KIkqs1nW9oX9Q3lUy2llYOleGtaRHpxOAqT1NG8&#10;ncrIzal2LxrbdjXvaGvaD4cY1DAdtTvefmd6Bojla2CIICAgICAgICAgICAgICAgICAgICAgICAg&#10;ICAgICAgICAgICAgICAgICAgICAgICAgICAgICAgICAgICAgIOG+cXlFeskn5q5RjP1B/EyeLYDS&#10;WmpkjaN/SPV0LXXvdLmOuu7mGGzlvkItDwTsPBLG7Rwd0Ee5fY6+2bzMejTZtg9pIG/euzrl69pV&#10;FKabEUKClNEi4UPVtVRWiLl6rpsV8BvTAoKq4HoACvsUMKV0p0pWVaqBrtVUG3VEsVqfShhSXULO&#10;/pK2+PebTlrJ3ziWmYiCI/sjWnpIXx/2bZsjjb5STyotpoMPPetbSaWVsUBdvc80r6l4e2/C9c8t&#10;5leB0jqfCZHEetXVnZishL+xVlfbZ1NGj0oMqDHmo4tnQqmW1sce66kbFGKRj4iFrDNuErssfBat&#10;HCO8NAeiqOduWUiCAgICAgICAgICAgICAgICAgICAgICAgICAgICAgICAgICAgICAgICAgICAgIC&#10;AgICAgICAgICAgICAgICAgIOK+bfkib2abmblJgt8uAX3lgwUZcby5rdBxdLd/arpvdLmOuu/wAV&#10;xvGcwSGU2d/Eba9jJa6J9QTTe2tPVtC+r0/pm7vrtj238VwyRtQ4EHoXqldZV0HYq1kpr70AhVXk&#10;VRHoBBUg+hVVBtVFdg/SoKVVqGtVBX/gKivDXqUyFCgGlUHhzu9Qak6NHSegLj274Y2rcczRPgsr&#10;DBQ6vjaJLqm4nVxP9I0XxN9821wynvLjILHDWtuXkSwFsgYBrVw+KvVsXn2mblvW+F2570jQBu96&#10;3qxavW9sXbdirLYRWzWjo6SUiMuzx817J4cQ4Yh/El3U6lUtwlNnZQWkQjhbQDa7eVXO3K+iCAgI&#10;CAgICAgICAgICAgICAgICAgICAgICAgICAgICAgICAgICAgICAgICAgICAgICAgICAgICAgICAgI&#10;CAgICAggXmF5Ocr84xOlcwWGV2tvoWjvH/MZoHduh61MY8xub18+c08lc+ciTOOUtnX2JBpFk7fv&#10;Cm7icfc+h6yvX1fruvjZ112+mLjeZ7W6FGvDnj42jR4H3oz3h7l9HTu12dtexuYbqKRodG4OB3gr&#10;tl1lyuhw3otVB060VXQ7VShNNntVjJWuiAhkFdiYD3q5FK9O1ZXCoru1WskiutO1EqjnNA26rnvv&#10;hm1l8nwx5HKTXpBfZYlw4iNWy3ZFWQjp4B33egL5n6e74cNqk8VjxXRuLgB0r3eLcE67PgjHUF4L&#10;6SNxjhJLOXOO01IHQueuW9m3gti9xc4bTp2Lo5ZbFjWMaN3R0kq4RtrHCz3FH3AMMO5nzH0bkwzd&#10;sN/DDFDGI4mhrG7GhVzy9oCAgICAgICAgICAgICAgICAgICAgICAgICAgICAgICAgICAgICAgICA&#10;gICAgICAgICAgICAgICAgICAgICAgICAgICC3cW8FzA+C4jZNBIOGSKRoc1wO5zTUEIOR86/ls5R&#10;zD3XmCkdhMi2pjEdXQcXUKh8dT9l1OpNbdfTc3+3FuZuQvM7k1xlyFg6/sWHW+hJc2g3mWMaf9Rg&#10;Xq0/ZZ7dJ2X4aqz52thQXDzA86FtwOAeiRvFGfSQvb1/q1rrOxv7bOWsjA6vdOx47zfQ5tQvRN5X&#10;WbxnRXkEgqx4PZQreWpsuCVhG0IZ8vXENyHtQO9iKqXABEjyXGn6VcqpxKZTKhmA0LqnoGqWxMrV&#10;xfRQMdLNI2GJupc4geuq57dskY23aGG/yvM+XhwuABAuHUfenThYNXvaDsa0bXH0L53f+n6cbtl2&#10;XFYbG4PFW+LxrKW1vXgcdXPkd8cjjvc4714PN9mFxxaDwDU7z1qbLG7xFi5sRkIoX9O4JrGbW6tb&#10;WWeTwrVnG75nn4WjrK1GbUjx+Ft7Wkkn41x9s7AfuhVzu2WxRkQEBAQEBAQEBAQEBAQEBAQEBAQE&#10;BAQEBAQEBAQEBAQEBAQEBAQEBAQEBAQEBAQEBAQEBAQEBAQEBAQEBAQEBAQEBAQEBAQEAgEEEVB2&#10;hBDOZvKDy+5iD3XuJjhuX7bu0/Alr1lndd/SBUw1Nq5bnfynxtc6blnOvtpOKrYrlpZQf6sFK/8A&#10;preu+0+V5oFmfJ3zlwjnuFh/M4q92aAMuTpvowxzesLrr+raNzdE7nKc14qTwsljpLeRp+F5lhP7&#10;szXLvP3tTeqx87XH97bXA62eFIPY5nuXXX9sX+lZbOeYAO/4zf2rd5/suK3P2atf1Xmc7WTiB45B&#10;Oz8CX9Kv/q1W9qr+dbFo+KeXqigd/wAzgn/r1T+q3Lztbta0w2k8rzukLYwO3Urnt+yF7KpY5Hnj&#10;Pz/TYDHGR1NW2sL7mQdZI7re0rht+v6Yu1Tblv8ALdz7m7hlzzJcDHW5o4uuHi4nofsQxnw2n9py&#10;82/btsxd461D5X8uck4lpw9u+W4nPhX+UmdxzFpAoNAAxnENjR2rnhNdstXdObF3GfxKUJ+yOrrU&#10;uztF7EYx9xM3ukiugAqSegLEmalqeWHLsr2NN0fCiA0hb8RHWdy6SOV3b+GCGCMRwsDGDY1ooq55&#10;e0BAQEBAQEBAQEBAQEBAQEBAQEBAQEBAQEBAQEBAQEBAQEBAQEBAQEBAQEBAQEBAQEBAQEBAQEBA&#10;QEBAQEBAQEBAQEBAQEBAQEBAQEBB4mggnZwTRtlYfle0OHqKDQ5Hy75EyLi+9wFhM87Xm3jDj/Sa&#10;AVMLyrRzeRPlVK4uOBjYTtDJp2D1CQBMLzqwfIDyqP8A+nI7Li4/+4mDlXuHyE8q4nh38lD6fK+a&#10;dw/tpg51vMf5a+X+PcH2nL1hG9vwvMDHuHpeHFMHKpDBbW9uzw7eJkMf2I2ho9QVZXEHmSOOWN0c&#10;jQ9jwQ5p1BB6UEJveQJn5Sts9rbF/eL3ElzPu0+bqWOLtO3wleNw9lj4msgZ3gKGR2rj+pbkcrta&#10;zUQ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f//ZUEsBAi0AFAAGAAgAAAAhAIoVP5gM&#10;AQAAFQIAABMAAAAAAAAAAAAAAAAAAAAAAFtDb250ZW50X1R5cGVzXS54bWxQSwECLQAUAAYACAAA&#10;ACEAOP0h/9YAAACUAQAACwAAAAAAAAAAAAAAAAA9AQAAX3JlbHMvLnJlbHNQSwECLQAUAAYACAAA&#10;ACEA+/G6w+IDAAA2CQAADgAAAAAAAAAAAAAAAAA8AgAAZHJzL2Uyb0RvYy54bWxQSwECLQAUAAYA&#10;CAAAACEAWGCzG7oAAAAiAQAAGQAAAAAAAAAAAAAAAABKBgAAZHJzL19yZWxzL2Uyb0RvYy54bWwu&#10;cmVsc1BLAQItABQABgAIAAAAIQBDWT664wAAAAwBAAAPAAAAAAAAAAAAAAAAADsHAABkcnMvZG93&#10;bnJldi54bWxQSwECLQAKAAAAAAAAACEAxzSJwtldAADZXQAAFQAAAAAAAAAAAAAAAABLCAAAZHJz&#10;L21lZGlhL2ltYWdlMS5qcGVnUEsFBgAAAAAGAAYAfQEAAFdmAAAAAA==&#10;">
                <v:shape id="Picture 24" o:spid="_x0000_s1120" type="#_x0000_t75" alt="Image result for photo of didymium glasses" style="position:absolute;width:36175;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5G6HDAAAA2wAAAA8AAABkcnMvZG93bnJldi54bWxEj0FrAjEUhO8F/0N4greaVUurq1FKQfDQ&#10;Huqq58fmuVncvKybuMZ/3xQKPQ4z8w2z2kTbiJ46XztWMBlnIIhLp2uuFByK7fMchA/IGhvHpOBB&#10;HjbrwdMKc+3u/E39PlQiQdjnqMCE0OZS+tKQRT92LXHyzq6zGJLsKqk7vCe4beQ0y16lxZrTgsGW&#10;PgyVl/3NKjjHr7fCH0/9LMi4MPNbU1w/t0qNhvF9CSJQDP/hv/ZOK5i+wO+X9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kbocMAAADbAAAADwAAAAAAAAAAAAAAAACf&#10;AgAAZHJzL2Rvd25yZXYueG1sUEsFBgAAAAAEAAQA9wAAAI8DAAAAAA==&#10;">
                  <v:imagedata r:id="rId347" o:title="Image result for photo of didymium glasses"/>
                  <v:path arrowok="t"/>
                </v:shape>
                <v:shape id="_x0000_s1121" type="#_x0000_t202" style="position:absolute;top:16884;width:36010;height:7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eFr8A&#10;AADbAAAADwAAAGRycy9kb3ducmV2LnhtbERPTWvCQBC9F/wPywje6kZBKdFVRCgU8aC2hx6H7JiN&#10;yc7G7Krx3zuHQo+P971c975Rd+piFdjAZJyBIi6Crbg08PP9+f4BKiZki01gMvCkCOvV4G2JuQ0P&#10;PtL9lEolIRxzNOBSanOtY+HIYxyHlli4c+g8JoFdqW2HDwn3jZ5m2Vx7rFgaHLa0dVTUp5uXkn0s&#10;bsdwvUz2tf519RxnB7czZjTsNwtQifr0L/5zf1kDM1kvX+QH6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cl4WvwAAANsAAAAPAAAAAAAAAAAAAAAAAJgCAABkcnMvZG93bnJl&#10;di54bWxQSwUGAAAAAAQABAD1AAAAhAMAAAAA&#10;" stroked="f">
                  <v:textbox style="mso-fit-shape-to-text:t">
                    <w:txbxContent>
                      <w:p w:rsidR="00E927DC" w:rsidRPr="00885317" w:rsidRDefault="00E927DC" w:rsidP="001B1054">
                        <w:pPr>
                          <w:jc w:val="center"/>
                          <w:rPr>
                            <w:rFonts w:asciiTheme="minorHAnsi" w:hAnsiTheme="minorHAnsi" w:cstheme="minorHAnsi"/>
                            <w:i/>
                            <w:sz w:val="22"/>
                            <w:szCs w:val="22"/>
                          </w:rPr>
                        </w:pPr>
                        <w:r>
                          <w:rPr>
                            <w:rFonts w:asciiTheme="minorHAnsi" w:hAnsiTheme="minorHAnsi" w:cstheme="minorHAnsi"/>
                            <w:i/>
                            <w:sz w:val="22"/>
                            <w:szCs w:val="22"/>
                          </w:rPr>
                          <w:t>Glassblowers’ safety glasses tinted with d</w:t>
                        </w:r>
                        <w:r w:rsidRPr="00885317">
                          <w:rPr>
                            <w:rFonts w:asciiTheme="minorHAnsi" w:hAnsiTheme="minorHAnsi" w:cstheme="minorHAnsi"/>
                            <w:i/>
                            <w:sz w:val="22"/>
                            <w:szCs w:val="22"/>
                          </w:rPr>
                          <w:t>i</w:t>
                        </w:r>
                        <w:r>
                          <w:rPr>
                            <w:rFonts w:asciiTheme="minorHAnsi" w:hAnsiTheme="minorHAnsi" w:cstheme="minorHAnsi"/>
                            <w:i/>
                            <w:sz w:val="22"/>
                            <w:szCs w:val="22"/>
                          </w:rPr>
                          <w:t>dymium</w:t>
                        </w:r>
                      </w:p>
                      <w:p w:rsidR="00E927DC" w:rsidRPr="00885317" w:rsidRDefault="00E927DC" w:rsidP="001B1054">
                        <w:pPr>
                          <w:rPr>
                            <w:rFonts w:asciiTheme="minorHAnsi" w:hAnsiTheme="minorHAnsi" w:cstheme="minorHAnsi"/>
                            <w:i/>
                            <w:sz w:val="6"/>
                            <w:szCs w:val="6"/>
                          </w:rPr>
                        </w:pPr>
                      </w:p>
                      <w:p w:rsidR="00E927DC" w:rsidRPr="00885317" w:rsidRDefault="00E927DC" w:rsidP="001B1054">
                        <w:pPr>
                          <w:rPr>
                            <w:rFonts w:asciiTheme="minorHAnsi" w:hAnsiTheme="minorHAnsi" w:cstheme="minorHAnsi"/>
                            <w:i/>
                            <w:sz w:val="22"/>
                            <w:szCs w:val="22"/>
                          </w:rPr>
                        </w:pPr>
                        <w:r w:rsidRPr="00565E99">
                          <w:rPr>
                            <w:rFonts w:asciiTheme="minorHAnsi" w:hAnsiTheme="minorHAnsi" w:cstheme="minorHAnsi"/>
                            <w:i/>
                            <w:sz w:val="20"/>
                            <w:szCs w:val="22"/>
                          </w:rPr>
                          <w:t>(</w:t>
                        </w:r>
                        <w:hyperlink r:id="rId348" w:history="1">
                          <w:r w:rsidRPr="00565E99">
                            <w:rPr>
                              <w:rStyle w:val="Hyperlink"/>
                              <w:rFonts w:asciiTheme="minorHAnsi" w:hAnsiTheme="minorHAnsi" w:cstheme="minorHAnsi"/>
                              <w:i/>
                              <w:sz w:val="20"/>
                              <w:szCs w:val="22"/>
                            </w:rPr>
                            <w:t>http://sundanceglass.com/didymium-green-ACE-IR-92-lampworker-glassblowing-safety-glasses-aura-phillips/Titanium-202-Lg.jpg</w:t>
                          </w:r>
                        </w:hyperlink>
                        <w:r w:rsidRPr="00565E99">
                          <w:rPr>
                            <w:rFonts w:asciiTheme="minorHAnsi" w:hAnsiTheme="minorHAnsi" w:cstheme="minorHAnsi"/>
                            <w:i/>
                            <w:sz w:val="22"/>
                            <w:szCs w:val="22"/>
                          </w:rPr>
                          <w:t>)</w:t>
                        </w:r>
                      </w:p>
                    </w:txbxContent>
                  </v:textbox>
                </v:shape>
                <w10:wrap type="square" anchorx="page" anchory="page"/>
              </v:group>
            </w:pict>
          </mc:Fallback>
        </mc:AlternateContent>
      </w:r>
      <w:r w:rsidRPr="00C6248B">
        <w:rPr>
          <w:rFonts w:ascii="Arial" w:hAnsi="Arial" w:cs="Arial"/>
          <w:sz w:val="22"/>
          <w:szCs w:val="22"/>
        </w:rPr>
        <w:tab/>
        <w:t>Rare-earth elements are often used to alloy with other metals to produce desired properties. One example is didymium. "</w:t>
      </w:r>
      <w:r w:rsidRPr="00C6248B">
        <w:rPr>
          <w:rFonts w:ascii="Arial" w:hAnsi="Arial" w:cs="Arial"/>
          <w:sz w:val="22"/>
          <w:szCs w:val="22"/>
          <w:shd w:val="clear" w:color="auto" w:fill="FFFFFF"/>
        </w:rPr>
        <w:t>Didymium is a mixture of the</w:t>
      </w:r>
      <w:r w:rsidRPr="00C6248B">
        <w:rPr>
          <w:rStyle w:val="apple-converted-space"/>
          <w:rFonts w:ascii="Arial" w:hAnsi="Arial" w:cs="Arial"/>
          <w:sz w:val="22"/>
          <w:szCs w:val="22"/>
          <w:shd w:val="clear" w:color="auto" w:fill="FFFFFF"/>
        </w:rPr>
        <w:t xml:space="preserve"> </w:t>
      </w:r>
      <w:hyperlink r:id="rId349" w:history="1">
        <w:r w:rsidRPr="00C6248B">
          <w:rPr>
            <w:rStyle w:val="Hyperlink"/>
            <w:rFonts w:ascii="Arial" w:hAnsi="Arial" w:cs="Arial"/>
            <w:sz w:val="22"/>
            <w:szCs w:val="22"/>
            <w:shd w:val="clear" w:color="auto" w:fill="FFFFFF"/>
          </w:rPr>
          <w:t>rare-earth elements praseodymium</w:t>
        </w:r>
      </w:hyperlink>
      <w:r w:rsidRPr="00C6248B">
        <w:rPr>
          <w:rFonts w:ascii="Arial" w:hAnsi="Arial" w:cs="Arial"/>
          <w:sz w:val="22"/>
          <w:szCs w:val="22"/>
        </w:rPr>
        <w:t xml:space="preserve"> </w:t>
      </w:r>
      <w:r w:rsidRPr="00C6248B">
        <w:rPr>
          <w:rFonts w:ascii="Arial" w:hAnsi="Arial" w:cs="Arial"/>
          <w:sz w:val="22"/>
          <w:szCs w:val="22"/>
          <w:shd w:val="clear" w:color="auto" w:fill="FFFFFF"/>
        </w:rPr>
        <w:t>and neodymium and sometimes other rare-earths. The term comes from the Greek word</w:t>
      </w:r>
      <w:r w:rsidRPr="00C6248B">
        <w:rPr>
          <w:rStyle w:val="apple-converted-space"/>
          <w:rFonts w:ascii="Arial" w:hAnsi="Arial" w:cs="Arial"/>
          <w:sz w:val="22"/>
          <w:szCs w:val="22"/>
          <w:shd w:val="clear" w:color="auto" w:fill="FFFFFF"/>
        </w:rPr>
        <w:t xml:space="preserve"> </w:t>
      </w:r>
      <w:r w:rsidRPr="00C6248B">
        <w:rPr>
          <w:rStyle w:val="Emphasis"/>
          <w:rFonts w:ascii="Arial" w:hAnsi="Arial" w:cs="Arial"/>
          <w:sz w:val="22"/>
          <w:szCs w:val="22"/>
          <w:bdr w:val="none" w:sz="0" w:space="0" w:color="auto" w:frame="1"/>
          <w:shd w:val="clear" w:color="auto" w:fill="FFFFFF"/>
        </w:rPr>
        <w:t>didymus</w:t>
      </w:r>
      <w:r w:rsidRPr="00C6248B">
        <w:rPr>
          <w:rFonts w:ascii="Arial" w:hAnsi="Arial" w:cs="Arial"/>
          <w:sz w:val="22"/>
          <w:szCs w:val="22"/>
          <w:shd w:val="clear" w:color="auto" w:fill="FFFFFF"/>
        </w:rPr>
        <w:t>, meaning twin, with the -ium ending. The word sounds</w:t>
      </w:r>
      <w:r w:rsidRPr="00C6248B">
        <w:rPr>
          <w:rStyle w:val="apple-converted-space"/>
          <w:rFonts w:ascii="Arial" w:hAnsi="Arial" w:cs="Arial"/>
          <w:sz w:val="22"/>
          <w:szCs w:val="22"/>
          <w:shd w:val="clear" w:color="auto" w:fill="FFFFFF"/>
        </w:rPr>
        <w:t xml:space="preserve"> </w:t>
      </w:r>
      <w:hyperlink r:id="rId350" w:history="1">
        <w:r w:rsidRPr="00C6248B">
          <w:rPr>
            <w:rStyle w:val="Hyperlink"/>
            <w:rFonts w:ascii="Arial" w:hAnsi="Arial" w:cs="Arial"/>
            <w:sz w:val="22"/>
            <w:szCs w:val="22"/>
            <w:shd w:val="clear" w:color="auto" w:fill="FFFFFF"/>
          </w:rPr>
          <w:t>like an element name</w:t>
        </w:r>
      </w:hyperlink>
      <w:r w:rsidRPr="00C6248B">
        <w:rPr>
          <w:rStyle w:val="apple-converted-space"/>
          <w:rFonts w:ascii="Arial" w:hAnsi="Arial" w:cs="Arial"/>
          <w:sz w:val="22"/>
          <w:szCs w:val="22"/>
          <w:shd w:val="clear" w:color="auto" w:fill="FFFFFF"/>
        </w:rPr>
        <w:t xml:space="preserve"> </w:t>
      </w:r>
      <w:r w:rsidRPr="00C6248B">
        <w:rPr>
          <w:rFonts w:ascii="Arial" w:hAnsi="Arial" w:cs="Arial"/>
          <w:sz w:val="22"/>
          <w:szCs w:val="22"/>
          <w:shd w:val="clear" w:color="auto" w:fill="FFFFFF"/>
        </w:rPr>
        <w:t>because at one time didymium was considered to be an element. In fact, it appears</w:t>
      </w:r>
      <w:r w:rsidRPr="00C6248B">
        <w:rPr>
          <w:rStyle w:val="apple-converted-space"/>
          <w:rFonts w:ascii="Arial" w:hAnsi="Arial" w:cs="Arial"/>
          <w:sz w:val="22"/>
          <w:szCs w:val="22"/>
          <w:shd w:val="clear" w:color="auto" w:fill="FFFFFF"/>
        </w:rPr>
        <w:t xml:space="preserve"> </w:t>
      </w:r>
      <w:hyperlink r:id="rId351" w:history="1">
        <w:r w:rsidRPr="00554CA5">
          <w:rPr>
            <w:rStyle w:val="Hyperlink"/>
            <w:rFonts w:ascii="Arial" w:hAnsi="Arial" w:cs="Arial"/>
            <w:sz w:val="22"/>
            <w:szCs w:val="22"/>
            <w:shd w:val="clear" w:color="auto" w:fill="FFFFFF"/>
          </w:rPr>
          <w:t>on Mendeleev's original periodic table</w:t>
        </w:r>
      </w:hyperlink>
      <w:r w:rsidRPr="00554CA5">
        <w:rPr>
          <w:rFonts w:ascii="Arial" w:hAnsi="Arial" w:cs="Arial"/>
          <w:sz w:val="22"/>
          <w:szCs w:val="18"/>
          <w:u w:val="single"/>
          <w:shd w:val="clear" w:color="auto" w:fill="FFFFFF"/>
        </w:rPr>
        <w:t>."</w:t>
      </w:r>
    </w:p>
    <w:p w:rsidR="001B1054" w:rsidRDefault="001B1054" w:rsidP="001B1054">
      <w:pPr>
        <w:ind w:firstLine="720"/>
        <w:rPr>
          <w:rFonts w:ascii="Arial" w:hAnsi="Arial" w:cs="Arial"/>
          <w:sz w:val="22"/>
          <w:szCs w:val="22"/>
        </w:rPr>
      </w:pPr>
      <w:r w:rsidRPr="00C6248B">
        <w:rPr>
          <w:rFonts w:ascii="Arial" w:hAnsi="Arial" w:cs="Arial"/>
          <w:sz w:val="22"/>
          <w:szCs w:val="18"/>
          <w:shd w:val="clear" w:color="auto" w:fill="FFFFFF"/>
        </w:rPr>
        <w:t xml:space="preserve">Carl Mosander </w:t>
      </w:r>
      <w:r w:rsidRPr="00C6248B">
        <w:rPr>
          <w:rFonts w:ascii="Arial" w:hAnsi="Arial" w:cs="Arial"/>
          <w:sz w:val="22"/>
          <w:szCs w:val="22"/>
          <w:shd w:val="clear" w:color="auto" w:fill="FFFFFF"/>
        </w:rPr>
        <w:t>discovered</w:t>
      </w:r>
      <w:r w:rsidRPr="004F13DB">
        <w:rPr>
          <w:rFonts w:ascii="Arial" w:hAnsi="Arial" w:cs="Arial"/>
          <w:sz w:val="22"/>
          <w:szCs w:val="22"/>
          <w:shd w:val="clear" w:color="auto" w:fill="FFFFFF"/>
        </w:rPr>
        <w:t xml:space="preserve"> didymium in 1843, believing it to be a new element. The great difficulty in chemically separating didymium into its component elements, and the similar properties of praseodymium and neodymium both further compounded the difficulty in misidentifying didymium as an element and its ultimate separation into two new elements. </w:t>
      </w:r>
      <w:r w:rsidRPr="004F13DB">
        <w:rPr>
          <w:rFonts w:ascii="Arial" w:hAnsi="Arial" w:cs="Arial"/>
          <w:sz w:val="22"/>
          <w:szCs w:val="22"/>
        </w:rPr>
        <w:t>Didymium is used in safety glass for glassblowers and</w:t>
      </w:r>
      <w:r>
        <w:rPr>
          <w:rFonts w:ascii="Arial" w:hAnsi="Arial" w:cs="Arial"/>
          <w:sz w:val="22"/>
          <w:szCs w:val="22"/>
        </w:rPr>
        <w:t xml:space="preserve"> blacksmiths to filter out the yellow light emitted by the sodium atoms found in common glass and also found in iron as a contaminant. Didymium is also used as a camera filter to reduce yellow/orange colors in photographs.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Another rare-earth alloy is mischmetal (from German meaning mixed metal), which is composed of about 50% cerium, 25% lanthanum, 15% neodymium and/or praseodymium, and 10% other metals including iron for hardness. Mischmetal with iron is the flint (sparker) used in many cigarette lighters, Bunsen burner lighters, etc. It is also the material found in survivor kits used to start fires in the wilderness.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r>
      <w:r w:rsidRPr="0006408C">
        <w:rPr>
          <w:rFonts w:ascii="Arial" w:hAnsi="Arial" w:cs="Arial"/>
          <w:sz w:val="22"/>
          <w:szCs w:val="22"/>
        </w:rPr>
        <w:t xml:space="preserve">One of the most common alloys that people use is steel. Iron is mixed with a variety of other elements, and in varying concentrations of these added elements, to produce an array of unique alloys. When iron is alloyed with the </w:t>
      </w:r>
      <w:r>
        <w:rPr>
          <w:rFonts w:ascii="Arial" w:hAnsi="Arial" w:cs="Arial"/>
          <w:sz w:val="22"/>
          <w:szCs w:val="22"/>
        </w:rPr>
        <w:t>rare-earth</w:t>
      </w:r>
      <w:r w:rsidRPr="0006408C">
        <w:rPr>
          <w:rFonts w:ascii="Arial" w:hAnsi="Arial" w:cs="Arial"/>
          <w:sz w:val="22"/>
          <w:szCs w:val="22"/>
        </w:rPr>
        <w:t xml:space="preserve"> element cerium, it forms an alloy that is used in flint (sparker) lighters. The ferrocerium alloy produces a bright, hot spark when it is rubbed against a harder substance than itself, like carbon steel—another alloy of iron. Another form of flint lighter sparkers uses iron and lanthanum. However, people will be most familiar with iron in its alloy forms of low-carbon steel, high-carbon steel, cast iron, stainless steel, spring steel, weathering steel, chromoly steel, and Damascus steel.</w:t>
      </w:r>
    </w:p>
    <w:p w:rsidR="001B1054" w:rsidRDefault="001B1054" w:rsidP="001B1054">
      <w:pPr>
        <w:rPr>
          <w:rFonts w:ascii="Arial" w:hAnsi="Arial" w:cs="Arial"/>
          <w:sz w:val="22"/>
          <w:szCs w:val="22"/>
        </w:rPr>
      </w:pPr>
    </w:p>
    <w:p w:rsidR="001B1054" w:rsidRPr="0006408C" w:rsidRDefault="001B1054" w:rsidP="001B1054">
      <w:pPr>
        <w:ind w:firstLine="720"/>
        <w:rPr>
          <w:rFonts w:ascii="Arial" w:hAnsi="Arial" w:cs="Arial"/>
          <w:sz w:val="22"/>
          <w:szCs w:val="22"/>
        </w:rPr>
      </w:pPr>
      <w:r>
        <w:rPr>
          <w:rFonts w:ascii="Arial" w:hAnsi="Arial" w:cs="Arial"/>
          <w:sz w:val="22"/>
          <w:szCs w:val="22"/>
        </w:rPr>
        <w:t>The table below shows various elements that are alloyed with iron to make different types of steel. It also shows the effects of alloying these elements with iron.</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ind w:left="720" w:right="3510"/>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128256" behindDoc="0" locked="0" layoutInCell="1" allowOverlap="1" wp14:anchorId="0E8FCD44" wp14:editId="3DC26319">
                <wp:simplePos x="0" y="0"/>
                <wp:positionH relativeFrom="page">
                  <wp:posOffset>1424940</wp:posOffset>
                </wp:positionH>
                <wp:positionV relativeFrom="page">
                  <wp:posOffset>960120</wp:posOffset>
                </wp:positionV>
                <wp:extent cx="3627120" cy="4514850"/>
                <wp:effectExtent l="0" t="0" r="0" b="0"/>
                <wp:wrapSquare wrapText="bothSides"/>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7120" cy="4514850"/>
                          <a:chOff x="-38100" y="0"/>
                          <a:chExt cx="3627120" cy="4514850"/>
                        </a:xfrm>
                      </wpg:grpSpPr>
                      <wps:wsp>
                        <wps:cNvPr id="226" name="Text Box 13"/>
                        <wps:cNvSpPr txBox="1">
                          <a:spLocks noChangeArrowheads="1"/>
                        </wps:cNvSpPr>
                        <wps:spPr bwMode="auto">
                          <a:xfrm>
                            <a:off x="-38100" y="3879850"/>
                            <a:ext cx="3627120"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923788" w:rsidRDefault="00E927DC" w:rsidP="001B1054">
                              <w:pPr>
                                <w:jc w:val="center"/>
                                <w:rPr>
                                  <w:rFonts w:asciiTheme="minorHAnsi" w:hAnsiTheme="minorHAnsi" w:cstheme="minorHAnsi"/>
                                  <w:i/>
                                  <w:sz w:val="22"/>
                                  <w:szCs w:val="22"/>
                                </w:rPr>
                              </w:pPr>
                              <w:r w:rsidRPr="00923788">
                                <w:rPr>
                                  <w:rFonts w:asciiTheme="minorHAnsi" w:hAnsiTheme="minorHAnsi" w:cstheme="minorHAnsi"/>
                                  <w:i/>
                                  <w:sz w:val="22"/>
                                  <w:szCs w:val="22"/>
                                </w:rPr>
                                <w:t>Elements used in alloys of steel to change its properties</w:t>
                              </w:r>
                            </w:p>
                            <w:p w:rsidR="00E927DC" w:rsidRPr="00923788" w:rsidRDefault="00E927DC" w:rsidP="001B1054">
                              <w:pPr>
                                <w:rPr>
                                  <w:rFonts w:asciiTheme="minorHAnsi" w:hAnsiTheme="minorHAnsi" w:cstheme="minorHAnsi"/>
                                  <w:i/>
                                  <w:sz w:val="6"/>
                                  <w:szCs w:val="6"/>
                                </w:rPr>
                              </w:pPr>
                            </w:p>
                            <w:p w:rsidR="00E927DC" w:rsidRPr="00EE035E" w:rsidRDefault="00E927DC" w:rsidP="001B1054">
                              <w:pPr>
                                <w:rPr>
                                  <w:rFonts w:asciiTheme="minorHAnsi" w:hAnsiTheme="minorHAnsi" w:cstheme="minorHAnsi"/>
                                  <w:i/>
                                  <w:sz w:val="20"/>
                                  <w:szCs w:val="20"/>
                                </w:rPr>
                              </w:pPr>
                              <w:r w:rsidRPr="00562484">
                                <w:rPr>
                                  <w:rFonts w:asciiTheme="minorHAnsi" w:hAnsiTheme="minorHAnsi" w:cstheme="minorHAnsi"/>
                                  <w:i/>
                                  <w:sz w:val="20"/>
                                  <w:szCs w:val="20"/>
                                </w:rPr>
                                <w:t>(</w:t>
                              </w:r>
                              <w:hyperlink r:id="rId352" w:history="1">
                                <w:r w:rsidRPr="00562484">
                                  <w:rPr>
                                    <w:rStyle w:val="Hyperlink"/>
                                    <w:rFonts w:asciiTheme="minorHAnsi" w:hAnsiTheme="minorHAnsi" w:cstheme="minorHAnsi"/>
                                    <w:i/>
                                    <w:sz w:val="20"/>
                                    <w:szCs w:val="20"/>
                                  </w:rPr>
                                  <w:t>https://www.learner.org/courses/chemistry/images/text_img/SteelAlloyingAgents.jpg</w:t>
                                </w:r>
                              </w:hyperlink>
                              <w:r w:rsidRPr="00562484">
                                <w:rPr>
                                  <w:rFonts w:asciiTheme="minorHAnsi" w:hAnsiTheme="minorHAnsi" w:cstheme="minorHAnsi"/>
                                  <w: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227" name="Picture 21" descr="Common Steel Alloying Agents"/>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524885" cy="3911600"/>
                          </a:xfrm>
                          <a:prstGeom prst="rect">
                            <a:avLst/>
                          </a:prstGeom>
                          <a:noFill/>
                          <a:extLst/>
                        </pic:spPr>
                      </pic:pic>
                    </wpg:wgp>
                  </a:graphicData>
                </a:graphic>
                <wp14:sizeRelH relativeFrom="page">
                  <wp14:pctWidth>0</wp14:pctWidth>
                </wp14:sizeRelH>
                <wp14:sizeRelV relativeFrom="page">
                  <wp14:pctHeight>0</wp14:pctHeight>
                </wp14:sizeRelV>
              </wp:anchor>
            </w:drawing>
          </mc:Choice>
          <mc:Fallback>
            <w:pict>
              <v:group id="Group 225" o:spid="_x0000_s1122" style="position:absolute;left:0;text-align:left;margin-left:112.2pt;margin-top:75.6pt;width:285.6pt;height:355.5pt;z-index:252128256;mso-position-horizontal-relative:page;mso-position-vertical-relative:page" coordorigin="-381" coordsize="36271,45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sLvAbBAAA1wkAAA4AAABkcnMvZTJvRG9jLnhtbKxW227jNhB9L9B/&#10;IPSu6GLZloTIC8eJgwXSNmi2H0BTlESsRLIkHTkt+u8dUpZsJyk22K0BybwMhzNn5szo+tOha9Ez&#10;VZoJXnjRVeghyokoGa8L748vWz/1kDaYl7gVnBbeC9Xep9XPP133MqexaERbUoVACdd5LwuvMUbm&#10;QaBJQzusr4SkHDYroTpsYKrqoFS4B+1dG8RhuAh6oUqpBKFaw+rtsOmtnP6qosT8VlWaGtQWHthm&#10;3Fu5986+g9U1zmuFZcPI0Qz8HVZ0mHG4dFJ1iw1Ge8XeqOoYUUKLylwR0QWiqhihzgfwJgpfeXOv&#10;xF46X+q8r+UEE0D7CqfvVkt+fX5UiJWFF8dzD3HcQZDcvcguADy9rHOQulfyST6qwUcYPgjyVcN2&#10;8HrfzuuT8KFSnT0ErqKDw/1lwp0eDCKwOFvEyyiG8BDYS+ZRks6PkSENhM+e82dpFILE6TBp7r5x&#10;PMD5cLuzcbKpl5Bq+oSm/jE0nxosqQuStjhNaC5GNL9YN2/EAUWzAU8nZ8FE5gDrQBuXOnrAFHGx&#10;aTCv6Vop0TcUl2BgZE+CG9NRGxeda6tk1/8iSoga3hvhFL2C/Ay6WbrMJmzfRX8xm4eAs71tRA/n&#10;UmlzT0WH7KDwFLDKXYSfH7QZREcRG2otWlZuWdu6iap3m1ahZwwM3LrfUfuFWMutMBf22KBxWAEj&#10;4Q67Z811jPo7i+IkvIkzf7tIl36yTeZ+tgxTP4yym2wRJllyu/3HGhglecPKkvIHxunI7ij5WLyP&#10;dWbgpeM36gsvmwMrnF//6STgd4LwwsmOGSh2LesKL52EcG5jfMdLcBvnBrN2GAeX5ruAAAbjv0PF&#10;ZYRNgiEdzGF3cFxOXARthuxE+QI5ogTEDegDlRoGjVB/eaiHqld4+s89VtRD7WcOeZZFCZxFxk2S&#10;+dKSUp3v7M53MCegqvCMh4bhxgyldS8Vqxu4achsLtaQmxVzuXKy6pjRwMXVtWQkh+cYJBi9CdK3&#10;WwGcMnvry9BOug/p6LD6upc+VGOJDduxlpkX11kgytYo/vzIiAXYTs75vRz5Dfv2WhRHHiqpJgDB&#10;RnSd4OjJUNqidduKF+hNaF1TbrTN/lHXoBkIxoirpyfuawkkG3l/KR7Y6YVZu5bJkW92fAQADHnV&#10;Jt7BcGhBt4LsO7Bu6KmKtoCF4LphUkMC5LTb0RKI/7kcAvoeK+N0HYZZfONv5uHGT8Llnb/OkqW/&#10;DO+WSZik0SbajKzcawr+4vZWsv+Blq60jDXrDUVwbiFxlFXkd0DV8UwbRQ1p7HIFJee4DjVv2nAw&#10;n5C1oH+o3F40KVu0XIebx0maQoO1HW6WRdHiR4vsVCpdZTzW4dFIYJYdwuM45r4eXOE4funYz5Pz&#10;uZM6fY+t/g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lnqAg4gAAAAsBAAAPAAAA&#10;ZHJzL2Rvd25yZXYueG1sTI/BTsMwEETvSPyDtUjcqBPThBLiVFUFnKpKtEhVb9t4m0SN7Sh2k/Tv&#10;MSc4ruZp5m2+nHTLBupdY42EeBYBI1Na1ZhKwvf+42kBzHk0CltrSMKNHCyL+7scM2VH80XDzlcs&#10;lBiXoYTa+y7j3JU1aXQz25EJ2dn2Gn04+4qrHsdQrlsuoijlGhsTFmrsaF1TedldtYTPEcfVc/w+&#10;bC7n9e24T7aHTUxSPj5Mqzdgnib/B8OvflCHIjid7NUox1oJQsznAQ1BEgtggXh5TVJgJwmLVAjg&#10;Rc7//1D8AAAA//8DAFBLAwQKAAAAAAAAACEA/pB2PGCCAABgggAAFQAAAGRycy9tZWRpYS9pbWFn&#10;ZTEuanBlZ//Y/+EAGEV4aWYAAElJKgAIAAAAAAAAAAAAAAD/7AARRHVja3kAAQAEAAAAPAAA/+EE&#10;Amh0dHA6Ly9ucy5hZG9iZS5jb20veGFwLzEuMC8APD94cGFja2V0IGJlZ2luPSLvu78iIGlkPSJX&#10;NU0wTXBDZWhpSHpyZVN6TlRjemtjOWQiPz4gPHg6eG1wbWV0YSB4bWxuczp4PSJhZG9iZTpuczpt&#10;ZXRhLyIgeDp4bXB0az0iQWRvYmUgWE1QIENvcmUgNS4zLWMwMTEgNjYuMTQ1NjYxLCAyMDEyLzAy&#10;LzA2LTE0OjU2OjI3ICAgICAgICAiPiA8cmRmOlJERiB4bWxuczpyZGY9Imh0dHA6Ly93d3cudzMu&#10;b3JnLzE5OTkvMDIvMjItcmRmLXN5bnRheC1ucyMiPiA8cmRmOkRlc2NyaXB0aW9uIHJkZjphYm91&#10;dD0iIiB4bWxuczp4bXBNTT0iaHR0cDovL25zLmFkb2JlLmNvbS94YXAvMS4wL21tLyIgeG1sbnM6&#10;c3RSZWY9Imh0dHA6Ly9ucy5hZG9iZS5jb20veGFwLzEuMC9zVHlwZS9SZXNvdXJjZVJlZiMiIHht&#10;bG5zOnhtcD0iaHR0cDovL25zLmFkb2JlLmNvbS94YXAvMS4wLyIgeG1sbnM6ZGM9Imh0dHA6Ly9w&#10;dXJsLm9yZy9kYy9lbGVtZW50cy8xLjEvIiB4bXBNTTpPcmlnaW5hbERvY3VtZW50SUQ9InV1aWQ6&#10;NUQyMDg5MjQ5M0JGREIxMTkxNEE4NTkwRDMxNTA4QzgiIHhtcE1NOkRvY3VtZW50SUQ9InhtcC5k&#10;aWQ6NzM5QzcyQTgxN0M5MTFFMzlENDRDMTYyNjBGQkUwQjgiIHhtcE1NOkluc3RhbmNlSUQ9Inht&#10;cC5paWQ6NzM5QzcyQTcxN0M5MTFFMzlENDRDMTYyNjBGQkUwQjgiIHhtcDpDcmVhdG9yVG9vbD0i&#10;QWRvYmUgSWxsdXN0cmF0b3IgQ1M2IChNYWNpbnRvc2gpIj4gPHhtcE1NOkRlcml2ZWRGcm9tIHN0&#10;UmVmOmluc3RhbmNlSUQ9InhtcC5paWQ6Rjk3RjExNzQwNzIwNjgxMTgyMkFDNjlEQzJGMjY4QTYi&#10;IHN0UmVmOmRvY3VtZW50SUQ9InhtcC5kaWQ6Rjk3RjExNzQwNzIwNjgxMTgyMkFDNjlEQzJGMjY4&#10;QTYiLz4gPGRjOnRpdGxlPiA8cmRmOkFsdD4gPHJkZjpsaSB4bWw6bGFuZz0ieC1kZWZhdWx0Ij5T&#10;dGVlbEFsbG95aW5nQWdlbnRzPC9yZGY6bGk+IDwvcmRmOkFsdD4gPC9kYzp0aXRsZT4gPC9yZGY6&#10;RGVzY3JpcHRpb24+IDwvcmRmOlJERj4gPC94OnhtcG1ldGE+IDw/eHBhY2tldCBlbmQ9InIiPz7/&#10;7QBIUGhvdG9zaG9wIDMuMAA4QklNBAQAAAAAAA8cAVoAAxslRxwCAAACAAIAOEJJTQQlAAAAAAAQ&#10;/OEfici3yXgvNGI0B1h36//uAA5BZG9iZQBkwAAAAAH/2wCEAAYEBAQFBAYFBQYJBgUGCQsIBgYI&#10;CwwKCgsKCgwQDAwMDAwMEAwODxAPDgwTExQUExMcGxsbHB8fHx8fHx8fHx8BBwcHDQwNGBAQGBoV&#10;ERUaHx8fHx8fHx8fHx8fHx8fHx8fHx8fHx8fHx8fHx8fHx8fHx8fHx8fHx8fHx8fHx8fH//AABEI&#10;AToBGwMBEQACEQEDEQH/xAC3AAABBQEBAQAAAAAAAAAAAAAAAgMEBQYHAQgBAQACAwEAAAAAAAAA&#10;AAAAAAACBQEDBAYQAAICAQMDBAAEAwUDBwkHBQIDAQQFABESIRMGMSIUB0FRMhVhQiNxUjMkFoFi&#10;0pGSwlM0FwihsXJDw1QlRVXB0YKiY5M2snOD03QRAQACAQEEBgkEAAYCAwAAAAABAgMRITESBEFR&#10;gbHBBfBhcZEiMkJSE6HhFBXR8WJygjQjM8LSQ//aAAwDAQACEQMRAD8A+qdAaA0BoDQGgNAaA0Bo&#10;DQGgqPJfLvG/GKqbeevrx9aw2EJa3lsTZiSgI4xPWYGdtBbQYyMFE9JjeJ/hoIiMvjn5G3jVOgrt&#10;EEstK2KOAWOXanlMcZ5dsvSdA5kMhSx1GzfuuFFSmo7FlxegKUMmZzt+AjEzoKvIeceI46xi697K&#10;orOzUROLBhce9BcYiRmY2iJlgxG/4zEes6C83jr19PXQG8dOvr6aDzkPXrHSdp/t0HugNAaA0BoD&#10;QGgNAaA0BoDQGgNAaA0BoDQUnnOat4PwrP5qlAFcxmOtXK4t6hLEJJgQXWPbuPXroOW+Mfbfk70e&#10;LW8rersrZa4yMmf7ZaxwprLxTLxCE2iKXcTD/EX7ZiP4xoLfGf8AiL8Rv08ja+FaUFPGuzNQO5Ua&#10;y1Tr7SyRBL2SlsQUT23cC2nf89gTa/8AENiqarjbvjOaqhjQrWsjLF1/6FC5Iwi0fFxfqkv8Mdzj&#10;ad46ToLC197+I1/MC8d7bTUq+vEWMnDK0LC82REV9gmjaJcEcATRVICX47ddBEH72pW2PqU8Dk1P&#10;cGVTiLTgr9m1dxAGbkL4umf0rmRI4EZ6xvvGg1n1h5Hk/Jfr7A57JomvfyNNbrATAjBEUf4gCJHE&#10;Az9YxvvtMb7ToNPoDQGgofMvHbOeoUa9d41zqZOhkJM4kokaVpdgg6fiUL2jQcnyf1L5M+u/41Jd&#10;gP8AUSgxmPyBiVZOCrudYkXCB8jU2y4i4dT4cImNh46CYf0Z5KGJrV5yVHKxWCrE4fIhYLGN7IWR&#10;JRgJyztI+UPx9+W3COX4SIKzn0XnMjl3WVXcetTlDxskuxNpERjDx/wUzJkHw4M+8Iz7t5nfefdo&#10;L3yb6nyGXyXit9d5Ql41VUgqrIPsWiB9ZhA4Rn3Kka8yMTvszgXXbQZ3H/QOWG+79xv0rNFrURbO&#10;Af8AJyKlZMb7G5AiLib2LiVTI9P/AMOwiFc76m8uoeU+NVa1SMjUoljYnNnIxFCvQuteaqhS6DAS&#10;SYCQEsoMoj8I9oTF/QfkK8HeofuVSxcdbptTbsHZMGfFcbZuWUb8Dsl3NpGZIZjpJfpkQ7iPpG8x&#10;M/jMaD3QcTqffmUD7IzGAyNSkWFxdrIIdFaXzka9fH1vkFeeEwSOwX+HHuGeX4fmFsP3tiwtWctb&#10;BtbxVeJqZJCWU3xkj+bfmml8DBEskN9shERz/H020Fsv7s8UPCMyPwsoN1d8sSOAKmcZQ7kLh3aC&#10;tv8Aime5ykuPH1mJ6aBi99uJrWMfkXIbQwJ4nJZTJUb1R6coH7cxS5gVzMLiIls7778v5Z0D1X7x&#10;8KZTylm8u/iP2quu6VfI1GV3WKr2QlD6y53JgNbMLH0nlO0xGgrL/wB5If8AFr4nGW6eTDL4fHZf&#10;H5qsyq5CMu41iQjBdT4rmYmJkfT10DX3F9uZnwvyLD4mi3E005Ks+wy7mYuEuCUwAFY/DFh7lz36&#10;jt09dBR0Pvvye95tVwkY0KtCz5Fbxc2G1LH9Ojj0QxxyzuAEtMp5SW3FQRuUT+AbXB/eXgeWe8e5&#10;ZoVgqPyNS9eRKa9unUn+u+sW5EQhHXYhEpjrAzGgpvKPvcangWc8jw+AyirOMWh1McrQchFlVh0L&#10;F4FBRuvad53mCjpO2g1njP2Zg/I/Ir+CoVMgNjGAM3LL6xLrg6RAjrEzeeLghkbiURv14zO06DW6&#10;A0BoDQGggeQYWpncDkcJckxqZOs6nYJcxBwt65WfGZiYidi6dNBjcT9MYWnWxla9mMrm6+IaxlNW&#10;Tcl0CptI6JV/alf9KVMnpHXl130DNH6PwlbDZPCHmMlYxd/HFiEVzmqPxqpenbJaAJjBj2wbZOeP&#10;Sd9BPzf1D43mE55VmzcAfIaFLGXe2a4kFUCIlEvdZbHPP3ct4/hGg8D6lxCPKzz1LI3KaX3YydvE&#10;p+P8dtzjAkyTNJWBE9uRgLIGS67aAqfUHjdVeKALNwoxFnKW60ka5kjzANCxB/043EYsFw22/Dff&#10;QafxnAU/HfHcbgaRsZUxdZVRDHTEsIEhADJyMCPKYjrtEaCy0BoImXU1uKuqSPNrENFYfmUhMRHX&#10;850HLvrvHfa2PyGBXkyerBqiKFjEyFWEV6qcSglMEwjvSc3oMOpz06bbbToKvO4P7SueR+T5mMaw&#10;sXnqeQwdWoFn+spKkTFCxKNhFcHYFpSfdmdmxuI7aDzD4/7dxDcdSqV7qUHdaxK1/FOrMOybCtlk&#10;2NknAEUygq/Y68vXeemg0fhlrzPP+P8Ak55mw63UrhaweK+CSkPuzTlqm5BTZgBB1gpgA6wAEG/4&#10;76DD4Txj7RxuFx1zBY61jX4/EXaCEHCgIlHk0H3yqkxwruNrQxnbhkhzHptBcNBoEO+8pu+NCbnR&#10;TOIlziqp3mZuTyHJLgtx2p7e5cjuXX9Xt0E/6qpfYOJzVbFZWvbDx9eJjYHdjsoufJMpiGRJucbA&#10;LeeowG2207xOgyeM8KseR+F+PvSq/a8hVOUVmY7/AGQVbGyxlyWlvDAstdPbVsURMcSLcFxGg1Xi&#10;TL0+ceIgGNnD3F+PXU5rFwRyKqKrKQxvODktjI4bIRMye3Pf8dB1nQY2r9aUa+E8zxUXGEHmdm9a&#10;stkB5Im/XGuQh/egIHeN9BT3/pHHXEJVOUeEJxGIw0FCwmZDDXRuA31/Uwg4zH4aB/LfUK7WQv5j&#10;H5p+Mzzsr+843IrSpvxWlTCi1crZuLVsUHuidtBXeb/Vefyfidqf3Zue8mXhMliVNsAitFg8ixTO&#10;RduAWuF9niEf8s6AD6N/cqt9nlPkV3L5W3Sr4+hekEIZQTVeNpXb7IwLGxYWJkwo920R6aByv9K2&#10;3Xm5TO+UWcxlbF3D332irIQPLCtYxS1qVsIAzvbF/Hr+OguvM/rzK5zyTHeRYbyN/j2Tx9V9KGor&#10;V7MGmwYGcSNgTGOq4/DQQKv0viFZtOTdfbYFeUy+WdWIBEWlmqvxnKKRmJgRHeYmNBWeN/8Ah58e&#10;xSsjRuW15DE26LcZWRGPo1rS0OjjJtupXD3OEIgIOZjp6xM9dBPs/UueyfiWY8Y8g8yuZajka6ql&#10;SSq1UzWUlgnBT2xiWsnjAyZT1/LQWuP+uW1/si55tZy7LDHoKrWohXRXgFnw9r3JEWWYDt/0u71D&#10;ees6DaaA0BoIGVz2IxPa/cLEI7/KFbiRb8dt/wBMT+etObmKY9OKdNW7Fgvk14Y10Qf9deKf+/j/&#10;AMxn/DrR/Y4Pu727+Bm+3uef668U/wDqA/8AMZ/w6f2OD7u8/gZvt7iQ8/8AEDeCByIy1hQAD22x&#10;uRTxiN+O3rOsxz+Gfq72J5HLH09zQa7HINAaA0BoDQGgNAaA0BoCIiI2iNo/KNAaA0BoCIiN9o23&#10;6z/boCBGJmYiN59Z/PbQGgNAaA0BoDQGgNAaA0BoDQGgNAaDA/an/wAr39N3/wDmDVL5x9Hb4Lfy&#10;r6uxiKlSxctKqVAltlxcVL3iN5iJmZmZ9IiI9dVeDBbLbhrvWOfPXFXituMlMBByUSPDlBxMdYkd&#10;4KNvziY1C1JraazvidE63i1YtG6Y1JCs+rn69awPB6bKRYETBRE8wL1j16Trfkwziy8E74mGjHmj&#10;Li443TEu438xi8e6ki7ZXXdkX/ForOdpa7gTOAfx4gU69U829rZWjZv3KCTkrVCVxaDjMcZcHMOs&#10;xtO4/loJRGIxuUwMbxG8zt1npGgj3siilXN5ixoga1ktCzcyJaYgPsXBFtHOJKdukdZ6aCRzHlIb&#10;xyiN5HfrtP47aD3QJhqp47GM894HaY6zHrtoFaA0BoDQGgatW6lRMvtuXXTExEtaUAMSU7DHIpiO&#10;sztGgd0BoDQJhqiYSoMZYERJhExyiC32mY/DfadtB6JicbjMFHWN4neN4nadB4xq1xEsMQgigYkp&#10;iNyKdhjr+Mz0jQJmxXiAKWhENLguZKNiKd+g/nPTQem9AGKzYIsOdgCSiJmZ3naIn19J0C9ATMRG&#10;89Ij1nQIRYQ9fcQwWrmZiDAoId49esaBREIxuUwMdI3npHWdo0HndV3ZTzHuwMHK945QMzMQW3rt&#10;vGg95hz4co57b8d+u357aD3QGgSDVGRgBiRLniwYmJkZmInaY/DpO+gVoDQYH7U/+Vf2v/8AMGqX&#10;zj6O3wW/lX1djK0ce9mIuPWxSm25+ComuBEwmNjsmEnMbzvwX09Ouo8lhvXDa9J0vfZXXZsjp9Op&#10;Dns1LZ60vGtKbbRG3WZ6PTrN+RIaMxdZKiO+iWPlBgxcWljwfEGEyPu9p7f706h5li0vXJ92mvtj&#10;0/Rs8sza0tj+3WY/2z6fqbzP/wDOG/h/nUf+y1HzD/tT7a+Cfl//AFo9lvFqfLfCfKfLM/dtruhi&#10;K+MUNXBk1MPMn8gssuLKDGUz3ABUT1mREunXXoVIQlPkys0ryi7h7AxL6z71GtINaPPHHWbwCC/q&#10;Qp8x0jrx90b+mgZR4ZfytwreXxRkltDLOr1bJAUKsXr/AH0AYQZD3hVtsX8k7xE6D2v4VlaKcQVO&#10;m0LDMdQjNOlu7HW0X6jjOwcnu1sBDpk53nbeN/w0CKv17dHB46FUpr5qyzLKydwmf1OzdTbhcNZB&#10;SRL7ppkRjfj02iNtA1k8P5F5Fjhr/tN2kNTGV8bZBzISbHFcrG6EkB+4QVXKZZE9d/bv10EjMeAu&#10;BvktjF4yFuF1B3jkKkAFBh2ysHVGJEUSRDMs48ef476Dp+gNAaA0GP8AsrB+ZZbF11+N3+wKWSeR&#10;xotKmy8nb/AXfAWsqzv/ADAG8+m4x10GV+2MSLvA8HRT4fZyt1YQqljiGb6MaRVuyb7QQZBZOuth&#10;dveS5H1iYn3aDoniNQKXimGpr+TwrUayR+dHG1stQjHfjedmdPf/AB0FtoMj9kY7J5nGVvHqnBNT&#10;Kt7eSttOVhFcI5SmJA1t7jy2EeE7xG86DPFW88jsHlEW4rpCrVzj8ZIDatTWmyPfrkMw3tMIlGY7&#10;wcROw/zbg59fY3yvG5PHIuJvRSOraOwp7FQquTLbXLM5SRLc54sjn03CY6TxmY0HgYjzlJYqzYsW&#10;bHy7UszSrTEmqutWQWaJSJe1fGvJxuHumI3n3baCDh/E/OMdjqaasvJlKK40k3Gg5Kyldk3NLflu&#10;fdNccusxHSOnLQRHYXzVlxuRw1XKxYimlHyMqVc7EWBC2TO1JyWww1i53j27/o9m+gssuWZwN4aW&#10;VyeQjx07EGh8WwC60/ic2R3jJeyVtEiIeQ9Z2iJDeIC28dt5vNfWDad1Nt+YbiJ5usAIS9lpByAi&#10;ftAjiJHnMRxiZ0GZpeLeY4TGjXiHgE2Y/eG4pXx++AVIGoyrXrMWS45+2x7+XOPxXoLJuD8xyZNx&#10;+ULIvE14hr7EMiqsG17SGOBQrMwOSCDNhDO8SMj7okNgQGK86rMU+/8AuD6j1iWZbWNfz53tWChV&#10;chmCFYDKuQLmJ4fp90luBl8H5JEszNEcyL5xNSolbHDNphLuMb2Xdko7ZGEjBuH3DE7zy2KJCR9k&#10;ZnKUZRL7dqkucTZdWr0LC1WIyK4jYmkcgDQHlECMbxJfqGfboGatbzIqdS7lHZizWuucy0GOaEPA&#10;u0oaUAESPBO/dlkdJ5zHc9sTsDVHA/Y9im0rrrtO2GNN+6GV1sfkwr1xTDzV0ORYJ7xvwL0n27Ro&#10;OoUCtFRrFbjjaJQTYGNujJGOcdP46B/QYP7TKBjGTPpEu3n/AGBqk84+nt8Fx5T9XYwpP+QCBKB4&#10;1lQlcRHpG8mRTvv7jIuRareYz/lisaaVpGkQ7uW5f8U2nWbWvOsy9kymmyp0hLGQ306icBK5kfw9&#10;4TsX9kaU5iYxTj01jXWPVJflotljLrpPDpPrj9jJ222/Ik23QMNfaSRwMbDvzAem+/8Ad1sy55y5&#10;eOY01mPBDDgjFi4InXSJd716l5waA0BoDQGgNAaA0BoDQGgNAaA0GJ+ycNm7zsRcxAuK1jIyFhEq&#10;keI2Jx7l1pID3Ep7pDx3j10Fcmr5fW8hRUh2Usdq0hdd5FB0WYrtx3zss9v+a58/97lx4Rw30FZ4&#10;v4h5XiIi0ll5T6tfCLBTWgYvhZGFwbG+8n21Mn8ttokeugu/sLGZfyvx/CMw1IJb8z5fx8rXFioW&#10;NWxEDYrsIf1yQiO/6SmJmOk6CroVPM6mSxtWhORTj66qIYxNhcmPxhTHywvSJimG8+Q/7vt7W/XQ&#10;OBifsCpXr2YyWQs2wqUbfx3sV22ZE3cbSTgIH+lCI6rH2x+ofd10HqE+cNi1KhyD7ddJ2cjWyEKi&#10;o+4h4mmvS3jjC3LEwmR9sDITP9TfQeW1/ZIXaHddZhrV1314QsmpCy6wTLibXA1r7aVEKw5ltxiZ&#10;GeegsKJ+bf6U8gFEXWZMLbJoWrUADmpIxJkoScQKiWEkC4ncCKIKPaW2gqWl9gwC/wBq/dZxIWSP&#10;/NwHzjxkCv5AR3di+T3/APs3Pr2+5y/9XoENzHksg8snk7C8TRyY4I3VDWuxbEJYwrCynjxPmSkH&#10;Azy9jOPWY0EbHX/PsiilZr2r50WMcOHs9uGsIhvsCCvdklpIYrwHGSnhI8p357aDUePY7ysMxRt5&#10;Vli2u2zIzeRZlZIrQmzM0CQERHCe1O0F1ko/V19AqPH8X5+hdK047Vc61mgqMaMICvNdrSi8ZrXE&#10;CU8D5b/yyMSP47h1DQGgNBmfNchgKo1By2O/cIZLJTHEJ4cePL9Ux67xrP8ADrm+aInTrasnmE8v&#10;u1+Lq9TNDn/BRn2+O7cv9xX/ABaf0+L7atX9/frs9nyLweImf9Pen+4r/i0/p8X21P7+/XY1Q8l8&#10;DdfWK/HO20GrEGyCehEUcS6F+Ezp/U4426V2Eee2ts1ttdP1h1DQGgNAaA0BoDQGgNAaA0BoDQGg&#10;zPlzc0rJ+PzjptEgrsDdrVV7iay2Hm13E4WKomT2KIg9uO8Fx0GHx2P8+xNPC4yuy8pKUK+NMqOx&#10;M2TusKzFqQ4hxhEhAQ0gHjvMFJRtoPchX+wclNyrcCw4isQdyoKWxXiFZJB1ZquPthsKBki4cuUb&#10;8+JbaDRZ6l5ra8itHUvXK2OCxjkVVIFUL+O6Zi+zchkiKBnoUz7Jjcfx0FQZ/ZKsjVrm632UECsc&#10;3sk7vcLrFtO7KoBfurQuY7khG0yQzz6aCvHx3zLHAFvHVrPyoq1FrWYraCWJTkvesWRPExYxW8/7&#10;23pM6CxvWvJcRfjG5bKXhwh2FEvIQSRvOIqksYATtEdkHhMnxHcd4j9G+wa766yOVyXhGHv5YzZk&#10;LNeGPY0AWZcpniRAuICJkdp9vT8umg0egNA26tWcg0OUDEHvBqMYICiZ3ncZ6ToFgAgMAEQIjEQI&#10;xG0REekRGg90BoDQGgNBgvtLfljNo/67/oa7eU6VT5n9PayWOr1vi3shdWT6+PhUfFE5X3DecgMt&#10;YMbioNtymNdFpnWIjpcOKtdLWttivR7fAl9nF2Kbv8iGOtCEnWZWNrFNIdv6TAPltyj9Jx+Pr/HM&#10;RaJ36k2x2rOzhno03T6v3VeFmf3QenT5CP8A+odZt0tOPfHtjvdhDzCszyG1h107BqolCr2Sjt/H&#10;Q0kRZEWRJ92BlRRPc4cN52331UPVJWb8kxuJxR5JpfIVC4ctSJE2MXJgHNcTMchiWjvP8dBH8f8A&#10;MMZm7mRr15EPgXG0AkmqknNrxHekFiRFEAU7e7r+PpoLD98wvykVIv15tWZKK6IaEsOQkoPiMTvP&#10;GQKJ/LadBN0BoDQGgNAaA0EG/nsLj8bbyd28ivj6PL5lo2DC1SE7FBlv0mJ6beu+gjD5f4uXjX+p&#10;4ylafH+13/3TuD2O3E8d+f8A6Xt29d+nroIb/sbwSvSxV52dphUzhcMQ6WjxslEwMwrb9UwRRE/l&#10;PSdBo9A1at1aldlm24K9ZQyTXNKAARj1kiLaIjQFq1WqVXWrTBTWrgTXuOdhAAjkRFM+kREb6Dxl&#10;yoqUQxohNo4XX3nbmcjJ8R/OeIzP+zQPaA0BoK27a8fuYuX3Zr2sb3IXJMEWq7sN7MRtMFG8N9v8&#10;J0FlERERERtEdIiNAz82p8z4XeH5fb73Y39/b5cee35cumggn5T48DTSd9QNX3e4BTtIxXgpbJb+&#10;kD2y3n06aCyWwGLFiyglnEEBR1iYmN4mNBW5Pyjx3F3q1DI5GvUu3P8As1drBEz3KAiYifwkigYn&#10;8+mgtNAyq5VbYfWU0TfW4xYVE7kHOOQ8o/DeOsaB7QGgNBgvtKdjxnTf/G/6Gu3lOlU+Z/T2sZUv&#10;XqTSt0yNJDEKayB5LmG9BW2CiQmDmOkT+PprqtWJ2Srsd7U+Kvp7U+v8XNPmiykmjkXLYda7VGUr&#10;I0hJyL0zMhIlEfqHrE6hOtI111j1+DfXhyzwzEVt0THq64Z3BHJZJZQPQn15/s3IZ1O3S5ce+PbD&#10;o+X8Y8hyfmIWfh16daIaixmq7ig7OOYgginYrTHvYDz5gczxCI3HaSIZqHqlbZ8R8yymGTjrFKtT&#10;PFYqcXXbFjuDZYbq0k0dh3WuF094gvduW23TeQnf6V8ixuRRmqlVV11bKZOzNAGismV8jtAmLDiA&#10;hgcR3EvWN+v5hM8J8OyGIyhZLILR8l1GEmapkpBjb1q41QlIxMgPyRjf+aY320G00BoDQGgNAaCl&#10;8z8cf5H45bw6Mpaw7bMRA36RcGjIzBbTMbTIFtscCQzI9N40GLyvgXkA/WNbCUsbi15PD5CrkK+L&#10;xvKtRuBRuhZhc96DlRvAPdzI/f6lMddBRx4T9gT4k2rOFVF12any+aE3FdmHRlRtRiJOI2mSSPKX&#10;bcOfT066CuH66+zQtYW9Sx843LsyN7IfORkxhGKVksiNuxTsVe3xuASQgf6ZbSf4REQWg73oMx53&#10;41kPJqlXCgwEYh7ZZlzIRZJrVG60doxIDBh7c9/wj+Ogx+b8F8vuYmcbcqrzboxxYvH3mXDrRXNZ&#10;MELjAGJ3KwqV9zhElBDI/oLQeP8AFsm+6+yQKsFQs3mX/IlZHssYo67lBWhcQQIOvDBHY/YEDyjq&#10;RaC7X4xYt+K+MV8v8deNxxnZy6UvMK5VorPFUSQlxMYJiyON+G8bx0iNBni8SyuKxdCxaspt0rFe&#10;lOWpsulAZK0rvGe9hs7f4cgUSU8TgIEvboHcV4/kGzU51EZtHKwdSivKNj9uFl5hA2HTEGyBEYXz&#10;GOQSHANx0E4vrvP1TrWMa0E23WLrcuyHsiGg2+FmvERtPQAEvbG228x/NOgYL678ipIUNWItVTp1&#10;SzOPK0fK/bS+TaJNZ6clntymdigYAvb6BAf4PnltSFigh7rKckrG4+cmwW04faByGARRHMa49S4d&#10;Vz0XvE6CXkfBPJXWLFW/kEWCydS9S2c6QO13EWOEduI/TBshkhHQOu3poLDHYbyPGeQWirpdbxeI&#10;rosUMcJsSLMhaVFd6xa2e2aErX3I/ukwunSIgGPP/H4yPl6ciV9A0UVVUruMZYFA29rI2WIeXGZC&#10;BVIsXsUcp9pe0tBAoeJ+S3X5WamThlxqXk++FhYRdC44XVxNah76Y7AksSmf6e/9PlGgl0vFfLsa&#10;6zlMXiAqBYcULwUXd+KzpDXEyZ/hj22hy4DvHGZkfd0kJVTw3ySvkJByYs3ZSIUvKPlnE0xGn2IX&#10;FaerOLdy4/pZvyOYKNBUJ8B8vXiZWNUpsC2lxqutr+O2xX5d244VCBEByUb+7uztBbchjcOvaDA/&#10;abBAsXy/Hvbf/k128p0qnzT6e1i6eWZTaRpkDBo9uxXcMMS0N9+LAnbfr6TE7xrqtSJVuPLNJ2e7&#10;okuxnRGm9FOpVxoWBldk6wlLWLn1X3DIpEJ/GB9dIx7dZmZStzGyYrEV136KnCOD92AY2nexX2iP&#10;4kOlulqxztj2x3voXVQ9WNAaA0BoDQGgNAaA0BoDQGgNAaDM+beP53LKq/st88fYmTqXHgyQkadq&#10;IF7FxEFHfXxgkzPoX9ugyGX8H87s1Ett2SvW3fJGzXrOEAU7YE0bIS6RiO2lfIpHrDDIogtAnL+B&#10;eTmnIKKr+6xcG6NPhc+H8ezYjaLbCDhzlg9JkR3DbaB2OdAu14P5Wy6C11tnw0pbmfmSCjpFSYgK&#10;nxR6bAZDHGR4dOe8lvGgaqeB+WzjYqIqzjEfHRXvU2XSsjaetDFsscpmfbPIR920n6kMcY0C7nif&#10;k2JoW/IIiXeQ1KKApGDHOJz69+w5NZghO8pYt4LLp0if93QaDMeK5cfHsNRHuZpNJvczNAnyo7ss&#10;E5Iu6Uj0B584WUwMx0/CI0FJjPAPLApfJtOMMvVmlOJkrrrA1xXdayxEye0Mn4zIXMmPviOPpoJ3&#10;iviOdp+UUr12nKyqJuLyOTO4T/nPeapB4ImZ4biufXaR/RESMROgqXeB+ZOvyyFSOSVGRl+fK4Qx&#10;bKwM/F4IHl2uMbBPSO3H6eUToLHI4HyzJMZkcnijuUrL2nHjcX4UaSlCUpdLgKFlsSjngJe3nzjc&#10;40Ccr4BnG2br6QCqcjYQ26JWWM7gopJUEGR/rkGrKYmY6/q9dBDyHinlmHKznMcUz5FbnE11F3Gu&#10;F7YQVOz8j1iAXDe7BT03CNB0zF0Ax2Nq0AYbhqqBMOaUmw+AwPMynrJFtvM6CVoDQGgynnPmq/Gv&#10;iQWPm/NmGFEdwV8e3x/vCW+/LWJto7eU5L80Tt00ZWt90odG8+PSE/8A98J/9nrH5HVHk8fdHuSf&#10;+92t/wDQp6//AKwf8GsfkZ/po+6Pceqfa9d1qun9kkJc1a+cOCePMoHf9Eem+n5GLeT6RM8UbPU6&#10;NqaoGgNAaA0BoDQGgNAaA0BoDQGgNAaA0BoDQGgNAaA0BoDQGgNAaA0BoDQGg5Z93TETiyn0gLEz&#10;/wDk1Cy78p3W7PFil4/E4mRr5UbNvKyIG+lWYFdVaDHkK2tITI28ZiSgY2H01Oa1rv2yljz5+Y1t&#10;i0pj6JnbM9/7deourx/9NmOa4gbvB07AxL0lG38y44NAv5ZHr+ExqFqxOnD7nRhz5azaM0REVjXj&#10;+n09JiNmq8cmwF7GtYswU6ymUsMSETiGjvwmYiC2/hqM0mN8N38jHeLVraLWis7p9TsNryfKvzdv&#10;E4HFhePGiP7hbsvmrXBrAhgV1kK3kxnAoIvbxGJjrvO2tryiIf2PSpXFVM5TdiXHQnINUf8AmGLh&#10;bSU2JCtDf6Ycect348ZjfbQWTvOfFFMugWQCf24FHdMBMwX8iAJI8xGRk2w0ZWAzJFv7YnQJLzzx&#10;QakWTu8Im1FCEGpw2PlyEsGv8eQh3cII5CPDeY6xoGR+wvF7KyHH3V2LBKcxEGLVpliFkw0m6VyK&#10;2AIzJrn3jG8yPTQT6XkuMdivnOsKCFElNztkTFrsPFciuDkQkonvhsXGN949NBCL7F8OiwVeMhBt&#10;hja4CCnH3LCD4NrpkQmGuAv1KXucfloLnF5ShlaCchj3RYqWI5KaO8b7TIzExMRMSJRMTExvE9J0&#10;ErQGgzeX+xPE8R5HU8evWyXkrcqGOKmmlRWSIK4vcIytRPMCFcGUcpjQKyvn/jGK8kpeO3bDF5G9&#10;KwTMIaSBZYk4QtjxGVLN0qOFiRbltoJg+VYEs5kMJNoQyGLrKu3gP2itD5OAOTnYf/VTv+XTf1jQ&#10;WPyqvxvld4Pi8O73+Udvt7cufLfbjt130Fb4p5Xg/K8EjO4N82cZZJoofIkHLssJRTAnETtyCdtB&#10;NtZShVt1qlhsLfc7k1xmJ2KEjzZuW20cR69dAkszhxphdK9XGm0uC7MtCFEUzMcRPfjM7xPTfQe2&#10;Mvia3c+RdQntEIN7jQHiTP0CW8xtJfhH46Bw79ELY0zsqG4Y8wrSYwwh325QG/KY3/HQN/vGIkUl&#10;86vxsslNee6GzGDO0gHX3FExttGgRczmKp0rt11kJr42CK9K57hK4DymCEORQXHrttvoFTmcPFX5&#10;c3q8VOfa+RLQ7fc348Oe+3LfptoFOy2KQJk64hQrCGMk2gMCBTxgy3noMl030DNXyDC2lpYq4ray&#10;1qK0GUATWIOVsFYltJ7EM+mgkDkscRPAbSSOsPOyMMGZWMxM8jjf2x0n10ER3k/j6SrdzIIFdwDO&#10;s/mPZIVyMF/V34f+sHbr1/DQN2PKcVXvHRdLQeuJM91HxhQ8eTue3HtjziJLfQS8bmcXk8dVyVGy&#10;t1K6AMrOGY2MWjBBtv8AjMT6eugmaA0BoDQct+7CMTxJhEEQQ44GfSZElltP9u2ozOkxK48srxUv&#10;XrjT3xLHZmjYtZOznKK22sVlGTZTZWBM4GyI7iGwEFIMWe8bF6xttqWSkzOsbW3y/maUp+O88F6a&#10;xpPv9PfuSsVjb1LOYQ7a/jlYuJJKGe10iLB/qEqfcATPQZL1/LWKY5iYmTm+dpkxZa01nhrrxfTv&#10;jZ6b+hEC692eRYtON7W3wiTOZKd/kR0iN9hj+Eahe067et2cvy9K4fhiI+Dt3a7/AGutW8F5Tj83&#10;fyXjlioyvlZWy5j8hDBFdha4V3ksTvPvWAQYEPqO8FG877HliqfiuW/cjyWSvJt3nYucc5y09mJM&#10;nG3kI8j2CIOBiN5npvM6CrrfXN6tggrKupnJ1LlPI0XGspTLaVRNaAcO/KQOFF1idx3iY9NBKp+G&#10;5ZubVnsq+tGQm8q06vXE5SCa9SxWUsCPiRM5WZMjKI/uxHTfQKs+C2G40agWVAcZS/kiOFztMXQt&#10;CI9J/UPyo3n8dtBDV4L5AlcYtdypOFtOo277JBnyRZSBAmtMbyEi2agTyKdw3LoXTYLLH+G2a8YP&#10;u2FMnE5C/fbsE+/5sWeMBvPtIflRvP47T+egtfGsMzEY5lRjRaR27dmCGJGIi1ZY+B2nf9MM2nQW&#10;ugNBy/yz6t8hy3mtm9Su1F+PZtuIfngdDPmAWEeTkjU4x25h3QTk5jj6xvvtoF5zwj7Gz3kfjWRy&#10;F3Fpr4mwi80q/wAnvVnL5DYXVGYhbgtKmAmX9V7zI76Bvzn6iuZ7O5rNVJoS68vESqpbWUpszi3u&#10;a2ve4jMkh8GuJ236gO4zAxGglYr6puR9a3fEbuSigWTtOtvDFhEVaq32O+VGqt0TtW29kjIxvEl0&#10;iJ20F39X+HZHxDxQcLkLoX3Bat2BapYpWIWbBuEBAYGI2577bbRM7R7YjQefYPiS/I6qKzbaayiB&#10;1YgfG8N+RwjhEbxvvwmNvx0FNf8ADq83W5PEMw1qu6w9CsbeCCpAdlalnIQvePkdxM8o29wlI+31&#10;0FNlfEMYqmvIxkaiTs37LirWYZTA5zPFFbugMGwTCF9tfIduG47x66Cwn66n5w0kW8ZZrVbNG3Yt&#10;WRNuRVNNYB8eCk5mFmK/bJHuIkUbFvy0EAvrdk42i1uUoRTNR44QGwwK1dB2O4v4zB2l7RgeMyci&#10;RTA7luPUNEvw1xY7yzAfNpoLOA6alVW5sUt4kBudJbNLuGe8jvMDO/Geu0BXW/HcUObydjD2cSSs&#10;VZUNvD3QkKdc3U1qky4xxF0hwkS26xuM7T1gG6H1eWAwVdvyMa+zRbWewri5VTcuvV+KK2zuciK5&#10;KTT+rhP4T66BhP1eaHY5R5GmfyhiCQtjaoKBd1l3/IKWRFMbN2mOcdRgt9vboJLvrmgNCuCMhjwt&#10;VYvtvyYD2rZsuqu8LcCQyaQkZFsF/e3/AISEZ/hdiocZov2JzXvt3v2qK7X1ZXarVqxGkVwTGEPY&#10;5GUL98Ft7fXQTcV9arq2lKnMJujjuzFoGxBNkRWsdmxynjEwvYYn+XaOu2gapeJTiX1MhTbVLCYT&#10;CqfDSIRovy1RBVU2JkecgCkQXPjH4jPUh0HQcDmKeYxFXI03hZS8N+6sTAZMZ4nHBkQY8TiYkSje&#10;PSdBP0BoDQcv+6kPZ+1ypTGRAviZWBH/AHPXjE6hZdeUzGltvV4ucYoszTaZ0/m1DZ0YSRsK5bf3&#10;uMDv/t1iLTG5Y5MOLJ88Vt7dEmUXiYTTVZNxzyNxA6WSX4TJzHLf+O+o8U669KcY8fBwaV4OrZod&#10;pVbH7hj+VSwX+cr/AKVM6f1R6z7fTWJbJmIpaImI+GerqfROt7xo0BoDQGgNAaA0BoDQGgNAaA0B&#10;oMZ55gKGWyuKi1fXRYNTJoqMIZli22UCuLCT6CBpHed5mPXpoM3jfAHoWsgdUr3quQqrgnsexKyr&#10;pgCJSnKUtxtA5GIgfTbZvId9A7g/Aq7rVir36FhFexRmwogJrWWcdZW1rC7wxIbLiF7DJBJe72zv&#10;uFe3wBN23cxzbmKH9mVZr5S3syLbxyZreubpHAxuSx93vLlPWOPpoLvI+AFWyti3THE2KrytFWwu&#10;RGRqKByUwblgMHEMg0lJ7D1EvUeu4OUfBGVvMEZlt9RodbK7XdFlgsKTqwqKqkwPGUjEe2O5Mcdv&#10;Zv7tA7lvBwbmsjkaY42y9l4L9nG3I4pYHwQqxNniLJ5gQEayIZjrP4zvAFnxjs+L4anFylfZgP8A&#10;PWKlySmk1JAyOox3TFaYPdBSJbcY6fjAQVeDW8mqpfpni4qX0UGJu1xYBUBRPcj9rjb2gyJ3jch2&#10;KZmeW/GAZR9X1EpUNJ2NZbGvjRTVkdk2JxxsK2DePIpW9jYIuk+6IkoLbbQRsj4G3HJ+Tcv46gv+&#10;r8udzJaAvWolFOuqQjtq7s9GRIzvJRx4zsISXfWjHw2ncs46EkTqxWYkvlZCbFkLMhe6DBGKw9Ny&#10;3KeXtjpoNAXidmvgvI8LiLleo/JWTtVkhGwJQ8VixUhHLtw3tsjkI9JLlEbxoGPEjjxLHDSzGWp/&#10;tL5L/T1VEm2UJQpjm1++USdntrXJd0tiLrvG/qG0rW61pUOrsFq5/mGd/WInafynr6ToHdAaDHfY&#10;fmuS8ailFKul82YbJ9+TiI7fHbbj/wClqNp0WHI8pXNE6zMaMZU+6PJ2x78dSj+wm/8A36jxu6PK&#10;sfXP6Jn/AHu+Q/8AuFT/AJzNONn+px9dv0O1ftjPNtV1HRqwLWrWcwTN4gzgZ23/ALdONi3lWOIm&#10;dZ3ep1PWxQjQGgNAaA0BoDQGgNAaA0BoDQGgzvlHiNfP5LEutqRYp4/5UtrWB5iZPRKhnjMSM8eU&#10;+ug55mvCM7i6YLtUo8kbYp2qi1kpllK3MQla3fiYtmVSMnO0cf5xnfcNLhvrR1UK1mWhVys2Zday&#10;CP8AtQpOhFWVAwoOPaYCW07j039dA1l/rK067bu1zTYOxbqWXA0oUdsa1Kav+aZCWiRiZd0d1kO/&#10;8sdJgG6v1IAxXK3FewxJ4uObZa8xRR5S9EMZucgfORiJ6EPQo26aCFP1tmJymQqhSoMpzVRXx96x&#10;3ImmPzLT4+EIR0JK2jEDEh7uPu4xtoHmfUt57ry7LVvTZN8stNcwjtBYtA4l2VCsImIWEh7mHHSO&#10;MD10Eux9bXWZcTivjfihes2yyEwybjEWKzUhUIZGR4K7sD+vjwGIgYnQNH9b+QBjRwtR1JOM7dY4&#10;YHcAlNrUPidpaxHh2zYIny3jaOUcZnroFI+rbFXyCnarykcfXKixMLaxJVRpKgCShYrncGEMlMdw&#10;RnmXMS0E/NeAvyfkGTuGmnNG/FAmw+O+xrKVhLYmRNf9KBBRDxE5Ep2LYZ5TIUtv6iu9usKDQyJV&#10;YVZX3WIEHWLU2JthIraRNkZgZmOB+0djiNA/mfrO0jH2bWPmJvMjJnfZXgvkXBtthqlM3IO4OwQJ&#10;jJR+PHroIWK8DtZr51+cVVwoHbNuPrEglcILEsoyYAQga57rYneAHeB9PxkNn4j4cvxy1a+KKk0X&#10;1aSQrJiRiHVQMGtKJ6STIIPd6zt10Gm0BoOXfdkdcV/6Nj/oahZdeU7rdnixq8FTLxehkKpl+6ku&#10;xZt1pkphlVL5STFx6QSfbJRHqM762fj1pExvYrz9qc1al5/8fFpH+nq/f39BDqiQwFS9E7WHW7CG&#10;FJTI9tSwMdh9N9ynrrXpHDE+t2Rlv/JvTX4Yprp0ROzb1+0pKoVmkqFbUiu2kYTY2lwbMD2skfby&#10;/s1i8RFtIbOXyTfBxWmLTNZ2xu6fZ3Q6r/r6VeYZTx65U7C09oMTkOXJViydb5B1T/uNgfcEfzjv&#10;t1GdbHljGI+wZZVU66PybdxdD4mLooOXd63UiywINh8DEY3PlPCAH9U76B7I/YaKNmgVqnYqotLu&#10;idN6T+cdmsaQUmuoJKHSzulMcJKJ9d9onQPXPsfA07T0vBwppmpOSt/0uzVa6BmFtnuc5kO4HOVi&#10;Qhv7pjQWvjeVtZOi99kAWxV25VgV77cK1liQmd5nrIriZ/joLXQGgNAaA0GLz/2phcL5SvAuqWni&#10;BU15PJJEJrUmZJhKpC/kYn/VMNtxGYHpM+ugk5/7CqYTyvEeP2cbdMcu1ddOTAA+ML3QyQXHI4ay&#10;YhJSyVgULiYk5jfQFv7N8To+R5rCZG2FEsDSr5C/bsGIJhVkiAY3md+QzA9Px5jtvvoJmQ858bqe&#10;F2vMVWwvYKtVZcizUIWQwFxO4rnfjJSUcdpn9XSdBI8U8gnyDB18t8JlFdmJJSWtrumQ/lOGVWPV&#10;MFHWNj0CPJPKqeB+KLq1i465LYSiqIEfFCic057hrHYQH8959IidAhfnXh54+Mh+71RqbKkmGwQ4&#10;zYX3VicFtInK/dxnrEdZ0D1rzDxSq4kWMvTW4Fd81k9fKFyMFBbb/iMxMfnHpoHZ8l8ei1TqTkq0&#10;WcgAtoq7o8nLOJkCCN/dBbTx/P8ADQQsR534tlaFG9XvrBWRY1VMWkIGZpdKDiB3/wCsHj/tj89B&#10;Z18ziLK7TEXEsXRIl3DExkVEuNzhk77Dxj130ECPOPDipFdjNUpqgULJvfXtByMnA7b77yIyUR+X&#10;X00E29ncNQorv3LqUUnSMJsGYwByyNw4Fv7uUdY2/DQCM7hLFeLKMhWbXLtyLgcsgnvdF7FE7e/+&#10;X8/w0FevzrxVmRXRXkUmbaj74ugx7XYqsFTik99vaR9dA+3zDxVNVFt2WqKr2SIK7DcAwZBMCcDv&#10;MT7JKOX5fjoIpedYQctGInn+5FzkK26uRAFoaknE9zbbuHvtvy2/DfpoLHHeQ4LJWX1cfkK9qzVn&#10;awlTBMg2mR3mIn05RMb/AJ9NBYaA0BoDQcu+7N//AIXt/dsf9DULLryndbs8WNm66pivFLVVkBar&#10;LumH4xv8ufacR/KYzMFH4xOtk2msVljFhrmy8xS26ZjsnolMzq8cPi+PZQZtWs3bb11p6nX5JCCQ&#10;f58DiYGf7u2s5NNImN2sNfI2v+a9cnz1xzHu00n3dPSRmngPmbzGeYnk1RExtMfrX+OtWbZd3eVx&#10;xcnXT7beLq9/wXD5H9/C/JvRn5STlx7CSddQqWaTH3CYyEGJeol6am84r1/W41YrvoZV6MlS+N8O&#10;4xa27fHqxTMWhsMMFy43ONx2LaRmNtA7kfr88rFGxlcs9+Wx3yTpZJK1oOu+zIcWIgYnjCxXw4lJ&#10;QYkUHyidBHP60Gcmdxd9YDacu3kImlXY4rAwMNJDmQRJF/bjmOxbdeMjvoNPhcQvF1XV1sJous2b&#10;UyURG02nm+Rjb8Blm0aCfoDQGgNAaDn/AJJ9TRmfLyzQZc6uLvMx7s9h4SLIuMxDSdUkXyUEmIKY&#10;7kQM8oj8PXQN5L6uz2WzmFyeV8oKyGMbXtWEjSUsysVSkudR3MjqC+OIvAeXMY23jfQSfKvq0c5m&#10;L2ZTlCpZF04p2PPsi4K9nDue5LDCSGGic2Zggnb03gon0BVT60dU8Hyfj6stBZTL2X5C9lW00OSd&#10;uy2HNmaLeaeyUxx7e/p/Ny92gtfr/wAMV4h49+1DZ+W1lixcsuFQ11S602WshNcJIUqiS2EImdo0&#10;HvleF8cyORwjs46t2az2jXo3BWS7LXpJcBAtnaSGJmY2idBl8VXwGVOrm/GvIKa8lctXL1MbKlOg&#10;l3IGu0ZSLFsmRlEQBicenGd46aB2p4Z4bhP2mqzN1wkMhVtUYsEnuObQrzT7YzJRJTyn+X9M+2I0&#10;EPxvxbDOqMRjPIUOxKrC4y4GoO/LcPbmf6bRZHaDmAiW4lttuPGZ0DV/wjxFjq5M8iolEz+13u+U&#10;f1Ji0y5CFwD1gLYKxMSLBOP0lx3jQXuR8Rp0fF/IKGWvkOKy9mIQimqVrqTZaIBClyTZ3NxwbY34&#10;FMz7RiZ0EfGYrEFnrHlGT8kx1y3jHA2/NUFIQiRqNqhDJlrjEpFxTyM9/wCWOmgUOPwNfHeOHjPJ&#10;KI28Gh7qNmxK3IbUIJU8yWDVlAhHoYnHGY2npvGgraHimAw+MxAM8qpfsVj40sJoIXFx1EzavsHD&#10;IUIFJRDAgS6DtEjvOgcteH+NswFvH5byOrIUa5VrO0gCKo2LKbdRfBjWGCQ7AiCyZvIztBRG2wS8&#10;T4PgObqp5So/LZKjdNgoHlJKyIpV8kBc6w4ogUCPMjnl+e20aCcr6yqjVCqV9hLiJE5gIGZibqrk&#10;7TE9J/o8N/476C18Y8dymHgEWbyLdKpXGpjwXVFDRUE9JayDLmW0RHsEB/HbQaDQGgNAaDnP29hc&#10;xkoxs46k6524fDOyPLjJcNt+seu2o2hbeWZaUi3FMRuc7q+G+WiUzOEtjM+s9uOv/l1DSVpHNYvu&#10;qlx4j5TEyX7Na5T0me3G+0f7dY0lL+Vh+6p2r4p5OFulM4SzIBaRJbhAwAwwZkvX8I1jSSeaxcM/&#10;HWPhnud61veTGgNAaA0BoDQGgNAaA0BoDQGgNBkfOCxi8p48+3ka+KbXtG5d14zBdtYwT1C6TBa4&#10;aEcShglEx6bFEToKWPD8TjTXSr5+mnNjFCxQS6FjJfAY4x5q7kMNTPkFHtmNp6xOghHTxeCrjkFe&#10;SYuzOQVxvw5IWpbwuG5k0VC6NohtghkPdETAlPuieQWGR8bx7rd2KPkVFLAG7Wzi2QsyVVyFybc9&#10;IZHaaMlIQTNxn146Csyng/jB4+hZX5DjopWk3Mf3bR71nqt2jsMlPaekTbBFInyIhPbrHTQaFmSx&#10;uUxuQwbMpXC3RtiVWomP8x8fHmmyIithiTSIAjcx9vu/h1DLto+LVa2KNGSXjWY46uOpnZrCuu26&#10;uyx8A0e4MkMEJyURPtKYOC30GgueAryirp28hTLKWl0rE/HR2kx8W262uSAG9wksNmxTziZkeXLf&#10;0Co8e8WrZzC2bPjuTrSVtd7HZUrFJ5L2vFDyYpdhvd5SJgW5nItjaZ0EbHYLA5TH0chj/I6UVbFp&#10;c4OsySSuxcqLKlYacA4GlYP03SYxExBcZKZ3DT+NeJ1vHr9W2rJ000UUDRZUkO1Fg0nJGw5NrBgE&#10;SRQO0chieJFMaC9b5v4moqsllasouQzsW4cua8yvhuMt5cIKe4O0b9dBYDmMQV48eN6vN9YyxlSG&#10;hLhAdtyle/KIjeOu2gaT5F4+9CrCMnUah7oqoaD1kBvn0UBQWxH/ALsddBJpX6N5MupWVWkwZLli&#10;TFgwYTxMdxmY3GY2mPw0D+gNBhPs/wArzmB+BGLatMvh0tli4Zvw48fWY2/VqNp0Wfl/LUyxbi6N&#10;GDq/bPmxTxdeq85/DsCM9f4ctR4pWMeW4eqfen/95nmf/vKI/P8AoR/xaxxyz/W4eqfefpfZHl7L&#10;tVTLCCBj1AcQiI3EzgZ/m/KdOOUb+W4YrM6Tunpdh1tecGgNAaA0BoDQGgNAaA0BoDQGgNBS5zxl&#10;GWymLuukJDG/J2SxcHBTZTKd43npsJT+HWJ20GQH6pyK6QYxWQqlSJtS2606sTLYvqJBMAk5ZxBe&#10;y/Z+IRMjG8T0B6z9X3Br/Bo26YUnoxybMvq9xi5xchw+NsYiAnw3iJ/QUyUb76BqPqLmu1VfaS2o&#10;XdGsxgua4wsXl3Wi8Sb2Z/wuPtCOU+6evTQTMr9c322slZoWqm+UG4hyLlaXKWq9AczWImP9Tmvc&#10;9+jI232230EUfqy+KH4759b9vsOXaOzFaRui1FMKgCLecxxnt7zO3LhMhHSd9BMx31j8V0MZdB0R&#10;Zp2eMojbaoTikepT+uH7b/htoJHhnh97FYHJpNx1MheJyKT54sbVpq5qx6t4mQPsLnlH8Z66DzwH&#10;wnMeMG1bL6ZxbQmRxFdZQpNgj5MeDWSTSl87kyCnaC/T6zuFfH1fdr0Bo1LlMlPqHQum+ryIFHbb&#10;a7lbYvazd3XlvHIRL+XaQazH1zl5x7Eg8LtbGhYLDVBHZzSs2V2TC2bT7bRiVcZH29yJ90xOg9wv&#10;geRyV7IZnNor1LFtlvtVoQERtapIpk2RhjeJFCS33KZIZ67emgkn9U124d2PO5AOsPa9t5SoF2zq&#10;HwZGC5TPoI7/AJjHH+OgZT9ZZAeFiLFOvkZtKadlS3t7aUp7MiuHtZBd1e4GJ+3hMRHURLQajw3A&#10;W8FiJoWXrbEOM0LUMitKp2gEhJyTCgduknMz+HpEaC80BoOd/aOOXkctg6jmEqvIW22mB+sUJAWN&#10;4f70iO0fxnSK6ysOWzziw3tX5taxHtnXuc8q+W5Hj28fXp0MZO3Zx8VVOHh+EONgkxpzH6y5RvOs&#10;TmnXZud9fKqTH/km1r9M69Pp1/o8YgbZXLdSuFSvXWtzqwmRCHM4XPa5Rvxky3gf5Y/HUbRFtZjZ&#10;o3Yr2w8GPJPHN7TET1R69ds+m/edxlRstrW427C79ZBdfdzMoONo29Nh1GK7NW3LzERf8Wk6zS1t&#10;ejY6r8jyTPeQ5epSyf7NjMMa6kdhSXWX2GIB5MPvgwQUAtERGB3Kd55bbRra8qWXkHktJqMGFNed&#10;zyas28g9ZxRr9qTME7c+/wD1Xdudg/TvEzJDG2gjVPsK/lSL9gwTb4LpIvsJz11uliWj8cYmGbvE&#10;kFEjOwf7+gSn7Fu5GbTMHgnX6lOpWvNcxy0Ea7Su7CkhMHJOEYnkBSI7/wA2gjXvt/EKc2aaIs1K&#10;qq77JG6FWDiwsX8KteQKXGCjgiGSDrPGNy6aDR+OeR2c1YyW1CatCjZZTRZYyJN5pLYzhUD7A9Nt&#10;y3336Rt1C80BoDQU3mflFTxXxXKeRXFk6vjK5vJIbQRyPQQiZ9JIpiN9BRYH7AzF7EeRfOwBr8l8&#10;bZ2bWEpvGz3jZXCyiEvkVRMMBo77jHGd9BXo+2bY+AeU+SX8PCsh4o2zWt0qz5s12vrAJzCrIrGZ&#10;GJZwZPb9hQW/poLfGfaniN7LVcR32pv2u2qO5XeNcbbERY+EVgghUWRVPKVSXL+G/TQVd77ZOp5z&#10;+xziZPBhkq2CfmYfEGOSuVvlKAa3DqqBkRI+ce4ukTEaCTa+z1B9qK8CSirDIrrsPsWbRIcUtFhd&#10;uqjsmLiAVwRRLRnad4idp0Fp5t5qvxgKPKut53icIS6wFVYwhJOL+oyJjkUBsI/jP4xoG0/Zfi7K&#10;8M5WosQQLOjFWwdgXEmHmqFLA5M0rKCbw3gN+s9dAqx9l+GpfCIuk8yFcrmuh7hM3qhyErNYEJta&#10;ueQLGeRR6RoJAee+LMsVEKuS35gpMHAppJD5M8UC9sDwSbS9oCyYmZ6aCuxf2r4vbxtK5aNuPO5L&#10;d0PUyCStVkqsNfPGO0s2jsJnsM/n0nQWbvNMP/p/LZyr3rdTEDYlvbS3+qVWC5wmeP8AVjkEjyDe&#10;N4n8tBHV9jeKE4ENtFXcSoYyGLYIrOUfJlBnI8YeKffKt+W34aAr/Y3ilml8uu97oI1rSgKtibDu&#10;+uXKJKO33WAahk4IR24xM/hOgXX+wvFLPw5qWmWguwJLYivYYKxNpJEnyIf0RJoEMSzbrE/lOgbp&#10;fYWAbNVNpsJs2IHuduGOrJJhEKgbZgBWBM4ewT2mfw9Y3CVc838ZqfFFluSbdWh1RKlNa1q7RSKi&#10;BYCRTvxmfTeIiZnQO5ry7A4WyqtkLBA1gd0+C2MFSeXDvPIBIUq5dOZ7D/HpOgit878fizCFWVzK&#10;WGvIk0iTFaAFslzkw25/5cp4TMTI+/8ATtuEJX2h42diwuYsLBAVpCGV3g9rbZN7SlViAXHMgiTi&#10;RGY49fwnQaXFZXHZbHoyOOeFmlZHkl653GY32n+yYmJiYnrE9J0ErQGg5x9rZA8bk8HeFcOFMWYc&#10;gp2hqmCINXv+HICnafz1iLaTErLlOX/NivTXSdmnt2ueV8LhpmWUc/TGj07a7stTbWP9xiRAuZD6&#10;bgWxazOOJ2xOx2157LWIrfFab+rdPf8ApqmVW4sGZGkiyQVbtcEou3B7Y91TBbyZAcpWtkjMDvvI&#10;9OWkcO2I6UMteY0x5b14rUvMzWu/hnxj/PpOqbSpUq9MbibV12XpNlVciYsVjEhvDpEROdy6wPpr&#10;FoitdNY11ZxzfNzH5OC1aRjvGsx6p9IdayvhlG9kzyla5cxORcsU27GPbCpeAb9uHAYsAiDlPE+P&#10;KI6b7ayojDPr/EwurFK3fx9iqg6vza9kpsNSwpYQuY6Gyc9wpOC/UMzPGY30EAPrWuGTtsrXrOMx&#10;x0qmPqox7jUfx68N5g2Sg4neW7iwdmR193XQJD6yq/ueUMblihi7qKlJVOg4lRNSqntdlm8FtHWd&#10;iXse3TloLKz4Dh2PI6ti3jq7gSq3SovlCXhXGAVBwMcw2WMBMrIZkYiJmYiNBdY3FVMct4VoKBs2&#10;HWm8ikv6jzkz239I5T0jQS9AaA0Fd5FgMZ5Dgr2Dyi5bj8ik69kIniXE423GfwKPWJ/PQZjHfVVe&#10;hQuIR5HmouZKbBZLK99MW7DHpXXBhn2dhKupQwngMces9Z66B3F/VmFx/gd7wcb16xhLqG1Y7po7&#10;qEuDgYKJaVj6zJ8jEpkpmZmdAlP1L44ryIMxFm6SV3Iyg4Ymh8H9xhUJ+Z24CGd3jG+3Phy93HfQ&#10;GR+p8Be8tLyUrl1TTcu6WPWwPiTfTXmsm72yAp7y1FtHu47xEyMzGgWH1jQLyDH5m7mMrkv20lPr&#10;4+5YFlX5ia81oucIWMw2VkUzAFAcpkuO+gX5zksXj8z42+zWOzc79v4ccuFcICmxjmPOQZAxCw9v&#10;p1n10GdjL+EnxtxlrmEyxWbFqXKjvdr5zJr8CmUtRwsHWjswccpKI49emglfC8GwnjmMytAbj8cv&#10;KUfipUDCYNkdsdEMVK+6PGSKWiUcue/p6aD3CeP+EPujh8Vlrc1wIGWKBR/Qulj7HLmDmKiGdpuw&#10;t7B7dIgv4hW5Kl4AFgAp32tvIFqe20Qhdwa1k3OWu0+ua90nYMTJJcoieM9dtguMfa8WLL5Dx+vb&#10;tXW+VMvTZdIypIdhcKdNeYWtB8d4AjXymS/XMzoKzML+vqV7Ktm9ZYyF3TdRVXEofZRSIbIotSgi&#10;JgKGSJYN2E43mPWNAscl4E2cfdRk72Oy669ManBDGtUU1JNdXhKGAxzq7+Up2kiiOQx7d9A9ikeF&#10;42zSRi/JrqptLrlaf0YFmGMZZr/JsEmVpY3mcRHICIem36dBHBf1xWr1lhlro4e2EX7OM7LSTYVV&#10;btFt8djmtPLjyOJFZjAzO8b7gzXreEW/3TG281ersp8seT7Hb4jSxcxa7SrHZ7e4i2GwXLvDEQXK&#10;NtBO8kzHhORN15OVs17lqsyjdx4CyuVmvXXNrt2YckmVwhbSLve3YDn3emwLpeN+A5DL2qMXLVqz&#10;cY07wTziu+0pZKIheKxVLa6m9qIWccREY29ugtbH1nStsO1eyly9ktkii5ZGsztigWDAwmU9koMX&#10;nz5BO89ekxGg02GxSMTjK+PQRGquPGGHxgimZkiIuAgO8zMz0GI0EzQGgwX2l4tnc7+3ziq8WOxD&#10;obEsBe3Phx/XMb/pnUbQtPLuZpji3FOmujB1/rHzsJ92OGI//wChP/FqHDKyjzDD936SlR9b+ax/&#10;8vH/APfV/wAWnDLP9jg+79JO1vrzzVdymyceuQXZSbSJyp2AWRJFHWesRGscMlvMMExPxTunol2r&#10;W55gaA0BoDQGgNAaA0BoDQGgNAaA0GY84reNsVTbm7Ta/GbCKq64kxjCtVmJZAqAGmcioyL2j023&#10;npoKPHU/r2o0KCMs0zyBULQSU7h/RadqqJMhfbCW+7YDmCKP06B2rnfrtuOcmvlmsSd5GYkgW0jJ&#10;1m1FmuC4hXvhxj/TAYkiHeY39dBDx5+H4+5Uv0coeVGiom4THsmFqpqvvhLeT5XE8uW4ADi5bRIx&#10;G+86CMyh9fxDxd5JYDEYmXTVo7QCVfMf2TlbCVzsjFie2EiRQMzx6ztoLLF1fEsWONz0ZyyeHp2H&#10;UsLjiXsKn3D7RVpXCvkmwTiQAD9w+k76CCdXwWCsqnyK0OIpncejFqDZUHe7tWxKDhJHaiGWTgRX&#10;JcTnb8o0D85Pw/F0rLGNebsIxuXCqqe+ZhjaUU4k+C9l81r/AEHsXPf8piAjUaPgtU6WKXnbVei8&#10;6rn4poT23W4CLKIY6Vf02kIiZqgokoGJkduXIIFCj40cOu0fLHjjXVYpuJCdnWP3F5PGK6OxMcGB&#10;y7M1x9ecx+OwW9uj9YuxiMY3IMGhkDZbUEQYiA2xmmHcPt/0Rg44r7sxMmO3XrGguq31vjxRZGzc&#10;c59pNmu5yl160cLagUXEErEYIRXvE/3pn8OkBY4bxUsTbj4uTs/tKyadfEzC+0BPKSPdnHukMEUy&#10;IyXTf8Y2iAvtAaA0BoOf/a/kuawo4/8Abbk04bDpcUCBb8eHHfnBenLUbStfLeXpki3FGumjAU/s&#10;Tzoo/qZci/8A8SY/6GocUrKOQw/b3psfYHmE+mVmduhbLTO0/wDN1jilL+Bh+3vP0vPPLzu1QLJk&#10;QG9QGMrVtIkwYmOg/jE6zxSjfkcPDPw9E9btetrzA0BoDQGgNAaA0BoDQGgNAaA0BoKbyHxwso6l&#10;dqXDx2Vx0s+JcAAbEC4YFoGs/aQlAx/GJiOv5hVXPr1dxjVvylhmOuyluVpmKpm1YrCArdLIESXv&#10;2gkxDaJkY22jfcFT9fV1Ij4eQsV7qSqNq29ln22U601RmQkYExNRFBjP59NumgiN+rKLnAyxkbDI&#10;kCK3sKgOxYbYGyxrSEY3GTCOK9uI+o7aB5X1tU71QrWQfZr4ti5wqJFY/FUFhdiVyURu3lKADkfW&#10;Bj+9uUhYF4TjyiIl7emX/e/5f8fffh+n9H/l/joKRP1PQrUbdKtd7dc1HXowVauwkKayGMgzIebS&#10;9sCJFMTEfx66CQf1hSI5H9ytSg03VOguBOZN9crZJu48jGInlwLeJOIL1jQO2/rtdiycDlbKcW2w&#10;N52OAVbFagOBH3SGTgC2gpCP5usTEdNApv15VE8fao331Mliqdejj7ewMgQrQwdzWUcT7gNkTj/m&#10;7T10DVz62r27y7tnIMe9wIDKsaisZWfilJrIZleyJ90iXCOo/wAfdoNloDQGgNAaA0GJ81WDPL/F&#10;RMBYPO1MrOIkS4p5RE7xPTeNZr8zqr/1sntr3uXJwda9dr3KMzVwORUdw3zuXwlq2+Wk52/Wkp4r&#10;/vch21m2LW2sfL6d/wDi7cXmFsWKaX/91dKxHXrun16fr8PWuMxRVlLNFuPSnG1/2Zd0lOLiC0rM&#10;xnmcDPv4zG8zHrrOSnFO9p5LmZ5bHbiibWnJpOk9On6/4oCMctT6lqrbXdrDcrKcYAxJLM2RIQS2&#10;xBcT4zxKPx6dNaZpGmsTrCzpzlpmceSk47zWZjXbrsdBv+dWMP5tlRyjIHxhKU1lnERJKvghlwo/&#10;Do9EwIx/fGIj9WpvNoeA8w8xNYYm0lMeS38ncEPlTMV6tUFLuCBCHE2GtFha+MbblvMzERoH6vnH&#10;mNzIqwisfQVkyuXqb7UuYyuAUVIZDoAYAy7nf27fKOP59OoScT5l5TniRXxlOlWtoqjZynymNNcs&#10;J7q8Kr8IGeMlVOe5P6Y2jjM77Axh/O/Ks/UB+Jo0UsrY+tkMgq05hCTLYkYV0MCIiBgFzu4omN56&#10;D66BhX2L5Tbo2snUxtMKONxuPyl0GuMmNi4iXuQmRjiMrCPawt4LpG0eugkl9g5tmXs/DxhPxVPI&#10;/trViiwTzgGCp1gbER8YYWZTPbKeUiM9YmYjQMt+xc+gHVrFFIZhuRihVoCuyxldci5nfeAjJPXK&#10;kSYEjoczx6SJaDT+I5zJ5Wra/cqZVbNR8phvbYlbw4iYtWt0Q0OhbSJ9YmJ6zG06C90HLfLvtDyP&#10;FeaWqVGtULAYJ2Hr5oXQybbizjySBVSEoAexsJTBDPLrHT10Fn5p5p5RgvM/H6tcKLPHMjbRQvSc&#10;Omwtljn/AFGOjZFeN+2KQPkTiKRjj66BjM/atvCecZnC3MY2zRq18WOIGtC5fav5NrlgiJNgjEF2&#10;p2IuMDwOSn9O4WwebXs34XkMp4zVBObptbSfRyxQkKlpDIXY+SSyIZFI7s/pnscehdd9A79Y+T5f&#10;yXxJOVyiVC032FV7VcTWi5XU0gTcSpskxa3gMGMFM9OvpMaB7zLzH/TJVHtrlYpmuy2yCo5PnsgM&#10;gKRkhGSIziPdOgYjzuwbSoIwlp2bVLZtYwWIiVqTATLO6RwsoOHBwiJ3mZ/DaZ0EK59r46s5if26&#10;z3Ys2KyBZKw7s0RGbRRMEUDAEwVjyncznaOnXQSY+yKjCU+vi7r8Wb69Nl6BAJCzagJBZIYQu9vd&#10;ETnj0KduvXYIZ/buIBNUyo2O85R2rFaOJMSgWynrAzPJ3KJ3RHvHiW8RMdQn3fOijxzyXKVKkrfg&#10;BfIJs7cmSlcmMkoShoQe24wURyGYmPXQCvPWtfOOXhbU50WcWYyTTEinti3vE3n2oGROIiOW/Lp/&#10;HQRcb9o18qpJ4zD3GlZlSqi2ylRMexM2TX1MoHspjdhTO2/tHlOgi0ftyoUqTeotC53D+ahY7nXW&#10;VxtZESAywmMmFSRivf2xJR02jQTF/Z9IhEyxdsF2icvETukiuNRZioYAIsnhuwxkSPaJGd+m2gTP&#10;2DlmZVOOq4Cwd0DtIv0SNEGLK6a7xNbpZCpWQWdomesl02jrOghp+zW3b6v22BfQsxB1eSZBpEQr&#10;mEzJNgY6nMScx0npxn10Fj459iryNfD17lJiM5kl1GHSHhIwNmrNknhMnPJIcCGZ9YL2+sxoNloD&#10;QGgNBg/sG/Ux3knjd64ztVa82yae0ltBK4R0GJn9RRpWdLQ7cWO1+XyVrGtvh2OQYq9dTjmY2GkN&#10;Kwa22K8T7SYqPbM/+TePx2j8tQm86TC9jlaTkrkn5qxEfv7a7dP2hpCy2PKoC4OZOPH/ANumOJf9&#10;p7vLt+n5fzen8dbeKOvoVVeVy6/LP/v4v+Ok7fYjY29XTWbXmdn2r2MlATE7FCrMkzrHpsJRPXWq&#10;toikwsOZw2tnpaI+GtL6z1bJ0duteNYG2u0u1RU9dywq5aFkcoOxX7faZO/4h2Q2/s1N5o1f8T8f&#10;vk47NTdr7C7huWbFNiwlcJBoMWQmBwqOG4zHt6aDzFeH+NYk1sx9AK7FG5oMiSku5ZgYeZEUzJEz&#10;tjyKes7aCkz310q42uWNOtUShTUwhyDZEd5stYUGptdhQRF7lMIll09sfiExP1x4oONoUXVZcNCm&#10;OPhvcYom1x69p0JJYsXJde2UcI3naNBYp8S8bTTtUk0FLqXK66dlI7wJ10L7K1zG/wCkV+2NtA27&#10;wzxp2U/c2U+VuXLtFHcbCisJiBW80QXZJoREbHIco2jr0jQNR4H4r8ewiaUkFli3MM3OJgsScmqV&#10;NI5YrtmZSELKOO87es6Cxw+ExeHrHWxyIStrDe4pIjYxrP1sYw5IzMvxIpmdBO0Gcy3154hlvI6f&#10;kd+hDctRlcpb3GCBEgpNBNUJQtpJM5JcmM8Z9NBEj6o8FjJY/JTQM7eNFIoNlmyyDmsRHXKwJsIX&#10;mkjKVk2Ckfw9I0E/NeBeKZpl5uRo952RXWXZcLWrPaiw21iWSzGVmo2kQmGxdfXQMt+ufDmeIt8R&#10;KiUYB8zNmsL3gbiJndMmvE4cZGfU5I9y/HfQWfj3juL8fxo47GC0KgFJAD3uslG+3SDebDgYiNoH&#10;faPw0GX+z7faLEVgopuuuFaAO9Xs25iFV5dIAmqQsmWEsR5eg6CtflMDmzlVnxe6edJ7Ftr1nQlh&#10;PGqqL4jZByYlKxlai5EIsLaIGdt9Aw3yTwW+pCcfgb1iq+wPxLdMviyd7II73YFguU0e4uJhu+wR&#10;MbFoHhyX1/kLdTKLwlhtQJoFbuQUhWq2D2RU7yO6Isar2hLAWXCNvdt6BT47yPwsMfjQzGEsVciU&#10;vfeUl7jIUneYgSsHDiZc7hV+cqKWTsMzx2iNBq05HwofHvKMnboNRjpc6vlxslLHO7cyuFwuWExQ&#10;lJ7LVMBGxbjGxb6CFk8rgL2SKpd8XyAeSNsrhddbVpaZzUacGFpNgAhfx1EB+/aZ9sxOgfNXgwYD&#10;CVMRhmvHLSuxiaNQ5rPXNVMRLYdLFdmUq9kzDN534xvvOgj4e39dWMTTvUsTbqV6ZVVqqx3FHJXL&#10;EmtblLbs7i8pKRZy2KZ2330EC35J4kVSoV3x0h8bnF3bAnuLHrYy8hfYEFsIhY1xDP8AeWcRvw2n&#10;QNFf+vWUYNHj2QsWlHet3GIezvr7akDceV3viToamVxuLC7m3H1iY0DwZrBJyyjRiay8aES1eWFU&#10;gtQpvopLDsQ6D/wZH3wO2/Xj6xoLzB4rFZq/N0cVdx1MsNGMxNgu0sfgMLee0azNyjOICdj2mIiJ&#10;9d9Bt0pWlK0rjitQwADvM7CMbR1nroF6A0BoMP8AZfiGZ8hij+2woprw2GQ05D9fHbbYS3/TqNo1&#10;WXl/NUxRbi126MQj6k8zCZ5BV/2Pn/g1HhlYR5nh9fuSY+rPL/7lb/8Aen/g1jglL+zw+v3Ha31h&#10;5iu1VZtVEVWFMbMtmfYBwRbRw9do04JYnzPBMTHxbp6P3dh1tecGgNAaA0BoDQGgNAaA0BoDQGgN&#10;BQ+QZDE081gYt022b9h7U45wcRBREqe5JGZrDqHSB6lPXjE7ToMXicz4t5DUohk8Jbx9+48bTH12&#10;kqU2cgTUjA2EuFv9ddcuYh7eO3L8NBa1sj4f8lVbE4GzbmlYW+xFRYwNQ60nQSwwJgb+xRcQXBTw&#10;jlI6Cvw8+Gd1zrWFfjrGH+W9dYGnKW18XeYpLjWtpLaYs3JfciZGfTbpoIt3yT63TFZk4u8sa/fM&#10;FpZKu7Tr2SljWLF4/IT8nnIKOCIvdIhI+ob2l4x43NS/K63yEZ3+rfJ5MdLgMOIjMtkigBDoAegx&#10;6RGgTi/CvHMZai5Wrmd2Dhs27D32HSQqJAyTHGZTxUchG89I0DljxHAPo0qXxySrHFyoHXa1DkzM&#10;SJdtyiFo8hKRKOXWOk6CLV+vfEKjKJ1qHZHHAC6qRa3tbJkiVJq58GEqWFKyOJkZnpOgdV4N4uum&#10;dSafdWwHA03Na1p/IYLWEbTImEcsWBQclyjjG09NA5W8QwFeuSYQbu4p6WtsOc9rAtce9BtaZGXL&#10;tj6z026aD1fiHjaxAAohAr/QO5zEbPCz+M/9csS/2floPcL4pg8K9jscpiiYPbECc5q1r5SXbSth&#10;kCg5TvxCIjQW+gNAaA0HMfucyhuHiDIY/wAx0Epjr/T/ACnVdz/09q/8jjZfs8XNgx2UyMmmgmxc&#10;aMcjWiGnIxP4zIz7f9uuTHjvb5YmVrnz48enHNa6qlQXatt9Z/yE2FFsxDZYLBLb0kC92s3paJ0m&#10;J1KZaTXiia8PXs0/btW+Ma/9woz3mb/KR05l/wBaP8dQj5o9sNmT5J2fTPc+ltXzw40BoDQGgNAa&#10;A0BoDQGgNAaA0BoIGVwdDKFUm5DCGm4LK1CwwWTFlBhLAGYFkCYwUQUTtMaCAzwbxoqjKo1ZUJ9i&#10;RYtjBYBVTI0GtnLkBARlMFH+3poGo+v/ABoIrwlb68ICFH2LL1S8BZLoixIHEt/qGRbnvO5F/enc&#10;Hch4N43eNZurnBATiLttYHcGy75DlN4lHNRt90gXt0HlnwXxt8JiEtr9kWr5VnuQRqeyWtSwlkJG&#10;smTy4zPT8NtBfxEREREbRHSIjQGgNAaA0BoDQGgNAaA0BoOX/dMzDcP/AGWP/Z6ruf8Ap7XoPI91&#10;+zxYlFinZwM4tuSnENCwdnvGLZr2IMRERcSfeBK29vKJHb+OsYclZxxTi4JifenzOG9OYnL+P8tb&#10;ViPXXT1be6d87jaKnkM+SYOreuwTD4JxWarmNiDRyLZi3zv3eEzI++Nx9J1u4cn5KRaevSY9PBzW&#10;vg/jZrY69U2pbdE67N2n6T6tmmiLjJichSn8ZtJ36fj3h1XT8/8Ay8V7/wDls2fB/wDF0DPtx1Tz&#10;a7kCJOVi/D8eo4ccOoXFY82FTegSgWVXKDuensOeU7xMEN68QrKvkTMQpuTr1a5vr1ntrSzuSuqM&#10;0MTE8dimRrr70myOs8R9Y9dBqspnM7gse6D8jp5J9iaQBYaha/hDbdCpttFLIgq/XcOW3u6Se3oE&#10;S75J5dTyZ+PV8rVu2Yv4+v8AurEjzWu6DyapilyC5esUQYbbRxIeUf3g0/hmSyltGUqZJ427OJyD&#10;aPyxCFy0BWtoEYD7YPi7iXHaJ232jQaHQGgNAaDMfZ3kmQ8Z+v8APZ7HLFl7H02OrCcSQQcRtBlE&#10;eohvyn+EaDMeK+S+VsxPmWIfn6WQyuAfKMZ5LcWqvXYLKSrZG9aNl/5aXTBcdukRv+M6CsoeaecL&#10;+lvLPJYyMZKxRG67xrOPQmq2zTUEcLbK4DKo98MlUSEcwgZmOu+gssV9wXmZuljr2IAaTcivx+xf&#10;XZgnxlZqDZPap2xma3XaGct/5uMD10C8z5D5kj7bx+KoZitYxzZht3AAkNq2MFBd27bsl/UBx2ZE&#10;EgM8ZH1ieswDWT818gV9uUMcV00eIvNFCp8P4FkH5Fldto124kjuJjtQEgQDA9OvQt9BZ/bPkOYw&#10;6sT+3usqW9lmbk05QLYWmsbIZJWBMYWo4g2bRJcYnpPpoIavsjyBFsa76te2qkK61+wsoCXv+F8o&#10;7dfkY715/kGAmSHconptoPaP2J5bK12buPpTWWGPs21VjcbyVlYmFKQJDEE1Rx1meh77RAzoPEfa&#10;eRVVLIXk0nY8aysrZKixjmVMeTO22HjAlJOVvz9sRygWREbj1BY/ZXkU5NFZmIBIhFIrtczgWl+4&#10;lMrhJsNcbpDbue2eR8hjbbeQn1vPr8+H3sw9VWchUufBYoDMayDYwAAnumCjtrBwmbA3GR6xt6QF&#10;cz7Oy1e1WxzVUHWW3Dxzb6WM+IBh2ii1M+6YRPe7E7z7bGy9533gHQ+y8ndha6lWtQZLhx1q3kDM&#10;a9bIqA220HI8eXCBEV9Y5yX+71CNjvtXNX20JVjq/aKK83ODYMXfKtsqjNNpkmCEO1y3kZ5TPGNv&#10;XQXnh/mGczF9a8jVrIrX61i3Q+OZmwBrWYrkLeUREycGJxx226j19dBSeNfYmbsRjmNrpLEHaqYt&#10;rTaTLh2LdUHiyZgQXxAmQJRtvPr022kHvIPMvJ/3w8VRZTpnXy+MVETJONtCw7tOIpH2QRnuEB0I&#10;duvQonQRE/beaKk64WKXKrKwZjxgxgq/ctDVGLkdwp4jJcjOIGBmJCevXQW3ifledyvlYVL/ABQs&#10;KFmWV1cJWxte4KYeGxNIdxmRkCP2zv8A26Dd6A0BoOX/AHT/AIuG/ssf+z1Xc/8AT2vQeR7r9niw&#10;FcsIVQ05ILCWCUmq9TgDOYnbdbVNkRIY9RIZ3jWnFfFNeG8aTHTHi7OYx8xXJx4pi0TG2tt0euPS&#10;O3o8qeQ4qrkMMnHocOLwtg7URYIPlWGvLk1hQOyg9IgQGf7euuiM9YmsRE8Ffe47+X5slMs2mv5c&#10;sRH+mNJjp7PX2msZxjIUfcO/ykfj/wDqjrh3219fit5jTHp1U091X0SeFwx3yyJ0K5ZA1yk7kqCX&#10;SqekhLNuXH+G+2r14g4GOx4TuFVQzESO8AMdCEQmPT8RAY/siPy0Een49gKVd9anjatavajaylKV&#10;gDI2mNjERiCjaduugcp4XDUq4VqdCvWrqZ3lpUoAAWenOBGIiC/j66CStCVScqWIS0ubZGIjkcxE&#10;ci29Z2iOugXoDQGgNAh6EWEMQ9YtQ4ZW1RxBAYFGxCQz0mJjpMToKJP154KnHKxqsBQCgkXAqrFd&#10;fbEbW3fjjt6N4xz/AD266B+j4Z4lQxdvE0cNTrYu/wAvnUVIWCXcwgC7i4jiW4RAzvHpoHF+J+ML&#10;zkZ4MTUHNwqERkoSuLEKiOMB3NuW3H2+vp09NBHf4J4XYzB5p+Doty7C5MyB11k8phfaiZZMcp/p&#10;zx9fTpoHKfhfiNLKIy1TDU6+TrVxp17q0LFoVwGABQnEbwIhHGI/Lp6aCD5n5BexljHVqNGvbsW4&#10;tH3LRyAKXWRLT2gRMik49n4eu8/loM1V8vsPtY5P7Jja2XySa84uw0/6SKVlDHClrIXBdyISQwtf&#10;tL16RE6CuR9n3bRXIGuhAHi5vp4MXKl/Di2JjUsSvjYdJVxYAkOwh7/4SE2p9gMoVju/stNNTKTc&#10;GoSmQJtfSdCTddPtgALPeSIusjEfjv0DR+NZlWYzGQr5anQ/dsG9dVF2uUOgydXGwUKIxE1kInsQ&#10;bz+f46DOVPNMjTXkKSsZTdiqFm5N7aRRHx5yjqQpWkA4EcAHMiKdi9J6zvoJKfKXftwto4fExUut&#10;ihicebey8P8AOjW/zKYUXERM5MwD9E9OszvAUtjyKoWOtJfhnrxqH5C2hwPJLvl1rErc2wbJIZW1&#10;jCmehdoNpKPTYJtDyNGJu18K7D4yF4CzXrsyKGnZFCriu6MhyCXi1hlAbzvvMxJTHONA7W+zcqWO&#10;ZdXg1Vw+Mu6gzLiNeox3FvdEeTGSsB7hdkZieseo9Q6NVXSbWS1S1So4By5XESG/GOJDO0fh6ToF&#10;BQoA1rgrKFzyFjmQAwRmEbCRTEbzIx6TOgQOKxYTZkKaBm7/ANsmFhHe3iY/q9Pf6/zaBytRpVVg&#10;urXWhah4LBQCECO+/EYGI2jf8NA9oDQGgy3m/iFDyCaRW8hNH4vc4bcJg+fHf9f5cdc+fl4yabdN&#10;FhyPO2w66V4tWYn6mwRDMR5AX9sQidaP4Mfc7/7i/wBneYX9MYMJ3/1Cyf7RRpPIx9zEeb3+zvTK&#10;v1RhlWa7BzpnKmrYIbJ90gcFA/7dtI5GInXiYt5veYmODo9bpeu9RDQGgNAaA0BoDQGgNAaA0BoD&#10;QGgyfmWUy9TM4OtjK1e0y382GLtTABAqrycT3ODDjeY47DHXfr00GbsefUMhjJuMwFF+BhtKjaq3&#10;GLixLHKB65BJKJbFqhvsiJ3LqQ9I6hHv+X3n+PuOvhcZROkrGtfDGAXaLImPx4QBJ4s7a2lEzPHk&#10;UkIemgXkfPBu4m8H+nC+AxdkcfwbNRm43ApmJNgNg7pN5zK+UR+k+s6BGPySMIy0mlhqh5vDjfv3&#10;7Nu1ABIVwWsvjthMdTVwif6YisfX16guv53bnH5W8+lVLHHb+MMrJXzVzaqLuJiESuQZwY0pLlMk&#10;Ubnx2jaQi43P32ZCbFKtSPIWMlRTcsOUhZMruY/jEsSmTJu6B3KenTcYjQarxzyLx3Jjmc5+1IoK&#10;q1xDNZAljLfkLAiuVXcQgz+LxgT39Z6bdNBV/VdnG36x43L0senyLGOi8vHpqJQyqh4R8d3FfMAk&#10;xIuEwXLhtBe6C0FThvIwLxw3ZDB4ey+VMy/kJF2Ui9a7zkolQSv+q4YTvucREFxjluW8Bpr32eqv&#10;j6doKEmy5FyISTeEpOrZXVGLEyP9IZNw9wi/w/4zoIFvz7ywcwVBFGmdnHTcDIrCzuhkIq17QmLJ&#10;V3AL+tIcJj16zO22gfd9pWk1reVPE74RBuQogdytMYqnFwZ7XHgIlG6/1ztMcv06D1X2VlREIu4o&#10;KoqtoRfuNaS66lWVwSy9w92JlkwrkQQG+xcuJbwGn8Tz1jNYw7FpAVbiXsr2qYkRElgT/hs5CHvg&#10;SjfjuM+olMTGgudAaDmH3PUbbfhq6UTZeyLAqQI8yKdgnYY/PaNRmNZXHlmWuOl7WnSNni5RQr1R&#10;6QoYiOk+2I9PXf8As1rldUtrppO9aMqQrt96tK+4EMVzDjyWf6Tjf1Etuk6WrMb0cXMVya8FuLTZ&#10;J7HLR+4U9gGNrKNukf8AWjrEJXmeGfZPc+jN43mN+sesa3vGiCGd9pidp2nb89AmWqhsKkx7sjJw&#10;veOUjExEzt67RMxoAnKFgKIxhjImVhMxBFA7cto/HbfroFaBK2qbBSsxOBKQKRmJ2IZ2kZ2/GJ9d&#10;ArQGgNAaA0BoDQGgNA2yvXYwGMUBsVy7ZkMSQ8o2LjM+m8euggs8a8dZaVaZi6h2ULFKXEhcmCx/&#10;SAlI7wI/hEaBVnx3x+0+u+1jKr3VBhdVjErMlBExMCEzE8YiY6RGgF+O4BdqzbDG1RtXJibb4SuD&#10;bIlBRLC23LYoiev46Av+O4DIREX8bVtQLJdEOStn9SYgZP3RPukY2mdB5/pvx75vzv2yp83hK/k9&#10;hfc4EPCR5cd9pCOP9nTQPhisYud100BMEJxIrCPcG8hPSPUeU7flvoG8VhMfjKR06wbqaxznyz3k&#10;xlgyY0mTP6pIin1/DpoPMbgMHixGMbj69KAghHsKBewnMEUe2I6FIxM/2aDx/j2AeVUn42q2aJyy&#10;nJpXPZOZ5SS949syXXp+OgZu+KYG0GQ2qLrWMoHbvXKwimwyI9OTRiCLb/e3j8+mga8e8OwmCpnX&#10;qq70sIja9wrkykxFcx7BABHgAjxEYjaNBZhjsesYEKqgESk4EQGIgpDtyXSPXh7f7Omgho8V8Yrq&#10;QlGJpqVWdNmusELEVvmOMtCIH2nx6co67aCZj8bj8dVGrj6yqlUZkhQgBWESU8imBGIjrM76CRoD&#10;QYvzH/8AmXiu07FB25EvXaYRMxPXWa/M66zpy2T2173NKlXH5UQ8nsQsKO3PP0wKBKbwwOylBG08&#10;bslBRt+n36nMRM8Xps9O3Y3Vy5cVf40bb204J/029Oz4uqFlmZLKMx+TyR8FhiKtm8VcB5TLXMWt&#10;KBn2RJFPGJLpERvOsXrFp1nccnlthi2LH8WS1+GNd2yN6FTRjLDVPx8PQyo+uyxVsEDIJJPAJatg&#10;CHUCKOYlHpO8TrVw1mNY6HdOfNitFMvDat4mItGzSdN0w1eZy2bwvmOd8mpoffpLmphHY8IKRlko&#10;71ZwxH5WbcKYX4CW/wDLqSgQKH7pg4nx/K5h1SieZsHm82uYUcst1V3Vrh5RslTXuYInt0gBDeJn&#10;QLq2/Jb1iLmMtnbtUamRnDZBoiM3qlW7UMAbOwjMOiDV3IiOURBx+egas5luYyvjWeyeSsYjD5tm&#10;QZQcIdk0UZQkULY4x/y0vkO6RTO+8wETGglVfIL9saFXK52xS8YOxfVU8ijjWZcGuS/igyzxgAgh&#10;luzI497hG3r7gqqeWyIVaiBys1cLcs5iyeWe/wDaSs2QvTCubfjtgP6EyyB4jDfWN4iY0Fuqx5hl&#10;aZus52wmafj68goqKZQLrcts9txw5QnO60hyVxgS3/TttoJE+cZFmLuVZuSnyG7ZxbMVSgOLCRcV&#10;UJnZA49y4Pv8i68Np5TG2gShfkt2xirJZ68A5nLZKjaSuAFa6KCtkgVRA7rYMVwjvfqmJn+GwPZ/&#10;N+V0Pp3yO5j3us5zFBka9O4YQT5CrYYoHSMDAkwUhy34+6Y30EL6pz9G1Gd8fX5JYzGIZdOv4tlr&#10;Vrv3bKopJbc7Nifc347mlsfXj6fhEaCsxef8lP8A8L13MDlHnm6+MyMhlHGZWf8ALPcAnLIkT7kL&#10;X0Pf166B7D/a/lH+s6Pj1oaNifnKxFjErF0ZUg+ENgsxHJhDFQin0kP0/wA8l7dBWZ3yzO1fuOVf&#10;vdlNtOapUk+Oy3jTPAsxxWLd4kTEQXBsHJP39nHj09NBPteXut/dmKGrmYyOGtDXrUsPjrz1OV3K&#10;jbZX7NLtQmzVYBgPd7mw+3brvGg2P2KPkFm9gcbh3MUV1lsXSuyynHsqmSyJyltL2HtMDx2KfXQV&#10;EeXeW04+HkcnRppC06h++WqzIXE0a4ERsGGAvuW2EUjHMRERmB5FOgRW8489yJVGpr1ccq7Yp0Pj&#10;OQ5jUnbp/JOyU8wie2UbCvaN4n3TE9NB7Q+yM/bKgxkVqrS+EucOaz+Temy6UvdXKSHgCeMltxLb&#10;aecxG06Csx/nfmuNpYyk5qLr5Frit25hBXCPIuQNdcGfKJWoB6hBluQe3j10Gnq+b5r9h8nuQheR&#10;yWFsNBNWqBSjh6riHiR97gE8mRAiYzEjx9JkKf8A7wfKxy1jG0nUs6FIGWStUq7RKyKqfyYrBHcY&#10;sWMOYASiS6fhy0Ea39iZ7tmVe3TzBVk17yW0gsIWLnptz8Z8CZ8wGUh7f1f3oieOg0NjyryvH4Py&#10;X5A1reWw4JZTcKmrQybKxOAJcERzCymY3EusflOgprvnHmX7llcTyqobWXcrBM8Rs/0KZOC+CeZM&#10;mDZG8Bx4cdv6kl00CaHkPmFBLsfVcDYxmNLI2rd0LFhlllevULtByZ/ShvcPedymJ6xE9dAq59l+&#10;WrvZaE06n+WC3FfHuP8ArriuMdlzAApaUMkok44iPGR4GU+oWFvynzjFtuG4K+UXStNorrV67VNs&#10;HNGbq2782dviX9KRiC3j3b7+3QRsJ5p5pmIrUq7cfDbVqEzlVx8kFhNNlkx7KmyHITAYDdvUZ90C&#10;XqE7w/yfJWc3bt5q6CKmQqYqKGPISEV23g/ugoyL3c5Vvtx320G+0BoOefZ+VjEZnx/JSqXxV+UX&#10;aiYGS5LgOkz0j9e+kWiLRMrDlsE5cOSkb54d7kFDkuIDlO0ceURM7TIx0mY9N43nbWqZnSY6JX9a&#10;V4otMfFWNNe/36NFGcExrpdXk6i6CsdaVDOJshLCYDlntPAwMokd4mPWJ9dbfyxu6FZHlt41tFoj&#10;Jx8VZ8J9JKC1TByK2JXYn5VmqNuzcJUM7QPA+0sE+wYIojkUzvO23pqM3iI0r0t1eXy3tx55r8ET&#10;w1ru103z6e537UnnXhgBjImMEJdJGY3iY0DN6jWvUbFGyMlWtKNDgGZGZWwZEoghmJjpP4aBSatZ&#10;NUKqlCFZQQpaYj2wAxxgYj8ojQOEtZBwIYIP7sxvHT+GgDADjiYwQ7xO0xvG8dY9dB7oPJAJODkY&#10;kxiYgtusRPr10HugNA2utWUICpQAK9+3AjEQPL1229N9ArtK7cr4D25iYkNo47T69NB5CUw3uwAw&#10;3jw7m0cuO+/Hf120ASEE3uksZbAyHckYkuM9ZHf12/hoAa6BZDBWEMEe2JwMRMB68Yn8v4aDHfY3&#10;kWZwc0bWM2YwVWz+KzeEtZAAKobIxJcRI+XTQV+R8zztW03E37mMonXZZ55i4pg1G9lSXqSK5bHF&#10;si7cv6k9B3GC68Qg3/srylMGyF0UV23LtdFtsSKVhQAdoYTmoEjsEckPuHYBnaCLpoHm/Y+Z+bVI&#10;/wBtrOO1Rp/tDZadkwurWbLSnDt/SHnO09qY4jMlMT7YCEX2j5AVagYroG3tua15zC0OsKf2Zq1m&#10;E7icQM/4ypZJch/px7ogLPK+S3sh4d52oyR8rGqtAldOOQjBKLt8nwRibNx9/tEgn1H9MyEShlrn&#10;jl5+DicbimlZD5WdeNgq5xNQWrTPecRy3oQjJuiOI7jG/tgE4P7I8jyGLqZB847FVbzatebLFtlK&#10;DdV+Ux7JI17iwtlqGZHrO5FvsMhExH2X5P2qa/8AK2O6w2d+wcLC73si5EBUJhrOAUsBiJhbC3kY&#10;kePukLEvsHyVFVWQsIp8MkNz4p9pojTXUvBW71o+ZSa+27uHxgeMxPXb3QEQvsLNNzCUzm8VWrV7&#10;GQpzlSBvwbEIq1LAFxlkD3IJxD/i8dt+PKemgRS8uzuRy1Z3bfj2XYVJVGMZIqcxaiEiGYCZWPOZ&#10;hfSJid566C48T8v8mafjuCuLXZv3cfUyLsjIMgSp/GH5JnHKYF3ySEIjfrBctuk6CE7zdtH7UbVs&#10;XzVgpIMcuiICX+cYKygjSI9xSpJm8WTLiU+z+7JB041KYQEYCRLLkuSiJkS2kdx39J2mY0CtAaDF&#10;/Y9Xw140v9R3nU+MN+P2N5konjz32Bnp01G2ix5C2aIt+OIndqxVbGfTk9VZy6X9sH/9qNR0h3xl&#10;5v7a+nalftf1N/8AWLn/ACF//p1jSqX5eb+2vp2nK+I+qTtVeGXuSwXqNMTyiJZBxwif6UdJLppp&#10;Vic3NxE/DXdPpvdb1teeGgNAaA0BoDQGgNAaA0BoDQGgNBk/Msl5DWzWCq4VqQO182XjZgiSQpry&#10;YchDiU+/b0KPz6+mgyP/AHk3n03PBdOqs1vyPczDDbXlqUIMKdch7fE+RyfpMiPugSmZ2Cww3l/k&#10;LzmzfqKyGKuX2JrUhjnbEoojcWKufbVMCYmECW0+hcvw0DF/zTyKhnso2FJkbFqjVoDbBYFQW2h8&#10;p4vInJCSMxgRHvRHL8Z6RIe1POvI7i6ZoxmNQqCxihSzmyRsZLnEtWa54cF9DjbqcTMch9dAT9lZ&#10;VLrSyHE1W0Ug62hhNFl5/wAt9VgVIjrElFaOEzBzyKBmP5tAza+zvILDbqV4unIc7C6la2Qw1LK1&#10;pddR2li1jNjk+W3aDj7dpLffQTMl5zlmXDxncxclYt28ZNEoZ8xZVqzWRaJREUSBmnnAbbQEjPMp&#10;nQNK+x7NXBVPnhVueQVk1GQEwQm0XY75TrCwnkQjEwYyUdI2nfQOI+xfJYz1PFW6NM4IqCLfAoXL&#10;SvqhhtrQ1vclaufH/DLnxLeQ9NBI8p8jy6shkMBjio1Zq/tp0I4d4u2y4hb5aIlsraHcQAgiZieQ&#10;zPXiFbe+0/Ja60HFCnycqzdGTKFrNSbc111gY1qt3SIcjIRLaSGOEx7tA9Z8zzFK/YzR4qobbir9&#10;OjwlvfAMY/YJsFuQ9vdhmyFh7YHfcvwCHk/L89ZtO+NbxzIpvci1kMeEkNlX7M+6qIkiZAkpo7/r&#10;KPSfzjQbLwnPZy8djH5kEfLq1KNqHVufEouKKZAoOZ3IDUXujaCiY9saDU6A0HLvuyZ3xW392x/0&#10;NQuuvKN1uzxc/ViwXgqWXQwmg5zKlxZDEdh4RyCImPUWL6xvrNqxw6w6sPM2nPbFeI2ba6dMf5d0&#10;n8bTsX8hVoVxjvWmioJ2mYHl1Ip2/ARiS/2ahSus6Ojmc/4sc36t3t6DyQQvNrVXbL667q1peUQM&#10;sEXDHPaPTeY6fw0vERbSEcN73wcV9ItNZnZ1dH6O9KyuObNyAsrn9vOV3vdEdkoAW7M3/T7Dguv4&#10;Tra8qdqW61yom3VZDq1gBaho9RMDjkJRP5TE76B3QGgg5XO4nFByyFgURK2uGJgiKV1w5tIRGJKe&#10;A9Z2jQTRKCGCjrExvE/wnQe6A0BoDQGgNAaA0BoPJEZmJmImY9J/LfQVGc8Rweb7Xz1HPZggiFMY&#10;qCWe3MChcjyEtvx/2aC1VXQpYLUsQWuIhYDERAwMcYiIj02jpoE2KlSylibCVuS3aGrYMGJbenKJ&#10;iYnQLhSo9AGNttukfy+n/JoIn7Lif3A8jNVZXThcS4o5THa5wEjvvAzHdLqPXroH4pUxeyxCFw90&#10;DDmwA8zgP0wRbbzx/DfQexTqRYKzCF/JMYA38R5yI+gyW28xG+g8mnTJ4vlC5eASoGyA84XPWQgt&#10;t+M7emg9KnUKwuySFzZUMgp0iMmIl6iJbbxE6AitV7xvhQd5sCLGwMcigJ3GJL1njv00HjaVN0ql&#10;qFslB9xEmAlwP+8G8e2f4xoEX8bSv0nUrS+dd4yDRiZCZgus7EEiUTv13idBFwvjmJw1diaSp/rH&#10;3HtaUsYZceESRnMz0GOMR6RGgsoEYneIiJnaN4/KPTQe6A0HLvuyYj9q3/u2P+hqFl15Tut2eLF+&#10;GSNsr3j7ZgV5hUfFOdtgu14liC3n+9tI6ninXWJ9PTel5nWaTTNXfSf8vGO1MwhMo4jI5qRldmYn&#10;GY+J9Re6N7Bx6dVLjb+3SkcETM7/AE8e5jnLRzGWmKvyT8U+yY/+v62V2P4hepDtxiLCIHefyYMa&#10;0Qt8nyz7J7nS/M/GMvY8hBeLUU43yla8f5K0JgOymrMs72/WZJyJOt0/vDP4a3vGqUcfYCzXFlLL&#10;B5aGbR8l9bvxU/bhvCUcT3iv8KKsQPbj3fnHLlOglUfHPIamPxmVpfMjyaxbyKrLrLGmIoaFwqwO&#10;WUyEJW2E9v29On5zuFaijkvl4YvGamZrZmKd/wDeXXJcKfnTSKEzbmxMqa35E+ww3D/8PGNA2/GS&#10;R02+O47NLtpxGV/cW2IswUX21QFfMmz7rUsiYFiuk9fdtx0GiJ2cK6GEhF6Lw+RTdJuzex+292bH&#10;P5H+F2+Ewvt8t+Xt46Crwfg1tn+mAyUZJq79O0Xk8Pc/+s0OBVhs+6OPbki7cRt6bdYjQbrwX91j&#10;xLGDlYbF8E9t0WImHewpEe5v1kuMRvM+vroL3QZX7UT5A/658iV493f3k6LoqQiZh0zx90KmOvck&#10;N+G3Xf00GO+o5wyVZnDUKl6v4dmbrR8WqWU3R2rrpJi973R3ErKwTOHMh3Llx0EDF4zPx/4W7uOF&#10;dxGWDGZFSUEthWtge7tqgDiWe5cQI/jtPTQOYXyX7LR5zRwrGWbC1W1U24lmP4VSw404KcvORgIG&#10;HE72yqGevs7e/u0FX5BVy6/ur5vYyH72rL03U7gDZKpHjC8fM3giR3Rt8mC5B+smSO0ToLDI2K1/&#10;7r8by+Ix+Vi+yY+cTlXErbi30SJbwYZTWXXUwohtcwBsu2n8OobL7J8ayPkN3AUa4BNXvWiuNepr&#10;kLiapiBGCmInlzL2TJdJ/joKoy8xxwfHvZHKhiAttqRfRVCxbBFVADULaFsI/kN5kxvbLedh9sTv&#10;oE1j+07pVG3bNmgdixTp26qK6ZWmu2n3LNgDIDnuQ6IiCmZEJmR2L10BRzf2AxuOm8Nyvkv8mFei&#10;NX/K2Ql0ruttt4F2jFcc9uQcekjBcttBWUT+w8NTxWOqnbFIQ1lcrCDax1luQdJLs9tRx2xRw4xJ&#10;K9pSXOeO2g0ac35enxvyt4dyxkqD3ft9q2sa1Yg9YhK2Co47I+3Y5ISKNxORLoFJVzvmtvNXaOAy&#10;FzJ0ceBvSVyulJsf8LvIrvPgooWx5RvPEJ/ljp10CLN/zd4MLHzkcl8ZSLFZ+Qx4qNGQJVsXdsYB&#10;fKALtxx2mB32gi36BorDPO6OD8kq17Fi5frgksNkGV1k0mPWMtgQERWcLZvxjj09J320FNdsfYJ5&#10;XK4o32oTC7ddAAkyllOKZdiwLgT2osG7aeXd9fZ2o9dAUcZ5pj1uoYwrVCjjscdmv2qypK1dRXqQ&#10;kGkQe7lIsAhCBkvziY0HlzMfaU38v8fuKsQFuK9SKpuUtcDHxDScrFRM3907tPn1GQDj0Czth9h4&#10;9txlC1ZyZItNq0K1lSYWxJ0ZeLmmAL5SFr2CUSMbeyevu0EPAv8AsDKRWqMyNtNF1uBtX4qyuyAR&#10;TabRgrCFCIzYgNp7XsncOR+sBO8SsZinnH5HP/Mh+arYqsCJTPZi2K7EukAEd19A5HuW0b/2aDoG&#10;gNBy77t3/wDhe0b+2x/0NQsuvKd1uzxcxoMclwOQcreohYlkfymEwQz/AMsajE6TqtMmOL1ms7rR&#10;o0nkvkC8y9E16nwayYYwkRtPKzYLm93t/vT6anlycW5w+W8hbBxTbTinZs6v3lV1hEr1DkcBtbRM&#10;cvxnuD01pWkzpW3+2e59H66HixoDQGgNAaA0BoDQGgNAaA0BoDQYv7Gb5MiaVnx8WzcUq3wkFk5Y&#10;sMABZMWPQ+PKZGJ/GNBXZbNeU4602nfyNyrjFNsAnNpoBZc1kqSddJLWow25NP3iuOcjx3Gf1BX5&#10;jyL7FqLJxvZWqOv3VRYmpMSpSAAKYiAotHPyCIzkiCd9oCJHfeQkH5N5v+41UOa9GTOzRD9rVjjb&#10;VOkwF/KtE2R5jxMz3HuxIceMjMzykKw/MfsMqeOJLGD3FuFdplUpi5dCxxgBWFaTFErj2CYqPaZ3&#10;OeO8hd3r3kOU8U86os+RbuICyijK0StUyai4pQPBbTkOkHvJb+onMFsIMS7OeO2DxJOZj8GuyMlm&#10;KWOVyI3VhkVdlKiXAS/l/Uhcz6BMxPukI+M8j8//AGevkc9YtY+uxtVN9i8fHdrK+L3WPhUg0uTb&#10;EistxIVx/L/NAQcbnvsSpGOqwTUg9hnWO3VdzusdkXS3urhLiSIo4SIdxewly32jjAWrMz9j16C7&#10;bCeyLw3CsjFMCnHqReWtbFrEYNx/FYRcCmecjyGPUZCvZn/IGZCvdflcknCpsXk080GMKTYhlaod&#10;fuJhUhMS8mCLOz7+MjHH10CqY+Y3MpWs5DGsp2rHbm121sla3GtO9iImTDuD+HrA9R67aCz8TyXm&#10;KLvj3jFlps/+GU8lcuOWEOBC68JdWdHtnustcZEuP6eX4xoOkaA0BoDQV+W8ewmYhcZSkq3CeXa7&#10;o78eW3Lb+3bWJhtxZ749eGdNVcP174SP6cNWj+wNOGG3+dm+6S/9BeG//SK//N1jhhn+dm+6XoeC&#10;eHgYGOIrc1mLFzw32MJ3Eo3/ABiY04YP52b7pXupOQaA0BoDQGgNAaA0BoDQGgNAaA0BoDQGgNAa&#10;A0BoDQGgNAaA0DY1642DsCoYsMEQY6BjmQBMyIyXrMDJTtH8dA5oDQGgNAaA0BoDQGgNAaA0BoDQ&#10;GgNAaA0BoDQGgNAaA0BoDQGgNAaA0BoDQGgNAaA0BoDQGgNB/9lQSwECLQAUAAYACAAAACEAihU/&#10;mAwBAAAVAgAAEwAAAAAAAAAAAAAAAAAAAAAAW0NvbnRlbnRfVHlwZXNdLnhtbFBLAQItABQABgAI&#10;AAAAIQA4/SH/1gAAAJQBAAALAAAAAAAAAAAAAAAAAD0BAABfcmVscy8ucmVsc1BLAQItABQABgAI&#10;AAAAIQBXLC7wGwQAANcJAAAOAAAAAAAAAAAAAAAAADwCAABkcnMvZTJvRG9jLnhtbFBLAQItABQA&#10;BgAIAAAAIQBYYLMbugAAACIBAAAZAAAAAAAAAAAAAAAAAIMGAABkcnMvX3JlbHMvZTJvRG9jLnht&#10;bC5yZWxzUEsBAi0AFAAGAAgAAAAhACWeoCDiAAAACwEAAA8AAAAAAAAAAAAAAAAAdAcAAGRycy9k&#10;b3ducmV2LnhtbFBLAQItAAoAAAAAAAAAIQD+kHY8YIIAAGCCAAAVAAAAAAAAAAAAAAAAAIMIAABk&#10;cnMvbWVkaWEvaW1hZ2UxLmpwZWdQSwUGAAAAAAYABgB9AQAAFosAAAAA&#10;">
                <v:shape id="Text Box 13" o:spid="_x0000_s1123" type="#_x0000_t202" style="position:absolute;left:-381;top:38798;width:36271;height:6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P4sQA&#10;AADcAAAADwAAAGRycy9kb3ducmV2LnhtbESP3WrCQBSE7wt9h+UUvCl109BGja6hFZTcan2AY/aY&#10;BLNnQ3abn7d3C0Ivh5n5htlko2lET52rLSt4n0cgiAuray4VnH/2b0sQziNrbCyTgokcZNvnpw2m&#10;2g58pP7kSxEg7FJUUHnfplK6oiKDbm5b4uBdbWfQB9mVUnc4BLhpZBxFiTRYc1iosKVdRcXt9GsU&#10;XPPh9XM1XA7+vDh+JN9YLy52Umr2Mn6tQXga/X/40c61gjhO4O9MOA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T+LEAAAA3AAAAA8AAAAAAAAAAAAAAAAAmAIAAGRycy9k&#10;b3ducmV2LnhtbFBLBQYAAAAABAAEAPUAAACJAwAAAAA=&#10;" stroked="f">
                  <v:textbox>
                    <w:txbxContent>
                      <w:p w:rsidR="00E927DC" w:rsidRPr="00923788" w:rsidRDefault="00E927DC" w:rsidP="001B1054">
                        <w:pPr>
                          <w:jc w:val="center"/>
                          <w:rPr>
                            <w:rFonts w:asciiTheme="minorHAnsi" w:hAnsiTheme="minorHAnsi" w:cstheme="minorHAnsi"/>
                            <w:i/>
                            <w:sz w:val="22"/>
                            <w:szCs w:val="22"/>
                          </w:rPr>
                        </w:pPr>
                        <w:r w:rsidRPr="00923788">
                          <w:rPr>
                            <w:rFonts w:asciiTheme="minorHAnsi" w:hAnsiTheme="minorHAnsi" w:cstheme="minorHAnsi"/>
                            <w:i/>
                            <w:sz w:val="22"/>
                            <w:szCs w:val="22"/>
                          </w:rPr>
                          <w:t>Elements used in alloys of steel to change its properties</w:t>
                        </w:r>
                      </w:p>
                      <w:p w:rsidR="00E927DC" w:rsidRPr="00923788" w:rsidRDefault="00E927DC" w:rsidP="001B1054">
                        <w:pPr>
                          <w:rPr>
                            <w:rFonts w:asciiTheme="minorHAnsi" w:hAnsiTheme="minorHAnsi" w:cstheme="minorHAnsi"/>
                            <w:i/>
                            <w:sz w:val="6"/>
                            <w:szCs w:val="6"/>
                          </w:rPr>
                        </w:pPr>
                      </w:p>
                      <w:p w:rsidR="00E927DC" w:rsidRPr="00EE035E" w:rsidRDefault="00E927DC" w:rsidP="001B1054">
                        <w:pPr>
                          <w:rPr>
                            <w:rFonts w:asciiTheme="minorHAnsi" w:hAnsiTheme="minorHAnsi" w:cstheme="minorHAnsi"/>
                            <w:i/>
                            <w:sz w:val="20"/>
                            <w:szCs w:val="20"/>
                          </w:rPr>
                        </w:pPr>
                        <w:r w:rsidRPr="00562484">
                          <w:rPr>
                            <w:rFonts w:asciiTheme="minorHAnsi" w:hAnsiTheme="minorHAnsi" w:cstheme="minorHAnsi"/>
                            <w:i/>
                            <w:sz w:val="20"/>
                            <w:szCs w:val="20"/>
                          </w:rPr>
                          <w:t>(</w:t>
                        </w:r>
                        <w:hyperlink r:id="rId354" w:history="1">
                          <w:r w:rsidRPr="00562484">
                            <w:rPr>
                              <w:rStyle w:val="Hyperlink"/>
                              <w:rFonts w:asciiTheme="minorHAnsi" w:hAnsiTheme="minorHAnsi" w:cstheme="minorHAnsi"/>
                              <w:i/>
                              <w:sz w:val="20"/>
                              <w:szCs w:val="20"/>
                            </w:rPr>
                            <w:t>https://www.learner.org/courses/chemistry/images/text_img/SteelAlloyingAgents.jpg</w:t>
                          </w:r>
                        </w:hyperlink>
                        <w:r w:rsidRPr="00562484">
                          <w:rPr>
                            <w:rFonts w:asciiTheme="minorHAnsi" w:hAnsiTheme="minorHAnsi" w:cstheme="minorHAnsi"/>
                            <w:i/>
                            <w:sz w:val="20"/>
                            <w:szCs w:val="20"/>
                          </w:rPr>
                          <w:t>)</w:t>
                        </w:r>
                      </w:p>
                    </w:txbxContent>
                  </v:textbox>
                </v:shape>
                <v:shape id="Picture 21" o:spid="_x0000_s1124" type="#_x0000_t75" alt="Common Steel Alloying Agents" style="position:absolute;width:35248;height:39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fA4bDAAAA3AAAAA8AAABkcnMvZG93bnJldi54bWxEj8FqwzAQRO+F/IPYQi6hketCUxzLIRQS&#10;eq0d6HVrbWxTa2UkOXb+PioEchxm5g2T72bTiws531lW8LpOQBDXVnfcKDhVh5cPED4ga+wtk4Ir&#10;edgVi6ccM20n/qZLGRoRIewzVNCGMGRS+rolg35tB+Lona0zGKJ0jdQOpwg3vUyT5F0a7DgutDjQ&#10;Z0v1XzkaBSv+rTan6mc1lce3iY6ORk2jUsvneb8FEWgOj/C9/aUVpOkG/s/EIy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8DhsMAAADcAAAADwAAAAAAAAAAAAAAAACf&#10;AgAAZHJzL2Rvd25yZXYueG1sUEsFBgAAAAAEAAQA9wAAAI8DAAAAAA==&#10;">
                  <v:imagedata r:id="rId355" o:title="Common Steel Alloying Agents"/>
                  <v:path arrowok="t"/>
                </v:shape>
                <w10:wrap type="square" anchorx="page" anchory="page"/>
              </v:group>
            </w:pict>
          </mc:Fallback>
        </mc:AlternateContent>
      </w:r>
    </w:p>
    <w:p w:rsidR="001B1054" w:rsidRPr="00C6248B" w:rsidRDefault="001B1054" w:rsidP="001B105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21088" behindDoc="0" locked="0" layoutInCell="1" allowOverlap="1" wp14:anchorId="6560952A" wp14:editId="4547595A">
                <wp:simplePos x="0" y="0"/>
                <wp:positionH relativeFrom="page">
                  <wp:posOffset>3174365</wp:posOffset>
                </wp:positionH>
                <wp:positionV relativeFrom="page">
                  <wp:posOffset>5930900</wp:posOffset>
                </wp:positionV>
                <wp:extent cx="3693160" cy="3093720"/>
                <wp:effectExtent l="0" t="0" r="2540" b="0"/>
                <wp:wrapSquare wrapText="bothSides"/>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3160" cy="3093720"/>
                          <a:chOff x="0" y="0"/>
                          <a:chExt cx="3693160" cy="3110250"/>
                        </a:xfrm>
                      </wpg:grpSpPr>
                      <wps:wsp>
                        <wps:cNvPr id="524" name="Text Box 2"/>
                        <wps:cNvSpPr txBox="1">
                          <a:spLocks noChangeArrowheads="1"/>
                        </wps:cNvSpPr>
                        <wps:spPr bwMode="auto">
                          <a:xfrm>
                            <a:off x="6927" y="2327296"/>
                            <a:ext cx="3672204" cy="782954"/>
                          </a:xfrm>
                          <a:prstGeom prst="rect">
                            <a:avLst/>
                          </a:prstGeom>
                          <a:solidFill>
                            <a:srgbClr val="FFFFFF"/>
                          </a:solidFill>
                          <a:ln w="9525">
                            <a:noFill/>
                            <a:miter lim="800000"/>
                            <a:headEnd/>
                            <a:tailEnd/>
                          </a:ln>
                        </wps:spPr>
                        <wps:txbx>
                          <w:txbxContent>
                            <w:p w:rsidR="00E927DC" w:rsidRPr="00EE035E" w:rsidRDefault="00E927DC" w:rsidP="001B1054">
                              <w:pPr>
                                <w:jc w:val="center"/>
                                <w:rPr>
                                  <w:rFonts w:asciiTheme="minorHAnsi" w:hAnsiTheme="minorHAnsi" w:cstheme="minorHAnsi"/>
                                  <w:i/>
                                  <w:sz w:val="22"/>
                                  <w:szCs w:val="22"/>
                                </w:rPr>
                              </w:pPr>
                              <w:r w:rsidRPr="00EE035E">
                                <w:rPr>
                                  <w:rFonts w:asciiTheme="minorHAnsi" w:hAnsiTheme="minorHAnsi" w:cstheme="minorHAnsi"/>
                                  <w:i/>
                                  <w:sz w:val="22"/>
                                  <w:szCs w:val="22"/>
                                </w:rPr>
                                <w:t>Aluminum-cerium alloyed engine part</w:t>
                              </w:r>
                            </w:p>
                            <w:p w:rsidR="00E927DC" w:rsidRPr="00EE035E" w:rsidRDefault="00E927DC" w:rsidP="001B1054">
                              <w:pPr>
                                <w:rPr>
                                  <w:rFonts w:asciiTheme="minorHAnsi" w:hAnsiTheme="minorHAnsi" w:cstheme="minorHAnsi"/>
                                  <w:i/>
                                  <w:sz w:val="6"/>
                                  <w:szCs w:val="6"/>
                                </w:rPr>
                              </w:pPr>
                            </w:p>
                            <w:p w:rsidR="00E927DC" w:rsidRPr="00EE035E" w:rsidRDefault="00E927DC" w:rsidP="001B1054">
                              <w:pPr>
                                <w:rPr>
                                  <w:rFonts w:asciiTheme="minorHAnsi" w:hAnsiTheme="minorHAnsi" w:cstheme="minorHAnsi"/>
                                  <w:i/>
                                  <w:sz w:val="20"/>
                                  <w:szCs w:val="20"/>
                                </w:rPr>
                              </w:pPr>
                              <w:r w:rsidRPr="00565E99">
                                <w:rPr>
                                  <w:rFonts w:asciiTheme="minorHAnsi" w:hAnsiTheme="minorHAnsi" w:cstheme="minorHAnsi"/>
                                  <w:i/>
                                  <w:sz w:val="20"/>
                                  <w:szCs w:val="20"/>
                                </w:rPr>
                                <w:t>(</w:t>
                              </w:r>
                              <w:hyperlink r:id="rId356" w:history="1">
                                <w:r w:rsidRPr="00565E99">
                                  <w:rPr>
                                    <w:rStyle w:val="Hyperlink"/>
                                    <w:rFonts w:asciiTheme="minorHAnsi" w:hAnsiTheme="minorHAnsi" w:cstheme="minorHAnsi"/>
                                    <w:i/>
                                    <w:sz w:val="20"/>
                                    <w:szCs w:val="20"/>
                                  </w:rPr>
                                  <w:t>https://www.ornl.gov/sites/default/files/styles/node_slideshow/public/Cerium%20alloy%20-%20engine%20head.jpg?itok=Md66dDiM</w:t>
                                </w:r>
                              </w:hyperlink>
                              <w:r w:rsidRPr="00565E99">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25" name="Picture 525" descr="Aluminum–cerium–magnesium engine head. Image credit: Carlos Jones, ORNL"/>
                          <pic:cNvPicPr>
                            <a:picLocks noChangeAspect="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693160" cy="230822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23" o:spid="_x0000_s1125" style="position:absolute;margin-left:249.95pt;margin-top:467pt;width:290.8pt;height:243.6pt;z-index:252121088;mso-position-horizontal-relative:page;mso-position-vertical-relative:page" coordsize="36931,31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9fnQOBAAAXwkAAA4AAABkcnMvZTJvRG9jLnhtbKxW247bNhB9L9B/&#10;IPhcry6W17awcuB4L9hgmyyS9ANoipKISCRLUpa3RYH+Q/+wX9IhJdle7wJJ0xqwwevwzJk5M756&#10;s29qtGPacCkyHF2EGDFBZc5FmeFfPt9OFhgZS0ROailYhp+YwW9WP/5w1amUxbKSdc40AiPCpJ3K&#10;cGWtSoPA0Io1xFxIxQRsFlI3xMJUl0GuSQfWmzqIw/Ay6KTOlZaUGQOr1/0mXnn7RcGo/VAUhllU&#10;ZxiwWf+r/e/W/QarK5KWmqiK0wEG+Q4UDeECHj2YuiaWoFbzF6YaTrU0srAXVDaBLApOmfcBvInC&#10;M2/utGyV96VMu1IdaAJqz3j6brP0/e5RI55neBZPMRKkgSD5d5FbAHo6VaZw6k6rT+pR9z7C8EHS&#10;Lwa2g/N9Ny+Ph/eFbtwlcBXtPe9PB97Z3iIKi9PL5TS6hPBQ2JuGy+k8HiJDKwjfi3u0unn1ZhSF&#10;8czfDEjaP+zhHeB0CrLMHIk0/43ITxVRzMfHOIoORCYjkZ+dh2/lHsU9k/6YoxHZPSyDYHzSmJ5N&#10;JOSmIqJka61lVzGSA77I3QQvDlddRExqnJFt97PMIV6ktdIbOiP7chnPMQJO42k8j5eXfbYfWZ/H&#10;cQhYHevzRbycJf6tkTqSKm3sHZMNcoMMa1CTf4bsHox1sI5HXIiNrHl+y+vaT3S53dQa7Qgo79Z/&#10;BuvPjtUCdRlezuKZtyykuw+mSdpwC5Wh5k2GF6H79OgdLTci90cs4XU/BiS1GHhy1PQk2f1273M7&#10;8Sw63rYyfwLmtOwrAVQuGFRS/4ZRB1Ugw+bXlmiGUX0vgP1llCSubPhJMnN5ifTpzvZ0hwgKpjJs&#10;MeqHG+tLjedDrSFKt9zzdkQyYIakXF0pTlP4DjKH0Yvs/Ho5hFu2dfj7ktp8k42G6C+tmkBFUsTy&#10;La+5ffLVFWLiQIndI6eOVDc5TfTZmOiw756FmgFLOTMU/F7XbcNF2/z951+Uae4HDSkFMzCGLlFy&#10;wZAL5wW6h3WGqGY5tynaEF1Lg95BwzA/oQ8f3z+40I9v90gg8zj1NeioGqMgQUfFPD8euOkzN7Y1&#10;V2OuuvFAGOA+K62vcN6X7WtJ24YJ2/chzWrgTgpTcWUgSVLWbFkOornPI5AY9EALSlWai15DoEIQ&#10;kcsMp0ffKn6PF+swXMZvJ5tZuJkk4fxmsl4m88k8vJknYbKINtHmD6eTKElbw8B9Ul8rPkCH1Rfg&#10;X+0LQwftO47vXL1Kx8oJgLy2R4ggLseQz2JNPwLJXn3GamZp5ZYLEO2wDocPG571I9EuBt9Ut0Bk&#10;X2kS8TRcxJBrAAQeHMvev6xXJ8Xmfy5Do6eAzg3h63Xuu7hHPPzjcH8TTuf+1PF/0eo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vCVI7jAAAADQEAAA8AAABkcnMvZG93bnJldi54&#10;bWxMj8FqwzAMhu+DvYPRYLfVcZqOJo1TStl2KoO1g9GbG6tJaGyH2E3St5962m4S+vj1/fl6Mi0b&#10;sPeNsxLELAKGtnS6sZWE78P7yxKYD8pq1TqLEm7oYV08PuQq0260XzjsQ8UoxPpMSahD6DLOfVmj&#10;UX7mOrR0O7veqEBrX3Hdq5HCTcvjKHrlRjWWPtSqw22N5WV/NRI+RjVu5uJt2F3O29vxsPj82QmU&#10;8vlp2qyABZzCHwx3fVKHgpxO7mq1Z62EJE1TQiWk84RK3YloKRbATjQlsYiBFzn/36L4BQAA//8D&#10;AFBLAwQKAAAAAAAAACEADfxwX1qqAABaqgAAFQAAAGRycy9tZWRpYS9pbWFnZTEuanBlZ//Y/+AA&#10;EEpGSUYAAQEAAAEAAQAA//4AO0NSRUFUT1I6IGdkLWpwZWcgdjEuMCAodXNpbmcgSUpHIEpQRUcg&#10;djYyKSwgcXVhbGl0eSA9IDc1Cv/bAEMACAYGBwYFCAcHBwkJCAoMFA0MCwsMGRITDxQdGh8eHRoc&#10;HCAkLicgIiwjHBwoNyksMDE0NDQfJzk9ODI8LjM0Mv/bAEMBCQkJDAsMGA0NGDIhHCEyMjIyMjIy&#10;MjIyMjIyMjIyMjIyMjIyMjIyMjIyMjIyMjIyMjIyMjIyMjIyMjIyMjIyMv/AABEIAfQD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zpabmj&#10;NegeeLRSUUwFoozSZoAWikooAWikooAWikozQAZopKKAFzRSUUCFoptFAC0UlFAC5opKM0ALSZoz&#10;SUALRSUUALRSZpM0wFzRSZozQAtJmkzRQAtFJmkzQA6jNNzRmgBc0UmaTNADs0lJmjNAC5ozSZpK&#10;BDs0ZpuaM0ALmikzSZoGOzSUlGaAFozTc0ZoELmkzRmkzQAuaTNJmjNAC5pM0maTNADs0ZpuaM0A&#10;Lmim5ozQAuaM0maTNADs0ZpuaM0ALmjNJmjNAC5ozSZozQAuaM0maKAFzRmkzRTELmjNNzS0ALRm&#10;m0UAOzRmkzSZpgLmjNJRQIWikooAWikzRQAtFJRmgBaKSigAoopKAFzRSUUwFpKKSgBaKSjNABRR&#10;SUALRSUUAadFJRWZoLRSZooAWjNJmigBc0ZpKDQAUZopKBC0UmaKAFopM0UALRSUlADqSkooAWik&#10;ooAWim0ZoAWikooAWkopM0ALmjNJRmgAopKKYC0ZpM0lAC0UmaTNADs0maTNFAC0ZpM0maAHZozT&#10;aM0ALmikzRQAtFNzRmgBc0ZpM0maAFzRmkzSZoAXNGaSkzQAtFJmjNABmipIIHnkCqDW9b6NGFBY&#10;ZPvUuSQ1Fs50Kx6A08QSt0Q11IsIYxnaKga4t432bQDUuZapHPi0mP8AAaX7HP8A3K6qMwFNxAq/&#10;ZQW04J2qah1kX7A4X7JN/cNMNvKP4TXoNzYW4GQorMe0jz90VSq3E6Njjijjqpptdc1hE38NUbvS&#10;U8sso6VSmiHTZz2aM0ONjlfQ03NWZjs0ZpuaM0AOzRmm5ozQA7NFNzS5pgLmikzRmgBaM0maM0AL&#10;RTc0ZoEOzRTc0ZpgOozTc0UAOzRTc0tAC0U2jNADs0U2igQ6jNJmigYUUlGaBC0UlFMBaKTNFABR&#10;RSZoAWkoooAM0UlFAGnRSUVmWLRSUUALRmm5ozQA6ikpM0ALRSUUALRSUZoAXNFJmkoAdmkzRmko&#10;AXNFJRQAtFJSUALRmkopgLmkzSZozSAXNGaTNJmgBc0ZpKTNMB1JmkzSUAOzRmm0ZoAdSZpM0maA&#10;FzRmkzSZoAdmjNNzRmgB1JSZooAXNGaAjnoppwhkPRDQAzNGasLZTt/DUyaXK3XildDsyjmitdNI&#10;H8RqxHpkCcnFLmQ+VmAAT0BqRbeZ+iGujWG0j67acbuzhH3lpc5SpmAunXLfwYqdNGnbrxWo2sWy&#10;jjFUpfEqIcIhP4VLqFqkLH4fdvvMauRaBCn3ufrWT/wks8jEImAKifXrt2wpArN1PMtUjqYLCCD7&#10;oFWQoPArk4tVuDgNIM1fivp8g7qlzLUDdMBI6VXOmIzZ2DNQpfy45YVImoSK3ap5x8hKdMZhjacV&#10;LDbSW4+RGH0oTVT0IX86kOpFRkoCPrS5h8pG/nsfmDVDtbuDVtdTU9UNSDULZuG4+opqZLiURn0p&#10;JU3xlfWrzXFox6rQPszHhh+dPnQuRnF3mjSiRnTnJzWc9nPH1jNejm2gYcN+tQvp8TelaKsZuiec&#10;FHXqpH4U3mvQH0qFuNqmq76FGw/1Qq1VRDos4fNGa66Tw7Ef+WZFVpPDa9siq9pEn2Ujm80Zrcfw&#10;64+65qu2g3C9DmnzoXJIy80Zq6+kXa/wZqFrC5TrEarmRPKyDNGaVoZV6xsPwphB7g0BYdmjNNzR&#10;mmIdmim5ozTAdmjNNzRmgQ7NFNzS5oAWikzRQAtFJmigBaXNNozQAtGaTNFMBaKSigBaKSigAoop&#10;KAFopKM0AFFFJQI06KSkrM0Fpc03NGaYDqSkzRSAWjNJRQAtFJRmgBaKTNFMApabmjNAC5ozSUZo&#10;AWikzSZoAdmkpM0ZoAWkzSZozQIXNGaQdKCCKBhmikozQAZpM0ZpKAFzRmkpKBC5ozSc+lOSKST7&#10;iE/hQMTNJmrsWlXEvVdo96vxaGoGZGJqeZD5WzDpQrHoDXSJpkEfRM1KLaJBnaoFLnQ+Q5uO0mk6&#10;Iauw6PI4y5xWu1zaw/ekQVD/AGxaLk+ZkD0qXMtUyKPRYwPmOasJp0KD7orNl8RBiRbws4HfFQvq&#10;d/LErhRGG7GpdTzLVPyNz7PCg5ApjPaoeSorB/02bO+RgKYLT5su7HPvUe1RXszZl1SzhH3wT7VU&#10;fXUIPloTVRbKFQxClm7VNHarsUlan2rKVNDTql3MpMaYA9ajZtQlUZcLmroEaqVVOTStCzR53YxU&#10;upIpQRnPbTbfnnYk0yOz+b5tzfjWn5a5Uk5xSsyBuBU3bHZFJLfdnC4AqpKAcqq/jWqXyhVe9U5F&#10;CIQOtAyhHEACKsLACvFRofLf5u9TSXCAbVBJ9qQAsADA571oRHaBjk1TgWSQ5CGr0SvnlMUAWA5x&#10;70gckmnKCe1O8s+lMCHJ3/eNWBMxwM0iQ5OWFKIwCTSAlSU9KeWDDmoo3XJFP4zTEG0ZzT/OCjHe&#10;kIAGaadnUjmkA9XI5zTjcSAcMR+NRhsLxzSDLe1MB4uZlOQ5zVpdRmCjkGqe2mtnGRQBp/2lIMHY&#10;DUv9ppgb4zk1jJvIyTgVICT70Aan9oW2fnjI/CpUksZByQD+VYzHPUcUgfaeKLhY3FgtZfuuPzpG&#10;06Nujj8qx2ZmHXFAlkUj5z+dPmYuVGjJpKngBT+FQNoa94VP0qv9pnVgyzED0zUh1S6A+VgfqKfO&#10;xciIpNCgJwYf0qpJ4etz/CRWgupzE5Ygn6Uv9ryk4WENiqVVkummYr+G0z8rEVXfw5IPuPXVpq8T&#10;riSAqR1zSi/sXyCmD9KpVmS6KOMfQblRwQarvpV2n8Ga7syWLdWxTvs9o4+WUfnVKuS6B541ncJ1&#10;iaojHIOqN+VehS2kS/xKRUP2GNxwimrVZEOizgeR1pc12sukQSZDRgfhVKXw7A33SVNWqiJdJnL5&#10;ozW1N4bmXmN8/Ws2fTrq3+/EceoqlJMhxaK+aM02jNUIdmim5pc0CFozSZpM0DHUUlJQIWjNJRmg&#10;Bc0ZpKSgBaKSkzQBp5opM0maksdmikzRQAtGabS0ALmikzSZoAdmkzSZozQAtFJmjNAC5opM0maA&#10;HUlJRmgBaKSigBc0maSigBaTNJmigBwBY4AJPtVyHT7qX/lmQPetDQPszbwwBm7ZrdxjtWbn0NFC&#10;6uc5HoMzcu4WrKaDCB8zsa2j9KZKC8bKh2kjg+lTzMrkRmjRbUdc/nUsehW7fdjLViT6HrBmLrqT&#10;uM9M4rT0yK/tZVM00uB1w2aiUpdC1CJafQoIxzCaaum2inPljNXbye4kIEFzhc8hlzTDkjnrRFye&#10;4morYh+x2/aNaekKR/dUD8KcA2acAfWquKwnFMmlSCIySMAo6k1LgmsvX7Ga+0mWGD/WEce9Azm9&#10;R8b5uDb2EYbBwXPSoYLq9viDNcMc9l4rmrfTp7a88u5ieNwe4612GnRJHCXYBRWMps1jFWB7ZBID&#10;sLcdzmpxbKydlHcVYTawJX7oqaJAUA2knvUFlWG227eOM46VZmhCuMsAq9BT/MJZht4FVpsn5jnm&#10;gCecEKACADUfyhcNgmoX3s2WOFxxUY+Y/eoAtqyqh2kZNSt8kAXGWqqqHG4AkVY/eOB8poARNxfp&#10;Q6gcM1KIZtwJOKf9k3Shi1AEPygZzwKrmdZJCqqWPtWqLaLGKkRIIASqDNAGTiY/JHCc+pqJrG7k&#10;zwBW0twN+cAVDLOwY46UAZy6asR3Tvk0AWwfgA4ou5OuWrKWbbLkmkB0MMgwAqgCrBkAGAKxUvvl&#10;AWrEdwSM96ANNT3pTJ6VVSQlanQqF5piF81jxTgwPWomYdhSrSAeoXdkVJioxgcCnAEdTQBNkYpr&#10;IG4piuc07fQAbVQYoxTeWbnpTj8ooAYshL7QKWRuMChc5LYpG+btQBE87BdoWpEcqvIOaQFQ3zda&#10;kXrk9PegA8z5eaaGB5zT22n3pAqUAAkUdafvUjpUTKvakApgPPlnvzUZidzhHxjtTsBRnqaRd3UU&#10;DA7kyOOKakkincoFK+c803fkHbQIVmcjMgHPpT0K7cAc1CN3UmpVBI5FADlCk4Y08ybMgDIpmBjB&#10;XHvSoAv3+RQAuzzF4Jx9acnmIMI7Aj1oAiJwGK04MM4POKAJUuJwQWwwqaOdJSR0b0qplg2W4HpS&#10;bgH3Zqot3E0i9uAprbGGGUEVX8/0o8zNamRTvdFtboFlXY3qKw59Buoz8mHFdPvx1NJ5qj+IVak0&#10;Q4pnHPp93Hy0DYqBkdTyhH1Fdyr7uMg037OszY8tWP0qlU7k+y7HDUld22i8bms8j6VUl0uzJw8G&#10;0/TFUqiZLpNHHg0V00mg2r52My1Rm8PTqCYmDj0NVzIhxZj5oqWe2mtm2yxlT71DTELSUUlMQuaK&#10;SigZpZpKSjNSULmjNJRQAtGaTNGaAFopKM0ALRmkzRQAtFJmkzQAtFFJQAuaM0lJQA7NGabmjNAC&#10;5ozSZozQAUZpM0ZoAXMgIZHK46kHBq5Z6rcwqUS7kkGf48HFUXYeSw7mqrGe3Kxxx/e6j+tcVVtT&#10;Oykk4HVW3iG6YlZ4IigHDjIzU/8AwkUcgXZYuCTjO/rXLR3LIypMHBA7dD9atJazzMXhZfL6sVPA&#10;qOdmnKjo59ctrdSZoXQ4yBuHNV28T6YqDKS7yO2MZrnpbYci4+YucIC3A9zTTZ29sc5Nw2QSE6Y9&#10;M0e0kLkR0cXiKyn3bIpAFGSTUkmu2kbAFJMN931P4VzrzhtoMLQv12qe3aqLTo5eWU/dGARR7Rh7&#10;NHYx61avIqbZkLdNy9atG9gU4aUL7t0/OuKtLm1VB9oO4k5znkVYbUliBMbGS36KrdvrTVVidNHZ&#10;pKj/AHHVsf3TmpAw6YrioLpViWQYD+qZGR7mtO21ieN/JliL4G4MTyRVqonuS4NbG7PaW9yuJYlb&#10;6isyfRFx+5Py5zg1ct7+3uh+5nVj6dD+VWQ571TSZN2jn2Y2pEJjYHryOtAvZZEZY4iMcZxW88aS&#10;feUH61XlgZEPkqCfSocLbFqaM5I7hYtzJ19aSWxeaRBJJsX2qRmuJXwwIx60kzOwU5qCx32OFExu&#10;LYpEt4l+bZTHcIvzPTGu1Ef3higCxuUABRTwx9KoG/iAwD0obUVVM0AWZJW8zHanFjjrWM+pMz5H&#10;SmNqMj9DgUgN5XCjk5qOWcZwKw/t0gHWoJL5z3oA3BN83OKiku1ZiM9KxPtj461E10Qp9TQBav71&#10;cEL1rKErF85pr5ckmkAIoAvwyk4rRgkzgVl2yFuK37DTQ3Lt+tAFmM/IKmXJqylkqj5VyavW+lEj&#10;e/HtQBmiFj2xTthWtg2qrxxVSa0yflNAikMZoLc4BqRoivBqEpg5zQA8deadjI61Fmnr0oAkUD1p&#10;WVsjFNGKfvAFMBGbAwRURJxxUhAbk011wPagBgABz1alOW+9+lSRQqRmnGPbzjNICIYUZpDnrR5f&#10;mMSTjFIyYHJoAM0ufSmin4x2oAQjIxilDbeKM1GVJOaAHswNIFUdBzSBSvanhuaAEMe6nBTnAbAo&#10;JoHH1oAUk5xnNLgbckkmge4p4buRxQAiQkrup5QYyp5FMe5iUfeH0FVnvCeEXA9TVqEmS5pE7zOC&#10;CcH2qIvuYkiq+8k5Y0vmgVvGnYylUuWA5p24+tZN5rmnaeP9KvIoT6M3NZEnjjTAziPzZAv8QXAP&#10;0zTaS3ErvY68Ed6x7jTruS5aQTloyeFzjFYY8f2ZiXZbuZG7McBR7mrFv4zhefEkQEe3Py5Jz/IV&#10;DlF6XLUZLWxsJ51seIJHb1zwKt6fc3izgtbtjPc1nad4ntrlwjlCzA4Cvig+JCBlrX+IgHzBzj0r&#10;K0O5p73Y7xtRhSIBmw5HTGayricTHoDz1ri5PF8iuF+wkc8kvnj8qoXHjy6hUMLBVQ9CzGqjyrW5&#10;L5n0O+A9qkAHrivLv+Fj38jSsscCIg4yDzXM3fxG1+4kkAnVUPCiNcYqvaRJ9mz2bWp7CLT5HvJE&#10;RegYnvXGZBGR0PSvMbS+v9R1OBbq5mmUyZw7kgH6V6aBhQK2pS5kY1Y8rFpKKK2MQoopKANHNGaS&#10;jNSULRSZozQMWim0uaBC5opM0UALRSZpM0ALmikooAXNGaSjNAC5pM0ZpKAFopM0UAFFJmjNAC5p&#10;KKSgBkyGSMqDhuxqnFqs9ohiuVwegfGav1DdRLNburAHg4rKpTUjWnUcdCA+IY2ymQxHTjrUkOpS&#10;Qxs4uVVm6RgVwrXNxaTMrKCAcA1ZTUXcIMDJ4rieh2I7ddRMyEOhDEYLE9aiS+jgXyww2sfmwc1z&#10;yXb7QrHANTpGdo7g1LZVjfkvLWOZWy0pbsf6mq8wVrUxecm12yUXtWb5UowQeAOKcWlDAbM57jtU&#10;3HYnSOONSGO7HQ+lRuNzZPH0qF3cdVOBVSSW4GQM4ouBckmnhXAfco7GrVrr8YVY5CAw7P39q56a&#10;a4fCqM0R6Hq94paOymYdiVwKEwZ3VvNC0yupHP8AdHI+la9pqkkJZJS1wijOQMED615vBBrWklQV&#10;fI52EZrpdN19JBsuFEMnqRwatSa2JcU9zuba9gukBjbBP8JPNWcjvXKhy7eaEVkPTb68dK0bXUJI&#10;gqyurpnBLH37Gto1b7mUqfY12RHUhhkGs650yTYTayDPXa/+NW4L22uDiOUBs42scEn29as4INXZ&#10;Mi7Rwl/JeWspS4iZCehPQ/Q1SN2x6mvRpYYriIxyxpIh6qwyK53UPCMUhL2UnlN/zzc5U/Q9R+tQ&#10;4di1Puc359DXJIxS3mn3Vg+24hZPRuqn6GquMGs2iyXzmzjNSKWx1quAN2amXgUAOcnpUZp7EYqP&#10;rQAlNI4pxFIR8tAxgpSMEU5V4occikBctB8wrqtLjLgE9K5qxXcQK66xVUgA70xGrEyIBxUxueMC&#10;qG/ApVbNAFppMioGanKM011zQIqTnNVh71YmwvXioSh60AM47UoNNOFNKTmgB6sCcU4gHoag6U8Z&#10;x1oAlxnFOxnr0qLOO9KrZNAFiP0AqUxk9TTUPFOY0ARvGB0FV2iLn2qdmNNL8YFAEYXZxRkGnHnr&#10;TGeNfvMBTtcBCBikwFwc003EeeAW/ConnLHhMD3qlTkyXOKJ+tGNoyaqmaQ9OKjIY9WY/U1aovqQ&#10;6q6FwzxrwTz7VEboA/Kv51Umnht13TTJEvq7AfzrKuvFuiWisWvUlYfwRAsf8P1rT2UI7k+0k9je&#10;NzI3t9KjYs3VmP41xFz8R7RUf7NZSs4yBvOB7ZrAvPG+uXpKI8VomcfuhyfxOaXPTjsHJOW56pt5&#10;AHU9Ky73xFpdiGEt2hdSQY4/mYY68CvKrnVpD+8F7dyS7cby5BBz6554rNa5UZYu2SP4utS6/ZFK&#10;iurPRb34iQRITZ2byH1kO0D8K5jUPGmsXw2rcCGNuqxDGPx61zMt0u05OWPXniqz3LEnHSodWb6l&#10;qnFdDQe48yXfM2492JzzTkuQFIWU/TNZBdmPWjDVlYs2zfQlQsjuRkd+1XodS8xxBayMsGeSF5Nc&#10;7DHg5I/OtmxjgQ7nnCL6A9aLDudZp+opEFtrWMTq3DuE+YZ/nXQWkMWm2RkSR24KCAx5xnsPeuZs&#10;NT03Rk8yKNXnI6Zz+VaUeqgb9RcGKUKQiF8gZ70hhcNN50I2XDSyMf3IUAKv1rGupUaeRriR/wB0&#10;cKingfU0t34giRkMb7pCCXkLHj6Cucv9bhkXyYlPl53N6sfeizEST3PnrJgbY88L/erKnyWAXAx2&#10;qI3+QQW47D0otkmu5fLt42kZj2oUWwbNrwxbtNrUe45C/NXpNc/4b0M6XCZpv9e45HoK3816FKPL&#10;GxxVZKUtAzRSUZrUyCikzmkzQBpUUlFSWLmkzSZozQAuaM0lFAC5ozSZozQAtFJmigQuaM0maKBi&#10;5pKTNGaAFozSUlAhaM0lFAC0lFJmgBc0ZpM0maAFzQeVIpKKAOcvdPRpWzxk8VDFpYIzjkHpWzOE&#10;WXa/B7GljdScEc9mFedONmd8XdFFLDkqeVHIq/HbZUIRV+GGOVd4+8OtdXY+HbM2aTzoSxUFju4H&#10;4VPLcq9jjEt2cBAOnpVmPQdSlIK2j7T0JGK76ztbKCFdkKRSHoMYPX1pWmZWkQAjKkqzfxfSjkQc&#10;xyNr4Ou7gEzTRxoOTjk1et/Alg5Z5ZppMdRwtbZmD3scKqVLjdtYdRjvVpP+PraZFAThlAwGNPlQ&#10;rszrbQ9I09SyWUe6P+IjJ/Or+3eh4A7AClXy2Zy/LHOVxjp/OmHl5EAJVgNq+9AjJ1WCGWwxLGxV&#10;WwCFOfzFcPeaOdk02X3KQApxkV6jcoTny/vBcMvaseS1hkjdpo1Jc/OB03CpZSZwlreXWnsqtkpk&#10;ZUjit+K5huo+4GOR1qK40xTEidZQxAAHvxz3qpAGgmIbPPHFLYZpMis+SMrnjJ5J65/nU9rqN5bI&#10;A0gkUjKo3Yfz9KrgeZGDtXPbI700s3ltndhSBzyOtUpNEuNzpbXUre6+6Sjdg/GR7VcJI6iuLcRh&#10;AXZcjgKOoHPpVuw1e9RtgWN4yQAHY9PUe9bRq9zN0+x0zokqFJEV0PVWGQa56/8ACiSEyWMgQnny&#10;n6fga2YNQtpiEZxHKeNh/wAelXMFevBq9JEaxPNbuzuLGTZcQtG3bI4P0Peo1ORXprokqFJUV0PV&#10;WGQax7rwxp8xLQ74GP8AcOV/I1DpvoWp9zjKMVuXPha9jyYHjmHoDtP68frWbNpl9b58yzmA9dhI&#10;/MVDi0UmikxFNPNKyMDgqQfcU5Fx1pFAFIoIyamVcjgUiRs82AKQGnpqDjiultVwOawrKFo8cVuW&#10;oYimIsPxSoaVlz2p0ac4NAieD5ulT+X606FAq8CpCAOppgVnto35YVXnhUD5atySovG4fnVaSSMj&#10;76/nRYDLlXDYqMnHGKtTCJj8si5+tV+FPLA0crFdDCSaVD78UjMp700Mo9ar2cuwuePcnwCOKfFH&#10;g5qv5oA4FIZ37EiqVKRLqRNENjk8CopLuJTjeCfbmqBDP1LH9arTXdlbPsnuoIn/ALryAH8qpUV1&#10;ZPtH0Rfe8B4VT+NRCaU9BisafxNo9vvzdBtgyxUcfr1+grHufiDaRrmC1kO5toaRsY9yBzT/AHcQ&#10;/eM7AtI3DZ/E8Uuw7c7R9c15tP8AEXUpImjihtUD8LKqNke4ySD/APWrCuNd1G8RDLfTOEY4IOCz&#10;c8kjnGKn2sVsV7Jvc9VvNZ0uwG661C3jAOCA25s+mBk1jXnj7SbdW8iK4nYDj5Qob6E/4V5cZ4vM&#10;/eM0hySGJ6HHTH1qGW+RmKhwEOBjGM8D0qXWl0GqUep6KPiPL9phMelFkyC8ZOSfYMOOntVrxLrm&#10;pv4Zg1C1t5tONxIY8JKrkD3yAR+FeaadqCLcokYJfgLkZGfce9aXi7WLqSSGx89HSMBiIwQoJ/8A&#10;rYqPaSfUvkiuhQmmuJZWeacOwOS8nzNnHc+tQiWHfktvx0z1JrLLSNn5uCcmgIc9aVr7juXnvVC7&#10;dvqce5qB7p3Hy5Az09Ki2ADJoDA8ijQBS8jHliKaQT1JNBJNL060XQDWXaMmlVQeBimyq0jKB0qe&#10;NAMcUrhYasZ6EVMsQxgA5NTJExUkY/GrEUZPbpSuMotEUwO1L9nfqOlaIiDNtxk+tTrakvtKED6d&#10;aLhYxSs23AJxnNRyNcEYLtj610TWwjUkKGJ/SoWtAV3OoB9qdwsc6UlPUmmmI9DW09vht2yoGixn&#10;IwPWlcLGYlseWx8teg+DLGGGxacAF2PX0rjGOBsXp3r0DwxH5ejpx1Oa6MPrIxraRNukzSZpK7Tk&#10;FNFJmkzSAWkzRmkzTA0c0UlGakoWikozQAtGaTNFAC5ozTc0ZoAdmkzSZozQAuaM0maM0ALmjNNz&#10;RmgB2aSkozQAtGabmjNADs0lJmjNAC0maTNGaAFozSZpM0ANkiSUYYVALNEOQT+NWc0maiUE9ylJ&#10;x2J9Js5LnUobdOjsM+w716GjFrON1ByqjKt/DnpxXMeFLVXknuXQtgCNBuxlj/8AWFdSIJbeRI12&#10;ZlUiRyNxXHIA/WuSoknZHTBtq7K0iSC4hjLN86M75BAXn1/lRe7ZLHakrKUbCEfxAHpTpEV53DSb&#10;Y1IDZOSRjIH09qiCsFH7tzgkIOe/r6dP1qCxYCrwKqtiVFDMc8N+dT4Lyiaf7jfKIx/C3qajtY2h&#10;tzj5hGpBHUg45z+P8qrWkJEk6zsdzfMCzAFvpQBoJhJcPjbuJDen1peFeRlA6gjaOmP51HLIs8qf&#10;MdpAZdvenbnW4MyqXX7qKD+dAEhl2XHRmc/eB4A9DVaS03sBG6q2S79y1XI5FdnVQAe7dQw/+tmo&#10;VREPQsdoXco4xSYGHfWapZqVGWR8Jxzg8ZxVC9sS8W/5MnIyp9K6NYhNLLKjgzlcg+w7AVUjlSKG&#10;YXao1w/SKM+nHA9aRVzmU/cSASHoOOaVotyDGdud2c4qfXSlocHHllep6/nXNNqjxShWBVOzM2al&#10;jNOXPYkKxPuDSWjeVIM/ebI56Dr3pIriKdQoYFMcNVizs3ub2KNULZYFto6AHk0IC00KJtyx+cjB&#10;HI4FWIHntmQQSSbOXOW+8eO1bbaOJA0gzGVGFAGQT3zz3qq2kMgIM3IPAHQ/XHSq1JIE1W8QgypC&#10;yD7xYYP6f4Vai1q3kOSpSMZO8HIx69qoeQ+5ldlG3pvJ5z6d6bLBIyIiRltwy2CcA9Tj8KpTkhci&#10;ZsJqVqxI8xl9NyEZFTrcQl9gnTf/AHS2D+RrmBbyxxvIJfKIwTvIAUcYxVJpbZMo0wjmkLkzbs5H&#10;XGOfX0qvasn2aO23pKpw6SDvggiopLO3YYksoTn1iX/CuGhv47ULMJXlgUKOF+Vm5PPAz/DxRba1&#10;MXLJdrDLJkAtnAB6cHuBjoBT9p3Qez7M7I6dYH/l0iH0GKaum2KHK2yA/U/41z9trV6ySzLP5oJI&#10;jVh8oxxkk1oW+uiR1E0QWMrzKrcZ6dDVKcGS4SRqfZ7dekQ/M1IrIn3QFqESLKm6N1dfUGmnJFac&#10;qM+Zk7Sk9DURlP8AebNM2+ppkzrDE8r5KqMnAyaOVBzMkMpJwGP/AH1ULSZ45Ncjc+NYRO8cTRpt&#10;OCWH+f5VZs/FcbMDJcK4OOCn/wBapc4opQkzoyeaYWHetDTr7RdTj2x3MBlzjZna35Uye1WOVkPT&#10;sw5pqpETgyj1pNtTCMUuytLmdiHbiqWpapY6RAZb24SPjKpn5n+g71pbcnpXk/xNCx+I4C0/DQAl&#10;M8rg/pmlOfKroqMU3ZmnqXxHIzFp9gyy5wGuO3/AQf61iz+MddnjZ5bzyIlyP3EQBZscDOO1cY14&#10;Af4m5yST1pRqMu4MOMEnjvmuV1JvqbqEV0Ok/tDULi1lke/mkdh85kkb5Bj6/wCfxrNFxbqFZmMh&#10;35KFc57f1JrEa4c9wB6AVG0zY+8Mdan1KNr7cqYQImxSXCknG71x37VC98APnkLqB8qnoPoKx2cn&#10;JLH/ABpuehwaNBmidQIdmRAMjA9qjN7NkEOQR0OarKOKkCnGaBDHkOMZqs8jMcZzUhBOe/rin29s&#10;XHm4yucGmBc09Db2hus4kLYTB6fhTXZ5JCzsWJ6k9acFIQAE7R2qQIByRSuMiC57U5V4zU23jPeg&#10;/KKVwsQSEKvNNji3dPypXjMrj0pyHaVCg7ulS2NIUqEIzjNRShZMckbfSr8NhNcSrlWAbuR2q3Jp&#10;KWzEyyI3oB1x61Nx2MmNTtyCcVIPlOetWprZVTMLZPp2rKlmkSTawww7VcdSWaSMWXhhmpI3I+Xq&#10;TSaVpF7qysYSqbe7GtU+DdS4xcRVqqUnqkQ5xWjKsblVwowT1JqeKR1y7OWjHvVhPB2oBhm6jx34&#10;zT/+EPvcc3qfTFP2Exe1iR+ajpuQhB0pzz2pjVS6/LxweacfB96Tn7av5Uz/AIQm5b714v4Cj2Ex&#10;+2iUprmIn5G4H61n3N4gzkj6CugTwMxGJb5sf7IrQtPBumW2DIrTMO7GqWHkS60TirK3uNTulito&#10;2wTy2OBXp9jbCzs44Ac7RgmnQWsFsu2GJEHsKlzXTTpqCMJz5xc0lJRWpmLSUmaM0gDNFJmkzQBp&#10;ZopuaXNIoXNGabmjNAh2aTNJmkzQA7NGabmjNADs0ZpuaM0ALRSZozQAtGabmjNAC0UmaTNADqM0&#10;3NFIBc0ZpuaM0wHZpM0maM0gFzRmm5ozQAuaVRuYCmZq5ptqbq7VegzyfalJ2Vyoq7sdroMaWWkI&#10;gQtI7eZjHTI7nsMYNWlf5sw27MjZMknmn5SAOgrPivUtXbzEGWODiQNwBjAA6HoPwzTF1dpljU25&#10;S2I2godpcY4xkA+9cDd3c7ErKxbE6TaiJII/Lh27nldCvPQKM9R1/OrFxOqu8zSqqMoRkA2nJPU5&#10;+tZ9rNNIr5B2x4URfxMR29h2q0jvKsbzmMjqSi8A+g5/D8PekOw6wWG2aSJISivkn/a+vp/9ehrf&#10;McksYVSWyD12D1FDtJLJEPMxKkjZjj5+X3/SrDq8UZVGX5j0xzjPT8qBEAie1EcZLPjpK5AxntUw&#10;jRJWXexHr021DNMpYFPnxnBJIAJHHPSs+61hoZ2SOWEsIsli/wBf19qLhY05JYoonGC0bEBQo5PH&#10;/wBaq0+oxWtvFctIWeRGCgEYBA5z6dKwoBrGoxW62i74olyzsxUMTnOPX6Ui6DqF1BPDfXCRbnXb&#10;tTOAKNWGhqS6xapAGXa0rx5VlbG04/z+dcxqXiBYIozFJ5kuQo2DIQ55yfet+Lw7bRtG00rybfk4&#10;O0HPsKvwabYWB2wWsaIv8QUE59STzmjlbC6POJLfWddmmWG3klCkDzD8qDv1NWf+EA1S5hIubyKB&#10;iflABc+/tXo4PzM2Vbg845IpxCvIrjh1XgZo5F1HzM5rS/BWn2DZNzcXAx0ZgqD3wOf1rooIYrfI&#10;t1SNevAxz6+9S7CxWVcZYHcCRTEYvMTjgr1xxVKKJbLomAByjHjk07EU2HIUn9aohigCqTxnBU80&#10;okVuj5IODn0osBYntILmJd5ww6c9DUU2mRzkiNtoI+9nkmq32yNoDKjk7m2qG6Z6dfzqT+0lgdM7&#10;pDszweORwD71OgzF1bw7NIihZvLiQHbFv3ZOPvEnk9PTvXlmq397FJcJKGVEYop2jJGeO3cg16rf&#10;SnULKCMySpdO5EvltjAHX27gfgK4XxRoIi3xpOEt0cPHGzZZ8jjPoO3J/LNSyjipNWuJdu9y2zp6&#10;DFW4NfbeWfBZmyWYcn8fyqlLan7QyqAI1Y5bHb29arrE8vCRnAosB00PiZolTYiKQu0enJ7ity11&#10;a1ubPfIEM7EAJt+U88Y9K892lTkHFb2g3CCVMsu9TlQ3rngikM7u3u2tpQYCyhQNxXow9DV+28Sw&#10;T3JintJ41zhJFGQx+lZSpGtqzMg80rkIo4+lNZXltRHE7Y4Od3T8fWqjOUdiXBPc6uK/0+Z2jW8h&#10;Dr1R22t+Rq0EDJuTDKe4ORXmuo3Z8hCUEd0rARTDBI9qZJqd+ZFheVQW2nMYAzj+96Voq3ch0Ud/&#10;LolhcSGR9Pgdz1byxn86F0i1ixstduDnAyK5uz1bV9JsGvA6zu+SqNIAFH9RVRfi9fRjE2io4Ucu&#10;kpAP6U/arsL2b7ncPCJIfKkiV07B13fzpREQoULhR0A6V5dqPxW1vUpVNnCljbxt8zqPMJ+uaxLv&#10;x/4iu51CalJsJPzLGF4/Kn7Vdg9m+57U4EaksQoHUk4rPudc0izRnuNRtkC/e/eA4rxybUry4t5p&#10;7q7muZSw2rJJ7elYc8wewcHYsk0mWC+go9t5C9kep618TNPtUMekxG8n7s42oP6mvKtd1S81fUTd&#10;XsheZx34AHoB2FVivlrngH1FNl+d1POcVEqjZaglsVwvPPSnYDNgCpRHknPrU8cIj+difm9Kz5ir&#10;FV4wiYOCx4AFS2unvNtPlM/QDIJ9qtWtn5s/A4ztAFalyY9OQGNCsmMBsjPHH+P+RSbGjNXT4kZN&#10;xIZjypGOPbrT3tLYbgE5LBVA57c/jVa7vfKk3bmLfeUHqAaZb3YmkG99mOpHUD2oUWFxZ7HygXQn&#10;GMkdxUTJhSMc960NwcDgqM9O3frVZ1QEggnuAO9CEZ7EJn1xVm1/49AgPO7dgelMOJfk2kFsDpU0&#10;cJgXbk5qgJEBBp+w47GkB2kY+ozUi547elIYmOBn16VHIu99oHNWdvIA5psa/vCW57CgRDFG6ggj&#10;nNXrKykmfIUBSfvMelRgckAnINbSgafZKGblvbkUhle5uF09TFC/O3kmsV7wF8l8n61Fqd000u3c&#10;SxOWJrKc7Tk8DNWkJs3I5mkG0fdzk0y5hDqHx847moLBiBjHXuavsMgr1460COk8GjEUmK6quX8I&#10;R7beRvU10+a9Cn8KOOp8QuaSkzRVkC0ZptGaAFJpM0lGaBi5pM0maM0ALSE0maTNAC0ZpM0maAFz&#10;Rmm5ozQBpZozTc0ZqRjs0maTNGaAFzRmm5ooAdmkzSZozQAuaM0maTNADs0maTNGaAFzRmkzSUAO&#10;zRmm5ozQAuaM0maTNADs0ZpuaM0ALmjNJmjNAC0ZpuaKAFrdsEW009rh43csdoRcgt3OMVi26eZM&#10;q9qs6zdASx2izOogQZVQ3LHnt+FYV5WVjajG7ua1te3Eiu6LCqYICAMCF5454J+gq2NTh+0RRtt8&#10;7B3g7v3Y478Y6e31rkiZbuEygyszcZCj8Mc8nvnGeK0rOBbZ5oZr4O7jEmQCSR2znOAP6Vx3Omxt&#10;pdPNjZOkcsrHJDb29BgenQVbhu4fs4iQTgQHJOQWkIyTj/EcVi3NzCpMTxNKp+4sjHgD1OegqaGf&#10;TJLfC2ZVzwTuOB7DHNO4G5DfplIzFcRu5+YKpwAec5x7n8qH1FHuAgkkQnOQyHCgD3/CsxbopKXD&#10;OoB2hzyw78Z/LNJNqZht5Au55m56ghR/U/gKLisV9R1GW7dYozIsaHAB9uOf1rn726isrcyhR8xx&#10;gnnnkCtXOQ4diVHKnqcnv9a5LxFOTcRW5KkoN5K9yen6Ulqx7Ikg8QX8Vx5ltJ5U3Yrn8q6mz8c6&#10;qsWLyxjmOPvqCpP5VwyTGGIIoXcB8zY5+lTRxz7gyhlXgk9xWhJ6bZeKtNugVmV7aQ8EMMj862Yx&#10;DOm+GeORewQ5z9a8vtZluCqy5DLwJDw3/wBeti2tp45k8tzkcgp1NO4rHcyRiJfMcHp0ApilI0Yq&#10;3y4K++arWeuCJhBfdDwGxn86z9UvFW4kt4mLmRwECgYCk/zpXCxqs/lxn7vXg+tUZNTSN5VYiSSM&#10;YJ3DAx/M81m6zepbWdvbBZJ5lYgHOd3T/P4VRviV0y3VCkckjHeAcHB5x/L86XMPlOg+2GKUQTyN&#10;M2DjYvyr6kn6VSkvX85ZQR5TgFGzgjbxjGe5qhezJHoluIxIoZvLYgkZx3z3PNVZ7lYwJR8scIUQ&#10;g8ZJ/wAk1Nx2NFr2SeOaeBAsaOMPJxsBzkgc9Tmny30dtPa3N1LjyxuZFjycFSckdvT6fjWIt7Os&#10;EL3W1Y1QvtJGCcZOR+f51J/aMz2YTfG0kw8vccbUOeQPUjg0rjsXHvMvJcK06iRj5I2jC5z+I4zz&#10;7VnSWFh/ZrXssZWVwGAkbG1WPAXd9ccj1P0dLqTwaZIJ3U7GRS27cWYHkAfQ45Hc+grOL3AsEkub&#10;VITIQyI4JLk8qT34x0oAqa7o0ccQAYNM8fmKyD5VG3kZ7njtx+dc5IsMiSSOnkwxoAiAffbH9a6X&#10;UbqN2ihVVXyWKtIshYkAYwBwPT9K56+dWufkiYrHheeQD+PWgCu8QeMEAFgOnpz1pkcce7OGVx91&#10;h61tR2qtCpVGYtzx8zE47dP8mseyS6a9ZXHyFyFjx1x3oYHQ6Vq8kSxw3arnduEpOAK2YNVt0cK8&#10;p24XBZcgg8k1jyWQmtG3KNq8HeOR9SOtYV1BPYSMMLIqkZxyBjikM6/Ub2zJWIKZRKPkOQWHHJ9q&#10;qWum2+2e4mQLhQVaYEK/+NcxFq8cExl8ti54+9932FWrrX2vU3tNImwDbGoBWnYVzQu7fZbI0bsy&#10;uD5sbHAUZ/h9qztbjtd8cVurIxUsyISwI7E1mT6r5822SQyDGMOOn5VnHVXj3ENsbJAbHOPr2osF&#10;wmt2tgT5rBCOVHAP1ot5UIC3IYxjLIicAmo5b+GVQCxZh6np7VTnvv4UUBh0Jp2EazQO1uss74Dk&#10;nA9qozPG7OkcSrgbfrVVrt2hwzHJ61E07MPlAHvRYLiAnOCSAO3pU6c/X+VQqMt8xz2qxj5c8YPp&#10;UsBYhg52cfxHrmp2PmSeWOBxz702FtqkoBxyPenpner54bnHoc//AKqEhs3NNhW1ja5VQdxG3kgL&#10;17joelZGpXu8rtRf4uQT3Nak7JBpkqJJne4GDwGxjkj8+/8AhWFPtafCj5QAOcc8e1AFB90kjeZy&#10;xqMx4kAHU1fMW4hupHtTHiK7Ttyc4z2qkxWLNpE4iJIBBGMt0Bodtsakj8T3q1YQNIAFG5epBO0A&#10;/WoroOqFpG4JyAR09qTAzZGwylS2RV3zDIQ+Odoz71nkNJIR364q+gxGAOuOc0MEOAO0YAGfXvUv&#10;AbAbcB3FJwF+YfN6UsYBIOKEMXazHAGCfzqYKqDG0Fh3z1qIvhjkbwvpTJXKupXII7UCNHS7Y3Ep&#10;CsBKhzzU+ryeW5AZTID82O1VrWUEb8qsmPvE1VvgxRmJ4HHXrTAzZyGLSPyeufeqnlh1Hv61acBl&#10;2/jT/JJXJXgDii4WG2AdXAIJHQ8ZrSkHlIdvQ+o5q/o1icCYbSQvQ1Dqrgy4wBimnqFtDovC3/IP&#10;P1rerE8Mrt0wH1NbWa9GHwo4p/Exc0maSkzVEjs0lJmkzQFh2aSkzRmgBc0lJmkzQAuaM0maTNAx&#10;aTNJmkzQAtGaTNITQBp0maTNGakYtGaTNJmgBc0ZpKM0ALmjNJmjNAC5opuaM0CFopM0ZoAXNFNz&#10;S5oGLmkzSZozQAtFJmjNAC0maTNGaAFozSZozQAtJRSdTigC/ZBY1knf7qKWJ9hWCdSmuF3MWG7L&#10;EFQf/wBddE9lLcWP2KFiss/y8DJx3x/L8akXwVd29uoWEvL/AHi4PPYY9q4azu9DrpKyMG2mZFJH&#10;yscAY4/z/wDWq4kabBGx83bzuz3rYTwvdNKFClioAYu3Jq1H4ZuYiqyBAxPyxBvmb1P+fWsLM1uj&#10;KtYI1be6se4VDge1X93lxKkZYjByTwAR6DvWj/YUihTI0MQ/vB/8+lLH4fkLgGWM54OG3Y9PpVJM&#10;m5U8qGNBGCjLwTuU7iT/AJNV7/bFIFjC/Ng4K4rUj0mT7T8iF0QYLrnBNULizucecYiWPygDr35x&#10;QBVEoYuwQ4Pyn6iuN1Zw2t3D8EIQB6cD/Gu3Onz7DJhiCBwqknr/AJNcNqVuYtRuEcHIkPX604hI&#10;ghJWPcfwPvWraRrKEOScDv3rJSNjtGeKvTu0elN5ZIZztBHYf/qqyTUGsaZDIYWni3jjJB2g+ma6&#10;Ww8i8tkkt38uRRuXDZBHsa8EvJmnlcbmADFVA6YHWun+H2vPb3cmnz3DYkXzrcMeMg8j8Rn8qm4H&#10;qOoTtK2H+WVQDx3p73W+2SeHyllKsrh2wOAT/Sqt7OJESVeQOp9qzHRrhWjQqGHPPIptaAh93fX0&#10;MbSmaON40C57LkY69zjmoNsavFNK27bGzqSMNK54HXsKryTWstxFa20xIi/fXBIwCwbjmqF3q6Tx&#10;3Mk0LP5k+BIG6xjPygHsTWbLLt7eulhDAZWLsSMI2QOfQe1O1O4t7bSbWNS6PKu9y7HzGIzgjA+t&#10;Yct8t5ciY2+y1jwFjdgu49fyzn8AKkeVUgW6kD+bL8qr2SMAjgnuf60AaJSG61EGdpGt1Kl3VSQo&#10;xnHP+eKryX8cXlwaVuXn7zkcEkDJ/UVjpF+5SWaSYwquSexOcEEZ+tI2oQfb2mggJhi/1ZmOAByQ&#10;CB/LNIC59vkFsI2Uqm8u7AZLfMD37ZxUlzqrLcG5nlDoBtjiSMMDjpznpx39DxWT9u/0QM+1neQs&#10;EVuMe4qs/EitITuc5cBQM/496YF4XTeZERtXcWbyzl2UEe/HOTUkvmQxCS7dlRHAC8ZZh/nFZI2m&#10;YMwOSc9P/wBVVJ5n2lWZ22gNgk4GR1xTA6u1u5rgD5nKIB82QrIOT6dT1xW1BDbsN8MLK7qFEgI2&#10;55IJHY449/58HDcSPKC8rnA+XnuOtXINTmt5iwklAHUM2R9CKBHfRrFKu6ZTDLnDNnI3cY+h96o6&#10;pYeShV1+ZsYOMg5rItvEaGfeX2xFQpUZyD6/5z9a07fU4zF5QmMqNzl1yQD6gfj+VIZyt5pfPyqD&#10;nnIqjLYyRuFXk4yAPSu8FvFJAPlEYyQrFs7Meo9+tZUy27zsEhkZ3JCswI9sj2oQM4t7WRSTg+1U&#10;5YsA7uM+tdjqFr8m1YiABgyoMqpz69+9c1eQ+SqtIjEnpRcRmfZVLEKM/SmPblSAF571ajlVGLA7&#10;U6Bj0qWZoSdy5ZduS3qadwsZvk985p6oF7CpjIixM205HQVEXMmBgcjii4rDE5bIzVlEJBJyQBkZ&#10;OKIocE5XOBnk8VKq+YQi5UdT/hSAeisqqwGCSDjP5Ubvunbx1OP6VEZS42gkLnp609JRwME7fzpg&#10;a13L5lvEjnCt85Oc8dh/n0rJKASYUfL0HtVyVxOqqqyMpIHzA0ltD5kjAfMg+ZjjgCpkNBHDuhVj&#10;kbvu5HFTXGnb7TKEAx/N9R0NXraFJGJXAVE4UYHfBOf89a04I1uLho3YxxI2G+U5JJzyB/nipTKs&#10;YtvayGLeVKbAQxxkHof5Gsu7QF9gZmG4nc3pXR65eqoNpbopQjczBicnpzjjP+Nc1KBIxCnaPSrJ&#10;ZVWPNyQSOB6Vc4AChM9OagijdGYuRzwDVjBHfgcccUNgkNbsozuJ55qVFBOccVHuHmcHmpgOMtyT&#10;zTuA0EAkDjPpUUrEN8xBI9O9PkbYMqwLGqU0hDb++ec1SJNKzcEESIrDBIyelRyDzQdxI3dAelUY&#10;rlIzuY/L9aurcGcgqPl7ZosBWjiw3z/TmtO2t98gH3lPHtTIrFZX3Z4J5BNacEEdk6kSc9QKzLLT&#10;RGztGYLtZuxOK5yZt0jZJJJ5NXtUvxcvkyEkcADpWcvJAPU1pFEs7vQlCaXGAO1aXWqemrssIh7V&#10;bzXpLY4pbjqaaM00nJpiFzRmm0ZoAXNGabQaQC5pM0maM0wDNGaTNJmkAuaTNJmkzTAdmkpM0lID&#10;TzRmkpM0hjs0maTNGaAFozSZpM0AOzRmm5ooAdmkzSZozQAuaM02igBc0ZpM0ZoAXNFJmkoAXNLm&#10;m0ZoAWikzRmgBc0ZpM0ZoAdmprSPzLhR2HJqtmtGyUx27zlSeCcew5NTN2RUVdlzw35l545kVj+6&#10;tLcHaeDuJzkfpXozSIC+UI55ye9eHaFqV9o2sT3zRsRck7yM4znOAe+M13tn49tJ1CSEeZ1ZX4P0&#10;+v8AjXDe51WZ2AuIixbbhuhOM0ebED8u3PYjvWRBqFjeglSYXBwN/Ge/T+lWRbtuDLIjE85A69qA&#10;Lryx5VmjDHovA/SmiaJCCqhVxzgVQJeJgXTAHFEbAoDvyBxg9etAGiLhNmVIKjutQPOm8u6A5BU9&#10;+Peq+9ASAVAxzg8mmIxQZBPy9DQBLFtjTCupyOD16+34V5t4utBH4imOMrMiyLxjtj+hr0PenHOG&#10;9a5rxnaCSO1vkHzRny246g8j+v50IDiYIsoPbNX4LU3GnBFQM+CBn1qKCHZMY27jFbGkR+XM8R6h&#10;tyn3pgePrZXXm2xVDvcyR9P4uRiqVlBc297ptwp28lVJOOQelfQE3gm2vLaeW2KKHl+0wY/gk/iU&#10;/U5/OuM8R+GINPt5JVw1vM4lCfdeGQHkfQ8is+pRs2dx9psBk4yMVRlceW53lWKYzmnaaSLNM9Tz&#10;WfeSkWkrjrsNaEmA2qRoJooo9z7fLZyc5qOC8XYolVcKuEXBOD61Uc+XE6kIFc9+p9aEmySVUIO7&#10;L6VmyizcXaMoCmOUs+fukFQKinuZP3TLJliDkISQozVTcyJ8o5PHvSiRmAUkqncUgJ3upnRd0pAQ&#10;YQdhzRJISgi3F0BzgDGTgVBIo34OT3x3o2MzAhsHPAoAV32IGwcjPXp+FNEzuQ8bYJJGTxVmFTIA&#10;GYKM/wAWSPxoa1XaGPHfB7elAESE5LtksBuYsef88VWc7UYZz5h5PsKvbFERHLZIGPXj/P5VA0YM&#10;qsq/IBjnv6n86AJbVPkYknqQKtGALG2DhR1JyaW2iMeAFPB4GcZ/zzV11iMJ3yKzN1AA2px6fl2o&#10;Ax7hWGcIp6dR7ZqFb26tJFaJtyqOhJ5FaV6ipGhUNsDbT/n1xWdMgTCZG3AGT3/yP5UAdRpniOGe&#10;Tzpg4Zhyitg98kZ+taS6nDclvL2hVXGZyRnjvzj/APVXnrZMoCHhG49RmpDqNwBsZsqe+OcUwOn1&#10;u/u1QWyeRHE6/K0b78A+pBwDj8ea5e8eIxxgN0GWw2WpJLp3cJuIQcY3YyajklS4GSGX5duBgZPv&#10;StcLlW5uLcwJBDkbTlmPIP0qDc7v5QO0YGTngipTCzjhiCO22nRWako5kPv3NPQRWkckbMEDOfrU&#10;9tC3DEDOMYzyKnSNYnYqQXH8Q5K+9PbJO0EbcHJNIYxU++uSoz8w9PaopG39n29ApH86fIfkwGyD&#10;0xTZCMtx1AAoQEZO49yc8ChWwxx2/SmNkEqBg46ZqMkqevXtVCNJJ2li8oFgrZ3/ADdv6UWVwIZW&#10;8xWAc8Y7Cs5JMNkgcVYEm9y2c569qTQI37eUrGoXascjZyoII/DOMf4VpXWowWsccMKBiVyxQnPP&#10;PJ9ev5Vy4lUrkMATycU5JnyTtAzwD3H0qbFXLD5ihBycyZwrHpVPazcAAH1NPMheTHJf37VZFq54&#10;ZgGz1HShsLEEUTeWMqSwJGeqmpGjIYh+gOcVJbqbWSRZI3YAgjORj3qZoWJO3LdDnNJ3AoPkOSq4&#10;wOeKbuPqxz0FaE9vKFICbRyQeuaobCmfMXv6U0JjJMAD171VnUbSMfiatS4xu/DFV25YelaIkosx&#10;HbpU8d1naHOMelLImR0quydsc0AakWpbBhT9KWXUHJ4csxHJrJWMjmpFyMUAWlZnfmranO2qUR+b&#10;BFaMMe/BA4poDr9Pu2+zRrnPFaiSg9etczphKN/s1twsGbOa9eCUopnnVG4ydi9uzSZqu/mbgY+a&#10;kDkcMMGlKm0EaiZJmkzSZzRmsjUKM0maM0wFzSE0lJSAUmkozSUALmm5oJpM0ALmjNNNFAGnmjNN&#10;zRmkAtGaQ0maAHZozTaM0AOzSZpM0maAHZozTaM0AOzSZpM0maAHZozTc0ZoAdmjNNozQA7NJmkz&#10;RQAtGabmjNADs0ZpuacqM33VJ+goAB8xAHU1vSs9nppS3jWW6bbHFETjeSefyFZ+m2Msl4heNgi8&#10;kkV2UNu9tBDI8eZGbfGAc5HqfTtXPXl0N6UepiyaWlx5a3UIhdOH5yN3oMYHXFcb4j05NKuLnMiG&#10;UbXABztB6Dr+demJC/kzSXAULt4YYyzc9QPc9M1594l0+KGSZjclpZwWI8vAAxxx6YGK5Tc5CPxB&#10;f6cAI5DtDch+R+BroLL4kXloSJvlyw4GCo6emK5C72/ZAo5ZSCQORVFiAduPkbkfWlcD2jT/AIkW&#10;lzHsc7pOM7iMj/Guiste0+9QHKI5HIJxz+Qr5yCneRk+uafDqN5BKWiuHUZ4BOR+VNSFY+mYlilA&#10;WKcFf7hPIzSiOVF27FfHOc14HY+N9Ts24fcc53A8n8810tj8THR1NwHJHB3E9PwP0p8yFY9WVs43&#10;xFXIPtVa/tlvbGa1kXa7r8meORyP1A/CsvQfF1jrKhFuIsj+HcA2cenSuiAO9ZEO8dOOQaYHndvD&#10;mTynUh04GfT/AOtWjHbyB9yD5xyCDg5FaWs6O0U/22HJTd8x7g9/wPrTU3PGrp8si5yOmTTAgn1C&#10;4jtw9lMsNzjDxyD5JP8A69cjqEd/qtwrXYCKh4QDAB9evJrpr3a3zbQQ3VSK5uSaaPciSOBnoWpA&#10;PmYW0PlL99htUd6xdWlMdi4B64UCrp4yxYtIe/pWJrUnzIg5CDnnuabYGC5ZnyQSSfyp+0jIXIz1&#10;z0qURngg4U989aeEOAoI4x+VZXLsR+V8nUfnQI2VcFST1HtU2xRgkYPqKd5gwSTx/OkAiohiJJ3S&#10;49Klhtgc4I+hHJqob6KNvnlRT2DNzTZNXib5Y+vqP8admFy87xhQG/McVXmmXziVHyHPHaqZvGkG&#10;BhV96FYOwZj8x5zTsK5cBL8Y6jvUsMY4BBIxj1qvCN4z83GM1owBQNxXkHk54xRYLlqOOJVG8liQ&#10;Tgc/561J5MUkLD5Rn+GIHc+DzzSRIoUjJDN19/pUj42YIdYkxkYxnnuPxoAp3tuNgwxO0nCgggsT&#10;/iazbmIpFENjcv0bkgev6Gt4SXU1zlLYjaMqY1xgAnn8z1NZ0iySyNhMCNhnJ4APv9DQBki3K3DJ&#10;IMsAA3196gdHLgFRzgVfZVSd2DqVOFz7/wCFGU3/AHW68Z9smgRnvHs3EcnPPHX600wnK4xgnoPW&#10;rZiaSZnBygPJ/X+tMYcblbLkkewzzmi4EAj3DLDHPyij+JSMZAx8p6e1SuFERzyQeMcVF0mUAYGO&#10;hpDGbFXc2cmg8uu5snqQOQKC5Mo2lQAcc8/SkZsE8E8DA29aAI2+d8gkZ/i6Z+lM6+voKVhuAUnp&#10;gc0oLgcgcjrQA1o8NweT39ajZeOP8mrHzMoJNIV545qkJlUoMEnpUqRjFTCPtjg09IxnGKdwERAn&#10;OB9cVJjC57UpYKuBx9adGCWzmoY0OiUZD4wPSrqrI7iNHBUDcct09s1VYgRuc5AHAPer9pbktAhY&#10;EuuWXuPT/wCsKVh3LNvbtcJ8nU4QlsjjpWza6eGuFEyCNUwmQfvMBSaXboIy0vKkH5RwVGe3bHX8&#10;a27SKIBJCjNIOIy2MN/PnkVSQiM6HbzTyxpIryb9q5GMAA5I7EZpF8ORy4hkiQ7yQuTgZ/z71vx2&#10;cAHmRCQqxHm7m6n+IY79evvXOeMPEcMG/StIK7MESz7icEnkD0PqaYjntS0vw5EgIvwW54gy35jp&#10;XO3NhZ7S1rfhiP4JIyp/MZFDA9DzUJwDkcGmhFJ0K8HrUJXnNaEqF0IGN3YmqQhkZj5mVx6d6TYy&#10;Mn5aVFYmpfI/OpIoWAJI5qbjsLBH84zjNbdrACAR07iqUEfQ45rVgYKwUDFdFCN3dmVR2WhegiCd&#10;Rir0MfOVPFVY2Xeu81O17bWx5cHPvXp+0jFanC4SkaEYK89fpQ7K33jtrBuPE8UTFYFLt7c1TjbV&#10;9Uctt8qNu5qXiI9NQWHluzpY5kY7VOalzWfp+nmzBLStIx7mrxNQ3fU1SsrC5ozSUlIBSaTNJSUA&#10;OzSUmaSgBaTNJmjNAC5pM0maTNAzUzRmm5opALmjNJRmgBaM0maSgBaM0lFAC0ZpM0maAHZpM0ma&#10;M0ALRSZpM0AOpM0malgt5bh9saEmgLEeakjgllOI0ZvoK6fSfDGcSXPPt2rpYdMt4QAiL+VZuokU&#10;oXOFtvD95PgldgPrWinhbaP3jmuwfbEvAAqm7MxqVNsbjYx4PD9tHjKg/Wr6WFpCuSqirKoT1rI1&#10;2w1C5iAs5NnrTbEkX5RALbMIGW44qDyLgL5slzI0mNiMoBVPp71DaxNCkFmymR+EOWxgnqfyBroI&#10;tHt0jG4ZIyeABk+/rXLN3Z0RVkYUi28flp++KL8zTvI434zgcH1ri9btJdQjEzTFpiWd4lB+UHBx&#10;k/j+Veqy28flCNW+VR93qTzWZe6ba/2aY4UjMjAkkqDuHp+tRYq54pcaPJDcPtUtlA7IpyFU+p9a&#10;zJ9KmVfukOsYcA8ZBz0/KvZL6G0W2kWSNlmlRVDrjCKOo+lcjepBGGmOyTdwMNztX+QpWGedSRLG&#10;5DHKNjDDtVFuCRgk+1dTf2UG4sgyr8joGH4VhywfMQgJGeCetKwGaZGzwKQM9WTB8pPHXuaj8vHI&#10;FAE1hqN1p1ws9tKyOPToR6GvTfDHxFDskF4ywN0XGdv4DIH/AOuvKyCO2KVcjBBAx3NF2gPpiLWo&#10;L+1liXyyQu4gyDpxwe4/GsQXlu/yxSFiOpx054+teT6L4quLJVt7iTdD0D4yR9e5+vau0Opm/tiE&#10;kd0JDuVIzJk4wOOcg9enOapMVjWvCwJOcZ6isWdAzHjn1qtca1PHI0alXQGRgrZbgHAGceg7VkXu&#10;v3yxAxW0e05+ZyT+oxTuFjUm2xxs4x8ozycZrm7uSMhp5W2KecMc/jWXeaxqN38jz4RQSoX5cGsm&#10;VppRukmkk2n+Ns4H1pPUDZl1KxjB/eBz/sc1Sm1tcny4ySBxv4rPeJSxIcDcBUeGBBKjI49qSQXL&#10;M2rXLEAKi8dv/r1A1zdTko0rY9KTyt24fdx/eoWLy8ZPB6EVVkIY0ZAJ4zUsWQMdzT2QMMKSfrSq&#10;mMD3xQBZjDjq2e3SrkERJBIU47VFboc5xjFaMURKLz1HQe1AFqCNQQMdRj+dXoIjs3ZBU9sVFBHu&#10;YbWORyParIL5PCqSev8Ah+lIY+P91zt4zjB5AqcRsjKSjMc4UDPU9/r3pIo8IWOAeMk81KiqrYjm&#10;JlbOWHG31oAgEbyAhhkdv7q/U8Y/z0qnKF2zLCzMuQhYDGc89B07etXrhGeP7PbnJK4JPQDH0HPT&#10;AqKWAxRxJkKr8Hpk59qAM77Iqyl5C2GbAwASQc+/tVeQI8m3ACkFfl7/AOc1qiNUuWd9xycoSeQO&#10;5/PNU5Y9rQqoBdSWHOdvPf8AKgCvKoSJwq7eME9snI4qn5ajeuGyuf8AP/1q0J45MKjYAL5YAZxn&#10;n+lMjh2u5YAjPQDj/PFIZRI6nBBz3PT61DseTC4Ge5HYf0q2ybp33DPOAMcVF5bqrjJ37iCPb/Ip&#10;AU/KWWU7fl29/U4ppALEOSCOBx2qwmSjbVxxjGc0wKryj396AK68A/N05wB1P1ppjIIJByetTNtb&#10;cUAAoCDgA+xOelACDLAfLx0qUIvJ5J6AU8AKi7VPA6inxsd42gfKOc96YEWxQ2cZPoKXBUHNOUBj&#10;liT3pJcfKoGO+DSAjfnjHU96kSNcDcCN3Q1XLKr8449amyTGSM46jNOwriIhMu0E8nPFbelshkia&#10;UnZn5sdQKxIn/eh0IX0BrVjmYW4SNIyd+RzznFMZ01s8Uh8qN/MTcAQMEHnPPt/ga2rG9jiltZJw&#10;ygDBYL8pAxkY79BmuRsy5Y4PlTKPvbc5B9/xrobG4gaW2kYopbKPFuxhufbvjr275pAWvEfiBLKz&#10;22blpbldodW+6O+fU9PyzXnbsckdv51pa/qS3+qyzRLiJTsTpk47/nWfBEZ5BGpG49yegqhFV84z&#10;296hYfN0xntWfqWtKbp4rIgwqceYR9/3HoKs2M7XMWW+8Dg0IRKeKawAJGDmpXXA5qzFbxsqvIwV&#10;TnnNKS0GjPCsw6Gp44mbr0qaa8sbfAVi3qKz59Z3ZEcYHoRUxQ2zUjiwu5nCinfbY0cKh3v2ArnZ&#10;LyefgscelbHhiIPqILc49a3p3btczlZK5oJZ6pecrGYl9W4q7beG8nddTs59BXQUma6lSijF1GU7&#10;fSrK2+5CufUjNXBgDAGBSZozVpWIuLmkzSUmaYhTSZpDSUALnijNJSUALmkJoJpKBhmjNJmkzQA7&#10;NNozSZoA1M0ZpKKQC5pM0lGaAFzRmkooAXNGaSkzQA7NJmkzRQAtGaShQXYKoyTQAZqxbWM92wES&#10;Ej1ra0vw28+HnGAe1dTb2EdogWNBWcqiWxah3OesPCu4BrhvwroLbTbe1GEQcVbRTg54FOVFJxms&#10;nJstJITzAgqRJge9K1sJBwaatrtOM1IyOdDKMKaYFMa4cZ96sm2dRkU3y5G6io9CvUEhST7pp7x+&#10;TEzt0AzUOyWM5HFRXs7JZSNKcIFJY+1PmYcqOXup5f7RM4kCpGrEjzFXk4698Va07xrb7xBPOAvA&#10;VifT3xXIy41AT3fky/Z5JMkAZaVuwHtWJqel3dviaRfJU8rEGyUHvWTepdj2SDV7K7YbWDbh95Wy&#10;D2qxtt1T/WFcd2PSvB4bmeDGy4kRvUuRVga/deWQZpZOepfJHPr2/CjmQ+U9kms7WbH74sAMcnvn&#10;nt7+nesu88NxzRnASQY28gBhk9z/AJ6V5evjW5hAIeUhDlgcHP69q6LTviBGfLWeRUPqflx/n60r&#10;oLMsaj4W8tWi8kjnGRx+HNc9e+HpFQEoyvnAVx2/Lj8fWvR7PxPYXSqjzcdAGI575qd4dLuLZUOA&#10;TlgEyw65/LgU7CueLXWjzRMSIyVHcc/lWbJYkS8/ePYGvbb3w9p5j8qOZVyDhdo54Hbv/nmsO88N&#10;WbxyqLncwbIYDnn8+f8A61KwzyZ7ZlG5lOM4zjjNMa3JzjtXez+G1iLJ9oic7hnK5I/Xism58PBT&#10;iOYB8ZPfPJ6e3+eaVgOU8s8Hn8quWGoyWZ8twWhPVQcEH1H+ea0n0dtgcygBQMjGQc1C+kNtzJIA&#10;c5xg+uKLAWluvthX7M6sD95ABuC+4J5/lVcySMRHcx7VXjAXnrk/U1Tk0/aCAzZHPFKtzewt5f2m&#10;UqBgbjuH60xDHg+0comHOchfXtx/niqkkGyRuncH61uadMt9MtrMoW4ZvkkUfe9iP/1VZ13TE02S&#10;MNklshzn5gfT6CmByBiAUHHBOTj1pjrtbaePfqKvm3IZecrJkceo9qiaDJxgbgcHjBoAp+WGU9cg&#10;Z9RTvK2qM5x3P/1qnMbZOB9DnrRhlwzAlDwaAHRRqQOevv1pRHzkDg8U6GHD5VBtPHJq0qrjHY0x&#10;DoU/d8jgdOK0IY/kX5eCcfhVeBcQ444q7bkbUGCAMk80wL8KYXoCOzY9+9Tyx/IOg5z061Girggc&#10;g+gq1EeTtXd17d6AGqFZueB1HsM1MoTBVQ+GPLAdakj3MOdqhvTqamVWIG4vgHgYPP4cUhlY8ssc&#10;cRZj2PRRkfrTfJJkm+bPlqFJwB1Ayc+p5HrxV5sJHcSPkOEwCTjr9ahcZtlVeDLgnkEj3oAqud86&#10;/MMAYQ7Bn0/lVZlQz+TGCXUZ3Oc4HH1/yauCHyrtnl2LEACo65wBkfp+pqIiM3KuFG1FAxjGQOc/&#10;59KkZTdUd5GZwShG4AYGO3+faqrqzRqu7DHccf4j/PerhjbypG27PMPJPt6fpTJyqvG5GXUYYDOA&#10;T2/WgCm0SxwNIF6qNoPGM9c1TmR0nDD7p645z/nNajqZI98hQE5zjnAHQD+dQToYrOEE/M3Vj1Ge&#10;Tz+IoAy2g8vCdNvoahOEDcEDpnH6VoFQGJ2Z29T6/jVKTfKisVLFvmJPT8KBECoiHGWwo7+tOMZC&#10;AA8kZxTlQK7EoOB2ponAc78kjk49aQx5RUUE7tzDCrSEbIwgbqOaYzh3yDnI6mlG7Y77up4GOtFw&#10;JPuKOPmz61A8vP3cmntBN0fKnpj0FTrZbUbaS7D9TS5h2KQBLjjDMfxp026JCwU8datpEkT+Y7kO&#10;MhsinXMtrOgCKQWHQ5yPb3oTBoyI25B3EZPWtK2lZlRWIAzjdUMunvFGkg5Vu3cfUVHE6BnVkIBH&#10;PHT3qyToba6P3JEDM+Bv6bfx9K2bad0tpHLPujBbdncFI5HX+YrkYbwqVZuoxg+vr9a1FumewnSK&#10;dnjUH5dw4BFFgMl5Pfqai1G8Npo0+zPmT4iBHYHr/LFMLGquqb3hQL0Vs89jVCMVIQz7Vz1CjNdN&#10;pFm32eVz03dag0fTXnlh3R8Pu2HHU9z+FdZc21vYWEdvDJlj94Y6Uk0FjCkXJwaxL13Fy6hztHGA&#10;a6GUBcseBjPNc9IN8jOe5zRcCsFJ9aeI6mAGCaTBpXGMVcdK6Pwov+mMfauf9a6jwnCfnlxxW1HW&#10;RnU2OrozSUma7TmFzSZopM0DFpKM0maACkzRmkzQIM0ZozSZ4pDFzSUlFABSUUGgApM0UlAGpRRS&#10;UALSUZooAKKSigBc0lFJQAtFJmjNIBc1teGLVLnVB5mML61kRW805xHGzfQVu6PpWow3IlVdlTN6&#10;FRWp6OunrGny46VCY1jznrVGz1e5jlFvOmeOtahmgkTc2BXJdo3sU5CNpxVPc6nOOK0WNsSAHXP1&#10;qLzIQxQlSKpSE4kBvhEmSaLWeS5cv/COlSva203X9KnhtooRhDUuw0RtcyqSMVH58oOcGrvy+gpG&#10;AIxiloMz3lllPy5rO8S3Bt9H8vcFaUiPcRnGeproEVUXgCuJ8Ryi7u2xz5HAJPCk9TjvSGZNvfQw&#10;WkabWYuSFkQBRGo/iKjnOP6VXvprFnluRBJdRAARu5Iwe+cjn+lTC4tWh2JbxzyBsKQrI2OpLH39&#10;Aah1Uyx225IXsVCgsVkxu9BgVBRx14oLsGBQkk46fhWfMpgjDOgHOARWleiWXbJIzOzt8xbqc96o&#10;zpsVYpSxCOQARUDMqRRgAdh+dV5CXZXPTHFaEyITycAnIqkrBXdH4BXoaYBHqF3bDMFw6DOQM5H5&#10;Vq2/jjUbYsCqSepyQSf5fpXPSuuwDqcc1Vdyc8daYmdrF8QmWEpJDMdwwR5gIPt0qNvHqsQskM21&#10;TuC7gQT9OPQVxLZ/CoypPrTEdmfHNscK9vcMozjcwOCe9Rt44tBkrZzbs5+8BmuMKH0puw+lOwHY&#10;L42swuGsJT3x5g/wpreM7B1ObKde/DA1yBXjpzTSnHFFgudFN4tQ8R2bH1LyDn8hVCXxLeOCEihT&#10;32kn9TWUYzSbSKBHQeF7y6vfFempNcNjzgT2HGTiu98VIZr0uF252jbjGOOv1NeW6Xdf2fqtreAZ&#10;8mVXI9QDyK9l1y2S8tVmh2ENhlckHPfsKGNHGra+YoAJPlswOV5BI6/pmqrQM8hKN8+crkdfY1qP&#10;GyyL5iEMARG6jGevJ9aS5glVYGAXKtnoQTyOP6cVKGYgG5QwGGbnkDBpj5bACn3xnFaDwtJvfaWw&#10;c/KOVOeOOn/6qrlQ0jgL8p4BU55qhEIcbkwD7hhViGaOVtm0KxOPlxg01VcJvVV2E/3geR3pyqsk&#10;hf5hx0XnIHFAF9rZo0BBG7JBHpj1qWPerqCB19aS3uomRUBIUHgnGT+daNu1rKuNxaSU4O4dsnp6&#10;dqLgERBjDKPmA7VcSYBvvKo9utFpZI0csimRvn+U9cE47fjV2C2icnehMbEFeDk8c4+pOM0XCxGp&#10;WQAksM9x3qQSbEALY5/h9Ksx6SMkrvIztCnjB6fiKBYOY12QMCTwwyfyouxlMq80EpyxHXJHQDjt&#10;z0H600S5lkCg7oxtIZuB2/Cr76dNNlI1faqbm7Dr3/DNB06WKKQbUBLZkJB4OehHXjpUsDKBYzCV&#10;ju8sHAznufz71AqM0gDACPYQR1/En9K11sJI4ZDtMjx9ccBeT2+mfypW0+RJGjktjGqLwCuSSRk/&#10;j16mkMwrhjISoDbyBnA7Eev0/nUVwTtcRgbVPQDg49fxrchsLiSKaTygpHrgYJzgDjnGRUCadttE&#10;DyL5oJdowMbcAkZ9+B6UAYjNLuSMKVG32HXr1qtMrpGFLKSAckc/Wts2KrOuXYeY+Ppyef5AVWlt&#10;hLFKFlQ9DtByTkjOBnt/Si4WMgeZ5QLjk8BT/U1VDmRAiJ8uCSR0x/kVuNDaLII87dvKqx5Yemfz&#10;qu7wQFwqDaQVC8cjjnd+BFLmHYyArGJyu0FuPwqeOxjiW4k2llZeCe+OMin+YI3VUGCo2hs549/U&#10;VIJJSCpJJIK7sDGD3JpahoAtEUDDDzSu4EdAMYP5Zp37oKiYPmIDnIypGP8AClW2uWba4PUZDH36&#10;g1IYESZRI6J0VipxjI9aLBcp+cwYFUwDkFc9TjFQ7ZXJZAfbbVpdSsLNnxlg393ris648RTMr4UZ&#10;bHP9apRYmy9FZuybSVyw6FiD1qNvssMOXkAZRkf59a5e51y4b5A5xnsaz5L2WU/OxNUoE8x0l5r4&#10;K7EySO9Uvtpmfe5+b1HFYofPepFk296u1hXN+K4II549q0I50KlgykkYINczHcccE/nVyC6KkN/S&#10;gDT5LYpXUlSVCsfRhkGmRSCRQw79cVOAOP60mBbsLgwj93GEbGDg8YParMkrzyl3xuP3iBiqkbED&#10;HApXuFt4i7E4HQetTaxVyDU5tqeWp5br7Cscg5qZ5TPK8hHJOajD8nigQ08nFJyBSgjrUbnFADo0&#10;eeURpyzHFehaPZfYbFY/4jya5/wtpbFjdTLx/DmuuzXbRhZXZz1JX0HZpM0maTNbmQ7NJSZpM0DF&#10;zSZopM0ALSUZpKQBRSUlAC0ZpKKADNJRRmgAzxSUUlAGpRRSUhi0UCg0AJS0lJQAtGaSrVjZyX1y&#10;sSDr1NAEMUEtw+2NCxPoK6XS/CkkxV7np6V0ulaHBYwr8gLdya1lAAwBisZVOxoodyla6VbWsYVY&#10;149qtqir0UClLc0m4Vi2WZHiCQ21i9zHgSKODXnj+IdUOQbg8noK9E1sLLYSI3IxXmd1Cqudg5qZ&#10;FoguNcvw2ftDhh71nzeJNSjk3fanU+oNLcqcMWrKnG+MhhUjNNfiFrdt92ZHx/eFOj+LGuwOxdYZ&#10;AegwRj9a46ZCG46VSlU5NFxWPRYPjVq0Un+kWVvInopKn+tXofjaXmHnWOxD2BzXkEgNS6VZPqGq&#10;21qoOZZAv4Zp3A+rNL1ddS0KHUdhjSWPeA3UCuBuLyS+uppIkA+Y4kwOBnnJ9K6LWLhdK8LrbxEK&#10;FjCj2rz21kaFS0pRxyFk3jP5UMEdL5yz7j9oaIREFmiOAcDt/jVi3trjxA4NyvlQbgEz8zOB6kmu&#10;Uk1SSQk5DsOAhG7j8MVt2Hi+WxmEk0YKA4BVQoUfT+lSUamreEt4ZkVmSEAKuPvE+n6c1y+peHpw&#10;xKqXYFTjHT1rvovFFlfQK6zoAxyUycg+tXDJDc28ZYByx+/FgH8aWgHjN34dvbmaXy0LKnU9Kx7n&#10;Rrhcny2KqcZr3V9JgL9dpDDLMvIFLc6BayOwkSMEjll6N74osFz59m051OAoPHNV2sXVNwTjpXu1&#10;94St2RSkQYnKkkDpjjA61h3Pg1Wmw0QwzBcLgc9z39KVmB5CbN+0ZJx0FQG3PPGMdq9N1PwoIDuE&#10;mDgCTaORxkY6c1i3WhSW8wSaNXbGeD39D70AcS1s4BwPwNRG3OcbcGutOkSSylI1JYckNxVWfTGg&#10;ZRKm1j3zxzQBzf2dh1GKYYDk4FdE+mEZKk7QcFgMCoTZsud5Ugcc07iMQw/KM03ySP8A61bLWJjf&#10;5lYYPIxzimfYt4+QEMO2OopgY/k8k44r1fwdeLq3hr7JMcy24ETE9Sv8J/Lj8K8+ls5Ixlo+CM9a&#10;1NAv5NH1DzVQm3kAWVfvcdiPcHmgDpLm0eG5NpMrOw4hccFfz69aoXCmWNT2U7sn5WB6fiPrXaMt&#10;rqcAkJVgeUfv0GCCPp61iXmh3MIUKnnQltxJw3NKwznHWSGVEQhZEO5CTgAZ96ik8ySRynyyr/rC&#10;Ox6Z/X9a0pLOWHKkfKTkZXOfUUyWCUyBvKQLjA+X+lIDMdDvLqhdeASy8fjjjP41N9jdsxqiuCQc&#10;qcnH51omxlQoyo6+hxx09MY71dXS9pRWjkTHysD/ABc/p/n8GFjFFnjaGGB0x1+uPTtV+LT23AJu&#10;LDGQU4xznkdK3ItMEjHeHl4AJ25PH1/z1rRNgsgiEDx7VJOzYRg+hyOaYrGLawTCQAqwj+8EiyQT&#10;nr17e9atrDMu2MlzhwMqp9u2fQH/ACK07XTC0RJCBSRk42kHjjnjPParpsDGhZEIKYwAeVHPJxwx&#10;6UAUrcyIu2SSJkY/eYj5+/XPHb2qyZi3yFAoJOctw49OnH1q8tkCWKMG5zvVdpB+gz+NWVt8zETo&#10;oYAkBhjcPy6ZJoGZolcFRjG0FX/2uO/v/nvSAbbt5ArMhfOxhgED1/Mn8a2hbRiWQbQHON2OR9f6&#10;ULbxR71mG9h0CnacdPywM/hQBz+w/bDLDv2lcsCeQemee2KFSQIInQuUOCzKQSSOe3ueR+tbbxwo&#10;CVRxInyYJ4YE9KdJb8sJS2BkqW5OCOee3eiwXOblgd45YmzkgHn7yjGQuD15HvVKSGa5LO8RzHlW&#10;DLjcp6H17fpXQzbDBH5rsAo9eOO3v3qlJfW0eIpJN0XzAq2PlA5H+NKwXOZksR5ZyCIkUEEjJUdc&#10;e/P5fhWfNZtGvmtHubODlgck8fiKu3/iWxRJEJSU88JwOuACfwz+Vc/eeJxKQIocqB0zwDk+v8qV&#10;h3JjbFmxIzAhgFEufpjn3qu8CRvJvCoIwBjPBPXvn1x+VZl1q91cvkBVUcBRVO4uJ7iRnmkLFuTT&#10;5RXNm4nsIVdQAy5BTI5HqOv+c1Vn1xIcLFywXbu4569/xrDKksSxJqMxb2U+nNPlQrmnLq9xMPl/&#10;d+uKpl3YZZ2OfU0hxGOTxSjGaeiEMKgc1n30hRAAcE1osCTzxWRqOfOB7YoTBop0ClHNO6VQhNtK&#10;OtGacBxmkA5AeatRZKioYl3A8VahA2jIz7UDLNu8sLbkII7g1pwXKSgkgqVGTms8AZ46EUrHC7QD&#10;U3GXm1AAnYufc1TknknJDnrUWCeMYPvTtvvSAC+wbR3phcAcdaSQcVGEJ600gFL4PBrT0WwF7er5&#10;n3RzVFYwK3/Doxc5rSmk5IiWiOtjjSGMIgwo6U7NM3Ubq9A5rj80mabmjNIB2aTNJmigBaKTNJmg&#10;BaM0maTNIBc0ZpM0lAC5opKKADNFJmjNABRSUE0AamaKSikMXOKM5pKKACjNJRQAZra8NXaWuojf&#10;j5u5rF7U6MOzjywS3bFKSurDWjPY4iJog6sOaXy3HQZriNHfWlVQSfL9DW8mq3dq+Zk4rkaaN1qa&#10;pVweVIprI2OAahj1+CReQMmlk1iMISig4qbjsZ2ssYLJ2Iri2sZJxv2EZrZu9TfVb7ymbbEp6etb&#10;1nBamMLlcAUtxnmN9p8icFTg1hT2xjypBr2q602wnGDtzWXP4c01lJYLSGeKT2xORtrPks5C33a9&#10;W1HS9MtiQNuayja6ecH5QaQzzVtOkJ5Wur+Hmh+Z4hFy6ZWEZH1rSuo7CPnK12HhSzitNIe8C7Qw&#10;L59qaJMfx5qjNcw2UZOFG58H8q5I3LS4BxnpkjNGpXU15qU9zcZDuxwM9BUC5JBOKbAubkhXarEN&#10;3IqizNISHY4B6VIACcKMAdaRoipORw/pUlFKW4lglJSVl7DB6VcsPG+oafKDuLheMhiCRWPeMy5Y&#10;j2rOYc+9FhHq+l/EiKd/304jyR8rLk8dPrXZ2PiOwu4omZlG/ruYksQc8jtXzdJhc06HU7y1P7i5&#10;ljwc/KxFKwXPqZZxJH5odGZj8gA5HOP/ANVJKgmUCUE4AJPUEj3/ABrwSy+JWqWgjV0V1XG7BI3Y&#10;rttG+JtjeANc3BiZRjypAFB7Zpgd7dWlvcOoZWZtuGLnhhnjFQ3mlQNaMSEZuBlRu59f1pLHxBZ3&#10;cHmeYgTaGHPb0+tX4JbZ/mgdUJ6ArhaYrnOv4dtTKhkjUmNcA9Mg+uapp4ZtSpIjDRZyAFyBwc+p&#10;6eldi0LrGQV8wEduoPf8KgMCyqjAI3ldI3428ew/nRYdzh5PD1qwfyC8flHep24AGfr/ADqrL4ft&#10;2+RoVlVhxKq8r06gcY5rtHFuZOQcjqSM59Pr+lVZLSFiqPLmUjIYdWHpyvPX17UrAcOugRtJhU2H&#10;bg5Q4yD1qgdKiEsiNDsk6DDE4Pp+PNeg3lruiJQlmjIV2ZDvxz1HAx05qh/ZrPC/2YxqeRsc5AAI&#10;O4ev86LAeeGyCOyrENwyu0E47+nWoZbHy41YIRn+ErgkDgkH6114sluYttvGsMhGNhbCj1Oc++Px&#10;rPkh8rCSxFVxhpNpGBk8ZPoePwoAxbG5u9I2tB+8hfLBS2QvXOPQ10Wn+KY3jILsHHJWTjB6de9Z&#10;D2MicqBIHB/dfxDj8D2/zmqE0DBmLqVwwRgBjkcEdsdKQHdprVjIR5sKtj5SzYGT0qdY9MmUrFlC&#10;2BhefyrzWWOW12yIGHO3HQZ9frTxe3UMYlimkBB5DjP6+lMD0+OwsywlN4quP+WjpgH+XrVxNOWJ&#10;0KvFKx+7kkEe/WvJoNeug6t5o64yT19q0bfxVf2i43ggnnnr9aAPT4dJCT708tGboc9OeOnPpVxd&#10;N3xFZYlLoCBwDx9fWvKf+E2vo4SAVYscjK8Z9etOtvHl7BAEBCnO7oQPxAPJ+tAHrKaSxXAWLp1J&#10;yenAqVLSQbiYozjOR3Y8n0rymH4jzqD5qeYeoZfk5/CpYviZc7xvYqpOWIyePQZzgUwPWYrGNSD5&#10;bb2BDjsTxz3zTHt5TvKBmAwBnOFzjsa84/4WkNgwBuXkls/M30z/AJwKp3HxavmQiJUVm+82T0Hp&#10;0oA9UEaIm5AVfcNzHoy88j0NZ9xqFsGmQsNu7OA2GYcdK8bv/HeoXSusczrv++T6Y6D0HWsF9WvJ&#10;pHd7iTLnLHdjNAHs+seNdOgXzEdsZxw3AxnnjnPb8q5Sb4klBIY42clcKOgHPB69ccf5486eXewJ&#10;Yk9Tk5phYE+1FhHSXPi/VLhi6usZP8QHT6enFZtxqt/dh1mndgxBIzjPFZ+enUY9DShyc9gaALAX&#10;nnv3oJC/Sokbtk8VIMdTyKLgAXqe1I0ZZcZ59RT2B4Vf4uppDjGVycelS5DsVI4/JdwTnJyKGOFy&#10;OtWQjDIKj1BoMQbjHQ/nSuOxXjPmruAwM4wakER4Pap1j2kDZz6VKkTH5duB9etILFQx9c1TurFZ&#10;VPr2IraW138lTj61N/ZxXczIQB1zQgOKls5oOWQkeoquOTXoAsIxG0rMCqjdt/vVy2uxWq3CyW+B&#10;v5ZR0FaKRLRlDoaeBkU1RUgGQKYiaEYUmrkIw6npmq0QyPar0Sg9uBSYyQj5uMfWkOQevNPWPb06&#10;U/aOpFSxkIUnk9KdgflTj/OkIwcGgCOVeBTVXFPem5zTAdgA1veH8CRjWF2rX0aTYxJrah8aM6nw&#10;nUh80u6qSTg96lEoNeg0cly0GozUAfPenBqVh3Jc0ZqMNxS7qQ7kmaTNM3UZpAP3UZpmaMigBxNF&#10;NzRmkA7NJmkzRmgYuaKTNJmgBaKTNGaANWkozRSGFFFFAAaKKsWNuLm9iiPRm5oAtaXo82oyDAIT&#10;PJruNO8N21moYqC1aWn2EVnbIqKBxVpjxXNObZtGKREFSIYVQBVDUJ4TCwbGamupWVTiuT1K6kLF&#10;ealK42UJL3ZdeUvAzwavG7jgs3bfuJFclqU8iuSOo71XGun7P5UkZx64pThbYcZXNeOVtzSI2GJz&#10;SnUbqInEzD6Gsa11eN5RGAcnpxV+4jO0e9ZO6NB0+uXUfzeaxP1qnP4nvCpAc8iqd0T90Vnz/KRU&#10;NsqxHdarcyOSz1lS3s5Y/vWH41POQSaz5RSAl0+K41PVre0DM3mSAHnt3r1vxVdDSNCt9OgOxpV2&#10;nHYCuW+F2itd6vLfuuUgG1c+p/8ArVpeMXa+1xscpENi/wBa0jsQzktoySBuPbJojCM4Djb79qma&#10;IoCcHiqkrumSO3PNMDYs9JklcAKdh6kjir0+iPIrGJc7TgVU8N+KbSCRYNQby17MeRXo2n6hpN4y&#10;pC0bsRkBcZ+tAHkV1ok7yNGYnGeQNpqm3hTUZIhIsMm08DcMZ+le/wANtZsD+7UsO/rzTZ9Lt5EM&#10;YGB1U5JA/wAKQaHzhNok8e7fGwKnBzVOWwkU42cj0r33U9HhktcLb7iBjcycqfXNchf+FZWuC/kK&#10;i84IIGfWgDyh7dskEH6GoWhYHpXaajok0M25oiSW2rjoT7Vk3emMsjMiNtzjHv3oCxk2uo31kwNv&#10;cyJj+HdxXT6d8QL+CfN2C6kYJi4P5Zwa51ocHleKTygjYYY+tFwPV9N+LFu8eyZmjIbgMmMD0zn+&#10;ddpaeLdLvYldZ42GP4WHHtXzj5DZO0ZFT2slxZP5ttK8Ug9KdxWPqGS3WeLfDhmAO3I4IPaqrxE7&#10;3eMiIAeWDyYyOuPb/PSvK/CnxFns9tvqZLgH7xcgH/CvVItXsruNT568jKup4BI9PoRxQBQjdbWU&#10;KQpefcuACMg45z3qCeGWz3FGLQOQrle5x+QyPrWzPbK1ufM4jJyrKc7f/wBdVFjkIE0fzM8ZUxO2&#10;evHXP5elAGHc2K3TCfCgSqG2EEfL/X8u/wBKo3Nq4iNuTiExnCsQwGD2yPbitskLJHdIdhXOFGSH&#10;LZGP0x9ajvI08wsA5z8wVcggZwcjPGM/qaBnK39g1tKLhdpVhuUIOTwB3AxWXPaDd5hCsz/MFJBG&#10;ff0P+Ndld6c3mogR2RQpSTbwQcnHp6e1Z88KMzT7C6Z2OwJbOOnX1PU/X2pAckbJi5iZApwMSA7e&#10;vGf51nyQBZWEYJBc4TPzdef8iuuvbZfm2kCQR7myu0DJOc8HJ79j3rIvUjeSBY1dSiliG6k4HHrw&#10;P8igZzksKp97cUILDK/eHrmqs8JiYYYEAbgcVrXMYKfcYoezNnv6gfpWbcEGR17Y7ilcRSE2CScj&#10;8ehqLz5FZtw+XsTViVN6AN0B6jPNQeWS2Rg46jPWmAnmAj71HmIDyevf0pnlR4O4lT6jpTCp6Z49&#10;aAJcrng0gIbBHOKiYONp2gZHX1ph3ZzjH0p3ETk4BoBBwc1X+ZuMk+9O2PjuaLgTEgnrQDk9Rj3q&#10;IRlh04p6w8ZyOlK4EwH51KqAYB4J9BUSI207SMgVPHFkZ3HPpnrSbKsShVHJBAHqKmVB1wMdvemp&#10;G20bskHnp3qVYwrdOSOc/wD1qkAUBJMkLtx1Bpoh+U9SfQdqvCA48xQ3q2eePwqz9n2uG3BQwJ56&#10;cUDMvyCx7bqk8h2GCo/HjNXZZbaBcyP8+flA5qq+spAXWFPMyMAnpnFOwizbaWZQ2MDA/ipyW0Ma&#10;Bi6Kc8b6xn1e6LAq2Pl259qz7i4llIMjlscCnysLnQT6rBHhlEYVeCQOW9fwrLvfGSzQiKK2ACnI&#10;J5rLfhT9Kwz1quVE3NGfWby5PMrAAYwDVMsXOWOT3zUY4py9M0wJF47VIvA4qNOBk1LGMkCgCzCC&#10;NoNXIDksAOlVY+HwO1XbdcqTikwJ0A/iNI5Pvil2E80jBs/Nj6VDGNJAPTNJ0GcE0rrzmm5IGPWh&#10;ANbpmmA05yBTc0wFHNaWnnaTis7FX7E4zXRhv4iM63ws1VkNTJKapBqer16djhNFZamElZqyc1Ms&#10;vFQ0UmXg9ODVUWSpBJSsO5Y3Uu6oN9KG4pWHcm3Uu6oQ9LupDJN1Lmot3NLupASbqAaj3Ubu1AEm&#10;aM1Hupd1IB+aM0zdRmgZs0UUUhiUZpaSgAqa2mNvcJKOqnNQ0lDA9U0XWbe8gQGQbscg1suquPkI&#10;NeMW0txHKDbs24eldppWp6lEm6cErXLODRvGVzp54Cwxise70sSn7vNaNnq8dy2D1q/KA2CoFZ3a&#10;KOQh8L2m8yXWG9jVs6RpTxlRbptHfbW1JaLJ948elZur3EVpamGFMyHjAqWyrHLzWOmx3ZEEK5Hc&#10;Cql1bBydorobLQnlj82RcFuank0cIuAOancZ5xc2jeaRismeFgzAivTZNEBJJHNYtz4bZ3JAwT7V&#10;Nirnnc1uSCaqNbM5wOpr0J/C0pbBXj6Vb0rwaDqcLyL8isGOfanYR0HhHTP7G8LRIseJ3Xc3rk0+&#10;58P2wt2km5kIz+NbU11bW06QOwX5eBUTuk6sokRh9avYg8+v9D8lSUQ5PNcrqFqVV/lIxXr13bSO&#10;uFCsoPJ9q5TV9LaTemwZPTFMDyC9jYPg96jtNRv9MlSW0uXjZTxg11Oo6JcJlvLzj0rBm0yVQT5T&#10;4+lAHU6N8SriEoL1g2DyWH9a9B0/xvp8sCTQzxEMMFWfkV4JJBtYqRikjeW2OYpGTPoaAPpmDWLH&#10;UE3iRcdDtGSfWkubWyuVys8YJHyL7/TvXzrbeJtYsWUxXj4U5CnpV1vH+sNwzA54JyQTSGe13Wk2&#10;0sErsiFGQ4LckEenpXG3mj28duX+0BvLBYlcZB9K4BvHGrs+TKMAYAJJx+tUpfFGpSqyiYKrHJCr&#10;SswudFdWMMrqVAMhABx0rPms47dW82RAo4G41z0usX0oAe5k46YOKpvOz5LHJ9aLBc33vLCFyQ5Y&#10;4wAoqi+pKGO1Dt7AmskvmmljTsK5de+kbPRc+lXdK8U6npE6SQz+YqAhUl+YD6en4VhMaTmgD37w&#10;r8T7DUQtpNvin4Aicghz7E9f0+ld2htr5XaKT5hzk4wD9favkcbgQRwR0IrrtB+IWtaPtjaQXMI/&#10;56ffA9m/xoA+hJYZI28lyUQdBt+U+2Oh6CoJI3cADLMI/mAcEH6Z7e/51ymh/FHTdQaOF3VXfBZL&#10;gEYx7/h6/hXWW2q6ZIA8LLvZiXMYxj26c/8A16BlNY5kkJMbKhUJGA/y8Y6enbj2qhcWk8DszEMd&#10;mCGHI+vryBXSwNDNIRFexngjHTn196R9PO3zI3iIfA2sNoAB9f8APagDlXgaa5SNo1JPDbiCQOuC&#10;3U9e9ZF7pYhkaSSORWU5DAfK3oM/U12x02UxZ2CSPcN4JB9+PzzUI0p3iKhJQhYja3cZz/j/APXp&#10;DPN7jTGkwmGQscHHc+v61n3Fg6l5kCmNOwxnJ649a9Rk0ZxGkog+6p+6CcZIOTn0BqsfDkiqAVQq&#10;B86gbQeevvSsB5O1mwZd+I1A35C+3tVaSzC7GDblOAHA/p+NepSeFBK/MW+IAEbc/wB3t7VRfwYz&#10;vhVKOQdxIGA3p24/zmgR5obYFWwp4bg9qjktWMmEXtwa9K/4Qdypcbii5wcD5utVX8G3Pksvlh5A&#10;QWC84B4H8jQM87e1dFOVPBxn9f8AGnfZl2khSGxwAeK7mbwjeRg7rbKkYH5+tMbwlch/MS3cqoz9&#10;7IY9+QPr/jQI4hLYMvy4BU8juRSi3JGQTiuwTwvdOCRC4OOcjGc8j/GnR+GtsTeZmP5trdN34E9u&#10;n5igZx62rMwAUtmrJ0+QBeASTjcDnNdS2l2Vhc7pJFdE5cMSOMdeDj8Kpyalp1sHWMnYwJ+9t2nP&#10;HTrSEZUOnTPIUSNxtHUA8/55q9Do7rKFmQptG4sCOR0zVWXxbAqrtQFkzjp1Pc1l3HiWWZ9/m4yM&#10;cD3zTsFzqBZ2tp89xIrIW2gHgkYz/wDWqnNqljBMzxJufOAeOg6dK5ObVPOYsxdyeuaia9ZvuqB6&#10;0+ULnSTa9I+QIwi4xhTjI96ozajPOArSHAPQGskPJIeWz7VYjSnZCuWeX5Zsn3p2ARTVUnA/CpMY&#10;H40XAgKmmOvNTN9PxqMk56ZqeYdiCYARsfQVg966KWLdGR6jrWBJE0chVhTixMQcmnAcYpq09aoQ&#10;9RkVNGMKM1Eo4zU2cgH0pDJoD8xNakCgjcOKzbcZOR+VacKkgY4FJjJgwGckZ9KhYknk8CpTjBwO&#10;fWmbODnrUsZHgluOKa4wevNSt09BUJwT70ICNjluacBzTWxu61IpHajVgh6puq5bJtNV4jlsVpQx&#10;7uAK6KFN3uZVJK1h4iJpHiZORyKsbCikZqJXcEhuVNeipW3OTlvsRB6kWT3qvIcOaA1VuQXVlPrU&#10;iy1SVqeHpMZeWWniSqSufWniSkO5cD0ofmqoenCSlYZZ30u+qwfml8ylYaLO73o3VXD0vmUrDuTh&#10;sUu6oN9KHpWAnDUbveod1LuoA6Giil7VJQlFFJQAtPhhaeVY16saZWt4dSNtTQPj2pSdlcaV2dNp&#10;ehw2luHdcsRnJp19dCCMqgxXQPCPJG30rm9VtnOcCuZSu7s1cdNDFi1V4rvchrpbHxJC6bZWw3pX&#10;EtBJFeg4ODWfqS3UF2JoQVA59qmq03dFQTSsz1gX6TAeWw5poto/MLvhie5rySLxTf2s24jp2p13&#10;8QdQSMlEA/GsjQ9d+2pH8mQAKPOWXkEV4FP4+1WXJDBadpfxF1SPUYYpX3Ru4U+2aBHuz7WPHWom&#10;VScECq9rM0tuknXcM1MGBJNAwKr6U6KRUbPSmlgvWq1/NHDYSssgWXB2g0COC8WX8l3r58qRlEQ2&#10;8HFZyajfRJhbhgAc0jxtJI8rNuZicn1qN8IvzUDLI8QanGw/0hnHoelJLr2oSHJkUd+BWXLdRxnG&#10;M1Xe/GcKuRQIvtf3GSzHJPWkGoKRiRRg1mG6ZyRio3dsDigZoS2Flfn+FW9qxbzw9PCSUUMnY1OJ&#10;Crbg2COlXIdXlX5ZF8xaYjlXsXBIKkH0qrJakHBHNegQy6ffr5TQ7ZT6Csu/0wCfbCjMo7kUAcVJ&#10;AQeBUTREda6ObTJF5ZcL61VawY8FSDRcRhlD2pvlmthrBgcAVGbMgA7aQGX5dJ5Jz1rW+xn0pos2&#10;zjFO4GV5J9KXyuK6CDw9f3AV47aTY3RiMA1dHhO5RSJmVT1wOaAsckIyOopwgY4KqfyrrZPD62wB&#10;Ks2AOce2ai+ybcqFBAFAWOdS0YjJwBVyGa6tgoiup0C8gLIRir8lqV5A4qFrc9CMelAE1p4i1izB&#10;EV7JtPUNzn8etbcPxK1mGJEZISFAX5RjcPfrXMtEQO/HpUbKMZx9KAO9j+LF2vzG02S4x5gkLH+n&#10;qfWrcPxYLMnnCVQOuEByfXOc5rzQwjJxTSmB/SgD1iP4pwbiGlZuTjcCMDt2rQh+Jts8TOz/AHRh&#10;F3d/c5Bx+FeKlcc/zqVJSD3x9aAPZU+JEa72RQcnhN64GOnb8fxqdfiPGu0CPA28szAnP09K8ZE4&#10;I5OPShZhkjv+lMD2JviJaxTKUjLspPOUXP4YyBVuD4g2cizTTou4ABdpySK8SdgPmA+tG4FcBscU&#10;Ae5N8QNPEGCvlkjcAvznr09Pes2bx7YGQOPNAC9NoBPqeD9K8dJKgkPnnuajkbjIPGOaQXPRtS+I&#10;0U00hiiKR8YAblsdASPw9O9cve+Mr2Xygh2rG2Rj/wCvXNeYvT1qN5OvQ0WC5dvtUvLpy73Dknrk&#10;5zWXJK0jZZmY+pNKWJ4prA9aaENJB6mmd6dt9uaXYSaABe+asIVAAqJYj6VMkJyM59qLgWI+w79q&#10;uImQKqJGykHPNWER/fPWpbHYuxx5xTimcknkVDGsmMc1ZWJ2wfX0qXqURFF6k01xkBQOR1NXVtST&#10;krgVPHZAvtKsd3fFKwXMZkkPGM/SozY+ccFQSe1dVHaRRR/vGAz0wOtVrq5srWUEbCw+8DjFCA5e&#10;XQpCm6NSG9O1ZTQvE5RxhlOCK6q68Rwxx+VCAxHOfeualnNzNJK3BY5q1cTsMU4qRM7aiqYVQi3b&#10;p+63DrmtKDITp19qoW4wgFa8Ayg9KhjRGVJx2ppzg+1TPtJ+U4qBicHB4qWMjI5yaY3JyBin5JNL&#10;5ZY80ICkwPmVZjQ8VIbbncKswxd8VvFEMfbwjcDjmtJI2A44qKOM+XkDmp0BwqsOa64NI55K5KIt&#10;ycmmPa7gADU6jaCOlOBAXJNaXRFmYt2vlS7agD89auamysQw61nBq0i9CJIsB6eHqsDTg1MRaD08&#10;PVTdTg9AFsPxTg9VA9OD0DLQkpweqoenB6VguWt9LvqsHpwekMsb6XdVcPTg1FhljfShqrh6UPSs&#10;B11FFFZlhRRRQAlPhuGtpVlQ4IqPNRSH5TUsaPQdE8WwTosUzAMPWuhdba9TKkHNfPOo3dxaS+ZE&#10;xBBzxWxonxLktNsVyenGa5pwtsbxkerX2kKoMgArn5bSWdyvlEgVLb+ModSgTy5FJPXmum0+a3kj&#10;B+Uk1ky0eb6hoUm4kREfhXMapp7W8bbxXuF5bwmMsVzXnniLS5r2XbEhC9+KQzy57f8Adnis6WJ4&#10;JVcdQc138nh+ZV2iFifpWbc+GLtz/qSPwoEz1jwlrtpqmi24WQeZtAYe9bzwvGd3VTXglpbat4fu&#10;FuLdmUA8rng16V4d8fJcosd7GVbGDmqEdYHBU56isvVrP7dbGMZz6VtRS6dewiSGVQT6Go5LfawC&#10;uuD3JosCZxieH2t41Q5PNQ3nh4OhIBBrumsm4IYN71Ru4JS2CNo9fWpKPML3R3h3cbsd6p/Y/L6j&#10;Oa9CvNIeXISRST+lZMvh65RtrYYjuKEFjjViJcrtx70pgGSTW7JoVwJG46nioLjS7mNhgZHTpT0F&#10;qZAtVJBxika22npyauPY3CZBB+WoZVmRPmXp0xTEej6L4NttPsI5XXzLl1DOfQ+gp1/4fhkmUiPY&#10;6jHHf61iaZ43eNUiuV2bF++O9dTZeJrC+bYJEdyOQDSsO5zVx4OZZG2glWPy4rJn8HsRgAiQMeMH&#10;GPWvTF8mUK0LEOPug9MUSqrSMGAYk8tnJ+gpAeXN4LnCB22MrHt1pkXgee5OIlwAep4Fej3MltbK&#10;rXLYQDIx0/Suc1Pxna26GKB9zK3RRj9aLAVLT4bQFFN5KxfOdseAMfU1s23g3S7L5kslyOMyc/jm&#10;uY/4WGiTq0jqka568lq6HTfHOn6ioEV7E7jh1/rTsBoJpm87fIik+UlSDggfh/Ksy60SBVK+WUyf&#10;4x14rpEvrK5jRW8rc3Tac8VaFrvXaNrJ3UqB1HT+VFgucBcaPtjwf9WhGV3/AHvx7fhWJd6LkNth&#10;UE8hQM8exr1KTSYmjUASRsD3HGayLvSPKOJSIiDjAOePbnPb9aLAeXXGkkSEJtZcAnJxj6ZqjLY7&#10;AzMGVMkZIyK7TVBbQ3EUMZ80PKuTgYxnt+A96uP4es/KkQM6g85JGD0/rSA8ymsni9MHoQetVmgy&#10;SuM4ruL/AMPSWpLuwMTchm45xyP5Vg3Fjsdh0ByFbr/KgRz7Q7SePwpuxSeeO3StaS0fBOenQ+oq&#10;vJbtgh05HpQBn+VzncBUbxNjcB+VXGgYNyKZ5ZUf0pgVGBx3/Gmtk8g1bMeODj8aiMfGM0XAh3Nj&#10;DHNM5HHap2jOcHtTTGx6UAQZPOKaWNWPKJFNMR7jpRcCsR2xTdntVowjIyB9KXygPelcLFTYfSlE&#10;B9Ku+Xx0/LmnrDuOM4z60rhYpiAVIIP9mr0Vq56KCR6DNWFtM+7EZIPGKLjM9bcEjjip0tc8cH3r&#10;Wh0+VlwsWQcfNjOKuRaQedxZADySBn/PtSAxY7T8vrVyG0wBxyehwc1rRW9paBmmeJvlzyc4P6VU&#10;n1Sytw8VuocE9cZ/KjVjHQ2AdlGAoPU46f59qnjt4EY73BA54rIuNbuZPlj+VQMDPWs95ppPvysf&#10;xp8rC50T6lZW5IBDH09Koza++JFhUEHoSPxrFA9aUqaLIVxl5eXLRkmVsk5rKkaSRiWck/Wr92Ns&#10;YHqapY5piIgp9KeikE1Kq4p4T2ouBEEzUgU8ZqQJ61KqgkDHFO4EkAxitKJgFyW/CoII08vHf1Na&#10;FtDC64c1DZSRF5e7DLjFM8liTleK0UijQ/I2cVG0i7jjmouUVltQpBNSqik47ikZi3XtUE0rKpKj&#10;mmkxNlnapbAFSonPSqtqWdQXzmtFCFAxXREyZKkZ2YAqQLt5Y00yELlRk+lYN7qVwZWjwVrRza2J&#10;UTblvI4zwwJqjNqQIYjJPoKxo8u2XcmtOERiMrtH1q4RlLVsmUlHZFM3Mk5y/A7ClBpsg2yEUgNd&#10;UVZWOeWrJQeKUGowadmqEPBpwNMFKKYDwcU7dmo80uaAJd1KGqIGlzQBMGpQ1Qg0uaQE4anBqgDU&#10;4GgCYNTt1Q7qXdSGdzSUtFYmgmaSlpDSGNJqJ+lSmo2FJjRl3lqsykEVympaMwJZBXbyLmqssIfg&#10;ispGiPPYL2/0qXMbtgdq7nw/8TGgVYrnO71NVLvSopgflGa52+8PspLRisWi0e/6L4xsdQhQSuoz&#10;6mtS51XR1XcZI/zr5Za41Cy+QSOAOlQTazqEoKvcOR6ZqbFXPou+8Y6FCflmiP0NcvrPxB0uGIiF&#10;lZj6V4c1xM/3nY/jUZ3N6miwrnoGo+OVuYygA5qlB4thTCunFcaInP8ACad5D/3TTsFz1LTvGHQw&#10;XJU/3SeKuXnjbVSuEdSvpXkSiWNsqSD7VfttYuIBh/mHvSs0B6nYfFLULV0W4h3IOGKnmvQdK8d6&#10;TqYSMSqxIz83BFfPsGo29yMMQpqwIOd0UhB7EGi4H0wsVvdrvhdR3xmqs9tJGCSOM4zXh+leMNa0&#10;eVD5hnjXjax/rXa6b8V7aRxHfQtGM9+RSsO51ckY3A45B71SuoHKsu0cng1oWfiPRNWQCOaLJ54N&#10;X2t7B0GJxtbjk9KLDuchLZliqlTnHJrOm09gDj8BXdjSFLZFwGAHGO9QPo4l67Rk5BHYUAebS6fk&#10;fdKt3qkbe4t23RMyP2KmvTrnQt8Rcbc/wjHJrGutCZJDldrY6UBY5e28U6rZyZkkLrnuOlWrj4gz&#10;MCVXYR6gmmXulrEfnBAyRmuW1QxW85VeRQKxJqvi2W5ZtzSSZ7HgCuZutVupScNsX0Wn3Dq7cLgV&#10;RZMk80xFaR2c5ZiT7mmq7xsHjdlYd1ODUzRkHOKjKUAbOneMNY05uLgzKB92Qk/rXZaZ8WpIl23U&#10;bqxHJXkZH0xn8q8y2k03aR2oA9uj+KemyqCt0sLAYwUf9OOPwrK1P4iadMJP9M37xhgkbc8e4xXk&#10;2OaaVoA7S78bwvdrKlvNKFOSXYLn8BmvQPAmvSeLjcB7cQpbbQGLZ3E5wBwPT+VeF4rufhx4sg8N&#10;388N4dtrc7fnxnYw9fYg/oKVh3PY73R5JZgZQ4VTkkndjkcfTpWNdaDHLcMCGUEHIIx0P04/Gutt&#10;NZ0y7s0maZCrLu3g54z1BH1q2v8AZ0rZV1BPJUsDnP8A9enYDzm78LOyh1jOzaRu2ZBPPB54/wDr&#10;1i3GhzRhlGCVGR9Tzj6c16zJY2yAhZrfY5DFZGB79ev+cmmXFnazTsvyHcmAIj0Puef8iiwHj0+h&#10;zrhpIyFI5K88D+VVW0icErhGYdTnpXsMmlxRhXPlFSpLbRgkfT8ulRP4dt5VVtsbLxngYxz6/wCN&#10;LUDxk6ZKxVSq8jjsai/syY8BAedpXHOa9ik8LwSoclGIztB9Tx7e5qM+D4VlJEqmQ5XapyQMfyo1&#10;A8ebTWyykAYJI9/pUbWLID8mcetewv4IXazqYyzDgDNRv4Kj8wNlBuJBwc4Hvk/40WYHkJsmBJUc&#10;88GmmzbgKCWxnGCMV6zJ4KIcARoxHBAYHPTt/nrVZvBqtCMOjgnDMcZUDn0P5+9KwHlrWxONynJ4&#10;5pxsXwCw2r0B2cGvQLzQ4reIhZVADBTu5X8eOnWsmZdPtMM7oD1KcYGfTvQBzC6eSN2RwMgN357G&#10;r9npXnRlNrl8Z47cj3560+fX7OAFIYlYEkjtiqE/iq4kPygYJz070WYGwNIhgGXk2nPBIHTjORSv&#10;cabaRqWEbyD5jjBB45FclcatdXLEvIeapSSM33mJp2C51E3ie3hZkghUgrtweh+orNudeu7tsb9o&#10;9qwuj/jUsbYY07CLzStIcu5YnqSaVSc9MjtUStntxUyqSRQAoHtTthPNPVOQMVIEx05zUtjSIRGO&#10;3NKVwMDmnkYGTwPamgDsTU3KsZ19xtA5qqi1cvVO4EZqqqmqTJJFHHFSKhanRRg1aig3H2oArrHU&#10;yRHPAq6tn3HPtUy2zKcEUAU1jNTqrBcZqysGTgAn6Vbi095sYG360hmeCQOTTgp9OKvy2sNszLMy&#10;ZHvWbPqkEJ2L8w9qBlkRMV6fjUTKUbbjJ9KZaauuG3J9M1qaZPDK+dqk55zRsIpxxt1xtApXnjiX&#10;LMDip9Zu4kmKw7eOSM1zUkhmkI5GTT5mKxp3GrBWxGeKo3F19qYMVwRVcwsDk8ilVG3H0qovUTJU&#10;5NXrV8kKapxRknpWhZQM0oJGK6oSMJRK10MTmohVnUkEdzVVa6UzFjwaeDTBTgaq4h4pQaaKcKYh&#10;aWkpwFABS0UoFACUopcUuKAEBpd1GKXFACg04GmgUoFIZ3vWjNJRWBqBpD0opKQxDTDTzTTSYyJh&#10;ULrVgio2FQykVWTNQPEGHIq6y1Gy1DRaZjXOlwz5BUVky+GYXORxXVFKiZKiwzmE8MQA81YTw/ar&#10;/CDW5sppWkMxzpNso4QflVO4sIl6LXQOnFULiIkHigDl7i3VScCs+WJR2rfurdsnisqaIjPFAjLZ&#10;dpyOKmivriHhWOPeleOoGWgDYttcHCyrWvDNZ3mMEA1xpGKVJHiOUYg0rAdobOWJt9tKykcjaasD&#10;xHrtpwL2Q9vmOa5a1124gwG+YVuW2r2d4u2QAN70tRmtbfEDXLQ8yB/96rn/AAtDVs8ooHoKxZLS&#10;Gb5o8HPTFUJrBo26UAex+EPEGseJEaf7MYrVBjzG/iI9K372KeaBpCDnHUjGR/hWR4O8S6baeG7K&#10;2Ro0KxhGXoQ3euxjltbqD5SpBHyg0WHc8y1aG6GVkLK3YAfdFcjfWDb+ASvYnvXt99pEdyHygdmH&#10;HtWDeeHIZgpAjBPTJxtPv7Uhni1xaMjnONvsapNDgnIxXp2oeF5mBAUAj7xUcYrmbvRJVfJjXavA&#10;Yd6BHImL/wCtUbRHpjrW7PYFXO1cYOADVU2TZwB83UAGgDJMWB0pvl8GtRYkYfOAp7UqQxAfMc07&#10;iMnyeeKQxc4xzXU6dolzqJza2Usy7sFkQkfieldRYfDa7mAk1BUtYxyRkM2PbHH60rjseWGPHGKf&#10;FZzTsFhidz6KM17nb/DPRYB5jIbnHI82TA+mB7+taSeGbPTRHLb2UaqeCVI4PH4jrTCx4nY6f4gs&#10;2/0V7m255EbkZP0Faaa14jsipkumkB4IdVOfr3r1C5jWzaYmMBVjbZjr7EEd+T+NchrCW7xLMgCy&#10;Dhx/e54PPt/WkFjCbxpq4jGPLQjncgIJI7mnw/EHVoI3TLEsMbi+T+uay54gS+9dpz/D0zVF4eM9&#10;vSi4HTQfEXUo3ZpWkkLDqzA4/T3NS/8ACy792y6t1JznJP1ya5HykZc5Gab5ODyKdxHZH4l6gUZQ&#10;rDdx8pwAPYA0P8SLx2G1dgGOAo6Dtnr+tcY0OO1AiHWi4HcJ8SL4KF2b8d29+/X/ADxU0PxGmQvJ&#10;5TSyMc7JWOxec9ARn8a4FYscin4YdeKAO/k+J9+0YRBHGMcmOILn6gVmXfjy/uFCZYRj+EMRn9a5&#10;Q+lRMW83HG3H40Aa174hvbwtvlb5iScnrms2S4llfLuTURI9aiY4/i5oAkam5FRl8jmozJTAn3Ln&#10;nFRtIBxURbNJyaQEgOTmpUHtUKqfpU6HDc846UXAtRg9MZq1Dw2Ofaq0bAAAEZ71bSVNyjBOO9Q2&#10;UkWVgL8jrSmE7eO3U1LFNHt+YgHrUjXUXl4B59BUXK0Kphz15H0xTmSONBt4Y9eKRpnLfLnFIscz&#10;nhTzRZgV7iNWUgCqotx2FayWTscnn6VaXTXUgMpXJxzVLQTMiO3JA+Wr9vbcjitX7LaW1uzPKPMU&#10;9M9azbjW7aIjylzgYp3EXEtT1I2ipovskcwEr7gOSO1czca1czkgHAPpVIvNICSzY709Q0Ol1LWL&#10;WCbNqg+lZEutXUpPlsVFUVjyeeRUwiGOmKWgEcks07bpJGJ+tNWDPPWrSw47Vaht97ccEU7hYrRQ&#10;4GMU+zZ4LoEE4PUVaeFlcgjkUCFW2tn5hQFiC8ZGLbSS2ec1UC8j1qzcbQ7cc5qFRjJzSAjZsHHX&#10;FWrOIzM27oKqjaTwacuox2gIJ5oQG7HbxxruOMCop9UtbRPlILelc1c6+7BlTvWcJnmk3Mc1pG7J&#10;djoJrw3k280q1St/ujNXFruhscktyQGnimLTxWhI4U8U0CnAU7hYXFOAoFPAouITFKBSgU4LmmFh&#10;uKUCpAvFO2UXCxGBShakCU4JRcLEW2nbakC4p22lcdjsaSlzSViaIKSlpKQxDSGlpKQxpFRmpTTC&#10;KTGRsKjIqYimkVLRRAy1Gy8VYIphWpaGmVytMKirBWmFamwyAoKheINVorTGWlYoy57PcOBWVc6e&#10;eeK6YrUTxKw5FTYDiZ7IjPFUZLYjtXcTWSt2rOn032oA49oiO1RFMV0c2nEdqoS2RXtQIyCuKTkH&#10;g1de3I7VC0RFAE1pqlzaH5XJHoa37LxBDOoScbW965YpTdtKwHoWI5k3Qybc9wa0bTX9a0sKI7gy&#10;xL/C3SvNre/ubYjZI2B2Ndl4duL3WW8pLaRz3YD5fzpbDPSdG+JkTMsd2nkt0JYnFdOvjLSXjXzm&#10;iIcfKc7v5V5XdeFbzBby1AHXmsO60yaElS2AvoaLjsezP4m0CUYjbLZ5OOTXM6p4s0TaqhQyRg4B&#10;HBP9MV5LOrqxUSsfXBqi4J96BHYal4mspGkaJFy4xn2rm5NaffmNTx0zWcy0zZk0AX7JNQ1jUIbK&#10;zQvPK2FUfzJ9K9Z8P+DfD2josmsSrqN51YHJjQ+gHQ/j+QrnvBluNK0ZrgIPtN4Pmkx8ypnhR6Z6&#10;n14rpIFII3NyelNID0eyGnz2IFuY/KGAsaAAAfSrcmnOjK6O3PHznhR9M/hXDWJZHDIzKQeoNdvp&#10;2sEYiu+pAw/qOlAFcKIbsxMoSJj0yDyOef51XaMqy2b5wHO1xkZyOmP1H0rWvbKP7YJTjZn5lJ6Z&#10;HXH4fzrCvLp5Wm8v5zEgAK9BnJOPX1pAUr6PfaXMXLS4YhwAMjJ4wev8R+grgdXt8MHYRoHyd3B2&#10;kDpgfUfrXpepBQoSILuKBmG7kgcj+h9q4/WrOMC5lPzALh/7oYkDjHYDjjtjpSZSPP543DIWDGNg&#10;DyOe/wD9eqcsQWTbgEDt/n8a6CeFkuFLLlWJCkj3yf0NZt3CUc7TgJkf0Iz9c0gMlox1AyPpQwIO&#10;0kjirbLvBbGCBzj8eaRlDAMeDgAn1/z/AEouKxV8sjr2pAnIwKsFCVKgcjOajAO70PXFAEOz1HNI&#10;3Q8dKcWGOmSDziq7v83GRTAQyAjFRswx70MGPUfpTShJoENaQdBUeamEeaURjPtRcCDqaTyy1WAg&#10;Ddfxp4j70XGVhFzjFOCdgKsrDnoM1MLYleRilcCmIyT0p4hOa0oNNlmO2NWYeorSttBLoS8yrjkA&#10;jOfalcLGCsB61ZjgbcAK2EsIYm2yOp+bGM4z61Y8i0t135HIGMnrSuOxlpbHvn8KuJYkMuF69M96&#10;uprFhbkbY0CA+uSf61R1LxIs8W2IbQP1PrRZjNCLTc7fnj988YprTWVtEQxDOOMqelcs+r3TbgHP&#10;PXNVWklnZmdzk07MVzqH122trcmIAyHIIPese41u6nUAHH0qgIT3H51KIiByBRZARvNPJyzsQfek&#10;WLJ56VZEB6noKlW3+XI79qGwsVkg5wozU5iCp1/CrKWzMeBjtVuHS2kVmZc7fSpuOxmxxDHTrVyG&#10;1yfX0rQjsQwBHQHkVZWJEHyrgUrjsZqWZ3cDOK0bazXcWbg01pEjODioJ9WigP3/AMqFcNCa/s2R&#10;hIM7SOazWYQxHI5Henyaz9rTaCcVGrK0BBOSfWrJuZ3mCX5+nNMboQh+tPlj8vjGB7VEGyDjgUAM&#10;wBwDzWTqQPmgA5rUfgEgGsy4XMuaqO5LKaQkmrkMWMUqR1ZjTGK2iiGyeEYFWlqCMVYUV0xZi0PF&#10;SCmKKkAq7k2HCngUirUgFO4ABTwDQFqQLQKwgFSAUgFSAUXCwgFPC0AU8Ci4CBadtpQKcBQA0LTg&#10;tOApccUDOnzSUUZrIsKKKTrQAUlKaKQxppDSmigZGRSU8001IyMimkVIRSYpWAiIprD2qUimEUrD&#10;uQlaaVqfFMxmlYdyBlNMKVYIphWpsO5WZeajZAQc1aK1Gy0rDuUZLZW7VSmsAc4FbBSoylTYZzU2&#10;ne1Z8tiR2rsGiB6iq0lqjdqAOMe1I7VAbdi2ACSa7CTT1btTtKtILTWLa4nXdFHIGIx6UAaXhX4V&#10;XGoxLd6uz20LYKRj7zD39K9Ug06w0KxS1s41ijRODirmj+JdPv4QzKqsvBGeCa2fKtLxONu1v4SO&#10;KjcZ5rrV1drFvQfu89a4S/FzKxMzHcfSvbtQ8MpKSAPlA+X2rkb7wyDO8e3cWGS3oaQzyWS2ZCxI&#10;qtJbnt3rvb7QGVy/y4BwQKyJdGlEgKRkg8HjIFAWOUNudx4pv2Yk9K6NtNPI2kHOOlMfTT5wXB5H&#10;B6UxWOt02Dy7O2jxwkSD/wAdFakIG4uecniqtkp+yxA5yY06/SrwxFAzEH5F6VQjXsVDsgwcg9jV&#10;67c2zqONmfl7Y+teaX3jhdNusLZ+fIjlWYylQMdQuOmOmea6jRPE9n4lsSYnPmqPnhk+8h7fUeho&#10;uB39nqJvrNt+SycNGFPTtjHHp+VY1xdhJ2UoysVwFyOgCgHGeT/9esyyuhaSuZCdjJ1HUY6U2/uT&#10;uaZYvK+QgqcEjPAJ5wOSPyP1oYInv7gzX8YMvlJhiUUANyDk+3IJ/Cq2rQI4MMZcIBkcZJOQT9By&#10;Oe+2qUkyIDMX3KY1VdoHPOeD+gx6jPWsr7cYSDHIyiP775yxbBA+bkk+mMdvSoZaIrqYTRfNgKZM&#10;hf8AZwQf6fr6VizRtJK0caEDrtB4OMjP9KtS3aFCmNwQYAIxnt+HGOv6VBIxgcYO1lQggcdSf8ag&#10;ZneUQoOOuM80scAKnnAJGPcZ6/yq0FLxk9iRxn/PtV6zg2EnG8Dgf4/yp3FYx5LOaNUYwluORtwe&#10;9VprJ2mPlRMw6DI6fSuylubaJI8kfu8E7iDnA4FZk95bIwYyJjJzj355H1ouKxzr6XcoCTFjIz7/&#10;AOf0qrJaun3kZAf7wrsU1mwUL/pCAdBuz0+v51KLq1uNzLJG2OeGB/X6UXYWRxBtzgDGRTfKx0xn&#10;pXc+VZZEnkISOeAOOvP1qKSHTFIAQBsZJKnCnr/jRcLHEmL5c45o8liQeo6V1si6dE24Rqdv8OM5&#10;H+cdfeopb62iBAijAPLLt6nnt260XHYwo9MncqBEwBGeR1+lWYtGuXG/y1ABGd5x39PxqeTWHCNH&#10;H364PT/OarnVLgnPHXPSjUNC1/ZSwFhNMq+u0Aj16VIv9nwxuSSx2jgngn2rIaaSU5Zzn2pABnkZ&#10;NFhXNCXUwpKwR/KOlV/tly/UqBjHSohkDAGKeFJ7UbAQyiZ/mMpz7VVkMvRnJ7VrJASKZJZCQHIo&#10;uFjMEJfBVTjHWlNuB1PAq+kMiNsjyT057U8WuBvl5HtRcLGZsQZOOnb1qSFAeSpJ7CrZtWJUBeWP&#10;AqxHYyIpYr7UuYdiokAYAnIpRFkjHWtW2093VmbhR3NWbWzjUYK5fJ59KXMOxntZnEa4BPtV2PTN&#10;rR5H3ufpV8NGnLSAMoxg1C+rQW6AFssvTHUVOrHoh62K4GBx3PpUqOsCE/Lz1+lc7ceIwsbbWO5j&#10;+FY1xrNxL8oOBVKLFzI6m+1W3ty+0AZPGDWDc66x4Q/QViySvKcu361H5kajrk1aiiXIty6jcSsD&#10;uNQlnc5d+feqxmbooxTOSeSaqxJuQPtj+8MHrirD+YsJ2nKnkVz6M69CatpqNwqhdwIHTIosBdYs&#10;Wy5NQvNGgODk1TknllYl3JzTAvrT5QuWHunZdijA9ahCZOe9OValVKuMSWxqpU6LSqlSqlaozYqL&#10;U6ikRKmVa0RLBVqRVpVWpVWquKwirTwtOC08LTuKwgFSAUBaeFp3CwgHNPC0oWnAUXCwAU4ClAp2&#10;KLgIBxTsUoFLikAgFOpQKMUAdFRSUVJQUUUvy7Ryd1ACUlFJQAUlLSUhhTTTqSkMaRTTT6aaQDCO&#10;aQ08im0DGEU0gVIaaRSGRkU0rUhpppWC5ERTCKmIpjCpGQkU0rUpHtTSKVhkJT1pHjXsc1LimkVN&#10;hkBiFRNCPSreKaVpWGZs2qvpgzFKykHOB61o6V8VZredY7qMbc43j0qje6ZHdKexrm7zw5OmWQbh&#10;SsB9BaT8QNJvVEf2uIk9s5rcW60u6BYuF4+8Tivkt7e6tJNw3ow7g4q3B4m1i1Uot5IVPZjmiwH0&#10;pd2OioGzL98Z69a5qUaRbGR2uUAY4GTnj1rwybxLqsoIN0wz1xxVKTUbub787n8aLILs9U1nxJo0&#10;IlWMh3Y8c4xxiuWvPF8TrhEGQMDFcWSzHJJJoCmiwXPZfCd8uqaDFMPvpujcehB4/QiuhvIGNh8g&#10;ydy49/mHWvOfhhqHlajPpsh4uF3x5/vL1H4j+Veui1MlqyDGSOCeme1MDwLUY5GaEN99o2c57nqa&#10;j0bUZtI1aC8iJ+UAkD+Je4/KvTtR8CytYQ30cZYW8pBibn5Cf8MflXJ6z4QvdIuXjjhLmP8AewuO&#10;d8fcfUZFZ3KsekC6XYJ1IZSNwOM5FUNR1COU992QASCSOcYUk4AGB09TyaNOQro9sj5TFv3GSMJW&#10;DfTykEFjjHy7z93I9OOffj/CmIlkuj5B3lCQobdnOM8jqePwHUn0FU1mjVogGIC++Mcnpx9T/nFU&#10;fO3cZO0cYA4p0Q+bOB0qGUiyHLbjt+8MHjrzn/62KdsaUsT83YVNHCfL8zOc8YAqRNoIYKR06dM5&#10;/wD1VFyiu0OVK7gOcke9PmuXijJ4ZgBkZ7kf5/KklJMYRBgvk8elV5gWJXbgLjNICm8pdmZiSepJ&#10;9azpGJ38da0poiEyBkD074PNU3h2kA45Gc1SJKUiZUY7daicH7w9atSEop6HPUVUYtzjoapCJVuJ&#10;VT5ZnH/AjUv9ozZw07k44+aqDKQT3pm1jQI0PtRIIZz+JqMz8k5zVMhuxpQG+tAFxZhznrThMjY+&#10;bJql5bGpBEeKBltZfmPHFTR7WHLACqQibpzUqwuM8Uho0YkRztB/OriR24HDr+dZkMMhPIYntirk&#10;dsYypDcgZI9KmzGjVhgic481fmHSry6dCOQVIPQdfwrKW0dY1kETctgEnrVj9/EuCRgngHnFAF9t&#10;OgeNSdoGeT0NQNYws2xSCpx90ZpkU2NxllwQcH0qCTU4oblZYpAp24I3cH2pDLslhb27Ngblx8jD&#10;vTDCxjWRNuASPrWNeeJPl2K+QOmO1Y8+u3MilUYqMYzT5GxcyOnOqQ22QCMA4AJzisy68QrGzmMZ&#10;LGuY3yyMcsx9yaheQK3zNnHpVqCJcmad1rE8zHBIyegFUnkmmJLsfxqv9oIOUXB9TTGZ35ZqqxNy&#10;RmVGwxz9KaZiRhVx9aYFpwWmBHhj1OaULUoWl20ARBacEqUL7U4JTsIiC04JUoSnhKdgIQlSBKlC&#10;VIqU0hMjWOpVjp6pUypWiJZGsdTIlOValVapCEValC0KtSqtUmIQLUgWhRUgFUKwgFPC0oFPA4oE&#10;IBTwKKcBQAAU4CgU7FMQAU7FAFOA4oGAGKWjtS0CFFGKUYooA3e9LSd6UmkMSiiigANJRQelACUU&#10;UUhhSUtJQMQikp2TjGeKSkAw0hpxpKBjabTqSkA0jNNIp5pppDGEelMI5qQ00ikBGRTSKkIphFSM&#10;jIpCKeaSkMjxmgjmnUdaQxmKaVyelSHpSYpMZTns4ZxiSMGsi48NQTZKZX8K6LFN5A4JGaQHHP4U&#10;fPyyjH0pn/CKuOsg/KuxKim89vpQByX/AAjoTq2aT+x1TtXVmMGomgB7UAc7aW8lheQ3UB2yxOHU&#10;+4r3zRLqPUtOhu4eUdQxX+Y+o5rx6S2X+Edq6fwTro0i6NlcNttpmBVieEb/AANAHp9vqC6VJIGQ&#10;PBJyCB0OOP1rkdVNpeXHnSySSADCwqTtb6jt29OBWzqLA7niOc9R2Jrn5pdxOUw1JpMaZWkuZIIp&#10;XxGxdCrBwMc9fp+HNcXfSkykhQu456Vv67eJbWwEjLuY5wccCuGmuzcSZUkfjSYi+rnG0nJ65q5b&#10;4KjIwPrWfaxNMy5BwOp610EdkUTIBwMFVxyeM5rKTNEBchA2ckMPw5pxjaSIImSPUdcVbXTy1xGr&#10;kIp+9yMbgOBU9raN9lkeLd93IUrkH8R+PXFSMzWgNwrSq23b8q+/HNKViEfyhTujGMtnBA5/nWw1&#10;tLKgKIEZfvRscbgeppn9jvOdypt65bggdew69P19qdmBz8jxraBFxuH8Pc++cdKp3kcdwEeJRGQe&#10;U/z2rqk0JmkIGQ55C4Oc9MAVI2jHJ8xVkAYkEgjsaaVhbnCPZlxynQ9fak/s5GTKuC+cbMYNdynh&#10;6VguxCSDnIHJ6099BnljKeQWH8RaMd+eMDNPUVjz9tPK8NgY7HrSNp0mwFkO0dD2rvP+EXnONtuX&#10;9fp/+oVA/h6eIOJLaRMdOMnr3/CgDhzYMMHGQT2p32Bs4wD712P9jTKhkWEkLj5i39fwqMabKzbZ&#10;EwwPzBueaQHLLYuB93K+tWIdOQyKJCcdflNdENOdpWj8kh2XKjpjj/8AVT4tMkVFl82JdpDDI6ig&#10;DCTTY2IILH1yv8qlistuwheQcEHvW9NJa20kMkb+YpPy9iAT0x+OaqXGo20M0zsgQRsAvfBx2/Gg&#10;CGKxadkQKikNgbR+mRUkVhGyndNwoO/j7vpWRqHjGEYKuCyDjHGePSuauvFNxMTsyqnqM9afKxXR&#10;3cl7axRHfITjaVTdx7/SsrUPElushVNoUDGOua4iXU5Zvvlj+NQ/aD0CD8apQDmNmfVpJ3fYWwTx&#10;VVprhz8zH8aqCeYjjaPoKDvb7zE07ElncFOJHAA9KYbhRnYmT6tUYSnBKdgBpZZOrYHoOKYEFSha&#10;cFosIj204LTwlOC0wI9tKFqUJShKAIwtOC1IEp22mBGFp4SpAlPCUARhKeEqQIcZ7U8JTERqlSBK&#10;eFqQJVCGBKkC04JUgWqQhoXmpFWlC1Iq1QhAtSKOKAKeBTEAWngUoFOApgAFPAoFKBzTE0LinYpB&#10;ThQFgA5pwFJTqYWACnYpBS0CDFOpKKLgOxRikzRQBvUUUlAAKKKKACg0UlAw6UUUdqQBmkoNFACG&#10;ilpKQxppDTjTcUAJjim4p9NxQMbSHpTu9JUgMNNPrTyOabikMYaaafTTSGMIppFPIpMUgIzRgUpF&#10;GKTGNI4zSdKfk5pvXrUjG/zpD1pcZFIRjrQMaRmk2nPSn00kmkBGR6Ug2g/MCRjscVJkg5UkU3aT&#10;2oAgbFQyOoFW3jzVK4tn5wKANG28ZXVggjlK3Ea9A/UfjUkvj/TxET9nmEmOgxgn65rjL2GRSeDW&#10;NNuBoA1NX1+bU7lpZMDJ4UdB7VDp90k0oRyFPbNYzZJpoypBBwRSYHqWjquUAUEgjge/867nT9Mh&#10;uIVkDMqcAuD0HJ64rwvTvEd3YMM4kUdj1rqrX4kyW8fyCVHGAMnI49RUcpXMevW/hweSGkuAX25L&#10;fL8wz/PpV2DwuueFjxgZ3NjI/kK8mT4rnCjLo3G5toOcemRkfn608/FUlvvlgPu7j0HbPHPXn1p2&#10;FzHrkHh6GNQRMFTknkHOTgfhU9voUZcJHMGQjIbYev16H1/GvGf+FrHGXaR5O7MxPc1J/wALebcZ&#10;HaR2IxwzAj+lFgueypo1mpJkdT3ynT2OfzqKW20u0iSQH5yBtJbnnjt6/wBK8OuvipdOXaMcschQ&#10;uBn1J6k8D/IFc9eeNbu8nMsweRic/M+BnGOg9qdhXPoubUtItNOF07RJHu4YkkdeODgn8Bj9a52f&#10;x58mLK0EWzlpGYA7fb8s/lXhU/iu+mKhsEL90MScVC/ibUmj2CQKOOgz06daLBc9uu/iHKkzOLaG&#10;PaAoRyxIGfXOO2PU4qpH49Mi+ZfrEYFOQsQyz8g4yT8vI9O9eKnXNQYr5k+/ByNwFMfV712U+dgL&#10;0AUYosB7BceM7eXy2VFU45UEg9MYJ/DP49qzZ/FkH2aCBY8tGfmYsDnjGK8qe7uJDl5WNRNI7H5n&#10;Y/U0rXHc9LvfF6LbpEtwgcMCzDsB0APFYtx4sj+yth3MxOBjGAK40AmlEbE8ChRQXNeTxHcsybc4&#10;Q5UMeh9f0rPnv7m4J3yNgnOAeKalsx6jFTraY609BFLBNSLCxq+tsB2qUQe1MRRW3x1qURY7VcEH&#10;tTxD7UAVBHTglWxAfSnCH2oGVAlOCVbENOEPtQBVCU4R1Z8r2pwi9qBFYJ7U4JVkRUvl0wKwj9qc&#10;EqyI6UR0AVxHShParPl0ojpgQBKcEqcR07y+o64oAhCU8JUgSnhKZJGFFPC+lPC08L7UwGBaeFpw&#10;XtTwtUIaFp4FOC04CmAgFOApQOKcBTEAFOFAFOpgLSigDinU7iAClo/Cl4oAKUe1FFO4C9aUUlFA&#10;hc0tNpaBC5ozSd6KAsb5opKM0xi9qSj1NFABRRSUgDtS9vako5xjtQAUUnbpRQAUUGkoGBNIaDSU&#10;gA9KQ0tNNAxKSnU3HNJgNNJin+9NNIBuKbTiT74pMVIxhHpTTUjja2OPwOaaRxSGRmkYcdaeelNI&#10;oGN6daTHFOIpCOM1LGMIoOT1zxTsUmM0gGEZpMVIBjqOKMUDGBMinrHSqOR2qRKQCCHNMkgzVoEc&#10;U1sGkBlXFijgqy1iXegq+SldWyjPHSoWQUAef3OjTRE/LVF7OReqmvR5IRnBHSqsllC3VBQB56bZ&#10;/Q0n2WTsprvTpkBP3RSDS4R2FAHAm1l/uH8qT7LKP4G/KvQRYRj+EU8WaD+EflQB539nl/uN+VJ9&#10;nk/uH8q9G+yp/dH5Uv2ZP7o/KgDzfyJP7po8h/7pr0Y2sfeNfypptY8/6tfyoA88Fu5/hP5U4Wsr&#10;dEP5V6B9mjH8A/Kj7Og6KPyoA4EWE5/5Zt+VOGnXB/5ZN+Vd55A64oMI9KAOFGmXB/5ZN+VTJpE5&#10;6riuz8gelHkAdqLActHo5H3hVhdNC9q6Ewg84o8gelMDCFj7U/7EM8Dj3rZEI9KDAMdKQGOLM+lK&#10;LXHatcwY6ijyfypgZQtvanC39q0xCM0vkjHvQBmi3p3kVoeUKTyqQFDyPal8n2q95VHl89KYFHya&#10;PJq8U4o8ugCl5PtR5VXfLGOtJsHPWgCp5XtS+XVnZ7UbKBFbZSiPtVkLx0pNntTAgCUuyp9nFKYy&#10;rEHGRx1poTIQmaUJU23FKFoAiC04LUgWl20xDAtPC07FKBTAaBingUAU9UJBIBIAyfamIbgdqUCl&#10;Ap2KYhBS0uKKYC0ooAzSgUwClpAKWmIME0oxSUtABS0fSigAoo6UUXELSqxUgg4IpuaKdwN/tQaK&#10;KAE7UZoooAKUDg0UUAIfSkNFFAC54x2pKKKBiUHpRRQAHr+FJRRSASmnrRRQMDSUUUmA2koopANo&#10;xRRSGNNIaKKQxp6fhSdaKKQCSKFdlHQEimmiikMSjHaiikMDz+FJ0FFFIBwp4oopDHjgU085oooA&#10;YTxUZoopARN0plFFACYptFFAAaU9KKKAFFBoooAaQKaaKKADAIpCBRRQAmBmk2jNFFABjmkx2ooo&#10;AAKXFFFADcUuKKKADFGPmxRRTAXFJ1GaKKQBgUhHFFFABik6DHrRRTAUgYpAAaKKAJ57ZIrG0nBY&#10;vNv3A9Bg4GKrY4zRRQITFLgUUUxiYHFGBRRQhBilwKKKYBilI4oooELjtQOaKKYhadiiimAU4UUU&#10;xCjpSgUUUwYvaloopgOkUI7KOgOKTFFFAhTQKKKYDh0pOxoooABS+lFFMANHeiigQneloooEf//Z&#10;UEsBAi0AFAAGAAgAAAAhAIoVP5gMAQAAFQIAABMAAAAAAAAAAAAAAAAAAAAAAFtDb250ZW50X1R5&#10;cGVzXS54bWxQSwECLQAUAAYACAAAACEAOP0h/9YAAACUAQAACwAAAAAAAAAAAAAAAAA9AQAAX3Jl&#10;bHMvLnJlbHNQSwECLQAUAAYACAAAACEAq31+dA4EAABfCQAADgAAAAAAAAAAAAAAAAA8AgAAZHJz&#10;L2Uyb0RvYy54bWxQSwECLQAUAAYACAAAACEAWGCzG7oAAAAiAQAAGQAAAAAAAAAAAAAAAAB2BgAA&#10;ZHJzL19yZWxzL2Uyb0RvYy54bWwucmVsc1BLAQItABQABgAIAAAAIQA7wlSO4wAAAA0BAAAPAAAA&#10;AAAAAAAAAAAAAGcHAABkcnMvZG93bnJldi54bWxQSwECLQAKAAAAAAAAACEADfxwX1qqAABaqgAA&#10;FQAAAAAAAAAAAAAAAAB3CAAAZHJzL21lZGlhL2ltYWdlMS5qcGVnUEsFBgAAAAAGAAYAfQEAAASz&#10;AAAAAA==&#10;">
                <v:shape id="_x0000_s1126" type="#_x0000_t202" style="position:absolute;left:69;top:23272;width:36722;height:7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hN8IA&#10;AADcAAAADwAAAGRycy9kb3ducmV2LnhtbESPS4vCMBSF94L/IVzBnaaKilSjiCCIuBgfC5eX5trU&#10;Nje1idr595OBgVkezuPjLNetrcSbGl84VjAaJiCIM6cLzhVcL7vBHIQPyBorx6TgmzysV93OElPt&#10;Pnyi9znkIo6wT1GBCaFOpfSZIYt+6Gri6N1dYzFE2eRSN/iJ47aS4ySZSYsFR4LBmraGsvL8shFy&#10;9Nnr5J6P0bGUN1POcPplDkr1e+1mASJQG/7Df+29VjAdT+D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66E3wgAAANwAAAAPAAAAAAAAAAAAAAAAAJgCAABkcnMvZG93&#10;bnJldi54bWxQSwUGAAAAAAQABAD1AAAAhwMAAAAA&#10;" stroked="f">
                  <v:textbox style="mso-fit-shape-to-text:t">
                    <w:txbxContent>
                      <w:p w:rsidR="00E927DC" w:rsidRPr="00EE035E" w:rsidRDefault="00E927DC" w:rsidP="001B1054">
                        <w:pPr>
                          <w:jc w:val="center"/>
                          <w:rPr>
                            <w:rFonts w:asciiTheme="minorHAnsi" w:hAnsiTheme="minorHAnsi" w:cstheme="minorHAnsi"/>
                            <w:i/>
                            <w:sz w:val="22"/>
                            <w:szCs w:val="22"/>
                          </w:rPr>
                        </w:pPr>
                        <w:r w:rsidRPr="00EE035E">
                          <w:rPr>
                            <w:rFonts w:asciiTheme="minorHAnsi" w:hAnsiTheme="minorHAnsi" w:cstheme="minorHAnsi"/>
                            <w:i/>
                            <w:sz w:val="22"/>
                            <w:szCs w:val="22"/>
                          </w:rPr>
                          <w:t>Aluminum-cerium alloyed engine part</w:t>
                        </w:r>
                      </w:p>
                      <w:p w:rsidR="00E927DC" w:rsidRPr="00EE035E" w:rsidRDefault="00E927DC" w:rsidP="001B1054">
                        <w:pPr>
                          <w:rPr>
                            <w:rFonts w:asciiTheme="minorHAnsi" w:hAnsiTheme="minorHAnsi" w:cstheme="minorHAnsi"/>
                            <w:i/>
                            <w:sz w:val="6"/>
                            <w:szCs w:val="6"/>
                          </w:rPr>
                        </w:pPr>
                      </w:p>
                      <w:p w:rsidR="00E927DC" w:rsidRPr="00EE035E" w:rsidRDefault="00E927DC" w:rsidP="001B1054">
                        <w:pPr>
                          <w:rPr>
                            <w:rFonts w:asciiTheme="minorHAnsi" w:hAnsiTheme="minorHAnsi" w:cstheme="minorHAnsi"/>
                            <w:i/>
                            <w:sz w:val="20"/>
                            <w:szCs w:val="20"/>
                          </w:rPr>
                        </w:pPr>
                        <w:r w:rsidRPr="00565E99">
                          <w:rPr>
                            <w:rFonts w:asciiTheme="minorHAnsi" w:hAnsiTheme="minorHAnsi" w:cstheme="minorHAnsi"/>
                            <w:i/>
                            <w:sz w:val="20"/>
                            <w:szCs w:val="20"/>
                          </w:rPr>
                          <w:t>(</w:t>
                        </w:r>
                        <w:hyperlink r:id="rId358" w:history="1">
                          <w:r w:rsidRPr="00565E99">
                            <w:rPr>
                              <w:rStyle w:val="Hyperlink"/>
                              <w:rFonts w:asciiTheme="minorHAnsi" w:hAnsiTheme="minorHAnsi" w:cstheme="minorHAnsi"/>
                              <w:i/>
                              <w:sz w:val="20"/>
                              <w:szCs w:val="20"/>
                            </w:rPr>
                            <w:t>https://www.ornl.gov/sites/default/files/styles/node_slideshow/public/Cerium%20alloy%20-%20engine%20head.jpg?itok=Md66dDiM</w:t>
                          </w:r>
                        </w:hyperlink>
                        <w:r w:rsidRPr="00565E99">
                          <w:rPr>
                            <w:rFonts w:asciiTheme="minorHAnsi" w:hAnsiTheme="minorHAnsi" w:cstheme="minorHAnsi"/>
                            <w:i/>
                            <w:sz w:val="20"/>
                            <w:szCs w:val="20"/>
                          </w:rPr>
                          <w:t>)</w:t>
                        </w:r>
                      </w:p>
                    </w:txbxContent>
                  </v:textbox>
                </v:shape>
                <v:shape id="Picture 525" o:spid="_x0000_s1127" type="#_x0000_t75" alt="Aluminum–cerium–magnesium engine head. Image credit: Carlos Jones, ORNL" style="position:absolute;width:36931;height:23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PevGAAAA3AAAAA8AAABkcnMvZG93bnJldi54bWxEj0FrwkAUhO9C/8PyhF6CbmqxSHQTitDS&#10;Qi/GInh7ZJ9JSPZtzG5j8u+7hYLHYWa+YXbZaFoxUO9qywqeljEI4sLqmksF38e3xQaE88gaW8uk&#10;YCIHWfow22Gi7Y0PNOS+FAHCLkEFlfddIqUrKjLolrYjDt7F9gZ9kH0pdY+3ADetXMXxizRYc1io&#10;sKN9RUWT/xgFp+b5s47OX3J6767HWOIm4twp9TgfX7cgPI3+Hv5vf2gF69Ua/s6EI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1A968YAAADcAAAADwAAAAAAAAAAAAAA&#10;AACfAgAAZHJzL2Rvd25yZXYueG1sUEsFBgAAAAAEAAQA9wAAAJIDAAAAAA==&#10;">
                  <v:imagedata r:id="rId359" o:title=" Carlos Jones, ORNL"/>
                  <v:path arrowok="t"/>
                </v:shape>
                <w10:wrap type="square" anchorx="page" anchory="page"/>
              </v:group>
            </w:pict>
          </mc:Fallback>
        </mc:AlternateContent>
      </w:r>
      <w:r>
        <w:rPr>
          <w:rFonts w:ascii="Arial" w:hAnsi="Arial" w:cs="Arial"/>
          <w:sz w:val="22"/>
          <w:szCs w:val="22"/>
        </w:rPr>
        <w:tab/>
        <w:t>An aluminum-cerium alloy shows promise of better automobile engines and improved fuel economy. Currently, cerium makes up about 50% of all of the rare-earth ores that are mined, and there is too much cerium produced for the need. By combining a small portion of cerium with aluminum, the alloy has better high-temperature stability and improved casting properties "</w:t>
      </w:r>
      <w:r w:rsidRPr="00902CD2">
        <w:rPr>
          <w:rFonts w:ascii="Arial" w:hAnsi="Arial" w:cs="Arial"/>
          <w:sz w:val="22"/>
          <w:szCs w:val="22"/>
        </w:rPr>
        <w:t xml:space="preserve">The aluminum industry is huge,” Rios </w:t>
      </w:r>
      <w:r>
        <w:rPr>
          <w:rFonts w:ascii="Arial" w:hAnsi="Arial" w:cs="Arial"/>
          <w:sz w:val="22"/>
          <w:szCs w:val="22"/>
        </w:rPr>
        <w:t xml:space="preserve">[Orlando Rios, Oak Ridge National Laboratory scientist] </w:t>
      </w:r>
      <w:r w:rsidRPr="00902CD2">
        <w:rPr>
          <w:rFonts w:ascii="Arial" w:hAnsi="Arial" w:cs="Arial"/>
          <w:sz w:val="22"/>
          <w:szCs w:val="22"/>
        </w:rPr>
        <w:t xml:space="preserve">explained. “A lot of aluminum is used in the auto industry, so even a very small implementation into that market would use an enormous amount of cerium.” A 1 percent penetration into the market for aluminum alloys would translate to 3,000 </w:t>
      </w:r>
      <w:r w:rsidRPr="00C6248B">
        <w:rPr>
          <w:rFonts w:ascii="Arial" w:hAnsi="Arial" w:cs="Arial"/>
          <w:sz w:val="22"/>
          <w:szCs w:val="22"/>
        </w:rPr>
        <w:t>tons of cerium, he added." (</w:t>
      </w:r>
      <w:hyperlink r:id="rId360" w:history="1">
        <w:r w:rsidRPr="00C6248B">
          <w:rPr>
            <w:rStyle w:val="Hyperlink"/>
            <w:rFonts w:ascii="Arial" w:hAnsi="Arial" w:cs="Arial"/>
            <w:sz w:val="22"/>
            <w:szCs w:val="22"/>
          </w:rPr>
          <w:t>https://www.ornl.gov/news/new-alloy-promises-boost-rare-earth-production-while-improving-energy-efficiency-engines</w:t>
        </w:r>
      </w:hyperlink>
      <w:r w:rsidR="00C6248B">
        <w:rPr>
          <w:rFonts w:ascii="Arial" w:hAnsi="Arial" w:cs="Arial"/>
          <w:sz w:val="22"/>
          <w:szCs w:val="22"/>
        </w:rPr>
        <w:t>)</w:t>
      </w:r>
    </w:p>
    <w:p w:rsidR="001B1054" w:rsidRPr="00C6248B" w:rsidRDefault="001B1054" w:rsidP="001B1054">
      <w:pPr>
        <w:rPr>
          <w:rFonts w:ascii="Arial" w:hAnsi="Arial" w:cs="Arial"/>
          <w:sz w:val="22"/>
          <w:szCs w:val="22"/>
        </w:rPr>
      </w:pPr>
    </w:p>
    <w:p w:rsidR="001B1054" w:rsidRDefault="001B1054" w:rsidP="001B1054">
      <w:pPr>
        <w:ind w:firstLine="720"/>
        <w:rPr>
          <w:rFonts w:ascii="Arial" w:hAnsi="Arial" w:cs="Arial"/>
          <w:sz w:val="22"/>
          <w:szCs w:val="22"/>
        </w:rPr>
      </w:pPr>
      <w:r>
        <w:rPr>
          <w:rFonts w:ascii="Arial" w:hAnsi="Arial" w:cs="Arial"/>
          <w:sz w:val="22"/>
          <w:szCs w:val="22"/>
        </w:rPr>
        <w:t>Other aluminum alloys involve the addition of erbium which creates an alloy with finer grain structure, greater hardness, and unchanged plasticity. Similar results can be achieved with lanthanum, cerium, neodymium, yttrium, gadolinium, and scandium.</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One of the most common alloys with rare-earth elements involves super magnets. The addition of neodymium to iron and boron forms one of the strongest, affordable permanent magnets. The chemical formula for a common form of this magnet is Nd</w:t>
      </w:r>
      <w:r>
        <w:rPr>
          <w:rFonts w:ascii="Arial" w:hAnsi="Arial" w:cs="Arial"/>
          <w:sz w:val="22"/>
          <w:szCs w:val="22"/>
          <w:vertAlign w:val="subscript"/>
        </w:rPr>
        <w:t>2</w:t>
      </w:r>
      <w:r>
        <w:rPr>
          <w:rFonts w:ascii="Arial" w:hAnsi="Arial" w:cs="Arial"/>
          <w:sz w:val="22"/>
          <w:szCs w:val="22"/>
        </w:rPr>
        <w:t>Fe</w:t>
      </w:r>
      <w:r>
        <w:rPr>
          <w:rFonts w:ascii="Arial" w:hAnsi="Arial" w:cs="Arial"/>
          <w:sz w:val="22"/>
          <w:szCs w:val="22"/>
          <w:vertAlign w:val="subscript"/>
        </w:rPr>
        <w:t>14</w:t>
      </w:r>
      <w:r>
        <w:rPr>
          <w:rFonts w:ascii="Arial" w:hAnsi="Arial" w:cs="Arial"/>
          <w:sz w:val="22"/>
          <w:szCs w:val="22"/>
        </w:rPr>
        <w:t xml:space="preserve">B. This magnet is </w:t>
      </w:r>
      <w:r>
        <w:rPr>
          <w:rFonts w:ascii="Arial" w:hAnsi="Arial" w:cs="Arial"/>
          <w:sz w:val="22"/>
          <w:szCs w:val="22"/>
        </w:rPr>
        <w:lastRenderedPageBreak/>
        <w:t>sometimes referred to as the NdFeB, NIB, or Neo magnet. This formulation was discovered in 1982 by General Motors and Sumitomo Special Metals as an alternate to the more expensive and weaker samarium-cobalt permanent magnets.</w:t>
      </w:r>
    </w:p>
    <w:p w:rsidR="001B1054" w:rsidRDefault="001B1054" w:rsidP="001B1054">
      <w:pPr>
        <w:rPr>
          <w:rFonts w:ascii="Arial" w:hAnsi="Arial" w:cs="Arial"/>
          <w:sz w:val="22"/>
          <w:szCs w:val="22"/>
        </w:rPr>
      </w:pPr>
    </w:p>
    <w:p w:rsidR="001B1054" w:rsidRDefault="001B1054" w:rsidP="001B1054">
      <w:pPr>
        <w:ind w:firstLine="720"/>
        <w:rPr>
          <w:rFonts w:ascii="Arial" w:hAnsi="Arial" w:cs="Arial"/>
          <w:sz w:val="22"/>
          <w:szCs w:val="22"/>
        </w:rPr>
      </w:pPr>
      <w:r>
        <w:rPr>
          <w:rFonts w:ascii="Arial" w:hAnsi="Arial" w:cs="Arial"/>
          <w:sz w:val="22"/>
          <w:szCs w:val="22"/>
        </w:rPr>
        <w:t>All of the lanthanide elements are ferromagnetic; however, their Curie temperatures are very low. The Curie temperature (point) is the temperature at which a material loses its permanent magnetic properties, and they are replaced by induced magnetic properties. The addition of neodymium or other lanthanide elements to iron, cobalt, or nickel can form permanent magnets with Curie points at temperatures above room conditions. Another feature of the rare-earth elements is that they magnetize easily in one direction, but do not magnetize easily in the other direction. These very strong magnets are used in electric motors in cordless tools, computer hard disk drives, jewelry clasps, and alternative energy applications.</w:t>
      </w:r>
    </w:p>
    <w:p w:rsidR="001B1054" w:rsidRDefault="001B1054" w:rsidP="001B1054">
      <w:pPr>
        <w:rPr>
          <w:rFonts w:ascii="Arial" w:hAnsi="Arial" w:cs="Arial"/>
          <w:sz w:val="22"/>
          <w:szCs w:val="22"/>
        </w:rPr>
      </w:pPr>
    </w:p>
    <w:p w:rsidR="001B1054" w:rsidRDefault="001B1054" w:rsidP="001B1054">
      <w:pPr>
        <w:ind w:firstLine="720"/>
        <w:rPr>
          <w:rFonts w:ascii="Arial" w:hAnsi="Arial" w:cs="Arial"/>
          <w:sz w:val="22"/>
          <w:szCs w:val="22"/>
        </w:rPr>
      </w:pPr>
      <w:r w:rsidRPr="002136E5">
        <w:rPr>
          <w:rFonts w:ascii="Arial" w:hAnsi="Arial" w:cs="Arial"/>
          <w:sz w:val="22"/>
          <w:szCs w:val="22"/>
        </w:rPr>
        <w:t>Rare-earth magnets can be dangerous, especially for small children. If the magnets are swallowed, the small magnets can pinch parts of the intestine or stomach together</w:t>
      </w:r>
      <w:r>
        <w:rPr>
          <w:rFonts w:ascii="Arial" w:hAnsi="Arial" w:cs="Arial"/>
          <w:sz w:val="22"/>
          <w:szCs w:val="22"/>
        </w:rPr>
        <w:t>,</w:t>
      </w:r>
      <w:r w:rsidRPr="002136E5">
        <w:rPr>
          <w:rFonts w:ascii="Arial" w:hAnsi="Arial" w:cs="Arial"/>
          <w:sz w:val="22"/>
          <w:szCs w:val="22"/>
        </w:rPr>
        <w:t xml:space="preserve"> resulting in severe bowel problems.</w:t>
      </w:r>
    </w:p>
    <w:p w:rsidR="001B1054" w:rsidRDefault="001B1054" w:rsidP="001B1054">
      <w:pPr>
        <w:ind w:firstLine="720"/>
        <w:rPr>
          <w:rFonts w:ascii="Arial" w:hAnsi="Arial" w:cs="Arial"/>
          <w:sz w:val="22"/>
          <w:szCs w:val="22"/>
        </w:rPr>
      </w:pPr>
    </w:p>
    <w:p w:rsidR="001B1054" w:rsidRDefault="001B1054" w:rsidP="001B1054">
      <w:pPr>
        <w:ind w:left="720" w:right="720" w:firstLine="720"/>
        <w:rPr>
          <w:rFonts w:ascii="Arial" w:hAnsi="Arial" w:cs="Arial"/>
          <w:color w:val="000000"/>
          <w:sz w:val="20"/>
          <w:szCs w:val="20"/>
          <w:shd w:val="clear" w:color="auto" w:fill="FFFFFF"/>
        </w:rPr>
      </w:pPr>
      <w:r>
        <w:rPr>
          <w:rFonts w:ascii="Arial" w:hAnsi="Arial" w:cs="Arial"/>
          <w:noProof/>
          <w:sz w:val="22"/>
          <w:szCs w:val="22"/>
        </w:rPr>
        <mc:AlternateContent>
          <mc:Choice Requires="wps">
            <w:drawing>
              <wp:anchor distT="45720" distB="45720" distL="114300" distR="114300" simplePos="0" relativeHeight="252136448" behindDoc="0" locked="0" layoutInCell="1" allowOverlap="1" wp14:anchorId="5D3BBD84" wp14:editId="57E25967">
                <wp:simplePos x="0" y="0"/>
                <wp:positionH relativeFrom="column">
                  <wp:posOffset>438785</wp:posOffset>
                </wp:positionH>
                <wp:positionV relativeFrom="paragraph">
                  <wp:posOffset>2389505</wp:posOffset>
                </wp:positionV>
                <wp:extent cx="2684145" cy="1113790"/>
                <wp:effectExtent l="0" t="0" r="1905" b="1270"/>
                <wp:wrapSquare wrapText="bothSides"/>
                <wp:docPr id="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113790"/>
                        </a:xfrm>
                        <a:prstGeom prst="rect">
                          <a:avLst/>
                        </a:prstGeom>
                        <a:solidFill>
                          <a:srgbClr val="FFFFFF"/>
                        </a:solidFill>
                        <a:ln w="9525">
                          <a:noFill/>
                          <a:miter lim="800000"/>
                          <a:headEnd/>
                          <a:tailEnd/>
                        </a:ln>
                      </wps:spPr>
                      <wps:txbx>
                        <w:txbxContent>
                          <w:p w:rsidR="00E927DC" w:rsidRPr="00C6248B" w:rsidRDefault="00E927DC" w:rsidP="00C6248B">
                            <w:pPr>
                              <w:ind w:left="-90" w:right="-10"/>
                              <w:rPr>
                                <w:rFonts w:ascii="Arial" w:hAnsi="Arial" w:cs="Arial"/>
                                <w:color w:val="000000"/>
                                <w:sz w:val="20"/>
                                <w:szCs w:val="20"/>
                                <w:shd w:val="clear" w:color="auto" w:fill="FFFFFF"/>
                              </w:rPr>
                            </w:pPr>
                            <w:r w:rsidRPr="00C6248B">
                              <w:rPr>
                                <w:rFonts w:ascii="Arial" w:hAnsi="Arial" w:cs="Arial"/>
                                <w:color w:val="555555"/>
                                <w:sz w:val="20"/>
                                <w:szCs w:val="20"/>
                                <w:shd w:val="clear" w:color="auto" w:fill="FFFFFF"/>
                              </w:rPr>
                              <w:t>(</w:t>
                            </w:r>
                            <w:hyperlink r:id="rId361" w:history="1">
                              <w:r w:rsidRPr="00C6248B">
                                <w:rPr>
                                  <w:rStyle w:val="Hyperlink"/>
                                  <w:rFonts w:ascii="Arial" w:hAnsi="Arial" w:cs="Arial"/>
                                  <w:sz w:val="20"/>
                                  <w:szCs w:val="20"/>
                                  <w:shd w:val="clear" w:color="auto" w:fill="FFFFFF"/>
                                </w:rPr>
                                <w:t>https://www.aap.org/en-us/advocacy-and-policy/federal-advocacy/Pages/AAP-Alerts-Pediatricians-to-Dangers-of-Magnet-Ingestions.aspx?nfstatus=401&amp;nftoken=00000000-0000-0000-0000-000000000000&amp;nfstatusdescription=ERROR:+No+local+token</w:t>
                              </w:r>
                            </w:hyperlink>
                            <w:r w:rsidRPr="00C6248B">
                              <w:rPr>
                                <w:rFonts w:ascii="Arial" w:hAnsi="Arial" w:cs="Arial"/>
                                <w:color w:val="555555"/>
                                <w:sz w:val="20"/>
                                <w:szCs w:val="20"/>
                                <w:shd w:val="clear" w:color="auto" w:fill="FFFFFF"/>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8" type="#_x0000_t202" style="position:absolute;left:0;text-align:left;margin-left:34.55pt;margin-top:188.15pt;width:211.35pt;height:87.7pt;z-index:252136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48JQIAACYEAAAOAAAAZHJzL2Uyb0RvYy54bWysU9uO2yAQfa/Uf0C8N47dJJtYcVbbbFNV&#10;2l6k3X4AxjhGBYYCiZ1+/Q44m0bbt6o8IIYZDjNnzqxvB63IUTgvwVQ0n0wpEYZDI82+oj+edu+W&#10;lPjATMMUGFHRk/D0dvP2zbq3pSigA9UIRxDE+LK3Fe1CsGWWed4JzfwErDDobMFpFtB0+6xxrEd0&#10;rbJiOl1kPbjGOuDCe7y9H510k/DbVvDwrW29CERVFHMLaXdpr+Oebdas3DtmO8nPabB/yEIzafDT&#10;C9Q9C4wcnPwLSkvuwEMbJhx0Bm0ruUg1YDX59FU1jx2zItWC5Hh7ocn/P1j+9fjdEdlUdF4sKDFM&#10;Y5OexBDIBxhIEfnprS8x7NFiYBjwGvucavX2AfhPTwxsO2b24s456DvBGswvjy+zq6cjjo8gdf8F&#10;GvyGHQIkoKF1OpKHdBBExz6dLr2JqXC8LBbLWT6bU8LRl+f5+5tV6l7Gypfn1vnwSYAm8VBRh81P&#10;8Oz44ENMh5UvIfE3D0o2O6lUMty+3ipHjgyFsksrVfAqTBnSV3Q1L+YJ2UB8nzSkZUAhK6krupzG&#10;NUor0vHRNCkkMKnGM2aizJmfSMlIThjqIbViduG9huaEjDkYhYuDhocO3G9KehRtRf2vA3OCEvXZ&#10;IOurfDaLKk/GbH5ToOGuPfW1hxmOUBUNlIzHbUiTkfiwd9idnUy8xTaOmZxzRjEmOs+DE9V+baeo&#10;P+O9eQYAAP//AwBQSwMEFAAGAAgAAAAhAD6BYpjgAAAACgEAAA8AAABkcnMvZG93bnJldi54bWxM&#10;j8FOwzAQRO9I/IO1SNyoE0pSGuJUFRUXDkgUJDi68SaOiNeW7abp39ec4Ljap5k39WY2I5vQh8GS&#10;gHyRAUNqrRqoF/D58XL3CCxESUqOllDAGQNsmuurWlbKnugdp33sWQqhUEkBOkZXcR5ajUaGhXVI&#10;6ddZb2RMp++58vKUws3I77Os5EYOlBq0dPissf3ZH42AL6MHtfNv350ap91rty3c7J0Qtzfz9glY&#10;xDn+wfCrn9ShSU4HeyQV2CigXOeJFLBclUtgCXhY52nLQUBR5CvgTc3/T2guAAAA//8DAFBLAQIt&#10;ABQABgAIAAAAIQC2gziS/gAAAOEBAAATAAAAAAAAAAAAAAAAAAAAAABbQ29udGVudF9UeXBlc10u&#10;eG1sUEsBAi0AFAAGAAgAAAAhADj9If/WAAAAlAEAAAsAAAAAAAAAAAAAAAAALwEAAF9yZWxzLy5y&#10;ZWxzUEsBAi0AFAAGAAgAAAAhALRlvjwlAgAAJgQAAA4AAAAAAAAAAAAAAAAALgIAAGRycy9lMm9E&#10;b2MueG1sUEsBAi0AFAAGAAgAAAAhAD6BYpjgAAAACgEAAA8AAAAAAAAAAAAAAAAAfwQAAGRycy9k&#10;b3ducmV2LnhtbFBLBQYAAAAABAAEAPMAAACMBQAAAAA=&#10;" stroked="f">
                <v:textbox style="mso-fit-shape-to-text:t">
                  <w:txbxContent>
                    <w:p w:rsidR="00E927DC" w:rsidRPr="00C6248B" w:rsidRDefault="00E927DC" w:rsidP="00C6248B">
                      <w:pPr>
                        <w:ind w:left="-90" w:right="-10"/>
                        <w:rPr>
                          <w:rFonts w:ascii="Arial" w:hAnsi="Arial" w:cs="Arial"/>
                          <w:color w:val="000000"/>
                          <w:sz w:val="20"/>
                          <w:szCs w:val="20"/>
                          <w:shd w:val="clear" w:color="auto" w:fill="FFFFFF"/>
                        </w:rPr>
                      </w:pPr>
                      <w:r w:rsidRPr="00C6248B">
                        <w:rPr>
                          <w:rFonts w:ascii="Arial" w:hAnsi="Arial" w:cs="Arial"/>
                          <w:color w:val="555555"/>
                          <w:sz w:val="20"/>
                          <w:szCs w:val="20"/>
                          <w:shd w:val="clear" w:color="auto" w:fill="FFFFFF"/>
                        </w:rPr>
                        <w:t>(</w:t>
                      </w:r>
                      <w:hyperlink r:id="rId362" w:history="1">
                        <w:r w:rsidRPr="00C6248B">
                          <w:rPr>
                            <w:rStyle w:val="Hyperlink"/>
                            <w:rFonts w:ascii="Arial" w:hAnsi="Arial" w:cs="Arial"/>
                            <w:sz w:val="20"/>
                            <w:szCs w:val="20"/>
                            <w:shd w:val="clear" w:color="auto" w:fill="FFFFFF"/>
                          </w:rPr>
                          <w:t>https://www.aap.org/en-us/advocacy-and-policy/federal-advocacy/Pages/AAP-Alerts-Pediatricians-to-Dangers-of-Magnet-Ingestions.aspx?nfstatus=401&amp;nftoken=00000000-0000-0000-0000-000000000000&amp;nfstatusdescription=ERROR:+No+local+token</w:t>
                        </w:r>
                      </w:hyperlink>
                      <w:r w:rsidRPr="00C6248B">
                        <w:rPr>
                          <w:rFonts w:ascii="Arial" w:hAnsi="Arial" w:cs="Arial"/>
                          <w:color w:val="555555"/>
                          <w:sz w:val="20"/>
                          <w:szCs w:val="20"/>
                          <w:shd w:val="clear" w:color="auto" w:fill="FFFFFF"/>
                        </w:rPr>
                        <w:t>)</w:t>
                      </w:r>
                    </w:p>
                  </w:txbxContent>
                </v:textbox>
                <w10:wrap type="square"/>
              </v:shape>
            </w:pict>
          </mc:Fallback>
        </mc:AlternateContent>
      </w:r>
      <w:r>
        <w:rPr>
          <w:noProof/>
        </w:rPr>
        <w:drawing>
          <wp:anchor distT="0" distB="0" distL="114300" distR="114300" simplePos="0" relativeHeight="252113920" behindDoc="0" locked="0" layoutInCell="1" allowOverlap="1" wp14:anchorId="218CA634" wp14:editId="2BD0CDF1">
            <wp:simplePos x="0" y="0"/>
            <wp:positionH relativeFrom="column">
              <wp:posOffset>3289300</wp:posOffset>
            </wp:positionH>
            <wp:positionV relativeFrom="paragraph">
              <wp:posOffset>167005</wp:posOffset>
            </wp:positionV>
            <wp:extent cx="2200275" cy="1378585"/>
            <wp:effectExtent l="0" t="0" r="9525" b="0"/>
            <wp:wrapSquare wrapText="bothSides"/>
            <wp:docPr id="228" name="Picture 2" descr="https://www.aap.org/en-us/PublishingImages/AAPMisc/magnet_231x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ap.org/en-us/PublishingImages/AAPMisc/magnet_231x145.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200275" cy="1378585"/>
                    </a:xfrm>
                    <a:prstGeom prst="rect">
                      <a:avLst/>
                    </a:prstGeom>
                    <a:noFill/>
                    <a:ln w="9525">
                      <a:noFill/>
                      <a:miter lim="800000"/>
                      <a:headEnd/>
                      <a:tailEnd/>
                    </a:ln>
                  </pic:spPr>
                </pic:pic>
              </a:graphicData>
            </a:graphic>
          </wp:anchor>
        </w:drawing>
      </w:r>
      <w:r>
        <w:rPr>
          <w:rFonts w:ascii="Arial" w:hAnsi="Arial" w:cs="Arial"/>
          <w:noProof/>
          <w:sz w:val="22"/>
          <w:szCs w:val="22"/>
          <w:highlight w:val="yellow"/>
        </w:rPr>
        <mc:AlternateContent>
          <mc:Choice Requires="wps">
            <w:drawing>
              <wp:anchor distT="45720" distB="45720" distL="114300" distR="114300" simplePos="0" relativeHeight="252129280" behindDoc="0" locked="0" layoutInCell="1" allowOverlap="1" wp14:anchorId="0479611C" wp14:editId="3F8F1862">
                <wp:simplePos x="0" y="0"/>
                <wp:positionH relativeFrom="column">
                  <wp:posOffset>3251200</wp:posOffset>
                </wp:positionH>
                <wp:positionV relativeFrom="paragraph">
                  <wp:posOffset>1564005</wp:posOffset>
                </wp:positionV>
                <wp:extent cx="2200275" cy="1548765"/>
                <wp:effectExtent l="0" t="0" r="9525" b="444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548765"/>
                        </a:xfrm>
                        <a:prstGeom prst="rect">
                          <a:avLst/>
                        </a:prstGeom>
                        <a:solidFill>
                          <a:srgbClr val="FFFFFF"/>
                        </a:solidFill>
                        <a:ln w="9525">
                          <a:noFill/>
                          <a:miter lim="800000"/>
                          <a:headEnd/>
                          <a:tailEnd/>
                        </a:ln>
                      </wps:spPr>
                      <wps:txbx>
                        <w:txbxContent>
                          <w:p w:rsidR="00E927DC" w:rsidRPr="00CD3285" w:rsidRDefault="00E927DC" w:rsidP="001B1054">
                            <w:pPr>
                              <w:ind w:left="-90" w:right="-80"/>
                              <w:jc w:val="center"/>
                              <w:rPr>
                                <w:rFonts w:asciiTheme="minorHAnsi" w:hAnsiTheme="minorHAnsi" w:cstheme="minorHAnsi"/>
                                <w:i/>
                                <w:sz w:val="22"/>
                                <w:szCs w:val="22"/>
                                <w:shd w:val="clear" w:color="auto" w:fill="FFFFFF"/>
                              </w:rPr>
                            </w:pPr>
                            <w:r w:rsidRPr="00CD3285">
                              <w:rPr>
                                <w:rFonts w:asciiTheme="minorHAnsi" w:hAnsiTheme="minorHAnsi" w:cstheme="minorHAnsi"/>
                                <w:i/>
                                <w:sz w:val="22"/>
                                <w:szCs w:val="22"/>
                                <w:shd w:val="clear" w:color="auto" w:fill="FFFFFF"/>
                              </w:rPr>
                              <w:t xml:space="preserve">A </w:t>
                            </w:r>
                            <w:r>
                              <w:rPr>
                                <w:rFonts w:asciiTheme="minorHAnsi" w:hAnsiTheme="minorHAnsi" w:cstheme="minorHAnsi"/>
                                <w:i/>
                                <w:sz w:val="22"/>
                                <w:szCs w:val="22"/>
                                <w:shd w:val="clear" w:color="auto" w:fill="FFFFFF"/>
                              </w:rPr>
                              <w:t>lattice</w:t>
                            </w:r>
                            <w:r w:rsidRPr="00CD3285">
                              <w:rPr>
                                <w:rFonts w:asciiTheme="minorHAnsi" w:hAnsiTheme="minorHAnsi" w:cstheme="minorHAnsi"/>
                                <w:i/>
                                <w:sz w:val="22"/>
                                <w:szCs w:val="22"/>
                                <w:shd w:val="clear" w:color="auto" w:fill="FFFFFF"/>
                              </w:rPr>
                              <w:t xml:space="preserve"> of rare-earth magnets</w:t>
                            </w:r>
                          </w:p>
                          <w:p w:rsidR="00E927DC" w:rsidRPr="00CD3285" w:rsidRDefault="00E927DC" w:rsidP="001B1054">
                            <w:pPr>
                              <w:ind w:left="-90" w:right="-80"/>
                              <w:rPr>
                                <w:rFonts w:asciiTheme="minorHAnsi" w:hAnsiTheme="minorHAnsi" w:cstheme="minorHAnsi"/>
                                <w:i/>
                                <w:sz w:val="6"/>
                                <w:szCs w:val="6"/>
                                <w:shd w:val="clear" w:color="auto" w:fill="FFFFFF"/>
                              </w:rPr>
                            </w:pPr>
                          </w:p>
                          <w:p w:rsidR="00E927DC" w:rsidRPr="002136E5" w:rsidRDefault="00E927DC" w:rsidP="001B1054">
                            <w:pPr>
                              <w:ind w:left="-90" w:right="-80"/>
                              <w:rPr>
                                <w:rFonts w:asciiTheme="minorHAnsi" w:hAnsiTheme="minorHAnsi" w:cstheme="minorHAnsi"/>
                                <w:i/>
                                <w:color w:val="555555"/>
                                <w:sz w:val="20"/>
                                <w:szCs w:val="20"/>
                                <w:shd w:val="clear" w:color="auto" w:fill="FFFFFF"/>
                              </w:rPr>
                            </w:pPr>
                            <w:r w:rsidRPr="00A9365D">
                              <w:rPr>
                                <w:rFonts w:asciiTheme="minorHAnsi" w:hAnsiTheme="minorHAnsi" w:cstheme="minorHAnsi"/>
                                <w:i/>
                                <w:color w:val="555555"/>
                                <w:sz w:val="20"/>
                                <w:szCs w:val="20"/>
                                <w:shd w:val="clear" w:color="auto" w:fill="FFFFFF"/>
                              </w:rPr>
                              <w:t>(</w:t>
                            </w:r>
                            <w:hyperlink r:id="rId364" w:history="1">
                              <w:r w:rsidRPr="00A9365D">
                                <w:rPr>
                                  <w:rStyle w:val="Hyperlink"/>
                                  <w:rFonts w:asciiTheme="minorHAnsi" w:hAnsiTheme="minorHAnsi" w:cstheme="minorHAnsi"/>
                                  <w:i/>
                                  <w:sz w:val="20"/>
                                  <w:szCs w:val="20"/>
                                  <w:shd w:val="clear" w:color="auto" w:fill="FFFFFF"/>
                                </w:rPr>
                                <w:t>https://www.aap.org/en-us/advocacy-and-policy/federal-advocacy/Pages/AAP-Alerts-Pediatricians-to-Dangers-of-Magnet-Ingestions.aspx?nfstatus=401&amp;nftoken=00000000-0000-0000-0000-000000000000&amp;nfstatusdescription=ERROR:+No+local+token</w:t>
                              </w:r>
                            </w:hyperlink>
                            <w:r w:rsidRPr="00A9365D">
                              <w:rPr>
                                <w:rFonts w:asciiTheme="minorHAnsi" w:hAnsiTheme="minorHAnsi" w:cstheme="minorHAnsi"/>
                                <w:i/>
                                <w:color w:val="555555"/>
                                <w:sz w:val="20"/>
                                <w:szCs w:val="20"/>
                                <w:shd w:val="clear" w:color="auto" w:fill="FFFFFF"/>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9" type="#_x0000_t202" style="position:absolute;left:0;text-align:left;margin-left:256pt;margin-top:123.15pt;width:173.25pt;height:121.95pt;z-index:252129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MPJQIAACUEAAAOAAAAZHJzL2Uyb0RvYy54bWysU81u2zAMvg/YOwi6L048u02NOEWXLsOA&#10;7gdo9wCyLMfCJFGTlNjZ04+S0zTbbsN0EEiR/ER+JFe3o1bkIJyXYGq6mM0pEYZDK82upt+etm+W&#10;lPjATMsUGFHTo/D0dv361WqwlcihB9UKRxDE+GqwNe1DsFWWed4LzfwMrDBo7MBpFlB1u6x1bEB0&#10;rbJ8Pr/KBnCtdcCF9/h6PxnpOuF3neDhS9d5EYiqKeYW0u3S3cQ7W69YtXPM9pKf0mD/kIVm0uCn&#10;Z6h7FhjZO/kXlJbcgYcuzDjoDLpOcpFqwGoW8z+qeeyZFakWJMfbM03+/8Hyz4evjsi2pmVBiWEa&#10;e/QkxkDewUjySM9gfYVejxb9wojP2OZUqrcPwL97YmDTM7MTd87B0AvWYnqLGJldhE44PoI0wydo&#10;8Ru2D5CAxs7pyB2yQRAd23Q8tyamwvExx2bn1yUlHG2LslheX5XpD1Y9h1vnwwcBmkShpg57n+DZ&#10;4cGHmA6rnl3ibx6UbLdSqaS4XbNRjhwYzsk2nRP6b27KkKGmN2VeJmQDMT6NkJYB51hJXdPlPJ4Y&#10;zqpIx3vTJjkwqSYZM1HmxE+kZCInjM2YOlG8jcGRvAbaIzLmYJpb3DMUenA/KRlwZmvqf+yZE5So&#10;jwZZv1kURRzypBTldY6Ku7Q0lxZmOELVNFAyiZuQFiPxYe+wO1uZeHvJ5JQzzmKi87Q3cdgv9eT1&#10;st3rXwAAAP//AwBQSwMEFAAGAAgAAAAhAN/9LDHhAAAACwEAAA8AAABkcnMvZG93bnJldi54bWxM&#10;j81OwzAQhO9IvIO1SNyo09BUaZpNVVFx4YBEQYKjG2/iCP9EtpuGt8ec6HE0o5lv6t1sNJvIh8FZ&#10;hOUiA0a2dXKwPcLH+/NDCSxEYaXQzhLCDwXYNbc3taiku9g3mo6xZ6nEhkogqBjHivPQKjIiLNxI&#10;Nnmd80bEJH3PpReXVG40z7NszY0YbFpQYqQnRe338WwQPo0a5MG/fnVST4eXbl+Msx8R7+/m/RZY&#10;pDn+h+EPP6FDk5hO7mxlYBqhWObpS0TIV+tHYClRFmUB7ISw2mQ58Kbm1x+aXwAAAP//AwBQSwEC&#10;LQAUAAYACAAAACEAtoM4kv4AAADhAQAAEwAAAAAAAAAAAAAAAAAAAAAAW0NvbnRlbnRfVHlwZXNd&#10;LnhtbFBLAQItABQABgAIAAAAIQA4/SH/1gAAAJQBAAALAAAAAAAAAAAAAAAAAC8BAABfcmVscy8u&#10;cmVsc1BLAQItABQABgAIAAAAIQBixRMPJQIAACUEAAAOAAAAAAAAAAAAAAAAAC4CAABkcnMvZTJv&#10;RG9jLnhtbFBLAQItABQABgAIAAAAIQDf/Swx4QAAAAsBAAAPAAAAAAAAAAAAAAAAAH8EAABkcnMv&#10;ZG93bnJldi54bWxQSwUGAAAAAAQABADzAAAAjQUAAAAA&#10;" stroked="f">
                <v:textbox style="mso-fit-shape-to-text:t">
                  <w:txbxContent>
                    <w:p w:rsidR="00E927DC" w:rsidRPr="00CD3285" w:rsidRDefault="00E927DC" w:rsidP="001B1054">
                      <w:pPr>
                        <w:ind w:left="-90" w:right="-80"/>
                        <w:jc w:val="center"/>
                        <w:rPr>
                          <w:rFonts w:asciiTheme="minorHAnsi" w:hAnsiTheme="minorHAnsi" w:cstheme="minorHAnsi"/>
                          <w:i/>
                          <w:sz w:val="22"/>
                          <w:szCs w:val="22"/>
                          <w:shd w:val="clear" w:color="auto" w:fill="FFFFFF"/>
                        </w:rPr>
                      </w:pPr>
                      <w:r w:rsidRPr="00CD3285">
                        <w:rPr>
                          <w:rFonts w:asciiTheme="minorHAnsi" w:hAnsiTheme="minorHAnsi" w:cstheme="minorHAnsi"/>
                          <w:i/>
                          <w:sz w:val="22"/>
                          <w:szCs w:val="22"/>
                          <w:shd w:val="clear" w:color="auto" w:fill="FFFFFF"/>
                        </w:rPr>
                        <w:t xml:space="preserve">A </w:t>
                      </w:r>
                      <w:r>
                        <w:rPr>
                          <w:rFonts w:asciiTheme="minorHAnsi" w:hAnsiTheme="minorHAnsi" w:cstheme="minorHAnsi"/>
                          <w:i/>
                          <w:sz w:val="22"/>
                          <w:szCs w:val="22"/>
                          <w:shd w:val="clear" w:color="auto" w:fill="FFFFFF"/>
                        </w:rPr>
                        <w:t>lattice</w:t>
                      </w:r>
                      <w:r w:rsidRPr="00CD3285">
                        <w:rPr>
                          <w:rFonts w:asciiTheme="minorHAnsi" w:hAnsiTheme="minorHAnsi" w:cstheme="minorHAnsi"/>
                          <w:i/>
                          <w:sz w:val="22"/>
                          <w:szCs w:val="22"/>
                          <w:shd w:val="clear" w:color="auto" w:fill="FFFFFF"/>
                        </w:rPr>
                        <w:t xml:space="preserve"> of rare-earth magnets</w:t>
                      </w:r>
                    </w:p>
                    <w:p w:rsidR="00E927DC" w:rsidRPr="00CD3285" w:rsidRDefault="00E927DC" w:rsidP="001B1054">
                      <w:pPr>
                        <w:ind w:left="-90" w:right="-80"/>
                        <w:rPr>
                          <w:rFonts w:asciiTheme="minorHAnsi" w:hAnsiTheme="minorHAnsi" w:cstheme="minorHAnsi"/>
                          <w:i/>
                          <w:sz w:val="6"/>
                          <w:szCs w:val="6"/>
                          <w:shd w:val="clear" w:color="auto" w:fill="FFFFFF"/>
                        </w:rPr>
                      </w:pPr>
                    </w:p>
                    <w:p w:rsidR="00E927DC" w:rsidRPr="002136E5" w:rsidRDefault="00E927DC" w:rsidP="001B1054">
                      <w:pPr>
                        <w:ind w:left="-90" w:right="-80"/>
                        <w:rPr>
                          <w:rFonts w:asciiTheme="minorHAnsi" w:hAnsiTheme="minorHAnsi" w:cstheme="minorHAnsi"/>
                          <w:i/>
                          <w:color w:val="555555"/>
                          <w:sz w:val="20"/>
                          <w:szCs w:val="20"/>
                          <w:shd w:val="clear" w:color="auto" w:fill="FFFFFF"/>
                        </w:rPr>
                      </w:pPr>
                      <w:r w:rsidRPr="00A9365D">
                        <w:rPr>
                          <w:rFonts w:asciiTheme="minorHAnsi" w:hAnsiTheme="minorHAnsi" w:cstheme="minorHAnsi"/>
                          <w:i/>
                          <w:color w:val="555555"/>
                          <w:sz w:val="20"/>
                          <w:szCs w:val="20"/>
                          <w:shd w:val="clear" w:color="auto" w:fill="FFFFFF"/>
                        </w:rPr>
                        <w:t>(</w:t>
                      </w:r>
                      <w:hyperlink r:id="rId365" w:history="1">
                        <w:r w:rsidRPr="00A9365D">
                          <w:rPr>
                            <w:rStyle w:val="Hyperlink"/>
                            <w:rFonts w:asciiTheme="minorHAnsi" w:hAnsiTheme="minorHAnsi" w:cstheme="minorHAnsi"/>
                            <w:i/>
                            <w:sz w:val="20"/>
                            <w:szCs w:val="20"/>
                            <w:shd w:val="clear" w:color="auto" w:fill="FFFFFF"/>
                          </w:rPr>
                          <w:t>https://www.aap.org/en-us/advocacy-and-policy/federal-advocacy/Pages/AAP-Alerts-Pediatricians-to-Dangers-of-Magnet-Ingestions.aspx?nfstatus=401&amp;nftoken=00000000-0000-0000-0000-000000000000&amp;nfstatusdescription=ERROR:+No+local+token</w:t>
                        </w:r>
                      </w:hyperlink>
                      <w:r w:rsidRPr="00A9365D">
                        <w:rPr>
                          <w:rFonts w:asciiTheme="minorHAnsi" w:hAnsiTheme="minorHAnsi" w:cstheme="minorHAnsi"/>
                          <w:i/>
                          <w:color w:val="555555"/>
                          <w:sz w:val="20"/>
                          <w:szCs w:val="20"/>
                          <w:shd w:val="clear" w:color="auto" w:fill="FFFFFF"/>
                        </w:rPr>
                        <w:t>)</w:t>
                      </w:r>
                    </w:p>
                  </w:txbxContent>
                </v:textbox>
                <w10:wrap type="square"/>
              </v:shape>
            </w:pict>
          </mc:Fallback>
        </mc:AlternateContent>
      </w:r>
      <w:r w:rsidRPr="005F43D2">
        <w:rPr>
          <w:rFonts w:ascii="Arial" w:hAnsi="Arial" w:cs="Arial"/>
          <w:color w:val="000000"/>
          <w:sz w:val="20"/>
          <w:szCs w:val="20"/>
          <w:shd w:val="clear" w:color="auto" w:fill="FFFFFF"/>
        </w:rPr>
        <w:t>Recent anecdotal reports have shown that magnet ingestions have led to dozens of surgeries, bowel perforations or fistulas, endoscopies, bowel resections, and other serious gastrointestinal injuries as a result of young children swallowing magnets and adolescents unintentionally swallowing them after using magnets as a fake tongue piercing. Ingested magnets can stick together and trap and compress portions of the bowel wall between them, potentially leading to perforation, ischemia, sepsis, and bowel obstructions. Because of the severe health consequences of ingesting these dangerous products it is necessary to educate children, adolescents, and their parents about the imperative to keep small magnets out of hands and mouths.</w:t>
      </w:r>
    </w:p>
    <w:p w:rsidR="001B1054" w:rsidRPr="006A1208" w:rsidRDefault="001B1054" w:rsidP="001B1054">
      <w:pPr>
        <w:ind w:firstLine="720"/>
        <w:rPr>
          <w:rFonts w:ascii="Arial" w:hAnsi="Arial" w:cs="Arial"/>
          <w:color w:val="555555"/>
          <w:sz w:val="6"/>
          <w:szCs w:val="6"/>
          <w:shd w:val="clear" w:color="auto" w:fill="FFFFFF"/>
        </w:rPr>
      </w:pPr>
    </w:p>
    <w:p w:rsidR="001B1054" w:rsidRDefault="001B1054" w:rsidP="001B1054">
      <w:pPr>
        <w:ind w:left="720" w:right="4320"/>
        <w:rPr>
          <w:rFonts w:ascii="Arial" w:hAnsi="Arial" w:cs="Arial"/>
          <w:sz w:val="22"/>
          <w:szCs w:val="22"/>
          <w:highlight w:val="yellow"/>
        </w:rPr>
      </w:pPr>
    </w:p>
    <w:p w:rsidR="001B1054" w:rsidRPr="00C6248B" w:rsidRDefault="001B1054" w:rsidP="001B1054">
      <w:pPr>
        <w:ind w:firstLine="720"/>
        <w:rPr>
          <w:rFonts w:ascii="Arial" w:hAnsi="Arial" w:cs="Arial"/>
          <w:sz w:val="22"/>
          <w:szCs w:val="22"/>
        </w:rPr>
      </w:pPr>
      <w:r w:rsidRPr="002136E5">
        <w:rPr>
          <w:rFonts w:ascii="Arial" w:hAnsi="Arial" w:cs="Arial"/>
          <w:sz w:val="22"/>
          <w:szCs w:val="22"/>
        </w:rPr>
        <w:t xml:space="preserve">If body parts like fingers or ears become pinched between two magnets or a magnet and </w:t>
      </w:r>
      <w:r w:rsidRPr="00C6248B">
        <w:rPr>
          <w:rFonts w:ascii="Arial" w:hAnsi="Arial" w:cs="Arial"/>
          <w:sz w:val="22"/>
          <w:szCs w:val="22"/>
        </w:rPr>
        <w:t>a magnetic surface, they can injure children. Or, if the powerful magnets are allowed to get too close together they can attract and smash together with enough force to splinter and break apart sending sharp metallic pieces flying. (</w:t>
      </w:r>
      <w:hyperlink r:id="rId366" w:history="1">
        <w:r w:rsidRPr="00C6248B">
          <w:rPr>
            <w:rStyle w:val="Hyperlink"/>
            <w:rFonts w:ascii="Arial" w:hAnsi="Arial" w:cs="Arial"/>
            <w:sz w:val="22"/>
            <w:szCs w:val="22"/>
          </w:rPr>
          <w:t>https://en.wikipedia.org/wiki/Rare-earth_magnet</w:t>
        </w:r>
      </w:hyperlink>
      <w:r w:rsidRPr="00C6248B">
        <w:rPr>
          <w:rFonts w:ascii="Arial" w:hAnsi="Arial" w:cs="Arial"/>
        </w:rPr>
        <w:t>)</w:t>
      </w:r>
    </w:p>
    <w:p w:rsidR="001B1054" w:rsidRPr="00C6248B" w:rsidRDefault="001B1054" w:rsidP="001B1054">
      <w:pPr>
        <w:rPr>
          <w:rFonts w:ascii="Arial" w:hAnsi="Arial" w:cs="Arial"/>
          <w:sz w:val="22"/>
          <w:szCs w:val="22"/>
        </w:rPr>
      </w:pPr>
    </w:p>
    <w:p w:rsidR="001B1054" w:rsidRPr="00C6248B" w:rsidRDefault="001B1054" w:rsidP="001B1054">
      <w:pPr>
        <w:rPr>
          <w:rFonts w:ascii="Arial" w:hAnsi="Arial" w:cs="Arial"/>
        </w:rPr>
      </w:pPr>
      <w:r w:rsidRPr="00C6248B">
        <w:rPr>
          <w:rFonts w:ascii="Arial" w:hAnsi="Arial" w:cs="Arial"/>
          <w:b/>
        </w:rPr>
        <w:t>Mining rare-earth elements</w:t>
      </w:r>
    </w:p>
    <w:p w:rsidR="001B1054" w:rsidRPr="00C6248B"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sidRPr="00C6248B">
        <w:rPr>
          <w:rFonts w:ascii="Arial" w:hAnsi="Arial" w:cs="Arial"/>
          <w:sz w:val="22"/>
          <w:szCs w:val="22"/>
        </w:rPr>
        <w:tab/>
        <w:t>While rare-earth elements are distributed around the world, most are mined in China, due to favorable environmental laws and wages. China produces more than 95% of all rare-earth metals used in the world. In addition, China has the greatest ability to process these rare-</w:t>
      </w:r>
      <w:r w:rsidRPr="00C6248B">
        <w:rPr>
          <w:rFonts w:ascii="Arial" w:hAnsi="Arial" w:cs="Arial"/>
          <w:sz w:val="22"/>
          <w:szCs w:val="22"/>
        </w:rPr>
        <w:lastRenderedPageBreak/>
        <w:t>earth materials, so product manufacturers often locate manufacturing plants in China to better utilize the rare-earth metals in their products. China can control companies and countries by limiting supplies of rare-earth metals to them or controlling exports. In particular, China produces 99% of the dysprosium and 95% of the neodymium used in the world. The electric motors in a Toyota Prius each use about three pounds of neodymium. (</w:t>
      </w:r>
      <w:hyperlink r:id="rId367" w:history="1">
        <w:r w:rsidRPr="00C6248B">
          <w:rPr>
            <w:rStyle w:val="Hyperlink"/>
            <w:rFonts w:ascii="Arial" w:hAnsi="Arial" w:cs="Arial"/>
            <w:sz w:val="22"/>
            <w:szCs w:val="22"/>
          </w:rPr>
          <w:t>http://www.forbes.com/sites/larrybell/2012/04/15/chinas-rare-earth-metals-monopoly-neednt-put-an-electronics-stranglehold-on-america/#44bdf2ac161b</w:t>
        </w:r>
      </w:hyperlink>
      <w:r w:rsidRPr="00C6248B">
        <w:rPr>
          <w:rFonts w:ascii="Arial" w:hAnsi="Arial" w:cs="Arial"/>
          <w:sz w:val="22"/>
          <w:szCs w:val="22"/>
        </w:rPr>
        <w:t>)</w:t>
      </w:r>
    </w:p>
    <w:p w:rsidR="001B1054" w:rsidRDefault="001B1054" w:rsidP="001B1054">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2130304" behindDoc="0" locked="0" layoutInCell="1" allowOverlap="1" wp14:anchorId="6FA73DB1" wp14:editId="7DF6A42F">
                <wp:simplePos x="0" y="0"/>
                <wp:positionH relativeFrom="column">
                  <wp:posOffset>0</wp:posOffset>
                </wp:positionH>
                <wp:positionV relativeFrom="paragraph">
                  <wp:posOffset>2059305</wp:posOffset>
                </wp:positionV>
                <wp:extent cx="3098800" cy="628015"/>
                <wp:effectExtent l="0" t="0" r="25400" b="2032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628015"/>
                        </a:xfrm>
                        <a:prstGeom prst="rect">
                          <a:avLst/>
                        </a:prstGeom>
                        <a:solidFill>
                          <a:srgbClr val="FFFFFF"/>
                        </a:solidFill>
                        <a:ln w="9525">
                          <a:solidFill>
                            <a:srgbClr val="000000"/>
                          </a:solidFill>
                          <a:miter lim="800000"/>
                          <a:headEnd/>
                          <a:tailEnd/>
                        </a:ln>
                      </wps:spPr>
                      <wps:txbx>
                        <w:txbxContent>
                          <w:p w:rsidR="00E927DC" w:rsidRPr="002136E5" w:rsidRDefault="00E927DC" w:rsidP="001B1054">
                            <w:pPr>
                              <w:jc w:val="center"/>
                              <w:rPr>
                                <w:rFonts w:asciiTheme="minorHAnsi" w:hAnsiTheme="minorHAnsi" w:cstheme="minorHAnsi"/>
                                <w:i/>
                                <w:sz w:val="22"/>
                                <w:szCs w:val="22"/>
                              </w:rPr>
                            </w:pPr>
                            <w:r w:rsidRPr="002136E5">
                              <w:rPr>
                                <w:rFonts w:asciiTheme="minorHAnsi" w:hAnsiTheme="minorHAnsi" w:cstheme="minorHAnsi"/>
                                <w:i/>
                                <w:sz w:val="22"/>
                                <w:szCs w:val="22"/>
                              </w:rPr>
                              <w:t>Chinese rare-earth mine operation</w:t>
                            </w:r>
                          </w:p>
                          <w:p w:rsidR="00E927DC" w:rsidRPr="002136E5" w:rsidRDefault="00E927DC" w:rsidP="001B1054">
                            <w:pPr>
                              <w:rPr>
                                <w:rFonts w:asciiTheme="minorHAnsi" w:hAnsiTheme="minorHAnsi" w:cstheme="minorHAnsi"/>
                                <w:i/>
                                <w:sz w:val="6"/>
                                <w:szCs w:val="6"/>
                              </w:rPr>
                            </w:pPr>
                          </w:p>
                          <w:p w:rsidR="00E927DC" w:rsidRPr="002136E5" w:rsidRDefault="00E927DC" w:rsidP="001B1054">
                            <w:pPr>
                              <w:rPr>
                                <w:rFonts w:asciiTheme="minorHAnsi" w:hAnsiTheme="minorHAnsi" w:cstheme="minorHAnsi"/>
                                <w:i/>
                                <w:sz w:val="20"/>
                                <w:szCs w:val="20"/>
                              </w:rPr>
                            </w:pPr>
                            <w:r w:rsidRPr="00A9365D">
                              <w:rPr>
                                <w:rFonts w:asciiTheme="minorHAnsi" w:hAnsiTheme="minorHAnsi" w:cstheme="minorHAnsi"/>
                                <w:i/>
                                <w:sz w:val="20"/>
                                <w:szCs w:val="20"/>
                              </w:rPr>
                              <w:t>(</w:t>
                            </w:r>
                            <w:hyperlink r:id="rId368" w:history="1">
                              <w:r w:rsidRPr="00A9365D">
                                <w:rPr>
                                  <w:rStyle w:val="Hyperlink"/>
                                  <w:rFonts w:asciiTheme="minorHAnsi" w:hAnsiTheme="minorHAnsi" w:cstheme="minorHAnsi"/>
                                  <w:i/>
                                  <w:sz w:val="20"/>
                                  <w:szCs w:val="20"/>
                                </w:rPr>
                                <w:t>http://www.hcn.org/issues/47.11/why-rare-earth-mining-in-the-west-is-a-bust</w:t>
                              </w:r>
                            </w:hyperlink>
                            <w:r w:rsidRPr="00A9365D">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margin-left:0;margin-top:162.15pt;width:244pt;height:49.45pt;z-index:252130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DKAIAAE0EAAAOAAAAZHJzL2Uyb0RvYy54bWysVNtu2zAMfR+wfxD0vtjxki4x4hRdugwD&#10;ugvQ7gNkWY6FSaImKbGzry8lp2l2exmmB4EUqSPykNTqetCKHITzEkxFp5OcEmE4NNLsKvr1Yftq&#10;QYkPzDRMgREVPQpPr9cvX6x6W4oCOlCNcARBjC97W9EuBFtmmeed0MxPwAqDxhacZgFVt8sax3pE&#10;1yor8vwq68E11gEX3uPp7Wik64TftoKHz23rRSCqohhbSLtLex33bL1i5c4x20l+CoP9QxSaSYOP&#10;nqFuWWBk7+RvUFpyBx7aMOGgM2hbyUXKAbOZ5r9kc98xK1IuSI63Z5r8/4Plnw5fHJFNRedzSgzT&#10;WKMHMQTyFgZSRHp660v0urfoFwY8xjKnVL29A/7NEwObjpmduHEO+k6wBsObxpvZxdURx0eQuv8I&#10;DT7D9gES0NA6HblDNgiiY5mO59LEUDgevs6Xi0WOJo62q2KRT+fpCVY+3bbOh/cCNIlCRR2WPqGz&#10;w50PMRpWPrnExzwo2WylUklxu3qjHDkwbJNtWif0n9yUIX1Fl/NiPhLwV4g8rT9BaBmw35XUFcV0&#10;cEUnVkba3pkmyYFJNcoYsjInHiN1I4lhqIdUsdksXo4k19AckVkHY3/jPKLQgftBSY+9XVH/fc+c&#10;oER9MFid5XQ2i8OQlNn8TYGKu7TUlxZmOEJVNFAyipuQBigRZ2+wiluZCH6O5BQz9mzi/TRfcSgu&#10;9eT1/AusHwEAAP//AwBQSwMEFAAGAAgAAAAhAL93NKzdAAAACAEAAA8AAABkcnMvZG93bnJldi54&#10;bWxMj0FvwjAMhe+T9h8iT9oFjXQtoKo0RRsSp50o7B4a01ZrnC4JUP79vNN2s/2enr9XbiY7iCv6&#10;0DtS8DpPQCA1zvTUKjgedi85iBA1GT04QgV3DLCpHh9KXRh3oz1e69gKDqFQaAVdjGMhZWg6tDrM&#10;3YjE2tl5qyOvvpXG6xuH20GmSbKSVvfEHzo94rbD5qu+WAWr7zqbfXyaGe3vu3ff2KXZHpdKPT9N&#10;b2sQEaf4Z4ZffEaHiplO7kImiEEBF4kKsnSRgWB5ked8OfGQZinIqpT/C1Q/AAAA//8DAFBLAQIt&#10;ABQABgAIAAAAIQC2gziS/gAAAOEBAAATAAAAAAAAAAAAAAAAAAAAAABbQ29udGVudF9UeXBlc10u&#10;eG1sUEsBAi0AFAAGAAgAAAAhADj9If/WAAAAlAEAAAsAAAAAAAAAAAAAAAAALwEAAF9yZWxzLy5y&#10;ZWxzUEsBAi0AFAAGAAgAAAAhABcb+wMoAgAATQQAAA4AAAAAAAAAAAAAAAAALgIAAGRycy9lMm9E&#10;b2MueG1sUEsBAi0AFAAGAAgAAAAhAL93NKzdAAAACAEAAA8AAAAAAAAAAAAAAAAAggQAAGRycy9k&#10;b3ducmV2LnhtbFBLBQYAAAAABAAEAPMAAACMBQAAAAA=&#10;">
                <v:textbox style="mso-fit-shape-to-text:t">
                  <w:txbxContent>
                    <w:p w:rsidR="00E927DC" w:rsidRPr="002136E5" w:rsidRDefault="00E927DC" w:rsidP="001B1054">
                      <w:pPr>
                        <w:jc w:val="center"/>
                        <w:rPr>
                          <w:rFonts w:asciiTheme="minorHAnsi" w:hAnsiTheme="minorHAnsi" w:cstheme="minorHAnsi"/>
                          <w:i/>
                          <w:sz w:val="22"/>
                          <w:szCs w:val="22"/>
                        </w:rPr>
                      </w:pPr>
                      <w:r w:rsidRPr="002136E5">
                        <w:rPr>
                          <w:rFonts w:asciiTheme="minorHAnsi" w:hAnsiTheme="minorHAnsi" w:cstheme="minorHAnsi"/>
                          <w:i/>
                          <w:sz w:val="22"/>
                          <w:szCs w:val="22"/>
                        </w:rPr>
                        <w:t>Chinese rare-earth mine operation</w:t>
                      </w:r>
                    </w:p>
                    <w:p w:rsidR="00E927DC" w:rsidRPr="002136E5" w:rsidRDefault="00E927DC" w:rsidP="001B1054">
                      <w:pPr>
                        <w:rPr>
                          <w:rFonts w:asciiTheme="minorHAnsi" w:hAnsiTheme="minorHAnsi" w:cstheme="minorHAnsi"/>
                          <w:i/>
                          <w:sz w:val="6"/>
                          <w:szCs w:val="6"/>
                        </w:rPr>
                      </w:pPr>
                    </w:p>
                    <w:p w:rsidR="00E927DC" w:rsidRPr="002136E5" w:rsidRDefault="00E927DC" w:rsidP="001B1054">
                      <w:pPr>
                        <w:rPr>
                          <w:rFonts w:asciiTheme="minorHAnsi" w:hAnsiTheme="minorHAnsi" w:cstheme="minorHAnsi"/>
                          <w:i/>
                          <w:sz w:val="20"/>
                          <w:szCs w:val="20"/>
                        </w:rPr>
                      </w:pPr>
                      <w:r w:rsidRPr="00A9365D">
                        <w:rPr>
                          <w:rFonts w:asciiTheme="minorHAnsi" w:hAnsiTheme="minorHAnsi" w:cstheme="minorHAnsi"/>
                          <w:i/>
                          <w:sz w:val="20"/>
                          <w:szCs w:val="20"/>
                        </w:rPr>
                        <w:t>(</w:t>
                      </w:r>
                      <w:hyperlink r:id="rId369" w:history="1">
                        <w:r w:rsidRPr="00A9365D">
                          <w:rPr>
                            <w:rStyle w:val="Hyperlink"/>
                            <w:rFonts w:asciiTheme="minorHAnsi" w:hAnsiTheme="minorHAnsi" w:cstheme="minorHAnsi"/>
                            <w:i/>
                            <w:sz w:val="20"/>
                            <w:szCs w:val="20"/>
                          </w:rPr>
                          <w:t>http://www.hcn.org/issues/47.11/why-rare-earth-mining-in-the-west-is-a-bust</w:t>
                        </w:r>
                      </w:hyperlink>
                      <w:r w:rsidRPr="00A9365D">
                        <w:rPr>
                          <w:rFonts w:asciiTheme="minorHAnsi" w:hAnsiTheme="minorHAnsi" w:cstheme="minorHAnsi"/>
                          <w:i/>
                          <w:sz w:val="20"/>
                          <w:szCs w:val="20"/>
                        </w:rPr>
                        <w:t>)</w:t>
                      </w:r>
                    </w:p>
                  </w:txbxContent>
                </v:textbox>
                <w10:wrap type="square"/>
              </v:shape>
            </w:pict>
          </mc:Fallback>
        </mc:AlternateContent>
      </w:r>
      <w:r>
        <w:rPr>
          <w:rFonts w:ascii="Arial" w:hAnsi="Arial" w:cs="Arial"/>
          <w:noProof/>
          <w:sz w:val="22"/>
          <w:szCs w:val="22"/>
        </w:rPr>
        <w:drawing>
          <wp:anchor distT="0" distB="0" distL="114300" distR="114300" simplePos="0" relativeHeight="252115968" behindDoc="0" locked="0" layoutInCell="1" allowOverlap="1" wp14:anchorId="7A05AD0F" wp14:editId="46CD20BE">
            <wp:simplePos x="0" y="0"/>
            <wp:positionH relativeFrom="column">
              <wp:posOffset>3185160</wp:posOffset>
            </wp:positionH>
            <wp:positionV relativeFrom="paragraph">
              <wp:posOffset>160655</wp:posOffset>
            </wp:positionV>
            <wp:extent cx="2756535" cy="1901190"/>
            <wp:effectExtent l="0" t="0" r="5715" b="381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756535" cy="1901190"/>
                    </a:xfrm>
                    <a:prstGeom prst="rect">
                      <a:avLst/>
                    </a:prstGeom>
                    <a:noFill/>
                    <a:ln w="9525">
                      <a:noFill/>
                      <a:miter lim="800000"/>
                      <a:headEnd/>
                      <a:tailEnd/>
                    </a:ln>
                  </pic:spPr>
                </pic:pic>
              </a:graphicData>
            </a:graphic>
          </wp:anchor>
        </w:drawing>
      </w:r>
      <w:r>
        <w:rPr>
          <w:rFonts w:ascii="Arial" w:hAnsi="Arial" w:cs="Arial"/>
          <w:noProof/>
          <w:sz w:val="22"/>
          <w:szCs w:val="22"/>
        </w:rPr>
        <w:drawing>
          <wp:anchor distT="0" distB="0" distL="114300" distR="114300" simplePos="0" relativeHeight="252114944" behindDoc="0" locked="0" layoutInCell="1" allowOverlap="1" wp14:anchorId="466E0273" wp14:editId="0560BF10">
            <wp:simplePos x="0" y="0"/>
            <wp:positionH relativeFrom="column">
              <wp:posOffset>0</wp:posOffset>
            </wp:positionH>
            <wp:positionV relativeFrom="paragraph">
              <wp:posOffset>167005</wp:posOffset>
            </wp:positionV>
            <wp:extent cx="3098800" cy="1823720"/>
            <wp:effectExtent l="0" t="0" r="6350" b="5080"/>
            <wp:wrapSquare wrapText="bothSides"/>
            <wp:docPr id="5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3098800" cy="1823720"/>
                    </a:xfrm>
                    <a:prstGeom prst="rect">
                      <a:avLst/>
                    </a:prstGeom>
                    <a:noFill/>
                    <a:ln w="9525">
                      <a:noFill/>
                      <a:miter lim="800000"/>
                      <a:headEnd/>
                      <a:tailEnd/>
                    </a:ln>
                  </pic:spPr>
                </pic:pic>
              </a:graphicData>
            </a:graphic>
          </wp:anchor>
        </w:drawing>
      </w:r>
    </w:p>
    <w:p w:rsidR="001B1054" w:rsidRDefault="001B1054" w:rsidP="001B1054">
      <w:pPr>
        <w:rPr>
          <w:rFonts w:ascii="Arial" w:hAnsi="Arial" w:cs="Arial"/>
          <w:sz w:val="22"/>
          <w:szCs w:val="20"/>
        </w:rPr>
      </w:pPr>
      <w:r>
        <w:rPr>
          <w:rFonts w:ascii="Arial" w:hAnsi="Arial" w:cs="Arial"/>
          <w:noProof/>
          <w:color w:val="FF0000"/>
          <w:sz w:val="22"/>
          <w:szCs w:val="22"/>
        </w:rPr>
        <mc:AlternateContent>
          <mc:Choice Requires="wps">
            <w:drawing>
              <wp:anchor distT="45720" distB="45720" distL="114300" distR="114300" simplePos="0" relativeHeight="252131328" behindDoc="0" locked="0" layoutInCell="1" allowOverlap="1" wp14:anchorId="6B8E6EA6" wp14:editId="5237CC17">
                <wp:simplePos x="0" y="0"/>
                <wp:positionH relativeFrom="column">
                  <wp:posOffset>3187065</wp:posOffset>
                </wp:positionH>
                <wp:positionV relativeFrom="paragraph">
                  <wp:posOffset>1911350</wp:posOffset>
                </wp:positionV>
                <wp:extent cx="2756535" cy="944245"/>
                <wp:effectExtent l="0" t="0" r="5715" b="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944245"/>
                        </a:xfrm>
                        <a:prstGeom prst="rect">
                          <a:avLst/>
                        </a:prstGeom>
                        <a:solidFill>
                          <a:srgbClr val="FFFFFF"/>
                        </a:solidFill>
                        <a:ln w="9525">
                          <a:noFill/>
                          <a:miter lim="800000"/>
                          <a:headEnd/>
                          <a:tailEnd/>
                        </a:ln>
                      </wps:spPr>
                      <wps:txbx>
                        <w:txbxContent>
                          <w:p w:rsidR="00E927DC" w:rsidRPr="002136E5" w:rsidRDefault="00E927DC" w:rsidP="001B1054">
                            <w:pPr>
                              <w:tabs>
                                <w:tab w:val="left" w:pos="1069"/>
                              </w:tabs>
                              <w:jc w:val="center"/>
                              <w:rPr>
                                <w:rFonts w:asciiTheme="minorHAnsi" w:hAnsiTheme="minorHAnsi" w:cstheme="minorHAnsi"/>
                                <w:i/>
                                <w:sz w:val="22"/>
                                <w:szCs w:val="22"/>
                              </w:rPr>
                            </w:pPr>
                            <w:r w:rsidRPr="002136E5">
                              <w:rPr>
                                <w:rFonts w:asciiTheme="minorHAnsi" w:hAnsiTheme="minorHAnsi" w:cstheme="minorHAnsi"/>
                                <w:i/>
                                <w:sz w:val="22"/>
                                <w:szCs w:val="22"/>
                              </w:rPr>
                              <w:t>Pouring lanthanum into a mold near</w:t>
                            </w:r>
                            <w:r>
                              <w:rPr>
                                <w:rFonts w:asciiTheme="minorHAnsi" w:hAnsiTheme="minorHAnsi" w:cstheme="minorHAnsi"/>
                                <w:i/>
                                <w:sz w:val="22"/>
                                <w:szCs w:val="22"/>
                              </w:rPr>
                              <w:br/>
                            </w:r>
                            <w:r w:rsidRPr="002136E5">
                              <w:rPr>
                                <w:rFonts w:asciiTheme="minorHAnsi" w:hAnsiTheme="minorHAnsi" w:cstheme="minorHAnsi"/>
                                <w:i/>
                                <w:sz w:val="22"/>
                                <w:szCs w:val="22"/>
                              </w:rPr>
                              <w:t>Damao in Inner Mongolia</w:t>
                            </w:r>
                          </w:p>
                          <w:p w:rsidR="00E927DC" w:rsidRPr="002136E5" w:rsidRDefault="00E927DC" w:rsidP="001B1054">
                            <w:pPr>
                              <w:tabs>
                                <w:tab w:val="left" w:pos="1069"/>
                              </w:tabs>
                              <w:rPr>
                                <w:rFonts w:asciiTheme="minorHAnsi" w:hAnsiTheme="minorHAnsi" w:cstheme="minorHAnsi"/>
                                <w:i/>
                                <w:sz w:val="6"/>
                                <w:szCs w:val="6"/>
                              </w:rPr>
                            </w:pPr>
                          </w:p>
                          <w:p w:rsidR="00E927DC" w:rsidRPr="00A84169" w:rsidRDefault="00E927DC" w:rsidP="001B1054">
                            <w:pPr>
                              <w:tabs>
                                <w:tab w:val="left" w:pos="1069"/>
                              </w:tabs>
                              <w:rPr>
                                <w:rFonts w:asciiTheme="minorHAnsi" w:hAnsiTheme="minorHAnsi" w:cstheme="minorHAnsi"/>
                                <w:i/>
                                <w:sz w:val="20"/>
                                <w:szCs w:val="20"/>
                              </w:rPr>
                            </w:pPr>
                            <w:r w:rsidRPr="00A9365D">
                              <w:rPr>
                                <w:rFonts w:asciiTheme="minorHAnsi" w:hAnsiTheme="minorHAnsi" w:cstheme="minorHAnsi"/>
                                <w:i/>
                                <w:sz w:val="20"/>
                                <w:szCs w:val="20"/>
                              </w:rPr>
                              <w:t>(</w:t>
                            </w:r>
                            <w:hyperlink r:id="rId372" w:history="1">
                              <w:r w:rsidRPr="00A9365D">
                                <w:rPr>
                                  <w:rStyle w:val="Hyperlink"/>
                                  <w:rFonts w:asciiTheme="minorHAnsi" w:hAnsiTheme="minorHAnsi" w:cstheme="minorHAnsi"/>
                                  <w:i/>
                                  <w:sz w:val="20"/>
                                  <w:szCs w:val="20"/>
                                </w:rPr>
                                <w:t>https://www.theguardian.com/sustainable-business/rare-earth-mining-china-social-environmental-costs</w:t>
                              </w:r>
                            </w:hyperlink>
                            <w:r w:rsidRPr="00A9365D">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1" type="#_x0000_t202" style="position:absolute;margin-left:250.95pt;margin-top:150.5pt;width:217.05pt;height:74.35pt;z-index:252131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AIgIAACQEAAAOAAAAZHJzL2Uyb0RvYy54bWysU81u2zAMvg/YOwi6L048O22NOEWXLsOA&#10;7gdo9wCyLMfCJFGTlNjZ04+S0zTbbsN0EEiR/Eh+pFa3o1bkIJyXYGq6mM0pEYZDK82upt+etm+u&#10;KfGBmZYpMKKmR+Hp7fr1q9VgK5FDD6oVjiCI8dVga9qHYKss87wXmvkZWGHQ2IHTLKDqdlnr2IDo&#10;WmX5fL7MBnCtdcCF9/h6PxnpOuF3neDhS9d5EYiqKdYW0u3S3cQ7W69YtXPM9pKfymD/UIVm0mDS&#10;M9Q9C4zsnfwLSkvuwEMXZhx0Bl0nuUg9YDeL+R/dPPbMitQLkuPtmSb//2D558NXR2Rb03JJiWEa&#10;Z/QkxkDewUjySM9gfYVejxb9wojPOObUqrcPwL97YmDTM7MTd87B0AvWYnmLGJldhE44PoI0wydo&#10;MQ3bB0hAY+d05A7ZIIiOYzqeRxNL4fiYX5XL8m1JCUfbTVHkRZlSsOo52jofPgjQJAo1dTj6hM4O&#10;Dz7Ealj17BKTeVCy3UqlkuJ2zUY5cmC4Jtt0Tui/uSlDBsxe5mVCNhDj0wZpGXCNldQ1vZ7HE8NZ&#10;Fdl4b9okBybVJGMlypzoiYxM3ISxGdMgps4idw20RyTMwbS2+M1Q6MH9pGTAla2p/7FnTlCiPhok&#10;/WZRFHHHk1KUVzkq7tLSXFqY4QhV00DJJG5C+heJD3uHw9nKxNtLJaeacRUTnadvE3f9Uk9eL597&#10;/QsAAP//AwBQSwMEFAAGAAgAAAAhAGVvxFPgAAAACwEAAA8AAABkcnMvZG93bnJldi54bWxMj8tO&#10;wzAQRfdI/IM1SOyoHfqAhEyqiooNCyQKEizd2Ikj/IhsNw1/z7CC3Yzm6M659XZ2lk06piF4hGIh&#10;gGnfBjX4HuH97enmHljK0itpg9cI3zrBtrm8qGWlwtm/6umQe0YhPlUSweQ8Vpyn1mgn0yKM2tOt&#10;C9HJTGvsuYryTOHO8lshNtzJwdMHI0f9aHT7dTg5hA9nBrWPL5+dstP+udutxzmOiNdX8+4BWNZz&#10;/oPhV5/UoSGnYzh5lZhFWIuiJBRhKQoqRUS53NBwRFityjvgTc3/d2h+AAAA//8DAFBLAQItABQA&#10;BgAIAAAAIQC2gziS/gAAAOEBAAATAAAAAAAAAAAAAAAAAAAAAABbQ29udGVudF9UeXBlc10ueG1s&#10;UEsBAi0AFAAGAAgAAAAhADj9If/WAAAAlAEAAAsAAAAAAAAAAAAAAAAALwEAAF9yZWxzLy5yZWxz&#10;UEsBAi0AFAAGAAgAAAAhAD9JGcAiAgAAJAQAAA4AAAAAAAAAAAAAAAAALgIAAGRycy9lMm9Eb2Mu&#10;eG1sUEsBAi0AFAAGAAgAAAAhAGVvxFPgAAAACwEAAA8AAAAAAAAAAAAAAAAAfAQAAGRycy9kb3du&#10;cmV2LnhtbFBLBQYAAAAABAAEAPMAAACJBQAAAAA=&#10;" stroked="f">
                <v:textbox style="mso-fit-shape-to-text:t">
                  <w:txbxContent>
                    <w:p w:rsidR="00E927DC" w:rsidRPr="002136E5" w:rsidRDefault="00E927DC" w:rsidP="001B1054">
                      <w:pPr>
                        <w:tabs>
                          <w:tab w:val="left" w:pos="1069"/>
                        </w:tabs>
                        <w:jc w:val="center"/>
                        <w:rPr>
                          <w:rFonts w:asciiTheme="minorHAnsi" w:hAnsiTheme="minorHAnsi" w:cstheme="minorHAnsi"/>
                          <w:i/>
                          <w:sz w:val="22"/>
                          <w:szCs w:val="22"/>
                        </w:rPr>
                      </w:pPr>
                      <w:r w:rsidRPr="002136E5">
                        <w:rPr>
                          <w:rFonts w:asciiTheme="minorHAnsi" w:hAnsiTheme="minorHAnsi" w:cstheme="minorHAnsi"/>
                          <w:i/>
                          <w:sz w:val="22"/>
                          <w:szCs w:val="22"/>
                        </w:rPr>
                        <w:t>Pouring lanthanum into a mold near</w:t>
                      </w:r>
                      <w:r>
                        <w:rPr>
                          <w:rFonts w:asciiTheme="minorHAnsi" w:hAnsiTheme="minorHAnsi" w:cstheme="minorHAnsi"/>
                          <w:i/>
                          <w:sz w:val="22"/>
                          <w:szCs w:val="22"/>
                        </w:rPr>
                        <w:br/>
                      </w:r>
                      <w:r w:rsidRPr="002136E5">
                        <w:rPr>
                          <w:rFonts w:asciiTheme="minorHAnsi" w:hAnsiTheme="minorHAnsi" w:cstheme="minorHAnsi"/>
                          <w:i/>
                          <w:sz w:val="22"/>
                          <w:szCs w:val="22"/>
                        </w:rPr>
                        <w:t>Damao in Inner Mongolia</w:t>
                      </w:r>
                    </w:p>
                    <w:p w:rsidR="00E927DC" w:rsidRPr="002136E5" w:rsidRDefault="00E927DC" w:rsidP="001B1054">
                      <w:pPr>
                        <w:tabs>
                          <w:tab w:val="left" w:pos="1069"/>
                        </w:tabs>
                        <w:rPr>
                          <w:rFonts w:asciiTheme="minorHAnsi" w:hAnsiTheme="minorHAnsi" w:cstheme="minorHAnsi"/>
                          <w:i/>
                          <w:sz w:val="6"/>
                          <w:szCs w:val="6"/>
                        </w:rPr>
                      </w:pPr>
                    </w:p>
                    <w:p w:rsidR="00E927DC" w:rsidRPr="00A84169" w:rsidRDefault="00E927DC" w:rsidP="001B1054">
                      <w:pPr>
                        <w:tabs>
                          <w:tab w:val="left" w:pos="1069"/>
                        </w:tabs>
                        <w:rPr>
                          <w:rFonts w:asciiTheme="minorHAnsi" w:hAnsiTheme="minorHAnsi" w:cstheme="minorHAnsi"/>
                          <w:i/>
                          <w:sz w:val="20"/>
                          <w:szCs w:val="20"/>
                        </w:rPr>
                      </w:pPr>
                      <w:r w:rsidRPr="00A9365D">
                        <w:rPr>
                          <w:rFonts w:asciiTheme="minorHAnsi" w:hAnsiTheme="minorHAnsi" w:cstheme="minorHAnsi"/>
                          <w:i/>
                          <w:sz w:val="20"/>
                          <w:szCs w:val="20"/>
                        </w:rPr>
                        <w:t>(</w:t>
                      </w:r>
                      <w:hyperlink r:id="rId373" w:history="1">
                        <w:r w:rsidRPr="00A9365D">
                          <w:rPr>
                            <w:rStyle w:val="Hyperlink"/>
                            <w:rFonts w:asciiTheme="minorHAnsi" w:hAnsiTheme="minorHAnsi" w:cstheme="minorHAnsi"/>
                            <w:i/>
                            <w:sz w:val="20"/>
                            <w:szCs w:val="20"/>
                          </w:rPr>
                          <w:t>https://www.theguardian.com/sustainable-business/rare-earth-mining-china-social-environmental-costs</w:t>
                        </w:r>
                      </w:hyperlink>
                      <w:r w:rsidRPr="00A9365D">
                        <w:rPr>
                          <w:rFonts w:asciiTheme="minorHAnsi" w:hAnsiTheme="minorHAnsi" w:cstheme="minorHAnsi"/>
                          <w:i/>
                          <w:sz w:val="20"/>
                          <w:szCs w:val="20"/>
                        </w:rPr>
                        <w:t>)</w:t>
                      </w:r>
                    </w:p>
                  </w:txbxContent>
                </v:textbox>
                <w10:wrap type="square"/>
              </v:shape>
            </w:pict>
          </mc:Fallback>
        </mc:AlternateContent>
      </w:r>
    </w:p>
    <w:p w:rsidR="001B1054" w:rsidRDefault="001B1054" w:rsidP="001B1054">
      <w:pPr>
        <w:tabs>
          <w:tab w:val="left" w:pos="1069"/>
        </w:tabs>
        <w:rPr>
          <w:rFonts w:ascii="Arial" w:hAnsi="Arial" w:cs="Arial"/>
          <w:sz w:val="22"/>
          <w:szCs w:val="20"/>
        </w:rPr>
      </w:pPr>
    </w:p>
    <w:p w:rsidR="001B1054" w:rsidRPr="00A84169" w:rsidRDefault="001B1054" w:rsidP="001B1054">
      <w:pPr>
        <w:tabs>
          <w:tab w:val="left" w:pos="1069"/>
        </w:tabs>
        <w:rPr>
          <w:rFonts w:ascii="Arial" w:hAnsi="Arial" w:cs="Arial"/>
          <w:sz w:val="8"/>
          <w:szCs w:val="8"/>
        </w:rPr>
      </w:pPr>
    </w:p>
    <w:p w:rsidR="001B1054" w:rsidRDefault="001B1054" w:rsidP="001B1054">
      <w:pPr>
        <w:rPr>
          <w:rFonts w:ascii="Arial" w:hAnsi="Arial" w:cs="Arial"/>
          <w:sz w:val="22"/>
          <w:szCs w:val="22"/>
        </w:rPr>
      </w:pPr>
      <w:r>
        <w:rPr>
          <w:rFonts w:ascii="Arial" w:hAnsi="Arial" w:cs="Arial"/>
          <w:sz w:val="22"/>
          <w:szCs w:val="22"/>
        </w:rPr>
        <w:tab/>
        <w:t>The only commercial U.S. rare-earth metals mine, Molycorp's Mountain Pass, near the California-Nevada border is not operating. While the western half of the U.S. has deposits of the rare-earth metals, it is not economical to mine ore, extract the metals from the ore, and sell at a profit. The Mountain Pass site was discovered in 1949 while exploring the area for uranium.</w:t>
      </w:r>
    </w:p>
    <w:p w:rsidR="001B1054" w:rsidRDefault="001B1054" w:rsidP="001B1054">
      <w:pPr>
        <w:rPr>
          <w:rFonts w:ascii="Arial" w:hAnsi="Arial" w:cs="Arial"/>
          <w:sz w:val="22"/>
          <w:szCs w:val="22"/>
        </w:rPr>
      </w:pPr>
    </w:p>
    <w:p w:rsidR="001B1054" w:rsidRDefault="001B1054" w:rsidP="001B1054">
      <w:pPr>
        <w:ind w:firstLine="720"/>
        <w:rPr>
          <w:rFonts w:ascii="Arial" w:hAnsi="Arial" w:cs="Arial"/>
          <w:sz w:val="22"/>
          <w:szCs w:val="22"/>
        </w:rPr>
      </w:pPr>
      <w:r>
        <w:rPr>
          <w:rFonts w:ascii="Arial" w:hAnsi="Arial" w:cs="Arial"/>
          <w:sz w:val="22"/>
          <w:szCs w:val="22"/>
        </w:rPr>
        <w:t>Geologists sent a curious rock to the U.S. Geological Survey for analysis and the sample contained low concentrations of both uranium and thorium. However, it was extremely rich in rare-earth metals. A small part of the site had ore concentrations up to 40%, and a larger ore site that was easily accessible had a concentration of rare-earth metals of about 8%. By comparison, copper is economically mined at concentrations of only 0.6%. But, there were no demands for rare-earth metals in 1949. In the 1960s, color televisions became popular and the element europium was used to produce the bright red colors. For the next 40 years, Mountain Pass mine was busy producing europium and other rare-earth metals that were slowly finding uses in lasers, fluorescent lights, and microchips. But in the early 1990s, problems from wastewater spills caused environmental contamination in the Mojave National Preserve where the mine was located, and both federal and state agencies started lawsuits against Molycorp.</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At about the same time as Molycorp was struggling with its environmental problems, China began its national movement to develop and produce its vast rare-earth resources. Mountain Pass mine was a problem, both environmentally and economically. So, in 1998, </w:t>
      </w:r>
      <w:r>
        <w:rPr>
          <w:rFonts w:ascii="Arial" w:hAnsi="Arial" w:cs="Arial"/>
          <w:sz w:val="22"/>
          <w:szCs w:val="22"/>
        </w:rPr>
        <w:lastRenderedPageBreak/>
        <w:t>Molycorp shut down the Mountain Pass processing facility due to the costs of environmental cleanup and the competition from cheaper metals now coming from China. However, the excavation and mining operation continued until it, too, shut down in 2002. But with surging demands, rising prices, and political posturing between China and Japan, Mountain Pass mine reopened to process ore in 2010, with the input of Japanese capital to upgrade the facility. In 2014 the mine produced 4,700 tons of rare-earth metals. Sadly, Mountain Pass mine could not compete with the Australian Mount Weld mine and China's higher volume and lower cost of rare-earth metals from its numerous mines. Mountain Pass mine is not operational today.</w:t>
      </w:r>
    </w:p>
    <w:p w:rsidR="001B1054" w:rsidRDefault="001B1054" w:rsidP="001B1054">
      <w:pPr>
        <w:rPr>
          <w:rFonts w:ascii="Arial" w:hAnsi="Arial" w:cs="Arial"/>
          <w:sz w:val="22"/>
          <w:szCs w:val="22"/>
        </w:rPr>
      </w:pPr>
    </w:p>
    <w:p w:rsidR="001B1054" w:rsidRDefault="001B1054" w:rsidP="001B1054">
      <w:pPr>
        <w:ind w:left="720"/>
        <w:rPr>
          <w:rFonts w:ascii="Arial" w:hAnsi="Arial" w:cs="Arial"/>
          <w:sz w:val="22"/>
          <w:szCs w:val="22"/>
        </w:rPr>
      </w:pPr>
      <w:r>
        <w:rPr>
          <w:rFonts w:ascii="Lyon Text" w:hAnsi="Lyon Text" w:cs="Arial"/>
          <w:noProof/>
          <w:color w:val="458CD5"/>
          <w:sz w:val="27"/>
          <w:szCs w:val="27"/>
        </w:rPr>
        <w:drawing>
          <wp:inline distT="0" distB="0" distL="0" distR="0" wp14:anchorId="419D7CE0" wp14:editId="51CC7424">
            <wp:extent cx="5029200" cy="3768145"/>
            <wp:effectExtent l="0" t="0" r="0" b="3810"/>
            <wp:docPr id="5" name="Picture 2" descr="https://cdn.theatlantic.com/assets/media/img/3rdparty/2012/2/img_0553-670x502.jpg">
              <a:hlinkClick xmlns:a="http://schemas.openxmlformats.org/drawingml/2006/main" r:id="rId374" tooltip="&quot;A flurry of activity in the Molycorp 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theatlantic.com/assets/media/img/3rdparty/2012/2/img_0553-670x502.jpg">
                      <a:hlinkClick r:id="rId374" tooltip="&quot;A flurry of activity in the Molycorp lot&quot;"/>
                    </pic:cNvPr>
                    <pic:cNvPicPr>
                      <a:picLocks noChangeAspect="1" noChangeArrowheads="1"/>
                    </pic:cNvPicPr>
                  </pic:nvPicPr>
                  <pic:blipFill>
                    <a:blip r:embed="rId375" cstate="print"/>
                    <a:srcRect/>
                    <a:stretch>
                      <a:fillRect/>
                    </a:stretch>
                  </pic:blipFill>
                  <pic:spPr bwMode="auto">
                    <a:xfrm>
                      <a:off x="0" y="0"/>
                      <a:ext cx="5032826" cy="3770862"/>
                    </a:xfrm>
                    <a:prstGeom prst="rect">
                      <a:avLst/>
                    </a:prstGeom>
                    <a:noFill/>
                    <a:ln w="9525">
                      <a:noFill/>
                      <a:miter lim="800000"/>
                      <a:headEnd/>
                      <a:tailEnd/>
                    </a:ln>
                  </pic:spPr>
                </pic:pic>
              </a:graphicData>
            </a:graphic>
          </wp:inline>
        </w:drawing>
      </w:r>
    </w:p>
    <w:p w:rsidR="001B1054" w:rsidRPr="00A84169" w:rsidRDefault="001B1054" w:rsidP="001B1054">
      <w:pPr>
        <w:rPr>
          <w:rFonts w:asciiTheme="minorHAnsi" w:hAnsiTheme="minorHAnsi" w:cstheme="minorHAnsi"/>
          <w:i/>
          <w:sz w:val="12"/>
          <w:szCs w:val="12"/>
        </w:rPr>
      </w:pPr>
    </w:p>
    <w:p w:rsidR="001B1054" w:rsidRPr="00A84169" w:rsidRDefault="001B1054" w:rsidP="001B1054">
      <w:pPr>
        <w:ind w:left="720" w:right="720"/>
        <w:jc w:val="center"/>
        <w:rPr>
          <w:rFonts w:asciiTheme="minorHAnsi" w:hAnsiTheme="minorHAnsi" w:cstheme="minorHAnsi"/>
          <w:i/>
          <w:sz w:val="22"/>
          <w:szCs w:val="22"/>
        </w:rPr>
      </w:pPr>
      <w:r w:rsidRPr="00A84169">
        <w:rPr>
          <w:rFonts w:asciiTheme="minorHAnsi" w:hAnsiTheme="minorHAnsi" w:cstheme="minorHAnsi"/>
          <w:i/>
          <w:sz w:val="22"/>
          <w:szCs w:val="22"/>
        </w:rPr>
        <w:t xml:space="preserve">Mountain Pass </w:t>
      </w:r>
      <w:r>
        <w:rPr>
          <w:rFonts w:asciiTheme="minorHAnsi" w:hAnsiTheme="minorHAnsi" w:cstheme="minorHAnsi"/>
          <w:i/>
          <w:sz w:val="22"/>
          <w:szCs w:val="22"/>
        </w:rPr>
        <w:t>m</w:t>
      </w:r>
      <w:r w:rsidRPr="00A84169">
        <w:rPr>
          <w:rFonts w:asciiTheme="minorHAnsi" w:hAnsiTheme="minorHAnsi" w:cstheme="minorHAnsi"/>
          <w:i/>
          <w:sz w:val="22"/>
          <w:szCs w:val="22"/>
        </w:rPr>
        <w:t>ine in California</w:t>
      </w:r>
    </w:p>
    <w:p w:rsidR="001B1054" w:rsidRPr="00A84169" w:rsidRDefault="001B1054" w:rsidP="001B1054">
      <w:pPr>
        <w:ind w:left="720"/>
        <w:rPr>
          <w:rFonts w:asciiTheme="minorHAnsi" w:hAnsiTheme="minorHAnsi" w:cstheme="minorHAnsi"/>
          <w:i/>
          <w:sz w:val="6"/>
          <w:szCs w:val="6"/>
        </w:rPr>
      </w:pPr>
    </w:p>
    <w:p w:rsidR="001B1054" w:rsidRPr="00A9365D" w:rsidRDefault="001B1054" w:rsidP="001B1054">
      <w:pPr>
        <w:ind w:left="720" w:right="720"/>
        <w:rPr>
          <w:rFonts w:asciiTheme="minorHAnsi" w:hAnsiTheme="minorHAnsi" w:cstheme="minorHAnsi"/>
          <w:sz w:val="20"/>
          <w:szCs w:val="22"/>
        </w:rPr>
      </w:pPr>
      <w:r w:rsidRPr="00A9365D">
        <w:rPr>
          <w:rFonts w:asciiTheme="minorHAnsi" w:hAnsiTheme="minorHAnsi" w:cstheme="minorHAnsi"/>
          <w:i/>
          <w:sz w:val="20"/>
          <w:szCs w:val="22"/>
        </w:rPr>
        <w:t>(</w:t>
      </w:r>
      <w:hyperlink r:id="rId376" w:history="1">
        <w:r w:rsidRPr="00A9365D">
          <w:rPr>
            <w:rStyle w:val="Hyperlink"/>
            <w:rFonts w:asciiTheme="minorHAnsi" w:hAnsiTheme="minorHAnsi" w:cstheme="minorHAnsi"/>
            <w:i/>
            <w:sz w:val="20"/>
            <w:szCs w:val="22"/>
          </w:rPr>
          <w:t>http://www.theatlantic.com/technology/archive/2012/02/a-visit-to-the-only-american-mine-for-rare-earth-metals/253372/</w:t>
        </w:r>
      </w:hyperlink>
      <w:r w:rsidRPr="00A9365D">
        <w:rPr>
          <w:rFonts w:asciiTheme="minorHAnsi" w:hAnsiTheme="minorHAnsi" w:cstheme="minorHAnsi"/>
          <w:sz w:val="20"/>
          <w:szCs w:val="22"/>
        </w:rPr>
        <w:t>)</w:t>
      </w:r>
    </w:p>
    <w:p w:rsidR="001B1054" w:rsidRPr="00A84169"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Some of the problems with rare-earth mining are the waste tailings (some radioactive), water pollution (both surface and ground), and air pollution from all of the dust. The environmental hazards are expensive to mitigate when done correctly. This is one reason that China has such an economic advantage on rare-earth ore extraction and metal processing. Many of the mines there are open pit mines which can be environmentally damaging because of the huge quantities of ore that must be dug, hauled, processed, and the enormous volume of tailings that are dumped. The process of extracting the metals from their ore requires large amounts of electricity, water, and some hazardous chemicals (fluorine gas, sulfur dioxide, hydrochloric acid, sulfuric acid, sodium hydroxide, nitric acid, ammonium hydroxide, and a variety of organic compounds) are used or released in the processing.</w:t>
      </w:r>
    </w:p>
    <w:p w:rsidR="001B1054" w:rsidRDefault="001B1054" w:rsidP="001B1054">
      <w:pPr>
        <w:rPr>
          <w:rFonts w:ascii="Arial" w:hAnsi="Arial" w:cs="Arial"/>
          <w:sz w:val="22"/>
          <w:szCs w:val="22"/>
        </w:rPr>
      </w:pPr>
    </w:p>
    <w:p w:rsidR="001B1054" w:rsidRPr="001718D5" w:rsidRDefault="001B1054" w:rsidP="001B1054">
      <w:pPr>
        <w:ind w:left="720"/>
        <w:rPr>
          <w:rFonts w:ascii="Arial" w:hAnsi="Arial" w:cs="Arial"/>
          <w:sz w:val="22"/>
          <w:szCs w:val="22"/>
        </w:rPr>
      </w:pPr>
      <w:r w:rsidRPr="001718D5">
        <w:rPr>
          <w:rFonts w:ascii="Verdana" w:hAnsi="Verdana"/>
          <w:noProof/>
          <w:sz w:val="21"/>
          <w:szCs w:val="21"/>
        </w:rPr>
        <w:lastRenderedPageBreak/>
        <w:drawing>
          <wp:inline distT="0" distB="0" distL="0" distR="0" wp14:anchorId="2B906FF5" wp14:editId="5F23CC8A">
            <wp:extent cx="5029200" cy="4296792"/>
            <wp:effectExtent l="0" t="0" r="0" b="8890"/>
            <wp:docPr id="536" name="Picture 536" descr="http://web.mit.edu/12.000/www/m2016/finalwebsite/problems/assets/min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eb.mit.edu/12.000/www/m2016/finalwebsite/problems/assets/mining-1.png"/>
                    <pic:cNvPicPr>
                      <a:picLocks noChangeAspect="1" noChangeArrowheads="1"/>
                    </pic:cNvPicPr>
                  </pic:nvPicPr>
                  <pic:blipFill>
                    <a:blip r:embed="rId377" cstate="print"/>
                    <a:srcRect/>
                    <a:stretch>
                      <a:fillRect/>
                    </a:stretch>
                  </pic:blipFill>
                  <pic:spPr bwMode="auto">
                    <a:xfrm>
                      <a:off x="0" y="0"/>
                      <a:ext cx="5037989" cy="4304301"/>
                    </a:xfrm>
                    <a:prstGeom prst="rect">
                      <a:avLst/>
                    </a:prstGeom>
                    <a:noFill/>
                    <a:ln w="9525">
                      <a:noFill/>
                      <a:miter lim="800000"/>
                      <a:headEnd/>
                      <a:tailEnd/>
                    </a:ln>
                  </pic:spPr>
                </pic:pic>
              </a:graphicData>
            </a:graphic>
          </wp:inline>
        </w:drawing>
      </w:r>
    </w:p>
    <w:p w:rsidR="001B1054" w:rsidRPr="001718D5" w:rsidRDefault="001B1054" w:rsidP="001B1054">
      <w:pPr>
        <w:ind w:left="720" w:right="720"/>
        <w:rPr>
          <w:rFonts w:asciiTheme="minorHAnsi" w:hAnsiTheme="minorHAnsi" w:cstheme="minorHAnsi"/>
          <w:sz w:val="6"/>
          <w:szCs w:val="6"/>
        </w:rPr>
      </w:pPr>
    </w:p>
    <w:p w:rsidR="001B1054" w:rsidRPr="001718D5" w:rsidRDefault="001B1054" w:rsidP="001B1054">
      <w:pPr>
        <w:ind w:left="720" w:right="720"/>
        <w:jc w:val="center"/>
        <w:rPr>
          <w:rFonts w:asciiTheme="minorHAnsi" w:hAnsiTheme="minorHAnsi" w:cstheme="minorHAnsi"/>
          <w:i/>
          <w:sz w:val="22"/>
          <w:szCs w:val="22"/>
        </w:rPr>
      </w:pPr>
      <w:r w:rsidRPr="001718D5">
        <w:rPr>
          <w:rFonts w:asciiTheme="minorHAnsi" w:hAnsiTheme="minorHAnsi" w:cstheme="minorHAnsi"/>
          <w:i/>
          <w:sz w:val="22"/>
          <w:szCs w:val="22"/>
        </w:rPr>
        <w:t>Chart of common risks from general mining and refining</w:t>
      </w:r>
    </w:p>
    <w:p w:rsidR="001B1054" w:rsidRPr="001718D5" w:rsidRDefault="001B1054" w:rsidP="001B1054">
      <w:pPr>
        <w:ind w:left="720" w:right="720"/>
        <w:rPr>
          <w:rFonts w:asciiTheme="minorHAnsi" w:hAnsiTheme="minorHAnsi" w:cstheme="minorHAnsi"/>
          <w:sz w:val="6"/>
          <w:szCs w:val="6"/>
        </w:rPr>
      </w:pPr>
    </w:p>
    <w:p w:rsidR="001B1054" w:rsidRPr="001718D5" w:rsidRDefault="001B1054" w:rsidP="001B1054">
      <w:pPr>
        <w:ind w:left="720" w:right="720"/>
        <w:rPr>
          <w:rFonts w:asciiTheme="minorHAnsi" w:hAnsiTheme="minorHAnsi" w:cstheme="minorHAnsi"/>
          <w:i/>
          <w:sz w:val="20"/>
          <w:szCs w:val="20"/>
        </w:rPr>
      </w:pPr>
      <w:r w:rsidRPr="001718D5">
        <w:rPr>
          <w:rFonts w:asciiTheme="minorHAnsi" w:hAnsiTheme="minorHAnsi" w:cstheme="minorHAnsi"/>
          <w:i/>
          <w:sz w:val="20"/>
          <w:szCs w:val="20"/>
        </w:rPr>
        <w:t>(</w:t>
      </w:r>
      <w:hyperlink r:id="rId378" w:history="1">
        <w:r w:rsidRPr="001718D5">
          <w:rPr>
            <w:rStyle w:val="Hyperlink"/>
            <w:rFonts w:asciiTheme="minorHAnsi" w:hAnsiTheme="minorHAnsi" w:cstheme="minorHAnsi"/>
            <w:i/>
            <w:sz w:val="20"/>
            <w:szCs w:val="20"/>
          </w:rPr>
          <w:t>http://web.mit.edu/12.000/www/m2016/finalwebsite/problems/mining.html</w:t>
        </w:r>
      </w:hyperlink>
      <w:r w:rsidRPr="001718D5">
        <w:rPr>
          <w:rFonts w:asciiTheme="minorHAnsi" w:hAnsiTheme="minorHAnsi" w:cstheme="minorHAnsi"/>
          <w:i/>
          <w:sz w:val="20"/>
          <w:szCs w:val="20"/>
        </w:rPr>
        <w:t>)</w:t>
      </w:r>
    </w:p>
    <w:p w:rsidR="001B1054" w:rsidRPr="003C69CB" w:rsidRDefault="001B1054" w:rsidP="001B1054">
      <w:pPr>
        <w:rPr>
          <w:rFonts w:ascii="Arial" w:hAnsi="Arial" w:cs="Arial"/>
          <w:sz w:val="22"/>
          <w:szCs w:val="22"/>
        </w:rPr>
      </w:pPr>
    </w:p>
    <w:p w:rsidR="001B1054" w:rsidRPr="00C6248B" w:rsidRDefault="001B1054" w:rsidP="001B1054">
      <w:pPr>
        <w:rPr>
          <w:rFonts w:ascii="Arial" w:hAnsi="Arial" w:cs="Arial"/>
        </w:rPr>
      </w:pPr>
      <w:r>
        <w:rPr>
          <w:rFonts w:ascii="Arial" w:hAnsi="Arial" w:cs="Arial"/>
          <w:sz w:val="22"/>
          <w:szCs w:val="22"/>
        </w:rPr>
        <w:tab/>
        <w:t xml:space="preserve">There are approximately 60 rare-earth deposits (mines) around the world in development or production. The demand for rare-earth metals world-wide is about 150,000 tons annually. China supplies about 95,000 tons, and Chinese wildcatters (black-market miners) supply about 40,000 tons, so the 4,700 tons that Mountain Pass produced at its peak is small in </w:t>
      </w:r>
      <w:r w:rsidRPr="00C6248B">
        <w:rPr>
          <w:rFonts w:ascii="Arial" w:hAnsi="Arial" w:cs="Arial"/>
          <w:sz w:val="22"/>
          <w:szCs w:val="22"/>
        </w:rPr>
        <w:t>comparison. (</w:t>
      </w:r>
      <w:hyperlink r:id="rId379" w:history="1">
        <w:r w:rsidRPr="00C6248B">
          <w:rPr>
            <w:rStyle w:val="Hyperlink"/>
            <w:rFonts w:ascii="Arial" w:hAnsi="Arial" w:cs="Arial"/>
            <w:sz w:val="22"/>
            <w:szCs w:val="22"/>
          </w:rPr>
          <w:t>http://www.hcn.org/issues/47.11/why-rare-earth-mining-in-the-west-is-a-bust</w:t>
        </w:r>
      </w:hyperlink>
      <w:r w:rsidRPr="00C6248B">
        <w:rPr>
          <w:rFonts w:ascii="Arial" w:hAnsi="Arial" w:cs="Arial"/>
        </w:rPr>
        <w:t>)</w:t>
      </w:r>
    </w:p>
    <w:p w:rsidR="001B1054" w:rsidRDefault="001B1054" w:rsidP="001B1054">
      <w:r>
        <w:br w:type="page"/>
      </w:r>
    </w:p>
    <w:p w:rsidR="001B1054" w:rsidRPr="00B60E99" w:rsidRDefault="001B1054" w:rsidP="001B1054">
      <w:pPr>
        <w:rPr>
          <w:rFonts w:ascii="Arial" w:hAnsi="Arial" w:cs="Arial"/>
          <w:sz w:val="22"/>
          <w:szCs w:val="22"/>
        </w:rPr>
      </w:pPr>
    </w:p>
    <w:p w:rsidR="001B1054" w:rsidRDefault="001B1054" w:rsidP="001B1054">
      <w:pPr>
        <w:ind w:firstLine="720"/>
        <w:rPr>
          <w:rFonts w:ascii="Arial" w:hAnsi="Arial" w:cs="Arial"/>
          <w:sz w:val="22"/>
          <w:szCs w:val="22"/>
        </w:rPr>
      </w:pPr>
      <w:r>
        <w:rPr>
          <w:rFonts w:ascii="Arial" w:hAnsi="Arial" w:cs="Arial"/>
          <w:sz w:val="22"/>
          <w:szCs w:val="22"/>
        </w:rPr>
        <w:t>There are potential sites across the U.S., especially in the western half, where rare-earth metals could be mined if the prices of these metals increases, and if effective, economical methods of controlling the environmental wastes can be found. Clicking on the link below the map, below, allows you to enlarge the map view to see more detail.</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noProof/>
        </w:rPr>
        <w:drawing>
          <wp:inline distT="0" distB="0" distL="0" distR="0" wp14:anchorId="7B6AAF5C" wp14:editId="46D64579">
            <wp:extent cx="5943600" cy="4719218"/>
            <wp:effectExtent l="19050" t="0" r="0" b="0"/>
            <wp:docPr id="39" name="Picture 39" descr="http://web.mit.edu/12.000/www/m2016/finalwebsite/solutions/assets/deposi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eb.mit.edu/12.000/www/m2016/finalwebsite/solutions/assets/deposits-1.jpg"/>
                    <pic:cNvPicPr>
                      <a:picLocks noChangeAspect="1" noChangeArrowheads="1"/>
                    </pic:cNvPicPr>
                  </pic:nvPicPr>
                  <pic:blipFill>
                    <a:blip r:embed="rId380" cstate="print"/>
                    <a:srcRect/>
                    <a:stretch>
                      <a:fillRect/>
                    </a:stretch>
                  </pic:blipFill>
                  <pic:spPr bwMode="auto">
                    <a:xfrm>
                      <a:off x="0" y="0"/>
                      <a:ext cx="5943600" cy="4719218"/>
                    </a:xfrm>
                    <a:prstGeom prst="rect">
                      <a:avLst/>
                    </a:prstGeom>
                    <a:noFill/>
                    <a:ln w="9525">
                      <a:noFill/>
                      <a:miter lim="800000"/>
                      <a:headEnd/>
                      <a:tailEnd/>
                    </a:ln>
                  </pic:spPr>
                </pic:pic>
              </a:graphicData>
            </a:graphic>
          </wp:inline>
        </w:drawing>
      </w:r>
    </w:p>
    <w:p w:rsidR="001B1054" w:rsidRDefault="001B1054" w:rsidP="001B1054">
      <w:pPr>
        <w:rPr>
          <w:rFonts w:asciiTheme="minorHAnsi" w:hAnsiTheme="minorHAnsi" w:cstheme="minorHAnsi"/>
          <w:i/>
          <w:sz w:val="20"/>
          <w:szCs w:val="20"/>
        </w:rPr>
      </w:pPr>
    </w:p>
    <w:p w:rsidR="001B1054" w:rsidRDefault="001B1054" w:rsidP="001B1054">
      <w:pPr>
        <w:jc w:val="center"/>
        <w:rPr>
          <w:rFonts w:asciiTheme="minorHAnsi" w:hAnsiTheme="minorHAnsi" w:cstheme="minorHAnsi"/>
          <w:i/>
          <w:sz w:val="20"/>
          <w:szCs w:val="20"/>
        </w:rPr>
      </w:pPr>
      <w:r>
        <w:rPr>
          <w:rFonts w:asciiTheme="minorHAnsi" w:hAnsiTheme="minorHAnsi" w:cstheme="minorHAnsi"/>
          <w:i/>
          <w:sz w:val="20"/>
          <w:szCs w:val="20"/>
        </w:rPr>
        <w:t xml:space="preserve">World map showing locations of rare-earth elements </w:t>
      </w:r>
      <w:r>
        <w:rPr>
          <w:rFonts w:asciiTheme="minorHAnsi" w:hAnsiTheme="minorHAnsi" w:cstheme="minorHAnsi"/>
          <w:i/>
          <w:sz w:val="20"/>
          <w:szCs w:val="20"/>
        </w:rPr>
        <w:br/>
        <w:t xml:space="preserve">(REE) deposits, and past and present mining operations (ca </w:t>
      </w:r>
      <w:r w:rsidRPr="00E065E2">
        <w:rPr>
          <w:rFonts w:asciiTheme="minorHAnsi" w:hAnsiTheme="minorHAnsi" w:cstheme="minorHAnsi"/>
          <w:i/>
          <w:sz w:val="20"/>
          <w:szCs w:val="20"/>
        </w:rPr>
        <w:t>2002)</w:t>
      </w:r>
    </w:p>
    <w:p w:rsidR="001B1054" w:rsidRPr="00574C9A" w:rsidRDefault="001B1054" w:rsidP="001B1054">
      <w:pPr>
        <w:rPr>
          <w:rFonts w:asciiTheme="minorHAnsi" w:hAnsiTheme="minorHAnsi" w:cstheme="minorHAnsi"/>
          <w:i/>
          <w:sz w:val="6"/>
          <w:szCs w:val="6"/>
        </w:rPr>
      </w:pPr>
    </w:p>
    <w:p w:rsidR="001B1054" w:rsidRPr="00973C57" w:rsidRDefault="001B1054" w:rsidP="001B1054">
      <w:pPr>
        <w:rPr>
          <w:rFonts w:asciiTheme="minorHAnsi" w:hAnsiTheme="minorHAnsi" w:cstheme="minorHAnsi"/>
          <w:i/>
          <w:sz w:val="20"/>
          <w:szCs w:val="20"/>
        </w:rPr>
      </w:pPr>
      <w:r w:rsidRPr="00973C57">
        <w:rPr>
          <w:rFonts w:asciiTheme="minorHAnsi" w:hAnsiTheme="minorHAnsi" w:cstheme="minorHAnsi"/>
          <w:i/>
          <w:sz w:val="20"/>
          <w:szCs w:val="20"/>
        </w:rPr>
        <w:t>(</w:t>
      </w:r>
      <w:hyperlink r:id="rId381" w:history="1">
        <w:r w:rsidRPr="00973C57">
          <w:rPr>
            <w:rStyle w:val="Hyperlink"/>
            <w:rFonts w:asciiTheme="minorHAnsi" w:hAnsiTheme="minorHAnsi" w:cstheme="minorHAnsi"/>
            <w:i/>
            <w:sz w:val="20"/>
            <w:szCs w:val="20"/>
          </w:rPr>
          <w:t>http://web.mit.edu/12.000/www/m2016/finalwebsite/solutions/assets/deposits-1.jpg</w:t>
        </w:r>
      </w:hyperlink>
      <w:r w:rsidRPr="00973C57">
        <w:rPr>
          <w:rFonts w:asciiTheme="minorHAnsi" w:hAnsiTheme="minorHAnsi" w:cstheme="minorHAnsi"/>
          <w:i/>
          <w:sz w:val="20"/>
          <w:szCs w:val="20"/>
        </w:rPr>
        <w:t>)</w:t>
      </w: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The map that follows is more recent (2011), showing sites that are being mined, or are under development, around the world. The mines are ranked by number according to the amount of production. As you can see from the map, three of the five top-producing mines are located in China.</w:t>
      </w:r>
    </w:p>
    <w:p w:rsidR="001B1054" w:rsidRDefault="001B1054" w:rsidP="001B1054">
      <w:pPr>
        <w:rPr>
          <w:rFonts w:ascii="Arial" w:hAnsi="Arial" w:cs="Arial"/>
          <w:sz w:val="22"/>
          <w:szCs w:val="22"/>
        </w:rPr>
      </w:pPr>
      <w:r>
        <w:rPr>
          <w:rFonts w:ascii="Arial" w:hAnsi="Arial" w:cs="Arial"/>
          <w:sz w:val="22"/>
          <w:szCs w:val="22"/>
        </w:rPr>
        <w:t xml:space="preserve"> </w:t>
      </w:r>
      <w:r>
        <w:rPr>
          <w:noProof/>
        </w:rPr>
        <w:drawing>
          <wp:inline distT="0" distB="0" distL="0" distR="0" wp14:anchorId="2533FFE9" wp14:editId="56ED5606">
            <wp:extent cx="5943600" cy="6096618"/>
            <wp:effectExtent l="19050" t="0" r="0" b="0"/>
            <wp:docPr id="537" name="Picture 537" descr="Rare Ear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re Earths"/>
                    <pic:cNvPicPr>
                      <a:picLocks noChangeAspect="1" noChangeArrowheads="1"/>
                    </pic:cNvPicPr>
                  </pic:nvPicPr>
                  <pic:blipFill>
                    <a:blip r:embed="rId382" cstate="print"/>
                    <a:srcRect/>
                    <a:stretch>
                      <a:fillRect/>
                    </a:stretch>
                  </pic:blipFill>
                  <pic:spPr bwMode="auto">
                    <a:xfrm>
                      <a:off x="0" y="0"/>
                      <a:ext cx="5943600" cy="6096618"/>
                    </a:xfrm>
                    <a:prstGeom prst="rect">
                      <a:avLst/>
                    </a:prstGeom>
                    <a:noFill/>
                    <a:ln w="9525">
                      <a:noFill/>
                      <a:miter lim="800000"/>
                      <a:headEnd/>
                      <a:tailEnd/>
                    </a:ln>
                  </pic:spPr>
                </pic:pic>
              </a:graphicData>
            </a:graphic>
          </wp:inline>
        </w:drawing>
      </w:r>
    </w:p>
    <w:p w:rsidR="001B1054" w:rsidRPr="00C55D3A" w:rsidRDefault="001B1054" w:rsidP="001B1054">
      <w:pPr>
        <w:rPr>
          <w:rFonts w:asciiTheme="minorHAnsi" w:hAnsiTheme="minorHAnsi" w:cstheme="minorHAnsi"/>
          <w:i/>
          <w:sz w:val="6"/>
          <w:szCs w:val="6"/>
        </w:rPr>
      </w:pPr>
    </w:p>
    <w:p w:rsidR="001B1054" w:rsidRPr="00FD11B1" w:rsidRDefault="001B1054" w:rsidP="001B1054">
      <w:pPr>
        <w:rPr>
          <w:rFonts w:asciiTheme="minorHAnsi" w:hAnsiTheme="minorHAnsi" w:cstheme="minorHAnsi"/>
          <w:i/>
          <w:sz w:val="20"/>
          <w:szCs w:val="22"/>
        </w:rPr>
      </w:pPr>
      <w:r w:rsidRPr="00FD11B1">
        <w:rPr>
          <w:rFonts w:asciiTheme="minorHAnsi" w:hAnsiTheme="minorHAnsi" w:cstheme="minorHAnsi"/>
          <w:i/>
          <w:sz w:val="20"/>
          <w:szCs w:val="22"/>
        </w:rPr>
        <w:t>(</w:t>
      </w:r>
      <w:hyperlink r:id="rId383" w:history="1">
        <w:r w:rsidRPr="00FD11B1">
          <w:rPr>
            <w:rStyle w:val="Hyperlink"/>
            <w:rFonts w:asciiTheme="minorHAnsi" w:hAnsiTheme="minorHAnsi" w:cstheme="minorHAnsi"/>
            <w:i/>
            <w:sz w:val="20"/>
            <w:szCs w:val="22"/>
          </w:rPr>
          <w:t>http://www.businessinsider.com/map-of-the-day-rare-earths-projects-2011-3</w:t>
        </w:r>
      </w:hyperlink>
      <w:r w:rsidRPr="00FD11B1">
        <w:rPr>
          <w:rFonts w:asciiTheme="minorHAnsi" w:hAnsiTheme="minorHAnsi" w:cstheme="minorHAnsi"/>
          <w:i/>
          <w:sz w:val="20"/>
          <w:szCs w:val="22"/>
        </w:rPr>
        <w:t>)</w:t>
      </w:r>
    </w:p>
    <w:p w:rsidR="00F65A33" w:rsidRDefault="00F65A33" w:rsidP="001B1054">
      <w:pPr>
        <w:rPr>
          <w:rFonts w:ascii="Arial" w:hAnsi="Arial" w:cs="Arial"/>
          <w:sz w:val="22"/>
        </w:rPr>
      </w:pPr>
      <w:r>
        <w:rPr>
          <w:rFonts w:ascii="Arial" w:hAnsi="Arial" w:cs="Arial"/>
          <w:sz w:val="22"/>
        </w:rPr>
        <w:br w:type="page"/>
      </w:r>
    </w:p>
    <w:p w:rsidR="001B1054" w:rsidRPr="00FD11B1" w:rsidRDefault="001B1054" w:rsidP="001B1054">
      <w:pPr>
        <w:rPr>
          <w:rFonts w:ascii="Arial" w:hAnsi="Arial" w:cs="Arial"/>
          <w:sz w:val="22"/>
        </w:rPr>
      </w:pPr>
    </w:p>
    <w:p w:rsidR="001B1054" w:rsidRPr="0052093A" w:rsidRDefault="001B1054" w:rsidP="001B1054">
      <w:pPr>
        <w:rPr>
          <w:rFonts w:ascii="Arial" w:hAnsi="Arial" w:cs="Arial"/>
        </w:rPr>
      </w:pPr>
      <w:r>
        <w:rPr>
          <w:rFonts w:ascii="Arial" w:hAnsi="Arial" w:cs="Arial"/>
          <w:b/>
        </w:rPr>
        <w:t>Luminescence and color theory</w:t>
      </w:r>
    </w:p>
    <w:p w:rsidR="001B1054" w:rsidRPr="00DA0A90" w:rsidRDefault="001B1054" w:rsidP="001B1054">
      <w:pPr>
        <w:rPr>
          <w:rFonts w:ascii="Arial" w:hAnsi="Arial" w:cs="Arial"/>
          <w:sz w:val="22"/>
          <w:szCs w:val="22"/>
        </w:rPr>
      </w:pPr>
    </w:p>
    <w:p w:rsidR="001B1054" w:rsidRPr="00C6248B" w:rsidRDefault="001B1054" w:rsidP="001B1054">
      <w:pPr>
        <w:rPr>
          <w:rFonts w:ascii="Arial" w:hAnsi="Arial" w:cs="Arial"/>
          <w:color w:val="333333"/>
          <w:sz w:val="22"/>
          <w:szCs w:val="4"/>
        </w:rPr>
      </w:pPr>
      <w:r w:rsidRPr="00DA0A90">
        <w:rPr>
          <w:rFonts w:ascii="Arial" w:hAnsi="Arial" w:cs="Arial"/>
          <w:sz w:val="56"/>
          <w:szCs w:val="22"/>
        </w:rPr>
        <w:tab/>
      </w:r>
      <w:r w:rsidRPr="006233C2">
        <w:rPr>
          <w:rFonts w:ascii="Arial" w:hAnsi="Arial" w:cs="Arial"/>
          <w:sz w:val="22"/>
          <w:szCs w:val="22"/>
        </w:rPr>
        <w:t>"</w:t>
      </w:r>
      <w:r w:rsidRPr="00DA0A90">
        <w:rPr>
          <w:rFonts w:ascii="Arial" w:hAnsi="Arial" w:cs="Arial"/>
          <w:b/>
          <w:bCs/>
          <w:color w:val="333333"/>
          <w:sz w:val="22"/>
          <w:szCs w:val="4"/>
        </w:rPr>
        <w:t>Luminescence</w:t>
      </w:r>
      <w:r w:rsidRPr="00DA0A90">
        <w:rPr>
          <w:rFonts w:ascii="Arial" w:hAnsi="Arial" w:cs="Arial"/>
          <w:color w:val="333333"/>
          <w:sz w:val="22"/>
          <w:szCs w:val="4"/>
        </w:rPr>
        <w:t xml:space="preserve"> is the generic term for the emission of light which is not an effect of high temperature. So luminescence can be determined as an appearance of cold body radiation. This radiation can either be part of a chemical reaction or a cause of subatomic motions or </w:t>
      </w:r>
      <w:r w:rsidRPr="00C6248B">
        <w:rPr>
          <w:rFonts w:ascii="Arial" w:hAnsi="Arial" w:cs="Arial"/>
          <w:color w:val="333333"/>
          <w:sz w:val="22"/>
          <w:szCs w:val="4"/>
        </w:rPr>
        <w:t>stress on a crystal." (</w:t>
      </w:r>
      <w:hyperlink r:id="rId384" w:history="1">
        <w:r w:rsidRPr="00C6248B">
          <w:rPr>
            <w:rStyle w:val="Hyperlink"/>
            <w:rFonts w:ascii="Arial" w:hAnsi="Arial" w:cs="Arial"/>
            <w:sz w:val="22"/>
            <w:szCs w:val="4"/>
          </w:rPr>
          <w:t>http://www.leica-microsystems.com/science-lab/basic-principles-of-luminescence/</w:t>
        </w:r>
      </w:hyperlink>
      <w:r w:rsidRPr="00C6248B">
        <w:rPr>
          <w:rFonts w:ascii="Arial" w:hAnsi="Arial" w:cs="Arial"/>
          <w:color w:val="333333"/>
          <w:sz w:val="22"/>
          <w:szCs w:val="4"/>
        </w:rPr>
        <w:t>)</w:t>
      </w:r>
    </w:p>
    <w:p w:rsidR="001B1054" w:rsidRDefault="001B1054" w:rsidP="001B1054">
      <w:pPr>
        <w:rPr>
          <w:rFonts w:ascii="Arial" w:hAnsi="Arial" w:cs="Arial"/>
          <w:color w:val="333333"/>
          <w:sz w:val="22"/>
          <w:szCs w:val="4"/>
        </w:rPr>
      </w:pPr>
    </w:p>
    <w:p w:rsidR="001B1054" w:rsidRDefault="001B1054" w:rsidP="001B1054">
      <w:pPr>
        <w:rPr>
          <w:rFonts w:ascii="Arial" w:hAnsi="Arial" w:cs="Arial"/>
          <w:color w:val="333333"/>
          <w:sz w:val="22"/>
          <w:szCs w:val="4"/>
        </w:rPr>
      </w:pPr>
      <w:r>
        <w:rPr>
          <w:rFonts w:ascii="Arial" w:hAnsi="Arial" w:cs="Arial"/>
          <w:noProof/>
          <w:color w:val="333333"/>
          <w:sz w:val="22"/>
          <w:szCs w:val="4"/>
        </w:rPr>
        <mc:AlternateContent>
          <mc:Choice Requires="wpg">
            <w:drawing>
              <wp:anchor distT="0" distB="0" distL="114300" distR="114300" simplePos="0" relativeHeight="252132352" behindDoc="0" locked="0" layoutInCell="1" allowOverlap="1" wp14:anchorId="6A0A0FD9" wp14:editId="1F0EF8B6">
                <wp:simplePos x="0" y="0"/>
                <wp:positionH relativeFrom="page">
                  <wp:posOffset>4114800</wp:posOffset>
                </wp:positionH>
                <wp:positionV relativeFrom="page">
                  <wp:posOffset>2006600</wp:posOffset>
                </wp:positionV>
                <wp:extent cx="2692400" cy="2694305"/>
                <wp:effectExtent l="0" t="0" r="0" b="0"/>
                <wp:wrapSquare wrapText="bothSides"/>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2400" cy="2694305"/>
                          <a:chOff x="0" y="0"/>
                          <a:chExt cx="2692400" cy="2703195"/>
                        </a:xfrm>
                      </wpg:grpSpPr>
                      <pic:pic xmlns:pic="http://schemas.openxmlformats.org/drawingml/2006/picture">
                        <pic:nvPicPr>
                          <pic:cNvPr id="10" name="Picture 2" descr="https://bradleystockwell.files.wordpress.com/2015/02/fg09_12.jpg"/>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686050" cy="1889760"/>
                          </a:xfrm>
                          <a:prstGeom prst="rect">
                            <a:avLst/>
                          </a:prstGeom>
                          <a:noFill/>
                          <a:ln w="9525">
                            <a:noFill/>
                            <a:miter lim="800000"/>
                            <a:headEnd/>
                            <a:tailEnd/>
                          </a:ln>
                        </pic:spPr>
                      </pic:pic>
                      <wps:wsp>
                        <wps:cNvPr id="63" name="Text Box 2"/>
                        <wps:cNvSpPr txBox="1">
                          <a:spLocks noChangeArrowheads="1"/>
                        </wps:cNvSpPr>
                        <wps:spPr bwMode="auto">
                          <a:xfrm>
                            <a:off x="0" y="1905000"/>
                            <a:ext cx="2692400" cy="798195"/>
                          </a:xfrm>
                          <a:prstGeom prst="rect">
                            <a:avLst/>
                          </a:prstGeom>
                          <a:solidFill>
                            <a:srgbClr val="FFFFFF"/>
                          </a:solidFill>
                          <a:ln w="9525">
                            <a:noFill/>
                            <a:miter lim="800000"/>
                            <a:headEnd/>
                            <a:tailEnd/>
                          </a:ln>
                        </wps:spPr>
                        <wps:txbx>
                          <w:txbxContent>
                            <w:p w:rsidR="00E927DC" w:rsidRPr="00574C9A" w:rsidRDefault="00E927DC" w:rsidP="001B1054">
                              <w:pPr>
                                <w:jc w:val="center"/>
                                <w:rPr>
                                  <w:rFonts w:asciiTheme="minorHAnsi" w:hAnsiTheme="minorHAnsi" w:cstheme="minorHAnsi"/>
                                  <w:i/>
                                  <w:color w:val="333333"/>
                                  <w:sz w:val="22"/>
                                  <w:szCs w:val="22"/>
                                </w:rPr>
                              </w:pPr>
                              <w:r w:rsidRPr="00574C9A">
                                <w:rPr>
                                  <w:rFonts w:asciiTheme="minorHAnsi" w:hAnsiTheme="minorHAnsi" w:cstheme="minorHAnsi"/>
                                  <w:i/>
                                  <w:color w:val="333333"/>
                                  <w:sz w:val="22"/>
                                  <w:szCs w:val="22"/>
                                </w:rPr>
                                <w:t>Light emission (luminescence) from hydrogen atom electron energy-level jumps</w:t>
                              </w:r>
                            </w:p>
                            <w:p w:rsidR="00E927DC" w:rsidRPr="00574C9A" w:rsidRDefault="00E927DC" w:rsidP="001B1054">
                              <w:pPr>
                                <w:ind w:right="3870"/>
                                <w:rPr>
                                  <w:rFonts w:asciiTheme="minorHAnsi" w:hAnsiTheme="minorHAnsi" w:cstheme="minorHAnsi"/>
                                  <w:i/>
                                  <w:color w:val="333333"/>
                                  <w:sz w:val="6"/>
                                  <w:szCs w:val="6"/>
                                </w:rPr>
                              </w:pPr>
                            </w:p>
                            <w:p w:rsidR="00E927DC" w:rsidRDefault="00E927DC" w:rsidP="001B1054">
                              <w:r w:rsidRPr="00CC2715">
                                <w:rPr>
                                  <w:rFonts w:asciiTheme="minorHAnsi" w:hAnsiTheme="minorHAnsi" w:cstheme="minorHAnsi"/>
                                  <w:i/>
                                  <w:color w:val="333333"/>
                                  <w:sz w:val="20"/>
                                  <w:szCs w:val="20"/>
                                </w:rPr>
                                <w:t>(</w:t>
                              </w:r>
                              <w:hyperlink r:id="rId386" w:history="1">
                                <w:r w:rsidRPr="00CC2715">
                                  <w:rPr>
                                    <w:rStyle w:val="Hyperlink"/>
                                    <w:rFonts w:asciiTheme="minorHAnsi" w:hAnsiTheme="minorHAnsi" w:cstheme="minorHAnsi"/>
                                    <w:i/>
                                    <w:sz w:val="20"/>
                                    <w:szCs w:val="20"/>
                                  </w:rPr>
                                  <w:t>https://bradleystockwell.files.wordpress.com/2015/02/fg09_12.jpg</w:t>
                                </w:r>
                              </w:hyperlink>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192" o:spid="_x0000_s1132" style="position:absolute;margin-left:324pt;margin-top:158pt;width:212pt;height:212.15pt;z-index:252132352;mso-position-horizontal-relative:page;mso-position-vertical-relative:page" coordsize="26924,27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kHmbmAwAATQkAAA4AAABkcnMvZTJvRG9jLnhtbKxWaW/jNhD9XqD/&#10;gdB3W0fkQ0KcRdY5sMBuG3S3nwuaoiR2KVEl6chu0f/eR0o+cqDNLmogyvAazrx5b6TLd7tGkkeu&#10;jVDtKoinUUB4y1Qh2moV/PrlbrIMiLG0LahULV8Fe26Cd1c//nDZdzlPVK1kwTWBk9bkfbcKamu7&#10;PAwNq3lDzVR1vMViqXRDLYa6CgtNe3hvZJhE0TzslS46rRg3BrM3w2Jw5f2XJWf257I03BK5ChCb&#10;9U/tnxv3DK8uaV5p2tWCjWHQ74iioaLFpUdXN9RSstXihatGMK2MKu2UqSZUZSkY9zkgmzh6ls29&#10;VtvO51LlfdUdYQK0z3D6brfsp8cHTUSB2mVJQFraoEj+XuImAE/fVTl23evuc/eghxxhflTsq8Fy&#10;+HzdjavT5l2pG3cIqZKdx31/xJ3vLGGYTOZZkkYoD8MaBulFNBsqw2qU78U5Vt++enIRXcSZPxnS&#10;fLjYh3cMpxMsx98IJKwXQP434XDKbjUPRifNm3w0VH/ddhPUvKNWbIQUdu/5i+q6oNrHB8Ecum5w&#10;VhNgMpQEy+5WghoV3DAw2DHAQCobTQvJ98aiID2XcloKyc100AVU4YkGcs3CKAnLKsp+i5Pp713l&#10;AD7cNtxNHTa+rqRV65q2Fb82HSQEcrjd4dPtfvgk8I0U3Z2Q0tXb2SNEY7D/LutBCjeKbRve2kHb&#10;mkugpVpTi84EROe82XBQVX8oYpAFfcWCrZ0WrQWONAefPho7WoP8/kqW11GUJe8n61m0nqTR4nZy&#10;naWLySK6XaRRuozX8fpvdzpO863hSJ/Km06MoWP2BUVe1drYlQYV+25AHqnvOQ44H9rhvw8RUw4h&#10;F6vR7BeAjH2wreaW1c5EGeU4j83HBY/6CWhXEgNdkk3/SRVAg26t8mC8TXjLeTQbhRcvl9li7lvi&#10;UT6ghDb2nquGOAPQI1Lvnj4ijyG3wxYXdascAXwusiX9KshmycwfOFtphEXTl6JZBcvI/Qax15wW&#10;t23hD1sq5GAjFtmO5HOZjiYSd70Jbw1z4BlGbyuW08Zr/fZzTTuOYJ3bkwjnFwcRfnEN673aQYUI&#10;ctzluiKxO0w7mfgiDs3xJCKtVe+SQ3iDkM6ODn6+oYRxhoodIHu1gy6y5fM2+M11NEqK4qBlo6vN&#10;WuqB0Xf+5/sBaHm+7X8uuANpKLiz7G6z8++pdH4Af6OKPbDXCrwEh/EVAqNW+s+A9HijrwLzx5a6&#10;Ti0/tIA+i9MU26wfpLNFgoE+X9mcr9CWwdUqsAEZzLXFKBoLfA2V3QnPfxfcEAmY6QYgpLf8OxvW&#10;k4+C87HfdfoKuvo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FyI3uIAAAAMAQAA&#10;DwAAAGRycy9kb3ducmV2LnhtbEyPQUvDQBCF74L/YRnBm91NU9MSsymlqKci2AribZtMk9DsbMhu&#10;k/TfOz3p7T3m8eZ72XqyrRiw940jDdFMgUAqXNlQpeHr8Pa0AuGDodK0jlDDFT2s8/u7zKSlG+kT&#10;h32oBJeQT42GOoQuldIXNVrjZ65D4tvJ9dYEtn0ly96MXG5bOVcqkdY0xB9q0+G2xuK8v1gN76MZ&#10;N3H0OuzOp+315/D88b2LUOvHh2nzAiLgFP7CcMNndMiZ6eguVHrRakgWK94SNMRRwuKWUMs5q6OG&#10;5ULFIPNM/h+R/wIAAP//AwBQSwMECgAAAAAAAAAhACExWj2Y8wAAmPMAABUAAABkcnMvbWVkaWEv&#10;aW1hZ2UxLmpwZWf/2P/gABBKRklGAAEBAQDcANwAAP/bAEMAAgEBAQEBAgEBAQICAgICBAMCAgIC&#10;BQQEAwQGBQYGBgUGBgYHCQgGBwkHBgYICwgJCgoKCgoGCAsMCwoMCQoKCv/bAEMBAgICAgICBQMD&#10;BQoHBgcKCgoKCgoKCgoKCgoKCgoKCgoKCgoKCgoKCgoKCgoKCgoKCgoKCgoKCgoKCgoKCgoKCv/A&#10;ABEIAcU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7Zgoya8y/aj/a6/Z7/Y3+HUfxT/aO+J9l4X0WfUodPtZ7uOSR7m6lOI4YoolaSVzg&#10;naikgAk4AJHo13cxW1u9xNIqIq5dm7D1+lfjJ/wXuZv2nf2R7H9s/UdRnuPC1n8ZfDehfCKwaLbC&#10;bL7ftvNZHP7xrySMLExGBbQIyHFw5IB+sv7QP7SXwM/ZU+F938ZP2ivifpPhDw3p+1bjVtYufLj3&#10;HO2NRy0jnBwigsxHANeQ/sm/8FeP+Ce37avxIvPg9+z7+0Va6j4tsoTK/hnWNFv9I1CWIKHMkVvq&#10;EEMkyhGDExhgAcnAr0r9oX4O/B/4gS+GPip8b/Lk0n4V6tceKrSG+SNrSK6jsbm3+1SqyMf3MNxO&#10;6FSCrfNzgV+efxw+Iv7Ev7fn/BZn9nbxH8GvjJ4Z0XVvg/Hf6tqmu30h0+68UedEBaaPp4nWNr4K&#10;xeaV498caOwyXYqAD9VL/UrPT7GbUry7SGCGMyTTTNtVFAyWJPQAc15z+zH+1v8As/ftkeDtQ+I3&#10;7NfxItfFeg6Zr1zo9xrGnxSi3a8g2+akbyKolUbh+8Tch/hY1wP7V+t6h8dPHOmfsP8AgjX2tV1z&#10;T21X4o3lqwM1h4bDsgtR/wA85L+VWtlY4IhS7dPnjXHyn/wafWtrYf8ABMPVbSzgWOOH4weI0jjU&#10;YCqJYgAPYCgD9OiwAzmm+YteZ/tbftAXn7LnwA8UfH+P4b6j4os/COi3Wr6xpulXlvDcLZW0Ek88&#10;q/aJERtqRn5Q24kjANfHngX/AILD/td/tBfsZaH+2z+yr/wTN1PxZ4buNHutR1y01j4hQaVOiQO4&#10;eOwR7V5L9lWMksEiQsCsbSYLUAfogGDcikEinvXy38LP+Cm/hD49f8E87P8A4KGfA74SeIPEWjXG&#10;h3ep3fhlLq0t9QtFtBL9qjfzZVi3oYWGA/zZXHWvnXw5/wAFxf2qPin+wfa/8FDfgX/wTN1HXvh/&#10;Y6PqGr+LJtS+IsGnz29paTyrO1jGbR3vhFDEzyPthQOjxo0m0tQB+l3mLTgwPQ1+fXiL/gsv8aPH&#10;v7Jlv+3L+xn+wPr3xC+GNr4ffWPEGseIPFUPh+5SGIbrtLG2kgmkvjb7ZFaQeXEzxOsbybSR9a/s&#10;d/tO+Av2z/2ZvBn7UfwwhvItD8aaPHqFjb6hDsnt8kq0UigkBkdWU4JBK5BIINAHqFFFFABRRRQA&#10;UUUUAFcT8e/j18H/ANmL4V6x8a/jv8QtN8L+F9DtxLqmtapKUhgUsFA4BLMzEKFUFmYgAEkCu0lf&#10;Yuc1+Vv/AAX1utU/al/YR/aC8SpdL/wr34P+HWtdPWOTcut+KmngSeRsfL5VjFI0IGTuuJ5chWtl&#10;3AH6R+Fvjd8MfFfwW039oSx8X2sPg/VfDsWuWuualm1hXT5IRMk8nnBTEvlsGO8KVHUDBryvTP8A&#10;gp1+xrea/oOkXnxP1DTrXxVdpa+F/EOteDtWsNG1iZ2Cxx22pXNqlnOzkgIEmbzM/Jur5s/bd/Zo&#10;+M/7Wf8Awbu6f8Cv2edQjg8Sal8H/DcttayXSQpfwwW9rPNa+Y7KieZHGygsQucAkDkfM3jz/gsN&#10;+zv/AMFeP2aNF/4Jl+J/B8nwk+InxEutN07xIvjxo9P07RI7S9t55p7GaTi5nYwNHbRKqv5jKTgI&#10;QwB+1M9/a2tu11PcrHGi5aR2wAPUmvOvhH+1n8Cfjz4x1TwX8G/HkfiabRVYanqGj2NxPp0UiymJ&#10;oftyx/ZWmV1YGFZTIMElQBmvhj/gsN+2V4Uv/wBqr4X/APBM3XvizfeFfCPiDQrrxl8br7S5ZBfX&#10;3hu3LxW+i24hBmllv7qN4HhiBkaPcoVhIRXuv7C//BUX9gr49/EcfsafA3StY8B+KPDWjq+k/D3x&#10;Z4LuNAnbTosIGtYZkUMiAL8gwwXnbgEgA+v803zFrG8e67r/AIc8J3mteGfCVxrl9DHm10m1uYoZ&#10;Llv7oeZkRfXLMBxXwj+z1/wWJ/ab/bT+Enirxt+x/wD8E59U1vWvB/jnUfD2taR4s8eW+j28LWoX&#10;Ki6+zzJNdMxOYYw8ca7WeYF1UgH6D7xQHU9DXyj+wP8A8FNrf9vn9lvxB8a/A/wB8QaV4y8GeKLn&#10;wz4y+Gd9fwLeafrVt5f2i18+UxxsFEgYOwjyAQVVgVHj37PX/BZb9p39tb4M+KviX+xn/wAE3tW8&#10;Sal4S8aalompaT4m+INpo9vttVXAS6aCRZbp2JHkxq8SDBecEqpAP0P8xadmvz5+Av8AwWb+Mv7b&#10;v7NqfGH9g39g3W/GXiTRbqay+IPhfxb4sj8Pw6BqMIbzNOjupbeT7ZdcRsESJVEcymR43IjP0F/w&#10;TT/b38G/8FH/ANl3Tf2kPCHhPUPDszalc6T4h8L6qytc6Pqds2y4tZCoGSpKkEqpKspKqTgAH0JR&#10;RRQAUUUUAFFFFABRRRQAUUUUAFFFFABRRRQAUUUUAFFFFABRRRQAUUUUAFFFFABRRRQAUUUUAFFF&#10;FABRRRQAUUUUAFIzhRk0tYPxL8caL8NPh/rXxE8SOyafoOk3GpXzr1WGCJpHI/4CpoA5344ftLfA&#10;/wDZ10e31v4yfErTtDW8kZNNtZ2Z7q/kAyYra3jDTXEmP4I0Zvbmuc/aL/bk/Z1/ZN/Zwb9rH9oP&#10;xle+GfAsP2M3OqXfhu/aeD7VIkcIktI4GuUYtIoKtEGUn5gMGvy8/YI/4Kxfsv2/hzWP+CqP7Zuk&#10;+K/FHjzx5qWpR6fL4W8D3mrWnw28LQXstva6e08aGKyMhgeeT5hLNlJGG3bn7K/4KAftG/BX46/s&#10;BeB/2jvhPbX3xE8F618TvBmqabH4T0t9QuNThi121k8uO3A3vJuiKGMgMrAqwBUgAGb4L/4OUf8A&#10;gjJ8S/GOkfDrwL+19Nf61r2qW+n6TZf8K68QxedcTSLHGm+WwVFyzDlmAHcius/ai/4Lsf8ABL39&#10;ir416l+z3+05+0nN4a8V6XBBNeaYvgnWr5USVA6ES2lnLG2VIPDHHQ4PFeV3P/BXz9nr4VftGeC/&#10;gr+2B/wTu8ffBeTx1qUdl4Q8YeMvC+nyadPds6rFF59pLL5TlmXOcFNwL7RzX194S/Zl+GHg34l/&#10;ED40eINJ0nUb3xvqNre3l3faVEGs7e1sYbaODzGzuQGOWXPygGZhjuQDwn9nP/gvr/wSq/a2+NWh&#10;fs9/s7ftLXXiTxd4imeLStLj8A69biQpG0jFpLiyjjjUKjHc7AcfSvsuBi8YLda+Lf2FPCHg39rT&#10;9pXxL/wUjg8B2tl4ZsYLrwZ8D3+zRxmfSYp8alrCxqo2/a7uLy4nPzG3tkYYWYhvpb9oz4sa78Cv&#10;hDrPxV8P/DXUvFj6LZzXdxo+lXdvDO0EcbSSOrXEiIcKn3d2SSMUAd+WA6mjNfnh8KP+CxP7V/7V&#10;X7G2l/tj/sdf8E29S8W6RNa31zq1pr3xCt9IYLbyyAxWW62ke9l8tAzYSOIOxjSSUqxHtn7MX/BS&#10;7w1+2T+wlp/7bn7OnwY8Ra+LiO6jvvBK3lrb6jZ3Vs7pcW7NNIkRdSmR8w3K6EYyQAD6h8xaXevr&#10;X5teBv8Agtp+1H8ev2HLX9vL9mD/AIJp6r4m8J2ul6lqPiZNX8fQ6bJBDZzyrItiDayNqDLFGXch&#10;I41fMSPKyOV6Sz/4LJ/Gf48fsnWv7aH7Cn7BWufELwPb6DNqXiC88R+LIfD80ZgTdc21lC0Ez30k&#10;JV1Z1CQlkKo8jBgoB+gWaK8i/Yh/a3+Hn7dX7LnhD9qr4VQ3kOh+MNN+1W9nqCqtxaSK7RSwSBSV&#10;3pIjqcEg4yMgivXaACiiigAooooA81/aw+CniX9ov9nrxZ8D/CnxTvvBd54o0ptP/wCEo02zSe4s&#10;opCBKUR2Clmj3pkkbd+4cgV+QP8AwX7/AGZv2n/2ef2EfDOlfFb/AIKh33i7RIfiT4es9I8G3Xw5&#10;0LS47fypDsuI2tIlk226qG2D5MY3YFfuNIpKYUVxHi39nH9n/wAe69N4q8cfAvwfrOqXKqtxqWqe&#10;GrW4nkVRhQ0kkZZgBwMngdKAPnn4eftF3X7IPiL4e/AD9sD9qSP4kWvxal1WTw18Vda07T9MtXvI&#10;xZeRopitEWAmaOaeSKQkGTy3TBJTPhn/AAXS+CsP7afxM/Zz/Z0/Z6sI9Q+KWg/GfS/Fd5q2lKrS&#10;eF/DNvHP9rvLiQA+TE832dY1bAkljAGSpFfdWv8A7Jn7MHir4ft8Kte/Z38FXPhlr1rv+wJPDNr9&#10;jFwV2mYQ+XsEhXguAGxxmtb4U/Aj4L/AzQT4a+Dnwq0Dwtp7YLWug6VFaq5HQt5ajefc5oA+UfG/&#10;/BP39rbwj8SviN8bfh3/AMFXNe8B6f4012XWdS05vhloV2lpGkKxQwfabtHlMcMESquWCj52wC7E&#10;/JX/AAaheA/i1d/s16p8QLf9r64u/Clh8QvEFvffCtfDun+XJcuybb5roL9oQvneI8+WQOBjmv1z&#10;8efDP4e/FHSo9B+JHgPRvEVjFMs8dnrmlxXcKTKCBIFlVlDAEgMBkZPrWT4S/Z0+Anw912PxV4E+&#10;CPhLRNUjiaKPUdH8O21tOsbfeQPGisFPcZwe9AHnv/BTm8tLX/gm58fTcTLH5nwV8UxoZGxuZtJu&#10;gFB9STge9eHf8EFdS0y8/wCCIXwdtbe9hle38BXEU6pIGMcgnuAVYDoQeCOtfZfjn4b+AfiXpEeg&#10;fEnwNo/iCwhuVnisdb02K6hWZQQsgSRWUMAzANjIBPrVPwT8HvhJ8MoLy2+G/wALvD3h+PUNp1BN&#10;D0aG0FztBC7xEi78BmAznG446mgD8tv+CGHiHQdM/wCDbXxQdQ1i1h+x6B46F550yr5PF0wDZPHy&#10;kHnsc13/APwSU8R+GdN/4NlfD97rWtWdvbWfwc8VpfyXNwipBibU8iQsfl49SOOtfd0P7JP7LcFn&#10;NY237NngGOC4ZGnhXwfZbZNhJTcvl4O3c2PTJxjNWYP2Y/2c7fQLjwrB8AvBcel3l1Hc3Wmr4XtB&#10;BNMisqSNH5e1nVWYKxGVDHGMmgD4k/4JLX2m6n/wbheEre1uYbh4Pgjr0NxHG4YpIBfAoQO4PBHU&#10;EYNdx/wbq6tp97/wRr+BtpZX8Mstr4amiuUjkDGGQXk+UYDow7g8ivrTwj8D/g98PrK+03wJ8JfD&#10;Oi2+qx+VqkGj6Hb2yXiYYbZVjRRIuGYYbPDH1NSeAPgx8JvhVNcTfDD4VeHPDjXiot02g6LBZ+eq&#10;Z2B/KRdwXc2M5xuOOpoA6qiiigAooozjrQAUUm9fWk3r60AYvj7Q9c8S+DdU8PeHfEk+jahfafNb&#10;2er20CySWUroVSdVb5WKMQwB4OMGvx//AOCsH7Bf7S/7Hf8AwR9+JHgvVv8AgqbrWteCdD8Jw2kP&#10;gPUPhtodr/bAa7ixE1zGn2hpXkJkaTeZHfczMxZif2ZaZVrkPHfwI+CPxR1ePxD8SPg14W8QX8Fv&#10;9mhvtc8P213NHDuLCNXlRmCZZm2g4yxOMk0AflL8WPDXx28F/wDBEX4d+KfiD+1zq3xO+GviDXPh&#10;3P4/Fn4ftdPbw/4G8y3/ALUtVk05RJPGI9iSSMfMCK/Oc17j/wAFxfgb+xV+0D/wTKv9N0PwZ4V1&#10;rxJfabaWXwEk8LwwfbpdYkKfYINNaHDFGHVEPl+SJGOFUkfdvhH4IfB74faZqGieA/hP4b0Sz1YY&#10;1S00fQ7e2jvBtK4lWNFEnykr82eCR0rF+Hn7JX7Mvwj19vFfwv8AgF4T0DUvn232k6HBBLGHHzhG&#10;VRsDZ5C4B70AfmJ4G/Z88f8A7Gv/AAWo/Zj+MX7YXiu31AeI/wBlax+Hb+NtSummhm8bWMaefEbi&#10;UAiWdS7xO5V5meQAFsg+z/td/DfT/jp/wXn/AGVvEXwa0lNQ1j4V+GvE+rfFjWbHmOw0q7t47fTL&#10;e4kUEb3n+1NHGSDgSMARyPvb4ifCb4a/F3wzN4K+KXgLR/EWjzsrS6brWnx3MDMv3W2OCNw7N1Ha&#10;oPhj8EfhH8FtHk0H4SfDXRfDdnNOJbi30bT47cTSY++2wAs2OMtk446UAdNqF1b2lq1zczLHHHy7&#10;McAV+d//AAbeeJfDmtfsr/F1tH1u1vA/7TXjWeP7POrho5LmN0kGCflZCGB6EEEda/QHxb4Q8L+O&#10;9AuPCvjTw1p+saXdKFutN1SzS4gmUEEBkcFWAIB5B5FYPgv4AfBL4Z6tJr3w5+DvhfQL6aAwzX2i&#10;6Db2szxkhiheNFYqWUHbnGQD1AoA+Bf+CBes6PY/FX9uqwvdTt4ZI/21fGVw0UkgVliacBZMH+E7&#10;GwTx8px0NSf8GyGv6E37DfxGjGrWv7r9oTxbNIvnL8sbzQlWPopHIPcV91X/AOy/+zbqt9qGo6r+&#10;z54KurnVpJH1S4uPCtpI96zyCVmlZoyZC0gEhLEksAx55qOw/ZT/AGZNLjvodK/Z08DWy6haG01B&#10;YPCdmguYC6SGGTEXzx70jfYcrujU4yowAfDP/BtRr2iX/wCzz+0DDY6rbzN/w1l4ynVYpVY+U4si&#10;j4yflYcg9x0z1q5/wbf6jpifBH9onRku4vtUP7XfjZ5bUSDeiM1ptO0c4IHHAz2r7q8E/s/fA/4a&#10;6rJr3w4+DPhbw/fTWzW8l7omgW9pK8JZWMZeNFYqWVG25xlQeoBqbwv8D/g94G8Uz+NPBXwl8NaR&#10;rF35gutU0vQoLe4mDtvffKiBm3P8zZPJ5OTigDrqKKKACiiigAooooAKKKKACiiigAooooAKKKKA&#10;CiiigAooooAKKKKACiiigAooooAKKKKACiiigAooooAKKKKACiiigArzP9sf4X638b/2Tvid8GfD&#10;rst94s+HutaNZMjYYTXNjNCmD2O5xXplNkG5dtAH53f8EPvi5+z54H/4IteGfDPj6PRfB6/DLR9W&#10;0L4taHrHlW7abqFrcTrfNeRtjDS/647xlhMM85FcV/wRJ8Sab/wTr/Yq+Gvwy/aYmuvC+i/Gr4h+&#10;JNW+Hj+JHW3tdAimkWbTtIfzCPJkubeOa8jBwCzyLw5AP374g/ZD/Ze8X+PT8UPFP7PXg/UPEUki&#10;yTaxeeH7eS4kZDlHdinzsp6M2SOxrc+KPwT+E/xs8Iv4A+MHw00TxRockiu+k69psd1BvUEK+yQE&#10;BgCQGHIBIHBNAHxJ/wAFufhj4f8A2+/B3w8/YV+D91Z6146vPihoniC8bTbhXk8M6PayO91qc7Ln&#10;yEMZ8pCcGSSVVXcRirn/AAVt/aH8b+OfGHw7/wCCR37Nfiaa08e/G+byfGOr2efO8M+DIwf7SvSw&#10;B8uSaJJYIySpLFtpDbSPsr4R/AP4LfAPQW8L/BH4T+HfCens2XtPD2kxWiSMM4LCNRuIyeWya0j8&#10;M/h83jL/AIWVJ4E0f/hIvs32f+3jpsX23yv+efnbd+z/AGd2KAH/AA2+HvhT4T/D/RPhj4H0mOw0&#10;bw/pNvp2lWUKhVt7eCNY40AHAAVQK5n9rDVdM0f9mL4hahq99DawR+CNWMk1xIERB9jlOcnivRR0&#10;5NYHjr4beAPiho6+HviR4G0fxBp8dws8djremxXUIlAIWQJIrLuAJAbGQCfWgD4n/wCDc7VNLvP+&#10;CJ3wfs4byGWa10HUIrmONgTE/wBuucow7MPQ815P/wAG03ibw74X/wCCRXi688S61Z6fBp/xH8XT&#10;6hLeXCxrbx7w29yT8q7csScDHPSv0h8C/BL4QfC+W6uPhn8J/Dfh2S+jSO+bQ9DgtGuFTJRXMSLv&#10;C7mwDnG4461jL+yf+y8iT26fs4eA/LumU3Kf8IjZ7ZSrblLjy/mw3IznB5oA+Kv+CEfifw1Yf8G9&#10;Xw6udR16xhhsPAniJdQkmuECwFdR1EsJMn5cD1Ix3xVT/gg9qmmX3/BvV4NtLa9hmkt/A/iOG4jS&#10;QFo3+033yEDoR3Br7nt/2Xf2b7PRrvw7Zfs+eCYrC+kikvLGPwrZrDcNHny2dBHtdkJYqSCV3HGM&#10;1oeDvgP8Fvh2L1fAPwg8L6H/AGlGItQ/sXQbe1F1GM4STy0XevzH5WyOT60AfEf/AAbA6np8/wDw&#10;Rv8AhnZW95E81rfaxHcQrIC0THUpyARng4IODzzX6GVyfgL4K/CH4WXVzefDP4TeHPDst4qLeTaF&#10;okFo06oSUVzEilgpJwDkDccdTXWUAFFFFABRRRQAVxfxz1n4v+HvhtqWtfA3wvo+teJLWFpbHS9c&#10;1CS1guSqk+X5kcUjKzEBR8pGTyQK7So5jxigD4t/4I3/APBTX4pf8FPvhLrnxd8bfCXw74JTw94i&#10;vNA1bw7Z+IJ7y/stQgaPiUPbxIEZGJGCTkYweSOm/bO/bN/aY+Af7TXwm/Z7+Cvwc8J+LJfixrlx&#10;Y2f9o+JLm1udLtrW1a4vL+ZEtZF8iNQq5DZJdRgE18n/AAEEX/BMb/g4c8b/ALPNtEtj8M/2tfD5&#10;8WeGoH+WO28UWxZrmNMkAeaTcsVUE/vYQAAtfUn7Ll5dftQf8FAfiz+1ZfaG6eG/h3B/wrD4dXcy&#10;nbevFJHd61fRgqMKbtorPcpIP9nNgglgAD0L4hftM/H/AMF/tp/Df9m3Q/2UNb1rwX4u8P3174m+&#10;KlndqNP8P3MCOyW0ikbiXKIASVz5ybQ5VwvvAkwm56+D/wBoX48ftUfCH/gtV+zd+zvH8blu/hv8&#10;WNN8ZXupeFV8PwxNC2m6U0sSm43M8il5FfgIQYxnIOK1vD/7TXxl/bU/4KSfFv8AZC+FvxEuPBvg&#10;P4C6Lo0Xi7VtFjhk1HWNb1SKSeGGN5kdIbeGGJ93yFmkIGQM0Afa7zB49yV8Ufsd/t6/tKfGX/gq&#10;f8dP2FPjT4O8I6bp/wAJ/CGhahZXXhua5nkup9QijnJeWYJ8qxyqu0RrhgTkgiuE/wCGvf2lv2Ev&#10;+CtHgH9hP44/E66+Inw1+OmkXVx4B8QaxYww6roOqQbjJZytAiR3ELbRtbYjDzVBztJOB+xvfQ6d&#10;/wAHJn7a19cS+XHD8N/BDyN/dUaXZkn8qAP00LLEvWuY+MHxa8BfAn4Ya98Zfij4hh0nw34Z0ubU&#10;dc1S5z5draxKXkkOATgKCeATX55fse/8FK/DH/BSnwF42+OPiX9t+3+EOi/8JZqOlfD/AMK6XfWE&#10;N/Dp9ufLiv703cbl5ZmDOIlVURcLuckkeM6/+3L+1p+2x/wQi/amsPHniDQ08TfC/wD4Sbw14o8T&#10;SaE5tvFGjRWsmLi1CuFSSaNwBLygxuC8gAA/Wz4I/GbwR+0L8JfD3xs+Gd9JdeH/ABRpMOp6LdTW&#10;zwtNbSrujco4DLlSDggEZ6V2FfF//BFr4cftMeEv2Mfhvr/xc+P2l+J/DepfDPQ28LaBY+ExYSaR&#10;H9mQ7ZJvOkNwdu1d21OVJwcgD7PTO3mgBaKKKACmynC5p1BGeCKAPh3/AIKX/wDBSf8Aab/YZ/aD&#10;+Cvwk8A/AHwh4q0344eP4fCOgalqfi64spbC9ka3RXnjW0kBjLTvypJ2pkgEgVz/AO2//wAFV/2s&#10;v+CZ914P+JP7Yf7LvhGb4V+JvFFvoOpeLfA/jKe7utGuJkd43ltZ7SIvHtjkywb+HGMsoPmf/BxR&#10;/wAJb/w03+waPAS6e2t/8NNWP9kLq0jJbG58208sSlFZhHuxuKqSBnAJwKwP+CyF5+0v4F0PwT8f&#10;P+Cl/wAJ/DXjT9nv4feNtN1nWtD+FutyieHUfMMFtcX8V7Chu7VHnwYYyuS4zkDAAPo//gpl+3p+&#10;07+x18dPgJ4K8A+EfB1x4X+LXxg0jwlfahqEtxLfQQzOvnlIlCRq23cFbe2DglCOK+2t6RHyyecV&#10;+Xv/AAWx8feFvip4l/YF+KHgbVUvtD8SftJ+G9T0a+h+7cWs6JLFIM4+8jK3Qda9U/4KdfHH9q79&#10;nj9rr9l+L4c/HKO08F/E3456b4W8S+F10GIyPbtG0rEXDMWw/lsCAoI3Lg8HIB93+b8uacWAGSa+&#10;EP8Agst8fv2p/wBlq9+BHjn4IfGqPSND8aftD+EvBXiPw82gxSyT2d7PM87rcMxKlhAI9uzgOxBB&#10;xTv20/8AgotP4S/4KMeA/wDgnRovxi0f4cafqHgG48aeO/HGrSRiZLL7Q9pa6fZecPLFzLMpdmcN&#10;tjQkKTQB92CZCcA07Nfmx4G/bz8d/BP/AIKweD/2VtO/aXh+LPwj+J3gvU76LWpvs0114R1bT7eW&#10;5lWee2RIxbSwxArvXduLDOATX0f4M/4K+/8ABNf4keNtL+G3gX9sjwPqmva5qUOnaVpdlrUckt1d&#10;yuI44kUHJYuwAHqRQB9LPIEXcaUMDyDXw18Df2mfin+31+2f+0N8BNJ+LWp+AfDfwT1uw8O6baeH&#10;0thqepXUkDSz38rXEUgEW/8AdxIqYIQsSdwUeX/8ExPil/wVE+Of7TXxl+DHxO/ap0XUPBnwP+Ic&#10;3hv+2Z/BMb33iON4ZpInM8ciRLLF+48wLHjnAxkEAH6ZNOFk2Gnb19a/In4X/Ej/AIK7ftZftq/t&#10;gfsR/DD9s/SdCHwruvDMeg+N5/CcHmWZuLW9uFtorb5hm4baJZmLhEtRtTL16l4r/wCCiXxBsP27&#10;/Cv/AATC+Jn7Q2k+BZPB/wAF7HxD8V/iFNPbJd6vrEi20KWNmZV8qIt5r3LOY2JUYCr1oA/SVWDD&#10;IpDIA22vzN+H3/BTPxF+zZ/wUP8AF37OfjX9oFvi18Ibr4O33jrw/wCLreCCa90G9sFkku9LuZbZ&#10;EicNBbyzIzBW+aNOScir+zh+3jq/7c/7G11+1L4l/wCCgml/C3xd4itdQvvCfgzRNS04waBGjyC0&#10;t7wXMTSXEjCNWkO6MEPhQuNxAP09ZgoyTTDOmcK9fjH8df8Agqx/wUC8cf8ABCTSf+Cg/gvx9a+B&#10;/HWk+Io/DPibS4/DaSRalcf2gLb7ZC8xPkho2RgNjgNu5Iwa9e/4KZr/AMFSP2Tf2RNT/wCCjHgP&#10;9uBW1jwdZ2eseI/ha3he0bQZrNnjWW1jlI+0Fk8z/WlwZNpIVMgAA/ULNFcl8EPiMnxf+DnhP4sx&#10;WDWyeKPDdjq0dqzZMK3FukwTOBnAfGcDNdbQAUUUUAFFFFABRRRQAUUUUAFFFFABRRRQAUUUUAFF&#10;FFABRRRQAUUUUAFFFFABRRRQAUUUUAFFFFABRRRQAUUUUAFB6UUUAfD/APwVr/4KV/tEf8E3v+EB&#10;8ReC/gb4T8XaL8QfHNj4UsP7Q8UXFjc2t7chsSOq2si+WNuOCW9qj/bw/b8/b3/4J8fA+4/ak+I3&#10;7KfgXxV4H0CS3fxovhPx5cf2jpttJKkRnjjuLNEnCvImfnUjOTgAkeO/8HQ4A+FP7NO0dP2nvD3/&#10;AKDLWP8Atk/tNfEH/gpJ+1Z4s/4IVfFLS7f4K2epW8V5q3iLUro3l54x0eKZZ/J0lVRY1MqxqWeR&#10;wyr5i+WzKRQB+lXwB+M/hj9or4IeD/j34IWUaL408M2GuaT9oXbIba6gSePcOx2OMjsa7ISKW2g1&#10;8M/8FG/2vNA/4JPfsvfBv9nj4HX2kaHqXjDxRonw48C6h4iy9j4esgiQSalccr5kdtCFYrkbiVyQ&#10;CSPF/wBvL/goJ42/Yhf4V/Hv9nn9tn/hb1jqHxAsdF+I3gGc2N211pdyjtJfWotIlkgeJoxwWdSJ&#10;VB6ZIB+p0r7U3CviX41/t8/tJ/Cz/grz8G/2ELjwf4RHgr4m6LrOq/2vDPczaj5VnA5VMEJHExkA&#10;zjzAVyAVPIn0j9q34t/ttftxfF79iv4JeOLrwL4Y+CljpcPjTxlY2kMup3+ragkskdpaiZWihjji&#10;hLPIyOSSAFUYY/JnxC+DPxz+Cf8AwccfsuaD8Wv2lNS+JGm3XgfxNP4ZvNe0u2t7+wj+zyebBK9s&#10;iRzKX2lXCKQCQRwCQD9iAMDFFGaKACiiigAooooAKKKKACioWvI4z+9lVfTcwFINQtO91H/38FAH&#10;wV/wX2/Y8+Nfx++A3gf9oj9kLwhNqXxq+CPxC03xL4C+xxgyzx+ci3NoRkbonHlyMmfm8gDoTX1Z&#10;+yF8DD+zd+zT4P8Ag1c3X2q+0fRl/ti+K4N5qMrGa8uDjvLcySyE9y5NekNe2bHP2mP/AL+Cg3tk&#10;y4+1R/8AfwUAfAP7ZHgX48eMv+Cwf7NP7THg39njxdqngv4Q6X4ysvFetWdiCpbVNOWC3aFSwaVd&#10;64YqCBkdeccvpvwV/aN/4J2/8FfPih+1/wCDPgp4g8Z/Bn9ojRdNk8VL4TsGu77w9rdlF5cU0lsu&#10;ZHjffOxKA7TcHIwmK/SU3FiBgXsf/fYpTd2R4+1Rn/gYoA+H/F37K/jr9uD/AIKafCj9snxh4L1X&#10;wv4C+BmhX0vhmDW7U299rus3wCl/Jb54oIY1UkuAWkIAGMtXBfsu/B74+6N/wWo/aM/aq8cfs6+L&#10;dO8AfF7wp4b0Pw7qtxYAYezsre3naVA2+JMo+GYcjnjIFfo4byzIx9rj/wC/gpDc2P8Az+R/99ig&#10;D8l/+Ccvwf8Aj7/wSAk8WfsT/G79hPXvij8P18aXupfDX4oeDPDkWqPNaXEgZbe9ix5kDrwS3Khm&#10;YcKAzfXX7Vvw8+Lv7Yn/AATH+Nnwk8I/s+TeCde8YeB9a0rwp4b1KS2juLp2tCsLSiJikBlkyFUt&#10;lV2ltpOB9Xm8syMfao/+/gpPtdgR/wAfif8AfQoA+U/+CQ3jP4/zfsjeD/g18c/2V/FHw3v/AIfe&#10;EdO0O4m8STW5XU7qCLyXe3WORn8oeWG3OFzvwAcE19aqCBzUAvLUDCXcf/fwU77fajrdR/8AfwUA&#10;TUVX+32v/P5H/wB/BR9vtf8An8j/AO/goAsUjNtGag+32v8Az+R/9/BQb60IwbuP/v4KAPzr/wCC&#10;2XwL/aW+Nv7UH7Jfjf4G/s+eIPGGlfCP4xW3jLxhd6T5SiGzhuLU+UnmMu+VhHIQo7KMkbhVj/gp&#10;T4I/bH/4Ko/Bz/hhj4a/s2a/8OvBvi3ULJviH8QfG0lvEbPTYLmKd4LO2SRnmnkMajkKoGeedy/o&#10;Z9ttP+fuP/v4KPtlnnP2qP8A7+CgD80/+Cn37KPxc1TUP2SPhJ+y/wDs9eJtd8O/s+/FHQNW1K4t&#10;YB5cej2MEUQCO7DzZAqcgc5B79e1/wCCznwk/af+Mfg79nf9pH9l/wCCGoeLNW+Efxo0vxrqvguR&#10;lt764sUglWSIK54lAfbg8qTnnBFfev2qx/5+o/8Av4KPtdnx/pcfH/TQc0Afl/8A8FK9N/bz/b98&#10;C/A7xh8PP2L/ABR4b8P+AP2hvC3izXPDviBrb+3L2GzNxJLMkccrJFBEh2/M2+SSVQqhVLHQ/b0/&#10;Z2/af8Ef8FI/hj/wVs+AH7N118SdDPw5fwV8UPhrPZxf2pDp/wBpkuo7mCKbAaVXcZXr+6A43kj9&#10;MPtVkOftUf8A38FKLmzxgXcef+ugoA+eP2dPjKfjhrFtaaL+wt4k8E6Dd6bM2q6p4y8O2+ltExUK&#10;LYQH97KW3Nk7Qm0HJOQD6doP7Lv7OPhjWrXxN4Y+A3g7TdQspBLbX1j4btYpYXHRldUDKw9QQa7o&#10;3loDg3Uf/fwUj3toY2UXcf3cf6wUAfjt+174xj07/gsz488S+C/2Ivif4y03RfB+m2WreJP2b/ER&#10;i1DVL2SKOUx66qTxomxC8cSkiXGHyQU2fRn7AH/BTP8AZqg+NQ/4J/6V+xR8SvgR4svNDvPEfh3w&#10;v4+0VIpvEaxl3uJoZVmle6nPlyMzyMXcxtknacaP7LPwG/aa/wCCanxL+LWj+D/g0fi14L+J3xK1&#10;Dxppus6Fr1jaatp1xdrCHtLxL2WISopT5HjZuM5Azx3vw9/Za8f/ABs/bl8Pf8FBP2l/DGj+Hr7w&#10;L4Rv9E+G/g2DUI7y60w3zKLu9up4yYzO0S+SqRM6IjOdzF8KAeO/8E4vhh+0J8JP+Co/7Wfx++JP&#10;7O3izSfCnx013wpN4L1a6sV2hNPsryGdrhQxaEFplxuAyPTpXK/th/ssftH/ALMX/BYeH/gqN8JP&#10;2aLj4weA/HHw7i8K/EjwppFvDcajp0kLweVewwy/635beIfLzgSDqwr9O1vLDgi8j9f9YKBdWW7P&#10;2yP/AL7FAHzB4euIf21PhX4u+DJ/ZE8RfDfwn4u8A6jpt74g8RaJBp1ys10nkCGO2H7w4R5HZmCq&#10;Cijktx8nf8Ew/wDho3/gnh8G9N/YL/a6/wCCdPiHxdc+Dby4s/CHxI8DeF4NSsNasTO7xNK+A8Dj&#10;dj94B8u3JByB+qIurAf8vUf/AH8FI13YdTdx/wDfY/xoA/OL/gs58MP2of2zv+CZc3wE+FX7Iut2&#10;fi/xDr2nalbeG7NoGSwtba/Em24lRvJSYxIHMas2C2Mkg49g/wCClvw3+Lf7X3/BIj4m/CH4W/Cn&#10;WV8XeJ/BP2DS/DepW4gumuFmhBQhjgfdYg5wRyOOa+vftNj1+2x/99ij7VYf8/Uf/fY/xoA8q/Ya&#10;XxRYfsoeAPCHjbwPqnh7WPDnhHTNH1LTdXt/LkS4trKCOQryQyFgQGBwcGvXqri7sg277XH/AN/B&#10;S/2haf8AP1F/38FAE9FQfb7U/wDL3H/38FA1C0HW6j/7+CgCeioTfWZXIu4/+/gpP7QtB1u4/wDv&#10;4KAJ6Kh/tCz/AOfmP/v4KGv7QdLqL/v4KAJqKg/tC1/5+ov+/gpft9r/AM/Ef/fwUATUVH9ts/8A&#10;n7j/AO/gpjX9qGx9rj/7+CgCeioP7QtMf8fUf/fYpP7QtOn2yP8A77FAFiioVv7Tvdxf9/BR/aNl&#10;/wA/Uf8A32KAJqKh/tGx/wCfqP8A76FN+32h/wCXuP8A7+CgCxRUP26zA5u4/wDv4Kb/AGjZj/l7&#10;i/77FAFiioP7SsP+fuP/AL7FL/aViel1H/32KAJqKr/2hanpdx/99ig6haf8/sX/AH2KALFFQ/2j&#10;Y/8AP1H/AN9im/2lZHpdR/8AfwUAWKKr/wBo2fe7j/77FL/aNn/z8x/9/BQBPRVf+07H/n6j/wC/&#10;gpf7Ssv+fqP/AL+CgCeioP7Ssv8An6j/AO/gpP7QtDyLuP8A77FA7MsUVXGpWXe8j/77FO+32I63&#10;kf8A38FAWZNTZM7Gx6VF/aVj/wA/cf8A32KQ6jZn/l7j/wC+xQFmfm3/AMF+fgf+0v8AtZaZ8H/h&#10;/wDs9fs8eJPE0vgH4yaR4p16+tYUjt/scCMziN5GUSP8+MDkFSDXXf8ABWj/AIJ5a9/wUj/Z60X4&#10;6/AfSdS8C/Hj4Z3jax8Mtavrc2d4s8TbmsZW6+XLt+TOVDYJwpfP3oL6yA5vI/8AvsUfa9P6/a4/&#10;++xQFmflT+2h+zj+37/wUa/Yc+DPx21/9mpvDP7Rn7P/AI80/wAU/wDCF6/JG2m+JJYHXz44nBKl&#10;JhDFJsJG07o+cg19LfAH9q3xX8U7bStLtv8Aglp428I+KvtVvBria/4btLGx00lgJZlvGws0SjeQ&#10;YwzNwNoJwPsH7bYjgXcf/fwU37XZAZ+1R/8AfwUCsz8ydR+Ef7a//BN3/grH8V/2vfhX+zjrnxa+&#10;EPx+tdMuPE1j4RlibVdE1SyiaFGEEjLvT94+SDykhIJZNprfF34bftxfF3/gsF+z9/wUD8Rfsq69&#10;pvw+8JeE9a0+XRovJuNU0tJ4mVJbtYnI8ySR+IkLbEVSxDMyr+oH22y24N5H/wB/BSre2AGPtcf/&#10;AH2KB2YtjO1xEsrRsu5QdrDkVYqut7ZL0uY/+/gpzahYr/y9x/8AfwUCJqKgN/anpdx/9/BSf2ha&#10;YwLuPP8A10FAFiiq/wDaVn/z9xf9/BR/aFoP+XuL/v4KALFFRwzCRdwcEdiKKAPx5/4OdvFHj7Sv&#10;jJ+z/wCFfCvxO8UaBZ6hpniaa+h8N+I7nT/tDRfYdnmeQ67wu44znGT6mvzhE3xHI+b9oX4o/wDh&#10;ytV/+P1+i3/Bz3/ycV+zp/2BvFn/ALjq/PXpX6Pwrl+DxOW89WCk7tXa9D6DK6FGrh25xT1Kfn/E&#10;f/o4T4pf+HK1T/4/Qbj4jgf8nDfFH/w5Wqf/AB+rnNHNfT/2Rlv/AD6j9x6f1PDfyL7irAfiO7Yb&#10;9of4o/8AhytV/wDj9c38UNf+LXh7UPCsWk/tHfFKNdS8UQ2l4p+JGqfPC0cjEf6/jlR712Fr9/p/&#10;FXI/Gv8A5CngX/sdLb/0VNWeIyvLo0W1Sj06Luj5vMKdOnJ8qsYfx5+Inxe+G3xC8DQWH7RnxQXS&#10;9Qurw66rfEjVP9RFHGS+fP4CAluOw9q9ah0jxvKN4/aB+KXzf9VK1X/4/Xmvxm0zT9d+Ofw30bU7&#10;VZre8h1yG4ibo8ZslUr+IJrtfgvqtzceDY9B1O8ae+0O4k0y+kk+8zRcKze7xlH+rV2Zfk+WSx1S&#10;MqUWrq2i0sldHxGaV8RToqVObX/Dm7HovjXHP7QHxR/8OVqv/wAkU4aH41Bwf2gPij/4cnVP/j9a&#10;kXK8elTLwrV9fh+HcjlvQj9x+a5pnWbU78laS9GYbaT44X5R8f8A4of+HI1T/wCP01LPx60mz/ho&#10;D4nf+HH1T/4/Wu/BY5qCD/X/AJ19DheFeHZb4WD/AO3UflOe8YcTUJe5ipr0kymdN8dn/mv3xO/8&#10;ONqn/wAfoGm+PB0+P/xO/wDDjap/8frUyPWjcPWvR/1T4Z/6BYf+Ao+X/wBeuLv+g2p/4EzL/s/x&#10;5/0cF8Tv/Djap/8AH6T+z/Hn/RwPxO/8ONqn/wAfrV3D1o3D1pf6pcN/9AsPuQf688Xf9BtT/wAC&#10;Zlf2f48/6OB+J3/hxtU/+P0o0/x6Tj/hoL4nf+HG1T/4/WpuHrRuHrS/1S4b/wCgWH3IP9eeLv8A&#10;oNqf+BMzP7O8ef8ARfvid/4cbVP/AI/R/Zvjv/o4D4n/APhxtU/+P1p7h60bh61X+qfDX/QLD/wF&#10;B/r1xd/0G1P/AAJmWdO8e4/5OA+J/wD4cbVP/j9MNj4+HA/aA+J3/hxtU/8Aj9ar/dqOT7hrhx3C&#10;vDtOleOFgv8At1FR444t/wCg2p/4EzLltfHwG4ftAfE7/wAONqn/AMfrnfihqHxN8PfDnxBrulft&#10;DfE6O6s9FuZ7Z/8AhY2qHY6RMVOPP9QK7Rz+6/GuT+NOR8JPFBJ6eHb4/wDku1flnEmS5Xh8PUdO&#10;jFWT6eR7ORcZcUVs2w9Opi5tOcU1zPVNrQ4X4r+OvjJ4X/Zvf4gab+0d8T49Sj020n+0f8LE1M5d&#10;2jDcef7n8673TNQ8b6vpVrrWm/tCfE5oLq3WeFh8RdU+ZGUEH/X9wa88+M0SzfsnKkn3W0rTwV/4&#10;HDmu0+FUTWnga10Uzb/7N82xDMvO2GRo1+h2qDX5BmVClRlpG2ifzPqcy4j4gjkLxFPFTUo1pxfv&#10;fZsrL0T29TUL/EZV/wCThPid/wCHG1T/AOP0Cb4j5/5OD+Jv/hx9U/8Aj9Xj93mo2zmvznMsRWp1&#10;LRk18z4//Xbiq/8Avc//AAJlXz/iH/0cL8Tv/Djap/8AH6PP+Ih6ftC/E7/w42qf/H6sc0c15P17&#10;Gfzv7yv9duKf+guf/gTK7TfEjP8AycH8Tv8Aw42qf/H6UXHxHAyf2gvid/4cXVP/AI/U9OTkVFTH&#10;YyMdJv72T/rpxT/0Fz/8CZDDN8R2dVb9oL4mcn/oouqf/H63dH0jxpdqrT/Hv4nfMv8A0UjVPX/r&#10;vWdAf3i/71dV4fztj/H+Yr4fOM8zejJ8leS9Gexk/FvElataeKm/+3i7YeBPEF0+JPjt8T+/3fiV&#10;qvp/13rbsPhTqMwxJ8cfih93/opmq/8AyRVrSfv/APbQ/wBa6jSfvLx/BX5xmXGHE1OL5MVNf9vM&#10;/UMtzrNaluetJ/My7L4KCX5ZfjR8UOWx/wAlO1b/AOP1t6d+z3p80e6X4xfFI/L/ANFO1b/5Ire0&#10;776/7x/lXTaR/wAe6/T+tfA4zxA40pyajjqn/gTPuMvxmIqW55N/M5jT/wBl/QLh1Evxg+KX3h/z&#10;VDVv/kit2x/ZD8JTkeb8W/il/wCHR1f/AOSK7HSvvL9VrqdL+8vH8Jr5fFeJXHkL8uYVV/28z7PA&#10;+/8AFqcFpv7FvgG4bEnxS+KR6f8ANUtY/wDkityx/YX+GMwHmfE74pf+HU1j/wCSK9F0Uc/lXT6R&#10;/q1/3v8ACvm8V4qeIcdsyq/+Bs+vwODw9S3NFM8w0z/gn/8ACOdcy/Ej4pHgf81U1j/5IrXT/gnZ&#10;8FjyfiJ8Uf8Aw62sf/JFevaN/q+n8Irfir5yt4ueJUZaZpW/8DZ9Zg8ry+Vr019x88XP/BPf4PRN&#10;sj+InxS6/wDRVtY/+SKzb39gL4TQN8nxJ+KX/h1NY/8Akivou9B845rKv/4q2o+LfiRKVnmlb/wN&#10;nt0cmyty1pR+4+d7r9hP4XRqTH8TPil/4dTWP/kis28/Yg+HCbmi+KXxS+9j/kqesf8AyRX0BfHC&#10;9PWse8+63+8a9aj4reIreuZ1f/A2epRyPKJb0I/ceB3H7GfgNDhfir8Uv/Dpax/8kVmXX7H/AIKj&#10;OR8Wfil/4dLV/wD5Ir3C+++2RWReDn73+cV7FHxP4/lvmVX/AMDZ6dHIMllvQj9x4jd/sp+GIR8n&#10;xb+KX/h0NX/+SKzrv9mHQY1by/jB8Uf/AA6Gr+v/AF8V7JeE7uB3rIv/ALrf7v8AWvaw/iVx1LfM&#10;Kv8A4Ez1KPDuRytfDx/8BPI2/Zs0ovx8Yvij/wCHO1b/AOSKP+GbtJHT4x/FH/w5+rf/ACRXpWaM&#10;13f8RG44/wCg+p/4Ezs/1YyH/oGj/wCAnmrfs3aWoz/wuP4pf+HP1f8A+SKy7z4BWcTER/GX4oj/&#10;ALqdq3p/18V65JyhrDvwPNbjt/StaHiJxtKWuPqf+BM1o8MZBzWeGj9yPLbv4KCM/J8afih/4c7V&#10;vT/r4rF1D4U3tucxfG74oj/upmrf/JFepXv3DXO6t0/z6V7eH494wlJXxtT/AMCZ7eH4T4bla+Fh&#10;/wCAo821D4f65b8RfHT4nrz/ABfErVfT/rvWRqHhfxXAv7r47/E/p/0UnVf/AI/Xfat97/PpXOav&#10;91f92vocLxpxTU+LFz/8CZ7mG4N4Wlvg4f8AgKOMu9K8awj5Pj78Tv8Aw5Gq/wDx+sS8b4iwjMX7&#10;QXxO/wDDj6p/8frr7/3rm9QAEYH+elfa5bxJn1aKc8RJ/wDbzPaw/A/Ccmr4On/4CjmNQ8QfFO3G&#10;If2hfid/4cbU/T/rvXLa58Q/jZZD9x+0d8TPvY/5KJqfp/13rqNY+9iuH8U/dH++P5GvusrzbMak&#10;lz1ZP5n1OX+H/BdR+9gaT/7dQ5fih8dSOP2kfiZ/4cLU/wD4/Tv+Fn/HMn/k5D4m/wDhw9S/+P1k&#10;L92lr7qjiK0oayZ6svDrghf8wFL/AMBRq/8AC0Pjj/0cj8Tf/Dh6l/8AH6T/AIWf8c/+jkfiZ/4c&#10;TU//AI/WXRW3tqn8zMv+IdcEf9AFL/wFGofih8c+v/DSPxN/8OHqX/x+gfFT45D/AJuQ+J3/AIcT&#10;Uv8A4/WXmo2bByVqlWq/zMU/DzgemrvAUv8AwFGX8UPjt+0No8djZaJ+0n8TkmlvI2uJB8QtSOyD&#10;eFOf3/csAPxrR8YfGH4/2EukpYftM/E6NbjWIopv+Lhamd0bI+R/rvUDmuO8VgX+iXXiB1/4+NSt&#10;lt93/PJJMAj6nLflWp47BNxovP8AzHof/QHqvaVNPee5+U4jhHhuVbG1Vg4JP2LguVK0XO11/iSu&#10;/Wx3CfE/45Y/5OS+Jg/7qFqX/wAfpf8AhaHxz25H7SPxM/8ADhan/wDH6ysUVn7aovtM/Vqfh3wT&#10;yp/UKX/gKLV38V/jzD939pL4mD/uoWp//H6y7340ftCRH5f2mPiZ/wCHC1L/AOP1HqBIDDNYeonB&#10;5ranUqOW7Pn804C4Npp8mCpr/t1Fq9+On7RsXEf7T3xNH/dQtS/+P1k3v7QX7TMf+r/ai+Jv/hwt&#10;S/8Aj1UdQxn8KxL/ADjiurnqdz85zLhHhmnflwkF6RRqXH7SP7UEb4H7UvxN/wDDgal/8fqveftM&#10;/tRpZzMn7U3xO3LGxX/i4Gpen/XauYuziSqt+R/Z8/P/ACyb+VaQnU01Pgsw4eySnRqONCKsn0XY&#10;/r0/4JLa7r3ir/gmF+z94l8T61ealqV/8H/D1xf6jf3DzTXEzafCWkkdyWdiSSSSSSc0VD/wR1/5&#10;RS/s5/8AZFfDf/puhor1D+Yqmk2fAH/Bz3/ycV+zp/2BvFn/ALjq/PSv0K/4OfPl/aL/AGdc/wDQ&#10;G8Wf+46vz1r9V4O/5FPzf6H0mUf7s/UKKKK+rPWHWv3/APgVcj8aj/xNPAv/AGO1t/6JmrsLbPmc&#10;GuP+Nf8AyFfA3H/M7Wv/AKJmrHFfwH6r80fK5tuxvxOGf2hfhf8A72tD/wAlFrdilg8IfGbar7bf&#10;xVYY29FN7bDIP+88JOfUQ+1YnxQBX9oP4X+7a1/6SLXSfF3Sp7zwk2s6ZAWv9GuI9Ssdn3jJEclR&#10;/vpvj+j11Ye6rVZLpJP8Ff8AA+JxVP21Ll7p/mdxDkjj/wDVUyn5SazfD2s2Gv6Na63pU6y2t3bx&#10;z28y9HjZQVb8QQa0l+6a+6wcuaKaPyHOI8rkmQy96rwDMufrViU9RUEH+t/Ovp8EfivEXx/Mnooo&#10;r0z48KKKKACiiigAooooAR/u1FJ9w1K54qKT7hrgzD+Cy4jZPuLXJ/GrJ+Efij/sW77/ANENXWSH&#10;KCuS+NJB+Efikg/8y3ff+k7V+QcU/wC61PR/ke7w7/yOsN/18j+aOG+MCB/2UIh/e0vT/wD0OKus&#10;8GMbLxN4n8PSZ+TUI7yH/rnNEP8A2dJK5X4uHP7Klvj/AKBunf8AocNddewmw+J8Fwfl/tLQ3jf/&#10;AGjDKGH44lNfjOax5qLl2Ufxufc4j95k9Wj3qVmvWLpv8kzeGSmaY/3qeGzGuKjcjd1r8nzb+Ifn&#10;n2gooorxygpydKbTkPGKxrfAwJrf/WL/AL1dV4f+7H+P8xXK2/8ArF/3q6rw+flj/H+Yr89zz4me&#10;5kX8Y7LSQfMBH/PQ/wBa6jSfvL/uVy+kEb/+2h/rXUaSfmX/AHK/J80+Fn6/leyOm0776/7x/lXS&#10;6R/x7r9P61zWn/fX/eP8q6TSCPs6jPb+tfm2YfE/U/Rcr+ydRpX3l+q11Ol/eX/dNctpR+ZfqtdT&#10;pf3l/wB018djOp95lx0ejHB/Kuo0n/Vr/vf4VzGi/e/Kun0s/KPr/QV8njD7bL+nqdPov+r4/uit&#10;+HrXP6K37vj+6tdBCecZr5et8TPtMF0KN7/rqyb/APirWvT+9yayb4/erbD/ABI96h8Ri3vT86x7&#10;3o3+8a2L3p+dY990b/eavcofEethzBvfv1k3gyM5/wA4rWvjh6x70/w17mHPWw5i3fTH+0ax7/7r&#10;f7v9a2Lv7341j3/3W/3f6172H6HrYfoZtFGaK7j0hsn3DWJf/wCtb6f0rbk+4axL7/Wt9P6V04b4&#10;jSj8ZiX2dlc7q33f8+ldFffcrndW+7/n0r6HC/Ej3ML0Od1X7x/z2rnNX+6v+7XR6qfmP+e1c5q/&#10;3V/3a+owZ9Dg92YGodOa5rUv9T/n0rpb/nkVzWpf6n/PpX6BlPwxPfwvQ5jWB8/SuH8U/dH++P5G&#10;u41j79cP4pPyj/fH8jX6Lk/xR+R9jlm5loeMU6kT7tLX6Ph/4aPXqBRRRWxmGTggVl+J7y4isBYW&#10;ZH2i8k8mM9dufvN+CgmtJ/uVk227U/E8t6f9TYKIYfeQjLH8BgUzxc5qVHRjhoO0qj5b9lu38kn8&#10;7FHx9bx2vhSG3hG1I7u1VB/siQCnePcifRdv/Qeh/wDQHp3xH3Dw4M/8/tv/AOjBR47b99ooP/Qe&#10;h/8AQHrVvb1/U+Fz6nGjicXBKyUaCXklNnRUUUVifqVL4UUdR6tWHqXetzUScsKw9S71vT+I+Zzj&#10;4WYuo9f+A1iah92tvUev/AaxNQ+7XSfl+a9TEu/v1Vvv+Qdcf9c2/lVq7+/VW+P/ABLrj/rm38q2&#10;h0PzfMv93q/4Zfkf13f8Edf+UUv7Of8A2RXw3/6boaKP+COv/KKb9nL/ALIr4b/9N0NFesfyVU/i&#10;M/P/AP4Oe2B/aL/Z1yP+YN4r/wDcdX565HY1+qP/AAcJfsZftYftO/E/4L+N/wBmr4LXXjCHwrYa&#10;9BrUNneRxNA1z9j8o/OcEHyn/Kvgg/8ABMj/AIKlA/8AJjGvf+Dq1/xr9C4YzbL8Hl/s607O7Pay&#10;zF0aNFqcrav9DyXPvRketetf8OyP+CpX/Ri+vf8Ag6tf8aU/8EyP+Cp3b9hfX/8AwdWv+NfRf6xZ&#10;P/z8O/8AtLC/znk1rjf/AMCrkfjOS2reBcD/AJna1/8ARM1fREP/AATP/wCCp8LHf+wnrx/u41y1&#10;/wAa83/au/Yb/wCChfwa+Hen/G74rfsb65o/h3wf4itL/Vr5tUt5FjjZjbg4U5A3zJljwBknis62&#10;fZRUp8kal22vzR4GZVada7i7nn3xSYD9oX4XZP8AFrP/AKSLXpk6rKNhPsynv7V8/fEP4ifEa5+K&#10;HgXxzefBDV7eDSbq+t/KkvYi08txb7EUEcDG09evAruB8aPiYT/ybxrn/gwg/wAa+gwuNw8alS99&#10;WmtH2X+R8nUoysrf1qdF8HJINCOr/DZWx/Yd8TYxt1WzmzJFj1VTvjH/AFzrvFfAxXifh3xT8VfE&#10;fxw8Mjw7+z9q0Wo+IriLw9DDNqUCi8nuJlFpHuzhT5xKLnvLjvX1pH/wT4/4Kgk7/wDhhDxD/wCD&#10;u1/xr0cHxRk+Bj7LFVORrRXve3c+E4g4dzLF15Sw0OZPXdb9TzKQ8/MKgtyfNzmvVJP+CeP/AAU/&#10;c/8AJifiEf8Acatf8aYn/BOr/gp8vP8Awwv4g/8ABxa/419HheP+FKe+JX4n5HnXh3xdi5fu8M3r&#10;3X+Z5tz60c+tenf8O7/+CnP/AEYx4i/8HFt/jR/w7v8A+CnP/Ri/iL/wcW3+Nd3/ABEPhL/oJX4n&#10;zn/ELeNv+gX/AMmX+Z5jz60c+tenf8O7/wDgpz/0Yv4i/wDBxbf40f8ADu//AIKc/wDRi/iL/wAH&#10;Ft/jR/xEThH/AKCV+P8AkL/iFvG3/QL+K/zPMefWjn1r07/h3f8A8FOf+jF/EX/g4tv8aP8Ah3f/&#10;AMFOf+jF/EX/AIOLb/Gj/iInCP8A0Er8f8g/4hbxt/0C/iv8zzHn1o59a9O/4d3/APBTn/oxfxF/&#10;4OLb/Gj/AId3/wDBTn/oxfxF/wCDi2/xo/4iHwl/0Er8R/8AELeNv+gV/wDgS/zPMefWoZGGzg16&#10;of8Agnf/AMFOu37C/iD/AMHFt/jULf8ABOz/AIKeHj/hhjxB/wCDi2/xrjxfH3ClSnaOJT+8qPhd&#10;xt/0Cv71/meWuRtJ9K5P40Ej4R+KCx/5l2+/9EPXvx/4J0/8FOyMD9hnX+f+oxbf41hfEf8A4Jn/&#10;APBT7xB8P9c0L/hiHXozeaPcwLI2r22ELxMuTg5OCfyr8z4g4myXGUZxpVU209k+x62T+G/GGFzS&#10;jVqYZqMZxbd1ok1fqfM3xbf/AIxShbH/ADDdO/8AQ4a674jxtaX3h/xMkbf6HqywzsD/AMsp0aLn&#10;23tF+Iryjx9418ea5+zomgL8IdShSPTLUy3klxHsCxsjFsdei/hXVfEb4jeOdT8D39tL8FtYj8uM&#10;TrK11FhGiIkBOD2K5/Cvz3EVYVaE4q+sFbR7q7PTlkuOjKlB8v8AFqqXvR2morvva/mem8Yxio3x&#10;nJNeq6N/wTw/4KU+JNFtNf0L9irW7mzvLeO4tbiLWbYpJG67lcc8gg8VbH/BNL/gp6f+bHPEGf8A&#10;sMWv+NfluYYPFVqnuRbPH/4hnxhzXWHdvVf5nju7/a/Sjd/tV7F/w7S/4Ke/9GOeIP8AwcWv+NH/&#10;AA7S/wCCnv8A0Y54g/8ABxa/415n9l43+Rh/xDTjH/oGf3r/ADPHvMHpT0YYr17/AIdo/wDBT4f8&#10;2OeIP/Bxa/40D/gml/wU/Aw37DviD/wcW3+NZVMpx8o2UGH/ABDPjH/oGf3r/M8ltzulXB/irrNA&#10;bMa49/512EX/AATX/wCCn0TBv+GHNf4/6jFr/jWrp3/BP3/gpxYBQ37CfiJv93WbXnn618Zm/C2e&#10;YqV6VF/ej1Mq8PeLMPWvPDNfNf5mZpWA4x/fNdNpLDcpH9yrlp+xR/wUwtGy/wCwR4lPPbWrT/Gt&#10;Sz/ZL/4KV2nJ/wCCf3ihuMf8h20/xr4HH+HfF1dNQw9/mv8AM/SMBw1nNG3PSaJtMYM68fxH+VdN&#10;pGPIX/Pesmy/Zs/4KQwDcf8Agnt4q+9n/kO2f+Nall8DP+CkFooT/h3h4sbj/oPWf+NfDYzwj48q&#10;ybhhb/8Ab0f8z7TAZbjKNuaLR1WlEFl/3hXUaafnXn+E1wdh8L/+CjVscv8A8E6fFzcjpr9l/jWz&#10;aeD/APgohbL8/wDwTg8ZN2/5D9l/jXzeK8FfEap8ODv/ANvR/wAz67B81P4lY9J0bjb+FdNpTfKo&#10;z3/pXktjY/8ABQe15b/gm340b/uYLH/Gtiz1L9v62GD/AME0fHH/AIUNj/jXz+I8B/E+fw4G/wD2&#10;9D/M+qweOw1P4nY9o0U5i/AVvREbs14fZeM/29bUYf8A4JleOj06eIrD/GtJPiZ+3cjZ/wCHYnjz&#10;/wAKKw/xrwK30fPFaUrrAP8A8Dh/8kfUYXPMtp25qn4HqV6372sbUGHrXn9z8Qf28JfmX/gmR47/&#10;AB8RWH+NUJ/Fv7fM33P+CZvjj/worD/Gro/R98V474B/+Bw/+SPYo8SZPHep+D/yO4vGBX86x70j&#10;DZP8RrkLnV/2/wCXgf8ABNHxx/4UVj/jVGc/8FApQzD/AIJreNepP/IwWP8AjXrUfAXxQjvgf/J4&#10;f5npUeKcjjvVX3P/ACN69JL1kXvXOf8AOKx59L/4KETtuX/gm540X/e8QWP+NU5vC3/BQ+Xlf+Cb&#10;/jH/AMKCx/xr1qPgb4lx3wX/AJNH/M9Kjxhw/H/l8vuf+RavCcfjWPfn5Wz/AHf6024+H/8AwUUl&#10;X5P+CcfjD/woLL/GqFx8Kv8Ago1Nn/jXP4u/8H9l/jXrUPBXxFjvg3/4FH/M9Kjxtw3Hev8AgxM0&#10;ZHrVT/hTn/BR4Nx/wTv8Wdf+g9Z/40n/AApv/go6Rkf8E7vFg/7j1n/jXZ/xBrxC/wCgT/yaP+Z3&#10;Ljnhfl1xH4MtSY2H5qw79gJW5/zitJvgz/wUgZSB/wAE6vFn/g+s/wDGqNx8Af8AgpFM28f8E8PF&#10;XP8A1HrP/GtqHg94gQd3hP8AyaP+ZdPjzhWMv94X3M5++OOM1z+rH5f8+ldjdfs1f8FJJi3l/wDB&#10;PfxV+Ou2fp9azLv9k/8A4KV3K4X/AIJ+eKB9dds/8a9jD+E/HMLN4X/yaP8Amevh/ELhKNr4lfie&#10;f6r83T1/pXOas3ygf7Nen3n7GH/BTKf7n7AniZee+uWn+NZd7+wp/wAFOrkHZ+wX4jX/ALjVp/jX&#10;vYXwz4yp2vhv/Jo/5ns4fxM4Lp74pfieS3+ema5vUMeX/n0r264/4J7/APBT6dfl/YS8Qj/uNWv+&#10;NZdx/wAE2P8AgqDdH/kxnXwP+wxa/wCNfY5fwRxJQilOja3mv8z2cP4qcCxabxkfuf8AkfPurAht&#10;2a4fxMuFUH++P5Gvqa7/AOCW3/BUa7JK/sS64v11e2/xrn9U/wCCQf8AwVQ1Ehk/Yx1hPmBbOrW/&#10;P619nlvD2cYeUeenY+lwPjD4eUn7+NS+T/yPmVDxTtw9a+jB/wAEcv8Agqkp5/Y41j/waQf40f8A&#10;DnP/AIKnHp+xxrH/AINLf/GvtqODxEY6xZ6EvGjw5l/zHR+5/wCR847PenYPrX0Z/wAOcv8Agqef&#10;+bN9Y/8ABpB/jSn/AII5/wDBVBRu/wCGONYx/wBhS3/xq/quI7Mn/iM/hz/0Gr7n/kfM2uaiNL02&#10;W82bti/Kv95uw/E4pNA0ptN06O1kfdIfmmf+85OSfzP5CtX9p74I/tC/sxfFTTfhD8d/g5faPrS6&#10;bHq8mmm8ikf7O8kscLnacAM8Uhwefl9MVyv/AAlmvhv+RFvvX/WJWUoyg7NHVlvGeR5vjPr9GUp0&#10;krQahJp31bTS9F8hvxMbHh3af+f63/8ARgo8d8zaIO/9vw/+gPWL8QfEXiPUNIi0+DwTdo817CI2&#10;kkXkht2OPUA/Su0+FfwY/aH/AGtvitoPwg+A3wS1TWtfWaTVZLOOVMJbW6nzHZuigF0XJ6lgOprS&#10;NOU4qyPlOJuKMpp1MZXqOUYWo6uMkvdnd3bWmjTLQ6UZr6MX/gjn/wAFUsc/sc6x/wCDS3/xo/4c&#10;5f8ABVDHP7HGsf8Ag0t/8ar6rX5vhZ9BT8Z/DlRS+vR+5/5HzLqOctWHqXfNfWFz/wAEZ/8Agqtc&#10;fc/Y21fn11S3/wAazrr/AIIo/wDBVybp+x3qn/g0g/xranh6yl8LPBzLxc8P60XyYyL+T/yPka/P&#10;f/ZrE1D7vNfYd1/wQ8/4KyTD5f2P9S/8GkH+NZ91/wAEJP8AgrVN9z9kHUfx1SD/ABrb2NTsfA5h&#10;4jcHVr8mJT+8+MbvKy1T1ABdOuDn/lk38q+ybn/ggf8A8FcpmyP2Rr7/AMGkH+NV7n/ggL/wVzng&#10;kiP7I9+Nykf8hSD0+tbRp1LrQ+Hx3GXDtWlUUKyd07aPqj+i/wD4I7f8opv2c/8Asi/hz/03Q0Vu&#10;f8E0vhZ46+B//BPz4L/Bf4laQ2m+IvCnwv0PStcsWcMbe6gsoo5Y8jg7WBH4UV6R/ONSX7xnuJjQ&#10;nlaXah4EYqSigkj8sf8APJaNif8APGpKKAGiNT96MVzvxL+HPhL4t+ANa+GHj3QYdS0TX9NnsNUs&#10;LqMNHPBLGUdSPofrnkV0lFEbxd0B/MP+1D+zJ4v+B3xI8a/sneN57i11bwnqXk6Pqzrua5tM+bp+&#10;oJ/eDIIy3/TRJFPINc78O/E7+LPCNpq19brDdgNDf26/8sbiMlXT8GU49Riv1g/4OGv2SZta8E+H&#10;/wBt3wTbf6Z4NA0nxtCi5Nxo00gKT/W2nO4ntHLKe1fkLbGDwT8U5LcSeXYeLE3wg/dW/jX5gB2M&#10;kQDfWI+tftfDOarHYGFST96Puy/RnjYijyycV6o6rW7K7udPMulTmC+tXS5026j4a3uomEkMqnsy&#10;SIjg9itf0W/sQ/tGaD+1l+yj4F/aA0K6jk/4SLw/DLqEa/8ALvfR5hvLc/7UdzHNGfdDX88H3ocj&#10;oVr9KP8Ag3J/aEstOl+IX7HGtaisctrdL4u8J2jceZb3BEV+qeyXAikb3vM9zXl8fZb7XCwxcV8L&#10;s/R7F5fUtJwfU/U/y1bjYPypSijrGKdGwIwKdketflB6xH5I/urR5I/urUlFAEfkj+6tHkj+6tSU&#10;UAR+SP7q0eSP7q1JRQBH5I/urR5I/urUlFAEfkj+6tBjRR8yL+VSUUARmJfvADHpio7m2jljZZED&#10;KVI2461YoPSgD+bX9tT9n9vgJ+1T8Vv2cNX09o9PsfEVxcaNlcCbSb8farcr7KszQ8cbrdh2ryXw&#10;AZdb+HNrZa2qtPHbtZX3Od7x5ic/iVNfpL/wcWfByfwp8ePhv+0dZad/oXibSZ/C+rXipwt3bF7u&#10;0Vj/ALcT3mP+uWK/NTwUz6d4u8Q+Gpm2p9pTULYH/nnMuGH4SI/519Zl9b2tGEn2cX8j+U+OstqZ&#10;XneLpw0V41o/PSSXzf4H9BX/AAR3+J938WP+Ca3wh1fV5lbUdH8Kx+H9QbfuLTaY76eXY/3n+zBz&#10;/v19NhQD0r87P+Dcrx/Bq/7MXjj4WK6rN4T+IlxKsStkmC9toLlXx2BkacfVD3r9GB1r5evH2daU&#10;eza/E/pbI8ZHH5PQxC+1CL+9Ij2x/wByjbH/AHKkorM9Yj2x/wByk8sf88v0qWigCPyhjOwflQIg&#10;TjZ+lSUUARlE/iiWgRq3RR+VSUUARrEuOI1pfLXr5Qp9FAEYh5+6Pyp3lR/3BTqKAGNEv8MYpPKH&#10;9wVJRQBH5Q/55rQ0Sr/CPyqSigCPYh4EYpPKX+5UtFADRFHjmMUeVH/cFOooAb5Uf9wUeVH/AHBT&#10;qKAGmJCMbaPKjxgoPyp1FADBCB/Cv5UhRRwUH5VJRQA0QxjotN8lRztFSUUAR+SP7lBjUcFR+VSU&#10;UARiIdQlHkgnlakooAYsKDnZSeUuc+X+lSUUAR+SP7lHkj+5UlFAEflj/nktAiH/ADzWpKCcDNAD&#10;PKjC/wCrFZ3iXXdE8KaDqHiTxHqMNnp+n2clzeXdw4WOGGNSzOxPRVUZJrR3Hrmvz4/4OKv2vIPg&#10;D+xHP8FtBviviT4sXjaHaxxPhodOA3305/2fKxD9bhfeplL2cXJ9D0sny3EZxmlHBUVeVSSivm7H&#10;4p/tkftKXn7YP7VXjz9peZpvs/ijXHbRY7jIaDS4cRWce3+H9yqsR2Z29683JKjpTY1WNVjRdoCg&#10;Ko7DGKp6/qTWNk32dczT4it1HeQ9D9B1P0r5mdTnqOXdn+nmUZbg+E+GaWGgrRpQS9Wl+bf5lWyK&#10;avr82pM+63sMxwn+EuR87fUDC/nX7uf8G3n7DU/wa+AGoftfePtLjj8RfE+NBocbx4kstCjcmIEn&#10;vPIDOfVPK7ivyX/4Jx/sYXX7bn7VnhH9mK3t7k6LKx1HxpdW7FGi0eBlNz84+48pYQqeu6XI6V/U&#10;Z4V8N6L4S8PWXhjw9pkVnYadaR2tjaQIFSGGNQqooHQADH4V6mX0Wvfa9D+T/Hji2UYQyGlL3m/a&#10;Vrd3tH5K2hpeSob7n6U4QxAf6sflTqK9Q/mEb5af3aaY1HJiWpKKAIzEMbgB+VHlo3CxipKKAGeX&#10;GFyyCkEaddgqSigCOJQp+VaKkooAKKKKACiiigAoPPFFBzjigDnfiH8P/B/xP8Caz8O/HmgQ6pou&#10;u6XPYatp9ym6O5tpkaOWNh6FSR+NfzU/th/sv+Jv2d/il4z/AGVNbNx/avgnVFuPCupXi/PeWefN&#10;0+6B/i3R/u2I/iSVT0Nf06EMV4r82P8Ag4W/ZH1Lxd8L9D/bU8CaWJNS+H+6y8YRxr88+gzNkyj+&#10;8bebbJz0jeavpOF80/s/MOWbtCej8uz+TOfFU/aU7rdH5LeBvFtr438L2viW2iaH7THma3k4aCQH&#10;DxN6MrgqfcV6p+yH+0NY/skftd/D39o7W7z7Lo+i60th4pvGJ2w6Pe4t7qR8dUjzHcMMf8u9eFeH&#10;5rjwh8Tbzw86/wDEt8RKdQ02QcBLpcC4j9gw2SDvnfXY6zplnrOk3Gj6hbLNb3ULQ3EMi5V0ZSGU&#10;j6E1+xYjDxzLLZ0JdU1/wfyZ4sZSo1VJH9PtlPHNEJEkVlZcqynII9alCcda+Uf+CMv7TMf7TH7B&#10;nhO81XV/tXiLwWreFPFSyNmRLyyARHfuTLbmCfPfzq+r1bPFfz7iKM8PWlTlunZ/I+hjLmjdC0UU&#10;VmMKKKKACiiigAooooAKKKKACg88UUNnHFAHyV/wWm+Bq/Gr/gnj48+waS13qnhG3j8VaQsSFpFm&#10;sD50nl4/jaATxj1EhHevwI1O+trXxzoOv20iyW+rWstn50ZBVzj7RF+BCSYPvX9UGqWFvqljLp17&#10;bpNDPG0csMi5V1YYIIPUY7dwa/mD/aw+CX/DOvxE8e/A61jZf+FY+M54NJSRizrYwSie15PJJsnj&#10;Ge+417OU1uVSp9rP7t/wPx3xUyqFSWHxtt705ekl7rfoz7s/4N3viA3hD9tXx78Nri422/jX4fW1&#10;7DHu4Nzpd4y9PUxai/4R+wr9mlI6jvX8+P8AwS1+K2n/AAo/4KL/AAh8R6rq0dnYa7q114eurhuQ&#10;5v7OWO2j+r3a2qj3YV/QXDIpHPasM2hy4xvvr959B4YYyWK4TpQlvTbg/k9PwJaKKK80/QgooooA&#10;KKKKACiiigAooooAKKKa5XHLUAOornG+Knw4TxpD8OP+E60n/hIJoWli0P8AtGL7Y0aqSX8ndv28&#10;HnGOK6OgAooooAKKKKACiiigAooooAKKKKACiiigAooooAKKKKACiiigAooooAKKKKACkfOOKXNI&#10;3I60AQvOqH73vX84n/BcX9ro/tZ/8FAfENnoE+/wx8N428LaDIr5W4njkLX1wPrOTEMdVtlPev23&#10;/wCCof7W6fsTfsT+N/jnpxjfXLfS/sPhWGXpLqtyfKts+qrIwkYf3Y26V/MUpvJN0+oXklxPNIz3&#10;FxM2WlkY5aRvcsST7mvNzKpyx5F1P6S+jjwn/afEFTN60bwoKy85P/JDjnZmseGdL/XJtTnA+y6e&#10;rxRbu8mPnf8ADp+dWtf1GSw0/NsMzzERW6+rt0/x+lfQ3/BKX9h1/wBt39r3wv8AA68glbwro6jW&#10;/HVxF/0D4XH7kt2NxKVi9drSEdK8mlSdSqkup/UXG/EWFyTA1MTXf7uhHmf96f2I/N6/cfrl/wAG&#10;737DF7+zh+ytN+0N8QtDW18X/FXydQWOSPEtloyqTZQHPQsHaZh2Mqg8pX6ILxVXSdJs9G06LStM&#10;tEht7eFIreGNdqoigAKAOgAAAq0CM9K+mhFU4KKP8386zbFZ5m1bH4h3lUk5P5/5EgOeaKKKo8sK&#10;KKKACiiigAooooAKKKKACiiigAooooAKKKKACsbxt4O8O/EDwpqPgnxbpMN5perWMtnqNnOu5J4J&#10;FKujD0Kk1s01wSfwo8wP5if24f2UfFn7Knxm8VfszDVbi51TwDqSaj4N1G4BEuo6WwZrR3/vb4hJ&#10;bSMOC8chwOMZfhbxBZeKPD1n4i0+QNDeW6zRjPTIBIPuDkY7EV+tn/Bwn+yKfGnwW0v9szwP4eNx&#10;r3w3DQ+JmtUPnXPh6eRfPY4+8LaQrce0Ynxyefxp8By2Xgzx3qHgNJVjtNSV9X0RcnGGbFwinp8s&#10;jK+PSbjgV+0cKZtHG4OPM/eXuy+7R/PY8XFUfZyf3n6H/wDBAb9o6y+E37YGvfs7eILz7Pp/xV0X&#10;7bo25sI+s6cCWjHH35bNnbr0ssdSK/aOP5hnNfzH+G/iVr3wU8d+G/jn4Rs3n1TwRr9trtjDH/rJ&#10;vs7gyxKe3mRGWL3Ehr+lL4X/ABE8I/F34caD8VvAWrx6hofiTSbbUtHvo/u3FrPGssb+2UYHHbOK&#10;+H42y76nm3tYfDPX59TuwNT2lHXodFRRRXx52BRRRQAUUUUAFFFFABRRRQAUE4GaKDzxQBHIoPIH&#10;Q1+K/wDwcD/s82fgf9sDR/jRZ2e3T/ih4Qey1dVwFbUNPYJ5n+89tcQrj0thX7VEc4r4f/4L5fs+&#10;y/GL9hC++JGhwM2tfC3WbfxTZqijMtrHugvoyeu37JNNJgdXij9K6cHU9jiIy6X19HufN8XZb/av&#10;D9eit1G8fVar8j8Ofhp4s1nwV4b0HxxY3SrrHw/8QWWp20rLuH2rSbxLiNj/ALxt0J9Q1f1JeGNc&#10;sfEeg2XiDTJVktb+ziuLeRf4kdQyn8Qa/lp0jani3xJ4TfaI763ivofRlljMUn5GPP8A20r+iT/g&#10;lX8Xofjj/wAE8vhH8QhceZcN4MtdO1JmP/L5ZZsrn/yPbyivRzaPuwl5NP5M+A8K8VKNTF4V91US&#10;/wAaTf3PQ+iAciimx06vFP2MKKM0ZoAKKM460Zz0oAKKMj1pvmZ6CgB1FN3mhXDcUAOJwM18b/8A&#10;BYD9uvxV+yf8NvBPwe+DupWtj8RPjR4wh8LeFdVvmUQaJCw33eqSbuNtvFyMkDcwJOFNfYzkEYBr&#10;8rf+C13wh0HxV/wVh/YZ8c/GWwjufhs3i7WtC1eO6Y/Zv7SntlktEl/h+eSMDnqAw6ZoA+gv+Cev&#10;xe/4JeaT4nj+BX7NH7R3hnx38Ro4JP7X1u71QXWt63cIGa5uGmcZlJwzssZKhQcDavH2kDkZr8uf&#10;+C3f7Mvw80r4y/sm+N/2bPAtjovxaX9oTR7XQ5/DenrBPNpIYy3/AJvlAFreKNdzk8BSwPDc/qFC&#10;x8pT60ASUUinI5NJ5ijigB1FM3HP3qVmOeDQA6igMCM0UAFFGaKACiiigAooooAKKKKACiiigAoo&#10;ooAKKKKACiiigA4YVHPKIkznipAVHANcn8avih4W+Cnwp8R/F3xtfLbaT4Z0O61TUJmfaFhgiaRv&#10;xwuB7mgqEJVJqMd3ofjL/wAHNv7WV948+PfhT9j7w1qo/sfwVZjXPFFvG2fO1S5j22qN6eVbl5Md&#10;/tKnsK/McDcMNXQfF74veNf2g/i94q+PfxFu2n1rxnr1xqt9uYlYPMb91brn+CKMJCo7LGorkfEO&#10;oS2Gmu9vzcSMsduvq7dP6mvncVU9pXbP9IfDLh+jwRwHRhUVpuPPPu5SV7fkimtwt9rE+rXJ22ml&#10;qyI+esmMu34fdH1Nf0Sf8ECv2FLv9kn9j+L4hfELwyLDx18Smj1nXI7iP9/Z2e3FlZsTyCkR3sv8&#10;MkzjkjNfkb/wRq/YQf8AbU/bE8P+Cdct2m8H+CfL8Q+OJmTK3MaSfuLQnt58w5HeOOT2r+ly1tor&#10;eFYo02hFAVV7KBgYr0Muo2jzy+R/NHjrxdLEYiOSUpbPnq+c3tH0itCyn3aWkTO2lr0j+cwooooA&#10;KKKKACiiigAooooAKKKKACiiigAooooAKKKKACkfJXiloPSgDJ8UeG9I8XeHb7wv4h06O6sdQtJL&#10;a8t5l3LLE6lWQj0IJB9Qa/mj/b8/ZU8ZfsZ/HnxN8GGt2v7jwJqi6x4LuI12vqegzBjDGCesnk77&#10;dj0aWDdgZGP6cP4eBX50/wDBwf8AsiWnxA+Adn+2T4U0pv8AhIPhXHK+vSwpk3Xh2Ug3YcD7wt2V&#10;bhTyVVJQPvmvf4bzJ5fj1zO0ZaP9H8mc+Jp+0p+aPyO0jVNN8RaPBrOmTia3u4Elgdf4lZcg/lX6&#10;/wD/AAbyftG2Pj79k/VP2atTvNusfCvXHtbe3kYbn0i8L3NnIB/cVvPgHp9m9MV+Kvwynbwx4g1P&#10;4bzTq9tH/p+gMrZ3Wcrksg9dkm4D0Rkr69/4JI/tIWv7Mv8AwUG8J3Guz+ToHxHibwfrU3O2K4mb&#10;zNOkYYP/AC9KIAeAPtjE4ANfovFmD/tPJfbxXvU3f/P/ADPNwsvZYiz2Z++9FRwy7sDPapM1+Nnt&#10;BRRRQAUUUUAFFFFABRRRQAUUUUANZc8isH4keBfD/wATPAes/D3xXZrPpuuaTcaffQsOHhmjaNx/&#10;3yxreV89abOQVP0oJlFSjZn8r/jzwB4r+CPxfX4beP5cax4R8Rap4R1ydkKC5kgdljm55xL5Ecq+&#10;0w9a/ZT/AINxvHS6j+yP4u+FUssjf8Ij8RL1rZZPupDfRxXuF9vPmuCfrXw7/wAHCHwA1D4X/tq6&#10;t420jSvL0/4heGrXxTpFxHF8suq6ayw3kXXDNsSyc9Mi4New/wDBuJ8abLSv2lfiN8Gbm8m8vxp4&#10;F0/xHo8bf6sNYXDW90R/tFdQs/qsftXtYmX1jAqS6Wf4Wf5fifjnD+HeS8dSw97RmppLyupx/Btf&#10;I/ZHcPWkLAdTUSyqwzmmz3UEK75n2+9eKfsur2JvMQ8E0GRAODXmfxK/au+Avwsuf7M8U/EKyOoM&#10;yqul2L/aLpmP3V8mPLAnoMgZNcdfftLfG3xxHt+CH7N+qTRyriPUvFkw0+Feevl/NIR7EKal1IRO&#10;6nluMqR5nHlXd6fme9tNBn5n+lV7zWtL02Lzb7UIYVHVpJAoH5mvEbb4YftieO4/O8efG7TPDccj&#10;Zax8KaUrOg/u+dPuJx2IVTTtP/YN+Fd3ejVPiJ4g8S+LLpW3b/EGvTTIR/dKbgpHsRU80pbI0+p4&#10;On/FrJ+UU3+OiOy8ZftR/AHwMsp8R/FjRY2hH7yCC9WaUf8AbOMsx/AVxN7+318JGkSLwf4X8YeI&#10;lkbak+j+F7loy3pudVH9K9E8M/AH4O+EFEfhr4baPZheFMNig/DpXU2ej2FjGI7SyiiUfwrGBj8K&#10;dqkt2g9pldPaEpert+X+Z45D+0x8Y9UuPs/h/wDZN8UbW+5calfW0Mf1OHYj8qZd/Ez9szUiE0b9&#10;nzRLHd/HqHiYyBfqEiX+de4JGFPC/pTiB0BFHK/5hLG4eMrwoR+d3+p4RNqf7f8AeHMPh34d2q9V&#10;WSS7kZfyYCvO/wBo79nv9pr9pf4Y3nwl+P1j8K9R8P6lInmWuoWM/wAkyHzI3jcyZSRWAZXUhlK5&#10;Br6+2j0r4R/4Lm/Cj4bfHbwb8Bfg38XviTeeE/DOvfHhF8Sa5p+uf2dJbWMHhnxBdSEzkgRpvgiL&#10;EnGKXs/Nl/2l2owXy/zZY+Ff7Hn7QPwx+JcfxW07xl4F17xXHp407T9c8TX13qN7a2hO428Ek8zG&#10;NGPVVwWxk9K9ojf/AIKFWowYfhvc4/vR3afyevin9gT/AIJm/wDBJkftKaF8Wf2Uf28/EPj7xN4D&#10;1j+0I9Cj+KA1BC0Z2FpIN2ZIgWHzAFSTwa/VIcj7tT7Lzf3h/anelB/9u/8ABPBm8b/t1aU6pffC&#10;HwjqSD732HWZoc/99q1WJ/j3+0hocKvrf7J99dEnDLoviCGYj3+dY/517jsJ6mmsnzc1XJ3ZMsdR&#10;qb0I/K6/U8Fv/wBt6z8LmOH4gfAX4gaTI3/PPQvtSp7loWYYra8L/tv/ALNfii5OmxfEuCwuFTLQ&#10;6zBLZbPbMyqufbNetS20cq7HRWU8MrLWPrPwy8DeIImi1zwhp90rfeWazVs/mKOWp/Mg9tldT4qT&#10;T8pX/BljQPHvgrxRbrc+HPFmnXyPyrWl4kgP/fJNa3nKRnzV/OvG/Fn7DH7O3ihxdQeBBo90pyLr&#10;QbiSzfPbmJhWXF+y/wDGXwLFj4U/tM+IFRcmOz8TKmoRbuwJkG/b7Kwo5px3V/QPq+X1PgqtPtJf&#10;qrnu/nRk/LJSlwF4evn8fEP9tf4bS+T42+Emh+MbGNcf2h4ZvzbXDD+8YZcqf90N+Namh/ty/BVd&#10;Ti8O/ESXU/BuoSuVjt/FWmvaox74lOYyPU7sUKcdmEsrxXLzU7TX913/AA3Pbw6k4zS7h61l6P4m&#10;0DxHZRanoWsW15byqGjuLWZZEdT0IZSQRV7zUJwDWh58oyhK0lYmzRSKflpaCQoozjrRuHrQAUUU&#10;UAFFFFABRRRQAUE4GaKKAIww9a/Lj/g5z/aqHgn9nPwx+yL4c1fy9Q+I2qNe69FbyjzF0eweOTa+&#10;DkLLcNCvoyxyjsa/UO7mWCIyOcbeSfSv5g/+CnX7Vdn+2n+3V46+OWg6qb7w/FeDQvCFxuJjk0uz&#10;ZkjljB6JLI0046ZEozXLjKns6L7s/VfBvhOXFXGtGE43p0nzy9E1ZfNngoBXg8DoFrDmure81WbW&#10;LrLWumoyJtGS0hHzYHcgYGPUkCr2vanLpunl7VPMnkYJbx+rk8fzyfpX2R/wQq/YQm/a0/bE0XUP&#10;FGmrceCfhn5Ou+JZJo9yX16JCbO15GDumVpm64WDB++K8OhTlWqcq6n9p+IXE+F4dympWk/doxvb&#10;vN6Qj9+vyP1w/wCCH/7Bq/sV/sfafe+MfDf2Px948ZNb8aNMB51vI6/uLJiOggi2ptBIDtKf4iT9&#10;olewpltD5Q2qfl9KkIJNfSRiqcUkf5y5lj8RmuPqYvEO85ttv1Y5c46UUUVRwhRRRQAUUUUAFFFF&#10;ABRRRQAUUUUAFFFFABRRRQAUUUUAFFFFAB2rO1/RtM8RaNdaBrWnxXVlfW7w3dtcRhkljZSrIwPD&#10;KwJBB4I61o01wTwBRr0A/mT/AOCiX7K2v/sO/tM+IPhxJpk8dr4L1L+1fB94qkjU/C92W/dg9zDh&#10;4ivXfZo3Rhnn7ueTVtF/tXwzqKpcBY7zSL+NgfLnQiSCYEdw4RgeelfsL/wcA/sct8Xv2crP9qLw&#10;TYFvE3wraW61KKOPcdR0CUYvYCPWIiO6Xr/qGUffNfin8I7qDRZL/wCFyS5j0dlm0l85WXT5ctCV&#10;PGQnzxH/AHF9a/YuF8yjmmXujV7csvkt/n+h5GKp+ylzL1R/Sr+wx+0vov7X37KHgX9ojRkEbeIt&#10;AifVbPvZ6hH+6vLc+8dwkqe+0HvXrwOVzX5U/wDBud+0hBZ6l8Qv2NfEN55ckNwni/wirHia3m2w&#10;X8S8dY51hlPPP23PGDX6rBhtypr8rzTBywOYVKMujf8AwD06U/aU1IdRRRXCaBRRRQAUUUUAFFFF&#10;ABRSFgOpo3rjO6gBARtwTTXAzgUM6AY3dOtcP8V/j38L/g5Y/bvHniy2s3k+W1s8mS4uWPRI4lBd&#10;2J6BQfU8UbbmlOlUrS5YK7Piv/g4r+DEfiv9j/R/jrBp/mTfDvxfbSXrop3Jp1+RYz9AcqJJbeRu&#10;wWEsfu1+af8AwSA+N2i/s/8A7anwz8aeONcj02z0/UtV8J61ezNtjFtNby+Xn1BeGyYcZLbR3r9j&#10;PjVaftD/ALd/wX8U/B7w/wCBYfA/g3xdoN5pN9qXiiHzNQureeBom8u3U4hyGI3OSy9QAcGvwB8D&#10;/EDUP2cPjYvj/X9NW61XwB4n0zxDqemzKf31zot+I76BvTJtfLPcb8n1r0MHU9rQlHydv6+R+f8A&#10;GOVvKuIMHj5WvzRUknqrO1n01Un9x/RXe/tSfFD4mXaab+zd8DtQ1K3k+U+JvEjNYWMffeisDLKu&#10;OOFXn25pR+y18Wfijei+/aA+PWqXlo3LeH/DOdOsyM/dYofMcfVj/SvcdHFjPpsNxpxja3lQPC0b&#10;DaynkEEcEYq3tZV+WvLVP+Zn6csyVONsNBRXfd/e/wBDifAH7Ofwb+GMXl+Dfh7plnJ3uBahpG6H&#10;JY5JOR3NdolrFGPlTjpipCSOSacCGXk1UUo7I4qletWlzTk36u4CNQOKCmTnNKXUDOaTzV6ZqjIX&#10;avpSMoC5qGa8igXdLKFx+lYOufFj4eeHFMmu+N9LtVXhvtF6ikfhmsamIo0/jkl8zSFKpU+FNnSA&#10;gdKaDt4wK871D9qP4NWkggtvFbXbEfL/AGdp89wp/wCBRoV/Wsyf9qbTBN5WmfCzxpfKfuTQaCyo&#10;3/fRH6gVyyzTAx+3c2jgcVJX5GvXQ9YYttryL9oL9n39mX9qvxF4f+Hvx+8J6X4lu/CN+PEuj6Hq&#10;UhZY5PLmsxctD92Vds0yYYEBmzjODVxvjp8RruHztJ/Z58RSxt903FxaxE/UGTIrwr9qz4LfGv8A&#10;aM8VeHfib4D0f4jfDXxh4at7i1s/Eng/XtNEtxZzPE8lncR3CSxywl4Y3wVyCvB5NZ/2rhfP5Jlf&#10;Ua/W33o+aP8Agqp+w58OvgR+2x+x78ff2HPhzZ+DviJqPx0sdE1iLwbZi1/tXQCPPvxPHFhXiit4&#10;pS7MDtjkcdxX6tRsdnJr5L+DHwh+JPww8XWvxQ8ffDDxv8RPGlnYS2ln4u8YeJLKSa1hkYNKkEMQ&#10;jhtt+xN3lIpYKoYnFexRfGz4voQLn9m/WVH8Rj1O0bt/vims2wvn/wCAsf1Gv0a+9f5nqm5g2DTl&#10;JZa8nuP2nLzTpPs2r/BHxlDJ/ELfS1mX/vpHxU6/tV/DGCJJNfTWtLZv+WV94fuQR9SqMP1pxzXA&#10;v7VhSy/Fx+yen4PenYyMMa4vSfj78INZlWGy+IukNIy58trxVbHupIIrprLX9M1OFZrHUYJ1P8UM&#10;gYfpXVTxWHrfBNP5mMqNaHxRa+RoUjKGGDSCRdud1LvX+9XRcxIHgDAdKy/FHgfwp4ws207xR4ds&#10;7+3kUhorq3WRSD16itrp0H601QS1Hu9SoznTknFtW7HhXiL9h7wVZ3Ta78GfFeteBNS3FvM8P3hW&#10;Bz6PA2Y2GR6ZI4qlJ4v/AGyfgssf/CTeD9P+I2kQtiS+0fFnqSjP3mhbMcmB/dK5PAHevoIjJ4qN&#10;oQ3BrJ0+sXY9COZ1pLlrpTXnv9+55j8N/wBrj4QfEnVl8Lw63Jo+uNgN4f1+E2d4rHt5cmN//ACw&#10;PavT0ulcfKwrjPif8APhP8YLH7D8Q/BFlqCo26OSWEeZG3HzK/3l6DoecV5h/wAKa/aV+BV01/8A&#10;A74kf8JNocf/ADKfjCYyOi/3YLsfOvsJNwz7dHeUd1fz/wCAV9XwOKf7qXI+0np8n/mfQu7PU0q4&#10;PJrxb4a/tkeCvEOtr4D+J+kXvgXxPnH9j+I1Eaz/AO1BOCY5h9Dn2xXslvdRzx70Ksp5DA8GqUoy&#10;2OLEYXEYWSjVjb8n8yxRTQ6kfepd6noaowFoozjrRnPSgAooooAKRjhc0uRUdxIFjb5v4aAPjn/g&#10;uF+2HH+yP+wP4lk0bWRa+KvHBHhfwmsbfvBPdKwmmHBx5VsJ5M9NyqM5YV/ONaWsVjbw2trGqxxp&#10;tjj7AAYFfe3/AAcOftdw/tD/ALb3/CjvDFwX8P8AwhsW0+WTcGS41m5VJbt19RHEYIexDpMOlfAG&#10;v6mdJ0xpol3TSMI7eL+9IxwP8a8PH1PaVOVdD+6PAPhunw3wbUzjERtOv7y7qK2XzepTMp1PXZLs&#10;QzTxaeyw28NvGXea5b+BQOXbkIF7luK/pk/4I9fsL2f7Cn7Geg+DNa01V8Y+JAuu+ObksWZ9QmQf&#10;uMnokEQjgUAY/dlsFmYn8kf+DfT9hGX9pX9rm1+Kvi3RI7jwb8I5INVvJ7gFlvNdYlrSFQeGKMGu&#10;W67SkIx8wx/Q7EoWNYwOgrqy+jyQ55dT8T8cOL6mZZmsqpyuqb5qlus30/7dVl949VxyDTqKK9I/&#10;AwooooAKKKKACiiigAooooAKKKKACiiigAooooAKKKKACiiigAooooAKKKKAKWq6ZZaxYTaZqVjF&#10;Pb3ELRzwzRhlkQjBUg9QR1B4INfzRf8ABR39lfUf2Af2uNY+HeiaPcR6D4em/tHw0ZWJF14VvXYK&#10;iOR832SRDHtOWVLcZJ3gn+md+ua+Bv8Agvr+xleftDfsuL8cfBOiG88S/C8TX01jFAHk1PRJQqaj&#10;bdQcrGFuVA3bmttgBMma9rh/MZZfj1Ju0XZP79GY4imqlM/Lf9kn9o2P9kP9qv4e/tKXBb+ydF1p&#10;LTxS8SnnRrzFvdPgDLCJWW429zAB1Ir+j2xuYrmATwSKyuMqynII7Gv5TfhfJFfeGL/4ca3fLeHS&#10;1NosjNk3Fg6ZgkP94tEdrHu0bfj/AECf8EX/ANqGX9pv9gvwrceIbnd4n8F7/CniyNmyzXNltSKc&#10;+vnWxt584H+uI7GvpON8L7SVPHQWklZ+v/DHPgpSjem+h9a0U3D+tOr4E7gooooAKKM96Mj1oAKM&#10;460E5HBqCa5SJCXboec9qAHyHnNYPjr4heD/AIcaDP4n8b+JbPS9Pt1LS3V5cLGi+2SeT6Dqa8y+&#10;K/7V8dl4luvhL8B/Df8AwmXjWMAS2NrJts9N3EDfdz8iIYydgy7EYwM7hU8Dfsn33iDxNb/FP9pj&#10;xQfF/iKJd1rp+wppelsf4ILc5ViOnmuCxxn5ckVnzyvyxR6dPA06UVUxb5U9kvify6erMmb4zftA&#10;/tKL9i/Z18PyeE/DcrlZvG3iWxYTzx9M2dq2Cc9RJJgc8A9a7X4U/snfDb4ba3J40vkuvEPiS6A+&#10;1+JPEEv2i6b1Ck8Rr/soFX26V6hZ2cNpbraww7I1GFVRgD8ulWMLjG2nydXqxVswlyunh1yR623a&#10;83u/yK8ltEke1V9jjvX89H/Bb39njR/gT/wUq16+sdOEGi+PTHrUdsFURldSiNvej33XtoJTn+K4&#10;PWv6Hio6k8V+Wf8AwdCfsyT+Ov2cfB37T3guB18Q+CNck0mSSNVG+0v/AC3jZjjJKX1pZKvOFE8v&#10;HJrrw9T2VS7Pj+JMD9eyuavrHVPt3/C59rf8Ex/iDL8UP+Cfnwh8Y3GPtEngPT7W6/e78TW8Qt5P&#10;m7nfE2T617u5UcV+b/8AwbtftQeFtY/4J6ap4U8W69a6ba+AfHmoW1vNeTKoazvxHq0LZJ/vX0qA&#10;dcxkDoK+x7r4+eKvGkflfAz4eXWsLIxEesaoptLED+8GYb5Bnn5VxjvmvNxmNw+EquDd30S1Z7eU&#10;0sRjsDTqpWTirt6Jadz1SSZByzDC1yfjX44fDLwCCviXxdZxzL/y6QyeZO30iTLH8q5Wf4J/Erx/&#10;CjfFn4o3nktzLpHh3NnByBlDID5jjqMkj2UV2Hg/4M/DjwNCqeGvCVnbsOWm8ndK57lnPzMT6k5P&#10;euP2+ZYj+HBQX97f7kej7LB0fjlzPstvvOVT45+N/FkbD4a/BvWLiMthbzWmFhF9QHDSEfRce4qG&#10;38K/tNeK5Fm8SfEXSdAtzu8y10PTzLL7ESTEgH/gJr1hIVAGExt6dsU4xqvRaf8AZ9Sp/Gqyl5L3&#10;UH1uFP8Ah00vN6v8Ty2T9mXw9rm1vHPjXxJrpH3o77VpFjb/ALZx7VH4Ctzwx8Afg94UI/sj4e6X&#10;HIo/1xtFZ+v945P613AhUHpR5SHmtaeW4KntBer1f4mcsbip6Obt5afkUbbRNHtBsttMhT0CwqMV&#10;YW2hT7sQHb6VMFI7U5RgYxXZGjTirKK/I5+eT3bIVhjHAWpBBGDnbTqjnmEQyarlXYkcY4yORTWt&#10;48ZC18t/Ab/gqH8NP2jP+ChHxC/YF+G/hO+nufhn4ZGoeIPFk0wS2lu/ti2zWdum0mQI28NKWAEk&#10;bxhTt3n6oocUBCYVK4dM/wDAahfTbG4P762jPblQatYzwTmgBT0pSpwlur/IpSl3Od134YfD3xFH&#10;s1/wbpt4v924s0b+Yrj7v9lL4Spc/bvDunXmiTbsrNouoS2+36bGGK9SKDHNJsBHyiuSpl+Dq701&#10;+T+9G0MXiae02eUXXwj+MWho0ngP463/AN7/AFHiGzS8UKMfKGAV/wASxNLb+OP2ifCq/wDFYfDC&#10;x1xFYn7V4d1Axvtx/wA8pup+jD6V6rtXPKUeSGGCtYf2ZGP8KpKPzuvxNfrkpaVIqS9LP70eZ6F+&#10;1F8MdR1AaN4iurzw7fHH+jeIbN7T8ncbD7fNzXoljqtjqNut1Y3kU0bfdeJwwP4g1V1zwpoXiK3a&#10;01zRre7jb7y3EIcH8welefX37MOgaXqJ1v4XeJNW8K3fXbpd2fs7d8NA+YyvsFA/nRzZph90qi+5&#10;/wCQ7YGrteD+9f5nqQP3cPT8gHO7NeRt4s/aL+G94B4t8IWfirS1zu1HQf3N6MDqbdztbnj5XHr7&#10;V0fgb47/AA68fXz6PpWu+TqUX+u0m/iMF1H9YpMN+VaUsyw9SXLO8JdpKxFTBVox5o2ku6dzuiob&#10;rTJIIymCKRLgOu4NTg4b5WNejvschynxI+EXw++LWgS+GvH3hSz1K0mHzR3VuGIbsynqrDsw5HXr&#10;ivIJ/hP+0N+zfPHefAnxRL4v8LwqRL4K8SXh+0RLjgWt2clQMDEcgIHQEDFfRO0Hoaa0YPBFRKEZ&#10;Su9GduHx9fDx5HaUXvF7fLt8jzH4L/tSfDr4xXs3hqGW60XxHY/8hDwxrsX2e9gPchG/1icj50LL&#10;z1Femo6sPlNeefGv9mr4bfG61jfxHpUlrqlq27Tte02UwX1k+c74pVwy9jjODjkGvOYfit8cv2WL&#10;xtJ+P9vN4q8FxqFs/HWm2pa6s1AHN/Av8PJBmjzyoZlG75VzSp6S+86XhMNjdcK7S3cH/wC2vr6b&#10;n0cPmXmnKNtYvg3xp4a8c+HbXxN4T1211KwvIhJbXlnKHjlU/wAQI4rYDqxBU1p5nlyjKnLlkrMd&#10;RRmjNBI0HAz6V5P+2p+0t4d/ZA/Zc8bftFeJLQXUXhfQZrm1sPMwby6K7YLce8krIn/As16tI2Bu&#10;z71+Ov8AwdA/tZ3ks3gn9h7wrqvlw3Df8JV40WN8M8UbNFYWzc8o0ommOQebeIjvWVafs6bl2PpO&#10;EchrcTcRYbLqa/iSSfkr6v7j8l9b8TeKfGniLUPHHjTVHvtb1zUJtR1i8kP+uup3Mkr/AELsxHtg&#10;VhWcN/4n8XxWOk6bJdzR3Ednp1rCuWu76ZgiRKO7EsqAf3n9BU+u6k2laa1zEm6Zjst4+7SHheO/&#10;J/IV+hH/AAbjfsFN8dv2m5P2kPGvhb7Z4R+Esoayur2MNFqHiWWPdGADw7W0UgnJP3HltyORkeBR&#10;pyxGIS7n92eIHEGD4J4XVGk0o0YpRj3la0I/euZ+nmfrh/wSy/Yh0X9gr9j3w38GfluPEU0R1Pxp&#10;qeBm61W4AefBAH7uM4ijHURxJkk5J+ksbRkVFbx4XNSnIOK+jjGMYqK6H+e+MxVbG4qeIrNuUm22&#10;9227jgcjNFFFM5wooooAKKKKACiiigAooooAKKKKACiiigAooooAKKKKACiiigAooooAKKKKADHO&#10;ap6lptvqljcabf2yTW9xG0c0Mq7lkQjBUjuMZBHerlFAH8zf/BSf9lSL/gnd+3FqngexSaPwwz/b&#10;PDskmfm8O3szeQhJ+8tjc7rfPVYSGOS4NfXX/BAf9pCP4S/tja3+zvr03l6T8VNDF1pMzyHbHrWn&#10;qW8nAGC09m8jbiRj7BjncK+tP+C/P7E6/tP/ALH83xP8LeFW1TxN8NI7vU4bGGMtNf6PJEBqdlGo&#10;HzM0SLMi4JaW2jUda/E/9nf43eMfhZd+H/i54RjbUPFHww8SWupWse/jU0tisyAMAPlurUlSeMea&#10;w4xX6NgK6z3h+phZayirrza/zRwTi6NZT6M/qjRwByafXM/Cf4meEfjD8N/D/wAVvAOpfbNE8SaP&#10;a6ppN1jHmW88SyRkjsSrDI7dK6bNfnL0dmd4UUZx1oPTmgCNiFNG5QAc02UhTjNcL8avj14G+Bnh&#10;j/hIfF99I0sz+VpmmWkZkur+c8LDDEOXYnHsAckgDNDtFXZpRo1MRUUKau3skdN4w8aeHPA3h668&#10;T+K9Zt7DT7KMyXV3dSBEjUDOSSfyrwCXxR8Zv2xribSfh3c6l4H+HPnBJvEjwmPUtfj7i1Vh+4hP&#10;/PVhvOBtABNXfCfwI+IP7RXiG3+KP7VtuLfTreRZ/Dvw6t5t9rac5Et4elxP0+X/AFac4DHDD362&#10;sIrONYYECqvChVAwMdBjoKztKp5L8Weo54fLfhtOr33UX5d357I5v4WfBf4f/Bvw2nhf4feG7fT7&#10;VcmTZlpJ2PV5HYlpHPdmJJ711qrjnFKMY6U5vlTmtOXlVjyqlSpWqOc2231Y0HjrQ8qoMk8VVvtU&#10;tNNt5Lu/uVhhjXLySMFVQOpJNeW6n8b/ABZ8TLybw5+z/ocd4qt5dx4q1DK6fbtn/lnj5rhuv3fl&#10;6EtjIPFiMdRw+j1lsl1ZpSw9StqtF1fRfM9A8ZfEXwf4B0htb8Za9b6fbLgeZcSAbieiqOpPsOa+&#10;b/2xvA3xM/b+/Zq8cfs9+AfCH9g6X4j0OWDT/FXiaJ1dLxfntriC3Uh8pMkcgZ9vToelex+Cf2fN&#10;C03U4vGXxA1S48T+IkHy6lqmGSAk9IYsbYgPYZ9zXoJgWOP5B2wv+Fc1OGPxUlOo+SO9lv8ANmtT&#10;6nTpumlz3Vm3t8kfiF/wa9X/AIN8S/F74nfCXx94Yt49a03R7W6j0fULciW2mtrmaGb923AMcd3Z&#10;xtx/dr9vbW0ht0VIIVj2gYEa4AHpX4f/AAQ0XXv+CeX/AAdHah8K0trbT/DPxgF89g8sJ2z6bqlr&#10;JfAoSeGXVLGK1HqF/wBqv3GjztDY7V606dH2ntEtXu7anj4BVKOFVBt+62l99yRRjt+lOoBzzRuG&#10;M5oOwKKM0ZHrQAUE4GTRketNcjb1oAcGBpu8VG8qouSRUf2yELuZ1/OsJ4ijT+OSXq0h2kyw77Rm&#10;vEf2xPij4rttP0f9nD4PXF1H46+I88llp99Z4J0HTUXdfaxJn7qwRkJGcEtcz26YwzMvr134j0a1&#10;Gy41e3jPpJMo/nXzH+23/wAE/v8Agn7+1/4jt/jZ+1R4VvtcvvDegvaW0mj+INRWSO0V3mZY7axk&#10;3TSFmPyqjO+FX5sKBzf2tla3rw/8CX+Y/Z1OzPmr9hb4ZeAvgn/wcQfHb4VfDbQ4dL0LQP2cvCll&#10;pdjCxIjiV4ByzEs7H7zMxLMxJJJJJ/UEOSMgj86/A34E/sCfsLaf/wAFbPHfinxJ+x/8brP4Gz+E&#10;NKi+HutTeBvFoU63G8JmaQCI3axn5sGZAgIOQor93IPFHhxUWOHXLVgP+nhf8aP7Wyz/AJ/w/wDA&#10;l/mHs6v8rNjK9c0hYCqkep2k3+ruI2HqrZqSOdHbhq2p4zCVvgqJ+jTBxkt0WAQelFNDKOlOzXUS&#10;FFGR60ZHrQAU1wSc4p2QOpozjrQBWlgLrgrkVzHjn4PeAfiJGI/E/hy3mmRcQ3a/u5om9UkXDKfQ&#10;gjB5rrsc8dqOCawq4ejWjacU15l06lSnK8W16HkJ8F/HP4QK0vgrxIfGOkq25dF1yUJdov8AdiuB&#10;wfYSDHuO+94C+PvgzxhqI8N3yXGi64q5m0PWYvJnX3XPEi+6lhz7V3kkYk6iua8f/CfwR8SbBbLx&#10;focd15Lb7eb7ssDf3o3XDIf90iuD6niMLrhp6L7L2+T6HX9Yo19K8f8At5b/ADWzOlW4R/utxTt3&#10;FeNm3+N3wLeSS1Nx438Nhv8AVzOBqlonfDdLkDnGcOc/n33w9+Kvgr4m6UNR8Kawk5VttxaupSa3&#10;b+7JG3zIfYgVph8wp1ZKnUXLPs/07k1sHOEeeD5o91+q6M6YkEYFVdR0yHUbdra5gjkR1Kukiggg&#10;9jnqKsg/NwadjKkYr0jjjKSaa0/M+e/F37OHjv4La9cfE/8AZO1OGzZy0ureAb6QrpmqHu0WP+Pa&#10;f0ZflJ+8ACxPb/Ar9pXwh8Z4ZNLaxudD8Sad8ut+FtYUR3tm/Azt/jjPVZFypBHIJIHpDK2c5/MV&#10;5b8ev2ZPD3xbMPi7QtUm8O+MtMib+w/FemrtuLdyDhHHAmh5+aNuGBOCCSaz5XHWP3HrU8VRxkfZ&#10;4vfpNb+ku6/E9USaOQZD1ISPvZ7V4T8If2kfEekeLoPgN+0fp1voni/yj/ZmpRk/YPESL1ktnPST&#10;kFoW+ZewK817hBN5g6VUZcxw4rC1sLU5Z9dn0a7plLxN4i0jwp4fvPEuu3sdvY6faS3N5cTNhIok&#10;Qu7H2Cgn2Ffys/tb/tIeIf2wP2n/AB1+0x4ku3k/4SrXJJtIjkxi00uM+TZQD5Vxtt1jzwCXZycs&#10;xNftX/wcdftXt8D/ANhx/gb4b177Lr3xdvjoSxxyATf2Sq79RcDIJQxFLdjzj7WoOM1+AeuXraLp&#10;UktrCWk4S1hHVnPCj6Z/QV5mYVtVTXzP6i+jrw3Tw8MTxJilaME4Qb721a/INC8P+J/iR8QLDwp4&#10;J0GXVtUn1CLTdD02Lre6lO4jiiXkDPzquTwNxJ6Zr+pb/gnb+x5of7DH7J3hX9nnS76K+vNPs/P8&#10;RatDDs/tHU5TvuZ8dQpckKD0RVXtz+Rv/BtD+whafFr45ah+118Q9DN5ofwzkaw8MzTLmK68QzR7&#10;ppwDw5t4JcDIwHugR88Xy/vDHH5Zxu4rbA0PZ0+Z7v8AI+B8aOLp55nbwNOXuU3eXnN20/7dVo/I&#10;nAC8AUUA55orvPxMKKKKACiiigAooooAKKKKACiiigAooooAKKKKACiiigAooooAKKKKACiiigAo&#10;oooAKKKKAKt9Zw3UDw3EKyIylWjZQVII6YPWv5s/+Clf7KF//wAE9/2/9S8F6Qy/8IP4q8u78Nll&#10;ClNPuZHMMY/69bozWuBnMU1ux2kEV/So28jGK+Ef+C+/7COm/tgfsW6j428PeFri98Y/DiOfV9Fb&#10;TUzd3NgY8X9lHjli8QWZVHJntYCDkc+vkWYyy3MIz+y9GZVqftINGH/wbw/tJv8AEb9lnWP2aPEb&#10;bdY+E+tNa2LM/wDx9aJdlrizlAwMbHNxakDP/HqpJy+K/QscHbj6V/PB/wAEM/2xm+DH7aHgjU9c&#10;1SGfSvHSP4E8ZXEchCxXUmJdOu9o677hY41zwqaiW4wa/oaWUMeaef4WOFzKTh8M/eXoxUZc1NDn&#10;c9xTZZMrkNSPMgO3FeT/ALQ/7Q6/CoWPgjwTo39v+NvETNF4c8OwtgyMPvTSt/yzgQcs57DA5rx5&#10;SUY3Z14fD1sTVUKe7+7/AIbuW/j7+0To/wAHYLPw/puk3GueLNclMHh3w1Yt++u5f7zHpHEvV5Dw&#10;o55rC+B37OGs23iY/HP4/wCpw6746u4fLhaMH7FokB5+zWiN90f3pMBnI5wOK0P2ef2b2+Hepah8&#10;U/iNrH/CQePPEIVta1yRf3cCgfLa2qt/qoE7AcsfmbJ4HraqQOlRFc2svuO+tiKWDpuhht38Uur8&#10;l2X5hHEgUBFqQqoGSaM4HFRvdRbMmrPLAsqn7/vXHfE/4y+FvhlFDbagZrzUr1tmm6Pp8fm3V0/o&#10;qDkD1YkKO5rn/HHxk17xD4hm+G3wNsYdT1iFtmpapN/x56UCersPvydcRjnjnFbHwx+CWjeAZpvE&#10;OoXk2seIL1t2oa9qADTS+qp/zyjHGI1woryamKrYmbpYVaLeb2Xp3Z3Rw9OjHnr/ACit369kcxZ/&#10;CTx38Y7j+3PjzdiHSxIGs/BunznyAoxg3Tj/AF7f7GNgxnk16vpekafpOnw2GmafDbwwrtjhhjCo&#10;gx0UDoKteWcbVBpdjLxXRhcDSwt5fFJ7t7v+uxjXxVXEaPRLZLZf13HeWtBiRhgrTiQBk00OD1ru&#10;Oc/Iv/g5S8LXnwA/aG/ZT/4KS6Qhjs/BvxSsfDfi+4TPFjNcLeQl8D/Vq1vcckgB3QDlq/XJCPLA&#10;J7f0r5l/4LE/svj9sT/gmj8YPgJbac11qGp+EZrvR4V+8b6zdby2C47+bAgA4znaeDXRf8Ezfj5P&#10;+03/AME+Pg18d9RvWuL7xF8OdKn1SaTq98tskdyf+/6S/hRsK0VdnvEkyAZZtuOuTXN+PofHHiPw&#10;XeW/wh8a6Po+sTYFhq2raO+p2sDBgSXt4ri3aTIyMCVME5JOMH4d+O/7Yb/Fr/gpj4q/ZF8SW2sX&#10;nwz+E/gKx1LxV4Z8OaXNcXHijX9RcvaWdw0Y2/ZIraOR2gkdFldxvEiLgdF/wSh/Zb/aI/Zt8IfE&#10;rWfEnhaHwzb/ABK+JV/4m0XwRPqHnWvg/T5seRYRKny7wmGdUxGrfKpIUE+LmGeYHL5civOf8sVz&#10;P/gfM2hRnLV7HtUnw4/4KNRruk/bL+Eo+vwE1D/5pa7bwV4117wP4Vg0j40/E3RfEviJGf7VeeGv&#10;D8unwzckqFtGubpoyFwCTKwY8/KMCtL/AIVdPq7+d4y8S32of9O8cnkQj/gKYJ/Emt/SvCGiaJD5&#10;ekaPb2//AFziCnH4CvN+tcUZgv3VKNGPeb5petlovmaKOHp7tvy6GJ/wnnijVEY+HfAd6+77r30g&#10;t1P55Yf9801LP4uaq/8ApOs6XpqHkfZrZpm+mWIH6V14iI4C4HtTvLI4UVX+ruKxGuLxc5eUXyL7&#10;kL20Y/BFL8TkP+FfaxeJjVvH+rSN/ELeRYAf++Rn9aafg54RuJPN1FL68fpvutQlbP8A49XZFMji&#10;kVCBx/KtYcKZHHWdLmf95t/mw+s1ujsc5F8Kfh9Gqo3hWzfHH723Vv5g1Yj+GXgGIYh8Iaav+7ZR&#10;j+lbgXvtoz/sV20+H8lp/DQj9yIdat/MzDb4b+AZAA3hHTeOn+gx8fpUMnwp+Hrjjwdp/wCFmg/p&#10;XSYHpSfP7VU8iyae+Hh/4Che2rfzM464+DfgGc5/sTyW9be4kjx/3yRQvwtittr6Z4r1y32/dVdS&#10;Z1H/AAF9w/Suu8s+lLhh0Fcc+Fchlr7BL0uvyZSxFaP2jj5fDvxKsWZ9J8cx3AX7sWoWK8/8CTb/&#10;ACpI/EnxM0w41bwdBeIv3ptNvACfokgH867DyiOc0FSTwtYf6s+xd8JialPyvzL7n/mX9Y5vjin8&#10;rHIx/Fvw4sv2XXEvNLm/uahbtGp9t+NuPfNdJYarYajEs9lexyo3KtHIGB/KnXOl290vlXNqsiHq&#10;rKD/ADrmtS+E3h66la80tLjTLntPps5hz9QvB/EE1lbivA6rkrx/8Al9+qD/AGWp3j+K/wAzrfMX&#10;qTQWLc1xclv8UPC67raW21u3XrHN+5mx7EfKfyFWtJ+J+hSXS6dryS6Xdt9231BPL3/7p5Dfga2o&#10;8UYP2ipYyEqE+01ZfKWwnh5ct4O68v8AI67POKKhW9t3+ZWyPUU4XKHjFfSU6kKkU4u6fY5ySkZQ&#10;wwRSbxjNOByM4rQCFreNxytef/EP4E6P4m1dfGnhHUZvDviW3TbBrGmqAZPRZk+7MnTIYZx0IPNe&#10;iYPTFNKHP3a56+Go4qHLUV/0ZpSrVKMrwf8AXmeT+F/jhr3hHW7fwF8fNPj0vUbhzHp+t22f7P1A&#10;54AY/wCqk/2Gx7E9K9UguEmTer5B71neLfCGheNNFn8P+J9JgvrS4QpNBOm5SD7f5NeVNbfEP9my&#10;RVtFvPEnglSfMhf95faNH1yD1niHofmUdzgCvN9ricuklV9+Hdbr1XX1Oz2dDGL3Pdn26P07eh7W&#10;uxl3bqSRF25rJ8IeL/DnjDQLbxD4a1eG9s7mPfDPA2QR3+hByMdjWszhgMV61OpGpTUovQ4ZRlB8&#10;rON+M3wY8C/G7wfL4N8daKtxC7K9vcRnZPaTLyssUg+aN1PIYEH6gkV5N4F+Mfj/APZ08V2vwX/a&#10;W1Zr7Sr64Ft4O+IUn3bwfw2t72iuQOBISFlzngg5+i9pPy18u/8ABYX4/wDgP9mv9gLx9498b2Vn&#10;e3V3pbaT4Y027UN9r1e7/dWoUdfkkbzSV5VInb+GlUXL7y+Z62VzqYytDBSi5qbSSW6b0uv8tmfi&#10;v/wW1/awt/2s/wDgoR4outB1uS88M/DyP/hE9AHnEwtJBIzX00YBxl7otGXABdbaLOQq18l+A/AX&#10;jf44fFvRPhb8L9KOo65qur2+laDYnhZ9SncIpY/wpGDuZ/4QCx4WqN3cJ4X0FRCjySqBHCrdZZGP&#10;fPcsc55J5NfqZ/wbFfsGWninx5rH7cnj/TJprPwjJNongfzdwjuNUkXF/f8AbzPLRvs6ZyFaWb5d&#10;yKV8anGWKxV/6sf2XxPjsL4Y+HVHLaPxxgr93Ultf53b9PM/WT9iL9lfwp+xp+y94O/Zw8I7JIfD&#10;WkrFeXiJt+23jky3NyRjrJM8rnPPz168E9KauQucU4ddhr3krLQ/iGtWq4mtKrUd3Jtt929Wx1FF&#10;FBkFFFFABRRRQAUUUUAFFFFABRRRQAUUUUAFFFFABRRRQAUUUUAFFFFABRRRQAUUUUAFFFFABUFz&#10;b+emxl4/z1qeigD+ar/gqj+yFrf/AAT3/wCChGteDvCFquk+D/iJt1v4d6pp8e2LTbgSGSKNgcgP&#10;b3KmIYyPLazGBnFfvf8AsH/tN2X7Yf7JXgX9oi2sI7G68Q6FG2taXG2RYajH+6u7bOekc6SIO+FB&#10;718//wDBe39gwftpfsQatrXgqzm/4Tz4dLJr/hKaBVLzrGA1zaEYJYPEvmIvGJ4IGz8vPxr/AMG9&#10;n/BS3QvAXwX8d/BL4kwNlbhfEngu1tZDNJfXc7paX2mQIFy226WC4VskuNQYnCxk17mIrRx2VRnL&#10;46en/br/AMiaNCdTEqEFdy/M/Vr9oz4+W3wd0e10rw/o7a34s1u4Nt4Z8OW0gEt7Pnlmz9yJMhnk&#10;6KPWqf7OX7PV38OTefEf4mayde8eeICH1vWJB8sKZytpbg/6uBOgHViCx6gLn/s7fA3xLFr118f/&#10;AI5CO88c65b7Y41+aLRLPOUs4QemM/O3Vmz26+2KoRc18+vetJ9Nj1sRWp4Sk8LQd/5pd/JeS/Fk&#10;iptxgUOP4qaHwODVbVNTtdNhe7vrlYYoY98kjthVHqTVSlGMW2zzFFydkLd3sdpC88zqsajLMxwA&#10;PevH9U8W+Lf2g9UuPCPww1G40nwzby+Vq3iqP792c/NDaH07GXHHO3saje68QftQai1vYS3Gn+Ab&#10;eZknmjJjm1xlPKqeq2+eCRy/bivXtG0DTdA02HSNGsI7a1t4wkFvCuFRBwAPTivH5q2Z1LRvGmuq&#10;3l/wPzPQ5aeBinLWp+EfN+f5Gd4G8AeGvh7ocPhzwrpENraxc7Yxksx6sxPLMe7Eknua39p9Kcqg&#10;jgUMMjOK9anThRiowVkuhwSnKpJyk7tjqKNwzio5H4+Vq0JAdelMd9q9Kq6nrFlpNnJfaheRwxx8&#10;l3bAFclL4j8XePGMPhG2NjYZ2tq1zH8zj/pmh6/U8e1eDmWfYTASVKN6lV7Qjq3/AJLzZtToyqRv&#10;su55L/wVe/aq8efsi/sBfFP44fBm3hvPGWgeFZp/D9q0fm+VKWWM3Bj/AI1iVzKVPBEeDxxX4Nf8&#10;Gy//AAUr/bt8V/t5eDf2F734saxqvw18TWmq/atD+zQGLQkitbi98+2+UfZkMyhCi/JiYgLnaK/p&#10;S0/4U+EE067stT0tdRGo27wak2pIs32qNxtZH3DDKRwVxgjggivxd/4LJ/sheFf+CKn7WPwb/wCC&#10;wP7CHwwt/CvhnR/Eg0P4reFPD8Hk2NzaXDtucRjKxCaJ5ocBQiuluUUMOdcHTx2OwU4ZhBR5rrli&#10;3dRt1ff0FLkpyXs3f1PtfwR+wz+2l+zH/wAFEPi/+0n+z3L8OfFHg/42LoNxqn/Cba1e2+p+HrrT&#10;rR7ZjEIbWUXMcqPu2mRMFQBtAyfsz4X+GPGXhrwpHZ+PvGx1/VpGaW9vksUtoUZju8qGJfmSFPuo&#10;HZ3wAWdmyS/4UfEnwd8ZfhtofxZ+H2tW+paD4k0m31HR7+1kDR3FvNGJEcEccqw/GulRAo4Fd9DC&#10;4fD2VKKVkl56JJa77IiUpS3YbPmp1FFdRIUUUUAFFFFABRRnHWsjxf468IeAtDm8TeNPE1jpOnWy&#10;5uL7UrpIYYx/tO5AH50Aa+RjNFcV8L/2gPgn8brea7+EHxb8PeKIbdgJ5NB1iG6WMn1MbHFdrQAU&#10;UUUAFFFFABTX+70p1HXg0ARPEXXNUNU8O6ZrdubTU7CKeNv4ZEzj3rTA29KQj+7XLWwuHxVNwrQU&#10;k+js0VGUou6djiJfAXiDw1ObzwJ4geOP+LTb1i8J/wB0/eT8yPbtU2k/EiCK6GleMNOk0q637Y2n&#10;bMUh/wBhxwfocGux2A/eFUNY0DS9Zsm07U7GOaFx80ciAg183U4fxOXy9rlVXk/uSu4P9V6o3VaM&#10;9Kiv59Szb3KSpuR1OeR71Lk9AeK4ZvCvinwTMt14LumvLFfvaTeSZIH/AEzc/d/3Tx9B02fDHj7S&#10;PEgaFC8F1CcT2dwm2RG+h7e/SujBcQJ11hcdD2VXz1jL/C9n+ZM6PLHmhqv63OjoqGOQOuRUqnI5&#10;r6YwEJyPu1DLAs42uOO/vVg9OlN2gjOKlpSVmgPH/Ffwx8T/AAq1ub4ifA+HdHIS+teEfM2Q3vcy&#10;QHH7uYZzj7r4AODkntvhl8UPDPxQ0FNZ8PTNujbyry1mXbLaTD70bqeVYHjH5ZHNdMYlO7I6+teY&#10;/Ev4V+ILDxA3xY+EEy23iKNEF9YySbbbVo0GBHKOzgfdk/h6HIyK8iVCtl9T2lBXhu4/qv8AI9CN&#10;aOMioVn73SX6P9GenSvtHBr8N/8Ag5i/a4t/iV+0X4Y/Y88K3bSWHw90/wDtrxMyMdjardxlYIME&#10;ctDa5c9Ri9UD5lNfrh4k/a0+Gvg/4EeKPjx4wu5NOs/BWj3V94ksbhNtxZmCNnaMof4jjC84fcMZ&#10;zX8uPxz+Nfi/4z/EXxZ+0F48tli17xlr1xrF5axtuWKa4fKQA8bhGpSIEjO2OtsRjKdXCqVN3Uj9&#10;g8EeGPr3FTzDFxtSwqc3fbm+yv1Kvwm+E3xC/aS+PXhv4GfCvTWu9Y1nWodM0tWH7tbmXGZ5O6xQ&#10;Rb5XbsqsecAV/Rt+x94YP/BODRPCn7Efi+4SbwaIvs3gXxd9nWFZrpmMktpc7flE7yPLIr/8tMtk&#10;l/vfD/8Awa+fsFLEmuft4fEG2kkYSS6H4DRm+V2yf7RvzkZJZ8W8ZyNojnBB3gj9cfiz8JvB/wAZ&#10;fAWofD/xzpf2rT7+HZIqvtZGH3XQj7rggEMOhFVg8O6dPm6/ocvihxpHiDiSphqutGLaduknbVf4&#10;dF528zqILiOQZHfkVJk56V4F8A/il40+GvjZv2YfjvqDTatawvL4T8RTyDb4gsVPc/8APzGMB16k&#10;Df0Ne8xyhmBDe9d8Zcy0PyHF4WeFqcr1T1T7p7NE9FFBIHWqOcKKKKACiiigAooooAKKKKACiiig&#10;AooooAKKKKACiiigAooooAKKKKACiiigAooooAKKKKACkLAHmlJHrVe6nROv40AZXjXxT4f8GeGL&#10;7xR4ovo7bT9PtnnvJpWwqRqDkn8Pz6V/PF4hur//AIJi/wDBZDwT+0nD8IJ9G+EXxI8VXHiXwjZ3&#10;9gBDBpl0xttSWLoEkhikW8WAH5Eit8Z8zA/aDxXLJ+2R8Z5fhvpdzcH4e+CdSVvE80Jwmt6kmCtj&#10;kfeij+V5PUkL7jy//gvX/wAE8rr9u79gHWdD+Henp/wnXw9ZvEngVUT5ppreMmayBxx9ohDxgdPM&#10;MZPANaYatyVH/K1Zno4nDwweHjGX8V2f+FW29X+R9wafLb3VrHcW0qyRtGGjkVshlPQg9xVhlCrm&#10;vi3/AIIJftrzftu/8E1vA/jXXZd3ibwnbt4V8VKzfvPtdjiFJZBwQ8sIhlYY4Z2HQV9nSzxmLdur&#10;OVlozziG9vLe0gaeeRUjRcszcACvGryXUv2ntebTLZpIfh/YzbLqZWKtrcyn7iEf8sARywxuOQOK&#10;l8YatqXx88XXHwy8K3s0HhnTZtnibVrdipuZOps43+n32HQccnIrpviFL8XfBHhLT9M/Zu+G3hjW&#10;JIZhDNY69r8umwW9uFOCjRW85ZshRtwB1Oex8SXtM0quC/hLRtfaf+S/E9KKjgad3rUeq/ur/M7X&#10;TNJs9LsobKytEiihRUjjjXaFUDAUAdgKvq3qa8JXx7/wUWKZH7NPwt/8Oje//KuvaNDn1m40m1l8&#10;QWUNvfNbxteQW0xkjjl2jequVUsoJIBIBI5wOlezGEYxUYqyWx5rlKTbetzQoJx1o3DGc1HLMicE&#10;020ldgDSqOSa53xV45sdBkj0y3RrvULjP2eyg5dvc+gHrVDxD4wv9Q1RvDHgqFZ7xeLi6P8Aq7Vf&#10;f1Pov54q/wCEvBFl4dWS4d5Li8uPmurybl5Ce3sPYdK+RxGa4zOMRLC5W7KOk6m6XlHu/PZHVGnG&#10;nHmqfJf5mbpPgXU/EN3Hrvj6dZpI23W+nRk+TB9R/Gw9T07YrsILaGEeWiBVVcKq9BUgG3jFKFPX&#10;bXr5XkuDyqP7tXm9ZSesm/N/psY1Ks6ktem3YVF2rivNf2uP2ZvAX7YP7N/jT9mr4o6bFcaL4y8P&#10;3Gm3Xmwq/kM6ny7hMg4kicJKjDkMikYIFemU2XOxuP4a9gzPyH/4NmP2mfHPwZ1L4k/8EXf2nri6&#10;tfH/AME9eupfC6Xmdl7orS/MImPVUd1lXoGiuUK5Ctj9eUYMMivxn/4OEfhB4/8A2B/2wfhL/wAF&#10;1f2e9PM0nhTVLbQPixpcOV+36fITHG74GNrxGS2Zj90/ZyMkEj9bfgn8XfA3x5+Enhz4z/DPWI9Q&#10;8P8AinRbfVNHvI2BEtvNGroeO+CB9aAOsooDA9DQWA6mgAoo3DGc0bgO9ABRSbl9aTeM4zQArAkY&#10;FfPn7YX7D3wp/bC8b+CNW/aMSLWPAvgae91Ofwde3DrY6pqTrElvLdxghJooUFwwjfcpaQZBUFW+&#10;gjIoGQa858d+Pfg14s+IEn7KvxE+x3N7r3hWfUjoeoxgx6jp6zLBOuDxIFaRN6+jrnrQB+fvw8/Z&#10;I+B/gL/gvn4Q+IX/AATu03R/Cnh/Q/hzqiftC6L4Tjjh0aaS4i8vSbVIYgIo7tn/AH7qgG2KBGIB&#10;kJb9SgQwyDX5Pf8ABUn9lLw58KP2+P2Q/E3/AATx8EW3hL4lax8V1j8X2/guP7ImoeE4PKlv5L6G&#10;PCSQRoNpZxkiUqCSVA/V2E4jGaAJKKb5i5xTtw9aACijOaKACiiigAooooAKayk8dqdRQBGY+2M1&#10;z/ivwJpniMx3WGt7yHm3vrc7ZEP17j2PFdFsPUmmnlTxXFjsvwmZYd0sRHmX5ej6MqFSVOV4nE6b&#10;4z1jwpcx6L4/xsZ9lrqsa4ik9n/uN9eK7SG4SVN0bjGM8Gqt/pNlq1s9lqNqskcgw8ci5DCuPaHW&#10;vhfP5kAmvdDZ8tHy8tkCeo/vJ+qj1r5iNbMuGZKNe9XDX0lvKCf83dee66nRaniNVozvllVjinHP&#10;as3RtVstWto9Q0+6SWGRcoyc1oBwRkV9dh69LFUY1aTvF9TmcZR0YFMnOajlTCFce31qUMvrUV9P&#10;FDavM7hVRSWY9h3NbCWrsj8kP+Dm343aV4B8FeFfgF4C1KSx1/4gyNP4y+yPtW40K0dWWKQDBLSX&#10;XkhW/wCecU6nhsV+RnwD+Bfjn9rn9pjwn+zj8MbOSbUte1ZbKKWMZW1JBe4uW/2be2WSQk/3cDnF&#10;epf8FR/2wdQ/a5/bL+IXx6S/a70OHUP7E8EWqyZVNNtGaKHb6+dL5txkZ/1+Owr7k/4N5/2Fvih8&#10;L/hhe/8ABRyfTftl9fSTaZ4d0SaFSb3SVYfbLyNuoeSYFUHdLbuJBXz9RU6dWUox91O7S/F/8Mf1&#10;NRr/AOoPhjSoOVsVilzO+6v8CfotT9d/2f8A4I+Af2dfgx4Y+Bvwy0SOx0HwposGm6bbR5/1caBd&#10;zH+J2ILMxyWZmYkkknt1XPy1g/D7xz4f+IHhm18T+HLxZre6TcuOqHoUYfwkHIIPQit8cjIr3KNS&#10;nVpqcHdPY/l2sqntZe0vzX1v36nnH7RPwG0b45eCP7MkvJNO1vT7hbzw7rltxNp12n3JFI/hzwyn&#10;hgSD2xk/sx/HLVfH9hffD34m2kOn+O/C8qW3iTTUPysSP3d1FnkwygZU9jkdRXrUo4IxXiH7T3wp&#10;8W2eq2P7SHwVsVbxh4YjY3FiF2jW9OP+ts3I6sBloyejjHAY0p+6+ZfM9DB1KeIo/VKrt/K30fb0&#10;f4PU9xD7hkGnbsrzXIfB34reFfjH4B0/x/4Rv1ms76Hdj+KJxkPG4/hdWBUg8gjFdcm081r8WqPO&#10;qU6lGo4TVmh9FFFBAUUUUAFFFFABRRRQAUUUUAFFFFABRRRQAUUUUAFFFFABRRRQAUUUUAFFFFAB&#10;QSQOBRRketAEW4dzXiv7WHxW8S6bFpfwO+E91/xWXjSRraxmVd39mWoH769f0Ea9M/ecqMEZx6j4&#10;98b+H/h74S1Dxr4q1CO00/TbV5rq4mYBUVRk815D+yV4H8ReLL/Uv2ovibppg17xeq/2TZTL82k6&#10;SDmC3/2WYfvH9WYZ+7WcpfZXU9TL6caMZYuqrqGiXeT2Xy3foelfBX4U+G/g18PNO8BeFoW+z2MI&#10;Ek0h/eXEhOXlc9S7MWYk9S1dVcRM8DIF+9TwvljJpXckcrWloxikedUrVK1Rzm7t6s/Mf9kbwCn/&#10;AAS+/wCC0/xC/ZR0fT5LP4WftPaTJ43+H4y3k6d4hsj/AMTGxj42gSJM0oHULHCvPU/cnxj8beIN&#10;b122+Cfw2u2j1bUoy+qalGuRpVp3lP8Att0Udyc9ufy9/wCDrD/gpVrv7GWrfA7wb8KPBFtJ4/0/&#10;xS3jXw/4uvIyU0kWubcwKox5ouFnlSRdwGxRnJKkeyf8G3X/AAU1vv8AgpH8AvG3ir4oaBZWfxJ0&#10;LxIsfii9tJDs1SGZS9vLGjEmNVUGMplgCmcjdtHDjaWIrxVKm7J6N9beXqbYedOi3Unq1svPu/Qi&#10;0z9pax/aN8IfHDw14Q8UeJNP8K/DnxDqngb4a+D/AIe3Ey674p1q1gVbjUpZYwWMZu5vKjC4RfJm&#10;klJGAv19/wAEzPh1+0x8Lv2F/h14F/bH8Wya58SrHQwfFV7NOk0iTPI8iQPInyyPFGyRM65DNGSC&#10;Qcn5y/4JcfCb9vT9ij4DX37Ini39mK0vrzSvGGt3ek/EqbxRa/2fqlre6hcXkd1NGrG4WTMrBo9h&#10;OQpJG7j728M2ur2uh2lrrl5HcX0dui3tzDCY0llCgO6oSdoY5IXJx0yep6qdKnRpqEVZLYwqSlUn&#10;zSd31NQDHAFAUDkCgnjIqOWYLEWzWjairskbNIkYyxri9f8AEOq+MNUk8LeD7ho40+W/1RekWf4E&#10;Pd/0H8k8S65qXjLVW8G+FZmjjiONT1BOfKX+4v8AtH9K6Xw/4f0/w9psemaXa+XHHwF/qfU18XXx&#10;GJ4kxLw2Fly4eLtOa3l/di+38z+46ko0I8z1k+nbzYzw54Y03w3p62Ol2+0dZHP3nPqx7k9610UY&#10;zSeXgUqBlHNfU4XC0cFQjRox5YrotjnlKUnd7jioJyRRRRXWSFHXg0UE4HSgDzr9qj9nP4c/tY/s&#10;8+Lv2cfivo63mg+MNEm02+jK/NGHX5ZU/uyI+11b+FkB7V+YX/BtT+0T4/8A2cvH/wAVf+CJX7Tu&#10;uSDxj8H9dubrwOt8x/07R2lzKsJP3kVpIp0Gf9Xc5Hyodv6/O27jFfjn/wAHF/wQ+Iv7Gv7SPwl/&#10;4Lo/s5aD52p/DnWLfSfiZZ2vyG+0t2aOOSQjqrI8lq7HJAlh6heAD9jtyBd3FI0iY5IrgPgt+0b8&#10;Lvjr8CvDP7Q3gjxPbS+G/FWiQ6ppt28oX91IgfDejKcqw7MCKjb4w6n4lnks/hp4PudVVePt8w8m&#10;1HOPvt97HX5Qc9qxqVqdPd6+REqkYnoBkTH3qydb8eeEvDaE634htbfH/PSZc1ydr8PviX4mbzPH&#10;XjhreJj/AMeGhx+WoHoZG+bp6AexrY0H4KfDzQJhd2/hqG4uMfNdX2Z5G98vnn3rL2mIqfBG3m/8&#10;iOarL4Vb1M+5+Pfhl1YeGNG1fWJFONun6e5U/R2AU/nUcHjz4r6xNnSvhTJbwycrNqeoRx7fqi5b&#10;+dd9HZRRjaiKo7BRThAB0an7GvLef3D5aj3l9xwqJ8ert8bPDtog/i8yaU/ltWvJ/wBpf9gm1/ay&#10;1bw94o+Lt3p/9teE5Jn8M6/oc19p99pvnKFlEc1vOjbXUAMpyrAcivpQIhH3Kdjtij6r3k/vF7Hv&#10;J/efPfwh/Y21D4JeILnxl4N1TSbnxBeWMdldeItchub7UJbZGZlh8+aZnWPcxbYpC7ucZ5r0f7F8&#10;f7RPk1fw7dEdjbyxf1au7KehoZOMAUfVY9JP7w9jHu/vOAn8R/HDTIlabwNpt+xPzCx1Lbgev7xV&#10;5+hNMg+NN/psnkeLvhzrmn4XLTLa+fHn0BjyT9cV35hIPB/Sk8rIwy0exrR+Gf36h7OfSTOY0b4y&#10;fD7XHWG18RwrKw/1M7eW49trc5ro47+GdBJFMrKejK2RWb4g+H3hPxVbtba/oFrdKVxulhG4fQ9R&#10;+BrmZ/geujI03w/8Xanosn/LOFZvPt1P/XN84HsCKObE090n+AXrR3VzvlcPglvpzTi3PWvOY/E3&#10;xf8ABcDDxV4Wi1q1j4a80dsSkZ4JiPJ69s10HhD4q+DPGUQGk6tH54AMlrN+7lTPqp5qo4ins9H2&#10;ZUakH5HUUVHHOrjO4U7eO1dBoOooU57UUAFBGeDRRQA1lX72KhniWUeWY89uasc03Yc1nKEZRakt&#10;++zDXocLqWhar8P7yTxF4VjaSwk+a+0te2TzJH6H/Z6H610/h7xBp/iHTk1TS7gSQyKNrc+vQjsa&#10;vywGRdhXv+dcP4g0XUPAWqN4t8LwNJZytu1TT17joZUH94encfhXxuIw+I4ZrPE4ZOWGfxQX2G95&#10;R8u6+46oyWJXLL4uj7+p3BIZdymvjT/gun+1ve/sp/8ABP7xM3hTXn0/xR46YeFvDNxDJtmhkulf&#10;zp48chordZpA3GGC98Cvr3RdasNa0+PUNOuFljkXKsvp6V/Pv/wcefteWvxn/bcf4YaBqovdG+D+&#10;mnSraG3k3RyazeLFLd9sFlVbaA9drRyDg7q+o+uUauDVWm7qS0fqfVcB5B/bvE1GhVX7uPvzfaMd&#10;X9+x8f8A7J/7MfiD9tP9qrwZ+yp8P1nhTUL5Ir66txn7BaRpvuLk9gIoFbH/AE0eNepr+rD4WfCv&#10;wT8GPhjofwk+Gnh+HSfD/h3SoNP0jTrdflgt4kCKvvwOSeSckkkk1+Z3/BsN+wZffCL4Fal+2n8R&#10;tEWPXviLG1t4baaH97FoyS7nlORkfaJ18wescUJ78fqwiHpmrwtH2dL3t3+p6XiZxTLiTiCXs3+6&#10;p+7FLZW00/L5HjHiuzu/2dvHT/EPSEb/AIRHWbkDxFYxjIsZ2PF2q9lJ4f8AOvYLC/tr60hu7SdZ&#10;IpYw0citlWU9CDUesaNZ61p02m6jbLNb3ETRzRSKCHVhgg/UV5R8MNTvPgz46/4UV4kupJdMut03&#10;g++m7xA/NaFv70YPy9ytcEVLLMQl/wAu5v8A8Bf+T/M+J/32jf7cfxX+a/I9lQK3aormEsvt0575&#10;p8M0bLlfxpzEOuK9rfQ8+/Y+a9Qgl/ZA+Pa6xaxRw/Dz4gXwTUI1ULHo2suQFlHZI7jkNxgSAdN2&#10;D9HQTRywqysMbc1zfxb+GXhr4ueAtT+Hni+w+0afq1o0Nwn8Q7hlPZgcEH1Arzf9kf4k+KHh1f4A&#10;/FO5ZvFfgeeO1nupG/5CVkwzbXa+u5MBvRw3Ss4/u5We3Q9at/woYRV18cLKXmtk/ls/ke5B89qd&#10;TEYCn5rQ8kKKKKACiiigAooooAKKKKACiiigAooooAKKKKACiiigAooooAKKKKACiiigA9qjZsck&#10;0NkDpXE/Hv4raT8GPhbrPxD1d/l0+2/0eEfennYhIol9Wd2VQPej4VdmlGnOtUjCK1bseU/HCWX9&#10;pL49ab+zXZI0nhvw20Os+PJB9ydt260siR/fKmRh/dX3r6Gs7OC0hWC1RVjRcKo7f5xXk/7I/wAJ&#10;dd+HPw3/ALa8dSed4p8UXTax4muG5P2mXnygf7sa7YwOwXivXkUkdKzhG3vdzuzCtHmjh6T9yGl+&#10;76v+ulhxHOT0qrqd/b6faSXl3MqRQqWkZjgKo6mrErhVzn/69eR/HHV774heKNP+AHhfUmifUlF1&#10;4kuIfvWung/d9jKQUHsWPvXPjMT9Vo8y1b0S7t7HHh6Pt6nK9Fu35LVnz/8AtVf8E1/2av8AgsPp&#10;/wDwk37UXhnUJNF0aaWDwDdafcfZ7m3jYqJrgNg5WVkX5SCMIp4NfJH7Rv8Awbj/ABR/Ys1nTf2p&#10;/wDgiF8bNa8H+N/DsQ/tHwbrmqmW11+JVO5dxAV3Y4/dyDYckhlIAP7D6Lo9noulW+ladZLDBbQr&#10;HDCq4CqowB+A/lVwxKy8pVYKjOjQSnK7er9X28h4irGrWbirJaL5H5i/8E2/+DhXwV8YPHqfsc/8&#10;FDPBE3wa+OGn339mXGn64ht7DVLnO1RC8mPLkY8eW3UkbWYc1+nFrcW80KzwzKyOoKurZDD1Br5V&#10;/wCClP8AwSE/ZI/4Kb+AJdC+M3hBdO8TW6qdD8caLGsWo6fIv3fnA/ex8AFG7ZwVODX5y+Ff2s/+&#10;Cov/AAbv+L4vhH+2z4e1b41fs5rfRxeH/iRpyvJfaTat8qo7Nz8gGDHIc9djMCorqMD9yDIoBri/&#10;GXiTU9Qv18E+GZP9MuE3XU6ji1i6bj7nt715/wDAr9uv9nj9rT4PWfxg/Zf+JOneLLLVJPJtY7GY&#10;ebFN3SWM/NGR1IIBFen+CPCQ8PWjXN6/nX103mXtxjl2PYew6D2r5DN8Ric0x39lYVtJa1Zdov7K&#10;/vP8EdNKMacfaT+S/X5F3wx4XsfDOlx6XYIwVf8AWSMctI3dmPck8mtZAg5oRR0xS7Rzha+kwmEo&#10;YHDxo0Y2jHRLpYwlKUm3Ldj6KKK6yQoozziigAyF6mmlxjINNdxnmuX8c/ErR/BoSyIe81CcH7Hp&#10;lqu6WY54GB0GeMngCs6lSFNXkxSkoxuzoNQv7TTrZrq7uI4o1BLSSMAAB1NeF/tKeGPDv7a/wU8W&#10;fs2J4SXVvDfi3SZ9K1jUrxjHbxpIpXzIz1Z1JDKQCAQD9e2svht4l8e3Ueu/Fe6/crzD4ftXPkR9&#10;/wB4f+Wh9R0rvLHT7WwtFs7S2WKONdscccYUKPYVz/vq+nwr8X/kZfvKm2iPxl/4N1vFmu/s9ftK&#10;fFb/AIIx/tY6nJqXiL4T6pcX/wANf7SkKx3GkmQPIIozwykyx3C9SFncdEGP2ctrK1toVighVFXh&#10;VVcAD0GK/IL/AIOS/gH49/Za+Lnwn/4LdfszeG2/4Sb4U69a2HxB+wqV+36S7lY2m29Vw72zMf4L&#10;hB0QY/Un9mj4/wDw4/an+BHhP9oP4Ta0t94f8XaHb6lptwvUJIuSjD+F1bKsvUMpFdCp01K6XzNI&#10;wjF36nfRptGadRRWhQUUUUAFFFFABRRRQAUUUUAFFFFAELwLIcOuQeK5vxn8LfCHjKJX1PS1W5Vs&#10;xXtsximjPqGXn8DkV1CfSgop7VnKnCp8SJcYy3R5qq/Ff4aSqib/ABNoyrtI2hb2ED9JP0P179R4&#10;L+I3hnxzaNLoV+Gkj+W4t5Btkhb0ZTyK6DyV27QK47xt8JNK8SXX9taPcy6TrEY/dalY/KzezjGH&#10;Hsa5/Z1qOsHddjPlnT1Tuux2asNvFOBz0rznRPiXrfhPV18LfFe1S1mkbbZ6zCP9Gu/b/pm3sfwr&#10;vormKZQ6OCp6EHrW1OpGpotzSMuYsUU2M5WnVsUFFFFADXyKhkhWVNrjj0qYnAw1NYooyWrOUYyi&#10;7q/TyYHzz+2j8e9F/YJ+AfjT9pLUX/4kuk6TJKunrjL6hIRFaRRg95rh44sdi4PTNfzn/sa/syeN&#10;/wDgpH+3b4d+A+o6xcyHX9cm174gaxCxMqQvJ9ovrjd0D/vSqk/8tLiP0Nfoz/wdN/tn6Vpx8I/s&#10;a+HtT8yS1X/hKPGMK/d7xadbt6s0nnS7e3lRt3Br0n/g2z/YzuP2YvgJ/wANFfFrwj9k8VfGCNbn&#10;S766j/fQaWjs0MZyPk88n7RgdUaINygx8sqGByCpy8zVKU07PVRlLp5K69Fc/WsnxUuHeDamLWmI&#10;xK5Y9+SL1fzf32P068CeC/D3w78IaZ4D8HaTHp+k6Pp8NjptlBnZBbxKEjQZ7BQB/WtxBxuIqONk&#10;ZeKkHyrivrU01dH5PKUpScpbsSQ8YxXFfGL4ap8SfCcml2lx9l1C0kFzpGoD71rcoco446dj6gkc&#10;9K7bG7rTWQMNpHasK9GGIounPZ/1p59iqVSVGopx6HC/A/4kXHxA8MNDrcC2+t6TcNZ67Zg/6q4T&#10;vj+6w+YH0Nd0nXGa8f8AivaXvwh+INn8c9Ig/wCJZdCOw8XQqDgQE/u7rHrGx2k/3D7cesafdW95&#10;ClxBIGV1DKyngg9DXFl1aoubD1fjj+K6P7t/M6MVTjpVp/DL8H1X9dCyw55rwH9rXwxrPgHWtH/a&#10;w8D28jX/AIP3R+IrW3U51DRXYGeMgdWj4lX/AHGHevf2z1qpqenWupWc2n39qk0FxG0csci5V1Iw&#10;QR6EZr0qkeaJOCxDwtfntdbNd090VPB/ijRfG3h6y8V+Hb5Lqx1C2juLO4ibKyRuuQQe/BrXXHrX&#10;z1+y7qN58HPiT4g/ZQ13MdnpbNq3gmRmJ87SZpDmEE9TDITH67Sv1P0CHB+61EZc0bjxmGWGxDjH&#10;WL1T8nt/XclooByM0VRyBRRRQAUUUUAFFFFABRRRQAUUUUAFFFFABRRRQAUUUUAFFFFABRRRQBDJ&#10;IqDnmvnj4ntbftGftVaL8HFDTaD4BWPXvEy/8s5r5tws7dvXb80xHstey/Fbx/ovwv8AAWreP/EM&#10;uyy0nT5bq4bvtRScD3JwBXnf7FXgXW9E+FjfEjxrZtD4k8dahJr2to4+aNpsGKHPXEcQRAPUH3rG&#10;fvSUfv8AQ9bBf7Lhp4p7r3Y+r3fyX42PZreJo4lTb0UL+lSE7OMU4YHAqOVlX61seSZHjnxhpXgX&#10;wrf+K9Zk229jbPLIfXAzge56CuJ/Z38HatFpV58TvF1p5eveKZhd3aP963hx+5t/YKnX3JzWd8WF&#10;u/it8V9F+DtrJjTdNKax4m29JFVyLeA/7zjcR6JmvWoIvKTCLj/9WAK8en/t2YOb+CnovOXV/LY7&#10;5/7NhVBbz1fkun37/cTRZC4NOoA20V7BwEeRjpXN/E/wl4E8c+CNS8JfEzw7p+raFfWbxapp2qW6&#10;ywXER6q6MCCP5dRXRM2BmuJ8UTt458UR+C4A32G1Kz6tJ2fukX4n5j7CvDz3NJZbg/3XvVZtRgu8&#10;n+i3fkbUaftJa7Lc/I39oT/giT+1Z+xh8QNQ/b3/AOCJ3i+Xw1erM19e/B27kaW11OFeSkSOdr71&#10;U/umIb5sI2WxX0h/wTD/AODgj4JftfeIv+Gcv2oPD8nwj+M1iyw33hXxE3kQ30wGG+zPJjnIJ8ts&#10;NjnkV+ilvbRxQrHGm1VUYUduOlfHv/BTr/giX+yV/wAFLfD7az4x0Z/C/wAQLGD/AIkPxA8PxLFf&#10;W8g5TzduPOUNz8xyOxFdmW4Wph8LGNZ807Lml1bIqT5pabdPQ+yIpkZRg9afvU9DX4gfCz/goz/w&#10;Uo/4IReP7H9nf/gqr4Q1L4k/B+ZltfC/xh0eN7ia1jDBVEznmQBcZV8SDg/Nmv1+/Z2/aX+CX7VP&#10;wz0/4u/AP4k6V4m8P6lCsttfaXchwMjO1x1Rx0KnBBGK9Ag9Coo3D1ozQA0nHSmtMEGSaJ2Cjdmv&#10;PfHHjbXPEWuH4cfDh8Xu0HUtUC7ksIz/ADkPZe3U1jUqKlG/UmU1Fakvjf4l6hNrA8CfDy0+26xI&#10;jedN1hsF/vyH19F6mr/gT4XWPhWRtXvrltQ1i55vNUueZHPXav8AdQdgOKveBfAejeCdI/szSrcs&#10;zsXurmQ7pJ5O7se5P/6q6BRg4FY06MpSU6mr6LsRGm3709+w7Y3rQq4606iuw1ON+O/wZ8EftA/B&#10;zxN8E/iZpK3ug+KtFuNL1S3bGWhmQo2PRhncD2IBr8n/APg3U+NXj/8AYh/ab+LP/BCz9o/UPM1L&#10;wLrF1rfwx1SZyo1HTXIaSOMN/CUKXKAZx5kwP3a/ZCQZTGK/H3/g5c/Zy8ffs++Nfhf/AMFrv2Y7&#10;Ge18afB3XLa18ZtYp/x/6O8mEMuOqKZJIHz1jujnAUUAfsGHBHWlrzn9lP8AaM+Hn7XX7O/hH9pL&#10;4WarHeaH4w0O31GzaNwTF5igvC/o8b7o2U8hkYdq9GzQAUUUUAFJuX1pScDNeH/tr/t7fAb9g7wV&#10;pvi34z32oTXWvXzWfh7QdD02S8v9TmVdzrDDGCWCryx6AEZoA9wyPWivj39ib/gtN+yR+2/8Yrr9&#10;nXwW2veGfH1pZm8Xwn4x0eSxurm3Xl5IRIB5mBk4HIAz0Br7CoAKKKKACiiigAooooAKay9xTqKA&#10;MvXPDmleJNMm0nW7CO4t5lKvHIufx+v8q8/afxL8Ebv/AEp5tU8LtJ8shBefTR6N3eP36j3r1KRf&#10;l4FV7i1iuIWhnRWVlwwYcEfSuepRUnzx0l3/AMzOVPm2dmR6RrOnatYR3+m3STQzR745I2yGHtVw&#10;ZIwDXlt/pGqfA7U5Nf8AD0clx4Xmk36hpqqXayY9ZY/9jPVfyr0bRda0/XtPh1bTbqOa3uEDxSRt&#10;wwPepo1pSfJPSS3FTqN6S3L1FGe9FdRqRu3FY/jfxfoXgTwpqXjfxPqMdnpuk2M15fXUzYWGGNCz&#10;uc9gAa2G54r83v8Ag5f/AG2l/Zk/YWk+D3hy6C678VLltKZ1k2vbaXHtkvJB67xsth0/4+SRytKT&#10;UYNnVgcLLGYyFJdWvkurPy5+DXgnxl/wXS/4LAXWo6zbXFp4Y1TxE/iTxQZMlrHw/blUtrPP8Mjw&#10;LFF/syXDMB8pr+kO/wDh9oU3g6Hwdplolna2drHFp6267fswjUKmwdtoAx9K+B/+Db7/AIJ/XH7K&#10;X7F0Pxz+JOgGDx98W/K1jU5bmIrNbaZtLWdrg8oNjtMV65mweVGP0aYZ+XFcFbA0cZg50K6uprU9&#10;riLOPrmOjGi/3dJKMF5LS/z3OZ+H3iS5v4ZtB1r5dS04+XdL08z0kHsw/I11COG/OuL8fadfaDfw&#10;+P8ARQTJafJfwqv+utzzj6r1H411ejahaapYRX1lIskcyb43U8MCOteJw/iq1CpPLMU/fpfC/wCa&#10;D+F+qtZ+Z4deMZWqQ2e/r1LtFA44or6s5zM8SaFYeJNFutC1a2Wa1vIWimiboysMEfrXm/7PmvXf&#10;he91T4F+I7yWbUPDLL/Z803W509yfJkz3IClG64Kj1FeryAkHAryX9oPTrzwTqWj/HbQLXzJtCm8&#10;nWkReZdOkYCXPr5f+sHuD615OYU5UakcXD7Oj/wtq/3bndg37aMqEvtbf4lt9+x60s4PGKcQzKeK&#10;p6RqFtqljDf2cqtFNGGjdTkMpGQfyq8CD0r1IyjOKkjiacXZngv7Z/hPXvD+i6N+0b4LhZtW+H97&#10;9tuIYc7rvTX+W8g98x/OB/ejHevYvCfiPSfF3h2x8TaFex3FnfWaXFrNG2VeN13Ag/QirWuafa6r&#10;pc2l6hbLNDcRNHLC65V1IIIP4GvC/wBjm6m+Gmq+Kv2WdWvmabwXqXnaCZ2JaTR7ktJAQT18s7oj&#10;6bB6ip+Gd+j/ADPTj/teWu/xUn98X/k/zPoFPu0tNhYsuTTq0PLCiiigAooooAKKKKACiiigAooo&#10;oAKKKKACiiigAooooAKKKKACmyHCcU4nHWoZ3WOLezUAeA/tcX9z8TPiD4G/Zf0pGki8Qap/avig&#10;DkJpVmyyFW9pJjEnuCQete9W0CwwrHGm1VXAx2FeC/s0C4+LXx4+I37QF5GWs7fUB4Y8Msen2W0O&#10;Z3X2e4ZwT38sA9K9+RSBtIrOnqr9z1Mx/cxhhl9hXf8AilZv7tF8iTo1Zfi7X9M8LeH7zxJrF0sN&#10;rY2zT3Ejfwqo3GtInaM15N+0Xef8JfqPh/4HWjFm8SX/AJmpqp+5p8JDS5Pbcdif8CNc+OrfV8NK&#10;Ud9l6vRHHhaSrV1F7bv0W5Z/Zp8O3r+HLz4m+IYW/tXxdd/2hcCT70UJ4hi+ixhfxLV6kFwuBVXT&#10;7WO0t44LWIRxxqFVQuAAOw/KrQyDgCjA4f6thYw+/wA29395OIrOtWc/6Xb8B1BIAyaCcdqjnkUL&#10;zXYYmP428Sw+GfD82qMNzqNsMfd5CcKo+pIqr8O/DM2i6Hv1M+ZfXUnn30nrI3UfQfdH0rJumXxp&#10;8Ql09Y99loeJZifutcMMKP8AgI5+uK7a3yF5FfH5dH+2c7qY+WtOleFPtf7Uvv8AdXzOqp+5oqHV&#10;6v8AQkEagYxTuvBoor7A5Tl/ip8Ifht8bfBOofDf4teBNO8RaDqsJhvtL1S1WaGVT7HoR2YYIPQ1&#10;+P3x/wD+CNv7cP8AwSa+Kd1+17/wRR8d32oaA0kk/ib4K6tcNNDPFncfIUnbIOAAOJF4wSAc/tTU&#10;bpkZx2//AF0AfBH/AAS5/wCC9P7NX7frw/CDx+knw5+L9jG0WteA/EbeS8k6EiT7Mz48wcbgv3gC&#10;ARmvvXzQ0asf7ua+Ff8AgqL/AMEI/wBmX/goRHH8U/DDSfDv4r6ZJ9o0bx54Zj8iZpuCv2gJjzBk&#10;fe4YZJya+NfhH/wV8/b8/wCCN3i+z/ZE/wCCv/w6vPEnheN5LLwh8aNMjLpcxgN5Rnb/AJaD5Rnp&#10;IoPIO0miT5VcH8Nz9e/iX431cajD8PPA7LJrd8u5pG5SygJ+aZvp2Hc1t+APAuk+BtFXStOVpHZj&#10;JdXMnLzyH7zse5Jrh/2UPFnw0+Kvw2tfjP8ADj4h6X4th8Sf6TN4g0u4WWKQ9DEpHRUxt28EV6sF&#10;AXg1x0acpS9rPft2/wCD3MqceZ88t+hJGoRcAU7AznFIoIHNLXYahRRRQAdeDXK/Gb4UeD/jj8Kv&#10;EPwd+IWkQ3+heKNEutM1azmUFZbeaJo2HPfaxwexAPauqqG63+SxT7207frigD8Z/wDg34+K/jb/&#10;AIJ2ftk/Fj/ghV+0VdzLNoes3PiH4T6lM/7nUNPf95Ikef8AnrE0dwqjoRcA/MK/YLwP488K/EHS&#10;P+Eg8G67b6lYi+urT7VayB4/Otrh7aZMjuksciH0ZCK/mx/4OTPjV+3h8Bf2/fh/+0V4k+Dlt4D8&#10;T+CzcweDfip4TlkkttfsyweBJC4wksYaVWjbkiRuoHH6df8ABqD8eb342/8ABIbQdN1m9mutS8G+&#10;OvEGkapeXDFpLiea9OqmRieSSNSGTQB+mFFM85aGnjUZLUXAc33a4jxD8EPA/iz4y+H/AI3eI7Bb&#10;rV/C+k31hofnKGjthdPA0soBHEn+jooYchWYd67NryBeDIv518X/APBW7/gq14K/YA8K6D4G05bu&#10;bxl43uvs+m3VvpMt5b6Ja5xLqVwsYO5Y/wCCPOZHwOgJqoxlLZE80VuzzD9pH4Y+HP2iv+DgT9nv&#10;xL8DfDkcerfAvwt4g1T4yeKLOEKq22oWZt9L06RwPnlMn2h9h+ZY5Se9fpJX5Y/sff8ABaT/AIJW&#10;fs96XpXwU8B638UvEnifxVrkQ17xhqnw7u2utf1a5dVa8uptoCgs3A+7GgCjAFfqNb6hbzxeYkys&#10;PVW605U6kd00Pmi9mWKKi+1RkZzThMp5FRcY+imiRSOtOzQAUUUUAFFFFAB14NIVUjGKWigCvcQR&#10;TRtFLEGVlwVYZ615nPbXPwL8Q/brYSP4V1CbN1H1/syViBvH/TMk8jtXqBVi2cVV1bSrTWdPm07U&#10;rZZreeMpJFIuVZSOQa561H2keaPxLb+uxnUhzardElncRzwLJHIGVhlWU8EVZQ5FeZeBL67+GniY&#10;fCjXp5JLKZWk8N3szZ3xjlrdj/eUdPUV6VHIqryaqjW9rG/Xr6lQlzISdwqMc1+Dnxa8M65/wXE/&#10;4OBJfhYj/bPg/wDAeb7PrskbgwvDayM0kZ7NJc3xMRH/ADxiB/gr9Rf+CxP7bUX7AX/BPP4hftDa&#10;dqEVv4gt9JOneEFkwd+rXOYrbC/xFWJkK91iavIP+Ddz/gnXP+w5+wjpvif4kadN/wALK+KDJ4l8&#10;cXV/lrmMypm3tGY8/u0+dgefMlkJrSUb2vsdmFxDwvNKPxNW+/f8D7406yt7OzjtbSBY441CRxqM&#10;BVHYD0xVjao5ojwq7c0pK45NUcpWvYI7iNoJRuRlwy44Oa43wVJN4R8R3Xga5ysG43Olt6xE/NH/&#10;AMBY/ka7jBxhq5P4n6PdyWMPiTSd327SZftEPl/xpxvj+hXIr5XiPD1KMaeZUVedF3dt3D7S+7Ve&#10;aOjDtNum9n+fQ6yJgOpzUg6Vm6Bq1rrOkW+p2cm6OeNXVvY1oAjk19BhcRTxWHjVpu8ZJNPyZg4u&#10;LswJOKo6/pFnrWlXGk38CyQ3ELRSxt0ZWBBH5VeGeoFNfngitpwjUi4y2ej9Bxcoyuuh5T+zbqep&#10;aDZap8HPENyzXnhO8MFrI5+aWxfLW7/gny/8A55r1ZGwODXkfxahHw8+M3hn4twyeXa6iw0LXPQr&#10;IwNvIf8AdkG3P/TT0r1q3kVoVYD+HNeflspU4zw0t4Oy9Ht+Gh2Y1KbjXjtJa+vX/P5jpQD1r59/&#10;aaSH4PfG/wAB/tJRxmOze+/4RrxRMvQ2d2cQO3tHcBOT0EjV9BZzwBXF/Hz4Z2Hxh+EfiD4camny&#10;6rpkkUT94ptpMcg91cKw9wK9CcbxdvX7hZfWjRxScvhej9Ho/wCvI7G1lDwB1btmpSSeFry/9kX4&#10;ny/FT4C6H4h1LK6nawtp+tRN96O9tmMMykdvnQkexFeoA5Py1UZc0bmGIoyw9eVN/ZbX3DhnvRRR&#10;VGIUUUUAFFFFABRRRQAUUUUAFFFFABRRRQAUUUUAFFFFACN0rzr9qP4rj4KfAbxN8S41V7jTdLke&#10;xhb/AJa3BG2FOOcGQqOOxr0R2x1rwP8Aazni8Z/Ej4Y/AdQZP7a8UDV9ShHKtZaeBMwYf3WlMA56&#10;gtUVJcsTuy2lGrjI82y1fotX+R3P7L3w1k+EvwN8N+Bbok3drpiPqDtyz3UhMkzn1JkdiT3Jr0P0&#10;NQ2SeXlcfw8e3tU7cLwKcY8qSOfEVpV60qkurbImYFDivJvhO0PxE+NPiz4osm6302RdB0lj/dj+&#10;e4ZfrIQP+ACu0+LnjeD4e/DfWPGU+P8AQLGSSNf78m35E+pYgD3NUP2f/B0vgf4VaLolyn+lG2+0&#10;XzMOWuJT5kjH6szflXl4j/aMwhS6RvJ+uy/zOmj+5wc6nWVor83+i+Z20ZDLgVJQFC9BRXrHAMdj&#10;2rI8W+ILfw54fu9XnXK28LOF7s3YfU1rOTnOK4rxsZfEXi/R/B0HzQ+b9tv/AGjj+6Pxcj8q+f4j&#10;x1TBZbJ0v4kmoR/xSaS+69/RG2HpqdTXZav5Gj8NdDm0fw/HLqC/6ZfMbm9PrI3J/LgfhXSJnPAp&#10;IoBGAq9OlPK135XgYZbl9PDw+yrfPq/VvUipN1JuTHUUUV6JAUUA56U12wtAEF1dQWtu1xcOFjjG&#10;52Y4CjHWvCvG37PHwp/be0XVrP8AaE+H2n+JfB92j2mjaTqluHUpyr3Qz912OdrDBC/Wu4+MF/ee&#10;JdRsfhHo8rLLq+59UmjODDZKRvPsWJCj6mu40fSrTR9Oh03T7ZYoLeFY4o16KoGAK49a1e17KP4s&#10;x/iVNNkfin8Zf+CaH/BRn/gh38QNQ/ad/wCCR/jLUvHPwn/tBbzxL8FdWka4khttwMwhXPzDaW+d&#10;MOo5w22vuH/gmB/wW6/ZU/4KR6W3hfSdTfwf8SdPbyNc+HviKQQ3kUy/eMW7HmpuyOOQRgjivtOS&#10;HzAVZM5GMV+eP/BUr/g36+BP7bWrTftB/s+arJ8KvjVa4m03xj4ezbxXU6fd+0pFjPQfvFw3rnmu&#10;w2P0Rik3Jkmn1+M37M3/AAW9/ay/4Jz/ABZt/wBjT/guT8Or7Tm8xYvDPxlsbcvZ6hDkqJJyow4P&#10;XeuGXady9DX6++APiP4E+KPhGx8dfDvxdp+t6RqVus1jqWm3SzQzIRkEMpx3+tAG5RTfNj/vj0pw&#10;YHkGgAprqG4NOyMZzULzBeS1AHmf7WX7JfwG/bU+DGrfAT9ojwJba94e1aLDwzLiS3kwQs0L9YpV&#10;BO1hyM/UV+fP/BBL9mL4m/8ABJv4vfH79gL40aq0nheHUrTxr8PvEk+I7fU9PmX7JPID0EqGK2SR&#10;c8MF7EZ/QD4mftFwaR4gb4b/AAu8PyeJ/FEkefsNrJiG0GD89xL0jA4+X7xrD0v9lS4+JGsWfjz9&#10;pTW11/VLaN0tdLtVMdlaRuys0YA5kGUQndwSintXRGgoxUqrsundmEqzlK0Ff8i9q/7V+l6vqv8A&#10;wj/wa8Fap4uut2PtVjD5dnGf9qduPrjNRah4U/a3+IkynUPHWi+DrJjiS30m1+1XG3qD5j8Bh3wM&#10;GvWdI8P6VodmtlpOmQ2sKABYbeFUVfoBWgF4wB+lP29Om/3cfv1f+QvY1J/HI8it/wBlLS76CP8A&#10;4Tf4meKtbnX/AFry6s0Mch/3I8AfnT7v9if9nTU5FuNd+H0WoSKu1ZNQuJJmA5xyzH1r1sZpNu7k&#10;1H1qv/MVHD0Y7I8hf9hn9l1irRfCPTo2Vsq8alSvuCDU0n7I3w0gkWXRL/XtNZTlWsddmXHtySK9&#10;ZAIox/s1SxWIX2mDw9GW8Txa7+B/x98KT/a/hr+0Fczw+Zu/s/xJYrcJsx9wOMNk+tMufjn8Z/hq&#10;yH4vfB6a4s+kureFZDcxxj1aM/OP1r2pkOMYqJ7dTlGXI96f1nm0qRT/AAf3k/V+X4JNeXQ5f4e/&#10;GT4efEyDzfB3iS3unUZmt922WI9SGQ/MpH0rrDICoOa83+I37M/w98e6jH4otbebRNetzm11zRX8&#10;idCDkZxw4zzhgc1ykHxS+Lf7P8v2L45WLa54eWQLb+MNNh+eBeg+0xDp7svFP2NOtrSevZ/oHtJ0&#10;5e+vn0PdxnHNFZugeI9F8T6XDrWg6nDd2twgeG4t5Ayup6EEVfRhnrXM04uzN01JXQ+iiikMKKKK&#10;AChhuGKKTevrQBy3xJ8CweOfDzWHm+TeW7ifT7pfvQTLyrZ9M8EdxkVX+Ffje58YaCyaxbfZ9U0+&#10;Y2uqW39yZepH+y3UH0NdcxQ8E1+cf/BWf/gtx+zN/wAEl/j9ofh/xJpGp+IvE/iTQGudY8O6QyqI&#10;bcEpbXEjtwGLBxjqVXPpXLKnKnWVSHXRryMpRcZpr5mT+254Auf+Cnn/AAWA+Hf7HM8K3/wp/Z1t&#10;YfHfxUhb5ra81u4GNN06QdHYR5lKH/lnI+eor9LoEWPhPXAFfA//AAQC8Y/CP4nfsL6r+2pYeNIN&#10;W8VfFXxfqniP4razPlTZ6kJD/oLFvuxWtsIY17bQGGA2K4T43/t+/tAftHfsPav+1d+y98UZvDms&#10;eJdVaz+AfgXQ9OS81HxFi68mCe9U5MaTNG8h6LHAuSd2Qeo1Pu/4x/GL4m/DrX7XSvAn7P2seMYJ&#10;rUyTXem6jDCtu+4gRkSck4GePWuZ0v8AaU+Puo6ra2F9+xj4ms4Z7hI5byTWrVlgVmAMhA5IAOcD&#10;0r1L4Zr4wf4daHJ8RI7UeIW0e2OvfYc+T9t8pfPEeednmb8e2K3yqnqtAEVsxkTLLTLqDzgy4BDL&#10;gr68YqyAFGAKjOQeazlTjUg4SV01Z+gXs9DjPAbDw1r2oeBJD8kMn2mx3f8APFzkj/gLZ/CuzVsr&#10;xXF/EWL+xNX0vxvEoH2W4EF4w7wyEA5+hwfbmuwt3BRHU5DDrXzHDbeDq18tm/4Urx/wS1j9zuvk&#10;dFZc/LUXVa+vUsU1+lOpGOByK+rOc5D40+BIfiN8NtW8Hu2yW6tG+yTd4pxzG/sQwB/Covgb43fx&#10;98L9H8R3R/0iS28q8U9VuEJSRT7h1YV18yeauzHbmvJ/hDA3gX4v+NPhm5229xdRa5pUe7/lnONs&#10;wHsJUY4H94eteTiP9nzKnU6T91/mv1R3Uf32DlD+X3l+Cf6HrWcHIpsqB02kVIu31pwx2FescJ89&#10;/AyO0+FX7UvxG+ECt5drr/2fxbotvt+UGVRDeY9/OjVz/wBdh6V7/Dk968G/acsP+EH+O/wr+OVr&#10;iMR65J4b1Zl/jt79QsefYTxx493r3i3fKKyngrWdPS8ezPTzH97GnXX2oq/rHR/fZP5k1FFFaHmB&#10;RRRQAUUUUAFFFFABRRRQAUUUUAFFFFABRRRQAUUUUAMmHyN9K8D8GadD8Qv27vFnjJ23Q+BfCdlo&#10;dnhulxdt9qm/4EI1t+fR695u5PLt5JGbG1DXgv7BRu/E/hLxb8X9TQNJ4w8fard2838TWsMxtYAf&#10;okIH0xWctZJHpYP93ha1XyUV6yev4J/ee+QIEzg1JTUXHNOrQ808l/aPiXxVfeEvhWTka74ijlvI&#10;uz2tt++kB9iQi/8AAhXqUESxJ5aLwOAPQCvKbITeLv2tL65Y7rbwl4ZjiRW6C4u5SxI/4BEAa9bQ&#10;ZPSvJwP73EVqz6uy9Iq353O7Ffu6dOn2V36y1/Kw+iiivWOEjmkCqSD0ri/h+Ztd8Rat4wdfkkuv&#10;stnz/wAsojhj+Llq2vHuuL4c8LahrCH5obdjGv8AebHA/OjwBo/9heFbHTGX50t1M3u5GWP55r5L&#10;Hf7dxNQw/wBmlF1H/ifux/8AbmdUfcw7l30/Vm8DkZooor605QooooAbnA+Wq+pXsVpbS3U0qxxx&#10;RszuxwAAMkk+1WMYHFef/HW5udU0ix+HemXBjuvEl4tqzIfmW3HzTt/3xx/wIetYVqns6bZFSXLG&#10;5H8GtPvfEFzqPxX1ZW+0a9N/oKt/ywskysSj03ffPua9Ci4WqukadBpmnQ6fZwCOKGNUjVeyjgCr&#10;gUiihT9lTs/n6sKceWNh1NYMRj3p1FblnmH7Un7IP7P37ZXws1D4OftE/DLTfEmialA0bxXsIMkB&#10;P/LSKT70bg4IZSMECvyI8c/sV/8ABUP/AIN8/GV/8aP+Cfuv6l8YfgG2+68QfDPVZHnutLhX5maN&#10;RycLkh4+cDBU1+41YvjI+IR4Y1D/AIRSwtLrU/scn2GC/YiGSbadqyEc7ScZx2oA/Oz4Y/8ABzT+&#10;wL8TvBHw38Xx+J20S48WePLbwz4w0HWj5d34ZkntLqSO4kH8cAngSIyDgCQEgcA/pLZ3MU1tHLFI&#10;rKyhlZWzkHv9K/l5/wCCwn/BGH/grV8Xv2k9a/aIt/2G/CNjY3jEC3+EdwskLhXYieVW2sZmDDJA&#10;/hx2r9H/APg3m/4K/wDiX4i+E9N/4Jxft1afqPhX4yeDdPS00FvFFvJbTeIrFN3lj94ATOkYCn/n&#10;oF3DJzQB+s9xcxwozOeB1JrxHxb8SPG/x48Q3Hw1+B+oNY6LaTPB4i8ZqoZVYYDQWv8AekweX6Ke&#10;mTT/AIreLPEfxv8AHM3wD+GOqSWdjaBT438QW+c20ZGfscTD/ls46/3V9zXqfgbwP4b+H3hu18Le&#10;FNJjs7GzhCQ28S4A9z6n365rsjyYWPPJXn0XReb8zlbliJWWkevn5FD4XfCPwb8KNBXRfCOlLDna&#10;1zcyfNNcyYGZJHPLMe+a6tYyOi05VA5xQc9NtckpSqS5pO7OiMYwjZDgOMGgZ7miikUFFFFABRRu&#10;HrRQAU1lzyKdRQBGykDBNV77TbXUbZ7S8t45opARJFIoZWB7YNXByORTdueoxS1TXkDSlueE+Jfh&#10;n41/Z21e6+IXwKs5L7Q7ibztd8FGQ7QvG6a1/uOP7nRueleofDP4m+FPip4Xt/F/g/UftFrcZBVh&#10;teJxwyOvVWB6g8iugmj3qwHda8P+KXgzX/gR4un+Pfwo0yS4sZsf8Jp4bt+BcxZ5u4l6CZASSB95&#10;R612xlHFLlnpLo+/k/8AM5ZRlh3zR+Hse6CbJwRUinIzWJ4L8V6F438OWninw1qcV1Y39ustvcRH&#10;hlI/n7djWyrLjg1yyjKMrM6U1JXQ7NG4HvXL+Lviz4D8EeJPDvg7xP4rs7TVfFWpSWPh/T5pAJr6&#10;4jgkuHSNepKwxSOewVST2rkv2nP20P2Y/wBjjwYfHf7Sfxn0PwrYbGa3/tK7VZrjZ1EUYy8hGRnA&#10;OMjPUVIz1J5gpxXnH7SX7Wn7O37JPgK5+JX7RXxZ0bwrpFvGX87U7xUeX5gNsaZ3SNkjhQfU4Ffl&#10;j8Tv+C/37bP7f/ijUPgz/wAEV/2QtV1aD7UbP/hafiqz2WcHOGlVW/drjIOGLHHOOgrof2cv+Dan&#10;xD8ZPHdh+0H/AMFff2mtd+MHiZcXDeFBfSLpVtKSWMZ5zIozjAAVsHIxQBkfF7/g4Z/ai/bU8e3X&#10;wJ/4In/snar4wmjDRXnxH8SWJTT7Yn5Q6q3yjaSG+ckkYwvWvDPjH/waoft+ftu2H/DRf7W37dum&#10;Xnxe1idTq1vf6fJdWdpaDOy2jdCp+TOAAAoXjGa/dD4OfAf4RfADwdb+Avg18OdI8N6PaqqxWGj2&#10;KQpwMZO0DJ9zmuraOH7qjmgD85f2U/8Agm3rX7G//BGj4uf8E/fgfrc+reO7rw34limvpJPK+3at&#10;fWTRxPEP+WcbosKr6Yz1NdH/AMErfEmo+EP2P/hV8HvC37FXiLw5448LeGbDQ/E03iLS47O30+eG&#10;NY7iU3GS0gPMgVB824DI5r6y8UCbwT8X9N8URptsPEUP9nX/AKLcKC0D/XG5fxHtXoUcceMKox9P&#10;aubD1JSvGW6ZnSle8X0JbcMsCq3X/wCvUlIgwvFLXSaBQQD1FFB6UAY/irRYdf0K60a4Hy3EDR59&#10;Mjr9c4rP+GWsy634StZLmQme3zbXA7+Yh2Mf0zXSMFI+auN8IquhePda8Pr8sdyUv7dfdhtkx+K/&#10;rXyeZ/7BxBhsVtGonTl/6VF/emvmdFP3qMo9Vr+jO2Gcc0UinIpa+sOcYo54715N8XEl8IfG3wP4&#10;/hBWC8uptE1Hb/EsyeZFn28yMfn716105x0rzf8Aaj066u/g7qup6VDuvNH8vU7Mt2kt5FlB/JT+&#10;Ga83NY82EclvG0l8nc68DLlxCT2d196t/wAE9Ijb3o5K9KyfCOtWviLQbHXrKXzLe9tY54W9UdQR&#10;/Otjiu6lUVSmprqc0ouEnHseO/ty+DtR8afsv+MLTQnkTU7DS21LS5IV3SJc2p+0RlP9rdHge5ru&#10;vg942tfiL8MdB8eWgCx6to9vdhQfu74wxH4Z/StrVbZbmzmglTKyIVZeuRivGP2Cb6O3+B7fDtpX&#10;abwXr2oaDMr9VWC4fys/WFoqn/l56r+vzPQj+9ypr+SSfyktfxSPdaKKK2PNCiiigAooooAKKKKA&#10;CiiigAooooAKKKKACiiigAooooAhlTzEZGXORjHrVPRNE07QbJdO0vT47a3RmZYoUCqCWJJwPUkn&#10;8av7SetLg4zigOaXLZdQVs8AU49KB06UEZGKAOI+Hvw81Lwv4p8VeJdVu1mk17WVuIdv/LOFIUjR&#10;P/HSf+BV2aqSOaciMDmhAw4J71z0KFPDw5Id7/jd/mXUqSqy5pdkvush1CnIzRTS204xXQQcd8UN&#10;uoNpHhsc/btWjMq/3o0zI34fKB+NdbGoWMDH8OK43Uh/afxksYSuV03SZZs9g0jquPyU/ka7MZbb&#10;jvXyeQ82KzTG4t/zqC9IJfq2dNb3acY/P7yWiiivrDmCiiigCOQ7eTXneiQnxd8c9T16Q7rfw7Yx&#10;2FqO3nygSSEe4XYK7zWdQh02xmvrltqQwl2+gGSa4v8AZ6027j8BR+ItRVhda5ezancE88SyFk/D&#10;y9uK4637yvGHbV/p+JjP3qij8zvkGBjFOoorsNgooooAKCqngrRQTgZxQBDIFAwx4r5l/wCCgHwI&#10;+APxR0/w/Brnwm0nVfiJdaxHF4D1ZIBHfaZeL832xZ0w6LCq7ickcAd6+mLmVIoy7sMLyT6V4n8C&#10;of8Ahc/xT179orU4T/Z8DPovgtZBwLSN8T3K57yyqef7qCujDxir1JbR19X0X6mNaUtKa3f4HdfA&#10;74P6V8GfAdr4UsJXuronz9U1Kf5pb66YDzJ5D1LMfyFdwBtA4+tNjUr90U9s46VhOcqkuaXU0jGM&#10;I2QtFFFIoKKKKAA8jGa5b4o/GL4YfBvQ/wDhJPin470zQbFn2R3Wp3iwrI/9xMnLt/srk+1dSCD0&#10;rl/Gvwh+HXxF1jSte8deCdN1a60KaSXR5tQtFm+ySSJsdkDZAJXgn0oA4/8AZU/bD+BH7avhPXvH&#10;v7PPiybWtG8O+Krrw7fag9lJAsl9BHE8yosgD4XzQuWCncGGOMn1ivgf/ggRDHb/AA4/aat4I1RI&#10;/wBtL4hoiouAoF1BgAV98EgdaACiiigAooooANo9Kr3tslzbtBJGGVuoPerAznmkfO2jXoG+54N4&#10;ajl/Zm+NC+BI4PL8EeNLx5NDbd8ml6nyz23sk33lH94MB151v2zf23f2d/2DfgvqPxy/aP8AH9vo&#10;2k2NuzW8O4G51CUDiC3jzmSRjwAOB1JA5rrvjp8LNP8AjB8ONQ8F3kzQSzRiSwvI+HtblCGilU9i&#10;rgH6V8X2v/BKn9lj/golrcHx3/bjvPEXxC8SaHM2k3PhnWtXePTdGuYJDvSK2i2oA3DZIJZXGec1&#10;11v31FVlutH/AJnLTvSquHR6r/I/AX9qf/gvp+2H+0R/wUa079trwJ4sTw23hU3+nfDXSbxfOtdA&#10;tby1ls5JymCrTtFM7NJgnOMfdAr9Zv8Agnt/wQZ+B37Zi6f+3F+3p+2BeftJanrSrPYxwahJ/Y8B&#10;wDt2thyQNoKMFAAGVyK/Sb4Yf8E1v2C/g0Yz8MP2RvAOitHwrWfhuAYA+qmvYPDvhHw34R09dJ8L&#10;eHrLTbZW3Lb2NqkMYPrtUAfpXIdRl/DD4P8Aw1+DHg+z8BfCnwHpfh7R9Ot0gs9N0mzSGGNEUKoA&#10;UDOFAGTzxXUYHXFFFABQQOuKKKAOO+Nnh+88QfDjUItKDfbrZFurEp94TRMHXHvkfrWr4F8S23i7&#10;wpY+JbRcR31rHPtU5wSvI/A8VrXEfmRkfga4P4GXS2FvrngVxtbQ9cmihjxjEMn71PwwxUey1xyX&#10;s8VH+8rfNGPw1l5q3zPQUJxS0ifdpa7DYKKKKAGMAea4zxbEdK+IWg66h2pO0tjNn+LeN6j/AMcN&#10;do4JHH41x/xcD2/hb+1x97T7qG63f7KyDP6Z/OvmeLKb/seVdb03Gf8A4C03+Bvhv41u91952EZy&#10;tOqvZTCSFXDZDDNWMj1r6CjU9tRjNdUYbaBkdKzfEmk2uuaLd6PqEIkhurd4pkburLgitAg54pkw&#10;LKwx2qqkFUpyi+qsVF8slLsecfsqXV2/wW0fR9Qb/SNI87Tbj2e3laLH/jor0snbxivKP2eLgad4&#10;v8f+DGkO6x8WPdRp2WK5iSUfm3mZr1cnnAriyublgYJ9NPmtP0OnHRtipPvr9+v6jGjBBVjXgX7O&#10;Fu/gv9qT4zfD15dsN7q2neIbCH/ZubVYpXHsZICPwr308NmvDrtofD37f1rtTa3iT4ZSqz+rWd8h&#10;UfXF2/4Cu2XSRvgPep1qfeP4pp/kme60U0Px0p1aHmhRRRQAUUUUAFFFFABRRRQAUUUUAFFFFABR&#10;RRQAUUUUAFFFFABRRRQAUUUUABJA4FMJ3c0+mMCTtFD2A5HwsjXfxB8Rai2CI2t7dfbam4/+jK63&#10;PC4HSqOmaHZ6Ze3d3boQ95N5s3uwUD+grQ5YcivEyHL62X4SUKvxSlKT/wC3pN/kbVqntJ3XRJfg&#10;Oooor2zEKCcDNFDdKAOJ+PmrS6P8KdWktz++uoVs4fXdM6xcfTfXS+HNKi0fRbTSbZNsdrbJCqr0&#10;AVcD+VcZ8c0GrT+FPDQb5rvxRbuy/wB5Ig0rD8lr0CAbRXHTfNipPtZGMferN9kiSiiiuw2Ciiig&#10;AoJwM0Uj/doA8r/az8aa14Z+EF1ovhKTGt+JLmHRNFZW5We5bZuHoUQs2f8AZ9q7T4c+C9J8A+Cd&#10;L8GaHbrHa6XYx20KquOFXGfqep96808fXn/Cbftd+C/h9tZrXw1oV54hvFK5R5XItYP+BLulI/3q&#10;9nt1KIEUV01f3eHhDq9X+S/rzOeneVaUn6Il4BxRRRXMdAUUUUAFBoJAqOWaNW+ZulADg4xmud+J&#10;3xc+GPwa8Nf8Jl8WviFovhnSftCwf2lrupRWsHmsDtj3yEDccHC5ycGvMfib+1HrD+N5Pgz+zv4O&#10;TxZ4qibGpzSXBj07RhjP+kzLk7+v7tfm9cVi6p+yR8YvjEPM/aA/aN1S6t5G3HQPDtlDa2UfJwOV&#10;Z2IzwxbPvWyo8qvOVvzNI0+stD5Z/wCDfL9pv4B+I9I+P3gTSfi5oba34p/a28d614d0eTUEju9T&#10;0+eSKaK5ghch5Y2jR23KCAFbOMGv0wVkIwa+aLT/AIJxeFPBsi6p8JPi/wCLPDepRbvJvYbtJiMj&#10;BH7xW4IPOMVcu/iv+0n+zQYZvjlpkXjbwmr7LzxZoNl5V7pyZ/1txbLxIgGCWjwQM/KccnsYSX7u&#10;Sfk9P+AV7OMvhlc+jQQehozWL4M8aeGfHfh2z8WeEdZgvtPvoBLZ3VvJuSVD3B/zg8HmtiMjGBWT&#10;Ti7Mx20HUUUUgCkb7tLRQBC6hlwK8VszB8Jv2vJ9IWPy9O+JGkNdxqB8o1O0CiTHoXgIY+8fvXtx&#10;54rxz9sO1TRvCOi/FpRtk8F+KLLU3kz0ty/k3APt5UrNjuUXr0rowjvU9m/tK3+X4nPiPh5l0d/k&#10;exxMGQEinVDbSxyxRvG2QwyD61NXPZrc6N1cKKKKACiig9KAGSglSQO9efabbjRPj/fQIWC61oEd&#10;zt7GSGTy2J/4C6V6EvPDCvP/AIjTzaT8XvBOpxR4jupryxuJP9loPMA/76jWuXE+7GMuzX+RjW0S&#10;l2Z6BH9ynU2LJjUmnV1GwUUUUANORkg1i+PNLGseEdS0/ZuM1lIij3K8frW1jC81Dcx74GQjOVIr&#10;hzKhHFZfWpS2lFr70VTlyzT80Y/w6vjqXgzS79mP7yxjLZ9duDW8vBJJzXJ/B+RT4JtbbH/HvJLB&#10;/wB8Suv9K6wA7ua4+HazxGR4ab35Ff1SSZpiI8taVu46myfdNOpsnIzmvaMTyfwWV0P9rDxZo0cf&#10;y6t4b07UGb/aR5oT+iivWVORmvMtTjh079qfR5wnz6l4Qu0kb1ENxEV/9GtXpYfjGK8vK/djUp9p&#10;P8df1OzGPmdOXeK/DT9BWwOMV8//ALRd7ceH/wBrX4J63CNqX2paxpl1Jj7yyWLSKv4vEp/Cvf8A&#10;o3NeBftskWHiD4Q68hCta/FmxRn9Elt7qJh+O4V6FT4fu/NG2Vf75y91JffFnvgIK8CpKij5QYHa&#10;pa0PNCiiigAooooAKKKKACiiigAooooAKKKKACiiigAooooAKKKKACiiigAooooADyMZpu04xTqK&#10;AGquOtOoooAKKKKACkb7tLQeRjNAHA+OI0vPiv4Oh3c27311j1Ag8v8AnKK7qNT0rLv/AApp+oeI&#10;7PxRcRN9qsYZordtxwFlKbuO/wDq1rVQFfvVhSpuE5SfV/ojOnHlk2Pooorc0CiiigApspAjYmnU&#10;2b/Vtx2oA8e+EVpJq/7TvxO8XSSK8dquk6Pbqesfl27XEgH1+0p/3z7V7EBzkV5J+znpmtWfjP4m&#10;alrOnTW/27x1JJbGaIr5kK2luiOueqkLweletYYDpXRipc1XTokvwRjQ+D1bHUUUVzmwUUUUANJG&#10;MGvH/wBrz4peLfBnhPTfAHwrMf8AwmXjjVV0fw7JIMi1yhee7I/uwxKz/UKOc4r2AkbsYr56vnHj&#10;X/go/Dp96S9v4L+GL3FlGTwl1e3gR2+pihUex/KtsPFe0cnsk3/kaU0ua76anpfwH+BXhH4EeBbX&#10;wb4YtcyAtNqWoSfNPf3TcyTyv1d2bJ59gOgruPkz8pFA55Arg/iX8UNM0fxzofwXt/EC6Xr3i2x1&#10;C40e7k2HCWgh83Yr5Dyj7QhC4I2h2PCkHKUpTbciZNy1Z3i9cVXutPjuI2jnjVlb7yMMqc9eK/Lf&#10;wb/wVt/aE/Z3/wCC6UP/AASl/aC8aaX488J+MLW3fwv4ot9NjtNQ0m6mtJJ47e5EGI5NzRmM/KpA&#10;eNuPmz+qRO8YK0ut0Tfqj5p0KwH7H/7SGn+CdKRofh78TL6Uafb5Jj0bXAu8xpnhYp0ViF7SIccZ&#10;FfSlu4cbhXhv/BQi2e1/Za8QeMLQKt54VmtNe0+XbkxzWlzHMCPqFK/Qkd69ssyPs6/Stqj9pTjP&#10;rqn8tmbT96Cl8i1RRRWJiFFFFACcA1w37RnhlfF/wN8YeHHt/N+1eHLtI4/7z+SxX/x4Cu4fOaq3&#10;8CXNtJbTJuWRGVlPdSKunLlqKXZpkVFzU5LyZyf7O/iiXxl8D/CHiad90154ds5JmPd/KXd+oNdx&#10;nnFeS/sTu3/DL/g2J23NDpIj/BXZR/KvWF5JqsSuXESiujf5k0Zc1GPoOooorI1CiiigBDk9K87+&#10;PPmQS+Eb9Cw8jxjaEkf3WWRCPoc16KeDmuD+PUKv4Tsrg/eg16wdD6E3Ma/yY1y4z/d3/XUyrfw3&#10;8vzO6gJ8lc+lOpsH+qWnV0x+E1CiiimA1+lNkBKt9Kc/SmvkqRWdb+FIDlfhW0aaXeWa/wDLHVrp&#10;W9iZWP8A7MK6wcN1rjPhPk3XiCPP3fEMwA/4An9TXZ4+Y187wjf+waS7cy+6TR0Yr+Mx1MYFiafT&#10;em6vpjnPMfHMZt/2kfA2og/6zTNUtj75WJ//AGSvTB04rzX4oBl+OXw4dT9681BT7/6G5/oK9KXh&#10;cE15eA0xFdf3v0R2Yj+FSf8Ad/VjiMjOK8N/bs05JPh34b1Z1+bTfiFoU8Z9C19HF/KU17mDkA14&#10;1+3MB/wooSEf6vxb4ebP/cZs69Gp8LKyyXLj6b8z2CEnylI/u1NUMHMAx/dFTVZwvcKKKKACiiig&#10;AooooAKKKKACiiigAooooAKKKKACiiigAooooAKKKKACiiigAooooAKKKKACiiigAooooAKKKKAC&#10;iiigAooooAKGG4YoooAgW1VG3CPvmp6KKLvqAUUUUAFFFFACFQea+evEC/8ACBf8FE9J16+G2z8d&#10;fDmfS7WQ8L9usrgT7c+phkJA6/Ix7HH0IN3Ga8p/av8Ag1r3xZ8BQ3XgPU10/wAXeG9Si1fwnqDc&#10;LHeRA4jc/wDPORC0bdRiQ5B6HahK02ns00a0pJSafXQ9UBUJgHrXyh/wVq/4Je6V/wAFNPg3ovhj&#10;SfizrHgHxp4P1Z9S8HeMtGdvMs5JIjFNE6q6lo5EIzhgcqMHGQfZf2cv2hNA+O/hJ7wWsml+INLk&#10;+zeJvDd4Nlxpl0PvIy/3GILI4yGQgjuB6Z5sZON1YypypyaZEouLsz8q/wDglF/wbfRfsQftJ/8A&#10;DX/7SPxvm+JHju0Z/wCy7q4V2SJyu0Ts0hLM4GCM5wVGDX6qnhOaQSr/ABGqes6/pOh6bPq+sX8N&#10;ra2sTS3NzcShI4kAyWZjgAAckntQtdETvojxX/goPfLefs5X3w3tpVW+8capY+HdMjbrJLczqrYH&#10;qsSyufZCa9usQFt0B9Oa+dfhgbz9rb482vx/u9Nnh8BeCTcQeA47pWX+175/km1MKcfu1XMcWeu5&#10;mHY19IRoFXgVvVtTpxprpdv52NqnuwUfmSUUUVgYhRRRQAhGSKqardQWdpNeXEm2OKMszHooAyTV&#10;skZxXn37TnimLwZ8AfGXiWeRl+y+G7rYyn7rtGVX/wAeIqqcZTqqK6tIipLlpv0Zj/sTpIv7Lngu&#10;WVcNNoyy/wDfbM39RXrAwM5rkfgV4Ul8FfBzwt4RnjCyafoFrBMo7SCJQ3/j2a65wT0FXiJc1eT7&#10;t/mRRjy0kvIdRRRWRsFFFFAAelcH8epgnhawtAfmuPEFgi/+BCP/ACWu7fJHFeefHdHu7rwfpsR3&#10;NN4wtmK+qokjH8sVzYr+A/66mVb+Gz0C2JMQyKkpluMQqPan1vH4TUKKKKoBr9Ka4IVqkOMc1HKw&#10;8pqyrO1GTfYDj/hMP9L8Qy44bxDOVPr8iD+ddkvLbq5H4UbX0m7vQP8AXapdFvf96V/pXXJkDkV8&#10;7whGUchpX63f3ybOjEfxpfL8kOpjnBp9NK5yTX05znmfxNYv8dfhyifw3moO3sPsbj+ZFek553Zr&#10;ndd+HsGueOtE8bS3cqyaLHcLDbrja/mqFJPuAOMV0axkcE1w4WjUo1qsn1at9yOitUjUhTS6LX72&#10;Kh2ivGP26yv/AAotYGfaZPF3h9Vx3/4nFnXtAzjbivNP2lfhd4g+LXhPTfDehXUMBt/Eum39y1wx&#10;wYbe6jnZRj+I+WAO3rXZP4WaZfKEMZBydle56PCp8hee1TVDCcRBRU1UcYUUUUAFFFFABRRRQAUU&#10;UUAFFFFABRRRQAUUUUAFFFFABRRRQAUUUUAFFFFABRRRQAUUUUAFFFFABRRRQAUUUUAFFFFABRRR&#10;QAUUUUAFFFFABRRRQAUUUUAFMkj3npT6KAPH/jP+yvonxD8UR/FTwJ4lvPCPjq1tTb2virSlBaSP&#10;ORDcxH5bmHOMo3pwQcEYmj+Nv24/h9Cuk+Pfg34e8dRw52614W1xdPmlUfd3W10Nm/uSJVXPQYFe&#10;8bWx0pGiLDFbKtLlUZpSXmaxqe7ZpM8TuPjp+1Lqtv8AZfDH7G19a3W7/WeIvGWnwwgeubZ52P02&#10;jPqKxYf2YfjH8c7s6h+2D49sb3SVuFktfAXhSN7fSyVJKm6dyZLo52/KdqAgnaQQF+hkhRT9z9Kc&#10;VJPSmq3IrQil59fxH7XlVoq35lHSNHsNF0+HS9KsY7a2gjVIbeFAqxqOAoA4AHtV5OlOwPSgfSsL&#10;t3uY76sKKKKACiiigBvAbmvHP2ubtfEOm+F/g1EGaTxl4qtLe4iRc5s4HFxcFh/dKRbD/wBdBXsb&#10;5PaqlxpNtcXkd/LZQtNDkQzNGCyA4yAe2a0o1PY1FPt+fQzqwdSny/1Ymt02oqDsMfTip6RVC9KW&#10;szQKKKKACiiigBGYKK8+8dwNrHxi8G6dDKv+hLe38yk9UEXlD8mlX8M13z/KuSK4PS4LvVfjtqWq&#10;y2MiwaVocFpBMyEK0kshkfB7jCxjjuK5cR7yjFd0ZVbysvNHfQjEainU2P7gp1dRqFFFFAAxwOah&#10;lUujBeu01NRgelTKKnFxfUDE8H+Gv+EX0ZNM89pGWWSRnYfeZ3LH+dbK5YYJo5XjbTuc9K58JhaO&#10;Cw8aNJWjHZFSk5SbYUUUV1EhRRRQAU2REYfMvenUUARgKq4FSUYGc4ooAKKKKACiiigAooooAKKK&#10;KACiiigAooooAKKKKACiiigAooooAKKKKACiiigAooooAKKKKACiiigAooooAKKKKACiiigAoooo&#10;AKKKKACiiigAooooAKKKKACiiigAooooAKKKKACiiigAooooAKKKKACiiigAooooAKKKKACiiigB&#10;sg3L1qGOBVLMDyMUUUrJgWFG0YooopgFFFFABRRRQAUUUUAFFFFABRRRQAUUUUAFFFFABRRRQAUU&#10;UUAFFFFABRRRQB//2VBLAQItABQABgAIAAAAIQCKFT+YDAEAABUCAAATAAAAAAAAAAAAAAAAAAAA&#10;AABbQ29udGVudF9UeXBlc10ueG1sUEsBAi0AFAAGAAgAAAAhADj9If/WAAAAlAEAAAsAAAAAAAAA&#10;AAAAAAAAPQEAAF9yZWxzLy5yZWxzUEsBAi0AFAAGAAgAAAAhAKDkHmbmAwAATQkAAA4AAAAAAAAA&#10;AAAAAAAAPAIAAGRycy9lMm9Eb2MueG1sUEsBAi0AFAAGAAgAAAAhAFhgsxu6AAAAIgEAABkAAAAA&#10;AAAAAAAAAAAATgYAAGRycy9fcmVscy9lMm9Eb2MueG1sLnJlbHNQSwECLQAUAAYACAAAACEAqFyI&#10;3uIAAAAMAQAADwAAAAAAAAAAAAAAAAA/BwAAZHJzL2Rvd25yZXYueG1sUEsBAi0ACgAAAAAAAAAh&#10;ACExWj2Y8wAAmPMAABUAAAAAAAAAAAAAAAAATggAAGRycy9tZWRpYS9pbWFnZTEuanBlZ1BLBQYA&#10;AAAABgAGAH0BAAAZ/AAAAAA=&#10;">
                <v:shape id="Picture 2" o:spid="_x0000_s1133" type="#_x0000_t75" alt="https://bradleystockwell.files.wordpress.com/2015/02/fg09_12.jpg" style="position:absolute;width:26860;height:18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N2TDAAAA2wAAAA8AAABkcnMvZG93bnJldi54bWxEj0FrAjEQhe+F/ocwhd5qVqFSVqOoIPRU&#10;0K3Q43Qz7i5uJksS1/jvnUOhtxnem/e+Wa6z69VIIXaeDUwnBSji2tuOGwPf1f7tA1RMyBZ7z2Tg&#10;ThHWq+enJZbW3/hA4zE1SkI4lmigTWkotY51Sw7jxA/Eop19cJhkDY22AW8S7no9K4q5dtixNLQ4&#10;0K6l+nK8OgPD6T3FsJtXv1/ZbmbbfP65V6Mxry95swCVKKd/89/1pxV8oZdfZAC9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2M3ZMMAAADbAAAADwAAAAAAAAAAAAAAAACf&#10;AgAAZHJzL2Rvd25yZXYueG1sUEsFBgAAAAAEAAQA9wAAAI8DAAAAAA==&#10;">
                  <v:imagedata r:id="rId387" o:title="fg09_12"/>
                  <v:path arrowok="t"/>
                </v:shape>
                <v:shape id="_x0000_s1134" type="#_x0000_t202" style="position:absolute;top:19050;width:26924;height:7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wK3MMA&#10;AADbAAAADwAAAGRycy9kb3ducmV2LnhtbESPzWrCQBSF9wXfYbiCu2ZiS0OJGUWEQilZNNqFy0vm&#10;monJ3Ekzo8a37xQKXR7Oz8cpNpPtxZVG3zpWsExSEMS10y03Cr4Ob4+vIHxA1tg7JgV38rBZzx4K&#10;zLW7cUXXfWhEHGGfowITwpBL6WtDFn3iBuLondxoMUQ5NlKPeIvjtpdPaZpJiy1HgsGBdobqbn+x&#10;EVL6+lK57/Oy7OTRdBm+fJoPpRbzabsCEWgK/+G/9rtWkD3D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wK3MMAAADbAAAADwAAAAAAAAAAAAAAAACYAgAAZHJzL2Rv&#10;d25yZXYueG1sUEsFBgAAAAAEAAQA9QAAAIgDAAAAAA==&#10;" stroked="f">
                  <v:textbox style="mso-fit-shape-to-text:t">
                    <w:txbxContent>
                      <w:p w:rsidR="00E927DC" w:rsidRPr="00574C9A" w:rsidRDefault="00E927DC" w:rsidP="001B1054">
                        <w:pPr>
                          <w:jc w:val="center"/>
                          <w:rPr>
                            <w:rFonts w:asciiTheme="minorHAnsi" w:hAnsiTheme="minorHAnsi" w:cstheme="minorHAnsi"/>
                            <w:i/>
                            <w:color w:val="333333"/>
                            <w:sz w:val="22"/>
                            <w:szCs w:val="22"/>
                          </w:rPr>
                        </w:pPr>
                        <w:r w:rsidRPr="00574C9A">
                          <w:rPr>
                            <w:rFonts w:asciiTheme="minorHAnsi" w:hAnsiTheme="minorHAnsi" w:cstheme="minorHAnsi"/>
                            <w:i/>
                            <w:color w:val="333333"/>
                            <w:sz w:val="22"/>
                            <w:szCs w:val="22"/>
                          </w:rPr>
                          <w:t>Light emission (luminescence) from hydrogen atom electron energy-level jumps</w:t>
                        </w:r>
                      </w:p>
                      <w:p w:rsidR="00E927DC" w:rsidRPr="00574C9A" w:rsidRDefault="00E927DC" w:rsidP="001B1054">
                        <w:pPr>
                          <w:ind w:right="3870"/>
                          <w:rPr>
                            <w:rFonts w:asciiTheme="minorHAnsi" w:hAnsiTheme="minorHAnsi" w:cstheme="minorHAnsi"/>
                            <w:i/>
                            <w:color w:val="333333"/>
                            <w:sz w:val="6"/>
                            <w:szCs w:val="6"/>
                          </w:rPr>
                        </w:pPr>
                      </w:p>
                      <w:p w:rsidR="00E927DC" w:rsidRDefault="00E927DC" w:rsidP="001B1054">
                        <w:r w:rsidRPr="00CC2715">
                          <w:rPr>
                            <w:rFonts w:asciiTheme="minorHAnsi" w:hAnsiTheme="minorHAnsi" w:cstheme="minorHAnsi"/>
                            <w:i/>
                            <w:color w:val="333333"/>
                            <w:sz w:val="20"/>
                            <w:szCs w:val="20"/>
                          </w:rPr>
                          <w:t>(</w:t>
                        </w:r>
                        <w:hyperlink r:id="rId388" w:history="1">
                          <w:r w:rsidRPr="00CC2715">
                            <w:rPr>
                              <w:rStyle w:val="Hyperlink"/>
                              <w:rFonts w:asciiTheme="minorHAnsi" w:hAnsiTheme="minorHAnsi" w:cstheme="minorHAnsi"/>
                              <w:i/>
                              <w:sz w:val="20"/>
                              <w:szCs w:val="20"/>
                            </w:rPr>
                            <w:t>https://bradleystockwell.files.wordpress.com/2015/02/fg09_12.jpg</w:t>
                          </w:r>
                        </w:hyperlink>
                      </w:p>
                    </w:txbxContent>
                  </v:textbox>
                </v:shape>
                <w10:wrap type="square" anchorx="page" anchory="page"/>
              </v:group>
            </w:pict>
          </mc:Fallback>
        </mc:AlternateContent>
      </w:r>
      <w:r>
        <w:rPr>
          <w:rFonts w:ascii="Arial" w:hAnsi="Arial" w:cs="Arial"/>
          <w:color w:val="333333"/>
          <w:sz w:val="22"/>
          <w:szCs w:val="4"/>
        </w:rPr>
        <w:tab/>
        <w:t xml:space="preserve">In the context of the Haines article, the </w:t>
      </w:r>
      <w:r w:rsidRPr="00DA0A90">
        <w:rPr>
          <w:rFonts w:ascii="Arial" w:hAnsi="Arial" w:cs="Arial"/>
          <w:color w:val="333333"/>
          <w:sz w:val="22"/>
          <w:szCs w:val="4"/>
        </w:rPr>
        <w:t>luminescence</w:t>
      </w:r>
      <w:r>
        <w:rPr>
          <w:rFonts w:ascii="Arial" w:hAnsi="Arial" w:cs="Arial"/>
          <w:color w:val="333333"/>
          <w:sz w:val="22"/>
          <w:szCs w:val="4"/>
        </w:rPr>
        <w:t xml:space="preserve"> occurs when ground state electrons in the rare-earth compounds have been excited (thereby moving to higher orbitals) by electricity, and then move from those higher orbitals back to lower orbitals with the release of energy as visible light. This phenomenon is also known as an atomic emission. This luminescence (atomic emission) is the general mechanism of producing the colors on a television, smartphone, or other display screen. The color of light emitted is directly related to the size of the orbital energy change. The warm colors (red end of the spectrum) are produced from smaller energy changes, and the cool colors (blue end of the </w:t>
      </w:r>
      <w:r w:rsidRPr="000A5829">
        <w:rPr>
          <w:rFonts w:ascii="Arial" w:hAnsi="Arial" w:cs="Arial"/>
          <w:color w:val="333333"/>
          <w:sz w:val="22"/>
          <w:szCs w:val="4"/>
        </w:rPr>
        <w:t>spectrum) are produced from larger energy changes. The image for the hydrogen emission is shown below, as an example of the colors that can be produced by smaller or larger energy changes.</w:t>
      </w:r>
    </w:p>
    <w:p w:rsidR="001B1054" w:rsidRPr="000A5829" w:rsidRDefault="001B1054" w:rsidP="001B1054">
      <w:pPr>
        <w:rPr>
          <w:rFonts w:ascii="Arial" w:hAnsi="Arial" w:cs="Arial"/>
          <w:color w:val="333333"/>
        </w:rPr>
      </w:pPr>
    </w:p>
    <w:p w:rsidR="001B1054" w:rsidRPr="000A5829" w:rsidRDefault="001B1054" w:rsidP="001B1054">
      <w:pPr>
        <w:ind w:right="3870"/>
        <w:rPr>
          <w:rFonts w:ascii="Arial" w:hAnsi="Arial" w:cs="Arial"/>
          <w:color w:val="333333"/>
        </w:rPr>
      </w:pPr>
    </w:p>
    <w:p w:rsidR="001B1054" w:rsidRDefault="001B1054" w:rsidP="001B1054">
      <w:pPr>
        <w:rPr>
          <w:rFonts w:ascii="Arial" w:hAnsi="Arial" w:cs="Arial"/>
          <w:color w:val="333333"/>
          <w:sz w:val="22"/>
          <w:szCs w:val="4"/>
        </w:rPr>
      </w:pPr>
      <w:r>
        <w:rPr>
          <w:rFonts w:ascii="Arial" w:hAnsi="Arial" w:cs="Arial"/>
          <w:color w:val="333333"/>
          <w:sz w:val="22"/>
          <w:szCs w:val="4"/>
        </w:rPr>
        <w:tab/>
        <w:t>In order to produce the thousands of colors that appear on display screens, the primary colors of red, green, and blue are added together to produce secondary colors, and white is produced by the use of phosphors or dyes.</w:t>
      </w:r>
    </w:p>
    <w:p w:rsidR="001B1054" w:rsidRPr="000A5829" w:rsidRDefault="001B1054" w:rsidP="001B1054">
      <w:pPr>
        <w:ind w:left="720"/>
        <w:rPr>
          <w:rFonts w:ascii="Arial" w:hAnsi="Arial" w:cs="Arial"/>
          <w:color w:val="333333"/>
          <w:sz w:val="20"/>
          <w:szCs w:val="20"/>
        </w:rPr>
      </w:pPr>
    </w:p>
    <w:p w:rsidR="001B1054" w:rsidRDefault="001B1054" w:rsidP="001B1054">
      <w:pPr>
        <w:ind w:left="720" w:right="720" w:firstLine="720"/>
        <w:rPr>
          <w:rFonts w:ascii="Arial" w:hAnsi="Arial" w:cs="Arial"/>
          <w:color w:val="000000"/>
          <w:sz w:val="20"/>
          <w:szCs w:val="20"/>
          <w:shd w:val="clear" w:color="auto" w:fill="FFFFFF"/>
        </w:rPr>
      </w:pPr>
      <w:r w:rsidRPr="000A5829">
        <w:rPr>
          <w:rFonts w:ascii="Arial" w:hAnsi="Arial" w:cs="Arial"/>
          <w:color w:val="000000"/>
          <w:sz w:val="20"/>
          <w:szCs w:val="20"/>
          <w:shd w:val="clear" w:color="auto" w:fill="FFFFFF"/>
        </w:rPr>
        <w:t>The latest high-brightness (HB) white LEDs are made possible by the discovery of semiconductor materials that produce blue or ultraviolet photons. In addition to the diode, an HB package contains “yellow” phosphors on the inside of its lens. Some “blue” photons escape, but others excite the phosphors, which then give off “yellow” photons. The result can be tuned in manufacturing to produce “white” light.</w:t>
      </w:r>
    </w:p>
    <w:p w:rsidR="001B1054" w:rsidRPr="000A5829" w:rsidRDefault="001B1054" w:rsidP="001B1054">
      <w:pPr>
        <w:ind w:left="720" w:right="720"/>
        <w:rPr>
          <w:rFonts w:ascii="Arial" w:hAnsi="Arial" w:cs="Arial"/>
          <w:color w:val="000000"/>
          <w:sz w:val="6"/>
          <w:szCs w:val="6"/>
          <w:shd w:val="clear" w:color="auto" w:fill="FFFFFF"/>
        </w:rPr>
      </w:pPr>
    </w:p>
    <w:p w:rsidR="001B1054" w:rsidRPr="00C6248B" w:rsidRDefault="001B1054" w:rsidP="001B1054">
      <w:pPr>
        <w:ind w:left="720" w:right="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389" w:history="1">
        <w:r w:rsidRPr="00C6248B">
          <w:rPr>
            <w:rStyle w:val="Hyperlink"/>
            <w:rFonts w:ascii="Arial" w:hAnsi="Arial" w:cs="Arial"/>
            <w:sz w:val="20"/>
            <w:szCs w:val="20"/>
            <w:shd w:val="clear" w:color="auto" w:fill="FFFFFF"/>
          </w:rPr>
          <w:t>http://electronicdesign.com/components/understanding-led-application-theory-and-practice</w:t>
        </w:r>
      </w:hyperlink>
      <w:r w:rsidRPr="00C6248B">
        <w:rPr>
          <w:rFonts w:ascii="Arial" w:hAnsi="Arial" w:cs="Arial"/>
          <w:color w:val="000000"/>
          <w:sz w:val="20"/>
          <w:szCs w:val="20"/>
          <w:shd w:val="clear" w:color="auto" w:fill="FFFFFF"/>
        </w:rPr>
        <w:t>)</w:t>
      </w:r>
    </w:p>
    <w:p w:rsidR="001B1054" w:rsidRDefault="001B1054" w:rsidP="001B1054">
      <w:pPr>
        <w:rPr>
          <w:rFonts w:ascii="Arial" w:hAnsi="Arial" w:cs="Arial"/>
          <w:sz w:val="22"/>
          <w:szCs w:val="23"/>
          <w:shd w:val="clear" w:color="auto" w:fill="FFFFFF"/>
        </w:rPr>
      </w:pPr>
      <w:r>
        <w:rPr>
          <w:rFonts w:ascii="Arial" w:hAnsi="Arial" w:cs="Arial"/>
          <w:sz w:val="22"/>
          <w:szCs w:val="23"/>
          <w:shd w:val="clear" w:color="auto" w:fill="FFFFFF"/>
        </w:rPr>
        <w:br w:type="page"/>
      </w:r>
    </w:p>
    <w:p w:rsidR="001B1054" w:rsidRPr="000A5829" w:rsidRDefault="001B1054" w:rsidP="001B1054">
      <w:pPr>
        <w:rPr>
          <w:rFonts w:ascii="Arial" w:hAnsi="Arial" w:cs="Arial"/>
          <w:sz w:val="22"/>
          <w:szCs w:val="23"/>
          <w:shd w:val="clear" w:color="auto" w:fill="FFFFFF"/>
        </w:rPr>
      </w:pPr>
    </w:p>
    <w:p w:rsidR="001B1054" w:rsidRDefault="001B1054" w:rsidP="001B1054">
      <w:pPr>
        <w:rPr>
          <w:rFonts w:ascii="Arial" w:hAnsi="Arial" w:cs="Arial"/>
          <w:color w:val="333333"/>
          <w:sz w:val="22"/>
          <w:szCs w:val="4"/>
        </w:rPr>
      </w:pPr>
      <w:r>
        <w:rPr>
          <w:rFonts w:ascii="Georgia" w:hAnsi="Georgia"/>
          <w:noProof/>
          <w:color w:val="333333"/>
          <w:sz w:val="23"/>
          <w:szCs w:val="23"/>
        </w:rPr>
        <w:drawing>
          <wp:anchor distT="0" distB="0" distL="114300" distR="114300" simplePos="0" relativeHeight="252116992" behindDoc="0" locked="0" layoutInCell="1" allowOverlap="1" wp14:anchorId="1C6821C8" wp14:editId="61E4A9F4">
            <wp:simplePos x="0" y="0"/>
            <wp:positionH relativeFrom="page">
              <wp:posOffset>3930650</wp:posOffset>
            </wp:positionH>
            <wp:positionV relativeFrom="page">
              <wp:posOffset>1085850</wp:posOffset>
            </wp:positionV>
            <wp:extent cx="2686050" cy="2686050"/>
            <wp:effectExtent l="0" t="0" r="0" b="0"/>
            <wp:wrapSquare wrapText="bothSides"/>
            <wp:docPr id="538" name="Picture 5" descr="https://upload.wikimedia.org/wikipedia/commons/thumb/c/c2/AdditiveColor.svg/400px-AdditiveColo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https://upload.wikimedia.org/wikipedia/commons/thumb/c/c2/AdditiveColor.svg/400px-AdditiveColor.svg.png"/>
                    <pic:cNvPicPr>
                      <a:picLocks noChangeAspect="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w="9525">
                      <a:noFill/>
                      <a:miter lim="800000"/>
                      <a:headEnd/>
                      <a:tailEnd/>
                    </a:ln>
                  </pic:spPr>
                </pic:pic>
              </a:graphicData>
            </a:graphic>
          </wp:anchor>
        </w:drawing>
      </w:r>
      <w:r>
        <w:rPr>
          <w:rFonts w:ascii="Georgia" w:hAnsi="Georgia"/>
          <w:color w:val="333333"/>
          <w:sz w:val="23"/>
          <w:szCs w:val="23"/>
          <w:shd w:val="clear" w:color="auto" w:fill="FFFFFF"/>
        </w:rPr>
        <w:tab/>
      </w:r>
      <w:r>
        <w:rPr>
          <w:rFonts w:ascii="Arial" w:hAnsi="Arial" w:cs="Arial"/>
          <w:color w:val="333333"/>
          <w:sz w:val="22"/>
          <w:szCs w:val="4"/>
        </w:rPr>
        <w:t>This additive color theory allows wavelengths of the primary colors of red, blue, and green to be added together to form the wavelength (color) of the desired light. The intensity of each primary color, plus the actual primary colors that are added, create the vast array of colors displayed on television screens, smartphones, and other display devices. The process is complex and involves the use of polarizing filters, liquid crystals, fluorescent or LED backlights (more modern TVs use LEDs), and pixels. The pixels are tiny blocks which contain the primary red, green, and blue light which can be rapidly be switched on or off in various combinations.</w:t>
      </w:r>
    </w:p>
    <w:p w:rsidR="001B1054" w:rsidRDefault="001B1054" w:rsidP="001B1054">
      <w:pPr>
        <w:rPr>
          <w:rFonts w:ascii="Arial" w:hAnsi="Arial" w:cs="Arial"/>
          <w:color w:val="333333"/>
          <w:sz w:val="22"/>
          <w:szCs w:val="4"/>
        </w:rPr>
      </w:pPr>
    </w:p>
    <w:p w:rsidR="001B1054" w:rsidRPr="00246EC0" w:rsidRDefault="001B1054" w:rsidP="001B1054">
      <w:pPr>
        <w:rPr>
          <w:rFonts w:ascii="Arial" w:hAnsi="Arial" w:cs="Arial"/>
          <w:sz w:val="22"/>
          <w:szCs w:val="4"/>
        </w:rPr>
      </w:pPr>
      <w:r>
        <w:rPr>
          <w:rFonts w:ascii="Arial" w:hAnsi="Arial" w:cs="Arial"/>
          <w:noProof/>
          <w:color w:val="333333"/>
          <w:sz w:val="22"/>
          <w:szCs w:val="4"/>
        </w:rPr>
        <mc:AlternateContent>
          <mc:Choice Requires="wps">
            <w:drawing>
              <wp:anchor distT="0" distB="0" distL="114300" distR="114300" simplePos="0" relativeHeight="252133376" behindDoc="0" locked="0" layoutInCell="1" allowOverlap="1" wp14:anchorId="1C58ED9A" wp14:editId="1A9FFF5E">
                <wp:simplePos x="0" y="0"/>
                <wp:positionH relativeFrom="page">
                  <wp:posOffset>3930650</wp:posOffset>
                </wp:positionH>
                <wp:positionV relativeFrom="page">
                  <wp:posOffset>3771900</wp:posOffset>
                </wp:positionV>
                <wp:extent cx="2686050" cy="1155700"/>
                <wp:effectExtent l="0" t="0" r="0" b="635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155700"/>
                        </a:xfrm>
                        <a:prstGeom prst="rect">
                          <a:avLst/>
                        </a:prstGeom>
                        <a:solidFill>
                          <a:srgbClr val="FFFFFF"/>
                        </a:solidFill>
                        <a:ln w="9525">
                          <a:noFill/>
                          <a:miter lim="800000"/>
                          <a:headEnd/>
                          <a:tailEnd/>
                        </a:ln>
                      </wps:spPr>
                      <wps:txbx>
                        <w:txbxContent>
                          <w:p w:rsidR="00E927DC" w:rsidRPr="000A5829" w:rsidRDefault="00E927DC" w:rsidP="001B1054">
                            <w:pPr>
                              <w:jc w:val="center"/>
                              <w:rPr>
                                <w:rFonts w:asciiTheme="minorHAnsi" w:hAnsiTheme="minorHAnsi" w:cstheme="minorHAnsi"/>
                                <w:i/>
                                <w:sz w:val="20"/>
                                <w:szCs w:val="20"/>
                              </w:rPr>
                            </w:pPr>
                            <w:r w:rsidRPr="000A5829">
                              <w:rPr>
                                <w:rFonts w:asciiTheme="minorHAnsi" w:hAnsiTheme="minorHAnsi" w:cstheme="minorHAnsi"/>
                                <w:i/>
                                <w:sz w:val="22"/>
                                <w:szCs w:val="4"/>
                              </w:rPr>
                              <w:t xml:space="preserve">Additive color theory to form </w:t>
                            </w:r>
                            <w:r>
                              <w:rPr>
                                <w:rFonts w:asciiTheme="minorHAnsi" w:hAnsiTheme="minorHAnsi" w:cstheme="minorHAnsi"/>
                                <w:i/>
                                <w:sz w:val="22"/>
                                <w:szCs w:val="4"/>
                              </w:rPr>
                              <w:br/>
                            </w:r>
                            <w:r w:rsidRPr="000A5829">
                              <w:rPr>
                                <w:rFonts w:asciiTheme="minorHAnsi" w:hAnsiTheme="minorHAnsi" w:cstheme="minorHAnsi"/>
                                <w:i/>
                                <w:sz w:val="22"/>
                                <w:szCs w:val="4"/>
                              </w:rPr>
                              <w:t xml:space="preserve">secondary colors </w:t>
                            </w:r>
                            <w:r>
                              <w:rPr>
                                <w:rFonts w:asciiTheme="minorHAnsi" w:hAnsiTheme="minorHAnsi" w:cstheme="minorHAnsi"/>
                                <w:i/>
                                <w:sz w:val="22"/>
                                <w:szCs w:val="4"/>
                              </w:rPr>
                              <w:br/>
                            </w:r>
                            <w:r w:rsidRPr="000A5829">
                              <w:rPr>
                                <w:rFonts w:asciiTheme="minorHAnsi" w:hAnsiTheme="minorHAnsi" w:cstheme="minorHAnsi"/>
                                <w:i/>
                                <w:sz w:val="22"/>
                                <w:szCs w:val="4"/>
                              </w:rPr>
                              <w:t>from red, green, and blue light</w:t>
                            </w:r>
                          </w:p>
                          <w:p w:rsidR="00E927DC" w:rsidRPr="000A5829" w:rsidRDefault="00E927DC" w:rsidP="001B1054">
                            <w:pPr>
                              <w:rPr>
                                <w:rFonts w:asciiTheme="minorHAnsi" w:hAnsiTheme="minorHAnsi" w:cstheme="minorHAnsi"/>
                                <w:i/>
                                <w:color w:val="333333"/>
                                <w:sz w:val="6"/>
                                <w:szCs w:val="6"/>
                              </w:rPr>
                            </w:pPr>
                          </w:p>
                          <w:p w:rsidR="00E927DC" w:rsidRPr="000A5829" w:rsidRDefault="00E927DC" w:rsidP="001B1054">
                            <w:pPr>
                              <w:rPr>
                                <w:rFonts w:asciiTheme="minorHAnsi" w:hAnsiTheme="minorHAnsi" w:cstheme="minorHAnsi"/>
                                <w:i/>
                                <w:color w:val="333333"/>
                                <w:sz w:val="20"/>
                                <w:szCs w:val="20"/>
                              </w:rPr>
                            </w:pPr>
                            <w:r w:rsidRPr="000A5829">
                              <w:rPr>
                                <w:rFonts w:asciiTheme="minorHAnsi" w:hAnsiTheme="minorHAnsi" w:cstheme="minorHAnsi"/>
                                <w:i/>
                                <w:color w:val="333333"/>
                                <w:sz w:val="20"/>
                                <w:szCs w:val="20"/>
                              </w:rPr>
                              <w:t>(</w:t>
                            </w:r>
                            <w:hyperlink r:id="rId391" w:history="1">
                              <w:r w:rsidRPr="000A5829">
                                <w:rPr>
                                  <w:rStyle w:val="Hyperlink"/>
                                  <w:rFonts w:asciiTheme="minorHAnsi" w:hAnsiTheme="minorHAnsi" w:cstheme="minorHAnsi"/>
                                  <w:i/>
                                  <w:sz w:val="20"/>
                                  <w:szCs w:val="20"/>
                                </w:rPr>
                                <w:t>https://upload.wikimedia.org/wikipedia/commons/thumb/c/c2/AdditiveColor.svg/400px-AdditiveColor.svg.png</w:t>
                              </w:r>
                            </w:hyperlink>
                            <w:r w:rsidRPr="000A5829">
                              <w:rPr>
                                <w:rFonts w:asciiTheme="minorHAnsi" w:hAnsiTheme="minorHAnsi" w:cstheme="minorHAnsi"/>
                                <w:i/>
                                <w:color w:val="333333"/>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309.5pt;margin-top:297pt;width:211.5pt;height:91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95JAIAACYEAAAOAAAAZHJzL2Uyb0RvYy54bWysU9uO2yAQfa/Uf0C8N740VyvOapttqkrb&#10;i7TbD8AYx6jAuEBip1+/A07SaPtWlQfEMMNh5syZ9d2gFTkK6ySYkmaTlBJhONTS7Ev643n3bkmJ&#10;88zUTIERJT0JR+82b9+s+64QObSgamEJghhX9F1JW++7Ikkcb4VmbgKdMOhswGrm0bT7pLasR3St&#10;kjxN50kPtu4scOEc3j6MTrqJ+E0juP/WNE54okqKufm427hXYU82a1bsLetayc9psH/IQjNp8NMr&#10;1APzjBys/AtKS27BQeMnHHQCTSO5iDVgNVn6qpqnlnUi1oLkuO5Kk/t/sPzr8bslssberd5TYpjG&#10;Jj2LwZMPMJA88NN3rsCwpw4D/YDXGBtrdd0j8J+OGNi2zOzFvbXQt4LVmF8WXiY3T0ccF0Cq/gvU&#10;+A07eIhAQ2N1IA/pIIiOfTpdexNS4XiZz5fzdIYujr4sm80WaexeworL8846/0mAJuFQUovNj/Ds&#10;+Oh8SIcVl5DwmwMl651UKhp2X22VJUeGQtnFFSt4FaYM6Uu6muWziGwgvI8a0tKjkJXUJV2mYY3S&#10;CnR8NHUM8Uyq8YyZKHPmJ1AykuOHaoitmC4uvFdQn5AxC6NwcdDw0IL9TUmPoi2p+3VgVlCiPhtk&#10;fZVNp0Hl0ZjOFjka9tZT3XqY4QhVUk/JeNz6OBmBDwP32J1GRt5CG8dMzjmjGCOd58EJar+1Y9Sf&#10;8d68AAAA//8DAFBLAwQUAAYACAAAACEA4xHheOAAAAAMAQAADwAAAGRycy9kb3ducmV2LnhtbEyP&#10;zW6DMBCE75X6DtZW6qVqTCIChbBEbaVWvebnARa8ARRsI+wE8vZ1Tu1tRjua/abYzroXVx5dZw3C&#10;chGBYFNb1ZkG4Xj4en0D4TwZRb01jHBjB9vy8aGgXNnJ7Pi6940IJcblhNB6P+RSurplTW5hBzbh&#10;drKjJh/s2Eg10hTKdS9XUZRITZ0JH1oa+LPl+ry/aITTz/Syzqbq2x/TXZx8UJdW9ob4/DS/b0B4&#10;nv1fGO74AR3KwFTZi1FO9AjJMgtbPMI6i4O4J6J4FVSFkKZJBLIs5P8R5S8AAAD//wMAUEsBAi0A&#10;FAAGAAgAAAAhALaDOJL+AAAA4QEAABMAAAAAAAAAAAAAAAAAAAAAAFtDb250ZW50X1R5cGVzXS54&#10;bWxQSwECLQAUAAYACAAAACEAOP0h/9YAAACUAQAACwAAAAAAAAAAAAAAAAAvAQAAX3JlbHMvLnJl&#10;bHNQSwECLQAUAAYACAAAACEALX0feSQCAAAmBAAADgAAAAAAAAAAAAAAAAAuAgAAZHJzL2Uyb0Rv&#10;Yy54bWxQSwECLQAUAAYACAAAACEA4xHheOAAAAAMAQAADwAAAAAAAAAAAAAAAAB+BAAAZHJzL2Rv&#10;d25yZXYueG1sUEsFBgAAAAAEAAQA8wAAAIsFAAAAAA==&#10;" stroked="f">
                <v:textbox>
                  <w:txbxContent>
                    <w:p w:rsidR="00E927DC" w:rsidRPr="000A5829" w:rsidRDefault="00E927DC" w:rsidP="001B1054">
                      <w:pPr>
                        <w:jc w:val="center"/>
                        <w:rPr>
                          <w:rFonts w:asciiTheme="minorHAnsi" w:hAnsiTheme="minorHAnsi" w:cstheme="minorHAnsi"/>
                          <w:i/>
                          <w:sz w:val="20"/>
                          <w:szCs w:val="20"/>
                        </w:rPr>
                      </w:pPr>
                      <w:r w:rsidRPr="000A5829">
                        <w:rPr>
                          <w:rFonts w:asciiTheme="minorHAnsi" w:hAnsiTheme="minorHAnsi" w:cstheme="minorHAnsi"/>
                          <w:i/>
                          <w:sz w:val="22"/>
                          <w:szCs w:val="4"/>
                        </w:rPr>
                        <w:t xml:space="preserve">Additive color theory to form </w:t>
                      </w:r>
                      <w:r>
                        <w:rPr>
                          <w:rFonts w:asciiTheme="minorHAnsi" w:hAnsiTheme="minorHAnsi" w:cstheme="minorHAnsi"/>
                          <w:i/>
                          <w:sz w:val="22"/>
                          <w:szCs w:val="4"/>
                        </w:rPr>
                        <w:br/>
                      </w:r>
                      <w:r w:rsidRPr="000A5829">
                        <w:rPr>
                          <w:rFonts w:asciiTheme="minorHAnsi" w:hAnsiTheme="minorHAnsi" w:cstheme="minorHAnsi"/>
                          <w:i/>
                          <w:sz w:val="22"/>
                          <w:szCs w:val="4"/>
                        </w:rPr>
                        <w:t xml:space="preserve">secondary colors </w:t>
                      </w:r>
                      <w:r>
                        <w:rPr>
                          <w:rFonts w:asciiTheme="minorHAnsi" w:hAnsiTheme="minorHAnsi" w:cstheme="minorHAnsi"/>
                          <w:i/>
                          <w:sz w:val="22"/>
                          <w:szCs w:val="4"/>
                        </w:rPr>
                        <w:br/>
                      </w:r>
                      <w:r w:rsidRPr="000A5829">
                        <w:rPr>
                          <w:rFonts w:asciiTheme="minorHAnsi" w:hAnsiTheme="minorHAnsi" w:cstheme="minorHAnsi"/>
                          <w:i/>
                          <w:sz w:val="22"/>
                          <w:szCs w:val="4"/>
                        </w:rPr>
                        <w:t>from red, green, and blue light</w:t>
                      </w:r>
                    </w:p>
                    <w:p w:rsidR="00E927DC" w:rsidRPr="000A5829" w:rsidRDefault="00E927DC" w:rsidP="001B1054">
                      <w:pPr>
                        <w:rPr>
                          <w:rFonts w:asciiTheme="minorHAnsi" w:hAnsiTheme="minorHAnsi" w:cstheme="minorHAnsi"/>
                          <w:i/>
                          <w:color w:val="333333"/>
                          <w:sz w:val="6"/>
                          <w:szCs w:val="6"/>
                        </w:rPr>
                      </w:pPr>
                    </w:p>
                    <w:p w:rsidR="00E927DC" w:rsidRPr="000A5829" w:rsidRDefault="00E927DC" w:rsidP="001B1054">
                      <w:pPr>
                        <w:rPr>
                          <w:rFonts w:asciiTheme="minorHAnsi" w:hAnsiTheme="minorHAnsi" w:cstheme="minorHAnsi"/>
                          <w:i/>
                          <w:color w:val="333333"/>
                          <w:sz w:val="20"/>
                          <w:szCs w:val="20"/>
                        </w:rPr>
                      </w:pPr>
                      <w:r w:rsidRPr="000A5829">
                        <w:rPr>
                          <w:rFonts w:asciiTheme="minorHAnsi" w:hAnsiTheme="minorHAnsi" w:cstheme="minorHAnsi"/>
                          <w:i/>
                          <w:color w:val="333333"/>
                          <w:sz w:val="20"/>
                          <w:szCs w:val="20"/>
                        </w:rPr>
                        <w:t>(</w:t>
                      </w:r>
                      <w:hyperlink r:id="rId392" w:history="1">
                        <w:r w:rsidRPr="000A5829">
                          <w:rPr>
                            <w:rStyle w:val="Hyperlink"/>
                            <w:rFonts w:asciiTheme="minorHAnsi" w:hAnsiTheme="minorHAnsi" w:cstheme="minorHAnsi"/>
                            <w:i/>
                            <w:sz w:val="20"/>
                            <w:szCs w:val="20"/>
                          </w:rPr>
                          <w:t>https://upload.wikimedia.org/wikipedia/commons/thumb/c/c2/AdditiveColor.svg/400px-AdditiveColor.svg.png</w:t>
                        </w:r>
                      </w:hyperlink>
                      <w:r w:rsidRPr="000A5829">
                        <w:rPr>
                          <w:rFonts w:asciiTheme="minorHAnsi" w:hAnsiTheme="minorHAnsi" w:cstheme="minorHAnsi"/>
                          <w:i/>
                          <w:color w:val="333333"/>
                          <w:sz w:val="20"/>
                          <w:szCs w:val="20"/>
                        </w:rPr>
                        <w:t>)</w:t>
                      </w:r>
                    </w:p>
                  </w:txbxContent>
                </v:textbox>
                <w10:wrap type="square" anchorx="page" anchory="page"/>
              </v:shape>
            </w:pict>
          </mc:Fallback>
        </mc:AlternateContent>
      </w:r>
      <w:r>
        <w:rPr>
          <w:rFonts w:ascii="Arial" w:hAnsi="Arial" w:cs="Arial"/>
          <w:sz w:val="22"/>
          <w:szCs w:val="4"/>
        </w:rPr>
        <w:tab/>
      </w:r>
      <w:r w:rsidRPr="000A5829">
        <w:rPr>
          <w:rFonts w:ascii="Arial" w:hAnsi="Arial" w:cs="Arial"/>
          <w:sz w:val="22"/>
          <w:szCs w:val="4"/>
        </w:rPr>
        <w:t>For more details see “Web Sites for Additional Information” s</w:t>
      </w:r>
      <w:r w:rsidRPr="000A5829">
        <w:rPr>
          <w:rFonts w:ascii="Arial" w:hAnsi="Arial" w:cs="Arial"/>
        </w:rPr>
        <w:t>ites on LEDs, luminescence, and light.</w:t>
      </w:r>
    </w:p>
    <w:p w:rsidR="001B1054" w:rsidRDefault="001B1054" w:rsidP="001B1054">
      <w:pPr>
        <w:rPr>
          <w:rFonts w:ascii="Arial" w:hAnsi="Arial" w:cs="Arial"/>
          <w:sz w:val="22"/>
          <w:szCs w:val="4"/>
        </w:rPr>
      </w:pPr>
    </w:p>
    <w:p w:rsidR="001B1054" w:rsidRDefault="001B1054" w:rsidP="001B1054">
      <w:pPr>
        <w:rPr>
          <w:rFonts w:ascii="Arial" w:hAnsi="Arial" w:cs="Arial"/>
          <w:color w:val="333333"/>
          <w:sz w:val="22"/>
          <w:szCs w:val="4"/>
        </w:rPr>
      </w:pPr>
      <w:r>
        <w:rPr>
          <w:noProof/>
        </w:rPr>
        <w:lastRenderedPageBreak/>
        <w:drawing>
          <wp:inline distT="0" distB="0" distL="0" distR="0" wp14:anchorId="07148B80" wp14:editId="3A385284">
            <wp:extent cx="5962650" cy="6052239"/>
            <wp:effectExtent l="0" t="0" r="0" b="5715"/>
            <wp:docPr id="18" name="Picture 16" descr="Image result for ppt how color tv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ppt how color tv works"/>
                    <pic:cNvPicPr>
                      <a:picLocks noChangeAspect="1" noChangeArrowheads="1"/>
                    </pic:cNvPicPr>
                  </pic:nvPicPr>
                  <pic:blipFill>
                    <a:blip r:embed="rId393" cstate="print"/>
                    <a:srcRect/>
                    <a:stretch>
                      <a:fillRect/>
                    </a:stretch>
                  </pic:blipFill>
                  <pic:spPr bwMode="auto">
                    <a:xfrm>
                      <a:off x="0" y="0"/>
                      <a:ext cx="5970729" cy="6060439"/>
                    </a:xfrm>
                    <a:prstGeom prst="rect">
                      <a:avLst/>
                    </a:prstGeom>
                    <a:noFill/>
                    <a:ln w="9525">
                      <a:noFill/>
                      <a:miter lim="800000"/>
                      <a:headEnd/>
                      <a:tailEnd/>
                    </a:ln>
                  </pic:spPr>
                </pic:pic>
              </a:graphicData>
            </a:graphic>
          </wp:inline>
        </w:drawing>
      </w:r>
    </w:p>
    <w:p w:rsidR="001B1054" w:rsidRDefault="001B1054" w:rsidP="001B1054">
      <w:pPr>
        <w:rPr>
          <w:rFonts w:asciiTheme="minorHAnsi" w:hAnsiTheme="minorHAnsi" w:cstheme="minorHAnsi"/>
          <w:i/>
          <w:color w:val="333333"/>
          <w:sz w:val="20"/>
          <w:szCs w:val="20"/>
        </w:rPr>
      </w:pPr>
    </w:p>
    <w:p w:rsidR="001B1054" w:rsidRPr="000A5829" w:rsidRDefault="001B1054" w:rsidP="001B1054">
      <w:pPr>
        <w:jc w:val="center"/>
        <w:rPr>
          <w:rFonts w:asciiTheme="minorHAnsi" w:hAnsiTheme="minorHAnsi" w:cstheme="minorHAnsi"/>
          <w:i/>
          <w:sz w:val="22"/>
          <w:szCs w:val="4"/>
        </w:rPr>
      </w:pPr>
      <w:r w:rsidRPr="000A5829">
        <w:rPr>
          <w:rFonts w:asciiTheme="minorHAnsi" w:hAnsiTheme="minorHAnsi" w:cstheme="minorHAnsi"/>
          <w:i/>
          <w:sz w:val="22"/>
          <w:szCs w:val="4"/>
        </w:rPr>
        <w:t>Image of how LED TV works</w:t>
      </w:r>
    </w:p>
    <w:p w:rsidR="001B1054" w:rsidRPr="000A5829" w:rsidRDefault="001B1054" w:rsidP="001B1054">
      <w:pPr>
        <w:rPr>
          <w:rFonts w:asciiTheme="minorHAnsi" w:hAnsiTheme="minorHAnsi" w:cstheme="minorHAnsi"/>
          <w:i/>
          <w:color w:val="333333"/>
          <w:sz w:val="6"/>
          <w:szCs w:val="6"/>
        </w:rPr>
      </w:pPr>
    </w:p>
    <w:p w:rsidR="001B1054" w:rsidRPr="00CC2715" w:rsidRDefault="001B1054" w:rsidP="001B1054">
      <w:pPr>
        <w:rPr>
          <w:rFonts w:asciiTheme="minorHAnsi" w:hAnsiTheme="minorHAnsi" w:cstheme="minorHAnsi"/>
          <w:i/>
          <w:color w:val="333333"/>
          <w:sz w:val="20"/>
          <w:szCs w:val="20"/>
        </w:rPr>
      </w:pPr>
      <w:r w:rsidRPr="00CC2715">
        <w:rPr>
          <w:rFonts w:asciiTheme="minorHAnsi" w:hAnsiTheme="minorHAnsi" w:cstheme="minorHAnsi"/>
          <w:i/>
          <w:color w:val="333333"/>
          <w:sz w:val="20"/>
          <w:szCs w:val="20"/>
        </w:rPr>
        <w:t>(</w:t>
      </w:r>
      <w:hyperlink r:id="rId394" w:history="1">
        <w:r w:rsidRPr="00CC2715">
          <w:rPr>
            <w:rStyle w:val="Hyperlink"/>
            <w:rFonts w:asciiTheme="minorHAnsi" w:hAnsiTheme="minorHAnsi" w:cstheme="minorHAnsi"/>
            <w:i/>
            <w:sz w:val="20"/>
            <w:szCs w:val="20"/>
          </w:rPr>
          <w:t>http://www.guidingtech.com/assets/postimages/2014/02/how-led-tv-works.jpg</w:t>
        </w:r>
      </w:hyperlink>
      <w:r w:rsidRPr="00CC2715">
        <w:rPr>
          <w:rFonts w:asciiTheme="minorHAnsi" w:hAnsiTheme="minorHAnsi" w:cstheme="minorHAnsi"/>
          <w:i/>
          <w:color w:val="333333"/>
          <w:sz w:val="20"/>
          <w:szCs w:val="20"/>
        </w:rPr>
        <w:t>)</w:t>
      </w:r>
    </w:p>
    <w:p w:rsidR="001B1054" w:rsidRDefault="001B1054" w:rsidP="001B1054">
      <w:pPr>
        <w:rPr>
          <w:rFonts w:ascii="Arial" w:hAnsi="Arial" w:cs="Arial"/>
          <w:color w:val="333333"/>
          <w:sz w:val="22"/>
          <w:szCs w:val="4"/>
        </w:rPr>
      </w:pPr>
      <w:r>
        <w:rPr>
          <w:rFonts w:ascii="Arial" w:hAnsi="Arial" w:cs="Arial"/>
          <w:color w:val="333333"/>
          <w:sz w:val="22"/>
          <w:szCs w:val="4"/>
        </w:rPr>
        <w:br w:type="page"/>
      </w:r>
    </w:p>
    <w:p w:rsidR="001B1054" w:rsidRDefault="001B1054" w:rsidP="001B1054">
      <w:pPr>
        <w:rPr>
          <w:rFonts w:ascii="Arial" w:hAnsi="Arial" w:cs="Arial"/>
          <w:color w:val="333333"/>
          <w:sz w:val="22"/>
          <w:szCs w:val="4"/>
        </w:rPr>
      </w:pPr>
    </w:p>
    <w:p w:rsidR="001B1054" w:rsidRPr="0052093A" w:rsidRDefault="001B1054" w:rsidP="001B1054">
      <w:pPr>
        <w:rPr>
          <w:rFonts w:ascii="Arial" w:hAnsi="Arial" w:cs="Arial"/>
        </w:rPr>
      </w:pPr>
      <w:r>
        <w:rPr>
          <w:rFonts w:ascii="Arial" w:hAnsi="Arial" w:cs="Arial"/>
          <w:b/>
        </w:rPr>
        <w:t>Uses of rare-earth elements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The Haines article identifies many uses for rare-earth elements and compounds. Rare-earth materials are used in LED and fluorescent lighting devices, glass grinding and polishing compounds, colorants for glass and ceramics, chemical catalysts, batteries, pollution control, lasers, fiber-optic data amplifiers, metal alloys, powerful magnets, display screens, cancer treatment drugs, electric motors, nuclear reactor shields, fuel cells, hard disk drives, superconductors, petroleum refining, microphones, TV screens, genetic tests, MRIs, CAT scans, PET imaging, X-rays, portable X-rays, cochlear implants, ear buds and in-ear headphones, sonar, guided missile systems, mole and tattoo removal, and cell phone camera lenses. Many of the technological devices that make lives richer and easier are dependent upon these rare-earth compounds.</w:t>
      </w:r>
    </w:p>
    <w:p w:rsidR="001B1054" w:rsidRDefault="001B1054" w:rsidP="001B1054">
      <w:pPr>
        <w:rPr>
          <w:rFonts w:ascii="Arial" w:hAnsi="Arial" w:cs="Arial"/>
          <w:sz w:val="22"/>
          <w:szCs w:val="22"/>
        </w:rPr>
      </w:pPr>
    </w:p>
    <w:p w:rsidR="001B1054" w:rsidRPr="003C69CB" w:rsidRDefault="001B1054" w:rsidP="001B1054">
      <w:pPr>
        <w:ind w:left="720"/>
        <w:rPr>
          <w:rFonts w:ascii="Arial" w:hAnsi="Arial" w:cs="Arial"/>
          <w:sz w:val="22"/>
          <w:szCs w:val="22"/>
        </w:rPr>
      </w:pPr>
      <w:r>
        <w:rPr>
          <w:rFonts w:ascii="Arial" w:hAnsi="Arial" w:cs="Arial"/>
          <w:noProof/>
          <w:sz w:val="22"/>
          <w:szCs w:val="22"/>
        </w:rPr>
        <w:drawing>
          <wp:inline distT="0" distB="0" distL="0" distR="0" wp14:anchorId="1DC26174" wp14:editId="45216E44">
            <wp:extent cx="5025043" cy="3774643"/>
            <wp:effectExtent l="0" t="0" r="4445" b="0"/>
            <wp:docPr id="5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5" cstate="print"/>
                    <a:srcRect/>
                    <a:stretch>
                      <a:fillRect/>
                    </a:stretch>
                  </pic:blipFill>
                  <pic:spPr bwMode="auto">
                    <a:xfrm>
                      <a:off x="0" y="0"/>
                      <a:ext cx="5037133" cy="3783724"/>
                    </a:xfrm>
                    <a:prstGeom prst="rect">
                      <a:avLst/>
                    </a:prstGeom>
                    <a:noFill/>
                    <a:ln w="9525">
                      <a:noFill/>
                      <a:miter lim="800000"/>
                      <a:headEnd/>
                      <a:tailEnd/>
                    </a:ln>
                  </pic:spPr>
                </pic:pic>
              </a:graphicData>
            </a:graphic>
          </wp:inline>
        </w:drawing>
      </w:r>
    </w:p>
    <w:p w:rsidR="001B1054" w:rsidRPr="00B60E99" w:rsidRDefault="001B1054" w:rsidP="001B1054">
      <w:pPr>
        <w:ind w:left="720"/>
        <w:rPr>
          <w:rFonts w:asciiTheme="minorHAnsi" w:hAnsiTheme="minorHAnsi" w:cstheme="minorHAnsi"/>
          <w:i/>
          <w:sz w:val="12"/>
          <w:szCs w:val="12"/>
        </w:rPr>
      </w:pPr>
    </w:p>
    <w:p w:rsidR="001B1054" w:rsidRPr="00B60E99" w:rsidRDefault="001B1054" w:rsidP="001B1054">
      <w:pPr>
        <w:ind w:left="720" w:right="720"/>
        <w:jc w:val="center"/>
        <w:rPr>
          <w:rFonts w:asciiTheme="minorHAnsi" w:hAnsiTheme="minorHAnsi" w:cstheme="minorHAnsi"/>
          <w:i/>
          <w:sz w:val="20"/>
          <w:szCs w:val="20"/>
        </w:rPr>
      </w:pPr>
      <w:r w:rsidRPr="00B60E99">
        <w:rPr>
          <w:rFonts w:asciiTheme="minorHAnsi" w:hAnsiTheme="minorHAnsi" w:cstheme="minorHAnsi"/>
          <w:i/>
          <w:sz w:val="22"/>
          <w:szCs w:val="22"/>
        </w:rPr>
        <w:t xml:space="preserve">Photograph of a hard drive from a personal computer showing </w:t>
      </w:r>
      <w:r>
        <w:rPr>
          <w:rFonts w:asciiTheme="minorHAnsi" w:hAnsiTheme="minorHAnsi" w:cstheme="minorHAnsi"/>
          <w:i/>
          <w:sz w:val="22"/>
          <w:szCs w:val="22"/>
        </w:rPr>
        <w:br/>
      </w:r>
      <w:r w:rsidRPr="00B60E99">
        <w:rPr>
          <w:rFonts w:asciiTheme="minorHAnsi" w:hAnsiTheme="minorHAnsi" w:cstheme="minorHAnsi"/>
          <w:i/>
          <w:sz w:val="22"/>
          <w:szCs w:val="22"/>
        </w:rPr>
        <w:t>(A) a spindle motor and (B) a voice coil that contain rare-earth magnets</w:t>
      </w:r>
    </w:p>
    <w:p w:rsidR="001B1054" w:rsidRPr="00CA53FA" w:rsidRDefault="001B1054" w:rsidP="001B1054">
      <w:pPr>
        <w:ind w:left="720"/>
        <w:rPr>
          <w:rFonts w:asciiTheme="minorHAnsi" w:hAnsiTheme="minorHAnsi" w:cstheme="minorHAnsi"/>
          <w:i/>
          <w:sz w:val="6"/>
          <w:szCs w:val="6"/>
        </w:rPr>
      </w:pPr>
    </w:p>
    <w:p w:rsidR="001B1054" w:rsidRPr="00CC2715" w:rsidRDefault="001B1054" w:rsidP="001B1054">
      <w:pPr>
        <w:ind w:left="720"/>
        <w:rPr>
          <w:rFonts w:asciiTheme="minorHAnsi" w:hAnsiTheme="minorHAnsi" w:cstheme="minorHAnsi"/>
          <w:i/>
          <w:sz w:val="20"/>
          <w:szCs w:val="20"/>
        </w:rPr>
      </w:pPr>
      <w:r w:rsidRPr="00CC2715">
        <w:rPr>
          <w:rFonts w:asciiTheme="minorHAnsi" w:hAnsiTheme="minorHAnsi" w:cstheme="minorHAnsi"/>
          <w:i/>
          <w:sz w:val="20"/>
          <w:szCs w:val="20"/>
        </w:rPr>
        <w:t>(</w:t>
      </w:r>
      <w:hyperlink r:id="rId396" w:history="1">
        <w:r w:rsidRPr="00CC2715">
          <w:rPr>
            <w:rStyle w:val="Hyperlink"/>
            <w:rFonts w:asciiTheme="minorHAnsi" w:hAnsiTheme="minorHAnsi" w:cstheme="minorHAnsi"/>
            <w:i/>
            <w:sz w:val="20"/>
            <w:szCs w:val="20"/>
          </w:rPr>
          <w:t>http://pubs.usgs.gov/of/2013/1072/OFR2013-1072.pdf</w:t>
        </w:r>
      </w:hyperlink>
      <w:r w:rsidRPr="00CC2715">
        <w:rPr>
          <w:rFonts w:asciiTheme="minorHAnsi" w:hAnsiTheme="minorHAnsi" w:cstheme="minorHAnsi"/>
          <w:i/>
          <w:sz w:val="20"/>
          <w:szCs w:val="20"/>
        </w:rPr>
        <w: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Many people fail to realize the importance of the rare-earth metals. People may have heard about rare-earths, but they do not understand the extent of their use in so many everyday products.</w:t>
      </w: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rPr>
          <w:rFonts w:ascii="Arial" w:hAnsi="Arial" w:cs="Arial"/>
          <w:sz w:val="22"/>
          <w:szCs w:val="22"/>
        </w:rPr>
      </w:pPr>
    </w:p>
    <w:p w:rsidR="001B1054" w:rsidRDefault="001B1054" w:rsidP="001B1054">
      <w:pPr>
        <w:ind w:left="720" w:right="720" w:firstLine="720"/>
        <w:rPr>
          <w:rFonts w:ascii="Arial" w:hAnsi="Arial" w:cs="Arial"/>
          <w:color w:val="000000"/>
          <w:sz w:val="20"/>
          <w:szCs w:val="20"/>
          <w:shd w:val="clear" w:color="auto" w:fill="FFFFFF"/>
        </w:rPr>
      </w:pPr>
      <w:r>
        <w:rPr>
          <w:rFonts w:ascii="Arial" w:hAnsi="Arial" w:cs="Arial"/>
          <w:noProof/>
          <w:sz w:val="22"/>
          <w:szCs w:val="22"/>
        </w:rPr>
        <mc:AlternateContent>
          <mc:Choice Requires="wpg">
            <w:drawing>
              <wp:anchor distT="0" distB="0" distL="114300" distR="114300" simplePos="0" relativeHeight="252122112" behindDoc="0" locked="0" layoutInCell="1" allowOverlap="1" wp14:anchorId="2E8FF95A" wp14:editId="645DB295">
                <wp:simplePos x="0" y="0"/>
                <wp:positionH relativeFrom="page">
                  <wp:posOffset>3105150</wp:posOffset>
                </wp:positionH>
                <wp:positionV relativeFrom="page">
                  <wp:posOffset>1289050</wp:posOffset>
                </wp:positionV>
                <wp:extent cx="3242310" cy="3092450"/>
                <wp:effectExtent l="0" t="0" r="0" b="0"/>
                <wp:wrapSquare wrapText="bothSides"/>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2310" cy="3092450"/>
                          <a:chOff x="0" y="0"/>
                          <a:chExt cx="3620134" cy="3462083"/>
                        </a:xfrm>
                      </wpg:grpSpPr>
                      <wps:wsp>
                        <wps:cNvPr id="528" name="Text Box 2"/>
                        <wps:cNvSpPr txBox="1">
                          <a:spLocks noChangeArrowheads="1"/>
                        </wps:cNvSpPr>
                        <wps:spPr bwMode="auto">
                          <a:xfrm>
                            <a:off x="0" y="3144663"/>
                            <a:ext cx="3620134" cy="317420"/>
                          </a:xfrm>
                          <a:prstGeom prst="rect">
                            <a:avLst/>
                          </a:prstGeom>
                          <a:solidFill>
                            <a:srgbClr val="FFFFFF"/>
                          </a:solidFill>
                          <a:ln w="9525">
                            <a:noFill/>
                            <a:miter lim="800000"/>
                            <a:headEnd/>
                            <a:tailEnd/>
                          </a:ln>
                        </wps:spPr>
                        <wps:txbx>
                          <w:txbxContent>
                            <w:p w:rsidR="00E927DC" w:rsidRPr="00CA53FA" w:rsidRDefault="00E927DC" w:rsidP="001B1054">
                              <w:pPr>
                                <w:rPr>
                                  <w:rFonts w:asciiTheme="minorHAnsi" w:hAnsiTheme="minorHAnsi" w:cstheme="minorHAnsi"/>
                                  <w:i/>
                                  <w:sz w:val="20"/>
                                  <w:szCs w:val="20"/>
                                </w:rPr>
                              </w:pPr>
                              <w:r w:rsidRPr="00CC2715">
                                <w:rPr>
                                  <w:rFonts w:asciiTheme="minorHAnsi" w:hAnsiTheme="minorHAnsi" w:cstheme="minorHAnsi"/>
                                  <w:i/>
                                  <w:sz w:val="20"/>
                                  <w:szCs w:val="20"/>
                                </w:rPr>
                                <w:t>(</w:t>
                              </w:r>
                              <w:hyperlink r:id="rId397" w:history="1">
                                <w:r w:rsidRPr="00CC2715">
                                  <w:rPr>
                                    <w:rStyle w:val="Hyperlink"/>
                                    <w:rFonts w:asciiTheme="minorHAnsi" w:hAnsiTheme="minorHAnsi" w:cstheme="minorHAnsi"/>
                                    <w:i/>
                                    <w:sz w:val="20"/>
                                    <w:szCs w:val="20"/>
                                  </w:rPr>
                                  <w:t>http://geology.com/articles/rare-earth-elements/</w:t>
                                </w:r>
                              </w:hyperlink>
                              <w:r w:rsidRPr="00CC2715">
                                <w:rPr>
                                  <w:rFonts w:asciiTheme="minorHAnsi" w:hAnsiTheme="minorHAnsi" w:cstheme="minorHAnsi"/>
                                  <w:i/>
                                  <w:sz w:val="20"/>
                                  <w:szCs w:val="20"/>
                                </w:rPr>
                                <w:t>)</w:t>
                              </w:r>
                            </w:p>
                          </w:txbxContent>
                        </wps:txbx>
                        <wps:bodyPr rot="0" vert="horz" wrap="square" lIns="91440" tIns="45720" rIns="91440" bIns="45720" anchor="t" anchorCtr="0">
                          <a:noAutofit/>
                        </wps:bodyPr>
                      </wps:wsp>
                      <pic:pic xmlns:pic="http://schemas.openxmlformats.org/drawingml/2006/picture">
                        <pic:nvPicPr>
                          <pic:cNvPr id="529" name="Picture 15" descr="Uses of rare earth elements"/>
                          <pic:cNvPicPr>
                            <a:picLocks noChangeAspect="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619500" cy="3143250"/>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27" o:spid="_x0000_s1136" style="position:absolute;left:0;text-align:left;margin-left:244.5pt;margin-top:101.5pt;width:255.3pt;height:243.5pt;z-index:252122112;mso-position-horizontal-relative:page;mso-position-vertical-relative:page" coordsize="36201,3462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eFy1viAwAAKwkAAA4AAABkcnMvZTJvRG9jLnhtbKxW2Y7jNhB8D5B/IPTu&#10;0WH5EkZezHoOLLBJBtndD6ApyiJWIhmStjwJ8u/pJiXbcwBJJhEggWezurq7qOsPx64lB26sULKM&#10;0qskIlwyVQm5K6NvX+8ny4hYR2VFWyV5GT1xG31Y//jDda8LnqlGtRU3BIxIW/S6jBrndBHHljW8&#10;o/ZKaS5hslamow66ZhdXhvZgvWvjLEnmca9MpY1i3FoYvQ2T0drbr2vO3C91bbkjbRkBNue/xn+3&#10;+I3X17TYGaobwQYY9B0oOiokHHoydUsdJXsjXpnqBDPKqtpdMdXFqq4F494H8CZNXnjzYNRee192&#10;Rb/TJ5qA2hc8vdss+/nwaIioymiWLSIiaQdB8ucSHAB6er0rYNWD0V/0owk+QvOzYt8tTMcv57G/&#10;Oy8+1qbDTeAqOXren06886MjDAanWZ5NUwgPg7lpssry2RAZ1kD4Xu1jzd24cw60TfNhZw695RRB&#10;x7QIB3t4Jzi9hiyzZyLtfyPyS0M19/GxSNGJSMj5QORX9PCjOpIsMOmXIY3EHWEYCsYnjQ1sEqk2&#10;DZU7fmOM6htOK8CXencQOJwQIoAdi0a2/U+qgnjRvVPe0JtkT9M8n889LbQ4Uf6MuHSRZ57xE2+0&#10;0Ma6B646go0yMlBK/gx6+GxdoHhcgvG1qhXVvWhb3zG77aY15ECh7O79M0Tl2bJWkr6MVrNs5i1L&#10;hfvBNC064UAWWtGV0TLBB7fTAjm5k5VvOyra0AbQrfSZGHjBnLWFO26PPrHz5Uj+VlVPQJtRQQZA&#10;tqDRKPN7RHqQgDKyv+2p4RFpP0mgfgXEoWb4Tj5bAEXEXM5sL2eoZGCqjFxEQnPjvM4gbqluIES1&#10;8LwhuIBkwAwZub7WghXwDjUOrVep+fdaCLvcHvEHPe3+kY2Omu97PQE50tSJrWiFe/LSCjFBUPLw&#10;KBgWPnYus3w1ZjnM47EknUWk4paB298st0TVxACdhFPjGsJb3nHpLAZjNBUMQ64J5vXkXAFWQ76N&#10;2f98eYzdZ6i2rdBj6mF78B9wvJDJNygMEnyr2B7RhTvF8BaoUNI2QluIecG7La+gBj5VKUgN3GcO&#10;qk4bIUNJQFFBTWCgsby87P+RLW8SULKPk80s2UzyZHE3uVnli8kiuVvkSb5MN+nmT0z7NC/2loP7&#10;tL3VYoAOo6/Av6nxw20Ybg9/C4WiG6sZAHk1HCFCrSBDiNUa9iuQ7IvJOsMda3C4hhocxmHxacKz&#10;fiYaY/AvNGioX6THC/48Xc2gqIPgp/k0C4L/fvm50I7/WVVGT4FGbMLry9bfyJ7a4e8Br/zLvl91&#10;/sdZ/wUAAP//AwBQSwMEFAAGAAgAAAAhALXvoH65AAAAIQEAABkAAABkcnMvX3JlbHMvZTJvRG9j&#10;LnhtbC5yZWxzhI/LCsIwEEX3gv8QZm/TuhCRpt2I0K3oBwzJNA02D5Io9u8NuFEQXM693HOYtn/a&#10;mT0oJuOdgKaqgZGTXhmnBVwvp80eWMroFM7ekYCFEvTdetWeacZcRmkyIbFCcUnAlHM4cJ7kRBZT&#10;5QO50ow+WszljJoHlDfUxLd1vePxkwHdF5MNSkAcVAPssoRi/s/242gkHb28W3L5h4IbW9wFiFFT&#10;FmBJGXyHTaXNCLxr+ddj3QsAAP//AwBQSwMEFAAGAAgAAAAhADOADzjiAAAACwEAAA8AAABkcnMv&#10;ZG93bnJldi54bWxMj8FqwzAQRO+F/oPYQm+N5KQ1kWM5hND2FApNCiW3jbWxTSzJWIrt/H3VU3ub&#10;ZYbZN/l6Mi0bqPeNswqSmQBGtnS6sZWCr8Pb0xKYD2g1ts6Sght5WBf3dzlm2o32k4Z9qFgssT5D&#10;BXUIXca5L2sy6GeuIxu9s+sNhnj2Fdc9jrHctHwuRMoNNjZ+qLGjbU3lZX81Ct5HHDeL5HXYXc7b&#10;2/Hw8vG9S0ipx4dpswIWaAp/YfjFj+hQRKaTu1rtWavgeSnjlqBgLhZRxISUMgV2UpBKIYAXOf+/&#10;ofgBAAD//wMAUEsDBAoAAAAAAAAAIQDwX0SgqDUAAKg1AAAUAAAAZHJzL21lZGlhL2ltYWdlMS5n&#10;aWZHSUY4OWF8AUoB5gAAAAAAxOXGM2bM2iwDlACUeZrdWlpa/5kAlJSUCJMR7qGOAIwDWLZe1tbW&#10;42JD8fX81pnWtbW1xcXFssXsIVnHZrxr/6ww/+fDT3vTjIyMSkpKGRkZJZ8sxW7FtUa1/8VuzH/M&#10;41s69+r3zNjxvb29Ojo6hISE4Of3rDCspaWlk8+WMzMze3t7/9aZlK/lzMzMa2trc3Nz3t7e3kYi&#10;6YVu/Ovm5ubm87yv5b7lEhISQqxI////sd209s7E/75cZmZm+NnSO2zO797e7+/vfsaC/6EWjgCO&#10;++Xfnw+f9/f3mZmZ1u3Xra2tZozY53le8bKi/96tiqfhUlJS37Df4FY1/82D5vTmqL3p/7RE//Xm&#10;vly+KSkp3DkRo9amNqc8/vn3/+zR/5MA7JR/QkJC8Nrw9si9Gpsivs7v1N70RnTQ9/j95+347/fv&#10;6MfovOC+csB3nLTmEJYYTbFTh8uL3/Dg26Xb5WxQWoPVmQCZ//He/fHvICAg//ju0Y3R0ujLpR+l&#10;IfkEAAcA/wAsAAAAAHwBSgEAB/+AO4KDhIWGh4iJiouMjY6PkJGSk5SVlpeYmZqbnJ2en6ChoqOk&#10;paanqKmqq6ytrq+wsbKztLW2t7i5uru8vb6/wMHCw8TFxsfIycrLzM3Oz9DR0tPU1dbX2Nna29zd&#10;3t/g4eLjjRIAABpDhUMa5xLBSSlj5yUkhybn+flbBkxJrkl+6Bt4Lp2meC8GmUOn7lFAggMNPgSQ&#10;YlgSJTKILTRIiJ27YBn0bUhoCB/EfDD+sZp4kmGmF+3eCdrY0BHLkxIFUhRGYsWKBhoL1hTkEYBM&#10;X0UrJjLZEoCSVjchcrRU9ChNSFEJ5jyn9FeDFQB+BnXZsZ1RYDJKANgCdOk5E4X/XswDIGUoqold&#10;P1VVKBSrzryH8Ab7GratsKtlPwpKEsHAHgA5NKRQSejFj8crWGTsiGBMjrU/ji4i4ThsjM2DCIt1&#10;CwBuoRR9FzPR8DmHFH+DYLeWoHaMvR1JZueIrIRy4L+NbJgAuxYGSUEmUzDZYhsGQbg0LefY8wP1&#10;ca6LBA+SEWNL8+c7CGuwwWTeFgT/bLDYk8MAekGWMWtO/LPB5cgRfAGcTvooJYMJaplmWC2IDbIX&#10;cNYRlBIhSnymzx5MpJagPjkAZogNBhDUoYBZuVbSW4YoEVsSEQ6UgYA76KZBgjnYMwSB+WiwYCHi&#10;KdLAhvns8dsOJpXW3HU7LDRG/wqP5VPCjoT0iEiPETSZTw4IwKiaFC42YNY5e4hW4UAYOtjOFj9Y&#10;mE8GAxJUkQTmkTkkLQ0SZZZMJHxmwj8ycOnUICRsANEeJLEAwAYBfkHCY2wlwuJJHbY5kImFmERp&#10;ErydM+EOTHzGQhLxfLaabvoYMMQXTA1U15TIKZJEDIdGsMMQEf6gUqqQsWDopEk2xYKjrQILXnrM&#10;DZRDhsSetEGx+cSgUqCDklQURCXIkNVkIa5AUgqfjWGDLXXOeid0w+6QJ13qJBEiACyoY4NOv3q0&#10;2g67sonIuTlkoI4M63oriGpQEoIrQWEuJtBqNswlE6k/fPuveXskmmmNrDZ1Vv+yts4UG1OfmqlY&#10;rwUl9G5shmQ1kEzi7drwrLsa8A9hAJTwzo/5fJrErhKt2+4OI7NrJ5iTJRGSYgD/C9Z6i60rK4Mk&#10;/3zx0DEj0IBx6Znn78MMDeFnfRE4vMiuLMDI81xLF83aSVssjUjCiuk2EiG6/Zobit81JVohJGxM&#10;j3cPggyA2uEOYrI+KCPHdqOCsL1CRjAj++o5q4JsUANWe025S0XZOzbRYK2W1jk5wBCBXbWoZ9eD&#10;L1gJOgyGLXSSWAgQ9B7pHgMwJ710m43IwOf4RvViEiAghZoL9+41kU1lXDKOEN1tQwQszEWWSco7&#10;bdU58wZusMWFgwfzSTOD9Tb/uT5r7JLrEIlVlNoPmv34QCVMdgth1a4zriDTifii3+kDdbOa+7hb&#10;7e5mKaMVRhEFZEycDHA8nsUAgPkoHlnId5LqRSlYiZDAl/TBEeoZp29K8pr2JOUhHiHne81L1rwK&#10;aD6DoI8g6rufuDh3wMQxjx4Be4XuBPE5xC2mMQB820IilwgbKEF6kKOd1s5xu125Zocnag2gmrSp&#10;Wa3LNkqQgMIEoRsLmkRzjZDSIS4HgD2Ijgl6k2JiLia5moxQjMvzHljqhwjdsbCNICOiIfrWvs7t&#10;SAYZABIAqigLtu2EEBIQ1OIC0wATWKgil/PhIoYggXXNK0qwYpfYDFk2PyKQ/26CgJrmJCCqtjyo&#10;i8ZREQBM5RAM3uMcP2gIYu5oPb5M8I2ujONO2JYDtRnCjqC8SiRzOEM29rGGe4yAWaYii0eVUX7m&#10;ShArl0ix7f1tVn7SEcs0lYQXCOpqyaKjISJQG33tgF/GM+Alo0ipJZaRJAthZbIuhsrKCIpd6vDS&#10;OZClyxIK7BxP4WIaKVVMWf2jQbgsV8V28j6ZAWdMqwKmGvHoTm0OYVcT4uP9CLOFF3yBMedwmS31&#10;KAsJqM5Y/OQWOtqSKTp2KloQOsfOLvIZZ02pRShNjSdZQ1CThlQd3iyjrECUj9/UU3CZJAhJBXdD&#10;grxjaBrIiASYczVaFhOWmP8iWUK5R0L8nBR0yJKoiRDzUoJJS4YPkgGzTGADLuWgONsEAAJwwYSv&#10;QiZLhMgABMs4J70aqytthYgUGlgIov6VEFCsFCgHAbWK3MxYTQroUQcRWPgRc3CEOycSDyUoxFkV&#10;d/mwFUKbdkGLnaVHKuXQ/lRomDs2yK8c6opGFaMufcCFZhL63SwA6Rl6sCBgL4BBnEpgAu/g5wcQ&#10;+8F9gjM8yEhGt4YgjX6Mm9h/TpSyfnrSQ9VixhcEdVWTFZxwwsJWVzX1ZDyMwWNKkAEbDM1enx2C&#10;Ccyzggxk9ZakZapp3yEl8oDFNnMSqy2ZaZnkome2bCTPY5a0GCXQpowGiAD/dMlB4Qpb+MIYzrCG&#10;N8zhDnv4wyAOsYhHTOISm/jEKE6xilfM4ha7+MUwTrEIyEBjGotADWqYcRumAAEyjOAKVzjDCNCA&#10;hhOcAA07wPEDYszkaYhgxjPGQR0gAIIOaMEDKPgDEvDA5S7jAA4CCLOYx5yGOxQgClcYwQnUsIYH&#10;qKHJcBaGjUVQhw6goMt4zrOe8fDlMfv5z2NuQhTOsIYduDnOiK4FjZNABgho4Q97jnSk+wzoSlda&#10;0GdY85sTzWlUPHkHbeiDB7Ys6VLvmdKWTjWg01CAM6hhyZ2OdSdyrAYcgMADps61pFGt6l7/+Q4u&#10;WDOsZU1sSTxZC3fWtbIn/w1mXzsb0EEowBUMXexqK+LJOMD1srd96mY/+9t/LgAacGztcjNaDX2A&#10;NLfXnWdeg/vdYU6DC9pcblnTuA1aYLe+2+1tePs7zHeYwJrrHWcyqKEOyd63wvnc7387PAoPGDbB&#10;W0wGEYCA1AtfuLsd7vACnKDQE08xjrOd8ZJzeeMcd3gTRiDxkItYBBBQt8lLjvKUO/wOhHZ5iEUw&#10;BYzPnOYNt7nN08BynXO44tr++cxrLnSON+EELTf6OJ4MAqVbnelN53gByC11cYigDW2QudWXHvSs&#10;Nx0OXQ8HGXaQ77FfvexmF3oQrhD1tFeD0RBwu9uxHveUN+HQdrcGjROud/+l873vKZ9A3QPPDFB1&#10;oPB6Pzzinc51xjdDBDjwOeQND/fJZ13xll9GEoaQ9JmDgAzahoBKcIACJOBgBxbn8hTaoHllS97z&#10;Tl/DpkNfDDYEgA5tN30SRIBrD/D8D32wOAhE0IEpkAEFWiDD49l9e9xzfAS7530wrKCCOJghCT+v&#10;gxpojOvl5/sPZKjD6T0AAeLPvva277z1s+6C7Gu/F1aoQBz2XwEbzLwPWtB+uCaAXEYGONABFud8&#10;0Td91Cd/89d0TXB/vsAGbKAD+3eBPFAHP0eABMhnZOB6sAcC77dv1feAHAdyEogLVsAGHHCBLsgG&#10;hLdwHEh8J0cGeLaAbQD/ewy4bCVogg7nailoC0vgBy5YhF7ABjM3g9pmgHg2e8mnBWC3bj3og/8G&#10;cUE4C37QBUW4hUQgAyZHgOaHB+ingVy2gALYY2Kna1NIhf6GAfZ3havgB0SwhXQYAFWXcQRofFOA&#10;fLEne7T3hFHIbWvIhvCWBnDoClbAAHS4iDsAf9zWgeInCD1XhtKHByiQgyIQfDzogISYdW94iKXg&#10;BYu4iHIwBJv3c4PYifC2eKD4CWwwirCoAjhwiiaXiqr4bifQiqOQBEQIi7AIfLSYcbZ4i+CGZLr4&#10;CUngBr7oixwAfsGocMNIjN9mjMe4Ccm4jMvYf89IgpwojU1HjdV4CUmw/wTYiI08kHfbKIXd6I1C&#10;l4vheAmvWI7YCIPpKIjryI42x4rvyAhJ0ILyuIxHWI/bFo34+GyfuI+LYAUW+I/YOAdeKJBqeI8F&#10;mXIICQl0oH8MWY52CJG5RpAT6WtpcJAVSQh0MAcZ+Y87wJGm5pEf2Wt3gIIjaQhWwAMn+Y+lqJK7&#10;JpEt+XD6uI/jWJMM2QVTgJPdtpMPCIQxOQgUCJQZCYxEiWcsaZSqBpMxmQRmwJQM2YxPCZU6KZX/&#10;lpSCoJBYmZFv4H9byXBeOX9/F5P5N5Yn6Qbo+JRRmZaW5gI9CYdJ0H1ueZJJEIMcOZd0WWnYh5B0&#10;sJc1GZBy2ZWBuYo+Kf+KhnmSc9AGibmY1reW1ZiXjwmUfnCHKgmYlPlnEyCSKRiPmVmTKYmTnvmZ&#10;fiaa95eIpQmUN9mZiqma32aZh3iNrwmUQimbtIl7oQmKLJibTOmUApmavSlmrMl4S2CSwgmUWgmR&#10;xnmcAmCbEsgGVtCcWFmW0Dmb0uls0xaESyAH2ImVcFmc3NmdvRYEySl1bECT44mVfVmP0dmdcLCe&#10;OmeVGakCdCCecdAF/5CMXmAGbrADbMCcPBAAV1mTOoCE6Tif3WmfIccGc8iQc2Cd4skAM8kBKlCg&#10;RCChPEAHOlABdPAGWBmZDXqe6NlrW4cJaHAGEzACVPlihcmQPJAEdGD/BeJZofrnBXTAA3Own12A&#10;oweaoEzpBzt4ig7ane5ICWhQAGlAARQQBHfwnTBWgflZAUEqnlm6f0sQAB1KBB8qoiTqlqcZjEkq&#10;ndQJCRPwpBQgZlC6ooggATFgACxAWOuACDKgBLSTCHs6DMpYk1u6pXEQAEsgoAQ6B0O6lwxglrR4&#10;ptI5ApOABkHQpn9GAVGACErAAkyQAkpgALdDIb6ESEjTCIBETMFAmicZqDi6f4TqgiJKBEtAoGPK&#10;lLvZqCiaor2WBjG6CGrQBJQqmOMUA16DACtzCJqKCC8gT4zgH6YKDH8KqKsqqF3qggeqAvnnB72I&#10;lVZQeoXnqNJ5BpEw/wJPmmqXWggwMCdJYAP/EFxjMAbtkgI+URyNUQIaoARqYBkpYAINEQFskgSd&#10;MQYIMAS0sgca8AIXNQYRNgxWqpurqqNxwKPuGQdimqVdQAeOyZTPuXneepx3cJeEMAG/emnr8AMB&#10;Ix8JMQQGwCYmkCEkIKznpAESYBnBtTQsICsIAAPQISsNwDo78AMVIQP7EQzkSKuriqE84AUbOqFx&#10;MKTWWgHYupfaqbG3iqu9Bo6MAAchu2rrAAPGVQgyYBkqy09J8LVSELOxlAG/8i7fogRSQAKosbNA&#10;AQMxIAF9qgsXiZWC6p+CwAMJKqYP6wc70JZ7WZ6Qt7HHmaaKcAYqyv8j9uG1QJUBGbAcYQscEWAC&#10;JhADKxCzLrOz7GECAiJfY/ADxZUePOsfUgADeioM7/meSZCGb0e11rekjHAC42ppaFcIGZAXN/IC&#10;/IIROxC5RCIrTCAFKfAtoZGs6uCzMRCqJPADtgK3DpICUgBGvEAHerm6zbmghTu1sJtqcNoIUZC1&#10;ZBajDZCwEBIDQ0ACUvAvewAXGSArLBAD+LMFmqsOKaABUrAZTIAsljEE5JERUiMICCA3vmAFF4u9&#10;wmmikce93WtpHisID4AB4isAFACuhyABLGAAGmAA5XVRUjC9BpASJDAGGeAfGvADGSAZMPEtSTAG&#10;NpUkBiAFGgAD/IX/ICTABDEsBeXlC0kQAAj8nka6wA3seVEAoWtQAH5GAWkwAYpgAxJAAi+we5Qk&#10;ATYwBDbwBV/wAkBhAyRAtwI7tjAiOoTgxBKAGpT0LQ0gAXQLDHSgiD88nmX6ukM8ebLLCGowAQWA&#10;AUHQBMGGCi8QtNGAqm8snAxgimNnuN3JxL5wvwLUDAU6yO9Zq5w3x5PXsRMXnJA8ntsqx5Tcdw8c&#10;Z8+ayc2ZsWTXyYhXf/W2qqI8nm/wkKVsynEXkqm8yqvrBn2AigwMy2NmtbImobS8uq37yrqcdd9b&#10;bET6y9lryEA3zHFXbmzQBf6IzM2pwMKYy8wsAFSqCF9wAzRABTNg/wcKcAQpxgdVAAVfMATQLM3C&#10;uQRHqm+InKIF0JM14ARcUM/1PAAzcAOIILAfUrf7nBE2YKeVkK7j4R0BzTP+nAl8UAQHcABYYM7t&#10;ecDqvJdxzI3XnHXqqQh6EAIDYM8ePQD6XBKAnCRSEKoKkUONQS8EdQkSYC9aMy+68gXmKwpZ0NA2&#10;7dAtwAdZwAMLOdFjWcjVfNFZV8eFIAYd7dEePQM1UBI/EFDA0RmfKggxcB+DEAE/QCRzdRAp8BtM&#10;EAM+y1iee66j8AUtcNNmjQU5zQduwJ8+rZtDCY3WfM0ukAhHQAVHjdT2rAAloQT2NRNM8ANc/QP7&#10;kQIlYAAzYwIwMP+6Vo3VweEwT2wuGFwR8nWuEfACTNAQQ9A1PKOvggADWy1SvxvWgc3ZTOAwjAEU&#10;Q5ABqDthhpAHPmDWsH0AFtACWZAFbuDGbZ2Rm2zRQi10lnwIN4DXeO0EJSEdv5FFMUACF8ECCHCz&#10;DUACGhADDWDVzT2n6XvVJhCwZRtKOAsDBoAAEQC0zD0fKfADyGLVaGwvDSAFBmvYoRTWEiA0MIAA&#10;JkCyMRBQljE1LJABCBAD6OsIWWABsT3gFlAFWcAHAYDbuY2NpKyOvd10B6kAdy3cXEAFJcEEDTBX&#10;RmQD5yoBV81F9mUCCSEDhmEAz43dAatcAvwrMeAaKYCz6eEbfy3/CCwQUBGgFJf7Dxkgv6H9BTRc&#10;SQ7D3JWkDmjLM0jTTfZZ0wO+5LJdBXnAB36AkQvui63M2w+echZsCE8w4cLtABduAwF74ztwRlug&#10;Ae26Ag3DAr+RBCRArE/SvFi9uyu+A8sLHCbg1KEhAyRLK/wVwDeCLBIwWD1+rkwA4+bCVnP7KhmS&#10;BCbgwo2MCHkABUw+6QdQBB+QB1/gB7M65XRoy+4c19dczIPQAzPA5UhNA8XNKSmQAu8gOi8usF98&#10;M/ZAGiYgAeV74nGu4juQqXRuUHc+CKGxA80NPe6yJ+biE+06BitQEZHr4zds6MTOBCwgAVw7HtIr&#10;Bc0qCGDwAZTe/+2WDgZfsARKy+kuGMwOfuUpJ8uG8AV2YOoe3QOp7h/mdK7q6zABfTPvEAP2okW4&#10;nt0ssjT+3euCoAQ8bgMaMOsG0NT4oRSJDTcGIOzwPeTQ8SLl2+KLgRqo2wh5IODd3vGWfgFfUJLk&#10;foE6oMwDCerXTNSCQOruPgBiYKySzcGCEGHyFQP767Nq0N8NoATm3dWZm9IsABflvb8lcNXmnV4Z&#10;wAQZsAL2EBCIgwAJAd3o0SckgLYyTQI1zwQ8TxImICSJ891MoPONwAcdX/Y2XQQ+cAE7IPLkTs2b&#10;iO42l+VaXup3PQADYAdiQwiVjR9tkQJtwbae+i+eHSNSIN1MoP/FFREBS9OpWy0rKfAcr+KpNDzw&#10;oD06SeIhTBABJOD4f1/4XhMBRAS0dNq1h5AFkm72qN/QaR+415vb7GyPcJ9yRZwIQOAEdM8FIaDX&#10;tbD5RNEdoeTUm5AC1BsJecDtqX/8B+ADUBC46dzWFd2RKM/MiEsIXwAEN/AEPbDUtqC+BpDwsqLn&#10;LrsJQxAD1V4JAY786O/Q5ozO0YzMi3rysc9xGX0MMrC/0hLencDm2b4IX5D+/q/+gPDFxuMVZ3iI&#10;mKi4yNio2DWFJzlJWYkDJ5CpucnZ6fkJGio6SlpquraTqrrK2ur6ChsrO0tba3sLdaC7y9vr+wsc&#10;zIvVwpfFo+P/qLzMfGjlURk9eWlabX2NnW16dtvt/Q0eLp7K9yF8jp7uS8zH5ybXHC8fx5EkLU2t&#10;rb/P378ZpWacwIEEC8LiY0GdwoXCLLTIksUNg3kUG72Rcc8SJn8cO3oE1eSBwZEkS97KwjClyl4W&#10;qmTh42dixZmG3PTJOG3jx508+wU5YTKo0KF5Vho12jIPzAo0Kyb5gxNPvp5Uq1oLODSr1oFgjnpd&#10;WeRDni9+3jSNp2NI1KlW27r1BPQVHyhVPrQAszWv3lS5vvpNGRbMlyVEzi6bgwMn27eM3Y54BSXh&#10;riI+vuy9LLTF382AP1z4QmeO4UZLOmRc3Dh1zyuuzP2ykAVW/wQDJX68MKlESbcUNlKR+DFGg5Ih&#10;qSSYSEK0CuflDClf2BF6dCIzO07rVI19Z5RWfYFVbjXERIYGMiQYSFFyCHFbNjKozxCDvAwEP3oz&#10;MYBcaBbXzPsr9PGcFSpIZwgDNtyDWnYK8lOASKogFIYwULSSwnGqRBBDbzsM0UAD+aknQ29JyEAe&#10;ckmAKMMOI8oQkHqp2NDAei82oGEqTDDxRQQ/yLiDCSTsoCNyQ8gQoiocypDfhh3yOAsYPvgH5UI+&#10;TGhFFxyMBgk+1y3IpT53OMhXEREG40MrP0jwSgMsBOfeDjCwoAECMmQgBZtJkKABnWMgkIIBY+hm&#10;ggk7NACcbf++/aCBAUrkl8ELSbAQwSs6fqFmnVKg10AMY0hhAnEymKCBBjGkWEseWESJqkJYQPHF&#10;EFae9Uw0CXZJqylpYJVKC2MGYwErQ8BAKis2wNBAKgggkMQPggKJQCpDaNCABCVE2sAKTOzwggFD&#10;ZJBBEjCgGYFuSWhw27a9bSvDED8Uu4MMKSiRQrE67pBCpDtIIMWvGRhbrAkwpKLEj6VKlmrB6Kwq&#10;CCEzeWGPRrU+jA0rVewKTBG+AuuKtIGaYIAUMsAg8IskKAHtb8jZ8EOKDQDLLaE1qgjDeTJKsKgN&#10;BpD6AgzA/avjeg2QwEK+JCPALr1jmIDmSUUYzHQ67ByTzDz/RGBEyawQXw3XKt2RyUqyt63ywhAR&#10;aLCxCUyom7QNJsSAQAYl/3CyAcWu3N54Brzcrgk/GMACcQhEOkQMX6siAQtA/jAoCywgEEO+SSix&#10;97oqprC3AUnX0nTmThfjDjzx2FT1lliP3gkqqmRhAcW+tNAKArqpIoMBL0iAOCtnppKBbUkkIfdv&#10;xNk8Nwx1y1CfK0OQYECzCHydQgysYAgkDIGbMHe+qrzAwr+qNJCBtrV8oXn46DgEkUTNPJUT6epn&#10;vYpyvPLRCsro7WBzt+q+nhvaqcSwrAlb/Lwj+sltUMLjVhJiEKkICOpRX2MBb4bjrBjEID9M0MC1&#10;IiA9A1xr/wh+GgKfUlEheu0LSDFgEiyKIr4UNsQlWfADUxyRlvStb4aZiMsqsKC6XTzHFXPSQAk0&#10;mB8ZrGkMLEjRt1LxsR+mAGS+o1/KBpWhtrULBmMgVip0tKkUJCEC83MW5UqgARa8ICAYxJafYgA5&#10;8lDxaL0R4hiIGKxZXECFdFyhUlzYCBUkRiqioyHW0OCKKiyNFxbASyzUk6RUnGgIWEnkIleRpEh2&#10;bXeQdBEsFokrFSmSkqrYHSedNYREzmJr56iCqXTRAsvs4AIWKMJz+OA+KFxgkHUEi1gGYxZFlIaP&#10;fpzhY1wBhipgwQIfYBVmjkkSzaSjCsY4FRayAIUiMLMKzP8sZh4s4IM88KeWRwnMYApzCDOogZe9&#10;VB83kIlOvbjvHKzKwyld8iQL5IEupnrIqmbJzc2E5TPRiYOBrFbOLk0gnQTVyjaDUQUf2PMACz0A&#10;GC7wgXJAIQ/ZPGg+/eIc6KigCyLoY0BpxZqCirQkWXiSOhba0AuAwZU7gKUsaXlR5gAoFR79KJfg&#10;MNKcGqSkCkFpFk51AJXyoqJ4KUdMOVOEFuRhBw/AgE2xhlOdSlUgFg2GT4H6UF7IEp5CPapXklqD&#10;L9zACUKIwlOxFtKpqvUb60THQuF5AHl2p6L2VCpMvaoQC0AhrDewAxe4oIARnBVrA12rYW+hzHQs&#10;9JnRnOb/Ll7K1a7gNa971cMT/PpXLsxADYPF2i9dwQY6LMEKojysVEkpjIamMky6qGhcn8PTyZ5j&#10;VTWwrAMyi9shNKGzV/vsKqwwh2QsgAMMcINp1zpH2YoPCxfQgx4UcFvc4rYHNeVtdgDJigB4YQEJ&#10;SEAcEsDdOZTWSEzgVsiGIIHxesMGKeBWBpQwuFaUB0hFY4UE8BaB+hoEhcplGoD0UAMFhEC6BKbB&#10;Cax7NRumgg5mWIAiwDuHNMWABRKEQZteoAG8gSMCtZFgDGBgr9YZ4AspuBwkpRAyEMbXIODrb6r+&#10;ewQxUIHANOaCGoKAYIgpeAcVcDAjzLAE8JxHFTaQgm4a/3C3gTDBcKq4z3iXqN5UGCovLobSBwQT&#10;4xnXmMZDKECOIWa6VPiBA95lRAKIQCEmw05lSUaeBm4HpFB1EV/CESWGaoRkT8EgT8hZ4g4CNihE&#10;tWkHP0gBnF6HgPtmgHYWVCQCyAYvb2ThrlX2ypW/AAQxzGDLW77BBL6s41V0obuOkEMrEJgmbTHh&#10;Wy9QghRssOoX5CxStJM1Gp9XQmdlwHC0S8ELGEcv58EgXj8gwQsChZwf2IZ2uim0DIj4MwNEilsv&#10;iMAWaneLa1b6K1UQTA9osGlOb9kODwA1xFihAh83ggNmElgDpFCCEkgPyTbgZOwaoATvUTICr1aR&#10;KKVVgv83SgEBxGHBCAMnASY4z4EvkEIDvvCF/BQaYM6LARNil7TFEU9DEvTGKbetElN+4dvhFjen&#10;m2ruWt1K1KRuhKlZEYMU30t49P5Cq7tXghD9oAQIJM4QWCBvJuA3Q10btioQcKOFazEDteGNlJOm&#10;hIpf/GapYIESIsCC/CiBBZmkhZNAvpAWHGEHZaCByc/OhbKmvFZfWsWYy7yIM6eZFXTLMxOMnK4B&#10;bigFGpCeIu+e5AsRnRVGx13Sd+DACxkAWoSGutRjRyqrk2CCFO/6LPYD9nMkdallcALa0R5Y1UTB&#10;dCNw6gQCoobSB+ExD9jIGUaA43I2iBU9bgSQwfOD19H/j8IcSlnuQbgCGcwuFfT+mbOkEN87tyID&#10;MLDMvRWOeN6ETNqNp/gOLA75qiMAZV8zgPay3dbMT6YFfPX859G+WdU0YQ0TSIMLHnCF9Z8hDXB4&#10;gAveH4UzrOEOBViDWQO6HaxABxygbocAXiqQJjCwNh9mRRhmA7PBPzFQAiRAAlJAYTCAI/hygYuy&#10;Cn2iYTaQPdnTLPlGaEqAZBXWJihmLIhzHjKgAaSigIfDP2PgPN6QWOKnV3yFWef3ebqlGlfwAF6m&#10;Ce/nZRhwAmcAByfQBBOwBk3werFXTmm1CtrFXd4FXnJ3SUwgHudFAgFBAibAGy+QIi+QAT4COwhg&#10;AiEG/zvp5QpJ0F7uhiYSUCw2oARgmB/3RXxxmC4ksB6yVhwZEC7L0g2oVWU5aFk7yIOfR13YMQIn&#10;4FSawIS7JQAnMALv5wJncAL9938B5Vu/RQTCRVzGdVwkAYL5EQNddAuSVWmr4lxPEF2JyIMGlh0n&#10;cALYdQZBEImZ0Iirx1Rw8IQ2tWOsYAVLsAR0EGWjKA5JgAB+cinHeEJVxlwABl2wSI02BoWpcQJq&#10;cAVB0H9XkIsC0Iib0H8uAEgPsIk0ZHnIuBc2UCTgwAfKBWMCVo3V2GUKMgJooAlogAbfSImb8HpX&#10;sAYFoI+99BPqaJCsgBBeBWMyNo/zeANnsCCYGHv6SP+EAmCEEJkJmhiJE+CIfhQSBwmSLVVVKXRp&#10;WdaQDekA5bYg/YcJ3Sh/GACELqAJTwiQAomPfgQQIQmShKg5lwYE4HaSQZkEj7ggo7cDajABOHZ6&#10;qXCLGel/FglIAdlL56STBtli4tNtIweUQRmUQiCTazc6YVaVyIg6mmNKO0ByXKmWoQeWWBME6TiW&#10;hqVNTKNUZGd+aqmWM7ADbTk6HwkLbQACHuABHVAHcUlQ0IQqYCVWd4mXeOmDfHk1OfkKIIAElYAC&#10;ZCALnmSYJvGO/eEQ5deYoflXPXAFkIk1VNkKHkAA99AGr0CHtHEpMkIjO8AtmxkO2rYZOShWiCia&#10;eCn/i6aZYK9wExmBAiIAHjHQLbgjPPQTHz0yQrbpDWAwkgxBW4fYm9dpjcAJMSvXCiKAAquZERDQ&#10;CkrwnPuDLGOTAXXzAimQYiTAns7SAOupYXGJmEbBiraFndhpA0KonbVSAOkYCVGhBV0zZdvDMisg&#10;N66mN0a2IfTxAzDQLCRAgwUKnSiREv8VYK+Yn735kP0JMai5Cn1gBFHxBxcTRwKEJCzQG27TGw03&#10;BIamCiwgAdKyYhVKMOgQjwO2ofmZkh4KMXApolGBAiYqLCkzLLcRKEiUMiyAoAZgACuwaAEEnatA&#10;UTgKBnpgkju6o0Ppo2wHJqyAA0gAnvcwoIRnYvdS/0JH6pzEty4UFgFvel8mM6Wr8AU32As+yZBa&#10;qqVe2aW1ElWu4J1jKg2FyQpLlkhGZwOC0yPLQiifIohXJKVzmgoWygtZ+ZMlp6c7ypZ92iXBuAp1&#10;kBEE4AGWlwQmwALywQKdsiEOFB6Mqi3ZcnE58wLIY0LQyQeDVAVHoJWYmqlaupec2iVvKQsdIKaU&#10;QAAE8AeY+QrI80MpNjZcND9C1BsrUxtxmHWS+iAThZZb2au9+pjAupJw+akoIKYj+gda4IzYWhJH&#10;wJjd2qtlUJrgyiWFNQsiUAcg0AEQ0JrqehlfwKvuqqVOcGDyyiX8iox6IAYA261qkAYEG64GO4o1&#10;oP+wmbqfDrsg2AWxplUDvDmxvfkEGGmx2IEB4pqxOSVWHcujKhmy2OECJFuyI6UH/4qyaolyK4sd&#10;X/qyawUECjCzosmnNqt+OJuzaqUHPduYYiBYQKsa9Dq0hgUE7Wq08/irSouNTauxPRC1QfmtVPsW&#10;USC0VitVNaBlWUuN8Mq1qfG1YKtTR8CzZAuLTrAGZ9sY/6m2x3WSCnAEmPUElvEFZRACM1AGO/Bc&#10;f1UGPSCz88iwcssYYlm3anUEZleNCgBgfmUHNXADVCC5CiAGCHsDR+AAThBjjWkD56i4VeGXjeu0&#10;1XgDX3AEGwtYNeB5VHAEN4C3dvAEG1u4h0uNH1v/um+Bsai7VnqgoeenADRwu351vH8FBD2wuWLQ&#10;uTQQumoZAirbu1XRdsB7WDcwj8mbvFxQBkAAuIKrALmLlw9wB9XbFiCKvVN1BNvrut37vbgFumIA&#10;BIILufP4s+hLFWnAuOsrVSe7u+/rulywvLhVuApQAzTQA0DQkGJwk/pLFZ3ov1NVA8P7ecmLwLE7&#10;u5k1v8f7BEcwtrA4tRDME6c7wWvVvrCYvJV7uZKbsIRruAiswAxMj5JIwjzRvyccti/Mg927uqlQ&#10;BuE2v1wQAj2wAwlcjWZ7wzxBtzp8WDHrttIFt0vcEy7rxAVluVGMW4lLxR8BB1Z8xQQFBBwbtaPb&#10;/8UfIaxh/MQSG8W8e8YeIYVqvFY90LZZO71v7BEmLMfBq7sKa7543BFgvMcEVQNlkLX5C8j8sJSD&#10;bFrsarQOnMj+oMeMHLxGO8KRrA+CTMkEZVkzu7WYnA2LvMmmpQch7K5KDMraMMmjrLMTO8WprA85&#10;zMpEW8cL27CwnA0joMmzTMj3S7Gki8um8H68rI4V3KtuHMzWsMrEbFhQrKUhwFnJbA1BwMwH6Vx6&#10;+sfSXA2yXM2GdQQ0nJ9A8JXaXApnsMvdLFJAoL3YCcnkXApei84gScfYecnuDAp3wM3xfFjf1puf&#10;bM+ewJ36DJKeG5pl8Gn/LAoCPZbOzJWvjNCgcP/OCq1T16yWXPzQnpC2En2wKXySZnzRnpDPGj2K&#10;fXuSyPzRm/C7Iq2TemDI1UgF0XzSm6DLKm2YI1eN2RzTmYAGEU3TRFsDfVxj4pzTmhDSPW2QevAF&#10;Oop27TzUGW3UOunIaFfPH83TT21amXZ2/vzQaWDV6qrO4mbQQ30HVd3Vx7XAW+bQJ22UZa2uuiqz&#10;Fv3RZ+DUbG2YzsWbanfSQbAGZE3X6vi4maUAIHvRTdDXOVsDT8AFLx3Tw1zYL6sHPYDTDz0Cc93Y&#10;c/oFD2DD/7x+lQ22D3DQ9jwBlM3Z6qoGapDZwdwEpT3ajevZ0hzaqw28pX3aiZzafA3bUwp/1/j/&#10;xrgo2rfdtNWlv1/s205c2vx5w/9p28NtsGqghCTcBCdQ1MoNvA8wArdcumkw2dJNyWtwBud7tneg&#10;f9rNyg+ABrPtsE2Q3eLNyw+QiSFbANCt3t2sBuYor17b2/E9yMw9Ad7dn0uYjfit0Q9gf9YNlhjg&#10;Amtw3wDOy6WNBsb9ZVGw0wmu4NUcEFdQALptU9w4UMk94evN3C7A3710B0mo2h2+2g+gBmdQAAR+&#10;NWlQAOYs4Sbe1aV9hFHQBBieGkHQBPmXjRwu408932rA3TaO4zuh4/m31yj+40ueCvOdjZR4BVFQ&#10;AHfA4taQBvwXBVfQiMyt5Ezu5bEg4CIB3bSo/49nMAFXAAdwcAVX8Hr6OOZHOd9fLudzTud1bud3&#10;jud5rud7zud97ud/DuiBLuiDfhlJ0CEnSuiZeegFpWzskjtqGA6Egm2ZmQIqo2zd0Oi48wOQvj2X&#10;PjmI7gqPbl86o2xFpEiVfkmoXpVuCOrLt+mrIOndwOqBNum0kOm0+equEOufTguivgoSQOo/YOq8&#10;/gqzPhK37uvjMCflGQs6MzeebgvInuvyVZtuIjmzkOwbomyAqDMj5Oyw8O1VGe6ykO27bgvfbu61&#10;IO2cjkTVPu6xkO3q8gPcPu+p8O6Ed+0Gse734l4C44bckjQS0O++8qYbEgHumQHLY1/KFi+SHv8B&#10;Cf81/75oZnLtjy42CK/wYkNrDF8sEp80L5oBhjbttD43tUk7hVYs88EtWnTy8TI5AP+H5iVfbRPy&#10;yCHwMr8KF982HtJeE3/x7UU0ivTwIe9zB982OoLyLz/xexfyLDDykg70xSIB+WXwatjyHaJsD6/w&#10;Sn+mhFbxm/7zEF/198LxXO9FTf/0mc49+3L17ULzLF/2Hh/zGSBzsrDuL7DtWf8owq5sxpb3aY84&#10;kv4mysYjuZP1gu/0cLP3iS9z6474hB/rhr/pi9/33vKgpK6Glq8sqi75EWD5/lJonU/5xYb38571&#10;kKQzoO9rf6+Gkq5shcP3xeb6iZ8iejP486b/bLmf+57v9Ixv+TCA+bCe+4nfAJQTocqyCp3/+Irf&#10;+31vO1+fX8o2+DsS+bs/+iTw+8HfSaQOhqQi+qmvM+1l/c1P+qwf7dCvIyDzpuUh7Hci7OlPAusv&#10;/IHf6PKuX2rf6MmyLrSTdb+hZlIGCD8NOzsZPxENP4JDig2JP4SNOxI/LEkklZQwSUkwh4SgEp6K&#10;PymRgjtJEiQyCD8ZO5KUlpgsET8wJBERMqCpq62vt7m7vaCPJJOVl5WPg4YpL4oySSylyKeDs8ws&#10;mpyeEb7OhaUyikkmP8m+ks5Jjdu1vrGo5IiNjIKP2cq0mbjfPvkSRaoUP1WsXMGStazWMF28/+ZJ&#10;ZFfPEK9RmW4V/CEDYzdxinbsozeI4qCRjTQWnCfJHkp9IUnuUEnqFix7E1+ksPZjiMwkKQouREVz&#10;mkcJvoAK7Ujq47GYRQVBFfaKkM2RMqPaJGQRJKSZVdNR+pGEJaqXDaKaLWkRLVqwG7filKiTp09J&#10;SkkNHRSVqSKnEyUqekEoXbgXEXbiusWiAWLCiBXD8CoyZktQ7SwLYuw4AmGKnw271cy32eNbJgoL&#10;JCSKBaF3qCRhgiEh6F6wjR/viGxtMqjZtavyxkUZd+cXj3zaZkwoKAKskjif/pF6h2GvyqvW+oFA&#10;8FnS0j2bDX1o9Nfopj2jVh0uFAzXqSTJxv8V/HZ4yIl7B56YzgTiwUGxoBMu5qjjCgsBDugbIfu8&#10;RVEKjpBWIAkHztPffz8gR9pLEE54YIG7KNIeg4o850pP9EA4jATWDNWhIhRWkmBQC4JFW4szEvfU&#10;Vx42o0gGBJGQTwqY/CABdNf0yAKIGo1Y2StB7pCPkd5BiJaSFlKHoYbnwdTliwZWwqSIXpmoyF3X&#10;rNhiig0omWON+zGIEXWppKMIbXARiA4peO74JD++GFIeaXnCYMwxc6ZmHldkqmToDkXWNE9QBZlC&#10;ziFDjOLJJoKG4yg1dtLnS6Z34jJEqH2S+FWhMhQ4yk0EKWIKVp2yCmlcIGF00w6ubCJRp2//fTpP&#10;A4n+SdJItQobKZm+UEqKpZ2SigtAyfIJKp9IxTnPEBB9Rkir1IAyhCNlfdtquaAk4Ugq64rUALrH&#10;vKtuSeQSMu67E3G7y2fzMihvu+6Wey+648owrk/zyLBLRPGW1W+99UoZ8Q7gwvvauvVWPE+/4kJ8&#10;TpvD4stuSf4KPHHBByfVZsHNGjQRuRxHPHC+3V5M778ky3zyyg0g7IvCxYiD78P46iwyxedqq/TS&#10;TDft9NNQRy311FTHiVXVWMsgKMlYd+3112CHLfbYZJdttta7mr002tmq7fbbcMct99x012333Xjn&#10;rffefPft99+AO61x4HEOTrjb4B7OtOGK/zeutAw8lWixtl05XfnSl78mqKxya3QTKc+s1nXmhLwQ&#10;OQzeyr1P5TotncTmLiuewqbtUbokKAWCEuqqc5NqC6WWMk260ikA2TTpNKZwItdqq/QkKsW3Pbro&#10;T2YQQW8+x71P9LemvV/yyytepJ1p/QWQSKNgtlLdQZlQ7nq7ZZBBCgg3gEAGCGRbuf34ty2B/Aub&#10;BCJKd7/nWEV+CCAM6QyBgLJwTwIDTAtSIBiB+e2CNQN8gfzoN4QLCpBrKpFBpLQxQAhSaH7l0uD8&#10;fELB+c0EgQqknkJeAwM88S9/GCQBAFUYDhPuEIAMKqD/NhgSCPbMELboYHuMGCjuONB4TP+UoAB1&#10;aD0eTvGH1jsg/gjTwhR4kIkTcYUpDJOOFMDmBctS1eTk5gnp/cZ8lpAGdTjXFTnayRQaiRxOxnem&#10;YdhpCKTTCAzyV66ubGVzPOlFG4tkDRbkQ5EZ8oVKYiSJrgjqjreqxDI2ZwI/nol0g6GLIjApqMjx&#10;5H/mS6UE7Mi5PJLCJQWBDSRTJ0hCMspTVSllUxSBSk2q0pM94eQ0duCJ1E2kE0aq5CEiYAJKESJS&#10;qZqbLOQnvx1YgwTVMFI6ulMkQH5im5kcgjXC4cyujHMHymsTIuTYANK9riAw8Ikhc7kMXpVCGpO5&#10;ZjYlIEZ8zgM1pbBGOkIXDkPAwjbWVMf/PpFYFoU5phGgrIcvwNlNg1onLIewaDpgQUbuhPOcGsGJ&#10;XPqpo3TBLp4ipSdHMVpBjK6UF+uEaD1JCieJ7MkSymzPSGw3TLrxMk+Q2MghWiLTcBBVKt+BRFcu&#10;s5vICWJ4UqKkKeYJC9bhQoz0KIhnqBOU4FmlFJpkgSEImtKhaJV1Tm0n9ULJGsIcVa0F/YRFLCnX&#10;odajEZlR6ifkIo1mxm5UUi0rTuja0rga1nQFgWvpuPpXm6bjUTlV1bcick66zVCyImoACYT000cu&#10;lUqPDOVYcCJaIXniOUXNUrYQStW5JHSYmd2sTzxhjUN99XqyGutg91qV2Aqpcqd1Buku/zuhzk6D&#10;sPZArkWMy5FQylGwhKAtR1TbHHrisqp1NaxyDxHc1EZXk7aVSH/KdU1iUslYxRvEdej2iOeQgCf2&#10;9A8vafSCdLimK/S1b3xZFJKuuEK+ySwFpRTbRNoQxBT/fYEnsDsiSlUnwT+1nURuEYET6RAVyN0K&#10;hI1UOVkNmHSPmN+mlII6/W63sLtNDC7qW4n92imlLFiHhOdhCAN7AsFaWnCKk5tde3jYu+j8S3OM&#10;J8lRyi84gzyTZMkBA0qFN25j4VM4xPmsVCCyF1155196QeWVdKXLBnEWOEjnlzv5RI7TYrC4YGSv&#10;yFkKRBM+RJG0huEebwXMUxWImDNKvf/deKQXWhbTjufaY4sE+nan2ghOHsEjZv1sTihFs45PfOI9&#10;o/hbzCLdnA6xp58uGXKkcGPvKPgCeDnCtiwzl89SPQkSHGm0rfKZI3wW64LF2qYUlAC65qWuXty6&#10;YUI7VD6yZ6+e9Stpt741q0+tatwZzNYGCwyzRwWyZifbYNf2ya9ZXbJ1bbvawz5mrndNLpBlG2lD&#10;OHe2ob1qJe+Geo6Id8/8lT2O0dtxVKNRBm6M7+asqd+y+zfhFLMrFjgS4Hy7BDWxCfDi0Q/hh3M4&#10;sf8mcdytEeIYz7jGN87xjnv84yAPuchHTvKSm/zkKE+5ylfO8pa7/OUwj7nMZ07zmtsF/OZuCwQA&#10;O1BLAQItABQABgAIAAAAIQA46GDHCQEAABMCAAATAAAAAAAAAAAAAAAAAAAAAABbQ29udGVudF9U&#10;eXBlc10ueG1sUEsBAi0AFAAGAAgAAAAhADj9If/WAAAAlAEAAAsAAAAAAAAAAAAAAAAAOgEAAF9y&#10;ZWxzLy5yZWxzUEsBAi0AFAAGAAgAAAAhAHeFy1viAwAAKwkAAA4AAAAAAAAAAAAAAAAAOQIAAGRy&#10;cy9lMm9Eb2MueG1sUEsBAi0AFAAGAAgAAAAhALXvoH65AAAAIQEAABkAAAAAAAAAAAAAAAAARwYA&#10;AGRycy9fcmVscy9lMm9Eb2MueG1sLnJlbHNQSwECLQAUAAYACAAAACEAM4APOOIAAAALAQAADwAA&#10;AAAAAAAAAAAAAAA3BwAAZHJzL2Rvd25yZXYueG1sUEsBAi0ACgAAAAAAAAAhAPBfRKCoNQAAqDUA&#10;ABQAAAAAAAAAAAAAAAAARggAAGRycy9tZWRpYS9pbWFnZTEuZ2lmUEsFBgAAAAAGAAYAfAEAACA+&#10;AAAAAA==&#10;">
                <v:shape id="_x0000_s1137" type="#_x0000_t202" style="position:absolute;top:31446;width:36201;height:3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zbr0A&#10;AADcAAAADwAAAGRycy9kb3ducmV2LnhtbERPSwrCMBDdC94hjOBGNFX8VqOooLj1c4CxGdtiMylN&#10;tPX2ZiG4fLz/atOYQrypcrllBcNBBII4sTrnVMHteujPQTiPrLGwTAo+5GCzbrdWGGtb85neF5+K&#10;EMIuRgWZ92UspUsyMugGtiQO3MNWBn2AVSp1hXUIN4UcRdFUGsw5NGRY0j6j5Hl5GQWPU92bLOr7&#10;0d9m5/F0h/nsbj9KdTvNdgnCU+P/4p/7pBVMR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dCzbr0AAADcAAAADwAAAAAAAAAAAAAAAACYAgAAZHJzL2Rvd25yZXYu&#10;eG1sUEsFBgAAAAAEAAQA9QAAAIIDAAAAAA==&#10;" stroked="f">
                  <v:textbox>
                    <w:txbxContent>
                      <w:p w:rsidR="00E927DC" w:rsidRPr="00CA53FA" w:rsidRDefault="00E927DC" w:rsidP="001B1054">
                        <w:pPr>
                          <w:rPr>
                            <w:rFonts w:asciiTheme="minorHAnsi" w:hAnsiTheme="minorHAnsi" w:cstheme="minorHAnsi"/>
                            <w:i/>
                            <w:sz w:val="20"/>
                            <w:szCs w:val="20"/>
                          </w:rPr>
                        </w:pPr>
                        <w:r w:rsidRPr="00CC2715">
                          <w:rPr>
                            <w:rFonts w:asciiTheme="minorHAnsi" w:hAnsiTheme="minorHAnsi" w:cstheme="minorHAnsi"/>
                            <w:i/>
                            <w:sz w:val="20"/>
                            <w:szCs w:val="20"/>
                          </w:rPr>
                          <w:t>(</w:t>
                        </w:r>
                        <w:hyperlink r:id="rId399" w:history="1">
                          <w:r w:rsidRPr="00CC2715">
                            <w:rPr>
                              <w:rStyle w:val="Hyperlink"/>
                              <w:rFonts w:asciiTheme="minorHAnsi" w:hAnsiTheme="minorHAnsi" w:cstheme="minorHAnsi"/>
                              <w:i/>
                              <w:sz w:val="20"/>
                              <w:szCs w:val="20"/>
                            </w:rPr>
                            <w:t>http://geology.com/articles/rare-earth-elements/</w:t>
                          </w:r>
                        </w:hyperlink>
                        <w:r w:rsidRPr="00CC2715">
                          <w:rPr>
                            <w:rFonts w:asciiTheme="minorHAnsi" w:hAnsiTheme="minorHAnsi" w:cstheme="minorHAnsi"/>
                            <w:i/>
                            <w:sz w:val="20"/>
                            <w:szCs w:val="20"/>
                          </w:rPr>
                          <w:t>)</w:t>
                        </w:r>
                      </w:p>
                    </w:txbxContent>
                  </v:textbox>
                </v:shape>
                <v:shape id="Picture 15" o:spid="_x0000_s1138" type="#_x0000_t75" alt="Uses of rare earth elements" style="position:absolute;width:36195;height:31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9lrfDAAAA3AAAAA8AAABkcnMvZG93bnJldi54bWxEj0FrwkAUhO+F/oflFXqrmwQiGl3FFlo8&#10;9KLx4u2RfWaD2bchu03iv3cLgsdhZr5h1tvJtmKg3jeOFaSzBARx5XTDtYJT+f2xAOEDssbWMSm4&#10;kYft5vVljYV2Ix9oOIZaRAj7AhWYELpCSl8ZsuhnriOO3sX1FkOUfS11j2OE21ZmSTKXFhuOCwY7&#10;+jJUXY9/VkElU63T803mvz9l57X5LGs8KPX+Nu1WIAJN4Rl+tPdaQZ4t4f9MPAJ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v2Wt8MAAADcAAAADwAAAAAAAAAAAAAAAACf&#10;AgAAZHJzL2Rvd25yZXYueG1sUEsFBgAAAAAEAAQA9wAAAI8DAAAAAA==&#10;">
                  <v:imagedata r:id="rId400" o:title="Uses of rare earth elements"/>
                  <v:path arrowok="t"/>
                </v:shape>
                <w10:wrap type="square" anchorx="page" anchory="page"/>
              </v:group>
            </w:pict>
          </mc:Fallback>
        </mc:AlternateContent>
      </w:r>
      <w:r w:rsidRPr="00C56E78">
        <w:rPr>
          <w:rFonts w:ascii="Arial" w:hAnsi="Arial" w:cs="Arial"/>
          <w:color w:val="000000"/>
          <w:sz w:val="20"/>
          <w:szCs w:val="20"/>
          <w:shd w:val="clear" w:color="auto" w:fill="FFFFFF"/>
        </w:rPr>
        <w:t>Rare-earth elements</w:t>
      </w:r>
      <w:r>
        <w:rPr>
          <w:rFonts w:ascii="Arial" w:hAnsi="Arial" w:cs="Arial"/>
          <w:color w:val="000000"/>
          <w:sz w:val="20"/>
          <w:szCs w:val="20"/>
          <w:shd w:val="clear" w:color="auto" w:fill="FFFFFF"/>
        </w:rPr>
        <w:t xml:space="preserve"> [REE] </w:t>
      </w:r>
      <w:r w:rsidRPr="00C56E78">
        <w:rPr>
          <w:rFonts w:ascii="Arial" w:hAnsi="Arial" w:cs="Arial"/>
          <w:color w:val="000000"/>
          <w:sz w:val="20"/>
          <w:szCs w:val="20"/>
          <w:shd w:val="clear" w:color="auto" w:fill="FFFFFF"/>
        </w:rPr>
        <w:t>are necessary components of more than 200 products across a wide range of applications, especially high-tech consumer products, such as cellular telephones, computer hard drives, electric and hybrid vehicles, and flat-screen monitors and televisions. Significant defense applications include electronic displays, guidance systems, lasers, and radar and sonar systems.</w:t>
      </w:r>
    </w:p>
    <w:p w:rsidR="001B1054" w:rsidRPr="00C56E78" w:rsidRDefault="001B1054" w:rsidP="001B1054">
      <w:pPr>
        <w:ind w:left="720" w:right="720"/>
        <w:rPr>
          <w:rFonts w:ascii="Arial" w:hAnsi="Arial" w:cs="Arial"/>
          <w:color w:val="000000"/>
          <w:sz w:val="20"/>
          <w:szCs w:val="20"/>
          <w:shd w:val="clear" w:color="auto" w:fill="FFFFFF"/>
        </w:rPr>
      </w:pPr>
    </w:p>
    <w:p w:rsidR="001B1054" w:rsidRPr="00433D31" w:rsidRDefault="001B1054" w:rsidP="001B1054">
      <w:pPr>
        <w:ind w:left="720" w:right="720" w:firstLine="720"/>
        <w:rPr>
          <w:rFonts w:ascii="Arial" w:hAnsi="Arial" w:cs="Arial"/>
          <w:color w:val="333333"/>
          <w:sz w:val="20"/>
          <w:szCs w:val="20"/>
        </w:rPr>
      </w:pPr>
      <w:r w:rsidRPr="00433D31">
        <w:rPr>
          <w:rFonts w:ascii="Arial" w:hAnsi="Arial" w:cs="Arial"/>
          <w:color w:val="000000"/>
          <w:sz w:val="20"/>
          <w:szCs w:val="20"/>
          <w:shd w:val="clear" w:color="auto" w:fill="FFFFFF"/>
        </w:rPr>
        <w:t>Although the amount of REE used in a product may not be a significant part of that product by weight, value, or volume, the REE can be necessary for the device to function. For example, magnets made of REE often represent only a small fraction of the total weight, but without them, the</w:t>
      </w:r>
      <w:r w:rsidRPr="00433D31">
        <w:rPr>
          <w:rFonts w:ascii="Arial" w:hAnsi="Arial" w:cs="Arial"/>
          <w:color w:val="333333"/>
          <w:sz w:val="20"/>
          <w:szCs w:val="20"/>
        </w:rPr>
        <w:t xml:space="preserve"> spindle motors and voice coils of desktops and laptops would not be possible.</w:t>
      </w:r>
    </w:p>
    <w:p w:rsidR="001B1054" w:rsidRPr="00C6248B" w:rsidRDefault="001B1054" w:rsidP="001B1054">
      <w:pPr>
        <w:ind w:right="720" w:firstLine="720"/>
        <w:rPr>
          <w:rFonts w:ascii="Arial" w:hAnsi="Arial" w:cs="Arial"/>
          <w:color w:val="333333"/>
          <w:sz w:val="6"/>
          <w:szCs w:val="6"/>
        </w:rPr>
      </w:pPr>
    </w:p>
    <w:p w:rsidR="001B1054" w:rsidRPr="00C6248B" w:rsidRDefault="001B1054" w:rsidP="001B1054">
      <w:pPr>
        <w:ind w:left="720" w:right="720"/>
        <w:rPr>
          <w:rFonts w:ascii="Arial" w:hAnsi="Arial" w:cs="Arial"/>
          <w:color w:val="333333"/>
          <w:sz w:val="20"/>
          <w:szCs w:val="20"/>
        </w:rPr>
      </w:pPr>
      <w:r w:rsidRPr="00C6248B">
        <w:rPr>
          <w:rFonts w:ascii="Arial" w:hAnsi="Arial" w:cs="Arial"/>
          <w:color w:val="333333"/>
          <w:sz w:val="20"/>
          <w:szCs w:val="20"/>
        </w:rPr>
        <w:t>(</w:t>
      </w:r>
      <w:hyperlink r:id="rId401" w:history="1">
        <w:r w:rsidRPr="00C6248B">
          <w:rPr>
            <w:rStyle w:val="Hyperlink"/>
            <w:rFonts w:ascii="Arial" w:hAnsi="Arial" w:cs="Arial"/>
            <w:sz w:val="20"/>
            <w:szCs w:val="20"/>
          </w:rPr>
          <w:t>https://www2.usgs.gov/blogs/features/usgs_top_story/going-critical-being-strategic-with-our-mineral-resources/</w:t>
        </w:r>
      </w:hyperlink>
      <w:r w:rsidRPr="00C6248B">
        <w:rPr>
          <w:rFonts w:ascii="Arial" w:hAnsi="Arial" w:cs="Arial"/>
          <w:color w:val="333333"/>
          <w:sz w:val="20"/>
          <w:szCs w:val="20"/>
        </w:rPr>
        <w:t>)</w:t>
      </w:r>
    </w:p>
    <w:p w:rsidR="001B1054" w:rsidRPr="00C6248B" w:rsidRDefault="001B1054" w:rsidP="001B1054">
      <w:pPr>
        <w:ind w:right="720"/>
        <w:rPr>
          <w:rFonts w:ascii="Arial" w:hAnsi="Arial" w:cs="Arial"/>
          <w:color w:val="333333"/>
          <w:sz w:val="22"/>
          <w:szCs w:val="21"/>
        </w:rPr>
      </w:pPr>
    </w:p>
    <w:p w:rsidR="001B1054" w:rsidRPr="00C6248B" w:rsidRDefault="001B1054" w:rsidP="001B1054">
      <w:pPr>
        <w:rPr>
          <w:rFonts w:ascii="Arial" w:hAnsi="Arial" w:cs="Arial"/>
          <w:sz w:val="22"/>
          <w:szCs w:val="22"/>
        </w:rPr>
      </w:pPr>
      <w:r w:rsidRPr="00C6248B">
        <w:rPr>
          <w:rFonts w:ascii="Arial" w:hAnsi="Arial" w:cs="Arial"/>
          <w:sz w:val="22"/>
          <w:szCs w:val="22"/>
        </w:rPr>
        <w:tab/>
        <w:t>The largest use (by quantity) for rare-earth compounds is for catalysts. These rare-earth metals can be found in small quantities in automotive catalytic converters where they protect some of the more expensive metal catalysts like platinum and palladium. From the 1950s until about 2000, large quantities of cerium oxide was used in glass and lapidary polishes; however, the cerium oxide is being replaced today with other polishes due to increasing costs and other uses for cerium oxide.</w:t>
      </w:r>
    </w:p>
    <w:p w:rsidR="001B1054" w:rsidRPr="00C6248B"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sidRPr="00C6248B">
        <w:rPr>
          <w:rFonts w:ascii="Arial" w:hAnsi="Arial" w:cs="Arial"/>
          <w:sz w:val="22"/>
          <w:szCs w:val="22"/>
        </w:rPr>
        <w:tab/>
        <w:t>One of the largest uses of lanthanum is in nickel-metal hybrid battery. The popular Toyota Prius contains 33 pounds of lanthanum and two pounds of neodymium in the engine and batteries. Supplies of lanthanum may ultimately limit the availability of hybrid and electric cars, so many automotive companies are trying to secure supplies of lanthanum or investigating other battery types such as lithium-ion (</w:t>
      </w:r>
      <w:hyperlink r:id="rId402" w:history="1">
        <w:r w:rsidRPr="00C6248B">
          <w:rPr>
            <w:rStyle w:val="Hyperlink"/>
            <w:rFonts w:ascii="Arial" w:hAnsi="Arial" w:cs="Arial"/>
            <w:sz w:val="22"/>
            <w:szCs w:val="22"/>
          </w:rPr>
          <w:t>http://www.mining.com/rare-earth-metals-and-hybrid-cars/</w:t>
        </w:r>
      </w:hyperlink>
      <w:r w:rsidRPr="00C6248B">
        <w:rPr>
          <w:rFonts w:ascii="Arial" w:hAnsi="Arial" w:cs="Arial"/>
          <w:sz w:val="22"/>
          <w:szCs w:val="22"/>
        </w:rPr>
        <w:t>).</w:t>
      </w:r>
    </w:p>
    <w:p w:rsidR="001B1054" w:rsidRPr="00C6248B"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sidRPr="00C6248B">
        <w:rPr>
          <w:rFonts w:ascii="Arial" w:hAnsi="Arial" w:cs="Arial"/>
          <w:sz w:val="22"/>
          <w:szCs w:val="22"/>
        </w:rPr>
        <w:tab/>
        <w:t>Most of the samarium that is mined is used to alloy with aluminum in aerospace applications. However, it is also widely used in aluminum sports equipment such as baseball bats, lacrosse sticks, bicycle frames, and some revolver parts.</w:t>
      </w:r>
    </w:p>
    <w:p w:rsidR="001B1054" w:rsidRPr="00C6248B"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sidRPr="00C6248B">
        <w:rPr>
          <w:rFonts w:ascii="Arial" w:hAnsi="Arial" w:cs="Arial"/>
          <w:sz w:val="22"/>
          <w:szCs w:val="22"/>
        </w:rPr>
        <w:tab/>
        <w:t>One source (</w:t>
      </w:r>
      <w:hyperlink r:id="rId403" w:history="1">
        <w:r w:rsidRPr="00C6248B">
          <w:rPr>
            <w:rStyle w:val="Hyperlink"/>
            <w:rFonts w:ascii="Arial" w:hAnsi="Arial" w:cs="Arial"/>
            <w:sz w:val="22"/>
            <w:szCs w:val="22"/>
          </w:rPr>
          <w:t>http://geology.com/articles/rare-earth-elements/</w:t>
        </w:r>
      </w:hyperlink>
      <w:r w:rsidRPr="00C6248B">
        <w:rPr>
          <w:rFonts w:ascii="Arial" w:hAnsi="Arial" w:cs="Arial"/>
          <w:sz w:val="22"/>
          <w:szCs w:val="22"/>
        </w:rPr>
        <w:t>) states that the majority of scandium used in the U.S. is for making aluminum-scandium alloys for baseball bats. The addition of as little as 0.2–0.6% by weight of scandium to aluminum produces dramatic strengthening effects. This strength is largely due to small and consistent grain size produced by the alloy. This inhibits metal fatigue and cracking, and improves welded joints. (</w:t>
      </w:r>
      <w:hyperlink r:id="rId404" w:history="1">
        <w:r w:rsidRPr="00C6248B">
          <w:rPr>
            <w:rStyle w:val="Hyperlink"/>
            <w:rFonts w:ascii="Arial" w:hAnsi="Arial" w:cs="Arial"/>
            <w:sz w:val="22"/>
            <w:szCs w:val="22"/>
          </w:rPr>
          <w:t>http://www.dunand.northwestern.edu/refs/files/JOM-0302-35.pdf</w:t>
        </w:r>
      </w:hyperlink>
      <w:r w:rsidRPr="00C6248B">
        <w:rPr>
          <w:rFonts w:ascii="Arial" w:hAnsi="Arial" w:cs="Arial"/>
          <w:sz w:val="22"/>
          <w:szCs w:val="22"/>
        </w:rPr>
        <w:t>)</w:t>
      </w:r>
    </w:p>
    <w:p w:rsidR="001B1054" w:rsidRPr="00C6248B" w:rsidRDefault="001B1054" w:rsidP="001B1054">
      <w:pPr>
        <w:rPr>
          <w:rFonts w:ascii="Arial" w:hAnsi="Arial" w:cs="Arial"/>
          <w:sz w:val="22"/>
          <w:szCs w:val="22"/>
        </w:rPr>
      </w:pPr>
      <w:r w:rsidRPr="00C6248B">
        <w:rPr>
          <w:rFonts w:ascii="Arial" w:hAnsi="Arial" w:cs="Arial"/>
          <w:noProof/>
          <w:color w:val="000000"/>
          <w:sz w:val="20"/>
          <w:szCs w:val="20"/>
        </w:rPr>
        <w:lastRenderedPageBreak/>
        <mc:AlternateContent>
          <mc:Choice Requires="wpg">
            <w:drawing>
              <wp:anchor distT="0" distB="0" distL="114300" distR="114300" simplePos="0" relativeHeight="252134400" behindDoc="0" locked="0" layoutInCell="1" allowOverlap="1" wp14:anchorId="7998E381" wp14:editId="795CC2D9">
                <wp:simplePos x="0" y="0"/>
                <wp:positionH relativeFrom="page">
                  <wp:posOffset>4686300</wp:posOffset>
                </wp:positionH>
                <wp:positionV relativeFrom="page">
                  <wp:posOffset>1333500</wp:posOffset>
                </wp:positionV>
                <wp:extent cx="1714500" cy="1919605"/>
                <wp:effectExtent l="0" t="0" r="0" b="4445"/>
                <wp:wrapSquare wrapText="bothSides"/>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919605"/>
                          <a:chOff x="0" y="0"/>
                          <a:chExt cx="1714500" cy="1928495"/>
                        </a:xfrm>
                      </wpg:grpSpPr>
                      <pic:pic xmlns:pic="http://schemas.openxmlformats.org/drawingml/2006/picture">
                        <pic:nvPicPr>
                          <pic:cNvPr id="16" name="Picture 10" descr="baseball bat © Dori OConnell, iStockphoto"/>
                          <pic:cNvPicPr>
                            <a:picLocks noChangeAspect="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714500" cy="1133475"/>
                          </a:xfrm>
                          <a:prstGeom prst="rect">
                            <a:avLst/>
                          </a:prstGeom>
                          <a:noFill/>
                          <a:ln w="9525">
                            <a:noFill/>
                            <a:miter lim="800000"/>
                            <a:headEnd/>
                            <a:tailEnd/>
                          </a:ln>
                        </pic:spPr>
                      </pic:pic>
                      <wps:wsp>
                        <wps:cNvPr id="195" name="Text Box 2"/>
                        <wps:cNvSpPr txBox="1">
                          <a:spLocks noChangeArrowheads="1"/>
                        </wps:cNvSpPr>
                        <wps:spPr bwMode="auto">
                          <a:xfrm>
                            <a:off x="0" y="1130300"/>
                            <a:ext cx="1714500" cy="798195"/>
                          </a:xfrm>
                          <a:prstGeom prst="rect">
                            <a:avLst/>
                          </a:prstGeom>
                          <a:solidFill>
                            <a:srgbClr val="FFFFFF"/>
                          </a:solidFill>
                          <a:ln w="9525">
                            <a:noFill/>
                            <a:miter lim="800000"/>
                            <a:headEnd/>
                            <a:tailEnd/>
                          </a:ln>
                        </wps:spPr>
                        <wps:txbx>
                          <w:txbxContent>
                            <w:p w:rsidR="00E927DC" w:rsidRPr="00EE768A" w:rsidRDefault="00E927DC" w:rsidP="001B1054">
                              <w:pPr>
                                <w:jc w:val="center"/>
                                <w:rPr>
                                  <w:rFonts w:asciiTheme="minorHAnsi" w:hAnsiTheme="minorHAnsi" w:cstheme="minorHAnsi"/>
                                  <w:i/>
                                  <w:sz w:val="22"/>
                                  <w:szCs w:val="22"/>
                                </w:rPr>
                              </w:pPr>
                              <w:r w:rsidRPr="00EE768A">
                                <w:rPr>
                                  <w:rFonts w:asciiTheme="minorHAnsi" w:hAnsiTheme="minorHAnsi" w:cstheme="minorHAnsi"/>
                                  <w:i/>
                                  <w:sz w:val="22"/>
                                  <w:szCs w:val="22"/>
                                </w:rPr>
                                <w:t>Aluminum-scandium alloy baseball bat</w:t>
                              </w:r>
                            </w:p>
                            <w:p w:rsidR="00E927DC" w:rsidRPr="00EE768A" w:rsidRDefault="00E927DC" w:rsidP="001B1054">
                              <w:pPr>
                                <w:rPr>
                                  <w:rFonts w:asciiTheme="minorHAnsi" w:hAnsiTheme="minorHAnsi" w:cstheme="minorHAnsi"/>
                                  <w:i/>
                                  <w:sz w:val="6"/>
                                  <w:szCs w:val="6"/>
                                </w:rPr>
                              </w:pPr>
                            </w:p>
                            <w:p w:rsidR="00E927DC" w:rsidRPr="00EE768A" w:rsidRDefault="00E927DC" w:rsidP="001B1054">
                              <w:pPr>
                                <w:rPr>
                                  <w:rFonts w:asciiTheme="minorHAnsi" w:hAnsiTheme="minorHAnsi" w:cstheme="minorHAnsi"/>
                                  <w:i/>
                                  <w:sz w:val="20"/>
                                  <w:szCs w:val="20"/>
                                </w:rPr>
                              </w:pPr>
                              <w:r w:rsidRPr="00CC2715">
                                <w:rPr>
                                  <w:rFonts w:asciiTheme="minorHAnsi" w:hAnsiTheme="minorHAnsi" w:cstheme="minorHAnsi"/>
                                  <w:i/>
                                  <w:sz w:val="20"/>
                                  <w:szCs w:val="20"/>
                                </w:rPr>
                                <w:t>(</w:t>
                              </w:r>
                              <w:hyperlink r:id="rId406" w:history="1">
                                <w:r w:rsidRPr="00CC2715">
                                  <w:rPr>
                                    <w:rStyle w:val="Hyperlink"/>
                                    <w:rFonts w:asciiTheme="minorHAnsi" w:hAnsiTheme="minorHAnsi" w:cstheme="minorHAnsi"/>
                                    <w:i/>
                                    <w:sz w:val="20"/>
                                    <w:szCs w:val="20"/>
                                  </w:rPr>
                                  <w:t>http://geology.com/articles/rare-earth-elements/</w:t>
                                </w:r>
                              </w:hyperlink>
                              <w:r w:rsidRPr="00CC2715">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196" o:spid="_x0000_s1139" style="position:absolute;margin-left:369pt;margin-top:105pt;width:135pt;height:151.15pt;z-index:252134400;mso-position-horizontal-relative:page;mso-position-vertical-relative:page" coordsize="17145,19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26raAwAAOQkAAA4AAABkcnMvZTJvRG9jLnhtbKxWUW7jNhD9L9A7&#10;EPquY8mR17YQZ5G1k2CBbTdotgegKNoiliJZkracFj1Qr9GT9ZGSHccx0M2iAiwPOeRw5r2Zoa7e&#10;7xpJttw6odU8yS7ShHDFdCXUep789uVuME2I81RVVGrF58kTd8n76x9/uGpNwUe61rLilsCIckVr&#10;5kntvSmGQ8dq3lB3oQ1XUK60bajH0K6HlaUtrDdyOErTd8NW28pYzbhzmF12yuQ62l+tOPOfVyvH&#10;PZHzBL75+LbxXYb38PqKFmtLTS1Y7wb9Di8aKhQOPZhaUk/JxopXphrBrHZ65S+YboZ6tRKMxxgQ&#10;TZaeRHNv9cbEWNZFuzYHmADtCU7fbZb9sn2wRFTgbvYuIYo2ICmeS8IE4GnNusCqe2sezYPtYoT4&#10;SbOvDurhqT6M18+LdyvbhE0Ilewi7k8H3PnOE4bJbJLl4xT0MOiyGQ5Oxx0zrAZ9r/ax+vb8ztE0&#10;n8WdQ1p0B0f3Du4YwQr8eiAhvQLyvxMOu/zG8qQ30nyTjYbarxszAOeGelEKKfxTzF+wG5xS2wfB&#10;ArphcMTJgRKow6kkA0oVdwwpXFLHSyolKakn//xNltoK8nmhleJS/kTEowdFptZeByz3hrtjaIAh&#10;UkiUXtRUrfmNM6gW4B9WD18uj8MXPpZSmDshZaA2yD0acOskM88A2mX9UrNNw5XvythyCWC0crUw&#10;LiG24E3JkZX2Y5UhL9BCPBLTWKE8IKMFUueT873UVdqfo+lNms5GHwaLcboY5OnkdnAzyyeDSXo7&#10;ydN8mi2yxV9hd5YXG8cRPpVLI3rXMfvK+bNl1TegrmBj4ZMtje0lABdd2/9HFzEVEAq+Ost+BchY&#10;B9lb7lkdxBWA7Oex+KCIqD8DHShxKEFStj/rCmjQDagN+99eY9nlZT55WSlICev8PdcNCQKgh6fR&#10;PN0iji62/ZJwqtIhAWIsUpF2nszGo3HccKRphEd/l6KZJ9M0PF1d15xWt6qKmz0VspMRvFR98oVI&#10;exGBhzaEC8Lt8wyjbyMrXA/nWutjTQ2Hs8HsUb2he/Q98EtoTh/0joyCx/2y0AGJ32E61ElksWuE&#10;z1VkrW5DdPCvq6SjrZ2dN3CYZZfp5R6zs91yMptmJy3vzUQ6LUW1L2Zn1+VC2i6l7+ITGwLy8njZ&#10;/8x4AKljPEh+V+7inZTP9uCXunoC9lYjMdEC8cUBodb2j4S0uL3nift9Q0NXlh8VoJ9leR6u+zjI&#10;x5MRBvZYUx5rqGIwNU98Qjpx4TFKe4JvUGZ3IhZAcK7zBKkZBsjIKMX7GdKLD4DjcVz1/MVz/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T83PYOEAAAAMAQAADwAAAGRycy9kb3du&#10;cmV2LnhtbEyPwWrDMBBE74X+g9hCb40km7TB9TqE0PYUCk0KpTfF2tgmlmQsxXb+vvKpue3uDLNv&#10;8vVkWjZQ7xtnEeRCACNbOt3YCuH78P60AuaDslq1zhLClTysi/u7XGXajfaLhn2oWAyxPlMIdQhd&#10;xrkvazLKL1xHNmon1xsV4tpXXPdqjOGm5YkQz9yoxsYPtepoW1N53l8Mwseoxk0q34bd+bS9/h6W&#10;nz87SYiPD9PmFVigKfybYcaP6FBEpqO7WO1Zi/CSrmKXgJBIEYfZIcR8OiIsZZICL3J+W6L4AwAA&#10;//8DAFBLAwQKAAAAAAAAACEA81DchpEOAACRDgAAFQAAAGRycy9tZWRpYS9pbWFnZTEuanBlZ//Y&#10;/+AAEEpGSUYAAQEBASwBLAAA/9sAQwAGBAQEBQQGBQUGCQYFBgkLCAYGCAsMCgoLCgoMEAwMDAwM&#10;DBAMDg8QDw4MExMUFBMTHBsbGxwgICAgICAgICAg/9sAQwEHBwcNDA0YEBAYGhURFRogICAgICAg&#10;ICAgICAgICAgICAgICAgICAgICAgICAgICAgICAgICAgICAgICAgICAg/8AAEQgAdwC0AwERAAIR&#10;AQMRAf/EABwAAAIDAQEBAQAAAAAAAAAAAAIDAQQFBgAHCP/EAEYQAAEDAwEFAwgHBQQLAAAAAAEA&#10;AgMEBRESBhMhMVEHQXEUIjIzYYGxwQgVI0JScpFDgqGy0RYkNHNERVNiY4OS0uHi8f/EABkBAQAD&#10;AQEAAAAAAAAAAAAAAAABAgMEBf/EAC8RAQACAQIFAgMIAwEAAAAAAAABAhEDIRIxQVFhBBNxgZEU&#10;IjJSobHR8EJicsH/2gAMAwEAAhEDEQA/APrGUE5QQgglAOUHsoIyghABQCUAlABKASgWSgAoAJQL&#10;KClcLjS0MW8qHYHc0cSUFCh2jttc7RE5zXHkHjH8UGgUAOKBRKCvIAXIO6yg9lB5BCCEEIIygElA&#10;OUAlAJKACUAlAslABKAHA8+5Bk1u02zlG17qq6UsQj9MGZmR7gSUHH1+0Fuvsb6mgnE8Ae6LUO7H&#10;sKC9sZYamorHSSMxCCMZ8e5B3m0lq+rLjuB6t8bJWeDxxH65QY7kCnFAl54oO449EE4f0KAXODfS&#10;IHicIEy11FFjeVMTM8tUjR8SgozbU7Mw+tu9Gzxnj/qgozdoWw0PrL9RDwlB+GUGfN2t9nUXO9xO&#10;/I2R3wagz5+3Hs4j5V8sv5IJPnhBnz/SC2DZ6ttZL4RNb8XIM+o+kbs231Nrq5OHDU6Nn/cgzZ/p&#10;JU/7GxO/fn/o1BnVH0kbsQdzZqZh7i+SR3w0oMyo+kLtk7O6go488vsnOx+rkGZUdufaFLnTWRRf&#10;5cEY+IKDLn7Wu0KYnVepwOjNLP5QEGNV7V7S1Y0VVzqpmd7XzPI+KDMdr3gzzKD6N2UsqvrV1EBq&#10;Ez4naP3tPL3hB+qLrRU1it9lpsBs9ZKzeHvye5A/tNiDay3yj70Bb/0n/wBkHDuQKegUUH5yl2+2&#10;6ld597rScY9c8cPcUFOXaXaaT1lzq3eM8h+aCm+4XOQ4fUSvJ6vcfmgCR9ScB7ifEoADXoJ0P9/c&#10;gl8T24aUAaCglsZcdI5lAMjdJ0oAOEEta0uwSgB2MoB4IG0ujLtSBP3soH1Lsva5vdhB9Y7C6qnd&#10;2kRunGIhA6Q55ZYWH5IPs/adf56iqtNW3gKeQOb4B3zQb21F5bdrbaaj7wY4H+CDmXFAlxQLQflw&#10;1DDnggHft5YQFTTtbUaz3AoPVVVvJi5rcDu9yBW+KDzZTqaehyg9NK98hd+iAPOQeGoHPRAt+c8U&#10;AoJHBAJLUEt3ZKB8UbXv0MQW225ATLeZJNIGQOfgg7nskt07ts2mLugk1eGpoQfe9orGahsQf90B&#10;AuszFDT03PdN+KCi56BTnIA1oPyoEBBrvwoDEUvcw8UDo7fXyerp3uz0aSguwbLbRTnEVuqH+Ebv&#10;6INJvZttw5oLbNUnV/wygvQdkW30v+qpGfnLW/EoNGHsQ24f6cEMf5pmfLKCyzsF2vkGHTUkXjIT&#10;/K0oEDsPuHlJp33eCScOaww08E8x1v8ARbnDW596jK/tyIdjlPjVJeTGwMZI4upJGnE0m6i5nnI4&#10;ea3meijihb2L9l2HsLpZHP03R9UIpHQSMhDGESs9JmTr4jvCtlSaTHNai7KdhqJ4F2pbm0d8u+a5&#10;nvDGNcirqrT2X9l74t5RUTatve980jyPEZGEGpB2f7EUxzDZqcHqQT8SUF1mzuz0Y0x2ymaP8pvz&#10;CBkdqtMUb44qKBjJBh7WxsAI6Hgg9s1ZrHZrw+spKVkLqgBj9PojHQdyDqbtcIHnUTho5IObqJ97&#10;K6Tr3ewIK7nIEvKBeUDYOzPYGH0bNCfzl7viUGhBsfslAPsrPSN/5TT8coL0drtMXCKhp2fliYPk&#10;gsNbEz0GNb4AD4IC3h6oI1oB1II1INKn2eFXT/3vUA/0WNcWnHtxgomtsAk7O7O9pGZI84Bcw4cG&#10;5+00H7jpB5mscWt4Nwq8DaPUW8KzdgXRysFPV+TsklLqp8ILHx0rPU0lGDqbCM+sk9M8+9RwL/au&#10;8RP8957/AA5Fx7JXbcUz6ilpzcJp5pNUfCmtcT4y2R7NOHTzvbgFzs6jx7lHBLT7TXzw4+dp89oZ&#10;tJRTC1UZpo5AainkoNm7LVtzUVZB1CrquWjSOPLkQs4zH7Q6r107zOcTyte0bY/1r3z+502wtlq6&#10;qvqLfK61SW4QiS5wnVSyTScJGDuO7edJWsXcGp6aYx3tnbr4+sIqbVfbY7c3WEZHBlZFxifj+V3s&#10;V3MrlyAC5AsuQA56AC9AtzkCnOQBqQdVqQTqQe1II1IPakEakEakGxs9bfKJfKZBmKM+aOrv/CDq&#10;WxYQSWoEvGCgbC7igbPSU9SJHPGJZInwGdnCURyekGP5t6+KDKq9l5KekgjttOystlsha22bPZEc&#10;b6jON9UTPJ1NaDnGOp4kqk0ddPUzmZnnad7dfkRabnR0MNZQTu+tKWGeea/3Aj7CKeXVI+BmeZY7&#10;A4e/iqxbH/rbU0fcxMbZxFY67bbuf2x2f+prgN1xoqnz6Z3Tq33fBavOc8SgElApzkAFyAHOQKcU&#10;C8oOo1oC1oPakHtSCNaD2pBLNb3tYwZe44aPaUH0C3UbaakjhH3Bx8e9BbDUBbk9EFadmECWPw5B&#10;cikQaNLIMhBQ2nslPM2K5tp4aiSiB+xrZ3RUMUbjqlnkjAcxzmjqPeFW1cuj0+tNJ5zETzxzc9VG&#10;O97M3CBlV9ay0P8AfW3SNmmBznlx3UPPIbGO44VdO2fLb1mjw4nHDnp126z8XzwuWjhAXIALkCy5&#10;AtzkCXuQDqQdPlAWUHkHkHkHkDqKQRVcUhdpEZ16umkZHU81Er6dcy7+3V8VUNPKbBduz6RYHFm9&#10;0/da9zTpz3JEotXDQZwUqrGW6OKDPqTxKCg44KB8MiDQp5EGix7XsLHgPY4Ycx3EEHuIKDk6Wpnh&#10;vbLXX3KprpvtKaOjhoDS0obI3UHl41NcGRnHB2Pess7vQ4OLS4orEd7Tbf6eXzCRmh7mfgJb+hwt&#10;XnlFAsoAJQASgU5AvKDrQxAQYgLQg9oQTu0Ht2gsW9kflsO9GYnHQ8ex3A/FCJwa+51Foq2sqZZp&#10;q2Wf/Bw48oudSQ0wwxuIAZTU8bxq/wDucc4ejFIvG3LHyrH8y7mhrGzxlrnxOq4cNrI4H7xscpGS&#10;zPs9q2efMLJccIhVlQUpkAxvwg0KeRBpQOQYLKlsO1ksc10ucLnya4bfUMZ5JKwMBd5K8N9AYy7J&#10;yOPVZzz5uykZ0p+7E469Y/vR8xnYXzSP/E5zv1OVo4yXROQKMRQA6IoFujKBLmFArSUHbCJAYhQF&#10;uEEiAoJ8nKAvJ0EinI4jmOSDUvFtqbjTQVlumNLc2tbA2rZ6ccEssZqdHPDtEZwVS0N9HViv4t69&#10;vOJwwLHtDDQU9LVQg27ZuPUy0WWHE9yuM73PZvph6WHFpcOp4uKpW2Pg69bRm04/FqdZ5VrHb+/J&#10;9Chq45dTNTRURhpqKcOa58ReMhr8cvmtnmhkQVJAgRyKC1TO87mg1N+6GB0jA18oB3MTnBm8kx5s&#10;ep3AFx4IOToaxv1FWVUFbVvFQXxG13Dz6iiqJSd9FvDl2loyNP8AHGFnTeXb6mvBWKzWIn80crQ5&#10;00PsWjiLdQnogU6h9iBTqIoEvoj0QIfRnogSaI9EHbNpHdEDRRu6IGCid0QGKFyAhQlAXkKCRQlB&#10;apg+nH+6OKDIuuzs/lU1ysUnktzrvJKOWpAaTT0kcjjK6EOBAcWvKzmvZ1aWvGOG+9YzPxnplg2+&#10;70tsp6We372g2XilkeP211vNYx5jI08XlhcPOJ4kcODVSLY/5/WXTfRm8zE76m3itYdrbb2yrcyj&#10;qmtpryKdtTWW4O3hp2POGCR4AaHHp444BbRLz70x8O/dbeFKirIOKA2TQU7DNPI2KFuNUjyGtGTg&#10;ZJ6k4QZN3r4L7V/UU0JfaJJ6i3XEaSJ4K2m3c1PURPbnDO/Kztbo7dDSmscfWIi0Z5TGcS0a8Pm3&#10;cbn70QjBm0hhkefSkIHe5XiHJe2Z22hSNEFKpZofYgW6gQKNu9iBbrb7ECXWz2IFG1+xBZ/tdaxy&#10;a8+5Abdr7Z/s3oDG2Fs/A/8ARAwbX2v8D/0QMbtdaej/ANEDG7V2Y97x+6gc3aeyH9qR+6UDm7QW&#10;R3+kD3goFuudvjOunqWOZ3szxHggp3O2x1w8tt8wpbvBS1FPbagcGQuqQMyYA5jHMKlq/Vvpa3Dt&#10;O9ZmJmO+HNVtjNspasVMUrrPTy0tRUbkl9TeKt+AfKJXnIjZLjgO5ZzGP7zdlNX3JiNuKYmN+VI8&#10;R3wv0V72gZXOjr62NzKKd9TtHUAYhh1R/YW2m1gFxPBzncz3c1eLT1+bK/p6YzXO/wCGOs97T2hX&#10;/tZfYaamnr2xRGlhnqrzHgea6bULfR546ZTqaXfx5qvuL19FFtqznMxFfP5p+EHCy7VXilrqW48d&#10;dDboaiGUOigdUMk39RLEWhw4nzeHRRPFOydOdLTmtvNvO3KNv1dnBRsgfUuh1NNY/e1GSTqfjHuH&#10;DktojDgvqTaIif8AGMC3ClQO4CCDAOiAdwEEbgIB8nHRAJpR0QD5IOiD5U1yBgcgMOQMBQOagc1o&#10;QObGED2wtQPZTsQW4Gvj9B+n2dyC8yuro/RYJfZnHxQebO2p1wz2AVAnkZJMC+HD5I8aHOyeJbgY&#10;UcML11bRymdnWUNpo5GTSz2+KF9Xg1LTpfvC0YGvhg4Cjhj6p92228/d5eF2WBnu6KzNWdE1AsxB&#10;ABhCADGEA6GoILWoIw1BHmoBOEH/2VBLAQItABQABgAIAAAAIQCKFT+YDAEAABUCAAATAAAAAAAA&#10;AAAAAAAAAAAAAABbQ29udGVudF9UeXBlc10ueG1sUEsBAi0AFAAGAAgAAAAhADj9If/WAAAAlAEA&#10;AAsAAAAAAAAAAAAAAAAAPQEAAF9yZWxzLy5yZWxzUEsBAi0AFAAGAAgAAAAhAC/926raAwAAOQkA&#10;AA4AAAAAAAAAAAAAAAAAPAIAAGRycy9lMm9Eb2MueG1sUEsBAi0AFAAGAAgAAAAhAFhgsxu6AAAA&#10;IgEAABkAAAAAAAAAAAAAAAAAQgYAAGRycy9fcmVscy9lMm9Eb2MueG1sLnJlbHNQSwECLQAUAAYA&#10;CAAAACEAT83PYOEAAAAMAQAADwAAAAAAAAAAAAAAAAAzBwAAZHJzL2Rvd25yZXYueG1sUEsBAi0A&#10;CgAAAAAAAAAhAPNQ3IaRDgAAkQ4AABUAAAAAAAAAAAAAAAAAQQgAAGRycy9tZWRpYS9pbWFnZTEu&#10;anBlZ1BLBQYAAAAABgAGAH0BAAAFFwAAAAA=&#10;">
                <v:shape id="Picture 10" o:spid="_x0000_s1140" type="#_x0000_t75" alt="baseball bat © Dori OConnell, iStockphoto" style="position:absolute;width:17145;height:1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YHfBAAAA2wAAAA8AAABkcnMvZG93bnJldi54bWxET82KwjAQvgv7DmEW9mbTdUGkmpbisiio&#10;B1sfYGjGtmwzKU3U+vZGELzNx/c7q2w0nbjS4FrLCr6jGARxZXXLtYJT+TddgHAeWWNnmRTcyUGW&#10;fkxWmGh74yNdC1+LEMIuQQWN930ipasaMugi2xMH7mwHgz7AoZZ6wFsIN52cxfFcGmw5NDTY07qh&#10;6r+4GAX7XK5358NPvy3Kw+Y3v++rcrZQ6utzzJcgPI3+LX65tzrMn8Pzl3CATB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OYHfBAAAA2wAAAA8AAAAAAAAAAAAAAAAAnwIA&#10;AGRycy9kb3ducmV2LnhtbFBLBQYAAAAABAAEAPcAAACNAwAAAAA=&#10;">
                  <v:imagedata r:id="rId407" o:title="baseball bat © Dori OConnell, iStockphoto"/>
                  <v:path arrowok="t"/>
                </v:shape>
                <v:shape id="_x0000_s1141" type="#_x0000_t202" style="position:absolute;top:11303;width:17145;height:7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hUsUA&#10;AADcAAAADwAAAGRycy9kb3ducmV2LnhtbESPQWvCQBCF74L/YRnBm24sJNjoKlIolJJDY3vocciO&#10;2ZjsbJpdNf77bqHgbYb35n1vtvvRduJKg28cK1gtExDEldMN1wq+Pl8XaxA+IGvsHJOCO3nY76aT&#10;Leba3bik6zHUIoawz1GBCaHPpfSVIYt+6XriqJ3cYDHEdailHvAWw20nn5IkkxYbjgSDPb0Yqtrj&#10;xUZI4atL6X7Oq6KV36bNMP0w70rNZ+NhAyLQGB7m/+s3Hes/p/D3TJx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2FSxQAAANwAAAAPAAAAAAAAAAAAAAAAAJgCAABkcnMv&#10;ZG93bnJldi54bWxQSwUGAAAAAAQABAD1AAAAigMAAAAA&#10;" stroked="f">
                  <v:textbox style="mso-fit-shape-to-text:t">
                    <w:txbxContent>
                      <w:p w:rsidR="00E927DC" w:rsidRPr="00EE768A" w:rsidRDefault="00E927DC" w:rsidP="001B1054">
                        <w:pPr>
                          <w:jc w:val="center"/>
                          <w:rPr>
                            <w:rFonts w:asciiTheme="minorHAnsi" w:hAnsiTheme="minorHAnsi" w:cstheme="minorHAnsi"/>
                            <w:i/>
                            <w:sz w:val="22"/>
                            <w:szCs w:val="22"/>
                          </w:rPr>
                        </w:pPr>
                        <w:r w:rsidRPr="00EE768A">
                          <w:rPr>
                            <w:rFonts w:asciiTheme="minorHAnsi" w:hAnsiTheme="minorHAnsi" w:cstheme="minorHAnsi"/>
                            <w:i/>
                            <w:sz w:val="22"/>
                            <w:szCs w:val="22"/>
                          </w:rPr>
                          <w:t>Aluminum-scandium alloy baseball bat</w:t>
                        </w:r>
                      </w:p>
                      <w:p w:rsidR="00E927DC" w:rsidRPr="00EE768A" w:rsidRDefault="00E927DC" w:rsidP="001B1054">
                        <w:pPr>
                          <w:rPr>
                            <w:rFonts w:asciiTheme="minorHAnsi" w:hAnsiTheme="minorHAnsi" w:cstheme="minorHAnsi"/>
                            <w:i/>
                            <w:sz w:val="6"/>
                            <w:szCs w:val="6"/>
                          </w:rPr>
                        </w:pPr>
                      </w:p>
                      <w:p w:rsidR="00E927DC" w:rsidRPr="00EE768A" w:rsidRDefault="00E927DC" w:rsidP="001B1054">
                        <w:pPr>
                          <w:rPr>
                            <w:rFonts w:asciiTheme="minorHAnsi" w:hAnsiTheme="minorHAnsi" w:cstheme="minorHAnsi"/>
                            <w:i/>
                            <w:sz w:val="20"/>
                            <w:szCs w:val="20"/>
                          </w:rPr>
                        </w:pPr>
                        <w:r w:rsidRPr="00CC2715">
                          <w:rPr>
                            <w:rFonts w:asciiTheme="minorHAnsi" w:hAnsiTheme="minorHAnsi" w:cstheme="minorHAnsi"/>
                            <w:i/>
                            <w:sz w:val="20"/>
                            <w:szCs w:val="20"/>
                          </w:rPr>
                          <w:t>(</w:t>
                        </w:r>
                        <w:hyperlink r:id="rId408" w:history="1">
                          <w:r w:rsidRPr="00CC2715">
                            <w:rPr>
                              <w:rStyle w:val="Hyperlink"/>
                              <w:rFonts w:asciiTheme="minorHAnsi" w:hAnsiTheme="minorHAnsi" w:cstheme="minorHAnsi"/>
                              <w:i/>
                              <w:sz w:val="20"/>
                              <w:szCs w:val="20"/>
                            </w:rPr>
                            <w:t>http://geology.com/articles/rare-earth-elements/</w:t>
                          </w:r>
                        </w:hyperlink>
                        <w:r w:rsidRPr="00CC2715">
                          <w:rPr>
                            <w:rFonts w:asciiTheme="minorHAnsi" w:hAnsiTheme="minorHAnsi" w:cstheme="minorHAnsi"/>
                            <w:i/>
                            <w:sz w:val="20"/>
                            <w:szCs w:val="20"/>
                          </w:rPr>
                          <w:t>)</w:t>
                        </w:r>
                      </w:p>
                    </w:txbxContent>
                  </v:textbox>
                </v:shape>
                <w10:wrap type="square" anchorx="page" anchory="page"/>
              </v:group>
            </w:pict>
          </mc:Fallback>
        </mc:AlternateContent>
      </w:r>
      <w:r w:rsidRPr="00C6248B">
        <w:rPr>
          <w:rFonts w:ascii="Arial" w:hAnsi="Arial" w:cs="Arial"/>
          <w:sz w:val="22"/>
          <w:szCs w:val="22"/>
        </w:rPr>
        <w:tab/>
        <w:t>While there are many alloys used for baseball bats (</w:t>
      </w:r>
      <w:hyperlink r:id="rId409" w:history="1">
        <w:r w:rsidRPr="00C6248B">
          <w:rPr>
            <w:rStyle w:val="Hyperlink"/>
            <w:rFonts w:ascii="Arial" w:hAnsi="Arial" w:cs="Arial"/>
            <w:sz w:val="22"/>
            <w:szCs w:val="22"/>
          </w:rPr>
          <w:t>http://www.aluminumbats.com/whatsinanaluminumbatanyway.aspx#.WBVOj2IzV3A</w:t>
        </w:r>
      </w:hyperlink>
      <w:r w:rsidRPr="00C6248B">
        <w:rPr>
          <w:rFonts w:ascii="Arial" w:hAnsi="Arial" w:cs="Arial"/>
          <w:sz w:val="22"/>
          <w:szCs w:val="22"/>
        </w:rPr>
        <w:t>), the aluminum-scandium alloy is the most popular.</w:t>
      </w:r>
    </w:p>
    <w:p w:rsidR="001B1054" w:rsidRPr="00C6248B" w:rsidRDefault="001B1054" w:rsidP="001B1054">
      <w:pPr>
        <w:ind w:right="720" w:firstLine="720"/>
        <w:rPr>
          <w:rFonts w:ascii="Arial" w:hAnsi="Arial" w:cs="Arial"/>
          <w:sz w:val="22"/>
          <w:szCs w:val="22"/>
        </w:rPr>
      </w:pPr>
    </w:p>
    <w:p w:rsidR="001B1054" w:rsidRPr="00C6248B" w:rsidRDefault="001B1054" w:rsidP="001B1054">
      <w:pPr>
        <w:ind w:left="720" w:right="720" w:firstLine="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Various aluminum alloy bats were also introduced in the 1990s. The most successful of these was the scandium-aluminum bat. Scandium is a mineral that, when alloyed with aluminum, greatly increases the strength and resilience of the aluminum without adding to the weight. Scandium occurs in minute quantities in more than 800 minerals, and is usually obtained as a byproduct of refining uranium. Today, most high-quality metal bats are made from scandium-aluminum alloy.</w:t>
      </w:r>
    </w:p>
    <w:p w:rsidR="001B1054" w:rsidRPr="00C6248B" w:rsidRDefault="001B1054" w:rsidP="001B1054">
      <w:pPr>
        <w:rPr>
          <w:rFonts w:ascii="Arial" w:hAnsi="Arial" w:cs="Arial"/>
          <w:sz w:val="22"/>
          <w:szCs w:val="22"/>
        </w:rPr>
      </w:pPr>
      <w:r w:rsidRPr="00C6248B">
        <w:rPr>
          <w:rFonts w:ascii="Arial" w:hAnsi="Arial" w:cs="Arial"/>
          <w:noProof/>
          <w:sz w:val="22"/>
          <w:szCs w:val="22"/>
        </w:rPr>
        <mc:AlternateContent>
          <mc:Choice Requires="wps">
            <w:drawing>
              <wp:anchor distT="45720" distB="45720" distL="114300" distR="114300" simplePos="0" relativeHeight="252135424" behindDoc="0" locked="0" layoutInCell="1" allowOverlap="1" wp14:anchorId="76ABE9C0" wp14:editId="3C3372BF">
                <wp:simplePos x="0" y="0"/>
                <wp:positionH relativeFrom="column">
                  <wp:posOffset>457200</wp:posOffset>
                </wp:positionH>
                <wp:positionV relativeFrom="paragraph">
                  <wp:posOffset>61595</wp:posOffset>
                </wp:positionV>
                <wp:extent cx="3168650" cy="383540"/>
                <wp:effectExtent l="0" t="0" r="0" b="7620"/>
                <wp:wrapSquare wrapText="bothSides"/>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383540"/>
                        </a:xfrm>
                        <a:prstGeom prst="rect">
                          <a:avLst/>
                        </a:prstGeom>
                        <a:solidFill>
                          <a:srgbClr val="FFFFFF"/>
                        </a:solidFill>
                        <a:ln w="9525">
                          <a:noFill/>
                          <a:miter lim="800000"/>
                          <a:headEnd/>
                          <a:tailEnd/>
                        </a:ln>
                      </wps:spPr>
                      <wps:txbx>
                        <w:txbxContent>
                          <w:p w:rsidR="00E927DC" w:rsidRPr="00C6248B" w:rsidRDefault="00E927DC" w:rsidP="001B1054">
                            <w:pPr>
                              <w:ind w:left="-90" w:right="1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410" w:history="1">
                              <w:r w:rsidRPr="00C6248B">
                                <w:rPr>
                                  <w:rStyle w:val="Hyperlink"/>
                                  <w:rFonts w:ascii="Arial" w:hAnsi="Arial" w:cs="Arial"/>
                                  <w:sz w:val="20"/>
                                  <w:szCs w:val="20"/>
                                  <w:shd w:val="clear" w:color="auto" w:fill="FFFFFF"/>
                                </w:rPr>
                                <w:t>http://minerals.usgs.gov/minerals/pubs/general_interest/sport_mins/baseball.pdf</w:t>
                              </w:r>
                            </w:hyperlink>
                            <w:r w:rsidRPr="00C6248B">
                              <w:rPr>
                                <w:rFonts w:ascii="Arial" w:hAnsi="Arial" w:cs="Arial"/>
                                <w:color w:val="000000"/>
                                <w:sz w:val="20"/>
                                <w:szCs w:val="20"/>
                                <w:shd w:val="clear" w:color="auto" w:fill="FFFFFF"/>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2" type="#_x0000_t202" style="position:absolute;margin-left:36pt;margin-top:4.85pt;width:249.5pt;height:30.2pt;z-index:252135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LFIgIAACUEAAAOAAAAZHJzL2Uyb0RvYy54bWysU9uO2yAQfa/Uf0C8N3YuTrNWnNU221SV&#10;thdptx+AMY5RgaFAYqdf3wFns9H2rSoPiGFmDmfODOvbQStyFM5LMBWdTnJKhOHQSLOv6I+n3bsV&#10;JT4w0zAFRlT0JDy93bx9s+5tKWbQgWqEIwhifNnbinYh2DLLPO+EZn4CVhh0tuA0C2i6fdY41iO6&#10;Vtksz5dZD66xDrjwHm/vRyfdJPy2FTx8a1svAlEVRW4h7S7tddyzzZqVe8dsJ/mZBvsHFppJg49e&#10;oO5ZYOTg5F9QWnIHHtow4aAzaFvJRaoBq5nmr6p57JgVqRYUx9uLTP7/wfKvx++OyKaixRz1MUxj&#10;k57EEMgHGMgs6tNbX2LYo8XAMOA19jnV6u0D8J+eGNh2zOzFnXPQd4I1yG8aM7Or1BHHR5C6/wIN&#10;PsMOARLQ0DodxUM5CKIjj9OlN5EKx8v5dLlaFuji6Juv5sUiNS9j5XO2dT58EqBJPFTUYe8TOjs+&#10;+BDZsPI5JD7mQclmJ5VKhtvXW+XIkeGc7NJKBbwKU4b0Fb0pZkVCNhDz0whpGXCOldQVXeVxjZMV&#10;1fhomhQSmFTjGZkoc5YnKjJqE4Z6GDuRkqN2NTQnFMzBOLf4z/DQgftNSY8zW1H/68CcoER9Nij6&#10;zXSBqpCQjEXxfoaGu/bU1x5mOEJVNFAyHrchfYykh73D5uxk0u2FyZkzzmKS8/xv4rBf2ynq5Xdv&#10;/gAAAP//AwBQSwMEFAAGAAgAAAAhANxyDOvbAAAABwEAAA8AAABkcnMvZG93bnJldi54bWxMj8FO&#10;wzAQRO9I/IO1SNyok0olEOJUFRUXDkgUJDi68SaOsNeR7abh71lOcJyd1cybZrt4J2aMaQykoFwV&#10;IJC6YEYaFLy/Pd3cgUhZk9EuECr4xgTb9vKi0bUJZ3rF+ZAHwSGUaq3A5jzVUqbOotdpFSYk9voQ&#10;vc4s4yBN1GcO906ui+JWej0SN1g94aPF7utw8go+vB3NPr589sbN++d+t5mWOCl1fbXsHkBkXPLf&#10;M/ziMzq0zHQMJzJJOAXVmqdkBfcVCLY3Vcn6yPeiBNk28j9/+wMAAP//AwBQSwECLQAUAAYACAAA&#10;ACEAtoM4kv4AAADhAQAAEwAAAAAAAAAAAAAAAAAAAAAAW0NvbnRlbnRfVHlwZXNdLnhtbFBLAQIt&#10;ABQABgAIAAAAIQA4/SH/1gAAAJQBAAALAAAAAAAAAAAAAAAAAC8BAABfcmVscy8ucmVsc1BLAQIt&#10;ABQABgAIAAAAIQAvqrLFIgIAACUEAAAOAAAAAAAAAAAAAAAAAC4CAABkcnMvZTJvRG9jLnhtbFBL&#10;AQItABQABgAIAAAAIQDccgzr2wAAAAcBAAAPAAAAAAAAAAAAAAAAAHwEAABkcnMvZG93bnJldi54&#10;bWxQSwUGAAAAAAQABADzAAAAhAUAAAAA&#10;" stroked="f">
                <v:textbox style="mso-fit-shape-to-text:t">
                  <w:txbxContent>
                    <w:p w:rsidR="00E927DC" w:rsidRPr="00C6248B" w:rsidRDefault="00E927DC" w:rsidP="001B1054">
                      <w:pPr>
                        <w:ind w:left="-90" w:right="1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411" w:history="1">
                        <w:r w:rsidRPr="00C6248B">
                          <w:rPr>
                            <w:rStyle w:val="Hyperlink"/>
                            <w:rFonts w:ascii="Arial" w:hAnsi="Arial" w:cs="Arial"/>
                            <w:sz w:val="20"/>
                            <w:szCs w:val="20"/>
                            <w:shd w:val="clear" w:color="auto" w:fill="FFFFFF"/>
                          </w:rPr>
                          <w:t>http://minerals.usgs.gov/minerals/pubs/general_interest/sport_mins/baseball.pdf</w:t>
                        </w:r>
                      </w:hyperlink>
                      <w:r w:rsidRPr="00C6248B">
                        <w:rPr>
                          <w:rFonts w:ascii="Arial" w:hAnsi="Arial" w:cs="Arial"/>
                          <w:color w:val="000000"/>
                          <w:sz w:val="20"/>
                          <w:szCs w:val="20"/>
                          <w:shd w:val="clear" w:color="auto" w:fill="FFFFFF"/>
                        </w:rPr>
                        <w:t>)</w:t>
                      </w:r>
                    </w:p>
                  </w:txbxContent>
                </v:textbox>
                <w10:wrap type="square"/>
              </v:shape>
            </w:pict>
          </mc:Fallback>
        </mc:AlternateContent>
      </w:r>
    </w:p>
    <w:p w:rsidR="001B1054" w:rsidRPr="00C6248B" w:rsidRDefault="001B1054" w:rsidP="001B1054">
      <w:pPr>
        <w:rPr>
          <w:rFonts w:ascii="Arial" w:hAnsi="Arial" w:cs="Arial"/>
          <w:sz w:val="22"/>
          <w:szCs w:val="22"/>
        </w:rPr>
      </w:pPr>
    </w:p>
    <w:p w:rsidR="001B1054" w:rsidRDefault="001B1054" w:rsidP="001B1054">
      <w:pPr>
        <w:rPr>
          <w:rFonts w:ascii="Arial" w:hAnsi="Arial" w:cs="Arial"/>
          <w:sz w:val="22"/>
          <w:szCs w:val="22"/>
        </w:rPr>
      </w:pPr>
    </w:p>
    <w:p w:rsidR="001B1054" w:rsidRPr="00EE768A" w:rsidRDefault="001B1054" w:rsidP="001B1054">
      <w:pPr>
        <w:rPr>
          <w:rFonts w:ascii="Arial" w:hAnsi="Arial" w:cs="Arial"/>
          <w:sz w:val="22"/>
          <w:szCs w:val="22"/>
        </w:rPr>
      </w:pPr>
    </w:p>
    <w:p w:rsidR="001B1054" w:rsidRDefault="001B1054" w:rsidP="001B1054">
      <w:pPr>
        <w:rPr>
          <w:rFonts w:ascii="Arial" w:hAnsi="Arial" w:cs="Arial"/>
          <w:sz w:val="22"/>
          <w:szCs w:val="22"/>
        </w:rPr>
      </w:pPr>
      <w:r w:rsidRPr="00EE768A">
        <w:rPr>
          <w:rFonts w:ascii="Arial" w:hAnsi="Arial" w:cs="Arial"/>
          <w:sz w:val="22"/>
          <w:szCs w:val="22"/>
        </w:rPr>
        <w:tab/>
        <w:t>The U.S. Defense</w:t>
      </w:r>
      <w:r>
        <w:rPr>
          <w:rFonts w:ascii="Arial" w:hAnsi="Arial" w:cs="Arial"/>
          <w:sz w:val="22"/>
          <w:szCs w:val="22"/>
        </w:rPr>
        <w:t xml:space="preserve"> Department depends on rare-earth metals for many strategic uses. These special elements give the military an important advantage in peace and combat over other countries and groups. On occasion, a different material can (or must) be substituted for a rare-earth element, but the results are often inferior. The table below summarizes some of the military application of the rare-earth elements.</w:t>
      </w:r>
    </w:p>
    <w:p w:rsidR="001B1054" w:rsidRDefault="001B1054" w:rsidP="001B1054">
      <w:pPr>
        <w:rPr>
          <w:rFonts w:ascii="Arial" w:hAnsi="Arial" w:cs="Arial"/>
          <w:sz w:val="22"/>
          <w:szCs w:val="22"/>
        </w:rPr>
      </w:pPr>
    </w:p>
    <w:tbl>
      <w:tblPr>
        <w:tblW w:w="4231" w:type="pct"/>
        <w:tblCellSpacing w:w="7" w:type="dxa"/>
        <w:tblInd w:w="720" w:type="dxa"/>
        <w:shd w:val="clear" w:color="auto" w:fill="CC9966"/>
        <w:tblCellMar>
          <w:top w:w="45" w:type="dxa"/>
          <w:left w:w="45" w:type="dxa"/>
          <w:bottom w:w="45" w:type="dxa"/>
          <w:right w:w="45" w:type="dxa"/>
        </w:tblCellMar>
        <w:tblLook w:val="04A0" w:firstRow="1" w:lastRow="0" w:firstColumn="1" w:lastColumn="0" w:noHBand="0" w:noVBand="1"/>
      </w:tblPr>
      <w:tblGrid>
        <w:gridCol w:w="1805"/>
        <w:gridCol w:w="6215"/>
      </w:tblGrid>
      <w:tr w:rsidR="001B1054" w:rsidRPr="00BA5CF8" w:rsidTr="001B1054">
        <w:trPr>
          <w:tblCellSpacing w:w="7" w:type="dxa"/>
        </w:trPr>
        <w:tc>
          <w:tcPr>
            <w:tcW w:w="4982" w:type="pct"/>
            <w:gridSpan w:val="2"/>
            <w:shd w:val="clear" w:color="auto" w:fill="CC9966"/>
            <w:vAlign w:val="center"/>
            <w:hideMark/>
          </w:tcPr>
          <w:p w:rsidR="001B1054" w:rsidRPr="00A17B6C" w:rsidRDefault="001B1054" w:rsidP="001B1054">
            <w:pPr>
              <w:jc w:val="center"/>
              <w:rPr>
                <w:rFonts w:ascii="Arial" w:hAnsi="Arial" w:cs="Arial"/>
                <w:color w:val="555555"/>
              </w:rPr>
            </w:pPr>
            <w:r w:rsidRPr="00A17B6C">
              <w:rPr>
                <w:rFonts w:ascii="Arial" w:hAnsi="Arial" w:cs="Arial"/>
                <w:b/>
                <w:bCs/>
                <w:color w:val="FFFFFF"/>
              </w:rPr>
              <w:t>Defense Uses of Rare Earth Elements</w:t>
            </w:r>
            <w:r w:rsidRPr="00A17B6C">
              <w:rPr>
                <w:rFonts w:ascii="Arial" w:hAnsi="Arial" w:cs="Arial"/>
                <w:color w:val="555555"/>
              </w:rPr>
              <w:t xml:space="preserve"> </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Lanthanum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night-vision goggles</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Neodymium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laser range-finders, guidance systems, communications</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Europium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fluorescents and phosphors in lamps and monitors</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Erbium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amplifiers in fiber-optic data transmission</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Samarium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permanent magnets that are stable at high temperatures</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Samarium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precision-guided weapons</w:t>
            </w:r>
          </w:p>
        </w:tc>
      </w:tr>
      <w:tr w:rsidR="001B1054" w:rsidRPr="00BA5CF8" w:rsidTr="001B1054">
        <w:trPr>
          <w:tblCellSpacing w:w="7" w:type="dxa"/>
        </w:trPr>
        <w:tc>
          <w:tcPr>
            <w:tcW w:w="0" w:type="auto"/>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Samarium</w:t>
            </w:r>
          </w:p>
        </w:tc>
        <w:tc>
          <w:tcPr>
            <w:tcW w:w="3868" w:type="pct"/>
            <w:shd w:val="clear" w:color="auto" w:fill="F4EADF"/>
            <w:vAlign w:val="center"/>
            <w:hideMark/>
          </w:tcPr>
          <w:p w:rsidR="001B1054" w:rsidRPr="00BA5CF8" w:rsidRDefault="001B1054" w:rsidP="001B1054">
            <w:pPr>
              <w:rPr>
                <w:rFonts w:ascii="Arial" w:hAnsi="Arial" w:cs="Arial"/>
                <w:color w:val="555555"/>
                <w:sz w:val="20"/>
                <w:szCs w:val="20"/>
              </w:rPr>
            </w:pPr>
            <w:r w:rsidRPr="00BA5CF8">
              <w:rPr>
                <w:rFonts w:ascii="Arial" w:hAnsi="Arial" w:cs="Arial"/>
                <w:color w:val="555555"/>
                <w:sz w:val="20"/>
                <w:szCs w:val="20"/>
              </w:rPr>
              <w:t>"white noise" production in stealth technology</w:t>
            </w:r>
          </w:p>
        </w:tc>
      </w:tr>
    </w:tbl>
    <w:p w:rsidR="001B1054" w:rsidRPr="00CC2715" w:rsidRDefault="001B1054" w:rsidP="001B1054">
      <w:pPr>
        <w:ind w:left="720"/>
        <w:rPr>
          <w:rFonts w:asciiTheme="minorHAnsi" w:hAnsiTheme="minorHAnsi" w:cstheme="minorHAnsi"/>
          <w:i/>
          <w:sz w:val="6"/>
          <w:szCs w:val="6"/>
        </w:rPr>
      </w:pPr>
    </w:p>
    <w:p w:rsidR="001B1054" w:rsidRPr="00CC2715" w:rsidRDefault="001B1054" w:rsidP="001B1054">
      <w:pPr>
        <w:ind w:left="720"/>
        <w:rPr>
          <w:rFonts w:asciiTheme="minorHAnsi" w:hAnsiTheme="minorHAnsi" w:cstheme="minorHAnsi"/>
          <w:i/>
          <w:sz w:val="20"/>
          <w:szCs w:val="20"/>
        </w:rPr>
      </w:pPr>
      <w:r w:rsidRPr="00CC2715">
        <w:rPr>
          <w:rFonts w:asciiTheme="minorHAnsi" w:hAnsiTheme="minorHAnsi" w:cstheme="minorHAnsi"/>
          <w:i/>
          <w:sz w:val="20"/>
          <w:szCs w:val="20"/>
        </w:rPr>
        <w:t>(</w:t>
      </w:r>
      <w:hyperlink r:id="rId412" w:history="1">
        <w:r w:rsidRPr="00CC2715">
          <w:rPr>
            <w:rStyle w:val="Hyperlink"/>
            <w:rFonts w:asciiTheme="minorHAnsi" w:hAnsiTheme="minorHAnsi" w:cstheme="minorHAnsi"/>
            <w:i/>
            <w:sz w:val="20"/>
            <w:szCs w:val="20"/>
          </w:rPr>
          <w:t>http://geology.com/articles/rare-earth-elements/</w:t>
        </w:r>
      </w:hyperlink>
      <w:r w:rsidRPr="00CC2715">
        <w:rPr>
          <w:rFonts w:asciiTheme="minorHAnsi" w:hAnsiTheme="minorHAnsi" w:cstheme="minorHAnsi"/>
          <w:i/>
          <w:sz w:val="20"/>
          <w:szCs w:val="20"/>
        </w:rPr>
        <w:t>)</w:t>
      </w:r>
    </w:p>
    <w:p w:rsidR="001B1054" w:rsidRDefault="001B1054" w:rsidP="001B1054">
      <w:pPr>
        <w:rPr>
          <w:rFonts w:ascii="Arial" w:hAnsi="Arial" w:cs="Arial"/>
          <w:sz w:val="22"/>
          <w:szCs w:val="22"/>
        </w:rPr>
      </w:pPr>
    </w:p>
    <w:p w:rsidR="001B1054" w:rsidRPr="00C6248B" w:rsidRDefault="001B1054" w:rsidP="001B1054">
      <w:pPr>
        <w:rPr>
          <w:rFonts w:ascii="Arial" w:hAnsi="Arial" w:cs="Arial"/>
          <w:sz w:val="22"/>
          <w:szCs w:val="22"/>
        </w:rPr>
      </w:pPr>
      <w:r>
        <w:rPr>
          <w:rFonts w:ascii="Arial" w:hAnsi="Arial" w:cs="Arial"/>
          <w:sz w:val="22"/>
          <w:szCs w:val="22"/>
        </w:rPr>
        <w:tab/>
        <w:t xml:space="preserve">A table of more uses for rare-earth elements listed by element is available at </w:t>
      </w:r>
      <w:hyperlink r:id="rId413" w:history="1">
        <w:r w:rsidRPr="00C6248B">
          <w:rPr>
            <w:rStyle w:val="Hyperlink"/>
            <w:rFonts w:ascii="Arial" w:hAnsi="Arial" w:cs="Arial"/>
            <w:sz w:val="22"/>
            <w:szCs w:val="22"/>
          </w:rPr>
          <w:t>http://pubs.usgs.gov/of/2013/1072/OFR2013-1072.pdf</w:t>
        </w:r>
      </w:hyperlink>
      <w:r w:rsidRPr="00C6248B">
        <w:rPr>
          <w:rFonts w:ascii="Arial" w:hAnsi="Arial" w:cs="Arial"/>
          <w:sz w:val="22"/>
          <w:szCs w:val="22"/>
        </w:rPr>
        <w:t>.</w:t>
      </w:r>
    </w:p>
    <w:p w:rsidR="001B1054" w:rsidRDefault="001B1054" w:rsidP="001B1054">
      <w:pPr>
        <w:rPr>
          <w:rFonts w:ascii="Arial" w:hAnsi="Arial" w:cs="Arial"/>
          <w:sz w:val="22"/>
          <w:szCs w:val="22"/>
        </w:rPr>
      </w:pPr>
    </w:p>
    <w:p w:rsidR="001B1054" w:rsidRPr="00186A6A" w:rsidRDefault="001B1054" w:rsidP="001B1054">
      <w:pPr>
        <w:rPr>
          <w:rFonts w:ascii="Arial" w:hAnsi="Arial" w:cs="Arial"/>
          <w:b/>
        </w:rPr>
      </w:pPr>
      <w:r w:rsidRPr="00186A6A">
        <w:rPr>
          <w:rFonts w:ascii="Arial" w:hAnsi="Arial" w:cs="Arial"/>
          <w:b/>
        </w:rPr>
        <w:t>China and rare-earth metals</w:t>
      </w:r>
    </w:p>
    <w:p w:rsidR="001B1054" w:rsidRDefault="001B1054" w:rsidP="001B1054">
      <w:pPr>
        <w:rPr>
          <w:rFonts w:ascii="Arial" w:hAnsi="Arial" w:cs="Arial"/>
          <w:sz w:val="22"/>
        </w:rPr>
      </w:pPr>
    </w:p>
    <w:p w:rsidR="001B1054" w:rsidRPr="00C6248B" w:rsidRDefault="001B1054" w:rsidP="001B1054">
      <w:pPr>
        <w:rPr>
          <w:rFonts w:ascii="Arial" w:hAnsi="Arial" w:cs="Arial"/>
          <w:sz w:val="22"/>
          <w:szCs w:val="22"/>
        </w:rPr>
      </w:pPr>
      <w:r w:rsidRPr="002C3409">
        <w:rPr>
          <w:rFonts w:ascii="Arial" w:hAnsi="Arial" w:cs="Arial"/>
          <w:sz w:val="22"/>
        </w:rPr>
        <w:tab/>
        <w:t>The United States is a major consumer of rare-earth materials and products. Currently, the U.S. has no commercial mining</w:t>
      </w:r>
      <w:r>
        <w:rPr>
          <w:rFonts w:ascii="Arial" w:hAnsi="Arial" w:cs="Arial"/>
          <w:sz w:val="22"/>
        </w:rPr>
        <w:t xml:space="preserve"> operations to supply the rare-earth materials needed for consumer and military uses. Therefore, the U.S. must import vast quantities of rare-earth materials. Currently, China supplies approximately 95% of the rare-earth compounds or products used in the U.S. This quantity is declining as other countries open mines or increase production from existing mines. China's plan to restrict exports of rare-earth materials has caused countries and large companies to find solutions to China's monopoly. The U.S. military believes that it is in good shape, other than for yttrium, and the U.S. has some natural reserves of this element. Japan is maintaining stockpiles of several rare-earth metals. South Korea is also stockpiling rare-earth metals. Sweden and Germany are investigating avenues for access </w:t>
      </w:r>
      <w:r w:rsidRPr="00C6248B">
        <w:rPr>
          <w:rFonts w:ascii="Arial" w:hAnsi="Arial" w:cs="Arial"/>
          <w:sz w:val="22"/>
        </w:rPr>
        <w:lastRenderedPageBreak/>
        <w:t xml:space="preserve">to the rare-earth elements they need. </w:t>
      </w:r>
      <w:r w:rsidRPr="00C6248B">
        <w:rPr>
          <w:rFonts w:ascii="Arial" w:hAnsi="Arial" w:cs="Arial"/>
          <w:sz w:val="22"/>
          <w:szCs w:val="22"/>
        </w:rPr>
        <w:t>(</w:t>
      </w:r>
      <w:hyperlink r:id="rId414" w:history="1">
        <w:r w:rsidRPr="00C6248B">
          <w:rPr>
            <w:rStyle w:val="Hyperlink"/>
            <w:rFonts w:ascii="Arial" w:hAnsi="Arial" w:cs="Arial"/>
            <w:sz w:val="22"/>
            <w:szCs w:val="22"/>
          </w:rPr>
          <w:t>http://www.forbes.com/sites/larrybell/2012/04/15/chinas-rare-earth-metals-monopoly-neednt-put-an-electronics-stranglehold-on-america/#ca1212a161b0</w:t>
        </w:r>
      </w:hyperlink>
      <w:r w:rsidRPr="00C6248B">
        <w:rPr>
          <w:rFonts w:ascii="Arial" w:hAnsi="Arial" w:cs="Arial"/>
          <w:sz w:val="22"/>
          <w:szCs w:val="22"/>
        </w:rPr>
        <w: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noProof/>
        </w:rPr>
        <w:drawing>
          <wp:inline distT="0" distB="0" distL="0" distR="0" wp14:anchorId="1CC5D6F1" wp14:editId="6CD38EF3">
            <wp:extent cx="5947046" cy="2279650"/>
            <wp:effectExtent l="0" t="0" r="0" b="6350"/>
            <wp:docPr id="23" name="Picture 23" descr="http://media.mnn.com/assets/images/2011/04/baotou_satellit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edia.mnn.com/assets/images/2011/04/baotou_satellite_0.jpg"/>
                    <pic:cNvPicPr>
                      <a:picLocks noChangeAspect="1" noChangeArrowheads="1"/>
                    </pic:cNvPicPr>
                  </pic:nvPicPr>
                  <pic:blipFill>
                    <a:blip r:embed="rId415" cstate="print"/>
                    <a:srcRect/>
                    <a:stretch>
                      <a:fillRect/>
                    </a:stretch>
                  </pic:blipFill>
                  <pic:spPr bwMode="auto">
                    <a:xfrm>
                      <a:off x="0" y="0"/>
                      <a:ext cx="5964538" cy="2286355"/>
                    </a:xfrm>
                    <a:prstGeom prst="rect">
                      <a:avLst/>
                    </a:prstGeom>
                    <a:noFill/>
                    <a:ln w="9525">
                      <a:noFill/>
                      <a:miter lim="800000"/>
                      <a:headEnd/>
                      <a:tailEnd/>
                    </a:ln>
                  </pic:spPr>
                </pic:pic>
              </a:graphicData>
            </a:graphic>
          </wp:inline>
        </w:drawing>
      </w:r>
    </w:p>
    <w:p w:rsidR="001B1054" w:rsidRPr="00EE768A" w:rsidRDefault="001B1054" w:rsidP="001B1054">
      <w:pPr>
        <w:rPr>
          <w:rFonts w:ascii="Arial" w:hAnsi="Arial" w:cs="Arial"/>
          <w:sz w:val="12"/>
          <w:szCs w:val="12"/>
        </w:rPr>
      </w:pPr>
    </w:p>
    <w:p w:rsidR="001B1054" w:rsidRPr="00EE768A" w:rsidRDefault="001B1054" w:rsidP="001B1054">
      <w:pPr>
        <w:jc w:val="center"/>
        <w:rPr>
          <w:rFonts w:asciiTheme="minorHAnsi" w:hAnsiTheme="minorHAnsi" w:cstheme="minorHAnsi"/>
          <w:i/>
          <w:sz w:val="22"/>
          <w:szCs w:val="22"/>
        </w:rPr>
      </w:pPr>
      <w:r w:rsidRPr="00EE768A">
        <w:rPr>
          <w:rFonts w:asciiTheme="minorHAnsi" w:hAnsiTheme="minorHAnsi" w:cstheme="minorHAnsi"/>
          <w:i/>
          <w:sz w:val="22"/>
          <w:szCs w:val="22"/>
          <w:shd w:val="clear" w:color="auto" w:fill="FFFFFF"/>
        </w:rPr>
        <w:t xml:space="preserve">Satellite view of China's Baotou </w:t>
      </w:r>
      <w:r>
        <w:rPr>
          <w:rFonts w:asciiTheme="minorHAnsi" w:hAnsiTheme="minorHAnsi" w:cstheme="minorHAnsi"/>
          <w:i/>
          <w:sz w:val="22"/>
          <w:szCs w:val="22"/>
          <w:shd w:val="clear" w:color="auto" w:fill="FFFFFF"/>
        </w:rPr>
        <w:t>rare-earth</w:t>
      </w:r>
      <w:r w:rsidRPr="00EE768A">
        <w:rPr>
          <w:rFonts w:asciiTheme="minorHAnsi" w:hAnsiTheme="minorHAnsi" w:cstheme="minorHAnsi"/>
          <w:i/>
          <w:sz w:val="22"/>
          <w:szCs w:val="22"/>
          <w:shd w:val="clear" w:color="auto" w:fill="FFFFFF"/>
        </w:rPr>
        <w:t>s complex. Mines are at top right; waste lakes are at left.</w:t>
      </w:r>
    </w:p>
    <w:p w:rsidR="001B1054" w:rsidRPr="00EE768A" w:rsidRDefault="001B1054" w:rsidP="001B1054">
      <w:pPr>
        <w:rPr>
          <w:rFonts w:asciiTheme="minorHAnsi" w:hAnsiTheme="minorHAnsi" w:cstheme="minorHAnsi"/>
          <w:i/>
          <w:sz w:val="6"/>
          <w:szCs w:val="6"/>
        </w:rPr>
      </w:pPr>
    </w:p>
    <w:p w:rsidR="001B1054" w:rsidRPr="002B7654" w:rsidRDefault="001B1054" w:rsidP="001B1054">
      <w:pPr>
        <w:rPr>
          <w:rFonts w:asciiTheme="minorHAnsi" w:hAnsiTheme="minorHAnsi" w:cstheme="minorHAnsi"/>
          <w:i/>
          <w:sz w:val="20"/>
          <w:szCs w:val="20"/>
        </w:rPr>
      </w:pPr>
      <w:r w:rsidRPr="002B7654">
        <w:rPr>
          <w:rFonts w:asciiTheme="minorHAnsi" w:hAnsiTheme="minorHAnsi" w:cstheme="minorHAnsi"/>
          <w:i/>
          <w:sz w:val="20"/>
          <w:szCs w:val="20"/>
        </w:rPr>
        <w:t>(</w:t>
      </w:r>
      <w:hyperlink r:id="rId416" w:history="1">
        <w:r w:rsidRPr="002B7654">
          <w:rPr>
            <w:rStyle w:val="Hyperlink"/>
            <w:rFonts w:asciiTheme="minorHAnsi" w:hAnsiTheme="minorHAnsi" w:cstheme="minorHAnsi"/>
            <w:i/>
            <w:sz w:val="20"/>
            <w:szCs w:val="20"/>
          </w:rPr>
          <w:t>http://www.mnn.com/earth-matters/translating-uncle-sam/stories/what-are-rare-earth-metals</w:t>
        </w:r>
      </w:hyperlink>
      <w:r w:rsidRPr="002B7654">
        <w:rPr>
          <w:rFonts w:asciiTheme="minorHAnsi" w:hAnsiTheme="minorHAnsi" w:cstheme="minorHAnsi"/>
          <w:i/>
          <w:sz w:val="20"/>
          <w:szCs w:val="20"/>
        </w:rPr>
        <w:t>)</w:t>
      </w:r>
    </w:p>
    <w:p w:rsidR="001B1054" w:rsidRDefault="001B1054" w:rsidP="001B1054">
      <w:pPr>
        <w:rPr>
          <w:rFonts w:ascii="Arial" w:hAnsi="Arial" w:cs="Arial"/>
          <w:sz w:val="22"/>
        </w:rPr>
      </w:pPr>
    </w:p>
    <w:p w:rsidR="001B1054" w:rsidRDefault="001B1054" w:rsidP="001B1054">
      <w:pPr>
        <w:rPr>
          <w:rFonts w:ascii="Arial" w:hAnsi="Arial" w:cs="Arial"/>
          <w:sz w:val="22"/>
        </w:rPr>
      </w:pPr>
      <w:r>
        <w:rPr>
          <w:rFonts w:ascii="Arial" w:hAnsi="Arial" w:cs="Arial"/>
          <w:sz w:val="22"/>
        </w:rPr>
        <w:tab/>
        <w:t>Toyota Corporation has negotiated tie-ins with Viet Nam and is operating a small mine in India to insure access to critical materials. Other American companies are negotiating private opportunities for the rare-earth materials they need. While China is currently the biggest player in the rare-earth metals market, some analysts believe that they may not always control the market. Unfortunately, it may take from seven to fifteen years for U.S. mines or other world-wide resources to be identified and put in full production.</w:t>
      </w:r>
    </w:p>
    <w:p w:rsidR="001B1054" w:rsidRPr="00186A6A" w:rsidRDefault="001B1054" w:rsidP="001B1054">
      <w:pPr>
        <w:ind w:left="720"/>
        <w:rPr>
          <w:rFonts w:ascii="Arial" w:hAnsi="Arial" w:cs="Arial"/>
          <w:sz w:val="20"/>
          <w:szCs w:val="20"/>
        </w:rPr>
      </w:pPr>
    </w:p>
    <w:p w:rsidR="001B1054" w:rsidRDefault="001B1054" w:rsidP="001B1054">
      <w:pPr>
        <w:ind w:left="720" w:right="720" w:firstLine="720"/>
        <w:rPr>
          <w:rFonts w:ascii="Arial" w:hAnsi="Arial" w:cs="Arial"/>
          <w:color w:val="000000"/>
          <w:sz w:val="20"/>
          <w:szCs w:val="20"/>
          <w:shd w:val="clear" w:color="auto" w:fill="FFFFFF"/>
        </w:rPr>
      </w:pPr>
      <w:r w:rsidRPr="004549D7">
        <w:rPr>
          <w:rFonts w:ascii="Arial" w:hAnsi="Arial" w:cs="Arial"/>
          <w:color w:val="000000"/>
          <w:sz w:val="20"/>
          <w:szCs w:val="20"/>
          <w:shd w:val="clear" w:color="auto" w:fill="FFFFFF"/>
        </w:rPr>
        <w:t xml:space="preserve">A 2010 </w:t>
      </w:r>
      <w:hyperlink r:id="rId417" w:history="1">
        <w:r w:rsidRPr="004549D7">
          <w:rPr>
            <w:rFonts w:ascii="Arial" w:hAnsi="Arial" w:cs="Arial"/>
            <w:color w:val="000000"/>
            <w:sz w:val="20"/>
            <w:szCs w:val="20"/>
            <w:shd w:val="clear" w:color="auto" w:fill="FFFFFF"/>
          </w:rPr>
          <w:t>U.S. Geological Survey Report</w:t>
        </w:r>
      </w:hyperlink>
      <w:r w:rsidRPr="004549D7">
        <w:rPr>
          <w:rFonts w:ascii="Arial" w:hAnsi="Arial" w:cs="Arial"/>
          <w:i/>
          <w:iCs/>
          <w:color w:val="000000"/>
          <w:sz w:val="20"/>
          <w:szCs w:val="20"/>
          <w:shd w:val="clear" w:color="auto" w:fill="FFFFFF"/>
        </w:rPr>
        <w:t xml:space="preserve"> </w:t>
      </w:r>
      <w:r w:rsidRPr="004549D7">
        <w:rPr>
          <w:rFonts w:ascii="Arial" w:hAnsi="Arial" w:cs="Arial"/>
          <w:color w:val="000000"/>
          <w:sz w:val="20"/>
          <w:szCs w:val="20"/>
          <w:shd w:val="clear" w:color="auto" w:fill="FFFFFF"/>
        </w:rPr>
        <w:t>estimates that known reserves of rare oxides are about 1.5 million tons, and total domestic reso</w:t>
      </w:r>
      <w:r>
        <w:rPr>
          <w:rFonts w:ascii="Arial" w:hAnsi="Arial" w:cs="Arial"/>
          <w:color w:val="000000"/>
          <w:sz w:val="20"/>
          <w:szCs w:val="20"/>
          <w:shd w:val="clear" w:color="auto" w:fill="FFFFFF"/>
        </w:rPr>
        <w:t>urces might be 13 million tons.</w:t>
      </w:r>
      <w:r w:rsidRPr="004549D7">
        <w:rPr>
          <w:rFonts w:ascii="Arial" w:hAnsi="Arial" w:cs="Arial"/>
          <w:color w:val="000000"/>
          <w:sz w:val="20"/>
          <w:szCs w:val="20"/>
          <w:shd w:val="clear" w:color="auto" w:fill="FFFFFF"/>
        </w:rPr>
        <w:t xml:space="preserve"> At peak 10,200 2007 U.S. consumption levels, supplies from known reserves would last nearly 150 years, and possibly more than one thousand years if other resources are explored and exploited. In addition, other friendly, stable countries like Australia and Canada have substantial rare earth deposits as well. The Australian mining company Lynas Corporation aims to annually produce 11,000 tons of rare earth oxides from its new Mount Weld mine.</w:t>
      </w:r>
    </w:p>
    <w:p w:rsidR="001B1054" w:rsidRPr="00C6248B" w:rsidRDefault="001B1054" w:rsidP="001B1054">
      <w:pPr>
        <w:ind w:left="720" w:right="720"/>
        <w:rPr>
          <w:rFonts w:ascii="Arial" w:hAnsi="Arial" w:cs="Arial"/>
          <w:color w:val="000000"/>
          <w:sz w:val="6"/>
          <w:szCs w:val="6"/>
          <w:shd w:val="clear" w:color="auto" w:fill="FFFFFF"/>
        </w:rPr>
      </w:pPr>
    </w:p>
    <w:p w:rsidR="001B1054" w:rsidRPr="00C6248B" w:rsidRDefault="001B1054" w:rsidP="001B1054">
      <w:pPr>
        <w:ind w:left="720" w:right="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418" w:history="1">
        <w:r w:rsidRPr="00C6248B">
          <w:rPr>
            <w:rStyle w:val="Hyperlink"/>
            <w:rFonts w:ascii="Arial" w:hAnsi="Arial" w:cs="Arial"/>
            <w:sz w:val="20"/>
            <w:szCs w:val="20"/>
            <w:shd w:val="clear" w:color="auto" w:fill="FFFFFF"/>
          </w:rPr>
          <w:t>http://www.forbes.com/sites/larrybell/2012/04/15/chinas-rare-earth-metals-monopoly-neednt-put-an-electronics-stranglehold-on-america/#ca1212a161b0</w:t>
        </w:r>
      </w:hyperlink>
      <w:r w:rsidRPr="00C6248B">
        <w:rPr>
          <w:rFonts w:ascii="Arial" w:hAnsi="Arial" w:cs="Arial"/>
          <w:color w:val="000000"/>
          <w:sz w:val="20"/>
          <w:szCs w:val="20"/>
          <w:shd w:val="clear" w:color="auto" w:fill="FFFFFF"/>
        </w:rPr>
        <w:t>)</w:t>
      </w:r>
    </w:p>
    <w:p w:rsidR="001B1054" w:rsidRPr="00C6248B" w:rsidRDefault="001B1054" w:rsidP="001B1054">
      <w:pPr>
        <w:rPr>
          <w:rFonts w:ascii="Arial" w:hAnsi="Arial" w:cs="Arial"/>
          <w:sz w:val="22"/>
        </w:rPr>
      </w:pPr>
    </w:p>
    <w:p w:rsidR="001B1054" w:rsidRDefault="001B1054" w:rsidP="001B1054">
      <w:pPr>
        <w:rPr>
          <w:rFonts w:ascii="Arial" w:hAnsi="Arial" w:cs="Arial"/>
          <w:sz w:val="22"/>
        </w:rPr>
      </w:pPr>
      <w:r>
        <w:rPr>
          <w:rFonts w:ascii="Arial" w:hAnsi="Arial" w:cs="Arial"/>
          <w:sz w:val="22"/>
        </w:rPr>
        <w:tab/>
        <w:t>Other ways for countries and companies to decrease their reliance on rare-earth materials from China is to develop substitutes for the required rare-earth metals or to decrease the quantities needed in their products. Also, improving the manufacturing processes may cut wastes formed or allow the use of these wastes to be recycled into new products. One critical area for research is the use of dysprosium and neodymium in rare-earth magnets.</w:t>
      </w:r>
    </w:p>
    <w:p w:rsidR="001B1054" w:rsidRPr="00186A6A" w:rsidRDefault="001B1054" w:rsidP="001B1054">
      <w:pPr>
        <w:ind w:left="720"/>
        <w:rPr>
          <w:rFonts w:ascii="Arial" w:hAnsi="Arial" w:cs="Arial"/>
          <w:sz w:val="20"/>
          <w:szCs w:val="20"/>
        </w:rPr>
      </w:pPr>
    </w:p>
    <w:p w:rsidR="001B1054" w:rsidRDefault="001B1054" w:rsidP="001B1054">
      <w:pPr>
        <w:ind w:left="720" w:right="720" w:firstLine="720"/>
        <w:rPr>
          <w:rFonts w:ascii="Arial" w:hAnsi="Arial" w:cs="Arial"/>
          <w:color w:val="000000"/>
          <w:sz w:val="20"/>
          <w:szCs w:val="20"/>
          <w:shd w:val="clear" w:color="auto" w:fill="FFFFFF"/>
        </w:rPr>
      </w:pPr>
      <w:r w:rsidRPr="005977C7">
        <w:rPr>
          <w:rFonts w:ascii="Arial" w:hAnsi="Arial" w:cs="Arial"/>
          <w:color w:val="000000"/>
          <w:sz w:val="20"/>
          <w:szCs w:val="20"/>
          <w:shd w:val="clear" w:color="auto" w:fill="FFFFFF"/>
        </w:rPr>
        <w:t xml:space="preserve">Because rare earths make such excellent magnets, researchers have put little effort since the early 1980s into improving them or developing other materials that could do the job. Few scientists and engineers outside China work on rare-earth metals and magnet alternatives. Inventing substitutes and getting them into motors will take years, first to develop the scientific expertise and then to build a manufacturing infrastructure. The United States “lost expertise” when its mines closed and magnet manufacturing </w:t>
      </w:r>
      <w:r w:rsidRPr="005977C7">
        <w:rPr>
          <w:rFonts w:ascii="Arial" w:hAnsi="Arial" w:cs="Arial"/>
          <w:color w:val="000000"/>
          <w:sz w:val="20"/>
          <w:szCs w:val="20"/>
          <w:shd w:val="clear" w:color="auto" w:fill="FFFFFF"/>
        </w:rPr>
        <w:lastRenderedPageBreak/>
        <w:t>relocated to Asia to be near operating mines and less expensive labor, says George Hadjipanayis, chair of physics and astronomy at the University of Delaware. As a result, there were few incentives for researchers or companies to work on magnets. Now, he says, “there is not much funding and no industry around.”</w:t>
      </w:r>
    </w:p>
    <w:p w:rsidR="001B1054" w:rsidRDefault="001B1054" w:rsidP="001B1054">
      <w:pPr>
        <w:ind w:left="720" w:right="720"/>
        <w:rPr>
          <w:rFonts w:ascii="Arial" w:hAnsi="Arial" w:cs="Arial"/>
          <w:color w:val="000000"/>
          <w:sz w:val="20"/>
          <w:szCs w:val="20"/>
          <w:shd w:val="clear" w:color="auto" w:fill="FFFFFF"/>
        </w:rPr>
      </w:pPr>
    </w:p>
    <w:p w:rsidR="001B1054" w:rsidRDefault="001B1054" w:rsidP="001B1054">
      <w:pPr>
        <w:ind w:left="720" w:right="720" w:firstLine="720"/>
        <w:rPr>
          <w:rFonts w:ascii="Arial" w:hAnsi="Arial" w:cs="Arial"/>
          <w:color w:val="000000"/>
          <w:sz w:val="20"/>
          <w:szCs w:val="20"/>
          <w:shd w:val="clear" w:color="auto" w:fill="FFFFFF"/>
        </w:rPr>
      </w:pPr>
      <w:r w:rsidRPr="00900748">
        <w:rPr>
          <w:rFonts w:ascii="Arial" w:hAnsi="Arial" w:cs="Arial"/>
          <w:color w:val="000000"/>
          <w:sz w:val="20"/>
          <w:szCs w:val="20"/>
          <w:shd w:val="clear" w:color="auto" w:fill="FFFFFF"/>
        </w:rPr>
        <w:t>Few experts express optimism that there will be enough rare-earth materials to sustain significant growth of clean energy technologies like electric cars and wind power, which need every possible cost and efficiency advantage to compete. “The writing is already on the wall,” says Patrick Taylor, director of the Kroll Institute for Extractive Metallurgy at the Colorado School of Mines. “You want to develop this big new energy economy, but there’s a limited supply and an ever-increasing demand.” Asked how China gained its edge over the rest of the world, Taylor points out that most of the necessary expertise and industry began moving to that country nearly two decades ago. Back then, he adds, no one was even paying attention.</w:t>
      </w:r>
    </w:p>
    <w:p w:rsidR="001B1054" w:rsidRPr="00186A6A" w:rsidRDefault="001B1054" w:rsidP="001B1054">
      <w:pPr>
        <w:ind w:left="720" w:right="720"/>
        <w:rPr>
          <w:rFonts w:ascii="Arial" w:hAnsi="Arial" w:cs="Arial"/>
          <w:color w:val="000000"/>
          <w:sz w:val="6"/>
          <w:szCs w:val="6"/>
          <w:shd w:val="clear" w:color="auto" w:fill="FFFFFF"/>
        </w:rPr>
      </w:pPr>
    </w:p>
    <w:p w:rsidR="001B1054" w:rsidRPr="00C6248B" w:rsidRDefault="001B1054" w:rsidP="001B1054">
      <w:pPr>
        <w:ind w:left="720" w:right="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419" w:history="1">
        <w:r w:rsidRPr="00C6248B">
          <w:rPr>
            <w:rStyle w:val="Hyperlink"/>
            <w:rFonts w:ascii="Arial" w:hAnsi="Arial" w:cs="Arial"/>
            <w:sz w:val="20"/>
            <w:szCs w:val="20"/>
            <w:shd w:val="clear" w:color="auto" w:fill="FFFFFF"/>
          </w:rPr>
          <w:t>https://www.technologyreview.com/s/423730/the-rare-earth-crisis/</w:t>
        </w:r>
      </w:hyperlink>
      <w:r w:rsidRPr="00C6248B">
        <w:rPr>
          <w:rFonts w:ascii="Arial" w:hAnsi="Arial" w:cs="Arial"/>
          <w:color w:val="000000"/>
          <w:sz w:val="20"/>
          <w:szCs w:val="20"/>
          <w:shd w:val="clear" w:color="auto" w:fill="FFFFFF"/>
        </w:rPr>
        <w:t>)</w:t>
      </w:r>
    </w:p>
    <w:p w:rsidR="001B1054" w:rsidRPr="00C6248B" w:rsidRDefault="001B1054" w:rsidP="001B1054">
      <w:pPr>
        <w:rPr>
          <w:rFonts w:ascii="Arial" w:hAnsi="Arial" w:cs="Arial"/>
          <w:sz w:val="22"/>
        </w:rPr>
      </w:pPr>
    </w:p>
    <w:p w:rsidR="001B1054" w:rsidRPr="00C6248B" w:rsidRDefault="001B1054" w:rsidP="001B1054">
      <w:pPr>
        <w:spacing w:after="20"/>
        <w:rPr>
          <w:rFonts w:ascii="Arial" w:hAnsi="Arial" w:cs="Arial"/>
          <w:sz w:val="22"/>
        </w:rPr>
      </w:pPr>
      <w:r w:rsidRPr="00C6248B">
        <w:rPr>
          <w:rFonts w:ascii="Arial" w:hAnsi="Arial" w:cs="Arial"/>
          <w:sz w:val="22"/>
        </w:rPr>
        <w:tab/>
        <w:t>The huge environmental impact that rare-earth mining and processing produces is another factor in China's dominance in rare-earth metals. While other countries (including the U.S.) have rare-earth deposits and potential mining sites, the toxic wastes, mine tailings, and ground damage are suppressing rare-earth production in other countries.</w:t>
      </w:r>
    </w:p>
    <w:p w:rsidR="001B1054" w:rsidRPr="00C6248B" w:rsidRDefault="001B1054" w:rsidP="001B1054">
      <w:pPr>
        <w:ind w:left="720"/>
        <w:rPr>
          <w:rFonts w:ascii="Arial" w:hAnsi="Arial" w:cs="Arial"/>
          <w:sz w:val="20"/>
          <w:szCs w:val="20"/>
        </w:rPr>
      </w:pPr>
    </w:p>
    <w:p w:rsidR="001B1054" w:rsidRPr="00C6248B" w:rsidRDefault="001B1054" w:rsidP="001B1054">
      <w:pPr>
        <w:ind w:left="720" w:right="720" w:firstLine="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While China produces 90% of the global market’s neodymium, only 30% of the world’s deposits are located there. Arguably, what makes it, and cerium, scarce enough to be profitable are the hugely hazardous and toxic process needed to extract them from ore and to refine them into usable products. For example, cerium is extracted by crushing mineral mixtures and dissolving them in sulphuric and nitric acid, and this has to be done on a huge industrial scale, resulting in a vast amount of poisonous waste as a byproduct. It could be argued that China’s dominance of the rare earth market is less about geology and far more about the country’s willingness to take an environmental hit that other nations shy away from.</w:t>
      </w:r>
    </w:p>
    <w:p w:rsidR="001B1054" w:rsidRPr="00C6248B" w:rsidRDefault="001B1054" w:rsidP="001B1054">
      <w:pPr>
        <w:ind w:left="720" w:right="720"/>
        <w:rPr>
          <w:rFonts w:ascii="Arial" w:hAnsi="Arial" w:cs="Arial"/>
          <w:color w:val="000000"/>
          <w:sz w:val="6"/>
          <w:szCs w:val="6"/>
          <w:shd w:val="clear" w:color="auto" w:fill="FFFFFF"/>
        </w:rPr>
      </w:pPr>
    </w:p>
    <w:p w:rsidR="001B1054" w:rsidRPr="00C6248B" w:rsidRDefault="001B1054" w:rsidP="001B1054">
      <w:pPr>
        <w:ind w:left="720" w:right="720"/>
        <w:rPr>
          <w:rFonts w:ascii="Arial" w:hAnsi="Arial" w:cs="Arial"/>
          <w:color w:val="000000"/>
          <w:sz w:val="20"/>
          <w:szCs w:val="20"/>
          <w:shd w:val="clear" w:color="auto" w:fill="FFFFFF"/>
        </w:rPr>
      </w:pPr>
      <w:r w:rsidRPr="00C6248B">
        <w:rPr>
          <w:rFonts w:ascii="Arial" w:hAnsi="Arial" w:cs="Arial"/>
          <w:color w:val="000000"/>
          <w:sz w:val="20"/>
          <w:szCs w:val="20"/>
          <w:shd w:val="clear" w:color="auto" w:fill="FFFFFF"/>
        </w:rPr>
        <w:t>(</w:t>
      </w:r>
      <w:hyperlink r:id="rId420" w:history="1">
        <w:r w:rsidRPr="00C6248B">
          <w:rPr>
            <w:rStyle w:val="Hyperlink"/>
            <w:rFonts w:ascii="Arial" w:hAnsi="Arial" w:cs="Arial"/>
            <w:sz w:val="20"/>
            <w:szCs w:val="20"/>
            <w:shd w:val="clear" w:color="auto" w:fill="FFFFFF"/>
          </w:rPr>
          <w:t>http://www.bbc.com/future/story/20150402-the-worst-place-on-earth</w:t>
        </w:r>
      </w:hyperlink>
      <w:r w:rsidRPr="00C6248B">
        <w:rPr>
          <w:rFonts w:ascii="Arial" w:hAnsi="Arial" w:cs="Arial"/>
          <w:color w:val="000000"/>
          <w:sz w:val="20"/>
          <w:szCs w:val="20"/>
          <w:shd w:val="clear" w:color="auto" w:fill="FFFFFF"/>
        </w:rPr>
        <w:t>)</w:t>
      </w:r>
    </w:p>
    <w:p w:rsidR="001B1054" w:rsidRPr="00B60E99" w:rsidRDefault="001B1054" w:rsidP="001B1054">
      <w:pPr>
        <w:rPr>
          <w:rFonts w:ascii="Arial" w:hAnsi="Arial" w:cs="Arial"/>
          <w:color w:val="000000"/>
          <w:sz w:val="22"/>
          <w:szCs w:val="22"/>
          <w:shd w:val="clear" w:color="auto" w:fill="FFFFFF"/>
        </w:rPr>
      </w:pPr>
    </w:p>
    <w:p w:rsidR="001B1054" w:rsidRDefault="001B1054" w:rsidP="001B1054">
      <w:pPr>
        <w:ind w:left="720"/>
        <w:rPr>
          <w:rFonts w:ascii="Arial" w:hAnsi="Arial" w:cs="Arial"/>
          <w:color w:val="000000"/>
          <w:sz w:val="20"/>
          <w:szCs w:val="20"/>
          <w:shd w:val="clear" w:color="auto" w:fill="FFFFFF"/>
        </w:rPr>
      </w:pPr>
      <w:r>
        <w:rPr>
          <w:noProof/>
        </w:rPr>
        <w:drawing>
          <wp:inline distT="0" distB="0" distL="0" distR="0" wp14:anchorId="0B1FF159" wp14:editId="637A9A8D">
            <wp:extent cx="5050790" cy="2286000"/>
            <wp:effectExtent l="19050" t="0" r="0" b="0"/>
            <wp:docPr id="230" name="Picture 230" descr="http://media.mnn.com/assets/images/2011/04/rare_earth_emis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edia.mnn.com/assets/images/2011/04/rare_earth_emissions.jpg"/>
                    <pic:cNvPicPr>
                      <a:picLocks noChangeAspect="1" noChangeArrowheads="1"/>
                    </pic:cNvPicPr>
                  </pic:nvPicPr>
                  <pic:blipFill>
                    <a:blip r:embed="rId421" cstate="print"/>
                    <a:srcRect/>
                    <a:stretch>
                      <a:fillRect/>
                    </a:stretch>
                  </pic:blipFill>
                  <pic:spPr bwMode="auto">
                    <a:xfrm>
                      <a:off x="0" y="0"/>
                      <a:ext cx="5050790" cy="2286000"/>
                    </a:xfrm>
                    <a:prstGeom prst="rect">
                      <a:avLst/>
                    </a:prstGeom>
                    <a:noFill/>
                    <a:ln w="9525">
                      <a:noFill/>
                      <a:miter lim="800000"/>
                      <a:headEnd/>
                      <a:tailEnd/>
                    </a:ln>
                  </pic:spPr>
                </pic:pic>
              </a:graphicData>
            </a:graphic>
          </wp:inline>
        </w:drawing>
      </w:r>
    </w:p>
    <w:p w:rsidR="001B1054" w:rsidRPr="00EE768A" w:rsidRDefault="001B1054" w:rsidP="001B1054">
      <w:pPr>
        <w:ind w:left="720"/>
        <w:rPr>
          <w:rFonts w:ascii="Arial" w:hAnsi="Arial" w:cs="Arial"/>
          <w:color w:val="000000"/>
          <w:sz w:val="12"/>
          <w:szCs w:val="12"/>
          <w:shd w:val="clear" w:color="auto" w:fill="FFFFFF"/>
        </w:rPr>
      </w:pPr>
    </w:p>
    <w:p w:rsidR="001B1054" w:rsidRPr="00EE768A" w:rsidRDefault="001B1054" w:rsidP="00F60824">
      <w:pPr>
        <w:ind w:left="720" w:right="630"/>
        <w:jc w:val="center"/>
        <w:rPr>
          <w:rFonts w:asciiTheme="minorHAnsi" w:hAnsiTheme="minorHAnsi" w:cstheme="minorHAnsi"/>
          <w:i/>
          <w:sz w:val="22"/>
          <w:szCs w:val="22"/>
          <w:shd w:val="clear" w:color="auto" w:fill="FFFFFF"/>
        </w:rPr>
      </w:pPr>
      <w:r w:rsidRPr="00EE768A">
        <w:rPr>
          <w:rFonts w:asciiTheme="minorHAnsi" w:hAnsiTheme="minorHAnsi" w:cstheme="minorHAnsi"/>
          <w:i/>
          <w:sz w:val="22"/>
          <w:szCs w:val="22"/>
          <w:shd w:val="clear" w:color="auto" w:fill="FFFFFF"/>
        </w:rPr>
        <w:t xml:space="preserve">Image of Ground-level view of wastewater being pumped </w:t>
      </w:r>
      <w:r>
        <w:rPr>
          <w:rFonts w:asciiTheme="minorHAnsi" w:hAnsiTheme="minorHAnsi" w:cstheme="minorHAnsi"/>
          <w:i/>
          <w:sz w:val="22"/>
          <w:szCs w:val="22"/>
          <w:shd w:val="clear" w:color="auto" w:fill="FFFFFF"/>
        </w:rPr>
        <w:br/>
      </w:r>
      <w:r w:rsidRPr="00EE768A">
        <w:rPr>
          <w:rFonts w:asciiTheme="minorHAnsi" w:hAnsiTheme="minorHAnsi" w:cstheme="minorHAnsi"/>
          <w:i/>
          <w:sz w:val="22"/>
          <w:szCs w:val="22"/>
          <w:shd w:val="clear" w:color="auto" w:fill="FFFFFF"/>
        </w:rPr>
        <w:t xml:space="preserve">into a </w:t>
      </w:r>
      <w:r>
        <w:rPr>
          <w:rFonts w:asciiTheme="minorHAnsi" w:hAnsiTheme="minorHAnsi" w:cstheme="minorHAnsi"/>
          <w:i/>
          <w:sz w:val="22"/>
          <w:szCs w:val="22"/>
          <w:shd w:val="clear" w:color="auto" w:fill="FFFFFF"/>
        </w:rPr>
        <w:t>rare-earth</w:t>
      </w:r>
      <w:r w:rsidRPr="00EE768A">
        <w:rPr>
          <w:rFonts w:asciiTheme="minorHAnsi" w:hAnsiTheme="minorHAnsi" w:cstheme="minorHAnsi"/>
          <w:i/>
          <w:sz w:val="22"/>
          <w:szCs w:val="22"/>
          <w:shd w:val="clear" w:color="auto" w:fill="FFFFFF"/>
        </w:rPr>
        <w:t xml:space="preserve"> lake at Baotou in China.</w:t>
      </w:r>
    </w:p>
    <w:p w:rsidR="001B1054" w:rsidRPr="002B7654" w:rsidRDefault="001B1054" w:rsidP="001B1054">
      <w:pPr>
        <w:ind w:left="720"/>
        <w:rPr>
          <w:rFonts w:ascii="Arial" w:hAnsi="Arial" w:cs="Arial"/>
          <w:color w:val="000000"/>
          <w:sz w:val="6"/>
          <w:szCs w:val="6"/>
          <w:shd w:val="clear" w:color="auto" w:fill="FFFFFF"/>
        </w:rPr>
      </w:pPr>
    </w:p>
    <w:p w:rsidR="001B1054" w:rsidRPr="002B7654" w:rsidRDefault="001B1054" w:rsidP="001B1054">
      <w:pPr>
        <w:ind w:left="720"/>
        <w:rPr>
          <w:rFonts w:asciiTheme="minorHAnsi" w:hAnsiTheme="minorHAnsi" w:cstheme="minorHAnsi"/>
          <w:i/>
          <w:color w:val="000000"/>
          <w:sz w:val="20"/>
          <w:szCs w:val="20"/>
          <w:shd w:val="clear" w:color="auto" w:fill="FFFFFF"/>
        </w:rPr>
      </w:pPr>
      <w:r w:rsidRPr="002B7654">
        <w:rPr>
          <w:rFonts w:asciiTheme="minorHAnsi" w:hAnsiTheme="minorHAnsi" w:cstheme="minorHAnsi"/>
          <w:i/>
          <w:color w:val="000000"/>
          <w:sz w:val="20"/>
          <w:szCs w:val="20"/>
          <w:shd w:val="clear" w:color="auto" w:fill="FFFFFF"/>
        </w:rPr>
        <w:t>(</w:t>
      </w:r>
      <w:hyperlink r:id="rId422" w:history="1">
        <w:r w:rsidRPr="002B7654">
          <w:rPr>
            <w:rStyle w:val="Hyperlink"/>
            <w:rFonts w:asciiTheme="minorHAnsi" w:hAnsiTheme="minorHAnsi" w:cstheme="minorHAnsi"/>
            <w:i/>
            <w:sz w:val="20"/>
            <w:szCs w:val="20"/>
            <w:shd w:val="clear" w:color="auto" w:fill="FFFFFF"/>
          </w:rPr>
          <w:t>http://www.mnn.com/earth-matters/translating-uncle-sam/stories/what-are-rare-earth-metals</w:t>
        </w:r>
      </w:hyperlink>
      <w:r w:rsidRPr="002B7654">
        <w:rPr>
          <w:rFonts w:asciiTheme="minorHAnsi" w:hAnsiTheme="minorHAnsi" w:cstheme="minorHAnsi"/>
          <w:i/>
          <w:color w:val="000000"/>
          <w:sz w:val="20"/>
          <w:szCs w:val="20"/>
          <w:shd w:val="clear" w:color="auto" w:fill="FFFFFF"/>
        </w:rPr>
        <w:t>)</w:t>
      </w:r>
    </w:p>
    <w:p w:rsidR="001B1054" w:rsidRDefault="001B1054" w:rsidP="001B1054">
      <w:pPr>
        <w:rPr>
          <w:rFonts w:ascii="Arial" w:hAnsi="Arial" w:cs="Arial"/>
          <w:sz w:val="22"/>
        </w:rPr>
      </w:pPr>
    </w:p>
    <w:p w:rsidR="001B1054" w:rsidRDefault="001B1054" w:rsidP="001B1054">
      <w:pPr>
        <w:rPr>
          <w:rFonts w:ascii="Arial" w:hAnsi="Arial" w:cs="Arial"/>
          <w:sz w:val="22"/>
        </w:rPr>
      </w:pPr>
      <w:r>
        <w:rPr>
          <w:rFonts w:ascii="Arial" w:hAnsi="Arial" w:cs="Arial"/>
          <w:sz w:val="22"/>
        </w:rPr>
        <w:lastRenderedPageBreak/>
        <w:tab/>
        <w:t>China appears to be attempting to take control of its environmental pollution created by years of rare-earth metal mining and processing. In about 2006, China changed export quotas and taxes. These changes were stated to be necessary to protect the environment and their workers. Some experts believe that it was a slight-of-hand maneuver to limit exports and create increased demand and prices.</w:t>
      </w:r>
    </w:p>
    <w:p w:rsidR="001B1054" w:rsidRPr="00186A6A" w:rsidRDefault="001B1054" w:rsidP="001B1054">
      <w:pPr>
        <w:ind w:left="720" w:right="720"/>
        <w:rPr>
          <w:rFonts w:ascii="Arial" w:hAnsi="Arial" w:cs="Arial"/>
          <w:sz w:val="20"/>
          <w:szCs w:val="20"/>
        </w:rPr>
      </w:pPr>
    </w:p>
    <w:p w:rsidR="001B1054" w:rsidRDefault="001B1054" w:rsidP="001B1054">
      <w:pPr>
        <w:pStyle w:val="story-body-text"/>
        <w:spacing w:before="0" w:beforeAutospacing="0" w:after="0" w:afterAutospacing="0"/>
        <w:ind w:left="720" w:right="720" w:firstLine="720"/>
        <w:rPr>
          <w:rFonts w:ascii="Arial" w:hAnsi="Arial" w:cs="Arial"/>
          <w:color w:val="000000"/>
          <w:sz w:val="20"/>
          <w:szCs w:val="20"/>
          <w:shd w:val="clear" w:color="auto" w:fill="FFFFFF"/>
        </w:rPr>
      </w:pPr>
      <w:r w:rsidRPr="00EA30E7">
        <w:rPr>
          <w:rFonts w:ascii="Arial" w:hAnsi="Arial" w:cs="Arial"/>
          <w:color w:val="000000"/>
          <w:sz w:val="20"/>
          <w:szCs w:val="20"/>
          <w:shd w:val="clear" w:color="auto" w:fill="FFFFFF"/>
        </w:rPr>
        <w:t>China, the world’s dominant producer of rare earth metals, quietly and unilaterally imposed taxes and annual tonnage limits on its rare earth exports seven years ago. It then gradually raised the taxes and lowered the tonnage limits in subsequent years, slowly throttling supplies to overseas manufacturers.</w:t>
      </w:r>
    </w:p>
    <w:p w:rsidR="001B1054" w:rsidRPr="00EA30E7" w:rsidRDefault="001B1054" w:rsidP="001B1054">
      <w:pPr>
        <w:pStyle w:val="story-body-text"/>
        <w:spacing w:before="0" w:beforeAutospacing="0" w:after="0" w:afterAutospacing="0"/>
        <w:ind w:left="720" w:right="720"/>
        <w:rPr>
          <w:rFonts w:ascii="Arial" w:hAnsi="Arial" w:cs="Arial"/>
          <w:color w:val="000000"/>
          <w:sz w:val="20"/>
          <w:szCs w:val="20"/>
          <w:shd w:val="clear" w:color="auto" w:fill="FFFFFF"/>
        </w:rPr>
      </w:pPr>
    </w:p>
    <w:p w:rsidR="001B1054" w:rsidRDefault="001B1054" w:rsidP="001B1054">
      <w:pPr>
        <w:pStyle w:val="story-body-text"/>
        <w:spacing w:before="0" w:beforeAutospacing="0" w:after="0" w:afterAutospacing="0"/>
        <w:ind w:left="720" w:right="720" w:firstLine="720"/>
        <w:rPr>
          <w:rFonts w:ascii="Arial" w:hAnsi="Arial" w:cs="Arial"/>
          <w:color w:val="000000"/>
          <w:sz w:val="20"/>
          <w:szCs w:val="20"/>
          <w:shd w:val="clear" w:color="auto" w:fill="FFFFFF"/>
        </w:rPr>
      </w:pPr>
      <w:r w:rsidRPr="00EA30E7">
        <w:rPr>
          <w:rFonts w:ascii="Arial" w:hAnsi="Arial" w:cs="Arial"/>
          <w:color w:val="000000"/>
          <w:sz w:val="20"/>
          <w:szCs w:val="20"/>
          <w:shd w:val="clear" w:color="auto" w:fill="FFFFFF"/>
        </w:rPr>
        <w:t>China contends that these export restrictions are needed to protect its environment. The United States, the European Union and Japan have challenged China’s taxes and quotas at the World Trade Organization</w:t>
      </w:r>
      <w:r>
        <w:rPr>
          <w:rFonts w:ascii="Arial" w:hAnsi="Arial" w:cs="Arial"/>
          <w:color w:val="000000"/>
          <w:sz w:val="20"/>
          <w:szCs w:val="20"/>
          <w:shd w:val="clear" w:color="auto" w:fill="FFFFFF"/>
        </w:rPr>
        <w:t xml:space="preserve"> [W.T.O.]</w:t>
      </w:r>
      <w:r w:rsidRPr="00EA30E7">
        <w:rPr>
          <w:rFonts w:ascii="Arial" w:hAnsi="Arial" w:cs="Arial"/>
          <w:color w:val="000000"/>
          <w:sz w:val="20"/>
          <w:szCs w:val="20"/>
          <w:shd w:val="clear" w:color="auto" w:fill="FFFFFF"/>
        </w:rPr>
        <w:t>. They note that China has done little to limit rare earth consumption within its borders.</w:t>
      </w:r>
    </w:p>
    <w:p w:rsidR="001B1054" w:rsidRPr="00EA30E7" w:rsidRDefault="001B1054" w:rsidP="001B1054">
      <w:pPr>
        <w:pStyle w:val="story-body-text"/>
        <w:spacing w:before="0" w:beforeAutospacing="0" w:after="0" w:afterAutospacing="0"/>
        <w:ind w:left="720" w:right="720"/>
        <w:rPr>
          <w:rFonts w:ascii="Arial" w:hAnsi="Arial" w:cs="Arial"/>
          <w:color w:val="000000"/>
          <w:sz w:val="20"/>
          <w:szCs w:val="20"/>
          <w:shd w:val="clear" w:color="auto" w:fill="FFFFFF"/>
        </w:rPr>
      </w:pPr>
    </w:p>
    <w:p w:rsidR="001B1054" w:rsidRDefault="001B1054" w:rsidP="001B1054">
      <w:pPr>
        <w:pStyle w:val="story-body-text"/>
        <w:spacing w:before="0" w:beforeAutospacing="0" w:after="0" w:afterAutospacing="0"/>
        <w:ind w:left="720" w:right="720" w:firstLine="720"/>
        <w:rPr>
          <w:rFonts w:ascii="Arial" w:hAnsi="Arial" w:cs="Arial"/>
          <w:color w:val="000000"/>
          <w:sz w:val="20"/>
          <w:szCs w:val="20"/>
          <w:shd w:val="clear" w:color="auto" w:fill="FFFFFF"/>
        </w:rPr>
      </w:pPr>
      <w:r w:rsidRPr="00EA30E7">
        <w:rPr>
          <w:rFonts w:ascii="Arial" w:hAnsi="Arial" w:cs="Arial"/>
          <w:color w:val="000000"/>
          <w:sz w:val="20"/>
          <w:szCs w:val="20"/>
          <w:shd w:val="clear" w:color="auto" w:fill="FFFFFF"/>
        </w:rPr>
        <w:t>The rare earth case “will be a landmark case in terms of both export restrictions and the environment,” said James Bacchus, the former two-term chairman of the W.T.O. appeals tribunal in Geneva.</w:t>
      </w:r>
    </w:p>
    <w:p w:rsidR="001B1054" w:rsidRPr="00EA30E7" w:rsidRDefault="001B1054" w:rsidP="001B1054">
      <w:pPr>
        <w:pStyle w:val="story-body-text"/>
        <w:spacing w:before="0" w:beforeAutospacing="0" w:after="0" w:afterAutospacing="0"/>
        <w:ind w:left="720" w:right="720"/>
        <w:rPr>
          <w:rFonts w:ascii="Arial" w:hAnsi="Arial" w:cs="Arial"/>
          <w:color w:val="000000"/>
          <w:sz w:val="20"/>
          <w:szCs w:val="20"/>
          <w:shd w:val="clear" w:color="auto" w:fill="FFFFFF"/>
        </w:rPr>
      </w:pPr>
    </w:p>
    <w:p w:rsidR="001B1054" w:rsidRDefault="001B1054" w:rsidP="001B1054">
      <w:pPr>
        <w:pStyle w:val="story-body-text"/>
        <w:spacing w:before="0" w:beforeAutospacing="0" w:after="0" w:afterAutospacing="0"/>
        <w:ind w:left="720" w:right="720" w:firstLine="720"/>
        <w:rPr>
          <w:rFonts w:ascii="Arial" w:hAnsi="Arial" w:cs="Arial"/>
          <w:color w:val="000000"/>
          <w:sz w:val="20"/>
          <w:szCs w:val="20"/>
          <w:shd w:val="clear" w:color="auto" w:fill="FFFFFF"/>
        </w:rPr>
      </w:pPr>
      <w:r w:rsidRPr="00EA30E7">
        <w:rPr>
          <w:rFonts w:ascii="Arial" w:hAnsi="Arial" w:cs="Arial"/>
          <w:color w:val="000000"/>
          <w:sz w:val="20"/>
          <w:szCs w:val="20"/>
          <w:shd w:val="clear" w:color="auto" w:fill="FFFFFF"/>
        </w:rPr>
        <w:t>China has made ample supplies available to manufacturers within China that produce crucial components for a host of products like laptop computers, compact fluorescent bulbs, wind turbines and electric cars. Some Western and Japanese companies have moved factories to China to make sure that they have access to rare earths.</w:t>
      </w:r>
    </w:p>
    <w:p w:rsidR="001B1054" w:rsidRDefault="001B1054" w:rsidP="001B1054">
      <w:pPr>
        <w:pStyle w:val="story-body-text"/>
        <w:spacing w:before="0" w:beforeAutospacing="0" w:after="0" w:afterAutospacing="0"/>
        <w:ind w:left="720" w:right="720"/>
        <w:rPr>
          <w:rFonts w:ascii="Arial" w:hAnsi="Arial" w:cs="Arial"/>
          <w:color w:val="000000"/>
          <w:sz w:val="20"/>
          <w:szCs w:val="20"/>
          <w:shd w:val="clear" w:color="auto" w:fill="FFFFFF"/>
        </w:rPr>
      </w:pPr>
    </w:p>
    <w:p w:rsidR="001B1054" w:rsidRPr="00C6248B" w:rsidRDefault="001B1054" w:rsidP="001B1054">
      <w:pPr>
        <w:pStyle w:val="story-body-text"/>
        <w:spacing w:before="0" w:beforeAutospacing="0" w:after="0" w:afterAutospacing="0"/>
        <w:ind w:left="720" w:right="720" w:firstLine="720"/>
        <w:rPr>
          <w:rFonts w:ascii="Arial" w:hAnsi="Arial" w:cs="Arial"/>
          <w:color w:val="000000"/>
          <w:sz w:val="20"/>
          <w:szCs w:val="20"/>
          <w:shd w:val="clear" w:color="auto" w:fill="FFFFFF"/>
        </w:rPr>
      </w:pPr>
      <w:r w:rsidRPr="00EE39A9">
        <w:rPr>
          <w:rFonts w:ascii="Arial" w:hAnsi="Arial" w:cs="Arial"/>
          <w:color w:val="000000"/>
          <w:sz w:val="20"/>
          <w:szCs w:val="20"/>
          <w:shd w:val="clear" w:color="auto" w:fill="FFFFFF"/>
        </w:rPr>
        <w:t xml:space="preserve">But the case before the World Trade Organization appears to have made a difference already by prompting a broad environmental cleanup. In a white paper issued in June last year, China’s cabinet described at length the environmental harm caused by the rare earth industry, an admission that although embarrassing for Beijing may have buttressed its case at the W.T.O. that the rare earth industry is a dirty business for which export restrictions are justified. “Excessive rare earth mining has resulted in landslides, clogged rivers, environmental pollution emergencies and even major accidents and disasters, causing great damage to people’s safety and health and the ecological </w:t>
      </w:r>
      <w:r w:rsidRPr="00C6248B">
        <w:rPr>
          <w:rFonts w:ascii="Arial" w:hAnsi="Arial" w:cs="Arial"/>
          <w:color w:val="000000"/>
          <w:sz w:val="20"/>
          <w:szCs w:val="20"/>
          <w:shd w:val="clear" w:color="auto" w:fill="FFFFFF"/>
        </w:rPr>
        <w:t xml:space="preserve">environment,” </w:t>
      </w:r>
      <w:hyperlink r:id="rId423" w:tooltip="Times article." w:history="1">
        <w:r w:rsidRPr="00C6248B">
          <w:rPr>
            <w:rFonts w:ascii="Arial" w:hAnsi="Arial" w:cs="Arial"/>
            <w:color w:val="000000"/>
            <w:sz w:val="20"/>
            <w:szCs w:val="20"/>
            <w:shd w:val="clear" w:color="auto" w:fill="FFFFFF"/>
          </w:rPr>
          <w:t>the white paper said</w:t>
        </w:r>
      </w:hyperlink>
      <w:r w:rsidRPr="00C6248B">
        <w:rPr>
          <w:rFonts w:ascii="Arial" w:hAnsi="Arial" w:cs="Arial"/>
        </w:rPr>
        <w:t>.</w:t>
      </w:r>
    </w:p>
    <w:p w:rsidR="001B1054" w:rsidRPr="00C6248B" w:rsidRDefault="001B1054" w:rsidP="001B1054">
      <w:pPr>
        <w:pStyle w:val="story-body-text"/>
        <w:spacing w:before="0" w:beforeAutospacing="0" w:after="0" w:afterAutospacing="0"/>
        <w:ind w:left="720" w:right="720"/>
        <w:rPr>
          <w:rFonts w:ascii="Arial" w:hAnsi="Arial" w:cs="Arial"/>
          <w:sz w:val="6"/>
          <w:szCs w:val="6"/>
        </w:rPr>
      </w:pPr>
    </w:p>
    <w:p w:rsidR="001B1054" w:rsidRPr="00C6248B" w:rsidRDefault="00C371F3" w:rsidP="001B1054">
      <w:pPr>
        <w:pStyle w:val="story-body-text"/>
        <w:spacing w:before="0" w:beforeAutospacing="0" w:after="0" w:afterAutospacing="0"/>
        <w:ind w:left="720" w:right="720"/>
        <w:rPr>
          <w:rFonts w:ascii="Arial" w:hAnsi="Arial" w:cs="Arial"/>
          <w:color w:val="000000"/>
          <w:sz w:val="20"/>
          <w:szCs w:val="20"/>
          <w:shd w:val="clear" w:color="auto" w:fill="FFFFFF"/>
        </w:rPr>
      </w:pPr>
      <w:hyperlink r:id="rId424" w:history="1">
        <w:r w:rsidR="001B1054" w:rsidRPr="00C6248B">
          <w:rPr>
            <w:rStyle w:val="Hyperlink"/>
            <w:rFonts w:ascii="Arial" w:hAnsi="Arial" w:cs="Arial"/>
            <w:sz w:val="20"/>
            <w:szCs w:val="20"/>
            <w:shd w:val="clear" w:color="auto" w:fill="FFFFFF"/>
          </w:rPr>
          <w:t>(http://www.nytimes.com/2013/10/23/business/international/china-tries-to-clean-up-toxic-legacy-of-its-rare-earth-riches.html?_r=0</w:t>
        </w:r>
      </w:hyperlink>
      <w:r w:rsidR="001B1054" w:rsidRPr="00C6248B">
        <w:rPr>
          <w:rFonts w:ascii="Arial" w:hAnsi="Arial" w:cs="Arial"/>
          <w:color w:val="000000"/>
          <w:sz w:val="20"/>
          <w:szCs w:val="20"/>
          <w:shd w:val="clear" w:color="auto" w:fill="FFFFFF"/>
        </w:rPr>
        <w:t>)</w:t>
      </w:r>
    </w:p>
    <w:p w:rsidR="001B1054" w:rsidRPr="00C6248B" w:rsidRDefault="001B1054" w:rsidP="001B1054">
      <w:pPr>
        <w:pStyle w:val="story-body-text"/>
        <w:spacing w:before="0" w:beforeAutospacing="0" w:after="0" w:afterAutospacing="0"/>
        <w:ind w:right="720"/>
        <w:rPr>
          <w:rFonts w:ascii="Arial" w:hAnsi="Arial" w:cs="Arial"/>
          <w:color w:val="000000"/>
          <w:sz w:val="22"/>
          <w:szCs w:val="22"/>
          <w:shd w:val="clear" w:color="auto" w:fill="FFFFFF"/>
        </w:rPr>
      </w:pPr>
    </w:p>
    <w:p w:rsidR="001B1054" w:rsidRDefault="001B1054" w:rsidP="001B1054">
      <w:pPr>
        <w:rPr>
          <w:rFonts w:ascii="Arial" w:hAnsi="Arial" w:cs="Arial"/>
          <w:sz w:val="22"/>
          <w:szCs w:val="22"/>
        </w:rPr>
      </w:pPr>
      <w:r w:rsidRPr="00C6248B">
        <w:rPr>
          <w:rFonts w:ascii="Arial" w:hAnsi="Arial" w:cs="Arial"/>
          <w:sz w:val="22"/>
          <w:szCs w:val="22"/>
        </w:rPr>
        <w:tab/>
        <w:t>It is expected that China will continue</w:t>
      </w:r>
      <w:r w:rsidRPr="00F64DE2">
        <w:rPr>
          <w:rFonts w:ascii="Arial" w:hAnsi="Arial" w:cs="Arial"/>
          <w:sz w:val="22"/>
          <w:szCs w:val="22"/>
        </w:rPr>
        <w:t xml:space="preserve"> to dominate the markets as the largest exporter of rare-earth metals and rare-earth products for the foreseeable future. Their more lax environmental restrictions and the vast number and size of currently operating mines virtually assures China's continued dominance. While large corporations such as Toyota, and many countries, including the U.S., seek alternate sources of these critical rare-earth elements, it will be many years before sufficient mine exploration and development can begin to compete with China's rare-earth industry. The map below shows the countries from which the United States imports the rare-earth elements upon which we depend.</w:t>
      </w:r>
    </w:p>
    <w:p w:rsidR="001B1054" w:rsidRPr="00A17B6C"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br w:type="page"/>
      </w:r>
    </w:p>
    <w:p w:rsidR="001B1054" w:rsidRDefault="001B1054" w:rsidP="001B1054">
      <w:pPr>
        <w:rPr>
          <w:rFonts w:ascii="Arial" w:hAnsi="Arial" w:cs="Arial"/>
          <w:sz w:val="22"/>
          <w:szCs w:val="22"/>
        </w:rPr>
      </w:pPr>
      <w:r>
        <w:rPr>
          <w:rFonts w:ascii="Arial" w:hAnsi="Arial" w:cs="Arial"/>
          <w:noProof/>
          <w:color w:val="FF0000"/>
          <w:sz w:val="22"/>
          <w:highlight w:val="yellow"/>
        </w:rPr>
        <w:lastRenderedPageBreak/>
        <mc:AlternateContent>
          <mc:Choice Requires="wpg">
            <w:drawing>
              <wp:anchor distT="0" distB="0" distL="114300" distR="114300" simplePos="0" relativeHeight="252123136" behindDoc="0" locked="0" layoutInCell="1" allowOverlap="1" wp14:anchorId="71880E67" wp14:editId="0B9D76F0">
                <wp:simplePos x="0" y="0"/>
                <wp:positionH relativeFrom="page">
                  <wp:posOffset>987848</wp:posOffset>
                </wp:positionH>
                <wp:positionV relativeFrom="page">
                  <wp:posOffset>1127760</wp:posOffset>
                </wp:positionV>
                <wp:extent cx="5797550" cy="4580255"/>
                <wp:effectExtent l="0" t="0" r="0" b="0"/>
                <wp:wrapSquare wrapText="bothSides"/>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7550" cy="4580255"/>
                          <a:chOff x="0" y="0"/>
                          <a:chExt cx="5797550" cy="4598945"/>
                        </a:xfrm>
                      </wpg:grpSpPr>
                      <pic:pic xmlns:pic="http://schemas.openxmlformats.org/drawingml/2006/picture">
                        <pic:nvPicPr>
                          <pic:cNvPr id="532" name="Picture 13" descr="US remains almost entirely dependent on China rare earths "/>
                          <pic:cNvPicPr>
                            <a:picLocks noChangeAspect="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797550" cy="4417060"/>
                          </a:xfrm>
                          <a:prstGeom prst="rect">
                            <a:avLst/>
                          </a:prstGeom>
                          <a:noFill/>
                          <a:ln w="9525">
                            <a:noFill/>
                            <a:miter lim="800000"/>
                            <a:headEnd/>
                            <a:tailEnd/>
                          </a:ln>
                        </pic:spPr>
                      </pic:pic>
                      <wps:wsp>
                        <wps:cNvPr id="533" name="Text Box 2"/>
                        <wps:cNvSpPr txBox="1">
                          <a:spLocks noChangeArrowheads="1"/>
                        </wps:cNvSpPr>
                        <wps:spPr bwMode="auto">
                          <a:xfrm>
                            <a:off x="265546" y="4124929"/>
                            <a:ext cx="5250814" cy="474016"/>
                          </a:xfrm>
                          <a:prstGeom prst="rect">
                            <a:avLst/>
                          </a:prstGeom>
                          <a:solidFill>
                            <a:srgbClr val="FFFFFF"/>
                          </a:solidFill>
                          <a:ln w="9525">
                            <a:noFill/>
                            <a:miter lim="800000"/>
                            <a:headEnd/>
                            <a:tailEnd/>
                          </a:ln>
                        </wps:spPr>
                        <wps:txbx>
                          <w:txbxContent>
                            <w:p w:rsidR="00E927DC" w:rsidRDefault="00E927DC" w:rsidP="001B1054">
                              <w:pPr>
                                <w:jc w:val="center"/>
                                <w:rPr>
                                  <w:rFonts w:asciiTheme="minorHAnsi" w:hAnsiTheme="minorHAnsi" w:cstheme="minorHAnsi"/>
                                  <w:i/>
                                  <w:sz w:val="22"/>
                                </w:rPr>
                              </w:pPr>
                              <w:r w:rsidRPr="00A17B6C">
                                <w:rPr>
                                  <w:rFonts w:asciiTheme="minorHAnsi" w:hAnsiTheme="minorHAnsi" w:cstheme="minorHAnsi"/>
                                  <w:i/>
                                  <w:sz w:val="22"/>
                                </w:rPr>
                                <w:t>US dependence on foreign rare-earth supplies and how much we receive from them.</w:t>
                              </w:r>
                            </w:p>
                            <w:p w:rsidR="00E927DC" w:rsidRPr="000A2FB3" w:rsidRDefault="00E927DC" w:rsidP="001B1054">
                              <w:pPr>
                                <w:rPr>
                                  <w:rFonts w:asciiTheme="minorHAnsi" w:hAnsiTheme="minorHAnsi" w:cs="Arial"/>
                                  <w:sz w:val="6"/>
                                  <w:szCs w:val="6"/>
                                </w:rPr>
                              </w:pPr>
                            </w:p>
                            <w:p w:rsidR="00E927DC" w:rsidRDefault="00E927DC" w:rsidP="001B1054">
                              <w:r w:rsidRPr="00A17B6C">
                                <w:rPr>
                                  <w:rFonts w:asciiTheme="minorHAnsi" w:hAnsiTheme="minorHAnsi" w:cs="Arial"/>
                                  <w:i/>
                                  <w:sz w:val="20"/>
                                </w:rPr>
                                <w:t>(</w:t>
                              </w:r>
                              <w:hyperlink r:id="rId426" w:history="1">
                                <w:r w:rsidRPr="00A17B6C">
                                  <w:rPr>
                                    <w:rStyle w:val="Hyperlink"/>
                                    <w:rFonts w:asciiTheme="minorHAnsi" w:hAnsiTheme="minorHAnsi"/>
                                    <w:i/>
                                    <w:sz w:val="20"/>
                                  </w:rPr>
                                  <w:t>http://www.mining.com/us-remains-almost-entirely-dependent-china-rare-earths/</w:t>
                                </w:r>
                              </w:hyperlink>
                              <w:r w:rsidRPr="00A17B6C">
                                <w:rPr>
                                  <w:rFonts w:asciiTheme="minorHAnsi" w:hAnsiTheme="minorHAnsi" w:cs="Arial"/>
                                  <w:i/>
                                  <w:sz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id="Group 531" o:spid="_x0000_s1143" style="position:absolute;margin-left:77.8pt;margin-top:88.8pt;width:456.5pt;height:360.65pt;z-index:252123136;mso-position-horizontal-relative:page;mso-position-vertical-relative:page;mso-height-relative:margin" coordsize="57975,45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HFd7wAwAATwkAAA4AAABkcnMvZTJvRG9jLnhtbKxW227bOBB9X2D/&#10;geC7o0slX4Q4RepcUKC7GzTtB9AUbRGVSC1JX9LF/vsekrLjXICmxRqIMkMORzNn5gx1/n7ftWQr&#10;jJVazWl2llIiFNe1VOs5/frlZjSlxDqmatZqJeb0QVj6/uL33853fSVy3ei2FobAibLVrp/Txrm+&#10;ShLLG9Exe6Z7obC50qZjDqpZJ7VhO3jv2iRP03Gy06bujebCWqxexU16EfyvVoK7v1YrKxxp5xSx&#10;ufA04bn0z+TinFVrw/pG8iEM9gtRdEwqvPTo6oo5RjZGvnDVSW601St3xnWX6NVKchFyQDZZ+iyb&#10;W6M3fchlXe3W/REmQPsMp192y//c3hki6zkt32WUKNahSOG9xC8Anl2/rmB1a/r7/s7EHCF+0vyb&#10;xXbyfN/r60fj/cp0/hBSJfuA+8MRd7F3hGOxnMwmZYnycOwV5TTNyzJWhjco34tzvLl+/eRsOivC&#10;yYRV8cUhvGM4veQV/gYgIb0A8scNh1NuYwQdnHRv8tEx823Tj1Dznjm5lK10D6F/UV0flNreSe7R&#10;9cppTfJDTbDvX0uyd5TUwnL08Nd7YsASqSxhbaetA/WcNKJ9gAWIU0MlWpFFIxUjhuG0YMY1lnhw&#10;D2+K72Uel1BTovSiYWotLm0P+oDU3jp5ah7UJ0EvW9nfyLb1tfbyAA/CfNaqryAcaXCl+aZDyJHX&#10;SANIaWUb2VtKTCW6pUCbmo81+pRjpjh0am+kcsCQVeilT9YNUqTeP/n0Mk1n+YfRokwXoyKdXI8u&#10;Z8VkNEmvJ0VaTLNFtvjXn86KamMF0mftVS+H0LH6IvhXeTZMpMjgMAnIloV544ELoR3+hxCx5BHy&#10;sVrDPwNk2EF2RjjeeHEFIId1GB83AuqPQPuSWHCSLHd/6BposI3TAYyfJ12RTdJxGIdH6qAljHW3&#10;QnfEC4AekQb3bIs8Ym4HEx+10r4BQi6tIrs5nZV5GQ6c7HTSYeC3spvTaep/keiNYPW1qsNhx2Qb&#10;ZcTSqqH5fKaDiMT9XMKNYQ99Bu1txfL3xWuz9r5hvUCw3u0pAUG3OBS/+Gn1Qe9J7iMezPxIJG6P&#10;Zc+TUMU4GR9ZZIze+ewQX2TSydHo5001zMdlWYwp8RMyy4tZPovAHWdoXqbTrBhmKNo7GwfeHgbh&#10;T1fT6lbWB0Zbs14uWhP7+ib8Bu9PzP7nsnukYtm95PbLfbyphnvJVktdP6AARqM7cX3gOwRCo813&#10;Sna40+fU/r3B2KOk/aiA/ywrCv8REJSinORQzOnO8nSHKQ5Xc+ooieLCQUuHKl+CazcysMAHFyNB&#10;f3oFbRmkcGtDevJZcKoHq8fvoI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G8&#10;vmTgAAAADAEAAA8AAABkcnMvZG93bnJldi54bWxMj0Frg0AQhe+F/odlAr01qy0aY1xDCG1PodCk&#10;UHrb6EQl7qy4GzX/vpNTc3uPebz5XraeTCsG7F1jSUE4D0AgFbZsqFLwfXh/TkA4r6nUrSVUcEUH&#10;6/zxIdNpaUf6wmHvK8El5FKtoPa+S6V0RY1Gu7ntkPh2sr3Rnm1fybLXI5ebVr4EQSyNbog/1LrD&#10;bY3FeX8xCj5GPW5ew7dhdz5tr7+H6PNnF6JST7NpswLhcfL/YbjhMzrkzHS0FyqdaNlHUcxRFosF&#10;i1siiBNWRwXJMlmCzDN5PyL/AwAA//8DAFBLAwQKAAAAAAAAACEAP+kF3b7cBAC+3AQAFQAAAGRy&#10;cy9tZWRpYS9pbWFnZTEuanBlZ//Y/+AAEEpGSUYAAQEAAEgASAAA/+EATEV4aWYAAE1NACoAAAAI&#10;AAGHaQAEAAAAAQAAABoAAAAAAAOgAQADAAAAAQABAACgAgAEAAAAAQAAArWgAwAEAAAAAQAAAhAA&#10;AAAA/+0AOFBob3Rvc2hvcCAzLjAAOEJJTQQEAAAAAAAAOEJJTQQlAAAAAAAQ1B2M2Y8AsgTpgAmY&#10;7PhCfv/AABEIAhACtQ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EBAQEBAQEBAQEBAQEBAQEBAQEBAQEBAQEBAQEBAQEBAQEBAQEBAQEBAQEBAQEB&#10;AQEBAQEBAQEBAQH/2wBDAQEBAQEBAQEBAQEBAQEBAQEBAQEBAQEBAQEBAQEBAQEBAQEBAQEBAQEB&#10;AQEBAQEBAQEBAQEBAQEBAQEBAQEBAQH/3QAEAFf/2gAMAwEAAhEDEQA/AP7+KACgAoAKACgAoAKA&#10;CgAoAKACgAoAKACgAoAKACgAoAKACgAoAKACgAoAKACgAoAKACgAoAKACgAoAKACgAoAKACgAoAK&#10;ACgAoAKACgAoAKACgAoAKACgAoAKACgAoAKACgAoAKACgAoAKACgAoAKACgAoAKACgAoAKACgAoA&#10;KACgAoAKACgAoAKACgAoAKACgAoAKACgAoA//9D+/igAoAKACgAoAKACgAoAKACgAoAKACgAoAKA&#10;CgAoAKACgAoAKACgAoAKACgAoAKACgAoAKACgAoAKACgAoAKACgAoAKACgAoAKACgAoAKACgAoAK&#10;ACgAoAKACgAoAKACgAoAKACgAoAKACgAoAKACgAoAKACgAoAKACgAoAKACgAoAKACgAoAKACgAoA&#10;KACgAoAKACgAoAKAP//R/v4oAKACgAoAKACgAoAKACgAoAKACgAoAKACgAoAKACgAoAKACgAoA+I&#10;/wDgop+2Zaf8E/8A9kT4pftXX/w+u/ila/DOTwekvgix8RweFLnWP+Es8a+H/BymPXbnSdchsvsL&#10;68uoNv0y489bZrceUZRKnDjMasHPAwdN1PruOhgk1Ll9m50MRW9o9HzJKhy8unxXurWl14XC/WY4&#10;uXPyfVcJUxXw35+SpSp8m6tf2t+bW3Ltqja+C37Wtr8Yv2GfB37a0PgW60Cz8Xfs9y/HpPh3Lr8O&#10;oXdjBH4Qu/Fn/CMP4kTS7SC4nK2v2H+1V0eKMO/2j7CVXym9DiKP9gUcwqyf1r6hlqzFxj+69qnl&#10;sMw9km+flaU/Zc75tVz21cY8ORz/ALaqYSmk8N9azKrl95P2vI6WY1cv9q7cl1J0va8itZPk5nbn&#10;l8A/syf8FwPg78aP+CanxY/4KX/FL4XeIvgr8OfhN4x8R+DNQ8B2niax+InibX9W0seErXQbHQb6&#10;PR/CVlNqnizXPGGm6LYWdzBb21lLm8vtSis1nlgnNnHKsLltdt16uaLkwuHhaEpYh47GYKNLnl7q&#10;go4OpiatVpKlQjUaU5QXPWW3zHG5hhUlQp5aoVMRiJtygqDwVDGTqckYKXMvbxoUqa5pVq7pwSjz&#10;o+Z/gN/wXi/am+Mfiz4Oajff8Edv2rdE+APx88X+EvDHw6+NejaxL4g0trHxprFtpOieK9WN34A0&#10;Dw3D4bdbldRudUl8U2GmJpqS3dnqOoRJCbjsw2ElLGUMvx1SOX4muudOspexpQVB4lyqynGlOMVQ&#10;Xtb8ntpwt7PDOU4RObE4uEMJicdg4yx2Hw3OpKlb21ScKvsZQpQh7WM6jrJ0VFTVNVdKlWnGM2fu&#10;B+2D8c/H37Nv7PPj/wCMvww+Anjf9pzxv4QXw82i/BL4dTT2/jDxmdZ8T6PoV6uky22h+JJ0Oi6f&#10;qd1r93s0a7zY6Xcg+Spe4i8nE16lCWFUMPOusRiqeHqODssPTnCrJ4ip7sr04OEYNe7rUj7y2l6W&#10;Howre3560KPssNWrw5/+X1SlG8KEfejadVu0X71n9l3Z/Ogn/Byx8f5PjPJ+znH/AMEdv2kX+P0O&#10;j/8ACQy/BhfiNMfiXHoP9nx6t/bL+EP+FN/2wum/2XLFqH2o2/lGzdZwSjbq6qP+0xxMsP8Avo4J&#10;qOMdL31hZN0IpV2r+zbeKwySlu69Lbmijnq/ufYe2/dfWtcNzq31j+P/AAb357PDYhPl2dCqnbkk&#10;z+jb9mD46+Kfjf8As3/Dv46fFr4P+Jf2YfE3i7Q9Q1nxV8I/ibfeX4j+HD2Wt6ppaWfiS/1DSfDn&#10;lvc2dhbauktxpWnqtpqMAMbKBK+2Kp0sNKCjiKdWEsPhK0qitGMJ4nD0a06Em5Nc9CrVeHnqr1Kb&#10;Vov3Y44apUrqrzUKlKUMTiqMYSu5VKeHrVKcK8VaL5K8IKtDe0JLV2vL3Tw94o8NeLbD+1fCniLQ&#10;vE2lmV4P7S8PatYa1YedHjzIftmnXFzb+bHuG+PzA67huUZArJxklFuLSkrxbVlJaaxdkmttVfde&#10;TNVKLcoppuLtJJ3cX2kt09Nmvv1KHj3xSvgbwN408avZNqSeD/CfiPxS+nJOLV79fD+j3mrNZJct&#10;FMtu10LQwLO0MoiLiQxOF2Nx5hi1gMBjsc4OqsFhMTi3TUuV1Fh6M63IpWlyufJy83LK172drHVg&#10;sN9cxmEwnP7N4rE0MNztXUPb1Y0udpWb5ea9k9bW0ufyneBf+Dozxr4w+GV/8fB/wSl/aRvv2dvD&#10;uqSaT40+NHgnx5b+MPCPhO7tFsZNSt9Q1Q/DHR9Ahu9Ph1KykuYNT8QaRDD9rtTcXkCToy9svZ0Y&#10;4epi5yw1HFNKhVlBONVurKilT550YybrRlSiudc1WPs43m1E5mpTq4mjhuXE1sI5KvTjJqVPlh7W&#10;9RRVSUF7Fqs/clalL2jagmz+lX9lP9qL4Tftl/s/fDj9pX4Kare6l8N/iZo02q6Q2sWY0vWtKutP&#10;v7vSNd0HxBp3nXC6frfh/WtP1DSdUgjubm2FzZvNZ3d3ZS291L0Y3CzwNRRqThKnOhSxVGvBv2Vb&#10;DV6aq0q0XOMWk4u01OMZU6kalOcVOE1HmwmKhjITcIzhUpV6mGr0Jpe0o4ik0pU5KLknzJxqU5Rc&#10;o1KVSnUi3GcXL2HQPG3gzxXPf2vhbxd4Y8S3OlSeTqdvoGv6VrM+nS52mK/i067uJLOQN8uy4CNn&#10;jAOVrmSbgppNwbsppXg3ropbXsnpd7Pazculu0nB6TSu4PSSXdx0dtVq116aGhN4g0G2uL+0uNb0&#10;iC60qyOo6pbTalZxXGm6eFDm/v4ZJlks7IIyubq4WOAKQxkwVKw5RUZTcoqEGozk2lGEnqoyltFt&#10;bJ7jUZOUYpNymnKEUvelFOzcVq2k9G1s9Ha9zOsvHHgrU9AuPFem+MPC+oeF7Tzjd+JLLxBpN3oF&#10;qLcqLg3GsQXb6fB5JdRN5tyvlFl343Cql7kVKb5IySalL3YtSfKmm2k05aJp2b0V2KPvycIe9KLa&#10;lGPvSi0m2mlqmkm3fon2Zp6Jruh+JdNt9Z8OazpWv6RdhmtNV0TUbTVdNuVU7WNvfWM09rOFYFWM&#10;chAIwcGqlGUbc0ZRurrmTV09mr7p23/4AlKMr8rTs7OzvZro97NX2/K9jDu/iJ8P7DxBb+E7/wAc&#10;+DrLxVdMq2vhm78TaLbeILlnxtW30aa+TUZmYkbRHbMTkYBzmph+8bjT/eON+ZQ95xto7pXas9Hd&#10;aef2nP3EpT9xS2c/dT66N8qd1ro+vX7XxB/wUa+PP7a3wB+HPw01/wDYj/Z6+Hf7Q/jXxF8VNG8N&#10;eOtD+Ivj3TPAun+G/Ad1ZX097r2nzan4n8JR3d4b2C1s5LpNTvRolvLJqU2g6xAsiW8UHOeb5Xha&#10;sVHLsTOqsfilL97h1GeGjT9nD3naUKmIqSqeyrJSoU6LgpV4M0nGmstzCvGcvrtCFJ4Ohyc0Kzkq&#10;zqObvBScJRoxjR9tQlUVWc1VUaMz74h1qwE1hpt/faZZa9e2C339i/2lbSXhRY911Jawlori7tLe&#10;RJUN3Fb+UViLnZ8wraoqcalZU5udOlKT53HkfslLlhUqRvJ0+ZWbUno3y3l9nnoyqTo4eVWCp1a0&#10;IXpxmpxVZwUp0qc0rVeR3tKK96K5rJWKmgeMPCXis36+FvFPhzxK2l3H2XUxoGt6ZrB066+b/Rr8&#10;addXBs7j5H/c3HlyfK3ynBNSk3FVEm4S+Ga+GXpLZ/L/ADNHZScHpNK7g9JJbXcXqlfTb7j5/wD2&#10;1/2mLb9jf9lP45/tQXfg+4+IFt8FPA1741m8GWmtReHbnxElndWdsdOh1ufT9Wh015PtW8XMmnXi&#10;rswYWzXHjcV9ToxrezdTnxWBwvKpctnjsdh8Ep3s7+zeI9o4/aUeVNXTj2YDCPHYh0FP2bWGx2I5&#10;uXn/ANzwWIxjha8daioezTv7vNza2tL4p/4JG/8ABWzwX/wVa8BfF7xNo3wp1L4KeKvg74v0Lw/r&#10;ngfV/GVn41urzQvFOhnVvDniu31K18PeGTFaaldWOvaZ9kfTpPKl0YzC7lW6RE9ipg+TAYbHRqc8&#10;a2JxeEqw5GnQrYaOHqKMpXakqtLEwnD4XeNWNpcjcfHhi+bHVsFKHLKnhcNi6VRyTVenXqYilPkj&#10;yqzoTw6VR80tK1JtR5o83yx+0F/wcE/D/wCC3/BSvQv+CdWgfs96x8R7u9+LHwd+DevfGGx+Jmna&#10;Lo/h/wAYfFK48PRajaf8Is/g7VLjUH8Fr4jtY9RgGv2kt9fW17Zp9i8gzNyZClnmMnhoN4emsZj8&#10;JSrzXN7Z5bRk8TUjT918scXSr4Ve99iNZ+7OEZdmcv8AsfBfWp/vqkcvp4+rQVoOEa7lKhTdS81z&#10;VcM6OI5uWyVZQceaM2f0A+I/FfhbwfYHVfFviTQPC2lh/LOpeI9Y07RLAOedhvNTuba3D452781D&#10;lFNJyScvhTaTl3suu67/AI3i1GTTaTaW7SbS337bPr33sVLzxIt/4O1TxN4Fl0XxhMND1TUPDQtd&#10;csk0PXtQtbO4k0+zPiCB7qxtbO8vYorWfUd0sNmjyTyBhEytjjpYmhhcVUoUVUxVPDVquHoVX7KN&#10;WtGlKVGnOcnFQhUqKMZTbiopttq146YVUK2IoQrVXToTr0qderTj7WVKnKcVVnGnHmc5wg3JU0ry&#10;aSSd/d+LP+Ccfxw/bH+P3wJ1nxp+278BfAP7PPxYtPiR4m0DSPBvw88aaf400fUfBGn22ky6Nr91&#10;c6d4o8YxadqNxe3WqWD20muyPe2un2utJYabb6nBbL31KdCODy6rCpKWJr4aVTG0nBxhRrKvUhBQ&#10;vt7SlGFSVPmqulJ8sqjk3CHGp1njcfRdOKwtCtCOErKac60JQ5p8yW6hKyjWUaSq8zSpL2bnP7Ws&#10;PG/gvVNcvfDGmeLvDGo+JNODnUPD1hr+lXmuWIQ7XN7pNvdy39qEKsHM8CbSMNgiueH7yDqQ9+Eb&#10;c04e9BX2vJXSvdWvvfpdI3l7klGfuTl8MZaSlbsnyt2Sb0X3W97Yu9W0uwuLG0vtSsLK71OVoNNt&#10;bu8t7a41CdApeGxhmkSS7lUMpaOBZHUMpIG4FhavlWsrOXKt+WOspW3slu7WXkD0XM9FdRu9FzSd&#10;oq+15N2S3b0XQq6d4j8Paxf6vpWk67o2qan4fnitde07TtUsr2/0S5uEd4LfV7O2mkuNNnmSOR4o&#10;byOGSREdkVgrFRe9D2kfehzyhzrWHPC3PDmXu88OZc0b3jzK6jdcw/dlyPSbipqL0lyS+Gdm78rs&#10;7StZ9HpY+D/+Cjv/AAUo+AH/AATM+C9j8WPjWdc8Qaz4s1aXw18MPhd4OitLjxp8RvE0NsLq5stK&#10;S+ntrLTtJ0q3khuNf1+/mWz0uG4tIUivtSv9N0295K2KcMRh8HQpTxONxXNKlh4XVqUJU4TrVppS&#10;5KaqVaVKCjCpVq1qsKdKlP35UuqjhvaUa+Jq1I0MLhuVVa09ffqKbp0qcOaPPUnGnUqayhCFOlUq&#10;VKsIxR+dv7N3/BaL9rn4sfHH4KfDT4vf8Eff2qvgZ8P/ANoDxZpvhvwR8XNSvtQ1HQdCtdStJtSX&#10;XvGUeufDzwjYabpVno9vPq968mtWd8bKBv7O0zUrl7e2f1sNhVUxFTBYmrDC4unQxeIkp/w+XB4e&#10;riKtO7fM6rVL2cIQU5urKMXTinKcPKxGK9nho4zDU5YvDSq4WjH2cv3knjMRTw9KcVZx5OaopSnK&#10;UKUYKc3VaUVL9+vEfi7wp4PtYb3xb4n8PeFrK4mFvb3fiPWtN0S1nnOMQQz6nc20Usx3LiON2c7h&#10;hefm47rmjG65pfDG/vSa6RW7tdbKXmtUdlnZys+WOspW0j6vZaJvXt5M2Yry0ntI7+C6t5rGWBbu&#10;K9iniktJLV4/NW5juVZoXgaIiRZlcxtH84O3FOXuc3P7nLdy5vd5bb819rdb7fJii1Ozg+ZS+Hl1&#10;5vS1766bfeczqPxA8B6RplnrWreNvCOl6PqNybPT9W1HxJo1lpl/dh/KNrZ31zeRWt1ciQGMwQzP&#10;IHGwgGj7UI/aqJunH7U0t3BbySvq0pfkHSUt4wdpvpB9FJ7Rb7O36y6gXEBgF0J4TamH7QLkSIYD&#10;AU8wTibd5ZhMf7zzN2zZ827bzRL3Obn93kvzc3u8vLvzX2tZ3vt12YR9/l5Pe5rcvLrzc23Lbe/S&#10;2/Tc5rw/488D+LJ7y18K+M/Cnia504sNQtvD/iLR9ZnsSrBWF5Fp15cyWxVmCsJljwxAIBOGErw9&#10;otaf86+Dr9rWPR9ej3B2UuR6Te0HpJ/9u79un3XNbTdd0TWYp7jR9Z0rVoLWRobqbTdQs76K2mVd&#10;7RTyWs0yQyKpDMkhVgvzEYIoekVN6QabU3pFpJNtS1Vkmm2nomnrcPtOP2lZOP2lfRXW6u00tOnU&#10;qxeK/C0+m3OsweJNAm0izkEV5qsWsadJptpKTGBFc3yXLWsEhM0QCSyRtmWMY+ddw9FFvRTdot7S&#10;faLdru+ll+OwLVuK1lFXklvFd2t0tHuvvK9x428G2mr6X4fu/Fvhi117XIUuNE0S417SodX1i3k5&#10;jn0vTZLtb3UIZByktpBKj9mPG1pNynTSbnSu6kFrKmlq3OK1jZb81rbvtJNpRhNtKFRpQm2uWbey&#10;hLaTd9FG9+naMr+MPCUXiGPwjJ4p8Ox+LJoPtUXhh9b01PEMtrs8z7THorXI1J4PLzJ5y2xj2fPu&#10;280o+/z8nv8As/4nL73J/jtfl0/m/C7Y5e4ouXuqbtBy0U3fltFv4nfT3b66PvHZvLyz061uL7UL&#10;u2sbK0iee6vLyeK2tbaCMFpJri4meOGGKNRueSR1RRkswAJpSlGCcpSUYrdyaSV3ZXb01bS83p2G&#10;k5O0U5N7JK7fySfTy+4yfDvizwt4wsm1Lwl4l0DxRpyStA9/4d1nTtbsknT78LXWm3FzAsq/xRlw&#10;691HBqnGSUZOLUZfDJppS63i9n8S2vv5pRm6vKN1zRdpRvrF66SW6ej3ts+zckufFvhSystY1K88&#10;TeH7TT/DztHr9/c6zp0FlociHayaxdS3KQaY6t8rLeyQFTwQCcVDlFRU3KKhKXLGbaUXK6XKpXs5&#10;XaVt7tK3QpJuXIk3NLmcEry5Wm1LlWtmot32sm+jNi0u7TULS2v7C5t72xvbeG7s7y0njubS7tbm&#10;NZre5triFmhnt54nWWGaJmjljdXjYowLXKMoScZRcZRbjKMk1KLWjTTs009Gmr97WJjKMkpRalFq&#10;8ZRaaaezTV00+9/vLFIYUAFABQAUAFABQAUAFABQAUAFABQAUAFABQAUAFABQAUAFABQB//S/v4o&#10;AKACgAoAKACgAoAKACgAoAKACgAoAKACgAoAKACgAoAKACgAoA/Dz/g44hlm/wCCPX7V3lRSS+U/&#10;weml8tGby4Y/jd8O98r7fuxpkb3PyrnnrXhZ0v3uRPos9w932vgsfFdt5SjFd3JJXvY9fKvgzZdX&#10;lGJsur5K2GqTa3vy04TnLtCEpOyTZ0H7E+raWv8AwQT+EWqtqNkumWX/AATt1hrzUDcxfY7UaZ8I&#10;tdg1E3FxkRRfYJ7a4hvN5X7PLBNHLtaNwv0HiNJfVM+d1apw1QjDVe+63DmFjSUd7urKcI00ruTl&#10;FLmbSPD4GT+s5UrO64kxl1ta3EeL5m73tZJt32Wum5+PX/BCv9jbwZ+3h/wQG+M37LXxE1XVPCui&#10;fFP9oL4lDSPFml28VxqPhrxN4btvhhrvhnxLY2Vy8NvqsekeI9Dt3v8ATJJ4o9TsYtQ003NmZ2uY&#10;tuJMFLF5fw44SVLEYXD1cdhJzXPTVSnnedQtUgnFyo16NSvh6lmpxhUlOnJVIwnHLI8T9VzTiFzg&#10;6uHxE8LhMRCMuSUqdTJ8ub5J8slCrRqexr024yXtIQVSMqcnCVX4Xftcf8FL/wDgg78Rv2dP2U/2&#10;97XwX+0l+wv458TaN8HPgx8dfBs5h8W+BdHtprDS9N0+1kmitNXng8IaXe2V3ceA/G2mXt4dAsp7&#10;Xwd46vbbSvs664HHRzzM6GVZlD6tnGLhGOGxalz08S4To4SE6s1aOIpKtWwtGvX9lh8bR9vSr1qW&#10;KulOcZg5ZTgMTmeXP6xlmFnUq4nCtKM6XtFXxdVU1J3w9apTpYmtRp+1r4OpOlOjCeGbvH+zIEEA&#10;jkHkH1H6/wA/zrhatp1Wh1pppNO6aTTXVPVP5o/ka0r/AJW7PEP/AGakn/qidDo4T/3XxE/7CqP/&#10;AKe4OKz/AH4L/wAFb/38RP8AguhdeJf2pf8AgqZ/wTR/4JneN/Gni7wj+yz8YobXx18UdE8Ka1P4&#10;eb4g6pqHifxZpZ0y+vIx5V5Npuj+CTpWhx3UV7FpV/4vutTgtG1AWTrz5HhaOa8S5pHGxdSjk2Tz&#10;xOEw0nJQlWhl2Z5jUrtRlF/v54Whhfax/e06VDFQoyg69SRrm+Jq5dw5gquDahiM0zlYHEVoRvUp&#10;UfrWT4WmtVKPJTWYV8Q4STp1Kv1Z1ozVKCj4xa/A3wn/AMEdf+C9v7FXwA/Yr1rxz4f+AP7Yfw/t&#10;bD4t/BPWvGmu+LtBWXUtS8e+Ho9cxrN1fX0r6Xe+GtI8UaRqOpS3Gpabc2Wv2NvqKaLqVxp6ehw5&#10;ia2MzDiXJcVL2+DoZZUzHCtxinha9LLsbj6cISSsqtOpl8oSmlGdTB5g6dXmcadSXHnmGpYfLsjz&#10;egvYYyWaQy6tJydsTQnjcswtVSV1zKrSzNtU/ep08TgqVanGLU4n9eXx+/5IR8a/+ySfEf8A9Q7W&#10;a+f4h/5EGef9ifM//UKsezkv/I5yn/sZ4D/1KpH+af8As1/tQ/8ABRT4Df8ABGT4qeEvhl8PPhdp&#10;37Bnxl+NfjD4O/FX9oC9sLvxX8SfBWv/ABO8M+FdC8Z6dP4asvEnmaR4XuPD66fp1j4mm8G33/Ey&#10;1b+zNOvhrV7pZi9jM6dHHU+GsszWssFhMY0sJiVGUqdWGFzbFY6SxM4qTpyp4mjiaiowUKtfDYaa&#10;ptt8552BcsJj+Jsxy2m8XjMLUc8Zh5ShGVOdXLsPhKTw8JOCqKVCth06kpSp0a1ZSmuSM4x/ZH/g&#10;qNpV/wD8E4v+CEv7FH7K/wCyp8ZtV8a+Bv2g/iHY2fjr44eBbubQpPif4a8caJ4m+LWtW3hu5guz&#10;Lonhrxvreo6daWdhJfLPL4Y0kaPrMkyXmsJLWfe0xvFGQZDiMPWjg8JQr0fqKnTlWxby7EYCjRhO&#10;abw9Z4rE5riMwpwTqYb27wzhOdCjCU88h9nhuH89zylWpPF4qrRrvEuNSNLC/W6VdVeSDSr054bC&#10;5ZRwNVuMcQo/WnKnSrz5KXz34P8A2Tf2kvgv+0l+xN8X/wDgnl/wSY/bf/Yx8TfC/wCIfhPR/j/4&#10;t8afEq38f+GfjZ8MdS1TQbDxPN440uHWVgSW60xtfuPEH2S3t9FuLHUTLa6Rb3mmaXcWnpZZUjHi&#10;KDrVI4XIca6mDx+XVPepYejUrU4UqtOrJOalhaLrTlUqOc/rNLC4il7KVOt7fzcdCdTh2ap3xmdY&#10;enTxuBzKkkp1sRToVKrSpq8JQxFf2MadOLjB4adfD1vawqw5Po/9pD9mHwt+2Z/wc4/Fv9m34meI&#10;/HemfBbx1+zl4K1b4weF/AnjHWfBU3xK8LeC/hR4Q8Q6T4G8Q6pod1aX8vhm78ZQeHNX1OzglSaY&#10;aRGIJraYi5i8LhnCUcVQ42niI+2pYHNIY2GHk5KlPGex4fwGFrzUbKUsJHH4mtRva1W17xcoT9nP&#10;69Wg+EI0J+xrYrBVMJ7eMIyqQwzxPEWLxVKm3dRWKjg6dCo3GS9nOTS54wlH51/Yv/4Jd/An4j/8&#10;Fi/29/8AgmzrXij4xQ/sNfB3TZ/ipL8CtI+Kni7QdH8b65p7eAdP8DWvjK+0fUrPUNZh8Gf8LN1+&#10;Sw1GWdNZuxZ6Ymo6hckXDz9GSNZlkWZ4nML4qplGbYrB5dzWUKGIq5lmeDWOVOKjTWIjgMt9jLkj&#10;GnUq1fauFo8hjnP/AAn5xleHwP8As8c2y2hiMfKN3OphqWAwmKnhOeTcpU54/E0asedycKUJ04TV&#10;7n2P/wAECPFHhz9jH9qv/gtN8ALzxtrmm/sq/speKPEPi7TrfxLqV3q0HhLw98NPG3xN0PU/EIhj&#10;jcHU5/BeiWUevT6fax3GuzaLYyzW8tykVGBzJVvDz+1c0k6s8FmGGp88Ie/KOMwmPhiKNGnHS+Lr&#10;ZfhpU6EEoRrzkqaTqyclj8v9nxzQy3Lo8kcwydVvZSl7rqSnlFfDOrUlusHHMsTS9vP35Ufeq3UI&#10;KP5T/tOeAf2Jv2hf2TP2q/2uf2O/+CX/AO2Pb+HrLxl4l8Z6V+378TPj3pelaT4Q8Qjx1a32qNZf&#10;DzVPHF7fat4RsH1R/DcGkaBYatreiLdWUdzqEOs6dNNFwuhicpyzJXG+UxhUy6jh5Tqe2r4uhLGU&#10;su5a0qalJ1sRU5sNRxVKUKccbGNV1JU6dWEu9YjD5lmOaqTWaTnTx1TEQp03SoYatHB1MYp01Pli&#10;oUo8uMrYaqpVZYWXs+SLq0eX6o/4KrfEjxv8Wv8AggD/AMEgfiD8RvEmp+LfGuv/ABG8CLrviXV7&#10;mS61fWZtI8BfEnQ7W91S9lZ577UJLDTLQXl9cvJc31ysl3cyyXEru/vZjGMfE/g9xjGLrYXDYqpy&#10;pRUq+Lp8I4rE1OVWSdXEVqtWSSUVKTsopJHmZWnHgvP6fNKUaGZzw9Lmk5ONHDYniShQpqT15aVG&#10;nTpw7QjFdD6Z/wCCyfwoufj1/wAFwf8Aglz8DB418a+ANE+MP7P2m/D3xxr/AMPvEV54W8Vy/DnX&#10;PFvxO/4WB4e03W7GSO4sh4s8JW2q+GrqRfMX7LqkpeGUKEbjyzDUsZxdxlQxKdTCPAQr4rD80lDF&#10;wwNDOMwo4atytN0amLwmGlUS15YXi4zUZxxrV6mG4P4TrUJKGJWKp0cLXcVOWGq4x8P4GWJpJ2Sr&#10;UcPiq8qbbtze6+aEpxlh+BP2Vfhn/wAEvf8Ag5B/ZJ+A37H934z8CfB748/AnVNV+IPgbVPGGueK&#10;LDVhqPhn4yRXen3l3rd1d6jqtiusfDvw74n08axd38+la2lxJp09vZyJaRacL4uti8XxjluIcZ4T&#10;C4SdTD0+W3s5Qy7AZlRkrWTqUcQ6kKdWyqfV61SjOUoykpbcRYalh8Bw1mNFSjiquYUqFWo5OTmp&#10;5g8FWbv9mvhsQlUpW9l7alTrwhCoo8v9Cf8AwW+/5RM/t3f9kJ1v/wBOmj14Od/7lS/7GuQ/+rzL&#10;j6DIP+Ri/wDsW53/AOqTMD+Yz/gmv8XPD3/BNL9pj9kP44eNruPQfgP+3z/wSd03xX4su5ZPsel/&#10;8Lk/Zk8KanqkwWaUrbvrep+HvBVva2ys7Pc6p8Qo4QN8w3fRZhjP7OfH2W8iqTw+W8P8YZRh/aO9&#10;etXyfC0q2FVrtOvi6ucVHBJyfLhuRxbhA+XwWFljaPBmYKTpRecZ9wlmOIlFSVPDPOcTLDYqaVpc&#10;lGH9k0udq0IUsQ3ywTcfjLQ/h/4ofxb/AMEa/wBr34lW8g+LH/BQ3/gqL8Tv2ofFV1dKy3cfheX4&#10;z/A7w78PdM+fDfYI7Rte1vTF5RLDX4DEFjdQt8OYP+yOJeFcg53OplnBtXHY2bu3WzLPfrWJr1pN&#10;7zqYPC5fUm/eftqlZSlzJ8zz3ELM8g42zpQUKOIzyhlmAglZUsvyjA4+lGnDXSMMXWxNBdHDDUuV&#10;JRvL92P+CufjX9gP9pr/AIKAfDr9lfxP+xF+0t/wUM/a0+Efw2uzqHwo+D3xKb4X/DPwv4Z8SLpv&#10;jG2n8dateeKfD9lea1o9hqNpqUeoH7LpOlWnii2sdV1W4v7qysrDw8upLG43N8Xg8NKrDD0qOCxu&#10;Mq1IwoUZYSpOMpYZNr95CrmCwtarJpVK0adClTnOjOR6+NqPCYTLMPisQqTxVati8Hh6dNutX9tD&#10;kcazs26coZfOvCnBNwpwnWnKFOqj5F/4IN6j4u+Gvx//AOCzH7Ltn4U8ffBf4R+APh/rviTw5+zX&#10;488b2fj+/wDgx4i+0+NNGm0GTxFpd9qGh6hrFno81vpGsaxotzJFrsem6ZPqFxe3dktxWuZTeI8M&#10;uIqlbELG1MFVzLCUcS48so054DPqdei/cp2lGWX4eFdRhCjLE0KtajThCraUYGEaPHvD/sqLwkcZ&#10;SwtevQUrxnOli+H6mHrWu9JLH4mpR5pTqQoV4Uqk24JHx7+yD+0b8Vv2Zf8Ag2O/av8AGvwb13V/&#10;CvjTxV+2dqHwu/4TDQrq4s9c8K6B480T4Qab4j1PSNRtilxpmoXejx3WhWupwSRXOnzayt3ZTwX0&#10;VvMm3ErlPJ+A8Jz8tHHfWqGKjdxdbD0cTxDj3h+aLUlCvUwVOlWin+8w86tF3U5GWQQj/bfGmJtH&#10;2uBw+DxGHckpRhXqQy7BRrcrTTnQji51qLt7lanTqNS5eWXbftkf8EvPgH+wx/wSQ/Zh/wCClf7N&#10;/j/4qeCf2zbS3/Zt+JmrfGSy+JeuvJ4w1v4w6dpes6zaW2km8OnWEej6hq8V3pR0tYZr3S9Ju7Tx&#10;KddS+upV6c9xFThviPA4XK4+zw1PNK+U1KEoxqU8RTw+X47E/WasXCzhiKmB9+gl9UlhcTUp+zna&#10;FWPNklGPEGRY/E5lzVK08B/aMJRbjVw055lhcNHDRkpcyq4eniuR12/rMMXQjVhUjaVM+lv+C6vx&#10;S+LPxq+Gf/BAf4ueG/FF/wDCr42fGXWNB8U6b4y0NWs77wJ8Qfih4V+AMreItLiQRGFtE1jxBLf2&#10;luAmI4lg+TO5dKuWwXidVyfDVp4bD18BmOWc9OTdSjgsbmWHwmIpRk/ec1hK9WhdtS5rtyUryjlR&#10;x8v+If1cxxVOGLq4bGYTFSUklTxWJy7BZlVo11a6jCticNSxNNpWjGUWrpH9I/8AwTq/4JefAD/g&#10;mpoXxNsvg14j+KXjXxP8atR8K6/8WPG/xX8U23ifXvFfifwvZ6xbx6zG9tpOmDT/ALfca/q17d2z&#10;Pfu01yhe7ldHmnmVeMcJSy/DUYYbAYfE4jE4bDw1dJ4ijhKEouaUVNRpYOilaEEpe0lGEVPkhcaE&#10;5YupmOKrTxOPr4ajhq9eS5YzjSrYmvzQp3k4OVTE1ObmnN8saUXKXJzS/B7/AILhPpbf8Fuf+CME&#10;HxbaD/hRo8ReHpCmu7f+EW/4Sl/jTpq6i1+LrFgAbpPh2upmb939h+zfacwkCsOF/wDks8wa5frc&#10;cioPL7Ne09u8HxP9S5NH+9/tONL2Ol3X9glZ8pvxHzf6oUOb/dHnFb681a/1VVuHvr3P9r2SyyWL&#10;5u1N1uX3mz+wSkUfxH/Av9l/4e/8Fpv+Cw//AAU40r9vPVvH/jXwB+yfr978N/gr8IdM8c694Q0b&#10;wvoth478SeBtN1Cyh0W6s7u1S1svCcmt3q2Jto9b8Q+KZdR1yS+jW2tG5eHsLSxPC+Jz2opPMcfm&#10;dOjOq3eeFp1/7SqqjBSUo/7LDC0MJSp1E6UHSxE5Up1qspw3zzFVKHEGByak4xwOGyr624Rty4it&#10;GllTqSm9ZXq1MdWq15wlGrrhqUJwo0lCXrX/AARQ8a+O/hP41/4LP/8ABOxPHXij4h/AP9lKX4mL&#10;8FL3xXqkus3nhGxi1H4neDL/AEGzvWLRW1pq9lomkajdaZafZ9Oh1zTtY1CwsbR9Tv0bDG4urm/h&#10;bmOZ41xqY3C4XMcD9Yire3w9bLcy6u8nRjVwDxGFi2/ZU8bOmpSpqkobYXC0ss8RMswOEvTwuMqY&#10;HGzw8nf2Veli8nmpJJRSnKnmbw9adr1ng6c5KM1Pm/Nz/glD/wAEtfgL+3B/wSc/ae/aE/aP134p&#10;+LNf+B7fHjw/+zloNn8RfEOm+DPg/N4M+G1h8TdR1zRPCEF3/YV/f+K/G3iGa78Qw6vY3dle2lnF&#10;GkEM8z3Ld/ECWA4awebUH/wpyyvFYqOJqL2rhgsuxeJpYbL4xk7RoSq4fG1KnLyzX1vmpTpTipy4&#10;smk8bxJicrnaOA+v4GjUowXs+fGZjCmsTjJuPLKVeGG+pQoybcL0LVI1Y+5H7N/Yy+HH7aH7fX/B&#10;snrvwb+A3j/XdV+LuifF3xV4U8N6XeeLZdD1bxh8IvBPjLSfEF/8ILTxXqF5bpa29zZandWuj2eq&#10;6jaaVc2Gn2fhW6ubbSLjYu/FlGriKPCuLVN4jlw9PFZlTTvUxlLC4rPctoTnCT5cVUwzo5fXdOo+&#10;ar9TUoKdeMITjhqrSw2J4mwrkqV68sLl9R3VPB1sTgckx9bkklKWHhiHVx1HmpxSpyxsnL2dNzmc&#10;d/wRpi/4J8fCr9tb4J/Bb4xfsQ/Hr9hH/gpN4E8D+JPDWiDxT458e6t8LPjp4kuPAer2Gt6/qGge&#10;KbrzdI8Qa3pEGva74XtbaxuPB01811FovibUZ4NJsU0qV6WMwHEtfJans1LJcfDFZXU5pSwmGhTp&#10;V8SsPOpGNb21GlStUhiY0q31KdaSjWm3WjzSo1MLXyWnnFP2sIZrg6lDNIPk9tXlVqUcMsTGn+69&#10;hUr1IxjLDOpR+twowfsaUpQl9U/8GvF3b2X7HP8AwUYvLu4jgtbP9pLxxdXM80oWO2toPhdp8ss8&#10;rt/q4o40eRnYbQqsedpry82dvCzLG9lkWfXf/dHy38l0/wAz0sJFy8Rs2ik25ZllCiu7eb5ulba+&#10;um/3an5SfscsJf8Ag2F/4KhOGLpJ+0pojK24kNG+s/s3kEE7jtZT05yDz1xWvEKtw5wIpLVZ5BNe&#10;mPo3W/6/PqTk7U+J+NJRd1LJak4vupYXMpRevdNPXb5GX+1x/wAE6/hJ8Ov+CG37MX/BTCbxX8XN&#10;f/bP8STfAnWb74o678TfE+qCz8K+JJbzRvCngnw/pE989j4c0rwD4asPDFn4Xu9HFrq1jcaNlr97&#10;a5ayg6eIqlTJM9yr6lUnTrYzE0amPxCf7/F47GZDic7xGPnVfNUWIWNpclPknCDw7cKsak2qscch&#10;p083ynN/rUYzoYSli6WAw6jFUMPhMJntDJ6WFjT5eR0amFnOrUU4ykq8703SpxVM6r/gqZ+wL8PP&#10;2P8A9gT9gf8A4KO+BPiB8ZdV/be+LHjz4NeMviz8dPE/xO8Ua/r/AIu8WfEX4V6x8WrnWIf7Qvpk&#10;0K48OeItHtLHQ30YWTS6MZrXWDqUjpLFtipf2Dxzl2VZZGNDB08TmNCrT5VJ4jEZfi8DCriajabl&#10;9dnVxTxFCTdGUK6puEuSUp4YNf23wfmmZZg3WrvA4XFYe7fLRwmK9pSoYSMdLfV6E8M6daL9rCrh&#10;24TUZ+5+gf8AwcVfHL4r/EL4v/8ABMX9kNfD/wATfiB8I/jrZ6P8T/it8GPhD4ij8IeLv2hdZm1/&#10;w3o1n8NtN1mcpYR3YtJNXTR7e+Sawt9V8R2epyWr3unaW8XNUwtGfG+aYSeHli8HkuFr4jC5epSS&#10;551s758RV95SnDD0MqpXmpRrU8N9ejRqKpX54dFGvWjwTl2Np4qGFx2bVqOGr4+cFKUIrDZQ4wgl&#10;ovrGIzOblBxdKpWp4X2qdKnOJzH/AAT6/Z4/ac+A/wDwVa+BXxH/AGVf+CbX7WH7BX7HXj3wrrHg&#10;D9p34dfE7xv/AMJ98ONQuU0HxPd6P4386XW76fT5LfVbbwp9kN0b67tNahvGsZrbT9a1C0fvymUo&#10;yznD47FQnl+KwVXEYGjUilLCZhQpurTVCdkk61WCpU7Rc/ZYjFUZ1JQnRVDizOnenldfB0JLHYXH&#10;UKOIrU239Zy+vVp0q3t4uXveypTrVqjfuc1LC1YwValOc/Av2Sf+Cfnhv/gpX/wVM/4LAfAf42fF&#10;v4teF/2aPA/7S/i74neMvhP8MfE8PhiH4m/ES9+Inj/wx4K1LxHfXOnarF/Z/hHSV8SSRwLYyzXF&#10;3qVoYpbU23mt43DWEpVuDcJjMTzVvqWaY2hl9Fu1LDYjMK+NljMbbXmqyoZfhcPTXu2Tm+ZRU4Vf&#10;Vz7FVKPFVTDYfloyxmV4arjKyjepXwuX0Ms+rYS+0af1jMK1aTam/d5VFc/PD+6b4b+AfD/wq+Hf&#10;gL4X+Eo7mHwr8N/BnhfwF4aivJluLyPQPCGiWPh/R0u7hIoVuLpdO0+2W4nWGJZZg8giQNsX0sXi&#10;quNxeJxldp1sXiK2Jq8qtH2lepKrPli2+WPNJ8qu7Kyu7XODCYalgsLh8JR5vZYWhSoU+Z803ClC&#10;MIucrLmm1G85WXNJt2V7HaVznQFABQAUAFABQAUAFABQAUAFABQAUAFABQAUAFABQAUAFABQAUAf&#10;/9P+/igAoAKACgAoAKACgAoAKACgAoAKACgAoAKACgAoAKACgAoAKACgDyv44fBb4b/tGfCL4h/A&#10;z4veHYPFfw0+KPhfU/CHjDQJ5JYPtuk6pD5btbXcDJcWOoWUyw3+l6jbOl1p2pWtrfWzpPBG1c2L&#10;wtLG0JUKvOk5U6kKlOXJVo1qFSFahXpStJRq0K1OFWm3GUeaKU4zg3A3w2IqYWtGvS5XKKnGUZrm&#10;p1KdWEqVajUjpzU61Kc6VSKcW4TklKLtKP8ANUv/AAbO+LtI8L6t8CPBf/BVj9rzwt+x5rWoXs19&#10;+znFbRXGlS6NqN/9tvtCnurfxhpvhG7S9LM95dS/D9bO8uXkub7Q72SW483pSdeGHhmcnj44b2fs&#10;k0qSXsp89PlU/bxp+zlacFGPJCaTpU6XLBxxbVGderl0VgqmI5/ayXNUu6kFCV3F0Zz5oe5Jynzz&#10;h7tSpO8ub9UfiJ/wSU+CWqf8E9/D3/BPP4H+P/iZ+zd4I8F6p4Y8T+D/AIn/AA81ZH+Jth418N+J&#10;R4vl8X6vrTfYJ9W1fxHrz3N34imtLnRZpUumtNJuNJs4LSG3rM6lfMcTl+KjVeEnldWMsFToc/sa&#10;VGODxeC+rte0jUlTlTxterOXtFOriZOvVdWUqkas5bCjl9HH0ZU/razOnVjjZ13H2tWpVrYet7ZN&#10;Q9nGcHhaFKlH2fJTw8I0YRhywlH4N+G//BvZqmufGL4Q/E79uX/gof8AtLft1eG/gN4htPFHwy+F&#10;XxLFzp3hKz1nTLuyvtPk1qfVvGXje+vNPa606wk1TTdL/sabWI7OCzv9Um05prKXoweIjg8ZHM40&#10;Kc8zpx5cPippWw75ueM4Q5bylTqKNanFzVJV4U6lSlW5IQOfF0JYrCzy/wBtUpYCrJPEUINqVePJ&#10;KEqbqXtBThKdKc4xlV9jVqwpToynKcf6Sq5TpPyktf8Aglp4ftf+Cr+of8FTh8ZtefxDf/C4fDI/&#10;Bg+DtMGgxW48EWPgr+2B4x/to6m0/lWQ1D7IdFWPzZTb+cUUSUZV/wAJdLiClH98s+qwqTcvc+rO&#10;E8onaCXN7W/9kxV5OH8eWj5I8zx3+3f2O3+7/shTULe97fn/ALX1le3Jb+1pbc38CO/O5Q0f+Clv&#10;/BKr4Tf8FHtO+F3iHVPiD46+A3x9+BOtS678GP2gPhg0A8XeDrm4u7G/nsbq0lnsTq2lDUtM07WL&#10;GO31XRtV0jWLOK+0rV7MT6hBf8yo1aGYUs0wWInhcZCksPUnFOUMRh4yqThTqRUoNSpSrV/Y1Iy9&#10;2OIxFOpTq06ziburTq4Krl2LoQxOEqVPbRpz0dKs4xhKcG4yTjUjCmqtOStP2VKUXTqUoVI/P37E&#10;n/BFDSP2dP2nj+2t+0z+1b8Yv25/2otL8Oy+FfAnj74uW8em6d4A0m4sLrSJ5tH0l9b8T315q66P&#10;e3+mafdXWsxabpNrqurSWOjpqN6+pL6WFrUsFRxscJh40sRmK5cbi+a9SrTapc9OCUI8ntFQpUqk&#10;5Oc5YelHDwdGjKrCr5+Jo1MZUwjxNeVTDYCXPhcLa1ONRSqSp1Kjcpc/sp1Z1qcIqMViZfWJ89WF&#10;OdL9oPHfhaPxz4H8ZeCpb2TTovGHhTxF4Wl1GKFbmWwj8QaReaS97HbvJEk8lqt2Z0haWNZWjCNI&#10;gbcvl5hhFj8BjcC5uksbhMThHUUVJ01iKM6LmotpScFPmUW0nazavc9HB4l4PGYTFqCqPC4mhiVB&#10;uym6FWFVQbV2lLls2lpe+tj8qf2Jf+CPHwe/ZP8A2Bfix/wT48deOdT/AGh/hX8Y/EPj3WfFmreI&#10;vCum+D9QFr460Hw5ozWljYafquuQWt/4fn8OWmt6Hrcd0Luz1hba8hijmsoXbqzWMc0y7CZfNOi8&#10;Hh508PiYO9WliFjsRmGHxlNPSNXDV68XCLlKE/ZJVE4TnCXNgHLAZpjczg1UeOxMK1XD1I/u3SWD&#10;pYKthZtazpYijTlGp7sJKNWSjJvllDxr4ff8EI/htF/wT68Tf8E5P2gv2hPH37QPwes/G/8Awnnw&#10;J8V3XhXRvBHxG/Z81gfbrhIfCOsQ6t4n07WNMi1HUtUuY9M1PSoLD7Hr/iTSJLZ9P1K0j0szDmzG&#10;llU6jVLM8oThQzOkrTq0vZ+yhQrUW5e0owg6lLldXn9gsLBVIVMDhqsTBJYHEZk6Kvl+aNSr5fUf&#10;PCFXn55V6VZcsoVpuFGq5KEY/WIVq0oyWMxNOrH+zt/wSE/a3+D3xF+DeqfED/gsH+1n8YPgt8Ef&#10;FHhbXdB+B13oen+GNJ8WaV4Omtp9D8H+PPEkXi7WtR1/wvGLS2tL7Tbu1uVvLGFbeN7IBNvXTxLe&#10;JljcZBYzFShiVzTfLTdbE4etQeKqU7SVWvT9s68ZSlz+3jGpKrNpqXLVwq+rLBYScsHhufDtKmk6&#10;sKWHxFKv9XpT932dGcaSoyhBKCouVONJRa5fpfSf+CXnh/Sv+CrHiP8A4KkL8ZNdn8QeIfhRH8LH&#10;+DTeD9NTQrW3j8JaH4V/tpPGA1o6lLOY9FW9Nm2irEJLhofPKIrty5V/wl0eIKMf36z+rCrOUvce&#10;F5KmV1LQSTVS/wDZkY3k4/xpP7C5urMf+FCeSTl+6/sWNSMFH3/rHtI5rG827ezt/aktlL+DFa8z&#10;cHfs/f8ABL7w/wDAT/gpB+1P/wAFE7P4x674l1v9p/wkPCmofCu78Iabpuj+Doxc+A7n7bY+KYNa&#10;ub/V5M+BoU8i50izXGoynzT9mQOstX9m5dmGXx/exzDMpZjKq/ddKTxeZYr2Sirqcb5lKHNeLtSi&#10;7PmkGY/8KGYZdj5funl+A+oRpR95VY/V8FQ9o5OzjK2DUuVXX7xr7KZ5t+z3/wAEafhn8F/jj/wU&#10;Z+LHij4teIvih4b/AOCjlr440n4g/Dm88Kad4YtvBegePte8X6trWmaJ4kstZ1O81WVbTxfd6bbX&#10;11p1jJGbWG9ERkZol5qOEpw4VrcLVHOpRrYnD4r65B+zr06mFhjVRnTh78FUp1MWq0JNyUZ0IXhO&#10;MnE6K2JqT4jwfEdK1Kvg8FDBQw7XtKU1GGWwc5ybUnGccutOnonGvNX92Ll8OeAP+Dbe68NfB7xz&#10;+y14r/4KQ/tOeKv2QtZXxXqfg/8AZ50nQ/D/AIP8N6N401oS33h3xT4w1Cx1e/n8bW3hXxN9h8WS&#10;+Ere38M+HPEviDTbe/1C1tfNuIG6MRz4zCUKeMlHEYzBUlDLcTKD9hgJqrKq61PCOclUd62J9nTq&#10;VuXDvEVJ0pc3K440eTC4qrVwkHh8Ni6yqZhQjO9bGUuSNJ0JYrlvTU6dKhTq1YUeerClCFTnjfm+&#10;kPj/AP8ABCrwl8ef+CfH7IH7At7+0j4q8N6P+yV4i0zxDp3xOtPhzouo6t45k07TfFOnC11DwzP4&#10;ltrHREmHiiWUy2uqXzI1nGoRhK+3qxOIeI4lyfiPkUJ5Ph8Ph4YRPmhXWHpZPSU5VXyyg5LKItpR&#10;lb28lryRcs8NH6vlGY5TfnjmGMqYuVd6SpOpXzKu4RhtJJ5lKKba0pJ6c7PpL4+/8EtPD/x3/wCC&#10;hH7IP7fd58Zte8N6z+yV4Tg8K6b8MrTwdpupaT44jgufF9z9t1DxLNrVpfaLIx8WyJ5NrpV8gFjG&#10;c5mfyowVX6nm+c5tGPtJZxhKmElQb5Y4dVMPj8PzxnZuo0sc5crjC7pJXXM2YVsOq2T5RlDm4xyn&#10;E0MRGuleVd0KuWVVCVO9qak8uSbTlb20nb3IuVn4w/8ABL7QPi5/wU5/Z5/4KVXPxi1zQ9d/Z/8A&#10;h7J4AsvhHb+ENNvdF8TwvafEq1/tS78WS61b6hpkwHxHnf7LBo90hOlQjzR9qcxY5Qv7Jxmd4uP7&#10;95zRnRnTl7iw6ll9HAc0ZK7qNKiqtmlrLk2VzqzJ/wBo4HLMFL90stxUMVGpH33VcMZTxnJKLcVB&#10;NwVO65rJ81nZo+s/20f2aLD9sf8AZX+OH7L+p+Lr3wFp/wAavBF54KuvGOm6Tb69feHory5tLk6h&#10;baPd3unW2oSxm0CC3mvrZGDkmUYAblxuFWMoxoubpqOKwOJ5lHmu8FjcPjVC11pUeHVNu/uqXMr2&#10;R14DGPA4h4hU1Ubw+Nw/K5cqtjMHiMG5Xs9aaruol9px5W1duP5OftTf8ECPhf8AtRfsNfsbfsa6&#10;z8e/FPhXUv2NrH+xvCvxn07wBomo654o0O90GTR/EGl6h4XuPEFtY6XFrc9voWplrfWbwWlxokMY&#10;Sdbh3i7MwtmGdYfOJL2Pssup5bXw8NViaFOjl9Km5VnaUJU3gJTprlkoPFVkt+aXFgF9RyvE5Yv3&#10;yr4+pmFOtPR0K1TE4+u0qV5RlFxx8qU+s/ZUpNuzjH3z9pL/AII/fDn486//AME1r7w/8U9a+Ffh&#10;v/gmvrvhnU/AvhTSfB+l69bePtN8LXPwxl0/R9XvrnWNKk0DfF8M7WK4v7K11OWSTVrq5aFpIEE/&#10;VTxc4cV4jimUVOpXw1TDLBXcaVKnOeLdNQqJOShRhiVSp0+SyhRhFNXfLzfVY/6sS4aUmoTnTqzx&#10;tr1Z1Y0KtKrUlS2c8RUrTr1JObfPJ73co+TftZf8EUNV+M37b1/+3r+zP+2x8Xv2LvjX4y8I6d4L&#10;+J198PfCegeLo/FGl6fpGneHmutLfV9V0ddGudQ0LQ9As9StL+31/Tpr3RtP1q2gs7+F/P8ANwFG&#10;WXyzGlSrVFgczqyr4nCwfJL2lSdOrWVOtafLCriKUcUvcc6OJlVqU5uE/ZQ78ZUjjYYCVWlB4vLY&#10;+zwuIneaUF7ZU+en7rlKnTxFai2p8lTDuNGcE4qqfOV1+yh+xJ/wQv1T9qv9p34r/tf+PXi/bP8A&#10;hLffC/R9H+Mel6v408X+LPixoXhbWPE/ivXT470G11LUPEfiv4jeIbrU/ENxZ6tpOh6ZptxqbWNj&#10;emzt4kg5M0rQjw3nnC+Co0oyzSljsZlWDpLkeHw+GwWJwNPBwesasaVTN6PtMVVnCpPmU6if7yce&#10;rLqNSpneTcQYutUnHK6uHwuZYupZxq1cbjMLi/rMoL3qX7nKZQp4ejGcIxg4x5W4Ql4R/wAG7X7J&#10;3gT9qP8A4In/ABo+BH7Qfg3U7/4S/Hz4/wDxTaHcZdJvr/SLXQfhpYad4w8Iao0cpg1Dw54y8MXE&#10;+ia1AlzbQa94fcNFdwwT28vv55goYnJeGMNVlKliMPgKmKpVKfL7bDVo5zmNXDV4c6aXtKevLKLh&#10;XwtaUJxlRryieHlWKnQzziHFUlGpRq4ihhakJ3dKvB5ZQjiaFTlcW0o1YpuL56NaKlGUa1Hmj6xo&#10;f/BtJHrEXw4+E3x4/wCCjf7Ufx0/Y0+EniS11/wL+yrrlvbaL4ctLewlu2sdCudch8TalY2thDbX&#10;l1pss+geE9GvF06/1GDQpPDhut6YUKyeJw+OzClTzHG4OmqeHqVYyjTSjTp04qcHOpOVNRpwpype&#10;0XPShGjKp7FSpy6KtNqhiMJgKk8vw2LnKpXVJqdS86k6knTlalBVHOcqqqSpzUa0nW9nKryzP0n/&#10;AOCgf/BKXwV+3Z4k/Yp1lPinqXwV0n9iv4i2vjvwp4Y8MeCtK8QaZ4lsrC+8BXWn+FZDd61o/wDw&#10;jum2Nt4DtNPtprGG9aO3vCVgH2VI55wlarh+JaHE1SbxOJpQnGpSqPlVepUxlLG1Ks6q5mpSqU2m&#10;lBr3m+iFiKFKtw9iOHqUVh8NW9lGnUheboU6ODxGDp04wl8SjTr3Tcr+4k97n6yVmbH51/8ABST/&#10;AIJmfs/f8FOfg/pPwx+NT6/4a8QeC9XufEfwu+KfguW0g8ZfD7X7u2jtb6SxF/BcWGq6JrEEFrFr&#10;2gahF9n1AWVjc29xp+p2FjqNryVcK5YmhjcPWlhsbhlKFOvBXU6M5wnOjWgpQc4e0p06tOUZwrUK&#10;0I1KNWClVhV6qWJ5KFfC1aca+FxDjKpRnpapCM4wrU5Wly1IwqVKck4zp1KdWcKlOVoSj8G/sv8A&#10;/BFj9or4KfGz4NfEv4u/8Fav2vf2h/APwL8S2XiLwl8FPElxq+k+DNabSrG6sdK03xcNR+Ini6HV&#10;NJtVuVlexGmB5JYIGiu4GjDr61DEqnXqYvEUo4vF1MNjMP7Sr8EHjcNVw066g+ZutThVlUpy5041&#10;Yxk3JKUZeZWw/PQjhcPUeFwsa+DrOnSXvOODxVHFxoqSlCMac50I05rkkpUZTioptSju/tbf8EOb&#10;T4uftR+K/wBsr9kX9sX42/sFfHj4naUNI+MGrfCG2TUdB+IiGOwguNTudOt9f8KX+latqMem2Fxr&#10;DLql/pmpapY2usjTLPWWu9SuPLwtCpg1jMPRr1Fl+Oqyr4jBO7jGtUqTq1Z0Z86cYzrVatdQkpul&#10;Vr13RqUqdX2UfRxFaGK+q1a1GEsbgqapYfFWXN7KFONKnCpFxtJwpQhR5k489GnSp1IzdKEz6U/Y&#10;I/4JNfBX9gP4C/GX4V+CPGfjH4h/Ej9oePXLn41fHzx4trdeNPGetatpWsaZaXI0+GU21hpOiNru&#10;q6jZaU9/fXd3qmqapqGr61qF5fPOm+Zwp47I58P4anHL8veDxeFhCklNxqYvCrCSxE1anGbpUoUq&#10;dCjGNOlSpU1CC551qtXDATqYTOYZ7iKksbjo4nDVnKo3Feyw2I+sqhB3qSj7aq5VK9WUqlSrOScn&#10;yUqFKllfsEf8EpvDv7Cf7DXxk/Yl0j41a/8AEjSfi/qXxX1G5+Ieq+DNM8OapoR+KfgPSfA1xFb+&#10;HrLXdTs74aLDpS6lbvLqdubyWZraRYEQOzzVf2pk9HKJfuYUctxeXKvH35Sji8VjMS6rg3FJweLc&#10;FHms1BNtXtKctX9nZxWzeP72VXG4LGuhL3YxeCp0YKmppXaqKkm3y3jzWV9zxr4Mf8EXtb/Z9/4J&#10;1237CHwc/bh+Nnww8TaR8bLn42+HP2lPhzoFl4O8c6XqlzdW88nhq58P6b4m+y6l4cuYYntdStDr&#10;tr/aMbxiZQsWyXbH16+L/sZ0p/VpZPTq0f8An7TxlOtUzapOnXpvkjyXzRtRamlUw9GpaTuorBU6&#10;WFlnTqU44hZxKnN83uTwc6VLK6cKmHqJXVT/AIS43naL5MRVpprSccf9m7/gid4i8Gfte/Db9tn9&#10;sX9uX4yftwfGL4J6DfaD8HY/G3hPw/4F8P8Ag+O8g1i1ju7u20nU9budZexj1/WbyytUm0u2GsXz&#10;anqH9qTRQBLwtSjg/wC0KtHDxeLzPCywWKxE3zR+q1acqNWlCjblXPQqVqMeabp06deu4UlWmqpj&#10;iqNTFxwlGrWksJg8VDGU6EY2lOvSnSq0p1Kt7tRrUKFWVoqdSWHoKVR04ypy8A0//g3A0rwV8Wvj&#10;Fd/Bb9v/APad+B37LP7QXii8174xfsxfDhodEt/F+i6ndX02peBpvHtrr0GPD8tpq2q6HZX174P1&#10;DXbHw7eNpE1/qGPtlcGCoQoZfRynGuWY5dhbLD4as+SLVOFOnR+sW51UlGnQw0K8qcaH1qNCHtOW&#10;UYzO3GVp18dVzPCKOBzDEJ+2xVJKck5zlUqugny+zUqtWtVpRqOtHDTrTdJOMpQl7d8NP+CC/wAP&#10;fhb/AME6P2p/+CdXh79obxdJ4M/aW+Kg+JEHxAvPAejya78PbK31TwBfad4YtdH/AOEiFp4lSztf&#10;AFnYvrF7qGm3F19ununtUeJEa8dGpmGW5FgK9T95k2MjjZ4qMFF42qq0K8+ajrGgpzi9IOSipWVk&#10;rE4R08FmWb5hQg+TNcE8FHDTm5/VaXssRRg1WajKtKMa/wBqNPmcLve8fZPj7/wR+8M/Hj/glz8J&#10;/wDgmTefHbxF4a0H4V6Z8K9Nt/jBaeBtK1HXNaX4XySSW81x4Rn16306zOsGQidItZmFntzE02TW&#10;udv+2sfgsdNfV3g6tCqqcP3in7HJq2UJOT5GuaNZ120naUeSzTuRk/8AwkYPG4SH79YyGJg5y9x0&#10;/rOb0s2bSV1LklTVBXavGTno1yytft5/8EiPDX7c/wCxN+zj+xhq/wAc/EXw40v9ni8+GF5ZfEDS&#10;vBGleItS8Un4afDHVfhrBHeaDe69plppY1eDVG1edrfUbs2k0ItI1mjdpVrMJ/X+I6XELXsp08Tm&#10;OJ+qr34N5hiKFdw9q1GSVJ0FGL5LyUm2lb3oy+msBkNfIk/awr4DB4H6y/dnFYTltUVNe63U5NYu&#10;SUb6XtY73/goH/wSh+C//BQT4UfB7wl4v8a+N/hb8Wf2eZtP1H4I/H/4cPbWXjfwTrFnaaRBcyta&#10;TOINS0nUbrQtH1aXTkvdNvrDVtK07UNH1vTrmB3nzxjq1s6ln2EqywOPlWrSlKn78ZUa2IliVQqe&#10;9CUnQqTlLD1YyhOk51V71OtVpTrBwp0MnjkmJpxxuBVDD0nCp7j9pQofV/aw0nGPtqd4V6bhOFSP&#10;Jdc9GlOHCfsef8E2/wBqz4C/HPw78Zv2hv8AgqZ+0t+1zpXg/QfEuieHvhL4t0XTvBvw8nuPEOlt&#10;o6eIPFOn2HiLWz4l1nSrSSSbTLm6hhuLa/b7W15MS6N00qtKnHFuVCFSvi8PHDqrJ+5ho/WsLipz&#10;w1JLlp1ZvCxoupHk/cVKsHB83uY1aNScsIo1506GExEsR7NK88RfC4nCwp4iq3zTpw+suvyS571q&#10;VGfNHktLtv2Kf+CXvh/9jP8Aa3/bc/au0v4x674/1H9tHxgfFuq+CdS8H6boNh8P5T4u8U+LPsOm&#10;a1aa1qN1r8fmeJ5LLz7ux01vLs0m8svM6Rc+Wf8ACbkMcjj++jHHPHfWZe5Jyf1z937NXil/tb97&#10;mfwLbmtHbMF9fzmOcS/dSjgXgvYL3otNYBe09o2nf/YU+XkS/eNX92PN+qVAwoAKACgAoAKACgAo&#10;AKACgAoAKACgAoAKACgAoAKACgAoAKACgAoA/9T+/igAoAKACgAoAKACgAoAKACgAoAKACgAoAKA&#10;CgAoAKACgAoAKACgAoAKACgAoAKACgAoAKACgAoAKACgAoAKACgAoAKACgAoAKACgAoAKAPK/iv8&#10;DPgt8d9J03QPjZ8JPht8XdE0bUf7X0jSfiV4J8N+N9O0rVPKMB1HTrTxJpuowWV60DPA9zbLFK8D&#10;NDIzRMUaHTg6lOs4RdWkpqlUcU501U5XOMZWbUZuEHOK92ThByTcIFKc1TnSU5KlUcXUpqTUJuHN&#10;yOUVo5Q55csmrxUpKNuaR3fh7w74f8I6HpfhnwpoWjeGPDeh2cOnaL4f8PaZZaLoej6fbrtt7HS9&#10;J02C1sNPs4F+WG1tLeGGNeEjUDFbTqTqyc6k51Ju15zlKcnypRScpXbtFKKvskkrJWM4QhTioU4R&#10;pwV2owioxXM3J2ikkrybb01bbd22bNQUFABQAUAFABQAUAFABQAUAFABQAUAFABQAUAFABQAUAFA&#10;BQAUAFABQAUAFABQAUAFABQAUAFABQAUAFABQAUAFABQAUAf/9X+/igAoAKACgAoAKACgAoAKACg&#10;AoAKACgAoAKACgAoAKACgAoAKACgAoAKACgAoAKAPNfht8X/AIc/F5fHbfDrxLD4kX4Z/EnxV8Iv&#10;HBhsdTsv7C+Ingl7OPxR4bl/tOxsjdzaU9/aCS9sPtemT+cDaX04WTaoNVMNh8XB82HxccRPD1Ol&#10;SOFxuKy6u1F+8vZ4zBYmj7yV3Sco80JQnIn7leth5aVsP9W9tDrD63gsNmGHu17r9pg8Zh6ys3ZV&#10;OWfLOMoR8B8Uf8FAP2SvCHwd8G/HbVfixFcfD34j+LPEHgP4cvoPhHx14l8X/ELxp4W1nxD4f8Qe&#10;GfBHw48P+GNT+IXifVtK1Twr4hjvYtI8MXMdvaaXcapNKmlFL5s/bQf1DkU6sszwFHM8DClTnUqV&#10;svr4WhjaeM5IRcqeHWFxNCpUqVlTjS9tSp1eSrOFOVqD/wBu5nCnHLcZWy/GzqzhTp0cdQxNTCTw&#10;vPNqFSs8RRq0qdOk5us6c3S54RlOPr/wG/aD+Fn7SvgiX4hfCPWNb1bw7a67qPhjUV8SeCPHHw81&#10;7SfEWkRWkup6PqvhX4h+HfC3iWwvLOO+tGc3GkpBIJla3mmTLL0zpShCjUvCVPEU3Vozp1IVIzhG&#10;rVoSfutuLjWo1acozUJqUHeKVnLCFWM51adpwqUJRhVhUhOEoudOFWHxRSlGdKpCcZQcotStdNM9&#10;prM0Ph744/8ABR39jz9nL4m6n8H/AIvfFDWfD3j/AELwxoXjTxBpGkfCb4yeOrTw74V8SyavHoeu&#10;eIte8A+APE3h/QtP1BtC1gxzarqdqI49OuppxFDC8i5U69Ko8Ty1IxjhK8cNialR+yo0a08PRxUa&#10;dStV5KMW8PiKNVtz5YxmnJxszSdGpTWHcoNvF0qlbDU4fvK1alSrSw9SdOjT5qslGtB07KF3JWV+&#10;aJ9a+BPHfgz4n+DPDHxE+HXijQ/GvgXxpoun+I/Cfi3w1qNtq2g+INC1S3W60/VNL1G0lmt7q0uY&#10;JFeOSORsHKOFkV0Xqr0KuGqzo16cqdWFuaElquaKlFrVpxnGSnCcXKE4SjOEpRakc9GtSxFONWjN&#10;VKcnJKUf5oScJxa3jOnOMqdSEkpwnGUJxjKLjHrKyNAoAhuJ4rWCe6uHEcFtDJPNIQxEcUKGSRyF&#10;DMQqKzYVWY4wATgVnWq08PRq160uSlRpzq1ZtNqFOnFznJqN5Plim7JXdtLl04TqzhTprmnUnGEI&#10;q3vTm1GK1stW0tXbvY+Bvgv/AMFP/wBi39obxf4P8EfB/wCI/jTxfrPj6eeDwjep8BP2gtH8J6yb&#10;a0vL2SeHx1r/AML9K8FQWRt7C6aHULvX7ewuJEWGC5eeWKKXpo0alf8Ahxa/2d4v95ai3h1Q+sc6&#10;VZ02+ei1UpxSc6icVTjJyjzY16kMM5KrJXhilg5ezvWSxP1j6q6bdH2iXLiE6dSV+Sm4ydSUYqTP&#10;v+siwoA+ffHn7T/wd+H+j/B/xDfeJB4i0D45/Gbwz8Bvh7rfgtIfFGk6h8QPFdz4gsdPtrrUNOne&#10;1tdLtr/wvrNjqmph5Y9PvLVreaPzN60Uv32JwWFhrUzDDYnF4RvSnVw2GyjE546ynt7Otl2GnWw8&#10;03Gtz0uS6qxkTWkqFHF16l1HA16OGxMf+XlOvWzbC5L7Fw3VSlmGLp0q8XyypKNVyV4SifQVBR5t&#10;4X+L3w68Z/EL4ofCrwz4kh1Tx98GJPBsXxL8PJY6nBN4Xk+IGgv4n8ILPeXVlBp19/bOhxvfx/2V&#10;d3wtkXyr021wRDRT/e0Z4in71Gnja+XymtEsZhcPg8VXo2fvXp0Mwwc3LWD9slF80ZxipyUK0aEn&#10;arPCUsdGHV4WviMZhaVW+1p4jAYuna/MnRbaUZQcvSaBhQAUAFAGbrOs6T4d0fVfEGv6nYaLoWha&#10;bfaxrWsapdw2GmaTpOmW0t7qOp6jfXLx29nY2NnBNdXd1cSRw29vFJLK6ojMsznCnCVSpKMIQi5T&#10;nJqMYxiruUpPRJJXbe3yZUISqTjThGU5zlGEIRTcpSk7RjFLVyk2kktW9FuPs9U07UNMtdasL22v&#10;tJvrCDVLLUbSVLmzvNOubdbu2vbWeEslxbXFs6TwSxFklidXjJDAs8S/qaxDxSlQ+qqq8QqkZKVH&#10;2HN7ZThZzUqfLJSjy8ycWrN6EUXHEKlKhKNWNdU3RlCSlGpGrZ05QknyyjNNOMk7NO97an55+Cf+&#10;CtP/AAT98fap4U03R/j4NJh8darb6H4L8S+O/hl8Yfhp8P8AxVq95eNp1jp2hfEr4hfD/wAMfD7U&#10;LvUb9fsWmQw+Ji+p3bpbaeLmZ1StKFOeJlRp0VzVcTSp18PQk1DEV6dalGvSdChU9nWrSq0ZRqU6&#10;dKEqkoO6i1rIxEo4RYh13ywwlarh8VVSdSjh6tCrKhWVetT56VGNKrCVOpUqTjThKLU5Kx+jdQMK&#10;AMPX/E/hzwpa2V94m13SfD9nqOt6H4a0+61nULXToL7xD4n1W00Lw5odpLdyxJcarrus31lpWk2E&#10;Re5v7+6gtbaKWaREoTTqU6Sd6laVSNKn9upKlQrYmqoR3k6eHw9evOyly0qVSo1yQkD92FSo9KdG&#10;KnVm9IU4OcKSlOW0YurUp005NJznCKvKSjLmND+KXhHxF8R/Hvwp0yXWm8Y/DbSPBmueKYrvwx4j&#10;0/RI9P8AH0ety+HG0jxTfaXb+GvEVzInh7Uv7TstB1XUbvRGW2TWIbJ7y1WUp/vKdarH4KGLeCqX&#10;tGXt1hcNjLRg7SnT9hi6L9tBSpe056TkqlOcQqfup0Kc/jxGGli6XL7ydGOJq4WTnKN405qtRmlS&#10;qclSULVIxlTfOeh0AFAHj/iX48/C7wx4e8L+K5vEUmveHfGHxO0j4PaJqvgjSNZ8e2knj7WPF914&#10;CXSr5/B1hrf9lWmleLbG/wBE8Sa1qf2TRfDN3Y3i69f6eLaUoU/3tTBU6bUnmEPa4Sd0qVWl/Z9b&#10;M4VlWb9lGlVwWHnVo1ZSjCtzUoU5OdampE/3dPG1Z+6svX+1x3q0pLE0cJKn7LWrKtCviKcZ0YU5&#10;VYrnk6ajCbj7BQAUAFABQAUAFABQAUAFABQAUAFABQAUAFABQAUAFABQAUAFABQAUAFABQAUAFAB&#10;QAUAFABQB//W/v4oAKACgAoAKACgAoAKACgAoAKACgAoAKACgAoAKACgAoAKACgAoAKACgAoAKAC&#10;gD8pP+Cc3izwv4Wv/wDgpFoXibxHofh3WPBn/BRT9pLxb4s03XNVsdKvPDnhTxZpXgXxX4Z8T6zD&#10;fT276f4e17w5cxaxpetXITTbyyE0kN0/2a4EXPhq1KjwrklerJQo4KnxNhsVUk/coV6HGPEuIq0a&#10;krWjUjQxGHrcj950q9Gok4VYSleIhOpxBmlGEJzq4ijwzXw9OMJOdejPhPIsLGpSSu6kHicLicPe&#10;K0rUKtN8s4S5fj79jX9mnX/jj+wX+wj8XPhP8YbD4E/tF/B/x1+1H8XP2ePF3irwpY+OfB/inwb8&#10;Zfip8V7bXNI8XfDu/wBW8Oal4j8DfEH4feI9A1CLWfDevaJ4g0SO40fXdG1VVla3vdYUMVgaXDlS&#10;NONPG4TgLhrJ8ywGLhLlnha2S8O4nEYev7OUa+ExGHx+WYOpTrQf7qrRqUK1KpGrOEcebD4urxJS&#10;quUsLX44z7M8DjcLUhzQxWHzfPKOGxFCT56GKo1cJjcdSnQmuWtSqe0p1KcoQqH6bfsL/tP+P/2j&#10;PD3xs8OfF3wv4G0H4ufs2/HDXvgJ8RtY+Euval4m+EHjfXtG8M+FPF9v4r+HWp61b2+t2VhdaP4x&#10;06z1zwrrjXmseEPElnquhX2o6g1sly3RF0MTl+BzPDKpSpY2eY0Hh60ozqUa+V4+tl2JdOtGNOOJ&#10;wdWrQdTCYpU6bqQc6c6calGblDdWhj8Xl1eUKtTC0cvxUa9KLhCph8zwqxVCFWlKdR0MZSjeOJoc&#10;84xTo1oTcK0Yx9a+FfxO+Pfi/wCI/j/wx8Sv2Yr/AOEPgHw5LqCeB/ifc/F/4eeOYPiPHba29hYy&#10;w+D/AAvK/iLwp/aWjqmvKmvKrWiP/Zlxi9Vt2NC9TCqtWX1fEuVJPBv960pwqurL28L037GUKcLL&#10;+J7XmhZQmjetaGI9nS/f0LVX9ZX7tXg6apr2M/3n71SqSTv7nsmp2c4H46/Hzxv+2p8N/wBv/wD4&#10;KNeO/wBjTwR8EfiNrvhH9jD9kjxJ4p8G/FSXx7J4o14aNc/tNXuj2Hww0fwibPSfEHiCWCPXD/Yn&#10;ibXNBh1a/XRtKsdTtft13cwcMKro5JxTPENwy7/W3DxxVajQWKxWGpT4W4fp43FRwlSUKOJp4TBT&#10;livYOTqVpUp0lCfNCEuqvShWzXhSlC7xk+Hc3WGhUq+wwtaX+sE3SoVcRBTq4eVfFKhQVdQ9nRhV&#10;nWnKKhzR8v8AAVp8DPE/wN/ZS/ZD/Zzh+NH7SmlfDf8AZKP7UmtfEHSP2vPFP7C3wxtfBXxr8beJ&#10;pf8AhMvF0/w41S41e/8AFdj470bx5Do/ghNB1fRPg/ZWV5o+vaxbXjwLP3ZnRjQrZtOjJ4fAcMZb&#10;kORU8wq4511CjHJVVyfGYJThKni6uKynB0MbWzKrTpUKsK1GnTupSoR4cBXnUo4J1o+0zHiLNM9z&#10;mtgKeDlCaxMc05c3weJSqOrQo4XM8fLBU8vp1a2Jc6Eqkko8termfCLxz8Zf2rfgF/wQ18OeMv2h&#10;vjJokXx+1H9pTw/8bPF/w8+I2q6D4w+K/gr4dfCj4l3GmaPrfjrQjp2pXdzrlv4P0aK/8daYNO8U&#10;SmbUde0PUNF1rURfW/bVpQxGdYf6zTbpVvDuGc4vCQhPA0q+ZV48A1JVKmHpT58Ny4zMcRiJ4alU&#10;haEq2AlJ4WtXhOHJ4TK8dHCtRnR49eU4PETqRxs8NgaeJ4wpqnTr1INYlLBYKnh6VarGSc44fHWd&#10;ehScez/aC8H/ABq8Y/ts+I/2Mfh74S+Jnjn4Pfs7/slfBnxD8GfBUP8AwUE+KX7LPiqbVfGWvfEP&#10;TPE3xq1DxrYaN43+IXx517wlceFdC8LW954u8Q32i+C7lJbrWNM1TUPGCTxebTlicfHiTH+0VHHY&#10;LMMuyvB4uDpqGVYZ5Hh8VRxKy1U1h6k8di6mIjVxteNRV/7NeG9yX1iVfqrRoYL+wMHBOphcdhc3&#10;zHGUKsKlR4/FQzVUZ4WWYSqOvSp4TDThVp4GjOnKKx6rqShRoRh+yX7KVl8etN/Y5+Fel/tP+IPD&#10;3iv4+aT8LX0n4meKPC2s23iLRvEWvaXBf2EeuRa5Z6fpNpqt9qmmW9he6zfWumWFtPrM2oPBawxF&#10;EWeKqlCrlubVcPBU4VcinUqxhTdKl9bnlEZY6WHptv2eGnjHiJ4WCfLDDypRjaKiLJITpYzCU5zn&#10;NU82qQoOrUVassHHM6iwUMRVUYe1xNLBqhTxFRxUp1o1JTvNuUvzI/4IxaV+1fZ/slfsba14k/aV&#10;/Z+1X9npfg5BLZ/BfS/gfrOnfF200htN1hdB024+KLfGrUdOu9R0fUPst7ql3H8MIRqlnbXFnDZa&#10;e8wuYPYzKrDDxVbHy9v7LhzJaqqYdOlGlGnkWWVYTnT5a8qqoYSEqVWMHF1av71OC9w4KEfa1MVH&#10;Br6vGXEmfxnDENVZVL8QZnGsoTXsVD29aXtKTcZKlBxptVbOpL5Y1f46674m+LX7FP7ZnwS0X43/&#10;AA4+H37Uv7evgX4f+HvHXxP/AG3fGPi+6+MXws8beJvF3hfxb4Pg/Y7urrxB8PfCfgaSx02fVfDV&#10;nZappvij4eQ6RpF5eabpl8bizbz8qhUw2NyXB1lGms1yfNcfWwVSccwrVsJX4WzHPcvxOLrycpUM&#10;Rhayy6pHE4atWo0Zyhl1SU3iVydOczUsJnlen79TJszyzARxFNPBUaGLwvEmW5HjqOHo07OvRr03&#10;mFGpTxMITxKlVzCEXClCR9xfs0fBGT9oz9pz/goT42+Lnxj/AGhNc0v4M/th+KPht8HPh54e+OPx&#10;L8A+Bfh7pOqfs6fCDUPEN9YaP4F8S+Hv7Z1LVZ/Gt4+njxDLqlh4SuLODUfCVjo2rXWo6he8tKml&#10;wusXLnqYvGV+NcJKtOc5Sp4Ghn+a4WlhqML8kZK05fWOV4nk+r4aFSFDCUIx6MXNrP8A6tHlp4bD&#10;ZfwnmKpKEeSpjquX0Zzr1m1zTp/7NSvhuaOGnOeKqVqVSpiak5flz8JP2c/B/wDw7S/4JbN4Y8c/&#10;F/w7rPxw/wCCgX7Pek+M/Een/GP4g6xqvh06F47/AGgdLu/+FcR+IfEWt6X8LNcms5dRsNS1HwTp&#10;2haiNSmGq3ZfWrG0uLf0aX7zMuBqM1+4qcMyzGahenKq6/hLicRXw6r03CvDA1nB0Pq1CpTpUcPK&#10;pRw3sPdZwYuThhOMZwa9rT4gxGAg5/vY01DxSwFDD4iVKpelVxdFeyxKr14TnWrxjUxDqqc1P9kv&#10;2U/DNz8AP+Cg/wC0z+zB4N8c/FLxB8E1/Zj/AGePjv4f8JfFP4n+Ofi5c+DfiB4r+IHxr8CeL7jw&#10;v4n+JGu+JvFdhpHifS/BXhy91LQ5Nbn0yPV7OW+sbW1e6uBLll9WWJwGfxrKDeU8RZbhMDONOEJ0&#10;sHmORfXa+FnONpVqUMVRdXD+1c5UfbVYQkoS5TfG0lQxuSTpOcVmOTZrVxkHOcoVcTl2a4ahQxKj&#10;KUo06ssPjJUqzpKCrKlSlNOUEz8/f2w9e8b+H/iX/wAFZ5/h58QPGHwu8U6v+0T/AMEdvClr468A&#10;6vNoXizQrHxjr/wy8LazNpGown93NPo+r31rJDcR3FndQzSW17a3NrLNby8uU0/b1OHcLKdSNDG+&#10;Lmb4TFQpzcPb4atwfw4qtGTWvLOyd9HGcY1IONSEJxvHVPYLPsVGEJVsJ4YUcTh3OKkqeIpcRcWO&#10;lVSfWEmna8eZXi3yyke52f7HfhWf/gol43/ZPk+N37XL/s5X37HHhL9ojU/hk/7WHx4d7740ah8Y&#10;/Fvw5l8Zjx83jpvibYW7eHtOiuLnwhpfjKy8F33iAQa9faBNe2Fi0GmEX1jD8QxqXUcqxuRU8q5P&#10;ceXxznAZzUxfspK7ruE8nw0sJ9e+tLDOri3TX79uJiZSo1slnB3nmNDPnmUpJS+vf2RXyBYRVYv3&#10;KN1nGKWIeDjhpV408LCUuSg4Vflr4B+K/GX7S2tf8ElvhH8dP2jvjZB4Y+Jnwa/4KKeGPHFroHxj&#10;8X/DnxJ8fL34C/Gvwd4N+G2k+NvFvhHWtB8Ta5r1l4W0CXW9Q1LS9TsPEWtzaXq5ub6TT9W162v9&#10;MHbMsdjK+Jip1KvhrwFxB9WpXo4f+1cxWFqZhj6eHpOnGD5sXXrSpwXsYuUJVISp0KcYziubAYb6&#10;vh5ShTw/iPxVkccRP95WhluDp5vHBYKVaqqraf1ehQhObdRqChCftqqkejav8d/jH8G/2Rf+Cifw&#10;6+HXxr+IWofDf4Aft3/Cz9mn4cftF+IfFt1438ffCH4F/FLWP2fLX41eX8S/EkuqanrWofs/P8S/&#10;H2g6P4z8TX2saz4QW0sn1jUJ5vC3mxZ4acs1wnBCx8nShnPFuYZFj8ZRccJUxuS4HOMdhssxTrUV&#10;TjTq5pUoUsjnjqKi67/e0pLFTdQeIj/Z2M4tWCpqrLLeFcFnmBwdbmxVOjm+KyeOJxtBUqjk5UcF&#10;C+crL5uSiuai4+wqwpy+xPhz4Ts/2Uf+CifwJ/Z9+BnxQ+LPjb4XfHT9mn44fEX4x/Dn4m/Gb4gf&#10;HNfCOr/DTxD8LrX4b/GbSNZ+JHiTxZ4g8IT+PLvxh4m8I6vb2GqWfhrxdLa2t5baV/aGhPc104Gp&#10;UrV+JMFWpwWGy3Lcox+E/dKE8BmGKzSvgamXxrNe0nSxmCjVxKwtadSpRnl0q0HCNWrz5YqnTp4f&#10;IsdTqzliMdmeNwFaTqOccywNPKamOeMlTj+5jVwOLpYSj9ZowhGpDM/Yy5uSly/nro/wMm+Ln/BI&#10;z9t79p/4t/Gb9o34j/FKX4af8FFPD3hdNQ+O/wAUtK8IeDfBHw6+KfxlsPC/g7TPA3hzxRpfhfWL&#10;GI+CrCXVtS8T6Zruuazp93e+Gb7UW8Jm30ODw8wjHDcKcN1VepXx2RcDY3McTiJOq8RKs8rn7yqX&#10;p0qdGhNKo4Ri69aNbG4qVTEVpzj7mDj7fjLOcK1yYbBcTZzg8Hh6P7qNCnVhOdVwlDlqSnOpiKqp&#10;c05LDUfY4fCxo0qEIn7v/sd/CjwZ8If2VvhxofgXUPF+qaNr/wAPPDXjKS78ZfEfxr8T717/AMQe&#10;B9CkuBpeveOvEPiTUbLQdlvC2l6Hpl7b6BpyPIdMsLZZ5S/v8ZXjU4jw/wBjCvPKFNy96q4Kvjqi&#10;daq17WvU5qkr1a06lRx5YuSjGMY/NcLpSwmS4h/xMXh8or1VH3aUZ/VcLC1GirUqFO0F+6oxhTUu&#10;aVnKTZ+Snwi8d/ATwz/wbx+GNP8Aj3rHhJ/CniP9jzx14Vt/C+u3Nhdap4t8Wa3F4t07wZ4X8KaF&#10;I0mo6z411TxVPo1t4S0/R7W41geIG06bT1S5gSWLg4qhVr4HB4bCRqVczxHD/CVPJ6WHbeKeby4f&#10;yj+zJ4bk99VKGMVGs6kVajCnUq1HGnCcj3cmnChnOZ4jEShTwFDiniyrmdSs4ww8csjxLm8swWIl&#10;U/d+xqYT2sJwnze15/ZRjKc4wl5J4u/4a/8AiJ8Vf2Nv2QPH/hDxr4/fwX/wTI+DHxS8U/Dex/bJ&#10;8ZfsYa14z+Ptzfx+CPiZ4w1bxx4D8Nax4u+Jer/CwaDpFs/hRNQ0/SfDuqeMZ/E2s2eqT6jpj2nq&#10;5koY3iDjnE0b8uX5pl9HL6tDEWhhsNmEc0r182w+FUZ0qqxeNw8sLQxdbnoYSGC9hCipY2cjw8uf&#10;1XIeE6LbhHH0c2nXo16ClUq08C8qjlmVYnEzkqlKdDA4118RhqXJWxlWXtZ1nDAuJ754n/Z6/b98&#10;a/s2/sg2/wAXtbl/aB8R/CPT/jVp/wAff2ffhv8AtgeKvgl43+N2kP4ni0z4N/EDTf2gfAdv4Kj8&#10;d+P/AIWeD9NttP8AFPh/xbN4M8GeMfFXiLUta1XWNM1qysmbgxNSl9bhjq0amKpvh7LqeLWBhHCL&#10;AZ5y0Z4/OcHgfaxw1fD5iqNdUaNStT+pRnL6hGUZzgdtGE1QxOEoTjhWs9xNXBfW5yxUsVk7hWVH&#10;JsVjPZTxFCtgq1enevTpVJYmGFpRxrTcpz479qsfA39p/wDYP/4Jl+MPBGvfH2z+FGqft0fsreC7&#10;L/hOfjJ8TNK+JthZXvxhv/h74w0v4heNLHxxdat4g8XeF9e0bUNF0TxpdeJ9dutJ1K0i1rwb4i3X&#10;NpqU/V7GFbiPhmrKrTrRxuDx1XCV8PGdCOJwmN4AzjNMvxFOjGNGdPF4qFHByrNU6eKqe1xeFqJw&#10;xWIpVcVN0uHuLKfs50auX/u8VQryjX+r4zB8YZZgsbQlUbqwq4TDyq4n2MFKphoQp4atBKeGoyhx&#10;37Y/i74mfBvRf+Cu/wAO/hd8YPi94V0r4Jfswf8ABOay+D2pSfEzxp4i8Q/DzUfEPjT4gaZrXiXR&#10;de8Tazq+rTeJdcitLB/EmtX93daj4oNlbx6/c6hGhFYYTnxkKKqVHTqYjxW4ayp1aMKdOdPA1sBw&#10;HSqYamlFwVGX1nEVJUrOlUrV69SpCc6tSUt8WqeBlhHCn7SlT8OON8zqUqs6klXxeHxHEdalVqSc&#10;nN1afJCnQqqTqUKdOlCjKEaUIw95+MF94V/4Jn/tT/DnxfB8Vv2kPEPwX8cfseftpfFL9pLQvG/x&#10;i+I3xlv/ABTq/wCzxpfwm8XaJ8QvCumePfEurW3hX4iSxeJvFGmMfBz+FNBu4dVt7eaxsrPT7d7X&#10;mliqcI8U4N0nDBUclynFZdQw82sThMwzDibC5BThhcdVk8RBYqOaUaVWpicRKEKlGli6kozhKcap&#10;YepUpcO4x1VLG1M7ngsdXqw/2fFYNcOZtnNaWIwdKKoNYarlCq0adCgqns6lbC0oyjVhA8k/Z4m+&#10;Ifgj9vn9lz4azaV8Y/hD4G/ay/Zl/aU8SeOfBHjv9vjx5+1F428d6Voek/DnWfBHxG1jStSu7qH4&#10;NeONEn8QataWPiz4a+Lryx1M6tqOmaffk6FFcL3UsM1W4pyPFShbLsjwtWph8L7RrA45Z7hcslUo&#10;Zk1RxcZ4jD4jF06lOSarujDExcZ0uaXLVxEatDh/OcNGolj88lTo169qbxWBrZFmeZeyq4C9XDTp&#10;U6+GwNWFnz4XmdConHEch4j+zB4Mt/gf/wAE9v2OfiH8L/Hvxd0XxX8VP+Cnvwl+G3xEkn+NnxQ1&#10;/TLzwtp/7e/xN8Mal4Zj8O614t1HRNAg8Q6MTa+O7bStPsJvGkks114uXVrqeSRqy+V6/h3R5YSw&#10;+OyHL8ZVp8kfZVaj8K85xPs4aNRw1LG01UpYWnbDYatQoqlTjLDU1DTMqcYR8TasXNV8vxed4fDT&#10;55e0pJcX5TGFZu/NLFToSUZYuo3ialKrU5qsoVp83r3jiTUfiP8As8/8FMf22fiF+0l8bPhp+0p+&#10;yt8bP2qfDfwitfDfxt8aeD/A3wK0/wCAd3cxfAjwJN8FdK1+z+HXjCz+LOlWPhrxB4jh8c+FPEep&#10;fE2L4htbWdwYZ9HS18VYjEYDh7h7OcHD6xmuZyjWxdCvF4mnjcxnxJissq8NfV6jcKVKjSpUssjS&#10;oqGIp1m8wdV1qvOeksNh8dn+a5RipOllmDhhKVCpSmsLPDYGpw9gsylxB9Zh7ObqyxGIxOM+sVal&#10;TDqlh4YL2fs6FWEvpHxx4e8YftV/t1/srfDH4ueO/jP8PvAPi/8A4Jq+JvjT8Vvg78L/AIqeP/hL&#10;pXiL4lD4o/CHTorPxHfeBdd8P+JoY/C914q1mOOLTtX026unt7ay1O4utOimsZ/dr4HCwznjejCU&#10;62Fyt8PUMti60+SnKvmnGFFYxODSqVHhcFGnaT9lOUqdecJ1cNhpUvGo4zETyDgrFTUKWKzTE5v9&#10;fmqUFOcFkeQ4yeH96MvZw+sz5tIqpTh7WlTlCnicRGfzF4V+Gf7UXxm+FE3g3wp4x+I/7RHw0/ZI&#10;/bV/bc+DOvfAHV/2rfiD8BvjN8avhR4U8T6LYfB66h/aC0LUrXxH4s8QfA6G8vtLsND+IXiTTdA8&#10;X2WqadN4n8VWuqaPply3mUq0sRgsgzfHUqmL+tcOY+liZYSUMPWw+Y4LinM8toZ59UU6GExlavlu&#10;UrC14VJ4dQr1auJw6lVq1Iz63BUsXnmW4SrDCqhneV1cPHEqdejVwWK4Wy7MMXlKxEvbYnC0XmOa&#10;fXKU6cK7VPDwwtTlw6XL+1X7CPxH+GfxW/ZR+EfjH4QyfFE+BJdN17QLC0+NXiXWvGfxT0bVvB/i&#10;3X/CXirw5408Xa/r3inUfEuq+GvFWi6zoI1oeJdfsb+0062n0vV77TGtLh/RxV5vC4hVKVejjcuy&#10;3HYTEUafsY4nBYvA4ethMROk4U5069bDyhUxCqQjVeIlUnU5pSc5c2HXs5YvDSp1KFfB5hjsJi8P&#10;Vqe2eHxdLE1PrFCFVTqQnQpzlbD+znKnGh7KEVDkdOP1zXKdIUAFABQAUAFABQAUAFABQAUAFABQ&#10;AUAFABQAUAFABQAUAFABQAUAFABQAUAFAH//1/7+KACgAoAKACgAoAKACgAoAKACgAoAKACgAoAK&#10;ACgAoAKACgAoAKACgAoAKACgAoA+T/jP+wn+xv8AtFeNdP8AiN8cv2afg78UfHWm2lpp8Xinxf4K&#10;0jVNYvNMsHd7HSdbupLcN4j0iyeSRrTSdf8A7S0228yTybVN7K80qcKFadelCMKtSUJ1JKMbTqU0&#10;lTqzg7wnVpxjGMKsoupGMYRTSjFRqpOVWlGjUlKVOClGCu04Qm3KcITTU4QnJuU6cXGE5OUmm22d&#10;B8bv2P8A9l/9pHw/4P8ACvxy+BXw4+JOgfD0TJ4D07xB4dtCnguK4s7PT7m28KzWQtbnQLS4sNOs&#10;LK4s9KmtbWe0srO3lieG2gRCcY1MS8ZU9/FOM4SxEm3WnCpUjVqQqVHeVSE6sI1JxnKUXOKm05K4&#10;qbdKh9Vp2hhr05KhBRjSjKjCpTpShBWjCVOnVqwpyglKMJyjFxUpHpnwq+Efwu+BvgjSPhr8HPh/&#10;4R+GPgHQvPOk+EfBGg6d4c0Gyku5muLy5j0/TILeB7y+uXe5v76VXvL65d7i7mmmdpG2qVqlZwdS&#10;cpezhGlTT+GnShflp04q0adOLbahBRinJtJXlzZU6VOlz+zgoupOVWpJayqVJWUqlSb96pNpJOcn&#10;KVoxV7RieiVmaHGab8O/Auj+OfFHxM0vwnoVh8QfG2i+GfDni7xla6dbw+IfEeg+DJdam8KaRq+p&#10;ogub2w8PS+I9ek0m2mdo7N9Xv2iCm5fcQ/d061KHuU8RiFi60I6Rq4lYelhVXmvtVVhqFGjzNX9n&#10;ThHRRCa9pOjUqe/PD0amGoSlrKlQq1vrFWlTevLTqV/3soqyc/eabSZ80+If+CeP7DfiyXwrN4i/&#10;ZT+CGrN4J1zxN4i8LJdeA9FMGkan4z8ST+MfFYhto7aK3n0zxB4subnxLquhXcU+hXmuXNxqcumt&#10;eTSTyzRhGhKhKjGNN4XCYfA0OVK1LCYR1JYSgo6xdPCOtV+qqSk8MpyVBwTZVWUq6xCqylNYrE1c&#10;ZiLyadXFYiFKliK8mrtVcRToUoYiaknXjTiq3Py3PaNC/Z8+B3heP4YxeG/hP4D0KH4K33irUvhH&#10;BpPhvTbCD4b33ji01aw8X3Pg2G2gji0CTxFZa5rFpqv9npAt1b6jdwyApKytopSU41FKXtIYCOVx&#10;nzPmWXw+pKOD5tX7Bf2dgLU27f7LR35IsiUYyhKnJRcJ4z+0JQ5VyvHN4p/WuXRe3vjcX+8Vn/tF&#10;bfnlGXLfHv8AZH/Zm/ajj8Pp+0J8D/h38WpfCj3T+Gb/AMYeHrW/1fQUv/K/tC20nWkEOrWNhqXk&#10;Qf2np1vepYaj5MIvrafyk24+ype29v7OPtuT2TqW1nSUudUqi2q0lNucadTnhGbclGLk3LT2tT2T&#10;o88vZOftOTpGpy8vtIf8+6nL7vtIcs+XRuysev8AhDwL4M+H/g3Qvh54G8LaD4R8CeGNFtvDnh3w&#10;j4d0y00nw9omhWcAtbXSNM0qyigs7Owgtx5UdtDEkYTIxyTWuKk8b7RYtvEKtT9jVVX31Oiqaoqk&#10;01b2aopUowtyxpxUEuVWMsPCOFUFhoqj7OpKrD2fu8tWVSVadRNf8vJ1ZSqym7ylUk5tuTbPlP4a&#10;f8E4P2Dfg3468P8AxO+FX7JfwM+H/wAQfCl5cah4a8X+FfAWj6Rrmh3t3a3Vlc3WmXtrDHJaTT2l&#10;7d28jxbSYriVeQ5FVRqTw9/YTlSvRnh3yNq9CpT9jUpPvCdJ+zlHZw93ZBXhDEtvERVZuvHEt1Ep&#10;XxEKqrwra3/eRrJVFK91P3tW0bfhn9gP9ijwb451H4l+Fv2XPgnoXjzU/F2n+PZvFOn+AtDh1S08&#10;ZaXrqeJ7PxJo0v2Rk8P6qviNE12e50FNMa81VRf3gnucvWeHSwlOlSw37inQ5lRjT91UoTw9fCOn&#10;Bp3jR+rYnEUI0U1ShTq1Iwpq5WISxVSpVxP76dZJVXU972jVajiFUmmrSquth6NV1pJ1ZTpxbqP3&#10;j6K8KfDvwL4F1Dxrqvg7wnoXhnUviP4rl8dePb7RtOgsbnxd4yn0fR/D83ibX5YURtR1mTQ/D+ia&#10;U99Pvmax0qxty5SBBTj7lGnh4e7QpTxFSnSWkIVMXiKmKxU4x2Uq+Jq1K1Vq3PUnKT1bciXv1ZV5&#10;+9WnSoUJVZazlRwtP2WGpuWrcKFP3Kcb2jHRJXPD/C37E37JPgjX9b8U+Ef2efhV4d13xF8TNB+M&#10;2rX2k+E9PtPP+KvheXXbjw/4+gtYkSzsPEulXXifxHd2upafbWswvNc1S8cNc3txK5Q/2alhaGH/&#10;AHNLBPFSwcIe7HDfXcHPL8VGh/z6hWwNWphJU4vkWHnKlGMYNxCuvrNSvVxH76piY0I4idT3pV1h&#10;sVRxtF1W/wCJOGLw+HxPtJc05VqNKpJuUE4+32vw78C2Xj/V/ipaeE9Bt/iRr/hbRPA+t+N4dOt0&#10;8S6p4P8ADmp6xrOg+G77VVQXVxo+kat4g1vULCxkcw213ql9NGoedzRTXso4iFNckcVXpYnExjoq&#10;+IoUXh6Naovt1KVBulCT1jBuK0bCf7yVCU/flhqdajh3LV0aWIqU61enT/ljVq0qdSaT96UIt2sj&#10;jfEP7PHwL8WXvjXUvE3wn8Ca7f8AxI134ceJ/Ht5qfh6wu7jxf4h+EF3YX3wu1nX5ZYmbUdR8BXm&#10;labc+F7m4LyaTNZW72rRmJSqppUZUJ0kqcsLmE81w8o6OjmVTD0sJUx1PblxM8NQo0JVl7zp0oR1&#10;5UxTSqRrRqLnjiMCstrqSuquXqtiK/1Opf4sOq2JxFVUnaPPWqSWsm5dmnw78Cx/EG4+LCeE9CT4&#10;l3Xg61+Htz45XT7ceJp/A9lrV14jtPCsuq7PtTaHb67fXerQ6eZDAl/cS3AXzHJVwSprEKHuLFTw&#10;9TEqOirzwkMRTw0qi+3KhDFYmFJv4I16qXxscvfdFz954dYiNBvV0o4t4eWJVN/ZVeWEwzqpL33Q&#10;pN35In54/F7/AIJp/B74pfHf9mrUL34UfBq8/Ze+DPwn/ac8H698G9U8PL9nfxh8cfGPwu8aaT4k&#10;8KaPBpraZp1zba54V8Xavq2tQ6jpms2uqa4lzp8k73l68GOFoU6eKzKtWgp06vD+R5NlqjdTwbyf&#10;MJVaUYNOPssPTy7lwdKNKWtO9Ga9k2pXiKk50MHCjJwqxz7Mc3zGT+HGLMcuxNGrKorSVWvUx1ZY&#10;qo6kfj/eqTqRi4/cfgr4A/BH4c/ChfgT4G+E3w+8M/Bn+ytV0SX4YaX4V0eHwRe6Vr32g69Z6n4e&#10;a1k07VY9de7u5NcbU4LqXWJrq5m1J7qWeV22xVsbD2WLUa9JUoUY0qkU6UKNO3sqVOnbkpwptJ04&#10;wjFQl70UpJuMYdfVJuphm6NR1ZVpVYOSqSqz0lVnUvzznJWTlOTbiuVtRSRyXwG/ZH/Zk/ZfPiJ/&#10;2fPgb8N/hHP4ta1PiW98F+G7LS9R1mGwaVtOsL7U1jfUJNJ0xp5zpWj/AGoaVpnny/YLK28192nt&#10;avsVh/aT9ip+1cHJtTq8vL7Wo3eVWqo+4qlVzmoe6pKLsR7Km6rr8kfa8ns1OyvCm5czp01oqVNy&#10;UZSp04whKSUnFySZ6P4V+Enww8EeBrz4ZeEvAPhPQPh3qMviybUPBGnaHYQ+F7+Tx5q2ra940+26&#10;L5DWF0ninWNe1rUddjnglj1K61S+kukl+0yBsKlOnWw1PB1YRqYWjg6WX0sPNJ0aeCoUVQo4WMGu&#10;VUadFKlCCXKoJK2iRtGpUjiauMjOUcXXxUsbWxEZNVqmLk4yliZVNJOs3GLdS/NeKd1ZcvP/AAT/&#10;AGfPgn+zf4Jm+G/wK+GnhX4W+Ap9X1HXpPCfhHTxp2if2rq0dvDf3aWQZ44fOt7S0tlgiCW8Fra2&#10;9rbQw28McSaVW69GGHrt1qNOjLDQp1W5pUZzqznTbldyU51as5uTlKUpycm7vlypwhSq1a9KMadW&#10;tVjWqzguRyqwhTpxnaOkXGFOEYqKikoqyPE/hz/wTo/YO+EfjLTPiH8Nv2RP2fvCHjnQ7t9Q0LxX&#10;pPwx8Lprmg6hJK8zahoN/Pp88+iX/myPIL3S3tbpXYlZQTlXQnPDRUMPJ0VGkqEfZvllGjGCpqlG&#10;a95U/ZpQcE+Vw91qSvyuvGOJlKeISrSnVlXn7Rc6lWnN1JVZRfuyqOpJz52r875k4trm9U+PX7LX&#10;7Ov7UOkaJof7Qnwb8A/FvT/DV9PqXhv/AITHQbXUb/w7e3USQXtxoGrgRatorahbxx2+orpl9apq&#10;MEccN6k8UaIuLo0nWjiOSPtowdNVVpN0pSUnSk1ZzpOSUnSnzU3JKTg2kzRVaipypcz9lKSm4PWP&#10;PFNRqKLTUakVKSjUi4zSk0pJOR5343/YA/Yr+I/gf4b/AA18afsy/CHW/AvwftNQ0/4YeGX8JWNl&#10;pvgbTtYngu9Z03w4umizl0/TtburW3u9bsIpRZ6xdQx3GpQXM671uolVxP1uolPEewpYV1ZJXlhs&#10;PHkoYacdYzw9CPu0aMoyp0ldU4xTaIp/uqDw1O8KDrVMS4Rbt9ZrSlKtiFL4o16spylUrRaqTcm5&#10;Sep6t4o/Zx+AfjT4Mr+zv4o+D3w71j4Fx6PpegW3wnuPCukJ4EsdI0Oa3udEs9M8PQWsNhpa6NdW&#10;lreaTNp0NtPpl5bwXllLDcxJKpiV9cqRq4q9arCrTrU6k2/aU6tJctOdOaalTlTh+7hyOPLSbpJO&#10;m5QDDf7JB08MlRpyhUpzhBLkqQrNutGpFrlqKrKTnU51LnqN1JNz9+XNWn7IP7L9j4U8ReBrb4E/&#10;DUeEfF3g34ffD3xVoMvhmxubHxJ4J+FEl1N8N/DOurcpLJquleCp727m8P298832Ca5nliIkkd31&#10;dWpKftXN86zDDZqpL3WsywdPBUcJjY20jiMPSy3AU6VRWcIYWhFJKCRmqVNQjTUF7OGCxuXRjulg&#10;MxniauPwmuvsMXUxeJnXp7VJYiq5azZ6P4v+D/ws+IGuaR4l8dfD3wh4w17QPDPjXwZo+p+JNB0/&#10;Wbmw8JfEiz07T/H/AIahN/b3Cf2H4xsNI0yz8R6Y6Paata2NtBeRSRxqrc8qVKaxUZ04yjjcKsFi&#10;01dYnCRrxxMcPW09+lHEQhWjCWiqwjNcsknLaM5w+r8kpR+qYmGMw3K2vYYunRq4eGIparkqxoV6&#10;1KM1qqdWpG6UmeOfBv8AYc/Y/wD2etY03xD8E/2cPhJ8NPEWjy61LpXiLwt4P0yx8QaaniGxh0zV&#10;7Ox1sxSapa6Zd6dbwWI0iG7XS7W0iWC0s4IxiuiNWpCLhGc1GVGWHn7zvUpTrYfETjWl8VZyr4TD&#10;VZTq803KhSbfupGUqdOUlKUItqrCvG8VaFWnSxNCE6S1jScaOLxNO1JQjy16t0+ZljSP2J/2SdA8&#10;UeLfGmi/s8/CvS/E/jr4heFPiz4t1Wy8KafA+tfE3wNrlz4n8J+O7i2SIWcXinRfEl5d+ILXWba3&#10;hvG1q5n1S4lmvpXnbPDr6pTw9LDfuKeErVsRhYU/djhqtfC4rA1ZUEr+yUsJjMXh+SnamqOIqwjG&#10;KnNF119ZniKmI/ezxeGWDxU56vEYZVsPiFRr6/vY+3wuFqtz5pSnQoycv3cUHjr9iX9kX4m/FrSv&#10;jt8Qf2cvhD4x+L2jz6RdWfj/AF/wVo2oa/JeeHijeHr/AFKaa3aHWtQ8PGKE6BqGswX95onkQf2X&#10;NaeTHtMMlg6s6+F/cVZzlVlOl7rVacFCVaFlanXlBKMq9PlqyiknU0SDEL61SjRxP7+lGHs1Tqe9&#10;F0lJy9jK9+ehzScvYzvS5m37NuTPb5fh14En+INj8WJvCWgy/EvTfCGo+ANP8cvp1u3iaz8E6vrG&#10;neINT8LW+rFftUWiX+uaRpmq3Vgr+RNfWFrcOpeJDRD9267h7jxUcNDEcunto4OWJnhY1LfGsPLG&#10;YqVJS+B4iq4255KRP95GhGp78cLVr1sOpaqjVxNOlRxFSmvszrUqNKnUa+KNOKeyPnv4k/sF/saf&#10;F+xGnfEn9m74UeLLVfHHjH4lL/aHhi1iuR47+Ic9hdePPE4v7L7LfDU/GdxpWmTeJ5PtHl64+n2Z&#10;1GKf7NDszjRpQ+rqNOMVhaFXDYeKXuU8PXxdbHVsOofDKjUxuIr4qVOacHXq1KlnOTkW5zft7yd8&#10;VVo16761K+HwtPA0Kzle6q0sHRpYaFSNpqjCNNNRVj6P8E+CPB3w28JeH/AXw+8LeH/BHgnwpplt&#10;ovhnwn4V0mx0Lw9oOk2i7LbT9J0jTYbexsbSEZKw28KJuZ3ILs7N0VatWvUdWtOVSpLlTlN3doRU&#10;IRXaMIRjCEVaMIRjCKUUkY06VOjBU6UI04JylyxVlzTk5zk+85zlKc5O8pzlKcm5Ns6isywoAKAC&#10;gAoAKACgAoAKACgAoAKACgAoAKACgAoAKACgAoAKACgAoAKACgAoAKAP/9D+/igAoAKACgAoAKAC&#10;gAoAKACgAoAKACgAoAKACgAoAKACgAoAKACgAoAKACgAoAKACgAoAKACgAoAKACgAoAKACgAoAKA&#10;CgAoAKACgAoAKACgAoAKACgAoAKACgAoAKACgAoAKACgAoAKACgAoAKACgAoAKACgAoAKACgAoAK&#10;ACgAoAKACgAoAKACgAoAKACgAoAKACgAoAKAP//R/v4oAKACgAoAKACgAoAKACgAoAKACgAoAKAC&#10;gAoAKACgAoAKACgAoAKACgAoAKACgAoAKACgAoAKACgAoAKACgAoAKACgAoAKACgAoAKACgAoAKA&#10;CgAoAKACgAoAKACgAoAKACgAoAKACgAoAKACgAoAKACgAoAKACgAoAKACgAoAKACgAoAKACgAoAK&#10;ACgAoAKACgAoAKACgD//0v7+KACgAoAKACgD+cX9snxl+0/8Q/8AgpN8X/gh4A/bF+PX7Pfw2+HH&#10;7NP7PPjnR/DPwh/4VnDY33iX4geKPjTYeJNT1aTxr8O/GN9NPcWvg/Q4oBbXlrBCIJCYWLll/QeA&#10;+FMDxTVzClja2Io/VIUJ05UHBX9o6vPzqUZX+BctmrXe+nL+ReKvHua8DUsprZZh8JiFjpYqFaOK&#10;hUly+x9hySpuFSFv4kua6lf3bbWOF/4VD+2B/wBJRv22v/An4Af/ADi6/SP+IRZF/wBB+P8A/Kf/&#10;AMrPxn/iYTin/oW5R/4Lr/8AywP+FQ/tgf8ASUb9tr/wJ+AH/wA4uj/iEWRf9B+P/wDKf/ysP+Jh&#10;OKf+hblH/guv/wDLA/4VD+2B/wBJRv22v/An4Af/ADi6P+IRZF/0H4//AMp//Kw/4mE4p/6FuUf+&#10;C6//AMsD/hUP7YH/AElG/ba/8CfgB/8AOLo/4hFkX/Qfj/8Ayn/8rD/iYTin/oW5R/4Lr/8AywP+&#10;FQ/tgf8ASUb9tr/wJ+AH/wA4uj/iEWRf9B+P/wDKf/ysP+JhOKf+hblH/guv/wDLA/4VD+2B/wBJ&#10;Rv22v/An4Af/ADi6P+IRZF/0H4//AMp//Kw/4mE4p/6FuUf+C6//AMsD/hUP7YH/AElG/ba/8Cfg&#10;B/8AOLo/4hFkX/Qfj/8Ayn/8rD/iYTin/oW5R/4Lr/8AywP+FQ/tgf8ASUb9tr/wJ+AH/wA4uj/i&#10;EWRf9B+P/wDKf/ysP+JhOKf+hblH/guv/wDLA/4VD+2B/wBJRv22v/An4Af/ADi6P+IRZF/0H4//&#10;AMp//Kw/4mE4p/6FuUf+C6//AMsD/hUP7YH/AElG/ba/8CfgB/8AOLo/4hFkX/Qfj/8Ayn/8rD/i&#10;YTin/oW5R/4Lr/8AywP+FQ/tgf8ASUb9tr/wJ+AH/wA4uj/iEWRf9B+P/wDKf/ysP+JhOKf+hblH&#10;/guv/wDLA/4VD+2B/wBJRv22v/An4Af/ADi6P+IRZF/0H4//AMp//Kw/4mE4p/6FuUf+C6//AMsD&#10;/hUP7YH/AElG/ba/8CfgB/8AOLo/4hFkX/Qfj/8Ayn/8rD/iYTin/oW5R/4Lr/8AywP+FQ/tgf8A&#10;SUb9tr/wJ+AH/wA4uj/iEWRf9B+P/wDKf/ysP+JhOKf+hblH/guv/wDLA/4VD+2B/wBJRv22v/An&#10;4Af/ADi6P+IRZF/0H4//AMp//Kw/4mE4p/6FuUf+C6//AMsD/hUP7YH/AElG/ba/8CfgB/8AOLo/&#10;4hFkX/Qfj/8Ayn/8rD/iYTin/oW5R/4Lr/8AywP+FQ/tgf8ASUb9tr/wJ+AH/wA4uj/iEWRf9B+P&#10;/wDKf/ysP+JhOKf+hblH/guv/wDLA/4VD+2B/wBJRv22v/An4Af/ADi6P+IRZF/0H4//AMp//Kw/&#10;4mE4p/6FuUf+C6//AMsD/hUP7YH/AElG/ba/8CfgB/8AOLo/4hFkX/Qfj/8Ayn/8rD/iYTin/oW5&#10;R/4Lr/8AywP+FQ/tgf8ASUb9tr/wJ+AH/wA4uj/iEWRf9B+P/wDKf/ysP+JhOKf+hblH/guv/wDL&#10;A/4VD+2B/wBJRv22v/An4Af/ADi6P+IRZF/0H4//AMp//Kw/4mE4p/6FuUf+C6//AMsD/hUP7YH/&#10;AElG/ba/8CfgB/8AOLo/4hFkX/Qfj/8Ayn/8rD/iYTin/oW5R/4Lr/8AywP+FQ/tgf8ASUb9tr/w&#10;J+AH/wA4uj/iEWRf9B+P/wDKf/ysP+JhOKf+hblH/guv/wDLA/4VD+2B/wBJRv22v/An4Af/ADi6&#10;P+IRZF/0H4//AMp//Kw/4mE4p/6FuUf+C6//AMsD/hUP7YH/AElG/ba/8CfgB/8AOLo/4hFkX/Qf&#10;j/8Ayn/8rD/iYTin/oW5R/4Lr/8AywP+FQ/tgf8ASUb9tr/wJ+AH/wA4uj/iEWRf9B+P/wDKf/ys&#10;P+JhOKf+hblH/guv/wDLA/4VD+2B/wBJRv22v/An4Af/ADi6P+IRZF/0H4//AMp//Kw/4mE4p/6F&#10;uUf+C6//AMsD/hUP7YH/AElG/ba/8CfgB/8AOLo/4hFkX/Qfj/8Ayn/8rD/iYTin/oW5R/4Lr/8A&#10;ywP+FQ/tgf8ASUb9tr/wJ+AH/wA4uj/iEWRf9B+P/wDKf/ysP+JhOKf+hblH/guv/wDLA/4VD+2B&#10;/wBJRv22v/An4Af/ADi6P+IRZF/0H4//AMp//Kw/4mE4p/6FuUf+C6//AMsPGvjFqX7TXwVi8Err&#10;n/BST/go54v1f4i+K5PBfg3wr8MfCvwP8deLNc1+Hw/rHii4t7TQ9O+CEVy8VvoegapfTzKWWOK1&#10;YkDJNeLnfAHCfD+Ho4rMMwzb2VeusNT9hShWm6rpzq2cFGLty05a33stL+99Jwz4tcf8W4yvgcny&#10;vh+WIw2GeLqrE1K2GgqMalOk2pyq2cuerG0baq7T0aOA/wCFgfto/wDRyP8AwXE/8Ri+Gf8A85av&#10;m/7K8P8A/oO4h/8ACH/7mfaf254wf9CnhD/w5S/+WB/wsD9tH/o5H/guJ/4jF8M//nLUf2V4f/8A&#10;QdxD/wCEP/3MP7c8YP8AoU8If+HKX/ywP+Fgfto/9HI/8FxP/EYvhn/85aj+yvD/AP6DuIf/AAh/&#10;+5h/bnjB/wBCnhD/AMOUv/lgf8LA/bR/6OR/4Lif+IxfDP8A+ctR/ZXh/wD9B3EP/hD/APcw/tzx&#10;g/6FPCH/AIcpf/LA/wCFgfto/wDRyP8AwXE/8Ri+Gf8A85aj+yvD/wD6DuIf/CH/AO5h/bnjB/0K&#10;eEP/AA5S/wDlgf8ACwP20f8Ao5H/AILif+IxfDP/AOctR/ZXh/8A9B3EP/hD/wDcw/tzxg/6FPCH&#10;/hyl/wDLA/4WB+2j/wBHI/8ABcT/AMRi+Gf/AM5aj+yvD/8A6DuIf/CH/wC5h/bnjB/0KeEP/DlL&#10;/wCWB/wsD9tH/o5H/guJ/wCIxfDP/wCctR/ZXh//ANB3EP8A4Q//AHMP7c8YP+hTwh/4cpf/ACwP&#10;+Fgfto/9HI/8FxP/ABGL4Z//ADlqP7K8P/8AoO4h/wDCH/7mH9ueMH/Qp4Q/8OUv/lgf8LA/bR/6&#10;OR/4Lif+IxfDP/5y1H9leH//AEHcQ/8AhD/9zD+3PGD/AKFPCH/hyl/8sD/hYH7aP/RyP/BcT/xG&#10;L4Z//OWo/srw/wD+g7iH/wAIf/uYf254wf8AQp4Q/wDDlL/5YH/CwP20f+jkf+C4n/iMXwz/APnL&#10;Uf2V4f8A/QdxD/4Q/wD3MP7c8YP+hTwh/wCHKX/ywP8AhYH7aP8A0cj/AMFxP/EYvhn/APOWo/sr&#10;w/8A+g7iH/wh/wDuYf254wf9CnhD/wAOUv8A5YH/AAsD9tH/AKOR/wCC4n/iMXwz/wDnLUf2V4f/&#10;APQdxD/4Q/8A3MP7c8YP+hTwh/4cpf8AywP+Fgfto/8ARyP/AAXE/wDEYvhn/wDOWo/srw//AOg7&#10;iH/wh/8AuYf254wf9CnhD/w5S/8Algf8LA/bR/6OR/4Lif8AiMXwz/8AnLUf2V4f/wDQdxD/AOEP&#10;/wBzD+3PGD/oU8If+HKX/wAsD/hYH7aP/RyP/BcT/wARi+Gf/wA5aj+yvD//AKDuIf8Awh/+5h/b&#10;njB/0KeEP/DlL/5YH/CwP20f+jkf+C4n/iMXwz/+ctR/ZXh//wBB3EP/AIQ//cw/tzxg/wChTwh/&#10;4cpf/LA/4WB+2j/0cj/wXE/8Ri+Gf/zlqP7K8P8A/oO4h/8ACH/7mH9ueMH/AEKeEP8Aw5S/+WHX&#10;/CTxF+018X/EfjzwdY/8FFP+CmXgDxf8N4PCl34q8LfF3wN8E/h3r9rZeNYtbm8O3ttpuq/BGaa6&#10;tL5PD2qHz1CKphUDdv8Al97IuB+D+Ivrby7MM3f1J0Y4hYijCi4uv7R0+VSg3K/spXttptdo+T4o&#10;8UPEXg94FZzlXD0P7RjiJYZ4WtVxKlHDOkqvO41Fya14cu/NrqrWPdf+FQ/tgf8ASUb9tr/wJ+AH&#10;/wA4uvoP+IRZF/0H4/8A8p//ACs+T/4mE4p/6FuUf+C6/wD8sD/hUP7YH/SUb9tr/wACfgB/84uj&#10;/iEWRf8AQfj/APyn/wDKw/4mE4p/6FuUf+C6/wD8sD/hUP7YH/SUb9tr/wACfgB/84uj/iEWRf8A&#10;Qfj/APyn/wDKw/4mE4p/6FuUf+C6/wD8sD/hUP7YH/SUb9tr/wACfgB/84uj/iEWRf8AQfj/APyn&#10;/wDKw/4mE4p/6FuUf+C6/wD8sD/hUP7YH/SUb9tr/wACfgB/84uj/iEWRf8AQfj/APyn/wDKw/4m&#10;E4p/6FuUf+C6/wD8sD/hUP7YH/SUb9tr/wACfgB/84uj/iEWRf8AQfj/APyn/wDKw/4mE4p/6FuU&#10;f+C6/wD8sD/hUP7YH/SUb9tr/wACfgB/84uj/iEWRf8AQfj/APyn/wDKw/4mE4p/6FuUf+C6/wD8&#10;sD/hUP7YH/SUb9tr/wACfgB/84uj/iEWRf8AQfj/APyn/wDKw/4mE4p/6FuUf+C6/wD8sD/hUP7Y&#10;H/SUb9tr/wACfgB/84uj/iEWRf8AQfj/APyn/wDKw/4mE4p/6FuUf+C6/wD8sD/hUP7YH/SUb9tr&#10;/wACfgB/84uj/iEWRf8AQfj/APyn/wDKw/4mE4p/6FuUf+C6/wD8sD/hUP7YH/SUb9tr/wACfgB/&#10;84uj/iEWRf8AQfj/APyn/wDKw/4mE4p/6FuUf+C6/wD8sD/hUP7YH/SUb9tr/wACfgB/84uj/iEW&#10;Rf8AQfj/APyn/wDKw/4mE4p/6FuUf+C6/wD8sD/hUP7YH/SUb9tr/wACfgB/84uj/iEWRf8AQfj/&#10;APyn/wDKw/4mE4p/6FuUf+C6/wD8sD/hUP7YH/SUb9tr/wACfgB/84uj/iEWRf8AQfj/APyn/wDK&#10;w/4mE4p/6FuUf+C6/wD8sD/hUP7YH/SUb9tr/wACfgB/84uj/iEWRf8AQfj/APyn/wDKw/4mE4p/&#10;6FuUf+C6/wD8sD/hUP7YH/SUb9tr/wACfgB/84uj/iEWRf8AQfj/APyn/wDKw/4mE4p/6FuUf+C6&#10;/wD8sD/hUP7YH/SUb9tr/wACfgB/84uj/iEWRf8AQfj/APyn/wDKw/4mE4p/6FuUf+C6/wD8sD/h&#10;UP7YH/SUb9tr/wACfgB/84uj/iEWRf8AQfj/APyn/wDKw/4mE4p/6FuUf+C6/wD8sD/hUP7YH/SU&#10;b9tr/wACfgB/84uj/iEWRf8AQfj/APyn/wDKw/4mE4p/6FuUf+C6/wD8sD/hUP7YH/SUb9tr/wAC&#10;fgB/84uj/iEWRf8AQfj/APyn/wDKw/4mE4p/6FuUf+C6/wD8sD/hUP7YH/SUb9tr/wACfgB/84uj&#10;/iEWRf8AQfj/APyn/wDKw/4mE4p/6FuUf+C6/wD8sD/hUP7YH/SUb9tr/wACfgB/84uj/iEWRf8A&#10;Qfj/APyn/wDKw/4mE4p/6FuUf+C6/wD8sD/hUP7YH/SUb9tr/wACfgB/84uj/iEWRf8AQfj/APyn&#10;/wDKw/4mE4p/6FuUf+C6/wD8sPnz9q5/22v2f/2bvjV8avDf/BTT9sbV/EPwz+HniTxfomma3L8B&#10;5tGvdS0XT5r21g1WG1+CVrczWEksSpdQ291azSRMwjuImG+vIz7wyybKsnzHMaOLxtWrhMNVq04T&#10;dNQc4Qco8/7u7jdapNPzV0fQcK+NvEmfcRZRlGIwOV0qGPx2Hw9WdOnW9oqdSpGE+RurZS5W3FtS&#10;Sa1W6l/Wp4PvLnUfCXhbUL2Vp7y+8OaJeXc7BQ01zdaZazzysFCqGklkdyFVVBbgAYFfhp/UZ0dA&#10;BQAUAFABQB//0/7+KACgAoAKACgD+cv41/8AKYH9qD/szv8AZE/9TT9pCv2nwc/3rOv+vGG/Oufz&#10;V9Ir/c+Hf+vuO/8AdU9sr93P5UCgBCQASSABySTgAepPb/PpQCV9Fq/Ixb7xLoGnIZL3WNPhVRk5&#10;uYnf8I4y7sfZVY9vQrhVxWFoRlOtisPTjG7k5VYaW8k2+/bbbQ7KGX4/EzjToYLFVZzaUYxw9V3b&#10;dklpbV7a69LWaOWHxM0SZbmbT9O8Q6rZ2qxtLf6fpJe0KyhjGY2nubeVwwRj8sPAHOM4X5Wtx9wp&#10;QqulLNaMmvtU7yhe9rKWmuva3pax95h/CXj7E0FXhkGIjFtLkqSjGotL3cVdJK2r5t2lrqyroHxg&#10;8CeIdQvdJttTmsdV06S3jutO1ayubC4jN1GssBDOsluyyI6lStwTlgCN3yr6OXcU5DmsnTweZYed&#10;RNL2cp8kndX0vpt3l/270PGzngPivIoqpmOTYulScXJ1Yw9pCPK+Vp8mqd79tutrnpiOkih43SRG&#10;5V43V0b6MpKn04P5Yr6Baq61Xdap+jWj+X6nyLTTaknFrdSTTXqnZr7vuuOoEFABQBja34g0bw3Z&#10;HUNb1CHT7NXSMyyLLKd8jBUURQRyzHLEfdjIA+YlVBLefmWbZbk+Hli80x2HwOHg4xlUrytrOSjF&#10;KK5pu8na6g1ffZnoYDKcyzSqqOXYHE4yo1JqNCnKfwrmlrpG6ir2ck2tVe9pcLq3xFv/ADtP/wCE&#10;O8K3vjPT7+CaVtVsp1srKzeHrBcfakjuhLICDEEtnDYILLkbvnMy4xo0qGDrZHhP9YfrtSlTo/U8&#10;RTgv3s3HmmpyVSMY2uv3bb1ula59XlPBGIxUsVHN8VHIHhIzqVXmFKrGKhTjzSkpQhKLsnqubRWa&#10;5r2jz3gT4q+J/FdxHc6l4U8P2fheSxvLhvEWg+Lm11LS9tZIETT9QsZ9I026tpJxMzK6rKAYnBTH&#10;zV8tknivhMfmtbLs1wFPJ6UJYiFPGVMY6tKpUpSpRpUv4VK06vPNOznGHIvelzM+uzjwazbB5TTz&#10;XKa9TOYTUak6dHDqEqVC151ZfvZNuKcbRSlzJt3Vkolj4z+IWo+PNH0/TV8G6p4Mu7nVE1uV7270&#10;zX9DFmJo7a1sbV9PmXXbh7hYluHE9pHFEJZA7FVVu7hnjPN+IOI8yy36jgaOW5fWxVKdZ4m+JapV&#10;3ToOnTjTcZupD3/dqWavfvLk4r4DyPh7hbLs4hmOJxGPx1KivYQoT5I4h01Kv7VzcVTpQanHm0l7&#10;Rwiqck7x9G1HWLizvbp31PTrSwsFSWeO5iR4Wt/KVpHub+Gaa70+cMWFvB/Ztwt03lJ5sXm/L6/E&#10;fEWd5LjsPHB5PTzTL5xjKvKniadPE0Yp3qydOVpNqKl7KMeb2k7QvFtM83hLhThniHLK8cdn1XJ8&#10;4VS1CNfCTqYOspPlpfvoy/dpzajUk1ywSb961oun8X6fb61p2i+VPPLqiBrS6tzbSWx/dRzPJNun&#10;We3gVJFw80KOxDgRkL83Ng/Enh7F5lh8qcMwwuIxFGrVc8VQpUsPQdFc1SliKn1hzp1LWdNeyaqX&#10;0aacS808JeKMswVXH8+W46hTrxpUlgMVUr1MTCduWtQj9XhBwV7TcqsXBxkmmkpnk8XijxMPCuq6&#10;l4m+LXg3wJ4mMbolhqHhL+0LLw8yO/lSXCtrNoNVMilRIyG3QfLtL5+X8vznxN43ybPMwwVfB4V0&#10;aVaccHho5berUw//AC7rxre3Sqc7d7OMEuV3tdOP6jkfhX4fZxkODzJ5vioVJcssXOGJTVOW1TDO&#10;j7OMoVIytad5dlHVONn4da18WPF+o6bZ/wBteF9S0q607XJW8VWfh65tLW6udDv7PTy8GmSzlY4L&#10;83DXNsxuixhQ4jON1edl/jLxdN8mJweT1JQlUp1KShPDYlTpu0pyppV4Rp80XHStNrmTXMlzHpy8&#10;A8hr1v8AZcwx9OjKE5KpOMaqi1JKEE248yknzKbSuo25Vzc0fYNU0rxdoNjPrGqa/wCGorDTbWR7&#10;iOa3mghv7plZbdZb2NZpNIg+0tFHLJFa37CMMwTccL7z8Z81jOi55BgFTUZ+1jTzKtVqVGoSacFH&#10;Ae4k0m/ddldpv3kctb6POXUMPiak+JasG4t0KlXCQhSpSXwxqSeIfMptKLkknHmulL4TxqP4yahe&#10;vqB0iP4b6rBp5RHe28cayzNII42ukaP/AIQ3cpt2Zj8m8PEEc7GZkX114q59KnKdPgetUUVTalHM&#10;oRp1OdKV4SnRjLljBptypxfM3FwVlM+NqeDuW03Ug+M8Hzrk9nH6liGp62q80oqShyNS5bc6nbeF&#10;3y0fGPx9vNB1CGx8K/DrxJ8Q1NpBNdXnhhTLa213Jv8ANsvMuo7Te6BVMbYG/d86pgBuqj4sTWJn&#10;hsw4cxGX8tF1FUq4mE4zf2Yw5L3cnfdxtbzNqngdWrRhWyjPqWY4eUo0pT+q1KEo1dXUThKUv3dN&#10;crc93fSLtY7vwt8SdQ1/RLPU9T+G/wAQPDN/co7S6Hq+k2S6halSgCyiHVJov3gctGRKSyoxbYdq&#10;t9Dh/EvhirRp1K+Jlhqsop1KLgpcja1Sl7S8l2bjFvsto/PYrwV45o4ipSw+XwxNKMmqdaNVqM4q&#10;/vWcNNrvVb6WNafx4lpdWtjd+FfGEF5frI9lA2kwE3CwqzyFXTUHRQqoxO9kJCnAJ+Vt14kcJO7/&#10;ALQlFL+al8WtvctUd++ttNbu9jCXgx4gRcF/ZMJ8/wDJWclD3eZc96UbN7ac+vVF0+LJjgR+E/Fz&#10;sTjaNMtifuhiR/p68DO3vyDjAGWa8R+Etb5hJ9rU9f8A0t/gn8rEvwZ8QP8AoTq3d1muvlSf5fdd&#10;jh4nv2+74L8YtjrjS7Xj89S9vX8+KH4kcIq3+31NXb+Gn+co29fy05nHwY8QJXtlMFZX1ryW3Rfu&#10;Vq/R/K5IviDVXGV8D+MyMZH/ABLLLnpx/wAhXrz04+pxWUvE3hCNv9sryvvy0Y+7pe8vfvpbWye6&#10;3ubx8EfECSm/7OwseW/xYma5rW+Bew1ve6u0rJu+i5saf4m+HdOu4rDXYtW8P3kl2tmYdW06SIRy&#10;yI0kRllt2uYkjk2hFfeR5jxqfvHb6eC434YzB01QzOlGVWbhCFb93O6T1dnNJNqyb3bWiTbl4mae&#10;F/G2URrVMVktadLD041KlXDfvqfLJxVk+VSckpJyXLok2m7e9euviL4HsS63viXTLQxI0j/aZXhU&#10;IgJZg0kaKwABPysc9s9a9j+2soUuT+0sJzKMpWVS75YtqT2ezT0v6W0Z85/qzxB7P2ryjHKnzxhz&#10;uhJR5pJOKu7atNPbrrY1dA8V+HPFUM1x4d1iy1iG3cRzS2UjSJG5GQjkquGIwRjPBzxnFdeGxmFx&#10;kZTwtenXjF2lKm7pP7lvfu/lc8/GZdjcvlGGNw1TDTmrxjUSTa72Tl+f368vQV0HEfMvxg/5OO/4&#10;J/8A/ZzXiP8A9Z4+Mv8An/8AXX5l4pf8ifK/+xuv/ULFH7b4Gf8AJQ5z/wBiKf8A6n4E/YvLep/O&#10;vxw/psTf0+bqcD5up9B70AN86MkgTJkdQJUJH1G5SPx/T+Jc0e6+8dn2f/gP9b9O+62ZLC4eRAHD&#10;jzEDYYEcsODjd27c/wBKd09vzv8A1/XYXrf5qx/Fz8TP2sPi7ZXf7Z2u+LPin/wVpm8b6V+0r4v+&#10;EH7PHib4GfEbQNL/AGUfDXia8lXT/AXhPxnb32tW2q2VlDr13po1hF002jaa0sa3QJJrxZVppV3K&#10;eJclVlCnKErU0+iez03+Hbtex76oU1LDRjTwvI6EKtVTh+8el5Si7Wd+u/eyt737geHf+ChHxQ+G&#10;HgX9pTwv8ZfAPhzxB8Tf2Of2LfAn7RHizWtN8ZS2Wn/ErxFrVn4tWXw2yS6M50STZ4The81mFtUN&#10;1qF/dvHaskSPL2RxM4xrRnFOVClGo3zW5209H7ujdlr72vR2vLz5YWEpUXCbjGvXnTUWvgSa13ld&#10;O7suiXXaPjcP/BZ/xAn7RPhn4P8Air4OfCv4R+Ctd03wdf2vjv4x/F/xz4W1bxlJ4sg1OX7N8J9G&#10;0L4O+LfDXix7KSwhhH/CQeM/BzTvf25CKN4WFjrys4Rgmk05ykr325fd1+9bra5by+0OeNSVXV3j&#10;TjF8nLvz6ppedn+DJPBf/BXrXviX8Wvj/wDA3xh8Nfhx8GJfA3hn472nhzQta+Nfjrw/+0n4tu/h&#10;z4V8RanDf+FvBp+DE/gnTn1Gy0m41DTtZsPiZq11ozx2+ox6ZfCCRFqGMc5ThKCglzpJzkqj5U37&#10;q9nbo9byt8mE8AoRhONSVS/s27U4OkuZxWsvaRdk2k11vZtWTl4t4k/4LbXn7PvwO/Z/8SP8OfC3&#10;ifw3q3wW+CfjLxfdfF/9obxVf/Gm4PxE0fwvcC10V9F+D2s6Z8QfEVlaa9He6jq/izVfh1Hq88F3&#10;PFEhlhjfJ4/2dOL5eZckJPmm3P3mlvZptXTd3HS9r2fNay/2tSSU2m6koR5aaVP3U3qnK8dFole/&#10;e2sf2N/aT/ay0T4C/syWv7Qj33w40mTXdE8Ial4X0/4weMvEHgXwlf6j4z0+0vtK0XUfEXhPwV8R&#10;NetbuV763tYhpvhLWHeZv9V9zd21KyhTjUvFc3LbnbUdVtdJtb9vuscNKi6lZ0velZzu6cU5e75S&#10;lb1vLTs7+7+POnf8F5PiR4y+HVl4w+Fn7LHw+8eX/hvQfij4z+MN3D8dPEemfDzwp4G+HE3gyC38&#10;Q+DPFdz8JzrPi5vFU3im9i0ez1jwn4UJfQbtZpYS4rijmEpJ2pJuKk5Wk7WjbVOzbvfsvKT1O95a&#10;otKdVxjLkULw95zlze7KKlZWsrtTl+J7D4u/4Kh/tPeO/i18FvBvwF/Z50LRfhP8TP2lYv2cZvi9&#10;4x8R/wBseJ5fH/hzQPFuu/EPwtb/AAvj0+2gtdM0aLwlqUH/AAmB8WvNFcpZw/2I3252t7eKrTlB&#10;U6aUZVOTnbvdpPmio6dvi+bitEQsHQhCcqtVylGl7TkiuVJNxUG5bq972t91kfQv7TP/AAUe+IPw&#10;X+MPjzwZ8PfgDoXxF+GfwR8UfBfwV8dfiL4j+J8vgjUfDPiz48ah4QtvAmieDPDcHhbxDH4vl+we&#10;ONE1nW5b7U/Dq6dpcepzw/bZLOOK41q4mVOc1GmpQpuCnNz5fena0UrO71V729XsY0MJCrCEpVnG&#10;dRVHCEYc11TUrtu6srwdrc2+ttj80dC/4K9/8FCNMvLvxx4q+B3wX8Q/DnRtN+KXxL1fwvpXiDVN&#10;E1WD4MeGviR48+E3ha+uPEw8P38tr471bxd8PNfj8N+HE0i403xYx0u2uvEGhpqE01lw/XcWpOXJ&#10;CVOzlypWfKpSjrK7e8WtIu/le0fRjgMDKPLz1IVXaPvSunJwjPSPTSd+X5tu3KetT/8ABwT4OX4t&#10;eNvB+n/CTSda+Hvg621ewPiiy8W+Lf8AhN5/FGlaLoWrtJqPhX/hXjeEdK8Cyvrq6d/wk3/CwrrV&#10;Y7zT74N4a8tIXnr+05qN3Q239920319n2/rYn+x4uSX1m2v8sbv/AMnv0d9LLu9WfsP+yN8efiV8&#10;dfgp4V+J3xo+Gfhv4J+KvGMJ1rTPAOh+ONR8dyaf4XvlE2hy+INTv/CvhQ6d4lnttzavocFne2um&#10;TqIoNVvlJdejD5lhqzcJVqUK0XaVPn1j68yivub+dve4MTg6lGTUFOpBfb5UrvyScm/62veP0sNf&#10;0kyCIahEZNwTbl+CeBltm0AnAyTjJ/hwK0eYYJSjF4qjzSn7OK51dz/l6638/m7+9j9WxG/sZ2Sv&#10;eyWn57PtL01NYMSAQ2QeQQ3B+ldhgLlvU/nQB+PtnNEn/BQP9tPzJok3fDv9lAL5kqJuI0/4yZC7&#10;3BYjI4XdjI+UZAr9T8LZwjPiBOcYucsqUU5Jcz5cbortXfeyfdn8/wDjvCc/9VuWEpJU85bai2or&#10;ny3VvordW7drntsMHiC613VYr/UI7Lw8sNjNov8AZ9gJryZ4xC2oR31891AbeR5w0VvBHb3CS2jP&#10;K8sTgI/u8W4/jjBYmlHhzA4fFYSpST9q8Oq86VVOPNGspVKXKpv3YcvNeMlJ7WPj+Acp8Nszw1aX&#10;F+a4nL8ZRc7UPbPDUq8LqUZ0asY1nKUKd3OEqUFzaqbskeXfED4q6B4I8St4f1TxnBoJ1u3tzo8l&#10;9pE96tndpsubxZ5lliURS2KusccRkeCR1mw5+SvmMHx5mmWSxWXccY7BcO5hieaWXYmvgY0sDhYq&#10;nzf7TVniYwquUlLkipxbvFdfd93iDgvhOpPLsfwNTr8QZbSjfM6EMxcsTU/eyhFUm8MnH3bc0pR1&#10;fMvetFysaT8cPhgkcdtdePNHnvpfnihiuNQupriPhTNGs2m2rIpdG/dASLHjPmtuIrqyfxT4SoYX&#10;MMXnviNwfi6GF9m5VsFVhh6WFjKVSClVqOrPndV02lBQTi4vR3R87xFwfUxVTCQ4Z4O4gy+Tco1/&#10;r2Kp4r20nCHLClBQpqk4ybfO5z51JJqNkzs9P+J3w+1RY30/xdotyssaSxlbhow0cm7YczRxAbtj&#10;YBIb5T8vGa/QMNxRw1i506eG4gyetOrR+sQjDMMM5So2T9oo+1i+VcyvorX1PhsRw5nmFUnXyvGQ&#10;UKjpS/cydpreLtfVevzXwmZd/GX4W2F6NOu/G2jw3u6JPJJu3w0+PKDSR2rwjeWABMgUH7zLht3l&#10;YjxE4EwuLp4HEcX8P0sZVrRw9PDyzHDuc6878lONpOLlKzavK2mtrpR6qXCHEtai69LJsdOkoOpK&#10;apWtCPxNp8snbslftf7XaXHiPQLWCK5uNZ0yKCdVeF3vbf8Aeq6hgY18ze4KkH5V47jghfqJ47A0&#10;6arVMdg6dF2arTxVCNJ32tN1FF3VmtVpZ2lfmPFhgcbOo6UMJiJVE+VwjRm5Jq9010as936XPNvG&#10;/wAb/h/4Ms7KbUdXmuU1W4lsYp9GihvvsMqpGftF2HurXyoR5oKvGZSSjgqu0CvlOJPELhThbL6+&#10;ZZjmuHq4XCwqVMVLAVsNjKmEo04e0q169KNeM1Rp006k3FOXKrxT05vosm4NzzOa06VDC+xnTUGo&#10;4tVaCrOcnFU6cvZTTm2rWdrc0Wm9UeLeBfirqvhJdXbWIvin8QU1S6FxZ3V/oWl2MenwhnKx2tr/&#10;AMJLdYjmWVcyiZWkEK5jXau/+QuH/pseA3DdXNsFm/ibnfFFavja2NpYvEZZThQw0Jy5f7OwPNmN&#10;SSp0eW8KcuWKu2pPm5Y/qWc+FefZtDBSwWUZFknsKfsqlKhi606teVlevXl9SjeWnTztzXfL6jdf&#10;HvSRDCdO8H+NL25laRZYG02wgFqIsh/tD/2o4VmYbYxGHDMcEqCWr6/Nfp2/RvyvC08VHi/EZk6k&#10;oqOFy7BQrYqKnZqVSFTE0YRilrK1S6Wvu7HzWG8GeL61SUKywGGjFXVSpiKvJJ9o8tBtv15fRbHa&#10;eCvih4Y8bGa1tZLjSdbtFjN9oGtpFZapbeYisG8tZ54JYjuXY8Vw7EMCUU5Wv3nw18XeAPFvJYZ5&#10;wPxBhM1wzbjWw/PCljsNOLs4YjDOpOUHvrBzi1Z3Vz4/iLg7PeGK3s8ywr9lJ/usVQ5qmHqr+7Nw&#10;i00t1KEbNWvp7vo1fpR8sFABQAUAFABQAUAFABQAUAFABQAUAfD3/BSr/kwv9q//ALIl47/9Md1X&#10;zPGf/JLZ3/2A1/8A01M+38N/+S44a/7GuE/9PQP6ffAX/IjeC/8AsU/Dn/pns6/kU/0JOsoAKACg&#10;AoAKAP/U/v4oAKACgAoAKAP5y/jX/wApgf2oP+zO/wBkT/1NP2kK/afBz/es6/68Yb865/NX0iv9&#10;z4d/6+47/wB1T2iKWKZd8MscqZI3xOsi5HUbkJGQeozx7Yr93TTV0013TTX3rT7j+VZRlF2lFxe9&#10;pJp6+Tt+X3aHHan44sLLxFD4R0+x1HXvEs1q18+l6ZEgNrZqnmfaLy+vJLXTbRGUrsE92juXQKrZ&#10;xXzOfcX5Hw46dPMsRKNarZwoUoSqVOV7Sa0ik3ZL3r69Nz7fhXw84m4xjVqZPhIvD0XyzxVapGnR&#10;U7r3E3JScrXekWlbdXPM/iV46+JGi+FNe8n4R+Kb681HTZLbw6ui3mham13dXck1mVmms9XngtWt&#10;VC3LySTLHhgquXDrXxmI8VMlxOCzCFKniMNWdGpSwftoa1KlRcsZv2bq8sYX5pX5ZWvaL1R+l4Xw&#10;J4jwOY5PVrzw2NwyxFGtmKw04/uadOalOivbujzzqJOKcVOKbTbVm4/Rvhj4beArbS9Bvm8B+Hod&#10;UjsLW4ae/wBE02TVra8kjV5zLc+TM63Ky5DSRzPnaCGODt/A6larXcpVatWfNOcnzTlJNyd9L9O1&#10;7+e94/1rQwuGw8KcaGHo0uSnTivZ04QaUI6J8qSTV9bPR7X3PTldkVFRiqxgKirwFUcAKBwAB2xg&#10;ds5NZqMVsv6/r7zo/r+v60+ZxfxA8G2/j7wxrPh+a5g0y41S0Ft/br6VYatdadCJEeaeGHUCsAlE&#10;KOkVw7o1mzLcxuskKMolyyjOLalF3jZtNNdpJt39EvnZCmlKnOnJJwmmpRlFSi76Wae/ppfbspfE&#10;fiT/AIRfwDp8Hgf4OeKPGHiPxDplk2n3muah4i1LUvDOiXm+Vpr68F/dSW99eee7Spp2lx6jZx/u&#10;7SWSFEkC/mXiX9LTAeDeElhpZ7LOeIFB/U+G6EvrLi9oLF1veo4ai5L3ouarKN5RptuKl+a554f8&#10;C5g5yxGSYd4mvzc9bCfuJ+0ab9pUdJRd3JuOjlLSzVleVd/j9458OaLJa6r4IPiLW9IhluL7WbOe&#10;O20bUdOijQxXNvBCUvv7SmkFxGbKGz8sCONtw83dXTwv+0X8Pcx4QyLF5vlGLpcb5jmFTK8Xw5hX&#10;GOHw1SPsnSx0sfiZ4fDRwVaNa3NKtGpGdGrzU4x5JS/Ecb4HTlmuI+p5iqGU+yjUoOpByxEajlNT&#10;o8qdTmjCMYv2jd5c/Vrljw1p+1X8aNfmtG8P/s8zWmmTaglvcah4j8S2Fg8WnMkrf2pFawXtzOyS&#10;MkYjt5IUuArN5sMTKob6fOv2gPhFktSvSrY7D4utQo+/hcBTzPEV/rkF+9w8KqwawU4wnyxjVjiZ&#10;U53bUpWvFU/Au6TqZzJNpuPLRjydLRk+bmUldt6NfDa6bPQ5f2lLWaE+H9c8M+K/Dmr3tvqNrdeJ&#10;NI05dW0LQLmORraC7DvIl9eJuK3KeVYSoyLh9vG/7rg/6afghxXlOV1cbxZhOHs1zWhRdXA4injJ&#10;PLK2MlTp0KFeq8M6cq8ZVYqpKlOdGk4ynOpGEXM8HGeDfEOBxFXEYONDM8LhqsZUqFWrChXxkIx5&#10;5NRjzwjC65WpzhN3tyayPStA119D8Lw634cm8O+M9cmhSOx1u/169u5r3VPIEE01z/aUQg8NRXUY&#10;33NmJYjbJJJb28TMqI/1OecMUMRlmK4zz/jaGaYFXeW4jL75jga1CdS2FoQUZOnh3VpyhTqyocyV&#10;WU6rbk5uP6RwlxusLmOX8J8OcFLLsRUlGeY/XasMNKlVhD/bMXTtKarxpRjP2d23KlCMUnZRPSbn&#10;4eN8Q1stS8Q3Gs+G/EOjXMOoaXNpEkdpDE8tvbsHu1067+y+IbMXEUvk2+pOw8vLNGizNu/Ksrq1&#10;8Hmkczy6tDC4vB1o1cJVjhoVabhLWM6kaqUK8m01ad+S11y81j92zXJsLn2AxWWZnCU8Li4ctWNO&#10;TgnGcEnyVITi+r1XK31Wi5eT0/8AZw07w9qLat4em8PWmrXkFxDq2tWHhjS/D93cT5R7a9NlpNv9&#10;kubiPE6Sid1WbztzNlFFfaV+L6NTBOhPhbhvF4ulhpUIYqWCpU/9qlKD9p9Thhfq9GLjCd+R8jbW&#10;rZ+f0/DPF4apFYPjbiSjhY14zWF9vUm1CKkvYqtLE87hro2rR5Wla8ubntbsEtdS8Ha7o2naP4p1&#10;nTLy+8LX3im/vbh9N8HXC2t0ur3dtBaxXUtqW1O1Sxnht7dGjkuAlyIoRI0X6DlscLw9w9lnG2S8&#10;I0cTmOKVSlmCwuKVaOAw9eDm8TRpUnNx9pi1RpTw9OEa1CFSftKcVCaPyHO3juI+LsVwLnXGNWnl&#10;eElGGGq1sP8AVY169FXlh6/tFSjUqQpxmniZzcK84qcKk+dctDVbCPw14n1G1v8ATNF1Cb4hjQEv&#10;PEmm2+rWs101rHp4aS81a200HS47IWwl0e206WWDULuC0mnMVzdTbfkcfn2D4p5s0/s14fjPC1cC&#10;svwWGxNW1adPGUuWvJVPZRh7Ka55x5XK0G+XWx+h4LhrG8FqhktPG4bH8HZlhcXLN8ZmFCjRlhMN&#10;OjVlPDxxNL2tapGpbnpKTcJSqRirXXNymh/De58L+LtQvfDGof8AC3fEs0mq6l4rbUl0/Q7i1tLq&#10;zhtdB0TUrZLjzb6OE20nkXt2n2x/NLuiAI7fMZpOcq9fC8ZfWMDmtWq8zqZrheWWZ1IOEKWHwVSj&#10;Qm6csJCdCUqVWpVWIhOpVlCkvdcvWyrLIYOgsfwRiMNneTxg8FPJMRGVPCRk3OdXE4TEVKal7acK&#10;0adWEYxpVY0oRnUleUYWdJ+CUOq6fpEXjnwlq82m+FI5La50PWdStfFsmuQ2Eq3CWK6trl9Jc3ls&#10;5uGJa8ZUIijVSdqhfMxuc5pmlbC4TGZ1UjToc+EwuIqRnh8wng6fs/aQxMsL7SNVScqd5TrSnG3u&#10;qXNJH0WX8LZXltSpmVHKaNGviefE43A4enRrYd4pxi/9l9v7NYWUOXRU48s3L3r8sWd1dfFbSPGt&#10;vcfD7R5/Fvw8tJ9Ru/CsF3baW+m3S3di0siQabfWrrLp6vBYzPFfQSxQMkfk+cTLGj/V8N8PcOY7&#10;OYZJmud4ZVqk4wwcMBDFupi68I+0UXW9hCjShKlTqOTlVV1em7c9pfM8a8b8QZZw6sxyHh/GUYRa&#10;WIxGN+pxjh6HI4ykqNOvVre1jUcI2UOTllKUZvlUj0Sx8N29nplnpN3f61rFta2MVjMNZ1a9v/7Q&#10;VEAa41BLmWZbm5lcecZZRI6yEMCSAV/o/A8J8P5ZUp1sLlWEo4inDlVZUIKp8DpyfMo3TlFvm1u3&#10;J6rU/lLMuPOKs2o1MLjM6x1XCVantJYaWJquk7VvbwUo81pxhNLlUrcqUUkrJnyvov7NfiTwn491&#10;vxJoHiqOXQ7vWIdS0PRppLqw/sy03RT3uk3UtpHIby3vLk3JaaTe/wBnn8kqEiRF/P8AO/C/E5jm&#10;FevhMyoYfBVp+0jQqRm6lOUvjatTlF3esfh+Vj9e4Y8ccFk2UYXC5hk2JxmY4ak6TxNGpSjTqQVl&#10;TUuacJqy0a5ZWtdO92fVS+PvG3hOGJ5vBOiXOiI7S6jH4QvpI9Rto1VBJdRWd7Bp9rcsVBMn77zS&#10;F+VXya+XzTwmznCYd1sHi6GZypxlOWH/AIc3azXs5SjCF9HdSlG26bu1L7nIvH3hzMcZDC5ngMVl&#10;MKsoQhipctalFybu6ypynNK7SXJB7tu/2fZ9G1uy8QaVp+t6XcvcadqltFeWcxWWIvDMgkXfHKiS&#10;RyAMA8ciq6HggZxX5hKDhKVOcOScJOM4SS5oSWjjLfVNfPy2P3anUp1qdOrSnGpSqRU6c4fDOEle&#10;Mo73TTuv0tY0xI4BUOwDHLAE4J9T7/57UrLsu239f8D5lib2/vt+bUWj2X3AG9v77fm1Fo9l9wCZ&#10;LHnJJ47k/wCNPRen3AeffFrXbzwx8OPFms2llYahfWWlSy6fYazPp1vp1xdI0ZUzjV5YrKZLVN14&#10;8LF5HSAiGKWUolRFU51IpTjBylZzSlJrrf3FJp6aWtr1WrjNWU6dKclB1OSMpcjnCmnpbV1JRha9&#10;ua8lp3u0fD/wJ0bxF8U9Gu9c+O3wl021u5wZNPuL6+svEHhTWrVrpms5tC0CWaePSrdbQxSMH0+y&#10;DXCSvB5kTxSP/RvBHDOXwwMK2N4foRqypRnTxmJ5cT9Z5mmpxp1m6lGXL7zTjDVXV7px/jLxN42z&#10;itmNbD4DizEzo069SjUy7BxlgfqigrSp1J4Xlo4mHNzRUlUm+XSSW0fqvQvC/hvwvDLb+G9B0jQb&#10;eZxJNBpFhbWEUjgBQ7x20UaswVVUEjICgHOBt/R8PhcLhIOnhcNQw0G7uFCnGnF+qiop/d16W978&#10;ZxePxuPmqmOxeIxdRKyniKs6skuylOUn934/Z3a3OQ+ZfjB/ycb/AME//wDs5rxH/wCs8/GWvzLx&#10;S/5E+V/9jdf+oWKP23wM/wCShzn/ALEU/wD1PwJ+w8ieZHJHuZN6Mm9CVddwI3KwwQwzkEHg4PHF&#10;fjbV013TX3n9OJ2adr2d7Pr5HnusaL4it57K4065n1G2t5HaWzkunhZwSCCWMmQVx8rISyn5hkk1&#10;5tfDYiKTo1Zzs7qDlr5Xk5a693842XN6uHxWEcmq1CnDmVnNK683ZQXL66vstSi3g7UUul1CNvNe&#10;7TE9oZTai1IOVVpYSWuCcsGlYs42gLnc7LX1atak21NpS5/edOzk46pxi29tW7abx0aJWLoL2yUX&#10;GL5fZpwjUUuW9r8z9y3M9lbXrb3aHxR+Lnwk/Zn+GniH4s/GTxroXw28A+GLQan4k8Ta9eXD2Vps&#10;A3LbxRQ3Gp6nOWJ8my0+yur6ZQTHbOFcV1r2eHp802oLeTu2uZ9r6vW/S/dyt7vDapiKijBOcnpF&#10;JJO3RvdR0t1087o+KPgb4V/4JsfGH4I/GXwz8JvG3gTxz8Lf2qP+Ei+LXxQ0HXvHdxF4gvrfxPp0&#10;0uoeM28LeNptK8Z+ANPjsW/tvRdSudE0iDTY0tNf06VIVt7xsqccLOnUUJRlCq5Skm7Prd2l7yta&#10;6em19leW1WWMhUpyqKSnQUacHGKty9Itw5oybuk1q2/dfVHkXxX/AGJ/+CVvxgSyg8cfHGxVbj4U&#10;6Z8GNbTQf20pvDDfET4b6Pd6zLouh/Ef+yvHdufiGmlSazqlppt34j/tCW0tWSxt2WK3RVmVDCy3&#10;n9lQdq1rxV7c1r829rt7aalRxGMje1O3vc6/2f4ZPR8iavHmsn7v2tVzXbO28a/sZf8ABPbxj/wr&#10;nxV46+PXivVvh7FfaRD8OPA2uftqeI3/AGftd1Lwonk6bDofw6u/G4+HviS+0waigeGxsrqeOS5t&#10;mlVXeEO5UMM1HmqNwv7sXWfJdbWjfldk9LLTmv195RxGKjKTjTipW96UaFqln3klzWduu9re9a8e&#10;s/4YP/Yo8Z/HLVfF+v8AxP8AiV8Wviv4b03x5s8D+O/2r/GXxKs/hnaeONE1PwX4t1Lw38Mda8V6&#10;nb/D6VNF8T6loFtqdhpOmto0GryWVvJCbkRvTo0HLmlOUnDm0lWlJRunFvlbsn7z1unfe10Sq+IV&#10;PkVOEITcdYUFFzs+aK57e9flvb3np8XU/PHRf2aP+CKnxd+L178A/DPxB+LukeLLjwpZ/BbVvB+k&#10;fEL9pPwP8OfiXo/7PfhmPQo9F1zxJe6Lonwd+I+rfD3R/AayyX8nirV9T07UvDaX+Vv9PUr5VV05&#10;1JUKFNtNKEpyqtRfL3+y4xSvrva63R7NFVqVJYjE1IxSk5xhGlGU+aT2+Fyi5NpJLbms2rNH6ufE&#10;74Tfsj/tUfCbwd8H9Q+K+jar4a8E694S0/4ca98J/jlZ6F488K+L/AEOlxeG4vDnjjwV4iTXrXxb&#10;pTWemSyxWV+mqyzJbSTKXkTd2KjUqKCr4mnanKPIqTSk7W05vdae2z89NHLgeIo0vaPD4SrGU1L2&#10;jrczVpc2vK7q12370VorWep8geDf2RP+CT/gG1+NHwO034gwiK++F3g7QPjLJ4s+PviS+sLfwN4s&#10;1fxPN4dTVPiJr2rL4ctdX8V6toHiI30EXiBte1FtHA1K1Edtal9I0cHFzhGVm4xU/fl8OvKnPRXb&#10;vpdt9nd8uUsRjZqnKULqM5OC9mr8y5U/cs5NLTVpJfzM9H8Hfs2/8E3bT9uPRPGfhDxxNqX7UrWO&#10;u/tDeFvh7p/xl8T614FsrbxS1pZa78TPDXw8t7+4+H1hdeJT4ltXl1HT1TUdbjvWvoVu4IbiaK40&#10;8L7dSjO9W7qJKbau9JNJe6t9Vv3SteUyqYx4eSlFqjaNKUnTSlaPwqTd5OzWjt11vzHLftXfCn/g&#10;lddfFXxf+0D+0X8U/D9l4p0N/D138S/D2n/He8i8JXesaEmn+C/CmtfEL4O+Gdbu7PV/FPhwjS9P&#10;0PV9b0CXVNEmtLF7eW3+xxPFjiZ4KFS9ab55K/LHnlFuHSSinFNWT1s+qZeGWOlTUKMVyrROUYxl&#10;aWrtKSTcWnqk0tftHNaX+zz/AME0PDngDxhbP8U/D8XhW3+Huk6t4mXVP2gpPE3i+L4V+GfG3iD9&#10;oLR5NRt5vEN34wtNCtfEHivWtdOnPp/77R7qPR/shsoooa+CzTiHFxxEsPleH5qEuWEK0qdZ3n7R&#10;vl/e0lFNVG9na1/eauetRpzvGVVc1WOr91RSbjGm0+Rvol+eu8tn4ffsxf8ABOv4paZ4oi+Gfxt8&#10;Qaj4K/ah8H6rfXvwd8K/tPeKvD/gLxZ4a1xLXSNT8SeGvganiOwtNJuroaHDbS69YeGba73WeGlJ&#10;ArxKue8Q0va05zlSjFuNWMcPFQTaV1KUYygna3p52io7ulHmjJwi5Q2lKKlJatq03qrNuz+XY/R7&#10;wF4x+D3iaG88PfDTxr8OfFo8OLBZ6rpngzxX4Z8TT6OUDRwRavbaHf30tjKfKdVF6kTsyPjJVtnh&#10;V54uU1VxLr88r2nVVSL8+XmtZW6Lp33K1v53b+bd/wA/uOw1Cxv7hktrQ2ltYMB9pbB8+TBB8tFV&#10;doQgAElxkZXGCd2mEr4ehP21alKvVg06VNy5aV007zknzOzXwcrjK1m1e4mnK+trrdb9f6377mgk&#10;N+kawnVJTCiBEjigjtzGo4ULJES2FXC9BnGeSTX0E+NM4lBQp+wopae7TjL3bJKKTjokuuj8lozj&#10;/s/Dczk4tuV3rJ6Nu+17Pr0j6dIuWG6Rdg1G8KgnaWlZnwQODIWLNjqM+uMLgCslxjnqSX1inbzo&#10;Um3fu3C7/wDJf1K+o4a9/Zr9Pkun9Pqz8I/iFoNld/t9ftaw3E2oMY/h1+zMElj1C5imUvY/FQl1&#10;lVw6yAoCkgbcnO0jJFfyH9KLxP8AEDhHEeH+K4X4sznIauKlxDisV/ZeNxGDjia2Eq5P9WeIjQq0&#10;1VjQjiK8acJpxjGrNJJSaj5eb5bgcZ7GGKwmGxEYQqwiq1CnVtGo4c69+MtJcsbx2uk7uzZ295f/&#10;ABZSz0vQdG8em30WyvkuJdRvo3ufEYs0Eg/s4XTRStfRkMq+fd3aSAJuIJJCvKv2jfilhOCauQ47&#10;LMHiuKaFClTy3iqPspOVWnKEXPMcDUpRo1vaUlNzv7Vuq1K7teP5dV8JuFJ5lUx31RqjWi4VcBFW&#10;oJtp89F80ZUJXSsqUeVRuvdTblX1fwy/iK80m78SeIfEOujQ9RfVtMtrzUrlba31CSHyHl8pZ3je&#10;Ix/L9mZfJGOFBJav568RPpX+M/inw/iOGeMc7y7HZVicR9ZnSpZRgaM4T5YQUaFSnSjKhFKnF/u5&#10;Jc95OLbbPqsn4RyHIa8sRlWBjhK06Cw85wnKXPTUnK0k7c0tX77d3tokmbT6Zp0l5BqL2Fm+oW0T&#10;wW161tEbq3gkyZIYZ9vmRxSZO9EKq3ccmv51jicRGhUwscRWjhqs41KuHVSao1akbctSpST5Jzjb&#10;3ZON10atY+lstN7LS3R+q18+uvnYz5fCvhieL7PN4d0WWDeknkvp1q0XmR7vLfYYtu9N77GwCu5i&#10;CM4r0KGfZ7ha31jDZ1mtDEKlKgq9LH4mFVUZ8vPSU1LmVOfLHmgpWfKuzRPJG1nqr3s9FfvvLX+t&#10;L3NFNN06OGS3jsLOO3lXZLAlvEsMif3XQR7WU9wQfpz8vDLF4udaOInisRPERmpxxE61SVaM07qa&#10;qOTmpp6qSs79XuVyq1te3X/g2+T+85G4+G3g261zSvEE+jxSX2ix3EWnwsxOnQx3KSpIBp3NpvHn&#10;uUk8vehwVA2ivu8R4s+JOLyOpw5jONOIMXk83Raw2KzPF13T9hyKnGjUqVZypQUacYOEOSMoXi0k&#10;2jmhgsLSqSq0sPRpVJ3c6kKUI1Jt3bcpq0ndu7u9fK947svhbwzPGIpvD2iyRruAR9OtWUByS4AM&#10;RADkndjrnndXzWE4p4owFWtXwXEme4WviKcqWIq0MzxdOpXpygqcoVZQqxc4umlTak7ci5WmjaVK&#10;nNJTipqLUkpK6Uk7qS1lZp7fFbfTaW6AAAoGAoCqB0CqMADpgAAADHAwBivCbbbbd225Nvdtu7b3&#10;1bu3rq97miSSstkOyTjJPHT2+n+f61KSV7JK+9ra+oWR5/49udFsrO2udRstUmvnaWHTLzQ4549V&#10;s544pLhGh1C12T2cZZMMVlRXJKHAZi37D4LVOP6XFXtvD/jCjwbmOGpQxGJzHF5yspwUsOqsYOFd&#10;OrTWLV2r0eWq3HXkSVzzsypYGth3TzDD08Vh5X5qNWj7eMmtkocslzP4VJqydndWR9c/CbxTZ+I/&#10;Bmhn+3LLV9WhtDDfrFcyyXiSRSyhEuYrpYb1p47cRJcSyRbXmWRkeRcO3/SvwDnNPO+FcirPPMrz&#10;/MIZVgYZnjcqxdDFUauOhh6ccTUtRd481VSfvxjJ7tO8nH+HeK8sqZdnePjHAYrA4SWInPDQr0XC&#10;KpSs1ySjenytt8qUpWWmjTR6dX2J80FABQAUAFABQAUAFABQAUAFABQB8Pf8FKv+TC/2r/8AsiXj&#10;v/0x3VfM8Z/8ktnf/YDX/wDTUz7fw3/5Ljhr/sa4T/09A/p98Bf8iN4L/wCxT8Of+mezr+RT/Qk6&#10;ygAoAKACgAoA/9X+/igAoAKACgAoA/m7+Pl7YWn/AAV4/an+3XcFrGf2MP2TpW824jgc28XjD9pD&#10;7RIhZ0bEayKGdThGdMlSybv2XwhnThiM89pOME8NQbbkovlXt+ZrWL0T3T0ur2uub+cfpB0q1TD8&#10;M+xpzqSWKxSXLTlNKc3heRSSTTu07Ra96z2syb4R+DPF1vohPggX0XhTX7lda07WvHl//aHk2V8k&#10;txCNIt7OU6k9rKHiAe8Sb5djK4ya6JeIuXZBSxWDyWljczc8TUqRlmNRunh5Tm26VNpwqunBXUVN&#10;ysktXZo5oeDubcV1cvzDiSrluSqng6NCpSyely1sTGnTjGNetpUw8a1R2lPkUU25Wire73Oo/AjW&#10;/E95fXniXxkumyX+n/2RcS+CVvNJvLnTnVVmiu7qVI5ZpDtPkyF2aBdqwlAiLXxme8aYnPqiqYnK&#10;csjUjD2dOryTlUjFx5ZNyc3zPdx5lo37vKoqJ+k8K+GOD4VpypYPPs8nRqVFVq0HWpQoVHGfPH3I&#10;Qg47KMnHlcldS5rty968KeGbLwT4c0rw3oYv4tK0m1W0tXu7y8vLmUAs8ktxe3cs09xNNI7yu0kr&#10;4LbEVECCvjNHvyt6vTW2uy3dley/TY/TUuVKOvupLXd2Vrvzdte5uEknJJJPUnk0xnMeLPGPhrwP&#10;pMmteKNWtdKsVOyIzyL9pvZznZa6fag/aL+6fB229rHLLgMxXarFeLMcyy/KMHXzHNMZhsBgcLTl&#10;VxGKxdWnQoUoQV25VKsoRT1sle7voKUoxTk2koq7u0vz/rr2PjDx38VPF3xLMmn2Bv8AwV4JZmRr&#10;OKU2/iXX4gwKvf3cR83TLOYAN9ktns7zy2EN1yJlb/P/AMZvpfVJSxvDvhh7N0XB0K/FNWm+dz5o&#10;+0/sulU9zlspU1XqUWpL36MkpKUvHr4+U7xoaRaa55af+App2durV09r7nFWdlaafbR2llbxW1vE&#10;PlihRUUk/ekfABklkJLSzSF5ZXLPI7uxK/wNjsdjMzxmIzDMMTXxuNxdWdbE4rE1J1a1WpUlzSlK&#10;c3J2bvaKtCK0ikklHz0kvV6t9W3q383q99dbu9y1n/H/AD/nt7Vy2Wum+j812f39f1YxSSepJ+pJ&#10;/n/n8hSUVHZJeiS/L+vvYWS2/K39f13DccYySMY2nJBHTBB4Ixxg8UnCL15Y33vZXv3vun5isuy+&#10;79TzrXPBd/JdT3vhTVYtCN/p2oaXqukyRyDQtQh1KCa2nvXs7QDydWijnZ7a+gWKaOeOKYSLIu+v&#10;6g8EPpQ8W+D1LH5bisNU4x4fxeDr4fD5NnWYY3EYTLqlSk4wqYTDVMUsPCMZvmacXKnrKg4VFBng&#10;Zvw9hM2nQrNzwuKoVqVWGOwnJSxlqU4z9jKvyqpKjOzjOlKThOMpRkuVtGla+MvjrqMdl4TtPG9/&#10;4S0rwVPFanWLawtLxvFUAggltY4Z9Xtb268u1cyxXc+5PNRkjRy8TFf3rib6Z+WR4H4cqZBwvhY8&#10;Z4+rjKmc4P67j/7NynCU6kfqsYNYx1HXrN15eznOfIlDmi4OET0sHVzqjisTGtjlXwMsPTp4SDpU&#10;o1qNRc6qTm40oxnpycvNezvdPm930i4+L/xhtLm2jnurvVtNtpYC6+Hk8N2N3qkKpKJI9Uk12ECJ&#10;nbymkk01rZu0TqCwb63w2+mj4bYvCYP/AIibk2f5TmWF9pUxn9hRpYjKc0UeX2dGXNHEZjRlNuTc&#10;4VKcY8tupwZ7W4wq0pwyHH5dhpVKcIe0xlCdWrRavz1KfJH2Um7/AA1IOztayUubzPSvF+unxfrO&#10;j+Ifhxqkvh7Xvt/iO3fw34huNGtNE1bU7nfqNnqUkWpW1nrU+rLd3M1/IDdut2nmW7xcV9xW+nFw&#10;JLBY3OsunmeR5NlmbVMPknB+FnD6/mlGUcRB42oqTcqVGvFKriZZg43rzg6dtIngYHg/L5051eJM&#10;NRzvOcSovE5y17OopRakkqHuUoqjJJUPZU43iuWrzXkj6N1X4leErDwBZaRq9zfaNZacdOdb+7Mt&#10;4NFlsL+KXRI53hEs9zZWk0VotxLIZS1sjvPICXdjw5+ld4eZ5nWTY2jUWU8Q5pmGKWFyzOHVccNX&#10;WMrOl9fzSEvqNHCVKKjW9o8RFQjNQqTUoz5ftc0wWXZrkGIyXF1a0MNVwiw05Uqcatf2VKPJeMFT&#10;nT51CN4JU9G04K6SIdB0S21PXpfipbWGp+DX/s5IfE3xBtpLiAeIILJHubC30zw1fF7K/wDtkdx/&#10;yEbjSZ7h4po4rC5SSEqn9icbcY8M8QYalVwWW0cZndSGEhi83wzqvDRnH959VwzhUUsRzqp+7q03&#10;UTU0qc20+X808OOFOKuH8TXlWzXEYHhShWxE8HgsTRoOvWjJKHtMQ6tHnw8FGEZ8qdJ7tWfxd5d/&#10;EDVNB0q91XxJqNvb2t9cvFodhHpc95qX2LaNktvpywT30s8zbPPW4idLbKNIkQkUV34fw4ynJ+Hs&#10;Hm/FecYzKMTUkk8PBYXEqE8Qvcw+HlKlVr1KlRxi5JzqSVrO1kzir+MGc4/iDG5Twhk2FzvCYeLl&#10;DFSp4uMlGnJKrXqWqxjGnFNp6JXWl78p6P4OvNL8ZaFbXV9oscOoRQWb6kLnThBIl5ND5jyWt4sS&#10;iWUMHEr28rCMnYxUMFb4LM8oxuR4+rhKlF4SrhqixNCpCtJV54epzTw9aGJw1VtTqUtZw5lKDdpQ&#10;6H7DkWa5bxVlEMZRp0cVQm50MTCrQn7L61RfLiKSp4iLdSEJ3iuZST0av8R4RrNj8VvCHxmtNO0x&#10;tDn+C+to+pXN3q+os+s6HezWJg/s2ykvLr7XevqXiNvPhVhcw21tdC1txDHFHGn634a8U8RYzGQy&#10;vF4nAzyqjVc3WzLFp5lKnWw7nGjhU6ir16n12pHmlUU4xo3pxs4pR/APGPgTh7KsPXzvL8vzChjM&#10;W6clQy/CVJZbRlGUY1amInClOjhIuEWlT5qV5yTjBJxZ7XX70fzIc/4svL7T/DOu3umWEmqahbaX&#10;dyWenxP5cl1OIiEjV9ybcZLk704U/MM/NzY2rUoYPF1qNKVerSw9SdOjD4qsuWyhHzd/L1W535XQ&#10;o4rMcFh8RiIYShVxNKFTE1PgoR5r+0mtW4prZK7v1Pmv9jPxl8Xdb1nUdD8SX1rr/gDRtF1K0g1j&#10;SxZSabba/Y6jplvZW5uYlNwbm7sX1GWa381jG0H76MMqiv5MzrD0aLpVbKGMr1KjxVL6zCvNa61K&#10;yhKXJUnJ3s1Fb6K6P7+4SxeNr/WaE6vt8uwtKjDA4hYOphKc0kkqdBTo0vaUqcVbnV9bXat736GV&#10;4Z9mFACqrMSFBYjkheWwe+ACcfh+Izik2lu0vn/X/B+QJX0Wr8j47+O3xR+MfhrxZe+H/Dnh2DQf&#10;AVv4Zne/8eX9hqN1Pc61dTWzWtvotxbeZp1lPaW8V7FOmqIrFp4nT5kJX0Muw2AxcpfW8yp4OVO8&#10;oU5UqlX2k4tcsH7JT92pe/kotX1ufP51mGb4LkWAyWrmFKatVrxxOHoeyhKLU6kfa1abvSdt1Ztp&#10;rmSZ8r/B7wbrPxq1/wARf8LS1L4meKPBWmmzvtJtPEtxe6P4dOsq0Qe0sUt00+bXILaJp4p7h5L3&#10;T5HjIZnLIK/WuCuFsNmeJxGMzXK3ClQivqs4wrYbDVZylGXNS5uSpVtC6d5Sgr7cyXL/AD54l8c4&#10;7JsHhMvyTPpVa2LlP6/RqVcLjMZh4wTj7KtOlzU6TlOKdoOE2rXunNH6F2lrb2NrbWVpEkFrZ28F&#10;pawRjEcNvbRLDBCg7JFEiog7KoAr9ujGMIxhBcsYRjCMf5YxSjFddkkt9fM/mWpUnVqVKtR81SrO&#10;dSctFzTnJyk9LLWTb0Vu1ixTICgD5l+MH/Jxv/BP/wD7Oa8R/wDrPPxlr8y8Uv8AkT5X/wBjdf8A&#10;qFij9t8DP+Shzn/sRT/9T8CfsVX44f02FAFK81CysE33dxFCOys672/3UyGbp2B/ConUhTV5yjH1&#10;aV/S/wDX4Fwp1KjtCEpNfypu3rZP8vu1Pzz/AOCkvwZ8YftR/s423wb8D+A9B8Z23iz4l/DK/wDE&#10;d74stdH/ALP8O+GPC3jDSPF9/rNrF4hUW9xcTHQ4dHuLSBJp77TdTvrExSxTyK/mYrGUalPkg1P3&#10;ottq1kpJ3XN10t10fRN83rYPA4inUU6icFyStyyu25KyT5XFq1769VfS1j8RD/wTx/aWabxT4V8J&#10;/s3+Efhj4j8OWf7UGg+IPjRp/jPwTHrv7RHhH9oX/hYngPwz4a0u2tdZbV/DPg34V/C/xvoqaN4f&#10;8T2mlxaJd+E4bbwvb21la6VbLwSxFCEXKVWhQ0qpyrVadJ1HUukoqVvdhB2dn00tY7alPklyzc5q&#10;cqLhCMZSjD2fK5Nta886kW1a/wAV3e/Meh+Jv+CNekeJfiDbafZ/s8/DZPAEHj79kTw3ZalD4i8I&#10;Q6hb/B34V6jbeIfi/fxW6aiuprf+LdR1zxLp12Qn/CQ6h9iX53shp7J0QpUa0+Wm6E4zdJrkq02+&#10;RazmuWfM+a7Xlbe+pzPFShBSlKtGcVXu3CTTnJtU07x5Uklda9d5fZ+f9Z/4JBftfNqHwss9Z+H/&#10;AIyHwtk0Dxlpt98Ovg94i/ZVuYPgrqviXWPDlzfalptv8e7HXdA0uPUrXw5pBstY+E8Vl4q037De&#10;xrqFv9sVZa+p1o2cotxs1yxlTfK21f4tEnZe9HXS3VDePoO/I0p3T55Rre+op8qahKLbTlLSd4u9&#10;2tLn7efsI/sb6l+zP4G+NfjHxN4HsNZ/aJ+L3xS+L+qv4+8TXeheI/FOqeB7vXr7VPhXo3ibxVo0&#10;szppE1vHpjeItN068ghuZ4Yp72F7y2t5YumFF04SXsXOeIqTjKfMrxjaUozlLTRtK/K1d2epx1sQ&#10;qk6fLW5KdCFNxiotLnslNRi7XcdUnKG211Y/MfxH+xt+3d471Xxv4c8JfAXSv2ctE1jSPizrPi7R&#10;9Z+LXw18f/DXxv458WReJLrUdW/Z504+JvEfxD+BeqfESfUpY9fvUvPClmLPXNY/tAxSXFw7cv1W&#10;pGahG1KU+b3HOnJTai3ald86uld9Unq4o7/r1GUVKfNVjCSlzRhUi4tySvUdlTbTelk7vzRxd5/w&#10;T1/apsvh946+K3wb+AXgz9m74vaT8S/2fZ/g38ErD4gfD3VLLS4/BQ8MQ/Ej4t+LNW8Ka7feFp9c&#10;8QTWF9dSJY3q6/qWnWliupRT3zuzc1etToRr1OalT9gqc+SNWFSa5P4knCEnJNNO1nd3sm2m5XSq&#10;Rm6VOTqTU1WU5ypzgnGSvTSco6pX0bbt0vdnmXxf/wCCTH7WGlTh/APhLxJ4g8EaJ8R/DVjdeE/C&#10;mq/ADUPFPxN8D+D7bUdU8L+MNYs/jXZav8L9an0jXPGfjaIaf8RNNvtU8m6tzbWpTe1eC85y/HU6&#10;tHD4yFOrJWjDFc+Hptx2cqq5HdNtPllB7WvudUXyWcopys7yjd8rdrxSupcslFW5dmtndM+/v2BP&#10;2GfGX7Ovxr+J/jnVvhbr+r/ZPgD8FvB/wj+LPxK1r4U6n4z0u48P+Frq28XfDPWLb4fG1vdPjsNa&#10;h0OOK78P2ln4XNnps6aNIsLQhvPlmCpyp4bE4mGHqyq1pxr4SbcVKLtQnGo3Om6E4uSkpSk25Qbb&#10;SaKnLngrRTTfvxkmrx6+67a/4lfrpc+B9a/4J6ftIa58VPjFrGrfsVeE7T4d/GT4ofDjxl8YNKvv&#10;FXwY8V3HjPxFo37RXgrx9q3jr4d+MvEOpax4/wDDvgrVfBOj37+KfA3jLxBEj3t1f6bpGjQwtZWq&#10;dOLnXouk8RieavKhVrYapTdo1I1aFRrmUWqNeaqTvD2cZ2SWr3FCVKSlyXsk6bT5rpxVrNe7ZJWV&#10;lFXe615jlviB/wAE5v8Agot8T/id458Wa3+z74V1Dw//AMK2/ab8C6Rp2lD9j3wf4e8RaT8VfCfi&#10;j4e+BtJ8K614H03RPiNqEGj/AA9m8K6fZ/8AC49a1i28O+L7XU9U0Y2NgbV0855rgfdVavONWM8N&#10;J2p4qEk6DhUn7SDtTUpVOZSdOF5Qkr3dzT3VdNu1le32kltfW2vZrTrKx7j8Ef8AgmD+074B/aZ1&#10;L4l33w58XaFB4T8aaX8SPhA+g6n+yxZfBqys/D/hbQrHRfhPrr6Zp0X7Q+h+HbjWYdfn8SaD4J17&#10;R/A+om9gv47J76S9ml4K2aYeeHVNVYvng6VZSjiXWfPOTdSLk3QlJLl5XNOf2eaKXvHN0vpZ6211&#10;15e3o22ld7a8337/AMEk/wBk34rfswT/ALQa+N/gFof7PvgrxprHgzV/Afg2XWPht428XWuumHxN&#10;J8R5j8Q/BNzq3iPX/BV5qNzocnhKz+IviLWfE+m2q3Ec0ySS3IfhzbF0cUsP7OvLETpqcZz5akIu&#10;NoezbhU5YqpZNTdOMYvR2e8Zlq97rbz06tu12/Jaba/Efs3XjiCgAoA/DLx1/wApAf2uf+yefsyf&#10;+kHxXr+L/pif824/688U/wDpzITzsdvT9Jf+2ne1/E5wBQAUAFABQAUAFABRe24HHeIPG2kaLYap&#10;cWstvreoaVai9m0XT9RsBqMlqHjWaVElnAXyI3MrBhllQquGKivtOHeA89z7M8jwWIw2JyDAZ/jY&#10;Zfgc/wA4wGOw+TPFVqVWeFpvFypQpVPrU6apUnTqtOU01eKkzGdaMOfrKEXOUeZc3Kt5W3tbVd9l&#10;qzS8OeItK8V6TaavpcnmQXMFtcNBMuy6tDdQR3EUV1A4EkLtFIskTOqrPEyzw74XV65eNOCuI/D/&#10;AIhx/DHFOXV8vzPAVqlO1WlONHF0YTcYYzB1JJRr4WvG06dSnKceWSTabcRYfEUcVSjWoVIVKctp&#10;Qakr7NO1+WUXeMov3otOLs7o5XxP4Uh1bxB4LstL1vWfA1xqXiKDT7nxD4Ta3srqKW8kt4rK3vo/&#10;LMNz9tuJPJg+0QuvmOxk3IQa/rP6C+bZrj/GDL+E6vGua5HlOY4WrXo4OjmOLjHF47BRq1sPDCUZ&#10;VZ4NzjUhD2tGvB08RCUaXs52kj5HjydPD8O5hj/7Lwea1MLRc1SxdOFWMKWvtZKT/eQShd3pyjKL&#10;1i09Y/oDpVpc2Gm2Vle382qXVrbxwT6jcRwxT3jxjb580dvHFAsjgDd5UUaEjO3JJb/oHownSpU6&#10;dSrKtOnCMJVpqMZ1XFW55RioxUmt1GMVfZK9j+IsRUhWr1atOjHD06k3KNGEpSjTT+zGU5Sk0v70&#10;pPz/AJtCtDEKACgAoAKACgAoAKACgAoAKAPh7/gpV/yYX+1f/wBkS8d/+mO6r5njP/kls7/7Aa//&#10;AKamfb+G/wDyXHDX/Y1wn/p6B/T74C/5EbwX/wBin4c/9M9nX8in+hJ1lABQAUAFABQB/9b+/igA&#10;oAKACgAoA/lR/bm8P3PiT/grB+0zpUemTtYX/wCxr+ynY654ks9WWw1Dw7olz4z/AGhzfvp1s0Ug&#10;vb28WJBDlXWHyGJR9+F+84PwuNxeB4hpZfhoVcRPB06ftp4n6u8LRqe19pUg9FKUuWNr7cul7tH5&#10;T4h4/LMvzjg+vm+Nq4fBUsfXrvD0sF9c+uV6PsPY0ppJyhBc8rtWu5K70R9EfDj45fBfwR8M9J0f&#10;T31/wt4d8I2umeFPDFh4vjuYNY8Sywwi1s7fQDeIkuuPIIAZLi1TYAfNEe04r5GOExTrewjSdSrK&#10;qqXND3oOrOXLy8217/PWz6n6LLNcBSwixdavHD0FRde1aPsqnsYx5nNUneXLZ6Xdumuhynjv4qft&#10;CeJvE9n4U8HeAtT+H3hqW1+03/jdb211TVik9v8ALBaRSaeLTTrxJJRC8F5bXTwyK0r7kjda+5pe&#10;G3EfPyVcFGrUnRhUpv26p4eE5KN41ajveULtuEXCV1rZJo/K8R40cH1IqpRzGrh6EK9SnVksJOti&#10;qkKbnyvD004cim4x/euFSHJJuKTdyLwh8P8A4u6Pquq6/F8Sde0y81GwFq8Ou3Vh4lae5TzPJv5P&#10;sVpptnblmZHmtoLWI7V8sSBhur6zBeE1StRf9qYyjhqqhKNOGChzRUnBWnVlKpU5rT0tHluopa3v&#10;H4LNPH6jhsQlkeAr4yjKrGVetmU0puEJ2dOhClSo+zU4RTUpe0s5O/Ny2Ok+JH7UV58IvBc99428&#10;INb+KxJbWOkvDdiXwzq8s29JdVlvkicadBaEQyXWnSzvN/pCEXKKVFflXG3Dme8FZbmOPq4ajj44&#10;XC1sRhHGvDD08ZOnGUo0HVkqkaVR2SldScbxbT5ko/sPCniRw9xfh/8AhPnVpY6nByxGAqRaqUOR&#10;Lmm6jUF7CTdoVXFxlyySta54MNXm8d6jL4m8R+I7fxjrUcirvhKjSdFIyVs9N01WkjtljGVWS5e8&#10;u9q4M5+YN/it42eLPiZxtm0sFxVh8x4YypR9vl/Dbp1cJS+q1XL2WIquXLVxTqxSfO5+ye8YJM92&#10;rWq1n+9VrRVkrpNO7ur3bTtpd/fc26/AjMKACgAoAKACgAostXbV7vv6/wDBA4Dx9r3irw3Z2Oqe&#10;HdN0XVbSK4ZdYtNW1WLRpnt9oMf9n385aBJyQwKSwTbuNoGM19lwXkuQcQY3F5bnGOzjA4ytQUck&#10;llOVVs4VTGynGPLjMJQ5a06PK21yVqTuvid1y41JSg01Zpau8rWjbVvf8rddbMg8GeIfFvxL0fUH&#10;sPhj4nsoEW4tJ5bq6FvazsQ0XmaTqLWKxX6Ny8FxAojI2OMg4r+seHPoF+M/EdPD5xw7UyevlsuS&#10;vQxOcR/sbEz5JRkqdfLcXip16crfFSnJSeq00R8Zm/iDwvktVYfMMfBV5Ozp4am8U0t7ylTlok7J&#10;3Ubaanzvpug+NdK1i/0bxNrXjxtM0u7nvdO+HfiLQf7Te48m7e4Av7izttPvb7Q5UBkUxywu8DAp&#10;cL8tfvC8FeKvDXjPhaPDHgplHG/GWW4KGYcXZ9icNmOW8P1qcaT+s5blOGrYqvQljZYBKlDEqpVh&#10;VxjdWFGKlCnLCfEWT5zlGJxLzqngcHiZ/VsNXw+IpOvCUrRjUleLUJxqNN02vdStNqykfb/wn1v4&#10;d6t4Z0rV4vDJ8KeKp9VvtNsPD17q+uXdvc67pMNtcyyaXY3uoyR3cIt7q0mFoscgg3/Zi2+N2b/R&#10;HgfCcBZrwxh+J8DwJDJM+xNOpQqcPZhUxtDFRzbAr2ksBThiKzp3jUqRdKrCjHnp1I6OKR+I5vi+&#10;MsLnaymvxfja+SUp4arUzWlClVpYXBYufsVia8IU1pBUpKSlUcXyNpK7R7Vc+EPG/iU6KmseJvBF&#10;tYS3sTXEkXh/ULLX7CF+Xj0qa71u4to9QkVQqNPZ3EIUPut2+QpxcScW8bSy3EUs24Ww+Cw7qRp4&#10;fMq2FrQp4GrZqFWMa86kZ1rJqnpFJRk7SulH77hHw94O/tejPJuPKeY4hxlWxGBwOLoLEYnDRcfa&#10;xqQheSpc0v3ltU+VXd0pe9TWaeEfCuoJ4Z0z7TJpmnXd5Z2HmSO13PFCZCNzF3mmlKl1hRg07DyY&#10;vLLh0/LcVi51HLE16lXESrVFUq1nzVW4zlz1ZLWyShzOEIcsU+WKSv7v9E0cLQy3A/V8twtKnTo0&#10;ZfV8PSXJByjB8ibvJvnaSlNuUne7bbTl4zoPjLWfHunWVt4m8JxS6Nqmkw30t1LFcaVNDdFFS706&#10;exld7zTbqyvBJb/ZWuftOYvtKsilRX3kfDPO8bjMqzLIcYquV4ihh8fhswr1Vha2F9pySSeG92VR&#10;wvzcjavFWum3y/i1bxk4ep4PMcBxRgZ08yw1bE4PEZXShLF4fFODm6aVVQUaMZxUac5y5nCcnK8b&#10;OB0WhadcaTpdtp9zeyahJbGdVupRtcwPczSW0J6ki1tnitVZiWdYQ7lmYmv6QyzDYnB5fhcNjMXL&#10;HYmjS5a2LnFQlWldu7irJcqagrLaKu5auX8kZtisNjcyxmLweFjgsLXrzqUMLGTkqNNvSCk7t93f&#10;q+mx8+ftKzm20zwY/iGXUT8LLvxLFpXxKsNCe5j8Q6jpmoeUlnBpT2UiXYOY7zzxbgyFWjw6Y+b4&#10;rxKqZtRyOFTLcR9Xp+35cW46VZKS/dKErrljpU5/WL03j+n+C1HIMRxTOjnWGWKqzwsngITjz0VU&#10;Ul7XnhqpT1pci937Vr7H1l8Lvh74J+F3gjR/B/w90j+xfC1qhu7Gzd5ZrkteBHea7nuGkuZrhwoL&#10;tPLIwOcEbju/mlNycpylKUpbylu/nd9Xrrr5H9vQpwpRjTpwjThBWjCCSjFLZK3b+tjQ8Y+OfD/g&#10;eyhutanma4vZRb6ZpVhA15q2q3J/5Y6fYxnzrhkUNJKY1YRRJJI+Ah3deDweKzDE08JgqE8RiKvw&#10;04Jt+rsnZaO76b2dmcOZ5pl+TYSpjszxVLCYWl8VSrJRTf8ALG7jzS1vyrX0vaXjlj8YPidqmp66&#10;tj8KRbaLvtU8J3Ws6uul31wmyL7fc67Z3EG+0EUxuFt7TMEk0cUbLKfNUr9tgvDLirFcrq0aGEhL&#10;4nWrQ54JPd0/dk21tqlr8j8vzHxv4HwSqfV8Ri8wnBJRVDDzVKbe1q3LOKtf3tJbdbWMu78Baj4r&#10;1Wx8TeOvEeq3mtWdrd2trp+jXculaDpsF95fnRW9tBIZ53xGime7urnDJuhEQZlr9RybwyyHAUYv&#10;HxnmWKlT5arqNwoc3V06cGpJq+8qsr+Vrn4VxJ44cVZpiZrKZwyfAxq81CNFe0xLhorVqtRcj2uu&#10;WjF6u97WjX8R6R8PvAHhq68T+JI7uTR/C9ot3PNe32p6iQIysfmm0kvGhuriRnAw8MgJYkKoBC++&#10;8h4VyHDTzB5XhaMMHT5pV3CdWairRvyzm1KTbW8V5apM+QjxXxzxVjKeV/25jq9TMK3JCh7SFCnz&#10;T/vU1CUIpX2ei06lTwl8VrHxJpNpeaH4L8WSR3ltDqljZ6XoVzdK+hXpjkstV/0a3iSFbi2miuJL&#10;cx74WfyncuM15NLxI4V+rKrPEyw69tOjHDqleajGp7NVPZx5eSEkudJqPu9Xa59DiPBfjt414eng&#10;li28PCvPFutajKcqPtHSVWcpKpUjL90/e+LvZxOkg8aX0Oo6RaeIfCes+FrXX7q6stGvdZVoPtlz&#10;bo8iQtbyQxPDJcRhDErNy0ioCTzXRk3H2R55mayvByrKtNVHSnVg4Qq+zu/cbTT5krxs9bpK25x8&#10;ReEnFHDOSSzzMI4Z4em6KrU6FWFSpR9tyJc/LOXwylyy93S13JXR31fbn5cFAHzL8YP+Tjf+Cf8A&#10;/wBnNeI//WefjLX5l4pf8ifK/wDsbr/1CxR+2+Bn/JQ5z/2Ip/8AqfgT9C/2hPAfxv8AH/h7QtN+&#10;Bfxo0/4Ka/ZatcXes61f+F/+EqGsaVJZmGDTorP7bZm2aG7xdNcbn3KPL2jGa/Fq0asklSqKnK+7&#10;V7/LTbf873sf1DQnRhJutRdZW92Kajyu+93126St21R8X6j+z7/wUOtWFvD+33oE0jI8kzp8IIy9&#10;pCoH7woNdJdmYttTGW24HQ7vNxM8Vh0r4qMpPaCp2k1332+7vZ2PWwkMJi5NLBuEUn77nzWfbRRt&#10;fvp/hlvFbb9kL/goNdRm51D9vXQXnul8ySOf4PNJ5bvgkDGvqABjgLswc9eVbynVqzlz1Jc8t9U0&#10;r/f+n3WTPYhSp048tKEaa7xV36O972+Xd9ihcfs0/t6aJcx2w/b80UqjFpYk+Dcs0VmApaJ33eIW&#10;QBRxsYHP3vl27VqMKk7uEHJO99G1prvpb1s/SNkKdWjTtGdaMJLpdJ+Wjet73tf56XLWqfsx/wDB&#10;QaJE1tP29fDN3HceR9omi+DcQ2xSRxxRSj/ieSE5yvmKCuBuY9W3eFm2Do1aUsRWoPEzoxbcVNwl&#10;yJ3aT96Nob/Dey2bLfK481r2Stbqn1er069fklY5uf8AZv8A+CiH2mKF/wBt3wxJaztiK6j+EqQ5&#10;kbHlqQmsh0Lkjb83zHpjOa8XKvqWMrQp4SOIp433nTozxLppqKTVqzXs3/ht01XvWMKtWlTi5Tpv&#10;lWsvt+r5eVvRdfet0sxf+FBf8FBraG5V/wBvLw7FbtKbWWF/hYjhrl/+WcpOtmS3VQCGkYgAuBhS&#10;RX2SrZjgMHiKuJc406UUlSjVhi5zlrdfu4QdO1leUuZapp6HD/sVWolHDuUpNS5nenyry95p+iTd&#10;le8R8H7Nn/BQrSLS+u5P29/DujWNvbTT3Mkvwq8+C2sbeNp7q4aaTXSsMSQxtJK7j5IwzZXBK/MR&#10;4u+r3p4alWmqlm3z8soTnvTjzp3UW7Rkr302tc6pYfDVLOpRTs3pdJeT0Wr677/zWcYpYfsz/t16&#10;za2GtaZ+3z4X1Kx1Czt7+x1C1+E7XNvfWV9Atxa3cE6+IWEkFzbypNFIjbJYXUglCu7z5cQpTr8+&#10;HxntaidOpJ4qHPBJ2cY/ukobcrt71rrmV7x05KSsvZRstEul11a0u/VWW6szYH7Mn/BQIYx+3d4b&#10;44/5IymfxP8AbRJ/E/nk15/1/L3dvA4pt6NvG35l2fuO68m7ety7x/k09SX/AIZu/wCChQ+Vv29f&#10;DwycKP8AhTqjjjAwdc5P0PpjGDuy+s5VrfLKru9P9oh/8r/FheP8n4/1/Xqitcfsy/8ABQcxvt/b&#10;30C3UAtI0fwdSNWVVO7zca1kqFJJO4EDkMPmNaxx2VRd5ZVOpaySqYm6jZ9LQVttno9na6cS8f5f&#10;x/r+vQy9F/Z7/by1uyN3pH/BQTwfq9isl1pyz2fwiiurZZLC6a2vrQsuundLbXcMsE4ZmaOeNlP3&#10;Sld2OzzD41YaGJy+qlhaahQUK0afJCyta8Zva1m7tp6W1ZnCnSpynKNNp1JOcrybvJ6p7JaX6LXy&#10;tc3U/Zr/AOChEahE/by8Poi/dVfg4oUZOcADWQByT0H5V5zxWVNtvLKzb1beKg2/Vunf7zS8f5Px&#10;Hf8ADN3/AAUL/wCj9NA/8M6v/wAuaX1nKv8AoV1f/Cmn/wDKwvH+T8RP+Gbv+ChmT/xnp4fx2/4s&#10;6M/j/wATo559APfPFL6zlWv/AAmVbP8A6iKen/lPULx/k/8AJgH7N3/BQzAz+3p4fzgZx8HRjPfG&#10;daJxnpk/nT+s5V/0LKv/AIU0/wD5WF4/yfiL/wAM3f8ABQv/AKP00D/wzq//AC5o+s5V/wBCur/4&#10;U0//AJWF4/yfifYfwF8GfF7wL4HfRPjZ8VbP4xeMjrN7eJ4usvDn/CMRLpE1vZR2mlnTftV3mS1n&#10;hvJ2uBLiQXapsXystxYmph6lRSw1B4enypOEpqo3JXvPmSS10VraW6ibT2Vvx/r+ux+Tnjr/AJSA&#10;/tc/9k8/Zk/9IPivX8T/AExP+bcf9eeKf/TmQnm47en6S/8AbTva/ic4AoAKACgAoAKAKt7fWWnW&#10;0l5qF3BZWkI3S3NzIsUMaju7tgL/AJ69K6MJg8Xj8RSwmBwtfGYuvNU6OGw1OVWtVnJpRjTpxTlK&#10;TbSSUZXbtZXTFKSinJ7Lfp/nt/Vr3OSi8faFqV9baR4d+1+KtVvZLq3t7LQLeS/AnsxD9ohu54Vd&#10;bMhbiLBlU53dO9funBH0YvGzj/Mo5blHA+aYOV4c+LzqhPLMHTUtVJ1sRDkk42TlG+l1d63PEzLi&#10;LJcrw88Rjsww9KlCKk26kXJqXNy8sOZOXwy27dbsPBdponiO71L4WeKPh3r89vf6ldNZ6rY6bcw6&#10;l4KmuYbptTTV9RSJmNpFcPHBpMt9utZo+fJk+Qr/AK8/R54dzjMODp+Bvjf4d1MfmfBta9DiWnl8&#10;JZLXwsJyjlc6Ga4SjQprH4ajZcsKznfnlL4Wj8P42x/1HG0ONeF+JKFOOJoQjVy+pXUni+VxVoYa&#10;pUu41FeVVRSlZaOCsbvxD+Hs/wAN5tD0nwveTx6dr3hlPDFvreoRxTXC+INHtcafcao1utpanzNI&#10;sUtFkiggHmyLySCG/H/2gnhFl2Dyvw98SaOWVMdknBjwOQcRUKeJp0cfjMl+s8tGCrOlOVXELmoU&#10;lXnCraKvOMrNnp+EXFlTNqmdYDFuEMVXxVXMsNRpwl7Ckqrcq0KSlUcuX2s5VORzbtonFK4nwu8A&#10;/BvX9OHhjX73Vf8AhYEOupqF3Z654iY65/aFpFaXSy6ILeOzin0YgR3Vu62jy28rzW5uneEvX9E/&#10;R1yj6OnH3AnDWdcC5JltCvhsRTxVHCYipCHEGUZrlrhUqU3XoLDYiajUpLFv2icKsat3TdKSgfLc&#10;eZv4gZLm+LliJXy6dCVONXDYZyy+vha8pRj7aNT2qjV5W6MlzpNRT5Vc+4I0EcccaklY0SNSxySq&#10;KFGScknAGSTyeec1/ZS0SXRJJddErLt0/p7n4XKTlKUnvKTk/Vu/l+X3D6CQoAKACgAoAKACgAoA&#10;KACgAoA+Hv8AgpV/yYX+1f8A9kS8d/8Apjuq+Z4z/wCSWzv/ALAa/wD6amfb+G//ACXHDX/Y1wn/&#10;AKegf0++Av8AkRvBf/Yp+HP/AEz2dfyKf6EnWUAFABQAUAFAH//X/v4oAKACgAoAKAP5iv2pPhr4&#10;e+If/BYT9otfEbX8tjpf7HP7KIOm2115Flfm98a/tDZ/tCII3nrD9mHlLuTG9+TnFfqXhjkmBzrF&#10;ZjHH+2nSw1OhNUIVOSlVcnU0rxS/eRXIrRvHd663j+F+NvE+Z8N4PKJZW8PSrYuWLhLFVKKqYmhG&#10;HsNcLUcl7Gb57ylyzvyx0Vlzdf4V/Zt+GnhjxFe+KfsF1q2rXV1Pc2yapcC407SxLMJohptkYx9n&#10;kt9ojjlEx+TIKHd8v7Nl/B+SZdjKmOpYeVStOpKcI1Zc1DD3bcY4ela9JU1eMW5S000u1L+a838Q&#10;eIs3wVHAVq9OjSp0qdKrVoQcMVjOSNpSxdbnaquo/eklGK5l1Pfs/rz9f8/5619Re/5/1/X5Hw/9&#10;f1/X5BQB8C/tZeKvGuq/aND8F6arWXhJ7CfxJe38y6Yby21dp1nsdCuViv5rq+RLFWaL7EqHzIyJ&#10;eq1+TeJLjjsJiKNWjCpl+TU3jMf7aSpc8nFuMcPJ+055wVKbcOWz5o+8rtR/evCGCynFYfEU60oZ&#10;pxBJ4LL1Sg8RGnSpNe1li6N6cadOo60VCqqsnHkkvZ6+7i+BIv8AhHvBI1/xFMlrK2kjVtWvLm5E&#10;7W+l6dZy3EZvLsxQiaWztTOZ5xFH5p58tTiv+eHx845l4m+KmbYrLI1Z5Zhcb/YXD+FVPkk6FPEe&#10;wpSdON2quIk6bnq9Y292zZ/TinVq8k60vaVlCFOUlHlc5LS7956u/Z99NeX5e8K/8FBfhL4t1Xwv&#10;9i+H/wAcdP8Ah9448SP4U8GfGzV/AVjbfCDxRrImnt7eHSPEkHiW61WWG/uYDb2NzN4fghnkeL51&#10;R99c+YeBXFmXRzehUzfhDEZ3kGVxzjOOFsLndWpxHl+CcKdSbxGCnl9KgqtGFSM69KGMlKmozT5n&#10;Gxu6Uop6wckrumpfvEvOPLa6utOZ+rsfbX9t6J9vOlf23ox1VSVOljVbA6kCOTmwE/2scDP+p6c9&#10;DX479UxfsViPqeLWHceb27w1dUOV9fbOmqVr6X5/uvymN/J272dtfPb/ACIrXxF4ev5za2HiDQr6&#10;7AZjaWWs6bd3QVCVdjb291JMFRlZXOzCspDYIIqqmCxtKHtauCxlKk7fvauFxFOn7yvH95OlGGq+&#10;H3lfpe9h/Jr1i1+Y601/QdQmmt9P13RL+5tlaS5trHV9PvLi3RDiR7iG3uJJYFQkB2lRQhwG6/Kq&#10;uDxlCMZ1sHi6MJyUYTrYWvShKT2jGU6UIylKztFO7tonq4nyfq00vv2Z5fefHr4dWnxa8M/BlNTb&#10;UPFfirwfrvjeyvNLm0y/8PWWj+HtRt9M1FNW1SDUi9jfi4uUeG2a1ZXhWSR50KFK+ow/A3EGI4Vz&#10;Xi9YeNHK8ozPBZTiKOJWIoZhWxWPpSrUHhMLPDJV6SjBqpNVYuM7RUJNodmoOdvdUlHs7tXVlZ3W&#10;j7bab3PVNP1nRtW83+ydZ0jVjAcT/wBl6nY6j5B6Ym+xzzeUckDEm09u43fLVsLisNyvEYXE4dT+&#10;B4jD1qCl5RdWnDmdu1+7tZCv5NddU1+f9fgVL64vL7W9A8H6ReW+n6z4mnnig1C7jMlvp9taiI3E&#10;4jDJ592yzYs7fzIhLKhDSoADX9GfRe8CKfj14h0uHswzKlluQ5dCnjc5kqvs8di8O5VP9kwEeWSd&#10;WapSUqktKfNF8s9Yny/F/EP+rWS4rM1hqmKnSVqdKmtOdrSVV392nG6lJ2k+y0tL6H8O/BDwFoU0&#10;WoXVhP4j1qPyXOseIpxqF2J4t2JYSIoFi5dsKVkwMDIAzX++/h54EeFXhdhI4Xg/hHLcFNez9pja&#10;1KniMdWlTVozqYhwp3kryatHS73vc/kTO/EDijPZT+tZlVo0JxnD6rhW6ND2c3FuLjeT05Ur38tf&#10;s+uKiIMIqoPRFCj8l4r9eSSVklFdopRX3LT+vI+LcpSd5Nyfdtt/jf8AP79DyX4l/D/4d68y+MPF&#10;62mn6t4d0jUIdH8UTSrHd+HWlhuG/tTTs7SdQsnkNzaN+82zRxt5Z2gN85nuUZHif+FXM3QweKy/&#10;CYqOFzepUjRqZZGdGrz4qjOUoJVKClKrGTcuVx0R9HkWbZzhb5dlyq4jDYvE0Z4nAQjKUcYozj/s&#10;9Syl+7rJKnNaXUnqt4/K3hd/E2vQWes6z4g8Rxw6cZ7Pwup1VJb5tNiuZtms6jeGxhNxqepu0kpk&#10;W2h8uzFpDul8re3+Kf0g/pq+IdLxEqZR4W8T1cv4e4Up1cpeNjNYtZ/jlOf1nMa7g8OnZSp0qSTb&#10;jKjfnd4uP9XcO8BZFQwE6mYZVg62JzB08RXo1MO1Tw3NThbC0qTqy5adJ3dnKV5zm9L2O68CeNPE&#10;tr8QW+GV3aar4y0nxJFDrQ1e91I/bPCtsrSR6hcEi0Zbi3VpLMwKXgaN1kxu3/L/AFt9Cn6QHGvj&#10;ZkOfcMeIGW4niithsxtjc/bTwlDL8bB+yw+KoSvKmqcsPJ0XCpLn5ql+Sy5vz7xH4Xyzhl4TifIc&#10;XR4exuC5lhcPhYcksTiqfI6XsXzLkdnP2j95NWXmeu6j4iif4gaR8M7z4laxc311pN9rFvpVtEp8&#10;QKtvPbQifUPEq3GwBYbhrdbP+zN8sE8pMqFPm/rOlwPwRQ4rrZTVx0cbiMbl9bGw4fxE6dergqUc&#10;Th+fFwlFxnRpRlUjRpU3Sly0qzjzSvePkV/FPxCxnC9HHqMMLTwOLpUZZtS5qM8Y3h60VTnTaca2&#10;qdSc1OH7yEGoyTse1QxLBFFCmSkSLGpY5YqihQWOBliBknHJJJzk1+w0KFLC0KOGoQVKhh6VOjRp&#10;x+GnSpwUIQjtpGMYrbp0PwzE4mvjMRXxWJqSq4jE1qletUk7yqVasnOpNvTWUm29PusSVqYHCeNY&#10;r6yfQfFunaf/AG1ceEdSXU30UxCZr+1JT7QLZGO0X8QjVrWRlYJmXgbst8Xx3kWIz7Iq2HwrlLEY&#10;eX1mlRj/AMv5QWlN9k7+fo9EfpvhTxVhOFOKaGLxyjHC4qP1OviJP/dqdV+9VSaabWmt42tu7pw6&#10;tvj78NjaapImq3MeqWSlLTQbqxeDWNVuZkcWS6daCSVLiKeYLljPFtiyx2n5K/muWT5tTxNHBzy7&#10;EwxOJaWHpOm7zTtZ7WSV1d308/s/2vDifh2pgsTmVLOMDUwWDT+s141Vy0pJfA78r5nZqKt71t46&#10;OXEaDoGr67q9n8QPHcslx4pFl5Wl6YE8mw8LWVzHiXT7W0Jk23jBj9tuBJ887SlEUMK/ozg3grCc&#10;O0KWLrRlUzarSXt5zaaoOUbzowTW0W2m76y6apn8aeJHibmHGGLr4HDTjSyChXl9Upwi1LEKEvcx&#10;NV3tzTSuopNJPlu9Gej194fkwUAZWt6Lp3iHS7vSNVto7qxvI9ksMihlypDxyAHjfFIqyITkB1Uk&#10;HGKwxOGoYzD1sLiacatCvTlTq05K6lGX6ppNeaXmdWBxuJy7F4fHYOrKjicNVjVo1Y7xnB3XbR6p&#10;66ptKxx1r4Y8f6XCLLSfit4hWwaOOFxq1tFqd7bwxY8uPTLtLizFgFVBGuYZwE4wOK/M6/hLw9Uq&#10;QlSxGNowT/eQdTnc1fpJRgoaabS78y1iftuG+kBxfTpVI4jDZZXqtNUaqoSp+zbW8o88+e71a5oX&#10;89TT0zwLo1jff2veSX2va4ZRO2ta5c/br/z/ACxE0kT+XGkWUUKAq8LwCedv2OT8K5DkSg8vwEI1&#10;oJpYmr+8xPvKz/eWjpbZcui00taX53xHx/xVxT7SObZnUnhqri3gqN6WDTjZxao3lbVJu8pXerto&#10;jo9Vurmx0y/vLKyl1K7tbWWe20+EhZb2aNcpbRschXlPyq2GweoP8PvVpzp0qlSnSdapCEpQoxdp&#10;VZJXUE7Ozlt/nopfJ4WlSrYijSrVlh6VSpGNSvJXVKLes2rq6jva69Ve5Hol7eajpGm3+oadNpF9&#10;d2kU93pdwweewncZe1lcKoZ4zwTtX6cfKqE6lWjSqVaMsPUnBSnQk+aVKT3g2rXa7269CsXRpUMT&#10;Wo0K8cVRp1HGniIK0a0FtOKu7J+v3Hzz8YP+Tjf+Cf8A/wBnNeI//WefjLX5v4pa5RlS75uv/ULF&#10;en5/cfsngZ/yUOc/9iKf/qfgT4T/AOCt3xb+LfwG/wCCgHwD/ak+Dui+K/Fd7+zz8Ab2fWfBGjaZ&#10;qGqW3i+w8d+PfEXgfVrU6bayLbXtxpOl6xNq8PmypLbG3S5CuqKG/AMbiXDFxnTXvUoOPvXS5pX6&#10;a3VpLrF301sf13gMKp4OcausK1RTShrK0bbvRxd10T0d77H5m6NoH7RvwQ8E/GvULLxF8RdD+L2g&#10;/G7/AIKM/EDw7490qLXLnXdF1zxb+yN+xz448Kz6dK1vtdtCm19rHS0RGhW/sry2tszQXFeZzSvz&#10;PVttt+b6ddOi0+89iMElyxvyxjp0dkrdLXe3TXyPpL9oX49ft4/AA+KPgnpv7Snxu8QfCvw38f8A&#10;TdI174//ABT+L2vfDjxjoemav4e1a50bRNT+NGhfDH4g3WmeGrm+tJpngs/h5qomNmts8lvvDs4R&#10;5pKOiXd6L5tXa7fDrpqtQqNU6fNaUmle0VdvbRK+r9XH8Uj7A/azs/jV8Xv+Cav7H2j/ABP074df&#10;tLfEjxR8W/hbH4gtdP8AGXin/hXPxathZ3UUE/ibx8fB9pr4tNWgcXOtazN4Lj825k89rCLd5S9u&#10;I56WGoUk42u5SlC75pX3v7tr3s7rR9rPm4MH7Oti8TWcW5KKgoVLKysnt712mtGlrtZM4nWP2W/2&#10;uP2Xx8K/hr4X1qT9k3QP2j/2rfiH4lsPgL+yX8Uda8WeDPA/hHwL+zpdanpvgMePtb8HaBcy6T43&#10;8e+HH1zUkuPDVjHFfeI7u1ga5dEd/PkouMudXg4yUk1dONveT30s9dPvueho920ra6pbLZbb216+&#10;trnwu/7WP7XsWiix8IftP/tQ+M2utG1CP9s19Ri1G91L9lrTdN8ceLdHm1n4aM1hbR6Br9t4K0/S&#10;9Xjs7dtcju5fs+p/aojftZWnzUsNgaVZyhSw9KpCq1gmmofWJcsZJVLauPO5JNpO91ZWMrQ1vZrS&#10;yfVaa279d/PTQz/gb+1B4j/Z8vfiZ450b43/ABx8QfBP4gfH79tqxtPiX4ltNe1DXPib4wfTP2fH&#10;+EOu+JB/ZYkm1+QP45/sW6S3hswF1MLgjFFf2uMlTVdU3iI08LOcXJe5zut7ZbpSTUafN8k2rBGE&#10;Vay5VbZ7Rt2Vm9bve+ydo2Z6T4I/aC/aH+LXhzUfDnx0/aj/AGtPDfxm8SfB2HS/C37P3gLRLnU9&#10;E+Knwr1X9mr4l6/d+PPEdtdyaXBol7rPiDS/Ctx4l8dreX1/Dc6i3hqLwnL/AMJIdU0rmr4bC0Jp&#10;4bC4SdFVZN4icrOlUjiqSVONuZvki5qnDt7zqPlG7R2s1dttrWLv01vpfZbf3bpS8Y+BHxS174be&#10;APDq2/7Sn7Rvwh+Auvyfs0eGfjt8e/A/9t3nxA8Cv4Z/YL8Cy2/hTSNaudMt5tP0/Sfjfpem/Dca&#10;ZFo11GlksmhzXxffqVXWoxqSalhsPUrxVeVGhPljCfPj53nK03rKg3UvzK9+ZLSwn0dlq7+VvO17&#10;J73T77nrnwR+PX7evjHS7f4v+Mv2j/2mbLUvhv4x/Zy0/wAPeBjd3uneC/HvhTxp+0T4o8K3+sfE&#10;Pwy2mXEviCXxV8LLHw5d3iQ6jY/2dPd3F9M7pOI0mthsApqjHD4ZRqwxMpT0c4OnhlJRhJ/Co1XJ&#10;K6lfZIFFNx6c17+XmtZLr+qeq5f1O/4KNfED4iD4z6Fp2i3uu+Hpvhz+xx8cPi/8OtV0CS4g1C5+&#10;KiTfDqGDWtNjiWRp9Y8ERNv07YkrW/8AwkFwGj/e15WWU6boS5lGSq47D0Kqlayo/vbpv+WpbXSz&#10;5bXVrig+3V2for9/Tvr5XifnD4f8YftmeE9Yu59T/au/at8f2Nj4t+BnhiTw94y8Q3WqaDrWhfH7&#10;9nn44+LfHVvq9lHods14fD/iTwn4dHhe4SaJfDjMba4+1TXSbvTdLATvGOEw1O1OvUU4xSnGWHxF&#10;CnTs29OaMpc38y1tomPlXNbZRV1r6O76adN7bre8fcP+CbWox+Afib+wjofgn4i+OPGepeK9F/aW&#10;+GHxjsvGmqajquu2ml+HvFXxF8XWdzrMt5p2l8WPivw/pWk20wtjFjyo47qXKlscxj7ShmUp04QV&#10;N4SrQlC3LzNUqcrJWT92Um/f631HUtaXVacsnr0XpZK3fXyuz+n6vlTIKAKovbZpxbJMrzFSxROd&#10;qg4yx+YDk4Azkk9+NvS8JiFR+sSpuFLpKfu8z7RT95tddPuuOzte2mm+m+3m/wCu7Oc8d33jXTfC&#10;Ou33w58OaF4u8b21i8nhzw34m8SXHhDQdX1EMojtNT8S2ui+IrjR7Z1LFruLRdRdduBbtu3LjBQc&#10;4qpKUIX96UY88ku6jzR5tbac0fX+VGP8J9W+KWufD/w/qnxq8E+Evh18TLpNQPibwb4F8cXnxI8K&#10;6M8Wq30OmLpXjS/8L+DLvWlvNHj0/ULppfDem/Yr27udOQXMdmt5cFRU1OSpTnOnpyznBU5vRXvB&#10;SmlZ3Wknda6X5Yh6LUAfhl46/wCUgP7XP/ZPP2ZP/SD4r1/F/wBMT/m3H/Xnin/05kJ52O3p+kv/&#10;AG072v4nOAKACgAoAKACgDA1hvs+q+C76SG2nsrbxt4bj1KO6TfEunXep20V3OQSFBghDSBmyAeS&#10;K/rT6EOdYDJfpGcFSzGpSp0sxWMyqk61OFWnLFY6NOjh6SjKyVSrUkownd8js0tz47j3D1sTwnnd&#10;Og5qqsDXrR9m2nejTnNK6to3ZPy01vY+34be1jAeC3gj3AOGjhjQ/MAQwKqDyMc5OR36V/0ZKMFb&#10;lhCOmjhCEbr1ilf8fXQ/hyU6jvGU5vXVSk3qm+/ncmCICWVFVm+8wUBm/wB4gAn8c/1qtNbJK+7S&#10;Sb9Xu/n/AJEOTaSbbS2TbsvRdDgviR4IXx34ebToryTTtUsZ01LRb6M8W+pW+GiEw6tbXAU21yFK&#10;kwSyY7V+e+KfhxkfixwLnnAvEEZ/2fnOH5FVpySnh8VSlGthMQrxlf2GJp0qrV1zKNtLpx+k4T4k&#10;xPC2c4bNKEVOMG4Yik9faUJ+7VjHtPlbcH0kk+h8jXtmlxqD+HvGemjQvFunvbzxSQTGOSb7O/m2&#10;uraDqJiiaSEzAyKGhDxXCyxeXIsYkf8A5/8AxL8KfGD6JvH2GxuX43MsLQw2IljeHuKMtjiHgMRR&#10;crKOJS5YU8QoR9lXpylJSik1P3rR/sbJc7yLjTKpToeyxWHrwlRxeErxhKULx9+nWpqd9no09YtN&#10;8t0z1H4HeNta0SeT4dfETxHrHiXXr3VdSvfCfiXU7VUTU9CVLJItKkmFzK76hp0pd5G8tUkjuogN&#10;uGNf63fQ++kzgPGvhVZPn+axqeIeW1K08xwMl+8qYCNOgqOLU7t1FKqq6lKUYW0TTS5j+fvFTgNZ&#10;NiVm+T4Khhcm+r0KValRbXssXz1nOShbljGUOSy5r3jLfeXu2ga94j1HXvE+lax4Tm0TTtIuoE0P&#10;XPtn2u08SWc/nk3ESm2tzaz24iiFxbZmVGmULM+0s39j4fEYmricXRrYKeHpUJQ9hiXPmp4qM1LW&#10;GkXGUOVc8dUnKybVnL8pxeDwVHB4HEYfHxxNbEQl9Zw3s+SeFnHl92XvS5oycnyytG6jdpXR2Ndp&#10;5YUAFABQAUAFABQAUAFABQB8Pf8ABSr/AJML/av/AOyJeO//AEx3VfM8Z/8AJLZ3/wBgNf8A9NTP&#10;t/Df/kuOGv8Asa4T/wBPQP6ffAX/ACI3gv8A7FPw5/6Z7Ov5FP8AQk6ygAoAKACgAoA//9D+/igA&#10;oAKACgAoA/nL+Nf/ACmB/ag/7M7/AGRP/U0/aQr9p8HP96zr/rxhvzrn81fSK/3Ph3/r7jv/AHVP&#10;bK/dz+VAoA8d+L/xbt/hfYaRDZ6Pc+J/FviW9aw8MeFrM7LnVriEK9z+9O2OCG3icSyyySoiqpJI&#10;wTXyfFvFUOF8HhalLLsVnOY4/G4bA4HKsA6P1qtPEVoUpYi1arQisNhVP22Kqc7dOjGclF2Pp+Ge&#10;HHn9evKvioZfluCpSrY3H1U3ToxjFyUFaMuarUty04LeTina6Z8W+OtB13VfjQEFzruj+IZ4dK8a&#10;X2p6ysWvp4et/wB/FB4P0Ey3VxFpsWmPFdXUVxE1s13LqUqvEgtlL/wz9Mbx0zLwfwuFw+GyXDZl&#10;j+J8PXnQqZhmcXVyutCnShSw1DAw9u/qdCVaUqldqmqs58sYz5Hy/wBGeEuHh9W+vYWrRjSy6FbL&#10;8PHDUPYxxcptOeZYyajD29eovZ0/ZT5/Zwpp+0XNY6f4ieA4vGPwt8XfDuyuptMTXfCWp+H7G5ik&#10;dXtpZ7KSO0LOuHMJn8tLgAktA8q/Pna/+KeQ8T4jLOMcu4txdKjjsRQzqGaYunWpQnSrupVbxDdK&#10;V4OShOU6d7r2kYP3bXj+yJWSXZp6abO/da2Xf5veX58fCvxV+2LoPw4+CX7Osf7KVx4a1z4fyeDP&#10;A/iv4zeINa8DX/wbXwN4ENjZS+J/B+n2evah4yutc8Q6NpKpZaXqfgzS7bS7/Udy3iJaJK37RxBg&#10;fCbF8T8acdS8Snj8vzqhnGc5VwxgMJm+F4oq53nkK1RZXmdeWDoZdRwWX4vFylVxGHzLETxVHDuM&#10;qT9rKBtONFynP2t03KUYJPn5nd8slZxsn2n5q9ve+NZP2cP2stc/bB8HfFRvgJqHg5PC37RUGr+I&#10;fHunaH8JZB4r+FUuvWdquox/FNPFifFe/iGhrJNrHgvVfDttpFraLLbabJfMwR/2SfiT4W0fDTN+&#10;H1xjhMdVxvhosswmT1a3EShh+J1gK8vq1Lh/+zHw9hJ08XOCp5xQxksTiMQnUrqELTNVKiqLg6nN&#10;eHuwbqPkk770+VwWtuVqWm7s0mdR8F/2Hfih8HPB37M/jbwd8DrfRfjhpXi34x6h8ZNTTW9G0fXb&#10;/SfEPidLnw3pPiXxLpN/cXd94futOWSe0srOfUl05rq6cW0U91OjebmXjFwhxJivELJeIuMfa8K4&#10;jh/hPA8JUJZdisdhaOLwGFxP9oYnA5fiMPChDMKNapTjOtWjQ9uoUo+1caMXEq1lOdRc8nTagoLW&#10;2i1avs7eWr3tblj5H8Ef2R/2vNP+L6eL9G+DutfAmHXPgX8TfAnjC+j8P/CTwas3jTXtV8I6jYXd&#10;94n+HPjHWfE/xItdRt9H1O2svEPi+ws9Z043D4tYl1C72fUcQeKnhFXy7ErMuKcDxZQwvF2TZ3gM&#10;sq4jiTOpVsFgaOOwz+rZZnuU4bK8lr0njKdaeCwWIlhZKk3GtKVGlGbrVabpqCkqj9pTatKbtC0u&#10;bRpKKTsnyNp/I3fBH7MPxz8M67o3iP4a/sQ6r8LdV8L/ALKmufDXxkupeJPh/pVv8W/iffa34b/t&#10;LVfM8L+KNUl1GTWtPtdcvItX8Qx2d3qbTrb6sLdb65MXJifEvgTHLH4TiPxfwWe4DMPEZcRZTGnl&#10;2e4z/VvIcPDHV8Jg3Rx+WUaajCs8HSVLDSqQwrSlQ5/ZRlJVKsJKzr+0UqymuVS5qcLSVtUlCzkn&#10;7vMt9mos97/4Jr/s8/Hf4P8A7RHxb8YeN/g5qPwi+F/jn4KeDbPStFk8J/CfwLaWvxG03xFbDxBb&#10;Xeg/CzxX4j0/VNSksbR7qHxZfFNQ1bTZrY6g0V6Z7WD84+kFx/wdxdwVwtleR8TYTiDOcr4rzvG4&#10;qVLF5/mVaOV4yliHg5/X89y3A1o0/wB9CLwNPmo4OadDDudClTnJVpU5U4JVHUqKbXM5VJv2ajZN&#10;Oaja7WqSsnrpze9+w2p6d4kPifw/4j0XU9NgHh1Lye0sNR02G9il1O4WJYbppZEkaHyDChjeNGeM&#10;7mQEn5fgvo/eOD8BeKK/F2C4YwnEWb1aSwlOWNxU6FPC4KfMsRGhCNKqnXqKXu1HyuLSs9Lx+X4j&#10;yGjxHllfK8TiMRQoV3F1JYeXLOUYaqDfNG8W21KO0k7Ny1R9I/D34sQ+Jp7vRfE8GneGvE9kscv2&#10;EXsj2Oo2su4Jdabe3kdss+WUiS3wtxFlAYhu3V/vR4AfSL4O8fuG6ucZK/7KzXBV3h8zyDG1qSxu&#10;HnGMX7enFVJ+1w1WTkqdSMnJuL54QulL+SuNvD3MeEsRT9m6uY4GupOGKp0ZNwknrCqoc3JJK2tn&#10;F666HoniXxPonhDQ7zxHr959i0ew+yi5uxDcXWw3t3BY2qiK0huJ3M13cwQrsiIBcMxVFd1/ecbj&#10;cNl2Fq43F1HTw1F01OpGnUrWdarCjSShRhUqS56tSEVyxaV+aVoRbj8NgsDisfiqeDwtPnxFVzUI&#10;SlCn/Dpzq1LyqOEY8lOE5O7j8Nlq0pfN3xk8QeGvGmr+CvD+miLXbjTLybXtXBXz9N0uyn0uUWgv&#10;0cCCe8e4eKOK0y89nO6TMkTxMV/zz/aF+JvD2T+FlLhPB8QVMPxfm+OwtTDYHLcbWoY2GXylD628&#10;V9XceWjWwyq0qlCvKLqQm4unJP3v3fwY4fzShmWOzLE4b2eAVJ0ITqwX72tGpvQbXM4q3MqkFyyS&#10;spO75cYAABVACqAqgDACqMAAcAAAAAAYAGBjFf4W/Nttttvdtu7b31bd3r95/SyVtP6/T8vuOOg8&#10;Oa9pXiTW/FHhvxvrGjahr1kmn3KS20eq21laxMzQppUF3cKmnspkl817cRtPmIyH9zHu/qHwY+lb&#10;xz4HZDmWR8JZHw23mFOlH+0qmEp0Mc61Pn/2nG1aWGnPM5pTtRjip2oXm6b/AHk0fLcQcJZVxN9V&#10;WawqVoYSo6kKcakoRnzW5k7XSuoq9lK9ru1uUq/D611TSf2hvB9urXOvWV74f8QXOu6pJ5k+px+I&#10;Lu4s7mPVNXuXD7LSaJbyK0tDPIkX2lBGAEFf3J9BLjfibxS8VvETxG4uw+YY/Ns0wccCs1UX/ZeX&#10;4f29OtSyzDSk+ZRpxpJKMacYv2V3dqMZfnnitgcFlvBNDLcDLD4OjhcTSlSwq5YurThCdKShBauU&#10;XJOU7cz5deY/QSv9Yz+UwoAKAM2bRtJuNQttWn02xm1OzR47TUJbaF7y2jkxvSC4ZDLEr7VLKjAH&#10;aD2xWcqVGVSFWVKnKrTTjCq4r2kIytzKMt0nZX1+83WKxMaM8PGvVjQqOMqlFVJKnUlC6i5wTUZO&#10;KbSbV0m99jSrQwCgAoAKACgAoAQnAJPQAk/hR/X3AeBQ/HzRbrxPpek2+j6mPD2qJeSw+LbmBoNM&#10;VNMkt4dReSN9l1CkE17ZxoZrZDIZsqGC18VT47yWtm08rpykvZcqq4upalRpzbs4OM3Gpzp2SSg0&#10;+tkuaX6ZV8LOIqGQUc8qU0/rKnPD4GjGdbEVaUUpRrKVONSjGk43b5qsZdrWk48/8Wporj9oj/gn&#10;1PA6ywzftLeIJYpF5WSOT9nf4ysjqe4ZSCPavG8UWnk2VNO6ebRaa2aeCxTTXqj6LwOi48R51GSt&#10;KOR1FJPdNZhgU0/NPRn6T+Kfid8JvhR4mubz4m/EL4deCL7V7RZdC/4TLxl4U8KXN/bIPJkSzg1/&#10;VLCS5j86OWM3MYZN4ZHIK4r8Cx9Gq6104tTtbWCfq7tN6p6/LlV4qP8AXWW4ilGg4yck039mcr9b&#10;K10nZ7aeeuh2/h7xJbeKLnTdb0nUtH17w7fLPJZaloN1Z6xpo+0JFHbmDVbF57S9iuCmPOtriaIM&#10;rJ5nynby1sL7KlGopKp71pOKuotpW1vd7PZWXV6WOqhjVWrSpOLhpelzaOaW7+z8tPLTVy3/ABVb&#10;XUq6UsEKhnvQ6tPa77dhGhJLybGYkqTtVFctyeNpLGCjN14uHLeOvvXSt12vsu6t16NSePnGOGnz&#10;c1pe77vd7L57FbUhBcacLuO0e62iJrdoVeGZNzrhoX2rNF2YlBuKA9Od3u1vYzouUlGcNPK92vLT&#10;fsvlc+co+1p1VGDlCa5trtqybemv59bK5ystqby0vJbmK5+2wpMV82zW/geQxtJHi5UyTM8cOxnM&#10;qoyPwcY+XwsXUnRVSFOjR0pSaXLCaneN4qV+bfqrdNW2j3sPSjXpc86lec7v4pSg4yStolo9VvfV&#10;aWjrzaWn6etrZxRQ27GNI1Zy0e87nG997lM43MSA33RgY4xX4xXqOpWqznyqcqk3JQXLFPmeiitk&#10;rWt/wTqWmnb7/nv+f3le61PRrC50+wvtQ0myvdWnNtpNleXVla3Wp3SgM1vptrPLHNfXCqwLQ2qS&#10;ygMpIUFS0JNptRbSV5NJtRXeTWkV62/SR/X9f1+hqm2kX5mtmXAHzGDGAegyVXAPQDp24BAZXX9M&#10;BfskmMfZWwecfZ+MeuMAHGOpAx787ldPr9z7h/X9f1+Rwnh/4jfD/wAU397pXh3xb4c1bU9P1S90&#10;W50+01CzN4dU0uzttQ1Gzt7VnjmvpNOs7u3uL1rJLiKzWT9/Irq4TSVKpFJyhKKcVJOztyttJt9L&#10;tO19X0C1reeq/r+u5ieMfg34E8c+Pfht8TNesb//AITX4TSa8fBetabqdzpk9naeKBpQ8RaRffZS&#10;p1LRNb/sTSTqWk3LfY7w2FsZ45PJTZcK9SnTq0ouPs63L7SMoqV3C/K038Mo80rNaq476Naa73V/&#10;uXnte6t53aPUcL/dX/vhfw/LOB6ZIHU1iI8vm+D/AICl+Llr8dLuwubj4had4HuPh5pupXeoTSab&#10;pXhi81mLXrqHTdKk/wBEsb651CLdPqEGy5lgknt3cxzOH2jUqul9XgnKDqe1cIxblKajy3dk20o6&#10;JWsulh30t537u/8AW2vpax3MmswF/Jso5r+f5htgTEaEdC8shSLbnklGZsDIXtXdTyuooe1xlWlg&#10;aN4e9WlepKM5cvuUoKc212nGK6uaSuFtLt2X4r5d9PtNequxv2LULwh726a2j3ZFrZuyjZgZEk42&#10;OWJ7YYDsTk1X1rBYROODofWKn/QVi4RlZ9HToe/Bd1JtS6aWQO1vdd9d2tGvS/z306Nj7ibQ/DWm&#10;3epX93pmh6VZRrNqGqajdWmm2FrEZEiWa+v7uSC2hQyzRxCW4mQNLIiBi7jdwVsRiMVPmrVKlaev&#10;Km5StfW0I9FZfDG2i8k5L7/z/r+rGBf/ABM+Gul6to2gap8RfAWm694jiin8PaHqHjLw5Zaxr8M6&#10;CSCbQ9MudSivtWimRleGTT7e6SVGVkYqRWapVJJuNOo1F2k1CTUX2btZff5W0uHyem+n9f1oO8V/&#10;En4c+A57C28dfEHwL4JudVfy9Lt/GHi/w94Yn1OTds8vT4dc1GxkvX3/ACbbUSsH+XaW+WlGFSd3&#10;CnOaW7hCU7evKnb5/cw17N+iv/wx2Mckc0ccsUiSxSoksUsTrJHLFIoeOSORSyPHIjB0dGZXRgyk&#10;gg1P9f1/WgH4a+Ov+UgP7XP/AGTz9mT/ANIPivX8X/TE/wCbcf8AXnin/wBOZCedjt6fpL/2072v&#10;4nOAKACgAoAjlmhgUvPNDAgBYvPLHCgUcElpHRcDPJz+X3lqMJ1Go04TqSbUVGnCc5NvZKMIyd2u&#10;lte60E2l+XcbDcW9wqtb3EFwjLuVoJo5lZeu4NE7qRgZyCRj0xROFSk3GrTqUpRfLJVac6bT7NTj&#10;Fp+Vr+miDmT6/oZ2uaa+q6c9rDJDFcRzQXls9xbpdW/2q0fzbcXEEgKyQGQL5qkNlMja2dtfY+HX&#10;GVfw8454X42w2BoZlX4azjBZtDA4mXJRxTweIpV/YzkoT5VU9lyX5ZW5r2exyY/CQx+DxODqTqQp&#10;4qhWw9SVKUoVFCtBwk4Ti04zSfutdeqI9J+I/wAaPCn9q2j6dp/jF9c8RNqVpqU+qzRWnh7T5oY4&#10;n0mO0niVo7G2MCPbLbIwBmmwifLu/wBYuFv2lHDFXh7OcTnvDWJwXEtKc8Zgcsnia1fAYuMlTj9Q&#10;weLhGdSnKPLKVNVqNCkr251f3vxTNfBjA4zFYL6tjXhsNRwsMNX5MPD6xWqxlUk8VU1SnUlzJTbk&#10;5S5Y9Lsr+Kv2pPGvgXxBoOoeJfBiDwhqUg0nV7SxkS4nsLzh/wC29KvwFa604Rw3Bng1VrCVBLEY&#10;YJnBC/uvh99OHw38Qq8amXrFYH2FKiszyTH0lDNqE6rV8Xl6oOtSx+Gw8rwxMI1vrEeem6dCrCM5&#10;R+dxXgtWo4LEUaeKjUx0ZSq4XFqUlQrQhzL6tiqcrewq1OZOnOlCcPcanKN1zfZvhnxNofjDRbLx&#10;B4dv4dS0rUIY5re5gJIxIgfy5FOGjlUHDI6qcjIypBr+zMozfLc+y7DZrlGMoY7AYunGpRxFCanF&#10;qSTcJr4qVWDfJVo1VCrSmnTqQjOMox/Dsxy7GZVi62Bx1Cph8RQm4ThUi47PeLu1KLWqlGUotapq&#10;9ij4s8E+HPGlg1lrunQ3DBWFpfoix6lp0p+7cadfLi4s50YBklhdXBUEEda4OKOFOHeNMmxuQcUZ&#10;Rgc6yjH0Z0MRg8dh6WIpyjOLjzQ9rCp7OpG/NCpGPNGSTVmrnRk+eZpkWKhi8rxdbC1YyTahUlGn&#10;UUXfkqwV41IPaUJKzTs73sfIPxD8EePPh7HDq1pd3+t2miB7jQfGOnq0er6NcMVP2XX9Ohcy3+mz&#10;RxJ5zwG9acx/6VEgSNn/AMzuJ/orcd/R147oeK30e8fjMVkMef8A1j4Xfs62MpZV7T2uJw+Gp16s&#10;KWNg6a/c06k4uHLK0PetL+jMj8QeH+OsBPIuJ6FDB4qsoKEakm8NXqpNQqUavInRrRlJ7qCXNeMl&#10;eR9WfDLxlD488GaT4hjLefIr2eoq32fK6lZ7Y71QLWWeAKJD8vlyMvpX+k/BHFmW8ccLZPxPlNWp&#10;WwWaYSnWhKtQnhq0ajhF1IVsPOMJ0KkJO06copxejtax/PnE2S1cgznGZbVhGHsqjlTjGcqiVGT/&#10;AHbU5KMpJxWja9bfa76vqzwAoAKACgAoAKACgAoAKACgD4e/4KVf8mF/tX/9kS8d/wDpjuq+Z4z/&#10;AOSWzv8A7Aa//pqZ9v4b/wDJccNf9jXCf+noH9PvgL/kRvBf/Yp+HP8A0z2dfyKf6EnWUAFABQAU&#10;AFAH/9H+/igAoAKACgAoA/nL+Nf/ACmB/ag/7M7/AGRP/U0/aQr9p8HP96zr/rxhvzrn81fSK/3P&#10;h3/r7jv/AHVPbK/dz+VAoA8W+Lninw/4Cl8N+L7/AMJTeI9dhmv9N0K9gWEto0t3brHNK5mdWCXi&#10;z+QUtA15PtMUKu+xV/N/ErjnhPw1yzCcZ8WUakMJgsUsDTzSlhKuJ/sx5g4YaVXESo05zoYaaq2r&#10;VXywjBScmkmz7Xg/Jc24lni8ky/HQoUqkaeJxGFnU5frSoy51yRfuucOS6clZaNuNve+NvhNNZeI&#10;NQ8Z+PG17WNV8ReJtTjTxDp1/c3Elj4fmsWn+zaVpcMrbY7aOO4MpYjzWeUqzsEVV/wW+mNxXxxx&#10;H4m1afGmVZZl0aKqY/h6eAxkcfLEZLmEaSwzq1/a4iVHTDuccI5wdLncnSiqicv7B4WwGCy3J8Jg&#10;8DrRoQ5HN0lSlVqr+JUklGMXJu0eZJXUUm5W932qv5IPogoAKACgAoAKACgAoA8y+J0qDT9Ls4tE&#10;1DWdQ1DUoreD+xo1fXNPs87r6+0gDNxLdxhYkFtbB5plkLrG3lZT+nPolcLZzxZ4t5fhcuzTO8uy&#10;3K8NPOeIqOQYzGYTMszyvC4jDUp4GgsFUp1q06lTEwnyrmahCb03j4HEuNp4LKcTUm8KpOLp0ZY1&#10;QeEjXnGXs3iHOLhCno7zm1FNxTtdc3deM9Qj8YajpXg3SNR1iDwT4Y8J6Pb6zY3U863+oapeCw1L&#10;SY9RmnY6jHqOlwWssWoR3Lpcw3y5mVZ0K1/oN9Ob6R/EPhlQ4U8OvDvM8ZlGZ18up4vMsbN0MXXj&#10;l1PD06dHDVqmLVfFU8YqlWjVnWnbEc9KTc7t835F4YcIUMWszz/OcLhsVWxOY13hGouNKFp1aded&#10;GMOWhPD1W37PkU6bpysuaErEmnaXYaRAbbT7ZLeN5GllYZeaeV2LPNc3Ehee5mZiS0s0sjnuQMCv&#10;8dM9z/POJ8zr5xxFm2PzrNMS+atjcxxVbFV5dLKdWU+WKSUVGLSSWiV2fu9KjSoQjTo04UqcIqMK&#10;dOMYU4RW0YQioxiktLKMV6392/XkGoUAeIeJviT4m8IeM47/AOHeieIrvxVZ2tzpurW/9jSv4c1H&#10;SWeOWKe+u3tSLiSKa3t47QWUzXSxSSCPKF9v94fRK8TuJfBX2+dYnizg/KeDeJZUvb4PN83WOxax&#10;FKcYuMMiy6tXx2Dm5TcqmLrYSimov944OTl8bxdwtlnFOEhhswoVas6EnVw86D9jVpy5ZRdqkmoy&#10;T5neDbjKVm43ikfdHwh+IB+JHgrTteuYo7bV0DWmu2UNte20NlqsDyRXFvGl8onwrRMfmLEHIJGK&#10;/wBx+AuNcm8QOGMv4myPHYfMcDjIzj9bwcK0cJWrUKk6Fd4V14xnUoqtSqRjJK2m7uj+POKuH6/D&#10;ecYjLq0JwjFqdD2k6U6jozjGcHP2UpRjLlmtHutdb+76fX2J84fmh+1f8bf2nfhv+1X+yB4P8GXP&#10;g3w5+z/8Svi/4N8FeNr+e0TU/G/jS51577+1PD1kl3De2eh6PpNvaWkt1qUSafqly+qRLYXb/Z51&#10;i+Kz7Nc6wXEPD2Dw/saGU47G0KFapywqV8XObn7aj73M6MKKUGpxVOUva2Tnytn6ZwtkXDWY8JcW&#10;Y/FrE4nPstyzGYrDUlOdPC4GFGNN4fEtwdP29WvKVWPspe1hD2N5qPNFS/OL9oL/AIKHfte/sx/t&#10;H/G/UvHj+PZ/g5oWq+PvDngzwbq3wdtNJ+HkVqdQNv8ADbxH4W+Kf/CI2d3408R3enJc67q3hW28&#10;V6xcJpOnancjRwlrI0XxedcYcU5LnOPlWjXeVU8Vi8PQp1sBClhnC8lhJ0cY8OnXqcsfacirTcox&#10;k+VKMj9H4a8P+CeJeHsqhh3hY51VweBxOJr0M0qVsa6ijB4+nicuWIlHC0VOSoqtPD0YxqTivaRb&#10;R+kv7JH7Ytt8Vf2Rdf8AHtj44n+O3xq+Ffw8fxN8SNNu/CU3wovLvxTf+E5fGemafp2g+I9I8JGL&#10;wlfWkkA8MeJvskVhregPY6tHqV4LxLuX7fIuIY4vh+tifrbzPM8Dg5YnGRqYf6jOVSdD6zBRpTpY&#10;eLoRjKMY1oR5KkEmpuTUpfmvFHCDwHFmHwbwCyTJM0zFYTL50sU80gqVPErB1HKvTq4xrFyqRk6m&#10;HnPnpVeaLpwjFxh8sfAD/grt8RPEPg7xLq3x/wD2XtT8P6r4V8Kal461/Ufhp4t8OXnhrQdO1DWt&#10;Y0D4b+Crq117XrrXtZ8c+OdW0qHT4pdAivND02XVLK61CazslnkT5/KPEapicNjK+ZZROn9Up+3q&#10;SwVSLpRhVk6eEotYiq6lTEYivF006UZUlzQlKUUpM+rz/wAHsNhMbl+GyXiCFX6/VWFp0sxoVPbV&#10;KtKCrY7EqeFpKjRwuDw81UnHEShXk4TjBOTgj0TxP/wV80nwneR+E9T/AGR/jmfixbXHjI+IfhZF&#10;4o+GP9q+HNG8H6P4U1x/Edz4mOvf8IjqWlatY+K7f7G+larcvbz2F7BeeTKERe3E+ImHwtR4apku&#10;ZfXacq31jCxqYRyoUqVOhVVaVWNR0ZQnGurck3yuElKzceXy8J4QYvGUVjKXE2TLLaiwyw2YSw+Y&#10;Rp4mtiK2Jo/V4UfYvERq0p4d83PCKlGcHC6bPqP9mD9uDSP2oLD4snT/AIU+NfhdrXww8H+CfHke&#10;leOdT8N6kfEvhD4l6D4m1/wJ4isZvDV/eRWNprFr4Wv2n0/Unt9WsBtW7tYHbFe/knEtPO6ONqww&#10;GJwbwmGw+LjDFSoy9vQxdGvWw9SPsZy5YyVCV+ZqSv8ADoz5biTgqpw1iMspVc1weZQzDHYvATng&#10;qeIh9WxOAxGGoYulNYinBynCWJjyuCnCVnaWp+a/we/4K7/HDxn8XPDPhHxJ8P8A4Yato2uT/FXV&#10;NR8G+Dvh7+0N4X8f6N4G+G2heKtWk8W23jn4jabY/CDxVYS3mgWWjXU3hbWtUi+3anGYNsQ3V8Zg&#10;fELMMRVwvtMFgqqr/W6lXB4almNPFU8NhaNarKvDE4lLA1op0lFunVmryXwtOJ+jZp4SZPhMNjZU&#10;cwzKg8N/Z9GlmGMxWT1cBWxuPxGFowwtTB4NzzXDT5cRKpFYijTvGm2rp2j9geN/+Cq/w18FeDrz&#10;xfJ8IPiPrEdt8EPAnxxTT7HWPB8G7RfH/wAZNZ+C2m6RfatealDo+iPpetaPLr3iHxHrF5Z+GdE8&#10;PyNc6lqVqLS7eL6KpxzgqeA+vfUMZKLwGHx6pqph01DEZjPLYwlOVRU4OFSm6s5yl7ONLVz5lyx+&#10;QoeF+Y18y/s3+1svp1Fm2Nyl1ZUsW4+2wOUUc3nUjTjSdWpGpSqqhRpwjKtUrLSCi4o4S8/4LA+B&#10;ZPiD8Jvhdo/wb1G68U/FTwvpviY6hN8bfgSfBfhwanqGqaemiQ+NYPGw8NeO9etF00XupaZ4D1XW&#10;rqwt7+wW7ihluYlfxcx8U8rwE6VJ5fia1apShVqexxWCr0qLk5p051aFadOVRKKk/ZzlFcyTtI+o&#10;yfwJzvNadbERzjBYahSxE8PReKwOZYStieRU2q8KGKw1OrTotylBe1pqUnBuKUPel8sW/wDwVWGl&#10;fCjwFYePvhBNZWfxB+I1y0et+HPHHwrttOtdNv72yth4Xl8M+NddHxU1iGa7ls5R/wAIvp901yLY&#10;ujyJESv4viMY1m9PiKrgcO6OJxX1hYWVVzpyqKSdTmpSnKuoKLvGU1yyaXKnys/pDA4GM+H6/BtD&#10;NcZ9bwOB+qfXaVJU6kaLi1RVOvTpRwvteaPLJRl7RQb9py3tL9cPGuu2uufHv/gn75VpLpt5p37T&#10;Wv2GqaRNZzWEmlX0P7O3xlSazFtPHGwhikR0t5YwYZokEkLvGytX6xx1m2BzrhnJcbl9WNWjPNIX&#10;UE17KawOKUqbi7NckrxV0ttLn4J4X5BmfDfG/EWW5rQqUcRTyas06klN1qf9pYLkrKabU1UVpXX8&#10;271PEP8Agqf+xd8W/wBrT9sHwr/wrP7BoGoeFv2OPGknhnxX4z+Bfw0+MXw41Pxynibxhc6T4J1i&#10;5+Lfgfxl4X8OX+pM1ptvNK/s7xDBDeRzx3MUIikX8cxlGVXERtF2+rySk4px5rz927TjFtbN7Np+&#10;7pKP9J4KvCjQfM9frMHZScZKPLFOVotSlFdVZr72fkRqvhH9rfTY/wBlr4dfDK++NXwI8BeAfgVo&#10;PhfwTrHij4aftsahHoX7QGm/F34pX/xB1jV/C37NuhXfhjXrB4NS8LXWkj4n6RqXw0/4RltIsNBh&#10;H2XXIYvHgrXg5+zgm+ZWk436+7Byu09ravfXY92fLpVjS9tKy5WvZqVvKc+W39aJpqXd/EfWv+Ch&#10;em/E79ubQfhz4M/aN8WeN/FCfEBrTxdrl5+1OH8CeEdO8ReBRa23hDTtJvIfgBqdv4qsrrVZvDkv&#10;wQ0+7+Jel2WkavDLNZPdwrLpG9KU9dGnFSu1pdapre+2m23Uzko4lQelouM5QfLLWzspLVqUWtnZ&#10;Pmvqkj1H4MfAX9pL4y6t8B/hj4v+I/7RmofBbWviD8R7+Oz8B2/7fPwVj+HNtJ4R8ayaHovjLx38&#10;e08KfGTWdMs/FUmh3uk32u6/qVjdRWEGn/aJ7W8NvLljMT7CjJxU8RBO8aVFTbjr8PvvmdnZp+9a&#10;29rKUUqVpOpKjyzSS5n7Pmm9LyXs/djpfa2ve3u8143s/wDgpr4k+D/xK1jV7j4z2mhfCb4qeEv2&#10;bde8MXcHxzstV8afBbwl4r0PVv8AhZlhpnwQS3+MniCDWgkltrXjT4erP461LR3uon1OW1Z1rGFR&#10;zjCfLNOUYtxkmnHmSdpc3L8KdrddtLcsu1KNnZKPl6/fq3vsvxZz1jYftyfDj40/sk67qUfx/wD2&#10;kfCujeFvCdn4T8PaP4d/bx+HHga6nvvit42u54NWa9tvCvidPFvhfS7nTU1q/wD2rZpPDOr+HF0C&#10;OCW98nUxXnYnK8PVpV40oU6VStzOU1RpTk2420c4NQTtr7NJ3u1aT5pTKKdtLNu7dl36arqtbu1r&#10;73kfqP8A8FF734j+LPjvZeG9I0/xNDqOi/sV/HfxL8HNP8Lrqh8WP8UH1z4Nw+JLrw7Ho/8AxOJv&#10;FPhS2l0+HTb3Tg2o2EWsXxtJY0urjzfmMJh5YOnKniYqnJ4/DLERqJRh7Hlr8jd1yunN3vd8r5et&#10;ly5pW9eZKS209et9T88fDvwG/al+Fur3PinwrrX7a2q6v4c8dfByz0OLxF4z+PfizTZtB+JP7MPx&#10;o8QfFX7Vomu6pqml6va2nxL0/wAIQ/a72xuz4P1ttM0jTJdImvY7SfrlXwdVuEoYKMHSrS92NCL5&#10;4YqhGlaS5ZJ+zc9L++rtp2ch2jzbqyWm3499uvfzZzng79n39qvw/a6Z48i1z9uKbxZYfDn4N/FW&#10;2s9U8c/tBX+nxfFOb9rbwV4P8S2Fx4dv9Yn029tU+D8+rz6p4KvrGfR4dEF14kudJTyX1FKqYjBy&#10;m6fs8DGlKdam7RoJ+zWDnOLUkrputZKcXdtqKvewnytpe7Z3utOnVvzv5L7ry9O/Zv8AAt78HPG3&#10;wSi0nwv8Y/CXxovv+CjmuXOpweO9J+JtuniLwD8RNO+GafEu+8Oan41ifTtR8Lw+Hrm6muk8MXEm&#10;i2D/AGyBhA8U6JGInCtDFe/RqUI5Z7rjOD5atNVHSTUZ35+ZJR5k2763sXJrW2q5V1vr6X7tK9un&#10;S3vf1cXOo2VsSJJ1Lgn91Fmabj/plHvkPp9w8+tfOUMBi8Qm6dGXItXUn+7pL1q1HGH/AJNp1Wtp&#10;ZJN7dCib3UrpgtlYiCM5Bub4lV6cFIVxP/33GBnjnJrqlg8FhdcVjFXqe61QwXvve7jOtK9F2Wj5&#10;Zxeul7Bba76/Z7fPTXbfTpe5BBpt3qN+1nJIbu5hh81vPlSGz2Pt5WCJo5JQpYITJGx9zghvYy2n&#10;UxlOo8vjhsDSjNxcpKVbFWb0fPU9pKLcLr921Dmeysyo3e1o+e76f3r9v5Vu1r8PX2vhPBX7ZcKI&#10;lXKW9gGtYxKfvM5jWJnAGAFYuPlzxnNexRyLCxlOpiJVcZUnHlcq8m3H/C009nprppZRtcpQW7u2&#10;9Xf/AIfX0t89bENzoWrWhP2CSK+t8krDcNsuEA/gWX92rbjkhpC2DkEgFdvBjOGaM+aeEqOnJu6p&#10;TbcPOz5ZSV/OWnTmTtGZQd3a1u1vP/Ha1vL5dD8+v+CnvwM1j4v/ALEvxh0T+xfFnirW9Os9D8Te&#10;G/C/gbU/FVprF3r2n+ItJghs5dK8H3drc+MdMWyvL+e58O6pDq2lTywW+oT6e82nW80GmGyCWEq4&#10;etRrQlVjGUcRGcVJSbT/AITlH3GmviunZ2V7y5qULO9/ws/zn+S9Vc/Dv9qv4DfEu/8Ai/8AAyD4&#10;eeH7DxD8RvH/AIK/Y40+a38Xfs4fHvXvHfwXj+HGtfCu58VD4afGrRvA118Jfhal5o/hvVLnxvZ+&#10;LvFeiapfWs+t6LFE93fR2Vxxwm6EK9LExnRhTq46V/b0oQrOoqyXPSk41qqvKKhyRnHaTaSTE9rb&#10;Wbd9G31s9b66/wAvltc9b/4Khx+Eviv8Ubvxn4g+A3xf+Megah+xr8bfg/8ACS8g/Zn+K3jObQP2&#10;l7K/+JegaRqsOlp4H1C98Ey32tHR5/DvxB1G10vSJLNtO1+w1j+zTb3i82Vt0qHs1iKNGf17D1qi&#10;eIpw5sM/ZScW/apT5Y354XvvFpvmiKLtF6q97rVL+tuq++5/RB8HLDXdL+Efwt03xNKZfENh8O/B&#10;dprDNA1tIl/b+HdOjnt5oHjheKe1K/ZrhHiRxPFJuBYszfO1nF1qrirRdSbWt/tPW/VPdPs/Mj5W&#10;8j8efHX/ACkB/a5/7J5+zJ/6QfFev4r+mJ/zbj/rzxT/AOnMhPOx29P0l/7adRdazZ2l9Hprx6hc&#10;XktpJfeVp+l6jqXlWkUqQST3L2NtOlrGJZY0DTlAxcYz/H/K3DnAPGPF+Ex2O4YyDG51h8tq06ON&#10;eCh7SpSqVoOpTiqMb1anNBN3pxkls7NpnAlOTcYU5zaV3yxbS9bRf9die01Gyvnnjtpg8tsUFxA6&#10;tFcQ+Yiunm28ipNGGV1Ks6KG3cZyN3kZzw9n3Dlenhc/ybM8lxNaDqUqGZ4LEYKpUpqTjz044inT&#10;c43i9Yp+bdmDUovlnGUJNXtJNfn/AF9yL5BHUEZ9QRn/AD/nrXjKSezT9Gn+X9fcxXT2a++/9f12&#10;GOWVHZUMjKjssakBpGVSVjUthQzkBFJOASCcYpq11zSUU5RTk7tQTkk5NJNtRT5nZN2WieiBuyb7&#10;f15/l95474XtIviM+t6/4o02S0jF0ukQeF5dVeWfRW07fbajFq0en3clg9xdXMSyLsLoyBweDmvu&#10;c5qy4V+o5Zk2Np4h+zljp53TwMadPMo4u1XC1MC8Xh1ioUqVKbi+blnFuN7PSULe1+W+vTVt9Piu&#10;ktN9+judRc/DzQ0szDoj3/h+7jAayu9Ov7wLaSI29ALOWd7KWAn5HglheIxsV29K8elxNmLrqpmC&#10;w2aUZ3jiKGKwuGvWhJcsm8RCgsRColrGrCrCopJPmW5Ti31v62+/aPy1+ateVKHxdqfhyf8As7xx&#10;ZNFbCSGCz8W2MTSaPdhwiK2orHuk0mUSFvPnuktbJFAkDbATW88lwmZ0vrPD2IU6vLOpiMkxM4xx&#10;9Bq8msLKbUcbBxs6dOjKviG/dd5NKKTtote92ub9E97/AIXW0fScZUMOVYAqw5VgwypB6EEcjGeO&#10;55NfLcyu1dXTacdmmtGmtWmmmnf8NEUmn1X3/oUdS06y1axudO1C3gurS6hkhlinhinTEiMm8JMr&#10;p5iBiyNjKtyK7suzHHZRjsLmeWYqvgsfgq1Ovh8Rh6tSjUhOnLmS56coy5J/DUhrGcG4yjKMmiZw&#10;jOLjJJp7pq6a7PbS/wBz1V7WPG/Ddr43+E+rJb+Br+5ghhWWZdFnk+16P4lsbaOSXdbWMvnSQX9h&#10;Yx+VeWWlxw6hci2nu7aJ43WVv9gvo+eOWccWcLUsd4WfUoeIGRYeWL468MszxDhhOL6GFw/+2Z3w&#10;vGcvZ4XNMVJLG18PhKmHpVq/tnUouc5835Hxhw7lOIrSXEtJvLcTOFLLs7oxtiMrr1ZWjh8bOCvV&#10;w8qkrUqtdTp04ypwco2lGP2b8Mvjj4V8fRw6Zd32maJ4xUET+HLjUbQXN0R1uNKia4eW7gOCJIkM&#10;tzaSJLBdrFNG6L/oB4WeMHDPijk1PG4L2+TZzQrTwObcNZxB4LN8tzKgv9pwssLX9nVqqK5atOdO&#10;M4yo1Kc+aXNeP8/cWcCZtwxXlLklj8slH2tDMsNB1aEqL+GVWULqk7aXnyxla8bxaZ7Wyq6sjqro&#10;6lHRgGV1PBVlOQykcEMMHvmv1n/hj4hNppptNO6admn3T6P+uhl6NoWj+HrR7HQ9Ns9KspLme8Np&#10;YQR21sLi5ffPIkMSrGhkf5iEVVB6Dpt5cHgcFl9F4fAYTDYKg6lSt7DC0adCj7Sq+apNU6UYwUpv&#10;WTUVfz3OjFYzFY2pGri69XE1Y04UlUrVJVanJTVoRc53k7Lu/vNauo5goAKACgAoAKACgAoAKACg&#10;D4e/4KVf8mF/tX/9kS8d/wDpjuq+Z4z/AOSWzv8A7Aa//pqZ9v4b/wDJccNf9jXCf+noH9PvgL/k&#10;RvBf/Yp+HP8A0z2dfyKf6EnWUAFABQAUAFAH/9L+/igAoAKACgAoA/nL+Nf/ACmB/ag/7M7/AGRP&#10;/U0/aQr9p8HP96zr/rxhvzrn81fSK/3Ph3/r7jv/AHVPbK/dz+VAoA+IP2vvH9poy+EdCswt1qtv&#10;qUOoXFuJgzBdQnWx063g06PF1quoXF1AVt7W0ljmtmeKd1dJFWv46+l/nPBmZ8J4Pwv4kz3F5JW4&#10;qdTM6mPwdNVqeV5dk3+11cbmsXTlGjl9V0K1F1KjpxqOFSMal4SZ+6+DOVZjHFY7PqOHp1cPQX1O&#10;MKnuzq1ZxTnGlUb5YONOpGTvGSadrK15eQeEvhtr+jwTahoniS/8KnWLttTvtElt7S8heeaOMGW4&#10;Z7Y3C3BC4ZFlRUXaDGWy1f41eO3izwt4h8fY/MMBw5hsfkuX4TB5Lk+Ze0xeFxuLwuX0vZ/W8RCd&#10;d0fa1qjk706FODpxp2pxbm4/0ZlGDrYPAUaWIftK15zqcsl7OEpyb9nTtryRVvicnzc3vNNHoS6X&#10;42jBx4l0md9m1WudJuShbK/MyxXcbZwD0IGW+7/Ev4Y8XkEnrlGPppyu1Sx9BSS/lUp4eel7bpvr&#10;pax6lnbSLjZ9Hrbrr19Hbv0alWh/4WZDJKtxJ4RvYQ37h4LLULSRkB6SCfVpRvI4yAoycgAALWtT&#10;/VSpGDpwz7Dza/eKpicJWhGW3u8mBi2tna/lzLRjs7bv8H89r+e77dPdfc6l8QoULQeGdGv2XZ+7&#10;j1mGyaQFvnKvcOyx7U/hbcWYcYzilSwvDU5JTzfMMOnf355fUxEY6aJxpKMpXlfVKKSsJN215r9u&#10;XR/Pt30v2vdEFx4p8X2dks83w8vLi6AbzLaw16xucMvK7XjtJAQ/rzgg5JzitKWU5JXrunDiehSp&#10;O3LVxOW4mjddbxnWja2nXqtvtHM/L5pxXrq/w9fi0Rbh8Y3Txo1x4S8S2rH76CxnuSgAJO3y7dfM&#10;bjgAgnGADnNYzySnGUlSzrKK8V8L+tUqN9bXfPVlyr1Xq0O/nF6en/tz/NdvM0tE8W6B4gLR6dfp&#10;9sido7nS7pTa6rZyJnfHeafNi4tnBU/LIinjIyK5cfk2Z5ZyvF4aSozip0cZRftsFiISScZYfFQj&#10;7KtFp7wl/kNPurdtbp37HSV5gwoAw9b0ifVV06Wy1W80TUtJ1KHU9P1SwEBureeKK4gIX7RBcRmO&#10;SO4kDoU5YI3G0bv0Xwu8UOJ/CHiqlxjwjVpUc4oYTEYOEq8ZzpezxEqUpt041KanJOjBxU+aG+l9&#10;Y+fmmWYPN8FVwGPorEYWvy+1pSdlNRd0rqzWqT0a7a3tJ+haHZeH7I2VkZ5RJPPdXN3eSm4vby6u&#10;JDLNcXVwwDSyPIzMOiJuKxqq5FfP8X8YcQ8d8Q5jxRxRmFbMc4zSvUr4itUqVJwi6k3N06EKkp+x&#10;pJytGnBqKUUrKx04bDUcJRp0MPSp0aNKEadOlSiowhCKUUkko9Ertq70215thmVFZmIVVUszHgKq&#10;jLMSeAAASSeg5r5tJtpJNttJJatttJJebbRvexxWo+MZLXT9U13TvD+pa34Y0GO4l1zxJZuE0uxW&#10;2iE85jmMMqXggjKmd4XVYc4kC4+b+o/D/wCh/wCMniLwXU47yjLsvy/I2pTwlTOsZSy6WLoUm1iM&#10;UniJ0/Y4aik/301KE3GSi/dlzfMZhxfkWWZlQyjE42KzDEcqp4WnCVWrzTdqcHGDTU5vSEWrvdXv&#10;Y39Hvda8Q6ZBq+h+GNR1XT7obre806VL62lG0HAnghKBhkB1ySmecZG36ah9A76QmLo0sXgMo4ez&#10;PA1nFQxeXcQ4DFUpczs3GVKrKMow+01LTblVzza/iLwthKzw+Mx88JXiryo4rD1KFSPlKNRpxemz&#10;i/XqeTfEjxN4+0j7JoGlDRNB8Ua7fWmlLbXSSapD4bTUUcwXXiXV7S5t7Wyupo1IttOmWCdJG8sl&#10;3Qmv1TD/AEJ+FeFMVw1wvx/xvRxHihxHiFiMBwnl2NwWFy+hllGpD21bF169PESrVf3tOaoUatGr&#10;ViqnLazcebCcbRzOGOzLL8BXnkOX0pyq5hOnNVMXWi/4eFw7tP2acXz1v3kE7PXmsfoB8OPCP/CD&#10;+C9B8OSNbTX1nZI+rXlqjpFf6xcE3GqXw8ySWUrc30txMgklfYjiNCEUV/tLwdwzgODeF8i4Yy2h&#10;hqGEyXLMJgIRwlFUKM5YejCnVrRppt3r1IyqylJynKUm5Sk25H8h8RZvWzzOcfmVaVV/WcRUnThV&#10;lzSpUeZqjSbSS/d0lCGiV+XZbHcV9KeKfOXxq+Evwy+KXjP4G65428VX2h698HPibpnxH8E6fp+p&#10;6VZJrXiPTV2W2n6rb39ld3F5p0oP7yCwls7pj/q7lM4rwc1w+UYvHZRLHY+OHxWXYxYrBUFXo05V&#10;6zslCcKkZSnFtaRpuEt3d7H12QYrP8FlfEEMtyueLwOa5bUwOY4p4bEVY4XDaudWFSlKEKclzXcq&#10;nPBaXT2MT4+/sh/DL9pbxX4J8Q/FbUPFWtaN4C0nxRZ6L4Aj1Gzh8Ey614n0+TSf+Exv9PNi17de&#10;JdE0y61Ky0Oc6gthbQ6rfG4sLmRoXieb8PYDPK+FrZhLEVKeDhWjSwsaiWGlUrR5Pb1IOMpSrUot&#10;qlJS5Y8zTg/sxw/xhmnDOFxuHyqnhaNbH1MPKtjpUpPGxpYeoqn1anU9ooww9acYOtHkc5ckbSjY&#10;4T9m79gf4V/sz+Efif4Y8OeLviL41vvix4f0Xwj4i8Y+PL/w9d+J7Xwn4W8E2/w88I+HtLbQfDug&#10;aNFYeF/CVlp2laW11pF1eSR6dayajd3sxuHn5sp4Uy/KKGOo0q+MxE8fh4YSricTOjKvDDU8N9Vp&#10;0qXs6NOkowpKPK5Upu8VzOWql2Z9x5mmf4nK69fC5fhKWVYypj6ODwdOvHDVcZXxcsbXxFb22IrV&#10;nOtXlNzVOrCCU2oQhZM5fRv+Ca/wL0fwn8UPB51/4h6lpvxU8IaX4S1Se/1PQft2hnRNQudV0jxD&#10;4entPD1qttr2nahcC6tpb2K9sVkghzYsodX4aHAmTUMPjsN7bHVaeYYelh6rqVKPPSVGbq0qtFww&#10;8EqsJvmTmpR0Xus9LE+KPEGIxeV4z6vltGrlWNr42iqVLEclZ4mlGjWoYhVMRUc6FSnHlcY8k7Sf&#10;7xN3jyugf8Es/g3pmuXPjHxB8UPjZ4++IGqab8QNJ8QePvF+t+D5fEPiGw+IGj+FdDuLfUYdH8G6&#10;TokMfh+w8JWK+H00zStPWOS71CTUv7RaaNoJXAWUurVxFXF5nXxdeGJp18VUq4f21WniKdGlyS5M&#10;PCmlRhRXsuSEGnObnz3io6y8VM8VClg8Pl+UYTAYetg6+FwFCjilh8PVwdbE1+am6mMq1ZPETxUv&#10;b+0qz0hTVL2VpOX0d8Gv2SPh78ENS8e6r4X1zxdqNz8RPhf8JvhPrI1270ieK28P/Bzw/wCKfDnh&#10;q+05LHRrHy9WvrLxbqMusyzma0nuYLRrS0s4klin9zLchweVwrQw9TEzjXwOCy+bqyptqjgKNajR&#10;lHlpxSqSjXm6l1ytqPKormPmc54sx+eTws8VRwlN4TNcyzamqEKsVLEZpiMNia8Jc9WT9lGeFgqS&#10;U1KEXPmlNuPL5rqX/BPX4M3/AIR+FHheDxB4+0m++EGq+Lr3w74y0vUtEg8V6hpPjzT9c0rxZ4T1&#10;y6k0CXTrzwzrFj4h1KKaxi023lhdobi2uYbmCKdPK/1Kyn6pgMJCvjqTy+eJdHFU6lGOJqUsXGrH&#10;EYerJ0HB0airTXLGmmujVkpe0vEnO3mGa46phcurwzang418DVpYh4OlWwE6M8Ji6EViY1Y4mjKh&#10;TanOrOMtVOMrtS8Htv8AgkT8HtO0v4iQN8ZP2gPEl34u8E+G/BHh7+3Nd+HsifD/AETwV8Sr74s+&#10;FdN8IW0fw8h0ua0sfFV60Mtp4xsfFGm3+mAWuq2l6HuHl4oeH+V0qGJpQx2az9tSoUqSnWwn+zQw&#10;uKeMo06CeF9moOtpJVoVU4Slfm1UfUn4s5xXxOBrTyvI6X1bEYqvXdLD42P1ypjsCsuxFbEtY72r&#10;qLDpShLDSw84ziuSSSSj86+Ev+COngU2fhG1h1j4seGNb0bULW6+IV/retfDbVfDXjQaTrGo6jpC&#10;/YbT4f2V/o8oW/uTcXHw51LwlBL50cN9HOttbpF+ZYPwtzjGZliI43kwWAjXm/bOpTqVKsL8ycY0&#10;owjzSvrKEVCOySsftmYeOnDmW5Jg3l8Z5pms8NBPDwp1qGHw9SN48tSVZ1ZuEHryyq+1l/O7pnIa&#10;f/wTI/Y61T4p3Whaz8Uv2gHtrK+8K6DEPD+tfDvVvClj/wAIHey3+leIr/Ur/wCHGrSaZrAkkltL&#10;m00a/wBJmNveTDUUuJhZTWvzHEmUKhm9bL8p9vjaGFhSguSpSxU5uKnFN+xhFUuZvWHLdfaadmfc&#10;8E568Vw9RznP5YXK8Vi62IqyVSlVwMIRn7OThB4qpUdaEbRtUTknvHlvJS/ST4sePdF1b9uj9i7/&#10;AIRxtWutKf476ve3cjwK+matrFv+z18WLdLjSJY4InjFpHJNa6ks01yTcuZt0KI8dZ82YYHI4YfG&#10;xq4fBwzZ1aWHq0J05SqqhiYzqKbsn7NydJwSXLJ3fM9DonHJ814p+uZZPD4zMKuROnXxmHxVOrCG&#10;F+s4WVKnKlH3l7VRhVjNy1UdG1L3f1G+M/7Uf7N3wB/4R27/AGkfjp8MPgpH4tuzJoD/ABL8caT4&#10;P02/i0/95cW2k3Gq3dnFqlyPIkW5EJlZB5hAQD5fn8RiqlaTkpShDRcmzXXXrZ/J+SskfYYXA08N&#10;BJpTn1k1ddUrXt08n66HvXwv+J/wq+L3grSviB8H/Hfg74jfD/VlmOjeMPBWuWHiHw5qCROUn+wa&#10;tYzzWsyxyZWQRSkBsg4xiuS7fm9v67/12O1JJabdO3y/4H6mxb6rp9pq109vMjWtxEsks8XzRW88&#10;JKkeap2J5vmk9vuHJP8AC90vJ2XW/fp0/LrokC0vZJc29ktbd/vOqS5iu4xKlwlxFIARIJVkRx2+&#10;bLKfbn3GOQsgczdzz2WvxGyt4Hmv7PCzFxHsa3JLBn+8d0MZRNpVR8oOcHcX1+13fb8t9e/qtbh+&#10;f9f1/wAMZvjX4gWnw58I+JfHnjrVdA8KeCfCGi6h4k8XeLfEPiG00bw94d8PaTbSXeq6zrWpXsiW&#10;1jp2n2kUlzd3txKkEEKO8hVVLM9PPz6f1/XdAfH/AMOPHX7Hv7XWv6T8Sfgx8Zvg18ffFvwQvrnU&#10;9M1T4Z+PLDxNc+B7nxWsa3Fre3vh/VHMdrra6Ehe11Lz7O+bSld4ZGtkKeJjMnhiI42Ua1X2uKSt&#10;ByTppwu4LVXSXNJKzjbvreMuN7+drp9fz6emr6WvL6hPiXTV4e4cSKWRoVDNKrA/OoQck7h2+9jP&#10;PVfjv7EzG9RSoKEaesqlWcYUrbXU5aNdLrv6mTi+336LtvZ3/C/cUapql0SLKyaNSeJ72by8AjAk&#10;NsfLlYFewbJDdwCGr6ll9DkeLx8ZtxbdLCRVVqXSPto+0gtUtXHp0tcaSsrv5Rs/x2PINe8M/Cfx&#10;V8WvDF94u1XQNU+MPww8N6h4j8MaYNVePXPC/hfxm114dvdeh0JryQJY63LpN7pcOqT28hNzYTx2&#10;ksc0Dsu9PH+xio5dl0VCs/YupXjKvOrWT91R5XTp3SlF8rp6Nq/Ne8RN3tGNr6Xvdt9GlZrrtdHt&#10;GiaM1/btqGnNp1vbS5+zSTRyXE82zGJJH+0ZjUksGX5WJGc44r2KOTYnHUI1cdjK0ZTjzxo0uWnG&#10;LejU1GPK/hV/djt8xqDau3a+3Xz1fNrfTpH10KmtarP4c0rXdZ1uzFrpnhzStS1vVNSNxGLOHSdH&#10;sbjUdSv3kI2xxW1nazTuGZiEU8nBLedPhjGKoowq0503e9T4eVKyXuvVt76X/BuK5JXdl6Xe/rrp&#10;f1dt9Tg/hT8XvBfxWbSvEfwv8VeGPFsGr+FfB3i+a10rXLC9vofCHjzQdM8UeEtYu7CKQ3VhDrHh&#10;7VtM1WyaUhLm3uopE3K6GvdyrAY7Leak3Qq0JzU5vaovc+y7vRT+y027acibLUZR802rtdNO/Xfy&#10;287y+mP8/wCev8/zr3v6/rb8vuLCgDyf4wfHr4Kfs9eGrfxp8dfix4B+D3hO61GDSLbxL8RPE+me&#10;FNGn1W5SWS30+HUdVuLeB7yeOCd4oFYyOsUhAIUlQDPuvib8G/ER+HH9m/FPwcl78YolufhTPpni&#10;PTHm+JNodHufEkknhBPNdPEcT+HrK+1nzbKOfGnWs17uMMTtXLi8FhsbBQxFKM1F3UtpryT7er9L&#10;Ccbp9m9/Py2s7f567Hm3xe/aM/Z4/Z613w14X+NP7S/ws+FHirxk0Q8H+HfiT410LwxqPilJrprG&#10;EaVY6hdWlzqMkt0rWkTWvym4XywpIYN41XhnAyhNUp1ac3rBtxlCD7W5buOi2V+vaJPs1pq7+n5+&#10;/a/yt5bo9ebUfIsob67hdba4WF7e7twbiyu47pEltJre5Tckkd1FIkkDBm8xTlc5Ar52vkGY0p2j&#10;TVWm5qMZwau77Nx3iu7dl2vZozcZLo3vr/ktb38399ve/Hy8+EGqfEL9vr9sC7bxjqXhSTTfh9+y&#10;1I1lp1tZzR3X2zTPi8yQ3jXdrdOBE0A3+S0LsGIBUhXrweNPAzg7xGoZTHiyni8RXyaGNjg54Wv7&#10;BUv7Q+ruvFqUJqpaWGoyTejcdLp2Mq2DhXcXUlNOKatFxST6bqTbWvVfLTl9h8N/BD4q+HfGvh/x&#10;JHrPhOSPT7iWz1WaO2lVNT8OzbjPZTWFxfTM8k8q291FgI0E8MYfciujfD+E30fc38IeJ8VmWR8a&#10;zxnDuPlXhj8kxWBvWxNHm/2ObxMPZQhiKEYwjOcKNpu7UOR8scqOClQrKcazcHfmXK02raRbXu72&#10;d7RvbRaXPb/HvwW8B/ECZL2/tLzQ9YhjaCDXfDU0Om6klu2QIpEa3n065CqSFa40+WReiuoVBX7f&#10;xh4ecG8e4elh+K8hwebRw8ubD1q3tIYmi3raFelKnUcd/clKUNW7Ju8eurQhVtzpSad9Va2ltGtd&#10;b7O/6R4HUf2YPB8trEuieJ/GWg6jBCyJfw3+n3a3MhXCyX9veabcpIu4BnFqLViCVUjjZ+cZn9Gf&#10;wazPBTwf+qGGwTlTnCOKwWJxcMTTlKHKqsXUq1KTqU3aUHKlKN/ihL4TGWBw0lb2agu8XK+2+ra0&#10;32X5Hnd3+z38UW87TIPEXhKe0lWWCPW5rO9jnWFxsE81jHqsUxuApZsxvEm8KRGFBVvwat9B7KP7&#10;c+s4TjPG0sjVaFSOCrYSFXHRhGXN7N4iNKNCcWko/wC73tzXtdSOSWWSfNy1kr7RlBvTtzKaV7b2&#10;X36G7oP7Hvgvwt4IXQ9E1zxCfGENm07eLZLxXl1fXkjMgub+0lt2heC7uAYnjCRyLFOxMvmAPX9E&#10;5r9HzwrznL5YLGcLYKWIeEnhaOYRqYqFfDOVPkp1KcY11SiqM1GrGCpxXuKOqOr6hQ5FHlV1Hl5p&#10;3b20k7Oz6XS5ettUmfNcXi2w0+ebRvEtzDpfiHS7qbS9Ytp/3MSX9lI9vNOpkf8Ad294Y/tdsGJ/&#10;cTR/OQN7f5ccZeCfHvC2d5/gaHDOeZhlOU43GRoZrRwGIq0K2AoznOliHUjT5Go4dKVSSlZcsnpo&#10;o+O6NWnzc1ObUW1zKLtJJv3kr6Ra1W91s1pzdJcW9lqtlNa3McN7YXsLRyxP+8guIJVKsOM/Kyk4&#10;ZTkZypHWvyalUr4TEU69KVTD4nD1IzhON4VaVSEuZb66SWsZJx7pmdlKz+5210/rz72drHDnwAun&#10;pHJ4Y8Qa3oV3Anlxg3Q1CynjGSsF3BfRXEhhUk4MEsUwBI3nAZffXEc8RKUc3y3L8yoTkpytQeFx&#10;NOWzqUKuGqUoxm1q1UhVhdfw7v35a8k0uivd/klu317eZnJ4j+IzAaKnhK2XW45TFLr88zjwy0aH&#10;IvI4RJHPILiNSFtU1AyQO4LyMEYN1PLOF43x8s8rPL5rnhllKnF5xGT3oTqcsqcHSk1etPCKFSMW&#10;oQXNFxLu2kr+VveX4q9n0t81Y1rW/l8VaNqEbwiy8VeHbt1MUO5Wstesf9K02e3Y5kFnqBjgnVC7&#10;CewuDBIzo7F/b4Q4nzfwo454Y4z4dx+IpwwOMwWZ4bEU6ns3jctVamswwOJ5LRk/Z+3weIT09opt&#10;U42tHkx+Co5lgsRgsVCNShiaUqVRSSacZxa5tea0oP3otPSSur2Uo2b7wNaxr4V/aQ+HGlWupatZ&#10;LIvj7wpJbvJbXr6fIbG81TSYbZob/TtWs7y2u754UupLG6TyBJYnfIz/APQdhq2Gnwdg/Gjw34ay&#10;/OMfn2FwvE2eZPH/AGetnFSGDoYbFTy/EufLhcww8MHKlBOnVo4h0oN0JylNz/mFY2t/aGP8P+JM&#10;fXweFpznhMqx6avh4VpSq0qOJ5oyjXw1WNWEG0oVKackqsbLl+ovg78YNC+Mnho+INFsNW0toJfI&#10;vLLV7Ke0dZBlRPZyzRxrf2MrK6Q3kK+U8kc0YZmiY1+5cOcQUOI8sw2YU8NiMFUrUadWrg8VBwrU&#10;JVI3cHeMOdKSlFTUUpcrta1j824l4bxPDePng69ajiYKco069FpxnaztKN5OnNRcZOEm5KMot6NH&#10;V+M/Gem+CbHT77Ure/uk1LVrTR7eHTrWW8n+03gkMbvFCrusCCJjJKV2JxkrnNepjMbSwUKc6yqN&#10;Va0KEFTpupJzmm1dLVJKLu9l13PNy7La+ZVK1OhKnF0KE8ROVWcaceSnZNJycU5NyVlfXy+12JGC&#10;R3Bx+VdZ5wlABQAUAFABQAUAFABQAUAfD3/BSr/kwv8Aav8A+yJeO/8A0x3VfM8Z/wDJLZ3/ANgN&#10;f/01M+38N/8AkuOGv+xrhP8A09A/p98Bf8iN4L/7FPw5/wCmezr+RT/Qk6ygAoAKACgAoA//0/7+&#10;KACgAoAKACgD+R//AIKKL4j1X/gsFeeA/D/j7xx8N7f4r6X/AME6Phj4q8SfDnWLbQfFy+EPEvin&#10;9rt9YsdL1W70/VILN7prC1YyvYz4MS/LxmvseHMfjcuyzNa+AxVbB15Y3KaLrUJKNT2dT685wu4y&#10;VpOMbpxd7dLXPzXjPKstzjP+HsJmuBoZhhVl+e11h8TFype1pyy1U6llKL5oKcuXX7T0Z92f8O39&#10;B/6O/wD26v8Aw9/hz/529ez/AKy8Sf8AQ/zT/wAKI/8Ays8b/UXgv/ol8o/8E1P/AJYZOpf8E9PD&#10;tkBDF+19+3VcXsnEVunxv8OZGf8AlpKf+FbHZEn3mbrgfdOQ1eXmnHmcZVh5VsRxHmXPZ+yorEw9&#10;pVn0il7O9m/ifK+VXavudOH8O+EMRK0eFsoUF8U3Qnyr5+1Tv20tfvex51ef8EsvhYtxLreu/tUf&#10;tlDUby8guLvVdQ+N3hiIzai3lwW2Jrn4fRx+eAkNvbKmx5CiBIy5w38vcaZXkfiHm0s54yyLLuIs&#10;xeHeDhisyp1q9eOBUqk1huanWoxdNOpNyXJ7znK9r+795l+R5TlWGjg8uwNDBYaOqoUIckFK3vPe&#10;T1t19LPQ0j/wTH+Gy3ENm37WX7aK3dxHJNb2jfHPwyt1cQwhTNLBbH4fCeaKESIZpI42SLehkZd6&#10;bvhv+IQ+FNv+Tc8K27/Ua1r9r/Wt79Lr8Pe7fqmH/kX9f9uP+u2w64/4JifDi0he4u/2sP207S3i&#10;AMtxdfHDw3b28QLBQZJ5vh7HFGCxVQXYDcwAyThj/iEHhT/0bnhZ+SwFZv7lin+X3h9Uw/8AIv6/&#10;7cX9d7WGw/8ABMf4bXDvHb/tZfto3EkaxPIkHxy8MzPGk6eZC8iR/D52RJoyskTMAssbK8ZZCrUf&#10;8Qg8Kevhzwsv+5Gt/wDNSva3RfcH1TD/AMi/r/tz9PvuWP8Ah134B/6Oo/bb/wDD1aB/87qj/iEP&#10;hT/0brhX/wAIa3/zWH1TD/yL+v8AuGV7b/gmR8NrxZHs/wBrP9tG7WGRoZXtPjn4ZuVimQAvDI0H&#10;w9kWOVFZS8TkOoZSwG5aH4QeFK38OeFtdbPAVlf78U/y+7QPqmH/AJF/X/cMz4v+CcHwfuL4aXb/&#10;ALZX7Xlxqe4oNNg/aG8GTajvXqgsY/ArXW9e6eVuHvgij/iD3hTa/wDxDfhZLv8A2fXW/wD3M7ee&#10;390PqmH/AJF/X/cMp33/AASf+DHiKYy3f7TX7Y2qXFlKqM6fG7w3LLa3Eb71Wb7N4ADRzJIm7y58&#10;PuU5UfNXo4Pw48PMBTnSwfA/DuHp1FKM4RwdXlmpR5WrTrzsnGTXutaSe9h/VaFrezX9f9u/mn+P&#10;uz3n/BMnwRpZthP+1j+2e8Esgght3+Nnhu3unVQC4tg/w/Zrt4Y8u8cS7liXccAVyR8H/CWpzf8A&#10;GuOF41LOTl9TrSjOW9mvrXuuT0Tta7tZB9Uw70VJev67WWvp20u2bi/8EvfADKrD9qf9tvDAMM/G&#10;rw/0Iz/0TqsX4QeFK0/4h1wrp/1A1v8A5qX5fcL6ph/5F/X/AHDF/wCHXfgH/o6j9tv/AMPVoH/z&#10;uqP+IQ+FP/RuuFf/AAhrf/NYfVMP/Iv6/wC4Y1/+CXvgFEd/+Gpv23G2qzbR8avD+W2gnaP+LddT&#10;0FNeEHhS2l/xDvhRXaV3ga1lfq/9r2XUPqmH/kX9f9wzgH/4JeeB/Es7WWuftMfts/2LNcg2VvN8&#10;ZtBZnmtSGcNKnw+QxnfEz42sD0OetfUZZ4b+GPDFejmmQcEcN4TPMOmlj8PhZpU6dam4NQp1atWM&#10;5Wnbmbh35VYiWBw1VclSjTlTlHWL1u73Tclbp27at2uWfDf/AASg+C2h6oYYv2mP2ydGSznnOmRQ&#10;/GjRE803EaG5yr/D+WKTzHJEgdfnHy8YBr914VSvhs6niZYfMKtCWHoyoz9kvYQvH2fskpUrJfZ9&#10;l997ngZlkuVVabwzynC16PMqlT2lNytUdkpKXu1E1yq0lLRrZrSXQ/8ADsX4f+A/BXje8+Fv7U/7&#10;Z+jXMVnrutXEdr8bNC+xzaxZaZc3f2i5ib4dtvYvFGJI4zCHQkBh1r7HL8dmOS4PF0+Gsxr4J1as&#10;6s6VGvy0KmJduadT93J3t/Lyq/mly+LjeGOHMyr4eecZDl+L9lCMKcq9BylGl9mMf3kNL2au5N/N&#10;M/N74VeMfGdt+zD8HvEXjDwN4l+IWt/ET4P+E/H/AIq8byz/ANpR6lrviDStMmn8QeJr5LOJre+v&#10;NU1FL2RYIJVUvMU2KMV/CHi19FPx04j48xPizU4wWaRzGriM8oV6MqqzLJ+HU51sPgqbi5xc1g6i&#10;wcFFQvWnCL0blHy8v4p4SpYrFcP4GdHLv7Ox9XKqeDqUoUaTr4d1IOjh1zz9pTUaMmnJRvGN305v&#10;0t/Zoj1mL4L+EF8QWkdlqrDV5LiGGSWaBkm1q/ltp4ZZgskkdxbvFOkjKm5ZAdg6L/q/4RznU8NO&#10;DHUw+Pw0lkeCj7LM4Onj+WFGEYTxcHKfLXqxSqVFf4ptvdH8reInsP8AXDOfq1WNam69N88ElDmd&#10;Gm5wio3Vqc26aa35b6XaPeK/RT4k/N34pfsb+LvEHxis/GHg7xjd6VpOoXT6tPfXLyXV34e1S3eI&#10;obaHzokmimDHygWh2mNwScgV+M554c5jieIaePyrHTpYfEVPrFStVcqk8HWg4vSPMlKEk3y2cPhk&#10;7an9LcLeMmT4Pg+plWd5ZDEYzB0fqtPD0VGjSzDDTjL46nK3CpB35/dmpKUNFY+qNnx/8OMqI/g7&#10;x9p9tGoLSfaPCmqXCoACf+Y8kk7AZxhFdm6jA2/ccvGeCklGWVZzh4RteSll+KqW674qPM0rO/e+&#10;lrH5i5eGmZwcnHPuHsZVnflTpZtgqd73X/MBKEU3dP3nZWt71wX4za7pSl/GHwm8d6NEODeaVZRa&#10;5p698vcmTT2UAck+Q2Bn6NK4oxmGhKea8NZvg4Rck6mHgsbR0e/P/s7cbK97Jel3yufAeW4yUI5D&#10;xpw9mE5qDVHGVpZdiffskvZWxaUuZ8tvaPXd7s0NO/aF+Et83lXPiqDRLk/8ueuQT2NzwcH5QkqA&#10;gg5G/HH3q3w/GfDteN55hDCS/wCfeMhOjO/pyzTf/b3pa9pceL8M+MsNLlp5RPMI3/iZfVp4im+t&#10;0/cbXS/K79lud/pPjrwbroDaR4m0a/Vl3gw3sQyvriRkPY9QDx04K17OFzfK8ak8JmGFrpq65Kq1&#10;Xf3lH/23trvH5zHcO57lrlHH5Rj8K4uzVWhN2b/wpp/1o7nQrfWL/cvbR/8AcuoHP5K/+Hv2Ddqq&#10;U3tVpP0qwf8An/Xa1jy3hsSt8PXj/io1F+LUV+H3W96wro/KOrj1Vg38v8+nU1d10afpJS/L+vxM&#10;5RlH4oyj/iTX5pfl99kOoJAgEEHkHgj1H6/y/OgD53i1fQ4Nf1/wD4M8MaRoviCYzWEXmXzaTqN1&#10;MyyCG/tFfTryKSDfl45zOHcbiY+Qtfmud8YZVw3XxuAp5PiqTjBqWNw9KMafO1JRlGo4VPhk07tv&#10;4vhd0ft3DHh7n3GWEy7NKnEOAqxdSDWXYzESnVVKMoylCVKM4N+0hdKCt8N+jRwvif4YT+Bvjt/w&#10;Tq1PxPfjXvHd5+0bqenaxq77SLdLb9mb4yi5062cYWeF7uFZZrkxwm6miS48qLd5S/gedZ3j86q0&#10;6uNrzqqjThSpKWikoRUfayiv+XtTlUqkvtSd+h/WHDvDGUcM4atQyvCU8P8AWa1TEVpRu5c1Wbmq&#10;UW9VRo39nShrywSTbsmdH/wUW/ZA+Jn7SH7Tn7LeofD3xX8VvhBonhTwz8Z31j44/C2XR4D8PvEe&#10;ofDvxbb+Ejrb6xp2q2sunatr8+mWF3pq20cmpQXktpHeWbzrcReK22nq7petvy626+Wh9H0fqv19&#10;X26/efg54y/Yh/a5vPAXwQ8BeIfhT8brDwl4I/4W/wCEPHOp2/wQf9pLxNffF/WNWjv9P/aP8M+F&#10;tN+KXwOttGsfEugX3hyz0TxVNqmow6PrfhnWYToN+ln5lwJNq6T00flpfX5PcbeiTesd2un4WbS1&#10;+zuko6XOjtP2aP8AgoB4S+Of7Wtv4E+D/iXXvF3xf8PeN7DT/wBpf4kfDHVrTVrTSbi78PTaZL4G&#10;+Ilr4/utPt5fENrbahA/wkfwWX0f7Oir4/vvOJUWmjT1V/8Ag9LrpfT0d2hPd2Ssr2frtdvZtLa3&#10;TeLXvdV+zd/wT6+NfjHwD8EvAfxE+FPx0vfhpqn7VXw38VfGH4L6l+znqXwB8J+E9C8L/A/4n6Pq&#10;/i6wuz8cPihf+KdG8QeMr7Rv+Ej1130SPUNa1K1u4tJtVlWCB/1r5/8AA1/4YNGldW2enlst97+i&#10;7p6ifFr9hz/goPqml/G3wL4f+GXjG4+GP7PviTR/Bfwk8M3PhHU/Hp+KHwc8WftFxfHDXW8NeFIf&#10;F/ha48cQeF/BnivU/hlf6HJ4k0GbV9D8PzaEusaa0i6hEvk7Xs7K+vfT735ai2v5+ei1v5+S30tu&#10;9eb9APAv7Of7Qek/8Eaf2uvgDaaF8X/EfjL4gfCP49ab8MPhX4u+Bx+Cfji1l8UeDDYaN8OvCfw5&#10;m+JvxSeLS31YXMmjNc+MLmWebUpIWRFgV3e1166vt5JqP4q+ulvtN6+Xktv669Pxal8Qz/s9/tI2&#10;Nr8aPGnw9/Y6/bF/aA+HHjf4afAr4e+K/BH7dHgbStW+Kmo634atvHIvdV+HPg7wNrPhC38V+D/B&#10;02o+X/ZU+uaJdumrWbPqQOFYd7+a176fPpr1BW1vfp8t/T9fVaI+btA/Yy/b78L+Bv2aL7X/ANjX&#10;x/4rf4UfGL9oPW/Dfw/134M6trnw70qw8cfGTw/r/go6v8LI/ippOo/DPRrHwvaahe+HPF8/j3x3&#10;/wAIRZ23/CPP4e8SDWP7U08tfTfy6a99H5dNdtBSso9Hfv2T2tdLVO929Olz7N/Y3/Zd/bG07/go&#10;7N8ZfjBofxC8EamnxH8aeJNQ8XeGv2d77xH8M/E3gjxD4J17T9L+G2t/tBXXxm0uK00HwrHqNnaa&#10;LpcPwglmj1/SdOjkv2UM9fK59WoQo1aCVJScFejKsqdWMvbKaqU6Ps587lvze0jeDfurSRnKS963&#10;XR69tn529Vtf/F6f+0f8B/Ef7R/7S/7TPwzvfBXiHx691+2v+yNqfiTQdLkuYjH+ytZ/8Kzk8Tah&#10;qE0M1tOnhC21iPx8+rzWztGscd6QhlV1bgwOKhg6GAxM3H2UcNibX058T+8fs17vxuLgl2vHVXvJ&#10;X9xc3e6j3fVPt6rtfofEMH/BPD9pXwj8OPiH4e8H/s9/GXS9W8cfAX43eCPEEED6i17rhh8ReDJP&#10;htpAkk1Mg3C2Fz4rfRGhWGUwvfF3OFFfW4XG4bGpfV60KklZzhB80o3WidvPs+nQ15oOOjSTXvNa&#10;9NN7a6eXa7STPedN/wCCZXi3w/8AHjxjbeBf2dfHknw5b4r/AB28L6FJJNrF1oLfBfXfhh8TD4at&#10;I2l1YGTwxe+OLbwALJ2jaVtSTSlz5ZkRu2UJx+KLjfa/X8I+XT7vtEalOUVySjKVlfl/l15X2Sfb&#10;7z7T/wCCcfgDVvhb8fP2KPh34e+FPif4M654D/4Jg6N4N/ac8C+K9HOialYfETQPHHh3TNQ1PV7F&#10;dQ1RRrPiPxHaR65oN3LcIb/whexXsdlZJKlskjd9L3tbTbl36+e/b83L+heDULO4ubmzhnR7qz2f&#10;aYVOXiEgBRmHYMDwfXI7Uf1/X3oRcoA/Kf8A4Kl6v460PwZ8Pr34UfsVeOP2rfifeX2uaD4f8Z+D&#10;fA0PxEm+AGl69p76b4i8bjwlc61oVt4g1S50y4n0/SdJl1LTN1xcfbxqcX2D7NdA1bZu2t72v9/X&#10;+vI+dPht+xfpPhP4lf8ABJj4ifCv4AfFHw+3wfu/E3hv4reMPib4VPhn4i+F/C7/AAC+Inh6G8+J&#10;WiRa/rVh4cTXPGNxooFnaXN+YdRv7W2F1KgLsDbut10sl0Vuv4d/wtHyH/goX4R+NHxb+M3xY8Ze&#10;Ef2Mf2mPiBp3xk/YluP2YPh3qNp8LdMv5/hj8XdB+OXxJv8A/hPPEyzeIz/wjfhTUtD1HSNc0TxJ&#10;ZveXl7odxZXb2EDOLdT+rf1/X3CWj7JqzfX7u3n93U/dbQIb2Lwb4B8KalaTR6j4a8I+C7DWvtDY&#10;Bv8ATvDmmWt+jR7DudbqCVA/mcSLKCDivm+IMdRp0Z4OXtY15KNSEo6RbTaV3vZNO+mt1rFP3s5y&#10;0sk739NrXf46avut1y/gV+0T8ftS/Zr/AG6/2lvF+mTeMdSfWdM/ZP8ACWneC/DOkReI08T6tquj&#10;/Gaey0250mW+0tljEVhdGK9W+JtXODbTCXev5FnvG3H2W8YcEZDwvh8pzTC5rlvEWY53hc4xU8DK&#10;eDyetktGnLB46FLE+yrweZSapyw81UWnNHltLknVrRq04U0pqUW3GWl+W2qdtHt0S66aH3jon7VP&#10;i+/0qwudT/Y4/bHs9Uls7aXUbKx+Emm39pa3csKPLFbXj+LrRrmAOW8mZraEyR4fy1ztX99wOLji&#10;8LQr2SlUpxlUhCftY06trVaaqKMPaKlO8PaOMee3NyQvynZBycYuSUZOKckndJtK6T0vZvtr5Gp/&#10;w054j/6NA/bR/wDDM6X/APNt/n8DXXzLs/ul/X9ehQf8NOeIv+jQP20f/DM6X/8ANtRddn90gD/h&#10;pzxF/wBGgfto/wDhmdL/APm2ouuz+6QB/wANOeI/+jQP20f/AAzOl/8AzbUcy7P7pAecfEP9pzxl&#10;qnhnWNH8IfsgftbSeI9QCWRuNR+CmkpBY28sqRajdSyDxdI7XMdkZzafNxdCIsSOK+d4izLFUMnz&#10;ZZM8FUzqGErwy6ljZWwzx86L+rwxVqcpKi5yi6rUb+zT3tYyqNqMuRR50nyp93e2t9Fd3a7fy2tL&#10;5f0vxT498LaSLb/hlH9reGztzNPPe6j8MtKRd8rvPPNPcy+LoYo03OzDcVSOPALAAu3+Y3EX0bfG&#10;finOcfn2b4ng+pmGZV3XxDpZxVpUlJpRjCnTjlzUYwgowSUr2Su21c8Z4WvJuUrNy1eui9Fyq39a&#10;PcfafF/xVfxXNxYfs1ftL30Fmu+8nsvAfhu7gs0zjfdzW/jiSO2TPG6do1zxk4+Xxn9EvxXVrz4V&#10;V9r53XV/S+XK/wAt+60F9Urdl9//ANr/AF5fCaEvxJ+IFvam+uP2VP2qrexCxub6f4ZaPDZBZmVI&#10;WN3J4ySDbM7okTeYBI7oib2dBSX0S/FW+lThNvbTO619P+6e307dN39o+p1r7Rv6/wD2r/P7rHDW&#10;XiT40QfEHU9fb9lX9qa10W+0u20+HS4fg/ZNc6nNEsM66vPff8JmsfnQCI2cUQt2/wBFVT55z8v0&#10;mJ+i9x/LhnA5Qlw7WzSljK2L+uVOJKqoYXDz9rTeBo4X+ypNwquX1mdV11+8k17PVOK+pVk1pBrX&#10;S+33rqu8nfey2PcfhZ8UfiN4Wu/FdlffslfteSWGqX9vqtjZw/CXT5hbGa0t7S5AQ+LUWGKWW2eY&#10;puky8kkhxv21/p59D3H554ZeFNPgnxBxUMdjMqzTF/2RDKKv9qUcNlOIca6pVKtVYVwaxVXFS9ny&#10;TSjJNTV+U/CfEzwvzriLNsJmWULLaLeE9niZ4nFTw8qlanObi7Ro1W58nJFNtX0XRlPWvij8Z/Df&#10;itfEPhH9mz9ru08MX9lHZXvhTWvgvpkmmWV/HNLJBcaN5PjKBrY3omdLsOk3liCBl3biF/oTM/EW&#10;jgsVDF5M8XVwtVRji8uzDCwoUaai21PCVKdWbhUne0oyhJRUYvmd2cGSeDtbMcDUy7iWOAoY2k5S&#10;wGb5VjKmIxFWUlFezx9GrSpKrSha8JwqQd3UTS5eYtap8TfG/i/xN4A8Q+Nv2K/2vNGv/Aery61o&#10;Nzp3w+sdQgutTn068sJbC6tW1+0DwPDeSyo5kbEkMfy8HbqvEXh7NMXluJx2FzXCV8txH1misLy1&#10;qdWUqNSnKjXi1T9rQ97nsuR+0jBq2sTjq+DHF+TYPNMHleYZTjMJmdGNDETxbnhJQhCtTnGpTa+s&#10;OFX3UuW7vCU3ukj2X/hfPjP/AKND/bG/8M/p/HGf+hx59OD14/2q+k/4iZw5/wA+c29PqUO1/wDn&#10;/wB/d/xabHyH/EEeMf8An/kWj/6GNX+blv8A7ps0+da6wTejQf8AC+fGnH/GIX7Y/t/xZ/TueAcf&#10;8jj17f7wxxw1H/ETOHN/ZZt5/wCww00v/wBBHf3fs66bah/xBHjHT/aMh1t/zMqml5cv/QH0XvO1&#10;rQd7O/un/C+fGf8A0aH+2Mev/NH9P7dv+Rx79ufr0O4/4iXw7/z5zZ9dMDDXS/8A0EPe9l3ae2iB&#10;eCXGOn7/ACJXstcxqq1207/7J9neXZNWD/hfHjP/AKND/bG79Pg/p/r/ANjiM+o9QCRjgUf8RL4c&#10;/wCfWbdWv9ihrbt/tHXdaapO9tA/4gjxjp+/yJbb5jU0um3f/Y/s2Se+slZrmGyfHvxjFDcXEn7I&#10;n7YqQWlvPdXEp+EGnbYre2RpJpXP/CYcKkaNITz8q5wKf/ES+HH/AMus12bv9ShbT/uY6pprTVdt&#10;RPwS4xVv32RttpWWY1L6q/8A0CdG+WWvxaaWPQPg78VtA+Nnw90b4keGdM8R6NpGtXOt2cWl+LdL&#10;j0bxDY3Xh/XNR8Palb6lpsV5fx20qajpd0I1W6l3Q+XISC5RPsMqzPDZzgMPmWDVVYbE+09n7aCp&#10;1P3VWdKXNBSmo+/CVved1Z6axj+cZ/keN4czbFZNmLoPGYN01WeHqOrR/e0adaPJUcKbfuVI3vFW&#10;d0rpXl6dXoHjhQAUAFAHw9/wUq/5ML/av/7Il47/APTHdV8zxn/yS2d/9gNf/wBNTPt/Df8A5Ljh&#10;r/sa4T/09A/p98Bf8iN4L/7FPw5/6Z7Ov5FP9CTrKACgAoAKACgD/9T+/igAoAKACgAoA/kt/b0/&#10;5Te/D/8A7Gz/AIJl/wDqT/tjV9NlP/InzP8A7GWTfljz4TiH/kp+H/8AsVcQf+lZWfvRqmoRafay&#10;SMwMzDZBEDmR5H+VSFGWwud7NjaAvOcgMsdjKWBw1bEVpxhGnCTXM95W91Jbu8tNFL0OilSnWnGE&#10;U3eSu+iV9bu66efpfU560tzCm+UiS6l+e4m6s8jcsNxyxVT8qAkYUKAOK/Bsdjq+Y4mpia9SU3Ul&#10;eMW21Tj9mMU72SXn959RCEacVCCSilol/wADdt3d+t/I/ML/AILEP9j/AGLZddlM0em+Efj7+zj4&#10;z1+5hjuJTYeHPCvxV0PWNd1GVLaKWUW9jp1tPcTvt8tI0ZpGVMmujJlzY+EFa86GJhG/80qTUV11&#10;v5ffc1jrJL56+X3vr0T+R8d/tYftB6WP21vgn8TPgH458KeM9f8Agl+wB+114v1HVvDt7p3jLw74&#10;V1TxPo3weHgj/hJJNOuLvRxPq1x4f1pINJuroXn/ABLrkTW8QCu/ZhcM3g6lLEU5whWzDC00pJwl&#10;LklV5+S9nopJtrTVK7eo4rmST2c/y+6/Tr91z5q8WftoftpaN8LLrQ/2hfiF8Gvjxovxz/YD1D9q&#10;3RfD+o/Azwlo3h7wRr3h/wCL3wF8MyeENR0pJb218f6FNa/Ey5nhvdZisZob3SrG5Fr5uDF00sFg&#10;3iIewhXoSpZi8K5xrzcpwdGvLnXWlJezWkXLRyWmnMcq8/j5e2nyej9Hp3dz588R/td/tW/sr/HT&#10;9r/xX4F+I9l4x1/4gP8AsQeFtM8KaD8LvhtbL8L9C8e/BL4ca/a+M/DfhnxN4w0Lwx/Y3hXRpT8N&#10;YLPWtU0DwrrWtajZ69rGs6bqYS2bohg8JjKNCNSk4RoLGy5nWqfvpQr1IuMpKDknKV6zcVOUYx5V&#10;Fp8w7KWnZvrq/ut676W63sfXOh/8FBf2/pvDPwh+HvxD8VeG/gbqPxc/aZ1/4Z6V+1l8S/Bn7P8A&#10;qukaT8ONH8E+HfE1pfeIfh98LPif8RPhnoXifWNf1DVvCmnW2peNYLKQwWN9cahbee5i4nl+AvVn&#10;ThUrKlhVVeFp1K8ZOo5yi+WpVpwqTgoqMm1CL1fuvTmnlXd7c3VbdtEmunTvyytc+wP+CKGr3d/+&#10;y9+0Nquv+MNN8X3h/ao+L51TxvoNmLfStZeDw14Nhm1vTdPtA6W0Eix+elpaebEsgZbZ5Yyjvz58&#10;l9awqUXFLBUkoN6x9+T5W+r13/yYT0fkkvl5PV/13teX5U/Djwp8Bfgn/wAKn+MWlp+zv+0pYap+&#10;0hMvhj9qr4L/ABG8T+AP+Cg8+qeJk1GLR08YfDy/8GaHrmveFNJEc8nifStc8XRWtzcNYDypwhdP&#10;TqSr4h1qdq+HksHzVMLWpwqYBRi483JVUmlKW0HGm2rPZOTjd+Z6O2mzV46db3aX3PZtN2aN/wAC&#10;/tR/G79mZv2tdB0/9qrTpPin8TP2/wDx74C0C1X4Q/DLWfEdlBor/EXxDfXGm6R428b+G/BkEusW&#10;GgTQaRY+LvFHhvSLaO6jj0++mlWzhlmthaGJWEk8M1Sp5dTqX9rVhFNuklFunTqS+1e8Yyk7Xd7y&#10;UU0pW0t7qd9e+2l/y+88z1/9uX9q/wCO+n/sK/Hnxb8T7XQtb+Fn7TX7VPgq68GT/DnwHpF38TNR&#10;+Gnwn8W+IbLT9dtdC8Var4e03xB8StEtLP4c6fovhzV/EWn6Rrd5F4n8K32uak1pby9FDL8JQq4m&#10;hCm4qthcNWVSVSbVO80uWLnBOUYTTqc0uVte5JWVxaRVl9pRTk76XdtPi13avZXdnZK0fpr9l7/g&#10;o1/wUt+LT6nrEfh628T6T4p+EHxV8QaVa+NdA/Zi+Hfhn4UePvD76nB4EhXUPCvxo8T/ABI8S+F5&#10;ri3S38R3/j7wL4SutPNm8xsJoZ/NrjxOWZfBySfJyV6MXy1MTUnVg7c6s6UacJyveHs5zTu1dacr&#10;cUr67O1++nzt3W999PgPuH/gl9+2P8evjn4s8e/Br9prx5rus/G7wz4S8N+M9S0lfhf8EfDfg3Rd&#10;P1WXUbeQeFvGHwR+KXxL0vxLZXMtvGYx4nl8Oa/AkSs+jr50vlceY4TCYenTrYejzUZ1JwUnWr3k&#10;1y6OFWnCUWk7+7zRf8yuS1ZXV97a/wBXVttrP73L9kpob1nFtLdT38rEsLWzhW23IeB58quqiJdw&#10;LhtxZRkIcYrLLsuxOZ1VTwWEvbl56s5OVOmrq825K172asm/Jaswq1qVGLlUaS6J6t+S8+mz36bj&#10;dT02/tEs5CFgZGZLeLT1eURFkbKyOyQsC+WRCBgyEBiqZdfrZ8Jxy+hKtWVTMq9adOnHD07UqalK&#10;qrTqVHLm5Emua0etvh1OOGOjWm4x/dwinJznbmslso3s9V1knbZtpILDwdevGv2y5K+ZN9peSSWS&#10;e5VjhlQo6iMMmMb1lJH3RwmX97L8ixtGpCU69LC4WM4VY4OhH2kVONrpzkqbUnZe8k2uXrZHPXx9&#10;GUZRjTlObjyc8ko6f+BN7t6ba7rY1vEWl2el+CPGsdpGU87wp4nllZjuaSQ6DfAsT746Z/Kvo8Nh&#10;KGCoOjh4uNO8pWbu7vdt6f1pra55tWvUrzjKo02nBKysklJeuvz+8/Jn9htEf9i/9ldXVXVvgD8L&#10;lZWUMCD4R0zIIOQQc9MfnX9O8L/8k1kH/YowPnvh4H8N8bNrjHiezatn+aNeT+uVdemvz+4+qURI&#10;0WONVREUKiIAqqoGAqqOAAOAB0/EV7v9f8N29Omx8u222222222923q2/NsdQI5bUPHPgfSNas/D&#10;ereNfCGleI9R2HT/AA9qfifQ9O16/EhxGbHRry+h1K8DkFU+z2su9shSSMVhPE4anUVKpicPTqyt&#10;y0516UKjvtaEpKWvTTXpa9zqp4LG1qTr0sHi6tCN+atSw1apRjbfmqwhKEbdbvTd32jJF418GT61&#10;d+G4PGHhSbxHp8D3WoeHofEmiy69YW0f+sub3Ro746laW8fHmT3FrHEmRuYZFNYjDuo6SxFB1Ypu&#10;VNV6XtIpb80L8yt1ulbrv7w8FjVSjXeDxaoTaUK7w1ZUZuWyjVt7OTb0STd3ot/d1tN1TStas49Q&#10;0fU9N1nT5mkWG/0q+tNTsZmhdopVivLKWa2kaKRWilCSExyKyPh1YLdOpTqRU6VSFWD2nTnGpB2d&#10;naUW4uzVnrurO1jKrSrYebp1qVWhVSV6dWE6VRJq6bhNRkk001daqz005kv9J0vVIDbalp9nfW7Z&#10;DQXdtFPEcjBykiOpyODx/I1NahQxMHTxFCjXpu94VacJRd97p3T002+81w2NxeDqKthcVXw9VWtU&#10;o1Z05qzurSi09HqtdOl9Tz6/+CXwj1Pc178OPB00r/8ALwdA04TqfVZRBuVuchuTnng8L41Thfhu&#10;qnz5Hlict5RwlGM15qXJdPzVtvJOX0dHjzjOhKDp8T53yw2pyzHEzp+jhKqk1olZpr0OWk/Zt+Fm&#10;7da6frOlMAFDaPrl3ppUD+79n2EHgdGPQHIwCvmy4F4dc+enQxWGl/1DYypQS1vooJWu136ddz24&#10;+K/GSpqlWxWAxsFv9ey6jim/8Tqud93/ADbvu5RlX4A+H7ZCNO8cfF3TWwVU23xL8RLGATkAwi4V&#10;SFPQEkDtjHzbR4SwVKLjhsy4gwzfWnnWLSTvfbmtJX6NR82c0vETMq84yxuR8I4yK+xW4by59LLl&#10;l7NuLS20emmhSl+BWpHH2b4yfFqABt37zxfrF1x/dJkvl3DIzz2OAB1rJ8KV7WjxPxFF3vd4+vO3&#10;lrW17X93vy9Tpj4gYRSvU4I4QmrbRynCU/ndYZ/rdaaaMj/4UZrv/Ravil/4UGpf/LKp/wBUsZ/0&#10;VPEP/hVX/wDl5p/xEPLFvwHwj/4b8Mv/AHU/r5mdqn7Pk19ZTnVPiz8T777OjXcHmeJNSRYZ7aOS&#10;SKcL9vI8yNuRJncozjOfmwxfBSxmErYfHZ/nmKoShNzp1sVWlSlaN1zwlVlGVml8Sa6aa83Vl3id&#10;/Z+PoYvK+E+GMvxMKlNU6+Gy/DQr025Wbp1o4eM6be3u26epzmrfsp+K/ivoPwL+I3hT9o34neCP&#10;iZ8L/F8vj/QfFPiOSX4t6Bd3194N8QeDbz/ijPE+sWOlQ/bdO8T3s8N5HcPLbnEcaukhZf5jxmGh&#10;h8ZjMNTm506GJrUqc9LyhTqSjFuza5rRXNyu26UrL3v7eyzF1MbluX4yrTVKri8FhsTUpp3jGpWo&#10;xqSim1FuMJTajzRjdWbStY1PiD8PP29vDXh7+2dK/bk8NandQ6to0FzF4g/ZY8A22mxaff6lbWd/&#10;f3Fzb+Jr2dRp9pNNdgLb7D5QWV0Qs68z06p9rWVn9+z67Lve7Uuy12ltrfZa+V336beXaVzQvB37&#10;WPiG6+w6d/wUA8Cahq1giz3Vrp37IHwzAO5FZmhnfxXF/aVqhzh4g6x5bzBG5YLc6VSEadSdKpSh&#10;Uu6cpQly1FteEpWi9U1o22+miMadehUnVp08RRq1KMlGtThUpyqUm1dKpCMnKLaaeqX6HzrJ48/4&#10;KJaT4hvNI1D9rPQNP0G31u+07WtQtP2Xfh4bnw/p9nJFD/aF/Zt4ojzDfvcRixS0a5hYxzFpE2At&#10;9DDhjGV8pp5xgpxxdGNKvVxcIuPPhPYuklCUdZN1PaPkstoS1VkfH1ON8BhOIK3D2Z054HETxGFo&#10;ZdVknKnj44iNeTqxk2qcY0vZRU1zc0XVinFX930q38Xft+SXWjab4W/bGnk8Iw+J5PCWv+I9a/ZJ&#10;+D9p/ZaxG5tYLnTRH8Rbi8uzPew28dul1DaLJaSyTI5dERvmu97yXfXd62b0tZbWv8j7Zp/zW125&#10;elvlvo1pp5XO+jl/br8I+JZPCXi/9u3w/okur6nJF4V11/2R/hvcab4lRbbz5EubyTxarWWpWuJI&#10;HguVW3Kw/urpwylxLVq7S311elt9teXr20V9EHRde7X59N/K+2qSVzf8RW37aUOmzZ/4KK/Dv7cQ&#10;66UJ/wBlj4VyRHUwMW3mtYeL7u6ghEu3zrhLdhEmWKnAVk0ls7+Vrf5fn91w3aVnr/V+idt9/Wx5&#10;F4Mg/wCCh3iXS9Z1S8/bY8IWlxb6rdW3h17T9mP4f32nXttaov2fVEuD4mDW32uSRhKIYXbbEpOc&#10;AV+ucM+Gn9s5NSzHEZhPBzxScqFOGGhWjKl/y7m6kq0ZwlJt80eRuKjo3f3v59438aHwzxJXybCZ&#10;VDMKeAmqeKq1MVVw8vb3/eU1ShCpTqQgrckvaR5ryTel5c82s/8ABTS7e10+3/ax8N634osPta+J&#10;01D9mD4fR+DLHyUf7I+hahJ4n+36hPfOqCLztLtVSJ5DNJG6hJfPwnh1n6zPFYSFKkqGGUorHTin&#10;TrSfwRpRlyzlzWd24xSitHd2PVzDxh4X/sPA5g8RUeNxtn/ZcXONSgl/EliZR5oKEHZLldSTdrR+&#10;Nx5HTfiT+37pNwdH1/8Aa88O+FtbuJbiZrC//ZV+Ha2MkokdpU02+HilrSSMYdlRnjndV3+Tg/N/&#10;n746eIni74T51i8RxP4OUJZJWx2Iw2WZ7h87xc8NjMNSrSoYWtWhhcFWWGq4mnGnNU5xsnPkUm3F&#10;y+xyHjLKc+w0KmV4uhiXCnB1aUak/aUpOKbjKNSMZvlb5eZXivKyRPDfftpL4quvHlv+1b8OP+E0&#10;vNCs/C154uh/ZG+GB1+58OaffXmqWGgz6sniY3UulWeoalf31tYtKYIbm9uZ0jDzO9fz0/pi5jyq&#10;k/D3AKKlKapy4ix8UpW5ZS5Hgo62jyt2j8Nmnb3foFmE3/y7Vm9ua39euvbq1HqfB/if9ubxR43u&#10;9B1X9tnwxZajaaTFqGhwSfsofDueHUYneRdUkjEnihYVksBHZkgNvxcjCjBLf3l9EPizJPHbKs+x&#10;laeH4Y4iyjFwpVMmw1SeaueAqRk6GM9pioUOVyqQrQ5YKXLy3bd7H5r4icf5pwlQwtejkVLH4GvN&#10;wrYmWNqYb2NXTkpOMKVRy59XdSS93bW0e78H3f8AwUG8Z+OfEOjxftreF9Gh8H3MMEc2ofsofDiP&#10;UdaglWVbu6sLGPxTJFNYQypB5UpnQssqGWOJjtr934vyt5NmUsuVTE1qcG+TEYjDQw6qzXxSoqFS&#10;op09XZuUJO93GPwx+l8PM8lxLk8M3qU8Fhq1Z+9g8HjKuKlh6UruKxKqUqMoVZJK6TlFapSdmaOq&#10;/D79t7wx8S11Dw7+2B8NLHxH8TdNuU8S+NI/2O/hhp3ijXb/AMN6VMui6Vc3tr4ieTVPI03S7aGB&#10;r+8iFnaQqkIIiiRvkrKMkpbeS/G13tro3r5XP0F83K+W2m19m/ztrZ7Wvdd5ch4Zb/gp/oGu33/C&#10;a/tL2Vhps9ojXXibQP2W/hX4gie6N/cw2kEsN7420+9B+xraTztFBIkLzSRoXVFZt6vsHRpSp1Ju&#10;peSq03BRjBr4XFpvm5o2buo2d9ziw/1xYjEQr04KhaMsNVjVlOc21+8jKMorlUWnZJvS3ds9Lh8T&#10;/tkGWSDUf2+rDQLiLYzQa1+xf8P4SI3ztlNza+KbqySIkYLPdjb/ABhQQa59O7+6/wAun9bXs2d1&#10;na/T1/T+vzPRU8Kft6OqvH+3v4ckRwGR4/2RPhjIjqeQyunjAqwI6EHH0yatQv1/D/7aP5ffvJFW&#10;80L9ufTopJr/AP4KCeEbOKFVeZ7n9k34VwiJWZVVpA/jMsgLOqguFGWAy1LlWrvt2X/Ddn323v7o&#10;X/y/r7/61KTWn7ayrk/8FFfAILKhQH9lr4QknzVDREovjgvtKsrE7eEOSCOWVla6ltrqrafhZ/f5&#10;pWuO2tvO39Pp6s+W7jxd/wAFD9K8S69pGuftm+ETrNlJFie0/Zk+HOoadqGkytKdPv7F18U/u45X&#10;FxG8TxwuskTHaUKs38XeOfjrxV4Y8TwyrMeBMszHLMTCdbJs0/t7EUZYuiv4qlh6eEk6ThLTlcrX&#10;2u7qPkYjFVaVaUXTTVvd9611fddlfTfp1sj4i+PPgH4jaX8QPBfxc+K3xYj+Kvj34n/tCfAPSb/U&#10;bP4f6J8PLDTNO+H+g/E6HS4bXSNG1PUrWeWdfElybmeR4X/cR43ZwnxvhN4w4jxa8Uct+s8O4XIY&#10;ZBwdxRThGhmOJx31r+0sdw/KUpynh6UqXsngoqKgqnM6jvZJE0azr14c0Lcqlpfe7Xbm2tvu+qVr&#10;n9Vc8MjCxmivtRtHk0zTWl+xXk1qJWW0i2mURsvmY/2uhwRjHzf1hQzLG4PnpYetKFNVJNQd3BN6&#10;tqPMkm2+i11d1f3fRbs5JaXfTTbz6f0iaHV9Z0+RZRe3Wo2qnElrcSmSdUPV4Zn5LKSX2EqG6HGd&#10;y+1l/EdaFRQx3LUpS09pGNpQe3M0tZLvdPTVX2LU++1v60t69fPW9joP+Eu03EZ+2TlpF3bBDPuT&#10;BwQ58vaGBB4BbPXgAbvqqmZYClGMp4qklJXjq/ys2vu+4tST0vd7/wBfcLbeLLC4Yobqa3YEbRco&#10;8YkB6MrAsuPZijDuBj5qoY/BYm/scTSnbf3uS3/gcY326XXnrYaad7PZ2a/rfr19bXRdvNetbFEk&#10;mvSd5/dLCxmeTHOUEe7IAGQxZVPTcCVFa1sRQw0PaV6sKUNuaT0v5JXb+S031C6TV+r06Xa10vdX&#10;9V99ziIrmeae9uQZoILu5aaGBpDlVaPy5JCoJVWufmkcDORIQ2ORX51nWJw+Mx062HT5eWMZSe05&#10;QSSkuvKkvdvr1ZhJ3k30fff+vz+R+Uv/AAWC1i9tvgB8LdM8Va54g8Ofs9eJf2jfg94e/ag8SeGb&#10;3V7LWNL+DGreLdJsfFcdxdaJFLqdt4Z1DQ5NVtvFdzBDN9n0mPe9vchQlGTxjLEVrRjPELDVnhYV&#10;IxlCddQlyJ82jkpKPKno3peN7gt+/la9/LdaPrrpvqfAP7V/hH/gnl8HvBX7UXhL9jU+HvDXxC8W&#10;/sTeLtV8V+C/2fn06H4Jr4X0zVvDK6J4t+I8XheWLwqfHuoy310NJmma78RTpDqpvYrILGLj0ME8&#10;dXlhHjVz0I4+Ci8Qm6zm4z54U+b3lTWnMrKGsWr291q75b3s5bu+/VX1b8lt6bnjXi/9qP8Aal+E&#10;H7PfxD+BHxc8cfCj4++F7L9kz9mv4z+CdM8W/BXwnb+H/CL6j8dfgJ4Tn8HaxoklxqNn8QbLTbPx&#10;y9zoviHXVsb+z1XSdN1SKxiulURa/VcNVrRxNKFWhJ43EUJuFafNL9zXlzKW8G3TV4xi002ne9y7&#10;JtPX4mt+y6b22+XZ/Cek6V+3v+3NFrr/ABP1741eAZPgroX7cv8AwzCvwesfgz4ftbs+BJPFFx4U&#10;ttc/4WLbXTa5Ya5otuYVgsbLTJ11C2tAsk0T3DovoYLJcBKpRdTD1OSph6NapWdaTjKc3Bzg4Wd1&#10;ZuT0euisl7syi7T5bylyOUV1ctUu63tu1vtZlv4Pf8FVv2kNZ/bZ+CHhPTfiTJ8SPgZ8d/jf46+E&#10;40y4+Gvwu8OaH4U03wnqx8N2sem+NNM8dal8YbzxNBqdvdXN5aeM/h14X0q5ge0j0vVNSSRtn1uV&#10;4PC5bV/2KKhDE1bVL8rTivh5G5Ka1u+VprXTsebi6XtqFRVYpSw9P2kfivzNaqUXHkfa8Zu1rW19&#10;3+ovVLeXUrY28l1NuSRZYJGYv5M0edkqqcDcuTg5yM8eq/S1qUa1OVOWz/B9/wAelvVXueHQqOhU&#10;jUha8X2tp1XzONsbi7tbi2j1a91Nzplw6meaWS5g8ycMIG+Z2lQSqJW87YUBXDMNwDebRjRw9ZQn&#10;+7qa6/Zmto/OW7s42tq9j1K8q+KoTnS/eUL35Za1Itr3n10Xm15I9BF1ckAi7nIIyCJmIIPQg9wR&#10;XrHi2j2X3C/abr/n6uP+/rUBaPZfcH2m6/5+rj/v61AWj2X3B9puv+fq4/7+tQFo9l9xX1K4uD4e&#10;8WBriV1PhHxNlXkYr/yBL45+oI4Pbv1pPZ+j/L/P+tBpJSg7L+JDpa3vJfPfy79LS/GP9ij/AJN6&#10;8P8A/Y6fF7/1bXjWv6B4A14Ryh9/rv8A6n4n0/L7j+PvFr/kv8//AMeC/wDVdhT6ur7A/OAoAKAC&#10;gD4e/wCClX/Jhf7V/wD2RLx3/wCmO6r5njP/AJJbO/8AsBr/APpqZ9v4b/8AJccNf9jXCf8Ap6B/&#10;T74C/wCRG8F/9in4c/8ATPZ1/Ip/oSdZQAUAFABQAUAf/9X+/igAoAKACgAoA/kt/b0/5Te/D/8A&#10;7Gz/AIJl/wDqT/tjV9NlP/InzP8A7GWTfljz4TiL/kp+H/8AsVcQf+lZWfsT8TvHlr8P/C3jT4kT&#10;eHtf8Xx+ErZNvhzwlYTav4l1DZe29hLBpWmwRTzTXLPcLOyRRs3kRSuVAVjX5dxjjKmMzWOBhLlp&#10;4dKPvy5KbqS+KUnKSj7vK0pNLfRyufTZfS9nh4vrUtNvSzW6V/K+q/W58Lf8PLdK/wCjUf2rv/DX&#10;65/8qa8D+yKv/QXgf/Cmmd9v70TI1/8A4KG+DfFejaj4d8T/ALG/7THiLw/rFrNY6toeufB7UdW0&#10;jVLG4Qx3FnqGnX2jTWd5azxs0c0FxDLFIjMjoVYhqjlVeElKGNwcJRd4yjioKSfdNOLT87oLf3on&#10;k3gf9pL9ln4Y6f4h0n4bf8E0fiJ8PtK8W2xsvFWm+Cv2X9H8L2HiazbzN1pr9povhKxg1e2YSyAw&#10;6hFcRkSPwd7CtJ4DG1HF1M0oVHB3g54xNwemsW6snF+at87JBZ780bnQ3/7YPwE1OCzg1P8A4J7/&#10;ABk1C303wrL4F0+C9/Z3t7qKw8EXF7pepT+DrOKbwzIlt4Xl1HRNFv5dCgVdMkvNI0y5e1M1hbPF&#10;P9nYuN5LMcNfm53bFxu56rn/AIsbzSk1zXvaT1jf3nZ/zLv8+/T7/wA9jE1v9pz9mHxFea/qPiL/&#10;AIJsfEvXr/xX4b0rwX4pvtY/Zj0vU7zxJ4P0SXTpNF8Ka9cXnhSebV/DekTaTpUum6LfvNpti+mW&#10;EltbxNZwGBrAYyCXLmWHjyyco8uNS5ZyupTj+9SUpcz5pK27u5XYWf8ANHvv6/8AB+/zMe3+PP7I&#10;Vp4Fu/hfaf8ABLzxna/DTUNRXV7/AOHtv+yn4eh8E3urKIVXU7vwtH4MTRLjUFW3gVbyWza4VYIg&#10;JAI0FV9Sx7kqjzWj7RLlVT66udRvflT9rdLV6c1tb7toNf5l9/b7/wCu256b4E/bj+E3wt0JvC/w&#10;y/YU+Pnw78NPdS3z+HvA/wACX8K6I97NDDbzXbaXoegWVi1zLBb28Ek5txI8MEMbMUjRazqZZias&#10;uerj8JVla3NUxcZytvbmlKTtvp+Wwrf3onmumfH79kbQ/HEXxN0b/gmB430j4kRXb3sPxA0z9lXQ&#10;bHxrHeybmku08UWvg6LWkuXJZnnF6JGJJL81csFjnH2cs0oypy932bxqcLeadZqyt2+6wWe3Mu/9&#10;LT9fyQeI/j7+yN4wuPEF34t/4JgeNvE914s1iHxD4pufEP7KugaxP4k1+3DiDW9el1Dwdcyatq0I&#10;kcRajftcXcYdgsoDOFccFj4JKGa0YKKtFRxtlFdopVkkvJW+e47P+dfft007EX/DQH7LMcOg2cP/&#10;AATf+KdtpPhXxLp/jLwto1r+zNpsOl+GPGOmG2/s3xZ4es4fCyQ6J4lsjaWptde06O31K1+zwmK4&#10;URJt29jj1T5HmOFlvFylioScoy0cJtzlzQ1+GV183zBb+9H1u79f00ttsQ6L8cf2O/Dmq+Ida0L/&#10;AIJeeM9I17xhZanp/ivWdP8A2VtAtNZ8U6drIZdYsfEOpQ+EBfa1Zaoruuo22oz3EN4ruLlZAzGs&#10;54PMJ2cs1otRcXFfXUoxlH4XFKryprpZRtpZ6sLP+ZabanR/DD9rP4D/AAY/tGH4F/8ABOD4rfCa&#10;x1l45NYk+G/7OFl4It9WaDf5ct9H4W8MaaL9ojI4iacSsm99pG4mvRo8N5hjIwqYrF1akLN03++r&#10;qza1jJ3jaSTtyud7rV2ZnKpTV061LmXR1IrXqnq7Nei69Wj2nQ/+CkdnYG+e7/ZR/aummu5UlVov&#10;hX4i4VQ2YsyaSCFXI2dAVUbsvhW+6yWjTynC/VYUq9Rc0pe0dJxlK7b998qTevlbpfRHl4vD/WZx&#10;msRh42VuV1ItXdlp73lv99rvl3/+Hmmldv2Tv2s+VyP+LV68Mj+If8gzgj0J+bt23ev9eX/QPX2v&#10;8D18tlbr2v0vucn9n/8AUThtH/Ovlb3+l99V+Kj9a/s9/tA237QOg6xrtt8NfiX8NBo+pHTW0z4l&#10;+G77w5qV6RBb3Au7GC9trdp7Qi48sSIGHmRSqcba6aNb2yb9nUha3xq1/Tv/AEujOavQ9g0vaU6l&#10;/wDn272t36fc38rJy9g8Z/8AImeMv+xR8T/+mK/rV7P0Zh1X+KP/AKUj8iv2GP8AkzH9lb/sgXwt&#10;/wDUS0yv6U4X/wCSayD/ALFGA/8AUeB/D/G3/JYcUf8AY+zX/wBTKp9U17p8uZ7atpSX0emPqenp&#10;qUys8WnteWy30qJ95o7QyC4dVwdzKhAxz0rB4nDKssO8RQWIkm40HVp+2lFbtUuZTaVtWovzaOtY&#10;DHSw0sYsFi3hINRnilh6zw0ZPZSrqCpRburJz9L3P56P+Cotn+z6/ijxd4h8B6l8HbD9obwjr/g3&#10;xF8UV+IeoeKbL9pHVNF0m9uv+EQ0H9kVNf26fJealLeeIf7eXwVLDaStBo4kZ3VAv5RxxTyedTHV&#10;MFUwdLNsPicHXzL648THMqsKcp/V6WSrEWpuE+auqzwtoXjST527H754aVc/o0MtpZjQzGtkGLwe&#10;Ow+T/wBnxwjyWlVrQgsXX4leEbrqVKMMP9X+vpzUZVmkotnzF+3P+z58avgD8fvEnxc+F/ibwPrP&#10;xJ/aJn+J+u+CfD3hjSfEh+Odv4M1+CXxF4yX4g6o2lrpS/Dfwlplp/wjVj9k1F7qy1fXtHe1ijZT&#10;KnznFeS5hlubTzLCYunLGZvWxmJw2Ew1OsswjhqsZVcQ8TL2fs1QoRXsmlKUuapFx0TZ9XwJxHlO&#10;cZHHKMwwVenl2RUMuwmMxuLqYd5RPF0Jxo4b6jS9r7WWMxNRuteUOTlo1FKzspfbn7AP7V/jzxD+&#10;xF8bvCnwz8FfCfwprn7MPwX8Max4C8UeFNQ8TeJPhlqkmt/CKz+Itza+INT1J9Q1S/8AiZ4blup9&#10;N8dWkpuIj45sdVg1HfEJzX13DGe4qfDeZYXAYXAUJ5JldPE4bEUHVq4KbqYOOKqRqylzN46LlJ1K&#10;fvQdeMlO0W2fB8ccL4Gnxhk2PzXHZpiaPEed18JjcJi40KOY01SzKeBpToQh7OKyupGEPY1FaosN&#10;KLp2nyo8n+Cf/BRP9vDwj4Cmh+Kq/Az4x6vo/hrwDqeq+M9Qt9U8E31/4u+O3i648L/C7QbDTfDF&#10;hofhzT/Cfhm6vtDl8a6rrFva6m+lpqE+nz3FyIWfy8r454jhhMRLFxy/MKmHjgZzrVovCylUzOtH&#10;D4alFUI06CpUZyjKvVqKL5eflba5T2s88M+DauOw31GWbZTSxVXMoU8PQnDG04UMlw7xOOrTeJni&#10;MVPEV4QqxwtKm3Fy9mpxjd8voniT/gqL+11omq+Ivh7afBz9nrU/ib8MT8bb/wCJ1zb+I/Hs3w/u&#10;tF+Efhn4aeJY28B6pBO15dapq0HxAe2mtdWdTaSafHNNHDBdW7z99bjzO6dTFYWGWZVUxeAhj6uK&#10;lGvinhZUsFRwlV/V6kZS55yWIs7yaVk7a2PLoeFvC9ajgsdLOM8pYHNKmV0MDCeHwUcbDEZlXx1B&#10;LF0pxUYUovCKScPekpO214/bH7Jf7XvxZ+PfhT9odfiR4S8D+DPF3wo8M6Z4k0GfwLPrl/pVzpXi&#10;3wx4r1rw9JqEPictcrrGnP4eH9pQLC1hK8oWJXjDBvouG+JsdneFzeWKw2GwtfAUKdWk8NKpOElX&#10;oYirTlJVrvmg6OqtbWzvf3vjuL+Dcr4cxvD8cBjMZjcLmuJq0K6xiowqQlhsVhaNVQlhrR5Jqu+V&#10;puasneLZ8C/AT9qP9v7Sv2ePF/7VnxS1r4m+LNE03wno2p+DdA+I/hr9lvR/g5451jxV408P+FrC&#10;HSLv4MWsPxu0qCxtdefVbUeIobAzRWK297uuZPKb5rL+IeKKeQVeIsZUxWJhSo06lOjiaOT0svxl&#10;StiaWGUIywSjmNJxVZ1YufJF8lm3zShP7fN+EuB6/FGH4Sy+lgMHVr4mtTxFfB4jiGtm2Bo4bBV8&#10;ZKpUjmcnk9VTlh1RmqUpyiqvNC3LzHWfGb/gqj8efgV4k+HugeKNL/Zo8YX/AIkvPC3h7xj4b+H2&#10;m/H+51XwX4p8ZaHpXiPSdPvvF2qaLH8O7Ga20fxBo19d6Rqetprc0EzPaWsiz2hl1zTj3M8qeGhV&#10;o5NiK1Z4eNahh45rzYaWJo0q8ITxFSH1ZzVOrByhGrKaveyvFS5sl8LMjzyGMq0K3EeEoYaOKqUM&#10;Vi55H7PF08HiK2GnUhhaVWWNVOpVw9RQqOiqd1bmvGUTyjwZ/wAFI/2htN0LUbr4z/CDwVqPjr4i&#10;aN4G1v4H6p4d+JHjjS/Cqf8ACeeM/HfhHRLL4n6ba67ZR6ba2t74Qlmubzw3aKwtbgG8lZlQr+SY&#10;3jPiivjKtV5viaDVR8tOi406UYxlJxhywtBqzs3JNysrvQ/oXK/DfgfDZdh6UMgweIc6UXOtiIyr&#10;VakpwiqknOrJyirpNRp2UXK8OW7RqfEf/gof+0B4T+I1v8C9R+Deiap8TPBsSXXxh0P4M3vx1+O1&#10;t4gsL/UdP02zsPh/qvwwPjTTfBmpQxXN/favY/F278OXWnQ2sNvfxwy3SxS4/wCuvFVqkHm+Jkqi&#10;cXfkknFqzSdm43u02mnY6X4a8DOdKouHsHGVKcakeXniueL0vGM7SSavafMrrbdy/eDWPEvi34ef&#10;DuystG8ReG72K58N6bZ+EdL1GxbSvG9pHPBax2Mb+Hra1gJngsGKTme1Z4LhfMuNmyRk8XB4bEY3&#10;F0aNOjWxEqtamqipwnOTU6i53JxTs3Fu8vdfV3tc+nzPH4TKsvxFeticNgoUMJWlRdepTpU4ulSl&#10;7KMIzlFSSkoqNON+kUnqpOh8E6prPh+2tNV8W+KUttb0mxj8VaRc3z3iaiZoY5NRtDNcvLNpqzu0&#10;tvKNLe3CxMyx4BAr+jY+GfDFRYKq8JWoTpRpTrUo16zjXmoxcoVeaq+XW93BJ/gj+NanjbxxTeY4&#10;dZhQxFOvOvTw9eWFw0Z4aDk4wnQ5aMb2jZx53pvZNNy8k0+W5l+L+u+AvDT6T4dn8E+GND1j4fTa&#10;faqxjcXep/2laatqNvC/2i2vxb28WoaRcTzXMcCR3bWai+SSXHM8qwuf4vMuFqtLB4ShgsFhquSu&#10;goSq0pp1/aVJKPNOMbxgqlOa2Sm4vnbOjJM/xvCmAybjmhiMwx+LzDMcXQ4khi/bLD1qfLh3RpQc&#10;0qc58spunVg24uXJ7RqEYx7rxT4r0PxVqljctb6NpXxIso9Q8OeKPAmo3aab/wAJjpdybV4JtM1O&#10;5mi026uIpLR30WS9vA8SzXYBDulfl2VYnF8BZ9jcJmmHlisBVp/VcZTp60atKb93EU02k5JRkmt1&#10;drR+8fuufYHAeLPC2XZhkWKp4LNMPWWMwFWtpicNVhFe0w1fls4qTcGrNxfJpOyZ5XfeGLZri71P&#10;Ql8T2M9hazy6/wDCXxhrOu6RJq1xoSlLPXLDVDdwT3l/pKRedb3FpfyWN2m6WaWaRo2b38dwvwxx&#10;PgJY3hHEU8Ji6FOpWq5dVrVJTqRjK837OtKcoOMbqLheHTRuCPkst46434JzOnlfiBhKuOwGIr0M&#10;NSzijRoxp0ZVI8sP31CEYVHKXx+05qiV3pq4xRX3jbWNIluPiH4i07WNK0XWvCGq2WjapKx8V3Ok&#10;6heaRqM914Z0mIebriw6LcN4bvpbiC7murmC6urVpb10uH/H6keSc4SSTpTnTa00cbqTu7Ne8ne9&#10;15rY/oujU9pTp1aTcqdanCpGa2lColKDS1a91pt9fKyR7FqnxP8A2ddCtpZfDvhvQJPFt5PHoGna&#10;bd+HLTT7i21DVFWO1fU21qygtdNtDJMn2yS6eDOJGkJCk0ckpQbcJ8l17yjJ76L3lG2rukm3t0u2&#10;L2sITUHUpqetouUU3b4vdk27JWb0slJNt6nO/DT4k+CfDXhuz8H6j/xT/iTQbFZtV8O25/toxi4l&#10;l23Wn3eii/sL+ylZdiS2FxcQxsAjMpZFb+m+GOK+G6WRYKi8XHAywlBUqtDExnSqRnBe98afP0ty&#10;OV/kj+H+N+BeL8XxXmuIp4J5qsZi5V6eJy9wr0XTqyahzeylJ0rWd/a8jVtUvil6xBr3jO+sJdV0&#10;34aeI7jTo8ND9pvdF02+vIWP+ug07UL62vYdowzQ3Vuk2OBHldrcVfxY4bp13ShSx1enGXL7eFPl&#10;ptW+KKnyzcdP5YvVWTvePqYfwB4yr4VV518tw9Zw5vqlWs5VYu6SpudNypc0k21adlytSbuuXiPG&#10;GrfDPxvo40H4hWN1YmJxdrpmt2Opabqdld28uwy6fOsUM0jq8e0zadM8V1BuTfJbysG9HMMfwDxt&#10;k9TAZ28szPLKqhUrYDM4QcVKMozjL2dZRanTqRjJShF2cU7q3MfM0eE/EXg3N4VcFlmYUcZSqONO&#10;vhaKxeHrJfZlye1o1IS3UKqad/hvY8W0XwR4WD+IjpHiPxdYaVol9CYvGtro2pavohsLq1tmuLPU&#10;rSazutODaSjNMb+xt2aNXxqFwPKcJ/C/jR9Gjwc4ozCGGwOV4PL4w9hiYY/IYRwlT2ftZTqYKf1Z&#10;06FaNWOk60oyqxU/dmpxtL+seBMbm/EWQRxfEeXzy7NKWJqYZ3pfVpVYQjTkq7w/LTULynODXLD4&#10;LxtFwZxXiSXU9A+I/hnTPhrr2qfFDxDYqdT02e58OS6HNAsjRrd6VeeXp2m6deaPrASHy763M5je&#10;yfzJ48gV+dcCeEOP8BuPss458JKlTH4GWFqZdxLwtmmMmv7Ww1ScJRrYXEYir7OnXor2vL7avCMf&#10;aPkeslHr4p4LocRZPicrrVXKNZpxqyjT9rQqpe5Vhe0VytvfV362sfSl/OnjGddMv21H4Z/GTRLG&#10;e6sbGG/txq8Yj8tmNlJDPJp/iDQrucQJMokvbWIPA9wqTiBq/wBJY1+G/EjKYwqKMMfTpVJU8POa&#10;ji8JWUbXjaadSi5tJtOcNr3aify88Nxp4N59KpS55ZVWrUo1sVCi6uXY3Duak4ycoyjSrxpxclzc&#10;lVO6V4qcY60uo/FrxH4L8J+K9P0yx+IWqeH9Tje407T7vT9A1rT/ABFo1wdE8SxJPcS6XptxazQJ&#10;qcLxvNNK7S/uEZDG1fzjjsHWy/F4nA19KuFxFShUs7pOnNxT00s+W916dz+ysqzHDZtl2CzPCc31&#10;fH4Wjiad7/8AL2nGbTvrFxbUWmre7pZne+HrT43w6TL4x1DW1uda1F57+5+Gd9Y6Fb2mnWkF5OIN&#10;K0zWbC3V/wC0bnTY4D5898tr9qlzLKAHauZptJ9nZPe67vfd30ab1tokd9/Lv/wHuvwT26XO30Hx&#10;rpnjSa78L+JPDt34f1s2ayz+E/FL6beyajptxvR57F7aW5sNRtvMhdJo7eWWWACJp44hLE7ie6as&#10;tr2631Xra3a3n9k21ut+nTRbvb7r7eqjzkcviT4WzXtlFpGqeLPBEgnuNBOmql3rPh27dh5Oi3Vs&#10;xN9qGnO7LHa3Kx3UsCQyG5lQN8w+ZbbaLV6eq00Xz7XaunF73d9d/wCt9f603Pluzv8ATY9e8Qxe&#10;MtJbx3ea3rreKpPDbaprv9uWcq3eNT8LaZZLPHp2q2vh7VJWtLvT51uLGJ7BlhQpGm6HdXT6WX9L&#10;W/a99dLX0KS2to/NL5u97JK3qu2rZ9BeL7z4D/D21sL/AMQeD9GtNZ1TRpNY0nQk8Kf2jrNxHNbO&#10;fsTx2un3H2Z3k3ackl00FtBNGYleNIvl8HP+KuHeFcNDGcQ5xgcpoTVV0ZY7E0qHt5Uoe0nCgqso&#10;c81Fc3LHmve2trRxqVYUouUpxilfrvZX0Su7bdNbq12z5QYSa34p1DxjJo9v4ZgvdMs9J0vw3Zzv&#10;Kthp1pPd3UU1+wklhmv52vnDhZJUgjjiSMo4cV/lL9I7xny7xaz7L4ZLls8JlORQrUKWLxNOh9cx&#10;1aVaopzU6fvwwqjGEqUJSjeTnKVOzio+DiayxFVTSahGKjFNRTdm3e697W+kW7aXVm2fL/7W+Ps3&#10;7Peen/DSnw/67f8AoEeK/wC/8h/4Fx+O2vR+iP8A8nRx2/8AySObbc//AEF5b/z7/ef+A69/duaY&#10;L+PHfZ7Xv+Gv9ep+v3xx+KP7Z3hPxxFovwX/AGYtC+J/gZfDnhuew8V6j470Lw/dXl5caVbyajbf&#10;2bqHiPTLlUsrtnt0kNptlVfMjaRCHr/RelRy+pByrY10KrqVOeDpznGyk1BxlCMt4pOV3o3pbaPs&#10;Pku7yd7u/Zfg/wBPU8db47/8FJExv/Yh8IrnIG74r+FFzgkHGfGfYgg9cEEHBG2tPquV/wDQzX/g&#10;mt/8q6+q+YWh/M/6/wC3F+f3jf8Ahff/AAUh/wCjJPB//h2fCfX1/wCR09PYfp8y+q5T/wBDKP8A&#10;4Jrf/KV+f3i/dfz/APA/D/5H9B3/AAu//gpJdIR/ww14RuYweR/wtLwpMmfcf8JkVz+H5VSw2Vpp&#10;rM7Po1RrJ28v3S/N/qP3P53/AJr/AMB/SXqVIvjd/wAFGrV3aP8AYf8ACCvgrtPxb8Kny14JjjV/&#10;GpEK5AyigLkZI4BrWqsFVjCNbOJ1I01eEZ060kvNXpPXtr1+yD9nonN+n+Wn/D/3b3LS/Hn/AIKR&#10;sVA/Yi8IFmwAo+LHhMsSewA8ZnJzxxn23cCsfq2V/wDQzX/gmrp/5T/y/SS/d9J3/r0l+X3/AGcX&#10;xB8WP+CgfizRdT8NeLP2Bvhz4i8P6xaT6drPh/xB8R/A+r6Rqljco0NzY6lpl/4uuLO9tbiF3int&#10;rmGWKWN2jkTDFacaGWwanDNXCSd040q0ZJrZpqno+1v0Yfuv+fn9fj/Xbc8a8N6T8f8A4W6Hr3hr&#10;wd/wSv8A2Wfh34c+ILwaN4k0Hw3f/Bjwpo3jWWXzZbXSta0vTdasrPxHLIVnkt7G8gvHfbK0UbYc&#10;ru44Wq4yedV6sqfvRk44mUodHJPlfJa6vJNWvr3HeO/PKVn5P9LaflrfobV7cfteajZx3utf8Ezf&#10;gdrdvf6LZeErgatrnw11A3fhyw1PS9Y0XRJ7e51+aRtE0zVNE0fUbDTGUWFpe6bYXscMdxY20kX2&#10;WLyOpi8BgXRU6EqMV+/oy5XiOePK6tSMXd1Jfz8sZWlJPRs4o4iiq1SDxV225OElJckle6hJ2XXZ&#10;9kle9zobXUf2ydM0+TR5v+CZfwDbT9R8XN42W1bxH8MDbL44MzXkPisQf8JF9nXxJHeFbpdddV1L&#10;7T++W684g16GHy3EZfhKdKp7WpGno6k5wk/Jb6KPwrb3bWWlpdFDGYetJU6NTnna7i01tulf4tU3&#10;a19r20OX8O+Gf2ivCPjAeLNC/wCCSv7Lvh34g3Gqf8JA/jHTm+DumeKrvWxcG5Ouf8JJaaxDqNzq&#10;yTr9o+2i7a7WRUk81XGa9TD13PljTwtByglq3BSunvr563Tdl1193hxWGjTUp1sXiFCo5XSc3DW1&#10;01FNWb0tLfpf4T6Av/2iv+Cj2mWsl9qP7FfgLT7OFS093f8Axk8HWltFzw0lxP44SKNWzgF3XBzn&#10;qN3d7fGJXeFikt71I/nzu2n9Lc4FRy9uyxVSXpBt/coPZf0tURXnxv8A+ClDSreH9h7wdE0cZ3g/&#10;Frwoy3No3/LGZP8AhNNkiMMSI+CUMfyEZw3NiIYnER97CqLjdqSnDmW2i993ul29Lto6sJUweGqf&#10;u8XKSk7Spum3Gd+jXIrb6vm0veyukJY/Hr/gpZC6Wcf7EHhKRZo/tVkH+LHhUg28jjbFC48ZfvBE&#10;HAADMwVcNhgdxhcViZR9nCiqnJ9qUoxlrsmvaJvTrbZapfZeLweEpy9pUqypKetoRcobN6NRaV7b&#10;fco2sax+On/BTTzDGP2FvCmduQn/AAtfwqJDxwSv/CZEhd3+9x3BBrp9tjeuFXnacfz9ocapZd/0&#10;Fzt19x//ACDt835a2Gr8d/8AgpizGMfsM+EGlAzsX4s+FSwI6hl/4TLcDgjBwRzyOflPbY3/AKBY&#10;91+8j2/6+b3/AK1Qeyy/X/a56f3H/wDIfjrs/Nxf/wAL0/4KZEyBP2F/CZKYyP8Aha/hUlOuRJjx&#10;l8rdwTtHB470/bY3W2FjtfWpH7v4m4eyy3T/AGudm/5H53+x3su3W3Q+qvgV4v8A2hPGnw5+I+pf&#10;tCfBrT/g3r1rpHiS20TSdK8R2Hie31XSm0DU2bUHvdL1XV4rdxIsSCCSeJ2Em7y8KRXRSlWlGbq0&#10;1TdnZKSlpZ3bs5LzX3aPU5qsaEalJUKkqqcouTlHls1UjZK6Tdl5b9Y6I/Of9ij/AJN58Pf9jp8X&#10;v/VteNa/obgD/kkco/7nf/U/E99fvP438Wv+TgZ//jwX/quwh9XV9gfnAUAFABQB8Pf8FKv+TC/2&#10;r/8AsiXjv/0x3VfM8Z/8ktnf/YDX/wDTUz7fw3/5Ljhr/sa4T/09A/p98Bf8iN4L/wCxT8Of+mez&#10;r+RT/Qk6ygAoAKACgAoA/9b+/igAoAKACgAoA/ks/b2OP+C3XgI+nin/AIJmnjrx4k/bIPHvxxX0&#10;2U/8ifM9L/8ACjk+3+HMD4TiFX4n4fX/AFKuIN/8WVnYfFL/AIKeat8BP29/iH+zZ4/8P+FdM+D1&#10;t8B7bx94L8fSW2sL4mvvjNrmmxaz4e8Aa7drq66Kum6zaQ6wLQ2+j2l8Gs40kvpHfDflmc4KeZVs&#10;Tjo+19usdVw7pSjGPLhaNSUOflUed1Ip+9KTV9+V7x+ww9NRw9JKztFc1pe6+7TbajfdJKS6aaHy&#10;n8GP+C3fx+134R/DT4pfET9nzwr4l1jxv4P8e3M/ws+HN9rHhbxHcePbL9uE/sl+BfDtjr/ivXfE&#10;WlaXYm0vdL1PxVdajYXe7VY766tJ9O08x2MXm1slw0atWlCtKKhOC9pUjCUeR4P61OTUFBt6NR5U&#10;0lo7tGrpxu7JK1t0uvdqSWnlv/duerePv+C+fw4+GnhPw9P41+B1z4P+KU2oePrfxz8LfHPx1+H3&#10;gpPBtn8PXvv7Sk0zx1r2n23h/wAd6zqiWEy6D4Z8PQLq2q3rwadaLNdTxJUQ4fqTk3GtCVL937Op&#10;ChObm6rVrwi3KnGKd5SkrdfdQ3St0Vt1pv8AK+n/AJN+Fz6A/bT/AOCifiT4WfD39knx/wDBL4j/&#10;ALOnwz8H/tM6vdR3PxV/aosvFU3w88JaLHBozw3N2vhrxz4BuYp/Pv7uJpbjVfJkS182OMKxrnwm&#10;WwqVMbTr06054RL91hXDnm3zaJyp1Vsk9ErbPdiVNe9dJuPRW18l6+VvwtLwT4e/8Fl/H8HgjwBc&#10;eNPgbo/xk1zxNqX7QFzffEv4I+K4vBPwg1T4d/AnXvCPh9vij4NtvG994w1bVfDXjS78X6bLoEcP&#10;iG+dop4QLqdmzXRLJKUq04Qr+xjGFD3K9PnrKpXU5ezlyKmlKCg1JW++z5VyJuyil62/r5avr5R7&#10;Ky/4LQ6tLqXhPwLe/sZ/E+z+NXxUtvCHiH4HfCYfEzwpNdfFTwP4v0qy8R23iWDxTHoZ0jwtc6f4&#10;Yu21bUvD+rwy6jZS28+nTbblGKw8kShOqsXR9hSdSFar7Nr2dSnJxcHC7cryXutNJrXS/vHItdkl&#10;1aWr/D8pejscz8A/+Cz3iTxN8JvGniv4z/As2HjrwT8Pfin8VNY0PwP4iSw0q10XwV+0D8U/gvp/&#10;ghzrc+tTzeKLOL4dC51vxBFdro1/fXM0mnabZW5SGJ1Mlg61OFGsuSc6VJSnC7cqlClWc1blSj+8&#10;0i1JpLVtpcz5FdJJbX1X/Dfl9xQ+N3/BYL4u6r+zr+0P8V/2dv2UvH8/g7wV8NPiDrfw/wD2h9W8&#10;UaRd+AoPEngPw34Z17Wm8V+G4tOttT0CC1bxRY2Ogw6jqcD+Mbu11aPRXLaXdotUsno08TQpYjE0&#10;vaSqU1Uwyg1NxnOcUoy5mpaQblaL5E48173DkSaTaTfRLddr9Omt/Ll+0dB4e/4K4fHKC68a+D9T&#10;/ZF1b4m/Fnw58QfjxDJ8PPht4407Rf8AhFfhH8BrzwXYeK/FGv8Ai/W11zRPFXiHTrnxvo32i18O&#10;waZDqaXEk1hYwRWkwqJZPQahOOLhTpShQtUq021KpXVSUIpLlcYtU5L3rvTV62kuSN916tK357vz&#10;cf0Ok+B3/BaPR/jp8QPhzp2g/s0ePdL+C/xJ8ZeD/AGk/HC9+IHhue3g8U+PPhdrvxW8NWzfD6PS&#10;o/EtxYXOiaDdWV5qsVwtnp2oyQwXLq7hGmvkjoQqc2IpyrU4TqyoqlJe5CpGk37Tm5U+aSaWrtpp&#10;o5Hs/JX7Wtb1b0/H79D3H9q3/godrX7OnxT8f+HPD/gSz+JHhj4N/C3wb41+IWkWepS6T4u1PxP8&#10;RfHp8CeFfCfh3V7q5k0TTHhe90XXtRuNT0q/E2n3MtvAYZikq5YTLYYmjTlKfsp161SnTlKK9nGF&#10;Kn7Sc5x+J3tKKtKKTte+sZChFrbVuydlbTXVb62et7LtL7PxHff8Fi/iT4m0vx27/si+Mfh74s0z&#10;RPizovgy51z4r+GNa0OT4t/CrwR4W8fP4B1OPSLCylFnquiePfCdw/igXUWlwtqUtocTWFw9fYZZ&#10;kVGlGlKo41qLVWU1KlZVppJRSduaEY9UpKWt7tO5FSyvCLSknBNLSUVNu8rO606O1pNWsmrH3h+w&#10;r+2r8Xviv4q+Hnwj+OPg3RvCniPx1+zF4L+OXhK50W/bUbm6nF5d2HxD0/WdSt7yfSL86Xcah4VG&#10;nNpVnpwhS5uvtX2kywNB95hKzvToSjGK9ip0+RWSS3VkkktdFZW/vX93wMXhoRU60G5KNeVOalZt&#10;X1jbrraV7uV+6s+b6N/bb/a91P8AY/8Ah/4I8W6N8JPEfxw8S/EP4k6N8MfDHgXw74p0rwje3mt6&#10;3Y6he2s0ms63a39jBbINPdJTJB8ocSlgiMG6a9b2EYvkc3KXKoppatX6p9v+A9Dnw2GWIlNc8Kah&#10;BzblHSyaT+evzPgK8/4LWzT+BrDxZ4P/AGQ/ih4z1Twv4I+K3xK/aG8L6f8AELw3aT/AXwJ8Ffi9&#10;4w+DXxE12/1SbRXsvHDaN4k8D61eR2Ph9ba4vNKWK7hzE6PWH126vGjJtKUprmS5Iwk4yb913s09&#10;ku/Wx0PARTalVgk3CNOTg/3jnCM4pLo7S7vXR2unLN8J/wDBcnwnrV9N4l8Yfs0+PfA/wIlj+I0O&#10;h/Gq88f+GtdTWdV+Gnw08J/FLWrI+A7HSYfEWnWVx4f8a6HDZa1cztYSX73tsu+SynRZWYQ0bptQ&#10;fOubmTu4RUtFo9mvTrfRlf2bNe7GpFzXI+TlcfdnJxTu3Jbp6fi7Xj7d+xJ/wVI+GX/BQPQvjx4a&#10;8OeGtF8F+Kfh98PE8SPpOi/FvwX8X7XVPDXjDSPF0OmXkus+CIobHRdatG8PXB1vwvfb9V0cXVib&#10;1IxdRF9aGKjiOeKjytRulzKV079tmra3/UxxGDqYdU5N3Up2d4uFmpR/m+JO9la19/KXIfsMf8mY&#10;/srf9kC+Fv8A6iWmV/T3C/8AyTWQf9ijAf8AqPA/hTjb/ksOKP8AsfZr/wCplU+o7iEXNvPbs8ka&#10;3EMsLSRNtlQSoyF42IIWRQ25GIOGAODjFe3OKnCcG5RU4yi5RdpJSTTcXraSvdO2j7nzdKo6VWnV&#10;UYydOpCoozV4ScJKSjNaXi7Wkr6q60ufl3qv7Jvxz0/4var4h8G/EC9t7WCGfU/D/iHVryS/kR7t&#10;5y+jywSyNCjKV2bjCqCKVWH95vw2vwDxPR4hrYrLcznGEVOvhcfiKjqTXO5N4eSl7qbkrbRXK07a&#10;s/qfCeLPA+J4RwuBznJ6Uqk3TwmPyvC0fYU/3ahbFxcI884uLUrKTk5xkudWtG/rPhH9p3StcsvE&#10;njT4M/Bf4yazpLQDTfE+t+DPDOu+KbNLdi8f2DU/KOp2BRm3R/Z54jG+TGVJIrtqf8RHy+pGtjMq&#10;yzPJR2rVMNh8TW5Y/DFSoKNRau6jzJ3vZx2PNo/8QazmjLD5bn+d8MQqJqeHo43FYHC881dzlHGO&#10;pSl2k7Wto0tEdLL+0z4t0zVLXVfid+zBqP8Aa9la3ekpr9t4dSa9ttOvQhvtOsr/AFGyvb6DT74w&#10;RNd2cVyLa7EMXnxSmNCu/wDr/m2FqQnnXB9eNSMZwdWnh5U5KMvijCVeFSai7e8r8tt7fa5H4SZB&#10;jqVSHDfiLhJ0Jzp1I0KuMp14ynFvknWp4SdGE6kOb93K3NFybVr+7Bp37UP7NEHhnxH4CuPhP/wg&#10;Xhbxbp+q6Z4p8O6H4OtfDunapZ65Z3On6st7D4b03Sg897aXdzBLdqUu/wB87JMjkPWtDxK4XeGq&#10;4WtlOIwFHExnSr0adGEYThODhUU3QpQu+VuDfKpJaKS3OfFeCnHEcXh8Zhs+w2a4jBTpVsLia+Kn&#10;KpSqUpxq0uSOMrVGkpxU+XWLtrFpXONtrj/gm9c+HPFHhZvCllDonjTwjo/gfxPptxbeLla/8M6A&#10;7vounrdtqv2qzn0qRzJZapp89tqtvKEljvlkjjZZp8R+GKo1qKpShSxVGlQxEHhsa1KnQlzUYN86&#10;cXTkuaMovn68zHV4I8a/rOHxHtqNSrgcTXxWFqxxuW+5XxMFCvUUPZWkqsPdnTkpU2rpxV2pO8Ff&#10;Dj/gmX4T0GDw/wCF/D3hvTtKGk+N9CMeo+JvGd9fz6X8SbXQ7HxtDqWq634lvdWvn12z8NaDbXF7&#10;qF5cXlrDplvHZ3EAD7uvC5p4ZwouFCVCnTqU8RRlGrPEqcqeMjShiIzdWs6jVSFGlFuUm48qcZQu&#10;zgzDIvGqeIVTFUsRWqUquExMZYengZ041ctlVnhJQjQwsaSdGeIrShGMIxqSnLm5rLl9x8A61+xZ&#10;8N18YJ4F1PwfoI8f6TpGg+L/ACvEF9cHWtJ0XT9U0zSbW4fUNWumijtLDVtStkmtTbyut0TLK8ix&#10;uvqYLiDgLLo4iOCxmFoRxUIU8QlWnL2sKUJ06cW51JcvLCpNe7Zvmd22kzwsw4Q8VM4lg6mYZZmO&#10;IlgKtSrhHLDwh7GrWnTq1Jx9nSgnzzo05Pn5leKSsm1JkuqfsUJ8IYPgIdQ8Ht8JLS00yzg8GRa/&#10;fyWkNrouo2WraZCt9Hqv9rZtdQ06zuoy2oGR3gUO7Izqy/t/gH+zf7GeLwn9mJQX1T2suVeznCrB&#10;c3tlV92pCMv4nSz5r3k/9UvFVZz/AKwLLcxecSc5fXVhoOTdWjKhNuHsfY+/SqSi/wB1LSV1Zpcv&#10;zj8RfhJ/wTA8TeKNY+J/iPwX4e8T+OJG8NavK9v4u8cW9rq2teANM0u08IXM2jWHimHw++q2FloG&#10;jaaupS6Y93cQWUNvqEtzGjo3jZjmfhlUnUxleNLF4hKlKMadTFv2lTD0YUsOlGniFTjNU6UKftOW&#10;9o2k5WcpfSZRkXjZTo0suwssRgcHUdelKdajgU6VLF16tXFXnUwqruDq1q1X2Snbml7kYcyZl2el&#10;/wDBOS/8O+DND8b+DLLXLcfDjWPAPie0tl8aK0Wi/wBsazrXh/RLG5tNaS6tm02+8Q6xcWutafcQ&#10;arbXF7MY75Y1gSD8BxVSnXxWIrUoRpUqlapOnT53aNNy9yGrk7pLdp9+5/W2AoVMNgMJh69SVetS&#10;w1GlVqtK9Sqo/vJWioJXk9kvu0Mo6J/wTH0I+EB4N/Z+8bC88E3dzd6FqHhfx38YPDGsz3V9NaXF&#10;1L4j1/TfF1tq/jKS4l060eT/AITC+13Jj5wJZEfKy3Ubrq0++ll9z/DudKabts3tft1b6LX7+h6l&#10;qX7VvizxFrnirX/A3wa13Vta1W5srbQdRu9NvdROiabpa/Zba0CSo5F0bNBFdT25jM0++Rgc4X9C&#10;4V4ixuS5dXw+VZFPG46vW9osbKhOtyLm92K5LyXue69V72trNn5Bx5wflvEucYXFZ7xTSy3KsLh3&#10;SWXRxMMNKq3G85SdVyhJ86U03T0inHW6kdCfjF+2l4pghh0P4TWfh7fDHEL3UdN1S3laZfladmvL&#10;77Om5gWctEEXOdoAr7H/AFl8S8wUYYXIY4O8Le1nhMTSu7O8+avVlByXxLS3RRfwn51/qV4LZO5V&#10;MdxTLMbT5lQpY/BV7JSv7JwwtGFRRs+V3d7PSS1lHB074B/ta+MNSurvxP400vwZHfXM9/c3umNZ&#10;SXjXN7b21tdDzLIrfBTBa28YjM3koULJGHeRm82lwRx1mOPq4/HY6ll9bFQtXxUK8HUcduT2dCUZ&#10;QSV9IrW93Z6HsYjxP8LcoyrD5TluV1c2w2AqXw+CqYapCjGS951Pa4mE41ZN7Obnbls7XUT0jwx+&#10;yn8OfB2uR6v8TPibrfifxZFH9shF7r/2OKFVVgt1FbyKt6DEZN1uftHlg7j5b52L72F4DyDLa8Kn&#10;EnEH1zGSi5Ro4rGQo0Zw2c/Z1+as0uZWaly7N3slH5XHeKvFed4OrS4M4TWXZdzxp1MTgsBOvXpz&#10;venTdbCKOHhKXLK6dNyfK0rWk5dL4P8ADWk/FDxUhTxj4j8Tad4Qh1TSk8SjU7aW7U6ZqMGm2Gly&#10;3VvbLbTxXOk/aE1KOWJ7iaYeasybWFefwlw3l1bPs3jhHXeV4CrGWEx1CryyqTl7ksM6sU4VqNWn&#10;Kc5pQTco3hOFj1fEDjPOsLwnw7UzD6tHOs0oThmOV4qhGSpxg1Ujjo0pWqYfFUa0KcIe8ouM5qpC&#10;VzvZbjSvhVqni9PGFpPdR6r4d1K2+H3xI1OG2u4PC0aaXL9g8KzgWy29oU1seZp13MqXKpLboJ3I&#10;DN8vxzwXWyfMJ47BUqlXK8TV9q24yn7CU5XqQq1IrSMpuXKnFSUGrzbbZ9z4XeJWH4jymlleZYil&#10;RzvBUHRj78Kf1uFNNUZ0aUtXUhRUVKzlFyi/cszxHwL4i8KfEX4LeKV8A+A7298QaNdldePi23mS&#10;bxHp/wBqnfUtZ0zXLlLeTUYJHNxBaDTbgTI8DQQzebHX6Bl8cBmXCWJw2SZf9XxVHDQUqmIw1N1J&#10;QakqlelUq0rVVzqagoptOFldn5Dm9XNsm4/wuN4kzZ43BVsbOoqGFxtVUoVIyj7PCVqVCqnRbouk&#10;6jk4R9/3kon3P8GPDHww1Pwv4c+I3hLwra2E3iDQIUDX9rPJe2tvnE1hJBqZuJYFSWMN5cnzD5SN&#10;udzfgmMrYurUlQxlSVR0JtWnShSaezuowi29Le835W1P60yvB5bRowxmW0adKGNpUqrnSrTqxqKz&#10;5WpSqTjZOUvh0d732R7vuJOSTn1yc/n1rm/I9Mp3On6deOst7pum3sqYCTXun2d3MgHRUluYJZFU&#10;cfKrqv50uVenTS6+Wlvx09dUD1tfW219benb+uwDT7AWdxpsdhZxafdxyw3NhBaw29pcR3CGOdJb&#10;eBI42EyEpJ8uXU4JAIFFkkultr62++6t1tt5LYNLt2V27vS1339d/wCmfEa/DP4n6X8SNYuvhp4g&#10;8Ms/gjxGZNH8M+I7KVDYeC9ZQeXpcOppdWdzd2stxZXMlvLeXN1JA0UiRzDeyNirXdk3ffrp2stn&#10;p020KbbSu2lLyey6v18/1NXTINe074061L8UF06XxDD4Z0nT/DHivyPsln4j08LEL06SJWZbe6hl&#10;S1Go2kcm4yuhMabDX7V4QywcamaKo6Sxq9iqHNyqp7J83tVTbtJrm5ObR6pWeh/M/wBIaGZyoZF7&#10;CFd5fbFPEunzype2Tp+y9ok+VSUfacjttzO+rR0sl5dfC/x3p/iGyvoYPB3jK9k0/wAV6bemRdN0&#10;e5+yT3q+JraYSRxWFzPdQRW900zPazLcTMYVuZVmXr8UOGMNCh/rFhoyhWVSNPFU6cfdqubS9rN2&#10;916pN9XK3vXvHh8DOOcZPER4Qxso1cO4VKuBr1Z2lQ5IuboU053lGXLJqKUrXsrL4fZR8WvA+2G4&#10;uL7UbGwubj7Pa6xqej31hotyfMMSzRarcIlo1vI3Mc4laN1OVYjJX8OUvLRK+j29dNH0trr0Vve/&#10;qT/O3/B9NTa17wr4Y8d2FncXirdKqGXR9f0m7aC+tC+MT6fqVq6l48qreTL59o5H7yF80WU9Vo/v&#10;27/B3/TpcPub31/rZ/11PM/EeueMPh5o95aeKtV/trwzerLp1h4x0+4s9O8Z6U1wjeVJcWMqva61&#10;d2sSvKx0zS7dQkUssilRlZk2tN12/JX+WjeoJdt9W77Lz62T3t+WqPn3QNO+HFpaReINLvtR8e/E&#10;S5uZPD+gy+G9bsxqHiXyUl1H/hJ0iaC6/s/V7m3s3vddMSQ2E2rSXETWSeYIaVtJXVrW31av5+nq&#10;nv0Ti9dNdHfyS1202vd9PJW1KvxQ0rwfo/hSw+Mlh4n159ZeGHSdY0HxMTe65qJs9Ylh1rZZrFA1&#10;hJob/avMls7e3s5LSzS7eBvNeWX+fvpA+D2X+KPDNXGc+YRz/h3LcfiMlpYSqnQxleNGrUp4TEYW&#10;dKoqjqz/AHcJUfZVpOXK5uKjzcWNwvt4ucbqpBPltrFrezVndtXUdPWyRzVlfWmpW0d3ZXEN1BKq&#10;sJIZFkUMyJJsYrnEiq6l0PzLuGcZxX+QOOwGOyvF1svzLB4jAY3DTdOthcVRnQr05RbXvUqijJJ2&#10;0bVn0t9rwk7+T6p76fJfl5a6nyp+1p/qf2ef+zlvh91Kj/mE+Ku7goP+BDH0JWv6W+iP/wAnRx2j&#10;f/GI5tolKT/3vLukLTf/AG6797JM7MF/HXo/60Pzf+LPx7/ab8OeIv8AgpB+zR4T8XfEG/X9rDxx&#10;+0p4g+FvjGHW/EUs/wAG/wDhnXUfFms+IdG0DXjePb+FLDXPDXhLXBDYxiElpYV01oMRCv8AUD6r&#10;hXHL8XNRX1OlhoVKfJG1b6zGKi5JWcmpTV2+Z769T23vGWt1polZ+vT5tXeux6x4T+LP7U97rHh7&#10;wZ8Iv2oPij8GJvGHgz4ba/4j8T6K+heLtbvLb4ef8Em/hX8ZNO0m1T4kaF410rTrfWfG2lnUPEdx&#10;aabDf6m+o6jO15HqFy943E6WFUOerhqdZRnOMYO8EvaZpUouT5JRblGLSje9klbRWlmkrq+vvNaf&#10;Lr1Wun/BOn8O/wDBRD/goL40/aL+DXheL4j+HfCqf2X8IbrRPCvjf4vfAr4QeB/jto154v8AEGke&#10;NtYv/CPxC8PS/Ej4ha7rMOmrp1pD8JPFfhe0sLu2kSSxd5owtTy7LqdCpKVKc9a6nOFKtVqUWoQl&#10;BKdNqlTUHK96sJt30ukzSUIRbTu1e1+qvbtZXSfXfonax9Y/8FBPht8R/jh+3zp/gHwp8C/GP7QF&#10;0n7Ly6tpvh3w9+1Vrv7OGh+AvEtzeWUcXjWR7HxPodh4se0mOV06VbmSaKLB3CUluPATpUMu9pOt&#10;Ch/tjUpSwyxEpx19yzhJxvt8r31XKkkqae15PW176aK2ny1tp0uzwr4l/FL/AIKCfAB/iJ4L1n9q&#10;/wAeaDYfsyfCH9ijwP8AEd9A0PwHrvh/w1qXxK8I+HR8U/i/qmsax4Q1nVbqTT7sX0sd9daxJo1t&#10;cX6ahe2tzZQSQ10UaWXYi01hKUpYmtjJ0eaVSMmqU5eypQjGUFd22STtzLS6JVnfq7u3S/y0etum&#10;2m97Hyl8cP29f2jfEHw0+PfgLxB+3r460H4AaL8Lv2hrb4LftQ6ZongLTNS/at8Q6d4R8ZxaR8Pr&#10;jxbZeEIfDXnHyYobTW/hvp/hTUpZ7aKbTryG4dJF6aWX4SMqFSngYTxDlhpV8M5ymsJGU4c0+S/N&#10;1btUckr2cXa0hJaWt067a6rls7peb26ytc9msP8AgpX+0X8MfDugfCDwv8W9S1r4w23xX/Z+tfhn&#10;8J9Us9M1XXvFfwi1j4QfB291DTAs9i/iLVtE8R+ML7xlay64bqbVpr+TUba31aOW1RIM45Zhasp1&#10;qlFRpOhiHUqpuKjVjUqqMtJOMXCKhpZRtbTVlKF3K63enT5rp26a+Vmcp4n/AGkfG/xW8Ifs7a/4&#10;w/4KQ/EbxtY6b+07+zB4n+J0mmeGvAnhvRv2cfEvi3Rv2gofEmh+IviPY+CrbwpbnRv7A0a00bwN&#10;4qjvdb0Mz3t14rfWzqmhNpqWGhRqYmFPLadN+wxMKScqk5YiMXQ5XGn7VTalzNynG0X7qjy2khP3&#10;XJKC7LV3l+L30vZSt6Hm/h39u/8Aag+FPwN+H1t4X/bA8Y+A/Gngr4I/ss3/AMC/2fL3QNE8Rzft&#10;SXXxD8OWknxY1DUtU8W6Fr3jHWJ/AMTS6qdQ8Na/pFvYSJ5eqi7EyKv0uHzbG0pOlBOVH2mKjOqp&#10;QUcOqUrUVJOO0ldKKlFv+Z2cY808JQqNynRjUl/NrHysuSydrrpfq9ebl/WH/gnP8fv2sfGf7Rfw&#10;y8P/ABv/AGivGHxm8DfHr4X/ABv8Yt4R8U6N4H03SvAWoeAPjl4n8FeG/wDhC7rwj4U8OazDEvhv&#10;QrO31IeI9U8QSXN9Ld3Nq9tC8UUHvZfXxOL5FipQnSxFJzhFR2Ubxld31fOm1bRRsrbM8/F0qOHh&#10;Oph4eyq0KsFzRcr/ALyKnbWVmrN9vO9k4+HfFj4wftHeI/ih4qvPh38cfiB8C/EPxN/bT8T/AANu&#10;dR8PDRdZ1Twh8P8AwL8KPhbqmi6No2k+N9G8VaFpsl3rGs6v4n+3f2M13dtruy6mmsY7a3ixqxdG&#10;Tq0ly2quCSfw8sYyv72ut77yutHpZnpUJxrwjRrP2nNRjUlJrSXNOSskrbW0aatbW7VpfHPxN/aP&#10;/ay8f/s82ujfG79sD4mXHh3xp4C/Z0+Puo+LWtvhz4YufAsl18QPjj4Q8Q6PpWo6d4L0+yh8E61Z&#10;eFNGu9Vt/EdvrN8L233Q6pBbuIKtYmtUhKE6smlyNyfKne7vs46NWvdaeV2Y/VKNCrGUKcVJ+1SS&#10;5trQsmm5PmVunrZ3cI/0CfsG+O9f1P4k/tp/Cyx8ba18QfBPw7+Mvh/xN4D8Rm8bxF5tp8TofFWp&#10;69oSatieJ7HSZNKsoYba28u2slYJAkSMUrpWJjH61T9q/dnak371+bm5tXo02rJ8v3Wscjwsqjwl&#10;X2CalT/fxWlrNKPdp7t+8tFu7n5q/tgTeN/h/wDE3/gp9ptx8dfir4i0q38FfAPVYLrXPFMGlSeB&#10;vBnijxt8KF8YeH/C58J2Phy10DRvDHgrU9asotUhgTX4tKsXvtY1m9vxd6hL5UasoSk1J3dlJLR2&#10;bv02unu09NbOx7U6VOdOMWk1GXuXV7WjZPW97dr/APbyufKV7H8IPF/w58U+APAH7Ynw9+HH7J2m&#10;/ta6Ovw7+KXxp+Jfx98cfBfxNcQ/st/BPxV4p8H+J/jZ8PvjL4L8S+H9EHj6+8RLAt78QLS31Hxf&#10;dan4W0wxXts9mnpqz09tGFJVNHOc5RcvYw5oyknF2jJ33Su7LqePLnje9CU6zpNSUIQjJJVqtpxj&#10;OEk24JLRaJbJax+2fjz8fPhf8Qf2K/2FPCvxJ8YaN8Hfhsnxj+EP/DU/g3SPjD4x8NS/D74far4o&#10;8Y6P4Yn8aeO7nxrJ8SfDPgnxxFoesappWq694zF1qNkhjOqXP2Leu06ilSw8U0oe0SrJTlFRi3Ll&#10;vJylK0mus/PXVRwpUpKviZcrlN05+xk4RfPLljzWjGCg5JNKyTt5XZ+UqfETwlqPgqym+Lvx08V6&#10;Po3hT4O+KJf2ELnUfjl458NQ+N9Tg+KHwktdNufDF/a+LdPn+L2tHRZ2g8nX7jxURYX13N5QMzS1&#10;xqbd1KpKyhL2LUpatTjazT9526O7tu1rzehKEI8vJCCbqRWIahF8qcKl73XuRcraq2trOyTl9n/s&#10;NeM7LV/2ovhDrWufE/xBqP7Y3iz9o39ufw9+098Lrv4q+LdTm8M/BPRNB+OD/DO6v/hPeeJbjRfD&#10;OiiXTPAMWkaqvh+0+0xXFmVune8Lz9NCV61NucvaOVdVYXbSioVOW8X8Oy6LorLQ48TFqjVXIlRj&#10;HC+yqckU2/a0ue07Nt2cno9ddHY/Ur9ij/k3nw9/2Onxe/8AVteNa/pfgD/kkMo9Mb/6nYg/iPxa&#10;/wCTgZ//AI8F/wCq7CH1dX2J+cBQAUAFAHw9/wAFKv8Akwv9q/8A7Il47/8ATHdV8zxn/wAktnf/&#10;AGA1/wD01M+38N/+S44a/wCxrhP/AE9A/p98Bf8AIjeC/wDsU/Dn/pns6/kU/wBCTrKACgAoAKAC&#10;gD//1/7+KACgAoAKACgD+Sz9vYbv+C3fgFckbvFX/BM1cjqN3iX9scZ79M//AKutfTZT/wAibNF3&#10;zHJ1p5xzBef9dtz4XiF24n4ef/Uq4g/9Kyv+uvo9j63/AGhf+CYf7Mn7S/xN1L4h/GCPxnf+JH8Q&#10;/CzxNEukeJLTTNMi1L4U2eoWXhKeCzbR7ieIS2uo3UetRPeSx6h5nyC32jb+XZ7LF5JjamHoVIVq&#10;daNepFzhJ1YxxMlKcZtSs3eyjKz2u9XaP1WFruvQjLlSto105o6XWmmuq7f3rtxqxf8ABK39mGG8&#10;02+t7v4lwNpXijxH4tsYIfFOmpaxaj4o/anX9r+/txEvh0Y0+H4rItpZWyupg8HgaKZZLkLqlfNf&#10;2libNfu3eMYtuDbajhvqi+0tfZLfrLV3jeB03f4JPzsrGd4n/wCCUn7POueIofG3h/xr8bPhv8QI&#10;fGvi3xoPH3gPxT4UtvE7N41jEeu+GXm8R+BvEumnwrJuuHt9PGmLeQve3TDUSXRktZtieT2c4UKt&#10;PkhD2c4S5f3fwytGpF8/Ry5tUlo7WlTnKSs9rJeluvz0utOna0vqbxz+yv8ADD4k6t8Cta8atrmv&#10;3n7Pmrz634NS/l0eax1bULldOWaTxbpz6I1jqyv/AGXbsY7SHTEDNNgL5o28tPFVaccRGHLFYmKj&#10;UtdtJc3wP3Wt3v6aXcpSm0mu/wDX9a/eVviV+yP8F/iv468L+PPFmiXJufCXwv8AiL8I9O8N6S9j&#10;pXhG48J/E7UPDOqeIjfaNa6epk1OG88I6PJpV3BdQR2gScSW8/mIYili61KEoQl8VWnVcndzUqfM&#10;o2k3oved1yvyavcE2tV/X9f1sfE2n/8ABGD9l2x0swzfEH9ozVfFmmr4Xs/AnxP1X4kaNcfEb4Va&#10;D4Nt7Gw8P+F/hzrkXg63stG8P2ekafbaIbW90rVLmXS1aGS8aRmlbuedYvRKNBU7zc6KpP2VSVRt&#10;zdSLm223JvRrX0sHM+mm+22vSz0126fk5YF7/wAEPP2Trvwj4X8HQ/EX9pXTLPw/o/inw/q+qaZ8&#10;S9Bt9b+IGi+L/H/ir4natp3j68fwPNDrNv8A8Jn4y13VbZbO20xo3uFSR5QpLOGd4uE5TVPDO8oy&#10;SdJuMHCEaa5FdW9yKWv4aSi+drt0/Dpt+PT+9udrqf8AwRy/ZU1e18faBe+JPji3w+8d+FfGnheL&#10;4VRfECxg+HXgiX4g+H/Dnhvxd4o8D6HF4aW50/xTq1h4T0CSS+1XUdZs4ruwWaDT0EkqPH9sYr3J&#10;ctB1ISg3VdN+0qeznKcY1Jc2sU5te6ou2l9wcm9eumvp/W2v6Rg1z/gjt+ztrmnsD8Wv2ndK8W3v&#10;iT4heINf+Jmi/EzQbD4heKrb4q3Gg3nj/wAL+IdY/wCEJmsLvwt4juvC+gT32n2+k2ly0mmW22+A&#10;VlYjm+Ji01Sw3KlTUabpN04eyUo03FOd1KKnK1+bfRu3vLmd76X/AK/4bRffoemfDr/gl1+zD8K9&#10;P8JaT4LHxA03SPA3xK8KfFLw3ph8S2MlnY674L8Ca18OtD04J/YSs2gQ+HNevFlsd4nkvI7acXiJ&#10;E0Es1M2xVVzc/ZN1KMqMnyPWE6iqyfxu0nKK1+StdsfM9tNuX5d9tX93r1lznxy/Ycj+NH7S/jHx&#10;PdQy3Pwn+NPwx8B+Fvin/Ymvx6L4r0Pxp8NfiAvjfwz4n0xptM1WDUdPu7bTNC0LUNNMFo8UEVxe&#10;LfOSIF9/h3AYvMKdKMVUp08NiJyjWnQdSjKFSnyVKbfPTal70pJrysnaxhWxVPDwbnNc6V4038U3&#10;Z2tta7dvXo7pHe3P/BLD9mq/jnW+1H4myvd+NPiH49uTH4o0+KN9d+JvgPwB8OvEiIh0KQpp6eH/&#10;AIbeHX022LO9tqL6ldSTzpdR29v+n0suo0qNOjebVPmd9FdzUVLTXT3VZdOrW54c8wrzqTqWgnNQ&#10;ja20abbjbVWd229V5X+1H+zV+wvqfwH/AGiI/Hc3i/xN4o+HXws+AmgfA/4I3PjbxRZeK/HF3p2p&#10;ahLqXj268UXVhoXh21tAJtF8KLpEcdnIZFN9uceWN10sM6dZzu+SFNU6ack3Zu8r2SSSsrLV9W1s&#10;TWxXtaHJZKc6rq1XGLitLqCV5Tu9ZNu66aLQ+tvjl+z14C/aDh+HMHjubxBCnwu+Iuk/E/w1/YGo&#10;wacZPEmjWV/YWkepmeyvftemGDUbgzWsYt5GkEbCcAFW6KlKNXl5m1yS51bTVd/LXs/lqpc9KtOj&#10;z8tvfg4Sur+67Xttrotbq3nc+EPG3/BG/wDZa8aabaaYnjD49eD4Jbz4rL4vfwV8QNJ0eb4leFfj&#10;L8X/ABf8bvG3w6+IDz+E9QXWfAlz408ba2tnpNomm3lvo7W1hJqc7xPcPjLB0n1nH478skuZTnzy&#10;T0enM33000smbrG1V9mm9I25ot25YKCa10fLHe7172R2tj/wSe/ZPsvDHh7wU9t4+1Dwn4b8Q+PP&#10;ENpoGo+JbKfT7tviJ4I8KfD7X9I1GNNEhe40VPDng3R4tPtFkhlt7g3c0l1MJljRfUqNknztKUnu&#10;teaMYtPR6WirLT10Q/r9fmclyJuMI3UXooSlJNa73k7t39NbR9O+Av7HPhH9kb4a/Ejw/wCDfih8&#10;Y/iBod94M1m10nSvitrfg/XLfwhp9houtvDpnheXw34H8JXdvZP9sZZk1O51aVlgtgsybHL6U6Ko&#10;xfLOcly2Sk42SXa0U183L1RjVryquPNGCfMm3FNOTbSbd3JX9PS9rcvyN+wx/wAmY/srf9kC+Fv/&#10;AKiWmV/TXC//ACTWQf8AYowH/qPA/hjjb/ksOKP+x9mv/qZVPqgkAEkgAdSeAPrnH8/yr3T5dK+i&#10;1fkVjfWQYKb20DltoQ3MAYt/dCl9xbPGAM57dqnnhe3tKd72t7SF7vZd7mvsK9r+xq2te/s52t3v&#10;ttqfm7+1J+0X8cfDvx40/wCDPwk8e/CX4Oabofwj8QfF/wAV+O/i/wCB73x1pfiK00uSBYPDGg2l&#10;r4z8DjSLmBYrn+0tXa/1hoDf6ew0lwrK/wAZnee5lhs5WV4HEYDAU6WVVszr4vMMPPEQqqDSVGmo&#10;4jD+ztZ883OduaNoK5+j8NcM5NieHXneZ4PNM1rV86oZPh8BlWLjhKtF1VJyxNVywuKdRO8fZ0lC&#10;nzclT94jw74z/wDBQj45Wf7Jf7L37Q/wf+EfhPWLL4z2Hw81n4i+L/E+pPN4Y8BW3ifV9A0y70jR&#10;tHXTo5fFGr6r/bMk+i7tT0VY7OxvLxkm8gQ15mZ8XZnDJMizLCZdQqLMvqzxmKrrnoYadWpRpzw8&#10;KVouc6ntZTpSdWK5KUm4u/NH3Ml4CyepxLxPkuYZxiqMsnnjYZbgsLL2eLxsaNHEVYYqpWu40aND&#10;2MKdePsqjc61OKmm7nmn7ZX/AAUJ8dfs5/tnah8LNV0L4ZSfBXw3DpF5qvhPU/AN5d/EPxx4cuPA&#10;0XibXvFfhvxrHqlvpml2nhzUml0mbT5dA1F724tvKS8gkmVE8ninimvlWf1cDPLcvr5bS+rSqU54&#10;N/WK1Kph6datOniE+WPs5txV6b1jrdvlPc4F4Kw2fcKUczhm+b4bN8RHFqlXpZjbB4WvTxc8PQoV&#10;sI4OpU9tFRndVoWT2SSZ9JfsAfGb4Lftl/DvxBr+uz/AbxN47XX9b1af4ffD6C5bVPAHgSfWLiy8&#10;HWvjB57tjfa9qOnQW2pX95bW1nb29xf/ANmeRK9k9xL6fC1DhziTCVauKwOSV8XKrVr/AFPDUpwq&#10;4TCSqOFFYm9WTnVfLeVSKivety6Ny8jjjGcZ8F4/D0MBmfE2EwEaFHDvMMbVpzo47HRpRq4h4R+x&#10;Xs6MHLljTk6srR5nUfNyh8cv2kv+CcX7P3x50D9nv4s+HtI0PxxrXhSfxxqerHw7dTeDfBfhS3me&#10;Btc8b+IhqUS6HZSPDP5TCzujILabCKUO6c0peHOU5nTyvH5RhKeIq04VZ1Fh5yw1Cm3NRliarxK9&#10;lFNSu7T3u+b7OuSYrxlz7Ja+e5ZxHj6mEoVZ0KVF4qlDGYutyxcqWCw/sJe2nJOKUeeN2tOnN3Wg&#10;fEz/AIJgeK/E+geC/DvjX4A6z4s8T+G4fFvh3w/Z6peHUtX8MTWM+pQavZxSNGrWj6fbXF4okdJ/&#10;Iglcx/KQvTSy/wAM69anh6VDIZ16sPaU6anJylHlc7pc/wDJFy31UXvY4a+d+N2Gw9XF4jGcU0sN&#10;Qqeyq15wo+zp1OeNLkk1Tlr7ScYaLeS1ehzWhfHn/gkt4q1bTNB8PfFL9nDWdY1nWdN8PaVp1jrV&#10;9JcX+uavGJtK0y33CNGudQTabUMypKXRA5d0WsaWG8LK86dOnT4fqTqzjTpwjObc5zaUErVN5SaU&#10;dVd2Sk9zorZj47YanUq163FlGnRpVKtSc6dJRp0qUXKrOXuO0YRTctG0k2kteXv/ANoDxf8Asp/s&#10;33vhLwjqXwT8TePfHnjhdS/4Rj4bfBbwPJ44+Idxp2nW89xqOuR6FJrGnGPSrKO3umlv3uCEktph&#10;5b+X83XmmW8E5PVw+FrZBTr4vFqo6OEwGElicS6dOLcqrp+1i1TjytKfNJJxa1vY4Miz3xM4goYz&#10;G0eLquDwGClSWJx+a46GEwXtakoxp0FVWHqc1V88W4Ll92UX1vH5Zl/be/YO+HN/4F1Ua/caJqHi&#10;Lw7D4k07wt8UtLi8N6dd6f8A21q+m3nhDUbkxXsuk+OIb3TrqNbJ4LqGKOW0ZpyH+X8zz/K+BpYR&#10;rK8VicBmNWl9cpPMLQoQjGpVhUws17soYlyg+Wmr+64Pm1vL9s4U4g8T45hfPMFg83yfD4h4DEf2&#10;ReeJnUlQoTpY6lPmmquEUaqlKpyxbmp6JK8vZp/+Cif7K0/hXVNL8cfHD4HfA64uvGXij4cx2Hiv&#10;QhpWr3mqeEbvSYtdk8Ky/bJ/7U09n1bT7Sy1ZobVZzdfNBCditx5bwzwrKNLE4zjDCUZ0sTOGIwt&#10;fD8iqujy83sv9pfPRd1yVPd591BcrR35vx3x1zYnB5X4f4/FRxGBo1sLjsLiueeGjilUVP2/+xNQ&#10;xEeRyqUr+5y6yd7nrngD9rb4B+LfiZZ/AD4V+O/hTY/EN0kt/D3w+8Q6/Jo/jPX3j02fVvtmk6Q2&#10;jzx3tn/ZVrcakJo9Td57SMzhIlJ2/aY3xOyTKaiwOS5VHF4WhT9nCtCUKEOaNoxUIOjVlKH99zWk&#10;V/N7v5zlfgjxPxBTnmfEueywGOxVX2tShUhPFVHCfvTdV/WKEadW7/hqFldq75bn183w2+KOoL9n&#10;v/iDo+lW9y1rczSaH4clS/05oTE0mn211Jrcsd1BMY2Et35ERaKVkEKsA6/MYnxX4gr0atOjh8Lh&#10;ZTqKVKrBScqVOLT5HeynKTTTk1C6lZJWufcYHwC4VwuIw1bE4vHY6nToThiKFRwhDEVqnMvaprmd&#10;ONOMlyU/efNBPn1cTgtS8L/EiTSfiRLpfxBnu/E3gaaSx0azt9BCafqVtDp1tqO6/sTqbyT6rdve&#10;G2juY7qKKFbdGNtJuNcr8UOJp4ihP2mGpQjS9hUpqnJUpzm2vrNT32+aCejTjFcv2tInevA7gqlh&#10;MXFUcdXqVK/1mlUdaM69KnTWuDoNU1Fqo17z5b+8km7E2leDl8SeF/DGs3Wv3UnjCDRbdP8AhM7G&#10;GKC6vJhG6GWe0mNzE8J3uptxIp6/vTxt/Z8Zw3lnEuU4F5lL63iHhIOnmUI+zqSlNXlUjFT0jJpe&#10;7zO/KtV7yl/NWA4zzvgrPszjk6eX4RY6aq5PUarUYRpSajRnJwhKUopu80ou8m7PaXc+EfDcXhbR&#10;LbSxJFdXKmSa+vo7WOzN9ezt5lzctCjyeX5spZ1jLvsDbd7Y3V7uVZdSynL8Ll9F88MLRp0vaOKj&#10;Kq4R5eedt5Ste7cnvrqfKcQZ1X4gzfHZtiI+zqY3EVa/sYylKnR9rNz9nTvdKMb2Vt0le2xmfEDw&#10;X/wnOgtpUOrXOgahFPDdabrdnFHPc6dcwypIZI4Zv3UnmqhhdXGNjtgqR83Nn+S4biDLK2W4mUoQ&#10;qShONWHx05QnGacejvy8r8m0rX5o9vCXE+M4RzrD5zgowqVKMakJ0aqvTrQnTnBwlu1bncotLSSi&#10;3ex494b8d+CPgfpWlfDbxxrjR6lpFqftPimbQf7L0TVDqmq39zGVkW5u8TKZj9pjy6790iqofYvk&#10;4PMMr4ZoYPh/G4maqYelGnDFTwzo4evz1ajjFT55t1FdKUW7O6krcyjH6DMspz3jTE5jxXluEhKj&#10;iK8qtXBwxixGLwrhQpe0qzpunRtRk0+SajG1uV35eeWv4RT4xeHfHHivUvCeraVqvwp1gaJrXhrQ&#10;r5zBF9o1BdWGvLp9wit9hRRHo8kLvDcBvnXyVOXr4viDw4lneZZhmOArU6EcVPD4nDzb/dVXV9r9&#10;ZhKGji4ctLlkm7ucv3cbXl+l8JeMkeGMnyjKM1oVcW8FTxeExVFQtWw8aCo/Up0qt5qaquddTpuC&#10;5OSNqj5rR2fFPxe8efCTQWuvF2ueFNZe/RjYXd+kumXdnf8AlSTS2cNssl5/bcaRpKLaNZdOYFI1&#10;LsWzXzWf+HNDJYUcTUzyhh8NUio1frMbT9va7jhoqf71zcZcsW49tbty+14U8ZsXxHUxeEo8MYvG&#10;42lKU8PDA1L0vqvNaNTFTdG9H2fNDnmlJSu3ypJc1L4X+Kfi/wCP/Es1jL4+/s7QtR8HWniiyvb7&#10;w79n1b7VqNxEU0/TtLOqMYLO1sp/NjvHupjvjAMGDuX5LijIqGR1Mrp4apiKtLHYCni3Ur0lScpV&#10;LWSp88nGPK78rlLtdXsfoHAnFmK4ooZ3PG4fCUK+WZrUwEaGGrOsoRprX2lXliqk1NOEpKFNaba2&#10;l6B428K+P9B8MXd3J8WvFupGe907Tp7xYbS2TRNP1C68i+1swYlN0+mW7vciITW+8RKvmKea+Wkr&#10;W00e6ve9u/8AX5M+7i273ST6a7W1vf8Ar8zak+FNr4KksvGHw5eKy8RWFjBBrp1a9kXT/F2jorTz&#10;Lq8z+aba8DyO9peRo6QfaJlNvLuDU2rJP9evf5+mmlnK75S9331enm/vs7+Xlqd1b2vhf4peE9G1&#10;TWtBtr+w1bTo7y3t7wvJJZ/a4gWWC5j8hy0e4bJQiqxCsYuMLrTqVKcuejVqUZpr3qUnHZ33V7pt&#10;beXTVmNWhQxEXDEUaVeDunCrBTi0007p+Ta0t+kvOrz9nvQtWhk0bWvFXivUvB4Nk1n4ae9gSO2O&#10;nzwXNrHJefZne4topbePZDsibYqo8r4Zq+kxXGHEWOy15Ti8d7bCOEKclKF5zhTcXCM53V7OK1Ub&#10;6ddWfE4Hw14Qy3OVnuDyxUMfGrOtDkqNUKVWpfnnTp7rmU5Jxc2lfT+77nDp1jBYwaalpbtY21rF&#10;ZxW8kSSRiCKMRKpDK4JKj5mAUliW+U4FfM8q5eXpazsrf5/n959353d73u973v8A1367nh3jnSoP&#10;hHp6eO/A9hqqw22r2EGueDdJkabT9Z0+8eU3MltZyiSSHUYyg8mRJfKHmEGIdahxs1Z6Pq9Leb1l&#10;+fTr9l36WT0evV/JWu/u9HsbNppWofETXE1rxr4el0Lw7oaXNlo3hTXItt7qN3O0X2nWtTHmQiKG&#10;FYgmnRBG3x3U5aYBQGq3M3r7v62W2vRb669ldOInZafFd6+T6f12v0Oy0Xw18PvDN7dX2g6V4b0a&#10;/uhELu4s5reKd0gRYogRJcOIQkaqgMaoSMbt2753yrvvpr9/S19X5d1b4Yr5t+v9dfn+Sj4FpfhX&#10;wBL8ZfiXrHi6XTpX0qHSPE2mpNqFsPDUOmNY2Vs93LbmR9+ow6hBc3E2yQIQA7wvudazi7PfTul1&#10;Tv2790rre10Pe2mui9ei/rT56s+QfjJ8avghofjPxXeeAvHcdtqFzq8MWp6NqemJ/wAIXqWt/Z4l&#10;udR0fxLDfp/ZlqtqtjDdA6Xeq5jyuCrbv5J8ffBng7jnFZpxBRwHEk+McHk9GNHD8N5fDFxzCpOp&#10;ivqksVRdWl7SXtOeNWcZx9lCMJWnzWPIxWGpzqT9jCft+WE5qnG8XGblGLd/te6762Ss0rv3fj/9&#10;oP4z/D/xxafs7Q6N4h0+fV/+GivAl3daTBdCS6tEt9L8SxzOWKKGh3zoI5ii+YMkIMbq/Fvo5eEX&#10;iDwb4l5hjc/4YzXAZQ+G8xwdHNcXg3SwdevXxOCqUqS/eytVcaM3KnzS5bX5tWpRhMPXjWXPSlFW&#10;d3JaeWi1v99t3prH9otY/wCCin/BOzSfiWnwg1D9oH4KRfFm01VPBd94OcWh8QR+LrknTNR0Cctp&#10;vlf2td3rT2V3A915l3M8sMxcysG/tlZDmc+aXJyRc9FUqSjbtde8ktO9lpqto+pyycnpbXr9+/S2&#10;22/Y+oV8a/C+O4uIY7TQUvLCI/aoksNCS5sYVshp5FyiHzrSEaci2B8xVjWwVbQ4tlVF1fDead6G&#10;j5f94bs2763h31u7667u8RUpPolo2m3ul218n/Lfbsznbrxz8N3e01NvD3gO5WwcW+marcS+GA1o&#10;6P5qWthePZTfZZkeTzRb2twjI8ok2q0hZu6HC9Zx9/HqLk7OKpSknJrVN+1jfR21Wq6K5XsnZ6rT&#10;trdd1quu+1rdbpFu4+Jmk/2kDbp4Ztdae3WCMS3mmz6u8ZOVt0YeTfPDgFhAoKHbkBdua2hwtSUY&#10;qpjKk7uWkafs1ey7ynZrXW935WuP2OtnLRb2W67qzenmkreZqeH/ABT4f16+1Gx14eDml1OBYZ0u&#10;U0cSax9kkithZ3aXUsrap9ldhEttMJjbMBEETAFefneT0cup0p4eVeSlPkk5TclG8ZS93lScW1HX&#10;vu97RiceWzV7Su9emtkr9XZa3Wu/u7HXJofw7v4xoUeieA7+LTmkI0SPS/DV5Hp7MWWUjSlglWyZ&#10;izLIwt4iSzK27Jr5zmnveor9bzSl89pf0uhBy9r4m+B994x17w7baj8NJPHXgePTm8Q2L2+gQa74&#10;ZS5QSaUt3c3NtFLZl4yslpDHcK0cZR1RUZWq3CuoRm41VTqX5JJy5Zq9ns9Ve6d0ktU9/eGtE++q&#10;87HQx6f8Mvsl5HDY/Dv7BJcw3GoxxWvhYWT3uJfs9xfokYt2uwGn8ia5Xz8NL5bEM5ab1L71LpWW&#10;s728urT6232eyD/gdf63/Hrscn468V/AzwB4U1b4g+Mbj4b2Hh3wPpS397rMtt4Xuf7D0tpoLKJr&#10;eRY3eyt5ri5trOAQvDC0s8MIY713VCFac404Ko51HaK9/wB579fm27OyWqfugldpK7b0W7/r1+/Z&#10;Efwn+K3wl8eQSar8Ndf8J+I7DSYNDk1WDR7SxXWPByeNtGs/F+j2uo/Z1L2K6rpmrWmqm2iYxOl3&#10;9oaV3OX/AELh/iOvh6mHy3M6cadHllToYhrl/hXhZt3uk48t7puXTU83GYHmU50+ZTWrh9mVtH/N&#10;ru7+920v7ux4T/Z8+HHhPx/8V/iZ4fivTqvxn1fS/E/i3TrqWxvfDq+LNK0LSfDMPizRbCSwM+ma&#10;7daDoWi6XfXUd8yXFtptqpgR0d3/AEJ0aVRTe8aqV7O8drKUdNHayvrsrJW97yfb1Yezj8LoP3dG&#10;pK0nLlbu1ZNvo97+9oj0W18I+FzHfW1x4a0m5BhjsZpL3Q9KkhubaAyyQQQQtaNAbO3luJ5YITH5&#10;STTSyBS0j1NGhTpRlGEGmtHKS1m+jT7eat+Tk6+IrV5RnUqX7Ri3aC2tZbaLp69WfOvwq+DfhL4M&#10;w+NB4SbVm/4Tv4ieKfiD4y1C8uILrWr3xL4kupr57a5lt7Oxjh06wleZNJtFgYWNs80Rkm3qy+I1&#10;arUUYN1HOV+dO9r6tLmau431Ttbtfmj9BGXPRpc0+WlGELxovW8tlLqoq3q+ux7hoPhTQdZivNV1&#10;rQdF1GfVFt47iS70u2lluo7VEjRb55Vl+3R5iVlWcGLCqBHhQK9TBYemoe0cYtyd1daxtpa/VPdX&#10;S80viPJzDEVHU9kpySgnGVndTV7xv1UklrZ7/dLqP+EN8G/2edJ/4Q/wn/ZJm+0HSv8AhGtE/sw3&#10;HH+kHT/sP2Pz/lX995BkwqgMAq138sbW5VbtZW/y/r0PN5pP7Ur9+Zp+l9+pzsPwh+Flv4o8R+NY&#10;/h74SPinxfovh3w54n1ebRbS5k1vQ/CV1rF74Z0y+tblJtPe20O61/Wp9P2WaSRPqVzmQqypU+zh&#10;zOXJG8kk3ZapXav00u/83e0a558qjzy5YtuKu9HJWbvvrZX228ry8M+Kn7S/7Evwc+IXg74N/GD4&#10;lfBDwP8AEvXYreTwL8P/ABPp+mLr1zBeyQLbPoOnJolzHZw3Eptwhie1jd/KOflXZE6tCElCcoRl&#10;paL312suV/g1+KZcKOIqR54QqzhqnKLdtN7vmjdrXzXlf3p/A37Tn7G/xR+Inxh+FHwp+KXwe8X/&#10;AB18BeGPiFb+PfCvhW2tJfG3hy40CO60DxBDrV3FpMEqTaZrcqaZqEY1Kd4rtvLcPhirVSlKUoxl&#10;FzjGSaVrqyaevL300e+n94HSrqNOc4zVNzp2k37rvJNaNvdeX3fZ+E/2KP8Ak3nw9/2Onxe/9W14&#10;1r+hOAP+SQyj0xv/AKnYg/jjxa/5OBn/APjwX/quwh9XV9ifnAUAFABQB8Pf8FKv+TC/2r/+yJeO&#10;/wD0x3VfM8Z/8ktnf/YDX/8ATUz7fw3/AOS44a/7GuE/9PQP6ffAX/IjeC/+xT8Of+mezr+RT/Qk&#10;6ygAoAKACgAoA//Q/v4oAKACgAoAKAP5Lf29P+U3vw//AOxs/wCCZf8A6k/7Y1fTZT/yJ8z/AOxl&#10;k35Y8+E4h/5Kfh//ALFXEH/pWVnL/t1f8FjPEP7Jf7UHxl+BVh8Lv2d9Zg+G2k/BvU7PUvix8Qfj&#10;JoXjnx/e/FXTb7UF0TwJpHgP4HfETwYLzRRbNaJF4u8aeFJb+ae3e1SWFbqS38bH06dTFVeeMJe4&#10;lecea/aF7d9rxltbXXm+qy5qOEppQbcpO9uW7TV23dp8qe7V9bXW7PddS/4LGfs+eCvFdh4N8X+D&#10;viZp89t4f8LTeONetF8A3XhbwJ4+8UfDO0+Jtv8ADCW0ufHtp8RNT8SR6fdDRk/s7wHdaLFrYGny&#10;atF/rW+KzHh2Neo6uDcKEpfFSnzKne2rXLCbi273v1fkmdzp7tabb3svx1bb0+H7lcvWP/BYL4QX&#10;nwfg+NVz8G/jXouj6945tfh98OfBus3XwQtfHHxS1q51C1003Phmzj+Mtxo+h2VtcXaG6HxC1vwX&#10;dxQxSyfZDlFfjjwtV9m3PEwjV1cFFOVN22Um4KSu078sZWXVbyPZ+7e6TT7brt8Tv16x+e8cVP8A&#10;gtt+zRfLFd+HPhT+0P4x0PS/hbpXxd+JPiXwt4b+HepaB8HvC2pa3rugyR/EK+f4m27x6jpl34fv&#10;Zr+LwvB4ltjaPBLZXd45lii815FiovlnWwtNus6NOM6k06srJp07U5Xi07XlyO+6Sacs3Fp67d+l&#10;913/AFt1a0Z1vxW/4LE/s2fC3Xr7w4vgn4u+O9S0/wAYfEfwnN/wh0fwtt7SWH4R6rpeifEXxTZ3&#10;3jT4n+EbO98N+GdS13RLe4a0nm1m8/tKCTTNIvYorp4MoZPiZwjP2tCClClUak6za9tFypxajSup&#10;yUZb2irWb2chK+zXzv6eW721f/bt7np/wZ/4KXfBf4/fHq3+Bfwu8D/FPXopvC3hPxfN8W54Ph5o&#10;/wAMrbSvG3gi18eeGwsesfEGy+ImpyahpN7aWyzaF4B1WwTUJ0V70Whe6XKtltfD0JV606UbSlD2&#10;S9rKpJwnySs405U1Z6+9OLa/ve7EatfXZ2/rRr5c33/az/2if+CjvhD9nb4hfEfw9qnw88UeO/Cn&#10;wl0b4XQ+M7rwI2n33jib4g/F/wAax+DvB/gjw34c1nUdE0fUZj/aOg6vqV3feIdL+z6fqbNbx3U0&#10;KwPeHyyeJo0ZxqKFSvUqqmqnMqfs6VPnlUnNKUo6qSS5JXaV2rsLaJ99vlvd7fl595fO1p/wXS/Z&#10;s/sHXvEfiH4F/tTeDNN0TwV8UvGMZ8TeDvhtHPrdz8GbDQ9V+IfgzRotK+KuqmbxdoOl+KPC2oS2&#10;139j0iaDxHpqwau8wvYbTeWRYuMlD2uGbcqcfdlVfL7VyjCbbpR9xuEl/MrapJqUm4NdVft116Xb&#10;tfTvr/duuajqn/BYK58W+MPgh4P+E/7L/wAd7LxD4w+N+qfC74l+CviNo/gLSPGfhI6b4S8Q61p9&#10;rJaaT4+17SAPE15p0Ulhf2es3E0NjpWqGWCOVreC4qGTONOvUr4ijywoKpRlSlNwnzSjHmu4KVoJ&#10;2ty6ynG17Nhy2Tba20fTX7196s93y2939K/2UPjaf2qfg9ovxSk0l/CEv9seI/B3i3wvBdtdnR/H&#10;vgXWLrwx430KDUWjimubDSfEdhf2VtdT29rc3cMEctzY2sjtBF9fkfB+HlbFY2ft6fM3SpWspRWz&#10;qp8tpbOULWT0vK3veXjsbKhOVGmk5cqvNrRc2qsve6W10t0tvH6xtrW3tIhDbRJDGP4UULk92OMZ&#10;YkkknqSTzkmv0KnTp0oRp04RhCCtGMUlGKWySWiS2/4Y8OUpTk5TblJ7tu7ZYqyQoApaldy6fpuo&#10;X8GnX+sTWNheXsOkaUlvJqmqy2ttJPHpmmJeXNnaPqN+8a2lil1d2ls11NEs91bwl5lTdk3ZuyvZ&#10;bvyW2r9fuGldpXSu7Xey83ZN2Xkn6PY/Hf8A4eW/HDxL+yb8bf2lvBv7PXw+8J6l8DPid4x8HeK/&#10;AHxu+IPjrRb+HQPC9xeWtvI7fCf4d/Fm9k8c6jd20Ni+gWNpdaDbXk/PiU2qNcVxLFzlSqVFTS9n&#10;OUWpOTdk2l8K+K6s9LX2vZc3e8HThXp0ZVZS9rTjOMoRja71fxzh7qXvXu5Pbll9n2Txx+3r4v07&#10;9iP4F/tP/D74U+GvEvxF/aA+IPwc+FPgr4a+IPGeoaN4Sh8b/GHxpL4F0qPVvGOl6JrOq2uiWWrR&#10;edPdxeH7rU47Vis+lRXsctolvET+r06qprnqSjHkk7K8pcu6vbv+iaaMlhofWKlGVR8lKE5yqKKb&#10;tCPM/dvFPtvpo9b2l6b+y3+0h4z/AGmf2e/i54m+I/gTw18N/iJ8PfFHxY+EHjrwn4P8Tan4w8NW&#10;Pibwb4atLm+fR/EOsaL4d1HULOVNag8uS60WwkGwgxDq10KrrUpSlHlkpTg0ndXj5/8AAj6GeIox&#10;o1IRjNzjJU5xk0lpKXZXXTv6XPz0+BFr44vf+CbXwLt/htcz2njdv2bvhS+gXFtO9rcR3EOgaDNc&#10;iCdPmjmexjuo48EbncIWUMWX+gaVPMqvh/gYZROVPMnkOAeFnCTjKM4woylyyVmm6cZpWet7aXR/&#10;H1Wrk1DxXzCpxBSjWyZcT5tHHU5wjUjKnUrYqnDmhL3XGNaVKTvslfofmBrHxu+P0dzfaXrXxV+J&#10;drd208lrf6bceJNUga3mhbZLBNbmZgCrqc4yjYDRsylWr+fcVxRxXCpVw+KznNYThNxqUp4qsnGU&#10;Xs1zR2e2nRPS/vf19guCOA6tKji8Fw3kNWlUpqdGvTwOHkpwlHSalyK7a3vrvdJ+6eeWnijXYNc0&#10;rxBdalqGrXulanbarENRv7iUS3FvOtxh5G8xlMrr88gUt8xOGOAvj0cxxVPF0MXVr1q8qNanVaqV&#10;JPncKntPedne8rt69Xoz3cRkuAqZfisvw+GoYWniMNWw0XSowXsVVpey5oRVrcsdlfXbT7PU/tR6&#10;/wCFf2u/GPww8WeNI7fwrdeAdE1nw/c6V4j+G3hv43eDL6117+y1udW0fw54r1/w3beFvE1tHpYW&#10;DxJYrc36CZSIyYEVvu8z4ywXEGJweIx9F4SeHw8sJOE8PSzLDONXk5q1OhXqUY0q0OT3aseZ3dns&#10;uX8rybw3zPhTC5jhcrxccdSxeKp42nUhjK+S42M6PtHHD1sRhcPipYjDTdRt0ZuENLWXPJn2V4ht&#10;f2QviH+yj8N/2UNB+L8nwt8J/DVPhxBod9d+H5tUvRZ/Dq7sbuzs57ZZI4C98LFIbi4+0M0O7zFW&#10;QqEb7qWecG5jkOX5JDOvqFLATwdSNWrh5SnP6o1y80YyavV0vJSk1u0fmEeF/EbJuKcz4lnw3/at&#10;fNIY+E6NHFxjTg8wjOUlGc4wl+4XTkhF9JK65vqD9ovwV8Hf20dB8G+Crv436fpPw8tfGmj+MPHf&#10;hXSFtEk+Jml6JcR6tovhfUdXvrvT7jSNNg8Q2uk6xOyW96br7B9iktkW4eVPqc2qZFxXSw+CjntG&#10;GGjiadfFYejOMXjqcbVKdCpOp7PlhzqFT7TvHVK3NH4TIqHFPAlfFZjPhfFTx08JXwmCxdeE5LLq&#10;tS9GtiaVOlCsp1fZyqUlrT+PmUpWUY+bfscf8E+PBP7LPxR134j6Z8Yj8RI18G6n8Ofhx4ct9C0X&#10;w9aeA/AOo/Ebxd8TX0W8utK13VH8X3tvr/jXXYoNavrewmi042VmsQjs0Wo4d4VwWT414ylmkcb7&#10;OhVwuDoxVCmsNh6uIr4iUZSp1J/WJJ15QU5Ri0orRWSL4u46zPiLLFl1fJJ5bKri6OPzLEVJ4itP&#10;GYujg8Lg1UhCthqH1SMoYSlUlThKacnLu2cv+25+w78SP2mvia/izwbrPw3t9EufAOleELy28U3+&#10;pxX5ubLU9SvJ5PIsNB1SGWBoryMW7yXCSRSCU+UA4ZvO4s4QzHPszWMwdfARpLBUcNKGIrVIVHOn&#10;UqzbtTo1YyVprlbleOvuq9z1+A+PMq4XyX+z8yw2azq/2lXxkZ4WhRnS9lVpUqfKnVxNJxmnTbkl&#10;BqaaTkrI8b+IH/BOX9oDxR8XfFlrpWo/A+D4K+KPjrrn7Qv/AAm1zd69D8abDxFqvgzxz4ai8CRa&#10;TB4Qn0eTwta3HjBJbXVf+EtiurO1tJYotJP2p1XmxnBGbYrH43kq5XDL8Xms81WJXtVmNOUsPiqS&#10;w7gqHs50lKut68eVLSMm/d7sv8SMhwWV5dKpRzuea4DJKeSfU7Uf7Jqwji8HXeLU5Yr2lPEOGFd0&#10;sO1OUkm1y3lzEH/BLD4w2vgfTfD9pqHwgtdZsvhf+yv4Re9i1XxAsD+Ifgx8a/gp8SPHWoROPB6y&#10;xW2r6N8O/EVvo9wEFzqOp32nx6jDp9vdXVxaZYXgPMcMn7+Wp/Ucmw65KlZWxGBx+XYvFVF/s90q&#10;lPC1lCSvKc5QU1HmnOOuN8UcnxU3JU82cXmnEWL5Z0aH+65plOb4DBU3/tjvKlVxuHlUjrGnThNw&#10;lOUYRl9v/tbfC346aT8ZvAH7Vn7OifDTxJ428K+GdV+G2ufDr4sa7r3hTQ/Eeha3darcaM+ieIvD&#10;fhfxlqFt4iTW9cZEtG0eK1u444YZb+JJHaL3eKqGLy7GUOLMHVwd8swVbDYqhjqlSlTqUGqs4So1&#10;KVGtL2znUaVOUIxdkue7975jgTE4DOMuxPAeY0cxSzbMcNjMDisro0cRXhjI+wpThXo1sRhYLD+y&#10;pX9oq03BybcJWR8wfEr/AIJv/thftH+Hfir4w+OPiX4AX3xW+Jv7IPjj4KeHrTTYda0jQvBHjTxV&#10;Prs2jGSW38JzSy6VpUGo2YuPEcNsdYkkEpXRyY03/wA7Z/n2YcSYyOMx7o+0p0vYQdGn7ODpxqVK&#10;kE4e7dp1H77eq6R0Uv7D4Q4Qyvg7L5ZflixCpVazxNX6xVdap7adOlTqtSeqUlSh7ivGLuk3uYvj&#10;P/glp8ULBPi74w8RXPwY1S11fRf2nB4bFxqGr3GoaZe/Gbxv8C9c8J3MK3nhaCO2uNOsPh1r8esy&#10;Wc8s1pLd2Mdgt+lxcyWvgzjJp6rmeq6f59f+AmtZfWLTbbbbv/w369CT4d/8E7f289Q/aN/Zc+LX&#10;xL+MPw88RfCn9nnxanibwjo2m/FT4ivC/g+9+GvifwXYaba/DO6+Htt4YsvEWk23iC0tofEY8RG6&#10;vdNhvo5orY3rx1UYt63tfzbSS2ttZ6czVmr9dAuvu07a/wDAv5330u0f0OLgyKSPk8wE5Gfl3c56&#10;9vb860ez72A+adItNT1zwX8S/AV3eS6H8TNSk1zUNSutR3QQX8d4n2fTb+xvlZydHOn21rbzyBVm&#10;tZ7a5ZrbYyO5QqKjXp1pUlWhTqwnKhLSFWKd3TnptLbb5atGGLpTxGGr4enXnhalajUpQxNO/PQc&#10;k0qsLW96F7rW72TesThvCfxNuLfRIF17wRq+jWlle3ehQX+g2z6v4cubjS/KS4bTLhfIv5bQmZGh&#10;uJdNgSXc+3O3Df0dkvibw9i6FOni+bKqtOEIulOPNQWll7OcHJ8t9rxjv8PWX8Z8SeCPGWBxNWvg&#10;lTzyjVnKftqNRqu3J8z9rGrTpx57X+Gc9t3vL2DR9Y0/XrFNR0uf7Tau8kRby5IpI5om2SwzQyqk&#10;sM0TgpJHIisrAjAwa/Q8Hi8Nj8PDFYKtDEYepfkq0vejK2jtezVn3X3WPx/Mcux2U4urgcxwtXCY&#10;ujb2lCtHlnG+17NpprVNP7jkPGvxO8KeA5tPs9avHfU9Wfy9O0qzWOS+u25VfLWaSCBVZwYw8s8a&#10;7+CRjNebnHEGU5DThUzPFRo+0v7OmveqVLJtqKSsnpZcz+77XtcN8HcQcV1Z0slwM8T7JJ1qjahS&#10;pRbSTlJ9LvaKlLq0lbm5yH4x/CrV5mstY1jTdM1GxmR207xALeK4t5YwksciuslxaFlLDaYrlyHU&#10;4AwN3BguLuGM2pc1PH4aShNP2WIjyVITjaUZpOLV0/hcZy1T91aHrZnwBxvw/iFSrZVjYOpSaVbC&#10;PnpVKc3KM4OUJKVvdtKM1HRrfYL39oT4KaYzR3nxG8NwNGCWUXEr7QvX/UwSDj2+gU8BeqpxRw9R&#10;0qZvhKe+l5vb/DCVraf8C9zzqPA3F2J1o5Dj6iulfkirt7ayqRvf5+qvc848UftM/srajFbL4h8b&#10;+FtcWBxcWsM+nX995LqNyyRrLpxVH9OVbLDOK8nHcXcE16cFjMwy/GRhUUoU6lCpU5KsL2lFVKUU&#10;pLWz09dbH0eU+H/ibhK1R5blea5dUnQlCpUo4ilQdShOUeanKVOveUJPlcoNSv8AI8NvP24Pgf4c&#10;+MWia9aR63rvhrTdHubebVfDml27XMTtp89pBptvDqF7puYUkeNnVnSMAELk4r8Z8Rc+yzPMywNT&#10;LKvtaOHwrpSko8i5vaOSjFc1+VRas7xs9OWz5o/0n4O8LZ1wvk2aUM8ouhisZj6deFNzU26fsUpV&#10;Jysvec73T9bu9pWL3/goj8K/FmvXo8Y6R4+t/A+n3NtNofh7wzY6XNPrzRlZPtHiq4utcsAixy/L&#10;/Y0K39o0S7jdq07on543feT76LT8k9fSy87s/Xr6beu2vmt7X/TW2x1us/8ABTb4LX9he6WngL4j&#10;3Nne20ljIlxp/h+AGBowgDCPxLOFXAGB82AMe9HNeLT0tstdV/4De/l6avVxNE1vve9lo/1+71sf&#10;OVl/wUj8c+HtNtPD3hzwlpMui6JZQaZotzqey2v5LK1Tyrdr61t4ryCGURqpdYrqcEkjccBqOZrb&#10;RWXTrbX8e7v6WHpq3e7d3rpr22e/lb0ucfd/8FJf2kJriSW0Pgmyt2kYxWreHYLoxx5O1DcP5bOQ&#10;MEuU6/LgfeanPXRfj/8Aav8ArvrKU2evvW+W39fr5HIap+35+09qrySf8Jdoum+YAoj0zw9DbpGB&#10;3TbdR4c922Z+uNzTzN76rXRafLpf+tHsP08t9f6vt8/I8q1/9p/9oXxLHcQan8WvFwtrlt0trZ6n&#10;eWlrkDgJBHclFCnJUdBk4znNK72/r+tf6sg63/Dp+v8AwOlrpGFefHv45aizvf8Axh+I127x+U7T&#10;eKtUYmIjBj5n4RgAGXJyBzjqxd+dvUDzK51bUbi4ub271W+mu7wBby7mvJWnuVByFnkZt0gBAIBJ&#10;5Uenyq+1/l/Xy26fMDKza5J8xCx+83mZJ6/eO4knPPJ69AcGneXW+q/r8t+v3isuyvvt+v8AX4lj&#10;Y4QOLa68tjtEi2dy0bN/dEggKs2Mcbs4IODkCs6lSnRg6tapTpU1o51JxhG/Zyk4q7vor662t9ob&#10;S1bUdldtL01f9fejmNctL1fGXwJun0/UI7V/jb4RVLqWxuYbd3+x6yQizSRIjMw5UDduCkjO0heG&#10;nnGU1sTLB0M0y+vi4Xc8LQxuGrYiNvicqNKpOpFRbSk3FJNpNxbXM4zi3H3k9dEmntr02262Xmrt&#10;n2V41/4Jr/tI6xr3jf4y2ei/HfXoYf22L74oar+zXB8QoYvhz8WPhi3xE1PVvDninR/B0uqL4dh1&#10;nQr6bw949T+07iyl1AaNPBM9tcXG1nUzXL6UUqmLpxtvrPRxdrK0Xrp6u9lYHKOrvZ822+j+53u1&#10;0s/KyR4r4S/4Jx/tt6j8SP2kfEPiT4Z/GG08ZeMNF/aduodUg+G/wq8GeE/i7onxJ0nx1L4A8H+K&#10;fj3ofxa1j4n69qnhyy1zQ7PQvDWrfDOHw/Y+ItKs/DUeuxaDBH4grGWe5XHbF03dpe6pu13u009E&#10;u2q3Sk9BKcEk7tvsvPqpa9OmlujeqPMLr/gnX+3lrPwu+FnhfXf2ZfFfh34P+CfEnxI01fh94I/Z&#10;r+AGq/E2a+8QeC/AtnpnxQ1v4O6l8b9D+GDeIItcs9UsdL+IkXxOuvFVtDo9rrH9jRXTiyTOee5b&#10;flhiaTcY3jOanGm27ppSUZSUlZN2i7qy5laxPOtUt9Grp2ffZPVb9O19WfZdp/wS6+PCeF/2l/jD&#10;ZfDvxbq37T/gTSPhFrn7MHxJ8caf4Z0b4m+LNY8Nw+NbPxBo1jPo/ifxDbeD7i/g1nTJPENtba5c&#10;Wdw9jpqJd3Qtl8rjlxHh1UoRXJKFRyVWopTfsbW5ZO8YympNtcu+ib5b8sj2m2121d6q2vo38/uT&#10;ueS+Of8AgmL+2E3jj9n/AF/xX4c+KniDTvEXgvR/GniTVPh78JvhX8ZvFvwR+PPiTxZ4R8beP7u4&#10;v/iZ8WvhkfAct1r1prH2zxp4Hn8U6xPYPd2x0qRNRlCRLPqFSniFz0LxqThGNapVhGrQfMlUg6dK&#10;pzOSsuSappc1rtWG6istPlr6Xvybu2338t7S+zf+CX37Lv7W37PX7anxa1L4g/Ah9N+HvjjWfiPr&#10;njb46+PvBfgb/hNfFFxq3iTXNU8Mr4Y+Lmk+LNe8d+MrLWBNpWpar4X8VeG/C2meEJLq+0bRr7W7&#10;TR7G9v8AzM0xWCxGCpqniOatBUlDD0pTVOCUFzqVKUY04yhZwUoSnzcqbtzSUc24uz2aVtNV6X01&#10;Vnsuz02j5p41/ZT8b/tSfEbx14G8bfDc/FW88Jft6/EfXfjvpkzWD21v4S1n4MfA+38GajqVvql1&#10;bS6hoV1pNolhA9tDdwG8sr+3Ch43DbQxdLCUqdSFRU41MupwoOSeslXxHtErRspJtvdNJq17Nlpx&#10;Su9rK1+6vf7u/wDmeD2n/BLr9onS/hv4O8D6Z+zd4ktNK8afDv8AZsl+NujwXvh1IvEXj3wp4h+N&#10;S+Mr7xQo1oJqet6bomu+Fkvb5vtBmtbuzjiluPJkW33jmuFdSVSeIg5wqYlUnKLfLTlCioKK5NIu&#10;UZ221Wu95TGSs77u+638vT/h+pt6t/wSp+Kvhvwv4x0bwV+yrff2d4osv2tPCPiLQ7JfDBi8V/Dr&#10;/hefw78TfAHwnfW02sQW19pQ8KeHbqfwXp928dvpUNmkM39ntsSohmtCbi6uKjeDwcoNqXuzWHqR&#10;xE4+67NSkudrV3v71xxkrtyd1ddN1rtvbT1+Z+mX/BO7wzqWgftTePNK0r4c678LPDng/wDZE/Z8&#10;8CfEjwLrNvo9q/hr4waN4R+HUNro9zbeHtU1nRY76y8G2gt3FpqNyESIqJNvy15+YzjLA0m6sas5&#10;43EVaU1zJyoylUfMnJJuLk+tte9kwlstW7ttdrXf5bff2P2o0p203WJbZrjFjexhoLdsRQWcoJyI&#10;RuKkzEZYYU7mLZ5xX2fBWaVa1GrhK8lyYeMeSpUrXlJzlL3IQl200V7+TS5vEzKjFKNSMXzyk78s&#10;dOVLeT8r6aa6Xcbe929ffnjHnfixIr68s9Ms8i8mdvOMfygRlkLmTHJJ2/ewxHoMtu83GwjVqUqc&#10;f4rbTetlHdt2Wr7b+quz18vnOjRr1pO1GMU1fVuavy8uqVlrda+mjO7s7ZLO2gto/uwxpGPfaoBP&#10;4kZ/TsK9CEVCMYLaKsvkeVObqTlOW8pOTt3bu+i/L7yzVEhQB+En7dfwI+O3iP8Aap8R+P8A4DfB&#10;/wDaksfix4h8A/DXw98J/wBoP4SfGi20f4A6fe6LeSv4v0T9pT4b3usaJqFt4dt9Ikks9BvPCmle&#10;PLnWNSujf6jp+lPpVst1wV6c/aznTp1edxiozhO0Hb7M1daeavfW60TPRw9WCpRjVq0vZxnJypzh&#10;zT1WkqbtbmvbRuPa9neMn7F3wN/aG+Gn7RXxMfS/hh+0t8D/AISf8I7+0Br3xd0n4yfGK3+LXwJ+&#10;InizxVr+p6vYeIf2eEbVn1zRdR1+5ul8Ta3da/4S8LzeQ2rWn+kyTgSzRhWjVdoVKcLVXUUpucJX&#10;vyun1UnfmleMV8Wrv71YidCdJL2sKtT2lBUpQp8lSEU43VXSzgknGKTfTSOrj3P7FH/JvPh7/sdP&#10;i9/6trxrX9IcAf8AJIZR6Y3/ANTsQfxX4tf8nAz/APx4L/1XYQ+rq+xPzgKACgAoA+Hv+ClX/Jhf&#10;7V//AGRLx3/6Y7qvmeM/+SWzv/sBr/8ApqZ9v4b/APJccNf9jXCf+noH9PvgL/kRvBf/AGKfhz/0&#10;z2dfyKf6EnWUAFABQAUAFAH/0f7+KACgAoAKACgD+Sz9vUhf+C3fgFj0Hiv/AIJlk8E8DxN+2OTw&#10;OTx2HPp1r6bKf+RPmf8A2Msm/LMD4TiL/kp+H/8AsVcQeW0srPtf4m/sBfCz4xeJf2r/ABJ4q13X&#10;LpP2tLL4MRTI+n2Mc/w31j4B6D4g0zwr4s8D3z7L4axLc60NQumu3geNoPsUBaxurxG8/lhXxdaE&#10;W3GdOUr6q0k07q97O7tbotHb3mfQqdWhgsPUaUZQqqCslZwaa1a0knu7y1313PnTQ/8Agih8M/8A&#10;hPrn4qS/Go63rPjPwx4c0/4lX/ir9m39n7xd448WeJtE+Htp4BuPHGh/FnxH4Zv/AIkfDDxDqJtP&#10;+Elnb4ea5okdv4mdtTtmW6RLhvKkrSa7Nr7me1GSkoSSdnGLSv3WltdPk15WPK9N/wCDdj9n+08P&#10;eNLLUvjb4k8ReKfEXinQfE3h3xRrfwU+DN7pHhaTQNZi1iOPWfhtPpU3gH4oarqZiFjrnir4i6Nr&#10;PiLWrPy49SvbkQxIqKcrq1tL/d/V9Xo+9/s/UHgz/glR8OPhpoHxZh1PxtH4gtfi38CvC3wC8WaJ&#10;4X+FHw1+EvhJ/D3hm/8AGmoL4jt/CPw20rQfDtnrGoSeM50vYLXT4rNU0yyMbMzyFfIxeChRwtWt&#10;H2lStQnLFUpOdSpOErRuoynzN/Claz6We5k4r4r6rq3p00tovnbTWyd3I+dPEf8AwRE+Cl58Pv2e&#10;vBmjfEe6ufGvwKsvGNinj3x78Cvgr8bJ/iGnxCvvD+qeMdR8WeCvi1o3iLwPbaxqeoeGdKnj120s&#10;f7V05BdWmn3MEGoXaT+Dl1bM81xNeGGw/PCq6bny16tCFDkUlTXtYSU1Gzl7t5c1tVKy5cKmIhRi&#10;5VJJJK9m5JvyVrtvztK3Xc9U0P8A4I3/AA5sv2mfA/7TM/xa8RWt/wCBpPB13pngLSvAHgDR7WO/&#10;8FfDtfhzp9vpHjrS7S38aeD/AANNYKdS/wCFTeFtRsvhvYzra2VloSWdlaJF91R4aTwLw2IxEo1K&#10;kZxm6SUqaVSr7V+7PSdRP3fbTvUlq3q7x8upmzu406UXC+8m7tddFy7rq9fTWUrPxQ/4J7+MPiZ+&#10;1d8UNc1jUtTt/hD8WdU/Z/8AjFe+NtGfw8dR0T4l/Avx9o+uQ+CrvRNQuoruXQ9c0bwdoqtqdjYz&#10;mGTVJwJllhwhQ4chhJYelR96hRio81S0uaMpP2t07yUmm2lF8mtndJ81/wBp03Qd4pVffXJZuOqf&#10;K1e6au9eaz063K3jn/gi38IfHWh2uh3nxo+I2nRWsn7Sskd1ZeH/AAu05b9pbw58MvDmuBlfahXw&#10;pD8MbC70RScX0+rX6ajlIbfd7Esqw8o8u2rd1CKeyUVdWbULNxvs3pzbS5FmdZPmcIS92EeVybj7&#10;jnqrxlaUlOzaV1ZWa0Nnx7/wTb0s/EvWPjZ4G+NHj7Q/iR4d+MekfHPw8tp4c8HatbXevaF4b8Xa&#10;LD4FkHiBZLMaZrT+I1N3qs4W/sZLaARSxQy3D18DmkKeAzihlmFpUatGvShT9lOc17PmmqlpPXb2&#10;Vo/Pmtsevh8TKthoyqxWzi7X1XSWiXe+j7KyPrD9gX4J+NfgR+z0nh/4kWVvpPxA8efFL4wfHLxp&#10;odrd2t9F4d8TfG/x/rHxH1rw79rsJrnT7h9D1DXbjTZJdOubjT5Gt91lM9uUdv0rDQlTpJSVpOUp&#10;tK2jlK9tNNL9L/pH57FVI1KzcG3CMYQi3e8uSPLfW+9lb9L2PtGtznCgAoAcjbHRwMlGVgD32kHH&#10;6UAfmhcf8E7NV0LwzrenfBz9q/4v/BXxbq/xy8efHBPGvhnw94R12Jbz4h2ep6brng/XfA/iFbjw&#10;b408NQ2GrXQ0yPxTpt++nagtvrFlHb6pbwXMXL9WcU1CrKLc5TbSTvzKzi09GtXa6dt+3L2PF80o&#10;udGE1GlGkk5SVuTaSaTak2ldqS9N0U/EP/BNiG8/Z++Hn7OfhD9o3x94C8GfCfWvh/8AEH4e3mn+&#10;A/h9ruqeHfjZ4D+J/if4sj4tiTXbW5Oo32ueKPEgN14O1CWfwfp9tpdvFp+nxpPcIw8M3CNNVZRU&#10;OVr3YP31Jy59VHdv4fh00SveUrEpVJ1HRjJzUou8ppckoqPJpdbRvfRvr2Pdf2ff2Z4v2V/gH8Tf&#10;A8vxH8Q/FvxD4u1T4nfE/wAa/ETxPoXh/wAM6v4o8YeLPDkUGq6hPofhaKDQdNV49HtAlvp0EMC4&#10;bCDJZtKVL2NOceZyblKbbSWrXZaL8fwtHOtWdecJOKgoqnBRi20lGXdpPdvf5W2j8VfsMf8AJmP7&#10;K3/ZAvhb/wColplf0zwv/wAk1kH/AGKMB/6Ygfwzxv8A8lhxR/2Ps1/9TKxxH7Uf7IulfF2C58Y+&#10;C47bR/iLaQZKKI7ew8TpGBm11I8RpemNAlpfMFcSLFHcXCWxcp8txpwHh+IYSxuBUcPmtODtyqMa&#10;eMe6jW2tUa0jUbvdR5mouSPvvDTxWxfCVSGV5pKeLyOtVjeU3OpVy9bOeHXxezT96dJXTTbhCU1F&#10;S+OfDX/BPr4qa14PuNT1e/03wl4xTVJobfw7qtxbX9hJpKQWzRXbahokmoKLya4a6jEXmiNIY4Wc&#10;Bmfb+e4PwmzivgZ1cVWp4HHqrJQwtWcKtOVFRg4zdSh7RKTk5x5edJJJ6an69mXj7w7hM1p4fBYa&#10;tmeVSoU5VMdRp1aNaGIc589ONHEwoNwjBQ9/l1lKVrpXPH/GP7IHx78HyFT4OfxDbqjP9t0G8sZ4&#10;ioIHFvJdC8yeuDCD2AbJrwMf4d8UYB64H6zG13Uw9SE11+zzKXT+X5PU+tynxf4IzSN/7SeBneyp&#10;4ylVg/XnjTdO19NZL1djxPVPh14/0kuur+AvF9osbEPLP4Z1hrZWA5/0lbNrfjnBD4IyRkZK/NVs&#10;kzjDpyr5Xj6cU2nKWFr8t1o/eUOV/wDgVn0vZs+0w3E3D2Lajhs8yqrJxi+SOPw3O1JXXuOqp7b+&#10;7o9HZtM4ye2hsG23UC2DsNwWeL7HLjIwdsiwSDBxzg4465rz5KrSfvqpTlF/aUoNP52af49072PX&#10;hOjiI/u5U68ZL7EoVIySf93mTSav1s18zodE8Y+JdDYvoHivXdNZgFDabrd9blVBzsQwXC7FOcMq&#10;43A4PBIrooZlj8N/u+NxNC23sq9Sm1fV/C4vX177X97ixWTZVjW3jMswWKbVn9YwtGrdJdeeMk7J&#10;K19rddo+k+H/ANoX40+FznRvH+rIdzNnUFh1ckvjcXOprclycDlyxH4g17GD4v4iwF/q+Z1tdW6z&#10;VeTffnrKpL0ttd2TufO5h4e8H5m08VkuHVkko4ZzwlNL/r3h3Ti2+rak3ZX2XLsH9qX9oJrpbz/h&#10;ZeprMuMLHZadHBxkc26WwhOc/NuTkgE4IG3rfHfFLqe0/tWspaqyUVHV3fuJKLem7UdNFbWMuFeF&#10;vAqpOisiocjad5VKsqnuqSS9o5c60lr7+r5W3JpcvXWH7bP7SOnwfZ18a2V0gJKyXXhzQXmAPYyH&#10;TmZvqWbpxjgV6FPxM4spR5VjKU9W71MNh29ezdGTt5X08/s+NX8FOAq1Tn/s2vDZctPG4uMVZWvp&#10;WV2+t199yPUf20f2gtUbSmvPEekynR9X0/XLRv7B0hSNQ0y5ivLN5EXT1SSOK4gjfy23I2DuU7mr&#10;izXjviDOcDUy/H16VTDVXBzhChRpuThJST54U4S3Sulyxa6S2PU4f8LeFOGc0pZvlWGrU8ZRVSNO&#10;pUxOIqKEKtP2coqE6s4O92+aUXJN2VrRlHfk/b5/ahkadx44sIzcAhgvhrw+Qmc8x50whCCeqheg&#10;Havjrv0+e3pdtrvvvrpZH6P07vv1fr/w3re6PO/Ef7VXx+8WTWcmvePrm9jsG321mdP01LAuSpL3&#10;FolslvctlF2tPFIUG4LjcwYu9PnfS9/vdtP+3b/cxXOqtv23P2m7VYUh+IqxxW+1YIF8PaCYURF2&#10;JGI204r5aL8qxgbQAMYxii77v7x3/qy/4f8ArUoar+2b+0zrI/0n4oX1uTnP9naZpWn/AID7JaQE&#10;fpzz3IUTa/r+r/j8tGL52/r0f4Wfmeb6v8dvjVr0on1T4oeLricW13ZCYapcxSCyv0VLqzBjlU/Z&#10;pgnzwZ8ptzZQbjRfXZen57tv7nf00DW1rvdPp0+SXk9PvIrX44fGqxtIrCw+LPxB06ygQRw2uneK&#10;tZ0+CGNekcMdpexJDGP7kYCj3zhU23o2rduW343d9/Lr3sC02v8ANt/ns9N1qYkXxO+KMEl1LB8T&#10;/iHA97cS3d40PjLxDH9pu52Z57mfZqC+bcTu7PNNIWkldizsxJZvSwucZtgqMcPg8zx+FoRcnGjh&#10;8XXo005O8moQlGN29Xpr1tZc3kYzh/IcxryxWYZJlOOxMlFSxGMwGGxFZqKtFOpVpTm1FaJXsltu&#10;Zd94v8YapcxXuqeLvFOp3sClILvUfEOrXtzChbftinuLqWSNd+X2oVG/5sA1z4rHY3HSjLGYvE4q&#10;UVaMsRXqVpRXZOcpNfL8fs9OByzLssjKGXYDB4CE2nOODw1HDRk1s5KjCKbXd7dEtTIvtRvtSwdT&#10;1C8vyGDA315PdfMDw37+Ruc89evY1zJtaptPunY7pJTTjJc0XvGXvJ9NU9Hpp+BksNPBLOLMEdWY&#10;QA/iTzQ227ttvu22/wDMSjGMVGKUYpWSSSil5JaJf11FW4shzHLb4HOY2Qj80U9R7/gf4h3bbd79&#10;b76d79hpWVkrLstvwJvOBMaiOdmnx5CJbzs9xk7c26iMmb5vl/dK3zAjggpRZ9t7/h/W3+Yrr+tf&#10;61+/boeh6J8K/iV4ij87RvAfi29jJADroOpRISRkYee2jXBBBzwOc7uu05Xp53/DzT/4b+9tF/1/&#10;X9ep3sX7Ln7Qs9lJqEPwp8RyW0SCRyTYRzbOfmW2lvI7h8YJISPcOpABo5X10Vr3/q/3W89bBr0V&#10;32/4e39d9gb9mb4yQ2MF/e+GrPToLksI/tfiPw2soKwS3LCaBNWaa32wwysxnSMK6iJv3rojOK5n&#10;bmUdt/X0e272/UJqUIuXK5NJtRVru3RNtq76aLtqd1of7GnxL1yDwjfx+I/BNppHjNoINN1ea+ub&#10;iwtr2YZ+w39xZpPFb3C4aMBmVZLrbZqWunjif6nMuD80yzKcLnU3RxGBxUYT9phpqp7KNSPNTdS2&#10;121F2ekpWfK0oy+CyPxEyPPM+xvDdOOKwWaYOVSHssZDkVedGTjVjRaSTcVGU1dq8IuSjJe8fRFp&#10;/wAEtPigZVXUvid4Gji3AObC01ySQL3KfaNMVCe43cHAyRzXy6hpe/bp+vMulvs/JbH3vX77/p/w&#10;e+h29v8A8EsJfIf7V8WpftOB5fkaRAYQe+4vaiQ89Pl/LJ2vkfkvx/OUbf1tb3j73+f4W/rvuY+r&#10;fsBeCfB/jnTNA1rU/HHiHRtU0W2uLG+0yXw9YSX2sw+UNXskS+1CyYlGmRra2tl+1TRrLJDE6Qy7&#10;J5ejdv8AgX9bLTvr0vqPTt3X37PfdWfl/dlvH6A8I/sWfCq31zQpdO+FmrjTNJ1VZtW1Dxvf2F5b&#10;ajaiynjMMeljU7y5kIuXhJ+0WioWQkkr89CeyXTTa99bre1vNp6a3avYPVb2a36aee/W9l5NtM+u&#10;pP2evgVJD9n/AOFQfDlYg6OCng7QY5CYypTdIliHb7o3Atg5OQc1q1fffq0v677Jx7Xs2Ky/pf1/&#10;XofP37QfhXwZp+s+APCPh/w54V0eC2OoeItW07TfD+nWzPboLa30xpxBZpEsFzLa3UQcuJG8iQFS&#10;AN38k/TC4rqZB4cYPK8Fivq2OzvNqUac6OIr4fGU6ODUZTqYeVGUeaN8RaqqklFpRSTbfL5uZT/d&#10;QpWTjObk76yi4WaaX/b27/7dcWrnwN+1fDDbWP7O9tbxRQW8X7Sfw+SO3jjCQIv9j+KwFSGJCoUA&#10;nConHfA5r+SvonVKuJ8VsyxFetVq4itwnm86uJqVObETm8ZlrlOdapJNzk/ilOWvm7ROLBJKtFLR&#10;We1k+nXb+rFz9pD/AILF/Gn4KftN/Ev4MeGfA3wS/sXwR8Qfhb8NPC+j+IvDP7T2reNvidrPjlLF&#10;prHw94r8EeA9Y+C2geIoLOS/v7XTPGHi7Qjc29nPMI2iil2f6cZfk2BxOFjPESlKrV5pxXPySinK&#10;zcUpLnSk0ry0T00u1H3OVNP1fR97X63SvsvTS7Z9Kav/AMFvv2ePCHxE8VfDnxd4L8VwyeC9N8VW&#10;+r+IdM8VfDnUb+78feCvhvL8QfEHw80/4VWfiWf4wNqiSW8/hWx1+TwQvhK98QKsNtrU0WXXixXD&#10;NenLmw9WFWm5wjGEuZVEpNJydoKPLG7btJvlXdClTadk7r8fXddN1ZerteT7r/gtr8GNO+CHgf4y&#10;6r8IfEWm3nxN8a6h4O+H/wAO7j46fsxnXNcXSbTSL3U9Z1fxTF8V5PAPgNLGHWbb7ToHj3xJ4c8T&#10;RukitpQJTdwf2NX9tUpKrBqlBTqVPYYnli25LlUfZ+0qNuNk6cZR7tXfLFt/J2b/AFt736tW22cr&#10;Mv8AwWv+DN9b2niDwT8DPjB8Qvh1Z/Bb4efHbx98S/DGsfDg+G/hp4P+I2q6jo2mQeIbW/8AE9rr&#10;eqapYX2mzpf2/hrT9XYxFbi3jltw0q2sjxGiqVqVGTrzw9OE41U6s4K94NQa5H9mUnZ9Wm7xGmt+&#10;7S7u3ZXbe616dWzJ+KP/AAXS/Zq+GPjC98LSeBvFXiK30rxX488O6vr0Pj74Q+FtPtNM+HHjuy+H&#10;nibxVp8PjXxloF94osI9d1Gyl07RfC1pq/ibWNLll1XS9KvNPs725tapcP4urG8atKMuSE+SUan/&#10;AC8g6kY3UWlKys23yxlpK10UoNrR3+T87JN8uvnZ+i05vV/28v8AgoZ4s/Z08F/sjeKvgd4f8C+K&#10;7T9qbxlrmjWuufEHwt8cvF9hoPhzT/hNqfxS0rWLTwT8AvCPjP4o61daxBY29iI9N8K30Gn295/a&#10;mo/ZdOtru8t8MNljlVxdLFe0pywtKE+SMqMHJ1JxjrOtKFKKSd/i12V2oxJSu2r2t6Prbrb8/wBH&#10;H5v0L/grz4P8A/syeHv2x/iB+zFpl3qHi+x8Ux/GXxL8L/Hvwf8AAF7ocfgHxBrGmQWlz4Y+OHjD&#10;wN8aPF13LptjFq2leFLPwxq/ipDepYx6Ol/Ilq3RPKKksS8HDFNRhyexVWnWqJ+0hCTd6EJ0YLmb&#10;i5cyWz1HbbXR7Xv1/wC3bX+cU+/2j6GtP+CvnwRm+I3x98H3/wAPvFmg+E/2ddA1DXvGvxK1/wAc&#10;/CfSbbUYrCz0q82+F/hrfeMYPi7rum3aatDFbeKNN8EXfhYzQ3Eb6srxstc39kV/Z0JqpGU8RJRp&#10;0o06rau2rzqez9krcrbi5RlbVJ7RHFq2q95f1rd3v3Vv0PS/2Of+CmPwb/bG8L/F7XvDnh3VPA+r&#10;fBXw/p3i3xb4T1Lxx8MfHuot4X1jw/qviXS9WtNa+Fvivxd4ZV7jTNInN1pVxq0er6NdSw2es2Nj&#10;d7oVzxmW18HKkpTjUVabpwnGFSmudSUWmqsIysm1aS92STs1a8k4tW13/C3m9/uXz3PkJv8Agrv4&#10;N+FVpaeJL79kHxtrV98VPC4+OmveIvg3L4C06yg+F+s/Em3+Ffwp8VeP5/FWuaJrGueKtcsdR8Kp&#10;djTYdTSwGoNFA0Om2wZe3+xp1ZOKxkEqUlRiq/O37VU/a1oUuSLiqcGpWuouVtm2huN2knfTft37&#10;del9fKzNzxB/wWo+Hg8F6bq1v+yh+0Fq/ie91b4paVrXgKy1b4VDxJ4MsPhV4C0v4leJPE2palP4&#10;ti0G509vBOt6frllDomqXupkSGzNt/aCPbpVDJ8RQxEJxxuHp8joVKdVe1tOU6rhCMbK9/aRa97T&#10;TqnzA4NNJ2d/0+bv9y+Zj61/wWZ8TeKNL+E1j8Hf2X/inY+I9X/aX/Z9+F/ifTPHXiH4WxvrfgH4&#10;zL44j0e90Ce28V3ENtqXia88H6nbaW2oTWbaWdEvpNZfTY73THvf1uOOcaNP3Jc0FTVTmlF3UoyW&#10;jT3bjsr26tX97xFl3NVmpVIWkqnJyxkrSjyvXSK93m1Vtb6Wt736UfsZ/HLUP2ifDnj3xJ4s0Ow8&#10;MfEH4bfFLxt8IvHPhzTbq4vNO07xL4I1RtLv7nS5rt2up9H1CWKWXS7qb5riCJnGck1WBbrSqYio&#10;/wB5fl5VtFdk7LTT+96r7SzBxo06WFpp8kVzSk7e/LTVbvS76pPotD7Xr0zyQoAKAPx5/wCCi3/B&#10;ST4kfsafFb4YfD/wH8PvAXjCx8U+HdQ8UeJrnxRB8TNY1JLSz8TeDPD8Wl6d/wAKw0fX9O8C3NxH&#10;4quL+DxJ8YJvCHgy7TTJYLTWpbhhE3FicTOjJRjGL93mbbb6xW0b8u71naPm72O/C4SNeDlKU4vm&#10;5UkopbSbd5P3tlpDmlrrHSx5x4c/4Kz+J/EP7UEvwO1rw98CtJ+H3jX4jfE/4DaF4atPHeq6j+0r&#10;p2peHPhv4/8AFEPxH8QeELeW48Jp8L9aPg97DSPEFhcTjUX17QLmzaW1ujOsxxjlNxago886dk37&#10;SyjL3usWtN1da9S3gVGCnzS5lGnUTsvZu8oXj0lzJNtpuNrW3R2H7FIx+z14fHp41+L4/wDMteNa&#10;/o/gD/kkco/7nf8A1OxPp+X3H8WeLX/JwM//AMeC/wDVdhD6tr7A/OAoAKACgD4e/wCClX/Jhf7V&#10;/wD2RLx3/wCmO6r5njP/AJJbO/8AsBr/APpqZ9v4b/8AJccNf9jXCf8Ap6B/T74C/wCRG8F/9in4&#10;c/8ATPZ1/Ip/oSdZQAUAFABQAUAf/9L+/igAoAKACgAoA/kt/b0/5TeeAP8AsbP+CZf/AKk/7Y1f&#10;TZT/AMifM/8AsZZN+WYHwnEX/JTcP9v7K4g/9Kys9r/bl/4Kr+Ev2LvjboXwZufhf4e8W3+r+C9Z&#10;+JP/AAkHjT9pH4O/s/aBDZ+HnsrLUdB0a6+LV3aReIfEF5LrMLWmjaLM93dC3lSG3ZgCvn1Z06eO&#10;5oacqftPfUYya15XzWS63V9X2sfQ0qVWrl3LUbanK1JOE5uEUviXK9mmrPZLV8z0j6P8Nf8Agrn+&#10;yzq3hP4RXXi2D4l+EfEPxT0bQPEl3oun/D/xH460L4X6b408RWPh/wANXfxQ8eeF9Nfwx4K0LVtV&#10;1jSoNG8Ra/Np2latbalp17ZXE1vfW8jebVfNUlLl5eZuVutpe8r+bTPVoR5aUIKfPyJQ5tN4+7ZW&#10;3Sasr69735penaH/AMFS/wBkXxHafGDW9L1f4qSeCvgdJqtr43+J0/wZ8f23wqutV0gP9o8PeDPi&#10;PLpQ8KeNvElw6rBp2g+HtSvNS1C5ntbe1glkuYVrM35Xquq/q63/AD087HB6/wD8FdP2MDofhy0n&#10;vPjqniTx9rvjDwfpfw5i/Z2+Kk/xZ0zVfBmneGdV12bxP8Mo9Cbxf4a0xNP8W6HdWGqavpdtZ6lD&#10;PcPaSutpM1RUgqlOcG7c8XG/a633W3nf0JabVlfW6VtdtfL+u9kh1x/wVC/ZD8L6NB4qvvFHjTxE&#10;Nf0D4a694b03wB8M/GPjfxF4i074qaHrniPwDZ6D4d8PWV9qmp674m0Dw5r2t2nh+zt5tVOnaHql&#10;00LQ6fcSJtw3gqeT4WtCo5Sq1a3M5KEm5QfM6Stpq4pvlW3nueFj6VSvUhGm6bjDm1c4qzVlJO9r&#10;Wdlq7emh6L8Vv+CgHwo8C/sV+Jv23/Bmkaz8Rfh54fjsETw9eXFt8NtfOp3PjbTPAepaL4ik8Yxx&#10;xeCNT8M65qEkPie28SQW8uhyaffW+ox200Eir9LPEwjQlXinKMWlb4XfnUGne9rN63/C9zzYYWcs&#10;RHDSahOV3f4lbkc09N7pNK177rdKPzl+zN/wV/8Ahl+0F4L+K3i+4+DfxBjf4Ta14f0jVtF/Z51P&#10;S/207zVF8SaXoep2N3pU/wCzvZ6/DP8AZV1yG31e0RZLjSJ7a6S+8owvsini41FJ8krRt8Fqu9n9&#10;i+yav22dmvdurgp0uS84e9ezn+52vv7S1tV1331vY9S8Kf8ABWX9j7x7rnwx8M+A7r42eOPEnxW0&#10;i41/Q9A8IfAL4meItY8N6Paape6Neaj8SdO0rRrq6+HFrZ3+nX0d3L4si05LaO1mlmZI0d1axlGT&#10;io88nJXsoSdle13bZX012t6ieCrxjKclCMYuzcpxWu9o3cea91ay1vstpbXwZ/b4/Zw+P/xQ8SfC&#10;b4b634wuPEdnN4g12x1LxB8PvFPhjwj4x0Pw1qGmad4j1j4e+MNZs7bQfHdjo1/rOi22o3Xhm6vr&#10;ezfVLPzjH9ph3/B4nLKtbimljknPCc8Ks6jkvc5b3iluopySjq79/wCX2IqpSwKvFRmo8iV025ba&#10;q903r0073SRzvxO/4Ko/s8fBzxR48sfHumeP18F+CPHOk/CyDxj4L8Jaz8Q7zxT8S9R8Gav46vvC&#10;+h+DvCtje6+48P6J4d19dZ1Hy7i1trzTHtpGikkRG+5+u0+Z6P2a5UprW8pR5rKO+iTvvb8Y+Wsv&#10;qyhG0o+0l73s27ctNNR53JtK938Kd/WxjaV/wWR/YY1jwZ438e23ib4s2+geAdB8G+J9VTUvgd8R&#10;dN1nWND8eeNrb4beHr/wbol3pEeoeMIW8f3DeD9SOhQ3Y0rxFZanpN6Yr7TrqBaWNoOMpXlyxSbb&#10;g9pS5Fbv72jstLO9rEPAYlSjFxheTklapF25Y8zu03Z8utn5Wve8vPdD/wCCx3wk+KXxg+HXwz/Z&#10;++Fnxm+KUfjPwR8VfEVz9q+GPjLwZq9r4n8A6Vp+oaf4JvrfX9LhHhXUbsXiXOq3niGD7Pp2l3+m&#10;X8ywW9yk0sfXoSqKFOE53jJ/C03JK6ik9n3va1762saPL6kKbnWnTp+9BJ80ZRSle8nbe1mkubVq&#10;yvqz9NvgX8Y/CP7Qfwg+H3xq8BzSTeEfiP4ctPEuiGfAuY7S7MieRdKANlxDJE6SKVQ8A7RkV106&#10;iqwjON0pK6T3+fZnFUpypTnTlvCVrrZ+aavdfP7z0rUr+LStN1HVJ4L65g0ywvNRmttLsbnVNTuY&#10;rG2lupLfTdMs0ku9S1CZImistPtI5Lm9uWitreN5pESqbsm+yvp5EJXaXdpauyV3a7b0SW7b6eh+&#10;XVp/wVj+C6fsr/Gz9qvxJ4E8e+C/D3wh8ZeK/AmneAvFEA0n4iePfEfh6a6tbDTNN8N3tlb6poWo&#10;6zcwwpcabqti954fjnebVY1itJ3rkWMh7KpVcXFU5ONpfFJ3stN0/J3t16uPa8DU9tTopxk5wU3K&#10;PvRjG173TjfTZrR9L3uevfE39uez8B/sl/Cz9p/RvhD4o8bap8ZvFHwm8C+Afg/ZeJNC0PxFqfjX&#10;4ya6vhzwn4fuPEupwHQ7Jzqjxw3V7cQpbx7tx2BW3W8RajCsoOXO4xUE1e8nbfRdNvz3M44duvOi&#10;6kY8kZylNxbS5I3fup3W/wAra8t7HU/s6/tMv+1T+z98TPHV98NtY+EfiXwnqfxN+GPjT4ea74i0&#10;bxXqXhnxd4U8ORT6pYTa74fji0q+CR6valZLZAvXPWqpVvbU5S5XBpyg4tp2cVrqt9+0fTRk16Ps&#10;Jwjzqakqc1JJpWlLs7vp3+8+Mf2GP+TMf2Vv+yBfC3/1EtMr+muF/wDkmsg/7FGA/wDUeB/DHG3/&#10;ACWHFH/Y+zX/ANTKp9StLEgy0iKPdh64/vDocj68cYIX3G0tW0vN6fn/AF958yoTk7RjJvyT7X9N&#10;tfy3HqwYBlIIPIIOQfoRTE002mrNbp/0vy+4/Pb9oT9u/WP2fPG+oWWtfs2/ErWPhB4b1bwnofi/&#10;44nV9K8O6FYap4um1GGzt/CnhfV7Ea78RRZDTZJNRk8JS3i2ontlm8szRl/kc34tlk1at7bJ8fLA&#10;YethqFXMXUhh6MquKdRQWGp1YqeLUVTvN0OZK8U5R5lzfofD3AMeIsLhpYfiHLaeaYuhjMTRyeNK&#10;picRGjglSdSWMrUKsqWB53WSp/WYw57SabUWzynXv+CrHws0L42fEX4S+O/hfr2heCvAl3470SH4&#10;q6p4j8O3mi+I/FvgC5Sx1Tw1beEvs41ywmvLuVLTTL+9b7Je3EsUEHmyTIleXivELLMPmeKyzG4G&#10;vGjhq2JoPFVKlGrSqVsLzJxVBpzjzyXJCT0vJLyl7OB8J86xWTYPOctzShUxOKoYPEvAUqVenXo4&#10;fGpSjVeJU1SkqcPfqRj7y5dUrI+2vgjqnhT46/CbwR8Vtb+CGm+ApfHWiW3iGz8JeMPD/hy/8Q6b&#10;pGpoLnSJNUZdMiFpd32nyW97Lp8kMV1p7zm0ukW4hevpstp4HNcvw2PrZJhcLLFU1VWHxGGwdWrG&#10;EvepSnKNK15wkp2u3G/K9V7vxmdVs1yDNcXlWG4mx2OjgKroPFYTG46jQlVh/GjThKs/dp1eaHNf&#10;lqOPOrKSZq6z+zZ8DNfkaTUvhv4fd23bvskdxpo+ckt8mmz2qDO4/dAwOBt4rHEcI8NYt82IybCT&#10;bfNeHNR17tUZxX4enNqdWD8Q+NMvSWF4gx8FyuK9pOGI0e+uIp1tdd73W139rjJP2Lf2Z5GLN8ML&#10;MkknjXvFKjn2XW1A/L8ud3BLw/4Om25ZJSbbv/vGLX5VY/12+16kPFzxDpxUYcSYhJKyvhcBJ/Nv&#10;Bpv5t/LQx9f/AGIP2fNS0uez0fwavh6+c7odSstV1qeZGCMFjaO/1K7hMTuUMmIt+EwjKSS3LiPD&#10;bhGtTcKOWfVal7qrTxGJlJaNWaqVKkXFtpy93m00tdM7sH40eIGHrKeIzqWMpWtKlVwmCgtZRbkn&#10;Rw9OXNypqN5cqvrGX2fBdY/YP+H+teJNE8KeE9c1KPxFPbxnxKltPDLouiW0OmvJJfss0E93bXeo&#10;X0cKWdtd3bKYbrzBCUUbvy/jjhjh3hvCUXhK0qmaVXTg8H7VSpQiofvKrjZVlzTTcFOptK7vY/cP&#10;DHjTjHjLMcQ8fS9jkeGVWosb9XtWqyc7UMN7VxVCXLCSdSUIfFC3Mr8pa8a/8E3fDnhHwlqOvprv&#10;jvUbnT4rdvs8d94bzdzSThGht410XeGkB2wAgksyg5IO78rdmtLp2W2yd/NPRq382r3R+92Xe/Z2&#10;tfTTTXrp+qvc7fwj/wAE6/2fPF+kxalpfj34nNJHHBHqen3Nx4cttR0q+aJHltdQsZPDqXNpKGfM&#10;azqpkh2SoCr5ZpJ6Xalf1v6apu3e/wB9x7W0T03f9Wv02uvK51i/8ExPggDk+MPiS3s154cA+vy6&#10;Ap/X64yN2ihFefqv/tpfl9/2Z+dvu/VS/L79OWyv/BMv4GLjPiX4hPgfxXuhjdx1ONH79eFH0HFD&#10;jfSyXn1+60f/AEr77WkrPu/w/SC/P7y0n/BNP4Dr97WPHMg/29Q0sf8AoOlL9e38hSUF6/h/7dL+&#10;u/2af9W/rc5Lx7/wT9+CXhvSdHl0mXxLc6hqXivw7o3kXOoWzSzWF/dPFqL2kUNrE0l1FFsMfDIp&#10;YF4myKTjFO3dN69Px1/DvbS0kvz016db+Wz3t+kvT4f+Cdv7OsWN+na/P8o/1uqMCeOc+Wi8/gAP&#10;fPyigrLfz0/+3X9dFYfyX4/5r8masH/BP39muL/WeFr+69ptZ1FR/wCQbmI+4IJP5mn7Nd393/2+&#10;v4d+iUl/Xr+f4KPnc1bf9gv9lmLmX4ZxXRyDmbxB4mXoMdIdYiXkdgB+B5UcE35eS/8Ato/r67IB&#10;/iL9jf8AZ30nwd4o/wCEd+FukQanFoOqy6ZJNqOu3Rj1AWr/AGaTN3qkpO2UKfmIUf3ed1DSjZrS&#10;7tdva/8AX/DaSiPa34L8uu+3+W53PgL4C/BkeGPDOqf8Kx8Ix3txpVtcTedpUN4PPbcsm4XYnEmS&#10;n8YYfXncoxvq9Hfb9N9PnFvrdaMLt97LTy07fl1/G0fTJfhd8Mp4JraT4c+A/JnikglWPwf4diYx&#10;zIY32SR6erxttY7XRlZGwynI+W7fJ3Tut9Hdd7/d99w3uns00/NNWa0aeqb2at3W58SQ/Bm2+Evx&#10;GvrvS4dM1jT/AA1Zy6z4f8L3Xh3w3qEV74J1LVmvdctB9q0ibU31LSL27vTpU9vdJK32O2t/3sZK&#10;P95kXD1DirKs2q0XOOc4CNOpSoQdONLEQhGnBydNRc1OVO8FyvllVs7Pm978j4n4sxPAXEGR0cWo&#10;1eGM2nWo1a041p4jB1qtWrNJ1pT5ZKFW0/evy4dNXXLeX3z4evND1bR9P1fQIrRdL1K3W5tja28M&#10;ChT8kkLxwoqpLbyo9tMhwUliZGUbcL8LKDpynCcOScJShOLWsZQlZp6LVNW23XWx+s06lOtTp1qU&#10;lOlWhCrSmmmpU5x5oSTWjTi0/wDhjdDMOhI4xwccen0xSstunp+hZkXGgaDdpJHdaDolwkqukiza&#10;Tp77lkBWTJa2Jy4YgsCGwT61PKrNW3+e4fN73367/mvw02Pmbxx4J034fC+gh0iNfhb4nubOC4t7&#10;J44/+EI127lhtLS+sYHLyJa3epPDc+bECLbULhJjLHFCyV+q8BcT4aFKXCuc03WwOPlKjhakrSjQ&#10;9rG3s2pJ2Tm702l+7lyNSS90/A/FfgfHSxVLjrhqpHC5nlVOFfHUqXNCeJVCS/fx5HFNqnZVYa+0&#10;pqd1K7Nvw/8AETxJ4UEUOsLc/ELwc1k0WkeJvDVv/aOsW02mmS3mtNUt9PjnW/CpbiCOe1ton+1C&#10;RZpZZEcVlxF4bY7ByjiOH3LNMHUlUThGSqVaUozknFezhaUYtcism+eLi5No24O8astx8J4Li1U8&#10;jzGhGm1UnGpSoV6bpRmpSVablCpNP2ms4xcZR5YpOLNDTP2hNEk8Z6D4O8R6LdeE7rxXb3d34fOq&#10;31qLp4LZoUR9VssR3GlC5eUrbi7SIlopR823C/I5zwzmeRYfCV8eqUKmLg6jwkZXxGHhF2brR15b&#10;ttKTSWjtzWZ+hcOcd5JxTjsdhMp9vUpYKoqSx06bjhcVNq6jh6jioylbaKlKTvdJXPXvF+i6BrXh&#10;+7PiKOIadb28t/BqTO0MumzRRN5GoWd7E8c8EsTspUwzL527yfnEpWvm5OMk7NXX9W7/AJ62vveP&#10;2usX2bVrPqnrs9Hfv+ljC+FOra5r3grTLrWba7E1v5lhZahdW1xaz6/pVixt9P8AEL2t1i4t21i0&#10;ihv2WRVDtcFowq/IopJb223/ABtbTbXv3ur2Cz1snp87eu3pt92h0fiz/hIf+EY8Qf8ACJR203ig&#10;6PqK+HoruRYbaTWDbSrYLNK5WKJPtXlhpJWWNOS+QGFTXVWeHrLDyhGvKlVjRnPWnCs4SVKU0mm4&#10;RnyuaTu43V43coqSklJKylZ25k7KTWjaTTaTs2k9V3PzqsdR1nX7iTXPE2p6jqniNLaLQ9S/tNLJ&#10;LjTZNNnup204LZW1tGI45r2aWLcrO0M8cm8hgW/xs+kBxjx/xBxniMh49qYX63wpXxGCwtPBUPY0&#10;J0a0vawxKXNJylUpyhCU03F+zs/eTZ81VlWlUl7aV5wfK1a2nS3l93nezZ8p/thX1jpunfAC91K+&#10;s9Nsrf8AaS8ASXF9qFylnZ28a6P4rZpJ7mRkSFABy7OgHckZFfWfRFhKfiljowi5SfCObWjHlbb+&#10;t5douZOPnqvSzsdGCV68bdn28u+iP0H8cfsyfsT/ABF8O/H7R9Z/aO8ORP8AtGeLPh38S9T1u2+J&#10;3w5ttd+G/jj4ewQHw9rnw3u2h3aVdwSR7pZtRGpPcQtPZys9lc3FvL/o5DGY+M8PUpYabWEjVpQ5&#10;aVRxqRm3zRqdbp6NRcbS1smly+xaTbtdJNrez7u+3X17Pex4PZf8E7v2JNL8SfELW9P/AGwtEGm/&#10;Fbw7e6P4/wDD9/qX7Lup3Wu63q/gpPBeu+N4PiPf/Dy5+L3h7xPrA87xHct4Y8f6NpMPiC5mlstN&#10;trEiyr0aWe5vTjyvAe01k+eVGvzat8q/iKNoK0VpdqNpXbc5Vee1tO6aT/O23+Vtbnjdt/wSY/YF&#10;0rwhLpy/ta2+o+O7Hxtb+M/D3xOufEH7LF7f6CtrZ6XY/wBjWfw+vfh1c/CrUbW5ttJtY77Udb8A&#10;6l4i1JkeXUNWuXYMvpf206tOftMBiYYiVLk5nTrOnKWvuvktOKvZ3Uo2crp6WC8rax1bW29utvX5&#10;vqraI+uPDP7Lf7Gtra/Eqx8QftIeBPEEHxX+Bfw7+B/jCE+Kfgl4UsL3Qfh23ieXSPEFlovgHQvC&#10;/hiy8RXk/ie6n1eOx0qLShJZ6cbfTLMI4l5cyx+ZQVKj9VhKalGtTrYeE6sZU0tOVuU2rq/M+ZSd&#10;ulrg3K/wp26/FaztppZ7du10zw21/wCCZ37A+k2XwI07wX+1poPhPWvhT4Y1HwTfeP7nVf2XviP4&#10;i+JWk6xqumeJNXuPG1t8Wfh7478Nw61qur6DY3Fz4g8MaL4f1aNGura1vbeC8uIpXlWIxGMxk446&#10;jUp06ko1oK1alGFSmrQhTkpxvFRlL3JOSklqna4RTduZW2atray0SWlvV69027H2R+018IfgN8Z7&#10;79m7VPDP7cUPwE8Z/s3axq+ufDj4jfB/xv8AARNfh1LWPhlqXws1qHUdE8Z+FfFfgxdP1DwfqV/b&#10;fZtP8N2UVpPdf6AtrFFbxxd2ewnCHt6eGp4r28I0K9GfPeUYVFVhKKpzhNyUkrpO3LG/RjnF9r30&#10;aaa+SeiXd79tbpR/Pv4i/wDBIj/gn18TPD1n4f1z9tjXY1u/DniLQfHt+nxI+AGpTfEq68T6rrGr&#10;ah4p12x1zwbqekeHfFSS6zNDbav4A0/wnPDBbWWMyW6OniQzfM4N2y5NKcZQXscQvZqMVGMI8s4t&#10;wXLe1Ryu5Sva/uq9Ttp6/wD2yvr311e1+U7O/wD+CWf/AATt134j+I/Hvir9qiHxVpnibT9Ytb7w&#10;Fq3xJ+DC6Gt/rlpo9ne6n/wkdhoNp8Qru3EOhae1t4W1Dxdd+C7SVZ5bbw7FJd3DPlHM80hSjSp4&#10;Fw5eT94qNZyag5NK0m6ab5neUYRk9LydkTaorWW11q119e1tlZd73936i/Zs/Z6/Zg/Zm+FPxI+F&#10;WgftafD7x1YePvCGo+DbfVvFB/Zi8G6poGk3uganoMdoL74NeAfhxda/CkeoiWW58TvrupO9ujJd&#10;K7zF+TE1cZiatOrLA1qbhUVRxgsTOMmpqW1arUUXpb3FFK/XVyHGT6fje9u/vL/221+tj5o+E/7G&#10;f7Pmu/Ce08O/HX9ozwb4a8V6L8JtM/ZphXwZ8XvhbdaNffCn4V/GTSvHvw28XWZnXVJ7PXte0/wh&#10;4d/tWzv7iUWdlf3tnLZ2+op58HZXxeJhXc8NhKsqbqfWX7ShWUlWq0ZU60H8KcIuc+Vq19HtoVaa&#10;aajsrJX76NWtutvO2nLvLsp/2LP2FtC1LWdXh/aphnvdcsvi5FJEfih8K2t0T4yfBzQvgnr5h2aY&#10;rltO8OeHrTVNIRnYrrU08l39qsmS0TpwbzHHSgnh4UqdJ0b80akZtUa0q6dpS+05ON9pWsnGSakm&#10;puz5dtf+H97y68v4+7jwfsNfsfPHpc+l/tfyeFtb0fxd8C/HXhbXNN+Jnwcl1XSvFH7PNx49vvBN&#10;xFFq2h32lfZ9Rm+Ierw61/aVhdQPHFZNbfZWilaf9Gw9GNT2ftJSpqTSitE7x1Tbask3J8vMte7t&#10;aXHiK7oxm6NOM5RvKbSbik/itZpudlrGOvw3TumfY/7Edt8Pfgt4S+K+v/Ej4xfBHTPiP8cfjf8A&#10;EL4xeJtHsvi74G1W08O23i7V5dR0TwvFf2GrtZXh0G3ubi1e8ti63JfeZHwu31cOqdJTcpQjKpNz&#10;aTuknqlpKOydtunS1jw8U51ZQSVWcacFCMpU5pu2711s7K11HTpqz7V/4Xj8D/8Aot/wb/8ADmeE&#10;f/ltXR7Wl/PH+v8AuIc3s6n8k/8AwCQf8Lx+B/8A0W/4N/8AhzPCP/y2o9rS/nj/AF/3ED2dT+Sf&#10;/gEg/wCF4/A//ot/wb/8OZ4R/wDltR7Wl/PH+v8AuIHs6n8k/wDwCR8BftPfs1fsq/tNePU+IFz+&#10;2PZfCjUNX8KQ+AfiTpvw4+J/wbfS/iz4EtdW0bWrPwp4vHjLRfFN5Y2FpfaJbPFdeEbrw5qrLLOs&#10;uouCgXmrU6FWXN7bkbjyS5XH3o8ydnzc1traPr0a93ro169GKgqPOoz9pDmjU9ydnG65bdG93vo7&#10;JvlxYP2WP2PtJ+O9t+0bqP7U/gbxDP8AD3QvE1z8MfhlcXn7Mlp4f8IalL8PNc8C2Bt/GXh3wJpf&#10;xk8Tx2Ph3Vr7TrKx8ZfEPxHYpJPFevbPf2VhdW5yUFLndVPl5nGH7tJe61a6ipOyeible26F7avy&#10;qn7GS5pQU5pVXJpTjJvlcnBXau+WKfbRtHCfsRT291+zp4auLS5try2n8Y/FyWC6tJ47m2uI5Pix&#10;40ZJYJ4i0csbqQVdGZWByCcg1/Rnh+0+EMoa2/23y/5jsR6L7tO173P4y8XIuPiBn6lvzYF2ve18&#10;twjt079vuPrKvsT83CgAoAKAPh7/AIKVf8mF/tX/APZEvHf/AKY7qvmeM/8Akls7/wCwGv8A+mpn&#10;2/hv/wAlxw1/2NcJ/wCnoH9PvgL/AJEbwX/2Kfhz/wBM9nX8in+hJ1lABQAUAFABQB//0/7+KACg&#10;AoAKACgD+S39vT/lN54A9/Fn/BMsfn4m/bGFfTZT/wAifM/+xlk34rHnwnEP/JT8P/8AYq4g/wDS&#10;srPtj4+/8E7/AAP+0N8e/E3xQ+IEvh3xB4L8Xfs/eKfgpeeBtX8LRahLpmp65rPhbXbHxtY61PfE&#10;w3elah4YguIbS2s4JJJpE3XphSWCfCrgnPEe0jy8k4tVItdd77u93Z7K3zZ69HHxp4X2TUva05c1&#10;KSfnt2jaLa673dr2PgWT/ghvcX3xG+Dnjrx38Ufgn8adZ8J+EvC/w78XSfGT4HeOtYs9c8MfDbUt&#10;Nb4fz+FdP8D/AB08AWnhnxRo/hDw5oWi6hrGtR+LdO1LWbe716LRbIXEVha8WMwkqUI1HJStaMnb&#10;l0StGyu+iSavvqrXO/L8bGrUlRVNw+3FX5ndtuV2kt5NtaWW2tmYetf8G+P/AAlXjP40ar4k/aV0&#10;5/BnxN0fxHa6X4X0L4beItFv/wC09TsLiDw3/wALIvh8TrrQ/Gmg+CrqS2/sPT9B8NeC9WOm2Fra&#10;X2v3N0r37+aevzL3rK19vwu3a139y9fhl9Efs9/8EitN/Z18efBz4jf8JD8CtO13wBb/ABb0bXLL&#10;4N/Brx34FtfiI3xR0nwLpGn6nrUnjz42/Fe9g1fw3F4OuJJ72G78nUjrGyO1sFtAZdaFN1KsIpJ3&#10;kk79v+Gu/L5nPia3sMPUnd3UZctnb3ntZ9/d7S9DxbVv+CCXhe++C3ij4bN8XvDviDxHN+0B4Y+L&#10;3gHWPHPw88Rav4Q8PeCPAGgeO/Cvw/8AhF4l8MeHfiR4U1zxDofhzQfH+qwtqGkeMfDM1zd29pNH&#10;DawrNbS+0sAlTcedN86knKLaSjzWi1zJtLm6OO2llfm8B5lJ1FL2bUeSUZKMopuUuVuabhNJ3j21&#10;1bPtu+/4J2Y/4J4X/wCw74R8QfCT4Y6jd6lZ+IIPEngD4V+J7b4WWXiG3+KWl/FG8vo/hj4m+J/i&#10;fxFcW2uapp8qa1aXnxIuHup765uI5oImW2XeWGcsM6CcIttO8YPlVpqfwud9ba+8t72dkjnWKtil&#10;iXGpNJW5Zzg5tcjgvfjTjFWT093S3TVy+M/FX/BGj47eNbLxtr2s/tZfCrQ/iV49uPAWleJY/h5+&#10;zn4h8CfBfxJ4C8BJoyWvhvxP8NdH+NQ16/1TUv7MuP7Q1/TPHujNKt4i/Yz5B83CWBnJuTrJSfKm&#10;ow5YNRVleKcm3pvzK+t46WOiGYQiuX2DlBc7jzVFKopTu7qTha13peOnaWjPCP8AiH21fRNC+E3h&#10;jTP2vdC0u2+G8mqJ9pg+E3iWHWtHt9S1I6nPe/DPUbH4tWc/hfX5Wubm2ubzxWfH2ly29tpCpo8c&#10;lreyalhLBwppKeJhFu6+G2i1srT91663evS1mdMMZOq3KnhJy2duZNPp7zcEpJ9kk13jc+zv2C/+&#10;CRvgb9in41an8TbLV/gj400uytPEem+DtbHwr8faL8ddFtfEmo6Nfyaf4g+ImofGrXfBWs6e40ZG&#10;vLXTfhdoDXt2ttcmaJLYW774WhRi+aM6VRLaVnz3eqvJytol/LfveyZz4vE4iUfZzhXpSbu05Jwe&#10;mrUFGLT135vVrRSxNM/4J9eN/Gvx1+LmjeIr/UPBvhnwt+1Fr37SfgbxpdeFJNd8NfETSvit8Gvi&#10;h4L1nwrbXQ1bTY9K1XwVrfxNgkZ2OoC8i0SeFbeyMyywSsLKVWoneKjVdSMnH3JRnFppe+rNNr+a&#10;1mtL3HLGxjSpNWk3RjSlBS96EoTi+ZqyupKHle901Zo0LP8A4I8XdtbeFrY/HfTJY/DvgD4S+B5V&#10;/wCFbzCPUD8Mf21NU/a4l1Bo/wDhLWVE1y21P/hAxav5n2KaI+IHlvIn/shdVg/cjH2i0jFXUN+W&#10;t7a/xro+Xd9/Iz+v+9KXs37zk17+3Nh1R35e65tn2u/iN3wr/wAE6vHn7MvxpvP2sPAvxQtfHFx4&#10;b8QfGvxtrfwm034U319r/jbQPiT4G8D+FU8E+Dru28awppfiazbwjdXNvq8um6pb3rapb240mI2T&#10;z3URwcqM3WjPmac5cqp3bUklypc797TR3/7d098njI16aw8qfLF+zipuaSi4SnJTlp8K57O/Ltfq&#10;0faP/BPb4H+J/wBnf9kD4MfC3xuDF410jw4L3xbZqCtvpmvalKZrzTbKIljDaWipEkcO9tjmQE81&#10;04Wm6VGEXdPVtPWzf9X+fkc2KqqtXnONrXsmla6XW2u/r00ufacbbJEfGdjq2OmdpzjPbpXQc5+K&#10;fxC/4I26F8UPAfxG8Na7+0v8W/CHiHxH8TPjX8TfBeufC6PQ/DmlaHqXxi0LxJ4eutL8Y6D4h03x&#10;aPGGmWem+IprO+FlfeG7u+tkf7DdaVdtFdwcLwKamnUleTm48tkk5qS96LUubSVt1pfa65fRWYSj&#10;OnKNKFowpwnzNttU7NcrXwu8U/ta9tYy9Q8V/wDBPz416h+zL8FP2b/DP7TPh4Q/s/6t8DfiH8Pv&#10;Hvj/AOE954t8TXPxj+CnxA1jxxp/iXxadJ8d+F7PWfB9/FcaFo0HhGyttIv7GLSLmaTxJeHUEFpX&#10;1eoqVOmqq/d8kk3C95xk5Xfvp22VtfXUy+s03Wq1pUpXqqpFqNRRioTSXLZxerabbu77Kx75+zJ+&#10;zd4p/Zk+AHxf8M+O/iDovxP8ffEPxT8WPjB458YeHPCF14E0C/8AFHjPw1aW1/HpHha98ReK7rS7&#10;GJNEtzFFPr1++XYGQgA1rRpOjTnFyUnKUptpWV5Lotbfe/ltHLEVo1qkJRi4RiqcEm+Z2jPdvS+/&#10;b7rn4z+Afh98VpP2Jv2W/Hnwx8WazbXOm/s9fC43+gWjDy5LaPwdpu+4tVGT50a8tGQ+5SzgjZX6&#10;RmuTZ9/qzkecZLmGJXssmy/22Cpu3LCOGjzVKbW9na6s/dbelrS/EuHeI+E3xjxNw3xJlOBvX4hz&#10;X6tmVZfxKksbU5aNba19VGamtbKy5m4/OPh39oj4u/2/pVt4h8e6++mQ6hbpqEU5j3wwJKonBURB&#10;lKqrBgxJ698V+Z0uKM+damsRmuNlTjOPtFzxjLkjJOUU/Z6XSavaVt0j9txHA/Cv1av9VyHLKdad&#10;KoqM/ZSaVaUGqc/4t5csrNK8r7X15j9fPBv7SHw31OysbOPWUj8q2tYjPdsqtI+xN7MS3JkctzjA&#10;Jz2C1+/ZZx3kVWlQous6co06UH7WS5r8qTbVo3u7u6a+dj+TM88KuKKGIxWJWG9vGdSvUTo02oWU&#10;3ZaSfLyxtpbXu9eb86v21/hH8cv2r/Ek3hbRPhx8DPH/AIU0m5stV+Bfx0u/iffeAfHX7Oeu31zC&#10;fEerz+A3h1rTfitetFpekNZGe58OQx+RLHHCpmkdvJz76zxJUq4eisnxuGjKFTKMwni3g8RlknL/&#10;AGjnoP20MbO0KTjJKklqrK57nC8cJwbQpYqvU4gy3GThOjn2VRwEcwwed04x/wBlVLFKOHq5ZTvV&#10;rqcF9Zk7qTk+VIj/AG0f+CYXh/8AaT8daJefDnwb8NvBT+LNH8Qan8dPjXbarqY+IPjnXbTT5F8M&#10;+DE0CTUv7Kt9D1vxDcW3iXXdfs4obu3vfDenwmOWO6cpvxFwZRzutQ+oU8BQdVVq2aZlGb+uYiuo&#10;fuqMYOpyKlWqyVSrOKvGUI2um4y5eEPEXE8NYTFLNa+a4pYeWHoZJksqcP7PweHlUTrYmdaNKVSd&#10;ahQi6VCjJ8rhVqK7aTj6t/wS4/ZL+O/7Knhz4lad8XxoPhnSvEbfDmDwz8N/DXji6+Imj2WqeEvA&#10;2l+HPGfjv/hILyG0ns7z4keJ7HUvGV54ejtjb6PPrs2nw3E8dmksvp8F5BmmSQxf1906NKrHCQpY&#10;KjiXi6ftaGHp06+KdWXK4Sr1ISn7JLlXO7WSXN4fiVxVkfEs8veVKviq+HqZhUr5licGsBV9jisX&#10;VrYbA+xXMqkcJSnTpKvJ80/ZJtPnaj+beu/D/wCMmg/t9/HvX/hb8d/2gNK8a+MP2ovF3wxvpLTx&#10;Hp1zD4k8C+AP2VvhF8avC3guKzu/Ddxpdjaz+M/FeraKt9Y2kc/9kfZrOWWe7gluH+PzHCZlh+Is&#10;wq5bmmawxmKzfE4R2qwm69DDZNgsfRoRjKi6cW61eVGM4pWpxhF801zn6HluPybFcH5RQzjIshqY&#10;DBcO4LMYxlQqw+r4vGcR5nlWJxMpxrKrUthcNDETpyqfxXUknGEowj5jH+13+1ZdeEr618Bfta/G&#10;Pxp4o1TwLLe/Gpr7TNGuL39nf4l23iHW9N0jwtoCwaLbpoUWuaZDFcXem6sutzhrKG8S7VLn7Oni&#10;VuJeIY0qMcLnmY1qlbBQnmPNSpOWX4321eCoxappRc4JOVOalJOKakk/d+ko8GcJTrVZ4zhbKMJR&#10;o5nKllPLVqxhm+WywuHqvEVYSxEpVfZ1JVFGpTlSj77hyvk5pfXXwD+Lf7R/w6/aU0/TfiF+0z8Z&#10;vit4A0z41/HX4M3Phv4hSaBc6ZfeHPAWp6DD4c8TajNpXhzSJbjxVJJMbV9Qhlt7CWK+u3TTQQm3&#10;3cLnmbZTnkPr+c47F5dSx+a4WvSxKo8rw+CcFTqNwpQvOUpKNr21dr2iz5fHcNcP55w1UeV8N5Vl&#10;2b4nK8jxuFrYL2ynHF5kqrq0Y06lepajGMZS1fu8mrfN7vW/tUftceArX4sfAbwpp2rfErTvix8I&#10;PjB8afib8YvDPhvR7jSvEekeA9Y/ZE+Oul+Ftb0S5kF5b6xoFpruv+GtPg1m8tJrOLWZ9OvV0zzF&#10;SFfyPiLOZZ9m+LzKalCNao1h6c5X5KMU1TjeyXNypc2nMrvc/ong/h2HCnDuX5LFwnUw9LmxNWnC&#10;yqYmp71WdrybSnJ2vKz7P4Y/lP4f/am8d6v4misNf/au+Mvgf4Fax8WPgjdzfFq/+MXhz4la34c8&#10;EeLLzwZH40ntfG9p8MPCGh6RN4dubzXYru1uvCmqnwlrljeW14+sJp7ifwFKXPy2TWjdvdSvum/e&#10;vZar3e271j9NeyVvv0+Vnum/x+87n49/t7ftMeCfC/w+1PwV8a/jjp3xc0vwonjDw94/u/Gfhvwd&#10;4d+OXwQbxh4n0fSte1nwPcfDTWrj4h+KbYaFqSa9daJ4h8IxnR5dCkW1hNwHZvT7W+i69Wk12b31&#10;dl5alXVtVtt+F7q/yvdW1aSsub9L/wBlj46/tPa3+1z4V1Txx+0d8UvEug+O/wBpD47/AAr1v4A6&#10;9Jok3w98F+DPCjeD7jwbeaJFa+H9P1kami3eqxHU7nVJrW4ikZRaKy7q0Tlz76ap3Vtvnbv0vtr0&#10;JXXu3628l/wb7+V4/wBFtagFAHIeN/Cy+LdDlsYbl9P1izkTUvDurR48zStbtfnsb0K3yyJHKFaS&#10;NsBwoG4YqJq6ut15X0+9fk+u1hp29Huu/wA+hneEPGs2r3EvhzxNp03h7xrptpFPf6ZcEG11CA7l&#10;bU9Fu28r7dZMygyOsK+UZIgd3mLtIyskmvn5dP8ALdeml5J217J2v0v2v5euvlY7qS4t4XhjmuIY&#10;nuXMVukkqq00gVn8uNTyz7EZsDsp9BVOS/G2j/PR/p6gTEY4pp31ArXkH2qzu7YjIuLeaEjOMiRC&#10;pGefXuMDrzilJXWvr92/bp/T2C9tTi/hdqVvq3w98JXtrJ5sUmkoofGDujnnQgjJwRjp/POWUU0t&#10;b91fs/6/qzG93/X9f1Y72qEeN/GHQmXSY/iDpzrDrXgS2uNRk3LuTUvDkYkl1vTJlyNxWxkvbuyH&#10;/P8Apb5DplG+g4Xz6tw5nOHx9O7oTlGjjKd3yzoy91t2vrDm546bwS1uz43jzhPD8YcO4vLKqjHE&#10;04yxGX12ryo4qkueCWqsq3L7GTvpGberSOA+HPieHwfrMdvdSXMfgT4hz6ffeEJndWstA1nVY4PM&#10;0e5Xy82w1O5ZXtpHl2yXlzLGIk2bm+v8Q+GKmGxK4iy+gpZZjqdKpWdO6lRq1IqSc4+9aMouL572&#10;cnJcrt7v514Pcb0sThHwbmuJms5y2viKOGjVs41sPQfK4Qqae/Can7lp+5ytSd3y/UdfmB+7hQBy&#10;3jbwpZ+OPCut+Fb6U28OsWbQR3aoZGsbtGWexvkjDIZGsryKC6Ee9PMMWzcuc1rRrVMPWp4ik7VK&#10;M1Uh/ii7q/V9t1vpd2cefF4WjjcNXwmIjzUcRSnSqJOz5Zqzs7OzV7p2eq1TvY+SPhZYeMvAFvrn&#10;w/GgS+KR4Y1iS2XWLG4+xG7+1W0GomSTTJhevZvN9r83/j7nWaaR2AjzsX9c4S8RsvyjK1gMxp4m&#10;VeFepP2lOTnCUcRVlUlypxTgqbnK8W5N8u6ufzr4geDWbZ/n080yevgoYWrhaFL2NVKlUhLCYanQ&#10;jGbVRqrKpGlH31Tp72d3H38m4+HvjS/8f6r4h1DRNN8QarbaHbX+u+GIJGufJ0DWZ7yBPDtvqEZV&#10;21Ww/s2W5shHDbvJJqMyMP3SFvC/18jX4qq5tjcMq2U16MsDPCVEp8mE5r86ikrVI3k9Lu0rdLn1&#10;D8LKuF4DoZDluN+rZ/hcTHM6eOpT9kp46MUpUpTTs6M1GCu+a3LdRXM1LodG0bwXry6l4a0HWfGn&#10;hGa7tfMk0Fro2E6QxSRl3tbfUYdRfbaTGJJ8yOEMsYIO4Gv0XB5B4ecTzrPLqVB1VBTrQwlT2VSm&#10;p7S5ZOrqnZO+17K9+U/HcfxZ4v8AA1LCxzmri44bndOhUxtJVaNR09HT9pH2TcZKzj1ly3TVpROy&#10;PwztL9NMPibxJ4p8U3WkQRW9jc6pqaQtBHDgKEj063sYv9WvlfOjYjZgBkg17GB8O+FcDFr+z/rU&#10;m03PFzdSTad18Eadvu27/a+ezTxk48zOal/av1GCTSpYCmqULOLj73tHVk3Z30srrpvKtb3mtfBi&#10;bWtS0HSb/wATeAp7G+1m98NW1xNLqul6va20s0sujPKt1JLb6l5SF7NwWW7lnkSVUdIk+H468PZf&#10;vM14ew0IQp0p1MZgab09nQpJ3w1LVyqTUfgc3zSd01ex+l+GHjFGjS/sfjDHV603UjDAY+VNVKsp&#10;16rvDE1FyxVODleLtdLR2sub50vvFln488daj4y0nR9N8M2ms6NYHU9IttXXVby81aK4vvM1S7VL&#10;WyWzneBra1mjEDAmz27sglv8N/pTcf8ADPHWdZd/ZvDGbZPnmSYjH5ZmmYZnhHgp4ylRnD2NF03T&#10;i6jpTlXnGfPJ8tWLd0ly/v8AXxVLFSpzpR93lvGopJ88JRvGyt5t3v1tbS5du7Gyv0SK/srS+ijk&#10;WaOK9tYLqNJkDBJkSeOVVlQMwSRVDqGYA4JFfypQxGIw0/aYbEV8NUs4+0w9arQqcrtePPSqU5cr&#10;aTceazaTadly5fevR2f3r+vuI/7M0z/oG6fxwP8AQbY8DoP9X/n8K6lm2bLbNc0XpmGMX5V/6+bD&#10;X+aX/gUv6/ryD+zNM/6Bun/+ANt/8bo/tfNv+hrmn/hxxv8A8vDX+aX/AIHIP7M0z/oG6f8A+ANt&#10;/wDGz/L86P7Xzf8A6G2aL/uoYz9a7/L7w1/ml/4E/wBT0L4QaD8MfFumyfDPxz4R8Pavr3guPUtR&#10;8EG/05rGXU9BlQGQNdwTqdQuYJYbddRk2gBZrcxxRZff/rR9Hrj3J/FLw8y3CZ1DLsRnvDbhg8Zl&#10;8a1X2kIUKfLg8fNRqqrGWIfto3lOcU4O6lZ8vr4Oft6Cp1XGbpOyim00ls2uZtvV80m0kvsaHzx8&#10;K7XR/HPj7wh4JsfD1r4bez8batqN9HbafElnp40pr6WTTtIS6aeXUdC3L9lt9SkmAeIwjymModPz&#10;rg3gDi6j9JfNc+zynV4ewEMPmGbZVllLEYrHZZmeFjUp4L93iJ1aFKnib42FapBYeS92ajyJHPhl&#10;Uli5VJ3gn7SSjzc0Wm+S0ZKyaXN8VtbXsndn3B8e/hD4i+ICeGm8EN4X0GDw9ca/rOoI+g20+oat&#10;cz6JqFrp2l2hSS1WKOW7ktgXeOcRsTIUIG1f6i8QeA8B4iZDLh3NMVi8Hgp4ijialbL60sNi+fD1&#10;IVYQpV4fw1OpSjGq5Rqc1KUoLlb5o+lXoqvCMHKSSldtJuW1lZpqzv8AFdO60Wtj5H0f7FPaXces&#10;aNBpeq6JcSadr9tqWl21nLZ31vFHNK0kbqxWJ4JYbhJeA6SBwACAv+OniHw1xj4f8V43hvNa2d4W&#10;q6062WU5ZljKs8Tl9WvUp4OpCSqR9pKoqbjpFe8rdonz9RSpzlGaqR1bjzNpuK26vV2v0v8ANRhE&#10;97pb7ptN8K3et6dbw/aL/U9H0OG8srCA/wCqlnlEaLslKybWBAGw/fr7LJPA/wAcs9y7H5jhso4h&#10;wscFTo1YYbMMfj8Li8fGspNLAUXObrySim1eOk4uyuoy1hh8RUU3CE7QdnecrtrdK17tddrX3d7H&#10;J6n8Rfh9ZWKXcUdhMZVfYi6da70dODDMgQlJg2EMRyQdx3naRXfw94EeMWcZhUwWNjmuT/V6lOGI&#10;+v5ljqdRc15vkg6sbpUqdSXNzv3lGDXvKRKoYiU/ZqFSM/tKTn7va/ZNX11+9Xj5RqHirX/GPnLo&#10;fhyHS9KiUm61KWwt0gtoBCZJjKTCBJD5IaeRg6GNCeW2nb/SeTeG/h14WLC4zjHi2rnWduhCvgMu&#10;rZhjHUxleriFGhTw1JYuV8Sqs1gqd4zjKp7zptXgdPsadFc1etzWjzKnGTeq3u1brdJtOyV3HSSN&#10;D4R/CTTvinqrDTIX1TSrTU4oNd8Vf2eDo9jJbiO4udO0+43hLu8mtXTy8CMWhmjkaOcAo39X+EfC&#10;XiF4icRZNmjyuvwn4fZfiamIxdfF4h1M7xmIoU4To4GeAlQpPBRnakva1J4pVKNSFVU1zOJ+Y+IH&#10;iPgeHstxOEw9aMszr0HHC4RVLvkqN0nXlJK8qdNp+6rOUoNKS1kfbPxc0Pw14Q8PXOs3vhy0u/Dt&#10;l4U1bR5pLbT7cyaXf3H2Aafq8/lwhzDD5E/mykr5RcAs2/K/2N4hZJXjgsox2V4WE6eUV3LEwp01&#10;7T2UvZpVJ8kVzxSg3PRWb6XXL+TeEHFGGq5hxDlOeZhVhV4hwns8LVrVp+z9tD2rdGnKTfs6k/ar&#10;2fKk3yu+yPadDsdH1PRtK1CTRtGL3thbXLGPTbLyyZYlbKDyDhT2BPT1r9Lo0cPUo0p/V8N79OMv&#10;doUnHVdG4xv933WSPxTFYrHUMTWpRx2OtTqzgnLF103aT1a9po+9r+r3NX+xNE/6Auk/+C2y/wDj&#10;FafVsP8A9A2H/wDCeic/1/H/APQdjf8Awrr/APywP7E0T/oC6T/4LbL/AOMUfVsP/wBA2H/8J6If&#10;X8f/ANB2N/8ACuv/APLA/sTRP+gLpP8A4LbL/wCMUfVsP/0DYf8A8J6IfX8f/wBB2N/8K6//AMsD&#10;+xNE/wCgLpP/AILbL/4xR9Ww/wD0DYf/AMJ6IfX8f/0HY3/wrr//ACwP7D0Tp/Yuk88H/iW2XQ8E&#10;H9wMgjgjuODnpR9Ww/8A0DYf/wAJ6IfX8f8A9B2N/wDCuv8A/LC5a2dpYwJa2Npa2VrGXMdtZ28N&#10;rbxmRzJIUggSOJC8jNI+1Rudmc5ZiW1jGMIqMIxhFbRhFRir6u0Y2Su3d2Wr10uznnUqVZOdWpOr&#10;OVuadScqk3ZWV5Sbk7KyV3sklZIsUyAoAKACgD4e/wCClX/Jhf7V/wD2RLx3/wCmO6r5njP/AJJb&#10;O/8AsBr/APpqZ9v4b/8AJccNf9jXCf8Ap6B/T74C/wCRG8F/9in4c/8ATPZ1/Ip/oSdZQAUAFABQ&#10;AUAf/9T+/igAoAKACgAoA/kJ/wCClHi7w/8AD3/gsVpnxC8X3s2leDfAt9/wTY8UeLtbj03VdVi0&#10;Lw9p3if9sIX2r3lpo1lqGoGztTNEJpIbSUoZEGDuAr6jJ4Tnk+ackJ1HHMMmk1ThKpJRSx95csIy&#10;dlfXT5o+B4kqU6fE3D0qtSnSi8rz9KVWpClFycsrtHmnKMbuzsr3dtE9T9If+Ho/7BP/AEcNpH/h&#10;D/FP/wCYWunlq/8APjE/+Etf/wCVh9Zwv/QXg/8Awrw3/wAsKdt/wVG/YKutWkB/aL0XZp0YYW6e&#10;CPik8zvcRAGaRF8Cs6QhJTGNyqC+CCcjb4uZ1aikqDjOmtJNTpzpyl20mou3y3V9PtfQ5NClOMsT&#10;CpSra8kZUqkKig+vvU3JKTS77N7293o/+HpP7BI4/wCGhNL4/wCpD+K//wAwR/n+deQe6YOtf8FR&#10;f2Cmm0uY/tC6QEivApL+BfiooDy7RHgv4EQbsocYJf8Auqxzt7cvdsTBJSk5JxSjFyk27bRjeT9E&#10;m/S94+dmtlg6k5ShCMGpSlOcYRStLeUnGP3yj5tbk/8Aw9H/AGCv+jhtI/8ACH+Kf/zC19Jy1f8A&#10;nxif/CWv/wDKz5L6zhf+gvB/+FeG/wDli/P7jPH/AAVI/YXvXlNn+0ZoNvaQu8b3jeA/ipcBmjUi&#10;YIo8CeWDbyho5S0qlGRgVHJXy8Vj3Rm6dOPvR+LnUouMuzjJJprqna22t7nuYLLo4inGtOd4Ts4c&#10;jUo1IvVSjOMmmvNNp32VvfraT/wVN/YUn+0SSftHaNc2nmNHbTf8IF8UInkMbbJXxF4Kmj8surBM&#10;OTxyASyr1YV4qpDnq0azUtYcmGrtcve6pWfqn8tLnn42rl9Gs6VLFYdSh7tRTxeGVpdrOq2rKyad&#10;mn01KUf/AAUg/wCCfqzzO/7ROlzwTowkgm8C/FORvMYn97HMfA+6MgEAAA/dHzDkM1g2pzl7DEtV&#10;FaUZYXENt97+y/D3f0JlmlJxpxWMwcHTd4OOLw6S1v8AD7bfzv8AfaxU8Qf8FMf+Cff2N5NQ/aK0&#10;ibT1MSzpdeDvihHIkW4cwXcngUCNlkEbBWCjCtyM4bkxOB9nTnUpUcRTdle9CvCGl9dadr9tutr3&#10;aO3B5tSqVqdKricJXbckmsRhpVNf5f3rasvN93a/uzQ/8FWP+Cfk1vNpb/tJaBegI6wTQeFPiWfN&#10;t0UywiZ4/BbPG/loFkkYFGbJ38rWmGrutR5JwqupGLUkqVTaK3bjGVr9ZNab6292MXSpYatzwrUF&#10;TlJOHNXo6tvZJyTlZ6WW+2m0dTTP+Cqv7Aj2tvFN+0Z4YinCCNbe38K/E+5wi/LEob/hBVZ32Bd2&#10;Eb5iQM4+bqpybjGPs6nNayUKVad10s/ZJt29fXU4q1ShGU5PEUFG93KdahCz+1de1skne13F23Wh&#10;r/8AD0f9gn/o4bSP/CH+Kf8A8wtbctX/AJ8Yn/wlr/8Aysw+s4X/AKC8H/4V4b/5YH/D0f8AYJ/6&#10;OG0j/wAIf4p//MLRy1f+fGJ/8Ja//wArD6zhf+gvB/8AhXhv/lgf8PR/2Cf+jhtI/wDCH+Kf/wAw&#10;tHLV/wCfGJ/8Ja//AMrD6zhf+gvB/wDhXhv/AJYH/D0f9gn/AKOG0j/wh/in/wDMLRy1f+fGJ/8A&#10;CWv/APKw+s4X/oLwf/hXhv8A5YH/AA9H/YJ/6OG0j/wh/in/APMLRy1f+fGJ/wDCWv8A/Kw+s4X/&#10;AKC8H/4V4b/5YYXin/gp9+wje+FvFFlaftA6VPdXvhrX7O1gTwP8Ut891daReW9vCmfAwG+WaRI1&#10;yQuWySACaThVs/3GJ2f/ADC1/wD5WH1nC3X+14P4ov8A3vDdGn/z9X5/eeAfsTxnT/2Nf2XbXU43&#10;0+eH4CfDGC6tdQjezuIJF8I6aJYLm2ulilhmjwVlhlRJEIKuqEba/pPhq1PhvIlVtBrKcCpRqtQa&#10;aoQ5oyjKzutmrXWztqfxPxgp1eMOJZ4dSqp59mUoTo++nfGVXCUZQumno4yT13V73N+X9mL4Marr&#10;GveJJPDtpd3HiX57pkaF7aOXchkntFSIrFM7oWkdSTvZyQCcL5EuBOGK+KxeOeEVR468ppVIyoxn&#10;J3lUopcyhK6eqejb+J35fpYeLHG+DwWAyyOOlQWWNRhKVOcMRUhGNoU8RJzUpxUWrXWsUt1YztV/&#10;ZS+F9/CI4dPNs8cYjhcKrMoC7eW4zwBjhcHnPJNc2K8O8irxSpwlQaSSlBWb6e809W+r91/mdmB8&#10;ZOKsNJ+3rLFQk3KUasm43k76RtpFPVRuvK1+Y8q1L9kG5st8vhzxZe2cg4hiQyKjYyUQlXJXv8wU&#10;7evzZr5qv4ZVaTc8DmM4NO6gua6feL0S2S1/G9z7bCeOGHxEVTzPJ6VS6tKb5VG2m65Wt/Pbo3fm&#10;4Wf4Z/tFeEG3+H9dS7jR2fE5uXBBVssG2HOAcc7eT0bDFfHlw9xnlz5sPi5TjF6PmqNytrf4dL2S&#10;dr721u3H6OHFvhrnMXTxWAhSqTSTfs6Sgn2fv68qk3FtW92+tuWMun/Fr4++FJDDrnhqbVfs/EjR&#10;LIN6MOrHbkB1PJ5OTjndlbpcScY5a26+DqVo2191xSXV2SdveWut3orrcyxHBfhznEFHB5nSwsm9&#10;LzVWTk3onzclrK9tXy76WOw079rv7DOn/CT+ErvTyrN5jC33uJQmCwYR5LFMJuJDbVVThQpr1cN4&#10;m1qbtj8unCyu2o/E3otWoNPorLRL4tTw8Z4I0MRF/wBkZxSqub056kVyxum/dUnG3W13r3b5j0zQ&#10;/wBqf4U6tKse6OxM7KrGe2jiDSdAZNyoSAc4Zgx4OCcnb9Fh/EbIa7UZt0W9PehZt6a2ttfzXV9P&#10;e+Ox/g5xXhFzQTxEVfWE9kn1+K19LJcz720UtrxD8RfBPinxB4N0ZJf7W0B7ubX9Zg0iPTZ7m6fT&#10;Ghjt7CQ3V7ZokM012LmWTzHdntIgInyzp814j8VUamT0cFllWM1jpy+s1IyjzQpwX8OybX7xtN35&#10;fg1T+z9n4N8A4mjxDiczzujUpSymMHhKNSM1GrWqtr2nNLluqUYyWkftp6WvL2ae80f4j+PfDk+p&#10;eFtQfwvpWkX9/u1mDR10tvEhugtlPdRW+o3cly0Wnyzi2Vl2xTeXJkbFWvwbfV6JWTXbz/pPzvY/&#10;qza6vq7W630vp0X5PfS/LHT+KnwD+F/xqu/hpfeM7K8lk+FHjnSviL4PXQ9Rj0m3TxHotxa3NidU&#10;hht5V1PTVls4DLYSeVHIodS43lltxjJRvtFprpqmmr7btdtfK9hf1/XY6rVra1k+I3g0ta2rY0Xx&#10;YFBtoWCr5FgdqgqAqZJIVfl68HOaTd5L/F6/y/1/ww+j9V+pb8W+B7LxG9jqthMuh+LdEMkugeI7&#10;aFDPavLsMtpdqpja6027McYu7bzF3tHDKS5hVKcoXd1v6X/9uj+X3faL228/x3336fmQ+E/GkmqX&#10;dz4b8S2iaD4z0tFN7YM6ix1aDhF1jQLh9n2nT7olZUhaKC5t1njjeA7XZBOy970v36d/xt56W95f&#10;r/X9b/g1H0DBzjBznGMc59Mdc1YHnXiHx08Op/8ACKeELJPEXi+RN8kW8pouh27ZH23XNRjEvkoh&#10;DMttbwXdw4Rg8cQKFocr7Pqlfz/HR97a2trqO219t/Vdl5/d6rcw4vg34f1Yvq3jxn8XeMLmIxze&#10;I5f9Fm0qNmDmy8Mr++bRrEOqExxSuJTDCxVTGAwoaa3V7Xt/+0l/6TbZXsLXyutnb+r/AIfheXJy&#10;/Drwa/xEk0PxKNZ1Y6h4dWTwte6/qU2o3cV3bTWbXkui6hJEGsdUt2WR0ZU3mJJ5ATj5otZtdP0/&#10;FrW2m/mtx30XdPT/ACtf9Nd79Drd/jr4eq7TC8+InhCIkrJGQfGuiWqrljMJ5BB4ghhAZnuZb60n&#10;S3BWO2dokSWvejolpfTW6t26W123/Gwb+T9Fby1vddLq3nfSx6H4b8TaH4rso9S0G/hvoGYq8Y3R&#10;3VvIuPMhubWQLPDJGTtfdGUJGUcrjdTlo09HZ6O3+cl+P3392Xqrfl/S/L7jx/4fS+P7PQJdP0LQ&#10;fCMmladrOp2No954g1K0uNkTxMd9rBod1FCQZAfLWdwPWoXN9l/J9tbWdnfr1RStre9/Kz/r5b/J&#10;Hfi4+JuPm0jwZn28Qarge3/Iv849eP6td5dY+mvT8f67bB7vd/cc7rx+K+qKdBHh3wn/AGZqlvJF&#10;qeox+ItSCR2b5S6sWB0DeHvYN8G5UYBJuc5KtEuaWjTSfb0fW66669OjvcaaWq1ata+ln3+7z3ts&#10;eJp4U8R6DHr/AMLPEMGm32l6loV3qfgqSzu57xtPhm+1RnTdQvLi0tZfPtLyKae0uooJCsU8MQRf&#10;K3t+/wDAWfVuJcox/D+YUqdWeHwrpUqjivZyozjKMYVVdyc4Pm95XvGUdVZRj/JPivwph+C+IMq4&#10;tynEVsPSxuPVavSVV+3p4mlUjVqVKTSUeSpp7vPC0lJ+9e8fpP4ceJIvFHhDSb7c6ahawLp2s2Vw&#10;y/bNP1K0/dyW92gZiH8vynRydsit8ucOF/D8dha2BxuKwWIpunWw1adOcHfpLRxuleNtE0raaXP6&#10;jyjMcNm+V4DMsHV9rh8XhqVWE7py1ilJVEm0p8yfMr36u1zuK5T0QoA5DWPh/wCCNf1EazrPhbRd&#10;Q1gRCAarc2Ub34hXJSL7QQH2IWJRc/LnHOM1PKtd9dbf8G+776ejsF7HC2/hXw34N+JXh9PCMB0S&#10;78V2Gu3PiPT7SVlsdWtNFXT2hubizVVjNzam9mEM7vuHmsFUYqGrNJeaTfn5e9a1/Pv5B/Xr/n9/&#10;36lH4qanpeoeJ/Amg2Igu/E9jr41S9eA4udG8PpYXcV3JcuiECK6u59PAtnZfPKK+4GE1+heGmGx&#10;VbirCVsPGp7DD06k8TUjdQ9nZRUZPRS1a91uPf3rWPyLxtxuBw/AuOw2JlReJxlahSwlOTi6qmua&#10;ftIRvzR5Ywa5knbms91y79f02fw4FAHxv4z+GN74P+IOs+MNA8KS67aeOZLeO8utEtrf+1NGu4d6&#10;w2s6TTQRvpUrSGaKRJi8U73TG3O4M3+ZX01vopeIfixxFk3Fvh5Vw+Po0sPTwWO4Zq1JYWFLEe3r&#10;TqZnR5KdWFSdalUp068pcsuXD0kk7WP6R8MvEXJsFk7ynO8XHBV8JJzpYqvKTp16UoxVrxjOSnTc&#10;W7cjT5o2lq+TivBEfiqwsr7RPGsM0XiLSr1zP51x9pkeyu97WLSycCOfbDL5tuu9IflCzSBsr/mf&#10;9Jbwsq+EfiHQ4dq4HC5Y8Zw9lWZywGEre2o4XE14VfrNLmdKi21JR1cI83yXN+15BneCz/ARzDA1&#10;J1sPKtVowqyi4KcqNuaUYu/uvmVtenXTm7Wv58PcCgBCQoLMQqqMkswUAD1ZsAfUn64xRZu0YpuU&#10;moxSTk229Ekk22+ll91xSdk2YvgT4e3HjuGx8f6p8TNe8L6hpWr31taWnh6X+yLSCK3WNPNtrlbr&#10;zJvOSco14YYzMONg2nd/ut9FH6MfhflPAPCXiNTee0OI8/yZV8fVzSqsPN0sVGjOdFYRSq+ypKdO&#10;Lp804yte8VzWPwnizxO4nyDP8dlWUYDC14U4KFKvyyxEnzuWsrRUef3NYJvl2UpXOtu9N+G3w2+K&#10;nw8+IVxrzyaNoNjdabfxwX0czRay9m9rZ6/qMIKGaA2hura7273ku7yKcqyoRX9FeJHCWQ82U51l&#10;joSxmV0I4CSjVUq7w8Yckbq3vJKnF1PfjzztN6pHreD/ABVneJx2Y5fxBhMRCGOxGJzDCYqWH5KV&#10;Gviavtq+H5nJtUpym5U4pJQ5IxS6nr2vftffDHTUlTTZ7vWroKfIjsIPNSY4ypVtyEKwIP3SRnGC&#10;Rivy2723emq0XRtO/k91ft5x/olfK2vX8u/n5J9j4I+MfxF1f4l61qp8LeErnS5PF0cen6/DqaSX&#10;enXkU8Is4r97cRpHpdx5WIpLyR3LxxR7vljFflPGHg9wfxlxNw/xfj8PWwvEHDuZYXH0MxwUowq4&#10;qOEq0qtPC433U62GXs/cg5SUXOo0k20clbA0q8oyaSk5qU+azjOCsnCS0aTSsnfRvZ3PRpvhR+1V&#10;qXhZIdb8RnS/COlWaTDTLSV2ntdLVY0a0ilkNumUXabeEsIvmkJkTK1+puKhFRcbcqjF2e+mj0t5&#10;97ee8exfFGzUUtEuVXdlte6V7aLTTzui94d/ZQ8F6x4muxbeINdk0vSLPT3v9QZtl9rGq6nD57iJ&#10;vOP9nnTfJmguFDytLJIhbbtIr9A4R8Mcr4zwtbH51VxcMDCq6FOhhajoOvJcyqTqSV9IpOCtzXjN&#10;q+tj8G8WvE7GcJ4rD5JlNGlLG1aCr18TUfMqEaijKlCEFfmlNO8m5RsotLm5m463wx+H/ha+8W+M&#10;PAXjHUrq5l0HUbyDwvo8Gov9k1jw87Evf6iEjMV7fx73sL3zWjdSJI+QAa+D4A+jZ4QYfjXi+hxR&#10;gcFxLxNQz2Oc5NRzHHUsxqYPJYOnPL3hsPKlKWDhgX7LDVYSUHOvTnVjdSXN+ccU+IHFcslybMsr&#10;lLDYOvgoUsxxCouDjmFvZ1Kabmvdqcsq1PlU0oySv0PtXTNJ07RrSKx0uzt7G1iSNEht41iQLFEk&#10;KZVQoJEcaLnGSF5xxu/tShh6GFpQo4ejChShGEIQpxUYqNOChBWV/hhFRXZLS2qPwSviK2Jm6lep&#10;OrNuUnKcnJ3nJzlq77ylKXrJvS9i7JGkqNHKiyRuNro4DKwPZlOQR7Hr7YJrUyTaaabTWzWjXmtv&#10;z+4I0SJFjjUIiKFRF4VVHAAGBgAdOPzo2SS2WiXRLsu39dwlJyblJtybu292+rfm/wAR9AgoAKAC&#10;gAoAKACgAoAKACgD4e/4KVf8mF/tX/8AZEvHf/pjuq+Z4z/5JbO/+wGv/wCmpn2/hv8A8lxw1/2N&#10;cJ/6egf0++Av+RG8F/8AYp+HP/TPZ1/Ip/oSdZQAUAFABQAUAf/V/v4oAKACgAoAKAP5zPjUSP8A&#10;gsF+1AQSD/wx3+yJyDj/AJnT9pD0r9p8HP8Ae86/68Yb86x/NX0iv9z4d/6+47/3VPbd7f32/Nq/&#10;eeeXf8D+VDjdX07WtN1yz8aeDzbr4gtIjZ6lZXVzcW9j4i0hh81jeiEFWuYG2TWNzMpMcsEMZlih&#10;BZfheNeD6PE+GhUo+zo5ph3ejXa5fbRt/Bqy35b2s3ezUUrK7P1Pw08RsTwTjZ0sS6mJyXF2WIwq&#10;k37CfMm8Th46r2iSacfdUlJ/HJ8p6n4I+IOm+NrRxA02ma9ZtJFrHhq+fy9U02aN2Uv5e4i5s5VA&#10;lgu7V54DG4V5BMkqJ/NmY5fjMpxdXB4+jKjWpycbyTUalvtU27JxfRpfdof2xkudZbn+Bo5hleJh&#10;iKFamqloyTqUr/YrQTcqc11UkvnZF/xl4YTxnoUuizalf6VKtzb6hY6pYHfc6fqNl5ptbpIpHSKd&#10;Y2kJeCbdDKOHBwBUYHG4nLcZhsfhJ+zxGFqRq0pPbmTWj8naz0d/K1pa5tleDzrLsXlWYU/a4PG0&#10;Z0K8OvLNWvHVWkr6O6t0a3PAdf8ADfxd07wzq1zrnj/wn4UtdKtzCviK1sri+u76IyxxJqFzZXGm&#10;vBbX1wjFYrOwWRftMqKqgLmv0rE+Lmczo0qdDB4ajVjDlrV2+Z1JpWc1Td4Q1973Uulo20Pw/B/R&#10;94do4mvVxeY43E0J1ebD4ZKMIUaSlzeznNT56jcVyXnzaNu7ly83n+o/FjXLDwxpHwv+Ful6ql9N&#10;O+g+J/FXjvTbzR8XHiPSLrUrjUrazFu882paw0zX7iK3MditxKS8c0SqvwuV4PE8U57DC1sQqeJz&#10;CpWqVcQ1f95yVKrlKK1ak4tPlel+iTP1TPcywnAvClTG4XCc+EyijhqNDBwly/uPa08PyxnzJKUI&#10;zunOXvctm22j2/wtpD+HfD2k6M1wZ5LCyhhnmUvtludu+5kQthij3DSurOA7KwZwrkiv60y/DfUM&#10;DhMFF3+q4ajQk1tKVOmozktrJyTa023sf5+Zvj3mmaZhmLi4fXcZiMSoO14xrVZTjGTV05RjJKTv&#10;vtc397f32/Nq7OeXf8Dzjxj4qeKvEehPYwRfD2Pxv4SukxrBby7y5juDJFHDb2+lyMy3BdJJ5fOn&#10;iW3jSBg8qu6Bvnc+zDH4NYdUsl/tjBVZcuLUZUeek24qD9jVcVUjZzvpK1ut1y/ZcK5TlmZfWpV+&#10;JY8P5jQhz4J1IYhU69oyc4e3w9KpKlO6ioNygnfVy2jjePbDVNG8OW7fDT4UaPq194jtFsdStYJN&#10;O8N31jZT2xJV72CWyxJboNu1J9m5di7sqtY5rRr4fCQWR8P4TE1MZGVLEQjKhgZ0aNSnPVzi4NzT&#10;5VZSdr3VrWOrIMVhcVmFWpxJxXmGDhlzp1sHNxr5lHEV6eIpe57KqqqUFHmqXcff5bNaycvM/Amj&#10;6xqlr4r8K618OdZsNc0a/sIovECa2+j3OnQy+HtONrLod3pd9HaaldWFxKJXU3D2t1LE73sv2uS4&#10;RfyDBcH8a1Mbj40cXiMvlgpU6lJVMbiJU5Sny1adChVU5c8YQnGE5xdtJRummo/0NmPiH4aUsqyy&#10;eJy/CZrHMqVWnXlSy3CRxEYwdXD1cTiKLhT9nKtOnKpTg4Ka5oTSjdSl6O3xE+IHgTR9Kt/GHhbU&#10;/E+qXd1cqjeGUW5e20i3WGK0GpSO0MR1ecrK8vlPLbndGWuAxcr+sRzrOMnweX082y3EZhjcTP2V&#10;SWWKNWFCMFCKdaVR0/fk25OSi07O7buz8Dlw5w9xBmGcVsgzrCZRluDh7WhDPJTo1cTKftJyhh4U&#10;adVqMLKEYuztayW59BRTNJHHJmRfMRX2sWDLuUHa3uM4PuK+vU5WXS6Ts1qr999e6vptrY/O5R5Z&#10;SjdPlbV1s7PdeX9Mfvb++35tRzy7/gSG9v77fm1HPLv+ABvb++35tRzy7/gAb2/vt+bUc8u/4AfF&#10;37afh3x9rXgnw9P8P7vWo9Wi8QRWk1po9zLbvcW91bXZaSUxSIxCSrEpz8oViWK9a/M/E3C5niMs&#10;wFTLJYn2scaqU4YaUoykqlOq7vlcXyp8q1aWur1SP27wQx2SYXOs0pZ3DBOhLLp16dXHQhOnCpRq&#10;0dIKpGUVJwcmre82rK/2fLf2d/2lo/A0Gn/B/wCMVjdeFNb0iS8gh1jU2uZkvnmup7rNxPtmwzNN&#10;tWQExfdG8DFeBwdxrDKadPh7iGnPB1cNUqwp4mtzylJ1Kk6jVVrme8+WMveTjZ82j5vrPEfwyq8Q&#10;1avGHCFSjmOHxtChVqYLD+ygowpUadFSw65oJuUYKU6b99Tckotqx+i1lfWWo20N5YXVveWs8aSw&#10;z20yTRSRuoZWV0LKcgjvkdDkg7f2WlVpV4RqUakKtOaUozpyU4tNXVnFyWz7+Tv9n+bMRhsRhas6&#10;OJo1aFWEnCdOrTnTlGUXZpqaT3Xaz3V0YPi7xz4J+H+ktr3j3xj4V8EaGkiQvrXjDxDpHhnSVmfO&#10;yJtS1q7srJZHAJWMzq7AEjoTU1sRhsNHnxOIoYaneyniKsKML9uapOCbfa9ysLgsZjqnscFhMTjK&#10;tub2WFoVcRUUf5uSlCcrLva3mtVLmrv41/Biy0XQfEN/8XPhdaeHfFc6WnhjXbzx/wCE7fRfEt1I&#10;MpbaBqk+rpYazO4IKQ6dPcyMCCqH+LKWYZfGEKkswwMadVtUqksVh1TqtOzVOTq8smno1FytezWq&#10;cumGT5xKrVowyrMpV8OlKvShgsU6tCLu1KrTVFzpJpNpzSWjZ08GteDtV1e88OWuseGtQ1+zsrfU&#10;b/QrbUtLutZs9Ou1ia0v7vS4Z3vrezuVnga2upreOCYTQtFKwkQtV8HWqSoqWFq1VBTlSjKlUqxp&#10;yXuzlCMueMJJpxk1GMlK6epL/tTDUaeJlHHUcPKrKnTrzhXhRnVpuSnTjVlaEqkHGSnBScouMlKK&#10;5WjM1D4ceENULG80XT5d+S2bSAbie5ITr6n5ieh65rgxGQ5Vik1WwlKV739yPXtpG3y/DRy9XB8W&#10;57gGnhsdXg076VZ79b9Hora20stUrHlutfsx/DXWpZJZdMigdzndFGq464+UEKQCTxjGDjBzivn8&#10;V4f5DiZOXs5Unt+7SV12aTjZO3TVdH/N9hgvF3inBQ5PbKurf8v5e0s+95K+/l06acviXij9kvw5&#10;pet+F00bWNQ0q31rXYtJW9gWR20+5mtL24gZkRmxbEWzpJLIPlcxAZ3fL+b8bcD4bIcs/tHA1Jyp&#10;qvGNaEvsKam+ZfOKu3Za99JftHhj4p43inOv7IzSFOnWnhpzoVYJL2koTprkktEm1Ju0X0W1mzb1&#10;H9lv44+GGaTwx8RdRvo1JCwS3HlqoB4AAkP3untkHj+H8lai+VRvdu85NNR30SSTbST1dt9r2bP6&#10;Dva7ba8vRb379vL+V3UqkH/DW3gqJ5XtzqttDkktIs0uEHA2gsSDx0/Isabg+bli01drmvFJ3fTm&#10;d4x03ly92lb3RPdtLurXu9PtafFftuktea6MyP8AaL+MmheJ9Gv/ABB4Lu7q5sLLV4Y4Ft3JeG6j&#10;gEzj5Q2EEYyQNozgkZ+WGrSs3rHyvZLzs7+TSt63uNbPs++69FdNfj+aPTLD9uCKOTbrvhW/sVDA&#10;Ofs0oIz+B5XuMc9MjG6nd3f3paWS73um9u3/AID9lWutHa3Vq9/+C1fTTv2UtLxX+058FfHmitY6&#10;s13Y6zFazf2Lq9vHqVlqWiai8TNa3VnqVpGl3bpHd+XJdQQSrHcIrwzBkcoyav0tro9LtPRfa6aX&#10;1fla9x7LRp3/AAs/Rbr89UrEHg79oq58T2H9g+JfiL4b8L22l2lrpNxrWjNe3Ou+IVWzhWbUzNrF&#10;nbnTru63MJZbWeGWGcPNFucI6j2et7NJqzXbW+lkr9Ur9LtJA7O3R6vf8LdbJedt9Ern0H4R+Jvw&#10;Z8P6cmleHdf0qGJnE11M12kt7qF1J9+91G8kLT391KcEzTyySKmyMHYiItJK+ivokm3Zeuuq7bPy&#10;slaUuT0um3tZeXRWsu9l189WeiRfEbwTMiyR+ItLZW5H+lwj+cinv6H9cUuZ9t9dH/wPPy9H9l/L&#10;+vk3+f3HD614q8O6l8RvADwanY3lrY2ms3kjm9RYdOudktrHfBA+2ScxXD2qgBmEc8h7Go3knbd9&#10;H2+UbbPX8rXkdH6r+ul9G/8AgvQ9WHiLQ+o1ax4wci4j47g8Sceo/MVsB438WfCmgav4Y8V+IfDP&#10;iGbwZ4uh0DU7iPxF4Wv/AOzrq5aK1dv+JlHZzW8eoMQAiXN35s9uADAUZc1nKy83puvW+unfo+ml&#10;rArO1tm9NNN+2n5/cd3ocvgv4f8Agpb2fW9O0Lw3ZWn9sarrfiLxBClnbmeOBbvUdT1vV7tY4Ynk&#10;RN811cpErMFDjOKcbJb6v5afh/Xe9wvdt9dE/l5dNzk/+Gl/2b/+jg/gd/4dnwB/80lVdd194B/w&#10;0v8As3/9HB/A7/w7PgD/AOaSi8e6+8Dxj4sftGfs96bc+G/HNl8efg3ew6FPcWPiK3sfir4AuJ/7&#10;DvlVRefZl8RG4uF0xmurtobOK4unA2RRysyI32fAWf0Mgz6FXFVHDBYyn9XryS5owk2/Z1J2u+Wn&#10;KfM7K+9r6KX5j4tcKYjivhWrQwFFVsxy+r9dwsHJRnOMUnXpU+ZqPtKlOCjC71k0tTlJ/wBpb9nH&#10;wl4k0Xx3pHx++D8Gm6zeWun+MLez+JXg6WO/027BaDVrjTYtZaRr3TiJF+0i3a7C3JVzhBX6H4l4&#10;DJcwyz+2sBiMBUzPDunzKjisO6uIw87tucI1FKcoaWTXtLyduW7ifj3grmvEuTZ5/q7mmDzWlk+M&#10;jU9n9ZwWL9hhsZCyjyVZ0uSjGom1LWnSfIr30PpL/hpj9m7oP2hPgacdx8W/h+wOehBHiMAgjpya&#10;/CVJNJ7J99P6/ruf1ec94l/a8/Zj8L2MV7d/Hr4PXr3N1HZWllpnxO8D3d1c3Mp4QeVr0sUCKm6R&#10;57p4IFVGBl3ELScrWXV7dv8Ag36axBK+i7X7fjt/Xmee+IP25vgto8KXlp4p+H+p2Bkt4p72L40/&#10;BoCza4m8rzp7L/hOv7Rkt4FKzXBtbWeURbhGrOCqpyd7WS+d3fyt3v0/HaJpprv1a29enzbV/LXl&#10;v6J+0N8GJvFUnjvxh+0H+znplrBobaTo+jaT8W/Bl/PbxXbGa6vL65m1gyC5uEMMTW1pJLCv2ccg&#10;nDT1vv5Kzd/Ld2W+r087Lmd9OW7snfmdor7ne13f9LXseeeHP2lv2cdW8XeNvGyfGr4Iabaa/cWG&#10;n2Bk+JnhBNTvIdES7je/uhcaujxRX32hZYLdThFRsoh+7/Qnhq8FlOSTni80y2E8dUjXhSliKEK9&#10;KC5vcrKTjLmXOtG3bbS3vfyB41xzPiDiWFLLslzmpTyulLCVa8cLXqYWvUvBe0oOEXT5Pcvzr49H&#10;ra8uyk/an/Zoi+/+0B8GRxnj4meDTx26ax3/AB/Act+gviDI0rvNcB8sRSf5Tf5fdZn5AuEOKG0v&#10;7BzS71V8JVX5x/WPoZ11+13+zBaKWk+P3wgZVGWMXxE8KSkfgmpkn6KGPpisZ8UcPwdnmuEb/u1U&#10;7fNRktb9O3X7PXS4F4rqx5lkmOiv79CSevlq9PNfdZs5W8/bn/ZTshl/jn8MpD1xH418POSAe2L8&#10;5Y4+Vc5PbOK82rx1w5R+LHRb6KCcr9LaJ67eetrO57WG8KeMsS7Ry2cFp71SUYLXZWlJP1te3dbn&#10;yb46/bM/Zo/4TeXX9B+K/ge5t9c0949ViXxlof2cX+nPGLOZYpNRBjedLm73NFGFfYPNJwlf50fT&#10;M8HMD43ZlwxxNwasJhc9wjr4DO8VW/dVMTgGqH1XmcopVJYd06qhzOVvaTSabSl/RfhnwzxHkGW4&#10;rLc3sqdKpRngIc8JtQqKr7e0k2oqLVFcsrP3vdVlI4+8/bY+DruiaV48+H8u9OTP448LxfMcOrIX&#10;1UR42Agh3U5IPPFfyHln0NsTSkpZ9xTTj++nCNLBYWvOny04zjP6xU+rxqRftFH2fsnLmWrTjdn6&#10;isDUSTdWnZ3Wt3Z62vyr5Wsu7taRkS/td+FNS8kWPjz4YWREw2yP8RPBJVtxCp54fXNqR7yBk4y3&#10;B+Qh2+sofRh8M8kliKma5pnmaOjQjUlCGX5l7CnKKVWcqX1ai6mIaWkqdp3p3UFKt+7CWFw6aUq8&#10;+Zb8tKUlfTZ21s7fy9nroVP+Fy2PjjUovCkvxx+C2lJqW+5nuD8UfBtvb29nBtLiS6GspCPNy6i3&#10;EjNJs2hD8tfsPgz4F+D2d8RUJZDw9XrVshhTxtTH8UYXFZfgZVpVZSoKWHzylh1i5qVNt04UqsI0&#10;3Hn5TxM/zTLMiy+eJr4fMcY21ThSweExNatUcrpuKw8HKHLo7y5Y6qz0uez2cfgC7toLLVv2uPgv&#10;Z2ECiJbHS/it4HhgihAwI4Yo9dihCoRlRhR854znb/oJheFqnsIUK3E+WYejShCnRoYTHYenRpU4&#10;q3s6dKFSNOEFolFQsraWVz8Zr8b4HDVVPLuBM2rNuUpzxeUYqdSc3tN1JUZVOZa2al1d7to9g+HP&#10;wf8A2ePGt9NZ6H8WvCnxN1m0tPtl3YeGfH2i+JbqCzEkUMl1d2WkaxeyxWonmhiad4lhEkscZfc6&#10;K30GXcBcOV5ctTNYZlWjHmlGhjKda8U0pSlCFZyUeZx961k3Zttrm+XzjxZ4ww0VKlkc8nwspOnC&#10;WIy+pQhzO7hGE6tCKcuRS93mvaLdp2bj9E/CX4UfD/wv4y1/wlceGdOmT7Pa+I/DFzdLDPNJp58q&#10;0v7HEm+QvFqC3VwgAZUt1AzgFV/M/EHhylw/mtL6nGUMDjaSqUuaTm4zhHkqQd+aycoOfvO2to2u&#10;uX9r8I+Na3F+R1o5jOE81y3ESp1nCCgpUajc6U0lGMbxjONNuOr5bytdqXpngrRfBd3qfxM8F3+n&#10;6XLfXurTw3MYjjSbWPDV1o9iqmxuQA0lnbTteWzR2sjfY7iGaV44i5d/gE3rHXy/PSy876Py1+z+&#10;tPbm6W7f8Ba6bX1873OT0y7+JXivwKPCOj+Em/sy3jl0bWNf8dajNaT6paWzuZbbS4oZbnWJH2/Z&#10;vIvtRt4N+3YkxVWCrVxVruz1Vvuaa/G/6j91N8ztZcyt6K+rTd9e/krWPIfCniq78KaslvrsM9jp&#10;/jS/m0y5vLoXAkt9ds4riG4nR7dZLSC+adnXWYZJomGoPAbD7TbJNMn6/wCGXFf1Ossgxdo4fFVG&#10;8PiJS5fYVGpXp8u37xy3V3dK9rcx/PXjXwDLMKX+t2X81TE4GlCOLwkYc0sTSg6fJVvbT2MU0018&#10;Mm7PQvfDn4K+IfB/jg6/farpN3pdndeIZ7OeD7U+r6nHr97e34XU1kgS2R7Vr3aLiKWSaYwjzGYO&#10;xr5vw1+jpivD7xn498VanGWMzmnxn7blyrGUYzq4ONatCtCjHFSUpqhhlFUqEI1GlSjBKMUlE/HO&#10;JvETB57wpl/D9LLJYathoYVTqJwVGLw9ONKUqcYvV1VHmfNBWcrqztI+ma/qM/JgoA8S8Rr8S4vG&#10;PiWbwzqtubW18N6frel6DqNvEbC+tNMmgg8SFbwRvPb36G8t3tUOyCZUlDyKwQP+Y8ZcVZtwvnGB&#10;lCNKtleYUo040pW5qdanOlCrUTs53/eNqKTjJ9re7+5+G/AeQcdcN5nCrKrh86yjESqyxEHJRq4e&#10;vSxFShRcXKNO16MU5u8lra15M9d0m/j1XS9O1OIOseoWNpeorrtcJdQRzqGXswD4IHAPFfpVGrGv&#10;Ro1oNuFalCrC6s+WpFSjddHZq66H4niqE8LicRhqiSqYevVoVEndKdKpKnJJ63ScXZ31WupoVoYB&#10;QAUAFABQAUAFABQAUAfD3/BSr/kwv9q//siXjv8A9Md1XzPGf/JLZ3/2A1//AE1M+38N/wDkuOGv&#10;+xrhP/T0D+n3wF/yI3gv/sU/Dn/pns6/kU/0JOsoAKACgAoAKAP/1v7+KACgAoAKACgD+cv41/8A&#10;KYH9qD/szv8AZE/9TT9pCv2nwc/3rOv+vGG/OufzV9Ir/c+Hf+vuO/8AdU9sr93P5UCgDkfEPg3T&#10;Ndmh1GOS60fX7Mh7HX9Inez1G3dDuQStGfJv4Fbn7JqEV1anLAwncwbxc64fyvP8O6GY4aFR8so0&#10;68Uo16Lmrc8Ki1bjvGM7wuvO8fqOGeL884SxccXlGLnTXNF1cLNuWFxEYu7p1aV0rS2lKDjPqpaR&#10;KEo+LusJDYar4zsNFtdNX9zq3hnT4Rq2szj/AFM2qpqtvd2MawgYeKytbVJC5JV/l2/m2C8IsFCv&#10;iHj8xq18M1KOFhRXs6kOb7dR8tpONlZJJfFe7sftOZfSGzGphMHHK8poYbGxmp42eJvVoVFHT2dG&#10;MZKUYTTfM5c0l7tnG8kU9Du/GvxJ1W9+Gfii9t7UeDYNP1HXdWFrYSv4yhlnjn0W+trQwPFahI7W&#10;4bWNlvBFBczWoVYCUVvyjirIK3DecVsBNupRa9vg6qTSlh5v3VKS0c1GylHmvFuzte0f3zgPi/C8&#10;Z8PYbNacfZYmL+r4+hfWliYL35xj9mlUfM6Tk5KUYtq1m5ZOoaf4v+IHxU8ReK/CQ0vxD4M0PUY7&#10;axubu/hit4/Gem6c3h/UgpS4he9j06L+0rCRVMsUUyDcBOi1vwln2C4cx9TMq+BnjcTCi6eF5ZqM&#10;aUpq052bV5cvNHsovSz945fEDhLMuMsroZPhc0o5dgZ1o1Mfz051KteNN88IJx0UFOMJ8vKpc6Xv&#10;NJog8Z+NfEfwxk06Xxhq/gjVHvtV0rTLjw34bXUn8S2b63qEdhYy/ZZby4Y26m4heSY27I+JAjqA&#10;gr9LyrxYrY3McLhMRlEY0sVWp0ISw8pOtGVWooKTi6lTnUU+aSjHmfvWtzJR/FM+8AcPlmS43MMJ&#10;xBKeIwOGr4qpHFwhDDyhQouo4RmoQcJTcZJSnLlSavs5HscbiSOOQAgSIrgMMEB1DYIOCCM4II6+&#10;mK/aO2+qT1Vnqr6rWz7/AKbH80SXK3G6dm1dap2drpq6a9H95ICR0JH0yP5fT/OTQISj+v67gFO7&#10;2u7L+v6/4LAKE2tm16O39f13CyCkAUAFABQAUANZEfbvRW2tuXcoba3I3Lno2CRkc8n3pNJ7pPW+&#10;qTs11XZ+a1+9lRnKN+WUo8ys+VtXXZ23Wm3+R4n8XvgJ4D+MOmSwa7plvBq4jK2WuW6eTe28gO5G&#10;eSL/AFqhgCfMDtjgbcLt+X4j4RyriSi44mjGliY608XSio1Yv+/yr94rK3v8z6q1rx+74M8Q8+4M&#10;xKnhMRUxGBelXL683OhKO/7tSv7KV7O9Nwv1vdnw7Lpn7Rf7Jt8zaXNcfET4cBxJ5Ige9e2tw3KE&#10;Kv2y3aNV5AdI8c42n5vyypS4w8P6/wDs855llDbnZU51aTgnrGbcXUou0dVGcNGnrf3v3mliPDnx&#10;dwv+1Qp5JxDyqmuarGhXVR/apK8aOIjJytG8Ksn8N00ed/tO/tt/sFX3gDwZ4r/ag0fQdX8RaFrt&#10;wfhz8OPHF29voWr+NZYraMLq9nqlzF4Qm0u3K2zXWqeMLS70XS0fMjWzXRL/AEFXjvhHOMJhsTm2&#10;FdTMMHKU8LgK3P7CWJmkv3n/ADDOF4r3sUpwglvq+b5Cl4V8f8OY/GYTIMcqeU5jGNPHZpQVF4qG&#10;DpuUm6UUnjlUtN+5gXCrN2+LlR+fvxG/Yu8FeI/2PdG+NXgL9pH9m3U/A3w98U/F3xv4ps7C5PxW&#10;+Fngu8+Jni/w34ji+HnwguvBGqahY6T4o8IazpWn+DPCkxvLmHTrPV7u3CMsu6vHx/C9Gtw9SzGG&#10;c5VGjg5Y+viKdCTxuFw9TGVqVVYXByw9ScVWpTpqjB88rc7eqUj2ss41xOF4uq5TW4dz54rHU8sw&#10;uEqYmEcsx2Lp5dhsRQljsyjiqdOUsPiKdWWJqx5YczppJptMz/8Agm9+0h8cPhl+1evw8+KHgPwz&#10;q3jX4/8Ai7wrofiSz1mPxLJ+0X4e+HkPwIufH/w78T3dnPqo0XT/AIb+H9E0jw74L8QyweHoFufF&#10;bRz3N2b+RmlngrNswy3NYYXF4SnWxOZ18Nh6saqqf2zTwX9nOvhasVz8iwlOnClGrekldfEro28S&#10;MhynOchqY3A4+th8FkuFxmLw86Dw8eHauYf2wsJjsPdRdV4+tVqYipRSxF+V2cXE/p98c+LdO8A+&#10;DPFfjjV7fUrzSvB/h7WPEuo2ui6fdatq9zY6JYXGoXUGl6XYxXF7qN/LDbulpZWcE1zczMkMMTyM&#10;qN+34rEQwmGxOKqKcqeFo1a81Ti5zlClFzkoRj70pNL3YpSbdklqfzHgMHUzDG4TAUZU4VcZiaOG&#10;pyqzjTpRnXqRpwdSpJxjCClJc05NKK1ezPy++EX/AAWK/Z08d+EbfxH8SPA/xj+BmpXnh698dWvh&#10;/wAUeA/EXiZf+FcRalf6RpPjbUPEPhzR20XSLXxBqGj6za6dpWoSwakZdLukKO6FU+JwniJklaiq&#10;uNo5hl0pxlWp0quErV+fCc0oU8V7WhTcIwqThUgotqSlTkmrM/S8w8IOI8NipYfLcVlOcU4VVhal&#10;ehjsNheTHqEKlbBKjiqyqzq0adWlOUorklGpGzX2bPxB/wCCqf7K8J8C39jrHxH+1WvivUZtX8Ha&#10;n8EvimvjbRn0C1ntrqTxR4AtdEh8Y6PYwm/W7Wa9sbaKaG2muEkaG2ndfj/ETi/LcxyRZdl1et7e&#10;ri+TFUa2ErYevThRjUU4zp14RnTk5SjaMoxlJJuLa5nH9H8HfDzOMo4mecZxhqCwuHwHtcDicLjc&#10;NjMNXqV50nTnRq4apOFVKnGreUXKEW7S5W4n2F+zV/wUN+A/7Q6eOoLLxHPodx8P9N0vxBqWr+KP&#10;C3iP4faVrvhfXdOi1nR/E3h2z8aw2N/qGi6jo9xb6rYalbvPZ6lps0eo2Mr2UkcrfiCnZLrpfqrK&#10;19XZ7de1uuql/Ua11S0va7e3m+6ff7j590X/AIK4+EdT1rTdW1f9nr4k6L+z/r/xJb4X+HPj7/wk&#10;3hXXdP1fWTrw8L2WqyfDHSkm8faV4a1XxBnTtK17ULOPS79gs1tdyxOhZ86dk1vtrdar/D28/uv7&#10;p5q+nZf11XzPnLwz/wAFnPgJ4k8c+BvFXjr4UfFfRPC8+lfFSDXNU0z4aeKtfXQdB8KXcFpeeLtR&#10;0LT9HutXl8MWMGy/1XxZEi6Dp0MoW5uoXhm2y5NtPV6bf3e2yv1e1l0vYatZ6f8AD7vtvfv56XZ9&#10;r337ZP7B2ufEPVvh3Pc6td6npc2r2E/iiL4ZeLX+Gl14g0SzOoat4P0v4mR6Z/whuq+N7OySW7l8&#10;IWWqzeIFginkNiEhkK1dNttr0cXtvbp36Lp0+zPaztbSytb0ejt+H43On+BPib9jf9qn4d2XxT+G&#10;lrfWfgzVjHJpGp+P/CPiD4Y3Gs2Nwplttb0fTvGNrpV7qmg38GLmw1qyjl02+tpobm1upYZkdm52&#10;XLFpRcuZR312tdx50knZaq+71Scq13d2t7O6WvXpvbvfS11f3ex8Hfsz/CTxdJ4q1xtAB0W61kWX&#10;h5llZoLiy022hsru9tJEcGSGbUrW6CSF3V4zvjIVlNKOsneOltr6XS0TtvZtXur9fdtYGkmuvy29&#10;Hpb/AC01vc25/wBi74RSuWjttRtsknFvf3UWOeACk6kBQOMFT7HC7atfy0tok9+nT84k2btzbp3V&#10;rrbbqv1XkY1z+xH8PSD/AGfrPiWzYnOBrN+6D2USTPgdScnnv0ok07Nx0ikvdfxfzOT3u9Nlb3dO&#10;W9gto1dq733fyvdaf4evW1jzjS/2UtH1vxdqWm+HvGvioaT4ftpoNT10Xrm0Otm4hB0XT5/LK3L2&#10;y/aPt5hZ1tp7f7POY5mVKjmWiimr77fN6aXtbr9xXf12X9bI624/Y41JG3WXxL1/Awf313OSTjsA&#10;FTgj+IEY9cYZ8i13fZu3zvaV9du63ad7RnW6006u+vovPzf6HFeLv2bNf8K6NPNq/wAWtajtr2OS&#10;xt7KD7Re3epzSqV+xWljFDLcXksiuiPHFG5AdDgZG2pOOrSldcqhdptL7blZW1bfK9bdb3tFpLXd&#10;byet1zdl26X077tnzJ+2H+zx8RdM/Yy+LniLU/H2qXeiQeA7O71Hw7qgmXfZP4j0KI6dd2VwikB1&#10;kxLBLGRtOGUglGhpOHNfVd0116e80l8n8vs0/i0+Vvw77/nvaz5f2k0z9jj4EPp1ix+A3wCctZ2z&#10;Fn+Dfw3LMTChJJ/4RoEk9STk+/Jqfd833a66+flfote6syNfL+v+Db+rFxv2N/gQBkfAP4AHjp/w&#10;pv4bf/M1k/Tj29GFy7722T6691tZfiFn3S9OvpdNb33W21ncy7r9kT4BrLDb3HwB/Z/jWSOeZy/w&#10;d+G6RqluhdjLI3hpQseB8xYqp5ByBRpq7drJ/ivT7tvO0lrte6fXqvuUb3/q2rlGn7JfwFinfT/+&#10;FAfs/wATKoaJZPgz8Nys8MgHzwu3htvMUbfm2EhAV67hu9HCU/bK0Z01JWdnBKWl7W116ptLpre3&#10;u+bi6tLDy/eUqklK75ozaTbeut3bRJ9GtktZC2/7IXwLuHns1+AHwAWK0ECLj4NfDUMVmV2BYr4a&#10;VwF8vHJ3c44wS3LXpOhVcKiTur8yur3WvW2+9lfXfodeGrrEUlOHupNxs90l1sr28ru3qXY/2Lfg&#10;OjIw+AvwAGx2dQfg58O3KsyFCQzeHM8qTxwBngGsLx10fk+vz1a27Jedzo101V+un6f8N+kuT+JH&#10;7Pf7K3wo8AeNfiR49+DHwC0vwn4B8Ka94y8T3dv8Evh7e3Nt4f8ADum3Oq6pcW1ha+GHvb2eOytZ&#10;2itbaOSe4dRFCjOyihWu7X01XXbXVIHa3k2luZvwn/Z3/ZL+M/w68H/E/wAG/BP4H6j4N8baVBr/&#10;AIcvJ/gf4E064n0yaSWOKS4sb3wvHdW8paJ/3c0aEDG5edrepRwPPGFXmVmr2imn5LVW3Tvd+ltj&#10;xq2ZqEp0fZWcWo3m011vs22mrKOz0d1oiv8AGX4G/sUfAH4X+LvjH8VPgr8GtH+H/gSysr/xJqll&#10;8DvBOsXNlbajrGnaDaSQaZpvhae+ui2patZwOlvC7IkrzNtjic1tUwNGnGc5ytGKTvypvfW9lHe6&#10;2l62teWdLMq1SdOnCnFym3Hl5naVk3FJPTTd3fpZ2J/hh8BP2M/izaaxf+Gf2aPAttY6Pd2dn9t8&#10;X/s06L4KtdYS9tPttrqPhi48ReC9Pi8S6PJb7Sur6M95pwZ44/PDuitVPB4aabip2VtZKUU79V7s&#10;b9dVp6X97KrmGLhJc04Xd3aE4zcUrLllq2rXSXNrp11cvWIv2NP2VYsg/s5/AxsE4B+Enw/4+v8A&#10;xTvODyPvcnnjitVgKCWqu+a93u1e6T8lotndaPrKOUszxUnfmik1ayirXta6e/n96Whfi/ZE/ZWi&#10;2/8AGNnwFYKwcB/g/wDD0/MPf/hHQe3TI9iua1+q0FflgotpK+rta+qu1Z6vo/O1kYPF4iVuapJp&#10;Nuy9297XvypPp3fluV9V/ZN/ZkawkNp+zh8BUngInTb8HPh4TIUzlD/xTuSCCTj/AGR97g1x5pgI&#10;4vAYmhD93UnTbhOHuyU46rVWetreXRS3Kw+JqQrQc5ylBytJN3Vn6vu97et7e7n2/wCzN+zDcQpL&#10;F+zp8AyjAHA+Dvw5yjY5Rh/wjfyuv3WUgEEY5wQv4XVniqc506tSvGcZtTjOc1Lmi7PmTcXe99/w&#10;ulL6RJNbKz12/wArr5p/eJcfsy/s0wxMYv2b/gLJJIyRpGPg78OUDyO4WMOx8ObcByp52+3Qmt8F&#10;TxWNxNHC0q84zqy5YOVSUVza215tG3pu/wD5GZOEIuUl7sdXZbLv1/rtZs2NJ/ZP/ZptLY/av2dP&#10;gHLdzuZZ2Pwc+G7KrYCrHGB4a2hFVRgD+LcfmJyv7dluW0cBhKWHt7WUUnUqVfflKbWvvSjJ26Jb&#10;Lpe/u/OYjFTrVHJScY7RUW46X3eru31enpoan/DLf7MX/Rt3wB/8Mz8N/wD5m67/AGVL/n1T/wDA&#10;I/8Aysw9pU/nn/4HI/OX4j/Db4c/Dj/goz8PrP4d/D7wN4AtNR/Y6+KM+o2vgjwj4f8ACdvqE8Px&#10;d+EiRT30Ogadp8V5NEjukUlwrvGjMqEKzGvv/DSnCHEWMcYxi5ZPWvZJbYzB9rfkvnZn4943zlLh&#10;HLlKTklxBQtd3tfAY/v/AF5u9o+4a7pHiI6zpHifwjqmn6Z4g0aK5hgOq2Zu9PuYLmKZDb3SxILs&#10;RBpjJiCaM7gDyea/RuLuEqPFWGw9KeJlhKuGnKdOpGKknzRcbTXLKTSu9Fb57H414eeIFfgPGYvE&#10;U8HHHUcbThSrUpTlFqMZxnenacY875UryT7bNqXiMWi3fws8ZfD8y63qF3/wk/jaxe6uZh5tpY6l&#10;rGqQjxAsF/co95baNfWT21qdNubo2kMcck1pBbXc1xPL+Qcd8F4XhzA5XisF7So5N0MdW95wdSKv&#10;CdrcsHNz5V8Kaiursf0V4U+JWO4yzXPMHmTo0lCMMTlmGUoRqQpS51Vpq9pVvZqHtJNczjzt80Yu&#10;MD74LEnJJJ4wSSeOoIJzkEcjnkHvxX5ppbpb8PwP3E+VfiN4V8M6l45k8HXV9p0ujfEDR9W1m90x&#10;9REVx4X8V6UifZfFltIlyk+nQXUlxONSG9Laaa4hZolKIWiNSVOanCclKE1OMovVSi7pq2t0+qf3&#10;3JqU4VaVSnUgqlOpBwqQlHmjOnJNNNW2a0691e7Ued+Hl7rPhuLw3pWqau/iLw7rsV1o2i69LeWF&#10;0YvEPhtJrXVLFbi12/arPUF0y91axuJDPIIZYYXnZxhv3vw34yxmaVJ5JmlZ18RCLng683BVJ0oR&#10;1pTsouc42k1J3lyx95tq8v5P8Z/DbAZJRp8SZDhlhcJOcaeYYWl7SdOnWqS92vDnlP2dOblGLj7s&#10;VOVopR5YnuVfsJ/OIUAeD+KraTwv8RL/AMcanqfiJdJ1bwVfeGNPWyj+1aLpN/Mtv5g1O2S3kkiT&#10;UVhZ47tmSGK4giRpA0qhvxjxSyjMK9XBZnTUq+X0VTjiYL/mDtUpRdXvGFS8pTlzWUlFuzcVH+l/&#10;AjiHKMLh8yySo4YfOcU6jwc5f8x/PSryVFrRSnRaiqad5ShKaVk5Ho3gS70w+GPD2m2V/DdT2Hh/&#10;SI54ftUU17EEsbdN11GrGRHJxvLKg3HAVQQK/V8rq0J5fgY0asKkYYHCOPLUVSXs3Qp8km1JtqSa&#10;alJe9e93f3vwLP6GMp5vmlTF4erRnUzPHqfNRlSh7ZYqr7WEU4xinCalFxXw2tZWsdlXoHihQAUA&#10;FABQAUAFABQAUAfD3/BSr/kwv9q//siXjv8A9Md1XzPGf/JLZ3/2A1//AE1M+38N/wDkuOGv+xrh&#10;P/T0D+n3wF/yI3gv/sU/Dn/pns6/kU/0JOsoAKACgAoAKAP/1/7+KACgAoAKACgD+cv41/8AKYH9&#10;qD/szv8AZE/9TT9pCv2nwc/3rOv+vGG/OufzV9Ir/c+Hf+vuO/8AdU9sr93P5UCgAoAKAOG8ZeAd&#10;J8YxpJNc6lpGq28UkVprWiXZsdQhjk2loHk2Sxz20jJGZYpYmYquI5IiWNeHnfDuVcQUVRzLDqo6&#10;afsq0fdq0m00nGXVJ2dmpbJLqfVcL8ZZ7wjiZV8nxk6MavKq9B+9RrRjKMmpxezaTXNF31atK75f&#10;Ik8PeOfBnjXwZo/h7W9D8OaZ4stZvDviLxBZWF7aRgRo1ylzbW93ql9ajxVfi1WCG9ZWiL3Mkstp&#10;LIc1+CcY8BrhfCUsZQr18dSqVlCc3BQjh1Z252o63drSSjq0uV3tH+sfDjxV/wBecwxGXYzC4TLK&#10;9HD+1pU1Vc54ySa5/Yxbi4uEbycbyfKm77uXoHjXwZYaH4u+GvhS0ttQ1u01HVtX8TeKde1xoL7V&#10;r280bTS+hyX15HbWsaCDUNPt2hht4YIiVAKEl9+fhjgoYriijOtSVSnhqFWum9qNVRk6U0ru7c0l&#10;e+nLfS6NvHDNKuA4Ir0qNedGrjcVQwzjGOlag5wVelKSacUqcm3b4r2dtHH1av6bP4e/r+t/z+8K&#10;AOd8VeKtD8GaHfeIfEN6ljpenoklzMcM4WSWOFQkZKl2LyLwCOOa5MbjsLl2Gq4zG1Y0MPRSdSpL&#10;aKlJQXVXvKSXztpe8fRyvKsdnWOoZdltCeJxeIlKNGjBNubjCVSW17WhCUn5K+mrGaL4v8OeIZUg&#10;0jVbW7uX02y1f7Mki/aEsNQiiltZ5ItxZBIsyDkfe4yf4nh8dhMW0sPiKdWTo0q7hGXvxpVoqdOU&#10;o9OaMov0aezDG5VmGXpyxmFq0ILEV8Kpzi1CVfDTlTrQjLaThOEouyWsXvb3elrqPOCgAoAKACgA&#10;oAKACgCOWGGdDHPDFPGesc0aSofYo4ZTn6H3pSjGScZxjOL0cZxU011upXX4feXCpUpyUqdSdOS1&#10;Uqc5QkmtmpRaaaeqa28t4/IHxn/Yp+DHxe/0268L6Pp2sQLM9vdR6XYXcbXMvl5kkgv7e6hUsY13&#10;mFI9wUAg4+X8+z/w6yXN5SxGGgsvxLTd6C/dVJtrWcXJ29YuKtslofr3CXjHxJw9COExtV5rglKM&#10;VHFNupQprpSnHlbtf7Sk330fL8t2Pwl/aB/ZttL3SfCnhjw545+HBkF1ceHrfQNNk0xoo5Um8+bS&#10;La2SzF2XRJGklhdhKiyffVGr4KGU8c8HOo8LRp5ll9+adONOOIouClfnnSikoysnu3Zy8j9Znn/h&#10;f4jxoLHYmeS5xbkp1Z1ng8Rz8so+yhiJObqQblpywjeKukruJ654H/bC+E9xr8Nx8QfAdh4E8aw2&#10;yWb69caBp39oIioIEtxrX2GDUILUQARCH7U0QixGEVAEX6TK/E3KalWMc4y95dio2h7dUYt2S5U3&#10;P2cZwSjo1zWUX0Sal8Zn3ghn1OhKXDub/wBr4CTdX6tLEShv77UaKq1KdaUpe+pqKbl0cm5S+srr&#10;xR4M+LPg3xFoXhnxbpNwPEOgalpS3kE0d19kOq2U1os726So8hhMwkMQkjLBdoYZzX39PNcqzvBY&#10;mlgcxw1RYjD1KPPGcZezdWDim4rdq6bj7unXdH5HW4fz/hjMcJXzPKMXRlhcRRxPs505Q9pGjVU3&#10;abi0k3Fx5uXfWyR+bsX/AASwS5+H/iHwXqvxct7m51D4AeAvg/oetWPhR7aTRvEPgPxn8UPF9l4v&#10;mgn1a7F7p123xFSzm0ANA7f2S0raiwukSD5d8BKpg5YWpmMZNZVhcvo1IYdr2dfDYnHYmOIkpVPf&#10;py+uKEqS5W1Tvz+9aP2y8VJUcwp42jlEox/t7HZtXo1MUpKrhsbg8uws8JF+wjy1YfUOaOJcZW9q&#10;l7Jcj5/mbxX+xV8TvBH7QUvj7x58U/DvxN+LnjzwT46vPEtz4W+F+oeH/DMtncpp+i6Va+GPCtx4&#10;p1u/FxpiazcPdJLrl5Nc/I/mxeS+/wDKPEPJMRleYUMRjMfDGYzMXXr1pUsLLDUIJSp+zjTi6tVq&#10;ylLRznJvW8dYn794P8S4XPMrxeFy7K55dluUxwmGw8K+OWNxU5TjV9pUr1Y0qCfNyRaUKdOK1S3P&#10;qr4C/syeFfBngPxR4g8beNPBl/fN8JfgX8LrzwJqEbaZqEcHwW8A+G/Ad9d3d6t6Ws7vxxp3h+4u&#10;IdGkt3fSH1VbGa5vpLd55/z26s+vMrW7WVte/wB6+d7H7F5dFd3/AC9L6dNNnbQ6nwb+wP8AE2Kw&#10;+Fnww8Y/tL+CZv2XNM+Juh/Gfwh8Hk+GR074saobHxfF8UdB+H2tfExvE8+laz4Q0XX5AkdvZeCd&#10;L1KbTV+zvqIfE1JKKSStp0tpv1bk+mtumu9rC/z/AKvsvLT8dWc3oH/BJzxD4V0X4k23iT4+eDpt&#10;C1T4X/G74Z+FprT4Z6hpj+FPCXxTSOe2m164ufGF6utXvh68k1Brye0j0iHVLKWytlgtZLWS4uDk&#10;aak5LRSTSTSd9Os3stdn5J7Bv/wP6f8AW1tjwz4Wf8EWo7n4ka58TbvV/hXb+DfEniXXPiDoOp6/&#10;4M+I1/8AGOy8ReJdMvdOuLnSNVs/ixpngjQdFthcCSysNR+HusaoY3mhn1mZSpUV27pW/JdO2unS&#10;z762D/P7vL5el+7lb3f1V+AnwZ8K/sn+Afh18KfEdtpWq+HtB+G/w18DR+P49NubLS7vxN4I8Jad&#10;4avrvUrK5v72PRI/E11Z3Gp2kP2iRIJZYrP98zJIpbldnt92n3vt38tLj8vP/hv1PoN/Ffii+1nW&#10;dH8A+H9Dv9I8MR2kM17c6glpa6je3VlbaitlpohiWOHEF3ErzHzx5okJjB3Bnd30TUb/AIeuq69r&#10;Lzsg0tre92rdfJ29fPTzsNk+LVtpiJJ4n8HeNtAi2xRyXjaBc3eni/Z5EltY7lfKV41CJLHc8LJH&#10;KuEG0NT57d326X89pdPJX302iW0W19dtfv29fLbW1yHUPH3ii+0e/TS/hx4riv8AUbCRNAllgke3&#10;ke7UxRy6o6wRnS/KRjLJHIZGXgbxj5jmbT2v08113t91u+rsLq9dPyWuvTr3drK2hm/BLxHaLpd1&#10;8Mr9ILTxr8PI4NP8Sw2wJs9VmCrG+v2Fw7s90t9Lia8y0jW1xcLC8shYvTi7dEk3ps3vonrrvo+W&#10;PfqgvfW7e2trR9F0T8rfee5VYHlOsbLj4weE7bUbcpaWXhbVr/RZ50Mlrf6vdG5g1G3gDfu1u9Mt&#10;Lewu2bEj7LqMKsWN7ZN3lZ6q9u3X8f67D3i+6a1tuvv037b97Pl8G/4KJ/8AJkP7SP8A2IVv/wCp&#10;T4dq5fC/l+YLdeqP1v0n/kF6d/142v8A6IjrERoUAcze21vqurxWzPI8VnBvuooyPLYs52QztjOG&#10;GC0YZSUbJJDAK07fdp0evX/h7/K9wK2paSbeE533enxjCxnJvLAd5bSZdpZAQMxSRucfxkDC1Ccq&#10;bUoNxl3v/X6eq3JnCNSLjNKUXo0/6X9d9UZ+n6zHY6rPaX06yG5sobmK6gXclxFb7Y0kyCQryLJk&#10;x4JBJHGQ1dVepLFum4RvNQ9+MVdq1ld/Do7aa/d9riw9KGC9rGU1GnKalTlJq7um2tEtY99nrs7q&#10;O2dV1C8UfYrMW8bMcXN4T/qudrrbjy2JkG1l+f5QcnODu0o5dVm06jUYNX89dtLL838jKtmtCmmq&#10;adSabVre7p1vrdXW34u6Uvmn9sDwVrPiz9kj9p3wt4Y0W/8AFHjLxT8BPizoOgaRpltJd6truu6v&#10;4L1u00vStMslZ2nvb28uIbWzt4gXkmkRQcmvTnh4Qw1SFOF5eymlZe8209t9W9NEnskpHkQxU54u&#10;nUqVGo+2hKWvuxipJvqtFva2nnax/OJqf7BHxQ+I03iq++JHwi+Ng1j4df8ABLz4J+Hvgfo9rqXj&#10;Tw3YW37Q2n/ED453mu2OkaVomp2EGofETw7p954UupLGdJhFbarYm/tbqOW3WLhdOXuxlCop/Vvc&#10;ir/HzS005ffWltevWz5vSjVheUlOk6f11upP3X+7cIW3UnyNqV3t102PHP2kP2Zv2nPH/hX41Wvx&#10;6/Zd/a9+Of7Q/jX4f/s4J+zZ8QPBGm+K9T8DeANL0XXorzxv4e8anRvs/hjRNbs7KPTzrWma/pWq&#10;XtzNaiRLi0a0lE6lSrSjNVKdadRxpKnJJ2Vr3T3V1s1pe27ukEatBSh7KtRp0ozq+1jJrmm3s49b&#10;Po72to4/aO4+JnwY/a9tPDHjLwH4m/Zd+P8A488BeKv2lYPEJuR4K+JnxH0TSNEsfhp4r07Rbm5+&#10;F/gHxd8P/GWt+Fz4hk0iKS/0T4gaBpulyywyXNneeTsY9niPh9nUcee7uptW5Hpyqz363snrbXlj&#10;TrYZ8rVWnzex5bKUYu7nFv35RlFOyeji2/lzH7Q/8EWfCn7Q3gL9iDw74F/aT8NeM/CXjbwx4++J&#10;1to2ieONF1nQNStPBupfELxTrfhmOx07xFqOsa5baMmj6lZJpVnqur6tf6fYi30+51K+ltmuX9DB&#10;RqRo8tRNNSlyqSadm77O7Wr6v0vY8vHypSr81KUZJwhzONmnJK26STemrSV97LRH6z11nEFAHHPG&#10;lrqt7bqAi3AS6iRV2r0AmI5IJMjgkKB3znFfkvHGD9jmNLExpqNPE0kuaK054KzTtZKTs31v8rn0&#10;OXVOfDKN23CTTv0vqrbtqyXl6aoj1BA1rIdxUxlJVIODvidXQD33KMe9fMZXNwzLAyim2sVQ0irt&#10;p1I3S31t5eSvc7KiTpzTtZwktdtYtXfpudlESYoiepjjJ+pQE56c59vyr+gE7pOzV0nZ7q/R+aPk&#10;tm1vZtX72e69bXH0wPyj+PX/ACki+GX/AGZr8Vf/AFb3wir77w2/5KHFf9iet/6mYM/H/G7/AJJH&#10;L/8AsoMP/wCq/Hm/pnifxBdfFXxF4Unt7ceGdN8L2GpWV0ttKtzJqs95DFNDJcmdonjFu7OsS26O&#10;OG8wgMG/W6eNryzzFZfJR+rUsBTxNNqnLmVSVaEJKVa/JLSV1BQi7e89kfzrXwOCp8P4PHwdT67W&#10;x1WhUTqJ03SjCUouFPl5k7qzk5tN3tFXLnxO8JweL/COpWLDbe2cMuo6TOCVa31G1jMlu4ZcMFMi&#10;J5gVlLKuAVPzrHEOUUM8yjG5fWVnVpTdGe/s68Yt0p+ilZtaXt8SsdXBvEWK4X4hy7NsNqqNenHE&#10;09vbYWc4qtS9Zwuo3TSbvZni3wl+PnxB1S+mmuLiTxh4ItPCcnmPpWizz3+m67G0sNvayTx3Ui3B&#10;KQytPN5UQO2IKikbm/mHA8L5jmmCqVstwuIxWIw+LrYfERprmhCnDaTspODb5t20/Kz5v7izXjjK&#10;MhzWjhs6xuFwODxmX4fFYSpUny1Klard1KcVJxU4pOC91Jxb1vePL738NvBHw28dfDTwV4nvdDtL&#10;2fUNG07VtS1F5r6C6/tNLdJtQivHe8aWARS7vtdpvVEZcSIxUbfnZ05UpShNctSlJxnGSs01pZrS&#10;0k1taV3q2rn2dKtCvThWpVFUpVYKdKcWnCUJWcZweqaa2307nJaxoGk3vww8cTaF9uOgeGvHsXif&#10;wbcWtu0kUkllq0V7rcFjHGUll0r+0lvrMzRzp/ohMjlowUb0MkxtXAZvl2LpP3qWLovdpSjKrGM1&#10;K3LvFtNar1teXicU5dSzfh7OMvrfw62AxDdlFuM6dKVSm0nfXnhF6K99r2XN6hp9y17YWN44Ctd2&#10;drdMoBAVriCOUqASSNpfGCSeOScZr+yIT9pCFS1vaQhUtv8AHFS02010023sf5xV6fsa9alr+6q1&#10;Keuj9ybjquj01LlUZHEfEXw7qXirwdrehaTfppt9e2jCC5eD7QBJEyzJGE8yMgytGIt4b5N+7a2C&#10;K83OMFPMcsxmCpzjTliKMoJzh7SDa95QlHmjpNxUb30vdp2Pc4czSnk2d5dmVSnOpHC4mnUfs6ns&#10;6kE/clUhJqS5qcZylZxlzJcul7nw3aeGl+Edx4d8YWWta3H8Q21S0uPFPw4fzfEOYJbV9OvLq3s7&#10;Z7Cexs9U837al1O93bwXk8MyQiELA35pg8rocN1suzClXxFPNoQpUsbk0ZyxUJ0VQ9g1TpLllCnJ&#10;8s4VPfUZcr5ZJtS/a8xz3FcZYbOMoq4TB18hqVK9fLuIqtOGArQrPEvFR9tXaqU61ZQUqdSjFQnU&#10;i5K8ZNTj9o/DH4jWvxH0e61GOzXTLyxv57G9077Wt41u6NujBmWKEFjC8fmjy/3c3mRHBQlv0LIc&#10;7pZ7hauIp0KmGnQxFTD1qFXWpTnBv4vdjuuV7dbWVj8g4q4Yr8L43D4apiaOMpYvCUsZh8VQ/hVa&#10;dRaqOsrOnUUqb96Wsbu1+U9Kr2z5cKACgAoAKACgAoAKAPh7/gpV/wAmF/tX/wDZEvHf/pjuq+Z4&#10;z/5JbO/+wGv/AOmpn2/hv/yXHDX/AGNcJ/6egf0++Av+RG8F/wDYp+HP/TPZ1/Ip/oSdZQAUAFAB&#10;QAUAf//Q/v4oAKACgAoAKAP5y/jX/wApgf2oP+zO/wBkT/1NP2kK/afBz/es6/68Yb865/NX0iv9&#10;z4d/6+47/wB1T2yv3c/lQKACgAoAKAOL+IelnWPBmv2KwXE8r2LzQLZkLfRz2zpcw3Fg5ZQl/bSR&#10;LPZvuXbcxxHcMEr5ed4VY3KMxwroRxPtcJWUaE0mqlSMHKna+nNGaUoX+0l2Z7/C2PllnEOUY2OL&#10;ngVRx1D2mJptxlSozmqdZtq7UJUpTjU0+By3ueD+HPiBpLX/AIC8T3niTxWux2+HHiPwv48uTda/&#10;4e1aG1Eun6tLdNK8Rs9Ya+tbh5A6w28Vw5MryK8afg3h9iK3D3FFTL8zpPDPHUVRXtUo8lTmlOnb&#10;mcYxjJyUHJT6O9kry/qrxewtDi7galm+TYinjqeV4lV5Soyc3Ug+WlV92N5ScYKVWzinaSb1dofQ&#10;GpeOvCOkXMFpf69ZRz3QLQrEZbtWAxy0tnFPFFnI2+a8W4cjcB8v73i84yrAzpU8ZmOEw9Ss7UoT&#10;qpyqdNOVS0u0vea8m7M/lHAcNZ/mdOtWwGUY7FUsOm686dFqNNJXd+blbstWoq/pZc9TxJrd5cnR&#10;NA8KX1l/b/ii/htLK5YG6j0+xMUs1zq8kMe5ZYYPLihVJJIUd7lCJRtxXicYcSx4cyiWMoSoVcXV&#10;ajhaUpqSndNuolHm5oRsr7p82m1z6jw74Iq8YcRU8uxVPE0Mvoc0sfXjCUXS5WkqTclHlqTu7J6r&#10;lbdrJy+b/j58LfDraT4h0XWdZ1bxbreiaXZ65c3WpRNLFc6zf+I9Iu9ItZLBpmhtfD0FhMyz2sVx&#10;dI5SOFtrH5f53ed5zxDmmGjj8X7ZSryqRw9Zt4OMo3rSi6TtH2bUWlC7X2baI/sH/VfhzhDIcfLK&#10;8B7CUcKsO8Zh4L+0ZRquGGg1WS53UTqRcqlr/FK2lj6B8PfAfw/P4Q0rX9NnntviFe6R4c1CHxLc&#10;MXhsrmxtrK4i0ixss4s/DreSunmzSV1/s8suz5tip8S5vSzuGbOvF4jBVvZU6VNOFB4fDz5Y4dRV&#10;0qLhHkUbSUVoti6fA3D9fhSXD6w844XH4ZV6tWq/aYn67iaXtJ4x1HZusqs+d35XJqzcb80Xa7p3&#10;x20ezv4tL0Pw14p1K9h2aNc2l9LaWelXjIESTWUksMtYrIDNLLCs8uxmjEI2gv8Ao9Hxdk6OKWKy&#10;7kxDhJ4SVKSnTU+TRVU1G/vpu+u/klL8bxX0eYxxOCeCzhVcNzwWOWIpulU9m5vmlR5ZVFzKDVk3&#10;FXXm+XyLVtc/aT8G6zaWXjKz8GJoupT6DFD4o0+CdtEsGuRenWLWeYWS3L3cDR2S2wltYbdxLIzX&#10;CFUWXqyHxGx2bVoYSvPLsFiq+Jo06Ma/NGDpPn9r70acv3jtDki9Hd3kmkzzuLfBzLeHqFXHYalm&#10;2Y4HDYSvVr1MLGEqkKydNUVKE60f3NvaOpNSk48sbQ95uP1COg5z7jofcdf5/nX7KfzaFABQAUAF&#10;ABQAUAFAARng8j3oA4Dxl8LvAPj+3lt/FnhfStXMsXk/aLi1iN3EgxjyZ9heMjaMEHj34rx804fy&#10;bOYyWY5fh68nHkVZwUa8F/cqJNxeiV7baaXPpcj4w4k4dnB5Tm2LwtOE3N4ZVZvDVJO/8WjdKa1b&#10;tffXU+QvE37CHhqG8m1b4Z+Ltc8GXgw9vZCWS4tw/U/6StxC8S5wQFgbAAXGAGr89x/hVhFN18lz&#10;HEYGatyUarc4p9Ze2u2rbpez8k3qz9gyjx6x7pQwvE2T4TNKb5lVxFKMaUnBq3L9WcHGd0uWTddX&#10;ve7OMm8G/tl/DBv+JD4kg8aabajCpcSSySTqv3VfzVJlIGQpbGOfvfK1ePPLPEjh+8sLinmFGFo8&#10;sZyqxkl8Puz5L7votdVdXR9JDO/Bji1qOOy+OVYiouZSlThh3Tk9JLnpOfZbLXztyywNb/ad+L+k&#10;TW1744+F+teH/E+jeauk+LPD8W2SxaXHnQOiQqs9lK8Ubz2z3CLI0UT7gyCvGz7iXMs0wawXE3Dz&#10;dSnL2lDFUouhKjPlaUtKc04vmvKnzK9k/dslL6PhTgrI8kzCWZcEcXwVKqlRxOBxFSOIp16XtISn&#10;BqpWpy9ouVKFX2b5buyalI9W+Gn7bXwM0Xw9d6b410TxGdc19zf+LLvU7GG+g1nWb2NzqM5E08Rt&#10;7Kaae4NvaAOsELpCGZV31+XOKjfVvfVppaPZ7O7/AMWmm9+Y/c1JzS0Sel4p3tdX0abTSbtfTTpo&#10;dfL+0B+yz/YF3e/DzVNO8N+LNMvdP8SaWL63a2nuJNMuYr2TSLeWH7QEtL5Lc2nkttVBKx+dTihQ&#10;63to9d+nr+Sd/KyK5uZ9LX18tdekdbdUtu1/e6PWP2q/BfjrStIOpQ6JbeG7XVNNv/Emnz+I3/tL&#10;UrS1dXurYaeunfZ7m3cFi1vJeRJcK4VmTG5Zcm1Zpt9P+G8/nv0t7xayvfS9vS+3Tp/hl5Svc9x0&#10;/wCN8XxJ8ZWvhb4La14Y1uzs9I1fUPEesXYmkh097S50u30yK2h+ykSLeR3V7JGCyE/Y8MEyrNWt&#10;lZ79Ffr1b110d9fW92T5tO2q0evlpfr/AIk+iTd1Hm9Ph8ZeN/iPq/w8+Kuv6TqPhrRrqPVtN0vT&#10;dEt7C18RQpMJ7e01xPtbNmFCt9BGIrhGW13l12qGl63Wq3s23ftbVu2m+q83ayKStdpJ+7919fwt&#10;5rr3UfVvg5Y2+n6Dr9tp1jY2Ghr4w8Qf2GlgCsMtmNSvBcttKIEEeofaYUVS67EBDEAVUFbXo1+v&#10;V3d/uXzBu7v5K/TW39f0z1vP+Tg/z/z+laWT3/L+u7EQXd3DZWtze3MgjgtYJbiV2OFVYkL8njG4&#10;gIMnqwHFTLSLt/X5/wBdr3D+v67ny54PuVj+JeheLnNuNR+JsV3JcaJaRSCbQfDs1rLqmi6hdlIj&#10;B52pQW1pJqLSyRub2cGMTKd9ZrVrVX7W7fmvO6f912TKWkWrdvRfj2t+vNe0fqoDPA5PtWxJ86/G&#10;Px5Y6Pqnhf8AsS4ubzXvDGqza1rr6cpuLXRvCVsltN4o/tMhlhlubrTYdmn2auZZJUYN5asGbJu8&#10;l93mnfTdL9ez2TGlu7tX02eu/r1vbT0vY8H/AOCjHxB8KRfsk/tC+Dm1Bv7dvfhza3KQ+RJ9miMn&#10;ibwy8NpPdbfKjvrhXZobbLEiKXcU2pvHK8XppZa93pft+XzYR3Xr+XXr0/pbH6R/HH4r/ED4TfDT&#10;w/4j+F/wg1j44+IrzUdK0qTwh4f1O0029ttNn0u9uZtbknujsNtbXFra2ciBWfzL6I9FaoWtt9ey&#10;u/u06f09hdHaza6Xavbztb8V+XN8U3P7YX7ak94msRf8E9vijBZWQCXAHjbQWtmyNpHll1OMt87q&#10;pCnJ5AyzWrsk2n1sk/RXl8728/7oa2vbrounnd/5Grpf7X37aawy3MP/AATl+JUsd7M10JP+E18P&#10;DggRjkyMzALGCCRnbgYOPlNOvNf0Xf1lb+t72inzL7K1217b9Xu0+3kjU/4bD/bXzz/wTh+JuzJH&#10;PjXw7uIH+zvxlu3ze5xgpU3fLe3vW+G+l+3N59+X7tgu72tp3v8AocOv7U37bNhrH2lf+CeXxGQX&#10;T3MsVkfFnh1RIssiu0COJ9quoH3jy4XgL0rqw+Jlh5OSXMrNNWt6Lfey369o297lxWEWLgotuDT0&#10;a1/4Gr+5dW21Hek/a2/bnl2eV/wTn+I9oAQXL+L/AA5cOVP8IjM0aqw6kh8Dp83Wux5rJ35aXL2b&#10;d36crUVt3l928uFZNBfHWlJ21io2Sdukoyi2k9bNfdb3sy+/au/bVWHz7/8A4J5fFJpluLcWhTxn&#10;4ehhinkkVIWeFZpAx8zaU+cDcMEr95cZY3EValOMU5rnT5I2i207ryd+t+2jd7R6PqGGpU6r5Uv3&#10;U05zbko+67y2Tj5pN9uhtj9rz9tL5C//AATn+JTunBceMvDxPIGWQmXqSPmzjsAT/D6f1nE/9AdT&#10;/wACX+S/y83seR9WwT1+v0+unK1/w/3R7of/AMNfftqDgf8ABOn4lghiDnxp4fA74I+Y8cYOQDyP&#10;U0vrOJ/6A5/+BL/5Hr58v58p9Wwa/wCY+n/4A/8A5Jv8Pv3EH7X37afb/gnR8TBleM+M/Dwww6g4&#10;lOAeduBzkZxk7T6zif8AoDqf+BL/AC0/Hpa+qifVsH/0H09Nfg/+3/K/orrmB+19+2oSN3/BOj4l&#10;YzyR408Pk4wDxlxzztAPVhjIB3UfWsT/ANAc/wDwP/7T5fp1D6tg/wDoPp/+Af8A3QQftfftpkjP&#10;/BOf4lhcZJHjTw9nrjGDIBu4zjODnqMjafWcTf8A3OpbvzL7tlr+Hm9g+rYL/oPp6/3f/tv0Xyug&#10;/wCGvv208Z/4dz/EvOAQP+Ez8PEc5yD+8+8OOMY6njFH1nE/9Ac79uZf5PX7vUPq2D/6D4L1g1+c&#10;1f1/BaGZqv7WX7Z11AJD/wAE6fiXHNasZUmHjPw9lAm4uVJk5RogwIIz8wwG5VfMzehUzPA1sLUw&#10;c48yvGo7SdOUHzKcfheya6uz+B7S6MNHC0KilHHwlfRx5bKV9Evil18pbLRW97Auv2vP2x7mG2Q/&#10;8E8/iQn2i6svIJ8Y+HyJW86JwqjzRnn5Tu24PY4NfneUZdRhmuHVLG0q9ajWbdCMJczdO7lH3rK6&#10;cXd9LaXsub1qip+ynz1FGLg7ys2o3TW+jevW3rY62D9sT9sydAYf+CdnxJkUbo2ZfGfh7AkT5TkC&#10;VsLnvncOykCv1dYrEv8A5hJ/+BR6eif+f912bl4bwmEW+OjG9nrBrf1kt+n5PRn15+z98Tvir8T/&#10;AA5qeq/Fj4G6/wDArWLPUfstloGv6pZarcalZ7WIv4prEtGkeQFKMQ3zDr/D00alSpFupSdJp2UW&#10;7trv0/L7jkr06VOSVKsqytdySsk+367y9T4h+PX/ACki+GX/AGZr8Vf/AFb3wir9E8Nv+ShxX/Yn&#10;rf8AqZgz8Y8bv+SRy/8A7KDD/wDqvx56zDouk2+qXetwadaxavfwR2t7qMcSi7ureEoYoZpeGeOM&#10;xpsU8LtGM4zX7aqFGNWeIjSgq9SKjUrJfvJxjtGUtW0tLbej3P5fni8TPD08JOvUlhqM3OnQcn7O&#10;E5X5pRjspO7u0tfKxpNja2RkbWBB9MHNa/5P8vR/dbXbS5hF2afZp/cz5k/Zw0TSvC1r4q0G1mtz&#10;dNqn9qRxqFSeTSb2W6FjO0W4nynliuwvXaVYHbuAr894AhhKUM+pUJxdeOcYhVIqytRVnScY80tL&#10;892rfqfsHi1PMKz4Sq4qFRUJcN4R0pyvK9Zymq3NO1uflVL3Xt05rtx2te0f4t+D9R8ST+EvF+lj&#10;4feLL+AapoOqWBur3Qn1yb7FrFzoGZBCrX1xe+bMjSW6+WrEsSMV8rx7wI6ksz4jwuIpU0ofWMTR&#10;nePPJzjFuNoTvJuV/s36v4T7vwn8VVRjk3B2OwlWvz1PqmExFJpulH2dScVNS5OaKUFHf3UnaOxP&#10;4asdU15NY+G1j46XU/hx8PdXh0CVtP0s6dqmsXlhEjXWlXOpC4fOmWV+j28kMIuInjt/swbafNry&#10;fDzgvCZvTp51mEqjpYbEP2eE5eVVakHeFSVR7wXKm0lK70u9eb6Hxh8S8w4eq1eGspVKNbF4VPEY&#10;9TU5UaVSPLUoxp7xqyTaUnOLUZNtP4Ze7wxRwRRQRKEihjSKNB0WONQiKPYKABX9ApJJJKySSS7J&#10;KyS9Ekj+RJSlOUpybcpycpN7uUndt76ttvf7ySmSeIfFHxZ4gs/F/wALfBXhO8FtqviPxJLf62xQ&#10;SInhDSrC6GpNJg7o92o3Wkor7W+/juTXgZvjsRTxuTZdg5qOIxmLlUrNx5ksDRpTVVytql7WVGKb&#10;vrLTvH6zh/LsHVy3P81zGlKph8Bgo0sNGL5HLMMRWp+xV7NStRhXk43Tdr62OC/aD0XV9O1Pwp4t&#10;0LV5NMebxPodnqkS2jGG4tDNFb3cM15E7yhtQ0/zdKtoGt/J+03UTyTxqDt+b4wwKw+ZZPn9D6y8&#10;XDF4fLkqMbwp0MRVSqzqvnVlOm5Ubq+tRXuleP2/h3mlbG5LxFwnV+pQwFXA4rN5vE1eSpUxGEoy&#10;nh6eH/dTvOjVhDEKN1zeya926lJvwGPh3wTqGs+GrqwuPD2teMtY1jxPommahABe/wBjtqF3aeTe&#10;XMbyRtcPd2d1d26Mf+PK4tQpDnYvbw19TyyviMFVg8Jjcyr4nGYahWUVWnho16sHGUouSm/aQnUh&#10;s1RlC7b92Pl8a/2jnOGwuY0Jxx+X5PhcFl+NxWFcp4WGLeGozjKMZwpun+6q0qVWyd8TCs9U+Y+r&#10;q+2PzAKACgAoAKACgAoAKAPh7/gpV/yYX+1f/wBkS8d/+mO6r5njP/kls7/7Aa//AKamfb+G/wDy&#10;XHDX/Y1wn/p6B/T74C/5EbwX/wBin4c/9M9nX8in+hJ1lABQAUAFABQB/9H+/igAoAKACgAoA/nL&#10;+Nf/ACmB/ag/7M7/AGRP/U0/aQr9p8HP96zr/rxhvzrn81fSK/3Ph3/r7jv/AHVPbK/dz+VAoAKA&#10;CgAoAKAPFPFnwbtfEPifVfFlvqsUV5quh22i3ej6roum61ol4llczXcLz2+oxXCxtM0ot7iWGLzT&#10;bIFG4gBviOI+BsBxHjFj6+LxVDEQw7o01S0p399wlL3k7qUrtp6qyaSP1Dg7xSzXg/Lp5ThcDgsV&#10;gq+JVfELEx55yi+SNWEbxkrTpw5eVuyvzK8l7vnWq+DvEn9ieK5rHw83g+DRtDEOn6F4WjsbWy1L&#10;XB9o+1aubmzlhv8AXbSK3Fm9lp2tIYbeZruO3gRHdq+EwHh9jaGGz6vnWHlmOLoYadHKJOvKoqul&#10;RucYym3D2a5OTmUJczfLbVy/VM38WsuxON4Vw3DWNjkmX4vGU8Rn9KODjR+rNSpR5ZzpwtVVa0/a&#10;RTqwcIwvu0e2/s1fD9vDeh6n4rm1o+IbXxc1re+G5763tl1TRdHKSNLpgaBWWytZna3caZDN5Vu1&#10;uAYYyV3fkeKxWMr+yw+MqVZywKnh6cas5ydKKa/dpSbSjC1ly2T3W1j+icty7LcH9YxeW0aNOGaS&#10;hjK9SjCEY4irKLft24Jczqc7ld690mdv45i0Cw8c+G9Z8QwRnRr7w9quhax9p02fUtLvYvtUWp20&#10;OpW8NvcxvLDPYQTW0l1FsjWHCSKwVa4m+WTabi97pWdtF7rTun/4Dfa+56TjGScZJSTekXtpbR30&#10;ab11W66WZ6no17pWq6db3Xh+5s77SljWG2k00o9rFHCoRbdViyIPJVRH5DJE0YXaUQAVXMnu9d9X&#10;36t63b666N2dwVkklZJaJbJW0sttvT7jRpjPI/jrFb3Hwq8W2t1qc2mR3NpBErW0sMdxdym5i8mz&#10;iSWSIzl5Nszwwl5mjgbajAGrpVXQr0K8YqU6NRVIxaunKOqvt10frpfY58Xh44vC4jCzlKEMTSnR&#10;nKLakoTVpctrO9vNW312l534dn8T+GNZsPBfjbVrXWrzUtBg1rRNft7SLToNR8pbZNS05bdIrdRc&#10;Ws1wDaxqhuJrSCWeUAo+3+jOAuNa3EscThMxVKOPw9qkJw5KarUXe65FZOcLxXuJ3Sbb0P4y8WPD&#10;PDcFywWPyeWIq5Xi+enVjV56v1avFrlXtfefJUXM71JKz5VFO9o+kV+kn4oFABQAUAFABQAUAFAB&#10;QAUAFAFS8sLHULd7W+s7W8tZTmS3uoIp4JD6vFIrIx6/eH54NZ1aNKtB061KnWpy+KnVhGcJd7xk&#10;mnddbfcb0MVicLUjWw2IrYetFWjVo1J06kUtkpxlGSWnR2XZ3R80eLvhd8HtF8aN4g8f/DrSLzwD&#10;quiS2Oo6vbWkQg8O6hHNFcQPPpsCbgL77ObWK+tLeWaKS5jhlaO3aZ1/D/E3hV0o0M0yrA0qWEo0&#10;ZRx0MNCMFGUqqVOq6UI9L8unNZO8tnzf1H4Jcfxr/Wchz7M69bMMRXpyyyrjK06vNCnRn7Siq1SU&#10;nGUknO0rczjZO7SPB/Ev7MHw3t4IY5vhzOjfESaNPAV7pkt+Lfw4urai9jo134pu4wLWCza1a21N&#10;I4pbqaSCeKIxCYmFPxW6tr0vrby7X1a016/3dFL+l9W7X6per737fNLXWx7On/BOD4Km2tBLe66t&#10;0kMQuzBOywXUvlqZfl81dkfmlxGVAYptYgMSq2lzK97XS2106rRq9/w2u02hbJqyevV3s118rPs3&#10;87+76p8EPgJ4L+C/xH1mw8Ax6hDp9h4VSLxBNdyvKuo3+u3EM+lKN8j/ALzTotMv0cqF/wCPr5+o&#10;FJPVJWsrq22q0u9NX13lba+l5D9LO6fTVeWl1v318rPm5j4g3Jtfjb4rl066aDXY9JsHtTysZZ/A&#10;mowGDzmwIWbT5biaPBTN3FCVJcqzJvXTRt669rr5Xu27v77lRSd77Jf1dddvTufW3gezt7HwZ4Vt&#10;rSNYoo/D+kTSoGUuLq8sLe8vJZ8ZInuLqeWeZpDveSVnbLMaqLXdN36eX3X2/wA76sm1ujV3fXqu&#10;j+77tlsdQSACSQABlixAUAdSScAADqSfy5q27ageU+PNUtPEdno3hHRdd05/+Es1620fVZLC9try&#10;5i0ZI7i5v2gW3eUxyedBaxeYxRQkjrvGcNnKSdrPZrovvt5W763tpqPa91sr6p6f8ExvFlzp/wAJ&#10;/EGm+MYXitfDniI2HhbXtMS1urqW3XSNHuJNIvdKgsbe4una2tNNNmbKBFjkW4aUxbolalJWkmld&#10;99t3tZcqW3/DaykK9rXvbW1t1td9b/ffXsnG9a6h4r+JixXWky3/AIK8CSukkOpPFNZeL/EEcTAs&#10;bW3l8u40OxeZCgmlax1Jo8nyCjK7P3m7PRq/u/5/Enbfa99NNOVX20vf7l16NPVaeu7VjpH+G3hh&#10;fCeqeELGCbT7PV0nN7qUcz3Gs3F7OGB1K71Cf/Sb68TK7JLueRtkcUW4IiKr5LrV69/6ktPP5We4&#10;79l/wPS99fnf10Pzv/bdsb3wF+xj+0b4P8e2x8QNr2hnU/Dnjye3bUTquqjxL4ZS2t9VQrIdF1RI&#10;SwspVWOyCG6C3KsSGz20XT5crvr2XTez9dCo6u/4N/Z/K3z9Utjrf+Cif7d/xE/Yb/aZ/YobTptM&#10;i/Zt8S+GPGvib9pqyl0HR73VIfCOnXmk+G9K1jSNavovtmimz8Sa/oUdzHZ3VrFcwzy+d5j7VZf1&#10;3/4JKV762sr3fT+v62Pgjw9/wVy/bFuG+Ovi++uvC2q+DfCP7VHxh0b4d+Cn8H6DpkfiT9n7Qv2H&#10;PGH7SPw10i61qOxh1FJ/FN/YeH9bufESyvqBtL2WzhumsGRKPW/9bf19wPy/PR6b9d99/JXPXL7/&#10;AILd/tDfCvwVD4a+L37PvwX8O/GrXPEvwt03wJF4S1P43eP/AIXr4Z+JugeFvEFtqPi238HeFPEH&#10;xVl1rS4vEjxTaV4O8H619oktRHZRXLuiOD5fdvf7r/np17xXq7pS+mvjx/wUT+Muqf8ABLvRv2s/&#10;Clprv7NHxT1Hxn4d8JeKZNR+E+v+JJvDDXEt+NZ1Twp8OfiP4bTxRrmlzwpZy6RHrXhuLVpiJ43s&#10;ldWSgajrq943+/Tz+Wjvpor+783+F/8Ago5+2N4Q0DxLFopi/a88L+I/2ifhP8Ivgp8Y/j/8G/E3&#10;7Itzr0HiX4afFfx78Rpn8C6J4P8AC2upJ4Ml8AWmnaZfHw8YNUXUXIuJiy0E2bskl5PXXq097W20&#10;Sv33I9X/AOC2X7SXw70Dw74u8dfAP4KXHhH4v61408C/Ax/Dvj/xZe64fH3hHx5qPw72/E221KK3&#10;OieEtQ1zS7m9TVNNN3fafpMsP9rQWOopcWcTuru+l9rbX9Ltv8LfOwNNdb9O700236ea+5qNn4Of&#10;8FUf2u4vj38Rfhd+0j4T+C8ksfxo8X+GdO0fwNrl0/hH4d6T4I/ZP+FXx0sNO0LxaLW21Hxmuua3&#10;4svJdS1DxIZbjT/tstjYMYLK3VejCvkqxna/Le3qlfy7d/uOTGrmoTpqTUpOMWlq1CTs389tWu+t&#10;rHcfCD/grT+1L+0esWqfCL9n/wCANr4N0H/hEPDHxS1rx/8AFrVfCGp+HPGHjnVfHGn2OqeEU1O6&#10;ttM1/wAJ6RY+FIL25t2uH8Yatd3r23h3QtWW1ufsvqU8bWrK8KdNJcqk5SaScubVXtdJR66vVpPY&#10;8argKNBpTq1ZOXM4ckIyvGPK/ets/etouW27ldcvzB+yr/wVL/bvHgX4QeGfEelfCH4vfE/4w/DD&#10;9jzTfhHZeLdavvCfg9vEvxn+Gfxa8fa14x+JnjGG1tfFC32r2fw5cX1lpcWq6Tpd+9rDprm1nuJF&#10;mnisReMXySco01G90nzJy5pPRptLzWyW6kXVwmGbnKPtIRhUq87Su7QlGPLCO1ry00Unvpsel6D/&#10;AMFtP2rfE114ml0z9mX4BxaN8FdRm0T4/wA1z8RvHU17Freh/tD+GP2dfFVn8I5NPtLrTPEMEPiL&#10;xBL4g0O+8RXWm2d/4fsTJLcLeSx2k9fXqnvXhTShbn96T/5eRp2jbrd39622u6Uo/s+n7j9rUaqf&#10;B7sf+fbqJy1TWis0rtN63SSj+kv7Y/7Y3jf4U+Kvgr4Y+FjWNrqPiD4YfFz4+eNLfW9OtryK+8E/&#10;DL4Yax490fwvHNJFcNYyeKNY0C48PapqFgFvtNsrpr2ylE8cW7eviJQdNQ0vCdWV/wCWEeZRvf7T&#10;XK7K6Tvr9nDDYaNRVHO7SnClFp2tKc1HmtpeyaaV9bWdtz8+/Bn/AAWH/bHvdd0h/H/7M/7PWieC&#10;pNR+Bt54gv8Awv8AEP4ial4mtvBf7QPinx14P8H32h2Wp6dBplz4i0nU/hz4iudds9QuYNNSyuNH&#10;NjcXc0t7DBzRx9WycqUEvcvZttc7aVr6OzX6XjdM6ZZdRT5YVqknapZtQSbpxhKV7JtL3u3krHa/&#10;sQftqftdajqX7Llx+0NrHgvxD4f/AGjPjN8ePhXqFp4WjvbqPTfEVg3hXV/h9fWupavp9jqtpb2O&#10;kW3iq2m0m0xpO+6iZoy6RbXQxNbmo87Uo1pzg1u0/daafZa6JJa9Le8sThaCjiPZrknQp0pp3umn&#10;dSTjtq2veunp1+z+uf7VvxG+Onwx+F7a/wDs+/DLwZ8S/GsuqxWl8vxJ8WjwV8OfBnhpLS6vdZ8a&#10;eONcguodYi0HTLa1MMiaDaapqZubm3b7C1qtxNF3VpzhC8IKbvZ8zSilZ3cu66aXf4uPn0IU5ztU&#10;nKCSvHli5SlK6sorv1W2197KXxPoX7a3xAf/AIJ4+If2zvFHwz8N6f4y8KS+O7TTfBVrq2sTeA9d&#10;1Tw38QNd8Cad4j8N6nNGPF2s+D9dbTLfXvDiW+ny+JNd0u8sjoek3t5eWVtcfM4PJcLhMRis3inK&#10;vVlJwhaKpwbbTlBc0fid5KUle8rq17Hq1KsqlSng4vljaKnNtubXIpWla6W3vWvpo+XU+IfCX/BY&#10;T9pjx34b0y0+EvwM/Z91L4pWi/GjWPHUXi7xB8a/Bvw3uPB/wi+Hngfx+uqeFtN17wrpnxc07xPr&#10;jeLdR0D+zPHngzw5GbnQ0voiNGv7DUbrrwmJqwlOMbSb56jU3K3uq7tbZ69V99mdeNwdGrGnOTnC&#10;zhSUoJO91o3eW2t9I/oz1Pwn/wAFf/jN438X+H/Fmi/BX4RWP7MsPjn4P/Dbx54m1nxX44X4u2fi&#10;b4o2Xjm4uNR8KeHrCxuvCl94b0SfwZ5Hmatqdlqs39pQsLKUJKU74Y6cve9nH2anCEndqV5qWy1T&#10;ty/Pyv7vnTy6EU4upP2jhUnFKKcbQ5Vq207vmXR3200Pp749f8pIvhl/2Zr8Vf8A1b3wir9Q8Nv+&#10;ShxX/Ynrf+pmDPwrxu/5JHL/APsoMP8A+q/HntlfuR/K4hGQRzyCOODz6HnB/D86L2D+v62/P7j5&#10;g8QSaH8LNb0u91S9stMm06SFtL157Wys73W/DMskp13wxqVyojk1aexkOmzaMJWub1BcagbZVDzV&#10;+K4/CrgbjDA5lDFVI5RndWcMdKt8FGTknNOTvGOso8k2+b4t1dn9M5bmMPFDw6zXKMRg6Cz/AIao&#10;UqmW+xajOvBRap8iUVN6xk6tNL2fw6ttSPoDUbPSfGOgXFl9r+06XqkSI1zp10yOVSWOXMNzbyB4&#10;pFZFyUdHTpkEk1+vYnD4TNMFVw9VxxGDxdPln7KonGpC6l7tSm9m4rZvTTW7P56weKzDh7NaOLoq&#10;eFzHL60pQVak1OjV5ZU3zU6kbqSUpbpWeqafvFvRdE0zw/p1vpek2sdraW68BQPMmlb5prq6lwJL&#10;m8uZC011dTFprmd5JpXZ3Zq0wmEw2Bw9LCYSjChh6EI06dOCslGKtd6K8na8pO7lK7buzDMMwxma&#10;Yyvj8fXqYnF4mpKrWrVZSnKUpSbesm7RTdoxVoxjZJWsatdBxBQB5NpWm+B9R+LPiDxFa64mreM9&#10;P0Kz0abSmlM0Xh7TwyNcfYlP7qOW/mgt3v8AycyJJBEs2CyLXz+GqZJiOIMdUw+Y4bFZxg8LQw+I&#10;wUMTSq1cvo1byV6Makp0XiHTU53hG7gr2tY+nxFbOKHDODwVTB1MPlOIxlXFwxDg4/Xa0Lxg5t/E&#10;qEas4UW18NSXK5JvlZ8adQ1uy8HfZdA0W617UNY1TT9KFnZwQzXMMVzcRCW8hkuSkFpPbJma2vnk&#10;iazuEiuYpUliRqXFFXMoZRWp5TQVfHYiVOjR5oqcKUpTX71xldJw1lCT+CaUtLJnVwNQyWrn+Hrc&#10;QYmWGyvCQq4nEeznKnUrxhTlahFwak1UdoThrz05Sg9JOM/EdL1fSfCvgjTbzxaPE2p/EHWviNa+&#10;HIdV1ya2u5NCl8Pyafqdno/2s3kxitL+wktYv3b77y/uLmV0aKYXD/g0cXxDT4zy95rWqVsZluJw&#10;dGsudqKpV/Z3jZ2TjLnam4v3ru3N9r+rauX8IVvDfNv7DwtPC5bneCzLGYe8VKc8ThVVdOTavJSp&#10;yoxdOEn7vKm1G/KfY0LF4onIwXjRiPQsoJHfoT6/nX9NXvZ90n6XV7bvb1+4/iOS5ZSjvyyav3s7&#10;ef5/eSUEhQAUAFABQAUAFAHw9/wUq/5ML/av/wCyJeO//THdV8zxn/yS2d/9gNf/ANNTPt/Df/ku&#10;OGv+xrhP/T0D+n3wF/yI3gv/ALFPw5/6Z7Ov5FP9CTrKACgAoAKACgD/0v7+KACgAoAKACgD+cv4&#10;1/8AKYH9qD/szv8AZE/9TT9pCv2nwc/3rOv+vGG/OufzV9Ir/c+Hf+vuO/8AdU9sr93P5UCgAoAK&#10;ACgAoAKAIbhtkEzYJxFIcAEk/KegX5ifYc+nWnvfVrSX5Pbf+trXuVD4o/4lvp176W+/7i78FtMO&#10;kfDHwlZmQy509LkMVRSv2gKfLwgAIQrwzFmOeScA1/GWZT9pmWYT/mxlba+q5rp6663vZ6929o/6&#10;UZDTdLJMpptNcmX4aNnZtWprdrR/L/I9NlihnQxzwwzxnrHPFHNGe3Mcqup445HQkdDXG1f+rf1/&#10;Xc9Y8E+JXgnRtHGm65oMuseGZtU8XeErPUzoOpzadosMVxrdhbT3t1pnmrp0Ikhby5PIghWZtzT+&#10;aXkDZSio23t10t+r136/JbjW/fd/d/l/wOp7Tq2t6J4cs47zXta03SbLfDapf6rfWthbzzMqpEqz&#10;3EkUTzXBAZEQ7nLZUdNqq16GHpurXrUqFKKXNVrVIU6cF3nObjGOz3aJbUU22klq23ZL1b2/ryPm&#10;z41fFrwTpsfhDWNGu9H+IeoaP4iguZPCWkz2usLc2DxyLd38rW73Fvb3Gm5jaJrvCKs8o2M7IV+N&#10;4p8ReDOD8HQx2fcQZZhaOJrUqOHjHGUKtes6rajUo0KdSVWdNStepCMo7Xkr3MauIo0kpSqRd7JK&#10;MlK6ls3a9lpu9NLXW51XxFj0b4q2ngHwxol3LA3imOLxfp3iawaKDU9E8NWKK73unPKC8U93PcWe&#10;nyQMhXyLyYSRbl3J9xgMwqUpYbMcsxThzwp4jD4rDzSVWnUSlTnGXvRnCrCzS95Si9dE5GGPwGBz&#10;fBVcFj8PSxmErRXPSqR54u+sZRekk1up02mn31Uua8R+DPFeleLfCXhPwp8Q9Vsv7Rs9Q1C51DxP&#10;p2lX1nfx2Ud06aRbm201Jmv2e3F1dlZPMXT2kMXluEevvMN4m8V0JRVTE0cTGDS9nUoUY8yUr3co&#10;UoybkvdbvF21X80fzLG+CXAmLjU9lgcTgqk2/wB9QxNefI3T5FyxrVZwtCT9orw+LRuafKafhTxZ&#10;/ad/rvhXW5dPtvGvhK+/s7xBpdpcI4JeCG7tdRtoTLJMLO7tbiJlLFwsyzxFg0bKv7jwnxXgeKMD&#10;7SjUowx+HSWPwMasZVsPJ/DOVLm9rClUX8OclyyaklOTi4x/lPj3gnGcE5zUwFRzxGBqL2uBx3J7&#10;lei3bllJe4q0GmpwupJWk1aUHLua+rPhgoAKACgAoAKACgAoAKACgCnqGn2WrWN1pupWsN5Y3kLw&#10;XNtOgeKWKQYZWU9D3VhhkYB0IZQyxUp061OdKrCNSlUi4VITXNGUZaNNaX+/R6q1ka0K9XDVqdeh&#10;UnSrUpxnTqQk4yhOLummtvya0ejZ51c3Wo+E9HvfBfiZtX1v4aahZC303W7BDJrngS4jY/Y5JY7K&#10;M3d/pulMIrm0nkSeS28sC6ma2h2p+A8Z+HFbBSq5lkVOpXwnv1cRhV79SgtZTlSirzqQSvLlV2tt&#10;ElKP9beGvjLhczhh8m4orUsLmEXSoYTHy9ylivhp0o15WjTp1Nk5vlTer5tXLS8IfHC71rw5pEOg&#10;+HtS8aarbWjxarq426JpCNbXM9vCguNQjtory8e0igllWzkIjZ/3ihm+b5DI+CuIc9pzq4XCujRh&#10;LlVXFL2KqSW6h7SVPmtfVpvtdvmP0XibxN4R4WqU6GNzCOKxFSPO6OBf1mVOL2dT2Sq8rl0UlFpa&#10;6prlZonj7xpoOr+JdT8Q/Du8nm8Tf2dLpNtoep210tvPZLdrLaalcvJcxQqxuo2jnDQQAJKNxLKV&#10;9bFeGPE2Glho0qdDFOteMpUpxjGhLf8AeOU7NWvaS93S19mfP5f44cFY6GLnXr4nALCq9OFenKpL&#10;FJ31o+zpJppqK5GpP3rpK0jida+FF58Stb1Lxh4+u5tD1TUoLa2s9H8L3bW8WlWltbi0iN1exu8l&#10;9qjWe62uJhcSWq+bM1rHH+72ff5J4U5ZSwjed1KmKxtVJv2M5U6eHe9oKM4qb6NuVSN7tLWLPyXi&#10;bx8zuvj4rhqnTwGX0XL+PSp1q2Lve0qjqQkqcbWcVT9nJaKV7Wk+bwzbfCLWdD8aeGtT8Twaeb3R&#10;tH8aQ3Wr6r4g0+48PRR2mm/bJdM1O51FbOW0t4xO9xo8Nm+YjJcP5RlDYcccC5Xh8lnjsly+pDG4&#10;T2EZKhOrUdWknGE5zpOU7vlbnJ04aO8mkm1Hp8LvFPPMZxLHLeI84pSy7HfWpxli40KUKFZxqVaV&#10;OnXVOm4x9pywpxqzas+RJtpnceO/i/4J8TadYeHtL1fXrDTNa8R6VpniDXZ9D1nQ9OsvD9xNs1Dz&#10;tevbWC106O5t5B5d8Lu3dArNFMuC9fjVbIs7o4Z4qvleNo4eCi51Z0KkYx5tU5N0/dWl220vVK8f&#10;6Qw3FnDWLxtPL8NneW18bUc1DD0sXRqSm4JXUXCpLmnd2UFeTe2zR7Tpvgnwdpuo2euaToen2t/a&#10;6eLCyvbTdtWyby2yipJ9nklk8tGN6YmunHBmIZg3lxitHe/y0/8ASv8A23/M+iu9U2/O/X12/L7r&#10;HMav5GtfFbw1o90F8jw34f1DxPBDcFDHeapJPb6ZA8NtKP34trLU7oSSIHWKTaGKuVFJtOVtV06b&#10;/wBLbS3ne4LS/d/hH163fl91zo/GXi9PCcGnLHpl5rus6zd/ZNG0GweOK91AwJ5148TSho44rOyS&#10;a4d5AEKwtGp3fdblayWvz/q7+a763sCS7pL+vT8/uMA/F/wQNOtrpb+SXVLu6Gnw+FYopJPFbagr&#10;qk9qugojam/2ZmUyzJaGIQvFPu8p0NCney2b+dvOyirr7rb+9sFvuva58T/8FDPFfibxP+xh+0Ha&#10;2/w51XT9ItfCFpe3mqa/dw2csMUfibQls73TrFvs88t0C1wslrLDcSQK6GWAeatQ25K/btrv8o22&#10;7P5W952XSV/JL0sn83frtbreP6EfFz9lf9mn9p6w8ON+0Z8MbfxvqVv4Evfh7DDqWqeKdOtG8Ka/&#10;qeh+ItS0yaDQ9V02wnS91jw9o9+Lm4ikvLaWzSO2uIYpZonVn0/DW369t9yf6/ruZd//AME4P2Lb&#10;+0v7W8+DFkLLUPsT3sMXi/x5aQMumfAZf2ZrMqtt4ot0t0t/gfGvgrEIiVox/bsm/wAR51dUG35G&#10;D4s/4J//ALIHjmLXrbxH8INSurDXLbwREdf0Hxz8T/C3iTS4/htZWOmeEX0HxR4X8V6R4j8P3GjW&#10;uk2Sx6j4c1HTr+/MKSajdXbjep29X8tN/wBP+GDmb93otfL/AIf5/ce1337LnwB1j4NeHPgpr2ha&#10;x4k+Fnh3VNK1vRLDxV8SPiH4k1ZNV0czNpl3d+Ntf8Vah4y1SW2M8+F1TX7pXLsJkfAp2eq6r+vm&#10;NSe67W2/p/1r0O2+KXw4+FXxfm+HsnxH0ZfGE/ww8cWnxI8BxrqWsBtG8Z6foWueGrXVzBpF7ANR&#10;WPRPEus2D2OrLeaXKt8ZJrR54reWIaa3v935d/kJO2p8hx/8Euf2G7nxX8R/iFqnwJga/wDiTbeJ&#10;U8QWWoeO/iTe6RAPFl7cat4lvvDPhu78YTeHPh9qGrandXWoSXfgXSfDl3FeXElzHIlyzSMrbab6&#10;rS7V/wAVft94f1/X9anBaV/wSA/4J9P4EvvBUnwM1ddA1fxvJ8Q7gN8Zvjm/iFvEv/CP6N4PF+fG&#10;EnxIbxaILrwv4a0XSLvS11tdKvNNtUtbmylhklR/oMPg6XsIKpBtv3nrKL6dmt1bbddtXH5nFY6t&#10;9YqeznyxjaCvGM9IPbVO+t7P87Wl6Dov/BLf9hXw94l+HXizR/gdHZ6p8K9P0TTfB9qPH/xNm8Ox&#10;xeGrzV9Q0C78R+ErjxjN4X8baxo93r2ry6frvjLSNd1m2F/PFFfLEVRd1hMOuW1P4bW96dvdvZtX&#10;ab1esr+krJnPLGYmXNeq3zc1/dhf3rJ2dk4ppK6i4r0+1ztp/wAEj/8Agn/Y+C9a+H9p8Dr6Dw1r&#10;i+Eo54o/i18Zxq+lxeBLPWNO8Iw+FvE3/CwT4j8GwaDp2v6zYWMHhTVdHhSz1G5tmR4H8ml9Sw9r&#10;crtp9ubateyV5aJXdrW+VkpDxuJbTdTVX+xTW9rtpQSbdlq/XW9js/C3/BM79iTwX4Z1Twf4a+Cc&#10;Gm+H9b0DRPDOsWf/AAm/xEu59U0rw94u0Hx5pov9RvfFlxqNzqI8X+GdF12/1ma7k1fV7y1k/tW+&#10;u4r29S4f1TDpSjyaStze9Lo1JK9290nffzeonjMS7Xq3cW2vcho3HlbWi05W1a7S6WNv9ob9j7R/&#10;jT41+Bfi7TrnRdMt/hdYeOvAni3QtZXWpbXxz8IPiP4KuvAPiTwYb7SrqDVLC8tNG1LU7vRNShvr&#10;eaDVZop7i4ljV0p1aCnKm1ZcicGnezpyXK4/a1Sbt2fV7xKWIdONVPmbm4zi42VqkZ8yk9EtWve0&#10;d1tFXRbP/BP39kYwm3/4VLEYfsfwzsNn/CX+Ov8Aj0+D2ueKvEnw6hJ/4SXJ/wCEd1nxt4mvFfO/&#10;UjqZg1Zr23tbKKA+q0LW5NPd05pfYd46qTe7b8+vMH1vEXv7R39/7MP+XiSn9nqox6vbS255b4a/&#10;4JxfCb4ffHj4RfET4aWw8I/DX4Xax8SPiMfh/L4m8feJrrUvjJ44l8OxWPi6zm8VeINa07RNK0nT&#10;rDX7U6JpCWFmW1iJobMCAlYWEgqtOcdIU7yUeabfO7e972iW6slrf5xv65UlRqwn706nLFz5YJKn&#10;G/u6KLbfu6taW0td83sv7Z37KR/bG+EcXwil+NnxR+Bent4k07X9U8RfChPCkuta9aadHPjwxq8P&#10;jDQ/EGlXPh29uJILnUrFrEjUFtVsbsy6fPd2txrWoqtFQc5QSd3y210as7pq2vb1sZYet7Co6ihC&#10;o+XlSne0b/aVrO9rq/TfW1j55179gH4oeK/AXhP4D+MP2tfGfi/4DaB4FttJvLO9+HPwg8L+PJfi&#10;D4c8VXXif4d+OdKfwH8PPDnhDTYvALQeGbXTNCh0mPSNSTw5Edd03U2vb9rrGWGqSSpus3R5LNcs&#10;Iy5k7xa5YpWWnr1T3NliqcXKpGjy15SdpKcnBQlG0otSbbctVvpfRx15fJ9c/wCCOXhrV7ObVrb9&#10;rv8AaH0b4va9qfxFu/iJ8cbHw58EJ/GXxJ0z4neCPB/w88QeH9e0C/8Ah1c+AdK0+Lwr4J0ewsLn&#10;wt4V0TU7d/tF2l2l5K87Zxy+EW5KpUUpcyk7Qu4ytePRLbok/Wxs8zqOKhKlTcIuMoxbqP3ou6lf&#10;nUm9dm2uiitJG5o//BHz4VeHPHnhfXvD3x1+Mmk/DLRvEHw88YeIvgNFp3w4uvAPjzxh8NbTxPaa&#10;H4j17XNQ8JXfxA024uF8WapLfad4b8VaPo8knkFdPURKEuOBpp6Tny3jKUPdtJwvZvRtP3n8LivX&#10;QzlmFWS1hDntKMZ+9zRjO3Ml73K/hWrUnp9nVS3fjyCf+CkfwxA6n9jb4qAfU/F/4Qiv0vw1/wCS&#10;hxX/AGJ63/qZgz8Q8bv+SRy//soMP/6r8eeXWv7a/wAKdUl1ceHPA/7SnjGx0XxF4k8KXWveCP2X&#10;/jj4w8MXGueEtcv/AA34htNM8SeHvBV/o+qLput6ZfafNPY3c8Pn28ihyQQv6DX494Yw9eth6uLx&#10;Kq4etUoVVHL8ZOKqUZyp1Epxp8skpxa5lo90fjuG8KeNsXhsNi6GXYWVDF0KOJoSlmeCpynRr041&#10;aUnCVZSi5U5xbjJKUb2aTTRxXiP9tOa21gReHPgd+1DeaYNNSWOPUf2QP2j4b691My3AltbaRfBE&#10;MUMcUIt5GaZG3+aQjfKwX5jOfFLBYLEUf7Mw08wwk6L9tOpSr4WpSr8zUVFVVBSg1yuWrdnpa/u/&#10;dcNeBeY5ng8R/beKhlGPhiIrDU6VehjKNfDWg6jn7CVWUJr3lC0oaq8k9o8H8Uf2mPCXxL+HMdtq&#10;/wCz3+1f/wAJNpOo2WqHTZf2Rvj5I2nXdt5yObbUH8CtBAzCUYLzbH2YcHCmvzjxrzzB8feEfEuT&#10;5DXqYbinE5c6mUxqUsXThhsypSvTX12n7KFOL1UpOqqbT966SUfV4Q8N+L+DuNKVdQhPKlOdCWLp&#10;Y7DwdfDTcWpSwrrKq0+X4JRc106mZ8Lv2oH8Ba7LpV78K/2t9U8H63NPdb739kP49pfaNqR3SCHT&#10;4bP4fwxS2VypmZ4vKklQxxFCqB0r8j+jN4u+LNGtjeHfGPIspwGXQw88RlWb5RmWDzGrCrGcIrA1&#10;MHgcViKzg6c5SjUVPlj7KzknK59B4neGGK4hk86ymjF5vKaWIpSq4bDUsRTktakpT9nBVYSsr395&#10;Nt3fw/R//DYfgf8A6I/+1/8A+IdftF//ADvq/sX/AIiHwr/0GYr/AMNuN/8AlZ+Lf8Qh46/6FuD/&#10;APDtgP8A5eH/AA2H4H/6I/8Atf8A/iHX7Rf/AM76j/iIfCv/AEGYr/w243/5WH/EIeOv+hbg/wDw&#10;7YD/AOXmRrH7a/gDTbS4J+En7XQujbzG2gf9j/8AaHjaaXYQijzPh/tGWI5bC8Hk87efE+JfCNCE&#10;ubMK0ajp1HShUwWLpOpKMbpJyp2+K130vrudOF8G+PKtSD/szC+zU4c8lmmBdo8yu7Ku29Oy16Xs&#10;fHuiftGXnhJbDxT4a+EP7Vtz47lEz65ay/si/Hia38RnWbu1n1aC5mPgHzI443gS5tZ4ZYvK8swx&#10;siTsj/5heF+afSR4S8eOMOOlwxluL4X4+zmpUzWnmGd4DFfUMojXqywlbCUsNjViFOhSqTjGjRSU&#10;nK8oPkP6Pz7gDA5zw7h8lxFF0aeX4eKwVSlWjSdKtTptQa55cs+ezi/a82l3o0uX7StP2xvB72tt&#10;JdfBv9r6C7e3ha6hT9jz9otkiuHjUzxIw8ANuSOQsituYMFyDz83+ocPEThdxi5YvFRk4rmSy7Gt&#10;J21V/Zq6v/Ttc/mqr4QcbqpNU8vwk6alJQlLNMAm4p+62vbKzas9k0+iskeZ+IPjP8IfEviay8Ra&#10;n8JP2zpLe1uV1Gfw+n7H37RSaPf6zDFFDZ61cKvw+FzFqFmlvaiKS2miRxaxLOkq7lrwcTnnh/is&#10;4p53WrYyWMpwjCSWBx6p1ZQv7KpUgqSUpU/d5b6e6rpH12C4b8Wsv4dq8M4bD4GOX1Ksqkb5jlkq&#10;1CNT+LSozlUk406q5udX+3JJpM9RX9sHwMiqi/B79r8KqhVH/DHX7RZwFGAMn4fEnAHUnPrnNfQf&#10;8RD4V/6DMV/4bcb/APKl+X3nx78IuO223luDu3d/8KuA/wDl47/hsPwP/wBEf/a//wDEOv2i/wD5&#10;31H/ABEPhX/oMxX/AIbcb/8AKxf8Qh46/wChbg//AA7YD/5eH/DYfgf/AKI/+1//AOIdftF//O+o&#10;/wCIh8K/9BmK/wDDbjf/AJWH/EIeOv8AoW4P/wAO2A/+Xh/w2H4H/wCiP/tf/wDiHX7Rf/zvqP8A&#10;iIfCv/QZiv8Aw243/wCVh/xCHjr/AKFuD/8ADtgP/l4f8Nh+B/8Aoj/7X/8A4h1+0X/876j/AIiH&#10;wr/0GYr/AMNuN/8AlYf8Qh46/wChbg//AA7YD/5eH/DYfgf/AKI/+1//AOIdftF//O+o/wCIh8K/&#10;9BmK/wDDbjf/AJWH/EIeOv8AoW4P/wAO2A/+Xh/w2H4H/wCiP/tf/wDiHX7Rf/zvqP8AiIfCv/QZ&#10;iv8Aw243/wCVh/xCHjr/AKFuD/8ADtgP/l5Vn/bV+FOnXOiQ+IvBH7SXg201/wAS+G/CFjrvjn9m&#10;H44eDfDEWv8Ai7WrLw74dsdR8SeIvBenaNpn9p6zqNlYW8t9dwxNPPGm8MwDa0OPeGMTXoYali8Q&#10;6uIrU6FJSwGLpxlVrTVOnFzlT5Y3nJK8tFe72ZhivCrjXB4XFY2vl2Fjh8Hh62KxEo5ngpyjRoQl&#10;UqyUI1ZSk4wjKXLFc0rWV3ZHNf8ABSsEfsGftYA9R8E/HgP1GiXQrr4z/wCSWzv/ALAa/wD6aqHD&#10;4b/8lxw1/wBjXCf+noH9PngL/kRvBf8A2Kfhz/0z2dfyKf6EnWUAFABQAUAFAH//0/7+KACgAoAK&#10;ACgD+cv41/8AKYH9qD/szv8AZE/9TT9pCv2nwc/3rOv+vGG/OufzV9Ir/c+Hf+vuO/8AdU9sr93P&#10;5UCgAoAKACgAoAKAPPPGer3k+p+GfAWh3X2XXPG99LZm9iTz59F0W1+z/wBr6wsIK/NaRXUTRvI3&#10;lqc7kccL8Tx1xNLhzKHPDyh9fxknQwqk0+XRe1q8t026alFpX1vbW7P0/wAK+CYcZcQKGMVRZXl8&#10;FicbKEdKlm3Sw7m1KMPbOEo81na2nU+htD0ay8O6PpuhaaJBY6VZw2Vt5r+ZKYoV2hpHAAZ2OSSF&#10;Qf7IxX8vOUpylObcp1JOc5PeUpO7fT8vuP7up04UadOlTXLTpQjThFfZjFWS87L+tDWVSzBVGSxC&#10;gepJwB+dJ6a9v68/y+8s+R/i3+0L8NZND1PQ7S91nUFsfEelWWu3tnpLHRrePTNehi1q1l1cyvDD&#10;LEtvc2+7ywyzLhWVhub4bF+JPBGD4lw3B2I4iwFPiXF1PY0sq9rTeIjUdJVoxrR5k6XtKbTp6Pnb&#10;SV+ZcuLxFGFWNOUo87ekea61Wl7bXT0TXl71zc/aM1zwvJ8N7DTP7Usm8RXM/h/WfCmiBUvb/VDZ&#10;pHcQxJahw628sTwrcXmHWADc0b5FfN+ONTJI+F3FeGzzO4ZFQxOW1adDFyrRo1JYzkn9Wo03dTk5&#10;zvHlhKEpXSUk7GONcZYapeXKrXWtm5fZitrpu97rW3S7R8x32nxtp98lnDBbXM1rLiVIkRgxUNKu&#10;9QrAOqtGcFRznHAFf4w4HMq39pZZiMwr4rH4fC4/C1JUa+Iq1lOjTrx9yKqzqKPMktkl6r4fn/sx&#10;bV7NNp638tb7+j32X2bfxY/a5/Zl+DHw1+C954v+LXg/4eeOdN07Rj4b8NSavaya1caXpcVrpfiX&#10;TpLd5I5RpkMc0iyzMjYvo7QN87Dd/unk+e5fjeHcpzfDRlHDYrK8Bi6WDoRWIxGHhXwsKtPD+zhy&#10;typQbp+7yLmsopXTPpoVoOlCduVTpqSindpNKSVkrNrRWSjd7JWcY+b6t/wVd/ZI1DxdoGt3nxR8&#10;B2nhvw9BreqaPFZ+L9N1LVdU12ezvdPsbDUbVLaN9FsJo5IJJLiRpfJY5k8xVKN83l/iRh8fjczw&#10;suE+NcHHLadWrRxGM4exNHD5pGjS9pKGEqSaTrVJp0qNKzlUlytX5ko5RxcW5L2dWP8AK3Bq65bu&#10;+tk0/dWj5nZq1zxfwx+3b+yh4W+IegeM9X/aA+GE7eJrrW4/E1xZ+J7TVbq0utZVYtHjdYZYStra&#10;xvHb3d5OZY7aOEyLEmGV/hvor8VcV0vpA+IXEnGXDnE3DHDfFGChSyiedYLF08LQWApVoUoTqznD&#10;DUZVnaaXsm3z8q5bcx+PeLHD2acTZBUhluCqYjF0MTTrU6SspuknH2rX7ucpyUIXUIuHM9+p9k/8&#10;N+fsTf8AR0/wS9f+R40nv9Zgc+xHHTnFf6e/62cM/wDQ+yv/AMKqf/B/P7z+WP8AULjP/omc5/8A&#10;CGqH/Dfn7E3/AEdP8Ev/AAuNJ/8Aj9H+tfDP/Q/yv/wqph/qFxn/ANEznP8A4Q1g/wCG/P2Jv+jp&#10;/gl/4XGk/wDx+j/Wvhn/AKH+V/8AhVTD/ULjP/omc5/8Iawf8N+fsTf9HT/BL/wuNJ/+P0f618M/&#10;9D/K/wDwqph/qFxn/wBEznP/AIQ1g/4b8/Ym/wCjp/gl/wCFxpP/AMfo/wBa+Gf+h/lf/hVTD/UL&#10;jP8A6JnOf/CGsH/Dfn7E3/R0/wAEv/C40n/4/R/rXwz/AND/ACv/AMKqYf6hcZ/9EznP/hDWD/hv&#10;z9ib/o6f4Jf+FxpP/wAfo/1r4Z/6H+V/+FVMP9QuM/8Aomc5/wDCGsH/AA35+xN/0dP8Ev8AwuNJ&#10;/wDj9H+tfDP/AEP8r/8ACqmH+oXGf/RM5z/4Q1g/4b8/Ym/6On+CX/hcaT/8fo/1r4Z/6H+V/wDh&#10;VTD/AFC4z/6JnOf/AAhrB/w35+xN/wBHT/BL/wALjSf/AI/R/rXwz/0P8r/8KqYf6hcZ/wDRM5z/&#10;AOENYP8Ahvz9ib/o6f4Jf+FxpP8A8fo/1r4Z/wCh/lf/AIVUw/1C4z/6JnOf/CGsNb9vr9iR1ZH/&#10;AGpfgg6MCrK3jfSCrKRgqwMzAgg4IIII4PWj/WvhnX/heytp6NfWqdmuzTumvJr7xrgTjRNNcNZ0&#10;mmmmsFWTTWqaa1TT2a/Qjh/b1/YetkEVt+1B8DLeMEny4PGeixR5PU7I3iUE9zgk/gaUeKuF4rlj&#10;nuUwivsxxNKMf/AUkr+dvvHPgbjapLmnw3nc5P7U8HXlJ/OWpN/w35+xN/0dP8Ev/C40n/4/T/1s&#10;4Z/6H+V/+FdMn/ULjP8A6JnOf/CGsH/Dfn7E3/R0/wAEv/C40n/4/R/rXwz/AND/ACv/AMKqYf6h&#10;cZ/9EznP/hDWGP8At8/sRSqY5f2o/gfLG4wySeNtHdGHoytK4YH0Kn8eBR/rXww7p59lTT0aeJpt&#10;NPdNPR7jXAnGqaceGs6TT0awVZNPya1T/roX7P4ufsz/ALRGm61N8Pfi34M+I1r8NbMa74k0nwN4&#10;gsNVtLO3vxJHp83iO0sx5ptZZNPuVsl8633vHcASHARcq2K4fz2lUnTzHDY6jl0XiMRSwteE6ShK&#10;Pu/WacU3KD9m1CPND7W2iOrDYHizhivSpV8pxeXV83qRwuFr43DVKFd1IyvL6nUnZRqr2ic5Wnb3&#10;drnvPhP40aPomg+HfDOr+E/iWfEGn+GtPurqzsPBt9qqraSLKYpxdxzxeYjKh2nyjkDHo1fyZVlF&#10;18Q6a9x1qko3933b9I622emtu0bJS/0CwynHDYZVElUVCkprm5mpqC5k3aN359fK15YHiH4peFPi&#10;Zpltqfw41DWrDx34W1iFdNOpeGLpLm3uLlpNLvdM1WyW7in8j7PeXF0sZlQJc2sEx3JE0b5XV21d&#10;O1/vtrsr3u1+Nkba/C+r8lf1b29PuOr0DwbDpfxa0C6uL3W9c13TPBFzqus6rqd3FNDBqGrXV3Yz&#10;20NvFBDHbEfaf9HQDzY7PylkklIZ2FrZLvre2vbTRvb8euwd+nay32vd6/1tbTl9wfRtIkvrfU30&#10;uwOo2hka2vhaQLdQtMoWVkmRA++RVVWcksQowTjK6KKX9f1379bO+gf1/X9fkj5D/wCCiZJ/Yh/a&#10;RySf+KCg6nP/ADNPh3+f/wCvpSn8L+X5jW69V+Z5v/wVE/b0+Pv7I/jP4A+Bvg7ZeG18PeO/hf49&#10;8eePNfv/ANnH4iftLa5oll4GudIto57Xwh8PPin8Lr7TNEEWoGTVdcu9RvILJ1gQxD7QoXH+v67h&#10;bfy1fXT71t/VrXj8lQf8F3bL4SfBL9nHX/j/APDTwFq3xH+MXgDxj8XPEgk+JY+A+jR/CDTPibrv&#10;hLwtr/gzwd4ttPH2ta54z8U+F7DTfF9l8Lx4gOrQw3/2E61N5RuJX30a9d1/6Tv5x27byFZ9fnbS&#10;3dO+/lb59D6Fl/4LnfDnwn4p+O+h+Kfhdovhjwb8D/hlP8RbG58VfGvQdD+Lnj22uPhlpfxL0G28&#10;PfBK58J/21/wj+o2+sW+jz+LBr91a6c0Nzey2MqQvEw+nlv5/p+H36Ak3ez8/u8tPxv89o8Z8P8A&#10;/guJYfFyTw74b+DX7MHhz4p/GTxD8T7D4c2ng3wf+014b1X4aQNrunnUNG8Qj4txfDt9GkiuFt72&#10;DUbJNCDaVcWsUck8xuQyL+v66fh9wW0v5r5J3/4a34raW7r3/Bd34NfD/wACTeJbn4N6jB4j07w0&#10;kvj/AE3X/Hmm+GvD/gj4uX+t6JpmnfDHWfGV14eurSDTZbO88Q6pN42ewgtLOHw4YZNFlbUUltG3&#10;fvZaK/8AXp3v07RfL5r/AC6pPV62em3fyOa0n/gvj4E8f+KfgV4O0f4TeAbRviTrniPRPGXivxL+&#10;0z4Y8OfCHw3q/h3xvqHg4aV4L+KFz4HfS/izqesWtifEvh7TNJstBk1exkgSGUbw7dOF5Y1YyqQU&#10;o9HKfIk++z2W29/K9zhxvO6MlSnKMk9fZx55NdVpsn3112tZs/Qr9rv9s7WfgF4o+FfhXwFo/h7x&#10;Jfa74A+LHxm8b2mpNcSrF8MvhN4DuvG7Wnh6+tLq2it9W8YnSdS8P6RrF1Be2Wm3DW2ozabqESva&#10;P7leu6bgoJNuMqkl/chG7SafVXt8W3zPnsPhlW55TbUVOFOLTt+8qT5Lyva6i2m1butLo+GvBP8A&#10;wWv8da54i0ez8Z/sSa14G8JXOufCa217xUnxy0PxFc6H4a+N2o+MtI+HXiO38PweANOn1mW/v/h/&#10;4sj1XR4b+2l0iKysZpLqcakiQYRzC6vKjKMbwTfPdpTuou1k3flfbvdWsdEsu5W4qvGUkpvSDSbp&#10;8vMk3Popp7fLWxzll/wXN+IF6k2sR/sKa0PBqeGdZ+IUHiN/j9oKzXXw48J+NPBXgTxf4jj0n/hX&#10;XmDUdJ1z4h+ExY+H/tbTava3d9PHeWw09xKlmDab9i0knJvn3jFpNpWXWS2v+Fxyy3lko+3i5OSj&#10;8GnM4zko3c1a/I9191jo/hZ/wUw/aLu/Gvjnxb8QPAHhGz+BUH7alh8A9LuLXVZ9V8Qw/DjxPpXi&#10;HT/AniCGKFrWPw7q9/4lHhNtbtdRh1WMi8vrSBLWRopYksZUTcmk6ft407L4lGXwtLWzbacruXyt&#10;7tTwVJxjGLkqqw7qa25XKLvO70b05ktNLLa5++7oY3eM9UdkP1UkH9RXpnk/1/W/5/eMoAKACgAo&#10;A/J/9rv9pf8AbS+Bvx3+GVj4J039nub4RePviZ8Nvhr4P+GutW+v+I/jt8Y5fEWvG18feIvDepaT&#10;4u0bSvh5o3gPSbzSri+l1nwl4sUfaftcsqQskVcVatXp1I2VPklOEYQ1lUqXdptbKNk10l02ud2H&#10;o4arTlzOrzxhOc5qypUrL3E9Pe5mmvij6u9o7H/BQr40ftp/A+D4ea9+zX42/Z3W6+Ininwv8NfC&#10;Hwa+JnwZ+IHjzxz43+IevJdXk9tpHi7wt8XvBOm6PpVtpunajM73HhXVHgeGISSsJgKrEVK1PldN&#10;w99qKpuDcnLrZqa0Xkvk72ksLSw9XnVRVFyKU5VVOMYKKta8XTbu33lFdbu1jl/iumuR/wDBQr4L&#10;p4mn0668Rp+xP8SF1250e2nstJn1YfFr4PC+l020ubq+uLayefe1vBNeXMscRVHnlZS7fpPhnzf6&#10;w4jmtf8Asire21/rmC2vtrfrL11PxPxv5f8AVPA8t+X/AFhoWvvb6hj7XtbX5fcez/8ABLx3H7Jy&#10;gOwA/aD/AGteAxA/5OY+KXYV8ZmP/IzzX/sa5l/6mVz9KyH/AJEORf8AYkyj/wBV2GPvfVFu5xbJ&#10;EhkjM6+fKLgwz2i5XF1AxDAvDguYyrB8AYPSvPrQ9pHkcVKMnaV3blX8yeuq3Str3jvH2qNR0586&#10;k4yjrCyveV/hdtbPa+y3d17ss8PPfxSTIRLqVmhjuVjL+VqunvuCSJ8xDSloztIBKnOd24CvFXNg&#10;qzUryoTTW94yi/K2/l5681rnvSUcxw6lG0MRTa12lGXbvyvTfs7dDkYL6e3S0aYTqllfCS1EwkRz&#10;D5csYtp1Z8w3EMbFsszeaI3IVcEt8n9QeTZ3SzWjDnyuvUfO6cW3hfa3SjKPNoudqOr0V3eX2VLm&#10;q0KmHmuWuoJWk0ua3207NO/ZRW+m56hFcGaOOVJHKSokiHc3KuoZT+IIr9KTUkpRd00mmtmnqmvV&#10;HzzTTaas02muzW66/n95+Hnx5/4KifFn4If8FZvhb+xZfeF/BN9+zz42+Fugazr3iz7BrMfxA0T4&#10;heN/EPiDwv4KtV1n+3zoQ0TUdZ0/TraSyl8PG8fzLgx367k2+Zisw+q1ZqaTpU6bnLli5TbUb2S5&#10;t30Vo82mux6dDL/bYX2q5lUctLtKHInq/hvt1vK3bc88/Zb/AOCuGu/Gf40f8FDbj4m6LpNt8Av2&#10;bbb4W6h8CbzwL4Z1nVviT480LxrqfxE0q5e402fXbi21/Vby+8GT2+jaXpFnpcm+C5Mks/mxrF+f&#10;Z9LE5niMsc24SnKtCdOMnGnSjFwbbe8W04e05pNaK3VS9ihhIYeChTUnKWsm3q3pfpsraafddcvr&#10;fxT/AOCsfhS+8JeD9Z/Z/wDDfi7w34r8JftIfDn4EfGvwL+0f8Ltd8A+MPB+hfEHwx478RW2pL4a&#10;/wCEhtr21vLtPAk8umaldzS2ZtYrrNjKWV4vrcJWeGnHkjG3uwbkm/dWmmqs9tVole0FcrF4WOIo&#10;uDck4rmjGLtqtlL3dVa9lpd9rnvs3/BWb9mK1+IGp/Dq/wDDf7R2lalBpfxN1fwzr+qfBPWbPwZ8&#10;S7T4RaN4g8Q+NY/hb4lfVmt/G15a6N4W1y/sbbT4I2v4LKSRTEuWX3vrdK/w1Le81LkfLLkV3yy1&#10;T0Ta1V+i2PnHgqyWsqWjipL2nvRcnaKkuXR6rRv8uYr+Mv8Agr/+xT4G8N+GvFWteMPHU+keKfg4&#10;fjnZPo/gi61O4sPA/wDaWtaJFBrlvDqatpPii513QNT0K18PTs9xPq8C2KzLK2Fl47DxUW3JqUed&#10;Wi3Za79E7prZ/wCFbFRy/Eyc0oq9OShJN2d2k00raxs97/LdkF1/wUe8N+LZP2dNS8JaN8WPg/on&#10;xi+OHhb4Zpp/7QP7PXi3Q/EfjOz8QLbTW8HhO1TxlpI8OQarBcAWPjnUote0qzkV2m0O7EbLUyxd&#10;61GnFSjGo7PnptNp/Dyvm0v3fN+HvXHAyVCvVnyydO6j7OrFpOPxOXuXdrrT3Xo9d0d58KP+CmX7&#10;O/xe+M2ifAvSNH+OXhDxf4uPib/hANY+Jnwp1TwR4G+JS+ELixttfk+Hviu+1Oe18UpZNqVjIWs4&#10;F3QXMc3AbausMVSnOMEppyvyuUbRlbez1vuuq9DGWErRhKo/ZuMFFzUJqUo83dWVrWf+TasfoJ5k&#10;n99/++2rpOUPMk/vv/321AB5kn99/wDvtqADzJP77/8AfbUAHmSf33/77agD87/+CoTu37L2kAsx&#10;H/DTP7IXBYkf8nKfDT1rry7/AJGuT/8AY3y3/wBTKR4/EX/JO8Qf9iPNf/UGufH3/BS7/kw/9rL/&#10;ALIr4+/9Mt3X9Acaf8kvnn/YFX/9N1D+RvDf/kuOGv8Asa4T/wBPQP6evAX/ACI3gv8A7FPw5/6Z&#10;7Ov5EP8AQk6ygAoAKACgAoA//9T+/igAoAKACgAoA/nL+Nf/ACmB/ag/7M7/AGRP/U0/aQr9p8HP&#10;96zr/rxhvzrn81fSK/3Ph3/r7jv/AHVPbK/dz+VAoAKAIbl2jtriRCA8cEroSMgMkbMpIGSRkDIA&#10;6etJuyk7XtGTt5qN1tfqu33l0489SEHtKcYu396SR5h8GPGmtePPAdhrviK0htNZ+1Xlhe/ZUeOz&#10;u3s2RRfWaSJG6W11uLxIyAooxls5XxsgzOrm2W08XXpKlW9rVo1IpNRcqTS54qST5ZXurr7z6Ti7&#10;JKHD+c1MBhazr4d0KOIpTbjKShXTcYTcZTTnFLXXrrueq17R8wHHcgDuT0A9T7Cha6d/68vz+4Pw&#10;8+xwnwz+H3h7xdo+v+LfE3hxI9S8TeI7+80y9lcf2zYaXbR21laNZaim4wxm5trqaNFh+VnOd2fl&#10;/kzjPMnm/EWZ11KapQrunTpyqOrGDglGXI/3SSdtkn+LP9BPDXJI5Dwdk2Fag69TCqtXqxoqjOp7&#10;WUpRVRKU3KUYv4m1zKS0VrG7r954y+GCeHp7bW5/Hem3WoJpFxo2qxfZtX+yfZ57k6hbaoJbtrq6&#10;s4rRhNEbSEXQk3mWFo1SX5XWOreuj63fSzet+vTTonf3vvFq+Vp7N826SW9193VfO1j2PRNZ07xF&#10;pVjrWi3Ud5p+owLPaXKBgvzrnEisiskkLELNGRlWVlOMEtpzLrp1s7Xa8tXq7W1235XtI/r+r2/P&#10;7j849UsJpvF3xGs/EVjpUepzeJLiPV9L0+0EGlmCW1gOnyrCxxNJfaS1ndX0w2iW8nuCfmLGv8lP&#10;pX43PsN4x16mIw9LLZYDB4GeS4/Aw9jWxNBwp144qrWTUquJo4mU6UajS5Y0lFcygfPYx8+Kqxlb&#10;3bLSNr+7Fpva8kml6JK61Ua2m+H9F0g7tN022tGwV3xIdwVs5ALElRg4wMAAYHUCv54zrifiLiOa&#10;qZ9neY5tJctnjsTOtblioxdnppGKSvfbd2TOdq+rbk27tvXZW8r6eS+dry2K8IZ8z6F4T8Kaz/wU&#10;s/ZX07WfDOiavp978KvirNdWWo6dBeW008niHRGad4pTtExclhIFY5JGBklv7++h9jMVV4Z4/wDb&#10;YqvV9lm+RUqPtK037OnDLcXyU6a99KEVFJQvH4U9OX3vRy9X9rFt2ukl0tba21vVq3nqj95rn4K/&#10;BWGe7jHwi+HAQzSo5bwxYfOqSnG8lRk5AJOevrmv6tVau0/39X37OXvb9ddNde6+XQ7+2i93bRdr&#10;fPTucXf/AAp+EH9r2EOnfCL4abYZ1aUDwpYN5rxlXZeNqtGF2/MWXaS2FOcV9dkChl1L+2sdUkoR&#10;qeypUppznOLS55Rovk5ubmtGTlHlcW0nqjnrt1YulTbUnG7lF8iSeiTkk3d63VrtaaXZ2tv8P/gN&#10;KZEl+EPw7tnikMUvmeEdOKRkYwxZA/ysSdpG48HIGPl/RKWfZPONBzq06DxCvRhXjyTqR0SkrNq0&#10;m9G3DqrK6keJPB42LaUqs1HdwqNrz3cdv162bN2L4P8AwSnQSQ/CT4ZyoejJ4V04j/0FSPoR+WCK&#10;9iPspq8I05LvHVfepR/rtvLkbqx+KpWi+zlL/N/11ZL/AMKZ+DH/AESD4bf+Epp1Vyw/59w+7/7o&#10;Lnqf8/av/gcg/wCFM/Bj/okHw2/8JTTqOWH/AD7h93/3QOep/wA/av8A4HIQ/Bn4LgEn4Q/DUAAk&#10;k+FdOAAHJJJ4AAGSTwByaOWH/PuH3f8A3QOep/z9q/8Agcjk7Xwx+yzfXw0ux8OfAC91RpGiXTLN&#10;/Bt1qLSr96JbCC9ku2lXB3RrFvXByBjFL91e3LTv26/+l/ovkU/bdZ1185fj2/ryOt/4Ux8GP+iQ&#10;fDb/AMJTTqfLD/n3D7v/ALoTz1P+ftX/AMDkH/Cmfgx/0SD4bf8AhKadRyw/59w+7/7oHPU/5+1f&#10;/A5GVf8Aw2/Z70p2i1T4efB3S5EtZr549S0nw/YSJY2237TfMl3LGy2dtvT7Rdti3h3p5sibl3Jq&#10;kt4U099dNO/xv9PXUd6r2qVn6Sk/1Wvy+800+DfwVkRZI/hF8NJI3AZHTwtpro6noyOvyupHIZeD&#10;1Hanyw/59w+7/wC3X5fcLnqf8/av/gUvx/4aPoO/4Uz8GP8AokHw2/8ACU06jlh/z7h93/3QOep/&#10;z9q/+ByD/hTPwY/6JB8Nv/CU06jlh/z7h93/AN0Dnqf8/av/AIHIP+FM/Bj/AKJB8Nv/AAlNOo5Y&#10;f8+4fd/90Dnqf8/av/gcg/4Uz8GP+iQfDb/wlNOo5Yf8+4fd/wDdA56n/P2r/wCByD/hTPwY/wCi&#10;QfDb/wAJTTqOWH/PuH3f/dA56n/P2r/4HIntvgx8GDc24/4VD8NxmeLkeFNPBHzryDzgjqDj88Uc&#10;sP8An3D7v/t3+X3g51Em/a1dNfikfij4p0fwz4W/br/bS8OeHvD3h/w/p+ufDn4IeG7PTLDT47HT&#10;Hvdc174gQQiWCBdh8xx8zN5Sn+NlAG76nhbHQyvLuMa86UZweW4GHs2uVSlVni48jkuZ8r5UnKUI&#10;26p68353x3ldbPM58PMJCvKlUeb5jN10+d0qdClgKjmqb5U5Rc2+WM3fTXVc36PeCPAWj+CrOP7M&#10;r3ms3FhY2msa1cHzLvU/saSeWZGOSscfnShIwxChictkmvy2ybcrWTbcU9eVSd7Jta9N15W0sfvU&#10;bqMYyfM0opu1ruKte2tvv+853wtpyWPxP8dB7G2s2k0/TJtL+wxqkEljcRwTajLefKpbUJb4wSCT&#10;bynmneP4putpau/yX3tfjftbQprqlZbd9e979vL56WJ/CSxXnxH+J2s2sizW3m6Do5liIkgkubbR&#10;tKmmMcwODJCytbSxKpRHjfMpfKUoWvv1fTpbe/QH9n0d/v7dGep1qI+MP+Cif/JkP7SP/YhW/wD6&#10;lPh2pn8L+X5jW69Ufbnj39nv4a+P/iR8KfjL4nt9Xm8YeCvAfiX4baOy6mIfDT+FPHh0+/8AEtnr&#10;GktAy6hc3j6RbQQSmdBDbPcRlW8ysktfv3dv8/L8tL3BOya72/D5O/3r5nyBcf8ABKX9lzw9d+Hd&#10;c8C/Ev8AaN+F2veCH8XJ4T1H4dfGBtBvNN8O+L/F2rePNW+HdvIfDN+B4AbxXq95f2vhxQsVsWjR&#10;bhkjWi1rNrTfvpp/mgb8kvNb27elyXX/APgjr+xt4/8AFvinxx4vX4reI4PHOn+Izq/gW++IXm/D&#10;i08SeMvAmk/D7xN460jwsdGI0/x1qfh/RdMW41z7fKPt9nHeLZoQY6Qj13wN/wAE5/hB4J1P4aa7&#10;qnxO/aM+KWp/B3xivjn4f3Pxa+Kw8YvoepQ2lvZw6ZHjw7pnm6BFb2kEcelthV2Z845YMDvpa3z6&#10;/wBf1Z2Tj5pqH/BLr9kfW9M+OukW/h7xXYX37S/j3Rvi/wDEjxFpnigW2v8Ah3xxo8upXOl6v8O9&#10;QOlyjwlcwy6xfCIRR3oWF2jI4DV2YLCfWJfvE/ZxSbaerktknfur7el7vl8/H4z6tTtFp1amiTd0&#10;o7NyVtfS8fVW97G8d/8ABIr9m34nr4Fl+InxF/aa8Y6t4H0seHX8Ra58Y/tWv+N/Ci+KYvGS+Efi&#10;Ffr4Yi/4SXw4uvW9rdCwMNm+21t4/PAQ17MsFRnbndSVlbWW65uZc3u62e2sbW20PCjjq0ObkjSj&#10;d814wtZ8vLeO9nbe1r9d7nov7Sn7F0fxZ+IPwD8TeFYNMg8N+CfBXxG+B3xN0O51i40O+1X4J/Ej&#10;wLJ4De28NapBp+pta694UtdR1TVtMjltGjv7kW9q81iN1wrrUOeVNx2jGVOSvb93KPK0tHrZu23m&#10;1opKjiXTjVUvtShVjaN/3sJc+quvdbST7bpO1pQv/wAEwv2XZLdrVrf4hmJ7f4NWpx40YN5XwI1X&#10;x5rHgLn+zDhkvPiN4kOstg/2nE1jGfI+xhpU8HRat79vc+1/z75nHWy/md1y6938IfXa97+5f959&#10;n/n6oqT3jf4Va6Vv/Scu1/4JWfspWnhmLwjDbfEj+x4vhv4u+FaK/jl2uv8AhE/GvjPwB481tDcf&#10;2UM6k2vfDbw0bS+KA29kt/beW/20ugsFRUeX37OLhrK7tJxk/wCXrFdP/AbuQ3jsQ5c75ObnjU+D&#10;TmjGaX2lpab0693sebeMP+CX3ha08YeDIfhb4k8Y2Xw28QfHvwv8aPjdoPi/x9davpvn+ANB1CXw&#10;tD4D8LrokFvaXd54xtfDl/rEkuqIHg/tC4Xe5WFolg1eEYOXJ7RTneV/h1VlyrrZb7dHblNI46Vp&#10;ucYuapyp0+WG3O/e5pc7ekb20ld21Wx+tsjmR3kPV3Zzj1Ykn9TXceeMoAKACgAoA/Pj4hf8E4Ph&#10;P8Qf2nk/a3b4w/tSeCfiuun6Zo3k/Dz403Phjwa2g6XcT3KaB/wjH9g30S6ReS3NydRtUukN2J5Q&#10;ZRuBXmeFg6rq89VTfWM7JeSVnZeSevlc6o4upGkqPJSlBO9pU0233b6vte9tO14+wy/sjfDvUvGH&#10;wk8eeKvFfxX8d+KPgl4p8T+L/AepeNvHUmvPaan4qi0qG7gv1fTYBe6dpsekwjQ7TMP9mfatRKSy&#10;/bH2V9Xg5U5SlOUqcnKDlK+r76bLpvu0miPrE1GpCMacI1YqNRRgldRbtbXd31tvZfDtL5M+O3/K&#10;Sb4X/wDZnHxT/wDVwfCGv0bw0/5KPE/9iir/AOpuDPxjxu/5JHL/APsoMP8A+q/Hnp3/AAS9/wCT&#10;T1/7OD/a0/8AWmPilXxeY/8AIzzX/sa5l/6mVz9LyH/kQ5F/2JMo/wDVdhj9DCpPGDg+3/6/5fnX&#10;IeqYCWsOhT2lxaoRbiaWK6VyWaOG82EyhsEiOFocLHgAmQ4K4ry8dho+xTp3/dycuVdpbt7WSsuj&#10;9dj18txTVdwqbVUop9pR2XS103d3fS62F8UaeytFfIytbzvFbajZSwebDeIflic/MnltEOj4brzj&#10;JrzsJUamqTUZU6rtOE9Yv1/4b7z08dRjKnKtqqlKN4Sjuru3z6eljahhSGKKGFAkMUaRxIg+VY0X&#10;air0+UKAB6D1619JFJJKKSikkktkkrJLySPlm223Jttttt7tvdvbW/l9x+O/7XX/AASb0v8Aa9+L&#10;fxv+K0fxwvfhj468afD34FeEvh9rGneA4df1P4U+J/gl8SNe+Juj/ELS7lvFmivq1zqeoa5Bpj6V&#10;t0sWa6SlyNRuftBt4vm8yoxliJupHmjJNWa0tKCjJejSffd+Tj9Pls1PCwX8nNBpO99b+8rK290t&#10;fU4a9/4IiabpHg74++EfhZ+0jrfw5j+NPw8+AfgKxvF+HNvrh8Mx/BXVPilrOoz6zCfGel/8Jjpv&#10;j/UPibcS6voskmiiyTSYEF/ffaS1ryJWtbpov6+R6N9vJW/r/LX5bHmPgP8A4IQQfDqx+JVn/wAN&#10;HaDZ3Xxh+OXwg+NOrQfD34A23w+8O6F4h+FXgb4qeE5Lfw54eX4oeIf7Ottfl+JMurh/t7jSJtIg&#10;tlW++1GeDow1BYiqqbnyaX2vfy6W+/7rnJjMTLDUfaKHO78tr2tpe/W702e/lZMx/g1/wRWvPhF+&#10;0x4I/ao8Y/H6z+L+q/s/6/8AF3xLa6Dpv7PWn6L8Rvi34d+Ifgzxtpl94H8V+MZ/izf2/ijWIm8V&#10;NbaNqFxpWnRXstpaafcxWUVzJdW/bDBXnUvVfLR0sklKd1f4udrry2e6dna9zzp5hNQp/ubyxFmu&#10;aV4RcZJcyio7acz1lb4unKZH/BO//gmp4+h+En7YPirxh4ZX4M+Iv2ifHXi7w58J/Avx/wDhrpXx&#10;RX4dfBF/E+o6/F4f8WfD238YaZpd9b6r4u1PxPr9no1p4rigtLDW7Um8eQOiaYTCc0Z1HopXhTU1&#10;zpQTs+ZaJ31WjSv30UpxmOUZU6UVzWtUqypzcOaejSUrOyuuZe6nfp1Oq+D/APwRKsvhr400i5i/&#10;aH0fTdb0L41+C/jw2mfCX4Gp8KvANhceEknij0Hwj4LHxL8UReFL2/IMl94gg1XUDIq2kY0wfZgz&#10;EcElimvaWceSp7sOVdfdSu+W3z0eqdrBLMH9Td6TkpylSvOopS+y+aT5U5N3a+FaaO2rNP8AZU/4&#10;Ivzfs7ftGfBj9o3xl+0NoXjfxT8GD4i0mxurb4CQeDvGvxB0DWkhVP8AhY/jiH4m+I5PEWq6e1tb&#10;m01w6FauPOvF+xn7WTAU6EaNSnUq1YwcZySi6dnU03clL7m4+Wl2xVcTOvTq06NF1FOmpSlGpzKk&#10;r/CouK1Wt1p0fX3v35N/Zi4gtDcILi5jaW3j+bMqL94ocbSR1I3BuOhxivV54XUeZXkrxXdf16/r&#10;HyOSdm+V2i7SenuvzWj+dvu1LmG9D+VUQGG9D+VABhvQ/lQAYI6g/lj/AD/n1oA/O/8A4Kgf8mva&#10;R/2cz+yF/wCtKfDSuvLv+Rrk/wD2N8t/9TKR4/EX/JO8Qf8AYjzX/wBQa58gf8FLv+TD/wBrL/si&#10;vj7/ANMt3X9Acaf8kvnn/YFX/wDTdQ/kbw3/AOS44a/7GuE/9PQP6evAX/IjeC/+xT8Of+mezr+R&#10;D/Qk6ygAoAKACgAoA//V/v4oAKACgAoAKAP5y/jX/wApgf2oP+zO/wBkT/1NP2kK/afBz/es6/68&#10;Yb865/NX0iv9z4d/6+47/wB1T2yv3c/lQKACgAIBBB5B4I9R+v8AL86AIoYIbaMRW8UcES9I4kVE&#10;GfRVAA/D9OipJRSjFJRWiSSSXoloipSlOTlOTlJ6uUndv5tv8/uJaZJHKFaKRXZVQo4ZnxtVSuCz&#10;bsLgDk5OPXFF7avZau7tt59PXoNXurXvfS2rb7Ja3b7W121OE+Efjz+y/BPie81S5h1DwR4Jum0j&#10;QNbsIwbrWr1Z7q81DT4bbEckk8Ru7aO2DqplcyKuVUM38icU0MFhM7x1LA4v65B1ZzqzUPZwjWlJ&#10;ylTprl1jBWu7Ru2371rR/wBDuA8bmeP4Yy2vmmX/ANnVVRp06FGVSVSrVw8IRUK9XmbcZzfN7ra5&#10;YxXutWPQfD+h694i8WN468YaYNIi0+yWw8IeGZrsXkmmrOQ+oaxfxxPLZR6neLFbRxm3nmaCL7TG&#10;JEWZg/zyXM02mtNeqbWn+fR7abOUfsb3Wm2uq3t+Tt6ffZFO9+HWoaCNb1bwz481/QdNiTXPECeH&#10;ktra80q31Cb7Rqdw6G4uAY7N5/MzaiLyER+IzsSlydt722316avzured3cfNrqlJaK7evbfr21+W&#10;yPji58VXfjjxTr/iS+S1F15Wk6VNLYTRT6fevb6XYSNfWskLNETISUuI12/ZbkTWm3EQ2/5cfTTz&#10;TDYzxJyjAUKlKpVyzh+lDFqnyupRrVcTiKsaNdrVSdGrSqxi3L3JRa0aPBx0+bEculoR6Xu+bX3m&#10;0ldN6Wvpu7lmv47OQKAPBvCI/wCNnX7JvAOPhN8UuynH/E+0XpuYEcd0DHsQFLV/e30Ov+SY8RNf&#10;+Z1knWav/wAJ2L6RTi/+32ordXaR6WW71fWPVrp5Jp+jt6n9AeuafFqM9xDPJcpGt5OzLbXEluZA&#10;ZHBSRoipdP8AYY7c88c7v62oVpUHzQUHJxS/eQjUS2d0pJpPTda9He6Uu45+bwxaEl7We7tSts0E&#10;cUV1NHDvO4rKyoeXVmyTty2OTzle3+1MTLlVZ066hJcvtacanJFbwhzKXLB9IKyTvvdsSUUn7qTb&#10;u5LS776W19b6aaGrpunrYWiW7ESSEZnk7SuepxtGBjA2hcDk4OTWGMxdTG15Vqml7RhBfDTglpCC&#10;1tFO7SXfpsCSirLu3ru7931fn/wBsCalp97M2npZrZ3AjkkSRnTEsQ2bVSOJlQSh2keQfOXRRzkm&#10;vpMk4pllGFeH9jLEc1XnfPNqMIPmvyb+9e2jSX97ocmJwcMTKMnJwcU1pFO9+95R2t/w11zaya5d&#10;xBvtenE7WOWspBKmzsw84xOSBjcNuc5C54NfW4XjjLKqiq9KtQm5Wd0pQir6Sck27Wtf3d9Ffc8+&#10;eV1FfkqRkrXSlo2+3ZX6Pbv1Ny0vIL6BZ7d96McHghkYfeR1OCrL3B7HIypU19hRrUsRTjWozjUp&#10;zV4yi7pp+fe3RpNdUjzpwlTk4TTUlunp/X9dylr/APyANe/7Aesf+m26rR7P0ZK3Xqj+Dr4baXY+&#10;FvhB+zn8StD+GH7BEevad+2pYHUfGfwg8eXq/wDBQvxDpt9qGsaXPpfiTw7pvhazu4fDXmX0Ooaw&#10;T4qliP2JEkiZGLV4EUlSpy5aWlZaxdq71atpZqLb1321Svc+kneVevBzrpPDv3ZxvQTSi7ptpc/m&#10;1p5tJH7DeLf27P2t/Dfgf9sb41eK/wBqrw54P8L+A/2qtZ/Zq+DXgWz+CHw4vhpgHxUfwxaa7c+L&#10;tags9Om1uz0eGW1t4vHWraT4TmDC81LWILpQtdcsTXUa0/aL3K7pQgqcbtc9tG9L26yaWj3bTjxL&#10;C4fmw8PZNuph/bVJupJJPkvZpO9nL+Vc2llZNs+aPC//AAVw/aH1L4HftD2XxA/a2k+FXxa+F3x9&#10;g+GvwS17VPg/+yzqniz46Ta/4D8CajovgzVNL07xpqXwL0CytfE3iK6vLjxronji4tbfw/d20urX&#10;1tPaXdtawsZVamnUcZRnaH7um+a6VotpqKs7ttSd099LFSwVNTp8tHnjKHNUSnVSglKV5JuKm7pJ&#10;JOO+1r3OL/a1+Mn7Q2t/s7+L/C37R3xb/Zz/AGg/iP4w/wCCdv7YPinxh8TPhT4N+Fd1d+F7rSYf&#10;hzJp3gPQvH3giKaTTIbG3vBP4q0zTr9INTmvLWO+juba0snaalSpJTVR05yeGqycoxheO1o88bvT&#10;dpWTv0taVUqdJOEqUatKKxVGKhKU0ndu8nGXdrR6vdpu9z+uD4T/APJMfh//ANijoX/pBDXrUv4c&#10;P8KPHq/xJ/4megVoZhQAUAFABQBPa/8AHzb/APXeH/0YtAns/Rn4aeLvDZ8W/wDBQD9t7QUuDZz3&#10;vwq+DC2t2FG61u11rx8YLhSMlXic7lkUb16gA/NX3PAeXwzWPFeX1GoxxeWYKlzOMHyOdTGRjLl1&#10;bcb/AG7S6Loz8l8Vs4qZDPgPOKcXUll+dZjX9mqlSPtI06OAlKnzW91S6qF4u+62j9NQfEzxN4z1&#10;Dw/8PdL8/wAIeMHSQeNbp9NfUX0axtliS21bRJXifS7yz1F96p9ovILxBEfMtUDGvzHPMizDIMbP&#10;L8dTcZxSnTqRd6dWm/hlB2i2+srq600jeXN+48McUZXxZldLNMrq81OVoVaU0va0K6S56dWHNfS7&#10;5Wvdnq4y91nW6voOteDfD/jXxPd+LLjW9f1XSdO0uC+vNOs9Jhs/Ne20lGt4bEtH5krTrLGwAdJg&#10;ojYkhl8eSs7X7/5+e7+/y2Por7aaX1t+Levf/gLVo77wboFn4Z8M6PpNnbxW5isbaa+aNcPd6pcx&#10;Lcale3DFVeW4ur6W4nlklzIzytu5yWuC0T/r5f1+QWtf+v6/ruzp6oD4w/4KJ/8AJkP7SP8A2IVv&#10;/wCpT4dqZ/C/l+Y1uvVD/wDgpt+3n4z/AGJtE/Z2i8JeE/hh4gT4seJLrw3qer/Fg/F+48L+FLew&#10;8IeItffWrjS/gj4D+I3jjUPKj0JoiLTwxeW9sk8l3dPBDA0q5fn/AFf+rfcL9N/6/wCG/Ny+Yfhd&#10;/wAFzPh3Y/s/eBviR8Zvg5Hf+LPG+ufEGDwrpnwb8QaBovhLxd4B+HDeIm1r4neHNa/aT1r4N382&#10;grbeG75Y9Iv7Wz8W3+ooNO0rw9eXM9rFOPp6Lz/r+rbBZ2v5tfd/wP8Ah3tH6J8G/wDBYn9nPxn8&#10;RviP4d8D+EPH0ngn4WfD8/Ebx98UNV1z4T6D4It9It/A9j47vIfD3hnWviJp/wATvE1zZ6bef2dc&#10;6n4P8Ca34eOs2l7ZnWCLaWRTf5L+v61/G0Xytb6f15Jv5208ji9J/wCC7f7PfiXwFrnifwz8GPjL&#10;rvi6w8Y/CzwhoXwp0XW/gf4l8a+MI/jDN4zt/BniHR38MfFfWfDljps8vgXXF1DTPEOu6P4m0wfY&#10;nvtEgjvIjRFOclFbtpfNkzfJFyelouXfTz9fX15dDe13/gsn+zb8NfBo1vxd8P8A4qeH/FaXPxVt&#10;/Ffw41BvhzZeLPB/iD4TeP8Awh8NvE+g+IZ5fHKeF7K4l8V+N9HtNGni1+TSrqyW91Fb5LCzuLhP&#10;co16GGpRpqE4/G2m4X5oyUWnaXd3WlrLVR+187Ww9fFVZTdSm0lBKajNRcZQlNNe5rZRaez23fun&#10;v3wy/wCCiHgL44/so/tH/tIfDHwrqFrrn7OfhL4p6j4p+G3izxD4M1e6svF3w68Ia94ptvD2p+KP&#10;hj4o8a+Druy1pdGQLqfhvxJq0KWVyJklEuEXqhiYVadWcE70ubmjK26Ta1i2mmlfR9ehyVMLOlVo&#10;05tWrcjjKPNZxlJK9pRi7p7prp02PhX9jr/gsn8RvjzfeMrD4gfBT4f6vf6L8CPCHxt8O6B8ENW+&#10;JPhDWtYPiWfUUvfBUt3+194Z+AXhq+1bRILAXFzrnhrWtY8GzRzpJa+J7mFZJUxpYyUm1KEX7iku&#10;Rtb9L1ORaLW60fR6NG9XAxjFShUmn7SUH7RRkrJaNexdR3bfwtcy62v7vpVv/wAFxvgRfaH4QudP&#10;+BnxovPF/iv4x/EL4Iy+BP8AhLP2d7R/Dfiv4a6N4C1zX7vWviRffGe0+DT6VcWXxE0VdGfSviLq&#10;N3q1xbarBY208mnzKtfXYae5NtzlC3NT3ja7vzctnzKzUtdrLcl5fVXM/aU+WMIz5rVNVLmSSjyu&#10;XNeN3eNrdviPYNO/4K5/s46h+1Rp/wCysNE8U2+t3/jq3+Fj/EKXxP8ACaTwdZ/EufTdX1U+D5dF&#10;tviFN8RbmaG30LU0m8Q2Hgu68IrPDFCNdaS8shdNY2m6ns+WSfNyN+7ZS1dnaV+nmuzd2ifqNX2T&#10;q3jbl50rT5pQ2urxcVq1dNp+X2jZ/aT/AOCk2h/s5fE34m+Frr4U+LPiJ4X+D/h/4b2vjA+CJdLf&#10;xzqHxQ+MXivwfofw68GeGNN13VtG8OzWeo6Z4vttQ1C+1nWNMmtpoHSFZbf56dXFKnVcORtRjFya&#10;35pNcqV3a1nq9PJMVLCOpSVTnSlKUuVP4eSCfNJ6XummtNLfy2bl4Lon/Bcb4H36+LZPEP7On7S3&#10;gaPwh4R+K/iW7fxNp3wwb7dqnwY0rX9a8ceCbBNG+I2qSN4msrDw7eSwPcpBoly0tuiaqGaTZmsf&#10;T606sfi35NXFXaVpvbztfo9DV5bVSv7SlL4NIue07WesNryX/wBttG54U/4LU/D7xd4z034eJ+yV&#10;+1T4a8Wax4h0/wAGW9r4jtfg7DBZeMvEej6drHg3Qb+ay+Kd6on8VW2qWzadcQGaxt9kw1O5sTsL&#10;ix8HLlVKrfmUNVD4papfGm/l66XtFPL5qHO61Hl5XL/l58MW038PS2uvzV0dv+wf/wAFEPiF+0Vp&#10;37K2n/Gf4Tx/DbU/2nf2d9e+MHgbXf7SsLhPE2qeAdT8NaX43SGz0+9urTT9GvpfGegT+DYpTb61&#10;fW9trb6ppenG1t0nujiZTdKNSHL7SDlFtr3mrJ2Se3vK2nrbTmjE4anS9s6dRz9lUUZR5XaKlrHW&#10;127J813o2rOVmfrfXYcQUAfCml/td+Mb/wDb01f9j2/+Dl/4Z8Kad8Ko/iHpPxQ1zV9Nkn8aO1zq&#10;8LXHhfSNH1PUjF4aV9Nax8/xFBout/2la6kP7M+xLZXN1zKvL6z7BwtHk5lJ7vfZJvTTd2b7aI6v&#10;q6+qrEKd5e05HBL4drXbesuvu8ytb3t0ea/tJfto/Gb9nL9rD9nL4Saz4E+D+rfBf9oTx/YeBbLx&#10;LHrPxWtfib4bjksr+71bxXrV1d+CrT4HaToelyxaXZpZar8SbfxJqs+qA6NomoR2WoSWqqV506tO&#10;DjBwnJRveSkrq97tcitZbt76f3Slh41aVWd6inTg5WtTcG1bTSXtOt9I+rd/d5v47f8AKSb4X/8A&#10;ZnHxT/8AVwfCGv0nw0/5KPE/9iir/wCpuDPxXxu/5JHL/wDsoMP/AOq/Hna/8E4dIvdf/Ys17RNO&#10;1a+0C91f40ftkaZa6/pqB9Q0K5v/ANov4sWsGr2SsVU3enSypd24Z0UzRIC6jJX4rMlfMs3V7N5p&#10;mav2vjK+vyP0zIGlkeQtq6WS5O2n1Sy/C6dd9tvvM7/hgP46sCf+HhX7SRVmLgrZWQAA5dVYa6Pl&#10;AxxnCdRjOV8dYWt/0GVnr/XVd7fLdH0f1yj/ANAWH+5/j7j1+dvWzKE3/BPz42s00w/4KE/tHO8t&#10;uIXVrWxIkCEsm4nXicAk4HA5J9BUPBVHdvF1nzK0k9nbbqvy+aNI4+kuVfU6CSldNXvHu17qt6W1&#10;7q7J7H9gf436rp3lt/wUN/aQnlUeVPbSWljIVuYlZWjZTrzNtL857hcqSACviSU6UuSSs4uzaSu+&#10;l1ot7XT1Wvlc+hhKFWCnBvlmr2bva+6erT7ene95c4n7DH7QtjdXNpe/t9ftJw/ZINyxw2dtIimO&#10;ESxRpnXQCZIwFEbH+L+L5d3fQ9vVTksRXVOMX8KTs4q6ja93dLTW3Rtnl4j2FGSi8NhvaSmvi1Tj&#10;J/Fe2mr1Wvlfc0B+wj8cEktdSH/BQH9pVUuYT9oaKysVuowq7kjdf+EgTcpYsAp3FOcAEAVWIwld&#10;xhUjOdZv4lNJOK/4fvZ9t25GFx1GMqlOcadCKfuuldqTvbRaWslfZW297U0bT9h74x33liH/AIKN&#10;ftJh7kBkR9PtUwdxXasv9uiLzAQd0SuT0Ldq81xnfmcZJK6+G0Xe26S5W1bR9Lu3NduPq81N6Kon&#10;e32lf5Lmur36X76WSlTP7Bvxullvrz/h4T+0bMLQzW8EjW1hIz+X/rBGw19/LUsifMjZZeeOjejh&#10;cLOVN11VlSbTsoJfCtdJe61dWb0f5HlYzGQjWVD2VOtBNJ+0b0k3Z3WqutrpPraxzi/sN/Fq9gRr&#10;T/goV+0JeNEN189lBpNxZJK0m28szcQeIH3XlpcMyXEEuHhlikim2yKyNxrnm7Sqz5JVFCVrXm3r&#10;eSveWqW8vO+iid83CEfdp0nVp0XON1aMYr4lGS2T1sk9et7nRxf8E/8A44WtpElh/wAFDv2ire22&#10;mVjJaWPyq7GUlSddIQDcScbB2JI5X11gqsYpQxlWEVrsrW/8C/O199Dw/r1OUm54GhOUn2bblpor&#10;Qvr2jzdlvcz7v9h34tx3Pmr/AMFFf2hjeTQARtDYWMkgVSQSXi1tm8otnK4IXqetZzpKDv8AX6il&#10;JWTS5nZO2rjzO131Wnna8dY1pVPdWXUbRlZxlaFm+lpOGvXRX395a8sd3+w18coFtbqx/wCCgn7R&#10;Goy6gvlYWCwjMyIN3lJNJrqRjqW23DoMIeuArc+JoWpxrPESq3tbnho9Nk9Wr+dvR7nThMS3Vlh1&#10;h40Hs1Tdne/VcyT67X7XW5Tsf2F/jNqksNpZ/wDBQD9oRtW0u6Kz2S2+jztpP2iKWRZrma18Q3H2&#10;VJ4m3QEsryJKoTej76zTth4VViZ86bUYWj7skmvdd24rSydlpvdmvK5YmdF4WjyOKc6nvpTi7O0t&#10;uZ9XdyXNqrWZ0l9+wT+0Dpyl/wDh4L+0fd27BCzRW+nmeOQkAxqJvEMK7Cx+RgdxyEYKoLLFPE1X&#10;/ExNaOn2fe/OUfz69PtaVMJTS/dYbDS7+0Vm3e9lyxlZJaazXzHWv7C3xquSFH/BQ/8AaQjnQBTb&#10;T2VjHKrdRuRtexMeRkoXUjgtx8vo0qcq0VKGOqy01Wl15Ncyeno/xaPKq1lRlarl9COtr8vutrs+&#10;Vpq1r6Le/UsS/sB/tCLdWqxf8FA/2jDbMshmeS0thNu+Tb5Uf9ubZFb5jhmITHBGcNo8LiOaNsXV&#10;5deZvdPpa3R67+RCxuG5XfBUObTlsk1bW9/3e+qt5fI9c+DX7MfxK+CXjqz8VeMv2sfjV8YdHmt7&#10;jS38LeNbSAaDFc3GJYb25eLU7yWKWIQmKJ/s+3MvLjJLUoSoSjOpiKtSLfLaS92N9byerS0S632b&#10;WjM51ViITjSw1GnKK5rw+Oy00TjG9k7tfN2SXNyP/BUAg/svaOQQQf2mf2QiCDkEf8NKfDTkEcEH&#10;1H9a9jLv+Rrk/wD2N8t/9TKR8zxF/wAk7xB/2I81/wDUGufIH/BS7/kw/wDay/7Ir4+/9Mt3X9Ac&#10;af8AJL55/wBgVf8A9N1D+RvDf/kuOGv+xrhP/T0D+nrwF/yI3gv/ALFPw5/6Z7Ov5EP9CTrKACgA&#10;oAKACgD/1v7+KACgAoAKACgD+cv41/8AKYH9qD/szv8AZE/9TT9pCv2nwc/3rOv+vGG/OufzV9Ir&#10;/c+Hf+vuO/8AdU9sr93P5UCgAoAKACgAoAx/EMEtzoGtW8G/zptKv4ovLDM4kktpVTYifO7biMKm&#10;HJ+7zw2VdOVGtFbypVEtG9XBrZav0Wr6HRhJKGKw85K6jXpSaukmlNNpuVktOr09djgfgr4H8O69&#10;4V8LapY6zf2CafqA1Pxn4DWO2Wyk8Y6feT/ZbzU7O8gfUtMmNqLZ2trY2drdxusksLsCzfxrmGGr&#10;YbH4uhXhVp1aeIq3VaEqdRxc9G4zUZJWel4672Sd5f6S5Ni8PjspwGIwtWhWpTwlBKph6kK1OMo0&#10;oxlFTpTlBuLXvJc1m2tHzOX1f1I9zj/PP9fx71zf1/W35fcemfDfxk8ceKPFHjjxJ4FstdudF8Fe&#10;HYdOstU0/TRDFqGv319axXcoudTVPttpYRlZYmgs7m2eYYjm82JpUb+IvpTeO3E/AmNwvBfCkY5f&#10;isxy54rG51JQnWp06jpWp4FP2ip1PZ1eSVSUeZfFTlGSi4+TjcVUjV9jSbg42dSWj5otXSW7Vm73&#10;0d1u4to8007TdP0izh0/S7SGxsrcMIbeBdqJvdpHbuWeSR3kd2O93Ys2STX+bGYZjmGbYyvmOaY3&#10;E5hj8TKMsRjMXWnXxFaUYqEXUq1HKUuWEYwjd2UYpKySUfNd225ScpPeUndvt939bMvVxgFAHg3h&#10;H/lJz+yb0/5JN8Uv7mf+Q9ovTdz9dnz4/wBkNX97fQ6/5JnxE3/5HOSdJ/8AQuxe/Lov+3/d/wC3&#10;uU9LLd6vrHv/AC/d9/y6n9CV5/x+Xf8A18z/APo16/rFbL0R3Hx7+0B+1dN8B/FOl+GIvgP8avin&#10;/aWiQa0dZ+G3hPVNe0iy868vbT+zru6stMvIo9Qj+x+fJA0qusFxbuUCujN24bByxKk1Ww9JRdv3&#10;1aFNvropO7Xna3npYaV+qXr/AF+n32PBv+Hj93/0Zx+1d/4bjX//AJRV1f2TL/oMwP8A4VUR2/vR&#10;D/h4/d/9GcftXf8AhuNf/wDlFR/ZMv8AoMwP/hVRC396If8ADx+7/wCjOP2rv/Dca/8A/KKj+yZf&#10;9BmB/wDCqiFv70Sov/BRvU7a5knsP2P/ANq6CSVcywyfDbxC9tM3Kh2H/CPEq6gAZiKkgLvBXC19&#10;Fk2Px+TxlRp4vLq2Hk+b2VTE07Qk7JuEo1ItXS+Hbqkm2zmxGDpYhLnkk1tKLs/Lumteq9E7e9v2&#10;3/BSy5vLfEv7Gf7VkgZXiuVHw31+SLldssbI3h5sgq2GjYMSrYKAH5v0ShmcK9KNSFKpUjJX5qa5&#10;4PvaS0a16OXqeVPLlCTi8VQjZ3XNJRduj1a+/vpp8R4Zovx6/Zl8N+Jo/G/h3/gk94z0DxpDdNfQ&#10;+LtF/ZU8OaX4oiu5WLy3sev2Pw9t9VS6kclpJ0u1ndmLMScmn9ZpXusFO+9/Y6+b2/y+WqlTw05K&#10;zzCk09GnXumvP95srdVL01Oy1j9r34TeINA1/wAKa9/wTZ+Mmu+FvFOrSa54m8Nav+z3bal4f8S6&#10;zcXLXsuta9o974Km07V9UmvWN3Lf6hbXF490xuJJTJueq+tQaa+p1Wm7tex0b13Wt3vuu++pKwck&#10;1JY6jdaRaqq6XRJqorLTTfs1pzHA3Xxn/ZUv9LtdDvv+CSHiW80WzuZLy00e7/ZK8K3GlWl9LbRW&#10;ctzbafN8OHs4LmW0t7e0kuYo0d7aGKFnMUQSp+s0tvqU7Xbt7H8fhett9vV7lfVql7/2jTva38f/&#10;AO6flb5393a0X9o/9nnw7pE3h/w//wAEr/iFoHh+5sdY0u60TRv2YND03SJ9M8RJaw+INPn0yx8A&#10;29nNY67Hp1hFrNo8LQanHYWa3sUyW0ARrE0losFUjfSyo999OVb+jv2E8LNv3swpPVfFW2cdn/Fe&#10;zbtZX3at8J7Vb/8ABSCS1ihtbf8AYt/astLa3RIIYIPhprscEESLiOKGGHw6qJGigBUiwijAAUVa&#10;xqWiw1f5U5JfLp16PttdEfUE98Xh23/08jr+Ov3/ADZN/wAPJ7zA/wCMM/2sckkAf8K41/oOpz/Y&#10;OOvAGRntmj69/wBQ1f8A8Al/TF9Qj/0F4bX+/HX8V27q3n9oP/BSi7BX/jDT9rLa2Du/4Vv4g4B6&#10;5H/CPk/L6cZ6jrij69/1DV//AACX9dUH1CP/AEF4bX/p5H/N912/QUf8FKLo4/4w0/ayGck/8W38&#10;Q/Ko/i/5F/nP90ZPsMij69/1DV//AACXl+n6B9Qj/wBBeG/8GR+/r/XbYns/+Cj93d3dnan9jr9q&#10;y3+13EEDTz/DnX1ht1nlSLz5n/sDAij3+ZIcjaisW2gBlFjr6LDV7/4JB9Qj/wBBeG7/AMRdPQ/S&#10;fT7v7fYWd95E9r9stYLn7Nco0dxB58SyeTPGwDRzR7tkiMAVdSCBgiu5O6Ts1dJ2e6v0e2q9PuPP&#10;as2r3s2rrZ26rff1+807X/j5t/8ArvD/AOjFpkvZ+jPxftv+UlH7ZH/ZM/gt6f8AQc8e+n9ecdeg&#10;r9J8LP8AkYZ/t/umXfy/8/sXul7yf+O8vkko/hnjv/yKOFd/+Rhm3Sdv92wOzl7rXnTtDtrzOXX/&#10;ABsk8WeGLO08e+CNUvNL1KzU6Jra6fBa3d3e6LqdxaMz21peW9zFcXtnLaRC2SOCW4Ec8/l/I0i1&#10;7XifkSzHJ1mVNRVfK+apJ3UXKhLljJXunKzUbRWr6W3j874F8VPJ+JHktZzeFzxRoxSTlGniqfPK&#10;nKyvy3jKrzO1npdpnSwadrNvCNR8Tj4meMtEs5f+En1DStUg0rSre51OxhluZruSKOysrq3sIGM1&#10;9Bo6mO3jmht0FqXiRE/m6+j78ydnrtfvfq/5vW9kz+0Hpta/La/k9dVrduy3Sfmr+99JeGfEFl4u&#10;0LS/EelrMbHWLYXdsssbRzhGJDLJEUVlZHVlP7tVO3cuVINaKSa7Jd3+v/Bfq7kbJXt9+ny3/P77&#10;G4QQcEEEdQeDVDPi/wD4KJ/8mQ/tI/8AYhW//qU+Hamfwv5fmNbr1R9nfFz9m3wf8YvHP7N/xN8T&#10;63rVldfBDxBea3peiWUenvoviUa94M8R+F77S/EX2uCW4OnzWPiC6Dx2jxGZljilLxO6Nj+XXyT0&#10;/NpbS9NxeX9af8P3+8+CPGP/AARF+BviS4sLzSPi5440C68L/Enxp48+HNvrvw3+CXxd8N/DfRfi&#10;DNrN/wCKPhv4a8E/GLwN418HS+EbrW/EGra3YPqmiX2raHeXEUWi3lhaWVjBAf8ADbW28un9dh30&#10;tt+vz/TRfdeWb4h/4IVfs4+MPi1qHxO8WfErx7q2mazpV1Ya18PLHwd8K/C2g3l1f+E9N8H381jr&#10;3hXwpo/jHw5oF3p+l291L8PfDmuaX8Pv7Qm1G8Xw2JtU1GS4P6/rTX+nfRIHvdaeV736W7pabKS7&#10;6X5S98Jv+CP3we+EreHvB1v8Xde1u38C/E/4Z/GTwrJZ/Bn9nb4d+ILOf4eSeKxpnhnVNf8Ahn8N&#10;fCmu+LNDvl8RTLf3/ivUNY1ofY7d7a+iea7Mvo4ChCrKTlK0ouLiv8Ld91rv0f3293yszrzoxgoq&#10;8ZKcZXul73Kls0r6Oy1t21Ok+KP/AARr/Zl+LXjf9pzx74m1vxdJq/7TEGkvdWkll4b1PSfhprdj&#10;r1j4m1bxD4M0zVtOurK+vPFeuaZYXviOx8TW2q6Vfm3EDWgt3kjf05YKlKVWbcr1dej5XdNuN7bt&#10;a7prRpWTPJhmFaEKMLRcaV0lquZcrilJrXRSurONnqmfRXwm/Ya8M/DL9mX4vfszXvj+fxRo/wAZ&#10;vC3jrwj4k8ZaP8IPgX8GtXtdO8d+GNV8KXc9t4Y+CHgDwF4Hu9Q0vTtVlOn32o6FcXJeCFLmWSEv&#10;G+0KKhCcOa6mmm1CEGrq20VbRd+b80YSxEp1YVOVJwcWl7SpNNxd96jk0n5P7/s/H2vf8EY9C8fe&#10;FbfQvi7+2T+0T8Utd8L/AAw8EfCH4T+NtV8MfBnwvrPwn8EeAp5JNI0nSNN8EeCPD+geLra5hkay&#10;1S3+IGn+JYdRtC8N4s6Sy7ueeBjUS56s5OMYxi7QVkne1lHlfNdqTad/V+70wzCdO/s6NKKc5Tkr&#10;zfNKStduUpSjbdcr087XPKpP+De/9nsfDxvh/ZfHv4r2MVx4/wDGvxB1HUV8AfA+8069v/H+jeDt&#10;E8RWkHgK+8C3Hw90Vja+CNKl0nW9D8OWPiDQLqfUZ9F1HT5r24knj+zqbjy+0na8m9Ia833WtbRr&#10;XXd2bK/tOrzc3sqd7RiveqtJRu0903q9VLmWmvRH0d8If+CP3wP+Bnx6sfjb8O/G+pW1nHfafq+s&#10;eAfFHwj+BPj865rljaXltJrI+LHjrwB4h+NHh27vpLyS5ul8MeOdKg8xIo44liXY2tPBQpyUoydr&#10;3cZRhK7780uaXW+kvv0Uc6mPq1Ick4pu1lJTqQcV5RhKMHt9pP53tLW+Kn7B2ufFb9qj4v6/rt/q&#10;On/Bn41w/AX4pan4m8N3miLrug/Ff9nHxP4Ak8K+FLvTNYM11daR4l0nwjLcXuo6dYNBb20rwm6h&#10;1BotqqYaU8RKTb9nJU53VrqpSlG0bPVxau2/l1iFPFKnh4Riv3kHUhytPldOopXkmr2a5rWa17Nf&#10;Fi+Lf+CPXwU8Xt4oa9+K/wAVLY+Kp/j5PeC2g8Jn7M37QWg+IfD/AIkW2MukNkaHbeIrmfQ/N3lp&#10;7eAX5uEMiNMsBTk23OevtNrL400+nS+l2/xfLccxqxSXs4aKkvtbUnFx+1u3HX9L+76G3/BMH4UN&#10;8UrL4rt8R/iKdYsvif8ADT4pJpfleGzpkmrfDHQNK8P6Vpjv/ZguhpupW2kwzaiVl+1LPLL9mliQ&#10;KlW8HBzVTnldTjO3S8Ukr6X6fzR/BEfXqns/ZckLezlTvd3tJtt9m03pov8A5LhP2f8A9gXxV8EP&#10;jZ+zHoH/AAlHiTxr8BP2Nfgt8SPBXwo8VeMZPBlp4j1jUfifrHgbUNO8OtpnhK10u4Gm/DOz8GX9&#10;jDqWt2L3eu/8JOJbm+1F7FXgUMPKNSlduUKMZcknyp3k1pZdIpPVq75ulhTxMZ0qrsoVa84ucI8z&#10;jaCkubmkt5c2yatb4Vc/Wqu04goA+YPFH7L+i+IP2iD+0xYeOvFfhn4gRfB64+D2mQ6ZZ+H73SdK&#10;sZb3XdQg8TW9vq2n3ZuNbtLnXp2it737RpUi28Cz2citIGwlQTq+2UnGSg4KyVlvrrzXav2t62vH&#10;eNeSoug4xlB1FU3ld7aO3LZWW6l16aKXzp4v/wCCcFr8RvHui+JfiT+1D8ePHngVdf8ACPjPx58G&#10;ddj8EnwH8RvHngxdbXSvFtxcWuhw+IfAc8g167+16J8NNS8KeHJ9lv5mlP5KCLKWEU5KU6tSa5oy&#10;lBtcs5R5rOyty77Rsu6exrHGShFqnSpQfLKMKi5ueEZ2ut7T+FfxFKVn8S05eQ+O3/KSb4X/APZn&#10;HxT/APVwfCGv0vw0/wCSjxP/AGKKv/qbgz8T8bv+SRy//soMP/6r8efj7+0T48+Lfw8/YW/ZF8Tf&#10;B3xn4k8Ja/4b/wCCgn7ZXj/V7Pw9rGo6YnjPw38Lfi78YviJrPg3WLXT7iE63pmvaf4eutOk0uZL&#10;nzjdfuIfPKMv51xDOUMyx7jJq2c5nJpNrmUcXXlZ6rR2/wCG3j+vcHQhPI8pjOKaeQZPFNpNxc8D&#10;hYprfX3t0rrTezPHfCv7WHx8+Nv7QPxZ+Pl94++I3hHwJ8e9Z/4Ji/Eb4W/D9fFXiHRtL8G+E9c/&#10;ai+I/wAKvGOk2Hh/7fb/ANm23ifXfAWuQ63Bc2sU+t2DxWl/9qsEtok8lValTmquTiqjoThFSdlH&#10;nlGytJ6Scf8APmufQ+xpQVOkoxk6UcXCcnBXlKNNTTd0tY86t2eqttHpJ/8Agop/wUh+EnwLTx1q&#10;fx9v/jprfxg/Zy8N/GHS/M8AfBjwo3wLW+8WeLdF1bU/Dmo2/gzRNBvNK0+z07So31H4m/23pttL&#10;iS8lHnOzt4rEwimqjn7SlGesYXppycW1olfTrzL03HHBYSUuV0+Tkqyp6Sm/aOykrq9023032SVr&#10;S+/fBvx8/ac+JP8AwS4/aw8ffFHxrbeI/EWhyapY+A/iV4K+MvwH8WeM/FfhC68V2UGnJrnjH9lj&#10;V4fhj4d8XWFr9m0t7rw4NDffe3Us2fKLxKtSlVoVK0nGVSm7xkpQblBu3LL2V4KS8o3flflFhq0a&#10;GJpUIqSpVFadOUasFCSV+aHtUptSd956donxr4Ks/wBtH9nj4I+Lvj/8MNN+NP7IfhHx78LP2Ufh&#10;9otz8aP2g9J/a41zxP8AFn4n/Gr4R+Hdf+MHh218b+L/AIs2XhPTtT8Fa9rEVt4d1KzsIoGuUaPT&#10;EnCMueHdahCT5vZuoockXytu84ptRd3flvq49rXtY2xMaGJqxXs/aKm6nO0mlFxhO0XNW6pJpN9v&#10;e3G/Eb/god+3d8GvFHjfTrb9py9+Kfxp8C/EfVPhtafsi6t8LfhdZ+KPFXgu3+HHg/xNbfGWaDwz&#10;4H03xjD5upeItVuYL6zvbfwZNZ6Zb2QtpL221RG1lisTB6VHOfPKPsnTV+XlUlP3Y3+11umraaWj&#10;hDCYWaX7pU4Omp+1VSfKpc7i4XlKUfs9rrVq9/d8b8Aft6/F7wh8ffFnxOvf27Jfjh4UGm/sJ2nx&#10;U8c3Ol+BdA8E/DTwr4x8VftOD4meDr3wvoXh7R/CHhW70kaL4fh1zxi2j2PiyWFdNi1DXZY4LREz&#10;dRy5uaopxapqVkoxSbnzRcUrRaWje/nqkaxoqKjyUnCUXXlC0nKUnFU+SSk23JeTlJb26I9Y8H/8&#10;FOP2k/ifrOppd/tu+HP2dfAGj6z8SdS+EvjK9+FvgTxdp/7RC2vxP8AeFdK8A6ZoyeCda8ReJrnw&#10;1ofiPUBbWnw5gXxZcXU1vq2vS3mkabqUiXSxNVxcfaxpQip8n7uDU0pRSilya2TatFJvTV6qMVcJ&#10;QjaToyq1JSpqovaTvTbi25yalFLm5b3k0lsujPmXwF+058fPgtrHxU1zwV+094p1XxTpWq/tXad4&#10;htfE9to+pr8GbHxB/wAFKB8P9T8d694AGmPY6TqFj4A1nUvHln/wn+iPYeH9Nh+zaZBY+FrdLJOW&#10;Ub3lzWkueUo6JwftNE0uVpq+qktOl7e93RqKL5FTTpv2dKnK/NzQdNSdm1aSWqvF2vq77Hsuift8&#10;/t4fEDWfit8Pvh7+3zN4p8B/Bvwr8e/FvhH9oTwv8JfgXfD496V8MvgAPippIaC9+HFx4WTRLDxw&#10;NS8A+IL/AML6dYyy2Wh3RtboamHua6liK8lKDrXjGnOXMoQfNy0+a2qa3STs727N3OGWFoRn7RUb&#10;N1qa5HKa5eeryN+7Lez5o2dk31Tsfsf8efi/4t8ZfBT/AIJ76bJPd6DfftHfFT4aWnxG8VeF7q70&#10;SeTRoU3a74etr/TZbWbTx4vkusqbOa2miazdbOSFAyV0Ss6eFfIouo4qU46OzveOm19Hb3rW36HJ&#10;T5va4y83P2UZTipe97y2bvd6PXpvfqkfj7b/ALY3/BQy48LyeM5P2z9WTRJPhH8T/jbp3hKL4TfA&#10;1bKyPwn+LPwW8AW/hBtR/wCFdjVJtF8R6V8Wb+fWb+S9bWILvR9M/s+/tkmvVuOR1K0qTUppwUJV&#10;IxUYpe5OEeV2S3Uu+nS+rO90qNOspRpvndSNNzcpylecKkrq82t4eTs7PXU9A+Efxt+Jvgjxf8Sf&#10;jBZftEa94r8bad/wUK+HaXfwju9Y0QNp/gT4paX4i8Lr4Og0HTIoL/UfDOk6b4pg1PRB4lhvzBHp&#10;Fhe28omhinrnnSjJTqRlFSlWUVTurWm+nZaq2y6ecumFeUHTpzi5RjQc5VGndci97met7Wb737Jt&#10;H9bGp3kM9jDJCH2T6jZwKjKd6sL+OKRHBBIMZVlZuh25BCkFcJRlCTi/ii9b+T10t28l8tTpjKM4&#10;qUXeMkmmuz9Ov9dDN8bW+jjwxr99q+tR+FLWx0bUJ7jxaZbO1bw5bRWztLq5ub4fYkWwjBn/ANN3&#10;2mV/eoy/LThOcHeEnF91/X+fy3CdOFVcs4Ka7P8AG2qt1/O6P4tNR+KfgTxH4I+OGt/ssftt+Itf&#10;+FWq6p4E+FfiTxB8Uf2mvFF/4g8WeKFvfElz4w+Pnj/Q9L8cW/j79nr4UWbWllpd7J4Et/hrZXF5&#10;rmmRaURHazJF2xqSdPnVRpe5GSc23J681Rq/PCKaSduXV26tnnVKMFVUXSi9Z1IyVNRhGKty07/D&#10;Kb6cyb927ve5W134k2Os+BfAfhT43ftG+JdB8C+A/gt+27rHwY8a+H/2j/iV4R+H/wAUvjR4H/aY&#10;8MeH/g7p/wAPPHd/48tfFvxh8Jt4LuNXt/All428R+Ndc8Q+GxBqesPq17DJe1FWspxdPnbcfaJc&#10;s5uLftLwa5r83u3UbqXe7ulHTD4eUZqpyKKmqUvehTU+X2bU17qSg+ZpuzjdXtdH7u/tParrOof8&#10;Ezf2Xr3xbdyz+Ldc8Uf8E7Na117t5Xu5tY1L4sfBe+1Vp2nYzSXAvZrj7Q0hdzKHZiDnb9Nkvu4/&#10;IYSneTzPK2r7tfWqL62u7dLfdsfDcV2nknE8oQUYxybOE0tly4Ksr9bX36b6W2l59/wUu/5MP/ay&#10;/wCyK+Pv/TLd1/RHGn/JL55/2BV//TdQ/j7w3/5Ljhr/ALGuE/8AT0D+nrwF/wAiN4L/AOxT8Of+&#10;mezr+RD/AEJOsoAKACgAoAKAP//X/v4oAKACgAoAKAP5y/jX/wApgf2oP+zO/wBkT/1NP2kK/afB&#10;z/es6/68Yb865/NX0iv9z4d/6+47/wB1T2yv3c/lQKACgAoAKACgAoA4S8nXwR410bxlDdW1jpGt&#10;T2vhvxfHc7IbI288rDTtYeVTEsE+nPNeNPczeZ5qSRI/EQLfkvinw9TxWXxz2hBrGYLlp1lCP8ag&#10;3dOdldyptSfM9bStrZSP6E8COMK+BzafC+KqXwGZXrYaVSb/ANnxcFy2p3vaNZOCcUvsXVruR9KK&#10;RlWzkZVsjuOuR16jpzz71+AJ3Sff5/5fl9x/XjT1Wz29GfnH4n09vDfxM8e+H7zzVvL/AFu+8WWL&#10;3EqyyXul67dSX3mRSbULw2T3kNosQDfZhthY5Ff5S/TB4UzvK/EqfEmJpVamS59hcLDL8SpTqUaV&#10;bCYanTq4Zt3jRm3CclD3XNQ5tdGeBjY8mJbe04pp9fdVm9tFfR67rbZkVfyUnfU5k76hQAUAeEeD&#10;l3/8FPf2Sk3bS/wo+KCDlR97xBoYzgglsddqlD33EArX97fQ6/5JnxD0vbOsk15ZO3/CbjOqaUfW&#10;SkuiSdpR9HLtHVfZro/5e/T7pemh6v4x/wCC3Xwi8LfB79uT4san8KfECa/+xn8V9Z+HV18Mx4t0&#10;3/hIPilb2OsQ6Qvi7wzdf2PjT9CN9cCK/llsdSTS2guxPO5tnr+zFklb2uBpKqnHGUI1VV5HyU/c&#10;5+R9JPlv2v0vdcvpODTXn2XX/wACf5rqddrH/BaD9n34fz61a/FL4efGbRru111tI0HTPhl4P1H4&#10;xaxrlnpfwR+F/wAcPF3iG70rw3b6dcaFovhPQPijp1lqF7dC4ic6bc3xeCGVYos1k1eooulUoSur&#10;v2s1SSbrVKMYrmUlJydK6s+qTTtaMpNuy1+dvzt362+R71F/wVF/ZOuviT4R+Glh4i8eanN4vm8J&#10;WS+PtN8DajefCXwtrHjldUbwv4e8dfESK8/sXwn4h1NdF1UxaTqJ+0n7DcbVbY+zH+ycX7N1HTpq&#10;yqS9m5pVpxp8vPKnS5eacVzJ3XfVKyUnyS7NO17dbLfTfTvr573jx37S/wDwUF+J/wAFPjT40+En&#10;w2/ZgHxos/hn8KE+MfxC8W3nx38L/C5NG8JqthLeDSdD1zwvrV14j1G2gvhJHZ2d1DJdNGY02Fht&#10;rDZdSrUKdapiFR9rW9hTh7B1Lz6XanHlT7tfNbSLaKTdk21t2+fXXpr0e6OeX/gst+yTbpBb6lp/&#10;x2Osr4J+EPjDUbHw78IvEPiiwt7v43eFPCni3wF4O07WrGeK21rxhq9p4z0KxtdEtoY7u51K7S0i&#10;iaRgtV/YuLalJLDqEZ1oc060IN+xnKE5cr5rRTjJ395cqu+W14pK/wDX9f16HGfFz/guJ+yV8Ofh&#10;J4k+Inhnw/8AHD4jeKtB8GeOfFc/wq0v4ba3pXivw3c+B7G+ubrS/i15y3z/AAitruewktxrPiSw&#10;ntrWPddSW8iIyVVPI8XKrGnU9hTg5wj7VzTg/aWtKl8PtdGtIX6LV2cnyvt1tf162/4L9d+X6I8K&#10;f8FQf2XYPDkWu+Ktf8S+E1vvioPhNqIvNCuZ9K0Tx4fDujeIbmzutb86C0k0W3stZso/+EhVIrSa&#10;dmjWFWU1+n8M2wGVUaFdtSdepy6NJRdlG9/h+F6aW69FLxsfhatXEN00ny0otpOz0b2XX79ddI2f&#10;N89eO/8Agt98EYP+FVS/CX4XftA+Nj4u+Kml+EPFWka78H/FPhXW7Pwhr3we+LHxT8M+KPDdrdSz&#10;tq8PiyL4bCXQLhI5La98NNrPiGBJrXSZ69142HuOEajTet4NaOEpJp6Xvy6aW5buySuc0cvqXmqk&#10;6UOWLelRO0lOMHGXu6W5v7utlu/d7jQf+C2X7JD6R8O7nxxafFbwnqvjPwl8PvEfiSbRvBGp+Nvh&#10;78MdV+JvhnS/FHhHwf44+Jummw0LSvEWt2es6bBotnd21rLq9ze2cVpCGukDVHG0mlzRnFtJuy5l&#10;G6uk3ok36S3Wq0JlgKylJRcJKLkleXLKSi7XUbt2unfW+l9EmfRH7Lv/AAUl/Zx/a88b6p8PvhR/&#10;wtrTPENj4dvPF2mN8S/hlrnw+0rxn4X0/wAUa54Lv/EHgLU9WuJIfFuk2fifw1r2j3N9pqtDDd6V&#10;exMQ8LqulLE0q0uWHNezkuaLSkk7XV99U18vJGNXC1aMeefJbm5XyyUnF2TtJLa6at336nmPxK/4&#10;Kx/Ab4O+I/HGm+PfCvxWvdA8O/FDxD8IPCmufDDwpqHxR1Hx/wCM/BmjeGtd8Zw6X4Z0KO3vbHTd&#10;DsfGXhrydRe5vItSnvLyGJYW06bfnLG0oN8yly87pqUVe8kk5JfFspR7XeitytR1hgKtSMZQceZw&#10;jUlCbUHGEm0m23JPWL0+bve0fEfiP/wW++AkXw4sfF/wR8DfGz4ga5qHj74TeFbXw/rXwq8SaDe3&#10;nhj4u2niPUPDfxJ0SxeeS58QeBbm28M3UI8Q2TpYJcXtgTM4mVHmeOhy/u1Lmbikpxa0le0kuZ3W&#10;lr6brR6o0p5fVcmqjjGKjN80ZKXvQ5bp7JWvt+e5+j/7Nv7S+iftG6b8R30/QtV8IeJPhV8TfFfw&#10;z8Y+FtWu1u77Tr3w/rWp6dpeovPHBagQ+I9O00a1bW7W6vaw3KwNLOU8xuijWVbn0cZU5uEovdNP&#10;T70rrbtra5yVqEqLhdqUakIzhJbNNa23Xut20f33PpLzJP77/wDfbVsYh5kn99/++2oA/M39qH/g&#10;oV41/Zl+Jkei6p+y1498R/BOy1rwZ4Z8Q/HW48X2fhe1bxD41sPEeoW2neAPA9/4dvNR+JaaNB4Z&#10;vD4iutD1i2XSftWnG5jX7bHXLWxLov3qUvZpqPO3a8nfSKteWkW209Pu5uyjhVWiuWtH2jUpeztf&#10;ljFxV5S2jdyVk9z5h8If8FrNE8Y+CP2i/iFpvwW8E3+i/BDV7Dw9oHh7w/8AtP8AgXxH8TPG+teI&#10;fjL4U+DfhFPEPw6s/CketfDDSvEeqeLtN1WLWdcfVba2gZLNkmkmjnrOOOUozmoJqPwpVE5SvOMF&#10;7vLone6lrpsndM0lgHCVOLqSXP8AFL2UuSNqcpv3tpNctmk/N8tkfoh+xn+1J4k/aYsfiba+Pfg7&#10;c/Ar4l/Bf4k2nw58f/Dy48c6Z8RBper3mg6X4r0+aHxLpOj6HaXMd5oWsabeeWLBGia4MRZ/LLtv&#10;QrOtz3hyOnLla5ubW197R79vuv73LiaHseS01UjUpucZJcul3HZtvdPv8tEfEdt/yko/bH5z/wAW&#10;y+C3p/0HPH3Htj3579xX6j4Wv/hQz/XbCZcrXTt++xXRJNejbfpofgvjv/yKOFb9cfmr+Fq/+zYH&#10;q2+b1Vl5J8zl9A+NYrCbwrri6mZFsxYu7vCMzRyRsrW7xcHEguBEBgZwSOM1+r5rSwtbLMfSxqvh&#10;J4Woq/8AgSvdbWakk/8APY/A+H6+Pw2d5XXyx2x9LGUZYV9PaN8uq6pxck9+/ROPpngG41jWPh74&#10;Wk8WI7atqXhewj1tXyslw13pscd28yZ/dz3CySeeg27HYgLxiv43qRp+0rRpPmoe0n7GTjZunzPl&#10;5o/4baOz6XWjP9IsNKvLDUJYmKhiZUabxEY/DGs4J1FH4tFO6V7/AKHkUvgH4mLBpHgGyuILHwBp&#10;mvXd5L4i07Wra08QXWhXd3LqEOjNZyQzFRpzTCyhkjVGeGCNpN+9mrHXVWdm+zXb1f4el7I3Vru9&#10;2/PZu279bflfdnd6DBrXhfxlY+E38T6t4k0S70O8v7dde+xyalp32dp/JRbqys7GO4jYptO6DegA&#10;LSMWAUStKydrWv5vbz3v1fzd/eXS+l7203a6P9Nretzgf2xfhr4w+MX7L3xr+GHw/s7DUfGvjPwf&#10;/Zfhqw1TU4dG0+81OLWNJ1GO2u9VuEkg0+KWOylT7VLHIkbMpKHNaSV00NaNPs/67/l95y/iX9t3&#10;9rjw3a2fh68/4J9LrGqS6YLmDT/DP7U/gjW9T8mxa3hN59htfh400cKzvAN5Vh+9UbvmBbHl81o/&#10;6fXT56db6C7/ANf1/XmaHhX9u79rLxKPsFv+wfotvrdrBA19omr/ALXHgHStegLxIxkn0mf4ffaY&#10;gSfm3AbW4OM4ot2tre3kl3v5dw10urXSf39N3e3fT8bHa/8ADW37aH/RgWgf+JgeAP8A531Pkfb8&#10;QOE1X9sz9rqy8W2tlc/sDaFHqVxpMs8IX9rXwExktonXfi5Hw/CkoZBuiwSAwORuIr6nhbI8zzut&#10;iqWW0qFWpQhCVSNbEwoWjJyScedS5tYu/KlbTmbvFHwnHXFOTcLYbA4jOauKo0sTVq06UsPhJ4q8&#10;oKndTUZR5dZrluved7W5XzaP/DZv7YH/AEYPo3/iXPgL/wCd9X2v+oHFn/QHgf8Aw5Uf/lZ+a/8A&#10;EYOBP+g7M/8Aw0Vv/lgf8Nm/tgf9GD6N/wCJc+Av/nfUf6gcWf8AQHgf/DlR/wDlYf8AEYOBP+g7&#10;M/8Aw0Vv/lgf8Nm/tgf9GD6N/wCJc+Av/nfUf6gcWf8AQHgf/DlR/wDlYf8AEYOBP+g7M/8Aw0Vv&#10;/lgf8Nm/tgf9GD6N/wCJc+Av/nfUf6gcWf8AQHgf/DlR/wDlYf8AEYOBP+g7M/8Aw0Vv/lgf8Nm/&#10;tgf9GD6N/wCJc+Av/nfUf6gcWf8AQHgf/DlR/wDlYf8AEYOBP+g7M/8Aw0Vv/lgf8Nm/tgf9GD6N&#10;/wCJc+Av/nfUf6gcWf8AQHgf/DlR/wDlYf8AEYOBP+g7M/8Aw0Vv/lgf8Nm/tgf9GD6N/wCJc+Av&#10;/nfUf6gcWf8AQHgf/DlR/wDlYf8AEYOBP+g7M/8Aw0Vv/lgf8Nm/tgf9GD6N/wCJc+Av/nfUf6gc&#10;Wf8AQHgf/DlR/wDlYf8AEYOBP+g7M/8Aw0Vv/lgf8Nm/tgf9GD6N/wCJc+Av/nfUf6gcWf8AQHgf&#10;/DlR/wDlYf8AEYOBP+g7M/8Aw0Vv/lgf8Nm/tgf9GD6N/wCJc+Av/nfUf6gcWf8AQHgf/DlR/wDl&#10;Yf8AEYOBP+g7M/8Aw0Vv/lgf8Nm/tgf9GD6N/wCJc+Av/nfUf6gcWf8AQHgf/DlR/wDlYf8AEYOB&#10;P+g7M/8Aw0Vv/lgf8Nm/tgf9GD6N/wCJc+Av/nfUf6gcWf8AQHgf/DlR/wDlYf8AEYOBP+g7M/8A&#10;w0Vv/lgf8Nm/tgf9GD6N/wCJc+Av/nfUf6gcWf8AQHgf/DlR/wDlYf8AEYOBP+g7M/8Aw0Vv/lh4&#10;vo93+0D8X/2u9A+OnxQ+Bei/BTwr4W+AXi/4XWlra/GDQPifqOs694k8feAvEtvMItF8P6IdOtIL&#10;Hw1fLI8yzB5WiUMm75vsOCeFs6yXOK2NzKhh6VGeAnhoOji4V5OrLE4eqrxjGNo8tKXvX3stL+9+&#10;deJ3HvDfFGQYTLsmr4ytiaObUsZUWIwU8NBUYYTF0W1KbalLnqw91dG3ra8voL/gmhoeia3+ybar&#10;reiaNrS2n7Q37XUlousaVYaotrJcftJfFS2uJLZb+2uBbvPbO9vO8IVpbd3hk3ROyN+U5lFSzPNb&#10;pP8A4Vcy3Sf/ADGVu/8AX4H79kDayHIrNq+SZRdpuL0y/Cvda7n3ungfwRGIhH4K8HRiCOxhgEfh&#10;XQUEEOl31xqelwwhbAeVFpmp3d3qemxx7UsNRu7q+tEhurieZ+Plj/LHotlsrv8AB6r1dtz1uaX8&#10;0ur+J9bJ/erJ91o9AbwP4He2Nk/gnwa9kdOOjmyfwroLWZ0dnaRtINq2nNAdKaRmkbTdn2IyMzm3&#10;LE0csf5Y7W2W3b0/AXNLfml688vv7389xdM8EeCdE0abw5ovgvwfo3h24JNx4e0jwvoWmaDOS4kJ&#10;n0ax0+30yYmQLITJavl1DnLAGmoxSsopJ9Ekl9239eY+eTablK62d3dej3/r1IbnwzYtp9xpE+i6&#10;JruhyzW08eiavptjPZWz2Usc1iLaCWBrOBNOmhgl00Jb77F7eB7Z4ngidfMxGXyqSc4Ts23pL70k&#10;1sk9ErfdY9TC5kqUPZ1KSaWzjpfo+a97t73a8rP7XPJ8P/h0+vnxHrngXw2PFBhFrH4on8OeH7jV&#10;/s7R+Qtt/wAJKNLj1UxrCBALae+mQRKqABDsbmr08bT5L3ko7ThG77e87b2dtb7aJX97sw9TL6vN&#10;tC71hObirdeRcyVuve7vrqcvpvw++FGiS6jol14A+F1zpniNv9Mhh8BeCkttTW1aRraLVrG30VIb&#10;5YmuLh4jqC3Jjead4yrTSs2+FxCcnCtTUW7Wc1G7b0t8Mbpvq79k9bHLjMK1H2lCpdK9owlPRK3N&#10;eXNJJ7aKyltra50g8IfBd10S3HgH4YtFpU8954di/wCEH8ImHRbuUrJcXOjJ/ZJTSbudo0eaewWC&#10;aV40eSRmVSvaquFbjFOk29Ypcv39N7dFd+VjgdHFKMpONZJe7Jtz6d/e1ts/i3s97Ex8N/CQXWoz&#10;N4G8A/bfERlt9ZmPgvw19r19dRuPOuU1iU6X52rRXtw32q6W/a6W5lJuJleQF2PbYZveneTtry3b&#10;89Nd+r+XUboYqMeblqKCXMpXkopd0+mjstF25ldET+F/hl4Zt307Rvhx8P7C3sYZ7Gax0/wj4X0a&#10;xttO1VGjv4IoLbSY7f7FfQ3EyahaoiwXMcsyXSTI7hnVnCknanF2smvdirS0fS217669V1JpQqVW&#10;uapOKlrFrmm3KN7Jrm0d1pbm7rb3ud+M3wE8B/HXwf4T8L64+o+H7fwT438KfEnwVrHgxtL0vVPD&#10;HizwbLcXOg3+jvc6XqGnRRW0t1N5lo+nS2twNokiZVG3SVONSMU7pJxlFxsrNbW0kuvbXy3jFOrO&#10;lOUlZtqUJKabUot6prmT1svtJrpbY7Sw8DeFLmzurS+8C+Dre2EV3pNrCvhXQULaTPLbTXEUqfYP&#10;J8jULiysru7tUiW2uLqztp5YWktoGSYQbU1OMYxblGKSV+TbV21bVu9ra30Y5yUXDkqTk7Kcm29J&#10;9UvTWz3s7M8n+IP7MHwd8Y6/8L/GWvaNa6dL8IvGS/EGxstE0vw1o9h4r8SW/hnWfC2mzeNZYNEG&#10;p62ml2mty3OlRjUbVrbUbTT5g7xwNA8To0YRpylpGjql7vvNRaXN1k9VazWuutkjSnWrSlUjDWVf&#10;3XrL3byUny9Ipta6PRvbVS9i0PUZL+K2ikTZPJrU8wgY5kS13faEn24yVc5O7aOc8nGV8HEOUqk6&#10;sk4e0d4pxabVtr+7q0ru0ettPil9LhFGFGFJTjN01ZuLTt1a+Tdtddu6Oq1LVbCVp9LlsF1m2eJ4&#10;tUt/IivbYRSAq1tc2siSxXIlXIktpEClCN25XNTSw1WtGU6cbqLs/wDgb3+77x1sVRw7iqk7Slqk&#10;t0u77a/1ozzCL4T/AAaS9kXTvhL8K7HTNb0uS3uItP8Aht4MsoNZgd43urPV47bRI4r6IP5Tra3Y&#10;mj3bnKsw3V25dGn7SpGa/e2a5X/Kvi01tay6fecGayqexpTg26Upczku/wBl36316x/U1JPg98JZ&#10;7PSNOu/hd8Or7TPD+f8AhHtLv/A/he+0zQAWDkaJp91pclppRLgOWsYIGLgMSSN1etDD0INyjSim&#10;93a/n10Wvb9DxZ4rEVIqE6s3GO2trWVt1q9H/VkfA/8AwVq068j/AGQrW58Oz2ek6rpXx+/ZVTQm&#10;mjig0qzul/aB+HkOnfaI08pYbC1mMLPHE8SRwRlUKBQV2pQqLG5bUoThTr0sfhHQlV0pRqe3hyOp&#10;bXki7N25UktXrY4sdOh/ZWcUsXSqVsLXyzHRxMKX8edJ4apzxpXT/eSSajdSu3a2p8Rf8FBPid4b&#10;1v8AYj/am8JPrNndeKv+GdPF+sTNZ4bStVSTSdVsru40S8Eskd9HDfafdpcLCX+z7QHIJIX904oz&#10;jB4jh7N8C8RCeOeT1MS+T+DWi4Vqc54eptUUalOfMk5OKSu9T+U+CMgx+F4vyDM1halPLFxDQwsZ&#10;VL+2oVFVo1IU8TT5U6UpUqtNxcrKV9Nlzf1j+Av+RG8F/wDYp+HP/TPZ1/LZ/dR1lABQAUAFABQB&#10;/9D+/igAoAKACgAoA/nL+Nf/ACmB/ag/7M7/AGRP/U0/aQr9p8HP96zr/rxhvzrn81fSK/3Ph3/r&#10;7jv/AHVPbK/dz+VAoAKACgAoAKACgDN1jTLfWtLv9Ku1D29/bS20oIB+WRcZGehHUEYI7EdayrUa&#10;eIo1aFWKlTrQlTnF9YyVnun+X3HRhMTVweJo4qhJwq0KkKtOSbTUoO6ejT6d/v1Nb4P6+dW8JnRr&#10;u6W41zwXezeF9ZyxM8j2G2O2v5w2CBfgTNGcuG8ljvPFfyDnuVzyXOMdlk3zLD1pKnPlcVOm27NK&#10;8tNO/fe1z/RXhHPYcS8O5XnMFyPF4eDq03LmdOtGMeeDdlqrrp95seOPhp4P+I0NhD4osrh306fz&#10;bS/025Ww1SCN1aOe3S88ic/ZriN3SaEoQ4bhlwN3xPEfCnD3F2BWW8R5Tg83wKr0sQsNjKKq0/a0&#10;ZKdOSTaatJJuz163ue/UpQrKMakVKMXdKSvZ3vdarXp5p2uj4b1fwB438EeMz4B8P+C9T1jTtWv7&#10;ifwdqUuop/ZkuntuubqC7vjAZYJdLT7RPdIttLi2hMiFmIRf4R8Tfoj8ScScf4/MeEZZDkfC2YPD&#10;OhRc50pYFUsNRp4hrDwpyi1KrCo4WmubmV7X93zK+AqSqzdHkjTeyba5dLv7Lsm9rc26WmhreOvh&#10;vqfwts/AGratrd9q9/4ivNX07xe7XJOh2N/IlofD8Gk2xiJt4t1xNCzySnzpI2fCZ2rHj99H3hbg&#10;XwhynMeHcuh/bnD+Iw1LOs1oUf8AaM1p4qcXXxGKtJvkouE/Z/FaHxSWvNnicKqVCm1bng17WSjy&#10;qfM+q1so2tfrvaN7mTX8App7HEmnseE+DX8v/gp5+yW3Xb8KPig2N23O3xBojY6HOccDt15wFb+9&#10;vodL/jGfEPS9s6yT7N7f8JuM1vzR5e17S7W1vH0cu1dZd7a22935fnr5Gt8Rf+CEfhHx34/+JPi/&#10;U/j/AKlHH8QfDH7UHhrWPDkfw8jOhXeo/Hyf4iXXhzxLq9p/wmajV9T+Fep+NtP1HSi5tjq8nhm0&#10;QS6Qbnfb/wBpQ4gqRo06UcPZweFaqe197lw8aSlFe5oqqg1LV25na6Z6Tm3bfTtLTz+yu3Z/oe16&#10;Z/wSdt9P8b6t4yf44tdHVNA+J2hiwf4dRKLc/Ef9mj4Tfs7NdrcnxfLvOkL8Lh4tEXkJ9tbWjopl&#10;tRY/2ldc39qvkjD2GkZ0p3VXf2eIq17fw29facu+nLzXewk7NO20k/u2XX8/v3PJfBf/AAQ9+H/g&#10;f46+EvjDD4q+Dfjm10238Hz+K9M+K37O03jTxXe+IfCc+ryjXPAHjSL4t6LB8PWv11RVa2k8M+Jz&#10;bvZwyLcvko21TO6lWjKlyVqcnzqMqWJ5IqM1HSpD2L9pblf2ofFsrWKlNyd9V2s9vL+n92p9l/Fb&#10;/gmh+zp8f/2otS/aP+P3g3wd8YrVvh9pHgrw74A8Y+F7ie18M3+lXGlTjxFZ61b6/F9olm/s1k+w&#10;S6SI0FwSZ3CAPxU8yxFDCRw1Cc6LVWVR1YS1kpX9zlasrX3u/wAVyzze6ktPO/8AwNPv++/u+efF&#10;n/gmDpXjvX/jX4s8FfFSH4a+I/HXxB+APxI+Esln4Ah1jRfg9rXwB8G+AfB+hadcaOPFOlDxtoGq&#10;23gSJrjS/tnhj7Naag9kk8rW63UulLM504UoTpurGNPEUqt6nK6yxE6k278j9nJOe/v3t9m9gUrJ&#10;rve+tnt3tLu9fzvePyL4s/4IifEXXtI+JsXhv9tF/D/xT/aU8E+PfAX7S/j25+B0GraJ4/8AC3jK&#10;z1GzFv4e8E/8LPsT4KOkxapdLZ/8VFr5ldVLNEBmvp8hbzvFrDyw/ssNgo06tJxnzOjKHwqT5Ie0&#10;9o4K9lG3Z7SwxOKWHgpuKlqlGN9W/Wyta+qfNfutz0DxP/wQ+1Pxb41dNW/asn/4UVffEW1+Kmtf&#10;CG1+ECQavf8AjE+HtJ8PardW/j//AIWLJ9isbyDQdKns7L/hFrk6dJFdg3NyLvdF+hPLk2l7S0FJ&#10;z5VT66bPn0+5+n8vkxzSSu/Y3quPL7SVS9kndWjy9Fpo1e+yt73dXX/BKL9oHWfBHw28P+KP27Dr&#10;uu/BXxl4O1r4SSn4B29p4A8M+GfCfwZ+K3wVbSdT8Ap8U5Zde8Va5oHxSudR1Xxo3iexV9R0mNo/&#10;D6JdN9n1+p1OWK+sXcHHk/drlSUJQ1j7Szk1Lf3Nut2oZ/XafNOX1ayqKXPaq+duU4Tup+zdopw+&#10;Gz0fSzPPNV/4IheLrrwp/wAKo0v9se90z4JeKtO+AMvxg8By/BmC+1Tx94t/Zw8L+EtB+Huu6R4q&#10;PxIt28H6XFfeCNA1jUdAXRtdN00M9p/aaib7Qk/UpKLgq3uvk5lyLVwS5Xu2tUur8rfZPr65+f2F&#10;5rn5Je0+FTcnKP8ADV7qTV39ztY+4P2av+Ce8X7PHxM+GPxGT4qnxW3w5+CWvfBz+yB4Lj0NdYGt&#10;/E/4ifEk+ITer4k1M2Bt38fNpP8AZYtrwTf2Z9uN9Gbxre30pYT2U6c+e/s6bp7b3nUld66fH26d&#10;b+7nWxjqwqw9ny+0qxqX5725YQha3s1f4L3vHe3K7XPlr4df8E6fF+tfEnxTo/ijV9Z8EeG/g5+0&#10;l8Xfih8N/Ed34Xt9e0n4reDfjJ4V+HWnW6xX58QWE2k614a1TwNqi6nbyWeoRta6jpjRzgl1XGOE&#10;bk4tyioVJzjLlupqairb6NOLvdvRrXX3d5Y1KnFpKTqUqdOcVKzpypubv8OqlzK2mjTvvyle/wD+&#10;CNGoweF/B+m+Gv2lYtJ17wJ8Mv2d/AWj6zefB2PWbWa6+AFnrdoNZuNDHxE04XA8WQazOo0r+0oh&#10;o8scTDUNR3MKcsBez9rrGFOPwdad9V7+t72t7tu8vszHMWuZOjdTqVZP95/z+advg2jbV2112+19&#10;lfsH/Bz4leAdU/an+JvxU0240LxJ8dvjxq2v2ui3WnR6TMnh7wRLrHhDw94hOmxXmoRWcXjHSUtP&#10;EdvbrdzmGG9WN5ZXUyvthKc4e2nNWdSq2k1Z2Wib1fxb6Wtt5GOLqQkqFOm7xo0lHmve7laTV9Ph&#10;d1e2vlY/QWus4woA/LL43/sLftL/ABY/a50D9pDTP2v/AAdpPgTwbpUWmeAvgd4z/Zv/AOFg6V4B&#10;vZY5INU8Z+EPETfGDw7Fpnj/AFCBkiTxNJ4duBaqhI0+XzGVeSph6k6qqKsrJWjCVPmjC+8l7yfM&#10;+/3WtaPZTxVOnRdH2Dbm+apVjU5ZTttGX7t+6ukV96tc8g8c/wDBJ34l/FrTvGlt8Xf2trPx1q0f&#10;h3TfDXwS8UyfAuz0rxH4BtdD+NXgT42aLf8AxIvrX4jSL8YtZs9Z+H+kaXJqEsPgwz2FxelYoTME&#10;WJYSU/jq8zUeWD5NVacZqUvefM/dt033drlrGxj8FFwTm5TiqjtK9OUGo3pvlT5tdOlklfmPur9j&#10;L9mPxv8As6J8XNa+KXxd0r41/FL46/FCx+JXj3xroXw6/wCFWaLPqdh4a0bwbptrp3hD/hLvGxs4&#10;rbQtC0yKWRtdmM9xHLN5cXmiNN6FGVL2jlPnlUnzyajyq9ktFzS7d/krnPia0aygo0/ZxpU3CMXL&#10;ndruWsrLq+i7b2Pii2/5SUftj/8AZMvgt/6fPH30/wA+uc1+o+FjvmGf+WEy7re377F9Ps+l5eut&#10;j8E8d1bKOFdLXzDNnflSv/s2B1vzNy7czjDso6XPpXWtOt9W0nUdNu1LW15aSwygddpXcCOnKsqs&#10;Oeo7V+xVqMMRRrUKivTrUp05+kovXZ7fL10P5zwmIqYTE0MTSdqlCrCrB/3oSujf+Dl/dX3w60BL&#10;uNkfRzd+GopH+9eWnh2b+y7W/K5JU3sMCz7SXI3/AOsflq/jrNsLTwGa5jgKUnOnhMXWowla14Rq&#10;SjG7u7ytH3trPbR2P9HuHMwq5tkOUZnXgoVsdl+FxFWKvb2lWjCdRq+0XKTcdNtdLqMfTa4D2jxv&#10;4j3Os6R4s8BeJNP8I634nsdHi8TJqUmgxQzXlkb2ytUsxcRTTQqLMyo5aUOzJlyIiQDWbjrd6K/m&#10;7/gtX5Xt87jv06P+vP8AL7yTRfjV4YvdN0u/8S2ereBZNVgklgj8RWrC2aSMgNbw3dr55lmwysA0&#10;MakE4bj5mp+Wl/u7K1nfTz18rCs+v9W3voren5XtFNC1LTvEfxbv9Y0i9F5Yad4AsrZbiCQGzvB4&#10;iuNI1aynhBxJJIlvYyKSEXyg7RthmO6U1z+Tvvbt66X/AOB7uqk3qo67N6fLp9/W/wCscP4/eH9G&#10;1jRvDUssd1D4oHibT7Twte6cipeC7u5ooL/zJg8TLHbaXNeXaSsZTbyxLMIn2BGckk16302XnbVq&#10;+2m77WbBddvR/mvNef6h4G+N3gqXQ7Ww8Q+JGt9Z01LuxurvUrW6SPVLjT726tPLsp0ilN3cpFbx&#10;iZmiiDv8wPzbUIytdO+/zV++jv8AhfuK3ZJJ7W6W3T29dmvPQ5P4ga/rev8AiLwD4m8I6Bqmm2UG&#10;rQaPqWteIkWystV0bWSTNaadZRtdPcXMf2BXjupZIPsyy8Qzea2z7rw6zHF4PibBUMNKPs8wn9Xx&#10;MJrR0t3KLT0mrtxvtd6Sv7v5T4y5Rgcx4JzHFY1TVXKV9awdSkruNbX3ZJte5NfGuZ6xjrpY9Rr+&#10;oj+FQoAKACgAoAKACgAoAKACgAoAKACgB8f+sj/31/8AQhTW69UB+Kvj/wAV/tF6V+xj+yd4J/Zq&#10;8X+PvDXjH4oft8ftmeGtU0v4efF+T4Faz4x0jT/i/wDGLXBoD/EqLwV8QpNCj+0WYuISvhLVBczq&#10;tqywLObhP5Lz6dSOZ45U5STnnOZpqMuVyti67tzWbXy+56H+gfCcKUshyqVWMZKGQZPJOUefkf1H&#10;Crm5bxvo7fEtNu54v8Pf+Ci/7fHwm+BfgTwZpOsfEPxf8Z/ir+018efCI07x9pWk/tcfFH4LeHPh&#10;V4H8AXmnfDTxNc+IPEf7PWn+LtT1/WdQ1XxDF4lluPCkeleGfEejvbaTrFzBLC3lQxNeMOVNym6t&#10;RPm/eOCio2he9O7u3q2tH1s+b354XDyndxUIRowlpeipNyk+fRVFtZWTveNnzX936Hu/+Cu37WXg&#10;74zeA7X4z+H7L4Z+CLb4WfDHVPiD8LtD+Dem/EDxMvxc8eSeP0g8BeNfiEPiV4dl+Fd3qkHg9b/T&#10;P+Eb8HfFGwijS+hnukKRtPf1uvGS9pZJRjzRULvmlzWTfMuVtR15ea33MhYGhOm/ZNyk5TUZyqOK&#10;5IKPvRjZ8/xdXG/n9nzXwJ/wVc/4KZeMfg5p3jabwTonhW3+KUnwjn+HfxX8f/AXQPDPgvwve/EG&#10;9s7XVvCVt4b0f4yeKdV+I0VhBfzX+jeKtUl8AXGq2ujObjw7pcl/5dvP1zFcsXaPLNQcZyhZJysr&#10;cqqXa7S0v/Im7mn1HCOc0pS5qftOaCm23GN+WV+VJO6s0lK195W932D4l/8ABVv9s74J6/8AGX4H&#10;eIPCngv4kfGD9ljS/GPij4w+L/DvgKbw9p3jLwVrUd9o3wk8R6D4BOuaunhQ/wBr634L8QarZt4q&#10;11NUsUvNIe6sFvTqVq5YzEU3KEoxlKm3zu1k46qDtrZvRtc210rX5iaeAwtVUqnNUjGuoqEea7jK&#10;15xcrx5rpOMX0erSPD/FP/BW7/go14R+H3wxuPF/hYeCk8ZeN9d1Ob4ta5+zF4UuPEfiH4V6T8Of&#10;CHi/UG8Ffs/WX7QVxo99N4X1LUvEKatr2pfGPSb278PW9jq1toAvJX0hCWLxEIxc0lFttzdNfAop&#10;3jD2jvZtt+98KvpohrBYWTnytyaVlBVHpU5mleXItGrdNHdNu5+un7RH7TmreKvhp+xFD8KvGGt6&#10;RN+1L8T/AAZbX/xJ0XTR4T1b/hB7KzvpfFVpa6WbjVBoWpa1dy2a29t/aN+totnPEkt0GEq71aql&#10;ChyO3tppc6XK1FaOy97lbv36fOPJRpONTEqa0oQl+6b5lzOzWvu35ertr5fa/IbT/wDgo/8A8FHZ&#10;tDn8bJ48/ZztfDjfC/xV8abHRbb4GXKasPDngL4vfCP4Xap4Nm1o/EAqNQ8RR/Fm31eHxKNOxpD6&#10;C9odH1D+1PtFp56q1eWco+ypPkclKEPetCcI7/8Ab3Z9d72PUdKjz04S9rUpxqRptTmnG8qc5aR5&#10;VfSG8m7u2kUmdXrH/BSP/gofr3izWb/wX46/Z58IeC9R8c/HLwR4V0zWPghceLNe8Pv8H/hV8SPi&#10;9Bd6nrI8d6KNfbWrH4dSeE3xp+l/ZJ9YHiEtP9h/sq60jicRu/ZL4kpKmm7whKV/i0u49uqu42sZ&#10;VMLhbvlVZq1OTTq2Vp1FCyXvbKV9/JJ6s5PSf2qv2qfFOq/tT/tQaj8abaxj8DfDD9lv4paL8JtN&#10;0wWFvb6XYT+GdU+IvhyPU21ieTU9A8bz2+v409dEt/s0GsNppurg2xuZ8FKc1UxE5KVSChNRekXd&#10;/DZ+Vl16tt3Sj1SjSpezw1KNqdWVSm5/aTtJX2V2m7Xb+/c/q98N6p/bXhvw3rTosDa14e0TWGhX&#10;5VibVNLtL94lHBCxtcFAMcADpzX0MXeMX3Senmj5iStJrezav3szbBBGQcg9CORTENdEkUpIodTj&#10;KsMg4ORwcdCAevbtQ0no1ddn/wAEE7arR+R4/wDHvxHefD/4M/FX4kaHcaXp3iD4ffDfxr4s0TUN&#10;Zllt9Ftb/QfD2oalavrUttBdTppCzW6nUDDbTyi180xxSOFSuXF0adSjNySvCMpRe1mltfs7W28r&#10;x+114OvUo14KDdqk4xlHe6k0r20V13v62P5qvg5/wVU/bR+LmkfDb4ZeFvi18PtN/aH+I/xh8O+G&#10;vFV745/ZWs9E8JeA/B3jG9i0vQdZ8M2el/HDxB/ws20me01CaDVL278DX1yYzDPpFmI45pfNw1ec&#10;YUqVKUbzn73NDSKnomve95aPX3b9ex6uJw1OdStXrQlywg2lGq1KXItU/wB21Dpp73fqze+FH/BV&#10;P9qg/D3V9Z/aA+Lvwj8EHxp8FfDfxa+E3iPwf8Am8RXHhHxRqepXWnT+FLzwnd/E7QLbx6dZjKzW&#10;aXHiPwhDpxspUaW4+0B4OX2tWFdVvdUpe8mo+677+6pbq210/XVndGjSrYZ0bS5YLk5ZS95NK3xW&#10;133s+t7nyv8A8PUP20PjJHrDal8W/FHgfXfh94f8Q6JqMvhDwpa/B+PxLc6d+238Ffh3pfiLWvh7&#10;Z+J/H9p4f19/Aer614evre28Y69bm11nUIYr6VJEdup4yrUtabjo/hXKpJVIJaa2lyvo9rp3OJYK&#10;hSvzUlNyeinLmcH7KUmuay5lddldpP3dD+hn/gpUBqP7HvhP7f8A6X9u+P8A+xmbzzvm+0m5/aF+&#10;FxuPN/vecXbzP72419JlqU8xydSXMp5plikn1UsVSTT9Uz4riKUqeRcQTg3GUMmzZwa3i44Ovyte&#10;aa07H5vf8FSfCNxov7Hnx1s/D3gzw/aeDNN+D/jVItXsZmtNW0C5NtqN9JYQ24tZRLpmqzXLGdTc&#10;x7pGmJVQRX6/x5g54bJ69PC5bhY5fSwmIj9Zpzca+EqNzn7ONP2etKu5u79rpLmvF3TP508LcwpY&#10;viLCVcdm+Onm9XMsE/qlanGrhsfTXsqKqzre1hyV8NTpRUf3Mm48uvus/r18Bf8AIjeC/wDsU/Dn&#10;/pns6/mg/tc6ygAoAKACgAoA/9H+/igAoAKACgAoA/nL+Nf/ACmB/ag/7M7/AGRP/U0/aQr9p8HP&#10;96zr/rxhvzrn81fSK/3Ph3/r7jv/AHVPbK/dz+VAoAKACgAoAKACgAoA851D7N4L8eeGvGNtcHSb&#10;DXNVg0PxrIokFhe2EsFzJZ3uopCpX7RaXMSQW95IpaIXkse8CZhX5L4p5Fh62VxznD4VvHYatThW&#10;q0YrmlhnGreVb+5CSjraTTldWV1L+hPAfizF4XO5cOYvHRhleLw9WphqOIqNQhjVUoqMcOndRqVK&#10;bqNq0Yy5Lu7jA+nvyPuCCD7gjIIPYg4PUZzX4Cf14eb+PrlNO1T4e6nKB5UHixNPZgyCRZNfgTR4&#10;DGjvGXBluQs3lkusLMwVsANnPdP+vv8A+D9w0r372v8Ad93nvp2u9DrPE/hjQ/F2j33h3xHp8epa&#10;TfYW4tpOCGjJ8uaCXBeC5hJLQXEeJIXO5DuArHG4LB5lhMRgMww1HGYLF0p0MThsRTjVo1qVRWlC&#10;cJKUZRafWMk+qeqJaUouLV01qnZr5rVP7/vufL3i39nbXNKe61L4ca+t7akec/hfxddXcwiWFHZ0&#10;03XFhvr13lG1VguEt4I9nyud5r+S/EX6H/BHE6+t8I1XwlmUYOPsKMXUy3ES3jKpSX8KXNo3Toyl&#10;JStf3YnmVcui7ujLkdm7Sbab83ZteSS+658K/Di9bVP+CmP7JLyRm1uU+F/xX0/ULUNJ/omo2niT&#10;Rbe+tMlcS/ZblXj3Mdjldyu3Ab4b6NHDOO4Nj4u8MZnyyxmS8U5bgalSCi6dZUMHj6UMRSc1Gap1&#10;1D2kPdjNxlaUI3aisBF054iMmnKEuV2sruKt5tXs9lr1vYzIv+C3PxOvv2qU+Bi/Cb4FXNhqP7Ut&#10;18ALHwzYeJfj6fjPe6La+P5PCWs/EGzS9+EFn8ELqw8OaTHd+MfEFlD8WXvLHQtPvWWzkvYTY1/V&#10;8skhHD+29tXusIsS5OFD2Kk6SnGk7VlWTlJqEX7LVtb7noOFr69G0rLp/wBvX/GXpsfS1n/wW/8A&#10;2U7zU/ifZL4O+LBsvh/4Z+JvinQNUs3+FuuH4qWHwh/tMeOofBfh7w98StX8XaNcaTJpNzH5nxI8&#10;P+BrGcGOe3u5bVjOvO8kxfLTfPRbnKlGS/eL2brW5OZypqMr32pTqPS24uV2b0tp66+qX4c1+605&#10;rXir/gtJ8AvBngj4c+LvEPwk+LVlqfxFsPF3iKDwOnjH9mu78ReG/BHgyTwxDqnjXXtTtPjxN4Mm&#10;sJpPFVgtj4f0DxRrfjef7PfMfDCLCvmkMmxE5zhGrRag6cVPkxCjKdTntCN6Cm37rvJw5FdLmVw5&#10;H3W9uutr6eW3mv7ztaW1pX/BY/8AZ71fxte6Pb/C/wCOKfCrSdc8PeHde/aQm0vwCvwa0PU/Fvh3&#10;WfE/hmO+kTx9J49kh1nS9Cvmtbmx8E3cEc3kw3TwNMgolkmLUbupQ9ryyn9XvN1nGE4wnb3Y07xl&#10;JX9/ulez5jke3z7X9NXa3q/TW8cXU/8Agtr+ypp3ifwx4dTwt8Tbq11rVo7HX/ET3Xwr0fTfAmla&#10;h8RR8OfDnijXtM8Q/EnR/FGtaL4ou7jTPEekx+BdC8WaxF4Y1azvtV0zTrhL60tK/sLGWbcqKfLe&#10;Eb1W6jVL2soxlGlKKcdYPndNc6spS5lKQ4Puk3t1/Vr/AMmj310ifSX7Ef8AwUC+Gf7aXif4j2nw&#10;7+H3xE0TTPA+ranodv428bX/AMLbHTfE/wDY+o3VjcHw74Q0X4ia38TtPs3aBr2C+8XeBvDVvfWV&#10;zDNayzI3yfpfC2AoYHBx5YP6zVV69TnjJOSV+SK5lJKKavaFr32seJmiqKUVKUeRaxhFTvrdXlK3&#10;Lrba/wBnp9rx74if8FcfCnwv8QeKYb34FfEz4peGm+Lvjr4P/DB/gsfC2seKPGOr/C/S/Cuq+ONb&#10;1Ox8b+KvBmjaboSQ+N9Ai0K4tNWuru8nt9aS9srBbaye992WNjCTvCUoubpwcNXJwUXJ2btb3laz&#10;d9btWTlhDL5zjpUjGShGpNTulGM78iTipXfuyvp2tJ3OXtf+C4nwBufBFz4y/wCGf/2nobqeX4Zz&#10;eEPBkugfDD/hKviF4d+Lfh7XvEvgnxd4Uij+J8mjjQ9Q07QJvMj13V9E1eCa9slfTNpuGt08wpJX&#10;cKi+BpWjdqabTX7xq3533WjGstqt2VSlZc95Xnyp02uaL9299d7Pvpc898e/8Fx/DFz8IPiN4m+G&#10;P7MP7Q+l/EPQvCV7r/gfQviLpvwv0+18ZXnh34s6Z8H/AIhaPpEuj/ErXIhrXw88S3Gsx6vBrI03&#10;Tb1/D19/ZV/qMUto13M8fHkly05xnytwUuXW0+WX25fC73v2slo+WqeXSdSKnVpuF7T5Oe6vDni9&#10;baPTba/W3vfoN+yV+1zq3x88VfEL4aeOfA0ngD4hfD7wz8MvGX9nG6juv7a8H/EDwJ4V12LXLnyZ&#10;ZLazvovE+r63oc1lp8t3p8SaUrxXkruyL0UMR7WUqco8s4RhLunGS36JO99Ff1VmjmxGHVGMJxnz&#10;05ynFN6NSjJ3XW9opatp9ban3LXScoUAFABQB+Z3jL/gqD8LPBv7Qnxe/Z6m+EXxf1TUvghokut+&#10;OfHVvf8Awd0fwnsjsP7Rjs/Dmj+KviroHxF8VTzwgpHceHvBGqaak+Ypr+N1dV5ZYuCnUhyTbp/E&#10;/dS+V5pu/lH1tdSj2RwU5U6dTnhaq/dj77e9ne0JRVurb+TtePgHgz/guL8E/FviHwpod5+zJ+1j&#10;4Os/FcngO5XxN4p0D4RxaDonhn4n2+vXPw/8Za02k/FrU9Ri0HxQvhrV0so7OwvNZt3ts6hpVojK&#10;7ZLMKbcU6dWKly2lJRt73w7TW/p9xq8tq2lapRk4814pz5rxaUkr04rTm1Sfo2Xfjt/wWR8JfCDx&#10;d4z+FMvwA+IehfFLQbrw4/hRPH3iv4O3Xgvx3o2pfGjwT8JdY1CwufhV8UviD4v8P3FrB4ufxFpW&#10;n+MfC3hu8vIbEQ3MNuzSolVMbGm3H2cubS3NKFn76i/hnJpq+z/HWMZpYCVWzdRKOvM4xnzRfJKa&#10;0nCKd+XdNpfM+9f2J/2lNU/ap+Flz8S9X8Kad4OurH4p/FDwCuk6XqV3qttJbfDn4l+KPAttqTXN&#10;5Bbyrcarb+HYtRuLcRGK2mupLeKR44ld9sPWdaMpNJWnKOjvflk1fVK23dnPiqCoS5FJyvTjK7Vv&#10;ignbd9+y+Z8KW3/KSj9sj/smfwW7k4/4nnj32GPXAyB69a/UfCz/AJGGfb/7nlu7k/8Al9i+/ur0&#10;h7vXqfgnjv8A8inhbzzDNntFf8w2B10bk/WdpeSSTl7j4+vLmLSbLS7K9fTr3xLrNj4etb2MsJbe&#10;S9E0ztEUBYSNBayorLgruJ7Zr77jLNquTcO5hjaEuTEKn7KhL+WrU2a1WtlLv5o/JfDfIMPxJxhl&#10;GW4yPPg5Vva4qnr+8pU1rC6asnJxv+asz3zRdE07w5pdpomkxSQ2Gnp5UCyzPcTN0DyzzyfvJp5S&#10;oeWaQl5HyzYJy38ozq1a9SpXrzdStWnKrUm3dynUfNJt6Xbbbf63uf6A0MPQwlCjhcNTVLD4alCj&#10;QpRSUadKnHlhBW0sopJeluhqVJqeQeKp/F+u+ObnwLo3iGHwzpMvgi11ia/TR7LV76W7vtQ1ixni&#10;jS8MaxRxwWUDKRMCXdztGN1Z3bb30aWjt106d9b6Nd20FnvbS9vwv/X/AAT0XStEtdN0HS9Am26l&#10;baZaRWyyXkKEzNHv/ftFl1SRvMfhW+UMQCAQKqMbbvW+60t6ay/PXzt7oeUWXwZ0rw18QdM8c6Dr&#10;LaHoenR30uoeH5WVbSR7tD5kcd7LIBb6X5pFybBtltHLDAUQ+UhqHG3ktNddNNdub+tNbOUXdvfX&#10;+uvfTTX1Od+IHxA8J6zr3ha0kvbj/hEdD1SfUtd8YWukXl7pem6lFHPaWNgt2kEjgT3n2ZJ72wSe&#10;3MEskU06wmTaSd9Y3vtfsu+ytv8A3rW3V3zC63S/wt7p+j+drv52Z3/w5uoL60v/AA7qVpp1zf8A&#10;gnWJVs7uAm6t5bbWEi16y1Oza4iilt3kg1SKFgIkIeAkFlCuzir6PW+t9f8ALbf5/wA104ndq6T0&#10;/W3n/Xcy/i9fSRX/AMObBrgWtpf+LEmnkMXmNPc2SJ9islxlovtP2ifMmAqeV8zcqK+88OKVCpxZ&#10;gXUqKEqMKs6MXFtTqLktFWsuZ30bemrur+7+U+M9bEUuAszVGnKpCvUo0sRJSS9nSkql5u7Skrr4&#10;Vdv+78RoV/UB/Chx/jTxDc6DptvFpkCXniDXL2HRfD1lIzKtxqV0dvmOyB2WGxg82/uDtP7i2kwH&#10;ICV4fEWd0OH8qxGY1velBKNCls61WTUVFN6e7fmd76Rdk3ZH1XBvDGJ4tz7B5RQfs4VZOWIrtNxo&#10;UIRc5zdoybcuXkikrc0opygm5mP4WsdX8IeJNU8Ca3rd1r13Ho9j4oF5fzyz3ET6pczW95YwSTsX&#10;extr2CdbTYWVINibUIdE+P8ADjiXG59QzOnj6jq1cPiHVpTnJOcaNaScaNviapttKTUY292Ox+i+&#10;M3BeV8K4nJauVUVQpYzCRo16cINQliMPHlnWvyxhGVZJSlBO/NeTtdc3pFfph+IBQAUAFABQAUAF&#10;ABQAUAFAD4/9ZH/vr/6EKa3XqgPNf+CcPgPwT4x/Zd8Lap4s8J+HvEupeCf2mf2ute8H3+t6VZ6l&#10;d+F9bn/aM+K2nzatoU91FJJpmoy2M0tnJd2hima2keEyFHZa/lfM4Rnmmac0VJxzbMnFtap/XK2q&#10;fR+lvwtL+9cgnKOQ5IoylFSyPKFJJ2Ul/Z+Fdnqr6663tvY+ovHv7Gf7JHxUfxJJ8S/2afgh4+k8&#10;Y61a+I/Fkni74ceGNdfxJ4gsra1s7PWtbbUNOmbUdTtrSxsraC8ud88cFrbxLIqRIG4pUaUm3KnB&#10;t73itfXe/wA1957Ea9aKSjVqRUdI2k1ZdlqrfJr52XNOf2Pf2UW8U+B/HDfs3/BU+M/hnodl4Z+H&#10;fio/Dvwydf8AA/h3TTcHT9D8Lap/Z5u9E0uxN3dfZbKwkhgg+0zeXGvmvvPY0rxfs4NxsovlXu2v&#10;ZL732X4qR7euk4qrUtJtyXM7Sb3b83ZO93t0+1j+GP2G/wBjPwVc6te+D/2V/gH4Yu9e1Wz1zW7n&#10;Qvhf4T02fVta064N3YarqElrpsTXWoWV0xuLa6lZpYZj5iOGNJYeitqVPv8ACun9dRvE4h6OtV/8&#10;Dl8/tPdabo9Yvfgr8INR8Q+NvFuofDDwLe+KfiV4dXwj8QvEVz4Y0qbWfG3hVbeK1Xw54o1CS2Nz&#10;rWirbQQQDTr+SW2EMUcYTaqhK9nBuUnGN5Llk7atdn3WiIVWolGKnJRg+aCTdoy6tdm762Xrc8O/&#10;4d9fsK/8If8A8K9/4Y//AGcf+EE/ttvEo8H/APCo/Bv/AAjf/CQuIFfW/wCyP7LNl/aji2tla98k&#10;TsIIgWwgNR9XoWS9jTsndLljo3bX4d7JLptutjT6ziLt+2q3as3zy1V27bvS7fX79pdT8cv2ZPCX&#10;xi8IfDPwxpd8vw5uvg78RPB/xI+HGr+HdFsLmPw5qng2O/hsNKi0iWS1s5tAu4L94b7SmcWlwkMA&#10;kiYRJTqUo1FFfDySUotJaNdlrp5dfK1xUq0qcpSd5qcXCabfvJ+d737P3vxub0X7Ln7N8OnJpS/A&#10;j4TDTk0C/wDC32FfAvh9LQ+HdV1jRPEOq6GLYWXlrpWpa/4b8P61eWI/0efU9F0u7kjaaygkR+xp&#10;Wt7OFrWtyra97fek9+nSyF7ete/tal73vzO/MlZPVvVJu2ml93csW/7M37O1oVNr8DvhXbFL/wAQ&#10;aqnkeCdBj26n4r0PVfDPie/XbZri78QeHdd1rQ9XnAWS/wBK1bULG4ZoLqZHPY0krKnC2v2V1Vn9&#10;6bT+d92L21Z71aj0S1k9k+ZLotGk1p02X2fC/jD/AME+f2bfijpenafpHw4+H/w1vBqnw9TxFr/g&#10;/wCH/hu18R+KPAPw+8SWfiG2+GN1q8UVpe2fhPUxb3Gm3NvDLLFb2t9ceXbSElHyqYSjOKioQgrq&#10;9oK7in8N9Gk+qS18rI1p4utTk5Oc5u0lFSm7RlJfHa8ryV79NfW8fq7WYIRDpmh6Tm2GmQW6QCG5&#10;eGO1tLKKO2trSTydz7WiiVApXAWLoc5rwuIs7pZRRoLklUq1KnuQp1OS0adnLnaaaTuklZ312OjA&#10;4eVaVSUmlFqzvG7bezV9FZ9V+pBa/wBq6Xbs0d4kwRSzQXMkkkICA7VjndWlT0xsAPfJ5r4/C8a4&#10;uliainR9vhatVulSk261FSekIyu+dJtJJuK00sehVwFGpFN3hNJc04pe9bq43stF09dPhOo0W7u7&#10;7Tbe7voFtp5t7+UpLKIyxMTAlVJDxlWGQDjkgE7V/TsJVq16FOrWpexnUXN7O93GL1ipdpctuZa2&#10;lf0j4daEadSUIScoxsuZ9X1ttoumnXoc341it9YsLvwzd29vd6bqmnXaazbXUST21xp0kckclpcw&#10;uHSS3vCDb3EbKQ0LsCHBKV85xXm08twdOnRf77E1FFWbUlCLTlbX7UVKOqt57I7ctoqdX2ktqfw3&#10;tbn769YrVff0R4r8NP2N/wBkn4b22m3vw7/Zn+B3gS5t9ej8ZW83hP4b+GNEkt/FsZi2+JYXsdPt&#10;2TWw1vC41JSLnciEOCo2/Q4enSlRoT9nBS5ITvypNS5Y6+t13+45qtetz1IurUkm5Racnblb+Hd6&#10;fn1v8Ro6x+xv+yZ4h8PHwlr37NfwS1jwudAg8Knw9qXw48MXmj/8Izazefb6B/Z82nSW/wDZEM48&#10;6Kx2fZ0l+dYw3zVr7Cja3s4bW+Fbdun9aarUj6xX/wCf1Te/xS32v8S1t5fduZelfsQ/sgeHbI6f&#10;4X/Zj+A/h20Nna6Y1vpfwu8J21u2l2mvaZ4nt9OMMWmKn2SHxDo2la3DFtKRarptjfIguLaKRU8P&#10;St7tOmr2+xF6XT8u3f7hrE1/tVasrX3nLflcb7vo7bffblPE/wDgp5FHB+y1okMMaRQw/tK/sfxR&#10;RRqFjjij/aS+GaRxoo4VERVVVHCqAB0Fejlv/I1yf/sb5b/6mUTwOIv+Sd4g6/8ACHmuvf8A2Guf&#10;D3/BSWw8Rp+xp+2Je3Ws2134YuPgP4wXTdEOnwxXem6nDpWqG8uf7QUGW6huYmtVSOVl8l4pCine&#10;Wb934yp4lZDxBOVeM8LLLaip0PZQUqdZQq883VXvTjKPLyxduVpvraX8p+HdXBvirhOlTws4Y6Gd&#10;UHXxXtpuFag6lH2cPYP3YTjJVG5K/MpJPZOP9T/gL/kRvBf/AGKfhz/0z2dfyaf34dZQAUAFABQA&#10;UAf/0v7+KACgAoAKACgD+cv41/8AKYH9qD/szv8AZE/9TT9pCv2nwc/3rOv+vGG/OufzV9Ir/c+H&#10;f+vuO/8AdU9sr93P5UCgAoAKACgAoAKACgCjqem2OsWF1pmpW6XVjexGG5gkztkQkMMkYIKuqujK&#10;QyuoZSrAGsq9GliaNXD16aq0a0HTq05axnCW8Xt276NXVrG+GxNfB4ijisNUlSxGHqRq0asfihUj&#10;8Ml5rzuns002jldL8ReN/hxE1lc6fP498HW8jtZz21wv/CW6LZHcUtZjdyxjWLa23LFEyJfanLFE&#10;pd2dnZvwribwuxdKtWxfDrjWw8m5/wBn1JqNSld3cadSpOKnGOvKnKc2opat+7/VfBHjtga+Hw2X&#10;8Xc2HxkeSl/atOlOdGqlHSVajRg3Tk2vecKagm735TpPF3ibw34x8G+G9a0WeHUHfx14Pg0sTxSQ&#10;3Wna0viLTo7mzureZYrixvoBlWiuVhZ02yKpjdGb8hxFGrh61ShiKc6FehOUKlKompRnHo01b9NV&#10;Zy+z/RGFxNDGYeli8JVp4jDYimqtKtSkpwqU2m1JOLdnfo7NNNNXTPbMMMBzlwBvxwN+Pm9ejZHX&#10;880f1/Vm/wA/uNgIBDKejKyN2+V1Ktg9QcE4I5B5HSj+v6s1+f3g9j8j5vh5ffDL/gqj+y40F3Fq&#10;uj6z8OvjT4lsY91ydSsYLvxdotxeQ3byELdeTPOvlMplcwI7yEuN9fk2C8OMPw9m/G+fZfjcViav&#10;GeZYfN8ZhsTGFRYSrhKNejGlhZJc/sqn1htK8pxskkoqSlywwypTq1FPm9q+aScdVJ9rJvTy8r3t&#10;aX2HrH/BNH4VX/haLRNO+InjnSfE2i/tHeIP2kfBXxNsbHw2/irwl4j8TeNb3xbr3hzToZ7F9Kvv&#10;CmuWmo3/AIX1TT9Vtrpb7Qb26juVeaZ3e/7Srxn71KFvq0cJUoz5lGUacFBOSfvRqRaUk1Zxmr2V&#10;rGjk29UtE1bf16Jp7db/AN56nzz4N/4IofBfwXpvxc8O6d8WNfXwt8VvDfj/AEFbbTfgx8AfDPjj&#10;wjdfEZL+TX9WsPjN4c8Dad8XvEEM2oand3s3hrxT4x1Lwzf27romoaXcaJFHYJu86rudOo6MOelK&#10;nJXrV5wkqduVOjNujHRJc8YKcXqpKXvSFJrpttq9te9/xUrdHp7vDaf/AMEF/gbpC+HNY0r4ya0n&#10;xC0TXvGmsXnjLWv2ev2YvFug6rZeN18LLqOh2nwb8T/DXU/g34Shs/8AhE7M6fqvhHwZpOsQNd3z&#10;C8DTuzVLPcRNcsqMfZqMIxhHEYmLXJz6utGcas23N6Sm4+tveOZ22t6N6fivx5vlflPpzWP+CVnw&#10;a1/4LftG/BTVvG/i1tG/aP1Hwhq2savpOgeDPDd34D1Dwc8pspvAGl+H9KsNE0SO4hnuLR7S3sYb&#10;Szs55LSwiggPlth/a1dVsNWVOCeGjOKjzVGqsZ7qo3Jyl0d3JtvWVt4rmenl/eav3vbXp3flbVHE&#10;a1/wRz+A0/xF+FnxJ8KeK/8AhF9V+HngHwL8PNestb+CvwJ+LNr8RNM8BwaTbWOq39x8WPBHiy88&#10;FeIdRh0e2/tHW/AEvh/UnlknuFujPM8lV/bGIdOpSnBTU6lSrGSrV6TpOpf3V7KVNVIx5tI1HbyG&#10;5Sat9zu9PxV/vl20vc7j9jT/AIJXfCf9lH9oDxn8f/DHxM8c+Ldb1K313QtL8P6z4b8DaBp+j2Hi&#10;O4v9V1BdQ8QeFdI0zxL49kgm1u6ttIm8d6lr8mgafDY6boxsrLT7OCL9R4WqfXMBSxk48lRXpcsf&#10;4bUUlzLu3d3b637ni5piJNxoJR5Goy5t5XUtr9nbpbzvpy8r8M/+Ca88njzxVZ+PNQ8SeFvB/wAM&#10;/jv8W/iV8Dtb8P33hbUbfxj4V+NWieCdP1LSfEljcS32taZq3hW78BrOJZYLG3vYtdjWGS5NtIIP&#10;ajhLtxk5KMKk505Ll15+W6a305f7t7/Fp7uMsbaKcFGUp0qdOpF83uOlzNNP3U1Jzs9b6X0Talsw&#10;f8EePg5Afhuy/F74ok/DPwp8DPCWmZ0/wl/xMrT4D+FNb8JaDd3+NOGy512z1ye71lbbZFFcwRLY&#10;rDEzpTeBg3F8804RpxWid1TTSv5666rysSsxqJSSpw96VWW8v+Xr5pdejSSWmmvOybxP/wAEgPhL&#10;4m0CTQv+Fy/FLSX/ALJ+M+mWeq2emeDp7qwm+NHxq1b446jqcUF3pc1rNc+GvEmrNp2jQXET2t1p&#10;drCdTiuLl5XYlgISSXPPRTX2d5z529nbXZO+2rd7BDMKsG2qcHd03q5b06XsrbrRrV6N31VrqMfW&#10;f2Qv2XPiL8Jfjv8AHf4qfEbV9T1lb/wl8M/gb8N9X1lvCq6x4s+G3w48OaDdweMNYsfB/l6TpWpX&#10;/iifX7F7BrSwuFgs4pxaLBNHI90KEqdWrUk3ZxjTjflu4xXxe63a70s9rdb3lniK0KlKjTgl7rnV&#10;nbmtGc204rm3VrPTq/I/Rmus4woAKACgD8dvj3/wRo+Dv7QX7TuvftN+JvjJ8TNI1TX7yHV5/Bmm&#10;+H/AN5a2Gt29tFaQ3OkeOdU0W4+Iel6D5VvA0/gax8QQeCrudZ7i60SWa9u3l4qmChUm5ucld81r&#10;Rdn5Ss5JeW3Tld5OXdSx9SlTjTjTg1FcvM3K7j2a0Ter95qUtb6WR0+p/wDBI/4RappaaVL8Wvif&#10;DEngf4F+BPPgs/CyT/YPgNp3jjTtA1BX+wfu7/W08dX82rbCsdvNYWJ0/wAkGbcngab+3P4YR0sv&#10;gvbp56/D5NX92o5hUi21ThrKpO15PWpa6v1S5VbRb632j81xf8G/nwPk8b3/AI71j9o74x63q9x4&#10;gXWbO4uPBfwjs9XtrBfiZofxRGg6t4q0/wALweJvGVums+H7DT4NU8Xalq2s2umCWO3vUaRy0f2d&#10;T0/eT06WXRqWrtdu6Wr5vxaLWaVbNOlT2S3nayi46LmSi7N7XXkvdR+uX7K/7N3hr9lrwFL8NfCv&#10;iLXvE+mX3xB8eePX1HxFDp0F/Hf/ABF8d69451GwRNMggtjZ6df+IrmxsXKee9nbwNcl52d366NF&#10;UYuKbd5OV3prJtvq9Nfl3dzhxFaVd88kotQUbK9vdjbrfol1fy0Pzqtv+UlH7Y//AGTL4Lev/Qc8&#10;fev9MD8yW/UPC3/kYZ9/2CZdb4tvbYvq7p/9uPl9W2fg3jv/AMijhVdswzb+T/oGwP8ALaSf/Xxc&#10;/orHtev6no1l418Dt4jvVtNH0t9U8SIgtnu5LnWNKWzttPRIIYpriQJDqd6THCpLHYSAVU13eLmL&#10;q0cmwOFg17LF4tusre81RXuqLve37x81uXpfozzPo95fhsRxHmePqQlLEYDAJYZ3tTTxE7zctbc1&#10;qKUbrRSlr0PYbX4jeCbyBLiLxFp8avn93eyHT7uMjqs9leiC6t5AeGSaGNwcgqCK/n3mV7W19V/m&#10;vzl8j+v/AOv63/P7zZ0jxLoGvy3UGi6vY6lPY+X9ritJ0meDzgpiLbCeH3qAQW5bGAcmhSTvo9PP&#10;T8tPvl67OR/X9f1+R5/4j1PTvCfxV0nWPEd5Bo2l674RXQLPUtSlSzsF1TT77Ur1rS4uZ9kVvLPH&#10;qFutt50sSzuzJC0jo6LF7XfRyWu/W/8AW34Wk1drlt1v+Hp+vZW1bPRbDxBoOqwyXGma5pGowQo8&#10;k8ljqNndrBGgy7TeRLIYwoGTvxj3yN18y112+X463+77xff0/H9dP6seKa7aeJfjVYa3Z6JrE3hn&#10;wKV06PR72Sx2S+K7m3vbW9uLqX7RB9uj0BzavbqbcRLf21wrKJomfdFpSu+j2V+2l9lr5+7tZKVn&#10;zU7K2mq36r010f3ffc2Fn1i60nxZ8LdQ0Xw3outyeDdUvtATw/HaroOqWU0cumw3MGlzktbTrqLK&#10;jrc28SCVWkCqNsjJXs1Z7dNGr+mvyv2elmKyVpbu/XpbbXX77aedzG+DesafH4P1j4i668Hhyz1z&#10;UYbQnVf+Jc8EfhywsvDEkdwt2Ij59xqej3ktpHErC4glg+zowZDVU05yUYxc5u0YRgm5Sk9ElFXb&#10;b2Wna17k1KkKUJTqTjTpQvOc5tRpwSWspTk0oxSvdydopX1SZQl8Q/8ACzPF1pq+n2si+C/BzX9t&#10;pd5eW7wyeINauhbGTVLSG4SKdLCwSCJbOdo0857mfDShCqfuHhfwxiaFern+Opyop05YfB0K0OWb&#10;bd510pLmjZcqi/dvrbVWP5e8dOOsFisNS4TyytDESVaniswxNCpz0o+zuqeHU4Pkm3zTdSzkkuXT&#10;W8pfFGua7BqWheGPCVlYX/ifxDcSCFNTlkistP0u3Q/bdWufKkikeK2le2hCIzM0txGChUGvvuMe&#10;KafC2X08QqUcRisRV9nh8PJyUZJRk5VJSja0YNJNXXxJ6n5J4c8CVeOs1rYR4j6pg8JR9tisSuVy&#10;i+eEYUoQcZXnNSk1dcqUXe7aRv8AgP4S6ho3iSfxt488UL4q8SCKW00uG3ikt/DXh6zZtpu9PsZ4&#10;oSupm13W9xfSRGVoZZ0EoRvl/nTiHijNeI6vtMfUdOhB81PCUpOOHjbbTmScunNJN/fY/srhHgPI&#10;ODKLhldD2uKknGpj66UsTVT3XVQi3soKOmnc4jwxJqXi3xl4m+I1/ew3OnXKN4V8J2qW6RPYaNoe&#10;oXSXRkmESS3D3OsnUpleVnPkyxqpVFVa/a/DDh9ZZlU81qO+IzeMXy2tyUqVSSgtU5XbjLdq97q6&#10;kj+ZfHLi15zn8cgpKP1XIKrtOLb9riMRh6U6vM7pPkU+TRNJx6M9Nr9OPwwKACgAoAKACgAoAKAC&#10;gAoAfH/rI/8AfX/0IU1uvVAfk/4g+NH7QfwW/wCCZngnUP2Z9f8AEOgfE7xp+3Z8Zfh9ZS+ErD4Y&#10;33ie/svF37Z3i7Qr7TNBb4w2d78PLLU7201K4t7S+8SJBp1rNKk1xcRIm9f5OzypUp5jmPsm05Zz&#10;mEbJRu746qrJyvFPXdq3e5/f/ClKnVyXJVUScY8P5XPVySVstw2r5feaXaKu+lmkeJfDn/grN+2P&#10;8HPh/wCOx8TbbxP8QPG+r/tOWfwB+HWjftB/DrQvEPxN8AahY6X4RvPEzfEb4bfsSeH/AO2dds5U&#10;8SQ3nhJfCXh+81HW4pVNub2Oa0D+THF1ocyleTdRQj7SK5o2tfmhTs3e91y/K9kj6J4GhU1T5UqT&#10;qSdKfuSTuo8kqztGzj73O1ZvVJK57l4T/wCC2fxmvvjD8KPBPxU+E3gL9n3wVqXw/wDCmv8AxU13&#10;4o/DX9o6PxCPF+vXHidJNA8OaRpemTS/CnTL6DQYpfDGq/Hiz8PW2vO+pwafdXkuj6klrax01KKq&#10;QjTXKnNzjUXvXei1bV7e7zJdb3szOWXwcXKlOdZ87UY05U37lo+9Le7Tbuocy0+JXOR8G/8ABc39&#10;o7xv8PvjN8SdF/Zr0WfwvpXhCXX/AIP67e/Cj9pPwz4Mstdk+LPw/wDh3pPhL4q/EjxPpOneA9d1&#10;LWNM8aX2uQXHwy124s7d9Cmgup4vOgidRx1SUZSVJNWvF2mop80VaUmnHVNv3WrcvnyjeXUoyjB1&#10;nzc9p+/Tb5XCUm4w+Jcril7yV76JayPVvib/AMFifj3+z/P4s+Gnxm+EHwkuvjx4LuJ/EGsaR8Pf&#10;+FjX/gy4+F5/Z0vfjTbeL7Bru+udaYw+KYrP4a6g7zvaxapNNeCNbNBdq542pTvGcafOne0ed3h7&#10;LnvuteZqOt1bpoxQy+nVtKE6iptW5nyX5/a8nLqrbJvZt9UtpfZv/BNP9uv4zftkwfEKP4ufB6fw&#10;GnhvRvCPirwj410j4S/Hn4W+BvGGheMNNtb6HTNKX49aHomta7regyyzQapqegJc+HtQiji1DSLi&#10;fT7mC4fow1epVlONSny8qUozUZxjJPolO7un1Ts+l7M5sXhqdBQdOpzOUpxlCU6c5x5b6/u9EnpZ&#10;O71s7NKJ+R37KX/BQ79vbw1qn7P/AMWP2qviR4v074H/ALQfgD45aroPjH406D+zhb/BDVfE3g/x&#10;Rp+leD7vwdafALR4Pjp4e8O2dtNdwayvxLSxvbmQQPa7zuZuSOIrwdOVSb5JKp8Shy80WuX+Hae2&#10;8Z7XunK/LLtlhcPNVYUoJzpundU5VFNJxfNdTvTbb6x5rW63bj2dx/wXW/aGtdA+MWk2fgD9nzxh&#10;48+HHxh+CngHTvE/h3wH+1BpHgm/8K/E7wZ8UPFev+JIPhd4nsbL47+M7rww/gGwt7WHwD4d1WPW&#10;NO1O+17T4b7RtLvb20p4+olK0acmpQV17RLlak27OPM2rLZLrvaxP9m07wTlUipQm7SlTc+ZOKS5&#10;lJwV+a+rTWy7npGtf8FwfibqXxo8DfDX4M/C/wAKfHDQoNB+EV58TNZ+HnwY/al8RXms3/xGn8LQ&#10;a9d+AZtN8OT6Z8P9I8DQ+IbvUdZtvjQuj6tFDo11p8iHVJbe2fDE5vHDQqVJOjy0oRk25OCm2k+W&#10;EpO0W9k5vV6crsEMq5kpTlVhdyVr01a17c17Xvb7HNbfS1z6k/bc/bY+MH7P3xK1o/C6103VoPhH&#10;+yl4z/al8YeG/FEUkVn43ivbfxd4e8I+E9TdvIv9EsNI1zwwuo3L6HLp2ryPLNBeSvGAlfG5bxFi&#10;6mLnjMRUc6dbFvCUsOnalTVo2lpo2oyXM7P4dLt2l3/UaEqHsuXla2nFLm0s23J+ej027WZ8leD/&#10;APgqp+2jo3xZ03wN8Wvgp+zVZaf/AMLJ8L/DnxbqHgnVviRPrJ1Px34e0rxB4Y1DRm1fWbi0aws4&#10;r6eDV4r4NNlITZKuZHfzszw1DM6tfHfWsRKVWE69Om7OlTjB8k4RUkpR1jdJLVt3vodVOhGnSjGM&#10;tIrpG1/Ppdrvs+zsked6V/wWD/bpvNL8Haz4q+Bn7Ldn4d8V+AfhL8WrhNH1n4pPqkXgL4s3k+na&#10;Zp8P2jXpYR4l069k06S9dv8AQHtvtYhBk8oVWX5RlsMZSm62Iq+zxE6SpVFFRq1aVlZuEIuMXzcy&#10;fPpy/ZdoybjenN83K0nqle1tW9fdenRprXda8v0n+yz+1V+1j4Pn+EeufGzxz4R8UfDX4j/8FEf2&#10;yf2Tr3R9C0y/kvtLsfA3jf4z3Xh3XW1TWLZtUe08P6p4C0vwR4XsLC6aI+FdQ+2eIYJdXt2vYv0m&#10;lUqUvZKc06brVKNrOT0crNy1k2mkldaq7ld6S8KtTpVXV9nTaqRw9Gs5aRWqpq3LH3feTbbcfita&#10;28f3UkQ3k+rvhQJ5HtoZc7wY44hC2AScKsyvlcYJy205+b8u4txyr51JKSqUsH7OCipPkbVqk07a&#10;c15ShKStJJcr1V5ehgafs8PDmTi3eT+eqa/7da6febnh+6nutNia4RFkiZ4N0Q2xSiPgSRr2UghS&#10;Dg7lY98t+p5RinjcuwmJdP2Tq0k+RbJRbiktXpaPfp0ueHi6caWIqQi+ZJ7vfVX1t9/z8jbr0TnP&#10;CfjJ+0b8OPgRf+CdN8eWPxOu7n4ga5aeHvD7fD34NfFX4rWsOo3tytrA/iO9+G/hHxPa+EdNErAz&#10;6x4nm0nS7aL9/cXccIZ6znVjTaUlJuW3LCUvv5VZa9W/u+1pClOopOPJ7mr5pwg3193mknJ+ST/C&#10;x8z/APBUJSv7MGkqcZX9pr9kNTggjI/aV+GgOCMgjjgg4PUZ4rvy7/ka5P8A9jfLf/UykeHxF/yT&#10;vEH/AGI81/8AUGufH/8AwUu/5MP/AGsv+yK+Pv8A0y3df0Bxp/yS+ef9gVf/ANN1D+RvDf8A5Ljh&#10;r/sa4T/09A/p68Bf8iN4L/7FPw5/6Z7Ov5EP9CTrKACgAoAKACgD/9P+/igAoAKACgAoA/nL+Nf/&#10;ACmB/ag/7M7/AGRP/U0/aQr9p8HP96zr/rxhvzrn81fSK/3Ph3/r7jv/AHVPbK/dz+VAoAKACgAo&#10;AKACgAoAKACgDwD4m+BJLq/05fD+q6h4eXxbqsVtqkWnCP7Hd+KLaOOTwVqc/mRSjT5IfEcWli8u&#10;YGgW4tIWjkLO7vX474qcP4WWAWfYejyYulVp08XOCtGrRm404ynFRaUot/GmtEk735j+jvAXi7Hw&#10;zWXCuMxLq5fiKFargaVWV50MRTjKrONJv3nCcYtKGylK6svcPqrwRr7eIvDtndz21xZ6hZj+ydXt&#10;brmaHVNPRIbkl9qCRbkBLxHVVBS4Uc7Sz/g0JXSXb+l+HrtfraP9ZvRtdv687ff951hIVSzEKqgs&#10;zHhVVQSzE8ABQCSScAAk4q3pr2/rz/L7xH5p+KfGPh7xF/wVM/ZAbSbm5vbXTfgt8aLC7vY7SQWM&#10;ksniXQsvZXZzDfWyCNhJcQM0cbFAx+bFZOS1k9El/i+16R39PPT7Ts1vZfPbrr207+i2Pjn4w/8A&#10;BXD9rnwL+0/8QfhR4T8M/D298I6H+0v4H+BXw90Cb9mH47eJG+IcviqLw1qWp2J/aF0b4kWXwv8A&#10;DHii00/W7y7tdNv/AAtcvFaW8FxLazRFi3xeJyfCSq1qsp1VKUcViKk/rFKCp8k6ln9XlTlUnBuK&#10;1UlrpdfZylFX+V2+3y1b83p5/wAx7dqn/BfP4L6L8RPiP4Bn+Fj60/gDR/H0VtF4Y+LHhXWviV4m&#10;8d/Drwjp/iPVvCZ+Ctno8vjLw3p2ralft4d0HxXqM91pt9f2d8YYJDZzQ158cgryp05quk5+zk1O&#10;lKNONOpNx5vbNqMpRjHncEoytJN2+0lTb/B/C3o+3vRu/wAPS7cna9/wXk+F3hv4KfC74o6p8PPh&#10;Yvib4s+KPEui6D4Jtf2w/hDd+H9I0rwnb6TPrOoeLPilFo3/AAjXhzxBB/bNnFH4J1G0h1qWYyRi&#10;XchFTHI6sq1WmqlTkpQjJzeFqpylK9lCm3zSjp8cZOPfrGK5bt+T/Lqt/u16bnbWv/BaTRfEDy+J&#10;/A37NPijxh8FPD3w0/Z++JnxI+L8HxO8N6daeAtO/aCGgR6Jp0/hefw7PqGs3nh678Q2sWtNbX9o&#10;BbQXl/5dtBbybV/YklaM8VCFWVXEUqVH2UpOq8OpttST92MlC6fK9WlrqgcWvvttr67/AOfqre9w&#10;nxG/4L9fA3wD41j8NL8OtIv9Fi8Q+LLC+8Ra38d/Avg27u/DnhL4t6j8IrnxH4I8M6vpEmpeP73U&#10;NS01/Eem+GNClOo3XhWRdZjuHs1My3DIK84xftrSlGm1H6tUaU6lJVeSpNTSgknyObSXPpZOyBRb&#10;6666OLVvnotul9fK59Fft5ftxfHv4DSfsdaX+zNoGma2/wC1Jd/FPV7y7vf2evi3+0p4osvD3gv4&#10;a+HPHWjzaB8Kfg74w8G+Lb03h1aSHW9VN5cWOi2CLfXUKRQyb/0vI44nBZRgMPUpezq/vlJOnKcr&#10;RqScZKMGnLnTum0/ds9EeJVp0a9fETlLSkqa/iwpxcpOSa55Ra0tdLTW697c8AuP+C4Gq/DL9k/4&#10;OftDfFT4SfC/xLdeKdIu/wDhZmnaZ+0B4N+DPi7w/wCJrLWo9Ml0Dwl8EPH8PiT4geI9ae2nivT4&#10;bt9Sm1S32mCRnZ1dfVWPtTjOUIO6vK1RRas7aQbcm/K/lo7kPL1KrKEJ1Evs81JyVu7nHlil52St&#10;rfc9el/4LZfC3TPHX7VXh/xR8ONE8I+Fv2XbfxG97q/iD47+BdP+Ivj9tE8SaZ4asdU0D4KXWkwe&#10;MbPwVr11qsNzZeOZbi90SO18uUtKsyNVvHQTqJxSjTdrucby1smo6Npvrst/etaWf9nzao2k3Ksk&#10;0lTk4xum7OaUldW/Szs3H2b9jH/gqr8Lv2vfhD8fvija+GNF8LXv7OmgzeKvGvhnwr8W/CXxe0u7&#10;0BPBMvjyO50vx14T0+z0SS6j0pI7DWLP7LLLoGuNcaVf7rqymRrpYuFWNSVrOnHmaUlK65ebdWWm&#10;zut9NLWM62DnRlSje/tWopuDjZuXKk09fPeN0vO58va3/wAFlfiZ8PNP8OJ4j/ZI1H4m3Go/DrwX&#10;8XfE3ibwP8QdM8FaL4U8G/GD4p+I/AfwpsG0PxFpfiHUdY1W40/TtJutbvrXUYLRprua5gtLW32R&#10;rgsfJRTlS5nZSbjLlSUpNR0am9rX13udH9nxlPljW5VdxTnG95QipVLW5UrdEr6W33lLq/8AwW91&#10;my8LaNqel/sTeOdd8WrH8a73x/4KtvjJ4SgfwFpHwN0f4f694m1L+3m8KSWXiX7bpnxF0aaytrC3&#10;tZBJFcwl5HX5X/aCs2qMm1zcyU9uVJv7DvpL/h95T/Zz5op14qMuVRlyOz55NRvrdfC+i+ehhXX/&#10;AAVv+P3xX8T/AAA8MfCH9l4+B9f8UftY/DP4R+LdI8ZfFfwxq0HiHwl8UPhR8avGXhBbO9tNF0tN&#10;Kl1aX4dtrd9JKJjpdvokujy7rvWbS4tRYydRxVOlZ+0hF801Z88JtL4brWN9na1tL2KeBpUlVdWt&#10;zJUpyjywkmuSVNSl525rLa/NfW3Kfq3+x3+0Jq37RPwx8Qa14s07StG+IPw8+KPxM+EHxA0rRFuI&#10;tKTxL8MvGeteDLrV9Ltry6vLy10fxHJok2s6NDdXd1KunXEAN1cFTM/VQqurB83LzwnKEuXa8Xa+&#10;73tfp6HFiKSpTSjzck4QnDm35ZRUradr2vrffraP1fW5gFABQAhIUEsQoHJZiFAHuTwPxoAns2V7&#10;i2ZGV1M8WGRldT+8UHDKSpweOD1yOMUCez9GfjBbf8pKP2x/+yZfBbsR/wAxzx96k5+owD6da/Sv&#10;Cxf8KGfeeDy53s9f32L6t2frGMV5N3cfwzx3d8o4VV9swzZWvF2/2bAuzUVeO+0nKXd9Ze0eOv7Q&#10;0ZbDx1pCw3F/4UaSSfTbq3hubTVdIvZbWPUbOQSRs8MoMVvcRXEMkTx+Q6nIkBX67j7h9Z9klSUZ&#10;TjicujPE4aMGrVJac1N3jK3NZWatbl63Sj+feEnF8uFuJ6FOdOlLBZvKngsZUmpOVGDcnCrDlnG7&#10;jJtWa+1e6taX0DaQ6Bq9naataWGlXdpqdrBf2l0dNsWNxbXUYmgnLmAlvMjZX3EtnPU4O3+XFG/x&#10;RtJNpq+z/wCB/wAHqj+7dNeV3je6fddH93/AOd8R+BfCGpw3eo3uixpdQaZdRC40ye50ifyY45Zl&#10;X/iXT2sMkiSfPFJPFKVbAOUXaxJJR8lbS/n6X69/l1D+v6vf8vvPBdD+A6eK9Gsdb1PxVqKyl5r3&#10;w/ax+ZeWmlTwXc0dvNfQ6y+qLfzxvCsjPH5UbKAFQEE0uV3bj3ulb5rrbS/Vfg3y1fbTbR+avt0t&#10;pvu3fdXaJ9H+Efw88CePdR0vVtLum0/xxYaO2ka9eatqFtFfeIrJr861ps62V1Z6fBc3q3VhJaWq&#10;W8ZuUguPKiKwyUnvZ30669d3r06ap91a9pLdPo29et1rZddvXW+t7H1RBbw2kEFpbQpb21rEkFvb&#10;xrsjghiULHFGmW2oigBRngcc4+XRd738/wDhrLvstPIR5NFrGnWvxI8f6zrEtvY23g7wtpto07ES&#10;XA0y4istcuLpV3KwjWad4EjGPNuNoD5bZUR5nNJXlNy5IxSu5Nv3UrXbblZJJdba2FKShFynKMKc&#10;YynOcnaMIxV5SbdkopJuTb0Ub6XOBUXHxL1i08Ta1pLad4Q0yNX8H+G7pDA1xcmeSaTxLqtkqwr5&#10;t4rx/Y7S4gKJFDFc7ZPtLO39AeH3Azy6P9r5xQhLF1oxlhcPUjd4aF21OcJOyqSvdJq6XK9brl/k&#10;Xxc8UFnFSXD/AA9ipxy/DznTx2KpSt9cqbOFOUbP2MLcrcZNSkpJ6aHoMcUcKLHDHHFGowscSLGi&#10;j0VEwqj2A/Kv1tJJJJKKWyikkvJJWS+77j+fJSlNuU5SlJ7yk3Jv1bu/x+84eJJY/jh4DulTzIpf&#10;CninT2253wyTaholylxIOf8ARlW1eN2+UCWSIFxkCvxrxhpN4TJq14qEK1am07c95q/NHqklGzdp&#10;K9l1P6R+jrVhHMc/o8s3UnhaVWMknyJU5qDUparmbqJpe7om9bNnr/xD15fDvg7XL4IZbq4s5NK0&#10;6BdxefUdY/4llmiBfmOye7SWTZ8yxI78bdy/iuEwtXH4vDYKjFzqYmtTpJK70lOKbaSbso3b228m&#10;z+n8zzCjlWXY3MsRJQpYLDVsRJuSjrTg5Rim9LymoxS6t2WrR514U0hdB8O6TpQiWFra0V54lLFU&#10;u7p3u70AsSxzd3Ex5Ofpiv7Ey/CQwGBwmDpx5Y4ehSpWTuuaMFz6+c3J/PTof5v5xmNTNc0x+Y1Z&#10;c0sXi69dO1vcnN+zTt1VNQXy8zoa7DzQoAKACgAoAKACgAoAKACgB8f+sj/31/8AQhTW69UB4z+w&#10;P8Ifhx8YP2QvDenfEnwtZ+KrLwn+1d+0v438PQXlzqFsumeKvDH7VfxG1nQtYhOnXdm8k+nanYWl&#10;3FFcPLau8CrPbzRl0b+Vs0pwqZnmnPHm5c3zGUdbWksbVafyaP724eqTp5FkbhJxcsiymLsk7xeX&#10;YZNa97/1ZH0l8Sv2Bf2RPi9rvxF8T/EH4MaTrXiP4r3fhrUPHuuWniLxt4c1XW9S8HuH8O6rDfeG&#10;fEujXGh6tp22NBqvh99L1C6hgtre+ubmG1t0i4ZYejNtygm5OLbvJNuOz07eVvO/2fZhiq9OMYxq&#10;NRgpKKtFq0t1qpXv57dL3vHk73/gmd+w9qfiLwF4s1b4E2OseIvhpYaZpfhDVNa8cfE3WJraw0Zr&#10;p9Jttaj1LxpdQeL101r69Ni3i+LXZLY3l15LJ58xefqtBtSdNNq1ruT2vbd2e73a+RSxeIScVVaT&#10;d3yxjHV6O1lpey0V9tWi5pn/AATe/Yt0ab4hPpvwVitrb4qNE3jrRT4++KM3hfWGt/E2keMYGtvC&#10;Vx42m8MaE0XiXQtJ1RD4f0nSyJLNIP8Aj0kmt5X9XoK9qe+6vJJ632vbdX05vxuL61X918+sdnyw&#10;vs18XLzPRvdNf+2+qeIf2Rv2b/FnxF1H4s+JPhL4b1n4iat8Mb74Nal4mvn1SW6u/hpqUTQXvhaW&#10;1/tIacYJ4HaH+0Fs/wC10hPlRahHGAi06NJtycE248jevw2tbe22n6dSVXrRjyqpJRU+eytbmve/&#10;Xr0tbyf2n/s/fsn/AAF/Zbste074GeDdR8G2HiWaGfVrO88efETxpbu9uixwJYRePPFnihNFtoY0&#10;SOKz0YWFpHGiokIRdtOnSp0r8it0+KT/APSm7ei0XdiqVqla3tJc1n/LGO+792Kvfz/G589eDv8A&#10;glD/AME+/AcmuP4a/Z00mCLxDoPiLwxqOn6p46+KXiXRItC8WXSXviHT9G0DxL441jRfDa6ndIk8&#10;s/h6x025idQbeeDJrP6ph9f3e6aac5tJPV210u+y8tbvl0+uYnT961ZqWkYJtpWTbS1srqzt8rJS&#10;566/4JQ/8E8PD/gjXvBOnfs36NDpPim68PXN5bDx18VptYu7/wALWeo6Z4fubfxFJ47l8TWL6Ppe&#10;tavZQNp2q2o+x391bTebDM6V52ZzwGW4KviaqhHki3BOck51bNQUfeTb1furmula8V7x0Yevi69a&#10;C9pKyvzPki0oaOV0k1rZLW3bzNfTP+CaX7GOl654A8S2fwcg0vXfhhZ6Tp/gjUPDvjj4leGH0200&#10;Wa2ubCHVIvD/AIy02DxUIbi0gkZ/FcWtPc7Nt29wrOH/ACDEZ5mGIpqm6kYw5ZxmlTpv2im38XNC&#10;WsU7Ra2XVtJx9/q3du9lZ62t289d7X9Tf+Of7GPg745/Gbwv8TPElxZX/hm5+F/i74K/GLwBrEGo&#10;yWHxH+Geu2Wtvo+jW1/pN7pmoaTd6Vr2v6jqNzdteOLi2dILeKCdTO3LQxsqFCpRjH33Vp1qNVW5&#10;qVSLXM2pJpqUYpWt3vZMd3Zro/vv922i2a/D3uq1D9iT9lnVPEEnirUPg/odz4gm8S6B4wk1J9U8&#10;TCV/EvhfT4NK0DVTHHrSQCbTdPtoLaKMQ/Z5EjDTxSyFnaFjsXGKgq8lHklTtaPwTbco35b2bbey&#10;a6Xsg5pLS7+/+rf12MWT9gP9kCXS9M0V/gj4fOmaN4N8J/D7S7Uav4sC2fg7wLcLdeEtDica+JTB&#10;olwiS288rvdyMoF1POuQ1RzHGxlzRxE1L2kqt0oaVJ/FL4d32tHye4Jtbf1/X9bHnEn7AngDSPjN&#10;4A8deBrLS/Cvgfwr8WvGn7Q3iDwlFc+I9SuPFvx48aaF4u8L33ja6k1jXL/S9NsjovjrxLc3ekaN&#10;pumRXfiKez1eQk23lv8AWYPi1UcDyVqc6mMp8/JLeNSpKMowqyvflcFK7S+KWul7nPUoqcm9uaMY&#10;WskowjZ8qtdvmlFayvyx0XNfmP0DjSO2hVc7Y4k+Z2PPAyzueMknLMcck9q+JqznWnUqTfNOrKc5&#10;PvKbu/xZtbTlWitZJdOi7fp8jU8PBxpFoHTYcSkD/ZM0hU/iDke1fvWTU50srwMKkVGcaEbpK1rt&#10;taO+6ab7vXTY+ZxclLE1mndc2jXkkv08/V7m1XpnMPWR0zsd1DcHaxXI9Djr+I/KgD87f+CoH/Jr&#10;2kf9nM/shf8ArSnw0rry7/ka5P8A9jfLf/UykePxF/yTvEH/AGI81/8AUGufIH/BS7/kw/8Aay/7&#10;Ir4+/wDTLd1/QHGn/JL55/2BV/8A03UP5G8N/wDkuOGv+xrhP/T0D+nrwF/yI3gv/sU/Dn/pns6/&#10;kQ/0JOsoAKACgAoAKAP/1P7+KACgAoAKACgD+cv41/8AKYH9qD/szv8AZE/9TT9pCv2nwc/3rOv+&#10;vGG/OufzV9Ir/c+Hf+vuO/8AdU9sr93P5UCgAoAKACgAoAKACgAoAKAOI+Ii3ieFb3UNPP8ApuhT&#10;2PiKBMZ85tAu4tVMA6FWnW1MQYdN2ecYrwOKcFLMeHc3wsW1KWCrVFbVt0acqiilyy+JxUfK91e3&#10;u/X8BZnHKOMMgxsoqUY5lhaMrtpRhiK0KMp6fyKfNbXbybjrL4q034d61dapq1ylt4S8eaPJ4xif&#10;afOtfEthpVn/AGzZQR5KSi8tV02O0j3xH7Ss+Q26v5CScLpte62uXzi3F66vRp9PVP7X+iKl7RRm&#10;vtpSUu6muaPXs1pf5sk8RfFHVF0bU9Jl+Gvjb/hINU0LULrStKsoI5ftdgI0inuXv/k+yzWn2iGS&#10;4g+zzFFcbZZMnapNtJXXRv8Aqz6brS3Tdsa3d3or/O337v8ADtufGegfZ1/4KCf8E6YUlt7n7N+z&#10;F8RrK5ePBDXVpq3hOG7jnGAzTJKGWYSYbfncQeaX83o9tt+m+n9aaMWvnv67/wCeunyPs/x9/wAE&#10;9vgd4p8N/H/wXr9h4+i0j44/F7Q/jNr2v6Vr9nb674V8c+Ejoy+G9f8AAerHSJD4bl0uTQNLvI99&#10;tfstxA7NI0bGOvlczwmZxxbx2HhQ9lQoVFFavnpyTlWU4fbu5S0vG17K/wBmJKSd0m0tH5Wvv+mm&#10;j73PKrb/AIJTfs8WsnxJsrLxz8d7bwF8XdC1XSPHPwnh8ceHl+G+r3WveGrHwxrHicaWfBP9tQeK&#10;NTsrC3vLrU08Q+VJqnm3YskD+SvzX9q4hujN06DqUXFwquEvaJRk5KDfPZwTduW3wpLmX2s22991&#10;p5+j6abafe9FHhtM/wCCMX7Lmi6TZ/2V4/8A2irH4g6d4ufxhYfG6H4h+GT8X7O5khit30aDxDL8&#10;P5dGTw+Y4IN1h/wjfnO0MRe8bbitJZ1i5u0oYd0+Tk9g6cvZWu3e3OnzJt63dk7L++cz+V726fp+&#10;ndWPpNf2BPgfNpHxo0vxBqfxC8XH4+fDX4f/AAv+JOqeJvEemXWp6no/w10P+w/DutWs1n4esLWz&#10;8UMgXUtR1QWjwXOrxx3cVlboghrl+v1+ajKCp03QqVKtNQi1GMqrvJWctYdFG+kdG5XXKXad9v6Z&#10;4fD/AMEsP2bfD4+Edv8AC3x18cfhVr/wq8EWPwxtdZ+Gvjbw7peufEDwnZ62viaew+J95q3gXXIv&#10;Ev27VlOo6rc2UGjy3Ts5Bi3EV7uWQzTMMbTozwsKlLE1oYibr05qEKaVpSpPnTh+7TjC7avba5lV&#10;rqlTlOTTUem+trLRedr7/jJx+rP2if2LPB/7Rl78DPEF78W/j78HPHH7Pa+LR8PviB8BvHul+BPG&#10;UKePPC+neEPFttqmqXvhfxDb3trrGjabFDcRQ2FoC8s7gqJFVP194eLjRjecPYxUYOErNWio72fR&#10;Jfoz5qFeUHV9ynONWV5RqJyjpJyjZXWuvW/ofFnjH/ghR+xZ410zS9Iv9f8Aj/ptjD4QTwb4qh0X&#10;4k6Paj4l2cepTaqNW+IYufBd6us+ITdXE+/VNPTRy0UrIYeFZcXgKD61Fok0p2vbq9Hq+u/yvc6V&#10;mWIXSm9bq8X7t1ay97bTRPm/Q7Of/gi9+xzqHjfxh4z1yf4u+JLfxiniieXwRr3jfS77wJoGv+MN&#10;Rs9W17xd4b0ceFYb6y8S3WoWFvdLd3mq39nFIpK6eMqFPqFBycnzt+9a8laPNZ+7po7rez/SMrMM&#10;Qo8seSOiTcY2cklZJvnfRva3roj6V+FX7EfhH4SfAr4m/APTviv8ZviD4a+JXgvXfAjar8YfEWge&#10;MdX8L6FrXhe88KCw0OXRPC3g9RptlYXYeOyuxcSSNCg+2Jlq2jQjCEoKU2pRcfeadk48unuu1vxe&#10;rvsYSrudSFRwgnCSl7l48zTvr6+mnSx85fC7/gmP4O1f4X22kftB3evy/EGXwF4F+EGt3fgXxhCu&#10;g3ngH4I/FLXvG3wlvNPiudAkl07WLiyu9NHiSJpbyPaJNNhYeR9slwp4OPJarfnsotxlo4wm3C3u&#10;6aWvvbZJ3udFTGyVS9G3InKUVOOqlUgo1L2lZ63aat0va1pd7b/8Erv2Yba68RXcd18T/O8T6R8Y&#10;tF1Ld4wsSgs/jjoPgPw741Nso8PL5Uyad8OvD39iSM0g0+4bUJpUuhdJHFawVGN7Ofvc9/eX20k9&#10;49lpt8rJyh46u+W6h7jg17r+w20n7215O/fZW+Iguv8Agl18AtOSy1jwh4h+MHh/xh4Y+IHwv+Ln&#10;g/XNI8fWGl6jp3j/AOC3g74heDvA3l6g3hW9W10m/wBH+JPiXTvE0X2aZ72G7jlikt/s5jlFhKcU&#10;3CVRPmjNNSt70FJLXl0TUmno99N3yjxtSTSnGnKLjKnJOF1yVJRlLTmWqcU42l92iPcf2MfgBr/7&#10;P/wy8T2XjeXS5/iN8Tvix8T/AIxePZNFumvtKtNb+JXjXW/GA0DTb54rd73TfDEettomnXj29u9z&#10;Z2kUzQQljEmlCk6cHzJKc5ynO215Nvsr279d9No5Yiqqs1y8zhThCnDmVnaMUr+V7JtfLofXVbmA&#10;UAFAHK+N/A/hH4k+E9c8C+PNAsfFHhDxNZPpuv8Ah/UvP+wapYyMrPa3P2ae3n8tmRWPlzIwKjBG&#10;aUoqScZK6ejXf7ioylCSlFuMls1uvv7rQyfg38Ifhl8B/BHhj4VfB3wZpHw++HXhea8Hh7wjoP2v&#10;+ytJGr6xd63qf2X7ddXl1/pmrajfX83m3Mn7+5k27UKpSjGMIqMVyxWyXTW/XzYqk5TcpTk5Sa1k&#10;93ZW1tbou33H5S2v/KSj9sj/ALJn8Fu2P+Y549/P6/4V+meFv/Iwz/S18Jl32bX/AH2L63fN62j2&#10;1tc/CvHd3yjhXW9sfmq+Lmt/s2B0tyx5e9ve78z2j9OanaNfafeWauI2ubeWFXZd6qzqQpKnG4ZP&#10;Iz09K/ZKkeenVp/8/Kc4Xey5o2u11s+mn6S/nHD1VRr0azXMqVWnUcU7XUJKVr2dr2te33G58J9U&#10;uL7wbYadeQxxX3hct4Xu2gffb3EmiE2C3cWVUxi6FuZjbkN9n3eV5su3fX8fZ5l1TKM3x+X1ZwqT&#10;o4io+eHwyjOTcXZ7O28deXa73P8ARjhPOaHEHDuU5rh6VSjSxGEpRVOq7yjKnCMZrmsuZKWilZc2&#10;9lsL8U/FV/4a8OJaaLpUGteI/Fc0/hvw9YXWpHSbV9QvLfy/PuNQFpfGCO0jmNy2LaQuItny7i6+&#10;NUb0Xzf9afr6K1z6NLd9tfXy8v60e8ei8F6Tf6F4U0HSNV8j+07GxEd/9mkM1uLuSaaeZIpikZlS&#10;NpiglKJv27ti5K1UNvV/127f8PuD1bd93f08v6t6LYXxjodn4j8M6vpV79ljSW1eWG7uwDFp9zB+&#10;8ivg25GjaHBG9XUhXbrjaxJfLfy0tfXyW78vVC/r18j558PftQ+FdP06aDxgty0mkRx2g8UaFH/a&#10;XhrX7qGByZba7kNrNbm4liEaxmCbDygea2Mt+ZS8Y/DSln8uF6nF+Vf2xCbpSwyq3UK6qwo/VpVP&#10;d/fupNRjBRt7stVtLneLw/tORVFd21+ym9OXylf7Pa9pRtY6hdAnufhL428VywPceI/GenX3jEi6&#10;YLcHToc6p4a0ppOQkdvo8Gn27xEON8ZHIwK/UsHX+rYrCYqP/LrE0KkXa6lGM4v4bq6a37p7qxnm&#10;WH+uZdjsI05LEYLFUEubk96rRqQT5rNxs5X5l8PnZqWtoE7XWhaNcOnlyTaVp8kkf/POVrWIyxjg&#10;cRybkHA4XIAziv7Pw9T2uHw9XT95h6FTTb36UJaeWp/mrjqXsMbjaPWji8TS3v8Aw69SG+l37urt&#10;r5GqTgE4zgE4HfHbt/P8q2OVHPfCWxn8Raxr/wARdQmtzsutU8H6HpcWZH0m10u8iTU5bqZgubu/&#10;uLe1kkgWJRb7HQSy5DV/MniHn2IzfPa2DnB0sPlNSphqdN7yqJpTqt7WlyXjpfldry05f7m8HeFc&#10;Jw/wvh8wp1I4jF57SpYytXVmoUWpSo0IrXlcFP8Aee825RTtG3vHxHuR4l8ceGfB8bBrHw1G/i3X&#10;Qjnm8eOWz0vTpl24+7c2uqoSWP7pfk6NXd4W5N9fzurmdWLdDLKf7u6914ipHlUfKUYVHNO0vhvb&#10;Q8fx34k/srhqhk1CpFYnO6qVWF7Tjg6E/aOSsneM6tFU3qvia1946Kv6NP4xCgAoAKACgAoAKACg&#10;AoAKACgBynayt12sDj1wc+/8vzprRp9n/Xf8vvA+PPhZ8Nv20fgV4c1bwF8JP2mPgxpngGf4gfE3&#10;x1ommeLf2Z9S8U6/pjfEzx94h8f6hp17r9v8adDi1MWOoeIrm1t7ldKst9vFFmFDkV+T4rwzq4jF&#10;4vExz2FOOKxeJxKpvLXJw+sVqlbk5vrS5uTn5eay5rXtG9j9+y/xupYLL8BgZcNSqvBYHCYN1Vm3&#10;s1V+q4elh/acn1CfJz+z5+Xmly81uZ2PSP7Z/wCCjP8A0dL+zp/4iRrH/wA/+sP+IXV/+h/T/wDD&#10;ZL/5rOv/AIjvR/6Jef8A4eP/AMGh/bP/AAUZ/wCjpf2dP/ESNY/+f/R/xC6v/wBD+n/4bJf/ADWH&#10;/Ed6P/RLz/8ADx/+DQ/tn/goz/0dL+zp/wCIkax/8/8Ao/4hdX/6H9P/AMNkv/msP+I70f8Aol5/&#10;+Hj/APBof2z/AMFGf+jpf2dP/ESNY/8An/0f8Qur/wDQ/p/+GyX/AM1h/wAR3o/9EvP/AMPH/wCD&#10;Tz/xv8Zf28fAcEH9q/tW/s83ep3zGPTNC0z9kTVrvVdRlB2hYIP+GgEUIGIEkjumwBiFbFfCcfUO&#10;EPDHJ6meca8fZdkuBipezeJwNquIlFXdPD0vrqlUnsre6rtJ78x9Hw94m5rxNiVh8r4LrVUv4tee&#10;b8uHoq106k/7Mur2dlFXb0urpnmmn/tB/wDBT69ZBdfGn9mrSoS6iWSX9mzWp544mLbmS3HxkhDy&#10;KuxthlX5yybsLvb+AuKvpy8B5dQf+qeUZxxJi/eXJjqEMlw3NGc43jiYzzFyg4xjOMnRTfPbkVnz&#10;fr2F9rNN4rCKl8PIqWL9tdta8z9hT5bPTTm731ajoL8W/wDgoqJ2uJf2kf2fLqUgqr3H7LWrsIlJ&#10;yVhUfHFfLQkDjLdO2Tu/H8y+m3UzaUZYzw+rOMdY0ocUqNKL2uo/2K9bLVuX36M9alXVFWp0lG9r&#10;+9dv1dlf7vvsWP8Ahcn/AAUU/wCjif2df/EWNY/+fpXl/wDE4WE/6NzW/wDEpj/85jX67P8AkX3h&#10;/wALk/4KKf8ARxP7Ov8A4ixrH/z9KP8AicLCf9G5rf8AiUx/+cwfXZ/yL7w/4XJ/wUU/6OJ/Z1/8&#10;RY1j/wCfpR/xOFhP+jc1v/Epj/8AOYPrs/5F94f8Lk/4KKf9HE/s6/8AiLGsf/P0o/4nCwn/AEbm&#10;t/4lMf8A5zB9dn/IvvD/AIXJ/wAFFP8Ao4n9nX/xFjWP/n6Uf8ThYT/o3Nb/AMSmP/zmD67P+Rfe&#10;Mk+MH/BRKVHif9or9nYLIpRiP2WNYyFYYOP+L6HnB/8A1daP+Jw8ItV4c1m1ql/rTFXfa/8AYrt9&#10;33gsdNa8idtbX/r9bdU9jpfhn8Vf+CifjCPX9P8A+Glv2dNOuvDGqf2ZLEv7KGs3kc0D28FxBcCc&#10;/He2xI5mdHh8v93sB3tvG3/Tf6O+bU/HXw6wfGuGqy4fn9ZrZficsq4Z45UKuGhSd6eL9phvbxlC&#10;rB8yoQs210bl+NcdeI/+p+Z08HPInjaeIw8cRCvHM1QknKc4yhKl9Srcri46e/K99baHqP8AbP8A&#10;wUZ/6Ol/Z0/8RI1j/wCf/X7r/wAQur/9D+n/AOGyX/zWfEf8R3o/9EvP/wAPH/4ND+2f+CjP/R0v&#10;7On/AIiRrH/z/wCj/iF1f/of0/8Aw2S/+aw/4jvR/wCiXn/4eP8A8GnnHxQ+Gv7Z3x00Pw/4J+Lv&#10;7S3wZ1XwFp3xI+GHxD1fSvCP7NGpeFdf1Sb4X+PNB8fabptn4guPjTrkWmpfahoFva3Nw2lXm23l&#10;l2xMxG3ownhnVw+MweKlnkKqwmLw2K9msucHUeHqxqqCk8U+XmceW9pWvflenLxZl42UsfluY4Bc&#10;NypPH4HF4L2rzX2nsvrVCpR9pyfUKfNyc/Ny8y5rWvG95cp/wUi1Cy1D9g79rr7Hcw3DWnwb8e21&#10;2sT7zbXP9gTzGCX+7II5Y328/K6nvhfruMakJ8L59yTjJxwdeMlF35Zeym3F6LVKSfz6bR/PvDuj&#10;Vpcb8LupTlBVcywdSm5KynD26jzR7rmi1e+6tpZn9Q/gL/kRvBf/AGKfhz/0z2dfyOf6CnWUAFAB&#10;QAUAFAH/1f7+KACgAoAKACgD+cv41/8AKYH9qD/szv8AZE/9TT9pCv2nwc/3rOv+vGG/OufzV9Ir&#10;/c+Hf+vuO/8AdU9sr93P5UCgAoAKACgAoAKACgAoAKAKGq2C6rpeo6YxKrqNjd2LMCVIW7gkgYhl&#10;wykCQkMvKnkZPFZ1aca1KrRmrwq050prvGceWS8rp9P1N8NWnhsTQxFN2qUK1OtB72nTmpxdrpO0&#10;op2bs9nc4i2uYvF/wU0Lw7c2ltqGrXGsw+CDdaukUi6Tq7ahNHBrEDR/acz2FrPZyW7Id7MuGKlT&#10;X8b5xhHl+aY/B1IpSoYmpGLi+b3ZNSjrvtJXve2va8f9IOHMyhm2RZVmNNyccTgqE5KcOR88I+zn&#10;dbO84N6f5H06u5UVCxcqiIzE/eKJt3fjyf8A9VcSSsvTt9++v37/ACPZPgD4o/s6fGPTf2vvg9+0&#10;78B7L4XahZeBfBHjnQfEPg/4i+KvFHhi2n1/xZrWmaiuq6KfDvhTxPGsVxHbXU2q+ats8t5JE+yb&#10;BdYcWr2emum++un/AAF84/ad9tNU9/JdOvlrbX7+b6O1L9pn9si08QaV4U1f9nv9myaTxQt/DZ6t&#10;B8dPiUNNuJbazuLy8tZIv+FVrfRS/ZIZWR1s3ti+FMwJIrOzd42smrNOX2ZLW+nd2stt73VhXvdv&#10;r5X3/r/M8q8XftY/tUfD3xXYeEdX+Cf7Ok13qmjJrOnRR/G74lur2v2u8t5YoZpvhdFJNPCtoWeN&#10;kjVUZNpYtlf5+8YeOuH/AAqoYPMM1yjiLFYTHynTjicnwmFxeEo4hPSni54nG4R4b2jlHk5YTTvo&#10;3Z8vHia1PD2bjUfMr80UuTmvblbcvd01+G2vyjQP7aX7Uirvf9n/APZ+CrvaTHxs+JJxGoyGX/i1&#10;4LHAJK8Y7FjxX4N/xNd4btyjTyrjSUn7KNFPLsnjz1ZycZRm/wC2HyxTcVBq7d3e1kzneOopP3am&#10;ys2opX63tVk1bo1zXvZpWuaXgn9qT9rX4iab/b6fs9/AOy0KWSSGwh1D42fEq1XVoATi/h8j4XzS&#10;vZygK8S3McEjJIm6NSDt/wBCvDLwwzHinh3LeK6uA+oUs2w9DHYDA5/OnQxtLDVqcatOpWo4B5hh&#10;W6kZRlHlxMnFX7o/KeJvGXhnIswq5Zy5piK+HlKniZYTDYacadSLcZU3KtiqUlODTUkobrdnp0P7&#10;Q/7W9tGkUHwA/ZniSNFjRU+N/wAUFCooACjHwmXgAY/oMYr9ej4aZ/FKMa+TqKVkliMSkkui/wBk&#10;X5fdc+QfjbwrJuUsLn7bd23hMA22+v8AyMV+X3k3/DR/7X3/AEQX9mv/AMPj8Uf/AJ1FP/iG3EP/&#10;AEEZR/4U4n/5kF/xGvhT/oEz7/wkwH/zyD/ho/8Aa+/6IL+zX/4fH4o//Ooo/wCIbcQ/9BGUf+FO&#10;J/8AmQP+I18Kf9Amff8AhJgP/nkH/DR/7X3/AEQX9mv/AMPj8Uf/AJ1FH/ENuIf+gjKP/CnE/wDz&#10;IH/Ea+FP+gTPv/CTAf8AzyD/AIaP/a+/6IL+zX/4fH4o/wDzqKP+IbcQ/wDQRlH/AIU4n/5kD/iN&#10;fCn/AECZ9/4SYD/55B/w0f8Atff9EF/Zr/8AD4/FH/51FH/ENuIf+gjKP/CnE/8AzIH/ABGvhT/o&#10;Ez7/AMJMB/8APIP+Gj/2vv8Aogv7Nf8A4fH4o/8AzqKP+IbcQ/8AQRlH/hTif/mQP+I18Kf9Amff&#10;+EmA/wDnkH/DR/7X3/RBf2a//D4/FH/51FH/ABDbiH/oIyj/AMKcT/8AMgf8Rr4U/wCgTPv/AAkw&#10;H/zyD/ho/wDa+/6IL+zX/wCHx+KP/wA6ij/iG3EP/QRlH/hTif8A5kD/AIjXwp/0CZ9/4SYD/wCe&#10;Qf8ADR/7X3/RBf2a/wDw+PxR/wDnUUf8Q24h/wCgjKP/AApxP/zIH/Ea+FP+gTPv/CTAf/PIP+Gj&#10;/wBr7/ogv7Nf/h8fij/86ij/AIhtxD/0EZR/4U4n/wCZA/4jXwp/0CZ9/wCEmA/+eQf8NH/tff8A&#10;RBf2a/8Aw+PxR/8AnUUf8Q24h/6CMo/8KcT/APMgf8Rr4U/6BM+/8JMB/wDPIP8Aho/9r7/ogv7N&#10;f/h8fij/APOoo/4htxD/ANBGUf8AhTif/mQP+I18Kf8AQJn3/hJgP/nkOT9pH9r+N0dfgN+zXuRl&#10;dc/HH4o9VOR1+FBHUdx+dH/ENuIf+gjKP/CnE/8AzIH/ABGvhT/oEz63/YJgP/nk/wAvvPnL4c+B&#10;/jLeftNfHf8AaB+K2i/DTwxD8U/CXgDw9o/h74feLPE3is2dx4S1HxLd3txqN14i8K+GjHHcx61b&#10;i2FuLgl4pRIsQCF/seCuFMx4cr5nXx9TBVPrlLC0qX1SpVnJewnVk3V9pRpXf7xJNXvbW1kj828T&#10;ePcn4xwmS4bKqOY0v7Or4yvW+v0qFNN4mnQhGNH2OKxDsvYvmUuVJu6vduP1GeQR6/59v5/lX6Ct&#10;Gn2f9d/y+8/Iv6/rf8vvKHwa1GG4i8d6UiSibRfGupfaHfHly/2rcXl7AYRuJCpGpV8quX5G4ZK/&#10;ypx7TdPi3Nb/AG5xqL0n7y+6/nf5Wj/fPhLWjW4AyHlv+7pTotXvrSahdbfFa+33DvijrWn6V4o+&#10;DcF/ZzXg1TxtqVjbGJUdbS6k0GcW9zIHdPk84opZN7qMnaMA18FjMdhsJWwVHEVFCrmFaphsHCzb&#10;rVqdKVacVZNLlpRc25NRSXmfozlGLinK0pO0FreTSbaTW1opt30+9nV+K/id8P8AwRqFppfizxZp&#10;uj6lfNi1s5UvLqeTLFQ0q2Nrc/ZUZgQr3jQK2MgkDeueOzrJ8rqUaOZZpl+X1cRpQpYzF0MPOpry&#10;+7GpUT5b+7z/AAXTXO2rEucU4ptLm2u0t3a9m72v6dru3u/KvxZ+KX/Cz5X8J+F5rqDwJp98w1zW&#10;Y5JrRvF88IXbplrEESSTQl3tJcSTeV9pd4QYW8n5f4u+kr9I7C5JhMdwHwLmE559WcaWa53gZ0p4&#10;bAYaSmqmGwuJp1W54mpf95KmoxjGMUqkublPOxmMtejRbU72nNP4fJNOzbtr291rmvY8U8ZS2Gme&#10;EdQSR1sraOGzt7RYY2PlyreW32OGCKPk4kRAqKCFRST8o3L/AAR4e4bM8x494Y+oYevmGO/t7A4q&#10;ooU516jjHEwlXr1uVSfLFNudSel7XbueXBfvKSWr9pF26vX1+V9lu1a6PrnWfHVtrfgbQfh/4fhu&#10;PEHiTUvC3hW01+6tVWPSdBgl0/Tm1b+1b1mUG4ltDcxJaWC3rrcyRw3Pk5maL/oD4T4ZzXPsdgp0&#10;8JfBUcRRq43EVUo0FGFqlSKVrVHJrktFSSb1subl8bjzjjJeFsox1LE46Mc1xODxNPB4OjJyxPtq&#10;0J06dT3fdpqDl7Tmm4+5G8bycebtbO2Wzs7W0TGy1toLZMdNsESxLjpxhRjj8q/q+MVCMIR+GEIQ&#10;j6Qioq21lZaK2i00P4Eq1JVatSrJtyq1J1JN7uU5OUm97tttt31eupYPAJAyQDgevt26/X8qZn/X&#10;9b/l95wnw++JHhbwj4c8TDxTqUel6yvjbxVPH4f+z3s+pTx3V7JLpQht7e1lMwv0Q5u4z9lRmUyy&#10;x7kD/wArcYYTH4ni7N4xwNd1a+KfsowouTnScmqdRcqtKL5leWvm1of3v4c5jk+B8P8AIaksywqo&#10;4fBKOJq1K8IezrxgnVotTaanBxkowtra0Lk3gu0vpU1jxTrEElvrXjDUpNXubeUjzbKwAMOi6fIF&#10;+US2WlC1t59pZTNG5BOdzfvnBOQvh/IsPhaitiq9sTi9Ev3s46QdtG6cX7Nvry6bs/kvxO4r/wBb&#10;eKsXjaU+fA4VvBZer3th6T5XNNpNKtOLq21tfV7HbV9afngUAFABQAUAFABQAUAFABQAUAFABQAU&#10;AFABQB5z8UfGL+DfC9xcWa+brWqSLpGhQhlDf2je/uVu8MQWj01HbUZ1UMTDbOMHOK/MvGHxJyvw&#10;l8OuJeOc0nBQynAVXg6MpcrxWY1l7HA4eG7bqYqpRjK0ZWjJyatE+r4L4cqcT59hMuSksOpqtjJx&#10;Sap4en7873/n5fZrzmvI+SfBfhKbwxYf8TbWbzxT4juZLqXU/Eup5a/uhdXlxerZozSzNFYWRuDB&#10;a26vsCJ5m1Gd1r/m98YvGTi3xq4prcScTYqqqKtHLMnVedXBZXRSV40FJRjz1JKVSpNQi+abj7yj&#10;zy/tvLMqwWU4WnhcDQp0aNOMYpQhGDny2SnO28pKKbvzPpfRI7SvyY9IKACgAoAKACgAoAUYyM8D&#10;PJ9BSd7Oyu7Oy7vsDOh/Z71+5OreOPDF34d1Swu49VGvTaqzW0ujTxX0EVnBbW8kd08qXa/2e0s0&#10;UlvGwSaMnCla/wCgn6A2f5Bj/A7KskySeb4qpk1ess1xuPoyhg1j67U5YPL5SqSvSo0nSk404qmp&#10;1G7uUpOP8q+NeX14Z1h8xrV8L7Ovh40aGGp3+sKNOc5SrVlyRVpOo4xne75LNLlTl9TV/cB+IhQA&#10;U1uvVAfkZ+3ja6ppv7I/7c2hw215pl1qPwy8R+Jr+68t/sV9Ami3UN28bACELfWFpb2i7XaZpreX&#10;zYkQI8v45m0cyw+E46wWKjWg6sYZhRrqP+z1cLKg6c4Kf/Px+xcZJxWnL7zveP8AR2RTyfFY7wsz&#10;LBTw1RUZyyjFYVy/2yhjoYv21OpOnsqP+0RlTnGWsubRNXj/AGH+Av8AkRvBf/Yp+HP/AEz2dfgJ&#10;/WR1lABQAUAFABQB/9b+/igAoAKACgAoA/nL+Nf/ACmB/ag/7M7/AGRP/U0/aQr9p8HP96zr/rxh&#10;vzrn81fSK/3Ph3/r7jv/AHVPLP2e/wBn39q39qzTvjT8S9M/bY8QfCbw74a/aZ+PXwn8OeCtL+E3&#10;wj1qx0fw38MvGs+gaOW1fX/B+o6reTSWYTz5729kld13MxLGozjjTinD5zm+FwuZwo4bCZjisPQg&#10;8JhZ8lKlWnCEeedJybUY2vJyb8mVw14ccE47h3IMbjMmq18ZjsnwGLxNWOPxkFUr18PCpUmoQxCj&#10;Hmk2+WEElskkkepax+xH+0HoCF9Y/wCCpOp2GN+Un+E/7PyS5RS7ARf8IM8rMFBbaqZwDwcCvO/1&#10;64vs285pWW9sFgpP/wABVFP00d3ot2e9Hwq4Dm7R4fxDflj8w66dcR302+6x02n/APBO/wDay1Sy&#10;ttR0/wD4KQ+M7myvIkntp0+B/wADdk0LjKSIT8PslXHzKeMggjg5Z/68cYPVZvTt/wBgOE/+VL8v&#10;vM5eF/AEW4vIa11v/wAKWO0fbXFL+u9ky5/w7g/a+/6SNeNf/DH/AAM/+d9R/rxxj/0N6f8A4Q4T&#10;/wCVi/4hh4f/APQgrf8Ahyxv/wA1h/w7g/a+/wCkjXjX/wAMf8DP/nfUf68cY/8AQ3p/+EOE/wDl&#10;Yf8AEMPD/wD6EFb/AMOWN/8AmsP+HcH7X3/SRrxr/wCGP+Bn/wA76j/XjjH/AKG9P/whwn/ysP8A&#10;iGHh/wD9CCt/4csb/wDNYf8ADuD9r7/pI141/wDDH/Az/wCd9R/rxxj/ANDen/4Q4T/5WH/EMPD/&#10;AP6EFb/w5Y3/AOaw/wCHcH7X3/SRrxr/AOGP+Bn/AM76j/XjjH/ob0//AAhwn/ysP+IYeH//AEIK&#10;3/hyxv8A81h/w7g/a+/6SNeNf/DH/Az/AOd9R/rxxj/0N6f/AIQ4T/5WH/EMPD//AKEFb/w5Y3/5&#10;rD/h3B+19/0ka8a/+GP+Bn/zvqP9eOMf+hvT/wDCHCf/ACsP+IYeH/8A0IK3/hyxv/zWKP8AgnB+&#10;19kY/wCCjfjUHPBHwP8Agbwf/DfD+f5Uf678Y/8AQ3p/+EOE/wDlb/L7w/4hh4f/APQgrf8Ahyxv&#10;/wA1nGR/8Ey/2rdP0e78OWP/AAUQ8dW1rB4rtNZtIofgt8D4XGtbopYbs3P/AAga3CIJADLCkixs&#10;OCjA/L+c5pWr4jH4jEYmSqV68/a1JxhGnGcpJK6hT5VHRLay9bH7JkOGwuCynB4PBRqUcNhafsaN&#10;Oc5VZQpqTlyOpV5pT1m9ZSl2urI9SH/BPr9s7Az/AMFJPHGcDOPgT8BR2/7J238z+tee51O8fu/z&#10;t/Xe1z2Pd/vf+Si/8O+/2zf+kkvjj/wxXwF/+d1Rz1e8fuD3f73/AJKcxqH/AATf/bFk8Q6f4mH/&#10;AAUT8aXupadYTafaTP8ABD4Dh7SK4eVpmghfwAtussiyvE1wqi4MbGJmMR2KJv7Vr3vdemi1038t&#10;tFYVlrZvbZpP7mtnp5/jePl/jX/gmL+07418SafqHin/AIKCeMtS8QaJFara3kXwW+B1udJsobma&#10;4jtVe38CIXnnlkmadVLRSxPEk+UAWvgfEPLeH+JMixHDXEWAjmeAzBxliML7WpRajCV41FWozp1a&#10;VRSUvZypTU4tX091mGIpwq03Tk5NScXbazi9Hda69reWuoh/4JbftIsrKf8AgoP49wysp/4s38Eh&#10;wwKnBHgUEHBOCCCDyCp5r+eYfR+8FIThOPB2IUqc4VIv+3s7dpQkpRdnjmnaSWjVns76nD9Rw/8A&#10;K/lKd/xm/wAvuOx8If8ABNP9q/TdBs9L0v8A4KKeOrfTtK36ZZwz/Bb4I3MqW9jiCIPPN4BlllOx&#10;R+8lkeRurMSTX99cK8acS0eHsowuX4+nhMFgsFh8FhcP9TwslRw+FpQpUqalKnzNRhFRvJttK7bb&#10;PyzOfDXgavmWKxOKyatXxWKm8ViKv9oY2PPWrvnqSssTFLmk27JWWysleXTf8O4P2vv+kjXjX/wx&#10;/wADP/nfV9B/rxxj/wBDen/4Q4T/AOVnmf8AEMPD/wD6EFb/AMOWN/8AmsP+HcH7X3/SRrxr/wCG&#10;P+Bn/wA76j/XjjH/AKG9P/whwn/ysP8AiGHh/wD9CCt/4csb/wDNYf8ADuD9r7/pI141/wDDH/Az&#10;/wCd9R/rxxj/ANDen/4Q4T/5WH/EMPD/AP6EFb/w5Y3/AOaw/wCHcH7X3/SRrxr/AOGP+Bn/AM76&#10;j/XjjH/ob0//AAhwn/ysP+IYeH//AEIK3/hyxv8A81h/w7g/a+/6SNeNf/DH/Az/AOd9R/rxxj/0&#10;N6f/AIQ4T/5WH/EMPD//AKEFb/w5Y3/5rD/h3B+19/0ka8a/+GP+Bn/zvqP9eOMf+hvT/wDCHCf/&#10;ACsP+IYeH/8A0IK3/hyxv/zWH/DuD9r7/pI141/8Mf8AAz/531H+vHGP/Q3p/wDhDhP/AJWH/EMP&#10;D/8A6EFb/wAOWN/+aw/4dwftff8ASRrxr/4Y/wCBn/zvqP8AXjjH/ob0/wDwhwn/AMrD/iGHh/8A&#10;9CCt/wCHLG//ADWH/DuD9r7/AKSNeNf/AAx/wM/+d9R/rxxj/wBDen/4Q4T/AOVh/wAQw8P/APoQ&#10;Vv8Aw5Y3/wCaw/4dwftff9JGvGv/AIY/4Gf/ADvqP9eOMf8Aob0//CHCf/Kw/wCIYeH/AP0IK3/h&#10;yxv/AM1nz9+1d+yV+2V+zf8As0/HP4+6f+3/AOKvE178H/ht4k8fWvh7UPgr8FLey1mbQLX7UunX&#10;U9r4Et7mKC5xskkgmSVQcqynBqZ8dcYQXM82g/TA4Pom/wDn090rdPXQqPhdwBN8qyKtFtOzeY45&#10;9PLFP8vusz6zs5Hms7SaQ5kltbeVzwMvJDG7HAwBliTgDA6DFf0Z0Xmov70mfxzNJTmlspSS9E/n&#10;+f3lmgkKACgAoA8003x34X+EvizxgPF14+laP4sm0jVNLuo9M1O+82/t4Fs723eWxtLhU+a5muz5&#10;pVYbW3mmLLFE5T+aPGqeD4dx1PiLM61PBZXiYYXC1MbWvDDU8VUqUsNRpVKj92M61SaUeZq72srs&#10;/sHwI4iwtXhmvlOIxFKGJy7FydOlKcVUqUK8pS5o0+bmlGk5RjKajaKd3omzhP2h/FuneK/EXwm0&#10;7wZ4hh1FrS71TxR/bHhm8tdTbR5YtMu/7Nubv7O80cQknjgT7Jd8SlhHNEyOwr+IPpL+JNbw+4c4&#10;dz7I8xy6WeYTPqOIwWDq18PW+s4aUYUsYp0VzVHh6+GlWoSqwjePM3TmpxUo/tuOruCoVKck5RqO&#10;SSafNFwavpe8bN6ptPuvs+XyWk1/qOq614huF1/XtauEn1PU9Qs7QSy+XBDbR28cSQCKC1RIBILe&#10;FEhE8s0oRXldn/zS8SvFDibxS4hXEXEFeNKrSw0MHg8JgZVKWFwmGp1ataMKajyOUvaVqjdSXNNr&#10;lTb5YqPl1JzrS56kru1o20SjrZaW79n67ks01np1qZZ5bWwsrZQDJLJFa2sCZ+VdzmOGJcn5RwPQ&#10;DkV+fU6dbE1VTpU62Ir1W2oU41K9apLq7RUqkn3fpdvQjSOm39f1r0+RyviqC6lsotd0/U7G3t9L&#10;t5blZL21ttS08yzIY7O8WC4hurSe4EsscVuJo3hImLjMgQ1+0eBHH2ZeHvHVKeU5Bhc6zvPvYcOY&#10;OnjI4j2mBnjcwwXtq1OlQaquVKFCbmuRyinLRFQxSwftMQ4wmqdOcvefwckeaTTbSTtG120lfVW1&#10;l9XfB3wv/wAIv8PdBt2ke5u9RgOv6pePH5bT6lr7tq12zRhVSELPeOkUCKkUEarDCixqir/0r8HZ&#10;dUyvhjJcJW5XiVgMNVxcoRlGDxVelGtiFFTUZqEKtSUaftIqooKKlqmj+EeOM7qcQcU5vmVWKp+0&#10;xU6VKEZOSjSw79jTtdy+KNNSlyvl5m2r/Z9Nr6U+UCgDOk0fSZdRj1eTS9Pk1WKE28epvZWzahHA&#10;SpMCXjR/aFiJRT5YkCZVTj5V3Z+youqqzpUnXUeVVnTg6qjp7qq251HRe6m1/wC27rE4hUHhViK6&#10;wzlzvDKrUVBz1990eb2bnq/ecb+87NXfNo1oYBQAUAFABQAUAFABQAUAFABQAo6j6imt16oD89P2&#10;dfhl+15+1p4g/aO1/Rf20L/4S+HPht8dPHvw+8N+E7H4S/DHXY7XRNB8SappunLLqWreDdU1C6aO&#10;1so1M1xcPPITvkZmLNX4Hm/GnFWHznNcJhszhRw2GzDFYehB4PDT5aVKrOMI88qUpS5UlG8nfvd/&#10;D/WnD3hrwNjOHcix2MyerXxeOyjBYvETjmGLpqVetRpzm3CNflgpuUpKMUktldJKP0p/wwN+2Z/0&#10;kf1r/wAMZ8I//ndVxf678X/9Dmn/AOEOE/8AlB6v/ELvD/8A6EFf/wAOeN/+Xh/wwN+2Z/0kf1r/&#10;AMMZ8I//AJ3VH+u/F/8A0Oaf/hDhP/lAf8Qu8P8A/oQV/wDw543/AOXh/wAMDftmf9JH9a/8MZ8I&#10;/wD53VH+u/F//Q5p/wDhDhP/AJQH/ELvD/8A6EFf/wAOeN/+Xh/wwN+2Z/0kf1r/AMMZ8I//AJ3V&#10;H+u/F/8A0Oaf/hDhP/lAf8Qu8P8A/oQV/wDw543/AOXnnPin/gnn+1v4j1nTbPUf+ChOsahHofmX&#10;8F2/wQ+E0S2WoXMElqVUL4AjMpeyuG+ZA21mwduDt/DvG/EYfxGyCjwdxu5Z7lcsVTx9TBUJyyxq&#10;pS1pSniMBLC1naUYy9nKcoPRuLPruFeA+GMhrV8flOWVMFVxFL6vKU8XiMRzU41I1PdjVq1IwfPF&#10;e8kpNaXSbiVl/wCCaX7Vznan/BQvWXOCcL8FPhexwOScL4DY4A5PH1Ir+U/+JePBX/ojsT/4f85/&#10;XMj7X6jh/wCWX/gchv8Aw7U/ar/6SG6v/wCGV+F3/wAwo/l+VH/EvHgr/wBEdif/AA/51/8APIPq&#10;OH/ll/4HIP8Ah2p+1X/0kO1f/wAMr8Lv/mFo/wCJePBX/ojsT/4f86/+eQfUcP8Ayy/8DkO/4dp/&#10;tWhQ3/DwzWQpOA3/AApT4X7SR2B/4QTBP0Jx36/Kf8S8eCv/AER2J/8AD/nP/wA8vzD6jh/5Zf8A&#10;gchv/DtT9qv/AKSHav8A+GV+F3/zC0f8S8eCv/RHYn/w/wCdf/PIPqOH/ll/4HIf/wAO0P2r9u7/&#10;AIeE61txu3f8KT+GG3b/AHs/8IFjHvnHv3o/4l58Ff8AojsT/wCH/Of/AJ5XD6jhu0v/AAN/8OM/&#10;4dqftV/9JDtX/wDDK/C7/wCYWj/iXjwV/wCiOxP/AIf86/8AnkH1HD/yy/8AA5B/w7U/ar/6SHav&#10;/wCGV+F3/wAwtH/EvHgr/wBEdif/AA/51/8APIPqOH/ll/4HIP8Ah2p+1X/0kO1f/wAMr8Lv/mFo&#10;/wCJePBX/ojsT/4f86/+eQfUcP8Ayy/8DkbPg/8A4J2/tZ6HNrdvpH/BRXWbU317HqeoEfBH4TzG&#10;W9lhS2LF5vh8zqBDaw4jXEa8sqhnct/YfgxWlwFwbR4X4K9nkeR4DF13QwTpQxlTmqqnKdSri8Ws&#10;Ria05t25qtWTUYJKyUT4HijgPhTOcbTxubZXWxuI9jGlGosfi6SjTjKTVNQhWjBJOTlpHXm1tZHc&#10;f8MDftmf9JH9a/8ADGfCP/53VfrX+u/F/wD0Oaf/AIQ4T/5QfNf8Qu8P/wDoQV//AA543/5efD37&#10;bfhr9tD9iiD4F+JW/bTv/ihpvxC+LfhDwbreh6h8IPhbpELaRqmuQ2t+sN3YeC7C7ikmthJAZY5k&#10;kjMnmRFHVHaqHHXFv13AUamawnTr4zDUai+o4Vc0KlaEZJSjRbjeMrc2lm9NVYxxvhbwHHK81xFL&#10;Ja1KthcvxdelJ5li3y1aWGq1KcuWWIanaUE+Tl82nG7P1akAWR1HRXYD6BiB6dvb8q/od7v1Z/Ha&#10;1Sfdf12/L7j4Z/4KVKo/YN/awfau8/BHx0pbA3FV0S7KqW6kAsxAzgFjjGTXzHGf/JLZ33+o1/8A&#10;01M+48OP+S34a/7GuE/9PQ/yP6f/AAF/yI3gv/sU/Dn/AKZ7Ov5FP9CTrKACgAoAKACgD//X/v4o&#10;AKACgAoAKAP5y/jX/wApgf2oP+zO/wBkT/1NP2kK/afBz/es6/68Yb865/NX0iv9z4d/6+47/wB1&#10;T3D/AIJueF7Txp+zP+0z4Wvprq2tta/bf/bGtHuLK4ltbqFh8VHmhlinhZJUKTxRM2113IGQ5Vir&#10;fL55/wAlDxB/2N8d/wCpNU+54Pm6fC3Cc1ZuPD+UuzSaf+yU9Gn5enfpaXyh8Tvhf458EePb3wTq&#10;lvrOtahG8txpM3l3d62r6esRnF5Zh2mM6x2+ftZi3CJ1ljkK7GFeYrWfMoro9l+OjS2aT1V+u5+l&#10;YetSrUlUjyx5rRktNJbWe1m3t8tHoj1Xwf8Atg/GbwJZ22hzTabq9ppiQ2cdrrWnCKW2htgI1tx9&#10;i+xFSkSiP5wzfLlvmyWEt3GWj2W8V87NtX1fvfN2sc9TLsNV5pRTjKTk+aMnvtZp30TTvonuuiZ+&#10;nv7Ofxc1D40/D6TxdqemWulXdvr1/oslvZtI0En2K3sp/PUSyyuu83ZXaWP3c/L0alfra/8Adul+&#10;N3+P33PExuHjhq0aUXKV6am3K27bWlorSyX/AAT3mg5D8Vvi1+138UvA3xq/4KzeFrn4tQ+HNE/Z&#10;9/ZMsfiL8ENN1CPwvar4M8Y6h8CNO1mz13TJL3TDc6rNefEHULX7Pb61NqtlLqt5b6bHamKRLRuG&#10;Vaaq4uHPZU6cJQXu6NxWuu+r633st7R9KOHhLD4Kap3lVrzjUa5vejGez6K0V01sr9D89viT+1p+&#10;3BpGrfDn4y6j+154h8M/B3Qvg7+yTqPjg/DSy+DvxD8OeB/GvjL4U/Dfxx8Qbj9q34S2XgfVvjDo&#10;L+OLjxPeXmm6j4a8V/DzR7PS9W0ia0tVjjeSfmqVaytL2nJFRprmjGEvZuy5nVg1zpSfw8vIveTW&#10;949lHDYWcXD2MZ1HKurTc4OaU5KCozcuRuCXvKSlfld+XVS/QP8A4Km/tofG79lXT/2UvHfwc8U6&#10;c9p4o0P4oeJ/Feh3+kW83hf4hp4c8NfDrVdBg1aOaM67p+kPLruoTiHRtW02/wDIvTFLeu8SOm+L&#10;xFSl7GVOSd+dtW92fLyKzvqtW9nFmGXYSjifrUKsXePs4wafvU3KU07a8rei35lppu2fC/hb/grz&#10;/wAFDNF1qHUfit4I/ZOvfBmkeJvgvpfiWw8EeGPiZpviW+079oD4c/GXx34Nk0TUNX+JOsabY3fh&#10;c/B69sfEjXun3kerjWbV9Ni082svn5LHVkk5RpWcoKyU7+/Gclb3n/J1a3NZZdhuZwjOtdRm05OF&#10;r05wi72iv59/d263OU8Jf8Fvv22x4T+Heo+MfA/7J2qa7+0d4Ig134ON4XXxlpGmfCnVf+F7eA/g&#10;9LP8Z7XVviHqd34l0m7g8WXGq2dr4auPCt5FdpZ6fJdSyM2+Y4+s4xbjTvVVoWv7rVRQbnd66Xsv&#10;d6PXaWksqw/PUUZ1uWg1Kd3FuadNytTtTVrSSV3zJ6rRuLOi1z/gqr/wUO+I2ueN/wBm/wACR/sl&#10;+Efi14D079ojSPiP8XV8J/EXxJ4FuZPhN8NPE/jy31n4YaBZfEhNQ03UL6y0200u2j8Qav4it9K1&#10;8Sz6jDc2kMli1fXK05TpJU4yUaqc1zSV4Rk7xs7bLS99b72sT/Z2Gpxp12604SnQtCTjF2qTjFKd&#10;4a6vW1rx00fvHP8A7Ff/AAVR/aR0f4lfs5fAn4+eMvg7H4C1PT/hzoniv4kWXwm+LHjXVPG3xX+I&#10;3xC8a6dpnh2++Ieh+N/+EH+CGo6jaWej2mi6V8R9L1G81Sbzp7BGtdkMXlVpuco3ac+RKTvq/elq&#10;1snZ/k+p7mHpxhGooXUfae7G2ivGKst01dN32bdr6Wl/WOCCARyCAQfUHkHjg5BHI69axNhaAGSv&#10;5cckmM+WjvjOM7VLYycgZx1I4684oA8jsp1QvJeb4bu/nlm3XGAs26Z4okt5+Fnwka/KhJUtjqcV&#10;+cZ/hMasbWxVak/ZVpXhKF5wjFRUbO11F6Xs2nrfrYxle92rX/QTW9VTSrPzioklldYYYt2GZnOC&#10;2AQSqZGSOhIyRmvNy7Azx+JVCDUbLnlzLRxjKCkulm1J21+4iTtGUu0W152/roek6XaJZWFrboGG&#10;yJC5bO5pSo8x3zzvduW6c/TLf0HhsPSwuHo4ahBQpUKcacIr+WCsm+7dtW7t7+UfjK1SVWrOpLeU&#10;m9LtJXdkr9FfT/hi/WxmFABQAUAFABQAUAFABQAUAfBv/BUf/lHH+2z/ANm5/EX/ANNRrGv8H/gX&#10;/pEjSl/Ej8//AElngunf8g/T/wDrxs//AEnir+tui/wx/wDSUf5/VP4lT/HL/wBKZcoICgAoAKAP&#10;F/jvoral4Gl1KGaG3uvDeo2OsxSTxpJE0Il+w38MokBHlyadeXeegLbc7gNtfhH0mOCKXiB4JceZ&#10;DNzjXpZPWzbAzp83PDF5S1j6bjy8slK2HlGLi7pyvpb3vv8Aw0zd5Rxbl03FSp4qcsHVu7WjWXut&#10;e9bSpGG8ZXV0t7S/Af8Aaf8AhDH49+PHxF8U2Gkab8evD/h34X6TOnwt8BfH+T4H/ED4Jy3Fta3x&#10;8WSQ6Vr1jaaz9psZ18R6Zb+IdG1KzuxdW9lFC6Ogb/FLw94rrU+A+D8rx+KzHhXO8RxZPCYfiPiX&#10;hCvxnkPGTeKnQ/shYjGYWvLAUsPUUsBiaeBxeHrU5UKlZyh7zP7fp1HTpq79mlJ+9Kn7SMlDTljf&#10;4Ve97XtfySj+i/7K/jDQPHf7P3ww8UeGdZ8Va9omoaFPb2Wp+OPs3/CWTf2Tq2o6PdRay9nY6Zb3&#10;M9leWFxYx3sVlCl7bW8F2d7TGSX+evFPK8bkviDxRlmY4LK8vxuGzCLr4TJI1o5VSlXw1DEQeDjX&#10;xGKq06dWnVjWdOdeo6c5zguWMVAzndSaaUXo7LbVXVt91rbptpqj8pf+CqfxO8feLPiR4Q+Bfwtt&#10;vjLqlz8P/C118VvFx+CngfxL47vdI1+6uLGP4d23jKy8M2N89poOs22n+NMLqKxWkx0+V2LtbqV/&#10;pr6MeU8MZDw9mnGvFdXhrDvP80hw3lE+I8zwGWr6thoVXm1bL3jqkFUxFOeKy2ypXqy5o8lk5xjt&#10;h4aSqSdJJz5Eqk1G6V+bl299WWt3vbvz8/4m+IvxK/aI8efsY/EXQrvwYvwz0b4AfE/4qt4F8YW/&#10;xK0kal8QfhH4XTUta0zxDbeFPGvhe6vbnRfEUYsbXTtSaazht3uBqNldzxxTQf2l9GvwDocCZlnX&#10;EOcZbl+PxnEHEvEGYZJVzSlQx1OnlmRVsT9QxWGeHVPEYSpjKXsqtRqtFTl8MFC8ZfEcUZxh6OX5&#10;/l1OrjKOIwuIynBYmthJ4WFaNLOqsKUHS+t4fEUmpUpycmoc9o3i1b3fofT/ANvr9obw8nwS/aD+&#10;Onw++CWteJfHv7JWvfGbwLYfDWb4neGV8K6bqdjqf9k6H4i0/VPiHq3hHWbaXU5oNSv9Ul0JLvTt&#10;Hkm0+G7s7m3iuYv7XrcX5tg6uV5tmWBy6pWxOSYjGYWOEljqToRbqwpU6sJYyphaqlO1SpJ0XUjT&#10;k4RnGSUj8npcBZFjaOdZDk+Y5zRw+D4oweXY2eYRyvEfWpxVGderQqRwEMbQnGkpUqcFifZTqqNS&#10;cKsW4z+kb/8Abj/ar+HHw+8UXnxa179j+bxlr/hT4P8AiX4Q3nga88QXpS6+L2t3WhaZ4e8UfCM/&#10;ELUviB4huLS5t4007VtA1LSbLxTqMs2i6REL+0nK+5X4szzA4KpXxr4flWqUcvrYJYWpUnNrGzcZ&#10;KrgFiamJqcisouEoqU7xV3Fxl8xh+A+GczzLD0MtpcVwwtLE5rhsyljaNGnTj/Z1JVIzoZm8FRwV&#10;PnvecKsZyp02qkmotc3v/wDwTp/bM+In7V1r8b9C+KHh/TdL8WfBfx3D4SudV0n4e+OPhVa65b3V&#10;n9oiuJfh/wDEXVdZ8WeHLuJ45RLbanfyu8TwSIkan5vZ4T4jxeezzbD42jTp1ssr0qaqUsNiMHGr&#10;Cqm05YbEznWozjy6xnOTs4u0bnznH3B2B4Yp5Hi8ur1amHzjC1q3sauNweYyoTozjFqOMwNOlh69&#10;OSmuWdOFrqSvofpZX2J+cBQAUAFABQAUAFABQAUAFABQAUAKOo+oprdeqA8b/wCCUv8AyDP2z+n/&#10;ACdf8Vug5H/Faa/945OfbgY981/Lmd/8lDnmj/5G+P1ez/f1NtF+b17H928Lf8knwtrHTIct0XxL&#10;/ZqXxd79NNu+p+qdcJ7YUAFABQBxNtJJNc6lLJghr2WNGUYVlhJiGOuSAoDYJG7OMdF/FuLqqq51&#10;iLSjLkjTheDvZqEbxerXNF6PbbVH02Djy4akrOLavZ76t+m61+fW9z+fP/gtf8afiB4q8SfC79jv&#10;4L3P7QFp4on8M698dvH2u/s3fDrxp8UvGvh6HQhcD4M2ep6D8P7O91vS9E8TfEHw3qGl6hqN+v8A&#10;ZEtn56XsMsEE6NhklGjCNXG4j2DipwoU44ipClB3f76SlUfK2oSVlyyd9Vujsiurta6W9reeqd/S&#10;3fY9w+A//BTbX/idc/8ABPzRbbSvC2m2P7Qfwp/aMl+McXia01fS/Ffgj4lfs/WPwxisPDMMF3qc&#10;C6XfahF4ymvfEWn61Z3F+Wlsvsv2PEnm8+Iy1UpY+zm1h6tB0bctp0q7qe+9+ZXjaDi7PW99HJuN&#10;ube61Wm6fXp07L5LTl+VtX/4KzfttXvwy+D3xl0P4VfD/Qvgp4mTxxefEn43aT8B/jf+0B4R8M2/&#10;hfVtCs7O2m0H4W+MtP1XwlBd2moX8sniTxJqVzpDPbI8cSoro/Z/ZGDjUq0Pa1Z14unGnQdehQqS&#10;54zk2nVhJTty2ainJbN/CDilJRTvotLpPXX1el+n3nk/jb9uH9r74afHD9sH9oz4Z+Pfgb8UvDNz&#10;8Kf2K7n4TeGtY8LfEqw8G3dn+0b4r+BHh3QtdtdMbx/E2mRyaN4//tW/LTC5mvyWE0Vsz27bRwWE&#10;qYXBUKlOtTbr41VJKVOVRPDxruUXLkSkk6dla2nST1Ha6StZ3tfR7b/a2bvtLz7I9k/ak/4Kuftc&#10;fssanf6Rr4/Z98faz8Il+H0Px20j4dfA/wCN3iaxj1L4g3mnalY2A8YaV8Rb/Q/gy9t4Y1/R7a0l&#10;+I8eqJr2rRS6lpwSw1KyskywmUYTFKMk8RTjXdX2DqVaKf7u6+FwTrXlF39nbli7O7jKUlGF0tdW&#10;3ptZLV3+XX79zy7/AIaf1HwL+378RdU8Tw2GteHNd/ap8J3FpceNvH/jjRdF+GmnXfgHwNrE1xoq&#10;6f4s0Xwtb2scmoN58HifTtW0HMYd9PBlm83Z4VVMupKHNGcMJJNQp05SqtVaqtP925t3W8JKWu+i&#10;ZSXuNpvrolvvvo35b+Ssz6b/AGM/+Cqvxz+M/wC2D8M/gB8U9C8A6l4I+N3wn8b/ABM8CeJfBHwd&#10;+LPw2TSU8N6t4UttKgs/G3j/AMWeI/Cnxg0jUrHxFPJdeIPANpZafZT2dqZXVNSto64sbldDD4Wt&#10;WpTnz0KsKc1KtRqpxlGXM3CmlOlJSj8M3d3eit7suKs2un5W3tpb0au99No/v7XgkEU8ogglnILC&#10;GN5CoOCwRSxAJyASBgZ/TGaqMXOUYreUlFaX1bstNL6va/3XA0dAtTDZ/aZebm+b7RMcFduQFSNV&#10;OMKqqD7sxPIINfu+SZdSyzL6GHgrzcVUqzs051JpNtpt2aVk0ktup8zi6zr1pP7MfdiuyX3Xu7v/&#10;AD3NyvXOU/Dz/guL/wAiL+yh/wBnEeAMe3/FRR/5wRz14xU0b/2nle7X9pYLo3/y/pa3TSVv7yaf&#10;k7GOP0yXO9tcqzFbxTf+xVtuZNy06QcZW1d48yPteb/Wy/8AXR//AEI1/Wb3fqz/AD8Wy9EfDX/B&#10;Sr/kwv8Aav8A+yJeO/8A0x3VfMcZ/wDJLZ3/ANgNf/01M+48N/8AkuOGv+xrhP8A09A/p98Bf8iN&#10;4L/7FPw5/wCmezr+RT/Qk6ygAoAKACgAoA//0P7+KACgAoAKACgD+cv41/8AKYH9qD/szv8AZE/9&#10;TT9pCv2nwc/3rOv+vGG/OufzV9Ir/c+Hf+vuO/8AdU+l/wDglT/yRH4+/wDZ9v7Yf/q0pq+Xzz/k&#10;oeIP+xvjv/UmqfbcJ/8AJJ8Lf9k9lP8A6iUz9Gr3wtomo6zpniC90q3uNX0dJ49OvpYFea2juopY&#10;p41Zg2VkjlkUgj+I4z0rzbJu/Vf1sfQqclFxUmoy3Sdr2+T29V87mB4g+Fnw/wDFKSpr3g3RNQ87&#10;JkaWwRHYn+LMQT5vf5vXHFDjF7xT7dLea8y4160E1GrNJ7q+jt0d73V3f7PzWha8E+AfCvw40mbQ&#10;fB+kQ6LpU+oXGqPZW+RELy6SGOaVQckb1giHXjbxkYp/Nv1/L5CqVZ1pKVSTlJRUU3vZa/r2XotT&#10;sKDM+Qvjt+wF+xp+054w0r4hfH39nX4f/FHxnosNrbad4j8Rwawt/HbWM1vc2dtcHS9V06DULe2m&#10;tbaSKDUYbuFTBGPLKoA2NTD0qkuacU5bX01Xn7sn2/4N7R3p4rEUo8lOrKMb35Va1/K6VuvV79ND&#10;J8bf8E5v2G/iR8R9G+Lvjn9mX4a+JPiR4ftPDdhpPiq9tdXiu7az8HQW1r4XtpLOy1a10q+i0O1s&#10;7S209dQ0+78q3tYIjujiRFUsNRlJTcFdcvaz5dr+7fTbdfIqOLxMY8ka01H3tE19p3lro9W3fTy0&#10;PZPi7+zX8Bfj3aeHbD4y/Crwn8RbLwla6tZeGbXxFaTzw6Jaa7badZ6xbWCW91a+XFqFrpOmwTqW&#10;OY7KAKF24qqlGnVsqkVJRva62vZPvbRf8NuRSxFag5OlUlBztzOP2rXtf0u/v8zzTxF+wx+yjruh&#10;+IdGh+CXw/srzV7Lwz5d8un3c0un6v4E8MeMPCvw31owf2ijST+CdL8deKrbRVLxL9m1jUInZ2dJ&#10;Eh4ai1yqKjrF6Jact0tNejkk7e7d2S0RpHGYhSUnVm9762upNOSuu7jG68l0Plr9kj/gjz+yF+zd&#10;+z/qvwZ8XfC34d/FzXfHWi/2F8X/AB9qHhrVNJuvibp8OuWfiGwt9S0+bxHq0mkw2Wp6bpt7EmkX&#10;9qWu7KC4MgdTWdLBU6dNwklNtJSk4pbO6tdytrb+a1tH1lriMwrVavtKcpUop3hBS5uVuPK9eWN7&#10;py3Ubc3XaP1R4D/YL/Y3+F9noWn/AA//AGdvh14WtPDWh+KfDWhx6bY6gXsNC8b2Wp6d4t01bi61&#10;G5uZ4fEFhrOqWmoyXctxPLBezIsifIV1jhqMbWpxvFSinZbTvzJ6R7vZdel3zYyxmJlfmrTknKM9&#10;X9qDTi9nqmlb062tLynSP+CYf7AHw58afD/4keCv2VPhZ4Z8W/D67iTwl4i0+01kXnhqdtVutYst&#10;QsYrnWLizku9P1e/1DUbOe8t7qW2uLqQwOilFXhxuEhGg50kk4at2V3H1UVotfySd2z1Mrx1SeJ9&#10;lXqzmqqtG8rLmWiVttW1bXTe0rvl+/8ASrx5ojbXTIt/bM0MybgGl8vH7+JDtYxNkcgMFPBbld3i&#10;H0jt0/r+v66GtQIayCRWRhlWUqw9VYEH8waP6/rf8vvD+v62/P7jm9KtrO60lLK8jt5EWW5jWIsG&#10;YKs8hGflVkcbicAjqOv3qUoxnFxlFSjJNNSSaa6rW3l1+7QPlp/n9/Tz++5zKeGoj4kt7SeH+0NL&#10;0+2a8tjMdz21xK0Yhik4KyoQj7DhD8p65G1ZHkuHw2NxOIpRXsKsYuVGVnGnVXNyunZRajZydrqz&#10;3vf3fHzes6FKEadRwnVk2rdIx+PfmSumt+nR3tH0Svsv6/r+vyPlwoAaWUMql1DPnYpYBn2jLbVJ&#10;BbaOWwDgcnGaAHhWIyASPUA4/wAKADax52kj1wf/ANVABtbGcHHrg4/woASgAoAKACgAoA+Df+Co&#10;/wDyjj/bZ/7Nz+Iv/pqNY1/g/wDAv/SJGlL+JH5/+ks8F07/AJB+n/8AXjZ/+k8Vf1t0X+GP/pKP&#10;8/qn8Sp/jl/6Uy5QQFABQAUAcl470zUtZ8G+JNL0d0TUr3SbuC08xPMWSVoyfIK5HNwgaBG/geRX&#10;wduG8biLA4rNOH88y3BVKdPGZhk+ZYLCzqx56Ua+KwdajS9pG6vBzmlLXRO+tj1MkxOHweb5bisX&#10;Fzw+HxmHq1VGXK1GFSMnJO0vhspWtqlbS94/lR47/Zt/ZU+ME2ia98Z/hb4P8ReL9G0yDQ5brXm1&#10;Wz1e3bREFnc2dy+k6hZG7htp7SRYjdxyq0SKQoQrGv8Azb4yPj54fcU8U8D5NU4nwtfJM7x+IxmB&#10;ynCQr4OjUq16leGNw8a9Ct7KnXpThWpyg4vlnFtya5j++sHmlDFYahisNioyw+LhGtSmp0+Scai5&#10;k9dLpPlkltKL63PT9K8H/CTw9rPhLWfDngKWDXPDOg3nhbwU2h6XeebZ+H3DyXemaTZrfQ2clvMb&#10;mRy80LTSPKzeaCfl9vD+A/0puKKVfKq3BXFmIwvEWMoZzjf7Qw8IUcbjZQpexxuIxHsJ1ozVKFJp&#10;RnGCgoXgrnlVuKsgoRrSrZxgIxpStV5sRB8sk+t9U07q3O1pbpHl9B8Cfs5W2r+LPFXjE+A7X4bx&#10;eP5dNk+IWsMZY/G/j230gXv9madqMMm+PTLS3Gp35Vo5LhB9qlCw8s1f3Z4A/QY4tliOFs48d83p&#10;47I+E3VrcPcAU5RrYbC1a7oyksZW9lSfJJ4ek6lL2MpycIP265XGX5Vxj4x5dhsLWwXDlSWNxkou&#10;NLGKyw2G59HUp2u6slypKzp267+77Non7IX7MnhtLOPQfgr4K0uPT4vHNvYpa2l2EtIPiYZT4+hg&#10;V71xHH4qM0p1VANsm8iERCv9QqPD2R0FRVHK8JSWHjiY0FCMkqUcZ/vKj77sqyfvq0k+ltOX+f6/&#10;GHE2K9ssRnWNqrEywc6/POP72WX2+ouf7u7eFsvZdt31Ni3/AGYv2fbSDwta2/wk8HR23gn4dT/C&#10;Pwnbmxlkh0H4aXVpNY3HgywjluJFTRpbS4mgaKTfNskJEysFZaeRZNJ4dyy3DSeFwtTBYZuLfscJ&#10;VjKFTDw1Vqc4TlF3UnaTtYzXFXEa+t8ucY2P1/HUszxnLUivrGPoThUpYqo1FfvadSnCSskrx1Uk&#10;2jyiw/4J3/sR6Z4O8UfD+x/Zs+HMHg3xpf6fqnijQjb6xPb6vf6TOLnSriW4uNXlvoDp1yBPYpZX&#10;VrFazfvIo0ck1yx4U4cjRqUI5Ng1RrODqQtUtJ03enq6ra5HrFRaSe1rvm758fcZTxNHFy4izB4n&#10;DxqRo1VKlF041Y8tVKMaSg/aR92TkpNrS6+E9j+Dn7OXwN/Z9t9atfgt8M/Dnw6g8RPaS66ugLeh&#10;tWlsBMtnLfS315eTXEtutzOqSNJvxIQzN8oXty7Jsqyn2zy3A0MG8Tye3dFTvV9nfk53Kc78vPKz&#10;93fbVnl5xxJnufrDrOc0xOYrC+0+rLEclqPteT2ns1CEElPkhdWt7q7s9qr0zxAoAKACgAoAKACg&#10;AoAKACgAoAKAFHUfUU1uvVAeOf8ABKQbtO/bOUEEn9rD4qgDGCCfGuv4ye+e3pX8uZ3/AMlDnujX&#10;/Cvj9ej/AH9TbRem7+R/dvCz/wCMT4W1TtkOW6Jar/ZaT11d73urJdtbHoHi/wD4Ki/speCPFXiP&#10;wbruo/EFdb8LazqWg6qln4ImurYahpN5NY3q21wNSjE8KT28uyXCb0G8JztrxJY/DxlKD57xbT06&#10;rf8ALf5+zPqYZfiJxU17Oz1V52etrdN9dvlfRM50f8Fbf2Picf2j8Sx7nwBMAOAST/xNjwAcng4H&#10;PT5VX9o4Zfz/APgPz7S/re/wxr+zMT/06/8AA/l5/l56h/w9t/Y9wSdS+JQAG7J8ATAHPAx/xNiC&#10;Tg44OdvQY+c/tHDb3nr/AHf+G7fyx/xaXD+zMTtel3+P+r79/vKt7/wVw/ZCjtZmi1H4keaQY41k&#10;8BToC7fLkn+1GIC5yfcY5zuXOrmdCFOo4uXOoz5E1ZOaXup+srLf5yKhleIlKN/Z8ravafS/p2vr&#10;p00d/dwbT/gq7+yHbwxwtqfxGMuDJIF8Az4MkjF5WGdUPBkZiM888EYIr8dxWW5nicTXxE6UOevV&#10;qVWufbnk3b0V7LXTzue/Gnyxik1aKUVfXZaX7u2+n33OD0T/AIKD/wDBPbw58R/F/wAXND8O+LdN&#10;+J/j3SNI0Pxj41t/h5eHXtf0TQpJZNG029uJdbdBZWEs00lvBbxQoJHkdwzOzVEsrzWVOFCSUqVN&#10;uUKbn7sXLSTS5U7u2t279Nmx8unxRtf5X6/a8/nrtf3fnzxj8W/+CNXj/R5fD/jL4AnXNIm8c618&#10;S3sbj4da5bKPHviS10yz1/xPFLYeK7O5g1HV7XRdJgv1glitbhNPti8G5NzdEMJn0GpQqyUuSNNN&#10;VE37OF3GH8JJxi5Nr10srqL5Za+8nfV9fTt+DX/bxzev+Nf+CI3irQfCvhTXf2dBqPhrwSlzF4U0&#10;A+BPFtrpGjx3k1rPdJb2Nl4ytraZLiaytZJVvFuFZoE4OWFUsNxEpSl7SopzacpOau7LR39m7aN6&#10;pdba6D5ZLeW2l9X+Oi/NPurJHZ+I/jd/wR48W6+vijxL8CX1bX20DwH4UXUbj4bawjt4d+F2q+Ht&#10;d+Huj+RbeJobNrTwhqvhLw5f6IrQM9tNotl+8lSJkaI4TPYLljUko81SVvafaqKXtJa027y55JtN&#10;fFtqFn/Muvyvv9/y+XwmT8Tvib/wRj+M/wAQNY+KnxT/AGev+E3+IXiCxtdN13xTrPw61/8AtDWL&#10;Kx06HSbK31OK08V2tjfLaadbwWls1xavJDFDEI3RkR2dLC59RhGnSqypwg24RjUVotu75bwbV3e+&#10;vV3vdCV1tNL+vn/Xbc6/Uv2jv+CSeq+Irrxhq3wYuL7xLd6zbeIrvWrr4ZajLdz63ZabY6RbanMT&#10;4i8p7mDS9MsLJCYtnkWkQKkqXaVg88UFBVJKCjyqPtNOW7fKlyR3bk/WTd1tISltzrta+/yXL+nX&#10;vY5f4Q/Ff/gjX8A/GOk/EH4N/ACT4feNNCj1CLRPEeh/DzxAdQ0mDVXik1G305r/AMWXsNpbXjwQ&#10;NNbwQpATDFtiXYA1VcLn1aDp1asqkJfFGU42l5u0Fd/P7tXEs1pzJLa3l1X32+71Psn/AIexfsh/&#10;9BH4kf8AhBTf/LMfz/KuP+xcx/59Q/8AAxcv96P9fd+f3FBv+Crf7I97eWyvqnxGGloWa5RfAM5l&#10;upAD5cS41QARLIF8zOd43ICOtfS8PZHCjiY4rM46U2pUKcJc37yL3qRcdr2cbS6X1TcY8+JjW9m4&#10;UXDnkmnJytaL32btK11a/bZ3OtH/AAVr/Y8UbV1L4k4XaihfAE/PHAQf2sPujgjt/eNfpH9oYZWX&#10;v9rKPbS3X7rx/wAUvij4v9m4nV3p6a/xO/y/T5I6Xwd/wVB/ZU8deK9C8G6BqPxBfWfEeox6Vpn2&#10;zwRNa2bXcoYoJrk6nIIY8KcyFDjODnOVccfh5SjFc95Oy0/r/wBt9HZxjM8uxEIynJ00oq79/p5b&#10;3/rbc+S/+C4wx4G/ZQ9v2ifAA6f9TFH78fr9Rj5uugr5nlflmWCe17fv6Wt7rl7N672srpnmY/8A&#10;5Eud62/4Ssx05uW/+x1tLcr5u9k497u3Kfa83+tl/wCuj/8AoRr+s3u/Vn+fa2Xoj4a/4KVf8mF/&#10;tX/9kS8d/wDpjuq+Y4z/AOSWzv8A7Aa//pqZ9x4b/wDJccNf9jXCf+noH9PvgL/kRvBf/Yp+HP8A&#10;0z2dfyKf6EnWUAFABQAUAFAH/9H+/igAoAKACgAoA/nL+Nf/ACmB/ag/7M7/AGRP/U0/aQr9p8HP&#10;96zr/rxhvzrn81fSK/3Ph3/r7jv/AHVPRf2HNU1HQ/2If259c0e9udM1jRf2jv8Agolq+k6lZytB&#10;eadqmmax4lvtO1C0mQh4bqyvIIbm3mQh4poo3UhlzXyfEDaz7iCzaf8AbGLV1vrjKifbp/T2PueD&#10;7f6rcJXV1/YOT3T2a+rUtH6n4y/s1/D34tfE/wDZ1+A3xJ8Wft0f8FDp/FPxA+Dnw18a+JJrD9sD&#10;4lWFlNrvifwdo+tatLZ2MUrRWds99eztBaxkpBEViT5VFf5E8afS48aMj4x4ryXL80ySGAyniPOs&#10;twUKuRYerUhhMFmGIw+HhOrKfNUnGlTipVJNym/ebbbPt6nJGpUiqGGtGcoq9CL0T0+1Hp5eel7H&#10;tf8AwoTx1/0fH/wUY/8AEyvid/8AHK+Z/wCJzPHT/obZB/4j2G/+WE3j/wA+MN/4Tx/+WH6V/wDB&#10;F7xR8Qtb+D/7V3hv4g/Fb4p/GFvhd+3B8Vfht4P8T/GLxvqvxC8aWXgrR/h78I9V0zQrnxPrTvfX&#10;dpZX+t6rcwI+1Y3vZiFBclv9PPBTijOONfC3g7irP61KvnGd5X9cx9WhRjh6Mqzr1qX7qhG8aUOW&#10;nH3Iu17vW7OPHKKnRcYQhz4eE5KEVGPM51Fey62S7fPc/YeZ5Y4ZpIIftM8cMskFsGCfaJkjZorf&#10;eeE8+QLFvPC79x6V+pPRN9l/Xf8AL7zjW69T+ZPwD8YIfEV348/aY+Mv/BRz4u/Bf4/+E/2uPid8&#10;PLL9lSDxP4g1r4eHw/4M+IHiXwv4I+DQ+A9nffZtYv8A4h+GtL0xovidFprW2m3t+uuyh9pevMVR&#10;3lUniJxkqvL7JO8bc0kocnMr3ik3NLW+iTSjH2pUknClTwlOpSlh6cnXtFSvJRcqvNa/uNtOHvPT&#10;1R88+I/+CxH7cXhWxm8Xr8Vvgv4vtfiJ4a+M3iu1+G2i/CnTF1/9l2H4XePviB4etNM8eajB5l54&#10;pTVtI8G2pnu/ElpoE8F5qEstvbXNrFb3d3zyxleN2pKTmptx95ulyzklf3rLRf3d9NNDphluFk+V&#10;wnFQcI87lZVnOEZXj710032a9LcsvY/Ff/BTL9tn4xftEQfA39mr47fBfwvo/iH47Xvw+0P4gTfC&#10;bwz8SNOs/DWm/Cz4UeLLwW8UuqW1prN8mveLtdjNz9sQKpismlU2QC6SxFadWMITtGdTljJN2+CG&#10;1p781+qXzvzZRwGGjh5VqlOfNCl7Rx52rvnmra6L3YrXXXo73j8j/Cz9vL/goL4y+I+h/Evwv+0/&#10;8PfDPxC/ax8Hf8E09LvfCmu/B7wxrvhvQLH4w/DP9q3xZ4h1jwX4eu/EMD2r+HZ/h3Y6fqmo6fY7&#10;Nam1zTZNUk059Pso7qY1Kys1VtKboNpp399VXe/PeUU01ZprVXvyrmcqGGacHQly0nikpc7v+7lQ&#10;iubTlvJTv1as2ndtx3PC3/BTr/gpF4S1jQfgf8NtQ8X/ABa8VaL8Rv2otb1rxnrfg34Ma4vxdj8H&#10;ftUr4DsvB66x8ZPiz8PbX4Z+E9E8K6jd6dpsfgq78aa5pN7ZaVpdl4dn043OpWiVfEWspTnKHtHq&#10;7KfLUt/PFJRTs1yyu7JaO8bng8Hf2k1GnCUaS5Yuf7u9Hmvywg3OcpJN3lFWd7u9o/eH/BN7/gp9&#10;+0F+0F+2n4n+Bf7RnjcWR1648XW3w6+GHg74N/DpPBGkTeDtFuNV8RaZq3xjsPHQ+JVx4k8Oy2Gq&#10;WF7BrXwx03wxqd1ZFtA8S6xZ3NpcXG+FxFSdZxqyfNJStBJuKS13c7Jppr3YtO2jV2jkxuCpUsO6&#10;tCF4x5Oac5yU25vTlp8tmmnfWV1e2jVj4h/am/4LW/tyfA39qv44fs3XP/CvdQT4PeI/Fvw+d5vh&#10;1psJ1bxx8QfD2hXX7N2o2l8nn/8AEvj1+41qz1mBiG1ZrMxyJhFNctfFVb1aTfNG0otpN6TUXHdp&#10;L7r72vex34PA4ZrD4inzKbcJw5m2rxb5tLu/o0reaseD/HP9pj9s2z8a/FzxZpH7Y3i3wZqOgaB/&#10;wUc07wlHdwWrXdrN4J+J/wCxFp+j+EvDuvXeu2t3a3Lf8JjqEnhhNPt573wtpdv4hsdJs7u21/UX&#10;t/NPa+Vv6+e3r95+937DH7VP7Ves/CT9vHR/2kPiL4E+IfxK/ZR0uzn8IeO9F8CweD9GuW1j4XeL&#10;fGGmReINF0ZdUm1GLS9T0fToLvUfJuL3UrYXE7WaySmBjX18rLtr2v8AN6eVxf18uj6b/wBX3Pw4&#10;1z/gsl+1t4g/Z68C+NNe+M3ie8/aB8B+NvEHxF8R+FdF+F3gv4VfDrWfClt8Ibnxf4X8LWeqfDHx&#10;x47l+JPhHVtTbTruODxro/hPxWYrsw6x4R02eGWBDp/L662vp00bV77pO26FfRtdGt9bq3Ty89Wu&#10;idrHoWlf8FJv+Ch/jH9onwd8BPDP7W/7OPie9+JP/DO19/wtjwX+z14W1G18A/8AC4vEV/ZeJ9Ev&#10;/DUmqWdj4g8TeENOht7KKCfUbeKa4t0knurW4mnig0oys+WXLyOVptx5rXVuezt73bX7rmdenzQl&#10;KPN7RLmhyT5Oa13yOWr5W9N/W+p83fGf9uH9un9oSD4RaTo/7Vvj34DeMfiRpXwS8NeNPFPwfnm0&#10;DTbi+l1H4njxBr+g+FrLU9NstCvvEUWkaZHcpa3beSlqFWaYEFd1WmuSNOTpKUYJ+zfJdpz95pbt&#10;pdl6s5nQpOM3Wpqu4SqOPtvfcV7tkm+i6Pr2jsfTX7O//BT79sOy1LxP4X179rL4U/DHwD8EPEmr&#10;674l1n9pXw5qHjzxJ8c9D8QeNdK0l9C8IeKbPTtd8WabceB4NRNnZWOg6HrInvWtbe+/s3Tmu7+1&#10;6KWJrP4qyioO7lUlP37y2Vrq8U+qd9L8r0OPE4HCpqUaE5OaUVChyxVN8l1OSvF2bWvw76XtaNP4&#10;mf8ABa79sO2+MPjbwB8CPjnpHj3wh44m8I6X8IPH3xF/Zm+EngzS/CGt+If2j/D/AMKbxLGz8KfE&#10;3xxrPjjTNM0K+1Cylfx5pvgjWm1CJ9Sj0Z40hldyxdRtqnNv2lknK65X7RL3bTfu27KN+vLf3s6e&#10;W0eW9aHK6avNQqOV06fPv7OKTTX97bz976W/Z/8A2k/20vi/+2t+w/oXx0/aX8GxXPgX9o79sX4L&#10;+LD4Y+Ffh3wd4X+JEHhL9nD4WfEWG0vdMTX4bVNV8Rp45/4RTw9Ev2u70O+sE8Q6XDfahfPYxaUq&#10;laVSlz1dq7ptK+tlCXdyV+e3ay1uleWWIo4ejRreyoyfPQpVLynrG9SpC6XLZcvLzafFtdNJy+bv&#10;+CiPxM/bl0r9pL9uLx98M/iV8a7H4R/Bv4g/C7whD4j8K/tffFn4ZeHf2fLXxQ+tyXPjnU/gN4U8&#10;Ga34W+Ing7T00w/25b3/AIh0u4O+2jW1lSWR4JqVK/NXcZ1HGEoJSVSSUOZfFyJNNaa3ktvh96Rt&#10;h6OF9lglOFJTqU5TlzUoydXkcbx53rFu9lZPfZ2PXvhpfftQfGv9tn41y3P7V8Os/Df4dfGLwbpF&#10;nHqn/BSv4mfs02dxpLXeoyS/8Id8C/C3gLxZ4V8caTrBsoVS1u/EelwahG0dkcLeMyuFSo6lS9WU&#10;0qijFqrVirX6RhCad7aczjfZbMivSoU6NFqioSnRcmlh6dR/9vTlODjJdWozfXp73T/sp3H7Tvxh&#10;/bT+NHi/xR+0bcXfw68G/tkfFjwrp/hbxL/wUp+KPwv1qw8N+G/H3ifS9I8MaR+yjp/w+1fwZ4i0&#10;mFLK006y0m68ZWEWpWSRyFVeUwrpSnOVWfNUm17eaj++qKyjN6ckYzjy2t8UoJpNaWaM68KNKjSt&#10;SinLDQk3HDwneUoJuXtJSU73vdpS5b3drH9U7febjHzHjG3HPTaMhfoDx05r1V/XX8ep4Y2gAoAK&#10;ACgD4N/4Kj/8o4/22f8As3P4i/8ApqNY1/g/8C/9IkaUv4kfn/6SzwXTv+Qfp/8A142f/pPFX9bd&#10;F/hj/wCko/z+qfxKn+OX/pTLlBAUAFABQAUAc/H4T8Mw6hd6tFoOlR6pf7ftuoJZwi7u9gUIJ5gm&#10;+QKEUDcTgKoGcVxU8ty6ji8Rj6WAwlPHYuMI4rFxowWIxEacYwgqtWylNRjGMYqTdkklayO2WZY+&#10;eHo4WWMxEsNh7uhQdWbpUnK/N7OF0o35neyW7vzXRvBVAACqAv3cAcdsDp2AHA7dq7Tj5pO923fe&#10;7vf+vx+Q6gQUAFABQAUAFABQAUAFABQAUAFABQAUAFABQAUAKOo+oprdeqA/N/8AZs/bV+Ef7Dvw&#10;6/aK8d/GS18V3Ph74l/8FC/FXwZ0ebwpptjqMmmeJfGPjDxdJpmo60t9qemiDQYf7OlF/eWzXdxb&#10;b42Fo8ZkdP5W4hrRoZ/ncpxlaWdY2Cas7uVeprZvRR6/D5dz+9eD8PPE8KcMxhKN6fDuXzaldWSw&#10;1LRNLVu+i+V4/a+4PiB/wVN/Zm+H/wAd/i5+z3caT478S+NPgxofwO8QeLNU8MaL4fv/AAzc2v7Q&#10;PxK8FfC/wPDo2qXOv2kuoXUWtePNF1LWibaKC00ZbyaCa6vYkspfNli6UZzhaTcOTmcUrfvHFRSd&#10;97yV7pW31taXvQwdacKc1ypVHU5VJtNeyjJy5rKVtIu3xX6rXmO18E/8FPP2APiJ/wALG/4RD9pD&#10;wRqjfCTRNT8RfEQSaB400xfD2kaLdanYavdxzat4TsbfxANPv9G1Wwnj8LTa3M13YXEEMUsiqHpY&#10;rDvmtUXupuWj0S37ba7X+e0ZeDxK5f3MnzO0bcur6LeNr36rTra56Tov7Z/7OfjP4A+P/wBpP4Ze&#10;LB8Tvhr8N7XV5fET+GdC1PTPEKXmiR2ct7pKeHfGmn+FdVttR2X9q0C6nbWFtOJcx3LbHFV7em6c&#10;6sXzxhdStdNNbqz1uvx+ZH1eqqsKM48k52td3XvbPmjdPb/gq6Z8ceFP+CrvwH8Q3l5e/HH4Y/Gz&#10;9kvw1ZfCWL46+HtW/aA8L+EINO8WfDg6z4a8MzeKNFT4X+MPiTfTQw614z8OWC2d5Z2d48mrwFID&#10;sk2fCcW1czxcKGGwlGTw1WUXKMbe1nJxbi3ulCyk/id3bq7R9zBYSNGLk5wnU5pQbi9FyvVWl1Vt&#10;Xr5do+o+Hv8Agpp+wt4u8UaR4M0L9oTwOniHX7D+09Is9V8P+OtJS4tDpjayhuNR1Lwba6LplzLp&#10;iG+h07VdTsdSmtdssNo29FfwsDwjUrpSxmNpYW6f7uMZVKidtpqUYRi463tN+V9GbVq06abjQqVE&#10;rark5bPqnzuVru3w76O28eK8D/8ABVn9ib4mfF/WPhH4V+KkN5D4e0jwNean8RYfC/iKx8ETeI/i&#10;J8Qde+GXhXwHYXOr6Lpuv3XiTUPFWgTW/wBqttAl8NC3v7GaPXpc3Cwd+B4Qw0cS/r2LVaglaKoq&#10;cOZybjFSl7sk17r926d7XSuzOtXrxpKVOjL2jb92TjpGKUpSsm0kk9m797aHr3i7/goL/wAE/fhw&#10;bYeNP2gfA+mSXPi3XfBAa70Xxjqs8PijwxBo9zr9jqI03wteyaZBpMHiDR5LjVtT+yaKPt8aRak8&#10;izon2VDL8iw0aap4bDXpNxjN0+eomtXefKnfbVrWyetjzW8yqNtKrZpStGUYR5Zc1rLm+01JWvfT&#10;s/d8Q+G3/BX79jz4g+KvHXgfUrvU/C1l4H13492Ws+K9X8PXdt4KsfCnwM8Y+FfBsviPUby8gttS&#10;LeML3xZptzoGk6Xpep38UcU8OrQabdm1t7rueJwtSM6dRJ0nzp80fccI/wA1+7293R6O1rxh4PER&#10;5akX7z9nazXOp1FJ2ja691J3ba/u85am/wCCuP8AwTq0zwXpvi2L9pTwjPpGsatf6Ppch8HfEo3c&#10;d9Zx3l7dWt5oaeBZfENhHpumWV5qE891pMNrHp1nLe+c1qhlr8jxOS4ivj8ZUhRVDBuvXnSlFw5Z&#10;U+eXs40lezcvdSTlFa7raP0EIzjCHMryUYc13dtpe829FfR9r9E9j628e/tHfC7wD8IPC/xoa4k8&#10;ZeE/G+o+AtG8EDwba2l7qHjTV/iVqmn6L4Ps/D9vqcukpI+salqllDGb2SyFsJw14INjhPDp4apV&#10;rzoR/dygqspOrooRpJym5qPPqoq9k/RlJXdtt91277b7/lfY+Y7v/grZ/wAE4dO1HUNG1T9pnwhp&#10;2taM6w61pk/g74jyzaVcq5hvILm4s/A91p8n9l3AaDVrmzvbmx01wkl3dRQzW8k/QspzHdYWbT1U&#10;uamlJdGr1b+99lWTfSDaaiWfbrb5+mu++/3mX4Y/4Kk/s3eI/i/8SfhVFFrSw/Dj40+FfgVqvjGP&#10;RJV8OWni3xTpnjPUrXUNSvr2O1iHh1x4Lu7a01HSv7TlmuLq2WW1iSRJKqWVYlUaVVJSlVozrKld&#10;8/LBwVopXbn76umraaXs+auSVk9G2m7f8G+nrqurtqo/pNHZXGqEpDbQ2tixKvdSRIJZUBw4gjAz&#10;huV3uYyBkjJxX02ScH4nEvD4vHNUcO+WqqLV6tSN7xUo3sozWrvJOzs4q7R5mIzClT54Q9+orq60&#10;jGXm7bq/RWfST+z1ltY2lpBHbwW0CRRKFVRFH+JPycsxyzHjLEk9ct+qU6cKUI06cVCEEoxjFWSS&#10;SSS0Wy8vLWx4MpSnJyk7yk7tvq2TmKAAkwwgAEkmKPAA5JPyDgAc88e9WSc7oXizwV4nudUtPC/i&#10;jwj4kvNCmjttctfDmu6Hrd3olzN5oht9Yt9LvLqfSriXyZ/Khvkt5ZPJlCIfKfalKMr2adt7NOz8&#10;7bf15jcWt1KN9VdNX9L7/wBd0fjD/wAFxf8AkRf2UP8As4nwB6f9DFH+I/DPv6rNH/kZ5Xp/zMsF&#10;rZO37+l31V+69HozHHv/AIRc888pzFbyX/MHWe0U09r2lZdbtqx9sTf62X/ro/8A6Ea/rR7v1Z/n&#10;2tl6I+Gv+ClX/Jhf7V//AGRLx3/6Y7qvmOM/+SWzv/sBr/8ApqZ9x4b/APJccNf9jXCf+noH9Pvg&#10;L/kRvBf/AGKfhz/0z2dfyKf6EnWUAFABQAUAFAH/0v7+KACgAoAKACgD+cv41/8AKYH9qD/szv8A&#10;ZE/9TT9pCv2nwc/3rOv+vGG/OufzV9Ir/c+Hf+vuO/8AdU7b9jH/AJMM/b7/AOy+f8FIf/S7xVXy&#10;fEP/ACPuIP8Asc4v/wBTJn3PB3/JLcJf9iHJ/wD1Gpn4x/sd/tN/s16L+yT+y/o+sftEfArSdX0v&#10;9nz4O6dqmlan8Xvh7YalpuoWXw/0C2vLDULG78RwXVle2lxHJBc2tzFHPBMjxSojqyV/gv4jcE8a&#10;1/EHjmvQ4N4rxFCvxdxFVo16HDucVaNalUzbFSp1KVWGClCpTnFqUJwbjKLTi2mpS+6q063tarVG&#10;o06k2moaNX6bX/rfc+jf+Grv2Wv+jl/2fP8Aw9Hw1/8Amor4z/UTjr/oiOMP/Eazr/5hI9nW/wCf&#10;FX/wA+7v+CG3iLw94t+Ff7cPiPwpr2i+J/D2rf8ABRL4zXWla/4d1Ww1vRNUtT8LvgggudO1XTLi&#10;6sL63Loyia2uJYyysobKkV/tF9HPCYvAeCfh7g8fhcTgcZh8kVPEYTGUKuFxVCp9axMuSth68Kda&#10;lPlaly1IQlZp2SaOPHpqeHTTTWGgmno0+ero09mftwoJZQv3iQFxxyTgc9ua/bDgPx30f9rH/gkF&#10;4v8A2n5LmHwP8NI/2jNL+JfjL4aR/HPxR+yD4p8ORL8Tfh5fax4f8X6Bp37Tfib4T6d4RudY0S+0&#10;LWNKnksfiDJvms5bWCSVmVW4/bYT2juoKfPy87p299XT99wavdNX5ls+x3/V8c6Wkpyp8in7ONZN&#10;8k0mn7JTbSakn8K6aa3Poq1n/wCCWOj3XjjxPZX/APwT80u8+J+t6n4F+JPiK11P9nSyuPiH4kvY&#10;Un1nwZ421aK4ik8V69eW1+k2peHdcuL3UZ4L2OS5s2juUZ9L4VKUrUUpNqT5Y+83q0+9763vu2+q&#10;jl/tr5Y3xTsrxj++dktml0taytZK3XTl5m58Yf8ABKj9mT4ifDz4Rabp/wCxx8LPiTq/iiW28F+C&#10;vAPgv4W6drvhnxHq9vpry6pqlh4N0cS/DsataTaa58ReIU0Gz1C1ijf7dJDatslzwlOUYtUoz5rR&#10;5YRvGT8425em/L8rWlcYY+tCc08ROCjeblOdpR10XM/fs7q0Ytp9Fe8vS7/wl/wTj8HXPhzx9qmg&#10;fsS+FLv4deFfCzeEvG2oWXwK0KfwJ4HSG/g8FP4e8R3K2r+GfCa29xqkPhaTTryy0jyZ9QTSDse4&#10;Wrf1bSTVG6irScYXUfspdbdknpvrqZp4xqUU8S05PmivatOXXmS3lfe+vfeJ8r/E74//APBH/Uvi&#10;9oXwF+JPg/8AZV8f+JfD/wDY3xD8Kh/hR8Ofilo2k678YfEOj6lpWv8Ah1tK8O+I1sNQ8d634psf&#10;EV54u09IrK+vLz+0tS1Y3kySPlOrhFUVOcKd7Xi3CLV5tPR2duZyTem+rve50U6GYSpOtCdZRekl&#10;7WUZWpxfxLm1UUuVLttZNcv1N4Uuf+Cb3w78c+Pvij4H1H9h3wR8SfCyQaJ8UviN4V1L4C+HPG3h&#10;uMyw6Da6R4/8W6TdWmt6MjTrb6Lb2PiK/tgZlh02OJnCRLrGWGi3KPsYuO7SipLor7PutvLQ5pfW&#10;5xUZLEyjJ6Rl7RxfW6TtF/zaeuux2lv8Jf2N/wBom21P4n+G/Av7NHxmk8Taxouq33xP8P8Ahz4Y&#10;fEca54l8GzPceHNQv/GOmWmsrqureFri4ebSprjUbi70iSd3tTbtKWolSoVoTsoSU1yynGMb6abp&#10;t3S2100euqKp18ThqlJuVaHsnzRpTc4xtfbld1yy62Vn3fwy8a8e2H/BNY68dO+LFh+wrF4h8H61&#10;ruveLfD/AMRf+FBpqfg/W9cm0p/EfjDVdL8SFbzw5qWrXWkaMuta5f29lc6lcWWmf2hcyyWVns+Z&#10;qQdOpKnLeLadtr/e9fTt1teX2dKoq1KNWPwzUZa72d/166X7LY92s/iZ+xf4LFrdWHxH/Zc8Jr+0&#10;BFZS6fc2njT4TaEPjfCLY6Rp0unzRanaj4kxfY9R/suxe1OtJ9mv/sUBEV15Tx/X9f1+Rf8AX9f1&#10;+Z4B4g8C/wDBN7wt4f8Aip8PPh1Z/sJfDHxnoNvr+v8Aiq08PaF+zXa678M/FGsaZLpEnxI8T+Db&#10;2GOyttb08XkU0lz4w0+K31NUj07U5JrS5eF2lzNRukpPlbe1npr5a6+WnUUnyxlKzlypyst3yq9l&#10;56Hyb+wV+wp+xn8EdZ8ffHvTvj7+zz+0fqnxS8ceFdKh8f6P4U/Zi8GeEPCfivSLxL7wt4P8AaH8&#10;FLSy+HugeMLnWtTm1DzNGgs/GGq6hqkbN58httvq4bAQUlUqVacoc+sIybvLaMb+6l0Wne9k7qXi&#10;YrNJ8s6VGhWjU5Xac4fDF/FKKavprr7y69bH23ar/wAEyf7F1HxhZ3H7B58OfDvU9K0vWPFdte/s&#10;/f2H4E1oHVH0PTdV16Gb+z/DGq5/tttKsry6srxj/arWiHF5t9H/AGRJvloJRsm7Q0fT56O2ve19&#10;TxXLG35W8VeV5cv77Vac0rdUrq7+/dHpOlfs0/sV/Ee08F+P9D+Af7L/AI+sNNF3r3w78b6P8Mfh&#10;X4qsrJfEW26vta8FeJbHRr23gXXQ6XN1qOh3qLqe9ZpZpgctoqVCSTVOlJbq0Ita66Wvv6feQ62J&#10;i2pVa8ZbNOc0/R3d9PNdP/AfH7f4ef8ABKzwp4v8XadaeDv+CfXhnx/4f1BPFvj3TrfR/wBnTRvG&#10;Og6rZahDrkfibxhZJDb63pd/Z6qtvrC6zrUdvcW9+IL8XK3ASVoawqk7xoKS1fuwuurv1vfX19C+&#10;bHcqs8W4taNOtaStZLtZp6W0tpsz0a+h/YHh8IeHvjnqZ/Y/h+H9h42k8feE/jJfzfBiLwXZ/EeU&#10;WOgy+NPD3xEuJRoUHjWRdB0zRX8Qabq6a440ax05ro/2fBDBX+zqKnaly83MpWj8fdaL3tFqrv3V&#10;roRfFNuF6/M4qDh+8bcHtBx3cbttR1Wum7cdVPHf7EXiS8+K+gxeOP2Utf1DxJoJ1r45aJF4r+EO&#10;q3uueFrONi2sfFjTk1CefUPD9pFcsW1HxfDLpsEVwSZkWYly+Hbkv3Lduafwu6Ss3Le6SdttnbXQ&#10;LYpKF1iLRdqV1USi9Pdp7Wbav7q3XSyPANR+F/8AwR71Ox0L4yat4E/4JqX+lf21YaF4Y+K+o6D+&#10;zBdaYfEejyeZpmi6D46urd7Q63pctuHsdN0/Vft9lJBuggjePNRbCJKXLQteyfLDfptfa3/Dbl8+&#10;Od4c+Lbab5eatez30fTXrv1Opk+GH/BLLUfjja6pN4D/AOCf99+0rqutWnjGyvZPD/7O1z8c9T8R&#10;al5etWPiq0lNs3j291jUfPj1ez1qEy3l55qX8F1IHErO2Fc/houbfMnywu29bp993e9/QXPjFC3N&#10;ifZpcrV6qgorRpq/Kl9m3nt0Pp/UP2hfgDpmqeH9F1X47fBnTdb8X31zpvhPSNR+KXgWz1bxVqdp&#10;qlzol5p3hzT7nXorzXdQtdbsrzSLmz0uK8uYdVtLrTpY1vLeaFdfa01Zc8Fd2XvLo7W2dtVbor9T&#10;L2NVptUqjS1b5JWWl9X0umn6a9UcX8TP2wP2Zvgv8UPB/wAHPi78ZvBHwx8eePfD2teKPCdp481a&#10;DwnoWraP4fayXU5E8X641l4Ut71W1C1FppV1rMGp6jvb7Ba3PlTBFKtThJRlJJyV1o3dXtutN33X&#10;fRKXNUaFadOVWEHKMXyu1m79uW6fTtbbe510f7Rf7PU3jOP4bw/Hv4KS/EWWJp4vh/H8VfAcnjeW&#10;BIJLl54vCa+IDr7wpbQzXLSJYMiwRSzM3loWV+1p83Lzx5u19dr9PLz+8n2Nbl5vZVOX+bkly273&#10;0Xl8+u5n2n7Uf7Md/wCHvEfi6x/aQ+AV54T8H3kOneLvFNr8ZPhzceG/CmoXEiw29h4l12HxI+l6&#10;FezzMsUNrqt1aTyysqRxs5C0va0mnJVItLdp/wDDb+nyeqB0ayaTpVLvZckrv0Xl6/ces+HPE3hv&#10;xjoem+J/CHiHQvFnhrWbcXej+IvDOr6fr+g6taFioutM1jSrm706/tiysontbmWIsrKGyCFtNSSc&#10;Wmns1qv6/roQ1KLtKLi1vGSs16p7fj6u9z4o/wCCo/8Ayjj/AG2f+zc/iL/6ajWVf4P/AAL/ANIk&#10;XS/iR+f/AKSzwXTv+Qfp/wD142f/AKTxV/W3Rf4Y/wDpKP8AP6p/Eqf45f8ApTLlBAUAFABQAUAF&#10;ABQAUAFABQAUAFABQAUAFABQAUAFABQAUAFABQAUAFACjqPqKa3XqgPyN8CfsW65+3H8H/2gPhzo&#10;+v8AhfQYPBX/AAUE+LnxB1aXxVDqctvcWyaV8XvCOmrpaabY327VdO8Q+KdH1yFrtIrZYdLnAmM5&#10;hjb+U+JaDr59ncY8qaznHSbbetqtZXaWqadrbbXXaX988FYlYbhbhmT53zcO5bBJJe7ehQk97cya&#10;T6uz0cbK5tfDP/giX8bPAtpZahrHxv8Ah74v8dan8Mfgh4L8feMdTj8WfbfE+s/Bn9tDwx8ftK1L&#10;A0MBLKD4ReFtN8B6chWOYeI7eJ54o9K3XzePDAzjGzlFyajzP3ndxrRne7s7KK5V20WqfMfSTzCE&#10;535JqKdRxXuJr2lGVN6Rk1fnlzN9VrrK6lofED/giN8QvHnwi8H/AA4k+J3w60C+8KfCf4o+FH1T&#10;w4fF2hvqfjLxV8V/in8SPC91JqemaPa6taeH4Y/HWmWGv3dq6a3DNZ38ulRykW0s5LASlGC54Jwp&#10;yjdX1lzSkm/d295J9e17LmunmUKcpvlm+apGSTtpFQhFr4nr7ras101Prb9n7/gnT41+GX7J37SX&#10;wc1z/hAdC+LH7Qem3Fprfi7RfjL+0R8Z9I1XUBa21ra65r/iT47XGreN7e/aOOX7RFpW+3QGFYQR&#10;ChTeGGkqVWDcVKokrqVSd33bn73daW6aK1jlnioyr0anvunRldR5KUGk+keRWt62fpdqXJzf8EcP&#10;hxoP7Leu/DjwVr/iLV/2gvEnw0+G/wAOb74l/GT4u/F34u+GdI0rwt8Rfh/478UaP4NsfHeqeJbz&#10;wZ4Z11vBESQ6P4b03TbSS4j01buzjhgzEvqcVS5U71OSMeaUpSirSi3y3T5fh6LrbTUr69J1+dq1&#10;JTnLlhGEZO8ZRXNyqPM/eu7y+88X+OH/AAR6+NPxU8RfFD4c6R8TvhBon7NPxg+IOg/FfxLqU+me&#10;I/8AhfHh3xTovw/tfCK6B4RuLfw7J4Xi8L/bbVJra6uNWi1i10n/AIlsCxW6rapjUwE53ipx9m5q&#10;buvfuoWsnZJK7v37t7G9PMacOSbhP2kISppJr2bTne7XMnzW+V9k9zzgf8Egf21NS1nVvFOufFb9&#10;li28QeC/h7+z94I+Ci+HdJ8f6bp1/J+z18b/ABd8XfD1/wDFZY/B9u7za7Fr9jpOt3ugR3968ltc&#10;zR5LRyuvqNZ71Kd4qCjZNfBLmTlZWb9Gui6e8lj6CfwVWpOo535dPaQULRvK6Stpfm/Qu+BP+CRn&#10;7anw91rxZ8S9P+J37JHib4qfF8fEvw78VLPx54T8XeL/AIZaP4U8dReC/sereCfC+veCdSs9f8S6&#10;dP4f1MXmieNNKXwtqMU2lm6Sd7c+UoYGtBykp0nKXOnzJuPLK1rJxs2rO99PKW8aqZhQqRVN060a&#10;ceRx5ZJSbjzXTakmk1L7LX/btkavjn/gjf8AtIeOtY+L9hqvxf8Agk/hDxL4l/aY8Z+A9UOk+KB4&#10;sudd+P3xy+D/AMaIbfxvoi+GT4S03TNFuPhRDo06eFvNkNvq0xgSUIhSp4KrLmTnTaftbOzTftJx&#10;l7yS5dEraJfIzjjqUVFqFRSXsub4Wv3VOUPdb1d+a/vL7rlPwV/wSZ/aVvvjz8Qv2gPjH48/Zxj+&#10;IXxN8OfETTfEfhz4VaN4ssfAXhq4179n7xh8CfCR8NW+o+F9Nu1aSx8Qafq3iy5uYEvL0LqjRm8m&#10;mWOX4zievRwEKOHl7P2k6lGp7ChHlUKdGrCo3LSMVzcisrLmlJSta7PVwmIhVpNQjV5Yte9Vabk7&#10;3f2pOyatvpsrqzPpn43fs3eO/hH+yn+xVoUfn+Nr39lb40fA7WvHGk+BNP1XUoNd8N6Z498OnX9d&#10;0vRhZpqd/D4S0u3udegtVs/tzNbEWdrLcFI6+Oo4mnXxuPn/AA1i6FdU3UajyS9nPli5c3KudtQ1&#10;ez3lry9V7uT2vF7vrba9lb7vJXufPUX/AASP+Jr+EbuFviD8JBc6t8MP2svCwv59N8URyNd/tF2X&#10;gX/hE7u6E3h+O8EXh8eGbv8At+GRFvENzBHYRXLrOIutZrGrWpRhRrzaq4NxhHlk5ewdTmjFRm78&#10;zmuTppdtXvFOSvzO6StKTvokt+ita29uttbHM/ET9gv9o/wJoWr/AAx83wN4u0D9pP4+/BK68L3v&#10;hTT/ABvceKPAE/gqx8aa14h8R+L7y50aPw1oWhLEYNM068F8lxJJqJhuRG0qK32+FyGpTlg8VW/j&#10;qLhGkrtU+dwm3UcfdbXJb42rvT+7xyzOjP2qipL2cJe9zRSlfZQXNzN3drK9kndu9j+lk7cnYAq5&#10;O1QMBVzwABwABxgV9qfMiUAIQGBVgCrAqwIyCpGCCDkEEEggjkcc5oA8x+H3wS+DPwm1LxbrXwr+&#10;Enwz+GmseP7221Px3q3gHwL4Y8H6l411Kya8az1DxZfeH9MsLnxDe2jahftbXWry3c0DXt2YpFNz&#10;NumMIQu4QjFy1lyxSv6236/f5suVSc7c85z5dFzScrel722Wz+8/Ir/guL/yIv7KH/ZxHgD0/wCh&#10;ii/E/h+NFD/kZ5Xp/wAzLBa+7p+/pd9Vf+7r02cjnx//ACJc83/5FWY/z/8AQHW35fdfpU93qveS&#10;Ptib/Wy/9dH/APQjX9Zvd+rP8+1svRHw1/wUq/5ML/av/wCyJeO//THdV8xxn/yS2d/9gNf/ANNT&#10;PuPDf/kuOGv+xrhP/T0D+n3wF/yI3gv/ALFPw5/6Z7Ov5FP9CTrKACgAoAKACgD/0/7+KACgAoAK&#10;ACgD+cv41/8AKYH9qD/szv8AZE/9TT9pCv2nwc/3rOv+vGG/OufzV9Ir/c+Hf+vuO/8AdU+kf+CW&#10;Vtb3nwI/aFs7y3gu7O8/bm/bJtLu0uYo7i2urW5+JtzDcW1zBKrxT29xC7xTwyo8csTtHIrIzCvl&#10;88V+IeIE9V/a+O3/AOwmqfbcJf8AJJ8K/wDZPZT/AOolM+sT+x/+yOeT+yr+zUSeST8B/hUST6k/&#10;8Igcn8fzry/Zw7P5OX/ya/Jei2Po/bVn/wAvan/gcv8A5Nfl94f8Mffsjf8ARqn7NP8A4Yb4Vf8A&#10;zIUezj2f3y/+WB7Wr/z9qf8Agcv/AJYet+Cfh74A+GmjN4d+G/gXwZ8PPDz3k2ovoPgTwtoXhDRH&#10;1C4SGK4v20nw9YabYNe3EVvbxz3bW/2iWOCFJJGWKNVqMVHRK2t35vvr6LrL1JlKUneUpSe15Nt2&#10;XTW/5/fodnEwWWNj0WRGP0DAn9BQ9U13X9dvz+4k/n1+GX/BI74oeJvA/wATv+Ghfjr8WrvSY/2p&#10;v2zvjx8Jv2ULC++Dc3wSsr74o/FX4q+I/hX4sl8V6P4Hi+J6ajrum+LNM8WavpGrfEee00bXL+60&#10;+50+1tLZ7CvO+pOfO6jl8c5xipRtdzquH2L6KfNrJ6yastz1lmKpOmqUY29nRhUqNVOZJQpRq2i5&#10;8vM/ZqN1CLahDtaPw14+/wCCQv7TXhv4T/DvR/BX7JXwV+Lev+IP2ePjh8HPGvhrVPH3gXwlH8J/&#10;ix8SPiR8W9e0P9o+21i61Wys/Gniey8NeNPC1hNcWL3fiqz0/wAPWmmabqFi9jZpb5PB1lCnanCT&#10;9lUhJOSTUpSm4zv8LaTjupbW0taXTHMMO6tVyqzhF1qdSElCTvCMaV6dlFuKcoy2tq72d7FLxr/w&#10;SN/bV1v4l+GPCUfwN+Get6Tonxk134l6z+1ze/EXwPH4w8U6D4p+Gnwn8JReE9U8Lzal/wAJvcw+&#10;EtS8AasYYbl5NKktdVim0eztbqXU7m/ieCryaioxdpuTqOUbyTjTVtlJcrjZaed9fd1p5lhI80+e&#10;abpRgqCjO0WpVG5J8vLefMm9V26Xlzs3/BMv/gov4v1P4Z+OvHv7JXw71aw+A+jfs3eFLj4Caz8d&#10;vhfqvhz9o/QPgn4J+LvhTWrPWdZtdThsfDeka1f+P9D1rTtL1uZTb/2PKLjzbpbaWJrCYi8XKnF8&#10;kKcOXnhaSgpq93zNfHe3l1tYiWOwlqijWnF1alWp7RU581N1HF2WlnpFq7Wl93ZqWj4q/wCCRf7a&#10;Hi3xfb6v4b/Zj+CvwNTxX4P8Di6vPh38UdFvLf4Wz6Pr/hRk8FRXXibxR4h8ZeIrjwzpVpcagdS0&#10;rWj4TkvNCjtPDWn2NtcabapMsFiJSuqcIJ8ukZaRtbS8pNtrfdx7WXumtLMsJCNpValRpz+OnZzv&#10;ffkjGKvotVfva3NLP1r/AII6/tg/ES98A+Gdb/Zn+FXgfw38L9f8A6J8RfFNv8UvBeo3X7W/h22/&#10;ayvvin4o8XeJtN0vWFu7FrT4f6u2oSaf49TUvEd3qmnPpOkXUELaZp1u3gq8uROnFKNlJ88X7T96&#10;5NvRfZ6Sb7IiOY4aPtGqkm6nNKC5Jfuf3MYKKbjrzST+FxVtdbyUf2N/YG+FnxW/Yb1S7/Z11L9n&#10;jUovAfx2/aI+Nvjzw14s8A61o158P/gz8P8Aw58OPhNF4aXxRaadDdppr+PNeTxJYaHpIubC5jvN&#10;HvrqeOYXaGuvDwq0H7Nw92pVqSutVGKhTs2/s3aejWvS1mefjJ0sV++jVXNSo04yU01KcnOpdRTt&#10;eytd9L9dGfm1+2j/AMEuP2j/AImeLP2o/G3gPwLog8X+NP2yfA/x18KzaFrHwSj8b/ET4Q+HtC+I&#10;Gl6l4Ytta+LHh/xX4Q0OS4u/E+l3f9geONG1Pw7dvarNqeh3lzZWM9r5uLo1PrFdvl1vVVmvg033&#10;s720Xzte57eAxNL6rhIx5nJNUHo7e0Sbt0b21vp62TPNJP8AglP+3P4G1T9kvx98A/hpqo8SeBbD&#10;xrNqd/8AF74jfsmePfEPw31fxv8AGHwb4z1O08bade+BX+Fus+A7bwrp/iGDwdpv7N/g74d+KvDd&#10;ymh2r60beC6tbjg/r+vufXyd7I9L/h/66HkPij/gjX+2xd+KPjGvxF8J+OPGWu+K/Gvxw1vwf410&#10;f4pfst6J8HvHkfxi8Q+K9YbQfFHhq38ExftH3ljpGleKWtdJtvG/xK1TS9G1jTrW4021tNKs7Cyg&#10;1px9pLkjGcpysocttOj5v7qj130v1ZjVn7OKnKdKFON3VclJN9bQactW9LSVvJ3tH7w+JX/BHf42&#10;a7+0h4VsvhUfDfwl/Za1T9n7RvEXiqz8LalouiW/hT9rrwv4Pi0Pw3rWl+C9HuLP7XFa3+heHL2f&#10;xHZaezSXPn3RvzMHevVlgakp3j7kHC7UWrRqR0i7aN7KV9f0PCpZnSjRtJOVWNVpXTblQlLmd5NS&#10;S0k1yq17bL7XwJb/APBFP9tqT4ESaRefC34h3/xS8M+KvhRcXGj638Z/2MIfBPjnTfh1/wALCe08&#10;S+BdE8JfDfQ/Da+KdLn8Vr9nuP2kLT4ljVLXUrqPV7fUpLS3NvmsFWUY+7Lmi4prnpKLir7JR1ae&#10;vv8AO9dJKzc9v7Sw/PP34ezk5yT9nX51zWvFvmbV7a+z5Yq3wyv7v9GH/BP/AMRftT+DPB/gv9mL&#10;9qD4S6lpHjnwn8I4vEep/Gbw3aeBtP8Ahkt276Jp+m/Dq0s/h1oWj+Cm8X6La6hPJqFx4VtdO8PX&#10;L6TdyaZpVtaGKKLuoOurUqsNqd+eMUoqV/h9122fRNtpttaRPKxUcM/9ooVE4upGMqMnJ1LWd5au&#10;/K2t3ffVqz5vwY+M/wDwSA/bV+IfiO+8JaX+zZ8KrOPwt8UP2oPH2sftOp8WfCsXjP8Aab8K/HS+&#10;+JE/hD4beK/D82vvrWi6d4Dt/HOjJHL4hg+zpL4RgTTDaWps4ouGrg8RK8VTjo5++5q8+aUmlbp8&#10;W7V/dW2p6tHMcLCzlWqNSjTXsvZScYOEFF2fK222n9pQalfomftv+09+wvdfFD9mT9ij4AeEPhL8&#10;PLjwt8Hfjf8Asn+MPih8PfL8MaL4Mh8I/DTxJ4S1f4lsNJ8q20bxFvXT9YurnTYYLl/Es8kpaK7k&#10;vHL9ssPJ06ELK0KsZTWluVTv87R0tZJ7aJWl5lLExhVxNSU5c04VY0nZ35mpez78vTVvrq2/i/Dz&#10;VP8AgiZ+1xJqH7TfhS58L+MvEUWu2nxki+EvjKx+KP7M/g/4QeNdH+Iy+D/K8JeMfDvh/wAH6P8A&#10;tJtBKnhi3tooPEvxMl8N6OLUNp+nWK3+pfb+P6lV5ZLlfMnUcWpU1GSlb3Zac7uu9l5LXl9P+08N&#10;zQmpRjFxpqcXTrSqKUL+8pXdNWbbTUL67ySRj6z/AMEnv+CnHi/4b/BGz8ceEtQn8K/CXxF478O6&#10;V8EfA3in9hTw98RLbwT4ug8u38V6z4q1H4TXf7POs69psNlb2drqdv8AD9fHMH9o3FzHrKTieWj6&#10;piXy8yXLHmShF007NWUnpyN6Lzvr7rbcpWPwcPacjftKjUnOarOKknfSKtUS8lOz63Ppmx/4I6/H&#10;jw5+zt+1ld+B/ANlaftUSeJf2SfFH7I/xD8e+O/hxr3xQtbT4KfDn4d+HPE/hjxP8RNAt9L0PSlm&#10;/wCEc1jw3qUkUWl6ZrpkfWra3cXEU1W8HV5KnLFc96cqUpSXNHl9muW6utlLW9m46WTaM3mFF1qP&#10;NN+x5ascRGMJKLcnOSajLXV8qvdtJvaycvMfHX/BFz9qrT/iP8Ir1bf4k/EfwLrPwo8B23j8fCT4&#10;k/sv+BtZ+E/xWufi74r+Lnj64ttY+PXgPxz4lvNJsPEHi29u7fU/hFqXhrXdXmEsEmtXVh9mtUl4&#10;OrompTjyWfLKlGalzylJpyi9G3zKSadm0430LWZ0WrrkpSjUlyqca04yp8igrKm4K9ly++5JL4Vq&#10;5H23/wAFOv2Ff2jPjh+0F8CviV8LP2ZfAv7THhLwd+zT8Tvgzq2l/Ej4l+CPCsnhTxb42sPCNlof&#10;jNrfxLeWcWt32hHRLu6ludJg+0faGLWE1t52H3xGHqTlFwippU5w96SunKTakvhu10200fVnLg8X&#10;RpU3GdSVNuuql4wcrxXRK1knfVO+yve9o/BGo/8ABL3/AIKnap8c/wBnRdc8GfDfVvAn7OHioLpv&#10;xM0vXP2f/D83j3wdH8MPiD4Js7vxXe2OjWv7Qeo+KIZ/EtlBeRX/AI9k8O3cF3d3o0Q39nYXmn88&#10;cLi1KHMotQekk6d2rNXb1nfW28e9m3c63jsA4VHFzUqnxRaqtL3ovlS/hqKs7cq7WbSueZeHf+CQ&#10;n/BUS2/Z1T4OP4T0jwp4G+GfxL8EeNPDnwv8P+Jv2RZ/FHxHl0nSm0TXk0nxrf8AgW/8LXnhS2lv&#10;bzWfD1h+0hafErxasFnp0Wp6vfauj3kosHiXBRaUYwcXy80OaT6q/LKLtd2c1romnZDePwSqSqJy&#10;lUnGUeZxq8kU9V7jndPZS5JR62etj+m7/gm7+z94m/Zm/ZR8E/CrxbZfEbRtZsNV8X63deG/ih4w&#10;+FvjvxJ4bm8T+LNb8RXOmJ4i+DXhvwn8PZtMa61Sa702x8P6JZ2Ok2dxDpdvBBDZpCvpYem6VJRa&#10;kndvllKMmrtvRwjGNm7u1o20STVuXx8ZVVas5xcJLliuaEZwTsrfDUcpaKyvd7eo3/gqP/yjj/bZ&#10;/wCzc/iL/wCmo06/wf8AgX/pEjGl/Ej8/wD0lngunf8AIP0//rxs/wD0nir+tui/wx/9JR/n9U/i&#10;VP8AHL/0plyggKACgAoAKACgAoAKACgAoAKACgAoAKACgAoAKACgAoAKACgAoAKACgBR1H1FNbr1&#10;QHyX/wAE/wD43/Bv4B+Bv2yfGnxx+Kvw/wDhB4PuP2wfihotv4o+JXizRPBnh+bV7jxb4nuoNMh1&#10;bXruys5L+a2tLq4jtVmMzQ208iqUjav5az2cIcQ565yjFf2xj1dySu/bVNHfZ2Wi0017OX94cJwq&#10;VeFOFo041KjWQZa+WMG7L6rS1TS1Wut9np7t05fqj8Ivjj8GPj/4duPF/wAC/iv8PPjF4VtL5tMu&#10;vEnwz8XaJ4z0O21JE8x7CfU9Bu760jvEjIdrd5RIqnJQZzXBCpCpdwlGSWjcWn+X9fez2506lN2q&#10;U5029Upqza7/AHnqmxsE7Thep9MevB/mPxqyBfLfj5W56e//AI7x/wCPf/FACFWBIIII5I7gfkPX&#10;0/PFAC+XJnGxs4zj2/75/of/AIkD+v6/r8znfFHivwv4J0a68R+MvEWi+FfD9iY1vdb8Qala6Tpd&#10;q0z7IluL69kit4TI/wAqB3Uu3A/2U2oq8moru3Zfjb8/uGlKTSjGUm9lFXfrbr/XY34cXEUU8BE0&#10;E8Uc8E0TB45oZUWSKaN1Uq8ckbK6OpZWVgwODTFtvpbdPp677ev3jxHIQCEbB6e//jp/mfw/hA/r&#10;+v6/M+bPEPxs+Fngzx/rHgHWPiD4VsfFVvHo+o6lo+ravaabcaZ/wk+qafovhy2vLq7uYoI7vWtV&#10;1jS7LSrBgt1eveWy20bGRd359xJw1Ux2M+tYWunWqzpxqU6soxjSh8KlFykr62Sirt811Gyse7g8&#10;Ry4eKnTkoQUkpxXNzct29Ek7pJtvX9T1OyfXp57uylshaXdtcmKSfDC3ijKI6sG3nzpMPhljYbWG&#10;CvWvJhwRiamM9j7W2GpqCrV5pe9NqMpRpR3aSfKpOLSlfV2aNJZhRVJTs5OSbjTTV2k2k29Ur2v7&#10;yjp3ujatNDkWaObUbs33kjMcXlqkRlJJMsgC7nYfKEUnYMfMrda+zyvhfLsqrvE0vaVqqXLB1uWS&#10;pppXcEopJ3V1J+8tla94+ZXx9WtDk0ppu8uVvWz0V7bfd6P7PSAkAgEgEYIBIBHoR3Ge1fSHCJQB&#10;Vvr6y0yyu9S1K7trDT7C2mvL6+vJkt7SztLaNpbi6uriVljgt4IkaSWWRlSNFZmOFO0btq9EtW30&#10;BK+i1b0SXU8N+Af7TnwU/ad8P+OPFfwR8ZW/jfwz8PfHus/DbxFr9jbTR6QfFXh/S9I1jVYNI1Bx&#10;9l1rT7ay1uw/4munyTWT3BubVZTNazoudOrCqpOD5lGTi35rttf5L7jSrRqUXFVI8rnFTS0vZ7XV&#10;9H/w/u7S5D4B/tk/B/8AaX8ReJdC+FGl/FvUNP8ADLXa/wDCwPEHwe8eeFfhT4nFnc/ZZZPAnxM1&#10;rSbfwj42haQboZfD2p3qTRESxloyHqadeFV2gptfzOElF+knZPtp+NrlVcPUopObgtvdU4uavtzQ&#10;XvR673/Nx/Ob/guL/wAiL+yh/wBnE+APT/oYo/x/L8e1XR/5GeV6/wDMywWnu6/vqXfXT+7Z/K6l&#10;yY9XyXPPLKsxe03/AMwdb+VqK9Z3j2Slys+2Jv8AWy/9dH/9CNf1o936s/z7Wy9EfDX/AAUq/wCT&#10;C/2r/wDsiXjv/wBMd1XzHGf/ACS2d/8AYDX/APTUz7jw3/5Ljhr/ALGuE/8AT0D+n3wF/wAiN4L/&#10;AOxT8Of+mezr+RT/AEJOsoAKACgAoAKAP//U/v4oAKACgAoAKAP5y/jX/wApgf2oP+zO/wBkT/1N&#10;P2kK/afBz/es6/68Yb865/NX0iv9z4d/6+47/wB1T6Z/4JTqX+Cfx7Rer/t3/thKM+rfFKYD07n1&#10;/Kvls8duIOIH0WbY5/diax9twn/ySfC3/ZPZT/6iUzyG7/4LlfsdweNNX8DWXw//AGtNd1LTvjD4&#10;9+AGm6p4f+ANxqfhzxj8ZPhzrGu6Lr/w98EauviuNfEXiK4ufDeq3Gj2MUEEmoWMAuiIAzRr4Dx0&#10;VJxVOTtN07pyd5q9o/wlq7efk9D7BZZXcYy56KTpqr71RJqm0nd7vby8rP7XKal/wWO8L+OPjb+w&#10;H4M+Afws+L/if4fftW/En4t/Dv4iatr/AMJL+DXvh5rfw7guNLufD2pQ2/igQ+G/EXg7xDZXOr/E&#10;y0vV1P8A4RvwNNY6+VkEwt1PrjlOjGMHacnGejdpLmUo392zjZPW+jvbS8msBy0sRKpOKlShGdPl&#10;mrSi9pO6balsrJaq3M9D9efhd8RI/il4Qs/GEXgf4lfDtLy6vrUeF/i14Rl8EeNLX7DcyWxuL3w/&#10;LeX729reeX59hObk/arV45gibsV2Qk5xUnFxfZ3/AFUb3Xl92nNwThyS5eeE9E7wlzR16X01XXT7&#10;j0OrIPwn/ax/4LHfEn9n39o7x38Cvhv+xZqnxv8AD3gbx58OfhdN8VE+Mln4I0TUfHvxF+GMPxLg&#10;0WHTpPAHiRoofDdi11F4lvf7Ql/s2w0vU9Xa2dLV7NuCtjXSqSgqLmlKMOfn5VzOPNb4JapX+693&#10;tH1MNlqxFKM3iFTlKEqns/ZuUnCMuXmTUo35ntp5a2bl4R4i/wCDjX4X+HdU+D/h27+DGg2/ijxX&#10;YPf/ABZ8Oan8bbax1T4fm2+LHij4V3um/D+CL4f3p+L+srL4Yl8TWGnxf8Iab/QtR064WeEXAao/&#10;tKOn7u+nvrm1i+ZxtHRc97X3jvZXuaf2RP3v3vVKn+70mnBSvJ86UNZcttbNa3veK/Bb/gt1+0T4&#10;88Warouq/sjeENY8O63rvxV8deHPF2l/GH/hGtO+H37OXw90HwpNb+KvG6Xng7Whr/iLUNYv/ERt&#10;ks59Btb9bCTS41tp9OmurhQx83e9JP4535+W1OPV3jJO3Vq3a17surlVODglWktYU5XhzXqy6R1h&#10;o0rWab6ptM+s/wDgnH/wUR/ab/bU0bwTf6j+zl4FPg/TY4fDXxw+NFv8UP8AhCLfQvihapMfE/hX&#10;4d/CHUfD3iPU/Glp4amS2hvdQ/4TvTm/062c2sW4I2mGxVSsl+6utnK7ir22S5Z3Ssk5OUVrbV3Z&#10;zY3BUsM3+9kpNc0KfLz+7dJOVRSio817pKLtbW/xS8v+K/8AwVR/al+Hv7bnxm/Zu8E/su+BvjP4&#10;d8P6z4F+GvwZ0fRPik3hfxZ4x+KPiT4d3Xxd1qfxV4hm8Na7p/hvwdoXw88MeNrzULxNCvprDxJZ&#10;aZ4bmLteNqMRPFVIV501TjOKcYwSdpOTi5Nt6qyim2uW6tbW9iqeCpVMNTqOc6cnzTnOUPcUOZQS&#10;iuZNtyaSfNrq1B3Ry/if/gup4gs7LwHf+Cf2O9S8a2r+B5fGPx7uz8ZLLRrL4Hz6f+0B4p/Z61Xw&#10;9HdHwDqCeN9VPibwrc6loCRr4d/t/Tr/AEwxiz+1rIqnj+WMZKlzR5W5++ly/vHTXTW7V01e99l9&#10;q4ZVzTcJV+S81Gm3Tb9p+7jUbS51sm4tdGviSd4/V/7I3/BTHxX+1B+1h8WP2a9a/Z2tfgxpvw50&#10;PT/EGk+IfGHxcs7j4g+OtI1TRYtWsda0X4TJ4LspxoBma4sbnV08V3SWptnmaFiWhTSli/a1JU/Z&#10;8lrfFO0mnZ6R5de+66av7WOJwH1ejGsqvtE5OPu0/cVnbWfPKze6TWuqV7e7+petWFhc2s9xdJCk&#10;kFtKI7uQ7DArFWI39ld0QHI9gVyd3ROnTndzinaMo3td2dm1ut2l/mjkpValOUVCckvaRlyq1nJX&#10;SetrNJy66re1kZfhK+uXi8i9WGM3Kfa7UW8m+An/AJfETPKETPlYyfuhumK+UlFxk4u94tp33001&#10;2/L7j7iElOEJq1pRUtNtVfvLv3+/Xl09adpbnTbWCNnuY7qG7LYHlx2wkEczEnOWKB1VRtIJBJIO&#10;2uzAU5zxEZQ2h7032i9H31ey0663OHM50o4Wcar/AIl4wW95KzV+ttv6TNqvoz48KAFycYycdcdv&#10;r6f596A/MSgAoAKACgAoAKACgAoAKACgD4N/4Kj/APKOP9tn/s3P4i/+mo1jX+D/AMC/9IkaUv4k&#10;fn/6SzwXTv8AkH6f/wBeNn/6TxV/W3Rf4Y/+ko/z+qfxKn+OX/pTLlBAUAFABQAUAFABQAUAFABQ&#10;AUAFABQAUAFABQAUAFABQAUAFABQAUAFACjqPqKa3XqgPxEk/Z48fftL/DbxT4E8B2/xDgGn/wDB&#10;Vnxr4i8WeLPhrZ6VdeIfh/4Yt9K+M9hJ4vD65o3iDRrWytdW1DS9PuJ9R0a/gLX6QiJJJUlX+UeJ&#10;6cqmfZzGC1/t3GXcNZKKrVveaeis3pp630P774IqwpcK8Oym9Hw1l8YxnfklL2FB8sbNN3S113XU&#10;+c/jD+w5+2V4A8CeM/g43gT42fFqzi/bI8QfEf4z/Epvgzr3xhsPj38NdR+FX/CM/CbxDpHgT4Ue&#10;LvgZNr+oeB5G8JaRruiaJ4h0GGw8QeG9Q8W3Nxe20E2gy+G6NePNBxqNKq5OXJzqacbKVo+zvbRW&#10;vvqfVLEUG4VOemv3CjGDqKn7OSldwbmqm+6k0k9FodLefsxft0+B/jf+yh4q8M/Cn4sfHHxL4d+F&#10;nw78M+F/iF8VPgx8Q9L8O+ENRn+MHj++1DX9TsNJ+Klpa/s3+Ifhp4Y1HQmtdN8eH42f8JJp2m6X&#10;dzS2Uc7Q0exxEZwcY1JtRjyynF2vzybulJezcVa3Nz3Wt09JHt8LKnUjOpTppzk5KE4XaUINJNp+&#10;1U3dPl5bPmXmeMfD/wDYe/bW1X4S/Ejw74q8G/tEWvjTxNYeGdH+LPgLRv2cviX8OtH8feIItf1+&#10;e68b2/xs1r41eMrP4iatYWV28N3qfhfwP4D028s7y226RbGFWfN0K/LdKqpWtKHs2lJ3+JydV3aW&#10;l0ldb3NfrOH9pZyouCbcZ+0g5JOK93kVP3U2k1dyta19T7l+KX7Cv7ZvhH41/G34Dfs06d418G/s&#10;x/DTwR4i+Ov7N2pQ33iC68HJ8U/F9r/Y+rfDTSb69v7vUtQu7Hw34r8UWVrp9zqc5lmtkjj8ify7&#10;iLaeGrqpUhTc1TjepTd/dcno4J6Oyi2lHp0ctIywpYvDOlTnWUJVJSVKqre9yx1U2tN3FNuy363v&#10;L89tS/Yt/bOtf2cvCiab8J/2gfE1hp/xT8PeLPG3wCf9kz4v+D/DCeL9E+Ep8P3Gs6n4FuP2iNb8&#10;afGLQfE/iiFU1rxB4f8AiD8O9NtNd1KfxvFoh06ybwxPjKjXUItQqyfNFuHs5RjeMLa/vG5Rk1Zt&#10;ct278qvY2eIoc87zpL3ZJVPbU2+R1L6L2SSdtYxfPZK12fvT8err4sSfstf8E7ofit4F074Y6fcf&#10;tJfs6WHxs8B6dHqUOjeGjB8S/Dlp4E0e4t9XvNQv7TT7idIDqem6rqGoSWnnz2FzfXnkNcv21Pae&#10;xw3PHkXtaftYxvZfvE4rW/zv82rXOGl7L22L9nNzkqNT2M38Tfs3zNWS1XS1u+u5+QFz/wAE0fjZ&#10;quneI/Fl98CfjzP4w1/4YftWa/Ow1LxlGZfiTomqfDS5/Z8ltbSLVo4YtTEeoeOpPCNrEvk3sbam&#10;JYp0gjCcSw1W07wq3cKrWsviXLyJJad7a3e11ry9zxVBzglVpKMZ0U7cu1nzt6dNL6q3/pXez/8A&#10;BO/42fFD4vSfEH4s/BX46ape+Kf2hvE9h4x1C91Hxdp+n33wkm+Efxd1O1murey1S2t4NCm+I+nf&#10;DqSK7tkgY6wNIgVxHO8T1HD1nU5pxq2c23e9uXkm7+V5cu7fSyRM8TRVJQpzpXjSjZLlbcueCt5v&#10;l53bTZ72vLzjT/gL49+Fvg/4x+P/AI3/AAD+MOjePPFv7HnwF8D+GPirrejaxJZ2/wASPAniX4R6&#10;R4G8J6rrt1fNa2/iiPX/AA7pMFvZLpz39zDbF2ujMzu3grOMPOrUw0f3uJU44dQUv3kJ02uaTVpf&#10;A4OK97VtJ2udzoxbhKFSPJGpOpJW91xnGV1urK0lr03fNbll/Xb8E38Sy/Bv4TyeMoWg8Wv8NvA5&#10;8TRSFjKuuf8ACM6YNT88v8/2g3YlM4cl1l3qxJFfaUHN0aftI8s+VcyTva22tlq1ZvTRu2p8vWUF&#10;Wqezd488rPur9PJO9vI9PrUyCgAoARkjlUxzRpLC4KSxSoskckbcOkkbhkdGUlWRlZWBwQQSKAPz&#10;x/Zw+Bnxp/Z10v8Aaah07wJ4G19vjX+17q/xD8PaRYeN7bw1YaJ8I/FvgL4feFNU8TzPH4duoF8R&#10;6He+GtVu4vBcVtCdWVocazZmctXJSpVKUai5Ytzqtpc1rQaSbvZ6rfl0v/N0OutVp1pUvelFU6Np&#10;S5XJucZSfKlpo0/ivLytofE3/BMP/gnL8aP2NPi/o1xrnw/8D+AfAPgr4V+OPh94h8a+FfjFq3jr&#10;Vf2l/EmueIPD2peFPiJ4q8AXulWVl8NtQ8K2Wm67BDp1jfamtx/wk9wjzj7IhbLDYepSmnJKMVGa&#10;bUubnbcXFtactkmtHK/kbYvE0q1OUYylKUpxkrw5fZpX5o3+1zO2y0t1udJ/wXF/5Eb9lD/s4nwB&#10;3/6mKPt3/Pj3zXdRf/Cnla75lgutv+X9J7Wd+9lbvd2seTj/APkS53pe2VZjry81v9ira35o8va7&#10;jNdLJtTj9sTf62X/AK6P/wChGv6ze79Wf59rZeiPhr/gpV/yYX+1f/2RLx3/AOmO6r5jjP8A5JbO&#10;/wDsBr/+mpn3Hhv/AMlxw1/2NcJ/6egf0++Av+RG8F/9in4c/wDTPZ1/Ip/oSdZQAUAFABQAUAf/&#10;1f7+KACgAoAKACgD+cv41/8AKYH9qD/szv8AZE/9TT9pCv2nwc/3rOv+vGG/OufzV9Ir/c+Hf+vu&#10;O/8AdU+mv+CUr+X8FfjzJjOz9vD9sF8Zxnb8U5jjODjOOuD9DjFfLZ6r8QcQrvm2PX34mqfbcJ/8&#10;knwt/wBk9lP/AKiUzh/Cv/BKrRPC9v8ABuFPjXql6fhD+3N8d/22IZH8BWEB8Qah8b/EHxJ16f4c&#10;3G3xPKdPsfDTfEWW1tvE6G9udSXSIpX0WyN48dv4n1Ve7eb92s63w/zNvl+Lpe1+3f4j6545vn/d&#10;r38NHD/G9FFR99e7u+VaPm9dLS4z4ef8Eirr4WeJv2ePF3gz9pa+tdZ+Av7V/wAeP2k3k1L4RaVq&#10;lt4x0H9oSO20/wAbfC6S2k8cQroDQ6HFcafpXjmB9SvbW4uF1FfDwkhEDKOE5HBqo/crTqu8Vrz7&#10;x309bv5WalVTMPaRnF0VaeHhQ0qPT2bbjP4V1esb7K11dSj+rXwu0D4keGvCFppXxX+I+m/FbxnF&#10;dX0t74y0nwDY/DSyvLWe5kksLVPCmna74jtbR7C1aO2kuU1WVr10Ny8UDOYl6oRcY2lLma62a06X&#10;u5N+t/u2jwTcW7whyK3w87nr1d3GO/a2nd6HogOCD3BB59uaok+FtY/4J1fs0a94m1Txdq2meNb3&#10;Wta+Knir4x6nNL4xu2ivPGni34W+MPg9eySwtasG0rTfBfjfWYfD+mFjHo+pw6VqMEjSaeiVz/Vq&#10;fvN3fNNzd+7g4adrJ6fF6qycetY2uuSziuSnGmrRteMZxmk3fX3o633TtzR2PPPBf/BKf9mX4ZeN&#10;fBXjz4WeJPj78Ltb8HaTZ6Hew/D/AOMOq+HNJ+I2m2PiO/8AFFvb/FXTbbTWj8chdR1GaJjqDxbr&#10;CO3syAkKs0QwdOlKLpucOVWdpP3tb699X1ctNFbXmupmFeqmqqpVE22uamnyNpK8NVy2S0S663Q/&#10;wP8A8Epf2U/AHhr4meFNJl+L+paV8Uvhxq/wm1RvEXxQ1LWb3wx4G13Vtd1vVdI8AXc1jG/hIXep&#10;+JNVuZJLIS5aZAV/dAURwdKKmvefPDkd5N+677bW3f8AnraJPMMRN05P2adOftI8sLXnZJOVt7KK&#10;Wva5u/Bn/gmH+yz8B/jWvx18A2fxHTxFaz61qWi+Edc+IOoax8MPDPiXxJNYzeIfGXhvwJJaQ6dp&#10;PjDWjptrFqOvRTNc3MKNG42uaccJShU50npe0XdxTe7Sb5deui3v0XNNTH4ipTdKThyySUmo2lKK&#10;vZN9Um+/32Ry3xK/4JN/su/E/wAZePPiFqXiH4/+GPGnxA8ej4j3niPwD8Zta8J6p4a8RTeE9c8D&#10;aunge6srB5fC+leJPCniXX9E8SadatJHq1lq19DMypM6sTwlOcpSvJSlLmunJWbi4vZx3Tez69Pt&#10;OGPrwhCCVJxhFQSlBSVlKMldPd80Iu/l0unLW0H/AIJUfsfeGtC1fwzo/hrxna6Drp+FP9qaV/wm&#10;l21ncx/B/wAZaL4/8PQND9jVTb654r0OHU/G0Tbh4pkv9Y+2eUdRlaksFQScbNxagmm21aEua1rq&#10;15K71lfzuxvMcVKUJOUeaDm4yUbO84uDb3btF2Wulla1rG5+zL/wTR/Zq/ZM+JeofFT4WS/FS+16&#10;XRtR8N+G9J8e/EbUfGPhT4deHNY1LVNX1XQPht4fvbSGHwjpGoajrWo3d3ZWUzxyyzknOM1VLC0q&#10;UudXbWkeZt8qveyu31/4ZXTIrY2vXh7Obiot8zUY8vNJbOWr5n52Xzufe99Zw6jZ3FjcbvJuYzFJ&#10;sO1tpIPysMYOQOc/lmtqlONWEqc78slZ2dn8mr9beu2m5z0qk6NSFWnbnpy5o8yur+a0vo/+H2OC&#10;huYNGvhosOx5NKuoryNgxWRrbUCY2WVcENtNwmSC24jJQclPncbQjQq8sW2mr67q6vb7ur1e73R9&#10;hl+Jli6HtKijGSdvd0UrdUtltsr/AIWj3upafbXaCaRmiltgZIrqHPmxBMsdpVslSM7kHDAkZOcr&#10;hTq1KMlOnJxkvua6prqnsdNWjSrwdOrFSi+9k0+6dnZ/d66FfR7i5ubGOW6TbJukVW7yxo5VJWUc&#10;KzAcgFvUkE7V+noynOlCVRRU2rvl+Hyatfpbrv3PisTCnTr1IUm3TjJqPNv5p+jNOtTAKACgAoAK&#10;ACgAoAKACgAoAKACgD4N/wCCo/8Ayjj/AG2f+zc/iL/6ajWNf4P/AAL/ANIkaUv4kfn/AOks8F07&#10;/kH6f/142f8A6TxV/W3Rf4Y/+ko/z+qfxKn+OX/pTLlBAUAFABQAUAFABQAUAFABQAUAFABQAUAF&#10;AGfqOraZpEUU+qX9pp8M08VrFLeTx28b3ExIiiV5WVd7kHHP1x/FnVq0qMVOtVhSg5RgpVJKMXOV&#10;+WN3peVnbfz7x3w+FxGLm6eGoVcRUjCVRwowlUkoQ+KVopuy6u3rayL4IYBlIZSMgg5BB6EEZBB9&#10;j+daGAtABQAUAFABQAUAFACjqPqKa3XqgPHf+CUis2m/tnhQ7H/hq/4r8dQf+K01/wC6ACR78flk&#10;1/Lmd/8AJQ57t/yNsfstV+/qbvr/AJWR/dvC/wDySfC3xf8AIhy3d+6/9mp/Cunn3fofqmysv3lZ&#10;f94EfzC/y/LA3cJ7Y2gAoAKACgDmvGXgXwn8QfD914W8eeF9J8WeGb6S3lvNE1+xS/0u5ltZBNay&#10;S20ybHeCUCWFvvI4DKykZZSjGS5ZJNPo/wCv8vVXuVGUoPmi3FrqnZ/1/XY6GGGK2hhtoI1hgt4Y&#10;reCGMbY4YII1ihijUZCpHGioig8KoHOKZJnaza3t5YyW1jNHBLKyq7yAkeTnLhcchjgc+mRg7iVw&#10;xNOpWoVKVOapyqRcOdrmspaOy72ulrHvc1ozhCpGU48yWtvPp/XzWxxmtfCfwR4usYtO8c+HtL8a&#10;6daalo2tWeneIbKO/wBP0/V9Av7TVdH1G0tpS8cN1purWVrqFjMButrmCJ0Ysg3edl+R5flybo0Y&#10;yqyUeerON5zlG15N62vJKT2137G9XHV6l7TdOL5k4wk1dPpK0buy015dPmz0kkkknkk5J9Sfy/l+&#10;VewcYlAEcUsU4kMEsU4hleCYwyJKIZ4ziSCUo7iOaM4DxPtdDgMg4oD+v6+RJQAUAOZHX7ysuf7w&#10;Iz+YX+X5cbgAKOoBZGUHoSCAfpkDP5n+VAf1/X9afM/Dn/guL/yIv7KH/ZxHgD/1IovY5/Ej8aij&#10;/wAjPK/+xlgurX/L+npbr6Oy0vukpZY9XyXO9L2yrMXflTt/sdZbuScd7XipPpZJuR9sTf62X/ro&#10;/wD6Ea/rR7v1Z/n2tl6I+Gv+ClX/ACYX+1f/ANkS8d/+mO6r5jjP/kls7/7Aa/8A6amfceG//Jcc&#10;Nf8AY1wn/p6B/T74C/5EbwX/ANin4c/9M9nX8in+hJ1lABQAUAFABQB//9b+/igAoAKACgAoA/nL&#10;+Nf/ACmB/ag/7M7/AGRP/U0/aQr9p8HP96zr/rxhvzrn81fSK/3Ph3/r7jv/AHVPpn/glMhk+Cnx&#10;6QYBf9u/9sFAT0Bb4pzAZ9smvls9duIOIX2zbHv7sTV9Pz+4+24T/wCST4W/7J7Kf/USmfMsn/Bc&#10;zwPP40n8I6B+xX+1n4ms739ob4n/ALLXgbxfpr/Be28OfEf40/CzXfFGh6t4Y8MNqfxNstQt4dTb&#10;wjq99Y6zrtppejWlsiRavf6fdrJbr4DxtpOKp1JL2jpJqMdZpuyV5ptWT191O19PhPsllknFSdeh&#10;H90q8k3UvGDV7ytCVt1016J/Zst/wXN+FOpaR8JE8Cfsp/tO/En4i/Fa8+MOkn4ReFV+FC+MPA+u&#10;/AyfWoviBo/ivUdW+IGn+Emn0+PQ7q5gvNF8Qanpt1BLC0N07F0U+vJ2Uac3K8k0orRw+LeaStvo&#10;5L0uH9mVU9atKMLQam3Plan8LVo3V3paST/9u5zSv+C5Pg/4oeDtVm+Gn7MH7Qvh3xB41/Z9+MHx&#10;p/Z01vxuPhVa6B8ZZPg+NNtfFOh+Go4vHV1dWWo6ZqOsWNus3iqz0bRr+XzVtb6ZYZWVfXeaL5YS&#10;TcJyhzRir8n/AHFlu/K1ur0cX/ZrhOPNVpziqkIVFDnvHn6tuEfmkr+S2l9l/wDBN79q344/tR/s&#10;5fs8+OvjD+z/APEXwVq/xA+B+g+O9e+LOsal8J08D+KvEVzb6T/yA/D/AIO8Zap4j0xfE6393quj&#10;wXXhvTrazstMuodR/s+6ks7e62w1apVjFyhLWCbn7ije0XspN+9fmV47OztZI58XQpUKlSNOtCXL&#10;VcVTSqc8VeVruUVF8trO0pXeqsmonwT+15/wVl/a++EH7TXxD+EPwC/Zt+BnxG+F3gn4ofDr4OW3&#10;xF8f+PPG2i6tqfjfxj8HX+KviLdpPhy2uI00jwFBZ61J4guEhWYaPod89pHdai1vBPzV8XVhVlGm&#10;k4KUYc11bmceZ/Yb011v00vpzdeFy6jWpRlUq1IVZQlU5FBW5FPkTTbsm7qyb1vpb7Py549/4LPf&#10;tG+IvEXwMuvDeu+B/hXbah4Z8E698YfCmgeFk8aaHLNoX7U/jX4c/FyPw7r3izR5tchsLn4M+FrX&#10;xp4fkuGs7qG01azu5o7O4aQLnLGz/dtTUfdTnFRUtqsoyd9Le4uba3W6+GPRDLKdqsXCVRqdqc5S&#10;cHZ0YyinFSS5vaNx3lta61MD9mv/AIK9/wDBQvx74uvvAGk6D8FPi541vPB3irUmuPiuD8JPhl4E&#10;j+Der6x4j+JviLW/EPg7TLbXrrUdY+H3jP4ZQaXpSWl3pmnXOlXN5ejThqouL1U8ZiJtx0bSb5nF&#10;RSUW+Zu6ktU46W05et1yuvl2EhCMlKcbyUXyvnk5VF7kYxb6Si/e83e9lE+i1/4LZ/tEeKfEPwy8&#10;RfDj9mz4WX/wK1fQP2Zl+JvibxP4t8Y2HjnSfiH+0JpfjzUrjwH4H0Wwin0rVr3wnH4EvpLmfV57&#10;e3NvKhe5eVkFaPGzbpyjH921S51pfmqKTt3fwvZr5O6MVllO84OrNVE67hGyalCi4e89NL81re9r&#10;stT6e/4KYf8ABSf9oz9kL4nad8Pv2cfgT8LPjRBovwXf4vfFHVPiF4v8SeGpPDAvvi94C+FHhbw5&#10;pVvoCyNf6l4mvvH2mSWKyxbFnaMzSwWwmddMViatKbjTjdRjzSacb2bhFOzi95Sta99L2d1zYYLA&#10;0sTDmq1ZUuapyU7JNSahKcr72soy3XS2l1I+FPFf/BfT9oDwj4bTwXqH7OfwwvP2lZfiNqGgDwv4&#10;S039or4lfDyHwhYfC3S/iRJcSxfDTwT4q+Jcviq21C+u/h7qMVp4bn8PWHivTbqe5v4tAifV6wWP&#10;qOKglerza8vve7yKVrKK1vdaRlZ6NrRHU8ppq8/azVPl0lL2cff9o4Wbc+XlcbSTs77K7sP8P/8A&#10;BYP/AIKBeO/jheab8NPgB8Jbzwx8QvFXwk+DXwx+GHxVj+I3gbWPB3xBupJtR+K3iXxvfQaBF4jt&#10;k03RvEfhO9bw/dvLc2Ghf2XfJpqX+pXqUo4zEVKiio8nO4xhFpJ3+1e8Xa94t7WVmm7tSdTLcNCj&#10;ze1blCLnOpCUZRcG/da+y9E7csZN2aeycvcf2Tf+Cm/7X/7Qfi/XPCGg6Z+zHDp9h4pX4heIviB+&#10;0H4r174XeGdB+D3xKu/s3wf8CfDQ+EtNmuPGfiy7Xwx48nt9S8QWipqC2EYudTYhQt0sVXqSavGK&#10;TTblZR5ZNJJWi5N7320jfm35MsVgcNSXNF1pfYjTpR55uUU3OU+bSMbuK0btfrodN/wUx/bj/aW/&#10;Zl/a3+GHh34M6T8KfE/w90/4P3/jL4g+FtdfV4vFfirxV4l+IngP4S/D3wquqx6YdP0KV/EPxE0z&#10;xMzDV7IXPhPQtYkilm1c2WnXGeYQ56tkldRWztKV5Qik1az1lZOUo218joyipyUXfncHVa1tyxtC&#10;cpSj105W5Wtd+l5eUeL/APgsX+2V4Z0PVfhFZ/s6fs5a1+1X4I+J3j/wL8StOsPiJ8QZPgl4e8Fe&#10;A/2f7344an41sPFSWh8TXN5p8NpJ4Q1Wwmsf9H8UWl9ZxxMsSzV5MouLlGWji2n6p2a7bp9lv2Sl&#10;78JKShOLvGSjJPa6aUvN7PXT77na/s/f8Fefj98Vv2j/ANmj4Qaj8HPgR4E+EPxk8OWMes/EXWPG&#10;fxA8Qa+3xKGp36a18PPCtr4QsvEWiaJrsmnNoeqaFp3xQn8L6jdW2vafdXMKWN1bXD+xh8XKUqFN&#10;RUINRhZ9Za3S0m721TbgntofO43Loxjia/tKk5xk5JRjBLlS+JvmtZPRpXlbZPVn9DF1L9ngnmEb&#10;yeSjP5aDc77f4VA5Zj6DH1HWvWb5U27uyvZat+Xzen/DHhRTlJRW8nbXZeuqS07v79Dn9B1rUdWk&#10;m+16RLp0MaKyvKSHZ2xtUqS2dybm+UtsxtfDEbsaNadVyTpSpxSWst230S7b62/8B2OrE4anQjHl&#10;xEa0pN6R2jHWzfurXa/4XudNW5yBQAUAFABQAUAFABQAUAFAHwb/AMFR/wDlHH+2z/2bn8Rf/TUa&#10;xr/B/wCBf+kSNKX8SPz/APSWeC6d/wAg/T/+vGz/APSeKv626L/DH/0lH+f1T+JU/wAcv/SmXKCA&#10;oAKACgAoAKACgAoAKACgAoAKACgAoAKAOS8X+BfCvj2xtdN8W6Rb61YWV9BqVva3Q3QreWxJhldO&#10;kgTJzG2UbPIOAK48dl+DzGlCjjaEMRShVhWjTnrH2lP4JNbO13a6aW+trHqZVnOZZJWq4jLMTPCV&#10;q1CeHnVpPlqOjU+OCmveipWV7f5HVRRRwxpFEoSONQiIowqqowAB2AFdi0SS2Ssl2XZbfl91zzJN&#10;yblJ3bd231fcfQIKACgAoAKACgAoAUdR9RTW69UB+HPj7V/iRpn7FX7Zdn8KfGGt+B/GPif/AIKG&#10;P4UstZ0Tx34y+G8ssWv/ABf1HTp9Pu/GHw/uLfxfoum3qTmC/uNCdr9YHd7dGlCq38o8USlHOs95&#10;JWk86xcVa8XriZKzkkm0/Juy7aH9+cDRhLhnhhzhzJcOYGXvJTV1hKbvGErxurdeW70vrc8FsP2o&#10;/wBtf9iex/ae+H174v8AE3h74p6Z+0B8NfhzceBJfjJ4i/aOu/hX8PNZh8GkfGfwf48/bS1y18N/&#10;8I545W/aw0//AITfxJpXhnSNS1xbXU20vVLWeK38J1a9GVSPM4y9pGPLzOpyxbj76lVdnzapKbt7&#10;1r6Nn1SoYeuoS5VKCpSnzqHsueS5v3bjSW8NHLkTbS6tnptt/wAFWP23PBXxh/Zy0D4++Prvwr4D&#10;uPC/h2/8bWHwr0j9kn4j+L/ird678UvGOhaTrWr32n+K9S8Kz6Zq2g6bpOj6jof7Nut+LvFWiXll&#10;f31zodmt5plzf08ZWjOCqStG2vs1Sm5Nzkot22TVk+XZrzM/qVCcJulFOXNp7R1YRglGN17yTTve&#10;S52rp2stzI8Jf8FWv+Ci3inwp+1N8So7200bQPCPww+K+s6ToniVf2Ure++CnijQNa8F2XgO9034&#10;e6b4xufjv4l0+ay1rW5PEh+Jngi3s7aWPSUtBO8tysQsXiXCpNP7M2ov2V4u65Xy6Tel7302te/M&#10;N4LDKdOGrbnBXXtGpJqXMnO3s09uXlbbs72uj6L+KX7eX7fX7O3xFf8AZo1Px5J8dvirqfhzwh8a&#10;fDvjrTvhN4C0GXUPhFB8HfHGt/FK1t/D+k6ZYaPLJ4a+KFx8NNKs797bz20q5vvPlS4kWGe54ivB&#10;qHO5yly1E/ZxXucknJaaaScW3ps1ZXaIhhcPUXtORQgpSpyi6k78/OlF9XrHmtZ67tKx9Yf8EdP2&#10;uf2t/wBqG98VXX7QmoWPivwZd+CfAvjXw34gu9d/ZgPiXQfE3iOz8PXOu+Bbjwd+z1428T6po2ha&#10;fLqGpSaVN8TtM0Hxolpb2tp4jsbLWmubGLfCVa1ST9o1KHJGSf7tSUna8eWF3Za2crPo9Wkc+OoU&#10;KMf3alGopzi42q8rir2kpVLJvZPl06q6SZ+MP7OP7Rnxi+EPjv4U/tBeMf2m5vGXhvxR8Rf229O+&#10;InhTwX+1R8Zvj58bPDPh7wZ8QPiFonhvXfid+yv441fUfhZ8OdE8EWOnQX/hs+F9OK6lodlZXN7E&#10;ZJHReJVZ03Co6jacq11GpOc0k5Jc1OXux5Urq2nflTal3exjVjUpxpJWp4flcqUKcHKUY6QqxXNJ&#10;yk9b/J6WOkn/AOCxP7Ylxov7ROi+Af2g9U8T2nh7xV+zK/wz+J/jr4a/sraR4lHhn4k6n8ZLbx9Z&#10;6JF4N1XUPgravcW3g/wz/wAI/e/F7xD4cfRrmDUx4pl0OK809r2njavLLlm370OWUo0k7Pn5lZPl&#10;1srczffW7F9QoJ0+enZtVeaMZVnHmXJy7r2ml3flumnvonH1TVv+Ctn7aXj/AOIvwa8N/s/a54pv&#10;tBPw58Ca7NffFPSv2OPhcnxu8UanqXh+18a23iLU/Hfjrw7pdvaaLaXd+2n/APDO954oF7qNzZRx&#10;+ZYsJ1f1ytNpU22uVO8404c93rfmslp/I/uuifqOHpxbrJKTck405VanIrOzXJFu+l3zqyXRtWl+&#10;on/BQL9of4xeCviv4T0rwL4n1H4eH4e/sc/G39quGwiuIXsdU+IHh3Ttb8GaJ4e8Sx20txp3irSd&#10;Gm1iLW30C/e/0aa80iHUhFNJBFOm+KrVIypuLcEqUqrjf7S92z1Sklzea6pHNg6NOUKnOlNutCim&#10;1tHSV1vZvuktNG9j84fCH7dv/BRTwj8T/BWk+Pf2ovDvj/w/F4u/ZhsfEOkL8FPhd4ePiTS/2iPC&#10;Xw01y8tJL7SNAtbzSn8L3Pjm5Gmz6a8cl+LO3W8kdHeuZ4vExmlKomr0lZQhr7RRersrWvZb+up1&#10;LCYWVO6pSUuStK/tJPWlKcdtL3cer+482f8A4KGf8FLdF8LeHfHupftWeGNSsNe+DNt8f/7AX4G/&#10;Ci3jhsF+J/xI8Fy+Avtsfh5Lk6dPYeDLKVtbEh1aOeeby5RgUTxeJilL2kWnBTsoR6ykuV+7/d3X&#10;N+D5qhgsLJuLpyuqzpX55WfuRldav+ZfdbW95fS3wM+KXxi+F3jTV/HmpftF+K/idqkH/BYv43fA&#10;Xxf8K5pdHsFb4f8AjPSvEuty3U3hXRbkMl14g1TwjpeoeELfULKHT/D+k6N4hg8IvFZ3urxy7Kc4&#10;NT9rObWKlTlBKKupXeqXflXL2SdrauWE4QmvZ+xjCLwcKkKj5m+aLUUot78qk+a1+bmTltaP9ORG&#10;CR1wSM+uK9Q8hapPv/Xl+X3Hiv7SGqXeifs9fHPWdP8AEqeDL/SvhJ8QtRsvF8kGv3Ufhe6svC2p&#10;3EHiB7bwpYap4ouF0iSNb5oPDum6hrcog2aXZ3N4YYXzq39lUtLkfJO0tfdbjpLTXR2emvY0pW9r&#10;TuuZe0heOnvLm1jraLutPedu9rI/In/glb47k+H03xj+HvxI+N/gz4t3cXgn4ZeM7D48+Hv2tfi5&#10;8evhr4r1r4k6t4103R/hzYzfHXWQfAXxe0648O/adX+G/hqwsJ0sNY8OobSW6lkgi5MNLlc4yqKX&#10;uQftPaSnFuTkkrTaUZXWsVfz3aOzFx5vZyjSlFc9Rez9lCnJKKTbbppOUbPSTTXaSPn7/gkT8SPj&#10;Dr/7T9vd+OPjde/EzRPjh8CPFvxTvPB8Hxv+IHxY1b4da1o/iXQrSz0r41+BfGOpXugfs9/EaWDX&#10;LhdK8A/D6G20LUba01hplxo1mKywkqntlz1HPnpuVudy5Xzfbi9IzetlGystNEnLbGRp+wbhSVNw&#10;qxhrTjBtcr+Bx+OD/mld37aqP05/wXF/5EX9lD/s4nwB6/8AQxR9e35/h0NelR/5GeV/9jLBfzf8&#10;/wCl2010XvafOx4ePt/Yud3/AOhVmNvg0/2Kt/Nr5e573/bvMfbE3+tl/wCuj/8AoRr+s3u/Vn+f&#10;i2Xoj4a/4KVf8mF/tX/9kS8d/wDpjuq+Y4z/AOSWzv8A7Aa//pqZ9x4b/wDJccNf9jXCf+noH9Pv&#10;gL/kRvBf/Yp+HP8A0z2dfyKf6EnWUAFABQAUAFAH/9f+/igAoAKACgAoA/nL+Nf/ACmB/ag/7M7/&#10;AGRP/U0/aQr9p8HP96zr/rxhvzrn81fSK/3Ph3/r7jv/AHVJv+CeX7Y/7LPwW+H/AO0F4I+Kvx++&#10;FPw/8ZWP7cf7Wmp3HhrxZ420DRdYgstQ+J889hdTaff39tdJBdxoZIHZAsiDKHu3yefVKa4h4hjK&#10;cY3zfHq17P8A3irf8Hpe34Ny+84QoV58I8LShSnNPh7KtVG6/wB0h1/y7eSOH8N+GP8Aglf4Zg+F&#10;VvZ/t6+EJ0+En7YHxl/bN0I3HxQ+F2dR8ffGzW/H+u+IvC2qeVCg/wCEQ0q5+IeqRaMtoIdYENlY&#10;/btRvJPtDT+JyYf3f30dKsqvxR3k2/Lvtr6q1j65zxr5/wDZn7+Hjh37sl7seW0v8Xurr6LX3eW+&#10;Cfws/wCCUPwM+KHhf4q+G/2/fDWq634V1/8AaG8QWWn6z8UPhSdMubn9pC21q18WQXYsba0ujBoa&#10;a5ct4e8qdJA0UJ1F7wB1eKdLDwnze2Td6m84v+J5Wjte/Sz6u1i6tbHVaapvC2S9krqM7/unddba&#10;211Xla6IPC3wj/4JMeF9H/Zd0OP9vfwxqmn/ALKnwY+NfwQ8Hx3/AMUvhYreJ/DXxz1jT9b8R6l4&#10;pe0t4GGr6TdabDHop0f+zrRYXk+3W90+1lPZYd+zvWX7uEofGtm76+7q+nxLzvuJVcava/7K/wB7&#10;UjUfuy0cVay8rd1f0sfRX7Ifxd/Yw/ZH8GeAPhpp/wDwVS0r4t/DP4ZeAE+HnhDwN8RPF37PNlpu&#10;naZZSaYNB1BtT8F+F/DfiC51Hw/YWE+l2IudVltbm21O7l1KG8vI7S4t9KHs6Nk8QpRUeVRcoNac&#10;qW1OMtIpK7fZWfxGOIhXxDlN4LkqSnzynFVG23e+kpSjq3fb0ul7vRX3jj/gjZqeuXfiTUPjD+z1&#10;d61f/EDxP8Ub2+n+NzPJdeO/GXgHxR8L/EGuzIfGXlSPdeBPGfiPQbaxMf8AZumR363ul2tnqFjY&#10;3MFf7JrrT1k5O873k4uLe/8ALJrfS+ltOWbZh7vu1VyRjCNoJWjGSnFaJXtKKld83ne7R49F8O/+&#10;CCcMrTx+NP2dhK2heJPDRLftB664Gi+LtDuPDmv2iI/xEZI3vNIuriGK7QLeWFxIdQ0+e11BUu1z&#10;VHAK7Xs9U1/Ek9GrPeb3Xo/PY2dbNnv7bdS/hw3i7p/Atml/wdhfE3w9/wCCDPi3Qx4d1fx/8BIt&#10;M/4THxB47kGh/tI+KPDF/c+IfFfh/wAI+F/Ev27VvDnxJ0vVb7Q9c0LwJ4VsNT8K3l5c+GL1dKEs&#10;+kvcXV7NcU4YKSs3C15bVJL4lFSvaet1GKs9NN9WiFLM4vmSq3tFa04yS5XJx5eaNotOTfMk393u&#10;+p6T4m/4It6HcW9xpPxS/ZusvsvxK8LfF63tYvjLH/ZsPxA8FaP4m0HwvrEelP4wbTltdH0vxh4i&#10;trbQRa/8I+W1A3EumNc21pPbtRwUb2dPWSn8bfvR5rOzeluZ6Ky120Skm8ybTcat1CUL+zjflny8&#10;yvZPXlWur0t5nTfEb4sf8EhPi14m8W+MfiF8bf2ffEfiTx1p3gfSPFOpz/GqO1fU9M+HHjPwn8Qf&#10;B1iILDxja2tlbaX4w8D+F9Zli0+C1XVJdLS31YX1ncXdvcW3hJSlKUoNySUnzvVRalHrZWaT0Sva&#10;z6c0Rjj4wjCMKqjFylFKC0c4yjJ3tfWMpLd2vp/d8j8V6J/wQ68YzfbNS+LPwW0vVf8AhPdb+Jg8&#10;Q+Cv2nfF3w98Ur4w8RxvDrV6ninwL8TfD/iGPTL+KWWKbw2moDw35ckiLpSo7pWfJgr3TgnzOV1U&#10;lF8z3fMpp6/d5I19pmdlG1RpRUFGVKE48sfh92UGnbv8XmzqfDus/wDBF/wr8Wbj45aP8afgovxR&#10;u7+81a48Tal+0h4g1sSazqGg6N4YvdcOj6z8RL/Ql1250Hw9ounza0umrqjx6dbSNdNOokpqODU/&#10;aJw59dfaS6pJ6czV2ktbK1tFqJyzJw9m41HD+VUYLS7drqN7XbaVkl0vZHIWPhn/AIIU6d4m+EPi&#10;6z+IP7PUes/Arw/4f8L/AA1DftA6xNpGm6J4Ue/k8M2mveHZfiC2geN5NCfVdSOlXvjbTfEV9Y/b&#10;7wW9zGLiUOvZ4JuMn7O8eXl992XL8Ol0na+7Xre7BSzNRlG1a03JytTim3K3NaVuaN2ldLT/AA7y&#10;7f41eIv+CMP7RHjTW/iF8YPjH8B/Fni/xD4Jg+Hmq6sn7QOpaB5/hW01rQ/EVlbRWPhvx7pGn2ep&#10;WGteG9Fv9O8Q2dtB4g0+WyQWepRJLOj1NYSpJylKDk0ot87Xupp2021S2V+uhNP+0aMVGnCpGKbk&#10;l7OLXM01fVO+jemz63taXk1t4M/4Im+HNMt9J8EfGD4A6PbxeD/H/gq6l1D9oTXNc1fWtH+Jdhru&#10;neMY9d8R6z8QdR17WdR16y8RarZXfiHVNSuvEVtbXe3T9UtTBbGLjrYbCzd4VKUEoyTvJyk27u93&#10;N3u3re23nc78PisbTTVWjWqNyi17kYRjFKMbaaKyWllFd1ozkPBWm/8ABHj4XfGPQ/2gfDXj34B6&#10;b8TPDn2KXS7nS/2iLmXw1Bq2l6XY6DZeID4Cl8f3Hgm410aNpOkWTeIZ/D0viV49OtWl1NpoInTj&#10;/g1Yzp8j5OWyclKMnffRtx0tq9bbXteXoc0cTSlSqOa9opJzUHTcY2296LUnd27dbLc/S3Rf+Ckv&#10;7Fl4skmr/tR/s/6eu2M2/l/FLwk7ysS3m70GsO8QTCYDqrEk8cYr2KGKjUi5VHTg9LRUru2t29ZW&#10;e1l997pR+fxOBlTmo0I1Ky15pOOi7JaRv1u27Ppa0ube/wCHjX7CJ/5u1+A3/hzfCh/nqi/59MDd&#10;t7ej/wA/IfeYfVMQtqFT/wAAt/7dL+u9/dT/AIeM/sIf9HafAX/w5nhP/wCW1Ht6P/PyH3h9VxP/&#10;AD4qf+AB/wAPGf2EP+jtPgL/AOHM8J//AC2o9vR/5+Q+8PquJ/58VP8AwAP+HjP7CH/R2nwF/wDD&#10;meE//ltR7ej/AM/IfeH1XE/8+Kn/AIAI3/BRj9hBlK/8Na/AXDArx8TfCeRkYyMatnIzxjGPUdaP&#10;b0f+fkP/AAK349A+q4nT9xU3v8Hb7v63vsYul/8ABQT9hbTJrnH7YvwPurSYl4ra6+JvhGRreRm3&#10;OUm/tMSshJOFkdsZAGAorOFSnC98Rzx+zGUotQXZNJSfT4m/xNqlLEVEv9kcJbynGMrzfdptxWv8&#10;qXz1Nv8A4eM/sIf9HafAX/w5nhP/AOW1ae3o/wDPyH3mP1XE/wDPip/4AH/Dxn9hD/o7T4C/+HM8&#10;J/8Ay2o9vR/5+Q+8PquJ/wCfFT/wAP8Ah4z+wh/0dp8Bf/DmeE//AJbUe3o/8/IfeH1XE/8APip/&#10;4AH/AA8Z/YQ/6O0+Av8A4czwn/8ALaj29H/n5D7w+q4n/nxU/wDAA/4eM/sIf9HafAX/AMOZ4T/+&#10;W1Ht6P8Az8h94fVcT/z4qf8AgB8W/wDBRz9u/wDY08c/sE/teeDfB37TPwX8SeKvE/wG8eaL4e8P&#10;6N8QfDN/qusare6b5Vpp+n2Vtqb3F1d3EhCQwwo8jscKpzWVatScGlUhfXS+94tJLzu/6sy6eGxE&#10;ZJyozSV3dxa6Pt5a/wDDs7jTv+Qfp/8A142f/pPFX9ddI/4Y/wDpKP8APep/Eqf45f8ApTLlBAUA&#10;FABQAUAFABQAUAFABQAUAFABQAUAFABQAUAFABQAUAFABQAUAFACjqPqKa3XqgPiv/gnn8V/2aNA&#10;tv2xfCnxp+JfwM0S8P7W3xP1S08NfFHxZ4Hs7hbqx8c67PaalDo3ii7Vori0lVJrS8S3EsUmyWGU&#10;EKy/yznsqX+sOeqc6Wmb45uMnFWf1ipa9+uzTd7LbvH+8OFI1VwnwtKFOtrkOWrmgpWl/stJO1r6&#10;KyUtFd782iP0C8R/Fn/gnz4xn1u58X/FD9jPxXc+JrC10nxJceJvFXwZ1+fxDpVjcw3ljpmuzatc&#10;Xcmr6dZXlvb3dpY6g1xbW1zBDcQxJNEjp57eHldynQbejvOk7pbJ33t+B7iWJVkqeISWqSU1a+9t&#10;Fa/kuvXUwI/F3/BNCFvDLxeKv2Eon8FSLL4NePUPgOjeEZVnN0snhZlVT4fkW6JuVfSPsTLcMZgV&#10;kJZ1/s2muH0296lp6dvkO+K193FWe/8AE19d+lv5vna0ZR41/wCCa41jX/EQ8Y/sMDxB4rtZ7LxT&#10;rw1T4FDWvE1lcvFJc2fiHVAft+t2txJBC89vqdxdQzPDE0kbNGjIf7Nr72H10fvUtV2ffbqH+02S&#10;5MTZbK1SyfkrNK3k/u0Oyn+Pf7DN1rVt4kuvjd+ybc+IrLR7vw9Z+ILjx98KJtctPD9+YTfaFa6t&#10;JqB1C30a9Nvbm80uG5jsbnyIfOgl8pClc1Dfno7W/iU9treltCeWv/z6xFm725Z2utb7b31u4J+f&#10;82L4G+K//BPf4YXGq3fw0+J37GPw6u9dmNxrd14D8UfBnwdc6zcM4lafVp/DtxpsupTGRVkMl48z&#10;mQBy24KaUXQj8M6Ef8M6Ufy/r8RyWIn8dPEyt/Mqkvz5tfl/28zn9H8U/wDBMvw9rWqeJNA8T/sH&#10;aH4i1yLUoNb1/Rr34C6Xrmsw6yJV1iHVdWsY7fUNRi1ZbiddTjvLiZNQE0wuxN5j7l/s2r5sPd3v&#10;71LW+9+9+vfqO+KdvdxVlay/eNK21rqNraW006NbSgt/EP8AwTDtNJ1PQLTX/wBgi10HW1hTWtEt&#10;p/gDBo+sLbtM0C6ppkUSWOorA9xcNCt3byiJp52jwZZN6thdr4a2/wAVLpt939bj5sVp7uK02/i3&#10;V97aO1/8Uttlaxc1Dxh/wTS1ePwzDq3i39hTVIvBUaQ+DYtR1H4EX0fhGFDEyReF47pZl8PxI0EB&#10;SPSBZIpgiKqpiQq39Wdryw7ttedJ29O39dhXxKvaGKV9Hb2qb7301v8A4n6vaXMfE/Xv2DPit8S/&#10;hV8VNe/ac+ANv4k+Fi+INMigh+LfwwvdH8YeDvE2h6xo+qeBPFukarqV9YX3hiW41c635EUEVy2p&#10;WVoHuGtBNbtE44ec6c3Vp81O6VqtO0otW5ZLVON9bWW2+rLpzxNOFWCo1eWolf8AdzvGSkmpxkkm&#10;pWVt2rerPSH+L/8AwT+knS6k+Kv7G73Mcmkyx3D+Lfg488cugRWsGgyJM10ZFk0OCxsYNHdXVtLh&#10;s7SOxaBLaFEv/Z/5sP0+3S6Wt91lbtpYj/af5MTbXS1S2u/36301682qK7/FT/gnpLbRWcnxN/Yw&#10;ks4NM/sWC0fxP8GHtodGFzc3v9kQwNO0UWl/bby8vP7PjjW0+1Xd1c+UZriV3H9Xe8sO9Lazpbdv&#10;TV6B/tK+xiVq3tU36vrrtq/wtY8s8XS/8E9vF3xW+HHxZf8AaG/Zq0HVPh14tvPiH/Y/hv4h/B3R&#10;tN8Z/ESSxudK0fx142u7KeHWdf8AEXhrStT8QafotzeX8kaW/iPVjcRzSPE8Uyjh5TjU9pSTi3Ky&#10;qUkpS6OT5k21rbR7v0LjPERpzp+xrSUlypyhN8kesYdEpNJuy3jpy3Z9Mf8ADWn7KH/R0P7PP/h4&#10;vAX/AMva19pS/wCftL/wbTMfZ1f+fFb/AMAl/wDKyC5/ar/ZHvbaezvP2mP2cru0uoZLe6tbr4uf&#10;D64trm3mUpLBcQTa20U8MqMUkilVkdGKupU4Y9pS/wCftK3/AF9pgoVlqqNZNbNRlp5/Avz+4810&#10;L4h/8E5PC2mSaL4Y8e/sReG9Gm1+18WS6R4f1z4IaNpcviqxcSWXiaXT9Ne1tJPENnIBJaa28Tan&#10;bOA8N1Gy5aF9XSspYdK6dlOkldbO3ddH0+4t/WW7uGJbta7VRu3a9tn1S0/uytc0vCfxc/4J+eAt&#10;W1zX/AvxT/Y28Fa94nmW48Ta34Q8WfBvw1rHiOdWkZZ9e1PRLmxvdYmVpZWEmoz3LhpHYMCzbmnQ&#10;i7xnQT7qdJP71/X4iksRJJSp4iSWykptL0vGVv63vaP5Tf8ABZX47fA34ieFP2WNK+Hvxo+FHjzU&#10;7T9ob4eSXOneDfiB4X8SX0EcniKEJJLa6Tqt3MkZaRV3NGAHZV4LAqqFWk80yqKqQbeZYNpKV72r&#10;01pyu17q6vdeSdjHH0q39h57L2VSMY5VmDk5QskvqVb+aF99Pcs29bqCkj9LJv8AWy/9dH/9CNf1&#10;u936s/z4Wy9EfDX/AAUq/wCTC/2r/wDsiXjv/wBMd1XzHGf/ACS2d/8AYDX/APTUz7jw3/5Ljhr/&#10;ALGuE/8AT0D+n3wF/wAiN4L/AOxT8Of+mezr+RT/AEJOsoAKACgAoAKAP//Q/v4oAKACgAoAKAPx&#10;h/ar/wCCcf7TnxR/a88Z/tTfs7/tMfCX4Tnx/wDB/wCFvwq8R+FfiV8DfEfxOmUfC/WviFq9jq2l&#10;atofxX8Ax2i6j/wn1zDdWlxp94w+xQulwu5kb6Th7inMuGZYmeXRw7lilTVSVenOpZUuflUFGrSt&#10;fnfNdu9lbZnxfF/AuTcaxwUM3ni4wwDrSoxwtSnTUnX9nzOpz0535fZR5bNWvK97nglx/wAEsv8A&#10;goNdzz3V3+1v+xXdXVzK89zdXP7DniS4ubmeVt0s9xcTftCyTTzSMS0ksrtI7EszEkmvoX4m5/Ju&#10;UsLk8pSd25YBSk29226rbb7t/dqfIx8EuFoxUYZhxDCEUoxhDNOSMYrRKMY0lGKSWiSstlch/wCH&#10;Vf7f/wD0dh+xJ/4gtr//ANEFS/4iZn3/AECZL/4bo/8Aywf/ABBThj/oZcR/+HaX/wArD/h1X+3/&#10;AP8AR2H7En/iC2v/AP0QVH/ETM+/6BMl/wDDdH/5YH/EFOGP+hlxH/4dpf8AysP+HVf7f/8A0dh+&#10;xJ/4gtr/AP8ARBUf8RMz7/oEyX/w3R/+WB/xBThj/oZcR/8Ah2l/8rD/AIdV/t//APR2H7En/iC2&#10;v/8A0QVH/ETM+/6BMl/8N0f/AJYH/EFOGP8AoZcR/wDh2l/8rD/h1X+3/wD9HYfsSf8AiC2v/wD0&#10;QVH/ABEzPv8AoEyX/wAN0f8A5YH/ABBThj/oZcR/+HaX/wArD/h1X+3/AP8AR2H7En/iC2v/AP0Q&#10;VH/ETM+/6BMl/wDDdH/5YH/EFOGP+hlxH/4dpf8AysP+HVf7f/8A0dh+xJ/4gtr/AP8ARBUf8RMz&#10;7/oEyX/w3R/+WB/xBThj/oZcR/8Ah2l/8rD/AIdV/t//APR2H7En/iC2v/8A0QVH/ETM+/6BMl/8&#10;N0f/AJYH/EFOGP8AoZcR/wDh2l/8rD/h1X+3/wD9HYfsSf8AiC2v/wD0QVH/ABEzPv8AoEyX/wAN&#10;0f8A5YH/ABBThj/oZcR/+HaX/wArD/h1X+3/AP8AR2H7En/iC2v/AP0QVH/ETM+/6BMl/wDDdH/5&#10;YH/EFOGP+hlxH/4dpf8AysP+HVf7f/8A0dh+xJ/4gtr/AP8ARBUf8RMz7/oEyX/w3R/+WB/xBThj&#10;/oZcR/8Ah2l/8rD/AIdV/t//APR2H7En/iC2v/8A0QVH/ETM+/6BMl/8N0f/AJYH/EFOGP8AoZcR&#10;/wDh2l/8rD/h1X+3/wD9HYfsSf8AiC2v/wD0QVH/ABEzPv8AoEyX/wAN0f8A5YH/ABBThj/oZcR/&#10;+HaX/wArD/h1X+3/AP8AR2H7En/iC2v/AP0QVH/ETM+/6BMl/wDDdH/5YH/EFOGP+hlxH/4dpf8A&#10;ysP+HVf7f/8A0dh+xJ/4gtr/AP8ARBUf8RMz7/oEyX/w3R/+WB/xBThj/oZcR/8Ah2l/8rD/AIdV&#10;/t//APR2H7En/iC2v/8A0QVH/ETM+/6BMl/8N0f/AJYH/EFOGP8AoZcR/wDh2l/8rD/h1X+3/wD9&#10;HYfsSf8AiC2v/wD0QVH/ABEzPv8AoEyX/wAN0f8A5YH/ABBThj/oZcR/+HaX/wArD/h1X+3/AP8A&#10;R2H7En/iC2v/AP0QVH/ETM+/6BMl/wDDdH/5YH/EFOGP+hlxH/4dpf8AysP+HVf7f/8A0dh+xJ/4&#10;gtr/AP8ARBUf8RMz7/oEyX/w3R/+WB/xBThj/oZcR/8Ah2l/8rD/AIdV/t//APR2H7En/iC2v/8A&#10;0QVH/ETM+/6BMl/8N0f/AJYH/EFOGP8AoZcR/wDh2l/8rD/h1X+3/wD9HYfsSf8AiC2v/wD0QVH/&#10;ABEzPv8AoEyX/wAN0f8A5YH/ABBThj/oZcR/+HaX/wArD/h1X+3/AP8AR2H7En/iC2v/AP0QVH/E&#10;TM+/6BMl/wDDdH/5YH/EFOGP+hlxH/4dpf8AysP+HVf7f/8A0dh+xJ/4gtr/AP8ARBUf8RMz7/oE&#10;yX/w3R/+WB/xBThj/oZcR/8Ah2l/8rD/AIdV/t//APR2H7En/iC2v/8A0QVH/ETM+/6BMl/8N0f/&#10;AJYH/EFOGP8AoZcR/wDh2l/8rD/h1X+3/wD9HYfsSf8AiC2v/wD0QVH/ABEzPv8AoEyX/wAN0f8A&#10;5YH/ABBThj/oZcR/+HaX/wArD/h1X+3/AP8AR2H7En/iC2v/AP0QVH/ETM+/6BMl/wDDdH/5YH/E&#10;FOGP+hlxH/4dpf8AysP+HVf7f/8A0dh+xJ/4gtr/AP8ARBUf8RMz7/oEyX/w3R/+WB/xBThj/oZc&#10;R/8Ah2l/8rA/8Eqv2/jwf2sP2JCPQ/sLa/8A/RBH/Pp1o/4iZn3/AECZL/4b4/8AywP+IJ8Mf9DL&#10;iP8A8O0v/lb/AC+86n/h3L/wU4GB/wANzfsr4HA/4xB8f8Adh/xkienT+WOldH/EV+KO2X/+E1b/&#10;AOal+X3HL/xAbgr+fNf/AApof/M6/L7g/wCHc3/BTj/o+f8AZX/8RB8f/wD0SNH/ABFfintl/wD4&#10;TVv/AJrD/iA3BP8APmv/AIU0P/lAf8O5v+CnH/R8/wCyv/4iD4//APokaP8AiK/FPbL/APwmrf8A&#10;zWH/ABAbgn+fNf8Awpof/KA/4dzf8FOP+j5/2V//ABEHx/8A/RI0f8RX4p7Zf/4TVv8A5rD/AIgN&#10;wT/Pmv8A4U0P/lAf8O5v+CnH/R8/7K//AIiD4/8A/okaP+Ir8U9sv/8ACat/81h/xAbgn+fNf/Cm&#10;h/8AKA/4dzf8FOP+j5/2V/8AxEHx/wD/AESNH/EV+Ke2X/8AhNW/+aw/4gNwT/Pmv/hTQ/8AlAf8&#10;O5v+CnH/AEfP+yv/AOIg+P8A/wCiRo/4ivxT2y//AMJq3/zWH/EBuCf581/8KaH/AMoD/h3N/wAF&#10;OP8Ao+f9lf8A8RB8f/8A0SNH/EV+Ke2X/wDhNW/+aw/4gNwT/Pmv/hTQ/wDlAf8ADub/AIKcf9Hz&#10;/sr/APiIPj//AOiRo/4ivxT2y/8A8Jq3/wA1h/xAbgn+fNf/AApof/KA/wCHc3/BTj/o+f8AZX/8&#10;RB8f/wD0SNH/ABFfintl/wD4TVv/AJrD/iA3BP8APmv/AIU0P/lAf8O5v+CnH/R8/wCyv/4iD4//&#10;APokaP8AiK/FPbL/APwmrf8AzWH/ABAbgn+fNf8Awpof/KA/4dzf8FOP+j5/2V//ABEHx/8A/RI0&#10;f8RX4p7Zf/4TVv8A5rD/AIgNwT/Pmv8A4U0P/lAf8O5v+CnH/R8/7K//AIiD4/8A/okaP+Ir8U9s&#10;v/8ACat/81h/xAbgn+fNf/Cmh/8AKA/4dzf8FOP+j5/2V/8AxEHx/wD/AESNH/EV+Ke2X/8AhNW/&#10;+aw/4gNwT/Pmv/hTQ/8AlAf8O5v+CnH/AEfP+yv/AOIg+P8A/wCiRo/4ivxT2y//AMJq3/zWH/EB&#10;uCf581/8KaH/AMoD/h3N/wAFOP8Ao+f9lf8A8RB8f/8A0SNH/EV+Ke2X/wDhNW/+aw/4gNwT/Pmv&#10;/hTQ/wDlAf8ADub/AIKcf9Hz/sr/APiIPj//AOiRo/4ivxT2y/8A8Jq3/wA1h/xAbgn+fNf/AApo&#10;f/KA/wCHc3/BTj/o+f8AZX/8RB8f/wD0SNH/ABFfintl/wD4TVv/AJrD/iA3BP8APmv/AIU0P/lA&#10;f8O5v+CnH/R8/wCyv/4iD4//APokaP8AiK/FPbL/APwmrf8AzWH/ABAbgn+fNf8Awpof/KA/4dzf&#10;8FOP+j5/2V//ABEHx/8A/RI0f8RX4p7Zf/4TVv8A5rD/AIgNwT/Pmv8A4U0P/lAf8O5v+CnH/R8/&#10;7K//AIiD4/8A/okaP+Ir8U9sv/8ACat/81h/xAbgn+fNf/Cmh/8AKA/4dzf8FOP+j5/2V/8AxEHx&#10;/wD/AESNH/EV+Ke2X/8AhNW/+aw/4gNwT/Pmv/hTQ/8AlAf8O5v+CnH/AEfP+yv/AOIg+P8A/wCi&#10;Ro/4ivxT2y//AMJq3/zWH/EBuCf581/8KaH/AMoD/h3N/wAFOP8Ao+f9lf8A8RB8f/8A0SNH/EV+&#10;Ke2X/wDhNW/+aw/4gNwT/Pmv/hTQ/wDlAf8ADub/AIKcf9Hz/sr/APiIPj//AOiRo/4ivxT2y/8A&#10;8Jq3/wA1h/xAbgn+fNf/AApof/KA/wCHc3/BTj/o+f8AZX/8RB8f/wD0SI/n+VH/ABFfintl/wD4&#10;TVv/AJrD/iA3BP8APmv/AIU0P/lBz0v/AAS3/wCChU801xP+13+xfPcXErz3FxN+w/4nluLieQ7p&#10;JriZ/wBojzZppGJaSWV3d2JZjkndg/E3P5NylhcnlKTvKUsBzSk+7cqsm33b1fW9rR6Y+CXC0YqM&#10;Mw4hhGKSjCGaOMYpaJRjGlFRSS0SSSGf8Osv+Cg3/R2/7Ff/AIg34l/+iKpf8RMz7/oEyX/w3R/+&#10;WD/4gpwx/wBDLiP/AMO0v/lYf8Osv+Cg3/R2/wCxX/4g34l/+iKo/wCImZ9/0CZL/wCG6P8A8sD/&#10;AIgpwx/0MuI//DtL/wCVh/w6y/4KDf8AR2/7Ff8A4g34l/8AoiqP+ImZ9/0CZL/4bo//ACwP+IKc&#10;Mf8AQy4j/wDDtL/5WH/DrL/goN/0dv8AsV/+IN+Jf/oiqP8AiJmff9AmS/8Ahuj/APLA/wCIKcMf&#10;9DLiP/w7S/8AlYf8Osv+Cg3/AEdv+xX/AOIN+Jf/AKIqj/iJmff9AmS/+G6P/wAsD/iCnDH/AEMu&#10;I/8Aw7S/+Vh/w6y/4KDf9Hb/ALFf/iDfiX/6Iqj/AIiZn3/QJkv/AIbo/wDywP8AiCnDH/Qy4j/8&#10;O0v/AJWH/DrL/goN/wBHb/sV/wDiDfiX/wCiKo/4iZn3/QJkv/huj/8ALA/4gpwx/wBDLiP/AMO0&#10;v/lYf8Osv+Cg3/R2/wCxX/4g34l/+iKo/wCImZ9/0CZL/wCG6P8A8sD/AIgpwx/0MuI//DtL/wCV&#10;h/w6y/4KDf8AR2/7Ff8A4g34l/8AoiqP+ImZ9/0CZL/4bo//ACwP+IKcMf8AQy4j/wDDtL/5WH/D&#10;rL/goN/0dv8AsV/+IN+Jf/oiqP8AiJmff9AmS/8Ahuj/APLA/wCIKcMf9DLiP/w7S/8AlYf8Osv+&#10;Cg3/AEdv+xX/AOIN+Jf/AKIqj/iJmff9AmS/+G6P/wAsD/iCnDH/AEMuI/8Aw7S/+Vh/w6y/4KDf&#10;9Hb/ALFf/iDfiX/6Iqj/AIiZn3/QJkv/AIbo/wDywP8AiCnDH/Qy4j/8O0v/AJWH/DrL/goN/wBH&#10;b/sV/wDiDfiX/wCiKo/4iZn3/QJkv/huj/8ALA/4gpwx/wBDLiP/AMO0v/lYf8Osv+Cg3/R2/wCx&#10;X/4g34l/+iKo/wCImZ9/0CZL/wCG6P8A8sD/AIgpwx/0MuI//DtL/wCVh/w6y/4KDf8AR2/7Ff8A&#10;4g34l/8AoiqP+ImZ9/0CZL/4bo//ACwP+IKcMf8AQy4j/wDDtL/5WH/DrL/goN/0dv8AsV/+IN+J&#10;f/oiqP8AiJmff9AmS/8Ahuj/APLA/wCIKcMf9DLiP/w7S/8AlYD/AIJZf8FBleORf2t/2KxJFIks&#10;Ug/Yb8SCSKWNg0csT/8ADQ7NHLGwDxyRlXRwGU7lBU/4iZnyaawmTJp3TWXpNNdU1VjZ+f5bSH4J&#10;8LtOLzHiJxkrSi81bTT0aadKSaadmno1o7393pP+Hc3/AAU4/wCj5/2V/wDxEHx//wDRIn+f510f&#10;8RX4p7Zf/wCE1b/5rOX/AIgNwT/Pmv8A4U0P/lB518Xf+CSX/BQz44fDHx18IfHf7cv7NR8HfEbw&#10;1qnhPxIdF/ZL8c2OsJpOsWz2l6+lXtx+0TeW9pqCwSP9luJ7K8hilw8ltMoKNx5h4kcQ5ngsTgMV&#10;HAvD4qlOjV5KFWE+ScXFuMniJpSSel4yV9Wnax6OU+DPCeTZlgs1wdTM1isBiKWJo8+Ioyg50pqc&#10;VUiqF5Qbj70U4tr7S1cf6JNA0w6JoOiaMZhcHSNI03TDOE8sTmws4bUzCPc2wSGHfs3Nt3Y3HGW/&#10;Pz9aNegAoAKACgAoA//R/v4oAKACgAoAKACgAoAKACgAoAKACgAoAKACgAoAKACgAoAKACgAoAKA&#10;CgAoAKACgAoAKACgAoAKACgAoAKACgAoAKACgAoAKACgAoAKACgAoAKACgAoAKACgAoAKACgAoAK&#10;ACgAoAKACgAoAKACgAoAKACgAoAKACgAoAKACgAoAKACgAoAKACgAoAKACgAoAKACgAoAKACgD//&#10;0v7+KACgAoAKACgAoA/Mn4Fftr/tF/tNeLY/GHwW/ZU8Kar+ySvxi8afCJ/jB4q/aCsfDPxRvrf4&#10;c+NNY+H/AI2+JWk/BuL4davYnwppnijw9rNrpeg6t8RNL8Y65YWkWprpVgl3DbKYFPEYTL8dil9W&#10;w+b5d/auXum/b1I4SvRq1suljIWpxp1MwUKSVKhKv9UVeLryvCrCM4uSo4nMMHhv9oxGVY1ZfjVO&#10;9CnLGU5Uo42lhqlqkpxwXtJOVWrSpQxDpTVDmUoTq/VOh/tffsteJvjRqX7Onh79oL4R618dNHfU&#10;INR+FemeOvD954ztr3SIBdaxpZ0aG9e4k1nR7Q/atY0WESatpVqr3GoWdvCjyIYf/a6dWrhv39Oi&#10;pOpOk+eMYwmqU5pq/NTp1WqVSpHmhTq/u5zjN8pVd/VZ0qeI/cTrOMacavuSlKcHOnG0rtTq006l&#10;KEuWVSn79NSj7x12o/tAfBLSNB+LfijVPin4IsPDnwF1G80n4z65da/YRaX8MtU0/QdK8T32neMr&#10;xpVg0S9tPD+uaPq9xbXciTR2Wp2Urovnxhp54+xo4jmXsMTipYHD1U7wrYuGMWXSw1OSvz1lj5LB&#10;unFc31h+x1miuSTrVMPZ+3pYeGLq0vt08NUw8sVCvNbwpSw0J11KVl7GLqczhrHk/GH7XX7MXw/8&#10;b6L8NPGnx2+Gfhz4ieI9X8EaFoPgXUvFOmw+LtX1b4kfaj4GtLDw6JX1a4bxItldPYSx2hg8uLzJ&#10;5YkeN21pwnVxMsHSi6mKhiK+EnQjrUhiMLh6OLxFKorPknSw+Jw9WfMklGvSV5SqQiZTq06eGjjK&#10;k4wws8PSxUK8nanUw9etPD0asHdc8alalVpw5eduVOpo1CRCv7Yf7LT/ABrn/Zxi+Pnwtn+Odot9&#10;9t+GFt4t0u68VafLpej3HiHUrLUrK3mkXTdTsNAtrjW7zSr6aDU7bSYZNRmtVs1Mq5Upwr08TVpT&#10;jOlhIVqmJqqSVKjTw7UcTOVRtQccPKSjiJKVqEny1XBpo0qp0JYeFVOE8VKjDD02nz1Z4i/1eMYK&#10;8r4hJuhdL2yV6fMtTm/Cn7ef7F/jrw18XPGPg79p/wCCviXwr8BtGuvEnxg8Q6P490K90nwB4atI&#10;76SbxJr17FdtBF4cI0vUUg16Bp9Ju5rK5gtLuaeF41U6kKeDjmE5cmDlVo0FiJXUPbYhwWHpSuk4&#10;VMR7SDw8JWlXjOMqXPFuZUKc6mM+oQi5YxwqVVh42dR06Larzir2lGg4uOIcW1QkuWrySajL1X4h&#10;fG3wR4D+AnjT9ov+07PXvh14Q+EviD4yx6tpt5GbHXPB+ieELrxpDe6bfBJI3t9W0i3SWxuVilV0&#10;uIpFjcEI2WcVqmT4fMKmIoT+sYCNaEsJL93Vni6TdOGDvyy5KtXEcuHV4ytOSutPe0yulTzWvgad&#10;CtH2OOqYdQxK9+nGhXcX9Zesb04Um60neK5IttpJuP5//BT/AIKH/GnWviF+zD4M/aZ/ZP0v4C6P&#10;+1/8PvFfjv4O+LPCnx40/wCLR02TwZ8N7X4sa54e+KHhm6+Hfw51jwbdW/g24aU6tp3/AAk2j2+s&#10;xLot/cWc1zazz92MhSy/EZ1gsZW9li8iy/H5piuWHtMNUwuV43B4DMFTrXUoVqFfHUPZQq0YQxUP&#10;auhUcqUoy4KNeWKw2V47CUpVsJmuPwWW4e7UcTGvmeGxmLy6UqK54Tp4ijgq3PKFe9CXJ7T3ZOcO&#10;4+CX/BSH4O3v7JnwQ/ab/av+Inwh/Ztj+P7eKtb+H2i+J/GMGixav4Nj8V66ngi/sItful1PUru8&#10;+HsPhrxN4nurSBtL0ifWHeR7Wwa3ds6kfq/9m4bEShDMcTk2U5hjMNzK2HxGOy7C4zE01dJww+Gq&#10;4n6t7Wty/vI8spc8lE2g3VnmdWjGU8DhM4zTLsNiFGd69HAY/E4KlUkuWN6+I+q1K0aNNSl7PWKk&#10;lKUfrz4k/tJfs/8Awf8Ahppnxk+J/wAZvhr4I+FeuLpDaB4/17xholp4X8R/8JBbi70FPDWrfa2t&#10;vEc2tWZ+2aVBohv5tQs1e7tEkt0eVYrtYavHDYi9DETqTpxoVE41nOC5qkVSdp/u4pyqPltCC5p8&#10;sVcqh/tNF4jDtVqCgqjrU2pUlCTUYydRe4ueTUIa3nNqEU5tIYv7S/7PT/C3wz8cF+Nnwwb4OeM7&#10;7RdM8LfE8eNdAPgXXNR8RamNF0axsfE/206TJd3mrltM8hrlZYL+Ke1ulhmtrhEqunhalKliLUZ1&#10;oylRVRqHtYRwtXHOdOTvGdP6nh62KVSLcJUKc6icoq4qMliIVKlC9WFGXJWcE26U/rFPCclSOsoT&#10;+tVaVDklyy9rUhTaUpRR4w//AAUf/YKi8Jab47l/a6+AkPhHV/GV78PtP12b4i6BFZz+L9NFg2o6&#10;Q3mXaTQGwh1bSLu9vrmOLTbWx1fSb+a9Sy1KxnnIxlOpg6UU3Ux8XPCQ2lWSrfV3ZOK5ZLEf7O4V&#10;OSf1hqi4+1lGASkoRxU5NcuCcFipJqSpOdJ14fDfnUqKlWjKnzRdKFSolyQnKPlnjz/gpF8HfhJ+&#10;2F8Q/gL8YviJ8IPhR8LPh/8ABn4P+KZPiF478Z22gatrnxX+MPijxvHpXg3SoL27j06bQdI8CeEr&#10;TxLrOqrG/wDZz+I9Kk1C7s7GeB5Vg/8AaXmdOdqeJw2c4LJ8FhtquJqyy2OPzGdRSadP6vLH5Phq&#10;PNGKnWxU6d5VXCAYl+wWWzherQxeWY/NMViI+9SoUKWMpYPL1Bx+OWK+r5xWlZytRwSnBKKqzj9R&#10;/G/9rT9mX9myx8L6j8e/jt8MPhNZ+NZJE8JTeNvF2k6MfEMUCQS3d9pUU9z513pNhFdWsupazHEd&#10;K0yG6tpb+8to7iF2V19aWBb5cW98PL3KsF7T2N6kZW9knWtSTqOClV/dq87xKiubDvFx9/DWTVeH&#10;vU53h7VKnKN/at0k6tqfO/ZpzsoLmK/xL/a//Zc+Dmo6Vo/xQ+Pnws8E6xr2neEtX0DSNc8X6RBq&#10;uvaV471a+0LwdqOhaalzJe6zZeI9V0vU7XS7nTYLqG5/s++nVvs1pcTRXCEqmLeAhGUsbHF0sDLC&#10;qMvbwxdeNWdLD1KXxU6so0aj5ZqHLy+84uUeaHOCwyxjnH6rLDVsZHEcydGeGw/sPbVqdRe7UhD6&#10;zQ1g5c3tY8l9eXi/Gf8AwUD/AGJ/h58SLn4P+NP2nvg9oHxOs9at/DV14Ju/F9g+uweJrpYnj8My&#10;Wts8wHiVIp4Jrnw/5n9sWcE0U93YwQukjThv9snGnhP9onOrKjCNL33UqQn7KpGnZtVPZVX7KtKD&#10;lGjVvTqONROEar/7LB1MR+5hGnGtOVT3VCnOPPTlP+T2tNqpSUlF1abU6fNBqcvsKgD87P2aP+Ci&#10;Pgj9oj9of9sr4AP4Pv8AwJc/soeKZdP0nxbqusx32lfF/wAHaHd6r4X8eeOPDcI0ywGnWXgL4k+H&#10;df8AAviGz+2at9mvLfT7uS7h/tJLWDCniKUuH62fzfs6OGxGPVejpKUMBRqY6GW5jGXuOdHNYZXm&#10;c6FoqMPqVSDnN6x0q0qlPOKGTwi6tTE4XCVKFVXjGWNq0cDWxmXyW0K+Bhm2VSnzTvOONhLljZjP&#10;hh/wU0/Zp1b9n/8AZ/8Ajh+0D8R/hj+y/eftIeHbjxn8PfAfxK+JmhQaxeeD7nXLyz8N+IRPfwaF&#10;K2m6toR0TWr/AFKXTrbR9FuNai0u51KaSJLifsnRlSr4XBTcP7QrZdlONr4SMk5YWtmeBw2KeFnK&#10;7V6NevPBQqTVP6zWoT9lTjJShHnjUjOnjcTC8sFhszzXL6OKtLlxMMsxuJwjxEI8qkva08OsVKnH&#10;2jo0akHUlZpnffG//goT+yn+z58Zvgh8B/iT8VfDWk/EH47tfXXhmxGraa9to/h6DR72+0vxR4jn&#10;+1qbHR/FWsw6d4R8ItCl1ceIPEGs2sdjC9ja6jeWmeHjPFZhWyyjTnLF4ei6lanyvmp13icJhqOB&#10;lF2ksbiHi/bUqFub2GGxNWbhyQjO60o4fA0sxqSj9Vr1YwpVFJONSk6OIr1cXGVuV4OhDDuNaupc&#10;qqVqFOPM5vl9OT9rr9mCT45D9meP49/CyT4/ETD/AIVLH4x0eTxqLm30061PpjaQly0qa3DoqtrM&#10;mhMV1lNIH9qGxFgDcUsO/rarvDfv1hVUdd0/eVNUJKNd3V1JYeUowxDjdYeT5a3JLQK7WF9j9Zfs&#10;PrDpqj7T3Od1r+wWtuX2/K/Yc1vb2apczPQ/hZ8X/hd8cPC0njf4QePfDHxH8HxeIfE/hR/EvhDV&#10;bbWdGHiPwZrt94Z8VaOL60Z4GvdC1/TL/StQjR3EV3aypuYAGiK5qGExMfew+Ow1LGYSstYYjC1r&#10;+yxFKW06VTllyyWjt5IbajWxOHk7V8HiJ4XFUvt0MTTjCU6NRfZqQjODlF6rmXc/KzUv+Cpnxa0X&#10;wn8Yf2irn9jw67+xJ8FvjR8Ufhd4u+OPg/45aVqvxLtvCXwh+IV78NfG3xmt/gdqfgDQ01bwRo2t&#10;6Vq9/fWOifEbUfEKaBpd9qlnYah5DW7ZYOtSq4XI8ZjZrA4fiCOGngq8v3lKhDMcwqZflM8e/dq4&#10;enjprDVJVKVLEfVoYqnKpGUFOcbxFKrDE5tg8JB4vE5NzxxdD+DUq1cNllHM8wo4RyU6dWrhKdSr&#10;SUassPGvWoThTqJuCl+h/wASP2u/2Xvg9rfw98NfFT4+fCr4feIPirBa3nw90Xxb4z0XRNS8Uade&#10;y29vaatY2t9dxTR6NcXV1bWcWtXa22lNfXEViLw3ciQttOLhi6+BnaOLwvP9ZoOUeehyOpFqr71o&#10;OUqVVU4ys6zpzVLn5JKOMJxqYSjjo3eExCg6FZxko1VOEaicLrmajTnCdVpfuYSjKtyxa5vE/GH/&#10;AAUx/Yz8HfF/4AfBW6+Nfg3VfFX7Ruhz+KPAd3o2u6VfaJH4Yngsx4V1vVL6O93RW/xC1fU9O0Lw&#10;FFaw3Vx4kvJ5rm0iOnWV1exPDwnisbWwFGEniMPhKOKnBxs+bFTwKwmEim7yxWJw2N+vU6Vly4TD&#10;1atV0uahGq8ROGGwlPHVZKNCpjK2EUui+qwx31zESlZpYfB4jAywVefTGV6VGKk1VdL1HWv23/2P&#10;/DvxJ8Q/B3XP2lfgzpfxR8KS6ba+IvAt5490CLxFpGo6xqWlaPpui3dib3eviC61HXNGtl8Oru1x&#10;DqljJLYRw3MUrThv9sdsL/tDeJp4SKpWm5YmpWjh40qdv4kliJxoT5OZUq0lSqONR8kqrtYWKliW&#10;qEXh6mK5qr5EsPSo1MROrJuyhH6vSqV4c1nUowlUpqcIzZ7t4/8AiD4E+FXg7xB8Q/iZ4x8NeAPA&#10;nhWwfVPEnjDxhrWn+HvDmh2EbJGbrU9Y1S4trG0jaWSKCLzZg01xLFbwrJPLHG2dWtSoxUqs4wUp&#10;xpx5nrOpUfLCnCO9SpUk1GnTgnOcnywTk0XTpVKsnGnCU2oym1FX5YQXNOcnoowhFOU5yajCKcpO&#10;MU2fNM3/AAUJ/YhtvhVYfG+7/ak+DNj8KdU8VX3gfS/GmoeNNN0/S9S8Y6ZbQX2peGdPjvJIL691&#10;vTrC5t9Rv9OtrOS5s9Nmj1G5iismE9aVWqEsNGq1TljKdSthlJpOrRo1J0a1WPVUqFWE6VepLlhR&#10;qL2dVxk4oin++WIdL94sJOnTxDjqqVStTjVo05Nae0rUpRqUYJuVaElOnzRfveseIf2lf2e/Cfw9&#10;8H/FrxL8bPhfofwu+IBth4I+Iuo+NvD9t4J8V/bNB1XxRatoXid7/wDsbUY5/Duh6xrMcttdyRtp&#10;+m3lwGCQOVMR/slV0MV+4rRp1arpVfdqOnRpe3qzjBrmnGNFqonBPnjKLgpc8FJUGsTS9tQftaXP&#10;Tp+0h70VOrXjhoQk18MniJKi1JxcKl4zs4z5fNdc/b2/Yx8M+CfCvxF8R/tL/CHQvBfjrwpJ448F&#10;67q/i/T9Oh8V+E4vENp4TfXPDtrdvFf6xZ/8JHfWukJ9gtZ5ZbuXbHEyI7o5RlCusLKMliZf2e1Q&#10;s/a2zWnXq5e3BKUksVSw2JqU24r3KFWUrKEuUi1Kl7eLTo8+Op+2T/d8+Wzp08dBT0i5YapWowqJ&#10;fbq0oxu6kObqfEv7YP7LXg74t+E/gL4q+P8A8KtA+M3jldIPhX4a6r4x0e08XavJ4gjkl8O20eky&#10;3S3Fte+I445G8O2F8La917Yy6Rb3rA7apwlWxGIwtGLqYjCurHEUoe9OlOhB1a1OSV17WlSi61Si&#10;n7WFH99JKk1MmdSFPDUcXUkoYbERpzoVpu0KlOrNU6dWLbX7qpUapRqv926v7pSc04mH8Rv25v2O&#10;/hH8RpfhH8TP2lPg74J+Jdrp/wDad/4M1/xvo1lrmk2R0641aKTXLZrgjQ5brSrW41KxtdYayur+&#10;wjN3ZQz25SRueNelOOIlCpGUcIqjxEo+9Gm6MPaVYNrSVWnC0p0Y81WMWnKNpJG06c6fsfaQlD6w&#10;6aoqSs5qrP2VOaWjVOdT93CrLlpyneKk5JkP7H/7anwC/bj+G978UPgB4ut/Eugad4g1rQdRtXeB&#10;NY0s2Gt6xpui32rWEM07aZD4v0nSofFvh+2unjv38O6tpk9/a2N3LLZxdPsqqw2ExU6c6cMXQo1l&#10;GaXNSqVcNh8VUwlWzcVisLDFUaeLpxclSruVPmly8xh7Wn9ZxeGjOMp4StUpScfhqQhWrYeOIpXt&#10;KWHrVcPXVCpKMfawp+0jHklFlvxB+3B+x94V+JPiH4PeI/2lfgzovxQ8KCwXxH4G1Dx7oFv4h0e7&#10;1S90zT9P0q9sXu98evXV3rOlRx+Hwx1zZqNnO2ni3njlbPD/AO1vlwv+0S+s08GlR/eOWJq1oYaF&#10;GCjd1JrEVIUJ8l1SrTjSq8k2kaV/9lSeI/cp4epi71PcUcNSoVMVOtNvSnD6tRq14OfL7WlTlUp8&#10;0VzR0ov2xv2Vp/ji37NUHx/+Fc/x6S7l01/hXB4u0qbxcmrwaY+tXGhNp8dw23xDb6PG+qz+HzJ/&#10;bUGnKb2WwS3HmMYf/a1VeG/fqh7b2jpe8orDvlxDVr86w8rwxDhzKhOMo1fZyUlExD+q+y+sfufb&#10;+xVL2nu831j/AHe917v1i6dDm5fbJp0nJSi5db8b/wBov4Efs1+GrHxf8ffi34C+EXhvVNSXRtJ1&#10;Tx34k07QItY1ZonuP7M0eG9mjudWvkto5bua106G4mgs4pbuZEtonkXOValCpTpSqRjUqqbpwbXN&#10;KNNJ1alt1TpKUXVqu1OnzQ9pJc0TSNKpOFSpGEnTpciqTt7sXUbVOLltz1HGSpw+ObjLkUnFo+RP&#10;23/+CkHwb/ZZ/Zs8J/Gnwj4/+D/jXXPjVrHgvwx+z2us/ECytfAPja78ceI9E0NvHV54g0A6te3f&#10;w08BaVrEvjPxxrPh61vZbfQtLmtIJIb+9szRXVaGZYHKf3eHxeLxNOFWeKU/ZYDBeyqYmvmGJhC1&#10;R0Fh6Mo4bltHE4mrhqUasY1OcVJ0p4HG5n+8r4XB4erOMMNyurjMYpqhQy/Dub5FiKmJnGFXmTlh&#10;6UK9WpTfsZQPpjw942+OFp+zhZeP77wn8P8A43fGmbwmfEGl+Ffg1r8/gf4ffEC61K4Nz4Zj8MeJ&#10;PiheXU3h7S9Q0K602+vtR165vTbML57SG+/0O2n3x0J4ep7GjQqe2hUoYevSxVSNP2NZ1KdHGVKk&#10;oQlKNHDSdWq4wpVcRKlS5IUqlZwhLDBzjXh7WrWp+xqQq16FXDxlU9rQ9lKthoRUpRUq1e0KUZOd&#10;Ojz1IznKlT53H5N8C/8ABQvWvCfiL9qvwT+2b8KPDX7P/iP9lD4J+D/2j/F+t/D34nzfGjwBrHwh&#10;8bf8J1Fp8tjrl14G+HGu2XjnTtS+Huu6RdeErzwwDqs76bd6DqF9bahEqYVMRQhlmOx8HWq1MtzW&#10;hkuJwsKV6mJx+NwuGxWXQy73v3/176zSoU6dVUatPETpwqR5asZx3hRxE8wy/BONOEM0wGKzHC15&#10;1ko0MPgMQsPj/r65f9njhuZV3XhKrRq0I13CSlhpxLfwD/bo+L3jj47fC34OfH/9mA/s+R/tHfCD&#10;xr8bP2erwfFOy8f+J7rw/wDD678If8JJ4O+Mnhe18J+H7b4c/EaLQfHXh3xKmj6Fr/jvRYIZNV0S&#10;511NX0eZZ+yGHkquaYCvOnDNcnw2FxuNoUW62EeGxOMeXVVhsY1Tdatl+P8AY4bFP2EKNVYinWw1&#10;WrS1lyzxEJUsux2HjOplma4uvgcJiKqVHEuvSwdTMcPUq4W8/Z4fHYGhiK9B+1dei6XscVRhUqJx&#10;6X4F/t6Xfx4/bG+LH7Lulfs8/FTwB4Z+FHwptPiRP8WPipAngu78YTap8RNY+HujQeGfhjeWcvii&#10;18Ka3eeFPGV/oPi7xVceHbjxDZ+H5L7R/Ddzol5Y6zdc+B/23A47Hv8AcRwuIyrD08POzxMnmeDx&#10;eOi8TCLawlSnhsPSqyws5SxVOGLoPFUsNOcaZvjf9jxmCwS/fTxVPM6s60NMPCOWVsFh6n1eo7vF&#10;qVfGKl7aChh5So1vYVsQqcuXG0f9r/8Aac+KXxz+K/gj9n79lPwJ4/8Agl8GPjZafA3xl8a/GH7R&#10;o+H+pXHibSND8Ia18Tbrwz8OoPhH4rk1q08Ay+KptBw3iqzOt+IdD1PTUk08xSSQLL39apYfFYlP&#10;C4PF4rMKVCpH9/Vnhcux+IyypjPZfuly1sbgsXTw8FN88KXtXOMZwQsY3h6mIw2H/wBoxeGwmCr1&#10;acv3NGOIzDBwx+Hwnt/3t5xweIwdavLki6axEUqc2j9JaYwoAKACgAoAKACgAoAKACgAoAKACgAo&#10;AKACgAoAKACgAoAKACgAoAKACgAoAKACgAoAKACgAoAKACgAoAKACgAoAKAP/9P+/igAoAKACgAo&#10;AwPFfiCPwn4X8R+KZdJ17XovDehatr0mh+FdKn13xPrEekWFxfvpfh3Q7Ui61nXL9bc2uk6VbH7R&#10;qF/Lb2kOZJVrKtVVClOrKFWcYJNxo05VajV0m404Jznyp8zUU5WTsm7I0pU3VqQpKUIOpJQUqs1T&#10;ppydk51JWjCN95SajFaycVqfgP8ADyPxD4w/bD1Xx5/wTe+GX7THwU+HnxN+Ff7RfiT9rvTvjL8K&#10;fiZ8DP2ftY+OuteD1X4HeJ/BPgT4x6JoE1n8d7r4nzfa/iJr/wAL9Hh0HUvCdvfXfjO5vtVns7iX&#10;nq4bGU8k4mwWDnH6n/YOKhw7T9tT9rR4grYqlKksmu1iMJgHhXj54uFZU8BDEywbw0I1uZGkK+En&#10;mmR4nF06jxbznBPOZxp1HCrkVDDV1i45vb9xicWqiwFPL50pVca4RxMa0pYZOMeK/Zx+Gmu/FT4c&#10;/wDBLn9l7wX+zj8bfhL4r/ZB+K/gH9of9r34nfFj4R+Jvhxp3hv4ifDrwX4wt/H2h6L4/wDEmm2V&#10;l8ZfHHx8+LHi27u77X/h1q3izRtT8F3WteIvEGtwxXNlZXHue0w1XO8NmuBUMNkeV5DmWX5dh5Q+&#10;r4hrMck/sPAZRTwVRRr0o4GnXqY3NJ1accPGvg6ShOviMRDl8jlxVHK8dl+M/wBpznN85wuJx1aL&#10;WIw6WGz+lneLzh4uHNR9pWhg6WDyqEJyxCpYtw9lQw+GnGPmpsPjX8Q/gD8S/wBj8fs2/tBp8Vv2&#10;rP8AgqL4g8Q/tfeLNW+EvjHQvhp8Nvgl4n/aet/EC65YfEPVbC18OfELRPEHwG+HfgvQNMvPAl/4&#10;j0nS9E1S4ufE17oXl2NjqXnZNapS8Oo1k4YTJ4U83zt4hKlOee4CrnHFuKy+VColUlOpxD7Kn9Zl&#10;COGqwhhaNLE1a+Kondmsp06nHNWinPF5jSlleSKi3VispxWByrhTC4z26U6ahSyypXxLwtSf1mlW&#10;niJ1IU6OFxGIh+oP7IPwW8Q3nxx/4KO/tXeIvh1ceF/i78V/jrqvwi+Dus+NvDc+laovwT/Z9+Hn&#10;hjwB8PLrQ31W0S7t/BPi/wAe2ni3xhBdWATT/ENrdabqf+mR29k6czeLjwlUp4OUo5tnFfiXO6rn&#10;LkrrF18bi8tyOji1O0qc8PluXYGvCFVv2axs5rljUubOOGnxDSeIgnlmUYPIcow8YqUqSo/VqOaZ&#10;1Uw3KuWSq43Ma+FqVKMpRnLAqCacLS/M/RdN+I+tf8Ee/id+xT8MfgX+014R/bKsPhLear+001/8&#10;BfHeh6r4v8ceI/iloU/7T+p+Efix4g0bTfh78Y/iB8VPDOufEHU/AFv4X8a+IbvxpoEtvp8clnCs&#10;NvFvmKwWLo5D9UhVpcN5bW4Qw+Mw08NfFUMswssF/aGH/syqvaYutQxNCeJzijTpTpYuMsVOUq/1&#10;pQrzhJ4rC43O5VXTnneYVOLMRgMQ6v8AstXFV447+xq8sfRvDB0vq9bCYbLKs50qmDq08PHlpRw0&#10;+X6q/ZrtvgN8PPCvjP47654B/bS/ap13xjp3wH/Y1ktviD+xc/wn0zTfhNq/iW6tNC+Hvw8/Z6l+&#10;G/wn0DT/AINeAdY8Q32s/FfxVqWh67aWaJsk8Rarb2dvpq+hN+1qwoNU5S4lz+FfF4+vWVb2uKy7&#10;A1q+DzPGznKKwGV4SjPE08BOOHoSeKnVSpVasqc4+fSisPSlXg60I8PZLXjhMFRpOnKnRxuIoU8X&#10;gcKoc7x+a4qphsLLFJ4irFUYUmp06bq8/wBQf8Fd7TxLdf8ABPz4tfDbwF4H8f8Aitvile/DL4N6&#10;vovwl8DeJfHPiXRPhj43+IfhbQfihrOneE/BGm6jrk1hoPwubxVKyaZYs0KrBDAokaJG8rEKnisf&#10;klLHRq1cDiOIcsxGbVUqs5xwWX13nGIlOcLzTxMsvhg+eT96piox5lOcZR9XDSqYXCZrWwLpU8Zh&#10;sjzOGV0m6dOEsbicJPLsHCCl7i9hUxccRy8rioYd3Sgpyj+RmufCTXPC+r/tQ/Gf9g79mT9rnR/h&#10;5bf8E/Pip8DbK5/aQ8K/G/WfiP4o/aA+IviHw54Z+Edl+zp4e/aBv/EPxx8L6B4U0e/8Sar8WdQ8&#10;PW3h/wCHOp2Np4Y+0WOpX/h/7bp+mIoYnHYHPsDiKlOFLibHcMZVQk5UnjIrF5tWw/EOPxlaEpVo&#10;5Rh8qxcK3JmFW6xkJ4vDwpqlXrVcsNUwuExvD+IowqzqcO087zPEJQlHByoYLKfrGVYDD0ZxhQnm&#10;2KzLDRpQlgoRl9SlVwdSrfE0KcPqXQ/Ddz+wr+0r4+k8b/s2/G747aZo/wCw1+y5+zj+xNJ8K/g1&#10;4k+K/h67s/hv4e8WaX8WPhLd67oWmal4c+Eeu+NvHsvhfXvEmtfEK78K+GNa8Lw6VqF5r1zb+HJr&#10;W32zStLMnxvQwdBPHZ/n9WthY4uUaOGrZK8mwuGymjLGVrYell+WZhUzmpjcNOt7WksRDEQw9f2t&#10;I5Mvw7wlPhCpi6zp4PKsknDHTwvPUxGGz2rmVTEZnioYSlzYmpi8dgYZdTwWIhTqKU6FXDupQtVU&#10;uE+E/wAEfHf7B/ij/gnDeftL/C34p/F34a/s+/sT/FTwVpR+Cfwt8Y/H+y+FH7XXxC8e+GPEus2Z&#10;8J/D/R/EWuWFu3w4fVfhd8N/Ho0ZdCtLOw1bSJdU0O21tGl6KmIpUc0ziNH22LqvhnhPIsqxjpy/&#10;26lk1PFYXPIUKtXlhhMRmtXC5FjZRxlTDfWcNQlGdVvD1YDlTq4vBZdWnTw+Ep1OJ+Js9zTAwcYL&#10;BvNqn1rI3UpQbliaOVrF5vh5rDRxHsMXWp1YU37SlUjJ4J/ZB+KXjWw/Y1+FHxh+CeuaN8Pvjx/w&#10;UX/ac/4KNfGr4Z32hpq3hD4MeDdJtfGXjv4I/B34jXGlpe+EdO1jWPGnin4favrPhV7mSwv/ABVZ&#10;+K9OtxqCaZeztnl1JYHFcNYerUp1p8H8HZrUdalLmwj4jzLHvD4SjgKslFYl5TR4hzVYapS09llf&#10;1mnGOHlSZWOqvGYXiGtRpzpx4k4jyTBQhUhKli5ZDl2BoSxuLx1J3nSnmsuGcI8RKo4VIzzSnRqy&#10;VeVSlKv8Vv2cfiH41+Af/BWH4j6Z8CvFkfxv/br/AGrtH/ZY8Gb/AIf6kPE9l+zTomu/Cr9mmw8Z&#10;rZvpi32k/D4eGrH4i/Fa48RGKHR7rSH0zX7u5ks7WwuYuPA0IVcu4Oy2snSo5zxc+I8+nOThLB4b&#10;/WfFZlGGPvZ0ZU8jyfDUoQqODp4nM6jp2qYlxn1YmvPD5jxHmFBKpPI+FVk+TU6cVJYnFx4chGbw&#10;Kfu11UzvNpU6jpXjUoZaopP2LR5zr+heL4r3/gqt4R0r9jv44a5+1J+274v1/wDZa/Zi8Qa18FPF&#10;E/w2l/Zi8F/DPQf2b/B/jLX/AIv3ulTeDfhx8OfCuraX46+J3iPTPFetaDrnivTZfDOtaBoniSHW&#10;PD10ylTqZ5k9PATqfVMZn3EOY8QcRYjEJ0PqeEzHOvb4XF1VK3tauEyDDUaWCwOGlWxuHzSc8M6W&#10;H9p7WU0JUsjzWhjI054rBcN5DlGT5FQo/v3isbgMu9tjcJCMW1BYvO8TKGOxlR08DWwVN1o4ir7O&#10;rSHfE/8AZm8W+DP2t/it8N/jl4t/bHs/g/41/ZR/Ze/ZT+Et/wDs2/s0p8ZF+MPwX8MeAJfDPxk+&#10;Gsvxjj+HPxGvv2f9R1z4gXeu6v4/Rr74fS654X1bQtcTxUZNHtLjTe9zw2cY7iVYihJzzzjKrmmI&#10;wOJk8NhK+VewwH9jTxGYR5HWwGDqzzH+0MGsTR9jiXiK0KcoY1Sny0418rwXDMqVaEJ5Lwz9ThjM&#10;NFYirhs2WNxbx31fAyjUcMZicLRyj6hi5YWuqkKaouUHhnCP6C/AH4VfDv4S/tV/t2/tc/FvwZZ/&#10;Cb4YfAPwV8EP2VvgN42+JGn3Gi6T4U/Z7+B/wm0zxf4313wfrHiOLLeEtZ8d+Ob3RJdf064uF1qf&#10;wTFYLcXVxayxvjHHzhlmb5pimv7T4i4qzXHY2nCHLiK9LB/UslyahGEV7RPMMbRx+LwuGjD/AGmp&#10;jcNOlTnfD8tzwaljspy7DQlUwWQcNYHDYOTlzUY4nHVcdmGZTdSb5XUwOAWXYbEYipUaw8aWKU6k&#10;FPERj+c/7EF/p8/xB+BPhz9omH45/B+P4UfFf9rz9s/9mz9nfxb+yN4/8H/EL4z+NfFa/FjxVrMl&#10;/wDtGX+tXnhj4++KfBnw5+JevarpPhTwr4M+G3iTxD9v0eTWodVtvDCR3UYN/wBlZfh8TUjUxGac&#10;NcDPK54ClH2WIwuBqUcuwubVIZdKU5ZhjoVpUMsrVqFWnQePxVXHzwtGrjIToVjYxzDHYqjCpTpZ&#10;bxFxjQzCnmE5e0w+KxeHqYmvlNOOMiqawWCrww1TMaFHEUp1oYDDU8BTxM4UZ+1/pC8AfFyH4hfB&#10;Dw38brXwF8SPCVv4n+Htv8Qbb4ceO/CtxoHxU0iG60Y6zD4Z8Q+DYZtQu9O8WrHts5tDjmurlL51&#10;tV8yY7aM2VXLaGNlTVPG18LhKlenTwsnXjWrLDe3jhoOEbzqqbVCcIRk1WjOEea3NK8ucMfUw0W5&#10;4WnXxX1d1MVH2Ps4LEyoPESU7Woyivb05y5eahKE5KN7H83HxZ/Zp/av+E//AATg/Zp/aG+DHwo8&#10;ca5+174g8C/tFeC/jx8ONI0DVW8fzeHf+Ck2p+JPFfi641vRILVtZOrfAj4z+Jfhv42u7S8tRLoW&#10;neF/FH2r7NGt0VjGZfClWy7hunWhUyvMuGMh4FzXFwcZ0cPLA0sHi5ZtKov3UaUMYuIsJPEpq0eI&#10;Ks1Jq0o3hcZz/wBpZ9OjOGOy/ijNeM8sw1W/tcRBVsTl8cthS/dylPF5PDKK0aLV51cow6ajLm5v&#10;WrXwH4h/ZT1/9u74K3n7Lfxj+NvxR+LvwY+CX7Of7GOp+Gvg/r3jX4W+KPgb4N/Zl8NfCnw54C1r&#10;4sx6Zd/D/wCEPhvwl8V5vH/i34saf4+1vwvC1pq7eKbS18QyXWnxs815s/y7iHL8PCOEzHPeK+JM&#10;VjKuK/cYajl2ZywtDIsyliHanicPk2Tw9nSw+HlLF08XQr0KNFVsV7SeWVL+xcZw9j8VJ18Dk3DW&#10;Q0aMMNH6xiZZpg62MxWf4KFCF6tPEZvmVSnNYiso4ethpYapXrRpYXkpe5fBD4R+NP2e/wBtb9k3&#10;4WfETw34/wDFNv8ABn/glr4H/Zw+DXxX0/4ceN/GXw11z40t4gtJ/jNeeJvHujaFqWg/D+XTtB+E&#10;fw8+wSeOtR0FtV03XktNMnuryY2r92OxVXMMZ4h4rLn7DMMe8qhlLxCjRhXyvL8NnmN+tTrVOWi8&#10;RXzbF4OGIw0as6062GoyVOcZRnLkw2HjhMFwXRx0HUwuFxGcYrMoYRqbwuZZlWyjC0sHRoQU60cN&#10;hsv/ALS+r4hqOFhQqyU5xdCx8of8E7/hEngrSvAFx+1Vaftw+Nvjf+y1rXx6/ah8X/Bqb9lOfwp8&#10;KdC/aKurXx1L4x+IkPxh0P4f6c37Tfj3xrp3inxBZ/BKRPi74rXWNO1nT4k8O2kmn2f9lc9PEYXA&#10;Zbh8xwFLE145RwnQyygq0PZ43C08VhsHRznLMHlt6XtczxGIlifruLnHEKvR+tY516c8ROpPqr0K&#10;+NzPE4HF1KFJ5xxRPGVHQk6mDxH1bF1q2S47E49qpLDZVhaFLByoYZyw/wBXqxw+ElSqwoKjH99t&#10;B8daVo37K83xd+GPwa8UeCYbj4Qa38X/AA58En8AReFPiBa63rHhq+8djwfqvw80CO5ax+IGp63d&#10;Paazolot5fT+J7y6ieS6vJXkl5c/hisvwOZYfCThXxWCwFfDYH6m3iKSq0cPKng6WGUEk6VKp7On&#10;GMEqdOMbLlgjfJ54fMMXg6uIjUoYfG4+EsZPER9jVdOpieXEYmq5u7lUpqVZVJycpwcZtpto/CD4&#10;Q2fxo+Nv/BMr4Vf8E1PhB+zp+0Z4T8efFj4Y2Xg39qj49/HP4NeLfgj8Lvg/afFPWbnxj+0prmnX&#10;XxKsPD+vfFTx7qF74l8Y6H4K0HwPomsWF7rOqWeta3rekaNZzPcejj8Fg8ZjcrwaqRjw7kv+rtKp&#10;XlO2JxuC4Xo5csNhMvw1/bqtmNbLaVOdevCnQwtGtWqzqTrRhCXHhMZicNRzXGypOpneb1uIcRSw&#10;6jOWHw+J4gr49+3zDE3UI0Muw+NUlRo1q2IrSoUsPRTg3OGZ8ddM+KHw40P/AILAfDHRf2Tvjd8Y&#10;P2lv2gbTSPg38ANX034QeJ/E/wANv+GQovgR4F+F/wAOr+0+K76ZL4Lt9M8Ba/rHxI8QeIPh7p+r&#10;v411Px9LPdDwzcxXNzren+bXhUz3LPqFR/V8TnPGuY4ribFVl7COHjmPEdClgcZBuzxFDD8PQwVL&#10;LalF1/7NlHFVsQ8LSoYirHuw/sclzPCYunz4jB5NwflmHyOjC9apXxOWZVjcTmWEkoWdCeJzjnlj&#10;lX9hHHQlhqGG9vOphcOfYfw7+GuufA/9vfRfAFp8OvHMVn8NP+CY3wr/AGb/ANkrxjafDTxbrvwp&#10;1PxL4f1Lxn4k+KJ8SfEjR9CvvBfw/wBUspvAHwi00WfjLV9ButZS5sY9IW+kvEhbqzPF4vMYeJeL&#10;wLlSzXMMbhq+VRm40ObLMFlmZVcB9Xq1eWjVm85zvEUHQhOVWP1OlKVL2UPaR4svwtDA0+AMNjr1&#10;cuwOGxcc1dNzrzhmmPxuU4bFOpShzVU1luXVMT9aceW2MxSdVzm1H4i+Anw48VfFX4V/8En/ANlS&#10;L9lD446Je/Cr9qPRf2jP25vi78WPg34n8GafoP7QPwv8L/Eb4n+LY7nxN4p0uxk+IOsfEr4xXUbT&#10;fELQJ9Z8G3GjzaFoVt4luLzWbPSLLswzwyzrJMZgrYbJsh4UxscnU4+yrvFf2DhsioYSGHnavhql&#10;DF5niMdi1iIU5YrMMPPE0JYmWFxlWHPio4h5XnmHxaliM1zviOhHMfYyVWg8BUz+pmdXEuvCMqFW&#10;jPLMto4HCQoVZrDYGsqNT2DnhKVX9SP+Cl+j6xJ4v/YY8c+Kvh349+KX7Mfwl/aWvviN+0T4V+HP&#10;gXX/AIp61aTaP8LfGtt8E/GOs/DTwnp+s+KPGPhDwX8Wb7RNd1i20XQ9dn0nUrfQdfk0qaPS/Ptf&#10;OwtWnhs7wmLrqpGFHJ89pYCuqc6lHC53io5fQwdeqqalOjVllk86w2DxfKoUMViKSlVpSqQkejia&#10;csRkuOwtDllXrZjkcsTSc4U54jJsPia1fMaEXVcYVYPEU8trYjDXc6+Go1YqFWMZQPAvFXxgtvD3&#10;7cmmftjeOf2bP2oPH3wf8U/sa6b4E/ZXtfDX7MfxN8T+LvDHxOm+K/je8+MHhrxF8Ol8N/8ACS/B&#10;/wAa/FnQbH4Uy+HvE3xD0rwhpOt+D9M+x6n4g0q3sr2yZYdVcLHiXDzoKvmmYTyCpgKftKUaOIye&#10;GXYqrWyuePlJYLDVKOcYuriMzw9etFR5sPVkq0sI4Qmv7PE/2DWhVVPLcC89jjpyhV9pQzWWKwVD&#10;D5isGv8AacRQnlmFnQy6vQoVJJyxUY8sMZCcvKPgH+xP8Sk1/wD4Jb/Ab47/AApuZ/B3wZv/ANrz&#10;9ur4taC2lNrfwo+Hnxh8eeNL24+B3wc/tq3gm8J3ms/DWf44eK7vStItrh7aW68CT6zpUMmlwxSL&#10;2YOnDB46jH20a8+E+Acq4ey/MXz/AO35rjq2AwWY4rCyqck6iweCyfH08PU5Pa4fC4zAzfs5umc+&#10;MnPGYXF1FRqUKfFXHGLzjFYG0faYPKcDh8djMLQxig3GmsfjMTldXE0pRdKtiKeNw7c3Bzn91/D3&#10;4L3PxE/4Kj/tF/tD/ED4bXsOh/AT4B/BH9nf9njxP4l8Nzw6TeXXjSXxf8WPjZ4l+H95qNmtpdOJ&#10;NZ8CeCtU1vRHka3fSdW0JriLdqVvLhljdHB57im5RxWa55RwUFL3a0MnyTK8HKnGz95YXGZtmmY1&#10;IS+CtLBJ+8qcHHXMF7bFZJh0ubDZdleKzCp1pPNs2zGthk1yvkdfCZZlGH5oytOhHME/e9qlS/NL&#10;9kz9nfUvEH7RHjj4fftb337Xl/8AEXU/28PiZ+03rXws0z9mn+yv2dPEniLwZ481fxL+zz8WvF37&#10;V2n/AA8u38dfDbw/4K0DwBH4F8GTfFzSE0PxJp9j4OvfBtxa6a9nPGRqdLKcgnT1zTJsrx9ao8a3&#10;haWXcRY2GOp5tivZRdJZhjsbUxuJeBxkXio1MNiKM4eyjQpyoGdfvcwzyEouOXZxi8BhaH1VfWKu&#10;PyHDQwLy/CTqP2rwGFwssNFZhhrYVxr0sRJzlLEzdX0z9nHxf8QfhX+xX+1d8AIf2eP2gJv+Cheq&#10;6J+218VviDqV98CfH3/CLfEv4y67qvxG1fwF4t0b47TaB/wrLxlb+K9Eu/BOifC6w0fxhfaudNsN&#10;N8MwaTp39lywW/nY+m8Xwfg8DhITp0sHwzluAx9GpGdPFYbG4uGFw3E1T2MrVsdj6mOxmaZqqmF+&#10;sSxmGiq0Ksk4RPTwM44fiytjMZOnL69xLXxGFrU7VMJPLMLOpVySnzpuODwGHy/CYHL6lPE/V/q+&#10;MnUp+yi588v1A/YbtNE0b9hD4FeFvhFoHi/QU8BfAvwz8PPD+nfEv4d+MPhR4km8U+A/CNr4Ynut&#10;b8I+PtC8O+I7KO+8SaZcXDX95piWmpxStqOn3F5YTwXU/u8W1K+IlnOIyuVOc8Rh8bUyVU5wtGkq&#10;dallMJRb/cSjSpYdKnWUKkYckqkY8x4XDcIUqWXUsyjVhKnXof2xzRnzPEVqkMTmkqUrWrR9tXxH&#10;LOi6tJy5ownLl938N/gd8OfGXxR+DP8AwS4/ZSk/ZO+Oem6/8PP2vNC/aN/bz+LfxR+Dfibwfpmh&#10;/Hb4Y6b8Sfi/4xMvirxPpNp/wsbVfib8VEt7WDx/4buta8GN4eutB8PJ4ma91vSdEt3QqYWnmuR4&#10;7Axnh8m4d4VxlXKoypuni546lw9SyijgoYabjiKWJjmOZ18di1XhSeNzGk61H6z7PGVcPWJjiJ5f&#10;xFhcYoV804h4goYfMHRftcJHLsRxHHHyxaxKVSEsPHKcvo4PA+xbnhMFL/aVhr0IYj7f/ZC8QeIt&#10;K/bj8XeHf2dfBP7QE/7LHxk1X41/Hz9ojw/+0d+zZ44+Ecf7On7SGvXmgy29z8Jvid4/8N+E9R8d&#10;D4vatd+IJdf8B2P/AAn2meFobSXX/D3i3SdEvE0N+bKoWy6rhpuH9nZfgY1MhxEpKljY1swzWpis&#10;XktTDy5a1fDUaeNx2L+s1qFKthKkIYOtiMX7aEKW+Yt/X6NenGSxuNxioZzQj+9wlTD5flf1XC5v&#10;GrHnpUMQ54DLcHClSxFSljKVSpiYYbDyw86lXuv2hfEGo/BH/gpFaftEfFr4IfG74xfCy1/Y6t/h&#10;v+zlffBv4NeL/jifC3xm1L4m+INZ+L3hq40fwfpesy+A/F/xK8L2/wAMNP0Lxl4hh0Lw3qWjaJq2&#10;jX3irT7e1vYH5sHN0VxNT+rzrZlj6mRxy6L5KVLF5RhcNj/rGXxxlVxw+HazbERxWNp4mpShUo/U&#10;sR+9WFtDoxlOFaPD8nVjTwWCnndXMHJubw+YYh5XHAY6WFpqWIrxjgKGOw+HnQp1XSq1K9NQhLFc&#10;8vlf4GfAXxx4L8Zf8Em/2U/ijodloXinTfif+2h/wUV+Kfw5sp7LUtM+GEb6h4vuvh18OIJ7LzNL&#10;e08D+M/2nNE0f/iXO2lNrPhW6m0lprSG3lXvy+EMPjsLho1o4t8GeHGFymeMjzezxWZ5rPL8gVel&#10;KSjNwjhKXEVPCTlFOeFpUm407uBw4ycq2Ex2IdKeGXF3Hzx9DD1VH21DLstWMz506sIyahUnWwuR&#10;1MQoN+xxGKdKbmlzT/T/AP4KA/tZ/ET9lT4Y+Hbj4PfAn4n/ABt+J3xJ1+Twj4WfwR8LPiJ8TvBf&#10;wyRIIpdT+JHxYsfhno+s+KP+EV8OW1wtzZeG9FtE13xvqiReH9LutKhfUNd0jz6sqtTEUMHTm8Mq&#10;8alSvmE6Eq9LBUKThzuFJOCxOOrOap4PCudOnKfPWxFWnQoz5/RpQpxoV8VUj7f2DpxpYGFaFCti&#10;6tXn5IqpNS9hhqapyli8SoVZUocsaVGrWq04n5keOvgt/wALZ/4JqftX3/wg8EftPfF79oH4ifEj&#10;4SeOv2ivE/x8+B3jP4N/Gj9pGT4Z/EX4beOPFnh3wJ8O/GulaBJB4E0v4a6TrHg74T/DnwpC3hnS&#10;beN/CmnXOpeIb3WdS1TrqOjl1ThOvSpyhk2VcVZXm+MoQqfXcwqxw+Y4WpmGaZjGlD2uKxspUsPi&#10;ZtUYQeHwcMPgaFLDYahhzipqvjY8RUqtRf2vmHDWZ5Xg69pYPL8NPF5bjaOBy/AVKj5cPhIyq1qT&#10;bqTqOvjJ4nHV5Vq1WsfaHwYl8Sftd/t2aF+1xafDr4m/Dv8AZ7/Z3/Z68XfB74QXXxf+H/if4UeL&#10;/id8UvjV4p8J698TvFGk/D3xxpmieMtK8FeBvC3w98L+EbHWPEGh6SPEHiHWvEI0RLzS9J+23V4O&#10;lLCrPMbWlTdfNoZblWDpQqRqz/svLsRicyxWPrOLboPMMfXwdPC4eratLD4CeJrU6SrYeMliakcR&#10;HJcDQpzhRyytjc1xkpUvZQhmGJwcMswOX0rq1V4HByzGriqtFvDwqYyjh6c60qdSVLs/2T/CnjSP&#10;9pv/AIKV/tKeOfA/i/Rx4r+LngP4RfDCw1Lw/fWOseJ/hP8As4fCPSILXWfCFrqcdq2raJ4s+JHj&#10;b4jzaDfWkv8AZmszp5ttcMpaSubDVPqnDrq1I1J4nG51xFneKw1Gm54h0MPLDZFlVP2K5JOvVy/I&#10;o4nD0pRjUcMdF3arQnPoxFP6zntOEZQjh8HkmSZXh8TUko0Pb4yeKzrMp+1/590sRm1HDV5WkqVT&#10;BVIJpxnCPwbongP4SfE39rr9nD4jfsEfs1/tL/AT4lQftGaz8Xf2yfir47+FXx5+APgS4+FviDQf&#10;GV78VPhv8Q9M+K8Wg+GPid43+JPjXWfD7aHovg3SPFUWg6raXHiuPWNHsdOSe73yql9UxNJUqlKG&#10;QYbJs4w1Sg5p0sZXxOGnHKKWEwtZPE+3wmaVYZhUxUoUFhqNKvCdSc8TGgY5lUeJw9R1YVJ5xXzL&#10;KatGaj+8wtPC4rDf2jXxGLpOWGWHrZRQrZesPGdSWMnWockVCjKrD+h2oNAoAKACgAoAKACgAoAK&#10;ACgAoAKACgAoAKACgAoAKACgAoAKACgAoAKACgAoAKACgAoAKACgAoAKACgAoAKACgAoAKAP/9T+&#10;/igAoAKACgAoAKACgAoAKACgAoAKACgAoAKACgAoAKACgAoA8w+NHwd+Hv7QXwq8dfBb4raGfEfw&#10;8+I2gXXhvxTo6X9/pU9zp9yY5ElstV0q4tNT0vUbG6ht7/TdS0+6t7ywv7W2u7aVJYUasqtJVYwT&#10;lUpzpV8NiqFajOVOtQxWDxFLF4TE0akdY1cNiqFGvSeseemuZON4y0pVXSlJqMJxnSr4erSqwjUp&#10;VsPiqNTDYmhVpy0nSr4erVo1Yu14Tkk03c+fPhN+wx8M/hj8S/Dvxh174i/H747/ABH8D6Jrnh34&#10;c+I/2g/i7rnxI/4Vtpfie1tbDxOfBWjSRaX4f0vWfEenWVrput+KrjSb7xZqOmxNp8+umzuLqCfq&#10;hV9n9ZlCnSVfGUo4fE4lU4+3qYaNalifq0X8FDDyxNGjXqUsNChCrVo0nUjP2UOXmlRjNYeEpVPY&#10;YSr7fD4bnk6FOuqVTDxryV+etWp0K1ajSqYidV0oVans+Vzm5faVZGoUAFABQAUAFABQAUAFABQA&#10;UAFABQAUAFABQAUAFABQAUAfNngT9lj4c+BPj58SP2lf7Y+IXjP4sfEbQovByav4/wDGmo+J9N+H&#10;vw+j1qTxLJ8O/hbok6Qab4K8HXniN11zUdPs4ZrzUL+3sftd/NbadYW9u6D+r4avhqeqxWIp4jE1&#10;p+/iK/1d4p4OjUquz+r4FY3FrC0YJQh9Yqynz1Jc8lXX1ivh61TT6pQqUcNRh7uHpSrwwsMViI0l&#10;dPFYxYLDfWK8pOUvZKMOSEpwPpOkMKACgAoAKACgAoAKACgAoAKACgAoAKACgAoAKACgAoAKACgA&#10;oAKACgAoAKACgAoAKACgAoAKACgAoAKACgAoAKACgAoAKACgAoAKAP/V/v4oAKACgAoAKACgAoAK&#10;ACgAoAKACgAoAKACgAoAKACgAoAKACgAoAKACgAoAKACgAoAKACgAoAKACgAoAKACgAoAKACgAoA&#10;KACgAoAKACgAoAKACgAoAKACgAoAKACgAoAKACgAoAKACgAoAKACgAoAKACgAoAKACgAoAKACgAo&#10;AKACgAoAKACgAoAKACgAoAKACgAoAKACgD//1v7+KACgAoAKACgAoAKACgAoAKACgAoAKACgAoAK&#10;ACgAoAKACgAoAKACgAoAKACgAoAKACgAoAKACgAoAKACgAoAKACgAoAKACgAoAKACgAoAKACgAoA&#10;KACgAoAKACgAoAKACgAoAKACgAoAKACgAoAKACgAoAKACgAoAKACgAoAKACgAoAKACgAoAKACgAo&#10;AKACgAoAKACgAoA//9f+/igAoAKACgAoAKACgAoAKACgAoAKACgAoAKACgAoAKACgAoAKACgAoAK&#10;ACgAoAKACgAoAKACgAoAKACgAoAKACgAoAKACgAoAKACgAoAKACgAoAKACgAoAKACgAoAKACgAoA&#10;KACgAoAKACgAoAKACgAoAKACgAoAKACgAoAKACgAoAKACgAoAKACgAoAKACgAoAKACgAoAKAP//Q&#10;/v4oAKACgAoAKACgAoAKACgAoAKACgAoAKACgAoAKACgAoAKACgAoAKACgAoAKACgAoAKACgAoAK&#10;ACgAoAKACgAoAKACgAoAKACgAoAKACgAoAKACgAoAKACgAoAKACgAoAKACgAoAKACgAoAKACgAoA&#10;KACgAoAKACgAoAKACgAoAKACgAoAKACgAoAKACgAoAKACgAoAKACgD//2VBLAQItABQABgAIAAAA&#10;IQCKFT+YDAEAABUCAAATAAAAAAAAAAAAAAAAAAAAAABbQ29udGVudF9UeXBlc10ueG1sUEsBAi0A&#10;FAAGAAgAAAAhADj9If/WAAAAlAEAAAsAAAAAAAAAAAAAAAAAPQEAAF9yZWxzLy5yZWxzUEsBAi0A&#10;FAAGAAgAAAAhAOdHFd7wAwAATwkAAA4AAAAAAAAAAAAAAAAAPAIAAGRycy9lMm9Eb2MueG1sUEsB&#10;Ai0AFAAGAAgAAAAhAFhgsxu6AAAAIgEAABkAAAAAAAAAAAAAAAAAWAYAAGRycy9fcmVscy9lMm9E&#10;b2MueG1sLnJlbHNQSwECLQAUAAYACAAAACEA8by+ZOAAAAAMAQAADwAAAAAAAAAAAAAAAABJBwAA&#10;ZHJzL2Rvd25yZXYueG1sUEsBAi0ACgAAAAAAAAAhAD/pBd2+3AQAvtwEABUAAAAAAAAAAAAAAAAA&#10;VggAAGRycy9tZWRpYS9pbWFnZTEuanBlZ1BLBQYAAAAABgAGAH0BAABH5QQAAAA=&#10;">
                <v:shape id="Picture 13" o:spid="_x0000_s1144" type="#_x0000_t75" alt="US remains almost entirely dependent on China rare earths " style="position:absolute;width:57975;height:4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74gHGAAAA3AAAAA8AAABkcnMvZG93bnJldi54bWxEj0FrwkAUhO9C/8PyCt50U6tF06xSKlIR&#10;sY0N9PrIPpPQ7NuQ3cb4711B6HGYmW+YZNWbWnTUusqygqdxBII4t7riQkH2vRnNQTiPrLG2TAou&#10;5GC1fBgkGGt75pS6oy9EgLCLUUHpfRNL6fKSDLqxbYiDd7KtQR9kW0jd4jnATS0nUfQiDVYcFkps&#10;6L2k/Pf4ZxQc1lF6+FmYPWfTr/XH56nbNWmn1PCxf3sF4an3/+F7e6sVzJ4ncDsTjo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iAcYAAADcAAAADwAAAAAAAAAAAAAA&#10;AACfAgAAZHJzL2Rvd25yZXYueG1sUEsFBgAAAAAEAAQA9wAAAJIDAAAAAA==&#10;">
                  <v:imagedata r:id="rId427" o:title="US remains almost entirely dependent on China rare earths "/>
                  <v:path arrowok="t"/>
                </v:shape>
                <v:shape id="_x0000_s1145" type="#_x0000_t202" style="position:absolute;left:2655;top:41249;width:52508;height:4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vnsIA&#10;AADcAAAADwAAAGRycy9kb3ducmV2LnhtbESPS4vCMBSF94L/IVxhdpo6okg1igjCMLgYHwuXl+ba&#10;1DY3tYla/70ZEFwezuPjzJetrcSdGl84VjAcJCCIM6cLzhUcD5v+FIQPyBorx6TgSR6Wi25njql2&#10;D97RfR9yEUfYp6jAhFCnUvrMkEU/cDVx9M6usRiibHKpG3zEcVvJ7ySZSIsFR4LBmtaGsnJ/sxGy&#10;9dlt566X4baUJ1NOcPxnfpX66rWrGYhAbfiE3+0frWA8GsH/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26+ewgAAANwAAAAPAAAAAAAAAAAAAAAAAJgCAABkcnMvZG93&#10;bnJldi54bWxQSwUGAAAAAAQABAD1AAAAhwMAAAAA&#10;" stroked="f">
                  <v:textbox style="mso-fit-shape-to-text:t">
                    <w:txbxContent>
                      <w:p w:rsidR="00E927DC" w:rsidRDefault="00E927DC" w:rsidP="001B1054">
                        <w:pPr>
                          <w:jc w:val="center"/>
                          <w:rPr>
                            <w:rFonts w:asciiTheme="minorHAnsi" w:hAnsiTheme="minorHAnsi" w:cstheme="minorHAnsi"/>
                            <w:i/>
                            <w:sz w:val="22"/>
                          </w:rPr>
                        </w:pPr>
                        <w:r w:rsidRPr="00A17B6C">
                          <w:rPr>
                            <w:rFonts w:asciiTheme="minorHAnsi" w:hAnsiTheme="minorHAnsi" w:cstheme="minorHAnsi"/>
                            <w:i/>
                            <w:sz w:val="22"/>
                          </w:rPr>
                          <w:t>US dependence on foreign rare-earth supplies and how much we receive from them.</w:t>
                        </w:r>
                      </w:p>
                      <w:p w:rsidR="00E927DC" w:rsidRPr="000A2FB3" w:rsidRDefault="00E927DC" w:rsidP="001B1054">
                        <w:pPr>
                          <w:rPr>
                            <w:rFonts w:asciiTheme="minorHAnsi" w:hAnsiTheme="minorHAnsi" w:cs="Arial"/>
                            <w:sz w:val="6"/>
                            <w:szCs w:val="6"/>
                          </w:rPr>
                        </w:pPr>
                      </w:p>
                      <w:p w:rsidR="00E927DC" w:rsidRDefault="00E927DC" w:rsidP="001B1054">
                        <w:r w:rsidRPr="00A17B6C">
                          <w:rPr>
                            <w:rFonts w:asciiTheme="minorHAnsi" w:hAnsiTheme="minorHAnsi" w:cs="Arial"/>
                            <w:i/>
                            <w:sz w:val="20"/>
                          </w:rPr>
                          <w:t>(</w:t>
                        </w:r>
                        <w:hyperlink r:id="rId428" w:history="1">
                          <w:r w:rsidRPr="00A17B6C">
                            <w:rPr>
                              <w:rStyle w:val="Hyperlink"/>
                              <w:rFonts w:asciiTheme="minorHAnsi" w:hAnsiTheme="minorHAnsi"/>
                              <w:i/>
                              <w:sz w:val="20"/>
                            </w:rPr>
                            <w:t>http://www.mining.com/us-remains-almost-entirely-dependent-china-rare-earths/</w:t>
                          </w:r>
                        </w:hyperlink>
                        <w:r w:rsidRPr="00A17B6C">
                          <w:rPr>
                            <w:rFonts w:asciiTheme="minorHAnsi" w:hAnsiTheme="minorHAnsi" w:cs="Arial"/>
                            <w:i/>
                            <w:sz w:val="20"/>
                          </w:rPr>
                          <w:t>)</w:t>
                        </w:r>
                      </w:p>
                    </w:txbxContent>
                  </v:textbox>
                </v:shape>
                <w10:wrap type="square" anchorx="page" anchory="page"/>
              </v:group>
            </w:pict>
          </mc:Fallback>
        </mc:AlternateContent>
      </w:r>
    </w:p>
    <w:p w:rsidR="00CC5188" w:rsidRPr="008B1A62" w:rsidRDefault="00CC5188" w:rsidP="00CC5188">
      <w:pPr>
        <w:rPr>
          <w:rFonts w:ascii="Arial" w:hAnsi="Arial" w:cs="Arial"/>
          <w:sz w:val="22"/>
          <w:szCs w:val="22"/>
        </w:rPr>
      </w:pPr>
    </w:p>
    <w:p w:rsidR="00CC5188" w:rsidRPr="008B1A62" w:rsidRDefault="00CC5188" w:rsidP="00CC5188">
      <w:pPr>
        <w:pStyle w:val="Heading2"/>
        <w:rPr>
          <w:rFonts w:ascii="Arial" w:hAnsi="Arial" w:cs="Arial"/>
        </w:rPr>
      </w:pPr>
      <w:bookmarkStart w:id="70" w:name="_Toc212568409"/>
      <w:bookmarkStart w:id="71" w:name="_Toc468111761"/>
      <w:r w:rsidRPr="008B1A62">
        <w:rPr>
          <w:rFonts w:ascii="Arial" w:hAnsi="Arial" w:cs="Arial"/>
        </w:rPr>
        <w:t>Connections to Chemistry Concepts</w:t>
      </w:r>
      <w:bookmarkEnd w:id="70"/>
      <w:r w:rsidR="00393D9F" w:rsidRPr="008B1A62">
        <w:rPr>
          <w:rFonts w:ascii="Arial" w:hAnsi="Arial" w:cs="Arial"/>
        </w:rPr>
        <w:t xml:space="preserve"> (for correlation to course curriculum)</w:t>
      </w:r>
      <w:bookmarkEnd w:id="71"/>
    </w:p>
    <w:p w:rsidR="001F09DB" w:rsidRPr="001F09DB" w:rsidRDefault="001F09DB" w:rsidP="003522F3">
      <w:pPr>
        <w:rPr>
          <w:rFonts w:ascii="Arial" w:hAnsi="Arial" w:cs="Arial"/>
          <w:sz w:val="22"/>
          <w:szCs w:val="22"/>
        </w:rPr>
      </w:pP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t>Metals</w:t>
      </w:r>
      <w:r w:rsidRPr="001B1054">
        <w:rPr>
          <w:rFonts w:ascii="Arial" w:hAnsi="Arial" w:cs="Arial"/>
          <w:sz w:val="22"/>
          <w:szCs w:val="22"/>
        </w:rPr>
        <w:t>—The rare-earth elements are all metals. Students are familiar with common metals such as iron, copper, and silver, but emphasizing important, but less well known, metals such as the rare-earth metals may expand their understanding of metals. Teachers may include the rare-earth elements in discussions of properties of metals and in the organization of the periodic table into metals and nonmetals.</w:t>
      </w: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t>Alloys</w:t>
      </w:r>
      <w:r w:rsidRPr="001B1054">
        <w:rPr>
          <w:rFonts w:ascii="Arial" w:hAnsi="Arial" w:cs="Arial"/>
          <w:sz w:val="22"/>
          <w:szCs w:val="22"/>
        </w:rPr>
        <w:t>—Alloys are an example of solid-solid mixtures and can be discussed in the curriculum with types of mixtures. Because all alloys contain at least one metal, they can be discussed with students when studying the properties of metals.</w:t>
      </w: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t>Atomic emission spectra</w:t>
      </w:r>
      <w:r w:rsidRPr="001B1054">
        <w:rPr>
          <w:rFonts w:ascii="Arial" w:hAnsi="Arial" w:cs="Arial"/>
          <w:sz w:val="22"/>
          <w:szCs w:val="22"/>
        </w:rPr>
        <w:t>—The electrons in rare-earth compounds make energy changes and can release light, which can be used in television, smartphone, or other display devices. Teachers can include examples of rare-earth emissions when discussing electrons and quantum theory.</w:t>
      </w: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t>Material science</w:t>
      </w:r>
      <w:r w:rsidRPr="001B1054">
        <w:rPr>
          <w:rFonts w:ascii="Arial" w:hAnsi="Arial" w:cs="Arial"/>
          <w:sz w:val="22"/>
          <w:szCs w:val="22"/>
        </w:rPr>
        <w:t>—Rare-earth elements are used in many household products. Scientists have the ability to manipulate the properties of materials to suit human needs.</w:t>
      </w: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lastRenderedPageBreak/>
        <w:t>Lanthanides</w:t>
      </w:r>
      <w:r w:rsidRPr="001B1054">
        <w:rPr>
          <w:rFonts w:ascii="Arial" w:hAnsi="Arial" w:cs="Arial"/>
          <w:sz w:val="22"/>
          <w:szCs w:val="22"/>
        </w:rPr>
        <w:t>—The majority of rare-earth elements are classified as lanthanide elements. These elements have an f-block electron configuration.</w:t>
      </w:r>
    </w:p>
    <w:p w:rsidR="001B1054" w:rsidRPr="001B1054" w:rsidRDefault="001B1054" w:rsidP="00BA4003">
      <w:pPr>
        <w:pStyle w:val="ListParagraph"/>
        <w:numPr>
          <w:ilvl w:val="0"/>
          <w:numId w:val="67"/>
        </w:numPr>
        <w:ind w:left="360"/>
        <w:rPr>
          <w:rFonts w:ascii="Arial" w:hAnsi="Arial" w:cs="Arial"/>
          <w:sz w:val="22"/>
          <w:szCs w:val="22"/>
        </w:rPr>
      </w:pPr>
      <w:r w:rsidRPr="001B1054">
        <w:rPr>
          <w:rFonts w:ascii="Arial" w:hAnsi="Arial" w:cs="Arial"/>
          <w:b/>
          <w:sz w:val="22"/>
          <w:szCs w:val="22"/>
        </w:rPr>
        <w:t>Atomic number</w:t>
      </w:r>
      <w:r w:rsidRPr="001B1054">
        <w:rPr>
          <w:rFonts w:ascii="Arial" w:hAnsi="Arial" w:cs="Arial"/>
          <w:sz w:val="22"/>
          <w:szCs w:val="22"/>
        </w:rPr>
        <w:t>—While the rare-earth elements are similar to each other in some aspects, they are unique elements, each with a different atomic number.</w:t>
      </w:r>
    </w:p>
    <w:p w:rsidR="00CC5188" w:rsidRPr="008B1A62" w:rsidRDefault="00CC5188" w:rsidP="001B1054">
      <w:pPr>
        <w:tabs>
          <w:tab w:val="left" w:pos="360"/>
        </w:tabs>
        <w:rPr>
          <w:rFonts w:ascii="Arial" w:hAnsi="Arial" w:cs="Arial"/>
          <w:sz w:val="22"/>
          <w:szCs w:val="22"/>
        </w:rPr>
      </w:pPr>
    </w:p>
    <w:p w:rsidR="00CC5188" w:rsidRPr="008B1A62" w:rsidRDefault="00CC5188" w:rsidP="00CC5188">
      <w:pPr>
        <w:pStyle w:val="Heading2"/>
        <w:rPr>
          <w:rFonts w:ascii="Arial" w:hAnsi="Arial" w:cs="Arial"/>
        </w:rPr>
      </w:pPr>
      <w:bookmarkStart w:id="72" w:name="_Toc212568410"/>
      <w:bookmarkStart w:id="73" w:name="_Toc468111762"/>
      <w:r w:rsidRPr="008B1A62">
        <w:rPr>
          <w:rFonts w:ascii="Arial" w:hAnsi="Arial" w:cs="Arial"/>
        </w:rPr>
        <w:t>Possible Student Misconceptions</w:t>
      </w:r>
      <w:bookmarkEnd w:id="72"/>
      <w:r w:rsidR="006E0263" w:rsidRPr="008B1A62">
        <w:rPr>
          <w:rFonts w:ascii="Arial" w:hAnsi="Arial" w:cs="Arial"/>
        </w:rPr>
        <w:t xml:space="preserve"> (to aid teacher in addressing misconceptions)</w:t>
      </w:r>
      <w:bookmarkEnd w:id="73"/>
    </w:p>
    <w:p w:rsidR="00CC5188" w:rsidRPr="003522F3" w:rsidRDefault="00CC5188" w:rsidP="00CC5188">
      <w:pPr>
        <w:tabs>
          <w:tab w:val="left" w:pos="360"/>
        </w:tabs>
        <w:rPr>
          <w:rFonts w:ascii="Arial" w:hAnsi="Arial" w:cs="Arial"/>
          <w:sz w:val="22"/>
          <w:szCs w:val="22"/>
        </w:rPr>
      </w:pPr>
    </w:p>
    <w:p w:rsidR="001B1054" w:rsidRPr="00D410AE" w:rsidRDefault="001B1054" w:rsidP="00BA4003">
      <w:pPr>
        <w:pStyle w:val="ListParagraph"/>
        <w:numPr>
          <w:ilvl w:val="0"/>
          <w:numId w:val="68"/>
        </w:numPr>
        <w:ind w:left="360"/>
        <w:rPr>
          <w:rFonts w:ascii="Arial" w:hAnsi="Arial" w:cs="Arial"/>
          <w:b/>
          <w:i/>
          <w:sz w:val="22"/>
          <w:szCs w:val="22"/>
        </w:rPr>
      </w:pPr>
      <w:r w:rsidRPr="00D410AE">
        <w:rPr>
          <w:rFonts w:ascii="Arial" w:hAnsi="Arial" w:cs="Arial"/>
          <w:b/>
          <w:sz w:val="22"/>
          <w:szCs w:val="22"/>
        </w:rPr>
        <w:t>“There are lots of other materials available that we can</w:t>
      </w:r>
      <w:r>
        <w:rPr>
          <w:rFonts w:ascii="Arial" w:hAnsi="Arial" w:cs="Arial"/>
          <w:b/>
          <w:sz w:val="22"/>
          <w:szCs w:val="22"/>
        </w:rPr>
        <w:t xml:space="preserve"> use to substitute for the rare-</w:t>
      </w:r>
      <w:r w:rsidRPr="00D410AE">
        <w:rPr>
          <w:rFonts w:ascii="Arial" w:hAnsi="Arial" w:cs="Arial"/>
          <w:b/>
          <w:sz w:val="22"/>
          <w:szCs w:val="22"/>
        </w:rPr>
        <w:t>earth elements in smartphones and our other electronic technology.”</w:t>
      </w:r>
      <w:r>
        <w:rPr>
          <w:rFonts w:ascii="Arial" w:hAnsi="Arial" w:cs="Arial"/>
          <w:i/>
          <w:sz w:val="22"/>
          <w:szCs w:val="22"/>
        </w:rPr>
        <w:t xml:space="preserve"> M</w:t>
      </w:r>
      <w:r w:rsidRPr="00D410AE">
        <w:rPr>
          <w:rFonts w:ascii="Arial" w:hAnsi="Arial" w:cs="Arial"/>
          <w:i/>
          <w:sz w:val="22"/>
          <w:szCs w:val="22"/>
        </w:rPr>
        <w:t xml:space="preserve">any </w:t>
      </w:r>
      <w:r>
        <w:rPr>
          <w:rFonts w:ascii="Arial" w:hAnsi="Arial" w:cs="Arial"/>
          <w:i/>
          <w:sz w:val="22"/>
          <w:szCs w:val="22"/>
        </w:rPr>
        <w:t>rare-earth</w:t>
      </w:r>
      <w:r w:rsidRPr="00D410AE">
        <w:rPr>
          <w:rFonts w:ascii="Arial" w:hAnsi="Arial" w:cs="Arial"/>
          <w:i/>
          <w:sz w:val="22"/>
          <w:szCs w:val="22"/>
        </w:rPr>
        <w:t xml:space="preserve"> elements have NO substitutes, and others have substitutes that work only poorly, compared to the “real thing”.</w:t>
      </w:r>
    </w:p>
    <w:p w:rsidR="001B1054" w:rsidRPr="00F65A33" w:rsidRDefault="001B1054" w:rsidP="00BA4003">
      <w:pPr>
        <w:numPr>
          <w:ilvl w:val="0"/>
          <w:numId w:val="68"/>
        </w:numPr>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Rare-earth elements are rare</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 xml:space="preserve">At the time of their discoveries, the </w:t>
      </w:r>
      <w:r w:rsidRPr="000A2FB3">
        <w:rPr>
          <w:rFonts w:ascii="Arial" w:hAnsi="Arial" w:cs="Arial"/>
          <w:i/>
          <w:sz w:val="22"/>
          <w:szCs w:val="22"/>
        </w:rPr>
        <w:t>rare-earth</w:t>
      </w:r>
      <w:r>
        <w:rPr>
          <w:rFonts w:ascii="Arial" w:hAnsi="Arial" w:cs="Arial"/>
          <w:i/>
          <w:sz w:val="22"/>
          <w:szCs w:val="22"/>
        </w:rPr>
        <w:t xml:space="preserve"> elements were difficult to chemically separate and were thought to be in low abundance in the earth's crust. However, deposits of the rare-earth elements can be found in many countries, and all but promethium are more abundant than gold. These elements can be found in many large rock formations, but their abundance does not make it economical to extract them, except from places (mines) where their concentration is greater.</w:t>
      </w:r>
    </w:p>
    <w:p w:rsidR="001B1054" w:rsidRPr="009F7BBC" w:rsidRDefault="001B1054" w:rsidP="00BA4003">
      <w:pPr>
        <w:numPr>
          <w:ilvl w:val="0"/>
          <w:numId w:val="68"/>
        </w:numPr>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There are mines for specific rare-earth elements just like there are mines for copper, gold, iron, or other metals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Typically, the rare-earth elements are found in mines where the elements are in an oxide (earth) chemical compound. These metal oxides are often grouped together within the same mineral deposit. So, unlike a gold mine or a lead mine that produces primarily one metal, the rare-earth element mines produce many metals from the same site.</w:t>
      </w:r>
    </w:p>
    <w:p w:rsidR="001B1054" w:rsidRPr="000A2FB3" w:rsidRDefault="001B1054" w:rsidP="00BA4003">
      <w:pPr>
        <w:numPr>
          <w:ilvl w:val="0"/>
          <w:numId w:val="68"/>
        </w:numPr>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Recycling rare-earth elements can conserve our supply and make them less expensive and more abundant</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Recycling materials is always a smart idea! Unfortunately, it is costly and difficult to recycle many of the rare-earth elements. These elements are often used as a metal additive to form alloys with other metals, and their concentrations in the alloys are low. In addition, the process of separating the rare-earth metals from the alloy is chemically challenging and expensive. Much of the e-waste from consumer electronics goes to China, India, and other countries where pieces might be reused, but currently, very little rare-earth wastes are recycled.</w:t>
      </w:r>
    </w:p>
    <w:p w:rsidR="001B1054" w:rsidRDefault="001B1054" w:rsidP="00BA4003">
      <w:pPr>
        <w:numPr>
          <w:ilvl w:val="0"/>
          <w:numId w:val="68"/>
        </w:numPr>
        <w:ind w:left="360"/>
        <w:rPr>
          <w:rFonts w:ascii="Arial" w:hAnsi="Arial" w:cs="Arial"/>
          <w:i/>
          <w:sz w:val="22"/>
          <w:szCs w:val="22"/>
        </w:rPr>
      </w:pPr>
      <w:r>
        <w:rPr>
          <w:rFonts w:ascii="Arial" w:hAnsi="Arial" w:cs="Arial"/>
          <w:b/>
          <w:sz w:val="22"/>
          <w:szCs w:val="22"/>
        </w:rPr>
        <w:t>"The United States has rare-earth metal mines and can produce most of these metals that we need</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The U.S. cannot produce the quantity of rare-earth metals that we need for consumer and military uses. Currently, the U.S. has only one commercial rare-earth mine, the Mountain Pass mine, near the California/Nevada border along I-15 in between Barstow, CA, and Las Vegas, NV. The mine was closed in 2105 due to bankruptcy of the owner, Molycorp Minerals. There are no current plans for the mine to reopen.</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74" w:name="_Toc468111763"/>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74"/>
    </w:p>
    <w:p w:rsidR="00CC5188" w:rsidRPr="008B1A62" w:rsidRDefault="00CC5188" w:rsidP="00CC5188">
      <w:pPr>
        <w:tabs>
          <w:tab w:val="left" w:pos="360"/>
        </w:tabs>
        <w:rPr>
          <w:rFonts w:ascii="Arial" w:hAnsi="Arial" w:cs="Arial"/>
          <w:sz w:val="22"/>
          <w:szCs w:val="22"/>
        </w:rPr>
      </w:pPr>
    </w:p>
    <w:p w:rsidR="001B1054" w:rsidRPr="00D410AE" w:rsidRDefault="001B1054" w:rsidP="00BA4003">
      <w:pPr>
        <w:pStyle w:val="ListParagraph"/>
        <w:numPr>
          <w:ilvl w:val="0"/>
          <w:numId w:val="69"/>
        </w:numPr>
        <w:spacing w:after="60"/>
        <w:ind w:left="360"/>
        <w:rPr>
          <w:rFonts w:ascii="Arial" w:hAnsi="Arial" w:cs="Arial"/>
          <w:i/>
          <w:sz w:val="22"/>
          <w:szCs w:val="22"/>
        </w:rPr>
      </w:pPr>
      <w:r w:rsidRPr="00D410AE">
        <w:rPr>
          <w:rFonts w:ascii="Arial" w:hAnsi="Arial" w:cs="Arial"/>
          <w:b/>
          <w:sz w:val="22"/>
          <w:szCs w:val="22"/>
        </w:rPr>
        <w:t>“What ar</w:t>
      </w:r>
      <w:r>
        <w:rPr>
          <w:rFonts w:ascii="Arial" w:hAnsi="Arial" w:cs="Arial"/>
          <w:b/>
          <w:sz w:val="22"/>
          <w:szCs w:val="22"/>
        </w:rPr>
        <w:t>e the specific uses of the rare-</w:t>
      </w:r>
      <w:r w:rsidRPr="00D410AE">
        <w:rPr>
          <w:rFonts w:ascii="Arial" w:hAnsi="Arial" w:cs="Arial"/>
          <w:b/>
          <w:sz w:val="22"/>
          <w:szCs w:val="22"/>
        </w:rPr>
        <w:t>earth elements in smartphones?”</w:t>
      </w:r>
    </w:p>
    <w:p w:rsidR="001B1054" w:rsidRPr="000E1670" w:rsidRDefault="001B1054" w:rsidP="001B1054">
      <w:pPr>
        <w:pStyle w:val="ListParagraph"/>
        <w:spacing w:after="60"/>
        <w:ind w:right="720"/>
        <w:rPr>
          <w:rFonts w:ascii="Arial" w:hAnsi="Arial" w:cs="Arial"/>
          <w:i/>
          <w:sz w:val="20"/>
          <w:szCs w:val="20"/>
        </w:rPr>
      </w:pPr>
      <w:r w:rsidRPr="000E1670">
        <w:rPr>
          <w:rFonts w:ascii="Arial" w:hAnsi="Arial" w:cs="Arial"/>
          <w:i/>
          <w:sz w:val="20"/>
          <w:szCs w:val="20"/>
        </w:rPr>
        <w:t>Here are a few specific uses for rare-earth elements in smartphones:</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t>praseodymium, gadolinium and neodymium are used in alloys in the magnets in the speaker and microphone of the smartphone</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lastRenderedPageBreak/>
        <w:t>neodymium, terbium and dysprosium are used in the vibration unit of the smartphone</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t>praseodymium and neodymium are used in glass (e.g., television screens) to reduce glare</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t>cerium (oxide) is used to polish glass, and to extract color from colored glass</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t>europium and yttrium (oxides) produce the red colors in television screens (and smartphone screens)</w:t>
      </w:r>
    </w:p>
    <w:p w:rsidR="001B1054" w:rsidRPr="000E1670" w:rsidRDefault="001B1054" w:rsidP="00BA4003">
      <w:pPr>
        <w:pStyle w:val="ListParagraph"/>
        <w:numPr>
          <w:ilvl w:val="0"/>
          <w:numId w:val="70"/>
        </w:numPr>
        <w:autoSpaceDE w:val="0"/>
        <w:autoSpaceDN w:val="0"/>
        <w:adjustRightInd w:val="0"/>
        <w:spacing w:after="60"/>
        <w:ind w:left="1260" w:right="720"/>
        <w:contextualSpacing w:val="0"/>
        <w:rPr>
          <w:rFonts w:ascii="Arial" w:hAnsi="Arial" w:cs="Arial"/>
          <w:i/>
          <w:sz w:val="20"/>
          <w:szCs w:val="20"/>
        </w:rPr>
      </w:pPr>
      <w:r w:rsidRPr="000E1670">
        <w:rPr>
          <w:rFonts w:ascii="Arial" w:hAnsi="Arial" w:cs="Arial"/>
          <w:i/>
          <w:sz w:val="20"/>
          <w:szCs w:val="20"/>
        </w:rPr>
        <w:t>europium also is used in blue phosphors in electronic screens</w:t>
      </w:r>
    </w:p>
    <w:p w:rsidR="001B1054" w:rsidRPr="00B60E99" w:rsidRDefault="001B1054" w:rsidP="00BA4003">
      <w:pPr>
        <w:pStyle w:val="ListParagraph"/>
        <w:numPr>
          <w:ilvl w:val="0"/>
          <w:numId w:val="70"/>
        </w:numPr>
        <w:autoSpaceDE w:val="0"/>
        <w:autoSpaceDN w:val="0"/>
        <w:adjustRightInd w:val="0"/>
        <w:ind w:left="1260" w:right="720"/>
        <w:contextualSpacing w:val="0"/>
        <w:rPr>
          <w:rFonts w:ascii="Arial" w:hAnsi="Arial" w:cs="Arial"/>
          <w:i/>
          <w:sz w:val="20"/>
          <w:szCs w:val="20"/>
        </w:rPr>
      </w:pPr>
      <w:r w:rsidRPr="00B60E99">
        <w:rPr>
          <w:rFonts w:ascii="Arial" w:hAnsi="Arial" w:cs="Arial"/>
          <w:i/>
          <w:sz w:val="20"/>
          <w:szCs w:val="20"/>
        </w:rPr>
        <w:t>lanthanum (oxide) is used in camera lenses and binoculars</w:t>
      </w:r>
    </w:p>
    <w:p w:rsidR="001B1054" w:rsidRPr="00B60E99" w:rsidRDefault="001B1054" w:rsidP="001B1054">
      <w:pPr>
        <w:autoSpaceDE w:val="0"/>
        <w:autoSpaceDN w:val="0"/>
        <w:adjustRightInd w:val="0"/>
        <w:ind w:left="360" w:right="720"/>
        <w:rPr>
          <w:rFonts w:ascii="Arial" w:hAnsi="Arial" w:cs="Arial"/>
          <w:i/>
          <w:sz w:val="6"/>
          <w:szCs w:val="6"/>
        </w:rPr>
      </w:pPr>
    </w:p>
    <w:p w:rsidR="001B1054" w:rsidRPr="00B60E99" w:rsidRDefault="001B1054" w:rsidP="001B1054">
      <w:pPr>
        <w:autoSpaceDE w:val="0"/>
        <w:autoSpaceDN w:val="0"/>
        <w:adjustRightInd w:val="0"/>
        <w:ind w:left="720" w:right="720"/>
        <w:rPr>
          <w:rFonts w:ascii="Arial" w:hAnsi="Arial" w:cs="Arial"/>
          <w:i/>
          <w:sz w:val="20"/>
          <w:szCs w:val="20"/>
        </w:rPr>
      </w:pPr>
      <w:r w:rsidRPr="00B60E99">
        <w:rPr>
          <w:rFonts w:ascii="Arial" w:hAnsi="Arial" w:cs="Arial"/>
          <w:i/>
          <w:sz w:val="20"/>
          <w:szCs w:val="20"/>
        </w:rPr>
        <w:t>(from the Teacher’s Guide for the April/May 2015 ChemMatters article “Smartphones, Smart Chemistry”)</w:t>
      </w:r>
    </w:p>
    <w:p w:rsidR="001B1054" w:rsidRPr="000E1670" w:rsidRDefault="001B1054" w:rsidP="00BA4003">
      <w:pPr>
        <w:numPr>
          <w:ilvl w:val="0"/>
          <w:numId w:val="69"/>
        </w:numPr>
        <w:ind w:left="360"/>
        <w:rPr>
          <w:rFonts w:ascii="Arial" w:hAnsi="Arial" w:cs="Arial"/>
          <w:i/>
          <w:sz w:val="22"/>
          <w:szCs w:val="22"/>
        </w:rPr>
      </w:pPr>
      <w:r>
        <w:rPr>
          <w:rFonts w:ascii="Arial" w:hAnsi="Arial" w:cs="Arial"/>
          <w:b/>
          <w:sz w:val="22"/>
          <w:szCs w:val="22"/>
        </w:rPr>
        <w:t>“Where do most of the rare-earth metals come from?”</w:t>
      </w:r>
      <w:r>
        <w:rPr>
          <w:rFonts w:ascii="Arial" w:hAnsi="Arial" w:cs="Arial"/>
          <w:sz w:val="22"/>
          <w:szCs w:val="22"/>
        </w:rPr>
        <w:t xml:space="preserve"> </w:t>
      </w:r>
      <w:r>
        <w:rPr>
          <w:rFonts w:ascii="Arial" w:hAnsi="Arial" w:cs="Arial"/>
          <w:i/>
          <w:sz w:val="22"/>
          <w:szCs w:val="22"/>
        </w:rPr>
        <w:t>Rare-earth metals can be found in almost any large rock formation in the world. Often, these rare-earth elements can be found in uranium mines, but it is not cost effective to extract them. However, mines in China currently produce over 95% of the rare-earth metals used in the world.</w:t>
      </w:r>
    </w:p>
    <w:p w:rsidR="00162A9D" w:rsidRDefault="00F65A33" w:rsidP="00BA4003">
      <w:pPr>
        <w:numPr>
          <w:ilvl w:val="0"/>
          <w:numId w:val="69"/>
        </w:numPr>
        <w:ind w:left="360"/>
        <w:rPr>
          <w:rFonts w:ascii="Arial" w:hAnsi="Arial" w:cs="Arial"/>
          <w:b/>
          <w:sz w:val="22"/>
          <w:szCs w:val="22"/>
        </w:rPr>
      </w:pPr>
      <w:r w:rsidRPr="00F65A33">
        <w:rPr>
          <w:rFonts w:ascii="Arial" w:hAnsi="Arial" w:cs="Arial"/>
          <w:b/>
          <w:sz w:val="22"/>
          <w:szCs w:val="22"/>
        </w:rPr>
        <w:t>"If rare-earth elements are not really rare, why are they called rare-earths?"</w:t>
      </w:r>
      <w:r>
        <w:rPr>
          <w:rFonts w:ascii="Arial" w:hAnsi="Arial" w:cs="Arial"/>
          <w:i/>
          <w:sz w:val="22"/>
          <w:szCs w:val="22"/>
        </w:rPr>
        <w:t xml:space="preserve"> </w:t>
      </w:r>
      <w:r w:rsidRPr="00C12822">
        <w:rPr>
          <w:rFonts w:ascii="Arial" w:hAnsi="Arial" w:cs="Arial"/>
          <w:i/>
          <w:sz w:val="22"/>
          <w:szCs w:val="22"/>
        </w:rPr>
        <w:t xml:space="preserve">The history of the elements </w:t>
      </w:r>
      <w:r>
        <w:rPr>
          <w:rFonts w:ascii="Arial" w:hAnsi="Arial" w:cs="Arial"/>
          <w:i/>
          <w:sz w:val="22"/>
          <w:szCs w:val="22"/>
        </w:rPr>
        <w:t>and their early production from minerals led to their misleading name. In the late 1700s when the earliest rear-earth elements were discovered, the element was called an "earth" if the pure metal could not be extracted from its mineral by heating the mineral with coal. The separation of the pure metal from its mineral (usually oxide) form took a more extensive chemical process than heat. In addition, these elements were considered rare when they were initially discovered; therefore, they were called rare-earth elements.</w:t>
      </w:r>
    </w:p>
    <w:p w:rsidR="001B1054" w:rsidRPr="000E1670" w:rsidRDefault="001B1054" w:rsidP="00BA4003">
      <w:pPr>
        <w:numPr>
          <w:ilvl w:val="0"/>
          <w:numId w:val="69"/>
        </w:numPr>
        <w:ind w:left="360"/>
        <w:rPr>
          <w:rFonts w:ascii="Arial" w:hAnsi="Arial" w:cs="Arial"/>
          <w:i/>
          <w:sz w:val="22"/>
          <w:szCs w:val="22"/>
        </w:rPr>
      </w:pPr>
      <w:r>
        <w:rPr>
          <w:rFonts w:ascii="Arial" w:hAnsi="Arial" w:cs="Arial"/>
          <w:b/>
          <w:sz w:val="22"/>
          <w:szCs w:val="22"/>
        </w:rPr>
        <w:t>“Are rare-earth metals expensive?”</w:t>
      </w:r>
      <w:r>
        <w:rPr>
          <w:rFonts w:ascii="Arial" w:hAnsi="Arial" w:cs="Arial"/>
          <w:sz w:val="22"/>
          <w:szCs w:val="22"/>
        </w:rPr>
        <w:t xml:space="preserve"> All but the two rarest rare-earth elements (thulium and lutetium) are many times more abundant than gold. The prices of the more valuable rare-earth metals can cost about $1,000 per pound. In comparison, gold costs about $12,700 per pound.</w:t>
      </w:r>
    </w:p>
    <w:p w:rsidR="001B1054" w:rsidRPr="009F7BBC" w:rsidRDefault="001B1054" w:rsidP="00BA4003">
      <w:pPr>
        <w:numPr>
          <w:ilvl w:val="0"/>
          <w:numId w:val="69"/>
        </w:numPr>
        <w:ind w:left="360"/>
        <w:rPr>
          <w:rFonts w:ascii="Arial" w:hAnsi="Arial" w:cs="Arial"/>
          <w:i/>
          <w:sz w:val="22"/>
          <w:szCs w:val="22"/>
        </w:rPr>
      </w:pPr>
      <w:r>
        <w:rPr>
          <w:rFonts w:ascii="Arial" w:hAnsi="Arial" w:cs="Arial"/>
          <w:b/>
          <w:sz w:val="22"/>
          <w:szCs w:val="22"/>
        </w:rPr>
        <w:t>“Why are rare-earth elements so important?”</w:t>
      </w:r>
      <w:r>
        <w:rPr>
          <w:rFonts w:ascii="Arial" w:hAnsi="Arial" w:cs="Arial"/>
          <w:sz w:val="22"/>
          <w:szCs w:val="22"/>
        </w:rPr>
        <w:t xml:space="preserve"> These rare-earth metals are important for many high-tech uses such as display screens (televisions and smartphones); electronics; superconducting magnets used in research and medical devices like MRIs, military equipment such as fighter jets and night-vision goggles, and the sports equipment that we love.</w:t>
      </w:r>
    </w:p>
    <w:p w:rsidR="001B1054" w:rsidRDefault="001B1054" w:rsidP="00BA4003">
      <w:pPr>
        <w:numPr>
          <w:ilvl w:val="0"/>
          <w:numId w:val="69"/>
        </w:numPr>
        <w:ind w:left="360"/>
        <w:rPr>
          <w:rFonts w:ascii="Arial" w:hAnsi="Arial" w:cs="Arial"/>
          <w:i/>
          <w:sz w:val="22"/>
          <w:szCs w:val="22"/>
        </w:rPr>
      </w:pPr>
      <w:r>
        <w:rPr>
          <w:rFonts w:ascii="Arial" w:hAnsi="Arial" w:cs="Arial"/>
          <w:b/>
          <w:sz w:val="22"/>
          <w:szCs w:val="22"/>
        </w:rPr>
        <w:t>“If rare-earth metals are found all over the world, why does China produce the majority of these metals?”</w:t>
      </w:r>
      <w:r>
        <w:rPr>
          <w:rFonts w:ascii="Arial" w:hAnsi="Arial" w:cs="Arial"/>
          <w:sz w:val="22"/>
          <w:szCs w:val="22"/>
        </w:rPr>
        <w:t xml:space="preserve"> </w:t>
      </w:r>
      <w:r>
        <w:rPr>
          <w:rFonts w:ascii="Arial" w:hAnsi="Arial" w:cs="Arial"/>
          <w:i/>
          <w:sz w:val="22"/>
          <w:szCs w:val="22"/>
        </w:rPr>
        <w:t>China is a very large country in area. In addition, China has an abundance of deposits where these rare-earth elements are concentrated. The biggest reason that China produces most of the rare-earth metals is that China's environmental mining laws are more lenient, so it is easier and cheaper to mine and extract these metals there than in other countries with higher environmental standards.</w:t>
      </w:r>
    </w:p>
    <w:p w:rsidR="00FC7BA5" w:rsidRPr="00B21AC4" w:rsidRDefault="00FC7BA5" w:rsidP="00FC7BA5">
      <w:pPr>
        <w:rPr>
          <w:rFonts w:ascii="Arial" w:hAnsi="Arial" w:cs="Arial"/>
          <w:sz w:val="22"/>
          <w:szCs w:val="22"/>
        </w:rPr>
      </w:pPr>
    </w:p>
    <w:p w:rsidR="00FC7BA5" w:rsidRPr="00FC7BA5" w:rsidRDefault="00FC7BA5" w:rsidP="00FC7BA5">
      <w:pPr>
        <w:pStyle w:val="Heading2"/>
        <w:rPr>
          <w:rFonts w:ascii="Arial" w:hAnsi="Arial" w:cs="Arial"/>
        </w:rPr>
      </w:pPr>
      <w:bookmarkStart w:id="75" w:name="_Toc468111764"/>
      <w:r w:rsidRPr="00FC7BA5">
        <w:rPr>
          <w:rFonts w:ascii="Arial" w:hAnsi="Arial" w:cs="Arial"/>
        </w:rPr>
        <w:t>Activitie</w:t>
      </w:r>
      <w:r w:rsidR="00A62CA3">
        <w:rPr>
          <w:rFonts w:ascii="Arial" w:hAnsi="Arial" w:cs="Arial"/>
        </w:rPr>
        <w:t>s</w:t>
      </w:r>
      <w:bookmarkEnd w:id="75"/>
    </w:p>
    <w:p w:rsidR="00FC7BA5" w:rsidRPr="00D66A75" w:rsidRDefault="00FC7BA5" w:rsidP="00A97FFB">
      <w:pPr>
        <w:ind w:left="360"/>
        <w:rPr>
          <w:rFonts w:ascii="Arial" w:hAnsi="Arial" w:cs="Arial"/>
          <w:sz w:val="22"/>
          <w:szCs w:val="22"/>
        </w:rPr>
      </w:pPr>
    </w:p>
    <w:p w:rsidR="001B1054" w:rsidRPr="003A27D5" w:rsidRDefault="001B1054" w:rsidP="001B1054">
      <w:pPr>
        <w:rPr>
          <w:rFonts w:ascii="Arial" w:hAnsi="Arial" w:cs="Arial"/>
          <w:b/>
        </w:rPr>
      </w:pPr>
      <w:bookmarkStart w:id="76" w:name="_Toc453602478"/>
      <w:bookmarkStart w:id="77" w:name="_Toc212568414"/>
      <w:r w:rsidRPr="003A27D5">
        <w:rPr>
          <w:rFonts w:ascii="Arial" w:hAnsi="Arial" w:cs="Arial"/>
          <w:b/>
        </w:rPr>
        <w:t>Labs and Demos</w:t>
      </w:r>
      <w:bookmarkEnd w:id="76"/>
    </w:p>
    <w:p w:rsidR="001B1054" w:rsidRPr="003819C5" w:rsidRDefault="001B1054" w:rsidP="001B1054">
      <w:pPr>
        <w:rPr>
          <w:rFonts w:ascii="Arial" w:hAnsi="Arial" w:cs="Arial"/>
          <w:sz w:val="22"/>
          <w:szCs w:val="22"/>
        </w:rPr>
      </w:pPr>
    </w:p>
    <w:p w:rsidR="001B1054" w:rsidRPr="00F65A33" w:rsidRDefault="001B1054" w:rsidP="00BA4003">
      <w:pPr>
        <w:pStyle w:val="ListParagraph"/>
        <w:numPr>
          <w:ilvl w:val="0"/>
          <w:numId w:val="74"/>
        </w:numPr>
        <w:ind w:left="360"/>
        <w:rPr>
          <w:rFonts w:ascii="Arial" w:hAnsi="Arial" w:cs="Arial"/>
          <w:sz w:val="22"/>
          <w:szCs w:val="22"/>
        </w:rPr>
      </w:pPr>
      <w:r w:rsidRPr="00F65A33">
        <w:rPr>
          <w:rFonts w:ascii="Arial" w:hAnsi="Arial" w:cs="Arial"/>
          <w:b/>
          <w:sz w:val="22"/>
          <w:szCs w:val="22"/>
        </w:rPr>
        <w:t>Make a "gold" penny:</w:t>
      </w:r>
      <w:r w:rsidRPr="00F65A33">
        <w:rPr>
          <w:rFonts w:ascii="Arial" w:hAnsi="Arial" w:cs="Arial"/>
          <w:sz w:val="22"/>
          <w:szCs w:val="22"/>
        </w:rPr>
        <w:t xml:space="preserve"> A common alloy activity is the formation of a brass coating on a copper penny. The Flinn Scientific version of this lab is safer because it does not use hot sodium hydroxide solution. </w:t>
      </w:r>
      <w:r w:rsidRPr="00F65A33">
        <w:rPr>
          <w:rFonts w:ascii="Arial" w:hAnsi="Arial" w:cs="Arial"/>
          <w:i/>
          <w:sz w:val="22"/>
          <w:szCs w:val="22"/>
        </w:rPr>
        <w:t>Alchemy: A Cross-Curricular Activity</w:t>
      </w:r>
      <w:r w:rsidRPr="00F65A33">
        <w:rPr>
          <w:rFonts w:ascii="Arial" w:hAnsi="Arial" w:cs="Arial"/>
          <w:sz w:val="22"/>
          <w:szCs w:val="22"/>
        </w:rPr>
        <w:t xml:space="preserve"> provides student procedure, safety, disposal, teacher tips, and a discussion of the chemistry involved. </w:t>
      </w:r>
      <w:hyperlink r:id="rId429" w:history="1">
        <w:r w:rsidRPr="00C6248B">
          <w:rPr>
            <w:rStyle w:val="Hyperlink"/>
            <w:rFonts w:ascii="Arial" w:hAnsi="Arial" w:cs="Arial"/>
            <w:sz w:val="22"/>
            <w:szCs w:val="22"/>
            <w:u w:val="none"/>
          </w:rPr>
          <w:t>(</w:t>
        </w:r>
        <w:r w:rsidRPr="00F65A33">
          <w:rPr>
            <w:rStyle w:val="Hyperlink"/>
            <w:rFonts w:ascii="Arial" w:hAnsi="Arial" w:cs="Arial"/>
            <w:sz w:val="22"/>
            <w:szCs w:val="22"/>
          </w:rPr>
          <w:t>https://www.flinnsci.com/media/620915/91343.pdf</w:t>
        </w:r>
      </w:hyperlink>
      <w:r w:rsidRPr="00F65A33">
        <w:rPr>
          <w:rFonts w:ascii="Arial" w:hAnsi="Arial" w:cs="Arial"/>
          <w:sz w:val="22"/>
          <w:szCs w:val="22"/>
        </w:rPr>
        <w:t>)</w:t>
      </w:r>
    </w:p>
    <w:p w:rsidR="001B1054" w:rsidRPr="00F65A33" w:rsidRDefault="001B1054" w:rsidP="00BA4003">
      <w:pPr>
        <w:pStyle w:val="ListParagraph"/>
        <w:numPr>
          <w:ilvl w:val="0"/>
          <w:numId w:val="74"/>
        </w:numPr>
        <w:ind w:left="360"/>
        <w:rPr>
          <w:rFonts w:ascii="Arial" w:hAnsi="Arial" w:cs="Arial"/>
          <w:sz w:val="22"/>
          <w:szCs w:val="22"/>
        </w:rPr>
      </w:pPr>
      <w:r w:rsidRPr="00F65A33">
        <w:rPr>
          <w:rFonts w:ascii="Arial" w:hAnsi="Arial" w:cs="Arial"/>
          <w:b/>
          <w:sz w:val="22"/>
          <w:szCs w:val="22"/>
        </w:rPr>
        <w:lastRenderedPageBreak/>
        <w:t>Form and test a lead-tin solder alloy:</w:t>
      </w:r>
      <w:r w:rsidRPr="00F65A33">
        <w:rPr>
          <w:rFonts w:ascii="Arial" w:hAnsi="Arial" w:cs="Arial"/>
          <w:sz w:val="22"/>
          <w:szCs w:val="22"/>
        </w:rPr>
        <w:t xml:space="preserve"> The </w:t>
      </w:r>
      <w:r w:rsidRPr="00F65A33">
        <w:rPr>
          <w:rFonts w:ascii="Arial" w:hAnsi="Arial" w:cs="Arial"/>
          <w:i/>
          <w:sz w:val="22"/>
          <w:szCs w:val="22"/>
        </w:rPr>
        <w:t>Royal Society of Chemistry</w:t>
      </w:r>
      <w:r w:rsidRPr="00F65A33">
        <w:rPr>
          <w:rFonts w:ascii="Arial" w:hAnsi="Arial" w:cs="Arial"/>
          <w:sz w:val="22"/>
          <w:szCs w:val="22"/>
        </w:rPr>
        <w:t xml:space="preserve"> provides the lab activity “Making an Alloy (Solder)”. The solder is produced by heating lead and tin in a crucible over a Bunsen burner. It can be cast in a sand mold or poured onto a porcelain tile to cool. The resulting alloy is tested for properties and compared to the lead and tin metals individually. The Web site include procedure, safety, and teaching notes. NOTE: Care must be taken when heating the lead to avoid inhalation of fumes. (</w:t>
      </w:r>
      <w:hyperlink r:id="rId430" w:history="1">
        <w:r w:rsidRPr="00F65A33">
          <w:rPr>
            <w:rStyle w:val="Hyperlink"/>
            <w:rFonts w:ascii="Arial" w:hAnsi="Arial" w:cs="Arial"/>
            <w:sz w:val="22"/>
            <w:szCs w:val="22"/>
          </w:rPr>
          <w:t>http://www.rsc.org/learn-chemistry/resource/res00001742/making-an-alloy-solder?cmpid=CMP00006705</w:t>
        </w:r>
      </w:hyperlink>
      <w:r w:rsidRPr="00F65A33">
        <w:rPr>
          <w:rFonts w:ascii="Arial" w:hAnsi="Arial" w:cs="Arial"/>
          <w:sz w:val="22"/>
          <w:szCs w:val="22"/>
        </w:rPr>
        <w:t>)</w:t>
      </w:r>
    </w:p>
    <w:p w:rsidR="001B1054" w:rsidRPr="00F65A33" w:rsidRDefault="001B1054" w:rsidP="00BA4003">
      <w:pPr>
        <w:pStyle w:val="ListParagraph"/>
        <w:numPr>
          <w:ilvl w:val="0"/>
          <w:numId w:val="74"/>
        </w:numPr>
        <w:ind w:left="360"/>
        <w:rPr>
          <w:rFonts w:ascii="Arial" w:hAnsi="Arial" w:cs="Arial"/>
          <w:sz w:val="22"/>
          <w:szCs w:val="22"/>
        </w:rPr>
      </w:pPr>
      <w:r w:rsidRPr="00F65A33">
        <w:rPr>
          <w:rFonts w:ascii="Arial" w:hAnsi="Arial" w:cs="Arial"/>
          <w:b/>
          <w:sz w:val="22"/>
          <w:szCs w:val="22"/>
        </w:rPr>
        <w:t>Conduct a virtual lab on the properties of elements:</w:t>
      </w:r>
      <w:r w:rsidRPr="00F65A33">
        <w:rPr>
          <w:rFonts w:ascii="Arial" w:hAnsi="Arial" w:cs="Arial"/>
          <w:sz w:val="22"/>
          <w:szCs w:val="22"/>
        </w:rPr>
        <w:t xml:space="preserve"> Students can conduct a virtual lab, </w:t>
      </w:r>
      <w:r w:rsidRPr="00F65A33">
        <w:rPr>
          <w:rFonts w:ascii="Arial" w:hAnsi="Arial" w:cs="Arial"/>
          <w:i/>
          <w:sz w:val="22"/>
          <w:szCs w:val="22"/>
        </w:rPr>
        <w:t>What Properties Do Elements Have</w:t>
      </w:r>
      <w:r w:rsidRPr="00F65A33">
        <w:rPr>
          <w:rFonts w:ascii="Arial" w:hAnsi="Arial" w:cs="Arial"/>
          <w:sz w:val="22"/>
          <w:szCs w:val="22"/>
        </w:rPr>
        <w:t>, analyzing several elements for their density, flame color, melting point, and boiling point. Background information explains that elements are classified as metals, nonmetals, and metalloids. A video explains how elements are tested for these properties. Students then virtually test element unknowns and analyze their data. They conclude with generalizing how they collected information and arrived at identifying the elements. (</w:t>
      </w:r>
      <w:hyperlink r:id="rId431" w:history="1">
        <w:r w:rsidRPr="00F65A33">
          <w:rPr>
            <w:rStyle w:val="Hyperlink"/>
            <w:rFonts w:ascii="Arial" w:hAnsi="Arial" w:cs="Arial"/>
            <w:sz w:val="22"/>
            <w:szCs w:val="22"/>
          </w:rPr>
          <w:t>http://www.glencoe.com/sites/common_assets/science/virtual_labs/E21/E21.html</w:t>
        </w:r>
      </w:hyperlink>
      <w:r w:rsidRPr="00F65A33">
        <w:rPr>
          <w:rFonts w:ascii="Arial" w:hAnsi="Arial" w:cs="Arial"/>
          <w:sz w:val="22"/>
          <w:szCs w:val="22"/>
        </w:rPr>
        <w:t>)</w:t>
      </w:r>
    </w:p>
    <w:p w:rsidR="001B1054" w:rsidRPr="00C6248B" w:rsidRDefault="001B1054" w:rsidP="00BA4003">
      <w:pPr>
        <w:pStyle w:val="ListParagraph"/>
        <w:numPr>
          <w:ilvl w:val="0"/>
          <w:numId w:val="74"/>
        </w:numPr>
        <w:ind w:left="360"/>
        <w:rPr>
          <w:rFonts w:ascii="Arial" w:hAnsi="Arial" w:cs="Arial"/>
          <w:sz w:val="22"/>
          <w:szCs w:val="22"/>
        </w:rPr>
      </w:pPr>
      <w:r w:rsidRPr="00F65A33">
        <w:rPr>
          <w:rFonts w:ascii="Arial" w:hAnsi="Arial" w:cs="Arial"/>
          <w:b/>
          <w:sz w:val="22"/>
          <w:szCs w:val="22"/>
        </w:rPr>
        <w:t>Build, calibrate, and use a spectroscope:</w:t>
      </w:r>
      <w:r w:rsidRPr="00F65A33">
        <w:rPr>
          <w:rFonts w:ascii="Arial" w:hAnsi="Arial" w:cs="Arial"/>
          <w:sz w:val="22"/>
          <w:szCs w:val="22"/>
        </w:rPr>
        <w:t xml:space="preserve"> In connection with the idea of luminescence, students can build, calibrate, and use a spectroscope to better understand the concept of atoms possessing specific energy levels and the electron transitions producing specific wavelengths of light as they fall to lower states. Thorough background information, construction directions, calibration of the instrument, and measurement of the energies of a polyelectronic element are provided. This lab may be best suited for more advanced students. (</w:t>
      </w:r>
      <w:hyperlink r:id="rId432" w:history="1">
        <w:r w:rsidRPr="00F65A33">
          <w:rPr>
            <w:rStyle w:val="Hyperlink"/>
            <w:rFonts w:ascii="Arial" w:hAnsi="Arial" w:cs="Arial"/>
            <w:sz w:val="22"/>
            <w:szCs w:val="22"/>
          </w:rPr>
          <w:t>http://www.smc.edu/projects/28/Chemistry_11_Experiments/Atomic_Spectra_B.pdf</w:t>
        </w:r>
      </w:hyperlink>
      <w:r w:rsidRPr="00F65A33">
        <w:rPr>
          <w:rFonts w:ascii="Arial" w:hAnsi="Arial" w:cs="Arial"/>
          <w:sz w:val="22"/>
          <w:szCs w:val="22"/>
        </w:rPr>
        <w:t>)</w:t>
      </w:r>
    </w:p>
    <w:p w:rsidR="001B1054" w:rsidRPr="00C6248B" w:rsidRDefault="001B1054" w:rsidP="00BA4003">
      <w:pPr>
        <w:pStyle w:val="ListParagraph"/>
        <w:numPr>
          <w:ilvl w:val="0"/>
          <w:numId w:val="74"/>
        </w:numPr>
        <w:ind w:left="360"/>
        <w:rPr>
          <w:rFonts w:ascii="Arial" w:hAnsi="Arial" w:cs="Arial"/>
          <w:sz w:val="22"/>
          <w:szCs w:val="22"/>
        </w:rPr>
      </w:pPr>
      <w:r w:rsidRPr="00F65A33">
        <w:rPr>
          <w:rFonts w:ascii="Arial" w:hAnsi="Arial" w:cs="Arial"/>
          <w:b/>
          <w:sz w:val="22"/>
          <w:szCs w:val="22"/>
        </w:rPr>
        <w:t>Build and use a homemade spectrometer:</w:t>
      </w:r>
      <w:r w:rsidRPr="00F65A33">
        <w:rPr>
          <w:rFonts w:ascii="Arial" w:hAnsi="Arial" w:cs="Arial"/>
          <w:sz w:val="22"/>
          <w:szCs w:val="22"/>
        </w:rPr>
        <w:t xml:space="preserve"> Using an empty cereal box and a CD, students can build and then use their own spectrometer. The site includes a discussion of making spectral measurements and how the spectra are formed. While not included in the lesson, students could be instructed to observe and measure the spectra from different colored LEDs. (</w:t>
      </w:r>
      <w:hyperlink r:id="rId433" w:history="1">
        <w:r w:rsidRPr="00F65A33">
          <w:rPr>
            <w:rStyle w:val="Hyperlink"/>
            <w:rFonts w:ascii="Arial" w:hAnsi="Arial" w:cs="Arial"/>
            <w:sz w:val="22"/>
            <w:szCs w:val="22"/>
          </w:rPr>
          <w:t>http://www.scienceinschool.org/2007/issue4/spectrometer</w:t>
        </w:r>
      </w:hyperlink>
      <w:r w:rsidRPr="00F65A33">
        <w:rPr>
          <w:rFonts w:ascii="Arial" w:hAnsi="Arial" w:cs="Arial"/>
          <w:sz w:val="22"/>
          <w:szCs w:val="22"/>
        </w:rPr>
        <w:t>)</w:t>
      </w:r>
    </w:p>
    <w:p w:rsidR="001B1054" w:rsidRPr="003819C5" w:rsidRDefault="001B1054" w:rsidP="001B1054">
      <w:pPr>
        <w:rPr>
          <w:rFonts w:ascii="Arial" w:hAnsi="Arial" w:cs="Arial"/>
          <w:sz w:val="28"/>
          <w:szCs w:val="28"/>
        </w:rPr>
      </w:pPr>
    </w:p>
    <w:p w:rsidR="001B1054" w:rsidRPr="003819C5" w:rsidRDefault="001B1054" w:rsidP="001B1054">
      <w:pPr>
        <w:rPr>
          <w:rFonts w:ascii="Arial" w:hAnsi="Arial" w:cs="Arial"/>
          <w:b/>
        </w:rPr>
      </w:pPr>
      <w:r w:rsidRPr="003819C5">
        <w:rPr>
          <w:rFonts w:ascii="Arial" w:hAnsi="Arial" w:cs="Arial"/>
          <w:b/>
        </w:rPr>
        <w:t>Simulations</w:t>
      </w:r>
    </w:p>
    <w:p w:rsidR="001B1054" w:rsidRDefault="001B1054" w:rsidP="001B1054">
      <w:pPr>
        <w:rPr>
          <w:rFonts w:ascii="Arial" w:hAnsi="Arial" w:cs="Arial"/>
          <w:sz w:val="22"/>
          <w:szCs w:val="22"/>
        </w:rPr>
      </w:pPr>
    </w:p>
    <w:p w:rsidR="001B1054" w:rsidRPr="00C8676B" w:rsidRDefault="001B1054" w:rsidP="00BA4003">
      <w:pPr>
        <w:pStyle w:val="ListParagraph"/>
        <w:numPr>
          <w:ilvl w:val="0"/>
          <w:numId w:val="75"/>
        </w:numPr>
        <w:ind w:left="360"/>
        <w:rPr>
          <w:rFonts w:ascii="Arial" w:hAnsi="Arial" w:cs="Arial"/>
          <w:sz w:val="22"/>
          <w:szCs w:val="22"/>
        </w:rPr>
      </w:pPr>
      <w:r w:rsidRPr="00C8676B">
        <w:rPr>
          <w:rFonts w:ascii="Arial" w:hAnsi="Arial" w:cs="Arial"/>
          <w:b/>
          <w:sz w:val="22"/>
          <w:szCs w:val="22"/>
        </w:rPr>
        <w:t>Produce light by bombarding atoms with electrons:</w:t>
      </w:r>
      <w:r w:rsidRPr="00C8676B">
        <w:rPr>
          <w:rFonts w:ascii="Arial" w:hAnsi="Arial" w:cs="Arial"/>
          <w:sz w:val="22"/>
          <w:szCs w:val="22"/>
        </w:rPr>
        <w:t xml:space="preserve"> The PhET simulation, “Neon Lights &amp; Other Discharge Lamps”, provides students with the opportunity to explore atomic emission phenomena (luminescence) that was referenced in the Haines article. Students can manipulate the simulation to explore why discharge lamps produce only certain colors, and they can configure their own energy states to produce different colors. Additional teacher materials support this simulation. (</w:t>
      </w:r>
      <w:hyperlink r:id="rId434" w:history="1">
        <w:r w:rsidRPr="00C8676B">
          <w:rPr>
            <w:rStyle w:val="Hyperlink"/>
            <w:rFonts w:ascii="Arial" w:hAnsi="Arial" w:cs="Arial"/>
            <w:sz w:val="22"/>
            <w:szCs w:val="22"/>
          </w:rPr>
          <w:t>https://phet.colorado.edu/en/simulation/legacy/discharge-lamps</w:t>
        </w:r>
      </w:hyperlink>
      <w:r w:rsidRPr="00C8676B">
        <w:rPr>
          <w:rStyle w:val="Hyperlink"/>
          <w:rFonts w:ascii="Arial" w:hAnsi="Arial" w:cs="Arial"/>
          <w:sz w:val="22"/>
          <w:szCs w:val="22"/>
        </w:rPr>
        <w:t>)</w:t>
      </w:r>
    </w:p>
    <w:p w:rsidR="001B1054" w:rsidRPr="00C8676B" w:rsidRDefault="001B1054" w:rsidP="001B1054">
      <w:pPr>
        <w:rPr>
          <w:rFonts w:ascii="Arial" w:hAnsi="Arial" w:cs="Arial"/>
          <w:sz w:val="28"/>
          <w:szCs w:val="28"/>
        </w:rPr>
      </w:pPr>
    </w:p>
    <w:p w:rsidR="001B1054" w:rsidRPr="00C8676B" w:rsidRDefault="001B1054" w:rsidP="001B1054">
      <w:pPr>
        <w:rPr>
          <w:rFonts w:ascii="Arial" w:hAnsi="Arial" w:cs="Arial"/>
          <w:b/>
        </w:rPr>
      </w:pPr>
      <w:r w:rsidRPr="00C8676B">
        <w:rPr>
          <w:rFonts w:ascii="Arial" w:hAnsi="Arial" w:cs="Arial"/>
          <w:b/>
        </w:rPr>
        <w:t>Media</w:t>
      </w:r>
    </w:p>
    <w:p w:rsidR="001B1054" w:rsidRPr="00C8676B" w:rsidRDefault="001B1054" w:rsidP="001B1054">
      <w:pPr>
        <w:rPr>
          <w:rFonts w:ascii="Arial" w:hAnsi="Arial" w:cs="Arial"/>
          <w:sz w:val="22"/>
          <w:szCs w:val="22"/>
        </w:rPr>
      </w:pP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Video: Understanding our dependence on rare-earth metals:</w:t>
      </w:r>
      <w:r w:rsidRPr="00C8676B">
        <w:rPr>
          <w:rFonts w:ascii="Arial" w:hAnsi="Arial" w:cs="Arial"/>
          <w:sz w:val="22"/>
          <w:szCs w:val="22"/>
        </w:rPr>
        <w:t xml:space="preserve"> This CBS </w:t>
      </w:r>
      <w:r w:rsidRPr="00C8676B">
        <w:rPr>
          <w:rFonts w:ascii="Arial" w:hAnsi="Arial" w:cs="Arial"/>
          <w:i/>
          <w:sz w:val="22"/>
          <w:szCs w:val="22"/>
        </w:rPr>
        <w:t>60 Minutes</w:t>
      </w:r>
      <w:r w:rsidRPr="00C8676B">
        <w:rPr>
          <w:rFonts w:ascii="Arial" w:hAnsi="Arial" w:cs="Arial"/>
          <w:sz w:val="22"/>
          <w:szCs w:val="22"/>
        </w:rPr>
        <w:t xml:space="preserve"> episode, “Rare Earth Elements” (12:54), aired in 2015 and reported on our dependence on rare-earth metals along with their mining, processing, pollution, demand, and China's monopoly on these critical supplies. (</w:t>
      </w:r>
      <w:hyperlink r:id="rId435" w:history="1">
        <w:r w:rsidRPr="00C8676B">
          <w:rPr>
            <w:rStyle w:val="Hyperlink"/>
            <w:rFonts w:ascii="Arial" w:hAnsi="Arial" w:cs="Arial"/>
            <w:sz w:val="22"/>
            <w:szCs w:val="22"/>
          </w:rPr>
          <w:t>https://www.youtube.com/watch?v=N1HiX0HiAuo</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Video: The formation of elements by stars:</w:t>
      </w:r>
      <w:r w:rsidRPr="00C8676B">
        <w:rPr>
          <w:rFonts w:ascii="Arial" w:hAnsi="Arial" w:cs="Arial"/>
          <w:sz w:val="22"/>
          <w:szCs w:val="22"/>
        </w:rPr>
        <w:t xml:space="preserve"> “Threshold 3: New Chemical Elements” (2:51) is a part of the Big History Project that the Kahn Academy supports. This concise video clearly shows how elements other than the primordial hydrogen and helium can be formed in stars. (</w:t>
      </w:r>
      <w:hyperlink r:id="rId436" w:history="1">
        <w:r w:rsidRPr="00C8676B">
          <w:rPr>
            <w:rStyle w:val="Hyperlink"/>
            <w:rFonts w:ascii="Arial" w:hAnsi="Arial" w:cs="Arial"/>
            <w:sz w:val="22"/>
            <w:szCs w:val="22"/>
          </w:rPr>
          <w:t>https://www.khanacademy.org/partner-content/big-history-project/stars-and-elements</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lastRenderedPageBreak/>
        <w:t>Video: Stellar nucleosynthesis:</w:t>
      </w:r>
      <w:r w:rsidRPr="00C8676B">
        <w:rPr>
          <w:rFonts w:ascii="Arial" w:hAnsi="Arial" w:cs="Arial"/>
          <w:sz w:val="22"/>
          <w:szCs w:val="22"/>
        </w:rPr>
        <w:t xml:space="preserve"> This NOVA video clip, “The Elements: Forged in Stars” (3:42), provides a different look at how elements are formed in stars. The video is available with English or Spanish audio and closed captions. In addition, there are teacher support materials, including a classroom activity and discussion questions. (</w:t>
      </w:r>
      <w:hyperlink r:id="rId437" w:history="1">
        <w:r w:rsidRPr="00C8676B">
          <w:rPr>
            <w:rStyle w:val="Hyperlink"/>
            <w:rFonts w:ascii="Arial" w:hAnsi="Arial" w:cs="Arial"/>
            <w:sz w:val="22"/>
            <w:szCs w:val="22"/>
          </w:rPr>
          <w:t>http://www.pbs.org/wgbh/nova/physics/make-an-element.html</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Video: How an LED color TV works:</w:t>
      </w:r>
      <w:r w:rsidRPr="00C8676B">
        <w:rPr>
          <w:rFonts w:ascii="Arial" w:hAnsi="Arial" w:cs="Arial"/>
          <w:sz w:val="22"/>
          <w:szCs w:val="22"/>
        </w:rPr>
        <w:t xml:space="preserve"> YouTube provides “How an LED TV Works” (3:00) to help students understand how LEDs are used with liquid crystals and polarizing filters to produce an image on the TV screen. (</w:t>
      </w:r>
      <w:hyperlink r:id="rId438" w:history="1">
        <w:r w:rsidRPr="00C8676B">
          <w:rPr>
            <w:rStyle w:val="Hyperlink"/>
            <w:rFonts w:ascii="Arial" w:hAnsi="Arial" w:cs="Arial"/>
            <w:sz w:val="22"/>
            <w:szCs w:val="22"/>
          </w:rPr>
          <w:t>https://www.youtube.com/watch?v=to_kXfBn2qk</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Video: How neodymium supermagnets are manufactured:</w:t>
      </w:r>
      <w:r w:rsidRPr="00C8676B">
        <w:rPr>
          <w:rFonts w:ascii="Arial" w:hAnsi="Arial" w:cs="Arial"/>
          <w:sz w:val="22"/>
          <w:szCs w:val="22"/>
        </w:rPr>
        <w:t xml:space="preserve"> A magnet supplier visited China and narrates this video of the neodymium magnet manufacturing process. “How Supermagnets Are Made” (12:28) is an interesting look at the steps involved in creating these very strong magnets. (</w:t>
      </w:r>
      <w:hyperlink r:id="rId439" w:history="1">
        <w:r w:rsidRPr="00C8676B">
          <w:rPr>
            <w:rStyle w:val="Hyperlink"/>
            <w:rFonts w:ascii="Arial" w:hAnsi="Arial" w:cs="Arial"/>
            <w:sz w:val="22"/>
            <w:szCs w:val="22"/>
          </w:rPr>
          <w:t>https://www.youtube.com/watch?v=BHuWloNGo6c</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Video: Five magnet experiments:</w:t>
      </w:r>
      <w:r w:rsidRPr="00C8676B">
        <w:rPr>
          <w:rFonts w:ascii="Arial" w:hAnsi="Arial" w:cs="Arial"/>
          <w:sz w:val="22"/>
          <w:szCs w:val="22"/>
        </w:rPr>
        <w:t xml:space="preserve"> </w:t>
      </w:r>
      <w:r w:rsidRPr="00C8676B">
        <w:rPr>
          <w:rFonts w:ascii="Arial" w:hAnsi="Arial" w:cs="Arial"/>
          <w:i/>
          <w:sz w:val="22"/>
          <w:szCs w:val="22"/>
        </w:rPr>
        <w:t>The Tech Blog</w:t>
      </w:r>
      <w:r w:rsidRPr="00C8676B">
        <w:rPr>
          <w:rFonts w:ascii="Arial" w:hAnsi="Arial" w:cs="Arial"/>
          <w:sz w:val="22"/>
          <w:szCs w:val="22"/>
        </w:rPr>
        <w:t xml:space="preserve"> supplies five short video clips on its Web site. Three of these videos in </w:t>
      </w:r>
      <w:r w:rsidRPr="00C8676B">
        <w:rPr>
          <w:rFonts w:ascii="Arial" w:hAnsi="Arial" w:cs="Arial"/>
          <w:i/>
          <w:sz w:val="22"/>
          <w:szCs w:val="22"/>
        </w:rPr>
        <w:t>5 Mind-Bending Magnet Experiments That Might Surprise You</w:t>
      </w:r>
      <w:r w:rsidRPr="00C8676B">
        <w:rPr>
          <w:rFonts w:ascii="Arial" w:hAnsi="Arial" w:cs="Arial"/>
          <w:sz w:val="22"/>
          <w:szCs w:val="22"/>
        </w:rPr>
        <w:t xml:space="preserve"> involve neodymium magnets. “Neodymium Magnet Meets Copper Pipe” (1:29) focuses on eddy (Foucault) currents, “Magnet vs Computer” (9:47) shows the effects of a powerful magnet on computer and other display devices, and “Grand Illusions” (2:40) shows the interactions of neodymium magnets with each other. The last two video clips are “Magnetic levitation, paramagnetism and diamagnetism”, (2:08) and “Ferrofluid” (15:01). (</w:t>
      </w:r>
      <w:hyperlink r:id="rId440" w:history="1">
        <w:r w:rsidRPr="00C8676B">
          <w:rPr>
            <w:rStyle w:val="Hyperlink"/>
            <w:rFonts w:ascii="Arial" w:hAnsi="Arial" w:cs="Arial"/>
            <w:sz w:val="22"/>
            <w:szCs w:val="22"/>
          </w:rPr>
          <w:t>http://www.techeblog.com/index.php/tech-gadget/5-mind-bending-magnet-experiments-that-might-surprise-you</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b/>
          <w:sz w:val="22"/>
          <w:szCs w:val="22"/>
        </w:rPr>
      </w:pPr>
      <w:r w:rsidRPr="00C8676B">
        <w:rPr>
          <w:rFonts w:ascii="Arial" w:hAnsi="Arial" w:cs="Arial"/>
          <w:b/>
          <w:sz w:val="22"/>
          <w:szCs w:val="22"/>
        </w:rPr>
        <w:t>Video: Samurai swords:</w:t>
      </w:r>
      <w:r w:rsidRPr="00C8676B">
        <w:rPr>
          <w:rFonts w:ascii="Arial" w:hAnsi="Arial" w:cs="Arial"/>
          <w:sz w:val="22"/>
          <w:szCs w:val="22"/>
        </w:rPr>
        <w:t xml:space="preserve"> NOVA has a video from 2008, Secrets of the Samurai Sword (56:00), available on DVD. The sword-making process goes from smelting the ore through forming the steel blade (an alloy). The transcript of the video and accompanying links is found at </w:t>
      </w:r>
      <w:hyperlink r:id="rId441" w:history="1">
        <w:r w:rsidRPr="00C8676B">
          <w:rPr>
            <w:rStyle w:val="Hyperlink"/>
            <w:rFonts w:ascii="Arial" w:hAnsi="Arial" w:cs="Arial"/>
            <w:sz w:val="22"/>
            <w:szCs w:val="22"/>
          </w:rPr>
          <w:t>http://www.pbs.org/wgbh/nova/ancient/secrets-samurai-sword.html</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PowerPoint: Metals and alloys:</w:t>
      </w:r>
      <w:r w:rsidRPr="00C8676B">
        <w:rPr>
          <w:rFonts w:ascii="Arial" w:hAnsi="Arial" w:cs="Arial"/>
          <w:sz w:val="22"/>
          <w:szCs w:val="22"/>
        </w:rPr>
        <w:t xml:space="preserve"> “Metals and Alloys: Properties and Applications” is a 31-slide presentation which focuses on ferrous alloys (carbon steels, alloy steels, stainless steels, and cast irons) and nonferrous alloys (aluminum, copper, magnesium, nickel, titanium, refractory, and super alloys). Charts showing the various compositions of these alloys are included. (</w:t>
      </w:r>
      <w:hyperlink r:id="rId442" w:history="1">
        <w:r w:rsidRPr="00C8676B">
          <w:rPr>
            <w:rStyle w:val="Hyperlink"/>
            <w:rFonts w:ascii="Arial" w:hAnsi="Arial" w:cs="Arial"/>
            <w:sz w:val="22"/>
            <w:szCs w:val="22"/>
            <w:shd w:val="clear" w:color="auto" w:fill="FFFFFF"/>
          </w:rPr>
          <w:t>www.me.uprm.edu/sundaram/inme%204007/INME4007-14.ppt</w:t>
        </w:r>
      </w:hyperlink>
      <w:r w:rsidRPr="00C8676B">
        <w:rPr>
          <w:rFonts w:ascii="Arial" w:hAnsi="Arial" w:cs="Arial"/>
          <w:bCs/>
          <w:sz w:val="22"/>
          <w:szCs w:val="22"/>
          <w:shd w:val="clear" w:color="auto" w:fill="FFFFFF"/>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PowerPoint: Future directions for rare-earth materials:</w:t>
      </w:r>
      <w:r w:rsidRPr="00C8676B">
        <w:rPr>
          <w:rFonts w:ascii="Arial" w:hAnsi="Arial" w:cs="Arial"/>
          <w:sz w:val="22"/>
          <w:szCs w:val="22"/>
        </w:rPr>
        <w:t xml:space="preserve"> This 12-slide presentation from 2010, “Future Directions in Rare Earth Research: Critical Materials for 21</w:t>
      </w:r>
      <w:r w:rsidRPr="00C8676B">
        <w:rPr>
          <w:rFonts w:ascii="Arial" w:hAnsi="Arial" w:cs="Arial"/>
          <w:sz w:val="22"/>
          <w:szCs w:val="22"/>
          <w:vertAlign w:val="superscript"/>
        </w:rPr>
        <w:t>st</w:t>
      </w:r>
      <w:r w:rsidRPr="00C8676B">
        <w:rPr>
          <w:rFonts w:ascii="Arial" w:hAnsi="Arial" w:cs="Arial"/>
          <w:sz w:val="22"/>
          <w:szCs w:val="22"/>
        </w:rPr>
        <w:t xml:space="preserve"> Century Industry”, provides a brief overview of rare-earth materials and looks at the future for the uses and research needed. There are several colorful slides with current uses and trends in the presentation. (</w:t>
      </w:r>
      <w:hyperlink r:id="rId443" w:history="1">
        <w:r w:rsidRPr="00C8676B">
          <w:rPr>
            <w:rStyle w:val="Hyperlink"/>
            <w:rFonts w:ascii="Arial" w:hAnsi="Arial" w:cs="Arial"/>
            <w:sz w:val="22"/>
            <w:szCs w:val="22"/>
          </w:rPr>
          <w:t>http://energy.gov/sites/prod/files/Session_A3_Lograsso_Ames_0.ppt</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2"/>
        </w:rPr>
        <w:t>PowerPoint: Formation of the elements:</w:t>
      </w:r>
      <w:r w:rsidRPr="00C8676B">
        <w:rPr>
          <w:rFonts w:ascii="Arial" w:hAnsi="Arial" w:cs="Arial"/>
          <w:sz w:val="22"/>
          <w:szCs w:val="22"/>
        </w:rPr>
        <w:t xml:space="preserve"> “The Genesis of Elements” is a 17-slide presentation describing the Big Bang Theory, formation of stars, and the synthesis of heavier elements starting from hydrogen and helium. Chemical equations help illustrate the accumulation of mass to form heavier elements. The final slide provides further references.</w:t>
      </w:r>
    </w:p>
    <w:p w:rsidR="001B1054" w:rsidRPr="00C8676B" w:rsidRDefault="001B1054" w:rsidP="00F65A33">
      <w:pPr>
        <w:pStyle w:val="ListParagraph"/>
        <w:ind w:left="360"/>
        <w:rPr>
          <w:rFonts w:ascii="Arial" w:hAnsi="Arial" w:cs="Arial"/>
          <w:sz w:val="22"/>
          <w:szCs w:val="22"/>
        </w:rPr>
      </w:pPr>
      <w:r w:rsidRPr="00C8676B">
        <w:rPr>
          <w:rFonts w:ascii="Arial" w:hAnsi="Arial" w:cs="Arial"/>
          <w:sz w:val="22"/>
          <w:szCs w:val="22"/>
        </w:rPr>
        <w:t>(</w:t>
      </w:r>
      <w:hyperlink r:id="rId444" w:history="1">
        <w:r w:rsidRPr="00C8676B">
          <w:rPr>
            <w:rStyle w:val="Hyperlink"/>
            <w:rFonts w:ascii="Arial" w:hAnsi="Arial" w:cs="Arial"/>
            <w:sz w:val="22"/>
            <w:szCs w:val="22"/>
          </w:rPr>
          <w:t>https://view.officeapps.live.com/op/view.aspx?src=http%3A%2F%2Fquiz2.chem.arizona.edu%2Fattachments%2FMiranda%2FRatnayaka.ppt</w:t>
        </w:r>
      </w:hyperlink>
      <w:r w:rsidRPr="00C8676B">
        <w:rPr>
          <w:rFonts w:ascii="Arial" w:hAnsi="Arial" w:cs="Arial"/>
          <w:sz w:val="22"/>
          <w:szCs w:val="22"/>
        </w:rPr>
        <w:t>)</w:t>
      </w:r>
    </w:p>
    <w:p w:rsidR="001B1054" w:rsidRPr="00C8676B" w:rsidRDefault="001B1054" w:rsidP="00F65A33">
      <w:pPr>
        <w:pStyle w:val="ListParagraph"/>
        <w:ind w:left="360"/>
        <w:rPr>
          <w:rFonts w:ascii="Arial" w:hAnsi="Arial" w:cs="Arial"/>
          <w:sz w:val="22"/>
          <w:szCs w:val="22"/>
        </w:rPr>
      </w:pPr>
      <w:r w:rsidRPr="00C8676B">
        <w:rPr>
          <w:rFonts w:ascii="Arial" w:hAnsi="Arial" w:cs="Arial"/>
          <w:sz w:val="22"/>
          <w:szCs w:val="22"/>
        </w:rPr>
        <w:t>(</w:t>
      </w:r>
      <w:hyperlink r:id="rId445" w:history="1">
        <w:r w:rsidRPr="00C8676B">
          <w:rPr>
            <w:rStyle w:val="Hyperlink"/>
            <w:rFonts w:ascii="Arial" w:hAnsi="Arial" w:cs="Arial"/>
            <w:sz w:val="22"/>
            <w:szCs w:val="22"/>
          </w:rPr>
          <w:t>http://quiz2.chem.arizona.edu/attachments/Miranda/Ratnayaka.ppt</w:t>
        </w:r>
      </w:hyperlink>
      <w:r w:rsidRPr="00C8676B">
        <w:rPr>
          <w:rFonts w:ascii="Arial" w:hAnsi="Arial" w:cs="Arial"/>
          <w:sz w:val="22"/>
          <w:szCs w:val="22"/>
        </w:rPr>
        <w:t>)</w:t>
      </w:r>
    </w:p>
    <w:p w:rsidR="001B1054" w:rsidRPr="00C8676B" w:rsidRDefault="001B1054" w:rsidP="00BA4003">
      <w:pPr>
        <w:pStyle w:val="ListParagraph"/>
        <w:numPr>
          <w:ilvl w:val="0"/>
          <w:numId w:val="71"/>
        </w:numPr>
        <w:ind w:left="360"/>
        <w:rPr>
          <w:rFonts w:ascii="Arial" w:hAnsi="Arial" w:cs="Arial"/>
          <w:b/>
          <w:sz w:val="22"/>
          <w:szCs w:val="28"/>
        </w:rPr>
      </w:pPr>
      <w:r w:rsidRPr="00C8676B">
        <w:rPr>
          <w:rFonts w:ascii="Arial" w:hAnsi="Arial" w:cs="Arial"/>
          <w:b/>
          <w:sz w:val="22"/>
          <w:szCs w:val="28"/>
        </w:rPr>
        <w:t>Infographic: elements in a smartphone:</w:t>
      </w:r>
      <w:r w:rsidRPr="00C8676B">
        <w:rPr>
          <w:rFonts w:ascii="Arial" w:hAnsi="Arial" w:cs="Arial"/>
          <w:sz w:val="22"/>
          <w:szCs w:val="28"/>
        </w:rPr>
        <w:t xml:space="preserve"> </w:t>
      </w:r>
      <w:r w:rsidRPr="00C8676B">
        <w:rPr>
          <w:rFonts w:ascii="Arial" w:hAnsi="Arial" w:cs="Arial"/>
          <w:i/>
          <w:sz w:val="22"/>
          <w:szCs w:val="28"/>
        </w:rPr>
        <w:t>Compound Interest</w:t>
      </w:r>
      <w:r w:rsidRPr="00C8676B">
        <w:rPr>
          <w:rFonts w:ascii="Arial" w:hAnsi="Arial" w:cs="Arial"/>
          <w:sz w:val="22"/>
          <w:szCs w:val="28"/>
        </w:rPr>
        <w:t xml:space="preserve"> supplies an interesting infographic, “The Chemical Elements of a Smartphone”. Many of the elements used are rare-earth elements, and their uses in the smartphone are briefly identified. (</w:t>
      </w:r>
      <w:hyperlink r:id="rId446" w:history="1">
        <w:r w:rsidRPr="00C8676B">
          <w:rPr>
            <w:rStyle w:val="Hyperlink"/>
            <w:rFonts w:ascii="Arial" w:hAnsi="Arial" w:cs="Arial"/>
            <w:sz w:val="22"/>
            <w:szCs w:val="28"/>
          </w:rPr>
          <w:t>http://www.compoundchem.com/2014/02/19/the-chemical-elements-of-a-smartphone/</w:t>
        </w:r>
      </w:hyperlink>
      <w:r w:rsidRPr="00C8676B">
        <w:rPr>
          <w:rFonts w:ascii="Arial" w:hAnsi="Arial" w:cs="Arial"/>
          <w:sz w:val="22"/>
          <w:szCs w:val="28"/>
        </w:rPr>
        <w:t>)</w:t>
      </w:r>
    </w:p>
    <w:p w:rsidR="001B1054" w:rsidRPr="00C8676B" w:rsidRDefault="001B1054" w:rsidP="00BA4003">
      <w:pPr>
        <w:pStyle w:val="ListParagraph"/>
        <w:numPr>
          <w:ilvl w:val="0"/>
          <w:numId w:val="71"/>
        </w:numPr>
        <w:ind w:left="360"/>
        <w:rPr>
          <w:rFonts w:ascii="Arial" w:hAnsi="Arial" w:cs="Arial"/>
          <w:b/>
          <w:sz w:val="22"/>
          <w:szCs w:val="28"/>
        </w:rPr>
      </w:pPr>
      <w:r w:rsidRPr="00C8676B">
        <w:rPr>
          <w:rFonts w:ascii="Arial" w:hAnsi="Arial" w:cs="Arial"/>
          <w:b/>
          <w:sz w:val="22"/>
          <w:szCs w:val="28"/>
        </w:rPr>
        <w:t xml:space="preserve">Infographic: recycling elements in a smartphone: </w:t>
      </w:r>
      <w:r w:rsidRPr="00C8676B">
        <w:rPr>
          <w:rFonts w:ascii="Arial" w:hAnsi="Arial" w:cs="Arial"/>
          <w:i/>
          <w:sz w:val="22"/>
          <w:szCs w:val="28"/>
        </w:rPr>
        <w:t>Compound Interest</w:t>
      </w:r>
      <w:r w:rsidRPr="00C8676B">
        <w:rPr>
          <w:rFonts w:ascii="Arial" w:hAnsi="Arial" w:cs="Arial"/>
          <w:sz w:val="22"/>
          <w:szCs w:val="28"/>
        </w:rPr>
        <w:t xml:space="preserve"> follows up with another infographic, “The Recycling Rates of Smartphone Metals”. The parts of a smartphone (screen, battery, electronics, and casing) have the metals in them identified; it includes a short discussion of their use and their recycle rate by color code. Many of the </w:t>
      </w:r>
      <w:r w:rsidRPr="00C8676B">
        <w:rPr>
          <w:rFonts w:ascii="Arial" w:hAnsi="Arial" w:cs="Arial"/>
          <w:sz w:val="22"/>
          <w:szCs w:val="28"/>
        </w:rPr>
        <w:lastRenderedPageBreak/>
        <w:t>metals are rare-earth metals. (</w:t>
      </w:r>
      <w:hyperlink r:id="rId447" w:history="1">
        <w:r w:rsidRPr="00C8676B">
          <w:rPr>
            <w:rStyle w:val="Hyperlink"/>
            <w:rFonts w:ascii="Arial" w:hAnsi="Arial" w:cs="Arial"/>
            <w:sz w:val="22"/>
            <w:szCs w:val="28"/>
          </w:rPr>
          <w:t>http://www.compoundchem.com/wp-content/uploads/2015/09/Recycling-Rates-of-Smartphone-Elements.png</w:t>
        </w:r>
      </w:hyperlink>
      <w:r w:rsidRPr="00C8676B">
        <w:rPr>
          <w:rFonts w:ascii="Arial" w:hAnsi="Arial" w:cs="Arial"/>
          <w:sz w:val="22"/>
          <w:szCs w:val="28"/>
        </w:rPr>
        <w:t>)</w:t>
      </w:r>
    </w:p>
    <w:p w:rsidR="001B1054" w:rsidRPr="00C8676B" w:rsidRDefault="001B1054" w:rsidP="00BA4003">
      <w:pPr>
        <w:pStyle w:val="ListParagraph"/>
        <w:numPr>
          <w:ilvl w:val="0"/>
          <w:numId w:val="71"/>
        </w:numPr>
        <w:ind w:left="360"/>
        <w:rPr>
          <w:rFonts w:ascii="Arial" w:hAnsi="Arial" w:cs="Arial"/>
          <w:b/>
          <w:sz w:val="22"/>
          <w:szCs w:val="28"/>
        </w:rPr>
      </w:pPr>
      <w:r w:rsidRPr="00C8676B">
        <w:rPr>
          <w:rFonts w:ascii="Arial" w:hAnsi="Arial" w:cs="Arial"/>
          <w:b/>
          <w:sz w:val="22"/>
          <w:szCs w:val="28"/>
        </w:rPr>
        <w:t>Infographic: the lanthanide elements:</w:t>
      </w:r>
      <w:r w:rsidRPr="00C8676B">
        <w:rPr>
          <w:rFonts w:ascii="Arial" w:hAnsi="Arial" w:cs="Arial"/>
          <w:sz w:val="22"/>
          <w:szCs w:val="28"/>
        </w:rPr>
        <w:t xml:space="preserve"> </w:t>
      </w:r>
      <w:r w:rsidRPr="00C8676B">
        <w:rPr>
          <w:rFonts w:ascii="Arial" w:hAnsi="Arial" w:cs="Arial"/>
          <w:i/>
          <w:sz w:val="22"/>
          <w:szCs w:val="28"/>
        </w:rPr>
        <w:t>Compound Intere</w:t>
      </w:r>
      <w:r w:rsidRPr="00C8676B">
        <w:rPr>
          <w:rFonts w:ascii="Arial" w:hAnsi="Arial" w:cs="Arial"/>
          <w:sz w:val="22"/>
          <w:szCs w:val="28"/>
        </w:rPr>
        <w:t>st has another interesting infographic, “Element Infographics—The Lanthanides”. The rare-earth elements include all of the lanthanide elements plus a few more. These lanthanide elements are grouped by similar properties or uses. (</w:t>
      </w:r>
      <w:hyperlink r:id="rId448" w:history="1">
        <w:r w:rsidRPr="00C8676B">
          <w:rPr>
            <w:rStyle w:val="Hyperlink"/>
            <w:rFonts w:ascii="Arial" w:hAnsi="Arial" w:cs="Arial"/>
            <w:sz w:val="22"/>
            <w:szCs w:val="28"/>
          </w:rPr>
          <w:t>http://www.compoundchem.com/2014/01/13/element-infographics-the-lanthanides/</w:t>
        </w:r>
      </w:hyperlink>
      <w:r w:rsidRPr="00C8676B">
        <w:rPr>
          <w:rFonts w:ascii="Arial" w:hAnsi="Arial" w:cs="Arial"/>
          <w:sz w:val="22"/>
          <w:szCs w:val="28"/>
        </w:rPr>
        <w:t>)</w:t>
      </w:r>
    </w:p>
    <w:p w:rsidR="001B1054" w:rsidRPr="00C8676B" w:rsidRDefault="001B1054" w:rsidP="00BA4003">
      <w:pPr>
        <w:pStyle w:val="ListParagraph"/>
        <w:numPr>
          <w:ilvl w:val="0"/>
          <w:numId w:val="71"/>
        </w:numPr>
        <w:ind w:left="360"/>
        <w:rPr>
          <w:rFonts w:ascii="Arial" w:hAnsi="Arial" w:cs="Arial"/>
          <w:sz w:val="22"/>
          <w:szCs w:val="22"/>
        </w:rPr>
      </w:pPr>
      <w:r w:rsidRPr="00C8676B">
        <w:rPr>
          <w:rFonts w:ascii="Arial" w:hAnsi="Arial" w:cs="Arial"/>
          <w:b/>
          <w:sz w:val="22"/>
          <w:szCs w:val="28"/>
        </w:rPr>
        <w:t>Infographic: electric guitars:</w:t>
      </w:r>
      <w:r w:rsidRPr="00C8676B">
        <w:rPr>
          <w:rFonts w:ascii="Arial" w:hAnsi="Arial" w:cs="Arial"/>
          <w:sz w:val="22"/>
          <w:szCs w:val="28"/>
        </w:rPr>
        <w:t xml:space="preserve"> </w:t>
      </w:r>
      <w:r w:rsidRPr="00C8676B">
        <w:rPr>
          <w:rFonts w:ascii="Arial" w:hAnsi="Arial" w:cs="Arial"/>
          <w:i/>
          <w:sz w:val="22"/>
          <w:szCs w:val="28"/>
        </w:rPr>
        <w:t>Compound Interest</w:t>
      </w:r>
      <w:r w:rsidRPr="00C8676B">
        <w:rPr>
          <w:rFonts w:ascii="Arial" w:hAnsi="Arial" w:cs="Arial"/>
          <w:sz w:val="22"/>
          <w:szCs w:val="28"/>
        </w:rPr>
        <w:t xml:space="preserve"> provides a useful infographic, "The Chemistry of an Electric Guitar," which shows and briefly describes the use of samarium and neodymium in the guitar pickup magnets. </w:t>
      </w:r>
      <w:r w:rsidRPr="00C8676B">
        <w:rPr>
          <w:rFonts w:ascii="Arial" w:hAnsi="Arial" w:cs="Arial"/>
          <w:sz w:val="22"/>
          <w:szCs w:val="22"/>
        </w:rPr>
        <w:t>(</w:t>
      </w:r>
      <w:hyperlink r:id="rId449" w:history="1">
        <w:r w:rsidRPr="00C8676B">
          <w:rPr>
            <w:rStyle w:val="Hyperlink"/>
            <w:rFonts w:ascii="Arial" w:hAnsi="Arial" w:cs="Arial"/>
            <w:sz w:val="22"/>
            <w:szCs w:val="22"/>
          </w:rPr>
          <w:t>http://www.compoundchem.com/2015/11/24/guitar/</w:t>
        </w:r>
      </w:hyperlink>
      <w:r w:rsidRPr="00C8676B">
        <w:rPr>
          <w:rFonts w:ascii="Arial" w:hAnsi="Arial" w:cs="Arial"/>
          <w:sz w:val="22"/>
          <w:szCs w:val="22"/>
        </w:rPr>
        <w:t>)</w:t>
      </w:r>
    </w:p>
    <w:p w:rsidR="001B1054" w:rsidRPr="00C8676B" w:rsidRDefault="001B1054" w:rsidP="00BA4003">
      <w:pPr>
        <w:pStyle w:val="ListParagraph"/>
        <w:numPr>
          <w:ilvl w:val="0"/>
          <w:numId w:val="71"/>
        </w:numPr>
        <w:autoSpaceDE w:val="0"/>
        <w:autoSpaceDN w:val="0"/>
        <w:adjustRightInd w:val="0"/>
        <w:ind w:left="360"/>
        <w:rPr>
          <w:rFonts w:ascii="Arial" w:hAnsi="Arial" w:cs="Arial"/>
          <w:color w:val="000000"/>
          <w:sz w:val="22"/>
          <w:szCs w:val="22"/>
        </w:rPr>
      </w:pPr>
      <w:r w:rsidRPr="00C8676B">
        <w:rPr>
          <w:rFonts w:ascii="Arial" w:hAnsi="Arial" w:cs="Arial"/>
          <w:b/>
          <w:color w:val="000000"/>
          <w:sz w:val="22"/>
          <w:szCs w:val="22"/>
        </w:rPr>
        <w:t>Interactive periodic table:</w:t>
      </w:r>
      <w:r w:rsidRPr="00C8676B">
        <w:rPr>
          <w:rFonts w:ascii="Arial" w:hAnsi="Arial" w:cs="Arial"/>
          <w:color w:val="000000"/>
          <w:sz w:val="22"/>
          <w:szCs w:val="22"/>
        </w:rPr>
        <w:t xml:space="preserve"> Students can sharpen their periodic table skills at the Merck Web site, </w:t>
      </w:r>
      <w:hyperlink r:id="rId450" w:history="1">
        <w:r w:rsidRPr="00C8676B">
          <w:rPr>
            <w:rStyle w:val="Hyperlink"/>
            <w:rFonts w:ascii="Arial" w:hAnsi="Arial" w:cs="Arial"/>
            <w:sz w:val="22"/>
            <w:szCs w:val="22"/>
          </w:rPr>
          <w:t>http://pse.merck.de/merck.php?lang=EN</w:t>
        </w:r>
      </w:hyperlink>
      <w:r w:rsidRPr="00C8676B">
        <w:rPr>
          <w:rFonts w:ascii="Arial" w:hAnsi="Arial" w:cs="Arial"/>
          <w:color w:val="0000FF"/>
          <w:sz w:val="22"/>
          <w:szCs w:val="22"/>
        </w:rPr>
        <w:t xml:space="preserve">. </w:t>
      </w:r>
      <w:r w:rsidRPr="00C8676B">
        <w:rPr>
          <w:rFonts w:ascii="Arial" w:hAnsi="Arial" w:cs="Arial"/>
          <w:color w:val="000000"/>
          <w:sz w:val="22"/>
          <w:szCs w:val="22"/>
        </w:rPr>
        <w:t>They can work with an interactive periodic table that provides facts about the elements, and they can also choose to play a quiz-style game online that tests their knowledge/understanding of the periodic table. Some of the questions are fact-based, and some are based on trends in properties of the elements. Any of these “games” could be used as part of your lesson on, or a review of, the periodic table.</w:t>
      </w:r>
    </w:p>
    <w:p w:rsidR="001B1054" w:rsidRPr="00C8676B" w:rsidRDefault="001B1054" w:rsidP="001B1054">
      <w:pPr>
        <w:rPr>
          <w:rFonts w:ascii="Arial" w:hAnsi="Arial" w:cs="Arial"/>
          <w:sz w:val="28"/>
          <w:szCs w:val="28"/>
        </w:rPr>
      </w:pPr>
    </w:p>
    <w:p w:rsidR="001B1054" w:rsidRPr="00C8676B" w:rsidRDefault="001B1054" w:rsidP="001B1054">
      <w:pPr>
        <w:rPr>
          <w:rFonts w:ascii="Arial" w:hAnsi="Arial" w:cs="Arial"/>
          <w:b/>
        </w:rPr>
      </w:pPr>
      <w:r w:rsidRPr="00C8676B">
        <w:rPr>
          <w:rFonts w:ascii="Arial" w:hAnsi="Arial" w:cs="Arial"/>
          <w:b/>
        </w:rPr>
        <w:t>Lessons and Lesson Plans</w:t>
      </w:r>
    </w:p>
    <w:p w:rsidR="001B1054" w:rsidRPr="00C8676B" w:rsidRDefault="001B1054" w:rsidP="001B1054">
      <w:pPr>
        <w:rPr>
          <w:rFonts w:ascii="Arial" w:hAnsi="Arial" w:cs="Arial"/>
          <w:sz w:val="22"/>
          <w:szCs w:val="22"/>
        </w:rPr>
      </w:pPr>
    </w:p>
    <w:p w:rsidR="001B1054" w:rsidRPr="00C8676B" w:rsidRDefault="001B1054" w:rsidP="00BA4003">
      <w:pPr>
        <w:pStyle w:val="ListParagraph"/>
        <w:numPr>
          <w:ilvl w:val="0"/>
          <w:numId w:val="72"/>
        </w:numPr>
        <w:ind w:left="360"/>
        <w:rPr>
          <w:rFonts w:ascii="Arial" w:hAnsi="Arial" w:cs="Arial"/>
          <w:sz w:val="22"/>
          <w:szCs w:val="22"/>
        </w:rPr>
      </w:pPr>
      <w:r w:rsidRPr="00C8676B">
        <w:rPr>
          <w:rFonts w:ascii="Arial" w:hAnsi="Arial" w:cs="Arial"/>
          <w:b/>
          <w:sz w:val="22"/>
          <w:szCs w:val="22"/>
        </w:rPr>
        <w:t>Explore properties and structures of alloys:</w:t>
      </w:r>
      <w:r w:rsidRPr="00C8676B">
        <w:rPr>
          <w:rFonts w:ascii="Arial" w:hAnsi="Arial" w:cs="Arial"/>
          <w:sz w:val="22"/>
          <w:szCs w:val="22"/>
        </w:rPr>
        <w:t xml:space="preserve"> This curriculum unit, </w:t>
      </w:r>
      <w:r w:rsidRPr="00C8676B">
        <w:rPr>
          <w:rFonts w:ascii="Arial" w:hAnsi="Arial" w:cs="Arial"/>
          <w:i/>
          <w:sz w:val="22"/>
          <w:szCs w:val="22"/>
        </w:rPr>
        <w:t>Investigating the Structure &amp; Properties of Metal Alloys</w:t>
      </w:r>
      <w:r w:rsidRPr="00C8676B">
        <w:rPr>
          <w:rFonts w:ascii="Arial" w:hAnsi="Arial" w:cs="Arial"/>
          <w:sz w:val="22"/>
          <w:szCs w:val="22"/>
        </w:rPr>
        <w:t>, involves four activities which will take at least four days of instruction. The four activities are “Investigating the Internal Structure of Metals”, “What is Steel? – A Webquest”, “Synthesis of an Inexpensive Alloy”, and “Investigating the Effects of Various Heat Treatments on the Properties of a Metal”. The comprehensive, 54-page unit includes student and teacher materials, safety, background, references, and answers. (</w:t>
      </w:r>
      <w:hyperlink r:id="rId451" w:history="1">
        <w:r w:rsidRPr="00C8676B">
          <w:rPr>
            <w:rStyle w:val="Hyperlink"/>
            <w:rFonts w:ascii="Arial" w:hAnsi="Arial" w:cs="Arial"/>
            <w:sz w:val="22"/>
            <w:szCs w:val="22"/>
          </w:rPr>
          <w:t>http://cassidyjohns.webs.com/documents/S.Zaucha_Curriculum%20Project.pdf</w:t>
        </w:r>
      </w:hyperlink>
      <w:r w:rsidRPr="00C8676B">
        <w:rPr>
          <w:rFonts w:ascii="Arial" w:hAnsi="Arial" w:cs="Arial"/>
          <w:sz w:val="22"/>
          <w:szCs w:val="22"/>
        </w:rPr>
        <w:t>)</w:t>
      </w:r>
    </w:p>
    <w:p w:rsidR="001B1054" w:rsidRPr="00C8676B" w:rsidRDefault="001B1054" w:rsidP="00BA4003">
      <w:pPr>
        <w:pStyle w:val="ListParagraph"/>
        <w:numPr>
          <w:ilvl w:val="0"/>
          <w:numId w:val="72"/>
        </w:numPr>
        <w:ind w:left="360"/>
        <w:rPr>
          <w:rFonts w:ascii="Arial" w:hAnsi="Arial" w:cs="Arial"/>
          <w:sz w:val="22"/>
          <w:szCs w:val="22"/>
        </w:rPr>
      </w:pPr>
      <w:r w:rsidRPr="00C8676B">
        <w:rPr>
          <w:rFonts w:ascii="Arial" w:hAnsi="Arial" w:cs="Arial"/>
          <w:b/>
          <w:sz w:val="22"/>
          <w:szCs w:val="22"/>
        </w:rPr>
        <w:t>Study how light can be used to explore the solar system:</w:t>
      </w:r>
      <w:r w:rsidRPr="00C8676B">
        <w:rPr>
          <w:rFonts w:ascii="Arial" w:hAnsi="Arial" w:cs="Arial"/>
          <w:sz w:val="22"/>
          <w:szCs w:val="22"/>
        </w:rPr>
        <w:t xml:space="preserve"> The NASA-funded </w:t>
      </w:r>
      <w:r w:rsidRPr="00C8676B">
        <w:rPr>
          <w:rFonts w:ascii="Arial" w:hAnsi="Arial" w:cs="Arial"/>
          <w:i/>
          <w:sz w:val="22"/>
          <w:szCs w:val="22"/>
        </w:rPr>
        <w:t>Project Spectra!</w:t>
      </w:r>
      <w:r w:rsidRPr="00C8676B">
        <w:rPr>
          <w:rFonts w:ascii="Arial" w:hAnsi="Arial" w:cs="Arial"/>
          <w:sz w:val="22"/>
          <w:szCs w:val="22"/>
        </w:rPr>
        <w:t xml:space="preserve"> includes 17 lessons/activities using emission spectra (related to luminescence) in science and engineering activities for middle and high school students. Five of these activities center on spectrographs and may be useful to teachers. These lesson involve building and using either a "fancy" or an "open" spectrograph. The Web site provides teacher and student packets, and other materials, including a Flash interactive, apps, and worksheets. (</w:t>
      </w:r>
      <w:hyperlink r:id="rId452" w:history="1">
        <w:r w:rsidRPr="00C8676B">
          <w:rPr>
            <w:rStyle w:val="Hyperlink"/>
            <w:rFonts w:ascii="Arial" w:hAnsi="Arial" w:cs="Arial"/>
            <w:sz w:val="22"/>
            <w:szCs w:val="22"/>
          </w:rPr>
          <w:t>http://lasp.colorado.edu/home/education/k-12/project-spectra/</w:t>
        </w:r>
      </w:hyperlink>
      <w:r w:rsidRPr="00C8676B">
        <w:rPr>
          <w:rFonts w:ascii="Arial" w:hAnsi="Arial" w:cs="Arial"/>
          <w:sz w:val="22"/>
          <w:szCs w:val="22"/>
        </w:rPr>
        <w:t>)</w:t>
      </w:r>
    </w:p>
    <w:p w:rsidR="001B1054" w:rsidRPr="00C8676B" w:rsidRDefault="001B1054" w:rsidP="00BA4003">
      <w:pPr>
        <w:pStyle w:val="ListParagraph"/>
        <w:numPr>
          <w:ilvl w:val="0"/>
          <w:numId w:val="72"/>
        </w:numPr>
        <w:ind w:left="360"/>
        <w:rPr>
          <w:rFonts w:ascii="Arial" w:hAnsi="Arial" w:cs="Arial"/>
          <w:b/>
          <w:spacing w:val="-2"/>
          <w:sz w:val="22"/>
          <w:szCs w:val="22"/>
        </w:rPr>
      </w:pPr>
      <w:r w:rsidRPr="00C8676B">
        <w:rPr>
          <w:rFonts w:ascii="Arial" w:hAnsi="Arial" w:cs="Arial"/>
          <w:b/>
          <w:sz w:val="22"/>
          <w:szCs w:val="22"/>
        </w:rPr>
        <w:t>A Web tutorial on luminescence:</w:t>
      </w:r>
      <w:r w:rsidRPr="00C8676B">
        <w:rPr>
          <w:rFonts w:ascii="Arial" w:hAnsi="Arial" w:cs="Arial"/>
          <w:sz w:val="22"/>
          <w:szCs w:val="22"/>
        </w:rPr>
        <w:t xml:space="preserve"> The University of Southampton has a Web-based tutorial, </w:t>
      </w:r>
      <w:r w:rsidRPr="00C8676B">
        <w:rPr>
          <w:rFonts w:ascii="Arial" w:hAnsi="Arial" w:cs="Arial"/>
          <w:i/>
          <w:sz w:val="22"/>
          <w:szCs w:val="22"/>
        </w:rPr>
        <w:t>Web Tutorial–Luminescence</w:t>
      </w:r>
      <w:r w:rsidRPr="00C8676B">
        <w:rPr>
          <w:rFonts w:ascii="Arial" w:hAnsi="Arial" w:cs="Arial"/>
          <w:sz w:val="22"/>
          <w:szCs w:val="22"/>
        </w:rPr>
        <w:t xml:space="preserve">, with three parts and multiple sub-parts. The parts are “Fundamental Concepts”, “Fluorescence &amp; Phosphorescence”, and “The Jablonski Diagram”. The first two parts would be most appropriate for students as it relates to the Haines article on luminescence and rare-earth elements. </w:t>
      </w:r>
      <w:r w:rsidRPr="00C8676B">
        <w:rPr>
          <w:rFonts w:ascii="Arial" w:hAnsi="Arial" w:cs="Arial"/>
          <w:spacing w:val="-2"/>
          <w:sz w:val="22"/>
          <w:szCs w:val="22"/>
        </w:rPr>
        <w:t>(</w:t>
      </w:r>
      <w:hyperlink r:id="rId453" w:history="1">
        <w:r w:rsidRPr="00C8676B">
          <w:rPr>
            <w:rStyle w:val="Hyperlink"/>
            <w:rFonts w:ascii="Arial" w:hAnsi="Arial" w:cs="Arial"/>
            <w:spacing w:val="-2"/>
            <w:sz w:val="22"/>
            <w:szCs w:val="22"/>
          </w:rPr>
          <w:t>http://www.l4labs.soton.ac.uk/index.htm?http://www.l4labs.soton.ac.uk/tutorials/lum/lum.htm</w:t>
        </w:r>
      </w:hyperlink>
      <w:r w:rsidRPr="00C8676B">
        <w:rPr>
          <w:rFonts w:ascii="Arial" w:hAnsi="Arial" w:cs="Arial"/>
          <w:spacing w:val="-2"/>
          <w:sz w:val="22"/>
          <w:szCs w:val="22"/>
        </w:rPr>
        <w:t>)</w:t>
      </w:r>
    </w:p>
    <w:p w:rsidR="001B1054" w:rsidRPr="00C8676B" w:rsidRDefault="001B1054" w:rsidP="00BA4003">
      <w:pPr>
        <w:pStyle w:val="ListParagraph"/>
        <w:numPr>
          <w:ilvl w:val="0"/>
          <w:numId w:val="72"/>
        </w:numPr>
        <w:ind w:left="360"/>
        <w:rPr>
          <w:rFonts w:ascii="Arial" w:hAnsi="Arial" w:cs="Arial"/>
          <w:b/>
          <w:sz w:val="22"/>
          <w:szCs w:val="22"/>
        </w:rPr>
      </w:pPr>
      <w:r w:rsidRPr="00C8676B">
        <w:rPr>
          <w:rFonts w:ascii="Arial" w:hAnsi="Arial" w:cs="Arial"/>
          <w:b/>
          <w:sz w:val="22"/>
          <w:szCs w:val="22"/>
        </w:rPr>
        <w:t>LEDs and the periodic table:</w:t>
      </w:r>
      <w:r w:rsidRPr="00C8676B">
        <w:rPr>
          <w:rFonts w:ascii="Arial" w:hAnsi="Arial" w:cs="Arial"/>
          <w:sz w:val="22"/>
          <w:szCs w:val="22"/>
        </w:rPr>
        <w:t xml:space="preserve"> This is an entire module to introduce students to using the periodic table to customize the properties of materials. There are background information pages on LEDs, writing activities, activities with LEDs, demonstrations, and video support. Detailed teacher information and support as well as student materials are provided. The teacher materials are extremely detailed and complete for the 13-day unit. (</w:t>
      </w:r>
      <w:hyperlink r:id="rId454" w:history="1">
        <w:r w:rsidRPr="00C8676B">
          <w:rPr>
            <w:rStyle w:val="Hyperlink"/>
            <w:rFonts w:ascii="Arial" w:hAnsi="Arial" w:cs="Arial"/>
            <w:sz w:val="22"/>
            <w:szCs w:val="22"/>
          </w:rPr>
          <w:t>http://education.mrsec.wisc.edu/81.htm</w:t>
        </w:r>
      </w:hyperlink>
      <w:r w:rsidRPr="00C8676B">
        <w:rPr>
          <w:rFonts w:ascii="Arial" w:hAnsi="Arial" w:cs="Arial"/>
          <w:sz w:val="22"/>
          <w:szCs w:val="22"/>
        </w:rPr>
        <w:t>)</w:t>
      </w:r>
    </w:p>
    <w:p w:rsidR="001B1054" w:rsidRPr="00C8676B" w:rsidRDefault="001B1054" w:rsidP="001B1054">
      <w:pPr>
        <w:rPr>
          <w:rFonts w:ascii="Arial" w:hAnsi="Arial" w:cs="Arial"/>
          <w:sz w:val="28"/>
          <w:szCs w:val="28"/>
        </w:rPr>
      </w:pPr>
    </w:p>
    <w:p w:rsidR="001B1054" w:rsidRPr="00C8676B" w:rsidRDefault="001B1054" w:rsidP="001B1054">
      <w:pPr>
        <w:rPr>
          <w:rFonts w:ascii="Arial" w:hAnsi="Arial" w:cs="Arial"/>
          <w:b/>
        </w:rPr>
      </w:pPr>
      <w:r w:rsidRPr="00C8676B">
        <w:rPr>
          <w:rFonts w:ascii="Arial" w:hAnsi="Arial" w:cs="Arial"/>
          <w:b/>
        </w:rPr>
        <w:t>Projects and Extension Activities</w:t>
      </w:r>
    </w:p>
    <w:p w:rsidR="001B1054" w:rsidRPr="00C8676B" w:rsidRDefault="001B1054" w:rsidP="001B1054">
      <w:pPr>
        <w:rPr>
          <w:rFonts w:ascii="Arial" w:hAnsi="Arial" w:cs="Arial"/>
          <w:sz w:val="22"/>
          <w:szCs w:val="22"/>
        </w:rPr>
      </w:pPr>
    </w:p>
    <w:p w:rsidR="001B1054" w:rsidRPr="00C8676B" w:rsidRDefault="001B1054" w:rsidP="00BA4003">
      <w:pPr>
        <w:pStyle w:val="ListParagraph"/>
        <w:numPr>
          <w:ilvl w:val="0"/>
          <w:numId w:val="73"/>
        </w:numPr>
        <w:ind w:left="360"/>
        <w:rPr>
          <w:rFonts w:ascii="Arial" w:hAnsi="Arial" w:cs="Arial"/>
          <w:sz w:val="22"/>
          <w:szCs w:val="22"/>
        </w:rPr>
      </w:pPr>
      <w:r w:rsidRPr="00C8676B">
        <w:rPr>
          <w:rFonts w:ascii="Arial" w:hAnsi="Arial" w:cs="Arial"/>
          <w:b/>
          <w:sz w:val="22"/>
          <w:szCs w:val="22"/>
        </w:rPr>
        <w:lastRenderedPageBreak/>
        <w:t>Explore the Curie point of a magnet:</w:t>
      </w:r>
      <w:r w:rsidRPr="00C8676B">
        <w:rPr>
          <w:rFonts w:ascii="Arial" w:hAnsi="Arial" w:cs="Arial"/>
          <w:sz w:val="22"/>
          <w:szCs w:val="22"/>
        </w:rPr>
        <w:t xml:space="preserve"> The </w:t>
      </w:r>
      <w:r w:rsidRPr="00C8676B">
        <w:rPr>
          <w:rFonts w:ascii="Arial" w:hAnsi="Arial" w:cs="Arial"/>
          <w:i/>
          <w:sz w:val="22"/>
          <w:szCs w:val="22"/>
        </w:rPr>
        <w:t>Exploratorium</w:t>
      </w:r>
      <w:r w:rsidRPr="00C8676B">
        <w:rPr>
          <w:rFonts w:ascii="Arial" w:hAnsi="Arial" w:cs="Arial"/>
          <w:sz w:val="22"/>
          <w:szCs w:val="22"/>
        </w:rPr>
        <w:t xml:space="preserve"> provides an activity, “Curie Point”, which can be conducted at home. Students use a ceramic magnet, 6-V lantern battery, and other household items to heat the magnet and observe how its magnetism changes with temperature. Procedures with pictures and student questions to stimulate learning are provided. (</w:t>
      </w:r>
      <w:hyperlink r:id="rId455" w:history="1">
        <w:r w:rsidRPr="00C8676B">
          <w:rPr>
            <w:rStyle w:val="Hyperlink"/>
            <w:rFonts w:ascii="Arial" w:hAnsi="Arial" w:cs="Arial"/>
            <w:sz w:val="22"/>
            <w:szCs w:val="22"/>
          </w:rPr>
          <w:t>http://www.exploratorium.edu/snacks/curie-point</w:t>
        </w:r>
      </w:hyperlink>
      <w:r w:rsidRPr="00C8676B">
        <w:rPr>
          <w:rFonts w:ascii="Arial" w:hAnsi="Arial" w:cs="Arial"/>
          <w:sz w:val="22"/>
          <w:szCs w:val="22"/>
        </w:rPr>
        <w:t>)</w:t>
      </w:r>
    </w:p>
    <w:p w:rsidR="001B1054" w:rsidRPr="00C8676B" w:rsidRDefault="001B1054" w:rsidP="00BA4003">
      <w:pPr>
        <w:pStyle w:val="ListParagraph"/>
        <w:numPr>
          <w:ilvl w:val="0"/>
          <w:numId w:val="73"/>
        </w:numPr>
        <w:ind w:left="360"/>
        <w:rPr>
          <w:rFonts w:ascii="Arial" w:hAnsi="Arial" w:cs="Arial"/>
          <w:sz w:val="22"/>
          <w:szCs w:val="22"/>
        </w:rPr>
      </w:pPr>
      <w:r w:rsidRPr="00C8676B">
        <w:rPr>
          <w:rFonts w:ascii="Arial" w:hAnsi="Arial" w:cs="Arial"/>
          <w:b/>
          <w:sz w:val="22"/>
          <w:szCs w:val="22"/>
        </w:rPr>
        <w:t>Learn about metals:</w:t>
      </w:r>
      <w:r w:rsidRPr="00C8676B">
        <w:rPr>
          <w:rFonts w:ascii="Arial" w:hAnsi="Arial" w:cs="Arial"/>
          <w:sz w:val="22"/>
          <w:szCs w:val="22"/>
        </w:rPr>
        <w:t xml:space="preserve"> The </w:t>
      </w:r>
      <w:r w:rsidRPr="00C8676B">
        <w:rPr>
          <w:rFonts w:ascii="Arial" w:hAnsi="Arial" w:cs="Arial"/>
          <w:i/>
          <w:sz w:val="22"/>
          <w:szCs w:val="22"/>
        </w:rPr>
        <w:t>Home Science Tools</w:t>
      </w:r>
      <w:r w:rsidRPr="00C8676B">
        <w:rPr>
          <w:rFonts w:ascii="Arial" w:hAnsi="Arial" w:cs="Arial"/>
          <w:sz w:val="22"/>
          <w:szCs w:val="22"/>
        </w:rPr>
        <w:t xml:space="preserve"> Web site supplies a lab, “Metals”, where students can conduct two activities investigating properties of metals and alloys at home. The first activity directs students to study the conductivity of metals. The second uses a galvanized nail and a penny to copper plate the nail. Directions, basic safety, and a connection to metal salts used in fireworks is provided on the Web site. (</w:t>
      </w:r>
      <w:hyperlink r:id="rId456" w:history="1">
        <w:r w:rsidRPr="00C8676B">
          <w:rPr>
            <w:rStyle w:val="Hyperlink"/>
            <w:rFonts w:ascii="Arial" w:hAnsi="Arial" w:cs="Arial"/>
            <w:sz w:val="22"/>
            <w:szCs w:val="22"/>
          </w:rPr>
          <w:t>http://www.hometrainingtools.com/a/metals-101-science-explorations-newsletter</w:t>
        </w:r>
      </w:hyperlink>
      <w:r w:rsidRPr="00C8676B">
        <w:rPr>
          <w:rFonts w:ascii="Arial" w:hAnsi="Arial" w:cs="Arial"/>
          <w:sz w:val="22"/>
          <w:szCs w:val="22"/>
        </w:rPr>
        <w:t>)</w:t>
      </w:r>
    </w:p>
    <w:p w:rsidR="001B1054" w:rsidRPr="00C8676B" w:rsidRDefault="001B1054" w:rsidP="00BA4003">
      <w:pPr>
        <w:pStyle w:val="ListParagraph"/>
        <w:numPr>
          <w:ilvl w:val="0"/>
          <w:numId w:val="73"/>
        </w:numPr>
        <w:ind w:left="360"/>
        <w:rPr>
          <w:rFonts w:ascii="Arial" w:hAnsi="Arial" w:cs="Arial"/>
          <w:sz w:val="22"/>
          <w:szCs w:val="22"/>
        </w:rPr>
      </w:pPr>
      <w:r w:rsidRPr="00C8676B">
        <w:rPr>
          <w:rFonts w:ascii="Arial" w:hAnsi="Arial" w:cs="Arial"/>
          <w:b/>
          <w:sz w:val="22"/>
          <w:szCs w:val="22"/>
        </w:rPr>
        <w:t>Debate on the need for rare-earth metals versus their environmental impact:</w:t>
      </w:r>
      <w:r w:rsidRPr="00C8676B">
        <w:rPr>
          <w:rFonts w:ascii="Arial" w:hAnsi="Arial" w:cs="Arial"/>
          <w:sz w:val="22"/>
          <w:szCs w:val="22"/>
        </w:rPr>
        <w:t xml:space="preserve"> Direct the students to elect three students to serve as judges for the debate. Allow the remaining students to choose whether to represent the side justifying the mining, processing, and use of rare-earth metals or the side defending the vast economic and environmental impact of these metals. Each group should research information including costs and long-term projections for the United States as well as for China and other rare-earth producing countries. Students should have multiple speakers in their presentation, some type of visuals or graphics, and a rebuttal time. The elected judges will decide the outcome of the debate and justify their decision. A writing extension could be assigned where students summarize both sides of the debate, the decision of the judges, and a personal reflection of what they have learned as well as their opinion of the judges' decision.</w:t>
      </w:r>
    </w:p>
    <w:p w:rsidR="001B1054" w:rsidRPr="00C8676B" w:rsidRDefault="001B1054" w:rsidP="00BA4003">
      <w:pPr>
        <w:pStyle w:val="ListParagraph"/>
        <w:numPr>
          <w:ilvl w:val="0"/>
          <w:numId w:val="73"/>
        </w:numPr>
        <w:ind w:left="360"/>
        <w:rPr>
          <w:rFonts w:ascii="Arial" w:hAnsi="Arial" w:cs="Arial"/>
          <w:sz w:val="22"/>
          <w:szCs w:val="22"/>
        </w:rPr>
      </w:pPr>
      <w:r w:rsidRPr="00C8676B">
        <w:rPr>
          <w:rFonts w:ascii="Arial" w:hAnsi="Arial" w:cs="Arial"/>
          <w:b/>
          <w:color w:val="000000"/>
          <w:sz w:val="22"/>
          <w:szCs w:val="22"/>
        </w:rPr>
        <w:t>Research the metallic elements in a smartphone:</w:t>
      </w:r>
      <w:r w:rsidRPr="00C8676B">
        <w:rPr>
          <w:rFonts w:ascii="Arial" w:hAnsi="Arial" w:cs="Arial"/>
          <w:color w:val="000000"/>
          <w:sz w:val="22"/>
          <w:szCs w:val="22"/>
        </w:rPr>
        <w:t xml:space="preserve"> You can assign each student a different metal used in the smartphone and ask them to research and find out the chemical nature of the metal’s ores, where geographically the ores are found, and how the ores are refined into metal. You may choose to ask your students to pay special attention to any issues of geopolitics or economics that relate to their assigned metal. (For example, you may ask the student assigned aluminum to consider why Jamaica is such a poor country despite producing most of the world’s bauxite aluminum ore.) You may ask your students to present their findings as a written paper, a class presentation, a poster, or in some other medium. </w:t>
      </w:r>
      <w:r w:rsidRPr="00C8676B">
        <w:rPr>
          <w:rFonts w:ascii="Arial" w:hAnsi="Arial" w:cs="Arial"/>
          <w:sz w:val="22"/>
          <w:szCs w:val="22"/>
        </w:rPr>
        <w:t>(from</w:t>
      </w:r>
      <w:r w:rsidRPr="00C8676B">
        <w:rPr>
          <w:rFonts w:ascii="Arial" w:hAnsi="Arial" w:cs="Arial"/>
          <w:i/>
          <w:sz w:val="22"/>
          <w:szCs w:val="22"/>
        </w:rPr>
        <w:t xml:space="preserve"> </w:t>
      </w:r>
      <w:r w:rsidRPr="00C8676B">
        <w:rPr>
          <w:rFonts w:ascii="Arial" w:hAnsi="Arial" w:cs="Arial"/>
          <w:sz w:val="22"/>
          <w:szCs w:val="22"/>
        </w:rPr>
        <w:t xml:space="preserve">the Teacher’s Guide for the April/May 2015 </w:t>
      </w:r>
      <w:r w:rsidRPr="00C8676B">
        <w:rPr>
          <w:rFonts w:ascii="Arial" w:hAnsi="Arial" w:cs="Arial"/>
          <w:i/>
          <w:sz w:val="22"/>
          <w:szCs w:val="22"/>
        </w:rPr>
        <w:t xml:space="preserve">ChemMatters </w:t>
      </w:r>
      <w:r w:rsidRPr="00C8676B">
        <w:rPr>
          <w:rFonts w:ascii="Arial" w:hAnsi="Arial" w:cs="Arial"/>
          <w:sz w:val="22"/>
          <w:szCs w:val="22"/>
        </w:rPr>
        <w:t>article “Smartphones, Smart Chemistry”)</w:t>
      </w:r>
    </w:p>
    <w:p w:rsidR="001B1054" w:rsidRPr="00F64DE2" w:rsidRDefault="001B1054" w:rsidP="001B1054">
      <w:pPr>
        <w:rPr>
          <w:rFonts w:ascii="Arial" w:hAnsi="Arial" w:cs="Arial"/>
          <w:sz w:val="22"/>
          <w:szCs w:val="22"/>
        </w:rPr>
      </w:pPr>
    </w:p>
    <w:p w:rsidR="00C343DB" w:rsidRDefault="00C343DB" w:rsidP="00A97FFB">
      <w:pPr>
        <w:ind w:left="360"/>
        <w:rPr>
          <w:rFonts w:ascii="Arial" w:hAnsi="Arial" w:cs="Arial"/>
          <w:sz w:val="22"/>
          <w:szCs w:val="22"/>
        </w:rPr>
      </w:pPr>
      <w:r>
        <w:rPr>
          <w:rFonts w:ascii="Arial" w:hAnsi="Arial" w:cs="Arial"/>
          <w:sz w:val="22"/>
          <w:szCs w:val="22"/>
        </w:rPr>
        <w:br w:type="page"/>
      </w:r>
    </w:p>
    <w:p w:rsidR="004A0E86" w:rsidRDefault="004A0E86" w:rsidP="00A97FFB">
      <w:pPr>
        <w:ind w:left="360"/>
        <w:rPr>
          <w:rFonts w:ascii="Arial" w:hAnsi="Arial" w:cs="Arial"/>
          <w:sz w:val="22"/>
          <w:szCs w:val="22"/>
        </w:rPr>
      </w:pPr>
    </w:p>
    <w:p w:rsidR="00CC5188" w:rsidRDefault="00CC5188" w:rsidP="00CC5188">
      <w:pPr>
        <w:pStyle w:val="Heading2"/>
        <w:rPr>
          <w:rFonts w:ascii="Arial" w:hAnsi="Arial" w:cs="Arial"/>
        </w:rPr>
      </w:pPr>
      <w:bookmarkStart w:id="78" w:name="_Toc468111765"/>
      <w:r w:rsidRPr="008B1A62">
        <w:rPr>
          <w:rFonts w:ascii="Arial" w:hAnsi="Arial" w:cs="Arial"/>
        </w:rPr>
        <w:t>References</w:t>
      </w:r>
      <w:bookmarkEnd w:id="77"/>
      <w:r w:rsidR="006E0263" w:rsidRPr="008B1A62">
        <w:rPr>
          <w:rFonts w:ascii="Arial" w:hAnsi="Arial" w:cs="Arial"/>
        </w:rPr>
        <w:t xml:space="preserve"> (non-Web-based information sources)</w:t>
      </w:r>
      <w:bookmarkEnd w:id="78"/>
    </w:p>
    <w:p w:rsidR="001230B7" w:rsidRPr="001230B7" w:rsidRDefault="00A27667" w:rsidP="001230B7">
      <w:pPr>
        <w:rPr>
          <w:sz w:val="12"/>
          <w:szCs w:val="12"/>
        </w:rPr>
      </w:pPr>
      <w:r>
        <w:rPr>
          <w:noProof/>
        </w:rPr>
        <mc:AlternateContent>
          <mc:Choice Requires="wpg">
            <w:drawing>
              <wp:anchor distT="0" distB="0" distL="114300" distR="114300" simplePos="0" relativeHeight="252179456" behindDoc="0" locked="0" layoutInCell="1" allowOverlap="1" wp14:anchorId="4A757DD4" wp14:editId="1868F7E6">
                <wp:simplePos x="0" y="0"/>
                <wp:positionH relativeFrom="page">
                  <wp:posOffset>914400</wp:posOffset>
                </wp:positionH>
                <wp:positionV relativeFrom="page">
                  <wp:posOffset>1598930</wp:posOffset>
                </wp:positionV>
                <wp:extent cx="5943600" cy="308610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58" name="Group 58"/>
                        <wpg:cNvGrpSpPr/>
                        <wpg:grpSpPr>
                          <a:xfrm>
                            <a:off x="0" y="0"/>
                            <a:ext cx="5943647" cy="3086680"/>
                            <a:chOff x="0" y="0"/>
                            <a:chExt cx="5943647" cy="3086680"/>
                          </a:xfrm>
                        </wpg:grpSpPr>
                        <wps:wsp>
                          <wps:cNvPr id="6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457"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1" name="Picture 9" descr="2013 CMcdcover label1-crop"/>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64"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65"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57" o:spid="_x0000_s1146" style="position:absolute;margin-left:1in;margin-top:125.9pt;width:468pt;height:243pt;z-index:252179456;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Ut52YBQAAKRoAAA4AAABkcnMvZTJvRG9jLnhtbOxZbW/bNhD+PmD/&#10;QdB31Xp/Q5zClu2gQLoFa4d9piXaIiqJGknHzob99x1JSZYdbwuarkMHG4hDUuTp7rnjc0f65u2h&#10;roxHzDihzdR03timgZucFqTZTs2fP66s2DS4QE2BKtrgqfmEufn29vvvbvZtil1a0qrAzAAhDU/3&#10;7dQshWjTyYTnJa4Rf0Nb3MDDDWU1EtBl20nB0B6k19XEte1wsqesaBnNMecwutAPzVslf7PBufhx&#10;s+FYGNXUBN2E+mbqey2/J7c3KN0y1JYk79RAn6FFjUgDLx1ELZBAxo6RZ6JqkjPK6Ua8yWk9oZsN&#10;ybGyAaxx7DNr7hjdtcqWbbrftgNMAO0ZTp8tNv/h8YEZpJiaQWQaDarBR+q1BvQBnH27TWHOHWs/&#10;tA+sG9jqnrT3sGG1/A+WGAcF69MAKz4II4fBIPG90Ab0c3jm2XHoQEcBn5fgnWfr8nI5XumDYv3K&#10;MFYrJ/2LJ1K/QZ2hM+jd2wZReGJb/EVtu6AhSr+4bbBB+DEG+Oti4EOJWqxCi0v/djiF4CSN00fp&#10;vDk9GB1SapYMAUMcYBi2ugp33t7T/BM3GpqVqNniGWN0X2JUgHqOxBgcNCyVXuEpl0LW+/e0gFBD&#10;O0GVoJfFkRfFcfDX0YDSlnFxh2ltyMbUZLD/lXj0eM+FVOc4RUZtQ1ekqlQoVs3JAEzUI1iRiF6N&#10;UkAFmnKmxEdt8N8TO1nGy9i3fDdcWr69WFizVeZb4cqJgoW3yLKF84fUwvHTkhQFbuRLe7Jx/Jc5&#10;sqM9TRMD3XBakUKKkypxtl1nFTMeEZDdSn2UC+DJcdrkVA0FCdhyZpLj+vbcTaxVGEeWv/IDK4ns&#10;2LKdZJ6Etp/4i9WpSfekwa83ydhPzSRwwcWo2kI+6Uh1pD7YIlMDHuwsPulIrHY1hJS2vWMXGJL0&#10;ouDoaWNYrQw/EVwTAamoIvXUjG350Rwlo3nZFCpIBCKVbo9glKZfhnG2CuzI92IrigLP8r2lbc3j&#10;VWbNMicMo+U8my/PImOpoo2/Hknlz1HojvTt3nFUGWK9j2u1XeUO1XtVHNYHnRxcTZg8XdPiCTYw&#10;o7C9gC0g9UOjpOw309hDGp2a/NcdYtg0qncNkIAXBlEIeXfcYePOetxBTQ6ipqaAAFDNTOhcvWsZ&#10;2ZbwJu3shs6AODZEbWlJKlorMEl2gCZvb1qSp/DXIQmtZ9vsn2sLWCV20hZdn9QvklEj9mnXWpDe&#10;WyTImlREPKlSBShAKtU8PpBcAiw7I+p1euqFx/KtRmIaBeY5AAClgWdk7/Mip4C3UaE1rhwLColW&#10;eqWXo6UCwZH8jJR5CzzYE/Lp9Insnqi0rkjbM4psd8aDGmc1xwX8dD2zoPmuxo3QBRrDFeBAG16S&#10;lpsGS3G9xgVw87sCTM6hOBSQCMC/jabqPhTHFOvGM9tO3LmVBXYGFBstrVniR1ZkLyPf9mMnc7Ke&#10;j3Ycg/moWrTk9dvolDwUT453C0olQpp7858AZMUSXDAs8lIOb4Cau3FYNzxQqB+Blj54UVr0Qiie&#10;IqDH50WW6wZhlHRFlhN5cej1nNfn1mtyvCbHoTi/Jkd5OOyKObqD1P+hLPZGQWTd6AWJC+RUEEm+&#10;kS4GupIkFwxIjIpfiChVES0R1Qwwqr4y9emqr0G6Trl9Vpa9oST826Tc8wOskE340+n53z8P+H1S&#10;Gs4DjmKVUVX/dQ4EY+Zz4iDygAUV2QInq0Mm8F/kR64+HPhB5CRqArDulf6uZ4Pr2eDs4Dg+1r6U&#10;hvrT+/nZwPvWzgbHW6OvxaNQsp3dqzjqeuS/4FHbl9c8UEG6ThwmfnfMvcijcFlnJ+oe8Mqj/6c7&#10;Fjfw4XpDVS3Hm6Hr1cqlu/nL925fkj79b5I+4fcIVc52v53IHzzGfWiPf+G5/R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MbfLg4gAAAAwBAAAPAAAAZHJzL2Rvd25yZXYueG1sTI/N&#10;asMwEITvhb6D2EJvjeT8NMaxHEJoewqFJoWSm2JvbBNrZSzFdt6+m1N7nNlhdr50PdpG9Nj52pGG&#10;aKJAIOWuqKnU8H14f4lB+GCoMI0j1HBDD+vs8SE1SeEG+sJ+H0rBJeQTo6EKoU2k9HmF1viJa5H4&#10;dnadNYFlV8qiMwOX20ZOlXqV1tTEHyrT4rbC/LK/Wg0fgxk2s+it313O29vxsPj82UWo9fPTuFmB&#10;CDiGvzDc5/N0yHjTyV2p8KJhPZ8zS9AwXUTMcE+oWLF10rCcLWOQWSr/Q2S/AAAA//8DAFBLAwQK&#10;AAAAAAAAACEAeZidgaUlAQClJQEAFQAAAGRycy9tZWRpYS9pbWFnZTEuanBlZ//Y/+AAEEpGSUYA&#10;AQEBANwA3AAA/9sAQwACAQECAQECAgICAgICAgMFAwMDAwMGBAQDBQcGBwcHBgcHCAkLCQgICggH&#10;BwoNCgoLDAwMDAcJDg8NDA4LDAwM/9sAQwECAgIDAwMGAwMGDAgHCAwMDAwMDAwMDAwMDAwMDAwM&#10;DAwMDAwMDAwMDAwMDAwMDAwMDAwMDAwMDAwMDAwMDAwM/8AAEQgBogI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a8ip1NADqKp3eu2tjGWmmjjVRkknpXmPj/8Abg+Fvw31WPT9V8beHrfUJpVgjtReJJOXY4AKKSw5&#10;PUgCplUjFXk7EynGKvJ2PWqK880/9orQ9QvRCl1CWJ4+cV2+m6xFqVsskbBlboRVFFyiq8l8sf8A&#10;FVW51uOL+KgDS3Ad6aZAK5668WxQ/wAX61mXXj2OMffoA7I3CjvSfa0/vCvPrn4kRIP9Z+tVJPid&#10;Ev8Ay1H50Ael/bFo+2oO9eXn4ox5/wBcPzpV+KMeeZh+dAHqIu4z3pROp715pF8TYif9Z+tXrf4i&#10;ROR+8/WgDv8AeKXOa5C08cRyY+cH8a07XxRFLj5v1oA3KKow6tHJ/FVmO6V6AJaKQODS5zQAUUUU&#10;AFFFFABRRRQAUUUUAFFFFABRRRQAUUUUAFFFFABRRRQAUUUUAFFFFABRRRQAUUUUAFFFFABRRRQA&#10;UUUUAFFFFABRRRQAUUUZoAKKQuB3qOa9jgHzOo/GgCWiua8XfFzw74GsmuNW1jT9PhXjfcXCRL+b&#10;GvHvHn/BSj4ceDTJHDqU2sTx5+Sxt2kB+jnCH/vquevjKFH+LNR9WjGriKVP+JJL1Z9DE4qOSdI/&#10;vNt/GvhPx/8A8Fc7yZZF8PeGFj5+Wa/uP5og/wDZ68i8fft9/E7xlolwza4ukpdHy1i0+BY9oz1D&#10;nc4PB5DV4mI4owNPSLcvRf52PNq55hYbNy9F/nY/TfV/G2maFbtNd3lvbxRglnkkCqv4mvIviD/w&#10;UN+Fvw/DibxRY3sqnHl2G67Yn0/dggfiRX5aeLPGGseMrpZtY1TUtVmXo95cvOyj2LE1h3C/NmvM&#10;rcWTelKml6u/4aHm1eIpPSnC3rqfc/xb/wCC12k+Hvl8O+E9S1PcGVZby4S1Td2OAHYjv2r5s+J/&#10;/BYf4weM18vTJtF8Mxb8hrOzE0xX0Zpi6/iFFfPvi6QyX6pztjXp6E8/4Vz86deOnFc/9sYurG8p&#10;W9NP+CefUzbFVPtW9NP+CbHxJ/aE8efFg3A8R+L/ABFq0Nycvbz30htz9IgQg/Ba87vI2Rt2W3Ke&#10;D6Gtu5jyazL6PK/jXL7SUneTucPPKTvJ3PfPhJ+0/rTeKLOWa6lIcqTl6/U79mf4yL4k8CW8kkm5&#10;tgPJr8NdI8SHQr6HLbfLbivvz9jT4/zXXh2K1haSaRV+6gLGv0HDVfaUoz7o/RMPU9pSjU7pH39r&#10;PxKjgLfvP1rj9d+MccQb97+teM3njLUdfNwYWln+zjdMLWM3HkD1kYfu4x7uwxXEeIviLpmnmRbn&#10;VtPLYyUjlbUJP+AiArD+BnzWGMzLC4WPNiKij6tL/hxVsRSpK9SSXqe16z8dI0Dfvv1rDufi1qGo&#10;qWt7W8nX+8kTFfz6V4Pf/G+1t3U2kerzSL0cSQ6fGw7ZSJGk/wDI1Yep/GK+vbsTRabpMbek6Sah&#10;n3Iu3lH5AV8xiOPsppaRk5/4U/1seZUzzCQ2bl6L/M901T4wXNof381na8dJ7yKPH4MwrFm+OsbN&#10;j+19Iz7X0bfyJrxW5+J2tSz+ZFcwaexOf+JdZwWOD/2xRKmT4yeL1G1fFniZQ3UDU5+f/Hq8mp4l&#10;YVP3KMmvOy/VnLLiOl9mD+89dk+Oar/zFdLP0uh/Oki+ObOfl1DTZD2C38OfyLV5EPjJ4utzuXxZ&#10;4lRh3GqTj/2aql38VfE2of8AHx4i1y6XP3J72SVfyYkVMfEqg96MvvX/AACf9ZIbOD+894tPjHqL&#10;JuS3uJV/vRDzF/Nc1cs/2hPIkCyO0bejcGvl74i/GvxD4f8AC6y2Mfh8+TKPOeXQbFpNh4/1hh3/&#10;AHtvIbvWHon7a2oWdrHBqHh3TbiFSCzWt5cwySfhLJLCPwixXu4HjTAYiHN70fVf5NnPPjLAU6ns&#10;6ylHztdfg7/gfcWi/tARybf34/Ouw0P43RzFf3y/nXw9oH7VPgLxDMq39vrHh+VhgM8C3ESfWSAo&#10;fytzXong+8t/G2z/AIRHxPp+uSMhdbWGYSXGB1Jhws6jnq0IHvX0GHzTC19KU0326/c9fwPYwed4&#10;DFaUaqb7Xs/uep9naH8WYp2H7z9a67RviDFcfxD86+Gbb4ja14TctfW8wiQ4aVPnjX6kdPocGu48&#10;HftCLKV/fD869A9Q+0NO8TxzL94fnWtbagsq/er5s8I/GqO4Rf3wP416T4a+JEd3Gvzr+dAHqSyh&#10;6dnNc5pfiaO5QfMPzrZt75ZV60AWqKar7hTqACiiigAooooAKKKKACiiigAooooAKKKKACiiigAo&#10;oooAKKKKACiiigAooooAKKKKACiijNABRTXlWMfM2Kp3viOz0+NmkmjVVGSSelAF6ivI/Hn7bXw4&#10;8ARv9s8UaXJJGxRorWT7VKrDsUj3MPxFeM+Pf+Ctnh3S2lh0LRdU1SRfuSS7baF/xOX/ADUVwV80&#10;wlH+JUS+d39y1OOtmGGpfHNffr9yPsAyKvVhUFxq1vbD55UXHU5r83PHf/BUn4heJt0elwaTocTZ&#10;wyxm4mX8XO3/AMcrg9Z+PXjT4haarax4l1a6+0LmSMTmOFvT5Ewv6V4mK4uwtJfu05fgvx/yPMqc&#10;RYdaQTf4L/P8D9LvG37Rfg/4fMy6t4g0uymVdwiluFWRh7JncfwFeRePP+CmXgzw7HjTYdS1hiSF&#10;MMHlp+JkKn8ga+A5Rv5yc59etPt7lQDDJzGeh/u187ieNMVL+DBR+9v9F+B51XiCvL+HFL8f6+4+&#10;lfG3/BUrxNrG6PRdF0/TV6B7mRrh/rgbQP1rxzxr+1z8RvHBb7X4q1K3jyf3dmwtRz6mMAn8Sa4O&#10;/smtpT79DVSXrXjV86xtf46r+Wi+5WPMq5jianxTf5fkM1C7m1K6knuJpbiaQ5eSRyzufcnk1TkX&#10;Aq6lhNNnbG348UraI4XMskca/WuHnXVnE7syZcs2B/8ArqfxG/krb26n/Vpkj36f4/nVopY2TBmk&#10;aVlORt6VU8SWzvN9qVhJFIBgjtTjK8kBjy8tVS4+8asu+W/HFV5x8xrsiWcf4kUjVpd38QBH5ViX&#10;QyPxrpvFdrtmjmH8Q2N7en9a5yYZLema9KjLRDjczbpcis29i3L+NatyM9KoXSbvxrpuVE5Dxe0d&#10;kqXE8ywxq2Cxyc56ABRkn8vqK9r/AGUf2hBoii20+zhnbIPm3yiSMEdxAD5Z/wC2nmV4t8SdN+2+&#10;F7wKBuixLn02nJ/TNVf2d/EB0/xBEpOFLCtcZmOKhgnToS5bdVv9/Q+goYqp9U9nB2tc+9fEPjzW&#10;PHsdu2q6jdXiWoP2eJnxDag9RHGMJGPZQBWaqYrP8N3/ANs0mNhydorQ3k1+PVqk5zcqjbfVvVnz&#10;c5NyvLcdQTSdaRutZEjcZNA+Wgv5YzUbS7j9aaQNiyP5h9qZIdo+tI7bRioidzGrM5SI7yziv7aS&#10;GZfMimUqynuDXkvjL4c3nh24kkhSS6sfvK6jJQf7QHTHr0/lXrxGKQ8fN0I711YXGToO8dV2POxm&#10;DhiElLfufPxdcdaveHvCV94nlAt4WEOfmmcYjX8e59hzXtNxpdrLKJ3t7d5O7NGC354pjMrHH3cD&#10;pivSlm7cfdjr6nmRyeKl78rr0Ow8B/HjxN4K061tLq/bxJb26LHjVy1xJtAwFWbIljUdlRwo9DzX&#10;ZaX4v8D/ABFlVZHuPCOryEYaRwbV2J/56qAoz1/eIoA6yHrXjbNVWdsjrXdlvFWZYN3jPmXaWq/z&#10;XyaPqcFm+Jw1lCV49nqj6Av7LxP8NVS4dW1DTWjE0d1bHerRHkSYBPyEdHUlT2Y12Xw7/aDWUJun&#10;9vvV81+CPjH4i+GttMuj3qmBiZfsV2pmtJJOPmKZBUnABdCr46MK7HwN8TvBf7Qupizt/wDig/Hj&#10;ME+wXDg2t/Kf4Yn4DMTj5SFkJYBfNPNfqmR8WYbMFyS9yfZ7P0f+f4n1uB4kwtaSpVfck9r7PyT7&#10;+T+Vz7R8DfGSO7RR5ynp3r1Xw149ju4lxJn8a/Pi08aa58LNeXT9ahktZcnY55jmAOCVbofp1HcC&#10;vbvhl8cVulj/AHueR3r6o+jPsnT9ZW4QfNWjHPvFeNeCPiQl8kf7yvR9G8QLdBfm7daBHRZzRUFv&#10;ciQVODmgAooooAKKKKACiiigAooooAKKKKACiiigAooooAKKKCwXrQAUVBNqEMA+Z1H41zniv4z+&#10;G/BsbNqWsafZYG7E06oSPYE1MpxiuaTsiZSUVdnVUV80/ED/AIKg/Djwnujsbm/1u4VihSztWG0j&#10;1aTYCPcE15H4m/4KneJvE8skPhfwnb20e7CXV/OzqB6sihQD7Bz0715WIz7AUfiqL5a/kedWzjB0&#10;3ZzTflr+R93S3KQ/eZV+prJ13x/pXhu1aa+vrW1hX7zyyhFH4mvz18R/tYfEHxZDtuvEEtvuGGWy&#10;QQLn2I+b/wAerg9V1m81m4aa8u7q8mbkvPKZGP4nJr5vFcdUIu1Cm5erS/z/AEOCrxFTWlODfrp/&#10;mffXjL9uXwF4VaRF1iO+ljGdlojTBvoyjb+Zrw/4m/8ABWFdKumtdD8L3MzY4lvrhYh7EKm7I/Ed&#10;K+Zx9/8ACs7xJoMet2WeFmj+4/8AQ+1eLU4yxtSVo2ivJXf43/JHl1s+xU17lo+i/wAzvfG//BRj&#10;4meMFZbfUrPRYX4C2VsNwH+9IWP4jFeSeLPiX4i8eSb9a1zVdUK9Bc3TyKufQE4H4VkXdnNp07Qz&#10;xski9j39/wD69RE4NcVbHYiv/Em2vXT7tjxa2Mr1f4km/mLUbrlqcT/Ko2c7q5onLEW2tWvrmOFP&#10;vSHGfT3rsQiwxqq8KoAH0rJ0m3t9BQtcTRLcMOec7PYd6sP4ksif9f8A+Ot/hXLVk5v3VobxslqT&#10;yc1E/BpIbyK6b93JHJ6ANk0uawNOmhYhlElixm+dIzxmqsurCIsI4UT3qa8PlWEad3O41mSndmnG&#10;KYh02pTzf8tNv+6MVQuG3n5izH1Jqd/u1BPXTFJICF+n4Uthqi2rNDMN1vJwR/d96bM+FrI1zXLP&#10;Qrdp766trGBTzJcSrGo/FiBWvKpKzHFNuyLmuaW2nS7k+aGTlWH8v89azJJMg0/wv8RbTxNA1vp9&#10;jr3iO3b7smk6RdX8Sn/rrFG0f/j1Yet+I5NN1GS1m0vWNNn5ZY9UsJrGRx6qsiruHqVJAyKVHE0p&#10;VPYc65u11f7tzvlluMhT9tOlJR7uLt99rFnUbdbq1dW6MPyrj9UsXsJir/d/hbHDV3fwP+G2oftG&#10;fEi40Vry403w/o8Ed3rFxaN5dxKJGYQ20T87C+yRnccqqgDBcEfRGpfsWfDWw8OX39n+E7GHUYbG&#10;4NvdeZLJcCXym2sXZizkNg/MT0FfP5rx3gMrx8cuqJym2k7WtHmta92u99E9D6zJ+BcZjsE8dzKM&#10;bNpO7bt6beR8NjxNpt3q82nw6jp82o2q7prRLhGnhHHLIDuUcryQPvD1FE68+lcb4K/ZysfC3xYv&#10;/EltfTSSahczXiQsu0pLNuL5fOCo3vtVVU/MNxcqpHpsXw61i8b93YyY9XIQf+PEV+h1ZU4vR/of&#10;Gy5E/dZyGpWa3UMkbfMsoKkeoNeY/D27fQ/FSxt8rRSbCPcHFe9a18LLzRrBbi6kj2O20rFltv1J&#10;GB+teF+PbEeGviVcCP5Y5GWZPfcOf1zUKUasHFHpZfNPmh3Ptf4UaoNR8PQn/ZFdZuGPWvIf2b/E&#10;jX2hxruB+WvWTMxH6V+X46i4VpRPHxC5ZtEynBNRNLuXK0wsQ+6nHCHP8LDmuPlMbjST60jSbKzP&#10;FfiD/hHLGMx2s19eXkyWtjZwEedfXDnCRJk4yT1J4VQWJABI0rjQda8O7YNe01dL1DBLRxzCeJxn&#10;G6OTC7lODyVU5BBApOpBSUG1d6pXV2lu7b2N/qOIeGeLUH7NNRcul30GEZNJ3oNHarODm7ATUbHI&#10;oZ9wprvtxjkngD1oFsOU8Nu+7jmqrNAF53VJdNsXyx+JqvIcjFaRj1ZnKXQdJNb46yfpULzWxX/l&#10;oahlOSar5rSMSL2LDG1B+XzPpXO+P/AFr4qkaaSQW10qARyqPlcejDv9e36VsSHnjFO/4/bVo+sk&#10;YyvuPStqcpU5KcWTVpxmnCSNr4Q/tQat4bsYvCnxI0248V+FHAjh1CLM97poAwrA/ekRcYw2HUY2&#10;thRG3puu+G7z4bada+ItC1BfEHg2/Alt7+EljCpOAJBgEYPByAQwKsFbK189eIPENv4csWuLhiBn&#10;CqPvOfQD/IFV/hD+2f4k+EHiOQww2194dvGxfaLccxXSngkNg7JNvAcDHQMrD5T+mcN8UYlWp4lX&#10;h36r/Nfl+B6mU8Tf2e1h8TNyh06uPz6ry37dj7W+Efx0E3lfvv1r6Q+HXxQS9RP3meB3r4X1LSNL&#10;1zwlH8QPhvcyX3hiZs3+n4/0nRZMZZXTJwB3GTgYILIQ1d78GPjesnk/vvTvX6ZTqRnFTg7pn6ZR&#10;rU61NVaTvF6po/QXw74jW8RfmHPvXRW1z5lfPPww+Jy3sUf7wfnXsnhrxAt3GvzCqNDqgciiobeb&#10;eoqbOaACiiigAooooAKKKKACiqGreI7PRYGkuriOCNRks7BQPxrzzxZ+154I8K7lk1q1nlXPyW5M&#10;xz6fLkD8awrYqjRXNWmorzaX5mc6kIK82l6nqVNaQIOTivmLxR/wUUsYfl0nRby69WnkWEfhjcf5&#10;V5h4r/be8b+IhIlvLZaXGSdpgi3yAehLkg/UAV8/iuMMso7T5n/dTf4uy/E4aub4aHW/p/Vj7kud&#10;ZtrUZeaNfcmuM8W/tJ+D/Bu9b3XLGOROsayB5P8Avlcn9K+CPEfxL8QeLpGbUta1K8DdUedvL/BQ&#10;dv6Vh/dGcfSvn8Vx90w9L5yf6L/M82txB/z7h97/AEX+Z9heL/8AgoZ4d0xpI9LtNQ1KRR8jhBFG&#10;34sd3/jteX+Lv+CgPirVx/xLrHT9Njx/GWnkz7H5R+hrwnOajlYE+1eBiOLczr6KfKv7qt+Or/E8&#10;qtnWKn9qy8v6udZ4n+PvjLxiGF94i1Jo2z8kT+SuPTCYBH1rkZpWndmcs7Mclm5zR0WoycGvDrYm&#10;tWfNVk5PzbZ5lSrOo7zbfrqNkjjZ/mRWz3IzUcqeV8o+72qQnec+lNU7t392sSCE9aa6M/CjNSea&#10;q/dQD61A92xz+VNAL9nYnnC/Wm+XHGOW3c9Kh80t9/1rn/iHr19pulwWOjqkniDXbldN0mNuV+0S&#10;AkSMP7kaB5W/2YyOuKcpRjFyk7Jat9kupvhsPPEVY0aSvKTSS82WfBuh+JPjFqGp6hptnot14Y0/&#10;UG0qKOUut5fvF8s88T52BUlLRBCuWMLneOAYdQ8C25HmQyTRqeSM7tv9a99+FXgOz+FHgXRtA09m&#10;e20eFIhK/wDrLhgdzyue7u5Z2PdmJrxj44a4vw1tfGGpBd1vo6Xs+3/rkHIH/jtfI8JcT180xGIX&#10;2Itcmlnyu6V/PS/rfofe8bcK4bLqOFeHXvSXLLzatr5bs5y48MWulwtJcXErKOwwM+wrnpipkcqC&#10;EydoPJA7V1XiX4C618NPh3pV1d6hHeWdjZWNk0TCaS5Fx5H+kTyzSSNvMkwJAAAXdjpgDk/BHg3X&#10;/i38Uo/Duh3mlWKW9gdQupb2CSYuDMkSRpsddhOZDuO77n3a+vweeYKrgnmCqfu1u7PTW1rJXvfT&#10;S/kfLYrhfHU8y/sqMU6m61VmrN3u3pouozGTUcjc1PfWrabf3FtIcvbyNExHcqSD/KsLXfFtj4fu&#10;reC5mk+03m7yLeGF5559uN22OMM7Y3LnAPUete9zK3N0Pn6dGpOfs4Rbl2Su/uRpKccj5Wz1FaGm&#10;eK2tpFjuSZI84L/xKP6/zqlpHhrxJqunXeoN4T8SafpNnD50l9qNutmpG5VAWORhMSSwP+rAwCc1&#10;d+EPwC8UfHjSbrVoPEmi+HNJhv7ixESaa99eOYpChJZpI40yAGA2vwwzXjY/Pssw+HeKr1VyJ8t1&#10;73vWvb3b62PosDwrmmJxCwsKTjO3NaXu+7e19fPQ6C/vY7xleNhJHt+Ur371zniPx7onhTA1TVtP&#10;093+6k9wqO/0UnJ+gFet+H/2GPCtjGV1rWPF/icHkxXmqNa2+f8ArnaCEEezbqvfCX4baP4Q/ah+&#10;IOn6RoVja29no2hXds0NoubVGhuI2UNjKj9yCeeTycmvjHx9galKtPBQlU9mk7O0b3ko6bvrd6H2&#10;VDwzrwnTjjKyjzO3uq9rJvd27HimkarqvjEKfDvhHxfr6N0mi042dufcS3RhRh/uk/jV+X4YeOL7&#10;x94f8M3C6D4Z1DXdPu9U33LvqX2eKGWOMJtjMatK29iQJNqhfvNnj66TbKd7SLHGFMjSNkqqgZJ4&#10;BJwB2zXiHjz4jaL4p/ae+Fdxo1zcXKwyahplxK8BhRhJZ3EyhcncRuiHUDt1ryMBxnm+Y0cRXoUl&#10;CnThN3WrUkrpO+j+UT3K3BeSYCtQpVpOc5yStJ7p6OyVttCto37DlrOFfxF428Uau/VobAx6TbN9&#10;BGGmH/f41k698JvC/wANf2tfhvplnotm2l3enXcFvDcr9r2TGKaYybpSzGT/AERvnJLfMRnFerft&#10;AfFi4+D3w5TU7W60vT5Jr5IGub1Y2ESGORvl8z5AcqOSDXzJpnxo1D4o/tDfDnxLfas+rW9nra2l&#10;vc4HkussU9sRGVATbvuCPl4zkdajI8Pm2Y5XiMyxmJcoypVEo7Wkk9bK0U9Oi2OzMsVl2BzGhl2F&#10;w/JJTg3JRSVnpa+7vfr1Pr7xb4w0f4eeHV1HWNQh02x89LWItFJJukZWYKAitjhG5OBxVDWvDOh/&#10;HDwSsO611LTtWg32lymGCl1+SVD2IyDn8DXA/ty6hZ6X+z9JdXlxFbx2+rW0mXPLZSZNqjqWO8cD&#10;JPoa3f2NPDd74E/Z68K2+vRtp81tBNqN0k3BsYXmludr/wB0xxMAR22kdq+Ip5TRp5Xg8yws37eV&#10;Rx5U+qd011VtE/VH1n1yrUx2IwOIgvYqCd7d7pp9Hs/1PPv+CeGlrYeCfHDScXn/AAlUkM+Ryvl2&#10;NmAv0GSf+BGsH46ftUeM/hz+0Xe2sd40ek2LxNb6RJEFgubXC8/dyS/O6QEncSM4AUVf2R/jBaeH&#10;fip4ms7ySOz03xhefb4Q/wAqwXXKkE/7cYjX2MQ/vcfRHxN+EuhfFzRfsOt2MdwIsmGbaBNbMf4o&#10;36qf0PcEV9dmWZLIuJsRUzKgqlKtZ6pbOzvG/Z6Nabb6I+bweFWcZDQhl9d0500ldPrFWtJLo9/x&#10;1R+eUyBV2ryvQZ64rTsPHGoRW62b3c3kqMIc4I9ieuPxrS+MPw7m+FPxJ1TQJpPO+wSDy5MbfNid&#10;Q8bY9SjKT75rj7o8mv6Bo1qWJpRrU9YySafk1dH4XWw86NWVGorSi2n6p2Z2Hh/xSbGV7e+PnWdx&#10;w+7LbM9/p6/5z47+1X4JbwzrOmalD+8s7pWiSUHpj5lU+/J+orvtNuvtMBVvvJxz3Fc78bLa58Tf&#10;DObTo2j8y0uI7q1aRSyxnlWU4IO0qzH2IHbpcI8k+fp1/wAzbAqX1iCju3b79Db/AGV/FGFSIn2r&#10;6SWbzIwwPavjr9nex1Lw3fR3F5eae0LSrCscMbhiTk5yWxgBT25z27/X3wh+GHjr4weArHxDpt94&#10;TsdN1JpWtIrqC4km8lZXRHYqwXLqofjswr894oxWFws/rFWajBu13ffXTReTPWqcL5jisVKhh4Xk&#10;km1dbPbqTs26qmteILbw7pj3F15rLuWOOOGMyTTyMQqRxouWd2YhVVckkgVNeeGPEWrfE638HaLP&#10;o7alHFdz3d7dRSfZ447d44yQituBeSVdoJOAG5OK3rn4ceKvhA1nqmq6poc15I8sVk+n2siyW37v&#10;a7h5GJVismAVAIyeea8L69ho144eU1zyV0tb2+7T5nDT4dxkcM8wrQfsYu0mmr6Pldk330v8zqv2&#10;ePgHqGj3kXjPxha+X4gmRo9N084ePQYGHKZ+61y4/wBY4yADsUlQWfN/a18XWvhzWZLq6aRLfQ9K&#10;WWbYu5iDvmwo7sQ6gDucVJ8FvGOsfEf9oq8mv766ng0LwzFEkJkPkobi42phc4yBZuc9cux5JJOb&#10;4v0T/hcX7Xy6K6+Zpvh+7GraoSPlZbVxFaRHt888YfHdbdhzmvlKClh81xOMxk+b2cE3pZK+qitX&#10;2su7eurZ+nY+lSzLJsFgMBT9nCtU268kea8n57N+Zzv/AAhXiTwVoGmyeKLeG3vL62SZ/LlVlEpR&#10;XmjAA+VY2fywSSW2bu9ZOj+LLHxHLdLZySTfY5WgkYwSIhdWZGCsygPhlZSUJAKkZyK9K/bP1u9s&#10;k0Gy01Um1i+QWmnRuDsN1cz+TEW77AwDMeyIx7VP8SvhtJ8Nvg74V0OwnQ6L4djWz+dSbi6nZR+9&#10;Y9Okbse5aTtg59fA5zzUsMsRb2la700SSV9td9Evn2sfJZxwlT58wxWHvGnRaUV3ejkvRX/JHnhk&#10;ytNEgRPM9Dhc9zVOy0rW/HPjjT/DXh9tPh1C4tp7+4nvlkaG3t4iiE4QglmkmjUDPTee1aHxX+HX&#10;ij4K/DbUvEGuX2gagtpE/wBmt7CCaPc6xSSfMzseDsAwB3PPFevLHYaOIjhJTXtJbR1v/l0e7Pls&#10;PwzmVbA/2jSp/uu913tte+5TkkxknrVWWXJ/nXVx/stfEaeJWbWvBaMyglfst0dp9M76xvFfwI8b&#10;eF9c8MaO2reFbjUfFV3cW8BS1uFito7e3aaSRzvycnYgAA5bOe1c9HPstqtxp1k7Jt6PZK7e3RI9&#10;Gp4fZ5TV5UuqXxR3bSXXuzFkfcetNztFdkf2S/iEUH/E88F+v/Hpdf8AxVYtt8CPGmufEnXPDdnq&#10;3hfzvDdpYy3lzLbTiOWa5SSTy0UOThFVcknkt0HSqp8QZZOEpwrJqKTbs9E2kunVuwpeH+eQlGMq&#10;WsnZe9HezffsmYMj7ap3erx6NHJdSNtigUu59vT8a7TxL+zd4u8C+GtS1zXNe8L/ANl6TAbicWtn&#10;OZXGQqqCzhRlmHPOBng1i6b+yF4/+Knw50m+k1jwppy6vaQXzW7QXLPFvQOI2OcEgnkgdRW8OIMr&#10;9mq86yUG7Xs/n0voYy4Bz1zlRp0rzSTtzR63S1v3TPBfFXiOXxRrMt3L8isf3cWeI17D/E9zWRKc&#10;LXffF79mbxp8EoPtOuWdjPprHCX+nTtNADnAVwyKyMewIKnsxPFT/AP9krxV+0dp1xqllfWHh3QY&#10;ZGgi1C8tnumvJEOGEUKumUU5UuXA3AgBsEj7L/WDKqOB+ve2j7Ha6117WWt/K1+p8TDgfPa+ZSyz&#10;2L9slzO7VrPre9rX0Vn5dGZ37PH7ROvfs3eOV1jR2W4tbgCHUdOmb/R9Rh7o47MMna4BKnPUFlP1&#10;H4o0zSdY8KW/xN+HjyTeEdQlKX9jx52h3HBaN1H3VGRx0G5SMqymviv9tnwzcfsNa14e03WrmLxN&#10;L4iSW4im06A2/wBnt42CGR43ZiDuOAAxXjl1JAPd/sqftM3n7NXxBa6aFtU8M6vGLTXNLb7l9bnP&#10;zAHjzUDMVJ9WU8M2ft+G88g6MK9N81Gpqnr96T19VY9LLcZjeHMZ/Z+YxtG9nqnZ91b11X6n2/8A&#10;A74z7xCpk9O9fVvww+Iq30Mf7zrXwH8QvC9v8Jda0vxB4ZvV1TwH4qjF3o99GxZUB6wv3DKQRhsM&#10;MEEBlYD2v4GfF3zhCDLX6HGSautj9YjKM4qcHdM+8vD2tLdRj5s963oZd61418NfGy3sMfz/AHq9&#10;T0bURcQj6UwNaimo2RTqACiiigAqO8fy7Z29ATUlNnTzImX1oA+H/wBtqebU/HOn32+b7NJC9sUZ&#10;jtEsbbiQOn3JY+npXiZIAr6S/bQ8JbNJu5l3FrK6iugOyo+6J/zZofyr5tC88jFfivF2G9lmc+0r&#10;NfNa/jc+Lzam4YmXnr/XzAHBNGdq/Wk4Xv3oc8dc181boeYNLYphbJomlVY9zMqqvJY9B71y/ge8&#10;8Y/EfSP+En0vTdJ/4ROYsbGGV5F1LU4Bkfak/wCWaK3VI2BLrg7l3AVz4rG4fCQVTEzUU2km+76f&#10;1t1O/LcnxmYSlDBwcuVXf9P8EdK8nGO/WmAc81Xs7+PUrdJoX8yOTODjHQ4IIPIIIwQeQRip88V2&#10;xtbQ8qpFxfLLRoR2xTX3FeKD0pIznd+lUQM6R/rTXP7j/eNErbQf7zUlw20qv90UDIpCAP5VE4wR&#10;VDxT420fwZa/aNY1TTtLt1/ju7lIVP0LEVRt/H2m6r4Rm12zma70uOKSZZkjZVmVASxQsBvXggMO&#10;CQRnrjSKNY0ajjzqLt3tp95qSvvb+taX7PngT+3fiE3jTX5YLG1/faR4YhuMgrEuw3d+ePlErGON&#10;CeTHFuXKymuZ8LeE/iR8SNHs9Q0/QvD/AIb0++hS4gn1jUmuJmjdQysbe3XbyCODMCK3vEWhXXhL&#10;Vzp91dLd3VrEiSTxRmFJS0YJKoWYqpDY2ljgHGTznwsRiMBmsKmXUqybt73K+l9r7avR63tddT7D&#10;A4PH8POOZ4qh1tHmezau3Za3snbax6d8Pvinp3xM1HxNDpsd1HH4b1QaY7zgKZybaC4WQKM4BWdR&#10;g85U14r+1PbNqXim48O4+XxZ4ltdOZfWG4u0aX/yCXrpv2VP9F8c/Ea35BuL6xv8Y/v2iQ/+2/6V&#10;D8U9NPiD9t7wXY7d0Vl52tSDHGItOjiX8pLlD9RXxWUxp5TmOZU6CtGEOZL0jdb67s/QcyUs0weV&#10;16uspTjf7m5f+kno3x109tU+D+vIp+aOOO4yf9iVCf03V5H+xHpzXnj3x5rf/PqbHR4T6GON7l/z&#10;+1J/3zXuPxCg+1fDvxJHjdu0m7IHuIXYfqK8o/YStdvwx8QXzYB1LxLeNn1EIjtv/aBrw8HjpQ4N&#10;rUk96qj+Uv8A209etgoy4qp12tqL+/mt+TZyHxy+GVv8LdctYrOS5uIdSilu3mnKmSWZ55HkJ2qo&#10;43jAAGBgc9aqfsoW/wBo/aZmm522Xha5jJ/67XdqR/6JP5V6Z+2BpXneCNHvgDus797c/SWPd/OL&#10;9a4P9iyH7X8ZPG0//Pro+mQA+m+a9Y/+gLX2+IzSeJ4IliajvLlUW+751E+LweWRw/G7pwVo6yXz&#10;h/m2fRWuaPD4n0jUtJdo2+1RPZyrkHymdOM+hG5Wx9K+ZfhZ8dbP9mvwHrNndabfapeXuum8f9+t&#10;vDYJJ9ngdcbXLkFHkP3fvY7ZPq/wy18w/tOfFvRWdtv2nT9WhBOf9Zbm3kA+n2WM/wDA68G/bW8M&#10;N4f1/wAYRxptjv7KTULf6vGWJH/bQOPwryOEcow8sRiuH8YuaNo1I303itdOqUl9x73FWZV6Cw2c&#10;YR8vvOnLRPTm2184tfM+rviZr2oeFPhtr2paXKlvqFjaebDK0KTeXiRNxCuCudu4ZI4zketfNOo+&#10;OtW+IGnXUmp6leXk18nk3O+U7ZNo2rkdOAeBjAycV9I67OvjH4RalJH8y6poc8qH13W7Ov64r4yF&#10;zJGmFkZVzk4OK9rwrpxnltSFlzRnvbXZHzfinUqwxtG0nyuO13a6b1ttfVH1t+yXqDeIf2ePhzNc&#10;OZJrjQNPjnZjnL/Z40kz/wACDV83x3n9ieP/AATdHaslr4m0+I+3nTC1P6Tmvbv2F9Wa5/Z00Pk5&#10;0691CyA9BDqFxGv/AI6or5r+Oqr4E+ImtzKNqeG/EK3i44wLW+WUfpHXHwZhb1c1y/tKS/8AS4nt&#10;cYVv32V47+8vx5H/AJn3Fqfg6w8ZGC3vtJs9WMMgmhjntVuPLcA4dQQcMATyORk188/t9SQ6B4r+&#10;Ht7HNarcaXqVpJNFHKjPbxw6jbS/MoOVypfGQM4Poa9i/aDE0nwO8URW8eoTzTWihIrKF555Ss0b&#10;7VRAWbO3oAeM18S+P/hr4ssfhF4j1y+8K6zoemWNlIyXGoqkEkkpVigWHcZRyMkuq4wO9eX4bZXg&#10;5weMq17TfNTUG0r8yW2t3e/RdD0+NcwxcJww1Kg5QThUc1fTlle21unfZ7H3d8S/F9r8Ovh5rfiC&#10;7tpryHQ7Y3ZhiHzvh1U447KxPH92ud+PdrfeOvgFqsfh+8bbfQR3eYT/AMf9uPnMQI/hYENgdSoH&#10;TNbHjVY/F3wa1wqFdb/QriVO4P8Ao7Ov6gV5r+wr8Qv+Ek+FUvh24lLXnhCYWagnLPaPl7Zj7Bd0&#10;Q/64Gvk8rw9TCZfDPMKv3lCraXazStf53i/8XkfR46rTxOKnlNb4atNtd92pfg016M+Q5r+4bUbi&#10;GOwvJoLW0W6lnghaYQrv2EsFBKqCU+bGBu5x3+tP2C9f8T+IvAWtXGuNqUmk/bUXRpL9GSWWIRL5&#10;hQOAxi38KT1IfHy4qr4P+D958If22Y7uG1kt/DviHQb94J3IihSQz2b+SGbALKVbAHRWHvXq/wAT&#10;fjl4X+Dejy3mr6lZXl9Gu630q1ukkurt+wYKT5aE9XfoM4DHAr9B4uzbGZ+qeW4DDc8aihOM7P3b&#10;7pu1otO6bvtpY+N4ZyfCZLCWOxVbklHmjKN9HZuzS3d1Zpeeh8q/t2SI37Seqxrt3Q2VismD/EbS&#10;JsH3GQPwrxa44H41t+MvFt7478WaprmpSeZqGrXMl5cMq7VMjsWO0fwqM4AHAAA7VhXPWv2rL8Ks&#10;LhqeGTvyRUb+iSPyLH4pYrF1MStOeTl97uLpsvl3wX++CP60viC1a8024jQhWlRlUkZAJGAahtf+&#10;P+P/AHquXgxjHpXX1OeTcZKSPD9A+IerafZzPMs8Mtujvbxy26ws0mCq8AA4LcCv1h/Zwex8JfCz&#10;wpoQniVobSOxtoy3zTeTEu8gewAJ+vvX5Q+Lvn+NOm6eyMsbX8LMM5ykebjP0O0L+NfoF8DfHP8A&#10;a/xd+HOnhm/c6Xqd03PUv5KD/wBFn86/K/FDL/rNCCeihGc3bulp+N/vP2fhHERpuVdNv2koxV97&#10;f1f7jufgfbW0HxR+K3jTUJ47e3j1mPw5bPKcKwjlLEr7vcXnl4HUwj0rc/abn26XoKdzLct9eIRW&#10;b8ZtDsfAmhfD/wAJ6YjJF4k8b29/MHkMkkhiuGvZXZjyd8hc8/3MdBUv7TtxtvtDRvupBLJ+bgf+&#10;y1+d4GKrZvRxut6kZOz6Rj7kfvSuyeKnHD8OYjBw/wCXbhH5txm/zMb9kS5g8Oy/ELxNqDf6La6n&#10;FbiQIWJgtbOKVgAMk4lmnGB3roP2UvAd/o/gG68UazbTQ6542uzqVwsqFZLeLbi3gYHkOsO1nXtJ&#10;JJ61J+xtozWv7Puh3GC0niCW51tTnllvLmS4iH4RyRjHsKyfE3iZviD+2f4b023lZtP8H2GozjY3&#10;yySKqW8j8cENJdPg9xGvpXDjJVMbUzCCfLCLu5d+RWjH0dr/ACR72BhSy6ll9KavUcVBLtdKU5f+&#10;S/1ckudPHxW/bNRonW60z4c6Uk8rIQyJfTxMqIe2Y4mumYH7pZCcV0f7Rtxj4a2+x1Cy6lFg9dw8&#10;qY/4Vgftq69D4E/Zh8Y2+npHa6p4qsLu3QwqI5JB5X7xyRyWY+VHk9QxHaq/7YeuDwF8FNPaOHzp&#10;LN3aC3XgzyRwhY4h7szqg92FdWX4eVfGYDFS93mUoxj2jCK1v/ek2/Sx5mf1KcMsx+Coe9JNNvvK&#10;rK9vknFGJ+yyseiaV8RPiBfKstvaJJYWgf7rRWMbs+D/ALd1JIh9fKWul+KWqN43/Zx8M6lqUFrJ&#10;Nqj2F3PE0YaEu9u8hUq2QV3cYOQRwcjisn4jeDNW+Ff7HFr4I0PR9W8Q6pdWMenXDWMSu28qZZZn&#10;3MMB5wCT/tGt/wCKGgSaR+zdo+nTr5dxpq2MTrn7rJCyEZ6daqniaGIx9DGRacp1Zpa6qEYqMbrd&#10;XSv59CMywtXBZJiMFBNRpUYWfeV25NP7n6sv/s0/EXWPiF4R1bXPEM0F15OsXaQFLdIVFvb4QghA&#10;B/rI5TnHfFeK/ED9pTxRZWM3iWa506TUvD+n3ZspW0u1/wBHDoC4UeXjLeWgz1wMZwTXpP7PbN4f&#10;/Yuhvn4e90q+1LPcm8lmlU/+RxXgHjGw/wCEh0u30of8xm/s9NI9RPcxRN/465r3OHcPQdbGVnBc&#10;vtJLZfCv0fU+b4wxmMp1stwFOrJScY81pO7bcVd662aerPrD4geNNW+HfwbXUVmhOt7bW3eZ7dJF&#10;81uZGCMCvOx+3APFcb+yBrF14ovfiB4n1V2u5tW8QosjpEqmVIbK2UhVUBR85kGBgZrQ/a81H7P4&#10;A0q3VubzUWkIHfy48f8AtWqH7HlzH4U/ZgfWbuOSSNrnWNWZEcK06fa7ho1DEEDcixgEg9RxXzUa&#10;FuHKapxXNWqJdt5Nr5e6j6ynjJS4nxHtJv2dGkrq7sm7Nu3ez33PIv2hPjZ8SPHXwa8V6dq1jrOk&#10;6fqttJZwx3uhQ2AlmbmJEby1dsOEPBPQA9RXrf7aXxZv/wBn74EWdxoeoPpN02owWiyxgMwgjhld&#10;lAIOQSkYxg5yBjmuI+N3xpt/jn4g8A6NY6TdafGviiwedZbtbjz1+1W7uBiNMYjhkznPXtXtnxAu&#10;PDlz8RPBuk6xoun6nqN893dadcXUEcxsZIERsx7lJVyNx3KQR5f5e3mmMqYfFYSriaKbpxqTlCNr&#10;Wsl10tpd/M8vJcJRxuBxkMHipuNSUIRqSbclZJ6Xs1rJpbWep5x+1F4j1GH/AIJ8atqGvrHb+Irz&#10;RrDzYdu3N8zwyugA7jZK2B2Q9hWt8SL3Wv2f/wBkazi8B24+1aLp9pbpNHbJctbW6hfMmVHDKzED&#10;JJViAzt15Hgn/BRn4t63f/EtPDOpNb2PhzRxDcWUMSlRcSSqF86Ukks+5mQdFUZwASxb2D9iX9pS&#10;P4r+HV8K30Mi614dskLS4zHcQA+Wp9nHAI74yO4E4zJ6+X5LhMzoKNSEZurOP2ff5VFWfRJcvdNk&#10;4PiLDZnn2NyipzUpSh7KE1pJunzuVmtmnPmj5a9bHyL+0F8XJv2kNY0DVNes7O41HRdNjs2kMSFZ&#10;JknnkE6LjEbbZQDtxyCRgHA4x+PzzXpn7YfhbTvBP7SXifTdLhjt7OGSGRYk4WJpLeKR1A7AM7cd&#10;uleYSHatfuuVSpzwdKdGPLFxTUeyavb5XP5jz6OIhmVeGKqe0nGcouXdxdr/ADsfSH7C3x50+UXn&#10;wl8bXQXwf4ulxpt1Iyj+wtROBHKrH7sch2q2TtVtrfKDIW9G0OXVvgr8R77w1rSvBf6XN5bZBCyL&#10;1V1z/CwwR9a+IZW3NX2p4Y+ITftefsxw+I5JPP8AiP8ACuJLPWzuLTavppyYrps8s6gEOxJJZXY4&#10;8xVr7zIcc7fVqj9P8j7jgbPW/wDhPrv/AAP81+q+fkfXfwN+Jq3KQ/vPTvX0z4D8TC6t1O7t61+b&#10;PwB+JxV4QZO4719o/Bvxyt3DF82ePWvpz9JasfSNlceagP41arnPDOqC4gX8O9dDE25aBDqKKKAC&#10;iiigDxH9qfwi2t6RdQRx+Y99ay26D1kKlov/ACKsdfDPmZH15r9HPjfp0kvhv7TCP31qwlQgdGU5&#10;Ffnz4/0KPwx451bT7dGS1tbuRLfd1MO4mM/ihU/jX5vx9hfepYhecX+a/U+Y4ipawqLzX9fiZDs2&#10;OKIyQMnrSPJsPrUbSlv9mvz2x8zexy3xjtJPFGn6T4RtmdJvHOoJo7uhw0VqUea7b2/0WKZQezOn&#10;fFe/lbPw1a6bZmS0s1ugYLC33qjSLGp+VEzkgKjdB0U+hrxj4YWX/CTftOzTt88fhPw7hQf4Zr+4&#10;PP1Ediwz6SH1rU/aq1L+zvFPh++VireHtX0TyiDjYstzDFLj6x3UwPsxr844kwP9r5jPBczSoU+Z&#10;W/nlZ6+Tjbz7H7PwriI5PlFDEON3iKqi/R3S+61/mdX8SfC9vYWi6lbwpDJPcFLjYMb2K5DH/aO1&#10;snvgVx5OcV6X8QrX7T4Jui3/AC7zRS/jkp/JzXjX7OfwD0P4p+BNJ8ReLLvxB4kvLi7nS5trzVJV&#10;0/fBdSwsv2WIpCyAxHh1bPfNa8P8Q0cDkFLEYrma5nBWV3fVrdrSy7nDxBwjUzLiCrChJQ92M3fz&#10;0dkut1rsV/GvxR8P+AGt01rWNP02S6z5EU0o865IxkRxj5nIyOFB6iqmqfEuay8IQ6ta+H9euRqG&#10;oW+m2EN1aNprXss0scKMv2gJiPfKoLkY64ziui0gf8I9+1loMK/KLjTNY08kDGWSWzkUflE9a37a&#10;En9mfB231b5v+JDex6kSD937PPbXP/tJq+gxGfyhmsMrhD4ouSk3u7Oytp1Xd/I8XL+EcNPKlmVa&#10;TbU1Fx0SS51F+ez+RgWXwq+KHiaRXmk8G+EYWIyD5+sXK/gPIjB/Fx9a2L34R3Pw38MLeX3iXVPE&#10;d7e3XlvJcwwW8UACEhYo4kXAznlizcDnivXrq6j02yvbqSBrj7HBJN5QfZv2jOCcHAHP5V5b44+K&#10;E/i6yjsWs7GxgV/tCpEHaRiAVyWZicYY9MDpXz3CuZZ1mtZYyrUiqMW04pWd7ejfVbyPoOL8BkWV&#10;YSWDpUrVpJOLs317t6bdDE/ZG+GPhubw7qniGTw/okniCTxHq6PqbWMTXhCX86qvnFd+FUKAM4AA&#10;Fan7Z8LQ/BvVNT/59tKv4nP/AGwZ0/k9WP2OR9p+H2rRblyfFOrpn0zfSn+tN/ad1Oz8cfskfEK6&#10;sZfOis9M1HYRwRJAJreQY9jv/KvCweKrUuLZVp3cfayhd7LmbsvJafh5H1WOwccTw5Git/Zwkl/h&#10;5W/68zvPh1bfYvh7oMHH7nTbePj2iUVw3x4tPJ8VWkyji6s03H1ZWZf/AEFVroPF/jd/Aa/Dy0hj&#10;jaPxFrH9lTsw5RBYTyrj6yRoPxqt8e7PzPD2l3Q/5d55Imb03qpUf+ON+dYcFxqYXOKcqm1eMmvv&#10;f43izHjynHE5LV5N6Uot/h+kjhv2b7ny/jx40t1+7JoOkT9e/wBo1JD+gFdVofhy58Q/ti+ItYFv&#10;dfYtL8P2Ol2krwskc1xPtedUZgA21be3BK5GWx1BFcT+z2TF+0nrfpdeGLbHv5d3N/8AHa9/fUG0&#10;W1u9QRPMfTbaa8VB/E0cbOB+aituJq1SOf18JT/5iFTg32vya/hb5mnCsacsiw2Jqf8ALpSl93Mv&#10;ybMP/hJtP8baN4gt9GvbPVpLMT6ZOIJfkEzQ/cLY4ysinOCMMDzXmGnQ61+yT+w7ruoG3sbrxVot&#10;jdamIC7SW/225uWmKZXaWVfNYDGM7ax/2C7zI+IFsS3y6zbXAz6PYW6Z/OI12n7X2prbfB21sm24&#10;1bVERlb+OOOJywPqNzx1eX5WqfEP+r3xUFU52pa3tB2v8nroPGZsv7C/t1rlquktunM1ovmafx4g&#10;j8UfAPVLqH98qxW9/AVGQR5iAke3lu5+leZfsJ22/XfiJfY63VhZA+nl25l/9uK7b9n5pPGX7GHh&#10;2OUtNc3ng5bZsnJaVbQpz771/MVzP7AsW/wH4vvDx9q8SygE9NsdpaR/zU1Pt3R4VxWBb+Cso/in&#10;+cWOWEU+J6ONW0qL+9SX6SKvhDULzU/2/tfvrCy1SbS/sd9YX119gmjtY232zxZlZQjNmKQBQSfn&#10;J6Amrn7cPhBb7RtJ1RV+8JdNuGx/CQXjH6zV6R8Sfj/4N+FL3Vvq2uob6xcR3FrbW8szW53BTvYL&#10;sXbn5vmJGDS/HjwjJ4y+EWuW8MRmmtYPt0QUZ2mH52P4oHH410YPM8fR4hwmNxtB0lNRh195W5b/&#10;AIp26Kxz5ll2Fr5HicHhKvtHBylo02pX57afNfMg/Zdvv+En/Z48AvI25rrw9Ywy57sbdEb9c18p&#10;6H4cN9byNMzIsb+VwP4scj+VfQX7Ivi/TfA/7NXhceINX0vRZbRrpEhvLtEuGijvJ1iZYgTIVaNU&#10;K4XlSCODXlWr61pXh6+16SW6tY9FW5ubv7ZK3kxRwb2ZZWL42KIwCS2NuDnGDX2XAuDxWCr46nOn&#10;KMXU91tNJpOS076W2PjfEbFUMTTwlSnNOSTuk02rqL1XQ9L/AGG9tj8OvEWlKzMuk+IrlRn0mjhu&#10;v5zmvIv21vAa3viH4gxxtIJ9QtbiZBkY3zW/mDt6vWIn/BQDwX+yL4Xj1K3ns9asfiLePqVtq9vB&#10;NqdqkUENtbSTZgOxIYwsW52LDL9MDjhf24/21ta+FOtazfa1occupXXhq71bSbyRRBZ311ZIu+xa&#10;ONVKssO2XO7Lqrdwa9rh/hbH4XOcRjtOSu3Za3bTu272Wjvtd9zjzrPqGNyvB4OkpOrT5W21Ze7G&#10;zSb1bTt0P0O07UVj8I6XqWpS2+kQ3tpFOHv50tV+ZA3/AC0Iz17V5B+1N8X/AAX4o+DPiPwza69D&#10;qWqalHHFFHa28rQqVmjZsyMqp90P90nJr4m8fft56DpXjvWfDen2F9r3inS9Wg0m4SS5ht4Gmluo&#10;7NpHkZmkSOO5mhjZpI1JEm5N6qSPHfjV+0H4ii+O15ax6ZY6Z4o0i/v/AA9p0A86UtDeWl0+nXG8&#10;S/Z5PPubKDdvjBTdtwOSZ4e8KcJhMVDFylJzi+ZXaSutdlrbVbv/ACO3NOOswxtGeHhSjCEk07tt&#10;2a+Vt97aH6H2/wC2jb+Fvh1p2g6X4da+ms9Lj06S81K6IExEIiZxDGBtzgnBkIGe9fM3w4/a31bw&#10;D8b9f8D+GZL3R9QbTbe51HUo57WKSSM72hSLLfaCBmXc0YCqTyeRXy34X034y/E/U9B157zxo0ej&#10;3OYre+xoy3XkXVjJm5tyI0YtBc6hBuCbX+zKecAn2j4p/Ay68f8Axn8J+ILdfDum2vh26S/l1FLQ&#10;nWrh0SaMWwl+6LdhIpZTnJXGK+8wPDeW5fGVGlCKUrt2195apvr6dvkfKZhnGNxNZVMXXvJKSTWn&#10;L5aWepTuv2s/F3jf9o+80nxRN/aGjz63deHbO4uZZ5r6C6gsYLxXlkkdlZJo3m2gKpHlDk5r0yQY&#10;XA4GeleeeHv2Z9L03xrpvijVNU1fWfEdmqvcXLutvb6hcLE8Ed1LbxgJ5yQyNEGGPlxnJANehSn5&#10;a9Sp7PT2fa3zPDxEoSknHtr6kM5wKp3FWrg4qpcNtrGJMUN01PM1Ff8AZBJx/n3q9MoY7fQU3TLX&#10;7PCXPDSfoKkYbmP1okOpK70PL/iFoK6f8VNP1mWa1hh+xPCvmSBC0m9ckZPZRj8a+iv2OfGEeqft&#10;D6PeS32nwafpemXEBuZruOOPLCHABYjJLF+noa8P+OXhaTVfAc2pJ93SbiLef9mTKn/x7Z+dRfs0&#10;eIFt9UjjaYLk4rxc+yyljMJUU76xcX6PsfVYHPq+Fw1J0kn7OXNrfV2e/wB5+gvxB1G28c/tQ+DZ&#10;Ib7S/wCx/C8jTveveRxwMBZXK/K7MAxM11gBckhc9BXP/txeLoYdFluNLvrK/ktNDlCNazpMonLy&#10;7FypIByV468iuN0mdZLNZVk8xgnTHSqGrWUOsR28d15jQrd29xKqAFpVjmSRkGePmC7ef71fmVHK&#10;aFHEQxMb3pw5Eulk77W3+fyOGpxZWxlN4DExioVKqnKWt1eSv12S072R9P3t3B8A/gtAlqfLbRbK&#10;HSdNH/TVYxGhH+4qF/8AgIHcV5D+yzZQj46X0jzo1/qWjraadaIGaRhHMWuHJxtUZktgMnJIbjg1&#10;a/aN+JUHjPxFZ2GnzLNpmlwgh0YMk08gVpGyDg7fljyOP3eR1rhfDfizUPCeqNeaZcNbXTQyW/mK&#10;AWVHUq2Mjg4PBGCDggg15WX8PtZS8JVdp1dZPrdtP8LW89e57uccb04cSRxcVz0qKcYpdbpptdNX&#10;pfskdN8eNVf4z/FSGytJlbSbC/tbdGyNrWdvcJLcOvQZkVZmGSMl1GfTuvjZpum/FD4h/Dm3/trw&#10;+2h6TfSa1qjyapBGE8oRyWseCwO43CRPtxwsTZxkZ8PMLj+B8fTpTdu38K9itk9GpKDu48kZRjay&#10;spJJ/NJadnqfPYHjfFUI1YypqbqVFUbd9000vRNI98+Mv7Sv/CBTSWfhzT9B8RzpZGbzvtbvG053&#10;bYg0bhMABMk5wWPpUf7Q3iu11b4A6kLPVdButdaCKSKztdShkcz8fKMN0BJ56ADJ4ya8FMnHFRlg&#10;T/OuenwvgKc6NSnHldLZqyctvi01/BnTV8RMxq08RRrpTjWurO9op9I/8G57t4nvNL8B/st2fh+1&#10;1nRb26tdMsNK8q0v4p3/AHYjDHCE8fuuvvXi/gzRxrnxZ8IedcWNnY2Orx393Nd3KQRRxwxySKdz&#10;kAkyrEABzz6A1XtJfOSSJv8AV4zk/wANUdYurPSNPa5ub5I4oxySM/gB3J9BXbgsppYehPC027T5&#10;rvd3lvbTftoeXmXF1fF5lSzSrCKdO1lrb3W2r3fdnrX7Xni2x1i70O202/0/VI7W3mndrO5SdA7s&#10;F2kqSAcRqcHsRXW/CfRfCdh+zd4X8I+JNa8G3gt9EtLTU7SfVLaSN5liTzQRuw37wE59Rketed/s&#10;i6z4L+Ivg3xI3i6y0yx0XRvEehpJq11I0MscFzJOkkckm4LHCxgQFhgqHdtw4x7b4N/Zt8K6trEc&#10;19pPhtbvxDZaOdXtIr9prXTjc6Vd3M6aQyyMJ7kyxQyqgaU+W425Ria9qPhj9cwNDDqo4xhqrO0r&#10;66t8r132t+B7eU8aY1YurmNGEJSxFrp81ko3S+Tt1ve3ZM8l1L4e+B/DP7Qfw9/4RGPwTpOg6N9r&#10;1XVruzuraGAyNbzwQo77vmcM6ELkkAk4AzVr47eN9NX9oT4e6tbazo01jociiW6GoQraxicXMUxM&#10;u4JlY5Q2M5+UAckA8P4t8Jx6h8GvhHqsbeENL1DxFodxPql0Ndhs7C78iVIof3k8gj+2hDmeFSCr&#10;EEqpJFdB+zz8HPD37SNn4Vs/Fmk6bbtp3j+Lw/BeaTfySQ6/ara3V5dQOyyGNgqxwqs8QUlZQAeh&#10;q6Ph454lRrSb/d+zu3e8Zau+l+Z82+i6W74f6+Y6rJUaVOMW6kai+JJu0Wo+Stb5q1yv+0HY+Cfi&#10;V+0b8NdYHirwLf6TbTTRayH1i1ePy445JIA43YIaQ7eeOcH0rtp/G/wb/ZC8KalqGinwmtxeESDT&#10;dDuori61KQZ8tHaNm8uIZPzOQqgttBYhTxcXwk8OeJNJ1bW7HwX4Ps5vEHw90TxfbpeeZFp+m6gd&#10;YitJY1LS7Y7WVN5kUngNwyivA/24fhjpfwf/AGmvEmh6Lp0ml6Tbi2khg3SSQBntopJDBJJ80kBk&#10;ZzGxJJTacmtqnhrg1ClTq1pyp00lyc2klzSkuayV7O/orLuZ4nxHzPC0auIo0KcZVZX5lzXTlHlu&#10;k+6hf1aumed+OvGd98RPGmq6/qcgk1DWLqS7nIGFDOxbAHZRnAHYAVhzPz+NOll+bt7VXlfHfjvm&#10;vuqcFFWR+J1KkqsnObu27t929Rss+wZHLdhXo37If7Qsn7MXx70fxJJG1zpMhNlrVqq7je2M2FmQ&#10;DIBYDDqDxvjXPGa80VjNJuUEknCKBya6Hw54IaSWO4v12qpysJ6k/wC1/h3/AEqvrCoNVL6rY3wk&#10;6kKqq0vii7r5H158SfByfs//ABvudL0+5iu/D+oLHqeiXcD74bqymG+JkboygcZHXGehFfSX7Pnx&#10;E85If3g7d6+ctI1Zvj/+xNBcbmm8TfBm5WB2zukm0ecny/wiZSuOipGvTNbX7O3j8o8H7z0r9EwO&#10;KjiaEa8ftL8eq+TP6Dy/GRxeGhXj1X49V8mfpR8N/Egu7VPm64r0mwuPNiU183fBXxh9pt4vn9K9&#10;98M6j9ot15rqOo6CikU5WloAKKKKAMrxlYDUdAuIzz8pr4C/ah0J9L+IVvcnH+nWaK2BwrQkwAfX&#10;y44yf96v0Ou4vOtnX+8K+L/21/DH2e3S6WP5rHUCCfVZ4+fyMC/9918zxdhva5bJreLT/Gz/AAbP&#10;Jzqlz4RvtZ/18mfPJHNIxpC3NGeK/HT4Uk/ZhtRf+KviNq39/WLfTEPqlvZQPj8JJ5fzNTftA6PJ&#10;4j8YzWcawuv9t6YX80gRrHFd2zOzZ/hVEZiPRT1qf9keID4e65cfxXnijV5CfXZdyQj/AMdiA/Cr&#10;HxQO/wAf6qPW5bv2r4Hh2p7XPswk+jS/8Bbj+h+vcUyeEyPLnD7LjL5qNxmv+MtS1qwjs5tQvJrS&#10;MniV/wDWHzZZASoAUY8wqMDhQuckZqP9k258n4f6xp4bJ0nxJqkR9vOunuh/47cKfyrFuGy5x24q&#10;5+yu5tfEHxIs2/6GCG9QZ/hk02yT/wBDif8AWtuPsPH+xmoqyhKL06bx/U4fDnHVaucVHWk5OcHv&#10;5NP/ADIbrw94i8V/tK6XqUPhfUNM0XQtVvbiXVLu5thHdxSwTxBYo0kaU7nkRssqjCHvgVvfteaF&#10;J4m/Zt8T2MfL3FpPApA/56W0y/zArrPiB8RdE+G1tatqN3I9xdXNrbCCCBm8o3EyQxs7HCgbpFJw&#10;TgZ9KT4lWwvPh3qiMu5VEUjA9x5iqf0Y18jgcdmFXPcFisdBQulGNlvHXXd6ty126aH3WOweCoZL&#10;i6GBlzKDlJ63tJWk15WtsM0p7X4p/DG0lmac2PiHTY5XME7wSGOWMMdrowdThuqkH3rk9R+AfhX4&#10;V+ANRuvDXh2w024kuIDdXkcRe5uB86gSzNmR+W6Mx5q9+xhdtN+zn8MzNtaS20Wwtpt+Mb4o0jbP&#10;bqhrzN/2krf4ieIRpUPiK88VTByjw6d5uoQ223JYyGENHCqgEkuVAA/CungzKav12q41nGFGesNb&#10;PdJvVLpvZnPxxmUYYFUYUHUlWi0pJfDaz7N9bnZfsdPt8Ca8f7ninUyPb9+T/WnfDLRbPWNf+LHg&#10;rVIVvNPj8RT3Jtn+5Ja3gEhB9jOtzx7Go/2QSD4N8UBfur4q1HH4sh/rUNlfnw3+23q0AAS38TaV&#10;MsjHjdNayxywr9THdXR+ie1c2Ow8qtXNVD4oSU15OMnd/wDgLZ6GDxCpUsuUtpx5Pvgpf+2lz9rO&#10;7Xw/4R8D36/KNL8U2c4/2EFzaRP/AOQ5nrsPi3p/2/4cah/etWjuQB6hth/RzXA/t0xNc/Axlj/1&#10;0drqVxF7OkUDp/48or1aezk8S+AZLyWMWtnq2nM6TXBEMR3xFl+Z8DqRWtOjVpU8pxVKLb95Oyb0&#10;5l28pM560o4n+1MHNrpa/d042/FHgvwVk+zftM2Y/wCfzw1fAj/rndWRH/ow17f8R9TOi/DTXbgH&#10;DSQJap/vSSKD/wCOB68E+GN19n/ab8IyfdW50jVrbn1Js5B+kLflXrX7QupeR4L0qwVtrajfNMwz&#10;/DEgUfrKf++a9nMcD7bjCjfblUn/ANu3t+KR87luP9hwVOfW0or/ALek1+tzz79lTTxoXxc8dWqD&#10;at9p+l6jt7Bme9jb/wBFrUH7b2tbtc8M6YrfLa2Ut4w/25ZSn/oMC1wN18VpdG+Iul31jNPHY6Ve&#10;RzXCQNs/tBUWVCjH+JQJpNoORk571N8f/HFv8Yfi1dXmi+ZcafDbQ2ts7qYzIkaAM+GwVDSFyAef&#10;mHevssBw7WpcSzzWovclT37S92NvWyv87HyOYcSUK3C8Mupv95GSi11aV5X9L2Xqemfsn/EvQ/hz&#10;8ItK03xBqUemppjXN0skyErLC97csqRouXcqnljAXneCPlVmHDfCb9qPwL+zh4Xj8NyTSalruvat&#10;f39nBJdQ6eLvfK0gSIOWklMcPl7tqcYPbmvKr6C4s5dtxHJGyjADg4x7f/WryX9q/wAGXPiTwZoe&#10;taTp9xqGv+D/ABBp2sWMVsmbiRVuY0uI1PUK0Dy5GQDtGegr2sPwPlVSpUVeLkqs+dpt25tbP0vJ&#10;36a+SOf/AF8zGbpQptQcY8qdk3rbdvTouhofG79vrwT4j1zx5q0ccmoXlnevLcaWYTDDcCa++xvs&#10;muAkUkEdw/lSS52Lg56gGr40/wCCmnjzxrc/D3UNQuriH4d+PpILQHUNTNtMlzL9o3IkEZ8nZF5M&#10;RJPEvnr5eSCK898W/sL3HiP4k+MW0LVdT0zR/Evh6+tFLz/aUtLy8vobmZYoAAVgPkMZAW+b7SwG&#10;AOOq8C/8E8Zrv4ZQ+H/E3izULbTLjVbjUr7RdDjS20t45J4Z0tIo5BI0MUckIKlGVh5ko4Dcfcuj&#10;ltKMZS3WmurSt0t1v/XU8OOIpKL/AHj953lq9brdpWV7+Xl5lX4lfFzSfjX8MtW1LRdW8eeH9B8L&#10;2E/iO91iDSL/AEqDVIIYZB9kiumELb2d43BQsCIiCGBIrzzwNdajB+0P4B8QzTtr3iTxW/h7ytas&#10;t19b6pYjTGsNctpJ490WILqD7QyluHfdjJNfbviHw1pvi7RbnS9W0+x1LTbtdk9pcwLNBMoIOGRg&#10;VYZAOCCOKsaRpFto9hb6fY2tvZWqYjiht4ljijXPQKuAB9BXBHM4xi4xjvdbrZ26277+Wnpy08XG&#10;EHCMd9Pl93f8D5v1n4EeMj+xp4s+Gdp4V02W1bxVqkOjxXuryaeG0ya4e9tbqKSEOQ0U0yfu3ADC&#10;FhggjPa/F/8AZyH7S37NWk+BfiDqs2o6pa2tm11rFmqpMb2JAstxHuXA8z96pyOVlYYHb2XxNcbr&#10;8Rr92FQoHpnn+WKy2fmsY4yo7TWju5XXd/8ADf5k/WptqS0d7/M871L9mHwbqni7WtWutPnum8QS&#10;rc3tnNeStYyTiSCQ3Ag3BFmL2sBLgZJjHq27rLXwxpmlXeo3Vtp9jbXOsOHvpobdY5LxgMK0jKMu&#10;wHAJJIFaUj54qGY7cVPtJv4m/wCrf5L7jKVST0bOV1jTHsJD95o/4W/xrNlbCZ/CuyuMSBtyqytx&#10;g96xb7QIZyShMZ9ByK6IVFazFE52dsNUMx3CtYeGZp7pY/PgXccbnJCr9cA0ut+BrvQpVFw8ZWQZ&#10;V48lT+eOa6FUgtLldTnrlsHFVJTuHFdDDpcMHzYLt2LVl6zpbJukhXcACWUclff6fyqoyRtBq4WW&#10;pC9Taf8AWJ1Hr709TwfY1hec0XzL8rA8Vck1m3FireZI1w33okTAX6sf6A9atxbKlT10NL4j2W34&#10;H3VrjM2r7nAxzx8ykf8AfCf99V4T8HNXOn6/D8xHzV694i8eTazJa+Za2qw2a7I4cttI468g9h0x&#10;Xi/h/TjB4/uod0NnbW8rSSzSvshtogc72Y9FCnOTV08POdN07as7MLTcoSp9z7b+Gs9xrUFnDawy&#10;3VxNhEhiQvJIT2AHJPsK6X426v8ADf8AZG0uPUvjP8RNF8CtcRiWDQoc3+vXakZBW0iyyKegd8AH&#10;g4r5RsP28viF8Q9Xj+E/7KeiSzeILxPs2reN5Y/9KjU8N9n3cW0IAJ8w/OQMjGMn6Y/Yi/4NtdI1&#10;HUl8Z/GbVbz4jeJtQf7XeS31y/2DzGwWy5PmXPJI3ZEbY4kB4rqyfgHDx/f5i7t/ZW3za1f4fMxw&#10;+QuUv3v3L/M+f7//AILYeGdZ1GWw+A/7OHiTx/dRERpqniuZ5QzHputLYMoz1GZFNbWn/tSf8FJv&#10;FUK3HhT4PeFPAen3HMaWXhG3jUDtzctIfzr9kPhx+yV4G+A/h+C10nS7HSbVQIo0tVj0m2fHRcqV&#10;kbHozSD3ro4PDGmmQtY6Fo6tz8x0mZmb380RqG+uTX3mFweEw65cPSjH5Jf8E9yjkdGGySfzZ+K3&#10;/C+f+CqGkkSNouj6wv8AFAPDOlvn2PlorfrWD4j/AOCsP7UPwQvo4fjd+yj4Z1+FiRJc2ekXGnXT&#10;KPvHzR56Djn7g/Cv3Qu/DjSLi60fS3j9JNNmmz+A3fyqjN4D8O67D9jm0u2sxMSnlQN9l80nsLdh&#10;Hu/4ErD2rpn7Oa5akFJfJmlbKITjytJ/K34o/HH4Kf8ABU/9lX9qG9h02+1DxB8DvElw4jWHxABL&#10;pbOeuLkEoijpumMI9q9y8efs/wCveCNFi1i3+y+IPD93GJ7fVdLkFxbyxsAVfK9FIIIb7pyME17p&#10;+2d/wQk+D/7VOlXUtx4X0+11codt9p0SWF/Ce33Qsbj2ZYl9XNfmX4k+AP7Un/BBrxVcax8O9VvP&#10;iH8Io5jNqPh++jkkt442YA+Zb/egkIxiaHG7r86Kc/MZpwdlmOi3Rj7Kflovu2/J+Z87ieHeR3pt&#10;ryeq+T6fO59FXkwtLUQhvmfl/wDCvIviR4qbXtYaGMkWtmSi4/ib+Jv6D2Fe3/Af42/DP/gqD8K7&#10;7xd8JG/sHx1pMPma/wCCLuRVubZ8Y3xdA0bNwsiAI2QGEb5U/NupwXGnXs1vdQyW9xA5jlilUrJG&#10;4OGVgeQQcgg8givzeGQ1sBiJQxK1Wz6PzPic+p1sOlSkrX/Gx1Xgj4y3ngPwL4g8Ox2GmahpviS7&#10;067vVvEkbd9ikkkRBtdcI/mMHHUjoVPNejaB/wAFCvGWneJta1i+0zw9rWoahrK+IdPe8gk26DfR&#10;27WsUluqSKNscBWNY5N6gRRnBIJPgpNMllx/npXrU69WFlF/1r/m/vPGoY7EUkuWTSWy+/8Azdu1&#10;zs/iT8bb7x54J8L+GV0/S9H0PwnBIlpa2SOPPnl2Ge6lZ2ZnlkMaknIUBQqqoGK7L4Rftg6j4B8P&#10;eBdBt/D/AIfSTwTrb6zpmrZuheLcSSo7+YqzCF0dY44mzHnywQCCSa8TaQk+vvTGcjlTtZeQR61X&#10;tJ6tPVq3+X3dBUsdXVX2sX0S6bK1l5WsrW2tofVt5+1NeX2t6g58P6DFo95o1p4dXRo1nW2tdPtr&#10;iG4SFGEnmfM8PzMWJxI+MHBHEfGb4jXnxv8AGN1rGtQ2IeeOKCK2t4AltZwxRrHFFEnO1URVUck8&#10;ZJJJNZWrW/lGKZf9XcRiQfiASKz3lwp/zmvl5YqrUXvS8/z/AM2fSVcRUnHkm7rt/Xq9NtTBvPh9&#10;pk7FlWWHP9yQ8fnmqZ+G+nqfma6kHozj+gropJs1Xml2muiniK1vif3nmSo030RRs9Fs9H4t4I42&#10;xjdjLfmeacz44/yaWZ8/n60ltA15MsUeN8hwD6e9Nyb1kx8q2R7d/wAE/wDxja+Fvj3a2OrN/wAU&#10;742gfwtqMRICzLdbUQsTwFWbyiT1A3e9TaJpV58HfivrHhm9ZvtOh30loxPG8KxAb8Rg/jXh/i3U&#10;FjaOxtmIhte4bq/19v519Lftaaz/AMJp4m8A/FCAQhfiR4egur0w/wCrXUIAIbpR/uyLj14r7vg3&#10;FSdOdCXqvTZ/o/mfonBeM0nhX01X6/p959Rfs+eM/NhhG70719YfD7WPtFtHzX59/s2+LS3kjd6d&#10;6+1vhNrnm20XzdhX2x9we120m9BUtUdJn82BfpV6gAooooACMivnf9sbwl/afhjWFHHnWEkw4/ih&#10;xOB9T5RX/gVfRFee/HjT4zpEN3JCJo7WRZJIyOJFBG5T9RkfjXPiqCr0Z0X9pNferGdamqlOVN9U&#10;0fnCZGxx+tNaQ4q14l0Gbwl4k1DSrlv9I026ltZCO7I5Un8xVFmyK/A3Hldpbn5q007M3v2SHH/C&#10;rb+H+O38R6yjj0J1Cdx+aup/GpvicuPH+oN0DeXJ9d0amsz9mO7XTPEfjzRWY7l1KDWYh/0xubaO&#10;PI/7bWs/+TW18YWjg162YsqyXkG0KermPg49cKVr8uySqsNxRi8PPR1G2vn76/Bn7LxVTeM4Xw2J&#10;pa8ig36cvK/xsckzc1J+z/dG3+P/AIztcbUudC0m7UEY3MJ9Qjf8gsf6VzPi3xrNY6ta6DodoNa8&#10;WaopNlpyvtCKODcTsM+VbqTy5GSflUMxArrPhn8M5Pg78YdObUL9hat4WeLUtWvWC/2heNdRzeYk&#10;SBnCM8l0EUA7VjxnkV9PxVFYnAVsBS1qyipKK3spRd7eey7/ACZ81wJh6mGxcMzr+5Ru48z0Tbi3&#10;v2Vt++m5V/bkLaf4Av75B81npK6gD/tW07Sj/wBFLXsPimJbnwjrUf3l+xSuPfZ84/8AQa80/aNl&#10;0X4neGpNItLy4njurK5sbibyCiqsowCm45ONzHkDtWhqHxtlbR20+y0m1hhktzbPLcyNcTlSuwnO&#10;VXJB/u9a8eXD+NxFLLp6RlR+K7/w2StfXRnuf60ZZhamY0Zz5lWb5eVXTvFpu+277kf7HkzX3wc+&#10;yxq8jWGuaxZqqjLBU1K5CDH+5tr1CTS4NAgaO9ksdJtZI2RkuJo7fIYEH5WIJ69hXhOk+KNR8O6A&#10;2m2N9cWOntLJO8Fs/lLI8jF3ZtuNxZiSS2etZs8hnkLMx+bqT3rR8AUKmPnjqtV+9NzSSSteV0ru&#10;/wCSMJeJnJg4YejQu1FRbk/Kz0X+Z037Pmt6X8L/AAhrCaxdXD3Gqa5d6hHb2UHmNFE5ULvZiign&#10;YW+UtgMO+QM3xxrVvqHxfsfFlvZGRtNuDdWcU8pKlzaPbHzNm0sCsjnaCOdp5xziseKsR3RtNN3g&#10;5y2FB7V9ZRyTB0qtWvGHvVb817u6e6s9LeVj4vFcVZhXpUqLkoqlblsrNNKyd972Lnj34gap4/ji&#10;k1QWsdtZBzHHHAsMcQbG73Odo5Yk8V5j4u+KV5rFy3kzzPzjz5WLyN9M9B/nirPxT8UzSLDYrIdr&#10;DzJgOO/yj9Cfyrh3m4r6bA4GnCCtFJdElZJHzWNx1atUlKpJyb3bbbZv/DjxUvhr4w+GfEGoXU/2&#10;bSJ5zcHBkZo5LaWIgDqTudD9FPfFegftefEJ9R+IGm2en3My21no0GdrFVl+0BrgNj3jmjHPPFeN&#10;O2f6UjSEDk/jUPI8O8yWZ/bUOS3S3Ne/rud8eIMR/ZLylr3OdSv1815puz8vydHE1xMsca7nkYKB&#10;6k13Wg6LFodoVX5pG5kf+8fT6V53K4Xkda7vwnrTa7oYkY5ktz5cp/kfxH6g134xPl02PJo2uak7&#10;CVSCA3se9UJdPty3/HvBnudg/wAKsGXBqF5MGuCN1sdImViG1VVVHYDgVFLJtFDyetV5JMtVozHB&#10;/m/zzV3Qx5+pb2+7Cm4+x6f41nBquW7/AGLw/czH7052L7jp/U1co6DiZ97eG5uZJD/GxIz25qs0&#10;hUetMkfJqN5K3irKxoPL5GailfdQ8m0GoWfIq0gQ24fan1qjI/zn06VNcybifaqkjZ71rFGgyRsC&#10;tvw3P/btnLp92nmQxpvSTugzjGfbtWH1zWtpzf2Z4U1C65Vpv3KH9P5sfyqamq8xFafUdA007Y7W&#10;S8Ychn+7+v8AhVW58fzKpW0tbW1T027v5YH6Viy92/lVWeXaOtdEaMeupXKjn/EcSx37EbVaT5yq&#10;rtVc+g7fSsmQ1avrhriZpCfvHNU5eOa9CC0O2O1itdHLGvA/2i9A8ReP/iPp/hbTR9j0bUIVu725&#10;XIEhDFfnPcKFXC9y3evenPzGn+GNKt73xNFNMoLW6lkz2ORz+H/1+wr2MpqKOIj56Hp5XJKuk+uh&#10;99f8EWf2XfCHwW8BIws7O2hwLi+luAN9wQM+ZO5+9jqEPypj+Jun6WacNQ8ZpG2npJpWlt8y3U0W&#10;LqcHvHGwxGCMfM4Lnn5V4J/Nn/gmh4qXxD4itUumzp8DK8EB+7K4PEjDvjqoPAxu5JG39VtHlWfT&#10;oXXoyivsD6aNNRehmaF8PdN0KZplg+0XUnL3M7GWaT6uxLfhnFbUdvHEPlRV+gp9FBpsNMasPuj8&#10;qqahoFnqcLRzW0MkbDBVlBB/Cre/HZvypwORQByd54HuNHG7SZtsaDItJyWhPsp+9H/wHgf3TXPe&#10;KvAui/F/R7jS9TsUS6WJhJBKqmQKeGKkgq6N3HKnoyg9PTNuRWV4k8MrrCJJGzQXkB3wzoPmjb+R&#10;B7g8EcUbicU1Zn8//wDwVj/4JS+L/wDgn38Z4f2g/wBnya40HVtHuGvbuysoz5MqEjzGVOQyMDtl&#10;hbOQ3fKtJ0Hhz4v+F/8AgqX+za3xc8I2dto/xG8Oolt438Ow/eWVV/16DqysqlkY53KrKSXiIP7Z&#10;ePfAen/GnwNqOiazbxrMU8q6TbuCMVIWVQeqkE8HqNynkGv5wv2rPBevf8EN/wDgp9H400i3uIfA&#10;XiS6az13TodzQyW0hDPtBGCRkTR5JOVIOFYiuPMMt+vUHB/HHVP9H+h4eYZLRxVJ0qnwvr1i+j+/&#10;+tTpWn3Dj/8AXUZbiu6/aD8NabpfjRdX0F4ZfDviWIajp7wMGhCuAxVCABt5DLj+B0rgXfFfnVSj&#10;KlN057o/EMwy6tg8VPC4jSUHZ/5+jWq8hS/FLY2rarqUNsmf3zbeOw7n8Bk/hVf5p5lSMF5GOABz&#10;XbeC/Cn9ix/abn/j6kXGP+eY9Pqa5sTWVKF3v0RnQpOpKy26nbac41HTWsm/1kQ3Q5/l/n19qw7h&#10;thZTgMOozyDWjoUfm35uGYrDajczfh0qC88aOrtiG3xnjK849+a+ZpxkpNRVz3ptNambJLge9VZ5&#10;sGtBvHEgfH2e2PH90/41BP48mLL/AKLaf98//Xrsiqn8v4mPuvqZTzfPz8oPXmtS0n/sTSHvm/11&#10;wNkAPYev9fwHrUcnjiZhxBZj6xnP86i8Rv8A27oUN7F963+SWMdE9/5fgR6VbTbSmrImEUtU7mHP&#10;JvDZ/i65r6R8GXx+Iv8AwThmVtr3nwu8Xqy45KWV+nA/7/rIfSvmKa4yCOv4V9D/ALAFx/wlvg74&#10;4eDXbdHrHgmXVoY+vmXNhMksePcLJIfwNfUcP1HTxsfO6/r52Pe4ZxHssxh2ldfev87HoH7N/iUp&#10;JD83pX3Z8EdcM1vD83Yd6/Nv9nzWvLnh+buK+9f2f9Y8y2h+bsK/ST9ekfWnhm682Ba3R0rkPBF1&#10;5lutdchytBItFFFABWD8RNMGqeGriMqD8h61vVDqMP2iykXGcrQB+bP7Smh/2L8UppFUquoW8Nzk&#10;/wATAeVI34yxyH8a4PdxXvn7bPhRrS9sb4bV+y3Mto5I6K4EkY/NZz+NeBusa/ek3fSvxLiDC+wz&#10;GrDzv9+v6n5/mlL2eKnHzv8AfqVdMv28FfE/SfEUfNq0L6Xqi88W8hDpNgdTFKg+iTTHqMH1/wAb&#10;eAND+JuhCx1qxh1KzLCWMFmVkYdHR1IZGweGUg4J5ryY3McZ+Vfoe9dN4M+JbeFdNFu1mt9ax58u&#10;IzGMxewIB+X2wMdiBX5PxbwpicbiIY7AS5aisnrbbZprZrb0sfoHBfGuHwWGeAzH4NeV2vvumu3b&#10;1s9Dqvh/8KvCHwN0G/vtP0u30nTy4e7mVmkutRkx8kZlkLSSOeg3Mdq5PAFeb+LvFc/jDxBdahc7&#10;VmuG4RPuQoBhUX/ZVQAPpzzU/jj4hah49v42uzHHb24K29rAu2G3B67QSSScDLEknA54GMMrkCvo&#10;eH8iWXUm6s3Uqz1nJ3bfZJvWy89Xv2S+f4t4pebVY0qEeWjD4V382lp6LovUVmyfUU1m8ukkl8vj&#10;g1C8nrX0SR8fypasc8mfpUTtuHsKbI/HzVC77jx92qSGT9Vz37UuqybBDD/dXJHvRaL5kq/XJFVb&#10;+fzbpmz3wPpTW4Hl/jK4M3iS8LH7sm0fgAKyDLk1sePrRrXxNcE/dmxKPTpj+YNYhOBX0VG3Imux&#10;5078zQ5m45qF5DTZHwOTUTSYH61uogtdBZOK6T4U6qLTWbqFwWhnhy4x3BGD+prlZZflxnmtz4dQ&#10;s2oXMwHypH5efcnP9KzxMU6Tua0/iSR3mq2H2Nty/NE4+Vv6VmmfcfxrS0i8Mo+yyDzI5FJGf4P8&#10;/wA6ink03T2ZWWSaRT37fyrxYya0Z0yMyaQlgq806PSbqcfLDJtPdvl/nViTxYLfi3toovfv/SqN&#10;z4gvLvrOyj0X5a2jGfRE6FseGmgG6a5ihX8/8Kb4jjxoMJtmEsEOdzL3Pr/P86yJJ9zksS3ueak0&#10;rW20u4PBaGTiRD3rT2cr8xaKMNwJY6Xfk/yqXxJof2JlvrRg1rNzx/BVFLtWT39K3jZq6GSSy7j9&#10;KheUhPxxTWfJx7ZqN5sde1XFGsY6EcjZb9ahZ/zro/BXws8TfEqRhoOg6pqwU4d7eAtGh9Gf7o/E&#10;1q+K/wBmT4geDNMe+1Lwpq0NrCu6SWNFnVB3LeWW2j3OAK6I0KjXMou3exp7GbXMou3ozhS/lgn0&#10;GelaPjOX+zdC0+xzh9vmyD3/AP1lqq6Pa/b9Wt4T91nDN9Bya+gf2MfhF4W+OXj3xd/wk2lrqq6L&#10;Hai0R55I0TcZg+QjLu5UcHIow9F1q0acfUeHoyq1FTjuz5fIaeRY41Z5GOFVRkn6Cp/E3gTWvC+n&#10;W17qej6pp1rfFltpbq1eFZyoG7aWA3Y3Dp61+qvhb4Z+HfAcax6JoekaVtGN9raRxOfqwGT+JrxD&#10;/gpp4N/4SP8AZ5XU1GZfD+ow3BPrHJmFh/31JGf+A171TKXTpubldo9erlLp0nNyu15Hyh+yR+xd&#10;H+1JoutXkviWTQzo10lu0K6f9o8wMpYNu8xcdCMYPTrXofi//gkdqlvYSNofjaxvLn+GC+05rVCP&#10;eRJJD/45XNfsS/tV+G/2ZLfxPD4hg1maPXJbaW3axt0lCGMSh9251671xjPf0r7I+DP7Tngv4+Iy&#10;+G9ahubyJN8tlMjQXUY9djAEgf3lyOnNdeBo4apSSfxeup2YOjhqtJKXxeup+YHxo+AHi74A6utn&#10;4n0maxEpIt7lCJLa6x18uReD67ThgOoHfitOAfU4lZmCSNsbHdTwR+PSv2U+Ivw60f4qeEb7Qtes&#10;YtQ02+TbJE45U9nU9VdTyGHIIr8of2kfgdefs7fGHUvDdzI00NuRcWNwV2/ard8mN/rwVOOAyMBx&#10;inVw7w8lUjtcKuFeHkqkdrn0L+wt4y/4R7x9apu2rvUAV+xXwx1Yap4TtZN2fkFfhT+z34n/ALK8&#10;X2FxuwJGV+Pfmv2c/ZR8VjxD4AtW3dIwT+VfWxaauj6TfVHp2ueIbXw7p7XV5MsMKnHTLMewAHJJ&#10;7AcmuYn8SeM/Ep/4k+jado9qx+W51iVmmI7EW8X8mkU+wra0vTl1zVjqdwu5YiUtEbpEASC+P7x9&#10;fTFbf3RQI4SKD4laU3mPdeDdbXOWhW0uNNbHs/mTjP1X8q2PDfxBGp6gun6lZXGi6owJFtcFWWYD&#10;qYpF+Vx9MEdwK6SqOv8Ah618Rae0NyvAO9HU7XhcdHU9mHr+HTiiwFtXYt7D9afWb4cup3tGgum3&#10;XVq3lyOBgSejfiMGtKmBg+KYf7HuodWj4EH7u5A/jhY8/wDfJw2fQMO9fnH/AMHJn7Flt8ff2QLz&#10;xFa2scmoaCPLkkC/ME5aJ/oGDKT1O5R0Ffppf2y3tpJC67o5VKMD3B4NeUfH74fj4ufsseKNAuE8&#10;6S80e6tAGGd80O7yz+LRg/jW1CpyVFIwxEW6bS7H81X7Bvx4m+J37JUfhXVpGfVvh/emxhZ2LSG2&#10;PMWc9AFLRgDoLcV7b4K8K2+s2MlxdK7Ju2xgMVyB1PH+eK+JfhZqLfAv9sPx94f3MtvqAkcDOMyR&#10;S7l/JXkr7/0uBNL0yGCNlZY0AyOjHufxPP418Px9TVGrCpS0c1r8v+A0vkfmXFlP22Mp4uevNFJ+&#10;sdNfkLY6PZ6R/wAe0EceRyQMsfx61Pky4C8s3Cj1J6Vc8If2XL4u0sa410miteQjUGtgPOW33r5p&#10;TII37N2Mg84r2LxxZfDTTPiR4VvLf+yoPD/9pEaqum3FxPH9hM8flliSzCXyjKGEZLDAyN3J/PY0&#10;XKDqOSvdLV6u54dHD80HJNK1tNjxnW7pdLsI7GNst96Yjuf8/wAhWDPKApJx717/AKR8GPBHxT8R&#10;TSXnizw7pmrSC9uJNM0B5TZiO20+W5AjkuC7KG8nLSsSqncm3OMU/wDhSPws8J+ItDutS8aXd/p+&#10;oSfa4Entvs8c1vHqsNl5r/xNFLH9quAFKsI7Zlzlgw7qOV1FG7a83df8P+ppPBVXqmreq8v81pue&#10;AFtxPp2qGZlJ/qelfUWo/s7/AAw+G/w6tLfxJ4imi1DxFPp+pWs80IgmW1jsr6WXYrLvWGeUwxdT&#10;h/KOW2sK5D4Xab8LxN4uXWY/Dcmk22vtDocl5qVwt9LEZV8ppBG6hrRVQLIVj8xvtTsGHkgDsWXz&#10;jJKUkvnt6k/2bOLUJSSb89vX+up4JO6r7fzqx4f1pLC98qXm2uR5cgJ49j/Q/U17Rcw/DA+LtPXT&#10;4fCkkaeIJvtiahd3aWclv/Z9r5iRur7hELv7V9nZyAfk8xmXNeI/E3+yYfiH4gj8PyCTQU1K5XTH&#10;G8BrUSt5JAf5+Y9p+b5vXnNZ1sLZWbT6aGdaj7Jc3MnrbQo+ItO/sbU5IW3besZPde3/ANevcf8A&#10;gljeRn9uHwtp88m211201PTJRniUS6fcBVP1fZ+OK8bab/hKvDOPvXunjp3kT/HA/Me9dX+wv4gk&#10;0D9tf4U3ELMrP4r062JU7cpLcJE35q5rpyuo41oN7xkr/evzHl8+TF0qi6Si/wAUdv8ACB20jX5L&#10;Vjta2maIj02nH9K+7f2ctT320HzdhXxBqFqNB+P/AIusx8i2uu3kYA6ACdxX2J+zXeZgg57Cv1U/&#10;c3sfafw7ud1vHXfQHMYrzT4ZTbreOvSbU5iFBJJRRRQAU2QbkNOooA+XP25fBxv/AAdrTRxmSaOJ&#10;L6L2aJxvb8IWmNfFW8P976ZFfpJ+0p4Rh8S6BJbzyyW9tqEb2VxKn3o4ZkMUhHuFdq/K3wt4xuLb&#10;U20nV1aO8hkMG5xhg6naUb3yMZr8342wMvbQxEeqs/k/+D+B8fxJT5a0Kn8yt93/AA51wYLz/OnR&#10;ztDJuXp3FRfaFpjyZ/2a+EseAo92WrlAU8xPunqPSqbTGnWt99lcjG5W6ikvoVQ+YrZjb9Ka7DuR&#10;tLuH9aZJLsqNpGI9qjJ+b171ooiHNJvOT+GaYH2nqKesUkvRWPv2py6dJn5mSNfU07pB5D7d/Khl&#10;kP8ACMD61mzS7T71fuU/4lrLCwk2tliPT/OKyiyxn+lOEepLMTxv4bbWtPWWLm4t8lf9sHqv+H/1&#10;688kkwfm+UrwQeMV6zNL5jZ/IVz/AIl8IWutSNIN0FweroMhj7jv+GK9LC4hQ92WxhUp83wnAPJn&#10;6VBI/eptWtP7Pv5rdmVzC20so4JqTQtCk8R3TxpJHGsagsWGePpXrc0UuZ7GMY20RRRJJpVjRWke&#10;Q4UAZJNd74d0j+wtLWEn943zyMO7H/OKbo3hi10JS0Y8yZhgyN1/D0H+eavlt5C/3q83FYj2nux2&#10;N6cOXfcvaFJ5EF1dH/lmmF+v+cVizvvPXmtTUH+weHYY/wCK4fc306/4VitLtFc9OLvc0exGy/Pz&#10;1pszAD60F+Mmq803FdUUTFBJLz/SoS5G6mvLkH0r9BPgb8H/AAbrPwY8J3Vz4T8L3Nxc6PayTTS6&#10;VbySTOYV3MzFMkk5JJ5r0cDgZYmTjF2sejgcFLEScYu1j4H0bXVsd0M37y0m4dSM7feq3iHQ/wCy&#10;JlljJktZeUYc9e1foL4x/Y6+HPjZG8zw1Z6dMVKpLpxNoY/cKmEJ/wB5SK+d/jl+xlqXwd0e5vNP&#10;uJfEHhWMbpvMUC708d3cDhkHJLqBt6lQMmtMVk+IoL2kdV1t/kdGIyqvRXPuvI+cVuV2Ft3Jr1T9&#10;j74Ap8ffiQ0eoCUaBo6C5v8AYSvnknEcG4crvIYkjB2o2CDg155ceBLtL1lh2tD/AAuzAf8A16+1&#10;P+Cb3gGLw98JNZvppoxcahqpjdl7rHFHtH4GR/zpZZSp1sQovVbk5dSjVrqMttz3XSdIs/D2kQ2d&#10;jbW9lZWibIYIUEccSjsFHA/KpLe7S7RZYZEkjP3WjbcD9COK8t/br8Z2/gr9nXVGjaZjqU8NixU7&#10;TtZgzDtwyoVPqGI7182/sPftSn4e/FO08MtEttoHiKUW4TPy29y3EbgDAG4gIfXKkk7RX01bMFSx&#10;EaDjo+vbsfR1cdGlXjQa0fXsen/ti/srWel2GofELQLL7LNZQtJqtrEm2OZOpuFUdGH8WPvAluoY&#10;t8xfs+/tOap+zre63daZp9jqF3rUUaE3hfy4tjM2dqkFs7j/ABCv03mv/tiSR3MaTW8yNFLGygh1&#10;IwQfUexr8xv2qPggfgn8VdX021VpNNjl8y1Od22GT5o+e+AdpP8AeUj0rzcyofV6qxFPS+nz/wCC&#10;edmWH9hUWIpaX/P/AIJ9SfsPftU698f/ABB4os/EUlj9otEhurOK1h8tIoyWWQDJLMA3l8sTjNeu&#10;fHPwS3xK+DnibQY0WS41TTZ4bcMM4mKExH8JAp/CvhP9gLxr/wAIl+03pMTNth1uCbTZPcsu9B+M&#10;kaD8a/RSRyu3b8uO/pXpZfUdahabvumehl9R1qFp6vVP+vmfjZeBZoTu/iqpoOuan4C8SWesaRdz&#10;WWo6fKJ7e4hOGjcevqD0IPBBIOQSK7r9o3wSvw6+OnivRI4zDbWOpzfZ0/uws2+L/wAhstcXZ6Xc&#10;65qNvY2cMl1eXkiwQQxDc8zsQFVR3YkgADrmvBjzQly9TwVFxlbqj9YPgn8Rf+Ft/CLw74k8pYZN&#10;YsI7iWNfuxykYkUewcMB7CvlH/gr94Ojaz8E69Gka3Ctc6fM+PmkQ+XJGD7KRKfq5r6r+Avw7l+F&#10;HwY8NeHZ2VrnSbCOK4KnKmUjdJg+m9mx7V8nf8FZ/Hlve+IfCfhmGQtNp8E+oXa44XzSqRDPriOU&#10;49GX1r6XFT/2f3t9Pv0PpMZK2GvPfT7z5m+Fer/ZXtH6eTJsP55/kRX64/8ABPHx2NX8ERwl8ny9&#10;vX2r8ffC1tNo06+YrLHcqJ4T/eUEqf5fy9a/Rf8A4Jj/ABD8ueK2Zh1GBXrZdW9ph4y+X3aHdgqn&#10;tKEZf1ofo7o23+zodvTYAKtVgeFNZUXU2nyMFliPmRgn78bcgj6dPwrfByK7mbx2Ciioby8jsraS&#10;SVgkcYJZj2FIZDAP+JtcFf7iA/XmrlZfhaVr+xe8Ybftj+YgPZOi/mOfxrUoEhrniuZ0AfbLDUoW&#10;xs+2yKB7MgJ/Vj+ddHe3AtbWSRvuxqWP4c1y1jfR+HPAt1qFw3lpGs95KxP3VRTk/koo6ik7LU/k&#10;Q/bCsB4Y/wCCkOvR25wv2m5Q47/u3/wFffPgTSLrUvAui3DSQ7prGCRssepjU+lfAfx+eT4l/wDB&#10;QnxRcou9beS5lYjBH3dv85BX2R4A13OkWunM376zhESn/noqjA/EAD/Oa+X8QKUpqi49L/kj8x4k&#10;rQjClB76/oejnwzdE7fMt8HvuJ/pVPxdqAjnSxi3LHbgZB/iJHX9f1NYjXDbh976jjH419A/DzUv&#10;hv4h8DaEddn0e3s/sM9rrZjs5G1mK7dpQtxHK0MkQhWNoioXowPyghmr83oYVzqLnkreenY+doU1&#10;VvFNR9X/AF6nBfBz9nPUvjN4C8Xa5aSSI/h2FTawhM/bZdkk0qk5+VUtoZmJGTvMK4+fI29b/YQ8&#10;eaO03mSeG5I4IbqYyDVFVP8AR2hV0G4L85aZQB0OG5AxnT0nwd8DtMtdPEnxC8ZSSsYWlNun2UWr&#10;tbTvPIoNu5wZYoYAAcgShizqNodb6N8Idd8Q2q6l8TNejtnhhhnlg8y1VQYbRZgEWzkGMm4cyEku&#10;0IjKgv59e7TwtLkSna/+Jf15HdTwdFQSklfvzr73+Rz2p/sU+KrfUI7W2m0maSJJEuZftJaHzo7i&#10;+imEZVNxEYsJi24AsUITeSoblPjN+zZ4l+Bukx3mttpjLJcvasltcGR4nE93ApYFQMO9lc4wScR5&#10;IXcufQrLxz8O9V8a+NoL7xBHo+kX1no8enanbW073UDRQK1yYYBEULNcku7l4nD/ADqXDSo9U6B8&#10;Gbq9vLe8+JGvTWN0YYpZZFe8a1Uy2jyCJXs13kebekXA8o/Ky+SQ5aTX6rSkvct1+0uj7ef5P1Ce&#10;Hw7i3Bq+u8lunbZ97fcz53mn5OD/APWqvNLur3j4nfDL4Qr8HrvW/DOseIpbvQbWO1kd2XZq1/cX&#10;2oCGNg8Y2GO0ghkYx5SRMDEUhJf5787zOfU/nWMqDptJ217HlVqEqbXM07q+juXtJ1ptE1OO4G5k&#10;Hyuo/iU9f/re4r1j9l/wXMn7ZPwvuraSGO3/AOEx0mXYxIYf6bESMY+uOfavL/CtrHJcyX1x8trp&#10;48xj/eYcgfh1/L1rpP2SdWm8Tftx/CmaTpJ400ghf7iC9h/kopYaEpYmPJ0tf7zTC6VoX7r8z2/4&#10;obYv2sfiEqfdXxLf4/8AAh6+qv2aJMwQc+lfIvim/wD7X/aT8bXOd3neIb18/W4evrj9mhT5UH4V&#10;+qn7v0Ps/wCGBzbx/hXp1kf3NeYfC4f6NF9BXp9lxDQSTUUUUAFFFFAHL/FnRV1rwlcxld2UPFfk&#10;f+174cbwt+0V4mUqqrqU66ou3gA3CLMwH0d3X/gNfsbrlr9s0uaM/wASmvy+/wCCnHgj+xfHXh/V&#10;kjYLPBcafKQOMxSCVT+IuWA9o6+e4lo8+E519lr8dD53iajz4T2n8rX46fqjzfwxrLazoVvMzfvC&#10;Nrn/AGhwT+PX8avNKq965j4aO3/COv8AN/y3bH/fK1vkj39jX5NVhyzaR8fTd4pkhm4+UVNp9zsk&#10;8tvmWXjGKqb+PapdKbdcM2eI1J+lZyWhZNKLW0kKtudh1FQy64kRxFCq/wA6qXUpnLN/eOTVfHPr&#10;VRj3Iky1PrE03fb9OKrzzs4+Ylj6k0zbn/H0pryhf9o+p7VailsCJLS+azbcCeeCvqKk1K3WWP7R&#10;B/qz94D+GqLPgU/SruY6jDbwxSXDXLiNYkUs0jHgBQOpPp3p8r3QR10Kry9h0qKadYoyzdF5P0r3&#10;Lw/+wX4v8Q2kd3cTabosMw3CG4kZ5lB55VAQv0LAjoQKwPjJ+xJ438EeDry80+O08QKsLBk08s04&#10;HTiNgCx9k3H2r1I5XinFT9m7f103Ox4Guo8/I7f103PlK8vftl1LM3WZ2c/UnNdt8FPBWseLv7Qb&#10;SdJ1PVGjKCRbO1ecp16hQcZz3rgbgmGRkZSHQ4ZSOVPcEdj7V9f/APBKSfyNX8UQjlrq2jmx67H2&#10;f+zfrXqww8a0o0G7Ju36/oceX4f2teMJPc8m8T/D/wAQ+E4fM1XQda0yFuN93Yywp+bKBWLEv2iR&#10;FBwzkKPbNfqEJMj0ryn4v/seeHfieJL7T7W30LXEDOlxbx7IbhjniVBwc5++BuHX5sYOuJ4bnGPN&#10;Rld9np+P9ep7lfI5JXpSv5M+F/FVwr3yxr92BQuPQ/5xWTnLZrS8d6HqHhLxdqGm6tbyWmoWc7Rz&#10;xN/Ce2D0IIwQRwQQRwax5p8p8teHCm4rle54Uk72ZHcz5f8ArVW5n46806SXAz1qrI25ufxraKKi&#10;LLLsjr2f4e/t7+Mvh34Z03R7ex8P3VjpdultEJ4JfMKKMDJWQc++K8QeXzG68dqbI3/666aFWpSd&#10;6bsb0a1Sk703Y+4fgJ/wUC0X4na9baP4gsf+Ef1K6cRQTCXzLSdz91SSAYyegzkf7WcCvopl80hM&#10;Dng55r8j0YZ/T61+nH7J3jef4nfAvwvq13I8921p5FxI5y0skLNCzt7sU3fjX02V46da9Orutbn0&#10;2VY+da9Oputbnxr+3b8Lv+FMfFpbPS1a10LVLf7XaRxsVSP5iHiAHZDjA7Ky17n/AME0dRW6+BWp&#10;W+4GS31qUkegMMBH9azP+Co+jR3Xw/8ADmrbf31rqj2in0SWJmI/OFaw/wDglx4jVU8YaOz/ADbr&#10;a9iT2xIjn/0XWFCjChj+SOz/AFVzlo01RzDkWz/VXPT/ANv7Qv7U/Zi12UfM2nzWtyAP+u6Rn9HN&#10;fnpHK9pOk8MjRSwsHjdT8yMDkEH1BAr9Rfj74W/4Tf4KeK9MC7mutLn8tf70ioXT/wAfVa/LYycV&#10;lnUWqsZd1+ROdRaqxl5fkfqh8HPHafE/4WaD4gjK51WyjmkC9ElxtkX8JAw/Cvnz/gpLoH9kw+G/&#10;EkkTS2khfSL3jIRTmWI/+jgfXIrb/wCCafjf+3vglfaNJN5k/h/UGCJnmOCYCRfzk86u2/bZ8Fr4&#10;4/Zo8UQ7d02n2/8AaUXsYGEjY+qBx/wKvSrRWJwWvVX+a/4J6dX/AGjB3fVX+aPz6spJvhb470bx&#10;DY/vodPvYL2BgcjKOrhSffHXuPxr9T47iO4t45oWWWGVQ0bqeGUjgj6g1+T/AIY8RRwQtp9/+8sZ&#10;sjLf8siT/Lv7Hmv0p/Zg1r/hIP2fvCsrSNJ9nsVsTIx3FzATDkn1IQH8a87I6zUpUZeqODJalpSp&#10;v1+7/hz4y/4KheC/7A+PVnrCriPxBpkbsccGWEmJvyQRfnXsH/BOT4O+Dz8KtN8aW+m+d4oaS4tZ&#10;7q4fzWtmV2XEQ6R7oyuSBuIYjODinf8ABU34fyeIvhXoOtWttJcT6LqRgcxoWZIZ0OTx/txxj/gV&#10;eH/svftK+Kv2dvB99o9r4ds9Qtb68+2o95dtD5DFFRhtUEnIVTzjGPetqlSlh8W5Vdnr/XzNpTp0&#10;MW5VNnqfoV2r4P8A23P2KfGj+MtZ8dWN43iqz1CbzrlEi8u6sEACquwcPGiBRuXkBclQAWr3P4S/&#10;t9+H/EmrW+neL47fwvdXLCNLhbrzrUseAGLBWjznqQVHcgV9FpJZWjKyBpWU5Bx/+qvQ5qOLp+4/&#10;+AehL2OLp+67/ofkH43vFs9V03T4/wDV2duFyO5bAH/oKn/gVfR3/BP3xv8A2J43tY/M27nAriv+&#10;Ck/wMh+D3xxi1bSU8vQ/FkZvIkXAWCeMgSxKOyjMbj08zA4WsH9mjxOdC8d2cm7arOCOa6MijKlT&#10;lQlvF/mPKIunCVGW6f5n7UvoDeN/Cllfafd/YdWtEzb3JG5T32OO6n9Otc3qH7SuofDHdD408I+I&#10;rNYRzqOl2UmoWMg/vb4wSmfRwp9q1/2bPEi+IPAdo27d+7U16TtHpXvHqnitl+3f4L8RkxaDa+Kv&#10;EN4Bn7PYaHcyuPr8mB+NdB4etfEnxWuI7rXtPfw5oakPHpjyK91dennFSQi+qAknocdD6RsAHCr+&#10;VBTLf0pAEKeWm0dB0xTqKhv9Qh0u0kuLiRYoYVLu7HhQOppgZfjK83WcVnHzNfPsA77Byx/Lj6sK&#10;8O/4KWfGq1/Z5/Yk8catNOsLvpr6dbndjLyKQ2D7JuP4V7F4cEmt30msXMbRqw8u1jfgpGO5HYnq&#10;fwH8Nfix/wAHS/7ef9r22j/BzwvO19qF5P5ElvbHdJLK5CkYU5ySQgBGck4610Yanz1Fc48XJ8ji&#10;t2fmX+yD4Zm+JHjDx/4/vFElu14un28hOSxLebIPwBh59696tNUfT7qO4jOXjYMOevt+PIrWufgx&#10;bfsq/BLwf8Ow0b61a2o1DXXUqc3cuWdcjqAzMATzsWM1zMkyqOK+V4lxUMRieRaqKt83v+i+R+R8&#10;Yy5cf9Xi7+zSTfaW7+7Z+aPVoL77VbJNGx2uoZT9elfVWqeEfg3Z+IPiU1n4k0OxtdQk/s/QbaOS&#10;OSK1T7XZNBMjtJIzGSM3Cu+R5caybwpbaPjjwZfmfw1CpPMZKcnpgnH6Vfmm2dz0r4WNqfNTcU/X&#10;5r9TjwuIUINuKd+/TR/5n0B4h/Z7+FWkajfKPiM9zbw2t3cW7hY4vOaJ5RGgD8n7kQHGZPtO5Plh&#10;kq94++C3wP1DX9Qm0n4jLp+mwXJht7eNPNdovtComXZsu0kTSuHACoLYBwDMleCwTf8ACVeHZLfO&#10;byxGU9XXpj+n5Vy8kmP/AK9aUMRBpxlTV16/5m0sZTSsqUdfX/M978C+E/hdptr4yt9W1TR9Tsba&#10;8jWwvrm4mjvjA9jdMpt0icLJILs2iPuVkA3E7VJImu/hJ8G9U1C+t7f4gW9v9u1VzG5h2R6dbKbt&#10;F2uXOVaWEOeJGEE9sV3yFkPzrLNz/eaq082wZbr6V1RrRSS5ERHFRslKnF29f0Z9ES/An4M6ncQX&#10;lx8To7UXMrrJaWlsFWIebIm1TISwCosMu5iQ4uSq8wyV8/3Fpt1KS1t5Fuf3pijdRgTc4DD0B6+1&#10;Zv2ndL2559M1ueHZV0TS7jWrhfkjBitVP8bdM/0+gas61RcqcYpPyvqyKtSElZQUfS5F461CLRLC&#10;HRbdgwjxJct/fbqB/X8q9S/4JZaLH4o/b/8AhzFMqtHY3dxqbZGQPstpPcA/g0Q/Gvn3UNRkuriS&#10;WVvMkdizse5PU19Ff8Ew7ddN+JXxC8XNKYf+EJ8BatqFvJ/08SqlrGv4idxXoZXhrVYR81f8zTKq&#10;bq46lBfzL8Hc1/h9fNr/AI0vr5tzNeXks5J7lnLf1r7i/Zrtf9Hg/CviH4F2HmXUJ9xX3p+zhp22&#10;2t/wr9CP3KR9Y/DGIrbx/T/CvTLT/Ur9K8/+HEGy3j+lehQDEdBI+iiigAooooAbInmIV9a+H/8A&#10;gqZ4D+2/CrUb0bVOj3ltqPT5mBc2xUfU3KMf+uftX3FXiv7V3gRfGHhy6svs6ztqdtLZxKw+USyR&#10;skTH/dkKN9VFceYUfa4adNdU/v6ficuOo+2w86XdP7+n4n5j+E9OOkaFBC3yyY3v7E84/DgfhWg0&#10;v41AJ8evv7VveAvhl4i+KV1PD4f0ubUGtdpmKuiLEGztyzEAZwe/Y1+JxjOrO0VdvsfnNOLbUI6s&#10;xJZiE+7ViOX7LpDt3lO38P8AOa9s8N/sEeKNTjjfVdS0vS42+8iFriZPwACfk9Uf2nP2ZLX4IeBd&#10;Jv7TUbrUibr7NctIixrlkLIVUZI+42ck9RXZLKcVGk6s4WS7/wCW51ywFeMHUlGyR4mzs3/1qu+H&#10;PC+o+L9VFlpVjeajdtz5NvEXZR03HH3V9zge9QeH9HuvFWvWWl2Me+71CdLeFc/edmAHPpzye1fe&#10;3wk+E2k/B3whBpmmxrv2g3VyyhZLuTHLt+uB/COPc9eU5TLGSd3aK3f6L+tC8vwDxMnd2S3f+R8i&#10;3P7I3xGSz87/AIR1ioG4ot9bM+P90SZ/DrXnOtaXeeHdQks9QtLmxu4Th4J4zHInflWAIr9HI/EN&#10;jc6tNp8V9ZyX1uoeW2SZTNEpxhmQHcoORyR3rhf2iPglpfxl8IywzLDb61DGTp96V+aJ+oVscmMn&#10;qPfI5Fe3ieGYcnNhpNtdHbX8rHpV8ljy3ot38z4C1rxBb6PbeZcSbc52oOWb8P69K+k/2APh4t/4&#10;bl8cXlqiXF1K9vpQcbmhiXKySjtuZtyA9QEbn5jXxb4103VND8Vahp+rxvDqdjO1tcRsc+W6kggY&#10;4x6Y4I5FfpR+zPpUeifs+eC4Yxhf7GtpTj+88Ydj+LMTU5Jl8VW5qmrj+Zw5LT58Q3JfCvxNb4p/&#10;GTQfg/oC6l4m1ZdPs5JRDGWV5XkfrhUQFjgckgYHfFTeBfHuj/E3w1Dq+g6hBqWn3GQksZIww6hl&#10;OGVh3DAEZ6c18of8FTriZ/E3g2Nv+PVLW7dPTeXiDfoErmP+CbvxYm8MfGKfwu8rf2f4lgdkQnhb&#10;mJS6sB0GYw4OOuE9K97681ifYtabfM9WWaOOM+ryXu6K/W7PQv8AgoT+zDb6poNx490K3WHULEA6&#10;xFGuBcxcDz8f3043HuvJ+7z8z/Db4iWPh6yS1eS8srhMqJY5iqSZbOCQQR+ORx1r9OtU0231rSri&#10;zuoVntbyJoZ42GVkRgQyke4JFfk38SfB8nw9+IWvaCxeRtH1CeyEjDBkEcjKGx/tAA/jXm51gotq&#10;a0v27nnZ1hfZ1FXh9rf1/wCCfTXww/bV8VfC3U4N8lxrGk5Aktb+YuSnrG5yUOOnJX1Br7c8H+PL&#10;Xx54Zsda06bzrDUoVnhYjBKnsR2YHII7EEV+RfhrxdLYGO2vJC1t91C3Pk/j/d/lX6P/ALC8dxB+&#10;zZo/nbtjT3LQgjonnv8A1DGoyOpVjUdCburXRtkuKqSm6Unpa/oeb/8ABTD4Ww+RovjKziVZJHOn&#10;XpUcvwXiY/QLICfTb2FfIRuMHb+Br7s/4KBeJI9F+C9jHIqyG71eJAmecCKYsR9B/OviPxLoi20S&#10;3lqQ9rJzx/Aa8/OEo4tpdUn8zlzaCjiXbrYy5pd38hzVeeTLbR+NNSRmiLFvwqMuqruJ49a4oo80&#10;cx2D+VQu+RW54W+GviTx86jRdB1fVFbgNa2jyIPq4G0fiRR8S/hX4g+D+r29j4k0+TTLy7thdxRv&#10;JHIWjLMoOUZgOUbgnP6V0ezny81nbuaKlPl5rO3cw4+DX6NfsGQHTf2SvDrd5DdEfjdS1+cKTAI2&#10;a/Tj9l/S/wCwP2Z/BNqRhm01bhx6GQlz/wChGvUyVfv36fqj2Ml1rN+X6o8j/wCCnd1s+DegQ9TJ&#10;riPjPZbef/4qvEP+CevjT/hF/wBpG0tW/wBXr9nPp7MTgKQonU/UmEL/AMCr1X/gqTqgj8MeD7PP&#10;M11dTEf7iRr/AOz18neAPF8ngPxzouuQ7t+k30N5tU4LhHDFf+BAEfQ1WOq8mN5u1gx1Tkx3P2sf&#10;q6ABD8y7s9Qe9flX8XvBrfD34peItDZWVdN1CaGIHvGHPln8UKn8a/U6yv4dW0+G6t5BLb3MayxO&#10;OjqwBUj6gg18J/8ABSP4fN4Z+N9trkcO218SWauXxw08OI3H/fHkn/gVd2c0+aipro/z/pHpZxT5&#10;qSmuj/P+kXP+CZPi06T8YNa0dsCPWNM83nvJC4Kj/vmSQ/hX21q+lxa5pdxZzqHgvIngkB7qwKkf&#10;kTX5vfsc+IG8OftO+EJQxVbm7Nm/uJo3jH6uK/SpsYqsolzUOV9GVlEr0OV9GfkLq2hzaLrF1Y3C&#10;7bizme3lHoyMVP6g19y/8EsfGsl98HvEWi3TCZdH1JZrVX7RyoBgewaNv++q+Tf2j9M/sX4/eNou&#10;gGt3ki4HQPMzj9GFey/sAeLv+EM+Len+H2+X/hItOnVgxxiSMCcZ/ASCvHwdT2WLjHzaPLwcvZYp&#10;R87H1D+1bYXHjL9nPxdZ26LHLHp0l5CEGWaSD9+qj/eMYH41+Wd5r1/qefOvJ2Ruwbap/AcV+wEk&#10;YkUxsqyI2QyMPvDuK/JX4i+CW8AfELXNCm3M+k389pnH3gjlQfxAB/GvRziklKNS3kehm9JXjP5H&#10;NvArL0B/Wv0+/Yz1298VfsveDrzUHaW6Nm0Bkc7mdIpZIkJ/4Ai896+BvgH+z1rX7QPjaLStIhaO&#10;1jYNf37r+5sYs8sx7sedqDlj6AMy/px4P8IWfgLwnp+i6bF5NjpdultAncKowM+5xknuSTTymnK7&#10;n02HlNOV3PpsfM3/AAVg0i3uPgx4bvHA+1W+teTET1CSQSl/zMafkK+M/ht4oTSvEtmsjGFlYBWY&#10;4V/of6GvpP8A4Kn/ABPh8ReM9D8I2sm5tBje8vtr5USzBRGhHZljXd9JhXyrYRRmdUfZuz8qt39f&#10;6V6WDxC+vuC6q3zWp2Ua6WMcV1Vvmfs9/wAE/wDxsNa8EWse/cQgHWvpsHIr8zP+Cb3jnUtDt4Yb&#10;TUGt4wB8k8f2i3H6hh9AQK+8bP4sasqr5ljotxGAMyLqXkM3/AHT+tfScr3PV5kehUFsVwM/xhvi&#10;n7nTNN3f9NtYjRf0U1RTx9r3id/LhuLKy3HDx2MDXcuPVZWAj/MUcrDmSO78ReKbHwvY/aL24WFW&#10;+VFwWeVv7qKOWb2AJrnLe3vPiBdxzahHJaaXCweC0JG+UjkPIRx7gDgdck4K1dM8H2+g+ZqmrT+V&#10;KE/eXV5N5k23r94/Kg9hkDtivj//AIKUf8Fsvh7+xd4Gvra1v47zXNhSC3hcNcTNyPlU9BwQWbHb&#10;AIIYEYtuyOetiIwWu/Y9C/4Kh/8ABSTwr+wl8CdW1C4voV1TyWhtoY2G/wAwj5UUddx447AgkgYz&#10;+Jf7Efw5vvi94u8RftifGaGX+x7a4kj8E6bPnOqXuWVZYw3/ACzjIZVYDBkEj8eVzofD74EeMP8A&#10;gpp4of8AaC/aYv7rwX8CdIk8/S9LlkaO58TEszJBapw/ltj5pusmcR5+d4pv2p/2o7j9oXxPaW+n&#10;afHoPg/w7ALHQNEt1EcGn26gKvyr8oYqqggcAKFHAyfOzTMfYQdCi/ee77eS8+58jnXEcMDHmTvV&#10;fwrs+78l0XVnG+NfG95488UX2sahKJLzUZTNKVOVXPRR/sqMADsAKwZb/cdsY3GoSjP/AKxs+w7U&#10;huFX5VG72FfJdbn5HUnVrSdSb1erfVtne+BJWj8Nxlv4pHP64/pWnJPuH86z9IhNhpVvEw+eNBv+&#10;p5P61Y34G4/hx1rw6iUpuXmenBNQUTb8HxSSa4kkbeWsALSt2246H6//AF+1R3ni3QzcyH+zd2WJ&#10;3b8bueuKNcuf+EX8OR2asv2y9G+fHVV9P6fn61xtzOpJK9P5VjToKrJze2yN1odQfFeggNjS/wDy&#10;JVS48ZaDx/xJ5G/4H/8AXrlnl3n0XtVa4kU5zXVHCw8/vZEpPodPJ4y8PZP/ABJW/wC/mP6034gX&#10;S6n4W028sfl0+P8AdmID/VN05/Ij/wDXXHTFQv8A9etnwFr0bXE2k3h/0PUhsHH3H6D8+B9QK0lh&#10;1C1SN9PO/qKLcjnZbjcOtfVH7KVoPA/7AvxU8QMGjuPG3iDTPCtnJ/Fstwby4A9mDxA49K+T/Eth&#10;N4e1aezl5aM8H++vY/jX2d8RNJ/4Vp+zT8EPh8rOt1/Y8ni/VEZdrrPqL+ZErqeQyQBEwea+kyWm&#10;p1+dbJX+/Q+s4QwvPjlU6RTf6fqaf7P+j7riHjuO1fe/7Pej+Xbw8dh2r47/AGdPD++aH5e4r7x+&#10;BeieVbQ/L2FfWH6pI998B2nl26V2UQwlc/4StvLt1610S9KCQooooAKKKKACuN+NWlte+E5pI/ll&#10;iG9GH8LDkGuyrO8U2QvtFnjIzuU0Afkl8X7GDw/8YvFWmqvkra6g8kUeMYgl/fQnH/XN1/EGvYv2&#10;Atet9L1rxR500dvCbeCRpJXCKu1n6k4A+9Xm/wDwUN0ab4ffHfSdcSENBqun/Z5l3Y8+S3kKEE+0&#10;LW+K+fNY8eahqpO1xax54jhG3H/Aup/Ovyyphp4PMpTgtIt/jf8AzPzmpW+p42Wnwt6eT2/Bn6x+&#10;F/H2j+NLq4j0vU7HUPsJUXBt5llWMtkrllOOdp/KuL/ay8M/8Jf8DPEUaruls4hex+xiYMSP+ABx&#10;+NfIf/BNnxw+l/GHWNHmkzFrmneaNxJZ5YXyo/74eU/hX2tqNoup6dPaybvJuo2hkAPVWBU/oa+p&#10;oy+t4ZqX2k0z6XC4j65hm2rXumfJP7Fmnx6r+0FppkXd9gt7i5AI/iCFB+W/P4V9sD7vOa/Pv9in&#10;xreeBv2s7fQdWZZJVa90uR8BW81Ff8Dlo8fUiv0CikW4j3KeM1x5DSdPDuL35n+SMMja9g7d3f8A&#10;A/O+P4q6tofxZn8WWsxj1NdQkvCWY7XLOSyN/skEqR6V9zeGPGlr8RvDWn65YszWOqW0dzb5PIR1&#10;DYPvzg+4r8/v2ldIb4f+NvFmnhDF9nv5ooVIx+6dyUb8Y2B/Gvpf/gnZ4wbxF+zlBZvJvk0O/uLP&#10;J/ukiZf/AEaR+FcPD8pxq1Kc+/4rc48pryjiJUJeb+aPIf8Agpr8LU0LxnpHi22jCRa1GbS8Kjjz&#10;4gCjH3aPI+kVfRX7IPihPFf7Nng+dHDNb2C2Tj+60JMR/wDQAfoRXP8A7f3hGPxT+zLrExjMlxo0&#10;8GoQc/dIkEbn/v3JJXi3/BNz49Q+G9VvPA2qXCxx6tL9r0t3bCifAEkX/A1VSvbKMOrCvWvGjjLP&#10;aS/H+vzNouOHzFp7TX4/8OvxPQP+Clnwxm8W/CPTtet42kl8L3TNKo/ht5gqu3vh0h/DJ7V8r/sk&#10;SyJ+0t4KMOd39poDt/ukEN/46TX6Y6nYQazp01rdQx3FrdRtFNFIoZJEYEMpHcEEjFeQ/Cn9h/wZ&#10;8H/iW3ijS21Oa6jDi0t7mZZIbEuCGK/KGJ2kqCzHAJ6nkVicDKddVYeV/kaYzK51MTGvT7q/yPYC&#10;fLTrX5p/twSQ/wDDU/i/yfumeHdjs32eLd/49n8a/SpxgN/nNflf+0joPiTw/wDGbxA3ijT303U9&#10;TvZb4pu8yNkldmUxP0ePnAPtggEEBZt/DS8yc+l+5ivP9Dsf2Yv2Mtc/aKMOqSXFvpvhWO4MVxdi&#10;RXuJWXBaOOMZIbkfM4AAORuxtP6O+DNEs/Cvhuz0fT4FtbHS4EtraFTkRxIAqjnrgAcnk18Yf8E2&#10;PjfofgPwn4q0fX9a03RoY7qG+tmvrpIFlLoY5Au4jJHlocD1r688D/ETQPHX73Q9c0nWEThzZXkc&#10;+wH1Ck4/HFa5bTpKmpR3e5tk9OjGipw+J79/+GPkv/gol4/v/EPxTs9EezvLTS9DhbyXmiaNbyST&#10;aZJEJA3KAFUEZ5Deteafs7eDf+Fp/Eyx8KtqEVlHqwkw8kRlAKRs5wuRyVU8EgH1r9CviF8O9F+K&#10;HhmbSNesIb6yn/hfhoW/vo3VWHYivgn4l+BNY/Y2+P8AZ3Vmy3a2MovtKuJlOy6h5Uo+McjlGAI9&#10;RgEV4uZ4Fxre2q+9BtX8v66M4cwwcoVfbz1i2r+R9FaB/wAEzPB+iMsuq6trWsbm3KsbJawn2IAZ&#10;vxD16R4a/Z0+H/w3hFxY+GdEtfJAJuLmMTuvvvlLEfga+Ubn9un4i+LLS+kk1Oz0uzhj3eVYWqxj&#10;PPAd97jp2brivIfF/wAdta8VXBe8uru8bs11cPcNn23HA+lNZlhqb5cPSu11dl+OrL/tHC0tKNO/&#10;r/TZ+hniP9ovwP4PXy7jxFpztGuFitCbkg+n7sMB+OK+Vf20/ih4W+PmpaHc6e99p82kpNFPLdxx&#10;oJ0coUCgOT8pDHkfx9K+c77xjqeo7l8+RV/2fkx+WKoJNI8nzSN83U55rDE47E14ckrRXlq/vZyY&#10;rM6teHI0kjqdugacwbdcXzL27Z/Qfzr9NPgpbCX4F+DZo87f7Ds8qRyv7hDz+fNflSB5cZ57ZJr9&#10;ZPhzA3hrwbo9lzttbCC3Yeyxqv8ASuzI6Npyle+iOzIY+9OXkj5I/wCCpd75niLwXb5/1dtdykf7&#10;zRAf+g18pHkYH/6q+pP+Cpdq0/xT8PyQfNbwaQpYD/lmWml6+3yivltG28muLMpc2Ik1/WiOTMJX&#10;xMn/AFsfoR+wP8Ux8Q/gNZ2M0m7UPC7DTplJyxiAzC302fL9Y2o/b3+Ez/Ez4F3N3awmTUvDb/2j&#10;DtXLPEBiZB/wA7vcxivkv9kf49f8KG+LFveXTN/YeqAWmpqBnYhPyygesbc/7rOBy1fo1aXcOq2E&#10;c0ckVxb3CB0dCGSRGGQQehBB/GvbwVSOJw3spbpWf6M9vB1I4nDezlvaz/Rn5dfAd3X44eDWj/1n&#10;9uWJX/v+lfqWRXgfhb9grw74N+OUHi6y1C4j0+zn+2W2jmAbIZ+oIlz9xSchNuRgfMRwfafGXimy&#10;8DeF9Q1jUJVhsdMge4nY/wB1RnA9SegHckCqy3DTw8Je17/h3NMvws6EJe07n5x/tLiPxF+1D4sS&#10;PLRtrEkL/wDADtb/ANBNZfg34gp4H/aD8P63JM0drouo2/nsB/yx3ATD8VZx+NQWesSeKfGOteIr&#10;1Qs11LNfT4PyrJK7O2PzauVvNMvr62ur1rW4aGNXnnl8olVUAsxzj69K+TqYqEK7rSkkr9XbVs8W&#10;jRrYjEf7PBye9km3vfofrSBhvu/MDX57f8FB/B3/AAiH7TF9dLCvla1a2+ohf4WODE/5tEScf3qy&#10;dc/4Oa/2e/hp8N9Njhbxp498Q2ulwNfromkFLWKfaqvvmuXiwpkONyq4yR1r4D/bl/4OLda/au17&#10;R5PCPwr0zwzJpiS2ySalqkmqS3YkZSPkjjg2kbTgZblj1r7fGYKriKKUFro1fQ+ixmHnXpWitdz9&#10;/vhZoeh6V8PtJbw3p9npukXltHdwQ20YRNsihgT6sQRknJPcmvJ/2yP26vCX7Kvhy5hutY0dfEjx&#10;4hgurpIYbPPSSdmIAA6hM7mOOgJYfkD8af2lf23PF37I3h2Xw78RNLsvCNj4Sh1PU4/CcS2N9Zxk&#10;ao7QNcrvkMkEOlTCQRyRlGYRlSwY14Vpn/BHbxx4k8Wq3xU+KHhvw7qt1NdJPbl7vXtVWSB7Dzt+&#10;1Vh4TU7OXJuOUm3dmA9SOV15Q5fhdv6tsjpdOfIop2Pqe2/bY8AfF749aT4bj8dafrPivxtrUOnx&#10;zASSQPc3EoRWknVDGFLsBkE4zwO1e0ft4/sK+Ovgx+y3feNNI1ax1DXvD95bztptnA0izws4jfEj&#10;lSSu8NgJn5a+Q9c/4JJ+D/2b/hqfGmj6/wCKfE3jDR9G8QazppmaG1062vdH1CJI5ZXtPtIhLLFc&#10;iOKSUpNMEjWZSCD94fGX9r/4G638FfFWpeLvHMXh9vFmm3tpAusQ3Hm2l5LCHRIY/Id3aKR9u6Nw&#10;AE6YOK+G4my3NsrxOGxeApzqUlJe05YOdtVo2l7vMm7dXbQ9XI8pyucalPESXtrNw5pcvTdLS9na&#10;/TXU+Wf2Kv8Agt1ffsv+KIbfxn4e1C3WNx5o8osUXPJ2sVb36mv06+G//Byn+zX49sYl1S+stPba&#10;NxvIXjYn6GMj/wAer8jfhVe68uow2t/D4e8RWORm01m1W9gcH1DqTj8a+o/A37Enwx+JFos+vfAD&#10;4V30rL5jvp2s6lo+8eywvsz/AMBr6TEccZDg7fXK3s2+/wDwEzyf7Hz2prh8JUkv7qv+dj771X/g&#10;4A/ZT0O08+HxDoVw4BbYiZOfThDXivxw/wCDrv4QeCtJ2eEtNvtUuslTHDbkKB6hmCD9DXxP8R/B&#10;v7LfwY+MN34Hn/ZZk1TxNaxRyeXbeLtVvIW3wrMMDzAThWBIIGOe3NZfg39uHwl8IvFNtYeAPgH8&#10;I/COoXRX7LeXGiRX2oQA9JBNPOXGMg4xnjoa9rD51gMTTVXDyc00pK19VLVPVLR9D5/F4nMaF4VM&#10;PUTTcfhS1Vrq6e66no3if/goF+2l/wAFVLtrf4V+AdW8L+F7gkN4g1AfZLOCEn/WC4mCR8D7wiDv&#10;jsa5vwZ+yR8D/wBjDWv+Eo+LXipf2lvjCjidNHtZC/hrS7nqTNM+TckdtwxkbWhHDDivj1+3J8Sf&#10;ifo9rL438TeJJNK1BVEEHmR29jKpLgZjhIj/AOWbgFhzsOCcV4rqfxy0PSkjMlxIvmEqFVNxyP8A&#10;P4V5+JzurVThho2W3mfP5hWzpLkp4aUL63a1s+utlqe5/tEftN+LP2nPFceqeKL9WhtV8ux063Hl&#10;WWnR9liiyccYBYkscDJOBjzqS5VFG38z2rE+FvjGz+MXj208O6RNtv78O0BuP3aOEjMhI6tjaDg7&#10;eo7V7Po/7HXjDxBqEdrby6L5sgO3fdMBwMnnZ7V8fjs0wuFqqli6ijJq9m9Wtv0PJw3AnEeNoTx9&#10;LC1JwjfmnZtKyTd35Jr5Hlslwzcs3FavgzSvt2oC4cZhtzn/AHm7D8OteoaJ+wd4w1/U7q3h1Dw1&#10;MdNmEF2Ir12aF8Btp/d9cEfQ5HUEDpNV/ZJ8QeB7C0S6vPD1jDcTpawb7t/3kjHAH3PxJ6AAk4AN&#10;c1TNKDqLD05XnK1lZ31V1pa+q1XlqefDh3GqPtZUnyrr00039dPU88EjSN9ewrZ8LWkYmkvrg4tb&#10;Bd5P95+oA+nX6kV3UP7F/jSWPckmhyckAi8Yg9uuytLxJ+x54yudGt9PsX0dYU+aZnuWVpG+mzp3&#10;/L0rxKubYP4PaLs/I9BcO5lv7GX3Hhmu69JrOpS3DctI3Az90dh+ArOml3dWyeo9queNdCuvAvim&#10;+0e+8v7Xpsxgl8ptybh1weM/lXjN9+1doreMNe0Ox0bxbq9/4biuLnURp+l/aVtoIBmadir/ACxI&#10;OWdgFA6193PhnMqOHp4mpQlGnNJxdtGmrq3e61PFwvNi608NhlzTh8SW6s7O/wAz1CW5YDHU/Wqk&#10;91+J/lXhkn/BQfwJJ0i8QYP/AE5p/wDHK1fG37Wui/D02H9uaH4w0n+1LWO9tftemCLz4JESSORc&#10;vyGR0cf7Lo3RhWEctxC+w/uPSWQZg96UvuPU57jA61Rnu2DblYrt6Edq8Vm/b08Dyfwa9/4CJ/8A&#10;HK9g/YkV/wDgoP8AFS/8H+AMR6tp2mSatM2rH7LD5KSRRNhl3ndulTAx0zzxzGJpSw1KVeuuWMVd&#10;t7JHRR4dzKpNU6dGTb2Vtz3T9nT4NL+2H8XPBOgt5iyXGpRW2smJgjpYqfMuJQTwCsKyOPcEDPAr&#10;2j4ufEMfHr9pTxN4kh/48by9aKwUDAS1j/dwgDt8irx71ofCr9lfxJ/wTv8Ag7498VeKrzRW8TeM&#10;rRPCvh1NPuXm8pJSXvJySi7WWNVVSucbmB61j/A7wt59xCfL9K93h2nT+qqtSfNGeqa7dP1P0Dhn&#10;J62BpTWJi4zb1T3SWyf4n0x+zZ4V5h+X07V9v/B/Q/Jgi+XsK+cf2dPB/lRQny/Svr34b6N5FtH8&#10;vpXvH0TO+0ODyoFrSqvZR7I1qxQAUUUUAFFFFABTZ08yJl9RTqKAPzz/AOCtHw+87wNb6pFC7TaP&#10;qqsWAG2KCdGSRj9ZY7Zf+BV8Ds+OrV+t3/BQD4fN4z+EniixX/l+0qdgAMl5IMXMSf8AApYIx+Nf&#10;kaX8wZ2r+VfEcQ0eXE8/8y/LT/I+D4louGKU19pfitP8ju/2avGY8BfHzwnqTNtij1COGU5wBHLm&#10;Jj+CuT+Ffpoy8Y6V+SBkMYVoyVZSCCB0Pav1S+GHi9fHnw40HWtwY6tYQXT47O6AsPwbI/CqyWpp&#10;KHzOjh2reM6T8mfDH7U63HwN/bPudbs4VjC3ltrtsp4WXdtaT8GlWUH6198+EfFtr4k0Gx1bT5vt&#10;Gn6lbx3MD/343UMpx2OD0/CvkX/gqT4R2ap4T8QopJlim02Vuy7CJYx+O+X8q5H9jz9tD/hStp/w&#10;jfiZZ7jw28hktp4l8yXTWY5YberRkknA5BJIBziqo144fEzpz0Tdww+JjhcZUo1NpO/pfU98/bf/&#10;AGRLz46Na634bns4dYBWO6huZDHHdooIVgwBw6g45GCAOQRze/Y0/Zx1f9nfwbqlprOo2d5c6rcp&#10;cmG1DGO2KoVPzsAWLcZ+UY29+3XWH7Unw91fSI5IvGnhkQ/fHm38cMi+xRyGH0IBqz4C+OnhX4qa&#10;xfWPh3WbfVp9NRJLgwK5jRWJAw5AVvun7pNdtOjh1V9rBrmfmepDD4b2/t4tcz8x/wAeLBdW+CHj&#10;K2K7vN0O9AH+15DkfkQK/LXSILnUNYs7exEjX00yR23lsVcyFgE2kdG3EYPrX6qfFV1j+F/iVm+6&#10;uk3bN9BC9fm1+zVbwXP7QXgmO42+X/bNqcH+8JFK/wDjwFcWaR5qkF3PLzqmpVqce/8Amj9LfBek&#10;Xvh7wnplnqWoSapqFraxRXN3IAGuZFQBnOABy2T9PU5J8r/ab/bQ0X9nHWLPS5NPuNa1a6iFw9vD&#10;MIVt4iSFZmIbkkHCgdASSuVz7MzfL/X0r81P245Zbn9qzxcZmYlJoETPZRbRYx+HP41246vKjSTh&#10;3selmmKnh6KdPe9j72+B3x40D9oDwcNX0GZ8RuIrq1mAWezkxna4BI56hgSCPcEDmv2w/wBnuH4+&#10;fCi6ht4UbxBpKNdaVLj5i45aHP8AdkA2+gbae1fH/wCwR8TJ/h7+0XpdmsjLYeJM6bdR5wrM3MTf&#10;USBQD6Mw71+jQ5HH4UYWosTRtU9GGCrLGYdqp6P/AD/rqfjjId3rntVrwx4n1PwV4gttU0i+udM1&#10;CzcPDcW8hR0I9x1B7g8EcEEV2v7UnglfAn7RXjHTY41ihXU5LiGNRhY45sTIo9gsgH4VwEvTH97v&#10;Xzsr05OPVHyE4yhNx6p/kfq9+zN8Xm+N/wAIdN1y4WOO/bdbXqxjCecnDEDsGBVgO27Fecf8FHvB&#10;ket/Bux1hY1NxouoqDIeqwyqUZR9XER/4DXZ/sYfDG7+FvwD0uz1CN7e+v3fUJ4XGGhMmNqkdmCK&#10;mR2JIrmf+Ci3iQaZ8CYNLVk+0a9qcFuqZ+bam6QsB6BlQZ7bxXuYht4Burvy/j/w59lXvLAt1d+X&#10;8f8Ahz4nvX/s7wWijh76TJ+n/wCoD865eaIH5f1rovHl0ovYLWP7trEB+J/+sBXPnivj6Hw37nyE&#10;SNoVIoWMD+Gn4xz+lNduv5mugXkJ5JuHWNesh2j3J4r9dAgR2Cj5V4Ar8pPhtpDa/wDEDQ7VY2ZZ&#10;tQt0cqMhFMqgk+gA6k8Cv1CuPH+lxv8Au7oXHtCC4P49P1r6bh/C1qqm6UXLbZN9z6HJZQpxm5u2&#10;36nNeOf2a/CvxP8AHn9ueIY9Q1DdapZ/YzceXbBFLEHCgPk7zn5sHjitGy/Zo8C+FdIms9N8L6Nb&#10;Wt5C9uZltlecI6lT+9YF+hPO6l8R+PLyHQL+bSdPW4vo4JHto53IWSUKdisF5wWwDg96/PXxx/wV&#10;o+JHibUv7PsNU0vQ2DbHtdM03zG7Z3PN5hXGeSpXFfeZPwDjcdOU6cIQ2u5NLf0u+nY8XibjjJ8j&#10;5ZYiEpyndrkjd6Wu7tpK111ON8QaHceGNdvtNuFK3GnXEltLnjDIxVv1Br3r9lL9qnxd8LrODQ5N&#10;HvvE3h/OYII9wubTPJETHIKdTsI69CvOaPiC3+HME2la5JBrHiW38T3SXWpi6uLqGS+kDhgpmjky&#10;ilmk3FQoJRQ2/Jr0FP2xbrSrBtN8HeGfDXh6GH54ZLTTjcuqLgkPI+UB2up+6CcMegNfi+MzXD5X&#10;i50a82pRdvdXNdJJvy0b5Wr7o/Ssh4GxWKpQxmGn7slfdKybaV73eqV72tbzPR/ih+3h4f8Ahv4b&#10;uNQk8N+LrprW1kuJI/sccSo0cTSvCzs+0SKoGV/206lhX5t/F/8A4KffGn9vW+1LT/C3hGPwn4Es&#10;5s2apZy3c19jcBJNcPtiO0qDsCBVMgBLEBq+nfDvxL1mbTJvE0s1x4i0+z1F7y+lhthJBI7T733i&#10;NduD9niVieCEBxyTXEad4FsfizqCy29prmjowlUXxdzazSuImLmN1YZAgQhImiUEM7bmZt+lPirH&#10;YqEqVHBP7S5mm46aLTTd3Wsl6a2PsXwjgYcqr4lSvy+4rc2u667LWyjr8j5H1Pwd8YND0xvFmp+L&#10;Li30nw6H1SeKGaNYpPs0qgxOtuuPmPGXOzaGJYAV+g0dlod14FsdYsLifUftsMcoJB+z7GHDBguD&#10;1HGea5i0+NXh7wv8TdK8N6HFrHivVruSNmt7WFza7UYMDJt/hXGdzHaTwTnkfVHhHQvCuh+G38Qe&#10;JNF0OzvmDT3cbEzokjfNhPM6EseAoUc9K8HMuC81z1U3i/Z05rmVrPSLtba92rdXbV221+ry3N8t&#10;yGMlg1KUHbayvJXvvayd+i6L0X4HfswfDW+/Z7n+OmiaZ4Xi8Z2tn8Q9I8I+JtOmt5JopPC8qau1&#10;xLN5ZVo4g0NpN5pZVjkhhcnCgH6Ht/2zv2Vf2NbnTZPCd14b1CPR4W0eSy0nTIbi+u1Y6Puu3nht&#10;gkkgNteuGN0F3lcRnzC6/M3/AAXevtW+H/8AwUD8U+IPDt3eeG9K+KmhW0l9a6ZctBDeRIBbyW8o&#10;jIEiE20bsjZBLA46V8HojSSBVVmZjgADqa/esPUqUaMaU7Skkk3bd9Wl0u9bH5FWnCdRypqybdl2&#10;V9vkfpV8Sf8AguPoPh/4Z6hoPgrwvNqVp4tm1y71O31H/RTB/aGp3Fw8LbA24eTczqCjnaJmHVmA&#10;+Z/2gf8Agq18V/2gfE1rqk03h7wxNaf2iEGh6YsAYX0cEM+7eXJJhtbaMEYIECt9/LHzvwl+xf8A&#10;FPxvpC6lZ+Cdah01wGF5fRixtyDxkSTFFI9wa7j4V/sN+N/DvxD0PUta8L6fr2k2V7FcXVhb69p7&#10;SXMauCyYM2GBAwR3zXqLL80rQ5qdGbXlF2/I4vr2GUuWVSK76o5eHxn8bv2lvEt74uk1Dx548vdD&#10;K6jdXdxLPfpAsLyTgkMSu1WM0m0DAzI2MbjWh+1n+3h42/a60nS9P8SS+TY6TL56Wscp8lZdmzKR&#10;4CRjbn5VHVjk9APtb4mf8FFG/ZW8W2N5p/wf8YeHfD0N0gk0m4t10yyaNfMEsSyRBow7+a/zKpA2&#10;KSrNlq+Afizrmj/HX4ieIfFkOox6TqviLULjVZ7C83CKOSaRpGSOZiflBYgbySQBk9TXHhZZjThU&#10;w9VKDlvFvVrpZySd+9rdtS69DC1ZQrQfNy7P/hm012vfXXRn1V+zprl/4w+GWh6rayX0lw1uI9y3&#10;TpuaGEoejD70wA98fUn7o/ZusvFWpajYx/aNdXTbi5sIpVOoyJF9nG37Q7sZy0RXy2cBNxYybSCp&#10;C1+b/wCw/wCIb+b4Z32mtdeS+h3rKgEUTeUsgDqNzSLwxEx7qcZ64B+1v2ZvHN9eatYWu631TULq&#10;aL7OP7Nsmku1R9x2u1wCCNm0kAkMAygivynizN6uCpVWqVKXL/PGTts09Iuz036atNOzX0+T8N4X&#10;Ma1OFStVg7/Zkle901urrXbW9kmmrp+v/ED9uLwD+x1+1r4k1G+8PaT4s17xMtu2raZdXE9k16gt&#10;I4IrNZVhlQl47hplTYqloUDFRhq1vh98L9L/AGxPDLePG8GxyTSXMkc97rFnA00syQsks5K5aVdp&#10;ALAlmcPwWwx+T/2nG1XwJ/wVG1LVrTwXb+L77WI9P0fw5bXyk6bcX1xZ28CNKFG5wu5iqq8bblB3&#10;gKwP6LfsO+JPE3hT4ew+H/E2m6D5Gi2aTQjw5b3DfZw82HVllZ3cIzbjIMjkkjI8w58K5FgsblmB&#10;+tTa5qULJSs2/ZxTWi6JX1e7drXZ9hnWfYzBVsX9SgpclSXM5Ruor2kmnvu27aLZLmvZHzl8WPhx&#10;pfwu0z7F4i8G2dno12Vjhube0W40y7KyGTYrk4ViWchH2MCzkJtPHlviDTvCOoajdn+zbfT4WQC3&#10;X+xLTZHlLtS3zR7hkzxN97Gbdccbw36s6v4G0/xdYS3Eckfl6hEolZVWWG9hZcBZI3BRlZSAMjJH&#10;Rmrzay/Zb8I2V0mreKorW8uNNjlttOfVfs90umxFs4gMkSlFyMiNsoufugYFfVf6k4Cm+SMZSUm2&#10;3z6p6apW62s7NadD5d+IGPqe9PkTikklDRpX0dn0vfXd9T819P8ACNpd/FLT7qw0GSy0vT7i9nmk&#10;s7C1DyRS2At40KwsZX2MXI+VFCnLBmww9c/Yv+PXhLUvjXZeCdPi15dZmWeRWvNCubNZFjhZjmSR&#10;ACBhiOe+B1xXr3iz9n/4I/FjXPE8/g/xlouj3ngvSJ9c1ZdHuopLDyoQWlH2ZyI4ZFVRtWCRAWLF&#10;o8AZpfs0Mq+L9IkuPDPxO0a11KSX+xdR8V2iRx6sgtjIxt2jjWMx7MspDyswJIOK8PNvD/A1Gqsa&#10;knyJJJtdG2ruzvq/LQ6qXiBmLwlfDOnC1Xm5nZ6c0VF296y0SfXX7iC+/Z78YeJtF05reKLQZ0hx&#10;qcb34STUrp9/2ifdGsgVWbBTPPLFl6CsH4t/BfxR4T8La5dapqkcmnalI0qiB3n+xIsV1MyBWCnb&#10;vdRkchFJ42ivr6y8PzXlpJMqM0UJwxAyScZIA9cc84AyMkCqvhbxF9l1W436Jql4VHkJCty1ibln&#10;6GOdHBTaerEqME4zxj6WPFWZ05OEFTXLr8F3F3Uk023qmrq7emnw6H5jh+A8HVcKlfn5JWTfPa6t&#10;yva1k1povNWep8MR+NIdP8eSaH4gvNUsfsclxCG1CVolEpFzIhlERyMzzAllDAr0GMV6Ho37OPiT&#10;XbRNQ0fXYJ9KvI5TZSJq1womilBVHfMJJUR7N0ZyWO7514A9P/bT+B2qfthaJfN4gtPDHhjxJoOq&#10;vbWGp2MGy8ulWzia1tZbks48sXF427YCC0ahVUg1W+AGs3/wm+BeieHfEGg64useFbNNPultLdri&#10;O+8uVIDPbuQvmqxcOEH7zbkBWOA2eX8QZ47zTjK994JLd30Vlrd62u++it63EvBGQ0ZKlh04yja6&#10;U3Lpe95XfbrbyWt/Ofib+zn481zU/EVtpNrpsem6neyzwSi+8qZY2xgewOACO4yOhr87Phj4s8O/&#10;swfFv4vy+IvEug6D4g0f4l6ba69aTq89zrXhvbqUOq6fbRCNlnWcyQCRWwo2RNlduR+0vhXxHD4w&#10;s5bi3t9Qhhjk2I11bND567FYSR7hlkIcAMOCQcdK/nb/AOCgvhnUvFP/AAUR+MFjpdje6leS+LtQ&#10;CQWsLTSP+/foqgmvpcPxDm2Lw9PL8XGPJTSUeVO7suVXd3fTyWp4OV8O4LA4upjaLlzTTvdppJvm&#10;00XU+09L/bp/Yx06902+l8B6ZdLY6fa2UenSeELV41kF/wCbNcSMLdGlkENrZKS7MHV7hQkXmS+b&#10;cl/4KD/s0zeH/CfhfxgZvES+ErzS59SvZNFbWotcmtdItrKWTErKr77m3jaQltskNrbYBcOG+AtB&#10;/YR+LWuw+Yvg68s15OL+5gsWAH+zNIp/SqfiL9jP4oeGGkWbwfqVy0Iy4sHivmUepEDOcV6TwOYq&#10;PO6Erd+R/wCR7UcfhnLlVSLf+Jf5n2z8NP29P2aoI0tPEfhXwq1nZtawqYPh7pvnXUUVt4ejkbzD&#10;as26WS311jnB/wBLUhkOwp7r/wAE9/FHgr4yftCW+qfCvwtZ3Xh++s9R8M6i2maZY6Jcy3F3rUN3&#10;b3DpsQyPHZxQLIq4gVmAgSMb0r4Z/Zp/YD8C/En4Wab4k8V/EJ7W+kupotQ0LTViW901EeNQJDLy&#10;shV2YKUww4ByuG/QT9jn9gvS/wDgmJb+JPi3pnie/wBYHjTSbew+H1lcPtmtZLi3Bvb+ZUwjNErt&#10;FEwHAkcEAkGvFrPDYyFXB42m5Qaaa1jr0s009Ha9vx2fbevScK2HmlK6fR6dd01qvL7tz2b9szx9&#10;a+O/jDZeEdBkEnhn4fwnSrZlOVubjObiY+pZxjPfbnvXafs8+BDJLD+79O1eK/Bvwa99eRswZmZs&#10;knkn619sfs8/Dzy1hOz07VnRpQpQVOmrKKSS8kXOTk3KT1Z7x8C/B32e3h+Udu1fR/hHTPs9svy9&#10;hXn3ws8MfZbaP5fSvWtItfIhUelaGZejGEp1A4ooAKKKKACiiigAooooA4L47aYsvh4XRjWb7K6y&#10;7D0baQcfjivxT+LHg1vhx8UPEWglW26PqM9ohP8AGiSMqN+KgH8a/dDx1pv9qeHbiPGcoa/IX/go&#10;j4LPhX9oya7VcR65p9vdHj5Q8e62YZ9SYNx/3xXzvEVK9GNTs/z/AOGPm+JqPNRjU7P8/wDhjwd8&#10;n2Fffv8AwTw8Yf8ACTfs4Wtm3+s8P31xYZzkspInU/lNt/4DXwG64719Sf8ABL7xj9l8WeKPD8kj&#10;YvbWK/hXPAMTFH49SJU/75r5/K6nLiEu+h4GSVeTFJd7r+vuPYP2/wDwe3ir9m3VJ1TdNodxDqKc&#10;c4DeW/5JI5/CvzzLYr9YfH3hOHxz4F1nRZh+71ayms2PpvQrn8M5/CvygltntnaOZGSSM7XQ9UI6&#10;g/SujOIWqRmuq/L/AIc68/o2qxqLqvy/4cs6DoU/iTUfstts8wqW+Y44FfWv/BLfwxJb6f4y1aWN&#10;lWSa2skyP4kEjuPqN6fnXyx4FZ49YeSNmTZEeVOCMkV+jH7Lfwxb4afBHSYZEaO81Tdqd3kYYSTY&#10;YA+4TYD7qa58oUpYryirmOR0ebEKf8qf+RL+1H4mj8J/s7eNLyQ7QdJntV/35l8lP/HpFr8z/Cni&#10;OXwn4s0nVolzNpN5DeIB3aN1cfyr7e/4KXeP18O/Bix0GGTFx4ivlMiHq1vB+8Y/9/DD+tfB7HcK&#10;6M0qXrJLojTOqzeIUV9lfj/Vj9cdF1a38Q6Ta31o/mWt9ClxC46OjqGU/iCDXxZ/wU1+ClxpPjaz&#10;8cWsG7T9WjSzvmXJ8q4QEIzdgHjCqPeI+oz3f/BO39pK31/wrD4C1a4WLVNLVjpbOcfbLfljEP8A&#10;bj5wO6dB8jGvpbXvD9j4s0W507UrO3vrC8QxT286B45VPYg/gfrXrSjHF0NH/wABntTjDG4b3d3+&#10;DPy9/Zp0251j9ojwTDaqzTf21azYXnaiSK7n8FVifYGv1MHC968/+Ff7K/gX4Ka/Pqnh3Q1tNQmU&#10;x+dJPLcNEh6qnmM2wHvjkjgkjip/2hvjtpX7P3w7utavpI5LxgY9Os93z3s+OFA67RkFm7D3IBnB&#10;0Pq1Nuo/MjL8M8JSk6r8/I+Bf239bh1/9qbxhNbsrRw3MVs2D/HFBHE4/BkYfhX0Z+xx+wRo+hJo&#10;njLxBe2viC7nhi1DT7aJT9jtw6h0kbcAZHAIIyAoPOGIBHxRFqF18SPF9wsdwNU1jUZHupsOu+Vm&#10;ZmZ25wMkOe33W9Dj9A/2ZvjvafD39nLw/putxX1xr2lwNaG0toi+I0dhETIcR48vZ0YkY6UZNk+L&#10;xtWVWnRlJX0dna9++x42Cq4d4iVTEWXVX9e3U+htS1O30ixmurqaK1tbWNpZppWCRxIoyzMTwABz&#10;k18CftIfHRf2hvjTHPaMy6BoMbxWCsMeYMjdKQeQXbacH+FF6HNdJ8Zv2hZPj5rl5oV/q0ei6Tp9&#10;1FbSaZDJtjnlcx7FkccyMGkjGPlVWxxkZriornwP4R1I2MdzJqF8zpE0On2sl2wZpvIVWdQVUmb9&#10;2AzD5uOuBX1eI8P8zxkfZVJxpx63fNL7lpb/ALeNMyzT269nRTt32v8A8A8svre61/U7q4ht55o9&#10;xbKIWCqPf6CuWvPG+nwH5Xkmxz8i/wBTivcNI/aE0fUL6GHTfDl5PatCl7LdTSK8dra+dFG8sqxe&#10;YyAeZjpwysG27Wx5L8VNI034W6lr3hptNto9Xs764tlmlKvIUEh2bVZXI3Rsv9z1BBxn3ct8LMtp&#10;tLE1J1H2Vor/ANuf3M8lRna8tDpj4P0nSJdP/tLUpVXVFZ4njQLGqKoYsztnC/Mgz/tDtkjo7O8+&#10;Hvg+CWaby76S0lMMp2PcBXAc7Tn93n92/wBCPeovBXw/1/xh4Y8MRv4dvr2S+0q40to5YvL+yMzR&#10;iOdwwzsKRlt4B6ADllz3vxf/AGKdD/Z5/Ze8YeOPGHiaRzoVh9rNhFarCbm8lkmEKmZyxOXuFXO3&#10;JwGPpX0FPh3h/LKftJUo6dWud6PXe7X4HPiKmZSxLw+XUYyXRyurNxi1q2k7ttO2qtsedN+2RpPw&#10;L8S+X4hvdI0jQby6gukkEW0Q2dxHaSxhUTlnSF5iwUNl+RxgVT+Gf/BRuP49wQxaT8SPDfhvULiS&#10;1t102C1SF2eSWWKXD3QJwgEMu5f4ZcZ+Uk/JY17Sf2iLCa5v7Czur+GAxQp5xWdwBtUIpJIijUAD&#10;CvtUL3rzHRv2LvFHirXo5PC2k3k3nXK2trNE/wDosrs20KJpAgbnjI+UetfJy8Q4+29nToKMU0lf&#10;V2+Wiv2S+bPsqfhriJUOaripylq3yvlSv23laPT3kvJKyX6rfC74TfFTxb418P6rqFn4ouLOw1jS&#10;tSQa1essNv5MaCd3guG35XzJTGYlBLruPAWvm79o/wCEnh34bfFnxAdN17w7ql1NqMzWtrpsou57&#10;aEuQDNKFMcJCkAqG3k/w4JNeU/BvS/iZ8QPjvZ/A3U/GEv8AZ9hq66fZR32u3A0uMNa3StZLtD/u&#10;zKibFaM/PEApGST9q+Ff+CGOrR2y3l38QtDsb4L+7EfhyXUViPp5kl1GWA/3Fr1v9dMzquX9n01H&#10;Zc107bNWvbVXtqu6sfj/ABHwLi6nLg6NGU7py56klFJu6a5d9bJ7tbdjR/ZN8PeCfHPws0K41PVv&#10;D9lc2MstvdW8Sie4u3D8u5kkfyz5TbVaNFAyx5JNfQXgzxj4B8EaZqx8OeINM8Sas21vsqx29w9v&#10;nIC740xEDjo6k8celfE37Y37PXxI/Yh+H2nJqXjPw34j8N+Irie3EtvoX9lNaXCxKyK+6abcZYxI&#10;o2soARz6VzPwn+M19q2h+HfDvh++8P8Ah3V7t9wZH8ozln2s6tJlJWeQKCQTtOVxkYH5nmGXKhjp&#10;V69OPPWldyd2ldu7kop8u2yi9LPqftnDlfHLJKWExU3+4go8qe/Kujdrt37+XSx9ffEf443F1oH2&#10;O81K302bT3KRLqFzJeXEE6DcNxc5ZlyMEoSBjkDiuE0r9pm/8e+FNF0XUd/9l6eZ7WDU/J+zrNLK&#10;iLucYA+Vwyhx2clucmuIh8F6PZX0OqeI/G9y0c0nlyxal4iWOe8ImeGRyC+SqzARbVAIfcOSr7V+&#10;Nn7Rug+BbXS9Pj8K61qktzKsNpLbxqtuwUqHQszblXa6hlKZAkBxkjPm4yGNo16VHBUquIU5XlJK&#10;FOnCKevuvlcrW5m29Eurdl9Vk+Kw9X36/LS5E7J88pyb031S10SSvd+R7D8BfhfY+BfhlJ4y8Ow3&#10;Fxpvi52vrq9WcyXAll+Y27OcsnlBhGCeTsyCc7j4n+1P+zpZ/GzxNp95/bmsaf8AYZEJ0e+vri80&#10;nUHDhgZYg4cPkAb0bKg/dNdZ/wAE0f2yrH4T/wDFJ+LLfzdG1GCCKW5U7/7NYpx58Z5MbMHG4D+F&#10;uuG2/SP7Sn7GbeNdIbXfBs8bM8YmSBCHV0K5BiIPzKcgheevynoK7MTUqucvqzu47x6/0+j69Ca9&#10;apU5faNpWVux+OP/AAVv/wCCXbW/h/wL4q0PxpZ32hrdf2VfKb438OltIkkxEDbg0gBh2bQi5JUl&#10;sZK8F+zb+ztZ/D3QJtQ8E+F5kOngrceJL60F1fPL28lsERnGfliC4DDcxODX39+1/wDBXVb/APY1&#10;8Q+H4dU06DVPDOox69C5jc+eIoZN4KbQI3IGcMeecZ6H51/ZE8Z+NPhZ8YvBWtawunz6NLqcc62k&#10;TR29qJWZVSF5OYkCmENkD92Cxzt4P6tk2bYPLcFHEQpqVd21fvcq027dbvf5H53n2Iq35JStC/nr&#10;8uv9dTy1Php448WeKI1vLHxVd3twVRVYzqkatw24qhO0KSTtz1wc9K9o+HHhr4b+D/jjaXereGW8&#10;UeFWSMC3nvJSbSQqBhndYVkCkkFSgRsAgg5ZvqT9pS28D/HL4j6v4r8K6TNqFppy2en3V/eTzvNq&#10;kzq5BaWYNIzFUO3dhdlvyR8imh4S+AFprniJoPs9jFaAblkim33EKLy7uqZXYucmQMFww5zkD53N&#10;OKs7r4mVWi0n0s3ol2vt6u77M+AxH9oPFulhIxkk99dr29F2e58Q/tX2l98MvizrkOny+Vpt5qN2&#10;bafz2lF3ZsU8uFgNy7VXPysx4k2n7vPzt8Tf2WfBfx83DSrWx8E+NGztktU8vSNRkyfllhHEDHhd&#10;8ICZ6xnJYfqF8cP2OvCfjGzZ9GvtD1y+tJfMt7Vp7iWDZMWJCwWJJV90R4G0YePhgy7fBvjl4T8H&#10;6B4K0fSTofhHT/EDXkcFxLDPaWSrHHMY3Zv30t2r74+SykMrOSmVr9EyniLB5pgaOCx8XVrO6atF&#10;Na6ST00S3d9/uPr8D9YhSUoPlnromns7Lya+fVdT8/v2KNF1v4KftFeIfA3iTTrjT9Qu7IxzWso5&#10;ZoyGUgjgqY3dlZSQQQQcEGv0K+A12vhx45rOOO1vFkSWCVS7BBn5SeQD0xggjBI75Hkd14asfiPb&#10;aDqE5X/hOvB8S6jot6kbq01nJEGuLGYOqsyYlbaSMLJllJjcscn4JfGPxB8NPFekpr1na6no+pFY&#10;0KArhWQhdoGHDRkAkDI+Vsg9a/FPEzgaeHrPkd41FdX6paNO27Wiemu9tbH6dwjn7rU7VI8tSm9b&#10;dL7NeT1s/VdD6W/ag+EXiLxL8SPBfxW8H2OqXWqLJZXlobe6zFperWFxM3NsGUzB1MMbFVeQqq7A&#10;N3Gt8LP2xPFHwp1XUvEGqaD4f8LzNM1zAkOqteWF/EzN9oVWdUlhkEkRlMbKMKwPKbq7a0Tw74A/&#10;Zli8f6Bb+F5viNe3/lalbahdizu9SsozKii2ZSjNsbynLFmVcTHqCtfKHxR/aGtfH/jrwp4T8TaD&#10;puoaPFenU9Ts4dRljtrS8ljkT7PHJG5I/dyw+aysNzbtpQ4cfO4CEKeV4PCYGznGMbpP3oKMEuZa&#10;baJW05m973PUqY6osdialf4JuSfZ80m/vTd0+ltrH0jc/wDBSy98fSXlp4e1KW2urwxTyjw5Zmae&#10;N8qjmLd+7ydyKyyBgzhRtyRXG/tlfsq3vxT1yO+1L46SHT9UxJe+H7izGpXloY44yX2QyC1imLsQ&#10;UC25QDncV5w/C2m6b4i+LFrZ6XY2NnqGrT/ZrW1tL11t7XzGWBlijmkkWKMMBGxVkBDfOTwa9Q0b&#10;9jXxR4+1B7Nb7w3YW6bbiYT6rbXUqKrbMmIsNsgKkbCeAu4EjO7Cjm2PxH7jBuU7/ak0rd7JW/G5&#10;5MKcIu6S/r1Pm3U4Pg/+zZaXrRx3Wu6pdWwt57jxFqH266ukbGYxZx7IfJYqrbZlmKMikOODXs37&#10;Kv7dL/tA/tf+HrF7HULkaho8ltaale3bXASztrcjy4owFit5HeKJ5WjTMhVAzMEVY/SvEf8AwTn8&#10;E+NPAt9p+rafbXkcYcT3Z1FIbljbsN4iKkAHOPljG4jaSCNhN79l/wDZL8B/Cf4i6c3hnRI7VrcP&#10;JC5uJJZI3aKRHbDEhdyHkg5buMqCfs+Hctca0YY1ubnKN+ytJbLT19UjDMpVPq8pwl8Kb/DY+nLK&#10;K4vPCTSQrJIq3xVo0y27ciAcDrzgd+tbPh7whEA0V9HHJdSIHMQc/uE6DOD1Jz+Rx3qjplve6BbX&#10;C28jQpMAXO0HbjPIz0PPX/DNcna/GY+FL/WEmmOn2+n3E9rfTXcDbjcJJ5e4ysCm1fLccMT8wJAr&#10;fiTJMThnOhGpCEak24u9pNOzd30Sb6Xb16I6OH8ww+J5K0qcpyhBRlpeKeqVl1ctPJaLdo09d8O2&#10;WoWWoeHdW0bTryPzpbmCG6tzc286mVWj+QnYxXbH8rchlU4Pfy1P2fY/+EduyugfDiS2lk2uJtDt&#10;VN6zNIHAC2xK7oXwxU7lJyG67uiv/jLpculNNo/iLTdc1yMfvFs7r7ZFcS/MUSWRMbY1dy20Mv8A&#10;EMEmul8eeKGh+Gmi+Ivs9uEZ5bS9Ds8SwXKF/O3BY2Iy6HqOOnYVy4PD0JV6NCrK/tJLmkn8Nrt2&#10;T6vr1j0T0v25hWrKnUrxjyuMW4xas5bJNta2XTdPa6s7cJ8Pfgxb+EPEdvqktj4V+0WpkMMlpoFr&#10;azxM6GIsksKRlcxYQqQwK/L2BH51fFq88Pj9rzx5bX17e6Hb3Xim+a9j0+zET3oEjsGZwuJGYjaN&#10;+ST06AV+lOkfEOHV9ZtrOKG1ka6uY4V8qWV2AYbgcCLGdvzdQNuSSAM1+fv7QHjnT/Cvxe+Ja6to&#10;t9cWF94mu7O1uYLmLMNzFLKn/PNu29trnIwCBlQR+s4ejUwqbyj3py06Lz0b/Q/K8ZXxFWLjVXpr&#10;1Oi/aD/4JueIvhj4T8O6800NxoviBEezje3vlMaGMOoklaIxlmQjhJPl2kHBFcvD8HdF0C20K11a&#10;31NpoJ92rTWEqqJIjtx5TtI4LINwyy8bFzgsyj6u8NfGSD4ifs8eFdQ1fxRbW9neD+yPC+hmF45L&#10;AxyK9zMNykuBmMGTJ3sTkkIVPofhP9nCLxlL9qlxNpswjVmhgiBDNwjpsck7+pABwdzZC/d+MzfO&#10;s/hibSqWnHo9LWfdb6rfXY+VxWHx9fEcuDtpbe1131vffZ22/D44+Lf7CHhH9qb9p1vBcmmXUngH&#10;R7C31G88R6iytf6Rp/kCaaQ3YAcurSKkcbb4yzchkQEd1408R2fxO8W6bY+H9P8A7H8E+E7KHQ/D&#10;OlqTssLCBQkS88liFBZmJYnqSRmu4/aP8X6P4Gsbr4YeBnje1a6Nx4k1CEKv2643s4tl2gARRFiN&#10;o43ZwByDX+Cfw0a4lhJj71nmGbV8fyVMSkpJWbS1fm31dtPl5n6pkeDq4fDJVtJPVq90vL/NnpPw&#10;B+GhkkhPlnqK+2fgf4A+zQQ/L2rzH4CfC8xLCTH6dRX1d8NvCX2S3j+XoK889WR13g/RfstsvtXW&#10;W8excVU0u08mFavqMCgQUUUUAFFFFABRRRQAUUUUAR3kP2i2df7wNfmx/wAFa/h68Ol6JrSrGsem&#10;anLYyf3pPtMfmR/8BX7LL+MnvX6V18j/APBTD4ef8JR8FfFCxwebPFZfb4P+mbW7rM7f9+UmX/gZ&#10;rz80o+1ws4+V/u1ODNKPtcLOHlf7tT8sdoA/wr079jPxh/whX7SnhmZnEcOoTtp0uTwRMpRf/IhQ&#10;/hXmBLMO9S6XqEuhara31uzLcWMyXETDqGRgwP5ivz+lUcJqfZn5/RqclSM10dz9Zi2F9cV+Zv7W&#10;Pg4+BP2i/F1gv+rlv2vowBtAS4AnAH08zb+FfpN4f1q38U+H7DVLYn7NqVtFdw8fwSKHX9CK+Sf+&#10;Ch3wbvta+Lvh/V7Gxup4dS0820vkRNI0kkLk9h3WVBn0Wvoc4t9X9p2Z9Xm2HlVopwV2mttTy/8A&#10;Y4+CzfFn4m6fZzw+Zpyt9t1DI+U20ZHyn/fYhP8Agee1fpFsEylW57dK/Obwp8M/F2h69YzWPnaD&#10;eCQrBOLjyJIWC7sfKdynb2xkirHjT/grB4m8C2+peA9Q0pr7xFcpc2Vpr8EbCG3MRCyPK0a+WGKb&#10;jG25MsBwa8DLc9wdBSjUfvO7012W2h9DwfwVnWYXp4XDSvo25NQWrSXxNPd9E9zN/by+Iz/Ev443&#10;bW8nnaPoa/2dZsjbkYqT5j/8CfIB7qq14oE8xsKCzDnA5r6V8O6H4J0j4deFNZvNMm1J9ethdXoe&#10;Zn+wwjyo5H2KMPtmmhXaBnazHnbg7PxN/aA8F6L+yxrfg/wnYw2uvXUc10Lm4toobWQvI1oirz5h&#10;eMb58lAo8kZYEiurMKbo0frNapHmk01FXvaSunqlolq2r2RxYbgLM8XjJQrpx1km0uazT5bdLO+i&#10;va58j6Vr9uR/aFhfxM1tMRFNbzjeJUKE7CDkum9CduSoIPA5r6CsP+ClXxE+CGlWdr4m0OLXEmto&#10;57SbUY5LO4nhZQVfzFGHUg/eKknH3jXzboUFp4N0CGxkg8iPSbZfPnyFbeUM0wzwcbY5TznBQ88i&#10;rnivxJrXxVurWG+km8Ranpdo9naQ3bi4+yWtvcxCMbS2EiEckpO4BVVNxIGSdsvzbL6UlFKUpt2S&#10;bspJ6xa8rWbvte1j6zD+GtTCp1ZVLRSvJ72asmml1TulrZ2vc9i8Uf8ABZ/xv4jP2fQfC+h6KrSB&#10;HuHEmoTcnpEmY1LDuW+RSV3EFlDeS+Of2i/E3xB+IPhy81/VLq+1Oa1a1vrK4gjZ5JiF2JHMTGka&#10;o4kyqxhWL/dU8DJsPiN4b8Ha+1ms1nrlwlxLZyLAx+xRfPOsT+ZGyh1H2gE+WcZVsE4AHJ6V+1V4&#10;J8TeJ5vM1zWlvGnEYtvmuLu7bdt3CSEpCEJ3ERrNKRgjaTkDw+KMViM3peyw9DljF9Ho1az3Svrq&#10;nvomkr3f6FwthctySr7WrWUnJL7KummmrNN203162d7O2L418OTfBK01TWNPvmuG8K3co0+O1geC&#10;5sVmkSaOMSZIkUea4GVUxsrMN4k3V9VeCPil8SPjLok11oFlqOpXzWljcWdrpVi0kLStdQO4do42&#10;2r5L4YSSLtXeCCd23xb40fBjWviT8PvGeqaN/Z+iap8PLXSrmH7RfRfatWtr61imaEROo88owlQS&#10;jaUMcbMCAzR/R/8Awaz/ALRejXujeP8A4Raxb30evNfSeLtLS5AVpIWWG3uIQDjaymOKQLkgiWQg&#10;/KTX7NwtxJLDZfRjUV24Rv25ktXfrfZqyty+Z+A5tllD+2K9Gn7seeXKra8t3yry0N3Sf+Cc/wAU&#10;fit4js4b2G70u80zSoY5r28c+XcSF9S8mcuNxdvMtdPd1GXVZeQc4PscP/BPS3/Zz+Ffijxp4+8V&#10;XFxpul2smrXkGm2So0ci3NldhYndvmPmWYVQyrkzsSR1r782aq0Y/s/R9PtV7tfXPzr77I1YH/vs&#10;V4H/AMFAfHnhLwz8DvEHhv4m/FnTvClr4msmtPsWnaWkt5cRPw3lwM0szcAgOu1VOCSMV7Fbiir8&#10;VSSjFb2te3Wz1s/VoqWW0KMHKWtu+i/Gx82/sE6B8D/2iPE9jb2fgXU3uJoljs5ta1FdSeOGNjMq&#10;TRA7IcSKuEwwJRDyqhh976D+zn4T0PxJc61Doekx6zelTc3yWkYubjaAq75MbmwqgcnoAK/Bu/8A&#10;j/8A8Kf8amf4T654q0fTbRXS0vL5LWLUPnKGQr5S/ug3lxjAdiAvUZIrtv2X/wBvvx1H+0l4SuPH&#10;Xxk+INh4Vh1SGTVJn1a6u42hUhijQ7mDK2ApG04DE4Pf4/MuM6deu1h1Pk296Sb9dNP63OLC5pQp&#10;tQlG7vukkl+L+/Q/YX4+eCU0vVLW+02GKK8uoDA0xYBgEOeB3Pz/AKV+f/8AwXLutQP7AOsZEzNH&#10;rGnfa4oV3edEHYZYg5wJNnb09cj7g/aF+Jfhb44/BKLX/BPijRPEC6PexTPNpV/HcGJHGwhgjEqc&#10;vGSGwRxkCvif9ubwDrnxu/ZL8daLp8k15qs9gtzaxM4Vp5IJUm2Zb5csIyoycZNfZYSi8Tlc5wd7&#10;KS+7Wx11q8KWOh2bT8ux8A/8EvvhjonxFudQ8TeOb5bPwZoMqBdKitmlOszAbsSrGpZ4YhsZl5G5&#10;kz6V9q/Fv9oDwjp/wS1rxjodm2raFY2UsdtHAjWShyvlxx4Kbl3yNHFjbk+aB3zXjn/BNfQvDvjD&#10;9k/TfBmrRNDrWi3czagIZAhnaaZpoy2M712sqEHI/d46Yr1L4sfDPwh4Z/Ze1jwbpqyW2n+XHDaz&#10;NGxhklDrMmCF2uqtCnORjbkZK8/jPu1Mbzatxbsltom0/Vn7lRozhliS5VGaWr3d2rq3kmfmr8U/&#10;GfiPwxPpXjSFmsb7TtQgE4gtmt/snzB4XUkknZINobrmQcDIr+i74N/EO1+PXwr8N+LPDqm40jxF&#10;p0GoW0kbAqFlQNtJBI3DJUjPBBHavxL+OXwW1j40fBu30XQbWx1PWfEkzaLaxWLk/a9RVoHjj3uq&#10;KfMZ1CknGQ2SMZr9o/2IP2adW/Zc/ZM8AeAZ2jSbw5o8FvfTK7NFJdFAZnQNyFaUueAM5zjJNfdc&#10;O1nTjLmSivN/d6n53xNQjKpDllzNrovv322W5yX/AAUg/Zrb9oD9lu40mHUW0m+0rULXVY3QCRZG&#10;QtG6SIwKuhjlclWBGVXI4r88dZ/Yl1X4Z2f9rw+MNQk1Cxli1Ux6fZXBa1WFw5eCJHYIwK/LtULk&#10;EHIGB+v/AIk8H2mt+GNSsry4j331rLbqzS42sylcjj3/AEr8AvjP+25qmv8AibWm8U6hr2maPpmY&#10;1stGb7O6mKRgsG9lDbWYysXfkMnEcQLBvmeJ4ZrWzGGJwFT/AGeEVz2UW+dytFLmT+JPT/C3bRs4&#10;cH7GhStiLJvZNvVW8vO135o9CvILbwVrNvquvavNby+IgbCM+I/FVoJtgnWG5iZI5WuPlEFsJFcs&#10;AYyTg8D1T4n/ABMi+JngmSFfEa3V3pOnW/2e2vY1RYbdXWCKANHIUJaPE3CEgzIpwsbhfgXwZqeg&#10;6N4q1DWG1zwLql/b2cFxFIX1DWLprto2YHzGijijBPDIS+0qRg9V0vFXx3uPENtHp7XDazpaN/x7&#10;3FnHZQoyvII2gjhYeV+7YdDnJYHKgCvpsh4czDNKDeEUuRNfxJTXM0rtxdnBdFuk3a+zt2YjMaWG&#10;calbljLXSEYu13s9VL8G0r23O9g8eW3hbxMt9Z3F09xLe3FmsNlbLN/aUXnNJHGXZsqoaRQCDIQS&#10;flJ5r6J/ZC/4LCaz+xx4S0F/E2meJvGPw51y5ul+0RFXXSVa+uNoiMrZ3BfmEbMEdTgFSjNXyr4A&#10;8KeObS/sr6x0fUJLPw/H/a9qutadcebazxu8scaGNFN0ZDAiKijJ81CyICGpt3+1DfeDvhHa/DnX&#10;fhjMulzWzW9ulvqPmaiY/wCLFqwLgrwRkjBA6EAhZw6NOFP6nQcqkG1U95X0bSs00nyr0Um3bSx5&#10;9OeKlJ+1kmn8KS6PV6b6v7vW5+1mv+G/BP7cXg7/AISnwbrGm6poviDSEZb63VjHcozzr5cq4EiS&#10;Bd6sGAkjKgMucrX4h6p4v8YfDZ4/COm+ILqPUrfWLnSNR0fTUe1ktrq3ldZE8tCABvD4K8EHOSNx&#10;H1R/wT2/bCuP2WT4f0PSU12T+29RTTh4ans5MXTyneNqqGMMiFiplKqhYOp37WA+Hf8Agq/r+k+B&#10;/wDgp54613RNQmh0HxtJa+J4/s/lmXdcxo1ypIyBILlLjkE9iCQQT7/CeaYaji3TnHt8UdHbqm99&#10;9ba9zy8ywLrwU+3z+/qfY15+1P4k0X9m/RfBcepWreItDuvt928caRvewRlEgiSRNvmBS0rZyWJE&#10;rYYbjXs3wC/bwlsfhp5baffR+KrhWsPIuJVjt3hkysrwyRR+fJcRoU2BchXmT5cJIR+bWg/FzTNN&#10;EeoaParNB5kNzKLi/wDMIdIigLs/zMWZmJA3fdIx0x6vpfjq40j4GapMtxcaPrEE0cyhZirxo6yB&#10;8AMzeW3mRRY4AJJOcZb9PpZXlGKtOpSXM3vqt32Tta/le3U+LdGrSqKpTeu39K57r8ePFn9seNb3&#10;TbzxVql5FYgXC2tnrpsYUabzJGheK7uJczhAo2RxBz8x2NXEL8O/Dvhx4bi60drWO4IgSLUbFyxZ&#10;1ZxKZrw28G0YhBcRSIFc/KHYBvF9G/aI8SXGlR2I17V4LbT7Q28MdnILZ5VzJIEZo8SOoeSQndu2&#10;huw6XNBRtR06Hy9Ovku9YvFllEMSszWwDdFUO8hZsktuXO3Hcmumph54K9OjCSVt4xsmv7z91Jbv&#10;ayvu7pv63DZbRcOerUpxfW8rtbPRLmb32vvfazNPU7x9I+IutT3i7RNKY4vs8aWotYlUsq+WqoI8&#10;qVOFUKdvB4rzLR9KSw+J0kEgury3t7k21l5yzFIUDEq6MASxwDjsAc+mPUvC/wAA/GPiWVl/4R2S&#10;G1u4TFJdX0ohe1YhN7ojtvAO1vlCkAOeuBXC/EHwZrXwD+KFxpOrXyyTazpQutMmsZWYRT7jGsQd&#10;lVhuKc4AGH6jrXwPH2b5VjMNTwtOvTnXi2uSE1Kya11W1rLRpP8AXs4Ym6WOnClJ8k0ruUUruO3W&#10;VrXezemvkejR+PtN0y7aG4uvtDW06hY0WGRZdgYrl2fZjYjk5KAMDyTw3zf8RPipY/Fr44x3Wj6f&#10;NpekWa20T7oAkgKcKWUceijJHQDOcY+qP2ZPgGvxZ+GNxHaaa8txqAeKa9jY7pWSRgVLZBMe8HK8&#10;AjngnNcmP+CWXxSg8btqcei2NjY6pcpJPbW7NLMuWJKZ5UcZ+YuVyeor8syPA5fl9T6xOetmt1ZJ&#10;2ey1b+R6+bVoe3nT9rG6k+qXXztZetmekfsu/tIfEbxRr2peB/B93Y+F1um+3XurJbCS2kxG8LOp&#10;ljkl8zy5XTcwIOV6EBl+4PhtrmseHLOJr7xhb6ldxzC4keDSbeyjSUJMcr5Kocf6ROQcEkyZLZAI&#10;8a+Ef7MM/wAMrS8ay8M3ljNeTeY5eUXDADgIDk4UfNgDjknPPHb2vgbxFaIWhtNQjXaFUK20kcHn&#10;B9QD9QPSsKmFp6PA13TXZuL3/wAV7LyXU3o47BQVq04Sf+Jf5nrFx8SfEEAaS38RW00yt5pL2UKu&#10;uIfKK71DMw2n7hG3Iz97BOX8I9RuvG/xqt7i7umuri5MzyMVA8w7HJICgL+QH0zmvMNa+Hviq5s7&#10;o2trNHPMes0fmqR/FwHU5IzznqcnPQ+g/sceGtY8J/FHQ5vEUcccUazh54bZoo1BhfaNu9zkk4yD&#10;jpwK9bLcZSwMfrOPxUWotNuThFJLVtvRJLu1a270ObFYrDV70MM4tyTVlJNtuySS1u3r5+p9FXfh&#10;JYbdmkVTGuCwPTbnn9M14l4z+Emm/EH4g6o9xo9ne3smpmXy7mP7VKjiR5FVU+Y+Z+9XaWVcBhjA&#10;4r6kn1/w/cwNFJfxkSKVZfLfoeD2968o+Ivh/Z4o1DUdEsdMv/7cjt/tskt4YHaYP5M0hiMLqw8v&#10;96o384KHbxXjcXcecMYqUK1PM6DcU7ctan8XTaTtvvbZM7OHsnxsIuhOi0m1fmTStpfe3ba+9jj4&#10;vgbc+DrefUJNPWwvdPikvRP9lN6rwLI7mFZNwCF/LXK/3XAUhgNvUfDjTGVtS0eaSGa4tr23uXKS&#10;72E0lo5lLDGEzgMFHHPQVxHhmx+OWuNqNnc33wt0dbELDDdam99JFqZCnEqR227Yiuq/JIqHDYH8&#10;WfSvgb8FdM+D2qT32reOG8W6xqEKy3Vx9kkt7eGbaAwhjx8qcEheiggLgEgfIcM8XZJDHxxWMzGj&#10;03rU9LNS/mXa3z8z6DOsvmqE6WGpO+u0Za3XLpp582r6dzSsfhxbaYZPs1tb25mbfIY4lXzG9Tjq&#10;fc1/Pp+0N48utG/4Ka/FrS5bzT1t7fx3qphj1CNrmGGT7RINwiOVOdqjGOqqewNf0lDxJoJ/5iCf&#10;9+3/AMK/mz/b7/Yf+Mnj3/go58Xtb8KeB9Y1TTda8aajPplzbSRf6Ukly5QqpcNyOeQDX7dhPEbI&#10;8RWjHAY6jUa3UKsJOz02jJn5vLJa9GD+sU3C+ick1r8z1TRPiDc/EcrodxqEepX32vNjYWWUnaaS&#10;VViSBMlgzDLMDnrEMgKuPubxt8efEX7OfwYsfAa659u8cXdlFDqDwIiDRoQpCJIyZEt0FbbvZmKL&#10;0OWZ5fn/APZ1+C8f7Bfg2zuNauoPEnxxvbbacMs9n4JjdcGNCvyvdEEhn5CgkKdpLS9J4B8A3XiL&#10;VWu7ppbm5unMksshLPIzHJJJ6kmvbz/iZ4yjHCUl7q1btq32XZd+/wCc5bk0aU/b1N+i6LzLXwo+&#10;HEmoXKMyszMckkda+vvgN8I9vkkx+n8Nc/8AAz4NcwsYfSvrz4RfDBbOKP8Ad46dq+QPebOj+E3w&#10;/Wyii+QDp2r2nw5o62sC8L0rN8I+HFtIl+UfL7V1lrbhExQSSwxhFp9FFABRRRQAUUUUAFFFFABR&#10;RRQAV5n+0Z4ct9c8PFbpd1rMDDc+8LgpIPxRmH416ZXO/E7SRq/hW5jxklDQ1dWYNXVmfiX/AMKY&#10;1C08af2Be3un6fqDX1zp8Udw7B55LckS7QARgYzkkA5Hc4rY8R/D3wD8JbC4vvF3i6SSGwUy3UNn&#10;FiSFArEnZy742twoydpxk8Vz/wC3b4BsPhl+2f44ZbrxRp3/AAklnB4hh/0gzWjzTwTw3JjSWMxx&#10;o0yy+YEdT8iMzrgA+IfHXwp4wuNJ8LXXhOxfxTbaxqxt7xNKZJohdXck0dvLeMHGyE/aF+dUkTr8&#10;ybNp/FcZ9Yji5YVTtZtbW283fdfL0P0bJPDvh2OBp47EX95J+873vJptJWT5UtVa9zo/ih+318Vf&#10;jPpi+GPh/r2teA/DOg3B0r7JvSG8ghjFqqebcIQ5/dTNIVVjjBUFwoc+K+Ef2cdW+MPiLVptc+I1&#10;xqV3pukya3LLaiZ4r6JGUlobiQEyBkcOpKKcH5gO/wBB3/if4T/CXxr4o8H6trUdhqXhDw/H4g8R&#10;RXsZ0+91Ng95bD5jEwBEM9qkjbWmHlRrFFIZF8rzrQP2trP46/Di7u/B+m+AZF0K4nFwkOhGZmVl&#10;WSFZ49QWR2AKuRIMbskH/VqB9VlPD+b5ilClOME9nN67X7Ntfl8mfUSxXDmCrKhQpc0o6WWkXbRX&#10;1VnZa6O76IdLq3xS/ZX8Ba9b2ur6pfaNo7pp+pibVrmXTYHSUxXim5f5IV2q7K6IuUKDAbNUfGdx&#10;F+0D4q03xto+m6udP8REJZRzo3k37xSNA0iZEjyRyNGzAlR8vzNtwSPqT9mnxVqUvg6z1IaTLcaF&#10;fWok1HQY1e4sb22XicW0TF2huIgHYRRny5QhSOOKVo3PVfsh63pvhL9vS88P6x4NOn+DfhRCi6Ha&#10;WtnG4SJo5PsphdWwwU2/mLu2OpuZo2GxVeTx8w4XxmHx31DExSqNr3k9Gnpp31+e6fY9SjxRVwVR&#10;Sw1CPw2UUr3d7ra19rfJba3xdI/Yw8dfD7w54e/4TC1vbfUNZgZI9IuNbEMGmozK0bhUAZl3K3mw&#10;FjvzEMJhtvh/7UHxt8CfCD4tt4Vh0fWfGr+HFiivWju4rTyphCyzJDEW/fMBJLuG8Y8xh2JH2l/w&#10;UK/aI8ReM9Pl8RafYWOk/wDCOwXMmhWd5arcTXk8UElx5Tt5seHlaKNAqFtp2gbixx+Y/wDwT8+B&#10;P/DeP7Q/jjxL4o1CbULW3U6xrTGBreO7u5WMcgh2EmPYG3AKVYMU4xXrY7h6nSrNYiTnCKSim3pd&#10;KPS1tEl8kfH47MswhiZKpGNKpUfNLlSs+Zud3vs5PzTufenhH4XfC61/Y5X41al4qg03w/rENub6&#10;LWtKttHaxH2oiUDznkxORNOFIc7iQBuB2n41+IWsab+0N49tPDfwfkt9U026ujbnXFjks7PVuV2k&#10;zOirgMj4DsoyD0PFW/8Agsz4mbWv2Y7Pw3oD6bJ8P9F8R6U9rbW8+5vO+x6hHwvOFCRBRuPLdMnc&#10;a5L/AIJg39n438Maf4Jht9b03bey3NlqCwu1nHCWi3Sb14QCbcD8wOAQBuIJdTC0cNg/a4SNrtJq&#10;y6ebu97O1zx6devicXKjipc1k2nd+XRWW2mzOy/bW+BPgr9lHTvC/wAPfE2vapeeLvGdk95cjRrf&#10;zZLeG4LQWsY+fy22zRuzqz5Kg4zwGw/il/wTS8TeAPhU154DJ1iOHTTdFLpFhv5GjyXhEaMw8wnc&#10;RtZxx0AOR6Z8GvDHhv8A4KE/tOXXgvxhpN6L3wvDfXsWnu7T/wBoStFHDtP3maODd5qbcHcXxtC/&#10;N9N/8E5v2ePEHiG8uI9U1y5sfC2k6nqFha2jWiie4ht7qSDLfMRHyhGADgqTjkAY5THEvlo0k+bd&#10;3ty9P8/xNMXUwsVKeIasrJWun1/r5anwZ+27aW/gD4X6hqFl4ktdevvF11b6frt3f+XDJcqcbHeU&#10;EFgskUat5h8sg/NtJDj5/wD+Cc37Zdj+x/8AtaeA/iTr13eSWPhvVY11QQB2mSzaaNJxGv8AF+5l&#10;chQfm8ts43ZP7Tf8Fdf+CZPw++P/AOwx491bQ/DMej+NvBuh3usac+jqsUmoS2yPceRMoGJzIyEB&#10;mG8Mwww5B/nt8LfBTWNV8A3k01vetfXk6Q2VrLCF85sMA3XdjJUfczk4HqfssPgp4XDxp1ZXs+n3&#10;2PzfOcVhpYj6xJ8vM0tbJtq36Wuful+2x/wXq8U/EeW60L4OwTeF9Bb92dbmjWTUrxTwGiHKQKec&#10;H5n5BBQ8V8JXy+JPiFqtxq+pXF3fXl7Pme81C6LTTylWY7nc7mYhW556fSv0K/Yq/wCCeHw5+K3w&#10;B0nWtMutcmiayS2hv9U0WaxeeRYwpnWKZVMiFsNkZVugY4ONkfsWX2j6/faTpmpaNffY5DHBqEuq&#10;rapcbEDSItpawSTiUETrs84HbESM7Tt/Os0zutKbju132Xy0t/VznwuQyxklVxtX3ey/TS36/mfn&#10;3on7POv628cAjK3M7bYYxtXzWPAUMxVdxJQYz0cEZGM+sfBT/gnfdfF3XrO1tbm+vEuJHR7i3sZz&#10;a2u1GY+ZKUCLkrtAzkllHfNfbngz9m/wv4u8WroWueLNNi1yGKF7FNDtI7K9mghV1Y+fMZpJVYhW&#10;RgQf3Ep6H5eo8U/tXeDPgd4j+JVjZvqmveNvBsOnrqVtqGourX0ckcLRGL5THGAbtWYRxquZCQD0&#10;HjrMcTd821r7LRaa+l9z1o8O5ZG0aabltu9W/wCulvnc4/8AZ6/4JiQ/BrULe8GsTrNDzsR8KwIw&#10;VI7g9x7D0FfQ2ofsWDxR4K1jS77XG0ttStJrRZ4EWZrfzEKbwrAAkZzg8HFfPt5/wVNtdYh8Kw+H&#10;fDNprmoeLdCuNQjs4vEVvbz6bewPHHLbXInWNIo/3jSRzu4WVLebC7wqP6l4O/4KG6DJ+z1oPiDW&#10;LFrrxVeW6fatHsJ0mW0uUULPH5+fLZRIrhSrMWAzjnj9C4IzDOHTqYXCwclU1VvLRvyWyu7Lpc58&#10;Vl+XUX7Wv7vJp5X3t5vyPjPQv+CQXxK/ZM/as1bVPB/iOx8R/Dc6AZLqW+lNveNMA7+XFGoYGYPE&#10;Dk7U2TKC+4HHZfE7wtMfhIus2OrLaLfXsOo3tmYSvlQvNicNIpJRY/OJx0wvHoPpjxh8bPFHxD+H&#10;Fvrmn6bp0d5qUBljsZrtrSERvkpvcRszZXaSSBnJwAOK8b+MN94svPhPfHUPEPhnS2urM2cg0+Zj&#10;JAkqbJAqSQ/vDtZgGJUYIJUdK4Kmb08PiqtCrBXV4t3sk07XVr3trbofo2HynEV8LSrKo7O0kkrt&#10;ppOzu1ZPS5N4N+FPw5+C3hn4D/EKZre3sIddkW9maQfZhfz2Uy2TuD8kYjlX73G0ncxO016pqv8A&#10;wUz8N+OdfvNH8E6npviGOwWP7fdicQLpbO4i/eiYxqAJHU4DFsK5CttOPiXxNf6/D8J/FXwxuGj1&#10;zR7jTjNa3aKsNvut7R3juBvbd5iKTu2kbtpGOleCeE/gfZ2lzPqNxZ61cXUwdksrubzLUkmRQZPJ&#10;ktjHwY3+UOBsYEndgfX4LLq2Z14xwqlGLgndxdntqujT2vsz87zzE18DDScHabTvK7XbbZ7tpo/U&#10;j4W/tCSfHfxVpem6xb29r9vikvLI2l29x9vjWSRWaV4kMEW0wsgUSsSytk8qW/LT/goL8PdM+HP7&#10;TXxF0OPw7b+JtKuNZfUI47hubSO5C3QMMnyvsTzyhCP8u0g816z8M/2ivG9haXlr4f8AEmraTo2m&#10;3UENnFHfGWOIRq/yLlVDIxdSd4Ykp2BIO345v5/jtZX2ta1NpMnivw/FArX8/l2m+CRpTGcKBmTc&#10;k/zKMkYA5HOPEXCuNyzByx87TjdXSunduyenm7aM8fDcQQxMI4Rycqkbu7Ss1u1b/gdNT86/iZ4L&#10;0T4W+HPEEljp+tQyeGbgNdxM6yWVzJMyBit0x3Ky5RfK2uflJDA78exfsUftofB7VNd0vQV+E/jK&#10;LXrqQI82lSR6mzLtwZGb93Mqq3zHGVA5IxxXI/thfsarfa1ql1aSeGdF8Q6tqou7u2uBcXV7gxAb&#10;vNhVhGsjEMYJIlkDhnJVGRa+gP8Aglf+yJ4o+AXw41LxJP4Nuo9e1K5dJby5miSFrJVXYInZgEQs&#10;z5LFW3dQQq0ZxjK9PI6ccw5407XjFt0023rd+6pavdt76HsYDGUZYxyoSin1aSbXbTpp2sfWHirx&#10;GfhroEmq2lrNbaPEqNbQzXDO0px0RcHbu5HzEdvofFfH0ifFLw/deMPF1jHaeCLG4WS6t5zPBcat&#10;KPnjs4trLJ5sm3qGXyxlzhFZx7r4I0CTXUS68TanDeXEcp+yWOkGTVI4TkqvnSxIUj2lXB+ZQdp/&#10;eR8sMS++D/hf46+NrGPxhqPiXWLiCZ7aHTLcx2en6WpZ12R21qZ3iyyKXaaVXO7dI5dWA+XyPOcj&#10;w81Wzao+WGrjSjKUml0T0j03c767M6c8xWKlRlSy2HNOWicmlFebVm7+SXQ+JfC3iHxF4u8X6T4e&#10;8L+G9NtoryY22l6DocB06OMuCGVWRhvVgCXe5MvRnJBy9cj/AMFyf+CaGufDPR/hDrHg3Qda8Uav&#10;qCX2na6dNt5LtbeUNFNbooVfliUSTqGZV3bSxwWwP1Uvv2X9A+F9vo8fw+0+18K+JZr6J1vLazF1&#10;NJBGytLHLPJudIGGBJhgzKdi4ZgaP2jPClroX7PjR6hdWMWtQ3SanIWuPnuZ2co5y53SFUcjOBkI&#10;MKqgKPxzj76ReWZxxflVXhSiqWGhOVOULPnquSdPnkk3BUoO3K4OXNNNyeittw3wlmeWZNiXm9b2&#10;tRpSX8sba2TaUnJ9b2srJLc/B/4K/wDBN/416pOv2zS9K8LSSp+5m1jU0DqCM5WODzXDf7yjGfy+&#10;mfgV/wAEqLpL6QeJviRNM91CEuore28tNu9ThZZDI7kHBwsW7AJHevY/Bvwu8PfDrQf7Nsry+ktl&#10;uJrgLveVmMsjSFWaZnyAWOOQe/UknsbH4l3uh6fPaadNeWtvcKElUXTATKMgBwD83U8E9zX6zPjn&#10;iKpK2GnyR8opP75Xa6bO58dUxcG9R3gH/gn38N/hnE0F1HeXDYMzSXo/dzNGxX7tzJCGYBzgLCT8&#10;xGBzXpNqfBvguC1WGPTpI4l+ZoYprzyypyFKv9mi28Y4D8Meprx288UX10zN53lljk7Fxn8etZN7&#10;PJc/NJI0jerHNeVjKmZ5jLnx9dz/AMUpT+67svkc7xUd4xPYfEfxz0aGNkt7dYyqGLCNEkckZyNp&#10;S3ijJ7ZDO2cckgmvkD/goFrem63Z6L4hW2mtpLW4ntyYrcMEEyllA/eqVVdpxyeor1KTgfhXH/F/&#10;wDZ/ErwVc6TfTTW8MjpL5sY+eMqwORwe2RjHft1royvL4UcTCq5Nu/l107FUcdWjUUouzPMf2ZP2&#10;lfAvg3wv4f03xNoGt6x/wjuonVbMwyBBFcZkKt/rF3YEjDDcH0r6w0H/AIKr/D/w5Y+Ta+F/GEcK&#10;jGwvDIq8k8BpjjqelfJHwH/Zd8E+KfEXhPTNT8Va5DdeJNYurBZ9PtYpoRBbSkPJtZgwJiU4A3ks&#10;3AbG1vuOD/gnL8PNa+F/hP4d3Pi/wz4fhvPjLNoM3ikpZ3WoC2/4R57wW7Xf7rdvnUQrGwVVlZcq&#10;WGw/XYrLnN36ep42bZdi61Z1LrV/i9flueZ6j/wUb+Gup3Xn3Gi/EKSbqzE2Q3N/e6/exxn0pp/4&#10;KOfDffGw0X4g74yzIwNjuUsMMQc969k8Hf8ABED4R61498TadqHxL8XWcOmxeHZI7ENpsmp6RNql&#10;xPA9ne+W0kBljKROWikwFkJ2t8pb5G/Yr+Dmij/goxb+ENe8Oz/Efw/4b1fVbS70qBrSCTW0t47m&#10;KPaLm4ghyZFjfaZhwpALHAODwc4uKfXTc8yWBxtOUITfxOy2722R9CaX/wAFQvAsvw/1iZNF8WtF&#10;p8REkUy2pkCFQo24cKR14Pf8KwvAX/BaP4feCbWxgk8N+PL5bJSDK8dkJJc57LKB3wOOgFN/4KE/&#10;sPaV4b+Jviq/8OweDdL8I6H4e0W68Sx+HvJ0/wD4R2Ge92zrJBJe3Jlu0VdzCGSQYEeBlhuuf8Fj&#10;/wBlL4HfBD9mCHVvBnhfwp4Q1i38X2+meDrrRvEY1STxv4fbTI5pdQmTzHxtuWdN5CnKAciRS3n4&#10;7h+hj8LiMHilenNOLV2rpqzs181c7stw2Iw1d4qLSlSkmnbdp7rTuvRvQzfh5/wVq+BPwqsVttB+&#10;HPxC06JZ7m5DJdRFt9xPLPJ8xuc4Mk0hx23Gtyb/AILd/Ch7uSb/AIRX4sBpnaRgmrbUyTk4UXe1&#10;R6KAABwABX5dNcEhaiefA+9mvzyp4L8OTm6s/auT3bqzu+u9+59fHxAzi3LFxt/gj/kfqO//AAW8&#10;+E+zb/wivxZ6g8avt6Lt7Xfofz5681BL/wAFuPhLsx/wivxewOcrrbKc/UXlfl2ZmldVVSzMQAAM&#10;kn0r6b+A/wDwTf1TWNKtvE/xU1CT4f8AhZgJIrJ4861qw4OyKE/6oEEjfIMjg+WVO4XS8EeHZu0F&#10;V/8ABs/8zrw/GueVpcsOX/wBH3X+zr/wVS8M/tCfEC30Lwb8PPinql2rq9zPc30TWenxkFTLcSSX&#10;JVIwMnDZJI+RWfaKzfj18c9B0b4gajP4Ht7XUPFFzJcwy+I3jDtp8UzK0kNqe27Ym5+h2jk9F8zX&#10;xHb2fg9fBvgDRY/B/guM5a2gybrUm6eZcy5LSMR1BJ9MkAY6j4ZfBl7po/3LdfSvueEfC/IuHsTL&#10;HYGEvayXLeU5Ssuyu3b13/E9qtmGMxVOMcbJOzurJJJ/Iwfh98NLjWb8Tz+ZLNM293fLM5JySSep&#10;OetfT/wX+CJLQkxenatf4PfArBhYw+navqP4WfCGOzjj/ddh2r9FOVyK3wi+E62kUf7r07V794M8&#10;KLZxKNvT2pnhDwellEo24rtbCxWBcAUEjrGzWJR8tXFXaKRV20tABRRRQAUUUUAFFFFABRRRQAUU&#10;UUAFVtWgF1p8sZ/iUirNI43KR6igD4F/ap/Z+0Lxb8a9I1O8uprXVFgl0+M7d8Jjjk86NWUnBJa4&#10;nI4PCHjvXyf+238DvE3wZ8FaP4n+FssLeZqcL6pa2NvI8V1btFMpuFhj5maPeJ/KAPmmHHJEaV9q&#10;/wDBUjRptE+EOsa3a6oug3Hh65tdahv/AC9/kyRy+VyO6bbhy3+yp9K/KH4yftS6/wCJv2Q/HHw7&#10;8QJvinsZX0bULVy0U1xHcyXkUZkOQq71hjX0Vcd65czyz67hbOCly7O2q7/L5/kfcZZnNH+z1hqk&#10;rSje2lut1rv5anmv/BUD/gm38U/2qv27/EnjyxbQY18SQWd3p0N/cS2s+o28On28MyYWNxF++hk8&#10;tpCARIWZgBmp/C37U3wr/Zs+Hdjb3XgPWoY9Se10XVdRvI0TVtOS3MsDRSbBiZoW89mUIoYbFV2I&#10;Br9TPgz8dtN8bfsV+A/i4uiW+txf8IyluyPbAzq7AIQMD5Qyu6/dPBGc9a/N79ov4I6T4n0661jx&#10;dpQ8M6H4Vuru8v7Z7hI5Ra+awjDB35kPy7d4H33fGFYVyZaubCYXF07xlDTfqtPyX3nm5xm1HL50&#10;6dGCtWbjNvWz5ZOLjty62ve90rW6n1Z+ynr2tW9nHp/h7Q7W60mO5t9Rs721n82BIMrvkVgD5qyR&#10;hWDJgZUEZyQfQPjdHb/Az9tH9n/xfa3VnpPhLx1f3XhrxNFaskK6neXsM0drcumBuf7Z5JDjcf3k&#10;mOMs3zn/AMEzv+Ci2jfGTWtS+GdjpKnR9JsBNpFsm2OCGzR0heAKVzIfnD+ZLuJJkAVUCoPcv26p&#10;Yde/4Ji6zqUCx3WufDHVU1/SC8nntbmK5S5t4W3BWdSR5Z2sGIDYJHyn2OJOWvSo5nazhJJ/Pf8A&#10;I9OnmXtcNGnDdXtrr/SaMT9uL49+D/2ntGsNF8M6leaFp+qEaJLqSxeckDNNBIJI4gVy0e14zhus&#10;rEHhTX0L/wAEpv2CvBvwu/YlRb3TlTV/G0kl9f3kCm2uEhd/3EYwAFCx7SQVOGZuSMV+U/xW+Kmi&#10;2eo6XpPhuaaTQdJ2yWkqkBrkMRIJePUEH8K/Yr9gX4z2vjn9lnwf9numeG60n+z5JnbaxkiUxE4P&#10;T5kkGe5GPr6ud5DRpTo1JJSUotO/e6af4u3ofOZhmlWonNNp3016Weh+ev8AwU5/4Ju674d8A618&#10;MtDdbpdc1mPXNLkW3i85bW3wjmHAU+bHEyAqSd7Mc48xSPh/wbY614G8Ba18P9L8PXH/AAmPg/Ub&#10;mFdYsb9tPa3uRIUcyOWHlkhXXKsPMGFCZ5P7Yft7+K/Anj/wr4XvvGWpahHdeEL231awbT52srlb&#10;qLeMmVCHKTRu0bw5AZGJbtj84/8Agq74W8HxfDDTfihp32PQ/FXjWMrpp0+5iiWXyriCQOYEA8xp&#10;I5HdpmZgCiYwfvfH0cLQjiJ4SMeeCd01f3ZXWm+q7rom79TqniKksPHEN8lRpp3+1Gzd7W0fZ9Wk&#10;dR4T/bCvr3Xvhnq3gHTZ9H8deEdGjtPEmm/2fBapbgERyx2pypdWV1lJCBRkBS7Bgfqj9nf4jXGk&#10;eLF8at4rEWna8zSoRGLrbbyzzXUrrHkbi8k8j5C7zuVfnKgn8ofht+0L4q+Ln7amg+ILH+1tYvtX&#10;Fja6w32eGNYY4wiTyFIUA8s7pzuYkgMi9QCf0u/Za/Z4+G/jfTLq48WwatF5ckscMEF9dIreY+/z&#10;EjjbPO/AwMDHAHWvApyxeGzRUa0oU5yhzNczcel1d22ezstLm8sRgnlSrYnZO2lk+tt91bf1Pqrx&#10;B+0xpvjux1rR9F8TW3he71O032+q6ta28kVuS/zB4zMUJZDjBIPJO0Eba/NH/gnR+ypZ/BX4++Pv&#10;GvxLu7fWf7P1u58LeGMSotvcQ28khu7+BQVXK2yRhH3Y3XDoMMBXtX7Q37D+rafpc998P/Ffiey8&#10;kF4LTWAJIjjkIAx8wntnLDvyDXwP8W/+ChPxe/Yx+MviDwPN4f8ACnjOyu9PubG9fxFpbPGLS4d3&#10;/dmOWNFL+YxZudxGCo2muvOMPmeY4b2N1GLkk5RunyrVpN23tZtdG1e58/UllqlDFYS8nH+ZLS63&#10;T8nbyvZ67H31+3j/AMFRvDPjn4eeTpPiqO0uPtklvZwWEV5bSSod6pJcSMyKIXt2WYoQJIXAjKup&#10;kni+RdO+P/jOPxzb6heXWsJezeLLnXrya3T7DDaTGNI5M2wIz5azq8ZaZcGe42/N858D+C/7RMPi&#10;jRo2iluJp1totAnVCGJhWBWRJNyMGt2EMi7eADwQQMn2PWY9K17xX4im8Oz6lDa2MKTCTVJrVZ5F&#10;JELlBHGqyHzLo4xj5HclWKgr8vUw7wj9g420d7/Jdlbe/meZWxUp/F/keq/Cb4Tx/F/4d658Rm8U&#10;eJtJ8TXV1DqCSW14k2n2CpNdRRiO3RN+yOMvn96ykXUnzbclvQ9U8EeHZ9En+IFxrXiPU/HGuQzw&#10;6pNP5UcFwpuEZY/KBySrRrglnKgyH5izMfF/2ZP2m7r4a31vZ3Cy3Fv4u0FNPu7BGf7IkwaTYqIM&#10;KcpEOEGPnVSp5z4h8X/2rtUtNBkjh/tCOSykCSJdSKFgcEh8RAYD5BGSeCScV81bOcXi62DqW5OZ&#10;Wdl/Daty6Weklq3e6f3fo2W5flUsJTxsnyycdLNv347/AI6dEe3WXi+Lwx4nRpLWxhk85pY70pK0&#10;9vEJBM0J2tsMWVZslMqedwXIr7c1PwfY+PPHF1LbstjpaLGZbKLEbSOxJVgEx5YDJuVgMn5hk/eH&#10;5e/FL4mx6r4cs9StZjM+r2Ylt4YvmecSxfcQLksSGIGBn+VfZv8AwSxufjJ8T/iVqM2r+DfEGk6b&#10;rGkrdJqfiDTpNPt1ukMWFjWT52U75SvB+6eOa6cL/aWX16ebYKp7OUIVKUn15ZOErLpdSi3fdPbX&#10;U66dHKsZH6rj0nHmjJJvRySaWnXS2nXbvf6t1bUdP1bQorRvBuoaq0tskASLVFtiBGoVsbpowg44&#10;wRwKwrfwRptj4E1G1sfhzaxxSxi5kFzqiyfajH8wCt5zbmAJbJIBx1qDQ/gtoXxD8f6lDqvxRi1R&#10;9P1OTStVsfDkEqtp10hXfHNc7gI8FxkbOSGHO18ezXP7MWl+DPD9pc+HtIuvFF5lV8/VNQkaVQSo&#10;8zyN8EUnG4sGdDgcbjxXRgMZRw8o4mrVam9klJPzblemlfylLfvoejmOOVZPDU6XNBbtuNvKycZ3&#10;+cUfIOueH4/iz42ubKym/s2EX8avaWo3z2EACrJCUdlJIRWBHJwxABIqHT/2avjR8TbeUv4bh0XS&#10;WBQyXbCz84c/MTIQcbQSTya+zvDnwz8dQQm4uNR8J+C1+0Ca7/sixQR3qcl/MBUOpbdgkTsQUB3N&#10;kiuU8U6t8IfBN40nib4gtrVzGqgwJc/bpImU5/dyKsl1GcjgmcsBgbuK++p+K+Ior2eDoxuoqK+K&#10;ekb2va2uv8z8z8vxnBuHqN1sdVcU5OT+GCvK17XvZabJHhuk/wDBOTxR4F+Gupajq2saXDbyS2l1&#10;FDolu+oSH94oON3lKFYFfmDEDJPIFeyaB+wZ4B8Om78XWmpa3rVxqVvb2solvFighSIuB5YhVZI5&#10;N0jhsyE8suAMisT41f8ABQP4e+M9DXS4fC2r+IoYZ1ni+0OlnCHXIVh/rC2ATwyY5zjIFeead+3R&#10;4kvNK/4RzQdD8N+GdFSM+VFZ2uZIRnPtH144jFfO5xxpxJmeAdOVZ05Xfw2grWVtUubRp63vr5I4&#10;3h+GsvqTnT/ee7pvJ82ut3aOt1pbp3bPRfgh4E1zSs3174J8D+Dblbq4hMOnKs088KyOIpnnCAks&#10;m07TzxkkbjGmh8a7bw1r8ULap4nsNK1KzjdYGENrdSRyNtIcI6PKMFR/q2Rv9rIBHzV4q+Oepa9N&#10;It5qWral1Vke4KQt/wAABCf+O1y8/je5KFbeKG3TtheR/T9K+BjkOMr4hYvFVrz77/jJtv5pnmy4&#10;ijGHs8PSsvN2/Bf5ntmqXvgEXVw2oXPi/wAbNKBiG6m+z2URXAAjB2SxjAA43ZA5Jy2Xj9qKTwgP&#10;+JJo+haKSux3uZZL24cAsR+8JQnBZj8wbBY18/3Ot3l8W824kIbsDtX8hVbb616dXh3D16ToYu84&#10;tWabdrddFaP4HnvO8bzc0JKPov1d2etfEH9oTxp400jzofEl/wDZVY+alowtuPfYFJx6Hsa8mv7m&#10;S+leeeSSaVj8zuxZj9SeauaJrcuh3W9fmibiRM/eH+Iqx4l0aP7Mb6z+a1kGWAH+rP8Ah/KunK8n&#10;wGWx9jgqMKUf7kYxXzskcOIx2JryviakpvvJt/mzCJyPxpsjc0hbNNZhivaM0hszcVWnapZGwM1V&#10;latIooimOB71ja9aw6rY3FrMqyQ3EbRSIeQysMEfka0ryban6VlzPuH+ea2h3Q4o+BLuwk8N+I7u&#10;xuFCzWczwSDHRkYg/qK6fTbxTbDhcbcfhTv2otAHhr44attUrHfFbxPfevzH/vsPWDouobovvZ4r&#10;6irHnpxn3RGaUOeCmjommQ9AuPTFbHgbw23jbxJDp/WEfvJ2A+5GDz+J4A9yK5NrsIOSa9c8O+A/&#10;EWjfDZbXQdB1rWPEXiT7yWFlLcSW8WO+xTggNjscuf7tefUi17sd3sfNVKbVoxWr0X9eRyHxm8Zw&#10;+KtZNraLGum6WhgtUXG3jqw+pAA9gPWvOFZYydqqueuB1r6J8F/8E4Pi14yTzrrRbPwzZqMtPrN6&#10;kGz6xrvlH4oK9C8Jf8E7Ph14P2T+NPHmoeIrjhm03w5brCiHuDcPvEi546RNj0rvw+BqKPLFaeZ7&#10;uX5PWa5VB289D41txJe3UcMMck00rbI40BZnY9AAOST6V9B/CD/gmx468eWEereLJLX4b+G2wWut&#10;bBW8dSM/u7TIct04kMYOeCa+pvA91ofwoTyfhr4F0XwmzJsOoSIbzUST1ImkLOAR1Qsy+gFXovBW&#10;seOdT+1ardXl9cMSd0zltuTnCjoo9hxXo08vS1m7n0mHyKK1qv5I5v4W+C/h7+zSy/8ACu/D7a54&#10;ljGD4o15BNNE3draHAWEZAIOA46EuOa3rXwlq/xD1ttQ1e5utQvJuWlmYsfoOwHsOPavSvA3wDkm&#10;8v8Ac/mK9y+HP7PJ3RkwfpXoRhGKtFHu06NOkuWCsjyD4a/AdpXTMP6V9H/Cr4CCMRkw9x2r0z4d&#10;fAlLYITCvbtXtngz4Yx2MafIOvpVFXOR+HPwkjs44/3Qr2Hwx4RSzRfkAxWjonhlbVFG0cVv2tn5&#10;Y7UCI7KxWFR8tXFXFKBgUUAFFFFABRRRQAUUUUAFFFFABRRRQAUUUUAFFFFAHhv7a3wng+Lfwt1r&#10;w/cKrQ+ItOutIcsMhPtELw7/APgO/d9VFfy96Z4ovPDNw/2O+v8AR9Qs7oxX+nvJuh81HwyFT9CM&#10;EGv6yfjDo39qeELgLncoyMdjX8on/BV7R/8AhnL/AIKLfGTQbePbDdeIIvEVoAMIFvo4r4oP9lRM&#10;I+O6n0r6bhytFSnTnqrX/wA/zKjJLc+9/wDgnN+1Fq/hP/gl5450Wz/068+HWpyi1gnh3L9iS43p&#10;gr94iFg3PbHUCvMf+CkHxEt/i38C47tbXUrPWr22kultrOBLfS13wRokssZQrJL5iTchs7WxkYC1&#10;jf8ABD25vPi/8T/Hnh6K4kk0fxdo0SybiFjEyobYjnksIo4ycAnBHHUH2T9qL9lnxdrnw60nwt4f&#10;t9N1a78KpM15AJUgmEClUdWVjudzlmyBsznBO6vksJh1BYrAt29nV5ovvGSenp/mdXEFCni8FBJR&#10;cmk/eTaTjpdpSjfyu7d0z8yf+CWv7Ra/sz/tu+EtU1a3SLS764fRNWSQnZHbXimB5j6iPzBLgEAi&#10;PAIzmv2w8f8AxS0nWPCviDwLqyW73fiDw/LqRhlVZoVKuyfOoOInKyJtG3gKnIKhm/OfTf2IvHXh&#10;PW7i6h8ERRQafjUbXU7DwlZ6xfzM/DETTthFHlDaygsrOTggEV9BeGPh14zX4p+DfFsGn6hfTWpe&#10;DVLfU9ReUQs8fHyxRtHG0hRGYlHAI24TaoPl5tmrWExGX1opJxbi76txV/dTSvfTaTa2aPQyeCTp&#10;1G7u6vpor6d3b5pep8feL/CF78NfDWk2OueIPBug3mnQLpbeZqyzSRCMm3B8uMSSDEYjLFwNuSCc&#10;rX0//wAE1P8AgpX4t0f9jV7DS9P/ALYvvDOqm0tbl42uYrGDYJIhJAvLF0Ey72ZVXYBySM/Lf/BT&#10;DxvqPwAs9Y0/R49P0XWtYv0upfsXhq3s3gtCrxSq13jzJHaTys4VQQTknNdR/wAG0f7SOl/CD46+&#10;LLHxFH9o0u+htvtNvKpdfs0u6N5lQnaWjc25BwTtZwOGxXo5Zn2LzTK6X1mVmuVXStays2k1fd9W&#10;9rqxnmdOnh8Q4KN7Xdn962fb036n7Efs1fsv3fxi+AfiDXviI0OqeIPHmnukN3KVkGlrIGZTCASu&#10;4uUkZxgkqAPlGT+An7f3wMvP2Yf20/EXw7e6nvLjwxDDACRhfKmZ7q3ROSSqW9xDHk/xIwHAFf09&#10;+FntdF8LLY2Mlv8AYrd/9HeABY5ojgxuAAF27SqjHHymvxV/4OffghJ4N/aU+HvxUtY2a38V6TJ4&#10;f1BljwI7izkMsMhbGd8kVxIvXpa+1e5TwNKjRh7NWUf13+d9Wz5uWYVa1aTqO/N+m34aI+Yf2R/2&#10;4r74V+OtBsdbghXStLWG3to7Cxs4WJ3iN5riQxM5/ctIrMuHY7Tk4r9YNCi/4R3xNp8UGqQ2qXdx&#10;tTfdN5blQW2swZVH8+2elfiDpvw78TePtX0mXwv4d1jXGcP5n9n2Uk6qw2/M5UEA9eWr9U/j18PP&#10;Gv7QH7LdvY6TeXHgHxZfQ2V8l9c350dbGfMbTIZt6HG3ehCE9j05r854ojhMLmeHrLS7any20TS1&#10;as9NX01PSy3AUa+DrxlLk0UktFzPXTVa/wDBPvyTSfBPwr8Cxax4g1qGxVlbfda1qkdlBODz0kYI&#10;e2MgsBn8PxY/4L0aZ4d/aD8feFfFXgDVtJ8UX02ojw1cHRrtbiMzSMZYYwykgHJIUAngjpxXoWmf&#10;sg6fqsMUPiL4i2vjfW/KBvbvTLhrhiQAMtPKG385GQT0r279kn4E+Bvhz458N6LL4fsNU0v+1hep&#10;HqcCXmL5l2RXADghZFcRlSoG0gEYNdGbcc5ZhYRwmEu5JrTlaSXzt+TOHB4SVFSnNWSTsl36Hzn/&#10;AME9/gDb+H/2XvjJp+h6dN4t1rULHS2sbmGyEz288dyLiSEW48wt80dvggNuTep4lZa6vw7+wx8Z&#10;PHPgaO41DR7bwLp+kFriLUfEF1HatbI+wyCVf9YIwN/yleCz/wB7Ffd7/DuP4X+JtauPE3xTh0nw&#10;0+pR33hzQ7SK10aDRIEjQGDbH/x8AugOZAw64A3NnD+Jn7VPwla7je8vvEXiue1UIYLea4SznwWP&#10;7yEvFbyZ3YOUYYCjGFGPj/b1aleda7nztS2b5fdSsr2XTXS129Hu/Gr4pSav0/zufPfhP9lzw34f&#10;8I6To/iHxNdXkyTC/srfw7YNEJ28pYpvLkvmjSXeqNuMUZbL9yIgNj4c/wDBNDwDc2lxFH8I9d8Q&#10;NN5lxa3/AIv1y4ZElOcCe0j+yRyISDkB5c7hjKkMeuuv+ChFv4TtJLPwP4D0Tw/byHJUgJG/uYYF&#10;QZ6dzXkNt/wUf8UfHfTxNo/jRY7O4DSRxadCLJyitsZ1JUTFAwK7slcgjORiuinRxCbqU1a9rtt/&#10;LY0jnGIVH2FOb5E9l5+lj7S8NfDex+EPgrVPsHg/4a+B457Ew+VpZWxWd2ADNJKkCbRgt8u2Q5Gd&#10;/JxnfDP9sHwp8F4o11rxHpepLZysttbaJayTOsZLZDOXZGb5sceWq4wFxjHwxq2t3nia7+0aje3e&#10;oXHeW6maaT/vpiT+teEj9pzWZ/h143u5bC00/VtPs9R1Pw68YaSG/sreWSDzSGJzJGyBnXoVkjIA&#10;DcdFPL51aE6EneMmm/VXS3v3f3s5KNSp7aNeHxQd15Xa/wAlf0P1Q8Q/8FWPD3hi41JvBfw9ht5d&#10;Rna7ury8kjtTczFQrTSxwqS7FUUFjJnCjnivMfFP/BS74n/ECNZNP1jS9EtJl+UaTaIVceoklMjf&#10;irCvivxR8ELfWfhnJDZ+JLm++0XFpqct5r95NqOn6ksL+btkhaQRrbyjJZIQiEY4woFdB+z146l8&#10;WaRq1jJZ6Dbx+G73+zkuNDlMmmXY8pJD5OVG0oX2MnO1lIye3NHI8JTjzwje299fzPSxfEOY14u9&#10;ZpdUvd/I9o8R/EPxB4/USa7rmr6y2Sw+23ck4U+wYkD8Kowpgis2GcqoCnvVfV/Hlj4f0+4uZ5vM&#10;js5I4plgQzSRtIyKoKKCefMQ9OAwPSr9l9mCPnZOdSXNLV/idAOK3vCh/s/StQ1BtvyL5cfHf/8A&#10;WVrm1uG28rV661vzNBhsY0ZFDF5iT/rDnj/PsK55wbVjGUW1YptOzngY/rQeajJyaO1bLTYodvw2&#10;eaelxg/N0P6VETzQRkUBYtSSqooXWbiC1lhimaOGb7yjv/hVNj60fM4+WlyrqHKuocAVFJJgelPk&#10;TC+pHaqck26tY+RYSS7jVa4m2g0+aXaKzb263nA6VpGIyO6n8w+1Urmen3E+Fqhc3PFdEImh5X+0&#10;X4T0bUtQ0/UdS0ldQk2G33+dJGVAO4D5WHq3Wt79n7wz8O3KrcfDq0v5sYDS3sjqPqsgcVb8f6V/&#10;wkWiOm0uYWWQED7vOP61037Mngr7R4hhiZfvEDFfX5Vyzw6TW2h9Fl9OnUoJTinbuj1vQ9R0vQwr&#10;aT8NfAFpt/1ch0WATJ/20iSNs/Wte++IXjvxBbNbtqklvatgLDHCpEY9FZgXX8Gr3Twl+zob/TIp&#10;FhyCB2rrNK/ZlwRmH9K9RRS2PRhSpw+BJeh8myfDnVvFEsb6ld32oOowpuZmlKj0G4nFdF4d+AUj&#10;lf3J/KvrzQ/2a1Qr+4/Su28O/s8Rxsv7gflTL5j5T8J/s5MzrmA9v4a9X8D/ALOIVl3Q/pX0p4b+&#10;BccTL+5HbtXe+HvhLHb7f3f6UCueH+CfgCkSp+5H5V614P8AhDFaqv7oflXpGi+BI7ZR8gGK6Sx0&#10;BLcD5aBHM+H/AANHaIPkA/CuosNHW3VeP0rQhtBGOlShdtADI4doqSiigAooooAKKKKACiiigAoo&#10;ooAKKKKACiiigAooooAKKKKAKPiGz+3aTNH13KeK/m2/4Okf2dL+y/bR+FPiiztdtj4y0a48Pz+W&#10;uXkuNPuDO8h9/Iv4EHtD6Cv6VZU8yNl9RX49f8HSnwTutW/ZHsPGul2LXWr/AA68U2OqqV422lwH&#10;s51z/tSzWZP/AFzHpV06koPmi7Bufnl/wR/8UXkXxt0yy03xFDo9ro+oTQBYJligZzEhljLlWDMU&#10;iOXAyD8wYZzX0b+1P+zn48/Z0/aU8VeMdNl1ZvCt48c184mkmmeOVVjkUiTcZmMqtJtQZ74ABI8O&#10;/wCCUvgTxAvjrQtYk0/xHD4Bs9Rk1FLpbVpY9Knn8uKWJmMZUruCkHBYAYFfqB+1v4W8C/Eu/wDC&#10;+pW3izwrok2hW8tpcRXN9O4khZeWeziVnmdX5TIG3cx56H5XFY6GHzP29WolGSs7tJX8/Sy9Ln0F&#10;KhKtgFCEbyT006f02eB/s0/FPxF4k8WTfD3xBCza9ZWMl1py3ELBZrVJESTDEFQyPKq/IAxDjsST&#10;7v4g8e3fhL4M3HjLTpwupeE9SgeS3+2+ZZyBJ1SYEg/MNrNx0Vhkg4rEvf21PhB4O1bRTYxr4t1n&#10;w3Y/YLW80rTI7VpY2jRWDB90qKSiMAE/hXk458p8Z/tc/wDCT3+pXmg/DfR7JtcbfdyatM863YAG&#10;3zISRHyOu6Dccc+hWYcXZZRTjz8z8tn6Sdo/iY4bJ8VJqTVl5/5K7/A9S/4Kkfs5+Hv2jfBtvZ2v&#10;2Wz1zXA2nC7TTle3vBPhDb3JyrxwuduWhKnIBJ+UFfzG/Zq/4JHeL/2XvHN9r2rfYNHuNPu5ESCa&#10;/ilcqjlJVRVOXBUNsJAyGBI619f+OP2lvG/xCuo317xOFt41CfZLHEcWBkAARqgwMLj5M5HXvXGy&#10;+MYYZg6xyTMCCSxwG+veviaPFmPjSdDBUG7/AGnpb80313aOzMZZTB8+IxEYtK1k+Z+Wi1XbY9c8&#10;K/tJ+LtM8NQeHNJvo9L81Cv2y2hQ3DOqnaF35QZzknGQEJ3ABq5n9oX4xXvxa/slNSsdP+IWmBl1&#10;GxstatVuLXSp0LIkgjzEhmVGIVpOqu5ywbJ86l8W3Wf3bLDxjgc+h61mXGpSSx7fMdlUYC5+UD6V&#10;SxWcYimo4urfXu7fOMbLr3Pja3EmXwoeyoUbyvfm0X47nSX/AMTfGl/bKp1zT/DUahlS30m2hsfK&#10;ymPmWBQ7N/CcTD5VXGCTjmdTsLHU7iSbULm+1K6kCgzNgMABjAdt0gz3+Y8/N94kmvJc9v5VDJcc&#10;damOAs7yk/kkv+D+J4tTPsRP4El+L/y/A3PDBsp/E1nHHpsDSf6tZ5WM1wihcf6x8tgL2zyOK5u7&#10;8XarNN+8vriOSM/8s28vBH+7joa6b4aFF1C81CT/AFenwl8+hP8A9YH864XVrlrjUZpH+9M5kOOm&#10;Tycfjmt8PgqCqXUbtW1er+93Zwyx+JqSanN2+78FoNebdIzclmOWbux96Y8iqcsaYZMCo2fP+c5r&#10;1eUzjE+a/wBur41313u8E+HdUu9NuLcLdaneWcuySHoViLBgVUAh3PHWPn7wPyz4Ohj8M+LNLLeI&#10;pLfWLEeRa3O6RVtPMbI8to/nXDM5xGrEF275A+pvj7+x3q2o+IrrxB4bvr/WrG6me71Lwrc6g1tD&#10;qMhB5SRcDO45w/J5w4yBXzno2i6q3ha30zTdM1KDxR4ev4NOt7C+ULcWt3cTTHASQkSRPEQjRmNR&#10;8m8AAylvp8DKmqPLTfr8+/8AWx9FhPZqlywfr/wT68/Y5/aO1T4yy6jpN1Nba4NFhUyaxbQSwxh2&#10;OFikEiRlnIDEFVHCc5Jyd7wl8EPAvgDQ/Dcd5qkP9ueHiD/ajXhWSeSJdtzEPMZwIX3uHgXgK2MA&#10;gEdD+zz8G7X4H/DS00WJ45r2RmvNSuI0CLd3cmDI4AAAXICqMDCqoxXQD4cabcrMl0st7byPK4gn&#10;IaOPzZVnkAwAxDSKrEOWxgAYHFeFWqw9pL2V1HyPLqVI875NEcTo2gfDfwHJJJpPh1tQaaM20EJS&#10;Sa3VLjeDFALhvKjjcJIGEe1NqkNgEA9h4b+IepTW2lrY6HaWum3U0UNoctGpgeSRtyIyIG220Ycq&#10;pODIOAEaunsre308tKipG2MySscu3AGWdsknAHJJpbjxzpOn3sFvJfQ+fdTCCJEy5aTzo4SvGeRL&#10;Iqn0OScBWxy1KnN0b9Xc55T5n1ZjeEfBviyXSBDq+qqSunmCPb+92XJA2zk4DNsIBwzsGO48AKBr&#10;eHvhNa6R4n/tuSRptQeea4kZbeMRs7qUGNwZ02RnYCrg7cgkg4qhq3xqbSZL2ytdHvLzU7N5Yvso&#10;DrJMwZRHs+TD7w+87SQsaSNklGUW9KuvGHirV51ijmsdPVYfs08MCQzT7pCJd0NwrupWNlZQQCXj&#10;K9CKxlKpreyRHNPfY7iGJ3ZY1R2Y9FAyTSujRMVZWVl4IYYIrV+FnhnUtHsbN9YzNeWtsPPl2kCW&#10;baA7KDztJLYGOBgVk6ndNc3skzfelYsfbNcMZc03FGCnrZCE8UhIFQmb3ppn29f51pyl6kxkAFNa&#10;aoDPTGmquUZajmDOM1K0uR6VQiuNj5anPf5/hLCumngMRV+CD/Q1hhK1T4Iv7i9ZxfbryOFc7pGC&#10;8DpnirPjeG1bxHJEjJaqsYDsFJUtjPIHPTAyP1rIstVmsbxZodvmJyuVzjjFOktbvWbp5WV5JJSW&#10;Y7epr0aPDuJlLmm1Ffe/8vxO2nkteTvJpfiY95I4YqPzHQ1UmgkYfdwa7fSvhdqmsuqx2snzeimu&#10;38Lfsja/4idcWs3zf7Jr2KOQ0o/HJv8AA9Klk9KPxtv8DwaWwlf/AOtVdvDVxd/dWQ59q+2vA/8A&#10;wTb1bWPLae3dc+q17Z4A/wCCW8KFGuIc+vy16dLA0KfwxX5/md1PC0IfDFfmfmHYfCTUNVP7u1kb&#10;P+zXtf7MH7Netf8ACW28htZlXeCflNfpz4I/4J06HoscZktY9y+q16x4O/Zi0PwmVaG2hDL3C11n&#10;Re2iPKfhT8FTB4Zt1lh+baOort7H4Rxof9UPyr1qz8MQ2cQVFVdtWU0iNf4VoJPNbD4XxxY/d/pW&#10;5p/gCOLH7uu0WxjWni3Ve1AGDZ+FEh/hFadvpKw9Bj6VdC4NLQBFHaqgqQLilooAKKKKACiiigAo&#10;oooAKKKKACiiigAooooAKKKKACiiigAooooAKKKKACvAf22PhqvxC+H2saWYkk/tXT57ZFYcGbYW&#10;hP4TLGfYgV79XE/G7TWufDDTRj99bESIcdwQR/Ks61JVacqb+0mvvLpzcJqa3TufiRb211cJujjm&#10;O5Ryfl3D6tjNcR4ka00PWWhuNPubi4hmMqG7unljRi28MiklQB2wBgDAwOK7r9pCTUvAHxy8WaCk&#10;slra6fqk6WkafuyLZnLwH15iZD+NeY6wxvo2lmfLr0Zjkn2zX4th+HKdGo/bSlJ7O8n+ljzsbx1m&#10;laThaMEuijf/ANKv+Fj0DTjZ674Vb+yJF+0qiuIsbfL9VAHHqM9K4+61bczLNccrwQzcj8K5pL2a&#10;FGWORo1YYYBsZqAtzjpXq4fLaNBtwivW2v3nzOKx2LxP+8VZSXZt2+7b8DpBqkDHHnRn8aVrnIrm&#10;S+R1p0GoSWxwGyv93tXd7M4vZI3XucjruqvJdYqqt+LiPcD+FRyzZ9KnlLjBIsPcEmo5ZqqtNgU1&#10;Ge5cLGNzOQi+pJ6VXKUdcs39g/C+STmOXU5tvvt6flhT/wB9VxV+zSR7l/h/Wup+Kl6tg+n6XG26&#10;OxgGfcnAGfwXP41yDT7+/wCtGHjpz99Sad7cxB5xIpVfHWmSw/xL+IpqSV2KzOyNmtB13q9tpoh+&#10;0TwwfaJPKiEkgXzH2s+1cnk7UY4HOFY9ATXJeI/EXgptdh8SXFtp+papoKBYL6ONGmgSURg7JGID&#10;KVnQ/KxAEgP8Qzt+IfC9n4tt44b3z2hjbzFSOZovnBBV8qQcqRkc4zyQSBh+jeBNG0Rbf7Lp1oht&#10;QwiLIHaPc29sE5Iy2D+A7AY0jyxV9S48sdXcoX3xOvrqzDaRpS30zxSkRtKS9tIqgIsqKON0jKvD&#10;H5Q7Z+VgL1pa+JtXmW5uPJ0uVkCJEt55iwGO6lLMVVSriaFYcEkFQX4Q5B6CM/KMdu1WIXx3rOUl&#10;9lC5l0Rydh8FEl+x/wBoa1qd89ltYO2BJNIFhbfIzbgxEsKyrkfKQq/dGD23gf4PeGpbqFdQhW4h&#10;tI2xLfObmRd2QwTfu27izFtoAIJHTADrX9+R29a1LRxEm1a56k6kvdTfyM6k5SVl+B2FvfeH9H+W&#10;3s5LnPO5l4Y/j/hUz/EGZV2Wtvb2qj2z/gP0rlRcYHvQLtgOKKWS4irqoP56fmVTyuvPVRfz0/M6&#10;KLxlqEd2k0lw0iqeUxhWH0FWPEumQavp/wDalkyhT/ro+mxu5/z9fWuVzNOfl3fgKvWPhHUNUIEc&#10;MjenBr06PDFRtSnJR9Nf8j0KeQzveckvTX/IovNz1ppl3DP867rw/wDs9a9rrKFtZcN6Ka9M8F/s&#10;G69rrIWt5FDY6rXs0chw0PivL+vI9GnlNCPxXf8AXkfPCozv8u4/QVZtNBvL9/3cLtu/2a+5vh9/&#10;wTJuLnY1xERk91r3L4f/APBNvS9MVGmhViBzkV6VLC0afwRS+R206FKn8EUfmTovwZ1rW2Xy7Wbn&#10;0WvQvB37FviDxEyk2swDf7Jr9UvCP7HHh/QEX/RYcr/sV6Bovwf0bRkUR2sfH+yK6DbmPzR8A/8A&#10;BNTUL7y2uIWXp1Fe4eAP+CZtnZGNriHd/wABr7ctNCtbIDy4UXHtVpY1QcKPyoFdnz/4L/Yb0DQg&#10;pa1iyPVa9K0D4DaHoaL5drF8v+zXcUUCM2x8KWNgP3dvGPwq9HbpGPlVfyqSigAooooAKKKKACii&#10;igAooooAKKKKACiiigAooooAKKKKACiiigAooooAKKKKACiiigAooooAKKKKACiiigArL8YaeNR0&#10;C4jI6qa1Kjuo/Nt2XGcigD8X/wDgqb4HXwl+0bb6mpZv+Eg0uKSY44SWBmttn4QxW7f8Dr5Z1i9a&#10;WUR/wpz16mv0W/4LSfDth4K0fW41C/2LrDQuQOfLuouSfYNaxj6ye9fmrcXDPM/b5jXw+ZUeTFzX&#10;fX7/APgnx+YUeTEy89fvJy+BUbTe9Vy7MetNZ+K5VE5LE7T1EX96hkuAvSoWuKpRLVNsu2915E3s&#10;3WrElxtrDknbPWu4s9S8K6ZYws1vdX1wyKzA5Kq2MkHJUdfY1nU93VK4VI8pzwmaSQBVaRj0CjJN&#10;LHrr6DrEUrQ/vLV93lPlcMORn6HBxWxq3xcazs2h0zTrbT/MBUSDDMPcYAAP1zXDPcM7MzMWLEkn&#10;PX8aqnBz+JWCnBy1kaet+ILrX9SkurqRWmkxnb8qjAwMD6Yqn53+1VUOzNtUNk9gOav2fh3UL4fu&#10;7WbHYsNv866qdFv3YL7jqp0pS0giIXGP4qcs+0jkcVrWnw4upuZpooR/s5c/0Fa1j8O7SIDzGnnb&#10;0J2qfy5/WuynldefS3qdlPLq8ulvU5sK2Pl+bPPFWbWwurg/u7eVh6hePz6V3OleDtm1baxVfcLk&#10;/n1rp9H+E2sawyiO1k59q7aeSv8A5eS+5f5/5HXTyh/8vJfd/X6Hmlp4YupGBk2Q9sE5P6Vo2/hl&#10;EP7yR5PYcCvd/Cf7H3iHxA6/6JNhu+2vXvAf/BN3VNTaMz27Lu9RXbTyrDx3V/U66eW4ePS/qfIE&#10;OkNPJ+7tcdAAicD/AD+tbGmfD7U9UdRHbyc/7Nfoz8P/APgmPbW4RriHPTqtez+CP2CtB0NU8y1j&#10;yvqtd1OjCCtBJeh2QjCGkVY/LLwx+y/r/iF1xazfN/s16x4E/wCCeetawyma3kG7HUV+onhz9nTQ&#10;9ARdtrDx6LXWWHgvT9OUeXbxrj2FaFcx+fnw+/4JiY2NdQ/+O17b4F/4J36LoyoZLaP8RX1RFaRw&#10;jCxquPQVJigk8r8M/sseH/D6rttIeP8AYFdrpfw40vSkAjtoxj2rfooAgg0yC2+5Gq/hU4XHaiig&#10;AooooAKKKKACiiigAooooAKKKKACiiigAooooAKKKKACiiigAooooAKKKKACiiigAooooAKKKKAC&#10;iiigAooooAKKKKACiiigAooooAKDzRRQB8l/8FQvhn/wm/7PvjC3WMtJ/ZMt7DtHzeZbFboAe7eS&#10;V/4HX4m3E22ZhjvX9EXx+0aO78PCaSMSxwsC6EcOn8Sn6jI/Gv58/iv4Gl+GfxI8Q+G55POn8N6n&#10;c6VJJ/z1aCZoi347c/Q185ndK041PK33f8OeDm9Nc8Z/Iw3mZjUbyY70+C0nvP8AUwySfRSRVy38&#10;FahdHLLHCD3dv6CvLp4epP4It/I4aeHnP4ItmU0pNRvLgferqrb4dpnM9y7eyLt/U5rU07wJZwsD&#10;HZ+Y3q+W/TpXfTymvLWWn9eR208rrPfQ4GOOS4bbGryN6KpJrSsfDeqXBXEGxfWQhcf1r1DSfAV9&#10;eBVt7NlXsFTArsPDn7OOva+67bWbn0Wu+nk0Ptyv+H+Z2RymC+N3/r5nh8fw6muGDXF0q/7Ma5x+&#10;J/wrU0/4e2ER+aGS4b/bf/DAr6s8EfsBa9rzKz28o3Y6ivbPh/8A8ExpZSjXEbZ4J4rtp5fQhtH9&#10;Trp4OhDaP6nwTpPgmZzttbFY+3yR4z+NdVoPwI1zXCPLtZvm5+5X6eeAf+Ccuk6UqtNbqxHqK9c8&#10;Kfsj6BoCL/osOVH9wV1qKSsjp0Ssj8rfBn7D/iDxBt3W02G/2a9m+H//AATNvrzy2uISBxnK1+k2&#10;j/CrSdHRRHaxjb/s1uW2j29oMRxRqPZaYXPi/wAAf8E0tP08xtcQqxHXIr2Pwh+xPoGgLGWtYfl/&#10;2RXuyoEHApcUCON0P4JaLogXy7WLj/ZFdHZ+GrOxAEcEa49qv0UANSFYx8qqPwpwXFFFABRRRQAU&#10;UUUAFFFFABRRRQAUUUUAFFFFABRRRQAUUUUAFFFFABRRRQAUUUUAFFFFABRRRQAUUUUAFFFFABRR&#10;RQAUUUUAFFFFABRRRQAUUUUAFFFFABRRRQAUUUUAFFFFAGH8QtLGq+GbiMjdlDxX4/8A7d/wPj03&#10;4o6rqkOlw/atQn86eUR5MjYAz+nOOp5PJr9mLqAXMDIf4q8W+Ln7Jml/Em9M1xArM1TKMZboXKnu&#10;j8YNK+GeraoVWO2k54Hymu38KfsoeIPEDLi1l5/2TX6p+D/2GdB0NlLWsXynP3a9I8PfATRNCRQl&#10;rFx7VRfMfl/4B/4J0axq5RprdgDjORXt3w//AOCY0cao1xGPcba++rHwpY6euI4I1x7VejtkiHyq&#10;BQK7PmLwR/wT50TRAjSWsbH3WvVPDX7Mug6Aq7bWHj/Yr02igRh6X4A03SlAjt4xj/ZrWgsIbYfJ&#10;Gq/QVNRQAAY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0VS3nZgFAAApGgAADgAAAAAAAAAAAAAAAAA8AgAAZHJzL2Uyb0RvYy54bWxQSwECLQAUAAYA&#10;CAAAACEAWGCzG7oAAAAiAQAAGQAAAAAAAAAAAAAAAAAACAAAZHJzL19yZWxzL2Uyb0RvYy54bWwu&#10;cmVsc1BLAQItABQABgAIAAAAIQBMbfLg4gAAAAwBAAAPAAAAAAAAAAAAAAAAAPEIAABkcnMvZG93&#10;bnJldi54bWxQSwECLQAKAAAAAAAAACEAeZidgaUlAQClJQEAFQAAAAAAAAAAAAAAAAAACgAAZHJz&#10;L21lZGlhL2ltYWdlMS5qcGVnUEsFBgAAAAAGAAYAfQEAANgvAQAAAA==&#10;">
                <v:group id="Group 58" o:spid="_x0000_s1147"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Text Box 8" o:spid="_x0000_s1148"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x5cEA&#10;AADbAAAADwAAAGRycy9kb3ducmV2LnhtbERPz2vCMBS+C/4P4Qm72dQNulGNUgRhh8HUjZ2fzbMt&#10;Ji8lSW23v345DHb8+H5vdpM14k4+dI4VrLIcBHHtdMeNgs+Pw/IFRIjIGo1jUvBNAXbb+WyDpXYj&#10;n+h+jo1IIRxKVNDG2JdShroliyFzPXHirs5bjAn6RmqPYwq3Rj7meSEtdpwaWuxp31J9Ow9Wwdfl&#10;eTiO/ul4uv30hXFVeH+LQamHxVStQUSa4r/4z/2qFRRpff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ceXBAAAA2wAAAA8AAAAAAAAAAAAAAAAAmAIAAGRycy9kb3du&#10;cmV2LnhtbFBLBQYAAAAABAAEAPUAAACGAwAAAAA=&#10;" filled="f" stroked="f" strokecolor="black [0]" insetpen="t">
                    <v:textbox inset="2.88pt,2.88pt,2.88pt,2.88pt">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458"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149"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lnDDAAAA2wAAAA8AAABkcnMvZG93bnJldi54bWxEj0GLwjAUhO+C/yE8YW82rQdXqlFEEERF&#10;2LoLHh/Nsy02L6VJteuvNwsLHoeZ+YZZrHpTizu1rrKsIIliEMS51RUXCr7P2/EMhPPIGmvLpOCX&#10;HKyWw8ECU20f/EX3zBciQNilqKD0vkmldHlJBl1kG+LgXW1r0AfZFlK3+AhwU8tJHE+lwYrDQokN&#10;bUrKb1lnFMSXxHweThu5z7bHJ9W3LvvBTqmPUb+eg/DU+3f4v73TCqYJ/H0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WcMMAAADbAAAADwAAAAAAAAAAAAAAAACf&#10;AgAAZHJzL2Rvd25yZXYueG1sUEsFBgAAAAAEAAQA9wAAAI8DAAAAAA==&#10;" strokecolor="black [0]" insetpen="t">
                    <v:imagedata r:id="rId87" o:title="2013 CMcdcover label1-crop"/>
                    <v:shadow color="#ccc"/>
                    <v:path arrowok="t"/>
                  </v:shape>
                  <v:shape id="Text Box 10" o:spid="_x0000_s1150"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35sMA&#10;AADbAAAADwAAAGRycy9kb3ducmV2LnhtbESPQWvCQBSE70L/w/IK3nRjlVSiq0hB8CBUbfH8zD6T&#10;YPZt2F1N7K93BaHHYWa+YebLztTiRs5XlhWMhgkI4tzqigsFvz/rwRSED8gaa8uk4E4elou33hwz&#10;bVve0+0QChEh7DNUUIbQZFL6vCSDfmgb4uidrTMYonSF1A7bCDe1/EiSVBqsOC6U2NBXSfnlcDUK&#10;jqfP6651493+8tektV35723wSvXfu9UMRKAu/Idf7Y1WkE7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B35sMAAADbAAAADwAAAAAAAAAAAAAAAACYAgAAZHJzL2Rv&#10;d25yZXYueG1sUEsFBgAAAAAEAAQA9QAAAIgDAAAAAA==&#10;" filled="f" stroked="f" strokecolor="black [0]" insetpen="t">
                    <v:textbox inset="2.88pt,2.88pt,2.88pt,2.88pt">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151"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k18QA&#10;AADbAAAADwAAAGRycy9kb3ducmV2LnhtbESP0WoCMRRE3wv9h3ALvtWsstqyGkVERYRSuu0HXDe3&#10;m7WbmyWJuv69KRT6OMzMGWa+7G0rLuRD41jBaJiBIK6cbrhW8PW5fX4FESKyxtYxKbhRgOXi8WGO&#10;hXZX/qBLGWuRIBwKVGBi7AopQ2XIYhi6jjh5385bjEn6WmqP1wS3rRxn2VRabDgtGOxobaj6Kc9W&#10;wWbk7a7M30750bwc/Lh6P8lcKjV46lczEJH6+B/+a++1gukEfr+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JNfEAAAA2wAAAA8AAAAAAAAAAAAAAAAAmAIAAGRycy9k&#10;b3ducmV2LnhtbFBLBQYAAAAABAAEAPUAAACJAwAAAAA=&#10;" filled="f" stroked="f" strokecolor="black [0]" strokeweight="2pt">
                  <v:textbox inset="2.88pt,2.88pt,2.88pt,2.88pt">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1230B7" w:rsidRDefault="001230B7" w:rsidP="001230B7">
      <w:pPr>
        <w:rPr>
          <w:rFonts w:ascii="Arial" w:hAnsi="Arial" w:cs="Arial"/>
          <w:sz w:val="22"/>
          <w:szCs w:val="22"/>
        </w:rPr>
      </w:pPr>
      <w:bookmarkStart w:id="79" w:name="_Toc212568415"/>
    </w:p>
    <w:p w:rsidR="001B1054" w:rsidRDefault="001B1054" w:rsidP="001B1054">
      <w:pPr>
        <w:rPr>
          <w:rFonts w:ascii="Arial" w:hAnsi="Arial" w:cs="Arial"/>
          <w:sz w:val="22"/>
          <w:szCs w:val="22"/>
        </w:rPr>
      </w:pPr>
      <w:r>
        <w:rPr>
          <w:rFonts w:ascii="Arial" w:hAnsi="Arial" w:cs="Arial"/>
          <w:sz w:val="22"/>
          <w:szCs w:val="22"/>
        </w:rPr>
        <w:tab/>
        <w:t xml:space="preserve">One of the earliest issues in </w:t>
      </w:r>
      <w:r w:rsidRPr="00596EFE">
        <w:rPr>
          <w:rFonts w:ascii="Arial" w:hAnsi="Arial" w:cs="Arial"/>
          <w:i/>
          <w:sz w:val="22"/>
          <w:szCs w:val="22"/>
        </w:rPr>
        <w:t>ChemMatters</w:t>
      </w:r>
      <w:r>
        <w:rPr>
          <w:rFonts w:ascii="Arial" w:hAnsi="Arial" w:cs="Arial"/>
          <w:sz w:val="22"/>
          <w:szCs w:val="22"/>
        </w:rPr>
        <w:t xml:space="preserve"> included an article on stars. Students may enjoy a look back at this article on the origin of the elements. (Finkbeiner, A. Star Born: The Origin of the Elements. </w:t>
      </w:r>
      <w:r>
        <w:rPr>
          <w:rFonts w:ascii="Arial" w:hAnsi="Arial" w:cs="Arial"/>
          <w:i/>
          <w:sz w:val="22"/>
          <w:szCs w:val="22"/>
        </w:rPr>
        <w:t>ChemMatters</w:t>
      </w:r>
      <w:r>
        <w:rPr>
          <w:rFonts w:ascii="Arial" w:hAnsi="Arial" w:cs="Arial"/>
          <w:sz w:val="22"/>
          <w:szCs w:val="22"/>
        </w:rPr>
        <w:t xml:space="preserve">, 1984, </w:t>
      </w:r>
      <w:r>
        <w:rPr>
          <w:rFonts w:ascii="Arial" w:hAnsi="Arial" w:cs="Arial"/>
          <w:i/>
          <w:sz w:val="22"/>
          <w:szCs w:val="22"/>
        </w:rPr>
        <w:t>2</w:t>
      </w:r>
      <w:r>
        <w:rPr>
          <w:rFonts w:ascii="Arial" w:hAnsi="Arial" w:cs="Arial"/>
          <w:sz w:val="22"/>
          <w:szCs w:val="22"/>
        </w:rPr>
        <w:t xml:space="preserve"> (3), pp 6</w:t>
      </w:r>
      <w:r w:rsidRPr="00516E70">
        <w:rPr>
          <w:rFonts w:ascii="Arial" w:hAnsi="Arial" w:cs="Arial"/>
          <w:sz w:val="22"/>
          <w:szCs w:val="22"/>
        </w:rPr>
        <w:t>–</w:t>
      </w:r>
      <w:r>
        <w:rPr>
          <w:rFonts w:ascii="Arial" w:hAnsi="Arial" w:cs="Arial"/>
          <w:sz w:val="22"/>
          <w:szCs w:val="22"/>
        </w:rPr>
        <w:t>9)</w:t>
      </w:r>
    </w:p>
    <w:p w:rsidR="001B1054" w:rsidRDefault="001B1054" w:rsidP="001B1054">
      <w:pPr>
        <w:rPr>
          <w:rFonts w:ascii="Arial" w:hAnsi="Arial" w:cs="Arial"/>
          <w:sz w:val="22"/>
          <w:szCs w:val="22"/>
        </w:rPr>
      </w:pPr>
    </w:p>
    <w:p w:rsidR="001B1054" w:rsidRPr="00516E70" w:rsidRDefault="001B1054" w:rsidP="001B1054">
      <w:pPr>
        <w:rPr>
          <w:rFonts w:ascii="Arial" w:hAnsi="Arial" w:cs="Arial"/>
          <w:sz w:val="22"/>
          <w:szCs w:val="22"/>
        </w:rPr>
      </w:pPr>
      <w:r>
        <w:rPr>
          <w:rFonts w:ascii="Arial" w:hAnsi="Arial" w:cs="Arial"/>
          <w:sz w:val="22"/>
          <w:szCs w:val="22"/>
        </w:rPr>
        <w:tab/>
        <w:t xml:space="preserve">This article on nitinol, a nickel-titanium alloy, includes its history, crystal structure and uses, and it shows how this unique alloy behaves under different temperatures. (Kauffman G.; Mayo, I. Memory Metal. </w:t>
      </w:r>
      <w:r>
        <w:rPr>
          <w:rFonts w:ascii="Arial" w:hAnsi="Arial" w:cs="Arial"/>
          <w:i/>
          <w:sz w:val="22"/>
          <w:szCs w:val="22"/>
        </w:rPr>
        <w:t>ChemMatters</w:t>
      </w:r>
      <w:r>
        <w:rPr>
          <w:rFonts w:ascii="Arial" w:hAnsi="Arial" w:cs="Arial"/>
          <w:sz w:val="22"/>
          <w:szCs w:val="22"/>
        </w:rPr>
        <w:t xml:space="preserve">, 1993, </w:t>
      </w:r>
      <w:r>
        <w:rPr>
          <w:rFonts w:ascii="Arial" w:hAnsi="Arial" w:cs="Arial"/>
          <w:i/>
          <w:sz w:val="22"/>
          <w:szCs w:val="22"/>
        </w:rPr>
        <w:t>11</w:t>
      </w:r>
      <w:r>
        <w:rPr>
          <w:rFonts w:ascii="Arial" w:hAnsi="Arial" w:cs="Arial"/>
          <w:sz w:val="22"/>
          <w:szCs w:val="22"/>
        </w:rPr>
        <w:t xml:space="preserve"> (3), pp 4</w:t>
      </w:r>
      <w:r w:rsidRPr="00516E70">
        <w:rPr>
          <w:rFonts w:ascii="Arial" w:hAnsi="Arial" w:cs="Arial"/>
          <w:sz w:val="22"/>
          <w:szCs w:val="22"/>
        </w:rPr>
        <w:t>–</w:t>
      </w:r>
      <w:r>
        <w:rPr>
          <w:rFonts w:ascii="Arial" w:hAnsi="Arial" w:cs="Arial"/>
          <w:sz w:val="22"/>
          <w:szCs w:val="22"/>
        </w:rPr>
        <w:t>7)</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Another </w:t>
      </w:r>
      <w:r>
        <w:rPr>
          <w:rFonts w:ascii="Arial" w:hAnsi="Arial" w:cs="Arial"/>
          <w:i/>
          <w:sz w:val="22"/>
          <w:szCs w:val="22"/>
        </w:rPr>
        <w:t xml:space="preserve">ChemMatters </w:t>
      </w:r>
      <w:r>
        <w:rPr>
          <w:rFonts w:ascii="Arial" w:hAnsi="Arial" w:cs="Arial"/>
          <w:sz w:val="22"/>
          <w:szCs w:val="22"/>
        </w:rPr>
        <w:t xml:space="preserve">author addresses the origin of the elements and their origin in the stars. (Thielk, D. The Birth of the Elements. </w:t>
      </w:r>
      <w:r>
        <w:rPr>
          <w:rFonts w:ascii="Arial" w:hAnsi="Arial" w:cs="Arial"/>
          <w:i/>
          <w:sz w:val="22"/>
          <w:szCs w:val="22"/>
        </w:rPr>
        <w:t>ChemMatters</w:t>
      </w:r>
      <w:r>
        <w:rPr>
          <w:rFonts w:ascii="Arial" w:hAnsi="Arial" w:cs="Arial"/>
          <w:sz w:val="22"/>
          <w:szCs w:val="22"/>
        </w:rPr>
        <w:t xml:space="preserve">, 2000, </w:t>
      </w:r>
      <w:r>
        <w:rPr>
          <w:rFonts w:ascii="Arial" w:hAnsi="Arial" w:cs="Arial"/>
          <w:i/>
          <w:sz w:val="22"/>
          <w:szCs w:val="22"/>
        </w:rPr>
        <w:t>18</w:t>
      </w:r>
      <w:r>
        <w:rPr>
          <w:rFonts w:ascii="Arial" w:hAnsi="Arial" w:cs="Arial"/>
          <w:sz w:val="22"/>
          <w:szCs w:val="22"/>
        </w:rPr>
        <w:t xml:space="preserve"> (3), pp 4</w:t>
      </w:r>
      <w:r w:rsidRPr="00516E70">
        <w:rPr>
          <w:rFonts w:ascii="Arial" w:hAnsi="Arial" w:cs="Arial"/>
          <w:sz w:val="22"/>
          <w:szCs w:val="22"/>
        </w:rPr>
        <w:t>–</w:t>
      </w:r>
      <w:r>
        <w:rPr>
          <w:rFonts w:ascii="Arial" w:hAnsi="Arial" w:cs="Arial"/>
          <w:sz w:val="22"/>
          <w:szCs w:val="22"/>
        </w:rPr>
        <w:t>5)</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Students will gain a better understanding of display screens, especially liquid crystal designs, along with information on pixels, polarization, and color theory in this 2005 article. While the photos of flip phones and other older devices date the article, the information and visuals are excellent. (Fruen, L. Liquid Crystal Displays. </w:t>
      </w:r>
      <w:r>
        <w:rPr>
          <w:rFonts w:ascii="Arial" w:hAnsi="Arial" w:cs="Arial"/>
          <w:i/>
          <w:sz w:val="22"/>
          <w:szCs w:val="22"/>
        </w:rPr>
        <w:t>ChemMatters</w:t>
      </w:r>
      <w:r>
        <w:rPr>
          <w:rFonts w:ascii="Arial" w:hAnsi="Arial" w:cs="Arial"/>
          <w:sz w:val="22"/>
          <w:szCs w:val="22"/>
        </w:rPr>
        <w:t xml:space="preserve">, 2005, </w:t>
      </w:r>
      <w:r w:rsidRPr="00D821EA">
        <w:rPr>
          <w:rFonts w:ascii="Arial" w:hAnsi="Arial" w:cs="Arial"/>
          <w:i/>
          <w:sz w:val="22"/>
          <w:szCs w:val="22"/>
        </w:rPr>
        <w:t>2</w:t>
      </w:r>
      <w:r>
        <w:rPr>
          <w:rFonts w:ascii="Arial" w:hAnsi="Arial" w:cs="Arial"/>
          <w:i/>
          <w:sz w:val="22"/>
          <w:szCs w:val="22"/>
        </w:rPr>
        <w:t>3</w:t>
      </w:r>
      <w:r>
        <w:rPr>
          <w:rFonts w:ascii="Arial" w:hAnsi="Arial" w:cs="Arial"/>
          <w:sz w:val="22"/>
          <w:szCs w:val="22"/>
        </w:rPr>
        <w:t xml:space="preserve"> (3), pp 6</w:t>
      </w:r>
      <w:r w:rsidRPr="00516E70">
        <w:rPr>
          <w:rFonts w:ascii="Arial" w:hAnsi="Arial" w:cs="Arial"/>
          <w:sz w:val="22"/>
          <w:szCs w:val="22"/>
        </w:rPr>
        <w:t>–</w:t>
      </w:r>
      <w:r>
        <w:rPr>
          <w:rFonts w:ascii="Arial" w:hAnsi="Arial" w:cs="Arial"/>
          <w:sz w:val="22"/>
          <w:szCs w:val="22"/>
        </w:rPr>
        <w:t>9)</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Many scholars believe that the Japanese samurai sword is a milestone in metallurgy and weaponry. This article describes the history, alloy composition, and the process of making the samurai sword. The discussion of the structure of the carbon steel alloy in the sword ties in nicely with the Haines article. (Graham, T. Secrets of the Samurai Sword Revealed. </w:t>
      </w:r>
      <w:r>
        <w:rPr>
          <w:rFonts w:ascii="Arial" w:hAnsi="Arial" w:cs="Arial"/>
          <w:i/>
          <w:sz w:val="22"/>
          <w:szCs w:val="22"/>
        </w:rPr>
        <w:t>ChemMatters</w:t>
      </w:r>
      <w:r>
        <w:rPr>
          <w:rFonts w:ascii="Arial" w:hAnsi="Arial" w:cs="Arial"/>
          <w:sz w:val="22"/>
          <w:szCs w:val="22"/>
        </w:rPr>
        <w:t xml:space="preserve">, 2005, </w:t>
      </w:r>
      <w:r w:rsidRPr="00D821EA">
        <w:rPr>
          <w:rFonts w:ascii="Arial" w:hAnsi="Arial" w:cs="Arial"/>
          <w:i/>
          <w:sz w:val="22"/>
          <w:szCs w:val="22"/>
        </w:rPr>
        <w:t>23</w:t>
      </w:r>
      <w:r>
        <w:rPr>
          <w:rFonts w:ascii="Arial" w:hAnsi="Arial" w:cs="Arial"/>
          <w:sz w:val="22"/>
          <w:szCs w:val="22"/>
        </w:rPr>
        <w:t xml:space="preserve"> (5), pp 9</w:t>
      </w:r>
      <w:r w:rsidRPr="00516E70">
        <w:rPr>
          <w:rFonts w:ascii="Arial" w:hAnsi="Arial" w:cs="Arial"/>
          <w:sz w:val="22"/>
          <w:szCs w:val="22"/>
        </w:rPr>
        <w:t>–</w:t>
      </w:r>
      <w:r w:rsidRPr="00DA4E88">
        <w:rPr>
          <w:rFonts w:ascii="Arial" w:hAnsi="Arial" w:cs="Arial"/>
          <w:sz w:val="22"/>
          <w:szCs w:val="22"/>
        </w:rPr>
        <w:t>12)</w:t>
      </w:r>
    </w:p>
    <w:p w:rsidR="001B1054" w:rsidRDefault="001B1054" w:rsidP="001B1054">
      <w:pPr>
        <w:rPr>
          <w:rFonts w:ascii="Arial" w:hAnsi="Arial" w:cs="Arial"/>
          <w:sz w:val="22"/>
          <w:szCs w:val="22"/>
        </w:rPr>
      </w:pPr>
    </w:p>
    <w:p w:rsidR="001B1054" w:rsidRPr="00DA4E88" w:rsidRDefault="001B1054" w:rsidP="001B1054">
      <w:pPr>
        <w:rPr>
          <w:rFonts w:ascii="Arial" w:hAnsi="Arial" w:cs="Arial"/>
          <w:sz w:val="22"/>
          <w:szCs w:val="22"/>
        </w:rPr>
      </w:pPr>
      <w:r>
        <w:rPr>
          <w:rFonts w:ascii="Arial" w:hAnsi="Arial" w:cs="Arial"/>
          <w:sz w:val="22"/>
          <w:szCs w:val="22"/>
        </w:rPr>
        <w:tab/>
        <w:t xml:space="preserve">The alloys used in metal coins and a description of alloys is featured in this article. (Rohrig, B. The Captivating Chemistry of Coins. </w:t>
      </w:r>
      <w:r>
        <w:rPr>
          <w:rFonts w:ascii="Arial" w:hAnsi="Arial" w:cs="Arial"/>
          <w:i/>
          <w:sz w:val="22"/>
          <w:szCs w:val="22"/>
        </w:rPr>
        <w:t>ChemMatters</w:t>
      </w:r>
      <w:r>
        <w:rPr>
          <w:rFonts w:ascii="Arial" w:hAnsi="Arial" w:cs="Arial"/>
          <w:sz w:val="22"/>
          <w:szCs w:val="22"/>
        </w:rPr>
        <w:t xml:space="preserve">, 2007, </w:t>
      </w:r>
      <w:r w:rsidRPr="00D821EA">
        <w:rPr>
          <w:rFonts w:ascii="Arial" w:hAnsi="Arial" w:cs="Arial"/>
          <w:i/>
          <w:sz w:val="22"/>
          <w:szCs w:val="22"/>
        </w:rPr>
        <w:t>2</w:t>
      </w:r>
      <w:r>
        <w:rPr>
          <w:rFonts w:ascii="Arial" w:hAnsi="Arial" w:cs="Arial"/>
          <w:i/>
          <w:sz w:val="22"/>
          <w:szCs w:val="22"/>
        </w:rPr>
        <w:t>5</w:t>
      </w:r>
      <w:r>
        <w:rPr>
          <w:rFonts w:ascii="Arial" w:hAnsi="Arial" w:cs="Arial"/>
          <w:sz w:val="22"/>
          <w:szCs w:val="22"/>
        </w:rPr>
        <w:t xml:space="preserve"> (2), pp 14</w:t>
      </w:r>
      <w:r w:rsidRPr="00516E70">
        <w:rPr>
          <w:rFonts w:ascii="Arial" w:hAnsi="Arial" w:cs="Arial"/>
          <w:sz w:val="22"/>
          <w:szCs w:val="22"/>
        </w:rPr>
        <w:t>–</w:t>
      </w:r>
      <w:r w:rsidRPr="00DA4E88">
        <w:rPr>
          <w:rFonts w:ascii="Arial" w:hAnsi="Arial" w:cs="Arial"/>
          <w:sz w:val="22"/>
          <w:szCs w:val="22"/>
        </w:rPr>
        <w:t>17)</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lastRenderedPageBreak/>
        <w:tab/>
        <w:t xml:space="preserve">This article includes diagrams and a description of the atomic emission spectra of elements as it relates to fireworks, but the information may help readers understand the science behind luminescence. (Copes, J. Science at Hogwarts: Chemistry in Harry Potter's World. </w:t>
      </w:r>
      <w:r>
        <w:rPr>
          <w:rFonts w:ascii="Arial" w:hAnsi="Arial" w:cs="Arial"/>
          <w:i/>
          <w:sz w:val="22"/>
          <w:szCs w:val="22"/>
        </w:rPr>
        <w:t>ChemMatters</w:t>
      </w:r>
      <w:r>
        <w:rPr>
          <w:rFonts w:ascii="Arial" w:hAnsi="Arial" w:cs="Arial"/>
          <w:sz w:val="22"/>
          <w:szCs w:val="22"/>
        </w:rPr>
        <w:t xml:space="preserve">, 2009, </w:t>
      </w:r>
      <w:r w:rsidRPr="00D821EA">
        <w:rPr>
          <w:rFonts w:ascii="Arial" w:hAnsi="Arial" w:cs="Arial"/>
          <w:i/>
          <w:sz w:val="22"/>
          <w:szCs w:val="22"/>
        </w:rPr>
        <w:t>2</w:t>
      </w:r>
      <w:r>
        <w:rPr>
          <w:rFonts w:ascii="Arial" w:hAnsi="Arial" w:cs="Arial"/>
          <w:i/>
          <w:sz w:val="22"/>
          <w:szCs w:val="22"/>
        </w:rPr>
        <w:t>7</w:t>
      </w:r>
      <w:r>
        <w:rPr>
          <w:rFonts w:ascii="Arial" w:hAnsi="Arial" w:cs="Arial"/>
          <w:sz w:val="22"/>
          <w:szCs w:val="22"/>
        </w:rPr>
        <w:t xml:space="preserve"> (1), pp 4</w:t>
      </w:r>
      <w:r w:rsidRPr="00516E70">
        <w:rPr>
          <w:rFonts w:ascii="Arial" w:hAnsi="Arial" w:cs="Arial"/>
          <w:sz w:val="22"/>
          <w:szCs w:val="22"/>
        </w:rPr>
        <w:t>–</w:t>
      </w:r>
      <w:r>
        <w:rPr>
          <w:rFonts w:ascii="Arial" w:hAnsi="Arial" w:cs="Arial"/>
          <w:sz w:val="22"/>
          <w:szCs w:val="22"/>
        </w:rPr>
        <w:t>6)</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This is an excellent explanation of the origin of elements from stars. Included in a sidebar is a section on identifying elements by their emission spectra. (Ruth, C. Where Do Chemical Elements Come From? </w:t>
      </w:r>
      <w:r>
        <w:rPr>
          <w:rFonts w:ascii="Arial" w:hAnsi="Arial" w:cs="Arial"/>
          <w:i/>
          <w:sz w:val="22"/>
          <w:szCs w:val="22"/>
        </w:rPr>
        <w:t>ChemMatters</w:t>
      </w:r>
      <w:r>
        <w:rPr>
          <w:rFonts w:ascii="Arial" w:hAnsi="Arial" w:cs="Arial"/>
          <w:sz w:val="22"/>
          <w:szCs w:val="22"/>
        </w:rPr>
        <w:t xml:space="preserve">, 2009, </w:t>
      </w:r>
      <w:r w:rsidRPr="00D821EA">
        <w:rPr>
          <w:rFonts w:ascii="Arial" w:hAnsi="Arial" w:cs="Arial"/>
          <w:i/>
          <w:sz w:val="22"/>
          <w:szCs w:val="22"/>
        </w:rPr>
        <w:t>2</w:t>
      </w:r>
      <w:r>
        <w:rPr>
          <w:rFonts w:ascii="Arial" w:hAnsi="Arial" w:cs="Arial"/>
          <w:i/>
          <w:sz w:val="22"/>
          <w:szCs w:val="22"/>
        </w:rPr>
        <w:t>7</w:t>
      </w:r>
      <w:r>
        <w:rPr>
          <w:rFonts w:ascii="Arial" w:hAnsi="Arial" w:cs="Arial"/>
          <w:sz w:val="22"/>
          <w:szCs w:val="22"/>
        </w:rPr>
        <w:t xml:space="preserve"> (3), pp 6</w:t>
      </w:r>
      <w:r w:rsidRPr="00516E70">
        <w:rPr>
          <w:rFonts w:ascii="Arial" w:hAnsi="Arial" w:cs="Arial"/>
          <w:sz w:val="22"/>
          <w:szCs w:val="22"/>
        </w:rPr>
        <w:t>–</w:t>
      </w:r>
      <w:r>
        <w:rPr>
          <w:rFonts w:ascii="Arial" w:hAnsi="Arial" w:cs="Arial"/>
          <w:sz w:val="22"/>
          <w:szCs w:val="22"/>
        </w:rPr>
        <w:t>8)</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r>
      <w:r w:rsidRPr="00C32BED">
        <w:rPr>
          <w:rFonts w:ascii="Arial" w:hAnsi="Arial" w:cs="Arial"/>
          <w:sz w:val="22"/>
          <w:szCs w:val="22"/>
        </w:rPr>
        <w:t xml:space="preserve">The accompanying Teacher's Guide for the October 2009 </w:t>
      </w:r>
      <w:r w:rsidRPr="00C32BED">
        <w:rPr>
          <w:rFonts w:ascii="Arial" w:hAnsi="Arial" w:cs="Arial"/>
          <w:i/>
          <w:sz w:val="22"/>
          <w:szCs w:val="22"/>
        </w:rPr>
        <w:t>ChemMatters</w:t>
      </w:r>
      <w:r w:rsidRPr="00C32BED">
        <w:rPr>
          <w:rFonts w:ascii="Arial" w:hAnsi="Arial" w:cs="Arial"/>
          <w:sz w:val="22"/>
          <w:szCs w:val="22"/>
        </w:rPr>
        <w:t xml:space="preserve"> article above, Where Do Elements Come From, is a rich source of information and resources on the formation of elements, nucleosynthesis, and the life cycle of stars. Included are a student activity comparing the life cycle human to a star, additional </w:t>
      </w:r>
      <w:r>
        <w:rPr>
          <w:rFonts w:ascii="Arial" w:hAnsi="Arial" w:cs="Arial"/>
          <w:sz w:val="22"/>
          <w:szCs w:val="22"/>
        </w:rPr>
        <w:t>Web site</w:t>
      </w:r>
      <w:r w:rsidRPr="00C32BED">
        <w:rPr>
          <w:rFonts w:ascii="Arial" w:hAnsi="Arial" w:cs="Arial"/>
          <w:sz w:val="22"/>
          <w:szCs w:val="22"/>
        </w:rPr>
        <w:t>s, and video links.</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A brief piece in the "Did You Know? ..." feature includes information on rare-earth metals. (Pages, P. Rare-earth Metals: Not Well-Known but Critical for High Technology.</w:t>
      </w:r>
      <w:r>
        <w:rPr>
          <w:rFonts w:ascii="Arial" w:hAnsi="Arial" w:cs="Arial"/>
          <w:i/>
          <w:sz w:val="22"/>
          <w:szCs w:val="22"/>
        </w:rPr>
        <w:t xml:space="preserve"> ChemMatters</w:t>
      </w:r>
      <w:r>
        <w:rPr>
          <w:rFonts w:ascii="Arial" w:hAnsi="Arial" w:cs="Arial"/>
          <w:sz w:val="22"/>
          <w:szCs w:val="22"/>
        </w:rPr>
        <w:t xml:space="preserve">. 2010, </w:t>
      </w:r>
      <w:r w:rsidRPr="00D821EA">
        <w:rPr>
          <w:rFonts w:ascii="Arial" w:hAnsi="Arial" w:cs="Arial"/>
          <w:i/>
          <w:sz w:val="22"/>
          <w:szCs w:val="22"/>
        </w:rPr>
        <w:t>2</w:t>
      </w:r>
      <w:r>
        <w:rPr>
          <w:rFonts w:ascii="Arial" w:hAnsi="Arial" w:cs="Arial"/>
          <w:i/>
          <w:sz w:val="22"/>
          <w:szCs w:val="22"/>
        </w:rPr>
        <w:t>8</w:t>
      </w:r>
      <w:r>
        <w:rPr>
          <w:rFonts w:ascii="Arial" w:hAnsi="Arial" w:cs="Arial"/>
          <w:sz w:val="22"/>
          <w:szCs w:val="22"/>
        </w:rPr>
        <w:t xml:space="preserve"> (2), p 4)</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This is another look at the atomic emission spectra of elements as it applies to colored fireworks. Luminescence and spectra are explained and a chart of typical fireworks color sources is provided. (De Antonis, K. Fireworks. </w:t>
      </w:r>
      <w:r>
        <w:rPr>
          <w:rFonts w:ascii="Arial" w:hAnsi="Arial" w:cs="Arial"/>
          <w:i/>
          <w:sz w:val="22"/>
          <w:szCs w:val="22"/>
        </w:rPr>
        <w:t>ChemMatters</w:t>
      </w:r>
      <w:r>
        <w:rPr>
          <w:rFonts w:ascii="Arial" w:hAnsi="Arial" w:cs="Arial"/>
          <w:sz w:val="22"/>
          <w:szCs w:val="22"/>
        </w:rPr>
        <w:t xml:space="preserve">, 2010, </w:t>
      </w:r>
      <w:r w:rsidRPr="00D821EA">
        <w:rPr>
          <w:rFonts w:ascii="Arial" w:hAnsi="Arial" w:cs="Arial"/>
          <w:i/>
          <w:sz w:val="22"/>
          <w:szCs w:val="22"/>
        </w:rPr>
        <w:t>2</w:t>
      </w:r>
      <w:r>
        <w:rPr>
          <w:rFonts w:ascii="Arial" w:hAnsi="Arial" w:cs="Arial"/>
          <w:i/>
          <w:sz w:val="22"/>
          <w:szCs w:val="22"/>
        </w:rPr>
        <w:t>8</w:t>
      </w:r>
      <w:r>
        <w:rPr>
          <w:rFonts w:ascii="Arial" w:hAnsi="Arial" w:cs="Arial"/>
          <w:sz w:val="22"/>
          <w:szCs w:val="22"/>
        </w:rPr>
        <w:t xml:space="preserve"> (3), pp 8–10)</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The impurities in the metal rivets and chemistry of the alloy carbon-steel plates likely contributed to the sinking of the Titanic. This article discussed the metallic properties of the rivets and the steel alloy. (Rohrig, B. Titanic: Was It Doomed by Chemistry? </w:t>
      </w:r>
      <w:r>
        <w:rPr>
          <w:rFonts w:ascii="Arial" w:hAnsi="Arial" w:cs="Arial"/>
          <w:i/>
          <w:sz w:val="22"/>
          <w:szCs w:val="22"/>
        </w:rPr>
        <w:t>ChemMatters</w:t>
      </w:r>
      <w:r>
        <w:rPr>
          <w:rFonts w:ascii="Arial" w:hAnsi="Arial" w:cs="Arial"/>
          <w:sz w:val="22"/>
          <w:szCs w:val="22"/>
        </w:rPr>
        <w:t xml:space="preserve">, 2011, </w:t>
      </w:r>
      <w:r w:rsidRPr="00D821EA">
        <w:rPr>
          <w:rFonts w:ascii="Arial" w:hAnsi="Arial" w:cs="Arial"/>
          <w:i/>
          <w:sz w:val="22"/>
          <w:szCs w:val="22"/>
        </w:rPr>
        <w:t>2</w:t>
      </w:r>
      <w:r>
        <w:rPr>
          <w:rFonts w:ascii="Arial" w:hAnsi="Arial" w:cs="Arial"/>
          <w:i/>
          <w:sz w:val="22"/>
          <w:szCs w:val="22"/>
        </w:rPr>
        <w:t>2</w:t>
      </w:r>
      <w:r>
        <w:rPr>
          <w:rFonts w:ascii="Arial" w:hAnsi="Arial" w:cs="Arial"/>
          <w:sz w:val="22"/>
          <w:szCs w:val="22"/>
        </w:rPr>
        <w:t xml:space="preserve"> (4), pp 17–</w:t>
      </w:r>
      <w:r w:rsidRPr="007E4929">
        <w:rPr>
          <w:rFonts w:ascii="Arial" w:hAnsi="Arial" w:cs="Arial"/>
          <w:sz w:val="22"/>
          <w:szCs w:val="22"/>
        </w:rPr>
        <w:t>19</w:t>
      </w:r>
      <w:r>
        <w:rPr>
          <w:rFonts w:ascii="Arial" w:hAnsi="Arial" w:cs="Arial"/>
          <w:sz w:val="22"/>
          <w:szCs w:val="22"/>
        </w:rPr>
        <w:t>)</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This is an infographic on the elements (many of them rare-earth metals) that are found in a typical smartphone. Your Smart Phone Contains Valuable Chemicals. </w:t>
      </w:r>
      <w:r>
        <w:rPr>
          <w:rFonts w:ascii="Arial" w:hAnsi="Arial" w:cs="Arial"/>
          <w:i/>
          <w:sz w:val="22"/>
          <w:szCs w:val="22"/>
        </w:rPr>
        <w:t>ChemMatters</w:t>
      </w:r>
      <w:r>
        <w:rPr>
          <w:rFonts w:ascii="Arial" w:hAnsi="Arial" w:cs="Arial"/>
          <w:sz w:val="22"/>
          <w:szCs w:val="22"/>
        </w:rPr>
        <w:t xml:space="preserve">, 2014, </w:t>
      </w:r>
      <w:r>
        <w:rPr>
          <w:rFonts w:ascii="Arial" w:hAnsi="Arial" w:cs="Arial"/>
          <w:i/>
          <w:sz w:val="22"/>
          <w:szCs w:val="22"/>
        </w:rPr>
        <w:t>32</w:t>
      </w:r>
      <w:r>
        <w:rPr>
          <w:rFonts w:ascii="Arial" w:hAnsi="Arial" w:cs="Arial"/>
          <w:sz w:val="22"/>
          <w:szCs w:val="22"/>
        </w:rPr>
        <w:t xml:space="preserve"> (1), p 4)</w:t>
      </w:r>
    </w:p>
    <w:p w:rsidR="001B1054" w:rsidRDefault="001B1054" w:rsidP="001B1054">
      <w:pPr>
        <w:rPr>
          <w:rFonts w:ascii="Arial" w:hAnsi="Arial" w:cs="Arial"/>
          <w:sz w:val="22"/>
          <w:szCs w:val="22"/>
        </w:rPr>
      </w:pPr>
    </w:p>
    <w:p w:rsidR="001B1054" w:rsidRPr="00402860" w:rsidRDefault="001B1054" w:rsidP="001B1054">
      <w:pPr>
        <w:rPr>
          <w:rFonts w:ascii="Arial" w:hAnsi="Arial" w:cs="Arial"/>
          <w:sz w:val="22"/>
          <w:szCs w:val="22"/>
        </w:rPr>
      </w:pPr>
      <w:r>
        <w:rPr>
          <w:rFonts w:ascii="Arial" w:hAnsi="Arial" w:cs="Arial"/>
          <w:sz w:val="22"/>
          <w:szCs w:val="22"/>
        </w:rPr>
        <w:tab/>
        <w:t xml:space="preserve">The importance of recycling old cell phones and a life-cycle diagram of a cell phone is found in this short article. (Rohrig, B. Be Smart—Recycle that Old Cell Phone! </w:t>
      </w:r>
      <w:r>
        <w:rPr>
          <w:rFonts w:ascii="Arial" w:hAnsi="Arial" w:cs="Arial"/>
          <w:i/>
          <w:sz w:val="22"/>
          <w:szCs w:val="22"/>
        </w:rPr>
        <w:t>ChemMatters</w:t>
      </w:r>
      <w:r>
        <w:rPr>
          <w:rFonts w:ascii="Arial" w:hAnsi="Arial" w:cs="Arial"/>
          <w:sz w:val="22"/>
          <w:szCs w:val="22"/>
        </w:rPr>
        <w:t xml:space="preserve">, 2015, </w:t>
      </w:r>
      <w:r>
        <w:rPr>
          <w:rFonts w:ascii="Arial" w:hAnsi="Arial" w:cs="Arial"/>
          <w:i/>
          <w:sz w:val="22"/>
          <w:szCs w:val="22"/>
        </w:rPr>
        <w:t>33</w:t>
      </w:r>
      <w:r>
        <w:rPr>
          <w:rFonts w:ascii="Arial" w:hAnsi="Arial" w:cs="Arial"/>
          <w:sz w:val="22"/>
          <w:szCs w:val="22"/>
        </w:rPr>
        <w:t xml:space="preserve"> (2), p 4)</w:t>
      </w:r>
    </w:p>
    <w:p w:rsidR="001B1054" w:rsidRDefault="001B1054" w:rsidP="001B1054">
      <w:pPr>
        <w:rPr>
          <w:rFonts w:ascii="Arial" w:hAnsi="Arial" w:cs="Arial"/>
          <w:sz w:val="22"/>
          <w:szCs w:val="22"/>
        </w:rPr>
      </w:pPr>
    </w:p>
    <w:p w:rsidR="001B1054" w:rsidRDefault="001B1054" w:rsidP="001B1054">
      <w:pPr>
        <w:rPr>
          <w:rFonts w:ascii="Arial" w:hAnsi="Arial" w:cs="Arial"/>
          <w:sz w:val="22"/>
          <w:szCs w:val="22"/>
        </w:rPr>
      </w:pPr>
      <w:r>
        <w:rPr>
          <w:rFonts w:ascii="Arial" w:hAnsi="Arial" w:cs="Arial"/>
          <w:sz w:val="22"/>
          <w:szCs w:val="22"/>
        </w:rPr>
        <w:tab/>
        <w:t xml:space="preserve">This is an excellent resource to accompany the Haines article. Information on rare-earth metals used in the smartphones is highlighted throughout the article. Also, a discussion of Gorilla Glass (which is strengthened by the addition of potassium ions) is analogous to the formation of substitutional alloys. (Rohrig, B. Smartphones, Smart Chemistry. </w:t>
      </w:r>
      <w:r>
        <w:rPr>
          <w:rFonts w:ascii="Arial" w:hAnsi="Arial" w:cs="Arial"/>
          <w:i/>
          <w:sz w:val="22"/>
          <w:szCs w:val="22"/>
        </w:rPr>
        <w:t>ChemMatters</w:t>
      </w:r>
      <w:r>
        <w:rPr>
          <w:rFonts w:ascii="Arial" w:hAnsi="Arial" w:cs="Arial"/>
          <w:sz w:val="22"/>
          <w:szCs w:val="22"/>
        </w:rPr>
        <w:t xml:space="preserve">, 2015, </w:t>
      </w:r>
      <w:r>
        <w:rPr>
          <w:rFonts w:ascii="Arial" w:hAnsi="Arial" w:cs="Arial"/>
          <w:i/>
          <w:sz w:val="22"/>
          <w:szCs w:val="22"/>
        </w:rPr>
        <w:t>33</w:t>
      </w:r>
      <w:r>
        <w:rPr>
          <w:rFonts w:ascii="Arial" w:hAnsi="Arial" w:cs="Arial"/>
          <w:sz w:val="22"/>
          <w:szCs w:val="22"/>
        </w:rPr>
        <w:t xml:space="preserve"> (2), pp 10–12)</w:t>
      </w:r>
    </w:p>
    <w:p w:rsidR="001B1054" w:rsidRPr="000D243D" w:rsidRDefault="001B1054" w:rsidP="001B1054">
      <w:pPr>
        <w:rPr>
          <w:rFonts w:ascii="Arial" w:hAnsi="Arial" w:cs="Arial"/>
          <w:color w:val="333333"/>
          <w:sz w:val="28"/>
          <w:szCs w:val="28"/>
        </w:rPr>
      </w:pPr>
      <w:r w:rsidRPr="000D243D">
        <w:rPr>
          <w:rFonts w:ascii="Arial" w:hAnsi="Arial" w:cs="Arial"/>
          <w:color w:val="333333"/>
          <w:sz w:val="28"/>
          <w:szCs w:val="28"/>
        </w:rPr>
        <w:t>____________________</w:t>
      </w:r>
    </w:p>
    <w:p w:rsidR="001B1054" w:rsidRDefault="001B1054" w:rsidP="001B1054">
      <w:pPr>
        <w:rPr>
          <w:rFonts w:ascii="Arial" w:hAnsi="Arial" w:cs="Arial"/>
          <w:color w:val="333333"/>
          <w:sz w:val="22"/>
          <w:szCs w:val="22"/>
        </w:rPr>
      </w:pPr>
    </w:p>
    <w:p w:rsidR="001B1054" w:rsidRPr="00C8676B" w:rsidRDefault="001B1054" w:rsidP="001B1054">
      <w:pPr>
        <w:rPr>
          <w:rFonts w:ascii="Arial" w:hAnsi="Arial" w:cs="Arial"/>
          <w:sz w:val="22"/>
          <w:szCs w:val="22"/>
        </w:rPr>
      </w:pPr>
      <w:r w:rsidRPr="00C8676B">
        <w:rPr>
          <w:rFonts w:ascii="Arial" w:hAnsi="Arial" w:cs="Arial"/>
          <w:color w:val="000000"/>
          <w:sz w:val="22"/>
          <w:szCs w:val="22"/>
        </w:rPr>
        <w:tab/>
        <w:t xml:space="preserve">An interesting historical view of the rare-earth elements and their discovery is found in this 1932 article. The article provides details on the rare-earth elements and the discovery of each. It also includes photographs of people and places associated with the rare-earth elements. (Weeks, M. The Discovery of the Elements. XVI. The Rare-earth Elements. </w:t>
      </w:r>
      <w:r w:rsidRPr="00C8676B">
        <w:rPr>
          <w:rFonts w:ascii="Arial" w:hAnsi="Arial" w:cs="Arial"/>
          <w:i/>
          <w:color w:val="000000"/>
          <w:sz w:val="22"/>
          <w:szCs w:val="22"/>
        </w:rPr>
        <w:t>J. Chem. Educ.</w:t>
      </w:r>
      <w:r w:rsidRPr="00C8676B">
        <w:rPr>
          <w:rFonts w:ascii="Arial" w:hAnsi="Arial" w:cs="Arial"/>
          <w:color w:val="000000"/>
          <w:sz w:val="22"/>
          <w:szCs w:val="22"/>
        </w:rPr>
        <w:t xml:space="preserve">, 1932, </w:t>
      </w:r>
      <w:r w:rsidRPr="00C8676B">
        <w:rPr>
          <w:rFonts w:ascii="Arial" w:hAnsi="Arial" w:cs="Arial"/>
          <w:i/>
          <w:color w:val="000000"/>
          <w:sz w:val="22"/>
          <w:szCs w:val="22"/>
        </w:rPr>
        <w:t>9</w:t>
      </w:r>
      <w:r w:rsidRPr="00C8676B">
        <w:rPr>
          <w:rFonts w:ascii="Arial" w:hAnsi="Arial" w:cs="Arial"/>
          <w:color w:val="000000"/>
          <w:sz w:val="22"/>
          <w:szCs w:val="22"/>
        </w:rPr>
        <w:t xml:space="preserve"> (10), pp 1751–1773; </w:t>
      </w:r>
      <w:hyperlink r:id="rId459" w:history="1">
        <w:r w:rsidRPr="00C8676B">
          <w:rPr>
            <w:rStyle w:val="Hyperlink"/>
            <w:rFonts w:ascii="Arial" w:hAnsi="Arial" w:cs="Arial"/>
            <w:sz w:val="22"/>
            <w:szCs w:val="22"/>
          </w:rPr>
          <w:t>http://pubs.acs.org/doi/pdf/10.1021/ed009p1751</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color w:val="333333"/>
          <w:sz w:val="22"/>
          <w:szCs w:val="22"/>
        </w:rPr>
      </w:pPr>
      <w:r w:rsidRPr="00C8676B">
        <w:rPr>
          <w:rFonts w:ascii="Arial" w:hAnsi="Arial" w:cs="Arial"/>
          <w:color w:val="333333"/>
          <w:sz w:val="22"/>
          <w:szCs w:val="22"/>
        </w:rPr>
        <w:lastRenderedPageBreak/>
        <w:tab/>
      </w:r>
      <w:r w:rsidRPr="00C8676B">
        <w:rPr>
          <w:rFonts w:ascii="Arial" w:hAnsi="Arial" w:cs="Arial"/>
          <w:sz w:val="22"/>
          <w:szCs w:val="22"/>
        </w:rPr>
        <w:t xml:space="preserve">While this article is designed as a laboratory experiment for high school students, the publication date of 1963 should be considered, especially with respect to safety, equipment, and whether it is currently appropriate. However, it is filled with lab procedures for, the chemistry of, and details pertaining to the lighter lanthanides. (Kauffman, G.; Takahashi, L.; Vickery, R. The Lighter Lanthanides: A Laboratory Experiment in Rare-earth Chemistry. </w:t>
      </w:r>
      <w:r w:rsidRPr="00C8676B">
        <w:rPr>
          <w:rFonts w:ascii="Arial" w:hAnsi="Arial" w:cs="Arial"/>
          <w:i/>
          <w:sz w:val="22"/>
          <w:szCs w:val="22"/>
        </w:rPr>
        <w:t>J. Chem. Educ.</w:t>
      </w:r>
      <w:r w:rsidRPr="00C8676B">
        <w:rPr>
          <w:rFonts w:ascii="Arial" w:hAnsi="Arial" w:cs="Arial"/>
          <w:sz w:val="22"/>
          <w:szCs w:val="22"/>
        </w:rPr>
        <w:t xml:space="preserve">, 1963, </w:t>
      </w:r>
      <w:r w:rsidRPr="00C8676B">
        <w:rPr>
          <w:rFonts w:ascii="Arial" w:hAnsi="Arial" w:cs="Arial"/>
          <w:i/>
          <w:sz w:val="22"/>
          <w:szCs w:val="22"/>
        </w:rPr>
        <w:t>40</w:t>
      </w:r>
      <w:r w:rsidRPr="00C8676B">
        <w:rPr>
          <w:rFonts w:ascii="Arial" w:hAnsi="Arial" w:cs="Arial"/>
          <w:sz w:val="22"/>
          <w:szCs w:val="22"/>
        </w:rPr>
        <w:t xml:space="preserve"> (8), pp 433–437; </w:t>
      </w:r>
      <w:hyperlink r:id="rId460" w:history="1">
        <w:r w:rsidRPr="00C8676B">
          <w:rPr>
            <w:rStyle w:val="Hyperlink"/>
            <w:rFonts w:ascii="Arial" w:hAnsi="Arial" w:cs="Arial"/>
            <w:sz w:val="22"/>
            <w:szCs w:val="22"/>
          </w:rPr>
          <w:t>http://pubs.acs.org/doi/pdf/10.1021/ed040p433</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color w:val="333333"/>
          <w:sz w:val="22"/>
          <w:szCs w:val="22"/>
        </w:rPr>
      </w:pPr>
      <w:r w:rsidRPr="00C8676B">
        <w:rPr>
          <w:rFonts w:ascii="Arial" w:hAnsi="Arial" w:cs="Arial"/>
          <w:sz w:val="22"/>
          <w:szCs w:val="22"/>
        </w:rPr>
        <w:tab/>
        <w:t xml:space="preserve">A scholarly article from </w:t>
      </w:r>
      <w:r w:rsidRPr="00C8676B">
        <w:rPr>
          <w:rFonts w:ascii="Arial" w:hAnsi="Arial" w:cs="Arial"/>
          <w:i/>
          <w:sz w:val="22"/>
          <w:szCs w:val="22"/>
        </w:rPr>
        <w:t>The Journal of Chemical Education</w:t>
      </w:r>
      <w:r w:rsidRPr="00C8676B">
        <w:rPr>
          <w:rFonts w:ascii="Arial" w:hAnsi="Arial" w:cs="Arial"/>
          <w:sz w:val="22"/>
          <w:szCs w:val="22"/>
        </w:rPr>
        <w:t xml:space="preserve"> explains luminescence in greater detail with accompanying diagrams. The article specifically refers to phosphors used in cathode ray television tubes, fluorescent lamps, and x-ray detectors. (DeLuca, J. An Introduction to Luminescence in Inorganic Solids. </w:t>
      </w:r>
      <w:r w:rsidRPr="00C8676B">
        <w:rPr>
          <w:rFonts w:ascii="Arial" w:hAnsi="Arial" w:cs="Arial"/>
          <w:i/>
          <w:sz w:val="22"/>
          <w:szCs w:val="22"/>
        </w:rPr>
        <w:t>J. Chem. Educ.</w:t>
      </w:r>
      <w:r w:rsidRPr="00C8676B">
        <w:rPr>
          <w:rFonts w:ascii="Arial" w:hAnsi="Arial" w:cs="Arial"/>
          <w:sz w:val="22"/>
          <w:szCs w:val="22"/>
        </w:rPr>
        <w:t xml:space="preserve">, 1980, </w:t>
      </w:r>
      <w:r w:rsidRPr="00C8676B">
        <w:rPr>
          <w:rFonts w:ascii="Arial" w:hAnsi="Arial" w:cs="Arial"/>
          <w:i/>
          <w:sz w:val="22"/>
          <w:szCs w:val="22"/>
        </w:rPr>
        <w:t>57</w:t>
      </w:r>
      <w:r w:rsidRPr="00C8676B">
        <w:rPr>
          <w:rFonts w:ascii="Arial" w:hAnsi="Arial" w:cs="Arial"/>
          <w:sz w:val="22"/>
          <w:szCs w:val="22"/>
        </w:rPr>
        <w:t xml:space="preserve"> (8), pp 541–545; </w:t>
      </w:r>
      <w:hyperlink r:id="rId461" w:history="1">
        <w:r w:rsidRPr="00C8676B">
          <w:rPr>
            <w:rStyle w:val="Hyperlink"/>
            <w:rFonts w:ascii="Arial" w:hAnsi="Arial" w:cs="Arial"/>
            <w:sz w:val="22"/>
            <w:szCs w:val="22"/>
          </w:rPr>
          <w:t>http://pubs.acs.org/doi/pdf/10.1021/ed057p541</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color w:val="333333"/>
          <w:sz w:val="22"/>
          <w:szCs w:val="22"/>
        </w:rPr>
      </w:pPr>
    </w:p>
    <w:p w:rsidR="001B1054" w:rsidRPr="00C8676B" w:rsidRDefault="001B1054" w:rsidP="001B1054">
      <w:pPr>
        <w:rPr>
          <w:rFonts w:ascii="Arial" w:hAnsi="Arial" w:cs="Arial"/>
          <w:color w:val="333333"/>
          <w:sz w:val="22"/>
          <w:szCs w:val="22"/>
        </w:rPr>
      </w:pPr>
      <w:r w:rsidRPr="00C8676B">
        <w:rPr>
          <w:rFonts w:ascii="Arial" w:hAnsi="Arial" w:cs="Arial"/>
          <w:color w:val="333333"/>
          <w:sz w:val="22"/>
          <w:szCs w:val="22"/>
        </w:rPr>
        <w:tab/>
        <w:t xml:space="preserve">This article is from 1990, but the information on how the elements are formed in the stars, nucleosynthesis, is explained in detail, with diagrams, and chemical equations to help readers understand this complex process. </w:t>
      </w:r>
      <w:r w:rsidRPr="00C8676B">
        <w:rPr>
          <w:rFonts w:ascii="Arial" w:hAnsi="Arial" w:cs="Arial"/>
          <w:sz w:val="22"/>
          <w:szCs w:val="22"/>
        </w:rPr>
        <w:t xml:space="preserve">(Viola, V. Formation of the Chemical Elements and the Evolution of Our Universe. </w:t>
      </w:r>
      <w:r w:rsidRPr="00C8676B">
        <w:rPr>
          <w:rFonts w:ascii="Arial" w:hAnsi="Arial" w:cs="Arial"/>
          <w:i/>
          <w:sz w:val="22"/>
          <w:szCs w:val="22"/>
        </w:rPr>
        <w:t>J. Chem. Educ.</w:t>
      </w:r>
      <w:r w:rsidRPr="00C8676B">
        <w:rPr>
          <w:rFonts w:ascii="Arial" w:hAnsi="Arial" w:cs="Arial"/>
          <w:sz w:val="22"/>
          <w:szCs w:val="22"/>
        </w:rPr>
        <w:t xml:space="preserve">, 1990, </w:t>
      </w:r>
      <w:r w:rsidRPr="00C8676B">
        <w:rPr>
          <w:rFonts w:ascii="Arial" w:hAnsi="Arial" w:cs="Arial"/>
          <w:i/>
          <w:sz w:val="22"/>
          <w:szCs w:val="22"/>
        </w:rPr>
        <w:t>67</w:t>
      </w:r>
      <w:r w:rsidRPr="00C8676B">
        <w:rPr>
          <w:rFonts w:ascii="Arial" w:hAnsi="Arial" w:cs="Arial"/>
          <w:sz w:val="22"/>
          <w:szCs w:val="22"/>
        </w:rPr>
        <w:t xml:space="preserve"> (9), pp 723–730;</w:t>
      </w:r>
      <w:r w:rsidRPr="00C8676B">
        <w:rPr>
          <w:rFonts w:ascii="Arial" w:hAnsi="Arial" w:cs="Arial"/>
        </w:rPr>
        <w:t xml:space="preserve"> </w:t>
      </w:r>
      <w:hyperlink r:id="rId462" w:history="1">
        <w:r w:rsidRPr="00C8676B">
          <w:rPr>
            <w:rStyle w:val="Hyperlink"/>
            <w:rFonts w:ascii="Arial" w:hAnsi="Arial" w:cs="Arial"/>
            <w:sz w:val="22"/>
          </w:rPr>
          <w:t>http://pubs.acs.org/doi/pdf/10.1021/ed067p723</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color w:val="333333"/>
          <w:sz w:val="22"/>
          <w:szCs w:val="22"/>
        </w:rPr>
      </w:pPr>
    </w:p>
    <w:p w:rsidR="001B1054" w:rsidRPr="00C8676B" w:rsidRDefault="001B1054" w:rsidP="001B1054">
      <w:pPr>
        <w:rPr>
          <w:rFonts w:ascii="Arial" w:hAnsi="Arial" w:cs="Arial"/>
          <w:color w:val="333333"/>
          <w:sz w:val="22"/>
          <w:szCs w:val="22"/>
        </w:rPr>
      </w:pPr>
      <w:r w:rsidRPr="00C8676B">
        <w:rPr>
          <w:rFonts w:ascii="Arial" w:hAnsi="Arial" w:cs="Arial"/>
          <w:color w:val="333333"/>
          <w:sz w:val="22"/>
          <w:szCs w:val="22"/>
        </w:rPr>
        <w:tab/>
        <w:t xml:space="preserve">Emphasize properties of metals by using five guided inquiry experiments with metals to develop students' understanding of chemistry concepts, including intensive and extensive properties, limiting reagents, spectator ions, reactivity series, and strengths of oxidizing and reducing agents. </w:t>
      </w:r>
      <w:r w:rsidRPr="00C8676B">
        <w:rPr>
          <w:rFonts w:ascii="Arial" w:hAnsi="Arial" w:cs="Arial"/>
          <w:sz w:val="22"/>
          <w:szCs w:val="22"/>
        </w:rPr>
        <w:t xml:space="preserve">(Lamba, R.; Sharma, S.; Lloyd, B. Constructing Chemical Concepts through a Study of Metals and Metal Ions. </w:t>
      </w:r>
      <w:r w:rsidRPr="00C8676B">
        <w:rPr>
          <w:rFonts w:ascii="Arial" w:hAnsi="Arial" w:cs="Arial"/>
          <w:i/>
          <w:sz w:val="22"/>
          <w:szCs w:val="22"/>
        </w:rPr>
        <w:t>J. Chem. Educ.</w:t>
      </w:r>
      <w:r w:rsidRPr="00C8676B">
        <w:rPr>
          <w:rFonts w:ascii="Arial" w:hAnsi="Arial" w:cs="Arial"/>
          <w:sz w:val="22"/>
          <w:szCs w:val="22"/>
        </w:rPr>
        <w:t xml:space="preserve">, 1997, </w:t>
      </w:r>
      <w:r w:rsidRPr="00C8676B">
        <w:rPr>
          <w:rFonts w:ascii="Arial" w:hAnsi="Arial" w:cs="Arial"/>
          <w:i/>
          <w:sz w:val="22"/>
          <w:szCs w:val="22"/>
        </w:rPr>
        <w:t>74</w:t>
      </w:r>
      <w:r w:rsidRPr="00C8676B">
        <w:rPr>
          <w:rFonts w:ascii="Arial" w:hAnsi="Arial" w:cs="Arial"/>
          <w:sz w:val="22"/>
          <w:szCs w:val="22"/>
        </w:rPr>
        <w:t xml:space="preserve"> (9), pp 1095–1099;</w:t>
      </w:r>
      <w:r w:rsidRPr="00C8676B">
        <w:rPr>
          <w:rFonts w:ascii="Arial" w:hAnsi="Arial" w:cs="Arial"/>
          <w:sz w:val="22"/>
        </w:rPr>
        <w:t xml:space="preserve"> </w:t>
      </w:r>
      <w:hyperlink r:id="rId463" w:history="1">
        <w:r w:rsidRPr="00C8676B">
          <w:rPr>
            <w:rStyle w:val="Hyperlink"/>
            <w:rFonts w:ascii="Arial" w:hAnsi="Arial" w:cs="Arial"/>
            <w:sz w:val="22"/>
          </w:rPr>
          <w:t>http://pubs.acs.org/doi/pdf/10.1021/ed074p1095</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color w:val="333333"/>
          <w:sz w:val="22"/>
          <w:szCs w:val="22"/>
        </w:rPr>
      </w:pPr>
    </w:p>
    <w:p w:rsidR="001B1054" w:rsidRPr="00C8676B" w:rsidRDefault="001B1054" w:rsidP="001B1054">
      <w:pPr>
        <w:rPr>
          <w:rFonts w:ascii="Arial" w:hAnsi="Arial" w:cs="Arial"/>
          <w:sz w:val="22"/>
          <w:szCs w:val="22"/>
        </w:rPr>
      </w:pPr>
      <w:r w:rsidRPr="00C8676B">
        <w:rPr>
          <w:rFonts w:ascii="Arial" w:hAnsi="Arial" w:cs="Arial"/>
          <w:color w:val="333333"/>
          <w:sz w:val="22"/>
          <w:szCs w:val="22"/>
        </w:rPr>
        <w:tab/>
        <w:t xml:space="preserve">Take an historical look at atomic emission spectroscopy with its contributions to science and technology as well as the changes and revisions it has undergone. The components (sources, dispersion systems, and detectors) are analyzed and compared to other elemental analysis methods. </w:t>
      </w:r>
      <w:r w:rsidRPr="00C8676B">
        <w:rPr>
          <w:rFonts w:ascii="Arial" w:hAnsi="Arial" w:cs="Arial"/>
          <w:sz w:val="22"/>
          <w:szCs w:val="22"/>
        </w:rPr>
        <w:t xml:space="preserve">(Hieftje, G. Atomic Emission Spectroscopy—It Lasts and Lasts and Lasts. </w:t>
      </w:r>
      <w:r w:rsidRPr="00C8676B">
        <w:rPr>
          <w:rFonts w:ascii="Arial" w:hAnsi="Arial" w:cs="Arial"/>
          <w:i/>
          <w:sz w:val="22"/>
          <w:szCs w:val="22"/>
        </w:rPr>
        <w:t>J. Chem. Educ.</w:t>
      </w:r>
      <w:r w:rsidRPr="00C8676B">
        <w:rPr>
          <w:rFonts w:ascii="Arial" w:hAnsi="Arial" w:cs="Arial"/>
          <w:sz w:val="22"/>
          <w:szCs w:val="22"/>
        </w:rPr>
        <w:t xml:space="preserve">, 2000, </w:t>
      </w:r>
      <w:r w:rsidRPr="00C8676B">
        <w:rPr>
          <w:rFonts w:ascii="Arial" w:hAnsi="Arial" w:cs="Arial"/>
          <w:i/>
          <w:sz w:val="22"/>
          <w:szCs w:val="22"/>
        </w:rPr>
        <w:t>77</w:t>
      </w:r>
      <w:r w:rsidRPr="00C8676B">
        <w:rPr>
          <w:rFonts w:ascii="Arial" w:hAnsi="Arial" w:cs="Arial"/>
          <w:sz w:val="22"/>
          <w:szCs w:val="22"/>
        </w:rPr>
        <w:t xml:space="preserve"> (5), pp 577–583;</w:t>
      </w:r>
      <w:r w:rsidRPr="00C8676B">
        <w:rPr>
          <w:rFonts w:ascii="Arial" w:hAnsi="Arial" w:cs="Arial"/>
        </w:rPr>
        <w:t xml:space="preserve"> </w:t>
      </w:r>
      <w:hyperlink r:id="rId464" w:history="1">
        <w:r w:rsidRPr="00C8676B">
          <w:rPr>
            <w:rStyle w:val="Hyperlink"/>
            <w:rFonts w:ascii="Arial" w:hAnsi="Arial" w:cs="Arial"/>
            <w:sz w:val="22"/>
          </w:rPr>
          <w:t>http://pubs.acs.org/doi/pdf/10.1021/ed077p577</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color w:val="333333"/>
          <w:sz w:val="22"/>
          <w:szCs w:val="22"/>
        </w:rPr>
      </w:pPr>
    </w:p>
    <w:p w:rsidR="001B1054" w:rsidRPr="00C8676B" w:rsidRDefault="001B1054" w:rsidP="001B1054">
      <w:pPr>
        <w:rPr>
          <w:rFonts w:ascii="Arial" w:hAnsi="Arial" w:cs="Arial"/>
          <w:color w:val="333333"/>
          <w:sz w:val="22"/>
          <w:szCs w:val="22"/>
        </w:rPr>
      </w:pPr>
      <w:r w:rsidRPr="00C8676B">
        <w:rPr>
          <w:rFonts w:ascii="Arial" w:hAnsi="Arial" w:cs="Arial"/>
          <w:color w:val="333333"/>
          <w:sz w:val="22"/>
          <w:szCs w:val="22"/>
        </w:rPr>
        <w:tab/>
        <w:t xml:space="preserve">Forensic cases are popular on television and in teaching science. A chemical mystery using the popular characters of Sherlock Holmes and Dr. Watson is used to solve a case based upon knowledge of simple physical and chemical properties of metals. </w:t>
      </w:r>
      <w:r w:rsidRPr="00C8676B">
        <w:rPr>
          <w:rFonts w:ascii="Arial" w:hAnsi="Arial" w:cs="Arial"/>
          <w:sz w:val="22"/>
          <w:szCs w:val="22"/>
        </w:rPr>
        <w:t xml:space="preserve">(Rybolt, T.; Waddell, T. The Chemical Adventures of Sherlock Holmes: The Case of Three. </w:t>
      </w:r>
      <w:r w:rsidRPr="00C8676B">
        <w:rPr>
          <w:rFonts w:ascii="Arial" w:hAnsi="Arial" w:cs="Arial"/>
          <w:i/>
          <w:sz w:val="22"/>
          <w:szCs w:val="22"/>
        </w:rPr>
        <w:t>J. Chem. Educ.</w:t>
      </w:r>
      <w:r w:rsidRPr="00C8676B">
        <w:rPr>
          <w:rFonts w:ascii="Arial" w:hAnsi="Arial" w:cs="Arial"/>
          <w:sz w:val="22"/>
          <w:szCs w:val="22"/>
        </w:rPr>
        <w:t xml:space="preserve">, 2002, </w:t>
      </w:r>
      <w:r w:rsidRPr="00C8676B">
        <w:rPr>
          <w:rFonts w:ascii="Arial" w:hAnsi="Arial" w:cs="Arial"/>
          <w:i/>
          <w:sz w:val="22"/>
          <w:szCs w:val="22"/>
        </w:rPr>
        <w:t>79</w:t>
      </w:r>
      <w:r w:rsidRPr="00C8676B">
        <w:rPr>
          <w:rFonts w:ascii="Arial" w:hAnsi="Arial" w:cs="Arial"/>
          <w:sz w:val="22"/>
          <w:szCs w:val="22"/>
        </w:rPr>
        <w:t xml:space="preserve"> (4), pp 448–453;</w:t>
      </w:r>
      <w:r w:rsidRPr="00C8676B">
        <w:rPr>
          <w:rFonts w:ascii="Arial" w:hAnsi="Arial" w:cs="Arial"/>
          <w:sz w:val="22"/>
        </w:rPr>
        <w:t xml:space="preserve"> </w:t>
      </w:r>
      <w:hyperlink r:id="rId465" w:history="1">
        <w:r w:rsidRPr="00C8676B">
          <w:rPr>
            <w:rStyle w:val="Hyperlink"/>
            <w:rFonts w:ascii="Arial" w:hAnsi="Arial" w:cs="Arial"/>
            <w:sz w:val="22"/>
          </w:rPr>
          <w:t>http://pubs.acs.org/doi/pdf/10.1021/ed079p448</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1B1054" w:rsidRPr="00C8676B" w:rsidRDefault="001B1054" w:rsidP="001B1054">
      <w:pPr>
        <w:rPr>
          <w:rFonts w:ascii="Arial" w:hAnsi="Arial" w:cs="Arial"/>
          <w:color w:val="333333"/>
          <w:sz w:val="22"/>
          <w:szCs w:val="22"/>
          <w:highlight w:val="yellow"/>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This thorough article on luminescence is aimed at high school students. It explains the types of luminescence (triboluminescence, fluorescence, chemiluminescence, phosphorescence, and bioluminescence) and contrasts luminescence with incandescence. For </w:t>
      </w:r>
      <w:r w:rsidRPr="00C8676B">
        <w:rPr>
          <w:rFonts w:ascii="Arial" w:hAnsi="Arial" w:cs="Arial"/>
          <w:sz w:val="22"/>
          <w:szCs w:val="22"/>
        </w:rPr>
        <w:lastRenderedPageBreak/>
        <w:t xml:space="preserve">readers with paid access to </w:t>
      </w:r>
      <w:r w:rsidRPr="00C8676B">
        <w:rPr>
          <w:rFonts w:ascii="Arial" w:hAnsi="Arial" w:cs="Arial"/>
          <w:i/>
          <w:sz w:val="22"/>
          <w:szCs w:val="22"/>
        </w:rPr>
        <w:t>JCE Online</w:t>
      </w:r>
      <w:r w:rsidRPr="00C8676B">
        <w:rPr>
          <w:rFonts w:ascii="Arial" w:hAnsi="Arial" w:cs="Arial"/>
          <w:sz w:val="22"/>
          <w:szCs w:val="22"/>
        </w:rPr>
        <w:t xml:space="preserve">, there are five supplemental experiments available to accompany the article. (O'Hara, P.; Engelson, C.; St. Peter, W. Turning on the Light: Lessons from Luminescence. </w:t>
      </w:r>
      <w:r w:rsidRPr="00C8676B">
        <w:rPr>
          <w:rFonts w:ascii="Arial" w:hAnsi="Arial" w:cs="Arial"/>
          <w:i/>
          <w:sz w:val="22"/>
          <w:szCs w:val="22"/>
        </w:rPr>
        <w:t>J. Chem. Educ.</w:t>
      </w:r>
      <w:r w:rsidRPr="00C8676B">
        <w:rPr>
          <w:rFonts w:ascii="Arial" w:hAnsi="Arial" w:cs="Arial"/>
          <w:sz w:val="22"/>
          <w:szCs w:val="22"/>
        </w:rPr>
        <w:t xml:space="preserve">, 2005, </w:t>
      </w:r>
      <w:r w:rsidRPr="00C8676B">
        <w:rPr>
          <w:rFonts w:ascii="Arial" w:hAnsi="Arial" w:cs="Arial"/>
          <w:i/>
          <w:sz w:val="22"/>
          <w:szCs w:val="22"/>
        </w:rPr>
        <w:t>82</w:t>
      </w:r>
      <w:r w:rsidRPr="00C8676B">
        <w:rPr>
          <w:rFonts w:ascii="Arial" w:hAnsi="Arial" w:cs="Arial"/>
          <w:sz w:val="22"/>
          <w:szCs w:val="22"/>
        </w:rPr>
        <w:t xml:space="preserve"> (1), pp 49–52; </w:t>
      </w:r>
      <w:hyperlink r:id="rId466" w:history="1">
        <w:r w:rsidRPr="00C8676B">
          <w:rPr>
            <w:rStyle w:val="Hyperlink"/>
            <w:rFonts w:ascii="Arial" w:hAnsi="Arial" w:cs="Arial"/>
            <w:sz w:val="22"/>
            <w:szCs w:val="22"/>
          </w:rPr>
          <w:t>http://pubs.acs.org/doi/pdf/10.1021/ed082p49</w:t>
        </w:r>
      </w:hyperlink>
      <w:r w:rsidRPr="00C8676B">
        <w:rPr>
          <w:rFonts w:ascii="Arial" w:hAnsi="Arial" w:cs="Arial"/>
          <w:sz w:val="22"/>
          <w:szCs w:val="22"/>
        </w:rPr>
        <w:t>; note that this link is a brief abstract only, the full article is only available to American Chemical Society members or subscribers to the journal)</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80" w:name="_Toc468111766"/>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79"/>
      <w:r w:rsidR="006E0263" w:rsidRPr="008B1A62">
        <w:rPr>
          <w:rFonts w:ascii="Arial" w:hAnsi="Arial" w:cs="Arial"/>
        </w:rPr>
        <w:t xml:space="preserve"> (Web-based information sources)</w:t>
      </w:r>
      <w:bookmarkEnd w:id="80"/>
    </w:p>
    <w:p w:rsidR="002813F5" w:rsidRPr="008B1A62" w:rsidRDefault="002813F5" w:rsidP="002813F5">
      <w:pPr>
        <w:rPr>
          <w:rFonts w:ascii="Arial" w:hAnsi="Arial" w:cs="Arial"/>
          <w:sz w:val="22"/>
          <w:szCs w:val="22"/>
        </w:rPr>
      </w:pPr>
    </w:p>
    <w:p w:rsidR="001B1054" w:rsidRDefault="001B1054" w:rsidP="001B1054">
      <w:pPr>
        <w:rPr>
          <w:rFonts w:ascii="Arial" w:hAnsi="Arial" w:cs="Arial"/>
          <w:sz w:val="22"/>
          <w:szCs w:val="22"/>
        </w:rPr>
      </w:pPr>
      <w:r>
        <w:rPr>
          <w:rFonts w:ascii="Arial" w:hAnsi="Arial" w:cs="Arial"/>
          <w:b/>
        </w:rPr>
        <w:t>R</w:t>
      </w:r>
      <w:r w:rsidRPr="00B50F2F">
        <w:rPr>
          <w:rFonts w:ascii="Arial" w:hAnsi="Arial" w:cs="Arial"/>
          <w:b/>
        </w:rPr>
        <w:t>are-earth elements</w:t>
      </w:r>
    </w:p>
    <w:p w:rsidR="001B1054"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 </w:t>
      </w:r>
      <w:r w:rsidRPr="00C8676B">
        <w:rPr>
          <w:rFonts w:ascii="Arial" w:hAnsi="Arial" w:cs="Arial"/>
          <w:i/>
          <w:sz w:val="22"/>
          <w:szCs w:val="22"/>
        </w:rPr>
        <w:t>ChemMatters</w:t>
      </w:r>
      <w:r w:rsidRPr="00C8676B">
        <w:rPr>
          <w:rFonts w:ascii="Arial" w:hAnsi="Arial" w:cs="Arial"/>
          <w:sz w:val="22"/>
          <w:szCs w:val="22"/>
        </w:rPr>
        <w:t xml:space="preserve"> Teachers Guide for the article, Smartphones, Smart Chemistry has a wealth of additional information, charts, and graphics on the history, chemical and physical properties, supply and demand, and substitutes for rare-earth elements. Select the April 2015 Teacher's Guide at: </w:t>
      </w:r>
      <w:hyperlink r:id="rId467" w:history="1">
        <w:r w:rsidRPr="00C8676B">
          <w:rPr>
            <w:rStyle w:val="Hyperlink"/>
            <w:rFonts w:ascii="Arial" w:hAnsi="Arial" w:cs="Arial"/>
            <w:sz w:val="22"/>
            <w:szCs w:val="22"/>
          </w:rPr>
          <w:t>https://www.acs.org/content/acs/en/education/resources/highschool/chemmatters/teachers-guide.html</w:t>
        </w:r>
      </w:hyperlink>
      <w:r w:rsidRPr="00C8676B">
        <w:rPr>
          <w:rFonts w:ascii="Arial" w:hAnsi="Arial" w:cs="Arial"/>
          <w:sz w:val="22"/>
          <w:szCs w:val="22"/>
        </w:rPr>
        <w:t>. [Note: this Teacher’s Guide will only be available free online until summer, 2018.]</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For a scholarly article on the rare-earth elements go to </w:t>
      </w:r>
      <w:hyperlink r:id="rId468" w:history="1">
        <w:r w:rsidRPr="00C8676B">
          <w:rPr>
            <w:rStyle w:val="Hyperlink"/>
            <w:rFonts w:ascii="Arial" w:hAnsi="Arial" w:cs="Arial"/>
            <w:sz w:val="22"/>
            <w:szCs w:val="22"/>
          </w:rPr>
          <w:t>http://www.fieldexexploration.com/images/property/1_RareEarths_FLX_02.pdf</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Information on the only commercial U.S. rare-earth mine, Mountain Pass, in California can be located at </w:t>
      </w:r>
      <w:hyperlink r:id="rId469" w:history="1">
        <w:r w:rsidRPr="00C8676B">
          <w:rPr>
            <w:rStyle w:val="Hyperlink"/>
            <w:rFonts w:ascii="Arial" w:hAnsi="Arial" w:cs="Arial"/>
            <w:sz w:val="22"/>
            <w:szCs w:val="22"/>
          </w:rPr>
          <w:t>http://www.theatlantic.com/technology/archive/2012/02/a-visit-to-the-only-american-mine-for-rare-earth-metals/253372/</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The U.S. Geological Survey (U</w:t>
      </w:r>
      <w:r w:rsidR="00F65A33" w:rsidRPr="00C8676B">
        <w:rPr>
          <w:rFonts w:ascii="Arial" w:hAnsi="Arial" w:cs="Arial"/>
          <w:sz w:val="22"/>
          <w:szCs w:val="22"/>
        </w:rPr>
        <w:t>.</w:t>
      </w:r>
      <w:r w:rsidRPr="00C8676B">
        <w:rPr>
          <w:rFonts w:ascii="Arial" w:hAnsi="Arial" w:cs="Arial"/>
          <w:sz w:val="22"/>
          <w:szCs w:val="22"/>
        </w:rPr>
        <w:t>S</w:t>
      </w:r>
      <w:r w:rsidR="00F65A33" w:rsidRPr="00C8676B">
        <w:rPr>
          <w:rFonts w:ascii="Arial" w:hAnsi="Arial" w:cs="Arial"/>
          <w:sz w:val="22"/>
          <w:szCs w:val="22"/>
        </w:rPr>
        <w:t>.</w:t>
      </w:r>
      <w:r w:rsidRPr="00C8676B">
        <w:rPr>
          <w:rFonts w:ascii="Arial" w:hAnsi="Arial" w:cs="Arial"/>
          <w:sz w:val="22"/>
          <w:szCs w:val="22"/>
        </w:rPr>
        <w:t>G</w:t>
      </w:r>
      <w:r w:rsidR="00F65A33" w:rsidRPr="00C8676B">
        <w:rPr>
          <w:rFonts w:ascii="Arial" w:hAnsi="Arial" w:cs="Arial"/>
          <w:sz w:val="22"/>
          <w:szCs w:val="22"/>
        </w:rPr>
        <w:t>.</w:t>
      </w:r>
      <w:r w:rsidRPr="00C8676B">
        <w:rPr>
          <w:rFonts w:ascii="Arial" w:hAnsi="Arial" w:cs="Arial"/>
          <w:sz w:val="22"/>
          <w:szCs w:val="22"/>
        </w:rPr>
        <w:t>S</w:t>
      </w:r>
      <w:r w:rsidR="00F65A33" w:rsidRPr="00C8676B">
        <w:rPr>
          <w:rFonts w:ascii="Arial" w:hAnsi="Arial" w:cs="Arial"/>
          <w:sz w:val="22"/>
          <w:szCs w:val="22"/>
        </w:rPr>
        <w:t>.</w:t>
      </w:r>
      <w:r w:rsidRPr="00C8676B">
        <w:rPr>
          <w:rFonts w:ascii="Arial" w:hAnsi="Arial" w:cs="Arial"/>
          <w:sz w:val="22"/>
          <w:szCs w:val="22"/>
        </w:rPr>
        <w:t xml:space="preserve">) has a vast array of articles, charts, reports, and other information on its Web site. Rare-earth statistics and information for each year starting with 1996 can be found at </w:t>
      </w:r>
      <w:hyperlink r:id="rId470" w:history="1">
        <w:r w:rsidRPr="00C8676B">
          <w:rPr>
            <w:rStyle w:val="Hyperlink"/>
            <w:rFonts w:ascii="Arial" w:hAnsi="Arial" w:cs="Arial"/>
            <w:sz w:val="22"/>
            <w:szCs w:val="22"/>
          </w:rPr>
          <w:t>http://minerals.usgs.gov/minerals/pubs/commodity/rare_earths/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w:t>
      </w:r>
      <w:r w:rsidRPr="00C8676B">
        <w:rPr>
          <w:rFonts w:ascii="Arial" w:hAnsi="Arial" w:cs="Arial"/>
          <w:i/>
          <w:sz w:val="22"/>
          <w:szCs w:val="22"/>
        </w:rPr>
        <w:t>Rare Element Resources</w:t>
      </w:r>
      <w:r w:rsidRPr="00C8676B">
        <w:rPr>
          <w:rFonts w:ascii="Arial" w:hAnsi="Arial" w:cs="Arial"/>
          <w:sz w:val="22"/>
          <w:szCs w:val="22"/>
        </w:rPr>
        <w:t xml:space="preserve"> Web site includes links for “Rare Earth Elements”, “Critical Rare Earth Elements”, “Rare Earths at Bear Lodge” [a northeast Wyoming mine], and “Industry Related Reports”. All of these can be accessed at </w:t>
      </w:r>
      <w:hyperlink r:id="rId471" w:history="1">
        <w:r w:rsidRPr="00C8676B">
          <w:rPr>
            <w:rStyle w:val="Hyperlink"/>
            <w:rFonts w:ascii="Arial" w:hAnsi="Arial" w:cs="Arial"/>
            <w:sz w:val="22"/>
            <w:szCs w:val="22"/>
          </w:rPr>
          <w:t>http://www.rareelementresources.com/rare-earth-elements#.V_b1leArJhG</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w:t>
      </w:r>
      <w:r w:rsidRPr="00C8676B">
        <w:rPr>
          <w:rFonts w:ascii="Arial" w:hAnsi="Arial" w:cs="Arial"/>
          <w:i/>
          <w:sz w:val="22"/>
          <w:szCs w:val="22"/>
        </w:rPr>
        <w:t>Rare Earth Technology Alliance</w:t>
      </w:r>
      <w:r w:rsidRPr="00C8676B">
        <w:rPr>
          <w:rFonts w:ascii="Arial" w:hAnsi="Arial" w:cs="Arial"/>
          <w:sz w:val="22"/>
          <w:szCs w:val="22"/>
        </w:rPr>
        <w:t xml:space="preserve"> Web site lists the 17 rare-earth metals and gives a short paragraph about each. (</w:t>
      </w:r>
      <w:hyperlink r:id="rId472" w:history="1">
        <w:r w:rsidRPr="00C8676B">
          <w:rPr>
            <w:rStyle w:val="Hyperlink"/>
            <w:rFonts w:ascii="Arial" w:hAnsi="Arial" w:cs="Arial"/>
            <w:sz w:val="22"/>
            <w:szCs w:val="22"/>
          </w:rPr>
          <w:t>http://www.rareearthtechalliance.com/What-are-Rare-Earths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Maps of potential U.S. rare-earth production sites, rare-earth ores types, processing rare-earth minerals and a chart of rare-earth mineral deposits in the world are available at </w:t>
      </w:r>
      <w:hyperlink r:id="rId473" w:history="1">
        <w:r w:rsidRPr="00C8676B">
          <w:rPr>
            <w:rStyle w:val="Hyperlink"/>
            <w:rFonts w:ascii="Arial" w:hAnsi="Arial" w:cs="Arial"/>
            <w:sz w:val="22"/>
            <w:szCs w:val="22"/>
          </w:rPr>
          <w:t>http://geology.com/usgs/ree-geology/</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An interactive world map identifying mineral deposits containing rare-earth elements with quality (grade) of ore, tonnage, and their mineralogy is found at </w:t>
      </w:r>
      <w:hyperlink r:id="rId474" w:history="1">
        <w:r w:rsidRPr="00C8676B">
          <w:rPr>
            <w:rStyle w:val="Hyperlink"/>
            <w:rFonts w:ascii="Arial" w:hAnsi="Arial" w:cs="Arial"/>
            <w:sz w:val="22"/>
            <w:szCs w:val="22"/>
          </w:rPr>
          <w:t>http://mrdata.usgs.gov/mineral-resources/ree.html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Maps of rare-earth deposits in the world as well as for other strategic minerals (platinum group, uranium, phosphorous, and lithium) along with short summaries by groups are located at </w:t>
      </w:r>
      <w:hyperlink r:id="rId475" w:history="1">
        <w:r w:rsidRPr="00C8676B">
          <w:rPr>
            <w:rStyle w:val="Hyperlink"/>
            <w:rFonts w:ascii="Arial" w:hAnsi="Arial" w:cs="Arial"/>
            <w:sz w:val="22"/>
            <w:szCs w:val="22"/>
          </w:rPr>
          <w:t>http://web.mit.edu/12.000/www/m2016/finalwebsite/solutions/deposits.html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lastRenderedPageBreak/>
        <w:tab/>
        <w:t xml:space="preserve">A 2010 report from </w:t>
      </w:r>
      <w:r w:rsidRPr="00C8676B">
        <w:rPr>
          <w:rFonts w:ascii="Arial" w:hAnsi="Arial" w:cs="Arial"/>
          <w:i/>
          <w:sz w:val="22"/>
          <w:szCs w:val="22"/>
        </w:rPr>
        <w:t>The Economist</w:t>
      </w:r>
      <w:r w:rsidRPr="00C8676B">
        <w:rPr>
          <w:rFonts w:ascii="Arial" w:hAnsi="Arial" w:cs="Arial"/>
          <w:sz w:val="22"/>
          <w:szCs w:val="22"/>
        </w:rPr>
        <w:t xml:space="preserve"> addresses the cost, supply, and importance of rare-earth elements can be found here: </w:t>
      </w:r>
      <w:hyperlink r:id="rId476" w:history="1">
        <w:r w:rsidRPr="00C8676B">
          <w:rPr>
            <w:rStyle w:val="Hyperlink"/>
            <w:rFonts w:ascii="Arial" w:hAnsi="Arial" w:cs="Arial"/>
            <w:sz w:val="22"/>
            <w:szCs w:val="22"/>
          </w:rPr>
          <w:t>http://www.economist.com/blogs/babbage/2010/09/rare-earth_metals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w:t>
      </w:r>
      <w:r w:rsidRPr="00C8676B">
        <w:rPr>
          <w:rFonts w:ascii="Arial" w:hAnsi="Arial" w:cs="Arial"/>
          <w:i/>
          <w:sz w:val="22"/>
          <w:szCs w:val="22"/>
        </w:rPr>
        <w:t>American Geosciences Institute</w:t>
      </w:r>
      <w:r w:rsidRPr="00C8676B">
        <w:rPr>
          <w:rFonts w:ascii="Arial" w:hAnsi="Arial" w:cs="Arial"/>
          <w:sz w:val="22"/>
          <w:szCs w:val="22"/>
        </w:rPr>
        <w:t xml:space="preserve"> has a Web page listing the ways we use rare-earth elements. (</w:t>
      </w:r>
      <w:hyperlink r:id="rId477" w:history="1">
        <w:r w:rsidRPr="00C8676B">
          <w:rPr>
            <w:rStyle w:val="Hyperlink"/>
            <w:rFonts w:ascii="Arial" w:hAnsi="Arial" w:cs="Arial"/>
            <w:sz w:val="22"/>
            <w:szCs w:val="22"/>
          </w:rPr>
          <w:t>http://www.americangeosciences.org/critical-issues/faq/how-do-we-use-rare-earth-elements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r>
      <w:r w:rsidRPr="00C8676B">
        <w:rPr>
          <w:rFonts w:ascii="Arial" w:hAnsi="Arial" w:cs="Arial"/>
          <w:i/>
          <w:sz w:val="22"/>
          <w:szCs w:val="22"/>
        </w:rPr>
        <w:t>National Geographic</w:t>
      </w:r>
      <w:r w:rsidRPr="00C8676B">
        <w:rPr>
          <w:rFonts w:ascii="Arial" w:hAnsi="Arial" w:cs="Arial"/>
          <w:sz w:val="22"/>
          <w:szCs w:val="22"/>
        </w:rPr>
        <w:t xml:space="preserve"> provides the article “Rare-Earth Elements” discussing supply, China's domination of the market, uses, and opinions regarding the instability of the rare-earth metals market. (</w:t>
      </w:r>
      <w:hyperlink r:id="rId478" w:history="1">
        <w:r w:rsidRPr="00C8676B">
          <w:rPr>
            <w:rStyle w:val="Hyperlink"/>
            <w:rFonts w:ascii="Arial" w:hAnsi="Arial" w:cs="Arial"/>
            <w:sz w:val="22"/>
            <w:szCs w:val="22"/>
          </w:rPr>
          <w:t>http://ngm.nationalgeographic.com/2011/06/rare-earth-elements/folger-text</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r>
      <w:r w:rsidRPr="00C8676B">
        <w:rPr>
          <w:rFonts w:ascii="Arial" w:hAnsi="Arial" w:cs="Arial"/>
          <w:i/>
          <w:sz w:val="22"/>
          <w:szCs w:val="22"/>
        </w:rPr>
        <w:t>National Geographic</w:t>
      </w:r>
      <w:r w:rsidRPr="00C8676B">
        <w:rPr>
          <w:rFonts w:ascii="Arial" w:hAnsi="Arial" w:cs="Arial"/>
          <w:sz w:val="22"/>
          <w:szCs w:val="22"/>
        </w:rPr>
        <w:t xml:space="preserve"> has 14 pictures with captions regarding China's rare-earth mining at </w:t>
      </w:r>
      <w:hyperlink r:id="rId479" w:history="1">
        <w:r w:rsidRPr="00C8676B">
          <w:rPr>
            <w:rStyle w:val="Hyperlink"/>
            <w:rFonts w:ascii="Arial" w:hAnsi="Arial" w:cs="Arial"/>
            <w:sz w:val="22"/>
            <w:szCs w:val="22"/>
          </w:rPr>
          <w:t>http://news.nationalgeographic.com/news/energy/2012/04/pictures/120403-china-rare-earth-mining-pictures/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The U.S.G.S. has a four-page, colorful publication describing the rare-earth elements and explaining why they are vital to our technology and lifestyles. (</w:t>
      </w:r>
      <w:hyperlink r:id="rId480" w:history="1">
        <w:r w:rsidRPr="00C8676B">
          <w:rPr>
            <w:rStyle w:val="Hyperlink"/>
            <w:rFonts w:ascii="Arial" w:hAnsi="Arial" w:cs="Arial"/>
            <w:sz w:val="22"/>
            <w:szCs w:val="22"/>
          </w:rPr>
          <w:t>http://pubs.usgs.gov/fs/2014/3078/pdf/fs2014-3078.pdf</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 short profile of an EPA female scientist who works with rare-earth minerals is located at </w:t>
      </w:r>
      <w:hyperlink r:id="rId481" w:history="1">
        <w:r w:rsidRPr="00C8676B">
          <w:rPr>
            <w:rStyle w:val="Hyperlink"/>
            <w:rFonts w:ascii="Arial" w:hAnsi="Arial" w:cs="Arial"/>
            <w:sz w:val="22"/>
            <w:szCs w:val="22"/>
          </w:rPr>
          <w:t>https://www.epa.gov/sciencematters/meet-epa-scientist-diana-bless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 scholarly article, “Effects of Samarium Addition on Microstructure and Mechanical Properties of As-Cast AL-Si-Cu Alloy” is available at </w:t>
      </w:r>
      <w:hyperlink r:id="rId482" w:history="1">
        <w:r w:rsidRPr="00C8676B">
          <w:rPr>
            <w:rStyle w:val="Hyperlink"/>
            <w:rFonts w:ascii="Arial" w:hAnsi="Arial" w:cs="Arial"/>
            <w:sz w:val="22"/>
            <w:szCs w:val="22"/>
          </w:rPr>
          <w:t>http://www.ysxbcn.com/down/2013/11_en/10-p3228.pdf</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Another scholarly article, “A Historical Geography of Rare Earth Elements: From Discovery to the Atomic Age”, is located at </w:t>
      </w:r>
      <w:hyperlink r:id="rId483" w:history="1">
        <w:r w:rsidRPr="00C8676B">
          <w:rPr>
            <w:rStyle w:val="Hyperlink"/>
            <w:rFonts w:ascii="Arial" w:hAnsi="Arial" w:cs="Arial"/>
            <w:sz w:val="22"/>
            <w:szCs w:val="22"/>
          </w:rPr>
          <w:t>https://www.bu.edu/pardeeschool/files/2015/08/Klinger-2015-Extractive-Industries-and-Society.pdf</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For a look at why recycling rare-earth metals is rare and difficult see </w:t>
      </w:r>
      <w:hyperlink r:id="rId484" w:history="1">
        <w:r w:rsidRPr="00C8676B">
          <w:rPr>
            <w:rStyle w:val="Hyperlink"/>
            <w:rFonts w:ascii="Arial" w:hAnsi="Arial" w:cs="Arial"/>
            <w:sz w:val="22"/>
            <w:szCs w:val="22"/>
          </w:rPr>
          <w:t>http://ensia.com/features/why-rare-earth-recycling-is-rare-and-what-we-can-do-about-it/</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b/>
        </w:rPr>
        <w:t>Rare-earth mining pollution</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Environmental damages associated with mining (not just rare-earth mining) identified by the type of mining, specific contaminants, and additional environmental problems are listed in this Web site. In addition, some case studies are briefly described. (</w:t>
      </w:r>
      <w:hyperlink r:id="rId485" w:history="1">
        <w:r w:rsidRPr="00C8676B">
          <w:rPr>
            <w:rStyle w:val="Hyperlink"/>
            <w:rFonts w:ascii="Arial" w:hAnsi="Arial" w:cs="Arial"/>
            <w:sz w:val="22"/>
            <w:szCs w:val="22"/>
          </w:rPr>
          <w:t>http://web.mit.edu/12.000/www/m2016/finalwebsite/problems/mining.html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pollution from mines in Mongolia is described, along with pictures, at </w:t>
      </w:r>
      <w:hyperlink r:id="rId486" w:history="1">
        <w:r w:rsidRPr="00C8676B">
          <w:rPr>
            <w:rStyle w:val="Hyperlink"/>
            <w:rFonts w:ascii="Arial" w:hAnsi="Arial" w:cs="Arial"/>
            <w:sz w:val="22"/>
            <w:szCs w:val="22"/>
          </w:rPr>
          <w:t>http://www.bbc.com/future/story/20150402-the-worst-place-on-earth</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Mining risks from toxic pollution to produce rare-earth materials is discussed in a 2013 report at </w:t>
      </w:r>
      <w:hyperlink r:id="rId487" w:history="1">
        <w:r w:rsidRPr="00C8676B">
          <w:rPr>
            <w:rStyle w:val="Hyperlink"/>
            <w:rFonts w:ascii="Arial" w:hAnsi="Arial" w:cs="Arial"/>
            <w:sz w:val="22"/>
            <w:szCs w:val="22"/>
          </w:rPr>
          <w:t>http://e360.yale.edu/feature/boom_in_mining_rare_earths_poses_mounting_toxic_risks/2614/</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lastRenderedPageBreak/>
        <w:tab/>
        <w:t xml:space="preserve">The </w:t>
      </w:r>
      <w:r w:rsidRPr="00C8676B">
        <w:rPr>
          <w:rFonts w:ascii="Arial" w:hAnsi="Arial" w:cs="Arial"/>
          <w:i/>
          <w:sz w:val="22"/>
          <w:szCs w:val="22"/>
        </w:rPr>
        <w:t>New York Times</w:t>
      </w:r>
      <w:r w:rsidRPr="00C8676B">
        <w:rPr>
          <w:rFonts w:ascii="Arial" w:hAnsi="Arial" w:cs="Arial"/>
          <w:sz w:val="22"/>
          <w:szCs w:val="22"/>
        </w:rPr>
        <w:t xml:space="preserve"> reports on rare-earth mining toxic wastes and pollution at </w:t>
      </w:r>
      <w:hyperlink r:id="rId488" w:history="1">
        <w:r w:rsidRPr="00C8676B">
          <w:rPr>
            <w:rStyle w:val="Hyperlink"/>
            <w:rFonts w:ascii="Arial" w:hAnsi="Arial" w:cs="Arial"/>
            <w:sz w:val="22"/>
            <w:szCs w:val="22"/>
          </w:rPr>
          <w:t>http://www.nytimes.com/2013/10/23/business/international/china-tries-to-clean-up-toxic-legacy-of-its-rare-earth-riches.html?_r=0</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Concern regarding possible rare-earth mining and the associated pollution in Arizona and other places is found at </w:t>
      </w:r>
      <w:hyperlink r:id="rId489" w:history="1">
        <w:r w:rsidRPr="00C8676B">
          <w:rPr>
            <w:rStyle w:val="Hyperlink"/>
            <w:rFonts w:ascii="Arial" w:hAnsi="Arial" w:cs="Arial"/>
            <w:sz w:val="22"/>
            <w:szCs w:val="22"/>
          </w:rPr>
          <w:t>http://tucson.com/business/local/big-pollution-risk-seen-in-rare-earth-mining/article_c604dd80-7a8d-5ab5-8342-0f9b8dbb35fb.html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huge social and ecological impact of rare-earth mining in China is discussed in an article at </w:t>
      </w:r>
      <w:hyperlink r:id="rId490" w:history="1">
        <w:r w:rsidRPr="00C8676B">
          <w:rPr>
            <w:rStyle w:val="Hyperlink"/>
            <w:rFonts w:ascii="Arial" w:hAnsi="Arial" w:cs="Arial"/>
            <w:sz w:val="22"/>
            <w:szCs w:val="22"/>
          </w:rPr>
          <w:t>https://www.theguardian.com/sustainable-business/rare-earth-mining-china-social-environmental-costs</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b/>
        </w:rPr>
      </w:pPr>
      <w:r w:rsidRPr="00C8676B">
        <w:rPr>
          <w:rFonts w:ascii="Arial" w:hAnsi="Arial" w:cs="Arial"/>
          <w:b/>
        </w:rPr>
        <w:t>Naming elements</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The International Union of Pure and Applied Chemistry (</w:t>
      </w:r>
      <w:hyperlink r:id="rId491" w:history="1">
        <w:r w:rsidRPr="00C8676B">
          <w:rPr>
            <w:rStyle w:val="Hyperlink"/>
            <w:rFonts w:ascii="Arial" w:hAnsi="Arial" w:cs="Arial"/>
            <w:sz w:val="22"/>
            <w:szCs w:val="22"/>
          </w:rPr>
          <w:t>https://iupac.org/</w:t>
        </w:r>
      </w:hyperlink>
      <w:r w:rsidRPr="00C8676B">
        <w:rPr>
          <w:rFonts w:ascii="Arial" w:hAnsi="Arial" w:cs="Arial"/>
          <w:sz w:val="22"/>
          <w:szCs w:val="22"/>
        </w:rPr>
        <w:t xml:space="preserve"> ) coordinates and affirms the naming of new elements. For additional information on the entire procedure, see </w:t>
      </w:r>
      <w:hyperlink r:id="rId492" w:history="1">
        <w:r w:rsidRPr="00C8676B">
          <w:rPr>
            <w:rStyle w:val="Hyperlink"/>
            <w:rFonts w:ascii="Arial" w:hAnsi="Arial" w:cs="Arial"/>
            <w:sz w:val="22"/>
            <w:szCs w:val="22"/>
          </w:rPr>
          <w:t>https://www.degruyter.com/view/j/ci.2016.38.issue-2/ci-2016-0205/ci-2016-0205.xml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The recent announcement of the temporary names and symbols of newest elements 113, 115, 117, 118 has stimulated interest in the nomenclature procedure for new elements. For an announcement on these new elements and their proposed names, see </w:t>
      </w:r>
      <w:hyperlink r:id="rId493" w:history="1">
        <w:r w:rsidRPr="00C8676B">
          <w:rPr>
            <w:rStyle w:val="Hyperlink"/>
            <w:rFonts w:ascii="Arial" w:hAnsi="Arial" w:cs="Arial"/>
            <w:sz w:val="22"/>
            <w:szCs w:val="22"/>
          </w:rPr>
          <w:t>http://cen.acs.org/articles/94/i24/Proposed-names-new-periodic-table.html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b/>
        </w:rPr>
        <w:t>LEDs, LCDs, luminescence, and light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b/>
          <w:sz w:val="22"/>
          <w:szCs w:val="22"/>
        </w:rPr>
        <w:tab/>
      </w:r>
      <w:r w:rsidRPr="00C8676B">
        <w:rPr>
          <w:rFonts w:ascii="Arial" w:hAnsi="Arial" w:cs="Arial"/>
          <w:sz w:val="22"/>
          <w:szCs w:val="22"/>
        </w:rPr>
        <w:t>This site provides an in-depth explanation of LED theory and practice. Information includes color rendering index, controlling LEDs in building and street lamps, LED arrays, luminous efficacy, and electroluminescence at semiconductor junctions. (</w:t>
      </w:r>
      <w:hyperlink r:id="rId494" w:history="1">
        <w:r w:rsidRPr="00C8676B">
          <w:rPr>
            <w:rStyle w:val="Hyperlink"/>
            <w:rFonts w:ascii="Arial" w:hAnsi="Arial" w:cs="Arial"/>
            <w:sz w:val="22"/>
            <w:szCs w:val="22"/>
          </w:rPr>
          <w:t>http://electronicdesign.com/components/understanding-led-application-theory-and-practice</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For a review of the basics of light, including light as energy, absorption and emission of light, and the wave/particle nature of light see </w:t>
      </w:r>
      <w:hyperlink r:id="rId495" w:history="1">
        <w:r w:rsidRPr="00C8676B">
          <w:rPr>
            <w:rStyle w:val="Hyperlink"/>
            <w:rFonts w:ascii="Arial" w:hAnsi="Arial" w:cs="Arial"/>
            <w:sz w:val="22"/>
            <w:szCs w:val="22"/>
          </w:rPr>
          <w:t>http://www.pha.jhu.edu/~wpb/spectroscopy/basics.html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“Television Theory of Operation” explains both the CRT (TV picture tube) and the LED types of televisions at </w:t>
      </w:r>
      <w:hyperlink r:id="rId496" w:history="1">
        <w:r w:rsidRPr="00C8676B">
          <w:rPr>
            <w:rStyle w:val="Hyperlink"/>
            <w:rFonts w:ascii="Arial" w:hAnsi="Arial" w:cs="Arial"/>
            <w:sz w:val="22"/>
            <w:szCs w:val="22"/>
          </w:rPr>
          <w:t>http://wavuti.webs.com/teleprinciples/Television%20Theory%20of%20Operation.pdf</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 detailed explanation of how a television screen makes its picture using LCDs (liquid-crystal displays), using polarizing filters can be found here: </w:t>
      </w:r>
      <w:hyperlink r:id="rId497" w:history="1">
        <w:r w:rsidRPr="00C8676B">
          <w:rPr>
            <w:rStyle w:val="Hyperlink"/>
            <w:rFonts w:ascii="Arial" w:hAnsi="Arial" w:cs="Arial"/>
            <w:sz w:val="22"/>
            <w:szCs w:val="22"/>
          </w:rPr>
          <w:t>http://www.explainthatstuff.com/lcdtv.html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An excellent Web site with the history and properties of liquid crystals (which are used in color TVs) is located at </w:t>
      </w:r>
      <w:hyperlink r:id="rId498" w:history="1">
        <w:r w:rsidRPr="00C8676B">
          <w:rPr>
            <w:rStyle w:val="Hyperlink"/>
            <w:rFonts w:ascii="Arial" w:hAnsi="Arial" w:cs="Arial"/>
            <w:sz w:val="22"/>
            <w:szCs w:val="22"/>
          </w:rPr>
          <w:t>http://www.nobelprize.org/educational/physics/liquid_crystals/history/index.html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b/>
          <w:sz w:val="22"/>
          <w:szCs w:val="22"/>
        </w:rPr>
      </w:pPr>
      <w:r w:rsidRPr="00C8676B">
        <w:rPr>
          <w:rFonts w:ascii="Arial" w:hAnsi="Arial" w:cs="Arial"/>
          <w:b/>
        </w:rPr>
        <w:t>Sites on metals</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lastRenderedPageBreak/>
        <w:tab/>
        <w:t>NOVA has an interesting Web page, “Metal Fundamentals”, explaining basic properties of metals, defects (alloys), metal failures, and sword making. (</w:t>
      </w:r>
      <w:hyperlink r:id="rId499" w:history="1">
        <w:r w:rsidRPr="00C8676B">
          <w:rPr>
            <w:rStyle w:val="Hyperlink"/>
            <w:rFonts w:ascii="Arial" w:hAnsi="Arial" w:cs="Arial"/>
            <w:sz w:val="22"/>
            <w:szCs w:val="22"/>
          </w:rPr>
          <w:t>http://www.pbs.org/wgbh/nova/tech/metal-fundamentals.html</w:t>
        </w:r>
      </w:hyperlink>
      <w:r w:rsidRPr="00C8676B">
        <w:rPr>
          <w:rFonts w:ascii="Arial" w:hAnsi="Arial" w:cs="Arial"/>
          <w:sz w:val="22"/>
          <w:szCs w:val="22"/>
        </w:rPr>
        <w:t>)</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sz w:val="22"/>
          <w:szCs w:val="22"/>
        </w:rPr>
      </w:pPr>
      <w:r w:rsidRPr="00C8676B">
        <w:rPr>
          <w:rFonts w:ascii="Arial" w:hAnsi="Arial" w:cs="Arial"/>
          <w:sz w:val="22"/>
          <w:szCs w:val="22"/>
        </w:rPr>
        <w:tab/>
        <w:t xml:space="preserve">For many students, Samurai swords are of interest. NOVA provides a slideshow at </w:t>
      </w:r>
      <w:hyperlink r:id="rId500" w:history="1">
        <w:r w:rsidRPr="00C8676B">
          <w:rPr>
            <w:rStyle w:val="Hyperlink"/>
            <w:rFonts w:ascii="Arial" w:hAnsi="Arial" w:cs="Arial"/>
            <w:sz w:val="22"/>
            <w:szCs w:val="22"/>
          </w:rPr>
          <w:t>http://www.pbs.org/wgbh/nova/tech/crafting-samurai-sword.html</w:t>
        </w:r>
      </w:hyperlink>
      <w:r w:rsidRPr="00C8676B">
        <w:rPr>
          <w:rFonts w:ascii="Arial" w:hAnsi="Arial" w:cs="Arial"/>
          <w:sz w:val="22"/>
          <w:szCs w:val="22"/>
        </w:rPr>
        <w:t xml:space="preserve"> to show the steps involved in making this classic sword.</w:t>
      </w:r>
    </w:p>
    <w:p w:rsidR="001B1054" w:rsidRPr="00C8676B" w:rsidRDefault="001B1054" w:rsidP="001B1054">
      <w:pPr>
        <w:rPr>
          <w:rFonts w:ascii="Arial" w:hAnsi="Arial" w:cs="Arial"/>
          <w:sz w:val="22"/>
          <w:szCs w:val="22"/>
        </w:rPr>
      </w:pPr>
    </w:p>
    <w:p w:rsidR="001B1054" w:rsidRPr="00C8676B" w:rsidRDefault="001B1054" w:rsidP="001B1054">
      <w:pPr>
        <w:rPr>
          <w:rFonts w:ascii="Arial" w:hAnsi="Arial" w:cs="Arial"/>
          <w:b/>
        </w:rPr>
      </w:pPr>
      <w:r w:rsidRPr="00C8676B">
        <w:rPr>
          <w:rFonts w:ascii="Arial" w:hAnsi="Arial" w:cs="Arial"/>
          <w:b/>
        </w:rPr>
        <w:t>Sites on element formation</w:t>
      </w:r>
    </w:p>
    <w:p w:rsidR="001B1054" w:rsidRPr="00C8676B" w:rsidRDefault="001B1054" w:rsidP="001B1054">
      <w:pPr>
        <w:rPr>
          <w:rFonts w:ascii="Arial" w:hAnsi="Arial" w:cs="Arial"/>
          <w:sz w:val="22"/>
        </w:rPr>
      </w:pPr>
    </w:p>
    <w:p w:rsidR="001B1054" w:rsidRPr="00C8676B" w:rsidRDefault="001B1054" w:rsidP="001B1054">
      <w:pPr>
        <w:rPr>
          <w:rFonts w:ascii="Arial" w:hAnsi="Arial" w:cs="Arial"/>
          <w:sz w:val="22"/>
        </w:rPr>
      </w:pPr>
      <w:r w:rsidRPr="00C8676B">
        <w:rPr>
          <w:rFonts w:ascii="Arial" w:hAnsi="Arial" w:cs="Arial"/>
          <w:sz w:val="22"/>
        </w:rPr>
        <w:tab/>
        <w:t xml:space="preserve">Additional information on how elements are formed in stars is located at </w:t>
      </w:r>
      <w:hyperlink r:id="rId501" w:history="1">
        <w:r w:rsidRPr="00C8676B">
          <w:rPr>
            <w:rStyle w:val="Hyperlink"/>
            <w:rFonts w:ascii="Arial" w:hAnsi="Arial" w:cs="Arial"/>
            <w:sz w:val="22"/>
          </w:rPr>
          <w:t>http://aether.lbl.gov/www/tour/elements/stellar/stellar_a.html</w:t>
        </w:r>
      </w:hyperlink>
      <w:r w:rsidRPr="00C8676B">
        <w:rPr>
          <w:rFonts w:ascii="Arial" w:hAnsi="Arial" w:cs="Arial"/>
          <w:sz w:val="22"/>
        </w:rPr>
        <w:t>.</w:t>
      </w:r>
    </w:p>
    <w:p w:rsidR="001B1054" w:rsidRPr="00C8676B" w:rsidRDefault="001B1054" w:rsidP="001B1054">
      <w:pPr>
        <w:rPr>
          <w:rFonts w:ascii="Arial" w:hAnsi="Arial" w:cs="Arial"/>
          <w:sz w:val="22"/>
        </w:rPr>
      </w:pPr>
    </w:p>
    <w:p w:rsidR="001B1054" w:rsidRPr="00C8676B" w:rsidRDefault="001B1054" w:rsidP="001B1054">
      <w:pPr>
        <w:rPr>
          <w:rFonts w:ascii="Arial" w:hAnsi="Arial" w:cs="Arial"/>
          <w:sz w:val="22"/>
        </w:rPr>
      </w:pPr>
      <w:r w:rsidRPr="00C8676B">
        <w:rPr>
          <w:rFonts w:ascii="Arial" w:hAnsi="Arial" w:cs="Arial"/>
          <w:sz w:val="22"/>
        </w:rPr>
        <w:tab/>
        <w:t xml:space="preserve">The formation of elements (nucleosynthesis) is included in a discussion of the timeline, processes, empirical evidence, and a list of additional references at </w:t>
      </w:r>
      <w:hyperlink r:id="rId502" w:history="1">
        <w:r w:rsidRPr="00C8676B">
          <w:rPr>
            <w:rStyle w:val="Hyperlink"/>
            <w:rFonts w:ascii="Arial" w:hAnsi="Arial" w:cs="Arial"/>
            <w:sz w:val="22"/>
          </w:rPr>
          <w:t>https://en.wikipedia.org/wiki/Nucleosynthesis</w:t>
        </w:r>
      </w:hyperlink>
      <w:r w:rsidRPr="00C8676B">
        <w:rPr>
          <w:rFonts w:ascii="Arial" w:hAnsi="Arial" w:cs="Arial"/>
          <w:sz w:val="22"/>
        </w:rPr>
        <w:t>.</w:t>
      </w:r>
    </w:p>
    <w:p w:rsidR="001B1054" w:rsidRPr="00C8676B" w:rsidRDefault="001B1054" w:rsidP="001B1054">
      <w:pPr>
        <w:rPr>
          <w:rFonts w:ascii="Arial" w:hAnsi="Arial" w:cs="Arial"/>
          <w:sz w:val="22"/>
        </w:rPr>
      </w:pPr>
    </w:p>
    <w:p w:rsidR="001B1054" w:rsidRPr="00C8676B" w:rsidRDefault="001B1054" w:rsidP="001B1054">
      <w:pPr>
        <w:rPr>
          <w:rFonts w:ascii="Arial" w:hAnsi="Arial" w:cs="Arial"/>
          <w:sz w:val="22"/>
        </w:rPr>
      </w:pPr>
      <w:r w:rsidRPr="00C8676B">
        <w:rPr>
          <w:rFonts w:ascii="Arial" w:hAnsi="Arial" w:cs="Arial"/>
          <w:sz w:val="22"/>
        </w:rPr>
        <w:tab/>
        <w:t>This site gives a brief overview of nucleosynthesis and it has links to more detailed explanations of the formation of elements, including the s-process and the r-process. (</w:t>
      </w:r>
      <w:hyperlink r:id="rId503" w:history="1">
        <w:r w:rsidRPr="00C8676B">
          <w:rPr>
            <w:rStyle w:val="Hyperlink"/>
            <w:rFonts w:ascii="Arial" w:hAnsi="Arial" w:cs="Arial"/>
            <w:sz w:val="22"/>
          </w:rPr>
          <w:t>http://curious.astro.cornell.edu/about-us/84-the-universe/stars-and-star-clusters/nuclear-burning/402-how-are-light-and-heavy-elements-formed-advanced</w:t>
        </w:r>
      </w:hyperlink>
      <w:r w:rsidRPr="00C8676B">
        <w:rPr>
          <w:rFonts w:ascii="Arial" w:hAnsi="Arial" w:cs="Arial"/>
          <w:sz w:val="22"/>
        </w:rPr>
        <w:t>)</w:t>
      </w:r>
    </w:p>
    <w:p w:rsidR="00A623A3" w:rsidRPr="008B1A62" w:rsidRDefault="00054E7D" w:rsidP="00C17953">
      <w:pPr>
        <w:rPr>
          <w:rFonts w:ascii="Arial" w:hAnsi="Arial" w:cs="Arial"/>
          <w:sz w:val="22"/>
          <w:szCs w:val="22"/>
        </w:rPr>
      </w:pPr>
      <w:r w:rsidRPr="008B1A62">
        <w:rPr>
          <w:rFonts w:ascii="Arial" w:hAnsi="Arial" w:cs="Arial"/>
          <w:sz w:val="22"/>
          <w:szCs w:val="22"/>
        </w:rPr>
        <w:br w:type="page"/>
      </w:r>
    </w:p>
    <w:p w:rsidR="00552AEF" w:rsidRPr="00A97FFB" w:rsidRDefault="00E927DC" w:rsidP="00552AEF">
      <w:pPr>
        <w:pStyle w:val="Heading1"/>
      </w:pPr>
      <w:bookmarkStart w:id="81" w:name="_Toc468111767"/>
      <w:bookmarkEnd w:id="0"/>
      <w:bookmarkEnd w:id="1"/>
      <w:bookmarkEnd w:id="2"/>
      <w:r>
        <w:lastRenderedPageBreak/>
        <w:t xml:space="preserve">Piping Hot, Ice </w:t>
      </w:r>
      <w:r w:rsidR="00C11481">
        <w:t>Cold… Thanks to Chemistry</w:t>
      </w:r>
      <w:bookmarkEnd w:id="81"/>
    </w:p>
    <w:p w:rsidR="00552AEF" w:rsidRPr="008B1A62" w:rsidRDefault="00552AEF" w:rsidP="00552AEF">
      <w:pPr>
        <w:pStyle w:val="Heading2"/>
        <w:rPr>
          <w:rFonts w:ascii="Arial" w:hAnsi="Arial" w:cs="Arial"/>
        </w:rPr>
      </w:pPr>
      <w:bookmarkStart w:id="82" w:name="_Toc468111768"/>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82"/>
    </w:p>
    <w:p w:rsidR="00552AEF" w:rsidRPr="008B1A62" w:rsidRDefault="00552AEF" w:rsidP="00552AEF">
      <w:pPr>
        <w:rPr>
          <w:rFonts w:ascii="Arial" w:hAnsi="Arial" w:cs="Arial"/>
          <w:sz w:val="22"/>
          <w:szCs w:val="22"/>
        </w:rPr>
      </w:pPr>
    </w:p>
    <w:p w:rsidR="00C11481" w:rsidRDefault="00C11481" w:rsidP="00C11481">
      <w:pPr>
        <w:rPr>
          <w:rFonts w:ascii="Arial" w:hAnsi="Arial" w:cs="Arial"/>
          <w:b/>
        </w:rPr>
      </w:pPr>
      <w:r>
        <w:rPr>
          <w:rFonts w:ascii="Arial" w:hAnsi="Arial" w:cs="Arial"/>
          <w:b/>
        </w:rPr>
        <w:t>The h</w:t>
      </w:r>
      <w:r w:rsidRPr="00330D3C">
        <w:rPr>
          <w:rFonts w:ascii="Arial" w:hAnsi="Arial" w:cs="Arial"/>
          <w:b/>
        </w:rPr>
        <w:t>istory of self-heating cans</w:t>
      </w:r>
    </w:p>
    <w:p w:rsidR="00C11481" w:rsidRDefault="00C11481" w:rsidP="00C11481"/>
    <w:p w:rsidR="00C11481" w:rsidRPr="00C8676B" w:rsidRDefault="00C11481" w:rsidP="00C11481">
      <w:pPr>
        <w:rPr>
          <w:rFonts w:ascii="Arial" w:hAnsi="Arial" w:cs="Arial"/>
          <w:sz w:val="22"/>
          <w:szCs w:val="22"/>
        </w:rPr>
      </w:pPr>
      <w:r w:rsidRPr="00C8676B">
        <w:rPr>
          <w:rFonts w:ascii="Arial" w:hAnsi="Arial" w:cs="Arial"/>
          <w:sz w:val="22"/>
          <w:szCs w:val="22"/>
        </w:rPr>
        <w:tab/>
        <w:t>In 1897, during his career as a Russian military engineer, Yevgeny Stephanovich Fedorov invented the first self-heating can. His tin was designed to heat corned beef for some Russian troops during World War I. (</w:t>
      </w:r>
      <w:hyperlink r:id="rId504" w:history="1">
        <w:r w:rsidRPr="00C8676B">
          <w:rPr>
            <w:rStyle w:val="Hyperlink"/>
            <w:rFonts w:ascii="Arial" w:hAnsi="Arial" w:cs="Arial"/>
            <w:sz w:val="22"/>
            <w:szCs w:val="22"/>
          </w:rPr>
          <w:t>http://ifood.tv/equipment/self-heating-can/about</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Production of Fedorov’s cans ceased after the war, but the self-heating idea returned to favor in the 1900s when it was reintroduced for explorers and mountaineers. Hiram Bingham used self-heating cans produced by Silver’s and the Grace Brothers firms during his travels in Peru from 1909 to 1915. (</w:t>
      </w:r>
      <w:hyperlink r:id="rId505" w:history="1">
        <w:r w:rsidRPr="00C8676B">
          <w:rPr>
            <w:rStyle w:val="Hyperlink"/>
            <w:rFonts w:ascii="Arial" w:hAnsi="Arial" w:cs="Arial"/>
            <w:sz w:val="22"/>
            <w:szCs w:val="22"/>
          </w:rPr>
          <w:t>http://kansas-city-star-ball1111.blogspot.com/search?q=self-heating+cans</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Alan R. Hawley, an early American aviator, piloted “America II” to win the national balloon race of 1910. During his flight, he carried “… three cans of soup, self-heating with lime”. Lime, commonly called quicklime, is calcium oxide (CaO). Its reaction with water is extremely exothermic. The equation is written here:</w:t>
      </w:r>
    </w:p>
    <w:p w:rsidR="00C11481" w:rsidRPr="00C8676B" w:rsidRDefault="00C11481" w:rsidP="00C11481">
      <w:pPr>
        <w:rPr>
          <w:rFonts w:ascii="Arial" w:hAnsi="Arial" w:cs="Arial"/>
          <w:sz w:val="12"/>
          <w:szCs w:val="12"/>
        </w:rPr>
      </w:pPr>
    </w:p>
    <w:p w:rsidR="00C11481" w:rsidRPr="00C8676B" w:rsidRDefault="00C11481" w:rsidP="00C11481">
      <w:pPr>
        <w:ind w:firstLine="720"/>
        <w:rPr>
          <w:rFonts w:ascii="Arial" w:hAnsi="Arial" w:cs="Arial"/>
          <w:sz w:val="22"/>
          <w:szCs w:val="22"/>
        </w:rPr>
      </w:pPr>
      <w:r w:rsidRPr="00C8676B">
        <w:rPr>
          <w:rFonts w:ascii="Arial" w:hAnsi="Arial" w:cs="Arial"/>
          <w:sz w:val="22"/>
          <w:szCs w:val="22"/>
        </w:rPr>
        <w:t>CaO  +  H</w:t>
      </w:r>
      <w:r w:rsidRPr="00C8676B">
        <w:rPr>
          <w:rFonts w:ascii="Arial" w:hAnsi="Arial" w:cs="Arial"/>
          <w:sz w:val="22"/>
          <w:szCs w:val="22"/>
          <w:vertAlign w:val="subscript"/>
        </w:rPr>
        <w:t>2</w:t>
      </w:r>
      <w:r w:rsidRPr="00C8676B">
        <w:rPr>
          <w:rFonts w:ascii="Arial" w:hAnsi="Arial" w:cs="Arial"/>
          <w:sz w:val="22"/>
          <w:szCs w:val="22"/>
        </w:rPr>
        <w:t xml:space="preserve">O  </w:t>
      </w:r>
      <w:r w:rsidRPr="00C8676B">
        <w:rPr>
          <w:rFonts w:ascii="Arial" w:hAnsi="Arial" w:cs="Arial"/>
          <w:sz w:val="22"/>
          <w:szCs w:val="22"/>
        </w:rPr>
        <w:sym w:font="Wingdings" w:char="F0E0"/>
      </w:r>
      <w:r w:rsidRPr="00C8676B">
        <w:rPr>
          <w:rFonts w:ascii="Arial" w:hAnsi="Arial" w:cs="Arial"/>
          <w:sz w:val="22"/>
          <w:szCs w:val="22"/>
        </w:rPr>
        <w:t xml:space="preserve">  Ca(OH)</w:t>
      </w:r>
      <w:r w:rsidRPr="00C8676B">
        <w:rPr>
          <w:rFonts w:ascii="Arial" w:hAnsi="Arial" w:cs="Arial"/>
          <w:sz w:val="22"/>
          <w:szCs w:val="22"/>
          <w:vertAlign w:val="subscript"/>
        </w:rPr>
        <w:t>2</w:t>
      </w:r>
      <w:r w:rsidRPr="00C8676B">
        <w:rPr>
          <w:rFonts w:ascii="Arial" w:hAnsi="Arial" w:cs="Arial"/>
          <w:sz w:val="22"/>
          <w:szCs w:val="22"/>
        </w:rPr>
        <w:t xml:space="preserve">  +  energy</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 xml:space="preserve">In 1941, the </w:t>
      </w:r>
      <w:r w:rsidRPr="00C8676B">
        <w:rPr>
          <w:rFonts w:ascii="Arial" w:hAnsi="Arial" w:cs="Arial"/>
          <w:i/>
          <w:sz w:val="22"/>
          <w:szCs w:val="22"/>
        </w:rPr>
        <w:t>New York Times</w:t>
      </w:r>
      <w:r w:rsidRPr="00C8676B">
        <w:rPr>
          <w:rFonts w:ascii="Arial" w:hAnsi="Arial" w:cs="Arial"/>
          <w:sz w:val="22"/>
          <w:szCs w:val="22"/>
        </w:rPr>
        <w:t xml:space="preserve"> “News of Food” column reported that self-heating food was on the shelves of a Manhattan Department store: cups of coffee, spaghetti and baked beans were sold. Customers thought this was magic but they were disappointed in the 15 minute wait while food heated. In 1947, the same food news column reported, “Food in Self-Heating Cans Reappears”. They listed and reviewed the taste of several varieties of “HotCans”. Note: Look in the section “1940s self-heating coffee” (way down the screen) at this URL: (</w:t>
      </w:r>
      <w:hyperlink r:id="rId506" w:history="1">
        <w:r w:rsidRPr="00C8676B">
          <w:rPr>
            <w:rStyle w:val="Hyperlink"/>
            <w:rFonts w:ascii="Arial" w:hAnsi="Arial" w:cs="Arial"/>
            <w:sz w:val="22"/>
            <w:szCs w:val="22"/>
          </w:rPr>
          <w:t>https://slashdot.org/story/06/05/05/075237/self-heating-coffee-cans-recalled</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r>
      <w:r w:rsidRPr="00A5723A">
        <w:rPr>
          <w:rFonts w:ascii="Arial" w:hAnsi="Arial" w:cs="Arial"/>
          <w:sz w:val="22"/>
          <w:szCs w:val="22"/>
        </w:rPr>
        <w:t>American, British and Canadian troops used self-heating cans for emergency rations during World War II. The heating element in the troop rations was located in the center of the can. See photos below from 1944</w:t>
      </w:r>
      <w:r>
        <w:rPr>
          <w:rFonts w:ascii="Arial" w:hAnsi="Arial" w:cs="Arial"/>
          <w:sz w:val="22"/>
          <w:szCs w:val="22"/>
        </w:rPr>
        <w:t>.</w:t>
      </w:r>
    </w:p>
    <w:p w:rsidR="00C11481" w:rsidRPr="00A5723A" w:rsidRDefault="00C11481" w:rsidP="00C11481">
      <w:pPr>
        <w:rPr>
          <w:rFonts w:ascii="Arial" w:hAnsi="Arial" w:cs="Arial"/>
          <w:sz w:val="22"/>
          <w:szCs w:val="22"/>
        </w:rPr>
      </w:pPr>
      <w:r>
        <w:rPr>
          <w:noProof/>
        </w:rPr>
        <w:lastRenderedPageBreak/>
        <mc:AlternateContent>
          <mc:Choice Requires="wpg">
            <w:drawing>
              <wp:anchor distT="0" distB="0" distL="114300" distR="114300" simplePos="0" relativeHeight="252166144" behindDoc="0" locked="0" layoutInCell="1" allowOverlap="1" wp14:anchorId="0A9E894C" wp14:editId="7F05EAC4">
                <wp:simplePos x="0" y="0"/>
                <wp:positionH relativeFrom="page">
                  <wp:posOffset>848995</wp:posOffset>
                </wp:positionH>
                <wp:positionV relativeFrom="page">
                  <wp:posOffset>1154430</wp:posOffset>
                </wp:positionV>
                <wp:extent cx="6057960" cy="2908662"/>
                <wp:effectExtent l="0" t="0" r="0" b="6350"/>
                <wp:wrapSquare wrapText="bothSides"/>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960" cy="2908662"/>
                          <a:chOff x="0" y="0"/>
                          <a:chExt cx="6058165" cy="2922826"/>
                        </a:xfrm>
                      </wpg:grpSpPr>
                      <wpg:grpSp>
                        <wpg:cNvPr id="541" name="Group 541"/>
                        <wpg:cNvGrpSpPr/>
                        <wpg:grpSpPr>
                          <a:xfrm>
                            <a:off x="64893" y="0"/>
                            <a:ext cx="5935632" cy="1811020"/>
                            <a:chOff x="0" y="0"/>
                            <a:chExt cx="5935632" cy="1811020"/>
                          </a:xfrm>
                        </wpg:grpSpPr>
                        <pic:pic xmlns:pic="http://schemas.openxmlformats.org/drawingml/2006/picture">
                          <pic:nvPicPr>
                            <pic:cNvPr id="542" name="Picture 2" descr="image"/>
                            <pic:cNvPicPr>
                              <a:picLocks noChangeAspect="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535555" cy="1811020"/>
                            </a:xfrm>
                            <a:prstGeom prst="rect">
                              <a:avLst/>
                            </a:prstGeom>
                            <a:noFill/>
                            <a:ln>
                              <a:noFill/>
                            </a:ln>
                          </pic:spPr>
                        </pic:pic>
                        <pic:pic xmlns:pic="http://schemas.openxmlformats.org/drawingml/2006/picture">
                          <pic:nvPicPr>
                            <pic:cNvPr id="543" name="Picture 543" descr="image"/>
                            <pic:cNvPicPr>
                              <a:picLocks noChangeAspect="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2666508" y="5900"/>
                              <a:ext cx="1439545" cy="1804670"/>
                            </a:xfrm>
                            <a:prstGeom prst="rect">
                              <a:avLst/>
                            </a:prstGeom>
                            <a:noFill/>
                            <a:ln>
                              <a:noFill/>
                            </a:ln>
                          </pic:spPr>
                        </pic:pic>
                        <pic:pic xmlns:pic="http://schemas.openxmlformats.org/drawingml/2006/picture">
                          <pic:nvPicPr>
                            <pic:cNvPr id="544" name="Picture 544" descr="self heating soup.jpg"/>
                            <pic:cNvPicPr>
                              <a:picLocks noChangeAspect="1"/>
                            </pic:cNvPicPr>
                          </pic:nvPicPr>
                          <pic:blipFill>
                            <a:blip r:embed="rId509">
                              <a:extLst>
                                <a:ext uri="{28A0092B-C50C-407E-A947-70E740481C1C}">
                                  <a14:useLocalDpi xmlns:a14="http://schemas.microsoft.com/office/drawing/2010/main" val="0"/>
                                </a:ext>
                              </a:extLst>
                            </a:blip>
                            <a:srcRect/>
                            <a:stretch>
                              <a:fillRect/>
                            </a:stretch>
                          </pic:blipFill>
                          <pic:spPr bwMode="auto">
                            <a:xfrm>
                              <a:off x="4235737" y="11799"/>
                              <a:ext cx="1699895" cy="1798955"/>
                            </a:xfrm>
                            <a:prstGeom prst="rect">
                              <a:avLst/>
                            </a:prstGeom>
                            <a:noFill/>
                            <a:ln>
                              <a:noFill/>
                            </a:ln>
                          </pic:spPr>
                        </pic:pic>
                      </wpg:grpSp>
                      <wps:wsp>
                        <wps:cNvPr id="545" name="Text Box 2"/>
                        <wps:cNvSpPr txBox="1">
                          <a:spLocks noChangeArrowheads="1"/>
                        </wps:cNvSpPr>
                        <wps:spPr bwMode="auto">
                          <a:xfrm>
                            <a:off x="2678307" y="1793404"/>
                            <a:ext cx="1575487" cy="1129422"/>
                          </a:xfrm>
                          <a:prstGeom prst="rect">
                            <a:avLst/>
                          </a:prstGeom>
                          <a:solidFill>
                            <a:srgbClr val="FFFFFF"/>
                          </a:solidFill>
                          <a:ln w="9525">
                            <a:noFill/>
                            <a:miter lim="800000"/>
                            <a:headEnd/>
                            <a:tailEnd/>
                          </a:ln>
                        </wps:spPr>
                        <wps:txbx>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Lit by a cigarette, the soup stayed hot for four minutes.</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sz w:val="20"/>
                                  <w:szCs w:val="20"/>
                                </w:rPr>
                              </w:pPr>
                              <w:r w:rsidRPr="00D35522">
                                <w:rPr>
                                  <w:rFonts w:asciiTheme="minorHAnsi" w:hAnsiTheme="minorHAnsi" w:cstheme="minorHAnsi"/>
                                  <w:i/>
                                  <w:sz w:val="20"/>
                                  <w:szCs w:val="20"/>
                                </w:rPr>
                                <w:t>(</w:t>
                              </w:r>
                              <w:hyperlink r:id="rId510" w:history="1">
                                <w:r w:rsidRPr="00D35522">
                                  <w:rPr>
                                    <w:rStyle w:val="Hyperlink"/>
                                    <w:rFonts w:asciiTheme="minorHAnsi" w:hAnsiTheme="minorHAnsi" w:cstheme="minorHAnsi"/>
                                    <w:i/>
                                    <w:sz w:val="20"/>
                                    <w:szCs w:val="20"/>
                                  </w:rPr>
                                  <w:t>http://www.thejournal.ie/self-heating-soup-cans-1370166-Mar2014/</w:t>
                                </w:r>
                              </w:hyperlink>
                              <w:r w:rsidRPr="00D35522">
                                <w:rPr>
                                  <w:rFonts w:asciiTheme="minorHAnsi" w:hAnsiTheme="minorHAnsi" w:cstheme="minorHAnsi"/>
                                  <w:i/>
                                  <w:sz w:val="20"/>
                                  <w:szCs w:val="20"/>
                                </w:rPr>
                                <w:t>)</w:t>
                              </w:r>
                            </w:p>
                          </w:txbxContent>
                        </wps:txbx>
                        <wps:bodyPr rot="0" vert="horz" wrap="square" lIns="91440" tIns="45720" rIns="91440" bIns="45720" anchor="t" anchorCtr="0">
                          <a:spAutoFit/>
                        </wps:bodyPr>
                      </wps:wsp>
                      <wps:wsp>
                        <wps:cNvPr id="546" name="Text Box 2"/>
                        <wps:cNvSpPr txBox="1">
                          <a:spLocks noChangeArrowheads="1"/>
                        </wps:cNvSpPr>
                        <wps:spPr bwMode="auto">
                          <a:xfrm>
                            <a:off x="0" y="1793181"/>
                            <a:ext cx="2677885" cy="973728"/>
                          </a:xfrm>
                          <a:prstGeom prst="rect">
                            <a:avLst/>
                          </a:prstGeom>
                          <a:solidFill>
                            <a:srgbClr val="FFFFFF"/>
                          </a:solidFill>
                          <a:ln w="9525">
                            <a:noFill/>
                            <a:miter lim="800000"/>
                            <a:headEnd/>
                            <a:tailEnd/>
                          </a:ln>
                        </wps:spPr>
                        <wps:txbx>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Dr. William Clayton, adviser to the Ministry of Food, explains the simple fuse in the lid of the self-heating can.</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sz w:val="20"/>
                                  <w:szCs w:val="20"/>
                                </w:rPr>
                              </w:pPr>
                              <w:r w:rsidRPr="00D35522">
                                <w:rPr>
                                  <w:rFonts w:asciiTheme="minorHAnsi" w:hAnsiTheme="minorHAnsi" w:cstheme="minorHAnsi"/>
                                  <w:i/>
                                  <w:sz w:val="20"/>
                                  <w:szCs w:val="20"/>
                                </w:rPr>
                                <w:t>(</w:t>
                              </w:r>
                              <w:hyperlink r:id="rId511" w:history="1">
                                <w:r w:rsidRPr="00D35522">
                                  <w:rPr>
                                    <w:rStyle w:val="Hyperlink"/>
                                    <w:rFonts w:asciiTheme="minorHAnsi" w:hAnsiTheme="minorHAnsi" w:cstheme="minorHAnsi"/>
                                    <w:i/>
                                    <w:sz w:val="20"/>
                                    <w:szCs w:val="20"/>
                                  </w:rPr>
                                  <w:t>http://www.thejournal.ie/self-heating-soup-cans-1370166-Mar2014/</w:t>
                                </w:r>
                              </w:hyperlink>
                              <w:r w:rsidRPr="00D35522">
                                <w:rPr>
                                  <w:rFonts w:asciiTheme="minorHAnsi" w:hAnsiTheme="minorHAnsi" w:cstheme="minorHAnsi"/>
                                  <w:i/>
                                  <w:sz w:val="20"/>
                                  <w:szCs w:val="20"/>
                                </w:rPr>
                                <w:t>)</w:t>
                              </w:r>
                            </w:p>
                          </w:txbxContent>
                        </wps:txbx>
                        <wps:bodyPr rot="0" vert="horz" wrap="square" lIns="91440" tIns="45720" rIns="91440" bIns="45720" anchor="t" anchorCtr="0">
                          <a:spAutoFit/>
                        </wps:bodyPr>
                      </wps:wsp>
                      <wps:wsp>
                        <wps:cNvPr id="547" name="Text Box 2"/>
                        <wps:cNvSpPr txBox="1">
                          <a:spLocks noChangeArrowheads="1"/>
                        </wps:cNvSpPr>
                        <wps:spPr bwMode="auto">
                          <a:xfrm>
                            <a:off x="4253435" y="1799080"/>
                            <a:ext cx="1804730" cy="973728"/>
                          </a:xfrm>
                          <a:prstGeom prst="rect">
                            <a:avLst/>
                          </a:prstGeom>
                          <a:solidFill>
                            <a:srgbClr val="FFFFFF"/>
                          </a:solidFill>
                          <a:ln w="9525">
                            <a:noFill/>
                            <a:miter lim="800000"/>
                            <a:headEnd/>
                            <a:tailEnd/>
                          </a:ln>
                        </wps:spPr>
                        <wps:txbx>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World War II Heinz self-heating ration can with heating element open</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rPr>
                              </w:pPr>
                              <w:r w:rsidRPr="00D35522">
                                <w:rPr>
                                  <w:rFonts w:asciiTheme="minorHAnsi" w:hAnsiTheme="minorHAnsi" w:cstheme="minorHAnsi"/>
                                  <w:i/>
                                  <w:sz w:val="20"/>
                                  <w:szCs w:val="20"/>
                                </w:rPr>
                                <w:t>(</w:t>
                              </w:r>
                              <w:hyperlink r:id="rId512" w:history="1">
                                <w:r w:rsidRPr="00D35522">
                                  <w:rPr>
                                    <w:rStyle w:val="Hyperlink"/>
                                    <w:rFonts w:asciiTheme="minorHAnsi" w:hAnsiTheme="minorHAnsi" w:cstheme="minorHAnsi"/>
                                    <w:i/>
                                    <w:sz w:val="20"/>
                                    <w:szCs w:val="20"/>
                                  </w:rPr>
                                  <w:t>http://www.mreinfo.com/forums/viewtopic.php?t=3777</w:t>
                                </w:r>
                              </w:hyperlink>
                              <w:r w:rsidRPr="00D35522">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40" o:spid="_x0000_s1152" style="position:absolute;margin-left:66.85pt;margin-top:90.9pt;width:477pt;height:229.05pt;z-index:252166144;mso-position-horizontal-relative:page;mso-position-vertical-relative:page" coordsize="60581,29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S3p4EBQAA4RUAAA4AAABkcnMvZTJvRG9jLnhtbOxY6W7cNhD+X6Dv&#10;IOj/enUfC68DZ30gQNoaTfoAXIkrqZFEleR61yn67v1IStrLQVwDLZzUC9gYXsOZ4TeXzt9sm9q6&#10;p1xUrJ3b7pljW7TNWF61xdz+7ePNJLEtIUmbk5q1dG4/UGG/ufjxh/NNN6MeK1mdU26BSStmm25u&#10;l1J2s+lUZCVtiDhjHW2xuGK8IRJDXkxzTjbg3tRTz3Gi6YbxvOMso0Jg9sos2hea/2pFM/nLaiWo&#10;tOq5Ddmk/s/1/6X6P704J7OCk66ssl4M8gwpGlK1uHRkdUUksda8OmHVVBlngq3kWcaaKVutqoxq&#10;HaCN6xxpc8vZutO6FLNN0Y1mgmmP7PRsttnP93fcqvK5HQawT0saPJK+11ITMM+mK2bYdcu7D90d&#10;NzqCfM+yTwLL0+N1NS52m7cr3qhDUNXaars/jHanW2llmIycME4jXJ9hzUudJIo88zJZiec7OZeV&#10;17uTiRuFw0nPS7xInZySmblYizeKM8o2qjUq7x4r754q31tjZDdcMmoXBUnq29aphmHqh5HvGTnd&#10;xHUdr8fe1zT80skvaNhV2Qx/PVRAnUDl6y6FU3LNqd0zaZ7EoyH807qbANUdkdWyqiv5oD0U+FVC&#10;tfd3Vabwowb7qINRDOqwrq61MJFTkcFJq4YUVD3DcMZwIEpDjT+rZYuStAW9FB1cHQFIP/7h9qka&#10;Hly/rKvupqprhUtF94rixiO3esRWxmWvWLZuaCtNDOK0hs6sFWXVCdviM9osKVyKv8sBqwzxT8Kr&#10;Ol61EtYgM+D+vZA9ZcLEn15y6Tip93ayCJ3FJHDi68llGsST2LmOAydI3IW7+EuddoPZWlCoT+qr&#10;rupFx+yJ8I/GhD56mmijo5Z1T3RsNF4D0bT3DCICZspCSlbBs19hZOwDLTmVWanIFQzZz2PzuKCt&#10;vjO0egOB+GEtNz+xHNYga8m0MZ4SILzQD/E7cZ/RCQAJLuQtZY2lCJgekmr25B6mNroNW5TULVMA&#10;0LrU7cEEeKoZLb+SuCehgMEhiG/IuxCNDr0rDDD1/fiXCqmv/mWQ+ST/8qIoCh1UZUhSYer0WQju&#10;rjOxG/hpGIyO5gRRrHe8OhqCyUke2U9jwamjYap3NEHrlVVSJIm2sASKurPfu+LbTmy+jq5DmtA5&#10;7TWTHZS6geeHsR9rT3PdOE3VgxtDqaLXjdI0SQdXixUd6uplV1UOCetfzWm7ClkVxejCxFAPYfS0&#10;okL1YI/1Lx9K0lHgRLHd9xUobZLSRxV33rItaj7Ypt+m2gxLbjGt6jllMmG6jV21xznbwJ1yyGcq&#10;vr2jhs8TY2Gc+E7/QnHqo846eqMwDoMEG1Rj4rpeGnha0ueHQ8HqKh9qT8GL5aLmpgK70b8eAQfb&#10;6tbazO009EJtjb3Spakkuue6auZ24qifEV+Z5rrNNdwkqWpDD4WNspUpbBQlt8ut6f80+tTUkuUP&#10;eALOUEehKUN3D6Jk/LNtbdApz23xx5qo/qB+1+IFUjdQraPUgyCM0dlYfH9lub9C2gys5ra0LUMu&#10;JEZO/86XqApvKl2v7SRBBaYGAOZ/htDohSAUplTIAzbRNB5i04viOEn6+JEi0HhJD56hov6H4eMA&#10;cy8Lmrqn3wHifw1NRKMXETwDNGWBD/wZgOKrzXEtmThB7APBKnh+5wCNleu9dIDqTI/viLrB7795&#10;qg+V+2Mda3dfZi/+Bg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E35iRRo6AAAaOgAAFQAAAGRycy9tZWRpYS9pbWFnZTMuanBlZ//Y/+AAEEpGSUYA&#10;AQIBAMYAxgAA/8AAEQgA1wDLAwERAAIRAQMRAf/bAIQABgQFBgUEBgYFBgcHBggKEQsKCQkKFQ8Q&#10;DBEZFhoaGBYYFxsfKCEbHSUeFxgiLyMlKSosLSwbITE0MCs0KCssKwEHBwcKCQoUCwsUKxwYHBwr&#10;KysrKysrKysrKysrKysrKysrKysrKysrKysrKysrKysrKysrKysrKysrKysrKysr/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3gnOOOg456V8Xc9KxFITk8/KP8/0rK2pSGhwGHt6D&#10;HWm2lKwySN12joO2O5q4vQmzQoyTgHPv6UKydxsw9X8U6Fo4P9oaraxMrcxhtzfkKKdN1FanqyHU&#10;itzkb/4x6BCfLsre9vHAyNq7Qa7vqNbqrfcZe2j3uUV+Kmr3TrFpnheTMg+QzOQGGBjHT1oeEj9q&#10;pb5C9rJ/Cipd/EjxUsgzpOnQnp80yk9O3zfSj6vS61L/ACBSqdikfid4sQ5+waaw9sH6/wAVX9Up&#10;PaX4C5q39WBPiz4ljRXl0eyl7narZP5Gn9Tg95/gDnUW6Llt8bZEYf2hoDpnvFJjH5in/Zz6Sv8A&#10;L/gk/WWt4nS6P8YvDV6ypcyXVhIeCZY9yj8V/wAKxeDxEfs/ihrEQ+0dtpWsadqyCXSr63u1Iz+6&#10;fLD0yOo6VzyTi7Pc2jNS2ZcLAAqDwOPes3oaLUcW4JO4AZI9KrUVhrOOOPrUXS6DSGqQVx/ETx3J&#10;/wA81O8dh2JVJA24ySOPr3qrrZCJA3A9T05q1diFDDjH/wBahOwrASc8DHHFNNrULDScZ4zngCl3&#10;TGNL5wcHjjk9aObZsLETP8pA/Tt/nFRJrl3KQm4dyAfp/wDWoW24rFZZgCvIAzwT3rLmKaGvMCPY&#10;DPXNU5AkMWZc8tiohoD1OV8beO9N8LoYzm61BgSlvG3T03Ht3966cNhZV1aG3f8A4BnUq8h5Jrni&#10;3xJ4jYrc3j2Nsx+S3g+UY6YPc/jXq08PRptSau++qOdupPfQ5+PSIQ2+VzKx55PT6/pXQ68rWWhC&#10;opGgscVuQttAUGMcdRx7fQVhrbVmyilsizJvMIJ6FuvU+1RFxuVZjW8zhRIQD1Pcf5xSdug1cT94&#10;BnzCFHOCTj/PSiye4rERZmOFbJzzzmr0RKv3HK0vIZARjBGM4p2T2G3Ipy2NtcMN0ALMMDaMfyq4&#10;1JQ6kOCe5Z0zQUt7lZ47+4t3xkLC2GH/AAKsauLeyVy4YSMt3Y7mPxNq4tki/tW7dE4BLcn6tjJ7&#10;15cqd+h3wpw6IoT67qRfAur0v6+e9XGgmKWmyNzwr4v1SG+CX00txaAZlEuWKL3Knrn+dFSlGMfd&#10;MXGx6fZ3tvd2yzWs8c0D8q8Zyp7VzPzEtS4rqeAcntkZq+ZO1h2FRxnHXnOexpaq6QWJvMUg4IGe&#10;gFaOoTYQyDdkdO2OaOZbhYa7AAjPB9qTlbVFEUkpCHk1KdtEFiu0hY57Hg4HSpckVYk3H+8B7baa&#10;loSapsYT/CPy613fV4nN7Rjf7PgI+7QsNFj9qzmviDfR+G/DFzqES5uAVjhXGRvOTnHsAT+FL6qp&#10;NJFRqtPXY+c7eGSWV727xLdTHezM2T1J716Dkox5Y7GUIa80tyV5ndiCfmY8gYwe3OKLaaFX7k9v&#10;KkbDzdxC9FXC/rWM4prQqMrbiy5E/wAso2biAyjr9M0K3L7y1KbSd0VZJY2ulih8yeViBhemTjHP&#10;StlGybeiM3PVJLVGla2mqsrw29jF5m7BDyhQAD744471z3pXu5fgyuaSWhFLY6rDqFvBfC1tWuY5&#10;HiCESB9oyfuscDryaqXs1Tco62+REZyc1FuxUmNxASZ0tXUYGwMyMeM8ZA9qcdVpoVJWejuNt5Yp&#10;crGzxunDxyDbs+uafK1qNSvo9B0dxAtz5E0ixSuvyu3T3z6Zp8kpK8difaRjJJmhDbzOcwgSAfxI&#10;4x9Qa53KPV2N4yWjRpW2k6mYg5hWOL+9PNHGMfVmFZy9k07suNXlepfEGj2dtJLq2uQGZfu21gvm&#10;E/WQ4UfhmqdCPLeGv4C+txvsczfasl4jQ6WmxFbpvyW9Mt3PboK0pYb2esnqYTruo7Rex6v8G9Hv&#10;BoE1xczt5E0pMSADaxHDOp9OAPfaaxxkIzqWSJoysj0H+zjkBT+HpXLKjd7G3tR509sdSAOvuKHS&#10;aQe1HCycdSfcetP2d9xe0GmxcNkNn9cVLpdh+0GvYvsIBOCPTFNwnoxe0RFJYztjLH1z3qHTexfP&#10;EjGnzA8Dk01T8xucSRbK4CgB9o9PSl7LzJ54mxgdvSvUscmoZx3qtg1OB+NdrLP4NE0al0tbuOWR&#10;fVcMn83FKmkpWKu7HkHiE6eZ1bTQ7QsMgsoUkds44z9OKxo89rs6almjOiKkFncEgYAfnj/IraV4&#10;7GSae5DJAPOIyrKfQ8VopWjoS4ilsExkDa/qBn8D+NTbmtItNRdjqfAFtpJjuIZi0l48eUQjBUg9&#10;89cg/p78cOYVqkU7rTo/uNaFOKaO5sdNsLYBYNOVgfu5BOfoB+H5V5Krzk9rs7LcietjJuRbJ40D&#10;SRRIs+mGOLsGZZiXx68Mv+RW8pyeF323+/QwcbVo3e/+RBrOlWV6svmQqny8lRjHB4OOw9/8K5qG&#10;NqQeh0yowZ5nf2DR6pJHFOksadJs5CrjJBb8OPWvqaVZOnzPc8ipT9+yZzGpQldSdJ3aEA5jY5II&#10;rvhLmhc46sbSsK9pcW5Hl3VvKsgwuyX+h/GiNRNbWBwSV0yxp+n3ErbZr+ztz2M1wFx9fzqZ1Y2u&#10;tbBGOursdN4R0GDVtXt7BbiW5nmbaotkxuPcl24UADOQDjHQ1jOpJK7RtBRT0dz2vwz8KtLsFWTV&#10;VS6YfdgUsUHfDHjf+Sjk5BrkdSXe5teP2VsejKqooC4CjgADp9KwegneVyVR09+9XFCFxkevetNG&#10;AuM8gYB6Ukr2sIOmcjH0p23uAuOSexp63uF0GBgAnilZWsAbQQc449aEr7gGB6iocYXAr4AHr2p2&#10;AD3HWmxorahbrdWFzbOodJYmQqwznIPas3toOL1Vz5Pv7uS1hMSIJYYzkY+/GD/d9q6YU1J8z6ml&#10;Wo4qwljPFckm3mSWT+JQcNz1479D60TTj8SJg1P4dy7iIykNHhgcFTgEf5xWbutUaaLdEoCsm3y1&#10;ePpu3fMPy/Gs5Oz3Kv3RAscRcBzja2AXXJH4/jWrk7Akma2neIr7Ttv2a/niYH73nOT29eP07/Ss&#10;PYNS5kg54W1LVz4x1C8kWTUCl7LCCIJJgA0QPDYKANyMd/4e9XUpc6u3p1/QzTUXoZl9qdzdj/SC&#10;WAO7aSTz7ZqYYeMHoaSqSsUiGEexQQAScYwBWyepnJ3RTv7Vbhds2x8jO3GPyrSE+TYmUXLqZh8P&#10;RsQQpXPT5sAelbrFXVrmHsC5o/hyGKdJEj+2Mp5D/cHpn/69Y18U7NSdl95rSw2t1qexfCy3VNdj&#10;ckvJtfJC42Da2B+vX6CvJj8SdjprS0sewKTtFdKbSOYXPOcfNScncCRW6ZGK0UroQbuAKPaXQDs8&#10;/WqjPULCEktzUuXM/QLCgg8j9KvnVlYQDA5B/WkrXVgFB65701LVsLEqMFUDJ49jVqyVrisU+fzr&#10;MYhHPHP9KbQ0LGAXXPQkZB70lFS0YX7HyDrZ+z6lLG6thSynBxzkgH88V1UW5Q9QqSSmc1fIBIsi&#10;IyzpySBgcGuuD6dDlklutye31e5WPa8zu46h8MCPYH8aToQ3Y1XktLk765NCPMaDchPVW6/Ws/q6&#10;ezsUsQ0WbXxHEwHmCdcdRwcetRLCFLEd0W5Nc0/apM7BTngx8+9ZrDzTtY1eIhLUQ67Y4JWUBc54&#10;Tmj6vUvsL6wlsSHXbFYwY55ScjI2AYJ6d6X1eonqgdeNh0usWqqGSKSUZIBd8BvwH1pKhK+9huvp&#10;sTqZ7i3M+6CygHIlc4J9cDqT9KzfJD3Xqy7uXWxs2OjWsYSa/nlmOwON/wAignkDr6A5rlq4ypfl&#10;grGtOkuuprXD2/mpp9rLGrrz+7G1BjqCfxP+c55VGXLzNGqfc7P4V7G1ebZnCI+3JyQPlz/6F3rW&#10;N73vqZ1Wen54GSeeKp76GQo6ZBwT6UrKwEozjrWy0RAY9u9K1kA5ST6cVpHUQvY/n0pJ+6wAcE4o&#10;S10AAflBAouktAAcg+n8qN0kA5c4HWm7t7CK2SOnFCYxOTRcABKnOCMHNNNr3rBuz5N+IK+R4v1h&#10;UbG28mABHIHmNjFdtBe6kZ1dWcm77Tnqx654rpS0MFKzuQRxQGRnd3UDkEDOPar5nYSWpFeRK8Z8&#10;iXcinOyiMmtxsdHaPbpuYAuwyqg5/P3pt32FYetrC2BIDEcZOO30pNsEiCSFXeONBtYnbuByD6UJ&#10;sGjWktrWyjDqfNdQFbsckdR+RrC8p76I1aittyxBe+erShraKduihPu9sY7DFRKmo6PUuNR79S7e&#10;XaXFskMQLbCN8mON3sPwH61lTpWlzdzV1HJW/Eu6FdPYYkdyFfPHU8DGB/d5xz14rHE01V93sPDy&#10;5PeNC0vDNcyBUEYZuEByT7k+/FZeyahq7m/Pzs9V+Ei7rvUJtig7MfKMDGVx/I/lXPFNJomq7tHp&#10;y5weelJNpNkDgc8jkZp6yd0SSA4QYrVPQQDOCcn1+tSm7sBxJwMfgO9aXukhCcn/AD1qXtYBTyKb&#10;V0kAHkUS1GKT+f51Td0hWDOOMVL33CxD0q9NbgIwyPXA9aO1wE4C9Me1Smox2A+aPiRpyTePNaiD&#10;Ir/aNw3Ec78Y/UmuqM+SCZXLzNHnurW5gmkifG6Nip//AF/nXZRnzI5akbOxhzFiScdK6U1YxvqN&#10;DvG4YHkHNFk9wuSNclnDkcj8KXJ2KJ/tQUjf88ZGAp7VPIieYc97/qiBnZ0JHSnyIOYYJrh2Z2II&#10;Jxk85NHKth+ZLHngYIZv5UXQK6NGyllhhwNoLNjA/Dk/lWE4xcjSMnFlxBLvh+98xIJP/wBf61m2&#10;i+WWhr6OzRyjC7iMnIPWueuk9bnRS0Z7T8G0cpqbuATiJRgcdXH/ALKK8/SWhpU0aPSwD0xQk9jM&#10;cvoDnJojfRCHYAGT/jVWt5AOzxz9RmqukAJwB/nFOm9E+whfXpxzTWwCrzxnAFVDp2AP4cEDGKm3&#10;u+QCjpxTvGysAoJIod7iK2ev+cUnsMQ/1pPVjEP54pXVtRWuz5q+M4EPxC1FgByInGeh+Rev616G&#10;HtKGhFV6o52Syh1HQheKsCzRny5fLO3YAMKWGf4uOR6HPWsFWlTrezvp089NTXlVSmp/ectJbGea&#10;OGLylkkYtljtx7fpXo+05YtnEobJEV3ps0Ef7wFIyxAc8Dsf6iqjV59FuVKk4asoPEEj3bgRnAx3&#10;rVeZkriLwVGcAnmhiRMYgJFy/wC7ByG6ZFIZNIq4Ox1ccY9vwqU7OxVtR0eUJJJZjwOOfyp9GxbM&#10;1bcCCAswQ5PUnP5fmawkm2axskaUVxKkizZw45Unnae+BWUqUZJxNlUaakaekv8AvCECgk44/Cua&#10;tHzNqcryPZ/g3xZamR0BhGexPz/4iuHW/NbQdToej+5PGKJJX1IuKB8wznFK13rsFx4ADc8+neqc&#10;Ve76CHDnp07VatvEBeeOo7/SjVsQHg9elVJ6AGecZqgDoOe9QuvmMUdRjqKE10EKp4FCegWKmecD&#10;jFQtWVYMgAn+HpR0AbnDdOlNNp6h0PFviZokWoeOWmkYFFhhaROm9e4P4Ais6mKdCNl1OmnQ9pY4&#10;CfSIYdKuYbUPNNOyqluXBdGVmUnA9/bGGA5NbxxTnVV9o9fVGcqEVB2W/Q4rWLY2l3C0Upl3Irq/&#10;pkdPwr2KNRzjqjgqwUdd0SapcX95pVtK7q9rCSuFPP4j6YqKVOlCq0t2OUpTSb6FOaZZdPV1EYdD&#10;tYZ59uPwraKak/MzT91W6FHAypJGG/StCLE6mJoxucjB4zUsqxLBGWlTaSd3Yd6mTsuYVjTnsQtt&#10;LcIwxGqsQWAOc46Z571kquqXc1dP3bklpJFNBHgHejHC59u9JpxbYK0kkiwN7OBvx06ngev8hUJq&#10;KuW027I3tIQo0gIUgZPfH+eK5KsrK50042ue3/CJkTSb07lDGZBjufl/+vXHzJepU/iO9BOeh/oa&#10;jmd9NiLEgY56D6VfNd6CHggg9BindW9BCggj9M04tPUB2RjoatySENLZY47VPPcY4Hoeeart5iYH&#10;GO9OQIMEHpQr9gFAGOetCgrBczmkXrjpzmuVzS1RpYQSAnAOAD2FJSjsOwhkwdoH5c0OfQEk3dnl&#10;PxBjz49tHUgK1gHdM/fIZwAD+J/DNZ4iSVCX9dTooL30jzLxPp0SvNeeZIkr3Mu7gYPIK/QkNx9D&#10;6V34GvJ+4lojnxNJfEZerWsRldQ0dx9pjAj3ghgRJgAEng4H5H8a7aNSTsmrW/UyrRje6e5kaVPJ&#10;pGqTwXETkZMbqjc8Hkfp0repH2sOZMxg3SlZoq65qFvJLcQ21ksKs5ySMMD/AJzxV0KTUbt3CtUT&#10;lojIJ46Y7GunpY54li2CI6PIiTDklS2PzqJaqyHH4i4ksM5i2v5DIWOeSR6Cs2nG+lwupaS0RDJI&#10;9w5klJJIxhcAe3A6VSjyKy2Btt6nRaZ5ltpk9obZN7Sje0nDJwen5Hp6VxVeWU4zv3OqDcYuPctx&#10;Kk17KsMUzQKoJ+UZj9Mevbk0tFFX3LSvLbQ27CICB2bABGFH97n/APXXJVbvY6YR0udLY3T20SlG&#10;ZHYKcqxA6VxSipJikd/8P9fnnuHsbqTzAF3RsRyOeQfzFRrCehFrnfI/HHFXCWmhLiPBOCeDWl5J&#10;u4h24EdSOee9O7s7OwhcnAyOP5UK/KrgxDnd0+tNqXNoMcMg9DjtzVpO4gGQtLWwCrjJwc0JJbAK&#10;C2Ov6Uc7QrGSGA+o657VxrsbjC4OcZ9jQ2nqh2IjI3Y4BOOvep53cdkzyH42TTQa5pFzbylJfsrA&#10;EHB+8c/zrtwMFUjJS1vYipJxs4nL6kY5rCC6tJ0nUS5eKVtpkXZu2yHjLDY2O/NTQUqcnGSt5m1V&#10;uSvF3Kd2smp3c9xe2USzyQbHjVtskh4O5CcgOMKcd1JrWmoUIqMXouvYmd6ru46/mR+LLESeHra9&#10;RDby6eiJ5Lx4LfdU5PX069h+awVblxDpPXm6+iuTiKV6N9rfqzzzVL57+/luZkVHlbJVBgDiveo0&#10;1TgoroeZUnzzvIgRGnuFTADv2x/SqeiuR1LD26eesUDGaRsAKF5LH+HH1pOempaWpcs9MuXVWijL&#10;NJIUVduWYjk4H5fnWMq0OvQqNOT9TUsLKKxRtRuJjC6Ni2gZNzuf7x7YGT9cVzzqSm1TSuuv6G0a&#10;cYrnenY07eOQS22oLcXLXG8S7ZYwQW+Vsg55GSe3THvWMpR/huOnqXGDaUupakvLic3OfOQNOfNk&#10;ZPmlPcH0HBOPp7VlCjCFkaynKd0a6iOGKeM73nLBeRgp6j68YrnTlJps6H7uhqW4EiRozYOxeT/u&#10;jpWN2ldkSXQ2/C8jWGvWTSEBGkCZXpz/APrqW+bVEuNj2ZdoGOuT2pdNDMmUjGcd61vZuyAkDEjP&#10;XHHFaXdnckVThaqO2omBbDfXgGpcnfQYoPoD7mrUnckM8Ywc5pXYCjpnoRzVK3QBcf7P6UuW4XMC&#10;VssBj1PFedJu51IjDDaxH8qhWsOxAz4OcjGe9S2oj9DzD4umD+1dEkmi89BG6MmcFs8Lz9a78Fz8&#10;s0nZu1iJ6Si2ed3GorZPLbTRmTygwt3YZGxgcKwP+8fxzXdGg6i5k7X3MnWUHy222MS/1CXULqN5&#10;QqkIEDIu3pwMgexx9K7aNGFONo7HJKpKTVyWHVblE8y2LSzurCRCNwdNuAWHqMVnPDwlpJaGkK8k&#10;/d3OU3EvvAwQcg13rbU5W3J3RPJeSPe/a5vnnLbi2By30qeSMY8sdhuTbuybTBaHm4jnklOdixnA&#10;Jxxk/XFRUUkvdHFxS11Ov8NxyadZ2moW6QeYj4kAK+YUdscFj1BU9em4eteXi+WpJ0pdf+HO2gnG&#10;CnFnYPfRRFAGecMS32aNRMqHOEAO3gc56ZJx82K8f2Tk2ktuv/APT9or9vIxomksHvTZ2bJqwAKr&#10;NkyIh7Kv4H34Pau+SVZR55Xhr8/13OS0ot8itIo+Gp3bVJrq9cm5AwhlJ/1m8Dn17/nXRi6f7tQi&#10;tGY4aX7y8madiBILqV1I4LbT2J6fl/SsqlklE1i7ybO5bQWuPBMOpQKVubdmcgfxLhBz+RNcq930&#10;Zb958pk20haOKcAllII9cjp/Kpdk7EOPQ9t024S7soZ4zlHGc04NNXMm76l1OM9B34rWOi0JH568&#10;nPSno27CANhetCukA7PI/Sq5ndADMSB8uc9qbbdgHYxk9ce1HLawAOCevrVaisLuPqKXOFjm5JRn&#10;HQ/X8/5V5jmr6bnUkQvIQNoPzfWs3LQpIgaUEg846Y9f85qbtD9TzX4xbh/ZrgkSKH2nPQhlP8zX&#10;p5de8k1pp+pnW0jdHlOq3b314om3RsNm7BOD1y2PxzxwOa9ihT9nFOJxVajk+wC0SBX3OLidJQoR&#10;AWSRcdQw/lUqo52srIapxhdJl82ZaO7lnZUtg++K5ZsNHIwBU4HJBynOMfSsPatySju+nf59LG3J&#10;eLctu5R0/Q5bsSiSaO3VkIVxsdGK/K2QD7/erSri4w0WpnSoOpu7eZm6npj297LFPEnmGINGFOAe&#10;nOe56j3rqpVlOKlHYwqUpRdmM0rT0bVEgumKxqx3yp8y4GeRjqODz6U6lW0HKIRppys9D0WxbShp&#10;HmhIluLdPOiYSBZmI5GW924A64FfP1FX9pZPf0PVh7Pk94ztK1fU5NSQajczw7JFjfdFiNu53t1B&#10;46Yzx2611V8NRVNunHfzZhCtU5vfdrGoj3S6rGL22tY55BOv2qEgNDsUkqDnryPm68+1cj5PYy9m&#10;9FbT1fc6LzVWKn1uYdot5PqqXdzvW1dZGjldTh1Uc49eo/Ou+fJClKEFqrfmc0FN1Yyltr+R0GmI&#10;n9lXspQckqrAYxjHbt1A/HHrXFVb9pFdjppxXI33Pa/BsKv4TtY3AZHVwQeRjOP6UJc0EczbU7nm&#10;+v2DaHr88H3bWZi8Xp7j9aVlP5GzO/8Ah9fJLpsloTkwOSvP8J5/mTURsjJo65Mk8D/PvW0U3sZj&#10;hxg84PpQtLWAcuduMCqV2hD8DIxV2d0AcYzmhNWAUnJ4py3AQA9fT0pRTsIXI9R+tK6Cxyzk5woz&#10;kc8V5nn1OwhkYgEEkEfn/wDXqZPr1GirIwAO0g7eeP8APXNRpzWGjiviTafa7ezIZBtLLlhjk7Qv&#10;PpnHPvXVgqnI3fcJQueQ6lbMLoqQFkjkK9cYOf8A61fRU5K1+jPNqxd7HRG1OixpdSIRJBcGQhGG&#10;djDy2456kNg89vpXk+2WJfsov4v01O90vYx510/Uypora31KIG4kuNMnTzViwWJCg43LxwDn24rr&#10;jOpODurSX9emxzyShJW1iyxZ6CzRLe2MttcaXM4lnhZcmJQ2SvPJ7jjBOPcVhPGKMvZ1FaS2LhQ5&#10;lzQejMqPULefxIs877rMjAGw5jyM8D1BJx+ldvsJxw/LFe9/wTD28XW5un/ANbwzd28Nm8jaU08q&#10;SCMXUkhaNXz8gx6D2/8ArVyY2lOc1FVLLtb9TbDtRV+X53/Q6DUNTa11rSzql1aSeSHM5C8RSE5X&#10;8h0J6da8+hh/aUqjox3tbX7zpq1EpxU3e17lG5vD/ZEmmLfDUbi6mWVzBHgKSckA8AsSowPc/jvS&#10;o/vlW5eVLzv0sROXuOKldvysaOtW9zHbWUsE9tYXUMrxxrATINkhx972y3P1xzxXPhqkJTlGS5k7&#10;eWxrVpycbrRr5kdsUWa3n1G8SaS3j2wrG25IhnkgjqSAD/8AXFXNp3hRVr7+f37WFCMfim72/AsS&#10;XTX1jezRgpb+YIlTABAC88fiPzqVSVKUI9dSnNzTZ7V4QyvhvTsL96PcB9Sa6rtK7OJ2vdGT8R9I&#10;Oo6SZ4lzPbkuOeoxyP0qG+V8xrT1XIcd4I1IWOrQTO5MM6+XJjovofzAqKqav5Ey1R7EpJK5Pt1q&#10;05OxA/noQAR0p8pI8E5yAMfWq1k9gD+IU0mpLqAq9RnvTUUtxDuSevP1pavcAzxjFU3owsL15qXa&#10;4jlpcHGc45615r7nYU5RywBII98j8vwqJdykU3IcEc8cY61na+5Ry/jfm0tZAFfZcKCp5zkjP9K2&#10;w2smgcrHA6x5IurfUpYIZA8vlz28wwGbu3H+frmvUw/PyujHTs/xMa1k1Vf3fgJdSLZOkF+0rQST&#10;ELKsaONhGTnHGcs3Hvn0qYKNaLlTWvYuUnTtGW3cp+Gbmz1LMFzbgHaIU8lfmCdW569sk9v0rfGQ&#10;qUmpx+Zjh6kJ6P5G21rDZT3Q0lLaOFIUKPgMSCoYhj2B253H8iM1we0c4R9rq3e50U4tSagcbNP5&#10;N9cvKBDetF8u0YZX3AgDHsD+de4oXS5dUefObUrz3Nu00C8msLKG6vJVhTDGNGH7s5yQAOrHP4Y6&#10;9K86eNpxnKUVrp8/8rHWsJJwUZv/AIBo6nJYaTq8Jm+zHekfnGRPNKgKANv0Cg9AeRWFCFatR5Yr&#10;bb9Sqk6dOV/vIzPJd3loonuWhW6LrthEIU8KNuW5HT3H51cYRowdo2v5im3Nq+qNDxHe3QhYz3Nt&#10;ZSq8iNsVj5qlA/XoCflGM9T7VzYGjC7lGPMvuNa8pJXk7WMOGSHB+x5eaNQWbOVX0x0GBzz716Dh&#10;NfHsznU47R6Got3GmmXcEYZVMuNxbO7nJGPw6+1YRpP20Zvz/I1lUXK0j3jweMeFtIzgZtYz+Yz/&#10;AFq9NjkWxrXCLJAykEg8H39aU1eNyovU8SvbA6ZrdzZ4Ijb5kP8AhWDfNC50NXdz1jwtqDahpUUh&#10;bMifu3+oHX8qVKWxg0bS54Pp1rWPMQSL0wR+QxVq9hCsCcdPxpyTaWoAo55GQR6dKPUBRweaadtw&#10;BRxUxj5hcdj/AGavlYjmHUZGew59q8tK6udaZTlQ7SRx+mKjuUUJywAycj0x/X8KyaejRRz3ihQ+&#10;kt1fYwJHQfn/AJ6VVG3NozRHk+oRXH2JoPna3SckBlyw6/4Hj/61fR0pR5ubqcFRTceXoSF7l7uU&#10;3MySiQqCIicK4A2sQM8gL+vvUckIwSgrW/UFzOT5ncx1Qw3sc6GRb5nYqFQMsjZ4x65yw711uzg4&#10;9DnScWn1LFrdNO6W90k8CopG+NmG1sKF3DnAGBwB3+lRKPKm4O7LjO7UZDbu1tJ9Tf7FqANxI48q&#10;RjsVRsBLE49dwxThOUaf7yNvmKooTqaMnXSr6O8i+1TSypK+HaIHdHn73BwB1IqViIONoqxo8PNy&#10;vuadzoGp+eJNKcSiRCsccjL5iDAyD2DAAf41xwxtFxcault9zaeGqKV6bNSGW9KiHVbuzs79B5nm&#10;yojO4BG0M/PRlzt74rnapXvSjderVvvNIuaXLUdmP1Vk1PTQvnXA2ZmkDw7RKwAUOecADaeBUYeL&#10;w9R3j6a7FVP3sdznYzH/AGejP/q9pUYGAzgcAnv/APW969Vpqo+5yRs4pdGTRqxgV2HztJwT1HqD&#10;/ntUtrmtHYG/cufTPh5EXQtMVMhRaxheO2wYrlinLV7g3rY0NuRj8/alboJu5518TNMw8d/GfmUg&#10;E5x61z2UZNdDqi+aNiTwDqixXq2zkKl2Mj03AHFEFaVrmU0eiqQOh6Gt42SujIeh4ySM/XpVRkra&#10;7iFzgZB6frSu94gL+PSqvtYBNwBxn8M9ahNdAFHQkkde9VpuwsODjH/16fP5CsYDpls9++T0rzVr&#10;ZnUUbtSVICnJ5AI61lNlIy513BTkkAZ4PI/zxURtK1y0YOuBW06ZSeCM5ByRyOg/Kpg2pq62LR5o&#10;+U8RDJYtHH8xU7dzFRjGe5449c/SvbUr4e17X/zOeSarq/T/ACNG7vpvs8VjaRxB45UB3jGOFKkj&#10;8D69BXHSpQcvaT67HRUlKPuxZj28FxFqgtvMhmab/SJPNG5XTdliMdwATx1yce/dKcJU/aLp+By+&#10;zkp8q6laDVLKDUriSJZJLVp1eRnj3hMMwDAenIHY88YzWs8PUqU0nuTHERUm47Dbq4EmpojQ/ZYt&#10;wb59iljtHO7tkY9vataVJRpXTv5/MipUbqbWNrSp5IrCV9MkibEYZxcdTndu+pAUHn/9fHiIxdRK&#10;otzop6x/dsktYdXktpp7jzJC5jcIpACrhwchuBjC9eAMHms608NGailZfMdOFazm9/kUbWZZdbjn&#10;EsLxRI0WLuIuG+8Ru2g55Yf/AKsV01oNUXFR1f8AmZxt7Te1h15dSR6IsKtBl38vIuA4kUkFiygc&#10;fdH4D2FRSpwdfnvr/wAAcpP2dkUre5EdgkZTesAOJDk/NjIwD9RXRKm3O99zGEuWHIlohdOLy2UL&#10;yOWZpeB1q6llNpCi/cufTWg4Gh6YdwJFpGPr8grgSbSY2tbGgDgZJAP16U02lcfUzPEll9t0maLA&#10;PcA1jVjaJpSlZnkuhG4humETHzbeQMvt6fyonytKRc4nrum6tb3NnG8siQy7fnR2wVPf8Ky9qo6N&#10;mLiaUU0cozFNG57lWB/z2rp9opPcgec5Bz/9eiV1qgHE4PUDtTe6sIaeOQRkVm9tCxyjlsYArRRW&#10;6JH7QecU+WJJluhxxkDOPQH1rka6m6KdzHhCGwCBnrwfwrKSa0LTMW+iO0ZGB374rmey7miOR8RT&#10;pBZOspVWlKoOf4ieDWlJczdik0tTkXku5rx0jtkkURqxdvmCjIAYfzx1rrUKUIJydinKfNaKGX0a&#10;tEi6pDGLrKu8QOXAOBlT0bkDjqOaKMtb0ndd+/3in7y99alibRbiQWjQTIJoiBtcHEmcZG7qBjdn&#10;HbNRDGwi2prRlVaLaTi9jIs7kaTFcW2mwpdujBpdjbsMSowDwcDcR0PT8a7atF1pRdR2vexzwmqc&#10;WqauzE121ze27uscck6rIMPxg9CB+Fejhp+5ZPY4sQry5u51Gkz7ILeLRmswgKiVpAWIkZ1GMH0y&#10;vPfBrzMRC7brf19x3UZXjanoT6ldXcvzvpf2mKKRVSRlKgHPO3PAB29W4Gayw9KCtDns/Q1m59rm&#10;Nq+qvdag90rRywukRcg5Zm24Ix65ye/TrXdhsMqdKNN6bnJOs5SclsJEha28mUo0YVSVDECLIbaM&#10;nliSx6elKcrS5uv5/wCVggrrllt18ijEqQrNFEGOBgk9/X+v5V0vmbTkZL3W0i9ZksbOOJT5YZiT&#10;Wc1ZS17FRu0j6R0KZZNIsXRvl8lBzxjC4NcCbte5TWhpeYEHJxV8/LuLlOP8V+KxazvYWOwygDzJ&#10;GGQnsB68isnJzdlsXFWOMF1uy65UlsM5Oef8kVlyOxfOSLeRxFgWZyCAR3o5Lt2C4JqQW42spjz0&#10;IPfsM/nQqMrKwm7nSaT4ve2njhu3eSJ2wWbqvrg/lRHnirbkuFzvLS4S4hEkLBkYcc1005c2hlax&#10;KvAyOADn0xRFW1C9xQSD3PanrGwEo6d61siDP25wCBkZ7f59K40m9DZEckZIJAGCMGolGT1KTMy+&#10;hXYBgFM9u3+frWE1yxv0Li9Ty74m27f2bbuBgLcxk446sPf3NdmX61uVrf8AyZNZtU2zn9FkhCXE&#10;kJUzNGVIb5QR2+neli1NNKWx0YeS3W5dS8gvI5bCS5DyLj/VtkyYG4MPRs9vauT2MqbVZL+tjZTi&#10;17NlqwSW7sYZI7sw3Ui+YjhcZJxuJQ8Ef4/nlWlCnUfMroIuU43vqZGnadMuu3NvdraiaVDLFcxp&#10;gGQYYnb6jdnHeuyviYOgqkduq+empjTpyVRqXXYytMjS5vbmXU5YWaPMbw7drhRgZUnAA5xj3PFe&#10;lVk4wUYLc56acqjUnc0/Ju4dHuU0vT3t7m5fFwioCvGcqATwPukYHt2rmc6bqpVpXS2+foWqc+Ry&#10;grMgbUtW0+a0u5rSdREu1vN+UOeMcD6AfgPSqWHw9W8IPf1JlOpHlk1sYcl7Hca39rubaFY2Icwo&#10;nyD2x+NehGi40FBP5/M55VVKr739aFmy1G3sNLkt2t3a7LDauAdxxgY9Ov61hWoVK001LQ1pV40o&#10;uLWv5kMLSPeGGRNjMwLjHQ//AFs1tKMYxuZxlPnsapK2UdkWjVQAxI7965Yr2rlr2NpNQike7eCZ&#10;JH8J6ZJICGeIMcds81zytH3bmce5Pq+pizgkcgnaCQB7D1rkqTb0Nox2Z4akst7Iz3Tu7SHcwVsD&#10;J/n1NejJRh8Jinexs6bbnaiw8RsRuU5JOfb8Kzc0tyzStbERRnzg0rHk8YCgA/8A1vyrKbUr2Q0z&#10;P+wx3V0/2Vo5EPAJbHvwO+AKvn1VwudHBp7GEbkiwpI3L82R/j/KsJNN23Gb/h6+fTXRJcmJjtbn&#10;O3ng0KUotOxEkdsGOMV1c0rWsZ2Dd05HXFTdaASL90cr+tVyMkryKejL/h+v41jNJGiI3B+XIGT7&#10;Zz/WpY0Qyw+Zk5xnngZqHC6HzWOW8Z6A2saHeQRqPOeMsnH8Q5H6j9aum/ZyVRdCnaWh8+295JZy&#10;XVpIpWVQy9Oo5GCPxFexOkqtpLY5adR05cr3JYL2xgumjazjezdwS658wKQMgE98gH8+xrGVGtKm&#10;mpWl6Iv2tNS+HQ6vQtRe60+e4HmFIkwscjBmYqOW3cdRxzXi4vDKFRR/E9HD1eeN0Pj1U5efTrQX&#10;PmIWnhFyRIhGScIcjB/2aUsJf3KtS1ttBxq3d6au3uYU2r6dq1wEvrFYZ3+QzCQgHpycc9sV6sML&#10;Xw0bUpXS6WX5s5XXp1XapH8SS41yTTbeW0Er3KsEFvOqeX5ajuAQc5459MUoYJVpKbXL3W9xSxEo&#10;JpO465ki1W2snNney3MrlYgJcqMY3bRjpyM/SppwlQnJKVkrX0+4qclVjFtasqXGnNpnmpJtEUuE&#10;y4AJH3ieCem0CuiniVXScehE6Lp+hnWcEEjSlGeSZXVYBtPzknnj16V1TnL3e3X9DmjGMr9bbHSA&#10;xhhczRLFJHwQT6c9P4j7fnXmPfki73O5NtXa1E0LS7jxZ4hitrbeISOWPIiQdSf89SK64wVGn5nJ&#10;Uk6kz6Igs47S0jt4E2wxII0BPRQMD+Qrhlra5otzjfGOQkikKqsCvzY9P/11w/bZ1U9jyizYgDOF&#10;A4I9K9ee5ww0VjXDS3doUti6svA5wW+tcy5YS941Wpd0VLi0tZIMbWY5DF+FBHJH6cfWlVtOXNcL&#10;WL62b/a4bmF9ixnLKU4xjn2/Cp5ly6hqdRbRoJAOAWY7n67uOT7dP51nZW1HZk2oQCZC6KSQMr2J&#10;PbPfmjpe+4LU6Lw7ObnTUL5Lxko3+fx/StKaTXMRJGoucAgfp0rSO10yR+CedtVfyFYiOAzYxg8Z&#10;UcH+n51zu9rGiE2FfvYKgY+71o5OV3HcjkztJJH0x/jUSVkhruAAxjjI6fL+FNeZOp5F8Wvh7JeT&#10;Sa3ocZebJkuIEX5jx95fXocivQwmJUPcb0M6tNSV+p4uWKKUnJU92AyDXqW7HJtuadjLIsYNtdqD&#10;C3mKrKAzZ+8B69+DxXJVppuzW5006itdPbYhnumjuXls53DMfvqvlnt6VpGnGS5ZIiUrSunqLLE9&#10;1D58al1BxIcbjuJOP/1/hQpRhLlvqxtOUb/eXptOZLSwkuZGkkZ23wFPnUcAAjgnoB+FYRxF5SjF&#10;WWmvc2dF8qu9S1qqQRadaCJFiZ2ckIQ+B0C5zleQTjn68VlhZSdSSk72sbVYxSjZW3MpoLowi6MZ&#10;+z5KhgchfUe3XvXYpwT5E9Tl5JboLS7ltn3RzlM8NtPH+eaudOM9GiFUcdUzStI9Q127htreJ7iV&#10;2+REGCORn6dsn9ayVOnR12KlOdR6n0L4E8MR+GtIEB2PeSnM8qdCewB9B/jXBOTnK/Q1Wh0TDcuD&#10;u/XNYtc0UkNb3OL8cWjm2Z1Vj1ztHX64/rXJUhyyOqnI8fP7u5ZSMAnp/wDWr1Fqkcs9JWLyytCg&#10;ePknoPX/ADmsnC6symbWlXE9xvN0uHxlW7HnBHp6D/8AXWVaCv7gRZracksaKJclVYNhBnoeo/z2&#10;FRdW0DU6Vo47kFUYtEcghRghscjB59PzqeVW0C7K0k7hSjKQo+XGR05/xFRe72KtY0vC1zi/mjJw&#10;ZE3gMO4Pb8zVxunYT1OrLAYOBn1rSTUXoQPUDaOn5U+X+9+BJGRk71UH3Hf8aOR7rUojUkZO0AH0&#10;I5/H/GhJ8whEHUgck849PTj+tRFtblDySOOOfrz/AJ9KuzEEa/r3B5/GpilqGpw3jT4c6X4maSdA&#10;LDUD1niXKv8A7y8fn1rpw+JlT2IqQUjxzxD8MvEOigypam6hHzebZ5kA+o6j8q9OGJjJaM53Rktj&#10;l4p5bWdt8QV1G0hgQQf6Vbp8yEpyjua6615MZAsIJWlfzHZ1GWPpxjA9q5ZYNO2ux0LEvXQzNRuZ&#10;bq+a68vypGO4BX4H09q6qNJRgop3Ma1RzblYebi7lhaOSYbBjCliQcdKFTipXQOpJ7liwtLq9lW2&#10;sknuJDyI4ELk+/H19KTdtwjd7HeeG/hXqt+6S6sw06Hg4YhpMd/lB4/H8q554qP2dTRU7bnsfhfw&#10;1pnh6zMGmRqJGXDzNhpJPTJHbrx0riqTlPdlpW2NpcBTknj9fpUr3Y7ljGXBUFjgcDjis2rWdwRm&#10;axZrd2ckTbjxkfLnt+VYzi16msJa3PCPEFmbLUGSQcqce/t04rtw8rxT2FWX2iSyCzAx7sg5H+H8&#10;qUly6kLU27OS3hu1gO9H2gZUZ7DjH5Vh709yrWLkGvqFIkt8SrnDn/PvUezdm7ia6HSaKUu5Y22h&#10;WnCs3zYJwvB/z2p211E+4/UofKDEOxIPGcY6HoPfipaaVmNMh8NSf8TuDBwNrggH/ZP+FSt7sbO9&#10;jZQBkcE8c/41vFW9CGTrtIBHT6Gq5ezJK5OFz144IP8An9ay5WlqUMzkbsYI4zj+tF2wHHJCkru5&#10;yCMHHpSd1sCEGM42jnjOKabWwMlyAo4BOMdP8aa62DVkKnO3KA+nHPvRDReQD0BbBIXcD1xz/jVR&#10;u3ZsXoVL/SrK/wAC/srS5B/57xKx/DIqnOSegb7mFc+AvDM4O/R7cZ5/dM64/BT/ACrSGIq25ROK&#10;auRR/D3wxEwK6Up5BG6eTB5/3qJ4qr33BRSVy3aeC/DtswMWiWGf9tN/0+9n0pPEVJbsaVtjoYYl&#10;hj2xIkakcBRtx+VZc8lHQbu9xzDBXBOMetO67i9RyZ+becd+v+NNq+7D0HD7xAYe/ela8rXGNJBx&#10;yMg8+tC2SuCIyqsCQ24gc4p25xXPPPiP4eN3A93aIXmTG4J8xP4VFKfJO6N/ijY840yYo4bBG05P&#10;qK66sb6GEXY73SrdbiT7iZZQFYEjGPXHWuKXLsXcLrQZQHctEwkGNrYLZzzgDrgD9atNcrURX6nX&#10;eG9KtbKKV4SzfZ3I3AE845wOvQitKcbx5rClpoZ3iCZVXgARnleeg9/0rFpPRIEUvC5Emqwjn5d2&#10;Rz/dOf51HLbVMZ3qLmMEKQenTFapa6CZYUDaOlbqCsZlaQqT1bA56n+dct4u76GggI8sE9DwOv8A&#10;Pv8AjRuAFc5GT14JGe319KmcVqxpikA4I3Zzkcf5/WqsrIQvAUcsv8jx7000DY0KNu0qQD7cZ7Uv&#10;IBVKhO477e/61SV46gSR4Vs7doPboT+FCi4/EA2bBPQsM56ZFN3YIaiBc7VxngY4yffFDhboApwJ&#10;z8uDnkjv9TSla9wFJIGAB07dqm9kA0t83bv/AJ4quZc6TAkjDAsQck88k0KT5rphYduO77w2/Wmp&#10;3dr6ARlmwcNgd+fz/wA5qOZq6KSIy+4DL5wfWm5JsEiKaNJYikoDITkqwyP1rObstCo6HlHjPwrJ&#10;ptw2qaaoktgC0sY7DPXr0/zzXXQrRtyzCcHLWO5V0HU08ndAxUkYxn7p7cVFWm4PUxjJvc7ewczv&#10;bk3OJ0cM7RoASCegH0A+tYrkUrpF76M221u0truCyuQ63cqtJGFJKuepAPv830wPau5SvCzXoZa7&#10;o5rXXWSaVhtUk5YA9PY/lzXJ9q5oWfBNgIt824sqlgC2Mkk5P6Y/OlJ6jSOxjXjJOc8+lKEXcGyR&#10;cBQMNTWxBWeX5ywY8dRxx25x/X+lZynrvsXYeMFOHzjng4zj1Ippq3LcLEayRluHBJ44K8+vH649&#10;qXtE1a47EgdSoCNnccdevf8AGqUlawmhDIuOHx6YPNNzjYLCuygqvII42dM/8BqL62CwB/kIUDgE&#10;kZxj6j+tXzXWgrD1YKpHIAPYEdPp1p35VqOwsh+ZsAntg556etO6TvYQoBPIHBGcmh6qwkMKtnIH&#10;AzwQOP8AP1qZRkx3HPklRtB/L8qt3dohccq5AO0Mc59v1+tJNq3LqIUHO4BRuHQAjmpvK1ralB8+&#10;eOc+xGf88VV3rd3GMYMVzlT6Y5+nSsnewIhU5JIIJHpz39azSb2Gx3qcjryRzn8avYTGuQVZdoPU&#10;ckHP6Vaqa7BZHD+JPAsd3dNe6LIlrcsS0kDZ8uQ/UdD7it6eIv7slcJRUtXuYWk3l7pM5tNSjltr&#10;jPCy9WHqrDhsUTgt1sRytas6pdQgmto5WicyRq/lMzHKhgM/yApN2jZiV9kZgje6uhFbqZJHPHHH&#10;XqfQc1F+o0dppVmthYxW6vuK/eYnBY9ST/n0qLXKLqnJ5PPfv+dXG99RMmT7owxx9KlJW3JIN+ZV&#10;A4Y5IHf86ObVF20JWYkKC2GJHbp6ijpYLEYDMp5LHHTOPwoT0d1oJg5BAO/5CeMjrj1/OhaptOyH&#10;9okEbKCxYgsMY6/jRyyuLoNY9Ax98Y4/z0qbxSVx9QTJUDcT3q1roJoFJIGGzj8B+X5VXNazBoeM&#10;MzLkkjPv9etV7rdkLoDgbCATg84PpzWd77D6gFyW6kDjrx+VVeN2LqBTgNjBOeDznmmoxaH1DBVA&#10;CMEnjnP1pJLlVgHhfmHueBVNPm0FF6EayKdoxzgYz2PpWUJRdrFNakkmDGGYZXjr2q3y8uoluREq&#10;OuCe2R/n0qnZAMdVCbmwOOuM1DpRcWO4A5OO+Km7uFhHwUwe4zj1pO1mCILuztdRgMN1DHcRk/dd&#10;cjPqM9K0g39kNUY7eGdNVmeHzoUJ+ZFkJXr6HOPTipc7r3h6GrYWNrYxkWcQUNwzdSeuMk8nvTnJ&#10;3ve6RL2LSk87WyAelHNZOzBrUXGCQRwO55xnpTTARSu0cL/3zWWo7H//2VBLAwQKAAAAAAAAACEA&#10;osSgcbTLAAC0ywAAFQAAAGRycy9tZWRpYS9pbWFnZTIuanBlZ//Y/+AAEEpGSUYAAQEBANwA3AAA&#10;/9sAQwACAQEBAQECAQEBAgICAgIEAwICAgIFBAQDBAYFBgYGBQYGBgcJCAYHCQcGBggLCAkKCgoK&#10;CgYICwwLCgwJCgoK/8AACwgBsAFaAQER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aAAgBAQAAPwD8j/2jv2fIYnuta0DxLa6jeQqWmhhhaJtqj5gVIG1h6H9a&#10;+ed7x/LnGDU0EpH8VdB4Z8QTaaQsbfebNeseD/Hi3EUcIeQNwJNrYFfSHwj+KGlWltb+G7q1hZp4&#10;9ouJWA7cA5rsNNvdKuPOvbxYW8lykLQ/Muf/AK1WZdE0u8t49TjaO6uFmGxg2GUE9KvDQdVvtHa2&#10;urlVVv4C3Qev51W8PNdXt21ho85sTa5RpBn94PTNT+K7XULoQwarF51yqgxzsv3Y+wqle6Zeaw0c&#10;zTLHDa4Lbl+83T/GsHXFaPWltZk8yPy/mVe3HU1W+G+hWd/cXkuo2W1Wkwq+g9fSrFx4Jj0u632b&#10;QzW9xJtb5PmHPT1rd8JQoIf+EWvX/cySkxqzfdIHb9Pzr2PwX4fsb/Q308wovVfl/jI6Y9a8c/aT&#10;8C+TDJo+j6RJ9pmUqsar3/ya8X039nXUt7R6lasq8NLHIucVzPxM+GsmgXixadZrNbqoVoVTp715&#10;RrPwn8UtdNHYaDKycOzbeNp70un/AAU1Npt0+mXDNJlVHlnANbGmfBLxBcPHC9oIto+ZW4OK3Lj4&#10;KPp1mjXVqssu7CrH/EPWqd98MxBF5smmMVyNqiPrWxZ/CQaqvlrC1r/eVk4H41Y0/wCG2n284tLb&#10;TFlbd80g5z7VB4m8Fw2UjT3OjPHsGCwxwcf/AKqwbnw7BJZeZFHtOcyM3VR0/WsfXtKsYtqaZCx3&#10;cSbqfY/D6AWTXsgZo5l6g/cOa53XvDUtv8qurLuwGXt71nW+iK6sDNnb1DVPaeGXkDDZgE/LVdvD&#10;Xk3O2SN9rHq1Wl8OR3IaeI7YoVLSVxOr3barqZgtl/dx5C81DfR/ZgsCn3NfYP8AwRY8KyeJf2m5&#10;LX7TDE8ens8BuGABcH3r9jYPF2pDU18EzzRziSRF+2W5/dxQp1LY4BrnbjUfhbfeKrjw3p+gpP8A&#10;aZGlmurWHc0Ua88N26dRXXQeOtO1/UNP03wra2tnosa/LbyQjzLlgMEAnq1ee+N/GEsl+fDfgfyb&#10;udLoie1mjXzAxP3e2AB+HFcfJ4Y8UJIyPp024Nhv3Kf41+fvxT8H2Hi3S767u9Ca1vrS1Iu2gwy6&#10;kxXBCY+87HBAODjPpXxL4t0G98Oa1NY6hYSW7LIw8mZSCMH371SBi2K8a/Vau6UyBjEzc9a6zwnK&#10;tvqkZkkbbwdvpXqfh/xRqUdw1vZI8ihD5bdwTXoPh3x5f6TZQ6QLzbJJJmSPGQCfWu28CfE23g8Q&#10;bNSn2qrjdtJCtx3rsG+JsmoXlxqMmnq0Zk2Wax87vUn14rtPAVzNcWC+ZFDDu+9u+99CMVV1M+Jv&#10;Euq3Xh17eO3SOPbHcNxnFNittTstPk0u/kjmNunzeWud56AVl+P4/sNhbtY2ckl86n5Y4+QMdM1P&#10;4K8KahNotneS2awrJcN5xHXAwMVB44u7Lw2k2bfdH5hCpHxn0NO+AugReNtck1DWFXEMh8iRV6D3&#10;r3KPQtR8NCFwqkyN8u5vlHv/APW61l+J9ItfKjV0huNSm8x2ZTnYf4fzrzOLQ9VvYJHe1ZbqK82T&#10;bj1XPYVzfx6s/BWl20dg9jN9sWHd8w2gt7cdM1g/CjxX4H8VaEumyaPHHq1rtj8tlHzYPX6GoPiV&#10;YyyXDQWFjHtDBswr9z2rKsvAmtLdrqWpyq0Mkfyqp+YdcfWtmz8D6HJqVraLAZJplDDceEPpViTw&#10;QlkLmTUbZYfLbMPnL19D/kVVHhOzu72P7RKqyXEhzHCvIWm6j8CNfgtLrXdLsjH5bZ2xtknkCoLL&#10;wTfaxdppevWDGaP5pGZcKB6VzPivwFoUV7KlsNo37ZEVeMZ7Vy938OdIBuGsIWbP+ryvWs6/+Hmo&#10;wWrRxlvujcvTPPSsS7+HJ1Cx3O0isrfdK1g3fgyOxDQtCwdfu7u/tUieHLqzt4b2KHdC3ylevNRa&#10;f4D8Q+KdSaygsG2rHkPt4/8A11y3xa1BfA2nt4M06TddzHEzL1A9K5Cz0d9E0xr66j/eOv3W7Vj2&#10;8UupXfyLu+avYf2TviXc/BL42aL4tGrPZxrcCOeSNj9xuDX7Daf4kudW8Mabrdp4ngWw1COO6uJX&#10;DbpBjvj+E8cU6O3n0XUbS+0/xnDC11vjkT5o9q4zzx9yofFfxQ8HW9suk+GNf1LVtct+Yw0Jjt1k&#10;4OF7ke4qtresX2sSr9rdY9Vby7hrqyUf6Ko+8rNnqT61yV38TL6C6kh/tnUm2SMu7cvOD1+9Xz38&#10;V/Clv4i1ebUX8V2um29jcRx3Wj2sL+bJOFDb1L5VwpIHY45Br55/ah+Adxe+BU8Syabbx30JkuLf&#10;UFuywvo85KjPoCD1JHSvlRhJC/lSrtbPSrWmbvOHPHWup0OWOM+ZI33ujGut0HxBJZMsiMw7bhXS&#10;6P4wlsxJcwQGabH7t2/U1qWPi+a+KyN+77M3Iz9K9H8GaxevoazW2uRxtaNuhWaQZY46Vv8Ahr40&#10;6tNf/ZLOZNzNiaZuFz613+lfERRpK311qbFplYSyK2T6cVsxX0MNg159vZpmUPCzL/CD1NdRp1xp&#10;E+l2+t+Z511Mwj3SMNuO/wDSu6HgM6JoUN1JaM1rcEufJXOa4TxR4H0vxNpM11BcbY435WXGSfyN&#10;a3wF8KRWGm/8SnazI3+kL3Ar1TWfGnhnR9JXStcSFv3LeV3KyY4P+TXiXxF1i8uJVu9J1BYZI/m2&#10;x87uexrD8JatrL6hcXWsattSOTLRScbvX+lZfxBgsPifDJi6WFody290444/nXlviDR/D/geyXXd&#10;E1vOpWZze+WvD+uK3NN+PngzxKY0tbcfNAokbjcsvfIrttP0W58TaNDb6Vab5toKzKwzj0FdBpHh&#10;LUlt4bQaEVmiYb7qROQRz+Ga6hPhxBqsEw13U4bqTyT5KxryO/NctpWnaYdb/wCEd1HT47eSPIim&#10;4+Uc5/yaktr9vDFxdRx6hctbltknmLnc2fXsMZ9apapPpt5qEepxXUSr0ZWbDOO9cnrmneH55brW&#10;gNohYfuQuVb/AOtWXb2Fr4okj1jTII4ts2Fixz7Z55qbxL8OfEFxZHUhHDHEy8dmz39cVzM2lRWk&#10;v9l6mkbTKP3TLjB9+nWsW88Df2tqDWtpYrJcyMVU7etUfE3wt1jQRb6W0DecqqzAIdvJrsPijq3w&#10;3+AfwOa/1j5NauLXMQhILO5HAweRXyH4J8F6x461mb4h+J8sjTF445eN3f8AKoPiZJb3lw1rYWbf&#10;NwzL03egAqpoPw/u7SzjumQ7pP4cciovE2ly6UqzltrK3y+oPrX2L+wJ+3RZW/hj/hWXxR8SR/8A&#10;EvkR7T7U2PMjU/d56/SvuHwv47j+L95fa5ObP+zfLQb0g2uSRwqj0rY0P4UaCPiDqWtRXUctnFbx&#10;/wDEphTbJJt/uMec5PSub1YaxZLPdx+GprUW91IgW4VcbTztbjLMB2rITxH8ItoymOOn9ntxXKar&#10;8J7fxCG1m7MOpXEV19nn1CNPLd5kUhZmCtgIOo4IY9eteTfGnwPofjG7sXeWTT9S0+4ay1LT5V2x&#10;gDcvmhDwHbAyAqjnHPFfBv7QHw4TwZ4tujpqSSRxzMtxIybcOD2AAwPbtXEaSpeT5Oea7LTtMF/A&#10;sGfLZed1db4Y8KXOtwLaQDc6tlmrqPD/AIT1Gw1H+y5RHt/h+nereo6bDHbyW/2Ly9jYVtuKrWSS&#10;6Vpi3kczNDI2G/iKn0p2n+M2/tFfMtNscbYwvAI966DRviHJFLZ2E7fLJNn5ui813lx8S7xtJ/sv&#10;S7xpn3fejbOB3H+cV3XgT4jadaeHorTxNqARmkXYrdU96+mtL+I2oah8NodNsWh3LD+5dsHIx/Wu&#10;N0GSdHmbVIFjjckhW5znnpWPc/FrTPACQzw2jW4uJCJGVhgjPArhfEvxtl1jXZC88eFkLxsv930x&#10;XOj4m3muS3emoiw7YyVaRs/N7e1YukfEHxPqN3cadOvmNDIqecc85HpWpqmpa3ZaebCGKQNMyjcv&#10;Rc9eaw9M0j7XqNxpt3J800LFY2X73Gazvin+ypdazp9n4o+HGoSWeoKgZlUFY5TmsDwn+0V8X/2c&#10;tVtbL4s+ArqSFP8AVXUanY3vXsfgn/gp18KdQc2moLHG0xxI1wvQEYrtfC/7VHwIluwo8TW6tNuz&#10;MtyOc+vvWsnxB/Zk8QavHenxpbxzSKSz/ahwfUc/WrV54q/Zsh0GdtR+KFq0ccuVt/OXcRXD3z/A&#10;a9u1utF+IdvFHDufDXC4PTB59K43xLrngfWb0xW3xS0+1ZY8spmUbxnrVjwHbfBlomvrn41WMbxt&#10;veHz1Cv/ALOM13Gla78IrzR7gXfxStLhJIxtAul3KPbmo9N8Mfs/3moRarL8QIWdV58yRfx/pVyL&#10;wx8KvDd83igeObS4hjcPE6yruUZ7DtXDftHftXfBLQoY7mC4hmnhXDLHjc+B7V8fa/r/AI4/a5+J&#10;kd09vNHo9rIPl52xoP64r1rxj4YtLHw9Ho2jabsW1jVE8sY3AcZ+tcT4d+DcOsavHPeuyx7t3zd/&#10;rW14m8J2emTLp8bZWNuGVfu15T8VraJZmUSrgcgLXmUk89peLc2srRyI2VZeCDX1D+yh/wAFGfEv&#10;wuv7fw78RY7jUdNkZEkm+0bSir90n6V+gvwi/bC+HXxi8R6Pd+FXtRLb2Za2uJL1UbzRkgMM/MOc&#10;fUCvXtY8T3fiux+2W9lbtHazFppAokke9dB8vYfLwcj1r561zwg0+tXk13oLiV7qRpB/aAXDFjnj&#10;bxz2p+r2HiD4eeGrXUfDazNrF3IszRW6iUmJcsUkyGwOcg5xhcisrWdEm8dxX/iu91TzLy5umtdN&#10;mkuMSTzzLvERdVAJQIGG7AB5GOSfjv4+fs/655V1daTrS6gby4mW4ikvPPZJEBOxmBxnryDg1822&#10;miy2OrfZJ0MLLjMcinj869E8B6LFqtwd0DPtXtXtnwx8K2Gq6aAtuqru2yMMDPFdRqPw6tdNtEv7&#10;GfHksC/ynkZ5rJ8Q+DX1fbFp0beXcLuWQrzuHUVJqnwguB4WWwitWjkbnd3JrkR8HvEHhixku54G&#10;kXr80Z4HrRB4G1HU7iO3+xqrScL8vIrrPBfwS1OS5kvtP1gQrGfmWRup710/iHw7YWNmNDvGVplw&#10;ZLhR0FexaFq9zYfCPRzZ3OfJmCF1b5iBzg/hTbD4gXF5LJfXUqxx8hlZT+NeFfGXxhr+oaj/AMI9&#10;pZaWCCbesijOOemfStD4deC/EWqy/aZNPWRpId27qf8A9ePWuitfhNPa37eK9U1Lbbqu2aEgjHtn&#10;1rpvDvw48PLpcmtDUVjiuhm2TAPf169RXO+ItA8Xa7rsFnpUBaGFhuV1K7x35/Os1/CmueFfErag&#10;L63ZoY9rW+d2M9uvArufh34ruU0iTSdXiXzi2YQ7c4zW/wCNP+ET8R+GoV8R6RHchcLtmizxj3+t&#10;fPvi/wDY9+CnjfxBMdPthai45VrVtoQ/TvXnfxC/4J36n4fvFbwr4zeSEpldx+Yeg4rk9c/Yg+MO&#10;iadDqttq7Tec22MRzNkn8Kqw/sR/tKXL7f7LuDuXf80x5Hr1rNP7Jv7RCam2kQ6HeNJu2YWVsZ/O&#10;trR/2Af2kta1CO0udFks3dc7riY5IPf6V11n/wAEwPi/DIsOq+JoLfzBlSJGwTUmof8ABNX4o6Vp&#10;slwnj6HzlOPs6TNub9ayLv8AYR+M2n2sbJ43T99Js8v7Q24c9etXtQ/YO+POmaat3F4+8y3bbuVL&#10;p8DP41esv2ENH8M6hDq3xX8fC6gkCtthYtuJGcZr1W38PfDvwL4fW1+H1pDDawxlnKqNzHHf1rH1&#10;jx1oWs2kLWNmsdxC2Jd3Uiub12+mXUFfTSy+Wv3V6HPSsHxJdz3MLLcsdyjI7ZB5/GvFfiDI0ssk&#10;uPl9M9K4K7Pmn5B3r63/AGb/APglN8RPjv8ABeH4sDW7a2+1r5lvZyHa4jzjefavJvih+zP8cP2a&#10;vGUktl9vENvKVj1Cw3hceuVr1v4A/wDBR74veCNPsvA/xAuri4sY9RWS4lc7JGbP3i394AfQ17he&#10;/tf+FtSvJtRS5m23EjSDdK2fmOefzr6q8NfCrxDYalceKfCXg1WvGyNWt1uvJDIjLuYf3EDcqCOe&#10;3FcT8XNG8D6jr7eHtMK6XNeKyaPNbk7XaWJm3AjALDacHJ6EcV4L8ZvhFqvw5Nxp8bw22pLblri6&#10;mj2rcR8/MoHHGSM5HYcjBr5Z+MXwR1iwuP7c067W/kt1VpJFUKkcZAOOucbmK89x6Vg/DnVpIY5I&#10;FB81V27fQ19EfCo/YfDUN2skO77zbj1PXH1ruLi/0nWtGhluWSG4kkO3aflP9OtamraTomh6VDeT&#10;Th5Hx5cK8/MasalaWosIrmS3lZplGy3xyCe30pgtr3xlZ/8ACOTQw2p/iDKNzCmeIfhpo+ji3n0W&#10;BjcFV86Rj7dqy9R1O38K6PcSz+WrsfmkGMqa8k8Q/GK01jxCumoCkjMqc4+b3r1vUvFOp6L4Ui0T&#10;R2VmMAlaNex2jtVLwTrE3i3VF8Mm88tmbdJuX7zZ7V02t/DKJiunzwxozSBWmXHPPQ+1dLpnhe98&#10;J6dDm8WKGNdzSf3x6A1zPxu8QHUvDv8AZR1vyYZMPt24Z8j1p/w+1nUtN+HEdre6f54jX9zOzfdG&#10;KeLTxh40sG+wM0Dbc7o225/rXHXugah4Ulkvb+4aSTkb+W3mup0ObT9Pgh8bXhlkljUFofTt09K3&#10;fDOpr4xurW4kg2w/aGVY5hhfardz8INHtvGg1G/8TJbjcFjghYGu60/SPhF4fsGtJb1tQvpDlWbk&#10;Ac1m/wBlWLH7ZYwxyQx7ljhZdxXPQ9Kis/EM2myxyTxJNMse1d2cDt+VSaA9nY6xNcajcQSNdMpC&#10;rzs/Huf8au+KvihpWl2DGKMfu12xyFPvHoea4HxR8Zp41ktbaRfPk+75jfcGK4XU/jvpekK0t9fB&#10;5ZGxIzSZ7f41xl9+0zo2nXYkif7QzZK85249KyPEv7VviO+tGttMkb7KzZkX3qmvxE1Lx4qLcq2F&#10;jUqjZwCBVqxvEvbOV7h2WGMbW28Z+tVruKwvHjk02ykX5Tub19KzNLhup9ZEUz79pIZl9fSqnjrS&#10;X0uWRjIzZjO4bv1rwrxtf+aZj93sq/hWh+zX8FNT+OHxZ0XwbbRN5M90rXcnQLGDlsn6V+42jWGk&#10;/DPwPpvhbwpbrAg0+G2jt/K+QAADaT2qr46+GGneKdB26/4bsnhjhbaGwI3bOSrH9R+NeSfGj/gl&#10;h8HfGngW31HxTpMOnahqTCaO+09ThM5Kg4HTFfONz/wRm8Ti5kFn44uvJ8w+V9/7ueO3pX214i+M&#10;Hj++ubfR9L1bytF1KxBu3W3dWtY9obc2053YyOQc9xwa8ii+EOo+FfHdney6w15/Z8lxc2fmTBvM&#10;DDaSCeiDdgqcEE963fiJ8MfB2s2baz4p8RSRyWDH+0LWNY5IVjkKhcnPzYJHHGOvYV5F8V/2aGgm&#10;vPEHiHUbO+0q6iDzW1qy7kC5V9pGQ5BB75x9BXyZ8UPhho2kaVP4p8KWUlvHDdOkka/wRFv3cm4c&#10;cjt2Aqt4C8d3sSrpN0jLsUMyy8EgjPSvTl+Ilvrei2trbRRx+S27sOfQ/jW5oPjeLWpZGvSPNtlB&#10;j3tlVArqPAnxM0ZpZNS8UXkZjX5Y2PG3HTn6VX8VfGjwPp2k3EumXyecW3LJzn2H9Kw/F37TGlw+&#10;GIZv3e2a3w8gbDKf/wBdeDeOP2k4tXhm0mGdmjX/AG+Wrnvg9ql34u8ex3KqriH5/mHTFfQ2k6r9&#10;r19o5bciaSJkHXbgr2rvvBHgd/tsF9CscMyyZWVsflj/AOtXp2vaJYXuj3Cz/PqDMGVTJtA/GsHx&#10;R4mOheH4rfWY45oYsI23LbTXDwy2HxU8W2miNt8hWG5ioGwAnrXq994A07S/D32axu7d4YvlA9ff&#10;6jNYmg2Nzot01lptxvkIVo1Vs8en5elUfHd7pen6gPteno3nPukZh8vPYD+dQa/faTJ4YhvNIghW&#10;PK+dt9fXH0rlvEGqW2paFDdRamY5YLj92sLYGc+1aXhLXbjy5pr+88+6ix5cbc8Y65qa88TG6aOK&#10;3hS3PmBpnkbIK+2PbtTvEHxJOiahHZ6fqJmhZdzMrYAP+T3rn9S+N0kEjJKF2ruG6Nh6Hr6/41iy&#10;/tA6XpcKrbXgaRgxHzdOe+a4fxl+1LFeo1pJcrjkMo4AJ75rzPXf2g9b1O6urXTIZJPm2qUO4mq2&#10;heBfit8WNRTTrDTbldykruJwB3r0Pwz+w98RmmjuNYjlUdDhuvGeK9Dtf2NpNA0jDO0qvtZiyfd/&#10;OtHQfhV4U8KW5kKb5sYHtzXP6l4Ndpvsel3SKszb9rd8jOKp22mTWLNZgL527Y3rmm6Rpsliqi5t&#10;R5jSZ5Xmuc+LU1lDp9xdRN+92kLn+VfLniWeee+dXH8X3e9fdn/BG74aWgnvPiZ4k0xZbWC5EMay&#10;R53Hrj8a+5NW8V+KPiB4xtXspY9Nkgha4a1mj+Vo4zjbnIAyMV2Wh32g6ZosNrfwNeRzwte+ZEx2&#10;ht2NpJq5N4z1670NlsporqKRfKjt5FxJnI459M4ziuutNU8X/ZY/9A0n/Vr/AMtz6fSvlfw38X/E&#10;/ieyksLTRtJa1nZBa6rNbsjZOd6NtOP72PUjHeuk8JabaTreyXscslzcWsNhZ2cdwFZ7pyWZjnG1&#10;cKQepOTisuDStI8danJq+s+FPL+wqdJ1BVuG8qWXLYkC9Pl28c8gn2rL8dfZvDfwwTUFdrmzvbeW&#10;GwVoRIIWUEM3sWeQ/Lx93vzXjfxJtfAF1af8I5eWa/2g2nQ+diDbsmWIFoZFwAwUHr35PNfKf7Qf&#10;wm8Q+A577xVp2oszQ20bqoxyvQHjt04wCOAeteCn4x+KoXZPtrDt8px3rQ0n4/eKNMhki+1M+/gs&#10;zcgelJd/HrxPeWK2BuJFiU8qrEZqK4+NOuy6cum/eUNu+91rN1j4j+INZjWC4u2CLwsatxWP9tla&#10;XeX+9XsnwYvtF8OeGm1OyufMvpmxIo/gWvbvDniuzuLW0lsFV5CoEhz8w969O8H+MLLSryFzMz3G&#10;1WbeTtLf4V0Hjr4mCfSGuLJ8zbgGkT+FTXB+J/ihNqnh26jWLdJJt2r/AHsf1rY+Gl/b6V4e2qka&#10;ahfLlpG6ovp9a6OG7urQKmuaowgMbbgsh+b6VkPrc9h4pE/hnUJ28y3xGrHnoD3qHX9QvLe12a3e&#10;KNzZO99xX2rm7jx3o1hC+n20rTwhcFT/AHsc1zsOuhLryll8uORi2N2cVrXnjHSbLy5dK1D/AEgr&#10;iTLdM96x9e+IFr4f8u6kv1ZWb5grdeP51yfjP42eH72aP7HcurI3z/Nw3HFcXr/xkkcSSabZSSO3&#10;y7lyc8elYOgeBPjJ8S70yaRot1+8b7yqcYNeweE/+CfvxG1C2t9R13zMHHnIFJwWwR/jXvH7O37D&#10;3hvw1rDHX/Dnnswx+8T34NfRXhf9mDw74SnXUpLGG3hkUrFImPlH+eK2tU0zRLS1+xaeY1Rfl8zH&#10;XHevJ/iH4w0zQYLjShBJLPw/y/xHP+eK8tub691x2GnRPHuk2yfLnAPU5ra0P4cWepT3FuCqyRwb&#10;lb0bb933NVLj4RuukR3/AJG2ZmYszfzqtrujaRoml+Tf2iGUR43fh1/Kvnf446jpFpbzQBis0gbZ&#10;2FfOtrpM+ua4lgk43zSAKfUmv2A/ZH+FNv8ABD9nfw3pD6d5GoMsc15+5PmSu/IYjPQZGfavorw5&#10;8MdJk0K4tzturq8kaWbcOjdRED1AJ7Vmal4RtPB+j28d5BJb31rMpbS45jtWM5JBX2/nWRreg+Jv&#10;CMFn4g1W/F3d3Uj3dxb28eGSN/uRHPGRjnjNdVZ+JLpbSJX8TxxMI13Rta8px069q+Y/BPjaTT/D&#10;8Pg3xHp0aX8drJKv2FShMkeZQSzcht3J9hnitaz8QMvifU759BE95pcz3UNxCxQuoj2lsnONoc45&#10;ySRjit698bWPgH4Vvf65f3c1jrEcLtHCoZYrnb97cPmDHbweM/NUnjfXrDxR4OsdV0OOG3tIreG3&#10;kCsIjLMWyzhCSPkUoDxyc/h4H8YfiJ4U0bWdQ1rx1qui6fqUMga3aaZf9IDSfK7Bf9lhleuO+K8Y&#10;8bfEz4JeK9XmttW8Z6bu1CaR5Vt2YQLvI2gFh1PHB4H4Zr42+LHg2x8OeIpLjQyG0+5kLWrKwYAe&#10;mRXMR2Yc4E61ZGhXDR+bG6lT703+y7kSbVXd9Keuk3ynmFqUafdjgRNVzRda1fw1OLmIsq/3W6Gv&#10;Xvgn8SYNY1VYNRuPJk3f3sA17JaeJNM0y42/bvNdujFulT+LvH+mW+lLJZzszu2xoU5BbHes74fa&#10;rJFqDX2uKqwsv7uNu1d3qesaNc+HI7nR4szIxDPu4U/4VW8I+M5G1kprUhlWNDsMjZAyOlV9c8c3&#10;OkeKluo5U2pHhdmOM9Kw9f8AiIbOaTUtUuFm85v3cTN8prhLfxpe4mubqERtNIW2qOBWafH8yarm&#10;5LbQT97oazvEXxSieL/iXRSCVoyp2981h2Ol/EDx/cx2Wm2k7J5n3mzgGvWPhL+xN4t8Ta7CmvSy&#10;BZCD5bKea+ufhx/wT1+HHhnTftOraMLpm2u7Muccf417z8Jf2efDPhTRJnsPDFvGsi/uP3YyBzXU&#10;w+GtLg8P+XDp8cfks38PIOc1nWl1baTei6t4Y3mWP512j5cVDN8QbGRI49UtZJFm+eNF6BeteeeJ&#10;/FK6WL7SrWINBcc9/kb0BrgPEUUU8a+bH5kkcYeSQrkuf7o/Sq/g7wN4ludPmuWtliFxdZtxtxgH&#10;v0rt/DHgObTt1zq9oW3fLJIo/iJ5qXxxoFhoVtGkqs0Ma7m5x+FfPPx68TaXZP8AadOuy0axjcu7&#10;1FfL/wAXNY07xIy3CysH52r+FWv2M/g0nxK+PWi6W9q0lvHcCe6AGfkQ7ufQcfrX7SaT4a01LOG1&#10;1wQrczWiG3jkXCwptGR74FaGsTX9vq0d9pM9vBttcbWU8kdD1GGIHGax7vVrnxjembXI/Kv8N8tw&#10;u3I4yxPt29qz9X8QWHjD7Vp+6Rr6xt2jhs+USTZtxKD9TzzXLj4G+GJx5194ymMz/NN/pZ+8evf1&#10;ryW9k0bxFN4mXxZoaya9b61LZTRwzNE6RiM5XC4JQjgY65war6f4xuLvV5NM8Eqy20VmYm/tXkeY&#10;qZVBjqx28A59D0rhdY+JXhvwZq/9o+L9XunWO4jWKzMO6FjlXKKP4nDM2EGSOR0r6S/Zh/4JdftZ&#10;/wDBQnUB4kv/AAvcfCr4cTBV/trUkb+0dTQgEyRQsfkB4APA61+gXwD/AODe3/gmx8DGtdY8QfCS&#10;Tx1rUIUyat4yvHu97Dv5ZO36Ag8V6R8Yv+CUv/BPn4w+A7r4eeJv2TvBsdjNGwDafosdtLGxH3lk&#10;jAYEdua/A7/gs3/wb6/Ef9iGO++L37NI1HxH8P5GMuoaaymS40peueB8yDpkV+WJDI20gg96fFd3&#10;EX3JW/OpY9TukfzFc7s+taNvrk3y5+Zs55ra0KZby5WSSH73qOtdJqPhWz13R2EEaxunQ+v0rI0X&#10;w7e+EdQXVZEO2NgW+lekeGPEHhjXJluGuZWZuGjVuQa7W8uPDH/CHTLp9my3KzKVkk6j2rnbXUr4&#10;3TNOZPlwUGeDW9ovjSe2d7KYbUkbLR54FWH1jT7aKSa1ndpHbPDdfaob7V7eLT11DVFkZ5sgBW6D&#10;pXNzXltreoPsWRYoeVRqydQmMrCF0cduufwplv4fu9Y1KO1toGPmMEXPb3Neu/Dn9k/WPFM7WRtI&#10;wkcYkZ2X+HFe1fB/9nrT9H1NhJIFWJQNu0ctjtX0HoHhi4sdNt10mKFJImHkztj5st0J+leqaBq0&#10;dzZDRtQuFRmVTM/YGtHVde1gXNnomi3eIYuXlC4yverHjbUV/sTy7eNVZoyxK8biT1rz/VkbSLCW&#10;+mb/AI+F2tJnpwef1rl7/T7+G2hVdQ82TbhVUZPJ4FYY0ubV9W/4R66t2XDbgz/ebB/z+FGkfDvX&#10;9I8QyRaptmhVsx7uQF75/Sukv7GW81W1RY/JtY8BVj+Ubia2fFZudM0eZLYqyxRiTb6kdq8w+Lnj&#10;xvEmh29vbQfZ50jxNuPBAH8sV8j/ABsv90kn+nKY/MO7b6eleL3Qj1abzHiCKrN83qK+vP8Agkp4&#10;ItG8R+IPF12lvtt4go85chlPbPbJr71sG0vUfE8ZuVkE1tJFLa27zHY2UC5HqvPIrlfEOo/EnWdX&#10;1jT7qzLxszeT5ZwEYP8AeA9R0rsbaPQPDFvdWo8XR6lqlwse77SpKxLj95j68cdsVxviSbUE8daf&#10;4T8GrPds1vK8txDGqoqZ2gN7E5+prsIvhN4dSJUuvB2peYqgSf73f9a+TEvfCHjA2N/qOrMsI0eI&#10;3morNiYXMpG6Tce6NjAPOMYrl/HXjXVPBcsXhA6hbX2tagqpHDHbkzTyHMaJGV6zuGxgcgfSv0r/&#10;AOCU3/BCnS/DVxpn7UP7bugi/wBcaOO78MeA7uUzW2ik/MssqtkNPgjI6DBzzX6lt5dkscMFuqxp&#10;GqqsYChVHGAB0AFS+Ysq5Y5+bCiq16f3pEcfHc+lct8RfCei+NPDt54b17TI7y3vIWimhmjDKysp&#10;BBB61/MD/wAF6f8AgkD4h/Yy+K918bfhP4bkbwPrl00k0NvHldPlY57dFP6V+btvD50qxlsZOK6K&#10;z8MWMrqPMzk43A5rrNN+HulEJEPmkOM+1dZY/CK2iMM9vnKfe9BU/iP+xtAsfs9vKrzJ1APTFclr&#10;XiWPV9LkghhHy8fLXG6NrupaHffa7NmUq3517B8O/iLo+sSeTrM6ws2N+TwTXfQtpesXuyMRpGqf&#10;w96r6jo2nSzSXNs6KvAIz19ar32mWhskmhjbH3MeprG1K4uLLaEkEioo2q3X6Vm2Us17dZnZlVmI&#10;ZYx1/Guj8KeC7/xRfvFZ2jNtHy+/OPzr0HRfBcmhXrWP9jt56R7l+TpzXs/w6udc0qC11K9ma3hk&#10;QLJhTyen5dK9Q0jTLe31Ly44pmWRBIGxj5etdpo+n3N5BF5cj/6PJjygD82O9bVxDrrQx3zBVTaq&#10;tIvTg9KvW3j2XTbmRLq2fy4Y8RyMnD5rN13xHrt/LHaRxMI2jUrIp4Of881pXOi3OsaDHZ3OS24M&#10;zK3I75qrNpNn4f8ALmtI90yzAsN2ciuls/DfhbWLddZMSx3icswwN3pViw0rTdPVvt1oZmbPzt36&#10;/rWN4lvdE0oR+bbrGn3mUcdK47XPiTo17NcPtj+blVPcDvXzh8Y/iDJLc3WmRSBXMmflP3Vz0r5r&#10;8V6ml/JcWTzeYFY/Mx/WuNn0kJb8zMVZugr7g/4Jq6PpFn8EfEskeuR2t3PqUcW5l3GNNuen1/Wv&#10;rHQbGS50q28T3F9DiOSK3jurltrSkEEgDvwMVmah8NvFiz3/AMR18TSXE00sn2bT7RyQoOQMdsk9&#10;Kzx420jxN4Sl0LW9D8u+0tJHuGhY+ZMoIA6c8/0rN+HsreG7208X6ydQluNQuGVLeaM7RbqcJz3I&#10;wcete0/8JhczfvW8R3yluSuRxXwFrOsr4c0G4sdPsWubh5FjuId4SGbYV3MC3UYJI+lfc3/BBj9i&#10;fSP2jvjHe/tyfGTw1DJpPgm6/s3wLp1wu5LnVFUedfsOVOz7qY6MSe1ftAt0GLOSfu1XunYhc/8A&#10;66ga5uNxz8oz1JpH1OIKpMwbcfmxVS91KON22qrDpt7k149+1R8Fvh5+0J8L9W+Hnj/w7a39nfW7&#10;RSQyx7gCRyR7iv5d/wDgqr/wSq+IP7D3xMvda8M6ZcX3hC8maS0uI4iTaqTwre3v2r5H0bXW0/ac&#10;k7exrq9M+IdmsSxs5WTruratvi5fWlrJDHdGTdWV/wAJQ2rTu14oy3O6qaXMVolwkbA7+g75rDjP&#10;7/af71ac+nXgRb2wLLtx92up8HfFbU9GH2O/XhVxvOea6jSPHCaxe+XHdqys+V3NjHtXpGl6xpU1&#10;qsYVdyrnBOc/SuffT01zxGIgu1M/NlevNdsngHQtIiW6eSMzTD5F7V1Pw58N3Ueox/YXWASD5mx0&#10;HrXsugfDmHUNQjuvPFwsMf7x9uNowT+Oa1orC48Rzt4TsUVYYW3L8vOOuRXq3gO2059Pt7m+vBug&#10;Aj2suPY/Wu002z0yxlup7W7RfOjLR7vzz9f61iaVea1eaBeafcy9Z2ZZP7wBrOvo7nVbU/a1dSsm&#10;F28DGMA1N4WM+lKYNYv1mbd8iZ6eg/lXQN4lk09tluscjMxKr7dhWZrV6U1uGXU4RHAuce7ev4Vt&#10;6JrunXVr9oZlVeS21Tjjof1/OrGr+LNJhijIn+7nK+pA4Fee/ErXY7u1aS3mf5h8wbsMivD/ABlr&#10;2om8V7CbySxAkVm/hz1/KvGfifrM3227eO6WSTYwYfxZ/wAa8WZdXuNY+1JGdzL86sOMZrpdP8AP&#10;ritPvUKsfzbf4T1r6l/YI+HUR8P65cf8JM0LW0ySqsahlfAwy49T2r6zkh8N6Ra2djrFxJKu75IZ&#10;oywAbGduP4tuc+ldV4ojl8PXOl+E9F8Qtax3kK83EP8AqiR8q/720YHvUNr4I0600691DQPDUVxq&#10;PnMlxdSYVkjU5cEf7Q71qeDPhRJ4+8O6f4t8V6A3+h77iOOGbBSIAjkjjCjkVpJ4L8IyIHTwZNIr&#10;DKybj83v071+Rfxf+KGmN4Pm1LUoJjY6DbmHRbxZQWaVnfYZMdSF3ZHqRX9CH/BGjSrH4X/sJfDX&#10;wBbQCG5Xwjb391Gy7S81z+8dj75avsqO4keHcWHbc39Kj/tDL+SE+bOVqrMks58uFG3bv72cVQvd&#10;NukGxZx1+YDkiqE9jcxlrlZZJCFUqu38zWbqNs91bSQ7/wB42NreueteO/tJfspeFfjd4KudE+Ie&#10;jWuqW80ZRlmgH3TX4D/8FSf+CFHjX9nzV9R+Kn7Ou/VNBkkee40Hb++tBkk+X/fUc8dQK/Ne4t7m&#10;yuHtbqCSOWNiskbqQyn0I7UJczx/ckNTW+pXSt981fe/nc7lqeL52DZ5rqtEYwwRtL80bcN9PWuu&#10;b4VQ+JrL7Rpq/O0Z27fWvL9bs9b8HatJZzCSNo5Md66bwj8Wrq3RLW+l+bby1ekeHvG9sY41gkVm&#10;kXmTvk12HhfUNQ167XrI6r68AYr6E+E2h6TfaO91d6gsbQ2/KtjlvT+dd/4I8R2en6XJp91cKpk4&#10;3A9B2zUWv3tr4a1qFvDc7GfZlmHpW5FqyeMPD8b2OqNDeLzJCOBjrmuy0SbVp9LhN1eh1jiEe5ZM&#10;7m/zzUmlaykcBtpr5l5bAz96rCtqmqXcc9vcbbNY8NI/Rm9KckujWertba0/lv8AeSVW7f5xTPGu&#10;of2IUvIizK0iiN0/iGev9aqanrlzrN5a6hcwbbeOP5snqcVZPi0WmlGS2j3Pn93s7+1cxruu6veX&#10;3n+YzMsbFwP73auTi8fXtxDJbX0JWRpiMP0HYfhzXE+MYGv9VW6v7wrHHAzRiNeB3/GvDfE8OoNr&#10;t5dFS0WSNzN36Zo0vw1pGp2rXEkpLNgtxjBo1SyfQtJuF02bKtnb83XPf/PrX11+xR8Lbjwv+zrH&#10;421+Zre41TzJljPythX2gc9RjmvoTw6vh+/8cWl7pAkurGzjYSS3S5WVpU5I/wBkNkA16bB4d1nX&#10;Wj06PSbW827p/tTN86+WwZST24GB7Gn6vZavfW2pRNapZy6t5SXEllHuZWYbsAf8Bwa7PwxZ+J7L&#10;wtp/wsiW1tdU1KdY7qzgYZWxxh/90nH613r+H77TXOnWjaesVufLjVpBkKvA/QV/OxZfCEfHH9rP&#10;wZ+zr4DvprjS/EXjm1tYQucyQSTBmdl7ER5/Dmv6L/EXxAj+DXje1svD22PT9L0uOxazXCKFjwqr&#10;+AA/OvqL4U/ESy8a+A9P8SLKVSaDdjsOOfrXUaFcNqNt9tQja33f9kVpKkMSbY0+b1/z71GLCK4R&#10;nDHzFb7386ZPabYGNuF3Bfl3d/aueltEmG68jKyM3Hy4x7U29lijt2W5CqvQMw68nivO/ij8DPB3&#10;xL0KS2v7FW8xTncowAf/ANdfhL/wV9/4Iu3uha1qHxN+FWnpHd73l228O2O7A5YMB0b0PfvX5J6j&#10;4f1PR9Wn0PV7SS3uraUxzwyLhkYHGKu2Gh2mN00lLqktktwsduOAoqvbzOZPvfxV12m3iS6OquPu&#10;r/DXb/BT4nHw5ri6bftut5G+XzO1el/Ev4OeGPiU8+oWFxCskjCRdnuK8E8YfA3xR4auJnhtXkjR&#10;uGA/WuatNZ1rw5cqJN67W6GvS/h18brizvlaW5WPc2c+nHSvYvCPxvvza/Y7G+VVdsNJ+Of1rtfC&#10;vxFe6tZrK7vt83mKfMDdBXdaF4yTxFdbdSmYbIdkZ3YY11XhjxFo/h3RobqG68ySOR45V74PAFdv&#10;8O/Elpc6g6gsbeZSIIwcZPrXSrplvqrzfaI3jZYyItjcr/kVKutXF1pdv4ahuVhjt2VpG7n2+tM1&#10;J9N1Ywm9IDwyL91uSCBx+VbHitVl8MR21raec38LMP4TXFLP/ZdxGdT1IG3LBfs4PIFO1zxFZaTa&#10;QpogyvmZ+Y579PyrM8S6le36QwaJAVkkXdO46CuH8YQXUTx2NtcKZG2ltvb3rhdd8XSaXdrpdy2/&#10;yWw4/wBnOMflUPivwtotzbhrKJpPtCksw7elchpUR0OJra9sz5TNgSbfyq74G8NweN/ipo3hO1b5&#10;bu+jQo3Idd2Tn8K/Ra20DQI4tM8LX/hf7VpE0Jt7HyGMYhaNRgH0yfzNel+EdN8J2vhpbG8tFgvJ&#10;LaWO1t7dQWUqM5PqB/Or/gixm+C/hX7ZrHiqXXtQ1yzb7ZOjgC1jJKnI6A8j6GrXw01+70W+mstN&#10;SOaEzFpEubhXkGMbCD6Hmu6s/FGr2viWHx5daTDJPMpNwq7PMaEOF8vPYjnp1qa80bS9Wu5dViOs&#10;RrdSNKsaw8KGOcde2a/KH/g3O8OfDb4wf8FaNL1HxveRSXvhjwjfX+i285G2W8KhOPVkjckf/Wr9&#10;Vv8Agoxol14O+I9sJRHFpOo25iFxyPKmLfKcjvxzXun7Cfisa/8AATw7pMDtJJb2TQTSN/Dhyu4+&#10;5x+lfSGg6bFFZLaxPlF4+bvxV/KPKIlX5e7UMFh2gxt8zY4/nTHSRjhnVQDioL62hePyQBxk7iOa&#10;53XNFvmk2AecrbX246c0gshDC0My8dNv+z2ryf49fBvSfiL4VurbarAo5RWXOGPavwA/4LLf8Eyr&#10;7wdqt98dvhLoztJZsf7asIE+aSMZzKAPT+VfmM2oXKjywzLinW/zjLt81TRD5sKfvc1uaRMzWrRB&#10;j/s1JbTSLOqo53+YdtelfCH4qPHcPpOqXbFmwIyT0I4r37RrbSfEuj29vqMcbNJGCT1zxXn/AMR/&#10;2d/DniS98vTEEc23I2rjGR3rw/xz8E/Fng9JLpLSR4Y2/wBYgrH8MeMtd8NzjZM/y4bY3tXoHg/9&#10;oiDTbpry/gKs2Pu+teieCP2ho9V1f7Ql/HH2Xc2K9E8E/FqK+1GayN1HLuYE/N7V6dpPxct7C4t5&#10;4JExHt3KvYZ5H1rrIPjy8k1xeaXcEBkG3ufQ1DP8ZtFbSFkN+qzjO4L95mNWNK+ImnaJBDqc1y0z&#10;TNllJ+6fSuz0D4zRatG1tJbsFVdu3068fWqF5o8WqwzasJGMzfMIc9K5fxXrl/dRR6XBCEb73v0A&#10;qifiSNMt1s4hvmZdmAc/j+Fch4l8SXe1TBIyzfaPmZecr1z9K58+GJPEsV1ei5ZrrlgPcc1q+B7T&#10;WdUH9lSHc0KjDf3cVFrljaPnT5mjdcMXIH3TTPgEkGj/ABWXV41DzWK+bGVP3U9QfXJr9BLbR4ta&#10;WDU9C1y4ZZNMgWxtSwB+7mR/b5jnPXFTQePtE8L6N5z2TXl6ii3uJmm2tBHz82O+Tz71tJ4Z0zxm&#10;irqHiZf7DjhlBsWnCtcZCuEBHJ3H5fY1sXnwz1MeFbiXw08NrfPKsfl29xzbKDhGYZz0Yj8a6678&#10;OtfeFUWz8Ss0lrbmDddShW+0oGEuwL2OFxn0rd0Lw14wfRLN18Q3TBrWMgmbr8or+e3/AIJn/tAy&#10;fCT9uXRPipf+IjpE11JcJHeQtsEc0gJjXPYFwF9K/eL9qr9oKL9or9l218cfaIptS0dIW1C3jIzK&#10;28ASA+uTnFfTX/BPzwvqmi/Byw1O4Qwia3RUi9mJb8zur6x0hWit1RxubaOcVdSNYfnfb6FaqXl+&#10;Gl2xx/MeOOwFQhlA+1SH22+9HnJcReaoYdtvemGMsN0h3d1+lVtQtI5Ij8n3ozg1yGr2KBvs7I3O&#10;76HPWvmT9tv9ltfiR4OuNY8OWPm3UcbLNbouRMhByMdzX8zf/BRL9lzV/wBnL43X3kaM9tpWo3DP&#10;CuzAgkz80ZHb1FeBWsm1vmNWInHm7s1taHmWVoY/7uanFrMk5LRnKyc0nhOOZ9WkSB8SAkr+de8f&#10;BX4gTRXMNhqUjedHxGC3Br2NNWspLnzJoI9xXGQvJx/k1qan4W0fVdHEM1rFIknysGwc5FeV/ED9&#10;l3wnsk1O3URs6/dVenNeR+NP2Ytf0mw/tTR/3iM3KkV5ne+HPEvh+4aOa1miKt/CprW8C/EbxD4P&#10;1iLU4rp9qsNyseozXsXh/wDaK069PlTlVXK+Ya6Z/j3ptiPs+mybt2ejdB71gw/HSSGeS5E4Ubjw&#10;zdPerE/7VZZVhiikkkjY9T8tJ4S+LvjHxDrEmNYuofMfcu2Qhcdh+VfR3wu+LviHThHda5dNdLGF&#10;TczYOD3PrXZatr2jatMNQlY72X92w7qa801G5tH1q5bTZWV0yfmqHUF1GS3inthu8xSGz1NWvDg1&#10;qynNykbRAtgs3c9P61v+FLeTSbuTULRWdnZvOfHSqnibT7LTbZ7lpBJJcFvmHQZ6iun/AGDfAUV/&#10;8SNa8T6jNFHbafasJEuFyswbBAGeMivrS/1C58P6dD4esYla/vrPzZGtQGEcOGK7T6lMVkeHNJ/t&#10;DWzdL4e36eyL9rkhy5Zw/wBxyewHOR0ru/8AhU6XcNr4igaayVdq3dksnGCAFK54GR171u+CrZ59&#10;ZvtX02f/AEcsqtHNJ/rWTaSpPtjgexq94R8QeLru5uPDdhpUM2lxSl1MOGkQHIeTJ+8MED1zXoVr&#10;4Ut2tY2f4hSRsY13Rszgpx0/Cv5YYppIJVmhkKujBlZTgg//AK6/QX/gmL+3J42+IPizS/2YfHmr&#10;G4OrSRWdk0vJugZBkMf7wXkH0Br+k39mzTJbfwJpenLD5McMYCx7SNq9AcevFe4WAn37SAiqv51H&#10;dyTNJ5ULElup9KbbW80Y3ydP73rQiI4AdtpDcL61HlPNZQeA2PpUqxlm2u/vjHai5tmj+aH/AL5b&#10;uKxdY0+3vI28otGc/eTvXOaloLmPy9ysrLs2/XvX54/8Fa/+CWfhn9qX4eatc6bpccepNGzW11FH&#10;hkfblSfX5v0r+bX4x/CHx18BfiRqnwt+I2jSWWqaTcGKaN1OGXPDqe6nqDXOxNtkAY9TW14fuVgv&#10;45Sfl6H3roojHJe3BXpsDAYrJ8H3S2ni1Qx+UyFR716ZrukXFgkfiDRo23hvmwMY+ldZ4Q+JNzfQ&#10;x293cksv+sXPNem+FfGi3RhigkbysZw3XOP6V2Fndz+I9SjtpZA0KsCykc4rb13wpoOrTKYWwkfy&#10;4KjBP0rjfGP7Pej6hZXDx2Mc0j8qFUGvI/Ff7JdreoslnbbW3H5Vryrxb+zj420G+ZdPt3ddw+7m&#10;nwfBH4kxw70ibLYDLmuk8E/BjWbi1a21ezYtI3ftXcad+y/bRwNfNZH93/rPXFbfhXwFp+mStJDY&#10;YVGwrFf0Ndzo2mfZofsaRbpF+bj09K6HIsfC8j3V+vmb/kTuPSuY0PXmu9YnF7bKqj5RM44Y81sj&#10;XU1G4MFvY7fLX5Wx8o5pFub6aFrlJVwkn3FPv3rU0nUNRs7iO6t/+PdlxInp6Vl+PNQ85ms7O6X7&#10;ysP949q+o/2YfhFqXhL4IJqMumstxq11591dXDYCAD5Y9p5IINej6Vc6WdSs5tUdrdtL8yO9uJpN&#10;sYiA42+oHH4VV+G+r3epWupWul+KorFYxJK1wkf+j7H3BCAevXjvXq3jfRU8A6ldas3iia40u20+&#10;1ulkaHcZG2KGXr13fzpvwG8Pah4y8LjU4J1hluNSkuVWWM7QHH8Q75Xp6dK6zw/8M73wNul+yQ7Z&#10;9PleOeO6+WQbss+D/FwBtrzO88beIReSg6vqX+sb703PX6V/OTX2x/wb+/B7Tvit/wAFJvC+pa5G&#10;WsfCem3mt3C4+8yR+TGP++5gfwr+rD4S2K2fh63umYbpAG6dOOBXdGUmNUBHzDhqOcLHCcZ4Zqgu&#10;T5KbWOfm9age8eB/KK/xY/Go7i7uYG8/ble+71qzZ3QmjM03Tpx2qW4WSWFijkHqfaq4gUxtv/iq&#10;tdaIsy5Rf9rFcl4p0QXFlcWMsYkO35Vb+Rr8O/8Ag4w/4J9Q6r4ePx78J6AqappQaSaSGLDTW/Vo&#10;2x1weR7V+JAAMgJbjrWhpkreYoz92ur8JuL/AFRYXPzSAp+akD9axYY2tPEoQN8y3GP1r6CsFjv/&#10;AArbxyx5+Uf8CJrj9d0ttAuvt2nbsN/CK6n4efECPTvMF7yu77vda9T+HnjT+0tWaa0DNtX92K9A&#10;stakuYpIp7U+ZG275R1NXEv9RPh1tS+0Mk3mY8sHoPTmuUfxDeX975Cp5RWb+LsOmKdqEe65WOa3&#10;WRWUbmC11On/AA4sdTia7hljVkhAjQKOTUOm/Cp7d1vpI1jPX2z/APrxWtc6f/Y6w21zbeZDMMO2&#10;3g1x3izTVsr2ZbWFUt9yke+f/r1LoLNp8X2mC3E0xUlt3b1rD8W+I33rHJb4VpMH+8DWLa6knmyG&#10;6jZY1BKr1+hre8NeJY9VDWDW7RRxw4WQDBcjvWp4Q0J4r9p72VvJkYkZbr3xWppsN/eX80YQfZ1b&#10;K7l61RtNJTXfiJpmgW0X7yW9iVWPT7/evvbVdan03QtN8IyQeYskkZhbcApjAGAO/wDCTXM+L9C1&#10;PW9autV1W6xbzLHB5DQ7WSNiNwQdD8vGa6278IeGtC8Mw6HY6bcSwzW4LW5XCzopGwbx3A6fQVt+&#10;G28TWOrL4C1nR1vrW6mSHzGO5YZPvKFz1AzyOmRXqXhy31TwPp91oI/s8SSRruuWYqoZH+6AOdxH&#10;A9zWhrl21zrFjb3FvGqfKLdmkAER5ycdGwDn3zWbf+AvC8d9NHNLYs6zMGb7QnzHPJr+XGv1i/4N&#10;Qfhyuu/tH/Er4g3lmrW+keFLW1E0mMI81xvI+uIq/ov+H6wTadAYtrRxgZZejfjXVM0jSbgw2/19&#10;KfODsRl7Y3YpyRGM/Mp2/wC0ao3NsfnkAxurE1vxA9jD5DvuH8WcfhVzwpqJukVPLXb06966A5YE&#10;AbVaoNrqygJ9fapjcIkR3kbV9KxtUtFvoHkt0zno2K8Q/a2/Z40T43/Dq88I+ILBZlms5EXcgbgq&#10;w/rX8lX7eH7NGtfsl/tQeJvg7qlqyQ2d80umvjh7ZzlMeuBlfwryvTXdrhcjiui8HXRtPFVuC/ym&#10;Zf51B4vtm0/xfdwg7fLumI/PNe3fC3WLbWdCt7d9+5vvPjoKveI9LtE8yEtvVuVyvSuHvdMuNEup&#10;J5JHWJsFfzr0b4Y6/Cjf2hbXf3FXaF717BoHjCS0iEkrKzspyvc8Z/qa6CTUS2iLqKnHmclTis1I&#10;LTxIczKIX6cDG72qxqr21rD/AGUIQGVstJn7o9KqnxPPot6sulSSTQxj94M8dK6LTPiomrxhryMp&#10;GmB5db17410jXdMWJdu6BMRr9O1cTrMV1qSTSpZbxGoZf7xIHT86zo9YMuks0Vk0Nwfk/ecZNc9q&#10;0eotP5cyrjdn5hzxzVGygurvVZPtA/dhcbe1dJoMFiW2XEA8xlIRVP8ACOn510SQyX00NkzLH5Kg&#10;sq9u1Q+JUv8Aw8RdPdDa2QqoOoFa37NUmn+LfjvolpeKy/aJwBJx8hAJz+fFfc3xUtXk06zubmzW&#10;0/s+ZY7TMweR4iuN446jmm+HtJl13X01T7U81vDBb/ZrG4tzuZSv33J43ZJ6ccV6hHZQadYLo0Eb&#10;PJHuWze7tcfMzcIo7gdfpmszxh4I8WaDoN3rGiajHcah80lrM2N8LMyH5cc7SN2M8YOKe0eo6Bc3&#10;GqeNLpr2+mtd/lxKDHCqOGz6bjn9KsfEGSF9P03W5tbmuv7RiM4ikVfMVwCIh8vbAOR09ay7Xxz4&#10;CuLaOe60y8EjxhpAZ2GGI542+tfzS1+5f/BrT8PbzRf2WviR8T4rcK2q+LIIFmdfvxwQH5B6/vJK&#10;/br4RrfDw9bw3HzHy1+VV45Oa7mGHkCRWxmnjHltuON36VDLcCAhB09jXOeP/GmmeG9JeWa5XPU+&#10;1eD/ABA+N+leepW73K83lqVfq3uPyr1r4ceJrSTToUkuV3pGrsqZGMjoTW1e/G/4b6NeR6Zq/iez&#10;s7iThI7mYIXbPQZxn8K6izura8jWWGVcN3U9akeJG/dY+83f6U24gUKqpx6qO1Yev2cUqrk9CeQe&#10;+Olfh9/wc8fsBf8ACafD6z/az8BaGv8AaXh1WGtrBHkyWrH5m467T83sM1+Fmns4fhu9aFreSW+q&#10;wzoPmV1bP41s/EyNH8VPdr92ZFf68CvRfgBqqT6U9vLKytC3y11WqzXWoXHkvJtbJA496dc2Om32&#10;iyabeRbmZdnmeh9a43w3Nf8AhHVltrmRlgZv3bHp1/wr1fwZ4iuJ9XWd5PNt843bvYV6hZ6g19ZN&#10;Zo6+SzZRe4XGaveHZra31JZjcb4dq/nU/ia/0oRzXXljd5fy/l3965FdXeXRj9kiwXbEmfQ9Kx42&#10;uWRrlbhljj+aaMNU2mePGtHYxPuHJVcdcV1GmfEOCXTZg/7qXZ8qlcZrHj1WXxHcqy3Kxtn5duOu&#10;OtR+JLTVLbTv7Ql+by1/P/69ZWj3t07b7w7Yt2ZGI6nsK2bbVoItS36VDvmjXHzDjrmqp8Z3tzqd&#10;wsIk87biTaOBWhqmtLqlrb232ppJGxgs2cHHSvRP2S/Cl5cfEy212BG22ZDzSdQo9a+1ma18Qadc&#10;a1catFcNHebbeFfn8xQwbb6jhix9a77UrVm8N2f9j3jJa28BaS4syHcS4AKg55IY9D0rrvhfrui+&#10;I/iMngm9gumt9PtkH2lpCrR/JlpcnuCcH3rc1xfC9vfalquleT/Z5tUiuryYnbE24KhHfj7xHpXk&#10;vxE0fxFJrU1pod3dahM9uWu42jVVeEABmHA5LBe2OPauU1DRvGmsw28muoujpaTW0tqsa5Mq7DuU&#10;YGMDdj2rft/DCSQI41idtyg7vtDc8detfzp+EfBmteMdUh0rSbdnaaQLuA6V/SF/wQo+EV78H/8A&#10;gm94f8O20CPcavrks8xh6yyTS7eDx0Vcn6V+qHgjRINM0eK3RPmjhVGX0PrWtIjznAQhV/iNVdY3&#10;W9qZRKV24x+XNc1rXiuA6f50E6v5f+sVDhsV4T+0H4ud9El0fT5TJfzNmP5ui/5Ir5++HvwV+Jvj&#10;jxKL7xBb3H2X7UCwWfau4H1+mPyr6cT4U/E2Lwk2j+FfEbae0nSSMZ2kZ685ry3x78Mfi18PtJuN&#10;Y+Kfg6P4gaasOZrOK523MTDvHkfMeM4yPrXon7F37UvgT4mQ33gXQ76+jm0cqr6drULRXluhGAjq&#10;/JIPG4ZBr6VsbuO+iLJJnA/T1qaQZTK/3fxrO1C2hdufrj3rwf8Aan+Fuj/EHwzeeCvFmnxXWm6p&#10;Zyw3EMke5WjIYMMemDX8nn7fP7Kuqfsf/tSeJPhJ5TNpa3hutBuNpxLZyEsmP937p+lePSlo7n5u&#10;PrW54uu01KOzv0P3rVefoMf0rpfgVq0VtdywSvtDfw+vNem3szTSGSJgrMMrmqT3NwJI3eX+I7lB&#10;4zW4nh3S/FFqunTx/vGjwsm3o1csx8V/C3W9t6JJbMsdrBeB05r0Dwf8UG1MRyQyHy9vzV6l4L12&#10;xEZuZWDL/db9K0fFukhtJ/t/TrcSb2O6Prjjiua8K+G9a8RTtZNEsaFsOeMJ759qq+IvBsfh2CSy&#10;F+0jSMd3y8gZrGn8LXC6bC9snltvyrL3HOf0rJ16aaJmEcnK/wCs47f/AKqyLTXrm3vo1snf5cLJ&#10;jOB6/wCNeo6d4gs9bsW0zUUZflA/HpmoNYk0ixsGsLGMSN/e/DisW2hvdNlM+7eeGJXsv9a0P7U0&#10;jTnad9NZWuOW46+9S6bb6PPJ5iRbVC5GetfQv7BvhLWNX8aXVxHMf7PSMyTCNch2zwj46D+tfXvh&#10;LwlpNtqcmuJJHZwQbrD7KAmGP/PTPHPzEdc9Ku+Pbyw8M6FYeG9I0m8aN7dphNBu2SMzH5X64bPN&#10;bvwz8PeOZvhleTReGLhbi2jhluLpW3CRXALRsfvbsHB6Yzz0rTs/Ed/bXMeh6lZwqvCtHnzWkxkN&#10;9CT8uDkntU2t+JYP+EnuNM8N6m081rpbQXFuGUTMqKcE9Om4jg15F45k8VaL4n0uz1ia6uNPaZri&#10;KSK6CSiNY8yLKq5yvTj8c154PEMMo8yDXrVI25RPtE/yjsOtfhj4d8Ua14XvReaNdtFJ0+XtX9VX&#10;/BIrw7eT/sqfCLwuYCv9l+D7e91A/wALXMqh8H0IDDr619/aXJG0LR2w54J960k+7tz+OKz9XtYZ&#10;YvKcfLk14z8TRNotzM2l2r+YRuKxsMEA55r5I8VftT/Cj4feOdVv/jhezWUiyb1+1Lth2gjgHp/+&#10;qsDxv/wW0/ZC+HX+jab470ryo4cqq3Cggn2HevLbr/g6O/Zk8LaoukWqXWpbyyvLBDiNDxzuP9K5&#10;H4qf8HRnwKitGHhvTJrpvKI2xw5+bnBGfT8K+eE/4OK/h+/xx8M/E7Tfh9e2Ug1CKLXpIyF3WpO1&#10;84+9jO7Ffv7+zL8YvCPxs+F+kePvBHiC31HT9Uso7i3uYJNwdWANeoQWz4LMd1Q3mn7mLqv8P3a4&#10;/wCI/g2417TZIISqyorGEsOx6ivx7/4LB/sfeFvGGpaf8T9Y8Iw3Q0u4+zXshh5iiZsZJ9AcH2zX&#10;wz4w/wCCd3wu8cr5uh6b9jd4yPMhbgNXlPxt/wCCXPxX8HfDm38ReCi2qpZXksM0Cj95swGDe/Vq&#10;+cfCWj6/4J8USaZ4l0S4tZI32us0JHSvRovEFtLMBF91Ys7SabqMloUW4t5WULztrqPBOvtPCoU/&#10;6k4Zvf8Awr1F9I8H+MPDY0/WVSRpoWC4+8Gx1rwbX/Dev/B7xJI8Vu01iT8sijO0V6B8OfilpWtR&#10;wwSXWGVtu1+/1r3B9at5/B01nHeoisuY/l6fy7Vc8DQ6UfChjju8XDNwq9TTX8M293f3B1O3/eKx&#10;+dvTFY194WimkEtkHWFOMjoWya5HxF4GjXU/OaNVQqfMX+E/WsTWPBM8CtNoSqfLOW296o6Fqc/l&#10;s1xI2V42etStfzmbfP8AKWkzt3fNj6dKsW2szrffY1YEv8u3cMhquzXwu7QSXUBWWOUDDLxj0qbw&#10;9qMV74ii0K0QtJdy+XDnPc4/+vX6DfsS/C3R/hl4duLvUpDcLdbJtSaGTy/L2Dd1/vc7RyBzXqtp&#10;4ytdR0JfDM2hQC1ub+R4/LkyyZXKOxPTaTyecnr61r6VN4YvIrd28S3Blls2g3fZ92SshXDZOP8A&#10;a3D3xWxpniPVfBnh2PTrm5+z2LSFfOhw8jBTncFyN+Qep9c81Df6ZFqM850XSLpV8kSW87XQ3Xku&#10;FQO+emfmPsVrn7/RvE+iT6fpkMcZZryVp2ZNkswUfKvmDO5TnJ9ScVwnjPWP+Ek1W6vdelaH+zdP&#10;aIiJd0tz38pgPl27f4uCec5rzmPwz4sijWK3+IejQxquI4ZLUbo17KfcdK/DbSrd7zVbW1Vc+ZcI&#10;gHrlgK/rg/4JYCLQvhdb+Gbk/vtJt47dlHtGo/TbivsvR5YR5jQjBLfLWjbTE/6zPqc+tV9YMkC7&#10;1Xdu5K+leR/EaSCaSe5njdlVT8sfG73zX5ef8FS9X0Hw94N8TS+KILFrG8tZEtbh7fcY5SpwCexz&#10;X89mu6jd6hq9xc3F20jNM3zZ4PPWqOTS7sDjrSV+uv8AwbQ/8FdB+zp8S5v2R/2gPFW3wjri+Z4b&#10;1C9mwLC6U8w5PRHBJHowx3r+kjwf4q0vxTpUGqaZciaG4jDwyL0ZT0P0rZaEDr26VleILQuvm5wx&#10;X7tfKP7X/wAL9K8b6fqnha70AXFtq1syXW4YCZXGc+uf5Zr8mrTSNW+Gfj2++Gmuy5uNKvDH8rHa&#10;0ecxtz6rj8a9z+GfiHRvEvh268O6hYx5XbKC3fHB/T6Vxnjz9jf4P/FaWY6p4ZgdmyGmaIBs+oIF&#10;fLvx0/4I9+JbSa41j4W6oyr5eRazZ+b2r5R+J3wB+M3wimmh8XeELqGOLCNMkZZOtcvpWsSWF4cN&#10;95eVzivTvD3iVobNbjLeZgALu+7XcHT9D1PToYtatvtUlwuWD49K8Z+JfgvU/hl4kbX9Et/9EaTP&#10;lr2r0D4V+P8ATPF9jbxSXzJJvxJHv56V7B8MbNpppZo4/wBxEQdxb35rptY1i31TU1hjtQrSNhse&#10;4/8A10XekWFzHHpkc49dqtyTXL/EXSr2ykkigtW2sOZCtc3qun3NhpkcUe0eZGdzf3uO1crLpVzp&#10;Fp5sCxt5kmVVhnFVZ9DuNUn+2X0ir8y7lXtzUd1aafb6hb39ux3RyAYDcH3P4VD468eW0Mc2I1jk&#10;TAbHTd3Nenf8E9vAFp468fN8S/HUd4ukaQzNatbwhmnl2nuey9TX2oviE2tjN4MsBNbxvD5tw1xA&#10;EuIo9oKsqrjncB+BrqvC+n6hqmmN4mt9X1ZmW4aKR/s6pGbXEefkIz97qc5+gNdVpWm6Rcad9v1i&#10;1uksLiRhbT20gicxHdhdrA5yRkZOPzzW80kGqRN4bn1O1/cW6y2yzW/lNCAm4Ir7slsc9uDio/E2&#10;t6b4Otm1KK/aR7/y3jtDGQQYmGAPRSCcnvuzUd74X8S6ZpFy+nXrzS3DLqFxarKVmKAEeUGc4Urk&#10;cAYIBr59j8V6hqWo6vBPpy6pCjSApHIFw6sqoG5Byv8ACQACN3FcjeeK0sryWzmMG6GRkb9yh5Bx&#10;18vmvyY/ZH+Hdx8V/wBqf4d/Dm0g8w6v4y06CRW6GM3CF/w2Amv6V/gr8VNL+Av7Vl/8HteP2WLU&#10;tuoaaWY/vI3XHHrhsj8q+7PCHiqGZWliuNys2fmbjp/9eu00V/Mbc5/PvWjqEEV1bswG7b/d715h&#10;8TNDjNpIYosMy5+8RjH+eK/If/gtb4Wv9Z+AnifSdPid5/JedF7l1ye1fz93ME9tO8FzGyyK2HVh&#10;0NR0U5ACeTVzTbiewvEvLOVo5IZFeOSNiGU5yMGv66f+CI37cPw1/bC/Yu8IyeFfEIudc8N6Lbad&#10;4ms2yXtbhIwPmz/e27vcc19xBDNFuVuorN12JniXd0UV4x8WdPkv9PumaPdIFPlle9fi/wDtq6tP&#10;4Z/bYutPlXyv7Q0aGYgj77I7A/j8y10nwS8UWcXiGAuVX7RuibuWB4H617FYX9zaX90kfKo+fLCf&#10;qa6zQtYbXFNpcW454+Zag8SfBPwB8TtLltNY0eCZZlxNHNCCDjt9a+Tv2jP+CMfw/wDFouNc+Gkz&#10;aTeLllWMZjY+mK+Nfi5+w7+0t8CpJJ7nwzNf2C/L9qto88Z9PwrmPCPjWWwmXTddhk82NdrQyKQV&#10;/Ouv8RWmleJdDjtb1EzImdrD1rx3xl8KNf8AAl//AMJH4WuJPLWTcyx56e1dx8EPj1cXmmt4d1XU&#10;ntbwsQFZtpIr0LUdR123kju7e/aRmi6nscVHo3xGm0mOO41GT/SF3FDnrV+x+MEOt2V1Hq0ySDf8&#10;u5egz0rK1HxnoDwQxzyKVRflV/pWH4i1jSbzTN9hMke1stmSsGfxPBHpU08sy8YwVPvXH698R4dy&#10;jTpZNykGRmUfNWXez6x8Rtet9D0NGkuL6RERP72fSvvDwj8R/h3+y78BtH8Nabr9t5unNnWI9qtm&#10;N5P3hL9gcEA4zn7or7m/4Jj/ALD/AIr/AGvdNm/aH+NPhzVvC/hHUZ2fRbFriSO81iHosrljuSIj&#10;OBwSD0x1/QLw9/wT7/ZM0TSv7OT4PadcIVKyPebpHkyBnczEk9P0rF8Zf8Ezv2WtftFi8OeGr/w3&#10;cR48i40HVJYTEfZNxQ+hBBBxjpXz38W/+CfXxv8AhHrDePPA3iaXxzptrN50lrPbxw6hCgH3U2gR&#10;y5AwQQCRxnJzXzjc/EbTfEOq3ltqun+TcQQ3dv8A2ddaeBdWOV+WSSI9MN0HPArifFfxB1uPTbZ7&#10;/VovtPkw3S30ZdJPLgIjMIyerFgSo9+O9cNrvi2O81u4d7AtdLfKLmXTVdI7ZGiGN7nPU5wCSM+n&#10;fLPww+GJOZviLp0b/wAUcl8oZD6EY4Ir4K/4IceBLfx7/wAFMPh7aXZXbYS3V8N3ZkhcKfwLA1/Q&#10;j+37+yNceLvDui/GX4fTNb+MPCSPJZOqqBcRFfngY/mRnuK7b9ir9o+x+K/gTS9NuZWW+t18u7WU&#10;fOGA5yvbDA19S+HriaAeXIB97G2uohkRrfA+lef/ABbF/aaNci2U7njYKzL0OK/Ev/grp41+Nfwo&#10;W61vWrM6p4Xn3rcXUMTN9kJBwW9j69ia/EX4mX9hqvii51KxVVEszNhem3PFc7RT1VQcGrMBwVwa&#10;/YD/AINKv2l7zwR+0n4v/Z3uZG+zeI9Nj1O3+b5fMhPlvkf7rL/3ya/pI0q8W5t1Zfu7flqn4nuY&#10;oLJpQrN8vKqM14z8VvE8XhfTmurjU0jUgkQs3PAr8NP+CrnxS01f2u9B1CzDRzmG4VpGUrvXbux+&#10;a1nfBD4gQ3lzDeT3O3a6t/49+v419UXniOKy1uO5iusLqFpDcQnH3tyDj866bQNXgmlxGv3+FbPe&#10;u88MzXLhZk+7/HjoPau40h4mh2SxK27ceak8TfDzwd4j0o2r2EcnmLvdZE3AMe3SvlP9oj/gmR8L&#10;/HsrazaeH47W+C5W4to9vOSQMDr2r4v+Mn7Afxw+HeoyXekWjapYpkrHGvzIv/1qPB/7KXxw8c+H&#10;J2i8CP5ccfAlXJ4FfMvx6+A3jH4eeIHnvPD1zpt5CzOsflkA8jir3wr/AGn/AAdFbp4a+K1nJDJF&#10;Hj7V0zWx4t+OH7P+qI9j4emkkYN8jKTgVy413w/e3DCwWXa/K7j71Nf61YG2jtD4daRl24dgfSrc&#10;t1Jf2UdvZeC5CrLhuOvP865zX/C3iVDldFkgjbnax4rF0jwPFLeyXmuT/KudsY7+lekfCW80Lwgf&#10;7Z0rS4TfXTx2+lySBSXmkOAuCOnPX8a/Rb/gk5/wRH8b/tHfE3Sv2iP2tdAmsvh1oV+b3R/C98rL&#10;J4lvlb5bqVGwRbKQNin74HYE5/dTRtBs9ItYbOxt44oIVVIYI49qxqBwAOwAFaDlQuVqG5kCD73v&#10;xVS5YNEzZVgy/NXyx+3V+wV4O/aK03/hPvBs0fh7xppqubPWraFT56H78MgxyrDIz1Ga/JX4jaj4&#10;00HxlN8PPEVoun+IlvhHdR3Cs0oVc/NGAOYScscenTqK3PF/jTUdL0jT01W7kgtflinaxt/LS6b/&#10;AFm6VAvzMCcAnAAGK+avE3xBU+I9QKCPH26XG3RUYffPfvXx1+wD+0x/wyP+1h4U+Nk4Y2On3nk6&#10;l5f3vs0g2Ow91GG/Cv6sfgT+0F8N/wBpf4SWN/oniaG8gvLGKWGaGZcy5XI785H868S8YfDS+/ZU&#10;+Otj8WvDLMfDeuXqpr8KDCWVyWwknsGHBHr9a+5PC3iez13RrfVrCXzIbiHejL1HArtNIuXmttzM&#10;pB+7WP8AEjT21DR5EMe7cuMDtXw3+2T+zXpnxM8Hal4d1rSo7qCa1ZSsqjByORj1/melfza/8FDv&#10;2OvEf7IXxpn0RrZ20LVd1xpN0EO1BuOYSf7y/wAq+f6ACTipACTiv1e/4IKf8G8Gmf8ABS/4aax+&#10;0l+0Z4w1fw74JhuZNO8O2mlwiO41G5CjdOHcY8pG4wAdxBHAHP2J+xR/wbr/AB2/4Jq/t7XXxtsf&#10;Fdr4v8Bw+HbqHw/rFqxjvba5kdAI7iAf7Ab5lLKSegr9VvgV8YR4htRpGou63Vq3lTrIMc/57dK7&#10;XxzrE9toD3Gkx75pGWOFSTwzHAz+JqsPgh4Ik07/AIn1h9vmeP8AfNM38RHOP/11+I//AActfsYe&#10;Gfheuh/tWfDXT5IW07UDDrdtaZOYXGFfrxtYjPsa+JvhEnxe0bwZYfEK78B6zbaFdR711CS1OzGe&#10;pxkgcV9c6N46ttV8EeEda+0kbtJkhDnnLxSsB+hFd54B8cSS3KpNdr6/Nxu7/hXsXgzxzZIqWsb/&#10;ADM2NpYkV6BHqUJVXSPduX5dp4Ga6DTjcSQRo8uPlyG3fyqxdyyRNGPmZGXG33qnqHgbw/4niKXk&#10;KL+7bcG7n0rlbn4V6n4dEsnhWVFj2EtGq9f0rzP4mfs+/D/4tW9xo3xL8FRxySLj7SsHb1zjivif&#10;9q//AIIXR+KLS48VfAvxFFJJ5Zb7G3Uc+1fnl8Wf2O/2hv2edamsvGng28tVjf5bhY9yMo756CuU&#10;0rx34p0OdRqQkCr97cK7zw18bbdo2t9SlDHorc+v1rrvBnx10tAY5JF2xtld3U1vXnxOt9esmit5&#10;UZz0XPP4V2v7M3/BO79s/wDa18YxWvwn+DOqNpkkn73XNWgazsYUPfzJAA3H93cTX7K/8E5/+CDH&#10;wV/ZgutI+J/xqjh8aeNLNvNt3uF/4l9nL6pEfvEdAzZ9eK/R7S7G30+3SKOFIwqgYjXgLjoOnArR&#10;juUQ/NLkeuKSS4DLwagmYsrYAqg8wjRsnaOvHWuX+ImvDS/Cd5qDSruhhYnPGB618F/tt/sz3Pxn&#10;8Mv8bvhfbQWvjDTVCwXixnc8YB3Rtt5ZW6H8K/M74pfGkR6jc6AupfZb4wxW10sytmyKPiSAoAW+&#10;X5ju5DZFMi1jSbuJbqDSNLeORQ6PIFDMDyCRu4NflPIwHygV9d/8E5P+CoH7QP7IWvWvhjTJrjXP&#10;Dscm6LTJXYm3PUiNuwP908Z9K/cH9ln/AIKT/s6/t1/Dq68E3fiK1hk1i1MV9azfu5LSXAKkqT8p&#10;Vh3zntX0V+yv8WrqDwg3gvUtRX+0ND1B7LUbd2xtK8Bx/eB4I9Qa+pvCmswahpSyRYLuvQd61NQj&#10;FzbyK448vP19vavG/i14etEt2S6tFZbgFN23p1/Wvyx/4LC/syeDfih8FNasNb0qGOa3jkm0652/&#10;NFIoyCD1wP1r8GZvgb8VBoU3iiw8FX15pcEjJLf2MJmjQg4+bbkr+IrlFjdSSyMMcdOlTxp82QK/&#10;pf8A+DeH/guX+xb40/Z58C/sI+PFt/hx428MaXHpumw6hIq6fruMnzYZjgJM5PzRvgk5wWr9gYRD&#10;dxrIkiyIwBDBshs9K+Z/2ovCerfA7xzb/GLwtZN/YeozKmtxxf8ALtMT/rDjorH8Aw969W8H3Fh4&#10;y8HRTwyrmSOOVdjg88MK7C5K3VktyflyuCtfF3/BVv4CaJ8Yv2bPEvhLVY45Tc6bKVVx0YD5SPfO&#10;K/P79hn4p/DbxD+xVqXhj4iXttHqOjtNpl3YMqvxF8u9s/3gMgDpXyf43+LHhDQ9K03TfBeoytpt&#10;trmoR2sjvn5cxk/hvz+Fdl4K+MFtOtrcRymTdgHB25bFe3eA/iMupXUE6CPrjH3s/rXuvhPx4qrC&#10;ok/hz5b44PpXpGgeLUlhjl8xZUkxjb/DW5calBN/y25zlfYVLoytERcTS7st8invVy61K6aNo1iW&#10;MsxPyLVeWxstag+y6pbL/q9u5MZPNcjrXwuu7OQ6j4M1RrbL48mT5gVzyK5b4g+CPCHi/TZvD3xe&#10;8BQ3Uc0XlyXXkDC9s8818S/tYf8ABFn4beNUuPFXwA12KNmVpDYzYG72/wBn9a+AviP/AME8vj74&#10;P8cw+ANN+G2rXupXEmy2hsbN5jKc44CqTX1F+yJ/wbU/to/GK6j174zavZ/DnRXw7x3h+0ajMn+z&#10;ChAQ/wC+wPtX6s/sd/8ABDT9jv8AZjSG/wBD8ES+Jdai2n/hIfFSrcOzAc7Iz8ifgp+tfZenfDy4&#10;0Gzjjtb2GJbeNQtvbx7VGOi4GMcfhXU6DdiezjtpGLSDG7C/zrWXUI4XXzG27ePm71N9tUJvB+9+&#10;VIt2ZOQf+BVXutSCDfnavb3rHvtUdkaU9eteT/H3xpejw1eaXbXccbSx7G3j5cd64z4J3E3iHTLz&#10;w/qUG4LGoMjt0z7Dr0zX5/8A/BYj9lDw98JfiG3xW8FXMOnx+I7RP7ajjYB4LgfKJV4+6wwrHOSM&#10;d6+GpPiNo3mN5FzdbN3yf6PEeO3J5P481yfwy/4JVeDfDky33xZ8VSalNGcvZ2K7IyfTcea9g8Pf&#10;An4XfD4pp/hXwtZ2sLL8rtCGbp0JNeJ/F/4K+Kfhz41X4n/AjxFdaHrCtueO1YrHNg8DaDgj1Bz7&#10;Yr7E/wCCXH/BUHxR4w+Li/DT4z266Zrd5ZJDPMwwt68Qwrr77PlIPJAx2FftB8BPiha+I/D8Mlnf&#10;+Y0cmyQ9zk9B7Yr3Cwuxcw+crr90FQe9cb8X47Cy8N3Ws3yhVhj3bz2OOpr8eP26dM/ak/b88e33&#10;wk/Zl0mPTvDdl+41rxjqmfs6n+KOBespHXjAHQmsX9kD/glH49/Yzubm+0/4hSeKre/X/ia6bq+n&#10;bLWVjydgUkqfqTXnfx1/4I6eGfiB8R7/AMa6d8MLPS7PUo5GvtN0+RlTzCDiSMEfK2evavkbwZ/w&#10;Q1/aX8YfHNfhy9zpui6PPNI/9s6leqfJtw2clRgs3+yDyetfqt+zL/wSv/4Jg/sl/CFvCGveEl+I&#10;vji5tyt/r1xaLM0c2ODHuOyAA9NnI7k9a9e/Yf8Aj1+19+yX4qfwd41+LFn4++GFxcbdN0LWIymq&#10;6BDngQXQ+WZAOsUi9uGHQ/cGqftl/sw+KdFk0HxV4ixZ6hAY7iG+sJPLZGGCCccfz7189Wf7SvgP&#10;9kP4kQ+GP+Fl2Or+A9cugPD+rfaN7WDMf+Pe4z0x0VyBkYzzkH6Y8EfHXwf4tkmsNL161lWSLzYW&#10;inHPGcjnpivDv21vGM48H30P2yzlikiZWkWYLtHfv6V/N/8AtL/Gu8+D/wATPGngH4aeJjINY1iY&#10;SvbjEcIJ+Yj3wcfr2Fcv4H8JfGH4p+H/AA/4H+EPgXWvEWpQvLI1rpNjJMylyOTt4AyOSa+xvgJ/&#10;wS9/bK1PSLe7+JupeHfAsJKlo9e1gNcjPOfJgEjAgdjivqf4cfsG+FfC6qt78VfGXia5t1BjXwn4&#10;Jbyy/HIkmkOfwUV6y/7M+qpaRxaR8NPixJG0qr9qk0+2THH8S+WT+tcv4uuPFXwqTy18EeOYYE4k&#10;ku/B7TAn1Zo5Y+OnY1T0r9rbwLaXdvaeIdThikLbZPtha1kT/gEi4/8AH69d8KfGDwX4rsIzpWs2&#10;/l/KsfzABuB0IOP1rr7K4dIo2O5mXI3EVoQ6bFLvcSxsjZ+Xpis+70iUyKtrdsXVSyO3b8KzJrWW&#10;+RrPVJfMkMhjWHbubnpirvg39lDXfHepR3pifS7ZuZG3/NLg9enA4z69q948Afs0+HvCrC7W1SO8&#10;8vbJcrGpkf8A4ER/PNejaV4R0jTYf3cA8xRgSt1q6ywQFQjf8CqteztAdwDMq/eAPIqimog3OEhK&#10;L07irUl7HPtd04YnJ9MVcFyuzzHkxu+6q9BTJtRnOTA+5BHu+9WZf+I44B5jhl3Jll7/AIVz+seK&#10;obcP9naRlKlmkABAbP8AnNeN/Hi+OpX9vDdDyzK2xZI+VHqSO9dd8MLOw8JeH457kpEyKfNbjLAZ&#10;O4fhX5b/APBZL436VqPjPRW8W6k/9kapqD6ZGEk2gK3yo/Xs+w+uM1+d+s3d3p2sXWn3ng2+M1vc&#10;yRymO8cqWViDjjpmvvrX/DenXNuwaMtuUkbvpXI6x4S8mLzbWBpSv3fm+5+lcv4m8ER6wHYWqhgg&#10;PPAPPNeV+KvhHqGl+JLLxx4Uu0tdU0mbzrKaJOmDnaT3Hr7V+k37AP7Zj+INMs5Li5VbwuiapZs3&#10;yxyKPmP5/pX6afDrxxY+I7GOewvFaNhlWV9y49M1q+PtP0zxN4cvPDmqxCSG7hKSbuhB7V5t4e+E&#10;vg34feHE8P6N4ft4Y42xEI1x9M+pPOapWuhWcmoS/btMi8knbny+O9Mh+H+gai5sYLBD8ufOYAnG&#10;P8a8w+PP7Itl4qsmuNBkW3vLFvOhuI22uGHfOD37d66f4P8A7LWkeHNPW4fT08yRBuR1DFzj1PNd&#10;Nd/s1aJqtw0z6UsMkf3lOMdTVa9/Z+0G5Vo7+1hVVj+Zlj4GK5TxF8Fvhpa6ZJD4hsbKa0RhuWWF&#10;SZV6beR+HrXxd+0z4I+NvwN1+28a/smeL/stnNqUMM/h/VrhzZ+W0qruST70BXOcjjA6V7D8Rf2N&#10;P+CpPx7+HUvgvT/h94H8O3epWnlT+KdU8XSXiRqw5khhiTDH03ZHsa+B/ip/wbd/tG/s/fFXSvG/&#10;xtuJPHvhBrgTaxfeFWbzgxwSJwwDIuf4lBH0r9O/2U/hp+zkPh3YfDzwZrGj+CtJt4Vjl8P+F7NI&#10;bq4K/wDPeXblie+SSc9a9t0fwp+yZ8HVS9tvBWkR3H/LG+1yf7RcSknt5m49ewA9KqeIf2krfSHa&#10;LT/GLWsLBhDZ6ToI3A4/2v8ACuIH7Rvi2fW5L7TdY8V3LNb7VkmjxGOfvBdm3P8ASsfVvjp8bPC1&#10;3eeLbTxTd6lp9vCrX1re2qzCAMPlfau1l+uCK8p+JX7aXwZ12Gay/aD+E/hnxBY4IkW40VGmGTxk&#10;kBl/AivMdF/Z+/Y3+N93D46/Zj+Kur/DHXrjAGkw3hutNaQjOx4pSfl7EZI46VDcfGT4wfst67D4&#10;Q+MenW93prTrBY69pr7tNuckhfn/AOXaT1ViU9No5r6N+GepX3xZ0pb7wXpjXEbfJPJJMq+Q+Pus&#10;B+Yxww6V6non7NOrX+0+KPEU+1cOtrZjYp9t/wB78iK9I8IfAzwZ4YCXllokYkGD5jMXI98nn9a6&#10;xoLawVTBCEUDAVcDvTlvGYYkGc/UYpHkRh5nmZxyF9KihkadAWZm2561DNJPGjeW/wAzd8cfyqE+&#10;ZNDGm5WB/vd16VHGYrYNCGy/LbVxUcN/FKhjExT5STx0rPi8Rz21ybTdlvLIG0cdax9Z8QeZqkmm&#10;vEv2jBaFVbl8dR3rldd8d6Pp9tIvleTJu2Kzt3zz/hXjniPxWdQ1QXOsT7Y7e63f6w/6vOM9am+I&#10;nxsWfSIRYXywNdL9lt49xGcj5pO/avxL/wCDgT432Gp/F/w78KPDOrxP/ZKte3sVu3EchYBcjHXK&#10;k969P8G+HND8UeENK8TapY7rrUdNgurhvl5kkjV2/h9Sa+kJfDUI055Y3EqIuWyOlYeoaaBdr5lp&#10;+7kUjnjiuf1vQYZbZnhfuR5bLnHPcjtWC/hNw/2eXTllif7x9M9s1X8FW2t/Cnx/D428LK0dvPMI&#10;dThZtu1c/f8ATI9a/TT9hX9o7RNR8Jro+tamyssg8lpMlm9Wr6Yk+IVlLaB5L1dm35WZhyP8a5fx&#10;F8efCOmQtam8WSRm2ozL9z/PPeuTT4yaRrbtYWd5ksv3zLj659K6Lw3460yznLRXIZdyorSOOcYP&#10;ftUniv4u6PpyzXaX0EsrL/qw2R9f/r9KxdC+PlvJdqkF00jRsQyhsgevStXXf2l9G0W0eM3aiRl+&#10;aNm5FfN3x1/b/wDEWla7H4O8B6dNqV/dFVit7T5ndj0PoFz1PpWponhfxY2jWnjr9ozxVeK2PNtt&#10;Jt2aODrkIxPMnuOBXhP7en7dPwB+CvhzT28ZTWumJLJ5lra2Mi/arsI2Syxr95c4GWG3NfoX/wAE&#10;5v8Agof+zV+2f8JtLh+FnxF8zXrLS4X1LwzrTJBqlqpA2s8Oc7SMYZRjkdK+kZYEuYvKmjVlbhhg&#10;YPtz1rw34nfsIfCnxZ4t/wCE98J282hakWLXC6W/lRXDerKOn1XBrl/FHwD/AGePhDcWXjr41eMF&#10;hkgkAhfULg5kYYO1QSTx14HHevPPF/8AwUm/YV8BapcaX4X8J3Ov3dorTNNDajDsDjqxyevUiuT1&#10;j/gtD+zfHc21pb/BRpoSwWaTz4QIVIzjp1/wre8Mf8FMv2OfHE0uo+IfCd7pEMcRHmeSsiyqeqlU&#10;OW9MHiuE+KnwR/Y1/ac0C88U/BfxRbi/myyRmYxSJn/ln5Z5KDnAxxnA4OK+P7b4D+Nvgr8Xbm3t&#10;LWZo9+BNCoTfHjqedpLevWuj8GXHxBGuya18QdZ+1eDJWltf+EVu7ZZk1DJ2jfnooJLc8g9COteq&#10;/s3atrX7LHjL/hN/hXfza18O7icRahZXEjSSadnBFu5z9zkmN+xyDjJz+mXg7WvDvjPwtp/jLwtI&#10;lxY6harLbyKRyuOAffPWtN7QmFmxgZPSsi9hlUl3XbGOBVG7cvuiVvl6sKh+yXBHmtcjBXC8dKkt&#10;YZFlwGyir3o1doZIvJ8llbb8zccfjVGTVILZWt7hlVgxC/Ws+/1CK4i8yK6ZfLb5lXv6j6VRur15&#10;7tUWYqzLlfTB/wD1VHrUz6XYS6p5S+ZaoxklA6jA6f8A1q8d+I/j15AuoafN+8nUDzNxB3jt14/r&#10;XmGp+KLrxJdtZTXshHmb1Tn7oHLfXPNX7jQk8baeuiWF58hjLXcwycY5X8TX54/tef8ABQTw/wDA&#10;/wCI3iLxVe3ZNnoGmtpGhwq+Td3THLlB+A57CvyA+LHxU8TfHH4pal8TvGNw015ql95jbmJCLnhB&#10;7AcV9p+GPjff2HhrT7GO+2rDYwoq8cAIBiv0TmupRev9naPDf6xOf84qpPbxuWgmVZFhUsuVxjkc&#10;D171h63p8M8EkVtbqFByzDjOR/SqthpC6VblmDOkmCpZQcflUd74XhnJivgrxzjDR7sEA9TXJ3Px&#10;++K/7KtrDa/8I/dajocKsLPVLYDfCpOcOO3GPrVTXf8Agt3e2kH9iDT7o4jCrO0hXBI+Y1gH/grO&#10;73Uby+IooxgHbNJnA5zXSeHv+Ct/hOx8uW68UWzJGxaRVfaW/DritHXv+C5fw/soH8jzLiRhtAP3&#10;V968o+IH/BdjXbt2svCnhhmVo8LNdTdfwrP8Nf8ABaf4gWkTW1jovzfKWmhbOOck8/lWD4s/4K4/&#10;GXVLuTVdSnt4Y+c/arjGV9MdPwrx2X/gr/8AtAeCNbvNQ+Gz6XHcXDD/AEo6cG8sAYCqSeQBx0wa&#10;5L4pf8FW/wDgoR+0DZQ+F/FHx/1ZrbcVt7PTVWAJk9AVAIH0Nee6X4mTTfE0PijxvqNxrt4sjSNN&#10;qEzTmZxyZCXPzDP3QeOMkEcHrvhf8Qf2hfiV+0LpviT9nXU9U0XxIt9ENLuvD8zxywNu4+dTk5PJ&#10;zndznjiv6ev2V/2vfjZ+y/8Asl6T4x/4Ki+KdJ01raOOK48USSiN2XaCDOnHze6j8K+s/hb8XvhZ&#10;8bvBtn8QfhL440vxBo9/GslnqOk3izRyKeR8yk/iDXG/tieCvhT41+AviSz+LVpbSaVb6XNPNNPI&#10;IzBtUncrfwsMde9fzo+N/gj48+GkuqfEj46fG3xZ4S8KalKzeHbPR/DseoajqdgEE0bqQ4VVWNkL&#10;chlB5HBryvxr8R/2Qr2xe/0j9ob40aXdxw4t4pvCtmyyYwAxCT8Dg8cmsfwx4k/aAh0xvHfwR/aM&#10;sfFljZtiS18Q2I0+RsjiPbNtLMSG+4WBx9a9h/Y+/wCCk/hbxF4xX4d/GkyeFNe+0iK3uBITAX4x&#10;tbsc9jxjpX6N2t7rsujW9rq9yt9pr2/mNq3ytIRgsHc8ZBJxxkmvoD9nT4OfAL40tv1SEata20rW&#10;kYhYeYJdg3SFepAOR1OO4rifiZ8Of2T/AICfFHxB8GPhh8cdPPiR4VuNf8CalqC+fLakGQsqnB4U&#10;FhwRx6ivXP8Agn/8R4tKbVfgjea4bm2g/wBP0B27W+V3pn0+ZCPcv6V9TqIng3dFrmtavHur02sH&#10;3euaoSWrgpLKjAf3e5p9vNaxSIcsq8gZ7UuoXESuGtwV4+8KguXaSBoGdd20c9On+ea527t57dy1&#10;wjMqyZMhYetZt1rdrbeZbSXES5U7Mfexmqcc0OoPHOkjbvMzHIGPAx09+Ki8deK7ew0OaWS8Eatb&#10;ukinHUA818h6r8RXULPfTmNY7rL+c2FwP4vYVZ8Has2vx3/iTT4MtJd+TatJ7jGR7da5n9un9pbw&#10;x+x/+zbqF7Fqq2+uX0LeQ0hHyR7Tvb6Dr9eK/nR+P/xq1/45+PJ9evriT7Isz/Ybdm+6GOSx9yeS&#10;a5nR7KManbQSf6uORXuG9q7KT4za+kjJahxEGxGN3Re36V+3kssz28ZaJhI3Cbehx61BFcX9xbq+&#10;xmZpAkjMvRati3gR2gVlkZdu5mXPPc1ch0BI7d3k+dS27CL0rJ1PTQZt9vCY1Z1CySDJqGSygtER&#10;LqPfG67ZGZshvXgjpXM6v8MPAd3dSXa+CdHk9WfTYjn6/LXk/wC0d+xB8IPjXpUgXS4dD1aOD/Qt&#10;S0uEIMgZAdAAGX9eeK/On42fs2fF74D+I5NH8Y6LcRxvzbX0W5oZkz/C/TnuOMVyul+H9Uv5FH2W&#10;Vm/Hmt5PD1vo1srajAfOZflVmxtrD1TxTqVvI0NjdmFemI+K5+8uri5dpLqWSQ/3mbP86gd8JxX0&#10;F+zb+yb4q8cfDqP4qyr5cWpXT2elKzbWkRCBK4+pIjHvnsK9S8Nfskfsi+AEbVf25f2nrrwTNdXL&#10;Qaboeh+HZdQunRBzKQuFSMfdyWz1wK/X3/gnL/wTb/ZZ/YCh039rw+LLHxJ4FvNB/tTT/Gksa+Xs&#10;Kb1crn5DjjnndxX5r/8ABYv/AIKQfFr/AIKSfHWHw3o99cab4BsdUe18L6OzFYZAo/4+JfV8fMWP&#10;CrjHevCf2b/2+/2vP+Ccvja31H9lj4x3Udulxi70OaQz2WokH5naE8BSeARhj14Nfan7VH/Bwn+0&#10;b+1l+zTH8HPjp8J/+FeJqF0sPirWNPHmefZ7RvWKGXB3sDkDOAccjOR6x+xJ8M/2B5PA9r49+Fv7&#10;bOk/Ebx54b0+4tPBNv40RLaPT4LqDyWRreUnzhEr72IBLeTsAPFcb8OPgn8CP22fiP4o8Ct+1to+&#10;teJPDF9Np/2fUPh4lnb7kJV3RoQwaMPnBIxjFcf8aP8AglD+0V8DfDF3Lpsml+JPBsnmxXF9p/72&#10;G1QtvWOWPho1/i3KMr3U9a/Nn406TqHhD4hax4N8R6K9tIsytYtMoWSIhRgZXgj0Pfg96/Tz/gjb&#10;+11rXxP+EUHwg+IOpvfXVvE9rbTXDZkaJeBgnr8uOfVTXfftT/tHftG/sYfF/wAJeIPhn8Qo/D+n&#10;2d3LFcbLcTCZZNuTLGSNwKgEkEH865PR/wBja+/aZ/aG8Y/tneP/AIwX2r+LNQ064isZ5WKx2LPG&#10;UHljI+QKxAXtmuk/Yq/aw8T/ALImg32s/EjU1uh4LuEjuHWZmZbSaVk2c47uCP8AdFfqp8BP26vh&#10;r8Zvhr/wmeg6ohiFv5i/vg25cdD+NeteB/EWm+KtLh1SwkVlkXdu659q2Lm3WRcY+993j7tYN/Z3&#10;VqjvGwYr2/yaw11q+a8e3uIG2Ku5m38Zz0qS61OJLRlV8+XGdr+v+T+lYN9rLXUDsrDCttdVft6/&#10;lXP+KJ9Ojn3I6ksp4H8TehrMv/G9hYeHzqjTrD5a4Zd3RscmvJPE3xG1X4gTSWeh3YZY4yrZHHTn&#10;9K+S/jH4/m174wL4I0e6drCxtUjvFVv9bMx6Z9q9m0bxnpHw98NQ6rq0v2fT9NsxcTFiBk7cfic1&#10;+Tf/AAVX+Mnxi/a88YtaeCrCS50q3uGN0sMysyBThUIBzgdT+FfBviPwzqXgq8+w6jbBZ+Qyn+Gq&#10;IkwnmyyEIfvbTyaePENyOPLT/viv3rkntVlZZJWi/vR7tyjntUcurWTzw6fp04j8xtrK38X/ANej&#10;Y0V15nyqrtsPPueatQeJLeyEouJZGjxjcDUsGr2N9ZrLDdqu1+VZMZU9DTHRZUnt7RUeZV2rD2rJ&#10;8nU1f7UXVV8vD27KOWz/ACoudLl1CPM1r5PGG8sjk4rB8ZaR4c1/QH0vW9Mtb2KMFWhuoVcDjsDX&#10;xj+0PpXhfwrPLa+H/C1pZ5kYbreEIOvGMCvlPx5eSm8fJYbmb7x6Vwd/MzSZ3d6qs5biml2xsHNf&#10;rV+zB4A0yx8E6F8Mb4RwWPhXwnYz3kmdoEjQ/aJW+pkm/T2r5O/bn8eeGfjn8QtE8GfEOWx0R9Ge&#10;dIvEVratI0sDyZ2TKpwQMZDAZ7e9dB8Qf+Cjvjfw9+zXYfsTfBv4g+INQ+GOl2e1F1phHNPcb97E&#10;YB2wBvux84x1rwm68c+Idb8OP458SXzteXNw9pZfvjtW3RMylR/CSSoz3G6vSv2D/ggvxe1bVPHv&#10;iHTZr6HTZreGytYlybm7mcrDGB7bePrX7g6d/wAEQ/gl8af2fE8HfHvSWuNburNJdR1y1f8AeW9z&#10;t4hhPdUJwW6sQTwMAfDfxT/4NTviZ4TGoeI/hx8f7WNYJWaxS7jMexRkgF8jBA74r3H/AIIy/wDB&#10;LH4z/sn/ABu0/wAeeK9W0G70e90xjfapBfGQX0LMCgA/iyR17Yr9PfiJ4E06Jv7Y8IJFbjzMalYy&#10;R7re9iH8LL64OM96/nd/4OK/gp4R+D37WdrrPgmSGLTta037Xp9lGuDbr5udnuFLsq5xhUUdq4//&#10;AIJ5+LLjwZ4l8H63oSN5v2i6UwqxGQt2NrD1yrkfhX01/wAFXvGtz4v+Hmh6xLtGNctoGMf+slJV&#10;sjntxjrxxXun7EGoSt8MtbudUgZobfRTJ8/8OBGMk55OTXyD+1lrup3H7PPxe+LFqZI3utW03w5a&#10;w26/JOw8y4mPckrGqtkdM15l/wAE3v8AgpB4/wDg5fQ/D3xfrk82h3SGGNps5h3DG7I4Iz2I/Gv3&#10;f/4JeftI3XxX8Ftp8155qwTbIZt+QUHcV9k3OpQoPKXJPA4rG1symBkWXbuP3gtcJ411OaxRVtpv&#10;mTh0UgfLz3rl7zxzaLFtt7lvlGJFJ7EYNQWWt2t2Wt1Mh3/MrdsY6GuT+Inji08PSNC13+7jTLZO&#10;due1eA+PPiZrvjORNB0e62xs6xyyx59yD78Vtat4n0j4P/B7UPE1yiiW2tmMMkjf62TGAB+NfGfw&#10;Q1i48Z/FC+1fUB8qXJuLqRjnEh5PXt26cVy//BXv9rqx+D/wl0nwn4dlMeqapbiWK33ck7doz/sj&#10;7xHfivyS8P8Axb+IXhnXX8Q6N4puo7mWQySSLKfnbPJI71u+KPivb/E63z430eBr7/n/ALddrE+4&#10;rhdU0yeCTz4n8yM/xCqflTelfvGlhOt/9oikwzMdytzt/wDr9qdLpsM3yLJ+8i+ZTj72On/16msZ&#10;LuZDLLKm4Z+X3zWlbLYDS/MhhV2aTLLt+4agnBc7yiqvQk+1V7Z3h1Bru3vGXHC7v4uOlSTy2l3G&#10;v9oxtv3dA20ljn0puoagYbZooh8uf3Q3enrXK+Or+xg0aTWVl2syHcv+16V8Q/tT+K1u5G3zfvWb&#10;LLu4HJr5W8WXk6uxlIY+Yd30rkLyVi24Gq6NuJp0T7ZVP91hn3r9T9Q13xD4d0z4jpol0iySaf4f&#10;lsJGIw1vcWEbr/31jGe1fLPw8+BGufHL4qSeGddV11K4umSG3kY52KcHHsa9X+K//BN/VIPF3h6w&#10;8hdPsZ4ZLe4285aNsk/Ug1wP/BQr4DaD8DvEngvwP4Stj9hm8NyoN3y7rn5iWPuTX09/wR6+CcPh&#10;vxV8NvE0HiiO68Oa34u0vUtUtdnAkCSRY69Y5chum3KnvX9Cel6vpVjpMdgsBSOBfuLxgjqa4j4x&#10;eHPB3jPStSHjLxj/AGbpI0O6jaG4kEdsVKYeZ2GG3KoOMEDJr5//AGMP2gfhZ+zn+yB4f+CnxR1L&#10;S7rxpp093pOg6PaTmaa+hVna3kTdl1QxheW6Y617dN8Rrv4dfB5vF3xr1ezs5oLB7rULiTasVuv3&#10;tuf9kYXJya/mH/4Kf/tNx/tt/tjax4i8NxTXGm2N0thoaq25XjV2wQP9t2OPYiva/wBmbwBpnh7x&#10;J4dsdGXcuj2cdsXj+bzbhcvcSg/3TMzY/wB2tT9sTxZqfxk/aM8E/APwnd+Y2nyLfaqsce4RnaNo&#10;I6Zx6+tfS0ms638JPgfrmkaNOwmWyVLoRr8zFnxj8z29K42f4MWHxG0zUfgKkKTWvhvwXqmqX6xt&#10;+7ufEWo2wGwk9TBAkEfszOO9flt8Qvgx+0P+y7qtvp3xj+GusaCszZtZr20ZY5hnqj/dP51+4n/B&#10;vD4+vfiB8Gfs1pctE1vdMt1dSclufuiv1k05XtY98kskh6uWboahvtTaR2VJP4QDt6V5R8TdZmjs&#10;7g280e/d8qlf0NeTXXihp2WPUHNvJMFROR97OPyzW5pOuRWdvcaa1y3mQxn95u4J7V4Z8cPEl/qv&#10;ilY7SWRY2j8iRieN1c7pWt6B4Rs7i/1x9v2ePhehL7c8evArwz9oX4vaz4q0dhd3Uq2AZZoLZX4I&#10;yefzxnHrXP8A7MehiKzku9SZQdZ1M7pJF5WMDLc+h4zX5e/8FI/2h7n9on9qzxJrlnf+Zo2mXrad&#10;osa/d+zwkpuHpnBNeCgsgyDViOTnk1PDO6jYG49DU4XIyIP51+6V2l1G1vJG5352su7747UWlhe3&#10;hMULLH5eWKM3Xvj8qjkjtt0s8c3kyB8CPHVsfzrT0nU5tOsjFc2YZXkzLnqKZcz2jK12xeRt2VjV&#10;vlIzVaHVre8SWJ1VZDF8u7nGP61Wv55EtI8Rj5mzI2fu+9Z832vUWhaOLHk53KzfeFcV8W7xINBm&#10;2zjzMndHu/Wvgz9oe9uLvWriKRGHz8DrXgvidZFckry1c3dKxORUMQZc5NOViM8V+l37Os9t+0V+&#10;zl4Z16N2a61LwvH4S1Zlc5XUtLYvbMfeS1fI90I7VsXHwc134OfF/wAPeN7K1ksdUtZEuDa+ZuDx&#10;jBZPfJB4NfenxG+EUHxj+F1j4+8GQhTqqi+0swqGKXQXbLAcdCxH54r5E/4KGfCj4S/H/wCBelR+&#10;GfEK2/jzQVDxwsMfvh1jYnocrx75rwD/AIJ03njvxL4rv/gTYfEu08H6tY3TXuj2epXzW8kN4QPM&#10;WPtLDIVGUzlTyORmv1M+Ff8AwWN0T4LaTJ8OP22IY18TaS0kUlxoebj7RCq8SMBzuPocE9a9Qtf+&#10;CzH/AATd+J3hr7JrPxmsYUuXjWTT9cspI3J3ZA2Mvrjt2rh/if8A8FL/ANgj9nrV49f+C/gaPxR4&#10;q1YL+88PaaJZuf4nmIJUY7Z4Ar82/wDgpj/wVD/aZ/bB1W4+EMd/JofhPz3T+x9NOZrrkYErDpnr&#10;t556184fAf4JXmtajHoOmeFZEuftwjl1RlLESjjZGf4nw3rhTznIFfSOreJ9D/Yr8NyeJ/G9pG2r&#10;PILfQdB/imcfdXH9wHlj357113/BNv8AZi8e+OvE2rftJ/ENZH1rWXe5vPOj2qsZbO0Z6DOPwAHS&#10;voD9qD4kaF8JPBtv4oXT7Rri+1BLTQbHYN2qaiANnHeKInzJG6cbf4qzfgloTW3gjRJJpFm1CbUt&#10;RXxBqCnDXVxPGJWdiOuWyB2wMCqv7eXxP8A+Lv8AgmDr2s+NdGstbMHhpYLZbtQzQ36yC3EqHqrK&#10;6k5HXGOma7j/AINn/hnqcX7LK+Ib23miW6vpGt2VcKVzgkmv1ZvJv7ChcjzPL2qPXJJqkvlSrJIt&#10;7nzFJVQenHTNePfFvUI7W6aMXu3COz7l4OMZr56vfH1tqnji30vT51maG4TbHuznLcknv/jXa3ep&#10;eV4rvGVtsIVWkVm4zjp+deVfF3xdpvhXSLvWb0q/zmVVVhuODjFeU67eT+KoNK1+5XCatdSRtah9&#10;yx4XKH6kcV5D+0DPb6dZXto1zGy29viEM2NgLZwPU/4V4z8XP2jdS+D/AOzLrHirTNT2X09s1rZf&#10;N80ckihQQPUDk1+X8ksk0zTzMzO7bnY9ST3P45p24kYJpPn61q+HdIu9Yvo7S1iZmZsfdr2C0/Zs&#10;8Uy2kUq6NJho1P8Aqz6V+wks9hqNnHdSxFfLiH71e5qGzls9Q1FHsSFUZEm84z7/ANKvTWFuY5J2&#10;jZmC/wAI6e9VdPsINWXc1xtZlztY45zjH1/Sq97otqtpIZWYbW2ptG3IFZV/bwabF5kGnn5o+W9j&#10;xmpIZba90nzFjTavyvFn5h7/AEpLeBZWSa2u1AZcqmen1rxb9pPWLrTIZLjyhjbtVY+fzr4z8fRS&#10;6/qdxcNE3PX868q8b+EpoyjQRnPVq4XUNNlhPT+Ks9oXjGStNGN+a+sf+CVX7TPhr4X/ABVb4HfF&#10;LVTY+E/HF5bxx6tt3f2LqiN/ot6B6Bjscd0Yiv0z8U/A3xj4vuW+Gni5rO01iG4aSy1pG3xIoG4l&#10;WH30bGVYdmGe9e6fDjwL41/Zb8NLb+NJYZfD+sKJpLGGTc0EgbieAjox7jvgV53+0L+yj4H+K9xP&#10;8QNCvre3jvn8241KI7Yrg+rgf6qTPXPBx618qfGr9hPSNa1G1l1LTWkaJgbXVLGQpcQkHht6/eH6&#10;4rzab9mz9pv4U+KrnxV8OfGkOveYcSf2kwNw+Om7zeGwMckmmWniL9q621uS4n+FkjSKm+a8j0Cz&#10;Y/XJ4q34o8AftX/FOO28M6xp2ppLqkKyabYyTQwpIu0szFIO2AevNS/Az9h/U7/xHdR+Mr4x3lqp&#10;WaGZvs1upB5Bcnc6/iB610fxM/aI+Cv7Os0ngH4cTQ+L/FFrH/xL9P8AD8Ze0t7g/KQXAxkd8fnW&#10;X+z/APsteNfjH4tX9ov9rzVWuL6abzLPT7rIhtFzwuDwoH5nvzX1/F8T9M+GXgW61DXU/snwnaqI&#10;7NbNdt54iucfJbWynkRkj5pOig+vFfNviXxhqPxw+Kej+MfizA7TGTytI03T8+Ro8O75YYyeDx99&#10;+rMc19m/Czw5oGhfDXV9IW2Ext7uGVdwBYDYylz+lflD+0n8VPFHxMvZv2OfDk80k158TJrdbWNj&#10;zbtKJQMem92Nf0Vf8E6f2a7P9m39l7w38P8ASbSOE2umxLNGqYyxXlj9Sa9V8W3d1GrJdhY1X/Vk&#10;ZPAIrkLfXj/aMkk12FjXBZl43emB3rw39o7x3HdW91Z2qL5sm9I9vB3c4P8An0r5p+DF8l38UoUE&#10;reSLRy0iryG38V7F4u1jT9L0eTUhcsiiIrJM2cjB5NfOPxC8ZR+OL+8juPlsbWFlRg3ByRj8+pqH&#10;wTGNZ8Gz5ib7PY3ReORj/q9q4JH+FfLPx0+I9t418U/2Tpcv+jWbOnmZOJ2LEn8OQPrXx3+3544n&#10;i1vS/hhbXOY7O3W7vFXO0yNnaMew/nXznQsmRirVhZzX1wttEm5jwFWvsb9hf9jPWfHupW+rXWju&#10;+51Khk61+lOl/sA2a6Zbq9rhhAgb5f8AZFZllO+oQL5asAow0frj+tH9qxSborbaFDfIx4Zfb3rT&#10;0a7F1aMlw5bcAoVev0p93En2lTaSquGB2t97IHt+dSeILqO58mxFuW2vuPoTj1rDutRhK/YViO1S&#10;Fb5eE9qoxW0Uk0z2lzGrK3zIRxTrDw/qjISpVWXJU9QTmuB+KPw8k8SQTNG3mbVLY75r5f8Aih8I&#10;tY0m/eeOwWPewLKma8y8U+CElf8A0qzZW+YKy8c15l4p8B/vW+zjLL6jtXC6xobW4H7r+Ksa5h8j&#10;5JBz6ioYr+e3nSe0dkeOTcjg8hgcgj3z0r9mf2K/+ChfhHxJpuh+A/ijI1zpt54Xh1G11WM5m0qd&#10;k8uVDn78XmKcr27elfY3jPSPEHjzwFZ6v4b1231rT44VjjYyeZCkeMkqynIOPXkVyehXUmivdaZ4&#10;YvZLdZSscum30Zkt58nGFb/EVD44+C2rXtkuo+df+F7y65g+zfvbd8cFtjcYB4wMdK8N8feAv2p9&#10;JtTe+ED4R8QRK5DTXMb2sjr7jlRXC3XiP9t3TPPsX/Zg024aSIKs1vqJZSo79O/9ao3dn+35rc+n&#10;z+Efhzo3h+8sm3QTtc5MTHqMk/pSW37Gv7TPxD1xta/aX+ODxR6jlfsOkttWXjJBIwBX0L+z7+wV&#10;8Avhy9j4h8H+AbjUri0XF3dzALt3fxSTSYVRn9Kj/aO+N3ws+FGmP4a8FaPb+OteLA21naoRoum7&#10;+d8snW5cZ+6vGR1r5/1q0+JXxa8VnWfH3iJtR1RolWCVV2Q2cY/ghjGBGMccDj611PhfwVZWviez&#10;k1K3YR26/u2K9j3+ua9w+EfxC8PWmval4c1PVGi+2aXPDBHtysrLypPoRhjXjn/BHj/gnzefHj/g&#10;oV40/bD8XeH93hXw7qTW+gtcR5W8v8BXdc8EJyN3r0r90LSSPS9EjtbaPb5agMAvQCvM/ip4pLW8&#10;tlHOWZVYF1bv2FfPnxP+MreF4J7u5uNvlqVk+b2wG/A9a+TPjT+2FpkFw0seprJcTSeT5bN82/pk&#10;frXSfsj+D/Ft6jeKdcDKt1JI0ceOiknH4Y/nXVfGlrq58N6ppVt5i7Vk8lN3Dcd/pXzx8UdVttFs&#10;vDPwy0LDahr1wJb5t3SNeWPt2rV+NPiaz+Dv7OmqQWU7W920LQwgdd7cZ9xg18W+E7ryrI6pfTfL&#10;axPcXLSYwFxnP5V8N/GDxvcfEj4l614znmZ1u71jb57RA7UH/fIFc3UkcTMcYr3n9jf4C6n8TfGl&#10;nG2mNMrTKMqpNfu3+w5+yZpvw78MWK3GnxfaAmfu47V9Pp4PKoFFunAx92vzc0b7cS11NP8AK2Nw&#10;weuOo9MVUvJJlvpEdmbdgqrLz+dafg3VUtzNFeofmbMLbuvGea6a2ka7j/tKyZVO3vjkY6e9Qanc&#10;XEEvnz/JGWXcwGV/Cq1p4avLqW6kj1BTHNIJFYdvbFQxeHJIpZN1puMa5jXu3NaS2FzNFHJa/uXb&#10;locdOOoqnd6BPG5drRWkZ8BivXiuV+Jfwh0TxD5X2m0VHMf3G4Ir5x+Lf7PgtdQklhmxtYjZHk9q&#10;8L8ZfDc6fOy3MbfKxA+XqK8b+Jnh2w0TdcXM6Rrz8ueT+FeT6vepd3DJbLtQ9M1VC9SK+iv+Cb3i&#10;i1H7R2k+FfE1639m6lY3Fi3mNlY90bOp57BxnFfpR4I8TfE74M+NodN+Gfj2a1ZmJNu0m+3fPQFT&#10;wRjB57V7x4R/bR8Fa9rFrZftBfCCSC901QU13wz8vzKfvtF90+ucjp7V6v4L/ab+GnjZI9M0P49W&#10;E3kzM0Nr4q0Er5cTEkLuUEdeT61f8bwyfFHHgqLxF8Kdvl43Q3bQSPGG3BiB0Ncr44+HFlpk8c2s&#10;/tB+AdB0+FdrQw3TyscYwoxz6/kK5e0H7KlpF9n8RftITahJFcfd0fSZDvYDnBYjj61cvPjZ+zx4&#10;StkPw4+COq+KL+3nBt9R8SXZ8pD3YRLgfmTXmvxS8efHP44Rx2Hi7XDZ6PuzHoukqIINvX5guN2P&#10;fiuH8VfD3TRYLb2Q+ypb7WaOPtt4APtUnwp8GzahrE1+luyxxwlVV885HWr37RmqW3w+8JfbINv2&#10;qTCw7VxvYcbB9TXlfwVuPHXxa+P3hv4M+DM/2xf73v7oHP2S3IzK5+i5A9yK/a/9m34Z+DPg18Od&#10;L+HPgLRks7LTrUJGu0At3Z29WZssSe5r0i9eG3sWcTgfKdy56189fF3Wo9GvLi4lmBjnk5XPTFfF&#10;P7dHxOi8KfD3UtfU7YyGUNnqcYGK+Ef+CfnhTxL+2j+2ha+F5p5JbDSbdr2aHqF2/Ipb8ea/aOL4&#10;Jad8NPDEdnIkaeTag4X5flr59+OUlvaaJeX8Sea0iMQR0QdSfyr4w/Z0125+MX7QeqfEPUZfMsdG&#10;nbTrHuhYEgsPrzWT+3x45vtc8R6X8ONIkwk0+FXJ+cKu5m/Svjn9qj4qR+AvAb+CdFlH2/XofLkk&#10;WT5ordWw34N92vlVQTyD3pyAFsV1nws+H2peP/ElvpFnbM258Nha/bj/AIJZ/sM2vgTw9aeJvEWh&#10;xiaSNfLO35h3zX6QeGfC1hpdrDDp1uwxHiTGMgketXjpV2Dj7Wa/MBpdYtfMukZfs8anKAAsMnPN&#10;H9pWl7brOYF8uST/AFn8Stj+VPstMlikT7WoaNmYZH8C4ro7KC6tLiHT0dfLKAxNt4/GtFdN+02k&#10;tq8ysYJMPF2IPJq1pekadaD7bGu234C7TwcfXvRNJbS3uzcVfJ+ZFzir1nDpkzqsoYPCCfNYdc1H&#10;f24R1S3zJuX73oaoX2n2epFf7Vh+ZFG1+7H3HrXPeOvAXh3+ypNUvLyC3jhUvNdTYVUHqxPSvzv/&#10;AGy/2tfhD4U1K48GfCtoNevIpGV7+P8A1MZ9Af4vwr4v8SeKNe8W6i+qa5etLI7Z5OAvsBWc2FOc&#10;9KOSeDXe/s56tdeH/jX4V1O3LL5evW6uw7qzhSPybFfplZ+JLzXHhubRv9JtcLJzndtIH4ccV6z4&#10;f8S+HNb0FdX1W7+w6hZx7JkxzNH03e/J/Q10nwzsrCa6+0adaw7WcHiMfOCOBXqGn+BvCutMrxaL&#10;AtzIv7yRo8OOeRn61u2HwS0aRvNu9G0+5VgGxNHuwR06+lM8YfDnwhpyfaLXQ7OGRlYNHFCvLevT&#10;r/KuWt9ASx1EfaTubGVjLYGKh1ZIobxrZIgq7eWXtzk1zer6F9rkIiO8TNg7V6+gr0v4XfB+9j0l&#10;rsx7ZGIKrJxzXzV/wVF1i28JaPpel2S+Zexzb4Le3GWabO1QAOSeeB3Ne/f8EU/+CZnxo+FurXn7&#10;Wnx11CS31zxDpS22m6LJH81palw+XJ/jbC8DoK/T7R9AmsrYmf8A1u30HC1jePLfUWsZG01yoVSW&#10;APtxXyB8Z/ihFH4lm0nWJWM0Kguu7r6N/KvzY/4KtftD22mfDaXT7W9+U7i0bNyXzhV/Ovb/APg0&#10;v+Ao1rw78RP2ivFNiskl7dR6dYzyDkYy7ge3Ir9Nv2lRa2lmtpAilvm8wf3VHavzK/4KV/tBQ/B3&#10;4eXuhaPqbf2hfAi1h3fcZs/mK4D9ifwPJ8NvhBZ3mpD/AEvWFaWX5esjZbd9eteBftC+MRqf7Qep&#10;3Ny4W30HT2hGD91mHJ+oANfnx8W/G0/xC+IGo+JJXby5Lhkt13cLEOFH49fxrn0xjaBVjTrGe8uo&#10;7aFCzM3TFfpd/wAEgv2L4fGusQeM9f05ZLSKRSrSRfx5xX7dfDjwlpPhvQI7PSdPjjfylC/3SMY6&#10;V2unWgkj/cQ7c5/DFOOiTE58v/x6vySGt37232f5VE7gBunFS28926yWkif6vP3eh9PwrSsNRuIr&#10;jzXKtGy4Ebjoea6vSpllgVZNv2iXc0fzdMAcVl3t9qFvOunTFth/eN5bcjnPNb1teT3OnotrOskc&#10;rfu4/wC6fX2q7bRXUhZbsAMW+V4+1bcNjKkKJZWBkWRQWzz3qS1s0knVr1cbenuteI/tWf8ABQn9&#10;nH9lGwuLHXNVt9X8QMpa30PT2EkmT03sPuD61+W/7Wf/AAUa+PH7VF7Np2oau2i+H3b93oumuUVl&#10;HTzCPv8A8q8ByQfz5PtSMWb+KtPwx4I8TeMrsWegaRNcN3Kqdqj1Jr1HQ/2U9ft7GPVNb+YuP9XH&#10;0FdL4Y+B2r+Hdb0/xBpliWOn3kdyvyZBKOGx+lfVVt4xj0/WnvYA6i42ymPp8rjJr0fR/FEVxoX2&#10;lZ/MDTEbFAIHOMZ/pXpfwe8Txrcx+fKyqxURru4/+tX0N4Vu7FE+1TSM33cMrdeP8mu10zWI7i6W&#10;1tvkCchjyDS+KI1l0k3RTay/M7KBXmepC4mvy43OyN94/piqc8zi4jidBulUj1z/AJ6V33wx8Irf&#10;ot9faZHtWQGMsAOMZyfeur+Kvxf8K/C/wXLc3TwB4I9rfMOD3Ncp/wAE/P8Agnx4g/ar+L9n+2n+&#10;0noMkfhvS5mfwL4dvIz/AKXID8t3Kp/hH8IPU81+lh0iO0RrNYY1WNQY2RcY/wA4qvZJmRlzu5GN&#10;3bHauR+K9/aaHa+ajbW8o/u2brxX5T/8FBvi3aeDfijp1/p17t+3ebb3R3Y8tWUgH6gnP1FfkF+3&#10;N8cb/wCM3xXj8EaVcNLbWMwVlVs+ZO3H44yfxNf0g/8ABCv9mif9mb/gnx4X8Palp6w3+rxtqV58&#10;uDukAwD9BXRftdfEGx8JW1/r94qKIYmLrIcc1+Jt7qnir9vn9tj/AIR60lln0axu2eSNc7fKjfr+&#10;Jr7o+I+heEvgR4SXxLqtijWfh3TTJDAuPnkCnB/Divyh/aK8fHSvhN4m+I97dbdU8U63JBaL0P7w&#10;EsR7KmR9SK+Oo+G6/wAWTU9upZsCvpP9hj9kzxF8b/GNvPBpxeFZF+Zk461+9f7IvwF0P4O+CbHQ&#10;7PTIVWKNWZlTAY9/xzX0Np0wEX2OR/KEZUxuuOvtW9b6xLBIs+QyMSszR9sdKl/tm4/vyV+Qep3O&#10;n3tnFHqjeWysBH5Xdqj03UjBI8NvfmNI/kXzV6r6n1q5pesWsvmCeddokG7+8fp9a39O8UWM220g&#10;kZTltkjdj9a2NNWC8tI7+4w22Ih8r970/GtHS7zToItlpdINsyqikYGa6vQbTSL2Rp4ZTIcbZBjH&#10;NM+IHxZ+GvwR8NzeMfil4wsdG021ibdNcTgM/X5VHVj7CvzH/bS/4LQeM/iPPdeB/wBm60m0PRzu&#10;ifWpv+Pq4UE4K/3AR+NfCmrazqmvalNq2s6jNdXU7Fpp7iQu7sepJNVwrMcKK6T4cfCf4ifFzxJD&#10;4U+HHhG+1i/nYCO2sbcv17kjoK+4Pgh/wRS8Z2OmQ+KPj9frbySYKaNZtuZfQO3r7CvWrX9je18F&#10;2cmm+FdFjsbaIbdrQ8tVzT/2Z9d1C1c6dEWKquBImM4Hb8a0PD/7K2rSstoYXjO0lmlXvxxj868v&#10;+N/hnV/gb45t7fxRua0vkjW2Z4cbFxhs/wCzkDn6Vxfgn4k+Jfhl8S/EnhsaDealo+pWa6vZSQfv&#10;Ps8m0xvgdwWAyByAc17R8Dv2kPh5rPwXtPjB4t1JdDtvtX2fUIZMstpMsjRtu9BkKefUV9QfCT4u&#10;eDfFMMNv4T+IOl6puQSRrZ3iuzrjOdvX9K9f0LWraSdbT7Sscm35l9Pr6VvSym/tXtnus8YynOD+&#10;FcBey2s+u3Fpp99DPNa4F1DDIGaDgnLKOV4B6+leL/GH9uT4UfCrwRqXxE8N/D7xL4uh0mL/AEm+&#10;tbFraxRmbG3zZMbzu4woJNb/AIH/AGx/FP8Awz/pvjP4p+HoPDmtatI13Y6DayGSS3tXGYkk7mQj&#10;BwOmQO1fR/8AwTm/Ys8RftYaoP2kP2lNFuodBtbx08PeFdQhZPtbJj/SZVPVeflU+ma/TDT9KstC&#10;06PT7C3WG3t0VYYY1CqoHQADoAOOKxda1+1s2ZQN248n09q57VvEkVhayXnn7FKnao9f/wBdfPnx&#10;v+JxudUkhuLpsMmCN3A7V+Lf/BaD9orR9A8SQ6PomorNdRzeYyRn/lpghR/49n8K+cv+CNP7FXiL&#10;9t/9tLQ9KvbWSbS9PvRqGt3DKWGxWBwT7mv6t7PSLPwB4Kt9D021CW2n2IjjVR0CqBivyp/4Lb/t&#10;caX4H+FOqW+lXarcTRtCx8z5lyTxXj//AAbx/AaXxZ8IPGH7Q2pWStJd6h9mt5pF5EcfzHk/Wt7/&#10;AIK/fGnw7oHg6P4faOf9I1aZFKr1bB6D6nFfjn+1Z8Rz4o8TWfgiyuvMs/D8Rjbafle4bHmH9APw&#10;NeVx+tdn8H/h5qfxF8W2eg6fZtK00yrtUdcmv3h/4Jm/sa6Z8IfAdle6pp6wXNxGpbzFGRx/jX2h&#10;aaU2kItpE52btsaqufw+la1jPaLcNbu/3QSsfq3qKuLdQrE0dtN0wzHHAPYGnC6u2G57objy3Nfl&#10;Vqnh+7ubATIqNJEQVjXqCf4sVkNNcw3H2KSLc3mAK8i46+tSXxNprHmJa7YY8Ftq8FuvX0rUsdQt&#10;ryVZYYmWSP7sa9Cpzz9a6Kz1W2n09re3vyqr8+/bkZx6elbmmWmj3e24a+jXBBCNnj3+teJ/th/8&#10;FL/g7+ybb3HhzwRLH4i8ZeV5cNjbyf6PaZ/imb2/ujmvy1+P/wC078Y/2mfF0ni/4qeLLi8dnJhs&#10;w5EECn+FE6CuBwasabo+qa3ex6bpFjNcXEzBY7eCMs7tnoAOa+6v2Jv+CJnxS+MX2Xx1+0PeyeEP&#10;DcirJHabc3t0voF/gH1r9Q/gL+zD8Af2WvCDeHvg/wCD7KxkVkSa/kUNcy56EueefSuv1OzsNUtZ&#10;DI0bKsm7cG+ZTXNyeF7O7tvO1G1jeMyOd46nnipLPwppVusmyJT8+YWWP5cdealfw1ZSW7pFaiGb&#10;kxt16elfPn/BR74PL4i+E+m+PobbdNod0Y7jgfPbyjBz7BgMfj618Q/s5T63b+JdU8O6r4kj+z6X&#10;fPGi3CZkjjkAeIq3908gjpxXW+DvhloXiv4XePvCXgm+/tTSfE13dSfu8MlrdldpxjoN6g1p/sir&#10;4j+BF/4Xv/ifYalp99ptuLe9b/hH1ljePBRBFPHzjG0ncPWvoKLWvH/gb/gph4V8RWltqV74Z8d+&#10;D7rTb+NQ7QWt7EpeKQ44ViUAz3BrzW/8X/tbfBz/AIKPfETwt8LfiHNJHNoK+IdD8N6+S1jfhjHu&#10;t9x/1ZG58EdDUP7EX7Veu6D/AMFF/ib4l+KXgu+8Iaf408Pxz3mn6lIZIbfUICuTG3Ta2ZcexxXa&#10;fEDwF+2r/wAFOf2kdM+GX7OPwuUfDbwrdeZBqmpZg025vOP9JkAH7xUydqDqRmv1Q/Yk/wCCP/w1&#10;+ANtaePPjn4gb4g+NWIln1LUoAtrayY+7BD0VR2JyTX2Rb3Wk6HGlpbxJFGB8qpwBjpWd4j8e2Vv&#10;atI1yo2qfl3da8s8XfFO1giaaOfcu7d7+leQ/Fr9o+z0q2mme/VSkfy7TwfUGvzd/wCCgn/BT/w1&#10;8I9MuIH12ObUnQraWdrIGkLEHnHYA9zX47fGT4y+NP2hfiLN4r8RFpJrq4/0e2TLbcnge57V/RH/&#10;AMGzf7Dc/wCzl+y/cfGXxpobW+u+LJFkjWaPDR2+PlHqM198fHrxy3h3RriSC5X/AI92+VW/ixX8&#10;3v8AwWz+KVz4u+M8Hwx0zVGnOoagJ5I1bOMnCr+dfs5/wTY/Z4tf2Uv+Ca/hfwTead9nuLzSTd6k&#10;235mkkXfk/gcV+LP/BVj9o4Xfxv13Vre6VzpUjado9u3RZ/4pMf7Ir8+Z5prq4ku7mVnkkYtIzdW&#10;bOc1Jaq0j7R36V+mP/BE79im8+JWs/8ACytZ0dmt7ORWj8xOGYcgiv2d8NeELfw74f8AsM1kBJFG&#10;AUXoMV0CQx3dqk7sY5Gz5cgzy2ajjN20yCRI983JX0x1INXL+dEsZHimXdHhWZe5x3qomruUB+0v&#10;0/55ivzh1PTPtl/9pilKOdo2yHG4j3rKubHS9W3SRiRGibG3qTJ2x7Vn6tY6dcXBFwsyyO33Vb5e&#10;lLokE+nXvmGNdrLvDuOwONtXEuLO8la4ilMRZtpj6Z+lfP3/AAUa/bPn+AXg2P4ZfDy7MfirWoB5&#10;13kf6HbHguB/ePQfnX5k6jqWoavfSanqt7JcXE8heaaZtzOx6kk1GiO0gjQZycBR1NfSH7KH/BMv&#10;9oL9pu7t9SGjt4d0GR/m1jVoSoYd9iHljX6jfsu/8E6v2af2TNHttT8O6OuteJBCPtmuapGrybjz&#10;hFPCD6V7sPEc62ULP8vk7s7uh6CqP/CQTm+kkuIt3msGj7bh2/Q/pUhvrW1ZnuLgt5pwuB93tj3r&#10;SsNzxiGDd8n+reQfKT9KbFqEkhZLltsh+RYlXAZc8/SrAurh7n7Vdp5Yt5B5Kp3Xp/8AXrF+NvhG&#10;z+Inwo1zwtaruW+0uSOLeMOJcFl/8exX5T6aLD+1NW0q2dbfWAHs5pWX5lZCQNw/2W/Ssv4I6f8A&#10;tDfsqaZp/i7wqsOqadbXk1x4ktrdizT27N8ylTw20AMCOc5FfV2lftsaL4P+IHgPwzqfhGx1rwx8&#10;SJPK0vXFfBtLhiNq46YOQCOoOa9vm/ar+FXgn9oTwz+z94ngutK1TxPaGTQdQWENDLMNwMOeqsdv&#10;4k1zn/BQLwf4pPgO3+Kfw6t47zXNJn2yNbxf6RNbsCCnHJwxBx04rQ/4J3f8EoPiR8f9Q0345/tj&#10;zS6bovmLNZ+F42IkuR6zv1C4/hHrX7EfCTQvhV8PPCUWg/D7TdPsLKxjEccNnEqKmOMYHWtXUPiX&#10;Y2l0LC3u4jjgndk/WuF+Kfxu0bwvbxQz6ksZaMeZI3UYI6fhXjHiv9oyG9WWVL9W2yEHa3yn0r55&#10;/aM/b08GfDvTbqLWPEUNv9ljYzO0wUY6V+WP7an/AAWV8SeL0uPA3wUlYRglH1aRsjp/CO59zXwj&#10;qureMviZ4lOoavfXeqaleS4DSMZHdj0A/wAK/Y7/AIIhf8EAbvxpJpf7R37WOgPDZ+Ys+l6HcLy3&#10;GQzg/wAq/dzTtH8PeBvCsfh/w3ZRWtnYwCKCGNcBVA4GK+Uf2wfinb6J4X1K7nvVHkwvI0m7ACgE&#10;kV/P/wDB3SLj9uj/AIK0aNpM8DSafdeLI08scr5McmWI+pBr+i79uX4naB+z3+zlqGoJJHDa6PpW&#10;5VJwFSND/QV/Jr+0V8Xr/wCNPxW1bxpczs0N1qE0sCsf7zkk/jmuJVccmvTP2XfgP4i+OvxLsPCm&#10;jac83m3ADbVPqK/o+/YN/Zw0/wDZ9+DOkeGrDTdp8tRdFRg7zjNfQMOkzLdtDOi+W+d3ltyB/d5q&#10;zf8AhwyaeRZTeYY+Np/hPrWHHod7CQ6wv8xPynqPcVYlhLFPOswVlXDPt6N61XGjzY5H6V+cMuiX&#10;F00d9cXMkapIWjWMZBHYe2azdce40R1Nvp6MjSFz6jHfisi7mtZbL7QI5C7nc4Xrn+npUbaXNcTL&#10;eWrzRiPGCj52t6kehpttLJPMkk8gZlY7pF+6GOM/lX5S/tp+M9W+IH7UHi7VL6eSZYNWezs93aKI&#10;7FA/L9a2/gL+wD+0D8dp4L618MyaPpExz/amqRmNdvqoPLV96fsxf8E4PgB8BJIfE3iWyj8Va9Ht&#10;8u71KP8AcQNjqkZ4JHvX00PESSafs0+5EawjZDDD8qp9AOOO1aUfjm3vImt7abzfKYI0ijq3HBol&#10;8T3MplshqSswbcsfTIz0rQs9a1ESwiXb+84+bqq8k1tWlxbapH5cULKI87WXnNbVraSyGLy71tsb&#10;DdHt5BrUtrGf7YYGtVmVW/1wXkjn9cVbTQZruARQH7sYeP8A3v8APaooYGj8uCSZG2f6yNl+Vff6&#10;1+VX7dHw8X4X/tS68NBgjs57zdf6UzfLFchgGZPrkH6gVW+AHxVg8aSXGh3NjJY6lbW7vdWdzwhO&#10;5vk5/wBnn6Gu+b9nj4XfFTwnpOiaaZtI/sfWl1bS5tJl/wCPe4GDuUHjGRkgcGvRv2nf2afGX7QH&#10;iL4e/EDwH4rtNK8QeCdcGo2t1ewlllwyOIzt7bk/Imvsj9hLwL8XPinrt9e/tB6doM0enyp/Ztto&#10;kbYnbGSHD59BjHHevt+/+E/jLVtCbT9Hv7PRbONU2mRc9BzkV5p46svFfwP0abxNo+vR65p8asNS&#10;8rho8DqPwrxHSv2x9MvZLnWbLVWbadu1mzs9jXl/xh/bJ0C9ivLy51UsfL2xqzcD0r4v/ai/4K1+&#10;GvhPaSaF4V1GPWNaKkNBbtmNGByNzetfm/8AHD9pj4t/H/XJtX8c+JJpIpJGdbONiIkyfTv+NYXw&#10;4+EXxK+LOtJoPw58F3+rXTNt8uzgLY+p7Cv2l/4Il/8ABFLTtGtNP+NX7QngbztehvN9vYXShkiA&#10;IKt6Zr9wfDOhWfhbw7FYQWkcawwqscartVRjFea/G/4ow+ELJvPugu4ZEa9eh/8ArV+SP/BZb9sN&#10;vBPwR1TSNL1bbeaiTDDtf5vnH+fwr52/4IbfsS/Hbx6da/a78GrJpWseGI2bw3rDJuhuLgAkpNGR&#10;86MDgsORXuX/AAVL/at/bU/aS/Zx1L4YXPwJv9Hv5bVYNevo5A1jJC5Cl4JB99XJwO4B5r8TdR0+&#10;60rU5tLvYtk1rO8Myf3WU4I/MVPo+mz6rex2VshaSV9qhRX7N/8ABFj9hN/Bmi2vxW8S6NG11dR7&#10;rWGZMMPRq/VTwp/Z8Np5cRmSSFh5iuvyqwGRgVtYmjC3SXAuNzhtxXGc/wANXLd4gyzROAw/1m3r&#10;nOP8KtNHPeTkRCNu5XGCFqq2nQWbstxa53FmUr2FVf7M1P8AhRsdq/NW8sX8mQQTDYxVZFYZx7D3&#10;/lWbdaY8enta/wBnyOyqytu+8Bjr9ax7OzmgCmzj2sfl86Rc8dlPvVmw0+6lH762MgZflZWxuxUU&#10;ekS2Nj9rvrDbDOwO3oD6/n3rnD+zd8BZvHf/AAs3WPhRYyarND5k15NAG2sM9F6Zz36966W9vo7J&#10;0sNJlKwlceWyDaq+nHSqWoanrEky3LrujjlwNhAUcc8e/rS6b4qSW4EU6NGzfJs4yjdK6KG8SWyZ&#10;bG+8rfJu85VALP0o0eQXmpMZLp5JElDL/e56Z+tdPba1vubf7bD5becORyCoODz2rq47mxtZoxYM&#10;IRJLtjCjOR6VvaXLNDM67o/L8zMhSTnHVc12mhPp6SJqEkTIf7p4/Gk1GBxrP2a4ixHknzF4GRjH&#10;4VX1a28iWKS3XeGbdhfmwO4r4s/4KxfArTde0LQvidPpMmbSZ7O8kX7yqPmjbjrg7hXxP4M1yPw9&#10;qFvrXilZdUgeZjaapZcERtFlkkx9QApr1r4YReO/AnhSWD4c3q6s9noskdhbowZxLG/mKHiJyNy5&#10;QkZ5INesaP8Atpw+DPiFp/gHxl4IutuqWKTWepRxuqKxgY+W2V4YzhY8Y/jB7V9jf8E/v2xPC9pq&#10;t1qn2iK2XUNFtNVsVuCcxxy7onHzAZKvGFJxxu96+lPHX7a/hKTSilz4jjC7CfllAHTvXwb+0/8A&#10;8Fo/hd8FrrUPBtlrEOpNP1t7e4D4OMHPXH+Ffn748/4Kr6HbzX8/gzRZ2lvLh3ZU+WMZJ4+lfNvx&#10;d/bH+L/xWuJY5dak0+1kyDDayEEr6E15jY6brHiDUltLC1mu7qeTCrGpZnY/zNfoN/wT0/4IEftA&#10;/tPzWPjb4qadN4e8NySqwW4jIlmX0x2FfuF+x3/wST+B/wCzn4eh8LeDPBltCkaL9qvmhBlmbHXJ&#10;GetfY3g/4Y+E/AenR2+n2ccSxrhVRcc1D4z8ZaJo9lI1zMF8tcLHjlj2FfE/7aXjW6mtc+Yqvt3z&#10;fNjYmCf5CvwT/bC8Y+Lv2xv2wrD4KeFZnu4Y9a8mNY+d0jvgH8F/nX9EH7NfwQ8GfsMfsXaT8PLR&#10;Y7RrTSQ99JtA8ybblifxr8wf25f2+dA/Z3/YN1jT/DniGzuvFvjrxhr1j4RtBcLM+nab9p+a4Iyd&#10;gV2kVAcYOMdK/FQ+ZPI0srs0jMWZmOSxz1/M19Qf8Ezv2S9b/aI+NOnq+nOdOtJVkupth27Qema/&#10;oD+HXgiw8D6Da6Zo6Nbx2MKRRiNeAuBx+dejWN/LFODDfmGSbd8vl8DIxznrVzRPEd1Bqcun3cu1&#10;IWX+HIbHQj681oQXD298riZv3xYsqjoM1ctp4lZr1t8Mgcfu5GxnjP5V0F5qlpdaeu0qsixjbleo&#10;9KrC/cDGF/74avzlnura1vHliig8uSXLKxyRIPT3rKvYCs6z/YC3myfembGB6/0/Gqb6NbmGTybd&#10;Y4/MJc5zgj/9fWi602OK8sbmznf5Y8SQ7cZYjin3tlfMfsttp7OsbABmHynnrmqmoTy6a6xXMTtH&#10;HKE+Y7uSMZHtVOTw0htmu5x8jKdrxt1PB/L1qC00uK4IaAoVuAUKngnntTJ/h7ZRWjPbOzdWjMIy&#10;6tnv7VHb6Lqi6emnxs253H7wJ0J6fl61qaRp0mnXH78bpN215oz97HXHvXQaXprxW7zJeiRJWJ8t&#10;k+Zckd60LRLqwuo7a2lzJu37g3Cj/HGa6Twykkk7Pfo8YnbPncbQAeVI+vT1rcttRv31DyY1dolU&#10;gBmOfrxXRaJf6s9tDNq0QjWT5CWbOGx/L+ldJp0Vm2nww3ska3jR8bV+VSK8h/bF+HFt40+C11Zy&#10;z+WrPKyrI3y+YImZTz2yMV+W8HgZvCviWe90mMojzObrTW5hlKxbVG08D5gK7rV/hv4cubeHxx4F&#10;+IUmgyanbQxXFxM2020rxeWsW7+Bs4BJ4z716M0n7S/hn4AW/iyfwrpvjHxNp2roscUcKyfbrWVk&#10;KTIcZ+Rzz7DPatPVPi9qXw/+BV18QLr4O6bpNxZafpqapFcLJDJDb386rJtx02TxZYfQ9+fir9sX&#10;9rb4ifEC1t9J8G2es6dYtbr51x5kgEj5YOobuOBg9xXzVpPgX4geMrzbpnh/UL6dm5Kws5Zq9w+F&#10;X/BLL9r74p2q31h8Mru0t5F3LJdptzXrfw6/4IM/tX+KtUsR4i+y6ZYzX0cV08jEusZcBiB34ziv&#10;1k/4J8/8EPP2dv2eL+z1jXPCq61qqgP9s1OENhsZ+UGv0s8D+C/DvhnTLWCKzht4bePEccagBR24&#10;9K3tV8c+H9BtsW8qllbbtWuF8XfHHS4blkbUVXgjBP8AF2FeMfE/4+6bBZySNeiS6SQOy5+5XwR/&#10;wUy/am8PfDb4Qal4n1nxZF/aFzGRbwrN8znawCAfj+VfFP8AwQB+Dl58Yv25P+FreIdKNzFpnmX7&#10;sy5VZC3y/l/Sv0i/4Ltftu3f7PvwVi07Tbtoby+hka2jWTG/jhcehNfzg614h1vxNqE2qa3qM1zL&#10;LLJKzTSFsM7FmIz0ySScUmnRtJdIm373Ffvj/wAER/gVo/hn9mzTvFlppdvLeXytJcPtxs5GFbjg&#10;V9zS6DJZMyxT7VEY3Ki8L6D/AOvTVuZXRlvZYVaIhNzDG4j0pou8Xkl9cx7HkYtsz6dBWtpXiJbu&#10;Z4lU+Z95X9fWtmO9trj5SvmLuy0mehx/KrtsXlZWk8nDLj754B9PepPsN4OPP/8AIlfnTrOnWVxL&#10;bPHFuHmCaXc57njp7VseIvKuNMVEVZVjbyvlABC9v/11m2FlE8DZ0yRsruZmfg+oP5VHPeWKGK4M&#10;fEa469T25rP0nXbjW4pJ5D9nhM4RELY24Jzz7/1qjOl7dOkMMqz20zBn8xT+6IPJHt/SpxqGmxQS&#10;affovHzKqtgNk9PyrO1RR/aUCeW3lpJ5sKqOalt766tLl1M7Fm/1yRjG7J9fXFPjvJonUyWkknyK&#10;0Q3Y42/zrasrFFnN5HEF8yRW8uRt27P8jXQwabZiB7Z43j+VWjZSPmOf8DVzRIrK9YNcQLHIr/K0&#10;mP3jZrVu9OLRtLCkfk7drQg8r3JFaFhpUiWEsU1w5Zo2VZIz8xH9K0obW+eCFPtD+X9xVkOST6/W&#10;uj00BgDNMBmMD94MbckYI6elYH7RC22vfC+5szZeclvNHNJFFMR8qn5sfh29a/N34v8AhVvCnxF1&#10;LSnjSSNpjLC4PGxxuU/jkVPaeBtI8e+Hrrw5r0Bls75UN0kbYZ2VgwxjvkDnrXofwW8CfG/4W65o&#10;sfhX4hNqfhvT5Y4rjSdQ+WY24iKBVkweVxGR0yQc9a+jIvhDY/HjXbHwN4nlil8OzabLJ4k0+WAN&#10;9qUSxGHnqCrq/H+1Xd/Hb9lL9ju+sNP0vxZoNlHBawhYo4LPCquBjoKu/A/9nL9jDShLe+BrLR5F&#10;s/lkjhhTepxkE8Z719DabZfDhNNWy0i0t41C/L5UYwB/StrQ9L8L+Zby3CK0iMGUOuACOc11U/xF&#10;0rQFWSa8j8xfmXa30yPyrD8UftDWzo0cF8Y1YfuWVujD1rz3xb+0NbWVk1xqWtqrDlm3c5xXyL+0&#10;v/wUb8DfDqeTUdT8VW6xQhsebcAbjjsOpr4I/aA/4LE/Enx1fT6F8C9EkfzFaP8AtS7U7eepVO/H&#10;c/lXinhn9nL9rP8Aa/19da8Ux6xq0k0n7uS83eXHn+6DwAK/WL/gmN+z74c/4J5fCXVPGPxAKrqV&#10;3bqZvL+83B+RffNfmt/wXE/bYP7UHxlh8PWGqxy2+mFh9ngbKQxjlFJH8Rzz6Yr4Ut4HmkWGJCWf&#10;jaB1r74/4Jtf8Eevih+0rd2PxA8VWBs9FadWU3AIV1Bzur92Pgf8GPBHwH8E6f4G8HaWLe3trdYn&#10;X7qsePmNb2phoJZJlmXaH+Z1PBxnj6Vj6pJHcuk8kC48wbdp/IcVJeKiTy3OzacZ27cjjtT9K+zx&#10;NvKL+8+T3bkH8OM1oNcvarusIMttB2seD9avx6ndajYqdy7lb5scbT2qxHNfFFJlj+76Gvg64j0/&#10;T5JPspcLGwjkUxlumMZ9PamSxjEb3UCiOXlTC+0bj61DfaRapjUhqTeVJJ8iKw+XH61m3aLNDvju&#10;YpWuFZR8xXaB2xVWaGL7EqwFnUt+8nXG0MOAD70Rqpk/s+RWXflZGXO0+n4j9azdZEtzNDeQW4aG&#10;EbGEi9QeASOuamkiv3tpJbvUIUm/5ZBcbmj9QM1RukuxGsdtdIszMHkZh8xH8s/hVyZpkMV1PK8k&#10;m47Np+VTngYHeul0h4dTk+2gcrMnCkjJHb/69dHbW0dw4eHc7RL/AAr0x/PrVy68I3cMv2k4KyRn&#10;y1jk4BOM8duKv6XaahoxXT755pLXJka4dQWHcKa14Yr0QyXGm27KrN91u3P9avC7muFj2QuF25kb&#10;HCNjg59avQypJB5lxdb3b7i7ev6delWn8MQ69okumtFIkdwvy+XgHPXB9u1fGfx++BOuXuuyafa6&#10;e7XGlrL9iVcDzoBlvLyfvOh5X1U4HQV5p4Etrm2uo9MuH8uSNt3mbf09jXtfhVNQtwkQ+8snyq3S&#10;vTvhn8TPEXwo+I+m+PLPS1utPWzNtqkGzdtw+VYDuCC2a9/tf2r/AAfqokuLvRNNuobhg5WZFJ28&#10;8YP1rkvEvir4XePNVm17QNJ03SL+xXdBJZqsXnMeNkm37y8c9xXC2n7WPhBNQ1DQr/VG0rULL5bi&#10;0kkBHHdW7gn+dXB+2fpdpo0l8upLJNGp2nzByu3615z40/b7uIT595qkccO0jLSAKq+jeleE/Fr/&#10;AIK/+BfB6s1t4rW6ulVh9k0/99z/AOgivmP4m/8ABTb9pT49zN4c+Enh+4sluHIW8ZTLMfcADaPx&#10;zXS/s2/8EhP2r/2tvEMXij4u3t9b2k0ytLc6ixZjnuB2r9L/AIPf8EiP2Lf2W/CI1bx7HZ3moW6D&#10;fcXrBixxzwa8X/aR/wCCrX7GP7JyXHhnwHZWd9fWsbJDp+kxqzlhxyRwv4mvza/bC/4K/wD7RP7T&#10;wk8P6BN/wjOhsSPIspSZ5V/2pP8ADFfJk0txeXDXV1M8kkjZaR2JZieuSfevrz/gk9/wT+8Sftgf&#10;HGyvdV0yaPwzo8yXGpXUkZ2SYYfJnpk1/Q18N/h1p3ws8P2fhXwjaQ2Frp0K+XCkQVSB0HHUetb2&#10;oawzQGG6IWQzBC/G1R2PArHuY7ednguWZVZc/L92q+pQvHHHb+am1v8AVtHww46/n1qZYJgyltr7&#10;eNqDbuPU9O9TQzWo5+yr5g2/Op6f56VeuIYLR/OWUN8v3epcY61DpuqWfnyC5iKoq53L3+vFbX9u&#10;eHhw2qH8l/wr4Ba6iivXF2khdboD9424AE/y+lMvNbmsx/pu3b9qBXHKxr7Y6dDWTqd5b3F2kFhI&#10;qxhG8zDZUtnk/wCRVmyC+b8m3y2UGKM5JZsYb86tXNrpL6b9tSQ2v2zEhUScbs9vc1TEV3ay+Xbz&#10;EhNpJHzEDoR+OaybNryW8mWRJWuJPlMOcgL1/OknNqly2m3cas6o7RNDy0fPr2+lUUlg1K5juZIJ&#10;Fkncht2RsAOcj6jrV0XEsksYDM0aH+FiT9a2rC7jiCadFPIzSc+YzbVPPFdp4J1PToNTWx1OFVE0&#10;fy+Wpwj8fzxzXYHSms7fZbOZG3tIsjZxjPSpliZbhJY4F82RfLkjlPH/ANfitiyRrO9Ww2bZMAyY&#10;5XCnjH0rSvvDcxtZr2AyRSNH/wAe5BwT97H51QstIiaSLyy3nFsxLJzg9eK7Hw3HcQvvtbNPMdd8&#10;nmfd2gc/TNc78aPgVZ/Fjw+brSnks9UgYSpdQsFZJP4Gz2x+o4NfK+v/AAbuh43bw38T9Nh0HxJu&#10;X7NqUamOz1dueQekUp9OjH867q3+DnjLTZItLurBree3jXcDhldD0YEfK34ZrqPDGk3FmGtNRgRc&#10;rhh0A7c1kfFHwvBaRKLHRg+5c/LGM4r5i+NP7F/xY/as+N+leHPBfxPvvDOmroij7HYzPH9pnaaT&#10;eSFIzgbOT2r0Dxz/AMERvGvhfwDCPhJ+0x4hutVhtd0/9q2ySRtJ1YKScgEjvXzfrn/BPP8A4KB6&#10;SzWc3iuO4jkYp5kYAzzgHGK81i/4JxfthfED4jN4C+JviyeG1jbdvmuj5W3ONwAwMV7n4L/4JIfs&#10;zfDWyn1f4w+NP7Qa2Xc4jk2qTtzg/l+tegeAvjB+xF+yxK0GieCdMt4bYq0N9fbMyLjqM8mtPx3/&#10;AMFyLTRLZtB+FHhmRxIv7meGHZEBjAOTivzl/bJ/4KpftTftIa1feHbj4hXWn6N5rJJb6fOVMwzj&#10;5mGCR7DA+tfNGl6Pr/ivUvsunWdzfXUzcJGjSO5Pevpf4A/8Ei/2x/jy1vdad8O59Ls59rLdagvl&#10;gqe4zX3J+zL/AMG6/hXRNSttW+P/AI0kum8yMtZWjbV685z2r9MPgp+z78J/2e/h1/wiPww8L2ul&#10;WseBJHaxjMhHALY6muwutTA8kSu25du6SVvQ55P/ANeqWs69c6hb+Uunq0eSQSAN3P8Ajmq8TTGS&#10;O6trXb5QWJV2/L7nrzTxcXV3fSRXUkce1sBX6Z9Pr61eutSvE0WRcrExkH2eSFQ3zY4+ufoar2Mr&#10;TkROrRzTHCt/e5qxeXz2hhjvZAshyv3euDj8BU0f2SW2a4SQ8lWDAjcvqPUinf8ACTeHo/3ZsLdt&#10;vG5tuT718HaleXCWzW15aoJPMVI2jGVLEdTjjpzuqpDcx2NnMCdxjj3XAxywJ6DP+NUZLWzWAxmW&#10;RpZP3i+TH9wHjtVoXcMbxG5kkikgi8tGY4BPXcMEdq0INVtGs2iv0V4mTEbHHcYz9AfrU8R0xoyl&#10;htWRtxkm3ffIPb8qwrWD7JqEzrDIrSthWz1YdAR69ag1OGXYZWtcLcr5cz7TvQ88g9z0qXSopfLh&#10;tr54pfszs2+P5XfPfP8AEe3XpVbUIb5L5p7GUW6yxttd/wCEjpkdsdKXSrq1tLTN43mXUcSrC1tN&#10;kbs8ZH90c8etbOla/dJfLDPYvJuX93NGoIYjucV6DoWvas1jFZX13J5MmfNUp0BzgKfY1u+G5xcb&#10;pb2RoznYu75Qdpwrg810+i7kikCs0z+YWMiv04xx7CtSDVbyRVskSRhwN27aI3zjnmtqw0uS401S&#10;Y1cxsSeQz59M9jVrTT9nRRGJPLZsJIzfd9uOnNdL4dht7S1VoWhUqyqwkYbXOcY/z0re1nwD8Ofi&#10;Poo8M/EbwjZ6hC0f3njDKfRg2DyPXtXPeGf2W77w5bra/Cf4jRX2iBN7aD4qiE6qO6rJ95cHpnOO&#10;1WNU+EggtvsXi/4IalaqF3NfaDIt5F15O37/ACe3Nc344+F/wiv7NbQ+NrvS227pE1DQ7iNkHTng&#10;DrXkfjr4Y/DrSI4Nc0X9orwzpuoWasLO+VJUki45BGehxzXyR4v/AOCw2q/s8atqPgL4l/tIeH9c&#10;a1lbbH4b8NzySyDJwDI7hQfzr56+N3/BfzxjrUdxYfCnwrdKzJtt73UJQhRs/fCJ3/Gvm25/4Kff&#10;tqa/5ynxfJNJLIzrMtnukQf3QfSv00/Zb/4JO/Hr9qz9miH4yfGL9q/VLebVNHW7stI0tUUMSm7a&#10;zeo4z0xXdaJ/wRf/AGR/g78MZPG/xc1S617VrOzd7671e+LKGC54H8IAzzyBXw/4S/Y8+Kv7e99q&#10;Wm/sl+F7fR/BNjq81pN4yvW8uOUbsGODu4A6t0H1r2j4Of8ABtZ4Nsr2O4+LPxbuNQWIj7Vb2EW0&#10;buuM+lfcX7NX/BMr9k79mlGbwL8LLKa98oGO9vQJWz6kkHjv9a9+l0DTokh8+L7PiMBbePCjgdQB&#10;2/CoTBppaaR7hY23bVVm6nPbPFVxDbTS7IrySGRXO1Wb5XGeTU7SLbwzXF1cpIobbncdqk9Qf1qh&#10;PLa2Ms0ME25WyIwjZ2c9s1JFq8kfkwRquwAN833guMYNE2o2sV4xnt90jDIU85Umq9xqtugFza27&#10;7QQXjVcq7Dt0ptnqkn2iGTZ5a7jujd+jc/dP1qSTW5bu4aa7uOFzhZMZYjgdf89KbFKt3bBoi/mY&#10;wGDYH5D8KhGp5GSf/Qa+JbjUmisIfNtoysm4CNVLMqqepGeh6U2/jvL7/TLSJ7bC7JD1Bz6depqu&#10;ojuXjFxDIrRMxba2dwxj2xz9aS31KO4l23NuzOu7YJmzjgcDj0p5itA8OnQFoPOQSN8wIiyey9s/&#10;hVW1v9kkzPcBd++NHYEhh0OO+c9eKfa62BcNo6aW8jQxBhJ54XPGQOT2+lWIdRlurZZIIDLHDFmB&#10;WYYOemQSORVS4aUXMM4iVEh4/eDHmk5PbpWfdNO7Lc3BZWhH7yLorNuzyeuBjPAGasbbe7jjtbQ+&#10;TunUtMvGz1GPT6V1mk6Zcy6c32u8EKs3lq9uw+5nnAPeuosmu7MQ2LzyTK6qEjYjaDyDntmupttV&#10;H2izSFY8OoDQxoMp0HJ9M8119ksX9mw2Ikb7mGHOV55AwOf/AK9bVjbW8r/Z/LzI0fzNx97PDepq&#10;7oPnQz+Y8wjmZh5iySYDHOM/hn610b3ojtDHd2q/fxnj5+nf0/WrU/lbfsAnWMSIrRw8HHcjPvWx&#10;ok95N+5tnkj3cgn5VZT/ADGK6bw20+lXu9L9PLSM+YGXAwRiujtPH17ax72kfevyxx84/U/jXCeM&#10;PjprVvrcmnF45Fbap86MEHP8P+TWD4m+Ii39utunh/T5fmG5pLBdqk9fY+vX6182/GL9hP8AZi+P&#10;PiO68V/ET4SaZqF9MMzXCW6qRjoQRXF2f/BJr9ii1vfMtPghprbGyBPnBGeOenFeheDf2LP2dfBB&#10;Fj4b+Eeg2rqm0MtgjZyMYwQef/r11Ft4i+I/7P8AE2j+FvA15rXhVoty22iwh57CToQIiQWQjGNp&#10;yPSvDvGHgT9pr/goDrrfCnXPDviHwD8N5Llv+Em1jWIfs95qNvv/AOPa2j3FgHX7ztgBemTX1/8A&#10;D/4S/DL4IfD2y+FHwu8OWum6PotqLews7WMCNFAxn/aOeSTnnnknNWjcRRq0r3O0bep+XbzjNQrq&#10;E03lOlwysWzIRyHHpn1/StC4nnkdZrqRZfIhG1m+8GJ6ZqnevcTBpjaiQ+Z92THzL6+xqjeXTS4j&#10;tGZdgUH/AGQBzSySXkMoijn82NpAGjkwoXjOP/r1mWFy+pefqNzIqpFLiKNVOX9eaml1Jbu7WLyd&#10;rPb5byW/Dmr0MQitlu1IDnH3+eRjI/8A1VTu5p1uJYXVVj+8zkfKeOx55pqalMWlEMiyqcFZNudw&#10;7/j+dV9Rlt2uo2lMh/d/L5g+UjvSpqQtI/KjhkaNmJwvbjr/AE6Ui28JUENcdPQf418VyX/26Ka6&#10;vAzfIfssi8ELnk8fWo49TvGs1gWcDy3JVmmP74Dnj3+tEt7ZXltGswZZFXOF5yxPI/KqsFnevf7r&#10;UgtL/wAescjHjGFPHT9auWEl+upRprk+3afmZgCGXqQdv+HFQwXFs2s/a4fL8maXfCSvILHjBPvj&#10;1zVyPRrx9Qughj8+2k3MuSCq5wOcenWo7K0uoT9o8oGJZHJkRuB/iOaktLEvqGLqF9nl4QMuEIzn&#10;6dCPeo7vw/barcicGONHZk2Q5IGPXGOau+HZn0hpIAGmm6gtGuQp5P8Ahxjir15LJdTW7aahjKli&#10;vmNxKTz09c45471rw6tCt4HndftNvap8uemTg5GemR1rotMuopbZbmC1j89crJzyy5+noa6LTddn&#10;8mOWynmV2m3Iu4bosjhenPT8q6jTNXvJbUato832h22+du/Ue2K3kmMzxTRBd27c69edp7/WtDT9&#10;Vg89GVIWC/IyM+4KT3I9a6HRBcXMSizghZEkUNI0mN2D0C47D3rprG4tYmje2uf9WwYMOAvfaPar&#10;d3ctLdws88kb7fm28h0z7/jVPxReSz2DW32/bNLztZscjjj2xXB3/hu7t5453Klnk3HDE5GOPxos&#10;pzao6Y/1bZaOSM7TnqfxqzvWSFLu3hWIMMNbxr3x/KoJpbVpcTxYXaQFHcZ6VJZSWDXHnwgusZw/&#10;y/L/AJ981r2N1DAWaWJtjxn5oz8yH/CooJ3ivJJbu88zbHui+XPbG3r+pzVr7S8rq1vbgwSJ8qlu&#10;nGcZxVeaEOkkCoE8xMZbA47gVVuLK+gvN5+ZDCpZVkyq88mrUF7cy6hHbm2mEfHmRy42nB65x09q&#10;szXscUMk0U42tkbWUFgSevUcfSqUd8JJn/fx+b/e29/c+lQhBd3jLGW5U7QxA3H3Pfqaqyw29tGb&#10;YpwJAFVfXPUVK0FgkKywoqzdix6D0z360/zdJVGiE77sq7Bmz8wHX/8AVVe6s75X+0y3cX2eSQbd&#10;zZxk+lRzzNbWaxG38tidv3flLe1NeyQ2qrdzF8SL8qqMqcYx24+lUb68e3jktLf7ytnA/u+n+10p&#10;gvcjKzSY7fvHr4j1W5mgi32Tx7bdh5YlI5X0bjjtS6Sbq+0/7bcRbvJY7YVfglgfmwOo6e1WLePT&#10;pbcRN9oWVZCJC6/Kp7/nV2xt70RNHc3IedpJBabR8pXaMbR6itCyWH7OYnRZZto/1hG5Wx0H6Z61&#10;FaXWmaWLi3WSJptoKvMnyxk9PbOfyrQt2a3t1uVljkupI/3kzRYyDxn3we1V4X0mRvs1/Kqw7jLt&#10;8v5dxOccdBxwKktbtLd1knuPNRZCkKx8MCOckfQY9+M1Vh1i0nv109gsSzKxlWRQrKCehCjGMd8Z&#10;zVx20hZfs73Yt5EZw8jf3fp6kVoQ3BecxNIwVWQx7lXBbnn14461clisGuFkmt3LzR5eRflV8H7u&#10;frnitjS9SsnulhuGgt1Lfu145P44B6+npWvpslrNH9mW4ZpFuCVZ4gu7nG3H48GukivBp8LRaZJ5&#10;zRYOyJjwM5P1z1rZtNTWfZm+Us0e9d7bSj/StLSbqS3jkuZtjNI3yshGXI757/nXTeHpNTt94gvJ&#10;GAPmLjG2IEdBx6DvXRWGuxOggZxhs7d54Y9q1YRFfRW6Q3LQuq7fnOSOMcUs01pKInvZV+1K2xN2&#10;Pu561HqdzYhdsoJdVZR7r2P481zt/qcFxIILi0DQn7rrnI44qi8zWioiMzOy5bdgY/8A1Z4pqaab&#10;st5tzyzkL8u2nWNrc2F55kjRtCdwVZWBBAz94emTn6gVoXENqjedIFzPt3fvMZ9hVdUhGoLLGfLk&#10;m3Mys25VA4HH4VNHexiyfMZaOaMyLuyp9Px44quur6WklxOYmVYkUxrv6eg57j9asLf24t2kT5xt&#10;KbW64z1yKY+ow2xaMzSL+7JVl9h2+lZd5qvmBntCmHk+ZVbOOOcD3/Sok1rUtM2tNKHHDsdoG4e9&#10;WHvFvYP3c6ruYbFVNzE5ztH0qrbztIBbsMOcZaTDZAPP0NWJtRtkulOxfOPyhmb2HAFB1W1BS3kU&#10;BmX5ZG6n8elXVAsrcwXsKnd8xZlPzYz+XAzVmFbCeJYJV3ZwwVz0bINZmrNIhWZEVYs/O2zr6f59&#10;6yr3CQrcFGb5WDeWDkDAGfwqOLTmMSkS/wAI/iNfGGiwJK03mWFuvnW/mTK3zKAB/j/KtjTfCdjp&#10;yLPGscknnKYgrHbGu3Gf9rnsfatB9Jiv18y4lhQ+cA8e0Alc8D5f59aR7OGOfa0m2KNi1uGViyZX&#10;Od3Xt71MbRZ7iS9guY41M43YUNtG3PHb9KiHg/SNRl+03Wp7htaQ+SoOe5J49PyNRXH7maPTYit1&#10;HNJw6k8fL1+vX2qjf2K6rI9ooCyQqB5ar8x5Bzj15p0ULw3Dzy2skUkLR+Yxj6nON2fXp/WibToY&#10;bu4vreJpIZEMYkDYYKck4PX268U0X4h1COWYw/Z542WRpsFienLnkc7e9dFov7uSS6Xy41g2lVj+&#10;6e7Nj1x3q34XsboajeXhna4t5JRNJDeNuWBjxhenHFbklvpf9qK1vbxyea27cY9y8D72CTjpx1re&#10;0ewvddY3MEeYP4lPBPPBz7A1t6bqq/YGhttRRnk2qqzf7PbI9BVXTY5LaV2kSSYTSFY1k6/XNaX9&#10;svD5NzDbERrw0bHdn3HoetdFZeMN1qDCoj8zCzCPKlCfXOT7da2JvFkcGni5sgN+7ciKu3jGc9vW&#10;tDTvF9rm3v7QrJJG21N5IJ4xTp/FQmuvtctrtkDfvGZuB6gfWpta8aaNb2yXOqXltaRs6Q7ricRq&#10;ztjYgLY+Y9h3qF9SD3UZL5T5Q0bSH1x/Spr6+s5AY4dvyyMSMgso6DtzUMfkTQfZZrmQt/DJznd1&#10;x+n41oSPpi3OzYFMcYOFXPYjH6VGI4L57jLHy4tr26rjcB0b8c02COQSyWipIvk5PmMx3kdh+FR6&#10;hem3WOLU5k+Vfl2KMr7Yxn/69Ys1zb/2jcfYHjnU8SHAPzcAHp1qO3vFSJYQ8gQEBm7g9x9KmurW&#10;NYEmivZD5b+/zc4IFRtFBLMRbQ4j2q+1uMnsDj3+tR3SfaZWtWnZXUZwBkHpx9OKdEbZUFrazt80&#10;YYK3Ck57ehxVqGO3t0QGeTcoYcfN+HOasf2fp0h821ZohuXeZV+YYGOKmjsxLcZbl1AAt2bqMkgr&#10;7imwebqd7Jd3t35io21VZfqOnoe9akEFozrcSJuXYMkdFyPSm3VpaSrHEka+SzMdvGTwSePwqvfa&#10;c1+y+Xp6ovlsHVUAB6c/zpg0eYjIlUe20cfpX//ZUEsDBAoAAAAAAAAAIQCTqVgnUL0BAFC9AQAV&#10;AAAAZHJzL21lZGlhL2ltYWdlMS5qcGVn/9j/4AAQSkZJRgABAQEA3ADcAAD/2wBDAAIBAQEBAQIB&#10;AQECAgICAgQDAgICAgUEBAMEBgUGBgYFBgYGBwkIBgcJBwYGCAsICQoKCgoKBggLDAsKDAkKCgr/&#10;wAALCAGxAmMBARE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9oACAEBAAA/AM5PC8Qj8x4cMv8AEvGO9WoPCVsiyRxhUj25kY4XPHJ9q+RP2s/24Phn4U1i6+HH&#10;wriuNbv1iaHVL+1YfZYGB+6TkZYf3l/Wvhv41/Fnxt8T/GDa/r+pbpVs1td0YGwxgcAfzPqa4X7P&#10;cQL9tlK/M3y/7VB1C52mONtqs38Neo/stftifF39k7xPJrXw8NjcW95tXUNPvrcMsyjsH+8h9wfw&#10;r6p+Iv8AwXA1qXwZHp3w8+DkNn4kmhxeXWpXnnW0J/vRhcM//AsfjXyZ8YP2uP2l/jq00XxK+LOq&#10;3lrI+7+zrebybZP9kRpgY+ua80a0uGGEibbmpRp7eVvlxw3XHGajSzEq/If3m4jb/WvoP9hb9uvx&#10;z+x743hhv9UuNW8H3cgGr+HXuCyhf+esIPCSDrxwehr73+IH/BaD9knRtIkn8D6drGsXklvmGCS1&#10;EMZfGQGZjwM9cCvlbSf+CufxkHi281jxXe2Wradc3G6DRzH5SWiZ+5G6DJ46ls5qx4m/4LGfEK4k&#10;ZfA3gfQdHhZWVluraW5fJ6nIKgcZGMdDWYn/AAVv/abvNOjin8V+GQqKUWT+wWVlX0HzEZ9yM1zX&#10;jX9qy3+Onij/AIS74hz2s0keifY7O3a5MwSXfkykOfl+gx0rT0X4/wDxD8C3/hvxp8HPi3qFpdaf&#10;qUEF5pTXTslwrOAzeVyhQjgjGa/Qn9p79uKL9mn4e6T4ml8NabqmratII9PtVviiz4X53IAOMEqO&#10;+Swrg/AX/BYXwxBpml6l8UPhfcW7amsht20m888AjjDbgCMmvsDwRfjx/wCDNL8cnS57GPWLFbmO&#10;1nYNJErcqDg9cYOPersWkfZ52BcN8uF3Lgmp7TRrSJw8gwy/dJzWtYaR5u9143r+Wf51aOkR+dDF&#10;NE0mxsr3xzVHxdquj+GrWbV9Xnjt1XPyyNtX+dfI/wC0N/wUR8L+G7yTw/8ADvR5tavIZNlwtn8y&#10;p9fz7V8s+Jv2gvjd8RtOOvXfjSSzjhMsM2n2s2JAhOeR0yOCB169jWHY+IfEZtodah8Z6pcfZ9pb&#10;/SGGzOQw+h9K1tA8QeJfDmtR6r4c8R3kcbzM6tFdMVlDDBVvz5r0D4e/F/48eGRaz+H/ABZcbZpJ&#10;Lr7LdLuVFT5RjIzgqxHB649K+pP2Z/20NQ8ZaNJb/EPSZLW4hhhSa4j+aNn2DLjPKq3J9q+hvCet&#10;aZ4t0tNR0y6WaO4QMu3p+YrWhs5IJvnJ8s/d468dKlt9N35NvJJuXkYH+NXbcBCtvMd6dfu/e+v+&#10;e1aM1o9zEklvH8zLjcOcin2WlQ3CY27fX5iAD65qzDp5guGi+VWbhmC9TVK80Z1nlWTzGX+JQ2QM&#10;GsX4r+OPAvwN8D3HxM+KPiO30nR7OMvJdTSDnH8IXqzE8ACvyu/av/4LefFv4keI7zwZ+ztbr4R0&#10;eG58qHWmjDXtzHnh+RtiHfGCcd6+QviV8VvjJ8UY5b74lfEvVtamiuszQ6hqTyA5J5Vc7efYVofC&#10;P4E618f/ABfofgvwZas1xMUikuHyyGQsTngcYUgexWvZPit8INb/AGImhPwr+OfiCHxNbyMZJNL1&#10;BoIQV+8gXJU4OeoOavfBv/gtZ+2l8JNbil8eeII/G2ksw8601q1jSbb3CSxgEH6g1+qH7Fv7aPwh&#10;/bU8AL4u+Gd/5GpWqhdW0G6kAuLKTHKn+8pPRhkGvXIYXt5VKDy2XiRucn1q3DbvdwtD5KjaMfMx&#10;+YVO2nCUqkhX7uBvPC1BF4ctxJ5u3aob/np04qydAHNvOV27vkbtjHSorjSDJD9n8xdqseG5H0rG&#10;vbAWsr7YuSuF2/54psFgv2KR5Y/q1Ms0uLeVVMLbe7ev09ql1JLnzjdxwDpjbtJzzU/kztAwUt82&#10;Pmx39KnhtZIRG823Dcbe+cVVt/s4lw6qoXhR97J9aW70p1zPt+XJ+VT0HvRb2UWdgT+H7u3OBinS&#10;6YvleQ8DKo6NnqfSq72oSAtIu5lbp0wAP8aiMEud0ald6/Lt7+1eB/tf/wDBQf8AZ3/Y90R7Hxj4&#10;kXUdea3ZrXQbE+ZK7dgxH+rXPc1+Pv7YX/BQL9of9szVJrHxb4kk07w6lxus/DenyFbZAM7S56yN&#10;juePavENP0CWaMNG6p1DLvCitvS/CWreWtwukSNHuy0kKdRXp3gP4Ez+ML+G1k0fatwoEbP8qjnq&#10;xr2b4W/sjfDLxn41g+F526lqdxJtka3jO61IIwpx1Hue1YfxBtdD+HfjXUPhd4m8EW6yaXMbeHGG&#10;PynBUFTwfxzWZ8NfiJ8df2ftYHi39nzxVrFrp6TCa88OzyGS2mA5ZSp74/EV+nf7In7TXgv9q34U&#10;2/jzws/k6lDiDWtLaTL2k4+8D7HqPavUksjnZdnd33etWFlhVceZ/wCPCvII7ZkK8fe6KyjkZriP&#10;2pfE3gn4c/APxNrfjjxK2lWc+my20d1bsPO8x1ICxju1fiRdarJBf3EOnXEgtGkYo0xwzjPDN70k&#10;mpxy2a28W3duJkfHUHtVVrVWk2kfN12+lSLpWwCV/lXrjH3qmkEUUIZLNV3fi31qD+z/ADB503Bb&#10;+83Sp0tMKHQrjp939aryxw2+6PzGYqfvKeKabiKOMM8n3W3bc8n6VTEu4sxHytTkRFO5EzXQ6Pbx&#10;XllGRaoxVipbb1p7+H7p5/3Fp/F2WtK0+GOr30aukG3d/ebqa2LX4DeIZbVpxt2q2NqsP89Ky9Q+&#10;D/imyYvLpBdR/Evp61hzaVr3h26+0WNxdWsic5Viu2rz/EfxvdG3TxJqdxqkVnJvtVurh28k5BO3&#10;JwM4Ga93/ZY/ai+DXg/xYJvjD4Inu7OZ8qygMtu5PMgU8EgdK/Yz9n/9pz9nL48+GtNh+EHxA0++&#10;aG0jT+zvMEc8e1cY2HnjHavQ59LRt0kgZSrAN8tRQWRli8ue1Ze69z+Fb2laeZoowgVWba2ehAHQ&#10;/lVLxzr+hfD7QbzxN4j1S3tYbVS264kC5HXrX5g/thf8FH/Hv7QPia8+D/wetY4dG8xorrUnjzlQ&#10;edp7V4PpVnceCrDGrap+88ti00ch/fMDnDdTn3qO18R/8JLdTad9nj+0RzLLJ5PVgF4Zv89Khi8S&#10;a2066dHO6wy/JJB5fD4HX/PetLTdF+16zBfDVruNvM3LDCdqpjrkV3mka5qD6na6ZPrUyw+TJtum&#10;b549x+VB7lsZ9hXXfBbxDceMdam+y6tIt5Gy2t5FBxEzqH6/hg4r3/8AZr+OGq/Bf4haX4C8b6sr&#10;abrsWzSy3RJ9/Iz9K+6LVIb+3jewkVlblWXpmrNrZSFmRk2yf7JHJBq+dK805e39GKK3PNSR6MsA&#10;VVjbHUKp9/Wp4dNxOojTaD/CvOD61pRaXLK6+ZAAPmPzL19/51Xv4LDSdNm1XVLqOGzs4Wlup34C&#10;IBks3oMc1+Gv/BV79u/VP2t/ik3g3wLq0i+C/Dl1JBpcSyELdyZIadh3yQcZ7V8q6Ro1tq7iDX0a&#10;1aFW8u9Vcq3cBgO/vXQ+G9PS+uo7VY9zKwEcm3njnPv04r9Ff+Ca37N9x8MvCfib9p7XHjhht9Jl&#10;a0WaMKv2h/lQjjH3iCMe9fNv7a8lvFqrSQ2NxcSNGGlkEeOW5PPp3/Gvlm+utCOoTGayuI/3eIUb&#10;G5W7Z9RXRfs2/G/4p/s//FzS/i58Kb24tb7TZi0tvHIyx30YOWikXOGUjPFf0Ifs3/HTwN+0X8Cd&#10;B+LvhF0MWrWqveQq+5re4CgSwH0KuCK9IthCVXei7W+98vX2p9/ZwC23R/e8z5Vx1FGk2HmRsxPy&#10;9fu9Pai+2xXCup3R7mK7ei/4nmqlvcQSByYvLJjxHt6t7/Ws/VIPIi4kVd3PP3jVNklnTyzabQg3&#10;urHkk0ttpoH7yWVjtX5lbjB9Pxq20Inh3JJ8qnhSvpTlmV4yiRodrY249qiv2tmi8wHcVXJVV4A6&#10;ZqlY2y3SNcxeWvGN3sDyPrV4xW10RE6bdq/T/wDXSm3kiTYso+bhfl6Cm6jBNbJbtjztzZY9sf5z&#10;XDftGftA/Db9lz4Y6x8Zvijqa2+m6f8ANFB1luJD92KMfxMTX5U/Gf8A4L5fHXxHq103wq8Gafo+&#10;myM6Wq3TGSYRk43Meme/HSvh/wAS634g8deIr7xN4w1Ke+vL64a4uJriYs7ljkjJ/SlvdI0a7kVd&#10;Atbi1+UMyzSBv1rs/Bfww8S6wI7g+H5Ly3ZT++tVDbVAHJFeufs7fBrU9e1ddP0ye5hjaYJNG0ZY&#10;HPYgjFfoV8Hf+CdEvxJ8IT6n4Pht9HhhjX7ZqVxHlZQPvKFPC/0rN/aw+K3wW/YS+Htt8Ovgvp2m&#10;ap4u1K3kFx4i8tTIrKozGp9T2PvX523lv4g+NnxK1Dx14huJrSbVH812mj2nzB1yehOR1rpvCfxF&#10;8NaYjWlxeR3VmzbL6NW2yxS9Acdx7iq/7KH7W91+yT+1NHqAg/4pvxDItt4ht9vCqWwlwvuvf2r9&#10;iNOkt/EenWuraVcrc291GslvNEwKujDIOfoabd+FZjcv8/8AFXk66npdppX9q6hqVvDbsglFzJIB&#10;HtxkHOfSvzF/4KXftSW3xu8eDQdH19f+Ec0GZlsdN3bVv5AcNPx1HHHtXxvreoPrGpy36WyxCRsr&#10;CowoHoKbbRTM6whPmZq2E042Tfarl1dl4bn5VwP1/CpInlP7t5FZpMBUVctj29KbIAkklkrrb/Kf&#10;lPzM/wCPaqvmy2w2vtWPHH8Tf/WqOe6muNscR44DbuN1U5YQzYZm29cLUMkJ3bsUGMHgjnPNOgy3&#10;Cp/Fiu7+GelRXVtMZYNzLJ8uG43Y6V6X4f8AAOm2+nyX/iFri3ZplW2tRAdzDu+49h9KxdN0240H&#10;ULjVfEeozSWTRtt2/M0Z/gYAY9OfrTrfx5p81sbeDW22tw37tux6mtzwJZ+NfGNxLaeDYG1RVUsz&#10;KpCoByfmbCg+xNVfFGg38Usg8UaVHuj270SZHKFuRnaTjiuB1TwrpU8jf2ejZZvlj/pWNd6J9gH9&#10;5SpKhvrVvwX4v8Z/DjXrfxT4B8TXml39nKJLea2mKMjfh2r9Lv2BP+C1mneL7yx+EP7V3l2d9Iyw&#10;WPiqMBY5HPCicdif7449a/STRPst46yRTedDL89vJEwKsp/iB7iugs9PWa3mlhZtsfy/KuefevzI&#10;/wCCr/7UE3xM8eR/s3+A9SuJWSRRqk0LFUjXPKcdTXzdceCdL+H9pDbae6xtGoZUMXLNjrknk1yu&#10;s31jJGt/PpcoAm3bVY7pAAxPHbpXH3nxn0LRR/aukOv2i6eRbhNvzbeQK2NH+KNnY3Nprt5qMckk&#10;0x/cnGE+XgYxx717V8MPAes+LGbW7C4hkuHjWeOS2cMpL+3866X4g/BTVPh78H9V8V+JxskhljaX&#10;UFTCwMXx+Zz7U/8AZz8RWHwY0OHShbQ3N1fQyagtxIuS7bQcA9j1Ue5rG+OnxR8S/EHwReX2nstr&#10;BpsTXWjuuEmScAbghHPBPHrzX6Bf8Et/2oovjl+zDoesa9qHnanpq/YtQ43NHJHwS31HNe2/Gf8A&#10;aW+B37PDW+tfE7xZDY2EpAmvRIsixMegYA7gD6gVz8n/AAUK/YvhdXtf2g9CuVmuI4oI7ObfI7yf&#10;cwo5IPIz2r1rwJ478JfE7Rxr3gbX7XU7NwcG3nDFMHBVh1U5zkHGCK3rC0geQKScnPK5x9K1LaB0&#10;s/LiZt7R4XdjB96+Kv8Agt3+1A/wF/Znt/g74b1r7L4m8fTm0Xyfvx6ev+uc+gbKx/ifSvxMl023&#10;vvEK2YuPJ2hv9YvBYdj6V2Xhzw3Z6uZLK8tmZcHzVhwWDAcMp6MDXqfwX+G8Hi/xNZ6ZpenxyfZd&#10;qSyTbVZRuwQRwSOfQ1+ovjOz8H/Cf9jDwt8O3uYY11m/bU7u3gjLKbWA7doPoWB9ea/Lv9un4m2m&#10;qeLbm30Gee2sbiZpI7d4wGRc7Rz1Ax2r5T1eKGa5WOfVPMcuPLfacqPf1rY8PS2umRzWsepjzg3y&#10;yMu7bn0x/niv0Y/4Ii/tQ/8ACE/GrU/2Y/Fl2kmleMS13o6rnbZ6gvUf9tFH5getfrHY28lm32d9&#10;rKzE9/l9qu3FhaSWWyWE8jIbJwBWWXMBaC2LbVk2q3PJHb8atWdlA8G8uvynft6455OKybqw1GJm&#10;u1mVtzMVXgbfaqLW2rOyz3W1l3fu19PxqRbTUZZR9tiXbyF2sc/jUhtX8xYJlbhsbfzOfwq1ZrIs&#10;4WKPJK4Ve2PWo5LWHYYzbMGyfOVfSpLWwsriRrBAsabcEt29BUaaJbaSfmbMLcrF3XsSas29haCJ&#10;b2NuWz83rzxQkbTZM8CllBEeV5xSy2U0i7UTsPl6Y/OvyQ/4LrfG+D40fFrSPgL4P1nzdH8H28l1&#10;rDWsm5J7xgNydeWRMfixr88Na8KDSdSbTHhZpAFMKt/EjDIrQtfCM+rWiW1qm2SFsOrDDN7e9dd4&#10;P+EM2oNDbyXixyP/AAzRlVUDqN/TpX0V8Jf2Z/GFlYWq6FKt1HcTbI/sd0MjIOe/T+dfc37NP7IV&#10;1qEFv4Y0nwhG99I0ZvLrcVjhUjl3b1Femf8ABQb9pKx/Yr+Ay/Ab4VRTXWsalbqk80LFjKCPmAbt&#10;j+VfnSnwH8XfHe80XxT46spvsKrNOLkzbc/PlRz04OPrXl3xF8W+MfB2k3mmeG9UsWjtdSZ1kaJW&#10;MSkldrnsD3PQ5r54+IOnapJdtrOnW0+n3NwfNuLWEnyyQeWX0GRx1HNN8C+EPEPxA8cW+nXAkmkk&#10;Kh/MGeCOtfsf/wAEsvElxcfCa5+F+satNNP4bnH2Vrq43MkLDhfXAIIHtivoXVdRs7bUJYPOlXa2&#10;Nu4ccV8B/wDBUT4eal4L+CvguXw1ql2mi6Bd/YbqOWYhXVosQsx5DHKEDPc8V+U/iSG/XV5oZXwv&#10;nHy/M+6PofSqSw39xCsrD5Vz5bbeDWlo9i9vF9svZOWGY1XjA9/b6U+7ns5jkxt5fP3eMewH+PNQ&#10;x6jawxSCINDuGAI/vN9SelU5buQ8xxKvb/e9zTbhZ0XazK2ec+lOQ5wXWklSIbmQ/wAPSqr4JA20&#10;yXjoaWzidXaRQ3r9a+k/2KPg/rPxHuriSxtVWOxt2lL3C7QZcfKoY/LuPbNfQg/YO/aS+J89nFr1&#10;7FptrDw8m7zJNucjp/OustP+CTfxW8P6bbap4H8brdXF40jXS3SMkKN0xkjkkcDGfvcVw/xK/Zl/&#10;aM+E2pXVz8SfhGbmxEQ8650nTxHFHGo4+baSSTyWP0Htl3mh2XjK7i+GPjz4axR6Xa2KXNt/Zm6G&#10;aLeN2WxIqqCD3JY54A6V4/qXwz8E+E/E+pW/wp1fUtN19FfbperKJVnhyGGz5fvgjjOar6n8DvjR&#10;rKP46m8OWq2Y01by+FvIgZFHys+wd9wyQBkZ6Vz3xL+Hdz4SkkhvrfdJHtLSKp2lW6HOOM1xi20U&#10;ETCW2Vu249f0NZeo6LF5hdA0bBvlKnofWv02/wCCE37dnxF8U+P1/Y6+KOrzapayaXNc+Fb6eTdL&#10;AYQC9uWPLLtyy+m0jpivu39uv4/237O37O2teJPtLR3htXS3WNtpDEdSevWvx8+FNj4i1a9u/iNr&#10;2sRtqGoTG4a6uuoZySFAxkmu08Wz28+m+drFxDLJtYLMMqqsR1GeprwfxF4j1nWNfU+HrlfstupV&#10;o5Y8FW4yPVuQKw9J+Fttp873upPHPNM2Wd1woyc4HpzWpc6HbngWX7vd8u2P/Ht710nw3+IfjL4X&#10;3s2peCtRa3eRfLdZF3K3uAen4Yq58a/2uPjj8SvBUnw/8WX8csNxcIXWGMop2tkcdz35NdZpvxAt&#10;rHw14bZD5/8AoCpIQRu2gg7W/wC+RyOea9E8U/DK8Hwfi8WTapbxzz2u77L6xsD84HYDIHPvXk/7&#10;Jn7WF9+zxpviz4d30+sS6fq/761TRrpY2il+6xLHBAIx0Oa4Px14h0X4ka/qVxp15rircSfu7fVp&#10;GmJYEHczszDk9wewHpXMjwvq5+y3VpLPiS3d0Xdjyn3Fcg+hI6eorsvg1+0P+0B+yr4zsfiN8L/H&#10;WoWV5E4lkimmd4LluVeORCcSKTzzzX6Afsp/8HDV/P4ht/DH7Vnw7t7e2kbY3iTw8zBYv9p4WJ46&#10;cg8elfqH8N/iJ4H+K3gvT/HHw58SWmpWGpWqy2d3bTBsoRweMjPY+lfiN/wWW+M3/C5/29vEn9m3&#10;7TaX4ZsY9As23fLFLAD5zjqB+9kbJ4J2V8+/8Is9tLb6vq1mvnTqse1YckgjkqfXv+Ndt4F8BaYN&#10;Xh0jRftNwkuZI45MK6/7IY9Pwr7Y/Yf/AGa7rVLzTzJaR3jrfCSBZGG+Fs4BLD6njHWvev8Agp/D&#10;B8PGh8N6LcvcW/hvw1a2rWsKrtjk2lpPcMSSx5/ir8hfjV4u1OHVXvpIY5oeGVLiMiTrnAJ5IAOO&#10;vOK830q2vfHGuHU47Dyo2kIk8xht5HQZHymvRPB/wdk18rq+h+HpJ47NvLnkwrMOOp4IPf0Br6o/&#10;Z6/Z41v9nLxDpnx2eNprNZo7l7poxGLb94G2IOcFl5U56giv2T05rW7ijvjJJJHLGGWRUOCCAR1H&#10;pTrhvKsmQM215P4hisaSK4tWkgV/mfDSfOA2MdjWlp5S3i8y4XczZ9tvHHPtUM95C83kg7k8zAbb&#10;39x9adAgSfbNbxsszb/M/p04qNxAkxVITuj+YCRT830qCRDNcNO0HytzuXoDjp1qUWNxOdkbxr/d&#10;ZucioZ7Yl2wrLIv8SLuH05oiTy0WdIPMbDbh0xx3zg5qaJBdbjfGMszfeb9PqfWnT3EdwPKjRdv/&#10;ACz5wM56e5qSK4Ytu85o9vyqD3Hrivm//gqp+0R4k/Z6/ZpnvvAmofZda8QXcem2t8qndCjZMki5&#10;zyF4HoTntX42WnhG+8SS3kNzqM015DJ9pvrqaQl3jmCtIWJz82f61b8DeAba9u7q/v8ATxMYbVob&#10;POXULztZT68jntVPSvhDJbahBEL2WS4uGZ0t1VuVB75GN3sK9s+Bf7OWq+KrxrS+muLSaNkdY5rQ&#10;spGeoZSD09jX2x8AP2V7q61OPS/DEdxNeGRRIsMxWONeBvII4A6k8Yr2z9pb9orQf2cPAVp8Bv2c&#10;ruO/8WTXi2/iLVw2/wCbaSUU9sHjPGa+YfiR4S8a+NL7SfiJ8SPEUP2iOQO1pOu/zMdDz0yetfOv&#10;x5+O3xJ8LeJLrwPa+Hm0eWPf+4tmY291FJ3GR8h9uma8B0j4afEHxJqumSPDJbrqt9MgmuGKrKF5&#10;KuGBBOPbkYrc8f8AgjQPEOpR6sUjtYdN0cSeT92SRAPLOzplgw56Zrq/gP8ABrSdP8DTePdTiew1&#10;yGQRWvn5UTQnOHZfbNfRf/BMrxhdaR+0nq/gfX9WUTato7nyVAUBomDLj3KluR1Ffb2vahbW2qyw&#10;fZWbbtG4MOflFfFv/BTvWbe+/YS1W7S5X7dFrVoumR7t2+aG55Hv8qtX5J+Mnj8ValJrUTRwPMxa&#10;bT9u0wv/ABADuM1hwXNxYyZCblj4CDtVV9SuC7fuFXd/e5xTnuLmU75ZS21fu4wBUcj+Y6oHH+NE&#10;s6Iygj2agzGbaoP4Gp4GSVVwetSvbQsjLG3O386qTWzRfJLwf4ajt7OaeT5Y/u/5zUqYk1GPTLP5&#10;mdgGb1NfcHw+tNP8Nfs5eFPAXw81dh4g1i+NxqzW7ejEKp9OlfqP+xL+zh8WdR+G+n+IfEHjG31K&#10;7W1VFtbj5RGP7uehP1r6v+G/wZsxFHcfEEW11crgQ2dtGPJtgDxj+8fVq9H1L4W+EtY0aTTta0e1&#10;vrOZcTW9xbhlK/3cenNfHnxu/wCCKfwi+M3xCvvGtkl1pS3U27/QpCvy55UDPoAB6V8i/tjf8EgI&#10;vgGl14y+Ga3+oeRCJNQhuIQWkC8hlfBYMuM4zzXwTfWWq+NvG/ib4aeNbyTTta8q0lsdT0/cixos&#10;wWQSKDjkEPuPcY716L8OIdC8dDxD+zt8XfGVnqniXWtII0zW7qDE9rIgSRI88A7juX1HFfMXiTwx&#10;qXhjXr/wjrNs0dzYXbwzKw/iVsGsifTLectE0+3+63Ymvqn/AIIc+Fru7/4KLeG7yBNy6Xomp3dx&#10;IvRI/s7R5+mXX8a+pP8Agtl4j8T+L7jw/wCDjfi00SbUvLbb/wAtnUZ3Y6kAivna38J694L8NWen&#10;aRFbXUsimNbyTaqw5A+b0zjjg1xHxE+z+IIltbN2F3drsfbLujiROGk46cCuO0/wsdP1Bp1hPk4+&#10;VfVcdfqev1rZl0O1e2aQNtRV+bd2rEt7C6ZmKWzKkf3WPIP0qxdaI5tBcyfLt+b5sDnvxXHfEa2l&#10;Tw39uhl2yKwLMvXZu4q58CNRvdR8VabZ3cf2i3aaPeJDxGqtuPH0yPxr6C+Omu3mo6E2n2motHZ2&#10;sghhjXj7SuMk+yL09yK+W/B1jca98VbfSdPtGl868WNVXH3S2Mn2r6Wtfhj8NPDfiqx0udVW4fK3&#10;savxkYz+GQDx1Irf8UfCnQtC1eG2sNPhuIWupGjhx04dTtPdSQrfX61wEPweh8Y2usWt+YY/slws&#10;tuGwNqsvPHYDAP514GdKuZLuS2ER/i/g4Yeteofs8/tZftCfsr+LtN1n4UfEC+s5dPm8saTPMz2c&#10;sTNuZWjJ29edwwc1S8Ra/qXj7xpeeO76dGm1i4a7vJMnDXLs5l/Ak9/aux8EwQahLZ6f4kulVF3f&#10;Z4p1O1iBwp9CPWvoP4PfCJfF2o2z+Do0jnWRQ1jMp2kkclD7+vFfqH/wTu+Ac3g/SYde8S6MLWaG&#10;TdH8oPmH1z3rn/8Agpl8L/FPirSNU1LRPhR/asdwyyTXSyHL4J42j/gPNfkL8T/2bPFviTxSukaf&#10;4Vk0ltSk2GOS6R/JyeflPIFbHw+/ZH8Txatovwk0TwlbyRpemXVdQGWaYdjuH3QOwr9J/wBkH/gn&#10;L4Mg8Df8VTYyWatH5DQm3H79Tzuz9M5pv7U3wWuvFnwXvPh38JfA99f2EX7pdQhtTj5CcYPcqRX0&#10;j8J5W1X4faFLJdMrLo9sskLAgqwiUMD75GK276BbgNsyvlsNvzd6lTTrZsTGBdwyW6Eriq5FrLJK&#10;gkCqr/vGRcD601NIE3zRXIXdkbtmM96bHZSKv7u43bG+56/jSRIVZknG5o2/iPbFJHF5k3ltHu3Y&#10;ZR269fyq9c6dKtv50A2qrZX5f0rPFuTcLcSyDbuxtPrRBbCKbYi7d3zFmPanGzVJGwituXbj1z0/&#10;DNDw20NyLmRI8xnHToamePJBV9rMNy/LxXyP/wAFYvB9p468C+GdN1GNlt/7QuQ8jKdscnkfLn8C&#10;1fmrrPgPWvg/8QJvDOpMCpvlCaoseVkCMRtIPYrnHsa9c8HfAqfV/FNvqvh+GP8As/UFLNaxx7kR&#10;vUY6DPavpDwP+wG3irTYbmTw7GWmkWQSLESruBgj2Br60+Cf7DGs6ZoNvBp/hG387dhpto2ovTby&#10;M/nVz9sa6X9m34aWvwd+E8lnbeKdfk8zXtUtYjutrY/8swR/ExXn2r4htvFekfCHVpPFfijVG1K9&#10;1CN51kkAbcxJ/ee5Bzn0rpPDOp+HPjzp0k+sx/Z5nKi3aP8A1e3s/HTmovjP8BvC3ivw8LDxLZx3&#10;N5DCI7S5WMbpQy8YbrlTzXkvxT+Bt5caDpuh2CmO5spJRHMnDLGDlAB2ZcEH2P0rzDR/2bdW8TyQ&#10;XHjCZ1t9ImubeGQYBnhONp9+x+tbniy11C70iR9NhaNtNX7L+7j5uYlQbe2M8dK4/wABfEu4/Zy8&#10;fWX7RMOlW8mpMskUdneTeWmCjLz6Hn9K7jVv+CuPjfVtQk1FPBuhYmww/wBLPoK4X/gqb4onsP2T&#10;/h3eC8vre7m1ye5aJIz5UqzCRwze4GMfU1+fLQXXxD8QxzyT/Z5ZmCNceXgFj3OO/vTPGXhvxH4A&#10;1r+yPEkXmbT+7mT/AJae/vVKG503U5lyi7m42t3rSfw/cRiSRbXPOOF4Htmsm80PVIZvtAtdsfVd&#10;tQx2bzFfNym7+8OtTR2sCswY8cD5fX0p1tE9vJtS2Mi/xKO/vV210HU73/j2spM5xt281Pd+EbrT&#10;F+3a4jIgb507k+memaxdZ1lrseTp8Kxx8qB3/E10XwQ8CXHibxrao0Luom3MwXOO+K/S79gH9h3U&#10;/HWqQ+KtTYwWlvNuWbaecnJUD1r9Tvg49h4E02DwrYjiP5Vx/OvVtA1tfMUq4fnHyt1rs7LWWhg2&#10;u2e+30rTGqSSWIjRz97HHFcF8aok8R+H59ESHcbiNo5GkUNgEdK/n6/4KsfDK4/Z5/a2/wCEt8O6&#10;mtrDrkghuhEw/wBXkBgy+h/pmvHfGXxEm+BH7X0nxb8SeHbXVJJLeK9sbdc+RmW3BU+4BPbjiuL8&#10;V+Kbv4heIr3xvq8QF3qsnnzrH90ZHQflXNXtnLHtEcm5eSa/TT/g3h/Z41vZ4+/aa1HS2S2ks00L&#10;RbiRf9YxdZZivqBtjB9wRXpP/BYPwNoekfCDTfGGsMtvcW/im3tzfSdI1kD/ACD09fwr88/HXjj4&#10;i+Idch8EaBebdGt8xLLj/WccuO9W9K8NvpWitYJdZlkxF5j8tj+Ij2qWC0tbJcTzrtX5izMOMdev&#10;SnS30N6Fg0mMZbmaRo/kI749TV7RNKsbcu0sTPIvCt1wc9MUa34fe6VpIkVE2/vMr198dq81+KWk&#10;TWvhr+zYIt0t3sjhjXksxNen/CT9nTUfAGg29xr9ozXV95LW+z7yEjpjqeSBV39pu60zwD4Xh8Dw&#10;X0cl1NbCK/uvM3eSCdxUe5/TNeOfs52lnL8VLJDZu/mSYVVb5n56Z7A19Zn9mjW/H/jGzt9Esrhr&#10;lrhFjaKMnDe/tX0baf8ABPT45eGvC0V94r8Myy/YY2eyuzCf9WVHU+2M81414p+ANxpularJaoVu&#10;o5ikkm3g712kfgBkV83eMvgfceH7+30y0sCqLZvI0rc79xx+FeO/FfRLrw9dSXUqtGrEBdw+YMO1&#10;ek/B74aeIdT8AaT4rFrH5eskvab87JgC0bD0DBlP519LfDP9n3UdY020vJPDouJY5FjuYfspLLGT&#10;198c89cda/Rf9jr9kLRPBdja+LPEWjQIy828a9CuOM+hr6n0zV9N0W1+x6dEkMacKsa4xVTXvE1p&#10;e2Ev2xI5YSuJPMxyK+Zvj3+yj8LPiFf2/i3TPDi2d5DMzedADu59h2NN+HPwE8H+F9Uh1Lw3Yxw3&#10;DZjvJJVLF1xypB6Y6g19aeDrLw7oPhq18LwBWWaAulwP4cqeAe3eo7e68Ia/pFmugfEfT9KtLM/Z&#10;4NHhjXcJEJU7/wDePOPf3rzXxnOfgzqF2dY09Gt7yTNrJG+2MyEe/QNx9K+adS/4Ky/D/wCF/wAb&#10;ZvgR+0v8LtU8E6gsw8i/lXzIHjJwsgPdCCCGGRX1roeraT4i0qPW9D1CC7sLiETW9xCwIkVlBGCO&#10;oII/OlkjtFHlCLcdp+6ODzUSwMiII1bbjA21K1rDJGqqvHVscE49ar3Nr5V1u/1e0ZVTg9fX1p8L&#10;RhRKka56HjgZqeGeQQNbGTcyfwr0P1NVY4ZroHzEVQr5+hoeH7VM0oi+VYwp2+1NtysLhxtZdv7x&#10;vx6VGhi/1hjVVbjax6j/ABqw0cM8azbtrL8q/wB2vG/2u/hdc/FHwDcaQ0LOsFzDdWpT7yyJ8pX3&#10;yrGvmO2/ZAvfiZ4iS5vdJ86WERrHA6ls7CRn68V9cfskfsLeHtKPmajoMkFrCVZY5IvlB7819peD&#10;vg94C0mCGCz0CGOKEgcLgNgda0/iVqtv4D8A6h4j0ayWSSGDNvCvGZOAo9+SK/Kv4r/FL4lX37ZH&#10;iLSfHUnlxfYZYPDtxdJ+7nm8ljJICeCuVKg9sV886b4H0/xNZrZawt1cSaRZreW/lruZpDKRJbn2&#10;9PavZPA3hHSNH8OatrWl2S2Ul7pb2tva7fljbZwR6NnNYPir4o+Gvh1pGk6Z47mnupI7dQ8cSljb&#10;vjmRiuSAPf1r1P4Afs6eHf2uivjb4XjUNZs7eMRzXbRtFDDIAQQHON5IxnGa6D48f8E19Ys/CUya&#10;dYfZrq2g3JNHMWX15x3r5T1D4Y+I/DQXQrzT/wB4yjf5q58xweT+VeI/tafBLU/GGt6DBp0LQ29x&#10;dJFfLDDv8tdwUnb64bOO+K7Gz/4Ic+CZ7WO5X47vP5y+b5kmgyhju+bBC8cZxx6V7V+1F8GfBPxI&#10;/Z2i+COpR2Mn9sXWm6Tp9xfFQ1vMZ4oVdSfuntx16VH/AMFyf2QfgX+wr+xz4d8HfAr4GaFHNfa5&#10;a6feaz/ZqtcJIIwd3mdckgk845r8jP2jdC8U+IdUsr99Jk8mO3WJZI1JUnb16V7X/wAEx/8AgmF4&#10;d/bf8bR+H/FGt3mnxmUJJJZx8xr3Y5Hb0r7l+K3/AAak+PtIsZJ/gX+0ba3Slf8Aj01i3aPdjoMj&#10;IJ/Kvmrxr/wbxf8ABRPwRNdQL4E0fWIxH8s1jfKScdwODn8K8s8U/wDBH/8Abf8ACe3UNU/Z61do&#10;4/vCKFpB+lca3/BPT9pTVDPaaZ8CNU862kzdLFExkVeOQpHatbW/+Cc/7QeiWdrqCfDvxBBFHa7p&#10;Wm08rt4yScjp/KuVPhvwh4N1H7B4qvJGuY87o52K4bHTjrzVb4vfG/4OS/syaV8E38JvfeJLe4mu&#10;7rWAojNvIz8KD1cbcV8820f2n90Dtavsz/gn78GNO8U/CHXvibDqSxyaGrPMnlh2aTcoXAz05Ffs&#10;l+w94QsbH4M6ZJMqrcS26NNtTb85Hp2pnxfhHw/8b293rHiG90+HVrjybaZJgsJY/wAI/wBo1avt&#10;G+KXwwki8VfDz4vxXSzsrf2LrX3ZF7qjg9euCcV798BPi1J8SfDi3uo6e9peIdl1b/3GxyOa3vGH&#10;7Rfws+G0D/8ACYeLbKz8scrJINx98f4V5nqH7afwK8YyTW2leIZ/myqyPZyRoxx2YjHPavwd/wCC&#10;hvxZj/aK/b9n0nVr/wCz6Tb67BZpLICyxxhxufHcck47496d/wAFFPC3wZvfipdS/CzxFNdfZxb2&#10;EccgBj8lI/mZMDqCAv1zjjFeD6db3m1YFiO5Vwu5s5GP8K9I/ZX/AGSfit+2R8ZtP+Enw30tma4k&#10;B1TUmU+TYW4PzyuR6Dp6ngV/QL8E/gT4G/Zn+CGh/Az4cW8cem6JYrB5nAa5kxmS4bkfMzZJ+tfJ&#10;H/BcjUfglJ+xvL4E8W+N1sfE2paxBqXhexEZdr2SBtsoOOiBHPzHocV+bumPpNrYrHZMiBYkLSen&#10;A5rC/wCEiuLvUpJLSJpEj+WJlU7SP4icD+VILuC+f7bMxdBJtZY4W2g/kea0tL17SbcmHeqr/C7g&#10;rj2/nWx4b1WwvdR8mxvrec/wxiRd2O3cc12Fj4M1G/muYZY2t2jtfMRZCAc/wg56Z9a9C+CX7Knh&#10;LR9e0/4nfGXUIbxo5POtNKhkGxFORlieregANavxR8RpaajJ4xsNM8r7KrLYG4IVLZTgDty23px3&#10;r4k+JPhzUvHHjqQjxDJfK0hlmkCkKGLZ2de1dd+zqB4V/aB8Pw2mhedG12sLKw5O7jI9ge9ftv8A&#10;sV/s/wCjXHiaPxpe3EcklpIAbWSMEBhycc88V97xWukXmkLY3+mxtDIgVoXjBCj0Ir5j/ac/4J66&#10;F4zvLjxN8NbOOGa9mDXFmcKm7uwr4V/aK/4J++L/AA3qOoXL6fJtRim9Y859l/Gvzn/bv+Hl94T8&#10;mOe0+bdiTau0LxyPrX1p/wAES9O+HPx4/Z3vPhT8QdOiuJfDeuTQxjaPMjiuDvBB9NxNfqF8KPgn&#10;8Pvhf4dFlb6fDe3EWVW6mjXdt7fp19a2b3xBDaZtrNFjVvvKvAH0rIvfFk0eQZvve9VZvFSy2Ukb&#10;q21lPfrWbeeJBBpEdpISJG4RS2ck9Me9Hh7SNTt75tWvLVtt2wFwsmeMDAYAdK9G8JWRvvEFhBqm&#10;pyLGbGSCNI8qBzuzz1OM17B4U+HHwr8GBtKsdJhZ9cZs+agdnfbkn24Ga8f/AGv/AAjDd6Pofg/c&#10;11calq1vBajb83lqfmbHsOM14t/wcCfsm/CDVf2KofjR4gt47XxJ4Pe2g0e+hjHmXQYBDbsepUjn&#10;2xX53f8ABPX/AILA+J/2ZvDUPwi+L+hf294VtHKWUnmH7ZaR5+6meHUdhwccV+m3we/bG/ZZ+P8A&#10;Yw3Xwj+LOl3t3NCGbT5LgR3CEjhSjYORnnvxXqEcLLBsG4Nt6gd6ik0y9e381mKrHk46EmkMM8xZ&#10;Y/vMo3NIP8aFsLl7WNY5VWPn/gS557cnmm22i3drOz/aF2t93K8H8f8AEVLcQW8MLJNGqtu9yM1H&#10;JamOFWMPlKyEsw9O/FUo5bhp1liRY127djY54zkVcluI2tjJOiK7NtRVUAj6U8xKiAM2FbnoDxVD&#10;V7KxuUEJk3Lt2sp4yPb3r56+G/xG1D4R/tJ67ol7cx/ZYr5ks1mU4Kud4/IMMetfffw08T2k3huL&#10;VYHhPmHdKI/ujgc4rtbHXYri3W5ikUr0Pt70nii2tfEGizaTI6bZIyFb0z0P1Br4T/bJ/Zf1HxTr&#10;VlrHhhIbrVrN4Y7WzmbaHXypklCv2Zg4YZPVTXh/w5+EPjH4feIbiXxBBBuVfIkjZNx372+X0PG3&#10;n1rMubHW/ib8Vb74MfBuVZvs8kcuqXYjLQ2K9X3sON3YKOtfR/g39mppLH/hA9C8KabeXTWLC81a&#10;9s1aSSTIwx47jPHYV7v8HPCVhoXgu1+H2i6nJ4bt/D8xiOm2NoBDenG4s7IM8nPTr3rsNW0Lwf4v&#10;kVdG11bPVlj2tbSTHy5vYq3UH86+Kf2z/hLd+HPEVv4o0zQYIUSZo7pWU+Ws3fGO3pXmfg/9nbUf&#10;EN9NrviHT45PtCxSRxqPlXaSRz2ycDPtXS6t+1Z+0H8KdSm+Hek/D/Q9QtdJkMNvdXUxEjp1APHY&#10;Hb74r8nf2pv27PiP8SPiBoc/g62ms/Dui61aamjDO6VkkWRHPsGGfwr+gL4lfs2eCv8Ago9+yvod&#10;t8RNQj+z6pHBr2n3EZDKJXhVoz9Bkg18RfGT/gif4h1bwW3h7TtK0g3FjqDQtdLcYYKTw2B7V7/+&#10;wd+wd4B/Yi8NaVaWZ87Vb2QNfTeXyFZun4nH4V9lHWk2hNy5281heKNQl8vfHL5bD+IV8qftN/HL&#10;9sn4Y6pDZ/CX4caP4l0m6mAkurm+MMlsCepGDkAehra/ZFvPH+sWF547+L1naW+rXd4RHZ2q7lEW&#10;cAk4Ga6r9sjXtG0P4OX3jfXdN8zw/pMLz+Iobdf3klmFJkAxzj1xzjNfll/wUm/az/4JyePPgBpe&#10;j/AP4P6BqGueJ28uzvrWz2TWCoQS7n7wPpnrX5eftT+BLXw345h1XRYl/s/ULON4mjbI3bcMPzri&#10;dCsxpEf26S185njxEu37uf4j+Ga/Rz/gjf4B8Fp8A/jHb/ECWNtSul02fR9JknCShNxKzAd1J+U/&#10;7tfpT+ybrNzH4cbQbs+X5E3CsMZXsB+Fem/Gb4DeCf2iPA//AAhXjCKQLHKs1rcW8hWWCRejKa8p&#10;8LfsN6p4I1P7br/xb1vXrO3x9ns9SnDCPaDgA46Hgnr0r2b4Zvb/AA+8PeJNZSXzFis2nDL91cIO&#10;B+VfNPhH9oLw78IHtPjR8bfAE2vW/iLVZEbVF083Q06PPybhg7RjvjrW94v+Klz+21d614J+FGmx&#10;Q6DYWYE2pW9qIkjY88HA5xzX4t/t22+i+Dv2ptd0nw5M01zZX2yWVSG/fKACc+uRXF2OpzX9rHca&#10;q7M2SqbyTtHXdj39K+iv2Nv2Bfir+2HqH2vw2kekaLaSBbrVr5SFfPZeMscZxj8a/ar9kD9kr4Gf&#10;safC9fA3wr01JLu6hRtZ1qZR9ovpfUnsoOcAcV8j/wDBc79uX4m/sq+FPD3gX4Sy/YtQ8RM8h1BV&#10;y0UatjA9zX56ftI+OPiv8fPg54M8Q/ETxFNeahFHJLp/nYZ/KYgHGOQGK5x2wKyPCv7N3xtv9CXV&#10;dStks7GaFZVubiQKHU9sHHWvYU8I+HvActrb6Xo1vM1nZr/aFy3zKQVxjHbnvXmV/wCN9Ai0ptQ0&#10;+xa3jS8khkgWT5HbqH461n6b4vuYkaeHTrfVJJFZzJcfKUJ/hxjj8s1Ynu7ZLuPWBp1jbSNJ5ilI&#10;yWix/D27+1dnb/ErVDfp4p1HxU1wZEXzlmhVVcKMKuPb8qTVPjxHHdW95dahnyvmXbc8leei+v4c&#10;VxnxI+OEniW5Cve3ws0VXlhWbIdiB834gD06VyGj+MPDyRTwNasouPmaReWJ/PgV9Qf8E/8A4QeH&#10;Pi58W7O80vw2v2q3ZWtY2524/iOf5V+z37O/wkl8AyI+pyruf5pNsh5b3/z0r6C0l/tw/dL8u4E8&#10;9ABW7LAv2Bpn+8v3feuE8e6VpGq20kWpWUMg5K71Hfjr61+Vv/BbX9ivwpf/AA5ufiR4PsY4bi2V&#10;mnjX6ZyABX58/wDBI74heO/gr+0ndajbWkj6JeW/layvaIq2Ucj68fj7V+2+g/Fa21jTYpbecLuZ&#10;fO/3WHyt9MU/U9WZpWjjO5lGB71k3F3cIC7SbW74GfyqO2vpQN033eqhqsabeWa38d5Mg/1g2buc&#10;H19q7pYxqVhCpuTGowzMvfvWlosFys66hKo8yJtsI3dFIOT+Ir2bwT4t0Q6emra1qttBNbxHmWQA&#10;qCBkj04rlPB9rpX7Q3x0s/iFYzSTaTpUjRWZb7hWFvnZfq+Bn2r85v8Ag5J/bBl+KfxE0b9j/wCH&#10;OtLJa+GW+3eJvs8n37xlxHGcH+EdR6mvyti0i6glWHVNPjby2x9oC/MP8eai1FLvRdbg1zwrq15Z&#10;X1uyslzbuY5EZeQQVPSvqP8AZz/4LI/tf/A27tdH8Z6mvjHR41C+Xq2BOq+0g6/Q1+jH7MX/AAVZ&#10;/Zf/AGl4ILC48UL4d1x1VZtI1SQJuk9EbOGGfevoyKWO/eO7truOaJlz5isCpX1B704rL9o8syt5&#10;KtiN17Dv9KvQzohVrtNwDYXc3/1+aLzyJ2Eph3FWJ+Zv0NU5ws+4pcdflyG6D/GmC0eAROyfKrDL&#10;DqzY9PpU8iRu5eSBWYtn8fWqdxLcfa/PVwvybVVe31FYtxNOkzTLzu5Y5+Xj+teBfH74dTt8Q734&#10;m2N4ph3WNvqFoMEgsnyt9cH9K+vP2dY7zUfBel3EMDeXJaqt0hP8Q4z+JFev6ev2e02Pb7Y8/NtN&#10;SeJ5rmzsGubK0kmVY8/u+u3FeZzw6J471m4UafdRtDIrybkIO5TkfoTyDXz38X5tb/aW+LN7+zr+&#10;yh4atc2Myr4x8fSRnyNJJ+8sfaSbacYHQ8mvqD9nv9jb4T/s2/De38F+C9MX7vmaheyfNPfzn70s&#10;rHkkn8AOBXYaF4dttM1PdhGmj7qu3A7D34pmseD9N8KpL4vg1CSErM095DG3DjHHB7DqcVBrOjQf&#10;E3RLg2ot2uIV32N/Au2WF8ZU5/mOhFeR/Hq3GuafpPhrU7VLi6+0Br4bOJGVeT+dVdN8D6B/ZLRx&#10;WUMbpaNGu0fdBOQB+leH+JfhBfnXbk28CsnmfK0nJPHevxS+JfhPwb8ML2bwT4+0e4P+j+XZ30X3&#10;ZkAbYG9CA2D9K/QX/g3q/wCCw3h7UdMX9hr9ozxJHYyafcOngnVr2bCvDu/49WY/3f4fav1m8e+H&#10;tHj0STxJ4Z1e3b7RcwvcPHKGVxnGRz71n6rpWnzXKyvmTcqhWVfuY7VC90Vkwr7up+lZ9/qpufkL&#10;fdB49a5vVora6yLi0V1P8LLTtO0+wsrXbbwxxrntVjUdL0bxboeoeE9ctY7izvrWS3uIZFDK6MpD&#10;Ag9QQa/C7/guB+zN8O/2aPF/gm3+GVva2NxeWtzb3i26BSzI4KsQPY4r4j8R6PqPi/w/bW16fMkh&#10;fbbyMT8vqtULPS9J0bUo7HxgjQxxNlbyJdw+hH0r0P4T6z4S+H37Q3g/X9B+KF7qktxrFnG0UIaO&#10;MW/mj5HGeVHOAa/cn4SDSwYbyxlUloUZth56CvoPw1DbyQrPhuVDZPeub+NvjtfDvh+O0itx5lyZ&#10;GVm43Ki5OD+Q/GsbUtN1ez/Zn8Q6jK/l3OoabJIrN/CNudv5VufsofB/w/N+zvoNn430S3uvtlis&#10;k0M8YZcHkZ/CuH/a6+MPww/ZR+B3iXVvDXhzTdFt9PtZJI0s4Vj82YqdoPqScCv52L/xHqXjPxzq&#10;vxD8SRtPdanqbzOzjoztn+uK7HwQfDukTw3OsaGt1JvDLG/3R049+a+9P2Mf24dL0CNfCbRR2trH&#10;tWG3t4wirge386+9vhf8e9P8U2y3z3ChWjHl7Wr4w/4LL+JPBXxs1zwt8Fr/AEeA6l/x+22qH79r&#10;GWKFB67gCSO2M18TT/DzW7WeTwJ4Y1OWWSzbFrNIpzIqDgIOw5Oa6S9+Gv7T+p3drqviSzvLy1tH&#10;juP7PXKoyKBgY6Y6/jXdeIZrC4txqmpaf9hbUrVjdWrSBcKFIAxXz54x0iTwnqS6esqvamTGwL8r&#10;Lv4P1qle61p9tqdxc20kqyLbqywnja+Oo+nasK7+Kt6tsscd9HN5jlXlmXn6e1Zz/EPULZpLcys8&#10;ckbBO+1/6VjwHxJqsSz3s5by2xHEPvEHtXbfDz4T+NvGMwtNP0S6dJIw7PJCdu3Hc06TwfY6Bqc0&#10;UrkyW8hj2qvy7gelffH/AASA8L6vpfjlvFABXONp2nn2Ffqdr/jrxP4YsLPUbfQpJMSD7RGg5K4O&#10;ce/FdV8Jv2lvB+oTtaeJFudHDSbIv7QXYJDkg/yr16+1+3vNLF7pF9DcW8n3fLbP61x2p6tb6laN&#10;llZt21V96+Kv+CrPjnSNP+AOsWcxj89rYj1xjNflt8CrO3+EfwnuvGGqRqmpaxcT3LH+JISchSPq&#10;Mj61+iP7H3xf8BfHz4T6ZFJqEcOrW9qtvdr5uG3BeMfzFelaZeXOg366Prt1HIYsiObd98dqyfiJ&#10;8c/hX8N4jc+LvGFjZ/J9yS5XcfbGeteA+IP+ClHhq91STQ/A/hOa/dpGS2kWQfPj+LHp0r2L9mjx&#10;B8SPidFNfeM9Mht7dWHltE2QzHt9R3r6KjthBpn2dm+Xb/DWpo9+81gbsLthVgrbv7oHJrG1PSNM&#10;8d60jamjyWNrMWaNZCu75enB56dK7P4sftEeCv2Jv2O/GXx2mSG1XTYprXw/athfPuGOY0X1+dh/&#10;3ya/nn8Q6v41+KXjXVvib4q1L+0dW1zUJLzULkTZYyu2cDnOAOB9KLm01LTrZo49OMhZg371c9+l&#10;YeoSXZ8UM01uqssiw7FTGOPmz781zmvRXs9v9qsYVZlkztPGV7VQIW+b7ZaPLb3EIEgaNipTHcEd&#10;MV7N+zr/AMFJf2wf2cdQgTw58QLjVtLhmAbTNWk85GT0BJyDiv0j/ZJ/4Lbfs/8Axtng8JfF2D/h&#10;DdZaPaJrqTNrNJ3w/bp3r7N0LxF4Y8baZDrnhfWbbUrGRN0V1azB42HrkVtR6fvsZA3RW4+brxVd&#10;bPHEURVWjyrf/W9aLoNDLErP95ct29s/nUdtbF5ZGmkP3h8uepxWdfSxpcswT51b5gG4IrntY121&#10;0pmkubkbefl468186/F3xXqHhjxN4s8Y2GpSXln4k0e2juNNb5vs9za8RTR+mV4Ye1fU/wCxj+2b&#10;8AvHHw4sNMk8cafbalDBHHeWs1wqMJdvPHXrmvoPwN8Y/g/431aTQfD/AIxsbm7h4kgWZcrj8a1t&#10;RuINFllkvNRjhtVUyNLJINoXvn0r5R+Ifxg+Jv7anxC1T9nD9lfW20Hwzpvky+K/iZp8YZXjYnda&#10;2jdHk4IZskL9a+oPgf8ACD4e/Az4f2/w/wDh5oy29tEu+eY8zXUv8UsrdWdjySa6CW/MUTSNuz/A&#10;veq4uYbUq+xmkZsseuB6Vzvj3wy/xQ8IXekWOq3VrJdEpFLbNjHTP4dq6T4c+DNN+Ffg+fT7i5ka&#10;Nf3lxczyZJwB37AYrxG1mk8deMtQ8fahA0emxzNBpMLdWjU8ufqentWtA+gSLJxtZeGY8Yb0qrH4&#10;QMqCRdP8wNz5mPve/Wv5v/2sP2m/h5qWs/8ACB3elS6lHHGUTWMLh3zhseq+9av7A/wg8J+IvjNp&#10;eu2XhLzLax1i3kkm3burjuO1f0V/F34b6bbfswTXPgm0e0vLGzhuoRbyEbtmGK9e47U/4WeK7fxX&#10;4PsdXRmZ5LZRJk5Ibbzn8avXyyW8mYj1rHuThyzDDe1Y2s3TQKzpyf7tZN1FrCQx3Vuvm7pMNHux&#10;hT3/AArm9b/aJ8MfCLW4IfiffWOm2F1I0Z1CS6G1JApbBB9QOPevw9/4Li/tQ+Ef2lv2z1k+HdzJ&#10;NouhaUlvE7KVEspb5pAPQ8YPtXzXFrOh6b4Yze6ll9u8Qr13DpXrX7EH/BPj45/t7eNW8J+EbX7P&#10;DMouGubpSI4LfODMx9B2HVjX1L8Wv+CSPwn/AGbPif4b8KzeOH1DU5LqGOMxwgPNJ/FK2PuKAOPU&#10;19N/spaj4i8PTnwh4kuFkvrD9zN8/XYdoJ+oGfxr7E8N+KLfSdLXUtZEn2eOMblijLbffj/IpvxJ&#10;8IfBz9pHwSnh9PHltbzRL5ljdWl2qzQuQAeM8jjkH0ryDxH8Pv20PEWit+z6LjTbfRZFkH/CUTSA&#10;ytbE4B2Do5H4V79YXum/CH4Z6f4XfVTN/ZemR26ytyX2JjcfQkivxq/4K+/tLv8AHLx1qPwG03W7&#10;oWljYSarqTWLZ3OpxFE386+OfFPwc1DwD4U8NeINQvFlj17RFuI1jbP7wAHn0IHX61TguoprK3wf&#10;mWNd2wc7uQfx/rXReDtU1XTbyC8tmaOThWKtgEZ6fWvuH9mv40eIzoMnktI32WEGNWbhmHavNP2q&#10;Pj0us/tHQ2mt+ErXU4bNbaaG4tpszI5UFkGO2c5H1qH4e/EPwtYfHjR/Gl/aQ26Q64kd1Z3CghLc&#10;lQ/0AU5Nffn7W/7LGr+GPEH/AAl3g7VpJtDuLOD7LJZgbZEdc9R2wR+dfHPjX9i7xf8AGHx9puh+&#10;HbS5a8ub37PPJGSyIp6E9uB1r6S8a/8ABAzwDd2drHY+Pr9f+Jfi8Vmz++28Y9t1eC+Mf+CLnxW8&#10;JXC2fh7xZZ3QuNTaK3kvI13CL+A59j1ryzwZ/wAEXP2p9X8dXVn428PWdlZC82yXEe1o3XP31Fe9&#10;6N/wQJ020uJLvVfiLC22ZHjWO2++n8QPv6V7d4B/4I//ALK+iwKuraHJcS7V3SNJ/EPatz45/Ar4&#10;LfBH4P3lj4J8KW0MlvBtafaAwwp71+aPwJ/Zl8SfHb4hvNbWsn2SS8eWbcvq5JFfpz+xB+zuPhlc&#10;t51n5cCMuxTH1I719f8AiXwwni3ws1ol7Nbyyx4hmh4ZGA4P5180+PPGv7QWha2vwR+IvwTXxNZX&#10;nlpb+IdPOySTLYDFf4GGMnFey/AHwD8W/h+LnQriW4hs4I1ljjupvMwhH3fqOldDrXx3+E/g+xuN&#10;M1bxdZx6lHkPC0gPls1fnf8A8FP/ABha6zocH2PVFutOurordSwvuB53eX+OMV8K/EPxd/aCNaWw&#10;2xqoUfLwFx6fhXN/Dv4peM/hlrsl74X8Y3mnxyHfK0TEkMOwFfV37D/xh+MHxd8cabF8QfGr634d&#10;8Q30llMobbc6ZOBlGyOzCvoT4x/8Egfg18TtUk1/UfGPiCK5k+bLXxdfbg15VoP/AAT98VfC7xVc&#10;aN4O0yxvB5m231q6Yi4EZ9F6ce3evtX4DeAtQ8D+BrHQL75praPbI3dmz94/U16MbeScLGW2jaMn&#10;096sapFHp3hj+z0O7epMpPJxjn6Vj6RqsfhzwBqB+9cNJss16tIxfGB6kk4r4H/4LhftET/ETx14&#10;Z/ZC8OeMrX+z/AOmxz+JYfOwJtXlXLIxHBMan8zXxLo3gLUrVPPWaHbgMWSZcfWtjXfCXiAtbiRl&#10;dWX/AJ7jBH51wNqzQazdNfRsZIVuH2s2SWGcZ/QVnE3jRNDNabfl/Q/1qle2kKaNNcAlWklWKNUH&#10;VRyT/KsGLQJ0spb2GdssxWHJ69z+n86p/wBkyyWc11cQv5cChYd3GZCeOfzNeyfswft+ftIfsj6t&#10;DJ8MPGlzNpeQ1xod9IZbd17gA9O/Sv2h/wCCf/8AwUZ+E37bvg4WWm3sOl+LLSBTqXh+eQBgccvH&#10;n7y/yr6HSNowby4dc7fl9se35VRu5he3Gy4VlbdtXd2GeDWfd6nHYyyb/miK43DuRmvP/HHxNt9M&#10;jkjheNTjG7POa8M+JvxrjhjkIvOjHdufp7V86fFb9oKGwtJ3n1BflX5m3dBmuM0b/gn9+0x+1j8I&#10;F/a6/ZpvpoW0vX5LK8sbCQpLcRjDGVQCN20/jiqXwS+MPxU+CfxVuPD37Qvj++8K6lHM3la4jnyp&#10;QOpcdj619RfBr40fH7/go54vuvgD4S+K+tt8IdNQJ4k8bWtm0M2pMG5toG64PQn0r9RP2a/hH8P/&#10;AIB/CzSPhV8LvDUel6Lpdr5dvb/8tHJJO5z1JJJJJOc13DPcwReZNhWK5b0HtVGa5lvY1W3tzuP3&#10;WbpUV81x9gaHbtZVwPek0KNtBtAo27lhz143c15fL4n+Nfxb1yXRfGM1npGhQyfPa2LFpbxf9o9g&#10;e4reg0e3hL2jWqxxwr+7jHQY6CuSvNO13WPFY0q3H7zyBJcMkeEGTjP5V6/ougXEek28a6crBYwN&#10;3rX8avhnwtqfj7xBaaHpd/5jXUMZunbLLCrNljz0P+FfpX/wRq8C6AbbxL4ZtwZbyz1Sxmt/4mEe&#10;/wCYj/gXav3o0J4NQ8ADSb2HKTWu2RX6FduK+XPht45f4J+MNR+GPi13tYY7xzpd1Jny5oSxK8+v&#10;OMV7hZaxBrFsbi1kDL2bPUe1Q6jboTgd/u1yviaTVIvMl0vRnuGRcqN23cfQZ71wviP4t+OPCUDT&#10;33wh1SaFfvSW8itgetfPPxX+NXhj4i+L5rPWvhHdLa+C9Ln1TWLjXLJTAd3PmDd1xtx7V+GPxF8a&#10;eK/2i/jf4p+Kui6f5cetatI1pDDCAIrcHEajsBtArQ8GfByN/F1paa263EinzZ1XlQo5Oa/oU/4I&#10;4fAPQvhF+wpZfE600mO31vx1F9raZY/mS1ZiltGPQBfmx6tXjvx+8MXDft16x4XmsxJFb3glS4mX&#10;c6j7PH5YB7Lg9O5rI+M3hyf9mD42aX8bbqyaTw34ltY7PxE0aFjZXA+5cH0Uj5SfpX1b8NdRuNb0&#10;mz13wXdxX1jcx58tZQRtPWvNfjx8AdNttauPEll8LNTaCaMm7awDQyQsDu3Ruh5z0x2zXDfDyLxt&#10;beN01u6+KHiXSNBWUp9jvrzzpPLX+DLDI5P5CuD/AG/v2/fB3wO8FXmhaHrUt5ql9I0Gn27NmWeQ&#10;rhRjtzyT0FfkJq8XjTWvE+r6/wCKdadtW1wub+6jZt3zfwA+gHFVdZ1XX20ex8L6jcTm30oOlsZJ&#10;MgI39MjiptGsvkyh+V23R+w64P6133gnwlPMVuhbFlZvXvX018GPCOraR8NNa1dgI2jtGmtwzbc7&#10;Bu/pXx18B/GOo6z+11Z+IfFetfYbe4v5GubjUELJGhJ5IPbHpW7+0pr+p654lbxX4Xt4bVf7QLbr&#10;diBOu4jd9COfpX6t/wDBKL/gor4W+P8A8A5P2Yvj74I1bUPFGi6QIrPUoISbe7tI0xG27+FlHBz1&#10;C19Jfs//AA38IfDy7j1W2sWZmhaZZp1+bcx6fgK9Zg8SC9LDfuDf5xXkfx98I+MNSs21TR7qOa3t&#10;28xbVs71Of4SO+K8I+InxI8deGNBefwp8SGtL5X2LZ3ELSsWPTA/StL4faT+3mLWPWfE3jbR7iOT&#10;a6WL2m0lD2Ldjiq3x8/av+KPwzv38FeFvCkUuqCCOS61C4Y+Tbh+4UctXw7+3V+0/wDHPVfFWk/D&#10;ufxXcXUOuFhctDH5Me5SAdo6457+lfbn/BP34C6V4P8Ah7bahPAjXVxArKVX5gCvU/419NWtqmky&#10;Qm0QKN2Dgfdr0TRfHHhPTtDWPxJqccbbiULOM1c0H4i/D/xMo+x6jFJdDDRrNFhhjj/61Znx7+Ir&#10;fDb4J+JfHEd28Krp7rBIp5VsYH6mvzp8S618cvhP4i1HxH4bg07xP4Z1fTUu/sOq2IaaCVly7NKR&#10;yuffivhT4rftQePvipe6p4dntobXSWv/ADI7K35EW04IUnr3ri5s3pCNIxwoDbjjAyf1rN1OwD+Z&#10;iILjj5TXffsPfE/xJ8Jf2k/CNnZXm7TdS8SW6XluRkZJKhh+dfvVqPhqSfT1uYo/9ZGCo9eK8v8A&#10;iT8M9Surq1h0/WlgvppMxZ/h4PP0qPwn4i8X+GJP7I8Z+HpppI1z9qs8MrjPX2rtND1m18blodNZ&#10;oWibOJGwQKueLtUsNOsU8MNKrTXGG84HqOmM/wCeteTeK/jf4e+FvhzXvi/r9uLjSPh5atcKg+7f&#10;6tIdtlbLnq3mnzD7Lmvx81uz8S/EPxNfePvF2qxXWqazrVxfaxczTjMssjliee3oPQUWnh/Uru9W&#10;2jubURmTZjzRgc9fpTta8MXmnyR2/wDaEP8ArGeFmmGAq8/5FcZayFo7zUpLbcv2fbjb0LMD/LNV&#10;rSe6NtJcNJuaRtvTsB/9eo7uw8q0t4z825PMb8fana3Zx2iQac0Sny7VXwq42s/zH9MVF4j0uR9K&#10;s7FbbasELTSqo5eST5s/gmOO3NVtO8LCe1uIbeBYXaEPEWHzPt5x7etWvhh8RfGnwX8aaf8AFr4a&#10;a5NY63od6ssc1u+3zEzyrjoykZBFfvZ+w9+2J4G/bM+Bdj8S9CuVTUYkW31zTSw321wF+bI/uk9P&#10;avVtSEOGkByjLlufmHp/n3rzP4o+NYtGs2t7GfLKpHzGvlb4y/GOK1E3m3vlsvT95n6fSvlz4x/t&#10;HjypLazvd25WDYYEbhyPxzXzb47+JGqa8JXa9faV/wBX1/zzX9BH/BC34aTfDv8A4J5+DbbURm41&#10;qGXUpFbovmuWX8duK5H/AIKi/wDBIXS/2z4P7S+GQ03S9UnlL6jDcQ7Y7vjkgj7r+/514t/wS4+B&#10;P7Qf7HN7rnwQ+MCrMPDWrqdJ0W3kCvNbOP8AWkDG7BI571+oGkRwS28My2bRrLGCdw5T0B960zbs&#10;E3MwZfTriopLUwDEEgUN7dDWVr11FZMrzylenOOB71heIfFkUelzXQK/u1ZSd2MYryjTfH32nWII&#10;bO+Bae+SOTDZ+Xrj6/0rvLrVtMt9W8q7uWdmX/Vq3r0Fdt4P0XT5ZSsen7mkUeY20+nSu2jWytkW&#10;CTarKMFfSv5dV+A3wt8LeBNJ0/4IeH7q/wDI0a2udd1SSH99PcvHJ8g/uqeGA9MV6N/wR4+IeneB&#10;P2x9L8Oa0PJt/EEb2T7/AJf3oOUB98jFfvrZwINNWOMMoXhfb2rgvjD8HfDHj/TAupWKvJ0jfHzK&#10;3bB7V4Qus/FD9nDUNlxZza5oB5DbszQD0I74rs/h9+1z8IPiDMumJ4jhtbzobS8/dtn05r0yOOzv&#10;rZbm0kVw/K4PFUdc0dLy1aOU7V6s1fk7/wAF7f2ivEH7PXw1vfCvhO7WHUPH+nnQW8tvmW23b5XG&#10;O+BtH+9X5OfDrxHqfhfRFg0u7TzE42xpyc8cmtrQ/G/iOz1m5uNaM9rDNC0UtzCm4jIIx+P9a/Uv&#10;/gn9/wAHC3hfwD4J8N/syftCeC4bPS9Ma1sdM8Taa37qGCJVC+YvsRgn3zX3l+0J4F8O+Ifikf2i&#10;vBtzb32m6lpOnXcWoWrbkkjwRuDDsU2123j/AOFvhn4kfBuTRda0+G4tb2zKsjoG3KR0r4/sJ/jn&#10;/wAE4dYWf+xNS8W/C+a48yK6sozLc6OO8bqMlox2PYV7t4R/4LHfsp+KtAF1d/ECys2VQj294djr&#10;6gqea8X8YftH/Ef9srxTfeBv2LPhqtxZxAnUfGGoW5jsbNe7biPmbk8Cvxy8V3XjH4kfto+JE8S+&#10;MJfEJ0PVLq2t77/llticpuRewJB+taviDQxPrKyl5NvnlfcH1+laHiTwhFqumrBcW6L5SxlGTu3o&#10;39aXwH8PZ5bnypbTHy7QrrwuOv8AhX0f8CfgLe+JfsphtsJuHmNs6/SvovxR4F8AfC74fLqnjq5h&#10;htIYJka3kbHnZXj6n/Gvz61vT7H4m/FT7doHgp1S2vGW1ksrffiNSQgwB0Oa9H8R/AWHVtDt9L1a&#10;wmtrq2tcjzIMGaTPKn05G2vpf/glf8OtV8GCTxhqOlvaw6lC4hyuG8jds5/Wv0Y8P21q8bWtupRr&#10;dQF75GKdbvNa3DRl+CxK7ewqzcF7iDbKm7+8vrXNXfw+8ETX39o3vh6zknV8h5IASD61sC0SSNTE&#10;vyr02jpXmfjjRNFXx5qWta7o9uy2NrGVmmjDbsqcj8OlfnbH4MH7W/7Z3irxBBp3/Es0vVhYaaYY&#10;/kQIMM69uXJ/KvuL9kLxdPo8UvgnXrfy7rTUEGfZeM/pX0Jp+o6TPaXN27CRbeHcyr1LVT8I+Mvh&#10;rea9a2niTwdJby3mTZ3WoR/LJ69eM5q/8fbVfhNNN8bvDrWrLDZR29zpbKFE6g/eT0bBNed/HX9o&#10;74J/G34G6f4A0Txzayah4kvoVbS4pQ0qR7gWBHbaAc+lfG//AAUp/a4074L/AA1m+B/w31S3k1TW&#10;Lc28skJBa3t+h+lfnZ4csph8zfNI3P1Petp7VdyyMfmU42/zzVS/tonk2b8NySK5DxR8Vbj4IeLv&#10;DPjaxtfMmsNcgvDGe6RyBm/TNfrjrn/BxN+xJpXwx0eTwxqN1ea7qEccT2ckJVLNmA3NI3oprG+F&#10;v7V/gD4hfGHUPF9t8e7XWbyVW+y29vcZVYyFcoqfmBX0Bpmo23jSX+3dW8YS2NjKPmjV8SOgOeB7&#10;9K7KX4G6V4xtYta+G1zqWlTR4Mdz5rATr6sD1rzvx34u1rRPiJZ/Coaqt1q13JHaW2W/5bSMFBPo&#10;F+8T2Ar5b/4K2/GWx8Daxov7B3w41Zb638Fzf2p461aJv+P7W50yY/cRI2AD03e1fGsmhPfW7G61&#10;GG3jmkDbZGwenLfSrtr4VaWN1tNUtdpG1W8zGPeuf8Q2E2nySWdxfRSMts3lmOTOT0x+orJn0+fT&#10;/Do1DcWaS6EbehwhJH6iqapNDptrDbIBhMuGHJ3H/wCtV3VrKT7dDY7drfJH79BUPiC1iuPFl5FA&#10;5Mav5aBup4wAP6Vc0e6l/wCEq/4SHV4vLWNyv2eTosZO0p7nbWLrqvpviSSDTbrdHbTZjP8AejPI&#10;/SseWP7PdT2MrbVk3pIvr3Feu/8ABO79snVP2L/j/pvjSe6nk8L6pdR2XiXTlf5GgY4EoH95Oue4&#10;r91tZ8XeH9T0ODxVomoJcafqFqk9rPDICskTAFWB7jFfM3x68ex2xuDHL93JX5u1fCP7SPxP1OWa&#10;ZFmGGzuZGr5i8TeJrq+umRLj5dx7+vesj7Q91BJj7w4/XrX7uf8ABI//AIKg/syy/sn+HPh540+J&#10;2m6PrHhWwjstStr66WNlKDGQCeQRTf21f+DmH9iH9nHz/Dfw01OXxtr1q23ydL/1KN6l+mBXlerf&#10;t1/CX9tPRNJ/a6+Dfx8sdD+IGixqq6feTiKG4j6m0lXPPPRux9q9i/Z5/wCC8f7PPieWT4ffGzUV&#10;8L+JrFljuvPO63lbHBV+mDjivpT4f/t2/Bz4gGG30nxZazRzODBdJMCr59DXr2i+O9F1e1+0xajE&#10;y/eBDA5rg/2gfi74f8GaM0t1exvdTrusYFb5mbOB+Ga8h+IXxF1i78K29zLcNFNJbhvJU/fc9R+A&#10;rhfBvjDUfCN3BcMFeTcZ23H7vH8+cV7t+z14X8T6xqEvi/xRN5s+ouJYYyPlhi7V9D2UUOk2im3T&#10;95/D9fWngwqMTOrN/Ezd6/mh+LPgbXdE/ZhHi/wR8QrzTftNjZ3epKpCyXSxkpuwOQNrAgdu9eP/&#10;AA28YXvgj4kaT8Q9Fumjm02/hubWV2+YsCGBP9a/pQ/Zp+L2kfHz4GeHvibokySw6tpccsu3tJtw&#10;4/Bs11GpaNcRFXjbMf8AdNcT4w8D6Pq0jRahb/uyn7z0LEV8qftZfs2/BKy8OXnxO8f+KV8OaXps&#10;byfbLV9k5I7rivy80X/guR+13+zH4u1a18GWc3izwFY3jDT7jXIT5hgzhGLDpn3r0GL/AIOob7VN&#10;Njg8SfAd1mj/ANYLW8wre1fA/wC3F+3X8R/2/PjD/wALR8b6SNP0nT4TBo2lwMWW3B9T3Y4GTXl/&#10;hjW5dFmXULhFNvO218cnrzXcJ8T7HXNPtYorRWuLCeTy7eOL/j5U8At68VQ1iW11GWG5i0VbeO6V&#10;pVtgPnQhhu+gzn8BX6Bf8Ei/+CmmufB63m/ZS/aH8Sy3XgnxNZ/Y/D+oXsm5tFuShMK5P/LJyQP9&#10;mv3G+H/hi4n+DWkyLG1w501N23nJCjn6dKp6dbWPlrpuo6crQspjuIZowwb6g+tcF4k/YH/Y5+JH&#10;iT+0tR/Zz8PSal53mXN2tmFxz1wOMntXn3/BVP8AaK+GP/BMz/gnxrlv8LdGsdH1jXS2keFtPs4l&#10;QteSqd0nHXYmWPpX4Xfs2eB28HeBLz4k+IHb+0dVL7mkXLMGJO78Tk1f02AajffabuVV2vuKy8d6&#10;3oHuNXF1Hb2O2ONNmW7r6/8A16k0m71bwpq8aWsy3IhkG+Nl4YdxXvngD/goBZfD/TZFtfhBHNFa&#10;wk7lkO77vX86+ePit+0T8R/2u/HE2q6r4t/s/RS5J0OOUgQIo6k19WfsvQeHfDfwqHhv4WW0d3rG&#10;ubVF9LbjbZxllDMSeT04+tdP8QLGz0LVFkEgvjJLLFNcFfv8lifbpuFfYvwP+HGg3PwG0vXdFhEM&#10;v2NoGjUD5XBz/n613XhrWWsfG48O6k7L9rtVeB27+orsdT0OdDmKMfd71j6pq/8AZWyG6DCSSTav&#10;lr19qrnw3qWrD7TLM0X8SqO/1rBvPjb4A8G+JYfCPjW/XSrls+XLcsBG/wDwLoK+K/8Agrb/AMFI&#10;/Bnwnktfhh8Ddatta8QaqqrftZyCSO2jzyzEd8Zo/Yg+LPw88OeB7fX/AAdoFpcSTMs10zMBI8hG&#10;G/HcT1rv0+Lmg2PxhTx7o+nyWUN18l9by/dPuK+qfgT4g8N/EbSJNU0sq7Lc7WRP4sDFdv8AE3w7&#10;4dPhyO48R+HTcWqNmNVXDxt7EdDXyR8ev2jvFXgSNtFj06bX4fOaLR7TUMhody4BY/xBfU18R/tN&#10;fF/wf+yjqf2v4c6ppuoeN9WtTmWzUldO38ux/wBok4GPSvki61rxH4z1ybxR4v1ae+1C5bdNNM+4&#10;nnt6Y9K6Dw7CrTLII89h15rXnsWjtRcqm3qT+fT61m3C27PkSA+vrivIf2jNNvNVhV9O0+R/sv8A&#10;rCFzjNedaR8DvGev6VNrNpp+2G3jDMJDt3EnAx681vfB3wf8XfBfjGHxB4Q1ybRdQt32w3Csc7j2&#10;x3r9Cf2FP+C0fgP9mV5vB/7YPw8vvEeuafcbrbXrX94ssfbKHgGvq3xL/wAFr/if8RLGzn+GPwDk&#10;8KeHfENo8mleJPEmIkliAI8yNB94DHHao/2JfGui/Bf4U/F3/goV8eNYufFV5o+iLb+F7m/H7i8v&#10;bmVzGsSfwnOxW7gAnpX5+Wer+IPHPiPWvih8R7ya4udU1Ca/1a8lb55riVmYqp9T0HoKq6jef25r&#10;Md7fNHbwFPLgi/ur1C/X+tdBF4WtJtHk1CfXrSERYHlMSGrhdR02xDXl8upbnWSNIljU4OW9fwpm&#10;t+fcaPp1nJxGvnsp2/fbcF/9l4q7c6LDDcwwiPKpbxZVuvIBz+tOvtLkXxZbg4/e6lEi57ZYAVzf&#10;jVZbDxjNAxK+XI5Zu2/dla3PiNp889xb6zabRDq9qt5GifwFjhx+Dh65nxMsUcEGpJGw8yHY3HVk&#10;GDn8MfnXN+JbtW13NhE0zPCkkijovy4rHvdO1B7OO4utqrLJt8te20fz5r9Qv+CQ37XWqfEP4L6x&#10;+z7431I3F94LIbRZJm+eTT34Ce+xhj6EVuftJ+M2tprqFp9r8hN3cV8U/GFrzU7xpWkyvVip4rxX&#10;WrRob12mx97Hy1Xn/wBFjVo1AVlxuz1HrXgfi3UdYu/GWoT6deXCma6df3UhG4DjnFbWjfs9fEvx&#10;B4cuPFVnpEkkcZJkUt85GM5x1qj8OvFvib4L+PNK8U3GnzGOxvkml0+43LHcAdVYd+P1r9nf2GPj&#10;v+xB+1l4Cm1XRP2c2vtS0+aNdahm05ZFhkZcgZ6kYHFe3WPwx8NfDfVr688KfD9v+EavJFkutHgY&#10;pNpkh/5aRf7OR92vQdH/AGofih+zzpcFx438MXV54blZY7DWgu4KhPRx2OO/rVjxv8RtW/aE8V6f&#10;qHg9FuFhh8ya43YjjiGDj/61b2uzmwtIdX8Ta3GsVmriSMvt2gDrzXlvhz9qb9mrTfjFofhb4sfF&#10;HT9PuNWukisdMkn6Rl8K8p/hU9eetfqB4Q0bRdD0S1S2u7e4heNfJuocFJwR8pUj+Gt9bRQhvLo7&#10;uPlj9a8K+Ln7bnwd+E3xD1H4f+KtXRNQ09o/tC+cvBeJJB+jiv52fhJ8TfEfxK8VL4J8eXu611Hw&#10;tbaJGrf6lLhzGxJA6YGfxxmtL9oz4TeF/h98Sf8AhEvh95kuk6VY28Ek0x3GWVYwHlz6Fs49q/SD&#10;/ggL+1PC9pqX7MHi/VvmG678OtJJ/wB9xD/0Kv08uLUeX5KsT8pG5u1eU/FDxvpVs8mgaZcSyXu3&#10;y4rWPBYt2r4k/wCCgvw91S1+B3ibxp421S4vmtYEtrKznk/dm5lOMhRxhB+Zr8vNc8OWngT4B/Fb&#10;QNd0+O4mk0SwgtFnjBMczXSnd7Hbn8K+UrTwBHHqS+f4dhnbyZJ7pYYxhocgEj09vrWjNZ+HvDlp&#10;NpWp+EEfTXvC0dzHJhv4eg6cjIHvT/EHw9sbzQovEvgeH+0NLjjxJbxrtkhx/FIvXPv0NVLTQPtu&#10;t2d7Hd29ndNAr2scXy+YeMKB2P8AOtHVbPV9G0qG91Ozj/0yGR7eRoyBksy7Nw7nLHHtVfVfCusa&#10;QrS69dx2tzZwiQSSSYG5EVkRR7Dv6mv6tf8Agml8WofjL+wH8Lfinq8cX2nUvBdoLsRyAgyIvlsf&#10;qSmfxrrboaZea/c6jZxRyLG2yONf73qa1dN0aHRrN7iGFVuJ1yWPZz6+w6/hX8+f/BX39oe9/wCC&#10;g37dzeEvDOtySfDf4XyNpenMpJj1G8U5u5x6/MNmfReOtec+KVtmsIdHgja3s4V3WqrH8rADj8K5&#10;mFra7hkgbS5GaY/NtjOFI6c+9dlonhzU7a1s0exmC3zbV2x/cIxgfo1dT8P/ANn/AFnx/o2pb777&#10;FfWv7yBZosE8kZYntxj8q7TT/wBl7UPDfw41Aa5Lb3n26FljbT13yLJjO38+a+NrD4YeI4DqGn+G&#10;tBvLi6t7+QX1z5nyRqG5JA9vWvqz9i/4u2Pgfwsbe1uA14l+lsyspZ2LZy6g9h/U19I+MrDR5PB9&#10;j4lW3kumv5JTLtXpI2CCB7Dg19Q/sYX6wz3HgC9njuLWTy5oGDcRPsyVIPtXaftTeFtf8F6dbeO9&#10;BsSsmizecrKP9bC33l/Cur8C/ErSfHXhHS/FdptliugqTspz5bEd/wAa05fht/wkWpNqWrmTbGpF&#10;rHHkBVP8RPr6V5f8UPDPjT4d6ezeFviNfRFWZlhks/tDYJ6fhXx7+1Rqvjvxbamy+NdveX+hM2NP&#10;0u3sRa3GsXfSJSw5VR1JHQCvlbV/2RdA0PwXqmutIra80hubozQkrF6woTyQq8e5rz/wPP4h+F3i&#10;+PxJ4P1lpbF18y+s7fLYj3DJVfXBr7N+HfxL8J/GHwvZ32hNHcLnBVlw30I65r1Dw94u8cfCWeLV&#10;/hrd3di/V4926Kb2K9q+k/h7+3v4R8b+DJNH8fCx0vUrCH/SvtEyqrEDlgT9a/PH/gpP+3X4Uhvp&#10;vBHwgvbe+1ORX87VbdldIE6DBHVuuBXwRFp2o+KvEU2r6veSXU0zAtJKxZs5/lXVWvg+ZTGIrba3&#10;oq/ma7Twf4WmkxbzIG8tgfudAe/8qt+NvDn9naYQEdVZd3l7f1/z61w1xZRrJ5pHzKxXHrWLeS6Z&#10;LaXwuYVM9wxj9dicAfjk0S3EuhaItrawx+XCSM/3z13e+OBTdA00w+HZPG0sq+THNKi7uuQuSfyc&#10;VyMVtoOv6U2of2cWvJWzNJJGD1fj9K/Rf4g2f7O3xZ8Q+Ffh18QPidJbWfhH4V29ha2duwjgt5hG&#10;HY5HBfe2SteFeIPiR8UdW+H6/sy6xrMlr4V0PWm1N18vG/ESrErjvtXJA9Xrkr5zq4g03Srbbawz&#10;GO0ts846729T3JpviuPw/ZWUOmaRL5k0citd3zrlWbPRPRRn8ai1PTXsokiXxRatHNnzNuSPY1z6&#10;P4cbTb22XxGsl4WRoYY4T8xDYOPTimzWOpxzWthcwSKIrfazMv3cuzH6HBFdRrOiLYaxLNCoH2eS&#10;Phu6+Wpz+NZ3jm5ttP8AiIs5j8lbeVbpgThduFYY96xL/wCxamkPiQQtuvnmlEcnPzeYw/QYq9q3&#10;ny/D7SbkP+8s724tuV6Idkij8y5+lee+LdRvLyKDTN7LDHcs2ex3Bf8ACrkGmtomo4e2SRTtLtt6&#10;o3+HWq2uaFFbX7ad521Hb5W65Yj5SPrXoP7BnxZk+Df7VHhm4mDRwapNJpOoHdxJHOAqk/7r7a+z&#10;P2pIpjdyOYD95gvvXyb49mNu8wkA4OEC/wAq8g8VRzLdMnmf6z5v/rVjR3X2uSCxkiYb5dgU+5x/&#10;OvTr/wDZr8F6f8DD44s9Bjh1C31UCQyNhyvyneM9sZrsNDstG0LT7TVNCmhka4s0S4h27lDYwWI9&#10;K4X4l/B/wp8XpbrSfFNwtrc2e77LcWcIUKMDBPqK5v8AYy/am8c/8Es/2mbyy12CS90HUljGpRwj&#10;iWPGUmUdDgN+tfqlaf8ABcL9iLxbYf2+PFlr9v1CxSCa1uIdrmTHAx06muv8Naz40+InhyHxbrFz&#10;b/8ACJ3CFobW6ulkwjHO7aDgDFcX+0F/wUJ/Z3/ZO8Ey6b4R8Rx3uqLGZI9L0vEjHAztbb06Y59a&#10;/Nr9q7/gq5+2H8ZXsdeRW8K+HL6SWPTYoV/eXG0feb8xXD/Dp7nU9Gbx/wCNFvNc1a8UETNMzSsx&#10;6f4DHSv6Tf8AgjT8Avjv8I/2M/B9x8a/iNqmsXGqaX9sbQ9Xbe+mxyHdFFGx54THB6Zr6v8AFfiD&#10;S/B3h688VeJL7yNNsLOS6vZ3basEMaFmY/QA1/NF+1d8bPjN+0x+0h40+Ouk2upLY+I9emuNOWNi&#10;FW1B8uED6Rogr5a/ZO8cXOl/ENZ/E90ZLhpUmdXbHmHcASPfPP0r61+I3gyTwh8XH8M3urfa9HuL&#10;NJNPvJek1rIm5ee5X7p9xUnwc8a6n+zl8WtL+JXhq5Il0fU47kOjcMgOSvHUMuQa/ZHxJ/wVy/Yf&#10;g+EreLJ/jPpsd7/Zu+TT1k/fRzFOVx7Gvn6w/wCCxn/BO34cRSeIPFHxFk1bVmjL+XY2rSNubqM+&#10;3Svm345f8Fa/D37dOqar8Gfhh8Pm0nQre3Fzb318MyTzK4IB7LkZxXzT+2noEnhL9k+48U38vk33&#10;iHxBDPPuXaWt0BTb/u7un0r44Sb7XapDcXLRLLbsFuomwApA4yPzxTYrCWzI0aK0+3W6hfNt5Ccz&#10;PncXB7EV1HgjSvE89/D4q+FUH2yG6jmiutJZh5hUD5gV78ciuF8Zw6npTXGrWaN9o065V4dhB8kN&#10;nKnHcfpisPS/ilrl/BHoF3K32Vm835uTuUs4Iz0PzH610niHUk8X2v8AauoXDRiC1cRQyHO1m5OT&#10;1Ixz7cCv3J/4N0P2vfAviL9h/wAP/ATxlqf/ABPtN8RXWl6RpdrKzTXNtjzvNZP4UG8gt0r9Mo9J&#10;0zSrZrxxHaww/NIzEKqL6k/1NfmV/wAFQf8AgsuYrrVv2eP2VtXZZEVrbVvFUAzg9GSA/mN35V+Y&#10;Tp4h8FaXe6noul3F8PtB8yOFQWGRyw7nPfuSa9H+CWk+JfivJaaTL4fmfzFHlyNbkEL6fjX1R4X/&#10;AGO10jTLdfGPhKG1eQ7mVgPMbAx07DvXoHhH4ffCLwf4aiu9C0mHUvtF1gI0YY2+1WVjz0yenvVi&#10;HwVoeo3EaLpcf/HqqzSRqP3i85Jx36VNH4Esm8NyafoqG2fcxVGXnfyA3418FfE7wjdfCH4+ap4b&#10;Mc1rF4h1GMXEO35JUbhj+BJzWrf/AAr1XwBqC+PvAM4uJ9HkZIbRWz9pjZSA231z3r3X9n34uL8Q&#10;fhoNK1GKSO4sYcNC333kz8xHoOxr6B+EPiuDwrqOnyWt20d1caeskiu3O5cZH1Bx+Fd3c/8ABWP4&#10;U+DPiPcfAn9qjwZJY6fcRL/Z2uKnmQ3CEY3H0NaVvLovw9vz8Sf2SvFWn+OPBWqq0useFbW8Vrm0&#10;zz5kC5z35XqMcV1PhL/god8D/CCrpvxO8RtpdjtURXGqW7QyWxzgxzAjjHTd0rrPGf8AwUH/AGDP&#10;CunrqusfHjwqyND5it9uRmI69q+Efif+1l4X/au+Jt38TNF0qYeEdPuxb+Fb9o9sdzGxxLcD0GRj&#10;3FU/EGm6H4gN3poe3mUyM0SrKNwUpz+tfLvj74A3fw08fX9uomMKyM2nru2h4WAJAPrycis34Y69&#10;o/wf+KEfirRfEV1Y6bNIDNZt90/3sj696/Qj4WeJPDvxZ8LfbLW9ha1WAP5i9/QfWvnT9qDwR4bX&#10;Vrrwtrtz5NtfMIWmWYgjeOOa8R+Jv7DWh6F4cksvhSkzX2lx+cYbh932qA85ye/3seteafDf4Wa3&#10;DqjJq2nyRXEfHkvH/F2PvX0x8G/2av8AhILBb+/05mlbqzr/AErX8Wfs+v4cuWkjsPLReMqv8681&#10;+IvhL7Qvlzw5KptQ/SvEPFei3tnqG2GJ0XzMMcVwuv6nb/bLywjjKyQsnbrlhz9KsC3vvEaMtomA&#10;0hX3UY5I/Kui8UaJqFh8LdB8I6ZAsr3UlxdXZPBWMyrHk/8AfBrj5IV/4SA2NlbrGmYO2OA2SfyF&#10;e8fB/Trfxf4R1bWviE9x/ZK+beeH51hw93ePhREW/uqFDfSs/wAR37Xr/ZlmkmlknZprrHzXUzY+&#10;Y+wPAHtTLmyOhQmwRxJqFyNt5L2txzlE9+mT7Y71SvdJTT9IWDUYnEkjBoI8c7cdT+VVND0C3gsJ&#10;r7UYmkubjP2a3k+7Gpzh8e/an+HPDOm2lp/wkdxBHD5cm21jaMfvpP7xHoKdeTT32oTKCxuD890x&#10;7ZwMf7xroPiMBa6lJqCW37qXT7d1/wBo+SoI/MGuE+KmqR3+oafcOpzd6XCGYDqRwR+gqpcO1l8O&#10;bPUI0RmtdUlhf12sFcf1qvpD6j4h8M6ksqPthvoJ1+bjGJEP8x+Vc/qthb3l+IYIWMUcy+c2erbT&#10;xW3exSan4ehus7Zof3Mi46pj5TXPeIoLmW0ttTY/6keWzfxbl6fpiqD6q9v8QrPxBaxMv2e5ju1Z&#10;eMFMScV+m/xC1Lw58b/hppvxT8JXXnWusWMdzFt6q235kPoQ2RXyH8SdHuIriaKWIAhvmX2rxnxf&#10;p7iXzDDht3y89B3rmWAsL+3vDktHcK8eTwfmB/lX1D8SLG48U/COWLRpR9nutJSQKwICNt3Fx79c&#10;+xFcIviZfBXgjTdct9KWaLEP2qQDJEJ+UsfYH+Veux+GPhzr/hafXNMjWzZ41kuMtu3oOhHqG9Ov&#10;Feb/AB0+CXgv9oKyA1GHybqOzSWGaSHy5ofnAxjuu3tXhGuf8E+L3T5/M8Na6upM0PmRRZ2598+l&#10;aM2mfFv4caCvhyw+Nvia3t1VFuNJGqNtjyOVHPQV6r8N/A3hrSvB8viVLZZvMh8m+uJv3kjhh75O&#10;cnP0rzv9qzSLDTvBXhp7WyhnuNB8TGD7Oy/K0c8IIB+hWvQv2SNR+GvhL9pv4TWXxo0lrfwxH4qt&#10;R4gk6qEEoADHpt3dfav6tdDudJn0u1udAeFrGWFDatDjYYdvylcdsYxXyH/wW5/aEtvg1+xpqHgW&#10;1uZF1Lx9dDRI1hb959lbmdh/wD5c/wC3X4z6foPxDt7GGDwppTLp6RqLUNJztx/jmvz2sJNWeyXX&#10;9NSSS70mYKLiM8MGJJDfSvvL9nHxba/tR/s3rpBlDeKvA8xu7B3XLT24HzwsfQrnGehFZHiKw1TR&#10;dek0S4t7pWUCRvOhKrGjjKjPcEdK8N/aU8MX+hara65bbhBdQtFcMqnbuzkD67TXmWkxXE8pjSFn&#10;boqx855r6G/Zh0TxT8P4tT1h55LWbVlhiSDytwJDAgk9uK9E/wCChfiPUviT+zLpI1S+jOqSeIo7&#10;eGzjwoW3iiJK49AT19TXxv4J1uxsor7wrr9qzWu3a0m4Frc5GWH4AfnW14hvNIi1K41/wVfvcafB&#10;dLElu64bbgqTn6/zrS8FWGrfDfWrf4oeC7w3CQsJWVWO2EsDlH/UV5z4r8SPrfijWNZ01PstteXj&#10;O1uo4BYEEAe3NcH9nmt52tNrBvMZFXoTnpXo3w18JalLd7dettsdxH5TGXnapA+bFfqh/wAGyHin&#10;4F/Dj41fEz/hY01vYa9b6GbjQ73UJAqxWCPiYjP8WNucc4Br0/8A4KQ/8FV/F37RWuXXwU/Z+1i5&#10;0nwTAzxalrULFJdUxwQpHIT+dfD3iDQzFdQ2dhGrRzyROpfrxktz3yQOvrXdfDXwZrOq3aG2tQIt&#10;ir8y9XPQAd8ivpj4i+MNe/Yv8A6ZpWhfDqGW91DZLcXktuPMg8wDhR25ORXG6D8efH/jvVft+t+I&#10;ri0kg+aRZmLM6dgR7ivXl8R2VrajUdMTzlWK3UQW68r853Mfz59hXb+BrhJLK2jFoWzx53VH/wBn&#10;juMc1v6hb266ZJcWcKtI6/u2UcDGf/rV8W/txaVL4F8WeEfiVr0Kzq2s/ZZpmQYVXG39GrFsrrU2&#10;8W23jG0t9lrZwyQxr0V26qMfhmtPR/DevaZHH4v8H2DRzahCTdtG3QZHOPfaK7rwH49D+Kba48Rs&#10;9ndWhDqZvuyx4GTnpXZfta/s8aZ+1p8GR4n8LWkUWuaSvnaUysMyrj509xjkV8F+CPEnxW+EXix7&#10;nwr4o1DSdRs2yscFw0TRup4Uj69favqn4p/8FEtR/aU/YG134PfFP4babceNo9St4JfEi2SD7Tpu&#10;/MhZsZDgKAT3zXwPe/BTweLpbi/0IKp5jV2bbz7E9K+9P2P7Wxb9lnQdME0P2fSftFsySKNrAsTt&#10;/LpXO+LtZ0i08crpmh2bW86QNJGVdhm4TnB9tmRisnxJ4ok8WaHL4Q8dWt1HfabrG2O/hwTBtTe2&#10;T3yvT1Aqj/wqCz+JPhC4vbDWbSSS7h2Q213b+XI+D8zLn9K9C/ZXv/id8ItPm8KauRJZ+Tm3mZfu&#10;+1XP2v2j8c3aabb2zR3V5eWqWjR9QSucj9a7rWNHurNdFOpWqh5rCKyuph3PbPtgmse5+GdlPqjR&#10;al5DTJGGtbpYwu5vQ+1e0fC/X/h/4At7HRfHqx2rXUK+Xdqn7vn1rpfif8NtK1zRJNU0G4gvLSZd&#10;0c1vIGUj8K+SPih4AbTLiZbq3bbyI2/CvDfHOhxO3mwQ4Ktj5h+tfNfi+4gvPHk1jLFs86ZjCy9G&#10;Udj9DXVeDUaCc3DRFVjiZ3C9jWlqviS0klvj5pMFpptvYRsx6ysfOdfwG7P1ribLV7K98VTS248x&#10;QyovH6fSvdtI+I+pax4Fs/BrtALOxzK0lum3EhXBT6AAVC80vhiP7T5ateXVvm1jZc+Sp/j+p7VN&#10;4atYbe3/ALf8TW37uNv3asvMz5z+Q7mrWh2sGtXl14u1iZWs7ZAW3/8ALRz0jX+fsKq6Hp8PifxB&#10;fateyeTY25XzmXoOOEX3rP8AG2oRIRe/Ywu0CLTLVfy3fQHkmpNK0r7NpWn38yq/2zTYpZG/iMgZ&#10;lYn/AL5qb4gTT3Oi6bcK37uSxaNt3VGR2/8AZSK4nWILDXdJHkjzJbXRs7v7pEpBP5VR0XTlHg3W&#10;FllSSLz7Vv3gOQxLjj6dPxqTQdasbbR9YsozuVrFW2bcHiQc/qa5/T7/AES0tLtDI0zSJ5i47Png&#10;/ka1PC2/WNM1GRYPlht0kw3fDdf1rm/E0reTdWwhkXiNl3dM7sfyNY9/KkE2l36RbYWVY5QTzlcg&#10;/oR+dfYn/BNHx9Pf+E/FHwM1W582TS2+36YpbO2JuHA9s4P41R+N+hyW+t3TSW+G3HCjvXgnjqzj&#10;D8svow9DXnWroYQwZeG3Fcfw+lfQ/wCy/wCIbn4j/DrUvAeqSMupWdv5Q8xusRXMbKPdcLXP+D7O&#10;31nwfJpWoTfvIbdrWS36gjcVb8wPzro/gr4g1C68Mah4P1m423eiSxW8O2PG+FRlDk+ua6dtM1qf&#10;SJvF1/cSfa5LpjI3TfGq7enYAE8dzmtvwhHoD6f/AGnqVsskVrFJDJcD+EsPujHUEkYryn4rfCi0&#10;06XUppbZ5ry5tVkTn/VqcfMfwp37Mviq1bQ/+EU1WzWTbcu1wzrnORhfwH9azP2pNL8P+HpLW98U&#10;6Ru0y6vrcj5sfLho/Nb3VnU1xHi7xZpHij4Lr4K8M2inVfDPmw3E0KkyTsXDJKx7gADB96/av/g3&#10;s/4Kx6D8bvhBo37H3x48Tra/ELw/bfZ9Fe8kwdTtE4UAnq6gcjuK8N/4LK/tQWnxw/bKvvDeh6ot&#10;xovw5tTYwp5n7qS5Yb5nHqf4Pzr5WPiHxZehbvTWtI4JI1aKKS8KmMYHy49unvivin4RW1pd6ZqO&#10;k2yqkcEf2q4upDgJEn3ifXPAHfJrpv2fPF97pvxYm8KeE/FLaTP4shltl2y7Y43k+4pPo38zX2Z4&#10;C8ba/oGn3nwi+LvgK51zTrDSY0bWGfybyKMHHDY+YI27APYV5r8fPhTD4+s18K+B728msftCXEM1&#10;4gWR4RGQS2OCQWIyPQVl/Cz9ltvBCQ+MptLa4/0fiORM+Wwxng/XOPQV7l8J9B0Sw1a20prdpJr3&#10;elpax2bSCeQYx5Xvk49jXiP/AAUn8A+K/A3hu2gv9HvIL2315reSGeMxyQq6d19cD8a+cfBnhNb3&#10;Rl0yC0jkv/JkkjmVuJQMFg2eoC/yrovCeh6dfW7DwXpsd9GkX/E20aSQK2VADSp6rk/UV0Hw9SDT&#10;ra81fwTcxWELQyxa9p+rAFFKZPy56k14Dr8X9manJ4ot4pMNesJbWeMgJuzgjPUH1q/o+j2t1rNn&#10;4j1K8j86aPKeYv7sKoADNjoT0Hqa7Hwf4osrO9h1NtJa6kt1eQNIm5VnwSAV/ubh+gqr4M1jx1o3&#10;xY03Xm1uWJbmNft1xHI0SvDK5DxKO6k49q+vp7cx2VtHY7fs8cuG+Xhhjlh684qOWB312SKa4gWO&#10;CPO5upHHzAe2DX1V+w1YHSdZjvNY0C1ul1CRFha4+cqseDuAHQ88Gvef2otI8E/GLSrzTvE+nyy3&#10;UaqYb1F2+VsGMj1wa+PPEPgu++F95a+IZbKTyoJHuLu6kyXuLX7oOD6HBr234S/2de3Vvq63e6Fp&#10;FDMOU2n5uQO3c+xr2XwloWq+GUulSNRpovmlDKgwv7scDHY4DHtn61sa1brp1nNJeQSRwtErRyLH&#10;jIIJ49ua+Tf+Chum+H/EPwEnudQ1J4ZbKKWaCaRfl8xF3J098V578HdO074//DvR9b0rWJLeO/0N&#10;prxk4RboxKpQH+8DuP4V0XgW/wDEfwp1hvD3jBV+x3EkbWF1tJDx+WFCYPqF5HY/WvVNR8PeE/Hm&#10;iWtxpOnxRzXlmjGPggK/cfhWbo3xf1r4S63/AMIpK7SafayFZJ1UnyIyAc5747fSsf8Aa3/Zi8Lf&#10;ESfUPj/4V1JWmuII5rhbWIKjqNqF1UDkjOWH1r5L1Tw/LoVrPowvGkhulbeVP3164xXH63DrbJY3&#10;97NC9m1vi38o8t6Z98V7r+xJ47up9U1D4L6lN/o99by3OlK33Vlxjk1vSfDS4ubn+1E8R3ElwusX&#10;FvcZ5bzNhUY9MA4HvXEaVYafonimHRvEnimSFNRkXzZNxJM4whhbP1OD6ZrodavvB8k7aJa+LL7O&#10;nqFZc5ATOMJ9D1A5xXs/ws09PC3/ABMtR1yKbTmt08+OZc71P3dpPSr3xS+Hkd1r2i+ItGjuPJ+3&#10;RTx/aGBXMbclfpkH6V23iiXw/wCMdTbwOvmrNNEHhmh6iUcgg+lV9AtrXSNThtPFNkJLqx3Wt3+8&#10;5CSZVX+qnBzVf4jeB9a1O6hs9T066C2sIVZGk2rNCONw9x3rH8E6p47+FuvXGn+F9VmNirIDZyuZ&#10;I8OeCQfy4716pqPg7Rvi/wDD5/Gdhpywus0kN3asvzRSqeR/Ij1Br5N+Ofwom0O+uJAyrGqsVX27&#10;18N+N7ER3lvqGHEk2qSxxk/3enX612HhCzl/4Q7UFVC0m0QwyYzg9Ofxqv8AEDwZpGgxzeGVvvPb&#10;S1/0i4MmPOuiR50h/H5R6Ktcn4Z0xbi3fRrWJvOkvEIXb85fOMbuwHevfPDXhS18I6D/AGhq0Ya2&#10;hbcsY6zTf3B7Z5NVdC0+48Vanda7qzeXDGQ08n9xOgRffsKuX9prfijWI7OH91DsUBF+5FCo5b8A&#10;OfUmti48NHVLi38L6DCI7NsIm49QBzIfQ9SaPFs3hzSNIj8P6RcCOytWJkuY+DPIBy3vnoK5vVPD&#10;11eS2eu3CP8A6XY7442bIUq5AA/755+taWuW9kvhvRXtyyyNayxHd8qACZ8/oRXPeNpblPB1nAs4&#10;YwXE8a/QhTn+deWT+LL7w9qsdrAo2XenNAwHXluv511HgmJtQ8L6s93L921hduMA4k/nzWXOlzqS&#10;6hbaUuF/s0hmTqfmUf1/SpvCXgTTreyv7q/m/eLajy9zdfmFW7C5tdLe4iSZVWaykXaO/Gf6VzVt&#10;bPrd59lml/19vIEZ+xC7gf0rJbQWltmtc+Y/zTw+mVHzL+I/lXon7EvxQtvh5+1B4avtUuPLt9VW&#10;XSrxs8YcYQn6HH5V9VftN+BZbPUby6S3bcoyK+R/G9tumZcn73PrnNec+IYJSucfNztb0HavYvAd&#10;p4ltfBGh/Gb4fCCTUdKh+x6laxttN5bqTlf98AcZ/rVX4F3E3jnTNYvtPtp7S6k1eVYXnbAhBkJZ&#10;TxwR0rqtQ0zUdC8TLr4KLb3bx2N1NC3ybhhkyfwI7V6Lq+pXM0kmr2lj5qtarE22PbH5bEZIH97l&#10;ufQGuc0KQaVAukpLh2ly+7nPXA29hxnJpPE9vJbvNFdyNcTTqYwd2WVGPH0A615R8K7l/BvxPm04&#10;anHDBMGEhK5VmXGQPfNe2fG74RWXxQ+D7aJNbvNJLC7q8ikzSbYUYHHYEEED1B9K+FpLvx/8NvEe&#10;p27W8tveWcK6PrkMedzRkbVkx6GPHPavQ/Cml+IPBPxP8OeN/h78TLrR9Z0nUY5rHULGUPNDLgFe&#10;R1Xnn2r6O0u78S3d22v+IzJfahq19Iby4uP+WjbizSenJ3H862NW8PaVqF8183jSCEyqjeVGmAuV&#10;HHSvjnX7TSPAHhuHwDb2sdxdNCLjVrkZDIzfdgz3Axk9smqvhHwXpPiTULWLTxJHrTSRvZSRggRs&#10;rj5vwr9S/wBgDxh4F/ad+LviD4E+OIvtl9caDBeaXfxYHmwrbmKaPPqS24V4h+zt4O+IuoX3inw3&#10;qehTXVl4RvLtQsnD7lkYNF6kYTdx05r0rVNFXxHbyaLBuFxERNH5TbUbcwGPrzXp37LAufDlm+he&#10;JNJF5dafNNq/huFEAnhuEB3wq2Od6jgeoBr5O/4KQa/qPxds7XU77X5oJ9Y8RSXS3WtZDRhIz8sn&#10;fI+7XzFpOn3GiiPS79LW4+zyF4ZrWTLMzDp16dM/Wut8C+E/DGvXkviDRZvJv7KAm4sWbyvPwPmU&#10;emfWsXxpN4Ri+FeravZSyRrCxhmtbqbc4lkkGWHqARivHPtLeIdUtU1WK4u9Mjty1xJIoG1F4JH0&#10;qnEtyPDtrq9jZyR2rag9um4Hk8bceoAGfrXZ+GdW+yaJc+KNGuI1ure8jhmjmh3q4wTGf+BfNn2G&#10;aoaz4hl1nxDa+KdQ8QP9lt7YedHHgC3jVj8oHueK+tfhHfa14/8Ah5pHiDW9JW1W4tQ620cm4hMf&#10;IfxwPzqzq2lXipJDEVjuHZVCqPmCjknPpX1V+yrHeJ4QU6ZctcarGsRs2VT5bQqGyfqePrXt3w88&#10;a2XxOttVstaKwXGmSC2uoS2CFPI/M15r8cPgjrXiSF9T8O6+rDDW9rply+RLHg75Mn+HpXn/AOyx&#10;rPiKLTdQ8Lalc7Y9NZVSOQ/N5gbGw/kfwr7G8E6zrPjP4ay+F7HT/K1XT7WW3j3N/rFKkpn64Aqx&#10;8WtRvbTwRpGmQD/TpdJjuHhuD1GAWT8Bmvjv/gpN4f1uD4H6fp2kp532q6uYWVVzvVkHP4V5j/wT&#10;y0vUoPhdqHgF7wxtpmrebaWsnQRyx/fP+yHDH8K9a+KHhfW9Q8R6NqJD3Wm6fpMhubXu7hcoVPqd&#10;uCPcV6J4Z+FWm6T4J0ufw3czW726wyxNJz+7KkmNvbJx7V5/c2Os6zeX02oaeYZFhwOSVbGSRjvx&#10;+dZ3gP4w61oupR2mlxXV3o0liYb61aPcjvnaWGeingfWvJf2lPCukaB4vtb7TQzQ3i+YNsZUI3TZ&#10;g9CB6V4hqmm+FdCWV9Tu547yGRo7GyWQ7Oed2PcnFanw48b6l8M/iPofjOJMxwzGKdW7q42/oa+g&#10;fhxruu3txrmtWsWLO48TiRS7cDarHaPcgKc1wXxD8E32sWVj/ofm3F5rB1O6mjb95HGu8gZ7FieP&#10;pWVrPgE6J4aj1ZZpLe8ur5ZW+1Of3RIOfw6V9Y/AP4cxeLvAWl2V5N9omt1jP2jblZEOM5X0Arvv&#10;22Vi+G+oeDfBfh/V7S3ZrOS6jtYRxJIMZPqAVyK5D4W3V/c+LNJ12OzhYyWO3y3k4X1P1yRj616b&#10;4o+GcH9m2viW3dPO1SB7a9UMM/eyD9QRVW5167+INlDpM8bSLpqtEjrGR5kgGCPoBzWX4f8ACofx&#10;ReadeSY8/SlTC/wNvwhHoc4Nd78E47rSPix4i+H+pzK1vqekvcxjbx9oh25cY7MrY/CvF/2sdChW&#10;K4CRooWQ/Nt7V+ZHxK0uW38YXGmzSrst9QlliTbxjrkfnXo3wa0lNW8JaxaWqeddae6XYt+80YKs&#10;QPoV59jXmfiGLztQ1Cwku2uJb5Zrm+uJDnbmUliPxJr0T4CeBl+Inime9t1NrZ2K+bcXWzAAA6n3&#10;r0Dx1LDr/laJpEG2GH5bWEDk8/MxPqTz7VTS1060A0uyJfc2xtpz50nr/T8q0NdvoPBd7F4Y0qMT&#10;X1zCBdnP+qXI2xj3Bxn1/CtS/sn8M6A2nzyeTfX8as27gwwnn82/lXlvitNR1PaYZQ1lFNhfeQf0&#10;rb0rWjH4Q0cy3Bdk8+Dbn0bd/wCzVo6/La3vw+0sQbWmtdQu4WXd90ssTqfxwa4vXFYeHJFu5Nvl&#10;6goC+mYz/hXlWpraSeMoLaSLc0KsV2nrk8frXW+ArkX8WsaeWX59OkGxuq7SD/StLSdGewtLy6t3&#10;VtmnyBVXqGwHz/47WNZ3Wr6nLNb2q4ZbRwPlyTxnNUtB0a8lvXlvbnEskMirkdBtPOPWsvQ9NvJt&#10;WgaK4kxHFIrHHUbT/Srmh28ltrdrCx/dtLs3N1O4GuX8TWNzpl1D4g0V2haCZZYQv3ldTnI/Gv0q&#10;j1a2+On7Pfhn4lIu6TUtHRrojr5ija/6ivj34yeG59G1q4W3Vm+Y49xXi3iu5WLd9ok27GP1Ir1v&#10;9in4j6PY3uqeCNTODeRiW1/c7xx149aq6NLqngf4zeJPAd3r8lnaSXy38f2eLkrIOfp/9evWL/wn&#10;oOteE20C11S5huLrLrJMw2LMV3Lx7NzmrXw48baxq/g6HUIdFWXybNorrawObhXIPXoRt6DtWR9u&#10;l1O8mnj05o1k4WRmwxUcgN9M9qpeONQtYLNZrEsrbcyYzwRnjP1ryPXW8QnXl1h5baKSFmW1jxtd&#10;1zy34frX2F4dli8Q+GLWwubtYrj7VbhZFbDb0bJxjjawDrjvvr5N/bB+BniC58YXnxH8LzSLqrJI&#10;l/asv/H/AB5zj/eC9K4j9jHwa/ifxdJ4o1h2lhsWUK0i/KrgcAj1FfY9zB4hNla3EMTTWckMTedb&#10;whvILMNzFfYf55q5eyQwXckTvaMyudzZPXuOPQ8V+e/jDU7K88QXurXWqJOupATARnq2eB7dvyrp&#10;PCeop4U8C3HjSa4khuvMMVnJGBypByPpivQP+Cf37Ui/Ar9oKHx74i1i602SaHy9Fvbflbdty5Dj&#10;uuK+zIviv8K9b/aR8Iax4C+JlnHrn9qXmqeKhHMws73T2R5LlZlHA+UsFPYmvUvjn8P/AIeeAbHV&#10;vj74E8ZJfeGLiX/iXraqdqjIQKvsevtivO5fiJrGp+JLLxn4OvpLeS3minjvLf7olIHP8s15f/wW&#10;j0b+wPD3hW5Vwda1Zpby4hXGMlV3EAdATmvlv4Z/DDPhe+8U+KNOuLWW1jhnKzZBKs23I/T8xWxL&#10;8Obmy0FvHL6lMtlqSiC3uEk+dGCMygjvnbzXm/jO6HjTwgPBuveJbbS10uaOSTdF89y2ehPbGc/W&#10;qES6H4fNxpEcJ1Czmtp4reSHJ89tq4wB3B5pvif4eeNPCnhezvdRSW3sVtS9pp8ynIcg4kHHPY/j&#10;VTwZrt5pEV5e+JzFp0NlAssdh5fzT3GwiNsenzbs1jeIINM8Z6Td+Ilu0tosSP5MEO3zXPIU+x/S&#10;vtT9lJbPV/2f/Duq6c7OIbUR3XzYbcp5X8DxXcXWl23isT6bqBjsZLqPyLW6ZfU5wMd8Zr6N+H9t&#10;qug+H/D+meGk8m5tVt4WEK43RCLB/NhUnw98E+NfCHjLxF8SdcLLa+INRaKOFujKoxux/vZxXU6z&#10;pviBXk1S3mf7R5AECf3Vz0x6eteR6Zpq2Hj+2v8Aw0BDLqGpCPU7NshjMiMWI9ecZ9c19ifB3W4/&#10;+E/hmklC2+sf6NcYX/VsEGD7E9R+NaPxSaw1q41LW49PaaS2VfLUdgF5A9sZrw/9sDwXp/jP4O2t&#10;0s8anw5ex3Py/wDLS2fapB98N+lfO3ww0yD4VeNPD+s3JcWuoTHSbyRR98StI0DEdiH+Uexr6UvN&#10;Au7jRZFtdP8A9IxIkbD5ipGSjcdjgisz4S+LbrxFosz+KNFurIWl19lZJPl3gDnAPpTtdn0fSPEc&#10;SWc3zXlxstRMmQy98D1xUY+EunaXY3djoenw2txHdoPMb7ip/f8A5cV5f+0tp9jL4SXRNd0R1aOM&#10;skyr+8RhxvB7q2a+V/EHhdra8nhutGbUJpIh9mkhGWiI61mTWcdjHFc6jGsgt5Fkkj2/3SDXsvwk&#10;1jU9X0XQ4NMvFtY7/WJru434yuxvlBHYGOtPSLHUtD0uz1DWVaZ7W+ubDUlVOlv5g8tvwGK2dS8O&#10;xeJVjsb+28632xyWZdeG4B2n8eK+j/gN8PLvwLqdhqsbNa6d5cYaNgSpL9V+grjP+Ci9vo8vx/0j&#10;WonaRtN0GGKNhJw3mZxIB244NZHwN0O9vNeht7CV7i301dzMzHkex79K+k/DOirrvhm4i1G2Z1t7&#10;oyRyM33XIzt+lV/BmiaZffEvdpu1bJLMzeSv3Q4GGB+tVfhJ4S/t/wCKPiC7lO+xs7lV3MvAPzN+&#10;Q9PatD4VpbTftF6pEYncaf4Zurhn7IZJEQD9DxXiP7YGraXa219caneQxQ2+5pS0gBRfWvzE8feO&#10;PCHjvx//AMU3f+dtaTdJ2YYFd38LNWn8K+I7fVbFxHtGxWPRiT0PqO1TfFnwBoui/EQ+KtF09Ut/&#10;EEXkfZRysMxYlgvsTyK9i8G6Bp/g3wYvh7SEXdjdqL7f9dJjn/gK9vWuc1y0bSE80zN5twx2qBzG&#10;nr9T+lJokFp4csV8V30TfaZPm01WH8Q/5aEenTFW/BOixT3t38QPFcXmCzZj+84+0zFsqg/mfpXP&#10;+LNa1LWL9r4RSN577rmRhkIp5/D0FPg8MGPwhstoiBHfBueQFZev51zf9n/ZtIknhLZh1BxKT0Aa&#10;PP4fdNWInkk8DXk6ozPHq0PK+jxOP6CsOeJNW8F6hIzlZra9Rtsv8S4ZePzFeP8AiKbUNJ8Rq6Rk&#10;tIv7qQDqVPNdl4AL2niszTqsf2y3ePA/242/ritb95J4hs44XKCdtj7fRlIwab4OLad4ggtGLbpi&#10;0O5u24YxVfTVkTxMlrdR7WW4ML+2SVz+dR3Dnw/fr5nlq9vcbZvl688r+VY1vNIPEbWkr7Vt7pRn&#10;Ho3Wob/T44rt9MmTcY7pk3N1+8Rj8a+wv2C/Gdvrf7OurfC29udt54Z1ScRx7ukEh3D8OteSftCX&#10;zJqc1vOVBWQiPaOetfM/jO7gmmkkU7hubj8c1meDfFepeDPE9j4n0J3NxYzb2jVseYueUr2f4ueL&#10;dA8VfEnwT8TPCjqsniLSza6tGg4jlVhj8cV33hzWbjRPFNvpOsXm62aMyxSsMhwwAI9vvc11Hw70&#10;690LxbNo2qlEtNa8y50uGFf3f2jCRuufQoS/1BqTxT4JvNI85bpZFkhuANqNt+U8rn6/0rDsrZNS&#10;tGnMbsYGIZJB8o9QPWuD8Uw6fqkUlybJZJI9ySOeqg9CPYBa9k/Z81RdQ8Fw6ve3Ei2qWtv5ckyk&#10;MF8wA498Evmrv7R1xar4Zm8Q6HpZm8vIjuFXlVBILMP4cYxnqcivNP2dPAGm+EdEW9tbYfaNXvWv&#10;WVvlQ8fd/LmvVW8THwxqkN8RJCzM39qRuN0MCsm09OwP8q5LVdb1PVtSuNS8OwSR2M0rNaqYy2Uz&#10;w2ffr+NfEXizwXJBqkFnpC/8fkiwWse35wwA3D8zS+N9X1FdS/4Qa3kXbp1uto0f3VDKvzN9Sepr&#10;CvvD2s6fbw3FvPLJ5bb1lbI24/h/z1r6j/4Jv+E57P413Wq/GXWNP0/Q7rR3tr/7fIRM0d1stww9&#10;Aplz9FbNfqF4c+O37Jfivwx4f+CehwnWrPVNPmsvFFrDbk4a3UBL6CMjBSUAtkdTkV4j8Hbf9nzT&#10;77xd4S1Dw5q2veFNA8Rx/wBieJvNazknbarG3dR1w/YjoK+Tf28fjPD8ffjW114thdbWxUW9jawM&#10;YmtFGcbQcbuOfevPB41vfBM8eka9d3etabdRwiax1CNo5ljDZ+UYwV9PpU/xA1rw7ptjG/8Abf2m&#10;zs3judJtbO4OAzRsCsg7FGwCPevPmn8A/EG4vL/xtNeW91fMyNb2kShCwbAdmp37MnwB8ZfEn9pT&#10;wp8J/Bcq3U0+qMxkkc+VHB0MzDsOfxOK+6f+Cgf7Gfjj4V2GrfCjVruyvZNK8OW+oabfW+Y5DNJK&#10;qwIUYAhdpbJ/xr4Ltb+DV9cF3rOjRNa2lpJbvIqhkl8tSpdu45GfxqWLw54Z1f8As/TIR9ltXt0k&#10;uLeNA23nepP4MM177+x74803QLq8+FmkQ3GrRratfaa1na5KHeVKkZwB3r2nw8NQ8Q/GbSfCx0CW&#10;3lWfeIOHc7lxu44XAJOK+4PAPwj1Hw7o1ndanYCRoZcQsxAZ1VeN3rySfxrp/if4ZtmtrfRoY13W&#10;uJI1jTP8WTkfw/8A165Dx7Zy6Bdzaz9lk/dxebGONrIOCv19q87+J3hHw/q/wys/HlnemC4tLtb6&#10;xu7LBltHY7i7Y6qB1H90V2PwQ8R+JdW+Hmo6ZNtj8TadcotxGq48woQ6SKOu1lbg+xFe8eD5tB8Q&#10;+GrfULW4HnX0YCrzndgZ+vfNcn8RPhj4f8U+DNd8EB4bePUdNnht5urCRSCin6MOK+NPEelya/8A&#10;D5JrRW8+G1SRRuIMF3C7AH/vrmvpXwcLvXfCdrq3hy9je7tLa2i1qGM5a2mkTcxIPOARuHsa3rjw&#10;p4d0zwgNe8SNC+oB9kNvD96c5x5mPcc1D4Y+Auo+PLm2+L/j22a3sbVWj0qxgG7Eh43nFesaZ8Ct&#10;Y/4QOLWdO06O7R7hVEm3P7sYyzj1rwn9oz9n+w+JOmRQi/W1utPeaFWjOWAAzhgOCp7V8T/E3wRd&#10;fDTxHHpSXki6haZRow2fNiYcE+vPevN/H9vrFpqtvEuisyXjSC4X0+Xr7da6T4BajY6/p9imoTPF&#10;suY4LhYzjy1L7WOfzX6V9H/Dmz0+4udV8O6q0Lf6Ysmn3Un3ZoyBtUn15HNe/eGvgr4A8S/C1yti&#10;q3Wl3EKSNtGfnYjcMfhXqOl6BYRSx2FrbstrY6ahnhkjBjkdOpH1H618K/tK22s/FL9pDWPFXhlr&#10;htJ1jbZ6dayN81ssXBIHYHca9q+A+lfDr4deBNRGp6rdSTcAq6nEbFAQPb5s9fU1reH/AIxWunTr&#10;YhmW1uWxG80owxx1xXVeCPE1hoM82pWt7CWm3Kqqv3FPPOeore+Emsab4Z+FuueOL++/f6hqk8nl&#10;IuBs8zYPz5xXkvib423n7LPgb4gfHzxKizSXHhm9+x28i4xMuHgT8WwPxr8VPir+0p8SviVfX3iH&#10;xl40v5bzUrx3vI1uH8s7uqgdABwKueErTT/Dvh7wj4qMyqmoX1xDKO4VuASfrXvfhjTpNS0+GaO1&#10;3NZvlg3pn+uOteo+HJrTxzpVlon9no8lvceaZlTOwK2efQgce9ekW+hJo2mPq1zZfIqkWSyLzMQO&#10;WI9BXFX/AIZt9T1D+29ZklWzWPMjL/6Dj3P5CpNE0aPxVrDS3Me2ytYt7KekUK9D7D+dZPjfxFaz&#10;f8SrSrSX7JCfLhjb+Num4+56n2qjaaNcx+EZtNt/39w95DJdSd+pGAPTBqw3i7wjoWi3mna34js7&#10;ObzIlWOSUM3GQeOa5m78IP4uXU7LwtqPmRyLFdxyYKq6KWD9e+GHanWEy2NnqXhhbhZI/wCzZJFj&#10;2jiSMbg4Pt0Fcp5r3FjqKOjPuthIq49CDXFfETwnq3iDwJcanodv5V5pNyJ0CryyMvIz6cVD4bvz&#10;5+ja/M6sJIIZpD2UggMP0Ndla29vFOrTN+8tbrCx/wAWFb/Cm/EKyh0LxTevp6nZ5i3FqcdFcBgP&#10;1rP8VWko1pbm1t2+z3SLP5i9QpAJ/HOar+M7YzRWusBflvYN5b0cHBH1yP1rnfEbzLPDrFqob7dA&#10;r7wMYYfI4+oIJ/Gop9Sb+1vts4Zo7hVlV3b1xu/Ig16D+zn8SLr4Z/tGRs9+0em68DZXy/wtvX5D&#10;9Q1av7RgdPEt4AzfLIQua+cfEsjG6b5Qq5Hb2rmdUvG0kR63bN8ttcJJMNv3lDfMPyNekXtrDN4L&#10;t/FHhW63Wml6guoKy53LGzbWx+YzXqOqXeo3ui6fqUtpH5bHZHNG43srf3u4PK/hXZ3Gu3mpaba3&#10;Wgp9oks5hDpQj5CXAbBAHcbSw+leh+Er258bIviC+8tWuYfs9xb3AOEYYAU+pBDe/auf8ReGNRsr&#10;dC98sKqrLNbr97zMnGcD5eMAfWvLdaeK8MkiRLaIG2sVOSr5xu+hOAfrXceBpdX0DQ9L8HweIVh2&#10;Q+XeRycgyKhbH0Abj3Zf7tdP8YJ5l+Hd1NoVxFeX+rJH5lqD8rR+YFLj1DHt3Aya2PDvhOz0uw0/&#10;y4/M8m13RtxlAVBcEdMg9O1ReIdU0+90PV4dMt/tVxd2Ki48sclmJTaOOvUnsDzXK2dvr1zbLLPd&#10;GzkxtktYrtEWNhwQAenIr5k8T+IDL4WtfEGhSpJqWna0IYZMK7MSTuKADgcDH1rgL6x1PxT8S7y8&#10;1Axr9kJluBIpAGB0OMcmtnVdL1rxPqC2Wn6JL5nyS/2ajZZY41BZvpt5rR/4Xy+i/EvS9UEEJh+2&#10;ImoLcx5UwI6vsB7qdoHtX6XfFe1+EXw18ZaT8WPhVcaZ4fbT/A1w+n6XeSPsvYGHmxyQN919okJK&#10;5ye3Fd8PD+rf8Km8J+CfBviTw3cW+t6e2s6tfRwgR6h9ni2s6sw4kbCfKec5r8u/+Cg0Wva1+0Rq&#10;lxptheSeTfR7lXny18lMDg8DOeKz9C+I2oeEtPhk1+9XVmiIRrXUEV43TaxChjyDtIOK5vxP4lsN&#10;L8ANpdnpUUOryaxcTCZuSI2QDYFPbcxNZfw41rTPFPhRrfU9MuBNCrBriKfYhAOW6dCR+Zr9LP8A&#10;g3D+B3wV+K3xz8X+Jtc0O4a80qPTY9F23TeaD5hdnOc/K23kegrvv+Cx3jW1+J/7QfxI1PRb9d2k&#10;6pLoSyQsdypbWyHtjlZEPrj+X5Z/BlNI8Y6TfT+NdMm8vS4ru4u5o5mElxuAIUgdt5Unr1pvhO41&#10;LTE1C2uQtpHHZQxGZodzSR7tzkHtkY/Cum+EHxdi8F/tC6D4/wBFg/s7T2mjsZrezhxHNHIcOG9+&#10;d2exFfop+yZ4Xudf+IC/FZNLdo4tU/d7f+Wi/dxk9ByO1feOo640E9vp2r6F9l+1WPzDoyRnsvbP&#10;rWdr+p2bRW62lsrR3B8ubCgb3wMDOMnH868g+N15fXrXVjpDZ2Q+Xp9uvJ8xfmYnPqPlr5uOu6v8&#10;NPi9b2GvC4bwb4nlljtbWSThWZCjY+hPK+le4aTr2i/D/wCIGk621/GLq2mutLuIxGD9ogW53RP1&#10;5ICkfQ17N8G/iHoOo+L4/DH9n+Q7XEz2sY4wjAkLjscE/lXVa7D4Zsrm+tYBIu7VPOjtfL3OY/LA&#10;cD8ea+D/AA3rVvP4k8bfD/T7lrhtP8VXEdu8a5ZY2cOPlPQgsP8AOa9v8KeCItTuLSSyuLqxZ9q3&#10;c8MpR50EaIgbHUEE89q9v8IfCnw8nh3a9isy2kam3m3bmKlcg5PPTj8K9n+BI8KfEv4NyfChI7eL&#10;VNJucSQL8hkj3bkfB+9nvXc6R4UvPBXhfUNIfW8RWEW+RVGPlxyPy/WvO9K+FGlrf3us6NYx3Ueo&#10;L58qTx9EcAFuevI59K+Sv2+P2Etd8UrN8Sfh6kMz29l5U1ukJQhB3B/WvgrWvD76LfHRtWu5bu8h&#10;jAumumBZJOmBVP4KeGNLuH1WG5lw1vqt1NNbwnBeMdE47HzFb617paeJvD2gafZxrq8MKxaTEZft&#10;UgXc2Qy/7p6L9a9j+B/7WvhqbRLzTtW0zUfsdxIJG3WeMKDwm4dxX0Z4LsvC+t/D7VNd8P3F1rth&#10;Haq/kwP+9iZzjDDg8Hr7V8yfHv4Wn4V+NdN8UaNps1vLqgaG4U5by+NyN3xg55H0rznxX418T+El&#10;W4i1AvauI0uY1h3G4Q7eceq7uvoKq/2b4s8TXkGrX9vZ2iqy3Wm2rMQsq5xtbtkY6dDXfT+O7DU/&#10;DU9j4dvoodQhPl3tlbjKA9mG7nj8q9i+Dninw14q8KafoHit/s7aHZFLizW4AaRi2Q2O4z6+tec/&#10;tjeHPCXj74W6p4I8ZxNBp99cRxXU6j5ogVJ3Y6fKAtfjH4n+ES3ngXVvE2gLJLat4/l0vTp2UbpI&#10;13kN/wB8gVr/ABH0aPSPg/b+HraOaNtPjjkt5LpdhZgeSO1eu/s9/E3Tdd8JW2um3b7TcReTI24M&#10;BIow6lfc9K+jPgd4at9N0u51XW5GjgUGa4kjUfIMfLH1+83QD2rcu9S1fW9ThadpGjKbY4lYAJH/&#10;AHf6ntWXrt1bXkUeiWluZI7ckRlfvSyHjP07CrGoy2/h7w/Jo9rar5hXz9QMbf6wrzsznlVHX1rl&#10;/DOl3Ot6DrOvXNt5KzWvm2q7vmhVWU5xjqcke1Zvh5f7e0DX4b1JleFY4lNtlGw0gBPHQ4z06U7w&#10;t8M/Avh7StW+weD45Ln7CHWa5XzHXDjJy3eqekHU1ubmJFPl/wBn3C7kXaoAQt27cVh6LpZuNUkb&#10;y1ZZrGeNnZcrkxN369axfCxNtcs4sxJJNZyK3yjuh5rP0221HU49StYf3cI08+cM8soIz+Wa808J&#10;2RtdKuNJkYyf2XqVxbKWP8O7co/75Oa7nXI38231rjbdWsci7cDLAbGJ9TuUn8ak8Q6xDrlvYajd&#10;Nz9h8iTdxuKEj88YqxdPbXPhOy1CAsVt3kt2U9x1X9KyGkgvPBk0Dwbms7jz49vUJJwR9AwH51jT&#10;iPUfD8lmg2vYziQYXkI+Aw/PmsS+gWfw/HLA/mNY3BViv/PNzw386i8SXs8Uml65p2fOhmjJK9mj&#10;YEH8RXsnxqvrDWYLXWoyJY7y0Sf5ueSor5x8TtH9taWO3x7sf6Vl6NBo66vDaaymIJmCyFuV2njN&#10;dBqngzxl8BLW40S/1f7Z4X163eGzvImyIdw4Rgegzjmu/wDgz42stW8GWt1frJHDHbFHnYllEyxF&#10;AAfTufrXofwk1Sx1bR7d7jTruz/s6aR2e1b/AFrIBySOgz07816F4X1mbQ/Hlx4a16K3n/tq3jOm&#10;/NtVZwMtuxjgr+OR0q74x0xodOeG0klF1LceTJHGWVAAcI4P1+XtXkGqWdppWrQx3Flc+XPlrxtr&#10;YXy+cEZ7HDY71qW2tGRpJtK0rzZmsfPjmlBA2byZMj++UGPZQMDrXZreaf4q8cf2HcQz7tDs2D+T&#10;CQiszIyn646D0I+ldgZ7Z08qxaa1m8vyVjlTcTGx4cj8+c89KyLC4sfA0moan581/NHCRZ/udqQp&#10;vxvA4DEfN9c4rm9U8FePNX1GbU9E8DzXdnO++1uZIFzJGeh69MdPavhmTxR4o+DOrX3gW60+G8uL&#10;G+gDSeWR/q3Dg47f3Sa6vwpqK+PvEmsa3oNv8k80MlxJNIEVHYj92c9ck49hUqXer+BNe1TxVf6j&#10;cJq011HbQx2zZwhyGXjjBGFArO+MnhjXvEckmq3Hh8aa8Vok0ellgzpE2ApYD7pOM496++/gTq+i&#10;ftM/8E8tP0/x5HGfEfwiihWQqoJubdfmhPPP+rzEw74Fdt8J4PDI/YF0v7P4ij1bxppvih4/DGgW&#10;91mTUrB33OqBeVBTk+lfl/8AGXxz40j+KF5fabPcQ3E19cTXETyF2QbyNjZ9AMVs+A/FFr4/t3st&#10;T0yzMn2LyZj5YDBf+ei89e3riodcXRvF8+j2lrbyJdW+631i7aRVjaBSuDk9CY1YnFc78OoLd/Fl&#10;xH4Ov2himZ36bo0izjJzxmv1d/4NjfC2vS/tG/FL9oWLyoPBPhHwuq394zf624QPICe2QuSfaud8&#10;QR33xf8ABmufErUkxdeKPFWq6kYm5aSKRgd34iQDryOvFfD+heCrzw1FrngCwj8q7vGYvPuH7uBp&#10;fmB7Z+VTj1xWd8SfDfh3wdZaV4ZsNRvdQfWc/a7iED5W3Y4PZmGKPh9ZrpXjnR00l5PsDRyFbW4h&#10;BkZlP3ufX17V+rf7AGoadY+FNGTVZY2af5po1bhOuMewP8q+0G8O2WuaDJMXkVLjy2juLniSJf7o&#10;9tw/KvP9c05YSumXF99nYPvRt3QjuvtXhPxA8a2Ftq9wrXyyXBnDRqrHPDY//XXjnx98L6x4y+HJ&#10;0nRtRj/tzSbr7dozKwwtyDu2t6BslfxrhP2df2iH+J3hU2XiPRLi4Sw8QebeTbiZYGeP7h74D7+P&#10;UV9PeGfjfpPh3x1pvje7sGSRnWDavAynyls9MdD+NfQOv+INNutHsfG8KN9sh8q4uF4x5fmYJ/FS&#10;T+FfH1n8L30j9r7xtZaPqrSRaxax6lb+ThiFG4Nt9wyLmvo/wDcG/wBOfSLa1A1CzgUxbkwSnzyY&#10;9wRj88V6d8PtW1LVdLXT9Rj8loV/fbV4+VflH0waoa1oS2F/D4htNUms76xuGn0y8t5Sp3KchXx1&#10;Q+/HPFNm/wCCiumW+u/8IT8XZhoN5qtwtra+JrW28y3Zn4+f0wDnn1ruvhr+0RD8LL3wv4B+I08d&#10;1Za1J5fh7xRZziS11FGPr/DwVyD0Jr3fxJ4Sg1C0nlXZJa3Fq37ry8hlI4r8r/8Agpb+yDrPhy/u&#10;vGHw/wBEjb/SFkkaKPDFQ2TjHXivjT4Zan4k8OfHfWvD1rp+6y8R6CHd5BjyJYyFJz252A16h45s&#10;vDviPbpN5HBHDqFi4lWNgTaoCAzsf4WwikD3rvPhJ8RvC2nWOl+Dts06yuixXUcP7t5gMDcf4Wx+&#10;dfTE3xO8SZb4d6/4GudNCKslv4g0+TyrpCEAGGTh1P8AdYEV87/tZ/tKeMdJ0qHwn4l1cag2k3n2&#10;i3u0YRyXFtu2lT6SA4yvcGvPdE/aN0PX7weH4/CO2+ktZp7dZJNxyqYJPvjp70eJNZ1nXfDVj4i8&#10;MyyzLCWaO1t5M7sdYyv1HFcHo3xF1Tw14yXxV4gstR0mPVB5axxxltzA9MdgD2rt/hD+1X4msvjh&#10;b3l/4bibR7OMQ3lxNiMzxlhhsE849K9S/a58ZRfGL4Saw3w81dJFFjcyS3MUuTEqxkhcDoeMZ/Kv&#10;hL4M/Cn4teLf2TtDm8J/DTVtQuX8XX1+rpp0jKvyBVY8c8k12vgT9hj9qr4u6TPo138PLy8jnOyS&#10;xexKsp56buVH0rgfDP7HX7Qn7H/x/wBJ+Fvxd8Eahp+j+Jr1vsM95EVRZkUtgHpggc/nX1c+q6Rc&#10;ra+GdDmWSzts+ZIuR58mTlz7Z6e2Kt+JbSbwzo72iRL9svfvLn/UwnnaPc9fauf0100S3j8RwwGO&#10;RiUtY5RnB/ic+wzx71ho0+r6zJoRVj5lrNJI6tg7lQvj8cGu48JQWd1byaOk6wyXenzQRLxgsYzg&#10;D3JxXnOhXLaT4g17SSrRyTWu9fl7q4Y/1rc8KxeIfEd3f6Zp9xZt52myeXJJJnOAGwPfArK0Hwne&#10;3t+1pNcszXEMkKqrY+Z0ZOB9cVheFtAvoPElnC8m+3WQjc3UZU8ms3w3ew2Xiixt7rTNqyN5Z3fQ&#10;5/XmsfRNRt7TWbiBUMkc1tPGfdcHH6gflXlraY9v4415YmUWtxHbXX3uRKRtbj3AFbUseqXXg1oU&#10;iLLY3RdSzc+VLxj6Bh/49WWjXtxoVxbXBbbZy+dGuckKeD/StXwpdxaho99pMkjb0iWeHLd16/oa&#10;n8NS2d/Pc6LJeKn2q3ZPu4+YfOB+a4qpoNlA2pQoSvkTs1vN/tIwxn8M/pWI9ld+FNcutK1W1XyZ&#10;d1tOnXudv61zurmcaZe6bcZV42Eixr1BHBr0bQlfxL8GtP1Y3G+Sz32/zN91VOR+hFeP+MraOW+k&#10;SRff0+tZGjeHtS8Qa5b6Zp3zfvlLFj0XNfTfjjSvDWueBT4evbdGxCLZUZckY+8ceg6g968N+ENi&#10;fDsniLwDfGZn0a/aWNf+nVsHf+IzXqHwi8Z2LXN5qF3K1xHG7Rx26tt2tvUqSO/y8Y716VqNrrF7&#10;o8N7Ep+3eYpsrpThkIIf/PtXpPh7xVpHjPwz9m1CBWvFWNbxt2fIk3ZKf1FeXeKNCu4ZpoLm/Mcl&#10;xcFjcTR4UKDjI/3uAT71R8OatofhJLm81OVp4rFJRHJIxVblcYA46kjaRjqG5rX+FEt7c3994mvo&#10;mRNeuJHtdPfCucYCjj2UdfX2rsH8QX+lTzeKtVhVrV4Vh+ysxLY+7gDnJA5J9KrNpt9JdTXWkXYm&#10;LMyxQCXciwEbgCc4GSeR2xV6x8ZWc9pG0/jWa1ZV2eRDdLtTb8uB7cV8efH7SvE8nj+6lvdCt72/&#10;1KFc21rED5eCSVaTox68jrmvNvEGmaF4G1exuNJ0rWoIyUl1OzuoSqwzd2U9HXPTPStX/TNclub/&#10;AEfVPOla4S7t3jYKsSrydxPQg4/Wk8SeI9Z8Q6rcTWfie8ea+tVFx8okF1PFg7dw/h4H4Ct74Yft&#10;j+Lvgb4kuj4S1dpV16zktPEUDL/o6vIoEbKvcxv82e+a+gP2a9VstO/Z88R+L21SfT9d8P3gXwtd&#10;QSDaZnBMqfjGSfwr5xkg1a78WtDHotrcw3G9Jb64BJDEkuoPYn0PXNdJL4r+DGjeJ0g0XwozSfZl&#10;ik2bV2KBknjjGQQT1wK5tvs+veD77WTY2+kW95svEZpfMnkh3MNgB5O7aG+nNJpcPw40i1uNHh8R&#10;zSR3FnEGntYBGfPZCXDNgEqp+Wv2N/Yv8K6X+w7/AMG/2t+L7CURa/8AGjVDa2TJw7rcOIVI7nEK&#10;yHivPfBvgO80X4beGNIhj3JJc6hb26sM52ogTHrlkzivzk+M0XiLR/2gPEmh6Ne7lKxag1pNOAJc&#10;RAyR5zgfMW4z29a5rX/FjDQ7S9RViNvcxzwTzoAoLA5UZyTxxmtP4K3eo6p8S9TtbJlvvLXzBdXB&#10;J2R7dxGR0A7+9fpX/wAE8/FkHxJ8A6VdaeotWsZXs5FEJVWUMcFT34PHvX3tYfbNWsrWCC9Mlq1q&#10;FWaTIZlBGWH0OfyrgPHGmwvqDa016zQW6MGmk42MCeo9K+TPiRp+oweIbpJtS8yWO6MyyQx9F+9t&#10;Hv09qwtB8Rabe6ctlsaOCbUTFDdP96SR1G5s91JyPZgK8X+Duk6z8Jv2rryxMkNrofxAuJ7VWkYe&#10;Ul4NzRt7bnOB/vV9ZfHLw5ongDQlstQ0+RHWCG5Z9mREx+Vj7EOMGvVfhl8UdO+IHwdW6sZ1P2iO&#10;OBZJW2q0a5yc9z7V4b8WILz4Z+LvDXjSC3kXULfxIdHnkhk/4+ba4XdHn/gYT9a+mNPuGWC11Sxk&#10;ihmuNBglFwG+6F3RkH3+Ug+9b3wR8V3Wp6fenVLXY0Z2ybpMbgDyPyrovFOlzT2l1q0y7WlkVAvm&#10;8KjfwgdjxXzf8cvh9HateXNkY1vNHZNUjhucFZDFluPXKgj8D3qj8BP2lfAPh/xZY/Ab4ufDmPXP&#10;Baasl1o17v2yaUb4kZQ9CscmFI7AjFfo54X1jUPAGiab4I0BpNasB8kN7JdeZIIyOOe4FU/iV8Jd&#10;B+I3hC4tbBI59Qty0sNqyg72A5XHpX5W/tb/ALKfh3wt8WJNe0n7Rb31rbM+qafa/K1usg+ZT7fK&#10;p9q4zV/AkHiRDY6HZW9u8luqNHGc+bu5BJ9TkCuh+BHwd+L/AMNtaXxMvg5mto7gNI1xZl7dhno3&#10;GOfrXafHP4lXkniUaVod9cWdxuCeTZSFo0kbtz0UeleRfHnSPAvjS5k0/wAfaqiXHheGGPzI1G83&#10;EsTspkOefmXGPUivm/wN4m1m51fTZdH1CJb6eZ4bd5vlVmY7QCew9a9Z+Hei+J7U3EF1qsdpd2s/&#10;mQ/2W5kLyA/Pwfl2+tbWveM7LWfEa2nxG8aQ6avmY07TxCGnmc4GTgfKO/FdR8PfgX8LPGviKz8O&#10;PZyzTT6pBZ2qx+YN00hwAzY+bk8elfpp+yt/wSM/Z7+GunahZ+JJJdam80wXFtuKw428oR3xkivo&#10;bwL8MPht8NdTtPh74P8AC+n2enRxlIrKG1QLEFXPTH5+tdVqnwe+Huv2sjHw/bwzbTtmt4wjL+Vf&#10;nf8A8FqfAGv+Dfghpd61vDqFvpPiKOWG/uI901kGDJlWxkA5xX5xeD/EunaOy+KNSt/3MNwqW8bN&#10;/rpiOn0Xqa6nTbxPiBczale6gyw26+dfTE/d56D3PSsvxBr11rcksVnGyQMyW9rHGQBGCwA/z3p/&#10;wl0W+0nxrDpGpXQkkuLh7TzF6kurJz+Zx9a5XWf+F9eGfjZo/jD4W6XLfWfhnSWv7oiFZRAEfEkh&#10;RuGIXHuBRoPibWfHfxO1Pxxf262seoa0QpW3MayeYmJmCH7qlzkL2NdDpenJ4Y1+3dY1WS2uPJun&#10;U7fUH8warjTb3R9fnFneSrJbXRMJMmeQ2RTfDsCHxFpytKWM86DzB3G7ms2x0+2h1aylmi3SLdbf&#10;3nX0rjUsVs9fjkJRfM89S27gDa/NeRfboU+Mtx4bju1ZdU0XMJbvIjcL+YFQP4y8RLdXGm2Fq88c&#10;tuySFuNmGzn0GCKx2f4ipLcWtte2sIkUxzKFLBlNTf8ACGfEDw9q32iLxdGVa33JIq9VK9Dj8q0m&#10;+H3iOyulltPGkm6PbJCyw8E4B5/A17R8M/8AgmV/wUC+KXhWDx78Jfhxc6to11HHPFdyyC3DblBB&#10;G7nFeueGf+CMH7fHxDhutd8R+A9P0ttodo7i83M7gAZ4HrXzD+0X+z18S/2dfiBNoHxU8OXVjcXF&#10;u25mjJjLdMq2MEcZqj8Cr1tR8N634eJwsKrcqvqMYbj8K4X4lWlzFc7baEtIvI2jr/nmtz4PfB7V&#10;/ENl/bMm63e4j3wRKwRwq/xc8c1J4ksvjL4f1bb/AGTJqNqqyBY1kXzAxHViDXK+GvGuqQ/Hq3XV&#10;PD76fJrWmi2uI7pcLNJH8w5PHQEV6RodtZ+Avi9dp4mMccPiCxSX7u1IGXOVT3C4b3zXruiX2n3d&#10;rdebqyTXixs8kO7HkxBRg8+oNRaT4ptfh+F8S6TMzW10FbWGm+dWQkBZAB0x0/XtWp8T9TnvrZ7j&#10;TZ47qKaFW2Qr03YbC56jpj0Oa8j8S3mqT6XdaDqi20l1Bp+2O23bfKjMyIpHqxJPHUZX0r0DwxdW&#10;3hvQo9Tu9QkhurVTDZo0ZYs68bvf1z3q9pniCTSjdWPi1JJJJLaOe3PmBk2luVH90560eMtaT/hE&#10;b3SvCNpdW9jHhb+Z87hnDOQR0OAwHf5qx0Eca7bexgWPrGrSqDtPI6jPSvnnx9408X+IdGj8LaZY&#10;6XZ3mlt/aMNxYxMjINgjK8/eBX5sDOCK53xd48+JvjWybRdStm1I6fagTNaxbii4++R3weDxXkNz&#10;4j8S2upTrL8vmpsZbf5flxjHGK9N8OyXjnS9M1pF02OSNRBN5fltFB8wMgPJbPQ568YrCvdK02TU&#10;JruweNtMvb7995kWGSUZ3KPTnHXFe2fsXeMfDw+IdjpvjuW/ns4ZGLadY2+976VR8ibfR1yuRg1V&#10;+L1h4e0j9o7xbeaBax2+kf2i0lj4ZeQjy49oIDAc5H1rl/iF9o0Xw9ZvbaWmn/280iW6Lt8ydMEM&#10;+P4Y8EheMk55rN8Kywab4gtfs2mQ3OqXVjGtta6iGaGzt9u7zJTzgnOAoAwM+oqz4U07xV4y0aO7&#10;1G8vZHv7ryIIbDTgsMhkm+bc33dxchQOTjpX7X/8FGbPRfhB8Ef2aP2U57iOH/hG/DseoX9jg/up&#10;PKGWI2kf3h2I7GuZ+HN0bnwr8Nbq5sTOsOoXVxJJ183fJwO2MAjmvzJ/4KTeE9Q+H/7R2oXyxmOW&#10;6urw7VXbtjMzSKuOv3JF9OmK8JlsxqOlW+oakq3Md5cM5bnfFjhVOcgCvo79jH4KWur6RqmuXusQ&#10;w2N1ZNHcTSXgWCFRz8zkfmoyTnHev0e/4Jsrouu6bZ6VoQi+zWU7HetisfnBDldq/ew2OvFfYmna&#10;hoPhu1bTdU11JGRWgPkriNPnY7fUnnn685xXifxJ+K2laj41j8CabGtvHcy7JZLnG0KT9/Hc+lea&#10;/Fr4ZW+uXH9leFXLSWdrcXV1MQN8ixj7vXuccdK+WfE3xrsfh/4dlOvaD9rFnJCsaspzbn963mcd&#10;D8uR1qOw1T4R/tT6DceG/BuuyG+hhjvYdQJCm3YyKDs5yhXKHPZgeMV6xonxN8Z6r4DvPhz8WYRJ&#10;4m0mGSK8vbz5hqUJH7ubGOeCAwA64Na37E3jXTo/Cd18NNX1JZJtA1S6nkRSvNsyZC7f73zGui/b&#10;BOln4dzeMtLE/wBn0rVobi93fK0DWsykn2OxSQfYV7N4PazbwxpUd7cKLe6urkzXiPuDQvLJMvPo&#10;d2fr0re+G/jWaPw/e69bW3lQm+YR7UB39Mkc+o/Ws7xb431C51LyDq0sFrdSK3n+WGKscg7vqOBX&#10;n3jCbTPEXxN0y61PxfDZw6hdLb29rdN88MgVyynj5lfBUepYfWvL/HvhnxHa+ALo22g6fbR6Hr0u&#10;otcQTbvtFlcIpZVI/hErHjtxjpX0T/wS3/aO0b4UhPhV8WL/AFBlkmY6dq2q3BZY2c8RlmJwu35g&#10;a/QHxh4m8M+APBd98VUt1a1gs2uTJGylZAFwuDnHPQV+ZuqeJNa8UHxp8TfGOn/aNW8SXjsqn5hG&#10;h4VQOMALxWX+zt4F8I32uw6Z4wsEhFxJxcTRbhDnGCfTn06V7V8T/B/x9/ZZ0DVLGC6jvvDeqWvm&#10;74iJLeePYSuGPRh+lfnif2gtZ0Xx7JrkmmW8wjvPP8u6GDz2bHpXi/xk1XxJqWu654z1m6hhtvEU&#10;jQSW8dwcx3Ib7RZyY7jdGY+ez4rz+98QWs2mRXuiRMvnTNcaeN2HRSchPqK9T/Zz1HxX8UbrVNHu&#10;dekgSOzJtVaYgxv06DlsD/CvUb7wFY/D260zUNP8DSS3kMgWPW9QczGT/acdsntkgV9//wDBHvwV&#10;q3xQ8QeINZ8baXZXz6PqlqNP1D7GEAIXzJHAx1BKqD9a/R34VzWV9ot9c26FWbWr1Jt3UMs7qf0W&#10;vEY/iRpPg39qa88AX+p3yzapcM819dcW8EWwFYo2JwM9Djk96+g7DxLo8l7NYWc6MYflfbJnnFfL&#10;H/BYbSfDmvfsP+Orm6khWaHRpXjEjDhkw4bPYhlB/TvX4OyeLLfxLa2tppoxBZwlI1Bz5r/xMT6s&#10;cn6Vsv8AEyHQ9Pk8OLujSHL6lMvR5sYx9FH65q34Z1+W2v49R1e/V0UJLHCjcAZ3An+f6V01h4ps&#10;rDx+deiHyw3wn2LJtZl3AjHv/jXQ+K7m00TxJq1pZyt5yzSbY1fO5S2VzjqCo/EViePPKh8RTCzd&#10;Y23LPCqx7QN6hh+pp3jeKD7c901w0f223juF8sdSVH9QaXWQzXVnrDuoW6s1ZsfeLj5Sf++lNY+k&#10;yw2Wu2KSX6lvtit8q/cGeg4/ziqnhbVYrrxRYwvCyjzcs82NuBnivPPEWrXdzrVzp+gjfMI3DSRo&#10;MAtkZ/Wn/Cz9k2b9oD4keBfhh4W1uPTtcuPG1rHdaxcfdW0m+WUfUbcj3Nfsx49/4IPfsOeG/h/L&#10;Ovhu7u7xola4u7i/fMsmAC2BwuTzwAPasvwf/wAEVP2IvF+maWmo/Drzmkt8zeVdOrFumSQar+JP&#10;+Dbz9hG/15tS0W18R6dJxuFrrUoX8iaufDP/AIJD/wDBPKy+J83wmsPD0Ooa34TuYbjUW1jVHkml&#10;3AOimMMPl+oPAr6b+KHxx+GH7MHhWPSfstjptjb24gtrSFh8zj5VWNR7cYrW/Z0+J0HxJ07zLHT5&#10;pFk3PcyTWzIImOMx/MBk/pWN+1x+w98Lv2n/AAVdeHfG3hHT7xHjbyXmtxvQ+qsOn161+Lvxz/4J&#10;MePP2afiXq2o+F9bm/sWa2dY7WeB3lXLg5UqPnGPxr558Yfs83vhzxN53jrTrqaxWQrC1rHgPIF3&#10;Yycjofunmq+r+J/A9rfLDdeDtSDRx+T+4uhH5bDuBjH55PWqOhfEuXQ9fTVNS0JrzS4IwJ7f7OGm&#10;Ut0c9A36VH8bvBfhnxt8MZviz4RtLk3HhuSO/t5do3FFdd4/ItxwP51y/wAQL+78XfCG08YSajFd&#10;XGj3S3sMyRjzDb527XI4LEEHHQdeOa7z4N6nqviPR4/ElssMcE0whnuGmCu0b7SxLY6YGMCr+oeP&#10;Y7KxuNIsNL86ZriVJvOhHkPCDyvJPPfHORxirNpc+IrS4tdIjkVobhoX0nUkYZWESrmJ+w2NjA6g&#10;E8cVz/xQ02K8+Klh4c0u5ZZo917fXqx7pJVBMaE/3ccgLhclc13BvNSvbP8AsrSF+3G1byzJLGPn&#10;ODwH6ADp05PPes/U9O8VeGJ7XVp7H7cE4ezjvE+Vj2I5zjnGPzqfUfGGn6f4UmTVdPkknvo5mm+Z&#10;llV+gkPOCA3CgZBx2rz6TQ/FutSNqeh6nfGzkb/R/LjO0KOMfhjFfPegalaw+J59T1jxN5Wj28Kx&#10;Kxj3vtxlV2DlRnvRpsdvruozJaancQbrfLXFrIVkByTuIHXOa5zxL4JfwD4sfSdW8QW11E1uJJ5c&#10;ZC7+QvP8VWZhfCRjpfimazlkt48W1xcFo51zv27/AODjj68Vm6Z4iKa+1xq8TXEMjM99HDnO4nkM&#10;O7Lzg+3Oa63w7r+keGNctdQ8N69dRruj+yzyHZMvzHHI77eK1/jx8W4PEvjr+09Phtbib7R9qubu&#10;FfmRjtG0nqTx0965W/8AEC+MfENxreua3czSafbNHpmxmYITnCrnoq5J/Kum8NRReBoF1vWLOWwt&#10;7yGCO7uGTzGdA7M+B2J+VQPSvqr/AIIWfsz2H7ZP/BRnS7rxpDdT+G/C9xJ4jOnMpW3EEJzCMfdA&#10;34AHGSK+0f8Agob4rtviB/wUb8b2+q/6Y3hfw7BZWas2EhlcBmA78FsV1Pw1sfsfhfw7bvHHHJAS&#10;yrI2Qqsw6Dp+OM818A/8FmNIs4/H9v41WxkNx9qQzNL911ZX/MZXHr+tfFFr4wmlnWe109IVG2Vv&#10;37cN6AelfUPwSuNTn+FdtcG4sdJ0+6vDdeZdQ+ZK56ZUE+mcDGK/Rj/gl9458GaDLd2Gm6h9oWGz&#10;zH5kJErMc7hgHv69vyr2P4n+LdFszGbXdFGuXleZvvvuGA319PevnDx/8ZLfV/izaz6pZ7VtmDXz&#10;2yk8L0XjGAorrvCnxFk8bSyx2TLFasjPebW+adSegPpjGfWvG/jpoHw/8EaJ4g8W+I9PENr9peFI&#10;41DhlMJKls4xgsTnnuMV5n+x18IPB/8Awm9x4y8NwhdM1HTWm0+3EnBCTfInBHykcZ68AdK+ymsv&#10;D3jfWtP8Q3dvbw/ZxtuYxEDtcOVbB6/wrnnFeX2epeFrf9u3X7Dwvaxwpqnh9PtEaAeWrRgiR8ep&#10;GPxr0rUYtI8V/wDCW/DDxRA0tp4s0eA3aLlvKmu49ispPcSAnHeuR+Dfi698O/C7TfAN9rc099pW&#10;vNpFx+53N5yFkDEdSG2jj6V714Si8U6B4QtZbXw7JLpy+cY7hxtyzSEn5T6Z6/SvMfiv4x1bRdRt&#10;/CMdwtr/AG2ybo5PvLBvy3PbI60yUaRqGnXXgjU9CC6tqFzJNo+o7SxtQjnZMp64VgG4OQee9ebj&#10;xH430Tw3qfhD4o/YdQaz1iG30XWbKYJDIAHMscmOCDuXPcbvpXTfCjWH1uTTbjUpZrXRbm3mhaGa&#10;Pz4VXe6wyrJydynCn/ZNd74P/aY+N+qfC+f4BfELWfM0XT7mNre6VuZY1+7Hn+JM88+nNUb+/ub6&#10;e2tBPuRVx+64GehB5/Krlva/2dqVvIJJIY5N0UjQtwFPHT1JFaXxU+JHiBdLh+G58UanfbYhGY7l&#10;sxjIwB7YFfNfjD4EXuqePrXw7aaTbXN3dy7ylvJnIHZsdK+ef2udXtvD3iKX4ZPaWbT2twRNNaLu&#10;hhuI2yqIwx91uDjuKn+Ff7HvxD+PutXOr/Dy0tf7Lt0Mt1eSEoscjDc8aIPQsRj0xXuPwy/Zj1n4&#10;CeHrW5tfD1jqmuXE7Pd3U02Ybdc/3MZJxzzVbx54g8Z3l7eW7Xk1x9liAt7e3tymXH8WCMY/Cv1/&#10;/wCCcng7w3+zB+yVHqXjecW915ZvNWupgBJI7IGxgd8EAD6Vg+Ov+Crn7PvwS8ReIPDvhjQtW8RX&#10;9xcLcWej6DZGaRrqRSzxkDJzkbmPQZOK+SP2h/20bf4i7NR1/wCGur+H/EmrXbTrDqXnW7JgD5UD&#10;4Dcegr6L/wCCan7SPge906+8C/FfxRHb6gl0o0a81K42mZvLBaNWJ5x+dfFf/BaT9ov446r4Q+I+&#10;hSaj/Zvgufxta6F4YuorjJ1xFVZ7hk44iQbFYj7zHb2r8/fhzrCaTo82sCTdKsey3UHjzCev/ARk&#10;/lVK6MPjfV10uW6uodJVc314jlGnfPRT7Hk0l/rGueAdafQ59QkvLe3bFvJMnz+UeV7elddpXxq8&#10;JatLBJqs8kaC1VJm8vBVwNu4fzz1r07VfFuheMGstW0bXoZFvNNg8wrwxkVPKYfX5PybNW/GWlM2&#10;m6bqMN1ua4sVQsp4BjYjP5YpuppK+gaXeajfOqrutmbb2U5Hfrg1PJHaal4Qiuow0rabqEkTHb91&#10;GAcfqGrkzrFra+IIBdkrHuc7+mNqscnn1rkdH1fXdZ1GSfw9Az/ZLUySTseE4wev1zWh4fi0Hw54&#10;fvLNf9IurxVP2hVDMsgPf25rz34yftKa/wDBPT1uPBemyQamy7Le9jyrQOpUrICP4gQMf/rrn9V/&#10;4Lk/8FP9R8NDwjdftL6x9kjh8uNmhjMoXGPv7dx4rW+CX/Be/wD4KVfA7y49J+Mf9rQxn5U1izWT&#10;A9MgCv2K/wCDf3/gqV+2D/wUxvPGt98db/w7b6f4XW3it4dNsik8kknO5iSRtA9utffWq/sg/Arx&#10;D8V3+M+seFWk8TtAsMmqR3ckbyRjojbSAwHTmtDXvhx8C9OnTV/EHhvRxPb8pNeqjMhHQgt0PerC&#10;/Fb4SNero3gTWLG+1Fl3Gx0uRZHCDruA6D3rpLTxGmowbJLRo328qyniuL+KXwk8M+ObFbzXtNSa&#10;SN8xZTOF7iviP/gpj+w/4EX4Y6l468P+Hh52mxx3uoW9vH/x+W8Z+fp/GnUN6gjkHFfkT8UfAtz4&#10;M8X6t4U1a6SZolBt5FC5ljdN6yfTGK85uNM1m6WGJbdGjVRC024hiAcknGPrWt4VnvPD1/cR2tzD&#10;NHJbtFNZ7isdxG6MoL/p75I9K5b4bW0WjfCfxb4U1WGOVtBM8U0G7YXj5kjYeo2Z/DFYH7OPxaur&#10;DXP+ESvz9lt5o1eL7Su5eORt9civYLi4tZtZ8zWraISXaGRo2YhJMr9OOnvWpovjPSV0u60C+vJf&#10;JXzpLKaA/KjqQQw/2z1x7flxmneJPEWt+NdV1O70+3kvFa3tR5LcAA75mHT+JiSO3IrrZvEniHR7&#10;y68NeEL6e3s2b/Sp9wwOTyO6nrwMfyqTWvF1hH4QjOs6ik11ayYeKNcfIDwC3UMOu4Y9K5vVNX13&#10;xXYQzMv2hZNkVrNHcBSkbLnbt/iIPT1A56Cud1j9oWy0jU5tMh1C4RYG2bY9+OO/Hr1+tfN/h++8&#10;NwXMtpbWLTNJGxmkuiWCADn5f4sEHrW1Z/2fbanDqhnlS1lKh7q2bZuX+4VHQ0nj+30rxbcXXiXw&#10;/ot3HZ2ckZZrrcd/y8gt7np7Vja5fT3emW2rLZuHt12TRKhCKucpz7dzWjBoz63oseveH4YI7yzt&#10;PNufMuAjTAZyNp4wQcVVhv8AS7rUl1i0mR0ktcSWx+UxyDpis/SvEUI1STV5bSNnLBn8xMgkH0qX&#10;Rp01R5LQv5TMzOvZdu3rn1zzj2q1q0usXlj9n/tC6vbVzG21pDtjZSQQSenJHSv3P/4NmPgEvwL/&#10;AGQ9f/aU+IAW1u/iJrH2PR7i4wph0uzG53yfuozn/wAdrzrwlrkHx0+NHxg+NsNyb+21bxpMlvdW&#10;y7gIEk2qQ3TGF9K+ivhn8Ljdw6OYw1xHZ6fjzm+YrmVTk/UflX5//wDBbbQJrfVb975YI285X0+G&#10;HpKi7drH3K5yD12kivzov7cakltLbWzW8ssIS6/us4OcD2x3r9Evg58KrV/2W7DxLcDS2hbTAQ0c&#10;ZkKlRzhsdazv2df2rNR8K/EZvB/waazvNSkj2tbySiLEeOW3ngY6EV0Xxc/aB8c+KfilY6D4k+IM&#10;MfmTf6ZDpUb3MVrwAdzR5wQeOfavQND+JXwph8I6xp134kuhPEzCGabTZRNf4HPUcKT+lcD4F+PP&#10;hvwfFqlzq/xDXT4baEmz01rVlkeTdnO4jkcYxXM/H79pLwj8XNEm8EXeq2kcfiC3to9wuB/ozIDu&#10;kPPBOQMe/tXnHwl8SfEn4BeNdDurLU21DwtbHyLX5uViMxO0+o/xr7X+E3xu8KfFZ7O6i8QWtrfa&#10;fqDNJo8Z8qR5HOPuE8rweRnmvM/+Cg3wz8ZfBm8n+NGhS3Oj3VzfwRwTNN8xjlOGx7Vv/Djxl8Z7&#10;34Z61qto8lw0cNpcjUVH7yI2rJIuD1wTkfnXsf7D/iHw/wDFj9o688ZeOtEhtxqlnb3tiowsUt3G&#10;5DyY6c9RX3YLrwsviXTo5r21ks7eG4WWzZh5bM3OePpXzb+0/wDBLwn8SNMvPiNZa02m3ml6l5Uc&#10;L4K7WxtXI7cGvC/ibd/Ff4fQf8J34QvLO8k0XdDbrfH5VJwGXd/CDgYJzzXjfh3U7LxF8Orjwzpm&#10;qKuual4guodWsbq4DRwG4DTJcRH/AGNoVvYV718HfAnjn4PfDvQvEvi2/tl0O9SNdW0W4YMbKfzj&#10;veL/AKZyjP0NcbrN3PbavPZaNpc1vaX1zJJax+YR5aMxIGT2Arv/AAPpOsro8cCxyCSN1LmRt24e&#10;oP4V614e8D+T9q1LxDaqun2scdzuY8jeP3aDHv8ApzXLQ+Ar7TLq88Saz4jt5IZJWaNJ4/3gXrjP&#10;14ryv9o74hWf7OPwd1b4m+HriKPxZ4iuhpPhfzuou5jgyL/uLz6Cvj/xv8DrrR/iT4W8OfE698vT&#10;YILXVPGWsNcFtsDSgTyZP8Z+YevNf0Bab+wP+yRpXwn0vVPhBo1v4d0ZtNF2uoaTJ/x8xvGjLKzZ&#10;5J2od1fKnxs/Ys/ab0nVdE1e08P2l5BeatHHY31j2ibpJPjoCpHrXmnx+8FeMfBXha6+FfjHwVY6&#10;fNNP58mrQxgTdP4W67cfrXWfEz9oLxxp37EXgzW/HPiS1mv49IvNUvLWGT/j8MBKW+4Z6bgpI7kV&#10;6V/wQc8A/DvV/wBnbVfj3r0OmzeLvEPiO6afULqVHmjt1YfN82Sm5i5Ptgfw15T/AMF5/ij8PviX&#10;8afhb8Cvhnfx6p4p0zUHuL6TSZFkMUMg2iNiucE+lfOP7fHw01zwR4P8J/C7S7m6tdSt7eS51O9s&#10;5iv2O6dQEjLA5yFHPpXyz+29+1D8TPjP8Nvhj8GPiDoq2T+ANPktn1QTExagWYlpz/tkBA3Xla8Z&#10;0nxJZ63qn9gaNev/AGNY5BuOjS/Nhgo6gbuntXtNppnhO9fSvC+nGFWhsQZiONmWLfT5Vx155q9q&#10;v/CO+I9dm1mTTI5LGx2iSTA+fbwBj/a/lWPpvhvSHjutbTw+PLmjMMUTRjazsR0/3eufXitix+FW&#10;lN4TfUzpslk9xeeVZzLNtxtwXYD2yB/wIelXtTi8Q6F4EsrmLxipNvqEkccV0QTs2hjVA/F9ZvA/&#10;9nX8iyTQ6luUK2cDZzV3RPHF5BoGoaVPb3AF1LbzQDy8ZVd2T+TVy2pa419dtMtk2DI8SLHnLyNx&#10;gfnXWeHvAn/CO6Q76/4ih0+FlAa2RN8rg+w6cepri/HNnYW+qlvCWqSER25ljaQbSzY6DFbev6b4&#10;F1zwZY6Pd6JDqmoXkLbr64H+pZ14CfSvOtJ/Z8+GHiGwaa50e20+aHcGuJm+V2GeAO5rGm+EPgqy&#10;0ibSJPD8B2zCbzvLG5+2PpXp3/BHP4gftn/DL/goxbfDf9jPQ4vN1qLZr2l3jlbR7Nf+W0p7beoI&#10;5PSv6I9I/Z8/aZ8cxRz/ABp/aNmsYZFzJpXhO2FuFz1XzTljTfjP+yp8HNG+FdxPrFxqF+1oiyNN&#10;qGrSuz7e5ORnPpV79i7wR8HNMg1jxR8NfAVrpa3TRLNItttk37DuXceSCa90Gn2UhbbbLyewqC+t&#10;LeG3DbN23qK82+IvhLQPFc1x4U1y3WS31SxktpI+CNrA5Ffz1/tq+DL34eftA33hCfSo2l0dZLOa&#10;SP8AijhnkjjPt+7VOnXFeMazDeXSSS211mOSNmkZRjD5/wAKwdV+26YWmZJmWOITblUDIHOB6n61&#10;F8Vzb6F4x0H4plmj0XxHarpniSOP7qnOUbA45GVA9q8p8S+FvFfhH4rWdjFYy3Wixqf7NvB0Nu3z&#10;IGI7rnFerzza3qNnFqOrs0dvbW6PGkzEELnGagGv2+kaVPqk2myLaWQYLIsn+sXdyCOwPIqP4cG7&#10;1Dw/a6urD7RcXhe5ibhnYgkNx2z1rupB/wAIxoUtzq+oLb3U9wy280bZ3jceufXj8qxbbxHYXNyu&#10;nX+mQtareOZLhlA3+v4+tc/4w18poknhfw7qGy5iZliu8fJErBh27gcD657VzllHBb2kcTi7dtuW&#10;YqhJJ5J6+tctr774rrVvEngCyjgv42SO60W5RfJYnn5nHP8AwH1rnWll/sm3m0eOzuI7V1Q3EiK2&#10;4nsSeCevBzVjV9Wsr/RGi03VY5XtYy39nww/fI4LMFBA9eTxXG2+r+INW1ObTotWV4pEPnKSACuB&#10;8u73/IV2vg/TvAr6BeeGGhklvruAGNryXy2DDjy9wyOP1rjJY3tvMskVBCqskIkPzE9/w9DUelzP&#10;poWSW3TzFyY2C9WPA+vNaK2EUGmreRQKyfaPJe4AO0thunpwf5Vf8GeHvEniDxdpHgpXjhj16+t7&#10;exaRTtbfKEU8+h/Ov12/4LHfGrxD+yD4K+F//BMT4R+JZLCx0fwpYWGuSWsZjnvN2HkdWXoruTn1&#10;AxXF/s7/ALWnwV/Zs+H8nww1iz+e8KSwxx27ySS4baQNqE5/i3d+le7fDz/gpx8Gb6X/AIV7oMaa&#10;NNbRqkn9sXAt3XMm1QQ+CcjnjOB15r4J/wCCmH7Q9j8Sn1Z/tNi19cNb+THDcGSSGJY/LDMMfLlW&#10;5UHIwAea+JrrUtX0eLyIrOPyMDzm5xKfUZ/I4r9H/wDgnn4mn+N/7Kh+E0mqR2t/JdtHD8yxkL1w&#10;oyOuDXafDX/glt8O9Nmn8T+J/Dt/qt9dSSNaGO7e3zv6A4xnqOOa9U8IeA9A+EWzSI5NE0E3LhLG&#10;zW18yabC4CMcHcTy3pxzXQR+HDeSyRX+h/bpmixMHtwu2MtjcOu3047c18q/8FD7n4a/DLS9Nk1S&#10;BTqFxfZt444xuliXjZ8v8Qzj3r5NT4faX4vlOqa54UbS9PS53wyeTIzug7s2ef0A/CuovPha+p2l&#10;o/gtrq10+a32yXMWoSSeTKjZG9QSFVhz3Bwa7Tw/fSfBPxdo/jz/AIS611TxZaiN9Ohs5Vd5kz82&#10;R09RyM96+mPjB+0Rd/tzpo+lfEv4QajYW9jZbP8ARtQUedNGMq23aOOmRkVvfArUfjJ8G/D0dn4r&#10;0PSrzRb6NRPJcXMi7YFLAqcIVLdDt7dq1PD37WvwMj+IMMen6rbxtpV0vl3dimyCOEyHcrnGFJzu&#10;ORzjtX1V4J+JHwn+IPh3/QPiXZvfS6kx02OzvIm3x7ujDIIB9RWl8Yfhvqqx67px1mONZore5txu&#10;xHIysO3+6a+YvjXqmppaalokt+1nbvGzao8o24jUptkI/jRgCM9jXyd8SfFuneBfEdxp2j2ym/vG&#10;drN7aTcEMoJaUsoAdMM4U9QPpXaeD/iD4++JXxGh8JalqF6be4hhW+ga6aSKNUIKtGOmGH9a/QD4&#10;W+F/D2p6FDZa1o1rdCOIKvnRZwMdM16t4Z+EPwwl0zefC+GYqqrasy/hwRz71uX/AID+GlpB9l/4&#10;Rx5I4eZVkuH2tJjAzz/CK8p/aJ+J/gHwDoj2tt4TsY7iOLcbiZd23+7wfzr84fi/8XZf2vPimnxQ&#10;uGV/Cfw9vo7XTYG+SK4bd+/ucd+ejdgtfUn/AATP/wCCeE/7Z/xE+In7TH7RV/ca78N4bCTRPC+g&#10;xuVi1GRVKsxbuqucAj+I+1frx8D/AIYWvgL4L2PwIuLbyrHR9JXTdPiaQuTZLGFjXJ5JVRt9eM96&#10;r/CTUr/TEu/gP47VpLzRE/4ll1Nn/iYWP/LOQE9XQYRvcA964/8AbM/Z+8EfFL4Y3TeJ0jtb6wgZ&#10;9P1Tyz8hx91mwePrX4w+Mb1D4T0X4IeOfiJo/wDwlemR32mxaRNrEaSz2puWdEQE4MijDBTjcDXn&#10;fhH9i79p/VrlbfwN+0NeeHfDzXDNNC2t/Y1gTOWySwAUZ5AODX3V+yr+zV8IP2YdBPxH/wCEyt/G&#10;XjSa0VE1yRPtENizD/Wpu+aZ8dG4UHoa4H4m+C9ahv7zTfidf3U6XkjTx31zbFWuHYkqAM5JA54q&#10;p4e/4JP2v7ReltpPhzxJaXklpDb31jfXFrlI2dmYKR3wybWXp1FfoR+zt/wTP/Yw1PR9F+Knjj9l&#10;TwXYeNxaRprUdnpq/Z1ulGGeNSMYY5YHsDiux8af8Evf2I/HeqPqur/ALQo7qb5ZLiztFhbb/wAB&#10;x6Yqv4q/4JOfsL+KvCkXhO4+BGk29rCqhGs1MTkjuWXBNec+KP8Aghd+wzq+gNo2leFtW00LIzxT&#10;WeqPuRie27PtX5P/ALe3wG079nP9pXWv2dfA+tavrGmeFpFP26+jEYWS4iSYoXXG7aCBk8nFeK/8&#10;I3os0X2bUtQ+2JFJ55s7dSy7yRkb27Y9BWt4V8A65qc8lx4T8JQWdvCd8k13jygPd3O0GrV74O0a&#10;0hK654mm1FmXeq6f8qM3GV8xhyo9h0qPxvrGkpqWj6P4V8HQ2LTXEUUnkq0k0zqc7gTzz/s46VN4&#10;v0PVYvDF/c+Iov7L/efu/tXErr3Cx/ePtwK4pNV8JatpdrqGh6TeTDTWMF5vuR5jIep24+UVBot3&#10;p1p4al8QT3aM+jal5cOmrJukmhzkE+iAHBPU1j+KL7UPFPjB3t7ci3vYwunw2QOyJDjaB9OOvXms&#10;vUvEOofCy9jDwpqkix/MzfNHE349W98Yp37JX/BT1/2Bv2ydL/aK0LwW2sZtntfEVrJNtae2cjcF&#10;P94YyB07V+837E//AAV7j/4Kd+GtYvf2RvhdqWnxaK0UOoeIvFcara207KC0aojbpWUEHsOa9+07&#10;wF4Q8HaZP4u+PvxMbVrhWEt1d61dLDZIByCsfCKBzjOT711Pwf8AjD4E+LuoGf4Qac8nh+yQo2uQ&#10;W/l2l3JkDbC3/LTHXcAR2zXotzqVvYjzZ7hVFcX8Vfjr8Pfh94Xm1nxH4ptLaNY8DzZ1XcfTk8V4&#10;Xpnx8tPHXjFtW0jW4IdNt4ZGjkaUMrHYcMMnn7x/Kvw7/bq8W6h43/af1vVor9fMu5pHik7FHuJm&#10;+b6rjp7V5DCIrI+THqLrHJGQ3JOSOSvuPqKx/EN5qc+mTRrJukjtyI4wvJYg/LjsAO9Nay0/x/8A&#10;s9Xng8zK3lWqzSGOEs6TM42up9A2QMng9OprzT4beNzrOiyaH4hv3ju4Jo7eRS38SHb9cHHtXoul&#10;WlvqFtJPq881w1uhSSNTldg+6Tzng+/NcP8AEDVfEFl52iSXDeVqkqssRX5kUsDtbP3Rx29a6fRN&#10;W0iPQILgpcwXBjj3bQTht4xH17DJJ71ujXLWW5a11+ynuM3DNNc7j8zqMAjnHB4461z13q1zYxqr&#10;ND810TYq0xzlh95xjt69TXN3Wr6iNNvJDHbqbNlaWZWBWd9+ecnkdRj0q/aJfXlsl1aQxrHIu6NW&#10;ZF4+hrx1LO51Wdr6W7ieaN2YzPGGiP8Ae2gnCr9MVdufEWiRPbXuneHv7W1K1lDTbI2jt0C5wP8A&#10;a4/DNY1v4mWKWbUtZEgW7mdp7exYZG7+H2rO1HwpNHIt7Zi6s7G5XCSXgKk98fL26c4rt/BXhjRd&#10;LvrK58W39wBJppbRzIm7LltgHTg9SD2xWP4rsPDS63NF4Vn8xUAaZeckD733hzzWRompxHVmtZox&#10;Ix+aFiv3CPb6H161Zubu40e2/wCEattSaS3kkFxdL9nAw3sxyeg7VufD7WotF8S6Xq6280d5o2pW&#10;s9ivnbsSrMrEFSe+O3AxX6ff8HMvhXXPFF/8D/8AgoL8PruWK18VeGF0rUGjwfst7Eobaff5pM59&#10;BXyr+zfeWVnomqfEXWr5rzVLexISS8+YAIvJBJ4y5r57+MnxK1jVr5tYEkK3kjF3urePZKBnO0t/&#10;F+FZOj+BPHPjPwLrPxMN69xa6bcRyalc3MhOPMfZH16kkH3+WsO+fV0s9n2tZYEk+Vl7A9lzX2t/&#10;wTz0HSvE3heDW9NuLu1h06QmZ4VJMZQZBO3GMkHnrX2f4f8A2tfiT4f8Z3fwv8DWra00caTWNjeW&#10;5R4Y2jJ3CXDbk2thSRnOQeK0bfwBZeCNQh+LHxt1w6p4wu486ZpNm3y2EBBwAMjkdCx/wrhv2gvj&#10;h8QI4ZPD/h7UbjTZJo1W4bSrIed9m6Kiu+TkccjGetfLHhb9lbWfiDqt58a/jJJrWrTNfPDo9jrF&#10;0TNFEo/1pHODnoBxWJ+1lFpnwg8MaT4BtIYZrjxEqvLb2owRAGwxGf4yMAZ9azNF+Kdx8KPBMfiS&#10;y8OXlvpzW8lmLBmQBpcfNGV29MZ+mOK5nTtN+IPiXxLb/ECTwdZ2kLKrQWOoXG4pFyQiqMFQB1xj&#10;Ne4fD/xnZWVnb3HiTU4bWzFx/q7G6aNRMB8qtGxOB/tH864P4tftU/Ez42ayfgl8JvEGoWNutyBe&#10;yQ3jyQRfN95m6kAeg5ra+FfwLvdAhuPCmn/EzVJ2tv3mpw2LMqz7ht8w5HQtu+XB55NHxXuPiF4Q&#10;ht/BHwtt/sscwS3t7rzsyOx4JKkfM4PfrX0N+yN8PrPw7rNhPq/xG8R6l4gj27v7Q1qeV/NZeVjj&#10;LbRgnGORxzX1hcfsx/tS/FG4k0i5+Gmp6hp8McdvY6pcLbxyPCQGwwGARu+XkdK0fDf/AAQi+MXx&#10;d0gaZ8VvFGi+FLRJUSCPTbUXE8ECSs0flEYEbFHZGXO3pxX038Ov+CF/7Inwy1SDX7zxN4p1C4jt&#10;4Y5Fm1JYo32JtBxGo69ev41l/F/wF8EPhZ8SLD4ffCG4f5bVm1CCS4M3ltn5SWPIPsa0NGuH0LS7&#10;vU423sI9sfGQG6ZGe4rm/FevSWOiS6tezkCNGZ9zHhu3Nfnz+1X8Uta+Ofxf0v8AZ38LXsou/Emo&#10;LBeTW7fNbW5OHcY+7hfWvP8A9o74Fw/sv+OZPhNZRldD1S2MFrNaYDSLsxvyf4s8n8a/Vb/g3t+I&#10;OmeOf+CXul+G7IxLfeG9Y1XTL5VA3edFcOQzY7lcHmvuCLW7K68N2/i+NyyraeazIOShGSK4H4tt&#10;o/xU0az8QeAPEa22uaRMLvSdWiXIV8f6tv7ysPlYHsc1m337XnwyTwbcaf8AEiRdL1S3jMd9p99E&#10;fLkOPmaNsESIe1fh9/wU/wD2TfhN+1J8VvEXxS+FaDS9c0s7tLvbf5AoU7kWQL+PzdVr84Nc+Nmu&#10;3WqXF9rk0lr4lsZTb6zZRuyw320481VHAYkfMPX5q+vv2Pf+CpN7oOiWXgi/0jULy4gPkafcWeS0&#10;cZ4KOCRlc8jPIr6Y8L/tQap8SdH1DwB4wlt/EHi1Lq4Oh3nmNGljb7cxiQDd8xPGTnnrX1N/wS1+&#10;Ifiz4D+Kr79nz4s6/HLq3iiT+0dLuhDtjt7ggDySenzsMkAgFieOa9Y+OP7Zvx1+GukatoMng1dL&#10;8UWrE2twk/8Ao8sg+bCZyCSMDmnf8Es/Ff8AwWE8a/ETxB4j/bHufDM/w3naR/DN1cacLfVp1Ybo&#10;W2x4jCBTg5UEkV96W1vdbR50+T9KnaD+BgOlfgZ/wV08E+I1/wCCmPxP0+eNvss502/hnnk/dwRS&#10;WkPzc8AZVs968Isb7wH4ZYhEGsTNlXVFMVuGz0PO5xx04HNFz4q1rxfdNppVfKgjZbextoQkMYx0&#10;CDj8f1qs9joeh+G/tXirW2jmXcJNP09A0y+mW+6n6n2rkIPi3cXOrWw8IaBFps1vuMl0khkuAD2D&#10;n7p9dgHWtG70HxNr4/4SmWNobC4O28v76XA9/vH8utcLr2uaX8G/FlxeWDQ6tY6lD5d0zRssAb+8&#10;oyN38vatTwgtlrV9davG0Kw3MYEzeUI4YI+MnFZ/iXUtH8Nx3mk+E9Sa60m6G036qBIh6lV6FIs9&#10;R1J9uKxbKxtrO3iv/GN+x0nbmLyVDSXPoq+3qa8d+OXwotvHmtNrnhm0js9yn/RYUyAvb5upJ7se&#10;TXc/8E2f+CuH7RX/AASv8S614d8B2NnrXhfXLpX1rw7qGVBlUbRLE45RwPl7g4r7w+G3/BxR+xz8&#10;WfEU3iD9sbwJ4k1COSZXstEa1+0WNgADlhGrASOScZYHAHGK9R8U/wDB3Z+zp4duLP4f/AP9mbxN&#10;e2Nr5dpp8jLBarNxtXZGCSozwARmuH+M/wDwcwftk6rp2pWfgT9jH+zTY3P2S6l17VBmGYrkBlUd&#10;cHOM18ofBn9qH43/APBRb9rjQfhT+2/+0drngbQ9e1JrDTf+EViWKPStTkOLV5Q/EkTP8pyf4h0x&#10;X2b+2j/wTH/4K8fsV/CXWPih8C/2rbH4h+F9F0przUI59LS11K3gjUlyF5DAAbsKwz6V8L6tr39q&#10;anZ6tr7/AOmf8I5p0t4z5G6YwK7AHP3ssD3649qwfEEw0+KSS5jkk+0MvmRyH5nB5IHpx3rL8XyW&#10;OjaXPeO0LS3cXkwr5m1eRgk464HXPWsn4eeKY9K8PXDSKtxayu6M24ryjjnnOerEd+leJ3XieDQf&#10;ivNrNrys0iyQlRkGQcNweM/1r2PwH4nutfs/I0+7kWWdjLJtTqoPTOR0HQcAmsjxlfW2r+O1tJJB&#10;5NjZKkXmf6xmbGc+/B4wBn1rWsrmbSGt9Mv7/wCzCSRzJc2673jG0/wtkdMLnqBn1pt54jttFP8A&#10;bNtGY1tVZ7fLbldCeBhs8sfwrmU1q71nxFda7f2hnu3j8z93N5ccII4AxgA/QdakvrSDUriO01Zv&#10;OZZDHJATsBLAlQWHXDe/NQ3fiTXbOb7JHqN5CI1VfJhsYmVMKOAWGT+PNeQ2J1GS1uJrW0NxYwyj&#10;zVjQ/Kx/vew/Wr2nyaq80H2hWWO4lEMUMk3lxyeuT1x71mXdxNpGrXEFrqdpH5bYkaFiwl57E12P&#10;gLxRquk6zbLfNbNaTW8sMEN4odirAEMN2QMHOD+FSa+mr6zrmnxtqLS3kyoLcRMrCGMcJlRwvGc/&#10;nTvEOl2+mNqH2mBoZ/OZYJNgYvtwMcdM9q4lDcjUlkMXkTFs4kG3PvU0V5canqH2pojM7SCK3jhj&#10;JZjg8ADqf8a+xP2bf+CM/wDwUt+NvgRviz4J/ZyvDpb38E0f9rMLea4C/MTGj4OCD7V9cf8ABdnQ&#10;/jr8Hf2Jvh78GfEXhnUI9F1TxNBqN1Dc2e5dNnWHlN+PkJfI9CK+FPC16t98KYvBlvbNFNcP/wAT&#10;C5ZuMZ6ceteffHjwnoy21lpPh5Vm1S5kS3htrdg7ys5xjA6c8VvftcXvgn4OeCfDP7MHww8Rx6jN&#10;psaah8QNUs2zHcaoyYW2U91gQsv+8xPWvCZdVubtFR5nboGTb8v5etfoN/wSwgvtJ+BV7rC3MP8A&#10;Z8PiDdeRx/61l4z+AFfbHgXTF+FHw11j4pXdibrxT4g1mOy8KW9wVyI0G2GEFfU5z7CtfxV8GNel&#10;8Gf2trGsR6l4u1GPy7i+QhQh24MQHZVxjrhsjNcB8U/hlousa74fvPFrXFxeLaxwLIs3yjBHJA4x&#10;x6Vc+Kng3wr8JfAF54oY5sLe1mniduBG+37uD2avz/1D4WXvxSF98bdS8y+WSIvamRspa4/hUdgc&#10;5+ozXmfx48f+J9IvtHsrsSSJBGLmEcbWZhhsrznqMGsjS/jbq3iW2XRdUtJbeW3fIaNwFJPQnjgA&#10;Vu397rkjLH81t/aabd00eQOMZHB7d69e+AvhLwd8ObmPXdK0a8aW0JbUd2Rk4ysmeNyjlsGuo8D/&#10;ABYt/sPib4jeIYP+QpqSwabcJCIisCZRAuORnhutWJJ9c8U+PtNXWmmWK1WS6tpZbNd7sBhSWU9A&#10;MgetfrT/AMERv2c/htrnwXvvjR4h8H2N5rM2rTQWd5dQeZLbxqeQGbJGTycYr9DtH8O6RBZrbWVq&#10;iBdp+XjkVw37WnxA8d/B/wCAPiz4p+ALLT2vPD+hXF6n9qSMsRaNC2Pl57V8BaH+23+3/wCPtH8v&#10;xv8AEfw9p/2iEMI9F0clolI6B2bn8q3/AIZ6XdW119ov3mvby8kMl3eT5aSaQ9WJ/wAOBXrXijUL&#10;Pw/oUNhrUkaC3CySwthevQfWvkn9s39pHSvCWh3NpatLEkdubhllUpvGO2eo618w/wDBGz4pfD74&#10;7/tieM9V8c2aSak1m3/CLzEZACnDhc9z2r1z/grFpWl2yafHqJh8jT5vOXzF2vkc7Cw9efxGK+U/&#10;2D/2xv21P2LPjB4g8Nfs16rZ6xofiq4TVm8GXt0IxOXBzJHxwRtwwHtX3J+yP/wX48feDr6+/Z+/&#10;a+8EWXw+KyTXWi614gkk8l7V3LCEMqkMyHKjnkCvPP2qP+C/f7OPwx8V2um+APh38Qm015js16zb&#10;7LZawoJEjxRvyV3HaGGMjrXLWP8AwVF+Mf8AwU88YWPwf+Gvh7WPh78NdJsJZtU1N1DX2oOOdnmk&#10;Hy1+hye5rrp28F+GPhleT+HtsOj2em3S3U0z7pJpApBkZjyT6nvX48/tKwaFP41tn8LQSfb7ex3a&#10;lKM7nYszbj9AR9a4vwhr+qaFeLr2n6hNFJDJ+8WF8EDrmvsT9j/9si48LeMl1W/sEYXkS2t7eSN+&#10;9CcYKn1yK/ab9iD4Eaz+1DpfhP4z6Vqqw6ZpupJMuoSLtdkjYPxxlnJG0HotfbmvfAT4e/FXx/a6&#10;p4m8LJcW/h+4W4tzIvyzTbTtz/eAPJr1FVt7SJYYIVUKoCqvQAenpx2p8V2rnb5lNuL2OJNzyL+d&#10;fjH/AMHEnwsvtP8A2tvBfxN0aa4aLxh4TezmhjY7WuLOT09fLlHXqBXwrp+h6bommq/ifU1aaOZj&#10;/ZlvJukU+56Cs+6+J904az0q1j0+EFoyIv8AWuvu3U/hWa+m6lcyvfarqAsdPZfmLt88vsq9Sfc1&#10;yjeIdE8OapNaeGtMaSZlbbfag/Xnso4rOm+JvjXUNUK+IrmS+sTFsVJifLQe3QAV2Gu+GvCmu+Bl&#10;Go64lzLJCXsrK0+Zlk9C/QVwmieJNe1zw0vhOVvJWN/KitIuB/wL19eaydT8WWvw98RrEq/2pFGP&#10;30XSJ29u5q7puup481FpdCHy/e+wnCrDg8Yz0HpVjW7+0020bR9FfMsibb66YDk/3U9vU968c8b/&#10;AAV0G6EniC+uGso5GzGqfekJ9M9s968y1nwXZWJZ4dRyqnG7b1r7k/Ya/wCCSGm+IPAS/tDfHnxI&#10;9rAlh/aGg6LYyBXlwNySyt/CvQ7RzVz4jXWk3nhr4lWmpMzK3ii0kgZvlYOIQHBJ6jjj0r53+J2l&#10;apcfY9ctJZNPhcieyvFY72aMnDqw6bCMj3PtX7KfBn/gqp+0D+1h+wDL8CfHv7NHi/T9ZT4R3h8Q&#10;/Eq7ULp7tBAVE4z8z+fF5fA6tKccV+YPjW+hHjnULOODzLe3nEMW7PCxxrGB7fcrD1/xQ0uoRySS&#10;ybmuA0jMRjYMDaK47xb40sfEfyWcsCw2cckVm0jHnJ5bHT7p4rkvGPjrTNK8N6f4X0W5w9rCWupd&#10;xAZyc/icV5nr2sx6pJbvApT7OxZW7nPNeqfDHxZPNokbRzt5rt5f7s8jH/66k0m5Wbxlqk+qag0b&#10;RSrFukHONp5x7VeW7u7aybVbjViyxyeYsjMfkVVxt/Hv61z914kuNe1YazMzLbqzeTaspwsY4BPv&#10;xn602LWlk1DfPJ5SyP8AuW8vKle5OK1bu/1bUrebULW6jjaCRDLJHF8z7CPL/PPJ9qwNR8Raq+oT&#10;tHfXO3zmx+9b1rgUfXtBuN8d21vFdY3GPPLe4qSNlvrZJLq7abyS3mL5fzKfSo5iiSlmZfOZNq/K&#10;CpHofSpIpWkEd1Dew2skA2qoLFiex5zW94R1aayMpmuI2lYCSKdZwZC20rj6exqWHW7fU/DjWgeR&#10;tSW6aSKaSTLE5HFdZZfsv/H74g6Lpfxib4Z67ceHddvpLa31yHT3kid04ZPlHBzx6V0vwx8XW37P&#10;3xf8L+NvDHg//ibeE9cS6urPVrQNHI8Tg7WRhyCB096/e74C/wDBx74B+PPx18O/Aj4Cfsn+Ktcs&#10;9S0O3e+1Gzt/LSw1Bh++iYMAqQp3kJAx2rnv+CgX/BPr9qX/AIKTeEv+Fg/GT4/f8I2lmssvh/wB&#10;pNqbrS7eRXbYZpkGZJCMc4wCeOK8w/Zp/wCDarXbXwNH41+OfjpdQupFDw6DpNwY4W5ziRiMn9K+&#10;m/hd/wAE2f2Xfhbc3Ws3fwr8PNq1rbLNxpqSeVKjcHcQemB+Nfl7+1P/AMG7H7Znxa/bt8ZQfs8/&#10;CWLS/Aer6g2raNr+r36R2qQzNvMZCjIKuzgRhchcc192/sT/APBrp+yV8IPC+n+I/wBqO6l8deJv&#10;s4a9sllMVhDLnO1VGGcDpyefSuG/aL/4JAeGP2QPF9xqPwb1W6XwP4u8RKE05Vz/AGWZsAxsc/6s&#10;Ecf4V1vhH9nLQZ4PDcttdtND4Fsp3jhkuAoM/IViHPO3cRxwO1dP8RPBeg/CH4b3XjPxLb3Nmws/&#10;Pa4mbK7mJ2Z+vGMV4F8OfDlz4y1t/iZ4u+0GC6kaDQdN2ldkAHys3PU5Jrz79trSde8TWmifB7S4&#10;bo2usaoyTR+YMTW6JuK5+uev0riPhj8NdN+H0GteDtYsseGdQs1GmXzP8sVwrBPs8nYENtPTnrXh&#10;Pxv+BWgfEFr/AMX3Hh6axmhbFnJFC3+jODtaOSMdDnBAPY8GvI/Df7M3iKwv7rW/FRvLaa4kU2cU&#10;1mVSfkEEH07mvadK+GPiP+3NHivZ7HUtLRWSO3aVUeBsZEi8cANwRkZrF+I/jPR4/jF4Z8N+HLmF&#10;ZbyRYtZtrObKSRqpZj8p9sY96f8AEu+1C10tTpmkRNby/vVjjbhc5UqCoxj5twz+Nd9+wH4F174i&#10;aJrfxK8Q6rFOwvhYWtr5hyVBwQM9K/cL9iH41/Av4e/ALRPBGkeK9IhaCFlvI4bpG2SlsNnHcGvo&#10;r4ffEHSdUvGt7e8jkik5t5Im3BvxFUv2ufhXqX7QP7MXjj4IaNd/Z7nxX4YvNMt7gcCJ5omQMfYE&#10;ivwr+GP7Q/7QX7CfxEtf2UP+Ci/w2v8AQ7m1f7PoXjj7O72eoQqdqMXA2sCP4geB94V9yfD74u6N&#10;crZ6h4Ts49XuJmX7FY2bb2uOeAAvOPevqH4IfA2E2t1+0H+09pkMepXAaePR7rBg02EHJJU8FtvX&#10;PQV86+N/A/wr/wCCsP7Xtvp2neErVvhn4Gs5EuL+JfLbVQ5wX4/gJUqnqN7dMV+XPhvUPhD+yj/w&#10;Vv8AFfw7+ALLp/hvTvENxpGiv5xK27soBGTzxKStfd/7VfwKT9oP4PSapqlhFb3zaLKt5NdTYSKa&#10;EFhKD156D61+N3xZ8T654HvrHx14b8VraeJfDN+/9m3Ea7WYIfuHjlG9K+tPg7/wUP8A2bP2nfD+&#10;l6X8SvDGm3Gqx2Y/t3SNUtVJSVvvG3ZuoDAsAMYBr079oD9kiz+Ofw6sIfgxo3hvUdLWH7PbW+tH&#10;y5bCFiH3RFuFJwTng1y+n6p8d/gFqC+HfFmg+Gv7IbRk0+xutBkBaPAwWcqFzkenFeC/tdfHrxP4&#10;csLrwx4fguF0XR4t11cCTIvZJB9w4PQdCK+PPBcmta74kvvGOsXwR2ikdvOXIdcYA/LiuC16eHT9&#10;bkbR7hXTfkPGPlbPbFfcX/BKP/gn14l/ae1xfiiPDXiLVPDen3EeI9H08usk2fmgZmwAP9rmv6Rv&#10;2bPgp4w+HeheH/DukiLQfDdlp6rJoSxgyo3BC5HA5HzH8K941bxDo3hLR5dS1O8itrW1j8yeZ2wq&#10;rjqa5PR/jf8ADzxTK66V4ssZmXmOGO4ywHqR61YfxSkwU28zN5h+Xy1yAPc1m6l8T/DWjFrS91Nb&#10;i5XlreD5mH1xX5r/APBwN8Xj4g+B/hXV7KGG0utB8VKkk0D7pVt7hGiKlv4cuF4HpX5OxXmtxSfa&#10;NRm+yxSMS13MxB69u7fhWbq3xA0vQ7uT+woGmk28Xl4o3E+qr0FY8mveJNauF1ktIyREGSeZiEXn&#10;PX6VNqfjjwnb3sLwFNQu7ddzZXbDGSOfduT3rmfElzrvji1kaynkm8vnC/Kkan9Ky9G8Wa14GmjS&#10;41PdtyNqN5nl+3pXS23xQ0XUTJbeH9P8mSb5p55RulY45xjoPpVPxHpMEdvCIb2O4vJv3kp+8Ivm&#10;+77k9/SuQ1y38VeD7dmufMtWlYM0kbfMR7gcgVlR/Hmw8LFU1a2kvpozuWNThSP9r2rmPHHx28Q/&#10;EG+M76a25pPlVfuqD0VQO1cveaT4h1GXGru0K9fLbg4r6P8A2Svj7+0FeeKdH8E33xT1CPwhp+2L&#10;Uo5ph5YgVeIznscYFd38QWhv/BceuSXf2i31bXr+7mmaUE7goWNTjnhea8b8d6nqfie+0f4ZaVfw&#10;x28LLbW95k8meTkk9gMkfTmv1V/bn+JvxK/Zw+FPg74J/DL9oqxl8PQ+G4NM8beHo9PV5JrOC1g2&#10;nzf4SXgAK9T5hr85tQ+IGkabDPqviO58h7ppHlVlyRI53Nj15P4dK8f8bfFdfFmoOIL2O2s4Y9nn&#10;Hjcuew7n26VxOu/EaSSM6VocG2MHiVuv4Vz8upXNwGEsm7nq3emLJKyeZt6c11Pwi8Qm11z+zJ2w&#10;srKY9zYCvmuo0S+ku/Gmo3s0nySXMg2kcEYxjPp/PFSSXM2qzx2NqyLp1i8b3DSXBzPISuSPUKva&#10;tfXNHkgneONY4VvGZoZDnJYHKiqem6bcNqaRghixO/K8H+8PwH51spFpthOq20mY2WNX/wCmre3p&#10;WRBrvkR+WhhI3Mf3iru5OeeK4jxFLc63uvbqPy7jbsa3kjZfJAAGR/P2rJtotFh227NIzb/mfpnj&#10;tUeowYjVbaDiRv8AW5+YfWo7a4urfZECu9f9WxUHGD3p1zGwhjZpM8ZbamCrZ6GvRPhV+zB+0F8Y&#10;YrG6+EXwb8Q65DcapHaLqGn6ZLLGs7Ywm8AqDg/h3r+tD9ln9jv4a+Cf2I/Bn7M194Jj0ltJ8MwG&#10;SNsNLb3rRhpJN3UvvznnmuH8Cf8ABLL4A6n4+tPH/wAVfhj4e1jUtNvZHa6vtJSSS6UZC7iTyOjY&#10;IJ4r6A0L9nr4JeCIJtI0z4faVbWtxI7bbWyWIsHJLKfLAyuTnHI7YrptB8LeA/Dca6foXh6Gzh8v&#10;d5ca4Xj25HB9uabfWmr+JfDFxpGlzf2WJpvluGX5kTOdwHTOKw9M8B/DvTNVbQvszXF5tFxeXV5J&#10;ua4yeDjPTI6Yxz0rrr+xikjjkR/LkjGAsZwrDsK4L42+PNX+E/gm5+IZ8I319Y2cbPfx2ihpIlHV&#10;sd1HXI5r88P2ifjn4p/a18L6hpejfEhtNS11iK70vT4oStvfqh+WOSThgckEdvlrhPhp+1X4M+Jn&#10;l/Dv4haTPoviKzia2hYL5YLA8q3fJA6+u3616p4feX9sy31X4T6RrthqPh/wzbwnUpo49zyuJT5c&#10;DHJzgDkmtPXdF8I+FtVhWPw359ncFoLWSzwm3yW2yYOAvXoO9fL/AO2D8QvDMXxj0y78NeHFh/s6&#10;0/c2UZ8yS5l3YwBnCnvjuK8t+L/j2LVbW58ASpDocba1b3c0jWrOXmwwZGwSFVtoB46/lU3w0tZ7&#10;7QbvR9f1KO8u1aCFtQCs32iGRQ6tLtBIZOVD4x0zVTVfgdBa6De3fg6+vLi+0Nv30X2iR03Y3ZG7&#10;jGOOv4DpXmPxM8S3HhP4ar4ql0OKW6mdjJFE5OCBgnnpnpgDg145+zf8Nf8AhaPiPxB8cJdGe1s4&#10;GjtLGRVKsDy0uzH8WMHOOa7GXXF0vQ9W0vW5GmETAJuxwzE7Accdh1/wra/Yx8fJ8KfCepR6vPMs&#10;tjaz6jGWIEYyG45zkA49Oa+ZfCXxBh0+9utW0/V9c0PULiW4vJvEGl6zMrSsXY5VFYLsyRnKmvp/&#10;9gD/AILLf8FAP2Ydda38WWV18SPDMDIGsvMX7ekbNgNHxlx7Hn3FfsP+xt/wcNfsGftK2cOi6z8T&#10;ofCniBCsc+i+Jv8ARJN+cMoL8Hn3r3+P9qT9iP4/a03hbW/GXg/XJbdt0NteSW9wBznKhgR+XNek&#10;eE/CfwM0m4/4S3wxoWhwSQRYS5s4Yl8uMehUcAV8W/8ABTDxF/wUF/a68X+Hf2e/2L/g6I/AmoSM&#10;/ivxxrV6bW1u4x0t02nzDEDyxA+bAA4znrfhx4P+E3/BFn9jnxZ8Uf2jfjTaahqWosdR13UFtxAk&#10;k4j2RWVnFncUUAKq8kkknGTX85Fr8f08Q/tXyfH97F47XUfHUmttDKoLCJ7kyYYdCdvbpX7PfFP4&#10;+aZ4kt7NfD2pR3Wk+MtEWeGVSDGoK8pgcD0ORjNfkJ8cNE0B/i5qWla//wAS+3guZZXWaM/Kctgp&#10;6jt2GDmqfgD9lHwv8fvhP/wnejahN4b17Q4Ak19ZxkwXGGYKSFIIf1NdHoP/AAUT/bW/ZG0/T/ht&#10;8UvDtvrHh613wPLPHtkvhjKlZsHBUYxx0rzT4uf8FNf2g/ihHcWNlFp+k2MkjfZ1t4d0sKnoA5PB&#10;9wBXit54w8da/bOuoa5e3kMs3myJLKW3Oc9a2fA/h7xZ488Q6f4FM0lnDqTkqrfKsm0Zxj3A6etd&#10;Z8bv2YLnwX4bh8X+GHN1YsNtxt58s19uf8Ex/wDg4wvf2IfhJov7OHxE+B8Vx4d0ZTHDq2gyKlxy&#10;2dzxkAOcdTuBr7E8Rf8AB3T+zNoT2tz4Y+GfijVtmPtFv9lSFX/4Ezdfwr5M/bQ/4Oi/2uP2ifiT&#10;Yv8As2eCrPwn4N0uXzZtI1RVuZ9UfB/15GAEyThVPJ5JPSvt/wD4Ji/t/wCtf8FBP2b4/Fv7QPxp&#10;+GXhHXNCufsd4sqCC8ZkA2Skb0KKR6EjPavU/jH/AMFZPgp8BPFWn/Cn4gftJ+CG0tV23Wo6Brm5&#10;yo7Om0lcj/aNfK37aX/Bf7wlY2dx4K/Yx06O+tbhCg8RSWZjjdwQGbe2C/4L+Nfnj+0b8fPjv+0X&#10;4CtW+JfxVv8AUrq5uJ7u3s428uCKSORfK+ReCQVbk5POc1z/AIb8aat8UtEt/F2tX3m+XEI76SZt&#10;iwyAYIJ7fT9KoeIfiB4H0PUI5NNJ1aRVwcgrEp/9CYflWdcfFi71dfs18zLEThY1wscYx0A9PrWX&#10;J4l8O291NO0b3E67gvlsVTr1J6ke3A61RvPHGsvCulzXKx24P7tYMIv5D/8AXTtO8W6JZKzatbNd&#10;fLhVjUcn3bt+FZmp+OND8yS5tb2OxZlx5cb4XHsOuahsPihc28ir4bs7zUp4/wDVnyThW9vUf5xW&#10;leWHxx8e2f2/V5k0mzZ9jtMMyM2Pz/OrNp8JvCuk6JHM+n/bbhZvLu7i5znceQcdh2xUeq6JpGn6&#10;FBqel2Udu0cjQyeTGFbcMEH8j+lcz4zZJ5bXUI03C4gDTN0w3Qj881yMusXn9qwCAZVZFKpuID47&#10;HHUV9BfCb4jNHoh8C/FDRVt9Ha6N1Z32lwlZLGVhg/KT+8Ugc85rsn+H/wAIbuS81u1+IGiz6UkC&#10;SSTNcLbzqSOB5LDJIbrsri/i3+0lo/h3wnD4M0LV9Z8Q2qzYutS1K4YNdsBwgDFikK9h1JGTjivn&#10;/wASePfEfjTUd99MVjLfu7ePO1ee1P8AiNoh0PXl0wZVY7WFvmXH3kzmsjQ9LGpanFYvIymRsbgv&#10;/wBeus8J/DCbW70hnaWNThVVdpY4ziu21jwZ4e8KaDf2mt2DLuhYQCOHAQ4OOTzzivIZrKXStUjN&#10;pM3mDaytjpXfaXZ3GoWjWcjRLD8stzKrbWxnOAfU9yOgrWt/EGn6ZOlrLa+RZx/6mNLcM65IIBJ6&#10;Bu4z0561Zh1eCXQls2ibiWST7ONxZGY5D5HYD+GoEnI8Peab9zHvJRYWAbce46EZ6VXk1SeW3+06&#10;daecvk/upLhRuiPO5jjv6VQtvDmuXEImj0+RlYn5irc8/SqF/q1vcztJqV+ZGSNlgjWMFcEEKGPf&#10;HeuXuUWCZUYjjqw71HFfTrbNAtwwjb/VqWGRzmo9rqYZJj+7kz83Uivrb/gjd/wT30P/AIKJ/tna&#10;f8GfGfim6sfC9npc2r+Iri2kAmFtFtAQZ/vO6jPOATX9TvwA/Z0+DX7Lnwm0/wCC/wADvBlppmga&#10;bbhLeC3UfM2Bl3PVnOOW7mt/xL4t0TwsLc6ne/Zti+Y0khIVFX+8ewpvhX42/DPxvLeW3hDxFaXl&#10;nb43XCyDy2zwy7u+CQD6E1s+IYrLxPobWNxcTWucgzWsm1kHsa4r9oH48/Dj9m74fR+NPij4jNrZ&#10;zMI7cH5pZXAzge/rXafCz4gad8VvhtpPjvS9PuLe21SxW4t4rlQsgjIyM/XijXvDOmeLl2XcMkE1&#10;uCiXULbZI8jHXuO+OlYviz4e+KfFXi/Q5r7xtLZeG9DcXd1b2chjmvJkYeWsjf8APMYyQPvdDxXd&#10;SQafrdnJakpcWeoQMki8FXVhj6YOa/H/AOPH7OPjL4A/taeIvCWg2dxd6JfXwGjwxxFlXzBuVPQd&#10;eK8T/bw/ZP8AjJ8Gfh/qH7bd/oz2um2OpWlpq8ckjRzw7iI1nVe4wFyc5JNewf8ABKDxUugfs6ar&#10;8Q7K9kLeLNUMd15PymNfNCpNz0yAzf417l408e+AfFPiCCCyhP2KGT92Y1IU7chj6ds5xmvmz9qP&#10;9mu98WLZ+PPh9bXUl9biS6i3EZSc8jp2IH518ZTQ+NNQ8VaxZ69cXFtqMM0D291Op8qR49zmNgc5&#10;3E7ee/NVfCHxR1P4N6jqGo3/AIlubW+tbLz1hjY7LqGXA2/RQTx2I4rtL39qm+aaO88MeL5Fmv49&#10;twlxD+6utqgjJGcFufyr5n+Mfxik+Lmt6Z4A8NTtb3M19JHLbwyHbBubDk+oI6elfWGgeAovhl8J&#10;7Pw9pN83zqsjQqoYNtA8x1GOpByfYn0r5g8YWms6tba7aWD7duqi3mYzcShJDg8jOduK9j/Z3+Ht&#10;74vla0ltbf8As++0uSy8qYNuO9du/PP3Tk1i/Dj9gX4TaF43b/hPPiM2o3NgzfZ9HtLUxKGD/dyR&#10;8wr1Xw1+zmsXxT0/xNbW9na6rfWzLpdvYrskt1ttrptYDaCfun615r4z/ZQ+CfxX0q68X+LfDweT&#10;+09QR9StMRXMjK7DcxUYJBOenfrXM2P/AAT28XSaTG/w5/aE1TRtPt4VuLQ30IzGWP3RKmG6e9fS&#10;P7K3in9vX9jJNJ+IPjHwlqHxf8NzbWt7fTfFsiGVR0EkL53gdeTg19f6n/wcx+GfCXwr1LVPFX7H&#10;njLQ9asYpI7HT5LdWtWlXjDSr8qAHrnpX4n/ALbX/BQH9qD/AIKTfFiT4kftJ+LJF0uGRv7B8K2M&#10;hWy0+PdwAmcM3q55PbAryIXrWttiA7vlx83QV9kf8EqPjTe674k/4VB4z8TM9lC/mact024IQPlh&#10;Un7qHnjpWh/wUt+GOjeHfi19otrVQsmmLKWj42seXXI9M7h7cV438Pvib8RvAvw71zT/AATcwvpM&#10;dxGkv7nLOsoP5/eyfpXqn7Rnwzm+Mf7L+l6Do+lXGpXzxxvp+oSLsAdFyUAxzkEgnrxXgPwv/wCC&#10;W37VHxK1lNL0zwDdKGfG/b8oz+FfZXgb/glZ8Kv2PvhFc/Fv9qbUIpY7OLfBpzfLJPcEYCAdW54V&#10;R1JJNU/HX7FV38Lv2UNO/aDttA0u11PxJ40sr7UdP1K1xd6FpSSkWqQnPySSsHZhg/IFBxmvGNeb&#10;VtV+EWsaBolol5uRp47cL0ZuSPwr4m8V+GNb0i/k/tHTpIdzZwy9KyTaT+Qbjym2Bsb9vA9q6LW9&#10;HOleIoP7PikC3lrBcW6r90xvCrH8iT+VT2c0Mk0Zkj+YR7WUMQrehPrW/ps8A8NPGsUY/wBKDt8o&#10;9Peuka6hXw1pMMMv3lmZecY/eEc/lW5d6rJpuiaJAo4axlkVuP8An4kH9DVO+tofD95pdzYagy6b&#10;4gmb+0YZG2xW824ASewOetO8Y6Jp3hWdjpkcN4YwfMunb5B7gdxXCXXiKyv3Z31BprqaRViggj+9&#10;k9Kqf25Nql5JFoWjPHLBHhkkcsZWDkMPrz+lb3hn4PeNtdtP+Eg1RW023O5GaTnnPAA7V1dt8A/B&#10;c1gt7LqFxK0MYNyBNtznv0rd0H4a/DWXTbmOz8KQ+bawb0aUljKBwTz9c/hW5pcNtFbT6XZ2dvb/&#10;ALnfAYYwMOgzj8RmnWFzc6jFNa4/4+YXMO7s68g4rLtna7tbywmwqyWpbLf3lOR/IiuJ1RNQuLSa&#10;zhgYrujdfbDbc/rXM+K7gQ6auntt8yOY7dvXkA1yDFNM1e0vnTesUiuyeoByRXb6n8aNHl2zwWE+&#10;4/eVlGBVO5+IWj3lvuhkVZGbL/aFb5VH068muY8a+ILDVbWO3t5WkkEu5m24GNtSfCvQodf8b6Xp&#10;0pVVmvIkct0wWANe5f8ABUz4aab8M/2rrjwtoYha0h8PaaUaNshswKSa8Q+GuiNqXib7TN/qrXli&#10;PWvbvAGmywRTTWqRErlrdZmxkEhefxK/n7Vzvxm1md9LtrDfvjk2/Mehxn9a8y1axh1XU9PhhbbN&#10;NIqLlsA811ugaNcWHxytfAXxMS6s9MkuM3X2NQHeHbkbM8ZIB5roPj/8PLnRP2lv+EG8JeI5vEkW&#10;safY30M0ihJI/NhDeW4XA3IPlJGM9e5ou/hP4s0SyutW2RxrDDulkWTBDAhdpHpWdbeGtUi0+3m1&#10;VIVWZmKvn/ln3PtzWnstorAanFpW2OOdT+5biRuQevtzU+2+yTaXM3l7jt2tx1+teQ6ZLpr2zRT3&#10;TRbf3iTYzz/dx/Wsi7uHnkMj4G042rTSyhSx/h5xToVMh37vufwntW98OvjR8V/ghr7eLvg54/1T&#10;w7qU1ubeS80u6aNzGSrFCR1GQPyr7+/ZI/4OiP27/gdq2i6J8bLix8deHrORV1AXUAjvJYQMYEg/&#10;iHqRX6TfC3/g5L/4J0/Hi8kufiD8SdR8H/arMRHTNa0EyLAx+8fMTIYenFfS/gr9ur/gk58YPBMH&#10;gjwT+0p4IW1WFlAj1JbSX5iCxOcHJbDH3r2H4WftB/CXWtO+x6t+0J4L1RbeTbb3FlrEW6eLA5cZ&#10;4bsccV8z/tufs3eKP29PjSukeL/2gPC2i/DXSbfy9Os9N19PtV05+8zf3c9OvAr6U+E+s+EfgT8P&#10;tN+G2lfF7QbjTtH06ODT5L7VfMkVUAABI5OK6m2/as+B2laYZvFHxM0kTfxrZM8i5/AZNcV8Xf2/&#10;f2c9B8L3tppvxJaG5aBtsy6PLMqH1xgA/ia+GPFf/BxZ+zN+yHb6hpeoeNPFXxGvmuFWG0j0JLSK&#10;0UE7lU5/Q18qfHv/AIOf9M+Ifj+b4kfCT9maMywxr5P/AAlF+fLjmQAJKEQfO38q+Tv+Cgv/AAVN&#10;/bN/bA+Gui3nxc+KEn/CN6tqG9vD+j2H2exDqMquT802045PGa+r/wBjP4xrF+zd4R8E6Z4kktbx&#10;7NftdrbRn5ljAIYn1JY/lX0p4HtNV1UWf2bXttjetIsMfXHyHCk9vmBr0ux8SzeHTH4evDEbaTT4&#10;kl6DeFGTgjpg5FeO/GL9lbwt8YhqHxF+E12r3D35jbT2cBR8u3cw788e+a+ZPjD+yVNr2i3NjrVp&#10;Cl8xdbVtrK8aBmZYx/e6ED8a+X/idpHiC30ix8OeAoTLPbt9mnjXoWHQ+xwK5z4U+CbzwX8RY7bx&#10;L8NJr3VF3XUl3BOFKwsOoHqPTrX0RYp401LRbe40nSNSuLa6mb5TeeWrYQBlKsQQeg9634/2MvG/&#10;ifRI9SsdC0mJtQEcssa6yBJA+48uD0bjnqK9p+HfwA1D9nXRlm8d/GHQ5LWOJSqi4RZrQMueWztx&#10;muB/aG0r4B+H/i1ofxWtvi9LdXx03C2ulqZYps9CduQckcntVIeOfGHgqFtY8V31nHeavKunabAq&#10;svkIcSS7SD12uhzXK+GNe1Hw58LYdcl0giFhIY1WTcJf3wjLD1JIz+NdjrN1a2Pw+VfMENv9j3Se&#10;XknPTp2+teo/Bn44+H/D3gK08P8AiO5bdp8MQhVJM71YcbRXg/8AwUP+MngM/s1at4K0KKe1gkuo&#10;0dpWy945YMQ3cDPevziF7bR2xZY+CT5be1VC883yI+Vx97tXd/AHxzrfhLxDcaR4esfMu9U2JDKj&#10;EPCy5yyt1Bwa+r/jvpPiP4m+ANLu5r66vNYtdPSKRSpZn2DZIjMfVOfrXzb+z5rWt6h8QJPhik+2&#10;2W4lldZ84jZB1J79wa+2v+CcNn4F179pyT4S/tAfFaHT9BttNa70m0a6UrFMOCoY8cA59ya/UzxX&#10;+1b/AME/f2NfDtvF4e1e08Sa9d2LNp+l6bMskrhRktxnaB3Jr5F8dNoP7ePia81HxnPJMmsaG1z4&#10;KtrdS1vpd1HMQxP9+VSEbn+HOKp/tMfstftZftffDPwHD4I+EHiCbWLC9nj1izEbQ25kSJo3Zy2A&#10;V80BkPPB4q78A/8Ag3w/bB1W6hvfiBrOh+GrN4ws8D3BmkC4/uqMfrXRftqf8EIP2Qv2aP2TPE/x&#10;X+MXjnUNV1G1s/K01baJYVe6c4Qep9evSvyqv/2ePhLpfwq8ReGYbDNxcWBk0u6lbLRXKHcB9GXK&#10;/lXzrd6o9t4W0WZ1DTLpjwbmXptd4zj6YFYZ8qYNICMrtP4GrloziC6i8zYIyrqKfqGu6raaPbJZ&#10;RPLIpZIVVScktnA/OtPwz451TxQLHQbu6DXcET+W20bYo1y+P++mauv1myl1bwzpelauy7Xt5ssv&#10;Xl+vtjFQ6bqOueGNFbTr7w9/ac0m6CyvZn/dCMjbkjru7elT23wt01vC48Z6xdeXd293DaWlvpq7&#10;F2om5nJ/vA7OeDWx8OraP7Lq2kWFpa2sjWjywSeUDI7Iwc/Meclc966LwjaT6t9o0OSXP9oWpWJW&#10;PHmD5lP4kY/Gpvh5Hbw65/ZmrAGO9VrWTj7pYfL+O7FN0K6tND163lvImaOG98u47b4z8rAD6E1a&#10;tpDouuSWt3aKos7to5FbqQGwP0qJ5BpGrMltMjR2t0Qu5uq56/lXIeI/GlvpurXAsVa4igkIYx8f&#10;Kc8e/WuRv5/EV5ZfbPO+z2twrKqhumCO/wCGa5rU1tZXa4iXaSMHJyc4HNVL/wAMajdJZyWlqzSX&#10;SYiUfxHdjA/GotR+GvxA0hyuo+EdQj28sWtW/wAKxrm1ngbbNC0bYwwZSMVTePca9c/Yy0PTvEPx&#10;20HTdQ0lbuOTUoU8lskffFfXn/BfX4C+HPAH7UlrqOlRNa/aPCumvIrKcH9yo618YfC3S4k0y61C&#10;K33s0xATccEY9fSvQ9DXzom/tL5RJGWRVY8YBPb/AGv61l/ErwfrOq6RHPHZFIbWP5fn3NkDJ/oa&#10;8x1PTlbTIb20Ikks5DO27htoI4/CvojUtKtvFtrofjqe1WSS001kFxt/eCF12bR/wFuvarOir4T8&#10;L2l1qmiaXEuo38SJJfXQMkyRrt2op/hJwRxjNVPGdrcXFhHZ26sF3SNeRzc7ArkDHqMAH61j3Vjp&#10;l3oVwNGiaa2t7VVHnfXkcdDWTBpEghk03R38yEz4bevTB5IHsT+VSNok8J8q3VmjXhW459+vevFt&#10;W03w9IWfTLpo2ViCrNndjH86yriJrQCOSEOq8btvUmq8EL3knlxY3N/ePWpBE6BlJ+6vLDvUOByM&#10;/THrXTfBj4O+Jfjv8U9D+EPg6xkm1bXdQjs7RVUkBmbG447AHJr1r/god+wn4t/4J5/GO1+G+r65&#10;HqC3WnpcQ30agxv8vzDBz0NeFy366FqElvF8yrPlnVdvftj/AOtXrnwo/bH8YfB3UPI8JX91LHjC&#10;Ss5G4+pDE8e2K+sP2d/+CoHijxrqq6P4m+JmvabcedEsNtpOk2knmZwCMyJ+pNfpJ+w18WPgX+0v&#10;4wb4f61+0F8RbfULZljud0mnIise37qE4H419ifGj/gn58HPC/w+1DxBq3xW8bTCzs5Ltlk8QMN6&#10;RjzHOIwmeAPTrX4zeKf+CiP7JWseK9S8GDwt4ms2gW5CapqUslyHmRG2fK8jcMw9OK+fP2p9f8I6&#10;n4Is/GWhQxyKt5FFfR+Sse1pRuAAx7MD1+tfMXhu5h1T4kXli06m3mt7kQhlAAJjJHHPIqL4rfFG&#10;TW/hZ4Z8BidZP7FkZoZUXbkY6V698AP25k8GeEEs9RvZLa70vTWgVlfBlBY8j/aOfwFeofCX/gsH&#10;rnhHxHY6dfyN9jjUf6RM3HDE8js3PX1rvof+C4Whak01zf8AhGSO9gRo45BcZQjkZX0qF/8Agusn&#10;h61t73wf8PrZbzlZ/NmYYjHfjGWyBXkPxa/4K7/Gn4r3klvZi30u3WNY47mJd0rYcvvznAPOOB9K&#10;5HwH+1B8U5ILyLwz8LV1eOZmaa6uoSN0mC5fj8SO/wBazbz42ftJ3XhabxxpF5Dpdle6oITthDTL&#10;IBydzDcFGe3Fcj4u8QftFeOPHUmg+OviTqdxfWdsVi8u5Kh9u0AALgZyV5PpXt/wZ+GHirVvhlb6&#10;9rPxd8QaTcTXssDqt9IySlVyJOT8o4IJz/EK9V8B/s5/CyP4aL4x+JnjnUdbvL7T1W3ivLiXDs7b&#10;RIoz0XIxnivdvhf8Ffh7+z5oUPh3SZLvUrma3mQx3TCRWwVJKA5IBBbgVxnxx8eeEtb1e18QDTGT&#10;TdKmilWXaVaOR8QMWB65aPpxxVbwHrXhvV/Cdnax/vIWvL1YkVsLax274B2t227MH3FegQeHbjV9&#10;OaTSL0fZZLH97C5XbhuQpPbOPpzVH4ofCF4/Amk+OtBv7aHVJrFX1CGGXcF2HZwq/XFfOP8AwUCs&#10;45v2e/Ddrq2rWn9tRyQ/2jDJIFmdQCquqnBI9fwr5B0vw/4j8QalDonh7QL68uJgDDbW1o8jupOB&#10;gAZPNdFd/BP4z6Rd/wBkan8KvEFvcdfJk0WZWP4bateEvBvxU+HnjPSfEF34G1qz2X8ZDTaXIu4b&#10;unK/5FfrhonwL+LXxQ8E2LeE/grrF9dWtvutYbHS3ZZPMj53HGOwwf8Aa5rxP4Jf8G9f/BTb4ofE&#10;PUPH8Hwy0vwLp9/dylR4p1JY5gjMSGCIGYYzxwDX0/4A/wCDWXSta8V2uo/G39ri2h1Cxtdt1pvh&#10;XTzvUZLEl5GByc9dvSvqX4K/8EGP+Ce/wWvLHxXb+CfFHjTVG8yP7XrGpONmEJIZBtChjx6c19X/&#10;AA2+Avwp+FPhi30b4d/CTw94aFqzPboLVH8vI5bI5yenXtXfaDY6jYt595qqTCS1jTy44VRA4B3O&#10;Mf3vTJxgVdmvYoIizyYAGSWOAK/HL/g5R/bFj1vW/Dn7LPgbWI5l03bquuLDMGDSt8saHB7DJxX5&#10;T+JPGtv/AMK21m41U7Zre3kCsvVGxivmJ75rrwxpd9O27bNcBvb97uI/8erJklki/eKP3b5H5GtG&#10;BjPE0aSD95Dn3OBmtTS9dn0/Tbe706cx3dnfeZbzqOUcBSD7dOPxqXTbbSNJ0+DXNNh/0q4kmjuG&#10;Zt3TaRjjuGwfXFbc2ueVpdnJ5oJjMiqpHKd/61ZvfEGp6h4V091k/wBTeSLuHvyBWlv1y/8AAYdG&#10;dYo9WYMm7oWiX/4k/lWh8IhLY+Mre31C5jYMySfM3Rc7HH5YrqGgvPBHirabkb7C+2oB1IB/wr3n&#10;4Lf8E4P2n/2i7S6+JHwy8N2UWk/2kUgutS1JLfzX+8CgPJAzjIrufGH/AARl/a8fXZLi1Tw/ItxJ&#10;vij/ALWUhBjkHjr71b8f/wDBFP8AbOuJpvENn4o8FK01qkk0Y1rfKZtihgFAx98E9a4xf+CLv7bG&#10;r3M0l7Hofni2xuutUULI+3G0ADrxmm6b/wAERP2vbSwvLTVbHQ2uG2PDI+qKF46rXPeKP+COP7ay&#10;+H20mPw5ocix3BkjZdXj3fdA/mBXE61/wR4/bciuNtt4C0+aNmyfK1KIkDPXqOK6qx/4JY/tN+F9&#10;S8E60/g+zm/sqaOXWbddST5cSEkDn+7X1C3wGa81Oe7bwk0LyM21ZGRlLegrm9U/ZB8G/EjT5rHx&#10;z8DbdZml2bp4FhYA5wwdeRxzmvif48f8Ey/jfoXxh1jRvg38LdY1Tw3FMv8AZ98yj5wUUsAxxkBt&#10;wBxnAFek/sKfsPfG/wCEvxz0H4h/EP4C61cWNpfRvcR295AjABgc/Ow6fWvp3/g5A8TeCvijfeHf&#10;H2j/AA/12w8nSYLP+0HWB7VnCA+W7I5IP6V+ZPwmaJ/C8luhkO6ZvMC44IBwf89a63wtr1rDIlxE&#10;B9pZRF8yg4dSuHI7+hyPWrPxC1yS5XyomnaaS32zLachjhSeOg4NedeDPDX/AAkCX0dzeLBvsZti&#10;N94YGcYHqfavXfgxe20vwRs9akuplmt1aG5WTlQqEBjk99o6cYp0EUerxXhsI7uS0XynjuIsbnTn&#10;acH+IHHOeNvFUrrXZrbS7m0u5tq/vGVt295AWxn1/Xv071mWTahpFm1uZITHcRbGVZcNuyPvDJzx&#10;7/hWrZfbLa/hGgrGt7DbgrHtEnzbhuyD1GPqOvsKoXtxbx3ckT+HNxVypLXGDxx6182rcywI0boW&#10;Zjnp0onu7sHyp1bH3trGlsVcStOV+6P1q2iKZo9w27d3CjO78KhMaQFSgDBjla7P9n74yfEH9n34&#10;l2XxU+Fuq2lrrFirCO4vIfMERbjKj1+nStT9rT9rb4wftYeK7PxJ8XtUhurqxtfJikhUhcZ5OCTX&#10;AXujXlx4NsPFDWy/Z3u5rOSYH5nlXa/P0Vxj1xR4w8Lah4M8TXXhvVU8u4tZFEi55BZQ38mFdB8E&#10;rdpvG+mwPNtVtUtwzMen70Z/Cv0V/wCCPfxBu/A/7Z+uw6hPJNp9xq0tusCybd0vm5U5OeB3r+h3&#10;9qGG11P9n3XZpR8snhO8X5j1DQZI/Sv5QfCfw/074hftVWvge9vjDBqWvtb3R6lFd+o+mQK6L9tu&#10;PTD4D0eXTPDH9nzQullcSQ5Ed20JkUy4/vFupr5r8EQt/wAJ5aiZtnns8efqpFcz4gjJtooCOYZH&#10;Vvz/APrVhupGcD/69e4fDn9hP4q+PfA+g/ERYY7fSfEDTCzmZsnCdSQOee1Z/wAQv2PvGvw68VQ+&#10;HNTvoXWSBXaZTgDIri9F+GF1f6x/Zs0+1VD+Y6YwAO9ezfAf9nfwj/b1rrnia1u7630y3judYj2g&#10;RqWkxEgyeSy849K+ztX0fwXZfAK+8caNYWOkXHhuGWa4j+yhVIEAGP8AaOXr5JvLVbv4KWfiea3X&#10;7Vc3DthWONueCR6kjNHiX4X+MvFfxR8OeHPD10/23UNJVmuGQLtYknJP+6B37V9LeAPD02j+DNH+&#10;Fmr+GbLVoNMs5Lf7fbbvMlmEhG7JIyhJ2577fQV7n4A8Arr3gia21Pw8tv8AZbM2snzbjZKW/dkD&#10;vgg/TNc/8Xfibp/hnxKnhX+1IU1PRGtruORs/vGcBXhBB4Y43dcc14n+018V9N07wYvhq1tXX+07&#10;KO+1K0twGaWFFbBLHJXEjdu9J8JtF0bWvhzdeKLqWT95o00u6JiHG4GMP7kMqZHuPStj9mH4w+ck&#10;1x42164tdN2qJLWTkyxj5Sd3b7v4dq+nv2evB3h74qaQuneGNNurrTvtOy3u5MhDE3zElj2z9OlY&#10;8n/BMb9nH/hcE/xL+Ovj288aXFvueHQZJNllajGNu7OSM84GAa++v+CafwT+A2s/Ha7+JPg74VaH&#10;b3Gj+F4dNtZrOxi8u0t/N3qo4++SpO484FffE3hnwxcy/arzw9YySL92R7RCfbkjNYniTwV4V1aa&#10;OJfBegz+Q/mSm+0+Nyq98ZU4P5UltqMNrbSaVZXMnl3nmGzGn2YQW8Y2/KMDGRnjpkfSugt7k2tn&#10;m6LZ/wCekzAE+9cH42+KnwT+HN+3iPxL8SPC+h+Y2NQmuryJJJG4H3iQewrxf4xf8FU/2CvgJp66&#10;l46/aFj1SSzDLjSWNwXZjnBWIEE46V8c/HX/AIOpv2aPCEslp+z/APADxL4suVOBdaggtIeemS/z&#10;fkK+X/iP/wAHM/8AwUP+JuprpXw28A+EfA+nzOoa4Fu99cW8ZPLc7VJxz0PNfN/7T/8AwUn/AG/v&#10;GL6w+u/tLeONcsZJ2/s+6sydNtmh/vFYtp/Amux/4IWfsC+Pf+CkH7RGteOvjq2t3fgOxsXTVtam&#10;vWMkl4ceUsbvksepPXiv058f/wDBsb+xV4m8NahoWm/ETxdp7XUOHl+1Rsp54JG0e1fl9/wVK/4I&#10;j6N+x98Oh43/AGbfiZdeMNL0iaZtesbyELc2/K5kQKSHQY5r83lZHtxay5DLLn8x0ptnLJaTLKzH&#10;aGK/0rQ025iNhcWzSgMJo3X1PLA/zFbNtZy3Gh3E0Eg/cXUZx/vq2f8A0EUtpC9xp8nyqfLmU47D&#10;jn+VXtJj1WfwreC3H7u3uUkPtu4/pVrRRrWq+G9RsJtVaGBGhnES92DFMj/vrmjRLq68P6zH4hll&#10;muo4YHSdY1+ZVODu/MCuk8b/ABluvFuoy6vonh77Ov2GPzmvG6yJGFJA98Z/Gv3M/wCCf1hq2nfs&#10;NfDldfimmurnRVupmVSud5yOPpjmvXLPT9SupPOg8NXU21CJtgb5f8all0rVtItFluvBdypZnZm8&#10;l8ew6Uklzq1/KoudLnjVlDRhIiNpHFU7ltUuoMi1mf5uA0Z+Uev1rntWk1CSMbtMm3Mo3YBHeuU1&#10;I6jbOyNaXUTHuM+vSsO6Md15xlt7hpE+T7hw646/WsK9sJra5V4EkWMZb95Gf8KqHxB4j1CQ5k83&#10;yJMs0kbfMoGKWbxMVK297prN5jYRooyADjuayPEOoaJbLlrdY/MGDsByfevLPj58OtG+MfwS8T+C&#10;fsbXDz6VNNYsyklLhFLIw9+MfjX5QfCzWb7Rr6/8Mm3bzmlBKKSGDA4NbdncJot6LvUWkLRyAfvF&#10;5Zs45+g/lXW3uoaTrFlbG6vvJtfNZpJrb5WfPygH1Jz0+vasPwdd2GlXl1cwW4aF1ZIfMXrz9Ota&#10;Pwe1C3svDOu6TPJIzpqkiw24b92quoO7H5jmtvw74mis3ubyLdHLJGqw2qZCj5gxI9BjPHb+Wb4l&#10;/tyTVZFnsVjja3yjZxkfe4rL0nxHJpl39hvWXy5Ext9Djg/X3rqdDure8VJbh2a8kbZIEYfLu+Uc&#10;9cENzUGrX+nWGpTWcTuRHIR8q557849a+cmvQLqKaK3C7eu4fpQyi/uvMnm+8RliOlJchUuWMW5h&#10;uB6damiYoGneNWxyrK3TPT+dQRJJCCzx9FJVj25q/Z2c+n2q3rRq0j4ZJN4JC/Sse/jWS/ZIZGmU&#10;D5Wbqa9A1Twpqfhf4O2On+IESGa81y11Oyh8wEtbzwEK+B0+59ela/7buirov7VXjDTrZdsUeoR+&#10;WMfwmCMj9Ky/2fLSK4+IOmx/YmmZNStX+8B8omXNffP7DOgakn7bOsSaNpOmwt/b9xIqyXARjGGH&#10;zD8a/oe/aBlFx+zbq0kEQkkk8H3TIN2d3+iseK/mZ+DPgvwbeft/QaRZSTozNdSRsG/495tm9Gz3&#10;yc8Vt/HL4F/G74qfs66Td2XgC8urfw7rF5A175HEqyHcPrgg/nXxOkEuj+Mbe21GJ4ZLe9CSRtwV&#10;YNgj61nanoEl7qdzYxqxK3Mg5HuT/KsPU/Dd3Y3cltcW+1kyfrX3d+xXrXjK7/Zt0PT7+6T7Npsl&#10;zcWqs2WERIHT0yDXJ/G/QvE3xGl1TxIt/bQyaLYteTRzSbS8W7ZsHqfmrmf2YPBPgK419J/HcLNZ&#10;wuLiSNDzMFdSsR9j3+lfROtfsnHx94rsdP8Agrq9zeNDcfbNW0+Rdn26ZYj5aKo4CrjaPzrnP2ud&#10;S1nwZ8H/APhWXiy+lsdU1COM6jb+WQsrh1Aj+m0ZI9BVHw7+yt4x+KGn6bZaXfR2+k3EMc5WZdgj&#10;UJtz+fOK6vwV8K/+EMmk02MyahDY2LLe6sp4CpkkKx5UAZ4HWvUIobB/h5pvia2khWGO3t1aaNhG&#10;dkSBtx9jvGB9fWvV9H8R6T4R+Ey+OZJJduqNBDJcxxlvNO4ABvzwfWvl/wDah1K58W/ELVIvDnh9&#10;LWaOKO1N2y7Q9woDKM/3lA4NecaX4d1Txn8P9YElpv1LTbVrWzuJs4kjPz7WP+0+T/wGur+AWl+P&#10;dd8Dal8K7PQ7qLULaSN9Nhs7cyNNI0nC8DkENyOmK+mPhX+xh8JPhZ4wXX/2mfiBpVpYvGlxfeDI&#10;Z185VVeN5z8mWJyO9fRGmeIrHxdpi+E/2cPB9smhrG0kFrozLyqjPJHJOK+A/jp8O/2/Pj98W5PC&#10;3hXUJNFsdWvBa6Pp6Xgt9m6TGJWPRsjPXGK/eH/glT+yR4O/Y1/Ze0n4Paf47g8TeKZYUvfGGsR3&#10;YmM123VQcnEaEbVHsfU1lftsf8FkP2LP2EfGEngH43+LtRj1wRLIum2OnPIzA9MHGP1r5a/aB/4O&#10;aPhN8NNb0vw/8JP2YfE3ibUPEVqlxpsj7YknUjgnr+NR2X7bv/BbL9rvRY734DfCHwF8MrC4XdHc&#10;69qSzzMpxgbc4FcN8Qv+CYP/AAcCftC6Y+tfEH/goDYWNvNId1hoV0YEaPvgqP618P8A/BX34ceH&#10;Pg1q9r+zZ4S+GPja+1zQ4reTxJ4216+ubpdSujErP5Wcrszk5718e/D/AOIn7RHgi6ZvCral9lZg&#10;01leWZlhfHdlcY6fQ17p4T+IsPj23t1+K37NGmRoUIl1PS9RWzkfPG8oeM17R4T/AGDvhZ8T/Amr&#10;fEXwH8aIdFk0+ON1s9UHmKzckp5iZA4xXlX7Hf7EXxR/4KBfGS+8A6Rd3lr4H8MTed4q8YXTPHZ2&#10;9ohy+0tgFmAwK+y/2If+Cm/hjw7/AMFGvAP7Fn7Imi/2H8CfC1zPp2oXUNuDJrV5sI+1TP8A3S44&#10;J+tfo/8AtZftbXj6XeeHfhtqwW3tWC3dxGx33AJwUSvkDVvFUPiW7ktvEEAuPtgKyW0wyrJ0wfUE&#10;Z/OvyN/4Km/sRSfs2fE0/FDwBYMfBviGdnhjiXiwkJyYifTuPbivleZSGYwjMbYK1CQpaORJMbl+&#10;YfjWlZarqOkW9xpZO5JJFOfXbkj9Gra0TXrGfQdStZNsci+W8fq2G5/Q1oeGXlm0rU4IJ23fZkk2&#10;jocN/wDXrR8KsksWoW08+HbTnZV9SGVh/KtPwlHa3Vx9nlRmM1lKi7V4Y7GwtZ/iK9gsrCO42LmR&#10;lVk2/mK/sC/Yi8D+A5v2QvhnJD4P09RJ4H01grWq55t0J7eua9dt/Dnhy1LJaaDZx7v7tuo/pT5d&#10;K0y5Hl3WmW8i8/ehBH8qjbwj4WlfLeG7Enpzar/hUJ8B+By3mN4T0/v/AMuq/wCFRzfDf4dXHzP4&#10;I0s/7TWicfpVaX4SfCiZt0ngHSWPYtZpz+lVJPgv8GwjY+HGkbf4h9jXmoR8EPgtcf6z4ZaOy4wN&#10;1kv+FEPwK+CcR/dfC3RV3cH/AEFP8KZL8AvgZPHtl+FWiMvUf6CvX8qqTfs0fs9TjMvwe0JvrYr3&#10;rNvP2Xf2b7eznK/BrRV/dtkR2oHrkflX8dP7Sut6Bo/7bHjjVvDeiLpukr42v44bCFvlgh89lwPo&#10;Kk8SPp183mNMwsVh86aSTqoYsfxJJrl0mm1iJb62upI4bbC2MO7oM8Z9SR1rf0HxFd6bCraoVmaV&#10;cbQvTPQ1F4ZkutP8WXjou7zIobgRx9+2D+ldpZanZ20EepT3f2eUW8gmmVBy2MDg/TB9ax9ZvtR1&#10;C9uGkuHmLRKIw3GFHt9KxfFMSRtayT2/ytaqUCjrx7VsaJeWqLD9lkkimJCsc8Z4z+Rp00Ytp5Le&#10;VpJGSRh5mPvc9a8TSa5KtBIqk4xuPY04NOiRpu5VvwNfTH7Dv/BK39rH/goNNdX/AMH/AAjbx6Pa&#10;NtvfEGozCO2icdt3c+wr7++F3/BqTby21rP8UP2iJri6kg8y4s/D2lsy+uNzf4fSvRLn/g17+Alz&#10;Z/2fpN544u7ry8yGSDYrMCcYJXHQ49KytL/4NZdKkhmvNX0DxG0Pn/6PHJqUUbLHnuK8q+PP/BFL&#10;4Hfs+ftNfBT9nnw027xX461e9+2f2ldebFFbxxZUNgYJzu/KvkL/AIKkfsmeHf2W/j74o8F6fq8k&#10;v9l+ModPt7faRFHbrbowK+gDEgD0Fecf8FBLZbz9pbXdZRtv2q1sZlAHUGyh5/HrXI/AWz06Txat&#10;092Y3s7f7RGM43MpBxX1j+yXb6vrP7bt5Nao1uz3jSrbtIcYdA/X3r+lSDULXxL8F/Cvhe9jKza5&#10;4XMKyN91CbbaQfrnH4V/PV8JPhT4r+GX7euqanrnhySa1stXuoUuCv7txFKR1+n6V99ftxfHHwH8&#10;MzrHw+0bw+NMs9H06C5t7GGMKjiS3D5H5nk1+AviLVI9e+MjahqIJjuvEW6T12tNk/jitTxnpUHh&#10;v4w3+lWZfyW1BTCsjc7WUjB/Os3xdp9ze66tnZ28lzcSRlVjhjLMzegx1PSvrr9n/wANfEzUfAvh&#10;3wtpPwl8RRzx+HWtZ/J0uVV/1rOZG454wOa5zxh8Ef2jfE99rF3B8DvFEm1fJB/suRVVR0+XHOet&#10;c38F/hN8ftR1ibw9H8K9YXbasLjfpr7mKSA7Bx3IAx7V93/s46l40/Ziuo/ir8efhNrWgTQWEnly&#10;Xlq0aXEiggbM8MW4H61478dtLm/bO1271WGx+zvZyG6hmbAS3fO0Bj3+QnNe7fD3w94q0z4VWXge&#10;0l0/ctv/AKzy8s0fK7zx09K4nV/hV4j0N5NNtJ5LbR7eONtQ875Wkhl+v8TkKAPQ5NeS694Z+Lfx&#10;L8DXR8KJcx6FoN1cG4Mh8vMLlPIRT/EcKfwWvvT9ln4J+G7b9ky4f4ieMbWSSfS0vLXT/MDr9ox8&#10;uM9wQOO5r88PiXb+Krnx3q2kPPeTWkLNciPbt8m4jfPzHv8AWtbwLrekfBz4f658WvjVdJoPhfV2&#10;Xy4Lhf8AS72dfm8u2gPJBzy33RzzX6/fsGfs1/Bj43/sUeDf2jP2NdNt7YeMNLWW4vNZIe7hlQtF&#10;LDu/hKSKw49K+O/jv/wbk/t+fEz4o6p8SNM+I2jPNrGpyT332vWJDmHdlEAxxgdulfT/AOzF/wAG&#10;9F98OPBFvc61+1B4q8P681s8d1Do9wrwpvGG2k/XivNf2gv+DdPxVFrMKeBv2gvH+ubhJNJdtKF8&#10;tgPlXIOSxPftXr3/AAQq/Z2/bQ/ZN8aePvhj8dvCuuWfg+S0gm0G91mbznkufMIdVbJYAqdxHTNc&#10;r/wXq/Yp+JX7TPjLRb74Q/Au+8Q3EOlzXWsapaQrvWOP7sKEjmQk5x3xXlvwP/4J+6z8YvhN4b0T&#10;wX+z74k0Xxxodl5d1deKrP7OgGPuo7dx7Vzvx6/4Jw/8FN/hTok/jO307UItO02HO3w/rm+T2OxT&#10;kgHrWVJ+3f8A8FW/2H/BngHRNa0668TaFqsog1DSzYTTXSRSPtcyPjKNyWHpX0J+zR/wWZ/Zn8Ie&#10;DtU+Cf8AwUI+EmsR694b1+7tE1bUPCrXkV3bGVmgO4ITkIQvPpXpH/D0j/ggzr0ht9TsPDtruX5v&#10;t3gmSIEfjHUsf7YH/BvL4olWS51b4crkYBuNHMePzWvZvhZ8f/8Agkjp/wAKNTX4UeKPh+/hlXb+&#10;0oLGFGXcR0K4znHQV+a//BQT/gorH+2bFff8E6P+CQXwduNL06/1Brfxx4y07S/sdolupIcBgBhe&#10;uWODjgV1n7In7Bfwa/YV+F/9nWd9BrHiie3V9S1h1G5pO4iPUAciuu8R+PBqFnaQxW23yOBM38bZ&#10;7/ga43WZIINPa+gmXcrb0G7Gzc3rXJfFDwV4N+NXw31D4ffEbTftGlX0PlSbvmMTY+V19CD0Nfjr&#10;+1B+zv4i/ZY+Lk3w68QXtvdROPtGm3UM4bzbZ87WbHKtjqDzXni28T28wU9GU/Qd6nju/KkjZo+G&#10;UAt644P9KurpsB1Rkgf5ZGI9sGrmkJd6Tqbae8jLuDRNt754H9K1PBF6F8RxWd2VXdvgbd23KVA/&#10;Miuj8LXkNtqVpdw/8s7hTt7YzyPxGa5z4mXPka3Foqq3yzAf+PYxX9ln7E0Mlt+yB8Mba4YeZH4F&#10;0sNt/wCvdK9WRiRjHzetOycbMds0KxBz+FOwc5NVXluXXKL25/Oqsr3IBzH0PP5VC1zPGsjSfdVf&#10;larUMztapjH0oXJky/y04yBo1YjFRujlNgf5c1R1YZtpsN/yxcfpX8Tv7XMUlt+0z8QIGG3HjLUA&#10;Djt9oeuU0abUJlEGq37NbqoPlMeBxx+VXrK4+wuY3ZljVsnA/Kt6TVbdIIY3gWZmAYyM2MKO1M0W&#10;4+3eKppLe9aESaazq27klDword+GPw78dfGb4o6f8KvCVi15eahMwjLMfLji253seyjP44r6B1v/&#10;AIJZ/tWWrmBdd0WT7PgMyXBR3OPcVj6j/wAEzP2sLe1W4vbfTZFhOdv9oAEEdue1UdI/YY/am02S&#10;SK38AwXUUcbKCmoRndk8kc9f8KD+yD+1tGBHb/BJiqqFBa6TJwOvWvmPxX8PPFnhjXZNA1nw9eWO&#10;pQxiSSxuoNropGehrDS4eOBo5wCzsPvDkV+73/Bob4ztLr4W/Ej4e3OrSLdN4gintYZG3RtH5Iyu&#10;Dxkmv3C0XFgsdtFp0MXGD5SgVvEkx7gPbpWVrUNw5YeaNu2vyG/4KdarB4Z/4LR/sz70dmutelHn&#10;7/lRTC6bcfXmvz3/AODiPwibT9q/4ka3C37qHxlpx4/6a2W7J/KvHf8AgqH+zXqnwk+MvhnUbu5+&#10;0WPijwPY3VldIvyyFLOJGx+n5180+BNEv18QQLY7yzBlXb34r7d/ZS8KeJ3/AGubfXbcxpHNZ288&#10;ssk23A8pF4/vHJr+h+3sGvfgF8O79BIZbe0UI0LH7/k4x9DzX5L+KvAOtWuoXkFjO0Nr4c8Ua3q/&#10;nO2Gvrd5MHJ6nDA1of8ABZ17Ke+0zxTp8RX+2vANjJujP39se0g/lX4f+IJJ4vH+Q3lsupRsPb5x&#10;zXWfEyeS/wDjZ/pMm13lEcgGfkK4Ga/ST/g2y/Z6+Gvxy/bj8Qaj498NWOpXXhjwXNqGhnUId8UV&#10;w88cYkKnIJ2tgccE5r90o/2e/HWleIG1G2ls5LOa3ZDHZ2aDYPQcdKXQ/wBmjbcre3Hg23kn+1Kb&#10;i6uVy0qYPGM9eas2/wCyRoS6sb608HW6yFyzbtqpuPO4Y5HPWs79qL9j74W/Fv8AZ91DwJ8Xj/xL&#10;bWFrkfZf9ZFKozvVz0Pb6V+B3wL+K/wt+HPiDxJ4e8Q4uhJfS2UMauWaWNZCATzgcYyfyr6Q+A3x&#10;k8DX9lJaSeGo7GGNljtY5vmUjdtXc3oDlsegq18Xtd+HWseFNW0HR9Yk1OO4uBc6hcW8nzTSA4WP&#10;6ZxwOgre+CF94Kj0RvA3xM0ixt9BurWJZlmjxKLlgPL2gf3l4A7Y571z37TvxK8JfDa3034ZfDFl&#10;2q3k6S0LZeNUAJB9TjGDXw18R/2wPhN+zydal8S2EPjLxtfz7odN3FYLWT+9dOD83Y+WvXvivjX4&#10;3/G34w/tJ+LZviD8VvEU2oToqxQR7dkFpD/DFFGvyoo9vxr+of8A4NmLPULL/gjN8Lzd/wDLW81m&#10;S39ozqVxgfoa++1f5NxY9PzoTgDMnT7tWkvShXDUTXSyryvWqwcKfLCdfu/1qRBH94j7v3RjrTXj&#10;juP9YmR/dZc/hUEmg6Ddndc6LayeiyW6t+PIqnqnwm+FPiMudd+HeiXW85ZrrTIn3H8Vrnda/ZJ/&#10;Zi1441r4C+EbjPH7zQYD/wCy1g3P7Bf7FV4GSb9mHwTIrLg7tAh6en3as6B+xj+yt4Nhni8J/ADw&#10;rp8M7+ZcR2ukRorsABkjHtX52/8ABWL41+Cf+Cc3ibwX4G/Z4+H2l6Dpeqz3Oq+OLPSbFI2voJJQ&#10;rs7AbiV3Mw54IrK1vWdM8a6ZY69ot/HLb3Vus2n3Fu2VkjZAVIPoQea5K4eSTT5mJEcfmFQg6AY+&#10;9WTa2ljf2iLqTp5kkYMjK331wcEe2Kq6RbC0vPsdwC8LLlcLjCjufevlz/gqT+wlB8YvAw+OXw0s&#10;c+ItFtz9rs4+WvLUcn/gS/qK/L8xT2cnl3CbTJlfm4IIPSpd6zQJEo+6zfw+uDXq/wAIv2SP2lPj&#10;vcWj/Bz4Ma9r/nQqySafYs6k5I64x2r0r4jf8EtP+ChHw+CeIvEn7K3iy3t3US+YNNZgOAe1eO+M&#10;fhl468D+KJZfEXgrU7AxXAk23Fm6EYIJ6ikCSW2q3FuCyqs2+NRxgE5H6YrM+MEbW2vregZ3bJVb&#10;6gH+df2Mf8E7fEv/AAl/7DXwl8SO2WufAenMzeuIQP6V7YpbPB7U4OSu0HmnLuwSelHmtHCWI5HS&#10;qwd1XZGjZP8Ae7UjwySKZTF/ur61Vuo5CjRGEru/2adbMZLZQCQcYpxfG3n7vWkE6t8p79KWN2+7&#10;I/f+7VS/eFraUf7LD9K/i4/bysILb9rT4hxwXfmqfGV+G9j9oauHtbBHuVNs6ySOqqFYcf54qRtF&#10;vpRKNPV2XJDbm6L3ptvpzRpG89yoQcfePauu+CngDVPih8Z/C3w50TVIba81rVEs47x4y0cEb8Fi&#10;B2Uc/Wv1e/ZG/Ym+En7KHhOd7i3XUvEWqMF1TVruUrIyqfljjI+4nT3PevStSbwXe6hNMy3kDFs7&#10;4dSB2dOzCsO70nw9qOo7rDxHqijcd0cnlybh/e61jap4Z04xtJo/iq63R58zbY7efQEEjmqEtreG&#10;RivjFYx/ca3bIr4x/wCC7FjYaH/wVP8AEd1pMJht5LO3nZYwFAHkgnAAx/SvjnxBf+CtahUy+Yl1&#10;vba8EYC4Jzk+9frd/wAGjmqae/xM+I/hu4uQvlLbXdiWPO4rtP14Ff0FaHcObNWuCCwzk1u2wMkK&#10;nPvVLU9Pup2+Rf1r8y/+Cmv/AATu/az+N/8AwUE+B/7Rfwj8Fw6hoPgnXhc6xIt0FeNOcnB+tfIP&#10;/BSz/gl//wAFC/2zPiv8RPFtt+zze2sHiK8sbjT/AN8pXdbK0a5+qHmtj4m/8Enf2q/jl4Y+Cehf&#10;Fn4Xatjwd4T1W116TbvZDFaReTGPXc6YHvXxPof/AASg/bb8HeKPC+r3f7NPigxzJM91HHYMfJyC&#10;AD719OfsT/8ABMT9tqw+J/hXx/4g+CuqeSbWVb7+0IyhtMN+7XB6ngEelful4C8Ny+BfgNpOk+Kd&#10;OaSfTLELNGnJDc9K/NL9sn4aQfEjWm0Dw/bzaHsvp4VuEhZQYZ53d1bA5B3V4N/wVp0prKTwR4Vb&#10;UpLpdN8Hy6eZ1jO2XyXYZJ9xX4n+N0+y+P5i2flvAefZhXQfGjUY774z3Gp2sflCa6Up/sg4r9Xv&#10;+DVTUIIv2uviFZtKrSP8O0ETN1O28iyP5V/QT4auJHsI95KsvFX5bqT7XsJOPvcN+laJnSOPeT/D&#10;nmvKv2o9fj0v4M+IZ5Q/7zSbhFaNc4YxMc1/JvEsnh6zvPGevLFd3F1fMixLN8yrvLbj7mvpL4V+&#10;OPFj/B1bxbcL9ud1t5Ij+8SMDkL7jOM17D8MPh2lvqemXGgXkw0kLH532g8idsKSc9SMmTP0Fdb+&#10;1z8ILTTvhDfa1/wn0eitJ5LwXzXG3yp0VQNnclU4wOcmvz7+Mfxp+J2m6Za/DvwJp2tX15c2gjGt&#10;TQu9/dR9/KAB8pWx1PzEVk/BP/glB+2F8cbpfFM3wE8TSafcfMrJYvuZicZy3XHUk16v41/4I8/t&#10;c+EfA+sacP2YPETtHbItncR23zPIBw2PTOfzr9v/APg3s0Txd8L/APglJ8Ofhv8AFDQrjQ9c0m81&#10;eC50vUF8uWNTqM7qSp5GQwI+tfckVysyb45FZQP4TTTckvtZflqUyhX3elK0wf5t3NOR0UZzyaX7&#10;R/dGKEnOdhNO81Ox705Z1DYLfLSm4Jxn60wygsCxpZp1aELj733q/FL/AILu+JNK0j9uex07XoFu&#10;rG38GnzoZRuUByQB/nuK+V/+CT/7Ut3Pea7+yR8RNYRrrQ5TceD5JpPmltXckwDPXZwQPSvqvxBN&#10;dWGqmzilAWTJUDoc/wD6jUegaFc+Ib2AeFtMm1B42ZlhsxvaME/dIHYGul1r4KfFTR7Vb66+HWtB&#10;GjI3mzb7vvxXK2sF3Y3B0nW4mhj2lGtphhuQcgg9sV+cH/BXz9kPR/hX4o034/fDDQTb6D4kZ11S&#10;zgj/AHVleDvx0Vx8w981876Tc+EZvhjo+lWfhj7LrM9xLI+rD9556M5QRlf4cbTzX2h+yf8ABT/g&#10;ozqllovhT9lz9rLS9Js7grFbabY6sIWiJwdrDGc5J619kfF39gD/AIOBr7wtot1a/tMKv2aw8u8K&#10;+IABK3945HpXjfhD9hn/AIKqeN/FzeCfH/xi8I62Jr77FfDV7OO62sVyQSFz0zmvzs+PT22h/HHX&#10;vDFvaRwtpOpva3SQxlI2mQ7XZVPIXI4BrgPipfi/ktLhG2hrUKV+hx/Sv7Cv+CWditn/AME8fg5b&#10;i58xR4Bsfnx/0zr6Cjj55PWnJEQc/nTypKFSaBH/AHqHj3BguM+tQm3kPCufpmkkgmYhdpZVXH41&#10;EqSL+7aP73tUbQzuzShPbpTDBOV3Kv3TTdkp+Uqa8V/bN/bF8Efsf+ELPWfE2i32qXmqTtBp+m6f&#10;Dvkfjlj6KPWv5pvjl4j/AGCvH3x61rxv8VT4l1Q3euXN1dWOjWqwhWeQsY9x64z1r6r/AGQPCH/B&#10;Gj49aDrcOmfsgeLfO8N6LJez3F9rwVpkUfMR7818z/H/AMZf8Er73V7jTPAfwL8aeGpFumQyDU1m&#10;Uc84zjjFeFfE34cfBHXNJfUvgZ47vJ2hG2TTNVtfLlOOuGHBr9U/+Dbn4FfsU6t+yDrXxe/aE8N6&#10;D/wlFv4tuILXVtUuFWeC3VF4Qk8DOeRX6DaH4E/4JifFm/k07QPFmlzSI/7zy9aCjPpya6i//wCC&#10;dn7FsmmLqMepm1gn5WYaqjBueuT1rjtQ/wCCeX7EWoat9j0r4wtHe4I8tb2Mt/Osi/8A+CN3wq1m&#10;KRvC/wAa9QEUhZtqqrKM+uDWDc/8EQtJedmh+Nc23Py7ravw/wD+C/1/e3X7e7eKpLSOOHUPDdlJ&#10;alG+8rQr8x/76r4fhntXlaBLBSzLtEjSEd+tfqd/wa9+NdEf9r/WvCG9LO4utCjZEjbBkaJycj14&#10;r+kjRCptF2t+feul05laHg+2Ke0i5wx/h6U5Z4M+Uk6s3UruGadGVKsynrTsMz4/h7GkKRk/NEp7&#10;9OlRybUjyE+X0qs0MUnyyIrL0ZSMg1Q1LwB4G1RT/aXhHT7jI+bzbRGPr6Vw3xg/Zw+B3jfwZqcH&#10;if4UaHfNHptx5L3FipKZjJJBxxyK/i8/aN09NG+M/iSxijWNYNcukjjXoEWZgB+QpnxYVU1nT9bV&#10;8tNHG7N68Ka/Rj/g1t+KNnoX/BSq68PahL+51rwJfW7Z6ArJEwP6V/S9pNrGsSeW/H8OK1W02Kfa&#10;xYqVOcrXFePPEvi/wW0c2meGZtasZJNshhf99H6cdwK+df8Agpb+1H4l+Bf7GHxD+Ig8AtPJZaHL&#10;HY280g/eM6sMnHoDmv5tfBfg2Dxx4Y0/WZn33UkxuL7zBnagU5O3sOePpX0H8GNQ8M6hpGn2+mSS&#10;RWtv+5j837uOpwPc8173pvxIsdC8LN4l8SW1q2nCJxpunxybZJPJ2r50v90M3A7kAYry3xt8a9L/&#10;AGkvGOm6XoWkXerX1tqHm3MkmfsNt5mD5SL0DHcFyea5Xxp+0h+3j8PvFEum/Cf9mDRtHgsGaGOR&#10;dIS5updvAcyEE/l61oeC/i//AMFsfGuo2Nxp7/EJftV0D9l0yzaOGJM9PlAruf2sNB/4LUSfGd5v&#10;B2j/ABPk0+4hgaHbNIIgSgBXrjrX0b+xhaftO/B79n648d/tj+LPEmmeJE1547Gyu74kyQ7VwCD/&#10;ALW78q+jv2LP2/dG0Vfi54u8a/EG41jSfBFnBPd2Kt5jwSN8uB9TxXLf8Psvjj8RdeEXwu/Zzm/s&#10;d2Yw3l1MMso7+1ewfDj/AIKbfFbxFc6fpt18D4PMmXN1JPebdn09areN/wDgob+0bNeXVr4e+GOj&#10;2qi4CwyPdE7Ex1JrxH4l/wDBXL9sX4BT3ninxf4B0PUtJt5lZ7P7YFm8ogfc9eOa/ST4KfEyL4wf&#10;Cjw78UrfTJLSPXtJgvVtZWy0YkTdg11LlFUzSOFUfeY9uK+Yvif/AMFbv2N/hzrGp+Hv+FhLqF9p&#10;dwILmCxhZx5hYDaCBg8mtj4Wf8FL/wBnP4nXMdjYahqK3TMEWFdOc5P1xium+NX7bXwj+Ccap4hs&#10;9Zedo/Mjjh012yPrXj2k/wDBZD9n+5146TrOh6tbqse/zGtDvxjP3etfQf7Pn7Tfwl/am+HzfEf4&#10;PeIl1HT1uGt5tylXhlwCUdTyDgj86/Fn/g4/8U22lftw/ZTuEj+CrcLjjP7x6/I3VfH3j7wT8Zk+&#10;L3w7mkhvvB7QTvcLwdu7GG9Qehr3L4of8FGfjT8dPHcfizwX4ofSNKkt1to9KjYI8blSCQ3u2cem&#10;a3f2X/i/+314T10v8JfC/j3VtcmXzpV0jLJ5bdW75yFHt1r7p+Kf7XX/AAVY8Qfs++FbCw+FPxJt&#10;tUR5P7ZkXSyG28AAmvln49fHz9sfwdrNr4z8SaN4isYzGv2xfFSxRHd0JVc7iKt/A7422/x6+H3j&#10;bwX+0t4ntP8AhEda0VhbyS48qyudzCORGPTDDPHoa8o+CHwm/wCCavw61K1l+PX7VWuaquns2618&#10;M6QSjDeTgO3bmvur9mTx5/wQ3+H1jf8Axo8G+LPifM2lXEc0skluQit0AGPevpP4i/8ABxD/AME3&#10;PH3gaT4eeH/iHr2nyyQrHDdX2nMCjAcZrzj9hX9pjwSv7RGmrD8atL8Qw+JPFkL200Mp81FcbVR4&#10;zyM8DNfj7+3tJb2P7avxOSIbR/wmV4FXHpIc1474zuYbnS7Uofus65+uDX9h3/BKG6F//wAE4fgz&#10;co+7d4Csv0Svo2MnaDTlLBcGkfC9KkEgBC0RuuetNJUtnFDSEHANIzptwy8t0NRpKOi/3qR5lDbe&#10;mfu0olBGMjivlr/gpH8O/CereG9P+JeqJJ/aOlWF1DZyRN0Vl3H5TwTkda/m68YS/BfU/HPiK88V&#10;WIS3sfOmEdvHtaWYsTtOOmelfob/AMEhf2KP2aP2ifh7reqz6frGnzrocr39nb6kUZ48ZweOnTjt&#10;Xx7+39+yt8Kvg54+h0jwBpEl5DfRG6jkvLwv5amRgoPHPSvjT4tafq+gpfT2dwtr9juljVbfgbWH&#10;Wuv+FXjnWrn4RW8eo+KdQsNNh82OSGyuGjjfp85APU/rX1h+xN8MdF+LHh6z1fwf4lhhvL5XEdve&#10;Xjq0gjbDtGM89Rnvya/SXxP+yx8afFP7O2hXnhDxT4cmsNHhY39xJrrp5ZLDG75uPTmvi/48v4U+&#10;G1vdXM3xLmstYhuEiE+h+IGlZZj074wfSsz/AIJsf8FVPjB8If2v9WtPHvxc1SfwhpOjXC6pp+tX&#10;GUE5GInOecl8HjoK+1Ln/g5D+GOmztY3unrJLG2Ge2sZWjb3Ugcivxx/4LRXWo6x+0xoHiC7l3Lf&#10;eB9JeL5TjH2SPpn3NfItskdtcZvGDemGr7//AODcG90+w/4KO2uoXEkiGPw/cOohXI25+bPtjj8a&#10;/qP8IXkV9okN3bufLlhVl3ddtdRozlUbJ/iz+lcR8avhd478c6ja6r4I8aHSJ4NPuLXcSxX99hWf&#10;A6kLkqexrP8ADXwi8d+EPB7eGNI1trq+uJIVk1i9uSzxxINpHPJJHp3OayNf+HH7Qs7XGo+GPETQ&#10;zWum3UdrateYivJzYRRRl+PlHnB2B6g81q6l4a+OUel6npXhy+NveatqGnCPUJrjctnAlpF9oK+h&#10;MiSKMdS+ag8U61+0hZeJJr/QtM86xh0yV309Yx+/nEOFWNj0/eDIz1BrqPF2tfEa38E+H7rw/pbN&#10;qt1cW6ajDJj93mJi+70AcKD+lcjcfFb42xap4qv7XwJHJp1rZvD4ZLDDXF3CAJS3fYzFivqIj/eF&#10;dLafEfxXL8Vrf4dpoyz6cujw3l1rmCqGRmmUxKP7xMYOOwz3xXTeLh5/hnUYyPvafMFx/wBc2r+J&#10;D9rWyNj+0B4uhZ923xHfD6D7Q9VfjFp1nb6B4WvoNZiuZLrR4pLi3jjI+zN0CnPUkYPFfTv/AAb+&#10;+NrTwR/wU08Kte6ktquoaVqFms0nQMYCy59sqK/q+8G6qJdJtZmmDF4UdjnuRXSpqA27d/8ADVPU&#10;bobNqEdBnFfBn/BcW81Sf9h/xpaCPCPYSFvmwCSpAr8FvgN4/s/CXh7/AIQKXS4ZNT1G2jWPVJWB&#10;WOHGWUjvx+te7fC6xgtGt9DjvrOa3lMjWLJH8yspyfpngc16pZfAbXvHWl2o8RapHHox1nZqUhYB&#10;40RjKyoB2IYL715jF8W/hH+zt8X1+FXh/T5IbPU/E1nPHccbhIZ8gufaMouOzKa+jPBHxI1fxB8R&#10;9UvNN0VrqC4SaTTbpY9wZA+A4/EGvqn9nn9uvWIZW+GviDwa2ji1khj/ALW8wK8wLj7q9c19z+PN&#10;Tnn8O6TqN7qcs8M2p2rR/ZY/vZxgH2J5NflT/wAFivilqk37Rmk+DNOu5lj/AOE2FnJH5hWNV8oj&#10;aB0zk5r4z/Yu8XfEKxvf2g7fw7dKY5ZtNOr2s44uYRfbWU/ga5rwr+058SPh18RZbfwb4lbToW1W&#10;YfYZ1Lwqu7oAe3av2o/4JRxQfHXwFN4r+IHhfR7yaHyzHNBZlVyRyQc8/SvR/wBvHwNpnw6+Fl14&#10;q8E+GtNtW3EXU32XOxcH5vbnvX4Z/wDBTrx34ojfSvDN1eXEcU2sIssxkyZIimdufrX9Cn7HCCx/&#10;ZT+HcAP3fB9h/wCiVq5+0x4s8U+DP2evG3inwVp63Wraf4ZvJ9Pt2bh5UiJANfgh+yt8dfF2hfs8&#10;6b8WtT8IaZqt1feILpdUgvYFHntGem8j768YHvX6A/sSfGj4dftCaYmozaBc6Hc2txGjSaaI2Xn6&#10;ds19cfHX4Aab4lsP+Eiu9c1C48qxwjzSIqIu3vmvxn/4KUfty6N8EvDU+k/BTVLF/F1vqfkzSmAS&#10;vbxglSSSMc+lfaX/AAaseJ9f8cfsB+L/ABl4sv2utUv/AIsagbuYqBnFta7QMcADJwPQ18U/8HMN&#10;1cR/8FCLWKCBpd/hK3HLfdG9ga+E/wBnjwBb+O7L4weEfstvJeX2g2cdjJNj5WM3Bz25rU8Pfsyf&#10;ssfs+2kNr8b/AIg6l4s8QLcLG2g+FZFjhikb5grSseevUcAivuj9iT/grP8AC79kzUNM8G+Fv2Vd&#10;NAkt44I9Y1LxQJJnUYABx9cmv09+Ov8AwUR+GFr+yND8YrvTfClxcTW/nJo1xrRAYjpgpya/Ij48&#10;ftp/s2ftfeMrjxv8W/2aFguGga2kvNH8TfKsaZICRycZxXgvif4O/Bvx54dutc/ZX+N9pC2k20s2&#10;ofD3xaoR5oo2aQ4P3X+VjjHNZ37MXwf/AGYvjXeeGl8d/CK4jm8QXnkzL4f1RkaD95t3lCDxX64/&#10;A7/gh9/wSz8SfC+88NReMfFli00he7s38QhWQjj0xj61z/ij/g2G/YV1q0kuPhH4g1DVrvYzqNS8&#10;WRKq/wC9t5rL/Y1/4JL6N+w7+1Zo3xV8QQ+FptK09kdrmHxJFcPbkDuGbJIOO1fkp/wUD+Avxwn/&#10;AGmfiN8Tbj4XasNM1Lxfd3VreQW5kjkheRsOCucA4FfN2vyNJpvlTwskkc+GVhjH+cV/Yt/wSTjE&#10;f/BNn4LxmHyyPAtmMf8AATX0eAwbI+7T3cfd/CvA/wBtb/goB8Fv2F9N0vxF8Z7m5j0/UrnyFktY&#10;9zK2Mjjv0NU/2Zv+Cn/7JP7WbW+n/CXxtNcXtyp8uxubVo5OOvBr2jxp480rwH4cuPFOt294bS1h&#10;Mkht7YyMoAyflHPSvjSf/gu3+zJ4q+JjfCjwJ4Y8TTXENwsF9qV/pxtobZ2baPv/ADHn0r7P8I+I&#10;l8SeF7HXopNy3lrHIrDoQR1qp4q+IHhLwPbfbPFvi+w02P8Aha+vEjH/AI8a5OD9q34A3F2LK2+L&#10;uiSSO2FUX6cn25rqf+Fj+DG0z+1U8XaY0A/5ai+jI/PNYN3+0n8EtPufsd98V9DhkzgCXUI1/ma8&#10;Z/4KH+P/AA5efs/r4l0nxJa3VnDLKZJ7W4WRdpjPcGv5TfFXiuS78fa5qcV0zQy6hKyrnIkXzCQM&#10;e9fuz/wR78ffCrXNT8bT+A5zpt1rnw6ea30uRtpguFhXfgds4VvWvz3/AOCjPxCv/F40vUNChZRa&#10;aatvcOMD955jl+fTJFfHHxtsLr+yfEGoXh3K32YxN6tU3gnRrOT9lS8vLqXZIJf3XzcuS3+fyrvv&#10;2ItYuIfFnhdU1u4gXQ9L1G+/0acqylX3dvXH41+5mjr8H/2jv2DtY+KnhDSLjRzdeHvsOotZ3bLH&#10;eScfvGXP3sgnPXNfjL8RLHQNB8Ma9KZmkVfG1vCsjzFmIUjNcz8DofDXiH/go1q2harFBe6XdWtx&#10;HcWsjfu58Rbgp+jD61ztz+3j4z8OXD6Dp/g3Q4IbRjFFCtrwqjoK6L/grbpWoyW3wi8X3its1L4d&#10;6eI3dtxby4I0b9RXxynyn5gPwr7g/wCDfzxJbaN/wUHsdOk3L/aXh28gjZf+enyMPw4r+pz4K3Zf&#10;4e6WJ3ZnW1UOzNyTivQNClVY5NzelaK7kXLMWx0p8cny5xUYv7GO3+0faE2eYE3buNxOAPrkgVHe&#10;a1pOnz+TfX8MLeU0u2RgPkXG5voNwyfelOqabuVWvost93LDmlkuLaXdHDMr9ztbOPrUHlpnLAde&#10;BT0treNd0cKqf4cL9ara3GZtLu4wv3rd1UDvlSBX8cn7Rn7H3x68f/tJeMjo/gG9W3k8Uaj/AKVc&#10;RFIwBO56/SsXQ/2Evj58Xviz4R/Z9+Gll/wkXiDWMWytaKxt7PbniSXG0bVGTzxX6mfsC/8ABuTp&#10;/wCzv8W/D/xk+NH7Strda7pM0kn9h+HYt6bwhVkaQ+mTnFfsx8JPFehX1lb+H7DR7ny7W3CJdXEn&#10;3scfzrq9aPiK9tfL8MyWtvIF+WSbJAryb45ftcfDv9k3w4uvftHfFLRbG18iZ2m80IxZFLKoXOST&#10;wo96+df+CuOsQeLP2PbnxFMHW31DTFufIm/hR4fMUHtkf0r+az4V/GvSYPEsd14q1xbWCG1aMt5e&#10;Tt7Ae9fSPgT9qb9nue2t4r/x8unr5H+pMZK+ZvVmY47kLj6V9SfCP9t39lPV9OvfCWofGPT7VtWa&#10;NlupmwsDKBzz0+7n618VftreN/hX4g/aL0fxV8MPHEOo2X9pWKrDbtwHXaXk+pfmvs/9hr4n65oG&#10;iaLr11GXgttN1CHe3T/WMRXsf7Mus6r8avihca94hhvHJ1CFdKFmoAVlP8Y71+r/AMRvE+n+C/gv&#10;Z2mpXrSz6alnc3zMvMahs5P4ivw1/wCCkP7QuneLP2u/s8V1LdL/AMLkhZZo4ztiRkJQZPsw/EV5&#10;v/wTi1TVfFvxj/aE0GeyTbNa2yxIp/hXU1Xd9eRXC/GPwXZ+F/i1qeiSt/pVtrkiGFvUvjH0r9tv&#10;+CC+neM9A+BF9oPifra3eBn8x+lfRH7eHhvxF4s+AHirQ/D2nSXV5NodwtnEvQzbDsz7Z61/PH/w&#10;UX8I+Ko/ib4a8N+NLmSFWtYJpVP3RMAQ+D9RX9HP7LIWP9mnwCsa8Dwjp+B/2wStn4v2P9p/CvxJ&#10;p2TmbQ7tBzjkwvX89+s6hB/w6f8ADNvoUMUN1p/x88SafqG1QsvmFo3jOe4wRxV7/glh8cfif8Mf&#10;2rL74bRXSTaf9vht5o/LOySQkc/rX7Gf8FKda+Jvh/8AZQn1jwh4ntdNviirN5zEF1I4CD9a/nB/&#10;4KO6BJYeL5dfmuC1xcSRvdMrfK7Fcn9ea/Y7/g06vA3/AAT18YLB92P4sXwQN15tLQ18n/8AByBY&#10;29x+39ayKryTTeEIdy+mHbp/Ovzv+DnxX0b4S/FLxLD4igD2eraZDAyuSNxEmTX1Zp3w0/4Jy/HP&#10;4O6b428UaRr2jeILxvs/nox8i4dVB3KRyBjvTvAP7MP/AASO0TS9O8S678a9a1LU7y4FqvhuG6KX&#10;EMm/5SrHtgiv048If8Enf+CWnxX+Edv4Z8OfFvUPL0+33zO/ijeYt3ZgxwMV8d/8FFP2Jf8AglN+&#10;x58OZbiw+LU3ijXoZkFl4c07UlaSVi/zFinYD1r85/2tvi/8BtFvv7H+APwll0qO+0h4JNQv7gmZ&#10;N5HzLjocfKfUVqfsdeNvGviLwLZ+Bvhbqlvo/iCyum+2apJ/rXt2fjy2P3SO9ffP7FHhD4mxfA3W&#10;NS1/xRea7q2pNPFdQzai5mEittCIM8kjBFeof8Ewfhx+134K+LnjLX/Fvw78RX2nr4duoLOw1RpE&#10;DSMp2bTnGegz6V+d37Sn7L//AAUU1Dx/rWuj4ReO9Js/7SlACXFw0aAuWABz0x/KuQ0eT9uv4Pak&#10;un3sviKKNYxH9l1aVnSUuflVlYng5/KsP9v7TvD2iaR4ft5PCEGn+I7ySSfVri3XYH/drhSo4+82&#10;a/px/wCCJvjK78W/8Es/gxrNxJudfCMULHP9xyv9K+sIbphwzVHdXLKA4f5vWvyV/wCDlDTtS8YW&#10;PhzQRCzQKqTxnHyhgzA/TgitX/gi5+xP8NPhl4A0T442utS61r2oWwljO5lht1PRR6mv031HXkvN&#10;DWz1CzjYycSRyfdIr5/8efso/sdeL/EE3ifxH8D7M6lM/my31nG0ZdlPBJHfvXruh+NdP8CeGLXR&#10;tO0GRdPsbVY7UKxY+WF71+BH/BRr9oaw+Kn/AAUi8ZeDfj78TfElrpbSRr4d0+z1Axx2EOBhgudp&#10;PBr2L4f/ALDv7PPxOSz1LwX8VdWuomtF+x2smoM0zPjJZju+vTpXZXn/AATAvNM0HzLXxv43aFrs&#10;/uodUm8sE8DjPSvFPjL/AME9fENrLC1/8UdYsbGMgXX266cMFHJw2etfHX7R3jf44/s9azN4W8C/&#10;HzXL/wAMwq/2oXN83lyIRhVCEnJwcZ9K+WbQvfafDfQMV81dzSejb+Sa/QH/AIJL/tLXHwl+P0mu&#10;3cV7fM9p9ldHP+sEkRjZwP7vT8K8I/aY+Mmo6qLjQfs/kf6dOm3Bw37xuPYj+lee/Hm3vr34bNeJ&#10;Bshks7dt2OHZevNc54fuLyD4Ax2MoLQyM8i7f4SCetb/AOyJ4qutI8dWzJbxtHNo93Z5Yd5FYA/g&#10;a/cL9hPw5rUX/BJ7xdYMqeZb3xjgj807SQpJ5+pr8lP2lorK2+Gd1DrEKWfmeOsah5fJYeWGU5HT&#10;pXn37PniTwHa/tzTapoEQltZpBHZfMWy5UBmB78ZryXxHoem3evXl0LyL95cM33vevon/goZ4l07&#10;4h/su/s9+ILa8SdofCQsr2QSAlJkJUofTpXyt/wj+npD5rRnB/hr6Q/4JHX2r+Gv2+vAcng7TpJr&#10;68vJLaNFjLcMuegH+zX9Yvwmjkt/DVvHJZSQjywfLdeld5oThvO3Iw6VqrOGXBPNRR65ZtM1oGZm&#10;j+8NtcB4k8NaJoVrJb6p45ubOG61+G+VZAdilbhZvLHsduPxqX4n+EdF8a6vHr0niiO1ZfD9/p6x&#10;s2FZZ/Jbef8Ad8r9a5zUPhlqes+I7jxCfiJasss0EltbpJhYlQYx17nn61V1j4bePU+Glr4I8L+O&#10;4Yb5rxZdQ1r7ZiRowykovPU4x+HvXdfB/SvGujadq8HjnWre+mm165lsXgk3Ytif3Y9jjqPWtDxf&#10;8WPAPgO2kfxR4ktrfyU3yRtINyrnqfT8a8zvP+CgX7LsF+ulT/EOEySHZGsETSbj6ZUEV8nfE/Qv&#10;+Cbcfi+68V+PvidqTQSZk1K1kszDamRnyGckDB5wfUVq/Crxh+xZ8bG1z4Ufsma74bt7rRbfz7+4&#10;0e2SGZI3GCyOBk8nkivlj9ozxP8AtU/8ExdH0LxB4n8e2PiC31zUXexVsPIRK2ZiwPPOcg+tfaH/&#10;AATu/ba8H/HvT4YLvSZrO6a7FpunAVWkC5OAO2a+fP8Agpb/AMFUvG3w3+Iv/Co/hn4ph03cbgNL&#10;bsN8hjfaVHoa/Ez/AIKr/H74qfFP41qnjPxzqGoQ27Ky29xds6LjByBnHav3r/4KP6ha+L/+CeGn&#10;OblmW/8ABtvKV/2Gsl+b8M1/K7cwGK4kiB+VXYc98U424AVsdfarUAt44mbd9cduKueCcyePdHhj&#10;/wCgpAqn/toBX6e/BTxNq/g3wTZ+HjGyrG16lys38BEhVq/UP/gkl+ylYXkMnjTVbmGS3/dzQLG3&#10;KvnOa++/i/beDLD4a6xe+I7W1NuunsGa4UbWZV+QN6jdiv51P+CxHxDtdf8A2gtN8P8AhO90vSV0&#10;fxVb/wBq3FhbgNd3MkXmK5A5G0BgPXNeR/8ABF7xtFYfE/4w6/Pey3HmeHbe4lmm+9IBqUTEj86m&#10;/bK1uC//AGxptetof9H1fXjcpDH0K+YePpxX7mf8EZfjb4G+IXhDxF4O0uTydS0u4jNxayfeK7ev&#10;uMYFfZHj6Syj0G6aUL5jW7CJT34r+cT/AILra7JP8fvDJtLb7PDGzqy7cMf3pzn8a/f39lqRX/Zl&#10;8AyBcAeEtPOPT9wnFdR43hS78H6rBj7+l3AOf+ubV/Nb4K+Ivhjwp8G/Hvw/8aD7VZ23xi8QXGmw&#10;q/3LlrPCP/32Aa+mf+CYPwg0l/H3g/4qa1p+681i8gfUlkP3nAC7/wAeDX6N/wDBZqSx0r9lmx16&#10;403z0stSjdo9xHGCMHFfzy/8FHr5tft7PxHaRFba4CSRjGFzll2/UYr9av8Ag0i1CaX9gzx9ay/8&#10;s/itMf8AvqxtD/Svmf8A4OQrpk/b50820qxyDwfDt55OZD/Svyg+OF2r+MbGeOdSzKvmbP8Af719&#10;R/s9j/hNfClha3mo7bfQ/Bpl0+3HTz2coWPvgVwHw8+E914l/aB8P6bIFCS6lCHkZsY6HP51+zfx&#10;p/Z+tvgN+y/pvxFXQNLh1vVvD1zDrD2MjBJmIBD8H7wya/IfVvAumeJvFviTVZbie4azAkRbhiTg&#10;n72T2rxv9rzTdNs9U0dtN2sPshDSD+JsA4+gr1f/AIJiaBdatrNw9nZxzN9muyzBcsuFQj9RxX3z&#10;F8RV+E/h/wAP+MrTwpNLNcamokt03RshKkliR0wB1r9Uf+Cd/jzVfiF4Cj8T638OdU0m1uNpt7i7&#10;uTIbgEffH+ya57/gq34y1vwj8Nm0fwlGsMerfuJLhmIMDBSfM+gHevx3+NV5o7XC694s1u9dy1m6&#10;ssxfz8S7ST6dCPYV8w/8FPrtfiz8QLTXPhh8PtX/ALH02N4ZriKxkkQN5cP3mAIB4PU1/Qt/wb0+&#10;KLfVP+CSHwrS4iZHs7Ce2lVlIIZZm7GvtE3yyNuR6hudTCt5efavze/4LqeAvF/heXRP2l7TxFBc&#10;eG7bR7rSdY8O30W+MyFC8U6+hzwfavnb/g33/a6+L7fDf4i+Ftd8Tzaza+GLhH8M+FLfYszQyEl2&#10;iLfe2D+Hqa9X0/8A4KZf8FK4PE1u2rfs728nhzU7uSPS9a1LT3RQmCY9+3oSAF+pr2z4y/8ABQb4&#10;9fBzwTa+M0+AFjfafZ+F9KvvEjXEzQFb28tmufIgBH7wqgxjruOK4T4f/wDBcKHxr4M8STTfAFoL&#10;rSbIk6fJeYkY8gjBGRivwK/aW+Pl38cf2t7H4savoUmlw315KscUkhkPlidsZJ6gdK9C+FX7Vfin&#10;4RftB6H4o0nXLqbTrSTyp7G1uCoeNhgkY6Y6/Wvuz4Kf8FLPihrPg3X73S/E2uXW688uC1nLN5TK&#10;Dhgx4A2g/jXgH7SP7ePxg+K99D4N8TXjLDaQyIqRzHMkhHG498Gvir4m+JfFvima+bXL13jSNuGb&#10;PArL+Een6hrelw+GrONJvtDFkB+8CSBj9K/TH/gmh+yjrfjb496L4n1HwpqFpax6BGqsbciKSSMY&#10;b8Tkmvlb/goh4F0rwx+0RdeGfCUyyRJql0xiUYxIZiuz68V5L8W/DXxNtPhPb6frc0kkD3QNjax/&#10;M3l59F5IrovhF8JfEmv/ALLWpag/hTWmu7SWSOGKPS5W3q3Qfd/WuF+Fj6l8P9atpvEugX9nJb5E&#10;Pn2rx4OT1yBX7c/sNfGy10z/AIIweMtauzuuo9fnR1m6MCg2sP1r8j/jLrl945+HuqQwW5bzviFH&#10;EPn6s1v0z6VxH7HXw91Cb9sRdBniWObTUvJpBv4QrC4HPfBxXEX+kW9xezTtOnzSE/rWj4m0W61D&#10;StN0Oya9mjs93yzKVgTJOSgJ/wA5qKPQCqRQSR7u2Oy/Wv2L/wCDVH9iTw/4n+Lnij9r3xJokckP&#10;hW3/ALK0QyKGBu5VBkcZ7hMDPYk1+7GopCPs9tB8vnTAMqr2FaSRRwjEfGevFQXG5TviP3e1TRRR&#10;FA6KuW/i7k14j+0T+2N8EPAWszfB6LxZoeoeLmUGXR5LuNmslPR5Rn5T6Kea821z4ieEfEVtp9/e&#10;/FGON7XzPMjhulKOHXZgjPPqKz/B3wl8e+PvEF1rnwr+NM8kzRRw3xZElhijGAAB0U8da9V0r9kf&#10;TY/Bdv4X8U+KdUvWt7wXP2hLkxyOwO7BIP3c9q3L1fEXw80K6i8HeFppmCtIsZmyxbnnk89q/NP4&#10;t/8ABVXwr8T/ABN8QPg/8Uv2V5l/4R/Wka61DT9bMTyqMqzOD9chRxk17t+zT+0z+yj4q8A6Vq/h&#10;r4UzWOn3d0IbWCZYZXVl+VmGfmxnvXZfHn9iv9n/AOJvh7VvGfii21i+t7796ulyqqwyDGRtA7V8&#10;SP8AtH/Af9j3x9qHgP4E+EdN0PVLhZILia3hHnINo3qCRz/n0r4v+OHxu+K/7R3wm+JXxW8W63c3&#10;kfhPxZolnYSXkpcpE8uGRc9M4Fep/slfHL4sfA79pLT9W0e3untNQ1m3eHT5l/dl5M8A9BxXz3+2&#10;VY/FrW/jXofjHxrpty51bxVqqQBHwW3TFgBzyOlfO3/BRbwfdeH/AIh2l5dvhpNLjfbtILblB3n2&#10;6iv32+PnjfwP4v8A+CWvgPV9b8X6Hpv9rfCnSBHcX+pJHmZtPj+Xk+oav5ubP4YWera7eae3iaxj&#10;8m8kQTNJlGXcfnz/AHab478B+FvBEEcMfjSz1S4b/XLZI2yIY6bj1OfSuX+y2c2myavNP5EKzCOK&#10;Pq8pz82PQAc/pTfDuprpXizTdWtV3R2uoRSx7+4V8gH8q/WrwPa6Lf8A7KkPxC12GNbrVrPVpbe4&#10;hUlXfcrgZ9t1fQP/AASP/aI+KPh+9t7mLxVPHpsmxJoZpvlG09OepxX35+2f+0/4g8Zfsz+IG8E+&#10;CZmihuIrdr7UbgQQ3A3gNIh9FJIwepFfgt+3nZLcfGvUPiEnifS7mObxDp/2iG0k8ybesQXPUjA5&#10;H0+tcH+ynq2qfAr4ifELS/APhyfxJDrnw5hlvrpZxGdPV542aTH8WxuMdab8fPFmra98ZPCsmmhr&#10;i8eRY40jUs7MWzjHc81+y3/BIf4YfFT4eazP8UvFHgjUNBtLzy45L3UFMX2kcbsKfmPHtX6IfGr4&#10;eeNvikmnv4P8dW2l2MJ8ybzlb99x06jFflJ/wVv/AOCOXx1+P/jjT/HfgT4y+CVj0mzaR7LUb7yJ&#10;ZxuyzBicda/RX4TfHP4SfAD9mfwnpPxX+I2l6e2h+HbOz1KVrjzFjkSJVPKZz7VDe/8ABRT9h/V9&#10;Cvk/4aa8Jx/8S+Uss2pCMhSpHR8Gv5d/iD8R9K1Pxt8TtP0HVVudLufiM9xY3EbcSRyOw3r9QBz6&#10;V+z3/BJL4aS6vqHhmLULC7+wWOipPa3TRkr5gPCk9K+lf+C4fj/+wP2VrbwzKkm6+PmSMqbmVUHX&#10;86/nO/bN8cvqugaXpCXzSq7bvpyx4Hav1+/4NHbx7z9iT4i6fFckSR/FWNtvsbK3H/steL/8HIng&#10;+81H/goB4YhsNPa4uNQ8LokfkZZyQ54wK/KX9qH4b3nw68VafDrIa3ubpd32OZSJI138lgelehfs&#10;y/GLUPhxp+qNqeiTXVqvhNttxZL5gG25B+bHTrXs3wFvfCPxQ+Ofhm78F2l5dM0Md7eWy2xWRQPl&#10;ZQPqCK/Yj9qz4T2Hi/8AYA0PXdC8S3kplsTmzmkO6FSPmUe4/WvyZf4Uy+G/FXjKw1G0u/Ln8PxS&#10;BmT5VIYdTXyb+2BA1qukwvAsYiZxHj+JWjQg19Ef8EXdJu7qXxHrC2+6O0idS+3pu2cfp+dfpd4V&#10;ht/EfhPSPDM/gRb6LUNQaKZkhDHaHx1PTg1+mv7JvhaLwr4Ls9At7OW0tbWzjjt7SRs7F4H+fSvJ&#10;v+CofwV1P4tfDyTT7K4XCqTKq5EjR/xIMeo/nX43/tc6ZoHhXwjZ6b4Vt1ZTdRi685ctCEP3Afdi&#10;T+Fcn4V/bq/bx+AngnxZ8Pv2Xv2ebbxX4f1bVUu9V1FvCR1D7JK0Cjyw204yBnFfdH/BPL4+/Gfx&#10;N+xJD8Wvi38bbT4Qa3a6ldbdA1GzSzt2RW3eYIGAKhuegr9C/wBhf4+6j+0X+zbofxR1LxDZatJe&#10;STRf2ppsRSG7EchQSqDzg4r12eeOSQbgv3c/jXwP/wAHDniDSrf9ho+H7nVktr7VNUMWnxuvyyyL&#10;Ezbd38PHevzJ/wCCUfx28Jfs/wDhPXPEOufC6PWpLq+t7i33XphmtbiEZBWReqlhgr0Ir9DvE/7W&#10;X7T9/wDA34a+D/EH7Pf2ybXvE1vqNrdaPfIWuYnW6njt/LI+T5VU5P8AcPrXknjn9pvxDomneG/G&#10;vx50DxTpPhu28XeAdQsWuoYrm2uY7XTZIrlJAGON5Vpgp67a8G+LXjnwF8Yv+CgPjLxZ8J9fa38L&#10;+IpibW7uIDGm37OA5EY/h3A4r8rPHl3/AGt8ZtL8PxzsI9O1K5t45gv3h9oY5HtSeNtKm8NeMYrq&#10;PWWU7i3y/KfvYr7V0z4nan8Jf2BtNvvBl7Dq2q+ItReOdbWPdKkY3DDEfcAAPJr48+JnxT1W48VO&#10;lvFII45VDXEinLOR8xHqPSuE1DXtbv7i5vJriQw7M7V6cmu0/ZavLS/8Rw6JPceTcT3SrazFseWx&#10;PH61/QD/AMEhfHPi74baZp/h/wAZAXitE0cckkII7dG9a/Nv/gpT4r+H/gz9ubxZ4j+Jnw8km8vU&#10;ZLzSdPsYysdyjuf3jH03D9a85tf+CoHjvQNcgm8C/DLwXp72cYEMd1oqSrGmcgfvBya9r/Z9/wCD&#10;gP8Aa9g8RDwrJ4Z8AT2nkuWhl8KQhcquf4QKwPG3/BfL4leNtTm0T4j/ALMXws1a38xg3meGkjbq&#10;RwQMjirWm/8ABVLwb4t+E2qfCbWfgovhvwzqw8y4tPDd0RHEcY37D6V8i/GjWLfwnoq/8IP4oj1f&#10;w/qWvrqds0RG9ZUj2gOOoOPwrkf2bfi7eeD/ANo1PH13bF2nW4FwjHgh4yP5kflV3RtKuNS0yG+/&#10;sNZPMXO4HrzX9Dfgn/g39/4Ja3ken3niHWfFniA6ksjW3m6g8KyBDhshAMAHjBr1Twj/AMEN/wDg&#10;k74b8QnwpZfsnzXxjsxcNf6hdSyREZxs3FuW74r6k/Zq/ZV/Z+/ZJ+H8/gD9nn4c2nhnR7q8a8ns&#10;bXJUynjcc/Su8hSNpzOxGRxHu7D1q1lcZDD8KGVGJr5L/wCCh3x9/ae8Aa1pvwx+BcEOk2WrWLS3&#10;3inyfOmh5wUjXorf7Rzivjvwv8HNN8I3Vxrlv8PbfVte1Z5JtX8Ua980krZ3NJLK3J57Cup+D3g3&#10;4KXHxn0rRPE3gLSZNNjus6rqNwGRZfmIcKN2NuQW3H+Gv0X+C4+A9h4fktvgRNobabFtEjaLMjpn&#10;nAJUnP51t6nrU0Kt5Nx/Fhe+KgttZu52Rp3Qc437e3evwM/aZsLLTf24/wBpTw81r+8h1i2ubXe2&#10;NsMjozEY9fSvqH9nT4Dxz+BNF8ZWEgjuorxZGjiX5GDqABjsM8mv0ums7Kx+CFmuoxxbodMUsrL8&#10;pOK/n1/a9v8AwpqX7f8Af3Fx5cbBpPMVcKuGA7dvSvmH4u/FTU/hh8PfiZ8LNG3f2Zr3xV08ybl5&#10;ZYo3dfoARX6MfsT/AAX8WeP/ANpOEjRE1DSrK20+92TR7khMsSHeV61yn/BSb9lfxJ8L/Efhm4+J&#10;N75N3ceMNRutNnkQqViY7lVQONor88v+Cqry2/jrQtL1K7W48nwnbR2kkTq23bI2QxHUgevSvHdQ&#10;8ZeOtb+Hul+GNV8UalfWtvZwRw6fc3MjLEoTgKpOANpwPTNcFql1HpE7RKwkmX70fZfqaxbq7luW&#10;aS4O5mPY8CoreN5/klc+WM7VOcZI/wAa3NM8OajeaTJq6+XDBa7fmfq/P8I7192fBr9orxfrn7N+&#10;h/CTw/o1xcXNpaalGvnR4REkRSWU9M8V1HwA/aIX4GWNhBc3O6SFhNeW4JZjnGOnXpX298MP2yY/&#10;2uP2LfFHg3VTBdWmj6gIZLZFdPlcmRSffzQK/PH9pf4eWHhSLxZ4d0DTPLGmeItOdGVcyMZO2T24&#10;/Gvlv4Y/tBfEr4N/EXW08MTw7tetW0bUhcRb/wDRzMMhfQ8V9F+Evjpp3wJ/aq+GvxZvPBtjq9xo&#10;erxXF9Y3q5SfkjBz6ZyPcV/Qx+yV/wAFRP2Z/jR4XtUfQJ9IumwTBJbiSMMw6KfT8K+mL+68KfFn&#10;wu0eizpNFNGWhk2kAHpnt3r44/4Km/sReIfjt8ArfwB4KNlo97aQxeV4iWZ1nttsm51XafmVhxg1&#10;8kfDj9rP4Xf8EyNN0zR/jto114m0natvrl1JGLmSeQA7XVGz9PpXUeLP+C8H/BG3x14b1Ky1/wCC&#10;zRyTafNFuufBsJPKHuB61+A3jn4oeH9b+LXibXvCmni30fUvEP2jTbZY9vlwI58sYHT5ccV/SZ/w&#10;Q8+KPg74o/AzQriy1JrORtBjhurZ8bTMj8lT2r6G/wCCnPwYg+LfwUWKIGeWzjb92i5JU98d6/mJ&#10;/wCCh3hOb4b/ABa/4QN4PLjsA7bpI9rbs9PpzX6i/wDBozpXwzsPhR8TPiJ4h8ci01iHxdbWtvpt&#10;zqwjhMP2UHzfKJALZLDdjgDFe4f8Fi28BfDT9o7Tv2wvEc+k3lr4b8GTNp9tLdoTeXin93Gozziv&#10;5/8A9qL4reJfjt8Vb74veMXDXWq3nmeUp+SFM5Ea+gFdP+yZ4X1PX4fEV14U+KNro95Hp7Z0rUIy&#10;0d3GCGZV98DivvT9m39oDxL4SvPCq+LvDPg2GS0j8jT9X0DYZ5sSdH29PlPQ96/baf4Q2vxT/Yx0&#10;Ow0u/jVDpa3HyoP3mV5Wvyg+Inw0kf4lePv+El05odL/AOEdkt9OlwdpljYZ/TvX5kf8FBrnTZPG&#10;tnY6XKrxWuIlKr1xElfWX/BBW90+y+Bnxm1K/iTbpsMFz5j4yPlC4H4sK+vv2ffjYmn6LpDJFLJJ&#10;b+IJIY2VcrjzO/tX65/s1eJ7DxF4ZSVLr7RcRwKtx22se30rjv250kn8H+VaXMqTGGRo/JTLZUZ7&#10;V+Lv7Rul6d438Ja9rFjqErNfXsUe26twuyZJCDgdskf1r0T/AIJJftoeMPgZF8RPgH8MfB2n6lrm&#10;p6naap9q1D5rW3txblWXnrJu4A9/as39p668Y/tm/wBo6D8dvhjceH72O/a3h1DTbvy1uF6gCMfK&#10;AOn0r6G/ZT/aa8a/sTfADQ/gF4J0XT7zR/DsLQ2s2oO3mspJb5iOpyTXqHhb/grR4m1TVItN1D4U&#10;W7/3pLa6OCMc9RXy/wD8F0/21ZvjZ+x/H4DtPhxJYtNrEctvq73SMsblSpQDryD1FeX/APBBv4P/&#10;ALEHxn/Zr1Ww/am8UWmm68viRobPzNaa1lSIRdQv8XzZr9KvDP7CHwAlaDUfgt+1t4kt2jaCTTvs&#10;+tR3HkmJGjTZuBwAjsPoTXgdr/wTF8V/tOfDfxx8OdR/almOm+E/ihJpdjHdafG5dbGAJCwII7XM&#10;gOOOK+Ofjt+zk37F37Uln8FNW8bw63NJpa332u2h2iONiyqhGTzgZr80fiF4estD+MOi6zbu0wvt&#10;UvJpFZcAYuiMD8Kk+OugXV5r8OoWKfK3+rbZ/DvzX3r+zn8ENd8MfsUHx3B4Rh1C31zWPs9qs0oD&#10;NhVWSRfTG4nHcGvmL9orTPBPhLT/ALDY/Ci8muLK5mtHukh/cyOOhB78+lfNviVvEGsara+E7bQB&#10;p9xe+Wqwtgb2bAUfTNfQHh7/AII8/wDBQzw9c2ut6X8JkdfkkhuLfVoGx3B+97ivvr9gvwf/AMFI&#10;/hPe6d4c8W+Cbo6Wtxt+aSN2Ld1zu4PT8BXyZ/wV4vPiSP2xoLb4naRfaNqFrpEMIjvV+d1MjHPp&#10;jnjFM+DWm+GbHQ4G8Q/D7SNaSa9MYk1OzWRdoTOB3Ffod+w1+wn+xz8UtT0298XfsuaDJNeyCNpr&#10;OSZNsbjB6NjnvVH/AIKH/wDBLX/gnb8A7O48RaT+zXLb7mUCSHXJ1+cn+7kjHH4V+U/xg1b4ZeBP&#10;Ft/afDf4Z/Z7N28n/Srp5VWM+mTXk3xcsr7S9D0q/tbFYbe8UyWqwrjg8dO3NcP4buri21uaZywk&#10;WFsEfSvTfBHxvXQfCtnpErKWhVh8y/7RP9a/rc/Z/wD29/gb8dvDLeNPAfw+1mz0NA8keratpwto&#10;GXrlC2M7sduvWsPWP29NbuNd0/S7DwrYaPY61ayvpWo31yrfcbBZsdAcHvXE+FP+CuvgPxfLrnw9&#10;1Tw3cfb9LuGgku9LnWQMvQOMdK0vDf7XfwQW3v4tR8V+L4JJrcqzSQu4haQYDLj0/StTw78RvDuv&#10;GG28LfHbxM3zYZprcYDe+TXYeDrX4n+J7+bSNA+LXiCJ2DN9rvbFPKGOwNcv8Y9YsPB2uQzfFH4y&#10;2+uSWdu0cel21uvmq7cDJHTJHevKfFXxR/Z80uLS/wDhqmWfQfDs0fnLcL8sRcbhiQr0XaK9A8Lf&#10;G/8A4JFavoTXGg/GPwBPazQkO82sLu2HjHzHI4q18O/2r/8Aglf8CdIfwl8Lv2g/AOhWrSbpLWx1&#10;hFViM89feukvv24/2ItUs31Ox/ax8IbYV+8mvRfnjNR6T+2R+y7qlp9u0/8Aaf8AB/kZ+VzrkXP4&#10;Zr8P/wBs79ojwha/8FH/AIwL4L8Vaf4q03V9Dso5NW02QNGZF5JVh125GfpX6IfsJ/GTwf8AEHwv&#10;4a0G2vYrcARJLvb75Cgg4/Cvu/8AaC8UWfg/4B3muRxb/IsD5Kn7u7HGfav55PjT4s8NeI/2vr7x&#10;JrSWqNcM0bTPwu1evXucGuX8UfBLwH+0r8P/AItzaD8QdD0VdH+LmiSaPqWtP5a3UDwXcZA9ASF5&#10;9q/Yz/gmh4M+G/gPxDb67bfFPwxfGTQbO3nbT9TEskzxxqpBH4cVe/4LMQfsn/FPwBo9p8WfjhZ+&#10;GLjQ7qSeK4jt2kmKuuNqgD6V+Gv7aVt/wTx8C6TFqfwrl8VeN9WgieOTU9bUwWYlMm7cAeXGMDbX&#10;yZrPxXx4fa+gZFvr9wbiRYxu2Ajaij+BQAB+FeaTXMl1O0o7k/lTrexkl2ttyWICovJNeheF/g9e&#10;R2ya54vtzbxLtMdq3DMOxPoK6ZfCOl6vMiXBbyXZUYQj7q5HQf5zX0roPxN+E/wl8K2/g6w8VR39&#10;xZeZ5E0MJX/WRgFG9wRX1P8A8EXPh5+xb8VPGV4/7Q1/Y3PiC81BF0LT8SPJIrdVKgEbRX6Lftof&#10;ssfs9fs/fCK51P4GfDrRdI1rXr+2S6giuBEskSMGMmz1A6nGOa+CP2tvgfpfizSvFHiHRtR8KK2s&#10;W1rcSTy61HG0UsQzjbnJxjp1r8rNa+F2gaT43t4bfVhfXN1rCteyQxkpErTZ+Xuxwa7P9oLRtOv/&#10;ANseDwb4IuJ9StRrUMVqFiIdgAvQevWvdf2Jf2nvEvg/4vv4SS7mjFvdMHjfOU2tjp9BX9D3/BP3&#10;4z+H/i78MILrS5B51miw3SbuA4FP/bx+K/hrwH8OL631SRmuJrci3jV9oU+ua/AT/gph8QdY+J11&#10;b+H/AA3GbuOzma5vpo/mWFFB+8exzXxjqtpPdWUi3yjYyNuYL/DivGtJtJ5NXjiiiZz9oAVFXLNz&#10;6d6/W3/glZqH7eXhE6Bp/gX4HeJrjwzcF2a6WzaMJ82Qctjg81+u37XGq/tKWHw802/+G/grUtS1&#10;GPwyhmigIwLjHKEdzmvwd/4KLfscft//ABn8T2vxY8T/ALM3iSS/upbhb8W2nlvukANhexXH5V49&#10;8Iv2XP2u/hXoOpX2qfBXx1o0M8qPHNFYzwggDqdvpzzXNfFvxX8SvEphs/HPi/Wr4Wo229vrF3K/&#10;kjHOFc8V5r4v0tG0Fpl5Mcmc/wD1q9e/Yk8XzeF/BXjY6f4C0zWZFs5pluruRRcWeIcDyweu48V7&#10;n/wSwj+Blh8abPxJ8UtDv9Jtri+hjZNUY/ZyzsW/d7uMjgfiK/qC8IyeEW+FWnnQbCNtL/s1Dbwr&#10;jbs29OK/C7/grL/wUm0KHx/4s+E3gPwzYadHp1lPCWgVd7SFhu6d6/Hj4tfEDVPHuojVb+X5HuCd&#10;ncHYB/SvrL/gjX42lt9c8V/CqW6eK18RQxqx25QspDLu/wC+a/VD4J/C7RtBlhtr+GINZXTXMc8M&#10;f7stkNkjvX6N/sUXdtr/AIE/4S60jCrcsQVVMAndjd9Kz/2uNdmbR5rexs5JpLeTCtChJBIII/Wv&#10;xB/aTvdS0/VfEFhPqf2O0srp5xCyfM04l5/HBrl/2Nvin4j+HGq+K/F8Hw31XUodVktTHqGnW4/d&#10;Kqvkk/j0r6asfHfhzVbHSPGN/wCJbfzpWLNa3kuySDI53A962ZI7/wASJbT2Gq289pIesTBlFWdX&#10;j1HwbpzeI9bmtYbPT4We+nYAKEAzkY78V5/4M+Gvw/8AiHpepft/ftySzaP8IPBrbfCfhu6Qq+s3&#10;IyVxH1bc2Pw4r7+/4Js/sl/8E/H/AGc9D+P3hb4XeH1uvG4fWpv7UaNntzK7MIgGPyBRxjHSvqaH&#10;wx8CbCzZ9J0vw3CtupaP7O0S7R+Bqj4o/Z2+CXi+zk0X+wFsP7QuJLmS40a4a3d5mHzSZQ8sQOT7&#10;V+c/7V//AART+N6/tDR/Fv4ReN7jxdpupOVmh1+8LXFioztTefvIO3pX4x/tmfBnxD8A/jX4V+F/&#10;xBtY7XWLXVtQN9HE4bYGuyRz9K6SbwNB4vtbe3gjSa3sNUWG5mX7yiQ8Fq/T74p/BuH4N/8ABMjw&#10;rp2grNJeSeJL0WpjU8fdPHtxX51ftFeAP2j/AIp+FLOP4d+Fbj+z7OZ5JPMhJeWRmySPYZr568We&#10;APGvhX9qDQLHxaWkuIZrV5t8OArLtJXHfH61+wXhX4vXbafbQWtxI3G/y5IWHCp0wR/sivrH9g/x&#10;J4Q8Q+LbH/hJdOhaOSQtEs0n/LU/xivzj/4OyD4auf27fAP9gLbbz4NC3j27DduFwcBiO4HSvk74&#10;Q+P47TR7eWeP/RV1D5Y2HQ4AJ/Gv00/YF+MVxaa7Z23hfUmjgZ44xEWUbG9Bmo/+Cufxz+ICqvw9&#10;1Ky2s1vFNJJcMOWOcKPzFfjX8RNbvrz4gLY3ELFZLwmSFlGN2elS3fw+8b/GC9sfAvhLTJL6bTZo&#10;o4YbePPEjkhfrniqOgfskfFi2+Mfij4bap4E1FNS0vQpbya2W1bdGvllgxHYYB/KvErnT9Rt7h4D&#10;HjY2MNX7jfDD4k/Hnxl4GsPgvrnxS1yHSU0PzLHT9OgRlECTOgXpkAdOeorLg/Ze1n4x+K7LwLq3&#10;xU8c29vB/o7MrMkcCE5PHG3Oa+pf2aP2Dvh5+wlqF14+sfiMt613blbi11xwyTg87sDnNe5+HP2n&#10;byx0y5v/AAj8OPBuvWsMf75LObc6gg8EY6/0Fe5fAG38I/HPwN/wmGr/AAo0zTVaTNvHbE/MR1zw&#10;O4/GvIf2z4PiH8K/Dtx4j8J+LB4ft/LaPydNZt8gPUbiTgkenSvzD+N/7Y1v4YuZda8Y+PJIBboo&#10;ttMRszzzJk72P3mJbueBXxP8avjt+1Z+1Zptn4T+I3xfvr7TYi5trJpiqorNjkL1x715x45/Yw+I&#10;fgfQpNbWSaWzWJWFxEXEZX69DXk0/gPWt7O6TfJncyyE/rVG/wBD1ayhaPzbpf737xgMU7QtD8TX&#10;5MNvql0se0kATsBn0r6A/ZI8MXngi/1O+1Xw5eak2paLL/Z81qplQTF8bHwDhh3B55r7y/4JO+PJ&#10;Lr9oPSfCmv312qwyLuhNuQqc/d/Cv2o/bDg8RJ+zlu8H2kl0yqqyIi7i0e3HIr8Jvjb+y74w8R/H&#10;m48WeLfBl0mlWdwstw88wtYvL352gtjceT0zxVT4jXP7POnx+OP2e9PgXXPGnjbVNKuvCvh3w7CR&#10;HayW8ryFXlcAEGIsuAPfNfTn/BIv43Dwf8WrfQ/ixa+GfBNjBZq0MGrRs0s+RlcEcDI7mtH/AILa&#10;ftu6Vreo/wDCvdBuPBN1oqwtcyTXFoQ9wqkYRJOuWPHHSvyw/bL8Vaj+14vhXTvgR8H4dPsdD8Pi&#10;Oex0mYyBpA2HkclRlmbtk8V8qeJvhp8RfCV0YfE3hDUbFlYpi4tWVRjtnHSm6B4auNTvl0rTFa4v&#10;J/kjhiXJPtX0B8JPgTongS6s7zW1j1DWrp1i/fMPs9ju7jP3mGevQVV8SXmny6hq+s+Jb1LiPRdW&#10;S1j0GCXEl8N3Mm/+5xzj1qP4N+PLn4u/tceE7TVtL0/S7C68QWtvHp3lbba2h3qoBHfA5JPU1+hM&#10;/wDwSm8U/tCftba74c+HHgbR73wtpviARXfiK2V4oRHgFiMcM3Xgd6+ydKn/AGNv+CZsq/Bf9mHw&#10;NZ+PvjRqqGCxsLHZPJbS44aeTnyUDdRnNfX/AOzH+zDrngjwZefHj9sPXIfFnjzV9NH9oQyqGs9L&#10;h+99mt4z8oA7t1Yjmvzp/wCCxXgr9mtvA9jrnwz+HItdU143izSW6qu24EnBPPyqBXwbpk/gHwP+&#10;zr4YufEui6bo+vaRrVxfza3cKJbvUJMARW8UfVkB5yeMms39pTwf8Fl1eb43a1ca74J8dLY2+q29&#10;vDGJIZrg7WVl7oD3q1+xlc/Dr4r/ABFXxd4n1cLrGDLqH2dgnmAsoJOPw+tf0Af8E0Pgt8PvA3gm&#10;Txp4G1C9kbUCDcwyXZaMEjg49a6z9vT4ReBviN8Lbq78dXEkVtbxEytA23K49a/nc/br+PHhPRPG&#10;lx8F/hTZR2tp9uCyLGoLXAU9HPU5rzT4MfCTVP2kPiNo3wf0HTIbfWte1KO0sfMk2x7mOcn2A5r9&#10;mv2F/wDghp+wj+xfoun/ABR+KFtB428XyTN++1JA0UMwPKpGeFA9TzX3R8KPjX8PP+Ews/h5YWdj&#10;a+agW1s7SFVWJew46V6B8WtC1WTQGvPC080N5jy41gHX3xXl998bPBvwHZl+MXjy31XV7wr9j0G3&#10;VT9n+XGG/wATXD2/7Xp+I/iDUdKbwtoMmlxxZWFQpbn+E5HXGcmuJ+IHwY/YR+LGmTXXxM/Zx0W6&#10;jlBX7Va2Kbj6n5a+KP2xf+CKf7Fnxk8Ja1efs3aNq3hW+stNkuZL2STdaIUUsEKn1OBx61+Gehz6&#10;14N8WXmmQ39xbmC4aC5MORu2tg5HuRX6G/sf/s+eMv2z/gB4b8J/DDRtRmutF8ardaxr19b+Ra28&#10;MaZUea3DfN1UZNfsP4a/YR/a+1X4RQeBfAX7X2paHZ3mmywsIdP8yOLf1ZWc7sjoOOBX5Kftb/8A&#10;BvR+1L4E8Ya1qnh34tXHihvMea4vtQ0+RGkHVmLAmvlfxV/wSd/bL06PbpPgFdWjUlmktbjAAAGf&#10;vY6Dn6V7V+wH+y1+0j+zv4815fHXwk1iw26fHdWd59jMkUuzO5VYZzkHtX2B+z7+23rukXkkHj3S&#10;fL8maTYzW7IHXptORX7C/sKa1o2p/AbRbrSk8v7Ta+f5f93dzj6VV/bI8Zn4c/D6+8TR+VH5P7yS&#10;VwPlxyf0r+cv9tD9p6+8W6l4i1G2hRoZr64iiuY+FUOQC/uxxn2zX6W/8EBP2gf2JdT/AGLP+EX+&#10;P/izwnY60mpNHLHrkqI0iAHBBbt+NfcWpfs//wDBNf4q2Ef9nR+BbqGX54ZLLVIBu9xhqp33/BOf&#10;9kKz0abWtKVoNPsI2uJRZ6huQKi7ieCa+GfEHib4T/tW/GXWPCGmaGnhPw1ocYS00+ZSZNStwzqL&#10;k/3lZ04x0715v+27b+FLvQND8D+KfEmoN4eht2Nrpsv7yJLheE2IeOntXnX7InxZ+Dvhf7X4f8b/&#10;ABR1i0s9M1Jha2szuEjVo8bCB90Zr3LxB47+B/ifTpYNE+KEltHIgkSSG8lDOpVcLj0PNQ/Dz9oT&#10;xh4KvPGF98Ov2qdWZtF1ozWNub0SxxRizjJTbJ/D5jOO+a9d/Z9/4LRfGLRPijZ/Cn42+ELfxNpd&#10;5I8jeJ9Jj8t7ePf5Y3qPlOAM8YNfj/8A8FgtYu/in/wVH17StIDPHDq+6zldvvRyFZFJ9OtcT4x+&#10;E37Rv7OttY+JPFlvNa6f4h1xEhVbr76rgg4P6V+uX7Wn7SOkfDX9gn4U/EHW7+zbT2/tBJ4biZRL&#10;9oYIFJT1wTX54+I/+CkviDxEq6V4Ykt7GzjkH2eKPjeS3U/gK+fJ/iXe+Iv2tPDvxA8S6t9qFr4v&#10;09riHy9ytCLhN3HfI4x3r+q/RPH37F76bZy6poGiwzfYI2bzdH2lQyY5O3rnj6VyXx/+M3/BPf4D&#10;eCtT8R6/r3hrQ59NVim5zbsJcfKoO3qTX80X7en7SS/tYftJ6l49ufEEmoW1hqlxHZzNdCVvsu4G&#10;MBscjvVPwBPHp/gdbhpWZY70fu++DX2b+xn428SeGvip4b1i08LtqVralbiO0mO1JwBna3P1rrf+&#10;CsXxF8UeOvEOp6vJ4YWya3t4Hs/s+WjC7FyAfY5r8x9C1HUf+FqW+q6r5cgjkY7X+YMcnrXtX7Lv&#10;x51T4B/ETUvEXhCCx/tC68tbFrzT/tHlzK5YOueMjtxXpHwC/bg8Ral8UviZ4x8eeI73VNY8TeG5&#10;7O+1zTLFftGmp5bxt8hGNmHPTpXzLc/s/fC66uZLi2/aH0RY2kYqt1byrIBn+Ic4NfuZ/wAKA+HX&#10;7GmiSeOvEXx20/TdSutMNq2nX1xExiVGaXbECMqSWbLfl0rynxB/wU7+Gvw2STV/CdppnirWL3Y7&#10;yX0xkt2YMMo0gAwcdxn6Vi/HT/gqD8MPif8A2V/wlHwEma7AWOZtJ8QPFHIvoRt5HYdOKxbH/gqp&#10;8CPhhqKp4c/Z11LSCxUytZ6sGUtz97I578191fsK/wDBVXQPiN4Rl0JPgvqVj9jj8zdJeRKrZJPQ&#10;c5r5T/4Kjf8ABVn4q+LrHUfAXg/4a2mjiCT5ry6u/PIHTOMBd2fWvnH4D/8ABFv9or9qbxL4f8b/&#10;ABa+MOk6JD4ytlu7OKZ2u76WE87/AC1wIwR0GcV9afFT/g200H4ceALQ/Ab4x6nrfjEXluGttaWO&#10;O2khZ13liq7lVVyeOTX6FeFf2YPgtZ/Caw+GN98JPD8ul6faiz1CyuLFfJk4y+wNk43E4yc14X8f&#10;v+CCX/BOX453Tamnw9uvCUyBiz+GZvs8Uue7L939K/P/AMRf8EOvgL4J+POseGvEnj//AISPwrDJ&#10;jSbezby7h8j7krjgEH+71r0f4Uf8ENf2TYdfttft/CV9cWccg8yxv9YY28mR/Fghv1r6bg/ZU/ZS&#10;0j4c69+zx8D/AIZaD4Y1TUNCuBpOpWVuA9pfLHhJPMILFi+Mk9R1r4c+C+mf8FIv2Tf2h7X4V/Fn&#10;Wvh/ba00ccv2z/hGYLp5Y2baHLKARn0ODX7N/CVPi3e/DTT9Z+JHxG06+uJFVp47PSUhhbcMBf4j&#10;+tfDv/BQf9iv9uS78SXHjr4FfAnwp43tPs+GkbXnj1JzgZfbKPLyemBgCvyH8V/D344fAb9uzS/j&#10;j+15+zx478HaXpv2m5klbS3kE03lNsUSxZUAsQMg8Cuh8FfEnwt8Q/GH9u6R43+0yTQRB91xtkjY&#10;DlAG5Cjp9Kyv+CgXhHRfEvxC8M3Wmaos1vb6WiTeZcbh533uFrQ/ZG8NarHba3eG6tbe1s2gjVY2&#10;MbLj5yCTgbcHn3NdN+0L420Xxb4luvAWk6La69qiKq2+l6Dp7X8zsfujbGDyc85NZ37NP/Btz/wU&#10;d/ab+IyfEVvA1v8ADLwzc3IlW68RXHk3Plnrst48sPocVc/4Kh/syfD3/gl9438O/AHS9Uh+IWrw&#10;6KL7xhcXjPE22Xjy0XOF4+ZSMnPWvl/4feEP2cvHJa70b4r/ANhRvJvfT/FWmvIkTMeEEsecj3xX&#10;q/h/9irw94s1/TtW8BeNvAN9Ks0btNpviYW8g+ccgSYI/Cv36/af+DviL4Tf8E3tb0f9lC3mtfFV&#10;r4NhXS20+ZfMebyl3yh24ZsFjvJr8R/gf8Ff+CgPwQ8cS/ET4beFdcbxBfTeZfajIba5mmbPzHcx&#10;JNfo5pnx1/4KbePf2OdY0HxN4b1SHW/srR2csa2UE0hI6tkfyFfCcX7Dv7f37TPxn0X4WfFH4p6b&#10;oy6hN9okkv8AXo5E06I/M8rQxt2zz0Gepr2T4nf8ECfFXgX4meH/ABT8KP2i/CnxQ1C4VrVm8RSB&#10;GsbsAbDDBGxVlA5O48e9eIftV/8ABO39snUfFv8AwgfjHxzpvjfxQqraCHT9FLCNB0jLkjgdsdPW&#10;vLPh9/wR1/4KOeDotW+JPwk8C299JpMe3VNPjjZZ1XIbAjbr2+6a/Xb/AIJbftrXPwT/AGb5PDn7&#10;Wuit4N8QaLrEun6tY3Mv7veqK3mKTyOGwVJ/SvB/+C0n/BaDR9Z8KD4Kfs/6lE0eoELd60swPlr3&#10;IAOa/G74aeHtV+J/xG1LxJ4hGpX+p+dnT0tLVpBNJuPJOOmPSvtX9mX9lr9qf9mT4heD/wBr7x1+&#10;zNqsng1NUhSTVJITHNprSyrHFchM5++wzkfdNfvBpni/4Y+OvC9rP498GTL9qQF7qOHPzY69mH+e&#10;taHw1/Z//Zy1nx23i7wbfTPqVmoZYftDfusd9pr0D4o6JrXifw3ceE9L8eXOj3kyZhv7Vl81V74D&#10;A/mOa+TfGH/BMLxnrK3F7onxxdr64meV7zULfzXJb3z196p/DL/gmh8VvAniBtW174waXdWvklDb&#10;w2ZVnXGMk59ea9Ei/Zz8OfD7T7g6/wCMnkt3Xd9jg2xqnr19a8N/aD/al+Cvwx8IX2l+IILs6PZ5&#10;e6ttBhEm2NeWlkJ++QP4c1+Nf7WGlf8ABL741/GrXfF/wc17xN4bs9Sja8g1r7GGguboqS8bQMco&#10;N/cV75/wTf8A+CzHhH4J+AvBv7O/ib4GSajoujxSTy6h4fdY5JyH2mZo24ZiFB65zX6x/CX/AILi&#10;/sLfFTQn0uP4hXXhDUoYMR2/ifS3iUgDGQy5UgV5h8Yf2rvHvxEsfEE/wK8a+G/GyXGnlbX+zdYV&#10;csw5XD4K8fWvz1/aR+J37YPwr1DRba30u+FrJbSyazDFG8kCs/8AyyDL1IHBPevUv2YP2k9X16a4&#10;1e78a6pBJo/h6RFguAdkVxznGeq/MAPYV0nw+8TeJPjPcDwlq+gabqscku/7T/ZK+YfYtjoe5r78&#10;/YR/aI+FnhDUrD9l/wAQePdNl8ZLZSXFnpNn80iWyH+Pb8ox0Hc15/8A8Fsfib4wtfgFqGh+Dlkj&#10;+02Tt9ozje2D8uPTHev5vviDovxAd/8AhGtf123t7e8uGklaT5R7r74r179mT4M+LtQ+G66l4I8V&#10;2s1jb3zQzNeW+4SSFcnaM5wBxXtqWfxwstbsfBmjz+Hby/njzp+nrI8MsyheeA3Hr0q54qm/4KJ/&#10;A6OH4heEPAHihW0+6guns9J1qae3uIlcNJG8RPzqyZUjnrX6T/BL4Sfsfftx+DtH+IdhZ654D8Vf&#10;2fuVrWVreazkcAvEVYdA3VSCOtW/j/8A8Edvi98VbKztPDf7TemXxtSWtl1awWOX6lk4P5V81+I/&#10;+Dfv9uO21G9t9K8XeH72G/8A9dMl1tDn1PGauXf/AASV/bl+G2jaXp1n4LsNYutOEUclxZ3GVlVX&#10;JAO7HGDtz2FP0T/giF+2b8TLm6l8RrofhGz1C4Ms0s1xvlRfMLdE5JAYj3r6S+B3/BMP9mr9hvwh&#10;dfFH9of4xNrhsITcTfbZRb2ibASflJ+bnoOc1+CX7en7VB+Kv/BQjxb8b/C3hi2s9PuL5Y9Js7eP&#10;CNax8Rv9Soyaxf2lf2uviR8ebjTU8SSG3s9LVPssKyFvmUYzn8K9/wDjr+yr+1h+0J+yz8N/jze+&#10;KdJ03wrrlnLb6Zb61rZiaeaNtsjRxc8DaPm6V5ZoH7APivSUhfXvjb4QhZdrmO3vpZmUZ6fKldF4&#10;U/Y8+HeieKbXxT4j/ab0OKbTtUguVjh0m4lMnlyBtvb0r9Wrv/gv/wDstafoEGj2fw1fWrq1ijhk&#10;kisvLWQhQCw3njpWxbfHvwR/wVV+HeteB9B/ZKn1KO6tws11JqFtCxQ52nL7juBX07V+MP7ZX7JO&#10;vfsU/GLUPAHiXwldaHPfXu+x028vEuWFozDa+9AB7YxXYeP/AAZpnwj0bQrCxuvtUeoWyXUnmJ1L&#10;AHHHYV9Gfs269e32o6PdJaK2nrJEJo/ObKRfxgHjtz9a9I/bt8W3mnX9/oWkad9phZYha3cihtsP&#10;Z2zxgDrnrX5teM9L0/TvGk+oaNcLNFaTATvEBtLHOcexr139nz4YeKvE/i3T9f8AC08P9nwapYPq&#10;Bk2/ulkBG87vQ9a7T9kTTf8AhVPw8/al8Ua7YWN9rGj+HZodHiurNd0hnuljadeOQEYnHavi2DX7&#10;cxA6h4Qgmm58yXbINxz14bFez/Frxn8dU+1+LPivq+oX11NHh5tSunkllJPGNx44H/664Sw+OPi2&#10;+8NNpLaJeSLbys+6DJ692wKNQ+PHjjWY7e2mtNUijV+Db27cAelb3hz4k+Mby8t5H8C+ItRW3+Ut&#10;JYSssq9g2B6mvuj9gb4w/tBeMGvTo3w9msZjb7VGoWcluHZVA7jGeKwfH3wU/aE/aT+OFj4E8SaJ&#10;Np8Ot6tFbXE0SswgVpMF2x6c1+8X7Ln7JXhX4GfD7w34UjR7u88P6SlnDrN3808iKuOG7D09q7zx&#10;n4dvFtn1O01ErcK8cckzHH7ssMn6gd64zxhpfjTyl8NeEdZuLU3LeZbzS/vJJhG3zkjtkD9a6jVZ&#10;NaufClnDrtkbUTqVlheQM0g2Zya8b8d/An4X+MNQjNx4EC4fbJLZzNE28/xcHmpviH4U0vwD8I5D&#10;4JsTD9hKrIfMLMFJxnJ718OftN/tEfE79mv4Xa78YPhfqMUGtWskcdvJdxiXYsrhJDg9+cg14r+x&#10;58Tfid8dPiU3xX+KWt3GuaxN5YuLq8b946qBtVT0AHb61+in7Rvx++IHw1/4J7eOvGngnztI1fTf&#10;Ct3PokyqGeKeNMqw45PFfjt+zx/wds/t8fC+S20/4y+FPDvjWzhXbNJLbm2uHA77k+XP4V9tfBT/&#10;AIO1v2GPjHAvh39pj4Hap4fM52TSTWsd9an8CM4/CvdvD3hT/ggT/wAFE4W1jwpY/Di61K66tYyp&#10;pt6Gb6FTurL1L/g2b/Yh8U6+PFHhX4o+N7G0kXizi1pbiPbn5drOGOB9a7Xwj/wb2/8ABPT4dTjW&#10;/G194l1izgYSXFrrHiAxWsuBj94qbQRgdzzWt49/bf8A+CMf/BMbw9daboes+A9GvLVSf7K8L2sV&#10;xeSsOxKAnP1NfB/7T3/B4JqE0V1pP7Jf7PixqpZLfWvFFxn6MIk9sd6/IP8Aae/b6+O/7Xfxo1f4&#10;1/HHVYdU1rVMRyyLEI0jiX7sagdFA6V5jpfj2/0a6ZoLRZIWbJjZj612miftDWVjCv2vw4VkjcFZ&#10;Iseo4r+ij4Df8FoP2LvHv/BPXRvD3xF8YX2n6pcfDn7DqEM1hJxMtsYz8445KjnNfnX/AMEGviP8&#10;LviR+2jruk+I9Q1DWLW18N3rWNjeXEjRlTIFLYJ67SOeor9FvG/7H3wE8Z6VcaR4a8SeJtEM25Uz&#10;qk0qpntgt92vgb9p39ib4l/sX/GDT/i34Z+JD6pY615lkkKmVZPLZ1LK7Z6Fcik0L4veK/gN4wsv&#10;Evhfw34g1C3jYbYf7YlUozEA4PPbp3r9eP2ePgn+y78Q/hRp/wAYbvS9ctdSvNNSe8eTWJTKkjLy&#10;Ac8kGvH/ANq/9iP46a54N1DxF+yn+1d438IWNwN2p2klwJHm24wQ+Nw/PpXl37I/7GOh/EDU9N+G&#10;P7U+u3vjSS51G61DUrzVLhvNu5sZ3OwOTzj+VfWK/wDBLr/gnRpV0l7c/sxeH7q4C4T7RbmTP4Em&#10;vRvBn7GHwp8JPa6j8Nvg14X0OOD7kdvpESNj6ha6rWfAHizUdHm0W80azvLNsE2UyhozghgpB7Zx&#10;9PwrmPGOr+PPht4GvNek+D1xrC2rqY9J0WNXkZD2UE9QO3tXG+Df2/f2YvBHjXTfCfxRMnw/1/XL&#10;Rnt9P8TW32V5VB5yTxXf+Nvib+zX441Wz1FvjBoYuGhKwyW+uRqSM/71fKf/AAVm+MnxO+Cv7Nul&#10;6x+zz8WLyK48Q641hDfWdwJFP7onarDP8WOfavzV/Zk/a7/bOu/jxZp4y/aI8SX1vMtxDJb3GouY&#10;yRHk45xkGum/bZ+LXxl1KHQPFB+LHiC3kuGmgvEh1KRVkUdG4PWvk1rz4t+MdTm8N6b4616TS7ti&#10;lzDJfOySKx53ZPSvR/E37Hfhj4ZWuiLq/hCS4/tLSI7r/U7lAdv8K+q/+CbX/BOT9nn4weIIp9W+&#10;Hdjcxw7NqyQshSMtyD+vFfa3/BQb/gnt+yR8MfgJbz+Cvg9Z6ffW7bI7q0BDH1DeoPvX5R/Fz4af&#10;FzwH8QEn+BVjYLb29uj6tayFo5EJPVdhGeKoan8d/wBojw6xsvHPwt8SWNpawl57zTdWaVGYDOVV&#10;gcsc9M19z/8ABIvxL8Pf2gNV1fwh8SPhympR3VlL9lvrrTUiurZljUhpSoAKkZ655ArL/wCCrviz&#10;QP2UdE034Rfs+eO4bfWPGUYj1NtOkUSWVrjJJxnYWPAI5ArwP/gkV8W7f4Jf8FArTxD4k8D+IPFE&#10;zeDLqFW09PtE6sZAQzFjyCO+etfbn7f37anwF+Inhd9N8Zfs9+OpbhFKx281osYxznJJ4r8nf2gf&#10;CPw5+KN99n8H/COXR5klZY7q+uww24GMKO4x+OK89g8W6h+y/wCA2a6uY7hriZ3tYFbG+RRzx+vv&#10;Wd+wp46+JPxB/bI034ka3CdSkXzGY3WSlsmP4fT0r9W4fjTObeG1FpC0qJnMcpXOP89K6Tw18XbD&#10;zV1FbWOJWYNJ+9CshGBjP+c1mfFPRLr49y2etaZ8ZvEnhmeFZGtp9L1N48+zAHpXjHwt+Mn7RHwi&#10;+KfiHw/4s/bD+IWoabYqrWLNcbll9QpOQa67TP8Agrl+1JoGn2vh7Q/iDrVxfQ3Jkmv9Y0+N43h3&#10;HEXAB3YI59qzfi//AMFnf27/AAl9s8J+HLrT9ekabyo9XttOCKFaMbdoz97fnOQeK+Q/+Clnj39r&#10;nxT4r0v4UftB/EzWr661bw7Z621hPcMiW3nqf3ZRflwCOlfN+t/AVtW8cW2uz6lHJGYY0kj2524T&#10;H6Gu8uv2C18b/DdYfhh8VNJvtS+1bpdPuMJIoz82CccAc9a9M/Yp/wCCgvgz4efC7Uv+Ce/7YlvN&#10;f6Bp97ep4L8VWEImu/D0zt+8UKfvwsy5KjkHpW5o/wCxj8UPjh4heX9lnxXp/jyC4Qtarpt4sUu0&#10;HkGN+h+mag1L/gmr+254S1lU8b/Aqa1VGYzRz6hCrKSMBiCegrKH/BNH9p/XY7uSBfDVlDawuW+0&#10;atCNoI68HrX0d+w5ovxi/ZQ8RW1t4m+Inw+SGNkNx9nvjJMyIMFDs4ya8B/4LqfGvS/2pfiza/FL&#10;SrzSobfwjYw6RHBZZMlw7fvN5yAePevmb/hIPE+ueHPDupa1fyXiqTF5m/cEUH5V/CvtX9jufwhr&#10;FrpOleJtS8lJr3ZhvlxgcEN9eAK7T9rabx94Ku77Q1t4tYj1Kwa223iglldfkcEemRX56+G/BmtX&#10;vhDxFrN4u1rPWI4ZDjPPNfoV/wAG637A/wACf2/NM+Jcfx9XWJf+Edks4NPOl6o9uBncSzbcbiOx&#10;NfoQv/BtV+x9oeo6rqPg74peOLAa3aSWuqRPqSzLPE4wQ25Tn275ryfxB/waR/sr3esTXHh745+K&#10;LOzZgYLZ9jGMYHGcc85ryn4jft3f8ELNDS1u/F/wkivMrllm0MzMW7dWxgc1T/Yf+M/7Bf7bvxim&#10;+Dfwzv8Awz4QsJrxhpWmweEIxcXluTnYxKsMn17VyPxf/bu/4Jp/sAfH/wARaFpvwyvPFkkV09jq&#10;FrHpkKx2s0b4yqyr1PfArk/Hn/ByB8Klk8v4EfsjaXbwrvVv7UWJDyQR9xB0xx9TXR+DP+CxvxE/&#10;bDu9L8KXXwc0Pw7HDqCSrH4ch2yz9sE+nJP1FfqP+zx8BfCVr4dj8c6vojWN1Hb74Y7zCkMRkyN3&#10;Jqh8ZP8Agqh+zr+ybd2Fh+0J4uXTbXUrw22nyQKZGIA++68sFPriuH+OX/Bc39gLTfhxqXiTwt8Y&#10;IddFjbpeJY6OrtcTEckAY9voM18tf8E8P+C4vxD/AGgP2x/EXjf9qqbTfBvwz1DwzPL4NV8hrVoZ&#10;RhCf45HXkg914r6I+Gn/AAV48Oftdftx6L+zh8Kfh/ff8IzFYzXbeI79TG1wVQ4MSd0PqcV9YX08&#10;FtceTbg43gY7D8a4n9ovxBZeF/2ffGXiS/u4be1tdJ8+W4nkCRrscHJY8Divw0/bW/4KLeEvjlb6&#10;3+z18HCupQ30Ya48RFiifaI3DIkP95eMFjwa9f8A+CRY1KfxNY6d4vn+0NM0arCkgZnIIU9K/YD9&#10;q7xd+yr8D/2Zta8U/tC67pei6K/hy5tCuoSruk82Fl2JGT8znPYGv47fiTF4M03xDqFr4SumvI5N&#10;RmaG46BYixKAe+KwbvT9TtLVbq4tGjST7nmDDH3weaNJ1rWtBvF1DRNTurO4U5jltZmRlPqCCCK+&#10;7P8AglX/AMFHv2ndG+Ouh/DTxr+2R4k0Pw5dTrE8moawzQxj0y5OBX0N/wAF6f2ute8OX1l8O/h/&#10;+2dqHiRZ7fNxa6RrDlQDj7+wgV+TM+t6jqlwbuZ2mlZiZJJpGZifUk1f0vS9a1yM2oS4dSvyrDH1&#10;qPU7S+8Lu2jXmmRq7clpI/mC1QjmRrrfInyg52qKkxAU5B2mvrzwF8WoPDX7Pf8AYtzcQrDHoTRR&#10;RtGG3My/4mvQv+Db7ULG3/4KG/2ddRL5moeE76OPoNzDaSPrX71zWdjp99GRosjqyEYUZOMV4J+3&#10;V4YPxB0zw1pcfhuaSOHVC0s3l/LGChGD6da2PhZ+xdoPiPRLGO70iOQNsfzEQNyO/wBa+3fhT8Lv&#10;D/hPwhb+FF0rEUcIBTb6Va+J2nix8DX0GmWBZ/s7bY1XqcV8JfBl/ijD+2npuoQaK40GzS4huGwT&#10;1GM/nX6FeE/Dkcyx6rqluu7aCiN1FdFJN5v+qOI167T1qrd3pnRrWwmXevDru5FeRftpftZeBf2G&#10;P2Z/Enx68cCS4XSbNnt7GL5muJj8qrx2zjJ7DNfzgfEf9ov40ftr/tp658SPjd4ptfFSLuOnR6Wz&#10;rb2sRUFIYe4A6E9yM1yHx/8AFfifwRr2n39n8M9fsIY4JVaW5eXy3bHVeeK/RH9mnWLz9pv/AIJz&#10;fDz4C+GhEs3h+6l1S61S+uGklMrk7QO/G45+lHhz/gk/8UvBN7D4g8MfEexN0kcjR+ZCzbFl+/26&#10;njmtjV/+CXvxz8bWY0/XPFel3CQ5KNdSOMt1wBjpWHef8EmPjVp/lpYaxokbKwIX7QyqzZ78dK6B&#10;v2A/2qobywfU/Fui3P2KGOKJZtQ4EanGzkdOa+uP2MdM8X/AnW7K0+IHg/Q7azZv315YagnygA84&#10;PXmuz/bo/aHsfFfw4uNA03wHJqFq021b2HUIzsxzu2ZzivyD+Lv7YX7IHws+NVxH8Y/EXipdUvse&#10;e/h2RAlgFIAVlYENxzXR+Hf2o/2KvEupJP4I/bZt7dRIHjsfG3h1lUnP3XeLg/8A1q+3v+CUekaB&#10;4j/aC1rx94c+Lvwz1rTdQ0lrc2vhbVCZk2w7Q/lOAcEnJr4k/wCCh/w8+DXgb4x6q/xH/a18GW8N&#10;jq0kyWujzG6v5AGb5GA+UMAcAdBXNfsIftGWvjf9qvH7OXhm4/s/TdKYSXEMPnX19g43OE5VRzwK&#10;9Q/bV+Nnjaa+mn8Y2GpWMhVhIl1C0Z256ncPavKf2JP2VPFv7evxlm+HfgzXrfT7XS7P7Xql9dy7&#10;QkJbbheeXOf0r7o+GP8Awb/fsg/tK+ArzSPFPjHW/wC0fCviC606aZZlYOQEbJGMdD+VVZf+DYDw&#10;t8NJpNY+AXx9vtLvGVlX7RbjBX0OK5/xB/wRH/4KEeHZGk8K/F7w3q6Rp+7W6DRs36GuB1r/AIJv&#10;f8FQ/CWnyTXPwps9Ukjk2xx2Ooph1/vHpzWPd/CH/goZ4Js8+JP2YtcC2+1AtrCZAw5yflJri/E/&#10;iT44+HZvL8TfA3U4WC7pobrSp0bB7A7MZ/GuXTx7/wAJDKwj+HF5G8MbzTRtOkYSNfTdgk17J/wT&#10;T+EOjfta/H6HVLrw1cW/gbwSDqfirVdQg2QO8fzRW6seCS3zN1wq+9fL/wDwVC/ag8I/tgftx+JP&#10;ih8LoI20HS400PS7tV+W4S2LKZRj+EsTj2FeCzahqENkwjt5FkWDG+LnFc/f6pqqTC8sb+6jmAz8&#10;km0jj1HauJ1P4Qan4Z8QeFfiJbaul7Z6lqc/2+f/AJ9ZC7Hy5M9DycZ4NfoB/wAEYfip4Q8EfFjw&#10;f4H0yHXIr7Uteiki1OGzXyCwm+aES9uOoNfT3/BSXxt8e/En7X3jbTvhP4Wt9SZAlsz3W4RwYX5X&#10;GeOQTn6V85+B/Dn7RWnaDr9v4w1PT/tjW6tbx6aFyvOdpPer198L/DMngLSf7R+Jusab4kWG6jur&#10;y3WFoJpjJgPkLnauCMfWvgD9q+zm0DxH4g8P3Or3N/cR6nbm5vZmDb/3PXI7ZNct8PINamsba1i1&#10;KPyfM/1Qkznnrj1r9Cv+CanwY+IWt/EDRLhNFtdRgln3Rw3DBlPsQTwcjiut/wCCqV74+8H+JL6w&#10;1Dw02nxSzfL5cbKsYAA8tW79Pwr5Q8BaZaQfAjxBptpaPNcXepJNJjkBgx6n1xXlPw//AGy/2nf2&#10;N/iZrCfswfFDWPDRvo4RqcelyfLIy/3h0PWvoH4Xf8HH3/BVDwFewxar8Zzq1up2sur6Skm79K9V&#10;m/4Otf8AgorDK0VtpfhCSNThXOkHn9a/L/4mXlxqWqGLTdZiuoVykckcq/Muf0ro/wBmX9oX9ob9&#10;kX4jWvxZ+COpzadqlm+6O5WNJF6dCDkYrjPij8RPiN8cPiHq/wAR/iDqcl9rGtX0l5qN067d8rkk&#10;txWHaXepWwITzAei7lPNe8/se/tIa/8ABr4s6Frlle3CvDcKXMMfK4PAIPUetfWPw6/4KQfHv4sS&#10;eJNA+I37WHiDQIftcjtD/aLEJhjtCDOcYxx0r5/8Q/HD4c+NPju+mfEv4lyeJ7OZGVdavFbc7Dpn&#10;JOD6VveO/j7+y18GPA+oaX8KbR31m9hELXFv82YyDvUk+orxlP2rotZ8daPJPokkPh/T22/YYTyF&#10;OAWGPXHSvoDV/wDgoFprXnh66+Auqah4f8UWV0qHVrBjbzRw7CpXd3U/5FdHqX/BQH9tOdsx/tZe&#10;KE3PlhJqG7P0yKwv2nf2vP2xfjz8FdQ+HXj79pHXr3RY4fNn0trhViugmPlk243DPrn+lfK3gTxv&#10;beFNTtb57YXMlvcRyLiQqwAPK8djX2j8Bv28fhz+wybr4o6pqD61rd1Csmi6DZy8AMNwWVv4VHfq&#10;TXy1+17+3x+1F/wUZ+JcviX4veNb2+ijkzpPhu2kZbe3jJ+4i/dXA/iI/E1xF9Y/CT4O+HLe7tte&#10;j8TeMLlS8ltDGfsejn+HLn/XyfQbR6nrXO6Dqthqz6h4j8bmS9l8sCOMybfmJ6D04rU0rWPhLa6Z&#10;fW3iX4aXVxeT2uNLuLfVyiwv/fYAHd9Kq/CjWD4G8c6d470zw9FqT6RcJdyWd0N0RVHH3/8AZr1D&#10;9tn9sIftieMLLxpq3wm0nw1PZ2qweXorAJJgDDdPavKdE1zwFpUCy3uj3F1MTh42k2qPcV6x4A/a&#10;r+F/hbTWsbr4EWcrFdgu/tjBlz+FeT/EbxVp/jrxRca3p0P2eOQjy42UnFZd3oTWdlb3ceo28zXC&#10;k+THnehB24PHeo/IuFGwhQVb5lPUV6c3jrwfJ4VsvDtj4hK7rMJefaIf9W/cD2+lfT//AAS1+Iv7&#10;G/7PHx08N/GT43/HC30iCxvWSSbTY5muEDIV5CDlema/RXx9/wAF8/8Agnj4K1aSx8JfHLX9agRQ&#10;Y5n0GVg2T0yVBry3xL/wcs/ARZ5dH0Pwlrl1ZjhZj4fRhL74aTP6VP8ADv8A4Obo/B8BvPDn7LPi&#10;q/0+3Vi0lvopVTn+IlSQBXtPwH/4Osbb4t6i2i6b+wL8RtYmX77+GYFumQepXbx+dM+Ov/B0L8Ov&#10;BV+2j+Mf2KvippKhcbtctUt2z3+U4/nV/wDZD/4OTP8AgmR4ikvNd+Nl7rXge+iuNtnZXXh17iNl&#10;7yeZb7ue3IBr6w8K/wDBf7/gkd4taOLTv20fDtpv/h1G1u7f/wBDiFd/oH/BWH/gm74zj8nw1+3F&#10;8OW3cKkniSGIn2+cisP9on/gqv8AsIfsq/A7XPj7rn7QnhfxFDYx7YNO8Na3b3l1e3Df6uBI43Y5&#10;J/iOAOpwK/Bf9sX/AIL5ftbft4WPiPwjq3hfRPDvhDU4ntZ7GO3M0qWrH5V3tnDlepAHNUv+CSep&#10;+B7X44Wlp4otY5FaQARyR7t43DqO1fvF+238E/2dfGn7Ft1e3/w20xo49NV7WdbNA0Zxzz9K/KT/&#10;AIJG2enWvjjxRp2m+KrK3hstekt7fTX1JVKRhuCULcDFfobqdx4khlV9I1iPzZUATyr7cpXGRgg4&#10;x0rb0nWvi9cTqP8AhJH3Kuxl84EjjnvWpEnxKjtWt5tb+VpsuJNrEY9+1dFaX3xQu1ZZpNMkEEe2&#10;PNqmWGQecr1pmryePPF2mNpOq6ZpP7mQGTbZqrOM5B3fTg15v+3P8N/FuifAC41HSYrOxluYyd+n&#10;qBIgAPJPXFfzQfH+5m1T4ya59v1drySG8ZGuGG7ewNcpDHBC7GNlZeP4cCv0h/4NtfiBJ4N/bkWP&#10;UdQkhsW8O373G2MsMJAzdOeOP0r4s/a91ux+Jf7Rvi/xjb3zXC3/AIiupI5JF25XzWIOMdcYr9Iv&#10;+DVf4Manp37XGpfFC7i8u1Xw7Lb+WylgxYjB/SvuH/guxoXhPWNLmE+nIsy6f8rRoobvg565FfhV&#10;bePvHnwT8Y6j4j+HPjfWNNmeFoGks7t4Wbnj7pz6V6n/AME/f+CxH/BSH9mf4pTeDfhH8SpvED+L&#10;tVV5NJ16EXSXNzgKCDIQVYgYyCOgr9SvC/8AwWn/AOCungm5jh+Nf7Cmn3Abn/RNPukd/wAY2ZRX&#10;Y2H/AAcj6v4eTHxX/YX8U2LK+2Sexvm2g/SSJf513Xhj/g5P/Yivyo8ZeBvHWg7vvSS6TFOq9v8A&#10;lnJu/SvTfBv/AAXe/wCCZfjR0t/+F4TaeZB01Tw/cxgfjsIr1n4c/tyfsF/Hy9XSvh98fPBmt3jR&#10;s4tftCrLsUZLbZADgDnNb0Nt+x/46DXljJ4B1QMrbpIbi0l+XvyDXyr/AMFF/H/hP4p/DS6/YM/Y&#10;g8caFpfiTxgrQ+JtU8LmKRNA03OJXl8k4WSQfIqkg8k9q/HHUv8Agn9+0F+yn8bdN+BPxI8ER32l&#10;6rO8Gj+KreQ/Y7yPnbJ/sSd9hPBPGa+dPGfxsufAfjbUvhnq3gqZZLXUJLRrhLgDJVtoPTpWZf8A&#10;xE8NXeqQWY0G8S6nm8qSQTAKfQ9Km8b/ABD1D9mP4s3nhfUNKj1a3lt4ZNQ065jWa1uo5UDhWHqM&#10;/eHNfYH/AAR//ag/Y51L9p/QfD2vfDDxNos19q8L2ul6TMs+nvdZwGKSNlOfQ9PWvtL/AIKb/tc/&#10;sD/Ab9rXV7/4i/Ff4jw69dQxrqeg+E7O2jgXC8KzOc5x7V8p+JP+CnP/AATGsrWaTSPhL8UdZWT/&#10;AFkt54witWc+4jU4/pXn+r/8FRf2BYbGS20r9iy81BdzMsmtfEe7dgxOf4UHfrzzXzF+0p+0H8M/&#10;ih4Y1BPh1+zvpvhNdc1ZZ47yx1Sa6URRxgFP3pyCTyTxmsz9n3wnd6jfWt20MU0ayL8meevcV+3H&#10;/BJX9nbR/H/jHRvF2iaRcaWunTC7Zo5G27h/vdR1o/4K/wD7KVr4W1W81/XNc1XWI7otcKbidNsR&#10;LH5VXHFfir4h8c+JPC2oa5YaHNcWunrcZe3877xyea8o8J6zJceJNQ1K93ZZh5jBssT9a6nTb/S5&#10;JQbqLLMSI1dOntVK8vtJnupJorBVVmJVdo4rxzaWQLjAHNOO+KMrFOwz97DYz9ajieVSV898dD8x&#10;qaO91CMfudRkXafl+Y06PxJ4hspPNtdXkjf+8rcj8aqXOr6vdyvPNqDtJJnzHJ+ZvxpNLE012sKo&#10;u7dncTVy8iVJyn2LlW+YrIf8abbTRW0mYY5o8/3ZOgqxpOsRaNrltrEEUzNbyhtsrj5gO3TkV31z&#10;+0dHdyrPcaBteM5VQ/yj9auWHxz0nxFF/Z+vatLbRrbOiFYidpb1x1qT4v8AhXwz+zt4w0/Sv7Tj&#10;8SDUtDh1GO4hzHGI549yYznJFcdpfgePxna6l458eeK4dFsbdQ8MM+ZJrhm6JEvf6niqWp/EwQ+C&#10;W8C+FPD1tY2bybrjUPLzdXPsz9l/2R1rk7WMmQDbV/TrnToRcQakZRuXMflKOG59aibUzEVFvITt&#10;bKkrjFaXhP4j+L/Ay6h/winiG4s/7WsZLPUVjxia3bloznOc4H0qLTrzS7t2h1LUZIVW3PlssZbL&#10;9h7CpNd0ay0qx0/UYdes7r7bb+Y0NvIS8GGxtfjhu9UDOjweQ23rkYNSQSW3k7DwauWmqy6Xew6n&#10;aSL5sDK6E4IyOlO1fxBc6zqs+ragQ011Jvkwowzd+B0qtczWkb+YIm6fdq3Yy2QsGN1Y7Wb5YmPQ&#10;nv370z7A0ciC3jD/APXPPOarSxajBNlBJGy/d6gA13Xhz9or46eDdEk8OaX8Stas7G4h8ma1t71k&#10;jdSOhA6/jmofAf7Rvx2+FOpSat8M/ivruiXEuRJNp+pPExGe+081c8a/tV/H34nq6/EX4lalrryR&#10;+Xu1KTzWx9T/ADrB0/4h+KtMn8vT7WxkY8sslijZP0Iq5N8S9b1NG/tXwtolxJI/yO2mqDn0yO1d&#10;F4G8UfD3XdXsdF8U/CKx2k7JpLR2Te2fvH0rV+M2rfs+J4qstN+G/wAOZYWtmxfMNSk8t2xxgNnB&#10;Bzk/j7ViN4s8KeGft2gX+g6hGt5JGfMt7hSIlHYEjmvTP2Tf2qPhj8CPilY+M9V0jVbuC3nUzM7J&#10;uAyOflPP0r9Kvib/AMHRvwL8c/BG6+C9n+z5rkkgs/s0GoTXkccb4GFbHVa/Jnx1e+E/F/xS1T4i&#10;aF8Rv7Oj1a5M72dtNLHJCW6ruHBrXi1O+sn83S/2mdcs7aNV8uOTXp1YEqC2MH1zW/4U+JXjWGb7&#10;ND+2F4qtWZd7zL4kmUKv1zWlH8avjjaX32TS/wBtfxr5Z5WRfE0u0/m1df4P+N/7YWo6fdxaV+3T&#10;4yt/siB1jm8TH97k4AALda1bH44f8FANMMi3P7c3iqFY1Xcra6G/9mqP9rf4l/tp6P8AB+w1e+/b&#10;38ReLbLVsQzabDrJJX5c7SFbPqO1fK/w28CeIteurh7q3kV1Ja4muGIYHrk56mo/E3hqTRrmRm3T&#10;K33Vj6n8K96/4Jw/Fe9+EvxE1rxXpWpSWE8Ph+8Q3H8Sq0RBH07fjXmdt4fl8Z+MGiN1G0dzeMWZ&#10;Rkk5Jr9+v+Dff4Qp8OfC0l/Z6Lt8yzxJccZJP6/rXUf8FoZbi18O315HZNFI9rlJMA59vpX89/xe&#10;8UifxFqEFz5fzzMBwFCn8qm+APwY8VfHO6bUPBnnW93pdwHhuImwySDlWDdevNfuV+wF/wAFG/iH&#10;d+BNG+CPx/0u0PiHS7FYPt1wdrXMaDar5PViOvvX3Jpcnwn1/wAM2utfE/8AsSw+1Nujt9StU+dR&#10;35HNeZ/ET4N/sZ6jKU17wR4N1KKdyPOhtofu9fTg+tcHq3/BOX/gnh8QI5r6f4YaTEsg+Z9OlETf&#10;htNc3rX/AARq/Ypm0+R/CVxrmh3EkZT7Zaaq6MinsCTz7+o4rz20/wCCFf7M1pdzW2g/tDeKLJZl&#10;KzouoJkg9ecZ5/CvX/2d/wBhj4KfsX6HcaN8GdIuS18wm1LVJ5WlmvDjALt39dvQZPFej+MdB8O/&#10;EfwYvhHxtozXFqG3o3l5MTc7XQ4yCOxHSv5/P+Co/wCz1P8Asw/tk6n4KtvFUuoWV4y6hZTTRlZF&#10;SU5CtnqQe/SvOND0aTVb2Ka0vVa6jkV41V92WyMflX0Z+3D/AMEyvild/s5eHf23LTXRfWer+XbX&#10;kUXHk+XGADx24/SvGf8Aglb4HD/t0fD6x1e+kt1XxRa7/wB5tbPmj0/KvZP+C+Wl6Wf+CjHjy7h1&#10;i4kaS4jV45mwo+QcA/3a+FTYxNDcSOzMgQ4/eEbW7GuflS1ZGSUv96uk8K+N59B8Kro97pkGo6et&#10;95n2ebiSPI6o3bPcV7D+zNqHwZ8Q+Ord7z4ox+GWkmU/Z9YhIh65xvHGK/oF/wCCOHizwB4P0QaZ&#10;/wALs8G6kL0/u0sNejeQjHZSc8+nWpv+CzOqap4g0lYvB2q6PKv2PY5k1aJSjdcEFs1/O/8AHPQP&#10;EugeMdTtvEnizS4odzFWW6R2cE+ik1F+yjrOi2nibVILLR7e/gaNWub2+gVwzZ+6oYcCvXbDx1oR&#10;1S48/wAJ6LK0D5hT+z4ww756da5rU/iF4FGoTY8GaCv7w8fY14r46W4mU8GnNLIDhqkW+mMPlyRp&#10;gc528mq7XAZcNH1+7QlzbCNlltmZm/1bK/SmvdacissdvIJF+627iptH1LTLadmv4pGTaSvl927V&#10;GNShMm9ZZPmPOTT11KAjBlb/AHttW7aWy1CXb9qgT/eGK1tO0Lw5Ppv9pHW7GSaQsgtZJipDHoen&#10;SsW/0QWWoTWjaras6tjek3ymvSvjN43+GF9pHhDUNGnbUtTs/BtnZ3kcq/u4p037s+oAK4riPD+n&#10;3fjrUDda7eM0ca/u41bH0A9BWRr8S28zQouFWQgY7VUs1Bn+9SzITKz4qNgADTTSAgtwalsrKe+u&#10;lt4Blm+6M4rrJvgn46j06PUxp6eXJ/q/3nNY974S1yxjaa4sztU7WYMODVBbaYx/JEx/Ck8qWMqz&#10;Ky4qNjOCQrNkdqk+1aiYxC07soOQvpTBqGqQtmO5deP4eKX+19SAw1wzDOfmOefWtO58aXl5oKaL&#10;Lp9v+7I23Hl/NWd/aDn74XI/Wn/2upXy2tl7EMrYpIdVSJvNETbgfvLJU0OvWgulmuLZ2xzhZOvt&#10;WrZeLPD1pN5kNndLg7uJuhqMeKNIfUGnkEsccnKsvLZqzfeLtOv5gjPmMKo+ePk8dKSTWPD76eEt&#10;pdky9crwaZb6npErMkjJu7bl4qxZwaVOrQyTxDd0kz0/WrGo2Gjw3X2aG9t59uCrKTzxUN4LLzVs&#10;o9Mi25y23NWBbRWMh0a4tvkj+dTtyQfrV3S9H8P3k4S5jmSSTiMx5AqTTNI0281M298bpYkzvbcx&#10;yMd+ea0bjw9Yx/6LaazLjzAyq0jbV9wPWomjjivZlufFFwFkOGkhmYA11WleGNCWxj1TSfiXNJNt&#10;I8tcZUenI61l6Xb+MbZ5n8P69NbyMrJKZFQK8Z7cD+dXIbbx5ol1BqNvr9qrKcKy267gM9a+j/2a&#10;f+CtX7fn7NltdeH/AITfFOxmRrcwww3WmBhEf7w9/rWv8Uf+Cn3/AAU5+O4t7P4qa5pGsxSfIqjT&#10;1CsPQ7eleDax8NPFfjbXZP8AhLPB9nb3WpXWbdbW6OS2OgH1711P7P8A4n+LP7LK31x4X8Kwy29x&#10;MPP8yUNjB7V7E/7QPi34p+FLPxbbWk2n+ItH1ZLixudPk+VoON8Tr1OR+FfT/wAUv+C1uqeMdE8J&#10;+FPGHwV8SaXDolitr9o0++jc3cgGNx3LwK5bVP8AgqDJqZs5LH4beIFt7dm86S82YPcDC4z/APXr&#10;W8Gf8FgtfsfFdtonhf4OwTRyMTG2qJKRtxySF9K5z4tf8Fg/2jPFeuLoPhu+8H2trattVZEu8f7p&#10;wK4dv+Cm37d95rN1J4c1jwLCzqvlzSNJtwOy+ZW9o/8AwVg/4KyeEfEVp4Uv/GXgG6ivowY5PMhK&#10;BT/tdvoea7nXfjf/AMFvPH+mr4j+Ffxh8I3Fu/yy2tne2vyZ5xz2r5Q/aL/Yg/4Kt/tR/EdfiF8V&#10;/CTeJNYEK2y3FjqlqQFHRcK4p3wY/wCCb/7dmheObUaz8AL/AGxXO2SV3jdYyuM52sa/Yvxp+zx8&#10;RfE3/BH9/hLqHhmNtbsppJY9NsY9zbckj5c+h6V+Hnw/+Hvxq+AH7VPh/wAY638O/EFrDpfiaCae&#10;4bSZ12KJAeu3pisn/gp/8UfE/wAav2xvGPxGt7a/ube+vR9ln+ySbSoUeq1833FzqqMVnhuIsnP7&#10;yMrnnpzVrw3p1nq11svnk29WC8fhVbWp7axuZLKwEnlls4kPI4ro/hXPaHW4G1G381A43Kw4b2xX&#10;70/8EB/2e/gr8Sli8Zax8N9Hnk02PzFlkt/3gk7H6fhXKf8AByD+zd4J8O6i3j/wZ4WW2draM3n2&#10;W4ZdxJI3FN3t1HFfgt4hnJvpleM5WQ/eOTWv8PPFV54elmbTpmj8zAfa2K6q0+IGq39zKtuW8zbl&#10;2zgniucvddvHupGNw33q4RNq/Mc1teG73QXma01qHKuuEl7A+9dNB4J0PV3zYRMke3/WdRmsm+8D&#10;wQ3vkqZGXthea2NP+BN3qJabFwI+qs0RDD+lUYfgulzfjT49XCyyPtjjkUg/Sr2ofs269aRRvHqd&#10;uzPJsK+YOD69ahf9mXxpiaWC4t5PL+6Mn959Kw1+CnxCnkaG30GaUxSYkEa52fWq03wm8fRXAtW8&#10;M3JkaMtt8s52jvWJc6PqVrcNaXFjMsifeVoyKaljdsTtt5ODnAU1qeFvC8ms6n9luYmXbztPGfzr&#10;rrnQdC0/RrieCR4bqPCqqtwMdhXF6sxkRTs59c9aqWhKTK2OlPupct8gqEjJ+9TaagOelaXhqRod&#10;Vhkx/wAtQK9xsf7S1q8tGnZo44eVXdgH5e4zXOeLHMWm6lCV3L9oUr6e5rlrSwim0yB/sqhljJ3q&#10;arfZtk6rJjC+q9K6aG7sF0xrKXTNPmD8tvttrfnVfS/Efhe2uo0uvB8G2Nv+WMmCfc1sXB+Gl7cN&#10;f3mgzRx7MeUqqwU+vWpLU/CLTJfPt9DhvY2wvl3fy7W9fpWhZ/Dz4V32nTahe+F9jvzH5OoBU59K&#10;k0b4K/BLxFbMbVtYt5I+G2/OHP5VHH+zh8Kbm2Zh4yvbabftjjmg3fyxXO69+z94S0uVo1+I0Qyx&#10;8nzbc8/kaqx/s16hLai7Hi/TY0aPMLSSH5vb/wDXVOb9n/XLa1e4fxBp+VfGwSEk+/Ssaf4S+JUk&#10;b7MqXEagkyxt8vHuelc5cQC3lZN6tt6laFj+XNN2H7lOXKjY1GZC+Qx3etAuLiNspK34GpodU1IS&#10;bzfS56ctmrSeKfEUTbo9XuMryCJDxUr+N/FS/vDrNxuxh/m6j0pE8d+Kt286m2e/yirmnfE3xZp9&#10;hJYRzQtG77v3kAJzVq2+LHiq2tWsoVtk3Sb2kWAbj2qwPjV40EKwPdKVzg/uxk1paZ8fNbs5jLPp&#10;NrK3l7RuXp71Ja/tG6zbKRL4esnLdW8kBj7EirmjftIm1bF1p1xF6fZbgrj9a0tJ/aK8MxajHqN/&#10;aaiJVUKJlnYt/vfe61tWH7T2kz6i8txr95HCn+pXYSXGf4sg811Xgr9qfwPp935jeKZLNi3+s4Kn&#10;6jb/AEr0b/hrnw9qtnDp2p/ELRJoTOGRmjjUlcEdcZFV/E37RPhPxFar4a07xRpfkMytDN9sT924&#10;7demPWvRLf4u+FPgn8N4f7L8U6Pea5qEOY5lmjd7dWB/2jz7V4XBqepX7z6rqNy0s0tz5iSLJs35&#10;65wa6z4faFL4muhY+YfOunIjWd96cDnPHJrtvF3gS98LaTqGp6S1g8GntFC11HZncsrD+DPDbccj&#10;3re/ZU/aUTwx4gk8OawLq4sr6+WO+uYITGWY9eAcc+vFe2fEKW08F+OP7T8PazJZ6feDzLdGjlVm&#10;BGTlgcA1a+M91ovhL4b2Pj6z+L1xa3Uu1jH/AG55MfJAOAGG7v1rw+z/AGs/iFYeIm03wD8ePE+6&#10;STDtb6i6xL6nmQ8+hFdB408dfEzX9OisfDv7WPiT+1L8RiGC71gtGpz82Tgke1cZ4p+OP7Tnwy1S&#10;Gyl+JdxdXdkux5LmSGeGY46sSnFavhn9sj9pJ7ldQ1DR/BmoXUEB+0Lq2l2sisc8MMICD+Bqnq37&#10;WXxvXVbW98Q/BLwatvcM0LbvCdg4kBB+78nOKx9f+Mfw81vT47HUv2Z/CdzfeW0TeT4St1O8HknY&#10;OPwzXM6n4q+CGpQ6fEv7Ofh3R7yEeZPJa2LQ+fz1+8MV9JfAn/gsp49/Y1hjtvgN8KfCtrALf/SL&#10;eS2nlWZcfeBWQ8Z+lUf2mv8Agrp8QP27IYbb4v8A7OWh3kkEax3D2OpT2YaPscFjg/n0r4P8e+G/&#10;hFrHjC6sx8ObjR285vkt9cMsYyfVhUcnwd+DNvYxzWGo6sknmL5/l3scgA9gUH86z9f+FOhaDHJe&#10;6ZrGqeTMuIZJooWCr6NtOQa42+8FJaXclvca1IXU/Mfs/wD9lXBnqtRt/qh/vV618NP+RHh/67NR&#10;N/yHx/nuK9cs/wDkXf8AgP8ASuN1T/kOWv8A18f1q74q+6v/AF9D+VdLY/8AIPsP96tb4Hf8h7xJ&#10;/wBdqbef8jZdf9ef9TXgPjH/AJHW9/3nrn9I/wBbJ/u1qaN/yODf9eK/yNVfEf8Ax5S/79cnqH+p&#10;WqcHU0HrTP4/xpKKv6D/AMf8X/XVa9507/VQ/wDXE/8AoNcPrv8AyAr/APz3qnpv/IBtf+uf/sxr&#10;Pvf9a34fzqzddLf/AHayP+Xr/gX9a2pP+PVf93+lUda/485P91auaX/yCbf/AK516z8Lv+QS3+9V&#10;zxD/AMhP/tn/AErivHH/AC5f9fUn8qu3X/IuW3/XVf5Cq8v/AB9yf9dFqDxH/wAkx1n/AK7f0FeI&#10;j7341MPuf8CpP4/wpG++KX+P8KYOtPj+/wDjT060P0ao0606nf8ALSh+lIn3qSbpUY6VI33Fpkn3&#10;Pwpsv9aST/Vx/wC5/Wm9l/3qmuP+PmH/AHU/lXUeG/8Ajyb61758B/8AkJ6N/wBdm/lX0p8WP+SA&#10;XH/Y5zf+iDXgXwX/AOQ9J/1+x1+kfxK/5EzQf+vFf/QRXk/7Yn/JBbT/AK7R/wDoVfD3if8A4/P+&#10;2zfzroPhp/yUmw/4D/OvQb7/AI/Nf/6/h/IVzsH/ACEpv+uIq9B/x4Wv/X5VXwl/yMrf9fUn9azY&#10;f+Rkk/7BrfzNb3wg/wCQN4s/7FV//Ri15v4U/wCQ/f8A/XNf51yvxE/5Cs//AF2H8qow/wDHrL/v&#10;Cqtn/qrr/r4/rSeJ/wDkOXH1X/0EV//ZUEsDBBQABgAIAAAAIQANrjFG4QAAAAwBAAAPAAAAZHJz&#10;L2Rvd25yZXYueG1sTI9BS8NAEIXvgv9hGcGb3cRgm8ZsSinqqQi2gnibZqdJaHY3ZLdJ+u+dnuxt&#10;3szjzffy1WRaMVDvG2cVxLMIBNnS6cZWCr73708pCB/QamydJQUX8rAq7u9yzLQb7RcNu1AJDrE+&#10;QwV1CF0mpS9rMuhnriPLt6PrDQaWfSV1jyOHm1Y+R9FcGmwsf6ixo01N5Wl3Ngo+RhzXSfw2bE/H&#10;zeV3//L5s41JqceHaf0KItAU/s1wxWd0KJjp4M5We9GyTpIFW3lIY+5wdUTpglcHBfNkuQRZ5PK2&#10;RPEHAAD//wMAUEsBAi0AFAAGAAgAAAAhAIoVP5gMAQAAFQIAABMAAAAAAAAAAAAAAAAAAAAAAFtD&#10;b250ZW50X1R5cGVzXS54bWxQSwECLQAUAAYACAAAACEAOP0h/9YAAACUAQAACwAAAAAAAAAAAAAA&#10;AAA9AQAAX3JlbHMvLnJlbHNQSwECLQAUAAYACAAAACEAcBLengQFAADhFQAADgAAAAAAAAAAAAAA&#10;AAA8AgAAZHJzL2Uyb0RvYy54bWxQSwECLQAUAAYACAAAACEAoKYnq84AAAAsAgAAGQAAAAAAAAAA&#10;AAAAAABsBwAAZHJzL19yZWxzL2Uyb0RvYy54bWwucmVsc1BLAQItAAoAAAAAAAAAIQATfmJFGjoA&#10;ABo6AAAVAAAAAAAAAAAAAAAAAHEIAABkcnMvbWVkaWEvaW1hZ2UzLmpwZWdQSwECLQAKAAAAAAAA&#10;ACEAosSgcbTLAAC0ywAAFQAAAAAAAAAAAAAAAAC+QgAAZHJzL21lZGlhL2ltYWdlMi5qcGVnUEsB&#10;Ai0ACgAAAAAAAAAhAJOpWCdQvQEAUL0BABUAAAAAAAAAAAAAAAAApQ4BAGRycy9tZWRpYS9pbWFn&#10;ZTEuanBlZ1BLAQItABQABgAIAAAAIQANrjFG4QAAAAwBAAAPAAAAAAAAAAAAAAAAACjMAgBkcnMv&#10;ZG93bnJldi54bWxQSwUGAAAAAAgACAADAgAANs0CAAAA&#10;">
                <v:group id="Group 541" o:spid="_x0000_s1153" style="position:absolute;left:648;width:59357;height:18110" coordsize="59356,18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Picture 2" o:spid="_x0000_s1154" type="#_x0000_t75" alt="image" style="position:absolute;width:25355;height:18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ezrEAAAA3AAAAA8AAABkcnMvZG93bnJldi54bWxEj0FrAjEUhO+F/ofwCr3VbEWlrEYRqbYn&#10;RevF22Pz3AQ3L0sSd7f/vikUehxm5htmsRpcIzoK0XpW8DoqQBBXXluuFZy/ti9vIGJC1th4JgXf&#10;FGG1fHxYYKl9z0fqTqkWGcKxRAUmpbaUMlaGHMaRb4mzd/XBYcoy1FIH7DPcNXJcFDPp0HJeMNjS&#10;xlB1O92dgn3YV1Pvd7bb3G1/2Jr3j/PlptTz07Ceg0g0pP/wX/tTK5hOxvB7Jh8B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jezrEAAAA3AAAAA8AAAAAAAAAAAAAAAAA&#10;nwIAAGRycy9kb3ducmV2LnhtbFBLBQYAAAAABAAEAPcAAACQAwAAAAA=&#10;">
                    <v:imagedata r:id="rId513" o:title="image"/>
                    <v:path arrowok="t"/>
                  </v:shape>
                  <v:shape id="Picture 543" o:spid="_x0000_s1155" type="#_x0000_t75" alt="image" style="position:absolute;left:26665;top:59;width:14395;height:1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69FbGAAAA3AAAAA8AAABkcnMvZG93bnJldi54bWxEj1trwkAUhN8L/Q/LKfRNN/VGSbNKUSwi&#10;KKil2LdD9uTSZM+G7Krx37uC0MdhZr5hkllnanGm1pWWFbz1IxDEqdUl5wq+D8veOwjnkTXWlknB&#10;lRzMps9PCcbaXnhH573PRYCwi1FB4X0TS+nSggy6vm2Ig5fZ1qAPss2lbvES4KaWgyiaSIMlh4UC&#10;G5oXlFb7k1Gw/q02f0jVcbCYbw1/LY4/mI2Uen3pPj9AeOr8f/jRXmkF49EQ7mfCE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Lr0VsYAAADcAAAADwAAAAAAAAAAAAAA&#10;AACfAgAAZHJzL2Rvd25yZXYueG1sUEsFBgAAAAAEAAQA9wAAAJIDAAAAAA==&#10;">
                    <v:imagedata r:id="rId514" o:title="image"/>
                    <v:path arrowok="t"/>
                  </v:shape>
                  <v:shape id="Picture 544" o:spid="_x0000_s1156" type="#_x0000_t75" alt="self heating soup.jpg" style="position:absolute;left:42357;top:117;width:16999;height:17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dN/HAAAA3AAAAA8AAABkcnMvZG93bnJldi54bWxEj91qwkAUhO8LvsNyhN7VTVqVmLpKsVaK&#10;IPhX6OVp9pgEs2dDdqvRp+8WBC+HmfmGGU9bU4kTNa60rCDuRSCIM6tLzhXsdx9PCQjnkTVWlknB&#10;hRxMJ52HMabannlDp63PRYCwS1FB4X2dSumyggy6nq2Jg3ewjUEfZJNL3eA5wE0ln6NoKA2WHBYK&#10;rGlWUHbc/hoFK4dfSRTPFtfv95flfHTNf+bxWqnHbvv2CsJT6+/hW/tTKxj0+/B/JhwBOf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LgdN/HAAAA3AAAAA8AAAAAAAAAAAAA&#10;AAAAnwIAAGRycy9kb3ducmV2LnhtbFBLBQYAAAAABAAEAPcAAACTAwAAAAA=&#10;">
                    <v:imagedata r:id="rId515" o:title="self heating soup"/>
                    <v:path arrowok="t"/>
                  </v:shape>
                </v:group>
                <v:shape id="_x0000_s1157" type="#_x0000_t202" style="position:absolute;left:26783;top:17934;width:15754;height:1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jhDMMA&#10;AADcAAAADwAAAGRycy9kb3ducmV2LnhtbESPzYrCMBSF9wO+Q7iCuzFVrEg1igiCiIvRmYXLS3Nt&#10;apub2kTtvP1kQHB5OD8fZ7HqbC0e1PrSsYLRMAFBnDtdcqHg53v7OQPhA7LG2jEp+CUPq2XvY4GZ&#10;dk8+0uMUChFH2GeowITQZFL63JBFP3QNcfQurrUYomwLqVt8xnFby3GSTKXFkiPBYEMbQ3l1utsI&#10;Ofj8fnS36+hQybOppph+mb1Sg363noMI1IV3+NXeaQXpJIX/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jhDMMAAADcAAAADwAAAAAAAAAAAAAAAACYAgAAZHJzL2Rv&#10;d25yZXYueG1sUEsFBgAAAAAEAAQA9QAAAIgDAAAAAA==&#10;" stroked="f">
                  <v:textbox style="mso-fit-shape-to-text:t">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Lit by a cigarette, the soup stayed hot for four minutes.</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sz w:val="20"/>
                            <w:szCs w:val="20"/>
                          </w:rPr>
                        </w:pPr>
                        <w:r w:rsidRPr="00D35522">
                          <w:rPr>
                            <w:rFonts w:asciiTheme="minorHAnsi" w:hAnsiTheme="minorHAnsi" w:cstheme="minorHAnsi"/>
                            <w:i/>
                            <w:sz w:val="20"/>
                            <w:szCs w:val="20"/>
                          </w:rPr>
                          <w:t>(</w:t>
                        </w:r>
                        <w:hyperlink r:id="rId516" w:history="1">
                          <w:r w:rsidRPr="00D35522">
                            <w:rPr>
                              <w:rStyle w:val="Hyperlink"/>
                              <w:rFonts w:asciiTheme="minorHAnsi" w:hAnsiTheme="minorHAnsi" w:cstheme="minorHAnsi"/>
                              <w:i/>
                              <w:sz w:val="20"/>
                              <w:szCs w:val="20"/>
                            </w:rPr>
                            <w:t>http://www.thejournal.ie/self-heating-soup-cans-1370166-Mar2014/</w:t>
                          </w:r>
                        </w:hyperlink>
                        <w:r w:rsidRPr="00D35522">
                          <w:rPr>
                            <w:rFonts w:asciiTheme="minorHAnsi" w:hAnsiTheme="minorHAnsi" w:cstheme="minorHAnsi"/>
                            <w:i/>
                            <w:sz w:val="20"/>
                            <w:szCs w:val="20"/>
                          </w:rPr>
                          <w:t>)</w:t>
                        </w:r>
                      </w:p>
                    </w:txbxContent>
                  </v:textbox>
                </v:shape>
                <v:shape id="_x0000_s1158" type="#_x0000_t202" style="position:absolute;top:17931;width:26778;height:9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e8QA&#10;AADcAAAADwAAAGRycy9kb3ducmV2LnhtbESPy2rDMBBF94H+g5hCd7Gc0JjiWgmhECjFi+ax6HKw&#10;ppZja+RaiuP8fVQodHm5j8MtNpPtxEiDbxwrWCQpCOLK6YZrBafjbv4CwgdkjZ1jUnAjD5v1w6zA&#10;XLsr72k8hFrEEfY5KjAh9LmUvjJk0SeuJ47etxsshiiHWuoBr3HcdnKZppm02HAkGOzpzVDVHi42&#10;QkpfXfbu57woW/ll2gxXn+ZDqafHafsKItAU/sN/7XetYPWc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f3vEAAAA3AAAAA8AAAAAAAAAAAAAAAAAmAIAAGRycy9k&#10;b3ducmV2LnhtbFBLBQYAAAAABAAEAPUAAACJAwAAAAA=&#10;" stroked="f">
                  <v:textbox style="mso-fit-shape-to-text:t">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Dr. William Clayton, adviser to the Ministry of Food, explains the simple fuse in the lid of the self-heating can.</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sz w:val="20"/>
                            <w:szCs w:val="20"/>
                          </w:rPr>
                        </w:pPr>
                        <w:r w:rsidRPr="00D35522">
                          <w:rPr>
                            <w:rFonts w:asciiTheme="minorHAnsi" w:hAnsiTheme="minorHAnsi" w:cstheme="minorHAnsi"/>
                            <w:i/>
                            <w:sz w:val="20"/>
                            <w:szCs w:val="20"/>
                          </w:rPr>
                          <w:t>(</w:t>
                        </w:r>
                        <w:hyperlink r:id="rId517" w:history="1">
                          <w:r w:rsidRPr="00D35522">
                            <w:rPr>
                              <w:rStyle w:val="Hyperlink"/>
                              <w:rFonts w:asciiTheme="minorHAnsi" w:hAnsiTheme="minorHAnsi" w:cstheme="minorHAnsi"/>
                              <w:i/>
                              <w:sz w:val="20"/>
                              <w:szCs w:val="20"/>
                            </w:rPr>
                            <w:t>http://www.thejournal.ie/self-heating-soup-cans-1370166-Mar2014/</w:t>
                          </w:r>
                        </w:hyperlink>
                        <w:r w:rsidRPr="00D35522">
                          <w:rPr>
                            <w:rFonts w:asciiTheme="minorHAnsi" w:hAnsiTheme="minorHAnsi" w:cstheme="minorHAnsi"/>
                            <w:i/>
                            <w:sz w:val="20"/>
                            <w:szCs w:val="20"/>
                          </w:rPr>
                          <w:t>)</w:t>
                        </w:r>
                      </w:p>
                    </w:txbxContent>
                  </v:textbox>
                </v:shape>
                <v:shape id="_x0000_s1159" type="#_x0000_t202" style="position:absolute;left:42534;top:17990;width:18047;height:9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a4MUA&#10;AADcAAAADwAAAGRycy9kb3ducmV2LnhtbESPzWrCQBSF9wXfYbhCd3ViaVSio0hBkJJF1S66vGRu&#10;M2kyd2JmYtK37xQKLg/n5+NsdqNtxI06XzlWMJ8lIIgLpysuFXxcDk8rED4ga2wck4If8rDbTh42&#10;mGk38Ilu51CKOMI+QwUmhDaT0heGLPqZa4mj9+U6iyHKrpS6wyGO20Y+J8lCWqw4Egy29GqoqM+9&#10;jZDcF/3JXb/neS0/Tb3A9N28KfU4HfdrEIHGcA//t49aQfqy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trgxQAAANwAAAAPAAAAAAAAAAAAAAAAAJgCAABkcnMv&#10;ZG93bnJldi54bWxQSwUGAAAAAAQABAD1AAAAigMAAAAA&#10;" stroked="f">
                  <v:textbox style="mso-fit-shape-to-text:t">
                    <w:txbxContent>
                      <w:p w:rsidR="00E927DC" w:rsidRPr="00D35522" w:rsidRDefault="00E927DC" w:rsidP="00C11481">
                        <w:pPr>
                          <w:jc w:val="center"/>
                          <w:rPr>
                            <w:rFonts w:asciiTheme="minorHAnsi" w:hAnsiTheme="minorHAnsi" w:cstheme="minorHAnsi"/>
                            <w:i/>
                            <w:sz w:val="22"/>
                            <w:szCs w:val="22"/>
                          </w:rPr>
                        </w:pPr>
                        <w:r w:rsidRPr="00D35522">
                          <w:rPr>
                            <w:rFonts w:asciiTheme="minorHAnsi" w:hAnsiTheme="minorHAnsi" w:cstheme="minorHAnsi"/>
                            <w:i/>
                            <w:sz w:val="22"/>
                            <w:szCs w:val="22"/>
                          </w:rPr>
                          <w:t>World War II Heinz self-heating ration can with heating element open</w:t>
                        </w:r>
                      </w:p>
                      <w:p w:rsidR="00E927DC" w:rsidRPr="00D35522" w:rsidRDefault="00E927DC" w:rsidP="00C11481">
                        <w:pPr>
                          <w:rPr>
                            <w:rFonts w:asciiTheme="minorHAnsi" w:hAnsiTheme="minorHAnsi" w:cstheme="minorHAnsi"/>
                            <w:i/>
                            <w:sz w:val="6"/>
                            <w:szCs w:val="6"/>
                          </w:rPr>
                        </w:pPr>
                      </w:p>
                      <w:p w:rsidR="00E927DC" w:rsidRPr="00D35522" w:rsidRDefault="00E927DC" w:rsidP="00C11481">
                        <w:pPr>
                          <w:rPr>
                            <w:rFonts w:asciiTheme="minorHAnsi" w:hAnsiTheme="minorHAnsi" w:cstheme="minorHAnsi"/>
                            <w:i/>
                          </w:rPr>
                        </w:pPr>
                        <w:r w:rsidRPr="00D35522">
                          <w:rPr>
                            <w:rFonts w:asciiTheme="minorHAnsi" w:hAnsiTheme="minorHAnsi" w:cstheme="minorHAnsi"/>
                            <w:i/>
                            <w:sz w:val="20"/>
                            <w:szCs w:val="20"/>
                          </w:rPr>
                          <w:t>(</w:t>
                        </w:r>
                        <w:hyperlink r:id="rId518" w:history="1">
                          <w:r w:rsidRPr="00D35522">
                            <w:rPr>
                              <w:rStyle w:val="Hyperlink"/>
                              <w:rFonts w:asciiTheme="minorHAnsi" w:hAnsiTheme="minorHAnsi" w:cstheme="minorHAnsi"/>
                              <w:i/>
                              <w:sz w:val="20"/>
                              <w:szCs w:val="20"/>
                            </w:rPr>
                            <w:t>http://www.mreinfo.com/forums/viewtopic.php?t=3777</w:t>
                          </w:r>
                        </w:hyperlink>
                        <w:r w:rsidRPr="00D35522">
                          <w:rPr>
                            <w:rFonts w:asciiTheme="minorHAnsi" w:hAnsiTheme="minorHAnsi" w:cstheme="minorHAnsi"/>
                            <w:i/>
                            <w:sz w:val="20"/>
                            <w:szCs w:val="20"/>
                          </w:rPr>
                          <w:t>)</w:t>
                        </w:r>
                      </w:p>
                    </w:txbxContent>
                  </v:textbox>
                </v:shape>
                <w10:wrap type="square" anchorx="page" anchory="page"/>
              </v:group>
            </w:pict>
          </mc:Fallback>
        </mc:AlternateContent>
      </w:r>
    </w:p>
    <w:p w:rsidR="00C11481" w:rsidRPr="00A5723A" w:rsidRDefault="00C11481" w:rsidP="00C11481">
      <w:pPr>
        <w:rPr>
          <w:rFonts w:ascii="Arial" w:hAnsi="Arial" w:cs="Arial"/>
          <w:sz w:val="22"/>
          <w:szCs w:val="22"/>
        </w:rPr>
      </w:pPr>
    </w:p>
    <w:p w:rsidR="00C11481" w:rsidRDefault="00C11481" w:rsidP="00C11481">
      <w:pPr>
        <w:rPr>
          <w:rFonts w:ascii="Arial" w:hAnsi="Arial" w:cs="Arial"/>
          <w:sz w:val="22"/>
          <w:szCs w:val="22"/>
        </w:rPr>
      </w:pPr>
      <w:r w:rsidRPr="00A5723A">
        <w:rPr>
          <w:rFonts w:ascii="Arial" w:hAnsi="Arial" w:cs="Arial"/>
          <w:sz w:val="22"/>
          <w:szCs w:val="22"/>
        </w:rPr>
        <w:tab/>
        <w:t xml:space="preserve">After World War II, little </w:t>
      </w:r>
      <w:r>
        <w:rPr>
          <w:rFonts w:ascii="Arial" w:hAnsi="Arial" w:cs="Arial"/>
          <w:sz w:val="22"/>
          <w:szCs w:val="22"/>
        </w:rPr>
        <w:t xml:space="preserve">attention </w:t>
      </w:r>
      <w:r w:rsidRPr="008B716D">
        <w:rPr>
          <w:rFonts w:ascii="Arial" w:hAnsi="Arial" w:cs="Arial"/>
          <w:sz w:val="22"/>
          <w:szCs w:val="22"/>
        </w:rPr>
        <w:t>(except for military use)</w:t>
      </w:r>
      <w:r>
        <w:rPr>
          <w:rFonts w:ascii="Arial" w:hAnsi="Arial" w:cs="Arial"/>
          <w:sz w:val="22"/>
          <w:szCs w:val="22"/>
        </w:rPr>
        <w:t xml:space="preserve"> </w:t>
      </w:r>
      <w:r w:rsidRPr="00A5723A">
        <w:rPr>
          <w:rFonts w:ascii="Arial" w:hAnsi="Arial" w:cs="Arial"/>
          <w:sz w:val="22"/>
          <w:szCs w:val="22"/>
        </w:rPr>
        <w:t>was paid to self-heating cans</w:t>
      </w:r>
      <w:r>
        <w:rPr>
          <w:rFonts w:ascii="Arial" w:hAnsi="Arial" w:cs="Arial"/>
          <w:sz w:val="22"/>
          <w:szCs w:val="22"/>
        </w:rPr>
        <w:t>,</w:t>
      </w:r>
      <w:r w:rsidRPr="00A5723A">
        <w:rPr>
          <w:rFonts w:ascii="Arial" w:hAnsi="Arial" w:cs="Arial"/>
          <w:sz w:val="22"/>
          <w:szCs w:val="22"/>
        </w:rPr>
        <w:t xml:space="preserve"> until the celebrity chef and restaurateur Wolfgang Puck introduced</w:t>
      </w:r>
      <w:r>
        <w:rPr>
          <w:rFonts w:ascii="Arial" w:hAnsi="Arial" w:cs="Arial"/>
          <w:sz w:val="22"/>
          <w:szCs w:val="22"/>
        </w:rPr>
        <w:t xml:space="preserve"> </w:t>
      </w:r>
      <w:r w:rsidRPr="008B716D">
        <w:rPr>
          <w:rFonts w:ascii="Arial" w:hAnsi="Arial" w:cs="Arial"/>
          <w:sz w:val="22"/>
          <w:szCs w:val="22"/>
        </w:rPr>
        <w:t>his self-heating coffee can:</w:t>
      </w:r>
      <w:r w:rsidRPr="00A5723A">
        <w:rPr>
          <w:rFonts w:ascii="Arial" w:hAnsi="Arial" w:cs="Arial"/>
          <w:sz w:val="22"/>
          <w:szCs w:val="22"/>
        </w:rPr>
        <w:t xml:space="preserve"> “Wolfgang Puck’s Gourmet Latte” advertised as, “It will expand the way people drink coffee.” On January 2, 2005 the latte went on shelves for $2.25 per can, less than Starbucks’ price. A Starbucks spokesman retorted, “Starbucks is about great coffee and a relaxing experience.”</w:t>
      </w:r>
    </w:p>
    <w:p w:rsidR="00C11481" w:rsidRPr="00C8676B" w:rsidRDefault="00C11481" w:rsidP="00C11481">
      <w:pPr>
        <w:rPr>
          <w:rFonts w:ascii="Arial" w:hAnsi="Arial" w:cs="Arial"/>
          <w:sz w:val="22"/>
          <w:szCs w:val="22"/>
        </w:rPr>
      </w:pPr>
    </w:p>
    <w:p w:rsidR="00C11481" w:rsidRPr="00C8676B" w:rsidRDefault="00C11481" w:rsidP="00C11481">
      <w:pPr>
        <w:ind w:firstLine="720"/>
        <w:rPr>
          <w:rFonts w:ascii="Arial" w:hAnsi="Arial" w:cs="Arial"/>
          <w:sz w:val="22"/>
          <w:szCs w:val="22"/>
        </w:rPr>
      </w:pPr>
      <w:r w:rsidRPr="00C8676B">
        <w:rPr>
          <w:rFonts w:ascii="Arial" w:hAnsi="Arial" w:cs="Arial"/>
          <w:sz w:val="22"/>
          <w:szCs w:val="22"/>
        </w:rPr>
        <w:t>Puck’s cans were produced using “OnTech” technology. This process will be discussed in the “Technology” section of this Teacher’s Guide. Meanwhile, the OnTech Corporation introduced its new 2006 self-heating hot chocolate and coffee. (</w:t>
      </w:r>
      <w:hyperlink r:id="rId519" w:history="1">
        <w:r w:rsidRPr="00C8676B">
          <w:rPr>
            <w:rStyle w:val="Hyperlink"/>
            <w:rFonts w:ascii="Arial" w:hAnsi="Arial" w:cs="Arial"/>
            <w:sz w:val="22"/>
            <w:szCs w:val="22"/>
          </w:rPr>
          <w:t>http://usatoday30.usatoday.com/tech/news/techinnovations/2004-12-19-self-heat_x.htm</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rPr>
      </w:pPr>
      <w:r w:rsidRPr="00C8676B">
        <w:rPr>
          <w:rFonts w:ascii="Arial" w:hAnsi="Arial" w:cs="Arial"/>
          <w:b/>
        </w:rPr>
        <w:t>Safety problems</w:t>
      </w:r>
    </w:p>
    <w:p w:rsidR="00C11481" w:rsidRPr="00C8676B" w:rsidRDefault="00C11481" w:rsidP="00C11481">
      <w:pPr>
        <w:rPr>
          <w:rFonts w:ascii="Arial" w:hAnsi="Arial" w:cs="Arial"/>
          <w:b/>
          <w:sz w:val="22"/>
          <w:szCs w:val="22"/>
        </w:rPr>
      </w:pPr>
    </w:p>
    <w:p w:rsidR="00C11481" w:rsidRPr="00C8676B" w:rsidRDefault="00C11481" w:rsidP="00C11481">
      <w:pPr>
        <w:rPr>
          <w:rFonts w:ascii="Arial" w:hAnsi="Arial" w:cs="Arial"/>
          <w:sz w:val="22"/>
          <w:szCs w:val="22"/>
        </w:rPr>
      </w:pPr>
      <w:r w:rsidRPr="00C8676B">
        <w:rPr>
          <w:rFonts w:ascii="Arial" w:hAnsi="Arial" w:cs="Arial"/>
          <w:b/>
          <w:sz w:val="22"/>
          <w:szCs w:val="22"/>
        </w:rPr>
        <w:tab/>
      </w:r>
      <w:r w:rsidRPr="00C8676B">
        <w:rPr>
          <w:rFonts w:ascii="Arial" w:hAnsi="Arial" w:cs="Arial"/>
          <w:sz w:val="22"/>
          <w:szCs w:val="22"/>
        </w:rPr>
        <w:t>In 1944, H.J. Heinz Company produced World War II cans for British and Canadian soldiers. These were activated by an explosive fuse ignited by a cigarette.</w:t>
      </w:r>
    </w:p>
    <w:p w:rsidR="00C11481" w:rsidRPr="00C8676B" w:rsidRDefault="00C11481" w:rsidP="00C11481">
      <w:pPr>
        <w:rPr>
          <w:rFonts w:ascii="Arial" w:hAnsi="Arial" w:cs="Arial"/>
          <w:sz w:val="22"/>
          <w:szCs w:val="22"/>
        </w:rPr>
      </w:pPr>
      <w:r w:rsidRPr="00C8676B">
        <w:rPr>
          <w:rFonts w:ascii="Arial" w:hAnsi="Arial" w:cs="Arial"/>
          <w:sz w:val="22"/>
          <w:szCs w:val="22"/>
        </w:rPr>
        <w:t>(</w:t>
      </w:r>
      <w:hyperlink r:id="rId520" w:history="1">
        <w:r w:rsidRPr="00C8676B">
          <w:rPr>
            <w:rStyle w:val="Hyperlink"/>
            <w:rFonts w:ascii="Arial" w:hAnsi="Arial" w:cs="Arial"/>
            <w:sz w:val="22"/>
            <w:szCs w:val="22"/>
          </w:rPr>
          <w:t>http://www.mreinfo.com/forums/viewtopic.php?t=3777</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Sometimes the chemical reaction was not well controlled. One soldier reported frequent can explosions in Normandy, “showering hot soup on anyone within range”. Some accidents were caused by human error, such as failure to punch holes, resulting in a buildup of excessive internal pressure leading to explosions, or by misplacement of holes. Off the coast of Southern England, a British soldier reported:</w:t>
      </w:r>
    </w:p>
    <w:p w:rsidR="00C11481" w:rsidRPr="00C8676B" w:rsidRDefault="00C11481" w:rsidP="00C11481">
      <w:pPr>
        <w:rPr>
          <w:rFonts w:ascii="Arial" w:hAnsi="Arial" w:cs="Arial"/>
          <w:sz w:val="22"/>
          <w:szCs w:val="22"/>
        </w:rPr>
      </w:pPr>
    </w:p>
    <w:p w:rsidR="00C11481" w:rsidRPr="00C8676B" w:rsidRDefault="00C11481" w:rsidP="00C11481">
      <w:pPr>
        <w:ind w:left="720" w:right="720" w:firstLine="720"/>
        <w:rPr>
          <w:rFonts w:ascii="Arial" w:hAnsi="Arial" w:cs="Arial"/>
          <w:sz w:val="20"/>
          <w:szCs w:val="20"/>
        </w:rPr>
      </w:pPr>
      <w:r w:rsidRPr="00C8676B">
        <w:rPr>
          <w:rFonts w:ascii="Arial" w:hAnsi="Arial" w:cs="Arial"/>
          <w:sz w:val="20"/>
          <w:szCs w:val="20"/>
        </w:rPr>
        <w:t>We all punched a hole in both sides, apart from one man who punched the holes in the side of the can. The cans were really hot as the fuse went all the way down to the bottom. This man had put his soup to one side on a ledge which was level with his head.</w:t>
      </w:r>
    </w:p>
    <w:p w:rsidR="00C11481" w:rsidRPr="00C8676B" w:rsidRDefault="00C11481" w:rsidP="00C11481">
      <w:pPr>
        <w:ind w:left="720" w:right="720"/>
        <w:rPr>
          <w:rFonts w:ascii="Arial" w:hAnsi="Arial" w:cs="Arial"/>
          <w:sz w:val="20"/>
          <w:szCs w:val="20"/>
        </w:rPr>
      </w:pPr>
      <w:r w:rsidRPr="00C8676B">
        <w:rPr>
          <w:rFonts w:ascii="Arial" w:hAnsi="Arial" w:cs="Arial"/>
          <w:sz w:val="20"/>
          <w:szCs w:val="20"/>
        </w:rPr>
        <w:t>We all had cans with the soup coming up from the top but because he’d punched holes in the side of his can the soup came out at force of the sides of the can – straight into his ears!! He had tomato soup all down his ears but unfortunately for him he became our first casualty with a badly scalded ear.</w:t>
      </w:r>
    </w:p>
    <w:p w:rsidR="00C11481" w:rsidRPr="00C8676B" w:rsidRDefault="00C11481" w:rsidP="00C11481">
      <w:pPr>
        <w:ind w:left="720" w:right="720"/>
        <w:rPr>
          <w:rFonts w:ascii="Arial" w:hAnsi="Arial" w:cs="Arial"/>
          <w:sz w:val="6"/>
          <w:szCs w:val="6"/>
        </w:rPr>
      </w:pPr>
    </w:p>
    <w:p w:rsidR="00C11481" w:rsidRPr="00C8676B" w:rsidRDefault="00C11481" w:rsidP="00C11481">
      <w:pPr>
        <w:ind w:left="720" w:right="720"/>
        <w:rPr>
          <w:rFonts w:ascii="Arial" w:hAnsi="Arial" w:cs="Arial"/>
          <w:sz w:val="22"/>
          <w:szCs w:val="22"/>
        </w:rPr>
      </w:pPr>
      <w:r w:rsidRPr="00C8676B">
        <w:rPr>
          <w:rFonts w:ascii="Arial" w:hAnsi="Arial" w:cs="Arial"/>
          <w:sz w:val="20"/>
          <w:szCs w:val="20"/>
        </w:rPr>
        <w:lastRenderedPageBreak/>
        <w:t>(</w:t>
      </w:r>
      <w:hyperlink r:id="rId521" w:history="1">
        <w:r w:rsidRPr="00C8676B">
          <w:rPr>
            <w:rStyle w:val="Hyperlink"/>
            <w:rFonts w:ascii="Arial" w:hAnsi="Arial" w:cs="Arial"/>
            <w:sz w:val="20"/>
            <w:szCs w:val="20"/>
          </w:rPr>
          <w:t>http://www.thejournal.ie/self-heating-soup-cans-1370166-Mar2014/</w:t>
        </w:r>
      </w:hyperlink>
      <w:r w:rsidRPr="00C8676B">
        <w:rPr>
          <w:rFonts w:ascii="Arial" w:hAnsi="Arial" w:cs="Arial"/>
          <w:sz w:val="20"/>
          <w:szCs w:val="20"/>
        </w:rPr>
        <w:t>)</w:t>
      </w:r>
    </w:p>
    <w:p w:rsidR="00C11481" w:rsidRPr="00816E12"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816E12">
        <w:rPr>
          <w:rFonts w:ascii="Arial" w:hAnsi="Arial" w:cs="Arial"/>
          <w:sz w:val="22"/>
          <w:szCs w:val="22"/>
        </w:rPr>
        <w:tab/>
        <w:t>A few more problems plagued the early self-heating industry. In the early 1990s Japan’s Gekkeikan Company produced some cans without steam releasing valves. When customers complained that the bottoms fell off</w:t>
      </w:r>
      <w:r>
        <w:rPr>
          <w:rFonts w:ascii="Arial" w:hAnsi="Arial" w:cs="Arial"/>
          <w:sz w:val="22"/>
          <w:szCs w:val="22"/>
        </w:rPr>
        <w:t xml:space="preserve"> </w:t>
      </w:r>
      <w:r w:rsidRPr="003447AD">
        <w:rPr>
          <w:rFonts w:ascii="Arial" w:hAnsi="Arial" w:cs="Arial"/>
          <w:sz w:val="22"/>
          <w:szCs w:val="22"/>
        </w:rPr>
        <w:t>when the seals broke due to the build-up of pressure from the hydrogen gas (H</w:t>
      </w:r>
      <w:r w:rsidRPr="003447AD">
        <w:rPr>
          <w:rFonts w:ascii="Arial" w:hAnsi="Arial" w:cs="Arial"/>
          <w:sz w:val="22"/>
          <w:szCs w:val="22"/>
          <w:vertAlign w:val="subscript"/>
        </w:rPr>
        <w:t>2</w:t>
      </w:r>
      <w:r w:rsidRPr="003447AD">
        <w:rPr>
          <w:rFonts w:ascii="Arial" w:hAnsi="Arial" w:cs="Arial"/>
          <w:sz w:val="22"/>
          <w:szCs w:val="22"/>
        </w:rPr>
        <w:t>) by-product, t</w:t>
      </w:r>
      <w:r w:rsidRPr="00816E12">
        <w:rPr>
          <w:rFonts w:ascii="Arial" w:hAnsi="Arial" w:cs="Arial"/>
          <w:sz w:val="22"/>
          <w:szCs w:val="22"/>
        </w:rPr>
        <w:t xml:space="preserve">he company quickly recalled their cans. Gekkeikan still sells self-heating saki cans, but a United Kingdom (U.K.) company, Thermotic Developments Limited, hopes that Gekkeikan will consider replacing their own cans with the new, safer Thermotic </w:t>
      </w:r>
      <w:r w:rsidRPr="00C8676B">
        <w:rPr>
          <w:rFonts w:ascii="Arial" w:hAnsi="Arial" w:cs="Arial"/>
          <w:sz w:val="22"/>
          <w:szCs w:val="22"/>
        </w:rPr>
        <w:t>product. Earlier Thermotic designs released H</w:t>
      </w:r>
      <w:r w:rsidRPr="00C8676B">
        <w:rPr>
          <w:rFonts w:ascii="Arial" w:hAnsi="Arial" w:cs="Arial"/>
          <w:sz w:val="22"/>
          <w:szCs w:val="22"/>
          <w:vertAlign w:val="subscript"/>
        </w:rPr>
        <w:t>2</w:t>
      </w:r>
      <w:r w:rsidRPr="00C8676B">
        <w:rPr>
          <w:rFonts w:ascii="Arial" w:hAnsi="Arial" w:cs="Arial"/>
          <w:sz w:val="22"/>
          <w:szCs w:val="22"/>
        </w:rPr>
        <w:t xml:space="preserve"> gas through a cigarette filter in the bottom of the can. Customers soon complained that the hot steam burned wooden surfaces. Details and pictures of the Thermotic device are given in the Technology section of this guide.</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Thermotic has redesigned their product. Yet, in April 2002, Lillian Beckett activated her “Nescafe Hot When You Want” self-heating coffee as she rode a London train to work. The sounds of terrorism, a “pop” followed by “hissing” and a “funny smell”, alarmed the gentleman seated opposite. (</w:t>
      </w:r>
      <w:hyperlink r:id="rId522" w:history="1">
        <w:r w:rsidRPr="00C8676B">
          <w:rPr>
            <w:rStyle w:val="Hyperlink"/>
            <w:rFonts w:ascii="Arial" w:hAnsi="Arial" w:cs="Arial"/>
            <w:sz w:val="22"/>
            <w:szCs w:val="22"/>
          </w:rPr>
          <w:t>http://www.wsj.com/articles/SB101975794994901800</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rPr>
      </w:pPr>
      <w:r w:rsidRPr="00C8676B">
        <w:rPr>
          <w:rFonts w:ascii="Arial" w:hAnsi="Arial" w:cs="Arial"/>
          <w:b/>
        </w:rPr>
        <w:t>Puck’s problems</w:t>
      </w:r>
    </w:p>
    <w:p w:rsidR="00C11481" w:rsidRPr="00C8676B" w:rsidRDefault="00C11481" w:rsidP="00C11481">
      <w:pPr>
        <w:rPr>
          <w:rFonts w:ascii="Arial" w:hAnsi="Arial" w:cs="Arial"/>
          <w:sz w:val="22"/>
          <w:szCs w:val="22"/>
        </w:rPr>
      </w:pPr>
    </w:p>
    <w:p w:rsidR="00C11481" w:rsidRPr="00C8676B" w:rsidRDefault="00C11481" w:rsidP="00C11481">
      <w:pPr>
        <w:ind w:right="720"/>
        <w:rPr>
          <w:rFonts w:ascii="Arial" w:hAnsi="Arial" w:cs="Arial"/>
          <w:sz w:val="22"/>
          <w:szCs w:val="22"/>
        </w:rPr>
      </w:pPr>
      <w:r w:rsidRPr="00C8676B">
        <w:rPr>
          <w:rFonts w:ascii="Arial" w:hAnsi="Arial" w:cs="Arial"/>
          <w:noProof/>
          <w:sz w:val="22"/>
          <w:szCs w:val="22"/>
        </w:rPr>
        <mc:AlternateContent>
          <mc:Choice Requires="wpg">
            <w:drawing>
              <wp:anchor distT="0" distB="0" distL="114300" distR="114300" simplePos="0" relativeHeight="252151808" behindDoc="0" locked="0" layoutInCell="1" allowOverlap="1" wp14:anchorId="210C7052" wp14:editId="753DAADD">
                <wp:simplePos x="0" y="0"/>
                <wp:positionH relativeFrom="page">
                  <wp:posOffset>4316095</wp:posOffset>
                </wp:positionH>
                <wp:positionV relativeFrom="page">
                  <wp:posOffset>4255607</wp:posOffset>
                </wp:positionV>
                <wp:extent cx="2543810" cy="2522855"/>
                <wp:effectExtent l="0" t="0" r="8890" b="0"/>
                <wp:wrapSquare wrapText="bothSides"/>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810" cy="2522855"/>
                          <a:chOff x="0" y="0"/>
                          <a:chExt cx="2543810" cy="2538771"/>
                        </a:xfrm>
                      </wpg:grpSpPr>
                      <pic:pic xmlns:pic="http://schemas.openxmlformats.org/drawingml/2006/picture">
                        <pic:nvPicPr>
                          <pic:cNvPr id="53" name="Picture 5" descr="bev_hillsidecoffee_puckcan"/>
                          <pic:cNvPicPr>
                            <a:picLocks noChangeAspect="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543810" cy="1911985"/>
                          </a:xfrm>
                          <a:prstGeom prst="rect">
                            <a:avLst/>
                          </a:prstGeom>
                          <a:noFill/>
                          <a:ln>
                            <a:noFill/>
                          </a:ln>
                        </pic:spPr>
                      </pic:pic>
                      <wps:wsp>
                        <wps:cNvPr id="71" name="Text Box 2"/>
                        <wps:cNvSpPr txBox="1">
                          <a:spLocks noChangeArrowheads="1"/>
                        </wps:cNvSpPr>
                        <wps:spPr bwMode="auto">
                          <a:xfrm>
                            <a:off x="0" y="1911391"/>
                            <a:ext cx="2543810" cy="627380"/>
                          </a:xfrm>
                          <a:prstGeom prst="rect">
                            <a:avLst/>
                          </a:prstGeom>
                          <a:solidFill>
                            <a:srgbClr val="FFFFFF"/>
                          </a:solidFill>
                          <a:ln w="9525">
                            <a:noFill/>
                            <a:miter lim="800000"/>
                            <a:headEnd/>
                            <a:tailEnd/>
                          </a:ln>
                        </wps:spPr>
                        <wps:txbx>
                          <w:txbxContent>
                            <w:p w:rsidR="00E927DC" w:rsidRDefault="00E927DC" w:rsidP="00C11481">
                              <w:pPr>
                                <w:rPr>
                                  <w:rFonts w:asciiTheme="minorHAnsi" w:hAnsiTheme="minorHAnsi" w:cstheme="minorHAnsi"/>
                                  <w:i/>
                                  <w:sz w:val="22"/>
                                  <w:szCs w:val="22"/>
                                </w:rPr>
                              </w:pPr>
                              <w:r w:rsidRPr="00051A6D">
                                <w:rPr>
                                  <w:rFonts w:asciiTheme="minorHAnsi" w:hAnsiTheme="minorHAnsi" w:cstheme="minorHAnsi"/>
                                  <w:i/>
                                  <w:sz w:val="22"/>
                                  <w:szCs w:val="22"/>
                                </w:rPr>
                                <w:tab/>
                                <w:t>Hillside Coffee “Puckcan”</w:t>
                              </w:r>
                            </w:p>
                            <w:p w:rsidR="00E927DC" w:rsidRPr="00051A6D" w:rsidRDefault="00E927DC" w:rsidP="00C11481">
                              <w:pPr>
                                <w:rPr>
                                  <w:rFonts w:asciiTheme="minorHAnsi" w:hAnsiTheme="minorHAnsi" w:cstheme="minorHAnsi"/>
                                  <w:i/>
                                  <w:sz w:val="6"/>
                                  <w:szCs w:val="6"/>
                                </w:rPr>
                              </w:pPr>
                            </w:p>
                            <w:p w:rsidR="00E927DC" w:rsidRPr="00F60824" w:rsidRDefault="00E927DC" w:rsidP="00C11481">
                              <w:pPr>
                                <w:rPr>
                                  <w:rFonts w:asciiTheme="minorHAnsi" w:hAnsiTheme="minorHAnsi" w:cstheme="minorHAnsi"/>
                                  <w:i/>
                                  <w:sz w:val="20"/>
                                  <w:szCs w:val="20"/>
                                </w:rPr>
                              </w:pPr>
                              <w:r w:rsidRPr="00F60824">
                                <w:rPr>
                                  <w:rFonts w:asciiTheme="minorHAnsi" w:hAnsiTheme="minorHAnsi" w:cstheme="minorHAnsi"/>
                                  <w:i/>
                                  <w:sz w:val="20"/>
                                  <w:szCs w:val="20"/>
                                </w:rPr>
                                <w:t>(</w:t>
                              </w:r>
                              <w:hyperlink r:id="rId524" w:history="1">
                                <w:r w:rsidRPr="00F60824">
                                  <w:rPr>
                                    <w:rStyle w:val="Hyperlink"/>
                                    <w:rFonts w:asciiTheme="minorHAnsi" w:hAnsiTheme="minorHAnsi" w:cstheme="minorHAnsi"/>
                                    <w:i/>
                                    <w:sz w:val="20"/>
                                    <w:szCs w:val="20"/>
                                  </w:rPr>
                                  <w:t>http://www.lanceandeskimo.com/chefelf/bev_hillsidecoffee.shtml</w:t>
                                </w:r>
                              </w:hyperlink>
                              <w:r w:rsidRPr="00F60824">
                                <w:rPr>
                                  <w:rStyle w:val="Hyperlink"/>
                                  <w:rFonts w:asciiTheme="minorHAnsi" w:hAnsiTheme="minorHAnsi" w:cstheme="minorHAnsi"/>
                                  <w:i/>
                                  <w:sz w:val="20"/>
                                  <w:szCs w:val="20"/>
                                  <w:u w:val="none"/>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72" o:spid="_x0000_s1160" style="position:absolute;margin-left:339.85pt;margin-top:335.1pt;width:200.3pt;height:198.65pt;z-index:252151808;mso-position-horizontal-relative:page;mso-position-vertical-relative:page" coordsize="25438,25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6V/XIAwAA3ggAAA4AAABkcnMvZTJvRG9jLnhtbJxWbW/bOAz+fsD9&#10;B0HfU78kXhyj7tClLxiwuxW33edBkeVYqC3pJCVOd7j/PlJ2kqYpcFsDJCBFiSIfPqRy+X7XtWQr&#10;rJNalTS5iCkRiutKqnVJ//56N8kpcZ6pirVaiZI+CUffX/3+22VvCpHqRreVsAScKFf0pqSN96aI&#10;Iscb0TF3oY1QYKy17ZgH1a6jyrIevHdtlMbxu6jXtjJWc+EcrN4MRnoV/Ne14P5zXTvhSVtSiM2H&#10;Xxt+V/gbXV2yYm2ZaSQfw2BviKJjUsGlB1c3zDOysfLMVSe51U7X/oLrLtJ1LbkIOUA2Sfwim3ur&#10;Nybksi76tTnABNC+wOnNbvmf2wdLZFXSeUqJYh3UKFxLQAdwerMuYM+9NV/Mgx0yBPGT5o8OzNFL&#10;O+rr4+ZdbTs8BImSXUD96YC62HnCYTHNZtM8geJwsKVZmuZZNtSFN1C8s3O8uX395DSfzxM8GbFi&#10;uDiEdwjHSF7Ad4QRpDMY/59ucMpvrKCjk+6nfHTMPm7MBCpumJcr2Ur/FNgLtcWg1PZBckQXlWNF&#10;sum+ImDGW0lGSSUcB/6uxPZbI9vWyUpwQFeIb2bDHzlTCMDez+CVYdahYkTpZcPUWlw7A60BDRvg&#10;Ot0eoXoS0qqV5g4uw0qiPCYPYbyg4Sv4DRS/0XzTCeWHnrWiBRy0co00jhJbiG4lgIL2Y5UAJKwA&#10;anxyfpSGPvo3za/jeJF+mCyzeDmZxfPbyfViNp/M49v5LJ7lyTJZ/oenk1mxcQLyZe2NkWOssHoW&#10;7atNM46XoR1DW5MtC8NjIBaEFgi2DxG4hpBgrM7yvwBV2Aeyt8LzBsUakBvXYfPBEGA+IougO2gx&#10;sur/0BV0Idt4HcD45R5KFkmyyEMPHToBOGCdvxe6IygA1hBpcM+2APWQ234LRq00Vjzk0qqTBfCJ&#10;KyF+jHgUIQEcFzDG3Z4goP0c6DjEXxuAXxpmBESJbo99AU0+TqqvUAXyQe/IOKvCLhxUxO9gGfkd&#10;ijHMqyP7rdV9I1gF4Q0dMF4wzDhUfqEUCPd0EfwE5p4PtXfpfJqHt+bt9XC6ldW+CZ1dr5atHZh5&#10;Fz7j3DvZ1irSl3SRpVmA4VlJO+nh2W1lV9I8xg8eZwVicquqIHsm20HeF3yPy1APv1vtwsOR5XgY&#10;jStdPQH2VgO/YJ7D3wIQGm2/U9LDE1tS98+G4fBsPyqAfpHMZvgmB2WWzVNQ7HPL6rmFKQ6uSuop&#10;GcSlBy0eC3wN3XInA4+PkQAzUQFCBik8oiCdvNLP9bDr+Lfk6g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6VWgOEAAAANAQAADwAAAGRycy9kb3ducmV2LnhtbEyPwWrDMAyG74O9&#10;g9Fgt9VOS5M2i1NK2XYqg7WD0Zsbq0loLIfYTdK3n3Pabr/Qx69P2WY0Deuxc7UlCdFMAEMqrK6p&#10;lPB9fH9ZAXNekVaNJZRwRweb/PEhU6m2A31hf/AlCyXkUiWh8r5NOXdFhUa5mW2Rwu5iO6N8GLuS&#10;604Nodw0fC5EzI2qKVyoVIu7Covr4WYkfAxq2C6it35/vezup+Py82cfoZTPT+P2FZjH0f/BMOkH&#10;dciD09neSDvWSIiTdRLQKYg5sIkQK7EAdp5SnCyB5xn//0X+CwAA//8DAFBLAwQKAAAAAAAAACEA&#10;py53UqNwAACjcAAAFQAAAGRycy9tZWRpYS9pbWFnZTEuanBlZ//Y/+EBAkV4aWYAAE1NACoAAAAI&#10;AAkBAgADAAAAAwAAAHoBDgACAAAAIAAAAIABFQADAAAAAQADAAABGgAFAAAAAQAAAKABGwAFAAAA&#10;AQAAAKgBKAADAAAAAQACAAABMQACAAAACwAAALABMgACAAAAGgAAALyHaQAEAAAAAQAAANYAAAAA&#10;AAgACAAIT0xZTVBVUyBESUdJVEFMIENBTUVSQSAgICAgICAgIAAAAABIAAAAAQAAAEgAAAABSW1h&#10;Z2VSZWFkeQAAMjAwNy0wOC0yOVQxNzoyNTo0Mi0wNDowMAAAAqACAAQAAAABAAABkKADAAQAAAAB&#10;AAABLAAAAAAAAAEsAAD/7ABXRHVja3kAAQAEAAAAHgACAEIAAAAfAE8ATABZAE0AUABVAFMAIABE&#10;AEkARwBJAFQAQQBMACAAQwBBAE0ARQBSAEEAIAAgACAAIAAgACAAIAAgACAAAP/hEkRodHRwOi8v&#10;bnMuYWRvYmUuY29tL3hhcC8xLjAvADw/eHBhY2tldCBiZWdpbj0i77u/IiBpZD0iVzVNME1wQ2Vo&#10;aUh6cmVTek5UY3prYzlkIj8+Cjx4OnhtcG1ldGEgeG1sbnM6eD0iYWRvYmU6bnM6bWV0YS8iIHg6&#10;eG1wdGs9IjMuMS4xLTExMSI+CiAgIDxyZGY6UkRGIHhtbG5zOnJkZj0iaHR0cDovL3d3dy53My5v&#10;cmcvMTk5OS8wMi8yMi1yZGYtc3ludGF4LW5zIyI+CiAgICAgIDxyZGY6RGVzY3JpcHRpb24gcmRm&#10;OmFib3V0PSJ1dWlkOmUwODM4MDFkLWQ4NDUtMTFkYS1hYjAzLWZjODFhZjdmMjE4ZiIKICAgICAg&#10;ICAgICAgeG1sbnM6eGFwTU09Imh0dHA6Ly9ucy5hZG9iZS5jb20veGFwLzEuMC9tbS8iCiAgICAg&#10;ICAgICAgIHhtbG5zOnN0UmVmPSJodHRwOi8vbnMuYWRvYmUuY29tL3hhcC8xLjAvc1R5cGUvUmVz&#10;b3VyY2VSZWYjIj4KICAgICAgICAgPHhhcE1NOkRvY3VtZW50SUQ+YWRvYmU6ZG9jaWQ6aW1hZ2Vy&#10;ZWFkeTpjNzYxZjI0Yy01NjZkLTExZGMtYTlmYy1lNWYxY2NiYmM4ODY8L3hhcE1NOkRvY3VtZW50&#10;SUQ+CiAgICAgICAgIDx4YXBNTTpEZXJpdmVkRnJvbSByZGY6cGFyc2VUeXBlPSJSZXNvdXJjZSI+&#10;CiAgICAgICAgICAgIDxzdFJlZjppbnN0YW5jZUlEPnV1aWQ6Yzc2MWYyNGItNTY2ZC0xMWRjLWE5&#10;ZmMtZTVmMWNjYmJjODg2PC9zdFJlZjppbnN0YW5jZUlEPgogICAgICAgICAgICA8c3RSZWY6ZG9j&#10;dW1lbnRJRD5hZG9iZTpkb2NpZDpwaG90b3Nob3A6NGE2NjY0ZmMtZDgyZi0xMWRhLWFiMDMtZmM4&#10;MWFmN2YyMThmPC9zdFJlZjpkb2N1bWVudElEPgogICAgICAgICA8L3hhcE1NOkRlcml2ZWRGcm9t&#10;PgogICAgICAgICA8eGFwTU06VmVyc2lvbklEPjE8L3hhcE1NOlZlcnNpb25JRD4KICAgICAgPC9y&#10;ZGY6RGVzY3JpcHRpb24+CiAgICAgIDxyZGY6RGVzY3JpcHRpb24gcmRmOmFib3V0PSJ1dWlkOmUw&#10;ODM4MDFkLWQ4NDUtMTFkYS1hYjAzLWZjODFhZjdmMjE4ZiIKICAgICAgICAgICAgeG1sbnM6ZGM9&#10;Imh0dHA6Ly9wdXJsLm9yZy9kYy9lbGVtZW50cy8xLjEvIj4KICAgICAgICAgPGRjOmRlc2NyaXB0&#10;aW9uPgogICAgICAgICAgICA8cmRmOkFsdD4KICAgICAgICAgICAgICAgPHJkZjpsaSB4bWw6bGFu&#10;Zz0ieC1kZWZhdWx0Ij5PTFlNUFVTIERJR0lUQUwgQ0FNRVJBICAgICAgICAgPC9yZGY6bGk+CiAg&#10;ICAgICAgICAgIDwvcmRmOkFsdD4KICAgICAgICAgPC9kYzpkZXNjcmlwdGlvbj4KICAgICAgICAg&#10;PGRjOmZvcm1hdD5pbWFnZS9qcGVnPC9kYzpmb3JtYXQ+CiAgICAgIDwvcmRmOkRlc2NyaXB0aW9u&#10;PgogICAgICA8cmRmOkRlc2NyaXB0aW9uIHJkZjphYm91dD0idXVpZDplMDgzODAxZC1kODQ1LTEx&#10;ZGEtYWIwMy1mYzgxYWY3ZjIxOGYiCiAgICAgICAgICAgIHhtbG5zOmV4aWY9Imh0dHA6Ly9ucy5h&#10;ZG9iZS5jb20vZXhpZi8xLjAvIj4KICAgICAgICAgPGV4aWY6UGl4ZWxYRGltZW5zaW9uPjQwMDwv&#10;ZXhpZjpQaXhlbFhEaW1lbnNpb24+CiAgICAgICAgIDxleGlmOlBpeGVsWURpbWVuc2lvbj4zMDA8&#10;L2V4aWY6UGl4ZWxZRGltZW5zaW9uPgogICAgICA8L3JkZjpEZXNjcmlwdGlvbj4KICAgICAgPHJk&#10;ZjpEZXNjcmlwdGlvbiByZGY6YWJvdXQ9InV1aWQ6ZTA4MzgwMWQtZDg0NS0xMWRhLWFiMDMtZmM4&#10;MWFmN2YyMThmIgogICAgICAgICAgICB4bWxuczp0aWZmPSJodHRwOi8vbnMuYWRvYmUuY29tL3Rp&#10;ZmYvMS4wLyI+CiAgICAgICAgIDx0aWZmOlNhbXBsZXNQZXJQaXhlbD4zPC90aWZmOlNhbXBsZXNQ&#10;ZXJQaXhlbD4KICAgICAgICAgPHRpZmY6Q29sb3JTcGFjZT4xPC90aWZmOkNvbG9yU3BhY2U+CiAg&#10;ICAgICAgIDx0aWZmOlhSZXNvbHV0aW9uPjcyLzE8L3RpZmY6WFJlc29sdXRpb24+CiAgICAgICAg&#10;IDx0aWZmOllSZXNvbHV0aW9uPjcyLzE8L3RpZmY6WVJlc29sdXRpb24+CiAgICAgICAgIDx0aWZm&#10;OlJlc29sdXRpb25Vbml0PjI8L3RpZmY6UmVzb2x1dGlvblVuaXQ+CiAgICAgICAgIDx0aWZmOkJp&#10;dHNQZXJTYW1wbGU+CiAgICAgICAgICAgIDxyZGY6U2VxPgogICAgICAgICAgICAgICA8cmRmOmxp&#10;Pjg8L3JkZjpsaT4KICAgICAgICAgICAgICAgPHJkZjpsaT44PC9yZGY6bGk+CiAgICAgICAgICAg&#10;ICAgIDxyZGY6bGk+ODwvcmRmOmxpPgogICAgICAgICAgICA8L3JkZjpTZXE+CiAgICAgICAgIDwv&#10;dGlmZjpCaXRzUGVyU2FtcGxlPgogICAgICA8L3JkZjpEZXNjcmlwdGlvbj4KICAgICAgPHJkZjpE&#10;ZXNjcmlwdGlvbiByZGY6YWJvdXQ9InV1aWQ6ZTA4MzgwMWQtZDg0NS0xMWRhLWFiMDMtZmM4MWFm&#10;N2YyMThmIgogICAgICAgICAgICB4bWxuczp4YXA9Imh0dHA6Ly9ucy5hZG9iZS5jb20veGFwLzEu&#10;MC8iPgogICAgICAgICA8eGFwOkNyZWF0b3JUb29sPkltYWdlUmVhZHk8L3hhcDpDcmVhdG9yVG9v&#10;bD4KICAgICAgICAgPHhhcDpDcmVhdGVEYXRlPjIwMDctMDgtMjlUMTc6MjU6NDItMDQ6MDA8L3hh&#10;cDpDcmVhdGVEYXRlPgogICAgICAgICA8eGFwOk1ldGFkYXRhRGF0ZT4yMDA3LTA4LTI5VDE3OjI1&#10;OjQyLTA0OjAwPC94YXA6TWV0YWRhdGFEYXRlPgogICAgICAgICA8eGFwOk1vZGlmeURhdGU+MjAw&#10;Ny0wOC0yOVQxNzoyNTo0Mi0wNDowMDwveGFwOk1vZGlmeURhdGU+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Cjw/eHBhY2tldCBlbmQ9InciPz7/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MAAAAAB/9sAhAAQCwsLDAsQDAwQFw8NDxcb&#10;FBAQFBsfFxcXFxcfHhcaGhoaFx4eIyUnJSMeLy8zMy8vQEBAQEBAQEBAQEBAQEBAAREPDxETERUS&#10;EhUUERQRFBoUFhYUGiYaGhwaGiYwIx4eHh4jMCsuJycnLis1NTAwNTVAQD9AQEBAQEBAQEBAQED/&#10;wAARCAEsAZADASIAAhEBAxEB/8QArAAAAgMBAQEAAAAAAAAAAAAAAwQBAgUABgcBAAMBAQEBAQAA&#10;AAAAAAAAAAABAgMEBQYHEAACAQIEBQIDBgQFAwMCBwABAgMAESExEgRBUSITBWFxgZEyobFCUiMU&#10;wdFiBnKSMyQV4fGC8KJTskPC4mOjNCUWEQACAgECBAMFBgUFAQEAAAAAARECAyESMUFRBGFxE4GR&#10;IjJSobHhQmIjwdFykgXwgqIzFENz/9oADAMBAAIRAxEAPwDx7FtRxOZ41BZ+BPzohW7G/M1T0pgU&#10;1tzNSGbmfnU6QagryoA3v7O3Bj81GpJtIpXP419LBuK+SeElMHldrLwEgB9jhX1dGuoqvyoXMLeu&#10;vVQa4mkBauvVCa4HGgZe9deqk1F8aAL3rgaqTXXoAsTXA1UmoBoAsTXA1W+NdqoEWJrgaoTXaqAC&#10;E1F6reo1UAWrtVV1VBx440AXvesf+4Fb/ayD8MhB9iK1lIFZ3nGK7MPgQrre/I1t27jLTzj3mHca&#10;4bpdDFlUtC4JsQMqzInePci9xiMPetAteJyp51lzSNJOpH9Nq9iicNHmYZcrwDB2aU6sMSAT7074&#10;vx/7+SRGkKND9FvWsyRnWSQcmN/nW5/brhd5Kv5gGPzqc9nXFa1dGlodGOqd6p8GuAxF4HebV+7t&#10;tzZ+IOTD1psP5eL6oVk5lGt9hpjd+Rg2jIszae4bLemBKO33DgtrmvMtmvaHetbTwbUfcdixqulb&#10;WrHKZ+8yN3uvLSoYItsYzINJdjewNebdSjmJjYqdLEcxXuklSQdJvXjPIKE8huEYYayRb5119lkT&#10;dqKipCnTqYdxVpKzs7HOJiO4W/TAtnwFei8Btkh2IlU3ac6yfQYCvJy9zJvxY17XaR6dpCmQVFwH&#10;tR3zax1qvzW+4Xa0W5ueCCT7iOCNpHPSudsaS7+/3h/SQ7eD/wCR/rP+Faf0ra1qrJr0tpzINvQ1&#10;59YXFS/sR1tPk/5iu38ZtoG1yEzTNm0hufgKy/7i3YBTaIdK/VJblwFZX7zfQ70/uHLNHJ1FuGPD&#10;4U2nj9z5jcy7q/biY9LHiByrsri2XV8lk61Up+PIwteautE029RbZ7vbwLOX1dY0xhTiB70CFu5O&#10;ndJMZYAi+NjWs/8AbRUX7uvktrX+NA3vif2e2RybubhrZAjFa1WXE7PbabX0+wzdLpKVpUjyOzXZ&#10;biJ4ZGijfI3JINOw7zfyQNt3ikY2skwGkkHjjVd3BNvNltd1H1CIAuvGwzNa6SRyRK6EEEDGubJf&#10;4Kbkr2Upt9as1pT4rQ3VPgvBnnNp46eDyEX7m4U3YG+ZHOvRRrZsrV5vy0m6/dhn1KBcx48uK1r+&#10;J3ne2kYkbVJci542oz0tZUy2a4JRUeKyTtRJ8eLNBhcWqgJXpvc8avflVTzrCNZNTjWDubCdwDk1&#10;iK3TXn904TyksZwDgEe9dfaP47L9Jyd5WaJ/Szx7mz39aGxs9El4jiDVAuo3OdebJ3wzqhbljRQn&#10;xq6oeFJ2SLWOzKRlkdXAxUgj4V9V2U/d2sUn5lB+Yr5kkV6954CfX46IHNBpPwp48itNV5jvhtVK&#10;z8jZDVOqgB6nXVmYbVXaqEHwrtdIcBtWFdehBsKnVQEBdVReh6sKgvQEBS1V1UNnFV100hBi9Rro&#10;Jeo104EH1V2rGgl6jXQAfVXaqFrrtdIAuqp1UHXXaqAC6qR80NfjJxyAPyNM66BvR3NpMn5kb7q0&#10;x6Xq+lkRdTVrqmeZUjsuEPSSLfEVmyNYgsbXAsfY0zt5joZWvgAflhSk1iFJvxB+de11PNxVizn/&#10;AFoNooZ5y2Qt9ovT3h5hF5XSMVkTA/C9Z4c3IyDrf3wFX2kgj8htpDgCLX+yoyrdisv0srHKzJm3&#10;/cwLQwyj8D2+YrSDmXxbC99UR+6s7+4ZFl8UzLiUKtRPFb6F9hHGXFyuk4jDC1edr6ON/Rd/zO38&#10;9vGqI/tqdjt3Qm+liMeHGsrzR7flZb4g2ax9qa/tyQLLPHfANhSv9yBV8gG/Ogv866MWnc3/AFIy&#10;upxVE5dw0hsDcKc/4V62Xymz2UEJ3EmksgKi1ycK8SjxgsXBItgBzr0ybPbeU8dtpplLvGllUGwJ&#10;HA1XdKr2bpVU+XiLCnWdpE3927VTaCNpDzOApOT+6t6xPbREHtekTtN9NO0EGzENsDYfe5rR2n9t&#10;ZNvJL2/An86y2YKLX7XJe69uBk7rdy7qbvz/AFGwawsK9D47zXjI4ViUmILgA1J+Y8aU27NtV/SQ&#10;raNRdr8TVPE+N/cbWWLcxGIhtUUhFiDTv6d8atLSrwj+Qq7q2ahS+p6SOeLcIJI2DLwIpbyad3ay&#10;LpLkjALnfnS+22bbc6y2lx9Wj6X9SvCm9YYEMfeuPcq3UPg56G8TXXmjG2HlOx47tAh51bSsZ9TW&#10;ps9s0O3AkPW51vbK5of7PYh0dYwGQ3UgUw8yRoXY2UYmqvet5VV8zl+Yq1dYl8FCMrzssSyQkWLL&#10;qW4OV+YrvCpCe4M1jYNGfW1jQ975GEEyR7TuA/8A3mFr2pLbeTTbbhmaPRHNY6QcB6it4u8TrWr0&#10;Wmpnp6kt8T1HdUZG5rtVxc4VnN5XaxoHLggi4AzrM3nn5JAU240A/iOdcFs1a/M9eh2Y+2yZI210&#10;+p8B3eb+Vt/HtIj0XGsjnypXzkZj3Me5HGww5ilvEj/ctPI1xGCxPrWnPp3+xLW6hiPhW/Y3tLyP&#10;ha23yngR/kaUrsxV40pufj1PFmCUjWVsCTarJt5GxAtTfbFzcYEnAVyox6QLk8a53WSlaOQBIGJt&#10;ajptjmbURds4bTexPDjVkRMAob1xzNZ2wp/msa17hr8lS6Q6RkMK3fCTCKN0c6Re4rzsjdkO5uAg&#10;uRTXgVdnMjkliNZucPSwqaYa4m7q1nC5mjzWzRi21W6y1PZKxJAHGmFgf8Rx5VjxSlWBN2A4Xt9t&#10;M/8AJEfQmj1vc/M01n6mluyhpV18WOzaYUubgnAA0RdAUHSWJzYiw+2soS96dTIem+Oo4W96fEO2&#10;Ku6yXU4X7gsp9KFkblivhrRJPjzhfYXn3CRowwD/AJaDt5dSlrX+PKgb/QsaIrayx1FiwY4cMKWS&#10;WZf04ybtgFGN/SpeR7v5GtMKeOVzfPoPTblVcA8MxRY1l3A1gduIfib+FRt9ikI7+7s0pxEXAe9E&#10;kkeU9WXADIVjm7quLR/Ff6V/FmVrV4Y9Y435ewBLu9lCCqEzSDC5+kfCkJvJbjHEBP6Ram9xs0m6&#10;h0yfm5+9ZU8UkbaJBY1OLvd/g/pJeJWXFyEO/LZOQfej7bdMzdbBhyLaayJtvclozpPH8po2yi2M&#10;sDw7mZtrv7/pGQntEetq7KZVbg9ehhfE68T0CBnAIiYj+hlf+NWK2zWRfdP5Vhr4vyqkGErMlxdo&#10;ZAxt6C4NahjnhOlJ90B/+pCXX2rTcZNBJJNClicF5gj76EN9CeNqp5V98mwEszpJESFDANG4x/Ka&#10;xRul50SCR6AbqI/iFW7qnIg15/vBsQbetXElk1aqN0D2s3e4K4tdSOBBHzrETcgJqeUo2QFr0zJu&#10;nibT3UuAMHsCPfGtEyGjz0d13LRm5HUPkaWmluCPykg1ob0rHO66VDnElSRfVjSu38bJu2cRtpti&#10;xPrXo/8AsxKk3e1LjJy17e++UpnhBaC0skSLgWW2PsajdJoMKPkGsSOV6YPhNyhTRICVwOYuK6Xx&#10;u+liCFQHQ9JvfCive9varjLT2uCbdvlrdPZaOekmmPBwSQ9MrqHGK3uPtoEn9uyi/anABt02tiON&#10;LDyHltsyxyxXGAJFx8cK2v3RG27uZVS1uOFc/rZKx8VbJ8ODN/Tq+qgzdt43ymwZjCUcNmPalvNf&#10;vCYJN0FRipUBcac2n9ww7iRYgCGbgRahf3GQ0e3fOzkfZV0yN5Vuqk3zJtWKuG2uhjEiwVBnXoP7&#10;c3ZRZNm56l60+OdebllUMdOGAuPWibXcyRTRvALSKb+441vlSvV1nXl5kVbTVuXM93rpTfy7tIw+&#10;2ZRb69WVudD229j3MIlQ/wCIcjxFXl0yxtG30uCD8a866cOuqZ1Y7JWT0a8dTM2vld5LMNcqrGp6&#10;gcAfjW4G1Y6rg4ivPHcSbXbtAdmDEp0lzkx51oeO3TPCY3XRJFgU5DhWGO0fC22/GTq7iia31qq1&#10;WmkcOug9LJHGpZjgMSTXnN55WaWcmBykYwAHH1ovnN2/TADg2LfCscN86xzZJe1aQdHZ4K7fUt8W&#10;7gn0HovJbyMlu4bHC5xxov8AzW8wBYH3FZhflVWfHDjWStfk2dLxYnxpX3D+48rNuI9Eirb2pTVh&#10;YYCgl7GxyqNeNX6mSI32jpJKw4U5VKT5B2cWva3tVTbDmaFqGfAU9AsUCfvJ1sq/6cZzY1NMdslo&#10;WrY8mWuKm56JB30bXZjb3tuNwLn0FG8NvFFoHbPC1ee3G8lnnMznqJw9Byo0E4XcJKuRIv6GvZw1&#10;pXH6a9/ieB3DvfJ6r4zP4GgiEq2sWa+IqVQA4Yfwoq21HC5xtXBTck1wm4LQATx9asXYx6AoXmwG&#10;Jolib1Gnh86QGZ5EsIlivjKwB9QK9H/b22Ok6UEmkae23G2JArz2+XVvoY+CjUfjXrfFH9vtYnFg&#10;/wBZt61F38Pmzftk3k04qrgYGwdw0sJAiW5Kk2ZfQigiM8R8K2TFDvk7sBCSn61yufWlQjbNjJuE&#10;GofQt73PP2rG1F5LqdtO4blP5loqcLfj5iaHtOGVQ5t9LC4pv9wDEV/bx2BBcWsCedXXyKMbbiJW&#10;TmBYir7v9rClorlpDcg8qaSSbT0Fezdqq1HufBp6fYIyp3XHZiEZy0rjc1o7barsl7kgD7phhyWi&#10;7WJYEEsgtKw6RyFWNibnE1lltsTVWvUf/ExyZnb4F8i4/q9vQAxZjqY3JqLUfStRoWvOeCzczM8S&#10;N6AEUKaCOZNEguOB4j2psxqaq0VhUPFkrquXQaujA3O0kgOPVH+F/wCddto/Hzbabbb52iZnDJIF&#10;uQByPC9bLRhgVYXBzBpIbHZhSZe9GRe+lQy2+2uztc7bi0KyXGzhP8SrtOsOf9ont/DePXcIyeSB&#10;jBu6EFGK8r4Ufd+K8mZ2bxO71bYgFE7xLXtjjjVTs/GPim+08taEfbQZPBrLjt97AH5qxW59Vr0F&#10;e061UdaswtWvFX/uUGd5Ta+Y2wVvIayrGysz6wTa+FZwe3tW153Yrs4dop3DymQHWjPrVWAGK/Gs&#10;XSSLnKrkS4FhK4N878KZk3Eg24XX0BbWKkG9+BypI3GJyypqdz+2CiYOp0goAAcKzyPWn9RSXEiP&#10;cEr2G09t3UsxHUMbYNwFbbu6yMkMEe4iB/TaOVCbe0lebYXXPDKoDWGGFaqzIdUxresZN3K0oYPe&#10;xViCVtwJGFdst1+0n7g+k4MvMUpfHH41FzfOi0Wq6vVMEoenI9dDNDOgeJtSnPmPeiqgvgK8lDu5&#10;ts2uJtLDMcGvW1tvO7eRQNx+k/PNa83NgyY9aJ3r4cTetk+OjNPs7dh+pHqPA0vJ47bsMC0Y/pNG&#10;jkWRQyMGU/iBuKsbkViu7vVwm0N0q+KMn/irSdyPTqBwJFjQ/IeN3+4AjZ0dBjoNxjWuAL1Mh6ga&#10;3r/kcqa1WnVEPBToeX//AM/vD+AD2apPgt4LaWUH34V6cNQdzPtohqlYL6cT8K6a/wCUzNwtrfSD&#10;N9tTxPP7fZ+S2E2vWoDZgm4atZd6mGo2PGkd7vo9xIoChUX6Rz9aXEyFwAtrnmcK6/Wveqd0lbwM&#10;vTqnFZgc3+4knRYoDZWP6hPAVG3Em1kDLJ30fBycGFsjSc8iqw+riL0WGVWiPWRb0BrNtP45NVZp&#10;emko19slPKiSWcPGNSgZ340h2589P2imjuY9QAYkcb1HcUi4sQOdJ4k23PE1p3Vq1VYXwimiUmyq&#10;TxsBXGKcj/TYDnanUm0m4wtlatTZyDcQkyAFlNr86yyr01u0aLr3Ls4g8ywdT1KR7ipRZJDpRSSa&#10;9BvIVBDqLBsCOFLCIxnWrWvwGVFWrLdXVFes/aJxxQwkF/1p/wAMa4i/rVN/HvUcPuhgRdLfSByr&#10;a2oikxsA650TfbcMq6mDL65VWPu9l1WuNVXC0ubHNlx2yS7Wl8lGiPGyMFJwzyqYnuwW/G4r0i+O&#10;27KUaNTyNhWVLto4ZimnFWtlXRTuFazjSDG2NpKTVY2e4qQ3POg68c7VOsc/jUgGuLZ1F+XGha6k&#10;NQAm4Enk3vlGoHxr121jVdvGvJR91eO27dzfynO8gHyr2aoVAF6yyvSqOzs1rd+CQRQUOpGKnmDa&#10;ptqOpiWY8WxqhHpUEYcfasZOyOYURx/iN6f2m3VyNxLiqYJf0pHa7d55RGDYZueQrTlcACOPCNMA&#10;KV8ix03v/avE589nOxPV8X0X4kyguxa9DswqBLbCpMoNcFr0s3aWm+JzpNaHdQqdRqvcFRrFTvS4&#10;WHD6F9RqQ98DQ+4KguKfqRzkNpdguJ5Y1YhVRWjhacMLllIAFAG4gWTTO+hSLq1iceWANWSKF2vt&#10;p3RjxVWA+61dPb0Vk7+mr7uHBtexk2caTACXbbSQln2ckZOehhScmy8M7FDLJt3HCVcPnWuYvJpg&#10;swcf1AE0CX/kSOtEPImMNb7a33Kvz1cf/k19qBWtyt/y/mYe78b+3YKSsiMAVcZMprMm2HGLpP5G&#10;y+Brb3abzuGSZ+6uQsNOkD+kUAqsgsCL86lZKtzjtp/ribKs1W5KfAwGidX0OuljwNGk3AkUq0SX&#10;tYsLYEC2Far7cMLMAy3yOIpKTxov+mdJ5Nl/mrTfW0b1Ec1wIdGuGpmMtgPvrlW+BOFNbnbSxBe4&#10;pW+TcPnlQABYVummpTkzBnBsOGdVFr3zq7AhvbOuAxvz4UwBSfX/ABFS4NvSplU68MhV9P6JP20A&#10;Ugm3MBvDIyex/hTyed8igsxR+Vxj9lZyixxvVjipOR4VnfDiv81K2fWAVrLgzVX+4pcuytxmbmqz&#10;f3BuGtoRF9DessHHDhVXtiPlULtMH0L7R77dRqXzPkJcO5oBz0CxpUyOx1MxYm9yTc1S1zVtNrjn&#10;WtKUp8lVXyRLbfFhA5IyvbIcqJC51WVS3oDQ9PSLZjOrwG0g0toJI9s+NVb5WJLUvuWYldaaSL2x&#10;zqIQxjLBmRlYcL5+lTu76lCjiepiGv8AaaJEdceIsQbEA1i3+2oXPUpfMIP9TH1P31BLL6XxNjVy&#10;tmNxfE4ioK9Vvq1ZYY1snoSzkZiNIN78PWvReP2zQbVVf626mHvS/jfF9ojcTjrOKp+X1PrTm73A&#10;gWy4ynIcvU153d9x6jWLHrrqzbHSNXzFt/KNSxj8OJ96WaQlQDnUm568STiaGykkk4chW9Fsoqlx&#10;IfYt/ucBgQb/AAp+ZNcTA5fOlPGoWZ3OS9Kn140/wtXJ3GSMij/TFGglt8wLY2zNZvk107vD8YB+&#10;IrcsM6zPLxhZIJCL42vXR2+VvNV/UmjPJX4H4CRexN8ceFT3BhY4UEstzcHOqO+NhlXec4z3PW9S&#10;JKU7nA0Vk7YBdgP6b4/KgCniP1N5b80n8a9l3JAMBevF+C1fu14dWPzr1JkcGzEkVzZ7Q6rwPS/x&#10;9N1LvT5hkySccKqZWtYUHvuMD1DkaYgliiRt7IOmLCND+KQ5D4Z1GOtsl1SvGzOvK64qWvdKKqTW&#10;gjOz2wQ/68vVIeQ5VGqlNjI8m1jkkOp3uxJ9SaYvXld3ltbNZcsbdKrwR5ym3xPjf4mXvUaqreqs&#10;9YopIJqrrilnktVO/bOmVsHL1xypeOYNhRdVPQiygtHFNNJaGXtaMXNgcD71b9/HC1knl3bLmFCh&#10;PnYUnNGzMxZ27b21RrgDbK5pfdzx7aMhCO+66Yo8MzgOmu/t86x0VMabu+LfD3GV6y5fA0ZPJvLh&#10;JAjpwCuQR/5DClJt949Ae7BPDbEsJNQH/urzEe936bkrqPeY2MBwGojILW0IJt3tUi3SaHcDuvxw&#10;OrSLV1Wtkq/3rUtT3MzW1/KmmOxPt3YSQymUMtxdibD1DZV0u0V7tH0Nx/KaHtNmu3IKtfpCm/IZ&#10;U2DXm5rquV2xWbT66+w6KNxqoZmSPLEdMi6T65GqGTK1arKjrpcalPA0lL44r1bc3/oY/ca0x92n&#10;pf4X15GigESroyNy4Y1mybSI5XQ8QMV+WYpuTWg0yAo3I5/ChWuM8eFdCvzq/ahuifEz32kyXcDu&#10;RjimPzXMVSJhqHoca0CCrXB6uYrmCOR3kWT1Isf8y1rXPZcVu8tGZWw9GZczAyuy4KTlTbrCPH3B&#10;u5teul2MUjEwuUb8smK/BqhthvTEQEDkflZSfgK0WfG+NtvhbQzdLLkIqLkVYpYelS8cif6iMhGe&#10;oEVGpdOBrVWT1TkmCIl6vc1O4iCSFTVk6SDwrp2LOCTc2FORAAuFQQb1cWHvU2/nRIFtPTfjVQFD&#10;DVioOIFFUjSdWdqokbyNZFLE/lF6G1HGAOlMLIO0hU/j5VEcjJ06QQMRqGR509B4feyDFRGDxc/w&#10;FOw+E20R1bmTXbgela5r9zgotrtv8F8T95apZvhBjw7Tc7pyIUJubl8lvW3s/Fw7UdyQ65Bm5yHt&#10;RZd7BCBHAlwMrCy0lLNLMR3DcfkyHyrmvkzZtP8Apx/a0aVxpa8WG3PkALpALnLX/KkiCTqckk8c&#10;zVio9rCrC1rkYjhV0x1otPeWUwwPCp0tIwjT62Nl9udcepgigszZDnWltNr2Vu5vIRieXoKeTMqL&#10;xfBCgmGBYECLwzPM1e2FxVyKkL0mvNlty+eoAABlx41neaUdmNjfBxj71pqLMeVI+YjL7TDCzqb1&#10;0dvb93G/1QRf5X5GC7OjdWRN6GzBmJGFTK4Zyb2xyGVUz448a9s4yDL27McbHKgyyNK7Sk9WZPL2&#10;okiFkNsxiKqQoiZcdfK3Ta3OiAHPCEGdMerVfH2r0zMum2bfdXmPAD/cr8fur0bEfzrk7l/Ev6T2&#10;P8bX9pv9b+4vGjSOsa4sx+VK+S3SSssMJtDDdUP5m4t8aPPN+02ur/7+5GlBxWPifjWSCflfCvY/&#10;xHabaPuLrVp7PLqcH+W7rdf0KP4afN4s9X4+42O3Bz7ak/Gmb0DbdO3iXki/dRr18XfW9n1s372a&#10;rgvIknCgu9saKcqWkJppFVBu5NKbjdRxJJd17iC4S+OWGFEliLTROGZbalCgXDahx9qxfJmKbeDt&#10;rhGulpPzFeFdvbdssllMtRLjkTkzbU44mn43yI3IwGmVfqU/eK145Q6348a8akr7WWOWM6bWLAcR&#10;fEV6LYeR2+66ojpf8UZzx5VXddn6bd6J7H/xJpmV1tt83J9R+VhgOBrNm8Wm63R3M3ABVS9rW/EC&#10;KePE/fQ3mEasSdIz9TbgKwx2vT5PmaB1T48AT+O2huZQXZgvWTdgUNxY0cSKMz7XrI33lJ0mbb7J&#10;QzBbtIcSCMTb2pTb/wBwb2Lo3CruFLXLHA25AjCui3b9zkqrWh9KzqLfiq4U+Z6VJMc6vrHHLhWP&#10;F5zxkiM8oaIKQALXYhuIty405t9xFuI+7tnLR3I6hY4ehrlyYL01tW1V15Fp0t8rTHgbi9cGsaDq&#10;02Pyt61a97kcOdZOmkjT1gK6RyqVdQyngRSE3i7dUDYD8DfwanFk50S6tkaVLXrrVwVLRgujRtpk&#10;XS3I4X+NVtjiK3ZI0kXS6hl5EXpOXxi3/QbTf8LYj51107lfnW3x5DVjNYdVuFcF6efKiTQzQN+q&#10;hUfmGItVRbSSD6863Vk1K1QyVlmQYObDgeofbUGQP/qRRPxN0A+61cBceh5VNsOZ4nhRsr0Xs0FC&#10;5gxDsH6mgZGGNo2sPtqTF41vq2p5X1m9SFvgceIqSMsb09r+q/8Acxba9EU/a+K1WMUgPEav+tSN&#10;t4jhHIPW5/nU2tnjjUaSTbn8qFV/Xk/uFsr0QVE8ZDim3MjHi2P30Qb51BEUKpbLD/tQCtvq9sKr&#10;b586TxVb+Ldf+q0hCXBBJN1uXJBkKr/T00uRc3Ylj60U3sWyvgKrp1X42+yrVK1+WqXsGUI4ceFd&#10;p42INXtzHvUxxvIdEaFzx5D40NpKW9ABgY1aKGWY6Yxfm3AU5H40YNObn8gy+dPIiooVAFA4CufJ&#10;3KSimvjyFItt9nHtxcdTn6nOdGtxq5FQedcjbbberEUIwrsbGrEi1da9DADazUn5YX2L+hX76eyN&#10;K+TAOzkB9PvrbC/jx/1om3B+R5M6NRJUkXOFQNHI24YVJzPvXANYHgcq+gOI4hc6q4XQ3saKdbWG&#10;kYchzocwYI6sLEAg0gGv7eX9a/JTj8q9NFGjsTJhDGNcp/pH8687/bwGskC50/xrb8hJ2kGzX6sG&#10;nI/NwX4VOLtnn7lV/KknZ+B6FO5Xb9k7T8VrWVfMS3krbvcNMcAcEH5VGQoKxnnhRfYWq8aoSA17&#10;kjTb3419Dd7MNklCrRx7EeHudry381j0qYKo5AfdVr1Wpr862ntFwLildy8cKGSRgqinFHTesby7&#10;DcJHpNtOqwHOu/t+1WRJOUucGdsjrwF99u2dtMDExi2IJW5Ix9aSABYJa0d+prAkYYAAnOrgAgML&#10;672N+A4mrDbKS2hrjA4Dmcbj3r1seKmOqpVRoctrOzliEkeOOd8LUzBs33Lu8LCJlsYyTbFjgMMj&#10;RRCBL13ktiw9uZ4UaKcxNogRRc6iQCWvTutGlxBBm8rHHGQ5Znj6Najpke1jb0WszcjdxyFppGaY&#10;aWiZLsC3HLIgUXdKCF1Xjc3P02sL31WyufSuE5WQzxArIR0ucWI4396wph9ObViX1/nyNHbdo5BQ&#10;bB8JNyzRiZSIQo6mJ4nkB60q+0mhm7ABkcW1BASPhWlHvJ1ZnZ2YtiQxBHwuMKu28aRWEhWzjSyh&#10;c1PC/AUfvJttVa6T+AorHP3GZJ4/cKANAa+JYfhNrsG5Wq8L7/bTRpYn9vJcjO2qwN/Qg0+24BRQ&#10;I1IQZFiLgfmx6qEd5uFZn2kaRGSxkLEn6cBg2VJ+pZNWpW3SeH8Rwlqm0egYgZHCk5/Jx7efssNT&#10;kgaQcceNZq+b3Md13CBwT9S4GoO5g3CfqPcg3VgoEmGWpuVcmLtIbWSung/tUGlr80zck3cEW2/c&#10;O4EZsA3qeFU2nkdtuReFw3oM/lWBvoNyPFBWYWWS+DZajy451nbV3i3IeM2IyHDCm/8AHUsntvqn&#10;C5oF3DXFaHuxKDxq4YG3KvObbye5Mmgr3chY4MPjT253UsExKSEdI6GF1vY2xGVcmTs8tHtslqtG&#10;tUarJSylM1GF/blQZNltZBjGAea4H7KMrXUXzIFWAtnXOlZPRx5FSZr+LIxikI5Bv5ihNst0mGgM&#10;P6WrXtXWrWubImtZ8w3GC0cqEhkZfgai98CCPcECt61cyMp0uBf51qs127PZ8NXq/PgPeuBgkqMm&#10;XHjwtUKy3BvgOFbvbTioPwFQYYvyL8hVLudfl+0NxhmRb4HA5VADNkrN6WNbojQHAAewq1rVP/pb&#10;4VDcYq7fdvYLEQObWFETxu4b62VByGNatq61Q8+RrSELcJx+O26YveQ/1fyphVCiyiwHAVe1RY1i&#10;3a2tnISVIxrqm1dahrRAQ1Uq5FQVwo2t8OAihqRlXWrqIAoc6V8iyjaubYYZ+9NGlPJj/ZSfD762&#10;x/8AZSPqr94rcH5HkzpJbjY1C+t6sJGUm2BubmqE8hX0BwlzlcNb0ocpJjck8KsCCKrIt4n5WNID&#10;U/t9o4Q24vikdkXO8hOHypkkuxZiSxN2PMmsnxVx8q1F1Zj5163Y0qsW9fNd6+w5+4yWbVH8tFp7&#10;S4qyW1p/iX76NH46VwzMyoqkLqY4MzDBV9aEgtKgIsQwv861z2q8OWHMY7fcZUXx180ei1C9uJ4c&#10;amk9xFacTljiQAgzJ5CjxzCQlSCjr9SNnjXwrp8Ka101PanUOZhGmIvcgfPCsDeLNtpnRj0Rt0m/&#10;B8RWrumIjB5Ot/nQ/KbVNxCXDBXT8RwBtwNdnZ5lVpPhZ/cZZaytORkCZSSBgfwsMT9tdHNEqKSG&#10;J1N3NPqOdKv3kRW7ZVJBcG2YBxtTnjhKY9yCto+2XJI4kYWr0cmTbXetY8TCtZcPmVRn3MiwxMBr&#10;yFzYADKuInj3KQBgslwFYHL4m1R49EiYuGUTKt41awBJwN9XIUaM9zy2sEFVOBXHhT4wPgAKu+5W&#10;KV7Mcz9RB5Z1Eu3COsaklr588eVWkDyb2bo1Z/SQCoHEaqkvr3QOnSUH0sbHBc/emuAMFPF2ULO1&#10;5L2KgZDneufbSLD3WZdIAOkG5sTYEUTdyAoqhenPVY/eQL0vNuiy9sA6SoBJNybe3Ch1BWGI9oSi&#10;ySG0ZF7AFvmRe1H2UbSwzRrp1AqdTWIBGRFRBuIW2ojEoQ6SHsdJJGQtbqB96vsNBicaxGAQxwGF&#10;/Vhj7Utuo25Mz9vvGJSDqW9wcLkj7aiW5+ldDH6gOfH4VobRolRi0io2rDEKwFvqBIJ+AoC7fvzS&#10;lHJUEnWwLMwJzsMTekwXHUTYNIjK1iqjVYm3ypbx7pHN3GHcWxAJyHqa1BDH39IIsBq1HIFeYIHy&#10;NK77ahNwvZdbsOtRZcb54YY0JPiD4h0aENEY88rfmN615gpkCtdTpsRmAOHVXnEa2BwZTgfatyVp&#10;FlRy6jUAcSBgPhWGa6V67uDrb3l1ro46mm0gVgPQVO138ExMQJVwxWzDMjka8/vd2243jLGSI49A&#10;LY2s3EcKZ2AZ93HuEB0sxDg8CB/GvO/86rudm/ldl4dJOjdKUeR6GuoYarqbmueVMAVSSOQkI1yM&#10;7UR2ZyCxxt7Ujs5YoTOZPoMZ+nO5Jyo0M8ckZkubXt1Z4Ct7U2qyVtG0nX7SeL4e0NUUnudy3dij&#10;RhpkAJ4HOnKz2tRPMokKTwqONGSdFCXX6b3oBYk/wpWVUlDlsFJ1SoJwqL41eJwkgJFxY4UVSej0&#10;TcAwZFq6ryupRbCxF70LVSaScSB3GpC34VFFjdAgBGOrP0qqpPRsAJqDUsRc2yvUGlAEHlUAVN6s&#10;qkxlrYDjQlLgAJpbyNjs3B9PvpsnCkvJMBtHJ5r99a4V+7T+pCt8r8jyDYG/rhUFrmqluo3x9KkX&#10;XE17ZxkjL0qWRmiewwCk5117+/OpZ00OWX8JC2w4U+Qg/ix0gg3wtbjWouXpxrK8YbC+R0itiFkF&#10;9SaxYgC9rNzr1ezf7C82c2ZfGaTbfcSjbKncMaYs7HpFvxCkE/10xuNYt64048u3iTsskhGkfTId&#10;JuOVJwD9eP8AxD76WSfQzdPTvH2ipG+nmjZPXusco1uP8TV0/SVmy0Gzf4Tga5D+tL/4/dQXmZo2&#10;VyEJBBQqT9or5FVlrwS+09VsjcbhZIWBBUEBoycnseFNtZlsRqB4Gs6AuwiilUPAfoYix1DG3wp9&#10;ixBAIBtgTkDwpXptaS01b49QTk6y2AsLDC1sqFumVdtJcgLpIHC3K1Svc0jVbVgGPHLGk97rTaTh&#10;112A6ziWN/qt6U6U+NTb8y0meYN6cDOhDi6rGsjabsGvgOY96tspESZ5H1I1ukJ+EXyNdsRIFfcP&#10;di4PEg9OY+NRs5o4VaRmA1A3JPLJbZm9eyuXkczLREvPJuNSB7nBsmB441RW7+6LWK3PUUwsLZir&#10;7OGKaPW9xibL6D2FDuJmfsntmxGPTccvemuQg+9jTtr+ozy8VbG1Um20i7fUD+nZRo0i4NvzVwab&#10;UqEjWABpwIPyo+5lSKHEFixAtYcOGVPqLoZOg9ppNQUX0r8KN43cl4nRe400jaQQwjAAyvzqsjhY&#10;A8ZBmkayoPw3zNKjbSk3CaNGOJz+2pkYVNwNuztIxZwSEKj4H6qd8dvQpkllNw56DYGxvkbDD4Vm&#10;mMuwaSNgMSWbqAJ/hTEEEkcrR3Gi2DLh7MKNB6jW7dJ5dwwcuQusM31MVthSKLqNycSRgPT/AK0a&#10;WFg7yHU5H+oxucD7VQSCZ9QUJYYhRnwvRImcyEuzHjw4CnNzIoigkBYOq6MR02zxFL2JUqp0t68a&#10;lVZou0mplW+Jyw4Vjkonts/y/wAS040JWKKPeIGv2tzYWXABlpnwEkpcws3+k7ccbMbi/OgTsF2W&#10;tNOqFsAAfxC1/lRfFFV3we2DgMrDla1mrKfgu2uFXXXw4Fc1rzPRnOrx8TwFDvxpeEygEamcAtgQ&#10;VLX53/hXlKk38tTo5AjJKRO4+oKCMARmchVoVl3G0FuohiSwAUWHpwoTC6OFfQAq39scMKKrqNqq&#10;xMAAx16AR1et632/uuPq49NBflLSuySQxKFAYC78c+FPG4BpKUJ+6gBzAUEetOk4kcqi9UkvFMED&#10;vXEmoAPL7K43rmhlEqbmucnVUpkedVlwar1VPaHM7VVb1wtXYVIFx9NUB4VccvShXtcirt+URYXy&#10;qCDVhiB6VbRcFifhV1xuyioNwDqBIy3QHA51Jqn4qTmrUaASx+VZ/lmP7MgY3ZQPnT173pLyp/2w&#10;HNwK2wpvLT+pE3+V+R45idbH1ohDDA4ZYn7qHdNTashe3vVQRlzr2DkDlZVUORZTx4GokLvHcjBQ&#10;VFUZwVVQT61PSykE2NjhTAY8Y2FuNsK11NhY1i+Ma2PpWvtpYVa84Z1tgFNjevW7P/oT8Wcub5ja&#10;/dWVYW3DCWwCgxgplles+L/XjH9Y++nleQwAJ30S3T0LJYe+YrNglUzxjLrX76jJpgz6f/O33BX5&#10;6eaNtf8A+RIOYBohva/CgsbTqctSkX9RjRNTBSBjxAOV6+TlOPFI9TUR7UmuMxg3vck3wGr5DCne&#10;dqWkk3RZY1KozYm3VZeJxpgmy54c6V9Wvbw1BFdQNrAkE55WFJeQlaPZygsWZjZSBbTjhTpsAQb2&#10;IN7Z/Cs7fzL2dAGogjD0HP2rbFVWvWFPxKecayTZwmZxlJu5YqpNgik21EYm3rUSzOkYhAFpOrAf&#10;CwogS8aKoUB8WIxIscrUUyFrROAI7DRw0ki/1V6pzC0JnEbKrjtE3dL4+9XQmJe8AdYyINsOZ96n&#10;cp25CsgsDazDO1qsQhiVogFGZBvyt8sKABwTCWRnZghzNh+XkKkP1tHM5OoalY5Ac/lQQhDiw1SX&#10;1g2+ytD9qixz7ibHoAJUZK3/AOK9HIfMzlHcm1KG7YOJOZFOO6yAroIAFsR91EgiH7dXA6s7c6Iy&#10;gKAwxOI41AwJkQQlcrDPOlp0BCvCdLKOpVzDDJqakgb6k6RpN+dBSA7mWLttYE21HjfnQAJPIbka&#10;nLuHt+oRk18L29aSEtiGXO97H+JrS3sDbZjt7K8uoo5HO2YNLttV7RGq7X/CONUxHN3gyKeovZl4&#10;XFN7adY0ZGRgwBFwL4n1oW8nnCK+4OpQgWIIANIomzYmHW72U3bmAeN6ztqteoyu7URbOWQg6ZAF&#10;UWtdgb/KqeLnV3iW3VEfqH5WyFd5BpJdv2l/UaUjRfDLkKT8a7R7yJDhc2Y5YjhWOSjWO6XFy/sL&#10;rb4k2evRyQKDt3BllWygoxAxJP24VMTYUrtm/wBzOTYP1kgchlXk1c7n+k6egXcMAk4BxsnpnVtu&#10;DJs0WwGlmDDIXGWNJNLeOQsMDpPre2fKmUeXsQhPosSTcAZ1unF23ztP2C5DbRk7tNVrggWBGItn&#10;Tf4X5gVmiS+/VkAsDZicDdRanDIbN61nksvh/pGkahTcMNqI7dlbNLjZjhgPaul3scc0kRjv211X&#10;wx6Q38aPFhEn+EfdWZuDfe7r/AfuiH8a9yiW2v8ASjib1fmNzzEOoijJ7cqiQKBirLf5VSVdz/yS&#10;hGVts6guhUWUDk3NjSO+kK+QlthaGY4eiAUhIzHyUQuRp2cOFzxZTT2roGpoRybjtTPp1usTM6lB&#10;+nIHsFXDHpqxa0YuR2mmKLuSgvoCassvqwpOKaU+XRNbaV2+36bm12K42oMG6n/4/fy9xjbvlDfK&#10;zAC3tS9On019yCX1Zrd5TthpjA3CoGlsvDC+kHj1YUNiItrtZN1EqPLKEe4IIQ303C/irL325mj8&#10;c8okIkaNAXv1XOj+VMfuNyuwlfuNrWJNJONmOjHHjjS9PG9HSv8Aahzbq/eaToqb1IBADDIt1YMb&#10;/wBRI5CgJND1PIgMQR30qTqXQ2mze9T+5m1b068Y5I40P5QQC1qVTdTDZ7mUECQyxIGsPxBdQPve&#10;j0cX0U9wbrdWNwS7FkH7gCKRiQEvhlqwPHCixR+NnGqFtVxcWPCsrybgN49bAWWZyALZA0z4ZACl&#10;h9MX36R/Cj0MT446f2hvt9TDbCKPcRyNJEU0MVXE8PesjyjKI0U5F7C9endrRseQNeP8xPpES82J&#10;rDLSlM2JVqqzu4Iurs6WlzwPJt9R5XNSFJYAceNS1i1gMRe/rU6G1HhpxPLGugzJEd5VjUglsLnA&#10;f9Ku8UqXFlw4giquSqqjAYi/rjUAG2vT+mcPjQBfxpNyCcri3xrSBtc1meMP6jj3rUjQu6xLmxsD&#10;Xr9i16C82c+VfEa8Ly92MLE0qyKoLAFF1c7rw51moSu6QcpBllnR1hlRSkG7U8DEGKk+ljSyHRMg&#10;YYhxf3vRmS9HND44rfcyafNXzRvzHp1DNCG/nV2kCrq4Z1Ui9wcjQVDd1YjfTECwbgeC18TWzjy+&#10;49doieZoE7jKWlmNsMlsMB8KgTSvtxOXxBUGMZZgY3om6YCBixsLZ3t91D26xyQRsRqZMCfVatWW&#10;3dGqtx/gTHIZY5gVleRjaPbRkOWIc3v+LVz9q0mPGs3zF2ijXm/8MK17a1lmpV6TaWK6W1i7r20i&#10;IJDMLtmMjiK7XpVTp1CPHtnK/BjzqJTJrjjkYOF+iws3KxFAEzbaRo5bk3szHPSeFq9nicg3upDM&#10;EmXiAMcRqtc2qkSF4w7t03AOOFr1MI7kZi1fqKdQW2GPGj2X9oYvpMhuCc9Sn6cKQysEsMG+7koL&#10;pqOgn0o+7l721YqLAsC2OZvnalYoJXkBYhgL3N8bZmtOU7NolguGLWsANTY5Y0TpAuZWIARhbZAW&#10;t7V0hstvtpza+OlnjDhim3VtN2+s2wIt6GqeQ2h28yKFJiZb6r5EVG5TBUCd+m+eNqHCvYimnA06&#10;LLGvBix+8CidbsERSxP0gZmi7yTex7WOKSEIkS6gSLHqwJ96c9QCQ7dd3uLFo2Ttq8gJBCqTYi/B&#10;sKywsQWbPuBz29JBUY5G/pTEanZRui9X7hFL2P1KOq1uFudLyRom2MhH1Gx4izYDKqgR0UBl20pJ&#10;ska3YHjyWh7ZO6sW2B03uW5AH/pVTK/Y0I2nUbH2Fd0HbzSLgVOlL4agMxUtfzAaB2kUjbl5CRGp&#10;j22F7gZnDnWTtgZfICQroCtqbgBfKpbeTyIm0jUxmx1MR+HOibJzI7m9ljUlfzHCxJrHK9uOz8IL&#10;rrZG7t9xFKdEbBjYklchQ9u8cbyx3JYhrFrYkZ2tSnirLM+nA2xvnnR4JF7kxfA2ZdXucK8u1aq1&#10;qpuEkdKbhBImVNqzKgZdQGlzqzzNROQ/ZUW7hGWSjHCrgoNtpB1gsBdemx9b0KeRlSIX0hl6mFuf&#10;rVOuqanWzh+wJDKQd5cv1g202IuLZVfZyySPIJGLWy5WuaErN+60mzADBrY5Zk1OwZmLtztwsM6h&#10;1cNtT8NR8z1kf+mv+EfdWXJjvNyeZt82iH8K01PSB6Csv6t1Oecij/8Ac/8Ay171Vojh5ivkn/3m&#10;7PFdvN9ukUtLceVk5R7aBfsB/hRfIP8Ar785nsW/zyBf4UKYk+W339KxIPghwoYwsAP/ADcvJI9u&#10;vyANJQMR4Hdv+YOf80tNQv8A/wBxv3OSMo/yRsaTQ2/ty3/ydsf55CaPxD8C3mCF8eEH4mjX5av5&#10;U5Kv+0lX8zQp/wC5R/CkPMNeOKMY6p1A+AP860n6lRfz7qJf8rMf4Uc2HJBC36e+b8+7IH/iv/Sg&#10;HDYMM9e8Uf5QB/CpDX2TNxl3MzfaVobN/str/XuZX+Wqn+Iinlzafar+TaSt/mw/jWn4gWL24Io+&#10;0/yrI8s19+0fBNpGtvV2WtjxVgspy+kffQuIPgOblrbeQ/0mvDecYmaBQcgT9tez3722kh5i1eG8&#10;w996gH4VH31y59e6xr6aWfvNaf8AXZ/qRlEAE3xzqNNgpBBvUm2o35mrKqs1tVgcieFbmZUxOevg&#10;Tb5VQhhgGsKuyhSeq4H21ANsb3Az+NAF/HEjcODma1YyA6kmwBz5Vj7dyu95BhlWmsgsBevR7K37&#10;bXSxjlWvsN0Mrj/RLW+mWyyfHnWZKTHMwYB5NWLcL3vcVI35OJiRgcDa6/atLyTIWLKum+Nr3tWu&#10;17b1fC1WiVyZ6MNgPWp+6gxOHiRhxUH7KJcWr4p1htdD1ZB7idNDL0u3BTlQYQdJEmIBwjTIe+VX&#10;KssmnVZD9PvyvQRI67glmw+licrfzq0lDS6SJjK3sB1AC9gTwNJ+QOMOoakMgup4047qASMudI7k&#10;LuOa9lg1zyrXBec1LX/JFZ5RyJsvhaXMqxSTyAH1WA6gOQvZqV3cY3G7bSuoLgxHpmTamISH3E8j&#10;kWIupGAtnwrtkAAXcFme4a+Qtjf417GpygYJG7iq1wWwYZGy/h+VMyliwRU7bOLgcceNAiGLlVvq&#10;IOu30jiPanlaJplH4yACTgB7VSrKE9BfslY2IOZAsL42441aDaPERJEoZ2NwQepCp9c6Z3DiJRqO&#10;AN1HC5oW03cYcrrFszcWtf19aW0JNfZ+cjgi7M8bmSQ6726Memwt86cBj3pIYgqpsoyZayJyNIAw&#10;7eKKeR5H3qI59yFY6irydTvhc6fxXqdi4jk3ol2+y26q1gqMSGP9RoO9ig8k3YSdQVQ3sQfqORrB&#10;Xeb6SfRK+s6SQp6lGocQKBluMGOoG1xfC1EBIdvDeQ7TgxM8iSWYc1sTdW5ClJtY2zRPZnwuuRUj&#10;O9aEm7cbdmXfOsykAwWvqGZxrD3W4jE7EPoYt14g2tl86JcwwHpPGyxQxy2vt2yJ+q1s7e9KGMMV&#10;eQmytpjuDpB4XAp/93PudtttpG+pMLr8MAfjXbiJ9xEpgAJAu7ocBY2sfXhUXcdXOg0pMvezPBLo&#10;jtolW0jDG4PCjbGJYtu7P0tIhK3N+k8xQ42iXds6J3NKEFX+ktax+NGikEglLjRaLE8xfO1cvcWn&#10;GqzqonqbUrrPJjOwJHeZhpsuBFiaqoQwyMhYuxAa4y9cK7ZOgjlKnWQLFsgfSpRgI2uAliCdPGuG&#10;ze63nU2S0RYto2uFxd8b8cONER9bRK+JsBa2FqXkP6K6WOjUfX/1argiOWJVJXBeOHyq62al+YoG&#10;lFty40gYHGreOyIHML8qWil/WkdhjiGP3Uz4/SmmxNteJOdU6rlz2IX4nqgcvhWVtzqnYn8Uy/8A&#10;1O1OjcwnESKfjSG1BRwWIHWWOI/Kbfaa9mV1Rxw+ghuOqTdn87QJ/mlJqvU3kt835twqj2A0/wAa&#10;LHC5kYuAA08LEEj6UFyfnVNnBMNxI8ikdzcGS/8ATcW+6lKkcAo36/KTj88xH/jHp/jQ2XR4jZw5&#10;F5YFPwGquVJl8ZvWZGDS90gAG/6jqPuou4jZU2EQBOl2Y4fkSwoAV8h17zZR3+qUt/8ATWmrY7Qc&#10;52c/+CFv41nTRyN5LbdBCRqzFrG18ackfR22/wDjhnkPuR2xQuLB8iYzbxu05trkPxa9UIvt/Gxn&#10;PtvJb1b/AL126Pa2kCZdvbj5kE0XSP322h4RQxrb1JB/hTEJb46/Kbz+loIvgvUfura8aLwM3Nvu&#10;ArA1ibeSyDOXcuf8i6f416DY9O2T1Jb5mmuIPgd5R7bUjmQK8N5KQHfuOWkA+1ey8vJ+mi8zf5V4&#10;bcnXvJGzu/3Vx217u36MSXvNVpiXjYWduo+9QrXbHLjauYXY4cTXaFOWdbSTBLnSuBzwIoWo8KJj&#10;Yg4351TRypyKChY60fK2BNaIfpBvcGkHi6f40SKUYK/SBhfOt+3zKja6k2rJubJ4GVjGtiLX1m/y&#10;FV3p24vq6ZGA06B0+t6Ril7R1RSK98LZGrbmd5dLMhuON7g11rKm5kz2G/sXDbWLqvYW+VMlrD1t&#10;WL4zcAQlCcUOR9a0BNqA5V8vnpsy5axwu48j0KOa1fgFlPcYxE6VAu5GfoBQnuFMOAGRIzIqDi2s&#10;WJIsRUmVNN8tOPrUVSbSh/j1Bl5GLQHSCh0kAe1KwBmjl1AgspGItfOh+Qk3tidu3RYXtna2NKt5&#10;U7cx91bNIOsZ6V9q6F29nVurq5a0RG9Spkp4+PurIgbS6/R8jcU1FMYyYmP6gydfupHxe5jXd6iV&#10;tZsW4A8vWizzlp49y14lYFSG4qDXpJwkYPiPbeVR3AxswticrelWeQtirXyBPHHhSuyYSs17FCQC&#10;mQIPKmwYDGyp0Wvp1Y2HvVToTGpSWKV4731aDbiQOdqPB4mWTYPvEGqNG0lRw43vS23la7CM2VRk&#10;b9Rp8eU3Me3O0UkI9x21IxH4seFPlKAXAkA6TZLWYNfhyqsM8zKe3JZVI1LzN70SXdI6fppoaM4C&#10;17396UReyOlxrJupGdDBBYXWOZ8SWPEYG5NVmbcxzypIOy+DKHBuQfy0PQ7bnQ0lgbm4555m1D3B&#10;mO6RmkL6RhJITYf9qhlAZZ5u4zKTGyjjmQcDf3oG4fSY4WXpQk3tpZtWJJvWhGsbzqGYvL06Gw0c&#10;+utEeX20yv3thfdWC6iNQa2F/QVLa5tLzY4fJEbCbxCwNO8T2B6IbamCjEkkZ40os8BnkG2v2GLu&#10;i5YZjCrbfc74l9SJt49BUIgABJoEG3aO7MbHSQuN7GubPkTTqmuBpjrENl4EA1SOCOgk8M6iOQdq&#10;ZQmlbDPE4moSOTS+qQEsLC3CpWF9LK7atRGNuVc1trmePw8OBrqTtdA204X0uakN+i2GlSQPU1yw&#10;6YjHc3Y3vam4fG96G8j6YsySaK43azhNzZMG0lqKOyCKNFNsScaZgR9xve3EuplAueVVk2oV9KnV&#10;28ARlar7TcS7JpZYra2GOq1rjI1VMM2i6aWv2idtJUFJhJt5JonGmVbD0xxom0lYR9ZxJpN9zJuZ&#10;WlmdSXN2LN8hV0kQAqrL08L0Xw2U7U3r9gKy0lmiZBwyqdY4ZUkZbAHUtv8AEK7um17j5ip9K/0s&#10;e5dRvXjap12yNhSqs7Gwx42BxqbyXtY3o9K65MNy6jPefPUfnUGeS2Ln50A6hz9rVBJOQNGzL+r3&#10;hur4DAlk4OcPWrHcy43a+FjcDI8KU1FeYqpmN/Sj92vB3XtYfC+SHDuZWHUwOFsQKj93MH16uq1t&#10;VhfCk+6TVTJbOlvzfVf3hFOiHU3DDEBSQb/SOOdFXyG4Z1iQhFuAABWcJRbOi7NwdwrHJcSavFkz&#10;O1aq9tbKdSbVpDcLgbsscUtu4oYjK9Iv4fxrPfsgEnEi4o37lTxrhLc3r1WqzMKXxZzKTwzRXY25&#10;1XtEnCmTbUfeoOkHCuZWNYFits6rpphioN8wOFDOOPOqTJYL6b1NkbAi1Fj7YkQyYrcFh6U35Q7J&#10;9LbZbOcWtkBTEZjQX+mqjvxkaSRbKmpGRyCi6LAA+pqwicw94DUt7H0NCbQQBi8juYmLWVr53FOx&#10;+bh02kiZW5qcKU7SOeR5VRtuA2ItUXrS+tlL68yk7LgzXi8ntpLgSafRsKI26gOBlRj71gNCL5Wq&#10;jRaay/8ANSZTaK9R80j0EsrFCoZcciCKT3MM+4jVFC3U4yXxPpWWLj/vU6nGAJHxrSmLZwZNrzxQ&#10;1Bs97FKGT6wcLfbW2m03U5EssZLkWBf05V5vuTXHW2GANzRX3O80qrTOVH0jUau9d6htryEnDlL3&#10;noztHj6pGRbc2FLyQzktHLYqAAChBtyyrzrFyeolj6mrDvIb6itxgb506JVUJtrxE23qzbV2S626&#10;lFjztwqq7jSzlbhjYXBtlWOGlXrDm5PPH40Zd/PpKEKynhbjV7iYNZt2ratKjWcBjh8qrsw0kh1o&#10;W9hxHrWYm5na6J0A9WGeA50fb+R3McPYRjpxuTnY0SODTG2KuZ3X9Egm1/5ULcTRxKryoxQ5WGFv&#10;jVYN7Iu0Zc7DSGJxx4iun8j+62q7eRbAEAFc8ONK1VZQ+A044DD7qCIRlRrMwGlgbWHrRNnButzO&#10;9gojS2ptVxiOFKzmGTZRQwIAyEKW4+tD2RMe5uzMIRi4BNm4VHo4/pQ/Ut1NYfs13DQSzqmgX1EE&#10;g/Gsve+VCSNHs1UqMBIwz+Fbm6n8Z+zCMQdQwKi5vXnHhady6gWjNiRgD8KfpVUaIW59SieS3Six&#10;IYXxwtf0p9/LRdlUiiZJzY6icPWlYtqZ2DABRfEngDlVotq8khAH0m2s+9G1fSvcEvqaGzSfc2Z3&#10;x4qcCLVbdwSJgWsDcg3+yrRd6J+5oBa1i4wv70bby6WlMw1MwuurIC1rVcIUszN3vHliSLbxEMTZ&#10;2XO4zyrPeIEs2pytsS3E8RW/sI32zgNa0gJDZ2teugRRI36Su8l2cnK1LaEnnBExJsuWPwpqCGys&#10;zDUeNPSbQgmSNcAwGJzB4URtrLEbXDIxvhjYUJBIptoI06mQOpzF8jXPDZrovWb3ueNHKMbn6LnS&#10;Vyvywogjcx2dP1GW6tkVI50wBxSNBplWyucjb5g0cq8zCWRzqe2Iwtaq/tnaIox67Xw51bZMwi7c&#10;mNhcHkeVUhMPpWwJJIoWAIGIB4E0wwuL2txWlpElaVGOMduA43xFOEAftAqW1G3Kq9kMLq17UaYB&#10;otJGk4Yil1wNsjz9KUIC6wlhiSKS3KTISI2JfAhSOHGtGFiwx4Z1WdEOLG1hnUtLohyzNVZ7apQF&#10;AxJFQh3GJQkg525UYMukg3OYtUrIYwQALhbj0vUqtU9EkNt82Ltud1E1ydSczRY/KThQSuoE2uDV&#10;FVJdQlBYEHBcwRSqBEl7eLJfD29acig7fbYwzMfwEmxpXM4m1el3O3EgZWGGNec3ETwyFGyGR9Ki&#10;1IZatIF8sKrqtUsQaoWF6SBlgb1Fzeq3F86g8hVCCB1GBoibiRI2iQ9L5igabi/EVUMVa/GgAp1A&#10;3FFjdXGls+BoHcJq1tXUBYcDSaCQ7QnMdXtVDEMb+9WhlKkA5GmNCSX1YHnUaorRiJhGAA+NUMRJ&#10;AH1HC1aDQFRdTcWt86p27A9OPCmrBtExCwuCuPE1zRXta5BH202hkVWUfQw6r+mNWjMYI1jI09wt&#10;ooNqxwCk3y+NEkhBRcSWGHwFNmVmULpsAcGGeNBdOon1OWVORQAG2axwsMLk8KkbV1cFLEX6SeNH&#10;1OAQLG3A86llawDEhrYtTlBAMbdrlja/Kp7Sr1ZXwA42oiKSo0mzGrrE9jqXVe2ed6JCAUkMgAF+&#10;gAEWPA0SNB02wA6QRw5mmFjcWRl1asNPCrrEquLW0cRyI4U5CAfb7SBVPXqJIHHDA0HpjkIF8Bc4&#10;4U60DN1Xz+eFSu2X6rai17D+dLcEC4RnsVGZy96IdrY2jJHScsDhjjTAhcjQXAxGAplIjq1AAKMA&#10;ScxlemrCgRgRRbSOhhjwtzqAQhYoeItytT7RQq5UdQB1NbL2qDDFM6kII1Y9QyAFORQDfcXKhbm/&#10;wtVk6n/UJBvmMbiizbeNYv0iCowYjO3GoGw1Jrhl60xAPKnIQFeKTAoMFBKk8RnQ41fWbnqtYW9a&#10;gSTqR3QdNsGPpV4ZNQujWNEhADunU0TrYjqA/wAPGqR62ZgCSrYEj+NNaVl1dy2fxoKwvjHHjY3D&#10;c6UgVkASTUbOlgQfX09qv3mJKheOBq7wFV0kdxzkeFciuyAaNNhhbnfOiQKSSaXDKtsRqHLnSxeH&#10;bTaWB0uSU9jTSxMzspw4E+lV3G2ZYBKbEqcLDhTkC0Td11AuLX9vnRHUqxbG7ZAUGGXpJsb5D1o8&#10;e4VRiOoZ3xqhA33BACN1W40JrjrXFTgaaeRGGsC18LcKQkUglbkBmvYGk2BdNz2WJzHKiybiJ7XX&#10;UBmBQodtDJKTr6ALkGmHhjI1R4kceGFS2NIWjMEhYm6cxQWCaylyfyGmwCQwZFBJzpeSB1xBHTlU&#10;yOCO00R7mohhxHH3pdtuxYSjAfiHDOjLIzHqwYDIcatrcdJXD7KcoDYlTFqyfJbLux3UdS4it+Rc&#10;zS0kakGtWpUEp6ninSx++qFRetjymyEUndUdLZ+9ZzxgW51g9HDL46i2moIINuIzo1rZjOo0/bnR&#10;IA7kC9dqDWFseNF0A8MOdV0CxINiMqciAMNB0tgaINxIYxH+AY1ZoSTqIwND7bfA4UAHR43Nxwpg&#10;Pj6Zf9az1RlYEG1MRSBieDcqmyKTNGMB3VL6SxAuchfnTDxLiosxXC4yJFJbcFj1DAZ06rKq4G2Z&#10;qIKAzQ2sF9zQjExIXDnb0pwNrFiLjnUvt1IXQceNMBHT0hdI42PpeuCMSeItYXpswKpW/E4gcKg2&#10;UkILXuB6CiWLQqIBbuH6vyio0qwAYW1GzGrAkJiTccPeiLGoGtb6hgfegAAhC+5zphI9KE2xX1os&#10;MAcOX6SoFsMxxqAtgQLWbDmafAUgyrSAOMLC/wAqtoxBcdTcBw9aOLopYCx4/dauBAVityTly+NO&#10;QIBexVha18KIkFgbk54X41DMBZT1NcBl4Wzzon7pmGh8GHVcZkWoQiXRFIZV1W/CPWquzKyyABky&#10;0n+VVO46Aygh/qDevKqDcdQRh6sfXnTAOl2dmYC5xKipQIbahpCnq9efyoAmDuTe7fhI5VC3sFkJ&#10;ub4ZYU5AO7rrZYx7n0NGLhVUhMcAxHDhekpJEhYstzhdQ3yo8E6voc/i6dGVEigcwlUxuuIyPG/O&#10;lk27d03yQWIyv6mimVYJ9YXUluoHCpXeEKERQqPlfEigCBtQcL2ByPpXJt2g6kvqAvfPChBm1ksb&#10;cLH0phd1pj0gar5GgBeRpRgxspNxhlfOrqkgQBQQbYt6ULda5Dje4xwq8MjLBd3NxhaidQgNDBmW&#10;tXTodBReIpX9yyy6V+Jo2uU5m6nL3pyEGaCVYi+Rx9DRVZTYEYnOqb9WicObWODe9DSVCbnPnVJy&#10;S0EaRupFF2vwqmhweoEHgTR44wy6gSAMSeZq/bL4XJIzNDAXiRhKp4caruIpIZC8bGMk3uMviKYk&#10;iCuJFxC/Upwxq5nglBVuljcWNQykKR74X07npJw1j6T78qaKIyixvfI8KRmiCnWlmx+nO9q7bjS5&#10;MBK3Nmib6b+nKpKaG3hsb2qjDEXzyoomRzoa6SD8B/gaowIIFUSbzDOglL0dqrYVsSJbvaLNGysL&#10;g15Zx2J32u4GR6W9OYr2hW/tWN5jxY3QEiYSrx51GSvMdWYUuzmCdxSGQcRnal8jam0k3Oyk0SC4&#10;pt4NvvU17eyycV51kUZgY2A4cqkKLXPyq8kLRtpdbEYUIki9qADMQygDMCl2z9867WeeNSoGksb3&#10;4UAdpW668Ac6pNGiyExG68DUgg1a7AEWwNOQLRbkrYtn6VobZX3Ey6Dja4vlWXpF729q1PHeRXbo&#10;upASLD/EKlqeA0zQXYdvaPNMw1qchSvc6rgX510m8XcTs2IjJvoJzsKiRGAAyxxNHIYfCRQAbagT&#10;63FA7eBZmwyqY/01uMRfDnamQqBQxxvwNIBRENrcM6YhUW1E6dOJ/wClHKIo1jDK2GfpUSS6YyoV&#10;UJxvbHCmhNyToWzHUbAWAoIBI1MDYYc/arBg97YHieBtXKeF8DmKlsaRBdz0/hONudXYrpGm2IPT&#10;yqCq2FjlxqY1R2JYmxytxpSEApcBkTpHV6Xqilksyt1XwPIetMPGjMQoutrHG5qW2ijSY2IPENTT&#10;GBJbGNcBa5+FQiLgb2P3UYwBbkvqc8OFD0MDcKccLHH3o3CgLHGEuUXC171z9RtqIvjY1ZVbSWUX&#10;wsRyrhGSpLC7cjTkArRrNGqOQJhkTx+NLB1iexW5XIg8aIrMpLab+lCkOoXI0k/LCjchQT+4EvSx&#10;sCb2ompNOhnJVfspZUtjb5GjRfqEFrcgP5090jgsViJBLHHIHI1KTMAFQWtzoW4CI5vcgZFTgKg7&#10;pVRVA/nSkIHDIxUEkBsrUs+u9re9qr3g3oeRqwPTqLYjhxomQggKw6gTdTamEmYJpBuPXOgGYEkK&#10;M7YmuVrEm4uMxQmIPuI13MNgMTgSedJ/8Xu0CuF1LwZeIo/fe2Bsv30WPyrbYKCmqPhzFaVtrBLQ&#10;ks242z9SkgHAEYUQblZDZhobmOFan/IePnss6hSfzDnVJPE7HcYwvpJ5G4rTzRJj7meVV0qQy2zv&#10;iKytx+9SVk61bio5HGt7e/2/ukB7DCRRmMjWZ+0mRwJFZC2FzfhRoArFu9zEwEseofI00u6SQab2&#10;J/CcDRE8bPMoaNelsNRyw96Qk2ro8qObyRZWxBqXRDVmaB3LBbMNS8jn8DTMe4QlcTpyF87+/GsS&#10;N5w/SSoGNsxTP7rSULCxPLLPGp2sco9qbVBFhVjp9ajp9a2JKXtQpLGitp9aodNznSYGZvdmkoNw&#10;L8DWDJFJtJtaGwr1Mun1rK3v7ex13+ysbxOnEuvjwBRy7ffR6ZMGtg3EGk914+SFdYIdOJHChrp7&#10;n6GrVwrWgv2j3vpt18qn7xmEEVsDnVmjaMaTgc7UWX9v3W7WrTfpyqZ9GF9V7C9AC2nScRnmaIyG&#10;3M8BXdPdwvb1tR07fbxvpudOWdqYhJr3vyriGJBAwGA9KZPY0m174WyoXRq/F65UATt2lXE5fdTw&#10;e9vxcxSeGrHV9lqc/S7UVr3xvbO/rSY0SHviMOBpiKVnOg9Vsr0vDo1C99OPzo0Gnucb3qShwkFM&#10;DkKFhe73ZrVKacb3v+GobRqOd+FqGJFwFAsK4oQgbCxy51Xow1assaZTR28M/XOpYwBXVh8b1L6R&#10;pUemAq403wvl6VWXR03va+GV70hldTKSAMDXB3AGnHVz4Wq8Wi5ve1+NXftWW3PhTEDKsym+DHKp&#10;XoN7nVVsdItfPD3q3RfHOlzGSoXQMyczTDiAAF/qIFLHI2veoGu63vfhlVJvoS4ImQkkqQBwFC6g&#10;oFvcmrPp1YX1VWTvW6b2/wDXOk5kosi3OXyqkgcHpw5iqj9zcab/AAtaiDv/AI7X43tTUi0FyhbG&#10;5AOYNd2BhcgijNo4X1cbVSXt26r/AApeYyjKL+3rlVkYWNjjQ/0rjTqq47Onj/G9MRcEXsLC+Nqh&#10;uokelCOm2Gr7KuurT+K3woAkHThfDhXSDVg2INSNN8b3+GVWGm2F7UKROBKWTEq4sQLXFDG5kja6&#10;ORbICmN32rrnf8VrZetLHs90Wvr4ZWt610KefEzcDiea30YtrLj1qm48ruJj9fTbK2VKv/TfPDKq&#10;DTpbO9sMqrUkPJuZdCwLKe2SHIv+L0oiCVYtYUMTmMz8aTHa1rpv9laC9zRJnljllT1AQVesq+F7&#10;3IyBNU0IijX1YjSaYj7djrvlVV7Wpfq4Z2tSGf/ZUEsBAi0AFAAGAAgAAAAhAIoVP5gMAQAAFQIA&#10;ABMAAAAAAAAAAAAAAAAAAAAAAFtDb250ZW50X1R5cGVzXS54bWxQSwECLQAUAAYACAAAACEAOP0h&#10;/9YAAACUAQAACwAAAAAAAAAAAAAAAAA9AQAAX3JlbHMvLnJlbHNQSwECLQAUAAYACAAAACEAm7pX&#10;9cgDAADeCAAADgAAAAAAAAAAAAAAAAA8AgAAZHJzL2Uyb0RvYy54bWxQSwECLQAUAAYACAAAACEA&#10;WGCzG7oAAAAiAQAAGQAAAAAAAAAAAAAAAAAwBgAAZHJzL19yZWxzL2Uyb0RvYy54bWwucmVsc1BL&#10;AQItABQABgAIAAAAIQAfpVaA4QAAAA0BAAAPAAAAAAAAAAAAAAAAACEHAABkcnMvZG93bnJldi54&#10;bWxQSwECLQAKAAAAAAAAACEApy53UqNwAACjcAAAFQAAAAAAAAAAAAAAAAAvCAAAZHJzL21lZGlh&#10;L2ltYWdlMS5qcGVnUEsFBgAAAAAGAAYAfQEAAAV5AAAAAA==&#10;">
                <v:shape id="Picture 5" o:spid="_x0000_s1161" type="#_x0000_t75" alt="bev_hillsidecoffee_puckcan" style="position:absolute;width:25438;height:19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9VQPDAAAA2wAAAA8AAABkcnMvZG93bnJldi54bWxEj82qwjAUhPcXfIdwBHeaqnjRahQVFMHF&#10;xZ+Fy2NzbKvNSWmi1rc3gnCXw8x8w0xmtSnEgyqXW1bQ7UQgiBOrc04VHA+r9hCE88gaC8uk4EUO&#10;ZtPGzwRjbZ+8o8fepyJA2MWoIPO+jKV0SUYGXceWxMG72MqgD7JKpa7wGeCmkL0o+pUGcw4LGZa0&#10;zCi57e9GgVvbv83q1iu3eD3lZ5cel6NFpFSrWc/HIDzV/j/8bW+0gkEfPl/CD5D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1VA8MAAADbAAAADwAAAAAAAAAAAAAAAACf&#10;AgAAZHJzL2Rvd25yZXYueG1sUEsFBgAAAAAEAAQA9wAAAI8DAAAAAA==&#10;">
                  <v:imagedata r:id="rId525" o:title="bev_hillsidecoffee_puckcan"/>
                  <v:path arrowok="t"/>
                </v:shape>
                <v:shape id="_x0000_s1162" type="#_x0000_t202" style="position:absolute;top:19113;width:25438;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n7cMA&#10;AADbAAAADwAAAGRycy9kb3ducmV2LnhtbESPzWrCQBSF9wXfYbiF7uokgqmkjlKEgkgWjbro8pK5&#10;ZmIyd9LMaNK37xQKXR7Oz8dZbyfbiTsNvnGsIJ0nIIgrpxuuFZxP788rED4ga+wck4Jv8rDdzB7W&#10;mGs3ckn3Y6hFHGGfowITQp9L6StDFv3c9cTRu7jBYohyqKUecIzjtpOLJMmkxYYjwWBPO0NVe7zZ&#10;CCl8dSvd1zUtWvlp2gyXH+ag1NPj9PYKItAU/sN/7b1W8JL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un7cMAAADbAAAADwAAAAAAAAAAAAAAAACYAgAAZHJzL2Rv&#10;d25yZXYueG1sUEsFBgAAAAAEAAQA9QAAAIgDAAAAAA==&#10;" stroked="f">
                  <v:textbox style="mso-fit-shape-to-text:t">
                    <w:txbxContent>
                      <w:p w:rsidR="00E927DC" w:rsidRDefault="00E927DC" w:rsidP="00C11481">
                        <w:pPr>
                          <w:rPr>
                            <w:rFonts w:asciiTheme="minorHAnsi" w:hAnsiTheme="minorHAnsi" w:cstheme="minorHAnsi"/>
                            <w:i/>
                            <w:sz w:val="22"/>
                            <w:szCs w:val="22"/>
                          </w:rPr>
                        </w:pPr>
                        <w:r w:rsidRPr="00051A6D">
                          <w:rPr>
                            <w:rFonts w:asciiTheme="minorHAnsi" w:hAnsiTheme="minorHAnsi" w:cstheme="minorHAnsi"/>
                            <w:i/>
                            <w:sz w:val="22"/>
                            <w:szCs w:val="22"/>
                          </w:rPr>
                          <w:tab/>
                          <w:t>Hillside Coffee “Puckcan”</w:t>
                        </w:r>
                      </w:p>
                      <w:p w:rsidR="00E927DC" w:rsidRPr="00051A6D" w:rsidRDefault="00E927DC" w:rsidP="00C11481">
                        <w:pPr>
                          <w:rPr>
                            <w:rFonts w:asciiTheme="minorHAnsi" w:hAnsiTheme="minorHAnsi" w:cstheme="minorHAnsi"/>
                            <w:i/>
                            <w:sz w:val="6"/>
                            <w:szCs w:val="6"/>
                          </w:rPr>
                        </w:pPr>
                      </w:p>
                      <w:p w:rsidR="00E927DC" w:rsidRPr="00F60824" w:rsidRDefault="00E927DC" w:rsidP="00C11481">
                        <w:pPr>
                          <w:rPr>
                            <w:rFonts w:asciiTheme="minorHAnsi" w:hAnsiTheme="minorHAnsi" w:cstheme="minorHAnsi"/>
                            <w:i/>
                            <w:sz w:val="20"/>
                            <w:szCs w:val="20"/>
                          </w:rPr>
                        </w:pPr>
                        <w:r w:rsidRPr="00F60824">
                          <w:rPr>
                            <w:rFonts w:asciiTheme="minorHAnsi" w:hAnsiTheme="minorHAnsi" w:cstheme="minorHAnsi"/>
                            <w:i/>
                            <w:sz w:val="20"/>
                            <w:szCs w:val="20"/>
                          </w:rPr>
                          <w:t>(</w:t>
                        </w:r>
                        <w:hyperlink r:id="rId526" w:history="1">
                          <w:r w:rsidRPr="00F60824">
                            <w:rPr>
                              <w:rStyle w:val="Hyperlink"/>
                              <w:rFonts w:asciiTheme="minorHAnsi" w:hAnsiTheme="minorHAnsi" w:cstheme="minorHAnsi"/>
                              <w:i/>
                              <w:sz w:val="20"/>
                              <w:szCs w:val="20"/>
                            </w:rPr>
                            <w:t>http://www.lanceandeskimo.com/chefelf/bev_hillsidecoffee.shtml</w:t>
                          </w:r>
                        </w:hyperlink>
                        <w:r w:rsidRPr="00F60824">
                          <w:rPr>
                            <w:rStyle w:val="Hyperlink"/>
                            <w:rFonts w:asciiTheme="minorHAnsi" w:hAnsiTheme="minorHAnsi" w:cstheme="minorHAnsi"/>
                            <w:i/>
                            <w:sz w:val="20"/>
                            <w:szCs w:val="20"/>
                            <w:u w:val="none"/>
                          </w:rPr>
                          <w:t>)</w:t>
                        </w:r>
                      </w:p>
                    </w:txbxContent>
                  </v:textbox>
                </v:shape>
                <w10:wrap type="square" anchorx="page" anchory="page"/>
              </v:group>
            </w:pict>
          </mc:Fallback>
        </mc:AlternateContent>
      </w:r>
      <w:r w:rsidRPr="00C8676B">
        <w:rPr>
          <w:rFonts w:ascii="Arial" w:hAnsi="Arial" w:cs="Arial"/>
          <w:sz w:val="22"/>
          <w:szCs w:val="22"/>
        </w:rPr>
        <w:tab/>
        <w:t>Wolfgang Puck used an OnTech design heated by quicklime and water for his cans. Unfortunately he gave Lakeside Foods, Inc. the contract to fill and seal the Puck Latte line of cans. Soon, complaints from customers and vendors arrived, describing everything from lukewarm coffee to scalding and exploding cans; even chunks of white calcium oxide were found in the coffee!</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 defective, exploded can is pictured at right: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In addition, Lakeside stated that the contents of some of its cans might be contaminated by “spoilage organisms or harmful bacteria due to seal leakage”. (</w:t>
      </w:r>
      <w:hyperlink r:id="rId527" w:history="1">
        <w:r w:rsidRPr="00C8676B">
          <w:rPr>
            <w:rStyle w:val="Hyperlink"/>
            <w:rFonts w:ascii="Arial" w:hAnsi="Arial" w:cs="Arial"/>
            <w:sz w:val="22"/>
            <w:szCs w:val="22"/>
          </w:rPr>
          <w:t>http://www.bevnet.com/news/2006/06-09-2006-latte_wolfgang_recall.asp/</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color w:val="222222"/>
          <w:sz w:val="22"/>
          <w:szCs w:val="22"/>
        </w:rPr>
      </w:pPr>
      <w:r w:rsidRPr="00C8676B">
        <w:rPr>
          <w:rFonts w:ascii="Arial" w:hAnsi="Arial" w:cs="Arial"/>
          <w:sz w:val="22"/>
          <w:szCs w:val="22"/>
        </w:rPr>
        <w:tab/>
        <w:t xml:space="preserve">The June 9, 2006 issue of the </w:t>
      </w:r>
      <w:r w:rsidRPr="00C8676B">
        <w:rPr>
          <w:rFonts w:ascii="Arial" w:hAnsi="Arial" w:cs="Arial"/>
          <w:i/>
          <w:sz w:val="22"/>
          <w:szCs w:val="22"/>
        </w:rPr>
        <w:t>Milwaukee Business Journal</w:t>
      </w:r>
      <w:r w:rsidRPr="00C8676B">
        <w:rPr>
          <w:rFonts w:ascii="Arial" w:hAnsi="Arial" w:cs="Arial"/>
          <w:sz w:val="22"/>
          <w:szCs w:val="22"/>
        </w:rPr>
        <w:t xml:space="preserve"> reported that Lakeside cooperated with the U.S. Food and Drug Administration (FDA) to issue a </w:t>
      </w:r>
      <w:r w:rsidRPr="00C8676B">
        <w:rPr>
          <w:rFonts w:ascii="Arial" w:hAnsi="Arial" w:cs="Arial"/>
          <w:color w:val="222222"/>
          <w:sz w:val="22"/>
          <w:szCs w:val="22"/>
        </w:rPr>
        <w:t>recall. The Environmental Protection Agency (EPA) stated that the recall was due to leakage, not to problems with heating. The following self-heating 10 ounce cans were recalled:</w:t>
      </w:r>
    </w:p>
    <w:p w:rsidR="00C11481" w:rsidRPr="00C8676B" w:rsidRDefault="00C11481" w:rsidP="00C11481">
      <w:pPr>
        <w:rPr>
          <w:rFonts w:ascii="Arial" w:hAnsi="Arial" w:cs="Arial"/>
          <w:sz w:val="22"/>
          <w:szCs w:val="22"/>
        </w:rPr>
      </w:pPr>
    </w:p>
    <w:p w:rsidR="00C11481" w:rsidRPr="00C8676B" w:rsidRDefault="00C11481" w:rsidP="00C11481">
      <w:pPr>
        <w:ind w:left="720" w:right="720" w:firstLine="720"/>
        <w:rPr>
          <w:rFonts w:ascii="Arial" w:hAnsi="Arial" w:cs="Arial"/>
          <w:sz w:val="20"/>
          <w:szCs w:val="20"/>
        </w:rPr>
      </w:pPr>
      <w:r w:rsidRPr="00C8676B">
        <w:rPr>
          <w:rFonts w:ascii="Arial" w:hAnsi="Arial" w:cs="Arial"/>
          <w:sz w:val="20"/>
          <w:szCs w:val="20"/>
        </w:rPr>
        <w:t>Wolfgang Puck-brand Rich Caramel Latte, Rich Espresso Latte, French Vanilla Latte and Rich Mocha Latte; Decadent-brand Chai Tea Latte, Hot Chocolate and Mint Hot Chocolate; Hillside-brand Double Shot Latte, French Vanilla Latte, Hazelnut Latte and Mocha Latte; Beaumont-brand Gold French Vanilla and Gold Double Shot; Yummers Hot Chocolate; and Chef Jay's-brand Zesty Chicken, French Onion and Hearty Beef.</w:t>
      </w:r>
    </w:p>
    <w:p w:rsidR="00C11481" w:rsidRPr="00C8676B" w:rsidRDefault="00C11481" w:rsidP="00C11481">
      <w:pPr>
        <w:ind w:left="720" w:right="720"/>
        <w:rPr>
          <w:rFonts w:ascii="Arial" w:hAnsi="Arial" w:cs="Arial"/>
          <w:sz w:val="6"/>
          <w:szCs w:val="6"/>
        </w:rPr>
      </w:pPr>
    </w:p>
    <w:p w:rsidR="00C11481" w:rsidRPr="00C8676B" w:rsidRDefault="00C11481" w:rsidP="00C11481">
      <w:pPr>
        <w:ind w:left="720" w:right="720"/>
        <w:rPr>
          <w:rFonts w:ascii="Arial" w:hAnsi="Arial" w:cs="Arial"/>
          <w:b/>
          <w:sz w:val="22"/>
          <w:szCs w:val="22"/>
        </w:rPr>
      </w:pPr>
      <w:r w:rsidRPr="00C8676B">
        <w:rPr>
          <w:rFonts w:ascii="Arial" w:hAnsi="Arial" w:cs="Arial"/>
          <w:sz w:val="20"/>
          <w:szCs w:val="20"/>
        </w:rPr>
        <w:t>(</w:t>
      </w:r>
      <w:hyperlink r:id="rId528" w:history="1">
        <w:r w:rsidRPr="00C8676B">
          <w:rPr>
            <w:rStyle w:val="Hyperlink"/>
            <w:rFonts w:ascii="Arial" w:hAnsi="Arial" w:cs="Arial"/>
            <w:sz w:val="20"/>
            <w:szCs w:val="20"/>
          </w:rPr>
          <w:t>http://www.bizjournals.com/milwaukee/stories/2006/06/05/daily49.html</w:t>
        </w:r>
      </w:hyperlink>
      <w:r w:rsidRPr="00C8676B">
        <w:rPr>
          <w:rFonts w:ascii="Arial" w:hAnsi="Arial" w:cs="Arial"/>
          <w:b/>
          <w:sz w:val="20"/>
          <w:szCs w:val="20"/>
        </w:rPr>
        <w:t>)</w:t>
      </w:r>
    </w:p>
    <w:p w:rsidR="00C11481" w:rsidRDefault="00C11481" w:rsidP="00C11481">
      <w:pPr>
        <w:rPr>
          <w:rFonts w:ascii="Arial" w:hAnsi="Arial" w:cs="Arial"/>
          <w:sz w:val="22"/>
          <w:szCs w:val="22"/>
        </w:rPr>
      </w:pPr>
    </w:p>
    <w:p w:rsidR="00C11481" w:rsidRPr="0096488B" w:rsidRDefault="00C11481" w:rsidP="00C11481">
      <w:pPr>
        <w:rPr>
          <w:rFonts w:ascii="Arial" w:hAnsi="Arial" w:cs="Arial"/>
          <w:sz w:val="22"/>
          <w:szCs w:val="22"/>
        </w:rPr>
      </w:pPr>
      <w:r w:rsidRPr="0096488B">
        <w:rPr>
          <w:rFonts w:ascii="Arial" w:hAnsi="Arial" w:cs="Arial"/>
          <w:sz w:val="22"/>
          <w:szCs w:val="22"/>
        </w:rPr>
        <w:tab/>
        <w:t>The questionable Puck cans were quickly removed from K</w:t>
      </w:r>
      <w:r>
        <w:rPr>
          <w:rFonts w:ascii="Arial" w:hAnsi="Arial" w:cs="Arial"/>
          <w:sz w:val="22"/>
          <w:szCs w:val="22"/>
        </w:rPr>
        <w:t>r</w:t>
      </w:r>
      <w:r w:rsidRPr="0096488B">
        <w:rPr>
          <w:rFonts w:ascii="Arial" w:hAnsi="Arial" w:cs="Arial"/>
          <w:sz w:val="22"/>
          <w:szCs w:val="22"/>
        </w:rPr>
        <w:t xml:space="preserve">oger’s and Albertson’s as well as Sam’s Club shelves. As Puck tried to distance his name from the product, lawsuits </w:t>
      </w:r>
      <w:r w:rsidRPr="0096488B">
        <w:rPr>
          <w:rFonts w:ascii="Arial" w:hAnsi="Arial" w:cs="Arial"/>
          <w:sz w:val="22"/>
          <w:szCs w:val="22"/>
        </w:rPr>
        <w:lastRenderedPageBreak/>
        <w:t>ensued. See more information on the tangles of this litigation under the “</w:t>
      </w:r>
      <w:r>
        <w:rPr>
          <w:rFonts w:ascii="Arial" w:hAnsi="Arial" w:cs="Arial"/>
          <w:sz w:val="22"/>
          <w:szCs w:val="22"/>
        </w:rPr>
        <w:t xml:space="preserve">Web </w:t>
      </w:r>
      <w:r w:rsidRPr="0096488B">
        <w:rPr>
          <w:rFonts w:ascii="Arial" w:hAnsi="Arial" w:cs="Arial"/>
          <w:sz w:val="22"/>
          <w:szCs w:val="22"/>
        </w:rPr>
        <w:t xml:space="preserve">Sites </w:t>
      </w:r>
      <w:r>
        <w:rPr>
          <w:rFonts w:ascii="Arial" w:hAnsi="Arial" w:cs="Arial"/>
          <w:sz w:val="22"/>
          <w:szCs w:val="22"/>
        </w:rPr>
        <w:t>for Additional Informati</w:t>
      </w:r>
      <w:r w:rsidRPr="0096488B">
        <w:rPr>
          <w:rFonts w:ascii="Arial" w:hAnsi="Arial" w:cs="Arial"/>
          <w:sz w:val="22"/>
          <w:szCs w:val="22"/>
        </w:rPr>
        <w:t>on” section of this Teacher’s Guide.</w:t>
      </w:r>
    </w:p>
    <w:p w:rsidR="00C11481" w:rsidRPr="0096488B" w:rsidRDefault="00C11481" w:rsidP="00C11481">
      <w:pPr>
        <w:rPr>
          <w:rFonts w:ascii="Arial" w:hAnsi="Arial" w:cs="Arial"/>
          <w:sz w:val="22"/>
          <w:szCs w:val="22"/>
        </w:rPr>
      </w:pPr>
    </w:p>
    <w:p w:rsidR="00C11481" w:rsidRPr="00051A6D" w:rsidRDefault="00C11481" w:rsidP="00C11481">
      <w:pPr>
        <w:rPr>
          <w:rFonts w:ascii="Arial" w:hAnsi="Arial" w:cs="Arial"/>
          <w:sz w:val="22"/>
          <w:szCs w:val="22"/>
        </w:rPr>
      </w:pPr>
      <w:r w:rsidRPr="0096488B">
        <w:rPr>
          <w:rFonts w:ascii="Arial" w:hAnsi="Arial" w:cs="Arial"/>
          <w:sz w:val="22"/>
          <w:szCs w:val="22"/>
        </w:rPr>
        <w:tab/>
        <w:t>Self-heating cans provide almost instant hot coffee without a microwave</w:t>
      </w:r>
      <w:r>
        <w:rPr>
          <w:rFonts w:ascii="Arial" w:hAnsi="Arial" w:cs="Arial"/>
          <w:sz w:val="22"/>
          <w:szCs w:val="22"/>
        </w:rPr>
        <w:t>—</w:t>
      </w:r>
      <w:r w:rsidRPr="0096488B">
        <w:rPr>
          <w:rFonts w:ascii="Arial" w:hAnsi="Arial" w:cs="Arial"/>
          <w:sz w:val="22"/>
          <w:szCs w:val="22"/>
        </w:rPr>
        <w:t xml:space="preserve">in your car, at the beach or camping. Many of the problems with explosions, leaks and temperature regulation have been solved. Yet, there remain some disadvantages. They </w:t>
      </w:r>
      <w:r>
        <w:rPr>
          <w:rFonts w:ascii="Arial" w:hAnsi="Arial" w:cs="Arial"/>
          <w:sz w:val="22"/>
          <w:szCs w:val="22"/>
        </w:rPr>
        <w:t>are expensive. W</w:t>
      </w:r>
      <w:r w:rsidRPr="0096488B">
        <w:rPr>
          <w:rFonts w:ascii="Arial" w:hAnsi="Arial" w:cs="Arial"/>
          <w:sz w:val="22"/>
          <w:szCs w:val="22"/>
        </w:rPr>
        <w:t xml:space="preserve">hile not as pricey as Starbucks, they cost quite a bit more than a cup of homemade coffee. Since the cans must include the chemical </w:t>
      </w:r>
      <w:r>
        <w:rPr>
          <w:rFonts w:ascii="Arial" w:hAnsi="Arial" w:cs="Arial"/>
          <w:sz w:val="22"/>
          <w:szCs w:val="22"/>
        </w:rPr>
        <w:t xml:space="preserve">heating </w:t>
      </w:r>
      <w:r w:rsidRPr="0096488B">
        <w:rPr>
          <w:rFonts w:ascii="Arial" w:hAnsi="Arial" w:cs="Arial"/>
          <w:sz w:val="22"/>
          <w:szCs w:val="22"/>
        </w:rPr>
        <w:t>reactants, they are heavier and bulkier. This is probably not a problem when car camping or riding a train, but they would not be a good choice for back packing where what you pack in must be packed out (as trash).</w:t>
      </w:r>
    </w:p>
    <w:p w:rsidR="00C11481" w:rsidRDefault="00C11481" w:rsidP="00C11481">
      <w:pPr>
        <w:rPr>
          <w:rFonts w:ascii="Arial" w:hAnsi="Arial" w:cs="Arial"/>
          <w:sz w:val="22"/>
          <w:szCs w:val="22"/>
        </w:rPr>
      </w:pPr>
    </w:p>
    <w:p w:rsidR="00C11481" w:rsidRPr="0052093A" w:rsidRDefault="00C11481" w:rsidP="00C11481">
      <w:pPr>
        <w:rPr>
          <w:rFonts w:ascii="Arial" w:hAnsi="Arial" w:cs="Arial"/>
          <w:b/>
        </w:rPr>
      </w:pPr>
      <w:r>
        <w:rPr>
          <w:rFonts w:ascii="Arial" w:hAnsi="Arial" w:cs="Arial"/>
          <w:b/>
        </w:rPr>
        <w:t>Technology</w:t>
      </w:r>
    </w:p>
    <w:p w:rsidR="00C11481" w:rsidRDefault="00C11481" w:rsidP="00C11481">
      <w:pPr>
        <w:rPr>
          <w:rFonts w:ascii="Arial" w:hAnsi="Arial" w:cs="Arial"/>
          <w:sz w:val="22"/>
          <w:szCs w:val="22"/>
        </w:rPr>
      </w:pPr>
    </w:p>
    <w:p w:rsidR="00C11481" w:rsidRDefault="00C11481" w:rsidP="00C11481">
      <w:pPr>
        <w:pStyle w:val="NormalWeb"/>
        <w:spacing w:before="0" w:beforeAutospacing="0" w:after="0" w:afterAutospacing="0"/>
        <w:rPr>
          <w:rFonts w:ascii="Arial" w:hAnsi="Arial" w:cs="Arial"/>
          <w:sz w:val="22"/>
          <w:szCs w:val="22"/>
        </w:rPr>
      </w:pPr>
      <w:r>
        <w:rPr>
          <w:rFonts w:ascii="Arial" w:hAnsi="Arial" w:cs="Arial"/>
          <w:sz w:val="22"/>
          <w:szCs w:val="22"/>
        </w:rPr>
        <w:tab/>
      </w:r>
      <w:r w:rsidRPr="0096488B">
        <w:rPr>
          <w:rFonts w:ascii="Arial" w:hAnsi="Arial" w:cs="Arial"/>
          <w:sz w:val="22"/>
          <w:szCs w:val="22"/>
        </w:rPr>
        <w:t>Self-heating can technology usually involves two chemical reactants that are combined or activated by pressing the can sides or a button on the bottom of the can.</w:t>
      </w:r>
      <w:r>
        <w:rPr>
          <w:rFonts w:ascii="Arial" w:hAnsi="Arial" w:cs="Arial"/>
          <w:sz w:val="22"/>
          <w:szCs w:val="22"/>
        </w:rPr>
        <w:t xml:space="preserve"> </w:t>
      </w:r>
      <w:r w:rsidRPr="0096488B">
        <w:rPr>
          <w:rFonts w:ascii="Arial" w:hAnsi="Arial" w:cs="Arial"/>
          <w:sz w:val="22"/>
          <w:szCs w:val="22"/>
        </w:rPr>
        <w:t>There are two basic designs for self-heating cans. Some older versions placed the heating unit on the outside around an inner compartment for the edible material.</w:t>
      </w:r>
      <w:r>
        <w:rPr>
          <w:rFonts w:ascii="Arial" w:hAnsi="Arial" w:cs="Arial"/>
          <w:sz w:val="22"/>
          <w:szCs w:val="22"/>
        </w:rPr>
        <w:t xml:space="preserve"> </w:t>
      </w:r>
      <w:r w:rsidRPr="0096488B">
        <w:rPr>
          <w:rFonts w:ascii="Arial" w:hAnsi="Arial" w:cs="Arial"/>
          <w:sz w:val="22"/>
          <w:szCs w:val="22"/>
        </w:rPr>
        <w:t xml:space="preserve">These designs were more prone to excess heating of the outside and insufficient heating of </w:t>
      </w:r>
      <w:r>
        <w:rPr>
          <w:rFonts w:ascii="Arial" w:hAnsi="Arial" w:cs="Arial"/>
          <w:sz w:val="22"/>
          <w:szCs w:val="22"/>
        </w:rPr>
        <w:t xml:space="preserve">the inside food. There was </w:t>
      </w:r>
      <w:r w:rsidRPr="0096488B">
        <w:rPr>
          <w:rFonts w:ascii="Arial" w:hAnsi="Arial" w:cs="Arial"/>
          <w:sz w:val="22"/>
          <w:szCs w:val="22"/>
        </w:rPr>
        <w:t>an increased risk of burns from leaking chemicals and squirting food.</w:t>
      </w:r>
    </w:p>
    <w:p w:rsidR="00C11481" w:rsidRPr="0096488B" w:rsidRDefault="00C11481" w:rsidP="00C11481">
      <w:pPr>
        <w:pStyle w:val="NormalWeb"/>
        <w:spacing w:before="0" w:beforeAutospacing="0" w:after="0" w:afterAutospacing="0"/>
        <w:rPr>
          <w:rFonts w:ascii="Arial" w:hAnsi="Arial" w:cs="Arial"/>
          <w:sz w:val="22"/>
          <w:szCs w:val="22"/>
        </w:rPr>
      </w:pPr>
    </w:p>
    <w:p w:rsidR="00C11481" w:rsidRPr="00C8676B" w:rsidRDefault="00C11481" w:rsidP="00C11481">
      <w:pPr>
        <w:pStyle w:val="NormalWeb"/>
        <w:spacing w:before="0" w:beforeAutospacing="0" w:after="0" w:afterAutospacing="0"/>
        <w:rPr>
          <w:rFonts w:ascii="Arial" w:hAnsi="Arial" w:cs="Arial"/>
          <w:sz w:val="22"/>
          <w:szCs w:val="22"/>
        </w:rPr>
      </w:pPr>
      <w:r w:rsidRPr="00C8676B">
        <w:rPr>
          <w:rFonts w:ascii="Arial" w:hAnsi="Arial" w:cs="Arial"/>
          <w:sz w:val="22"/>
          <w:szCs w:val="22"/>
        </w:rPr>
        <w:tab/>
        <w:t>Newer versions reduce these problems by placing the food on the outside, with the heat producing chemicals residing in an inner chamber. Some even use a foam label to insulate the outer beverage section as it heats. This also helps to maintain a warmer food temperature. In early models, a fuse was ignited to initiate the exothermic reaction. In most current designs a rod or prongs are connected to a button on the can. When the button is pushed, the membrane barrier between the chemicals is pierced thus mixing the chemicals. In other models, the barrier is broken by pulling the ring of a soda can type tab. (</w:t>
      </w:r>
      <w:hyperlink r:id="rId529" w:history="1">
        <w:r w:rsidRPr="00C8676B">
          <w:rPr>
            <w:rStyle w:val="Hyperlink"/>
            <w:rFonts w:ascii="Arial" w:hAnsi="Arial" w:cs="Arial"/>
            <w:sz w:val="22"/>
            <w:szCs w:val="22"/>
          </w:rPr>
          <w:t>http://ifood.tv/equipment/self-heating-can/about</w:t>
        </w:r>
      </w:hyperlink>
      <w:r w:rsidRPr="00C8676B">
        <w:rPr>
          <w:rFonts w:ascii="Arial" w:hAnsi="Arial" w:cs="Arial"/>
          <w:sz w:val="22"/>
          <w:szCs w:val="22"/>
        </w:rPr>
        <w:t>)</w:t>
      </w:r>
    </w:p>
    <w:p w:rsidR="00C11481" w:rsidRPr="00C8676B" w:rsidRDefault="00C11481" w:rsidP="00C11481">
      <w:pPr>
        <w:pStyle w:val="NormalWeb"/>
        <w:spacing w:before="0" w:beforeAutospacing="0" w:after="0" w:afterAutospacing="0"/>
        <w:rPr>
          <w:rFonts w:ascii="Arial" w:hAnsi="Arial" w:cs="Arial"/>
          <w:sz w:val="22"/>
          <w:szCs w:val="22"/>
        </w:rPr>
      </w:pPr>
    </w:p>
    <w:p w:rsidR="00C11481" w:rsidRPr="00C8676B" w:rsidRDefault="00C11481" w:rsidP="00C11481">
      <w:pPr>
        <w:pStyle w:val="NormalWeb"/>
        <w:spacing w:before="0" w:beforeAutospacing="0" w:after="0" w:afterAutospacing="0"/>
        <w:rPr>
          <w:rFonts w:ascii="Arial" w:hAnsi="Arial" w:cs="Arial"/>
          <w:sz w:val="22"/>
          <w:szCs w:val="22"/>
        </w:rPr>
      </w:pPr>
      <w:r w:rsidRPr="00C8676B">
        <w:rPr>
          <w:rFonts w:ascii="Arial" w:hAnsi="Arial" w:cs="Arial"/>
          <w:sz w:val="22"/>
          <w:szCs w:val="22"/>
        </w:rPr>
        <w:tab/>
        <w:t>H. J. Heinz and the Canadian firm, International Group Incorporated (IGI), designed self-heating meals in a can. These “Meals Ready to Eat” (MREs) were designed in 1938 for World War II soldiers. The food or drink was located outside the heating materials. The can consisted of a central metal tube filled with a smokeless chemical fuel that was ignited by a cordite fuse that could be lit by a cigarette. Cordite is a mixture of nitroglycerine (30–40%), guncotton (55–65%) and paraffin grease (5%). This was used by the British in the 1930s as smokeless powder propellant in rifles and guns. When cordite was combined with acetone, a colloid formed. This could be shaped into an extremely flammable cord or cordite stick. The cordite fuse worked well when it didn’t explode! When ignited, the chemical fuel produced a thermite type reaction. The thermite reaction will be explained in the “Chemistry” section of this Teacher’s Guide. (</w:t>
      </w:r>
      <w:hyperlink r:id="rId530" w:history="1">
        <w:r w:rsidRPr="00C8676B">
          <w:rPr>
            <w:rStyle w:val="Hyperlink"/>
            <w:rFonts w:ascii="Arial" w:hAnsi="Arial" w:cs="Arial"/>
            <w:sz w:val="22"/>
            <w:szCs w:val="22"/>
          </w:rPr>
          <w:t>http://mysite.du.edu/~jcalvert/phys/bang.htm</w:t>
        </w:r>
      </w:hyperlink>
      <w:r w:rsidRPr="00C8676B">
        <w:rPr>
          <w:rFonts w:ascii="Arial" w:hAnsi="Arial" w:cs="Arial"/>
          <w:sz w:val="22"/>
          <w:szCs w:val="22"/>
        </w:rPr>
        <w:t>)</w:t>
      </w:r>
    </w:p>
    <w:p w:rsidR="00C11481" w:rsidRPr="0096488B" w:rsidRDefault="00C11481" w:rsidP="00C11481">
      <w:pPr>
        <w:rPr>
          <w:rFonts w:ascii="Arial" w:hAnsi="Arial" w:cs="Arial"/>
          <w:sz w:val="22"/>
          <w:szCs w:val="22"/>
        </w:rPr>
      </w:pPr>
    </w:p>
    <w:p w:rsidR="00C11481" w:rsidRDefault="00C11481" w:rsidP="00C11481">
      <w:pPr>
        <w:rPr>
          <w:rFonts w:ascii="Arial" w:hAnsi="Arial" w:cs="Arial"/>
          <w:sz w:val="22"/>
          <w:szCs w:val="22"/>
        </w:rPr>
      </w:pPr>
      <w:r w:rsidRPr="0096488B">
        <w:rPr>
          <w:rFonts w:ascii="Arial" w:hAnsi="Arial" w:cs="Arial"/>
          <w:sz w:val="22"/>
          <w:szCs w:val="22"/>
        </w:rPr>
        <w:tab/>
        <w:t xml:space="preserve">On May 1, 2001 </w:t>
      </w:r>
      <w:r w:rsidRPr="0096488B">
        <w:rPr>
          <w:rFonts w:ascii="Arial" w:hAnsi="Arial" w:cs="Arial"/>
          <w:i/>
          <w:sz w:val="22"/>
          <w:szCs w:val="22"/>
        </w:rPr>
        <w:t>The Guardian</w:t>
      </w:r>
      <w:r w:rsidRPr="0096488B">
        <w:rPr>
          <w:rFonts w:ascii="Arial" w:hAnsi="Arial" w:cs="Arial"/>
          <w:sz w:val="22"/>
          <w:szCs w:val="22"/>
        </w:rPr>
        <w:t xml:space="preserve"> (UK newspaper) announced Nestle’s “Hot When You Want” coffee</w:t>
      </w:r>
      <w:r>
        <w:rPr>
          <w:rFonts w:ascii="Arial" w:hAnsi="Arial" w:cs="Arial"/>
          <w:sz w:val="22"/>
          <w:szCs w:val="22"/>
        </w:rPr>
        <w:t xml:space="preserve"> (see images on next page)</w:t>
      </w:r>
      <w:r w:rsidRPr="0096488B">
        <w:rPr>
          <w:rFonts w:ascii="Arial" w:hAnsi="Arial" w:cs="Arial"/>
          <w:sz w:val="22"/>
          <w:szCs w:val="22"/>
        </w:rPr>
        <w:t xml:space="preserve">. Thermotic </w:t>
      </w:r>
      <w:r>
        <w:rPr>
          <w:rFonts w:ascii="Arial" w:hAnsi="Arial" w:cs="Arial"/>
          <w:sz w:val="22"/>
          <w:szCs w:val="22"/>
        </w:rPr>
        <w:t>Developments Ltd. designed this</w:t>
      </w:r>
      <w:r w:rsidRPr="0096488B">
        <w:rPr>
          <w:rFonts w:ascii="Arial" w:hAnsi="Arial" w:cs="Arial"/>
          <w:sz w:val="22"/>
          <w:szCs w:val="22"/>
        </w:rPr>
        <w:t xml:space="preserve"> self-heating can. Insulation materials were added for safety, to prevent burning. Potential cust</w:t>
      </w:r>
      <w:r>
        <w:rPr>
          <w:rFonts w:ascii="Arial" w:hAnsi="Arial" w:cs="Arial"/>
          <w:sz w:val="22"/>
          <w:szCs w:val="22"/>
        </w:rPr>
        <w:t xml:space="preserve">omers are told that all they need to do was </w:t>
      </w:r>
      <w:r w:rsidRPr="0096488B">
        <w:rPr>
          <w:rFonts w:ascii="Arial" w:hAnsi="Arial" w:cs="Arial"/>
          <w:sz w:val="22"/>
          <w:szCs w:val="22"/>
        </w:rPr>
        <w:t>press a red bottom on the base and within three minutes their coffee would be temperature</w:t>
      </w:r>
      <w:r>
        <w:rPr>
          <w:rFonts w:ascii="Arial" w:hAnsi="Arial" w:cs="Arial"/>
          <w:sz w:val="22"/>
          <w:szCs w:val="22"/>
        </w:rPr>
        <w:t>-</w:t>
      </w:r>
      <w:r w:rsidRPr="0096488B">
        <w:rPr>
          <w:rFonts w:ascii="Arial" w:hAnsi="Arial" w:cs="Arial"/>
          <w:sz w:val="22"/>
          <w:szCs w:val="22"/>
        </w:rPr>
        <w:t>ready for drinking. Nestle repr</w:t>
      </w:r>
      <w:r>
        <w:rPr>
          <w:rFonts w:ascii="Arial" w:hAnsi="Arial" w:cs="Arial"/>
          <w:sz w:val="22"/>
          <w:szCs w:val="22"/>
        </w:rPr>
        <w:t xml:space="preserve">esentative Deborah Tilley said, </w:t>
      </w:r>
      <w:r w:rsidR="00E96F1C">
        <w:rPr>
          <w:rFonts w:ascii="Arial" w:hAnsi="Arial" w:cs="Arial"/>
          <w:sz w:val="22"/>
          <w:szCs w:val="22"/>
        </w:rPr>
        <w:t>It’s</w:t>
      </w:r>
      <w:r>
        <w:rPr>
          <w:rFonts w:ascii="Arial" w:hAnsi="Arial" w:cs="Arial"/>
          <w:sz w:val="22"/>
          <w:szCs w:val="22"/>
        </w:rPr>
        <w:t xml:space="preserve"> </w:t>
      </w:r>
      <w:r w:rsidRPr="0096488B">
        <w:rPr>
          <w:rFonts w:ascii="Arial" w:hAnsi="Arial" w:cs="Arial"/>
          <w:sz w:val="22"/>
          <w:szCs w:val="22"/>
        </w:rPr>
        <w:t>about enabling people to have coffee whenever and wherever they want it</w:t>
      </w:r>
      <w:r>
        <w:rPr>
          <w:rFonts w:ascii="Arial" w:hAnsi="Arial" w:cs="Arial"/>
          <w:sz w:val="22"/>
          <w:szCs w:val="22"/>
        </w:rPr>
        <w:t>—</w:t>
      </w:r>
      <w:r w:rsidRPr="0096488B">
        <w:rPr>
          <w:rFonts w:ascii="Arial" w:hAnsi="Arial" w:cs="Arial"/>
          <w:sz w:val="22"/>
          <w:szCs w:val="22"/>
        </w:rPr>
        <w:t>on a train, on a park bench or wherever."</w:t>
      </w:r>
    </w:p>
    <w:p w:rsidR="00C11481" w:rsidRDefault="00C11481" w:rsidP="00C11481">
      <w:pPr>
        <w:rPr>
          <w:rFonts w:ascii="Arial" w:hAnsi="Arial" w:cs="Arial"/>
          <w:sz w:val="22"/>
          <w:szCs w:val="22"/>
        </w:rPr>
      </w:pPr>
      <w:r>
        <w:rPr>
          <w:rFonts w:ascii="Arial" w:hAnsi="Arial" w:cs="Arial"/>
          <w:sz w:val="22"/>
          <w:szCs w:val="22"/>
        </w:rPr>
        <w:br w:type="page"/>
      </w:r>
    </w:p>
    <w:p w:rsidR="00C11481" w:rsidRPr="0096488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96488B">
        <w:rPr>
          <w:rFonts w:ascii="Arial" w:hAnsi="Arial" w:cs="Arial"/>
          <w:sz w:val="22"/>
          <w:szCs w:val="22"/>
        </w:rPr>
        <w:tab/>
        <w:t>The exothermic calcium oxide and water reaction in the inner membrane produces a rise of 40</w:t>
      </w:r>
      <w:r>
        <w:rPr>
          <w:rFonts w:ascii="Arial" w:hAnsi="Arial" w:cs="Arial"/>
          <w:sz w:val="22"/>
          <w:szCs w:val="22"/>
        </w:rPr>
        <w:t xml:space="preserve"> </w:t>
      </w:r>
      <w:r>
        <w:rPr>
          <w:rFonts w:ascii="Arial" w:hAnsi="Arial" w:cs="Arial"/>
          <w:sz w:val="22"/>
          <w:szCs w:val="22"/>
          <w:vertAlign w:val="superscript"/>
        </w:rPr>
        <w:t>o</w:t>
      </w:r>
      <w:r w:rsidRPr="0096488B">
        <w:rPr>
          <w:rFonts w:ascii="Arial" w:hAnsi="Arial" w:cs="Arial"/>
          <w:sz w:val="22"/>
          <w:szCs w:val="22"/>
        </w:rPr>
        <w:t xml:space="preserve">C </w:t>
      </w:r>
      <w:r>
        <w:rPr>
          <w:rFonts w:ascii="Arial" w:hAnsi="Arial" w:cs="Arial"/>
          <w:sz w:val="22"/>
          <w:szCs w:val="22"/>
        </w:rPr>
        <w:t xml:space="preserve">(72 </w:t>
      </w:r>
      <w:r>
        <w:rPr>
          <w:rFonts w:ascii="Arial" w:hAnsi="Arial" w:cs="Arial"/>
          <w:sz w:val="22"/>
          <w:szCs w:val="22"/>
          <w:vertAlign w:val="superscript"/>
        </w:rPr>
        <w:t>o</w:t>
      </w:r>
      <w:r>
        <w:rPr>
          <w:rFonts w:ascii="Arial" w:hAnsi="Arial" w:cs="Arial"/>
          <w:sz w:val="22"/>
          <w:szCs w:val="22"/>
        </w:rPr>
        <w:t xml:space="preserve">F) </w:t>
      </w:r>
      <w:r w:rsidRPr="0096488B">
        <w:rPr>
          <w:rFonts w:ascii="Arial" w:hAnsi="Arial" w:cs="Arial"/>
          <w:sz w:val="22"/>
          <w:szCs w:val="22"/>
        </w:rPr>
        <w:t xml:space="preserve">above ambient temperature in three minutes. The May introduction in England was fine, but when </w:t>
      </w:r>
      <w:r>
        <w:rPr>
          <w:rFonts w:ascii="Arial" w:hAnsi="Arial" w:cs="Arial"/>
          <w:sz w:val="22"/>
          <w:szCs w:val="22"/>
        </w:rPr>
        <w:t xml:space="preserve">cold </w:t>
      </w:r>
      <w:r w:rsidRPr="0096488B">
        <w:rPr>
          <w:rFonts w:ascii="Arial" w:hAnsi="Arial" w:cs="Arial"/>
          <w:sz w:val="22"/>
          <w:szCs w:val="22"/>
        </w:rPr>
        <w:t xml:space="preserve">winter arrived, there was only sufficient energy for warmish, not hot </w:t>
      </w:r>
      <w:r w:rsidRPr="00C8676B">
        <w:rPr>
          <w:rFonts w:ascii="Arial" w:hAnsi="Arial" w:cs="Arial"/>
          <w:sz w:val="22"/>
          <w:szCs w:val="22"/>
        </w:rPr>
        <w:t>coffee! Thus, production ceased in 2004. (</w:t>
      </w:r>
      <w:hyperlink r:id="rId531" w:history="1">
        <w:r w:rsidRPr="00C8676B">
          <w:rPr>
            <w:rStyle w:val="Hyperlink"/>
            <w:rFonts w:ascii="Arial" w:hAnsi="Arial" w:cs="Arial"/>
            <w:sz w:val="22"/>
            <w:szCs w:val="22"/>
          </w:rPr>
          <w:t>https://www.theguardian.com/uk/2001/may/01/engineering.highereducation</w:t>
        </w:r>
      </w:hyperlink>
      <w:r w:rsidRPr="00C8676B">
        <w:rPr>
          <w:rFonts w:ascii="Arial" w:hAnsi="Arial" w:cs="Arial"/>
          <w:sz w:val="22"/>
          <w:szCs w:val="22"/>
        </w:rPr>
        <w:t>)</w:t>
      </w:r>
    </w:p>
    <w:p w:rsidR="00C11481" w:rsidRPr="00C8676B" w:rsidRDefault="00C11481" w:rsidP="00C11481">
      <w:pPr>
        <w:ind w:left="720" w:right="540"/>
        <w:rPr>
          <w:rFonts w:ascii="Arial" w:hAnsi="Arial" w:cs="Arial"/>
          <w:sz w:val="22"/>
          <w:szCs w:val="22"/>
        </w:rPr>
      </w:pPr>
      <w:r w:rsidRPr="00C8676B">
        <w:rPr>
          <w:rFonts w:ascii="Arial" w:hAnsi="Arial" w:cs="Arial"/>
          <w:noProof/>
          <w:sz w:val="22"/>
          <w:szCs w:val="22"/>
        </w:rPr>
        <mc:AlternateContent>
          <mc:Choice Requires="wpg">
            <w:drawing>
              <wp:anchor distT="0" distB="0" distL="114300" distR="114300" simplePos="0" relativeHeight="252152832" behindDoc="0" locked="0" layoutInCell="1" allowOverlap="1" wp14:anchorId="59D0DF83" wp14:editId="3D1B8EEA">
                <wp:simplePos x="0" y="0"/>
                <wp:positionH relativeFrom="page">
                  <wp:posOffset>1285240</wp:posOffset>
                </wp:positionH>
                <wp:positionV relativeFrom="page">
                  <wp:posOffset>991870</wp:posOffset>
                </wp:positionV>
                <wp:extent cx="5209540" cy="4779010"/>
                <wp:effectExtent l="0" t="0" r="0" b="2540"/>
                <wp:wrapSquare wrapText="bothSides"/>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9540" cy="4779010"/>
                          <a:chOff x="0" y="0"/>
                          <a:chExt cx="5209540" cy="4779034"/>
                        </a:xfrm>
                      </wpg:grpSpPr>
                      <wpg:grpSp>
                        <wpg:cNvPr id="549" name="Group 549"/>
                        <wpg:cNvGrpSpPr/>
                        <wpg:grpSpPr>
                          <a:xfrm>
                            <a:off x="51758" y="0"/>
                            <a:ext cx="5123815" cy="4045585"/>
                            <a:chOff x="0" y="0"/>
                            <a:chExt cx="4341515" cy="3368675"/>
                          </a:xfrm>
                        </wpg:grpSpPr>
                        <pic:pic xmlns:pic="http://schemas.openxmlformats.org/drawingml/2006/picture">
                          <pic:nvPicPr>
                            <pic:cNvPr id="550" name="Picture 550" descr="http://www.packworld.com/sites/default/files/styles/lightbox/public/images/issues/09.01/images/Features/NestleDisection.jpg?itok=R_kNfyhy"/>
                            <pic:cNvPicPr>
                              <a:picLocks noChangeAspect="1"/>
                            </pic:cNvPicPr>
                          </pic:nvPicPr>
                          <pic:blipFill>
                            <a:blip r:embed="rId532">
                              <a:extLst>
                                <a:ext uri="{28A0092B-C50C-407E-A947-70E740481C1C}">
                                  <a14:useLocalDpi xmlns:a14="http://schemas.microsoft.com/office/drawing/2010/main" val="0"/>
                                </a:ext>
                              </a:extLst>
                            </a:blip>
                            <a:srcRect/>
                            <a:stretch>
                              <a:fillRect/>
                            </a:stretch>
                          </pic:blipFill>
                          <pic:spPr bwMode="auto">
                            <a:xfrm>
                              <a:off x="2235855" y="0"/>
                              <a:ext cx="2105660" cy="3368675"/>
                            </a:xfrm>
                            <a:prstGeom prst="rect">
                              <a:avLst/>
                            </a:prstGeom>
                            <a:noFill/>
                            <a:ln>
                              <a:noFill/>
                            </a:ln>
                          </pic:spPr>
                        </pic:pic>
                        <pic:pic xmlns:pic="http://schemas.openxmlformats.org/drawingml/2006/picture">
                          <pic:nvPicPr>
                            <pic:cNvPr id="551" name="Picture 5" descr="100144-envase-autocalentable-Nestle-en-envapack W320 100dpi"/>
                            <pic:cNvPicPr>
                              <a:picLocks noChangeAspect="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028825" cy="3111500"/>
                            </a:xfrm>
                            <a:prstGeom prst="rect">
                              <a:avLst/>
                            </a:prstGeom>
                            <a:noFill/>
                            <a:ln>
                              <a:noFill/>
                            </a:ln>
                          </pic:spPr>
                        </pic:pic>
                      </wpg:grpSp>
                      <wps:wsp>
                        <wps:cNvPr id="552" name="Text Box 2"/>
                        <wps:cNvSpPr txBox="1">
                          <a:spLocks noChangeArrowheads="1"/>
                        </wps:cNvSpPr>
                        <wps:spPr bwMode="auto">
                          <a:xfrm>
                            <a:off x="0" y="3968151"/>
                            <a:ext cx="5209540" cy="810883"/>
                          </a:xfrm>
                          <a:prstGeom prst="rect">
                            <a:avLst/>
                          </a:prstGeom>
                          <a:solidFill>
                            <a:srgbClr val="FFFFFF"/>
                          </a:solidFill>
                          <a:ln w="9525">
                            <a:noFill/>
                            <a:miter lim="800000"/>
                            <a:headEnd/>
                            <a:tailEnd/>
                          </a:ln>
                        </wps:spPr>
                        <wps:txbx>
                          <w:txbxContent>
                            <w:p w:rsidR="00E927DC" w:rsidRPr="004E670C" w:rsidRDefault="00E927DC" w:rsidP="00C11481">
                              <w:pPr>
                                <w:ind w:right="3"/>
                                <w:jc w:val="center"/>
                                <w:rPr>
                                  <w:rFonts w:ascii="Calibri" w:hAnsi="Calibri" w:cs="Arial"/>
                                  <w:i/>
                                  <w:sz w:val="22"/>
                                  <w:szCs w:val="22"/>
                                </w:rPr>
                              </w:pPr>
                              <w:r w:rsidRPr="004E670C">
                                <w:rPr>
                                  <w:rFonts w:ascii="Calibri" w:hAnsi="Calibri" w:cs="Arial"/>
                                  <w:i/>
                                  <w:sz w:val="22"/>
                                  <w:szCs w:val="22"/>
                                </w:rPr>
                                <w:t xml:space="preserve">The outside and the inside of the Nestle’s </w:t>
                              </w:r>
                              <w:r>
                                <w:rPr>
                                  <w:rFonts w:ascii="Calibri" w:hAnsi="Calibri" w:cs="Arial"/>
                                  <w:i/>
                                  <w:sz w:val="22"/>
                                  <w:szCs w:val="22"/>
                                </w:rPr>
                                <w:t>“</w:t>
                              </w:r>
                              <w:r w:rsidRPr="004E670C">
                                <w:rPr>
                                  <w:rFonts w:ascii="Calibri" w:hAnsi="Calibri" w:cs="Arial"/>
                                  <w:i/>
                                  <w:sz w:val="22"/>
                                  <w:szCs w:val="22"/>
                                </w:rPr>
                                <w:t>Hot When You Want</w:t>
                              </w:r>
                              <w:r>
                                <w:rPr>
                                  <w:rFonts w:ascii="Calibri" w:hAnsi="Calibri" w:cs="Arial"/>
                                  <w:i/>
                                  <w:sz w:val="22"/>
                                  <w:szCs w:val="22"/>
                                </w:rPr>
                                <w:t>” coffee</w:t>
                              </w:r>
                              <w:r w:rsidRPr="004E670C">
                                <w:rPr>
                                  <w:rFonts w:ascii="Calibri" w:hAnsi="Calibri" w:cs="Arial"/>
                                  <w:i/>
                                  <w:sz w:val="22"/>
                                  <w:szCs w:val="22"/>
                                </w:rPr>
                                <w:t xml:space="preserve"> can</w:t>
                              </w:r>
                            </w:p>
                            <w:p w:rsidR="00E927DC" w:rsidRPr="00963002" w:rsidRDefault="00E927DC" w:rsidP="00C11481">
                              <w:pPr>
                                <w:ind w:right="3"/>
                                <w:rPr>
                                  <w:rFonts w:asciiTheme="minorHAnsi" w:hAnsiTheme="minorHAnsi" w:cstheme="minorHAnsi"/>
                                  <w:i/>
                                  <w:sz w:val="6"/>
                                  <w:szCs w:val="6"/>
                                </w:rPr>
                              </w:pPr>
                            </w:p>
                            <w:p w:rsidR="00E927DC" w:rsidRDefault="00E927DC" w:rsidP="00C11481">
                              <w:pPr>
                                <w:ind w:right="3"/>
                                <w:rPr>
                                  <w:rFonts w:ascii="Calibri" w:hAnsi="Calibri" w:cs="Arial"/>
                                  <w:i/>
                                  <w:sz w:val="20"/>
                                  <w:szCs w:val="20"/>
                                </w:rPr>
                              </w:pPr>
                              <w:r w:rsidRPr="002358F5">
                                <w:rPr>
                                  <w:rFonts w:ascii="Calibri" w:hAnsi="Calibri" w:cs="Arial"/>
                                  <w:i/>
                                  <w:sz w:val="20"/>
                                  <w:szCs w:val="20"/>
                                </w:rPr>
                                <w:t>(</w:t>
                              </w:r>
                              <w:r>
                                <w:rPr>
                                  <w:rFonts w:ascii="Calibri" w:hAnsi="Calibri" w:cs="Arial"/>
                                  <w:i/>
                                  <w:sz w:val="20"/>
                                  <w:szCs w:val="20"/>
                                </w:rPr>
                                <w:t xml:space="preserve">Outside: </w:t>
                              </w:r>
                              <w:r w:rsidRPr="00E37606">
                                <w:rPr>
                                  <w:rFonts w:ascii="Calibri" w:hAnsi="Calibri" w:cs="Arial"/>
                                  <w:i/>
                                  <w:sz w:val="20"/>
                                  <w:szCs w:val="20"/>
                                </w:rPr>
                                <w:t>(</w:t>
                              </w:r>
                              <w:hyperlink r:id="rId534" w:history="1">
                                <w:r w:rsidRPr="00E37606">
                                  <w:rPr>
                                    <w:rStyle w:val="Hyperlink"/>
                                    <w:rFonts w:ascii="Calibri" w:hAnsi="Calibri"/>
                                    <w:i/>
                                    <w:sz w:val="20"/>
                                    <w:szCs w:val="20"/>
                                  </w:rPr>
                                  <w:t>https://bestinpackaging.com/2012/12/03/self-heating-packaging-containers-part-1/</w:t>
                                </w:r>
                              </w:hyperlink>
                              <w:r w:rsidRPr="002C37AC">
                                <w:rPr>
                                  <w:rStyle w:val="Hyperlink"/>
                                  <w:rFonts w:ascii="Calibri" w:hAnsi="Calibri"/>
                                  <w:i/>
                                  <w:sz w:val="20"/>
                                  <w:szCs w:val="20"/>
                                </w:rPr>
                                <w:t>,</w:t>
                              </w:r>
                            </w:p>
                            <w:p w:rsidR="00E927DC" w:rsidRPr="002358F5" w:rsidRDefault="00E927DC" w:rsidP="00C11481">
                              <w:pPr>
                                <w:ind w:right="3"/>
                                <w:rPr>
                                  <w:rFonts w:ascii="Calibri" w:hAnsi="Calibri" w:cs="Arial"/>
                                  <w:i/>
                                  <w:sz w:val="20"/>
                                  <w:szCs w:val="20"/>
                                </w:rPr>
                              </w:pPr>
                              <w:r>
                                <w:rPr>
                                  <w:rFonts w:ascii="Calibri" w:hAnsi="Calibri" w:cs="Arial"/>
                                  <w:i/>
                                  <w:sz w:val="20"/>
                                  <w:szCs w:val="20"/>
                                </w:rPr>
                                <w:t xml:space="preserve">Inside: </w:t>
                              </w:r>
                              <w:hyperlink r:id="rId535" w:history="1">
                                <w:r w:rsidRPr="002358F5">
                                  <w:rPr>
                                    <w:rStyle w:val="Hyperlink"/>
                                    <w:rFonts w:ascii="Calibri" w:hAnsi="Calibri"/>
                                    <w:i/>
                                    <w:sz w:val="20"/>
                                    <w:szCs w:val="20"/>
                                  </w:rPr>
                                  <w:t>http://www.packworld.com/package-component/label/nestl%C3%A9-tests-award-winning-can</w:t>
                                </w:r>
                              </w:hyperlink>
                              <w:r w:rsidRPr="002358F5">
                                <w:rPr>
                                  <w:rFonts w:ascii="Calibri" w:hAnsi="Calibri" w:cs="Arial"/>
                                  <w:i/>
                                  <w:sz w:val="20"/>
                                  <w:szCs w:val="20"/>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48" o:spid="_x0000_s1163" style="position:absolute;left:0;text-align:left;margin-left:101.2pt;margin-top:78.1pt;width:410.2pt;height:376.3pt;z-index:252152832;mso-position-horizontal-relative:page;mso-position-vertical-relative:page" coordsize="52095,47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Up2vCBAAAzA0AAA4AAABkcnMvZTJvRG9jLnhtbOxX227jNhB9L9B/&#10;IPRu62LJloU4Qda5YIFtGuxu0ceCpiiJDSWqJB3ZLfrvHZKSbMfZbrAPBRaoAUvD23DmcOZwdHG1&#10;qzl6plIx0ay8cBp4iDZE5KwpV94vn+8mqYeUxk2OuWjoyttT5V1d/vjDRddmNBKV4DmVCJQ0Kuva&#10;lVdp3Wa+r0hFa6ymoqUNDBZC1lhDU5Z+LnEH2mvuR0Ew9zsh81YKQpWC3hs36F1a/UVBif65KBTV&#10;iK88sE3bp7TPjXn6lxc4KyVuK0Z6M/A3WFFj1sCmo6obrDHaSnamqmZECiUKPSWi9kVRMEKtD+BN&#10;GLzw5l6KbWt9KbOubEeYANoXOH2zWvLw/CgRy1deEsNRNbiGQ7L7ItMB8HRtmcGse9l+ah+l8xHE&#10;D4I8KRj2X46bdnmYvCtkbRaBq2hncd+PuNOdRgQ6kyhYJjEcD4GxeLFYAhTuZEgFx3e2jlS3X1w5&#10;i81KH2duY2veaM5o2+jW6PzypfPLc+d7NEZ1wyajd0m4SADFVzwMo1kaJr2HQZwkafI2D+NZHCbD&#10;ytlsns4XduUXPGwZyeDfhwpIZ6Hy9ZSCVXorqdcrqd+ko8byadtOIKpbrNmGcab3NkMhfo1RzfMj&#10;IyZ+TOMo6hI4dhd1MG62RYnpyqkikKZ9mHddN20xeYJk57nNHMU0VX5OC7zl2i8Yh5bSe/PirKz0&#10;Ruz8drvhjPisxiV0M6W28AqW0yAc+u4oNlsq/4EqzekNU0AYwGTT39vyimnxtPr429NDsa/25rAG&#10;y50f2OBsswA1Yl3hpqTXqoX1QIM2BE+n+6Z5AgIY194xzk12GLmH++D1v5CgI44bQbY1bbRjQkk5&#10;IC8aVbFWeUhmtN5QSGz5Pg/hEHAG6fZB6V5y7PRXlF4HwTJ6N1knwXoSB4vbyfUyXkwWwe0iDuI0&#10;XIfrv83qMM62ioK/mN+0rLcVesczGqx9lYp60nYkZ8kSPWNLyS5ZwTSbtIOJEN0GEmOrkuQjoArz&#10;QNaSalIZEY6c9/0weRywMB+QNaAroC206X4SOVAb3mphwXjBS1E0g5SEBD3P3SgMkvm8Z6fXMhAi&#10;QSp9T0WNjACIg712E/wMgDsPhynG9kaYc7ce8eakA1wxPdYLY3cvghsu/ED4jlI7PEvtMbHDIAjj&#10;eEKbZ6zoxJwKBBaEMt5wOnHZCIN23CQ++nUWBQgW5S37vlMxsoExxLlNyv9T8eslQhREaRr1F+gs&#10;DMMksCXCeA3+R0l4qCdMCQE1qxp4G1pv40JTsb5W7X2qcEshOoza4wsyGrLoM0QNeid2KDIp0E8z&#10;RRnSO+g2944lSVebHW4lKUVXUZyDfe5mOlrq9LyJIoEBgRxnyzkUMlaPC96zAi4NgzSd2SvwUCAN&#10;9PdGhlSCs3y4HJUsN2su3Y1xZ3+99pNpvEHdylsmECUnnIqzGooFiTirV14amJ9ZjjODyW2TW1lj&#10;xp08ULAByVGwkfRus3Nlcl8Xqmwj8j1gLwUwPmADH0EgVEL+6aEOPihWnvpji00Zxd83AP0S+A6m&#10;aduIk0UEDXk8sjkewQ0BVStPe8iJaw2toPfsGviyYPZmMcY5S+CuMA2ISCvZTwaQTr5Jjtt21uEj&#10;7PIf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NA+sPXhAAAADAEA&#10;AA8AAABkcnMvZG93bnJldi54bWxMj8FqwzAQRO+F/oPYQm+NZLUJjms5hND2FApNCiU3xdrYJpZk&#10;LMV2/r6bU3tc5jH7Jl9NtmUD9qHxTkEyE8DQld40rlLwvX9/SoGFqJ3RrXeo4IoBVsX9Xa4z40f3&#10;hcMuVoxKXMi0gjrGLuM8lDVaHWa+Q0fZyfdWRzr7iptej1RuWy6FWHCrG0cfat3hpsbyvLtYBR+j&#10;HtfPyduwPZ8218N+/vmzTVCpx4dp/Qos4hT/YLjpkzoU5HT0F2cCaxVIIV8IpWC+kMBuhJCS1hwV&#10;LEWaAi9y/n9E8QsAAP//AwBQSwMECgAAAAAAAAAhACRikGMdPwAAHT8AABUAAABkcnMvbWVkaWEv&#10;aW1hZ2UxLmpwZWf/2P/gABBKRklGAAEBAAABAAEAAP/+ADtDUkVBVE9SOiBnZC1qcGVnIHYxLjAg&#10;KHVzaW5nIElKRyBKUEVHIHY2MiksIHF1YWxpdHkgPSA3NQr/2wBDAAgGBgcGBQgHBwcJCQgKDBQN&#10;DAsLDBkSEw8UHRofHh0aHBwgJC4nICIsIxwcKDcpLDAxNDQ0Hyc5PTgyPC4zNDL/2wBDAQkJCQwL&#10;DBgNDRgyIRwhMjIyMjIyMjIyMjIyMjIyMjIyMjIyMjIyMjIyMjIyMjIyMjIyMjIyMjIyMjIyMjIy&#10;MjL/wAARCAGQAP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jNABRUUk8UX35EU+hNM+1Q4z5n5ColUhH4mkNJssU&#10;VVN2v8KSN9BS+dL2t2/E4rP6zT6O/om/yHyss5oqqZbntbgfVqja5uB/yzjH1JqZYqEdWn9zBQbL&#10;1FZjXs6/wR/rUbanOv8ABEfzrL+0KHd/cWqMnsa9FYh1mZesUZ/MUw+ICvWBT9H/APrU1mFB9fwY&#10;/YTN6iuf/wCEniX78BHuHFSL4o088MZU+q5/lmtI4yhLaRLpTXQ3KKy08QaU5AF7GpP9/K/zxV2C&#10;7trkZguIpR/sOG/lW0akZfC7kNNbk9FFGasQUUUUAFFFFABRRRQAUUUUAFFFFABRRRQAVTv9QtNM&#10;spby9nSCCIZZ3PA/xPtVw15JdeI21zx3dRz82WmTy29tC33RPGFzJju2S2M9B05rGvV9lBytcqEe&#10;Z2O6OuXV4AbO3+zxMMiW6Uhz9I+o/wCBEH2oQztHia5llJ5JY7f0GBWRHeMdqopklY8ADOf8a1bb&#10;Sby7w965gj7Rggt+PYfrXjKeJxTstvuR1ONOmtSTzbaAcvGD6Dk/pTU1GNjiGKWY/wCwlaUOl2Vv&#10;yIEJH8Tncf1prazpcJEZv7UPkLsWUE5+g5rpp5bJayl9xi6sexClzqBGYrDaPWR8U/fqjYy9rGD6&#10;AtTjrNqU3Rx3co7bLWQg/jtxUTalI5PlaXqD4OPuomff5mHFd0cPZW5n/XoQ6i7CO94p2teqP9yD&#10;p+Zokt5iuf7QkbPYIozWNf8AiBLZ3S5WytGUE7bvU40b8lDH8K5ufx3ZI2Bf2DYOMQC5nJHPsi/r&#10;VfVYz3u/m/8AMyeI5djsZUnTg3UhGM4+UH+VUnecH/XHA5JLKMVxV34tmuIXNjBcXTKpZ0htvLPH&#10;Xq7sfyrAsNf1XV1W4gt3itydplBjLD3AIB49Kr+z6PWP5mLxk9XGX5HpMt06Lnzsj1JUDtUL3IZc&#10;i5hI75IBzXMpBdOyudd8xsglLuJoS3T+5u25oJurESza1YyT2KnAubKYTJEP9onPt97bUvL8M9OX&#10;8xLFV976fI05dRTcVdJASccDIqrLPbsdpk2E9mXFSW0nh7UU8qy1JYJWHEUw8o/+PbkP0BFY2saf&#10;faRMYZmcHPGV2sR+oI9xms/7OoPa6+f+Zp9brRV9GixIjMT5F1ESOwkwazrl9StiX8tzj+ILnH4j&#10;ms9gGJJ5JPA681IlxPDt8uaRT/dDZFS8tt8Mr+q/yKWOv8S+4tQfELWtObaLyfaBjaxD4/B/6Gup&#10;0f4xW8jCPUoFf1e24YfVG/oa46edLyNY7yCOcEcZHzD8a57VPC8MsZk0+dlkHIilbKk+gbqD9aFC&#10;dL4rr8UaqpCp8J9K6Truma5befp15HOg644ZfqDyK06+TPB/iTVNK8WWdt501vO86QyAjDMCcYI7&#10;ketfUWjXzajpkU8gUS8q4XoGBwa3jUfNyS33BrS6NGiiitSQooooAKKKKACiiigAooooADXyr8Q7&#10;y88L/FjXPszZhnljuGhc/JJvRWP0Oc8jmvqo18q/GjU7fU/iZeJbxBfsUMdrI4bPmOMsT7Y37fwp&#10;NJqzC9jtPBPxa0GG626oZYXZAiPKvK89z0P14PHSvQ28Uy65f/Y9Gu7WytAATqFxgtJntDGcbvdm&#10;4Hoa+RynUEcelW7HUrzTyBbXdxAuclY3yv8A3z0rOFL2atDYqT5tz7GTw3YsQ969xqEgOd15KXXP&#10;+5wg/BRVePWrSO4m07Q9Oe7ktmKTC2VY4Yn4+VnOBn1C5I7ivnHRviPr1gQsWqKRkfI37vP5YH6V&#10;6T4N8dtp40q0eAE6zdv5duHGEJcgybvQt296ftLNKS3JceqZ6pbnV5WlN1HZwRlP3axu0rBvViQo&#10;x7AV5p8VLvxVHpNlNp7ypZKhF+tspVg/q2Odh6Dtnr2r1Rbh2jLPDJAB18wj+hNULrW9JhcCe5i8&#10;wggbQxbH4DP4VonroS7W1Z80wW8DTrNbuJIsBtk52rL7ZTkn8a6e+tdN0+GO5sp4RbEAGWS1Efz8&#10;5GHBwevAJ+teg6zpnhzVA8lp4Yku7oZIkWJrNST/AHm+Xd+RrMvbi5ttPFl9ulkiwB9luIUvEXGM&#10;fwHAHpmt1O+tjinT+ynf0MTw58QdYs7v7KkC6nblwiCOExysP9kj09CMcdq7zxF4b0Bkk1O5nGl3&#10;DLuW6i/du554ePo56ds9q4r+1NUKeSNXa0gHAWxsfIY/UqoqtcppVxGoktriWYZJuHupDIT75yP0&#10;pO17mkYy5eV2t5/0/wBCvPetDIRM8dzDklZ4wU3r7q3I+gNaGh+J9MsLwXU2oOiDIaNLd3eQY6dN&#10;uD7ms2C00lJi91ZXNzGMbUW52nPuSP5Yqe4v7dWP2LRLCzQchnQ3Mn4s5IP5U5NPQyjSlHXqjntU&#10;uV1LV7yTRrForaWQtBaqNxjHHJxwueTtGcZx2rtBq9nB8PItL1KVbnVN5aCJJPMa2XIxubovGfly&#10;eo/DnJrlpwUlumI/uY2KP+AjAqsIwFAVTjrxjFKw+e3QnLK65TAGeQelICBz0yOGNNjxt9TzweAK&#10;X7xHXp+dUQKAOo4z0Pc1etNFv73mO3YIw4eT5VPuO5/AVmypJKRbx7k80hDICBtBx+vb8a6XwZeS&#10;6Taatp6o0sVvebIDJJu2DaNy59AeeOOa4cbXnSheC+868LRjN3ky9pHg+30y7bVLopLfeUIzcMMC&#10;JB2X0znljz2rvfB0y3GiNNGCIXnfyyRjcAcZ+mQa891bUbqeBzNKSgBOxRtX8u/416b4asxY+GtO&#10;t+MrApbBz8x5P6k152AjKVRzk9bHoVrJWRrUUUV65zBRRRQAUUUUAFFFFABRRRQAV8S65qA1fxNq&#10;uosCjXV7LMoPOMucD8BxX0r8ZfFd74V8FhtNn8m+vbhbdJV+/GuGZmX3wMZ7bs9a+Vhk8nJPUk8k&#10;mgCxKHRfuHJ5yOQKEQSLuXnsR3FENy8XAwV9DyKtR3Nq5/exhCepHFJspRT6lUwnutd74R0hNeu/&#10;A1uZjCIb26ikcIWICMsoXgjAIJGe2a5VbWCYZjlcZ5wGzXqfwhddKvgL+SG3tVMt4lxOdpIZVj2g&#10;n16/8BFQ/easW6TgrvY93IZl/dblwOOOKgFndS5FxeZQ/wAMabT+ZJrNl8deGISQ2s2xI7KS38hV&#10;NviP4d5EM1zcEdobdmJ/StLGLszabQrFseZG746bnJxSnQNMK4Ntx/vt/jWIvj62lXNvomuzD1Sx&#10;OP51E/je/BzH4S1cp6uoU/lzRYafRGlceHdJJP8Aof8A5Fb/ABrIufDekDOLVh9Jm/xqOXxzcn7/&#10;AIW1RT+FUJvGu5fm8P6mnuQKVpdCk49SK58OaUucW7j/ALbNWNd+H9OXICTA+ol6Ven8WxNkHStQ&#10;X6hazp/EMMn/AC43i+5Cn+tVFS6ky5LaGLc6HCGPl3M6jsDg1nvpbR8rcZ99pB/StuW/hlJIjnXP&#10;rFn+WapSyxtkB8H3GD+tWZMyyLmPgzswHYnI/WlF664DeUcf3vlH6VNMCckAkZ6gVmzkcjvnpTuT&#10;yRe6N3SbhXuZnnsBMkFrPcKhlzGzIm5d2MHGe1bGi3MVp4dF/qE0MDXk8k7E/KpJOPlHXAxwBXJ+&#10;H9TttH161vL2IyWQDxXMYGd0TqVbjvjOce1TeINNj0LXbqwSXz0hKmCUnJ8tlDL+hxxxXBjoOaXY&#10;9nKMLRrNwbs1r6r/AIDLGva+Lq2khsRIiFSHlcbSeOijrz6mvdfCB3eCtBOc50+35/7ZrXzNO5cE&#10;HuMYr2T4VeMWv7WHw1er/pNpbA28w6SRLhcH0ZcqPcVGFSh7p15lh4xpL2S0W56hRRRXaeEFFFFA&#10;BRRRQAUUUUAFFFIe9AHgf7Rl4/23w7aD7ipPMR2JOxR+XP514vHAk/8AqThhyVNdf8WfE8niXx5e&#10;BZg9jYObW1APyjGN7A98sDz6AVxSkqQV4I5BFA15kjQSqxyhHvjim7eecg+9XYr+RcCT5x6Grcdx&#10;bT8FVB9CKltroaxpwltK3qZK7lDYYg4PINfSnwj0uw1PwnJc3tnDcus/koLiNZNgVF+7np1NeFRa&#10;al7NHb28YaWUhEA4yTX0p8MNKbSfB6xsGAmneVQwwccKPwO3P404yuFai6dr9TqItL0+Agw2FrER&#10;3SFVI/SrYGBS0UzEjkjL/wARA9qrPpsUn3pJPwIq7RSsO7MS40OAj/Xzj8j/AErHufD0LZ/0mfp6&#10;CutnGRWZOMg1L02LjqtTjbnw5EASLqX8VBrIudCRVbF0/tlK7O5Xg1j3ScMPaqUmJwicXc6U6EkT&#10;of8AgJFZk9ndKCBIGH+/XUXa9ayJwea1RzvQ5+SO6jPRxjuGqJpZhkM5I9JFDD9f8a05x1+tZ0w6&#10;/WgEUZ1LIx8lMYP+rcr+hyK1/ESPJqduWzzp9kSW6/6hayXJHf8ACunlnh1zwPHdsrJqOheVazOT&#10;kTW7kiM/VTx+frxz4mLlDQ9XJ6sKeKSntLQ5oW6g5OWPYV1vwqwPiPEB/wA+M/4cpXHSys2QOB7d&#10;6veFfEL+FvEkerLbi4VImjkj3YJRiM7T6jHf/wCvXFRdpJs+ix656MqdNas+oaKgtbmK7tYrmB98&#10;MqLIjeqkZB/Kp69E+NCiiigAooooAKKKKACsTxfqzaF4O1jU1bbJbWkkkZ/29p2/+PYrbrzT466i&#10;LL4Y3NvnDX1xDbA/8C3n9ENAHy9EVChJBwP4h1zUz27ou9fnjP8AEKgA5qzbzSQnKHj09aClbqRg&#10;gnrUgAJ9jV1LmGU7ZoFye+MVKLK2k5jdl78HIFS5W3NoUXL4WvyH6JO1vqMbgZAV/lzgfdNfY9lA&#10;ltY28CfcijVF+gGK+Q9I0i5mvsWy+cVQkgcEA4A/Ek4xX2CgxGoxjAHHpTTTWhnVhKEuWW4+iivO&#10;r+fVx4n1i6sl1Qixvo2aY3gFmluttE8kRiLElmy2CEyGdTuABpmZ6LRXB23ifxDc6ZqF2r6Or6Vb&#10;xS3MbI4E7NEJmCnf+7QK4UOQ2WDHAAxUGoa9rmqeH59TtZ7aysTqUdoIQrLdIguEiYs24BXLZ/d7&#10;ehAzk0AegSDK/Ss6cda5i98b3lroOj6j9ltme+t5pHQyEKpVfl57LkjcT0GTR4iuPENpYNC2paUL&#10;j7RZsskEUiPta4VGUx+YTtOR84bkblIB+apZcXY0rlOvFY90nJrobtMMwHABNY11GCDUo0OYvU5Y&#10;Vi3A6/Wuivk+Y+9YNyOWreOxyzVmZFwBzWbN3+tatwDzisufqaZKM9xWlpf/ACAPEROf9XbD/wAj&#10;VnOOtb3g37Dd6pc6JqDSRx6tGsEUyD/VzK25Mj0J4+uPXNRNXi0jow1RU68Jy2TRzxiZzwuB6npS&#10;NAqKxJySMc96uukkUjxTIBJGzI4HIBBINQtHu3kEEohcg8EgY6fzrybs+7nTjFXPb/hPqU194Jht&#10;bht0tg/2dW3ZzHgMn5KwH/Aa7uvIfgpdEyaxaHPAjb2GCw/UEflXr1elTd4ps+JxUOStKPmFFFFW&#10;c4UUUUAFFFFABXiP7R0rDSdAhz8jXMrEepCDH869urwz9o84tPDY9Zbg/wDjqUAeCjNSKSDkVGKk&#10;WgC1FKScHmr8PlMeFwfbistDtbJq/A4yPeoktDelKz1PSPhPAZvGFsm7MZkLsM9diMV/Wvo2vn34&#10;PKG8S20g4O5x9f3b19BUqbbTXYiq7zbCqv2C1xdjyExeNuuBjiQ7FTn/AICqj8KtUVoZmJe+FNC1&#10;Ga2lutMgla3jWNAQQCinKqwHDqDyAwIBzjrRceFNCu9UOpXGmQSXRZXLsDguuNr7em8YAD43AADN&#10;bdFAGGnhLQI76e8Gl27TTeZvLguv7zPmAKchQ2TuAHzd80218KaJp1tJBaadEscrxu+4lyxjIaPl&#10;iThSMqOg7Dmt6kIBFA7mTOhJOeT1rJuY/vV0E8WM1kzCOWSWGORHlix5iK2WTPIyO2RyM1m0ap3R&#10;yt/F8p9q5y7TDGuyvoDhjtwOh9q5e/iKE5UjPqK1gzGojnrkdc9aypxya2LkAl8MDtYqcHO0+n1r&#10;IuRjNWYoznHpU+iSGLxNpEiH5kvoGGen+sWoXFTaMA3iPSQeM30AJ/7aLQUS3srT6leSsQWkuJGJ&#10;HTO9gf1U1TL7HDdSAQRnGQQRUkxAklYdTc3KkfSUn/2aqjksRnpXjte8z7qhW58NCT3svw0PS/gm&#10;5/tbXFzn91Ef1avaK8V+B4/4muuf9cov5tXtVehS+BHymOd8RJ/1sFFFFaHIFFFFABRRRQAV4T+0&#10;gf3fhlfV7k/pHXu1eDftIn5vC49TdH9IqAPCx0FSLUY6CpBQBIO1TISGGDioR2qZPvUi0ev/AAa+&#10;bV7JiOfMkH/kKvoCvAfgz/yFbL/rpL/6KFe/VnS6+pMtwooorUQUU1nVFLMQFHUk4xWdL4h0aD/W&#10;6tYofQ3C/wCNAGnRWA/jXw4hwdWgJ/2csP0FKvjPw63P9rQY98gfyoC5uOgYYNec3+lz3Xji4t3j&#10;vksLm7jE7QNJCsqLZvgM6YO0Pjv1wK7GLxNo9ySLXULe4YdopVP6kgfrUkk15cR7k8mGMjr/AK1v&#10;04H5mkylc8luf7Xj1WKGJ9RuLxEubazjuTKoGySZY5S/+rmXAjD+ZhuEIJzzzsq30ls4t7m83eWi&#10;3YH2oyby8Y5MmAkg+fIT+HPQAGvZrtVXl5ZpWHPzyYGf90YX9K5jVZzg/N0/QUovUclocJBaLafb&#10;1UTBTeyEebIzkgBcEbifz7/hVG6Aya3LxiScmsS56mtjm6ma4qbRQf8AhJdJA5P26DA/7aLUbip9&#10;C48UaN/2ELf/ANGLQUirMRunPrd3P/owVXfjn3qxL96X3u7n/wBDFVm6V5MviZ9lg/8AdIeh6V8E&#10;P+Qrrv8A1yh/m1e1V4x8D/8AkJa8f+mcP/s1ez13UvhR83jv94l/XQKKKK0OUKKKKACiiigArwX9&#10;pI/vPC4/6+/5RV71XgP7SDf6V4ZX0W6OP+/VAHiA6CpBUY6CpR1oAeO1TJ96oR2qZOtItHsXwZH/&#10;ABNLIns8xB/7ZCvfa8G+DA/4mNpjoDMf/Ia1d+KHxPuBqM3hfw1dPDPCSt9fRHBQ/wDPOM9mHcjk&#10;YwOazpbP1ZMtzu/EfxI0Dw7K1o0zXl+pKm1tcMVPo7dF59Tn2rz/AFP4g+INXusJOdNtQTiO1OWP&#10;pucjP5AVwWkaczQrH5QwP4iev19/eussdN4AdwB0weTXQkZOV9iKWaa7fdd3E1w3rNKXP65oUKpw&#10;iKD6AV1+jeDZtViM0bRLbglcyqQXPtjt71pv4GmiBH223iHpHET/AIUcyBQbPPHuxF/DISOwQ1B9&#10;ugJBljmJHdxuA/z9K7W78ISITjUQcesWP61hXfh2VOt2h4/55kUKSYOElujMF9aS4BkTPo64/nVq&#10;2maNhJaytGRzuhkwR+VUptHkQE+chx6qRVJ7Z4HBBAYc5Q4INUSdvbaxrTRhpLhp4/Sdc5/Hg0XV&#10;006bmjaMnsTkVk6J4pWG5SLXFe4tenngZkj92x94fr9a9ITRYb+CKSPyTbMA0ciHIZT/AHfrWbdn&#10;sbJcy3PMLo5zWNc16L4k8Gy29vc3tkR5cSmR4z3H+z7+1edz4OSDwec1adzNxaepnuKs6EM+KdFB&#10;6HULf/0YtV3HFWdAH/FVaKB/0ELf/wBGLQNFGT7sn/X1c/8AoYqu/SrLHKsfW5uT/wCRBVZ+nFeT&#10;L4mfY4P/AHSHoelfBAn+2NcGeDDCcfi1e1V4p8EP+Q1rn/XCL+bV7XXdS+FHzmO/3iQUUUVocgUU&#10;UUAFFFFABXz9+0ec6n4cXPSK4P6x19A189ftGHOuaCvpbSn/AMeWgDxgdBTxTB2p4oAkHapk61CO&#10;1TJ1pFo9C8NeI28J+EbjV4f+PsCSC0HbznCAE+oUbjj2rlNDtllbJYmUkszMcsx7nPfNXbtd3gC1&#10;B5zqA/8AQKZpSxIBvYA+44qaGz9WRM7GwDooBQEDHOMGup0PTW1bUIrNMrv5dv7qjqf6fUiuV0/d&#10;gFHyPQHIr1f4eWZ+x3OoSAbnfyUOMfKMEn8Sf0rduyMo7nZQQx28KQxKEjjAVVHQAUrQxv8AeUGp&#10;KKzNSq+nWb/ft4z9VqvJoOlSj57GE/hWiSAMmq00+AQDikNXZh3fhjw/tI/s2LJ6kMwP8643WfDO&#10;jIGMKXER9psjP45rtb25+VsGuQ1ifcCPXNCbuVKMUjhbzTYoC3lyuQOgIBrpfh14ofTdTj0G9kzY&#10;XTkW5J/1MpPQf7LHt/e+prCvTndWBcjcWBJHuOorVq5zp2Z9N3KQ/ZJElwImUhvpXz/r9kLLUpkU&#10;YjLtsHTj/wDVXsHhXXRr3gq0vpzun2eVcY6+YvB/PGfoa868cIHlSYJtG4rjOSetRHR2NJK8bnDu&#10;ODVnw+P+Ks0T/sI2/wD6MWq7irPh4D/hLNEz/wBBCD/0YtWQjOYfuT73Fz/6MFV36VOT/o4/673H&#10;/owVXfpXkvdn2WD/AN0h6HpXwR/5Detj/phCf/Hmr2uvE/gj/wAh3W/+veH/ANCavbK7qXwI+dx/&#10;+8SCiiitDjCiiigAooooAK+d/wBov/kYtE9rSQ/+PivoivnT9oo58UaMP+nJz/4/QB48O1SD+lRr&#10;Ug7fSgB47VMnWoR2qZOppFo6a4/5EOz99QP/AKAKitcBV44qa6GPAtiO51A/+gCo7YZUVOH2fq/z&#10;M57m5ZSwqQWcIR3PFfQfhKE2vhPTI2OSbdZCc5yW+b+tfOCfcP0NfSvh4Y8M6SO4soR/44K1kxRW&#10;pq7vakZ8Dioy2BULt1qLmiQskpx7VRnlwDT5HODVC4fjFQ2aJWKF7KdrfTiuV1N8k8/Suhu24Ncz&#10;fnJb69auBnU2OfvOd3pWFOPmat2771h3HDGtTBHoXwt1FodB1u1KbkiuEkUZxy64P/oFZfi6eSfB&#10;c8CThRwB1qx8NuNM1/3kg/k9VPFI4HvJ/Q1C+I0fwHJOKteHhnxbov8A2EIP/QxVVxVvw7x4u0X/&#10;AK/4P/QxVshGTnNrGemZrg/+RKgfpU4H+hRH1luP/RgqB+leS/iZ9lg/90h6Ho/wR/5GDWeP+XWL&#10;/wBCavba8T+Cf/Iwaz/16xf+hNXtld1L4EfO4/8A3iQUUUVocYUUUUAFFFFABXzf+0Qf+Ky0lfTT&#10;yf8AyI1fSFfNn7Qxz4801eeNMU/+RXoA8mWpAOn0qNalHagaHDtUy9T9DUQ61Kp6/SkUjqLsf8UR&#10;p3HW+b/0AVHagbVqW9yPBOmds3zn/wAdFR2o+VanD/C/V/mZ1Ny+n+rb/dr6X0EY8N6WDwfscQ/8&#10;cFfNSj90foa+mdDGPD+mg9rWIf8AjgrWQok7jBqu5OKtyDFVJOlZs2iVZTxWfOetX5elZ83vUlmT&#10;dHr9K5y/6mujuhya52+HzNWkDKrsYF0OtYk4+ZvrW7dDrWHcAbm+taHOjs/hwD/ZmuD1ngH/AI69&#10;V/Fa7VXPeT+hq78MoTLp+tAAkCeIn/vlqh8Yx7BGMY/eEc/Q1C+I2a9w4pxxxVvw4P8AirtF/wCv&#10;+H/0IVVcVc8OD/irtF/6/oT/AOPCrM1uYq/8eFuP+mk5/wDIgqB+lTIc6banpmSf/wBGCoZOhryX&#10;uz7LB/7pD0PR/gmf+Ki1gd/ssZ/8favba8Q+CX/Iyax/16R/+htXt9d1L4EfO4//AHiQUUUVocYU&#10;UUUAFFFFABXzR+0Kf+LhaeP+oUh/8iy19Lmvmf8AaEOfiJY+2lR/+jZaAPKxUo6Coh0FSjoKAQ8d&#10;alXv9DUQ6ipV7/Q0i0dTf/8AIl6SP+n2T/0EU21+6Kdf/wDIm6P73kh/SktR8q1ND4fm/wAzOpua&#10;AH7o/wC6f619M6KMaHp4/wCnaP8A9BFfM4H7pv8AdNfTGkDGi2I/6d4//QRWshRLcgyKpSjrV5xk&#10;VTlHJqGawKUorOnHJrSlHGaoTjrUGhj3Y5Nc/fDBP1ro7oZzXP345NXAynsc7dDrWHcj52rfuhya&#10;wrnJdq1Oc9I+DqK9prgI4MsY/wDHTVL4gwGGSIYx+8P8jWh8HRix1g9jPH/6DR8UIgj2rf3nJ/Q1&#10;H2jX7DPMXHFW/DYz4u0Udvt0QP8A30KrOOM1c8Mj/isdE/6/Y/51bM1uYKDGmWv/AF0n/wDRgqB6&#10;mj/5BVp/vT/+jKhevJe7Ps8H/ukPQ9E+CfHiXWP+vOP/ANDNe4V4f8FP+Rp1YZ/5ck/9DNe4V3Uv&#10;gR87j/8AeJBRRRWhxhRRRQAUUUUAFfMf7QJz8RrQdcaXGP8AyJJX05XzD8fTu+JMQz93TYh/4/JQ&#10;B5iOgqUdBUQ7VKO1A0PHWpV7/Q1EBk1Ip4b2BpFI6vUf+RP0Yet3J/Ki0HyrS6l/yKWiD/p5lOfw&#10;NLaD5VqaHwfN/mZ1Ny+APKb/AHT/AFr6Y0rjSLL/AK4R/wDoIr5pA/dN0+6f619L6Z/yCrP18hP/&#10;AEEVrIUepbPSqkw5q3VeYdahmkdyhKBzWfOOv0rSkFUJxxUM1Mi6BwfpWBfg5b6V0VyOD9Kwb9eT&#10;9O1VEiexzV0OT1rBuB87fWuhuh1rBuRhzWxzdT0v4PDGm6sfW6Uf+OCpfiqoEGmtjku4z/wGovhI&#10;duj6mfW8A/8AHBU/xU5ttL46ySf+gip+0W/hPKnHFXPDIz4x0T/r9jP61VlFXPDA/wCKy0X/AK/I&#10;/wCtUyFuc5HzpNkfUzn/AMiVC9Tx/wDIJsf+25/8iVA9eQ92fZ4L/dIeh6H8FP8AkatW/wCvJD/4&#10;+a9xrw74Kkf8JXqg7myU5/7aV7jXfS+BHzuP/wB4kFFFFaHGFFFFABRRRQAV8vfHo5+JY9tPiH/j&#10;z19Q18ufHc5+Jrj0soR+rUAebDoKlHaoh0FSjtQCJF+9UiY5981Gv3qkXr+BpFo6vU8/8IpoYP8A&#10;z3l/kafZj5RxTdVx/wAIxoI9ZZj/ADqSzHyrU4f4Pm/zZnPc0AP3R/3T/WvpXThjTLQHr5KZ/wC+&#10;RXzWoGw/7pr6WsONPth3ESfyFayJiWKhlFTVHJ92pZoihIKpTjg1fkFU5RwfpWbNkZNyODmsC/GQ&#10;a3r9/Jt5ZTztQtj1PNYl6jBMMfmAAOBgZqo7kS2OYu1wTWDdD52+tdDeDk1g3I+ZvrWxzdT0X4U8&#10;aFqR/wCn3/2mtTfE/mz0g/7Un/oIqL4WjHh7UD63v/tNaf8AEj5rLSPXfKP0FQviNGvcPMpRVzww&#10;P+Ky0X/r8T+tVpRgc1b8Lj/istF/6+0/rVszW5zEQ/4k9h9J/wD0ZUTdKmjP/En073E3/oyoW6V5&#10;L3fz/M+zwX+6Q9D0H4Kf8jbqf/Xiv/oyvcq8N+Cn/I26n/14r/6Mr3Ku6l8CPncf/vEgooorQ4wo&#10;oooAKKKKAA18sfHM7vihcj0tIB+hr6nNfKfxuOfirqA9IIB/45QB5+OalXtUQ6VKO1AIkX71Sp0P&#10;riol+9Uid/xpFo63VR/xTWgD1km/rUlmPkH0pmrf8i74dH+1N+VTWYyi0sP8Hzf5sznuaKD923+6&#10;cV9J2fFlAD1Eaj9BXzdGMowGTlTxX0HDq9kIERbiJykas2HAABHH51pIUNbmrTJOlYp18sQIrSZ9&#10;xITChQw9csRx+FVTr14wMggjSHJXeZ14P5Hr2xmouaJGxIOtU5R1qi+o3TM3zKAFJyZcEn6bc49+&#10;1U/tepuz5kVVVghDRfMPrweOvI9Kk0Wg7UQCsceAfMlVcHpgfMf0Wsm/Bwx7nmrcp1J7wkrDIIIj&#10;IML94NwCvTPAPHvVS5+0lljktmMkiF0WEbiV4z9CPTNNIls5i9HzGsC6HzH61093bTPGZUhkaPuQ&#10;ucflXNXOCzYPNbI5nueh/DEY8M3x9b4/+i1pPiGd1ppX+/N/Jaf8NBjwrekd75v/AEBKi8eHdZaY&#10;fSSYfotR9s1f8M88lHtVvwuM+MtGx/z9qf0NV5RVvwsP+Kx0g/8ATyP5NVvYyW5ykY/4k2m/7s3/&#10;AKHULdKmj/5Aumf7sv8A6HULdK8iW7+f5n2eC/3SHod98Ff+Rx1H/sHj/wBGCvda8K+Cv/I46j/2&#10;Dx/6MFe6130vgR87j/8AeJBRRRWhxhRRRQAUUUUABr5P+NRz8WNWHpHbj/yEtfWB6V8nfGj/AJKz&#10;rH+5b/8AolaAOFHSpB2qMVIO1AIkX71SJ3qNfvVKn9aRaOu1f/kAeHR7zH9ansh+7X6CodYB/sPw&#10;6M9pjj8qsWY+RfpSw/8AD+b/ADZlPc1bZNxA9eK7/QtTtZlM1vcRx3bFS63IwrMMDJHrjjg/hXC2&#10;Y+deO9GlXs8DjbIu3J4dQR+tbNXIjKzuetwNdSyKr6YWAYPutpQ6E/RsEfhWsNIklMhlkKLIdxAJ&#10;3Zx7ED8KzPDmqW0Hh+Ge7ureFpmdhhsZAO33q8/iTSgf+P8AB+iMf6VCpyfQ29ou5cOjQG1khSSR&#10;GZCokXAK57jjGfesGTw5qtoWJ8QNLGFKoLi1WUkejZ4P5CtKPxXpKZBuJSf+uTf4VWvvEumTIStx&#10;IAAcgxkDFV7Oa6C5431ZyM51GzmupQmnzMW8syp5kL4UAfLglR3qvD4mK3lvbyxT2qmQKpN6TErk&#10;/fdjk4HrUlzK0logR2ZmXcwHXJyx/nXJ6rHOmTJHIFz1KcVapO2qIlU10Z6VpNpb6q0uoWOqyXco&#10;fypXQCNAV7MuAW9QfTpXLeNwNO1QApDKk0Yk2snRuQef1/Gm/DC9MWr6lbeYRHLah8DuysP6Ma1v&#10;F+lf2vDFcCGQxwKwLxn5hnk+xAxWdrTsW/ehct/DiWOXwldPGhQfbnBUtnB2pVfxsS1np47CWXn8&#10;Fq58P9KutH8J3EV0GAmvXnhJXaWjKrg498Gs/wAayhLPTwQTmeXp/urU/bG/4ZxMoq34WH/FY6Tn&#10;kC4J/wDHWqu+CuR0q14WGfGOlAdpifw2NWj2MY7nHp/yBdLP+xN/6MNQt0qdBjRNKP8A0zl/9GVX&#10;fvXkPd/P8z7PBf7pD0O/+Cx/4rHUR3On/wDtQV7rXhPwW/5HbUP+wf8A+1Fr3au+l8CPncw/3iQU&#10;UUVocYUUUUAFFFFAAelfJnxmOfi1rXstuP8AyClfWZr5I+MLbvizrvPQwD/yClAHFjvUg61GO9SD&#10;rQCJF+9Uqf1qJfvVLH1H1FI0W52mp20lxougCNNxVJDjoeSKfEGit2A4kVTweCDXTaFavdaDZqtv&#10;5yiIFlHJHJrWjayRWg1CxSWMjaUnTBx7EUqH8NfP8zGXxHPWRYwxuykMQCeMYrqdY8GwyafpeoWc&#10;LIJ7dDcLFgLvIB3bTxzyOMdK0rPTvC1/ERbJc2s20hfLm3qT+OR/KuzsFaOwt7eGKSbyoUjyFwpI&#10;GOrYzWvN1QKne9zin099M0jSbOQkskEjZK7ThnLdPXmqeRuIzyADg+ld5f6F/aMiXN7cfZ44oyGW&#10;M5OOpJY9Pypmm6Zo9rH9oa3VpZSGHm/OVU/d6+3J9ya6I4iMYpPczlRcpabHHW1ld3jYtraSX3Vf&#10;l/PpTL6wvYICJ7SZA7BBlODk47V6FLqC4URIdoJBB449qpz32+9towhwrPKeecAbV/Vv0qHi3fYp&#10;YZdzhjjccnB9O9OGRnkjiu1klin4nt43GAOVBOapSadp8qkrbBD3CkjFWsZF7on6q1szk9Ov7HRv&#10;FcFxdxolvLbNFK6p93JyD8vJ5GPxrQ8X+KLObThpmlTJKWOJHj+6q+me5Pt70al4csrlhIzzqyjA&#10;IfoOawLnw6kJPl3bY9Gjz/Ks3KE5c1ylGcI8p6H4TiebwVpSls4gC7j16msfxvYQppVq6Al45Tln&#10;6sWx0/LtVPS/FMmj+Hk0oPElxACIrgxs6spJONvGCM+4rnLi/vda1SOMytLdTOEjaVsEk9h0VfpW&#10;Tj71yuf3bGZImyQgDHA4681o+HoPK8XaQ/QSO5A+iNXXaZ8P4YNs+t3Jdjz9nhP826/lj61Fqthb&#10;af468NLaxCKHyJsKOgwrf40OS2FGLVmeQJ/yAtJ/65y/+h1VfvVlD/xIdI/65S/+jKrt0rynu/n+&#10;Z9hgv90h6fqd58Fv+R11D/sHn/0Yte714P8ABksPGWolVy39mkgZ6/vFr1C08caZdTaXGweE31lJ&#10;dsX6QbMZRz2PEn/fpq76XwI+fzD/AHhnUUVzFn450aeG2N3K9nNOsZMUsbERNIoZI3cDYJCpB2E7&#10;uRxyKLbx3ok+ni8kkuIg1xcQLF9mleRvJYqzhFUttAwScYXcASDxWhxHT0Vl2WvaXqOoSWVjex3M&#10;0cKTv5ILIEcZQ7x8vzDkDPI5HFalABRRRQAGvkX4uHd8WNfP/TSEf+QUr66r5D+LJz8VdfP/AE2j&#10;H/kJKAOQHepB1qMd6koAkX71Sx9R9R/SoR96p4hz9WH9KRaPVtKu7qz0nTXtbmSFjDyUPXmu38P+&#10;IbvUb61sdQt7W7ilkCFpIgGHX8DXC2YB0XS/+uJ/pXTeFVZvEVgFbH73P6GlSS9mn6/mZXakevrB&#10;EoQLEgCDCYUDb9PSlaWNPvOo+pxUDWfmD97K59gcUwaVaDloy5xj5mp6l6GNqF0bpltmmyJSTIA3&#10;AjHUfjwv4n0oM0RP315z0plpFHLvuvLXbLgRg9oxnB/E5b8RVgxIP4EH4VJsVzKn98VWR0e8uHDg&#10;lVWPHp1Y/wDoQrQ8pCQNi898VUs0V7US7FzMzS9OcEnH6YpAKSpH3hntzSoy4YF1GcYycUpRP7i/&#10;lTPIhlyJIwQACMNgg0CILhCVJAz7isS9Q7foav3OnWCszC2AJJOdoOTWPcGwjJD26Ee8QqokytbU&#10;xLsAO2SO/es4NsvLdw2Cs8ZBBwRhhW49ppl25ETRq56KFGfyNUZtEkW4iMaROBKh2lArY3D14ra5&#10;ztHrmoXCRlsMpIJ6tjmuS1aYz+KvDUjyoVCXXRhwdldJqdrbAti2g6/881rlr1IR4g0JBbx58u6J&#10;IQDH7s1gtzoex5ChA0HSPmBPkydDk/fqq5GKtIB/YGjYAz5EmSAM/fqs4HpXn6Xfz/M+pwV/qkPT&#10;9Tuvg1Kkfja/LuqL/Zzcs2B/rUrub3wjBcnVETVrdEur6Oa3BkGY4Tu8+M+u7zrnH/XQc8Vw/wAG&#10;QG8b34IBB01uCP8Apqle7CNB0RR9BXfS+BHz+P8A94kcZd+GdaNvd6TayacdNudQ+2meXd5yhpRM&#10;0ewLtY7sgPuGBgbcjNQz+DNSgvv7RspYZbpzcxyRPeT2y+W9xJNGQ8XOR5mGUghuxGOe8orQ4jm/&#10;C/huTw616nmQNBL5PlrCjKFKxhXOCTjLZOMnGeprpKKKACiiigANfIHxTOfih4gOD/x8KP8AyGlf&#10;X9fK/wActMbT/ibc3OPkv7aK4XA7geWR9fkz+NAHng71JUY6E1JQA8feqeP7w/3hUA+9ViH7w+op&#10;Gkdz1WyAOi6X/wBcf8K6nwiuPEdkcZw56c/wmuZsR/xJ9MHrD1/Kuk8PTLaanDcOCVQkkD6GlR/h&#10;L+uph9s9ZE+fuox/ACqOqXiR23lNLHC8xMe5nA2jB3H8B+uK50a19unWEySc8gIp2j8uv4157J49&#10;sG8bXyG1nmtLc/ZraQoSoK43t9S3cdlFCuzdxUVc9RR/lAjQ4AAAHQCnYlbsAPc1n2WrxX0KyQB3&#10;DdFQZJ/r+lXWacMVMLBh1B5pFp3I7sypZykMASpVSOcE8D9TShDEqoAAqqFA9hUFz9oeW3iMT/NL&#10;uIx2UFv57adKZkBZ42AAyfU0gHGQjqMe9RyTiNC4IweOTisW/wBangVxBYykgHDyEBAfzzXMaIda&#10;8QeJIGuZhAwDGOMqVMigHgY+XHfHXiqUW1chys7HWXl5kHKHB7g5rm76XeSQ+CcnB4rZ8ViLRRbT&#10;MrGOQGORtuMMOc+nI/lXN3BhuEJhlVX25AJyCK0htcipq7GJf3BQkOMHqM1N4Z124n1iLTJH3xnE&#10;ik8smGX9PrVJxDqELJcXBgjYfK4i3nPt6V03hHQraSb7NoZWZ1ZJrmWST5yoYcnODj2AqmZJanqm&#10;qHlvqa4u/i8zxX4cm3kCKO8JUfxDymrs9UJOQoJJJwAMk1zGpWzWOpaZdXpWCOOG55kONmY25Ppn&#10;gYrBbnTLY8cTjQdG/wCveT/0Oqr8CrQ40HRweogfI7/fqnLIFBx1rz92/n+Z9Pg2lhIX/rU9K+Cd&#10;kX1vWNQI4it44B/wJix/9BFe2V5f8EI1PhfUrjH7x79kJ9ljTH/oRr1CvQpq0UfO4yfPXk0FFFFW&#10;coUUUUAFFFFABXzb+0Oc+N9LHf8As0H/AMivX0lXzf8AtERFfGWlTEfK2nlB9RI3/wAUKAPIx2qU&#10;Hpmoh/KpQOn0oAeDzmp4iAy5/vD+lVx1FSgEZYHGOaRaPV7K21m907SRp0bmM24UEOACx65B47dc&#10;11uiaVqlu0C6lD5byTpGSOyswHbjP0NM8GyFvhQbS4V4pHneADOCcYZfXiup0Dw9M9jpt3Nf3AZW&#10;EssHmb42ZScbcjOD156UoLlgokW1uP1268TaSjR6FotncISFjkM4BJx/cwOnPc9K52XwHaauBqmm&#10;Jc6dLJzNY3ERBjf+Lg4PJ5yOD1Fejx/6Rfs5A2W/yL3y55b8hgfiavVSfYb13OI8M+HptL1MGea3&#10;Z1QsFifLc8ZIPOOtdcbOOQDzlSRx/EFxU+BuzgZ9adQLbYz1tkfUXCuwEcIUANnBYnP/AKCKxb/w&#10;TBf7mfVdSD5yCZVIU/8AfNb1j84uJzj97M2Mei/KP/Qc/jVyhDepwkfgWxWdYb69vSxI2sCqpL9O&#10;Dg+2fp7S6v4cj0NtP1TRbOZ5bWcedFGxd5UPB6557cevtXZSwx3ETRSqGRhgg1UEslgQlwxktugn&#10;PVP9/wBv9r8/Ul2TZHH61L4g1Vo1ufDky2cbiRYUnRi57Fsenp+dQS+GNd1lDFPa2dlbtjPmkO5H&#10;/Af5ZFejcUUDOEsfhX4fggl+3rNe3MuC028whP8AcVCAo/OsfTPCdv4f+JFtbWV7dNGbZ3xOQ5II&#10;Py5AHHHevU65LxJ4e1K71a31bSLlIrqKPyyrEqep5B5HcggimLbYTxF4ut9AdoYbKaS5IJ3yIUT6&#10;7j1H0rldOurXxTqcFrrETtdTo5haQ7okOGwVj6A4/iOTkVe8NWyzeMLy312FJ74x7gZzvwwxwOx+&#10;Ug9OMVs618vj7w8iqoRVlbAXuVNFkgu2z5/uZTHZ6dalcvFbAnHOSWNUmhdjlztHp1NdT4w0y30f&#10;xdqFhaFzDCI1UyNuY5RT/WuekICknoOa87WLsfWUKKWHgm+i/wAz2v4IqF8GXuOh1KTH/fEY/pXp&#10;dcN8JrMWnw9spMYe6eS4YfVyB/46BXc13R2R81iLe1lbuFFFFUYhRRRQAUUUUAFcl44+H+keO7GK&#10;K/MsN1bhvs91CcNHnqCDwwOBwfwIzXW0UAfH/jH4ea94JuGN/B59gWAjv4VPlHJwA39w+x/AmuYB&#10;yAR09a+4p4IrmF4Z40lidSro67lYHsQeCK4fWPg54J1dnkGlfYZm/wCWljIYcfRR8v6UDPlgdakJ&#10;/dt9DXtWr/s8yKXfRPEGRn5Yb6LP5un/AMTXD6l8KfGmmOwk0Z7iLOBNZyCYH/gIw35ikUtz2LwX&#10;pFxd+EreOJ4wI71pGYnjHlgfzNd8WFhpwCrvMSKiDpuboB+JrzH4bWXizT7RbCXRHs7N5zK91czb&#10;GUYUbVi5JPHfAr0xFMt4kTN5i2w3M5GMueg/AZP4ii9xzhyaNlm2h8i2SMnLAZZh3Y8k/icmp6KK&#10;ZmFRXEvk28svHyKW59qlqnqHzxRw4/10qrj2HzN+gNAEtpD9ntIoSclECk+pqeiigApCM0tFAFDy&#10;3sCTCC9r3hUfNH/ue3+z+XpVuGaOeMSROHRujA5zUlUpbaSF2ntMCRjl4icLJ/gff8/YAu0HpUcT&#10;mSJXKMhIztYcipKAPJvGtwdH8Xy3gna3d1jeKRTyTtKnH5EVlaX4kvL/AMW6ddXLKogVx5smB8u1&#10;vwHJ617HfadZalCYb60guYiMFJow4/WuUn+E/gyZ9x0loxnJWK6lQH6gNQ23sa0nSjrK7f4Hkutw&#10;XfifxpqJ0S2m1J3dBmAZUHYo+ZzgKMgjJNdn4b+DYEkV34lvBMVYMLG1JEXHOHc8t9AAPrXqOn6d&#10;ZaVZpaWFtDbW6D5YoUCqPwFXMVlGkk7vc66+Y1akVCOiRGkaRoERQqqMADgCpKKK1PPCiiigAooo&#10;oAKKKKAMjU/ENnpd9DZSx3c1zNG0qxWts8rbAQCx2g4GWFXnvbaOV4WmQzJH5piU5k2eu0c47dKw&#10;dV0GfU/GNndtJdQ2cNjIjS21yYmLmSNgp2kEghW9q55vDuo/NaNoYfVhqUl0dcWSNd0RdmznO/Jj&#10;Pk+WRtHrtAoA7VdbsDYXl8ZmS3s133LSRspiHlrIcgjPCMDj8OoqOy8Q6fe2lxcl3tVtmCTreIYG&#10;iyAV3BsYBDAg++OoIGJouj6lY+EdSs5tOgmuJYI1S1ncGObFpDGyMRngsjL+vSsC68N6zcNayG11&#10;QaTaXTm3sJ5oLm4hBiUCT96zo4Vw4ALFgHJBxhQDPSZr21t4VmnuYYo2ICu8gAJPTBPrSy3NvDLF&#10;FLPGksxIjRnAZyOu0d/wry3TNChsPEywXnhOTUkj0ptsEjWzvbCS5mITZlYsMP7udn3clTmlXwlf&#10;W+iajY6l4YGsXd3p6w2cvnRuLRdhC2xZ2BURtz5i5LZz94AUCPT5r20t0kae5hiWIBpGkcKEB4BJ&#10;PQGohfWEGoQ2ImjW5u0eeNAeZFXaGP8A48v+RXA23hS6sLyG+vtAXUYhdyvPArRs7sYo1in2sQrb&#10;NsihScjzCQOKqp4G1CSzuTBosFhKy6l9nQvGGiSWaJki3ITs3oJlyp+TecUDPTY760mgkniuoHhj&#10;JDyLICqkdcnoMVZrze58LnU9bs5rXwomnabHLbi5t5fJUT7CxDGNGK4jHAPVt/ooz6RQIKqOpk1O&#10;L+7FGzde54H6bqt1Ttf3lzdzZz84jX6KP8S1AFyiiigDjvGfiGfR9Q0y2TVodMiuI53aV7Frou6e&#10;XtQIpB53seOTtwOTUdh4v1aZBbPorTaxIBJ9iSRYxCgihZy7MePnlwBjPbHysR1EunRS6ta6kzyC&#10;W2ilhVQcKVkKE5Hf/Vrisy68KwTai2o219e2V+0rP9ogZCQrKitHtdWUqfLQ8gkEZBGTQBnQePPt&#10;t/bWVpo119omSYmG5mihkVo3kjKqC2H+aI7ipO0Mp5zxQ0TxzqF5ZWizWDXOq3cFu0VnFtjUFojI&#10;7mTcRsxg9Mjcq8k1rWngWxtJrMjUNSnhtZjciC4mEivNvkfzCSNwbMjZ2ldwwGyKWHwNYWscBs72&#10;+t7m3jhjguVZGeMRxGIcMpU7lPzAggnB4IGEPQm1PW7yDwRqWrrZSWN9bWsz+RcgNsdAf7pw44yM&#10;HkY6HiqfhnxPPd3s2l30jXFwl08Uc/2N7ZiixRyZkiflTlyAcYYLkYFa8ugRXHh670e5vL24S7jk&#10;SW4llBlJfOSONoxngBQowMDFUm8IoZzdrrOpjUvMDm/zEZCoUr5e3y/L2YJONvXnrzTEc5qvj/Vv&#10;PuTpGkGW3W2jeMyyRqxkN00LZy3Q7cD35roV8X/6QJW0yddHNx9kGpeYhXzvM8v7md2zf8u/15xt&#10;+ao4fAWlxWn2f7Vfv+5WFpHmBdts5n3E4+8XJyfSpx4PtBdZ+2332D7V9tGneYvkCbdv3fd343/P&#10;s3bd3btQMND8US6teW8NxpFzYJeWpvLN5pEYyRgru3BSdjDzEOOeD1yCB0lZVpoVrZyaY8bzE6da&#10;NaQ7mByjeXktxyf3S88d61aBBRRRQAUUUUAFFFFABRRRQAUUUUAFFFFABRRRQAUUUUAYd/4mgtNQ&#10;msLaxvtSureMS3EdlGreSp+7uLMo3HqFBLY5xgg1esNWsNTsUvbO6jlt3jEm7OMLyPmBwVwVYEHB&#10;BUg8g1yep6T4p03XdRvNDuJJbe9kS4jgUQ7FmCIjLNvAcowRfmRgy8/Kcc0Y9E8Q2llq27R0ubnV&#10;rOeF1juEVYZmmnfuRmIifgj5vl5UFuADs31/ToLd5725jsYluGtw944iDsD/AAljyD1HrUB17S9P&#10;XVInkdf7NJefcOWLIZcL/eOMnArnLTQNQ0m/nu5NEi1SOT7TEkKyRhow7ltw3kLtkGFfuNi8MCcV&#10;LjwhqyXF9NFp1oUmshZQW0cuY7Um2EZliJx0I8s5AYpgjGCrIZ3H9t6chjW4uorWWWdoIo7h1jeR&#10;w5TCgn5skcY68VLDq2nTxXMsOoWskdqzLcOkysISv3g5z8pHfPSuPfwhcy2XiYS2Nq899ZXNvbMx&#10;BJ8y4upAuf4QRJET7/7tQa74O1G6MS6fbww28VlaK8MboomaCbf5eGUr0LbSwK54OATTEd3ZX9nq&#10;VqtzY3UF1A2QssEgdTj0I4qzXNeFtKurKfU726S7jkvZVYpczRM52jG9lhUIrHocFiQq5PYdLQAU&#10;UUUAFFFFABRRRQAUUUUAFFFFABRRRQAUUUUAFFFFABRRRQAUUUUAFFFFABRRRQAUUUUAFFFFABRR&#10;RQAUUUUAFFFFABRRRQAUUUUAFFFFABRRRQAUUUUAFFFFAH//2VBLAwQKAAAAAAAAACEAT2J7qKIZ&#10;AQCiGQEAFQAAAGRycy9tZWRpYS9pbWFnZTIuanBlZ//Y/+AAEEpGSUYAAQEBAGQAZAAA/+EYMEV4&#10;aWYAAE1NACoAAAAIAAcBEgADAAAAAQABAAABGgAFAAAAAQAAAGIBGwAFAAAAAQAAAGoBKAADAAAA&#10;AQACAAABMQACAAAAJQAAAHIBMgACAAAAFAAAAJeHaQAEAAAAAQAAAKwAAADYAA9CQAAAJxAAD0JA&#10;AAAnEEFkb2JlIFBob3Rvc2hvcCBFbGVtZW50cyA0LjAgV2luZG93cwAyMDEyOjEyOjAzIDE2OjQ0&#10;OjM2AAAAA6ABAAMAAAABAAEAAKACAAQAAAABAAABQKADAAQAAAABAAAB6wAAAAAAAAAGAQMAAwAA&#10;AAEABgAAARoABQAAAAEAAAEmARsABQAAAAEAAAEuASgAAwAAAAEAAgAAAgEABAAAAAEAAAE2AgIA&#10;BAAAAAEAABbyAAAAAAAAAEgAAAABAAAASAAAAAH/2P/gABBKRklGAAECAABIAEgAAP/tAAxBZG9i&#10;ZV9DTQAB/+4ADkFkb2JlAGSAAAAAAf/bAIQADAgICAkIDAkJDBELCgsRFQ8MDA8VGBMTFRMTGBEM&#10;DAwMDAwRDAwMDAwMDAwMDAwMDAwMDAwMDAwMDAwMDAwMDAENCwsNDg0QDg4QFA4ODhQUDg4ODhQR&#10;DAwMDAwREQwMDAwMDBEMDAwMDAwMDAwMDAwMDAwMDAwMDAwMDAwMDAwM/8AAEQgAoABo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VSSTJKXUd4mBqVifWX62dP+r9Adf+lyHtLq8cENJaNPVteZ9Cjd7fU/7ZrtevH/AKwfX7rX&#10;WrXVWXmnEJj0KpYwj+UwHe//ANCPV/60iAi32TqH1v8Aq300luZ1Git7fpMa71Hj+tXR6j2rGu/x&#10;q/Vetpez7TdXMB9dQAJ8vVsrf/0V45Tj5OZ7MSu3Id22MkD+ywPWjj/VnrORiPIoq3FwG9zv088b&#10;GMZu9v8A1tGgp9IP+OL6rg605g/62z/0qrWL/jW+qOQ4A33Y4Pe2on/zybV5TZ9TfrA0x9iyHHyr&#10;f/FqrZH1e6viSMjEtbtiSWu0kbm/5zUNFPv/AE36w9G6oQMHNpvceK2uAf8A9sv22/8AQWjK+Yt1&#10;+NZ7C+t7Tx3BXYfVv/Gd1vpdldGc/wC24pgAXOkgfyL/AHWVcfn+rT/wVf00qVb7ckqHRut4HWcN&#10;uXhPLmE7XscIfW8CXVXM122a/wBSz+cq31K+glSSZJJT/9D1VDyLWU02XWGK62l7z/JaNzvyIir5&#10;9DcjDvx3GG3VPrcfAOa5qSnwD629VzOodQN9zjvyf07wOBJczGob/Ix627K11/1Y/wAXGLXXjdR+&#10;sTBY+9zG14TfaxheP0X2p2m59n7n77/TVD6tYuBk9RxXZ1YOTRY2t08B9ZOn/Te5n/Wl6i4VZlF1&#10;GVULarRtLQSNzTyd25vpvY/6LmW+pW/3pxQ1MDFwTVa8WehRj2OpdRQfs9dW3VnqOq2P/SUuqvZv&#10;f/N2pZHSOm2E1sL2GCWue1lrSSf9HaPtG13+lZ6X/HIQ6b1GuwZOPY7IuDAwZDSxmS5g3bKc2mzb&#10;0/qba93sv3Yl9f8Ag/p2vszv+crsXLysLqYOJ6j5pzzW9jGlwb6bcyh1jbqvo+nvdfX69f8AR8r1&#10;U1Lfb+0+ntDabxkEy23p3qODnM4bd02zKf8AacfJ2e/7Ffdfj/mVZC0sbIblUmzHv9Wj3Nsa5kPq&#10;4/ROx3M9ZuS3/R3MZ/wldywOsYNGZjMycuttFeCHvxerY1ujWvLWmyvFG6qz1nbKsqjIrt9b/Sf4&#10;RQp6xidLZXkZWLm3OopIt6m/Htra+Pp+2LG1Vbf5ttv6Gv8Af/wySm11H6pdF66wssx2MNbXVstp&#10;Hpwe3qY/tbvY53qV/v8A/aleXfW/6i5nQXvvoJycGT+lAILdYLLWn6Lmfv8A80vamXYGSMbK3NIy&#10;GC3HeYbvaWi1r/7Fbt/8hEzcXDux8huY2abK3i8OJ27S33nZ9D6I+kkh8l/xXdbvxeqVUucfSue3&#10;FuE6Fr932Vx/l0X+1n/BW+mvagvD/qT09tfWOnUskuvya7zu5FVJ9Rrnf13ez/rq9wHCJUF0kkkE&#10;v//R9UWf13qjOmYLrzBseRXS0zBe6fpR+bWxtlr/AORWtBcN/jYzb8DpfTsynUU5vuH9am+v/v7k&#10;gp86zr305wzMRxbv1/rBvjH+Eq/eb/N/8Wuv6H/jCoLmV9VnFtIAOSG7mOP8tjf3/wDCenv/APCz&#10;FyDTSbH2gfaOmZTy/Y0++mwmP0Z/N/8ARivDoGW5pswXDKqP+DMNsjn6Lv0T9v8AY/4tNnmxxlwz&#10;kI9uLb/GWk1ud31HC6pjZbvVxLWZTHGfULhvZOgPt/na/wCRkupyP+NVy1lFxY3PxmX7A5osewO+&#10;mPfXtc3/AAke6t3/AE14nbU7Esl9dmHaOCN1R/s/RajU/WPr+J/Rep3tEQNxD9Cd3dPqxYKrfSn9&#10;Gy/q+513QqnZfTXkus6YD76yfz8T1CG3Vf8AAbq8ir/A221fqqk7rfWctprwcHJt3AteMkMprYf3&#10;LrXj1X/y/wBB/wBeXnJ+vX1vA2jqbwPJjAfvhUs36z9ezG7cjOusjkmw/wDUDaxKk2+m4xwujus6&#10;h9Yup15Wfaw1mf5qqs/SxsLCbvstbp73+n7/APSLl/rH/jCqvwz0fodJqwtvpue8+5zP9D7S70aP&#10;+DY+y2yv9H+rLhib73QS+1zu2pJWlhdIAc1+c/0mn6NLT+kd8Xj+bb/VTZyjCJlI7Kep+oeHkuvv&#10;6y8bvszSRY4aOuDXelUGt/Mqb6jtjPof8bYvUem5ledg0ZlX83kVtsaJDo3Ddt3N9vs+ivMMn6wU&#10;dG+rry5vpPJNWBSzT2vaGZTdv7n6Oizd/pV2P+LWmyn6k9LbZ9JzLH/2bLrbq/8AoPUeDKcsDOqB&#10;JEf8FEDYt6dJJJSrn//S9VXJf4yMRuZ0IY7gSH2dhJBDS7e3+pt3rrVhfW+0UYGPkH/AZVLz8A73&#10;/wDQRG6nwjprep4Wa+jHZ6tkE+gIItaOTU13897f3P0q7r6q/WbpP6S1pfjZTabG1s5DbXN2Me/8&#10;5tbNyo9b6GxjcnLYxlWHi4/Tn2NcHNDvtVfpfbKHN/7tUv8AW9H/AISz+d9RZ2Z9WjV1rIrebWup&#10;2u2PfFwLhuD6ctrXsurd/g7Xs/SMUWfBjmBKViUdRKPzBAx8chHY9H1Km3p2ZS5xbXn7iwZFgczV&#10;gpbvvb676mM/WN/qel+k/fWY/wCqvRc7GZkNw6xZkVRiVuY0OsyGC51rbNoZsY6uhrvpbP0i88Ye&#10;tVXllNotIOn2lpZZ/wCxOM79L/28ld9b+u9MyBVc5zbWe5hbYHgT+cxz2uez/PVc8tOxwyid+ssE&#10;vV1uHuS/562WKQvTY1fyvV5P1a+r9eVbVXiVvrreWNe7cCdp2uPtf+/uXDdU9OjqOVRTQ8MqusYx&#10;obDQGuLWta5x9zVcZ9fOouIY2mtzjoBtEk/5yjbh9az6buqmimqp5fa51uRTWXEe57acZ1jb/wCo&#10;xrEeTw8xDJOWWXFGQ9I455OHX+uiMZA6/m0sT7a9+2sNpB5cTJ/8irVnUundPO7d9uy/3QfYD/Lf&#10;qqVeM3IxnW5WSKifoY1bS5zh+9Y76NTf+3H/APAp/s+EKfQqoiY9S+w7rHQZ21tG2vHZ/V/Tf8Ir&#10;U8YnpLZkvSmFQzuv9Srfkk2NcQ0NaIAaTDaKGD95fQP1eo+z9Fw6Yj06gC0aQf3P7H0V5F9T8TGv&#10;znNe51d1LWX4m0gML6ranWV2+3/Re+v+pYvZsA1HGYaRFJH6LzZJ2P8A7bfenUAKAoBAbKSZJBL/&#10;AP/T9VWN9Z9v2TF3iWfbcYPB7tNrWvH+atlYv1rgdOqJ/NysY/da1IKedbmYf7Ob9WPrBU6/phx6&#10;fTzaWvb6QJcyijL9Pc5t1VuK70suv2X/AOHp/nlz/wBcGGv6xm7CeLqBj47a7WuDg4NaW/SZ7XcL&#10;p+l3dJ6oc/pLXeh1iu2yh7bZDba8fKuyqPRh217a99jf+5FP+Eq9L0013QXFz2CsB7DD6zB1hrtz&#10;XN+lua5Q5s5xHWNxPX9jYwYseTeZhIfy4njacl24OdX7vFGswcTqDwbmbHEav2g/9UF0FnS7KjBq&#10;Lf7KqZONkBh9M7T8FWPMgm4+k+bdHL2KJEg871H6uYuLQbw6pzTx7GyfwWM8DY0NADWnRo0APk36&#10;K3Oo9Pz3/TJc0cdwszL6fmYrjXfS6t7TDmuBBBVzDkuOsxKTS5jAYy9MKHg0TqkEiIOuicKVrl3/&#10;AKpYYyc6S4huMaXub2sbZkY+I+h38myu9y9mwmCvGrrBkVtDJHB2+yR/mryD6ntyNnUXYv8ASBXi&#10;tp0n9I7Lx/SP+e1ewYlYqx66mkltbWsBPJDRt3f2kCgJUkkkEv8A/9T1VYv1sH+SHH922l33WMW0&#10;sT63mOh5B8Nh+57Ehupwsbpn1Pz8h/2hr2dTs6hlYz7qjaw/aK7bshrbHV/oGWPx/wBNj2Wfztaj&#10;Z1a3Az7fstrup4fsLL94ssPsZMvYG+tt+j/pP9Is/qXVb+jfWinJwqwacpt7Mqv6IyHMzcxtm530&#10;PtGI7b9mv/nK/W/SforEa3Fx2XlmJcYZAbXeNhDS1r2sNm5zfWZu2P3/AE/5ytV+b+UaXrr/ANy3&#10;uQhGRkJ3VERG8enH/d/QehwfrP0nMG172ss7tf7SPvV59fSrm7iGuB7iD+RcXlYX/cvHnsHOE/5t&#10;rf8AyafC6Ni3Y2Xe2y6o47QWNZYRJO4wWv8Azfb+/wD56pUD0/xgD/zvS2Z8nGPrjMxjY+U/vHhe&#10;sv6LhekX11h0DdDYJhYH15uxWNx7HkudY1xaHud5D2VPHsb/AFfpq9i9Pr6cwdRpxct1zKy5ouuD&#10;g0OBb6j6W+/br+4sn62HD6n9mZjWaUMLXW2STrrta6z9I7+0pICERXy3X/o0WPFjnLJHUzEeL1aa&#10;H92XCZPnma5jryWiB5ILV0R6HQGlxs3wJkCB+O1Z2TS2txEQ0ceY/BXceeMvTG2PNyMxc5EC3d+p&#10;PrtxupWYwab2vwBUH6N3HKDm7/5Ddm5y9U6YS7p+M4kuLqa3Fx5JLQ4uP9ZeX/UzIx8XF6hkZOlA&#10;uwGWAAmGOsyN3tb7/wDNXqmK1raa2tG1rWtDW+AA9rVKWgmSTJIKf//V9VWJ9cWz9X8w+Fc/c5pW&#10;2sn61AO6BnD/AIFyQU8rdV0k9Tv6b10bqcrJyc/p2RTv9XGItdj5bL3Vb/RxbvR+0es9v2X+d9b9&#10;JTSn6rdiXZz34UHFayuupwmCGMDNzd30mfmNf+fsVt3WcLpOT1DMyao6kBbX0ouJ25FTrBe6hh/N&#10;dj9Rtf8Aafz68b0bv5tRNVLct+U2muug01ZgY5zw6o2MfbsqFLXtez1GWey2v0v+KUHNAmIArfVv&#10;/DjwylI2aB4QD6TI8N/4TRZSfsdmQ15aGWNrLBwZG7dz+atHo3q/s/qTmkRtYHAj+t5qt0/KrxcB&#10;7nsruIsaHU2RBBaBuhGs6h0a6h7a8J2Nc6CHMdLND3Et/wCoWfHrr379nQy8cuKHAZDjj6xwmuEx&#10;lrH0tzNycTCzrM6wXNzLGEDHcBs3Obs3erO19S4nrt7qhXtJB7iR+Rdbm9Wusx20YlQbiAGtr7Bv&#10;cSRLh6j/AGsfs921i4r6yscHMBHImZ0/BS4JQnlAEgbuVDx+YtfHmgMMuGcZZOEUI5I5JcEPl9MP&#10;l/56HC6jGrj8VQ6jf6tpcBE8k8lKgNazXVByTLx2VyGOIyEgLOYzTPLVI6mnqvqTjNy6crHIa71M&#10;nEgO+iSxmdazd/J3sXqlBDq2uBkFoIPlC8q+puKcrEycdpcHW5WPt2mCTXVnXtbu/N3uZsf/AMGv&#10;V6iCCRx2+CnLlskk6SCn/9b1VZf1mbu6FnD/AIB/5FqLP69H7Iy549JwPz0SU8p1HpTerY2ZZQW5&#10;GdgUvDMMAGycg4ebjZVe4scz2U5NbP8AuR/Nf4OxiLD/ALTfbb6lznY1Tix8nJ221f0fZ+jbbTVH&#10;619oq9X+bs/pP6ZB6PgdYz66PVqvwcvEZPS+ttDSDS6H/Yc6lz9+TjO/wW9n/bV36S+1a7Ns6hks&#10;zmNblObW29tL/wBF6YZYPtey3cx9LHfpP0rH20f9NQ8wNB5tzkibmNNB/heqULavT8gYeG7MbWy2&#10;7eKwXiQBG5XHfZer9OyMsUNx8zEgvNejXtPiFU6JVdc1zPRblY9kC2jcGPkDc22vdt+itDONfT+n&#10;XY2HhX0tv/nrrRIAHA3tc9qz4fpXtr9vD6P+c6GUgZgI/wA9xxqQl/k/0ozjxf8Acsehve3Au+l6&#10;R3C0tEx+jZsL5eza36Tf0bf+Nsp2eouI+szSMmupjhYGtIDmgwQPaLB/Jeuw6W4tot9PHstsDXTY&#10;wMAY11cB/q2D1K3+2z2/Qf6n+k9i476w5ttFzaq4gsaZAE6jzTeTJM8IAsiM9/8ABcXkjHj9RIiM&#10;ctfrByHB1bJdpHMqoSXOLj3UbLbLXbnuJPmnC2IRrfdl5jP7lCIIiO7231Fqvdi2vpEBubX6tvau&#10;s42XXZb/AODbav8Ah31L06ngiIjSPBeY/UWy4stx2jbj0vPUMuwnQihgbiUf1ftX6w//AIlemYxL&#10;qWuOhc1p+8SiWBMkkkgp/9f1VV+oUDIw7qDqLGOaR8RtVhJJTxGH9ZOrW9I+y9Hqot6v0poZlYVw&#10;cXWUsArrzMHa+r1f+Eqd+f8Aov8AQ/aMXpP1gv6mOpXZ7hZnAVtNJiljtpsYygV5DLMX1WO/wGR+&#10;vf8AcX9IpfXbpl/SOrM6njvfih7y/FzauarXa2UWR9Km33ez/jGf8G/Of9ZH9QyhZ1O2vp8is9RE&#10;uOP1ClrLsfLaxlTHtty3Y5xvsmPd/hPU9K+n0qkpwEo0vxZTjnxCj3B8+L/uXb+r9GVl34+VS31K&#10;6rmCxzTqI2udub9LbsKvddzepV5eXRa60YbnHaHD2EfSG1xC8uweqdTwdlmNk20WholzHEGY7x9J&#10;aeX9ePrPl4FmDk5YtotADw6tm6Ad30w0O7Kp9znqBIUf5at//SEJZBklEEAcNSGsfVxcUZer1f4j&#10;6Ji4eI7pll0epe2txL5+gds+nsb7X+3/AEn82vP/AK0Pnqjm/u1V/i2V2uDkPyOn5Yaxprxt1hsc&#10;Rul7PohrqrPoto37/VpXCfWG5tvVrHD/AEdQ/wCgq/IYyM0Dw8IGIjavVxRcnGDE7V6aLlqbOQEM&#10;lTpZbaZrhrBza/6I/wDSjv5DFrMj3H1UsrtwWdEo0v6lkg9RtHLMKoVxRz7bM+x12PV/wP2y7/Br&#10;1AcLi/8AF79XmYuK3qLmmLJdSX/TsLhtdlWf2P0WOz8ypdqmlSkkkkFP/9D1VJJNKSkObhY2djWY&#10;uVW26i0bbKniWuBXmn1g/wAWnU8Mvu6C/wC2Yp1dhWkeq3/i3P8A0WQ3+v6d3/GL1FJEEhFPzpk0&#10;vxbjRl0WYl7dHVWNLHD/AK3ahltREB5HxH/nS+iMvAws6v0s3Hqya/3LmNePueHLCyf8XX1OyCSe&#10;nNqce9L7K/8Ao1vDP+ijxBVPm2L9ZhjNvbUWuGTUaX72uMNP5zI27bP5aycy9l+Q+8Ew4NHH7oDV&#10;6u3/ABXfVEGfQuI8DfZH/VK7i/UP6pYrg5nTa7HN4Nxdd/0b32MQAiNgkkl8awMLN6ld6PTcSzNt&#10;4hjS5o/4x3tpr/69YvQfq1/i0sbbXmfWJ7bXM1rwKzNY8PtFmnq/8RT+h/0lly9ApoporFVLG1Vt&#10;+ixgDWj4Nb7URIyVSzWhrQ0aACAAnSTIKVKSZJJT/9n/7R06UGhvdG9zaG9wIDMuMAA4QklNBCUA&#10;AAAAABAAAAAAAAAAAAAAAAAAAAAAOEJJTQPtAAAAAAAQAGQAAAABAAIAZAAAAAEAAjhCSU0EJgAA&#10;AAAADgAAAAAAAAAAAAA/gAAAOEJJTQQNAAAAAAAEAAAAHjhCSU0EGQAAAAAABAAAAB44QklNA/MA&#10;AAAAAAkAAAAAAAAAAAEAOEJJTQQKAAAAAAABAAA4QklNJxAAAAAAAAoAAQAAAAAAAAACOEJJTQP1&#10;AAAAAABIAC9mZgABAGxmZgAGAAAAAAABAC9mZgABAKGZmgAGAAAAAAABADIAAAABAFoAAAAGAAAA&#10;AAABADUAAAABAC0AAAAGAAAAAAABOEJJTQP4AAAAAABwAAD/////////////////////////////&#10;A+gAAAAA/////////////////////////////wPoAAAAAP////////////////////////////8D&#10;6AAAAAD/////////////////////////////A+gAADhCSU0ECAAAAAAAEAAAAAEAAAJAAAACQAAA&#10;AAA4QklNBB4AAAAAAAQAAAAAOEJJTQQaAAAAAAOZAAAABgAAAAAAAAAAAAAB6wAAAUAAAAAyADEA&#10;MAAwADEANAA0AC0AZQBuAHYAYQBzAGUALQBhAHUAdABvAGMAYQBsAGUAbgB0AGEAYgBsAGUALQBO&#10;AGUAcwB0AGwAZQAtAGUAbgAtAGUAbgB2AGEAcABhAGMAawAtADIAYwAAAAEAAAAAAAAAAAAAAAAA&#10;AAAAAAAAAQAAAAAAAAAAAAABQAAAAesAAAAAAAAAAAAAAAAAAAAAAQAAAAAAAAAAAAAAAAAAAAAA&#10;AAAQAAAAAQAAAAAAAG51bGwAAAACAAAABmJvdW5kc09iamMAAAABAAAAAAAAUmN0MQAAAAQAAAAA&#10;VG9wIGxvbmcAAAAAAAAAAExlZnRsb25nAAAAAAAAAABCdG9tbG9uZwAAAesAAAAAUmdodGxvbmcA&#10;AAFA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HrAAAAAFJnaHRsb25nAAABQ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E/&#10;8AAAAAAAADhCSU0EFAAAAAAABAAAAAE4QklNBAwAAAAAFw4AAAABAAAAaAAAAKAAAAE4AADDAAAA&#10;FvIAGAAB/9j/4AAQSkZJRgABAgAASABIAAD/7QAMQWRvYmVfQ00AAf/uAA5BZG9iZQBkgAAAAAH/&#10;2wCEAAwICAgJCAwJCQwRCwoLERUPDAwPFRgTExUTExgRDAwMDAwMEQwMDAwMDAwMDAwMDAwMDAwM&#10;DAwMDAwMDAwMDAwBDQsLDQ4NEA4OEBQODg4UFA4ODg4UEQwMDAwMEREMDAwMDAwRDAwMDAwMDAwM&#10;DAwMDAwMDAwMDAwMDAwMDAwMDP/AABEIAKAAaAMBIgACEQEDEQH/3QAEAAf/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kySl1HeJgalYn1l+tnT/q/Q&#10;HX/pch7S6vHBDSWjT1bXmfQo3e31P+2a7Xrx/wCsH1+611q11Vl5pxCY9CqWMI/lMB3v/wDQj1f+&#10;tIgIt9k6h9b/AKt9NJbmdRore36TGu9R4/rV0eo9qxrv8av1XraXs+03VzAfXUACfL1bK3/9FeOU&#10;4+TmezErtyHdtjJA/ssD1o4/1Z6zkYjyKKtxcBvc79PPGxjGbvb/ANbRoKfSD/ji+q4OtOYP+ts/&#10;9Kq1i/41vqjkOAN92OD3tqJ/88m1eU2fU36wNMfYshx8q3/xaq2R9Xur4kjIxLW7YklrtJG5v+c1&#10;DRT7/wBN+sPRuqEDBzab3HitrgH/APbL9tv/AEFoyvmLdfjWewvre08dwV2H1b/xndb6XZXRnP8A&#10;tuKYAFzpIH8i/wB1lXH5/q0/8FX9NKlW+3JKh0breB1nDbl4Ty5hO17HCH1vAl1VzNdtmv8AUs/n&#10;Kt9SvoJUkmSSU//Q9VQ8i1lNNl1hiutpe8/yWjc78iIq+fQ3Iw78dxht1T63HwDmuakp8A+tvVcz&#10;qHUDfc478n9O8DgSXMxqG/yMetuytdf9WP8AFxi1143UfrEwWPvcxteE32sYXj9F9qdpufZ+5++/&#10;01Q+rWLgZPUcV2dWDk0WNrdPAfWTp/03uZ/1peouFWZRdRlVC2q0bS0Ejc08ndub6b2P+i5lvqVv&#10;96cUNTAxcE1WvFnoUY9jqXUUH7PXVt1Z6jqtj/0lLqr2b3/zdqWR0jpthNbC9hglrntZa0kn/R2j&#10;7Rtd/pWel/xyEOm9RrsGTj2OyLgwMGQ0sZkuYN2ynNps29P6m2vd7L92JfX/AIP6dr7M7/nK7Fy8&#10;rC6mDieo+ac81vYxpcG+m3ModY26r6Pp73X1+vX/AEfK9VNS32/tPp7Q2m8ZBMtt6d6jg5zOG3dN&#10;syn/AGnHydnv+xX3X4/5lWQtLGyG5VJsx7/Vo9zbGuZD6uP0TsdzPWbkt/0dzGf8JXcsDrGDRmYz&#10;MnLrbRXgh78Xq2Nbo1ry1psrxRuqs9Z2yrKoyK7fW/0n+EUKesYnS2V5GVi5tzqKSLepvx7a2vj6&#10;ftixtVW3+bbb+hr/AH/8MkptdR+qXReusLLMdjDW11bLaR6cHt6mP7W72Od6lf7/AP2pXl31v+ou&#10;Z0F776CcnBk/pQCC3WCy1p+i5n7/APNL2pl2BkjGytzSMhgtx3mG72lota/+xW7f/IRM3Fw7sfIb&#10;mNmmyt4vDidu0t952fQ+iPpJIfJf8V3W78XqlVLnH0rntxbhOha/d9lcf5dF/tZ/wVvpr2oLw/6k&#10;9PbX1jp1LJLr8mu87uRVSfUa539d3s/66vcBwiVBdJJJBL//0fVFn9d6ozpmC68wbHkV0tMwXun6&#10;Ufm1sbZa/wDkVrQXDf42M2/A6X07Mp1FOb7h/Wpvr/7+5IKfOs699OcMzEcW79f6wb4x/hKv3m/z&#10;f/Frr+h/4wqC5lfVZxbSADkhu5jj/LY39/8Awnp7/wDwsxcg00mx9oH2jpmU8v2NPvpsJj9Gfzf/&#10;AEYrw6BluabMFwyqj/gzDbI5+i79E/b/AGP+LTZ5scZcM5CPbi2/xlpNbnd9RwuqY2W71cS1mUxx&#10;n1C4b2ToD7f52v8AkZLqcj/jVctZRcWNz8Zl+wOaLHsDvpj317XN/wAJHurd/wBNeJ21OxLJfXZh&#10;2jgjdUf7P0Wo1P1j6/if0Xqd7REDcQ/Qnd3T6sWCq30p/Rsv6vudd0Kp2X015LrOmA++sn8/E9Qh&#10;t1X/AAG6vIq/wNttX6qpO631nLaa8HBybdwLXjJDKa2H9y6149V/8v8AQf8AXl5yfr19bwNo6m8D&#10;yYwH74VLN+s/Xsxu3IzrrI5JsP8A1A2sSpNvpuMcLo7rOofWLqdeVn2sNZn+aqrP0sbCwm77LW6e&#10;9/p+/wD0i5f6x/4wqr8M9H6HSasLb6bnvPucz/Q+0u9Gj/g2Pstsr/R/qy4Ym+90Evtc7tqSVpYX&#10;SAHNfnP9Jp+jS0/pHfF4/m2/1U2cowiZSOynqfqHh5Lr7+svG77M0kWOGjrg13pVBrfzKm+o7Yz6&#10;H/G2L1HpuZXnYNGZV/N5FbbGiQ6Nw3bdzfb7PorzDJ+sFHRvq68ub6TyTVgUs09r2hmU3b+5+jos&#10;3f6Vdj/i1psp+pPS22fScyx/9my626v/AKD1HgynLAzqgSRH/BRA2LenSSSUq5//0vVVyX+MjEbm&#10;dCGO4Eh9nYSQQ0u3t/qbd661YX1vtFGBj5B/wGVS8/AO9/8A0ERup8I6a3qeFmvox2erZBPoCCLW&#10;jk1Nd/Pe39z9Ku6+qv1m6T+ktaX42U2mxtbOQ21zdjHv/ObWzcqPW+hsY3Jy2MZVh4uP059jXBzQ&#10;77VX6X2yhzf+7VL/AFvR/wCEs/nfUWdmfVo1dayK3m1rqdrtj3xcC4bg+nLa17Lq3f4O17P0jFFn&#10;wY5gSlYlHUSj8wQMfHIR2PR9Spt6dmUucW15+4sGRYHM1YKW772+u+pjP1jf6npfpP31mP8Aqr0X&#10;OxmZDcOsWZFUYlbmNDrMhguda2zaGbGOroa76Wz9IvPGHrVV5ZTaLSDp9paWWf8AsTjO/S/9vJXf&#10;W/rvTMgVXOc21nuYW2B4E/nMc9rns/z1XPLTscMonfrLBL1dbh7kv+etlikL02NX8r1eT9Wvq/Xl&#10;W1V4lb663ljXu3Anadrj7X/v7lw3VPTo6jlUU0PDKrrGMaGw0Bri1rWucfc1XGfXzqLiGNprc46A&#10;bRJP+co24fWs+m7qpopqqeX2udbkU1lxHue2nGdY2/8AqMaxHk8PMQyTlllxRkPSOOeTh1/rojGQ&#10;Ov5tLE+2vftrDaQeXEyf/Iq1Z1Lp3Tzu3fbsv90H2A/y36qlXjNyMZ1uVkion6GNW0uc4fvWO+jU&#10;3/tx/wDwKf7PhCn0KqImPUvsO6x0GdtbRtrx2f1f03/CK1PGJ6S2ZL0phUM7r/Uq35JNjXENDWiA&#10;Gkw2ihg/eX0D9XqPs/RcOmI9OoAtGkH9z+x9FeRfU/Exr85zXudXdS1l+JtIDC+q2p1ldvt/0Xvr&#10;/qWL2bANRxmGkRSR+i82Sdj/AO233p1ACgKAQGykmSQS/wD/0/VVjfWfb9kxd4ln23GDwe7Ta1rx&#10;/mrZWL9a4HTqifzcrGP3WtSCnnW5mH+zm/Vj6wVOv6Ycen082lr2+kCXMooy/T3ObdVbiu9LLr9l&#10;/wDh6f55c/8AXBhr+sZuwni6gY+O2u1rg4ODWlv0me13C6fpd3SeqHP6S13odYrtsoe22Q22vHyr&#10;sqj0Ydte2vfY3/uRT/hKvS9NNd0Fxc9grAeww+swdYa7c1zfpbmuUObOcR1jcT1/Y2MGLHk3mYSH&#10;8uJ42nJduDnV+7xRrMHE6g8G5mxxGr9oP/VBdBZ0uyowai3+yqmTjZAYfTO0/BVjzIJuPpPm3Ry9&#10;iiRIPO9R+rmLi0G8Oqc08exsn8FjPA2NDQA1p0aNAD5N+itzqPT89/0yXNHHcLMy+n5mK4130ure&#10;0w5rgQQVcw5LjrMSk0uYwGMvTCh4NE6pBIiDronCla5d/wCqWGMnOkuIbjGl7m9rG2ZGPiPod/Js&#10;rvcvZsJgrxq6wZFbQyRwdvskf5q8g+p7cjZ1F2L/AEgV4radJ/SOy8f0j/ntXsGJWKseuppJbW1r&#10;ATyQ0bd39pAoCVJJJBL/AP/U9VWL9bB/khx/dtpd91jFtLE+t5joeQfDYfuexIbqcLG6Z9T8/If9&#10;oa9nU7OoZWM+6o2sP2iu27Ia2x1f6Blj8f8ATY9ln87Wo2dWtwM+37La7qeH7Cy/eLLD7GTL2Bvr&#10;bfo/6T/SLP6l1W/o31opycKsGnKbezKr+iMhzM3MbZud9D7RiO2/Zr/5yv1v0n6KxGtxcdl5ZiXG&#10;GQG13jYQ0ta9rDZuc31mbtj9/wBP+crVfm/lGl66/wDct7kIRkZCd1RERvHpx/3f0HocH6z9JzBt&#10;e9rLO7X+0j71efX0q5u4hrge4g/kXF5WF/3Lx57BzhP+ba3/AMmnwujYt2Nl3tsuqOO0FjWWESTu&#10;MFr/AM32/v8A+eqVA9P8YA/870tmfJxj64zMY2PlP7x4XrL+i4XpF9dYdA3Q2CYWB9ebsVjcex5L&#10;nWNcWh7neQ9lTx7G/wBX6avYvT6+nMHUacXLdcysuaLrg4NDgW+o+lvv26/uLJ+thw+p/ZmY1mlD&#10;C11tkk667Wus/SO/tKSAhEV8t1/6NFjxY5yyR1MxHi9Wmh/dlwmT55muY68logeSC1dEeh0BpcbN&#10;8CZAgfjtWdk0trcRENHHmPwV3HnjL0xtjzcjMXORAt3fqT67cbqVmMGm9r8AVB+jdxyg5u/+Q3Zu&#10;cvVOmEu6fjOJLi6mtxceSS0OLj/WXl/1MyMfFxeoZGTpQLsBlgAJhjrMjd7W+/8AzV6pita2mtrR&#10;ta1rQ1vgAPa1SloJkkySCn//1fVVifXFs/V/MPhXP3OaVtrJ+tQDugZw/wCBckFPK3VdJPU7+m9d&#10;G6nKycnP6dkU7/VxiLXY+Wy91W/0cW70ftHrPb9l/nfW/SU0p+q3Yl2c9+FBxWsrrqcJghjAzc3d&#10;9Jn5jX/n7Fbd1nC6Tk9QzMmqOpAW19KLiduRU6wXuoYfzXY/UbX/AGn8+vG9G7+bUTVS3LflNprr&#10;oNNWYGOc8OqNjH27KhS17Xs9Rlnstr9L/ilBzQJiAK31b/w48MpSNmgeEA+kyPDf+E0WUn7HZkNe&#10;WhljaywcGRu3c/mrR6N6v7P6k5pEbWBwI/reardPyq8XAe57K7iLGh1NkQQWgboRrOodGuoe2vCd&#10;jXOghzHSzQ9xLf8AqFnx669+/Z0MvHLihwGQ44+scJrhMZax9LczcnEws6zOsFzcyxhAx3AbNzm7&#10;N3qztfUuJ67e6oV7SQe4kfkXW5vVrrMdtGJUG4gBra+wb3EkS4eo/wBrH7PdtYuK+srHBzARyJmd&#10;PwUuCUJ5QBIG7lQ8fmLXx5oDDLhnGWThFCOSOSXBD5fTD5f+ehwuoxq4/FUOo3+raXARPJPJSoDW&#10;s11Qcky8dlchjiMhICzmM0zy1SOpp6r6k4zcunKxyGu9TJxIDvoksZnWs3fyd7F6pQQ6trgZBaCD&#10;5QvKvqbinKxMnHaXB1uVj7dpgk11Z17W7vzd7mbH/wDBr1eoggkcdvgpy5bJJOkgp//W9VWX9Zm7&#10;uhZw/wCAf+Raiz+vR+yMuePScD89ElPKdR6U3q2NmWUFuRnYFLwzDABsnIOHm42VXuLHM9lOTWz/&#10;ALkfzX+DsYiw/wC0322+pc52NU4sfJydttX9H2fo2201R+tfaKvV/m7P6T+mQej4HWM+uj1ar8HL&#10;xGT0vrbQ0g0uh/2HOpc/fk4zv8FvZ/21d+kvtWuzbOoZLM5jW5Tm1tvbS/8ARemGWD7Xst3MfSx3&#10;6T9Kx9tH/TUPMDQebc5Im5jTQf4XqlC2r0/IGHhuzG1stu3isF4kARuVx32Xq/TsjLFDcfMxILzX&#10;o17T4hVOiVXXNcz0W5WPZAto3Bj5A3Ntr3bforQzjX0/p12Nh4V9Lb/5660SABwN7XPas+H6V7a/&#10;bw+j/nOhlIGYCP8APccakJf5P9KM48X/AHLHob3twLvpekdwtLRMfo2bC+Xs2t+k39G3/jbKdnqL&#10;iPrM0jJrqY4WBrSA5oMED2iwfyXrsOluLaLfTx7LbA102MDAGNdXAf6tg9St/ts9v0H+p/pPYuO+&#10;sObbRc2quILGmQBOo803kyTPCALIjPf/AAXF5Ix4/USIjHLX6wchwdWyXaRzKqElzi491Gy2y125&#10;7iT5pwtiEa33ZeYz+5QiCIju9t9Rar3Ytr6RAbm1+rb2rrONl12W/wDg22r/AId9S9Op4IiI0jwX&#10;mP1FsuLLcdo249Lz1DLsJ0IoYG4lH9X7V+sP/wCJXpmMS6lrjoXNafvEolgTJJJIKf/X9VVfqFAy&#10;MO6g6ixjmkfEbVYSSU8Rh/WTq1vSPsvR6qLer9KaGZWFcHF1lLAK68zB2vq9X/hKnfn/AKL/AEP2&#10;jF6T9YL+pjqV2e4WZwFbTSYpY7abGMoFeQyzF9Vjv8Bkfr3/AHF/SKX126Zf0jqzOp4734oe8vxc&#10;2rmq12tlFkfSpt93s/4xn/Bvzn/WR/UMoWdTtr6fIrPURLjj9Qpay7Hy2sZUx7bct2Ocb7Jj3f4T&#10;1PSvp9KpKcBKNL8WU458Qo9wfPi/7l2/q/RlZd+PlUt9Suq5gsc06iNrnbm/S27Cr3Xc3qVeXl0W&#10;utGG5x2hw9hH0htcQvLsHqnU8HZZjZNtFoaJcxxBmO8fSWnl/Xj6z5eBZg5OWLaLQA8OrZugHd9M&#10;NDuyqfc56gSFH+Wrf/0hCWQZJRBAHDUhrH1cXFGXq9X+I+iYuHiO6ZZdHqXtrcS+foHbPp7G+1/t&#10;/wBJ/Nrz/wCtD56o5v7tVf4tldrg5D8jp+WGsaa8bdYbHEbpez6Ia6qz6LaN+/1aVwn1hubb1axw&#10;/wBHUP8AoKvyGMjNA8PCBiI2r1cUXJxgxO1emi5amzkBDJU6WW2ma4awc2v+iP8A0o7+QxazI9x9&#10;VLK7cFnRKNL+pZIPUbRyzCqFcUc+2zPsddj1f8D9su/wa9QHC4v/ABe/V5mLit6i5piyXUl/07C4&#10;bXZVn9j9Fjs/MqXappUpJJJBT//Q9VSSTSkpDm4WNnY1mLlVtuotG2yp4lrgV5p9YP8AFp1PDL7u&#10;gv8AtmKdXYVpHqt/4tz/ANFkN/r+nd/xi9RSRBIRT86ZNL8W40ZdFmJe3R1VjSxw/wCt2oZbURAe&#10;R8R/50vojLwMLOr9LNx6smv9y5jXj7nhywsn/F19TsgknpzanHvS+yv/AKNbwz/oo8QVT5ti/WYY&#10;zb21Frhk1Gl+9rjDT+cyNu2z+WsnMvZfkPvBMODRx+6A1ert/wAV31RBn0LiPA32R/1Su4v1D+qW&#10;K4OZ02uxzeDcXXf9G99jEAIjYJJJfGsDCzepXej03EszbeIY0uaP+Md7aa/+vWL0H6tf4tLG215n&#10;1ie21zNa8CszWPD7RZp6v/EU/of9JZcvQKaKaKxVSxtVbfosYA1o+DW+1ESMlUs1oa0NGgAgAJ0k&#10;yClSkmSSU//ZOEJJTQQhAAAAAAB5AAAAAQEAAAAYAEEAZABvAGIAZQAgAFAAaABvAHQAbwBzAGgA&#10;bwBwACAARQBsAGUAbQBlAG4AdABzAAAAHABBAGQAbwBiAGUAIABQAGgAbwB0AG8AcwBoAG8AcAAg&#10;AEUAbABlAG0AZQBuAHQAcwAgADQALgAwAAAAAQA4QklNBAYAAAAAAAcABgAAAAEBAP/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bAEMAAgEBAQEBAgEBAQICAgICBAMCAgICBQQEAwQGBQYGBgUG&#10;BgYHCQgGBwkHBgYICwgJCgoKCgoGCAsMCwoMCQoKCv/bAEMBAgICAgICBQMDBQoHBgcKCgoKCgoK&#10;CgoKCgoKCgoKCgoKCgoKCgoKCgoKCgoKCgoKCgoKCgoKCgoKCgoKCgoKCv/CABEIAesBQAMBEQAC&#10;EQEDEQH/xAAdAAABBAMBAQAAAAAAAAAAAAAABQYHCAIDBAEJ/8QAHAEBAAIDAQEBAAAAAAAAAAAA&#10;AAECAwQFBgcI/9oADAMBAAIQAxAAAAG/wAAAAAAAAHgHgKh6YAsHp4qJ9TkegAAAAAABiZAAAAAe&#10;HhiYmMsZqGqCXJIRoR7aeyC2r1xPkhO+tt0TkAAAAAAAAAAAABiaZjRNcUINkNWiHslYjmG3JArK&#10;KcpqqySp2h7kpVmX6pnpaTqW3JyTkegAAYgBkAAAABhLWcs1ibJSrV619mG7FkiGFbLKCZaSeaI1&#10;1Y2b4ZTXOLds1cs1mAtHW9kMd1pOyJ9AAPDw8PTIAAAMEc01akqYbGOrkw2K36qTvOFCclQO+Can&#10;wxiNEzjEZ2j1OpXlMhful9F3cVrB48m1OR6AHh6eHoAAGCOSaxhetCNikFVlu0tnEqQo1PAcExI0&#10;WeKW9EcF8aeY4yOs2LGmhvJSJakdUE2LSXkrcwuXgy9acwAAA8PQADnmrGtX527VYAxTrOAdFLWf&#10;qmuhbOCZS4ZVntQ+7pOEOI7JnihHsxFpV+axXaGpF9NbeomXPhvPS9pcWTcn0AADEyADw5bUoxsU&#10;qhMxbilTmLFVm6tJcNZ5kP0Uk80mjCPKs7GerP62gwNxzGhEOTWn0xB7InRZSvWzeXH9J8GVy1nI&#10;AADEyADESb0+ZOzhgyl2nSbZUtfCprw6xUk7IepbsvYd5xJQ0xaiahyoRzgF87COSk9sdVrXTK2s&#10;Nnx3yxZJ/o2RIAAeHoAYjMtT5sbOJgTZTpb6Ua1nkMwbMw24SklXghyXpIhxxNJVbEr9SJBRJY3R&#10;KHsNwSCjs1qVe1gMtLjY7WppO2tgAAAADASLU+V+zR8TeYseSxWtTpkvkfKsZKjE8MGlZPUo6k58&#10;ZEtFcU2mO0dh2GB0m0CCLV+bmWkuXtb/ABWsnS22sgAAAAGAmXp8xc0brxNWLLY3XrnJeE0cAzRo&#10;IrKKJauSdjnmyI3iyGq3juLjCeLxvPSCbRRzNizZPoVitLtW6LegAAeAemCOC8fPy8V6yY5ijJbP&#10;Wl0wcUtxgbkOEY5C5CSJRvM9VlKWkKHAiEUOmYj2Jk8eqF4o/mQRkxq2PJ9CscyKdNbZAAAYgZGl&#10;Vl3UktEB3wo8zNEXsVitJmOVmXEPARxyHSaSqcxoiZkW4znIYiGercuJXLCYqrelU8kJs1nPFkuR&#10;rUlLNm64tmAABiBkctq1IyIAvWPIxtZGUysTE8UyThhs+YexL7EuW0XjoIFIHWedCJVKloky0cMx&#10;EF4rBmpGJjU8Yi43ntNydHdkbb2ZPnHsrYAAMQARZfOnLViZsWODMz4we3r2TPkuqYX4mVaXkKLv&#10;OkvODjQpVnahNtMd1llzDCyUjm9YwvDZiU6J3VLExYr53zbUb1o89JvNHe2Lw1ndAAAPDwCPpr8r&#10;clX5ktD2teb+PhQq4Gr6B02soG1KdLhRoWxmNq+dQprT22sjVqhLaKvJZSzFjWTX8/1pG8ZzJu9p&#10;sVl9v0dm5n+jcOitgAAxMjWMW9fjPasl5arHLyt7gRMvnNFy8/ntn12xH3rdpM2cuCNRynKtzGgx&#10;WwNJoNQHtXZEvvnZpA8nh3ee03Hoabw9BNGfp/YudS996xvrYAAMTI1jNvX5I5KxvEyfhpIXjqK3&#10;nNOQuHpzv6DO4PQXg3mazQ7OZh7+Vp9LM3drIn5bcy2qHssLRqWDYu4cey7tG+vjwn8jXfHE1Hhh&#10;59X/AKp02Ds7H1AmLWVjfWwAAAGoaV3zr2K1N1p6LVkzBjn35/oP/wAXo2B+gdFvcXHIvsNns2Ls&#10;fzOs2OLr7shk8HCja1ddJ5s9qlfoHr8k201tpZc8e7u0pdHIh68nU2zr1+9hZp58sp3fR+IsDWN9&#10;bAAAAahqzWi+dWyKRxS7pyxsxY7A+U0p78xikShz+hzo/Lq3+Lhkv3eyubmwx+Bqwj8u55SebPNG&#10;P0Z2k6Z01vuXclNl+6krmlSN82CMOg1yWbVsRK+lEsVbq2AAAA8G5Nap5rVytrxfL3Hk2ZoYWteS&#10;Lpf42q8PM68j46Y+K1ZZ9dus7zuB4+mzw58154YzenP6R63Ay4Hi3bTKk0MyWma67Q5ZSHOO0tMl&#10;joSnVurYMTIAABItFQMsv6tKL58Hsz0Ys0N0s8NTtcEXy3eI75opzjVObhWuLhUOXh6tWM8bXnyQ&#10;v9G3Ee2ROrZPTxrdcH2K8wxJqrIm2InnHlsoq5Ibq2DEyAAAS5UczpwpStOSiKq4q5InpuuLzvr0&#10;vZ1WX2/Jc9beYejHubn8jBkZ2bJeSUcsTRFopmm+t5srMaISYnFXoR0osJVaKmR9xL2iu6LBiZAA&#10;AJdopfll11iQ4pXvJSY8dqkZLLnD9f3YcrT6/EUNPoOPnb8L93hRds8fmV54bch1Zsc7wVotB9id&#10;isQD2GURlaOsd0VtpizzjWJDN0AxMgAAEy1al5LcMVtXSG0JRRzPhbmLou/mei7tfOoa2dY1ciTt&#10;6zT6fNRdjW4cmLgz63JfUwnFwr80TrqxWECfYoWjtk8KxZTFls3Q9rV3VsGJkAAAnWrT3LaT8da0&#10;YupayMM0ZNH5p5diPpx91dtW0+v3624p6edU0s61qWX8NeHNRkdnWiXv+Z4Muhyp5YagW8QJ9U2o&#10;7ZizmNMNck7TC9VtrYMTIAABPmKZZpmHFEMaPoOvR3FfT2I7v1Glktz7Gp2Y8fbinqwX7dbOp6dy&#10;kdd8EWem50Zdvyuq+DScq2gFQ9BG1HWi1dEu0vLMnlRsWDEyAAAT5U5zJMx0euLO0fP+hZnjvWpO&#10;xvcmadN4wmuN8eE055qiZLt3ZxNfqc9qd3yqVm4+avOjmW0mKPUemSM0dc1tljt11tbCIctZ2LBi&#10;ZAAAJ9lO8xVjHMeOXnr5o18p6FM8t30uOkj5dninJpyRps4ryhZza3Mbd38SF1OOkb/C4Nnlpt9X&#10;gtj1RXyQeqiNkx3TW3WK3sWtvWF2s7FgxMgAAE+ynuVqYq5Wz3I0ulY+/Khb5n7J2aOPERsO6kzt&#10;pdtpIttJN8yVltx5JRdvC7ur5/n3efBOxtNHo6La3uRw355MZoFdiO+1bg4bSFFpwgtRbbAMTIAA&#10;BOlUTMddK7YNfT9IrYcPH4/1Mo8XUeW5xlfoc/OY5dTLx6uym620ia29ws/Bnu5fRcnHoatbNL0k&#10;d9CY49BxGhu+aLYskeo2o7ppcrDPeyT/ABDzi26AAAAAJ1lUcpx41gaVVDKqhXlfrm3n2kfnaUla&#10;vHdmxyVToaPVtYvbMcc65Juvs8GXOoeg51Q+F7mJunkY3d8+2N3zPk0EZo2I71bqYpjibXPiruq3&#10;RYAAAAE6yq+QmTTvx3c1dnXxvVRx5b6FprdA3OdyZNJ36es99XUcuLXU8eLvz67i9By1Dd0+HW2k&#10;/PSkWH3kfdPUb3R82m5uNixbGXfXPjk1u+2td3BVFvNnFHRjnasAAAACYVYzHVSkN5K2WxZom8h9&#10;LYXM9go4snTiCqLsYEjb0uG+PfjxK9NZzV0pC2eRJnQ5Hlb0k1vocb9nm8OfUzrGePL7OXg3ORhn&#10;5/Tfi3KnnrZPsFM3VtiZAAAAlq1by2d1YrfnwtbU9JemnLiTxf0hvcv0PLk3MouROUR1NWeOz81j&#10;bm+vk3p+Q5KbCbr7Dn6vGqdx/qSJluUtiuj7Gu0urxUbo8nRtcnHa8ldeuFypmqCqbq2xMgAAASL&#10;KwZGNYSrYq663qbS83eZ/lfoK3p2cU8vjyZm9i6adOdWnTsT2vlsc8r1UkdfyXt5hTz30RrT1kHN&#10;kSr20Rk6Kyl5sLR6/JaHX80ldPx3fk5N08cRDa18oKNW6tsTIAAAEmys96oN4k7FEE4+1Y7TvD/l&#10;/o6RyvQ5RPqNlaaplUalju78mTMO/EnC9u493k57UQ1p+yi7ucxKzYu7X3V/Q3FDFmZPV5LH9J4l&#10;J3fGql8F1sJDla+Cgbq2xMjEyAAEsrllq2pN2tbo0nrKeeI+zcPL7/sQ5MPI0xlQM3UV3PnPf+bN&#10;bS7b+7fmOec0D8P6Q0c/Qhv03m23v8xQ0ui4Ob11fW2Wd1eO0PQ/PefPw1ea3Xw2cqs0Cqba2wMz&#10;AzAAOArxkI6GzbFvx7St5/3bZ8t9B9oIPTW4RWWXs95dcqw/e+Wsnk+ixxZIqweySM26ibeGGvV+&#10;UaXT8rvw7y1z/SbcGRK3eWidTxevLzFWa3WwpHJLFSrcsAYmQAByEA5DKtCpWlnMdoz0PQQb436o&#10;u5eci6/QcHP0pD1vL7O5rpOXfRudv8ursTz7X5o1eZ1oJ5n0iPNzZhn1niWn1PId+DrLXL9Z0YMn&#10;Dt6Lf63iNWTmq6l18dm3K21YVKtqwB4egAHMQVdHtkoUo66Z2TqdiL/J/TXxscdg8n0rp0uZ301e&#10;vo4Hj1vO5VhF5nRQcXUj3H6vivZA3tSF/W+Fa/R8uqafp1fn9vBCftc5D6vh8baauxXUx5HOTZEK&#10;lW1YAAAAOUg/IjhHHake6voZt5fV6dTouOdaF/KfSV/Hy98UbWXq6oydDD0cT5ou87w+vJlTdPWb&#10;ne9JA/1X0be3+H3aPoOnW3tdsfLt8xE6HjNltdXjHdHHeXYPaCrE7UgAAAByEIZEdI4rY2Vrekmv&#10;BjaHlPorxz82OeH7HvwYJk1/BPPvecZOz6CG+D9B5eH8xfGL57MX0XoxH8/50WZPVwR9X9cjbfO6&#10;tLt54s2rPqonQ8ly7HG3TjV4rdPHeTYSIlTq3AAAAAaCFciMkSRWGtj6ePM9CzvM+6mHs+KhnzX0&#10;V36HF66Ym3t9KbfQ/O/aTX3wdXpg+eyT7jbavCwQjoeqgP656RPy4OrT7eNa8m5xUTc8t7fU3zCv&#10;EXXxXdyJamFWtt8SAAAAGkhrIY1SpNZdpePtbqsnzvuVxSMPP+0eunwU2dtqbHZcdOVZ72vx2rXy&#10;3qufH4ORfa7jJ8zrRDi9fB31T12GPPsw7vBtaDf6viuTNx9s02IWIX3w5H7NXTMK9J3LAAAABqId&#10;yIiQ9ohmr2yx0qx5L6u4YwRtxvYq+ppyPq+VjLa9c8s/npv9h87q/wDKugqaXg5H9juMnzeow8/u&#10;o/8Ac/Tmh0Oa2OlwG/0fJ6c3P2qbFckLNX0hxZESUtKqlW5YAAAANRD91Q8ybMVZJx5oa4/s3Fze&#10;2uYcUd8v1nJq7clYfJTV3fnvf6PUhvyH0GLPJ+ZfdvBvH0uyw/KakR9T2cMfT/Stno+ZTcnNxth2&#10;TG4yU2i3EWMx3sfEv61VjHO5IAAB4emohu6CrnirPmF30vVzyH1595uTGnK9kuc3QkrV8krdPnou&#10;x0GJpelann/ninwfAv8A9jstbh4Ym7vs4F+s5kbY4+qcRNdiM0BvHGpZfFknFEoCpS2wAAAMTI1k&#10;S3NBWeq13xOBUDzX1N6UxxtwPa6MeVz4OVZ3vfIGjn7KRq78K+C4SxzPCL3Y2UPmYIh9j6uD/qpP&#10;vp6ZjxXJGSNh0IdkPoXhmOrLHndS3oAAAAGAzMlaw3WhxRTXYpEVry95X6jMeDRhLk/QOzSzLmth&#10;tV1PjVVOZ9lxjJt898WmDueUfvrtiAPkXKhn3/oIT+l35L49KoZGSu1HWiR4XbxS0bxZGluitgAA&#10;AADwQ5Us2Y6a0nrFWh+zjMHTs/yPTQ35z6HJHIwSTz+PMvofn9Y+T9cb7pZ8L43OPb8k4uveF/nH&#10;Pgj6F0Yd+k7/ADq6kBkeozVU1H/EvVe5NUjY52RIAAAAAHOVky1qnsY5RxLe4L1TzV5qZ646voHV&#10;yPSzrwKzpn8+/Orzo55nfrj5Dgz08q4+zmivwOjBP0voRD9E3dBrPDw9RtV7EbItZ5a52EvQ9AAA&#10;AAAPBhXrR7LViZ6q9Il3DNccle7Fkjicu2ubfj2u/DuhKPhfL2F83qr29Zm8HFBn0bdi7221pNJ4&#10;YGRgjfCeIm1WNPFWwAAAAAAAOMrRmx0/zYtCWjdaPXvVq0JUMYtit7M4wlryaYPKY7OezpXzyiB/&#10;YZ4+9BOswMTVLXJcUe0UsNS9x8N+0AAAAAAAAxEm0Vez4qa58ftXHEoVZ5a29PInxfEk3h5ZS5ma&#10;x3U1YE52aFO5DU6OPCWmGpXttVXiuiYmqk/QDFlcVJ9AAAAAAAAPDWJ1qwxlpR3YpHCu+skNcMIt&#10;rm2iT30dh7auZ6ZatXHePd/Xb2fFkjKAryy3ytVjm5eG7krbMAAAPD0AAAADwxNCEW9KyZ6VTzRH&#10;cRhWNq25b2sd9L97J6nyXHOPlRymu0KErB0m3GOZNxyo1tmAAAGKuMzlE5AAAAAB4YGtHBeIdvSA&#10;M1YdvLEEaa+Y7ZWb6t93dEOSLSnRNNLTtjs7qz0wzPQAAA8Nc1JZVnNIeHkx7AT6AAB4eHkxrhjJ&#10;OVa94QE8UtosQcaVqs9UN0TkenoAAAAGs8tXwzhnFgxMLVyh4nI9gJD0AA8ADwAPTw9PD09AAAAA&#10;AAxPJjGY9NlbBiY2qAAQ9ick+gAAAAAAAAAAAAAAAABiFq4n/8QANBAAAAYCAQEHAwIHAAMBAAAA&#10;AQIDBAUGAAcREggTFBUhMDEQICIWMhcjJCUzNEEoNUBQ/9oACAEBAAEFAvf5z0znOfp1Z1Z151hn&#10;XnVgD/8ARznXgnzvM7zOo44ZcE8c2OBZ4fYVITz+JVCwNkUQcQutRdCjIMXGcjxyIZ14U2B/8o4c&#10;+CfOscmrRXq6Sb7RtMYDOdqKxnGW39cZMw2iTlxkZ8yBjWiaw1rnAz9WTWFuUqGNbu5IaN25ZGOQ&#10;3aSurUYTtNpqZXduUGxYkqVQgHzq5+/nOc59kR4wx8OYct+46fUjXHtA26WLI2Uy6ziXMtiygmDx&#10;KCIQsHYrGecgJyulM9MOGWMOCoOd4bCCobBKoTCODBiMiugLK4u0BqO4ZSGVqfaNZrZETkVOMym5&#10;+7jOPZE3GKKcZarhA05hsDddgsxZS3mNhVlVTIM1nhRbRzfHJmqgEaFxFIoYqAnT8GJh8v5zy8+C&#10;yNyDYS4AqkETlNgopjhgMXAEMjbA7jxpmxX0Y617vWMsByn9QN7pvTDnzY2yY6hsbdb3ko6nZlzK&#10;KGU4xJwqU5l13GNGDt3jGizToE9eigNcolYA0vSq6JD68k1cV1LPqYtpywjhNOTCS0pqh1FvJTW0&#10;vHqr1Z4QHEaumJ0RzoEud0kskB1UD120FejqPdDiKVTP1YUfvD7VDcZd7eypUDYLI4lpCZmlpl/4&#10;QXmLtO6PW6ZN2FendnrkjWkU6uoNpRkzCbeBNtwY11QoVcjoyD+7VMK9tCIlDtzs3aSUkrJuVkYV&#10;dZ7VIWTJYdcxE27sujkG8JYKEZseQg3LYVSqEMPyUwlGqzgS7bQ2wjuUyfeH2qeubytJ522Xt+KS&#10;BhERjxdd5QNOO5hSm0SPiiTzsjBjF0hQ67aNjGmA3RNi8NFOwk9aVt8WQiNh0vE4uq7KiwmbVrGT&#10;YLxdkjkK+5TOVZhDulI1V0meQ8mWWrEe9krfp9Kwu7trV/DKv49dipkRIKxkhCySzNesTaNhgw9f&#10;uD7ByVdgwYOnKj496MZS0AnwOiNbITCkdGs2TcgoJ7DtaLl5D0ezNrLEqnBA7qSbNknqUi8IwVJG&#10;NzvZFTBcJIN13NYsCSUfZdYLVq3Q1naoIoNwkJKSQXYyotRjIaOZOnMe2VUskeefaX3VyUaeUjVo&#10;13xxlUXMpC6AlvE1gg+0I8ZeimVpyCnetZ6CXfW+k0RSUmahAoQUQBMvtWeWGIqNuJYlpqBl6ZKV&#10;a6V67MWzGErhWKaj58YW7YgyLuRyXYMGLNvZdg1WciLmsdkswjn6tZmrSR/6cuIFumR09dt30Yd9&#10;0zxW8XjpNvLPO0LrTyBToHmqI9xBdnHrMdP49k2SaZV2DQhmRotBFQ1Ni2qanjXSOR0ug9c89WXH&#10;WsZb1CWe11FdxXqjbzA8v9dLri+uQaNFoq0w6zrYwMIrYlZcJzUjX7Wi50lZYaSil4CHiW9nraeN&#10;nLdwkUQMAt0TqFH0L6YYvVm/otGSoX6fTFdNJNFPs1thCnJ/Hsm+HgfydnNhhbPDvgKNGlOhUqhl&#10;sZu4hqK6aqwgAtHZXaa6UnrGqSiknFbHrzecrJJp3AbIfwzmv3eOl2UlrhDxgVuNikz32Q76TsW5&#10;H6LG5bOrxq7tEG9r7swENNM20kQREPjPTN+yZGFPh2fSDwVJB3qREjWukEPaP8KgBs2O1TM6YyKl&#10;edV2fIzdwEijMR6UrJucaPW6yh1GJT9Eo2WYvljYU5ctuvK9bk1NU2F+taqBadcq0DaLzwaDplJt&#10;atS65CEO2SQTfMGbpCW1rU17Ja9pR0A2ocnI221WFlbIwlelVpeN/Dp3PbELXYpiX8vTpcWdBXW6&#10;Pd1xMcD7hwPocfS32NGtRVwOCxptsQwRT6QiVKdfXkG4g7tCzKbd4+fJKJeasiulqidnIMpZos6e&#10;iZs9ImRFw1dY/j2z9tctVy1Tf0a0g8csbHCyzEzlpj5+4jSXHY4IEpGsJ20P67BMYFkAFdZJysLW&#10;2Gw93OJxOVtJSHjG5iq0qLcP5BrNNa6qQfUv3DgfRT5vVwSlLi8kCndypDpqqJcCmmv1NrQ4YHqW&#10;4pWNTitvQskLSbVj0SxMC5NwYgOG7gE2rvodIOXBynEFM2JpiNsZ2wbGrGLW/Z8k2Z63s0mrXNVx&#10;EeZJ/HtjS9hhIVOy9oYiRbRsF1LOn0vJSmNUikCLS6B1nVHMHE7ABJImqpR5KUsn3DgYOTcj5TFV&#10;CSJOQ91VUZzEadnaIp21csVEw5BMc8nZmOTz1qMVsCYgjRG8pPxEXvWJaNmG3oNVuxulZkypWKME&#10;jaXaKpjKRwFdT1XAj20a/iVZHdEA0yV3a5WLMbjsLpF7ajmM4l3boORHCF5FqAFU13UitF5KXLWp&#10;zZjwY0OyDbXsmon94Z/zZqx06DV7AZgW1lQnIJgs7r0iyUjrIykKS+b4JTpHSU4wqvoJ+rFY+PVE&#10;0d3WCM4jnms4jgWSXLgW2VDBtcofAnnR8JNR5COpoT4osofOR+gBznGRkc+kl63V2UMCD4oGdCnZ&#10;afta0mcSnYtMP6vT9gw5fku/qMgZWLkq9Y0lG05AFdiwM4YrwcwDwh4OLlU5PV64lfQkpGG/mFwV&#10;jBhlsOcBw5wwxsH6COGHDfX1xswePTRdMTAUPBxyRHwuBjEzqHsNy/StXsNjXlHfY5ijNSJ+wfLb&#10;+Vf2jB+AshHqiStdtAnA8UWQyPb91kQuqmFAr0VPJuKC0dJyVDrj13K6ZFEH2rbIlj2mWVoLiLkk&#10;BUbrFwxT8iU+AisImbrZ3Bs8OGJtgEWTFuUUVm7cq1hIXAcrLqw7VQ4OJZjX2d2uryxPWzZV447O&#10;sSERHk9hT4s3/ptnwfm6JymIZsr3StdsqzAISVjZorOPT4pSPktN1m4dq2GFbsHFrFSwqS09To9n&#10;O3StkrrxxrmWTiYuuOrEseLaIKeWR2PI+OKzNhgwxihnjEUx89wi6y5mMe6c5Hw6CJpa2xlfTsVo&#10;kpxcPXNeQXfONOthTST9g3xYQ5i7YmfxV3rgd8iCQneVl8wSj597FOKxe3Xcw20m7yC15KQUY7pb&#10;9Hzk0DsJpM22TtLd1MxKlvjwn2C03W49apQ/5qH6MfFEY9SyKnBSRdq4BH7gU4ZVQzOCQDIyKbJl&#10;cysdGJTuwllAXeLuFCgo4NDwwvnVRixKOs25UoZP4+/jJxLlhGxiEtapONfpEfVxo7NBWOZoSk2w&#10;rs0RNWRhXUPsNqqSCmzuEULpKsTsN1uu6Tn0ZRzA7FYMI+LnyI23YlpjXkSHxyOH9SHYRyWHQR56&#10;QDOfUJRJqV/dHAlcv3bwyDVd0JSGMaPiFOmKaJkzQ7RFW2at5NW0vj2JYvLNR4EVe6dXol7bXhWp&#10;XijZs4TPqtF3Euk3DJ1F0ttYk5aoS0EMXsKzRYN9lMXGfqesLY2shCYjeZ1HE9kP0zfxR6c/imjh&#10;9nnHFyFxV02SxWWalxecTz+pckSrsw5RhtaJKlkpKGgWLVkBTFLxmtNaTt9carrjyubBhGSEU0S+&#10;PYkvVrej9y+oawPNjaVhIuwXzZNKJQbQMC7hKqq2j5aSCptOHx7PGEWQgpdQKEyUUd69HupBpIxC&#10;/mTwMCUeZ5s9DPOH4545+cY2GsE4rFdmLbks2tdGnKbIVaojKuFpOEhGj2Rj3rlw4cu8TKCZS+oJ&#10;BzmjLWpW7jFI8bprsgWWeJey/wD8NnizzM7pGQM+u0Rp9jWdido0ONjdm9YslRba3QirlHvSLJuU&#10;ynK5iyqmYRJAMpGKmRt0BMvAVqk6QRgZkueUyWJMHxcZuJBunTtl3OHj5jeexTnsCxrA/FLqHoKA&#10;dIZxznxhR9EeMjzmbrktKrq1a8RBGtpfX/v2vf8AGsbuNgpTaer9s1qzwNsjr5q+s39LUGv5LXjL&#10;ZQCS/snp0RSkiqETMQ2IqkAEVgPkkxKtjmBUNikO6TFSPXDFmjgmD1AJzYtg/A5x9Oc+c49G4ZFt&#10;3DlfSaSaqlITFKsp/HsOgyfP4a3+Xt1N7OF3Gvr3RtxQ9hDnjNnsTjsHwxwFHrDEl1Cgm5NiDs2E&#10;eCOMFi8mZM1yr1xrxOw6LckgBSqfIKhhg4+zjAwuJ/PZrDqvtCYNf1vG9JBJ7LrLr+E5KreE355Y&#10;zfbdu9EbVWdrVutVZJYGjicmF4M5RLDKDhIQ+Fg1AxOGMGFieAQaAkBnJ0juJxFNOwTvf44V7w4e&#10;uLfJw+vGcYGB8Jfu7MiYjcNerJp3WprGeRxPj6D9znLyTidt5wT3zM63ZP7Ts1uDiyhDm6VI8xRO&#10;y9AYkDBbZ3Q4JRDFVDFBzIKFx1IrDjt8scXhlDDwPPGLB6n+0AwMRD8uzEHNrLNqs5OuthZxBPZd&#10;ZsL8Jvds+6rGxtd7Ugb83na3FWNJ3WrJDGbNSSzFzCKp4tHnLgtMFrhm2LNMfRYHBzDnxzDmHFos&#10;5cViT4oyVJi6SgYp6fT0+wA4xAPy7MJACeq0Wae2LFr+KTJ7LrNkFEs32jQ6paPdOWMjQN5Juk26&#10;6LlGBVKZgkgmqC0KmoC9ZTPi1XEMVrzhPFopcMcxx8UjxxWKA2OK+mfKNQY+VlZLS00CUnXRTUeQ&#10;4lxdsKX28Y3/AHdmUog701Ht1WUYCJG5PqP3O/jaQdE5fohCxbBk+zZVXKq+gLUxGBrm3qi4rlgV&#10;I3j5lM4NZFIxUzN1gFmmbDxvOKw6Q4tX0D4vWEeTVxHFa+iXKkw8K+mapLPkZqKEqkmyIXJZJMuC&#10;Hr9AwMb/AL+zST+Xru1o12iUsTGgE/Zd/G10x80vEuxgL8tKxjNuQxTB/wBesHZHLK1OGZ4m7Jjk&#10;bZW65W8oUcTfgOA6THPEo5yifBbFHHSQJEilQcO58XHl9ifGEZF3zkmsAgI8j9Qxt/k7Nif9qqkS&#10;+fsagHFfT9l58bZ/3N9oiuy1Ja4y3wmq6xN0q/SuxLmwnCAYuLs2j0Fq85QxOYk408bsN0iDHZpB&#10;xDYcYrhbjHqlZW5mgt/ECKDGFuiZNV9CipL2BdjAwFil3S7h0oobFwMfBSMA92bCt1T54bpAyfGM&#10;yCKnZyLxW6sQWeo6uTogk/ZeZtv0f2BiSSn94w7Kq3nVuxWl9ibLASTSeVMUFUB5JhikODivxjrF&#10;akJRGAnkxGKtCRYqEtz9X9E3cxaZSLAjIz7dORmJJrNJQ1pbEK6ck5HwvXhYlVTCxaZBVbKJgcgZ&#10;3IGN+BFOzkJiVCkV41h1Q1IRNEnx7D0fTbof3B+4KjN7vSVJsupTEnBSVdm61tWFaMK9IRq1acsx&#10;KCxME3GdZM6sZ9QuHZWDCKr0+pAyaV/XUK+2A87upSbl9J2qcg/LJaKF8uasoc/pzoA0S0TBy34G&#10;QT6FBDnFD9ON/VXRPDfWul5Zr+gWJhUbE+PYffG3S/1+wnwx1R7R9dMo5hDgDmlsXjpNFRZdNjLu&#10;mYpycI+SPDRTrHkYdAwtg5g0f7kt40TVWrllpBeUrEIJUKxaU5+PcQb9dwri8h3WLSxxxN4VQSCl&#10;y975waQaJI4spip+Rah+WqB8No+md6Z4hwUpPj2H37dsk5ebG/qNP63cxeyNYzWkbXWZLU1VlINl&#10;YECNLGGcZ+QZ4lyBO/OYsMumR+rIpGjaYBPCzqLvv6GR55nssxPNXjhNJF9IqiYXw8oOgHGTovKz&#10;vqTkiAfHJiFznqVa/wCTXRens/a+gW7aupDzhPj68/a9D8dqk/qrW1Uf6WbOpLQ+woyQZSrIxylC&#10;VfJysz9KzHNpF9PRqEc4HIJJNaSlWzFOOrEyMS8VRqsqJpOr1pCfmDSz565TTSm3ihlzLcC2ddON&#10;XnWJ5ESJSL0Tg5OOE/c1/dr8f/H2rRS3kTT/AAk+PqP2uw/DaZf5oCBtX9pGfVVnNbU7bkFCyl7u&#10;s634AmFKJhHkpqTx5jaiGMqIZW+kJh87RSi6onGvVbBWnzDHqbzq6B5lFwIjOOepZZUQFFYRxs5E&#10;mHcHPi/J8X9BIP5NR5PROCdnivSSSWuWgdKBfsH7XIck2mn+EksZvo/aFGeXG4ppkQT2JU05RjFs&#10;Syz8lYm4eanvWcpfHjmsOylAW1nHKgpq96kaTrUxHIQjV4osyBZtHvZKjJjYV45xJzCiAJzAqCuo&#10;A9TcPRFPkvQAY4D0XDnE/ln/AJKZ/K7PGtzvnUij6AT49hx+zZ5eUX/B9C6StCM/Tti2cahUtQ3a&#10;RsDeaZljpipuL+Q0n3oyVM/2pyUdxjthsuTbYz2gxVLO3KIkIut2NjFN7DbXb/FXCqgj0jkwc3RM&#10;qGO4EomO3SwvBSiqAY4P1gt8k+WQcnr38ns51+ObsgS+U/j2HH7Nnf6a/UbQmykXGtJu4bKnNhKa&#10;bjO9m5OSaw+y5mVspY/n8q/LJxTqecpyDg6ShcEBAUlDhhFlQeRMa4m372EfsnaiBUj2UhTNJhIx&#10;HI/uR5HBEcHnFjcAY3WJA9WXoMf+HZxgWqKMElziXx7Dj9mzAHwCH56F7QQ816665Goo652OeJik&#10;SubTPRyj1g0conbuItio/dQcBEhg1mvuCTus0jEdsHDFYn+/S03yk/5yUjK9FXTsViH+RK/k5EgA&#10;KQFwwhhzdIOlucIHAF/cy+QL0dnNB1/RJj+SXx7Cwfhssv8Abo4vVo60a/b7H15uxos0oGp2LCwx&#10;jxuoxkYFWbjox4ZJR5Ui9GWCactRa2aTaHp92CWy+QKbhuoTu39OCQPYIaMVbq3GGfu1LMmdVu9K&#10;YFhIYRIUAwweq5wKCg9QlDjC/uZBj0Ojs86772XOl8pfHsK/s2UH9spES4sGsdZ7WaLDbKjF3KL1&#10;hR5qmT3jwidhSUQ3ujpZM6K1SP1JWcpgf5WlzoSEyHfwb8P7pTHDlvOs6lHRbmUkVYtCznUI2XaL&#10;HUCMV5FqmmC/SUrhcDCAYGEH8mX7W9ec2LUDXwjGSTD1S+PYV/ZsgOYrW18Qq8ht3VX6sR1pu1eL&#10;FBdF0jIrSDe+uZOBk1XXQDivSJY+Ql66eWbOIR8gpT6w7cPrM4IzhHR+qViCNlZCOaQgq26SaS0/&#10;KlTMpIeAQVeyyBReS6hsWcCfAHnA+hPUzQelOGlmlX1prtVy5ik8S+PYU/Zsb/18mTkdR7XI1DYu&#10;pYq5ZWH9010vWX68jea5ZBQjJZr4KTIU2VW1KRmNJKEkSqycTHp3G1lkjEP1yVKeR7GYCTa11pcH&#10;jGQsV0WFFN6+N1unZjCYwmzpwAEMLnOJfual5Ts9qXsyjhsnXYNv6gn8ewp+3ZQ9DKt0R9dXSfZx&#10;aqkqdfXrETMwUZPNleis2tpSyP5ebeFfzNVWalXYVyJkQNQUsd0Ga4lqtMRQJAPmCaJ1lQ18ozUs&#10;cajEy97MQEX4l6zhnGcfQM/6h6mYB1BpWtDK2PYLkrVggn04QPT2FP27Dai5hdLqFFUuAPoqqmgR&#10;/MFPsJVOpSq7tLwjspzFGCmnrVyk6FGJJsmMKparfFSsWmIDJNI97JKQS9vVcSxHycjsgeSOR5Op&#10;8j9QwA9UQ4GLIHTrKt/pynvJUt322gXA9k3qFgQA6NVt/wCgLRMPJdWAnd3bPScy9rsMyvq14kva&#10;3E/W3lfdPUTvUlTHLGAIrrelYkVRBykqIggIi7h4WIZjKSrGVZyCSbd/s1wdIVB5E32B8h8oByNP&#10;bFXldt3hvRq5oKvLMYpIPX2fnJVuCqWyowwu9PbdCBcbG1ZDbEZ2itTNUlKfa3tRsYSlA2DEvQVj&#10;pCiNWU2DOld6ou2OMHN1ySTcmbrtTRKnW+Z2Mhn3mCQ5MKApKbXNw5P8n9PtL8tC5V37ZhNPZRxt&#10;m/0UvXFk9twQFE9tQ5kVLHDCA6o3c4qmS8JUtkQFZrrDWWymN1it7AEm+j3UJeH0UvWd9A1GH3LT&#10;5Are31V8G0Vq/wCQ0t4msprrvfO1P1Xkh3njdsf7uH+R+oYGJrAmVmm/sL6tQqLJGEjyx7EPbHLl&#10;DpycfMIrwz+XhwVJrvbU3ryRcWSDuW36+jJQt82+gm22f1CGFcKFwr5cmEsMinjiyyawanWEUKvY&#10;W0HIBL0dXHblI7zaChjvzYf6D9BHBV6cj2L6ZXrcQzhG2sKl3QEDgPcdIgsntWgnkW5nTyNcvG8d&#10;NlMSVgnkZvPWSxpuXcT0x9P+/TWyoppMFAcPU2j1owsqhkp/YzoPHkOI4cfXBHOrDHPkfAKr4yct&#10;0A1bTl510zbJNEPdEAHHzRNQu1dPhJEetn0Y5LLj0rxrJ0C7NygPJs5znBHOrKCr0EZvvCOKw7dy&#10;dXnnJVJu8mMaTIAgB/TBNgiYRQi3C+JnYx4HfLuzar1xJ211X4VlDMPfOUDAqhxmwNQw1vQuWubH&#10;T1+8OXCv1QAyjVbPCpGwWihcFqXBQTHKkJm4A6EMhtiTNeZPJp0/d2dQq77pE2A2OOd02TzxqSGK&#10;PHCuMmbt+vrnQDhY0TEN2KBS8B93PtCXnDpespCsZVC8dnGNkRtGs7XWVToqEHqMUxXKpcCQWDPM&#10;ANjWWSbgE8lnn5cGcOOLvlFzmWV4MoqbOk4iwiZCTXpvZ2scuNQ1hWqemgzKTChx9/P0D2xKGGTD&#10;HUa1eJWbRNKsI2HsuTSIyunLzFC7rMw0E7BcuAgoAA2VwrdTkiJxFJiqtkbQ7TLHhOzrcpHK92Z6&#10;0yGEpcFX0k2xC4UgB7HOD9vOc5znP38Z04KZcFIo46hIl6DvWdHe4rpPXi2DofXQ4no7XqeN9T0d&#10;tjWpQTIE2CZAI3IXOgudIe0P3D9nOc+zxnAZ0hnGcZxnGce7xnGcfYP/AOGP1//EAEIRAAEDAwMC&#10;AwQGCAUCBwAAAAEAAgMEESEFEjEQQQYTMBQgIlEyQGFiccEHFSMlQlKRoTM0coGxJPA1RFBUgtHh&#10;/9oACAEDAQE/AfqN1f3ih9d4V1dXV1dXV1ys9Bwh9XPTK4W5blclAFWK2lWKsVYqysVkK9ldXQN/&#10;qt0SiSeFYlAfNWCsFbpf3yEb9kLhA/NXQN/qV0XXVlYdbFZ64WFcLHS3Q9bfJZCB+o3RumqwHuG6&#10;BJ56WCsFYqxWVlZWULIge4W/JByBv6xXPThDpb3b9Lq/uWurBHCBvygerm7cpqv6hwiboDpboPRJ&#10;I98tXC56OG4WQwUPUK7oYCurKyARK596ysCrK3vcq1lfpbKGFf0yu9+gF8+4D791u6X985XCur56&#10;c+mT0aAQrWR62KyPQyregUDdBWQ9MjKIwmmxt65B9AoYKHqX6HhH5hNOMrn3rKyt0598+4SOgyuf&#10;VPCuroOsr3VvQGPdKCPQ4RPyWUVezbqF3mOsF39QnsiCD1z2W/5oOB9OwR6XARKJugiiQMlOkdMN&#10;7eFANk1xwpAAbj1HC5ThdHHQGyJuuFdB2VuurhXHuXCurhF1itxRygFboTYKWUuIaFuEcoa3hQHl&#10;X9QIp6Jsgb9Qj7t1frZDHvSyYsng7rhSjzIdw5UBGwE+rexQOE43UqMnllMrozhybIyT6K7esBdb&#10;bBPCeE8WVOdxsmttZHhD0T0thcJxspMqQXKpIIpd277E6jbnyzlebLE7aAm1U0f+K2yFdETlq8+F&#10;/BQkj/mV41di3MW5iv1aLlBuEBZEXUgsnmyMfmOUMYY3p2Q9I9Cni6mFkX5so7MhJVGT5xN1CGvm&#10;c5XL5dpGFLAxsgDuFUwCIgN4KNG5se9MjkfwUS5vdXd80wndyhwOgFwmCxQFwrWRUmUWbk2MNzbr&#10;2Q9I8LdY2XKJsi1rhwn0YOQE8yxtLTwqVwZJcqCRrpCOFsmD7g4Uz33+M8KZpmDLLeHu8pMb5Ubi&#10;Uc89Ix8SAsAsIcJuCg7Cui5E36XR4Q46D0uycM3TXEYVw5AWXKLGvFnJ1LF/CjROBu0ovqoxa6c6&#10;Rx+IKKoDG2IUc5bMX91UztdHtb1BtIEwmwQK3FDKDiEXErKPS6JPC7enZHhHoLoZ5TGF5sFT0DSL&#10;vU1BAG3byntLHWRsRYhGONw4T6eH5L2dp7I0dl7I5eyOXsjuUGEAK2FYKw9wonoAF29UhbQUQGmw&#10;QwFp5BlsU3Y4AKqja1pspd3mG6ijLzwvYgRwpoPLK2hEAqwVgrhXQJW43Q4RV1dEolFA5V/Tv7j+&#10;U3IUL/KlBVNM1wB7qb4rqSnu5QUrbZXlCyrKfJKd8KuFbptXCBQHdce4UAiEMIC7gE7Bt6fZFWRA&#10;KGE4XKo6oxGxTKiOQIMY7KDQF2UkAeCSpNPbJ3X6rt3/ALI6e4d0+kc1FhardLdbdCuESgLldwU/&#10;OUPSPC+apqMTRXKnopocgYQu48JlBNLEHo0cjTlRNkaoJCMFNkTXE9kBuXlIx3RjCmiA7KqaGmyt&#10;7t+h6FN5V0crj0bI8L7Ex37puOVo9QayPZI3iyqtCinBMeCqDT201II35UmnxO7I6W1uV7DtXs+3&#10;gIRlNFltRbZOVTNsVQ/zXXHoHoUOfWKZUSNhMa8Pu2F1yg8m+ECHNC2heWCjEEYAjAOyEK8pGNVA&#10;LVWmQog+7bqereenCHpuNigbhQTSQybmFQa8RHaRQ17ntDuyZWxuwSmytPdXFlfCABVlZFl1JAHq&#10;o0sSfRU+lkcBPopW9kYHt5C2EI49w9Dwm9OUPTfyqNu59iqnTJGDzGBZHKp2n2VpTpnRnCbqbmHl&#10;R6sb5TNVaT8Rwo9QhcbXQqYicOQeD3QsVcJ1lrVSaeNpATa6glIG7+xTqKKTIU2mjNgp6R0XZbT0&#10;KIRCPCHrHJTLxv3BUmuiEbJG3CrqnTKtt2NsVRwtfQNspqMnsp6ZzeE7zYzgIVD28ptafnlMrnDu&#10;mak4ZLlHqziv1j9qbW7+61mQSQi5VNqVO0tY0ZwmncLp7MKtYMp4sTZcI9CjwrLt61lwuLLTKQ/q&#10;qF32JzAMOapKRkiqNOIyApqI/JPpSOy8hwXlSK8kfKE5+ahkde25VrHxxXcFQWEwJao24ClFmquO&#10;CiclFAXRwiLojCHrd+kzonxjaFpXheLUNObUPcqSlZSUrY2uT4WyjKlonDLU6N8Zu8J8MMuCE/TY&#10;HcFO0xoX6uHyVVpe5uAv1DL81UaXVUo33UFeGUpEguqTfVVTW3sE2INaLKpcQFVtc8lGEtwvLPyT&#10;KSWTgf2KOnlguU+LaiCEOh59M8IoO2uT43NsV4Wr4H0LYnOtZXB46uDXCzuE+khkGE/Tx/Cjp8zR&#10;deyTqpBo27pzYFe1Up/jC1WrpGQYddUPmQUG4x3BVJJps1U34djvsUjbBSs3XCNFvQ0feLpmlRR/&#10;ST6UMGFNFZGnzdVo2n1ypOy02mFYzyu6nim0+pLQeFp76+KmZJyCoa2GQZGULnKHQqq8sQuMhxlQ&#10;Nq6rUXCkkOz8VqmknU6VsTncJ3hmNrvpFU/hePfl11r9G2mpmxg2/BaPpuoOrGuYPhQpiRa69iaO&#10;UKYNFgvZha5UzBbCqG2Urbqql8tqqH75Ch6xUi8NPLZwOy8VQwxV8RdwWlaZC2HTIoic2U1BFMOc&#10;qSi1OB26J10ytrI8SsUVVHPnut7TgLUSBSuNux/4UIpiNzRn4O/2rWNZdQ0jQzlR0us6j8e4/wB1&#10;v1fRX7nHC0ypi1OASJoAGAt1lvyuVdSjcqiPYLlVclgVWyFxsjz0HHqlcrRK2GlqLS8LXdSZqU7X&#10;N4avC8hl0Zlzxjpxwib8ry474b/ZbAOy1BjnUrgB2KjpnMrPL2m4/wDteIbiWIFaZPEIm2XiV0Lq&#10;IuPK8Hbm0BRttUkxb3TKg9yo5yRymSXTrFqqhuablalI2MFSybyu/r2XdEK2bLw1SupdJY1wyc9d&#10;WqZaWl3sObhaZVuqITu5QWpySRUrnMOVQzVBrXSNfcu57LWaAVcTc/Eo5taowABwm0mtawdsnC0q&#10;iFBS+WApP8NVkhYV7XY8qCqvbKhnBCdOA1VtVZpytSlc8nK7Lv65TyQUx0IAa4LRfDNHOWzF+8Jo&#10;AaA0YTjtHyTXB7QQtd/yjR94fmtFe0NcChY8Favc0T89iqWGZ1Zuc1zlrj6uAMliOFpmswVXwyix&#10;VP7MBuHKcQTYHCndtbYLVJtospamzuVSVTiRlQyHbgp0shHKqyS1V1wenf1yiASr4XhzVn6fXNuf&#10;gdyqus9jpHThu4BO1qg1ChkED/i2nnFsLSwf1bAbfwrXsUzR94Kavnocw/8ACi8X1UR+NqHjCCUf&#10;G3KodWoKtwb3K1Koghhs5VBE1R/04UNJ4gcLMJWkxVUNIBOfiU4G261i4JUl3OVDGSQoW7WqyqrC&#10;NV7iXDp3QVvXpYTNUBpWt6W3T4WTR91oFSKrRWPefxWtweGSC6Z9nfc/NUPl+xx+W74doWvZhaD/&#10;ADfkVp9HDVwnzGqp8KUMpJbj/f8A/FU+EJwT5TrrTtAr6Wva961fSausla1rlpOhR05v/wB/8JjN&#10;nA/7/oiDu3Eqpw2w+3utZkc64smxuc4AqggaALoEBFwCq33YqskyIlXygr9B6ZRNlo1OxzxK4rxX&#10;WQSQRQRm/K0SlkrvCj4GGztxKoaDSH1VIWN+Iuc14P4BWsQAMYWq0T6yEBnNx+a0yF1LEWv5THbh&#10;cFXARAOF48rKqi8nyXWvdQ63r263tD/6r9feI/8A3L/6qTXdbP8A5h39V4Qqaqs1VzJnk/Ce61Rn&#10;xEqMXkwMKkuco3KLS9VbxHGbqZ+910UOfct6ZTslaFLC6XypW3WpaURK4wjjstP8rQ9GY+ZvHP4q&#10;tbS1FQzVqBwe9vLf5lBJ58TZB3VZVCmhLitQ1GsdkOwjq+qQkua8rTPF8gIbOFTzx1UQkYV+kc5p&#10;1CT5nKv9qnBDl4HP72c77p/Jall1iVHG0OwqZgAvdEhTTtiaTdV1YZHWCcVfoFb1T00ewr2uK8RP&#10;loK2Grgd8S0es9u0dtTIMH6X9VqIoKuqazR2/tr5c3DVTNdHCyNxyAtZyWtWnadFM3zHqXSKGUbd&#10;i17w77K4yR8Lwvqcsc3kPPK/SIQYaY/iqf4pbKNpBte6mY5/xXXgVhOpuP3StSy/lQtN1C0hqew/&#10;NVsjWjKne1xwESib9Oyurq/qxOdFKHgrVdU/WMbG2y1abRiu8Isha/YTfP8AXCoNQm8PRNp66n2M&#10;/nblQyNmYJW8FauLua5aQ4GlCt81q8bZKZwI7FUH7PUW7fmvHh3w0ze+VAdst02NrXbg3KldsuCM&#10;rwD/AJyU/Z+anoJJZFFQOajCWBVUscLSSVXVQlNm9D056H1bdGML+E7BtZaKykn8MtjqcMzdQUmp&#10;UMYdpk/mxn+B/NlB5roWmRmwrU6U1EDtv4qj1OOjmLJcNUeoUssW5rlrmsQx0zmB11ozDUao1wGF&#10;47uJqdv4qP6V0wNIJDlO4Pdhfo9aDVzX+QT/ACmKevjhuqzWrg7VVV805yUSij9Thk8qQFUuk6Xr&#10;VL+yktJ+H2Ko051D4adSvPyv+FwtU0oPr3Oi3BscI2kHuLrTpjUULJL8j5/Yi5oNnFa3o3tN3Q8q&#10;Sk1GjcRYplJqFXIG7SvD+hupfje1fpCG2rhaOdp/5VOWt+ktzYiA0qVzXSfCvA7iyeoIVbqLm3sV&#10;U18rycp0jn8lcInoQrdO3W3p9lcdIqiandvjOVpRdrGgFsrsuBCn8Qz0tC6gqGFs1tn44sqCB9NQ&#10;QxOH0W/ktYEpgBaL5VRqtZS/RTfE7gbSswqbxRRN+m2yotZoaz4WOyv0hOvqMA+5+aCbSuLrk4Uj&#10;Q12F4LIY6pc77v5rUZGlxAKPHU+5bK7eseuScLR4C/w95Ujtgzf7PtUc2rUga/a2qh7OxuUE4qIG&#10;v22+z5KwdgrUdPhnidhPhD68xAp/hGt8ve0rRfD1fRVfmPwF+kA/vSL/AE/mUy7uE3zjwpCV4Ya4&#10;RTn/AE/mqpxc49Ceh9wdLoemendE2VPUNgqGyPGFUVMNRoDnMPZR0VXFVupdPn2Da1x/3UImbGA9&#10;1+M/7dJ8xEJg/e//AMioBeEJzG9gv0gj96xj7v5qNgZ2/sjIHNwE7BWiVJhjkCc++SufdPU9Bx6n&#10;boRdFvzVJqcsUToX/RctL1itpJjPbzRa2PsVNVRTQtkjWoVstOwOYp/ELgNrwopv3h5hP8SodTo5&#10;GANdn8UJPMPwlfpB/wDGm/6UJB/Ot33ipv8AEWnnBRyh7hRRQ56HhDj1CnMubppwvpBMAF7qN7o8&#10;xlaf4ingG1zlDrtLUDbMqqj0utHwPypvD1Ze8eVJpmpQG5avDD9QjrDvvZeOnebrAKp/8ZWm/mTl&#10;QfQPvFFcoCx9c9CO6a5cpnK4cg4jhMrHx8KPVJ2G4TdeqwMhHX6qxFlWyOqJd7kz4OV+z/kWxUzd&#10;ov75Q+ouCvbCKGFjoECrrKugAeV5P2IghCJAWHvXRKJTfqBTxn3Lq4QQ56HhQi4z0e1RtTxb3CbI&#10;lZRv9Tsi0Jwt0HQEoE3Vyi7CgOFhEAoWHClOUSbq5Vyib9QLq31OyeLrarWR6DpiyjJC3Fbyt5Tr&#10;uOetlZWQHzQAHoXV/Vwi0ItC2q1kSroYV1dXVysrKAv61/cur+jZWRF1tC2BbQtoW0LaFYKyt9Vu&#10;rq/163pj/wBA/8QARxEAAQMCBAQDBAUKBAMJAAAAAQACAwQRBRIhMRATMEEGIlEUIDJhI3GBkbEH&#10;FUBDUmKhwdHhFjNC8DVQVBckNFNygpKi8f/aAAgBAgEBPwH/AJvbhlWVZVl+XulH9HHG19kIiTqu&#10;U0KzR2V2+iuFcK4V1cK4Xl9FladUWeiIN0f0QBW4BhKDAN1cN2RcSrlEkqxWUq/ua8CrkK990bFG&#10;O+yykIi36CLoAlBgas1tkXEo3PuXKuVdX4X99rrIkHdEfoAF0BfRABoTjcolDVHRXQKurq49y5Wq&#10;urq6urolXTXA6FPaLXHXa25QaGhFxQ1RAV7Jxvxvwurq6vwvwurlXQKKstk05tE5oR6gUbbC6cey&#10;IQNgi66Pu2Vlbog2W/DdNOUq1wjp1BqhoEd+BNldb8Lcbq/TBQ14tNwnboi3TCHB/qib8AFbjfhZ&#10;W6g1Vk0WTtwj0wE3bg86IcRpwKtwvwJshqjp0WboC6Gicj0wgRa3CRDo3ut0BZH3SPcAsgibBE3R&#10;6fZBAgI6pwyoG/QGnC6Nj7lwArg8RqmhbBEdUIaHiW5kYyOyv0Mx926OqGnADMgyy0HB7g1tyopA&#10;+9it+mxWutuAK3RYOysb7IgjdXV/fJVzwA0WUnsg2+6FgiVcBPOSMudoFJXGqhNS3/LZ+HdQNDZH&#10;Nb8FhlQ0R6TVfRONirg91tvwC3RaCjGFy7aotVj6Kx9FYqxWqyH0WRCMWWQALZHgSriMF7tlj2Pt&#10;qj7NC6zbj8VVV/5mxOGkePoHt1WHtdEHQOPwfh2+5FHojdBdlIdFVGRn0jDqqfHm3DJwmyNlAczb&#10;3BwHvZkTxHGapipoy96xXG5qoljDYKdkslxbVTSRY/gUM7vjjcAfqusOa5sTpJN33/ku6PRCG6d8&#10;KqTlF1O/MCVWOvp3TMarMNcMhWG+MIJripGv1KmraStF4HX+3+XXLsoU9YWtICq5i8m6kADiSqkh&#10;rCW7rwvT1MrRAPh3Kd5PIjsj0QraK6niEkZPdVjZIHElTuJ1KnsSbrwph1HiDZGzC9rI4BpeB+Yq&#10;HHK+lndTl3mHZDxPNTi9RH+IUPifDJLZlFjOGS6NkQqaV+z2/eFmLvhI+8LM75K5/aQI915spnaK&#10;fVSd1UX7FUWGzYnOIo1Q0UOHUwhj4FHohD4eAVTRQ1TC1wWNYXU0TbtFwpDzBZu68KsZh/h+SqcN&#10;7leCpqipxVxJ0yk/eVQw0suM1MuXVth/BP8AzrJUmORjeUsVwCjjxGKX9W/Ry8RYQMLnaYDo75p3&#10;hKuGH85j9fissMpMRxKQtp3GzRrqpKqtikdGXuuPn/de21n/AJrvvKgrK41LBzXbj/UfX60BoPce&#10;phcKZqladQFS4JLWH6T4VS0kFHCGwhbIIo9EIE2Rar2UYziycGgFkg0WJeD6KuBkpvI5VA8Q4Lhr&#10;qOWLOzUXXhOuwqje98hykjusCqQ6sqszxZ5uFJhni5mJkwTeX5leIq3HqeVsFW6+Sx0CrqA43SU8&#10;rDtYpuJwSYk6gbu1qwWjOBUVVPL3JUkzp5S89+FM61U2/qFe4BHuOUptoAuQ6Q7JmHRNcHOC02AW&#10;6sjtwPRG6OgQOiLWkbaoB8Z0Rc1wTmDug6xuVW+H8FxDWWIX9dlP4F5Tg+jnI+xSQeOKNpDRnb9i&#10;qX4gyr51Wx2b5qi8Z0NNA2ORhFlSYxFF4gOIzHRy8WY1S1GG8mndq9enAaSgjf8A/E34B/vsieJC&#10;yjuhpst0AtOBPA9EI/CjoAQjor3GqsBsiT/qUtUxgUdQJLWW53VkfN8Q/gFLg2Ezm74WkqTwTgD7&#10;2Zl+0/1Un5PqP9XM4fWLp35PZu04+4/1X/Z7J/1I+4qP8nzswc6YW+opgc1oBOvAnVXVlZWVuJNk&#10;VdHojdWu1H4QpHEAFMdm3Wl1KXFqmJubqjGqsAi4DdGZt7XQN9QjruttkHEIaoNdmJQb6omJcsEX&#10;WUBEKwRHuHZduB6IQOidsAi8uFiotApNDoj5o1VQEahU5LShNoqmoIbomznmC6ppA9tllPZZSrIB&#10;ZyOyJzINYNUZDfZFxJRKvwurKyIR0C3R6W7UdQEdDZAkJxumi7QpYg5qdAWHREvb2T8zt064UFS5&#10;lgo6226FY090KmMpkjXd0DdXV0T7tuJKcboI9IfCifowVJML2tqmysd3Vr7LmtaAFzA7ZPsRsnxg&#10;p8YspItE9pCke4bFCeRvdCrkVHUuf2TDdXV/fBV05XueB6O6Hwlfq1tVEqv/AO62eDvdQYuYtHhS&#10;YiJHXAUdcQvzhYJ1enVl06qJCdMXKQm6AJUcL3myoqYtQbbpbp3G/RbugPKUNWrKCbrH3ODGkDTV&#10;GoFxqmVHzQnPZCd3cr2grmkrmXWdAByZFdU8DQ66hDRst+m5W6YTNWlRi4KLCNVJEyZpDgq7w297&#10;r07lUwSUlQ6MuTZCN0Jh6rmoSLmISpk1lHVWUVZl3UVaVHVRuA1QeHbFZhtwv7o4OR26kexUKk0a&#10;g9t7EorFP+IyfWuXnRp3DZZXNKzkbrmFc1c6ybP80Kr5qOscNyqKd9VMIx80384Ri5H8f7qPECAL&#10;7qKrD+6DgUPdunb8T0Qo9iho26LyRqpYM+oOqggnjcddFi8Mnt7yQvMw7JlUG6EJgpJxYmydhkTx&#10;dpT8LkB0an0Dh2RonAJ0EjEGOCaHLAcwqiLeqfh9WQXEpjrGygkcCqd14xdD3QjvxPRCZsUBccTe&#10;4VdJEKt4cU+ibILtKlopGG9llkBsFHVVDDYFR4lM0WchiYI8zV7dSOGrVmppTYN1Rov3P4KSnLBc&#10;sWGNM81ibKqY7kkMdt81FHqoIzfZQN8oQ0HvHfiekzZR90R3Q9FVYk6lmtluFUS+0Pc8iyjmkiGi&#10;bWRu0eEaeCcXan4eRqE6ic3VFkjQrFUU5pZea4bL/Ef7qpcVpaw5HNU2HE4h5DYJ8EdPSONlBGHA&#10;FRNtomGwsrq6z27rNdDgd+B26bNkChqxHQWWM+WqLjsrXAPZO8qOqu5mrd1HWzRpuJt/WNXttI9G&#10;ejOiJgJ8gVx+y77lQsfPPYtOirX8+v5bH5SPVTHFWwnPZzfVUJFtNkx1tV7Rl1Rr7L226EuZMes2&#10;ZM3XdHqR7Feqi+FVL+W3MmlsrDdVpDJ3BvzQqWE2evo3Dyoiy3VlY5hbf6lK+GClDqtrQ/tobqjq&#10;/YZTM1f4kl/YCf4hmk/ywAsNMxqnPs131rEKihdEAT5vlsoqnlgXCNeb6L22+6FSXbKInuoSozdN&#10;F00WXfqs2Te6jPZV4vA626wiR0lM4uVc7NVOVh6IGNu4Qiz630RLWnKFdAm4y/JGSpbIWl19XjUe&#10;gWH0YrJnM7J8+D0DuUI7lCHCsTFoxZylgNPLyXaINsTZNhvqjAjHYIDKonWKhlDtAoGposEEPiR6&#10;gTALlHyuVSc8Xl3VJAaeMhYy1ra85RvbgUDbZEA690AswY4EnRPqS2C7ZBrft8lgJs2SyI8zi5Yb&#10;eTEQ5pWMebENExhzBRQiw0RgHopIgOyezVAWcqfQ6BQG42TeB+LqtQNnFfEFsr62WKytmqzZFFSO&#10;LRdRPzDXg0F0oFlWCExAOa5v8QsPrTSTaDRSU+FVd7OyqN+G4YM0XmKfJJNKZHHVRXLgqNmbdGJT&#10;QXUkKbCSdVTQ2KjADQhwO/E9JiGr3KIXGqduSFXYpJECxgsU4lxud0QToFYt0Kmtl1UNgECCgLyD&#10;S/2p7gKb6Mhv/wBlh0dPPI6OpVXQS0LrkXZ6pmR22n3IKnBLlQN01RapGBSMF0GNB2UOhTNkOB34&#10;36TN1+scg4tFuGIUraiE6KngNRJywbFeyTQVbWyt0VUAJ3WOim+FR5tlT4ZPO3M0p2DYi0EtUlHV&#10;U5vI1eaSQFouVTCWOjvVjy+iJwE7BSAc3ybKm0dqsPIsrBTGykcboEqHdM2QRXdEdRmiBvI5FbNV&#10;LUGdxaeyxODlVbms20WH1GJHyxm4HqFUEmd2YaqU+VRMFrqGsqYCMuqhx90Y87FiGM01bAWsGqw6&#10;sZRxkvZqqiqmrJM0jvxTWW/3/ZC4VKMzrEqhaA0EK+inebrdBihbYpo0VkV3V+oxDR5TBnGqqncu&#10;MhouVhsUrZHPcFiD2U+Kte4dlPUVhglJNhpayzF/mdunsDhqmAN0C8p0JRLb6IkW0FljMs0cDXxu&#10;1/ssPixHEaoU0Tzn17/JVUWN0c2R5d/v7FJUYnE7K9xBXhmeZ+IOLnXVC7M0AJwsNVKQVZBRNum7&#10;cCu/A9NiPxlRaAqcuIJCinB+Iqtea7EDyt9lFJI0Oop25b7IjKS1POij+kksQqXD6WawcqrAJ4gH&#10;Quv8rInQrGhelYPmvDMdXNi7XU7rHW5dr2TsTcylbO6rGVxtfl9/vXi1r48Z+mdn8vpZeF7irkJV&#10;F5G6J7iVITdBRtuo47IcCu/VYjpIUHZNE8/ROVE0TRPikCrI/Zqx0bHWVO6oEV6s+T57qbV7rHRT&#10;nK1RsuEzMzVrlhWMTBwhmXiGiaw+0R6FYubwN+teGm1TsZY6md5tc1/RUFM6J0kBlhfnN8i8SYXV&#10;1EklXzGvyaOaP9IXhhwE8rlTWaE94TyCUBdRMTRorcCr6oBWR6TE7SROYd1uLKKHlPJVZKKfFjIW&#10;3VTCcRJfC/8A9qLTE4sKqNWqDULbROcQ4P7hYkRNhJJWLf5DF4amkbizTE3mXvdU+A0lJM2qhpX5&#10;x++3+qr8R/N8dRSviyTS/Eb6ZV4X88slimTxtF0+qadkJcx0UIc4pjLBAW4nZd+q1SDNqEHW0KeL&#10;ahdwsQc5uKhzB5uykmo6gnnt5b/2gpGZXGzrj6lKLtTMzXWQkAFiqWCWpmDWBYy5sOH5CsXOWJgP&#10;zWGsbNXMbI8sHq1UUGF588VdI4t10uvEVdBWYq+aH0tqPkvDnkMgb6D+ajbK8BRUj3KKhynVMiaz&#10;Rvuld+HbptWhCcLK5Isqitno5hmb5U2qhqsVDgNv6KnrLQWkaDmdb7xop4uRM6P0RIG6GUHOqI0E&#10;lmvKFXhtGzRwAWJ4g7EJSBsscaeWz7V4VqqKlxBzqgaWsNO/qhX0eERQ0NFO3MXXe7ReI5qOqxV8&#10;lONF4UYHyyk/L+agpWi2iZE1qI10Q908Tt02q+VczRE3KeyOUWcFiDRRVwe1DDg+pbOw+TdVjhJU&#10;OeFM0ubooo3k5XbKPB5px5CnYHibR8KliqIbCRlljjwWsTGGd4Y0oeEZadx9qktF6j19NljdDHQY&#10;iIoxmsP5Lwcwu5paFG21rohD3zZDgek1SI8cR/8AGB1sw9PVOihnaQw8s+hUkZjcW3RF1IMouqeo&#10;MFIZAofEZ2c1YlirK2ENDNfrWMjytBVLTVNXKWU7bn5LDHeIOdy6Muv87/zWItqI697at1z3XgYX&#10;532fzVrH7kPfOy3K1R6bU4XF0LbFCJtt06L6M2U0LhWAn5rmUk0LZJm6qoEZf5G6Jwsqj/KKj/4Y&#10;UzdHQrGtZI1h1Bh1PllzTB/7rSB+CqcSpK2l5Y5jb9ww3/BV0ccVY9sRNv3t14CiD2VBQ6B2TEUe&#10;mEw3aApI7C6Y+yD7iyfTAuzKow4cqzU+FzDZVuaLzIyOfoUxhNA4DdNdkZYjVXD1joyTQ6qnxmMz&#10;CIV0hZb9jv8AcvbIf+sk/wDh/ZYmWy18rs+f5u0K/J6Poqj7OidUBZFO36jNAg+4yqSOxQ8psnHM&#10;AiwN1Kkw+OfzKqwZsgICkwOWK7gFBLPTENlao6rD3t+k3WJ09GQ10NrrxTDkdT/UfxXgtr/zlJl/&#10;ZOp7fP7078/k6YlH/D+iqwTVPDn5z6r8nrfoaj7OjeyJuE7fqgoaoHSykj8qy2sU7UBX04EXCMbX&#10;CzgnUdK7/Sm0VKNQ1eOIfpYP/SVhFSzCasvlbnFkB4fcfLQu+9Ppmmqdy25W+i8ExBkEtugeB67C&#10;jqgbbo+caLln10R2twsrcDoF4mg587LhR0R5tuyDJWhrQH3+xT0hNUb/AD/FeHYeXTO90C629w9c&#10;FRu9Ucp7KxajxIKseA1KxSIvkBQpwDcBMjaQCWo0t3E2WGx8qIhZTZWPEcAjoif0EEpj/VB4duiE&#10;RbgVZZQtLqqjzlcj5IMc3ZGIqIBoHC/ELROdbZFxP6I02TJSdyrh6yqysrLVEZt1kWRZB6INsjdA&#10;FWRsFmAReeyJPRt1RosxTZCCmyXOqzNV2nRFvuaK4RyovRkIOiMhKuelb3rdK/DVAkLmuXMK5zlz&#10;nLmFZyi4lZj17e7ZWVv0+/SP/If/xABXEAABAwIDAwYJBwgFCgQHAAABAAIDBBEFEiETMUEGIjJR&#10;YXEQFCMwM0JSgZEVJGJyobHBIENTY4KSstE0QFSi4QcWJURklLPC8PE1dJPSNkVQYIPD4v/aAAgB&#10;AQAGPwL/AOr6BeVkY36zl86xykj+tOFZ/K2g/wB4C15YUX/rKw5X0HvnXkOVNC76tSFmp66B4+jM&#10;FcNv3LX+t6IyY5jlPTDqkl1+G9GPCKSpr3D1rZGH3lObh1JRUje7O8f9dy8pyrq3fRpuZ/DZbXEe&#10;UUcfbXVj3H4WKyUeIRVB62xkD4rQxhenYtZI/gudDCUHGDKetr7IeJ4/iMVtwZVkj4IbTG4qlvsV&#10;dOPv0Qbj3JsH9bRTfgf5oR02NCCQ/mqsbM/yQkY4Oadzmm9/6toPenUnjJrqpv8Aq1LrY9rtwRjp&#10;qxmGQO0DKXpn9pOmmnzOO98zi560zv7XusPgEA4DuWrgrYFg75/paAfav9LwxNcfUZUNcfsVti5d&#10;Fy6K/wAFzW3V5Ire5cyQhXa+3bdBs4Eg6ih8kY7NTm/onvu13uKbT8rKHLfTxukbce9qFfg1fHUx&#10;O3Pidf8AqfyhjtbswfRxDV8h6mhSU1NOcOw/9FHJZ7h9J34J0OFNHVtXBGaeqc8npPc5Xp47t4vO&#10;jR7185xMyuH5ulZf+8VkgoMn0nSXcV0UC5m7tWUMsvW+C3fYuiuivR/BWDndy8qxp9yuxxb36rnG&#10;/ctPuVhMbdTihW4HiklNO3pAHf3jcUzCeUuSjrHaMmB8lL/I/wBQ3roibEJh82pb/wB53UFJj/KT&#10;EXSPfpr/AAtHAKznZYvVZ4M+n7QXziVx6hwWWlpnu+qNEHSRZezLdWq4ZdeLgbJrpYhIercmswrk&#10;7A13tNfclZYsGIvutEtMJl/cWmFz/uoeOYFO7PpHFq3N70+lxCTZsjID5GjML+yOsrJJRyWdHtIw&#10;9ljk60D4q+ztbhl0WiO9vBqNO9Z4KgX4xO3oPjcWkbutCir7bTgTucouTPK6pdJRuOSmrn74epru&#10;xXBBvqCDw89LjtbziOZTxfpJOAVRj2PVBklku6V/ADqW3fzWN9DH7IW0DrN6+tZd6EVDSuN+Nk2p&#10;xZ20NrkDRoTH1LWEHotaOl3dfuX+juT7Gj1XPboV4piMRgjB18UmyoRfKVSDwvHmH3rLhuMUcrvY&#10;vsiEHbKYwcNNpH/P7QthW0+zkvY7LX+7/K6FRSztkYfWabo0+CtYQ30j5HdHsy703D5mQyyDnBpb&#10;eylfsf6VbbTRO1eB+CE+EV8cNRCzLHDE4bgmPfRmsqr5pTfKWDs6+9OGwcLda5l+5c9tj4Lg+9eL&#10;VVjMxtnfSHWhyKxiozOjZegmedSPY87uT8KhmvS4d5JoHGT1iosMYenz5O7gFZCGljc956LQhiOJ&#10;wHJfoWTYmUzY7dBvFyq5/F2ugorNjhtpLKfa7B1KKuxSoMz5qYSVc7uk959QeyxvUFkpqGMdvEr0&#10;Ef7gWzqsMhf9aNF8EL6Z3Awu3e5GtwiT5WpR6Snd6S34925NxM4ZLQz3y7fZmMtd1Hq79yFPyge9&#10;9ITlbXNbfL2St9Ydu9Gph8m6Zg2j6aSxcPouG8J8cFdFTw+o2OHM5/1y7ee1SU+BTyTVMzwZYWky&#10;AdfY1HEBhEW0kd87opOjIfaaeB+9MjxHD6qGJ/6SXaMb2B34JuN0LKSdvSe2WLM4fV6lPjtdVNoW&#10;P1ax7OestVTHKdY6hmrXBZZG6cHeCOsiPROvcoMRonWkicJI3BUuNQn+kRXI7ePnKiuJ9DC5+vYF&#10;45MefMTI7vdqVPD+iDWfAKy+Uq2JwaHc8lmvcE2OjpmsA3dipqfFRds9P815xAEgWM01G3PKxzam&#10;NntNVLXQTAtmpgzfukb0mnqXP0HWVtAdoT0WRm5K2uL4p8nwndDCbyOHehS4NROyevJVTku/xVm1&#10;IF99o0TUTZY9zy46J1G/EIagCLIYyc3NXj+C/P8ABy/nws6UP8vuQnw2q53rRHRzfcnbCBjMxu/I&#10;y2Y9Z7VlFIxlLnDBLnu+Q9wClw7Ex4y6V/Mi2m0dl+npZoT6/DnSsba2xz8wdoHD7l474m2Soazm&#10;ElOwzEqSljZUNI2V7v8AcQE6nhqhUgszXbERb4p1LMN27wUshNzksVNhjjc082YdjT/285iscXSN&#10;BLb4KGUcYQVXytj5pAkvbrC8YrIDsofVt0ioqGJuoF39638U2TCJNliNI/a0Mn0x6vvRu3xbGKHS&#10;soJfVJ6Xex32FVHK7kLTPqcMnfmxXCGGz4H+2xWFSC4iz2uFndzhwKdT8n6KFs0p0jiPHtPBSVtU&#10;4StByh7/AFjxI6gi+R+VjRqXG1lbAaIyNHSqpubEPxKkqsTmfitfszsKdrfJh1tNPxU1dy75OzRw&#10;vfmM1LFkdTdreDh2FR4tTVjKqik0ZiFNq36sjfU96GIQU8uH1O+OppW8x3eBuTMMxuiM9Mf9eitZ&#10;Z2advUrYU3YAAubTwnIx7r73EalXnxunbWNGrcpEcTesDe9PbiL8xD+ZIG2Dm9dkXtpIZo6h3PbU&#10;PPNP0dF4pHh0BzMAdnhd0UzFYGcyU6WH2KwHFUt9Ds7lYtJwayFh77v/AJ+cqIHnR8D2n3hT4ROe&#10;fh9SYXX9m+n2J1TI0axCOT3bvsVMIoxzqjX3aryOHukFrkgowtHq36Ju09R6ll3JmL0dXJQYtBrB&#10;iFN0h2HrC8X5f4U45dI8Yw4Xa/6wXy3glRGyqtc1NA6xd9ZilpoK2N94zklmhGnVfcUcCrJmVUtK&#10;8iaFhtM3Xfl9YKSnp6pkrHttmtd0TuBI7OpTU/KemYx+HkbGOgdaOvYPXv6v1etWhqgw73RzDK5v&#10;eqnxqmD6BseSSaVtmyuPqi+/vW35GcqY6Ohqf6S6plyty9R9tU9CDUT7GINfM2kfYrOypkiHF0lO&#10;4N/wQnpahkkZ3OY+4Pga6WBr8mrC5t7LergrpH4pxlZzopgQfdZbCLVz3WQhAs1rQPcqrFXjWvrj&#10;K36gGVv2C/v84/6hR5RRt8lL5GuA+x6ybS7Ht39Y60IZXc6GRrr/AETpdOjllfky6bCS0l+xNqY3&#10;1bmmTZyPmeXGM/SurCqcxvER8ffwW2hxHPIdC2fK2w+F3Jwq4Lx5ec97ea73Lx2hjdRTnoz0b7J8&#10;e0ZjlFbda0zPjvT8RwmZ7q2E35g2dVD7uKY3laJWvGkeOULeeOyVnrqKlxapppI6jSCtgf5Gb/2O&#10;7CjU0+OVNuEcsTJC39o6qTGcRdNWyUkWeLxp2ZrPqt3I1WGUTJKh/RfPqf8A+R3IyielbF1NpXv/&#10;ABRmMNNOz84zI5mf964VK2koXUJm5tfQP3PuemEJWNu1zbjsUGEGbytQxzgL7rLrWq1Qp5HWMs1z&#10;3AI4hOLGToA8Ao+T1K6z6j0z/wBHFx+KFPEzKxrW5GjgN3nCOsZVPBKzM3aOje3rXyXVy3p83zeX&#10;2Owpk7zcWtfraoqyGQOlh3Sb7Hg5B7KWGG7bPnmj49YG8+9GhdVE1ETee2SLLm7QmCokhZJIbQmQ&#10;gEns7VtJJ9u4DKGbINNu0rZxU7eYbeSvkA96H89EJayAwVTdYa2n5sjD+KfhuPwU73j0WMRusJhw&#10;2jPa7U+ekhPi0hvNEx145P5FAYi59RRN0z75Kf63YnSRvbNS1URY5zOooMiY2WQevIswhuOGVlyi&#10;2aCH9sKh5S18raaOhk2jYvbdwHcrB4h9gyjnu7m8PepMcmp3tjbEQx7zziT1p2K8msYL9kMz6OYa&#10;OHYUyqqqfZyuZdzFd/BGlgnzUdKcrAPWKyRR7SZ3ooe1bWWTaVU7rzy9fZ3IS+2/m9w084axzc0s&#10;jhHTs9pxTqnPcSPdn7HXTo5WXad4Xi5dt6f1R6zO5Csw+pa+PdLEdx/knVXyjVMkI8rRxvGvddDx&#10;OujbTvYNjV0x8qz62fpIUuNxQVB9fIyzT296bHieL58NeP8AWmOL4ewOG8d6NRgtVFLbgx10TiEQ&#10;bTkWcC/MwduW10yIPdLpodNR1otgmjfbpZH3ITqSsia+Nw1aQv8AOfkRMWe2zLfTqcOKkp8PeMMx&#10;EC8uHPN6ef6TfZW3rPm53EPYbA9hV8MxmrqCd0VPmcVtcbxOPDoyNBK/aVDvduCNNyQZed2hrqg7&#10;STv7PcvlfGZXyZtTUVDvuTaOhZYDe5bOPVp3uC8dxWujpom+uTv7utSYPyYa6mpXi0k59JIP+UI0&#10;eEATTes/1WLxieQyzO6chUGHU/pql2W/sjiVRUcT/wDR0gyXd+b4A/H71a47PNWVXUCQupMG8jED&#10;0XTesVU4bUH8463etjMPqnrVracFtqed0cg3OQGIRPitumjHN/wTY5JI6ynv16j3ryLmUuUXeKjV&#10;0n0W2+9BuJV9MIp9aelknz/vP4IYrJQSYLOHeljqg2/dl0KbeTOcvSzXuthh7KfK8+VZJcB3vGqa&#10;JMPylmjpGWYy/YN7k7xiNjedzchK5w07UMYwGZ9FXxHNG+F1tf8Arghh+KSiTZyXYZQ5n8N0aGjq&#10;4KYEdKIukce3cEZa6eSR7+nPVyalbattUPHDgEKHD4fGJQLCnpW3t3ngtryvx2mpmjVtFDJmee+2&#10;9Gl5G4VkG7xiq4fsp1ZjOKSVk3s5r2/ki2STYxH1IzqUGRMsOACDyCT6rQOkn8qK1nls7do32I+L&#10;V8nGH5tPTnYkH1R/3VKa+o2ssF4jLfVzR0T8PNVWKEX8XpnyW67NJUkU7xd08jjc8c2ZOxMdFzi5&#10;y8XLrSNHMN0YqqM6cbK7VY6jqW2pHOgf7UTldmzqB+65Xgq6qk62kXb/ACTajE4KXEbMLW5tNPct&#10;lFhUkBGjWvkzNTMmPwOnPSdU0xaxvZZv3pktTiFC14Fwzbjmu7Lpz46uCVw9SKpZr8Sto4iJx3tl&#10;mbcfaufiVOO+YIiuxmgy/TnaU6Si5X00bTrsCwvF/o23LLRATEfnGsKysw/OOAqZrM+DbX96NH8u&#10;eLw/2egYGD+7vWZjLuO90jrkq0khPZ/1/j4QxjS5x3AKLFMY9O4gRMO6O6pOT2T5hLDlkuN5O9yh&#10;wV77to4XZD9Fx0+wLG+TlbMZNiWTQk8G3LfNYw9m/wAQfZS0QPODszQoZYnA7Xf3cUWN3ZtVzwMx&#10;GoRnw47VnGMb1kezKRwPg3rU37CudSNHaDZfNq6oj7M11zMRiePpxLWmpn9z7LnYaP2Z1bxGT/eV&#10;Y0hHfMVz2xN+JXzioqD9GCFtvtWWIzD601vuV3kn3/kiCkiv28AvGJiJJuLjuCDGlU2Lyj5xSzNj&#10;f8VWHbXfzri/UFjIPrYY3/ieaxGD2qcj4qRma0sExCgZMwaX0XjdLrfXdvWaneQ5u9BsvNf2rJiF&#10;EH/SGjltcBq9uOMM2jh/NFtdRyR29puivvWo85oFangc5CXEZr/q2LZRNYxg4BXHuWqkpdqA6d2Z&#10;o929SPa86u3qqxR7dakkN+qB5qrb+rT6tujKi7ieooPi00sAmNkmN26WuhV0xFzw61spWajigyZu&#10;ZpVW2sjJyhuzcDYtT4aDFo6gs6UMzQn0tRhL4qgOLXth33RfT180Q/2mDRZqfYTN4ZJLLyuCz97R&#10;dWmoJm98ZWsTx3sK6Lv3Fb8FzWFaiy5zwt5WW3vQLm5u9c8hoWWlj19pbSV1ysztAvHKwjTosv0k&#10;4ufpf3NHUmUsLbvkdlaoaPfs4SHHt81Uj9WnUzG+UYwyM71lcLEbwg66uK5rnSP9FwTW3AfbnMdv&#10;QMR9x3qpxZ/NL8zvhopDmuDCXS371ieINh57HMZm9yNJW4bBNQuOknEDtVM67mUtXLle1p6LkxtC&#10;97opW3GbrXyo2qYSIs5htqn01DRseWtuS4bk6J9BEHMNnDIF/QIP/SCmf8nw6RO/NDqWoV1quc5Z&#10;aYXPWrzSF3Yhs4bDrKDn854TvKiSb2L6BGWeQ2PRVihi8rei60YP3raBumU+aqL/AKMrasHQi1PV&#10;qnYtQRb9ZmDr601szy1t+ccu4KORzs9LNzqSsiHMf/I9iFNXAuaNzmnnDuTZGSCtgt7XlGJ3J2Ka&#10;LK9ttnPzXtU76ufYOkYMuc6WWIwvqGHxifaQm+8KTxLEJNk+QkSvlu0DuUeHYxVsJjcJI3Qt6Sw6&#10;rgkayzmvkzcWp/JhrTnbBfs7liuJYhBkcHkR9oG5GSQ855Lnd/gntv2LvuVm0oHuXELmkrysyuXu&#10;KBbAPrELNUTAW9Qb0abDzs29bd62kkm/VZd5PBBrxzAecU2jpYLuc8NYwcUyw1bLI13mp22/NlS8&#10;naroV+GSRjseNWfapqh1OS2kl2NS+2jXm+h+BRkhORx3hPoZ6RlbhtSRt6WboSdo4schPyXr8vHx&#10;SqNpG9l9xWaGWSGUHgVseU9M97/Vqot/wTZeTnKNsw/s8jr/AGFD5Qw2xB9JA6y2JxpzD1VMW73o&#10;1rq9lQ49I5wU2jqaKTNGLMy7k3lBVuIa+U5+wHRDDMOrGyOleC8t4AeFzTuyn7lzKRveSuYwfBbv&#10;BmK2cEn7ivI89yIp4XPsNbDcsuXuCvNcA8Ao2BlgpZZYg4w0T5I7jou01W0dxqpdT9bzUv1CsOxF&#10;zrNjqGZ+665c8ncVpWyUss0Rlj7CHOv9qlbSF2xExEe0HOy30v2oxSNuCNQosSwWLaB7w2pvLbZ3&#10;4tvpYcQdU6hrI9rspi0l3G2nuXjGES7I+tDKVtXU8jbfnIlsnVu2YPVm1X+k8Jyk73RuV2ve1f6P&#10;5Ryt7NoV/wCKwyjqfGNVabDqZ/XkeQufgv7s60wJ/wDvAWWPBeG8zIuMo37sy1lC0evIQ/EraPop&#10;ZL7iAcq8YNMIouDpnhgPxXjONYvDltcRUsoPxPBeI8mYo5ZzpdmrW95RqJwDM83ebK6Jw8shpoCB&#10;PVS+qeq3FYpgFTK10kFC9m0aNDfLYqLCqfdEz49vmpPqFNl6tT7tVyjm0+e4fSzfGNS4FjNMJqea&#10;iqWuae/eOop+BQVvjEexEsJdvDDuae3RUnKRjKirwSpaHZ6Y86nfxjeOIv63BSVM9GG7SS4yncOr&#10;tW0w+odC/wCibLnyR1Me60gt9q+e4HJBIeLWafFZ6Wpfl9klZ4JXtI62rYzEjqKttCvTFaSH4rSR&#10;3xVy46oQ4bhtTOTwiiJQqTg0dMDuFVOGu+CfhePQiOWM6866FRiJ2dM3Vx9rsWSiFPtGc2OGSW3/&#10;AHTsTxHDm11U7SO9208Q7t5RZNkZGd8EDMjP8VZot3eDRQ0U0xFLiPkZm30DvVPxWKkbzhzfwVXW&#10;xDyTZNnEesDzT/qlU+FROs6okkjb32VTLJo75Ga17DwLXWUXLPk5Ps6dzJBU0bvVLuLUH5//AJbF&#10;p73KswurY2SKKtc3ZuFwQ4AkLEqOkhEcUNa5scY3AIZl5N2XuKzPaxx68uqBs4dxv965krT3tstj&#10;HRxOAPCXVa4c73OWuHSfBf0GT91a0T/3UIYuTsZdwke03RjgxygwrUAiPCtq5ydFSctXSNOnkMLZ&#10;Abd5uV8o1r5nyE3c+ecvcUDI9zrbruVgPyopYzZzHBzSOsKvxLDudU4jhkEMAbwc5gzH3aqBv17n&#10;r1804diwmT2MTusarHYTUVNM2J202A9Gx7muz/EoYngGIMniPStvYeojgs2JROiqmNtDWRdJvZ2j&#10;sWIYdX1cc4mrA+GWMdJuUDXqWMt/29y1K1WbwWJRdlurwtXODl6y4qzyrLf5lraeB8hAuQxt7LFq&#10;yUXMOGvyOd6mipGlupjzeat1qhmv0cQ/FVtNVRZ4qvArSRu3PFwq5/Iiump46arMTRLufb1SOITK&#10;HG2igrTuzO8lL9U/gr3WMvH9vd9wWvg3+GxVi0LVgV8q0suar+ZCnJbp8nnh2rlVh8bLROOS3UDe&#10;6NLGLNha1g83D1ivb/EsPJ/1jCzH/EVJQ18DZIX489skbhvBum4VSzbWnmiMsQfvjF+ifwQhoq3x&#10;inbupqo3A+qd4VXjNRTiN1VOZDGDfKvRroL0a6K1Hg1V8y5zkWhZvNBVrurDf+dcra6Y+TjnFz7y&#10;jiDh/SJS/wA1dNvwr4/4lydN+lTyD+65UnK7DZPF6qGpbJUttzZwPuPaoRpm8T/FXDVqF0V0Fp4N&#10;y3LVaI6q61W7zIWIk7vk5v8AxFygw6Hp1+KEPd9BrnaKmpnCxbEMw7fN36sQi/iWE8o6KFskkFIT&#10;HHJuN7j8VsYHeL1zBeajede9vWEGYhAc7PQzsNnx9xWTxX5Si9SWGzZP2m/iEytdTGIvBvG43ym9&#10;ldrdFqxblay6K3LRq0C6CsQrtC3LVq1/J3rf4MUlPCjZ/Gn0+S7TiM0svY0OKfPw2zg3u83Jf+2x&#10;n+8sLm9qjTKujqHRTRnNHJE6xaVHhvLTLG/c2vYOafrj1e9Nnp5WyMd0HsNwQmt+nJ/G5c5qvs10&#10;LLmrMAucxdBasXo10EaavgLozE4+9PnFCAxrbk7ULLZatW78m3gxia26mYsTx+M+WmrHQNd1Df8A&#10;itjAebHzff5uQ/7Sw/auS2E11KJaealO1YXWuMt0Z8ExarpPZYbPas9DitJVAeqQYyUGYRhzchOs&#10;Jqg6J3f1d4Qgrwxs7Xv2zWHmh2Y3AWj1vut4VxZdFc6NeiVwxejV9l9iJji9Q6p7vHAA0E2zlWIG&#10;iN3BHL+UFjT+pjB9hU7cwNTPiUmwb2ZW6qGR55zyS4+bLx7bb/FckscxObZ08dI7aPI6N22/FR1V&#10;XiEMUUpAikkks119yuCD3HwT1tA/U1El2ftlCOcFp7UM7/tWkw+K6S3rVblo1ej+xZ3RH4Ixs5va&#10;nx01VEzm65nalEtOi1et/wCUFjcv02D+4VJWQt+b0wzTvduGqp+7zdQPZDXLk5Ixhc59GWtaOOjV&#10;L/kp5Xtz+TIpC/eW+z2ObwVfydxComfT+JZ6Z+Y5JBmGveq6mpq6mMUNU9kbJafogHsVpJMziS5z&#10;rW1Juss0N+1ZqCpuPYJWWpje2yt4zcdRXl4/eFrIQrtqwFn24d71znD4oUzH6nrWzpJdndl1PVsg&#10;MsjPJ55hxKcBoLq7nLXw2aFr4Asad1zj/hlPkPSrsVDXfVH/AGVM39XfzdS3/ZguQkUu7IXW+qxr&#10;vwTMcwDEWRzVDhNJBG/nwSe1bqKDp8keI0zMtXF1/THYfsVdJJFrJVyStZxLCdCOta3bbgVe/gyS&#10;NDvrK5hyH6Bsr0lee5y8lM137S6F/wBtZKake89i/ozm97Sop652VrDmcmxDFPF3RM33tcqWOSaG&#10;qi2ZuZE4rRaMV9mucMx9kLWPKrhaoABYzK4fn/8A9ZWF0kUgafGTKSex5TImbmtsPNzX40wXISqe&#10;eble34xgLEhNv5hB+jl0UGKYRU7OojPMdwP0T2FAVdNlqIdKiDOWviPW0jWx60KKY5JYS9gc43Js&#10;4o+LOzNWWQa9y1W9b0wNFzmFhZbXHsJpnTubzGxxWI7yny08TTcWyuWZ1Gz4oiCla36SkmMUcntu&#10;mdbKpIpqrNLk0ZC7S62h4r0a6bQF5WXMvm1MG29dyJe+56/BYLMsWqnbttJ/CmxSTAGileJBfgdb&#10;pkh9YX80U49dMuSGOgf0adr/AHaKg5bUTLw1EIineOB3tKYHC3O1VXLgcuxxGgy1VK8DpsOjoXdb&#10;Tb4rbVMezke5znsZ6pJOiy9NvslGOtpudwLEPEMQym/RerPbfXRwC3FRDOfSt1HejE6pJYXSts9l&#10;9ANE4zHybdXFeLR0rXFuhs1FkULWvtwFin09zp1HgryO0XBaOsFZ8l1c296ywRbuK2kz8zkbblZB&#10;YpU9tUfsTI2PcBI5ocA7emi25oHmih2wrk9Kfat9hX+b2OtE2wb4rVN4i3Rd32R8Tp34hRZ7tqIO&#10;m0fSHWqjEsapzDNUZWxwOOrGN6+1YjSQtysjrXBg7LA/j4eaVl2ht1XVnhRue7KA8c625eM/KcZb&#10;I05XPj1VVs7XPUucDcHVR3J0OvcjY/mwjc306kSQQrZlfMtW37SnGPfwRfK5HKroLEO2OrVFjT2X&#10;qK/EmRxX4Rt3+/zkfbE5cnKeLV76tkbffmWwrM8+HVMYzm3pI/a72lRYnhtS2aGVt43xnei5zrAb&#10;z1KuxSH0dRWOdEfo7vw8Jhqm3bsiU0U7jlc2+vgijkAymQXubJlNLRTxtjB2bmPzNRzatdo9bZ87&#10;WuPDPZOfRva+S3Ap9TK/fuRy9StY2W9XJXNWQlWBWXwXVcf1FUuSzmx+Rp4paiY+7T701x4jzcTr&#10;fm3Lks93qY5B/EVT8nNnHsaeLbF+XnZj29yZjvJ2up4oZ27RmG1LvSDu4X7wpcIxaSGjZ0aqGniL&#10;ZPqknctm0WAGgWVu8rK5tj1dSef1DlGbDoeCAbJr7yDmvOhTmw1dPAch8mCCpqStt5Qcw9S2kHPZ&#10;wcvK30V3NThf7EBdb/Bo5alb1vQ8FcT+gqVQTh+rqURM7XbrKMdTB5uJw6nLDquPfTYi149xKwDF&#10;6CB0lJWRsZUzN3Rgc7XsshDE2zWCzR1BHHaOAeOUzecbayx8WlR0LaqOHa9F8m5UjK+gdlNSy0rN&#10;WnXrVZ/5lykJ/s7kGVjL83Qgq9PWPb9YLNT1Id1G9lmkgOUb3rJE25vwQ+VXstbXMneMQsd+wpZM&#10;MYGwl3NC0BPZZXdHl/JPgt4Ko33xT/eqKmkne6lhqeYwnmh2VAebj96OnQrfxUeHyyDxnD/JSN4l&#10;vqlVOLQu8tbZ031z/wBXUmE49U+MSiPPFM8C728QetVuGjowVLmjTfx/FCPCY5JIPZq28wfFTumb&#10;ZxldmA61M7/ZnfgmmmmLeYNxQFRZ4HtNXzilt3OT6WEPzO9pSudHnkJ5i50tmjc0K75CtR9qNhuC&#10;Icd35Gn5Mr/1clv3lyWp6WK2eGSeXtJbv85E76RCq8h6Ff8A84WHcvuSdY2GSuiAqaP1ZDa506io&#10;I8ThhpoKc3bBCTbN7WqOIUrTsaalLXSW0LncPsVRX1DA+Jkw2mnW1YsKuv8AJCCN9BLA2wc0u4FZ&#10;ib3Op7U+SZl2viLNOCEtLctyga6LcQuK3rJtNNlu96bh9Lkzuv00+inw5+dh3sjJBWzlpcrup7LK&#10;NjIrXdwR2gtfgt3g1/JKaPai/wCdYbikg50WGRsb2XA85Gf1qxT6Naf42rk5VW02R/gCosXpXZ8P&#10;r4o9ld3OjkLb5T2dqhw3le0RU9neJ17W8029V3ap5YAyOWvnfK1srtw4N+xS8iuVMUtPBU6U8zhp&#10;G7v6k+nkILo3FpI3FNgj3lZHwbUj13rKcOi72oz4S83/AEb0YpmWIV/1H4qP5PqGxvDSXSPZeze5&#10;RV7+VcWxlfkZIKXQn4pzKiodMdk2zi2yj14lE582vgv4bDwlUo9uGP8AjWB4CzpTUscj+xjWjzje&#10;yVY2zqrD/E1YdTio2NVBRtfSS8Llu4rBKSpA2kNRHHJ37Igqv5N4jFtYHtjnBO9rt1x8FUYdtTI+&#10;Ccxh4bq7tRqOW1bF4gW8yCrZmkcpH07bRl5MbeoKap9llkKOndYBuqEkdQ74oUlaef6rl8oRxgO3&#10;P0TW/qlG3DJGMkym+1Fxl7VNQTV+F1DJZtoKW3Qd2KbG3YhTTiABskMAtsgo2x29ZFpPFW8Gi1Pg&#10;HgKw9lt8UH/EUnKiqFm7JlNRA8GNGvnAf1qxrAqU+UmneGDrO9RcjOUsAoaunaIIXPPNeRpY9RRw&#10;nFQbA54nt3sd1quixDK+AwMbBUMPpOceHAqsrvFTPsq+S8TRruCdiOCcpNtMf9SrDZzewJ0Uos9j&#10;srh1Kop+toKcesA+Bj2HiFLn4w3Wg/M/im+LUPjGdha+PNbm9iGKUPJmtdMx2Zkb6ltmlVuG1eGb&#10;GvrH5ql4ddobwso9ieD+CLrLVWDdVz5AOwKzVv8ACVg2BU5ttGQGR3ssDrkqLkzh8eWKipczwOHs&#10;/iff5w9j07B8Sb81q5/Tfonr/OHk7GPH2Nu+NugqG/8AuTeTHLsyARnZsrXjnR/Rf/NNqaaUPY8X&#10;a9jrghV8mFf0gYk7ZADecrU6PlXgb6GqZJkfXUY0D+1PZHPtGh/Nk9odabLIeaea9CSlbd7RzfpN&#10;WzfA4HqITXuhNgdSVLc72ZQnW4Qf8yYKvEH0zNfKxjUIVFNy1xCfZOuWxg/Dcpa2iBDbBpztsb8V&#10;E2bdZ/4LRzfcvJturDTwbvyDpwVBidf0YcPZZntO4BTcpcRdebEav4Abgvf5vZ9eqfcaZimclOVF&#10;XZoOWiqnHo/Qd+BRxWge2lxK2kzejMOp380cKlkLS13Ow+p1jcOtp/kji1RC1jqioklbGDe3M0+5&#10;NhrBFUPq8VLaqOUbwbaqoo/0Uzmge9XDU2mrgXR8NdWoP28Lr+3vWZ1TE3sad6ENO7mDd2p5P9nH&#10;8Sc/EHCPPCWxSOGjXKi5P4FjEDpZZ81TVcLcVPUUFtnuJG4nrUDmg3s7d7lqVYFarQrU/kHuWG8n&#10;MOd81pKeONjf0kttSqXC2G3ilOHP700/RHm2u63EKpZT1bII4H+Ue4X3r51yofrvywJuEyYzPXNj&#10;0ikqOk0dS8UxWiZMzhmGre48FPFRuc5tBX+TDzrlsNO1RY9hddE7DTIJnnPzo+OVVVXG3myTucCp&#10;GVT2DNFZudeUg97CvmleR2OCOzna8djltqumcG9aff8AQt+9Ngjtd7rDMU6bGsQYylyazx8HdyfQ&#10;0tyxrQWlx39qgzSWFnLQ+Y96GJzReRoGZj1F/BBubytdVRRMHZdZeoeaKlyjWPnBYs39az7vDtJ5&#10;GsA9Z5sFWYjhEbKsGv8AJtGol0CdRuqJsArz6SlnNo3FSUhka4xutmYdCr3TdnOfihWvFyIsy2c9&#10;Od/ArxWmvmz8VK4foh96dFRUplc1ubK3enQ4P4w87n7QXa347lKzEZ89QHeUde9yqb3o3/L0W5U0&#10;MjPnFT5aoPaeHwVHgtG7NS4YTJKRuJH+Kv5t7XN5pbqqmmrYs1NUy+VPsjrTq7kiaeeoczNTCY8y&#10;QdSloamoZQyMdaRjKfnMPvTZMYxmpqbO6EspLT7tyw8M3bS47FFyg5Y4P49K+pfAJGaHK03Ur6EF&#10;sLnkwtJ3Bapuid/5Qfcjr4JbewFDiEdVi8UwALslN/huTqK+JRZvXgp3Nd9ylgg2uQP0M453vVKx&#10;vFpuj5ijgkGklXG03+snMp5bVc7Synb7I9pT8osQHzmvOmbe2PznuUjYmeUjcS3t7EOTfKSd3ib3&#10;eTkef6O7+SbiFLIyDEGs+b1jOi8dTusdqfhOO0boZR0ep3aDxVNidLTeMbKX+j+2o8AwjE3YDXMq&#10;HStoa9truO8a8FNQzOjL4XljzG64NuKmiqAbxMuLLa004PY5Po2t52wtonXgd2c1aqo524s3cF4r&#10;/nhV7ERNyO2HOLupf/FeIO+rTf4Kd/jEkgMnpJW2c7vVGPoO8xdUNXWSZYoqpjnu6hdVOMVmYYdT&#10;S8zqyDot96E+TKHHmNHAecLVHiLG6HRyOJUQvb08YH2pmB8o3Pnw09B/rU/82oCsiiraWVt4Z494&#10;7WnguUFTIPGxgWDOqqTajXXcn8j+V2EU1HjL2F2D4jTje8C+Qp9HVOtJE8skB6wV4zSzua76JVsR&#10;hDuvRNzVBjJ7brTFYf20Kihlps+03wuF9yrfKZuc1SbBg1pXeVP5rtRz/wCUGhH/AOUKXbVW2fnO&#10;acbnKjsPzZWv5W5Xc7RMwrD26k6ng0dag5OYUNAQHu9t3Wo6Zo6DbedkppBo9qfR1I5zHceIRxHC&#10;Tf24+pDZF0tE93zmiedD2jqKqIcOrmmk5R4B4qx59V5abA9RusPpHRuZWUuKxxvYOkHB4BWOxxCz&#10;flFx09y0K3q7HfaubVvH7Syvqnkd6rXPO+Vv3J1VVUz5WPiLHRsdvWePkhVv+rNdPdTU5hZm5sTj&#10;qxUut/JH7/y7oU1G3T1nngvEqDnPf6WXiV8r1TPqeeLDxRrKKLy0Y003pwILHMNnMcs7XCKb71HV&#10;xudHLFIHwzM4EKPlhyg5CF3KSGOwnhZzZHW6W/8ABVWN1jvK1c7pX69f5VVb22qKnk2lnvAds957&#10;lS4fh1HitOxjOlE6EX+sqmE1JkLZOmXgk/BU+v5r8Vc/k2Y2622IO2cfsoUtBHZo36IVU7TsGm7n&#10;2+xNgiZYN3Dz2qyvZcJ2K4JFlm3mw6SdTVMTmSNOoctlUtzN7QtpSSZT1LUXWo/JqNfWamVIax+R&#10;17PGjlBXVVNDC1jD86qIBID7hqqlzZo3Xm6UUORp7m8FEOqH8VqfBuWmqvIcjesq0Yzu61a+hTap&#10;7HRUbPSzO9bsCZR0UGRjBoOvt/qFlbLccQnTwxCKo9VwCeytpHuiadJAFo5WfqruavJyKxZfuXOD&#10;h7lYS271MdqyxtxXSHxTaPB46aB7b3qQCXu+2yfW1tTtJZXXked5KY8v/N25q0a4q7tO9Xkmv3K0&#10;MPvW9Np6SF8r3aNa1tyVHinLLmN0LaJu896bTU1O1kcbbNY1ug/qhgr6RsrTvDgnVnJubYyH807c&#10;iyuw1+Ueu0aLUWXSWj101z4gfcrNgtc9a9EtKdc2H7VnMYW9byvwXi9BRSTPJ0bE26ZUY/IKOE65&#10;d70BhWGM2nrTvF3n+S6P9X2NRTte3qeLp0rKI00ntQovwKvjnbwDjYotqMAn09ZrbhWnw+Vlt92L&#10;nNPwXo10CtxWossscT3H6DFloOT9U+/HZ6IOxDY0jfpuuUJcYqZqp3s3ytQiwnDIoO1jdVu+C3f1&#10;ro+C1XhsMn14gVefk3Te5llzuT7B3OK/8FH75WnJ9vvcV5Lk3T/tNuvmmD00f1YQrBg7gtGrd/8A&#10;b/8A/8QAKRABAAIBAwQBBAMBAQEAAAAAAQARITFBUWFxgZGhEDCxwSDR8OHxQP/aAAgBAQABPyH7&#10;y1Eby4rKzH0WlDFfQozolprBv/5lqJNYgg/5jQ29zPFHuVLbxMn2BPyy9sAyf3Zgge9P6yIf6BPz&#10;KR3s/uCjmYWX8wXEHfMizV5l9vzLi2Oz/wCVTHhm/fzL2x6hMsXSx6H9Jo6uB67U+IQ76KvIWmKA&#10;gupj6QiBarD2H5JzRrxYn9QjXv8A+5/S7KPyFP3m/wBymib70YbUX+SZr4lWoxWD4i+YGNXnA8Sb&#10;YIfPH9oN87oA5ExA5gdEG/8A4RehVrE4u+H/ACaVlKn+Ecy2ZyeLhWXwTURP0ac+5iXjwP8ABMLn&#10;6Cg7RqzPeVZV6EfdUE3RpX3I0sTVfV9G70CU67R651wnXKC3+ZZwuDPxNTud2YxMvzNiYlWqWFnv&#10;PE/s34Y1IYsTSDf8acfTR9gIzr8NYigeD8ti95kaC+yCznhGFhdsB6h+2c9yy7dpcQegO8WJ1qhY&#10;7NH4mK9zu8dPiW6MupcBRbaP9IWGa2iy14Qo/tKGo9QSPliIcooSdbiBV6c/EK+P0xwjmVUgadCA&#10;lc5gnF6kqrVV48aTD1qa6/d1uPmZQ7QXEG/4UfSj+WCyZm36+CH/AP3juzHtBR0HGwItUOj+5b1z&#10;sEIIdaFpERJ8DwR6/wC37TE52NCUGgbivgRgYcobe5WR+bk7SiqnlRNwDiU6mOOLBbHNdJb0kAmX&#10;eaWjKttid7Ija4cqSjTXjLFhJ5D+tSWFUEdpdu3UkDFL1VeDvHY3vqOtgyv6WCRGrb6I1dBcEB4Z&#10;AOxHeWFfzV/xziEeURuW0/y9Ljk4WcDQnBoEsTbqzGyvLBvZrVy7WXRgzLVoQUXKKhvawYoXm+xr&#10;4mXBK4h8uvsleFl2LvfEGungvZSYWVdqrqn9xAXOsOHRy70QtrkJy2tZtmhakx2NdN51QuqumjB4&#10;lhig2LVbwRRDI5gLC7cOCVXe70FGBH/2WxT7OFMu9zXSWLljnfEUIQa777x5fuWVEaHvBrhHFtGO&#10;UyJgUxmFj1S61tG1d/7iX9otTMl+kcBknhi++YPEFmbfcteyUpobRrId7H/UO9xFsWCB6JQI7tNC&#10;KayVRQBWbOEaQqqzqy+4usAzd1hQVJkHM4Y4MXwihLLxDwpxhC9BxOldfVsyhOT9oQP0m0p21Nz2&#10;P+ThzHXFDvS9JToxsuijmgAsAY6UNdAQiEAE7GmwT47wsqbVTNCQFhkL2WGKj+o0Dq112lm/EMR0&#10;tJQZwl0dwxSaF60zDQUBNq18o6V9pkXK3pdaMqfqNbTmt5n802EUPhjY6rjSHsk5gDeeYQYqAYG0&#10;T8sWQFtU5aqVDmba1o7kEVmcm2cg6nZilZZqVAQSateCosRgd9TZ4lu1bTXWs/hNA02D7uO1UQ4j&#10;e5qdcNaMu4RS12osHcK0e28KpjnWPwfiW/TMXYGsVgVw0NaRQdeIg5GumuBQn/Ysl5WTujPt0Qim&#10;q7zvXB6jprBbVvt0uXF15dFUzXSP4L5VtLYRsaeDHwuzfBD2pYXX8gr+FTSLA3FJEZjVtqjhntOE&#10;JmRtiwsoPcoEhVxbMwcLg0zDChFa3LPFKZnVidToId4MAwCqD5e1nTl2nL/tlrreaUJR318y0bxU&#10;q/G7MBoHmH9vKYOWKLi1fYX8MOprGOIMVdZSpQdfTJ/nEPiFfkdWauQcy167B8wvyYhY/q7Zxaa3&#10;2uZ4FNERYJqwsvgi5Wce9+wbl6upGlMYdVYBpBqyq0HJQWsYWy5hrmnna+kcQvaDJ/SCLes9Igea&#10;iBKPuiPwJ+D7Wm5iQQvCn7itDvcl+URGJYVuoU2A1rWiLgJRdAlHQ1WW+zC9ZGmUBagKyawaiC9d&#10;BNfrMDIwE7Oz65wTEH9gveMvSK5LVxVw0XrhmsZTkSlauwZj2aF8xHOVNuILWHElaarGvFxMGur/&#10;ADQuiQXcm1Ea7ZQ3mIPRIFmswzoeZeHcFSUtpUbzVfkmpUaJoO9aPMmdxlhQ0HwcR0lsFNkSLY2M&#10;S41ZqCGq2MlqnzC4AUVsb34uVCGew/8AZXHvQ2HuiYeH27B1dnr0iW1Kbrpf7SNeI/gMIEM+dR6M&#10;Ktu7SpsTVqdksB0Ss2lPZcUt7UvwjsZbjqCnhXA/EPO9K2o9yByV5AxB+SxRB0MF3uX8j1i9dYOS&#10;74mhknpjQLB53gzxyhuL19RsxgAn0hHa+rENobA8AGGekq17CPA7Ec3FA9sNyJfd6z8WMxvd7AJi&#10;tMkvU4ypxMbp/wADXi7+JSbYyK2EvG2ukDY3bzP3Fu3X7D5jfdFud53GDvD7HDYEofErHaDf8lCC&#10;P0QRZrV1u+8BUSMxRRuFHPl/5kotNtrs17nErZzqCrRGEAOuJ009TshitWrGwbkRcGohuk6RYZk6&#10;962tJ4iWMR3HWIte0QJo40QyK7PjWz8odrWi0ADnsQLe03PuypYfuQexGrOWCnNlXveJQLWz0q+k&#10;ozUoVHraCIFZDwceZnhPXpc55roTPSmEtef0YuyiR3BdphLk5PrCoPXCZZGClquga32hj9uINX3M&#10;RcPk2XwEXqLdr0eBHGNUfJH5C+YF1cY/ZLFUJoi/+VazXrteRr3xDSY274l7WxP/AG9o+c8CcJvh&#10;eLwAjfFsXpFMMHLzQIa6XpDfIBmjpdOoibKgGfYVYKobusK2waTxpaZAZzvN5lehwK2hesomja6i&#10;XWFkRgOB0J9Kl0T3gb05440gla1MRYayn3BliKrDtivbMy2BS9D8rKd6cIXYuO2La5ZVi7xYBbKY&#10;ruscubmoPEoeq8PDYartEUeVroSBgRgfde7HWud6diGPQQjuvYuVvw2qblp7G+2PkQAw/P2pbC6x&#10;O175mi5pa+I6ZtrOlpgsay6CNetqgBKXc6JvHvqzCnxBpluuHQ/uFudTWimBCFjFSp2Uq3EoAFR/&#10;BWC9oZEhakDm97jHKgfWvwo2uotfU+yUaWo5rrf6hlXMp1e46NjA7tud1iCrKb0uQPiUkVpo4XQz&#10;K2m45qIDcLKIJF+KF2Joyb9nZALSwIw5NnmJW+yhdNpSF1XsTByn/wCiX8pq0VsVARVWm23A9DLC&#10;7dq+gun/AHEMDvmLS9X8Iyv5W+oFTLj/AJFQoTPU3qXlggoxGCtWV22uqvrM+BzoQBKCiIuryR3C&#10;VoX3N47AY1v/AIQBWkubf84jXFeN7a1sfEPHq0Z9bulraDaU0gcf2JWdDGP3k0+T2XxIHuZ+HyJe&#10;LrX/AK4qTXJ++iW4WU7rb3W4A6JUD5r5lUltod78gYnQz+4aezFGunc4h/cqxnYUHg/cCcrNeUmM&#10;HB832lKJpyCC65lcqZuB2fmZXBV1FXxR4nZFSiE0fydPqF2NGnUqI7ql16nmV1UNDYtPH6jfobBg&#10;83BoGKXAHaMH6wsy3mGiKGEcFjLw0858R7PGqr5njKNfshsh3SMb6/MM976Y4M+7ZXBus5V3zhTn&#10;GGx6wj1gXOTHiToy3ao2TADV+oiZOrPZC9O2D0zMC2h/7QXOg+ceoiMdcWsDtX5iiNZ5yhef5P7+&#10;oDunmcIWdAe+ah1RT12593D9AFKgGc2Dv0hdtfZ4jZ07dHUSUGh8NU+UTp4f2I7kG1MwkBWopc+J&#10;Nj+EyR3EuUGspF4BzMtRizAd2MK5vjyxDGGAl9yuEN7N7jVKXDSngSuHbHccMBkKf+ev8z+/p+sP&#10;+5qRsumy2Z9ywMmU2hlmrY0wKmejTuiKyJGwCHSOC8ozm0+JiMuk8KZl6JIDwmpNqsBqeSa6TKsP&#10;hi4xDap/gC3ET/0LpMFn7pY1X3SxpxxUFle6NmD4irdvU3gIIzqh0VcAkURC67HpLgu9AoWO5NLg&#10;wZLibY2oegMqFKHVhARChruZt7/ZjYz/AFmVtHrXhE71Umo7wGmAi1LOZBZx/Urqu1eLEYWHSSsO&#10;Fu9Ch7izTcWt4fMNy2kaOupXRPgdgh1m94TNDVOwxHZ7N1ekv1MwPM8KtBlK7+KG0fqO5ZGnaZb/&#10;AN/aFW1hX60a5sgBgeoPf5RtiK6zE1JqhS6bYqH8WROKmqY9QMRDR5CkFLbBao6EyCaaxgKhI3gE&#10;gp31+zKxWtGxMiMlI6sfmVtA6PTcOkUiMGzuNSo/G+9FrPMtJwLjA5UWE9NnQ7947lrjkWhcUuLV&#10;ztaDHlx+Xk38QW10ZSwVxDneULbLCdlbZpyHkhy901kVo8RsKFXOuHliqTNHLMpDs7Oou5ORTY7O&#10;JoZu6wuqc8ypUdqlgTvFgLmpa8RjXMZ+dpe0q1P5lfCTAMRZG2sPQYu0u2VdYgQRXJuNfGkP2CHa&#10;BpB/DB93WzlR1II9DMYx/oxNrlnB1SVfSO9BtBsnzBftLXpdo2PRiy1q6vjeaLeoFO/9JTaF5QeH&#10;JHVboWh7MQAMrU+Ar3EkOf4tS79CVUbXLWQm7rauxNH0smVTE/QJP5X+0CTCWkNZ4irDOkOCDxAm&#10;TKAWhm3BMOhVFMe42ctvKJC7NughLPcgmg+WywQcKxF7dt1NAdS4Ko6ENcv4Fv8ALWnN6nvfOq18&#10;ztWVC511DzOGnHhHUrUwUUY1f3KcKS43QqyMbA1GGB0Oq0HUMQVDF8j0eIV5PGvZAlwUGI8wQOmC&#10;gY43Rp6hNePnpxKoBjHs1TNTGSHyweAPZ/ZLsL/xxDXAaoLyVctZOnDiXJhbDA6W+0UtjjX2Mupn&#10;jZzQZhKrvUIZRXhjEH4E06qeetr2lBvJqX0NJfLb5ju3ksTQDVMZ5RhuodMIwaAxa6s+32igOfxs&#10;TPZvk0/Ez/XoaY7/ADNsHofsBmkmB3vU+mxeQjLgJG5niqLUF5TFlRwn8oIFBd/gOIqrmrtO7Ebm&#10;t2R6gxBSlc2oDb0Hp8xd054Ylp7p/wBbCRgchG/o0bO1at2MQET5/e1yn7ggD1E2jAqicPSHaPyR&#10;EB8UX4TFekqnFGs7w22usncM+TKpyaAqJyRkPLmNMfeh603QcH/R/wBR5HQbFU7tzR9TWv5Gw5D4&#10;lnzzzah8Qrnh8KtdCG4zu6Zn4u7GJ1YaLZstOiVUHFWs349IvAdoG6gloR80RbZHH7GZhL9v+pKj&#10;RGL17i2z0bPkRs4TsMztStoQm6f91DpHP7cqYRmPFpbaEtrkl54d4jG8Rib2uIdC2i1BxUMN5k37&#10;EqrWaKlGiBV3jhlQZssgn8zBPQr8SA90oG7X7mj6n8gHkKLseQ8RgyRK70XsUSmIlHXmJQPt2n8t&#10;uslNez1OA3Y0n+SOIXMPeHLmnMOpXiVYq+YsW/OkeSrtDFGesxxdibf6wLXzYrc8MqDXTuxHLrnW&#10;UxiXDMppCFpLaJXSu+8zMxwDnEoP81VkNcaVKRgcuH+Ea3/K8z0Re6JdLgM2pnIJHpRNzGSizeo9&#10;DeYZ8jMdXReUArYPWbwuxA1ZjpANNnmVK0LrfuDS19w2y7d4mzW8QCX04iafjHT8UpFIsBO0qa/V&#10;L+gEJWZUYrXR3jiaFdWwled0JqaD3MFwDbTTxiGj6uP5bGNUbA+EuFg7O5/TMqu4zefiLAKNZAWb&#10;mcjOGGhxlui+FmoMqEAVe+ktAvUcofqYOXkhVo9TSn1MlR6lvMBnAdLlYynDM3fM0wx2nBLiJX0L&#10;bxpvBmrlwR3glzSyfZJUiU6Zb+I1LDDxofFQfZCmWku3/SE4PkqJGdOVCW92BxQWBdpDV3WkfXni&#10;C4X8QLY9oYWPiBmCBy/r4zHjEAbPMzh9y7BZZQQ2kJGBExKYXAWFdp2qBaviVNjrNlQ/hHGaA9W7&#10;lr5lBAfszR9nRmDrr3rF+eRmsXHIO4HK/wDlLNju3vJfiIRg0ADsaTnocyr05qBIs6jNfdufoYxh&#10;95Rh84/KCtPz+kQJe1zCHImIfuZ24zb9NswuaDNYO69ZY6QxrClixcYleZoiCX2m/Sw1FnzR5laa&#10;8RsaJo+rjX+TKuVkyVvCY34XyMPWvq1Ll8ZO1HBq9O0OaY9TASOdyXZkBArtrKdHgiCqha268Q5U&#10;1F38c0FvUE/ompfCMY+MpcxArExHBSZo+4m0RdIAqd5fJGmsJiswpaGFDumiTbBGvVaiqbdmnr8p&#10;9QBeTRw1YyvqF0/l+aOSOYnM+1oWmdplSq/lnMsmazvIWxgs1rsLN8D1ZXeTh2uHaDzrBVnul6pe&#10;IbAD0J2lqh6llhpxP1xhtfjEbOEqTQTzF6kCzFaRIFkNEDU5IB4maQMwqssoNnxMguE8kANynmmv&#10;KW4KC+mssibnVZo+z+aAeAynpAxsvTBDjrBxBSM0Rd2CxFYbLlAY1NTZiObamEEFGNYN38YJqWum&#10;7M3T3KVR7imp1i2rHpNFk2QDWW602RQBiV11qZrBcjKlfNKIfKXKc/QreFG8Q0XDZQSr1h15VaW9&#10;TtAOriFQHOM0fZ/NKWiIC5wLW4wNVuEPbgsGufWdEGA29KMV0CYZab7FgAta94fh8eRCx5njPdSX&#10;fGIjC5at17gYUIigD1YgdpZoRmjDCFxsjoTJoLaqK9tV3reokiszoahLcRW1RBdLEig06fQbs9bI&#10;ujXEZQxRd2oZOo/UjCpG5Cw9wLRty+00ved7JM3nlkYdiyYPOLTX74gLgtwPlqF5TCKyN2PZCteG&#10;4wVcy1Qapccw7Srg4FkebY6yUb+A0lZ4acpHZCMoNM8TQkMlHA6R22i+sCFYdLIK361QrXMqEGdt&#10;ICU3inaLyRLIHMye2oaA9YGGPYwAYMnmJNzj4gFk8cBfiGiAuqE0u/2c2BT/AOBAzGXeQI/jc68t&#10;8IvsrgFyO8EDN4NrRcIcVND0vLZa5cBEtSWmJ1qbECLudoI4MLNEFBNU2tviZnZd30r8BZFVd7Ss&#10;l5Q93e6KPwusZalzLeIYe5WIz0xkjtVmVoXGZYU6CJfxKjWl67PEHsh8a4aBxLUOp8MidfUKYtOG&#10;4KFZZ30ml3+z86I8EJaDv87LJ6GVIETjUfcxOsi3eVpHcRcB63WyslIqKLGSHpNEmIvbdgpPEQAL&#10;nkZZhemCgdF3ZQMLCzJhpFWZU9RVsXWPga9Jt3wT7WdBYyTCH3UXsiS2IszDsJq5lGBsUz0ZGBuU&#10;2gBvUbehL62HGkNUeiMcaVMp1dw6AhViZgy3DvCFf6Sppd/s/IjsN38QiS91/wA7TW1EvST2EY2Y&#10;AQ4Iue4iBfAXSscWVfMq1hOy/IUSZGUTJ/yXkUTRGOQ4gyC3xkizlrUwshqlshGDrWX0ajk2DkSw&#10;6F4FJWjutOWMJIxM4CGXGPphqQPRm17llCbpVDBCcmGzLBouWDbU2Ti53LpRi9jChR3EY4dGaXf+&#10;D/EC5etf8UfOnLuo/wBTHOXD6Da44gsKXQLKGAtnA3Y56u7cUXz+UIXcVcVMayRY0NNsyxHlhDSr&#10;vtHf+EXPWVvVUVqbM1lYcj1BTzTZfma3heekoM42EwePSLqdeYbLfeMPBiYhfEZVs7MagcXmaZcB&#10;XqldGeqiAMC2+UNXNFPzPzfTPP8ANe8THoxNxceP/eVzxM7AcOEvNKK25FrS6IGGXmYRUvQ03gYC&#10;OEaEBnaUAasDKQ5R6MyZqs/qYAlbolnvaNjURW6SwyYuMvQjRWGzFujLceGfzLga4OZTqt7mkpwu&#10;toXIscTC5LtYFaGJeXQ3GEKJ5S6SUyhbv+yFwofzx6+JeOo31NPn+AP4mty0DQviH1tNu6HBGW0C&#10;3BYQNIp9AKD1CXLJYDPYanZjoQrjXqy+Lhc1V61NkWkrDhw5lX+QqY0MYNji6aAsp8xvJTPNcLde&#10;YLTtnCLSAWh1ilyVXiHEOlioouW6EYFTpcTS83vEQMa5NIAh3dYSq95SkDVxLKo/IMWcjdicdd3v&#10;G9Gmf8CX/F5dpc3WaCpwYe2OtHfepzt8kJYV2O/Q10z4Rc/DSSsVTtoxUradpxx0w8Sx7C8C5HL1&#10;GAHTbM80w1wvyRlhWSO8jH4gy17sjdKaAVrfMb3o4wHeXT2QpeovhmrJTAsAYtjG86dgS2yqrjyG&#10;H5e4i0yxlzCVirUXMLdzBbjSzJ1v4IGizP7Nlu0No3wI1cjUkCS+woBsHm4Zcvhot71KDXmNmFql&#10;XjZqFnvA6oGjVAvjDLCnGHiOmHtFKQrGfK4mdoFmyZ+ISRMDbEzz5ktwd1yipwgHqcdkGeirGCi5&#10;gBDTfkQmnzbxXOZciVujFRyDbDcxwjrPpQUKt4j0nMoMp0EFU71u1wGdYe6e8QJBKqtftJVYjkLs&#10;ipVGZuOUDC/i7R5d2rykVRbYJ1macXezmVphKGgncD5i9EyzXhsu1EVlDobkcq1LU0N2JgQZjak6&#10;mZX/AO3+iLSZSJFb5YE4EsTac1uY6Kyes1XCGPFRhG9KlD1znexAINC2qUxx2hClSxTLVx7iOxlF&#10;TrCtV0gtOkoqj8hwLNqk/wAhqXWXtF9ma5nTZiXepJM3ULbRHhxDNjQbA0D3MQhuogt9IlY9qzqc&#10;0qb5gG/xCG5tL5l1hVwVtK1RYW7/APkdmdYd4SEjrNDIqLN4cIHD8otU4V+5QJjnILQEQv8APYbO&#10;NxravEOi25mQ0KV7Es8Z6SsHAwTL6ZbY+ZZbmtBiuhWZQEOo4nIhJWzPKlqqbFCI7pEFPtWvL+lQ&#10;Ud0tMFL61KaojN9UclNRoZQedYm2PmAXOwsuYau25rF8TIOrj/h/5tLkoWLsYq94G5egc/mULaI9&#10;RUiYbGK7wbjILvrAKli0ZBtelYypxKhLEanNwatGRFsEYNGKXZiarC5xNK0SxRHMTGV07xzFcwK1&#10;lHjCiLrDdZ4/qEXGGggNTgPVgKoc/axnOyyEjG2cNlC9GLaJF6PIjx2ZYWOnFgHXEDB+I2JEl7CV&#10;aWYEZexgYBr36e4bUxZ4vKYBO9hgNNHPoiEo1QMPyI6CF1EGxbF+UcsjLuLTEroE76ZtWiBL2iBK&#10;wfEZYd9DcV9hXMgONlS9Q7Jp+e7KGaR4mkGhEQWbVFirNWWMPdjf8mvZHQzK2Jv9p68Yu2p9CAG1&#10;XH5lF6cUGyMFRtiO2T4hL2Fj5THeKoARToZa6wK/4SjFTbN56QTSjjw0H4mrDWs5AUgHPFEB7iQO&#10;GD36TPn0B8o1q/6pRbHZa6t9JpvKpN7Sm7pLCbrSkZHeWUYeuGJc+gXlbSzACrIaMzhK2viIsLtB&#10;TvEjok0Ung2gkw0N7hflX1HaOqfEx/ns+mbqBb4UlI6NsKYohwU7EHbLMR+wODc1DrEtZZUNyGV2&#10;mMtF5Ql3oUi+SvoW6OjLwZg74ljCA03iDKLrbwueJ/px5QBb6GsbPiEEOLveEZXY0t5YSN6reyYZ&#10;30mrtWIpeiXH4inLpHZLK8MUQynG81RVgOI0IZLsYcDUZk6e5rMn2+Sha+YiK6Z6JVo/nT9PgQNV&#10;QqONYCtVQ8ojGJdD8ZXRDyy2ZvbfoTW6fUZ5eVVMUaZzHS0e4SVCzrA6vfZ6hgDXb0jopxnjPqe2&#10;aQETzootBxLGnQpQ54oF7EZFO1QKI3TAjMprGODMnEGnMvOI7alzGOn4QwuxecRhIzop1jwpLPBi&#10;u5t9j1EW+rqQUV9k4ZYmWCoJUBybJ7fqA9rcKVmDqx89DhwNfuCGLH3w0lAqqg1YLCAkSVpA4dS/&#10;iWUmLNuBh6rfaMdteI7FSGWOYeV+YovQ4zTgatBRyyg1u80xxbGcQyp8PMrI1Zj2ud5m4lLoym4D&#10;x9ad6+IN9IBqIuAYGdyZTTg0IiWukYGh5cymz9pwqNAy4TT6Z7YNir5xMV3vqXAQCuninxdU1Cxk&#10;x+kmL5EQ3sQrN1cc8hSrAHV2S0M1BbDE18y5hjQ81Uy7B1LaNAQ1Xm7OMksizOdXUSh9Gi7lUTT9&#10;hli4XFVlyNpoJ/0j0w3lVBqXcLvDLFFmt7ToQtwKvq5gePd1FB8mVUaQmjggrP22BxM7ovPiN8or&#10;KVw5veHuBQZ7X4NpZ+/njM4ZW9yQW7F5JTEDtgF+dua1i6n9XVZPZDzk07h/qgQVosWP3T4DzA4w&#10;dlX5jHI8BW46xbLDF4mNCCw9ntEUADqC+gix7fivIwjhKx+Y5JN5QZqWksXE1R03/wCJ3/gR6eMf&#10;crtO/KousUbwn/cBR9vRDQqBa0do6HC4c0pELvfXJGTYDh/4sr1Nilcfh16ghuTwker8QTdGDuif&#10;zOETwWK2RNKpDgqOqdC4Rk0yKebRKPMus/0QfESS1YIcNwUaNSKbE1fTVBBghZBFmsRLGfAHMrre&#10;ymWOXTFNesISvuhX6S7tcZo8Rc0YTx1KVKIAnuOqsR3zUoNAJXoWwL62luSqbGWA7GIpUvh2isK1&#10;rNquDa/8IciIWVdzVyrQpqh3SxNIfeRwfEopd6+qARZvcX8SsiN5ascALg4ZM5ZYFLuB8zOCgUvo&#10;hBjUB97ACI7NriHXEpx9xKQAxVcqbB4pQHuaSJfOIVZfMFVzLadVjjrtEOVtMS28qXk4SYvOpK2q&#10;nKfpldyZhqnc7pWiY9TUsLIpPgNYlQui/pOtY0uA22igxKdH5ECcKVZ6kAND7yDhiiszhchlpHC2&#10;xWcM+RTaj0KmRA6zCEYlsL2J8xWALn0aPpicRCdUCs6HCCYLLy7/AIJbsTvacR4Kh9jDM7xMWh5U&#10;VXukYhhA7MwnL9xxoWdPAEAFZWX3JptiB4xXglEcH/wKIagZBD6FVhLXoULKZjfq+/Moaq8iQqnT&#10;uEUtYPqekGe8hkYWNamaO3uF9bnM0NjJE7Q+VYplvMo7HsICqwVfxGPJgynFbQ65Bkh3/SJ2yI8f&#10;zUfRL9pzHt1EZyxk7YShjAXv0eSas/8A/EpS7PP4zHHMCIjR29IeD6E30v3lKwXDMHLe0Rgawt09&#10;mZ5PVpvBNTftShhesht51g1/SKAafzafRcPq0+pT+VES5uUCwzEZYIznvn8x9bz/ANgl4mpqf4T4&#10;tN+5mjx/3Ru1xUbh7/sQ0VBir+pTMOCj4h9/JN5gDQgBp9hiiX9D+DMuWww+i4N/xS5RKTpfQCbH&#10;qVlZWBJR9xLGn0DX2RpD/wC9/9oADAMBAAIAAwAAABAAAAAAACCWiSCyQAAAAAAAAAAARKwoKRjE&#10;QAAAAAAAAACSjZMtbJ2v8CAACSAAAAQNLg4CCRCB/uQACCQAACJMhAyaQQSGCGYAAQQAAQeoBeu5&#10;Uies4HRQAAAAATim60yZG2QZwNWqAACAAfSeQWiDAySB+DAQAACACEngWygIACASS0augACAAHgi&#10;AeAQQCAAQDC+gAAAADQUQaISKkgQSBCYAAAACDwwSCW36CiCSRcTQAASAQMeCAgQ8QUGg2SFAAAA&#10;CLkoUAACQQCZjJ59gAAACDPwteQCCCMA8Bb1AAAASAT+AVTS5yrKwCyg4AAQRORpgSMEQicSARpm&#10;YAAASTJZiiCwAACScFmAoAAAAqY/MLwcikQBanE5IAAAQWjjFF6ckiR0PU1SAAAABJtK/hkwmP1z&#10;2WWwEAAADY/jLiyKSBowtOeGQCAAANPH9zUfSRcPJC2oQAAABY56gX9tRTZ5VURyYAAAAa2fHU8X&#10;eJUMBOVxYAAACCjH6LzGav6iCOR1EAAABHCM2Jvjk4QAQTAgEAAADfffBkHC30AQQQAqIAAADJmO&#10;X4SrAuyAAAWjkAAACbgT3nuT8+jgAQCIoAAAATWYhJG6uFJySVLIQCAABDZYcUAe/pbzCQn7YAAA&#10;AZO7csdTZGTIiCJBYAAAACk4+4Enirq+OOBTgAAACWeZ1HtCmbZQTesAAAAAAKYgywKh2kFfZ12Y&#10;AAAAALHCTTEN+uMwkml4AAAAAIKvEBU5ED0A7ByYAAQACDp6Y0CNk+wJtYASAQAAABAhfeLuBqzO&#10;e9SAQAAACAf53CExPCllJ6qDAAQAAIWJD0jJxJFpuDORUAAAABTKleeGv3yNRgUDAAAAAIGLXKeZ&#10;ESJVqG+QYAAACKJ3x/wd9/uD3eAM4AAACDI/YJgpAr58IkBeIAAAAR7n76oFUEuV8ENBAAAACCJc&#10;+iKoL9XrQWIbAAACCCTfLa6iNkqOCSVRIAACACw9rW6x2OZkCABUgAAACXDWUTpp0zMySQG4AAAA&#10;AYIpj6chkyySAS+ZAAAAAAy75rpXYCwQCCKAAAAAACmTdDoqEcwASADAAAAAACB+pHYp8iKCSTjA&#10;AAAAACYCZ42bG/QZmqwAAAAAACS+ZDLhT9oA4MwAAAAAAARAIxkR0kTSMEAAAFAAAAASSGTGW1rz&#10;oQAAAIQAQAAARCBm/sCaQAAACQQARYAQACQQQQSAAAAACAQAAACQAAAAAAAAAAAAAAD/xAApEQAB&#10;BAEEAgICAwEBAQAAAAABABARMSEgMEFRYXFAgZGhscHw8VDh/9oACAEDAQE/EPgyUtVlT57LV+Ro&#10;enx6I0pQlCh2CG1zZDUFHxolr0JVDaAIJjD4MEol4CDWuUljLINZo0Bg7xKJRQ1DQJKJhIGxymdN&#10;EH4WhBSAyiAbAUB4NJSUBzpqCNPBqG4eho6E0pG4RpkhAXQNFN2S0DUAQNMEVIKGousF8huYVOnJ&#10;FA1QdDYC6yEN5FKraMDXQFCy2ooym8ZInXIUhSFI+UJweLWYNaBBQOgQ0hWaQpDY20N5wQBsFS2B&#10;0qMsxsRerlTf7oppQGGkbbRi6ZRUXghcFC/wjO+0HChtwAUGnpZDSGZ6HUmWDz2wI4gEyhtm22Vt&#10;awLYVpwjqkPTnQkhc2D8e6dQ4F7mHwJogDsxeI2L4ATpghmQWhVgQ1oi/jbXCDbE7nGmlHnReBCN&#10;RHOBLwDlARaC5JsZU2MggodKcHc0aKTqqCyEJ3wZkMqE5MTpoj61qwAwhmTMOjyWjbb9kJBlD3Cw&#10;QLMSHidHIQzCVOxBgwBK0YsQDbwdm0bgErg1R1lo0JMdGRQ2qDcNDRiT8BwNshMsB36VEUKWSq/0&#10;UlBwo1htwYhQdHAOSjSBpeaIGMtUIbCR5E3Y2cw7BMiaZoOuI9zQY1SQCDoPBcQGAttpKUQHatAy&#10;FUJ+DEkADFgVYaNGIMDZQZtPDE/yssGL8q8CWeCOWxxzXRtA7g00381xAWNGSP0vbD9R2geT2TEa&#10;IaZLxKW3Zm8Bc0J60VADhXO0BhqYAoOwD2YjcQapWQo6i9cbFVXmhJAYTjcsDKiAko8gaaGNPhBw&#10;0IlTJPdIQ8GWJskoTg1GBJYgFBe9NDWCEJTRgg3skWHl5awe2rNBdozC2D0D9RmgUiOfG3g5EAs7&#10;pKgrnGtEMAko8gwOXI4noIVAF2RqYaBBJAo+wPGpojqEtDQVJlN9X2q6YKkgDIhsF6KBr22qjSJM&#10;rDIGWSMlctOwUvIPhEbNCo12UUECarFvwqKJ6zQFAiMuMe1ERjm2PtUCb4xZtCT0BOzcK0CHxkwE&#10;cAIFFRuj+wRJtTSAHPcrgAKWAj0ssSF0jogkZhOLtMJMSxyOf6V9gQqxscMBDgN0CAkFBo7THups&#10;X8BPZRKooI/cqcQ9+aUBwBVGBJIJxdq6NEwcdJ9LhJhoEVCB7hG3Dkj8I0elHwmhl0/MUVD+WxpT&#10;ACErqStWUYgBjE/rlAI8yJwugDCOQKZaeyhgGEHyHYADojDoychA8oeCyOuYwoiANrJRL4GgkFxD&#10;qv6ULIDdR5KLIgFhgkkRlo+S0kKo5lEdHxYICQJ/2FMgWKuChiMuM0P2ld2B/K/wDldEczJYiGOl&#10;ngE4mZ5WGikpgWIMwDk2h01MShaNEIpRQ3oCoIUkkX9jOFBIgQfEjuUGBlzgf5SrsOL+EHbARnIU&#10;oB/gypUgBQiAbVAE+WId6EVITBfSNrgUVEyWDRQa23RtHQEoNiMzH0IRRBA/qMfaMJtTMjg66RxA&#10;AAI8YVNA34TBBJYwNvvizFM6L+1Ff9i3POR7PovFJcBB6IsEqaWG3RAm2BWVNIJ5uQDz64QkRjMe&#10;C58wiuIkWIf0R6WcAjMGwxRngOgWEhU7L7U4AL8wf0xBtFSQjphGipFBaoobtG6QKMxDPuee1AQA&#10;k9JtjowjgPDIeuSc5UtjPPlH5Yz+FiIZ4WMglcGGaWcgBheejaxwJeCF/iR/gj+1ospc1KimjAUo&#10;Fhu1wFST9iosp6nJ4KnAHFl5lU0eOyPK8TGPyvaBaxyFf4nleUD4dLnAX0xj8pwC102huQaEvhlk&#10;BuQcnkix2AlFjyhQAQcPggGbUSJRkCgf69LlYElI/vVYCySAhYJArxJNkWBhmuk38yPSQUqNHi/h&#10;IUBjHBM1gGUckBcMirZEFZJIyfKzdFAJ+KjSNQslqHYw/RYz7wG46yB+9rgkYAD5bZLmYgCroBeZ&#10;4QpMiEUMB+1BIgHmUOQw19r0TgrPAhb8tfiCaTN6glioBCuegiU2iqfDVmFKPVKcjIOofv6UVCqk&#10;EcHnCzESJJzl02MIFbAMK+ErABmYHYXeKUu2AaakMFUcl0lbbsxYpqCxmJH/AIjwAjSOf4UhwMfY&#10;WCwM+tuSxzRM1A175BgEodUWqb2X76C6AD15UCBR7o7flSmQRJng9K8iYYo4ICYaAO0/ulP/AOLn&#10;GlkXo23wNrOJ5YApgVkgXGD+1QElxTU0IAXATXrAbUYo2PgNsjb4JYF3BMkNHTAQgj2KWwqip8OF&#10;kSS2zmUgyIbKNcHcvgU0MFBjbSooGygzLYBAfBOloJ0sMkWWMWzOfiD4aDIpJgWrMRpEvN6goIbU&#10;JJQ3Y1TsSYkpKWlQBuw0QUNmChsi6rgoIfEgoKCHzYbdP/A//8QAKhEAAQMCBQQDAQEBAQEAAAAA&#10;AQARMRAhIDBBYXFRgZGhQLHwwdFQ4fH/2gAIAQIBAT8Q/wCoJTCphQ6hqNURRL5ycbNhka1DXB8v&#10;iOJiY1shxBWyuT1dHUkFAgHxwAHKNJRYhnJ1HVar4MDI+MM7lBoGVrjBvVhHJmEYMEZrDIUBuZ06&#10;dRycnJ1HUcgoVhmAklmWZQsLoTaXZANE9BFUEYZg1WIpnImh1Amp2cAmkjmQagmwiGozRlGp2W/x&#10;KJmwwBKgnUZ8AACnn/oKGUEUQ0Ktkk6IZYQ6MOWQmCZhQxgiXqGcpkNQDXQZmLpmItAgwu3SrA2W&#10;NI5ovRxpQGJmSoOAwg1pQgRfhTgYvpu9l1IG6s5J3F0OUiMEQZuBSFsrUoW04JQMAWkNl/4r8GJ9&#10;Xs8IQUtul4dOwH25Q7LUQyuaNC8YCkgxVAYxmVCpYAC5QVygA8LyXH2D2IupYIu0PQfuiks/apEW&#10;qE5ALLh3nXwmSBm13lcc5xw5UQOjhoKEieM6D+oj2MxSuzAgBHHCi0bCu0uoRCYhhuRfyjkTbtdu&#10;P9T1PKNEPasBD9S1IUMpGaiBUWwKCgydlfA6lGFLOfeodVzkS0w1hXJF/wABgOHU8CebKGAHn21I&#10;khCQI+CdrKGxmu1m6XRrG870osQ3GF2QoEmaxXNBNPzf9VoGvPFUM0lVTeBaBDflDgAe6JZeeEkA&#10;GAT0IdfVRX+/CdG4AD2/bppw4Yeh8ruE/uzIpB5sXg3CGIeCWnum8Dz7jUJiwPPOnhWbCWPbKxBT&#10;+CrhChBnDg0IgVsACIQKHw/N6VNDS0H0y4f6rKEbE+joVCBxd4ViE3+gjcYWHQIwB71H0rpbBPCf&#10;woegBH2nqDEKAhjQN8HZQFEcOUVgMQ6A8kTtK2v50V6Lt5uHYv1ScUZn5b+p/GE7V+qdoAJ67phQ&#10;hGJyamYBDMYYDigA8uDohGFWMwH2Khb+UzrKwmI0wybMUygSHJCO0LgrTKQxxke6nKOAIoBSGUKJ&#10;BQc6xS7VzAx1CUQien4hiBwIjlRNPuBlqRQQ1GkB8SmVJRiEQCtmGKM8N0RuCD8CCvAIKcIHxeBu&#10;R2UZmoiUSnZZQ0RPUAHsuLMIbiKSGeyVEAVjOXKqlRygE1QLuXThhjh4HGKrZ+oSkAUYp2NpqkNk&#10;iMGXVhhfU51BAKcYASjSoCaKBswKCGSwCUEJTGWhTHRUaIIAjeZXyLoikcGQDV8BXCLXmHiFT1gA&#10;OiiABgFxCONmExUMzJItT2SGIuVeoV4lQKi2Qq3BlGimQm/R0nwmqFaxbJCpqJrmFDJEYGhJowlx&#10;I6hALVAcPFI9wChskchWqHThJILX+1GDAAIU0AfwBWEKRKG0BbgUCQLDcsdFzh1p7QA1AGQlzBKY&#10;pBqGM7MXVIynMBTUonoSaiP9YelpQVANhLFSAekhaCQGMAjW6KBFJHGGdgYoYoYyRClqDaQtGAt6&#10;XfOLQQcOkBeEyhgOuxZ0LvE7JknzLiw1pIHKEgUKxTJQqFDGSIU6gO8C6sC6bgDIYgIFlADKkpt6&#10;/wBitBrH6XWhW0F4LMNR1HoAUxQxkvXpkNQOnSylhNCvQOYR4MNWDnKlJrViHJdyCngBZIgxlSlL&#10;PckFFIwoMA6ynpQQaQIqTt4MWP30VwE1xq2myswPFIi9U7shbjY6Giwwt2XNQicrVwArcDode6fQ&#10;DpAcHuoaB70zUzQm8GCfIZB4AE0RuypwoCdEZxIdzJQTUhnNACXVnU0ZoV8Em6uQn6XdSkTeplYB&#10;sK9tQjkLE9A0p+DgWLYJtv3ZWkdsGRycAXsUEaRnLlgJAAMAASn6AaUOw2Tehf2uuKgCHUNTfylB&#10;uwVmCa8GOQhy8NBz9JsE4yi2GjXBokAwqpI0Qy4URJaNC6aMpiCBtb/1HIBPIDLbAtzVAWgB9UxA&#10;o54WIW0TfStGMr4AOizqxPy03LSpomF7DdbOh0sAQVQbGukqQRrIbKhWI7wFawOn0Gw0pqi22pwd&#10;EUofbiux1QWoQWBWzoPQryumhDHo9iFpGJXD7XVgWi0lHVsBjUM1BRJGqIZUkdSAQJBTRDZ0MifA&#10;haRC92gdGvRUhDL2UYi2IhhbZ2RwItgbB3S5CnK7UYNr6QaEYF+f/i4yyiIbAolEonKhVGNkKUdD&#10;kdCcoebqlXkjLXlvTTVXKBPKHPZa/GWuR0uwcNb0tZYWnbe0lPUB3xeMHQfmb1ZVpqhDnBFNSRmQ&#10;FAitT4dZT1BpPRJkaYMhgEPa10ez/wApTZCYAHK7bZc+lHBikbUCNcyDYmipib3/AJoh2DbcanVd&#10;KT74BDNDDBEITRbLGsTdIX6ACdgCQ/cLUIJpVFBPuJChIt0lPw3rYtNUHTZIQ5nHkIpC5vdwXO9m&#10;4V6gMP6u0BQhjKgYRZjKgkomQEWg1e2Oyu0VCLhDKebItEOTmxFADhrq9AVy1gO6dSBx16DiggQQ&#10;yZZCy4U0NZ7EFgcn2CbjpHVRgxMAUEf1Vssl7FpnzQxi68Pb2uGinlSGZhgEEBJcNLZhzg4RjSAK&#10;+i6g0y36b9kKgWAyPTqanr8kv8heUyYUKGaFVlrsIVABougJmAFBXJXKJfhUkD+12QH2Eq5JfPqt&#10;yvk2fCa1wFsIJIVYuUCkdUApBtUGr8fcuSFytC2RL4nEFA1DMTKmdlqccZgC7oEd4ozhDUMEVL4M&#10;ipBBEJhgaCekChQKBTRughTbBMFKkEXwW+OACoIUIGI2okiU6sPi4xzgyASKlWp1WOTsKQBm1qzM&#10;4GXBU4ksM6jfJZidkg2Tk6fKo60i5znYWJicj852VL/g/wD/xAApEAEAAgICAgIBBQEBAQEBAAAB&#10;ABEhMUFRYXGBkRAgMKGxwdHw4fFA/9oACAEBAAE/EP3uhKMeN/IX1Z6P3P8A1U8gnjZwJh+AOh//&#10;AD7aDMwE4lfhgtUSLhHotX3LukZ1fuiWlMJSg3cWgds/pjLNiAQG/wDrwgpC8NQKRSd30tcoA5Cw&#10;npLuaEPWL9TghSbJkP3aOj9iqAdIiYFqjIBtDm56OfqWSBCHS7tL4jBDvwiLiT8BBOURfFCRHCgS&#10;8UAiiDhR+xPikAAnKHwKwgEdt44B8Q5h8/8ATOADkqv1GCBshHwCygDSEa1Y6QE0IlR0qJYRMMac&#10;5dpGkl2g+dV+Jrx1cppBR5lfFujx7noE6H6vcnuT3P2i4BnHqWDKDfRzbr2ZQjr7ww0HOfSXGEEv&#10;Yobk2F4lgBKoLukb86EsAa/gFmD23ACOzIvRt+2AAzVCvmIFarYXkYDzNAOFD0tSWEAD7FIDdvue&#10;CIBENEAOlNX9ksAkpIPxYgHC6uWtXlr1AAd6A7HJxzUsQ7XiDSkuKEmESAxV25A83IJAhAF8gZDk&#10;SAVDp35gafp8Ke88Ut7f1WdkPQckyFgwZmW7qKUakAi+wcqg5ZgAVeW4wFTlCsNywiYoUcpu09kA&#10;SwofIuacBECEvylJPo34llyMw8GB+Z5gAG34XiY+I0BTaVP5uMIARH8EAA+HN97lgR6Sp2B5Cag/&#10;KWgNeUcodr3/AJECEwKUeRxKGN5wPWP8xAg4Kf8AT7nwAh/U4AKsV7hAOhHJUZera8RI5IRk2T26&#10;vyRJXWQ9Bzs5qQLgn+nD5iuU6OP0eL8eL9St2ygAW8WVODl7lXsbgBigmXd5XBEAJ06q6O1RW9sQ&#10;BXEunfdYGh8E/EUQPSXxAAItseMqD6gChMW+0OBAmXoCiCIcu8mqIAzoULpoQBAHzSWQlRCCrEPx&#10;OoCFUpAV5f8AIADzYHotDbeJgEEV6EGVZoYkAJBSQ11Bi6mBBqtyaODxOwRTh24/JMIAEsJ4lB4E&#10;i+mKMhrk7bHxlgCKKCctf1KRLAwR1X8NS1SyIMmuzQ9QBB7ERYWA7GGP6yZP6fQIFRqAv6HQlkGE&#10;EULewWjr+zLBLcoNm1dg3MCDVZvDODzNQPoa8DzKAE20AtCrxAgYUQMqmWVm4moqZU8fHlqQABSQ&#10;/CWB5AYBBBBQEEvFmrgAMZN/Kt+ZYAWkC7pJfkPuKIYDueRFa5SWCK7gWAQuaPcywR4l2AMmjsaR&#10;xBEMpV5KyCsm/NTICviPOtk31zEEKvm1MgMcBEAZIDRBpvKv2giAcD1u/wA4kRYQqlqnkhbXdVLA&#10;gmwjimEgABpVgfFS0yXVs2vawGLEqJZEeEZZINY14Ecobi1YciEi0PpiIo0r47R2SlD3+r/P6d2A&#10;QXaxEB5IJFxQ28WjDUvJvB4cmagbNi+f5gCkFqytUEYQtSwLLbxzKAGlOAU0VqABTWydmSEXk7mA&#10;BiIx9G0YvbqchGuoG7lpkC2BH8JL4D1k8WggCHaNxybae5kAMg7QsryKwiRjQ7oh4jJaqIoj8hgx&#10;EDQxbRyK/wCNwTUCx2EAKDCarnVq2koAMEVo5W1mro6iwa0ztEGkz0DmpYrAU2td6kcovU4FOCkE&#10;phz7SUAgwbWjqvBcQhrkG6EUl2EIsRReYnuaLA6JcAFsFjwElgTXAEExxwxnnUiYD6MoOm/1f5/Q&#10;BOkAAy6S6+yEAWui+L5yiYBJM4qr+2YAob/h9ywTcjAQCl2XqYDFbAKTrPcARkWBGhgYMAAHe6iq&#10;irO1iAQ5YYjYMLlOiEAYAQbzvVRBF6yk0WzDFeimcIg3dYNRgFd+1yBa3SxkA41GasStDmMA/sNq&#10;1Ae6iCGCmGgJkYbu+ZYYNhZkK7KD2MxBMAG5gUtnj0WIHJg5TGr1aXEFAUQqHorXDPlKAMTP8pms&#10;CtmBcyEJEnbCoVgDBgEQBgQM6C3Jq3aIIGZLGxArcAhPLpMgBSnhGRHHhWqmVouKljgtzRQz8Sgy&#10;iLNkRwGX+sTsfosDK5VKsFvDv+pQkLOWn+4IhYElfOHcsBHVKR7SicAgLAxOAdShsLMFrOogBtVE&#10;xFYIOFAWrC9LimPNiWQkDCQ8l5LFPIoAsQ1aKRrwRTvBiIYtlGbvFLZsepYqhZDeYN1nyiAPHieR&#10;xVwgGyp7ywIbwqs3LMXGRScfKKsAgMhl0UlBBC3ossAJFTbY5aploLEAAgqORQLtb5EYQMKirgw+&#10;gdpgUBsi7XxpxjMAWNoVwLLlVGYKOGZoPgFqWUEQQYYUMgK3N79QCt1BVK0MlCgYghyJBBcXunzR&#10;sCx4i7VizlFkKJ4Az/UyCFDUKo/UGADOAle4EIX9oKh/4EYgSrM7AGvFS3UVEN+s2BfwJaIHS/jh&#10;iIB2+iVpXA1REEU6YbAB6mIWAniJnKWHviA48w41WcZBqAASpB2gC/IydAiGqLDxgJbsUvZEAYWF&#10;QlSFKWBm2ZBAsOkouV0nECRIAC2j2whThN1QQBBggJgcG0IWBWG5FlrGLJkALwKb5HTQBBr18IpA&#10;wCI8IgibQxySFLMxEjXMqao4vLNgyaJztNfMtEzFFS9cxIKGRRBWjYu1iCVscg82u4goeJrG33KC&#10;NKcDOeDcEB0C1kNXWzAAEmyM0oLBDjBX/AKUnlNDefwMPKWC/wBt0VlmOQsigA2QAq3JNLwRoAwy&#10;CZZ4iAL7wuZDcI+GbKVTbPqM5muhWFLlog8wRY3YVlAWhm6sQBEh7AYY8ctwhsNk7jTPtMxBuFOM&#10;WPIB3QMoAQK/WIi3dXiIKkSs23I9zjwygSdCeQgrhoLsj7OW4Ta19zjtsgCNN1eaZBd3uAABMk0E&#10;KZLl1K4M2x7K3pVF5iCOoVpV1VcHIShiHUTgIS/LgCG3Ny8kxhPBKCKHhIXQ6OIBRsoJ18qFsjYA&#10;pHa+oWMBZNGk3eeLgATjsi/wJcNTarixxCCL1xc+CDVDIYU/esXxU+AIGn6tozSP4QXKAcqaKofF&#10;amBRupdeVFkbHPPQLhN00QAFRqFnHSZXEsAdwtxhWJ/N3AIINFtTTyio6Z2mFuc+E7GoLYxAsCtB&#10;mhm0CONOEnxZ2RRYnlxtQ7eNyYEKrOxttbYhS/HHGt8xUkIwkEUo4IMJguxMwkRw3lBXBqy5kAYK&#10;nhywcPE2AeD+k6K0IgjtGVTXQOR3CAAUArlo1hpiCGBKhtiQwAAhzYFfa54CIEhFUSxYNjgDwMsE&#10;JwIGIZt0dVEAT5QZapGuIwjtqjMsBV6wEtdKZmQJLHDu9MUAJ4w2F81TM4AUU2fQyWCDwiJ6SooO&#10;DnjE0H6uc4/guknyArnldC1MCBtm0v0MZAFPbpXiALEHKN4LYobbmXAPvThPp81V1AAVuTsktSi7&#10;gCMWb94146N1uIAKULaAzfvFTqLA5/THo7x2EAD28INlyeTcARklkbkmppqbiAPCsk1LFO8+IoCr&#10;qyqE16YECoy2U7MOYggas9vHH7ywDAkjsZgn0LZLBB8Q6PrHIlmwDY5wJIPRAHgIVpx4FkgCKEgA&#10;Kcr6z2xEhLrNZwM6AlAhASSjKzS3ECFGo9Lkiy2uZ6gY8Kg+YQirWuwNPnF28y0A2Y47Ks+5YOlQ&#10;W6YbBWp0Gic769OUoqNYROc7b+AlCKzhpLPKyZfq5zj+KBsaD3OBYH4cAzWioJDzX7qILBbDTnDy&#10;xBQrsur4X14lBIh5DzrB8kKQ1Gc0Lt5JqCIzjqHc+k5ACnlAb7wskUQt5WNmBoCwMQBtwF5E8kZJ&#10;upQIaqGYZoozAA6ooW94I8cSgAkEosxx84p0/dPvSBADAkoK8GIIeIrWzWldhLBApJWqMYABx08x&#10;Tz+YgzrE19E+IAwfbY6cIQAPDVJiwV+ViA5bBbaL1MVRiZQBOUaOhhpdzQIh1k0HBHgnIwNgcJvy&#10;bnYIgvlXLKBL2ZUBGW2IIYRiL3SW/EQRBzg2hpdU4tL0WRZV0JAY5D9QyxOM/wAwJPgsQXxbSMQq&#10;cil7yXU0AGOJyaVwQAjldS1guLlApWKehnUQQDkfEoIYUfkIg2KIt1bgEAIabIe2lMETOqszXKzm&#10;4AAJXIaEWG2UEFoCWTqLYXKBB/QyLCXqzgAKEtNWq0bcpKAEOeegQt8wADJo5xTPwwAi4bf3OwAD&#10;ePTYiTeGm2OytiHRLAHCDewTL8GIMAyGze+OKF4iiB5zHhK7zn5iAHqxTyu5UWCMB3oYKgwsdH/w&#10;APiIQAVmUCHcKTgpu5gCmFtp0ANi6iEtOBb5Sl24lAAuedK7Euey3MIM1PCylN25Zo/VunGO8FAO&#10;e4GfzCEN0Ioy9woDS5i2TtFMcAmAVx/EQxIEBxzW5kEbgPwdlRAFVWF5u5yA1uaAVm5sAYreDTEm&#10;VC5Xq6TwINfGXlxUNCI8pUoMgvjfipkArlP7TQB/55n2Cp/TFXsmvmyMEO5m05crGAFg6njG/wAo&#10;gs0TY+bqWPkaP4lnB6iHRAGziKADX1DytSgY9gVTlzxMgnx2LwvdZIpnSsQpt8BQASkFgZ4gU9xr&#10;0W8YKfzKh+pv+RoE39CUGZOsaH05gCDXwtvkmZNNtyOr8agGEmMVcqAI4LwbW1MQAql3yT8kQWKa&#10;AOAUfBMgBDweAYZgWX/yJY0DliARh/KZHmOVOP5KFLHxOx+AALNhf+YQtAH3tAIQDaaD4u/ianEO&#10;cd8rACgwtJgFf5mydxgXSu9lnmGaXG4jT7nOojewRx+P1b/hpHaCZdchmGlfMAiHCsDK+1zLFHct&#10;N04iCAHFi7E0AeWKejxMAKld1l6llEEpN62iCHSGJxlF1bKQiBMc8Bw6gBAW09pnxcoKGonlmeAI&#10;l2RnYi3EDA2B/pTMA6T/AHGQ/wDidfgWIAXyPuZAF55fMtPIVZ+alAfBT4M5AAysyEA4kxYABQV/&#10;sBZANB6iBASnQt4OYgAW+S+K4jCgcECXR99y4SqXVH6PLGC9lC0fGczYSFBF/K49frlHR+XkkyPQ&#10;ZiAwKIqHnf8AcRBvGiwH5mQR09jZZ1EOHwwUcrhN8SgghQuNuhOpQAQuAzjzcoASryivjGUfcXnF&#10;3S5lEirkYObTdXH6mG0fIkQ9EKlOmFJaE2KqZIGGCwAMbRe3OPC0LtqUqGqq0VNuSdAiHKD0Z2J3&#10;kkCFysDakjJBNreeYgoDmowAv4RBgRrJmAjA4yIItLUPEAV6vHb4dygAjkF8cpSQKEcPhA4O4t4I&#10;oOFDAeYtZ2t45jKFhBEF5eLzPYBYpz/E4fsIOfE5gLv+ozAb2MsT4cDzLZl7ZBROTmBwSJINKMtb&#10;rnUT4rDcq2sGqpq+5ShpeNkD/PMAQsGSTNnY/wDmLEAqISwqbb3zKJVAPwDtS0ndAhqNWygVItFe&#10;+nIKvAhlPhYaR6qCEOrlCocsLchIL1EuxXAOK2pm55OokxuAK2vys80sCKpyRIRBYyeceXH1LHsu&#10;L/GJgA5JEgC0Mv8AzPADnJ8EAAsIC2GgZwBIKn1oRAFscLe/8IgdGjIvdtrOjCnA76IQjRTL+xMg&#10;gjEACbW6nQIr55vNrhGn7GyjJIjXpp/MARcGwKXAcQFAYS4cAFuv0joLlu3yuL4cMRRUuakBELsd&#10;gqIQkGfWhtqMjyDiJQHYNTlWBfZCCNg06DEF63lAiTCEnKYfsgCfjDcmI+4GsYIhXGU9owB48AcA&#10;jgdBGENzu8l4JoALrUMNCEuEDA4J7llg+b+Z5iAUrL7RsiCNLYJ2igA1g/hlgBXOEA8GWVQWSqr5&#10;WIUE8As+EIVZBWnau4sFVxg2tRYlSJtTSV7mgAZrdCma7iIQAcDXZCo0OtQbgBBBGDWazn2Ln9D5&#10;v1cpCY8Llg2z7Xm6YYCWMFwXYWgyUloAPQkEmCFoSip11LSIlyDGEGMOYStsg3oykH+a1EaKy8z/&#10;AIEY49XFxADaqSmbtxMEBDAcCLIADlIvZEgmxuvhEoAkxiPF6vUAoJCKWNIC3XdygSyMvhA/AFoZ&#10;AIwEiXEKYKNXKCFhcsq1uUEtETmWAFp5MBGKioLNniWSK1Ef/wBJHItYKOWC84jIBvYssVao3r3E&#10;FhsSDDsXzPMQUIkKzRAA8TMDOTKhzQeJREURG0luZQSoGAIiiqi5IMUVdGdl3LlVX+0jkVg9S0AU&#10;7eGv1GNRsidNxmR5ePSwUvJZJlb+tVxmgFg2GYAAiRasVlU2sjxAANybgiJjtZWIO4hLJjIfymQh&#10;kB2cjf4gCFVxXyajSMsgz0hiIMAUC+uSUCLyH2wgFW0hEGgHiMEJ4hAAsrl9MMBQHGSwiGl8wAg2&#10;4nJbQfCRIBkWmbBGnJEEdtf1SWuWIJgMgMt46bQMq/lV80sZ5aguUiCoimhaX/4SgK6OAdUQR01N&#10;ggL0s5L8wBDA9IC6qLGUxKBE6vaZn1kwBQZ9r6axNPr85fqk4Vb5REkYWuP3nGJC/HFbWbCmYAd6&#10;NAaiKyumpUjnpXRkzkgDcoIYClh6lgBfKVxOi2DRNQgHT/coQ2RnDrUQg7tT+64oE7YQfN2+jEAp&#10;UaBzav4iAoHlfAH9zkAh/wBKANC2Jx8M/wCgJ/6CHqVCLWcPFcvUQB0sulm0D58ziSIwpSyPaJYI&#10;aIoWzwugACIArINMAwEAAAV38l6+J4A5wn0SgyDnsm213MBSZDlSSsgpKgYe7JmALFo3TOSV0wAQ&#10;I4R5l7Rc0+vz/X+rogfsZoFbcoEf7qWfQetWgMVN8Qz/AGALy8fkSYVHRr3QOJd8ncW2fioivKhG&#10;OpoDSnix/wCywSarSWibGIwAXAAP5EoFNDtAANbog+SIIlmhf1EAFxZKkrjAEPRAAPagzgA1Psqe&#10;A8OSbPXUAs4mTEvXcp4nBa/AaEOnlLADEA7QFonNDZENtwMm6iBS033i+Umj80P1FgNgvqxlgjTV&#10;AoH+xve8Tj9u7GZS7MEOnNEteGgnC18xovC8RrQrKgsCbeqxm5gE0OWX/YA8iowwDUBLBKK6e4Ic&#10;DmAGA02CUCVb7RECtpeZgA8RQBou8PiIMgu69xA/hNxS5kPy7E9pkYlBOgilwBseEAupT3pgOAdN&#10;TwGKAAw0AtOkEVpv89n6tui/4ucADnG37uGcUHjlTHOJLCChPFAyDommMYndww8vALIWjgNpinZ9&#10;ZkTA7AAr+4iSg9uIsRTi2JgqGAH7BKDA7tECimsoEIJm5gEU+SMLHABC0C79OoSYDxKDglPBxMBO&#10;x+PBQOBn/gcTAOckomVN/UwAh96KBIYbDfgvvGBYPCRNsLB5/OV/qoO5j7IlAwAn3GJ+Yhs9sHoM&#10;bURC6TAb5nOFCHJ8EpAPHaqLz1e5kAOP/MzAC27hA0LabRoDEIMzEG02ABioyANCpQQ7epaUVBE7&#10;fwAyQAjYiNpsn0TkCWFxD7JkDVJsYX9NTRxe+5gQ4IadHyK9kIILPVgS/DNPv9nIcCx/mXGivpNd&#10;t0DOSZCo7aeUc5jnxnRjxS0ztLni0yrHmBsY0Rxe7sGkGRLATyTjxqaWJgRYyRsi7ZYUn4TIyuPw&#10;AgoDuCDk2sQWi4xkAuqmgCNAA4CvDLDLEsCe5gIep9amR+AH2JQadRBFniYBbzAAHj9QX9REJf4W&#10;6+wqjaRXwEyHqqmn3+yCK3MwCegBJwMr7koH3EASoNbAP5OdMoAogHKFK05HtAKqPLaQRPNzABKw&#10;zzToBTlFhC3BRifQCIgAIGgNbr1qZAK1GwHGY2QO/wAgAAFJWZGbX3UEwrJgKtb4iKoAORhrEsEO&#10;IsAongzN/iaIoNiVAztc+SmQQAeSfcVMhx6k5Q9oMBI7DtMnyv6FsP1lYAVPiiMuRgBRwGgTkRDN&#10;iNN6s49ZmtDBm0Nd5qXThS5S7w6KBqogIrVlZAhULAG0rJaNABqNABlTSD3PZGIwCWAOUtRYWPH4&#10;CMADli3dppNKqAMIU3rA1LDEBiEeJyAGIhh0xR0GIRoB+AHkE0HQuaAegGpLHFzwXgEI9xBDWbS6&#10;9TR+0rBUOCin8S9xxxFbcMC8QAlwIbXgg4LzKCRUgDpsvcpZzubCE4k1koQSX8jdXKACmiWgDahf&#10;9wDGehECwcxaBrKUlBs04lUqaMpyBGQAStRAAeC2HBMADbgBDLqaBB3MX3LC024hAF5/IAyRgfgI&#10;8jb9XLBLysFlBiCGFgppxc47ZQILx9XNH7O+OgO58DElBEq3aaAOZeW5Ua1bIKDOnEYC9IpZWkpN&#10;fMzyAMHCZUF3GCCehXYcXWIBDN47ebmAjzVJzhlQDB9wAqIA3chKAFV/5JZBOHR9zpAHJ4uIZgZY&#10;D7mibxGKDWtG9TZRUYFuCIIDkFoVbC9wIAh/4RCBbmQi3GVaPIxhQYtCmF8iZAEwOO1jDMwmEeDO&#10;CRgVP2CIIFqYOWa/H7WLIf8ACmAFL3APscYgzpD4Wwhc3sCos5uVcqvCQOh4ioM9L7CGipwGMIKb&#10;QX37gAE4JZnB05eogR8mAemIIsGoiACbY+0qAxzaMAWXAH9QBC1vJy1MBsmx/kv7RAZV7QhEa49p&#10;MQKClEHE02Tk0QebiYIC9EsA3ZOgEvPsAYwBkFyKO4gyP2TQLMIC2fB/2AIWKPafucgDPr1+cQQ3&#10;8Hqj+/2o+wnBB/0I1lr68z5YRn4YIPiLKOjdALANNH+40iV5e3pmETTkySwG3AUeYgbVWIAaHIN+&#10;Yg0AoH7cT5AMWhL/ADA2GAoIIdSi2G2KKDSWCgGL5i5V20VYijWoMYPX/aLATgW/q5QJaBza+2YZ&#10;gC4jgtSkwGIMGb9YmwLAdXOATDYQpQyzF8VAAPIpB8cxAGZ/gcSg7bJ6SKnkElAhWT5zxmIITuW7&#10;zZWXBHmArX1+1H8xKAf5RU6AOpcpRIguDlgr0tbgEAE2Y4I8MsjkQBKM2A22C5YJ5RfVy2abzcIY&#10;WHK0bS4kCVWZOfKIMgUxNpWiIACIBV5lhtnKFTARpuIWs5gJcqoVQO5QIc6OfLi50Uhyny4/x2oG&#10;8OKGvENYXCgI2kEvXMwgTHDPqWkaVRYRdsnmJEFvsiDsTN9ShQRbB9O5YDcmh41AQHTLC4icorfy&#10;T5WIP/sQDDshCUgH2gEGO0FD/H7cRwCs+FKABI7E8/whd1dW/N+0xbm5YPRRuZGIXTcLnEuT++aT&#10;ajZ2ATjWMGqzxDoA9ygoayeUsCMuiR7mQDWJJfdQACnbzAkz+IBotpACzShCxKpbq4yjIFjFEIS1&#10;JMp3BZQKLsWZoQhcIqPxGFEcpdcMRBfLhKBJruZJyeKU2S1YyeGcwGKh5iKHTwNxDICxxOQODiLh&#10;MCcTyix7uiZBQ/GmOlWpxAGhX2K19fpig6/TyDvETJAD8KAIyYK5PdoIaQq6sprzOIynipRyeoKy&#10;60nI6cQlrGKHKL0GWbp1IkM8Jp4jX5iogAKVoBY3EALam7irnA41LIGHpOn+6FygQs4Juxa9SkR2&#10;WeIrFkz8eoIu1WI6AFXvg8PibAHuJboPQ1LBChebUyMxbc+WcgILATuEHbBAkJuqZJQJKFhQwsw5&#10;lNAHE8AYEs61YfkmCjlQNPOQmYQs7H/6mr8K/wDw/HD9PIW54BV+QYIhNTHeuA3VfxdDjPYYWULT&#10;6TWSqZBnbMoTafGKZ+Z0oxBOtCooAxRWoggG3KYAOVYsCvQFGEHTc3AIPLCWyQSyKTCr2IRJXmXO&#10;VgPc17YoTNThdanJC/wqqVVuXAMZZx10fOpQTYlID0VOQAF2Fd/cEApFhNChFUK+okwN5JkBrUBI&#10;HSZAJkACbBBbdzQOZ7AojQAcLbZcRBHl7mA7LLH+AAjNf6Fj9QLYQM+FSwFuViBXpheCpfcjn7mC&#10;Vy44h0DjiLacaLag2nK6o5lgyRbdZcqadS3x+V52WmstxQUAbMIwSZCAf3ygHQRD4NxACLGB9mYE&#10;pcFL1D2E5Aa4sPcQBN4t6vxApDVCV8nbEQZzr+qiCPhmAGptU4REDLqN4hsdEAJl3NCmB3OQNwAM&#10;JQgCzCv5mDcMsXkZyEPNtSvmWAIMVYrSA8Ecggqf3B9n6A2/TkI5CA/CTQBrYB9TSzC2z4LajaOL&#10;jFEPngyVrF4dzwpW00Jax0ibGmAbnIJTFJCitKvEZ17yqprjgwOiVCIEKfAUvWInIMD2X+xALUIO&#10;TMCDGKTT2hlgrqsr6dSygXhnayDUAGBS2o7lhHQV+0vMQAtwD+poCtkiAI9qfDiMIS13EA9GeQTQ&#10;C5sBGIDllD2REeFnEJsf4gWFWhyAJyCU265vKHRLB9RfsnylNAFSnHEoQMcClF9LHmYoWYCsl0zl&#10;IiDLbQCVaQDFJ3GoCtsHQEGjBFQlMlu42XoQ/ZuymDRbxB1CKCIFVyOVd3ARfCEaAd1wmgAnBGaH&#10;cQoXPL4lCGtdnkmCisPkqoBDnjRvaucE1vPILJfqIiWvAFQIgoVlnSoBzLAC2DAmIak5LXmdApx3&#10;MDlxKBoGMTyB5iCgyYAUadzJeWD2BPiYCPaFUQQ3qoIpzkRYYJPYq/2j2CiCAVHsnIS+fF/sIULH&#10;129W4ByM5V4B9AXUIyGGtzEDcDGmboMhYs1WxA9oAccjTkxgy/Bj14BORKF4gJAgZtY807zKBAvM&#10;fwBOAD6lrlDUPWgppHyUxE0sJWOEVfzEQTpTZKA0f2FlEi1hGZhg7YYaIACk8lWcxhGYmaAXK83E&#10;oF8HTg+YAgLFB/cxEp8IAg5Q8T6AEZCGR8TYRbcAdkT2IaljlA3g4y/EsEclxCzyRNgD+HiB+y4F&#10;3LOUD5uYKLN8kyGt5HNWMF8blBBD7e23scyo1KNaLZzkYgDNi0o01Fgeo6UYANyPErAb+JyCLGJ0&#10;ATKQF5C6seIQLpVKy810SwBjIzWdSBtq5cYEcSNY+ZoIdmLJcZXUt0AarqMMtooRk3nNTE8MgkBF&#10;Cz0AQwvWAAYC+0AWNiACzzCwVRvhcU0ChBUQuHM5QqYPJpPgBlNAsawx+icBEg+BktxzcEek1/sq&#10;/lnSRfEUbFwL4pwSqzDEFHBfWBw+4NqFarN6Qctyn2+xCjZMA1ySglUUpOsKu1zAANcvK6ijQ4dm&#10;YBB0tlU2U7gK0T7lFsxD7MLICcYuoADrBkEYqhJ4IWgDIFPbJcSfW3Ai3GWcFkIolpoPbCgjvUfh&#10;wUrzmIQhX0/zzL2Fbk3KDIZdxBsFxlIh1Z/NxBgsQBsuJSPIGkyILVLhHWgSBWbwvMARca2jRjA0&#10;UBz/AIiAr+yj8soHf+y5sAQxtlpbniVAVYG0fAFZs+40fyYqEZjSsb/uJIQwYyim97gqgCKwoKbZ&#10;ghaMHgMUyVVhBBm3YLkctOWUQueDXbMA30CwvLlOoAAKCH2H8SxBPoAbc1L5QvO4P6myh9lFBBix&#10;Cyc2u8Sinsq2KqCtJHOwrWJHIXeHEQBrHEMcmCJi2wYmJCWKhKCJ+X3LDNO2H2CmA9Thc+BSgQ0f&#10;Nf8AJhonAK6LtQvxEELynLEegeKlPaB6mj9nLyzkEaVIDZ8YG3nO5aKwoY5Ng4XRhgeDoFAwNldD&#10;k8y9A3DQK9lch4mo/bhQQJLMkNAMRsO4IQ6B9gaQdtDtEYDVGzOpRT+I3ddkoMMvGe6wuLyY1AOA&#10;2lIX+cYJZgwfLTAtgCKsWGbFwBQE3F3IUWOpYa1T0iHbmIi0azlgpEF+cYlgFDuWiJeZgWHiALhn&#10;kHE9m54j/wBzEJJoVGJZajmzKcjaHeZyADBXIIrYJ9yP9lQv9fm/Gw6yzZJFxaalijIF20au67mS&#10;B38xGu77gthwDwKUeJ0lkX+Ma65gUKGX89uXUyDbLZ7gzLjg08MGAncILQs8NHEwQWRZOBYlwBDU&#10;BAv8kQPY2F0Cv8j4zYOT6x/MyAZUA8ZTuAMIh1nf4YAAVEOi3EcA4qSIO02vQkTQekh1gE3qrlgm&#10;uNY8L4xEGQW138xO3EKnMZzlCwZgEQZIaALlau+YAhYicQV8mU+ACQtfKuZRcn5AfpiAtf1+L8fY&#10;wgCOrMW/xKyXtAZmbDqSgrnUWQ1dtVQNRI3Ns03AEBUGm7WVEWG5YzLAEWJjzdwJQHEAYLuAcxjU&#10;Cgu1/UQEEqmw5b8x6jNVWDeRlAmEPF2lwRDVinDN3qLhdvEaBmmuSXa3okGHhQYqWIespZuZAA7i&#10;Bsn0EAI/+iUilCPwAZBC5MmuDz1LFM4cJ2qwCIIoJh5RjISKAZV5C+5Rj9kEtLFQxsIwBEmQuIzk&#10;tSEIWGxhASoNZ3BTeeJhrdXVcygA22XbVCeiWCUNBNgYsrUDERI0LCNC9xZBZEuQtuiWAOIRRBb2&#10;w+xH9CIJWXrcAAhyqWCEZM5VTHzAoAStQLMxiAXSvAOGo86ZdbtMOLdL4u5YA75clpMoEtmMi34B&#10;gcwka5v9TICiMIAAxEJyJiBSm9miGacncYVdVt2vIpbuXGBT9oiRkEEiCINCKsq7u5l+aw5bvyHh&#10;KAkNJ2ylp5CEFVSzx61JxTiWCNHFRXDYgYqCBINlBAdJAQ9xFVFpEZp0A4NhZ2ExDCUCc6xKgESb&#10;EOAigLvAb7qcAN/hgBECmgAodmyFrGmWmgI0HiUqk8b7EMbDNIDWLGjGpQVOP4TI7OpYVzFRYueS&#10;YEewU9AfbM7CA18MQgQHi7j4K6Y4gQWtB6fqWvT9vkGcQSp49rJjCJbEFwcNhAUouzKFnjrO/CCK&#10;9RFarJI6+GXNGwEOpwKB9hHxLgulvcxGbCxTuwQuA44TGw8blggFUOiidNRpEB275X/ZRDi6QV2p&#10;/iCbXBrX2ioxGasrYd2KiCGbaiR4z78IhDRQmeYQYBWo8mgwfCMDlxEgqgg8SgX7mn3LjJqLAClb&#10;n/yII77WAX2GWEOb6C/wcT5CQiv9QGL9sFzudApyvPxTLBAV3WAd2SwAouxsvPMBoArDAKOoyjDp&#10;lEpRG7DIHXvyiAIoYSO65+YwEokAYrwxif5JQbQAyMTU+pwWJkP7gHSi1T4ZkUR2wAMnDDW2JUD8&#10;DXxRIij7FBrEblAi97LMwGA4Jt+P8/OAgCCDAbRBDHgOabeI6IYZpbL4CUAFq2XSk/EwCba/dIwg&#10;6bqWSBJYy1Vz1LQDFFU5Ke5kEPEt1iUAJMI4wqgsLdanKB0CawiyqDhmURRgbkOzAZzE2YKCWGUz&#10;BSE6JsF+014B4bxAUB37lybOyAI1sNhcZjnhMhE6SxmGwC7iB7RMXHAT4CUSDSSVlAAG6Dv2SgBg&#10;gAnKMuZQEGlGU+S4bD5IAMGDX72xHUoAGtgeZQQhjDbQbfMQYpAmOauAyhAWZ45iVCt5B8TMAMPX&#10;LCjWyP8AATsp5/AZEEAKw7VKAEV7FXkDCKvBCZtSGqZQAErOFtC7zEFUabheiIEHc5E9TIAO2VAy&#10;wX5QBkBoagAKF4SzqWAADx9+JcIeCom/Z3cAJgMjntWI8jlf3wNACZmiHPIQHHFbHtykUA0woO2p&#10;QAM032gjwOcgPzMgFt1KSx+RiigbyQ+YiJe3+IghQOA3AACUqmkyGE+KtK3KUE1h7WygF+IgIGZO&#10;6oAon1lAj+Ue/wAABlhY8iD9mJrYOnCuqgQDogvkH3NgjBRunGmUgoY0VgAMOOWF4AP1+n7KmZ4F&#10;KBNmTkuIIsIwd7zLBDsXuaFiAKBKrnh1AWDVEEQUIF0EdsQYRtVmALLmqUSL7eydMdWmQBsVlqpo&#10;B5YD0AKaWV/+zYRyFFfMQZTuMgN6wH/kAQYkF7pj7gANP4bMdMygQUVRlubdRlBaO4IKoKBwfrAw&#10;/jRftClQBs7lBkQhCowXdiS0BNmsb2lV3AGZ0b6t2iCKLZi93eIokmFV2oSiAZJSwBWCz/ZwrOQf&#10;pFADhtEMPBn9hKBFBV75QAIliG0QvRaXBAekLPgQFSARgClPbFRUaL6//YLijjMA/YRcS/RNfn85&#10;E9yek8/6vFFCwSLFhbe5oB6s/qcAOv8A7JgAY/7ZEGKW4/pUsstAYAoXyQY/2AWHT/oJQKYTGPOU&#10;BA/CL6EpQF3UFANTS/g0D9ho+p/BOx+Nfn8858ZfonmiR6RuVU6H6exPFPH+N7/uAZSPbPOz2/hv&#10;F+5sGZE9p0Pzz/Vqmvz/AP2c5R0fj//ZUEsBAi0AFAAGAAgAAAAhAIoVP5gMAQAAFQIAABMAAAAA&#10;AAAAAAAAAAAAAAAAAFtDb250ZW50X1R5cGVzXS54bWxQSwECLQAUAAYACAAAACEAOP0h/9YAAACU&#10;AQAACwAAAAAAAAAAAAAAAAA9AQAAX3JlbHMvLnJlbHNQSwECLQAUAAYACAAAACEAJJSna8IEAADM&#10;DQAADgAAAAAAAAAAAAAAAAA8AgAAZHJzL2Uyb0RvYy54bWxQSwECLQAUAAYACAAAACEAGZS7ycMA&#10;AACnAQAAGQAAAAAAAAAAAAAAAAAqBwAAZHJzL19yZWxzL2Uyb0RvYy54bWwucmVsc1BLAQItABQA&#10;BgAIAAAAIQDQPrD14QAAAAwBAAAPAAAAAAAAAAAAAAAAACQIAABkcnMvZG93bnJldi54bWxQSwEC&#10;LQAKAAAAAAAAACEAJGKQYx0/AAAdPwAAFQAAAAAAAAAAAAAAAAAyCQAAZHJzL21lZGlhL2ltYWdl&#10;MS5qcGVnUEsBAi0ACgAAAAAAAAAhAE9ie6iiGQEAohkBABUAAAAAAAAAAAAAAAAAgkgAAGRycy9t&#10;ZWRpYS9pbWFnZTIuanBlZ1BLBQYAAAAABwAHAMABAABXYgEAAAA=&#10;">
                <v:group id="Group 549" o:spid="_x0000_s1164" style="position:absolute;left:517;width:51238;height:40455" coordsize="43415,33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Picture 550" o:spid="_x0000_s1165" type="#_x0000_t75" alt="http://www.packworld.com/sites/default/files/styles/lightbox/public/images/issues/09.01/images/Features/NestleDisection.jpg?itok=R_kNfyhy" style="position:absolute;left:22358;width:21057;height:33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9xjCAAAA3AAAAA8AAABkcnMvZG93bnJldi54bWxET01rwkAQvRf8D8sIXopurKRI6iqlWOyp&#10;Eu3B4zQ7zYZmZ0N21Pjvu4eCx8f7Xm0G36oL9bEJbGA+y0ARV8E2XBv4Or5Pl6CiIFtsA5OBG0XY&#10;rEcPKyxsuHJJl4PUKoVwLNCAE+kKrWPlyGOchY44cT+h9ygJ9rW2PV5TuG/1U5Y9a48NpwaHHb05&#10;qn4PZ29g0ehyn+0WJ3fcPX7O82/ZnlCMmYyH1xdQQoPcxf/uD2sgz9P8dCYdAb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PcYwgAAANwAAAAPAAAAAAAAAAAAAAAAAJ8C&#10;AABkcnMvZG93bnJldi54bWxQSwUGAAAAAAQABAD3AAAAjgMAAAAA&#10;">
                    <v:imagedata r:id="rId536" o:title="NestleDisection"/>
                    <v:path arrowok="t"/>
                  </v:shape>
                  <v:shape id="Picture 5" o:spid="_x0000_s1166" type="#_x0000_t75" alt="100144-envase-autocalentable-Nestle-en-envapack W320 100dpi" style="position:absolute;width:20288;height:31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F8o7FAAAA3AAAAA8AAABkcnMvZG93bnJldi54bWxEj0+LwjAUxO8LfofwhL0smipUpBpFBME9&#10;KKwK4u3RPNti81Kb9I/f3iws7HGYmd8wy3VvStFS7QrLCibjCARxanXBmYLLeTeag3AeWWNpmRS8&#10;yMF6NfhYYqJtxz/UnnwmAoRdggpy76tESpfmZNCNbUUcvLutDfog60zqGrsAN6WcRtFMGiw4LORY&#10;0Tan9HFqjALbPr5f21t8lMXh+Gymz69rN2uU+hz2mwUIT73/D/+191pBHE/g90w4AnL1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xfKOxQAAANwAAAAPAAAAAAAAAAAAAAAA&#10;AJ8CAABkcnMvZG93bnJldi54bWxQSwUGAAAAAAQABAD3AAAAkQMAAAAA&#10;">
                    <v:imagedata r:id="rId537" o:title="100144-envase-autocalentable-Nestle-en-envapack W320 100dpi"/>
                    <v:path arrowok="t"/>
                  </v:shape>
                </v:group>
                <v:shape id="_x0000_s1167" type="#_x0000_t202" style="position:absolute;top:39681;width:52095;height:8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73+cIA&#10;AADcAAAADwAAAGRycy9kb3ducmV2LnhtbESP3YrCMBSE7wXfIRzBG9FUsf5Uo+iCi7f+PMCxObbF&#10;5qQ00da33ywIXg4z8w2z3ramFC+qXWFZwXgUgSBOrS44U3C9HIYLEM4jaywtk4I3Odhuup01Jto2&#10;fKLX2WciQNglqCD3vkqkdGlOBt3IVsTBu9vaoA+yzqSusQlwU8pJFM2kwYLDQo4V/eSUPs5Po+B+&#10;bAbxsrn9+uv8NJ3tsZjf7Fupfq/drUB4av03/GkftYI4nsD/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vf5wgAAANwAAAAPAAAAAAAAAAAAAAAAAJgCAABkcnMvZG93&#10;bnJldi54bWxQSwUGAAAAAAQABAD1AAAAhwMAAAAA&#10;" stroked="f">
                  <v:textbox>
                    <w:txbxContent>
                      <w:p w:rsidR="00E927DC" w:rsidRPr="004E670C" w:rsidRDefault="00E927DC" w:rsidP="00C11481">
                        <w:pPr>
                          <w:ind w:right="3"/>
                          <w:jc w:val="center"/>
                          <w:rPr>
                            <w:rFonts w:ascii="Calibri" w:hAnsi="Calibri" w:cs="Arial"/>
                            <w:i/>
                            <w:sz w:val="22"/>
                            <w:szCs w:val="22"/>
                          </w:rPr>
                        </w:pPr>
                        <w:r w:rsidRPr="004E670C">
                          <w:rPr>
                            <w:rFonts w:ascii="Calibri" w:hAnsi="Calibri" w:cs="Arial"/>
                            <w:i/>
                            <w:sz w:val="22"/>
                            <w:szCs w:val="22"/>
                          </w:rPr>
                          <w:t xml:space="preserve">The outside and the inside of the Nestle’s </w:t>
                        </w:r>
                        <w:r>
                          <w:rPr>
                            <w:rFonts w:ascii="Calibri" w:hAnsi="Calibri" w:cs="Arial"/>
                            <w:i/>
                            <w:sz w:val="22"/>
                            <w:szCs w:val="22"/>
                          </w:rPr>
                          <w:t>“</w:t>
                        </w:r>
                        <w:r w:rsidRPr="004E670C">
                          <w:rPr>
                            <w:rFonts w:ascii="Calibri" w:hAnsi="Calibri" w:cs="Arial"/>
                            <w:i/>
                            <w:sz w:val="22"/>
                            <w:szCs w:val="22"/>
                          </w:rPr>
                          <w:t>Hot When You Want</w:t>
                        </w:r>
                        <w:r>
                          <w:rPr>
                            <w:rFonts w:ascii="Calibri" w:hAnsi="Calibri" w:cs="Arial"/>
                            <w:i/>
                            <w:sz w:val="22"/>
                            <w:szCs w:val="22"/>
                          </w:rPr>
                          <w:t>” coffee</w:t>
                        </w:r>
                        <w:r w:rsidRPr="004E670C">
                          <w:rPr>
                            <w:rFonts w:ascii="Calibri" w:hAnsi="Calibri" w:cs="Arial"/>
                            <w:i/>
                            <w:sz w:val="22"/>
                            <w:szCs w:val="22"/>
                          </w:rPr>
                          <w:t xml:space="preserve"> can</w:t>
                        </w:r>
                      </w:p>
                      <w:p w:rsidR="00E927DC" w:rsidRPr="00963002" w:rsidRDefault="00E927DC" w:rsidP="00C11481">
                        <w:pPr>
                          <w:ind w:right="3"/>
                          <w:rPr>
                            <w:rFonts w:asciiTheme="minorHAnsi" w:hAnsiTheme="minorHAnsi" w:cstheme="minorHAnsi"/>
                            <w:i/>
                            <w:sz w:val="6"/>
                            <w:szCs w:val="6"/>
                          </w:rPr>
                        </w:pPr>
                      </w:p>
                      <w:p w:rsidR="00E927DC" w:rsidRDefault="00E927DC" w:rsidP="00C11481">
                        <w:pPr>
                          <w:ind w:right="3"/>
                          <w:rPr>
                            <w:rFonts w:ascii="Calibri" w:hAnsi="Calibri" w:cs="Arial"/>
                            <w:i/>
                            <w:sz w:val="20"/>
                            <w:szCs w:val="20"/>
                          </w:rPr>
                        </w:pPr>
                        <w:r w:rsidRPr="002358F5">
                          <w:rPr>
                            <w:rFonts w:ascii="Calibri" w:hAnsi="Calibri" w:cs="Arial"/>
                            <w:i/>
                            <w:sz w:val="20"/>
                            <w:szCs w:val="20"/>
                          </w:rPr>
                          <w:t>(</w:t>
                        </w:r>
                        <w:r>
                          <w:rPr>
                            <w:rFonts w:ascii="Calibri" w:hAnsi="Calibri" w:cs="Arial"/>
                            <w:i/>
                            <w:sz w:val="20"/>
                            <w:szCs w:val="20"/>
                          </w:rPr>
                          <w:t xml:space="preserve">Outside: </w:t>
                        </w:r>
                        <w:r w:rsidRPr="00E37606">
                          <w:rPr>
                            <w:rFonts w:ascii="Calibri" w:hAnsi="Calibri" w:cs="Arial"/>
                            <w:i/>
                            <w:sz w:val="20"/>
                            <w:szCs w:val="20"/>
                          </w:rPr>
                          <w:t>(</w:t>
                        </w:r>
                        <w:hyperlink r:id="rId538" w:history="1">
                          <w:r w:rsidRPr="00E37606">
                            <w:rPr>
                              <w:rStyle w:val="Hyperlink"/>
                              <w:rFonts w:ascii="Calibri" w:hAnsi="Calibri"/>
                              <w:i/>
                              <w:sz w:val="20"/>
                              <w:szCs w:val="20"/>
                            </w:rPr>
                            <w:t>https://bestinpackaging.com/2012/12/03/self-heating-packaging-containers-part-1/</w:t>
                          </w:r>
                        </w:hyperlink>
                        <w:r w:rsidRPr="002C37AC">
                          <w:rPr>
                            <w:rStyle w:val="Hyperlink"/>
                            <w:rFonts w:ascii="Calibri" w:hAnsi="Calibri"/>
                            <w:i/>
                            <w:sz w:val="20"/>
                            <w:szCs w:val="20"/>
                          </w:rPr>
                          <w:t>,</w:t>
                        </w:r>
                      </w:p>
                      <w:p w:rsidR="00E927DC" w:rsidRPr="002358F5" w:rsidRDefault="00E927DC" w:rsidP="00C11481">
                        <w:pPr>
                          <w:ind w:right="3"/>
                          <w:rPr>
                            <w:rFonts w:ascii="Calibri" w:hAnsi="Calibri" w:cs="Arial"/>
                            <w:i/>
                            <w:sz w:val="20"/>
                            <w:szCs w:val="20"/>
                          </w:rPr>
                        </w:pPr>
                        <w:r>
                          <w:rPr>
                            <w:rFonts w:ascii="Calibri" w:hAnsi="Calibri" w:cs="Arial"/>
                            <w:i/>
                            <w:sz w:val="20"/>
                            <w:szCs w:val="20"/>
                          </w:rPr>
                          <w:t xml:space="preserve">Inside: </w:t>
                        </w:r>
                        <w:hyperlink r:id="rId539" w:history="1">
                          <w:r w:rsidRPr="002358F5">
                            <w:rPr>
                              <w:rStyle w:val="Hyperlink"/>
                              <w:rFonts w:ascii="Calibri" w:hAnsi="Calibri"/>
                              <w:i/>
                              <w:sz w:val="20"/>
                              <w:szCs w:val="20"/>
                            </w:rPr>
                            <w:t>http://www.packworld.com/package-component/label/nestl%C3%A9-tests-award-winning-can</w:t>
                          </w:r>
                        </w:hyperlink>
                        <w:r w:rsidRPr="002358F5">
                          <w:rPr>
                            <w:rFonts w:ascii="Calibri" w:hAnsi="Calibri" w:cs="Arial"/>
                            <w:i/>
                            <w:sz w:val="20"/>
                            <w:szCs w:val="20"/>
                          </w:rPr>
                          <w:t>)</w:t>
                        </w:r>
                      </w:p>
                    </w:txbxContent>
                  </v:textbox>
                </v:shape>
                <w10:wrap type="square" anchorx="page" anchory="page"/>
              </v:group>
            </w:pict>
          </mc:Fallback>
        </mc:AlternateContent>
      </w:r>
    </w:p>
    <w:p w:rsidR="00C11481" w:rsidRPr="00C8676B" w:rsidRDefault="00C11481" w:rsidP="00C11481">
      <w:pPr>
        <w:rPr>
          <w:rStyle w:val="Hyperlink"/>
          <w:rFonts w:ascii="Arial" w:hAnsi="Arial" w:cs="Arial"/>
          <w:sz w:val="22"/>
          <w:szCs w:val="22"/>
        </w:rPr>
      </w:pPr>
      <w:r w:rsidRPr="00C8676B">
        <w:rPr>
          <w:rFonts w:ascii="Arial" w:hAnsi="Arial" w:cs="Arial"/>
          <w:sz w:val="22"/>
          <w:szCs w:val="22"/>
        </w:rPr>
        <w:tab/>
        <w:t xml:space="preserve">In November 2004, the publication </w:t>
      </w:r>
      <w:r w:rsidRPr="00C8676B">
        <w:rPr>
          <w:rFonts w:ascii="Arial" w:hAnsi="Arial" w:cs="Arial"/>
          <w:i/>
          <w:sz w:val="22"/>
          <w:szCs w:val="22"/>
        </w:rPr>
        <w:t>Packing World</w:t>
      </w:r>
      <w:r w:rsidRPr="00C8676B">
        <w:rPr>
          <w:rFonts w:ascii="Arial" w:hAnsi="Arial" w:cs="Arial"/>
          <w:sz w:val="22"/>
          <w:szCs w:val="22"/>
        </w:rPr>
        <w:t xml:space="preserve"> announced the “début” of North American self-heating beverage containers. OnTech Corporation produced containers for Hillside beverages and later for Wolfgang Puck. Heat energy was produced by a calcium oxide/water reaction. The advertisement read, “… a high-barrier self-stable cup-holder-friendly container” with a foam label and three plastic compartments. The beverage was on the outside, an inner cone holding the calcium oxide and water was located in a “puck” inside the cone. The customer removed the bottom of the package to reveal a button. When pushed, the button pierced the membrane separating the calcium oxide from the water. (</w:t>
      </w:r>
      <w:hyperlink r:id="rId540" w:history="1">
        <w:r w:rsidRPr="00C8676B">
          <w:rPr>
            <w:rStyle w:val="Hyperlink"/>
            <w:rFonts w:ascii="Arial" w:hAnsi="Arial" w:cs="Arial"/>
            <w:sz w:val="22"/>
            <w:szCs w:val="22"/>
          </w:rPr>
          <w:t>http://www.packworld.com/package-type/containers/self-heating-beverage-container-debuts</w:t>
        </w:r>
      </w:hyperlink>
      <w:r w:rsidRPr="00C8676B">
        <w:rPr>
          <w:rStyle w:val="Hyperlink"/>
          <w:rFonts w:ascii="Arial" w:hAnsi="Arial" w:cs="Arial"/>
          <w:sz w:val="22"/>
          <w:szCs w:val="22"/>
        </w:rPr>
        <w:t>)</w:t>
      </w:r>
    </w:p>
    <w:p w:rsidR="00C11481" w:rsidRPr="00C8676B" w:rsidRDefault="00C11481" w:rsidP="00C11481">
      <w:pPr>
        <w:rPr>
          <w:rStyle w:val="Hyperlink"/>
          <w:color w:val="auto"/>
          <w:sz w:val="22"/>
          <w:szCs w:val="22"/>
        </w:rPr>
      </w:pPr>
    </w:p>
    <w:p w:rsidR="00C11481" w:rsidRPr="00C8676B" w:rsidRDefault="00C11481" w:rsidP="00C11481">
      <w:pPr>
        <w:rPr>
          <w:rStyle w:val="Hyperlink"/>
          <w:color w:val="auto"/>
          <w:sz w:val="22"/>
          <w:szCs w:val="22"/>
        </w:rPr>
      </w:pPr>
      <w:r w:rsidRPr="00C8676B">
        <w:rPr>
          <w:rStyle w:val="Hyperlink"/>
          <w:color w:val="auto"/>
          <w:sz w:val="22"/>
          <w:szCs w:val="22"/>
        </w:rPr>
        <w:br w:type="page"/>
      </w:r>
    </w:p>
    <w:p w:rsidR="00C11481" w:rsidRPr="0096488B" w:rsidRDefault="00C11481" w:rsidP="00C11481">
      <w:pPr>
        <w:pStyle w:val="NormalWeb"/>
        <w:spacing w:before="0" w:beforeAutospacing="0" w:after="0" w:afterAutospacing="0"/>
        <w:rPr>
          <w:rFonts w:ascii="Arial" w:hAnsi="Arial" w:cs="Arial"/>
          <w:sz w:val="22"/>
          <w:szCs w:val="22"/>
        </w:rPr>
      </w:pPr>
    </w:p>
    <w:p w:rsidR="00C11481" w:rsidRPr="00C8676B" w:rsidRDefault="00C11481" w:rsidP="00C1148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53856" behindDoc="0" locked="0" layoutInCell="1" allowOverlap="1" wp14:anchorId="6546772E" wp14:editId="5B570730">
                <wp:simplePos x="0" y="0"/>
                <wp:positionH relativeFrom="page">
                  <wp:posOffset>5374005</wp:posOffset>
                </wp:positionH>
                <wp:positionV relativeFrom="page">
                  <wp:posOffset>1352550</wp:posOffset>
                </wp:positionV>
                <wp:extent cx="1404619" cy="2189115"/>
                <wp:effectExtent l="0" t="0" r="5715" b="1905"/>
                <wp:wrapSquare wrapText="bothSides"/>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4619" cy="2189115"/>
                          <a:chOff x="0" y="0"/>
                          <a:chExt cx="1404619" cy="2204191"/>
                        </a:xfrm>
                      </wpg:grpSpPr>
                      <pic:pic xmlns:pic="http://schemas.openxmlformats.org/drawingml/2006/picture">
                        <pic:nvPicPr>
                          <pic:cNvPr id="554" name="Picture 8" descr="fastdrinks2go"/>
                          <pic:cNvPicPr>
                            <a:picLocks noChangeAspect="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403985" cy="1403985"/>
                          </a:xfrm>
                          <a:prstGeom prst="rect">
                            <a:avLst/>
                          </a:prstGeom>
                          <a:noFill/>
                          <a:ln>
                            <a:noFill/>
                          </a:ln>
                        </pic:spPr>
                      </pic:pic>
                      <wps:wsp>
                        <wps:cNvPr id="555" name="Text Box 2"/>
                        <wps:cNvSpPr txBox="1">
                          <a:spLocks noChangeArrowheads="1"/>
                        </wps:cNvSpPr>
                        <wps:spPr bwMode="auto">
                          <a:xfrm>
                            <a:off x="0" y="1415845"/>
                            <a:ext cx="1404619" cy="788346"/>
                          </a:xfrm>
                          <a:prstGeom prst="rect">
                            <a:avLst/>
                          </a:prstGeom>
                          <a:solidFill>
                            <a:srgbClr val="FFFFFF"/>
                          </a:solidFill>
                          <a:ln w="9525">
                            <a:noFill/>
                            <a:miter lim="800000"/>
                            <a:headEnd/>
                            <a:tailEnd/>
                          </a:ln>
                        </wps:spPr>
                        <wps:txbx>
                          <w:txbxContent>
                            <w:p w:rsidR="00E927DC" w:rsidRPr="004E670C" w:rsidRDefault="00E927DC" w:rsidP="00C11481">
                              <w:pPr>
                                <w:pStyle w:val="NormalWeb"/>
                                <w:spacing w:before="0" w:beforeAutospacing="0" w:after="0" w:afterAutospacing="0"/>
                                <w:jc w:val="center"/>
                                <w:rPr>
                                  <w:rFonts w:ascii="Calibri" w:hAnsi="Calibri" w:cs="Arial"/>
                                  <w:i/>
                                  <w:sz w:val="22"/>
                                  <w:szCs w:val="22"/>
                                </w:rPr>
                              </w:pPr>
                              <w:r w:rsidRPr="004E670C">
                                <w:rPr>
                                  <w:rFonts w:ascii="Calibri" w:hAnsi="Calibri" w:cs="Arial"/>
                                  <w:i/>
                                  <w:sz w:val="22"/>
                                  <w:szCs w:val="22"/>
                                </w:rPr>
                                <w:t>Caffe Latte 2Go</w:t>
                              </w:r>
                            </w:p>
                            <w:p w:rsidR="00E927DC" w:rsidRPr="004E670C" w:rsidRDefault="00E927DC" w:rsidP="00C11481">
                              <w:pPr>
                                <w:pStyle w:val="NormalWeb"/>
                                <w:spacing w:before="0" w:beforeAutospacing="0" w:after="0" w:afterAutospacing="0"/>
                                <w:rPr>
                                  <w:rFonts w:ascii="Calibri" w:hAnsi="Calibri" w:cs="Arial"/>
                                  <w:i/>
                                  <w:sz w:val="6"/>
                                  <w:szCs w:val="6"/>
                                </w:rPr>
                              </w:pPr>
                            </w:p>
                            <w:p w:rsidR="00E927DC" w:rsidRPr="004E670C" w:rsidRDefault="00E927DC" w:rsidP="00C11481">
                              <w:pPr>
                                <w:pStyle w:val="NormalWeb"/>
                                <w:spacing w:before="0" w:beforeAutospacing="0" w:after="0" w:afterAutospacing="0"/>
                                <w:rPr>
                                  <w:i/>
                                </w:rPr>
                              </w:pPr>
                              <w:r w:rsidRPr="004E670C">
                                <w:rPr>
                                  <w:rFonts w:ascii="Calibri" w:hAnsi="Calibri" w:cs="Arial"/>
                                  <w:i/>
                                  <w:sz w:val="20"/>
                                  <w:szCs w:val="20"/>
                                </w:rPr>
                                <w:t>(</w:t>
                              </w:r>
                              <w:hyperlink r:id="rId542" w:history="1">
                                <w:r w:rsidRPr="004E670C">
                                  <w:rPr>
                                    <w:rStyle w:val="Hyperlink"/>
                                    <w:rFonts w:ascii="Calibri" w:hAnsi="Calibri"/>
                                    <w:i/>
                                    <w:sz w:val="20"/>
                                    <w:szCs w:val="20"/>
                                  </w:rPr>
                                  <w:t>https://www.youtube.com/user/fastdrinks2go?ob=0</w:t>
                                </w:r>
                              </w:hyperlink>
                              <w:r w:rsidRPr="004E670C">
                                <w:rPr>
                                  <w:rFonts w:ascii="Calibri" w:hAnsi="Calibr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53" o:spid="_x0000_s1168" style="position:absolute;margin-left:423.15pt;margin-top:106.5pt;width:110.6pt;height:172.35pt;z-index:252153856;mso-position-horizontal-relative:page;mso-position-vertical-relative:page" coordsize="14046,22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TnDvAAwAA1QgAAA4AAABkcnMvZTJvRG9jLnhtbJxW227jOAx9X2D/&#10;QdB76kudJjHqDjrpBQPM7hZz+QBFlm2htuSVlDidxf77kpJzawpsZwLEICWKJg8PKV9/2HYt2Qhj&#10;pVYFTS5iSoTiupSqLuj3bw+TOSXWMVWyVitR0Bdh6Yeb33+7HvpcpLrRbSkMASfK5kNf0Ma5Po8i&#10;yxvRMXuhe6Fgs9KmYw5UU0elYQN479oojeOraNCm7I3mwlpYvQub9Mb7ryrB3V9VZYUjbUEhNuef&#10;xj9X+IxurlleG9Y3ko9hsF+IomNSwUv3ru6YY2Rt5JmrTnKjra7cBdddpKtKcuFzgGyS+FU2j0av&#10;e59LnQ91v4cJoH2F0y+75X9ungyRZUGn00tKFOugSP69BBcAnqGvc7B6NP3X/smEHEH8rPmzhe3o&#10;9T7q9cF4W5kOD0GqZOtxf9njLraOcFhMsji7ShaUcNhLk/kiSaahMryB8p2d4839myfTOEsWCZ6M&#10;WB5e7MPbh9NLnsN/BBKkMyD/n3Bwyq2NoKOT7l0+Omae1/0Eat4zJ1eyle7F8xeqi0GpzZPkiC4q&#10;xzXJdjWBfXwtgX4qheVA4YpZVxqpnm1aa0x6dzZ4YpiprxJRetkwVYtb20NDAN4eolPzCNWTMFat&#10;7B9k22L1UB4Thje/It8bmAVi32m+7oRyoVONaCF3rWwje0uJyUW3EkA886lMAAaWAx0+WzdKoXv+&#10;See3cbxIP06W03g5yeLZ/eR2kc0ms/h+BqyZJ8tk+S+eTrJ8bQXky9q7Xo6xwupZtG+2yjhUQhP6&#10;ZiYb5kdGIBOE5km1CxH4hZBgrNbwL4Aq2IHsjHC8QbEC5MZ1MN5veJgPyCLoFtqKrIY/dAmtx9ZO&#10;ezDe2TeXi/k09A00kVeO2Q8cMNY9Ct0RFABriNS7ZxuAOpjuTDBqpbHiPpdWnSxAErji48eIRxES&#10;wBEBw9vuCALa+0DH0f3W2PvasF5AlOj2uBcg0TCfvkEZyEe9JSkSeTTD6UTcFpaR4L4aYUgd6G+M&#10;HhrBSogvtMDR0eDnJ2qRZMl0no1zCgM6m2Sz+fwyuzoZRz9dEKtbWe660Jp6tWxNoOaD/43eT8xa&#10;RYaCLqbp1MNwVNNOOrhtW9kVdB7jD4+zHDG5V6WXHZNtkHcVR5BCxVFy29XW3xdX/jAurXT5Atgb&#10;DQSDOxa+BkBotPlByQA3a0Ht32uGE7P9pAD6RZJleBV7JZvOUlDM8c7qeIcpDq4K6igJ4tKBFo8F&#10;voV2eZCeyIdIgJqoACO95O9OkE4u52PdWx2+Rm7+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LKtXviAAAADAEAAA8AAABkcnMvZG93bnJldi54bWxMj0Frg0AQhe+F/odlCr01q7Fq&#10;sI4hhLanUGhSKL1tdKISd1bcjZp/382pPQ7z8d738vWsOzHSYFvDCOEiAEFcmqrlGuHr8Pa0AmGd&#10;4kp1hgnhShbWxf1drrLKTPxJ497VwoewzRRC41yfSWnLhrSyC9MT+9/JDFo5fw61rAY1+XDdyWUQ&#10;JFKrln1Do3raNlSe9xeN8D6paROFr+PufNpefw7xx/cuJMTHh3nzAsLR7P5guOl7dSi809FcuLKi&#10;Q1g9J5FHEZZh5EfdiCBJYxBHhDhOU5BFLv+PKH4BAAD//wMAUEsDBAoAAAAAAAAAIQDkTJRWQBUA&#10;AEAVAAAVAAAAZHJzL21lZGlhL2ltYWdlMS5qcGVn/9j/4AAQSkZJRgABAQAAAQABAAD/4QAqRXhp&#10;ZgAASUkqAAgAAAABADEBAgAHAAAAGgAAAAAAAABHb29nbGUAAP/bAIQAAwICCQ0NCggICgoICAsK&#10;CAoLCAoICA0KCAgICggICAgIDggICgoKCAoICAgICggKCAgKCgsKCAsNCggNCAgKCQEDBAQGBQYK&#10;BgYKDw4LDg8QDw8QEBAQEA4PEBANDg8PDQ8PDxANEA0PDw0PDQ0NEA8NDQ0NDQ0NDQ0NDQ0NDQ0N&#10;/8AAEQgAZABkAwERAAIRAQMRAf/EABwAAAICAwEBAAAAAAAAAAAAAAAHBQYECAkDAv/EAEIQAAIB&#10;AwIEAgcEBgcJAAAAAAECAwQREgAFBhMhMQciCBQjQVFxgSQyYbEJNEJSdKFicpGisrTDFTNTdYOT&#10;lLPB/8QAHAEAAgIDAQEAAAAAAAAAAAAAAAYEBQIDBwEI/8QAOBEAAQMDAQQHBwQBBQEAAAAAAQAC&#10;AwQFESESMUFRBhMyYXGBkRQiIzOhweFCsdHwUjRDYnKSJP/aAAwDAQACEQMRAD8A6YaEI0IWv/pM&#10;+kZLQNBS0scck8ySSF5CxWGNWCL5VKlmds7XcAYHo19J1+vD6AARY2j9E99Gej7bq5xlcQ1uN3FI&#10;iX0md3fqaoRg+6OGFQPkSjN/evrmEnSW4yOwH4HcF2aLoVaYm5LMnvK94PGCtb/eV03/AJBX/Cyj&#10;+WpTLtVv7UhWqTo/bY+zE1TG28bO3366T618g/1hqdFVzO3yH1VVUUFIzsxN9FMVW/pbpXG//Mnv&#10;/wC/Ut0zsE9YfVVUcFPtaxN9AqFvfH9Sp9lXTfStkP8AqnS9VVtU3sSO9U30lttzx78TPRRMXjdu&#10;S/dr5/rNl/jvqrZeriz/AHXf3yVk7o5Z5N8TP2+6y4fSz3mLrz0qB+7NDGQbfjEI2/vavqPpJXs7&#10;bs+KXbh0MtbwerGz4FbqeDfiEK2kpq8KEMqeeNSSI5kZo5UBPUhZEYC4Btb467JQVIqYGy818/3G&#10;kNJUPhPA/TgrpqwVcjQhGhCNCFoz+kB8Ows9HuonlJmHqZpTjyVWFZqhZksA4clmVlZmUixAUg5K&#10;d6pYngSFuXJz6O100T+qa7Dd+Ata/D3YZo8xVI6s/LkQS3uYnDYuuRJCmxt2+Pa2kypga3GWgaLt&#10;d4rYpmxdQ/OBg45pmwUbABipVT2YqQG/qm1j9NVzoy0Zwl1s207AdkqRpaNzbFWa5IFlY3YDIqLD&#10;qcetu9uusRG46gaL18rWnDnYXm51rWeVj+rMxxQMzHsqgkm3U2AuewJ7a3RtLjgBa5HhoyThV3cx&#10;rcGjOoWh73c0u+MlsrEdDY9R7unfpqzghY8gEBVdRUysBLXFdS/Ajwfi22lTb4Zp6lA8kplqGQyF&#10;5jm4HLRFWMH7qhenW5Ykk9NpoWQxhrBgLlVXUvqZTJIclMPUpQ0aEI0IRoQtQ/0ix9jtn8bLfv29&#10;Vm72H52H8hpdvHyx4/ZMli/1H95pD7DtzKY2qYwBT0FIRHnmsuJaGHIctMUaZw7x3cFFfGVw6kKM&#10;xORtjsgfhdJqZGubsxHtPOdMY/lTT7hLIvRCVXzyOqsSz2IMszdewuFXyoi3CqPMTVSPdINBosYY&#10;44HZzqf7hMWmDRRBVVjIixKFANzUVCmdgLe+NLRTH/hsqXB6atB8KLAGunDiVQOInmJJ0z9B+Uuq&#10;+lxOAORFgfKRZredbN18jXUkgXIJta16BzPeLRqU2Rygty7TxUnt1dykRwucksqnH96GnYEJ0BOM&#10;tR3AFzyLftHU+HMTAcakqtqAJ5HDOGtH1P4Vbl4SlZZJGuhTIkOAGNonmJszK1iREgOJBMqn3ANt&#10;ZTucC8rVJVMYQxuqUfGFG5DqqOzANdVRiRbocgoJABNiSBqzoYHvd7ozjeoFdMxjDtHfuXYKm7D5&#10;D8tdGZuXL3byvXWaxRoQjQhGhC1F/SJn2G22F/tsv0+zS9f7bDppdvHyx4pksXz/AO80gYuMo3YN&#10;D7RPVYaeRJEIW8Ts1lwZWtkscqsGWxJXqMskmaqD3e7ywulyUD4mND9NS4EFWvhziq1oXWNadiQ9&#10;oiWETtE0gTqTlaFQrG5J+8zDtHjqi07OmFEnoQ8bQJLhuUrV8dyeVka7t6xJJkCVEtScWC5fuQpE&#10;isO3mAuO/j6xwI2O/PmiO3NcHCQcseA/KhaHfJEyKk3YgkhnUki57xujWuxJXLEmxINltBbO5pJC&#10;sZKZjwARu3L2rOOJiQ78uR1BCu0a5qpDKVDJi5FnJBZmYN5gQeupYrHkgnChm3xhpa3IB36qLr/E&#10;OW+RjgY3U25ZA8ppiBZXAt9liGNrAXAAAQLLZWOzuCiOt7BuJVR2bfBlWPJIkRkpZurOFBcywNit&#10;2Bva+Kgsxtax0zWVxc96W73HiNoHBdS4D0HyGnEJFX3rJCNCEaEI0IWov6RS/I221v1yW/y9Wl7f&#10;W2l28Y6seP2KY7H88+CTm77GZJaeOIRpekjdjYoqRx895Jpbu9gI0aVmXutiEVjgEyWHrZGsaMZC&#10;6AyctjLnZJ2sD7Bee1cXbZcJHFUVa9vWDUJDl/Shj5EpVT3XmyFiO6oegoaqvp6c7OwXcznHonFv&#10;Ruvczbklaw8G4yfM/wAK8zeHsQRaznP6k4JReUGq3kU2eBUDLGSvvqDIsXbs3k1d2u3C4sE8RIYe&#10;e9INfeHUDnQSNBkB4bvHn5Kt1EtV1NLsMs8Pumnq6tmcfvWo6eKNT+AaUD4nvpvZYaVow7J80pPv&#10;9W45yB5I4qkpIUT12Gqpa43z26iaOrMSWBRpZKj1RYJT1JpjJVSKLFihNtR5ej0RILCQFKi6Rztb&#10;7zQfoqnXQwSRNU0bTFEZVlhqYFjng5mXLciKaaKSJipXmJL5WxVkXNCaattTqUbYOQrygu7at2w8&#10;YdwVX2632m9jamlcA+9oyjL9b9fpqTa+2R3KPeB8PK6t03YfIflp+buXOTvXrrNeI0IRoQjQhaa/&#10;pCN2DR0MQuDHWSEnpZgaaTp2/G/00u3n5Xn9kyWMfG8vuk7u9TVxyU8kzKk6QQNE0XTGMZGIn3Z9&#10;SWHVTe1upGuemSdsmZO0BpjkukBsEkezFnGdc81fOCOKnkkEbR08NAqtJUQR0sCwrAgvOx9nkHdu&#10;iNnkJXQKR5V1LbL17i2QDY46KHUtfEwPa9xk/ScknTd/eSjfCTxOrqreN32tGpkotphaKmgkW12h&#10;lho1kmYk5IrNNVOoQGSQxJ2Yg9DZC2mpWspwAMaclzRzzPUdZPk5JzzXp4n+ML7aw3Cvpd8r4opI&#10;71aikiozK5tEozrJZAhe2KtTwKxsuBBI1W0tuJkEr5i52dwOis6m5DYMTIQ0EYyd6zNp4pn9Ug3G&#10;jlqWfcDHPzJI4vW6aKWGKaOmdqaNFLVEkks/MRIzIqxoAQjli8zzxtaIs+S9slPBK9xnxpwKW/Ev&#10;iNPJuO6UB5bQ0+0UJqysagpuzz7YZI2ZbLnkzF0C35iTjujWzrM+w/E7WAsKAN9vxHuycKtbfuGK&#10;1CDEM0V8nZAuCH2ikv2urBxj5i0ar1y1S2p4a4jmmG7M2mArqxSSdB8hp9buXOSvfWS8RoQjQhGh&#10;C0e9PZ+tP/Fv/l20u3j5Xn9kx2X5pVK4x21nlpI4VBd6aAAAgAktJ5iWdgoI85uy4i+QWzaRpWmS&#10;UMbvwE9UkmyxzncysVOIYHtt9PMiUuSmorsXIqpFPdAil2poiTyIwBzW9q2N0wX7lO0kUzX7LM5c&#10;7mug0VnmpoHV08ZdKRhjP8QRvPInjyCleOfBVRVV/FmxTTVNSKQtLs3qDum6tikNVE5WUS4VCJFM&#10;Y44M450MqPfAK9WzpRQXCUW6PJOzvIwMALhFxttVQSdZKNk5yMHctbvFjxgq62ll2eg4e3GmnqJK&#10;Z5wRVzsppXMsUUCDboWUNIRlJMzEKLW65K10lvipCXMO9QKqvlqgBJjTkNUzeL/AusSZJKHiGTZp&#10;f9nbTQ1cCR7grZ0FFT0zqrUUhSchkexfktGxdQw6sdEt3pmOLHHUdy3xWmqe0Pa3Q+Sxdk4MpKKE&#10;0VE0kxkcTVVdOAJ66dA4RsQz8qmi5kpihMsrlpZZJHd2GKvcbkashrOyE1Wy2iky+Qguxw4KvU0U&#10;UrmNxkgSoLC4/YhmZTdT0OSAgXve1x7tbrXHmYA7sFarlUgxO2e4LrVszdP7NP2MblzwnKkNerxG&#10;hCNCEaELRz07oiTDb9mpYnr7uQV6fE3I6aXrx8rzTFZiBLryVc37coknopHfKIUsYdo2jcjISq9g&#10;uIyuxbBiDc2JUWsk9axswOdMDOE607XGNwA12sjPcVC8PUO3Qqqw081UVAAkqp8Qbe/l0gTp+BqH&#10;+Z1WSw0hdnYLvE/ZOlTe7nVjDpAwcmD7lWSp8SakoYYzHTQkAGKCJEBAIIyaxlNiAesh1pY5kRPU&#10;MazwGvqqL2Bjn9ZKS93Nxz9FgVHGdWwwapqGTtgaiYrb4WL2t+Ftbfapj7u2ceKz9jgGojGfAJbT&#10;1M7KGYFAWKYrl0IJW4EXnsGBBZp41sAcRcDW8bHml8y1Mjdo6DJGAqrXv0I7i/UDA3J6eYRkRk9j&#10;aSaZvfjqaAFUkuPulZWzU7gyNDcMkBxyVLMpdIpMlxsF5MsvYI3vFrDV3a3kS6IrmDqcHcurnDj9&#10;D9P/ALp6CRSpjWS8RoQjQhGhC0Z9OaTzxC5/WZOnxtTE2P4e/wCYGqC7/KTDZx8XyS44w2FImgWN&#10;iwaCOQ3KEq7/AHk8tiLEdnVHHwIxZucvp2wvODv1XQaOcytORxVr8NfCasq/1dLRA2adzjGp96g2&#10;JZv6KKxHS9r6k0tvlqT7g05oq7rBR9o5PIb04F9GmjiH27ckib3i8EYH/fkJ+uK6YGdH4h8x/olt&#10;3SOZ3yo/3K+V9H7a5PLS7rG7/Dm0snX5RSIf569fYICPdkXjOkNS3V8enmlf4h+j7XU2cuYqaYHI&#10;vBiTGtgPaAguqXu2S5AEm8gFhqpqbZJAMgbQ5hT6S6x1LywvLc8N31ShqqNR90AG1r++3wuetr/j&#10;qqa4nQq9ELGatC8+H42AqpVAIWB0JN+hlvj27k4EDqOtutyAWq0DDy5LV5xsALprwhOCHt1+7/PL&#10;T0Fz0qw6yWKNCEaEI0IWi3p0r7SH+Ik/yzaobt8tMVnx1hHcqhu1THUzUUUbjExU0LyBSoRi3tWI&#10;aNPuZE39pkBfM3IVIeGzzNa3lqnGAupoXvI46fZZfin4qbhLHHFtrtt+y+3ihWnYLNJHSgtLNOwZ&#10;XycAuIw0adzIzEkLYy3J0YEcYw3cMKNTW2N7i+U5fvOe9LOm8Bi8YqWYsZIhUFpZGPKicnlKoQB5&#10;pjiTKwdUjFiVx82oxuJ/lZuYGu2ViUfg3SrG2TEyOSBIzC4/GIEhI1HZWe9sgbEqCco6/bOFEe1w&#10;d3Je8C+LO7UTgw1EjRKW9k0mSsFbE4dSAb4iwsDkvcMDq7jqBgLTUUDZBninnxfvFPOlPuNIojiq&#10;4eY0I7Q1MbtFUxqPcmaiQDsM7CwA1SXKnEcge3cVa2md0kbo3726JfV++Rok6So7LIq+aOTFkaMs&#10;ytYqwfqR5Tj279TrdQTCM4PFY3GIvbkcF088L5LiX5x/k+uhM3Lmb96vGs1gjQhGhCNCFor6feQe&#10;lKmwNU4bqOqerP0Nwb+a3ax/HuDQ3UjqvNNNiLA921vxoknwluADREnEZKC3wViFZvopJ0j07cSh&#10;OFSMwuPLVMnwxgZqdY3QvJRyVaTUxAPSUzo3lucurH3AMFawa/XTURujcf8Ajw+6iOm2sOb+rjyX&#10;iKqYZBIGSmyDwoHiXBX80kEXPkjyjjlRHjwLezMaWsltVj8POWnGeCzJA1zqoKs25iY8aaWJjfCa&#10;TFFRVBLFy9S6xi3TPlWubAEsNXNNC0AAY1VTLIdTlJfxFCIpl8gCyLEMXyW4k5s8is3mkuQPPZb+&#10;QCNRbK6ZHtYDdV7HMcZcmFDw5JTUtDSzqY5xFLUSRHvA1bM8qQv8HSJY81/ZYke7Wu7NILGdylWl&#10;wJkeOaXXG9UcGK+Y2+I+RP0FzqJSt94ZU6rJLDhdXfCZ+kv/AEvyfXR24wMLl8m9X7Wxa0aEI0IR&#10;oQtM/TZ8PpajGRGlCwT5sIYy8gRojHkFCPmoJGQxuB5rqFYiurIRKzBTNYqhsU2HAHPNagbXubK9&#10;RGkke4pDCHHKQq0pNwVsjuVZCAGBAK3uyoR0T3wxwyBx4FdeqaKCSiEmCza0OufMK/Q+NNXLW0yU&#10;9LSJV2jIZmmCVCrCJsKsHIF1VMVmRI3YBLgBrDY//wCl4OyM+K1wdGaKK3uqXyvLOQGviEx+J/FL&#10;dWcrPttBI68pVWKVwpeSSSLlxD1a7OGjdnF/Kq5XI76p7Y97togKvp7XbCAWzScf08hnXVRO/S7h&#10;IqBtr29ckSQO1S7qitIkSlgsJW7O5ICliFWRzZY2OtrLc5g3BRzbrWXHE8v/AJ3/AFVJpdvraRm3&#10;mro6KuMKpJTh6iQwUqtymWWCGGJF5w5iOHqGyTvGoaxNm0yQN2g1uizp7DbayVsDJZBtHHZ/Kr/G&#10;3HctQBVyU8YeaGWUyokpjiMUYkUNfIEE35jMy2IY3BdFFVUTCod7/a8VLjslNQVHswJIz5n+FAUv&#10;Ab1LQwRVYqXlCF4qSFT6uJFvaoKNKY0BNjK/KWwNrsVXVhT0bA4Y1Ua5PhgjfiPGMgFx/bmupHgv&#10;TsFlDG/WL3fASabByXFXnJymTrNYI0IRoQjQhKvi5Payf1h+Q1gVmNyXu58EUhkFSYIvWRe1Ry1E&#10;tvhmAHI6DoWI6D4DUOWlilGHtBVuy41LGBgkds8s6JWcReirtksjzsKhZnYu0i1cpYue7XmMnyHu&#10;A6CwAGq80ELRkA+qe7Z0tuDIxDluyNMFoVH4h9FmkFl9aryoIIVqiJgpHYrlTmzAdAR1GozqVpO8&#10;+qbqbpNUN1EcWeexqfQhYUfoy0xxBq6+y9VHrENkNit1Hq1lOLFbi3QkdidYeyD/ACd6qSekc4OR&#10;FFn/AKflWjYvQ321heWatlva4aojsbWsDhApsLC3X3D4akNpGHQ59VTVfSqsYfhtjb4M/JTL4a9H&#10;zbYYmpVieSnchmhmnmkjYg3F1d8SuXmwxxLea1+upTLfADt7OveufV/SGtnl61zgHcwMFX3YuFae&#10;FRHTwxwR98I40Rb/ABsgAv8AjqyDGt3BLk1VNOdqVxJ70zPDgdJfnH+T62BQ3K5azWCNCF//2VBL&#10;AQItABQABgAIAAAAIQCKFT+YDAEAABUCAAATAAAAAAAAAAAAAAAAAAAAAABbQ29udGVudF9UeXBl&#10;c10ueG1sUEsBAi0AFAAGAAgAAAAhADj9If/WAAAAlAEAAAsAAAAAAAAAAAAAAAAAPQEAAF9yZWxz&#10;Ly5yZWxzUEsBAi0AFAAGAAgAAAAhACoTnDvAAwAA1QgAAA4AAAAAAAAAAAAAAAAAPAIAAGRycy9l&#10;Mm9Eb2MueG1sUEsBAi0AFAAGAAgAAAAhAFhgsxu6AAAAIgEAABkAAAAAAAAAAAAAAAAAKAYAAGRy&#10;cy9fcmVscy9lMm9Eb2MueG1sLnJlbHNQSwECLQAUAAYACAAAACEA0sq1e+IAAAAMAQAADwAAAAAA&#10;AAAAAAAAAAAZBwAAZHJzL2Rvd25yZXYueG1sUEsBAi0ACgAAAAAAAAAhAORMlFZAFQAAQBUAABUA&#10;AAAAAAAAAAAAAAAAKAgAAGRycy9tZWRpYS9pbWFnZTEuanBlZ1BLBQYAAAAABgAGAH0BAACbHQAA&#10;AAA=&#10;">
                <v:shape id="Picture 8" o:spid="_x0000_s1169" type="#_x0000_t75" alt="fastdrinks2go" style="position:absolute;width:14039;height:14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s0iXBAAAA3AAAAA8AAABkcnMvZG93bnJldi54bWxEj0+LwjAUxO+C3yE8wZum/mXpGkUFQfSy&#10;Vvf+aN62xealJFHrtzeCsMdhZn7DLFatqcWdnK8sKxgNExDEudUVFwou593gC4QPyBpry6TgSR5W&#10;y25ngam2Dz7RPQuFiBD2KSooQ2hSKX1ekkE/tA1x9P6sMxiidIXUDh8Rbmo5TpK5NFhxXCixoW1J&#10;+TW7GQXH29nteeOzA2c8mjTXWuqfX6X6vXb9DSJQG/7Dn/ZeK5jNpvA+E4+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8s0iXBAAAA3AAAAA8AAAAAAAAAAAAAAAAAnwIA&#10;AGRycy9kb3ducmV2LnhtbFBLBQYAAAAABAAEAPcAAACNAwAAAAA=&#10;">
                  <v:imagedata r:id="rId543" o:title="fastdrinks2go"/>
                  <v:path arrowok="t"/>
                </v:shape>
                <v:shape id="_x0000_s1170" type="#_x0000_t202" style="position:absolute;top:14158;width:14046;height:7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30cQA&#10;AADcAAAADwAAAGRycy9kb3ducmV2LnhtbESPzWrDMBCE74G+g9hCb7Gcgk1xo4QQKJSSQ5zm0ONi&#10;bS3X1sq1ZMd5+yhQ6HGYn49Zb2fbiYkG3zhWsEpSEMSV0w3XCs6fb8sXED4ga+wck4IredhuHhZr&#10;LLS7cEnTKdQijrAvUIEJoS+k9JUhiz5xPXH0vt1gMUQ51FIPeInjtpPPaZpLiw1HgsGe9oaq9jTa&#10;CDn4aizd78/q0Mov0+aYHc2HUk+P8+4VRKA5/If/2u9aQZZlcD8Tj4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hd9HEAAAA3AAAAA8AAAAAAAAAAAAAAAAAmAIAAGRycy9k&#10;b3ducmV2LnhtbFBLBQYAAAAABAAEAPUAAACJAwAAAAA=&#10;" stroked="f">
                  <v:textbox style="mso-fit-shape-to-text:t">
                    <w:txbxContent>
                      <w:p w:rsidR="00E927DC" w:rsidRPr="004E670C" w:rsidRDefault="00E927DC" w:rsidP="00C11481">
                        <w:pPr>
                          <w:pStyle w:val="NormalWeb"/>
                          <w:spacing w:before="0" w:beforeAutospacing="0" w:after="0" w:afterAutospacing="0"/>
                          <w:jc w:val="center"/>
                          <w:rPr>
                            <w:rFonts w:ascii="Calibri" w:hAnsi="Calibri" w:cs="Arial"/>
                            <w:i/>
                            <w:sz w:val="22"/>
                            <w:szCs w:val="22"/>
                          </w:rPr>
                        </w:pPr>
                        <w:r w:rsidRPr="004E670C">
                          <w:rPr>
                            <w:rFonts w:ascii="Calibri" w:hAnsi="Calibri" w:cs="Arial"/>
                            <w:i/>
                            <w:sz w:val="22"/>
                            <w:szCs w:val="22"/>
                          </w:rPr>
                          <w:t>Caffe Latte 2Go</w:t>
                        </w:r>
                      </w:p>
                      <w:p w:rsidR="00E927DC" w:rsidRPr="004E670C" w:rsidRDefault="00E927DC" w:rsidP="00C11481">
                        <w:pPr>
                          <w:pStyle w:val="NormalWeb"/>
                          <w:spacing w:before="0" w:beforeAutospacing="0" w:after="0" w:afterAutospacing="0"/>
                          <w:rPr>
                            <w:rFonts w:ascii="Calibri" w:hAnsi="Calibri" w:cs="Arial"/>
                            <w:i/>
                            <w:sz w:val="6"/>
                            <w:szCs w:val="6"/>
                          </w:rPr>
                        </w:pPr>
                      </w:p>
                      <w:p w:rsidR="00E927DC" w:rsidRPr="004E670C" w:rsidRDefault="00E927DC" w:rsidP="00C11481">
                        <w:pPr>
                          <w:pStyle w:val="NormalWeb"/>
                          <w:spacing w:before="0" w:beforeAutospacing="0" w:after="0" w:afterAutospacing="0"/>
                          <w:rPr>
                            <w:i/>
                          </w:rPr>
                        </w:pPr>
                        <w:r w:rsidRPr="004E670C">
                          <w:rPr>
                            <w:rFonts w:ascii="Calibri" w:hAnsi="Calibri" w:cs="Arial"/>
                            <w:i/>
                            <w:sz w:val="20"/>
                            <w:szCs w:val="20"/>
                          </w:rPr>
                          <w:t>(</w:t>
                        </w:r>
                        <w:hyperlink r:id="rId544" w:history="1">
                          <w:r w:rsidRPr="004E670C">
                            <w:rPr>
                              <w:rStyle w:val="Hyperlink"/>
                              <w:rFonts w:ascii="Calibri" w:hAnsi="Calibri"/>
                              <w:i/>
                              <w:sz w:val="20"/>
                              <w:szCs w:val="20"/>
                            </w:rPr>
                            <w:t>https://www.youtube.com/user/fastdrinks2go?ob=0</w:t>
                          </w:r>
                        </w:hyperlink>
                        <w:r w:rsidRPr="004E670C">
                          <w:rPr>
                            <w:rFonts w:ascii="Calibri" w:hAnsi="Calibri" w:cs="Arial"/>
                            <w:i/>
                            <w:sz w:val="20"/>
                            <w:szCs w:val="20"/>
                          </w:rPr>
                          <w:t>)</w:t>
                        </w:r>
                      </w:p>
                    </w:txbxContent>
                  </v:textbox>
                </v:shape>
                <w10:wrap type="square" anchorx="page" anchory="page"/>
              </v:group>
            </w:pict>
          </mc:Fallback>
        </mc:AlternateContent>
      </w:r>
      <w:r w:rsidRPr="0096488B">
        <w:rPr>
          <w:rFonts w:ascii="Arial" w:hAnsi="Arial" w:cs="Arial"/>
          <w:sz w:val="22"/>
          <w:szCs w:val="22"/>
        </w:rPr>
        <w:tab/>
        <w:t>In April 2005, the Spanish company Fast Drinks began producing the “2Go” product line of self-heating beverages. Drinks were packaged i</w:t>
      </w:r>
      <w:r>
        <w:rPr>
          <w:rFonts w:ascii="Arial" w:hAnsi="Arial" w:cs="Arial"/>
          <w:sz w:val="22"/>
          <w:szCs w:val="22"/>
        </w:rPr>
        <w:t>n three-piece tin-</w:t>
      </w:r>
      <w:r w:rsidRPr="0096488B">
        <w:rPr>
          <w:rFonts w:ascii="Arial" w:hAnsi="Arial" w:cs="Arial"/>
          <w:sz w:val="22"/>
          <w:szCs w:val="22"/>
        </w:rPr>
        <w:t xml:space="preserve">plated containers that were completely recyclable. The beverage was located in the outer container; the other two containers were used to separate solid calcium hydroxide from the water. Pushing down on the can base breaks the membrane between the reactants. The heat of dissolution of calcium hydroxide increases the beverage temperature </w:t>
      </w:r>
      <w:r w:rsidRPr="00C8676B">
        <w:rPr>
          <w:rFonts w:ascii="Arial" w:hAnsi="Arial" w:cs="Arial"/>
          <w:sz w:val="22"/>
          <w:szCs w:val="22"/>
        </w:rPr>
        <w:t xml:space="preserve">to 40 </w:t>
      </w:r>
      <w:r w:rsidRPr="00C8676B">
        <w:rPr>
          <w:rFonts w:ascii="Arial" w:hAnsi="Arial" w:cs="Arial"/>
          <w:sz w:val="22"/>
          <w:szCs w:val="22"/>
          <w:vertAlign w:val="superscript"/>
        </w:rPr>
        <w:t>o</w:t>
      </w:r>
      <w:r w:rsidRPr="00C8676B">
        <w:rPr>
          <w:rFonts w:ascii="Arial" w:hAnsi="Arial" w:cs="Arial"/>
          <w:sz w:val="22"/>
          <w:szCs w:val="22"/>
        </w:rPr>
        <w:t xml:space="preserve">C (104 </w:t>
      </w:r>
      <w:r w:rsidRPr="00C8676B">
        <w:rPr>
          <w:rFonts w:ascii="Arial" w:hAnsi="Arial" w:cs="Arial"/>
          <w:sz w:val="22"/>
          <w:szCs w:val="22"/>
          <w:vertAlign w:val="superscript"/>
        </w:rPr>
        <w:t>o</w:t>
      </w:r>
      <w:r w:rsidRPr="00C8676B">
        <w:rPr>
          <w:rFonts w:ascii="Arial" w:hAnsi="Arial" w:cs="Arial"/>
          <w:sz w:val="22"/>
          <w:szCs w:val="22"/>
        </w:rPr>
        <w:t>F) in three minutes and retains the beverage heat for 20 minutes. (</w:t>
      </w:r>
      <w:hyperlink r:id="rId545" w:history="1">
        <w:r w:rsidRPr="00C8676B">
          <w:rPr>
            <w:rStyle w:val="Hyperlink"/>
            <w:rFonts w:ascii="Arial" w:hAnsi="Arial" w:cs="Arial"/>
            <w:sz w:val="22"/>
            <w:szCs w:val="22"/>
          </w:rPr>
          <w:t>http://www.fastdrinks2go.com/index_eng.php</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For Spanish-speaking students, the Spanish Fast Drinks 2Go (Bebidas Autocalentables) Web site contains a short video (0:56) showing self-heating can construction under the section “</w:t>
      </w:r>
      <w:hyperlink r:id="rId546" w:anchor="ancla3" w:tooltip="Funcionamiento" w:history="1">
        <w:r w:rsidRPr="00C8676B">
          <w:rPr>
            <w:rStyle w:val="Hyperlink"/>
            <w:rFonts w:ascii="Arial" w:hAnsi="Arial" w:cs="Arial"/>
            <w:sz w:val="22"/>
            <w:szCs w:val="22"/>
          </w:rPr>
          <w:t>¿Cómo Funciona?</w:t>
        </w:r>
      </w:hyperlink>
      <w:r w:rsidRPr="00C8676B">
        <w:rPr>
          <w:rStyle w:val="Hyperlink"/>
          <w:rFonts w:ascii="Arial" w:hAnsi="Arial" w:cs="Arial"/>
          <w:sz w:val="22"/>
          <w:szCs w:val="22"/>
        </w:rPr>
        <w:t>”</w:t>
      </w:r>
      <w:r w:rsidRPr="00C8676B">
        <w:rPr>
          <w:rFonts w:ascii="Arial" w:hAnsi="Arial" w:cs="Arial"/>
          <w:sz w:val="22"/>
          <w:szCs w:val="22"/>
        </w:rPr>
        <w:t xml:space="preserve"> (</w:t>
      </w:r>
      <w:hyperlink r:id="rId547" w:history="1">
        <w:r w:rsidRPr="00C8676B">
          <w:rPr>
            <w:rStyle w:val="Hyperlink"/>
            <w:rFonts w:ascii="Arial" w:hAnsi="Arial" w:cs="Arial"/>
            <w:sz w:val="22"/>
            <w:szCs w:val="22"/>
          </w:rPr>
          <w:t>http://www.fastdrinks2go.com/</w:t>
        </w:r>
      </w:hyperlink>
      <w:r w:rsidRPr="00C8676B">
        <w:rPr>
          <w:rFonts w:ascii="Arial" w:hAnsi="Arial" w:cs="Arial"/>
          <w:sz w:val="22"/>
          <w:szCs w:val="22"/>
        </w:rPr>
        <w:t xml:space="preserve">) This YouTube video can be reached at </w:t>
      </w:r>
      <w:hyperlink r:id="rId548" w:history="1">
        <w:r w:rsidRPr="00C8676B">
          <w:rPr>
            <w:rStyle w:val="Hyperlink"/>
            <w:rFonts w:ascii="Arial" w:hAnsi="Arial" w:cs="Arial"/>
            <w:sz w:val="22"/>
            <w:szCs w:val="22"/>
          </w:rPr>
          <w:t>https://www.youtube.com/watch?v=tzVZ42NZN00</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noProof/>
          <w:sz w:val="22"/>
          <w:szCs w:val="22"/>
        </w:rPr>
        <mc:AlternateContent>
          <mc:Choice Requires="wpg">
            <w:drawing>
              <wp:anchor distT="0" distB="0" distL="114300" distR="114300" simplePos="0" relativeHeight="252154880" behindDoc="0" locked="0" layoutInCell="1" allowOverlap="1" wp14:anchorId="34BB905C" wp14:editId="1A9DDDAF">
                <wp:simplePos x="0" y="0"/>
                <wp:positionH relativeFrom="page">
                  <wp:posOffset>4857750</wp:posOffset>
                </wp:positionH>
                <wp:positionV relativeFrom="page">
                  <wp:posOffset>3869690</wp:posOffset>
                </wp:positionV>
                <wp:extent cx="1510664" cy="3192249"/>
                <wp:effectExtent l="0" t="0" r="0" b="8255"/>
                <wp:wrapSquare wrapText="bothSides"/>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664" cy="3192249"/>
                          <a:chOff x="0" y="0"/>
                          <a:chExt cx="1510664" cy="3207821"/>
                        </a:xfrm>
                      </wpg:grpSpPr>
                      <wps:wsp>
                        <wps:cNvPr id="557" name="Text Box 2"/>
                        <wps:cNvSpPr txBox="1">
                          <a:spLocks noChangeArrowheads="1"/>
                        </wps:cNvSpPr>
                        <wps:spPr bwMode="auto">
                          <a:xfrm>
                            <a:off x="0" y="2265352"/>
                            <a:ext cx="1510664" cy="942469"/>
                          </a:xfrm>
                          <a:prstGeom prst="rect">
                            <a:avLst/>
                          </a:prstGeom>
                          <a:solidFill>
                            <a:srgbClr val="FFFFFF"/>
                          </a:solidFill>
                          <a:ln w="9525">
                            <a:noFill/>
                            <a:miter lim="800000"/>
                            <a:headEnd/>
                            <a:tailEnd/>
                          </a:ln>
                        </wps:spPr>
                        <wps:txbx>
                          <w:txbxContent>
                            <w:p w:rsidR="00E927DC" w:rsidRPr="00C1428B" w:rsidRDefault="00E927DC" w:rsidP="00C11481">
                              <w:pPr>
                                <w:jc w:val="center"/>
                                <w:rPr>
                                  <w:rFonts w:ascii="Calibri" w:hAnsi="Calibri" w:cs="Arial"/>
                                  <w:i/>
                                  <w:sz w:val="22"/>
                                  <w:szCs w:val="22"/>
                                </w:rPr>
                              </w:pPr>
                              <w:r w:rsidRPr="00C1428B">
                                <w:rPr>
                                  <w:rFonts w:ascii="Calibri" w:hAnsi="Calibri" w:cs="Arial"/>
                                  <w:i/>
                                  <w:sz w:val="22"/>
                                  <w:szCs w:val="22"/>
                                </w:rPr>
                                <w:t>The HotCan</w:t>
                              </w:r>
                            </w:p>
                            <w:p w:rsidR="00E927DC" w:rsidRPr="00C1428B" w:rsidRDefault="00E927DC" w:rsidP="00C11481">
                              <w:pPr>
                                <w:rPr>
                                  <w:rFonts w:ascii="Calibri" w:hAnsi="Calibri" w:cs="Arial"/>
                                  <w:i/>
                                  <w:sz w:val="6"/>
                                  <w:szCs w:val="6"/>
                                </w:rPr>
                              </w:pPr>
                            </w:p>
                            <w:p w:rsidR="00E927DC" w:rsidRPr="00C1428B" w:rsidRDefault="00E927DC" w:rsidP="00C11481">
                              <w:pPr>
                                <w:rPr>
                                  <w:rFonts w:ascii="Calibri" w:hAnsi="Calibri" w:cs="Arial"/>
                                  <w:i/>
                                  <w:sz w:val="20"/>
                                  <w:szCs w:val="20"/>
                                </w:rPr>
                              </w:pPr>
                              <w:r w:rsidRPr="00C1428B">
                                <w:rPr>
                                  <w:rFonts w:ascii="Calibri" w:hAnsi="Calibri" w:cs="Arial"/>
                                  <w:i/>
                                  <w:sz w:val="20"/>
                                  <w:szCs w:val="20"/>
                                </w:rPr>
                                <w:t>(</w:t>
                              </w:r>
                              <w:hyperlink r:id="rId549" w:history="1">
                                <w:r w:rsidRPr="00C1428B">
                                  <w:rPr>
                                    <w:rStyle w:val="Hyperlink"/>
                                    <w:rFonts w:ascii="Calibri" w:hAnsi="Calibri"/>
                                    <w:i/>
                                    <w:sz w:val="20"/>
                                    <w:szCs w:val="20"/>
                                  </w:rPr>
                                  <w:t>https://hotcaninc.wordpress.com/2011/12/19/more-self-heating-drinks-cans-to-be-launched/</w:t>
                                </w:r>
                              </w:hyperlink>
                              <w:r w:rsidRPr="00C1428B">
                                <w:rPr>
                                  <w:rFonts w:ascii="Calibri" w:hAnsi="Calibr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558" name="Picture 1" descr="https://hotcaninc.files.wordpress.com/2011/12/cafe_mocha.jpg?w=630">
                            <a:hlinkClick r:id="rId550"/>
                          </pic:cNvPr>
                          <pic:cNvPicPr>
                            <a:picLocks noChangeAspect="1"/>
                          </pic:cNvPicPr>
                        </pic:nvPicPr>
                        <pic:blipFill>
                          <a:blip r:embed="rId551">
                            <a:extLst>
                              <a:ext uri="{28A0092B-C50C-407E-A947-70E740481C1C}">
                                <a14:useLocalDpi xmlns:a14="http://schemas.microsoft.com/office/drawing/2010/main" val="0"/>
                              </a:ext>
                            </a:extLst>
                          </a:blip>
                          <a:srcRect/>
                          <a:stretch>
                            <a:fillRect/>
                          </a:stretch>
                        </pic:blipFill>
                        <pic:spPr bwMode="auto">
                          <a:xfrm>
                            <a:off x="35396" y="0"/>
                            <a:ext cx="1409700" cy="233870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556" o:spid="_x0000_s1171" style="position:absolute;margin-left:382.5pt;margin-top:304.7pt;width:118.95pt;height:251.35pt;z-index:252154880;mso-position-horizontal-relative:page;mso-position-vertical-relative:page" coordsize="15106,32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3ygoJBAAAggkAAA4AAABkcnMvZTJvRG9jLnhtbKxWWY/bNhB+L9D/&#10;QOjd1mH5Ela72HgPBEiaRZM+FzRFWexSJEvSK2+L/vcMhz72QpumFSCBHJLDmW9mvtHZxa6X5IFb&#10;J7Sqk3ycJYQrphuhNnXyy5eb0SIhzlPVUKkVr5NH7pKL8x9/OBtMxQvdadlwS0CJctVg6qTz3lRp&#10;6ljHe+rG2nAFi622PfUwtZu0sXQA7b1MiyybpYO2jbGacedAehUXk3PU37ac+U9t67gnsk7ANo9f&#10;i991+KbnZ7TaWGo6wfZm0O+woqdCwaVHVVfUU7K14pWqXjCrnW79mOk+1W0rGEcfwJs8e+HNrdVb&#10;g75sqmFjjjABtC9w+m617KeHO0tEUyfT6SwhivYQJLyXBAHAM5hNBbturfls7mz0EYYfNLt3sJy+&#10;XA/zzWnzrrV9OASukh3i/njEne88YSDMp3k2m5UJYbA2yZdFUS5jZFgH4Xt1jnXXb54ssvmiyMPJ&#10;lFbxYjTvaM5gIMvcCUj334D83FHDMT4uQHQEcn4A8kvw8J3ekSIiidsCjMTvQAyeY9K4iCZRetVR&#10;teGX1uqh47QB+6I7wXC4IUYgTFxQsh4+6gbiRbdeo6I3wS6K2XQyRQto9Sbky7IoZ4j4ETdaGev8&#10;Ldc9CYM6sVBKeAd9+OB8hPiwJcTXaSmaGyElTuxmvZKWPFAouxt89lF5tk0qMtTJclpMUbPS4Tyo&#10;plUvPNCCFH2dLLLwxHQImFyrBrd4KmQcg9FSYSZGXELOusrv1jtM7BlCGERr3TwCbFZHGgDagkGn&#10;7R8JGYAC6sT9vqWWJ0S+VwD9Mi/LwBk4KafzAib26cr66QpVDFTViU9IHK488gziYS4hRDcCcTtZ&#10;srcZMvL8zAhWwbuvcRi9Ss1/5kI45bfB/sin/Tfp6Km935oR0JGhXqyFFP4RqRViEoxSD3eChcIP&#10;k6dZDswe6QLWw7UkT0jDHQOvAzs5oPFOe0aVUGzcCsndOJI1UDWyHzBenuZFymjLf+016+j4N7O5&#10;GOrZJMOE6KRQ9ysp2P3eo73qv28QkVSvNNv2XPnYJSyX4JxWrhPGQRSrwHj2fROr6+jZycnoMlSB&#10;YMh0p9p0BirhUJeHk3F7GqbP8FpLYQ5FEcb/ux+8X/PoSoGQQX1DeYacC5WOHejPYnGZZcvi3Wg1&#10;zVajMptfjy6X5Xw0z67nZVYu8lW++iuczstq6zj4S+WVEXtbQfoqFd9sN/vGHBsZNsRY/1i7UKNg&#10;EBLzwUQQBUiwPiz7GVDFunbecs+6IIakkXs5bD4uIMwnZAPo30SHk+lkCT3ujf5TZss5cAz2n2Iy&#10;Wcyz6bMu8q/Z8AmVBWqi1VFwIKuD1QBJGMKLbICNHmHa/5SEP4mnc9x1+nU6/woAAP//AwBQSwME&#10;FAAGAAgAAAAhAP3aHZMBAQAA7AEAABkAAABkcnMvX3JlbHMvZTJvRG9jLnhtbC5yZWxzrJFPSwMx&#10;EMXvgt8h5G6y2YOINNuLCj14kXqWIZnNxuYfmajttzdFRAsFLx5nhvm992ZW630M7B0r+Zw0V2Lg&#10;DJPJ1ien+fP24eqGM2qQLIScUPMDEl9PlxerJwzQ+hItvhDrlESaL62VWynJLBiBRC6Y+mTONULr&#10;ZXWygNmBQzkOw7Wsvxl8OmGyjdW8buzI2fZQuvLf7DzP3uBdNm8RUzsjIX3s2h0I1WHTPKL18NVU&#10;4rWg4/K8CfWfJpYepwafdj9GjtmoH27JzUDyyYjZByTxkastFYmEybEHUkqqURqY8SVms0A37b4p&#10;j9n2K93vG9YE4ZhEnvxo+gQAAP//AwBQSwMEFAAGAAgAAAAhAEQP3QjjAAAADQEAAA8AAABkcnMv&#10;ZG93bnJldi54bWxMj8FOwzAQRO9I/IO1SNyo7UADDXGqqgJOVSVaJMTNjbdJ1HgdxW6S/j3uCW6z&#10;mtHsm3w52ZYN2PvGkQI5E8CQSmcaqhR87d8fXoD5oMno1hEquKCHZXF7k+vMuJE+cdiFisUS8plW&#10;UIfQZZz7skar/cx1SNE7ut7qEM++4qbXYyy3LU+ESLnVDcUPte5wXWN52p2tgo9Rj6tH+TZsTsf1&#10;5Wc/335vJCp1fzetXoEFnMJfGK74ER2KyHRwZzKetQqe03ncEhSkYvEE7JoQIlkAO0QlZSKBFzn/&#10;v6L4BQAA//8DAFBLAwQKAAAAAAAAACEAlfqInFQeAABUHgAAFQAAAGRycy9tZWRpYS9pbWFnZTEu&#10;anBlZ//Y/+AAEEpGSUYAAQEBAEgASAAA/+EAGEV4aWYAAElJKgAIAAAAAAAAAAAAAAD/2wBDAAQD&#10;AwQDAwQEBAQFBQQFBwsHBwYGBw4KCggLEA4RERAOEA8SFBoWEhMYEw8QFh8XGBsbHR0dERYgIh8c&#10;IhocHRz/2wBDAQUFBQcGBw0HBw0cEhASHBwcHBwcHBwcHBwcHBwcHBwcHBwcHBwcHBwcHBwcHBwc&#10;HBwcHBwcHBwcHBwcHBwcHBz/wgARCADIAHgDASIAAhEBAxEB/8QAHAAAAgIDAQEAAAAAAAAAAAAA&#10;AAYFBwMECAIB/8QAGQEBAAMBAQAAAAAAAAAAAAAAAAECAwQF/9oADAMBAAIQAxAAAAG/wADAZxUh&#10;Cxiq8JbRV8kPwuTJtAAAABWVGtKgM+bFtEPh34Amtr3ZBXGs8p5I35yh0WOAAae4tVV1XMH8w9Lz&#10;63Xq1q3yWQTVLuNX0oneV2SDlrW/zZYMW6WA38oWGeDRxxCNyiACdv3Ot3BrWMq2Ru3QqaDSrb4F&#10;xU7dFselgAU2yBznirUalWBtaufWJWe3ds0vTDryVYJvV4L93UjeZ0WAEBPr2NuYEF8Rpt4A1zcG&#10;Wschb3yrZWTBWmfBAvih+gS/QAgp1eytzAgvKNEyE+vNsa6uaf2s9Fzfm92l4XYIyLJF00P0F28F&#10;5gWqQE+v535fRXZFrcA2x9bGJsIjdc56JpqNsmtUHSHN/S8rnABfYF+l+Z66dkqtvlmRtu3p6zqK&#10;nw+rbc3Uto8va1cp9c0P6ngUZ09zL1FtlbAAL7BAVtyKtOaZnu43LQbZOVn7qRO4dL6wVtLXxeNe&#10;vp3TGsGuO2Lxdp8LPq8wxMTxHqskIWNvRubytZTZjJDLokvuPNpPjX3Navors/Rt8+x4F5mImJL5&#10;9BK5j7P0Tj/NeKRSVOej9OJeM6FJzDtTlsWJKtbWmd60fDIAAAB88gefIB9A9ewPoAAH/8QALhAA&#10;AQQBAwMCBQMFAAAAAAAAAwECBAUABhASBxETFBUWICIyNRclNCEkMTNA/9oACAEBAAEFAv8AiIUY&#10;kNqWpj4/XFK3Ha+qkz9QK7G67q1wesql+Bvq0+DkCL82q7s8AYothNwQZYMkHQyOrYMzHULBYyhj&#10;vT4cHnwwVcJRWUXKq6nxSxjtlR99YvVbwFhKiqLVU5qC1VKYsyyiT3d2ItdbywFBKmnSdcS42Ev7&#10;B2GKQ7tLuV1HtJO2LHmxYepEl6dlRmpHPjxlE76s7OyL2R9da1gB204MtzamWRx6/wBK7TNgEgNr&#10;03gqrEw4Un4jmPFFv2BO3WkN2B1NUemHeUnp/f6YTj6iqlc7W8IayNePekq8kySdPXOfbbXwVkVd&#10;sN4bLfwE8BgPjvaxX4OCV5FjEdI26ecvdNrZ3CDqdUW73jnEKpkJHfJm+m81Y9a2ZOlJITbpzy9x&#10;21GNxaWQ9xD7RwrIOSskMcSgkAL7NKTB0cuThdNTO9hXur3Z03/m7XHb23UDeNjsJ/jIGysJER1i&#10;UkkN3MGsizntZ5Lvnb2r7aTnTb+Rtc/jdSxlabeFbeigLqnnJiap7BbqBAZO1KjW7dNv9u11+Mtz&#10;kIrvu2VcauCX6ir3cROy7dNvt2t1RtdqCU3nkUKGe2uY9GVTSL7QxGsq2Z7exyMomvxK1oR2Q2il&#10;9N+XHa6/F6giOGXIxvCQU0HjFZBavuA3Rm2PAL7UPItrF7ydRichyqcvTb+Ltcp3q7U7+Lvu3YmN&#10;7Y361J9CbdN0/sNrr8XeSyJ8jWq9YunrOSgNFzlwWjSjy20rYx026cp+2bXX4q3R5Y+f5yr0qpWx&#10;o8WvY64YzPcnOyJMcdytThqmI2Fe507T9n2uk5VVgMkVFXuulobJE2SZGNkS/wCj47irHC5rq2E/&#10;iIXZus6GbNtXscN3T5O1HtdOcyqt5CkNmnp6Q5T2IVrY7XtDVtI4EAbER4xJ6hrGsQMzNeV7WN6d&#10;8fatronhqrhIzx5BhEkLEtTx0FfL3DqB+MszGwR0TCEfPkqRkM+vCotZ06dwrNrtEWnMryK1OToA&#10;05ugQvOODB7OFG9vOQEZ6m4q9xMe5wl1xOYSRosihr47+bMso3rIDxLBxnYciGdIpzS4D5IbGPwa&#10;Z7xcpr8bHKRxKpTHm2Io0J71I/TUQgK+I3iPFy4o41oy8ozU0mNPF41MB6hexMYcvYZivcaxDCFH&#10;1NV10abOlagn1OlQxHRYfbGp2TbthoozNm6GrZKn6dkTCaEs258FW2Joi1XBaBmuyNoCM3INHGgN&#10;ZGRuInb5+OcEzxpnjTOCZx+X/8QALhEAAQMCBAQEBgMAAAAAAAAAAQACEQMEEBIhMSAyUaEiYXGx&#10;ExQjMEBBUtHw/9oACAEDAQE/AfwPVfFt6hAeP96hVKFoT9J3dfKUv5dwm2tvPid3CFO1bv7/ANBX&#10;dxamiKVFuvXECBAwFOQhay3TU+yrUhTIAM4jUoiDHGzmCeDueNnMFUguJCp5YQY3osjOizMb0TjJ&#10;MYU+cKto4txylRGNPnCqgBxCY3MYVvZiJcFUo02M1VUyYGLOYK7blqlM02Tbh7RoqlZz9+AGDKJL&#10;jJTdkHNGhhOuBPhd2Csy24a/OZHn+vNHfTglSpQcRt9v/8QAKhEAAgECBAQGAwEAAAAAAAAAAQIA&#10;AxIRITFREBMgQQQiMjNxoTBAYYH/2gAIAQIBAT8B/QckAkSmWZbhAz9xOYdpe20xcxFe65ul/GMj&#10;4Fcs/rCUq/MW7SKceNVrELDtKNTmUw+/XX9pviUQoQBdOut7bfE8OCtJQ2sqXY5S5t5e+8wdt4ow&#10;GfCr6DKBuphuNw6KnpMpZqIzYR65PeXMWylLIZ8W0lE+QR4aatrEpKukxg46StzDWwzC4dt4KVQn&#10;EXa79vqUvC+UB1x/0yrdRKimmu3SUBlkt/sw/H//xABAEAACAQIDBQQFCAkFAQAAAAABAgMAEQQS&#10;IRATIjFBMlFhcSAjcpHBFEJSYoGCsdEFJDM0QGNzoeEGMFOSstL/2gAIAQEABj8C/gryOqDvY2rj&#10;x8F/Br1piHb2YzWgnP3K/ZT+6tROPu1+3ZfaQ1wYyL31wSo3kfS+T4NgMSy5rnu8K32JwGJxhPIy&#10;MQK4f9NwfaCaAx/6AyKvIx3W1fqMUg8HnAI+yrSmVT4itJ3rTFEeaVwTwt53FZhAzKPnRHN+FANK&#10;WhHa3vIVFMnZkXMPQlB6KtvdXqZ3XwvVm3b+Nq14h3Gs8mByyfSje1XR51+9S+taaP6ElvxrNHhc&#10;IB9eWrbnA3+oCa0n3f8ATW1FpXZ2PVjesLfpcf32yzv2Y1LH7KGIV+IiwZaLq6yIOZ7qtkJ8qKvG&#10;ysvMEcq7JrkauwNqs2Yv7NH5PG9WED3PhQDsGJF9KTBA2ljTNl8L7cQ+XPyGXv1pW/R7vFftLfsn&#10;yoxSsHQ1DK8JO6PKhngcaeffUEUseYxJa5TressmrZnbsaamrCzR35COoXiUo0Uu84U51eOCT3eN&#10;6IiwwHm1O/Ahc3OUViXIzHd6uemu2WIHKXKC/dxCsTHJ2la2nob/AC+qzZL+NGOVcsi8waAGpPSo&#10;4gl5JDZQOppoVS8i3FvLbNbLbJrfntY/XT/0KxVvD8PQIeOOYmfsMxHzeelPJaB4GZt+SRdRbS1R&#10;tcx58OAhXLbs+FQYgmMGI3tca1NxC78Vh35jtxVhw7vXbilS+awPDz5ipGcszFtS3PbHECAXbLdu&#10;VT5EMiQmzOorDRNu8075FtUarAWLgnKBrobVFlgKxu+XO3Ia2o7vI9rfOAJOnL3io1aWKXOuYNEb&#10;jnb4bMZ7A+O2e97W6edN35Vv7tqvlVrHk3I1iJ1jTcX5q1imgH26VhsQ8IUwnMBrrreheIyaZLtm&#10;uTmvzpGXB5pLhd8Ua5s1wvvrXCuvydbsuTLw6f8AxQmZBGFXKFGzHeyvx2z/AGfjQlbtH3W6ehJh&#10;tznzm+radOY+ykkMF4wGzRtbUn8iBUCGMmRDxG+ja3v51AHR7rkV3zXFlN+z30+GwCEYXdhAXvm6&#10;68/Hbjtei7Z725Dn50kc17oTc9+thR/2sd5rtnJ5Wo4fJxaNn2cXIUSsbEDnalAEnFyonMbA5eda&#10;bw1ns5A61+7nlfi60X3US26dacJoOdqxn0NOu3EeXxoys2bMeHy2XPI1lZzobjKbVm3huSumbQWr&#10;d5hfLlt8a3aykery6N1zXovmIOvCTwm/fUmVjeTVrtfremAS5bmQOdNI3Nqxvtj8NuJtrw1uZAbI&#10;3aI91H027ztxZ/mfDbifZr5PlG7IBB9Cygk9wq64VlXvfhr1k8Ce81++RH7pp5lCTxD/AIjqB5bc&#10;Qe+X4bcV7FSISsm4I4l+bfas2OYxoeUY516iJIwOvWhblWZWFq8O81vV5rWLjRcqE5gPMX2Tf1T+&#10;G3Fj6lSyKbxS/nfY0sgusIvbxrM5AAq41S3TnQIZtatqT0Ipb1l99NicNDvEyAaHWirgqw5g0fGQ&#10;7cWydoRk1w3WNlDZOmxlfsSixrUBh0oLlFdnlWi1b+wos5sBRYHXvBqDGAWlzbqQ/S7jU5HPea7c&#10;ZJa+WMmkmjJDt8092wuugX+9AXuB0Naxa1woK1aw8K4mFbpZFEY+tV49N2QDbupPrzj8DWJv1m+A&#10;244HlumreFSFPKgO+ooV0HhUoeaRSmrE2A6fnRIMrBZBGdakxWEhaQp0kzUirhQ6lc2bN5/kaP6q&#10;Cg6hde13eVG+GFrZuXLQae+9EqLKTxW5VhsHG2YQLma30j/i1Nr2pDQOzE4cGxlQrepcHit5DKND&#10;1U0uoIDcxQkdWIH0aknzSh3HSPy/Kt1HDM+qtqbcrflW6TCRbs9HbNWssaeytAPipT5UqYWSV8gz&#10;OSxH2VIh3rWXkxtxUWPNqjV1KszFrUNtp4wbcmHMUQQxw57ElASsQ46251cSLV1kS5FudELOmv8A&#10;j8qBfEQADoD/AJq/y1DJa2jC9XfEb6c6lY15mjkj1kbhjTpSySeumHU8hVz6JV1DKehFFkRoG/ln&#10;T3V6nGAjudK4Wgb71diL/vXKEffr1k8K+VzQ300sh8OEVlghWPy5n+D/AP/EACgQAQACAQIFBAMB&#10;AQEAAAAAAAEAESExQRBRYXGBkaGxwSDR4fDxQP/aAAgBAQABPyH/AMXRcIEuik2u+0R/wnpPZrr9&#10;y1xT2/ue+j/cwb2AmqHo1Z7NK/lRJrcZJ5YiWpulkLM03Z92BZ3DPZK9ZwKi3pmTsxnqcNQhldiC&#10;al/nRlTxv6sG/wBIK1x/nYrD3dJplDyH4WG4nb/SwV2dh6QOPUUZYC71f0EuS0voqqducaZa4OrZ&#10;eRZO0qn4qJKAbw0WrsPfMqVFCuLhyC6g+PtmdC5QMNqZi8nmpnQWTUCQN0DKLLykhUwr4IJ+qU1I&#10;6QCydhsLOSbKmlcN25N0nTg6PWECQ9MX3PXjo7AnISfcTxBTRl0tpMayXeH1h2sEKZB0mLGKwCz/&#10;AEnpLcTKt0FZUesoxe1TORA6Rwfd6yvlphrjEe32UKZf+x5hXV0dLL+5QlY25NLH0ZH7IcdI2Kvm&#10;6lYl1bHk/hf5km269I3zrEY/sYK4QNWJKsoHoRIik33q+OJzo78M6eeJo6EfqEL3r+Ft8AgDqB6R&#10;vDFhU59e1b6zbIO7LVyG8Zh1CXtW852+YsL0UNXZ7PEtMQXvrjiUGJdBsdcRnpnVs79eJHdBKFsA&#10;rlToTXCXjflLETrTViF3WmZYFt4Qsryz6wMEqsFmRNavEHhI3AZAvIa3WAQGQ4EjTmuAbLAyla54&#10;tF4HUYZ+5Vmtc5u7juwaq+gkAzsFmTULsYa3rMHB3pb2tpXJ23ACdRdVyh5czLmMr5xv2Fosw8tN&#10;mcMBXDP0WvyvBBmy4K68WWp2NOiW96bR/wBH4aiCX3JsM1lAXbx6IEyGiGeUQDI0BbbFlmA6qA3C&#10;xjleW4yFPBCAfot6cRWZyK113402TsNEI7I7QZHpKlGl44byypglZzvKo6fg5z59jfjt29+pGINd&#10;R04Ocq7ZqYZWamQ+1nh81Lb5ZNekuismKN/SDCxt2HdlzdpTdKWH3B+TW631dcsQyhao2shulZW3&#10;X2/2vG+G7rprogUxkVScnXgeY0mUxFjapN4pFopGeaZ6S0yN2ou7yvXxcISJXQG89MXKIwMLlZRz&#10;/UB5IFphR0mP7MK0cFr1mrJXBmxnvcTEFtnkhLLY5C8B7fEdoaX+AXoS+C+uWImxyCOeFPNn4cWj&#10;iiajuR4dgUzx3llr0C2CljfB7yk7Pa/EYtR2JlXi5Oa3TXhT55fRtxrkFNhBmezmnROW0SmoCqNZ&#10;kIhqJ15SiawAy6rKw8t2eiBcrl467koNWzUF8KYwAfJ4UJjO10b8XELzxK5dBrqKPk95YNaygYRW&#10;60i7rw9oik1yiOqpr0mFRNMuFuaZamQeUseLgsjpGenQqR6ksfq/riLlmCFxUoLR7cMVpE5Joznx&#10;n7TBIeRMIBslyCzLioJsaQDU02YTb+IhxbIDktOuEhyDTs9PjPGlBhHPErAFWofpwq0E5d3KFn0I&#10;hrB5QdBuq3KDsGEHvyGM6RXYO8cIUNu5JV2tDxd8zxFyG+FSFvihLGPlo2ik6qohJvpdVbszD4Vg&#10;fxilOhjlrJjJmAyALhgq2h5NwIQ1hAbbmcSSjf7U4I0HJ6wNs3GZ4Ztt4EohJjtF4b51AcoKsYce&#10;B6ohGpexxcQhJ6aKRCy6FVOdfCQYS7lMH86YW95gVtuFFM3zv5l6M0FmaPsiAuu2WoA+PaD77AfL&#10;LORzP1LoxHxdi+8q5UGoOTrmJPbWy82JGadPiNa4CyW2vJO2xY66eE5PJi8cTUI71vNRNsBp6Ose&#10;cnOjTQsz/jLSyYAXZnqxMCrSMXf0jYo7F2LqiVGGAsbP8y1DKAp+hv3ZaAmG4oZqP/Mj4jopv859&#10;RpduIPcYr6Mj6iX6s1rvf5iRS9H0y57yCQrrHVHqOrKvBD0flVyjLNidEnTJVsShKr8P/9oADAMB&#10;AAIAAwAAABAAAwwAAAAARzSDwAAU28mOy4BEAC4yVQAAoB5iQQAaxCwDwQBUFwEO4IBAgCiidQAW&#10;PWciFgBOrpzdMEBLeujlLrwCDqBCdTAAByByAAD/xAAoEQEAAgECBQMEAwAAAAAAAAABABEhMUEQ&#10;UWGhsSBxkTDB4fBAgfH/2gAIAQMBAT8Q/gCDlRKggKL1x0yONLIYylbgpvqG3npNdL01zTOex8xQ&#10;FBNf1/EQwv3L97vNgOWlebX+66cuCCUwyCg4BcOcQCzRSxApVXZq7ZOlzMhFvRzjV5cTQS65ONej&#10;uCIXWt9ffnmPQi2F51fWJdEA1PzDknx+YStF8O5PMs6aLxEisHj3p5l6LR/e8UBF5BjdAfEDinfH&#10;mLZdc/7E5KmZFmrZRjOZfCo5I41mVLYW9+VQZQWOzY7bMA1g2oPuQIUhspY5XptnWAEKz0CJ1k1a&#10;SwtV4fbl7fT/AP/EACcRAQACAgAEBgIDAAAAAAAAAAEAESExEEFRsSBhgZGh0TBxQOHw/9oACAEC&#10;AQE/EP4AMWg0dYFNL5OH1If6p/kMeV8Gct2+2CsenhZOdD10VnbaZC2glYzI1/flz84pVK4vswX2&#10;LlFlUH34Hh+a7TQuCvbxmyerszTEC/aIbq8okbRTS9o9YiCbcDZ+T2mYthwuontgjrjl+p7R2goo&#10;7QCrGKKEaxrC2Y3xyZ5S4umJRaY9CGEz2YILDOuCWVABRG5upRe36eUCAqO6DhYi5XdYIwDXNWv4&#10;a9EmdpQLpXPePuBQeEMdMv1QJ+P/xAAmEAEAAgIBBAMBAQEAAwAAAAABESEAMUEQUWFxgZGhILHB&#10;QOHw/9oACAEBAAE/EP8AwnQZb9kLjXN031TxQQnKx+xk5J8QS+8CIqVKVesKwNOxa+MIiN7B9g4G&#10;Sjof1N4OSDoc+h/qAarBai1RsDv8RrJWt8Ahj049vvYd9vgvGRYjEwkHXLhyLV6m1Fd8TSNox+mI&#10;fvIgPv8A5OFx7rGJNvupX9R+5vJuECOdD6yFzNRHtbGdplx9viwBj+Idh75DJgcCZ2/2r8ysuxP9&#10;sjE/GSWt2ZHYVGTnAkicaVNPmJxmnDZMR6DDKfBgGGIRA9smElq2vIxufF+kUMhpGrIPgv7j0al4&#10;7rcf0JTwEfrrLjW+5ij4MlKLQqSNgCLDrBPS0KELne+DFJhIFqsABecCbi0QiU4RJAdOj6ziD5Zd&#10;6BZafOGeoGfrwAZc1yHHdJvA1oA4pBmIsveNs+IklEEkCWOJUYSVBsOFQ6ibucBJZdWcqwQ+WsGc&#10;hQTCp2rCkBUzwiUO4YTrusQSUTt2jhwOgmadyMkq5cGCFREwclUMfWESjBuEMR1A9OMKlXBt1hCY&#10;rBhDzIF9rTWmOD5xxwqwjCC0xDNeEQCqS2CI7CDBNcZMmWJkPgyZazWuChO7D11ilDPeLZcdsTmf&#10;koSIJuEh/ggFRVaWhM92oyD6hCtCaYsDi1VhZR7GTBU10rRbvAZRGAApvtLqyPsiFoAjQ0VeDz1o&#10;FkF8liJsepi/wSM4Y0IEJOzWDGiciejGAvvXBYJ1fUiqAcnHvFY24PUAbIEM16YqyYRYFIbA26x6&#10;TAKnEC4Rtl6sewFRffip5yeOCE6rl9usiPlhAFe145DoiRIhSGkeVZICb7AtQE058YNlVOXgoWFf&#10;TEJw2KEwkD4brEYIKRRSMpomolkfGADkxFhGukFRKkm4Q8RHUIWs1neAI5H8YoOVihrCk2sb6k8Y&#10;nHw+wOATHCAJGWuyTktUEKsLNiaJl7cLKAQMyUXDgkxTC9tdNT1vEweGIom1ug+bMZPEqDQq7VTX&#10;QjYx9khycRPUAkVRLCuHvlvzWcRik9jffqYFWvhNAFiaCEvJXrxgDAMQn0YWaxmkJKZaj/uJZkBe&#10;03LU12Xg2SOrIhqIgXkjHoyIBKMyDd4ROufjrryYJKidxr3xgrRUgPZTtCuAMAEAZInv0MR/DC32&#10;847jQ5POnLxumU+8ekPNhXYbebrqL8iAE0lisTl2FVEb6DqpApVYCcH1ErI+cl9DbZWCFDeAQ5SH&#10;kitCwjeTOqSEzwK2yEaI5n4AIH3kqcWO1mCoUjePAQKmLCdyUTh+U1IwUD3lBEKSlEiIaCZV8Oeq&#10;8PE48Dz4xPp6IYJIoE09IgoqdnI/GbYWMwBJHgsveR9+GyB5rKUR5xFI42EM00Zb7nMYZrpgJEYe&#10;7ufGVuHdmhmW1kXC8bZbdIoBoGEt/WSIemiMtQClF85B0JQaDQHorI+NEeA/L6jNti5hMhxVCwLy&#10;IXL5wDwUkQgie3UDIB0ZMl47ZX+oYPKL8Rtxq6PwAD48f/es7oJtOYyasysoVgdU9TBmkCKPgLzX&#10;Kj6Yc/mS6Q4/kQzvOEST7nBz2uplqYQ7oOFujvG0LdfC98/HXV6SpDs15xHapapF9lrd8dlsYcMg&#10;rYAtXD4IVbu959t+sg5yZszk2/eXq3McqcA4gTzEkIrzfjBhrD3HQB+4ukmDmZFcRoiAOAQOhCWm&#10;RHW3l64+eqiWrBhYhp+MCYtytoLOyAwlGksGsIgWSRSJ9QuK0ACYWtDy5e4ClkcC17px5FTbv03w&#10;zkJTzEJp+vWD8aAZUvF9sgRYGUiwZCPOPVpKXRuy1GsXvNmdsSxyUZlZJ0QVwsb5+OvNGopQmPzF&#10;k3pojLw6Pl5VZP6Xk/iorZ6cPjEDPRBnv8zfswHUABEa8GRvKGxgIg5MiMvtS9+2DWCmKeBBLY6r&#10;KYYJU9cEjkjJ2pO1hCgHEJe56rOC7sBJPrGkGOEJ+bU9J2TDhTX3mp5i88fGTr1tGF4I6bFLNm7w&#10;Mh9cqZ/rkaf7IgZW7xxHEgGCUG2GcMv0e8/GCGhI+8A4Zk6bgRzqJ45Q14Y0AfGaxMPaxjmAYiAF&#10;CSJrI+UKLKVxN0VkI9LjGhjQERvNpLjLkEdQ0RfGUJVdMADNh9YZHk6iiCJDgZeGASEBLQwoRDTH&#10;yGbFaFQkVFFkdoyVldyyF5ksUJITtB56k6PUWshsFO04Nj4J1ybUbxFZuiQSWSTiw6wAKQQW8iTC&#10;7XkhQYCEXIxynI12DEwXJj2jZ01CVMBMdvk3jdWPLjNHaEAMLBxvQpYhJqR7sipmoo7G4d+TvFfu&#10;rOS0DCBEJOFJYZbx0BhyJJnlbsXHhrJPr0uuQoeT5MFC4pRFCxzhmVaD9lmTuoOwxozYxh0yTjoS&#10;cAVq2GjyElEnMoUMjZElcotJqi5IIT/RTYI8ORFqa2CCsXBtZXOH+hbH/ozbpu8Mjx1JhMNrEHv2&#10;UQ5dB6hL0ofTOZTDflX+ZTF/+eTjMTeT/uYzXdyf8WSg7cwfED9w8O7wP6x85BPATkHd/RwrhYDA&#10;j+k4doxzT0qDFGsYH+H/2VBLAQItABQABgAIAAAAIQCKFT+YDAEAABUCAAATAAAAAAAAAAAAAAAA&#10;AAAAAABbQ29udGVudF9UeXBlc10ueG1sUEsBAi0AFAAGAAgAAAAhADj9If/WAAAAlAEAAAsAAAAA&#10;AAAAAAAAAAAAPQEAAF9yZWxzLy5yZWxzUEsBAi0AFAAGAAgAAAAhAPs3ygoJBAAAggkAAA4AAAAA&#10;AAAAAAAAAAAAPAIAAGRycy9lMm9Eb2MueG1sUEsBAi0AFAAGAAgAAAAhAP3aHZMBAQAA7AEAABkA&#10;AAAAAAAAAAAAAAAAcQYAAGRycy9fcmVscy9lMm9Eb2MueG1sLnJlbHNQSwECLQAUAAYACAAAACEA&#10;RA/dCOMAAAANAQAADwAAAAAAAAAAAAAAAACpBwAAZHJzL2Rvd25yZXYueG1sUEsBAi0ACgAAAAAA&#10;AAAhAJX6iJxUHgAAVB4AABUAAAAAAAAAAAAAAAAAuQgAAGRycy9tZWRpYS9pbWFnZTEuanBlZ1BL&#10;BQYAAAAABgAGAH0BAABAJwAAAAA=&#10;">
                <v:shape id="_x0000_s1172" type="#_x0000_t202" style="position:absolute;top:22653;width:15106;height:9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9MPcQA&#10;AADcAAAADwAAAGRycy9kb3ducmV2LnhtbESPzWrCQBSF9wXfYbhCd83EQqykGUWEgoiLmnbh8pK5&#10;zcRk7sTMaNK37xQKXR7Oz8cpNpPtxJ0G3zhWsEhSEMSV0w3XCj4/3p5WIHxA1tg5JgXf5GGznj0U&#10;mGs38onuZahFHGGfowITQp9L6StDFn3ieuLofbnBYohyqKUecIzjtpPPabqUFhuOBIM97QxVbXmz&#10;EXL01e3krpfFsZVn0y4xezcHpR7n0/YVRKAp/If/2nutIMte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TD3EAAAA3AAAAA8AAAAAAAAAAAAAAAAAmAIAAGRycy9k&#10;b3ducmV2LnhtbFBLBQYAAAAABAAEAPUAAACJAwAAAAA=&#10;" stroked="f">
                  <v:textbox style="mso-fit-shape-to-text:t">
                    <w:txbxContent>
                      <w:p w:rsidR="00E927DC" w:rsidRPr="00C1428B" w:rsidRDefault="00E927DC" w:rsidP="00C11481">
                        <w:pPr>
                          <w:jc w:val="center"/>
                          <w:rPr>
                            <w:rFonts w:ascii="Calibri" w:hAnsi="Calibri" w:cs="Arial"/>
                            <w:i/>
                            <w:sz w:val="22"/>
                            <w:szCs w:val="22"/>
                          </w:rPr>
                        </w:pPr>
                        <w:r w:rsidRPr="00C1428B">
                          <w:rPr>
                            <w:rFonts w:ascii="Calibri" w:hAnsi="Calibri" w:cs="Arial"/>
                            <w:i/>
                            <w:sz w:val="22"/>
                            <w:szCs w:val="22"/>
                          </w:rPr>
                          <w:t>The HotCan</w:t>
                        </w:r>
                      </w:p>
                      <w:p w:rsidR="00E927DC" w:rsidRPr="00C1428B" w:rsidRDefault="00E927DC" w:rsidP="00C11481">
                        <w:pPr>
                          <w:rPr>
                            <w:rFonts w:ascii="Calibri" w:hAnsi="Calibri" w:cs="Arial"/>
                            <w:i/>
                            <w:sz w:val="6"/>
                            <w:szCs w:val="6"/>
                          </w:rPr>
                        </w:pPr>
                      </w:p>
                      <w:p w:rsidR="00E927DC" w:rsidRPr="00C1428B" w:rsidRDefault="00E927DC" w:rsidP="00C11481">
                        <w:pPr>
                          <w:rPr>
                            <w:rFonts w:ascii="Calibri" w:hAnsi="Calibri" w:cs="Arial"/>
                            <w:i/>
                            <w:sz w:val="20"/>
                            <w:szCs w:val="20"/>
                          </w:rPr>
                        </w:pPr>
                        <w:r w:rsidRPr="00C1428B">
                          <w:rPr>
                            <w:rFonts w:ascii="Calibri" w:hAnsi="Calibri" w:cs="Arial"/>
                            <w:i/>
                            <w:sz w:val="20"/>
                            <w:szCs w:val="20"/>
                          </w:rPr>
                          <w:t>(</w:t>
                        </w:r>
                        <w:hyperlink r:id="rId552" w:history="1">
                          <w:r w:rsidRPr="00C1428B">
                            <w:rPr>
                              <w:rStyle w:val="Hyperlink"/>
                              <w:rFonts w:ascii="Calibri" w:hAnsi="Calibri"/>
                              <w:i/>
                              <w:sz w:val="20"/>
                              <w:szCs w:val="20"/>
                            </w:rPr>
                            <w:t>https://hotcaninc.wordpress.com/2011/12/19/more-self-heating-drinks-cans-to-be-launched/</w:t>
                          </w:r>
                        </w:hyperlink>
                        <w:r w:rsidRPr="00C1428B">
                          <w:rPr>
                            <w:rFonts w:ascii="Calibri" w:hAnsi="Calibri" w:cs="Arial"/>
                            <w:i/>
                            <w:sz w:val="20"/>
                            <w:szCs w:val="20"/>
                          </w:rPr>
                          <w:t>)</w:t>
                        </w:r>
                      </w:p>
                    </w:txbxContent>
                  </v:textbox>
                </v:shape>
                <v:shape id="Picture 1" o:spid="_x0000_s1173" type="#_x0000_t75" alt="https://hotcaninc.files.wordpress.com/2011/12/cafe_mocha.jpg?w=630" href="https://hotcaninc.files.wordpress.com/2011/12/cafe_mocha.jpg" style="position:absolute;left:353;width:14097;height:23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4WJm7AAAA3AAAAA8AAABkcnMvZG93bnJldi54bWxET70KwjAQ3gXfIZzgZlMFRapRRBC7qgVx&#10;O5qzLTaX0sS2vr0ZBMeP73+7H0wtOmpdZVnBPIpBEOdWV1woyG6n2RqE88gaa8uk4EMO9rvxaIuJ&#10;tj1fqLv6QoQQdgkqKL1vEildXpJBF9mGOHBP2xr0AbaF1C32IdzUchHHK2mw4tBQYkPHkvLX9W0U&#10;PHR3T1me4p6z9ZlrKjKTHpSaTobDBoSnwf/FP3eqFSyXYW04E46A3H0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BC4WJm7AAAA3AAAAA8AAAAAAAAAAAAAAAAAnwIAAGRycy9k&#10;b3ducmV2LnhtbFBLBQYAAAAABAAEAPcAAACHAwAAAAA=&#10;" o:button="t">
                  <v:fill o:detectmouseclick="t"/>
                  <v:imagedata r:id="rId553" o:title="cafe_mocha"/>
                  <v:path arrowok="t"/>
                </v:shape>
                <w10:wrap type="square" anchorx="page" anchory="page"/>
              </v:group>
            </w:pict>
          </mc:Fallback>
        </mc:AlternateContent>
      </w:r>
      <w:r w:rsidRPr="00C8676B">
        <w:rPr>
          <w:rFonts w:ascii="Arial" w:hAnsi="Arial" w:cs="Arial"/>
          <w:sz w:val="22"/>
          <w:szCs w:val="22"/>
        </w:rPr>
        <w:tab/>
        <w:t>The HotCan was introduced in Malaysia, Australia and New Zealand in 2009. The containers were manufactured from aluminum coil in Malaysia. Kenneth Kolb, a U.S. medical researcher, moved to Malaysia where he saw a market for drinks with Halal certification. Halal foods are prepared in compliance with Islamic law. The following guidelines are from the USA Halal Chamber of Commerce, Inc.</w:t>
      </w:r>
    </w:p>
    <w:p w:rsidR="00C11481" w:rsidRPr="00C8676B" w:rsidRDefault="00C11481" w:rsidP="00C11481">
      <w:pPr>
        <w:rPr>
          <w:rFonts w:ascii="Arial" w:hAnsi="Arial" w:cs="Arial"/>
          <w:sz w:val="22"/>
          <w:szCs w:val="22"/>
        </w:rPr>
      </w:pPr>
    </w:p>
    <w:p w:rsidR="00C11481" w:rsidRPr="00C8676B" w:rsidRDefault="00C11481" w:rsidP="00C11481">
      <w:pPr>
        <w:ind w:right="720"/>
        <w:rPr>
          <w:rFonts w:ascii="Arial" w:hAnsi="Arial" w:cs="Arial"/>
          <w:sz w:val="22"/>
          <w:szCs w:val="22"/>
        </w:rPr>
      </w:pPr>
      <w:r w:rsidRPr="00C8676B">
        <w:rPr>
          <w:rFonts w:ascii="Arial" w:hAnsi="Arial" w:cs="Arial"/>
          <w:sz w:val="22"/>
          <w:szCs w:val="22"/>
        </w:rPr>
        <w:tab/>
        <w:t>Halal foods are foods that are allowed under Islamic dietary guidelines. According to these guidelines gathered from the Qur’an, Muslim followers cannot consume the following:</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pork or pork by products</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animals that were dead prior to slaughtering</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animals not slaughtered properly or not slaughtered in the name of Allah</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blood and blood by products</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alcohol</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carnivorous animals</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birds of prey</w:t>
      </w:r>
    </w:p>
    <w:p w:rsidR="00C11481" w:rsidRPr="00C8676B" w:rsidRDefault="00C11481" w:rsidP="00BA4003">
      <w:pPr>
        <w:pStyle w:val="ListParagraph"/>
        <w:numPr>
          <w:ilvl w:val="0"/>
          <w:numId w:val="83"/>
        </w:numPr>
        <w:spacing w:before="60"/>
        <w:ind w:left="720" w:right="720"/>
        <w:contextualSpacing w:val="0"/>
        <w:rPr>
          <w:rFonts w:ascii="Arial" w:hAnsi="Arial" w:cs="Arial"/>
          <w:sz w:val="20"/>
          <w:szCs w:val="20"/>
        </w:rPr>
      </w:pPr>
      <w:r w:rsidRPr="00C8676B">
        <w:rPr>
          <w:rFonts w:ascii="Arial" w:hAnsi="Arial" w:cs="Arial"/>
          <w:sz w:val="20"/>
          <w:szCs w:val="20"/>
        </w:rPr>
        <w:t>land animals without external ears</w:t>
      </w:r>
    </w:p>
    <w:p w:rsidR="00C11481" w:rsidRPr="00C8676B" w:rsidRDefault="00C11481" w:rsidP="00C11481">
      <w:pPr>
        <w:ind w:right="720"/>
        <w:rPr>
          <w:rFonts w:ascii="Arial" w:hAnsi="Arial" w:cs="Arial"/>
          <w:sz w:val="20"/>
          <w:szCs w:val="20"/>
        </w:rPr>
      </w:pPr>
    </w:p>
    <w:p w:rsidR="00C11481" w:rsidRPr="00C8676B" w:rsidRDefault="00C11481" w:rsidP="00C11481">
      <w:pPr>
        <w:ind w:right="720"/>
        <w:rPr>
          <w:rFonts w:ascii="Arial" w:hAnsi="Arial" w:cs="Arial"/>
          <w:sz w:val="20"/>
          <w:szCs w:val="20"/>
        </w:rPr>
      </w:pPr>
      <w:r w:rsidRPr="00C8676B">
        <w:rPr>
          <w:rFonts w:ascii="Arial" w:hAnsi="Arial" w:cs="Arial"/>
          <w:sz w:val="20"/>
          <w:szCs w:val="20"/>
        </w:rPr>
        <w:t xml:space="preserve">These prohibited foods and ingredients are called </w:t>
      </w:r>
      <w:r w:rsidRPr="00C8676B">
        <w:rPr>
          <w:rFonts w:ascii="Arial" w:hAnsi="Arial" w:cs="Arial"/>
          <w:i/>
          <w:iCs/>
          <w:sz w:val="20"/>
          <w:szCs w:val="20"/>
        </w:rPr>
        <w:t>haram</w:t>
      </w:r>
      <w:r w:rsidRPr="00C8676B">
        <w:rPr>
          <w:rFonts w:ascii="Arial" w:hAnsi="Arial" w:cs="Arial"/>
          <w:sz w:val="20"/>
          <w:szCs w:val="20"/>
        </w:rPr>
        <w:t>, meaning “forbidden” in Arabic. (</w:t>
      </w:r>
      <w:hyperlink r:id="rId554" w:history="1">
        <w:r w:rsidRPr="00C8676B">
          <w:rPr>
            <w:rStyle w:val="Hyperlink"/>
            <w:rFonts w:ascii="Arial" w:hAnsi="Arial" w:cs="Arial"/>
            <w:sz w:val="20"/>
            <w:szCs w:val="20"/>
          </w:rPr>
          <w:t>http://www.ushalalcertification.com/what-is-halal.html</w:t>
        </w:r>
      </w:hyperlink>
      <w:r w:rsidRPr="00C8676B">
        <w:rPr>
          <w:rFonts w:ascii="Arial" w:hAnsi="Arial" w:cs="Arial"/>
          <w:sz w:val="20"/>
          <w:szCs w:val="20"/>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Kolb saw a market for this certification in Saudi Arabia and Turkey, as well as in Malaysia and Indonesia. Hot-Cans can be purchased for four types of soup, two coffee flavors, chocolate and tea. In addition, the flavors are adjusted for the tastes of US and European customers. Kolb assumes that as demand increases his cans will be filled in Europe. His industrial vision includes, “We’re not in the business of making beverages, we’re in the business of making packaging technology.” (</w:t>
      </w:r>
      <w:hyperlink r:id="rId555" w:history="1">
        <w:r w:rsidRPr="00C8676B">
          <w:rPr>
            <w:rStyle w:val="Hyperlink"/>
            <w:rFonts w:ascii="Arial" w:hAnsi="Arial" w:cs="Arial"/>
            <w:sz w:val="22"/>
            <w:szCs w:val="22"/>
          </w:rPr>
          <w:t>https://hotcaninc.wordpress.com/2011/12/19/more-self-heating-drinks-cans-to-be-launched/</w:t>
        </w:r>
      </w:hyperlink>
      <w:r w:rsidRPr="00C8676B">
        <w:rPr>
          <w:rFonts w:ascii="Arial" w:hAnsi="Arial" w:cs="Arial"/>
          <w:sz w:val="22"/>
          <w:szCs w:val="22"/>
        </w:rPr>
        <w:t>)</w:t>
      </w:r>
    </w:p>
    <w:p w:rsidR="00C11481" w:rsidRPr="0096488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 xml:space="preserve">The Italian CaldoCaldo Company SRL produces “CaldoCaldo” cans that are heated by the energy released when anhydrous calcium chloride dissolves in water. Although no byproducts are created, the reaction produces less heat energy than the more commonly used chemical reaction between calcium oxide and water. This CaldoCaldo process warms the drink by only 23 </w:t>
      </w:r>
      <w:r w:rsidRPr="00C8676B">
        <w:rPr>
          <w:rFonts w:ascii="Arial" w:hAnsi="Arial" w:cs="Arial"/>
          <w:sz w:val="22"/>
          <w:szCs w:val="22"/>
          <w:vertAlign w:val="superscript"/>
        </w:rPr>
        <w:t>o</w:t>
      </w:r>
      <w:r w:rsidRPr="00C8676B">
        <w:rPr>
          <w:rFonts w:ascii="Arial" w:hAnsi="Arial" w:cs="Arial"/>
          <w:sz w:val="22"/>
          <w:szCs w:val="22"/>
        </w:rPr>
        <w:t xml:space="preserve">C (41 </w:t>
      </w:r>
      <w:r w:rsidRPr="00C8676B">
        <w:rPr>
          <w:rFonts w:ascii="Arial" w:hAnsi="Arial" w:cs="Arial"/>
          <w:sz w:val="22"/>
          <w:szCs w:val="22"/>
          <w:vertAlign w:val="superscript"/>
        </w:rPr>
        <w:t>o</w:t>
      </w:r>
      <w:r w:rsidRPr="00C8676B">
        <w:rPr>
          <w:rFonts w:ascii="Arial" w:hAnsi="Arial" w:cs="Arial"/>
          <w:sz w:val="22"/>
          <w:szCs w:val="22"/>
        </w:rPr>
        <w:t>F) above the ambient temperature. This works because most Mediterranean customers prefer drinks at medium warm, not hot temperatures.</w:t>
      </w:r>
    </w:p>
    <w:p w:rsidR="00C11481" w:rsidRPr="00C8676B" w:rsidRDefault="00C371F3" w:rsidP="00C11481">
      <w:pPr>
        <w:rPr>
          <w:rFonts w:ascii="Arial" w:hAnsi="Arial" w:cs="Arial"/>
          <w:sz w:val="22"/>
          <w:szCs w:val="22"/>
        </w:rPr>
      </w:pPr>
      <w:hyperlink r:id="rId556" w:history="1">
        <w:r w:rsidR="00C11481" w:rsidRPr="00C8676B">
          <w:rPr>
            <w:rStyle w:val="Hyperlink"/>
            <w:rFonts w:ascii="Arial" w:hAnsi="Arial" w:cs="Arial"/>
            <w:sz w:val="22"/>
            <w:szCs w:val="22"/>
          </w:rPr>
          <w:t>https://bestinpackaging.com/2012/12/03/self-heating-packaging-containers-part-1/</w:t>
        </w:r>
      </w:hyperlink>
      <w:r w:rsidR="00C11481"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Hover over “How to Use” on this CaldoCaldo website for a short instructional animation: (</w:t>
      </w:r>
      <w:hyperlink r:id="rId557" w:history="1">
        <w:r w:rsidRPr="00C8676B">
          <w:rPr>
            <w:rStyle w:val="Hyperlink"/>
            <w:rFonts w:ascii="Arial" w:hAnsi="Arial" w:cs="Arial"/>
            <w:sz w:val="22"/>
            <w:szCs w:val="22"/>
          </w:rPr>
          <w:t>http://r-and-r.ws/calcaldo.html</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noProof/>
          <w:sz w:val="22"/>
          <w:szCs w:val="22"/>
        </w:rPr>
        <mc:AlternateContent>
          <mc:Choice Requires="wpg">
            <w:drawing>
              <wp:anchor distT="0" distB="0" distL="114300" distR="114300" simplePos="0" relativeHeight="252156928" behindDoc="0" locked="0" layoutInCell="1" allowOverlap="1" wp14:anchorId="354E4842" wp14:editId="1736E2F9">
                <wp:simplePos x="0" y="0"/>
                <wp:positionH relativeFrom="page">
                  <wp:posOffset>5092700</wp:posOffset>
                </wp:positionH>
                <wp:positionV relativeFrom="page">
                  <wp:posOffset>3073400</wp:posOffset>
                </wp:positionV>
                <wp:extent cx="1793240" cy="3103245"/>
                <wp:effectExtent l="0" t="0" r="0" b="1905"/>
                <wp:wrapSquare wrapText="bothSides"/>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3240" cy="3103245"/>
                          <a:chOff x="0" y="0"/>
                          <a:chExt cx="1793516" cy="3118700"/>
                        </a:xfrm>
                      </wpg:grpSpPr>
                      <pic:pic xmlns:pic="http://schemas.openxmlformats.org/drawingml/2006/picture">
                        <pic:nvPicPr>
                          <pic:cNvPr id="560" name="Picture 560" descr="Paullinia cupana - Köhler–s Medizinal-Pflanzen-234.jpg">
                            <a:hlinkClick r:id="rId558"/>
                          </pic:cNvPr>
                          <pic:cNvPicPr>
                            <a:picLocks noChangeAspect="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88160" cy="2466975"/>
                          </a:xfrm>
                          <a:prstGeom prst="rect">
                            <a:avLst/>
                          </a:prstGeom>
                          <a:noFill/>
                          <a:ln>
                            <a:noFill/>
                          </a:ln>
                        </pic:spPr>
                      </pic:pic>
                      <wps:wsp>
                        <wps:cNvPr id="561" name="Text Box 2"/>
                        <wps:cNvSpPr txBox="1">
                          <a:spLocks noChangeArrowheads="1"/>
                        </wps:cNvSpPr>
                        <wps:spPr bwMode="auto">
                          <a:xfrm>
                            <a:off x="0" y="2320505"/>
                            <a:ext cx="1793516" cy="798195"/>
                          </a:xfrm>
                          <a:prstGeom prst="rect">
                            <a:avLst/>
                          </a:prstGeom>
                          <a:solidFill>
                            <a:srgbClr val="FFFFFF"/>
                          </a:solidFill>
                          <a:ln w="9525">
                            <a:noFill/>
                            <a:miter lim="800000"/>
                            <a:headEnd/>
                            <a:tailEnd/>
                          </a:ln>
                        </wps:spPr>
                        <wps:txbx>
                          <w:txbxContent>
                            <w:p w:rsidR="00E927DC" w:rsidRPr="003F228B" w:rsidRDefault="00E927DC" w:rsidP="00C11481">
                              <w:pPr>
                                <w:jc w:val="center"/>
                                <w:rPr>
                                  <w:rFonts w:asciiTheme="minorHAnsi" w:hAnsiTheme="minorHAnsi" w:cstheme="minorHAnsi"/>
                                  <w:i/>
                                  <w:sz w:val="22"/>
                                  <w:szCs w:val="22"/>
                                </w:rPr>
                              </w:pPr>
                              <w:r w:rsidRPr="003F228B">
                                <w:rPr>
                                  <w:rFonts w:asciiTheme="minorHAnsi" w:hAnsiTheme="minorHAnsi" w:cstheme="minorHAnsi"/>
                                  <w:i/>
                                  <w:sz w:val="22"/>
                                  <w:szCs w:val="22"/>
                                </w:rPr>
                                <w:t>Guarana plant from Brazilian Amazon</w:t>
                              </w:r>
                            </w:p>
                            <w:p w:rsidR="00E927DC" w:rsidRPr="003F228B" w:rsidRDefault="00E927DC" w:rsidP="00C11481">
                              <w:pPr>
                                <w:rPr>
                                  <w:rFonts w:asciiTheme="minorHAnsi" w:hAnsiTheme="minorHAnsi" w:cstheme="minorHAnsi"/>
                                  <w:i/>
                                  <w:sz w:val="6"/>
                                  <w:szCs w:val="6"/>
                                </w:rPr>
                              </w:pPr>
                            </w:p>
                            <w:p w:rsidR="00E927DC" w:rsidRPr="003F228B" w:rsidRDefault="00E927DC" w:rsidP="00C11481">
                              <w:pPr>
                                <w:rPr>
                                  <w:rFonts w:asciiTheme="minorHAnsi" w:hAnsiTheme="minorHAnsi" w:cstheme="minorHAnsi"/>
                                  <w:i/>
                                  <w:sz w:val="20"/>
                                  <w:szCs w:val="20"/>
                                </w:rPr>
                              </w:pPr>
                              <w:r w:rsidRPr="003F228B">
                                <w:rPr>
                                  <w:rFonts w:asciiTheme="minorHAnsi" w:hAnsiTheme="minorHAnsi" w:cstheme="minorHAnsi"/>
                                  <w:i/>
                                  <w:sz w:val="20"/>
                                  <w:szCs w:val="20"/>
                                </w:rPr>
                                <w:t>(</w:t>
                              </w:r>
                              <w:hyperlink r:id="rId560" w:history="1">
                                <w:r w:rsidRPr="003F228B">
                                  <w:rPr>
                                    <w:rStyle w:val="Hyperlink"/>
                                    <w:rFonts w:asciiTheme="minorHAnsi" w:hAnsiTheme="minorHAnsi" w:cstheme="minorHAnsi"/>
                                    <w:i/>
                                    <w:sz w:val="20"/>
                                    <w:szCs w:val="20"/>
                                  </w:rPr>
                                  <w:t>https://en.wikipedia.org/wiki/Guarana</w:t>
                                </w:r>
                              </w:hyperlink>
                              <w:r w:rsidRPr="003F228B">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59" o:spid="_x0000_s1174" style="position:absolute;margin-left:401pt;margin-top:242pt;width:141.2pt;height:244.35pt;z-index:252156928;mso-position-horizontal-relative:page;mso-position-vertical-relative:page" coordsize="17935,31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csNBAAAdwkAAA4AAABkcnMvZTJvRG9jLnhtbKxWa27jNhD+X6B3&#10;IPTfsaT4KURZZJ0HFt3dGt3tAWiKsthQJEvSkZNFgd5h79IL9CY9SWdI+ZEH0HRbAZZn+BjOfPPN&#10;UGdvtq0kd9w6oVWZZCdpQrhiuhJqXSY/f74ezBLiPFUVlVrxMrnnLnlz/v13Z50peK4bLStuCRhR&#10;ruhMmTTem2I4dKzhLXUn2nAFk7W2LfWg2vWwsrQD660c5mk6GXbaVsZqxp2D0cs4mZwH+3XNmf+x&#10;rh33RJYJ+ObD24b3Ct/D8zNarC01jWC9G/QbvGipUHDo3tQl9ZRsrHhmqhXMaqdrf8J0O9R1LRgP&#10;MUA0WfokmhurNybEsi66tdnDBNA+wembzbKPd0tLRFUm4/E8IYq2kKRwLsEBgKcz6wJW3VjzySxt&#10;jBHE95rdOpgePp1HfX1YvK1ti5sgVLINuN/vcedbTxgMZtP5aT6C9DCYO81SUMYxM6yB9D3bx5qr&#10;o53jbLLbmc2macjpkBbx4ODe3h0jWAG/HkiQngH5z4SDXX5jedIbaV9lo6X2dmMGkHNDvVgJKfx9&#10;4C9kF51Sd0vBEF1UjnIyAVBiTmAejyVjHKq4Y0DiJd1IKZSghG0MVZQMyA9//tFIbv/6/asjH3gl&#10;HoSicrCsJVUPXA3y09HJL2YNp9Kiga23CynYbR8KWHxCqxfQiJS91GzTcuVjDVouISqtXCOMS4gt&#10;kE/2XZVhEof7kA7RxVgp5iLwiCi9aKha8wtnoGSBEY92xuXB0COgVlKYayElRoPy/x4Hb1c8hpIH&#10;yICw753H45C6ob6/5LOLNJ3nbweLcboYjNLp1eBiPpoOpunVdJSOZtkiW/yGu7NRsXEc4qXy0oje&#10;Vxh9hvqLxdy3vdgmQrshdzQ0NcQ4OLT7Dy7CEEKCvjrLfgJUYR3I3nLPGhRrQK4fh8X7iQDzAVnM&#10;noPCJ6vug66gOdCN1wGM11X2bJYhY7Gy89FkMp+Gyt7XJ3DAOn/DdUtQANqAp8E8vYM4Ymy7Jei1&#10;0pjxEItUjwbAJo4E/9HjXoQAsInB9eJ2BAHtdaDj5fJSY/7UUMPBSzR7XK3Zrlo/Iz/e6i3JYwsN&#10;y7B/Er+FYSR4yEZsowf6W6u7htMK/Isl0J8QWy8q/yIX+WmejtO+k6JDu16775jT+Syb/8eEOC1F&#10;tatCZ9erhbSRmtfhCZUM/DpeJhXpymQ+zscBhqOctsLD94AUbZnMUnxwO/QqwORKVUH2VMgo7zK+&#10;wyUmxG9X23CjTfbgr3R1D9hbDQQDMsL3CgiNtg8J6eDuLxP364ZiT5fvFEA/z0Z4G/mgjMbTHBR7&#10;PLM6nqGKgaky8QmJ4sKDlvYJvoByuRaByOhm9ASoiQowMkjhdgfp0efDsR5WHb6Xzv8GAAD//wMA&#10;UEsDBBQABgAIAAAAIQAhb6BZIwEAABYCAAAZAAAAZHJzL19yZWxzL2Uyb0RvYy54bWwucmVsc6xR&#10;X0vDMBB/F/wOJdDHLl0nQ8e6gbrBkMGQ+VyO9trGpZeQZLrt03tVRAcDX3y8u/z+Zjo/dDp6Q+eV&#10;oVwMB6mIkEpTKWpy8bJdJrci8gGoAm0Ic3FEL+az66vpM2oIDPKtsj5iFvK5aEOwEyl92WIHfmAs&#10;El9q4zoIPLpGWih30KDM0nQs3W8OMTvjjFZVLtyqykS0PVpW/pvb1LUq8dGU+w4pXJCQqmNtJgTX&#10;YMhFh5WCr+Vw8GqxEfKyieF/mmg5jtOKdj9G+myei0MavKudsr2vz7r6SS6VxskG9ppBCopyb4Gg&#10;SIqn+GEU349bjS5eZPFtGt+NfLFm8EkR6GRTa6ATUpKNbjhe8623NhX3uTgEdPyszyzPfnP2AQAA&#10;//8DAFBLAwQUAAYACAAAACEAAzo0o+MAAAAMAQAADwAAAGRycy9kb3ducmV2LnhtbEyPwU7DMBBE&#10;70j8g7VI3KidEGgIcaqqAk5VJVqkqjc33iZR43UUu0n697gnuM1qRrNv8sVkWjZg7xpLEqKZAIZU&#10;Wt1QJeFn9/mUAnNekVatJZRwRQeL4v4uV5m2I33jsPUVCyXkMiWh9r7LOHdljUa5me2QgneyvVE+&#10;nH3Fda/GUG5aHgvxyo1qKHyoVYerGsvz9mIkfI1qXD5HH8P6fFpdD7uXzX4doZSPD9PyHZjHyf+F&#10;4YYf0KEITEd7Ie1YKyEVcdjiJSRpEsQtIdIkAXaU8DaP58CLnP8fUfwCAAD//wMAUEsDBAoAAAAA&#10;AAAAIQB9LzGQxmIAAMZiAAAVAAAAZHJzL21lZGlhL2ltYWdlMS5qcGVn/9j/4AAQSkZJRgABAQEA&#10;SABIAAD//gB5RmlsZSBzb3VyY2U6IGh0dHA6Ly9jb21tb25zLndpa2ltZWRpYS5vcmcvd2lraS9G&#10;aWxlOlBhdWxsaW5pYV9jdXBhbmFfLV9LJUMzJUI2aGxlciVFMiU4MCU5M3NfTWVkaXppbmFsLVBm&#10;bGFuemVuLTIzNC5qcGf/2wBDAAYEBQYFBAYGBQYHBwYIChAKCgkJChQODwwQFxQYGBcUFhYaHSUf&#10;GhsjHBYWICwgIyYnKSopGR8tMC0oMCUoKSj/2wBDAQcHBwoIChMKChMoGhYaKCgoKCgoKCgoKCgo&#10;KCgoKCgoKCgoKCgoKCgoKCgoKCgoKCgoKCgoKCgoKCgoKCgoKCj/wAARCAEwANwDASIAAhEBAxEB&#10;/8QAHQAAAQUBAQEBAAAAAAAAAAAABQADBAYHCAIBCf/EAEYQAAIBAgUCBAQDBAcHAwQDAAECAwQR&#10;AAUGEiExQQcTIlEUYXGBMpGhFSNCUggkYnKxwdEWM0OCkuHwJVOiNGOy8UR0w//EABsBAAIDAQEB&#10;AAAAAAAAAAAAAAMEAAIFAQYH/8QAMxEAAgIBAwIDBwMEAwEBAAAAAQIAAxEEEiExQQUTYSJRcYGh&#10;sfAykcEjQtHhFDPxFVL/2gAMAwEAAhEDEQA/AOqcLCwsSSLCwsLEkixGNZGOzkdrDrh6Z/LjZ7Xs&#10;OnvgWIT5sy8C4DLt7e4/T9cKarUGrG3rLKuYRpp1nUkAgg8g2w6xAUlrADqTgOk70VB5xPpjJZ17&#10;bd1j97YI1hIiUjoGBP0x2q8PWW7iQjBnz4tL8LIV/mC/5dT+WJCMHUMpBUi4IwCy+pWalE0ki73J&#10;/Ew9PPH6YI0kqmQhWDRsCwt2IPP+OB0aou21hOlcCOVM7I4WO1+5Ivb5Wx9gqC21ZAFY9CDcHAyp&#10;qgrPKRcjnaTblrW/IWvj15+2aGKZGSSRlMbDlWIIJAPva/2BwL/lP5uB0ndoxDOPhwsZF4heK8FD&#10;p2pbJBKlXZ90kqgGNRexXsSe3t354w5fqK6Blz8PWBdwgyZdF1vlcmvE0pT+bNXiB5pZEAMcRXb6&#10;Cb33Wa/TjFqGOa/6Ovw7eJOZfGT3zRMrDhXNzI8sgeZgT122jXHSgxNPYbE3GVqcuu4xYWI9fWU+&#10;X0ktVWzJDTxi7u5sB/57d8UCv8TYFpZzRUMizKxCPOw2bP5iAb3/ALP64rqNZTpv+1sSzMF6zR8L&#10;HOeo9d5tWwxRVOYSBWksiRWiu3UX288WvyeLYqFfq7O8xzuOLLM2rHqaVb1Ne87lKVSOALHlm59I&#10;5NvqRmr40lh9hDj3niUNwnUOd6pyPIwTm2a0lM19vltIC5PsEF2P5Yl5fm1DmOVQ5lRTiWimG6OQ&#10;KRuF7cAi/X5Y5b8JtK0mt9c5hR1r1r5bl8KzVkztaaskdvTGzDlEIDkqtibdcdNVBWGkMdNCkVLS&#10;gLHCihVshAsAOgAHAHth5NQ7J5jDAPSXqJfmEYapJGC7XUtyu4dfviRgVLc1tOhN19Rt9uD9cTKG&#10;fzkkFyTHIYyT3tb/AFxei/zDtPWEYYknCwsLDUrFhYWFiSRYp+d+ImQZHqR8kzWWop6tYUnVjEWR&#10;0a9iCLnqrDkdRi4Y5/8A6WayQUGmayGkpnHxEsMlQ6HeAY9wivf8DAMSCOqggi3IbyyoSnWDtYop&#10;YTZqDVOR5gSKTNKV2A3FS+02tfobduvtgtDKk0KSwuskTqGR1NwwPIIPtjiqHO6mloKSuhX4rLEZ&#10;FlkveSBDwQ/uB2fr2PzvmWaurPhqnKErZmpxslCK/Ft1wVPVfUO1u2Mb/wCw9fNqcc9PziBTUg9R&#10;Oi561JWnhMcimNzYsps20KxI+XNvqDh3vjONEeIsc6VNLqeqjWMR74qhk27lHDK1u/8A39sXaarq&#10;KOaOGSmaeNwBFPEwO4fMdj8+n+GDW2pq0FtR+PvEbqsBE+54bZVPGALyLsAPcnEvNWSKjSORgA3p&#10;DMbC+02uf/OmINGs2Z1cc0kZjpYW3erq7duOw6G/0wIpNUZdqsZjHljMy5VmQpZGJBEnpHrW38Ny&#10;wB77TgtK7KmJ6mdZhuAh3Ly60sKyrG2zgMpBAI4uPbHulnAzRopLFnv+G9l4Fr37kDDaLUU24Rqs&#10;kVri72P06HpjxlquxmnkFjJKpFhbuP0wCpttgMuekHUjVFRUSuryKVNtp727EYfLSVM8SUqpERd9&#10;5BJVrkXHPHf88TaOMRVlYBexlJBP6/rfDiwiGZ5UuS9lVLcXJwM5DkDrIBxBOvc9fKNHy1CsEq51&#10;8lCp/CxB3MPoAx/LHKesJGmq8upF/wB3VvHGeenrF/0Jxrni2/l6val87f8A1SMMDf08G/53v98Y&#10;jmc5q83yCJ2BljqkRh81ex/w/XCuota/V+10Tj/f7zK1L5bBnzMszhg8Tstr5JjDS09dTu0qtt2o&#10;si7iCO1t32x27nea0uSZVUZhXuVp4V3NtF2Y9gB3JNgBjhLxCCftomxsIvUPkcarRauqc48L9KZX&#10;NWS1U0Jf4meU7m8wSSLGhP8AZj5+69wcOafVDT6Tf6cfGTT2bdwMtHiZrEZ9mEUdA7/s2nIWG4K+&#10;bKeshB6ADgX5HqPfFAzzMTS0sCs/pknRTc2uAdxN/tiNm+Yx0lfl8ZsFJkYj6L/3OKpq2rqM3zai&#10;yvL0Ms7ybURT+JiLX+Vhck9hfGOFfWXiyzvz8BOWWZJA6z7WV9XqTP0pMtkEKRrdpibLCpPqcn6C&#10;wHU3wZzbN6DT2UijyeNjElzubjcxHMjt3Y/L2twBglRwZfpjJlpIpd1j5k8wQ3nkt+Lp0HRR2HzJ&#10;xmOs87lzWoaOMMkQ4UEcn7fp+mGKKxqnFaL/AE1+sgBBwOpm4/0SNP1ldn+caxqRItGITQQsTbzp&#10;GZXkYC/RQFHPF2PccdHOm2eoiYXDXYX7hv8AvfAjwoov2f4babpDlUuUPFRRq9HMAHje3qLWPVjd&#10;ubH1cgG4BCrpKqffLWSJGIjuiMUpU8kgqTYDpttfvj0tlQNe1e00asIMCSCgMgDWBCMVPt0GPWnk&#10;2ZYjdWd3Zj7ncf8ATADOpqLJWjfMswq1j23EQbfJIb8WAHT3JwBq/EdoWipcry2OK4Ij+Ick7RwS&#10;VHT8+cIJqKtMxa1seneVstVTyZp+FjI6jX+d7RIfgYQbIEWJmux6dT1+XywXp/EmmpsrX4ylq6iv&#10;ijJmKIqIWAueb8cc9O+Cp4rpmON2PjKC5DNFwsZQvijWy18VJTZXDPWTW8ujidnkN+m5uAnbqOnN&#10;salCZGhRpkCSFQWVW3BTbkX7/XDVGqr1GTWc4l1cN0juML/pVZ3lkOlKfJa/Lq2WuqpEqKCrVAII&#10;pEazAvf8WwsNtjcN9xumAOuNNUer9L5hklfZY6qMqkuwMYZP4ZFB7qbHBXXcpAnHUspAnFOhc4go&#10;Kvy6mJnRgVNlLBlPBDAdRb9MG6rLotK5ycypJHlyOqTylJuTTOSGEbX5twbH7dRiv640nmmgNVPl&#10;eYyQSTqgqYZYTdZI2LKGseVvta6npbqRY4tumM0TNclakzCRKimkQxyxFbcfW/BHUHsbY8zrUNLF&#10;j+k8ETKUFW2nrPOXZpHUZaKjdeM1bxgXtdWYD/O/2x0d4cakosx0FSCqenNXl8Xw8kUrrdmjFlYX&#10;/mA6/X2xyTmlDU5DPS0JfzsumqFaGp6bwGBKt7MOLj7jjFiyPUCQZfmsTJGBJNE/mkchQ8vpv7XN&#10;/sMW07HSk218g/ghK7zW3MuniV4h1+dRijoiyRVUhhp6OOxAcCwuQBf1c3PHGJf9G2Ool1Rq2Cmq&#10;gcnho6eKRvLBDzKSEfd24WTjvuv2GMnglloaGXPKuN2klV1oo2HCq5IMp+tyAPa59sbR/RZyTytK&#10;ahzLM6augpK51CTzTBKeWJAbsig3BB3BnPBFgp4bDWgVmsLOc+8/nulqWZ7QTNyEwjVPNIHNib4d&#10;p7zlSRtC2Zh8+oH+f5YzSTxV0/DqEUVG0uYZbT0sk9TWlWZvNLJ5cSXtuPqa4NgOOeuJOXeMmnJq&#10;WSXyKmIID6E2Ftw4KkbhZvrg6+RU+5n4mgdQnTMvtc8PxSwh1hnaxDFgAxJ4H97j2xIp4HR98zX2&#10;3K8+/foPpjJcg8cMlzrVFDllVlklPFUS+XTzsyysJS4RLhRZb7uoJtcdrnFA8RNR5hrXxBzHKKqo&#10;ki0/k1WaMU1NI0ZqZrta/W59LXPZV4F2vg1ttKjzwM4g21KhcrzLL49Rx0upsszWGRWp6iP4aVkY&#10;NtdTbm3Th0/LGHzbYNd5YWBs9UjC3Yk2t/h98aK+mKegymqqanJK6lyZiVLVCTkHcdoKKx9JJ/Ce&#10;TyCTgBPp3Kswqqesyiukjr6SeOTyJ6gSFwrXYbQNwYgGxFx7++MVnU3NYwK7gZn2Es+TxKvruiKs&#10;lTKwMs7gEW4UW4H2GB+hM1mjLQvN/V0nEixFRwxWQFr9belRbBvX5EoLpe0Y2IO7Ox5/Icfnij5Z&#10;FLEi/CpJLPVOVgRBd3CCwIHe5Lflg+kXzdKVacH92Id1VnInzCJIySVDhQBckkdB8+MWzT+WQ6Uo&#10;pq/N5ohm0yWa7f8A0yHkpfu543Ht+H3wCytKHTLx1NQRXajcWihg/eimv1C2/E57t0Hb3w8lLlks&#10;3xWqfMq8wkN4srp3VI4xfrM/c/Lp9TxgNijYKlyF7nufQenvPT+bIAvPf3wZrPVUzARKJKdJUDr5&#10;qlC6G9mA7g8842D+jR4SxVtPl+udSbnYyedltGybQNpss736m4JQdALNc3FqzUZ5lNWKKbPGy+oq&#10;aU/1ZDAJmi5vYFgS3PNiLX7Y1nRvirWSSywZmj1irTtKhKCOS4IsDbgA36kfn0wxoNZTTisoV9e3&#10;7xmk1g5zzNM1lqWm0zlonmHmTynZBDf8bf6DGQZ3ntfmsc1Xm8zPDGpkFOvCrbkALe3PS/J564FZ&#10;1nlXqPUDVNbIGETFEVQQileCB8gbj5m5748ahe+Tzpcepo09XBsZUvx3GKarXNcx2nCiS2wnpJtK&#10;1TUu9XmEslRVsB+9dyzL2AFz26d8RaZjJnleXufLCQrb+6CeD82OJFE3nRASFDa9uOowLiljXOM1&#10;eVoo4kmYyO/CIgRLkn/zt74wW3MpY9Ysf1SRVuWzmlp1Ut5UDzFSRb1Ercntwrc9r4H1eewymWDL&#10;amO7vZqpiQzAgDbGlib8fjI+g74+Vkkma1IMUBip9qokbD1y2JIaUe/NwvRb83bo4CkEohjbzKgC&#10;7gNfyR7N8z2HX8sXVdpyZYcTXvBvT+W0WTHMqaVKislJR32FfL9155LdCW7/AOOj4F6XoRlunsvp&#10;fL8t44V3r33kXa/zuTgpj3GmqFdSriaKDCgRYWFiJmldDluXVNbVuscFPG0jsxAFgL9TgxIAyZaU&#10;vX/htozU1XLm2pqcx1fkiD4wVjw7FF9ptu2XFyeQfnfHK2pNGTaezXdk2c5fnNBuO2oglMboo/8A&#10;cU2t/wApYfTpi8a98Rs71o8oy2ib9lwt+7csqwRuOLl2A3Nz2P2xR0ySiaaSp1NnD1LBrGGgIIZv&#10;5N5HJ+Sjj3xh6nWByQBx+5PyH8zOvdHOAPnPFLmUWYj9mVtPUzxVB2lYmM7q38LoBc7lvccci4PX&#10;Hin03PSU9BNms8JyuoeczsjcFKZkG0d7v5q2+T/I4J5PlGV5nntBk+l8mSrzipkCiWoqZWWC3LOW&#10;UggL3Ye3HJAxu8uiqDR+Y5Rmmo6uLO6d5Wiqpa8D0SOBtkVWJuAR0JZhcm5wKpCULKCF957esHXU&#10;XGe3vmM5JpHMtd1D5xnPxOVaMgV5ZK9EVd4X0hIVY3JP4Q1iBbueMHdZ69fNNNUOQZfTrlGS0y+U&#10;kEEgLSIvCKzNwtlHe925Paxvxi1k+e1klHp+uU5XCiwMhnWOIyhiQzew6AX62xls1OmWKlFEqT5v&#10;WSpE5mYKJHZgFW7kKFubcm3cnFbLVX+hR06fH/X3kdtnsJ8/WFMtZqOLbR0swppYFjjqKaoRpAyk&#10;kArv/Fdidw6k4l02u4oqHL8k1nkkc9DATC9KacU1VDblWikFieeRc8kkMTe4vOU+AFMmQ0dXn+cf&#10;sfPWkLymicGGJSeI13fxDi7Di5IAtziMfCOnq5aqgfXlDmEIF4oqyAFweeVff6SD3W/+WDDT2VHn&#10;7/mZbyrFjVd4UUUcGQ6gynUtdmT5hUUsuXUk0C75zcSC7qRbaikk24AOLdm2V5toJZsxpIcqnzPM&#10;Kqarkq2RncyvcsqbrBBt4Fgb25wP0ZT6o0+kNBR5CM3rtNUBoVMlSqRRySO0jsOrMTH5IAFrC4uL&#10;4qup/EbW+cxzwRZhk9NGDslo1pGWxVuVZn3MDcWPTp2xbU2VhDtJU9vdkQpKIuRwZJzfxazDMdPV&#10;1Pm9PFmGUVMXlziJBFU0jFbq1gdrC9j2vzz2xjGoZnizGlro5C6+iWOeO6ll3D1X69L3HbkYLZtv&#10;p5fMnp4YTWQOkqxtdUkUXUqe3Km3yaxxpek/D7T/AIjeGOU0mWZjDl2rKClPnIi+hzc7S6973W7r&#10;3PNzxilAa0hmOT8e38/4i6hrTyeRM/18yzZoYXLmNA+/aeST0APbqBf5nEptNpR5PDX04T45h5KR&#10;WKIwC38sOCGBI4AHJv064OUWkptUZjltMqzxV9ZMUqgFt8MiIAwNx+NpDJ9FS/bnprTGjcl06kLU&#10;NHGamJNgqJBucA9dpP4Qe9uve+K6XSvYqqpwB1lqqGsJ7CcUVU+R5Fnb0udaczGhrEstVRz1UiEX&#10;FwRyGINxwTYg3xOlzDw9KE0mU1vnWJ2NUyMm76Fu31x21m2RZRnBH7WyqgrrCw+Kpkl4/wCYHGX5&#10;14O6EyMZ9qCXKEnjMJkioZGK08DgH8CrawYkcG4Haw4w5b4f/dvYY9TGG05HQzmair8gzdky6j0j&#10;/wCqOdiS0VXKrv8AOxYgD3vxjRtB5H+zKMQSMZTJKJJpL7t1j6UB7qvvaxJJ6WxMYCGCCmp0hjRo&#10;tjLHGEKxrwEBA/CSeh9j74L5WscSKTdFuLm3H+mMW6/cNq5x6nP3+0DjuYA05KxigkcsXcFzzzck&#10;n6d8FNQlf2FW2cr5Yjk2sOm2RW4H2wFyeRqaJFNxLEzRMpuTdWK/nxiwZoPiclzBI97saeSy7b3I&#10;XgcfPCq/rl26R7JgZhJEHSNI1ZzI52iFRyXJ7KBcnAHMXjr6uolppJ4qNplmhXcUaVgABM/cDi6p&#10;26nno3UVSyqaPZUSUxUPVNFCZFmYEEQXHG1TYv7tZf4Tj2tVG7XFFXvc+kuqRAfK7Mfn2wMKyr6w&#10;JI3TzFSS1LhGqKx1b0kGdgL+xta/3xfvDbII6jUlPGkMaQUf76QKBYsLWFvqR+uKbTmrqJLKyUkR&#10;NylONz/d2H/4gY1DwmyqcZjNWQymKipgacovIlYgEjn2PN/f74Z0Ffm6hVbnmFqGXHE1YYWEMLHt&#10;JoRYqfiBo4a1y+HLavNayiywMXnhpFQNO3GzczAjaOTa3Jse2LZhY4yhhgzhAIwZgqf0cqGWpP7R&#10;1Vm9RSiQlIY440Kx/wAC3NxcDqwAB7AYrFD/AEcsznzyemq85NPldPDGFrPKV2qZSLv5cYb0IL2u&#10;xJJHSxuOocZZ4qeKMOmpZMnyWL43PHQ+lB5gh+qjktbmxsB3PbC1q01LuYQD1VKMsIHyar0F4NUt&#10;RTUEtXmeZzAfFVCBZZDborMNqIo5so6d79cZ3W69yDVueTvqDSxkZyDJX5Tukkit03xuNh4ABNwe&#10;OMUiup6SCRJNTzozlfMGXUz3v7CR78X/AJV/MYv/AIVabzTW2YwVuZ0jZZpXLohVQo9OY6eqa52h&#10;egKArdiL8AD+K4yxdbqTtA4+g/z8or5jWHao490FZxp05rSV0+V0tBOpAHxU+2j3KSQgCsUtfrY8&#10;+5w54WRT5FrrL31VlEU2UASQiSsSOpaiZVBWVSpbbyFXcR0PU4i+IWbf7SarqW+ImNDSrvmzB/TK&#10;ydBtUcKGa4UG5A5xGynK9aafyjLdSaeyt3pq6Hz1NOplUxseI5APxAqBcHrc3wHSg1n2OcH8+koM&#10;B8gdJr2daf1pq7OJa56Omio/V8OldMY0C7jt/dqCzcWPq28k8EWw2PCrU3km9flDO5BkADgue+5r&#10;XI+XTBXR+vZqfRzKuUV5r4gGp6KpVovKQ29LSMP92jEqG5uu2wJvbL9b6m1lJm03+0GoZMqTYGNH&#10;BSzxQBCeBuBG657k89j2we1NNjc2Sx+/yh38sDcckzWfCfL86pXkqlqKWfKpaqemkUEobxOUEqCx&#10;BF0tyb298G9eeG2SasopyIUy3Nmu0WY0sYEiubcuBYSDgXDdr2IPOOddK+LWb6aqoYMvzClzWma4&#10;SjCyKHZj0CBSVNzfg8n3xvunfElpdPzZprDIqzTMEQAWSqI2VDHosam0hY9l2c/PDmkNZqFbD94S&#10;p63XaZmGq/ATUTskWSZzl+YUjMt/j0aGSM/xG6Ahh9gbG3NrmmZbpvxC8KMzg1G2UPDRxSWqRS1C&#10;TRvFusUdAb2IFwQOOOhHGtac8bps/wDEXL8igyL4PLaidqczVU/7+5jd0O1RtW5S1rnr1xbai+sN&#10;drTD1ZLkTCSb2mquqr8wtrn6Ds2IyUgDyupPGPv8pUVVN7SdZL8OMkVKFc/zBN+a5mGqbv8A8GOQ&#10;7ggHYkWLe546AYuoxUKnxF0xTZpU0M2ZKJKdQXkRC8d/5Qyg3Ye3/ewus8X9J06tsqqqeQf8OKmb&#10;d/8AKw/XBku09S7Aw49YwGRBjM0PGReMudSz1kGSU8uyFNsk+3qzG5UfYC9vmPbF+z3U1Fl2mpM5&#10;gdKynAXy/KcEOWIA57Dnn7456ra+XMs5qausIaVyGdiDYMw3H6cbQPkMJeK6oJX5ank/aUufA2ie&#10;czhZK6kZr3kp2UXFvwuD1+jDBDLSRFZmVnB6k9PphrO1H7Kp6raqCmk3MovYI/oPPyup+2GcsqPK&#10;l2ksB0I62x5tyQcxcDiD65DDn1aFFkmK1SlOhLCz9e+5b/fEiozCeINR0sxSukiDtMq+qmiY8MD2&#10;dudvsAW9sPaqaGlp6bM5VSVId8Hlk+qdmF0jFgTbctzYcLuOBFFNTw7jIa6aWUmWScUEt3c9Wtbg&#10;dAB0AAHbBwhP9SQEYxJ1NAI6cRxoFhjUKgVvwW7C/wDn88PQwNJKwIYA27C27Da5lSCyxQ18r2tZ&#10;KJlB+pewGPvxFZUXSK1HADYxxPulYexfoPov/VhdlwfagSeeIUg8x6lMvoV83Mpm8qyc+Xfpf5/L&#10;t1OOgNL5RHkeR0tBHYmNfWw/ic8sfzxRvBnIIaaimzJqcKxbyqcn+EfxEfUmxPyONOx6XwnSeWnm&#10;nq32jtFeBuPeLCwsLGxGIsLCJthpaiF22rIpPyPXHMiSR85p6yqyyogyyu+ArJFtHU+SJfKN+u0m&#10;xNr9ePr0xiNR4LfE1Mm/WWaSpUO718i0yebUsTxZ+wHNwdwPFgMbTndSYaYRpfdIbH5L3wqTYYVE&#10;YFgMZ+ssXIXGZzyls/VMwyXwC0TBHBLUNmGaus/nNJU1HEoAI8tlUAFL2JFrkixNrg3rxCqJcr0J&#10;mslAgjMVPsXYABEnAJt7Bb9MEJXakzCnkQWhnbypAP5jfa31uAPvjxrPL5810jnNBRgGqqKOWOEF&#10;gAZCp28npzbnBVItpYIMHBlTWEBCica0mWV+dQjJ9O0ktTmGczNUPGG9SQRnarOSeOdxP1FsdheH&#10;gy0aGyIZHGYctFHGIYyxYoAPwknkkG4PzxX/AAm8NqXQ9I9TVSR1ufVESxz1QSyxRgC0MXcILDk8&#10;sRc9gJfhz/6bXal02eFy2vM9Mo6CnqP3qgfRjIv2xTS0nT4B7/g+kBRWa8Z7z7q+ign1bk0VYt6T&#10;MaaooZubWsBKhv7gobYznORFktRmWTCQtS5lAqx5lJcrHQ23Sm3QbNrc25uLdhjTPE/zKbIIs3hB&#10;LZTUpWOQCbRjhzx2CsSfkDjGdU1rVuX5mTB5j09BR0EabjwZKmSTrfncIV/PCmrOxyvv5+WOR+e+&#10;cvIB9ZF1N4gvV1nk6IEGQUm3bG9PQxxzTDiwMsikKfZQAb/xHpjM8/zLUFZXvV6imbNgF2g1siM0&#10;aj+Rh+A39h16g4N5llq08tDTtVSPWVE+wzC9o3QXAHbhivA/lti/eD+khqbUT1ufUdLWUFLAfOWo&#10;gjbfOWYAE7bm1ifywrXbbe4UHIMTy9rbcyseHtfRzZ/V6sjW81HRn4SnuCxrWtF9GsrsR2O4dxgp&#10;4ga1fI8ki0fp2SaocXkzqvpFMgkqH5eJXAsbdCb8ABexGNBzfJ4NXeJE2R5WkdLkmUUkdPWNAgCq&#10;dxby0AFg3Nh7Wc9QMZnravTTuus1yl1SigpqkJDChKoIHjVomX77gT7k4s4sorbauVHA57d/8fKG&#10;ZSiEZ498oLargSJKVEalpVHIAIkk+/YfPqfliWNQK9MBBT0tHABYb39X12j/ADN8WFM1gqjUUs0q&#10;SBDx5oDix6cG/TADMqDI6mOSdaT4OpjJDvStt2nuQpup9+g474z0aljhkI+v59YsenDSbp9nmqJn&#10;jDJGF2sxUorMxsOO/c/bFmJY11SVLctG3pFv4F5569MBNL0Ao8upIvONQ0kj1DSkWLC1lsObCxXv&#10;g7WAx10TG+2aHaPcFGv/AIN+mB24ycdBDVAgDMO0/l1dI9PJvMUqlG9PYix/xxXKHzmZYnsKkMYX&#10;9VhuUkEm/bi5PtgjQSmJFO6w5G0seLYGahEdRmE9DFIESpRJq27BTHERYoDf8Ulhf2UN/MMU2+Yc&#10;S4O0zwlU2YVCViteliVoqFSNpZD+KY/2nIFvZAo7nD4B8l9it7qeDb7YZlraKBlSWspI7NwpmQWF&#10;uwv0/wBMNjNaTgUoqKoji1NA0gP/ADGy/rgjVk84hNwA6wlEN7MBY3Xp7n5fbE6ljgjlpzUsyl/U&#10;4X8WwdT+fTAmnnrX3MsVPQx7vxTWmk4HXaLIp+7Y0Twq05SVz1md50fNpYSEElUwKyv3ZieLAcW4&#10;AvgdFPnWitOv2gVBdsCbHlkdNDl9MlAqrSCNfKC9NtuMSb4z3UniTS0Q8rJYlq2JKiV7iMkdlA5b&#10;68D54pdVqjO66XdPmNRHuIskUnlj6AKf9cei1HjGm0/s5yfSOG9V4E3cYWAOhC50nlxld5HKElnY&#10;sTdj1JwexqVtvUN74YHIzI2YG1HISLgD1D+zfn9L4jxyLLH6WDKeP/BggyhlKsLgixGBkn9VCqyM&#10;zfhUqv4sKatDwwhEPaR6uK01PKzEwqQpU/wX7/TkfTE5Y1XlQB9MMOhmgkSQBFdepN9p9/8ADEKP&#10;M6ancQyPIsnN0ccq17Bfqb3HuBhB8tzL9JNzBlEISxZyysAvXhgb/phK9bJIWaRY1F/SMfFcep2s&#10;JTywXkr8vy/xJw4syOLqyn78DHFsZBhTOEZkunkZjtfk2uDik6jb9h+J2ns2vtpc2hfJ6k24EgJk&#10;gP1J3r/zYulILgyEdeF+nv8Af/TFe8Tcil1DovMKOjO3MIwKmje9ik8Z3IR9x+uNQBzUC3UcwFg4&#10;4lnljSWJo5UV43BVlYXDAjkEY598OtOyZpobOShaSaj+BEK93aGnDgH7S9Pe2Nk0tqKLUOi6PPIg&#10;E86mLyR/+3IoIdPqrBh9sVfwJj26czdxfa+aSKpPtHHFF/8A54pcq3WKp6YP8QTgOw+cxbNcrmlz&#10;rKcuWNvO/exRQ7bOJBsYEjqSzA/+Xx0PL8DoHQtXVbIwtFTtNIwAUzS27kdyxsPqMe850hS1+psr&#10;zuB/Iq6ScSSem4lG0r07NY2v7YrfigTn+ptMaNTmGrm+Pr//AOvFyF/5mB+6jAKNMdKrHqeglEr8&#10;rJ79oU8HslnyvRsFTmIvmuaO2YVjnqXkNwPstuPe+Kr4/wDhbWa5GXZnp80i5tRq0EiVDFBPCeQN&#10;wBsVa5AIt6256Y193SGJnkZI4kFyzGwUD/DFH1D4kZdl8cpoIzWmNSzSbtkQsOzdT9hb54Yuto01&#10;YFpwIVwgTa3ScpUfhrrxVrp6PTteJKGTyp09IYH2QE/vBax9NwQQcAMvqav9tJS1iOjyzpDNG42s&#10;PUFNx2I5Bx0Xm3i7m7sq0Jp0cqG2xRAhAe7M5IA+fGKxk+cp4i6igyzN8qpZTPKZYM3jiSGdZkF0&#10;awHqQ2As3JFjxbGV59N3CAn4jEzmrqJAU8we4tVw+WQoMUgsDa1nTgfQYmVMbTUjiIAzQkTRr3Yr&#10;e63+alh9bYizEimEsijfA5dh/ZPDj8iD/wAuJlI375Wituv6W6AW5v8AQWxjp6wgEHVFaKSkFTHF&#10;529lWCIf8aRh6V/zJ7AHEWOhiAdqpIKuslffNUSRKxkc89xwotYDsAMMpUSVNZ8VS0bPQR71og8q&#10;p6SfVIAebt0HstvfD7zVZYlaOJSbN6qm/wAuy4qylBsU8/H86S6kHkxyJI4+Yoo1IsbKgB6n2Hti&#10;ZErSyKm5pGPARep9uTwMMCM7lRFBmU7SLEhT8/c+y/nbph1juMtOm4gkrPIf+I3F1BHYdD+Q4BwL&#10;bwSZYnjiEqWSFAVgiSZv/cPI+YB7/UWH1wWr8zm/ZMSVkm6lgYLBSoLIzEk/c3JNz0GB+V09yDdb&#10;dio6YjZhMKrMSoNoactGm08F/wCNv8h9DgKlkJ7CLnrgT3Tb6id5Jm3Stw5HAt1AHsB/5zgrEwCF&#10;3YKoW7sbWA974gZdGxdXtYm463uceamp+Ir0p1t5EDAE2uGkB6fRf8fpiqKSdxnfSbz4endo3K2s&#10;w3RlvULHliemLFgJohxJpPKiLWFOq8fLj/LBvH0LT/8AUvwH2mkvQRYq/iJXZvTaQzr/AGYgM2dx&#10;06mBSm4KXbbvA7lQGa3yHW+LOxCgkmwHJwGaWaukYiRkp/4VHBOOX2hF57y4UtwJm3hjJr2tEcep&#10;s1pJsuUbYpzRbKqbjlr3CgD+YqST+eNGq4YKagZIoUVQynaBfcbj8Xv9/fEd5fh6nzRfy0byyzc3&#10;O0ng/cdjyCMBczz0GaFYGdUjl8yQsOWCtc2J4tYH8hjz+o1SacA2tCKuBiDvFbN8/wBJZE2YaRpM&#10;vrGpVaWemqRIXjh7tGFYXC9Sp6AG3S2GfBbUGbagSqGpfIqqvYlTHPDEERFb/h2HHFri9z15NsWe&#10;R3rYY8zRI0SJzyL7yLi9x0tycFMiipsvpfIpKOnpYY2KtHBGEVT7gDt/hh7T4Lqc4H390EysWyDx&#10;Cs9RFAFM8iRh22qWNrnrb9MKlqIqqnSemkWWJxdXU3BxSdY1NVLmMtG26KIx33q5KsnJPpt+IC/I&#10;6j9CGlZKmHLp7BP3k29FKmwuoJ/Mg8+5wKrxtbNc+l2+yvf1lymBmZnqSTOdGaqrsiyeRYsrzetT&#10;MoQV3el/RVR/JQPX2sSPfF98E1t4bZZMRZqiWpqDfuHqJGH6EYj+Khosx0/l5cKK9KtJqYlblCjA&#10;Sc9htJHzuMZ8usK3S2mctyakq9sVLCII/KjAkkA/iJ5sfpbHbdbVpNQQxJyOAPWIlhU5JPE6DOMg&#10;0xntDLrvWGqa6UGGJ1yuiRLM8ip+PaPYkA36errjJdR681JNTTyPm1fTQKCSEnYMfkObDBDLoF03&#10;p9EmF6+ZRLUyNyzSEcrf2XoPoffANX4xhAyLznjPv/1KNqdx9kdJbNVaznzvM54aiURUsSK6UwPp&#10;U3Iux/iPH0HbGb6xzwzUr0lM1zL+7v73/wBBc/bFfrM2K5jWSySkDy1vzyeSf8xiOszUuaJFNSpU&#10;1+0SyCZ2WKFOuwbeWP8AMenbtjNGne2zzrTk9Ym9xfMeqoDJV/DN6oqdVunVWlIuSw7lQQo9ue+L&#10;1o4yZRUw1lOQKincHdtuA3f8uB+eKlSpLFPHRwEPmUp815D/APxwxuZGv/Gb+lfue171RUyxU8VH&#10;SgsSoVFJ5JJsAfck/nY4YLEEY+X56zqA9YT1dl1TlmYxV88KJS5nEtYCq7UDOLunPSxPTngjFJrp&#10;AGGTRRzzsE3VQghLN5PVI7j8JZbFjcWXjvjo/WVZRZXpanyer8uarnhSnii27yTaxYD34Nu9/vjN&#10;jmCQZfPlmytgZGJkoqBVhlqHPLSzySXck9bBOAB04wxqdNXXYfa9fgY49YB6ylRRyzJuanlgQAeq&#10;UKq/XqQPviHVV2X0zJHJm9DCxG5zFMZHN/4VCA2v3P2FuTibUZZRsz1NXHFOGYsHzGczlB/KDIQB&#10;+WI7Q5DIQkkuSlkB2bahY2F+wKtb9MIpUq8gGCJMiy57lVLT/uqudOfLV46OSy3Bva4HNr2P37YV&#10;NneWLs8pqwRItgq0b8C3QfliNnWk5ZKOV8pmMyOA6RM6udw5G1x6X9rcHnvgbpfMNsoWbiVTsaOR&#10;dpQjsfY/XE8mvZuGfz5Tm9u8u1NqGkOWSNQiuRpU/dTvROVF/wCIbb9B0464iQVuWptiWupVCkbV&#10;lk8tre9nscMZPupqqqojuIjYzU6j/wBt+R9lN1xKzOllr6dRE4WricvTO/Tf/FuP8rdPyPbAjWjN&#10;g/n0guesnxZhCKVhRVNNNUyMVj8uZG2f27X7dh3NsN5fCado12si3t6x/n74EwfDVkYeSkgUF9jx&#10;yRgsjLwUIt1B4++PdRRpSlammV6VEJEqwu0YVSbh7A247/JvlinlcYB5l1PedN6ER00jlQkKMTAC&#10;CvSxJI+9rX+eD2AOgrf7GZLZmb+qR3Zjck25Jwex7ej/AK1+AmovQTzIgdGU9CCMCqNBHAEZl3Dq&#10;t+b/AD74L4zqtrczyXK82zDUtRPDNPXNFSeVIpWKEC6lF6XNj15wtriFTcw4GZYNtlor6SWaB/ho&#10;3eRbsqPcKTbkc9L4o4pXRJKSKOUqzM0cbRncevqItfaWH0Fxg0+c55UaLps3oI5KirkUKIoo9x9i&#10;5UdfUOnzweqM2+HWDfSq2ZtEvmIpH7u4BKlva+MPWeGVa5g25kwPkQfd6y62YjeTZf8ACU0UNTGn&#10;mrGoexuN3cX74LN6UYgXNvzwLjrayZg81ADxa8cpU4E+I1NnmZ6Czem0q09JnskINLIk4RwwZSVD&#10;E2UkAi9+/UY0kSpcKrcCcJOOke1ZTGSrpJBwsa+W5DEHsR0698TMsHl0chVNqKyBR9GxQvB7Mszz&#10;zQjxZrVVVZW08zKZKkky32n0OT3Vgw5+WNA8uabdDSbQym5e3pTiwPz6k/lhRUR72esct1+0qpyu&#10;ZVdYUInyb9o+eVSnneNIyv8AvC7KCb9vwn8sZPmlPS+eXrLrNJzdriw7AfK2Oic6yqnm03UUTR70&#10;jhLRknkOASG4735xhWjcmp9RaOy2GopKqed66pgkqo5FPkDarh5NxuVF7XF7X+gwPxDwxnt3oecf&#10;aJXoS3Ey7UFdFWajyrLab1Uwq4VksPxHeDb54LazzhJWllRt8ZY22/xG/T8+MV7NoP2RQZRmL33r&#10;VrMR3JD3P+FvthrX6PFqJvhdzCWfcI0H4mvcED3OFEpR2rUdBn9x1meS2DB9PCv7VeSZ2mrIiWEC&#10;xbovN7Kz36LxfjtYYm5nSV9FDSVe8NUtUNEKi3LmQbiWB77gx++HsrnjiqqmPZL5S1DuswTerBjf&#10;m3Nxe3fFm1i0U+jFqaaRDHT1dO+5fVYncD0789MOFz5gXEiqCJ70pTQZPlk1ZUM5Ba7SfikldjwB&#10;3LMeAP8Avi26fzWPJM3y+qzKkaqzCokYwUsPJao2kRIB3C8D684qGWMtJRftnO1EaQgilpd3+7B6&#10;n5uel+3QY2DwN0fUybdaakjAzKrQjL6Yiy0kDfxAfzMO/wDL9SMd0mna2zOenJMYpUswAh/4R9K5&#10;JXao1JKlTqWaMqjD1LAzCyxRD26Xbvb2AAxqu3TQhaqUVElTMpkd2N2IO9iW69sa743ySiiyWFDa&#10;J6h3bi/qVOP0LYyS7yVjMCQIlKAqosWNixuelhYfngPilu24VDgKPqe8Zu67YJzPLqc1kVeIoKjM&#10;n9G14xIalQL7dxH+8A/C3f8ACexxPpBBUQJLB5Xw7qHB2D8P0979vljzuNVP5o3mFV2xXbaTf8T/&#10;AENgB9L4h5s9XT1dLVRV00VFU/uikaR2jqB+FhuUna1/+q/uMKK287T2/MQQ9nmE4cpgjkvSg0lR&#10;JcM8A28dbMo4b6EflgLr+KrhqaTNEpkaGOJo6uoC+sNuAXdbqvYHtexPTBFZcyiICZkrMDb97SRN&#10;yevIAPzw9FmGY7E81MulAuotviJB455Ycjt88XDBTnOZHUkQFQzmsghkpWRa2FT5d/SHQ/iUnsDb&#10;g9j9TgzRVsVQHanQRyKRG8bfjjI5IYYDy5AolkfLJBQSGxNNUEmEnjhJF/D9GFhgimT53VI1VUZJ&#10;XloQAKul9e0j3Zb3Xp1B46YrtyfY5+8VXduwRJFVC7VIrKQebUD0yxg2NQqjqP7a/qBbqBidllRH&#10;N5UqG6P3txc9bj9CMBYZ3oqx2lklqI1WyybbNFfqrIO5I/F/hgt5C1Mgno3SOpbazE8xze263Q/2&#10;h9744CCeYVZ0VobYNIZQsSLGi0yIFUWAAFuPywdxWPDR5X0TlnxCFJFDqV3BrWdgORiz49jQc1qf&#10;QTTT9IixV9a1BOT18M1KPKUxbJJLEOxdegPtz+WLRikeKVVsy2ipVPrkmMvHsg/1ZcB1zbdO59JH&#10;OATJvhhMtRobLHXggSKw7hhIwOCHwwp62eWeMtvYsJFW9x7H2tik+C2ZAHOcmkYb4pVrIhfqkgs1&#10;vkHU/njQ82rhQUbTEbn6Ivuf9O+FxZU2jFthwoGSfhO1NuAxIrVLygLSxOzH2sCP8h9/yOI01FWW&#10;RJ671zkqIo0uo4vySbkcYkUWbedkclWy3nhDJIg/9wdvoeCPkcMaVzWSupVjq7fEbTIpH8S3t+YP&#10;H5YBXfo/Mrq3ZNgyPz86QhDdZAoK3Ki9VItZTwTsSa2JiIZfMA23ZSfTwOvQ8G/fBjTdRTVmXmry&#10;8o1FO3mQOjBlkWw9YIJvc35xA1fovTeq4SNQ5VS1TBdomdAJFHybrb5dMCfC7RU+hocxy6lzc1mn&#10;nlEuX0rpdqW9zIA9+VJN7W4Nz3OHadOarMmDyekvEq7onX+YEfpjn3w3rEoNOVsc8tHBFBnd5Hq4&#10;GkUoUVnRSourfubgni9upAGOhcc5afenpJ9XUlTPnEAOe08cQyt9krO00wVOSBZtlrnp1uLY5qv1&#10;L84G3hlPxlS8WdPw0+cLQQ7/AIOMs8avw2113Kf1a3904oNXIJKfKayqkklWJzSVce6zKVG0Mp+a&#10;Wt8wcdOaU0LRZ1pzPYK3yl82v8yimgnE3kqsKhDuBO78TXBJvc9+cYJ4o6SqtGZjXUOYpFIlVSmo&#10;gki5UsrXuCeQRucEfTGUumeoA49k9PTPaIXUsvt9jNgTwYkyqiSXJqqPMECjy4pIxE4TtzfaT9bY&#10;qWrNJZhHllbFNl01LVSpGIvMWyyFJka1xwSBf8zjpPTm9tPZWZb+YaWItfrfYL3wF8TpKaHSNS9X&#10;barqwJ7WNyf+ndhvUaGpENy8Ecxt6E25HEyKg0DR594g0+U7pKrLsojVq+dmOyVr8oq9FBIZB3sJ&#10;Te5U46FJSOO52oij6ADGB5Vqav01lVLJRVFOK+tpFzCrpWgusAIBVCQQd4iKm1/4TxyMAa7VlTnX&#10;rqczqszUkuaeFz5fy9kA74DXr106bdvtd/cPcMyiWpUMY5mh+NNXTV1PkvwlRDUxpPIHETh9p28X&#10;seO+MqijEwYDaYTI/wC7UkM/qNyx9r34/wAcSknq/wCGjol5vtaV2JJ4tcAD9DhwLH8PIBE8EiKW&#10;2bgVc352sOo5uehHtjE1lx1Fpt6E4+ko1m9skRny/NlVdnU9D0xGjhp83kqFnQSUc8Zp0O71BP5x&#10;7Et6h9Fw5VkpTmOPaJZm8ldova4O4/ZQf0w7ThRIo8tuOFuAFFun2wsH2gY6zo5gVaunpJ3os0mc&#10;18PomZYJWVyR6SCqkWYWP/6xPhzDL0v661lF2BFDNYmwH8v1xK1PH8KaTNr7kUiCpUd4zfa4/uMe&#10;fkx9sN2kB3NdlWzNY3P0H2Iw6CGUHH5+06MkdY9DmOTM9hmUURvtHxAaIknqTuA5xZNM5jUZHVQZ&#10;jlkglpyxDxxuGSSP2uOP9Cb+962oZon3kk7bFSbgnd2w2lAkVV8RSFqKU3bzKc7CfbcPwnoTYjAQ&#10;xrbcuQR+ekBlgcidBVGW6e1xlaVLwRzbhxMoCzRH2uOQR+WM5zTwozTLqoz5HVR1cG7d5Uh8tx9v&#10;wn6gj6YA6Xz2vymvWSOVVqAVuyjbFKpH4XF7BvpxzxY43XTWe02f0HxFOCkiHbLETco1r/cex/8A&#10;1jeofT+IjbYMP6RxCl3UcxvRdHLQaXy+nqI2jmWPc6N1VmJYg/S+DeFhY20UKoUdoyBgYixk/ivX&#10;W1BDTFv93SKwF+7yG/6IMaxjAP6RVa+SakoK51JgqcvdF+bxSbj+kmEPFEZ9OQnXiDvOEzBGgc6N&#10;N4yZNDE9lnNTRThehBj81R/1LjbdaTFYwoPCwSP9yLf545j8GYqjNvGjKncFhDWVVXKf5ESEov23&#10;Oo++OqdS5YtbCsjSuiopEigX3r1tft064ydborbvC2oq68fcEyaFse0YDytixz2nv6C0bfQ3Kn/A&#10;YbyaVoJ8sk5/35T5FZLj/wDIfpixZLk0VNS1JeVppKw+ZI9gPmAPa1zhmiyuGLM4Yz5jpToWTd03&#10;bjYnjki/GMpPAdWr6VywBTH0Yn7R3zRgyF4k5tU5XkH/AKfSCrrp5FighIJDubkA2IIBt1/OwucE&#10;tLNImXxQTxxQSpGrGKNt+0keq7WsTuBHHtireN0sY0NmDQyNHmdEq1lKyi7Bg6px35Em3/mxadKU&#10;9TFQebmMZSvlCGoJa5ZwoB7AWvfoLdcexGfPPwiv90NY5lzehqazXercsCk5Wa5autaMhXQIXaPa&#10;Sb8ySBTYHgk/PHTDyKrKrMoZuFBPJ78Y5s8RKaVfEvP0y+CWbN56mnFHHF3Zqdid39kbC5v/ACXw&#10;LxDIQFev+YDU8AGbJ4R1M9doOgrauQyTVDzyBiAPR5riPoALBAoHyGJetdE5TrA5cc3jLfBTiUbf&#10;+IveNv7JsL/TDmnKKTKNC5Tl+XmCOogoooIPiG3KzqgtuK2ve1zbE6izGb/ZyLMqyFTIacVDx05u&#10;ACN1gTa9h9L4ZCrsCNzxCgAqFaFRwMY5/SEzZJcpjyWmlDVEzrHIinlTJ6VB9jtLn6c41fLKySsy&#10;+GpnpJ6R5EDGGW25eL82J/1+QxzHqDMP2pqP4yoG1T52ZSKObFz5cQ+Z27rfMYS8Tu21qg/u+w5g&#10;tS+EwO88tM8VdF5TATX86Rr3AQXAX6HkfMBsRIZZ6aolpVigkgiKtCu4xv5Dfh5swJBBU8DlcP08&#10;cnltLKCs8p3MQbbABwt/YDr87nDZSepkiq6e947+TGQSzRn8QJPdvxAdiAO5x5wxCS4sw2keZl1a&#10;rC7XUxOB7H8YxJGbUhUGWCviXjbvpGIt052345++GqZPiI0kgHmxvyrJ6t3zuL2GJUdORLd7MOGa&#10;w5v2A+vXFTyORLgesgxx0ta6HL6iCdogwEIb1re3O02YdO479cKl3NJs2srXsQp/zOJtTQRVKKJ4&#10;xIUPDH8SsT2I5BF+3ywxXQVMKuSzzQkEb2JE0Sni7W/GOf7w+eAGoN0hFOI38StVVnzIzNAyNCIm&#10;aytGeGuP7X+FsQ6KnqKKWXLXLyfCkNG/4jLB/wAMn5j8J+a/PHpQEmQXMi9VAswt2II7Ye1BQx5p&#10;Q0kMMdq1HLU/qKBgLblaxF1bgfUg9ji1TlWKtwDLsMDIkjctL5b100FMBwTPIqdOT1N+vfDLZxlF&#10;1H7UoCbKLGXi4+drdT79sDsop6IQJUU9HGjMQu1ogHDAG6kkXBB4N/bE8qTKUdywvuYAfLBSRk8R&#10;Y5JhiGMeXugMc0LfgaNwyvxz6hxYXv8AfGheE2cRRzVOVTWE0p8yJiLb7KAR+QuPocY/T0ZppTNQ&#10;N8HI/L+WPQ9zwHTo36H54sGR58KXN6GrnhMVTSyh5Yg9/MW43eWeh46qeQD98G0lwpuWwfP4QlbF&#10;GBnR4wsMUNVBXUkVTSuskEqh0cdxh/HsgcjImnFiiary3I9aZiuSZ7SNLTQPeCVXKN5u1g4uObEX&#10;HzK/TF5dtqM3sCcZq8hiqIpgfWkkUl7d/MkOPPeO+KtoWpQDIY8/Dj/MIlQsBzJeV6QyDQFTPX5D&#10;RSPmVYvkkySljtLbjb6n87D2xc6iaOqy1JYmvFMoZD7gjjFbz6V589p40YARyh24v6VG0D7sx/LB&#10;LTJP+ydAbE7QAP7oew/TAtH4k+p1eo0wGEUcfI4P7mTylrUYhjL38ygpnJvuiU3+wwOrElkrZY6d&#10;ysrROV59in5dcO5c037JpBAFLKwRtw/hDWPcdhjzLKsGaiaSRY4VjlLsxAAA2G5PsLHG1aQyVn3k&#10;faUHeUjXmnVTLqnPq8VFSaL9+aOasJjkjDBnUX4X0jjkcqLjnFvy/NtuXR1MspqElBlRlsxCEAgX&#10;Xhv7w4+eAMlcNSZzXZFmLFsnzOhSpy+aNTG/FibHuwJDD+70scAvBKepkyb9mV6oXyiqfKQdzG/w&#10;4sPT/DwUJJ6k/TFK8Bs19+P2gweeJqEtJFLVw1Mm4yQ32c8LcEHj5g/oMYlXyRSf0j6GWGSJ4Xj8&#10;wSBgUuKSoXk/njWtT5pJlMVHK1OJaKWdYaqQgsY0YEAhQLm5sv36HGEamyeLK/EqJMjqGSmNEZYp&#10;HO8qkkE6jae4vL36WHXHNZcFxnoDzA6hsYPuMP6KfOKvMEyzMqqugkpCsmXI52OgenlOyxHKgp6W&#10;/lbb2xD0TmuoNV0OnMgo0ano4GlerrH9O+mSZlMaE/i9JjW1iATyeLYa1Pq+bOqfTOdQMtLVyZSa&#10;yF1AGyZb7h8xvVhb2+uAWlNXStncmaUCNT5bluSkVDr+Cnado1hjB9wQxH0Jxnrbizy+SB1+AGf4&#10;xAbwGxn/AMm2R6rzWKYvVZVGaKStmp4aqKYbAkQfcWH4rkxtawt2uOL4BT/1uuzGrtdBViFAo/8A&#10;bXYB9nZzibnOvpafwwyOmRVWVq56qJS12kjFQ8g47L5ZI+fH30TPtPPlvgrkURj/AK1SJDPUE8He&#10;4Je5/vvjt4bUqzA8KPrxmdc+byO0zesAYpT7eahiG6X2Dlvz4X/mxJhIjn82S6iO7+nsBz+fGG5F&#10;U5im4pxAdtrHq/P/AOIx6ql8vL6vY1x5Enbgek4zEGTF4NmyyngqY2alhQV15onjBiKSkbpI9y2I&#10;F7svyuO2JUcMsRBir8zXg7bVjkE9OA1/lgqaRMyy2Wml3Jcgo4vdGBurD5g/5jvgTBmlHHI61tRH&#10;BUQN5cgaNggb5PbaQeCOehxQb27zoAHWSoXzKJgIczeQK1glTCkijj3UKffviTFmtZFt+My4zCxK&#10;y0UlyT7lGs35E4+UjU9Uv9Xqaeo3bR+5nVr+/Q3xP8lk3ejazEICQbADqftiFmQ4PMuMQXMtPVQy&#10;T0UnmxltzBBtMch6oR1Xd1sejD+1iC7iSqZ1EhVAI19XBA68/UnBisoBITLAFFUi2DkWEntG1uq/&#10;qDYjkYDVMqyVgKIUEkSyC7EXJvfgfMWPzvgNwDcjrCKexjmYNDl1V8Y52U9adr7UZ9lRxY2AP41H&#10;5p88fPj4wrLBR5jKLWB8pU+ZPrYe/tiaBDLlU1NWsfLn2xjY9trk3DD2K2LX+WB1N5zGamqyPi4G&#10;8uXb+F+4cH+VgQePp2x1DlcdTFz+rElQ5lSIQamGqpD1Mk0N0UHp6kLAce9sERFDJDHJGQVvuSZC&#10;HA9th6E+/wBTgdGjkh7s9yTcD7A4do6ZqSYyU3o3eqVL2Vx7n+Vj7j73xY8dRO4mteEGZOYq3LJT&#10;zFaZF7LfhgPlex+5xpGMe8LaqOHVXlxkNHU0zIoDXswIbnvyFP5Y2EY9T4Y5fTrntxNCg5QRW98V&#10;FMghOoGQzSmAETmPi11I2j6epsW7AZ0eTNpxFJ5cjwugbqVNxY4trNLTeUNqg4PGYwpIziRc1ymG&#10;bNlKyTRPVFVdkYekKHa63HcjnBc08dJlqwU6bYoUVUXrYC2GCWStooWkMhQcsRyxCEX/AFwQmXfE&#10;yi3Itz0xKdNUj2OigE8fz9zISeJEygWimS1tkzj8zf8AzwyVWTN41dQyGOW6kXB9SjEyjpzA092u&#10;JJDIPlcAW/THkU22rSYEcBwR/eIP+WOittlYx0Ikz1lHz6CTLazLqh6epmqaWqaKhihlCxqsrW8w&#10;7uPQrEWv0NrHjEzK6D9k5pnWYU9UacZrOKt4WIMaSCMJu29fUFUsB3XqO5rVVBFX5dUQPM6Sywsk&#10;aByFYixBI+tufnjJ86z/ADrSlHkdXm2ToVjqUp6meScEPELXfav4bod1yfxK3pAIOF7d1L7U789Y&#10;IkKeZqerKl30vXvSSotXAEkB6hHVlYG3cXGME1Hmn+1fihlNNTO+WVVRCMvq4bC0Um1yu33QkKQR&#10;za/Q8Y2TKmqM11JqXJqsU6UlHAsAeJtzyCYs6sR/CVHHe5ucYbnWXV+nfHPSBzZY1ZamMSVURvHJ&#10;GSyo7fym9xY9Pe3OJqFexl3/AKT1+IzF9Rk490VXpCubwWgSnZ3zDKIP2hAwHJhmB+JpiLXDRyBz&#10;Y/bvjQtJaNy7L9FZVk2b0XxFJCY80rlhHmLmM+0lUNvxqto/SeCFW/FwbRm9RJS542X5iaSjoFgi&#10;njqZJFPmXmKPEyN1uCPUL8HsTiTpPLA2UZdS5VVRpp5Kd/LMZMktUrrZGLn8Nrnp1IHQCxsoIswO&#10;sItShsiYhmOhJaMZN+2/XqTUlSiSxgho6CGaYEwoBYXCeZub+zYcddJ8QddCuhbJ8pgSaOtkWkjZ&#10;hczuzAAJ2Av3+V+MVfxOTNs48RaLLdOwT5hV0sbveJlUJZNm5mJAUbpH6nrxi2+HfhfV5ZnkOoNW&#10;V0NZmMAIpKOmB+HpiRYuSbF3sbXsALng8EBrW20stYwCeT6DjA+sAFJYqgwJm5DfEUylwWETrx22&#10;uAOOp74bzFbUcsblgZNkYLHn1MB0+hOLXqrJv2PqiWEpen3M8R5F0kII+tmFvvivZ1FtqKVFBAeU&#10;OCTt4RSf8SuMcL5TMjdRFyCDgxygmWnlklayrYvfaBwOf/OMCaiGSPLaTNIw/nwxBalFb/eRn1Eg&#10;DqULE/QsPbD1df4KRABumKwXFybMfV2/lDYIZTUBJigKXc8BbX+QwNhnAE73gCahpapw89NBK3QO&#10;0Snrze/+GPsOWiKRno5KqkI709Q6/wDxJI6/LHueaGheJI6ed8vmkkWmeAB9pUm6WJB6AlbX447Y&#10;mQ5llu3bJUiDcdgFRG8XAHuwt+uOKp7GEBBnmnzDMqE/1sDMKaNQSyKEli63NhZZP/ifrjzm9PDU&#10;0fxNHIk8cZaSNwnFjzJH8iPxAHkcjBdIkkgEsAWWIcgxkMt+ii44+eGZKTypfOjRPM/jResg92P8&#10;3cH7dDirHsRIQMcQHT1Aeqo4xtCrG0vIPJY2H6KfzwQz5WSnp8zijErRAQVCl/LDQk8N0P4GP5Mc&#10;Ao0Skzyohj3ERKFDL123bb16cWxZ6KojWMx1Kh45bxulrl1I5W/0wIezZ8oEcwfFWzRtaSgctvsQ&#10;tShBt9QMS6CpimmVXikjne3pltZz7hgSDYDgdcDo5YKSony6rknaemITzBAzb4+oe6gi5HB+YOCN&#10;J8LWQskLq6dJFsQ978XU2It9PbBinE6CJqvhTktHUUwzWZWetpp3ijbedqjaBe3e+49b9saVjP8A&#10;wcExyjMJJOY3qBtb3IQA/wCX540DHqvD1A064GOJpVY2DEWB8stLDWq8syLKAQRfsff9MEMB1o0F&#10;bUuwU7m7/Pn/ADwa9toBxmFUZjk7xIxzAShoYizMF5/htYfO9sCxqFpnswemG4WZQHBHe463+l8T&#10;qiljMLhT5YNg69Rb5jv9cCsughFQ8dTGxZG22AvbCpt//PE6QcwiK6rqp9uXPuRPxSSqNpPtYC+C&#10;fxiRU5kqrRMp2sL35+XvjzeKnpywASJRusBbAuGKWpqPiZFNrnarcgfbETUMuc8yEQgZYa5SlRTN&#10;5JNlaQDvxe3UYy3xspMwpoaNErkp8hrN9LXNJEHj2vYXlBBuiBRbaVYAsdwtfGqPusq2uXIHX78/&#10;YHHjUGU0+eZRU5fWKpimW1yL7T2Nv8u/TF8NchPeDsUkYEx7w2zU6bz/AFHlefSSx53QfBU8rEhk&#10;qqVSY4Zrsb3s6qzf3CeS2IviyaWq8UdJTVEQqKOqFKrxrZhIpnK254IO/wC4visayymeFEyrOJpq&#10;KtyyJ6OlzLc2xqSQWakqWsT5RB/dzEEL/FYgkxc4z+rzer0RXViUqPD8LChp2JVlSeP1G4ABJ7C4&#10;HYnClty7VTPUjj17xS2wFcS8+Lc9DHkua0mZ0K/tHIoIauiUygrLG37t2Q/iA3FQVPQ2PN8XLKDF&#10;S5T/ALNUeYyzR5NSw0tbLSsVkDst7B7WFlBYkerlenU0zxqrU1BX0tFSiOGry/N4stEwO5mWqjC3&#10;AFrAOG4PUxDnGhJkWW6G8PqzL8pSUQKjeuV9zvI/p3E+/I/LBdoBdweAOvwhgfaJlS8JVhgzXUma&#10;01H/AFdJKfK6WKMj0BVMrC5P/wB5bk9SuNXoKr4uN3EZQK20AkG46g8YyTS6tSeA9RmUbTwvXSyV&#10;8zRPscxNUfwtxtYwqADcWNuRjR9G5hFmmVPXUtFVUdNPMzxLUoEaRbCzheoB+fPF++D6UFFWv0lq&#10;uFAkDxGyMZrkxqIgRVUgMilepX+Ifpf7Yx2pKT1uWsyLyJgV3BrGy9b/AEOOjjY3uOMY7qzR8+U0&#10;pnpquKpiinWV4goDRAkhSevBF1Pz598JeJ6Ut/VQduYDUVEneJR85jVZaGOwAMjyWHIO1do6/wB/&#10;thmSQ0tPLUXEYiieTsOQpI4HzxPqk8/MKN/TZqd2sxufxL1+2GM9hRMomCbbyGOIbQASWdR/rjHX&#10;lsxXoIxQU0FRlnwE4sgVQCpuylQLMvsQeRiAqyRvJSVFlqYjtfbcKynkOP7wufkbjtgnQHy5izsV&#10;QgliWHAHJ/TEQI9RQDMQshqkDzOqL6njPqKAdyBYj5gjvhYAYwe8IDgyOlDT+eJIlammvYSUxMTi&#10;3PVevYcg4MU1RURKErCJaZiLThQsik9pLcH+8LfMd8D6DMqCdlWKpRXZR5azDy2Ynm/q4PUdDg4Y&#10;0vsYjZ+HZ/MSOlvpi3tL7Jljgyp6np/gs8gqYxxUoY2IFuUA5/Ijn5YlRVSw08lQj+qJCUU9LmwW&#10;/wAibfbB86ek1SabLoJlSu2GSJpb23Kh4PyNuvOKtm+UZvkk5oMzpJaaferx7hdZArA3B6MOD3wQ&#10;VMQLccdIvgjJxxJlRTq+UrUQEyzUIJkIveWMm7j5tf1D5gjvj5STUlVNG1PUf1m26IsGRmNr8bgL&#10;j+zjwlQ4gDoWt50cjb1PIVx1+XTj5Y9ybKau8mCBpKWZrKFZUWFzyRz2J/D87j2wNOODLdDOjdBU&#10;5ptIZYjKFZo/NsDf8ZLD9Dg/is+G9ca/R2XMwYPCnkMG6gobD9LYs2PaUEGpce4TUT9IxFhieDed&#10;yEK9rG46jD+PLusaFnIVQLknti7KGGGlgcSs57mWW5IsEmos0pqGKaTyoPPlWIO/sCT/AKDHhqyP&#10;/wCoywNOWSxWBvMBAHpJdbqPuemKtrLS2W6o1dBmlXI9ZCkC0qU7R3VfUS1ieBuuL8X4xLrNRDTm&#10;SxJSULmEQySQ08EaRqoDKojUc2/EO3Y9cZNjrWSTwokDHJz0loapmjhEVekm1ADJMqMySDrxYGw9&#10;74j6f1Pkmo66rpchzigr5aML8RHDIH8u/S1uvtx0PHXFeyPU9dJmc+XupX99GsKsLCFfhhIyXsSw&#10;3bhfk4iaS0ZlGU60gz3LS9FJKs7Sx/i84yN6huFuN5DWI7C2OUWpcQRyJCx/tmnwU6xHduZ2Pdj0&#10;+QHYYdx8RgygqQR7jFF1VNqbJjmObJmFC9FBulipmJU7AB6Tfg9+4PscaN1q6dN2Mj0nCccw9qjT&#10;NFqGJPiDJBVRgiKphNnS/b2I+Rxzn4t5BVaUzemiqKw1kTstVDKUCHaGj3KQOOCl7/MY3Og1HnWo&#10;Up63T1DAMu+I8l3qZdrELbe2217AllHe69LYqnj/AJFLndXpampomklqqiSkOy1wrAMTzxwEY/bC&#10;F613KbkXkY59/wAItqEDJuHWU7VWaU2o7z5aop9TLqUUNDVqvoYboZF3mxUmNpF6gkbTbqRi9+Kq&#10;rpXwsXL6V5Zag3s7MzvNMbksSxJJaRgeSetsV3P8vy2gofDumpQk70Goo4RVRsV3SCoInLL2bcp3&#10;X+fa2DviXUR5/rjReTUskc1PPWQ1JKkFXjS87WPcFYl/6sdbDVkdyQPtmQqVU56mNayalk0tpzQe&#10;SZpFKHq6bJK8U7jekaxOWVj2BEDBh1PTi+NC0ZlTZLlTUcqUscnmmRlpgwW7AfzMx635J6DGbeKD&#10;UUXiTpal03lSNqwVS1zOkYRJotsgZXcd+bliOAbi5sMEc4zyk0BHleTCv+Jz/Ns0hmzCfmyLJOpl&#10;faSdiEEoq9gb8kElxcByx7cRqil7X2oMn+JWte+LOanOamm05KtJllNJJT/FCNZJKiRDZyN1wqg3&#10;A4JNr+2KtpjxMraDUmaz6kWTNKCvhip60AKJEChyrRqABwGa6i173HIsabrakm0pqLMMrrkYPTVE&#10;hiB6Sq0hkjcf3lIHyKkdsVaHNttROCQW84s7dlRbXP6W/wD3gFl7dBPo1Gg8ObSLWVHtDr3/AH+M&#10;3rMYEoqun8mRZqRiKimnUcTQSj8a/LlT+Y7Yj5uplly+JiQPPZz06qjW4++NA0Tov47whyHLs3iM&#10;OYx07SRs49UJdiwU/KzAEf6YoWa09TS7qadfKrKF7q1t4ZxcFT7XW/PzBxk6rStTnHRhx6ek+W6v&#10;Tim1lU5XJxIWdRiPJatRwzx7F7fiIX/A9cecudopdi3UBza3Qd/viXVL8bldQKcMZHT0Bvxs6kEA&#10;/Qjphryo6hI6iJQ4dQykm/Xn7YQ8vIAECpgWpo/hK6SgdQaOYNLThgCNpPrQg8XUnj5MPbD2XmWh&#10;bfTNI1Cv46fcTtX/AO23VT323sfkcSswjNdBJFHuM1I2+LaLFpQPUo+RW6fMn5YYyqupary0p3ZC&#10;671SWMozC17gHgnnoL25xcAHIlj0xNk8JBAKfMtgUyiRCG6/uyvpsfbrgvrLP8iyxImzSCGsmje0&#10;SGMSMrn+FRYncfYAm3PTFZ8IoJEzCtKIVgigWJuep3ek2+gOGtB0wzPVed1marHJVU1Q8VMpQAwx&#10;EBiAe+4sST16C9hbD92rejTVpUBliRz8Y7pgGQZkBKPSmfVjNPR5jlFRKCzeXC8ccvuQjr+gGPuc&#10;eFtR6Zchqoa2inUM8NU+0uNvS4FiDwe1safV08clM4KqLAkMAOD74+aVZnyGl3G+0Mo+gYgfoMD0&#10;dZuuNGoAORkEcHggHOOO8JZRWRkCULwqhznT+aVGRZpSTJSSq08LsgARl2hluvpYEEcjrb3JxqWP&#10;uPlseioq8lNmcgSiLtGJ9wKrFNXI28/uENgpNgSO598FcDXV1fYOCCbekm47EYpqd23Cwi4zzIVY&#10;kUAgEaqH8xWUdL25t8r2sPmcVPOKvyZK00qFo6dnZY77SbAng+3qI+18XunpAW8yUEn3bqf9BgFq&#10;HT0XwtXUU7rGqI0kkZUFW2gkfQ/MdjjE8T0F+o02yvjJGfhLhwDmU3SWZNm8NHXGI04mnaniTfuf&#10;/eFCx7cKOvvi5iFRnvwzBFhgiXylU3IFzct8zb8gMV3wmyuD/ZXKKiunRpahJBDG7BSP3jkhR3Nu&#10;b9sXaSiilkeopo2SVHtvI5a3f3I7c88Yr4V4a+mqY9icge4Sm/cATJkR8tgbmxIBBP5HALPdOz5l&#10;qKCunrV/ZcVM6SUjJfzGKsLntazX+oGDIbdCSQBwb2PH2xF1LmKUlEac3+IqUKIAOl7An24ve2NJ&#10;7KloZtQfZXnmcdd3EC+EDL/sLRoCCY5qhG+vnP8A64C/0glli0PFX0s8lNUUdbFKk8blWjvdbgjk&#10;dcTvDmNsljq6B3Vlkk85Y1JOwng8nnmyn88O+LtOM38NtSULLaUUZnXm4IQ7rj6bf8MC0msp1ejG&#10;w9vtBtWQm1phFIk+d5dpTKp3n8rUFdBmLVdrEzmVkqRxYbj5ZJIt+MYvy108niZqDPMsy79oJp3L&#10;GNPTQ2W7yMEUKPlHC5t3vYYznSWaV9LQ6V89IUotNzV1Z8Q9wLzK21eepDOX4uLW57Y13wZoa6m8&#10;P6/UEdAaitzyc1UcDP5UhpQojiFyOpVS4/v9cSllsswhzjJPxxgfyYumGwBK9lmcZ5U1eeeKEkC0&#10;2Vx0BSluVZpYo1IMaqblVecbi1gSEWxAtfBs7zasq4qzNKyYzVctQGLyc73DBi35gC3QAAY0HN9X&#10;Gl8FE0RFS1qVtHOsVfN5JESx+dK+0t/AWMYG32DDoMBtEeH+qdWUNFmuVZXTzZTRss6rWyGFa91P&#10;KpwSRfi5svUX64MfbxsJPeev8Gsq0ulsusPJ4Hvmq+P2QnVepdF0OVRxrqCrWS+82EcSgMHc/wAq&#10;ksR7m474OeH/AIEab0vUQ1ldJNnFdEwdTUALCrjo3ljqQem4kDqBfnAPMM7m0BfN83d841/nNOqx&#10;QTgKmX05NwjbTwN3Wx9RFhYC+MX1jqzNs0keTO88zHMJy5tBHMYYF/uov/bB2dVO5hyZbS6LVarT&#10;jY22sDqe/vx3x2ncOA2atl+XTy1nw8L5lUIIlG27y24APy55PsPpjC/6LerM1zJK3LpcyhqaCBXl&#10;FDUmU1EKCwWSFzcPETdSvBUkEWvY65QR+flsVfNd6yuqEWSQ9VXf+EewsLce+Aa3UuAKqQN7A4z0&#10;GO/1mA1Ko5GdwHcSmZ3pbzKo1WRrFDVsP3tGRZrX5C3tuW4uCDcdOemK6Eeirmhq6eakDtdY5V2h&#10;W72NuhN/v9cYt4rV+f6a8Y88zSggqQ0Fd5wqWRissRVbRsehTbxb/THZ+RmDUOmkTMIhPE4syy8m&#10;xAK3PuARz74z6NMzhFsI3MucgcZGM8duv+hFrtIOWAxMOy2CNY0YNGZuWl3EXDEknj63wAqEghzC&#10;eBk8qKY/FQcGy7iTYN2IYNYfPjpjoPM9BZRU5R8LTQ/D1CoVSoBJfkW9R/iH1+2MM1jQ1FOzR1YV&#10;aim3Ujqed3Abg391BH/fA9RpG02N3IMUasr1m1eGGT5hllHVzZpD5UlR5e0MRuIVTybdDz+mPNRk&#10;stFnzVuTOZnt+8jBBYrc+lr2DWO6xvcdDfi1yoZDNSQSsCC8asQe1wDjz8HTiVZBEu8MXB9ib3P6&#10;n88a2o8Np1NK1NnjoR1EdqPlDAlfZs1roXBhjoKUi7zzGxCjqdp6fe3+p3KIqaDLqdaKQS0xXfHI&#10;H3hw3O6/e978cc4yDxV8UYMvqTlFPGJ4qgSRtGH2GVFJR2Z+Sse4FBYbmKtYgC5E+EnjBln7Tg0n&#10;U0K5cET+qRxymWNk5NkY+q45shvwOD0UpaRaNI5YBm4wXOO38e/AjDjIx39353nQOFj4jK6hlIZS&#10;LgjoRj7jei8WMd8QdQZzlmqcyip85khpoYVnSJVHo9IFunN+euNixgutquGs1Dn71dv92I17WCsy&#10;2P8A0jGX4tYUpAUkEntA3HC8TUPC/Mq7ONDZXmOazierqUaRmCgWG4gD7AYjZnk0WULnNVLmfkUW&#10;ZPaQPEXZWc2sCD3Jt04B+V8Vv+jnmclXoqpopTcUFW0SG/G1gGt+ZP54vWaV8dXG9LFSRVkL8P5y&#10;gxn5W74IdltCs3XHHxxiXrO9QZUtAZFHmFNlmYGo209BUztHTRgtH5t2Vijk32XJO3sSebcY0rAG&#10;iqqunhSNaKBIEFhHCNgA9gOmDMU6SR7x6QBchuLfXF9GldSbEPPeXC7RPRRC24qu73tjNdV1Tw51&#10;UxyK+6VjwTayBolD/Lhj09sVKHWGotQarqqzJsxmgo1kMdLThQY2QGwLKRyT19+cXLPaSfPLz1Ce&#10;TOaMwSDkhWZwDb5DbfGR4wK9bSF54Oce+EwydOsjaPmqK+bM6mqt5qpBGlhYAtFFI31s8tr9hxiy&#10;ZzItbS50ikmKLLpkfjuy8foDgTkkMlLCY44y1VNJJUPGoufMdiVj/wCVfLBPQeWPfBPUdP8AsHw5&#10;1DI7h5hQVE0j9i/lnp8u2C+HaVa6xtGFAlCSRz1mBeEmnoNf6ipqDNnmlyPKsrpaiopleyzTMAEj&#10;f+xZWJHew7XB6kqpocvoZJnRlgp4yxWKMuQqjoqqCTx2AxgP9EmjaCTWMzDnzKKmJHS8cJuP/ljf&#10;M0zClyvL6iur5lhpadDJJIx4AGNXTVLTUNvHeDVAgwJzhBW5BnlXqSiFN+0MlizWOvm+CPrq4vLW&#10;zSkjdsAfaeRYgjgk46Hoq3L4dPQ1tMI4MrjpRKgVQqxxBb2AHAAA6D2xg3gjVNleYaj1nmWX1NHl&#10;2d5kKKmDqASTPIRtXqEUFVPW7A26Ys2t6vMvETWZ0TpfMHosky5Sc/rYo1YEn8FOvu3BuOg5JBsA&#10;eUDYDg5Pu/O0LQC2FdvZH0mL6wzn/anVdZXz13kQTEPZXAkIvZUF+gC2497n5YpWodPZfVbzRZrU&#10;U5Y22zkMvT8JsAwPX5Y6Grv6NOSzRTNT6hzZKpz6ZJlSRAPmoCk/mMAT/R5aimEmc6rgjowbfuaR&#10;jK4HYBnIHHya2AMtlX9RiPiZ7P8A+t4fbX5Lg7RwBz/Eh/0SNIZnHn+Z6gzCtppKOlpny2KGOQMz&#10;FmRtxA6LZeL8n2453JzJkBNDVoDRPUK1LMz7Re9whP8ANcWt36i/QNeGuR6d0/RLT6erq6VSmwx1&#10;Va0gNje4S+wH5qBix57RSZnBJQT0tNU5ZUII6hJSRuUmzDjoQOQff2xy6hddWtlTgMOhHI5+4nk7&#10;GrSwhAdnr1nP3ipoP47URzPMMwZqGvnjiTK6VN9TUylQBDGTYC9jdzYKtyemOiMhof2blcNOwQSA&#10;bpNn4dx6gfIdB8gMYD4OZfmEPj3n+X53mFZmaZDQywUDVj+YYleZQHF+jNGAC3U3Ixav6SHiTLoj&#10;IqDLsrqvhc2zaRlFQACaeBfxuOtmJKqCR3Y9VwPwvQvpqw177nGR0wAPT9obXaiy1gjHIAAHw7TZ&#10;L4qmqdE0GoczpKypZozHIjTIBcTqpuFPt2F/bjHEg8TM+09ndLmWRZ5XSVqPvmE1TJNFOP5ZFZrM&#10;Dc89R1BBscd0aP1LS6m0dlmoacBKespVqCm7d5Zt6kv3KsCv2xpMFsT2xxEXQZ2nmHR3xHzGWWKg&#10;qZKZDJOkTtGn8zAGw/PA2CCWuiFRWTzAyDckUblBGD06dT8zhrJHraKWOkrqpquOV5VhldQHAUkq&#10;Gt19Pf5fPCVfiIdgCuAeh+3HaW24nDXiJ+3pdbyyUFJVVFP8JSxwERMymMQIeCPcsxPzJxWsops7&#10;ptVZVmEtLUJPHVwyKxW20h1I+mOq/FnQtTktJXZvlMCmmp1aaKojTe1LGSWeOVALtGpLMrqCVBII&#10;2i+M+8FNGzav1S+aTiKsjy+pVjUJGVgiktcElgDJIOCEUbRcMzdFYaPYlZq8vkDHx/8AZrHTaM0n&#10;UbzuJ6Tq/T7bsop+bhQVH0DED9AMEcNUkCUtNFBECI41CLc3Nh74dxo0Ia6lRuoAEyGOSSIsY7r/&#10;AMMKjN9R1FVlubQUwzI3MEob8YF2tYHg2v25ONix82ruDEAsOAbcjHLqEvXa4g2QOMGVHw10XFoz&#10;TTZcZ/iqieRpqiULtDMQBYDsAABiYJY8rk8irUqOiP0Vh9ffFjx4kiSVCkqK6HqrC4OKvp1ZAo4x&#10;LJ7AwIJhzKjcEidEA59RthHMKKaQRpOszlTdIbubfPbew+uHWyDKmYk0MNz7Cw/LD5y6BYYoqYGm&#10;jjkWW0B2brdj7g98BXSEHky5eU/TOQ5fl8KR5dCsRpSxWwHPrayt33AbeT2tghBmlLKyUlPWUk9a&#10;4G2CCQSsG/i3hb2AN/UTbE/VOmKHUGX1cFREFnmiKCUMykG1gTtIvbEDwy0gNFabOWGdamVqmadp&#10;gDdgzkqCSSTZdq9e2B/8M78H9MrvOZZaGkipIFjiUDuzdSx7knFP8b5xTeEmqnJsDQvH/wBVl/zx&#10;eBiseJWm21bovMsjWZ4BWKqs6AFgAwbi/F+O+HmGEIAkHrM1/owzQUmi9XV1S6RQx57Ub5GPCokM&#10;Q5+nOKl4haoznxH+IkynTuf5no+iqBG65dZWnZSC47sTa63UHbc25vi8P4T5jSeHebab03mhpFzP&#10;MZa6R6z8UYZVGwbByAV3XPsMaTk+lssyfL8nocvieGkyqLyqaJWsOguzW/ExIuSepJPU4CENoAbg&#10;DHzkJGZhK69g1Zm+S6AyWni0hk4eNHgqqOV6iUodwhSPaAoJFy5ItYknsdS8LKHPsufM4M0oqSmo&#10;jPIQywiKWWUNt8xrCzhkCneSST3xoIwrYuKBvFmeRK45zPnyxn1dp+l1pSVUmZtL5ckxKxq5UEL+&#10;FWt1TodvQnk3xdaynq5KhHpqlI4wNrRvGWDc8ngjm2Asmnq6llP7GzL4enbgxSx+ZsFv4Tf/AB/P&#10;Gb4tprr/AC9i7lBJIBwc44Pbp8YaoqAQYC0xozLafLVliiSOdgQHjQID87DFky3OoYNKyZhmMhEd&#10;Gj+fIFLGydWsLkm1jiFDkWeLSinGZ0sMRuGCQsxA+RJ64OUmVQ0eTnL6b0oY2Qs43FiRyze5J5wp&#10;4Por6G3Mm32ecnOT8ienP7y9rKRgHMy/wwmps28ZfEPN4I3VGjpIIGI/Eq71Zj7XZARexI5xl39K&#10;/IXzDxGyuozIzwUMmWpDTTxjcpdZJGkUi34hvU9uCMdD+GeiqPQel48oonE7mWSeep8sI08jsTuY&#10;AnoNqjnooxK1LpWg1TTyUWpIIMwywv5iU8kdjGwAAKuDcEevkWPqt0674VtmM8y1V6LcLLU3L7vl&#10;ifn5WaXoaO7mvmqIxcnbCU47db47K/o/0FZB4A5RSy07pJJBUvTxv6XZJJZGjJv/ADBgQfYjD2Re&#10;BejMvqPPr6OTN5EmMkK1r3jjW/pQxrZXAH84a+NMqoHlgWOGUwWKm6DmwPT5X6YqK2ZSth6w/iF+&#10;ldx/xE2gfX6mBo82ootPCvqqqGjpY0HnTTuI1htYHcW4Fjxzj4ldS1eZZXBl00VSqs0rNBIHCIEI&#10;BJF+pYAe+PTacV0u1S6TOSJniXaJkIsQykkX/tfXBLKcpocpgMOW0sVPGeSEHX6nGXVobt4WzGBj&#10;nPXHp29YmzL1Ej19BU1ks0cs6/BSgxtF/NGy2YHjrfkG/fGO/wBGvMMv0/S53pCuqUjzuPOagCEg&#10;3cLFGL/K/lta/XafbG6yp5kbISwDAglSQR9COmMmp/CvMqHxXoNXw5zS1sKyu1TT1FIIpSGjZAwd&#10;OGYbr2KqCbnqb41nDbgVnFs21tX7yD+3/s1zCwhhYLBxYWFhYkkWFhYWJJFhYWFiSRYWFhYkkWFh&#10;YWJJFhYWFiSRYWFhYkkWFhYWJJFhYWFiSRYWFhYkkWFhYWJJFhYWFiSRYgwyZg2bTpLBCmXrGPKk&#10;DXd3vzcdhbE7CxJIsLCwsSSf/9lQSwECLQAUAAYACAAAACEAihU/mAwBAAAVAgAAEwAAAAAAAAAA&#10;AAAAAAAAAAAAW0NvbnRlbnRfVHlwZXNdLnhtbFBLAQItABQABgAIAAAAIQA4/SH/1gAAAJQBAAAL&#10;AAAAAAAAAAAAAAAAAD0BAABfcmVscy8ucmVsc1BLAQItABQABgAIAAAAIQBvvsnLDQQAAHcJAAAO&#10;AAAAAAAAAAAAAAAAADwCAABkcnMvZTJvRG9jLnhtbFBLAQItABQABgAIAAAAIQAhb6BZIwEAABYC&#10;AAAZAAAAAAAAAAAAAAAAAHUGAABkcnMvX3JlbHMvZTJvRG9jLnhtbC5yZWxzUEsBAi0AFAAGAAgA&#10;AAAhAAM6NKPjAAAADAEAAA8AAAAAAAAAAAAAAAAAzwcAAGRycy9kb3ducmV2LnhtbFBLAQItAAoA&#10;AAAAAAAAIQB9LzGQxmIAAMZiAAAVAAAAAAAAAAAAAAAAAN8IAABkcnMvbWVkaWEvaW1hZ2UxLmpw&#10;ZWdQSwUGAAAAAAYABgB9AQAA2GsAAAAA&#10;">
                <v:shape id="Picture 560" o:spid="_x0000_s1175" type="#_x0000_t75" alt="Paullinia cupana - Köhler–s Medizinal-Pflanzen-234.jpg" href="https://en.wikipedia.org/wiki/File:Paullinia_cupana_-_K%C3%B6hler%E2%80%93s_Medizinal-Pflanzen-234.jpg" style="position:absolute;width:17881;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2VUDAAAAA3AAAAA8AAABkcnMvZG93bnJldi54bWxET89rwjAUvg/2P4QneFtTB3ajM4oIA6/q&#10;1OujeU2rzUuXRK3+9eYw2PHj+z1bDLYTV/KhdaxgkuUgiCunWzYKfnbfb58gQkTW2DkmBXcKsJi/&#10;vsyw1O7GG7puoxEphEOJCpoY+1LKUDVkMWSuJ05c7bzFmKA3Unu8pXDbyfc8L6TFllNDgz2tGqrO&#10;24tV0O+76XHpfvfeftSFwVNbHB4rpcajYfkFItIQ/8V/7rVWMC3S/HQmHQE5f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fZVQMAAAADcAAAADwAAAAAAAAAAAAAAAACfAgAA&#10;ZHJzL2Rvd25yZXYueG1sUEsFBgAAAAAEAAQA9wAAAIwDAAAAAA==&#10;" o:button="t">
                  <v:fill o:detectmouseclick="t"/>
                  <v:imagedata r:id="rId561" o:title="Paullinia cupana - Köhler–s Medizinal-Pflanzen-234"/>
                  <v:path arrowok="t"/>
                </v:shape>
                <v:shape id="_x0000_s1176" type="#_x0000_t202" style="position:absolute;top:23205;width:17935;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b8IA&#10;AADcAAAADwAAAGRycy9kb3ducmV2LnhtbESPS4vCMBSF9wP+h3AFd2NawSLVKMOAIOLC18LlpbnT&#10;dNrc1CZq/fdGGJjl4Tw+zmLV20bcqfOVYwXpOAFBXDhdcangfFp/zkD4gKyxcUwKnuRhtRx8LDDX&#10;7sEHuh9DKeII+xwVmBDaXEpfGLLox64ljt6P6yyGKLtS6g4fcdw2cpIkmbRYcSQYbOnbUFEfbzZC&#10;dr64Hdz1N93V8mLqDKd7s1VqNOy/5iAC9eE//NfeaAXTLIX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9rtvwgAAANwAAAAPAAAAAAAAAAAAAAAAAJgCAABkcnMvZG93&#10;bnJldi54bWxQSwUGAAAAAAQABAD1AAAAhwMAAAAA&#10;" stroked="f">
                  <v:textbox style="mso-fit-shape-to-text:t">
                    <w:txbxContent>
                      <w:p w:rsidR="00E927DC" w:rsidRPr="003F228B" w:rsidRDefault="00E927DC" w:rsidP="00C11481">
                        <w:pPr>
                          <w:jc w:val="center"/>
                          <w:rPr>
                            <w:rFonts w:asciiTheme="minorHAnsi" w:hAnsiTheme="minorHAnsi" w:cstheme="minorHAnsi"/>
                            <w:i/>
                            <w:sz w:val="22"/>
                            <w:szCs w:val="22"/>
                          </w:rPr>
                        </w:pPr>
                        <w:r w:rsidRPr="003F228B">
                          <w:rPr>
                            <w:rFonts w:asciiTheme="minorHAnsi" w:hAnsiTheme="minorHAnsi" w:cstheme="minorHAnsi"/>
                            <w:i/>
                            <w:sz w:val="22"/>
                            <w:szCs w:val="22"/>
                          </w:rPr>
                          <w:t>Guarana plant from Brazilian Amazon</w:t>
                        </w:r>
                      </w:p>
                      <w:p w:rsidR="00E927DC" w:rsidRPr="003F228B" w:rsidRDefault="00E927DC" w:rsidP="00C11481">
                        <w:pPr>
                          <w:rPr>
                            <w:rFonts w:asciiTheme="minorHAnsi" w:hAnsiTheme="minorHAnsi" w:cstheme="minorHAnsi"/>
                            <w:i/>
                            <w:sz w:val="6"/>
                            <w:szCs w:val="6"/>
                          </w:rPr>
                        </w:pPr>
                      </w:p>
                      <w:p w:rsidR="00E927DC" w:rsidRPr="003F228B" w:rsidRDefault="00E927DC" w:rsidP="00C11481">
                        <w:pPr>
                          <w:rPr>
                            <w:rFonts w:asciiTheme="minorHAnsi" w:hAnsiTheme="minorHAnsi" w:cstheme="minorHAnsi"/>
                            <w:i/>
                            <w:sz w:val="20"/>
                            <w:szCs w:val="20"/>
                          </w:rPr>
                        </w:pPr>
                        <w:r w:rsidRPr="003F228B">
                          <w:rPr>
                            <w:rFonts w:asciiTheme="minorHAnsi" w:hAnsiTheme="minorHAnsi" w:cstheme="minorHAnsi"/>
                            <w:i/>
                            <w:sz w:val="20"/>
                            <w:szCs w:val="20"/>
                          </w:rPr>
                          <w:t>(</w:t>
                        </w:r>
                        <w:hyperlink r:id="rId562" w:history="1">
                          <w:r w:rsidRPr="003F228B">
                            <w:rPr>
                              <w:rStyle w:val="Hyperlink"/>
                              <w:rFonts w:asciiTheme="minorHAnsi" w:hAnsiTheme="minorHAnsi" w:cstheme="minorHAnsi"/>
                              <w:i/>
                              <w:sz w:val="20"/>
                              <w:szCs w:val="20"/>
                            </w:rPr>
                            <w:t>https://en.wikipedia.org/wiki/Guarana</w:t>
                          </w:r>
                        </w:hyperlink>
                        <w:r w:rsidRPr="003F228B">
                          <w:rPr>
                            <w:rFonts w:asciiTheme="minorHAnsi" w:hAnsiTheme="minorHAnsi" w:cstheme="minorHAnsi"/>
                            <w:i/>
                            <w:sz w:val="20"/>
                            <w:szCs w:val="20"/>
                          </w:rPr>
                          <w:t>)</w:t>
                        </w:r>
                      </w:p>
                    </w:txbxContent>
                  </v:textbox>
                </v:shape>
                <w10:wrap type="square" anchorx="page" anchory="page"/>
              </v:group>
            </w:pict>
          </mc:Fallback>
        </mc:AlternateContent>
      </w:r>
      <w:r w:rsidRPr="00C8676B">
        <w:rPr>
          <w:rFonts w:ascii="Arial" w:hAnsi="Arial" w:cs="Arial"/>
          <w:noProof/>
          <w:color w:val="1D2129"/>
          <w:sz w:val="22"/>
          <w:szCs w:val="22"/>
        </w:rPr>
        <mc:AlternateContent>
          <mc:Choice Requires="wpg">
            <w:drawing>
              <wp:anchor distT="0" distB="0" distL="114300" distR="114300" simplePos="0" relativeHeight="252155904" behindDoc="0" locked="0" layoutInCell="1" allowOverlap="1" wp14:anchorId="2FAE1983" wp14:editId="45159320">
                <wp:simplePos x="0" y="0"/>
                <wp:positionH relativeFrom="page">
                  <wp:posOffset>911860</wp:posOffset>
                </wp:positionH>
                <wp:positionV relativeFrom="page">
                  <wp:posOffset>2889250</wp:posOffset>
                </wp:positionV>
                <wp:extent cx="2084070" cy="2699385"/>
                <wp:effectExtent l="0" t="0" r="0" b="5715"/>
                <wp:wrapSquare wrapText="bothSides"/>
                <wp:docPr id="56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4070" cy="2699385"/>
                          <a:chOff x="0" y="0"/>
                          <a:chExt cx="2084070" cy="2714973"/>
                        </a:xfrm>
                      </wpg:grpSpPr>
                      <pic:pic xmlns:pic="http://schemas.openxmlformats.org/drawingml/2006/picture">
                        <pic:nvPicPr>
                          <pic:cNvPr id="563" name="Picture 563" descr="14064241_10153884322473435_5522606434491312613_n">
                            <a:hlinkClick r:id="rId563"/>
                          </pic:cNvPr>
                          <pic:cNvPicPr>
                            <a:picLocks noChangeAspect="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084070" cy="2084070"/>
                          </a:xfrm>
                          <a:prstGeom prst="rect">
                            <a:avLst/>
                          </a:prstGeom>
                          <a:noFill/>
                          <a:ln>
                            <a:noFill/>
                          </a:ln>
                        </pic:spPr>
                      </pic:pic>
                      <wps:wsp>
                        <wps:cNvPr id="564" name="Text Box 2"/>
                        <wps:cNvSpPr txBox="1">
                          <a:spLocks noChangeArrowheads="1"/>
                        </wps:cNvSpPr>
                        <wps:spPr bwMode="auto">
                          <a:xfrm>
                            <a:off x="0" y="2087593"/>
                            <a:ext cx="2084070" cy="627380"/>
                          </a:xfrm>
                          <a:prstGeom prst="rect">
                            <a:avLst/>
                          </a:prstGeom>
                          <a:solidFill>
                            <a:srgbClr val="FFFFFF"/>
                          </a:solidFill>
                          <a:ln w="9525">
                            <a:noFill/>
                            <a:miter lim="800000"/>
                            <a:headEnd/>
                            <a:tailEnd/>
                          </a:ln>
                        </wps:spPr>
                        <wps:txbx>
                          <w:txbxContent>
                            <w:p w:rsidR="00E927DC" w:rsidRDefault="00E927DC" w:rsidP="00C11481">
                              <w:pPr>
                                <w:jc w:val="center"/>
                                <w:rPr>
                                  <w:rFonts w:ascii="Calibri" w:hAnsi="Calibri" w:cs="Arial"/>
                                  <w:sz w:val="20"/>
                                  <w:szCs w:val="20"/>
                                </w:rPr>
                              </w:pPr>
                              <w:r w:rsidRPr="00EE7132">
                                <w:rPr>
                                  <w:rFonts w:asciiTheme="minorHAnsi" w:hAnsiTheme="minorHAnsi" w:cstheme="minorHAnsi"/>
                                  <w:i/>
                                  <w:sz w:val="22"/>
                                  <w:szCs w:val="22"/>
                                </w:rPr>
                                <w:t>Rocket Fuel Coffee</w:t>
                              </w:r>
                            </w:p>
                            <w:p w:rsidR="00E927DC" w:rsidRPr="003F228B" w:rsidRDefault="00E927DC" w:rsidP="00C11481">
                              <w:pPr>
                                <w:rPr>
                                  <w:rFonts w:ascii="Calibri" w:hAnsi="Calibri" w:cs="Arial"/>
                                  <w:sz w:val="6"/>
                                  <w:szCs w:val="6"/>
                                </w:rPr>
                              </w:pPr>
                            </w:p>
                            <w:p w:rsidR="00E927DC" w:rsidRPr="00C8676B" w:rsidRDefault="00E927DC" w:rsidP="00C11481">
                              <w:pPr>
                                <w:rPr>
                                  <w:rFonts w:asciiTheme="minorHAnsi" w:hAnsiTheme="minorHAnsi" w:cstheme="minorHAnsi"/>
                                  <w:i/>
                                </w:rPr>
                              </w:pPr>
                              <w:r w:rsidRPr="00C8676B">
                                <w:rPr>
                                  <w:rFonts w:asciiTheme="minorHAnsi" w:hAnsiTheme="minorHAnsi" w:cstheme="minorHAnsi"/>
                                  <w:i/>
                                  <w:sz w:val="20"/>
                                  <w:szCs w:val="20"/>
                                </w:rPr>
                                <w:t>(</w:t>
                              </w:r>
                              <w:hyperlink r:id="rId565" w:history="1">
                                <w:r w:rsidRPr="00C8676B">
                                  <w:rPr>
                                    <w:rStyle w:val="Hyperlink"/>
                                    <w:rFonts w:asciiTheme="minorHAnsi" w:hAnsiTheme="minorHAnsi" w:cstheme="minorHAnsi"/>
                                    <w:i/>
                                    <w:sz w:val="20"/>
                                    <w:szCs w:val="20"/>
                                  </w:rPr>
                                  <w:t>https://www.facebook.com/rocketfuelcoffee/photos</w:t>
                                </w:r>
                              </w:hyperlink>
                              <w:r w:rsidRPr="00C8676B">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4" o:spid="_x0000_s1177" style="position:absolute;margin-left:71.8pt;margin-top:227.5pt;width:164.1pt;height:212.55pt;z-index:252155904;mso-position-horizontal-relative:page;mso-position-vertical-relative:page" coordsize="20840,27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bJSfuAwAAbAkAAA4AAABkcnMvZTJvRG9jLnhtbKxW227bOBB9L7D/&#10;QOjd0d2yhShF6lxQoN0Gbfc5oCnKIkKRKklbThf77zsk5VscYJtiDVgYcoajmTNnhrp8v+042lCl&#10;mRRVEF9EAaKCyJqJVRX89f1uMguQNljUmEtBq+CZ6uD91R/vLoe+pIlsJa+pQuBE6HLoq6A1pi/D&#10;UJOWdlhfyJ4KUDZSddjAUq3CWuEBvHc8TKJoGg5S1b2ShGoNuzdeGVw5/01DifnSNJoaxKsAYjPu&#10;qdxzaZ/h1SUuVwr3LSNjGPg3ougwE/DSvasbbDBaK3bmqmNESS0bc0FkF8qmYYS6HCCbOHqRzb2S&#10;697lsiqHVb+HCaB9gdNvuyV/bh4UYnUV5NMkQAJ3UCT3XpRZcIZ+VYLNveq/9Q/KZwjiJ0meNKjD&#10;l3q7Xh2Mt43q7CFIFG0d6s971OnWIAKbSTTLogKKQ0CXTOfzdJb7upAWind2jrS3r54s4mxepPZk&#10;iEv/YhfePpyekRL+I4wgncH433SDU2ataDA66X7JR4fV07qfQMV7bNiScWaeHXuhtjYosXlgxKJr&#10;F8cVSXcVAb19LcqnsFVTTYDCcRZNsySLH+MoztPZLEuTJCvSLM0f8zxJpqBNs2wep3EyjdNHz8+W&#10;M/G04Iw8jRmAoxdcegUEz9MbSdYdFcY3nqIckpFCt6zXAVKlJZH6WMeuAvtMDkn5FLEtgaMPEnLR&#10;YrGi17qHPoWETk5689A6OsFnyVl/xzi3tLLy/54H7ZbUp5JAfXAJPP2kzSj5pv47mV1H0Tz5MFnk&#10;0WIC9L2dXM+zYlJEt0UWZbN4ES/+safjrFxrCvliftOzMVbYPUP91Q4eZ52fDW7GoA12k8yzHEJz&#10;bN+FCMS3kNhYtSJfAVWwA9koakhrxQaQG/fBeK9wMB+QtaBr6He0HD7LGiYCXhvpwHh7Q4/dfdyW&#10;wAGlzT2VHbIC0AYide7xBqD2pjsTG7WQtuIuFy5ONiAJu+PitxGPIiRgZxfcKXpHEFj9Guj2Rnlt&#10;Gn9rcU8hSuv2uEmzXZN+hzKgD3KLEkvk0cyOTWS2sG0J7qrhp+eB/krJoaW4hvh8Cxwd9X7eUAuY&#10;pkU+d2PQUfd8xE6TIp25m28/J99cEC05q3ddqNVqueDKU/PO/cYpfGLGBRqqYJ4nuYPhqKYdM/AR&#10;wFlXBbPI/uxxXFpMbkXtZIMZ9/Ku4hYkX3Erme1y664xGJAj+EtZPwP2SgLB4HaBjxQQWql+BmiA&#10;C78K9I81tqOcfxQA/TzOMvuF4BZZXiSwUMea5bEGCwKuqsAEyIsLA6toLPA1tMsdc0S2wflIgJp2&#10;AYx0krvSQTr5ZjheO6vDR9LVvwAAAP//AwBQSwMEFAAGAAgAAAAhAADSro4nAQAAHQIAABkAAABk&#10;cnMvX3JlbHMvZTJvRG9jLnhtbC5yZWxzrFHJTsMwEL0j8Q+R73iJ2zRFTXsBpB64oPIBxpkkJvEi&#10;26Xt3zMVQlCpEheO80bztlltjnYqPiAm411DBOWkAKd9a1zfkNfd011NipSVa9XkHTTkBIls1rc3&#10;qxeYVMajNJiQCmRxqSFDzuGesaQHsCpRH8DhpvPRqoxj7FlQelQ9sJLzisXfHGR9wVls24bEbVuS&#10;YncKqPw3t+86o+HB670Fl69IMGNRGwlV7CE3xEJr1Bco6HuAnrDrJsR/mhgwTpyMG3+MnLMlLO5w&#10;ONBOaXjzfqTaWxa9HiF3e5g0pgNgYfDZJ6ZoKWteLypez+SMClkvy4oKvpzzpeQSMSa4mMsa12U5&#10;WyAyZ5t8LlJ+yz77Fmt9PGaITk3n6OziqetPAAAA//8DAFBLAwQUAAYACAAAACEAyZPCZOEAAAAL&#10;AQAADwAAAGRycy9kb3ducmV2LnhtbEyPQUvDQBCF74L/YRnBm92sTWqI2ZRS1FMRbAXxNk2mSWh2&#10;N2S3SfrvHU96fMzjzffl69l0YqTBt85qUIsIBNnSVa2tNXweXh9SED6grbBzljRcycO6uL3JMavc&#10;ZD9o3Ida8Ij1GWpoQugzKX3ZkEG/cD1Zvp3cYDBwHGpZDTjxuOnkYxStpMHW8ocGe9o2VJ73F6Ph&#10;bcJps1Qv4+582l6/D8n7106R1vd38+YZRKA5/JXhF5/RoWCmo7vYyouOc7xccVVDnCQsxY34SbHM&#10;UUOaRgpkkcv/DsUPAAAA//8DAFBLAwQKAAAAAAAAACEAkHmSZt85AADfOQAAFQAAAGRycy9tZWRp&#10;YS9pbWFnZTEuanBlZ//Y/+AAEEpGSUYAAQIAAAEAAQAA/+0AnFBob3Rvc2hvcCAzLjAAOEJJTQQE&#10;AAAAAACAHAJnABQzR1dvN0lIc2tlaDVzVlpDYlV1ahwCKABiRkJNRDAxMDAwYWMyMDMwMDAwMDcw&#10;NzAwMDAzOTBkMDAwMDZkMGUwMDAwZTMwZjAwMDA5ZTE4MDAwMGNlMjMwMDAwODMyNDAwMDBmYzI1&#10;MDAwMGEzMjcwMDAwZGYzOTAwMDD/4gIcSUNDX1BST0ZJTEUAAQEAAAIMbGNtcwIQAABtbnRyUkdC&#10;IFhZWiAH3AABABkAAwApADlhY3NwQVBQTAAAAAAAAAAAAAAAAAAAAAAAAAAAAAAAAAAA9tYAAQAA&#10;AADTLWxjbXMAAAAAAAAAAAAAAAAAAAAAAAAAAAAAAAAAAAAAAAAAAAAAAAAAAAAAAAAAAAAAAApk&#10;ZXNjAAAA/AAAAF5jcHJ0AAABXAAAAAt3dHB0AAABaAAAABRia3B0AAABfAAAABRyWFlaAAABkAAA&#10;ABRnWFlaAAABpAAAABRiWFlaAAABuAAAABRyVFJDAAABzAAAAEBnVFJDAAABzAAAAEBiVFJDAAAB&#10;zAAAAEBkZXNjAAAAAAAAAANjMgAAAAAAAAAAAAAAAAAAAAAAAAAAAAAAAAAAAAAAAAAAAAAAAAAA&#10;AAAAAAAAAAAAAAAAAAAAAAAAAAAAAAAAAAAAAAAAAAAAAAAAAAAAAAAAAAB0ZXh0AAAAAEZCAABY&#10;WVogAAAAAAAA9tYAAQAAAADTLVhZWiAAAAAAAAADFgAAAzMAAAKkWFlaIAAAAAAAAG+iAAA49QAA&#10;A5BYWVogAAAAAAAAYpkAALeFAAAY2lhZWiAAAAAAAAAkoAAAD4QAALbPY3VydgAAAAAAAAAaAAAA&#10;ywHJA2MFkghrC/YQPxVRGzQh8SmQMhg7kkYFUXdd7WtwegWJsZp8rGm/fdPD6TD////bAEMABgQF&#10;BgUEBgYFBgcHBggKEAoKCQkKFA4PDBAXFBgYFxQWFhodJR8aGyMcFhYgLCAjJicpKikZHy0wLSgw&#10;JSgpKP/bAEMBBwcHCggKEwoKEygaFhooKCgoKCgoKCgoKCgoKCgoKCgoKCgoKCgoKCgoKCgoKCgo&#10;KCgoKCgoKCgoKCgoKCgoKP/CABEIAM4AzgMAIgABEQECEQH/xAAbAAACAwEBAQAAAAAAAAAAAAAE&#10;BQIDBgEHAP/EABoBAAIDAQEAAAAAAAAAAAAAAAABAgMEBQb/xAAaAQACAwEBAAAAAAAAAAAAAAAA&#10;AQIDBAUG/9oADAMAAAERAhEAAAF7ycvLdamFsG6qi4sGrKiwSs6EgCljyYnYWV3VnsMzRpo3hXlJ&#10;mrP6ZPGa60t7m3M6SI/cRbH6TEcbY+U69cLfgq5ZBuEbosXZh9gunm0qY1X0MxF6Q3TS7zelyUov&#10;OizjIf0fy/0ym9Mv9GxHP19Yqa5R2DzzAe6r0jve+d1x5LjIcnEIV3cbA8+9Mxm6nOS4T2sRYJ66&#10;UWGeYrbYUaFE4jIX0PAOc3Q9fx7/AJTHDxu5ztFECfma/sZYI8591HOc43yuXBxy+oT6Iebnjd9L&#10;zblrBrZHME6fXD8zF9Jzsq7B2Mebv1Wnw2xslkl3oWG50xuW8z26b6mNucjg/c1t8YcpnyUeM+ze&#10;qw3YqUNAmnSyZ9vW5uzx3GKKU0OkweuTz7FXDNe92eC28L9SkPHhVkI2842vRUk1ei5YnxcEULjR&#10;4Sn92FFrHzfZYm7Szgu0dmRaxAqnVK4DUTWYX7aJLOwqtruJ2+X2NVzSgzkK8bzsuFrf0W1em5Ma&#10;foBCkqlP4fpEZiZj07L06czcJfZn61eAW1rjWCmcL1WjmzATZLsnR0mjzmjY2LXnOnKCaLPcXU0h&#10;dT3+Zyi34KBL6QnYJUrNogoyOboblnkWubFetrP3VZaWuy+iGxzYuXaZ9mLg6L3SY7VWpuYCUQLQ&#10;N76hEbzuzHQtOGGv72IVDWhKWyU1B5OnlO2Kr8G0YtMCQGMLbZnnXvyCodZqV2y2zUZnSFzo0VhB&#10;W2ynKpLZcPpyxoIDRSvYCthBMQU4gFVU7M5VO+3P6WoC13L14xR8nvy19pd9CoSZQUZatutf0bZk&#10;/CwTkzOzSaVWR2YBuc6AdLEVNUO6TjVrtApGijz4PRW2dC5HRjWJqC7Md32LeBcrrn2c+ofYhnm1&#10;7gnGkwlpejmKPLfq9eGETwA+7TQExDqxpl+jUBiTClkX1soPHJSx5FlIzb5RRn6VtNKh9JGLywmv&#10;rTyGnpTws9X5ZRdQJaRxAsTOBTXfQ1BewgPMrtaAnkatVSnnL3JILWhV4qTvimgL5TAbhtAxxz+j&#10;/8QAKxAAAgICAgEDAwQDAQEAAAAAAQIDBAARBRIhEBMiIzFBBhQVJCAyQjM0/9oACAEAAAEFAjms&#10;1hGHxmvGs1nXCvnp4KBh7XTFuXI8i5WQYvKVDkc8cuAdRv18HGztv0KrmvHp+demvOawjedcK4Vw&#10;rhGNoF1h7JYniSpyJbFYNDHfrOyEsvbEIP8Ah4z7+nXNZr0tTCvCOUllkWxM7QWJZZJLk26c7SSS&#10;L47kFRqvxvyLHcH6Yb6F6t7VhAYsS/cTIeYdIk5emchnhlU+MI3hGb/x5Yf0K3/0x+LNcasP/tSY&#10;JN7iMHYdmtRezA5qzFvhwMTwjla3vRazrnXCvloVOfjW8Oa9fyN5YiE8N2qarwDvluNVTqNW/wDx&#10;44/TmGn1lzzn44ybaxnsnJ1xHLrNZ1zX+P2zxmhrPOc6PnWOntj+v/zcP0qEoVn/ANvxKwNWJfdb&#10;jZuj1Jdrfi92v6a9Px6fnZH+PNIWiR9NYmjcGwhEkgcr5xYJnxaVg44kQ16y1p7CezbpN8E8i7B7&#10;E/p4z8b8bzzn4z7+vJuVrSQ9SIhmgMrQxvXoj5Swe3DYMS27dbuea+Nm39WrQf6ddti3AJ4nUo2s&#10;+2bzx6H7eh++8J1l6T3MkP05IdVB8pYiop0V3iSb5LnWU8pxejFZkMtqsd1KDkJQk3nbxyUXaPXp&#10;1xiRnfz3+WxnbN4Bsyr8ZD/cq1txd/6HGJ1ybcXE8JJ2siwP2UKNYsPZRJpY9ZFIwFZuopDwDlw/&#10;19ZrNYwxtdvPVh5JXsMB+VnxHY+Zhm6yTxNBXr+Ibzj+IpEpxt+SOOujfsYYon9zlpg8hj9pa69n&#10;qBlCZdH0Pt6O2a+ONrPDY2a8D4nkZ9JLG3s13XfLxu1Ia1yEgPGROxqLSrRv/Jxw5zTT21ksR11j&#10;gda9Jcg+y5KvaPxnk54x5AM/7PjG8epO8f440siu1RLEduw37KFSwbiXahOf236Z4xxY4W6lieo8&#10;dq7xyy16+e682Ux4ixPS0Ok+A4DrFbZ8nGIXG1h+QrKMjUEcnVZZpkMDXVnajTeGhQ47kpLHIyT0&#10;5ZEX+Guz/QyIzm3coV6UYeFlq/ZDiNi5ej7LhXWKxLO+MQQ3ZsZgMbWo3GK46clKns2P7cTA+5NV&#10;7UYuKSrHzfa6P0vN1vssxqW5IuOWG1KccwarN4hOA4rZ98tVSrSHriLIGcMua+TB/c9nWfbO/YrJ&#10;LEvLWHmK2siuJHGvKGa9YEcNlI5bNThuJs+9f5hltVoZbDihEcmWKPIGyA7EeA4XAxX3kSuM+7Od&#10;PISudgy/6mXykY3NFGGHJIqRXGkZuPAaflKQp2uS5JkqVuUswW57XIcplCrCR7bezzBjWNoWWKuc&#10;rt4TzirnTFXDjH4vIuuvllOv+ZN52XKtvS8hKGS6lWJQSpv/AN7hvaimatCMi+vLHPXhb+VkCwvE&#10;zSdImQZX0Mj66U59xnyGMe2Pk4YlskOMNuT1WKH35eQg6SEeT4NC3EtXkPcJnkWO29+OJHkaWT8/&#10;ne2jTccKfFV64spxJcWTNaZtAt2LdS7SFxh+aspXG1iSmu9+QSBvJZPjxkRkim7R5yRgnjr9N6Iy&#10;lDI+Te3Ji/71z8Ifsftrrm8DHJOuF9r2GKQzyR90UDUpHuH45rHGgcLayjO7UISGaxBFI8NcB7ch&#10;gs8lAaFjkLEFrE+9VvhC+Kc6+OudF9BnzZh8WZuyjuQ+mzoHEmtuD2kOQxmaaeWNbrSg8jQY5B1q&#10;/qHmKH72vRnElCMBmOgYJyFS51z+SQBOXjyGzHMuRLJ2dWOFhqTTRkDoT4J+c/yWSP3MmUEyro8X&#10;YWrekcS2lRY0ovDXv2JXNl+TmjSxYeeUN4r1ZJitbSmuAPYx4PlH3hNbkx12e0fkY/3K/JF6ySFA&#10;V6MjeRMNiZBt4tFIxtIpMkoyyH+PVQatcYlevuKE7iiXt08gdi0Q2Ygwlr5LEFxvu7hs7SSL3j7l&#10;mJPyJBClW7FCVaHWPCNvAcaPGiAAgXawDEgxK+V4umRj5bZmHyeT44gHt+35ki3hG4zF1WXageJG&#10;ATAoAj+bS6XGUe2T7cUkXd510zQ7wRbxIvqLCoKKrYu0Bb4kaAU516s0e8MfWJoviw8f/8QAJxEA&#10;AgIBAgYBBQEAAAAAAAAAAQIAEQMSIRAgIjFBUQQTFDAycWH/2gAIAQIRAT8B5jiU9xG+MkbDXYz6&#10;PTf4MzsGoRmPuHtEhmNSYtON4cCmH43o8uZQVueOHmeZ8c7VP0fnfdTO0Lx9kDe4rEmpga0mTeY3&#10;1DgM6wZFPnjlPSZj3DfyETNYCrP1W/MxWlE+Z3EUU3G4GI7RczTN0KLi9DX4jCpkNmL0kNkG0Uvm&#10;N+oNhNW/Ki6jUKJ2MZdO0J4A13hexQYV64NMbWOTG2hrgAC6jBsaMbvPEAiqVxa6EEYRdQ3HIJjf&#10;bUDMjEvZlXNE2E0ErquAQy+XCV0GKmoGp9JSgIjgqan9gg4aQeYGu0HyAE/2ffYwdS495nyNmbU8&#10;WLkEJHub898ly4r1+b//xAAqEQACAgEDBAEEAQUAAAAAAAAAAQIRAwQSIRAgMUETBSIjUTBCkcHh&#10;8f/aAAgBAREBPwG+llm43kdRNeyGrl7RHNf9LFK++zRYYTg5SRCEV4QvJITJMm3jkLUyRHVftdui&#10;ySU9no9iPR6Mnkyx3wLL7dM2sioUd3IsQoq6JRSVmdfHmUvTImoxfHLjx0l9PmvDJabLDyihK+DB&#10;pVBp+xumhS5F9zZ54M8PkjQzLUoO+tEoKXlD0uO7SMfI+SJHg88IlthwMnG4tdsuFZva5FkUqYuq&#10;jUrrn99dRj+OfZJWhcuj6hjlNKUeTTbvjW/z0tLli2PJ9oyzJCM+JdjGq4ZjqUOFRv2q2ZNbt8I/&#10;LmlaMa+P8bH0rtldjdGbO45NhiwxcN0v7f8AD19pdjGW+50lbFh+R34vkyylj3Q/X+jS6nfBZIev&#10;K/ySJIp98oqcXFm0WOO/eLHji90VRZRQ4X/N/8QAPRAAAQMCAwUECAUDAwUAAAAAAQACEQMhEjFB&#10;BBAiUWETMnGBFCAjQpGhscEFM1JicjBD0VOC4SQ0k7Lx/9oACAEAAAY/Astx3DeENEd3EAVNIvpu&#10;H6TC/OD/AObVG0bPPWm5Xe6n/NsL2dVjvA+rotVZ27LdZfZRB3T8t08113QN3nukrvCPFe7i6Kae&#10;0vwjmcQUbTVpTNjksQOIdLqPSGEHJpsrgR0O6Vp/Q8UEajhN1gp02t8bp7e0gjonY6jvCVZw+CIq&#10;XsjZFMP7ltVM5FhKHiqjeqexwkaeC9k59P8Ai6FaqHj97U1tXZ8ZHvNdmuIvp/yappVWO8Hbuiss&#10;9+e6p5JqqeKf5oqXnCI1RwnFHLc1oxWvkqhqU38TMuhTRhKl8Q5Y295v09W7QrevdPp5YkOLizsq&#10;uMknDzVKBEqwCpcoRCItupO50QqaG7G2zXevnuvnuhWuohN8E7q0qjuo+COI2jfs5m4BaU1gzUHc&#10;Yzbf1s1y9S0Sum5rwMs1IKpQbNUSsyuEEqW0nLuAeJXZugLZ8RxGrTxsPI6hSMnXQO4j3TcepPq3&#10;KyBV43OA1QkN4hiCBgQVkq73TLBZO/itlo023w43eaNFpGIDJYWjvG3iqNJvfoUwmVh4oboydoUW&#10;vzG/mtVqr2XEVc/FZ2+SyUqoB/pFbK++RbPmqZbmEGNuntDXdo53ei0ckWj3iGqqB3QI+Cqmi+dS&#10;RovS67rUeJ/jonV3e+VXp/pRCvuxjvDfxX6qfktVBDp5r7LJc1c7qeLuulh81VBHtaD/AJJzuT7J&#10;1TLQSmtsQat02e43FUPkto2hr/auki6AAxPefiqf4dSIdSyqu/U5Vm6UpVvfbfcNz1luuhYKXeSB&#10;HwV4hYb7m2F7Tuc3XMIbUBIrMNOoP3Qn0HZkR903qmEGbxnqtoc3v1MNBvnco7MP7QjxUD/vKo/8&#10;bf8AJQiWgXLiiyh3XRlqqbHfm+9+3puGu5y13HCFEeSiLLLyUz3UIkyvqm2m/wAEYWODLbPHJObU&#10;/LqWd0OjlSePzKPfVslRYHkw825Kl2dE1WUS6rVnLom/iO31mcfGGju9PFOq7LssU3f3KlpKpYCw&#10;bI5oqY3Ww+ajZJc/I1nD/wBRom1H26HP1CFnEc1wlHUZIoiIBCvlkOe/RDRYgzE5ekNE+68H7o1v&#10;w/Md+hqPBbM+mYdkmBsknQJ5q8NWnLwxUaY/vn/lQ6n2rtlfODmnbRtzaVOnTE0qB59U0VababaP&#10;Hjda3QL2bHVan6nWQNQ+Xqkee64+axQpk3yRtBlDMoQY6KCIm+axOzy3Crs5Y3FZwdYFCp2dXZ6g&#10;yc3uoVarHXdiLoVGoW4qtVshAV4ipLA0aI/h+20wwssyco0gp42d3pGNt6Q7zfFM2nbf+p2l/wCV&#10;SYOEeH+U0be+nO0MLexHuLFtdZzqxypg5odlSw+aCG/EMwrIlwd1uhPd0RwniQ+hsoHNTaQsTQQv&#10;mpU1IwhwN/FV6BodnTp3a/SxTZgswHGIzRoUhJpOlg/aUdp2usGuYcTbwGlDbqdFzaIAZid7ydSd&#10;lVb9EBs8ekUX4W4vh9E4B/b/AIg67qh91dpUrUGl2rqYLinOa7HUJ0ED1pp906ckMUh/1TeKByer&#10;hz9RGi7miy4UeukfREiek6LhPkFDhPghSwOaz6oUa1Qtp7TSDXEZsfknNr1GMr0bOObXhTsvCCAz&#10;jQ9IbW27a82sjhb9ltmzbUxtOo8Y2tB5/wDKp7TV9g1hxXzK2luxkYXQMa4fN7slEugWnmVhpSeZ&#10;lD1sRuT8lDlxO6L9w6xKhrip7w0Wia6WwsRRfElt7IGrw8m8kGO7riPqhVpCKVQxH6SqNbZqzG7Q&#10;RhqN1XpDn9q4iDj5It7tLl3Wqm5+KrVM+xDeXNFzz7O8MDoAg5OP2CAFbspu0C/D4aBYgQ9v6m78&#10;9193PkVLbu6o24le+l7Qjn4AJpkWQg+ax3krA8+a7LHhxWnkgyg51SrPE8myluYRewS4tDwOoXtq&#10;nZiM0zsdhdLjw1H+HMpo9Mx0wQ1zaOnLiValipNll2MsARoXdVDKVJpxYmkDueCI2kEz769jUxIF&#10;T6vXou78EBgMaygGOb1CwDQfBSe9ldd7TJcVjksF8IEpu+hRoaMzPNN2p9AB7MJeG3Bgr0p34iKm&#10;E4qVMcU9OiqDYNn7LGbvc6TzRe8y5xklDe3w35W3z8lMZKFxBwt5rhUl2qwkoTog5AjdiFwLKm//&#10;AEyi+k4udhuDqu32elgeXe0HJVW1GziYQ3oUJBCNTZ3DtqfEGc1jptwH3qfLw3N9a94upjEAr/BZ&#10;5LjGK+cohzYQJxfDJPmCOpROavd3PdZB1axOR5q05HNVHOEF1jCIoMkhNp7RRkNIcQdR0VPaNld7&#10;F/FTd9k2qxjmVj3+R/oCIutA5QIwa2VhDBqSu7ZHIdE4HXnogTk1EMv0TsW5lJnecYTtn/tUWBiI&#10;Z3WuwhbWMzTisPI3VRn9vam42+K4LVmXYfstp2HaBcNc6nOhGia1zg3ryVislxNIVpV5Ug7icRPQ&#10;qz7HkLriOE/FRV80BCI+gXDMBCAJ1umuLeLrvp1XjhE/ROc2Qx5k4lwvI1xKm99UFr5bU8CpdVJN&#10;Pha5p0HJD0faazueO67WqR2mpFtwnhbzKDWtIQ681zHyUrEwxzUVLJ36RrzTnYSAuiDalwcjCj2g&#10;5HIBObVs0iYGSxgkeAUgkjOYUjLmuDi6q4ss1+cwfyC4TQPg5YsNNv8AuXHWpT/JX2of7RK4aVWr&#10;/M4QhDabG8mD7qGyFz5ItLZCm7m8lNlYSgS0whLoKI92LwqbqA4Nf/iPCceohYXMMHqmgQ4Cytcr&#10;SEfkucq0/wCN92+ayU4YCvrks/IIjTRa+agRbNERMaqcVucZK8eS+6vC9pEnkmtpxHVBrXQdLLM3&#10;00Qb+o2hYR4rwReC7kQou3ThUniIzKaXZ9Faym2Lw3ELMyjFr5q8IEc4WMiVBvKA1jmrQpcZZyQw&#10;nCTeRu//xAAmEAEAAgICAgICAwEBAQAAAAABABEhMUFRYXGBkaHwscHREOHx/9oACAEAAAE/Ibay&#10;98x41zcbW4l2NcQbKC6jx1Vxu476lbDwblmz/wDE4DxUbK+W5XBHxDHmhnoy7Ap1P5JS/pDTKiwe&#10;z/xKfM6pYxmUO22B8jLl0eIYHKAu0HrMAn6IZM0xjmDVxklJVplsctwu7J+7jZtI4GmIN222BnlG&#10;BnSXHoxUqDo/iXZMbr/kxN1WYbovpj1XTMJsL4Wy/UozpVF+SXJwwNzzFwRLuTvbgMfuC6AcS2gD&#10;yXn/AIPkm9/meywNq4mKaugmxdzV93CnmMrSvCxgJNDuZQPlWno8YLmGCCwKqBwUjbG0xAcCNC75&#10;neOP79QbJXPJKS8l/E+AGVM23cha/aUF5R0L9lSvgqaX0ZjXPP8AyYlSL4GYMufMTeikStUxWZsj&#10;SAVtve5n54vVR3X8JXjJq592vzPv4mT4o/iUa8FJqcXKFFWcIoK21Lli3hZscR+T/ZnaKhXsijt+&#10;HuPKAiF5JWDYa7hufEde45za4id2vBDGAQ5cxs/2beDibYD3Kx3cDF3ETh5eIAbN5iYwFXAUeGT1&#10;NIywr3EAeTzDRWOCFay6bfRUzDVy0rU8TMJTxhfqO54lXvUpGAR5YcMaXjcde49p3DMvkcTuvzqW&#10;OiMxx8xeXTUTLn5j0B5jp0RyFw31KVqr/tPQRPQNfxDADglRjlzJgdy/MyT3CD0EM5u4/c32Fysw&#10;H/CuXSys3eXuVyTyqV7nlu5beFRG3Z8pqxet7mAVb/E3wATHLwM29RdWlvi4qmr9q9wKj7gkNGRn&#10;fGXtSiswry4XglFRdztt0wAFT8R6qXUgYV4v9y6b3Z7AF6gNr+JXUPp3N2UPM+A7Z5N3rqNGUnMI&#10;40ju6jeWZp5JgPxE6yeObhi5Oa65gaeQOoLngMTiD6mNfEmvmCulg7holvkU3ArCXm59xQyKaGlM&#10;p6NO/wBIjNar0vZ9y+6VkV6mephFViRjbR+ZXp8Srstq6hWlpWlqNBePkYHi7Yju6OnUzTkO9Iqp&#10;u8wYd+pSa1BXGT8kZt5fEaH3Ay4F95zMAr5CDxZGXTtxmdufZssxg1/XmZLBMBYMko6ZJd0/Ks/J&#10;NoTKdfpLmLyT5jk41/xAMFTnL5Io4/MavLEYBT+U5AHrgjkxQ5cXMbBX0Y3f45lAvCtlaitlV8Uy&#10;ooRhDooghKv4i/slliBRvHOvm7lWxQzjq+JmIbQVFkWGQtr3BUQtvg1/LD0gwGl+Pl+ol7W9n9zB&#10;tFez7/P7iUU4l/GCO7aiLUNszHiZ5juU5jQf6wTqctm91LKBd3LQ2ditQT2OOXuPe3s5gqKd0pUX&#10;WefUSpK2Br8S/wCOeQPtlJFwNY/2w/coxMYNl6RvfF3NTK8MTbJ3NW17r/gi31gXvP8A+x/Q82/7&#10;eCGpu0FVB8XgLWkGv3yDhx7dykDiWt/xSwarNynKgeItmXxlmAK8OJYCSVOMqw4jLW3PhMQVkucQ&#10;iWAjHHuYZXr7TS2Aa6dzOmXUKED9h8MUtQlPxHp/ubKg3xXCdzE5Cz6i/PKG1N/GpxOhgurPo1KT&#10;J0VaYHMLuu/hbTl3AfTci5H+kQqnRH+h53OW55FzPcxBUqmZUXJDa3ZwlDgfPEyKVsSlAqGazUVN&#10;0F1t9xWaFWwymEwLXXgiVy741BLzTG43FY6m9FGMXUcAN0WPUNouVPv7EIkEzS+KfkzBqCADLLjK&#10;l5u85fQylmbVvt/oEpSrKLqZD6U+JZpxf5PXEYQTUyegeIhgDooepVM3gaJQJeo5sm3s8Dicav5l&#10;IuC9FvxKKLO6I74FKf8AnEFb0KZdQNVZix1FgtVYprKizpMmtHSOrMx7wLoTxFjmmenwzZqIrlP3&#10;7j9sIc+L4IpxIhimSJe2xUuTgalzpdBoyKMB5lQVZV4/h/aAEC+Fs98y6lOYHbLRKu845VH5Sz3F&#10;iV5G3PU45Hllg/mkYnxDA3ba/uMcA0Lz6lKIDrEs23CtgFL4x7gjicGpTQiW8sUVe4uYHm21bIaj&#10;rDGbkrFai7tazTrj7irh/O6Py/UQVynolvPqWgsMV72HXEKvNPPLl/syv82tdvkMfc8zeGfj1M2a&#10;t+8hFc2am80YmIRazG3EqXjMtFO0UtW0bHmU5cwpl9TT7bQMvMSlBRYeGUtZdn+wpePwodphsc/C&#10;FShd9zMZd44QDKN2mVAt/kMMyfDRcrMh8sBO/wAMO0XJot7mNT1cf1p7Y4WlyA0z4H5lqcUD+Lg9&#10;zHxYOwpT/fEVIUXyGXL8MQLK3xoN1B70HJaXtIUlxUM6mVhmF0XbezHojZ58kUabXtUwdjgFwP8A&#10;yCKduGqM8TKWVKWkCXJpWbgUUEHGcTkFMhhryhQnkFjzKJqFH1lwpEP1qEQAymnde/5iNFJqx6eJ&#10;aLdSnkwW8xoarnUqv04lKuwThIdno2RhlplV+KavtgAV5br2bJXGzGX3nNRmUq9oEu1aD9GW4nRj&#10;OAE6M57jnfEc0YhmmfyJSXY6YqM4WWoaCnaCY73xqR3ks/tT+jNGCXirIQWMOhnmP5hxVk8s4YCj&#10;KyEB2+h4hUQw5LU+Ztw1UyF2rWt8xbIwTa/FMMO8bl9932GG17xx/swUbJZKcS21BC+Ou4EgqOCw&#10;9WzuaghHSq4LLY5wY/2FqHMXZDjKQJhDsFDNDQeDcVB15Z2QrGwZl8vFwICg8TD8mnNW0+5YH6vs&#10;n5mR92lDtx0mGAu68A0EsPdS2xgNZwon/JnoOyNkMC8otcQXcaocO+3qCrSjFGfUdHa1Y6lYgn6X&#10;NWFvdYrpnGnBIjRcNhuG7OeXVzMBdOdnqPR5zuan3BbuzeXHUITsKruWSqqWPP8A8h0FTpV68xm7&#10;GVW7xPqGSi+So/iugtPNd+o0/mV78PHECCW+iIii4LS4MIeYDxGMnqYbcYxmcA3pGnm4yzXfH8Ra&#10;B4QzHmWmC61Zfico1CbRnwDmy2URCma7Ilt7s05gpiVtzdSoex4hzM+parRMFJMLzGgO3tL/AImx&#10;rhZLJ2IceUor4pj/AO0eFss9JgzLiZ2csoP9TmGpaLzYHNxY3RtjWXM58Ia6PcHxL1Er4VjoErzt&#10;Z/sq2qHCsIJfYYMfUd1G9qjFFX+/cRmfQZ+YQjnzjG/5ifUgjgqopa1A7Mf6hGVX6eX+/cPCPbHf&#10;ymD4lvlPtefuXiDa1Bo2A77Jj1y4OlHO4hFvxGUUnkggTcKqX9ayMIHxMW1mQqeLlYYewqBWNGHc&#10;4kteWpgdP4JaAPY9PxK/Wgz7l0UDVHg6YCDeUtjZBJYGyvtGsuAs27jhzB7pXOaVgDay+lTXMRGF&#10;cckfyiC66JbzjmW0DM2N3MAAjWj7hBbX6XFlZs0nKJzFEVxLyw/EBkut8MoPJyvwiCVW3Bn6itce&#10;W4qzC8Z8kzG0N2RLfOYVvDMCdhldazKtJK4APKLbR7L1GZhf5IeNfVzLCeknG12YH4gHs2gDKCly&#10;xmGQ3p5IPcf+hKhas2lPymBErWc+YsrhXfrB8xrk9QlVPhx5qVlYXbyfErvDfs9wyydeIR8QF1cH&#10;bI0P7iyI/wBZbmDewZMVKYDl5fBGAb7HNRTgvAROF6a8QRbL9ogciWkhFpUouNlcXb4la1Tbw3A6&#10;LxhuUd4VeNS1hs6xL+PgNRMXjVITIviM/csAKqSrDtFwqAWs5mJ0MuQhWRnKvzDSJYV2fcFXZ8zS&#10;9BrEwgd5pcah51WEC1oGUXAYq0VBBA7V+5itHHA8yhhV8R9RzTQ5dpsOiaL8y59Fs/1Cap6HMoLo&#10;MlRT2U7sj0qHq7JflTDsyMqR3LDiimGCtp2hahay69SlYWtKaIFCwUs2lG66zkn00kEsKA/wjUb3&#10;v3P/2gAMAwAAARECEQAAEJAOU7UYb7zgK/CO6MailRaP+2XPjMQF5X8XpBjAKT+Ko+eL57bHdHZA&#10;RxeQAfKv+lOD035XpUlgl7u3MbjjQ/j5zkapLQi+CVtGqf7YQOQCXvtpmIwuXmRDvNQgSnqVVuaj&#10;rbgILdWBqDZL724TKq42OMXodeMvpXDKLLgy/ov/xAAmEQEAAgECBQQDAQAAAAAAAAABABEhMUEQ&#10;UWGh8CCBkbFxwdHx/9oACAECEQE/ELl+ih4eagagKh+Y0tcykly4MuXLhpKIkyvmXYF3cNlEQweV&#10;BdFzbvTlxgzJCGBTY6IGTeA0OnqIQDFbBmdCWJ5u1S9JitzMKLmKdTgrUSaRBwS48zMHzXZH9SsJ&#10;0IDvb9JLu3Prf50+YaFgY8/MUSOScB4NYVBpbiURu+vO8YSz9h8+ZYrlL98xg7EJZj60tfrb5rMt&#10;MwPYD6igUL6BiGJQzfnf/Okyg2dPLibRyQkIsIjGFwLz2b/Ns2hplGzbi4GKw9pmhXnWYqtIpYYs&#10;AYTi1V9jSKzMCKIwlx0jMrSRE1rGQHLMFMACU5Xk9v5DqHlFnAhCEB1j7wfXmfCGuqu/OdQI4YxY&#10;2ol6x1noIMRXqlBc2rtvKA3U7ducera6fyIMEqgsTpFCZhw6wYYbIReKGW1S3LqEELo4Xw6TMGXL&#10;lxlwcQZ//8QAJxEBAAICAAQFBQEAAAAAAAAAAQARITEQQVFhcYGRofAgscHR4fH/2gAIAQERAT8Q&#10;gWEkkCOc1sJxZGNoeTBgSVKgwYPBZQR/Ev6TyIQEdIkqbYBuNgaOU51cCDwuDDQco4M2i2I7SjQ2&#10;SwrZLQrE4VCI4tuDRYgHOZGwQNRBHk+fL54yg0xrtnyoMOxPtN4/f7RRhisG5fm/4lA7n6hqJRHz&#10;p+JVumFR2I+/6hpgD6JcTgGonxmmidJRUQ4nOK25giodsQZZfdmTO/gxvnK4VGXJm3qvT53mSKz2&#10;/wAYSEbRCECajavh5EYS5DTk47h1MTQ9ZhtUmM7qteHrUTr1XMI5rRLOze2gPV3BBTBlyuFQWVDw&#10;IwXDlZUonKjBxV1z7F10LTMCttWbxh6dK6luMLcPAb61h+d/5wrAsrizFlouJxSPL8XyshAFSjQ1&#10;2oNbzfXnAqg8Oka7SnpAXwAa+mpcaCUhMD4C8HokBBVChyaLez7MpfnHtPJ4b8LIHbFtj0JZ9HaV&#10;NQaV6xAUagEzKV9/3nyjAK7ARvMuEvod5iJK4nCpRzn/xAAlEAEBAAICAgICAwEBAQAAAAABEQAh&#10;MUFRYXGBkaGxwdHw4fH/2gAIAQAAAT8QG+4EqntMaiLoq8awyjOaTn7xOYo5avxlWwIM6/rBryKH&#10;F7+JmwWtDhctvdANpesJIVGfbOVWzYTd19c4MWwo7bg4mdlnDMeBSHWnQMefGIlt7XxqTFBbFQKT&#10;tn/Odu+CE/Mf2yx4ULL8DbjROEXSvb3jqPyMPLR5SXEsqnZusQQ7RTj4wcYPiPoweBhyP5wtD8WA&#10;LHxq4sNnAXaZsEKxU6PBgHAOnQOrmspDWahrfAbxgIrWgPHeBCnlALvzmxUUi8rwTo94fgp0mlP5&#10;ubvKBeZcuwIA5T5/7vCCoh5jouKIDAIP+usVZKBvrWH2BQvbO8JUqdR/0ykSGgDoriCoBoJeR2HJ&#10;CohD1zk12YORwLwOaU/ExbcboYXU5fWC3YQL0dN4g6FakONmvrBER+usVTsRF0ayFu3wzD2KdoXJ&#10;HBnNQPrDjXcEIfXoxb1WNshcjhVSBpej+8aELdR5X58ZRsE0Due8PV2Bdca25wqNwQZxg+FCwKtH&#10;94zGb3QHnouKK+hIUqMLfGKiwgYKecon1AeB9XA2rEnSJxrw4TAKMQjlXrwOWXPVAzaI/wDPnAK7&#10;g8U0/O85kKl3/wAuArZCnmj/AJg2iWBFVPxx9ZW/C0C+YM/WNAQRLKexhZhCujlS1rocMEfowfkj&#10;NanvFfJafeATjFnT1gCiGc8dvxgVpXZ085s1BvTA/wDcEdgOjWcNi92o8sNho7XlM+qOj+sPQrAH&#10;uME9NrEllC9dIH9YHPM10TeJBRVDcCCjvDo4XBDAqYn4MVpqOHBItI8abfvG3mWwNhykhgTtuROn&#10;nIJpuoeZrvFo7UG+ZPkd/nD0bdn/ADAOKcnCvULo8ZFREyTGil7YOBlxJqYNBBsTg4YqhIOT/Gsa&#10;OtOBTOSo6DUA+MRC/OH66MSCl2mwesFDVLep1j1G5BojRh7MRDkNSvCluWtMXSO9O+ucVbbKePeb&#10;9B6fjGihM4EI/U+sWF2m9NO8V1RN6fTgBPxJxiBmiPZQk+sYQN7kQ4g5wCHZhHbItDz8Db+c2BC+&#10;Xn3nQLwBwN6VJcfNI2vjDSkbCJ+jAXdW7TPpkc5miMfpxiuqmi6vxiVAhSbwWixylJ99vrCcq81+&#10;3ACJjwcv2Yi+btwB4xE56fgWTkqZ9F/rAAF2kfw/nHxgAPxmqwLTnXP7wHBmKwQ6+5i8AqYXY0jn&#10;Qs/QUfpMR2WReHRf1iUVJvpwgAhOfOMVVNfc5Pxm4hwLpPjJroDWK1opdP6yexPZeMDSA1DCniZS&#10;exxtfb/WKkt7VV+DK7JNIrfnOEF2o/w84BpeVAD794gWFPL58eXGtBpsScfGbGBYdh7xbWSdjzfA&#10;yFGUhOzBDIEHP5xZaiXgPvAsgBPAcBji3GPoOXLhQygC/bmpSeGn4uFiGm7tyj3xiaUgELRDvURc&#10;vkFiaCun5/nBAZoyREAmzzjEio8ZfXyOvxhkI1oHg943wa8tym9PA5XA4Da3h994o2p7Z/zkAKng&#10;C/CmQEU+UQ+s2asd61+bziUBKhxvw+vjCpBF1H5OMeYPkdvteNZYag70j7cDlbMFhl7J44PvF1Dv&#10;DEsvh1x7wsERzzSV/eXACczAvTix+ak5TVFusv2aJyOFLWIbZFXXCegxtaAMIqV3vLd1vscAfDRy&#10;QPwAD/4H7zdos0EafR/DLCkM5J1xjQTgj/geHKCdwSf+YT5brpg+RHGrxvguwLr7d5tHzgj8DiQf&#10;og/I5Gqjs0ep/mDamcD+xv8AOKInbs/1i2OdnZ8S5KhdNtT4mCoQkQgfj+8NPRHtGX8H6yynfihY&#10;5Oj9vORIB/Q/fEfjPVKi31k8Lns6l7RePXeIx67Pu/WBZXdEP8V/jDimsYwp5E5MTKMk1DKeC+2A&#10;6BSXCEPqD6yP0bjgC/yOFIqLggbHi4WRwgIoKcuo/GcAisRJf7wUQDg3HL7jUSiduPjIOzd3EOW8&#10;dZFDXWAD+d+sh4kmjQ1DAjp8mv8AT6xQaa0VXx4wlHymC9zxgGQpBp8jz+cilH84Og6+gC/5MoXU&#10;i2IAaCFXpvWVDQrUaV6RT6MqZXyleX8axsASiF6jwFLuSYgPeVkpwVmIQNiPZdgnHLBBKjduoL4W&#10;q6Bcjycfvh8Gn66YljZHqoj9gvxmhZ+MEv8AZ952AYYZq2GOMfDFTTRDyzZG3mNnw4xoOjUn5POb&#10;mkEr0Hr48Zs8CdJvod3CEjctCNN61vnzhTAFIaHenjxlFpAD76fvFKppUE1qSfjKXeohdhNX1hJK&#10;Ryjx7PvEovXyxbjYoeNE+z9hitOGhqbeg73z45BUXIEqPfEvvGZalraq/rKwBKoSgh/z5z42Q6/+&#10;BkzHa6zds8mgpJw0yeXWhRf0E9w7ckXBrpbpeXL56uhxgG3r5wWESgJJ/teGjFQp5ZEnCXNipPWS&#10;SgUKG8jAHuuwfG83Daek/bHeKGeNIB9DzjM6kAjL5eZkuwNorfCYdG0oO37ZqAkNsOH0hrATUQag&#10;fwN8e8DTecBJ4fWGABJpB+WRFQgOW+MHClWnbc8Im+kyoDCLB0PZs8I7MAahAFAPKrmcSveIccc+&#10;AaP8zhEP/iIwtMc94FESDSFoRmrZbkUzySpRSoTo43khN0kuXQVQd9ZakrRwSlX4iv1jajL5JI3w&#10;Vt6yMjvalDtvbeHebc894nqnecGPGCndob3xiQG4VH84U0bvRfxi7lmHFcF4REoXmcv1gTEu1aTe&#10;FA4yKx49YWn3TsfL61xziGghwEicxvjgw+xG2PyHWa/JWw2N1MW+TU7k2+vrKIIpGGpeEm+sCPVu&#10;n3/Db/rJCSShBAjrgCnCmKhCQ+gMUoecR9kcCHfeMijjRBVTugwYCw91AG7QvYxE+Jig1JFdoXma&#10;M28ya6AbgDvRo+1XF6tzo7PxfeVJRcPf0f3gEJiieXjEm1yYy+YgpV/ziUldgNg+MRrkoCL34HjI&#10;qgaCIr47+sRz0uiDW8LXDiMSOnD4Z68YjDjkj0+/OIZh4MclAwEJARP0+5841EeFINeDrEgzls1M&#10;XsYybtdVKblxLLcHPgdfSnrEXIRGsVAIKDYXBK0oaiHpClOfTkhz7GUPKsSvnONG/iHcujTqnLxg&#10;oiQPJYCLVGdYD31AuUJNQS0XoyNYtVE3NqdF8yOEiqRd2aOCdrhOroe7fZu5sO7zmoHywmDrsZ5G&#10;a0O0Oe2+vOAy1TYhHG9WVJsTk/OUQvFCdg1tfLMqz0I7bkc6wST9uC6Dw+ufOQcRQPkgpX4/OGfu&#10;BNtQ8LrjGBwCNnqFuCZrweQY4gqTT/OGgCAXAcjpxqjlUQ8IW9F7uMEEaCIRvveu+U8Yk+RclU38&#10;Q344aln7R77oaa284oB6RKpz5eT6yspFzdIfZ+mL6RR0Fr0feQxEQY20DXTweR3qGbxYe97afG8L&#10;TeSKUoIGStjdYkfa4QOxidpgOiHnHu8BCp5Cbmb7ZBxrTpSeMFBiSGjgdp8520w0Anh5xswCKhyz&#10;fN9ZQs3l/ag66/8AuCIENZbjZ4f3gmq2Rp3F1glUDuENXv5mVYPvl8IZ0fZIOAP3mjppAhB0PhI/&#10;OOBiirQLCQDrdNNymlUN5tTcFI8xdbyILO1jQkcg8jrNkPwVH3KbNX2yq44hjztpii9OsGqhoYr2&#10;7oPCjnFFjWIEbPt/Jld9gaZ3REskXSVtwUpjID4IfvKLXBNdTKiq8LmqUfeQS66Dtyvee8AoBCzq&#10;i9h4wIiCFwRBaO6fGMi0GRDsHq5sYUBJKp6/lkBqqzHLwXnjFUaMjyC9L4nOJ43jG2cfE5T5wcgI&#10;N6rtPOus5K1T14MAKGgq3EPkXEKyQW9AbPvCL69iCz8XOqFSz3Dwgp4RPGHnQpcKBeAt8ZcBNukj&#10;E6IJMuDU3Qthu0gbr1j4mRzIiGnbY9tZpksI8E1KoTw284agKzBoJmgdpX1mmJ7Ar4PsDEZvo5x+&#10;gTTgAU31YOCAL9GBEhiBgx0fGDxPv67Sb9cYcMnGofM4/fOTKbDpTCF0mPbEDA7Knn5waVaCIPKp&#10;qTv+c25BVst7ne8bRG6hOFOPjnOVFilL5/8Aco1GoUfFw2FwTwpcAeSaGng03t9cudumzpNmbeQd&#10;BBAN3hlHBWgeweDT5dSYmUEGpLA42icEYpMHnhXfYeglNimChc38RMG7TUmOc4NhWDaFG3a9uRVl&#10;vVnlNz/phQN3RseF4DnBwWgaPjE2sdi8mIBwiB46xv6ZEVPrHMT785RctqDR0FhrVM0qJIEPhwoh&#10;KAJ6f/HGCLpEEhA9HvAQThS1Jw0dV4wOi4EN8m+f7xQLcKvhyPrNkkk0JsTyecku50Gcfm4FBAOe&#10;DGRDTGZybJJkHeBRUkPC2/WdsussshqiN10YuPK1HZOUFTNZvUREUkLQQmnNWZUF+WGsVffJioDS&#10;CJh8GcQwxyqDXxkTMNORkw5Fww6rtHbk6pDjLY485XRNGqRxDw4IYAGqDwHk3iQtKOXwvPOdxD7I&#10;71njjFQiCmU2bHnwlwKhugkR1N762OUNrJIJuDufGMIGobUKCXh/rGjMM9V/Lxs4yKDZAleExsBK&#10;46lsWcgfhw/GI0CAvp14/wBwExpo4HpyAkdYOD9jKQTjFyzSHlw7xByKKXXIXel1kz1Iy/ePDSP2&#10;NB14eVxML38767t5W35MYOSiORL1GRFOslA5MWRQvC5AoPi6wztJrdmI8it3GefL/wBwF6RE/M/z&#10;BdEUrgeQaHm3FauIkJ/IneJyrRZVm0gaoGQ0epcRte045d4tDidCzSJwJgVgYIhDm8j1OsnYLZp4&#10;+dPP3Mdb5AD7EOB19mVlI2OABOCXCn/OC+gjZx6nPDvHCrj2LK8vrnxgoyS8ARnFobxspBDZyr5T&#10;1xgyTYwrtj7+yY2qHfDdvmI8PJ7HNJTQVzaNvymznIMkveTvChgwfyweU3xkFKFxjoU7cOU7rrNG&#10;pUjCXScGnnBUrvEWzXHeA+lJFfBvNmJZrOykAXB7yuTGqANgKa7txFkew1j4O2AuvJQQ1Ey01OWW&#10;tcNj+cprIMlXl+KGjFku9HBBmtfbxlTpthhwvomrn4Cv1g2pFgGPo2V8mNob1onp8p/eOI1p9MeF&#10;2eskcaDkLp8p+LOSkI17L4/Rj5xYqI0MQeAEHwwhKYdQ5rMTAW10Bwz3znIfcjFMZqgCIN4CKWqc&#10;fzniCKpMGnjUbg3Ej4weiFQZqLtc3goAQG+Sl8pgRI0mCaBnDvH/AITb02hPcyMoBFEq6OYOBtaT&#10;ZwDY8YK8FitjR0j/AJhBqiHm6HkfiY9KUDHsD3fnNItUVpfPveP6HY9Y344IV2BPdmOBCZKLtvV4&#10;ua39UjBw+P8AcOeLWyiDyxTrBnKQhao9FpytxV0oIcaIL/XvJ+KbFBKINOXFOj0Oc4S4Dh9Hf8Zt&#10;GVCihxyyqNJRN+Bz5mMAQi6oPTzZglNAjuffj3k+S6HA5vlg6Joi/B3jQQNbBI6HknPvKgPIA+Ku&#10;0y6gXsBQa5O8GsDZJ2eI1ziPGNlG9Xw6vzjw8oq96F+fNx7L5kjOkej3iXken4s1xc4aapQTu/Du&#10;zONUiGl7/H8Zu3ER0vi9mRA97Efwd5KPXhT70mFK3CAQ6V1rIkStaOtcBhUf7kD6M/4DDGY8Pcyr&#10;7ZwxApF9elKvrIyFVVPt5087xcixYH4HdmIsr7rtK2nrG0I0onqQ1t4eMO6YXQTrsfjKEfGUvq/1&#10;+cQq0Vypwz7yM/TD3aecStv1xN6BzxsMLMDY7ljoOmvvFLeLShw8yf5jOTgUiz/gecvbw0a829Tr&#10;eBKZ3EzuXqb3k0jc0rsccPWEQgdGhCSHxxiuu6kHZx5T1i7ZwUkcn/eMBd3Mb9EZgwBkIIvGsAEL&#10;Dk+nn1mw9URfx/rBgDQu6OprHIMzf2WsGwpdVf495yCQTIXxW/VmDIjRoX0346c5z7RFPCHB+8pY&#10;lR901PUcaEtY/aXuZwIlXdPAuDapAGL5HWjmZCu58z+OcZqSEBBeymTHqA3sEk894l5oGAAsRdfO&#10;8WW6jQhtnvEmBRcnuvM/1zYxUEDr+RyYrDpE0cFvZiZMSHJQUWHOv2Yq/iS6cMf+bh2xlQTfDi7M&#10;mDQOLdhXJ5zfJOyB+3GA9ktLmPPOVAGiKV7YTCruYUHkEpp84j5SLwHcCes4I0QrouizrAi7lfEX&#10;3gAJMgFWVh4uVm3BePkfGKR8AApuJIww7aopjYDTfzLiKVgmq0f84y0EKKNjwe/vLZSg9GlXU94H&#10;QU0f08Z//9lQSwECLQAUAAYACAAAACEAihU/mAwBAAAVAgAAEwAAAAAAAAAAAAAAAAAAAAAAW0Nv&#10;bnRlbnRfVHlwZXNdLnhtbFBLAQItABQABgAIAAAAIQA4/SH/1gAAAJQBAAALAAAAAAAAAAAAAAAA&#10;AD0BAABfcmVscy8ucmVsc1BLAQItABQABgAIAAAAIQB/GyUn7gMAAGwJAAAOAAAAAAAAAAAAAAAA&#10;ADwCAABkcnMvZTJvRG9jLnhtbFBLAQItABQABgAIAAAAIQAA0q6OJwEAAB0CAAAZAAAAAAAAAAAA&#10;AAAAAFYGAABkcnMvX3JlbHMvZTJvRG9jLnhtbC5yZWxzUEsBAi0AFAAGAAgAAAAhAMmTwmThAAAA&#10;CwEAAA8AAAAAAAAAAAAAAAAAtAcAAGRycy9kb3ducmV2LnhtbFBLAQItAAoAAAAAAAAAIQCQeZJm&#10;3zkAAN85AAAVAAAAAAAAAAAAAAAAAMIIAABkcnMvbWVkaWEvaW1hZ2UxLmpwZWdQSwUGAAAAAAYA&#10;BgB9AQAA1EIAAAAA&#10;">
                <v:shape id="Picture 563" o:spid="_x0000_s1178" type="#_x0000_t75" alt="14064241_10153884322473435_5522606434491312613_n" href="https://www.facebook.com/rocketfuelcoffee/photos/a.238087608434.138926.109509303434/10153884322473435/?type=3" style="position:absolute;width:20840;height:20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8bmLEAAAA3AAAAA8AAABkcnMvZG93bnJldi54bWxEj9GKwjAURN+F/YdwF/ZFNF1FV6pRXEEQ&#10;EWHVD7g217aY3NQmq/XvjSD4OMzMGWYya6wRV6p96VjBdzcBQZw5XXKu4LBfdkYgfEDWaByTgjt5&#10;mE0/WhNMtbvxH113IRcRwj5FBUUIVSqlzwqy6LuuIo7eydUWQ5R1LnWNtwi3RvaSZCgtlhwXCqxo&#10;UVB23v1bBXRft3/PpjpuLj/y4pZmu5+HrVJfn818DCJQE97hV3ulFQyGfXieiUd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8bmLEAAAA3AAAAA8AAAAAAAAAAAAAAAAA&#10;nwIAAGRycy9kb3ducmV2LnhtbFBLBQYAAAAABAAEAPcAAACQAwAAAAA=&#10;" o:button="t">
                  <v:fill o:detectmouseclick="t"/>
                  <v:imagedata r:id="rId566" o:title="14064241_10153884322473435_5522606434491312613_n"/>
                  <v:path arrowok="t"/>
                </v:shape>
                <v:shape id="_x0000_s1179" type="#_x0000_t202" style="position:absolute;top:20875;width:20840;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EY98QA&#10;AADcAAAADwAAAGRycy9kb3ducmV2LnhtbESPy2rDMBBF94H+g5hCd7Gc0JjiWgmhECjFi+ax6HKw&#10;ppZja+RaiuP8fVQodHm5j8MtNpPtxEiDbxwrWCQpCOLK6YZrBafjbv4CwgdkjZ1jUnAjD5v1w6zA&#10;XLsr72k8hFrEEfY5KjAh9LmUvjJk0SeuJ47etxsshiiHWuoBr3HcdnKZppm02HAkGOzpzVDVHi42&#10;QkpfXfbu57woW/ll2gxXn+ZDqafHafsKItAU/sN/7XetYJU9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BGPfEAAAA3AAAAA8AAAAAAAAAAAAAAAAAmAIAAGRycy9k&#10;b3ducmV2LnhtbFBLBQYAAAAABAAEAPUAAACJAwAAAAA=&#10;" stroked="f">
                  <v:textbox style="mso-fit-shape-to-text:t">
                    <w:txbxContent>
                      <w:p w:rsidR="00E927DC" w:rsidRDefault="00E927DC" w:rsidP="00C11481">
                        <w:pPr>
                          <w:jc w:val="center"/>
                          <w:rPr>
                            <w:rFonts w:ascii="Calibri" w:hAnsi="Calibri" w:cs="Arial"/>
                            <w:sz w:val="20"/>
                            <w:szCs w:val="20"/>
                          </w:rPr>
                        </w:pPr>
                        <w:r w:rsidRPr="00EE7132">
                          <w:rPr>
                            <w:rFonts w:asciiTheme="minorHAnsi" w:hAnsiTheme="minorHAnsi" w:cstheme="minorHAnsi"/>
                            <w:i/>
                            <w:sz w:val="22"/>
                            <w:szCs w:val="22"/>
                          </w:rPr>
                          <w:t>Rocket Fuel Coffee</w:t>
                        </w:r>
                      </w:p>
                      <w:p w:rsidR="00E927DC" w:rsidRPr="003F228B" w:rsidRDefault="00E927DC" w:rsidP="00C11481">
                        <w:pPr>
                          <w:rPr>
                            <w:rFonts w:ascii="Calibri" w:hAnsi="Calibri" w:cs="Arial"/>
                            <w:sz w:val="6"/>
                            <w:szCs w:val="6"/>
                          </w:rPr>
                        </w:pPr>
                      </w:p>
                      <w:p w:rsidR="00E927DC" w:rsidRPr="00C8676B" w:rsidRDefault="00E927DC" w:rsidP="00C11481">
                        <w:pPr>
                          <w:rPr>
                            <w:rFonts w:asciiTheme="minorHAnsi" w:hAnsiTheme="minorHAnsi" w:cstheme="minorHAnsi"/>
                            <w:i/>
                          </w:rPr>
                        </w:pPr>
                        <w:r w:rsidRPr="00C8676B">
                          <w:rPr>
                            <w:rFonts w:asciiTheme="minorHAnsi" w:hAnsiTheme="minorHAnsi" w:cstheme="minorHAnsi"/>
                            <w:i/>
                            <w:sz w:val="20"/>
                            <w:szCs w:val="20"/>
                          </w:rPr>
                          <w:t>(</w:t>
                        </w:r>
                        <w:hyperlink r:id="rId567" w:history="1">
                          <w:r w:rsidRPr="00C8676B">
                            <w:rPr>
                              <w:rStyle w:val="Hyperlink"/>
                              <w:rFonts w:asciiTheme="minorHAnsi" w:hAnsiTheme="minorHAnsi" w:cstheme="minorHAnsi"/>
                              <w:i/>
                              <w:sz w:val="20"/>
                              <w:szCs w:val="20"/>
                            </w:rPr>
                            <w:t>https://www.facebook.com/rocketfuelcoffee/photos</w:t>
                          </w:r>
                        </w:hyperlink>
                        <w:r w:rsidRPr="00C8676B">
                          <w:rPr>
                            <w:rFonts w:asciiTheme="minorHAnsi" w:hAnsiTheme="minorHAnsi" w:cstheme="minorHAnsi"/>
                            <w:i/>
                            <w:sz w:val="20"/>
                            <w:szCs w:val="20"/>
                          </w:rPr>
                          <w:t>)</w:t>
                        </w:r>
                      </w:p>
                    </w:txbxContent>
                  </v:textbox>
                </v:shape>
                <w10:wrap type="square" anchorx="page" anchory="page"/>
              </v:group>
            </w:pict>
          </mc:Fallback>
        </mc:AlternateContent>
      </w:r>
      <w:r w:rsidRPr="00C8676B">
        <w:rPr>
          <w:rFonts w:ascii="Arial" w:hAnsi="Arial" w:cs="Arial"/>
          <w:sz w:val="22"/>
          <w:szCs w:val="22"/>
        </w:rPr>
        <w:tab/>
        <w:t>“Rocket Fuel” self-heating coffee was introduced in 2011 by the UK Food Brands Group. Sold in UK supermarkets and by Amazon UK, it features recyclable cups and contains the stimulant guarana, “designed to deliver a high octane boost”. Guarana seeds contain 2–4.5% caffeine compared to 1–2% caffeine in coffee beans. Some consider this drink a health hazard due to excess caffeine stimulation.</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p>
    <w:p w:rsidR="00F60824" w:rsidRDefault="00F60824"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w:t>
      </w:r>
      <w:hyperlink r:id="rId568" w:history="1">
        <w:r w:rsidRPr="00C8676B">
          <w:rPr>
            <w:rStyle w:val="Hyperlink"/>
            <w:rFonts w:ascii="Arial" w:hAnsi="Arial" w:cs="Arial"/>
            <w:sz w:val="22"/>
            <w:szCs w:val="22"/>
          </w:rPr>
          <w:t>http://www.retailtimes.co.uk/food-brands-relaunches-rocket-fuel-self-heating-coffee-cups/</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F60824" w:rsidP="00C11481">
      <w:pPr>
        <w:rPr>
          <w:rFonts w:ascii="Arial" w:hAnsi="Arial" w:cs="Arial"/>
          <w:sz w:val="16"/>
          <w:szCs w:val="16"/>
        </w:rPr>
      </w:pPr>
      <w:r w:rsidRPr="00C8676B">
        <w:rPr>
          <w:rFonts w:ascii="Arial" w:hAnsi="Arial" w:cs="Arial"/>
          <w:noProof/>
          <w:sz w:val="22"/>
          <w:szCs w:val="22"/>
        </w:rPr>
        <mc:AlternateContent>
          <mc:Choice Requires="wpg">
            <w:drawing>
              <wp:anchor distT="0" distB="0" distL="114300" distR="114300" simplePos="0" relativeHeight="252157952" behindDoc="0" locked="0" layoutInCell="1" allowOverlap="1" wp14:anchorId="67BA18FA" wp14:editId="695D0D4D">
                <wp:simplePos x="0" y="0"/>
                <wp:positionH relativeFrom="page">
                  <wp:posOffset>853440</wp:posOffset>
                </wp:positionH>
                <wp:positionV relativeFrom="page">
                  <wp:posOffset>6319520</wp:posOffset>
                </wp:positionV>
                <wp:extent cx="3400425" cy="2275840"/>
                <wp:effectExtent l="0" t="0" r="9525" b="0"/>
                <wp:wrapSquare wrapText="bothSides"/>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0425" cy="2275840"/>
                          <a:chOff x="0" y="0"/>
                          <a:chExt cx="3400533" cy="2292986"/>
                        </a:xfrm>
                      </wpg:grpSpPr>
                      <pic:pic xmlns:pic="http://schemas.openxmlformats.org/drawingml/2006/picture">
                        <pic:nvPicPr>
                          <pic:cNvPr id="566" name="Picture 12" descr="image-technology"/>
                          <pic:cNvPicPr>
                            <a:picLocks noChangeAspect="1"/>
                          </pic:cNvPicPr>
                        </pic:nvPicPr>
                        <pic:blipFill>
                          <a:blip r:embed="rId569">
                            <a:extLst>
                              <a:ext uri="{28A0092B-C50C-407E-A947-70E740481C1C}">
                                <a14:useLocalDpi xmlns:a14="http://schemas.microsoft.com/office/drawing/2010/main" val="0"/>
                              </a:ext>
                            </a:extLst>
                          </a:blip>
                          <a:srcRect l="24585" t="6357" r="25374" b="6081"/>
                          <a:stretch>
                            <a:fillRect/>
                          </a:stretch>
                        </pic:blipFill>
                        <pic:spPr bwMode="auto">
                          <a:xfrm>
                            <a:off x="17253" y="0"/>
                            <a:ext cx="3383280" cy="1812290"/>
                          </a:xfrm>
                          <a:prstGeom prst="rect">
                            <a:avLst/>
                          </a:prstGeom>
                          <a:noFill/>
                          <a:ln>
                            <a:noFill/>
                          </a:ln>
                        </pic:spPr>
                      </pic:pic>
                      <wps:wsp>
                        <wps:cNvPr id="567" name="Text Box 2"/>
                        <wps:cNvSpPr txBox="1">
                          <a:spLocks noChangeArrowheads="1"/>
                        </wps:cNvSpPr>
                        <wps:spPr bwMode="auto">
                          <a:xfrm>
                            <a:off x="0" y="1819912"/>
                            <a:ext cx="3383279" cy="473074"/>
                          </a:xfrm>
                          <a:prstGeom prst="rect">
                            <a:avLst/>
                          </a:prstGeom>
                          <a:solidFill>
                            <a:srgbClr val="FFFFFF"/>
                          </a:solidFill>
                          <a:ln w="9525">
                            <a:noFill/>
                            <a:miter lim="800000"/>
                            <a:headEnd/>
                            <a:tailEnd/>
                          </a:ln>
                        </wps:spPr>
                        <wps:txbx>
                          <w:txbxContent>
                            <w:p w:rsidR="00E927DC" w:rsidRPr="00065AE9" w:rsidRDefault="00E927DC" w:rsidP="00C11481">
                              <w:pPr>
                                <w:jc w:val="center"/>
                                <w:rPr>
                                  <w:rFonts w:asciiTheme="minorHAnsi" w:hAnsiTheme="minorHAnsi" w:cstheme="minorHAnsi"/>
                                  <w:i/>
                                  <w:sz w:val="22"/>
                                  <w:szCs w:val="22"/>
                                </w:rPr>
                              </w:pPr>
                              <w:r w:rsidRPr="00065AE9">
                                <w:rPr>
                                  <w:rFonts w:asciiTheme="minorHAnsi" w:hAnsiTheme="minorHAnsi" w:cstheme="minorHAnsi"/>
                                  <w:i/>
                                  <w:sz w:val="22"/>
                                  <w:szCs w:val="22"/>
                                </w:rPr>
                                <w:t>The ScaldoPack</w:t>
                              </w:r>
                            </w:p>
                            <w:p w:rsidR="00E927DC" w:rsidRPr="00065AE9" w:rsidRDefault="00E927DC" w:rsidP="00C11481">
                              <w:pPr>
                                <w:rPr>
                                  <w:rFonts w:asciiTheme="minorHAnsi" w:hAnsiTheme="minorHAnsi" w:cstheme="minorHAnsi"/>
                                  <w:i/>
                                  <w:sz w:val="6"/>
                                  <w:szCs w:val="6"/>
                                </w:rPr>
                              </w:pPr>
                            </w:p>
                            <w:p w:rsidR="00E927DC" w:rsidRPr="00065AE9" w:rsidRDefault="00E927DC" w:rsidP="00C11481">
                              <w:pPr>
                                <w:rPr>
                                  <w:rFonts w:asciiTheme="minorHAnsi" w:hAnsiTheme="minorHAnsi" w:cstheme="minorHAnsi"/>
                                  <w:i/>
                                  <w:sz w:val="20"/>
                                  <w:szCs w:val="20"/>
                                </w:rPr>
                              </w:pPr>
                              <w:r w:rsidRPr="00065AE9">
                                <w:rPr>
                                  <w:rFonts w:asciiTheme="minorHAnsi" w:hAnsiTheme="minorHAnsi" w:cstheme="minorHAnsi"/>
                                  <w:i/>
                                  <w:sz w:val="20"/>
                                  <w:szCs w:val="20"/>
                                </w:rPr>
                                <w:t>(</w:t>
                              </w:r>
                              <w:hyperlink r:id="rId570" w:history="1">
                                <w:r w:rsidRPr="00065AE9">
                                  <w:rPr>
                                    <w:rStyle w:val="Hyperlink"/>
                                    <w:rFonts w:asciiTheme="minorHAnsi" w:hAnsiTheme="minorHAnsi" w:cstheme="minorHAnsi"/>
                                    <w:i/>
                                    <w:sz w:val="20"/>
                                    <w:szCs w:val="20"/>
                                  </w:rPr>
                                  <w:t>http://www.scaldopack.be/technology.php</w:t>
                                </w:r>
                              </w:hyperlink>
                              <w:r w:rsidRPr="00065AE9">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65" o:spid="_x0000_s1180" style="position:absolute;margin-left:67.2pt;margin-top:497.6pt;width:267.75pt;height:179.2pt;z-index:252157952;mso-position-horizontal-relative:page;mso-position-vertical-relative:page" coordsize="34005,22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9Ek+wMAAAMJAAAOAAAAZHJzL2Uyb0RvYy54bWycVttu4zYQfS/QfyD4&#10;7liSZUsW4iyyzgULbNtgLx9AU7RErCSqJB07W/Tfe0hKjp0EaLAGbHB4GZ45Z2boyw+HtiGPQhup&#10;uhWNLyJKRMdVKbtqRb9/u5vklBjLupI1qhMr+iQM/XD1+2+X+74QiapVUwpN4KQzxb5f0dravphO&#10;Da9Fy8yF6kWHxa3SLbMwdTUtNdvDe9tMkyhaTPdKl71WXBiD2ZuwSK+8/+1WcPvXdmuEJc2KApv1&#10;v9r/btzv9OqSFZVmfS35AIP9AoqWyQ6XHl3dMMvITstXrlrJtTJqay+4aqdqu5Vc+BgQTRy9iOZe&#10;q13vY6mKfdUfaQK1L3j6Zbf8z8cHTWS5ovPFnJKOtRDJ30vcBOjZ91WBXfe6/9o/6BAjhp8V/2Gw&#10;PH257uzqefNhq1t3CKGSg+f96ci7OFjCMTlLoyhNcD3HWpJk8zwdlOE15Ht1jte3Jyfns9l4cpks&#10;84UDPWVFuNjDO8LpJS/wHYjE6BWR/59wOGV3WtDBSfsuHy3TP3b9BJr3zMqNbKR98vkLdR2o7vFB&#10;cseuM041WYyaYN1dS+KEklIYjhyWLavExAped6pR1ZMLfDwfvDEXrVeKdGpds64S16ZHUaBUPU3n&#10;26fOPIOyaWR/J5vGKejGQ9C4/EUCvsFbSO4bxXet6GyoVi0axK86U8veUKIL0W4Ekk9/KmNQwQqk&#10;xGdjh1GooH+S/DqKlsnHyXoerSdplN1OrpdpNsmi2yyN0jxex+t/3ek4LXZGIF7W3PRywIrZV2jf&#10;LJehsYRC9AVNHplvGyGhAM0n1ggROeYocViN5l/AqmsySTrPkclgeDGbZwgRU/NZllKCfrOIcs87&#10;TlgtLK/d4S34dafDLccFL8Yz/04agwIkm/0fqkSRsp1VnrIXFRZnuI+SN6psls+SHE3QVVmcx0my&#10;9FV2rBVkizb2XqiWuAFUASp/BXuEKAHfuMUh75TLDcyzounOJuDTzfgYHOphiCBcQ0GrN2MqwXqf&#10;PK7Rv9Ukv9asF0Dp3J5WDrgP3ewbBCMf1YEkoZ35ba6XEXvAtCsFh92ElvZcKFqrfS1YCXyhWIYb&#10;Qht0xrv0AOGB7+UStevJcoB833OKZMugSJrNIqRJYHnUdGT7nYIY1chyrFejq8260SGJ7/xn8H62&#10;renIfkWXc/TfMwlZ0UqLt7mR7YrmkfsE9I6T2670kVgmmzAeFR95CYLYw+bgX5eFj8wtblT5BO61&#10;QoKBG/x3wKBW+icle7zDK2r+3jHXX5tPHahfxikeA2K9kc6zBIY+XdmcrrCOw9WKWkrCcG1hRYPA&#10;1yiZO+kT+RkJUtMZyEg/8i8tRmdP+antdz3/d7n6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5zcl+EAAAAMAQAADwAAAGRycy9kb3ducmV2LnhtbEyPQWuDQBCF74X+h2UKvTWr&#10;MUq1riGEtqdQaFIovU10ohJ3V9yNmn/fyak9Pt7Hm2/y9aw7MdLgWmsUhIsABJnSVq2pFXwd3p6e&#10;QTiPpsLOGlJwJQfr4v4ux6yyk/mkce9rwSPGZaig8b7PpHRlQxrdwvZkuDvZQaPnONSyGnDicd3J&#10;ZRAkUmNr+EKDPW0bKs/7i1bwPuG0icLXcXc+ba8/h/jjexeSUo8P8+YFhKfZ/8Fw02d1KNjpaC+m&#10;cqLjHK1WjCpI03gJgokkSVMQx1sVRwnIIpf/nyh+AQAA//8DAFBLAwQKAAAAAAAAACEA10T6Cdqs&#10;AADarAAAFAAAAGRycy9tZWRpYS9pbWFnZTEucG5niVBORw0KGgoAAAANSUhEUgAAAsYAAADZCAIA&#10;AACsFWGFAAAAGXRFWHRTb2Z0d2FyZQBBZG9iZSBJbWFnZVJlYWR5ccllPAAArHxJREFUeNrsvXmU&#10;HVd9LrqnGs7Yc7emlmRJlizJA8I2HrGxAxhskzCTkGuThGRBbrKysrJuAjfJXUnuP7m83IR1Xx4v&#10;LwwJARKmACGYGeMRg2wMniTLmltqdavnM9W4p7d/u7plyZJxy9juFt6fj1vnnK5TVaequva3f8P3&#10;Ya01cnBwcHBwcHD4+UDcIXBwcHBwcHBwlMLBwcHBwcHBUQoHBwcHBwcHRykcHBwcHBwcHBylcHBw&#10;cHBwcHCUwsHBwcHBwcFRCgcHBwcHBwdHKRwcHBwcHBwcHKVwcHBwcHBwcJTCwcHBwcHBwVEKBwcH&#10;BwcHB0cpHBwcHBwcHBwcpXBwcHBwcHBwlMLBwcHBwcHBUQoHBwcHBwcHRykcHH5hoM1Du8Pg4ODg&#10;8CKCuUPg8HIAnv/fwcHBwcFRCgcHB4dzE1EU7du37wc/+MG99947Pj5OKUUQNtNCiJ6enssvv/zq&#10;q6/evn37ypUr3bFyOLcnb9qFgx3OBvrEpP/c2WF80vNMKYmRL6XHhdaqzShiNCA0cElAhxcHSZJ8&#10;73vf++IXv/jYY4+FYdjb29vX18cYwxhzzpvNZpqm5ufg4OBVV1114403GoZRcA4HB0cpHByWGaXQ&#10;CFtO8UTS+tTsobG41eDZ7x2eu+ng8Ybv/feQ7++iAyzY1rP6D3a8prsUuiPm8EIhz/Mvf/nLn/zk&#10;Jzdu3PjmN795+/bt9Xq9IBPYXpTm9quUEkIYVjE+Pv7www/ff//9o6OjN9988zve8Y4VK1YQ4piu&#10;g6MUDg7Lj1J8eGLfHx1+EEUxSuP/b9fce/aOjVWrt/LpJ0sICcFK1Z3/9S9fuWaVO2IOLwiiKPqb&#10;v/mbgwcP/tVf/dX69esLDvGcMAzDcItPf/rT995777vf/e63vvWt5XLZHUyHcwWOAjv8QvOJk56P&#10;8RxJCW8pVMVU0YAzxg3jEBopirmWXJ7+cUe5HZ4XkdXf/va3R0ZGPvWpT5133nmL5BNwRyZk9erV&#10;H/zgBz/60Y9+//vf/9CHPmSoiTueDo5SODgsJ06hUUfmNl5h/sdlhDXBudaZIRlKmV9TTM4QZNb2&#10;PweHs0Qcx/fee+8HPvCB572GNWvW/N3f/d3MzMwXvvAFdzwdHKVwcFgejGJhfsi1si+wh3AolOEK&#10;Qit4cyEWQc+Yt3aMwuHsoZRqtVpr1679eVbS3d196623PvXUU2maukPq4CiFg8MS8wmtNV54IZRE&#10;Cp4yjD0Nv8q15uYtYBUKI41PLLsQmoCABnZyFg5nf2MlpKen5/jx4z/nenp7e0ulkmEn7pA6OErh&#10;4LDUnGKBD0iNIpEjyZHIiRRMGR6hcq1SoA+29t7QCj0fkzg53eEYhcPzgO/7mzdvfuihh37O9YyM&#10;jMRx3N3d7Q6pg6MUDg5LCozoAiPIlW5KUfMq9bDuexVPK5ynXHEuFNRscoWFxhjPF2OelOxw5ZkO&#10;zwOMsYsuuujuu+/+eVYyOTm5c+fOyy+/3BAUd0gdzo0r3x0Ch19cRnGCF6A5nr6huuKWyspZyR/u&#10;TNP9sd4wKPJppaYRpUiRgXJ3iVClEdFOutvh5772MF69enW73W61WvV6/fmtxDAS8/Fbb73VHU8H&#10;F6VwcFgumMnzvxx/5HOz+z/XOPiFxsie9oyqd6sLL8nKoeqroJ4yKnutvPnhu/+zGcVQPwF9pnph&#10;bHDHz+H5YGBgYMeOHf/5n//5/D5+7Nix+++//z3veU8YOvk1B0cpHByWDUay+Cvjex8a2/Oj8QOt&#10;KO/rSMGx6CRJHKtOhDoxjqNGY/q7Tz7eiJJ5HuHyHQ4/H8rl8hVXXHHXXXc9v4/v3bs3SZKrr77a&#10;HUkHRykcHJYR5riIsgRxgaTuwn5dM92ckUpwYUUptNJSIaWHKvVqsDAjfKEphavJeBli3bp1/f39&#10;P/nJT872g4ZMPPHEEzfeeKNrOHJwlMLBYckADRynDd4BIt0sRFKgmaaemVKtBstTNHucJw2UCRRn&#10;iHOkhFBS6acZxfOQzgRlTqWV0qfsj33ihoaXIdasWXPBBRfccccdJ95ptVpxHD/71Tt/5URRtH//&#10;/le/+tXuGDo4SuHgsGR84oyD9wrm39C7pV5fhY7u3/ODb+z66Q/03KyaHU86CToyicanurv7r774&#10;1W/bcZ3HPLsSvUARTuEHzwmrzYlPnlmaNUjpAhQvU5grYf369ZOTk0mSFO98/vOfv/vuu5VSZ1z+&#10;u9/97vT0tHlSOJSuWuUcZxwcpXBwWLI7+Cl8Qun5WR9B+F09G//nhhtLzEd7DoTjx7HWKo3SPEZ5&#10;Sjesevfr337bJdev7RpYsG63wt32yekM5dlCF/pM+0AswXBZj5cttm3bNjQ09MADDxQv8zw3dOHE&#10;b4XFiZef/OQnx8bGkBXfRFYvyx1AB0cpHByWRcRCL+hWrfbLv9wz+NqeoWA2RvuO9Xu1Ur1fpjLL&#10;MrTvKIvlb++4+v3XXHnjhReb8V/NxzrmLUwJPi2ZgpFU+gzBCw1ZD30mouOMQl62MHxiYGBg165d&#10;J+IWJ4JYhkzs3LnzBNswKJVKlNKCTBS+5+4AOpxbcLoUDuc4dZgf5c8wkM/rXCn8k2j6663jR5JG&#10;pzdE116oV3Vrz8MrhttiGr1igxyofWv/o9PVwf5K95rePnMbp8Q8sD6FE5whRKF1Ecc4OUaCT+cO&#10;5ISClsPLEt3d3QcOHFi4ZvSJggnz5Kmnnsrz/LrrrnvGR3zfN586duzY8PCwO4AOLkrh4HDWMPP+&#10;p6sjNZLq5IcuAgNFLkOfFIewBh1a2IeUWgrzSZCVMD+1MDNBxDPUr0o3V9a+mveqQxMI+yVVVjmX&#10;REciMxNDPTLZGJuZipKpuWaAPamwtSZF+OnYw/yjiFsAWSGY2CdnoDJn+mquNvPljK6uLs/zigSH&#10;gkCWPpk6BEFw4qWhF0Vkolwub9q0aefOne7oObgohYPD8wQMvRplXCW54qogvIUHhz4xXBfJCDOo&#10;2yQD1pZlGBZhuAVHKtbiP+YOzvJkU1CvY68pBcZ4XxYdSzvpbHThBVdN5XmYG+pBhFfKohxNtHAF&#10;kbwlWZT43k8nDnSVqpUgKPu+2XAqckZZlfoeogi2q8GttGASts7C7AbQC8fMHZ4dlFJzEUopGWO/&#10;/Mu/HIbhs7WGXnzxxbVazTwxy2zZsuWOO+54+9vf7g6gg6MUDg5nDWJvs1KjONdxpsyNmCslhTRj&#10;uCEVYEaOrTu5MqzCvDGfTcBmrNfIZ0QSvCufHpPx/zv245GJ9hvr520p138aNyrU0ADChO5j4Y07&#10;rjmUdDaNH9djhkOwVElU8kWX/7++8RnYfBiyShiUa57nh6GHQt2/Zev64c2/UTvv+tJwpqVNgyub&#10;3ABCYZiE2TihJGA49M1GzlDIiRdqMhwckFWqOPmlsjjx8n3ve1+5XLa8GQ8PD8dx/PPoeTs4OErh&#10;8HKHVIpL7TFiHkJAusFM8SS22QgF0QBMICkB+Q7IeOiAUI9Ss7AZ3s9DPauz6ru7tz/FZ9agyhW1&#10;FRdXBibSpOIHmVkp0g9Pj68IaxurWu2/PxMZQ2zl0GavXk2xIoyVqU81ZorqXOUp13X2zr4Lb6hu&#10;9BFp5RnB8xX4GNgPAXIhDb+gRGIpiJAoDJTP8Mmpj4JJWF9TJ1nkcIboxYUXXiilPPHOyexh5cqV&#10;mzZtuu+++2655RZ3rBwcpXBweD6AOT3SPmMgG6W5Ipxr5eESoRSTopDCzvppUSmJzUsuBJdQPhFq&#10;QrF3e/922k8lEgRB4MDwDptPwULL169Yx0oVNHqk3ZxJ2nNvfMvvvOXKGwKRK7Mk8BLsEUasuITS&#10;iBHiEYVzbJhELjk1KzMvi8yL5RQE01TOzeUTZuEyra/sWlWveIw+8xthW4jnOMXLmTocOnTou9/9&#10;7oYNG0qlErINHeZ6YIwZ3uD7fqvVesZHIK7G2IoVK370ox85SuHgKIWDw9kzifk5PTwXCqoWJjpj&#10;k/HRkIWrK5tDVpNY2oYKYqf9en6wBiltoCFKaasphX1bOulhT9nf2nyEKt4v1Spm8ezgbiKVpN6Q&#10;TMpdVc2l4jnwBFaURdj6Oa1s0QYFMmLdSaFkQ2n49bxoBfCX6Xj0cPRoKuSqcGtvOKTK3snfZSFW&#10;gbVr+Xh54+DBg5/73OciC2hdtjzDszAko1wuQz2QlMV1Yi6Yopt07969mzZtckfPwVEKB4fnCWz7&#10;OLhQ2INYgFCCKy50RkhdayirWKAg0ozpCzJSRWeeeRgWgWVxX0bUMBPLP2zphZbKI6oxk3/6Y8nD&#10;D2g/1ELxf//nxuG9/q++T5fKRHCGPTD7QNimtw0pkIxRjzDbWGL7PICbKPMEyvaJIRok5m2b1KAV&#10;1o0hJaOLb/CMXpDTyywcXj44fvz4DTfc8IEPfOAZ76dpamhEboFsu4cQUE3MOW+1WoZt7N69e+fO&#10;nRMTE0NDQ+4wOjhK4eCwaCbxtLwDMvdZTCjSiGIGjZpE5yi10QKtgEIoyDnYegap4E1LLArxB2gO&#10;UQWjmNe5UpaFMI2JWW3y2X9WDz7gv+ZNdN06v3eFvu/O+Ouflb4X/Jc/sEwAAh5KCvOTEoYhZkEx&#10;5D0gTj2vUgRxC/OWoTNUqDzVzaJW1CchObFZ/Sy9pA4vPxh+sGfPnmdUZRYoXMsrlcqzfXbz5s0H&#10;Dhz4zne+c9ttt7kj6XBOwHW/OSw/bmHn+EIY9mBIgxnfMVeZtnEBM5QTm/gwl65SthXEDO6GLxDL&#10;CDSRELqwshEAjxAPaSak5pTKkaPZzvvZNTfoMhM/vYuuWUnXrgqueZ1+6Id4dIQEJdAMgOp74BLm&#10;H4hKMx/iFIRZVmELLihjjNqXNJWRkInZSw8YkGe4BTm1YkIjpFzG42WM++6778/+7M+SJLn55puf&#10;x8cN59ixY8c3vvGNe+655+QqTgcHF6VwcFgkpYCAAOhKYWXGaHAHhaRFrpRAtuGiyHNABaUSRdkj&#10;I8wsw3kKJRWY2KwDVE+aNZhPC6mkVMT31dysFinecqG48w5KUPqNL2UP3eXd+Lbk0R/I0f103flC&#10;JMrugKEMYRiEgSek+TSmiJq3oC4DWlyVTWvAi4Q3hUql1j4OPRIUXbBFiMSFKl7maDabH/nIRw4f&#10;Prxu3bp3v/vdz9sA7HWve93ExMSnPvWpr3/96ytXrnznO9+5evVqd3gdHKVwcFhslIIQnGYSQ1DC&#10;o9iz1ZXC8AOGfcMywPHLlk4Q7EE5A6QnsOTQomGbO6CWQmJEqVkSSyjehEQFxD7KNYQoilq02pvv&#10;+mH61GNo7UaFqDJDf1AhyJIThDzGAs+rlMrE0AjbqmrjIhCgoIWmlW0gMW8KFYNipzK/CyjxbHZk&#10;wRZ9oZjC9Xm8DPHkk09+6EMfGh4e/sM//MNt27b9PKvyPO83f/M3r7jiikceeWTfvn0f/OAH3/a2&#10;t735zW92B9nBUQoHh0VQCpCkhIIJrTDDzCOeTSZoiTjDJWs2bisxbUWF7cXTAkIRUDBv2YgV17Sq&#10;mphQm6OAT5jXdO16vekS/MRP2SVXS41oZw5vuSj+yb2qWqXrtmieAYdh1PdYEPiMYQk8Rc7XfUKY&#10;gkiloCVEWRKjOJcxRDRgY55NtWgXlzgXkabpkSNHjh8/bp6Y66nw1xi0KEy8zgr/9m//9qUvfcmM&#10;+u9617vMql6QPdxmoZT6/ve/b9b/xBNP/Pmf/7k7cQ6OUjg4PAcKse1idg9q14RQW8rAVR4AOSgs&#10;Ego7R+i7sN13NhQBnxbAFbBn3UKERgwXrhyQJhG4HoTvuk1+7jNo/xPelVcFUdz84V35ow+qt9xG&#10;+wd00tY2XwLhDVI0bRQNJbAFQ0iUVcWgWkJxpiYKKaEyXHAfhIsSznmbSReaWPbgnN99993f+c53&#10;Dh06ZIbqgYGBnp6eMAzNOTa/6nQ6zWaz0WgwxqrVal9f34YNG9avX7969eqVK1d2dXUFQfAM53FD&#10;R3bu3PmP//iPtVrtj//4j6+88soX/k+DkNe+9rWbNm0yW3nve9/713/914b0PO+1CSHMNy1Sh6d/&#10;HQeH5zkndB3zDj8DL31BgNliqyPmOhwyG4gfae8iDJf8oOb1d3krpZZQlQlXrrLFxQq8xKShEhIy&#10;ENpqRswbgkJfiI1i2NoHbEsuw0A+sot/+47owCNxczqhAb/6teHNb6+WfSQlodRnLPA9Rg2JATIh&#10;hBIQq7B9ogwSH3S+9YMYPjHSuKctZtuc97L1W/uu7OspdVV8RyeWOQxd+PjHP/7Nb35z+/bt1157&#10;reEK3d3dhkx4nlfEJAzDMMNtnudmxDVEwRCL2dnZ48ePj42NTU5OTkxMxHFMFmA+YhaGi08pM9jf&#10;dNNNV1xxRW9v74v9Fb785S9/8YtfNJu7/fbbn1Ox2+ye+QqHDx/es2fPk08+aVhUkiRmh83+m8+a&#10;r2O+qTkCF1100Rve8IYdO3Y8j9iMg4OjFA6LGOBfWn+Kwi68HQGlgLpIqsbaT2kqAxaUaLnurZm/&#10;XKGdVBbS3BqKN60HqRRKLVAK4BOGkSiIcVguYVs94V3k+3xyOtm/L41a+eAa3t1DNS+GE8MZAt/3&#10;4SnR1jOyoBRWScv2gVAoBYXWD8Qy2T7cuicWZi1Jv7dla/8V/T2lesU7cbjm99QxjGUDc0YfeOCB&#10;D33oQ2bU//Vf//WhoSEzji5mdm7JpWWt5iITUBScZZkZlU8swBgrl8tmbYVDx0vzXY4ePWpYxZ13&#10;3rlmzRrDjS644ALDD4IgMDtpmJDhEEeOHDlw4MDevXunpqbMNW0WMyzq/PPPX716tWFRlUrFXOwE&#10;Qm7wdQxz2r1799e+9rV2u/37v//711xzjSMWDo5SOJzbUYqCwbRjMdPKNVREouOdvZLmPvN9FHT7&#10;a+fbnq1WZiHMXTRqamAVwsYpQOmqiCYY2oFtgykhDCQrtLKFFUqCi6mf8azdmsuTlCAclsqe5/u2&#10;kIIxYBdQQGH4hLDTT6SwLnIbiNr8BsE0yqePAKVIm1ln0L/owsGr+nvDapmdTCmsvsVCG4gzD1tq&#10;PvHVr371M5/5zB/8wR9cd911vxj66OZyN8xm165dDz300L59+1qtliEHhZi3IQ2rVq1av379xo0b&#10;DYcoDNYXMnM/K57x4IMPfvjDHzYc5f3vf/8LVQvi8PKBq6Vw+JmU88WnLKePtUVVgi5kJzCxchFa&#10;QieHwpjZ8gVENC6KNCF8oIlA0tAIwwK0uaQhy4EtsWCo6L1Q1pGceLZTQyuhkMxRmuscMRp4zPM9&#10;P/A988SjhDJchBgECGgBMQBvD2ufrjW2mzb7oblMoSbUamMZMtPqRD09/qk63Ig8zS+czccS4+GH&#10;HzZz+j/6oz8y8+9fnD9PjMvl8uUWL8gKDZu+6qqr1q1b9xd/8Ref+9znbr/9dnflOJwVXEmOw1KH&#10;QU59ZYsgoELT1kMAE4A+CyuqCS5iUIsptXkOtRSoEOFWiBdO5wpEI5SC+DT4dthiTjvgaw7/ytw6&#10;SZuhXVleIWx2BCIXlEJEBAozscJFv4gUIGeh5NO7CPEPAdwC4h8qzTtS5GblZst5pkeOTeYifzZC&#10;VnTGurO9VEjT9Fvf+tarXvWqXyQ+8eJh1apVt9122w9/+MPT/cwcHBylcFjOjEKfMrMvrMMJNgN8&#10;UfsAlZUgqo2t1rWmtjYCW8VMZGsaiKYUQ68ogmYNj1AGD3iHmt/DT8gWQ4IPEhh2I1a4G4gChCSg&#10;HjMIfaihgKSHxyCtAULgHkFmDQwqNqwqBSG+eRNrCh0eiEqZaENcbGFenkqZcbNhd0KXJ/bv399s&#10;Nt/+9re7Q7FI7NixY8OGDffdd587FA5nBZf4cFg6PqERPlNqhRpyAAO5smWWFBeEACmpU09V4Sku&#10;9K6K1o/5DAixKRKIPxhGom05JfiGwvu2kNNmQ5RU4A9i+zaAb+jQ9yqVks88TAveYmvxFChucjD7&#10;AIUM89LQloLg2GoPihTPeFOIXCquFTf/GWrBqCPoyxRRFJmfa9ascYdikahZjI2NuUPh4KIUDucM&#10;Tq8uKApCYdhHoIxploBMh9YSLEkzZZ/bqAOeNyG3PqGWQFi9TYTBcKyowqBFTYVUiGssbSbFkATI&#10;iSAtPYZrlbCrXoWefKqp5RO40KtSUM2nCpErCKOAeiYoadrICYI1qpw3pEwFj82iVHu+P1844cqd&#10;lyGq1arneePj4+5QnM3fJnbGIg6OUjicMyGKM93GFm5mNrPBwFgcCYgWQOOFstUPmDDrFUZsAMM2&#10;YcDDNmJAzsOj9sGgOgJkrxiFTg54BxOoxKRB4AelctDTVe/prpVC3wM1iuJTFAgIdApqKQ23IMUN&#10;tSiDIIiB64gC/U6zK7mIhcy4yJSUhHhh6JN5CxLHKZYdNmzYYObc3/72t92hOJu/UM2YC2M7nB3c&#10;FeOwXEIUGp3iiwFSlXYsB+8vaPzUEsozQQILaYkxU9Ajip6W00Qn3D+KNzyzPCp8z5H1CcFQhVnk&#10;U2xfh63DtAWeUASqrWqWQFme5QJojO1FMWvyrIKmRFhY93PYKy4inre4FSuguEwRDUO2EKZwdmHL&#10;DqVSaevWrXffffev/dqvBUFwth9vtVpTU1PT09MzMzPT5skMoDE312g00jQt7GmRVadQhV48QjzP&#10;i1xbEIZdXV31Wq1uftbrPT093d3d5mdXl33d1WW4ztnuT6fTmZycPH78+FGDI0cOHDw4NTlJPc+Q&#10;WimgrNj3/YHBwZUrVqxatWrtunXrLc5qE0mSxHF8Rk92BwdHKRyWO584eTAuqiOgGoIUiQ1lIxDQ&#10;9GGjBdjWQ9i3tO3zPGFOqikqbMLsxzCy/aDz0lfU1l1aBxA9nzOxsQ2zDUhqKAVq3gIKLq2ABS7E&#10;sWwVKGwJBC3sC0NNiNS5RAI6WJWmOvCwH4BqkKMSyxc33XTTj370o9tvv/2yyy47MfAXETFDMjwL&#10;zrkZRzvtdrvTMTTCMAbzBGSsKhVDSirVasEAavX6xq1bK5VKuVwGtSjGitm8oRa6KANGKOccuLDW&#10;Is9ji8T+nDl8ODJot+MkyTJDX7M0ScxPsx/VSsXzffOTed6pfynYrCRJU7Mz5iNmK8XOmN3o6e3t&#10;6++/7rWv7e3rA6pklgQ2LMwKm1ZR/NDo6I8fecQQoNnpad/zzlu/fuOmTZst1q5d+zPErI4dO2aI&#10;i1nMXTkOjlI4nONso+gmtb2jCM8rOtiCTWjUIEUhpa1rkNZq3ApeYV0UPyAbrdBF7AFMQWCk1ycs&#10;QqWW5tZfyG5CL6mWwjyRQnFu6ISZ4ikl5MI+zKtpKSnQfGup3YZ5LWIE0RIKBRaKmRkpgeFkfgBw&#10;Z3AZwgz/t95665/+6Z+OHDt2/ubNef50x6/A5gIQiRDmJFZ6eobWrClXzche6e7uNmQCVLctaaBW&#10;fpvahuP5n5Z5/uztWg+aIm23gBOv7b+FKKfZShTHPMsM31CnVjAUCYiwVCov6F1CWKTQe7XwbK/S&#10;6RsVJ8C5oTjtZnP06NGRkZFvfuc7H/3YxwzPMF9wzerVw8PDhl6sXLlycHCwv7+/0Lp47LHHDLPa&#10;vn27u3IcHKVwOCdxQvYKwgL2HzPfo4hRClUO1L6nsLn/m4Fc2PSHTXuoonihaBMFlW5dFHDaaAdU&#10;UkpbU2klLynGVmUbwh8Y5LKQtRtFcsGnAQFLkGBojosmVVLYngIXKdQx7K+FjJENmVhpTWrWbD7d&#10;7iSsq8KooxTLFNdee+3rX/96jtA73/1uMwafsfYQL5jEoHkDOHzq9amfMWwvctMFFzl9Q6dd//oZ&#10;W3nmXp3KG048Mdfv6RstQi8nPjg0NLTx/PMLMgMfkXJ2Zmb0yJFjo6O79+27+777pqam5mZnsywz&#10;32t6cvJ3f/d3nZeYg6MUDuc0qSgyH5CdIFaRqhSUqrrCoHkDZLcJmo9SaFs3Af2cxGY+IDqhT+gN&#10;ywWiYa5wVeh22xQJvKsJUkhA0wiEI+DuarMeWluOAuanDBVG5XYr5n9GPIWBblhugSjxpErMgFJ4&#10;qWOQw8JJlB7df7RRr65YPVirBad+H4flEf3C+P3ve99/+5M/+fGDD173mteYsfM5wgsnDds/75V9&#10;2nrOas0LTEM/v42e/MHC7awgHGvWrBkeHn4GfzLv79m9+5Mf+9hrXvMad804OErhcM7e8U9SqbAd&#10;H5DKKIVhoAJtvTwkklILMi/ErfT8iA9VlYXQtq3VBP1LqKZEREkr5I0LAa0ia6HmVTmLss55XlFs&#10;XNkaDCzhI1ZiApzTzTokwQSiIfY/iFcgzWUEba12pgrtroTkadZuZ42pudbM3KZt67p6upDjE8sP&#10;A4ODN1x//d133rn9oou6urpe5k2SRTzv9PcPj4zkaXrZZZe5C8bhbOHiWg5LHJc4iVKcPKFERfwX&#10;ks1IcSmkWBDV1tJWOdjo7TyfgLoI68dhB32oilswLLWOorZnZH7OqaxGt3kDRL219SbFNttiraqZ&#10;7Qqx2lig1V38Zl6fwlZ82pdSiNRuBXIgGEFvahan8VwzbUXj+w8+cd8DSZK6k7s88Z7f+I3x0dHd&#10;u3a5Q3GG8YCQZqPx0A9/+MY3vtEdDQdHKRzOcU6x8NKWTkDBQztqTjSOtKLJhHe4MHxCkHktKwpq&#10;3PNSmAzZ3g2ILlCobIBlbDmmLaCb7/XANqNtf+sR4lEGPRoEatw8qHODig1iCy6YRxiBdlNrzUE8&#10;BGswn2JFhAOqPmUilTUNg3wIEeYfnvEoVnlOlZg7duzgE086eYrlCXMSb7/ttm/dcUcURa5W4PSD&#10;c9DgqaduvfVWdzQcHKVwOGephZ53Nj9xXYJApkac87nG2FzrWBRPgxqEiKCMUgtIfGiulCisvCCW&#10;IW3xPPTlC2neNwtJLhSHBeA3sLC15ODgJ0q07RYxvIBLWIMo8iYKzMaEgB5RLnRmqztzpTL72Rw2&#10;pzDnkRQRkjZ8oTARFClBOMdaBR6pVEu1Snli776piWl3Wpcn3vCGNxwfHT144IB2Wqen8oksy772&#10;la+85S1v8U5tZHVwcJTC4Zy4iz3r3Q36OyBcEdiFzM0/z3k741GhKQApCSu6vWD0YZ4XwQloHoXS&#10;CtCtYFZ2AtZFmI9LVVKqYPNEa6IgZMHKNb/S7fklBk5j1LqIeZQwij1rPMasD4hPiW9r2mw4xNZs&#10;CplZpqKsREYAYRAlg9CrlIMyFJRWqRRHntiVC6dnvEzxnttv/+qXvqSshoTDCezfu3fk4MF3vPOd&#10;7lA4PD+48kyHpYtMnFQ/IUFHCtGFDsyiaU5J4TE/8Eo+g6JMCemGju3upHreGAy4g234MPxDzqcq&#10;EPR7atveAYUSzNOer5sN+ciDcuSgmh7HURsqMDwP13vYhgvY1kvI0DCSHPEc63k6I6H9g1oTVFX4&#10;lmqNIcKhCQQ8RIqExAq8P0DP2/xeZL7vheWQIaGo2TXWOT45uu/ghq3nuxO9DPHGm2/++D/908Tx&#10;4ytXrXKxihP49Cc/+dvvfa8LUTg4SuFwDoYo0HyyY17g8qRfQQWmjVLYqnQzrpsLlSKUC9HkMrMd&#10;ptiqaEuE5n3DIEMh513ENChiEYUU9n0dd8Rd94gf3487EeUR6+5B3YMgbpEnqhNnX/xHwwXY5a9m&#10;r3kjW7NZxS3gDtryCJC+MFxHFAJX5g0hMiVwnne0zLTZtoT0i08h7KGShJZDAt2u1PPLjDKZpsce&#10;3923ckVXd82d62V342Ps1ltu+dY3vvHe971PnizqgLFmHhb8F9b/zdYUacqQlJjnJ+KElNKdP/pR&#10;Gsc33XSTuzwcHKVwOGdpRWE9Wth5QHMn4lLHMVc5Z2bUzlOpcqwDbHMc0hY9EOJbdw5MLR3R1p4D&#10;Q7YCukYLbwXze1ruEvuezP7jM3hi1Nt2Mdu6g8xM6qnD6JpbMZcoT3R7jpYZXrmJf/+r6SM/Dn/l&#10;1/xX36J5poVkRb+JVGAnZp+DmhBoZBGgOlbOG5xHzE/JtEhVmkKbq5Jh1aOYEaSCUhDPzh7dvad+&#10;9eUn2NLJ9SIOS4s3velNv/07v/Oe3/otQsi88APz2Oih8OufTX75v6gVw0iKX8A/uMZMcM/Xg3u+&#10;KV5xZft3/5R0OgjNS7B84h/+4b9/4AM/Q6XbweE54WopHJYMJyc+zC09SXhjujM31Wwen06OT+jp&#10;STk9kceRbQlVtmPTPBFKg0KRUramEhW62VaCG8IGwmpPgGaEDkr5ow+lH/1fXhiGb7mdbdqGOnNo&#10;YABRiQ49oo89AT6jeUSv+iVy3pbg+teVbnwH/+wnsv/4hJmv2fCEhpJMlevCyQOUErng3BqJCZuo&#10;MRvLCVRueFkcKySJhyhT1PeYT8HuNAxCRiYPHpw+/nSdpv0m7swvCwwMDGzZvHnnAw88rWZtRlbP&#10;D7/5hZ7ffK334F2/gMIiGJc/+eH6n/+et+tBvu2VhqEXbwdB8I2vfe38TZsuueQSd2E4OErhcC4Q&#10;CH3GCAWy/EDHzagzMZ3OzORT09nEWDo9mczOpDOzUuTzSsVQucDMAJ/z9rzVhrK9HlAmKewALyWQ&#10;AC7MS9/n+/fk//r3TGcsxBhlOGkQJvXIo6gxqvf+QO+5B/3oC/j4LvTYnXh2BA+sJu0jfm9d3fHZ&#10;/FufRb5v1TQLZQtrhKps8INgaBuVMSiCa7AXQxJ5xCNSMt8jhWI4NoshMFQ31CIMVRId2f2kkPMJ&#10;Gij00C53vyxgpuNvuvXWr3/ta/6p3qSqUqXjR70Du23U7BfqC+Ms1fVuNbxartucX/ZqnIN6CiEk&#10;y/N///znf+1Xf9VVUTj8nHCJD4clhqEHUaOdNDsy5yrL0rnppDMrNJNcY0F4vUvpXKkA6cDqaXKl&#10;MkiCaEWwbyswtNXbNi+h5ALSIZ6nozj/wj96vb3elh14/068q4NrXXp8L7L1nJBFNnQminU8C1GG&#10;1hiuDKkjT9FXXoOntuZf/Vdv3Ra6/XIdxx6hII2FIUpR5KCRpoa6mJdUYyrNzoNaBefgcI2tbicG&#10;gU4P3EE85gWeR9Hk/v1TmzauXLuq4FAEIyfVvUxw4UUXTX3kI43Z2cCQP2VV1z0vet+fVj7+ofyS&#10;qxCh6Pm1hGC8UBy08NMG0+aZ9QlG+dJRS609n8RR+V/+jowdmf7yT739u8w7OIeAX6VS+cRHP7rj&#10;kks2bdrkLgkHF6VwODdCFM9WQ5B2krjZVtwgjWenm6OHGqOHosZM1Gl2OhEXGZJFSAAj6LDQQkVS&#10;CiueKawuhSrSIhA/MC8NE6E0v+ebZGy/39NDdALymEnD8AlNzGgvNeLI08jDygcvdOxTnTTQ5D4W&#10;lnB7hjLJfD//6qdUZ06RYs25BF0KLlVuhSuEtSG17qYaVumZPRE59b2iohQXihqYEOoR618p4/bI&#10;rl1C6oVyVOzqKZYJzGh62aWX3nfPPUERqJBCdfelN72187v/o/zp/4PE2dRSEIICH1Ur8AgDRAkS&#10;EqWZYa6o2UJRCs8hcYZgMbNApYRqFXiYJ+al7yPG4FPkhb48tNZ+iLO0/PH/ix473P6Lf0DlSv6K&#10;q8w7sNeURnF895133nrLLeZouEvCwUUpHJY9n3h2/Yk843GrLTjXOedxnMdR0mq2psdpL8KsoqUk&#10;VoEboYJQFHmIqIgZwIQfmkFsoSayLR6YaMr09IR66Pusqxu3J1FnDHtgOWZHe4F8AvduW/GOpUKw&#10;XQG1GFZFEU8cglaAoRX5kQPy0Z306tfjONaYQUFmYRJGDFcAsQqs7LRTCSLB1By0NRkzL2GnuDS/&#10;MK8lRCmgosIMExOHDkyMbV89vKrQCHeMYpkgDENDKb74la+89a1vTRaCZqTdzq+9qfLp/+Ptephf&#10;ciVSzyUu4nsoCFGaoMOj6MgYGp9Csw3UaqNOjLIceIn5GYZAFzwPlQJULqFSOE8mqlVUr6Ku6gK9&#10;qCCfIUZPmuxBhg9WYh7y7EMmhk8YrpyllY/8FZ2ZbP35RyD0IiWWsrgKq+Xyv37mM9u3bduyZYu7&#10;HhwcpXA4h4MWUuuk1ZFJioWQPAfVSkwwC3OhRaMRVM0w7SnMQRUCjDk48AgthbTSFIQVBuWo6O4A&#10;0QhwCCNBiR98CHcadLAPgdIV0yhXKtdEkLKvSx4Kfc18WpiIJCnJpL31Z9A36gdYU0wZLVf0Ew+T&#10;q16niE2ngP+H2QbRGkQ5KaJYG64jieBaeloqr1TDZk+t7xkWEtNCY4PSUsmvVMq1KJ5pHHp814pV&#10;K2nBRrQ1T3f5j6WGuWDWDg/PTk+3rDj3CeUrLEX0m/+t/M9/2/z7r/wsSmGYqKEFx6fR97+FHn4c&#10;PXlAHxhBkzNwRRkGYO1j5pMg8yYxRbJDA7cI/PmoRncd93aZn6irBo96DdXKwDkK/mFe9naj1UPw&#10;KFeQEihJF1viW/CJPK3+3/8Dz023P/hhVCojnp+0+yTP83vuvPOdb3tbvV5314ODoxQO58KN+zQ+&#10;MR+iiDIep9b7C+ofQR4AaxKExA/jdpMLXOoqUcWtMIQZ6Mslv0wUzNWEjCmuFBN+WzVJwHrUqmsj&#10;nokDuwwRoB6DTfGErFyvh9ar9lE8vB3l05hIELmqrsJZAoWUzQYmPk4logHa9yBqNYBBlMvy6H41&#10;M4Z7ViCZSC0k+I6BbKfZuFCp3WWhcw5MQxqyQa0uOIbIB1aFUwg1A4cf+LV6hecJl5OHDowe3rxu&#10;4zoYX9RC5MYGWByrWEL09fVt2rjxJw8/fOXVV6fJfKjCEAK+42r0bx/xHrwrf9Vr8EnD8Cl8wlxj&#10;X/mu/vSX0c5H0cQUxCEgf0Eh8PCzI1EFw5ASzTXQ9CyY2ho2I6EEGNIfZrXQdlRkUsrAM/p70fAK&#10;dMFGfPWl6PKL4YpJsufmEwHEJwyfILNT7T/5W9XVa675kxcplUp3ff/7fT09l1x8sbsSHBylcDgH&#10;ohHoTFkP844QMotj8BbXyPZPmIFbKM5Bn8qjaZ62k5kuvzfgkZRZpdzf37fOM1N7Qx24DKlvxa9U&#10;IY+N5hUvCSU+jPgTx0hRHKcEVhzG/MF1ZM35am4PXv0KLCOsBeo+TzcPonBAdR4lQQVRicMBzVMw&#10;7TA3d8ZIu0PnZsiKYTOrY8rT1FAZqL2kjFIMUQoIHUtJkJacC4UJz1DgIS4QsUWjoA0OtaJBtWYO&#10;AzS8Ts899dNH+letqJQCK/s5fxy0i1QsKXr7+rZt3fqjH/zg+uuuS09lDPG7f6/yT3+TX/N6dDql&#10;gOYepf+ff0Ef+QwaPQ7FEN1nM8s/UU9jqIN3JrZRhLDSDMUJOj6Fdu2DN2sVPbzKUAp825vRNZdB&#10;lcbP+NPzA0Mgqn//F5ZP/G/VO4DT+DRSRO65666tW7cODw+7K8HhBYErz3R4kUMUp46XdvyH22MW&#10;JTzJtFV/0DxTeS6hsCKVWY4JUVq32q2Ep4lol0u9A33rA49hrKTOpE6sCLYHcWWsrXuotS21mpqI&#10;ZziJDCmBeguRE8VJNEub43juAOlag2UMchRmFpgchSxFMkWr3cTzcTSNWhPYC4j1L2e+7xnukMbW&#10;DVUVm7DC36D5DRPKwoZUQmer4UNxs8GzGJaRCsYKKy4OFId5zKwrLFXq9Z6ermR2as9PHhOn0qxC&#10;PNRhqUApXTs8fPjQoYKYnnyligsuUX1Dwbf/3Uz3z/DJb9yF/vYTkOaoVeCKegH/YEBQjUDMg1Eo&#10;1DB8pVqGrUiF9h1Cn/ua/v2/1H//Sdjos8VCCMWdZvUf/ieZmYT4xJn4hOd5e/fulXl+8YUXuuoe&#10;BxelcDhHAxdw+8rSLGtHQCYggcBFlmVxlHWirN3O4gSaNxDiaZbzGAk6VF2jEDfcw5pziTxrl2nG&#10;ggrFVCqB5oUeFIbwsVYyM+O9IRSEUj1wnq5Woa3zyONITpOBbtTVjwKtSyHGIc4znUSo3UCdRDc6&#10;qJMS7VsjdMJYGWvf7Ki07SQ25SGt5pXAIJqZIQG6WlAMAp2jLO20SjUK3azQXgq254b+mHs2QZqa&#10;/WaeH5ZLYVrz86NPPFbr6T1/20b8TJ7lYhVLhr6+vkq5fGx8vLu7W5zo8jAnvVyNf/W/eo/+ED3D&#10;A92c3Hak//fHIU4Q+C8h/SGQnjMX+6Gj6G8+phtt/MH3Q9HGaaUVmjFv5IC5Stsf+DvV3YPT5PSV&#10;hWH4wP3318rlyy67zF0DDo5SOCx/8nBaiMIG+c2Ya/iEyAVUUQjJeZ5nwDCyVidPM8MvNAQBFM9S&#10;zgWTUBuZZDOl8qCZu0mRGVZhRmowHmWMKBiybWUC2JszqXFQ155vVoBfeT3ZsM2sgWcJ77Tl1AHc&#10;2FsLI1rq17hbQyK8QiRBtW6djmA5R0BmWxDi07Di0W7N29IvGdaCqGcLNaDg0vAJqaHJD0r2pGEV&#10;WhFDXphfreV5CzI42jqYhh72PGzL/TBhlAYs0H65HEQJi6I9D9xX6aqtXj148gh1Ivvh+kFeegwO&#10;Da0YGtq9a9f1N9wgTm4c1VpccLHceMEzp/hmaL//x9DcwZbi/mmuD98znAb98xf0mpX4t96BOtEz&#10;F8lzsfGC6P1/pkvlQnzimVEMQtrt9uiRI+tXr2ZO3srhhYNLfDi81MjiOI0Sq4Bp6AGXhlyksYij&#10;PI4ETxXPzbuEMoUILYVmxM55okRaRCKUsrkS0MgElQiEIYqw0MkP8QhElHfxjuDmd9Zf/YbS4Aqv&#10;UvUrFc1IVuprhNtn+VpZu0RXLkCqgnsuVdUL8IpXEV0iuSBmfMCM0ZAFVfAgxQzX6xoEubWV+xbW&#10;y0xC84jkSHLgE0JDlITS815xiaY+l9LsMAn8EyMNpqBOAS0k5h8WlAK/Evqo3f7pd747MTl7yhjg&#10;QhVLh4GBgb6enl2PPeafyd5C+8EzNakMH33sSbj8lhAeQ+YS+pcvod37IDNyOp+nTAchkmduV/F9&#10;/8ndu/M0ve76690F4OAohcOyD1HoMzR6QFVmzrNWXIgSWoEqDlLanMvMkIlUpqnMM/NQEl37K++8&#10;4IoreGI+0NSK2+mZdetC4B9WxCYYDNrYilIoYudvJZ3Vr7+x+/pbiZB5swFqmdT3KjVbn6Em9u1v&#10;Hj6MOm2aK5SmKEd8djKfnZNxggWiiDCvQmioOx0dBKinD6pHoSgCP+2Uqg1psfLfHBxFJEhf8ZXr&#10;16y7+JWGC3kBNVNYa54KRmaGU2Bq9pBBrIIxLyyXKqWw5KXTk49873vNVvQMVoGQq6tYAlBK6/X6&#10;xPj4s17KpwUK0Gxz6U9VGKJHd+uvfc+whzOHtp5dnZMQcvDAAfNX5OQoHBylcFj2fOK0obFIeZih&#10;Nu1EPM2LEdoab+WiHak4Nk8UF0IKjkSWpbVqfdu2LUikWuZ53gTh60KwEgoWCFiTa6wkjPQelEAy&#10;qNdktERVBfNSqapz2R4dFc2YN9r5zKxKMsR8laedo3vmHnvAo1W/d1tguEZ1yA970PA1UW1bi1Qz&#10;7Os0xmvPVz1DenAI1/sIuHJQgimsn/qUeAQzqKzgUgGhMAQJWkxElp938fb+4WFldt/sW+E9UvQE&#10;gkc6xYzSUuiVSmG5Uq6UatVSa2zsJ3ffm2b8mYMVRs4B5KVHb2+vIamNdnuxPpxsGdh1GqZrLuyd&#10;j6LRMRDIWvznCGk0GlMTE5vPP9+deocXFq6WwuFFoBRKF32SxdzJOo/DLDxLsrwdaXBjIiCzzTnE&#10;J/KMdzp51MnzRGiQplBabdi8NWu0mtNTgqbc8ApbImnm/ODtAX7iQiLMsfR0OL89jTwkPNERXHm1&#10;SjwzmbczKLNIk6zT4porlEfNWS7Qilf8Um3FMPEDoC+dDs+E17sGbelKo7mo4udzY+zJR+jx4+xX&#10;3wtuZNDeWjQMCki3gMOI+SHA8VSCG6k2vMbzxg+NtWdbVUqxsKbrhZwRnjcKI4aNaCjIoJ4PTmLl&#10;qoLwhp4+eGDf46suusx5Py49Vq1aVSqVRg4d2rxli5TPJZdpTuvQwLJgf4GP9hyAx/AqdBo9fXY6&#10;RI8ePTo+Ovr23/s9d+odXJTCYXnzCX1KiKLIgJgHz0XcaAmpMAU3JmsayqVhFVIWU/7cTPbzNEtj&#10;3wsqXnli3+FOu52kHSE45EdA7tqqZlKP0hAXBuRW54oQRlQeZrFqNFm5uzMx1x4dF0nGW3E21xZx&#10;lk83+Fwjmhiv9A33btgOqtrlSlCv+bU69kPNfF2qMK8uEyI3XSEuubZ9/va4d7VIUmjmKzYAhuWs&#10;MCmDHeYSghMCCUMUGGtOTz9+z32N8TFKPQ0ZGQkzSEKLjllUpEAQhd7UIPTDil+uUPOXlyf7H354&#10;ZmrGBSqWHGuHh2uVyuFDhxZlxWlO8fbl4bBl9nbkGDp8FJQ6Fw3zBzg5Pt6cm9uwYYM79Q6OUjgs&#10;d0phxmG0EKIoRH1yodozDZ5xQiAvIG1wwv601h7mudUOlDLLeIoVm9h/eGzkaCqSPGvbtkyhFQc1&#10;K+JhCK0pcNhQSIC0FIQu/DRVSYpK9SwRrSNHRZyKjOdRnMdpHiV5kmatDm+3q919ZseyRkMkiQKB&#10;b0pYABFkz6N9PaRSyyemcL23dOlV2fjRxuhYHGWwW8ragNmSCNDRyDPQ8BSwXzYcoQUIYGRQWIoK&#10;8w9oONXWkcFmSaDNj1AKD99jnkdsAQjBOpqa2PeTn8rT7C5d08dLjO6ennKpNHbsGCWLuCWa87Vj&#10;O2hpLzn1g9xHgsamEWTcFnUzN39ESZIcHx9fv369O+8OLzhc4sPhBeUT6GlX5xPIctWemhVJjOGu&#10;B6WLEJ9IEijGFFxhDMN0GgnJQfg6V16pMteO2p087w+lykTOBY9zEZdRvxn8MQZBqsIqTAjpZYTE&#10;HQ2tqLku19MoQaUSVlrONcw7PMt5mprFok7TNvBrmSbmpdaUhiUlJBII+yFIWhGICHuC4dYU9v1K&#10;EIp4Oksbea2XBb65d0vCuMjSqJXHLcHNjlKuJLVFpobmaKg7zcyXYl4I8QkJvSfQMZtDxAIzT2uB&#10;QaBLq1D5vFJK4sTsWCc++PgTa7desGrtGnfxLC0C359utfRJ3Tc/izX3dqPLLkTfe2DpW3QIBZey&#10;TgRa4HIRixMyOzMzcvjwLTfd5E66g6MUDssazyAToCmcq9bkjIoj0LEmRFtKIVNDFHJhxuA4EWmG&#10;vAB7AU/aWZZVa331/pWq0YlFS4hUaFiA81jI1HwQBAWZz1igrMiVGavNzRRrAbzEDNrtBiEhKflC&#10;CZX4MsJZludJwkWSxC1SKs+NH+NpDNSF52HfSkyYtIUPOAgI00HZw5JhVSUeNfvpSxkYChJNiwa3&#10;vapUsrLgmMP+GGAuBYiCm/9ynscdntcMbWJhmXq++YpYCoipMBDPgpcaOgvM7oPjuR+EZcMq0ijO&#10;2o3Z/bueXDG8hrjIxJKip7d3qtFodzpgOKueu0EUv/Za/d0fLH3bLyGguAVmp8FiKAXGGBQpRkYu&#10;v/xyd9IdXvjr0R0ChxcPEJ84Pi1bTShlRFZpGFthJ4+aJ9yMxEmSxlEWJX5YwoSG5a7hTRfRoGw7&#10;RKkQucxyAcGGRIoUacWg54KCbYeZ9CNNRc6kVarQkpbKBOl86mg6vj9vTYHqJUa25kFFnWlaK/th&#10;+fgjP5k9uKvUXaMBzRuTedLBgUdKJa/sVarlSrUa1up+rUp9nxFG/dAwICQ5FIxGDRo1KlmjJjoq&#10;z6MoytJISgmmI0okaZqnseFD3OxtlnIQzIB+Fug/9T1kvhgFU1SYIRpi5THzplcql8rlSq3GfH/k&#10;yT2z07PuallarFy50tDdmenpxTZ9XH4xjOLLoezlhC3IopbVszMzgQ9wJ93BUQqHcwZC6vbEtGg3&#10;rQkH1FCCyReocEPVhCEBZtwVZrYfR8pQB5HX6l3nbb5EctFqzDVmpzPDBrQQmZCZTYmIXBkaAfUI&#10;gZnpE+qZuWQgE+wRoQTPYpkmSkpqfsNzOXs8nzsu8lQileYRLYe1gVVZatbA5kaO5s05v1oL+7sJ&#10;VSqNvYCUy+XADwjzKNiC2abUoEqtBIVnniBqbsSsVA0rtSrqnDe4be3wtYyV47iVitTwHvOd8iwz&#10;rCJPM5mkKoNkjZ0REvBlsC6p0Ptq7/xkXqQi8LzQ/F8plZNOvP+xx9wFs7RYs3q1uX6mJifJIinF&#10;ykG0cRgpdQ59R8PnDfE9OjJy8UUXuTPu4CiFwzkDM3ZGMw3ebsJ8XWnDAazflp1MQbuHoQgC5K2g&#10;1gCZmb3IMjOWm+Vnj43OzU63Gg0WBFykMgchLASxBkMrUgTdqR7GiCIdisTc/IsYteR5Hrd4BFUO&#10;2AsZ9VAW5e3jeTZHfNS9dj3P8oQGq9723sFf+Y1Yonj8iBnsKz291Z464xmKYwlukxpDWwcQHskT&#10;s3ukVCGgv0z8Up0QKhqzRKOB9RdcetlbbrzuvRdtfk3Agihq55xLyVODpJO22zzqmC8Iuplm5wzJ&#10;SFNtGAaIc4OTGHiImIfPgophMmWfeYTgQ7t2tVptd9ksIVZZSjE5MbGoCk0E+pV4x4VILgNKcTa5&#10;F0Mp9j711JVXXunOuMOLAVdL4fCiIO3E2VyzKNfEkB4wzIFYUw/IRRjIPE8bs1mrTT2mwiBrN8zv&#10;pmaarUhEAnEuSBBkSVtyM1yDshRYeyhJmBnyqTL/522GuUZMmEXTGLotRMqzBKIGhn8QcD9XcUxk&#10;Xh4YxBo15+Z0uTZwwQXdw2t0f2/r0Qfw2BHdm7FSFczBsCYUshyg55klhVkYKVcQoUomNAxYvc6j&#10;iJbLrFzVQiCZ9/cO/dLV75ppTR2fzY83Z9rNdjP0eyu+YTO47fvdPcR8L6HA7Qy+uCJmndQwiQCU&#10;rzCWSLPA90thpVpOlYqanZGnnrro8suQs/lYIpRKJUMp5ubm8GIohTlJvodeuR194vPwZAlhKHW5&#10;hILFpWAwNrz34L59F7oohYOjFA7nCkTO4+kZycEXAykzuDPbAWGGbqmttQeSUmZcUy/NMp5npVpN&#10;lyp52pmdGOtwqIJUUFgR8tkEcevOZeiEgN5TTENCAiZyH3FEPQXBgTidnUpbDRyUkR+Yz/G4xYXI&#10;kgRqHey8LI2ijtBdw5sH16w3Vzzr6pJbL2s/8ZCcGCv3DHhBSH0fZC+UAB8R5oGLqVQw8AvBSiHx&#10;A8lz2tMDa1NSGfIB0hTcDCx9XQPdNbmyu9rtZ9OjR2ZnpiDJE4ZQmarM+qRhTiCd6fmIGC5BzEop&#10;uI/Be8z8ZCQs+RURJFl2aPeT5198SRh4jlUsFcIwzKALSSzu3knQ1k1QHqSXtEbTUIpaFZWDRcVL&#10;tI6jCFv+5E63g6MUDssa80KTWnem57IIWkaxxGD1pRS1TloQBlCgQgn/GbaBiV+r8bksazX8kp8h&#10;3WrMcK+LC0y8oGdokB9OYaIPytdmDM+FzBCqGl7CRAeGdpiVEZlBj6hQEAJgXoAIIx7N5mZzHkkr&#10;OWU+3MkzXQr7164P6yG0rCpe6u0RWy6O9z6uZyfL9R5fVxQFPw474CPNU6jLVIr4IQkCrTWFQjwr&#10;QaUNL2DwDwcFcamE2W5ff/fA0NXt9oVz42N5E5pXsdkxLkWaqjihHkFlhGpljUH9SlHFPM+QEi/w&#10;/Tww9Cvws1IpnB6fGhs5smHzxhNSV45YvMTo7ekxHNeAWBfZ55zyo75utHY1GptYSn1uc4V011AQ&#10;gjfpc/+F6rFjx9atXevOtYOjFA7LnU8Us7WsEyczc1BMwIgZREE3ElsnLas3qfLckADILFCKfGJY&#10;R9jVlzWnc5g8QVRWs+4sS/v6B8OuappE4OYButhcykxJrg1lyBNKKtgLNcbgWm7IiefTrj6zcfNO&#10;ashEqynz2FAQ5MHYbz4dK13qHuhZuTLwfOsOamaWurZipWEu0VOPquZsWQrPL6GAEUMplAJpDXA/&#10;982XkllCCDOkAj4F/mFQbKHAhRJTz8MS7M2BJWlV7+3p6usTQuRRbOhHHndkqwXyXF5J8ZzmHvGY&#10;+daGR4EOGOGUMs/3/TAIsjT0SJLjfbt2rd20kZHCD2VeRtOxipcMw8PDjz35ZLPZ7OnpWUR4AKFy&#10;iM5fb13Ol4hSGN5TqaC+nsWoadjF1b69e1956aXuXDu8SHDlmQ4vEKVY+Jk2W3kc2VgEiD4QZsZp&#10;XAyPWnAlcjD2hKA/lBSYj0iRl3qHWFjOszRHKLfeYZXuPqnzPImh+xSEKjPFEyk5FjhAgR3aQRgb&#10;yjw5F7n5meWtuc7kRNqZbc9Op3EilNQMY4/EhhZ4pfrgmkqty1qNQ7sI9FxQVFsxWNu+I/fKnWYj&#10;iRp5u23YAM9zkXNQzohjEbVkJ4Jgg2FCOddKQqAbxC8pCXyosfR94gc0CL2wZAiC+UWpVO4aGAhr&#10;Fb/s+f09Xl/dMBswcDfHBDJBCBc27eaYAL0ABEFgeIVP0OTRYxPjE2h+fCicQpw490uHdevWZUnS&#10;bDTIoio0FfJ9vGEYLTJR8mJASOAT/T2LtLA1l97IwYPbt29359rBRSkcljUwKuy1UBanUkrP9+aV&#10;uRG0TIAutZYwmdMeFohIqCPAnl+0V5ipeLlvaHZmnCtNQH6KV/sH47SdZ4nvV0C3OzVMgwsRezk1&#10;M3uomjSDdNQWcYJtbER04rQ1Z6hANDcZRx0o0PRKhFIzLUvMKv2g1F0jHlRHmJHc2qFrCFdIVR/o&#10;9UuXNfc/1Zka83DMghKQDQ/6MsCElIGKNhiaI01pSZtVaLsCAjM+qBHREhdDP8RhNJRLmA+aL8s8&#10;zBDxlRZSEs4JzdOI5km1bxCblVvzDyhZNQ+lCPipspJHm5147yOPDa54rUchUAKdMtZ9zeGlwVpD&#10;KbKs3WotilJo69q1fs1SUgqpgE/09yIlF/mJsdHRTZs2uXPt4KIUDsubUuD5aZDMc0gFCFkYblmN&#10;y8LtA3oobb0CsQblyIzctAQClXnU0YRWBlZLRKHIApP6wFDUmpWF/2ee22AEZzmusi6zVkNZRBTn&#10;USx4DkYbQkEiIeet2ckkybKci0L/gdJUG/bil7oG6j1DlHlAECARY/bCll6A3watdFX7L76ktPmi&#10;3AvSTjuamY0arTiO8zTPzbrAc1QVFSBS5FKBz5mCjlCIMRj+ATWWlBHDISg0h5p1A7GAjA9GnKsk&#10;hoBH1M46jbmJo9NHD4K5iQCLEy259S6BqlVzmPzAC3x25Kn940fHnhH7UY5VvCTo6urKkqQTRYtq&#10;+gA1NoZWDSKbR1siSiHRQB8a6F1UbaYVpTDEvFwuu3Pt4KIUDucACpdO6yQAdRKFrpMtCIA4v9UF&#10;goAFFE6a51gT34zpJM+ypN3qH1y1csOmg/tHB9dvPu/ii/d9fadtOzUDrsizBKVyqHK+54dCQRIh&#10;b7WhQVOZcTkTaZx12lIITHwpUwTjutmulyudYc8M+WGt5oWB2aPC1KuwW7cmptbUTEuPkd5N6zll&#10;xx/+sZdGYZYFeSh833yW5jkzQ30gPKgKsQMJhY4N+EoUykQwUjaXAVYeIO+ltLUhxSDqpSToXyWG&#10;+mRJp50naTTb6ExPdw0MUtt5aHiJpVyIYg3xDayzPDm4Z+/qdaupdV4rAhXIUYqXiBbDmczSdFFL&#10;m5NiLoC+7nkNzSWpeZECrRhAg/2QAVlEHHF6ampocNCdaAdHKRzODUCZogb1COSb6Tu16RAIVRQW&#10;51LYrk4pMWhJQZ2mmQx6JT+LI56k3E+3brtw7OjE2uF1E3sPTE4e06GZ+lNonUiyDf1X9NXX5TwR&#10;aSLaEShHIJy122m7ZT6e5qkZsA3HYGEJcWprQmkmpfJ8xGhQrUDdAhCNIl5iXdJt5x9IZWsY/2FH&#10;/bCNQ8ywj0QQ56UkY4wRj5nhn1WCECnPPHRAzayUKqQZMt8UpKtgdWBegmyFB8RlkORgnSqSJEui&#10;rNni3JCmJIsT7Hmz05OtZqPe11+p10FT3PMICHkpniZY5ASR8cMj01OzQ4O9tn3GVWi+pOjr60ti&#10;qKcp6MVzj9K1KqpXUTtegoCvtjXOKwdQvYbieDGEaXxsbHiNM6hzcJTCYdmjaPcAQSozRHu2P6KY&#10;9oFPGNAKZSMO2rqSg9Y2ZC9ElqUaI+Z7mhuCkdbqtUtf8YrRPY9Pj0+mfsJ8H6oiBbl0y83nb7ye&#10;8wR8RNPUjP8w75+bbs/MpmkK9qVmDAcJS9C9ZkFZSMg2CFYhXuCX65V6nx+EjM73bBgCAPpTRcMr&#10;VFwC8RFc+j6r9fdG09OSlhOKc5GzLCLmgbQfB2YBs15UDrUfYs98R7ija207Q0FqHGHoA4EsD2iO&#10;Q9FokkcdHiXcrCjN8xQ0u6ADlXnmdWt6Mo87YVjGlHBYGBRCC92LuDG3f/fe/v4rKZlvyqUwvDli&#10;8VJgxdBQ1OlkWeZ53qIu+jBAvT2o2THs9CUPCWpULqNVQ4gsKvNirsyjIyNrXQepw4sJV0vh8MLA&#10;lhwinvFCJMrc7wxnUFKam52d8EHjBoYRV0M9g40TFEMkaEdBjQPRZqRtd9atX1frqkZ5nMgOl7xW&#10;qr7pl37nysvfIs3IHCciTqUhEe1Ga/zo3Nh4x9z9DS9R2kwrpSUUiEBUg6c8wUzb5AILfFCGsMbm&#10;2pIIaEWBnImCN4lWzFNSC8HN6N4zNFDu7fVKzGME+77qGxA9Q2m1pyNIY6rRmWpkzZTHEfiZ8dzw&#10;BgVFo8LWWtgVQg4enD3Mt83TzJAKQ0SsWRo8MGXQ8qqU+bqGTiWddnt2tjPXyKLYHAVbYgJC41qk&#10;R596amamOR9PWWj6OKfcJM5VDA8PN+bm4jjGi2JwGgU+7u1amnNj2HB/Nxpesch2D8Prjxw54iiF&#10;g4tSOCz7EMXCHNowASUEs8JWQCasHAWURJB55Um1MEJS6/HNzAQdeixp2pj1/DKhzKxh05aN0djx&#10;svBf8aqbrrv0jcPDWwyHAEnuLJd5ljSbndlpaOsww74XKCmIGc0FM1uBbhEzwnOZYk8HJRjcaeBX&#10;atDEAbWTtr4Dw3Iw/zd75wc6itTOe0SlpvsGWLW71D/YZTaiUHb3N2RzInjd27XVnDC7nCfpsZkn&#10;uuPK0OAmaEQtAUnAErgQlI8AVWLWgFSBIjg3a8kFeKMRCGSYb2q2yzNQIjeUAkgVkBCRZ2BfYlW7&#10;tVUsNwwHK92emhjZd2Bg4JXAkQrHeBuuWHor7ZcBpbj3gQeSOF6UNIU5I56HuutLQymEQj3deNXQ&#10;IltODEk6Njq6xiU+HBylcDgnIDUSeQ7jpe2xhGpDbJ8aAgEjOBiIgS25rd5ENvVg3je8AJdpHnTM&#10;OOqvXhf0dA0ODqy6dIdX+pW+niFzH4xbsyrnyo6pAooVKCmVPUxB1Rs8x/I0iW1sgCiE80xkZrwv&#10;dxPPk1IZ1hKWa4x5tnEUFzLZVEOawmxbtzvy3jtV2tQ33KI0UbMzes8utPdxWu1hjXGv3kfSjq51&#10;E1t0iSuhoR+HJr6ZpFeuR5cakqIpw9RQJmlWR20DbUEpoEUlE1aDHFS4peYIU+KB7ynwEwIHhKDC&#10;UkRoiOZIaFGBLhJUOMAbWjLy5O5NF27tqZdOiGkSl/54CSjFunWNubkkSRYVpTDnxWeoq7Y05mHm&#10;6u/tgpYTuagOUkNc261Wd1eXO8sOjlI4LO8oxXwhhdJ5ClUUCkZTsB+1PRGwgG281EWuwdZSWLlN&#10;oAee72HBe1au7BoY7B4YrPX3e6XQD0ssrAgJruHcTOWt7oPhK1m7zZNEEw9RBWEAwc1vJecEgy2X&#10;4BnHRIZlymyRJGhdEhsmkDZMYnYLVgS2Yz6T7Y4+OgIj+2XXir17RNzhE1N61w+Da9+YHHjSv+Ry&#10;brgFw8KjWglI3CAUhL1Nmu+b/F7G01dUbvJCjXgOZEBKTcHIQxcyG2BojqFVg0CrKtEB7CHBoBeu&#10;bM+oAhEwUPgmxNaawDEp8kOMIgE7rmfHxw7t2dv9qkvw07NM1/nxoqOrXodaijRdHKXQyGOoVlmi&#10;xAdEKdBAv7nuF7M459zscAgGNA4OjlI4LGM+UUBAYgJK5aE3EvorbIcmxPNhdo4W6jdV4eZlF6Nm&#10;xGXMkwGx+tae7ZiHJIUZfa2wJk9inqXWbVzmcQSiF1DpKaXNLEBZY55D8ANjIVSGPF0ue56PCp9y&#10;j/iVmhdWaCpxNE7APgODgxcmMPCPjOK+PnF8VJvxo1zXjz5Itr3S23wBHRqmF7wy27efrE7owGqm&#10;kcRQn0EU4azu+SUvV3tG71JYvuqyX6EeVjkHrXE/UCXDCqBgExxJ7C4VpAJrzyp6ccM6NLh7CAXh&#10;iaKNtgieQAoFSI+GPldmSAXGmeAHHnt8/eaNvd3VE6Obi1C8FPdESnNzmS12aYYqpaX5qzNsZqDn&#10;/2fvPcAtu64ywZ1OuOHlV6/q1augSgollWUlZMmSZdnGNg6kz0Db0G5wNxgGGmhmpondY9JMfwaP&#10;gW7DDDYZYxsTDIjBQQbLtizLclJ0qZQqquLLN5y09579r33eU5WkqnolVFWPZi+9r/TCveeec+65&#10;Z/17rX/9P4tjludnfbgQot/vY8AqjsNbHCJAihCrtzhBA5i0DOr1wMEUpE3pK/TaQAUSlX7UKWxZ&#10;gaZuas4m+hEk4cAo+SbNdtJuqzj2VIwqzzBZ2s8gDFVWGqJTzKIyYKos68/NFHmO1oPxk5a2sNwk&#10;QyKO4fzFJV4y66soQaHi2DG3c/bKy4A8Dh6MhofMkWPs0fut1Oy6m83sjN12GR/4VtEeNtryfobC&#10;Sm+Gj4/KNKnA1LPkNwlrMqEiEDMS9bXHPuGO8rqrvlnnHa6iCBxPKsMQBZQkJYhi4jAFRgEU8UpK&#10;FcXur6KqUPcgMxF3r4dXiNWEvtDM4aRqITmbOXL48Yd33/Dy6zljgUZxwSKOY1xaZkXGnhjjdOv+&#10;C1+l8J7mkysVmXAft/m5ueHhYR46ZyECpAixysPfpaqy8KbeFkwJpFBO2IHV8x3W62gi77q1u5Ey&#10;ZsJIcBPB1YyiJIVeRS+Deak2BrMU2j3HVFTaoJeAp3hR9BfmiywjCWw0VNxmKxGZVlPKFI0Ht+3Z&#10;Y+XxQ2xhXo5OAOLoijWapp+ZuQW+93E9MMCPPc2vvc4KK9ZtEGNr3ZPkyBqbZ0K7fZNWl/HlV7kX&#10;d68HjQ10HCqurYK+ZSNTnThJorS4b88n14xvXj+60T3OvS7HPKrU8D6lYwdYUA7qSF+tccgi4pWu&#10;ZKWZtBXwB6iXDg6BNsrcs0rB6XtAJyNxAvVTj3xj2xWXjo0OhjxwwWJ8bKzT6YCns0xjOQOodpDC&#10;pfYLr57pPkTNNls7vtJxD86nT5xYs2ZNgBQhAqQIsaqRBN2wGMQh+n2aCCU/MChT+juyJSEoTJaS&#10;+LSFJjeqFyQbCUNPt+p3C3nUHjR1AcC6qEo8hUmNHzUKFRjXxAgmRLKrUjRSbNut9o2EJPd8x9pM&#10;TU7xuMmiKDv6kMr71lQiTWTUYFnuUIX9ygNaoRYgxtfwyUnmbq9xavK+8TqVUBCXmKq2DscIGaWc&#10;E//T4SMcjBJS2OaYittSzUpVxUna6ffve+TON972g62REUlWYrqovNcHtXUUB2EUZA5Ml3DlkIRE&#10;uQNUVakdsij8BAy4msQpYZXgReZPGtxCrF04fmzP/Q9/0ytvkiERXKhYv3793Oysw7NRFNmzlunc&#10;G0qzyl5/3XqeJkpwknlVbxSnqhpzUGmOeb01Q0W7kz9N7ikwlKkf7y4nppbuzxWxfTnMYGqCrrGs&#10;kfLxUSoSnj0cVJ2ZmRkZHQ2QIkSAFCFWY9RdD1t/W+Zl1c/8lCYYmiRWSStt3AvRDdB0o3S/xthG&#10;rWQNS1I4iDusoVEzIE1L8klHZuYYn8D4gyVTU9A6Ua8wPEqFgxdVBhFuFTvQUcwcdn/hsZCbtrMs&#10;swvTYs16UbTszPFidjqZnTUvv8nBGbl2QsWJbaZGKqZLlkFzsNIl0UZBkiTI4yW5KkMiFkSadL9G&#10;nQSHFjdUHKlSKyWTxuDeY0988Rv/+Lrbv1dD+JIZCRTBqBeDzouXoxAEMCpNBw9BchbrhKFaXuY4&#10;BHd6JIzC4JuOeVeLw3aHB0kubfc/tmfrzkvXrh0Ll9wFgxSP79/vIcU5fBy6veT1r4yuvsIWpe10&#10;i3u/rh99wl1Jcv3a5PW38WYTUGB+IfvHL5inj8KRbvslyetuWx7W4GlS3POV8kv3i/GR5NW38OHB&#10;as+Txefvc2iYp2n0ihvVVZfambn803ebY9N1+SSN2ejwCodN3NU1OzsbGh8hAqQIsdqBhS9WFP2e&#10;rYr6huUQA9MM1lxxZTL0BTTyJOk7QPLJKiXc7yh5k+6xJjsQab0HOioJbjUvyB6drDw4SW+6VF06&#10;aAKiBsQf+nlVFrwypjnYeNlr3KPgjD57DDOcvbmo12Izx+ya9XLrpWzrdubWZ+02mhpur5DwK68j&#10;Rd0HTJVaCWELsD/cLVp5kU2jYwUHj17XQBuzUlEcw+AUSEiQP7rLOlGiHDTQWWaUgrSXkIaGPtCy&#10;McYPvMDLVFH1xcGKSPmjVjpy+28BtOB8JmNIa7htO8QCZFMCV7gd6cye2PPgI+MTt4ZCxYWJtevW&#10;ff3hh6sV+os69EweH7bfSb/ttY23favtU51Jiuxv75x7+085SNH+mf+Ft1u2KLiSbWPm/sPPFJ++&#10;O7rqsoH/+uM2L6AqQc1BBzb14ePDf/BrattmbDDPF3/lv/ff/5GBX/5fG9//XTRFxeNPfnbhJ3/J&#10;9uglkpgNt1dI43AfzLnZ2amJiQApQgRIEWI1YwqsvS1ErnpWa5dpa11Mr9DgEj4MjahWQZUGu6Sn&#10;yWVE0twG5QplsVgnHiMpR3jpTdiZuv9cli8dbigxWGEJlrgHl4XDE+7fUqXSLM7rI8fF6FrdW9B7&#10;d/PmoIqboii5tnL7lWLdOga/U+7u6Q7KADJIzpcLBoQsqCzCuDYC9AaD/gRPbCyqbzxoOvPyipey&#10;EijClA4OJe6PUZTKuMf6Zmx0za03fUfcHNRuM2UhhMCqk+QouNFgijCpy4qaH1SZIe80gZlTyFAI&#10;SRJcHpRpiFxRZ8ZGXFSs8r9krIKY5q6dE6FQcUFifHx8cWFBew2Qs9t8kB+e/9ZdZlU1/aq32sXO&#10;4G/9YvqmVyevu80uLIqJse5v/v78f/rZ9NWvHf7QbzZ/5HvLu7/MHLI0ZuFHfqH/kb/jAy2MEy8s&#10;Drz756Jrrpx53durB3dHt9+sH3w0vvWG5o/9u94HPrzwE78Y33IDbzVsqWsUH0XMoeSz7iHJdbsr&#10;fmFhYef27QFShAiQIsRqDP7MPZVhJqPb8+rRpFFJ6pTUqZC4dZLyo9HI5FBiYJKyuIR0g/GdE4uR&#10;CoyFWF0iuTsYURSmRKnDYRZoYvarPOsCRJQVNQvAscCf3NpteJh1D/Y+99dicJzFKVs7IbduY7PT&#10;LvGX0wersWHjIEskl6SxuW9BkHIUtLgAI6j0Uc6ckINDvD1sjhy0Quq5eX3X3/C16/jOlzJe1ZUH&#10;GYsoltpI5Y7MHRvP5+dk6TZVyWYLp8PtlVCoT+Q5Ci2QqBIMNBAOrSusfWFhSiO0GBQRtp4TIYMQ&#10;DMC4s6k4RhkNNY2MLntz04/e/8Doa16pRMgH5z2GR8fmikp3O3xk1D4rARvz7BSON7p45tPg3sx+&#10;Vu15qv8HH41f+TI5MVbNzdcfE5uUX33Azi/KNeM1zcJ9YNpNMT7CG6np9UnOBCUHsX6CPbg7/+jf&#10;u9eKN65jlebDg2JybXHXvSyOeBLXHcfYQYrms6sUQp40GgTUzPs922wzpfq9XrvVCpAiRIAUIVZf&#10;bcKLTNQzHCx3t1F350IZGHMOJJqJQgCyMDABxKoNyAgurypLE5R4iCUrMQcOoFTBkUDhyWlNVZY5&#10;vMHALsDQhHtICdShYo7lfeZgBYw2ylzFSdwYFK0J03kkvfYVamq7Xly0Y6MOWOh+zthcNDoJZiWP&#10;BNaS7m6rIMBlNc1gYHQVXRfl9q7tEoNqtLhKy7vuZAvToMgtTKvJzVoq4XJ83GA2t0xEqi3cFkQl&#10;pYzjZH5+8esP3XX9pa80kfBKVgZuHVTIVopT84NLGoKphLUalEtNSliSNDlYwwhZFnlB9mk4WKiO&#10;SndmIqE15Eeh1OXO96HHnzi684qpDetOKg8FJc3zEk1bbTm+f+j9/43/p18i9/ml0+0uvaFRrPiL&#10;k3QgoLBWMT/mS9dSdM1VcuP6xr//btbtlw/vcXDBZnl86w3tn/mx+PabHIDo/F+/g36HuzDiuPnj&#10;39/43m9zV3Tn3f9P8Y9fyD5yR/yya4f/4Nd7H/hI/4/+ovzqQ9UDu3vv++PmT74j2rGl857fzT91&#10;NyvKmuAZRZCmsM+ACdtoiulj4Gf4C0Mo3u+kd/yZaQ+o13xbr9NJSfclRIgAKUKsSkxhiY7gIMXi&#10;gikrGUeYU3DogXiO3DuRolFRevltjHsKbkjkgfn5UkqftmZMQAULRh4YEMUN12Vp8hNjPE5Qv+j3&#10;3b24zHKXaeNmWxTSpWLR65X3fkKsWR9dcZ3Oc5a6jJCj6RAlfHxCDg5zDKQCrWgrea9n+71o7Rqg&#10;oSiyUSx0ZfOy/Mp97rZrHvqy2LDVPvwl9arXV/2MtXbZgwdU1uGNpvVyigISmRImIZDYxhRIkn7l&#10;ibs3rt+5Yf2ldFdXuLObWpLCks0JgSvJFCieuMtzSYtRK2xi3bYUpl3Q4qnKoshQxlHSVka5g0Zz&#10;BmUY98fewtyTjzy6dnKtks/Icgexihc/jIk/9ke/8NW/Yp+ynUt3WqmeKca5SyVKqmtvqjZfyk5G&#10;dkt1AoeVeZIM/vrP8ZFBc2ym+1u/X37t4eSVL3MgQE5OtH76R8TwQPf/fn/3fX/M/SiHu6Z7fT09&#10;BxCA58blA7vn/sNPt3/6hxvf86b0u96w8MM/3//wxxZ/6Terg0ea7/ju4T/5jd77P7z4c+9mfsDV&#10;QQr0XLxauxRz09Fn7pCH9tpoScxKKp5njb/4gPzMXvbDd5bHVdoIkCJEgBQhVl/U62OiTVQuKXcW&#10;XRaV5NPFqHPhkq/RFV9qLjiMgUW4u0E7rKAUWANVRZACzlqWVKldUtVlqcsCdEwHJqLU3QI5DWCI&#10;RkQdFelAhruDdubni96iQy9JewCVjB1XifWby36HSAkgcViXm6c2qDgxbmciRdSMUouUPf202P+4&#10;uuQ7WZFXC7N27xNq0zZz/1fNo19jr3i1mJyyZVd9zzt4e8gBmmJ+nj/5hNh+Bd24iRFijcMRKEEI&#10;pqSQKEJH853OU0f3bLvs+lJnllS3jFelcDd0pA1Ohu4Q7eYSY6WWvkEbSJFpuUM/OFuiLK2fcvED&#10;IqBZ+HFUsFyjoqqefnzP0Ssundo4uXzyQ6XiPGBlG63f/KXxrS+JDut1G56BFELwfk/t26PnZtgm&#10;W/uJc77U+PApXLKy6v3eR/ThY9X93yi/8iDmQt0bNdjufeDD/Y/cMfq3H1DbLuFDA6zXc/neFmXn&#10;Xb/Vv+MvOGvz9iBvNd3Tq91Pzv37n07/5lNDv/Mr7f/yH/NP3mUXe533/E7+N58c/M3/o/mD/yb7&#10;yN+VX32oRjPLe+0umSJ3eMKMjJuBwbp04T5EC7Nm7Qb9lq38Fd9SfPTjcRRu+CECpAixuqPI+jmI&#10;FKhDCBqi9JOg3GswoEjrlvRgBpAstaXGh/WeFZo0J6o800WJ6Q63/ILsVcoxoxkrFbmNQByiKoFe&#10;NGY6hOVJCpdRhyF4VUVj42Jyu61yB0FMba8VE10hkjA1lzRLEkmVyLTFs9x9bw49rUZG7QMP2yce&#10;qL56Lx8clJddww3nN7+GlQUTCrLieR65hD++RkxssLpSsDw1TEZ5PIzihIbet8L4SJkm6aETT2X9&#10;BZk2dFW4B1uq3BA7olYpqOdVSNLK3+0dSgDvooLtAhTJZakipb3vOsmB0tQLlxDusmgeWdadn3v8&#10;wYcm1k1Ekay5gwFPvOjhYMEbvvs3/uSv3/XDt4+8/rvNyWeYE9wrKp73l3QmyLurn5HVGzRgbVH0&#10;/+Cj5RNPiEYbLQ/3pyWkkn/pU+5PrZ/5kcadn+//6V8vXQhLf+7MO2giJifiHZcU9301+/t/bD22&#10;V65fK0ZH2Yb1/Mjx4vF78zs/n7zhdjE++lwcyR1iXjvV+aH/jK2apS27D2Svpzdu05NTjY1bu/9w&#10;bxLUuEMESBFitS7n6pZuttixeRmlsYwUFRhgFWYdgDAcHAK4XWC2g3iQXJDeAvU50IuoMLhRODxh&#10;NUY9uASGkKBQSD+Gwf3/QDDAUp6DlVnlncUszzgVCoz7rc7r8i9nbpNovtDNnkSnJFl+Gr24UC3M&#10;8s48P7ifZT09sY4fPaBu/WbBMcyqH/mKuHQHJ2MzW/RJbqs0SqirXuqShAMJDOWUgjofsUQABwji&#10;ZkRRPNM7fuzYwbVrN1vpsEyCro2QDi5BjsMQNxWVFoy5+PoNtDXcX93hRDH1jghHAWtBvQN6oKCR&#10;uvMgLSMHE6tVEmeFPrpv3+H9Bzdt2+wtxAKgOE+RG5u96tt5kfFTTT6fc8I5KzXr9SnHO6gb81YT&#10;VMqBYR5Hy+UNPK6RCjbYee/vJd/6moH/8z/nd90LzN1IB/7b/9780e9j7iNjWfbBj/F2s/WT79AH&#10;DrM0iW+8pvc7f8JjOfi+X+LNpjl2Irpul35qf3n/I88nmIm+jFhcfM6vRXHty/En6OV34wApQgRI&#10;EWIVgonllObydr6wSAwKxZbn7tDogMwVDWoaECbASzS2xAIKdIrSmKJ0gMItrgAtSohZodofJQJs&#10;A0EwwpRlH1kZ46S67PazXjfv97WuokZTC5n3u6o5JMenaBYD9QApIgvPLRrXjBTu5u6ZszNmbLTc&#10;/aAYHrVf/1K6YYMRRq0Z4xNj4pItMm1VDz/IN26T6zawinou3A+DwDwd5l7EmsA9XEhYkIsYxQ9Z&#10;cclF5L6xMmL9bnf/4T0TI1MmAmtiSf0Lg7JkkUpiHOTB6uEFehnu+DD8AVKGAxaKdMWj2JiM5Lgd&#10;ipEKXIzSIQ+IVQBOxcrBr6ce+caaqXWNNPEynYJgXYAXL/Jt0YHH7gIbbJ3lcfgAVKzbQz1ApcXd&#10;XzH93HZ7fHkwRyozM5d/7FPl1x7hUdvOLiz+/K813v6W6Oor9N6D+d99up7gcBdIGrMkLr/yYP+v&#10;Ph5f9xI7tzj/o79QfPwuW5T9D/9d8s23yIk1vT/4aPaxT0Dqym+/dpE54zuPiY8uvsGr2DDuESJA&#10;ihCrE1bU/6/yqup3XbZjVMnlvtdBBADvneXHR3H3Nd6RQ5uCOJhVVZE5uS5z6Fgbl5uTOhMLkiV2&#10;S3UDQ/MqL4q8n/f6RdYvqjLr9vOsb5WMW+0oaagoIbEK71tupUiZgh+5mZ+Xg2P6wS/rpx4W269M&#10;XA5uDcY33aa271BJCjuxSIGbWZQ278n1Gx2csaaAxxdR973ZFySpOOQwtdUATdZhnmGhmrLMlTQO&#10;UeAr5rJQuw89sHPbDY1kVEMklFsBlSsaAAE1lPaO1Vqcxpd3Im5AzSBMIDFQGuPh7rTYynjhUGhy&#10;EJckUgmmSHTFDV84evTAo0/seMlO0F2ZrXOK9WcuXJcXODjDZFAXkHGg1f/Q37CP/r2DFMtC2jyO&#10;9P6n53/ql1meQ3yC8+KzX3LwAj2ULJv/yV9c5kOgadLPbC+r3vOBHpmG2LkFGiGR2Yf+1oEPd7ma&#10;hY57TF3/cH/yMlkrLzyE6yNEgBQhVuN9lCoR/v6Ud7umKiU0Ii1xJwXzWtrEK4RItlvIk4UYTUAY&#10;Up4gy06AC10VWZW5hTkpTWEwQqGzYUrKrhiRwAyIAx9wMS97WeZQRVXVtE+YiZV9U+XUZyFI4fYh&#10;Squ9j1Wz0/b4wUqXUXtMXX6VHR2xYxNsdIRv2GJczmYSspu6kJjv1OKKq9xOapQoyHV9SWdcw/6L&#10;DgYoABx7jK6ABkGjKFUlJEoIbhtxEh9dPLp739e/6ZrXud22DiDhVYT3dAeqQrnEwQewU+GBAn5E&#10;ZcBWxdQohmMweVs60BLFEYoudHJY7T1G5RslUTMpuzyXBx55qDHQ2rh1M1VT6lHeQNa8KIgCeX12&#10;gcTNOMCE9yY9+QHuSpidI6uX+r2x8wvMO8ll+SkQ3T1GCodRrJeygKq9r0ZY68AEo1pXEp+EZkrW&#10;7UO7U4d3IkSAFCH+hZYnlvIW2O6W9WdnMBuaKE5dBlAG3WIeJmA6X1xUaUPACQk5E6IURCagEUxO&#10;bAr0PJBTXW6UkKAgUeKKVRqdEQv2ZplneZ4VRe5AhUYThRcQ1tRR1HTLNZG2RBQvjZZgse+2q598&#10;xJw4JNqDasvlojEYv+T6qJlEcSqVBJMODRrmBa6YV0KuEz6NevpqAm0NyRyEUqhtMiK9Cfg6pVKk&#10;DgxIobENl+qViZQQsfrins9tvWTX6PiGwmTcCDQ5MOoCEglIIWxJNtRrbBF5DmcD/RFh3V5VUkZc&#10;mir2pZ0KwhzuRVWcAqs5cGa0+6uweTZ9dM8995T9bNMVl5L4FfdVChZQxYUH12UJxODhgheweu5j&#10;TgEZJ/148u+Xg6pWz9nC87A4IFCxsMjWjK5kT8uqUt7JL0SI8xkinIIQ57wyY8u+Hrnu9TDuuNzS&#10;B2cCS3sHBcpuF0qaXq8bo6JkoSXrSU/qhGCFjpEGCSNOHseWmAcu87qlfpG76OcFdK2g2NDPvAcp&#10;JlddisU4hIwGhjHZodJIpugOQP4hijZuFc1WeuNrkutvi668Bmm21LYsoHgN7oHwhQfS3ua+V+N9&#10;RSg1Y4f94YGESSxJwWvdbIyOxA33cqR2Be1siFMomJRGkZrOZr+8+27uNb5x4JJmXkiDHNZpbAms&#10;WFtBSBRaWFGEo6bUwglXRXEiYPQeySiRcQw5LBnposApNDZtDUZwTK+y2WOPffHux756f14azk6V&#10;Mg1xISFFVrATs6goXJSX9gWSsz+Wu09QHMcBUoQIVYoQqxFR+MgXF01ZMuprQPORbEi9bpVLhwOT&#10;kz55I03zyJATKZIrVKaNht52gXU8OWJQ84J7UQmgDXpoWeSoSEA4C40SQxpSBp4gGDGVSUukjbLq&#10;gQJpLFU+3Gq/YRbn5OVX8w2bdG+eK/ewBpieVUEdBFAj3DdaVzV+wGQgkj9SP1WQjV0eH/FCXb7x&#10;AfBhmAM0LuPHUOKULu0XClJV7j/kfRlHTx19tNdbiFTqKxLU4jGe70AME+sbRtDEpBu9UZEgml2F&#10;YZcYXSGgl8hDLndqKreneQl90SKPk8T9CdtAZYSVeffJ++7pLixccdNNrUa05OAaeJovQuBaW+FD&#10;e302N8+EvAiQop+x47PPX+oIESJAihD/soCFS3/5/BxU/7D6kX61z2pOhBeYrF2XMOLhrTwIFlhS&#10;nqJ5BU4wAotz93iYjLsUDFkHhyZK4AgHK6oSHM6q9MxOcsZwGwclXzZaMm5wQ3ULsCpBbMDM6sKM&#10;HF8DfQzIWijhNbJgqyHr/UTtIaL95N7jQ9AAi+JL/k/emtwY5G7ACSAc6FtEDnk49DDkmzjYjNAO&#10;oAglRSVVHB/vzcwsHp8a21qUJZCQO0yCLFSroE4I4QlG2pmoznBphDK2EN7yFKOmUSyZzqlooiuQ&#10;NE1ppeKKybQhqZLCo8htSmpdVNXRh79e5cXlN988PNR8lqQmaX8EhPFCQoiVmam4a2N2gXUz1kgv&#10;/C46NGOPHuc8VJpDBEgR4l9+FL1u2elA9JdcPbHcr0kCXseK10LFKDCAQ2jKosoyXRQl+YjqEvLb&#10;wBCc188hnWoNYIGREFoqatLo1n5uxHqFLIcSoAkhZLNNrDdy1KAbK72OVjuuFGNrYceF8U9OT9RI&#10;37WbudufCjIQTCzlW0PghvkHUEViiZtAouKeBYn+jRGQnOCpqUhIU0sQMdwriwpiGnG8kGX7jz81&#10;tWa7JgMUbxlGcIUZTLWArEmlHGqnYNYQ+qEmVm7vbFkSRHFH7LBEpZLIlg5IMAh5KEENI07PAgID&#10;FNJaRdDIWtj/5P393hW33Do2MeLTy0moggok4WI9l3AnDT2CszYUSDiWHT8BmmTzYkCKTo8dPBLe&#10;rxCrC46HUxDihdx2GevPz3u7L6ozyPo25wcPLKy/IK1NDmEGVYa8zPPK4YncAYtcZ1mZ9XSFYgXo&#10;FyCguX8lIIVlYE9U7rFZkfcx7IFMTDKckXIgAWlaYcpCpKkfrnDLdfdljBYu/5pcbb2Mt9oGQpYl&#10;5kLoAW4niPOpySDVwBkU8yQ0emJJ+YImRTHl4YW40HvBn8Ct5HRIGAE15L4esULD0IEKFZ4zgalZ&#10;Byvi6OGDD+dZF3jGWD+GQeMYhGbwf8VExEVsuSJyJgZAVNqA9HgUofyArocQShFI87audF69latU&#10;7lhJzVNFqUt8cWtwqNVKi+nDe+65+8ihE5WpmSq2pp4GOHHO0ev1kjQVZ+cocFYUbP9hdlHsYQU1&#10;PhykgJTc2XeA13A/RIhQpQix+gIznZ0uygsu2ylJy3Aq3HOvFImVO7ScYI6BtI1GRlFAK5O6GBUE&#10;rhzqAJeCGelyPaS5K401O1HiubJQ6qZJ0rJWxNJElIx4mrqUHLWGVKMloZRJ8xSerMB4LEkhQ5L0&#10;NexHYTwG/qiMhYiQ9fEUAgCCvhPc0xpo+rW+NUu0OuDwJf1oKicqp/EIRJiS69xBpYi8PHjFmQH5&#10;g2mGOdGHjjz65NN7tq6/vFdCAQnPBVrRhLgUObRSzYP5QVsadXGLXQsJCnBOlQNNsTd7F7pw4Aki&#10;V4AWwBkiispev+jmSXtAuQ2kIHuk7mxEquwuPHH3Xf1d105t35KqZ6ZyQpxrzM3NNZtNeVZI4f6e&#10;l3bvwWUViosQR0+wY9NsqA15jDPiibIoVBSFilWIUKUIsVrqEicz1oper8pyPwDp6/d+He+nIplX&#10;toY3o4MRBZmBER+iQvECbMQKNAMUAZCpLUBGUZlSF3kGfy/3KAPdSgZjdLQ2jGAlqVRQ0o14HMWD&#10;w+R7TmbiRGogz4t6F0BfEKQVCMomyJ1E8rAkX+l/U7doOEgO2qta4k/gO5BSBD3MwFbEVya0r2eU&#10;ZZ535zU0ujVtCNUMDURgS4NqyYms84977hI0O4qmDeZVKi/Kyci5g8O+3KCuA1mKiBj7vqOjaP5E&#10;8hgOpXBHT1sijqO0AWVSyX0vaWBsrD2+RlrvIy8kRkMSmLwnsTDFk1/4zCP3fHExq8xJ9aSwPD2n&#10;OHLkyMDQECmk2zMv/FmesycPXDSCpJJouzy1H5akZ4u8KOIAKUIESBFi1SCKZ2roLvHmnQ7Uojy7&#10;0Y9qcG5AjoSStiY9K5eGiVtZFP3MAQtPjYBwVZEb6Gli4kJXBD5AJIBtuS6LklQo4PVtiEOBaoGS&#10;cRI1UncPNTAQkarRYmlcVbl3D9cOjOjKC1Vh/hQiURWmSrzJKWopkM0iJKFrZgN9T0refmAFgIEE&#10;Pms3cuslKYm74SUuNcEXjZZM33iHErwobcXaQpvcHYMuWZz806EHv3Ho0ZhJ0sGsl4k4IWid1PRQ&#10;eDLQ8VHPhaSuDNyzqQGjHaBxKS1OU5UkcZTISGFU1aueg1Ehwa6A+TvEPBzMEi6puIPtLTSU6ezf&#10;88Q99xw5eCKnhStf/ifEymL/vn3DIyNqBXka4x6P771oVQr3uoeP2yf2M3n2HRDefi+AyxDn+6oM&#10;pyDEiuKkrORW3g5SMFK4ouwovJs3zXjWS39D/ARrvGV5AeKCtkAJucu8mSGZa/JvxKQotxF5eliG&#10;3gdW6sj3RlNhA4lXQlcywZRGHIk4UQMjMk6J5qj8ZAmneVBLI54ODljyF3nGJVy5pOzSciRBJsXy&#10;3jc+PLGfw2W81qigUQ8vKyGWvSKJ44gXclkboywioaIFd7ClMkLDYYyV4GvYggst42PZwv+357P/&#10;cWQTYRdDYxqSFDIFARVOlFW8kK3/hWMY3fglXOCtESTMZSuIdfI4QXOFW3cMAtmLE6GEvuCkgm1W&#10;nQXTX2iPjcsoAWY7fuDQ3HS244qxTRvbg00ZEMW5xFNPPTW+bl10VkjhLtdDx9jMHGs1L86OusvA&#10;vbrDNMwsT1c9/3rA2jRNCwfrA6QIESBFiItZnFgeRDxJljHvdMtuj8YuMJyJ9oR3+CA3b4xs2Npo&#10;lMZAtYcLQBdl7pb48DFHfwR/sYKjaFGWDAJOelnMG3SHmOY8lbZFUVWQkZCw6VIyTSAPZclEnVb4&#10;lsYuaGJDuPxuqUmwNO1Qy0pYK7H6J7BAbYhaKNP9iEoFwZB67gQ9E700KuFZIswjpAoKnlqi5GA1&#10;J64nDL5MQRZgWolC88I9KWnM9qfz7jRvjzLvLMo1Oh1olmDiAwYovo1EsuI4acAo2p9F9zAZx+BY&#10;AFoZHHXeIyYsSVlU7hUcMEocFhMqdmeo7C0wW45s2saEMmXuzlEjbcIb4si+o/PTnfGJ4XVrW8MD&#10;4WJeKaTYu3fHVVc5SOFh32kRtkOB33hsJUpT5w3lcwhoPr6fTc+xZoNVZ6JTKClDlSJEgBQhVgOs&#10;OMVLGbMeC4sQvYxIrxoLJBAetFeyohELtjS+SD94WUoyACshfwmrMC9hISJd6BJNjkwSrbKmYdAt&#10;kAwyHBKAoqSMLLmLSth9pU2HVoRL59QE8Wt9qi3QVKYlSap64AGQpNbVrimcNG/qbUGxs8Sf5LQz&#10;HBZh4HQuUyiXVKk8Wd7LZIMlGTcsOZG4c1BqmmlxWEEIh3pK96/bVRUNNRoyXywabZf+HZLCpCvc&#10;3jG2ITAZWjNT/NISJFQQMzhAmNGKPF3pWLhsNIn6CXFuW5U0kUokUlsBo3Be9ToOI6Vr1su4yRza&#10;gCKncGgMDmqVQ3dZ5/D+OBYBUqw8FhcXm62We6PPBCncG+EQ8AOPXmSlqViBzPHUAXbNlWeAFO5i&#10;SNI0D1WKEAFShFglsVyiKIsq7yxyL5S5NDfqUp6gLG0oF3rJSOttOPN+Pj/D4maV9Yt+DwTMCp5a&#10;bklNzlzgXSA16tLlcmJQmMpqPzMiiMrgEi0MwJOmjFPWHOLJANgVKsJshCDWosuitckClL1ZjR68&#10;ogSIEFKh98Gl8nIQXuOqbnzYunuCbM9pRMOXCjyqQE9nKfsDioB8KqImxkwqDLeSOiYHoZSxgosK&#10;At1S2mowaSjLyrxvVIOSk8b8CZV6DI6Rmi2AXDQmA5VxjJSgdqOW/aXgPRalDVNlKk0hOaqULXKM&#10;w5BZvIM2puhHjUSqAQAyo3H0mokk4WicV5h+AXe0EqHxseIoisKdxkardXYmY17Y+x9h6qLS0aKI&#10;PbGXPbGPXX/12e/1ceyOLrzFIQKkCHFx0cQp7L5ssVtlmZ/e5JiK9JZatKZ3qc7TJCljG64ZiWM6&#10;9FB0O53Z6bzIS/iBWY3EbDn4EniIJUMwKwiPRDUTkir8QkWRSmMOpe2oYHMcUp3DEJyQgqoKsD+F&#10;PpYhBhrGMBUKvNygI0NjF9C74BKCE+5ZZOOFfC5hAYo9BAJyGEJSGUKTLqfxeAIAAn6gXnOLJj4w&#10;jqJhsapiW1bkk8qJ9mkKciIXUazc1ksMdrrHJ6zIjNAiocoI9yDMD5R60Qi3AVnrCnBYkAh4UQKY&#10;uaOrjMDQAUzVZRTBXw1imppH7iRbmaTuYarRpKGPmNcVGCYaTfSh3MNkBId4U/IoFip8zFcaDz/0&#10;0OT69YODg2csUVAcPsr2HWYXV7zSvbPHptmep1CiEJydXkbcHc7I8PDMzMymTZvCuxwiQIoQqyLc&#10;LStbXARZkhbZpP7AfcZlnl9JtEhOet3QY6CKQ2VYd35mYXamLEoUHKCvEJOqpSYLLQceCgtzUThm&#10;uZwapw2QPStwL8oyd9m1OThRmIW5zoMjA68BGsBy39RiFJDhBguSLXU3YPflNR+oiiEoT0PfwVc0&#10;0Cvx31hfkODek5QcwpZA1PIjRN0B4ZzszanKIVOOUgG6F24nwJVgmCTRAliFRIiqyAr3S8ltwnXf&#10;PRPyVtx4lXH3W8l4rj3RknaPeCR+5tX4mVWaolGRzTMeQegTr+h2tpkabUTsTVTxPkiCCzTIC5sQ&#10;LFst6hmcjFyZkmSvGsoUK437779/7eTk4NDQ2SHFVx+B1JW62BYb7gJ45HHgm4kxUCtODynWrFt3&#10;5MgR0lIJ10OIAClCXLQixTMBOkS/J+tKOg12VKTpgNEDcsmq9SkYyvuVLntZd/r44tz0/Nxst9sB&#10;VdHlzyRNosSlSShjgt3oqQzufphxG8G6q8jcpsChaLRU0nDp9nj3yYViN2w70yFalEcQgKonN9zO&#10;KOFxjKdlQrJBwYmM5j0oaS99Q+pW3tusplUw/yPpRqAJwj1FkygOp5wHX2DgVsAlzCt+cgx+khWa&#10;hViXAlPVbachGyMDI+R+ZmIHiFhVoOsRERvEQQripnjaByolVDonuibNmShodBKgcecQ6hQqxjes&#10;gkqniiXYrsz7qUgACAySkDAnxmGoLAQ3eXJWFZAZNeT+GmJlsfvRR3ddd91Au12W5ZkfaT9/H1sN&#10;JzaJASmePsam1p4ZUmzduvWpJ580mJ8KTmMhzleEe02IFQMKl+u7XZP1SRsaax0oR2DGk7wroHbp&#10;VuGVqX05dFXk2eJ8b3GuMz/X73aKkhT+JFSrrZSYmVCoWFjvnwHRChKpwJMrq0td9PPOvKx4h88d&#10;6Hyt4j0Vp6R8UVjmMrh7cEUtF4dTcmsK0tsuPRfUmNzokrQoDOl4eqGsCo6kpNJNluMkkuGAj/sr&#10;SVC4DWpdkqkZKUaQ6BaGWGFaVpHzF9xHoPwtHYqRnEnfFKroDEClSiop5GDSHk7HS1QekPwbkQMS&#10;vsdjyFSVqiMVqX57WOYyga686bufiTXe1ERroRLMm1RuY5XF7kNglEO8HP5inhvIKyOMls2moNoJ&#10;PMwAtbAngisUTkT4mK80Ot3uIOlcneVxvT770v2rYo8jZfceYAeePnMtqqqqy6+44uFvfOPs1ZcQ&#10;IUKVIsQFCHcv6s/MuiW5SDCy7xMzwQ4s8A15hTOfrEvUHso8z7NeUZQZrMIMBCPR2kgYV+6uFssI&#10;GhK6xARm6ccwWdposAiowRaltDxSaSbyA4u7VTONY5AKFMwtYj/8ScxLr5EpfTam6VP63lDXA+0C&#10;6neAzxlxqlBAZhvPlDSiab3nmL8ZSzBGbT3qwWxtsgGZCEk2odqt+q20QibGkq+HiFCacbdrA9kJ&#10;BxViFrsHDqeDCVO9rKsaLfihWtNUfNHhBhLsYCWkuw2xJi3opIp8ybw3mSVGCWEPW2I1abnOc05i&#10;4Q4kOahgI+WAhfvZnQirgU7c6Y7SpvTFDBLR4nUdSdHcrBcbD3H22Lt3b7PdHhsf18R3OW1Iwb78&#10;ADQhVkMHweHFuQXQKXo9kioxp6tSbLrkkgMHDpRlGa1ExStEiFClCHFeixR5r18szFGnv7bUYpTD&#10;/VrdkwCoeED+HVVZ5lnlMAXVJyxZmEPmj3I5yWRrgcyM7Oc20GgPCSXKfleURroU7XCHUnNRsafa&#10;qxsqbQ1FaSOK0yhpRFHiUIWKUuXQiYDWloMLUsbElyATDUx+KChNRjEAheSQyRK8rDATAWook1jv&#10;V0aRMCa5lQI/5EXhfulFvEkfg2giJN3tqydUrkBlhiZNYIbqjkhzqUGOUDTEIhMtdw5v2rp1V6fX&#10;L6uCxETLRNpUUHvIz3cYDcIHdWl4rdpBIqKUokisk4CF5VQ1IbIKtWNQkykLT/DUKF2gbgKQpzCq&#10;iu1Dt9R6tOcdQ3htIhbi7HHvvfe2BwcnJyfPAimUsp+6m62e5X6k2MOPsZn5MzRi3OXQarXcVTc7&#10;Oxve6BChShHi4kexOM8wSiC1sVEkvZ2HILUn2JS7lVDl5TMZmgpFpstck9oVcSi58FRJtyxPEuUn&#10;IAAp3CLeoQBZ5v2yu2DjJMZwaCySpDvSPqYWq07Sjtan0kjbFTYWEjxHmtk0wDJS6LIkCQzy+PCV&#10;Bs61zaWVRYFlvSkd1kDzYK7TGRkanp/vD030T8wePLqPXXPtDShtIPlCYvPE9HQcRePjI7X+OMS9&#10;aeBDe88SGgmhaRQMkaiGiLiyJkY1oOS6zynzu8O5YnzLzuuuf7RYyI4fKYvcAnvIVprkVeHyPhzI&#10;KkzJgg1qddHHqhE9Cg8vCMB4RY3acp1+6R5gGO2sr6pIYCnUYhxOilPIbmIyF4Ow3AELRWQRMlP1&#10;jJJw9a4kHt29e2hiYmx8PM/z06/COOt02T1fw1jvKjmxSWwf3sOn59i6NWd4lLskrrr66q997WtT&#10;U1PhvQ4RIEWIixnuflT2+gZgAsIJhuw5LQ1bGr3U/qAxDdKTJEaEJwu4ZB0ncODicPxCmYEgBYoK&#10;SoJ/kYOckfc7LndCNFvF3LBFo2faaqw51Wo1dDGTCqMqHvHEPV3w1IEJT1wHrSCmKRNWS1Z5LiZn&#10;UaTEwvzi0cNHhsZGXEZ38GJxscts1Mvm4qo3OXIdE/cfPXZI8eGyKrzNp9vVE9Nz4+NjBDOwVXiR&#10;otWhualovEQx97OKLXVAVGMgjkSU61gv2iwvDexMRuKhqzde1mqIq265bf+D9y8c2FfZSlQygoS4&#10;7SvYuBtMj0Dayp07iGIADhmvk+FdSZiuIFrFif9JeuSkD0oKHmBseKZp3bSRrZbxolz1pAgsTQA7&#10;MO/qnuHnX0KcJcqy7GXZtjVraGLo9HUdFbG7vsSOHF9Fux5F7LF9cCW96tIzPMp9KG942cvuueuu&#10;N73pTeHtDnGeIixfQqwodFkZ9C/8CroWuha0goYChFu1W+vwgc77dFkJ7/2hae6U6hmkG0FDjy6B&#10;xo20MdROB9pwsqCJEVbppNlWccNBke7cCT19XBJ9faQ53mgOo82RtJJ0wGEScDCgXAXdKprulDTY&#10;oTj92hMeMeIqeJxE7aFmnKhGM1KRWDMx0mylk+smpUwzvndgqFkWbHi4OTY+2GrH7YF0cKC5edME&#10;0BApZRrS2Fj68vTTQpuKOj5cRg0RNbWMC0NEB+pT9MvMvdDUKBaLcRxtvGrX4PopWJdg0lQroWNu&#10;dV6imOB2NpJwBWs04N3hwFTssAtxRIymdhBN6JJrmvEyYmRRRvUYNFxoYJWLJEGDBoLeZKBK4ui+&#10;OFErj2EbgZF39njwwQdVHF962WXlGZWtQYf8+39CoWL1jGK6Pcly9vg+/Hv6vXIf2Ct27nzkkUeC&#10;M22IUKUIcZHDVAgJ/hcpPHp5Si8EwXyBHjgD6kxkuOUnPOGf6VZ1ZQnKIBQvwWd03yRpI26lGJm0&#10;ut/tZN0usxXNtsmy33cbSoXIS5AFmjxpN0d1bpW1sRzEKAPjcMXwUAXERWFtYawfAZWUSisiiTL3&#10;IhsHJqWKGTdjY4OChLkkV5q1smom4gPt9bzdTt2qn5GyBW7GWNujf8HR0zClIfdzMkeozdExDoqR&#10;VcuiyqjCZDmMP4wXr3BZvZkkaZL4k5YkyfrLd9qi6hw/VlWlOwUp5EeNAxUONEBVAiYpcBYFLYNU&#10;uE2eMfBBUy8HjhoD89pgxD+VcCohgU+pIbYJcxJdgEVBfSTmfiAFC5pLpYnYkD5WGA8/9JA7dVu2&#10;bDnT+Gik2P5D7Itfc5c0W1UkR7djux9nvYy1m6cz8gCdot0eGRt77LHHLr300vCOhwhVihAXsUpR&#10;2pK8t7nvCZCnFt28qPlvKCHCKhPzoDSWiREQTFqQDLakyUYpoiiK41QlGNzAf2nDwQ7rJzFE5CWb&#10;JI11uDyvLcxLY5GmzWG3oo/jwRT0zDiKGipqOKwgyVxURamUGAjxlIhY4UclU7fwh0gncrODMhHn&#10;tbuoEslgsilNBgfaA7ATg9UZdDiZlcxg/FJIciwD6zMi6eyYUe9AQlsTJRnjUjkTxoqsIhN2z68w&#10;6GRMDU40k3T5vDUHByev2NkcHYMjK6Q4eeqOHZYn8H+nyVJL+lnkR+rgApzKU+Z1NkleonYncfsF&#10;N/PIwQ2HKfDMwi2nK08XpX+oskJ8UuO92kntGyO+AVWcFTEbc+TIkaGRkYF2256Bd5k22B3/iBbD&#10;apN2iJR9dC/r989cO3EX14233HLHHXeEdzxEgBQhLmaUWQbbCOndMeohAu7lpa3xbEvrzbqw4PYi&#10;C9zqymfD2msDHuNRlMaEJ0CMIFSRYKYzimHIWWohMc3hgIFG7gQbsrI6jttxOuD+RO0FK/xQhKjd&#10;ROtLmXtp8Ip8v5dGOTD/4CWz/VCFJfJoWenMj3DY2hKUQQ1Dk1gEcUyhCmEKJHlTap1j8gIaFRCo&#10;gOalbFoeFdxmJY2G+mxOgp2XT25T0Skfq/bY6LrLr4gHBjUJe8WRAztSYGMlGcBD+5tAABQ4ZRz5&#10;k8xq61EIeUjS/vRlEOAPqdDpKEp4Vxn4ljk0pzlhJymesW0jYGFtGPg4e+zbt29mfn7Xrl3FGWY9&#10;3FvQ7do778bQ5mpjvLp927uf9bOzQAopX3rNNZ/97GfDOx4iQIoQFyFsbcFti17PwsUCSg3EMyDy&#10;JfdmmtZX2jm5dpJEhfYqlaYsQXBQMZUPMNXpEIWk7yU5frkfkzj2ghGUVSlhRwmTUUF9CLLWgARV&#10;HA1EcZs6FFCjctlVSm9HXuHLeuMM//KwHkNrpPZfoAU/O9nZ2ZLXOolNLeVefy+mkVHjjdJpY8wP&#10;TpAclyI1C6tkQ8oRzWXuLc80Xs8delGVO8ambtl+/XNP4+DExNodl8XtNqEZ7Y7eHTN32asEHqho&#10;7JYoGgLeqDgw8kilMgMkMOmkgT5C504SExW65ijDqHJ+WhcZE5EhhXC4hLD6aK2XD9GBS3GWePjh&#10;h+cXFq657rriDLMejQb7zBchVbkKfdikYCdm2ezCWfHj+Pj48NjYk08+Gd70EAFShLg44fJgmeXM&#10;j4hCzdH4doeplaMZiUISF4ERMyCKQZ6IVDo8ouLEZUQMciQp0qEkIiJpWmP97TAF9UDoB58umSmr&#10;ntRdob2oJaeKQWW5gxRuI0qlEKIQihSsYnxJ929EhqKCNu426X6pSIYbkhX0J+qqkOGFRD+GSJ3g&#10;Xoh6cpNcM6BmzclmHfqUNJgi6V+uaBKDE+0h4mrQ2IhGRiGvnduqX+Ybh9f+6O3/dsfG59gygVPJ&#10;RtZPrrv0sqTVgh26gc6VgpxVYauCoFRZQq0czmkY8yARTGoaSYJgkYdkhC0wIUoNntjvnoCMJo3l&#10;wmQEJRpyOCHVMY/yZJj4OCNuNubgwYMjY2MjAwOnVaTwiPOTn2OHjrBVKBXldq+fs+PT7IxdLnek&#10;zXb75a94xUf//M/D+x7ifESgZ4Y4e1RFDmcvrx6tSXuSvLg0GvZk20kDD4wtmWq6BXYFs/Ioiqs4&#10;SXSt4sR9S8LLU7j/4ljGNmq1wKCUhVuSK4hno74wr0SPlZHWRhDXARMhmrzBCNRY4+sJvo7iCQNC&#10;kL410IDLqWhrsLr34Z3MWWW1gytwJSUYBG9S5mdGCBth5V+RQaiy3E+o4jfwIAWesVWVwQUNm3L5&#10;O3EIh5o9/W7ey8r8hi1Xv/WW77x+xxXPI4u8tKgdmVxvtTmye0/RWfQC3kzrstPlZekgEEoyDm1g&#10;2pY6Ow7aoFNEVuaQ0USlgUzCoLTJvIs8gyJYOr7ekGq3+/tSpcZyX3oRUSBonjWePnz44KFDt9x+&#10;e3aGrkcSs8eeYA/sxrW4am23jk4zuuzZ6d/zJI4v37nztz/+8fC+hwiQIsSFX/1QlcJzCa0l93Ba&#10;tEP8EQtgQx0HZpd0KagbAqXpJHV/K6sKVQmdRKTW5NbZmLnw9XtUJyL30MbAQNpqLnZ7pO8NBcgk&#10;Tbbs2rm2FfWzfpZl2m0NqlOYk/SDJFTLJ2EpYAtZN2fc84F0yDiMxiX4cuuj1q0QHoJQRqjLK7Xt&#10;KP6GxT1n3k6M0/9QkrC25AKFGahxA3m4E+B2O46jRir1aENtWbvtii2XXbvjquHB5hnXwnjd0Y0b&#10;HDY6+uhjNi/c60ZClA5VdDNTRFEjRgOEKBQGnFOp3dnSllOHCOiH5EpJ00uivMj5kiSXN11VKLhw&#10;qhZRxQjvkYUDvA38zDPGvn37Djz99I0335xn2WkfFMX2vgcxqJnGq/QwpECVwkOKM1yG1k5MTExu&#10;2PC5z33u1ltvDe9+iAApQlxgREGu4Rp9fcq2tOi2xiUxU+dvGkkQgpgQNasCNuXGOAxhklTbWscR&#10;zASFBgf38x9kBR43Wu3BoRPHZmDoSRTP0U2bbrnlm7lkM4tzTxw5dPDYoazsepkFgXYKp3wKU62a&#10;+kDFCUYVBu5xAWS1I+EHSGj3jdth8uSiGy6xPN3F74dhbc2aEIxksmg6lkZFAZ4wjlqZihXLyMBS&#10;5ne38K2TWy+/5PKN69Y1UrGiU0moYs2mjUU/m35yb1UBjWHCQ6q8n7t9xISswUFyA58nE6Nuoiw8&#10;UQztT11DAQUW2pq1LLpdwkaeN1t3cjxX1heNQn/z9BW4qnr00Uc3bd7cTtO5xcXnf5C7ZnTFHtrD&#10;jk1jSnOVflY5m19kZ4OPWuux8fFdV1/9V3/5lwFShAiQIsTFuFmRwIG3BqvtL/Cf8St5XRXQhODS&#10;YB1fMW/TLTBQIaLYpb6IjD1JH4qTDYfwGQ+cR6JTpO1WnMZ5P9NVJZNk3dZtSgELrBkcGR8Y2TS2&#10;bveBx08sHtLQjCq9tzeTBD805CVJNdLXOGpww2zl8IHGF4PkA3ophpGthkTJg3kxcd+o8RwJ2Iwz&#10;TXOmnpYAQQiaACGlS1NWOEyX7yXJTaWb1q65+rIbhgca51AFJ1ThTs26bVuqfjZz4KChYQ/GjRKM&#10;pkBhaE5y22BaCmNKzlWpVVxKskOLkphrK1RkuST5bualvWpTdhSO3MM0yVV4eOZnY8IlfNo4dvTo&#10;fV/+8vd+//f3i+L0t0mJwdEn9y/XuFYppOj02AraXA7ob92x44t3333o0KEgzh0iQIoQF+FmReUA&#10;WzcEPFXNKznSwKgRXJcVZUwU2yGfYCqXfCMlrC5RknA3ZW29l6igOoGl6VNgESmSRiNtNPrdvkuo&#10;g2smxjdMsqUOhftaPzY+NjD81NGJ+fmeoYIDqwdW/WtjKS68nKcX6eTET6S86usQRFykEgWnHoG3&#10;LiUfce6X94A6vrzCfU9E0IofI5jQBWUQ1JZot7hNNZvp5NR1a9eMNZJzp+mRlGUUx+uvvEJXemb/&#10;ARpMwXmsjJFJ6nYF06Ha+AILmkcwVHfAAYAm1hAEi1PmxUlJeAvqXWCw0q94feJo59H2Z2RiGi7h&#10;08b+AwemZ2dfev31vW73tA+Skj19lB08AmyxmmNltJmqqrZt375569Y77rjjne98Z7gGQgRIEeLC&#10;QgroP0ldQIWCJBRqsgLVLLDE99IU6IagYSCNtxpHGcBwl4yjKhYyywupopo5yKidYBTMLUpYbCRx&#10;DHUmxkY3rB8aG33WDiSxumzD1sXRcmau2+n2yS80gpYTgxwDLdUFCWqS2YUhXLGEFlDLgJsWxKlA&#10;/bAVkUFEvdok/OCeKHw7pf4lTbMs0SqxBTBJWNpMx8bc3g22mvE/K00XNkniDVftrIpi9sBBlHvc&#10;jmqS3EIjBMwTGSsaCWWSejEo87id7+cKB2EjA/YmTNFQqQCrVZKkqR93Jed0Ufc7eCBSnP59KIp7&#10;7733Fa985TLb97SQ4tgMfD3U6r5hrqyCYowZHhnZsnXrPZ/9bJ7nyZLYa4gQAVKEuGALIEY8QUhz&#10;84pbiSlHuosRZ5CGELxJGJgAZQUeQhzrIqeZ0kSbLIpiqiJYt0jyA5CwrCB0IqVK0sQBFve/iU2b&#10;okg99/bofhxsRa3GcFG28wIzl1XpMjL0I/33sLnApEdF8k51a8WzDAgfCJoLpaU/2jNSGFE7e4Ig&#10;r60nZtbiGkjbjIYvqFJi40S2R9sT40PtZkP+M/sIPtfP63Qo3fjSl1R5MXfwIPfjrFVl48j6CRbY&#10;nSrPVYEDKkmRcnrtsnI/54oGclH1QaknoiPWXhwEHmhLul7kbxrKFM8fCwsLn7/77nf/5m/2+/2z&#10;pOrFRbbQYavZ09W93a3mClFFWRTXXH/9l++995Of/OSb3/zmcCWECJAixAUtU1BdQcMoDG6k0KOy&#10;vhZgfBHeUokCi39NFEckNIx1oiEhVCTgD+IyuYEytx9wRDuh4hG0FkxVRmnibobtkZG1mzcxdtqe&#10;tUupjUS5L7ZUJPHi06gi+Oyra8YmVvh4DW7Y8gKUP5MiarIk9/wGfIl6fqIGM7zO/oAXzLoc3YDt&#10;Oj/Dvp3Lxw5+pGxGt0abm2+4zp1HhypMWbBK14MpFsBLeL4HlTBQ1ckLmcRxJD3igZCFNkJpuMHj&#10;yEkBi8S4BE2ouvegdjMLY6Snia/ff//w2Ni6ycnF0xEzl6OqmNd2W7Xhdm98ZIVK4WVZbt68eXJq&#10;6r777vuWb/kWpUIiCBEgRYgLFV4E2voVv61dJ7yTFnmcY1JDkAem9fMKtPJ32d3lNyOVqXSUpFw7&#10;QEEqFkLSpILhkQTwwACkjNO01W6vu2Tz4MjwGWsldeL3YtW8ZkaIlYsP2ZPGWJ6BGUu/fRb0eN6l&#10;4IsTbc4q8EMHBls7br7x2FNrp5/aO//00Wp+niUx5kArKUnLilPXhsZEbZlrdxYjByskDXdosgkp&#10;K1mUyv0SepqKYVIXXSh/MKFAcbpwJ+9DH/rQW3/gB85Soqg/A9BUYWYV65C6fduwjq24hlaU5W2v&#10;etWf/t7vPfjAA9dce224HkIESBHiQkEKIWClDc3spTU8sIS0SF3c3ZqFnwYxtQA0ySgot0SWXFaV&#10;6R7ZFw8Mi7TJ1dKCGeQASDAoan9wFck4HpqY2HzVlWBXPKdS75GEryn8M5Mkf8539pSXOfU3z336&#10;i5iiVY1ikiTaePmO8c0bZw8dPrFvf2d6Nu/28iLTeS7SFLqiOP3S62BqqGGVpDUKtquDFjASc7/q&#10;ZQ5JRErGzQYs49Ho8UQRuRoFpFdB7Nu379jx49dee211Zjdz/yYNtNlAk03PrTrDsGWomyRs8xR2&#10;7wyCXSdDijzftWtXo93+4r33BkgRIkCKEBcwCAEwTFB6eQTBvXqU8ZUKrz4pK11yr1FBMxe2Kqo8&#10;V1HcXjuJvoQgL27Gau0HaFUImgFFSdn9PDa1cWz9+lMrCSdl/xc7Ldpz2eR5nBx0W67AIG3EaWP7&#10;lrVbL+kuduYOH5k7erzX7WgjYGEK8oShARaL/hEaH1yXKPqoSCvQV2im1KG0Ph6sUlIcF2QFT5TY&#10;cAk/N/78z//8Td/+7St6aKXZ1CSbWs+OnFiNatwM/Bq+4xK2dnzlVyrMZbR+7Rvf+Bcf/OATjz++&#10;bfv2cEmECJAixAWCFDQ/CnqlIDFHoisI+tfrbJN12NKcJjMabIqq7M9OpyPjaXuwLIuKDLh9tcEu&#10;JXUIaZNhGMSvwPA0rBbJPmfKgs+bz/uU06VUe5ofLrT0gCItiQJ6GzLig0MD7mv9pdurEizUMutn&#10;3f7C7NzC9FzW7TkMJsnWlU4VL7Wpqsz9RsEmRfEoripT9QoIpkt4v0eY563CJfys6Pf7n7/77vf+&#10;9m9XKzk5Rcl2bGZX7WBf/ApjjdV4PFnGbruRDQ964fbnj+c0btxJeNmNN370z/7s3nvvDZAixIsS&#10;QQQnxAquEiHiNLVeE0J7o04gCUNTjowWxF5mqpaSoEZ+1GwOTG0QkXKLPG8LIrwgpS8PkBqm8baf&#10;QqmkYY0pqavNnzflr6CQcDoosLxfz3qMfXYl5IW87osTCWcNzmLq+nQdbLDK8jSJBtqN0fHR9Zun&#10;Lr36yp0vu/aSXVcMr5vgSaS9MjrOOziZoLqWtszLqqigbqWU20yel71uv9ftlS4jhjg1fv/3f/+m&#10;W24ZGh5e0aO1Zu0Wf9VNbMN6tgpPpgMK7Sb75pezwQF2OtdZ98lbmLXw0uMnFyq01m97+9vv/Kd/&#10;2r9vX7gqQgRIEeKCFCnojkSOVjRiCQPuCBDC/etuUlIu0Ryg2+1uVMIPN8JKM3bfczLTRBke7pqQ&#10;leJUnzA0LFlp91/FOYxDs15vuUjwAvK6XfpaCfigQzkJarBTvr9oJ1px1hLeMx4q3OaZfW63Ghu3&#10;bLj8ml3br941PLnWCo4VtvX2sH74hWGwtp/neQEFTSXdNoqyqoK5+amxuLh456c//YY3v1msfCi0&#10;12dvuJ29/jY/aLS6jqfb49/xenb1zjOUKGyrNfCrPz74yz8qD+8/GYD3s+y6668fXbPmHz7+8bIM&#10;0DPEPzfku971rnAWQpw11XXm5qpOh3y/mIxTkP6gI0X3Jm3zPFuc7bg7WpQmSzUMTvqYNCCCTgd/&#10;Zk6kdhKH3iVpWsI2FOROY9zyemhinJ+a/k9GDGeexbBekPuMTZB/MVBf8GdjfjqTDq0NDDRHJsZb&#10;w8MWJrElGb+jNmGF1wkFOsJULYSzuFTx4Njo4MhQuIqX433ve9+GSy656ZZbzgFSuJMfR3zXZeyx&#10;J6HMfYaa2AWOLGdbNvGf+xF2+bYzVFB4WRa3fgvL++3//l/UgSf1xi2s0WZRzMjU9qqXXP0/fuM3&#10;rrnmmjVr1oTLI0SAFCHO++K5t9jJ5xdqOW1BzhHS+29xY6ujTx2cnV5UsWgODdmlSgG5hZKnF0kw&#10;kWUmQQ1oXEK4gntlbk+dAP3T6LIcGJ+IIrU0WfIcwauz1B6WJTH/JeOJ5zvaWid86UclRbvtgMVY&#10;a2jY4Ykiz8uigHQYWlGWaBQYJYX+V1U5PDE8PhIuYx8nTpx4//vf/5a3vW1yctKc01Cog8jDg/ym&#10;a9ihY+zA08jlpOV+0Y7EfXTykg0P8F/4UfbG21lZnqVApyK946rszd8rDz3Z+p1fFieO2pFx2x7i&#10;R/YPjowWKvr0Jz7xyttuk1KGiyREgBQhzm/0FrrZ3IzCqjcCHYLmOoilCQtPlarWYDMdGBDkfIn5&#10;UswlUAr03QUqQiyVJ7xKJSeB7NqZnMr2XFc6abbaQ+2lJPqse+j/FEDhRfz0CtFqN0Ym1gwMD1nh&#10;FqJlVZRkP2Y845XUFBhBitFwunz82rvfvXn79lfcfnuN0KQ6E6XxWeEgyOAA/5ZXsFaLHZ1m3S7r&#10;dGnomT/f9Xrewu1GXgDibNvE/suP87d9KysrthILeyp0ldfckr35bdFD9zU/9Du8O99636/qrHvp&#10;v33nh/7kT0eHh7dt2xYukhAvfB1kw4BZiDPcgpaWytOHj80+/ljEeZQ0RBpzuGQounrgUAHipvE6&#10;lpTMYITJdFFCRpPmOOAgCr1s5kADGiLU7yAOAPPO4m4xjUyoq5G1k1teslOcZuLDBlRxmnDndX6+&#10;c/Tg4dkjx7LFrju1nEpKUslN2y/ZvOOScIpc7H3qqV/8lV/5gXe+8+qXvjTPc8wzd+Zto8nEuSzN&#10;3SXYSNneg/avP8E+ex/6IEdPMHfOYTKHSRuC0aIuYJxhBsnaWnHFsmcoGnV1jj27JAduDTnBuX/T&#10;hG2cZN90Nf+ht7Ibr2bd/jnTOzg37bboLI780BuiD3+ebWEL/+/HHhjd+O5f+qWPfOhDjUYjXCoh&#10;XliEIdIQK7sFCa9S5RZ0xstISJQYyGDb1xg05IqFNy4nI00/U4rvacC0VqKQ7q6ol9SwMdXmyRbc&#10;3YhNqctqcWam3+m3Bhr2+coS3rMjgIrn+SRLPjY6MDTcXtw4eezg4RkHLDrdqqpgMWYCPbOOP/6T&#10;P7ls586dV15ZFAVTsTj2dPOP39v5sV+ENe3Ks7J7ZK/Pptbx/+2d7Affyu57wD78KHtiPzt0lB2f&#10;ZXPzbLGDB/RzFBKeV7jNl+6iiEWKxQr/qqV/88L71J1CjHAPTmLWbrGxYTY5wS7fwm6+nr/8ejij&#10;dnovaK1gRadj47T3nT8Qr7mUs8rOz175slfveulLf/d3f/cnfuInwqUSIkCKEOcxBLl3Gm7kkgM4&#10;uXHZenzUp3mHLipDfuJwueJCgUVRL7qksRXKw8qt4yJT32qhtoPWCSbmLVaKnPfm5+dPzLQGpvwo&#10;6snjFx5MBDxxps+z4CMjDlgMLG6cOnro6enDR/N+ZlmoRCIe3b37wKFD/+btb09arZ62Yna6+Ufv&#10;1VObWZycQ+9jOcoSXw4HvOom/ppbHHZmx6bhVnp8hs0toiHiUIWDBaBcPAueM5bCxR56l+7pSQRs&#10;EdO/7ss9HtUIzbJiSS0eHybURQYH2Noxtn4dGx5iDpf3M+aA0QsO97HN+tlb3tF/yzuwU5rJrPvW&#10;7/u+n/2pn3rLW94yNTUVLpgQAVKEeLGLE8uQQkpoclfQyeTGSHIyrx0763ICp9Kt4VxZr1RFbh/1&#10;3Gmla/BhGSzOtTGcnEIlFSrAK4TQk4Mh2pr540cnNq1X8L06FUHYU1S0A7Z4TpKA2ge5obOh4VZr&#10;aPuaqXUzR483m81wblzc8fd/P7Fu3bU33MD/5oPx2sn0r/6wvOblve95p+guvvCNutzfpToBTvog&#10;GyPjLi5OfVfO8ME6+WGE/ZYYxs/zAPd5qDQMzBYXX6SPN+eLi8uv5D5ta9ete+0b3/je977313/9&#10;18MFEyJAihDnDVsIbz0K8WeiUpJXuAQNE0Vjt6wqK/dX7wTqcpoxFRmCoK2BZylIamJerSpRCHYA&#10;xRhtKu85jnoFN4K8TGUc9+bne4udweEB/pw+9CmmXwFTPDdPucRW+RKSVYqPDA8MDrZD48PF3r17&#10;Dx858uo3vSl28cH/0ThwOH/dG/rf8e9Er/PivACcb6lu8Zy0/bwVgtV5lqSUr3jlK9/9+c8Hie4Q&#10;LyyC1FWIld1rlIMFkfGiStoSxZJB+5J7jibQgwMJXCr4npPnBzxAoLgkiUoha9NQpbhvlCihkgSc&#10;DOAVS+Mj+J97QpFl88en/d3YnqqTzc+wzAvBajABeW8Xc9r2DJS5RfiYs3vuuSevqptvvrm8/0vy&#10;0F754D6e9XiRn/fs7nmXz/pareHQ5+Tk5Mtf8Yo//MM/DNdMiAApQpzHKgVJP4t6RMghA76U5A2p&#10;KpEJKWicXl+TrEAgXiGll7eqHw/ChPDEiyVRLAtDTfJKh8w047rU008f7veyM6fOEM8fEUmQSc7a&#10;kkfcj/n+Kz8lJ06c+Mbu3dffeGMUReLxb2Rvftvsx+/s/sh/PbVDEQKQIk6Snbt2HTl27OjRo+GE&#10;hAiQIsT5gRQulNJlbqtKRBGnQi+kGoE24LTtH2IxYkBamB4wCL60cjYAGBg5xbSIoKoFg2cYGiC2&#10;Krl1T6qg5cep97EwP3342FKhIrALzzG8bboCvBB+9OZfdzz22GMHDx169Wtf2+/18tvf1Hnnz5fX&#10;3GTWrPvnfSSWv15gnLSFc/w6n1FpvWXLlku2bfvEJz4RPkkhzvneE05BiJVVKQgxaM1iKlSQi6gl&#10;ggWCeBUaMjqaGS2ksPAd1co7QUthipKTTKb7M/dECl3RWCkqGeSbjilVLrBldKWZOPH04fGpyTSN&#10;AmviBSY8bT274l/52XMr7wMHDoyvXTsxOjq3uMiihEpr+nlx8ykncAnK2iUV+frKZ+yZHxk7+Ztz&#10;eX/O2Uvmmd1bfjKvf1ljlOfu+bmXqNwnc3RsbP2mTQ9//evhYxQiQIoQ5wlSkItoFFsCFtpwlaol&#10;bR5hMdohhLYWVlUWwADMCVt3M2pHDwM3UiaJhwGrENAGrcMfDoCIUmsZ0W/wVMGN7i/Mz52YXbdh&#10;4lk5MahdrTRkOE24AL/xyCNP7d37sptvLrRezrP1JPSSrhTJjdqqqoz2ZnZ2ydXOegE3U+n6F17S&#10;DU5sVlfGb814HfRz/Eih3XcuIch81n/iPMQXFPgsSSVqa9ql38Knz//HPY2pVpBZGfqZmJh4PIo6&#10;i4vtgYFwFYUIkCLEi77ohRqVFd7si0niYNINjls4dXi3c07joOh7cKW4gxe41RqQM5Wim7IhTobE&#10;6KmF/CZWRbZyP7oNuuUR14Adxr1OZcuyOn7o8Oja8TgSz0oSL2CFF+JfZziUcPcXvvD04cPf9fa3&#10;l2Xp8y7E2Cpdur8V8MH1Yfy3Fb4M/ZJT7kbuV0IpuOjCSjeK3UZUhDsn0rZ/gJT8HM0+gE20Pqen&#10;6Mp4QOD2zQLfaAxNORgEK9+u1rUdrQWZmnY4UrAAhoC+xI+x2/fI7bn7sUYXp9HwdkfvIEWj2dy7&#10;d+9Vu3aFqyhEgBQhXuTwix4gBslpgBSSFF4EsOp23d05GRjwK6DabtQQOMB4qKDbnHV3X7onCgIo&#10;FaAG2iXKrQ3hawrbMCysaR6EOziitO3NTncXOvHY4KlrNW5tQBQhVpaGtd69e/f8wvzkunWzs3N5&#10;PyuyvCrRldMeQFAmxpizUnEjababLu8i9YKA7Ff8nC23NpYbCcs/1Tj3BeL0c4X1pz6XL8t2+3IL&#10;Cihk8FJWZZmVRV5k/SxfyNxhMhra8iAD6CJNkkaaNBJA+doT5pljcBtpDwzIKJqemQmXUIgAKUKc&#10;hyqFu7sqyWgkEYDC3YDgdSmLfvfYU0+0RseSgXZ9wxPK6AJUTNxpDcli0vAHxLqX7r3w4YZuNyN/&#10;83JxUVc2ajWh3609G0NaJd2Ncf748ZFTIQVjofERYuVh07TZLs3T+w7Pz82SUYZx8Njl1FbT5dQ0&#10;TtziXdXi8b4vYJeoEpiX1kafv10714ev4AlwF+FxHCdJUjNASRzGfZSKft7vZVnP/Zf3Oj3qkbAo&#10;iR2Kag20o1idjC1OIWeECBEgRYgXH1UIqa0RZemQAXerOHSUtbt/jUytT9pDbvEDXQpDdYo4MXAw&#10;x11QRAq63ZD+IwHNelOcGWF0RktA6HZ3jh8ZlOtVe4CkL3BvQzeFs5mjR9dsnGq10nD+Q7yAiKL4&#10;+uuvveuuLyRJPDA0kDbTOE1lBC9duxSeIfE/C4KqkcezOBNSyuZAq0Uev+7TlfeBLfrdrMzymW5/&#10;+vAJB63awwMDwwPokSi12HEovxofGwuXUIgAKUKcjyoFg/soiVI5YMGrElrbwkYqjscHmDbkSUqF&#10;V3iDxZyYbkIq9Ew4XMUsFVRF3celcgbEN/G05tCwShJ0PNBXwXapHA3KZ7a4ePTA4a2XbwlvQYgX&#10;EC6VXnvNNZ/69Ke7ZXfzJZsWO9DKBK3nX1utxhdgTF3JSBpJ2myMrOG6LDPAi7zo53MnZo8fOpa2&#10;mlOb1z994OD87Oz2IKAZ4hwj6FKEWBmkAAJQNbSQcPEwpF6Fu1QFPzDmQIPRxIPAPZtUNTV1doEz&#10;WM2xMKYqyMiU/uPecgxIJU4aMoqY1hyYxBehfYPDzBw6tDDfDW9BiBcWGzdufO1rXvOun/25Rx55&#10;ZKDdDiod5BaCEqMGjUk0262xtWMTG9dObFi7ZmpNFKsDTx54+GsPTaxZk6ShOhjiHEH8u971rnAW&#10;Qqwksl6/Oz3jcj1EtzG05sfwoLcNqQk0oY1QEYibdKuCkQcmTmHkAcWJWluTWOYSY6KmrMgNBNWI&#10;WuPRWt9hNuQoBjInF1VZOBgzvGY0NHdDvJBlkxDbtm1Loug33vOehx56aOv27SMjI9wLyYdYLmDA&#10;az1qtJrt4YEvf+VLX/jsZ37hF34+DZAiRIAUIc5T9Dv9xelpQAVewwkHLLzGtuDU3EDdQXnhCH+7&#10;puqEe7D0vV0OeoSw5GpO9zL4iHEia1oa+2f13HxtNc0N81P1WVa0hocbjSS8CyFeyG1Oyssuu+zW&#10;W289cujQb73nPZ/4h3/odLvNVittNPwD/GzHMifxXyF49cdeluVnP/OZD/7h7//MT//0li2h2xji&#10;3C+kANVDrDBmjs8e2bNHoi5h4JUQRYrm31mtyi3hV2VKGvGQRJQn1gTdnoliQaJA3grEalOT6ulb&#10;VCogFWBp4F77Zon7XuNWZ7modDU+tWnrlTukCIWKEC883IXW7Xbvv//+T91551e/8pVuv799x44r&#10;rrxy27Ztk1NTrcFBDFpSxHHs/vXkzZUrRP1LhBHuk+uOsd/rHT169C8/8pHdDz74q7/6qzt37gxX&#10;S4gAKUKcx5ibXTi8ew/L89jBiTR1azp39+VciUhBEFNFVGOo+RMcelaQFIT9h0MSVUUUTshg0Wyb&#10;hDY3oIatitxUmrvbt5cmhCSwqcpS///snVtzE1cWhc/pi24ubF0tmYs9mMFJMMwLDzwyfuI38A/4&#10;pakkVRNPgg12gqtsJBtjWxfLQrLUffrM3vtIzAwESBXgS2p9CCFkqVEhqXv1PnuvFcVSyeD1Ek5I&#10;D1O3/nGvWMm7O7EIAj6fw8PDX3/5ZW19nUNAGo1hFM3Oztbm5qpzc1evXaPL9AxD1yQvxJvKOIVx&#10;qWUEW2v67NIVRVGn0znudOovX/7w/ferP/306NGjJ0+eZCfFGwAgKcDXotvt7z17ZkejNJ3ApVPc&#10;VME7p5TmiTwl7trKc46ZNtFBmJiIxIHmpk7WCfFIJILrpXCl5fEIH5sAJhODLOdB5KoU7BLIpQ0u&#10;TZg4KVy9unj3mzDw1Thg5F1VgTQQ8Jk1jHq9/kJYX1urNxqlSuX6/DxdZmu1SqVCgqNYKqVSKTPh&#10;skyfcr9TEJAwotfcajZf7++TnHr96tXLnZ2tzU0TRf9cWXn8+HE+n8fHAEBSgLOg1zt9tbGZnI5S&#10;6UAnVob7+SPkhSFnf3BtYaTDNJ0Esapg1ype7OB9bsAVDVYYcWx96bogzeFO9qQ900i0B6sHUhdx&#10;bEwkvZ42VhxT6ryy6A/a+M3l78rVkpMUSpw0/09SIP4DfFHWnj794ccf/7262j05mc7nZwqFfLE4&#10;W61eu36dLtVaLZvJ0AcxGo3YGPviFTAkPzhIp9P0snYbjfWnT7e3tzvNZrvZPDk+zuVyDx48ePjw&#10;4cLCAt5rAEkBzpTBIGo8e276/VQYeJYkRcoLA5dUrsW9WJSExBPx0oYmdZDE0mDJrlVcdUis4WAP&#10;8ch0QWLW+Vmw8Ii5eUJiB0wcKZEXsTRWWCcTuFHD5qu1xeWlUBIW5F97dwFERluhK8CXZ31t7V8/&#10;/7y5sdHr9znUQyyhSGHcuHHj1u3b8wsLhWIxJHmhVBxxfojU2M5h7+pJpA73gmg9MqZRr6+urj5f&#10;X++0WsqYXDZ7d3n5/v3736FbAkBSgHPkdBg3nm2MeidpPwh5yMPnJdkw5Bt6nDfKHydPWVISQZjE&#10;UpaQ1k0l6x1sts0Kw47rCaQzJOBRu4EPE9Nj6YahZ/EJnzLKTYFo52zBz/HD+W+XZucqH3qRb+2E&#10;8X6Br8eLFy82nj/f2tpqtdvD0YgUxGA4pK9DqVxeXFz8+9ISKYxisZjxPPpMx0niFMZXERn0nfDc&#10;F5F9xemb1h0MXu3tkQCiV0g36J5MJnMll7uzvLyyslIul/H2AUgKcP4Mh/HuxmZ0chJwnCGdAllP&#10;5kg17cqkB5OlgmQrk5ggvRDxDjTRYpHpbLFcajQf7WnXJyslnnLdnGxNYZOIOzETyU7nigb7eEs7&#10;nMsL4fIDiY3pSnnxzlI6nfojPaHEfQsdFeDsaLVaO9vb9Xr99cFBt9s96fU6x8edToc+r5lslrTF&#10;327evLm4ODc3V65UskEglvPKSLfQJCt93JhsP9CZoSdIkqoEoMp1QNtRqtluN+r133/7jS71nZ1o&#10;NMpls8VCIZ/PV0ql+fn5u/fuVatVvFMAkgJcCNxBejgye5u/j9ptGbNL+WJPEYQhj3XQJUiJJ1/C&#10;0xy+p2h/GcUsJDR3XCTaS0ZD0RWsGThFzAkMURpOjdDZnDROyICpMYoUiWLzbytFjUReg2w+vH77&#10;Vu169c+/cgDOjGazeXhwcHR01O502u02CQ66p3V8fNLt9gcDksulSoUO8LPVanl2tlQq0YH/yvT0&#10;9MxMNpPJTU0F76WJ8VfPmP4bhrZIYuXo4IDky/7uLumYbqdDwoXkQ7lUqpTLdCmV6XeJFEy1VoNV&#10;KICkABdOTLiz/yhOdje3TlvNVBiQJghToaiKgPsxSSVw7YGtrhJtPc2T7iwLXPaXGi9gcKum2GjK&#10;gojYZWqf1AL3S0j1gqc8xAiAn8BR6GqSD0lnYzxVIpvypgr5W3eW0plPOF+5WdO3iesAnD2np6e9&#10;Xk/0wBu6Mej3WyQ1Wi1SG53j4263OxDe9Puj4fB0OOQ5bPriTD6vWr5VgfRGZHPMVC6Xn5kpFIsl&#10;0RCFQuHK/5BOww4OnCeIDQOf0BR2fHh25VcWDlY8MJPEcOkg9HQc+6lUQn/hpQoJElWxBIz5XJfl&#10;tY9Aj3shrBRvA9GyzuyKfy7FB3ePpJ4rY0ms6ECNIyLF8tuyCaIx9Gjb7560D9u1GzX10eYJpyeg&#10;JsA5khHe6WCII2ngFNwkqruWSWz7fpXCWXtyx4QQyDgoN08E2IEDSApw2aoUk12blTBS7oLwgpBv&#10;sXOV1YGsdPByhdWJFBu4lsC9lZzpIepDpkEkJ8xJBxO7coWsmVj5JzhumnM9aK8qM6NKVo6d5tCy&#10;dMIFDF4y4QyR1v7hTCmfzWVYnSj7IdUAPQEu4m6X1EAY4v8B/PXAShv4U1UKaYrgjjAuJLAhBTeX&#10;acn4YAERRUoyP1gMcOoHSwnOJp08mD0qEjkPMzE9mK9JVYjbJkd8+BwCQmLBU9y8LjpAO58rV4dw&#10;T1ey4UQkRr/baR8cWffCxpkhAAAAICnApfmseNpFdyTG5ZDat9FgsuibsEtVoqQioUNus+DZDfol&#10;GkPxs0g2aM8POaqUVzxYLEgvuzhgWRcFwsVfXxrbpVbhjDYTn0SLx5OrSoRF8/XhoNd3cue9njYA&#10;AACQFOCCof9bsGAXHS8I+PAeGxcSKrpiHEzODxWPChnyEC8JaZ1wLRSytKHlntDjbHSPHuLJIvF4&#10;9EPkA/t8s5YQCSJdFFy3CFhL8BaNkR7QwA/DUf+0fdh0NpofGez4i0Y+AQDAhQO9FOCjekKLYrDj&#10;g7aJTRxFno20zwbb3F0hSxEkARLRADZONA+RSp+m0i4FTNY7JrMeUaTFh3tSkFDSmBbrIKCtq2Rc&#10;o4ilS0ONIz48txWZG6FHcdIp3xiaw7396cLMlfz0x1smpNkC1t0AAABJAc5VUry9NolNT6VVOR8G&#10;vhcEsh4hyxKWVIS0OfA8KJtLeGHIDZvW+U652VE+rDu3bI4j5bUSt9IxHjB1NYlxphg3Yypn0s13&#10;cjeGVpJ7bl24mNQ8SN/4WkfR6FNjHX/ws7HHN4QFAAB8wUMGisIAAAAA+HzQSwEAAAAASAoAAAAA&#10;QFIAAAAAAJICAAAAAACSAgAAAACQFAAAAACApAAAAAAAJAUAAAAAACQFAAAAACApAAAAAABJAQAA&#10;AABICgAAAAAASAoAAAAAQFIAAAAA4DLwHwEGAP7tME6sjutQAAAAAElFTkSuQmCCUEsBAi0AFAAG&#10;AAgAAAAhALGCZ7YKAQAAEwIAABMAAAAAAAAAAAAAAAAAAAAAAFtDb250ZW50X1R5cGVzXS54bWxQ&#10;SwECLQAUAAYACAAAACEAOP0h/9YAAACUAQAACwAAAAAAAAAAAAAAAAA7AQAAX3JlbHMvLnJlbHNQ&#10;SwECLQAUAAYACAAAACEAdQPRJPsDAAADCQAADgAAAAAAAAAAAAAAAAA6AgAAZHJzL2Uyb0RvYy54&#10;bWxQSwECLQAUAAYACAAAACEAqiYOvrwAAAAhAQAAGQAAAAAAAAAAAAAAAABhBgAAZHJzL19yZWxz&#10;L2Uyb0RvYy54bWwucmVsc1BLAQItABQABgAIAAAAIQDHnNyX4QAAAAwBAAAPAAAAAAAAAAAAAAAA&#10;AFQHAABkcnMvZG93bnJldi54bWxQSwECLQAKAAAAAAAAACEA10T6CdqsAADarAAAFAAAAAAAAAAA&#10;AAAAAABiCAAAZHJzL21lZGlhL2ltYWdlMS5wbmdQSwUGAAAAAAYABgB8AQAAbrUAAAAA&#10;">
                <v:shape id="Picture 12" o:spid="_x0000_s1181" type="#_x0000_t75" alt="image-technology" style="position:absolute;left:172;width:33833;height:18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dtUDEAAAA3AAAAA8AAABkcnMvZG93bnJldi54bWxEj0+LwjAUxO/CfofwBG+aumCVahRXWNir&#10;f/awt9fm2Vabl9pka/XTG0HwOMzMb5jFqjOVaKlxpWUF41EEgjizuuRcwWH/PZyBcB5ZY2WZFNzI&#10;wWr50Vtgou2Vt9TufC4ChF2CCgrv60RKlxVk0I1sTRy8o20M+iCbXOoGrwFuKvkZRbE0WHJYKLCm&#10;TUHZefdvFJxsld5Pv9M0b7fj2+WvTWdfx6lSg363noPw1Pl3+NX+0QomcQzP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dtUDEAAAA3AAAAA8AAAAAAAAAAAAAAAAA&#10;nwIAAGRycy9kb3ducmV2LnhtbFBLBQYAAAAABAAEAPcAAACQAwAAAAA=&#10;">
                  <v:imagedata r:id="rId571" o:title="image-technology" croptop="4166f" cropbottom="3985f" cropleft="16112f" cropright="16629f"/>
                  <v:path arrowok="t"/>
                </v:shape>
                <v:shape id="_x0000_s1182" type="#_x0000_t202" style="position:absolute;top:18199;width:33832;height:4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OGgMQA&#10;AADcAAAADwAAAGRycy9kb3ducmV2LnhtbESPzWrCQBSF9wXfYbhCd3WSgqmkjiJCQcRFk3bh8pK5&#10;zcRk7sTMRNO37xQKXR7Oz8dZbyfbiRsNvnGsIF0kIIgrpxuuFXx+vD2tQPiArLFzTAq+ycN2M3tY&#10;Y67dnQu6laEWcYR9jgpMCH0upa8MWfQL1xNH78sNFkOUQy31gPc4bjv5nCSZtNhwJBjsaW+oasvR&#10;RsjJV2Phrpf01MqzaTNcvpujUo/zafcKItAU/sN/7YNWsMxe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ThoDEAAAA3AAAAA8AAAAAAAAAAAAAAAAAmAIAAGRycy9k&#10;b3ducmV2LnhtbFBLBQYAAAAABAAEAPUAAACJAwAAAAA=&#10;" stroked="f">
                  <v:textbox style="mso-fit-shape-to-text:t">
                    <w:txbxContent>
                      <w:p w:rsidR="00E927DC" w:rsidRPr="00065AE9" w:rsidRDefault="00E927DC" w:rsidP="00C11481">
                        <w:pPr>
                          <w:jc w:val="center"/>
                          <w:rPr>
                            <w:rFonts w:asciiTheme="minorHAnsi" w:hAnsiTheme="minorHAnsi" w:cstheme="minorHAnsi"/>
                            <w:i/>
                            <w:sz w:val="22"/>
                            <w:szCs w:val="22"/>
                          </w:rPr>
                        </w:pPr>
                        <w:r w:rsidRPr="00065AE9">
                          <w:rPr>
                            <w:rFonts w:asciiTheme="minorHAnsi" w:hAnsiTheme="minorHAnsi" w:cstheme="minorHAnsi"/>
                            <w:i/>
                            <w:sz w:val="22"/>
                            <w:szCs w:val="22"/>
                          </w:rPr>
                          <w:t>The ScaldoPack</w:t>
                        </w:r>
                      </w:p>
                      <w:p w:rsidR="00E927DC" w:rsidRPr="00065AE9" w:rsidRDefault="00E927DC" w:rsidP="00C11481">
                        <w:pPr>
                          <w:rPr>
                            <w:rFonts w:asciiTheme="minorHAnsi" w:hAnsiTheme="minorHAnsi" w:cstheme="minorHAnsi"/>
                            <w:i/>
                            <w:sz w:val="6"/>
                            <w:szCs w:val="6"/>
                          </w:rPr>
                        </w:pPr>
                      </w:p>
                      <w:p w:rsidR="00E927DC" w:rsidRPr="00065AE9" w:rsidRDefault="00E927DC" w:rsidP="00C11481">
                        <w:pPr>
                          <w:rPr>
                            <w:rFonts w:asciiTheme="minorHAnsi" w:hAnsiTheme="minorHAnsi" w:cstheme="minorHAnsi"/>
                            <w:i/>
                            <w:sz w:val="20"/>
                            <w:szCs w:val="20"/>
                          </w:rPr>
                        </w:pPr>
                        <w:r w:rsidRPr="00065AE9">
                          <w:rPr>
                            <w:rFonts w:asciiTheme="minorHAnsi" w:hAnsiTheme="minorHAnsi" w:cstheme="minorHAnsi"/>
                            <w:i/>
                            <w:sz w:val="20"/>
                            <w:szCs w:val="20"/>
                          </w:rPr>
                          <w:t>(</w:t>
                        </w:r>
                        <w:hyperlink r:id="rId572" w:history="1">
                          <w:r w:rsidRPr="00065AE9">
                            <w:rPr>
                              <w:rStyle w:val="Hyperlink"/>
                              <w:rFonts w:asciiTheme="minorHAnsi" w:hAnsiTheme="minorHAnsi" w:cstheme="minorHAnsi"/>
                              <w:i/>
                              <w:sz w:val="20"/>
                              <w:szCs w:val="20"/>
                            </w:rPr>
                            <w:t>http://www.scaldopack.be/technology.php</w:t>
                          </w:r>
                        </w:hyperlink>
                        <w:r w:rsidRPr="00065AE9">
                          <w:rPr>
                            <w:rFonts w:asciiTheme="minorHAnsi" w:hAnsiTheme="minorHAnsi" w:cstheme="minorHAnsi"/>
                            <w:i/>
                            <w:sz w:val="20"/>
                            <w:szCs w:val="20"/>
                          </w:rPr>
                          <w:t>)</w:t>
                        </w:r>
                      </w:p>
                    </w:txbxContent>
                  </v:textbox>
                </v:shape>
                <w10:wrap type="square" anchorx="page" anchory="page"/>
              </v:group>
            </w:pict>
          </mc:Fallback>
        </mc:AlternateContent>
      </w:r>
    </w:p>
    <w:p w:rsidR="00F60824" w:rsidRDefault="00C11481" w:rsidP="00F60824">
      <w:pPr>
        <w:rPr>
          <w:rFonts w:ascii="Arial" w:hAnsi="Arial" w:cs="Arial"/>
          <w:sz w:val="22"/>
          <w:szCs w:val="22"/>
        </w:rPr>
      </w:pPr>
      <w:r w:rsidRPr="00C8676B">
        <w:rPr>
          <w:rFonts w:ascii="Arial" w:hAnsi="Arial" w:cs="Arial"/>
          <w:sz w:val="22"/>
          <w:szCs w:val="22"/>
        </w:rPr>
        <w:t xml:space="preserve">From Belgium came the ScaldoPack in 2015, a stand-by-itself flexible pouch. Press on the red circle to activate the chemicals in the inner pocket and leave it sitting for five minutes to allow the heat to move into the outer chamber containing the drink. ScaldoPack was designed to be environmentally friendly, because container construction requires only 15 grams of material. Yet, the reaction chamber may reach 300 </w:t>
      </w:r>
      <w:r w:rsidRPr="00C8676B">
        <w:rPr>
          <w:rFonts w:ascii="Arial" w:hAnsi="Arial" w:cs="Arial"/>
          <w:sz w:val="22"/>
          <w:szCs w:val="22"/>
          <w:vertAlign w:val="superscript"/>
        </w:rPr>
        <w:t>o</w:t>
      </w:r>
      <w:r w:rsidRPr="00C8676B">
        <w:rPr>
          <w:rFonts w:ascii="Arial" w:hAnsi="Arial" w:cs="Arial"/>
          <w:sz w:val="22"/>
          <w:szCs w:val="22"/>
        </w:rPr>
        <w:t xml:space="preserve">C (572 </w:t>
      </w:r>
      <w:r w:rsidRPr="00C8676B">
        <w:rPr>
          <w:rFonts w:ascii="Arial" w:hAnsi="Arial" w:cs="Arial"/>
          <w:sz w:val="22"/>
          <w:szCs w:val="22"/>
          <w:vertAlign w:val="superscript"/>
        </w:rPr>
        <w:t>o</w:t>
      </w:r>
      <w:r w:rsidRPr="00C8676B">
        <w:rPr>
          <w:rFonts w:ascii="Arial" w:hAnsi="Arial" w:cs="Arial"/>
          <w:sz w:val="22"/>
          <w:szCs w:val="22"/>
        </w:rPr>
        <w:t>F), enough to melt the plastic packaging! So a temperature modulator is required to be certain that the reaction chamber does not heat above</w:t>
      </w:r>
    </w:p>
    <w:p w:rsidR="00F60824" w:rsidRDefault="00F60824" w:rsidP="00F60824">
      <w:pPr>
        <w:tabs>
          <w:tab w:val="left" w:pos="5490"/>
        </w:tabs>
        <w:ind w:firstLine="720"/>
        <w:rPr>
          <w:rFonts w:ascii="Arial" w:hAnsi="Arial" w:cs="Arial"/>
          <w:sz w:val="22"/>
          <w:szCs w:val="22"/>
        </w:rPr>
      </w:pPr>
      <w:r>
        <w:rPr>
          <w:rFonts w:ascii="Arial" w:hAnsi="Arial" w:cs="Arial"/>
          <w:sz w:val="22"/>
          <w:szCs w:val="22"/>
        </w:rPr>
        <w:tab/>
      </w:r>
      <w:r w:rsidR="00C11481" w:rsidRPr="00C8676B">
        <w:rPr>
          <w:rFonts w:ascii="Arial" w:hAnsi="Arial" w:cs="Arial"/>
          <w:sz w:val="22"/>
          <w:szCs w:val="22"/>
        </w:rPr>
        <w:t xml:space="preserve">95 </w:t>
      </w:r>
      <w:r w:rsidR="00C11481" w:rsidRPr="00C8676B">
        <w:rPr>
          <w:rFonts w:ascii="Arial" w:hAnsi="Arial" w:cs="Arial"/>
          <w:sz w:val="22"/>
          <w:szCs w:val="22"/>
          <w:vertAlign w:val="superscript"/>
        </w:rPr>
        <w:t>o</w:t>
      </w:r>
      <w:r w:rsidR="00C11481" w:rsidRPr="00C8676B">
        <w:rPr>
          <w:rFonts w:ascii="Arial" w:hAnsi="Arial" w:cs="Arial"/>
          <w:sz w:val="22"/>
          <w:szCs w:val="22"/>
        </w:rPr>
        <w:t xml:space="preserve">C (203 </w:t>
      </w:r>
      <w:r w:rsidR="00C11481" w:rsidRPr="00C8676B">
        <w:rPr>
          <w:rFonts w:ascii="Arial" w:hAnsi="Arial" w:cs="Arial"/>
          <w:sz w:val="22"/>
          <w:szCs w:val="22"/>
          <w:vertAlign w:val="superscript"/>
        </w:rPr>
        <w:t>o</w:t>
      </w:r>
      <w:r w:rsidR="00C11481" w:rsidRPr="00C8676B">
        <w:rPr>
          <w:rFonts w:ascii="Arial" w:hAnsi="Arial" w:cs="Arial"/>
          <w:sz w:val="22"/>
          <w:szCs w:val="22"/>
        </w:rPr>
        <w:t>F).</w:t>
      </w:r>
    </w:p>
    <w:p w:rsidR="00C11481" w:rsidRDefault="00F60824" w:rsidP="00F60824">
      <w:pPr>
        <w:tabs>
          <w:tab w:val="left" w:pos="5490"/>
        </w:tabs>
        <w:ind w:firstLine="720"/>
        <w:rPr>
          <w:rFonts w:ascii="Arial" w:hAnsi="Arial" w:cs="Arial"/>
          <w:sz w:val="22"/>
          <w:szCs w:val="22"/>
        </w:rPr>
      </w:pPr>
      <w:r>
        <w:rPr>
          <w:rFonts w:ascii="Arial" w:hAnsi="Arial" w:cs="Arial"/>
          <w:sz w:val="22"/>
          <w:szCs w:val="22"/>
        </w:rPr>
        <w:tab/>
      </w:r>
      <w:r w:rsidR="00C11481" w:rsidRPr="00C8676B">
        <w:rPr>
          <w:rFonts w:ascii="Arial" w:hAnsi="Arial" w:cs="Arial"/>
          <w:sz w:val="22"/>
          <w:szCs w:val="22"/>
        </w:rPr>
        <w:t>(</w:t>
      </w:r>
      <w:hyperlink r:id="rId573" w:history="1">
        <w:r w:rsidR="00C11481" w:rsidRPr="00C8676B">
          <w:rPr>
            <w:rStyle w:val="Hyperlink"/>
            <w:rFonts w:ascii="Arial" w:hAnsi="Arial" w:cs="Arial"/>
            <w:sz w:val="22"/>
            <w:szCs w:val="22"/>
          </w:rPr>
          <w:t>http://www.scaldopack.be/</w:t>
        </w:r>
      </w:hyperlink>
      <w:r w:rsidR="00C11481" w:rsidRPr="00C8676B">
        <w:rPr>
          <w:rFonts w:ascii="Arial" w:hAnsi="Arial" w:cs="Arial"/>
          <w:sz w:val="22"/>
          <w:szCs w:val="22"/>
        </w:rPr>
        <w:t>)</w:t>
      </w:r>
      <w:r w:rsidR="00C11481">
        <w:rPr>
          <w:rFonts w:ascii="Arial" w:hAnsi="Arial" w:cs="Arial"/>
          <w:sz w:val="22"/>
          <w:szCs w:val="22"/>
        </w:rPr>
        <w:br w:type="page"/>
      </w:r>
    </w:p>
    <w:p w:rsidR="00C11481" w:rsidRPr="00C8676B" w:rsidRDefault="00C11481" w:rsidP="00C11481">
      <w:pPr>
        <w:rPr>
          <w:rFonts w:ascii="Arial" w:hAnsi="Arial" w:cs="Arial"/>
          <w:sz w:val="22"/>
          <w:szCs w:val="22"/>
        </w:rPr>
      </w:pPr>
      <w:r>
        <w:rPr>
          <w:rFonts w:ascii="Arial" w:hAnsi="Arial" w:cs="Arial"/>
          <w:noProof/>
          <w:sz w:val="22"/>
          <w:szCs w:val="22"/>
        </w:rPr>
        <w:lastRenderedPageBreak/>
        <mc:AlternateContent>
          <mc:Choice Requires="wps">
            <w:drawing>
              <wp:anchor distT="45720" distB="45720" distL="114300" distR="114300" simplePos="0" relativeHeight="252158976" behindDoc="0" locked="0" layoutInCell="1" allowOverlap="1" wp14:anchorId="31D4450D" wp14:editId="3769C3CA">
                <wp:simplePos x="0" y="0"/>
                <wp:positionH relativeFrom="column">
                  <wp:posOffset>3553460</wp:posOffset>
                </wp:positionH>
                <wp:positionV relativeFrom="paragraph">
                  <wp:posOffset>2007235</wp:posOffset>
                </wp:positionV>
                <wp:extent cx="2372360" cy="448310"/>
                <wp:effectExtent l="0" t="0" r="381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48310"/>
                        </a:xfrm>
                        <a:prstGeom prst="rect">
                          <a:avLst/>
                        </a:prstGeom>
                        <a:solidFill>
                          <a:srgbClr val="FFFFFF"/>
                        </a:solidFill>
                        <a:ln w="9525">
                          <a:noFill/>
                          <a:miter lim="800000"/>
                          <a:headEnd/>
                          <a:tailEnd/>
                        </a:ln>
                      </wps:spPr>
                      <wps:txbx>
                        <w:txbxContent>
                          <w:p w:rsidR="00E927DC" w:rsidRPr="005362ED" w:rsidRDefault="00E927DC" w:rsidP="00C11481">
                            <w:pPr>
                              <w:jc w:val="center"/>
                              <w:rPr>
                                <w:rFonts w:ascii="Calibri" w:hAnsi="Calibri" w:cs="Arial"/>
                                <w:i/>
                                <w:sz w:val="20"/>
                                <w:szCs w:val="20"/>
                              </w:rPr>
                            </w:pPr>
                            <w:r w:rsidRPr="005362ED">
                              <w:rPr>
                                <w:rFonts w:ascii="Calibri" w:hAnsi="Calibri" w:cs="Arial"/>
                                <w:i/>
                                <w:sz w:val="20"/>
                                <w:szCs w:val="20"/>
                              </w:rPr>
                              <w:t>Cans of HeatGenie</w:t>
                            </w:r>
                            <w:r w:rsidRPr="005362ED">
                              <w:rPr>
                                <w:rFonts w:ascii="Calibri" w:hAnsi="Calibri" w:cs="Calibri"/>
                                <w:i/>
                                <w:sz w:val="20"/>
                                <w:szCs w:val="20"/>
                              </w:rPr>
                              <w:t>™</w:t>
                            </w:r>
                          </w:p>
                          <w:p w:rsidR="00E927DC" w:rsidRPr="005362ED" w:rsidRDefault="00E927DC" w:rsidP="00C11481">
                            <w:pPr>
                              <w:rPr>
                                <w:rFonts w:ascii="Calibri" w:hAnsi="Calibri" w:cs="Arial"/>
                                <w:i/>
                                <w:sz w:val="6"/>
                                <w:szCs w:val="6"/>
                              </w:rPr>
                            </w:pPr>
                          </w:p>
                          <w:p w:rsidR="00E927DC" w:rsidRPr="005362ED" w:rsidRDefault="00E927DC" w:rsidP="00C11481">
                            <w:pPr>
                              <w:rPr>
                                <w:rFonts w:ascii="Calibri" w:hAnsi="Calibri" w:cs="Arial"/>
                                <w:i/>
                                <w:sz w:val="20"/>
                                <w:szCs w:val="20"/>
                              </w:rPr>
                            </w:pPr>
                            <w:r w:rsidRPr="005362ED">
                              <w:rPr>
                                <w:rFonts w:ascii="Calibri" w:hAnsi="Calibri" w:cs="Arial"/>
                                <w:i/>
                                <w:sz w:val="20"/>
                                <w:szCs w:val="20"/>
                              </w:rPr>
                              <w:t>(</w:t>
                            </w:r>
                            <w:hyperlink r:id="rId574" w:history="1">
                              <w:r w:rsidRPr="005362ED">
                                <w:rPr>
                                  <w:rStyle w:val="Hyperlink"/>
                                  <w:rFonts w:ascii="Calibri" w:hAnsi="Calibri"/>
                                  <w:i/>
                                  <w:sz w:val="20"/>
                                  <w:szCs w:val="20"/>
                                </w:rPr>
                                <w:t>http://www.heatgenie.com/</w:t>
                              </w:r>
                            </w:hyperlink>
                            <w:r w:rsidRPr="005362ED">
                              <w:rPr>
                                <w:rFonts w:ascii="Calibri" w:hAnsi="Calibri" w:cs="Arial"/>
                                <w:i/>
                                <w:sz w:val="20"/>
                                <w:szCs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83" type="#_x0000_t202" style="position:absolute;margin-left:279.8pt;margin-top:158.05pt;width:186.8pt;height:35.3pt;z-index:2521589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02IwIAACQEAAAOAAAAZHJzL2Uyb0RvYy54bWysU9uO2yAQfa/Uf0C8N06cy2atOKtttqkq&#10;bS/Sbj8AYxyjAkOBxE6/vgNO0mj3bVUeEMMMh5kzZ1Z3vVbkIJyXYEo6GY0pEYZDLc2upD+ftx+W&#10;lPjATM0UGFHSo/D0bv3+3aqzhcihBVULRxDE+KKzJW1DsEWWed4KzfwIrDDobMBpFtB0u6x2rEN0&#10;rbJ8PF5kHbjaOuDCe7x9GJx0nfCbRvDwvWm8CESVFHMLaXdpr+KerVes2DlmW8lPabA3ZKGZNPjp&#10;BeqBBUb2Tr6C0pI78NCEEQedQdNILlINWM1k/KKap5ZZkWpBcry90OT/Hyz/dvjhiKxLusgpMUxj&#10;j55FH8hH6Eke6emsLzDqyWJc6PEa25xK9fYR+C9PDGxaZnbi3jnoWsFqTG8SX2ZXTwccH0Gq7ivU&#10;+A3bB0hAfeN05A7ZIIiObTpeWhNT4XiZT2/y6QJdHH2z2XI6Sb3LWHF+bZ0PnwVoEg8lddj6hM4O&#10;jz7EbFhxDomfeVCy3kqlkuF21UY5cmAok21aqYAXYcqQrqS383yekA3E90lBWgaUsZK6pMtxXIOw&#10;IhufTJ1CApNqOGMmypzoiYwM3IS+6odGzM+0V1AfkTAHg2xxzPDQgvtDSYeSLan/vWdOUKK+GCT9&#10;djKbRY0nYza/ydFw157q2sMMR6iSBkqG4yakuUh82HtszlYm3mIXh0xOOaMUE52nsYlav7ZT1L/h&#10;Xv8FAAD//wMAUEsDBBQABgAIAAAAIQCYXHaa4gAAAAsBAAAPAAAAZHJzL2Rvd25yZXYueG1sTI/L&#10;TsMwEEX3SPyDNUhsEHUeamhDnKq8Nt21BImlG0+TQDyOYrcNfD3DCpYzc3Tn3GI12V6ccPSdIwXx&#10;LAKBVDvTUaOgen25XYDwQZPRvSNU8IUeVuXlRaFz4860xdMuNIJDyOdaQRvCkEvp6xat9jM3IPHt&#10;4EarA49jI82ozxxue5lEUSat7og/tHrAxxbrz93RKvh+qJ7WzzchPiThPXnb2k1Vf2ilrq+m9T2I&#10;gFP4g+FXn9WhZKe9O5Lxolcwny8zRhWkcRaDYGKZpgmIPW8W2R3IspD/O5Q/AAAA//8DAFBLAQIt&#10;ABQABgAIAAAAIQC2gziS/gAAAOEBAAATAAAAAAAAAAAAAAAAAAAAAABbQ29udGVudF9UeXBlc10u&#10;eG1sUEsBAi0AFAAGAAgAAAAhADj9If/WAAAAlAEAAAsAAAAAAAAAAAAAAAAALwEAAF9yZWxzLy5y&#10;ZWxzUEsBAi0AFAAGAAgAAAAhAIsKTTYjAgAAJAQAAA4AAAAAAAAAAAAAAAAALgIAAGRycy9lMm9E&#10;b2MueG1sUEsBAi0AFAAGAAgAAAAhAJhcdpriAAAACwEAAA8AAAAAAAAAAAAAAAAAfQQAAGRycy9k&#10;b3ducmV2LnhtbFBLBQYAAAAABAAEAPMAAACMBQAAAAA=&#10;" stroked="f">
                <v:textbox style="mso-fit-shape-to-text:t">
                  <w:txbxContent>
                    <w:p w:rsidR="00E927DC" w:rsidRPr="005362ED" w:rsidRDefault="00E927DC" w:rsidP="00C11481">
                      <w:pPr>
                        <w:jc w:val="center"/>
                        <w:rPr>
                          <w:rFonts w:ascii="Calibri" w:hAnsi="Calibri" w:cs="Arial"/>
                          <w:i/>
                          <w:sz w:val="20"/>
                          <w:szCs w:val="20"/>
                        </w:rPr>
                      </w:pPr>
                      <w:r w:rsidRPr="005362ED">
                        <w:rPr>
                          <w:rFonts w:ascii="Calibri" w:hAnsi="Calibri" w:cs="Arial"/>
                          <w:i/>
                          <w:sz w:val="20"/>
                          <w:szCs w:val="20"/>
                        </w:rPr>
                        <w:t>Cans of HeatGenie</w:t>
                      </w:r>
                      <w:r w:rsidRPr="005362ED">
                        <w:rPr>
                          <w:rFonts w:ascii="Calibri" w:hAnsi="Calibri" w:cs="Calibri"/>
                          <w:i/>
                          <w:sz w:val="20"/>
                          <w:szCs w:val="20"/>
                        </w:rPr>
                        <w:t>™</w:t>
                      </w:r>
                    </w:p>
                    <w:p w:rsidR="00E927DC" w:rsidRPr="005362ED" w:rsidRDefault="00E927DC" w:rsidP="00C11481">
                      <w:pPr>
                        <w:rPr>
                          <w:rFonts w:ascii="Calibri" w:hAnsi="Calibri" w:cs="Arial"/>
                          <w:i/>
                          <w:sz w:val="6"/>
                          <w:szCs w:val="6"/>
                        </w:rPr>
                      </w:pPr>
                    </w:p>
                    <w:p w:rsidR="00E927DC" w:rsidRPr="005362ED" w:rsidRDefault="00E927DC" w:rsidP="00C11481">
                      <w:pPr>
                        <w:rPr>
                          <w:rFonts w:ascii="Calibri" w:hAnsi="Calibri" w:cs="Arial"/>
                          <w:i/>
                          <w:sz w:val="20"/>
                          <w:szCs w:val="20"/>
                        </w:rPr>
                      </w:pPr>
                      <w:r w:rsidRPr="005362ED">
                        <w:rPr>
                          <w:rFonts w:ascii="Calibri" w:hAnsi="Calibri" w:cs="Arial"/>
                          <w:i/>
                          <w:sz w:val="20"/>
                          <w:szCs w:val="20"/>
                        </w:rPr>
                        <w:t>(</w:t>
                      </w:r>
                      <w:hyperlink r:id="rId575" w:history="1">
                        <w:r w:rsidRPr="005362ED">
                          <w:rPr>
                            <w:rStyle w:val="Hyperlink"/>
                            <w:rFonts w:ascii="Calibri" w:hAnsi="Calibri"/>
                            <w:i/>
                            <w:sz w:val="20"/>
                            <w:szCs w:val="20"/>
                          </w:rPr>
                          <w:t>http://www.heatgenie.com/</w:t>
                        </w:r>
                      </w:hyperlink>
                      <w:r w:rsidRPr="005362ED">
                        <w:rPr>
                          <w:rFonts w:ascii="Calibri" w:hAnsi="Calibri" w:cs="Arial"/>
                          <w:i/>
                          <w:sz w:val="20"/>
                          <w:szCs w:val="20"/>
                        </w:rPr>
                        <w:t>)</w:t>
                      </w:r>
                    </w:p>
                  </w:txbxContent>
                </v:textbox>
                <w10:wrap type="square"/>
              </v:shape>
            </w:pict>
          </mc:Fallback>
        </mc:AlternateContent>
      </w:r>
      <w:r w:rsidRPr="0096488B">
        <w:rPr>
          <w:rFonts w:ascii="Arial" w:hAnsi="Arial" w:cs="Arial"/>
          <w:noProof/>
          <w:color w:val="0000FF"/>
          <w:sz w:val="22"/>
          <w:szCs w:val="22"/>
        </w:rPr>
        <w:drawing>
          <wp:anchor distT="0" distB="0" distL="114300" distR="114300" simplePos="0" relativeHeight="252139520" behindDoc="0" locked="0" layoutInCell="1" allowOverlap="1" wp14:anchorId="6F88DB78" wp14:editId="7058888C">
            <wp:simplePos x="0" y="0"/>
            <wp:positionH relativeFrom="column">
              <wp:posOffset>3556000</wp:posOffset>
            </wp:positionH>
            <wp:positionV relativeFrom="paragraph">
              <wp:posOffset>225755</wp:posOffset>
            </wp:positionV>
            <wp:extent cx="2369185" cy="1762125"/>
            <wp:effectExtent l="0" t="0" r="0" b="9525"/>
            <wp:wrapSquare wrapText="bothSides"/>
            <wp:docPr id="15" name="irc_mi" descr="Image result for heat genie self heating cans">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eat genie self heating cans"/>
                    <pic:cNvPicPr>
                      <a:picLocks noChangeAspect="1" noChangeArrowheads="1"/>
                    </pic:cNvPicPr>
                  </pic:nvPicPr>
                  <pic:blipFill>
                    <a:blip r:embed="rId577" cstate="print">
                      <a:extLst>
                        <a:ext uri="{28A0092B-C50C-407E-A947-70E740481C1C}">
                          <a14:useLocalDpi xmlns:a14="http://schemas.microsoft.com/office/drawing/2010/main" val="0"/>
                        </a:ext>
                      </a:extLst>
                    </a:blip>
                    <a:srcRect l="28156" t="13388" r="27242" b="39705"/>
                    <a:stretch>
                      <a:fillRect/>
                    </a:stretch>
                  </pic:blipFill>
                  <pic:spPr bwMode="auto">
                    <a:xfrm>
                      <a:off x="0" y="0"/>
                      <a:ext cx="2369185" cy="1762125"/>
                    </a:xfrm>
                    <a:prstGeom prst="rect">
                      <a:avLst/>
                    </a:prstGeom>
                    <a:noFill/>
                    <a:ln>
                      <a:noFill/>
                    </a:ln>
                  </pic:spPr>
                </pic:pic>
              </a:graphicData>
            </a:graphic>
          </wp:anchor>
        </w:drawing>
      </w:r>
      <w:r>
        <w:rPr>
          <w:rFonts w:ascii="Arial" w:hAnsi="Arial" w:cs="Arial"/>
          <w:sz w:val="22"/>
          <w:szCs w:val="22"/>
        </w:rPr>
        <w:tab/>
        <w:t>The Heat</w:t>
      </w:r>
      <w:r w:rsidRPr="0096488B">
        <w:rPr>
          <w:rFonts w:ascii="Arial" w:hAnsi="Arial" w:cs="Arial"/>
          <w:sz w:val="22"/>
          <w:szCs w:val="22"/>
        </w:rPr>
        <w:t>Genie</w:t>
      </w:r>
      <w:r>
        <w:rPr>
          <w:rFonts w:ascii="Arial" w:hAnsi="Arial" w:cs="Arial"/>
          <w:sz w:val="22"/>
          <w:szCs w:val="22"/>
        </w:rPr>
        <w:t>™</w:t>
      </w:r>
      <w:r w:rsidRPr="0096488B">
        <w:rPr>
          <w:rFonts w:ascii="Arial" w:hAnsi="Arial" w:cs="Arial"/>
          <w:sz w:val="22"/>
          <w:szCs w:val="22"/>
        </w:rPr>
        <w:t xml:space="preserve"> was designed with a focus on cost reduction and reactions that do not produce odor and fumes. Researchers looked at the oxidation of common metals as high heat</w:t>
      </w:r>
      <w:r>
        <w:rPr>
          <w:rFonts w:ascii="Arial" w:hAnsi="Arial" w:cs="Arial"/>
          <w:sz w:val="22"/>
          <w:szCs w:val="22"/>
        </w:rPr>
        <w:t>-</w:t>
      </w:r>
      <w:r w:rsidRPr="0096488B">
        <w:rPr>
          <w:rFonts w:ascii="Arial" w:hAnsi="Arial" w:cs="Arial"/>
          <w:sz w:val="22"/>
          <w:szCs w:val="22"/>
        </w:rPr>
        <w:t>generating sources. The figure below shows that the oxidation of aluminum by silicon dioxide produces over three times more energy than the calcium oxide and water reaction used in many self-heating containers. When powdered forms of aluminum and silica (SiO</w:t>
      </w:r>
      <w:r w:rsidRPr="0096488B">
        <w:rPr>
          <w:rFonts w:ascii="Arial" w:hAnsi="Arial" w:cs="Arial"/>
          <w:sz w:val="22"/>
          <w:szCs w:val="22"/>
          <w:vertAlign w:val="subscript"/>
        </w:rPr>
        <w:t>2</w:t>
      </w:r>
      <w:r w:rsidRPr="0096488B">
        <w:rPr>
          <w:rFonts w:ascii="Arial" w:hAnsi="Arial" w:cs="Arial"/>
          <w:sz w:val="22"/>
          <w:szCs w:val="22"/>
        </w:rPr>
        <w:t>) are mixed, the silicon dioxide provides the oxygen for the oxidation of aluminum. A b</w:t>
      </w:r>
      <w:r>
        <w:rPr>
          <w:rFonts w:ascii="Arial" w:hAnsi="Arial" w:cs="Arial"/>
          <w:sz w:val="22"/>
          <w:szCs w:val="22"/>
        </w:rPr>
        <w:t>utton on the bottom of the Heat</w:t>
      </w:r>
      <w:r w:rsidRPr="0096488B">
        <w:rPr>
          <w:rFonts w:ascii="Arial" w:hAnsi="Arial" w:cs="Arial"/>
          <w:sz w:val="22"/>
          <w:szCs w:val="22"/>
        </w:rPr>
        <w:t>Genie</w:t>
      </w:r>
      <w:r>
        <w:rPr>
          <w:rFonts w:ascii="Arial" w:hAnsi="Arial" w:cs="Arial"/>
          <w:sz w:val="22"/>
          <w:szCs w:val="22"/>
        </w:rPr>
        <w:t>™</w:t>
      </w:r>
      <w:r w:rsidRPr="0096488B">
        <w:rPr>
          <w:rFonts w:ascii="Arial" w:hAnsi="Arial" w:cs="Arial"/>
          <w:sz w:val="22"/>
          <w:szCs w:val="22"/>
        </w:rPr>
        <w:t xml:space="preserve"> can is used to break the barrier between these </w:t>
      </w:r>
      <w:r w:rsidRPr="00C8676B">
        <w:rPr>
          <w:rFonts w:ascii="Arial" w:hAnsi="Arial" w:cs="Arial"/>
          <w:sz w:val="22"/>
          <w:szCs w:val="22"/>
        </w:rPr>
        <w:t>reactants, thus activating the redox reaction. (</w:t>
      </w:r>
      <w:hyperlink r:id="rId578" w:history="1">
        <w:r w:rsidRPr="00C8676B">
          <w:rPr>
            <w:rStyle w:val="Hyperlink"/>
            <w:rFonts w:ascii="Arial" w:hAnsi="Arial" w:cs="Arial"/>
            <w:sz w:val="22"/>
            <w:szCs w:val="22"/>
          </w:rPr>
          <w:t>https://bestinpackaging.com/2012/12/13/self-heating-packaging-containers-part-2/</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Pr="0096488B" w:rsidRDefault="00C11481" w:rsidP="00C11481">
      <w:pPr>
        <w:rPr>
          <w:rFonts w:ascii="Arial" w:hAnsi="Arial" w:cs="Arial"/>
          <w:sz w:val="22"/>
          <w:szCs w:val="22"/>
        </w:rPr>
      </w:pPr>
    </w:p>
    <w:p w:rsidR="00C11481" w:rsidRPr="0096488B" w:rsidRDefault="00C11481" w:rsidP="00C11481">
      <w:pPr>
        <w:rPr>
          <w:rFonts w:ascii="Arial" w:hAnsi="Arial" w:cs="Arial"/>
          <w:sz w:val="22"/>
          <w:szCs w:val="22"/>
        </w:rPr>
      </w:pPr>
      <w:r w:rsidRPr="0096488B">
        <w:rPr>
          <w:rFonts w:ascii="Arial" w:hAnsi="Arial" w:cs="Arial"/>
          <w:noProof/>
          <w:sz w:val="22"/>
          <w:szCs w:val="22"/>
        </w:rPr>
        <w:drawing>
          <wp:inline distT="0" distB="0" distL="0" distR="0" wp14:anchorId="0F7B49BD" wp14:editId="07C89A46">
            <wp:extent cx="5940650" cy="4155449"/>
            <wp:effectExtent l="0" t="0" r="3175" b="0"/>
            <wp:docPr id="14" name="Picture 14" descr="121045-HeatGenie vs other technologies W540 1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1045-HeatGenie vs other technologies W540 100dpi"/>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962308" cy="4170599"/>
                    </a:xfrm>
                    <a:prstGeom prst="rect">
                      <a:avLst/>
                    </a:prstGeom>
                    <a:noFill/>
                    <a:ln>
                      <a:noFill/>
                    </a:ln>
                  </pic:spPr>
                </pic:pic>
              </a:graphicData>
            </a:graphic>
          </wp:inline>
        </w:drawing>
      </w:r>
    </w:p>
    <w:p w:rsidR="00C11481" w:rsidRPr="005362ED" w:rsidRDefault="00C11481" w:rsidP="00C11481">
      <w:pPr>
        <w:rPr>
          <w:rFonts w:asciiTheme="minorHAnsi" w:hAnsiTheme="minorHAnsi" w:cstheme="minorHAnsi"/>
          <w:sz w:val="6"/>
          <w:szCs w:val="6"/>
        </w:rPr>
      </w:pPr>
    </w:p>
    <w:p w:rsidR="00C11481" w:rsidRPr="005362ED" w:rsidRDefault="00C11481" w:rsidP="00C11481">
      <w:pPr>
        <w:rPr>
          <w:rFonts w:asciiTheme="minorHAnsi" w:hAnsiTheme="minorHAnsi" w:cstheme="minorHAnsi"/>
          <w:i/>
          <w:sz w:val="20"/>
          <w:szCs w:val="20"/>
        </w:rPr>
      </w:pPr>
      <w:r w:rsidRPr="005362ED">
        <w:rPr>
          <w:rFonts w:asciiTheme="minorHAnsi" w:hAnsiTheme="minorHAnsi" w:cstheme="minorHAnsi"/>
          <w:i/>
          <w:sz w:val="20"/>
          <w:szCs w:val="20"/>
        </w:rPr>
        <w:t>(</w:t>
      </w:r>
      <w:hyperlink r:id="rId580" w:history="1">
        <w:r w:rsidRPr="005362ED">
          <w:rPr>
            <w:rStyle w:val="Hyperlink"/>
            <w:rFonts w:asciiTheme="minorHAnsi" w:hAnsiTheme="minorHAnsi" w:cstheme="minorHAnsi"/>
            <w:i/>
            <w:sz w:val="20"/>
            <w:szCs w:val="20"/>
          </w:rPr>
          <w:t>https://bestinpackaging.com/2012/12/13/self-heating-packaging-containers-part-2/</w:t>
        </w:r>
      </w:hyperlink>
      <w:r w:rsidRPr="005362ED">
        <w:rPr>
          <w:rFonts w:asciiTheme="minorHAnsi" w:hAnsiTheme="minorHAnsi" w:cstheme="minorHAnsi"/>
          <w:i/>
          <w:sz w:val="20"/>
          <w:szCs w:val="20"/>
        </w:rPr>
        <w:t>)</w:t>
      </w:r>
    </w:p>
    <w:p w:rsidR="00C11481" w:rsidRPr="00720B6C" w:rsidRDefault="00C11481" w:rsidP="00C11481">
      <w:pPr>
        <w:rPr>
          <w:rFonts w:ascii="Arial" w:hAnsi="Arial" w:cs="Arial"/>
          <w:sz w:val="6"/>
          <w:szCs w:val="6"/>
        </w:rPr>
      </w:pPr>
    </w:p>
    <w:p w:rsidR="00C11481" w:rsidRPr="00720B6C" w:rsidRDefault="00C11481" w:rsidP="00C11481">
      <w:pPr>
        <w:rPr>
          <w:rFonts w:ascii="Arial" w:hAnsi="Arial" w:cs="Arial"/>
          <w:sz w:val="22"/>
          <w:szCs w:val="22"/>
        </w:rPr>
      </w:pPr>
      <w:r>
        <w:rPr>
          <w:rFonts w:ascii="Arial" w:hAnsi="Arial" w:cs="Arial"/>
          <w:sz w:val="22"/>
          <w:szCs w:val="22"/>
        </w:rPr>
        <w:t>[</w:t>
      </w:r>
      <w:r w:rsidRPr="0096488B">
        <w:rPr>
          <w:rFonts w:ascii="Arial" w:hAnsi="Arial" w:cs="Arial"/>
          <w:sz w:val="22"/>
          <w:szCs w:val="22"/>
        </w:rPr>
        <w:t>Note: The formula for the calcium hydroxide product is incorrect in the quicklime equation above. It should be: Ca(OH)</w:t>
      </w:r>
      <w:r w:rsidRPr="0096488B">
        <w:rPr>
          <w:rFonts w:ascii="Arial" w:hAnsi="Arial" w:cs="Arial"/>
          <w:sz w:val="22"/>
          <w:szCs w:val="22"/>
          <w:vertAlign w:val="subscript"/>
        </w:rPr>
        <w:t>2</w:t>
      </w:r>
      <w:r>
        <w:rPr>
          <w:rFonts w:ascii="Arial" w:hAnsi="Arial" w:cs="Arial"/>
          <w:sz w:val="22"/>
          <w:szCs w:val="22"/>
        </w:rPr>
        <w:t>]</w:t>
      </w:r>
    </w:p>
    <w:p w:rsidR="00C11481" w:rsidRPr="00720B6C" w:rsidRDefault="00C11481" w:rsidP="00C11481">
      <w:pPr>
        <w:rPr>
          <w:rFonts w:ascii="Arial" w:hAnsi="Arial" w:cs="Arial"/>
          <w:sz w:val="6"/>
          <w:szCs w:val="6"/>
        </w:rPr>
      </w:pPr>
    </w:p>
    <w:p w:rsidR="00C11481" w:rsidRDefault="00C11481" w:rsidP="00C11481">
      <w:pPr>
        <w:rPr>
          <w:rFonts w:ascii="Arial" w:hAnsi="Arial" w:cs="Arial"/>
          <w:sz w:val="22"/>
          <w:szCs w:val="22"/>
        </w:rPr>
      </w:pPr>
      <w:r>
        <w:rPr>
          <w:rFonts w:ascii="Arial" w:hAnsi="Arial" w:cs="Arial"/>
          <w:sz w:val="22"/>
          <w:szCs w:val="22"/>
        </w:rPr>
        <w:t>HEU is the acronym for Heat Exchange Unit.</w:t>
      </w:r>
    </w:p>
    <w:p w:rsidR="00C11481" w:rsidRPr="00720B6C" w:rsidRDefault="00C11481" w:rsidP="00C11481">
      <w:pPr>
        <w:rPr>
          <w:rFonts w:ascii="Arial" w:hAnsi="Arial" w:cs="Arial"/>
          <w:sz w:val="6"/>
          <w:szCs w:val="6"/>
        </w:rPr>
      </w:pPr>
    </w:p>
    <w:p w:rsidR="00C11481" w:rsidRDefault="00C11481" w:rsidP="00C11481">
      <w:pPr>
        <w:rPr>
          <w:rFonts w:ascii="Arial" w:hAnsi="Arial" w:cs="Arial"/>
          <w:sz w:val="22"/>
          <w:szCs w:val="22"/>
        </w:rPr>
      </w:pPr>
      <w:r>
        <w:rPr>
          <w:rFonts w:ascii="Arial" w:hAnsi="Arial" w:cs="Arial"/>
          <w:sz w:val="22"/>
          <w:szCs w:val="22"/>
        </w:rPr>
        <w:t>The ratios represent the volume of beverage being heated, compared to the volume of heat source chemical needed (HEU) to heat that volume of beverage. HeatGenie has the highest ratio, meaning it requires the least amount of chemical to heat the beverage.</w:t>
      </w:r>
    </w:p>
    <w:p w:rsidR="00C11481" w:rsidRPr="00765593" w:rsidRDefault="00C11481" w:rsidP="00C11481">
      <w:pPr>
        <w:rPr>
          <w:rFonts w:ascii="Arial" w:hAnsi="Arial" w:cs="Arial"/>
          <w:sz w:val="22"/>
          <w:szCs w:val="22"/>
        </w:rPr>
      </w:pPr>
      <w:r>
        <w:rPr>
          <w:rFonts w:ascii="Arial" w:hAnsi="Arial" w:cs="Arial"/>
          <w:sz w:val="22"/>
          <w:szCs w:val="22"/>
        </w:rPr>
        <w:t>It is assumed that HWYW represents another company’s self-heating can product.</w:t>
      </w:r>
    </w:p>
    <w:p w:rsidR="00C11481" w:rsidRPr="0096488B"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In t</w:t>
      </w:r>
      <w:r w:rsidRPr="0096488B">
        <w:rPr>
          <w:rFonts w:ascii="Arial" w:hAnsi="Arial" w:cs="Arial"/>
          <w:sz w:val="22"/>
          <w:szCs w:val="22"/>
        </w:rPr>
        <w:t xml:space="preserve">he </w:t>
      </w:r>
      <w:r>
        <w:rPr>
          <w:rFonts w:ascii="Arial" w:hAnsi="Arial" w:cs="Arial"/>
          <w:sz w:val="22"/>
          <w:szCs w:val="22"/>
        </w:rPr>
        <w:t>1990s the U.S. Military provided</w:t>
      </w:r>
      <w:r w:rsidRPr="0096488B">
        <w:rPr>
          <w:rFonts w:ascii="Arial" w:hAnsi="Arial" w:cs="Arial"/>
          <w:sz w:val="22"/>
          <w:szCs w:val="22"/>
        </w:rPr>
        <w:t xml:space="preserve"> the flameless ration heater (FRH)</w:t>
      </w:r>
      <w:r>
        <w:rPr>
          <w:rFonts w:ascii="Arial" w:hAnsi="Arial" w:cs="Arial"/>
          <w:sz w:val="22"/>
          <w:szCs w:val="22"/>
        </w:rPr>
        <w:t>, used in Meals Ready to Eat (MREs),</w:t>
      </w:r>
      <w:r w:rsidRPr="0096488B">
        <w:rPr>
          <w:rFonts w:ascii="Arial" w:hAnsi="Arial" w:cs="Arial"/>
          <w:sz w:val="22"/>
          <w:szCs w:val="22"/>
        </w:rPr>
        <w:t xml:space="preserve"> to heat meals in the field. </w:t>
      </w:r>
      <w:r>
        <w:rPr>
          <w:rFonts w:ascii="Arial" w:hAnsi="Arial" w:cs="Arial"/>
          <w:sz w:val="22"/>
          <w:szCs w:val="22"/>
        </w:rPr>
        <w:t>In this self-heating system, h</w:t>
      </w:r>
      <w:r w:rsidRPr="0096488B">
        <w:rPr>
          <w:rFonts w:ascii="Arial" w:hAnsi="Arial" w:cs="Arial"/>
          <w:sz w:val="22"/>
          <w:szCs w:val="22"/>
        </w:rPr>
        <w:t>eat energy evolves when magnesium is oxidized by water. Water provides the oxygen</w:t>
      </w:r>
      <w:r>
        <w:rPr>
          <w:rFonts w:ascii="Arial" w:hAnsi="Arial" w:cs="Arial"/>
          <w:sz w:val="22"/>
          <w:szCs w:val="22"/>
        </w:rPr>
        <w:t>,</w:t>
      </w:r>
      <w:r w:rsidRPr="0096488B">
        <w:rPr>
          <w:rFonts w:ascii="Arial" w:hAnsi="Arial" w:cs="Arial"/>
          <w:sz w:val="22"/>
          <w:szCs w:val="22"/>
        </w:rPr>
        <w:t xml:space="preserve"> and hydrogen gas is released as a by-product. Thus, the instructions for use include this warning that emphasizes t</w:t>
      </w:r>
      <w:r>
        <w:rPr>
          <w:rFonts w:ascii="Arial" w:hAnsi="Arial" w:cs="Arial"/>
          <w:sz w:val="22"/>
          <w:szCs w:val="22"/>
        </w:rPr>
        <w:t>he flammability of hydrogen gas:</w:t>
      </w:r>
    </w:p>
    <w:p w:rsidR="00C11481" w:rsidRPr="009867D0" w:rsidRDefault="00C11481" w:rsidP="00C11481">
      <w:pPr>
        <w:rPr>
          <w:rFonts w:ascii="Arial" w:hAnsi="Arial" w:cs="Arial"/>
          <w:sz w:val="20"/>
          <w:szCs w:val="20"/>
        </w:rPr>
      </w:pPr>
    </w:p>
    <w:p w:rsidR="00C11481" w:rsidRPr="00EF1E9D" w:rsidRDefault="00C11481" w:rsidP="00C11481">
      <w:pPr>
        <w:autoSpaceDE w:val="0"/>
        <w:autoSpaceDN w:val="0"/>
        <w:adjustRightInd w:val="0"/>
        <w:ind w:left="720" w:right="720"/>
        <w:rPr>
          <w:rFonts w:ascii="Arial" w:hAnsi="Arial" w:cs="Arial"/>
          <w:b/>
          <w:bCs/>
          <w:color w:val="000000" w:themeColor="text1"/>
          <w:sz w:val="20"/>
          <w:szCs w:val="20"/>
        </w:rPr>
      </w:pPr>
      <w:r w:rsidRPr="00EF1E9D">
        <w:rPr>
          <w:rFonts w:ascii="Arial" w:hAnsi="Arial" w:cs="Arial"/>
          <w:b/>
          <w:bCs/>
          <w:color w:val="000000" w:themeColor="text1"/>
          <w:sz w:val="20"/>
          <w:szCs w:val="20"/>
        </w:rPr>
        <w:t>WARNING:</w:t>
      </w:r>
    </w:p>
    <w:p w:rsidR="00C11481" w:rsidRPr="00EF1E9D" w:rsidRDefault="00C11481" w:rsidP="00C11481">
      <w:pPr>
        <w:autoSpaceDE w:val="0"/>
        <w:autoSpaceDN w:val="0"/>
        <w:adjustRightInd w:val="0"/>
        <w:spacing w:before="60"/>
        <w:ind w:left="720" w:right="720"/>
        <w:rPr>
          <w:rFonts w:ascii="Arial" w:hAnsi="Arial" w:cs="Arial"/>
          <w:color w:val="000000" w:themeColor="text1"/>
          <w:sz w:val="20"/>
          <w:szCs w:val="20"/>
        </w:rPr>
      </w:pPr>
      <w:r w:rsidRPr="00EF1E9D">
        <w:rPr>
          <w:rFonts w:ascii="Arial" w:hAnsi="Arial" w:cs="Arial"/>
          <w:color w:val="000000" w:themeColor="text1"/>
          <w:sz w:val="20"/>
          <w:szCs w:val="20"/>
        </w:rPr>
        <w:t>1. Vapors released by activated heater contain hydrogen, a flammable gas. Do not place an open flame in the vapor.</w:t>
      </w:r>
    </w:p>
    <w:p w:rsidR="00C11481" w:rsidRPr="00EF1E9D" w:rsidRDefault="00C11481" w:rsidP="00C11481">
      <w:pPr>
        <w:autoSpaceDE w:val="0"/>
        <w:autoSpaceDN w:val="0"/>
        <w:adjustRightInd w:val="0"/>
        <w:spacing w:before="60"/>
        <w:ind w:left="720" w:right="720"/>
        <w:rPr>
          <w:rFonts w:ascii="Arial" w:hAnsi="Arial" w:cs="Arial"/>
          <w:color w:val="000000" w:themeColor="text1"/>
          <w:sz w:val="20"/>
          <w:szCs w:val="20"/>
        </w:rPr>
      </w:pPr>
      <w:r w:rsidRPr="00EF1E9D">
        <w:rPr>
          <w:rFonts w:ascii="Arial" w:hAnsi="Arial" w:cs="Arial"/>
          <w:color w:val="000000" w:themeColor="text1"/>
          <w:sz w:val="20"/>
          <w:szCs w:val="20"/>
        </w:rPr>
        <w:t>2. Vapors released by activated heater can displace oxygen.</w:t>
      </w:r>
    </w:p>
    <w:p w:rsidR="00C11481" w:rsidRPr="00EF1E9D" w:rsidRDefault="00C11481" w:rsidP="00C11481">
      <w:pPr>
        <w:autoSpaceDE w:val="0"/>
        <w:autoSpaceDN w:val="0"/>
        <w:adjustRightInd w:val="0"/>
        <w:spacing w:before="60"/>
        <w:ind w:left="720" w:right="720"/>
        <w:rPr>
          <w:rFonts w:ascii="Arial" w:hAnsi="Arial" w:cs="Arial"/>
          <w:color w:val="000000" w:themeColor="text1"/>
          <w:sz w:val="20"/>
          <w:szCs w:val="20"/>
        </w:rPr>
      </w:pPr>
      <w:r w:rsidRPr="00EF1E9D">
        <w:rPr>
          <w:rFonts w:ascii="Arial" w:hAnsi="Arial" w:cs="Arial"/>
          <w:color w:val="000000" w:themeColor="text1"/>
          <w:sz w:val="20"/>
          <w:szCs w:val="20"/>
        </w:rPr>
        <w:t>3. Hot water leakage can burn and cause a cold- weather injury.</w:t>
      </w:r>
    </w:p>
    <w:p w:rsidR="00C11481" w:rsidRPr="00EF1E9D" w:rsidRDefault="00C11481" w:rsidP="00C11481">
      <w:pPr>
        <w:autoSpaceDE w:val="0"/>
        <w:autoSpaceDN w:val="0"/>
        <w:adjustRightInd w:val="0"/>
        <w:spacing w:before="60"/>
        <w:ind w:left="720" w:right="720"/>
        <w:rPr>
          <w:rFonts w:ascii="Arial" w:hAnsi="Arial" w:cs="Arial"/>
          <w:color w:val="000000" w:themeColor="text1"/>
          <w:sz w:val="20"/>
          <w:szCs w:val="20"/>
        </w:rPr>
      </w:pPr>
      <w:r w:rsidRPr="00EF1E9D">
        <w:rPr>
          <w:rFonts w:ascii="Arial" w:hAnsi="Arial" w:cs="Arial"/>
          <w:color w:val="000000" w:themeColor="text1"/>
          <w:sz w:val="20"/>
          <w:szCs w:val="20"/>
        </w:rPr>
        <w:t>4. After heating, the heater bag and MRE pouch will be very hot. Use caution when removing MRE pouch from bag.</w:t>
      </w:r>
    </w:p>
    <w:p w:rsidR="00C11481" w:rsidRDefault="00C11481" w:rsidP="00C11481">
      <w:pPr>
        <w:autoSpaceDE w:val="0"/>
        <w:autoSpaceDN w:val="0"/>
        <w:adjustRightInd w:val="0"/>
        <w:spacing w:before="60"/>
        <w:ind w:left="720" w:right="720"/>
        <w:rPr>
          <w:rFonts w:ascii="Arial" w:hAnsi="Arial" w:cs="Arial"/>
          <w:color w:val="000000" w:themeColor="text1"/>
          <w:sz w:val="20"/>
          <w:szCs w:val="20"/>
        </w:rPr>
      </w:pPr>
      <w:r w:rsidRPr="00EF1E9D">
        <w:rPr>
          <w:rFonts w:ascii="Arial" w:hAnsi="Arial" w:cs="Arial"/>
          <w:color w:val="000000" w:themeColor="text1"/>
          <w:sz w:val="20"/>
          <w:szCs w:val="20"/>
        </w:rPr>
        <w:t>5. Discard heater and bag after use. Do not drink the water remaining in the bag or use it in food items.</w:t>
      </w:r>
    </w:p>
    <w:p w:rsidR="00C11481" w:rsidRPr="00EF1E9D" w:rsidRDefault="00C11481" w:rsidP="00C11481">
      <w:pPr>
        <w:autoSpaceDE w:val="0"/>
        <w:autoSpaceDN w:val="0"/>
        <w:adjustRightInd w:val="0"/>
        <w:ind w:left="720" w:right="720"/>
        <w:rPr>
          <w:rFonts w:ascii="Arial" w:hAnsi="Arial" w:cs="Arial"/>
          <w:color w:val="000000" w:themeColor="text1"/>
          <w:sz w:val="20"/>
          <w:szCs w:val="20"/>
        </w:rPr>
      </w:pPr>
    </w:p>
    <w:p w:rsidR="00C11481" w:rsidRPr="00EF1E9D" w:rsidRDefault="00C11481" w:rsidP="00C11481">
      <w:pPr>
        <w:ind w:left="720" w:right="720"/>
        <w:rPr>
          <w:rFonts w:ascii="Arial" w:hAnsi="Arial" w:cs="Arial"/>
          <w:color w:val="000000" w:themeColor="text1"/>
          <w:sz w:val="20"/>
          <w:szCs w:val="20"/>
        </w:rPr>
      </w:pPr>
      <w:r w:rsidRPr="00EF1E9D">
        <w:rPr>
          <w:rFonts w:ascii="Arial" w:hAnsi="Arial" w:cs="Arial"/>
          <w:b/>
          <w:bCs/>
          <w:color w:val="000000" w:themeColor="text1"/>
          <w:sz w:val="20"/>
          <w:szCs w:val="20"/>
        </w:rPr>
        <w:t>HEATER AND ITS BYPRODUCTS ARE NOT INTENDED FOR HUMAN CONSUMPTION</w:t>
      </w:r>
    </w:p>
    <w:p w:rsidR="00C11481" w:rsidRPr="00EF1E9D" w:rsidRDefault="00C11481" w:rsidP="00C11481">
      <w:pPr>
        <w:ind w:left="720" w:right="720"/>
        <w:rPr>
          <w:rFonts w:ascii="Arial" w:hAnsi="Arial" w:cs="Arial"/>
          <w:sz w:val="6"/>
          <w:szCs w:val="6"/>
        </w:rPr>
      </w:pPr>
    </w:p>
    <w:p w:rsidR="00C11481" w:rsidRPr="00C8676B" w:rsidRDefault="00C11481" w:rsidP="00C11481">
      <w:pPr>
        <w:ind w:left="720" w:right="720"/>
        <w:rPr>
          <w:rFonts w:ascii="Arial" w:hAnsi="Arial" w:cs="Arial"/>
          <w:sz w:val="20"/>
          <w:szCs w:val="20"/>
        </w:rPr>
      </w:pPr>
      <w:r w:rsidRPr="00C8676B">
        <w:rPr>
          <w:rFonts w:ascii="Arial" w:hAnsi="Arial" w:cs="Arial"/>
          <w:sz w:val="20"/>
          <w:szCs w:val="20"/>
        </w:rPr>
        <w:t>(</w:t>
      </w:r>
      <w:hyperlink r:id="rId581" w:history="1">
        <w:r w:rsidRPr="00C8676B">
          <w:rPr>
            <w:rStyle w:val="Hyperlink"/>
            <w:rFonts w:ascii="Arial" w:hAnsi="Arial" w:cs="Arial"/>
            <w:sz w:val="20"/>
            <w:szCs w:val="20"/>
          </w:rPr>
          <w:t>http://www.mreinfo.com/mres/flameless-ration-heater/</w:t>
        </w:r>
      </w:hyperlink>
      <w:r w:rsidRPr="00C8676B">
        <w:rPr>
          <w:rFonts w:ascii="Arial" w:hAnsi="Arial" w:cs="Arial"/>
          <w:sz w:val="20"/>
          <w:szCs w:val="20"/>
        </w:rPr>
        <w:t>)</w:t>
      </w:r>
    </w:p>
    <w:p w:rsidR="00C11481" w:rsidRPr="00C93ED4" w:rsidRDefault="00C11481" w:rsidP="00C11481">
      <w:pPr>
        <w:rPr>
          <w:rFonts w:ascii="Arial" w:hAnsi="Arial" w:cs="Arial"/>
          <w:sz w:val="22"/>
          <w:szCs w:val="22"/>
        </w:rPr>
      </w:pPr>
    </w:p>
    <w:p w:rsidR="00C11481" w:rsidRPr="00C93ED4" w:rsidRDefault="00C11481" w:rsidP="00C11481">
      <w:pPr>
        <w:rPr>
          <w:rFonts w:ascii="Arial" w:hAnsi="Arial" w:cs="Arial"/>
          <w:color w:val="484848"/>
          <w:sz w:val="22"/>
          <w:szCs w:val="22"/>
        </w:rPr>
      </w:pPr>
      <w:r w:rsidRPr="00324B86">
        <w:rPr>
          <w:rFonts w:ascii="Arial" w:hAnsi="Arial" w:cs="Arial"/>
          <w:noProof/>
          <w:sz w:val="22"/>
          <w:szCs w:val="22"/>
        </w:rPr>
        <w:drawing>
          <wp:anchor distT="0" distB="0" distL="114300" distR="114300" simplePos="0" relativeHeight="252140544" behindDoc="0" locked="0" layoutInCell="1" allowOverlap="1" wp14:anchorId="35D33544" wp14:editId="02AF3046">
            <wp:simplePos x="0" y="0"/>
            <wp:positionH relativeFrom="column">
              <wp:posOffset>3395345</wp:posOffset>
            </wp:positionH>
            <wp:positionV relativeFrom="paragraph">
              <wp:posOffset>60960</wp:posOffset>
            </wp:positionV>
            <wp:extent cx="2094865" cy="4264660"/>
            <wp:effectExtent l="0" t="0" r="0" b="0"/>
            <wp:wrapSquare wrapText="bothSides"/>
            <wp:docPr id="597" name="Picture 597" descr="220px-Flameless_ration_heater">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20px-Flameless_ration_heate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094865" cy="4264660"/>
                    </a:xfrm>
                    <a:prstGeom prst="rect">
                      <a:avLst/>
                    </a:prstGeom>
                    <a:noFill/>
                    <a:ln>
                      <a:noFill/>
                    </a:ln>
                  </pic:spPr>
                </pic:pic>
              </a:graphicData>
            </a:graphic>
          </wp:anchor>
        </w:drawing>
      </w:r>
      <w:r w:rsidRPr="00C93ED4">
        <w:rPr>
          <w:noProof/>
          <w:sz w:val="22"/>
          <w:szCs w:val="22"/>
        </w:rPr>
        <w:drawing>
          <wp:anchor distT="0" distB="0" distL="114300" distR="114300" simplePos="0" relativeHeight="252141568" behindDoc="0" locked="0" layoutInCell="1" allowOverlap="1" wp14:anchorId="15DB943F" wp14:editId="23D2EBD0">
            <wp:simplePos x="0" y="0"/>
            <wp:positionH relativeFrom="column">
              <wp:posOffset>457200</wp:posOffset>
            </wp:positionH>
            <wp:positionV relativeFrom="paragraph">
              <wp:posOffset>36195</wp:posOffset>
            </wp:positionV>
            <wp:extent cx="2056130" cy="3067685"/>
            <wp:effectExtent l="0" t="0" r="0" b="0"/>
            <wp:wrapSquare wrapText="bothSides"/>
            <wp:docPr id="82" name="Picture 82" descr="http://www.natick.army.mil/about/pao/2007/sldrcup2-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natick.army.mil/about/pao/2007/sldrcup2-med.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056130" cy="3067685"/>
                    </a:xfrm>
                    <a:prstGeom prst="rect">
                      <a:avLst/>
                    </a:prstGeom>
                    <a:noFill/>
                    <a:ln>
                      <a:noFill/>
                    </a:ln>
                  </pic:spPr>
                </pic:pic>
              </a:graphicData>
            </a:graphic>
          </wp:anchor>
        </w:drawing>
      </w:r>
    </w:p>
    <w:p w:rsidR="00C11481" w:rsidRPr="00C93ED4" w:rsidRDefault="00C11481" w:rsidP="00C11481">
      <w:pPr>
        <w:rPr>
          <w:rFonts w:ascii="Arial" w:hAnsi="Arial" w:cs="Arial"/>
          <w:sz w:val="22"/>
          <w:szCs w:val="22"/>
        </w:rPr>
      </w:pPr>
    </w:p>
    <w:p w:rsidR="00C11481" w:rsidRPr="00C93ED4" w:rsidRDefault="00C11481" w:rsidP="00C11481">
      <w:pPr>
        <w:rPr>
          <w:rFonts w:ascii="Arial" w:hAnsi="Arial" w:cs="Arial"/>
          <w:sz w:val="22"/>
          <w:szCs w:val="22"/>
        </w:rPr>
      </w:pPr>
    </w:p>
    <w:p w:rsidR="00C11481" w:rsidRPr="00C93ED4"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p>
    <w:p w:rsidR="00C11481" w:rsidRPr="00C93ED4" w:rsidRDefault="00C11481" w:rsidP="00C11481">
      <w:pPr>
        <w:rPr>
          <w:rFonts w:ascii="Arial" w:hAnsi="Arial" w:cs="Arial"/>
          <w:sz w:val="22"/>
          <w:szCs w:val="22"/>
        </w:rPr>
      </w:pPr>
    </w:p>
    <w:p w:rsidR="00C11481" w:rsidRPr="00C93ED4" w:rsidRDefault="00C11481" w:rsidP="00C11481">
      <w:pPr>
        <w:tabs>
          <w:tab w:val="left" w:pos="450"/>
        </w:tabs>
        <w:rPr>
          <w:rFonts w:asciiTheme="minorHAnsi" w:hAnsiTheme="minorHAnsi" w:cstheme="minorHAnsi"/>
          <w:i/>
          <w:sz w:val="22"/>
          <w:szCs w:val="22"/>
        </w:rPr>
      </w:pPr>
      <w:r w:rsidRPr="00C93ED4">
        <w:rPr>
          <w:rFonts w:asciiTheme="minorHAnsi" w:hAnsiTheme="minorHAnsi" w:cstheme="minorHAnsi"/>
          <w:i/>
          <w:sz w:val="22"/>
          <w:szCs w:val="22"/>
        </w:rPr>
        <w:tab/>
        <w:t>Soldier pours water into MRE meal packet</w:t>
      </w:r>
    </w:p>
    <w:p w:rsidR="00C11481" w:rsidRPr="00C93ED4" w:rsidRDefault="00C11481" w:rsidP="00C11481">
      <w:pPr>
        <w:rPr>
          <w:rFonts w:asciiTheme="minorHAnsi" w:hAnsiTheme="minorHAnsi" w:cstheme="minorHAnsi"/>
          <w:i/>
          <w:sz w:val="6"/>
          <w:szCs w:val="6"/>
        </w:rPr>
      </w:pPr>
    </w:p>
    <w:p w:rsidR="00C11481" w:rsidRPr="00C93ED4" w:rsidRDefault="00C11481" w:rsidP="00C11481">
      <w:pPr>
        <w:rPr>
          <w:rFonts w:asciiTheme="minorHAnsi" w:hAnsiTheme="minorHAnsi" w:cstheme="minorHAnsi"/>
          <w:i/>
          <w:sz w:val="20"/>
          <w:szCs w:val="20"/>
        </w:rPr>
      </w:pPr>
      <w:r w:rsidRPr="00C93ED4">
        <w:rPr>
          <w:rFonts w:asciiTheme="minorHAnsi" w:hAnsiTheme="minorHAnsi" w:cstheme="minorHAnsi"/>
          <w:i/>
          <w:sz w:val="20"/>
          <w:szCs w:val="20"/>
        </w:rPr>
        <w:t>(</w:t>
      </w:r>
      <w:hyperlink r:id="rId585" w:history="1">
        <w:r w:rsidRPr="00C93ED4">
          <w:rPr>
            <w:rStyle w:val="Hyperlink"/>
            <w:rFonts w:asciiTheme="minorHAnsi" w:hAnsiTheme="minorHAnsi" w:cstheme="minorHAnsi"/>
            <w:i/>
            <w:sz w:val="20"/>
            <w:szCs w:val="20"/>
          </w:rPr>
          <w:t>http://www.natick.army.mil/about/pao/2007/07-04.htm</w:t>
        </w:r>
      </w:hyperlink>
      <w:r w:rsidRPr="00C93ED4">
        <w:rPr>
          <w:rFonts w:asciiTheme="minorHAnsi" w:hAnsiTheme="minorHAnsi" w:cstheme="minorHAnsi"/>
          <w:i/>
          <w:sz w:val="20"/>
          <w:szCs w:val="20"/>
        </w:rPr>
        <w:t>)</w:t>
      </w:r>
    </w:p>
    <w:p w:rsidR="00C11481" w:rsidRDefault="00C11481" w:rsidP="00C11481">
      <w:pPr>
        <w:rPr>
          <w:rFonts w:asciiTheme="minorHAnsi" w:hAnsiTheme="minorHAnsi" w:cstheme="minorHAnsi"/>
          <w:i/>
          <w:sz w:val="22"/>
          <w:szCs w:val="22"/>
        </w:rPr>
      </w:pPr>
    </w:p>
    <w:p w:rsidR="00C11481" w:rsidRPr="00C93ED4" w:rsidRDefault="00C11481" w:rsidP="00C11481">
      <w:pPr>
        <w:rPr>
          <w:rFonts w:asciiTheme="minorHAnsi" w:hAnsiTheme="minorHAnsi" w:cstheme="minorHAnsi"/>
          <w:i/>
          <w:sz w:val="22"/>
          <w:szCs w:val="22"/>
        </w:rPr>
      </w:pPr>
    </w:p>
    <w:p w:rsidR="00C11481" w:rsidRPr="00C93ED4" w:rsidRDefault="00C11481" w:rsidP="00C11481">
      <w:pPr>
        <w:ind w:right="4320"/>
        <w:jc w:val="right"/>
        <w:rPr>
          <w:rFonts w:asciiTheme="minorHAnsi" w:hAnsiTheme="minorHAnsi" w:cstheme="minorHAnsi"/>
          <w:i/>
          <w:sz w:val="22"/>
          <w:szCs w:val="22"/>
        </w:rPr>
      </w:pPr>
      <w:r w:rsidRPr="00C93ED4">
        <w:rPr>
          <w:rFonts w:asciiTheme="minorHAnsi" w:hAnsiTheme="minorHAnsi" w:cstheme="minorHAnsi"/>
          <w:i/>
          <w:sz w:val="22"/>
          <w:szCs w:val="22"/>
        </w:rPr>
        <w:t>Flameless Ration Heater used in MREs</w:t>
      </w:r>
    </w:p>
    <w:p w:rsidR="00C11481" w:rsidRPr="00C93ED4" w:rsidRDefault="00C11481" w:rsidP="00C11481">
      <w:pPr>
        <w:pStyle w:val="NormalWeb"/>
        <w:spacing w:before="0" w:beforeAutospacing="0" w:after="0" w:afterAutospacing="0"/>
        <w:ind w:right="4320"/>
        <w:rPr>
          <w:rFonts w:asciiTheme="minorHAnsi" w:hAnsiTheme="minorHAnsi" w:cstheme="minorHAnsi"/>
          <w:i/>
          <w:sz w:val="6"/>
          <w:szCs w:val="6"/>
        </w:rPr>
      </w:pPr>
    </w:p>
    <w:p w:rsidR="00C11481" w:rsidRPr="00C93ED4" w:rsidRDefault="00C11481" w:rsidP="00C11481">
      <w:pPr>
        <w:ind w:right="4320"/>
        <w:jc w:val="right"/>
        <w:rPr>
          <w:rFonts w:asciiTheme="minorHAnsi" w:hAnsiTheme="minorHAnsi" w:cstheme="minorHAnsi"/>
          <w:i/>
          <w:sz w:val="20"/>
          <w:szCs w:val="20"/>
        </w:rPr>
      </w:pPr>
      <w:r w:rsidRPr="00C93ED4">
        <w:rPr>
          <w:rFonts w:asciiTheme="minorHAnsi" w:hAnsiTheme="minorHAnsi" w:cstheme="minorHAnsi"/>
          <w:i/>
          <w:sz w:val="20"/>
          <w:szCs w:val="20"/>
        </w:rPr>
        <w:t>(</w:t>
      </w:r>
      <w:hyperlink r:id="rId586" w:history="1">
        <w:r w:rsidRPr="00C93ED4">
          <w:rPr>
            <w:rStyle w:val="Hyperlink"/>
            <w:rFonts w:asciiTheme="minorHAnsi" w:hAnsiTheme="minorHAnsi" w:cstheme="minorHAnsi"/>
            <w:i/>
            <w:sz w:val="20"/>
            <w:szCs w:val="20"/>
          </w:rPr>
          <w:t>https://en.wikipedia.org/wiki/Flameless_ration_heater</w:t>
        </w:r>
      </w:hyperlink>
      <w:r w:rsidRPr="00C93ED4">
        <w:rPr>
          <w:rFonts w:asciiTheme="minorHAnsi" w:hAnsiTheme="minorHAnsi" w:cstheme="minorHAnsi"/>
          <w:i/>
          <w:sz w:val="20"/>
          <w:szCs w:val="20"/>
        </w:rPr>
        <w:t>)</w:t>
      </w:r>
    </w:p>
    <w:p w:rsidR="00C11481" w:rsidRPr="009F5F77" w:rsidRDefault="00C11481" w:rsidP="00C11481">
      <w:pPr>
        <w:ind w:right="4320"/>
        <w:rPr>
          <w:rFonts w:ascii="Arial" w:hAnsi="Arial" w:cs="Arial"/>
          <w:sz w:val="22"/>
          <w:szCs w:val="22"/>
        </w:rPr>
      </w:pPr>
    </w:p>
    <w:p w:rsidR="00C11481" w:rsidRPr="009F5F77" w:rsidRDefault="00C11481" w:rsidP="00C11481">
      <w:pPr>
        <w:rPr>
          <w:rFonts w:ascii="Arial" w:hAnsi="Arial" w:cs="Arial"/>
          <w:sz w:val="22"/>
          <w:szCs w:val="22"/>
        </w:rPr>
      </w:pPr>
      <w:r>
        <w:rPr>
          <w:rFonts w:ascii="Arial" w:hAnsi="Arial" w:cs="Arial"/>
          <w:b/>
          <w:sz w:val="22"/>
          <w:szCs w:val="22"/>
        </w:rPr>
        <w:br w:type="page"/>
      </w:r>
    </w:p>
    <w:p w:rsidR="00C11481" w:rsidRPr="0096488B" w:rsidRDefault="00C11481" w:rsidP="00C11481">
      <w:pPr>
        <w:rPr>
          <w:rFonts w:ascii="Arial" w:hAnsi="Arial" w:cs="Arial"/>
          <w:b/>
          <w:sz w:val="22"/>
          <w:szCs w:val="22"/>
        </w:rPr>
      </w:pPr>
      <w:r w:rsidRPr="0096488B">
        <w:rPr>
          <w:rFonts w:ascii="Arial" w:hAnsi="Arial" w:cs="Arial"/>
          <w:b/>
          <w:sz w:val="22"/>
          <w:szCs w:val="22"/>
        </w:rPr>
        <w:lastRenderedPageBreak/>
        <w:t>eCoupled technology</w:t>
      </w:r>
    </w:p>
    <w:p w:rsidR="00C11481" w:rsidRPr="0096488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96488B">
        <w:rPr>
          <w:rFonts w:ascii="Arial" w:hAnsi="Arial" w:cs="Arial"/>
          <w:b/>
          <w:sz w:val="22"/>
          <w:szCs w:val="22"/>
        </w:rPr>
        <w:tab/>
        <w:t>“</w:t>
      </w:r>
      <w:r w:rsidRPr="0096488B">
        <w:rPr>
          <w:rFonts w:ascii="Arial" w:hAnsi="Arial" w:cs="Arial"/>
          <w:sz w:val="22"/>
          <w:szCs w:val="22"/>
        </w:rPr>
        <w:t>Intelligent” wireless technology allows wireless power to be transferred to devices placed on a wireless powered surface. A smart phone or tablet can be used to control kitchen appliances remotely. Fulton Innovations (</w:t>
      </w:r>
      <w:r>
        <w:rPr>
          <w:rFonts w:ascii="Arial" w:hAnsi="Arial" w:cs="Arial"/>
          <w:sz w:val="22"/>
          <w:szCs w:val="22"/>
        </w:rPr>
        <w:t xml:space="preserve">a U.S. company) introduced </w:t>
      </w:r>
      <w:r w:rsidRPr="0096488B">
        <w:rPr>
          <w:rFonts w:ascii="Arial" w:hAnsi="Arial" w:cs="Arial"/>
          <w:sz w:val="22"/>
          <w:szCs w:val="22"/>
        </w:rPr>
        <w:t>eCoupled technology at the 2011 Las Vegas Consumer Electronics Show. They demonstrated how t</w:t>
      </w:r>
      <w:r>
        <w:rPr>
          <w:rFonts w:ascii="Arial" w:hAnsi="Arial" w:cs="Arial"/>
          <w:sz w:val="22"/>
          <w:szCs w:val="22"/>
        </w:rPr>
        <w:t xml:space="preserve">o remotely control </w:t>
      </w:r>
      <w:r w:rsidRPr="00C8676B">
        <w:rPr>
          <w:rFonts w:ascii="Arial" w:hAnsi="Arial" w:cs="Arial"/>
          <w:sz w:val="22"/>
          <w:szCs w:val="22"/>
        </w:rPr>
        <w:t>appliances, as well as a self-heating can, with eCoupled wireless technology. (</w:t>
      </w:r>
      <w:hyperlink r:id="rId587" w:history="1">
        <w:r w:rsidRPr="00C8676B">
          <w:rPr>
            <w:rStyle w:val="Hyperlink"/>
            <w:rFonts w:ascii="Arial" w:hAnsi="Arial" w:cs="Arial"/>
            <w:sz w:val="22"/>
            <w:szCs w:val="22"/>
          </w:rPr>
          <w:t>http://metro.co.uk/2011/03/02/ecoupled-technology-brings-kitchen-appliances-powered-without-wires-642121/</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b/>
          <w:sz w:val="22"/>
          <w:szCs w:val="22"/>
        </w:rPr>
      </w:pPr>
      <w:r w:rsidRPr="00C8676B">
        <w:rPr>
          <w:rFonts w:ascii="Arial" w:hAnsi="Arial" w:cs="Arial"/>
          <w:b/>
          <w:sz w:val="22"/>
          <w:szCs w:val="22"/>
        </w:rPr>
        <w:t>Self-heating baby food technology</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In February 2013, the Dutch company Aestech announced its development of self-heating containers for babies and toddlers “on the go”. These include infant formula and semi-soft and solid baby food containers. The pictures below show Aestech baby food containers.</w:t>
      </w:r>
    </w:p>
    <w:p w:rsidR="00C11481" w:rsidRPr="00C8676B" w:rsidRDefault="00C11481" w:rsidP="00C11481">
      <w:pPr>
        <w:rPr>
          <w:rFonts w:ascii="Arial" w:hAnsi="Arial" w:cs="Arial"/>
          <w:sz w:val="16"/>
          <w:szCs w:val="16"/>
        </w:rPr>
      </w:pPr>
    </w:p>
    <w:p w:rsidR="00C11481" w:rsidRPr="00C8676B" w:rsidRDefault="00C11481" w:rsidP="00C11481">
      <w:pPr>
        <w:tabs>
          <w:tab w:val="left" w:pos="5040"/>
        </w:tabs>
        <w:ind w:left="720"/>
        <w:rPr>
          <w:rFonts w:ascii="Arial" w:hAnsi="Arial" w:cs="Arial"/>
          <w:sz w:val="22"/>
          <w:szCs w:val="22"/>
        </w:rPr>
      </w:pPr>
      <w:r w:rsidRPr="00C8676B">
        <w:rPr>
          <w:rFonts w:ascii="Arial" w:hAnsi="Arial" w:cs="Arial"/>
          <w:noProof/>
          <w:sz w:val="22"/>
          <w:szCs w:val="22"/>
        </w:rPr>
        <w:drawing>
          <wp:inline distT="0" distB="0" distL="0" distR="0" wp14:anchorId="6DAD5A82" wp14:editId="2E76262A">
            <wp:extent cx="2094271" cy="2991707"/>
            <wp:effectExtent l="0" t="0" r="1270" b="0"/>
            <wp:docPr id="598" name="Picture 95" descr="130101-Aestech self heating infant Nutrition [5] 320x444 100dpi">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30101-Aestech self heating infant Nutrition [5] 320x444 100dpi"/>
                    <pic:cNvPicPr>
                      <a:picLocks noChangeAspect="1" noChangeArrowheads="1"/>
                    </pic:cNvPicPr>
                  </pic:nvPicPr>
                  <pic:blipFill>
                    <a:blip r:embed="rId589" cstate="print">
                      <a:extLst>
                        <a:ext uri="{28A0092B-C50C-407E-A947-70E740481C1C}">
                          <a14:useLocalDpi xmlns:a14="http://schemas.microsoft.com/office/drawing/2010/main" val="0"/>
                        </a:ext>
                      </a:extLst>
                    </a:blip>
                    <a:srcRect r="8496" b="5923"/>
                    <a:stretch>
                      <a:fillRect/>
                    </a:stretch>
                  </pic:blipFill>
                  <pic:spPr bwMode="auto">
                    <a:xfrm>
                      <a:off x="0" y="0"/>
                      <a:ext cx="2102216" cy="3003057"/>
                    </a:xfrm>
                    <a:prstGeom prst="rect">
                      <a:avLst/>
                    </a:prstGeom>
                    <a:noFill/>
                    <a:ln>
                      <a:noFill/>
                    </a:ln>
                  </pic:spPr>
                </pic:pic>
              </a:graphicData>
            </a:graphic>
          </wp:inline>
        </w:drawing>
      </w:r>
      <w:r w:rsidRPr="00C8676B">
        <w:rPr>
          <w:rFonts w:ascii="Arial" w:hAnsi="Arial" w:cs="Arial"/>
          <w:sz w:val="26"/>
          <w:szCs w:val="26"/>
        </w:rPr>
        <w:tab/>
      </w:r>
      <w:r w:rsidRPr="00C8676B">
        <w:rPr>
          <w:rFonts w:ascii="Arial" w:hAnsi="Arial" w:cs="Arial"/>
          <w:noProof/>
          <w:color w:val="0000FF"/>
          <w:sz w:val="26"/>
          <w:szCs w:val="26"/>
        </w:rPr>
        <w:drawing>
          <wp:inline distT="0" distB="0" distL="0" distR="0" wp14:anchorId="05A2D355" wp14:editId="52920E96">
            <wp:extent cx="1922399" cy="2937432"/>
            <wp:effectExtent l="0" t="0" r="1905" b="0"/>
            <wp:docPr id="83" name="Picture 83" descr="130101-Aestech self heating infant Nutrition [4] W320 100dpi">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30101-Aestech self heating infant Nutrition [4] W320 100dpi">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943762" cy="2970075"/>
                    </a:xfrm>
                    <a:prstGeom prst="rect">
                      <a:avLst/>
                    </a:prstGeom>
                    <a:noFill/>
                    <a:ln>
                      <a:noFill/>
                    </a:ln>
                  </pic:spPr>
                </pic:pic>
              </a:graphicData>
            </a:graphic>
          </wp:inline>
        </w:drawing>
      </w:r>
    </w:p>
    <w:p w:rsidR="00C11481" w:rsidRPr="00C8676B" w:rsidRDefault="00C11481" w:rsidP="00C11481">
      <w:pPr>
        <w:rPr>
          <w:rFonts w:ascii="Arial" w:hAnsi="Arial" w:cs="Arial"/>
          <w:sz w:val="6"/>
          <w:szCs w:val="6"/>
        </w:rPr>
      </w:pPr>
    </w:p>
    <w:p w:rsidR="00C11481" w:rsidRPr="00C8676B" w:rsidRDefault="00C11481" w:rsidP="00C11481">
      <w:pPr>
        <w:ind w:left="720" w:firstLine="360"/>
        <w:rPr>
          <w:rFonts w:ascii="Arial" w:hAnsi="Arial" w:cs="Arial"/>
          <w:i/>
          <w:sz w:val="20"/>
          <w:szCs w:val="20"/>
        </w:rPr>
      </w:pPr>
      <w:r w:rsidRPr="00C8676B">
        <w:rPr>
          <w:rFonts w:ascii="Arial" w:hAnsi="Arial" w:cs="Arial"/>
          <w:i/>
          <w:sz w:val="20"/>
          <w:szCs w:val="20"/>
        </w:rPr>
        <w:t>Baby Bottle with top vitamin dispenser</w:t>
      </w:r>
      <w:r w:rsidRPr="00C8676B">
        <w:rPr>
          <w:rFonts w:ascii="Arial" w:hAnsi="Arial" w:cs="Arial"/>
          <w:i/>
          <w:sz w:val="20"/>
          <w:szCs w:val="20"/>
        </w:rPr>
        <w:tab/>
      </w:r>
      <w:r w:rsidRPr="00C8676B">
        <w:rPr>
          <w:rFonts w:ascii="Arial" w:hAnsi="Arial" w:cs="Arial"/>
          <w:i/>
          <w:sz w:val="20"/>
          <w:szCs w:val="20"/>
        </w:rPr>
        <w:tab/>
        <w:t>Solid baby food</w:t>
      </w:r>
    </w:p>
    <w:p w:rsidR="00C11481" w:rsidRPr="00C8676B" w:rsidRDefault="00C11481" w:rsidP="00C11481">
      <w:pPr>
        <w:ind w:left="720"/>
        <w:rPr>
          <w:rFonts w:ascii="Arial" w:hAnsi="Arial" w:cs="Arial"/>
          <w:sz w:val="6"/>
          <w:szCs w:val="6"/>
        </w:rPr>
      </w:pPr>
    </w:p>
    <w:p w:rsidR="00C11481" w:rsidRPr="00C8676B" w:rsidRDefault="00C11481" w:rsidP="00C11481">
      <w:pPr>
        <w:ind w:left="720"/>
        <w:rPr>
          <w:rFonts w:ascii="Arial" w:hAnsi="Arial" w:cs="Arial"/>
          <w:i/>
          <w:sz w:val="20"/>
          <w:szCs w:val="20"/>
        </w:rPr>
      </w:pPr>
      <w:r w:rsidRPr="00C8676B">
        <w:rPr>
          <w:rFonts w:ascii="Arial" w:hAnsi="Arial" w:cs="Arial"/>
          <w:i/>
          <w:sz w:val="20"/>
          <w:szCs w:val="20"/>
        </w:rPr>
        <w:t>(</w:t>
      </w:r>
      <w:hyperlink r:id="rId592" w:history="1">
        <w:r w:rsidRPr="00C8676B">
          <w:rPr>
            <w:rStyle w:val="Hyperlink"/>
            <w:rFonts w:ascii="Arial" w:hAnsi="Arial" w:cs="Arial"/>
            <w:i/>
            <w:sz w:val="20"/>
            <w:szCs w:val="20"/>
          </w:rPr>
          <w:t>https://bestinpackaging.com/2013/02/21/self-heating-packaging-for-baby-formula/</w:t>
        </w:r>
      </w:hyperlink>
      <w:r w:rsidRPr="00C8676B">
        <w:rPr>
          <w:rFonts w:ascii="Arial" w:hAnsi="Arial" w:cs="Arial"/>
          <w:i/>
          <w:sz w:val="20"/>
          <w:szCs w:val="20"/>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lang w:val="en-GB"/>
        </w:rPr>
      </w:pPr>
      <w:r w:rsidRPr="00C8676B">
        <w:rPr>
          <w:rFonts w:ascii="Arial" w:hAnsi="Arial" w:cs="Arial"/>
          <w:sz w:val="22"/>
          <w:szCs w:val="22"/>
        </w:rPr>
        <w:tab/>
        <w:t xml:space="preserve">With safety a major concern, the heating elements for baby food are designed to regulate temperature to prevent the melting of plastic packaging. The water compartment at the bottom of the container and the aluminum heating element of calcium oxide stand on small columns so that they are surrounded by sterile water (in a separate compartment) for the formula. The activation button pierces the seal on the formula powder, and shaking mixes the powder with the sterile water. A tube of water for the chemical reaction connects the heating element to the activation button located on the top of the bottle. </w:t>
      </w:r>
      <w:r w:rsidRPr="00C8676B">
        <w:rPr>
          <w:rFonts w:ascii="Arial" w:hAnsi="Arial" w:cs="Arial"/>
          <w:sz w:val="22"/>
          <w:szCs w:val="22"/>
          <w:lang w:val="en-GB"/>
        </w:rPr>
        <w:t>(</w:t>
      </w:r>
      <w:hyperlink r:id="rId593" w:history="1">
        <w:r w:rsidRPr="00C8676B">
          <w:rPr>
            <w:rStyle w:val="Hyperlink"/>
            <w:rFonts w:ascii="Arial" w:hAnsi="Arial" w:cs="Arial"/>
            <w:sz w:val="22"/>
            <w:szCs w:val="22"/>
            <w:lang w:val="en-GB"/>
          </w:rPr>
          <w:t>http://www.dairyreporter.com/Library/Packaging-Packing-Materials-Containers/Self-heating-packaging-for-infant-formula-emerges</w:t>
        </w:r>
      </w:hyperlink>
      <w:r w:rsidRPr="00C8676B">
        <w:rPr>
          <w:rFonts w:ascii="Arial" w:hAnsi="Arial" w:cs="Arial"/>
          <w:sz w:val="22"/>
          <w:szCs w:val="22"/>
          <w:lang w:val="en-GB"/>
        </w:rPr>
        <w:t>)</w:t>
      </w:r>
    </w:p>
    <w:p w:rsidR="00C11481" w:rsidRPr="0096488B" w:rsidRDefault="00C11481" w:rsidP="00C11481">
      <w:pPr>
        <w:rPr>
          <w:rFonts w:ascii="Arial" w:hAnsi="Arial" w:cs="Arial"/>
          <w:sz w:val="22"/>
          <w:szCs w:val="22"/>
          <w:lang w:val="en-GB"/>
        </w:rPr>
      </w:pPr>
    </w:p>
    <w:p w:rsidR="00C11481" w:rsidRPr="0096488B" w:rsidRDefault="00C11481" w:rsidP="00C11481">
      <w:pPr>
        <w:rPr>
          <w:rFonts w:ascii="Arial" w:hAnsi="Arial" w:cs="Arial"/>
          <w:sz w:val="22"/>
          <w:szCs w:val="22"/>
        </w:rPr>
      </w:pPr>
      <w:r>
        <w:rPr>
          <w:rFonts w:ascii="Arial" w:hAnsi="Arial" w:cs="Arial"/>
          <w:sz w:val="22"/>
          <w:szCs w:val="22"/>
        </w:rPr>
        <w:tab/>
        <w:t>The</w:t>
      </w:r>
      <w:r w:rsidRPr="0096488B">
        <w:rPr>
          <w:rFonts w:ascii="Arial" w:hAnsi="Arial" w:cs="Arial"/>
          <w:sz w:val="22"/>
          <w:szCs w:val="22"/>
        </w:rPr>
        <w:t xml:space="preserve"> diagram (below) from the Aestech website shows the novel four compartment construction of their baby bottles and food containers:</w:t>
      </w:r>
    </w:p>
    <w:p w:rsidR="00C11481" w:rsidRPr="0096488B" w:rsidRDefault="00C11481" w:rsidP="00C11481">
      <w:pPr>
        <w:rPr>
          <w:rFonts w:ascii="Arial" w:hAnsi="Arial" w:cs="Arial"/>
          <w:sz w:val="22"/>
          <w:szCs w:val="22"/>
        </w:rPr>
      </w:pPr>
    </w:p>
    <w:p w:rsidR="00C11481" w:rsidRPr="0096488B" w:rsidRDefault="00C11481" w:rsidP="00C11481">
      <w:pPr>
        <w:rPr>
          <w:rFonts w:ascii="Arial" w:hAnsi="Arial" w:cs="Arial"/>
          <w:sz w:val="22"/>
          <w:szCs w:val="22"/>
        </w:rPr>
      </w:pPr>
    </w:p>
    <w:p w:rsidR="00C11481" w:rsidRPr="0096488B" w:rsidRDefault="00C11481" w:rsidP="00C11481">
      <w:pPr>
        <w:rPr>
          <w:rFonts w:ascii="Arial" w:hAnsi="Arial" w:cs="Arial"/>
          <w:sz w:val="22"/>
          <w:szCs w:val="22"/>
        </w:rPr>
      </w:pPr>
    </w:p>
    <w:p w:rsidR="00BA01D5" w:rsidRDefault="00BA01D5" w:rsidP="00C11481">
      <w:pPr>
        <w:ind w:left="720"/>
        <w:rPr>
          <w:rFonts w:ascii="Arial" w:hAnsi="Arial" w:cs="Arial"/>
          <w:b/>
          <w:sz w:val="20"/>
          <w:szCs w:val="20"/>
        </w:rPr>
      </w:pPr>
    </w:p>
    <w:p w:rsidR="00C11481" w:rsidRPr="002A07D3" w:rsidRDefault="00C11481" w:rsidP="00C11481">
      <w:pPr>
        <w:ind w:left="720"/>
        <w:rPr>
          <w:rFonts w:ascii="Arial" w:hAnsi="Arial" w:cs="Arial"/>
          <w:b/>
          <w:sz w:val="20"/>
          <w:szCs w:val="20"/>
        </w:rPr>
      </w:pPr>
      <w:r w:rsidRPr="002A07D3">
        <w:rPr>
          <w:rFonts w:ascii="Arial" w:hAnsi="Arial" w:cs="Arial"/>
          <w:b/>
          <w:noProof/>
          <w:sz w:val="20"/>
          <w:szCs w:val="20"/>
        </w:rPr>
        <w:drawing>
          <wp:anchor distT="0" distB="0" distL="114300" distR="114300" simplePos="0" relativeHeight="252138496" behindDoc="0" locked="0" layoutInCell="1" allowOverlap="1" wp14:anchorId="48467EDD" wp14:editId="537DAD1D">
            <wp:simplePos x="0" y="0"/>
            <wp:positionH relativeFrom="margin">
              <wp:posOffset>2751455</wp:posOffset>
            </wp:positionH>
            <wp:positionV relativeFrom="margin">
              <wp:posOffset>172237</wp:posOffset>
            </wp:positionV>
            <wp:extent cx="3181985" cy="3248025"/>
            <wp:effectExtent l="0" t="0" r="0" b="9525"/>
            <wp:wrapSquare wrapText="bothSides"/>
            <wp:docPr id="59" name="Picture 99" descr="130101-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30101-Slide8"/>
                    <pic:cNvPicPr>
                      <a:picLocks noChangeAspect="1" noChangeArrowheads="1"/>
                    </pic:cNvPicPr>
                  </pic:nvPicPr>
                  <pic:blipFill>
                    <a:blip r:embed="rId594" cstate="print">
                      <a:extLst>
                        <a:ext uri="{28A0092B-C50C-407E-A947-70E740481C1C}">
                          <a14:useLocalDpi xmlns:a14="http://schemas.microsoft.com/office/drawing/2010/main" val="0"/>
                        </a:ext>
                      </a:extLst>
                    </a:blip>
                    <a:srcRect l="29489" b="10086"/>
                    <a:stretch>
                      <a:fillRect/>
                    </a:stretch>
                  </pic:blipFill>
                  <pic:spPr bwMode="auto">
                    <a:xfrm>
                      <a:off x="0" y="0"/>
                      <a:ext cx="3181985" cy="3248025"/>
                    </a:xfrm>
                    <a:prstGeom prst="rect">
                      <a:avLst/>
                    </a:prstGeom>
                    <a:noFill/>
                    <a:ln>
                      <a:noFill/>
                    </a:ln>
                  </pic:spPr>
                </pic:pic>
              </a:graphicData>
            </a:graphic>
          </wp:anchor>
        </w:drawing>
      </w:r>
      <w:r w:rsidRPr="002A07D3">
        <w:rPr>
          <w:rFonts w:ascii="Arial" w:hAnsi="Arial" w:cs="Arial"/>
          <w:b/>
          <w:sz w:val="20"/>
          <w:szCs w:val="20"/>
        </w:rPr>
        <w:t>HOW IT WORKS</w:t>
      </w:r>
    </w:p>
    <w:p w:rsidR="00C11481" w:rsidRPr="002A07D3" w:rsidRDefault="00C11481" w:rsidP="00C11481">
      <w:pPr>
        <w:ind w:left="720"/>
        <w:rPr>
          <w:rFonts w:ascii="Arial" w:hAnsi="Arial" w:cs="Arial"/>
          <w:sz w:val="20"/>
          <w:szCs w:val="20"/>
        </w:rPr>
      </w:pPr>
    </w:p>
    <w:p w:rsidR="00C11481" w:rsidRPr="002A07D3" w:rsidRDefault="00C11481" w:rsidP="00C11481">
      <w:pPr>
        <w:ind w:left="720"/>
        <w:rPr>
          <w:rFonts w:ascii="Arial" w:hAnsi="Arial" w:cs="Arial"/>
          <w:sz w:val="20"/>
          <w:szCs w:val="20"/>
        </w:rPr>
      </w:pPr>
      <w:r w:rsidRPr="002A07D3">
        <w:rPr>
          <w:rFonts w:ascii="Arial" w:hAnsi="Arial" w:cs="Arial"/>
          <w:sz w:val="20"/>
          <w:szCs w:val="20"/>
        </w:rPr>
        <w:t>Heating is based on the</w:t>
      </w:r>
      <w:r>
        <w:rPr>
          <w:rFonts w:ascii="Arial" w:hAnsi="Arial" w:cs="Arial"/>
          <w:sz w:val="20"/>
          <w:szCs w:val="20"/>
        </w:rPr>
        <w:t xml:space="preserve"> </w:t>
      </w:r>
      <w:r w:rsidRPr="002A07D3">
        <w:rPr>
          <w:rFonts w:ascii="Arial" w:hAnsi="Arial" w:cs="Arial"/>
          <w:sz w:val="20"/>
          <w:szCs w:val="20"/>
        </w:rPr>
        <w:t>exothermic reaction:</w:t>
      </w:r>
    </w:p>
    <w:p w:rsidR="00C11481" w:rsidRPr="002A07D3" w:rsidRDefault="00C11481" w:rsidP="00C11481">
      <w:pPr>
        <w:ind w:left="720"/>
        <w:rPr>
          <w:rFonts w:ascii="Arial" w:hAnsi="Arial" w:cs="Arial"/>
          <w:sz w:val="20"/>
          <w:szCs w:val="20"/>
        </w:rPr>
      </w:pPr>
    </w:p>
    <w:p w:rsidR="00C11481" w:rsidRPr="002A07D3" w:rsidRDefault="00C11481" w:rsidP="00C11481">
      <w:pPr>
        <w:ind w:left="720"/>
        <w:rPr>
          <w:rFonts w:ascii="Arial" w:hAnsi="Arial" w:cs="Arial"/>
          <w:sz w:val="20"/>
          <w:szCs w:val="20"/>
        </w:rPr>
      </w:pPr>
      <w:r w:rsidRPr="002A07D3">
        <w:rPr>
          <w:rFonts w:ascii="Arial" w:hAnsi="Arial" w:cs="Arial"/>
          <w:sz w:val="20"/>
          <w:szCs w:val="20"/>
        </w:rPr>
        <w:t xml:space="preserve">CaO </w:t>
      </w:r>
      <w:r>
        <w:rPr>
          <w:rFonts w:ascii="Arial" w:hAnsi="Arial" w:cs="Arial"/>
          <w:sz w:val="20"/>
          <w:szCs w:val="20"/>
        </w:rPr>
        <w:t xml:space="preserve"> </w:t>
      </w:r>
      <w:r w:rsidRPr="002A07D3">
        <w:rPr>
          <w:rFonts w:ascii="Arial" w:hAnsi="Arial" w:cs="Arial"/>
          <w:sz w:val="20"/>
          <w:szCs w:val="20"/>
        </w:rPr>
        <w:t>+</w:t>
      </w:r>
      <w:r>
        <w:rPr>
          <w:rFonts w:ascii="Arial" w:hAnsi="Arial" w:cs="Arial"/>
          <w:sz w:val="20"/>
          <w:szCs w:val="20"/>
        </w:rPr>
        <w:t xml:space="preserve"> </w:t>
      </w:r>
      <w:r w:rsidRPr="002A07D3">
        <w:rPr>
          <w:rFonts w:ascii="Arial" w:hAnsi="Arial" w:cs="Arial"/>
          <w:sz w:val="20"/>
          <w:szCs w:val="20"/>
        </w:rPr>
        <w:t xml:space="preserve"> H</w:t>
      </w:r>
      <w:r w:rsidRPr="002A07D3">
        <w:rPr>
          <w:rFonts w:ascii="Arial" w:hAnsi="Arial" w:cs="Arial"/>
          <w:sz w:val="20"/>
          <w:szCs w:val="20"/>
          <w:vertAlign w:val="subscript"/>
        </w:rPr>
        <w:t>2</w:t>
      </w:r>
      <w:r w:rsidRPr="002A07D3">
        <w:rPr>
          <w:rFonts w:ascii="Arial" w:hAnsi="Arial" w:cs="Arial"/>
          <w:sz w:val="20"/>
          <w:szCs w:val="20"/>
        </w:rPr>
        <w:t>O</w:t>
      </w:r>
      <w:r>
        <w:rPr>
          <w:rFonts w:ascii="Arial" w:hAnsi="Arial" w:cs="Arial"/>
          <w:sz w:val="20"/>
          <w:szCs w:val="20"/>
        </w:rPr>
        <w:t xml:space="preserve"> </w:t>
      </w:r>
      <w:r w:rsidRPr="002A07D3">
        <w:rPr>
          <w:rFonts w:ascii="Arial" w:hAnsi="Arial" w:cs="Arial"/>
          <w:sz w:val="20"/>
          <w:szCs w:val="20"/>
        </w:rPr>
        <w:t xml:space="preserve"> </w:t>
      </w:r>
      <w:r w:rsidRPr="002A07D3">
        <w:rPr>
          <w:rFonts w:ascii="Arial" w:hAnsi="Arial" w:cs="Arial"/>
          <w:sz w:val="20"/>
          <w:szCs w:val="20"/>
        </w:rPr>
        <w:sym w:font="Wingdings" w:char="F0E0"/>
      </w:r>
      <w:r w:rsidRPr="002A07D3">
        <w:rPr>
          <w:rFonts w:ascii="Arial" w:hAnsi="Arial" w:cs="Arial"/>
          <w:sz w:val="20"/>
          <w:szCs w:val="20"/>
        </w:rPr>
        <w:t xml:space="preserve">  Ca(OH)</w:t>
      </w:r>
      <w:r w:rsidRPr="002A07D3">
        <w:rPr>
          <w:rFonts w:ascii="Arial" w:hAnsi="Arial" w:cs="Arial"/>
          <w:sz w:val="20"/>
          <w:szCs w:val="20"/>
          <w:vertAlign w:val="subscript"/>
        </w:rPr>
        <w:t>2</w:t>
      </w:r>
    </w:p>
    <w:p w:rsidR="00C11481" w:rsidRPr="002A07D3" w:rsidRDefault="00C11481" w:rsidP="00C11481">
      <w:pPr>
        <w:ind w:left="720"/>
        <w:rPr>
          <w:rFonts w:ascii="Arial" w:hAnsi="Arial" w:cs="Arial"/>
          <w:sz w:val="20"/>
          <w:szCs w:val="20"/>
        </w:rPr>
      </w:pPr>
    </w:p>
    <w:p w:rsidR="00C11481" w:rsidRPr="002A07D3" w:rsidRDefault="00C11481" w:rsidP="00C11481">
      <w:pPr>
        <w:ind w:left="720"/>
        <w:rPr>
          <w:rFonts w:ascii="Arial" w:hAnsi="Arial" w:cs="Arial"/>
          <w:sz w:val="20"/>
          <w:szCs w:val="20"/>
        </w:rPr>
      </w:pPr>
      <w:r w:rsidRPr="002A07D3">
        <w:rPr>
          <w:rFonts w:ascii="Arial" w:hAnsi="Arial" w:cs="Arial"/>
          <w:sz w:val="20"/>
          <w:szCs w:val="20"/>
        </w:rPr>
        <w:t>Both CaO and Ca(OH)</w:t>
      </w:r>
      <w:r w:rsidRPr="002A07D3">
        <w:rPr>
          <w:rFonts w:ascii="Arial" w:hAnsi="Arial" w:cs="Arial"/>
          <w:sz w:val="20"/>
          <w:szCs w:val="20"/>
          <w:vertAlign w:val="subscript"/>
        </w:rPr>
        <w:t>2</w:t>
      </w:r>
      <w:r w:rsidRPr="002A07D3">
        <w:rPr>
          <w:rFonts w:ascii="Arial" w:hAnsi="Arial" w:cs="Arial"/>
          <w:sz w:val="20"/>
          <w:szCs w:val="20"/>
        </w:rPr>
        <w:t xml:space="preserve"> are commonly used additives in food products and are known under the *E-coding E529 and</w:t>
      </w:r>
      <w:r>
        <w:rPr>
          <w:rFonts w:ascii="Arial" w:hAnsi="Arial" w:cs="Arial"/>
          <w:sz w:val="20"/>
          <w:szCs w:val="20"/>
        </w:rPr>
        <w:t xml:space="preserve"> </w:t>
      </w:r>
      <w:r w:rsidRPr="002A07D3">
        <w:rPr>
          <w:rFonts w:ascii="Arial" w:hAnsi="Arial" w:cs="Arial"/>
          <w:sz w:val="20"/>
          <w:szCs w:val="20"/>
        </w:rPr>
        <w:t>E526.</w:t>
      </w:r>
    </w:p>
    <w:p w:rsidR="00C11481" w:rsidRPr="002A07D3" w:rsidRDefault="00C11481" w:rsidP="00C11481">
      <w:pPr>
        <w:ind w:left="720"/>
        <w:rPr>
          <w:rFonts w:ascii="Arial" w:hAnsi="Arial" w:cs="Arial"/>
          <w:sz w:val="20"/>
          <w:szCs w:val="20"/>
        </w:rPr>
      </w:pPr>
    </w:p>
    <w:p w:rsidR="00C11481" w:rsidRPr="002A07D3" w:rsidRDefault="00C11481" w:rsidP="00C11481">
      <w:pPr>
        <w:ind w:left="720"/>
        <w:rPr>
          <w:rFonts w:ascii="Arial" w:hAnsi="Arial" w:cs="Arial"/>
          <w:sz w:val="20"/>
          <w:szCs w:val="20"/>
        </w:rPr>
      </w:pPr>
      <w:r w:rsidRPr="002A07D3">
        <w:rPr>
          <w:rFonts w:ascii="Arial" w:hAnsi="Arial" w:cs="Arial"/>
          <w:sz w:val="20"/>
          <w:szCs w:val="20"/>
        </w:rPr>
        <w:t>The partly transparent package shows the clear water, milk mixing, volume level and even the milk temperature: Visual conformation [sic] a parent needs to have.</w:t>
      </w:r>
    </w:p>
    <w:p w:rsidR="00C11481" w:rsidRPr="0096488B" w:rsidRDefault="00C11481" w:rsidP="00C11481">
      <w:pPr>
        <w:ind w:left="720"/>
        <w:rPr>
          <w:rFonts w:ascii="Arial" w:hAnsi="Arial" w:cs="Arial"/>
          <w:sz w:val="22"/>
          <w:szCs w:val="22"/>
        </w:rPr>
      </w:pPr>
    </w:p>
    <w:p w:rsidR="00C11481" w:rsidRPr="002A07D3" w:rsidRDefault="00C11481" w:rsidP="00C11481">
      <w:pPr>
        <w:ind w:left="720"/>
        <w:rPr>
          <w:rFonts w:ascii="Calibri" w:hAnsi="Calibri" w:cs="Arial"/>
          <w:i/>
          <w:sz w:val="20"/>
          <w:szCs w:val="20"/>
        </w:rPr>
      </w:pPr>
      <w:r w:rsidRPr="002A07D3">
        <w:rPr>
          <w:rFonts w:ascii="Calibri" w:hAnsi="Calibri" w:cs="Arial"/>
          <w:i/>
          <w:sz w:val="20"/>
          <w:szCs w:val="20"/>
        </w:rPr>
        <w:t>(</w:t>
      </w:r>
      <w:hyperlink r:id="rId595" w:history="1">
        <w:r w:rsidRPr="002A07D3">
          <w:rPr>
            <w:rStyle w:val="Hyperlink"/>
            <w:rFonts w:ascii="Calibri" w:hAnsi="Calibri"/>
            <w:i/>
            <w:sz w:val="20"/>
            <w:szCs w:val="20"/>
          </w:rPr>
          <w:t>https://bestinpackaging.com/2013/02/21/self-heating-packaging-for-baby-formula/</w:t>
        </w:r>
      </w:hyperlink>
      <w:r w:rsidRPr="002A07D3">
        <w:rPr>
          <w:rFonts w:ascii="Calibri" w:hAnsi="Calibri" w:cs="Arial"/>
          <w:i/>
          <w:sz w:val="20"/>
          <w:szCs w:val="20"/>
        </w:rPr>
        <w:t>)</w:t>
      </w:r>
    </w:p>
    <w:p w:rsidR="00C11481" w:rsidRDefault="00C11481" w:rsidP="00C11481">
      <w:pPr>
        <w:rPr>
          <w:rFonts w:ascii="Arial" w:hAnsi="Arial" w:cs="Arial"/>
          <w:sz w:val="22"/>
          <w:szCs w:val="22"/>
        </w:rPr>
      </w:pPr>
    </w:p>
    <w:p w:rsidR="00C11481" w:rsidRPr="0096488B" w:rsidRDefault="00C11481" w:rsidP="00C11481">
      <w:pPr>
        <w:ind w:firstLine="720"/>
        <w:rPr>
          <w:rFonts w:ascii="Arial" w:hAnsi="Arial" w:cs="Arial"/>
          <w:sz w:val="22"/>
          <w:szCs w:val="22"/>
        </w:rPr>
      </w:pPr>
      <w:r w:rsidRPr="0096488B">
        <w:rPr>
          <w:rFonts w:ascii="Arial" w:hAnsi="Arial" w:cs="Arial"/>
          <w:sz w:val="22"/>
          <w:szCs w:val="22"/>
        </w:rPr>
        <w:t>*The European Union (E.U.) Food Standards Agency codes acceptable food additives; the E- codes are listed in numerical order on the website for the nutrition book</w:t>
      </w:r>
      <w:r>
        <w:rPr>
          <w:rFonts w:ascii="Arial" w:hAnsi="Arial" w:cs="Arial"/>
          <w:sz w:val="22"/>
          <w:szCs w:val="22"/>
        </w:rPr>
        <w:t>,</w:t>
      </w:r>
      <w:r w:rsidRPr="0096488B">
        <w:rPr>
          <w:rFonts w:ascii="Arial" w:hAnsi="Arial" w:cs="Arial"/>
          <w:sz w:val="22"/>
          <w:szCs w:val="22"/>
        </w:rPr>
        <w:t xml:space="preserve"> </w:t>
      </w:r>
      <w:r w:rsidRPr="0096488B">
        <w:rPr>
          <w:rFonts w:ascii="Arial" w:hAnsi="Arial" w:cs="Arial"/>
          <w:i/>
          <w:sz w:val="22"/>
          <w:szCs w:val="22"/>
        </w:rPr>
        <w:t>Breaking the Vicious Cycle</w:t>
      </w:r>
      <w:r w:rsidRPr="0096488B">
        <w:rPr>
          <w:rFonts w:ascii="Arial" w:hAnsi="Arial" w:cs="Arial"/>
          <w:sz w:val="22"/>
          <w:szCs w:val="22"/>
        </w:rPr>
        <w:t>.</w:t>
      </w:r>
    </w:p>
    <w:p w:rsidR="00C11481" w:rsidRPr="00787E9A" w:rsidRDefault="00C11481" w:rsidP="00BA4003">
      <w:pPr>
        <w:pStyle w:val="ListParagraph"/>
        <w:numPr>
          <w:ilvl w:val="0"/>
          <w:numId w:val="85"/>
        </w:numPr>
        <w:spacing w:before="60"/>
        <w:ind w:left="720"/>
        <w:contextualSpacing w:val="0"/>
        <w:rPr>
          <w:rFonts w:ascii="Arial" w:hAnsi="Arial" w:cs="Arial"/>
          <w:sz w:val="22"/>
          <w:szCs w:val="22"/>
        </w:rPr>
      </w:pPr>
      <w:r w:rsidRPr="00787E9A">
        <w:rPr>
          <w:rFonts w:ascii="Arial" w:hAnsi="Arial" w:cs="Arial"/>
          <w:sz w:val="22"/>
          <w:szCs w:val="22"/>
        </w:rPr>
        <w:t>E529 Calcium oxide [Acidity regulator] [Improving agent]</w:t>
      </w:r>
    </w:p>
    <w:p w:rsidR="00C11481" w:rsidRPr="00787E9A" w:rsidRDefault="00C11481" w:rsidP="00BA4003">
      <w:pPr>
        <w:pStyle w:val="ListParagraph"/>
        <w:numPr>
          <w:ilvl w:val="0"/>
          <w:numId w:val="85"/>
        </w:numPr>
        <w:spacing w:before="60"/>
        <w:ind w:left="720"/>
        <w:contextualSpacing w:val="0"/>
        <w:rPr>
          <w:rFonts w:ascii="Arial" w:hAnsi="Arial" w:cs="Arial"/>
          <w:sz w:val="22"/>
          <w:szCs w:val="22"/>
        </w:rPr>
      </w:pPr>
      <w:r w:rsidRPr="00787E9A">
        <w:rPr>
          <w:rFonts w:ascii="Arial" w:hAnsi="Arial" w:cs="Arial"/>
          <w:sz w:val="22"/>
          <w:szCs w:val="22"/>
        </w:rPr>
        <w:t>E526 Calcium hydroxide [Acidity regulator] [Firming agent]</w:t>
      </w:r>
    </w:p>
    <w:p w:rsidR="00C11481" w:rsidRPr="00C8676B" w:rsidRDefault="00C11481" w:rsidP="00C11481">
      <w:pPr>
        <w:rPr>
          <w:rFonts w:ascii="Arial" w:hAnsi="Arial" w:cs="Arial"/>
          <w:sz w:val="22"/>
          <w:szCs w:val="22"/>
        </w:rPr>
      </w:pPr>
      <w:r w:rsidRPr="00C8676B">
        <w:rPr>
          <w:rFonts w:ascii="Arial" w:hAnsi="Arial" w:cs="Arial"/>
          <w:sz w:val="22"/>
          <w:szCs w:val="22"/>
        </w:rPr>
        <w:t>(</w:t>
      </w:r>
      <w:hyperlink r:id="rId596" w:history="1">
        <w:r w:rsidRPr="00C8676B">
          <w:rPr>
            <w:rStyle w:val="Hyperlink"/>
            <w:rFonts w:ascii="Arial" w:hAnsi="Arial" w:cs="Arial"/>
            <w:sz w:val="22"/>
            <w:szCs w:val="22"/>
          </w:rPr>
          <w:t>http://www.breakingtheviciouscycle.info/knowledge_base/detail/e-codes-for-food-additives-in-europe/</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Default="00C11481" w:rsidP="00C11481">
      <w:pPr>
        <w:rPr>
          <w:rFonts w:ascii="Arial" w:hAnsi="Arial" w:cs="Arial"/>
          <w:b/>
        </w:rPr>
      </w:pPr>
      <w:r>
        <w:rPr>
          <w:rFonts w:ascii="Arial" w:hAnsi="Arial" w:cs="Arial"/>
          <w:b/>
        </w:rPr>
        <w:t>New technologies</w:t>
      </w:r>
    </w:p>
    <w:p w:rsidR="00C11481" w:rsidRPr="001836E4" w:rsidRDefault="00C11481" w:rsidP="00C11481">
      <w:pPr>
        <w:rPr>
          <w:rFonts w:ascii="Arial" w:hAnsi="Arial" w:cs="Arial"/>
          <w:sz w:val="22"/>
          <w:szCs w:val="22"/>
        </w:rPr>
      </w:pPr>
    </w:p>
    <w:p w:rsidR="00C11481" w:rsidRPr="004628AD" w:rsidRDefault="00C11481" w:rsidP="00C11481">
      <w:pPr>
        <w:rPr>
          <w:rFonts w:ascii="Arial" w:hAnsi="Arial" w:cs="Arial"/>
          <w:sz w:val="22"/>
          <w:szCs w:val="22"/>
        </w:rPr>
      </w:pPr>
      <w:r>
        <w:rPr>
          <w:rFonts w:ascii="Arial" w:hAnsi="Arial" w:cs="Arial"/>
          <w:b/>
        </w:rPr>
        <w:tab/>
      </w:r>
      <w:r w:rsidRPr="00324B86">
        <w:rPr>
          <w:rFonts w:ascii="Arial" w:hAnsi="Arial" w:cs="Arial"/>
          <w:sz w:val="22"/>
          <w:szCs w:val="22"/>
        </w:rPr>
        <w:t xml:space="preserve">Scientists continue to seek advanced </w:t>
      </w:r>
      <w:r>
        <w:rPr>
          <w:rFonts w:ascii="Arial" w:hAnsi="Arial" w:cs="Arial"/>
          <w:sz w:val="22"/>
          <w:szCs w:val="22"/>
        </w:rPr>
        <w:t>mechanisms that will</w:t>
      </w:r>
      <w:r w:rsidRPr="00324B86">
        <w:rPr>
          <w:rFonts w:ascii="Arial" w:hAnsi="Arial" w:cs="Arial"/>
          <w:sz w:val="22"/>
          <w:szCs w:val="22"/>
        </w:rPr>
        <w:t xml:space="preserve"> </w:t>
      </w:r>
      <w:r>
        <w:rPr>
          <w:rFonts w:ascii="Arial" w:hAnsi="Arial" w:cs="Arial"/>
          <w:sz w:val="22"/>
          <w:szCs w:val="22"/>
        </w:rPr>
        <w:t xml:space="preserve">both </w:t>
      </w:r>
      <w:r w:rsidRPr="00324B86">
        <w:rPr>
          <w:rFonts w:ascii="Arial" w:hAnsi="Arial" w:cs="Arial"/>
          <w:sz w:val="22"/>
          <w:szCs w:val="22"/>
        </w:rPr>
        <w:t>provide</w:t>
      </w:r>
      <w:r>
        <w:rPr>
          <w:rFonts w:ascii="Arial" w:hAnsi="Arial" w:cs="Arial"/>
          <w:sz w:val="22"/>
          <w:szCs w:val="22"/>
        </w:rPr>
        <w:t xml:space="preserve"> </w:t>
      </w:r>
      <w:r w:rsidRPr="00324B86">
        <w:rPr>
          <w:rFonts w:ascii="Arial" w:hAnsi="Arial" w:cs="Arial"/>
          <w:sz w:val="22"/>
          <w:szCs w:val="22"/>
        </w:rPr>
        <w:t>safe, sufficient heat energy and maintain the proper temperature for a</w:t>
      </w:r>
      <w:r>
        <w:rPr>
          <w:rFonts w:ascii="Arial" w:hAnsi="Arial" w:cs="Arial"/>
          <w:sz w:val="22"/>
          <w:szCs w:val="22"/>
        </w:rPr>
        <w:t xml:space="preserve"> reasonable amount of time. Yet</w:t>
      </w:r>
      <w:r w:rsidRPr="00324B86">
        <w:rPr>
          <w:rFonts w:ascii="Arial" w:hAnsi="Arial" w:cs="Arial"/>
          <w:sz w:val="22"/>
          <w:szCs w:val="22"/>
        </w:rPr>
        <w:t xml:space="preserve"> there are still many problems to solve. </w:t>
      </w:r>
      <w:r w:rsidRPr="0069044D">
        <w:rPr>
          <w:rFonts w:ascii="Arial" w:hAnsi="Arial" w:cs="Arial"/>
          <w:sz w:val="22"/>
          <w:szCs w:val="22"/>
        </w:rPr>
        <w:t xml:space="preserve">Self-propagating high-temperature synthesis (SHS) processes involve the oxidation of metals. Solid state oxidation and reduction reactions between metals and metal oxides can emit high amounts of heat energy; temperatures may exceed 1000 </w:t>
      </w:r>
      <w:r w:rsidRPr="0069044D">
        <w:rPr>
          <w:rFonts w:ascii="Arial" w:hAnsi="Arial" w:cs="Arial"/>
          <w:sz w:val="22"/>
          <w:szCs w:val="22"/>
          <w:vertAlign w:val="superscript"/>
        </w:rPr>
        <w:t>o</w:t>
      </w:r>
      <w:r w:rsidRPr="0069044D">
        <w:rPr>
          <w:rFonts w:ascii="Arial" w:hAnsi="Arial" w:cs="Arial"/>
          <w:sz w:val="22"/>
          <w:szCs w:val="22"/>
        </w:rPr>
        <w:t xml:space="preserve">C (1832 </w:t>
      </w:r>
      <w:r w:rsidRPr="0069044D">
        <w:rPr>
          <w:rFonts w:ascii="Arial" w:hAnsi="Arial" w:cs="Arial"/>
          <w:sz w:val="22"/>
          <w:szCs w:val="22"/>
          <w:vertAlign w:val="superscript"/>
        </w:rPr>
        <w:t>o</w:t>
      </w:r>
      <w:r w:rsidRPr="0069044D">
        <w:rPr>
          <w:rFonts w:ascii="Arial" w:hAnsi="Arial" w:cs="Arial"/>
          <w:sz w:val="22"/>
          <w:szCs w:val="22"/>
        </w:rPr>
        <w:t>F). This process is expensive and the reactions have high activation energies. In addition to the high temperatures, their by-products may be dangerous. So, safety concerns certainly must be addressed.</w:t>
      </w:r>
    </w:p>
    <w:p w:rsidR="00C11481" w:rsidRDefault="00C11481" w:rsidP="00C11481">
      <w:pPr>
        <w:rPr>
          <w:rFonts w:ascii="Arial" w:hAnsi="Arial" w:cs="Arial"/>
          <w:sz w:val="22"/>
          <w:szCs w:val="22"/>
        </w:rPr>
      </w:pPr>
      <w:r>
        <w:rPr>
          <w:rFonts w:ascii="Arial" w:hAnsi="Arial" w:cs="Arial"/>
          <w:sz w:val="22"/>
          <w:szCs w:val="22"/>
        </w:rPr>
        <w:br w:type="page"/>
      </w:r>
    </w:p>
    <w:p w:rsidR="00C11481" w:rsidRPr="00324B86" w:rsidRDefault="00BA01D5" w:rsidP="00C11481">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174336" behindDoc="0" locked="0" layoutInCell="1" allowOverlap="1" wp14:anchorId="176720A8" wp14:editId="6A5C8ED1">
                <wp:simplePos x="0" y="0"/>
                <wp:positionH relativeFrom="page">
                  <wp:posOffset>982980</wp:posOffset>
                </wp:positionH>
                <wp:positionV relativeFrom="page">
                  <wp:posOffset>1066800</wp:posOffset>
                </wp:positionV>
                <wp:extent cx="1381125" cy="3157855"/>
                <wp:effectExtent l="0" t="0" r="9525" b="4445"/>
                <wp:wrapSquare wrapText="bothSides"/>
                <wp:docPr id="8" name="Group 8"/>
                <wp:cNvGraphicFramePr/>
                <a:graphic xmlns:a="http://schemas.openxmlformats.org/drawingml/2006/main">
                  <a:graphicData uri="http://schemas.microsoft.com/office/word/2010/wordprocessingGroup">
                    <wpg:wgp>
                      <wpg:cNvGrpSpPr/>
                      <wpg:grpSpPr>
                        <a:xfrm>
                          <a:off x="0" y="0"/>
                          <a:ext cx="1381125" cy="3157855"/>
                          <a:chOff x="0" y="0"/>
                          <a:chExt cx="1381125" cy="3157855"/>
                        </a:xfrm>
                      </wpg:grpSpPr>
                      <pic:pic xmlns:pic="http://schemas.openxmlformats.org/drawingml/2006/picture">
                        <pic:nvPicPr>
                          <pic:cNvPr id="599" name="Picture 599" descr="Figure 2. Ready-to-drink beverages"/>
                          <pic:cNvPicPr>
                            <a:picLocks noChangeAspect="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76200" y="0"/>
                            <a:ext cx="1264920" cy="2005965"/>
                          </a:xfrm>
                          <a:prstGeom prst="rect">
                            <a:avLst/>
                          </a:prstGeom>
                          <a:noFill/>
                          <a:ln>
                            <a:noFill/>
                          </a:ln>
                        </pic:spPr>
                      </pic:pic>
                      <wps:wsp>
                        <wps:cNvPr id="571" name="Text Box 2"/>
                        <wps:cNvSpPr txBox="1">
                          <a:spLocks noChangeArrowheads="1"/>
                        </wps:cNvSpPr>
                        <wps:spPr bwMode="auto">
                          <a:xfrm>
                            <a:off x="0" y="2049780"/>
                            <a:ext cx="1381125" cy="1108075"/>
                          </a:xfrm>
                          <a:prstGeom prst="rect">
                            <a:avLst/>
                          </a:prstGeom>
                          <a:solidFill>
                            <a:srgbClr val="FFFFFF"/>
                          </a:solidFill>
                          <a:ln w="9525">
                            <a:noFill/>
                            <a:miter lim="800000"/>
                            <a:headEnd/>
                            <a:tailEnd/>
                          </a:ln>
                        </wps:spPr>
                        <wps:txbx>
                          <w:txbxContent>
                            <w:p w:rsidR="00E927DC" w:rsidRPr="00AC10DD" w:rsidRDefault="00E927DC" w:rsidP="00C11481">
                              <w:pPr>
                                <w:ind w:left="-180" w:right="-115"/>
                                <w:jc w:val="center"/>
                                <w:rPr>
                                  <w:rFonts w:asciiTheme="minorHAnsi" w:hAnsiTheme="minorHAnsi" w:cstheme="minorHAnsi"/>
                                  <w:i/>
                                  <w:sz w:val="22"/>
                                  <w:szCs w:val="22"/>
                                </w:rPr>
                              </w:pPr>
                              <w:r w:rsidRPr="00AC10DD">
                                <w:rPr>
                                  <w:rFonts w:asciiTheme="minorHAnsi" w:hAnsiTheme="minorHAnsi" w:cstheme="minorHAnsi"/>
                                  <w:i/>
                                  <w:sz w:val="22"/>
                                  <w:szCs w:val="22"/>
                                </w:rPr>
                                <w:t xml:space="preserve">CHT’s hot can that uses </w:t>
                              </w:r>
                              <w:r>
                                <w:rPr>
                                  <w:rFonts w:asciiTheme="minorHAnsi" w:hAnsiTheme="minorHAnsi" w:cstheme="minorHAnsi"/>
                                  <w:i/>
                                  <w:sz w:val="22"/>
                                  <w:szCs w:val="22"/>
                                </w:rPr>
                                <w:br/>
                              </w:r>
                              <w:r w:rsidRPr="00AC10DD">
                                <w:rPr>
                                  <w:rFonts w:asciiTheme="minorHAnsi" w:hAnsiTheme="minorHAnsi" w:cstheme="minorHAnsi"/>
                                  <w:i/>
                                  <w:sz w:val="22"/>
                                  <w:szCs w:val="22"/>
                                </w:rPr>
                                <w:t>SHS technology</w:t>
                              </w:r>
                            </w:p>
                            <w:p w:rsidR="00E927DC" w:rsidRPr="00AC10DD" w:rsidRDefault="00E927DC" w:rsidP="00C11481">
                              <w:pPr>
                                <w:rPr>
                                  <w:rFonts w:asciiTheme="minorHAnsi" w:hAnsiTheme="minorHAnsi" w:cstheme="minorHAnsi"/>
                                  <w:i/>
                                  <w:sz w:val="6"/>
                                  <w:szCs w:val="6"/>
                                </w:rPr>
                              </w:pPr>
                            </w:p>
                            <w:p w:rsidR="00E927DC" w:rsidRPr="00AC10DD" w:rsidRDefault="00E927DC" w:rsidP="00C11481">
                              <w:pPr>
                                <w:rPr>
                                  <w:rFonts w:asciiTheme="minorHAnsi" w:hAnsiTheme="minorHAnsi" w:cstheme="minorHAnsi"/>
                                  <w:i/>
                                  <w:sz w:val="20"/>
                                  <w:szCs w:val="20"/>
                                </w:rPr>
                              </w:pPr>
                              <w:r w:rsidRPr="00AC10DD">
                                <w:rPr>
                                  <w:rFonts w:asciiTheme="minorHAnsi" w:hAnsiTheme="minorHAnsi" w:cstheme="minorHAnsi"/>
                                  <w:i/>
                                  <w:sz w:val="20"/>
                                  <w:szCs w:val="20"/>
                                </w:rPr>
                                <w:t>(</w:t>
                              </w:r>
                              <w:hyperlink r:id="rId598" w:history="1">
                                <w:r w:rsidRPr="00B21DA6">
                                  <w:rPr>
                                    <w:rStyle w:val="Hyperlink"/>
                                    <w:rFonts w:asciiTheme="minorHAnsi" w:hAnsiTheme="minorHAnsi" w:cstheme="minorHAnsi"/>
                                    <w:i/>
                                    <w:sz w:val="20"/>
                                    <w:szCs w:val="20"/>
                                  </w:rPr>
                                  <w:t>http://pubs.acs.org/subscribe/archive/ci/31/i09/html/09gluch.html</w:t>
                                </w:r>
                              </w:hyperlink>
                              <w:r w:rsidRPr="00AC10DD">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8" o:spid="_x0000_s1184" style="position:absolute;margin-left:77.4pt;margin-top:84pt;width:108.75pt;height:248.65pt;z-index:252174336;mso-position-horizontal-relative:page;mso-position-vertical-relative:page" coordsize="13811,31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Oh6vZAwAA3QgAAA4AAABkcnMvZTJvRG9jLnhtbKRWbW/jNgz+PmD/&#10;QfD31C/nxInR9NBLm+KA21bc3X6ALMu2UFvSJCVONuy/j5SdNC8FrrgFaEJRFEU+fEj19uOua8mW&#10;GyuUXAbxTRQQLpkqhayXwZ/f15N5QKyjsqStknwZ7LkNPt79+sttr3OeqEa1JTcEnEib93oZNM7p&#10;PAwta3hH7Y3SXMJmpUxHHSxNHZaG9uC9a8MkimZhr0ypjWLcWtA+DJvBnfdfVZy5P6rKckfaZQCx&#10;Of9t/HeB3+HdLc1rQ3Uj2BgG/YkoOiokXHp09UAdJRsjrlx1ghllVeVumOpCVVWCcZ8DZBNHF9k8&#10;GbXRPpc672t9hAmgvcDpp92y37fPhohyGUChJO2gRP5WMkdoel3nYPFk9Df9bEZFPaww211lOvyF&#10;PMjOg7o/gsp3jjBQxh/mcZxMA8Jg70M8zebT6QA7a6A2V+dY8/iDk+Hh4hDjO4ajBcvhb0QJpCuU&#10;fswmOOU2hgejk+5dPjpqXjZ6AgXV1IlCtMLtPTmhdBiU3D4L9myGxSvg08XiADns47XEq0puGTB0&#10;LWpUJTfkK6flfuLUpDRCvpCCQ7/RGhoJCoL+0eVwAUUAvij2YolUq4bKmt9bDU0AZUDr8NzcL8+i&#10;K1qh16JtsagojzhAOBeEewPKgcwPim06Lt3QnYa3AImSthHaBsTkvCs4kM18LmNgBEwGB4zTkJfz&#10;7QOk+WId3o708Q30TzK/j6JF8mmymkarSRplj5P7RZpNsugxS6N0Hq/i1b94Ok7zjeWQPm0ftBhD&#10;B+1V8G92yzhXhj70/Uy21E8NBM4HdPj1IYIKEcJYrWFfAWSwA9kZ7liDYgVAjnowPm541F+BxpJY&#10;6C5S9L+pEtCgG6c8GBfdlc1g4AXkjQ5LZukigS3sMLCZLma+w459ArQw1j1x1REUAH6I1l9Bt5DL&#10;kN/BBCOXCkng82nlmQJ8osbngFGPIiSB0wJmuD1wBlbvAx4n+FvT71tDNYco0e1J12RAnGFQfUeO&#10;fFI7kiC3RzMcVMTtQI2c9xXRFx1hjOob6CmIb+iKk6ODn3fVY6hFEqWLbD4+JBjQ1cyL42geZf+z&#10;Ila1ojx0pjV1sWrNwM+1//juBpKdmrWS9MtgMYXhe1ZDmnfCwavbig7GfoQfPE5zBOVRll52VLSD&#10;fCg5ojSUHCW3K3b+3ZjNDugXqtwD+EYBwwAcmFIgNMr8HZAeXthlYP/aUByu7WcJ2C/iNAUz5xfp&#10;NEMGm9Od4nSHSgauloELyCCuHKyiscL30DNr4ZmMwQ2RADdxAZT0kn9DQTp7pE/X3ur1v5K7/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ISY0H4QAAAAsBAAAPAAAAZHJzL2Rvd25y&#10;ZXYueG1sTI9BS8NAEIXvgv9hGcGb3aQxscRsSinqqQi2gnibZqdJaHY3ZLdJ+u8dT3qbxzze+16x&#10;nk0nRhp866yCeBGBIFs53dpawefh9WEFwge0GjtnScGVPKzL25sCc+0m+0HjPtSCQ6zPUUETQp9L&#10;6auGDPqF68ny7+QGg4HlUEs94MThppPLKMqkwdZyQ4M9bRuqzvuLUfA24bRJ4pdxdz5tr9+H9P1r&#10;F5NS93fz5hlEoDn8meEXn9GhZKaju1jtRcc6fWT0wEe24lHsSJ6WCYijgixLE5BlIf9vKH8AAAD/&#10;/wMAUEsDBAoAAAAAAAAAIQANmDVJTB8AAEwfAAAVAAAAZHJzL21lZGlhL2ltYWdlMS5qcGVn/9j/&#10;4AAQSkZJRgABAgAAZABkAAD/7AARRHVja3kAAQAEAAAAHgAA/+4ADkFkb2JlAGTAAAAAAf/bAIQA&#10;EAsLCwwLEAwMEBcPDQ8XGxQQEBQbHxcXFxcXHx4XGhoaGhceHiMlJyUjHi8vMzMvL0BAQEBAQEBA&#10;QEBAQEBAQAERDw8RExEVEhIVFBEUERQaFBYWFBomGhocGhomMCMeHh4eIzArLicnJy4rNTUwMDU1&#10;QEA/QEBAQEBAQEBAQEBA/8AAEQgBHgC0AwEiAAIRAQMRAf/EAKMAAAEFAQEAAAAAAAAAAAAAAAAB&#10;AgQFBgMHAQEBAQEBAQAAAAAAAAAAAAAAAQIDBAUQAAIBAwMBBAcFBQYFBAMAAAECAwARBCESBTFB&#10;URMGYXGBkaEiFLHBMlIj0UJyFQfhgrIzJBbw8WKSosLiUyVDY6MRAAICAQMCBQIFAwUAAAAAAAAB&#10;EQIDITESQVFhcSITBKHR8IGRsTJCUhRistIjQ//aAAwDAQACEQMRAD8A9AooooAooooAooooAooo&#10;oAoorJebfNObxmQMDAQLKUDtOw3WB7FXp76FSnY1tFec8f585jF+XNjXMS9yx/TcDuBUW+FbXhea&#10;xOaxfqcW67Ttkjb8SN3UDTRY0UUUIFFFFAFFFFAFFFFAFFFFAFFFFAFFFFAFFFFAFFJe2prhJmwI&#10;bX3H/p1oCRRUFuS/InvNcjyE5GgA9lAWRIAJJsBqSa8u828hi53Myy4z+JGirHvHRivW1uytB5v5&#10;jIh4z6cSWfKbZpodg1bpWBLW0FDScaji5B6mt/8A07KHAymBG8yi6jqAF0PtrzsnWrTy5ys3G8lG&#10;VkKwzERzC9hYnQ+w0gS3p3PX6Kp1yshekh9uv210TPnX8VnHpGvwoZLSiq8ck370Y9hrqvIQn8QK&#10;/GgJdFco8iGT8Dgnu6GutAFFFFAFFFFAFFFFAFFFFAFRc/Px8CHxZjqTtRO127hTM3OWBGbeI0T8&#10;bnXX8qjvrDc9yoyuSjKbgkSC243JLG5JoDWHLmyUDObKdQq9BTKrOP5BXjUE6WFWIYHUVQPrrFjS&#10;y6qLDvNGNF4r3PQUZnIvFMmJiLulJ6dgHeaAxHnrfFykWOW3COENYdLuTf7KzN62/m/y5ymU6cjG&#10;VnkCbJYV0YAdCo7axUkUsRKyoyEdQwI+2oBlLSA0VQem8DOc7h8bJLgybdklzruT5dfXUw6do9lY&#10;Dy9lTiVsKKTZ4vzIDoCw7PbVnk5vJ4rWluPSaIM1dLWa4/npZJFjYbrm1hWjVrqD0uOlIAtdo8qe&#10;Po1x3HWuVFAWEXIo2kg2nvGoqUrK43Kbg9oqkqdgl1B/L3VGCfRSA3FxS0AUUUUAU12CIzHQKCSf&#10;VTqxPn/nXiVeHxm2tIofJYHXafwp7epoBeclllkxtl2ikUlANQzsfttWX5ESJnyo+jxkKR3WFTeD&#10;8xnHVMbLHiRIQY36sh9F6ZncVks8mbjOM2CQl2kj1YX1+ZetUM44uZLCRY1e4HLF2VSdSQKza91S&#10;MW/jJ6xQh6fHHGmMGQa7L7h6r1W4cYxoPqpBuysg7ix7L9KlYOZB9LEhbcyqARXOcNIQUSyLoAKF&#10;KPm+eh4zaHu88nzBPRWcn845ktwMeIp2CQb/AOypnmrgeSnyznY6NOhUK0a/iTb3DtBrKyQzREiW&#10;N4yOxlI+2hCwfnZJDd8TEPqhApq8nhsCsvHwkH8u4W9ViKrr10hhaV1UXsep7qA0vBYfB5mSmRCJ&#10;oMiAiTwi25DY9jWv7K02TjR5SFGj0P7zafCp3lvBxcfioREi3I1NherbYn5R7qhTMYfEYWGS8Ud5&#10;D1c6n2d1TgjnopPsq52L3D3UtgKAqFx526Ia6rgTt1soqyooCLHgRLq/zH4V3IWND0AFK8gXsuah&#10;5UrMLE6d1AVGP5oSLlMjAnFlEhETei3StFFKkqB0PrHdXlPOOy8tksNCJDat/wCXzO2PCZSQ5jG4&#10;ekjtowXdFFFAFeO8/mHO5nMyT0MjKvoVPkX4CvYa8RmYtkSt+Z2PvJoDmL1LxM/LxGDwSFGHaDau&#10;Kbbiwv0pxQUk0qluOXxcoj63HTeessf6bn0nqp91S4sTi5gGxspoX7FmGl/40rO7aUbkN1JUjW40&#10;pI4Gwix+WhAMYEyDo0ZDg+7WpcHL5kJAlQi3eCPtrHwclmwEFJLns6g+8VZw+bM5ABKDIo77P/jp&#10;JODNlBzkLj9VLeypa5XHZA+cIb9jAH7ayMPmfjZLePjqpPUgMn+G4qbDzHCSD5ZNhPZvH/qApJIf&#10;Y0g47jJDuWGI+kAVGzfLvHZam6bHt8rL0B9VQosvj2A8PI09n/papkeTHb5ZwfXuH3UB14zGkxMY&#10;QudV091T0JI1qGk6hfxK3979orquUOgC/wDcKAlUlcPqGPRQf7wpTK9rhVHrb+ygO1FRnyQg+eSN&#10;Ldbn9tqhz81x8WsudGv8JW/2mghk+XrUGdlJ2j5j3DU1WZPm3hIr2Z8lu5QSPjtFU+Z51yGBTDx1&#10;gXvY6+5f21JNKln0LPM4jjPql5HkD4fhgEoSLMR+8wrjhebY5OZgx4V28eSY91vmZ20Vj6L1kcvO&#10;ysyTfkyGQ9gOij2CucTsrBkNnUhlYd4OlRs3Wi6nstFU385k/wBs/wA22/q+Dut2b/wf4qKs/c58&#10;X9YLWdtsMjflVj7hXiTatfv1r2jkG2YGS/5YZD7lNeLX6erpVJ0OqDXSunfXNDppT6h1WwvQ0mtF&#10;9aXtqFEHT1UtINaOyqBR0ovp6L0nSlqCQ07qeJXX8LsPUSKYKS+n/HZQsncZmUBZZ5APQ7ftp45D&#10;OB0yZR/fNRu4UlCEv+Y59tcqWx6/O1NOblN+KeQ9wLt+2o46UnZQs+COjSFtWJYnvJNNuB0Fqm4/&#10;E5Mj4pmHgw5RbbI5tZY/mdtfRXfn+Ii4ueL6dzJBMm5C1ibjrqvXrXL3sfOuOZtZNrt6d9RLKwsa&#10;S5NN76WuuhG2J3UvoooA1tQG+sf9genwL/8A9L0VO+kb/aH03730l/bt30U/4mZ/3k/m32cPnN3Y&#10;8vxU143+Igjur17zM+zgM9v/ANLD36V5MqgA1owlIKPjTz99FreylqHRLQbr2DSnbRbrrSUD7aFg&#10;BcUX0vR+yigFGvqo7BSUtAH/ADoqTJx2XFhpmyRlIJW2xsepuCQbd1RqyrJ7NPWNO4JuJx6PjSZ2&#10;U5ixIyF0HzyOf3Y76evuru54mbi5UxY2hyomWQmVgxdB8h2tYfmva1WPmfHXF4zjcWPRFDXHQFtq&#10;6+8ms11rz4be/VZeVq+t8Uu1XGveYK9CTiYTZMWROW2QYyb5XsW1Jsqgd5qx5XisbB43BzcRizS6&#10;u5N7kgMpA6C1duEiafgOViT8ZswHU/KN3T2VKxoJeR8pCBVvLE94gL3ID9fcTXLLnssku3GuPPXH&#10;Zf6bV3f5sR+w7KyDm+VFzHffPEDG7EAm7Hw29V1NM5GBuU8v4GTHq0ItI2h2qqkOWPrWoeDn4UHE&#10;chx2RIWUuRj2HzMSNDt7NVFVkfKZ0eEcBJSuM99yADt6jd1sazj+PeXwXH2vku9HbbhdapfqJ/Yi&#10;30opOylvX0CCV0hUySog6Oyr8aZep3CQ+Py+HF13Srf2GjB6r4I+l+n7PD2ey22iu1FaOMlN5uNv&#10;Lmcf+gD3sorywdPXXp3nVtvlvL/6ti+91rzJfw+sfdUZqov3il7aQdfVS0OgnZ9lLSdgovUAtINT&#10;Sm/ZUziM2LAz48qWPxUS/wAo66iwIvppUu2q2dVyaTiu0vsCH2ffQD099S+UmTIzJMuOEwQz/PGh&#10;0uPwltO8g1YY+Px/HZeLDyIVlmi8TJLqW2bwdiC3TvJGtc7ZYqm6vk6t8Fq9N0IJkcj8l5Tm8ZjJ&#10;NivcMTdrKQf8JNUuXHhQ4mOIAzyzAyPJJoVAZlCqi6C9r1deWXx5Z+S4+Jj4E4LQbuu3VL7fUwrp&#10;k8Xi8xxyDjiPq8D/AE7BvlLhNLHXt6g1465a4c16W5Vp7qyTsqrJXTl+ZYlErlYl5fy7HPj6vGqy&#10;hRrqgs6+usZFFJPIsMSl5HICqOpJq0weZzOFnmx4rSwh2UxvoNym24W6dKXM8weKZGw8WPEkmH6k&#10;66ym+jWawtf0V0+PjzYeWOtVfHazvjvyiJ6WW/6B66juN5NeF5KaMjxMUnwpQpuSU03r363rllc3&#10;P48/8uvi40qiMRLb8K9o/KTfsqr/AOdFej/Hxu7u68rOqradnHWO5JE7aX/lSDqKWwFdQHppKKXt&#10;qgB31eeTYPF5+AnURh3PsGnxqi7K1n9P4d3IZEv/AMcVgf4iKhHs/I31FFFaORnPPbbfLso/NJGP&#10;/K/3V5sp0Hqr0T+oTbeBUfmnj+xq86QdnZUNVH3+NANIatfLWAmdyaLKLxRAySDsNugPtrGS6x0t&#10;e21KuzNreBuLwPJZSgxoqllDqjuFdl/MFOtvTULJxp8WUw5EbRSKdVb7akZGZPFy8uYrEyxzMwJ7&#10;drHT3VpfM8MeZxUHKRDc0W1x0I8N7XDeo2rz2z5MeXErqrpn0TWnG3bxNRuZFseZYo5mQrFKxVJC&#10;NCV6299WHKcWeGmxjcZBdN53Kdm8HpbtFWvKueS8qwZhUeLCw3lRYCxMbWA0A6V153GGbwmDLB87&#10;w7U0F7bk2sD3arXP/Ks7Y1b0p5cmHJXfVfx1EEbzUiZGDgcglgHTYQtrarvAHqN6f5iwJczEw+Sx&#10;AZVWFUdVFzY6hrDXroaMLJwcry0IcuVUbDfcEJBZgh3KAp67r7ap8PneTwYfAx5tsVyQrKG237t3&#10;SsYseWEscK3xct6xeVW1LeIn6knjpP5HyWNLkkqzRk5EfaiuPkBA7dAajT8pKnJZObx7vAJyxHS+&#10;1u8DSoTu8jtJIxd3N2Y6kk0/HxpsmQQwLvkP4VuAT6BcivZ7VZeS8Ozpxv8A2wtdiHJmJJJNydSe&#10;/Wj0U6SNonMb23KbNYhvitxTQCTYC5JsAOtdfIBR/wAfGkooBenooosR1Fu2x00ooAoo07aTtqgU&#10;EG+7pW6/p7AFxcuf88gUH+Ef21hNNN3SvSPI0WzgUe3+ZI7fG1TqZs9GaKiiitHMyX9RW/8AqsdP&#10;zTg/9qmsAulbn+o7WxcJe+Rz7gKw4qM3UU/GtF5JdV5CdSdWh+UephWdqTx2dLx+ZHlRi5j0Zem5&#10;T+JTXH5ON5cOTGt7VaXmbW8nbnMY43L5UQ0UuWXr+F/mHX11dSZIXyUgfUyWhT2SX+xaOUj43nxB&#10;lYuVHBlG0bRy3BN9QCBc3Hf0quyI8zOhx+P4+GSXFxtwWWxCyyE/M9zoB3V5Z93HgV/+u2G9b5Of&#10;pjgn1fdl2b8SX5ezuP8A5bl8dyMgSJruL6XUgbtp77ioX+4MqPFycSFVSLIkdgdQyK/VVqLn4YwS&#10;mPIQcsDdkAG6pf8ACnrHU+uonX213r8fFa1sn81ksrpP+Ka/qXmJDSiijpXoIFWXEpJFHk5qjWOF&#10;kh72eT5NB6BeqygC5FhcnoKzavJRMTv5A0OPj4KQRqY4PGTGaVjIwsZZjtiU7u0DWliWHHb6iMQ4&#10;7QY7nwX2l1lH6Snfru3H5x2+yqNsPJSMyNEwRTZyR+En8w6j202KCSd9kS7mAJNuxQNSe61cvaTl&#10;u8p79d90SPEunx8SHFnZTBKzRRKjHbueWX53dQL7bA7bD113bH4/dLDEsCHfDjo7EHUfPO67uvd9&#10;9UTYGSib2UBCpdW3LZ1FiSn5utR7U9qf/RvX7fYQTeXyBkchO6lSm4rHstt2LooBAF7CodH7aTsN&#10;dq1VUkuigovbRRRVAX1r1TyxF4PA4SWsfD3H+8Sa8rtuIHaSBXsODF4OFjxf/HGi+5RVW5i+xIoo&#10;oqmDDf1Ha5wU7t7W9dhWNBuRWv8A6hm+bhr2eGx/8qx4H7ahuo6lpOtL1obJ3EZOJh5ZyspTIsSM&#10;UjAuXdvlHq0NWGV5uz5U8PFjTFjtYbfmYeo9B7qoP+BR2muN/j4r353rza0XLZfkJgViWYsxJY6k&#10;k3NJei9HrrqA9VL2UlLVAml6seFW80xjIGWsLfSAkC8p00v+8Fvb01XUtZvXlVqYkFph8fKpyPqh&#10;ZvBaT6e48SRlI2hgNfxa+mpUpgxcXNnxljuY4cUlQCrTMN0u2+ltNRVB/wAXqX/MJNqxiOPwlO4R&#10;7Tt32A39dTp21ytjs3Lc7abLQkFzPjxy74XRXbj4IVESqoPiSfPI2trBb6jpUbNiwoMcZEeKpXKj&#10;LL8w2ROx2qFN7kqB0H2VTzTSTytNKd8kjFmbvJpvq6UrhaibeLS+v11EBSd9LRXcoUUl+2lNhYNp&#10;uFxUB34+Iz5+NCNTJIi/GvYa8t8qQGXzBiA/uEyH+6K9Tqo536BRRRVMnnn9QWvy+Ov5YR8WasxW&#10;i8+Nu50D8sSj33NZ3s+yobqAo7KWkobFpLUtFQCUtFFAJ2+2kuNDS29NqLlFLpaRB+JT2UIwF3/C&#10;L0EgGzXBFS+JLSyzyMRFHHE1mK3RWYhQbdupqwnwoMiXJedVRIWMUeqpuaNLuxv2Me7vpr5+ROS8&#10;vMo946ClDA2/N3VeQcHFLJBl3aHHYKNjAbmYsEHyn9069ajZ8eOyTZkIsWuqkD/8gcrsX0bVvSew&#10;krWVlXcy2WmFvQQvSpfCg/XQyTKZMcs29dDfYpfW/qq6lwuMMP1uWkjeGpldOiuHXeug6bdBSYcF&#10;mV1X47mfWKXdtIsO1uzXpT/pnM0kNiGiYKzDUXJtTkxwcmN5JbYW5WBv2E/hFXmZzWDCHBN8gblK&#10;xqNkhuGV79tulSZ2DbXT9StTh5ygmUgKQoCt1YnuqHneDHkvGoJEeiE9puetTcXkcuaVX2+HCLpJ&#10;bQrpo3sqtebc7qUCoCdpOpC/tohOnbzNJ/T6Ety0kh18OEm/pc2r0WsV/TuFbZ06jQlEHuua2taR&#10;zYUUUVSHmXnVg3mKYflRB/4iqEVqP6g4Rg5LHz1H6eSmx/40/wDbWZ9I7ahuoUlKPjSVDYUtJS0A&#10;ffRR20VQNbUGmp4sf6seovZltce2nmw69LdKELMCcYlJB1QHqO8VCPf7bneOXKMbb5Fx4pV2bCPx&#10;C4bp6x1qTn83kGRhJjxHdZkYjdY7QjMv8Vqm8VwpzIBLkgmRvzVZr5fVV2ABlX8IIvb1UjTo/Ay7&#10;LxXjuUH+4eSlbb4MRIAcKVNww18Tr1+FGRl5L4+PgxhBIgaWaRbWQydl+g+Ua1oF8sxCTxdx8X81&#10;dD5bEilWIC9oAsD67VGm3svMicdWZPHfJwUeTBcTKylJRtvtuLXApk8/JyiJMqZ9jDZtPUITrcVt&#10;Mbyvjwncnyt22qZH5fwgdzxh2PVm1qpNPp59Q2muvl0MGnGywHeP1WH+Sg1H8TVYYnFZeUF+oi3y&#10;A3jY9nrrbQ8ThRfhjHuqSVghUFtqKNLnQU4zu5ffYcu2i7bmbxPLMUMbyzEsxu0gPQnrWPzBJ4zp&#10;ttGHJHfa/T2V6Zycwj4+aVT0QkEeqvLmaUG5YsZDuHqPWpGppP0+Zv8A+nsW3ip5rW8ScgepVUff&#10;Wrqi8mQ+D5exj2y75D/eY/sq9rZh7hRRRQhSeb+N/mPBzqovLB+vF601I9q3ry2J7jX2V7Hyaytx&#10;2UsJtKYXCH07TXkq4QlgLw3+ojPzxn94f9PpFCpwzl20nZSKwOnbS6Vk6i/dRSUdtAHo7qX40dvt&#10;pPtoBHtt17tKSOEyAGFrSqfmF7e0UrMF6C57L0KY5ztkIjk/dfoD6DQy4nU2vl9DHggyNdrXdidB&#10;7anJyULvaNWYdrafCqMOcficfHja/jGzsPyrrpVpgYYOL4rNYtcgD8orlkvk2xpTEuTXt1VOd3u4&#10;SOuTOZGO24U/KOoIAG6T4UmByUMXiLNvMzfqdCR4ZO1ALnuqPlSsguCNDuF+8i1cONT6mHImlP8A&#10;kBEjt6L1xxZnZWt/VDfgda4V7bdtFp5mihzFlI2oQD2m3TvqFLz/AIaFxAZAdYwrDcV6KSPT3V0x&#10;/wBHBkyVBd41YoluptUDEOcJAkOEsRDEAhAdiG5PzH013+NbJbHyyR6tax2PNdJWaXQ7NyvLzuRi&#10;QbQCCAQblW7dafHxPIz/ADZc91PWN/mt6dK6IufHkpLl5KLjp85iuA9lHWy+mnTc9EXWPEjaZmtZ&#10;ug1t2de2u5gTzHIsPETEnau3bf0V5uyoAXjOltL9enStl5nyMp+IYzrsEjqEjtqQOulZLBxWzuQg&#10;xIR/muFQegn5ifUKzGrOieiPWOFg+n4jChtbbDHf1lQT8anU1FCKEXRVAAHoFOqmAooooDjlhjiz&#10;BdGMb29e015DEzqRIps4bs7717E67lK/mBHvryB4mgyXgcWdHKsPSGtRA7viw54MkNoMok/J+5Jb&#10;tHpqA8csDmOZSjjsNSkNhCe5z/iFTMb/AFjCDIHiKXVFY/iF9xJv7KNFraCouKPtqy5HhlxZHWOQ&#10;2Vio3C40APZ66gS4+TDrInykA7hqNRfsqHTkhvopKAb0UKBBf5FW5PbQqRfJFkgxkfhdRe4PfTZC&#10;+02uFHU0sUgQIk6lo2+ZGB1HqqGW1P4g1r4hfjMZ4QSITf07T1NSsKRwgQOdgudvYKXjs+EYkYAs&#10;oGgJ1NSU5PCFwLA9o6VyyYeb9N3XSHBfdapwaldCPlrH9HJLt3MXCoetrC5tRgRtHwyixDTzEsLa&#10;2B/sqcvKYgB1Fh7qcvL4pF1YbR1J0FSvx1WnHlvXjJpZ3x4pT6uQ8xSycY0cRZZW0Urowu3WoqYP&#10;LygpJK8YW/hsX0tqNV7ezWny+YMeM7RZifwkG96iP5pjLPEm3xFHQnT311pxpRVT0qkjk029tyXj&#10;+X44ixnnaS9wLaGzdm461JvxvHqdiqpGpPU39ZrK5/nGdH2RBXbqxubeqqmXkeS5aTwMSF2Zzdgl&#10;2PtPYK1LfTQkJFn5s5oTNHFHa66+zvq08i8HJ4jc1lrtZl24sZ6hW6v7egqHxXlWOCYT8w3iyRqJ&#10;PBBugt0DntrcYAfwNzixY3AAsNoFhYCql33E9OhKooooQKKKKAK8y81ReD5hybCwco40tfcAT8a9&#10;NrP+bOCXksQ5UI/1mMpK2/fQalPvFAYHqUCC/wCo1gP4hUzij/rEHb4qG3saoCtopB1DX7rG4qdx&#10;RtmJrpvW49jVSEzln3PKAwPzSnTsOi/dTfDBnQddpAb07V1+ym8iwMjmwF2e9u8sRXW/+qJvcAv0&#10;7flbpQEFuOErSNtvt26jTVr93qrkOGeQEq5TUjUbunqtVtjk2lv+Eulv+013jKpApt2yMT33Y/cK&#10;kGubM9JwHKvCJYzHLERvFnCm3qe1cXwuXwv0sjDcgahXTdb3VrAv+mjiXt8NQPaKjNkO3mZT1Rv8&#10;xTqCNW1FIUQOTmTJPPmF97b1YdBYgD1V3HKNozRhph++SbevbXoCyY8s4RseOyozuBcX1AXt9NAj&#10;49pypxV2rHcgE6ktb7qjquw5NHnkXJ5Cbw1pFk1ZT3+i1E2ZmT2VVKxj8KIDavRoYuLkZx9Ko2my&#10;6nuBP211h+iVGYY6W3NtOtto07fVTipmBycRJ5/iYPmKeAJjY8zRMSA5Ww17mapmL5H5qdiJzFjb&#10;Rdi77jb1JetqmTfwigCqFJKgWFzXRMxf1WKnrYX6aVYSI33KDB8jcdD4b5sj5TEm6j9NNPQNau4I&#10;MXGgWLGhSFA1wqC3ToT36U5sgEqeu1bgnr7qjBzsUXubEn21QI7M8zKl90jKgt760ijaoA7Bas5g&#10;sG5GFOp3M3uHWtJUAUUUUAUUUUAUlLRQGT57yak7NmcXZJid0mOTZH/hPYfhWYwhJBmiCdDDKki7&#10;o3FmFgR216nUDkuF4/kwpyo7yIbpKh2uPRuHZTYHnM0yiZo26q5v26l71LidTKWGvySW9th99bDJ&#10;8p8NkJYxMkgtaZWO/TvvcGqLL8m8jjOZMORchLH5fwSa2/un31ZJBEgb9E63HiH16KtOBX6RR0Hh&#10;m/8AeJJ+2ojPl4qmHJjaNg7Ha42noKeuUhxlS2uxRQFm6kSxIP3ZEH/aL/dVbikNz7sf3Vb4Kf21&#10;M+pjbJS7WG9jr6FaoOEf/s8mUHop+JFAW8ZbxywuLR2v2G7dPhXSNyZJT/At/YT99co5Lhz2XUD3&#10;XNEMoDOT0Z9T6gBQEuIhCWXtJLevp91MWRvpb2s206ek/wDOuYkCwMwNyd5HtJtSPNtjAB62FzQE&#10;uHUjvAFj6zS3HhsSLlm/D6b0yKdACOoFgLd9qbvcqsagsxPYNSfRQHR3UO3eFsD6Deq/L5JIXSK+&#10;6VrDT4k1dY/DTS/PlN4YP7i9bfdUiHy7xETFvAEjnq8hLE++ggicDhu855B9F27Ih331Y1fU1ESN&#10;QiAKiiyqNABTqhQooooAooooAooooAooooAooooBkkUcq7ZEV17mAI+NQMjy/wARPctjqjd8d0+C&#10;6VZUUBmc7ykuxpcGVjKgJSN7WYkdN3ZWV49JsaSb6tJIpB8pDqR2/wBleoU1tu077be2/SgMBDlQ&#10;DfZxq1/gBTo8iLZcuL7mJufTWqy/9uWP1X0t+2+zd8Narof9j+IfD8Dd27t23/z+WqQp1yoRjqpc&#10;XsL2NdUYZMscKbj4jBSVUm19L1qsb+SafTfTejZsv8KnC1tOnZahStg4LGiRVeR32i172qZj4WNj&#10;XMMYUnq3U+813oqAKKKKAKKKKAKKKKAKKKKA/9lQSwECLQAUAAYACAAAACEAihU/mAwBAAAVAgAA&#10;EwAAAAAAAAAAAAAAAAAAAAAAW0NvbnRlbnRfVHlwZXNdLnhtbFBLAQItABQABgAIAAAAIQA4/SH/&#10;1gAAAJQBAAALAAAAAAAAAAAAAAAAAD0BAABfcmVscy8ucmVsc1BLAQItABQABgAIAAAAIQD1joer&#10;2QMAAN0IAAAOAAAAAAAAAAAAAAAAADwCAABkcnMvZTJvRG9jLnhtbFBLAQItABQABgAIAAAAIQBY&#10;YLMbugAAACIBAAAZAAAAAAAAAAAAAAAAAEEGAABkcnMvX3JlbHMvZTJvRG9jLnhtbC5yZWxzUEsB&#10;Ai0AFAAGAAgAAAAhAEhJjQfhAAAACwEAAA8AAAAAAAAAAAAAAAAAMgcAAGRycy9kb3ducmV2Lnht&#10;bFBLAQItAAoAAAAAAAAAIQANmDVJTB8AAEwfAAAVAAAAAAAAAAAAAAAAAEAIAABkcnMvbWVkaWEv&#10;aW1hZ2UxLmpwZWdQSwUGAAAAAAYABgB9AQAAvycAAAAA&#10;">
                <v:shape id="Picture 599" o:spid="_x0000_s1185" type="#_x0000_t75" alt="Figure 2. Ready-to-drink beverages" style="position:absolute;left:762;width:12649;height:20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48N3EAAAA3AAAAA8AAABkcnMvZG93bnJldi54bWxEj0FrwkAUhO+C/2F5Qm+6aaGlxmykiIVi&#10;pRJbPD+yz2w0+zZktzH+e7dQ8DjMNzNMthxsI3rqfO1YweMsAUFcOl1zpeDn+336CsIHZI2NY1Jw&#10;JQ/LfDzKMNXuwgX1+1CJWMI+RQUmhDaV0peGLPqZa4mjd3SdxRBlV0nd4SWW20Y+JcmLtFhzXDDY&#10;0spQed7/WgXcbDbWnA/b6xdF5PPUJ8V6p9TDZHhbgAg0hDv8n/7QCp7nc/g7E4+Az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48N3EAAAA3AAAAA8AAAAAAAAAAAAAAAAA&#10;nwIAAGRycy9kb3ducmV2LnhtbFBLBQYAAAAABAAEAPcAAACQAwAAAAA=&#10;">
                  <v:imagedata r:id="rId599" o:title="Figure 2"/>
                  <v:path arrowok="t"/>
                </v:shape>
                <v:shape id="_x0000_s1186" type="#_x0000_t202" style="position:absolute;top:20497;width:13811;height:11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tssMA&#10;AADcAAAADwAAAGRycy9kb3ducmV2LnhtbESPS4vCMBSF9wPzH8IdcDemFdShGkUGBBEXvhazvDTX&#10;pra56TRR6783guDycB4fZzrvbC2u1PrSsYK0n4Agzp0uuVBwPCy/f0D4gKyxdkwK7uRhPvv8mGKm&#10;3Y13dN2HQsQR9hkqMCE0mZQ+N2TR911DHL2Tay2GKNtC6hZvcdzWcpAkI2mx5Egw2NCvobzaX2yE&#10;bHx+2bn/c7qp5J+pRjjcmrVSva9uMQERqAvv8Ku90gqG4x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8tssMAAADcAAAADwAAAAAAAAAAAAAAAACYAgAAZHJzL2Rv&#10;d25yZXYueG1sUEsFBgAAAAAEAAQA9QAAAIgDAAAAAA==&#10;" stroked="f">
                  <v:textbox style="mso-fit-shape-to-text:t">
                    <w:txbxContent>
                      <w:p w:rsidR="00E927DC" w:rsidRPr="00AC10DD" w:rsidRDefault="00E927DC" w:rsidP="00C11481">
                        <w:pPr>
                          <w:ind w:left="-180" w:right="-115"/>
                          <w:jc w:val="center"/>
                          <w:rPr>
                            <w:rFonts w:asciiTheme="minorHAnsi" w:hAnsiTheme="minorHAnsi" w:cstheme="minorHAnsi"/>
                            <w:i/>
                            <w:sz w:val="22"/>
                            <w:szCs w:val="22"/>
                          </w:rPr>
                        </w:pPr>
                        <w:r w:rsidRPr="00AC10DD">
                          <w:rPr>
                            <w:rFonts w:asciiTheme="minorHAnsi" w:hAnsiTheme="minorHAnsi" w:cstheme="minorHAnsi"/>
                            <w:i/>
                            <w:sz w:val="22"/>
                            <w:szCs w:val="22"/>
                          </w:rPr>
                          <w:t xml:space="preserve">CHT’s hot can that uses </w:t>
                        </w:r>
                        <w:r>
                          <w:rPr>
                            <w:rFonts w:asciiTheme="minorHAnsi" w:hAnsiTheme="minorHAnsi" w:cstheme="minorHAnsi"/>
                            <w:i/>
                            <w:sz w:val="22"/>
                            <w:szCs w:val="22"/>
                          </w:rPr>
                          <w:br/>
                        </w:r>
                        <w:r w:rsidRPr="00AC10DD">
                          <w:rPr>
                            <w:rFonts w:asciiTheme="minorHAnsi" w:hAnsiTheme="minorHAnsi" w:cstheme="minorHAnsi"/>
                            <w:i/>
                            <w:sz w:val="22"/>
                            <w:szCs w:val="22"/>
                          </w:rPr>
                          <w:t>SHS technology</w:t>
                        </w:r>
                      </w:p>
                      <w:p w:rsidR="00E927DC" w:rsidRPr="00AC10DD" w:rsidRDefault="00E927DC" w:rsidP="00C11481">
                        <w:pPr>
                          <w:rPr>
                            <w:rFonts w:asciiTheme="minorHAnsi" w:hAnsiTheme="minorHAnsi" w:cstheme="minorHAnsi"/>
                            <w:i/>
                            <w:sz w:val="6"/>
                            <w:szCs w:val="6"/>
                          </w:rPr>
                        </w:pPr>
                      </w:p>
                      <w:p w:rsidR="00E927DC" w:rsidRPr="00AC10DD" w:rsidRDefault="00E927DC" w:rsidP="00C11481">
                        <w:pPr>
                          <w:rPr>
                            <w:rFonts w:asciiTheme="minorHAnsi" w:hAnsiTheme="minorHAnsi" w:cstheme="minorHAnsi"/>
                            <w:i/>
                            <w:sz w:val="20"/>
                            <w:szCs w:val="20"/>
                          </w:rPr>
                        </w:pPr>
                        <w:r w:rsidRPr="00AC10DD">
                          <w:rPr>
                            <w:rFonts w:asciiTheme="minorHAnsi" w:hAnsiTheme="minorHAnsi" w:cstheme="minorHAnsi"/>
                            <w:i/>
                            <w:sz w:val="20"/>
                            <w:szCs w:val="20"/>
                          </w:rPr>
                          <w:t>(</w:t>
                        </w:r>
                        <w:hyperlink r:id="rId600" w:history="1">
                          <w:r w:rsidRPr="00B21DA6">
                            <w:rPr>
                              <w:rStyle w:val="Hyperlink"/>
                              <w:rFonts w:asciiTheme="minorHAnsi" w:hAnsiTheme="minorHAnsi" w:cstheme="minorHAnsi"/>
                              <w:i/>
                              <w:sz w:val="20"/>
                              <w:szCs w:val="20"/>
                            </w:rPr>
                            <w:t>http://pubs.acs.org/subscribe/archive/ci/31/i09/html/09gluch.html</w:t>
                          </w:r>
                        </w:hyperlink>
                        <w:r w:rsidRPr="00AC10DD">
                          <w:rPr>
                            <w:rFonts w:asciiTheme="minorHAnsi" w:hAnsiTheme="minorHAnsi" w:cstheme="minorHAnsi"/>
                            <w:i/>
                            <w:sz w:val="20"/>
                            <w:szCs w:val="20"/>
                          </w:rPr>
                          <w:t>)</w:t>
                        </w:r>
                      </w:p>
                    </w:txbxContent>
                  </v:textbox>
                </v:shape>
                <w10:wrap type="square" anchorx="page" anchory="page"/>
              </v:group>
            </w:pict>
          </mc:Fallback>
        </mc:AlternateContent>
      </w:r>
    </w:p>
    <w:p w:rsidR="00C11481" w:rsidRPr="00C8676B" w:rsidRDefault="00C11481" w:rsidP="00C11481">
      <w:pPr>
        <w:rPr>
          <w:rFonts w:ascii="Arial" w:hAnsi="Arial" w:cs="Arial"/>
          <w:sz w:val="22"/>
          <w:szCs w:val="22"/>
        </w:rPr>
      </w:pPr>
      <w:r w:rsidRPr="00324B86">
        <w:rPr>
          <w:rFonts w:ascii="Arial" w:hAnsi="Arial" w:cs="Arial"/>
          <w:sz w:val="22"/>
          <w:szCs w:val="22"/>
        </w:rPr>
        <w:tab/>
        <w:t>Convenience Heating Technologies, Inc. (CHT) at Hebrew University of Jerusalem is working on SHS systems to heat containers. These include mixing powdered aluminum with iron oxide (Fe</w:t>
      </w:r>
      <w:r w:rsidRPr="00324B86">
        <w:rPr>
          <w:rFonts w:ascii="Arial" w:hAnsi="Arial" w:cs="Arial"/>
          <w:sz w:val="22"/>
          <w:szCs w:val="22"/>
          <w:vertAlign w:val="subscript"/>
        </w:rPr>
        <w:t>2</w:t>
      </w:r>
      <w:r w:rsidRPr="00324B86">
        <w:rPr>
          <w:rFonts w:ascii="Arial" w:hAnsi="Arial" w:cs="Arial"/>
          <w:sz w:val="22"/>
          <w:szCs w:val="22"/>
        </w:rPr>
        <w:t>O</w:t>
      </w:r>
      <w:r w:rsidRPr="00324B86">
        <w:rPr>
          <w:rFonts w:ascii="Arial" w:hAnsi="Arial" w:cs="Arial"/>
          <w:sz w:val="22"/>
          <w:szCs w:val="22"/>
          <w:vertAlign w:val="subscript"/>
        </w:rPr>
        <w:t>3</w:t>
      </w:r>
      <w:r w:rsidRPr="00324B86">
        <w:rPr>
          <w:rFonts w:ascii="Arial" w:hAnsi="Arial" w:cs="Arial"/>
          <w:sz w:val="22"/>
          <w:szCs w:val="22"/>
        </w:rPr>
        <w:t>)</w:t>
      </w:r>
      <w:r>
        <w:rPr>
          <w:rFonts w:ascii="Arial" w:hAnsi="Arial" w:cs="Arial"/>
          <w:sz w:val="22"/>
          <w:szCs w:val="22"/>
        </w:rPr>
        <w:t xml:space="preserve"> (the standard thermite reaction)</w:t>
      </w:r>
      <w:r w:rsidRPr="00324B86">
        <w:rPr>
          <w:rFonts w:ascii="Arial" w:hAnsi="Arial" w:cs="Arial"/>
          <w:sz w:val="22"/>
          <w:szCs w:val="22"/>
        </w:rPr>
        <w:t xml:space="preserve">. The oxidation process yields more than four times the energy produced by the commonly used calcium oxide and water reactions. </w:t>
      </w:r>
      <w:r w:rsidRPr="00C8676B">
        <w:rPr>
          <w:rFonts w:ascii="Arial" w:hAnsi="Arial" w:cs="Arial"/>
          <w:sz w:val="22"/>
          <w:szCs w:val="22"/>
        </w:rPr>
        <w:t>(</w:t>
      </w:r>
      <w:hyperlink r:id="rId601" w:history="1">
        <w:r w:rsidRPr="00C8676B">
          <w:rPr>
            <w:rStyle w:val="Hyperlink"/>
            <w:rFonts w:ascii="Arial" w:hAnsi="Arial" w:cs="Arial"/>
            <w:sz w:val="22"/>
            <w:szCs w:val="22"/>
          </w:rPr>
          <w:t>http://pubs.acs.org/subscribe/archive/ci/31/i09/html/09gluch.html</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162A9D" w:rsidRDefault="00C11481" w:rsidP="00C11481">
      <w:pPr>
        <w:rPr>
          <w:rFonts w:ascii="Arial" w:hAnsi="Arial" w:cs="Arial"/>
          <w:sz w:val="22"/>
          <w:szCs w:val="22"/>
        </w:rPr>
      </w:pPr>
      <w:r w:rsidRPr="00C8676B">
        <w:rPr>
          <w:rFonts w:ascii="Arial" w:hAnsi="Arial" w:cs="Arial"/>
          <w:noProof/>
          <w:sz w:val="22"/>
          <w:szCs w:val="22"/>
        </w:rPr>
        <mc:AlternateContent>
          <mc:Choice Requires="wpg">
            <w:drawing>
              <wp:anchor distT="0" distB="0" distL="114300" distR="114300" simplePos="0" relativeHeight="252160000" behindDoc="0" locked="0" layoutInCell="1" allowOverlap="1" wp14:anchorId="7BDFD432" wp14:editId="54DC6E0F">
                <wp:simplePos x="0" y="0"/>
                <wp:positionH relativeFrom="page">
                  <wp:posOffset>3923665</wp:posOffset>
                </wp:positionH>
                <wp:positionV relativeFrom="page">
                  <wp:posOffset>2574290</wp:posOffset>
                </wp:positionV>
                <wp:extent cx="2854960" cy="2445385"/>
                <wp:effectExtent l="0" t="0" r="2540" b="0"/>
                <wp:wrapSquare wrapText="bothSides"/>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4960" cy="2445385"/>
                          <a:chOff x="0" y="0"/>
                          <a:chExt cx="2911551" cy="2493366"/>
                        </a:xfrm>
                      </wpg:grpSpPr>
                      <pic:pic xmlns:pic="http://schemas.openxmlformats.org/drawingml/2006/picture">
                        <pic:nvPicPr>
                          <pic:cNvPr id="569" name="Picture 569" descr="function_pic"/>
                          <pic:cNvPicPr>
                            <a:picLocks noChangeAspect="1"/>
                          </pic:cNvPicPr>
                        </pic:nvPicPr>
                        <pic:blipFill>
                          <a:blip r:embed="rId602">
                            <a:extLst>
                              <a:ext uri="{28A0092B-C50C-407E-A947-70E740481C1C}">
                                <a14:useLocalDpi xmlns:a14="http://schemas.microsoft.com/office/drawing/2010/main" val="0"/>
                              </a:ext>
                            </a:extLst>
                          </a:blip>
                          <a:srcRect/>
                          <a:stretch>
                            <a:fillRect/>
                          </a:stretch>
                        </pic:blipFill>
                        <pic:spPr bwMode="auto">
                          <a:xfrm>
                            <a:off x="43891" y="0"/>
                            <a:ext cx="2867660" cy="1878965"/>
                          </a:xfrm>
                          <a:prstGeom prst="rect">
                            <a:avLst/>
                          </a:prstGeom>
                          <a:noFill/>
                          <a:ln>
                            <a:noFill/>
                          </a:ln>
                        </pic:spPr>
                      </pic:pic>
                      <wps:wsp>
                        <wps:cNvPr id="570" name="Text Box 2"/>
                        <wps:cNvSpPr txBox="1">
                          <a:spLocks noChangeArrowheads="1"/>
                        </wps:cNvSpPr>
                        <wps:spPr bwMode="auto">
                          <a:xfrm>
                            <a:off x="0" y="1850746"/>
                            <a:ext cx="2911475" cy="642620"/>
                          </a:xfrm>
                          <a:prstGeom prst="rect">
                            <a:avLst/>
                          </a:prstGeom>
                          <a:solidFill>
                            <a:srgbClr val="FFFFFF"/>
                          </a:solidFill>
                          <a:ln w="9525">
                            <a:noFill/>
                            <a:miter lim="800000"/>
                            <a:headEnd/>
                            <a:tailEnd/>
                          </a:ln>
                        </wps:spPr>
                        <wps:txbx>
                          <w:txbxContent>
                            <w:p w:rsidR="00E927DC" w:rsidRPr="00787E9A" w:rsidRDefault="00E927DC" w:rsidP="00C11481">
                              <w:pPr>
                                <w:jc w:val="center"/>
                                <w:rPr>
                                  <w:rFonts w:asciiTheme="minorHAnsi" w:hAnsiTheme="minorHAnsi" w:cstheme="minorHAnsi"/>
                                  <w:i/>
                                  <w:sz w:val="22"/>
                                  <w:szCs w:val="22"/>
                                </w:rPr>
                              </w:pPr>
                              <w:r w:rsidRPr="00787E9A">
                                <w:rPr>
                                  <w:rFonts w:asciiTheme="minorHAnsi" w:hAnsiTheme="minorHAnsi" w:cstheme="minorHAnsi"/>
                                  <w:i/>
                                  <w:sz w:val="22"/>
                                  <w:szCs w:val="22"/>
                                </w:rPr>
                                <w:t xml:space="preserve">Heat Wave Technologies </w:t>
                              </w:r>
                              <w:r>
                                <w:rPr>
                                  <w:rFonts w:asciiTheme="minorHAnsi" w:hAnsiTheme="minorHAnsi" w:cstheme="minorHAnsi"/>
                                  <w:i/>
                                  <w:sz w:val="22"/>
                                  <w:szCs w:val="22"/>
                                </w:rPr>
                                <w:br/>
                              </w:r>
                              <w:r w:rsidRPr="00787E9A">
                                <w:rPr>
                                  <w:rFonts w:asciiTheme="minorHAnsi" w:hAnsiTheme="minorHAnsi" w:cstheme="minorHAnsi"/>
                                  <w:i/>
                                  <w:sz w:val="22"/>
                                  <w:szCs w:val="22"/>
                                </w:rPr>
                                <w:t>Hot and Cold</w:t>
                              </w:r>
                              <w:r>
                                <w:rPr>
                                  <w:rFonts w:asciiTheme="minorHAnsi" w:hAnsiTheme="minorHAnsi" w:cstheme="minorHAnsi"/>
                                  <w:i/>
                                  <w:sz w:val="22"/>
                                  <w:szCs w:val="22"/>
                                </w:rPr>
                                <w:t xml:space="preserve"> B</w:t>
                              </w:r>
                              <w:r w:rsidRPr="00787E9A">
                                <w:rPr>
                                  <w:rFonts w:asciiTheme="minorHAnsi" w:hAnsiTheme="minorHAnsi" w:cstheme="minorHAnsi"/>
                                  <w:i/>
                                  <w:sz w:val="22"/>
                                  <w:szCs w:val="22"/>
                                </w:rPr>
                                <w:t>everage cups</w:t>
                              </w:r>
                            </w:p>
                            <w:p w:rsidR="00E927DC" w:rsidRPr="00787E9A" w:rsidRDefault="00E927DC" w:rsidP="00C11481">
                              <w:pPr>
                                <w:rPr>
                                  <w:rFonts w:asciiTheme="minorHAnsi" w:hAnsiTheme="minorHAnsi" w:cstheme="minorHAnsi"/>
                                  <w:i/>
                                  <w:sz w:val="6"/>
                                  <w:szCs w:val="6"/>
                                </w:rPr>
                              </w:pPr>
                            </w:p>
                            <w:p w:rsidR="00E927DC" w:rsidRPr="00787E9A" w:rsidRDefault="00E927DC" w:rsidP="00C11481">
                              <w:pPr>
                                <w:rPr>
                                  <w:rFonts w:asciiTheme="minorHAnsi" w:hAnsiTheme="minorHAnsi" w:cstheme="minorHAnsi"/>
                                  <w:i/>
                                  <w:sz w:val="20"/>
                                  <w:szCs w:val="20"/>
                                </w:rPr>
                              </w:pPr>
                              <w:r w:rsidRPr="00787E9A">
                                <w:rPr>
                                  <w:rFonts w:asciiTheme="minorHAnsi" w:hAnsiTheme="minorHAnsi" w:cstheme="minorHAnsi"/>
                                  <w:i/>
                                  <w:sz w:val="20"/>
                                  <w:szCs w:val="20"/>
                                </w:rPr>
                                <w:t>(</w:t>
                              </w:r>
                              <w:hyperlink r:id="rId603" w:history="1">
                                <w:r w:rsidRPr="00787E9A">
                                  <w:rPr>
                                    <w:rStyle w:val="Hyperlink"/>
                                    <w:rFonts w:asciiTheme="minorHAnsi" w:hAnsiTheme="minorHAnsi" w:cstheme="minorHAnsi"/>
                                    <w:i/>
                                    <w:sz w:val="20"/>
                                    <w:szCs w:val="20"/>
                                  </w:rPr>
                                  <w:t>http://www.heatwavetech.com/innovation.html#</w:t>
                                </w:r>
                              </w:hyperlink>
                              <w:r w:rsidRPr="00787E9A">
                                <w:rPr>
                                  <w:rFonts w:asciiTheme="minorHAnsi" w:hAnsiTheme="minorHAnsi" w:cstheme="minorHAnsi"/>
                                  <w:i/>
                                  <w:sz w:val="20"/>
                                  <w:szCs w:val="20"/>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68" o:spid="_x0000_s1187" style="position:absolute;margin-left:308.95pt;margin-top:202.7pt;width:224.8pt;height:192.55pt;z-index:252160000;mso-position-horizontal-relative:page;mso-position-vertical-relative:page" coordsize="29115,24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6nj3QMAANoIAAAOAAAAZHJzL2Uyb0RvYy54bWycVttu4zYQfS/QfyD0&#10;7lhydLGFOIusc8EC2zbobp8LmqIsYiVSJenYadF/7yEpObYToEEM2BiSM8OZc2aGvvq071ryxLUR&#10;Si6j5CKOCJdMVUJultEf3+8n84gYS2VFWyX5MnrmJvp0/fNPV7u+5DPVqLbimsCJNOWuX0aNtX05&#10;nRrW8I6aC9VzicNa6Y5aLPVmWmm6g/eunc7iOJ/ulK56rRg3Bru34TC69v7rmjP7W10bbkm7jBCb&#10;9b/a/67d7/T6ipYbTftGsCEM+oEoOiokLj24uqWWkq0Wr1x1gmllVG0vmOqmqq4F4z4HZJPEZ9k8&#10;aLXtfS6bcrfpDzAB2jOcPuyW/fr0qImollGWgypJO5Dk7yVuA/Ds+k0JrQfdf+sfdcgR4lfFfhgc&#10;T8/P3XrzoryvdeeMkCrZe9yfD7jzvSUMm7N5li5y0MNwNkvT7HKeBWZYA/pe2bHmbrRcJEmWJaPl&#10;4vIyz53llJbhYh/eIZxesBLfAUhIr4D8/4KDld1qHg1Ounf56Kj+se0n4LynVqxFK+yzr1+w64KS&#10;T4+COXTd4piTxcgJzt21YAVbFTcMRVxvJbNovD9h5bIejYMr6lL1NBGpVg2VG35jenQE+tRjdKo+&#10;dcuTONat6O9F2zr6nDxkjIvPqu8N0EJl3yq27bi0oVU1b5G8kqYRvYmILnm35qg8/aVKgAMtUQ9f&#10;jR2k0D7/zOY3cbyYfZ6ssng1SePibnKzSItJEd8VaZzOk1Wy+tdZJ2m5NRz50va2F0Os2H0V7Zu9&#10;MkyV0IW+m8kT9TMjVBNC81U1hogCc5C4WI1mvwNV6EG2mlvWOLEGcsM+lA8HHuYXZB3oBn1F1rtf&#10;VIXeo1urPBhnjZNezheo87eaJy/ysXmSeTFf5L55Di2AOtDGPnDVEScAb0Trr6BPgDvkN6q4yKVy&#10;rPt8WnmyAZ9ux+fgoh5EJOHmBCa4GYsEq/cB7+b3W7PvW0N7jiid26OGKDAlwpD6DirIZ7UnM1fM&#10;g5obUcTuse2K3DMSJtVLC2itdg2nFeILbXBkGvy8iw/EAS6SeRYXqR85vnzDOMNQSossDKU8neUz&#10;/858nBCjWlGNnWj0Zr1qdSjPe/8ZJt6JWivJbhktslnmYTjitBMWT24rumU0j93HmdPSYXInKy9b&#10;Ktogj4w7kALjTrL79d4/Gnkxgr9W1TOw1woFBmzwlwBCo/TfEdnheV1G5q8tdWOz/SIB/SJJU6hZ&#10;v0izAhARfXyyPj6hksHVMrIRCeLKYhUPmd2gZWrhC9kFFyJBaboFKtJL/gGFdPJCH6+91stfk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SFn++MAAAAMAQAADwAAAGRycy9k&#10;b3ducmV2LnhtbEyPwU7DMBBE70j8g7VI3KgdaJI2xKmqCjhVSLRIFTc33iZR43UUu0n697gnOK7m&#10;aeZtvppMywbsXWNJQjQTwJBKqxuqJHzv358WwJxXpFVrCSVc0cGquL/LVabtSF847HzFQgm5TEmo&#10;ve8yzl1Zo1FuZjukkJ1sb5QPZ19x3asxlJuWPwuRcKMaCgu16nBTY3neXYyEj1GN65fobdieT5vr&#10;zz7+PGwjlPLxYVq/AvM4+T8YbvpBHYrgdLQX0o61EpIoXQZUwlzEc2A3QiRpDOwoIV2KGHiR8/9P&#10;FL8AAAD//wMAUEsDBAoAAAAAAAAAIQADR+AaFEEAABRBAAAUAAAAZHJzL21lZGlhL2ltYWdlMS5w&#10;bmeJUE5HDQoaCgAAAA1JSERSAAABLQAAAMUIAwAAADZdVIcAAAGAUExURbXZ71AoFlNvj9jY2ZVq&#10;Cbi4uaenqK7N3pO0yk1KTs+vunRND5iYmd7dpMru/fW1APv7+3CHlo+ot6ZkYy9Lb4SDhZPczXaT&#10;qAYnVqO+z9y7x4WcqgUtZrCBA+7r75ubV2dmaL3o++He3szLyy0WDMHBwnh3eeDgcvXz8+Xi5LCP&#10;lMuVAktlf2ZSTUBXcysvM66apLKvhgIWNObl7PLU5N3c48Kpt87N1Zz+6lAxJHRmadTS1ZzG4sLc&#10;1y87Sfr6mK2tsHViUuKnALmhrMTCzDkdD5qDho2MjmN3g3tsdAwMDtbf3YJ6fl44EmZdYfv3++3s&#10;85Pv3RwkKWxsbuDhwmrNqs/Pz1iVeJORlAQeRB0bIOP1/Bw8a+vn7/3k9MnJoP//1IJ3WJ+Uh7y0&#10;qsfHx6zd04CUnn+gte/v70ZBQ///819DNIKlwWF/m8jHz3Fxc1hbXOvr60MhEsXO1LKytOLq5/fJ&#10;AMLCYuXr7Ofn5/v396CgocvLw/f39////////6+dbMkAAACAdFJOU///////////////////////&#10;////////////////////////////////////////////////////////////////////////////&#10;//////////////////////////////////////////////////////////////////////8AOAVL&#10;ZwAAAAFiS0dEf0i/ceUAAAAMY21QUEpDbXAwNzEyAAAAA0gAc7wAAD6eSURBVHhe7b2NWxpL9i0s&#10;ICiRcwYIBI2aEA3cqHyYcyaJhMQXkigkAWeO5DiESyY/jVEZJCCH+XA4Yf71u/au6qYbm+4mybzP&#10;fe6TUqMoSnr12qtW7araNfWf780+AlP2n/r9mf+ZGnxv9hH4jpZ9rAaD72h9R2sSBCZ57ndufUdr&#10;EgQmee53bn1HaxIEJnnud259R2sSBCZ57ndufQVal8cxbsemTTxHNDe1Xq+Xy3lyl5O88n/5uZ/f&#10;vPn9w4eDN577Hz7g/cP7D+9ttQ9vRLtn9P8b4Va/53araK2iHRwcZDUND/FNQKkAJXDy9Pu+ajhe&#10;sIfAGv0N+ssWjZ6la8fHq2f2XmIwePP+/u2j+/fv/9DMHx7epvZPav+L2/8n2v/Iz/SJv//Pf95+&#10;g9/B773/wQZavaxrZW3t8uLi1tnZ2b179z77/X7dr+Hx53tnty4uL9dWVlZcrmz2AODF3L1c31cI&#10;27oU16prZYVe4+IWvQq/zr3PSqMH+N6tWxfyNfAiLrzIKm6QO9cv2IXrh/VdR+bmzZvv8805HV4E&#10;2A8//PDmzdoaLuHNmx9+EAgCKoB1+z1+5/r16+t20Vq5JLRwIROgFevlPL6CPW71choCC5Zp6Yuv&#10;icAqfTXsLYTj7VVbd2Qw+GH9eqZ5c3P9/uFc53Baxy2m1f/8z9+o4bMgmMKt++vr1wCWLbQ84NZE&#10;aNFtpwtjtEq2rmT1QL4GEVjcEf3vDfkL+hJ/gR4xq+fpFwpZW69BaO06ktf+uPv+sJGf5lBUIlEE&#10;oUBrCBbDBXK93714zmh9NnghvW753RSJGm5dCcSB349IuRqJbkLLXiTSayh3hIPQINoRjPI1KA7p&#10;jihoxWyjte5oXstF798Gt0i5KM4YMIgXv71//8N76NPRPzkUSdLwo/vvCx8Qievrby4s0boQVyIl&#10;hdTEVLcesKTwpTC34rau5FhBS3ILL3FFG5U7AmUZ4daxrdcY/PuH9XVEYjJ9+L5DwnW7k9yL5g87&#10;h/lOPl85pLfDoyPqBm4DS27Ev8N/3t97TGhde2+N1ppnpE8c6RJVTdH0iUqXCFGJjoSU8YWp/JVd&#10;yegdIfSAllR55YZQT0KRaJNb94BWN3+zue09+mej0fgw+L0T7ruz/djf43Gfu+c7yLpy6Jj8/tv3&#10;ucO8fYiuIN98/8FTyQu0jOyQPhKzKrVkl8jk0jfus/hSRK84VK5+4cDOje8LlT9mUzexyvfsvMRg&#10;sPL+Gjq3m5ntBt7SjbivEK3Ew4VwoVcoVH3uVXQs+K+j4QZUC2G0eLyNZ0T77T36zWvv31hF4sWx&#10;izt3NAQjxyM1dOf4wAPxTQAloRJgkawIXcl5jOg78qp+tyJbyh2RocjE9EMYyaQod0R7Q8imVD22&#10;0Pr85va19ev55nYjnW40vF5vpxONRivteDxeImgKwAjN56N/q1U8JMRK8UqnU3qZJG7dNvKnglt+&#10;utpjtwe9Ne67jdYj+84tJ5oHrd/vV3P0vZhZRB5kgQDdkaHhItjYeckm7otyT6TOS6H3XZqGu5+6&#10;Ubio+83n1zOOLpDqEEjAB9D0PR7m9TGbFsEtebupX6cxiQe2kdC6OXcfhp7+lPblBFrhTrgQ93nw&#10;1kc0uz3uWD/mO/Ac52K549xxb7V34HH1XZ6V/krf1T/wxDzHfXffncOzCrFCr+rxVD0F3KdwtRQu&#10;tdvRhpGV8J9laRgAZAXMFvdEuRvK/aDbQffDV82RaI4xEv43P0C479/Op8vX4E7TwApQAam+Jydg&#10;cq1cnl0xB/4/3btFdtt1sBrrefJwpzfTmST1AXpTL9Bq7KejnXC4EvX42h7fHiyzu+Mu9Xx9Hz76&#10;PeJMNRY+aK+0V+K9at/nA664VQVfwRN1dzylgs9bLeAPRL3RqLeT3m8YhMuteNUDpIDWMdBe9WTd&#10;sWxuzXOZc7ldMf6IrbhXehe9y9xl7sKzwvdmxePKreI6c8e+WA+30YebSYETb4/pf++vk1xdz2Qc&#10;9E/G29lT0ML9UdD69+h/z/9vRusBoeX2gFvXofRJ/lPX7j8YPlugheuL4hbE99zheK8QBx/dUbeP&#10;7mYP7OXPnlj/oLQSXingh6AgGEsfvn4baBWq/UrYVykV9vaiiPx0LW2AVu8V3el4oVoqhH39cL/g&#10;6Ydz0Vg458vhL/X6+OzLVd2FWPg4no0fxHul1fZx2x3FU8MIj0K0Wu0Uqt54ey8KHaq9MtQv1/3n&#10;60k3BWHm5nUNt/p9qIw5ty7WoMKE1iZzi0Y/6wsQsCPXFbRe8T2I7x0zWrmeD5wRMEm03J6c56AK&#10;tPo9fEUhS2+gWcnd6YPp0ZIvGvcBLZCr8coIrT7Qaoejvmq8Gu/3C6Ctp+COxqo5D70SMhge1oCq&#10;u7paWom74u6CK37cjrXx1AIFYKXa7xQ83ngFNySafvXKMEmwgoFL5Zf1dUcGaGm4ZQ8tjkS3iER8&#10;XF/fyq/fvK0JeoVbe952HPzuhfG/BLeqngo0n66D0RLIuaskW/QN/O/5DeQKuzu+Ur9fKfXBm2in&#10;QnfeEC3fK28jHt/rAytCC/2Bp+SOu4GWaIQaMThWXcVdIbSO48dxd5uYhVZgtHydeGVvr9Jp1F4Z&#10;dr/g1rVftp6vO8CtlxNza8WVha3TcGvr+vVr969ya7/j3WszWiURibgS/O8JLVyNW6IFgV+F0EIx&#10;JVogWdhdqSKyKsStcMXb3uukvYaR2H/l9Vbi7YKv0o9DGAuIvzjQ8sUkWsReasee1epBVaLV7sX7&#10;uBekkEBrj9HqRPc6iETDZJrr9rWb61sYF++u37zedSD2hW5NxK3k9bnrN9cB1PrWjfWb9zWjB8Gt&#10;WroDxan6Kr14gQADWnFoK+419bh805lh6AYhZMQuUq0qBMwT7rWrBUYrDm/XaXc63oYhWr5XnUY0&#10;2i70o8ytArhVAFroYIUw8mfquvqrYFeMFAyRmIPAEYUxrKr2Ee5efg1vY9+YWyv3b+52tsLXrj1/&#10;vo5AJKUkUzoJWr3NZLPZXL+GFt9agMpr/LBEax/Uavf78Vip0ItDUfr9sAcjDaIVOiSiVg+Dohze&#10;3IQWRSJ9Qt8Y9jBa8bYvXqmCXoTWfs3AE1XBrXgUHWMFsdUPF/AXC7kCoYU/ihAEehyQuVy2elyA&#10;6sOa9MJAC90/vUUhjnEPoVXxdhrpMdy6f239l62nfys1k8nHj1+iOxAOwja3juEgSugJrz1fX//3&#10;wVb+2s0raPlrrzod/NFC1B3u93AhwCEsHCcFId91CkgNWmR9CC1f2FMBWr5SBdzydNrhthcqXzPo&#10;sAqvGt52Kd73hHPgVpW5hT6Q9IrvCF4gR2T2wMa50Zd4CDFfLuyr+nA3fJ49cCve9xYqCHZCSyMn&#10;w1dz3b95s7D1dBCGe997+ZK96URokcoTWg+fb/oGWejWVbQGtVqnUUKmON4PV5FLwHVUESPcyP9K&#10;GaZL6klukYPgCAFXwmEKlH613YdDaO+lgZYBtwroE/EKYfz5cN9TDed6/XAPNwZo4XawatELAS3Q&#10;mJyLjz5yuIcCrQ6h5Yv6Km1E+/b+K0N/ugpuOQRayT3i1mS6hTHcEK3q4OnWy+t/vK0Zx3Mk+mv7&#10;4FY7juuFYBcQHjA4fNdVB0HXQbol0ZIOgtFqAy2yjOGKD8452mk0asbc8qbj4Tb1iO1er0TiF/cw&#10;WsRichAyElkmSR5zuB0ejISBFaKxA6Eo+KKFaDQe9ab3jbnVu3/tekagtQduTRyJ6BNFJIJbhNbh&#10;9ZtHV1T+FVQ+HG0LAQ5XYd4LiBHRJ4qLYD9BeDG3hJJAu8h40Risj7FqIerr0H0fYx0pEsNRhGu8&#10;Dy8XxxArByeluJMhgyW3eJiDl1DQ8u3hFpZ8nUIl2sYNSRtzC2hB5SW3CK3JuOU60KC1CbQ6+ZtH&#10;sb+pkS5UHiFSxf3L+dAVoU+P9WB7cjRPhqEmvx+7V90H9NbL9o7d+BkFJQsZxKVKZhzKjc6+APJE&#10;97xG7rRU83rD7WgYfqvSw3MBfcGDe6I4COG3uHuU3GK0fDTIE7oFF9HvhKOVKG6IMVr+2P31v/yq&#10;cOsx69ZEKq/llgdo/fqX9ffuUS/fpzlBMTcm5xINZseOD44pOROLqVNkPJko8hCkcOS4kfhA8sNo&#10;VF3txHFPAKoP+g1+wjL0+shXINPDb/hjuC+5Y4zlVzGSx/0isff1qjw0wu2osrEttEttWOBG2jCJ&#10;evA+o6CV5Ej8Sm79+pfy+9+HIiy4Ba0qdUTb6+zRu2jRKA1lZKtg1B3dg9PAD+h5+ubFDefWqMRL&#10;RpM/MZF10M7uijnFkflKPMTtUO4Igai5JdyzIKeHXJShyp89/fjrr1sfFZX/Km5RJP7668enfx+N&#10;RAqlpDfJjVDK7+Xzj8UbGv+ja/gBNTwvuSd+SwDFDX4iZ9AnuiDa7UoFXZpsSFZSdk7XSlV62KZE&#10;JrcK/UYFd0k0vk9QxjY6SsOJxX99RPvl6aD6ZX2iTrf6g6e/fLzx8ePr0UjE47817t69u8OtK5pj&#10;tJVHv8FPE7+zs4Nf52aUraHXO0A6LkppTG56YirsxYhZ3/BYAUr+Bv92HKnPcdOw/sGNjwMfxeBX&#10;6ha4dWPENw7z8ipa48C6gpVDPFOCpcDVGBL3ikf11d5ym6c30ZbMmnzOvPgttJ9EM09oC7S+xG+N&#10;9ok3RmJEi9bOCLeussuR0UImYR1BK2mYeBLf7Nfe/iTxkliZwzW/pMfrJwnXLZPXGAw+qtz6Kr+F&#10;SBzPreRIJDp0YM055sqOsiYWy5mu4NZIIN61QEuSRGHWZNyS1PrJfCbuxtNvwi1rtPjau92yFK45&#10;lUobc8/Kjulp5fHc9NycEohKKErdMkMrVwO1EFfaSBziFVoK1bVxWa8LaiFolUCU3DKl1rfSrdzg&#10;ozm3umBQuTxXnnbMTTsAyHTZMbexUd54NrexTGg9e1ZefjY9vbG8vDE9t7w8XV5enuvuzM11yzsg&#10;Xpnx6phcSo50S6A1H5KxGFIBmg090aKVajnrkoL0OyxbEq3/X7jltkALrJrbKYNQcw5AhuDDl9PL&#10;09PLy8vP5pbn6KvpZ9PP5qY35qan5zYcG3NowAnvd4FVl4XenFu45O1QKFQPhRL1VKKeSKRaoNTs&#10;bH32Sf1JBGilnpzXZxdCztlIqtWqn546Q4uB+tv5VGgbyIW2tzkYzbkldEuo/IQZG62Xt0YLVw55&#10;mgNUoBijBWhAorkNoDVNjbFitJYd+D545XDsgFsqWl4rboVCbwFXPTRfD6USS4nU0lLr1Ok8j7Se&#10;hCLO1nnI2XImIrNL54lWJHRej7Tqrfp86O18fT49v/3WDlrfqE80RWsPdqtLaBGtABigkpE4R5EI&#10;cKBbgG0DVANeQKu7zJHYxTMRhkokPjZBq0e6tQ205uup0DzYlWK0Qq3ZyKkzBbQSTkYrBbROCa3T&#10;JaBVZLS26e0n+2h9td8yReux0icq1lTXJyrWQWsh0BtA7ZU+UajW3btRE7TcpFt14lYohVhMOVNL&#10;CMelxOxsaPZJaDYUWVpyIhKfPAF+pyFEYmQpElqM1AFuaj6Umk+JSNy3VHn3N/BbFmiN+q0ROzpi&#10;5QEmOgVQS/SJdxV3asatF8Qt4U/HmlNdt4hnpVLQLdm2hcpbo9UTaGHoMHEOQsmdrrvN/BZxK9No&#10;7jh2ms0k5nq7ZEWTybyj6Ths7jbLzQy9Z+gdP3UcOpKZbvdx0tHNNLvNHYLMmlvH0ssPrbypO2Vz&#10;upQIkeEQGAvDZYEWVF5yyzzTPMxV08w+Zl/FDJmSDbSMRKDVbHYzyWaymW/mk01HkgbPmXz+KJlP&#10;XseXu8n8YT55mGccm8nuY8wWANtmo9FsZARcFtz66W3qLbq3tyGEF6BwkseqO531urOOnnIptITu&#10;En3AEigWgqzVwS16Zh2/9HZ+3xa3gJbKrTH5rTSQWh1meI3QArdM/BZzq5tvZLrNbh4AHGKiyJEs&#10;HyWT5fz1w3wewDWvHx5eP8QXyQzQOswk8dRms5HsJpvgW7drqVvMre16aDs0D0gSKcRZyAl0nGgJ&#10;vKG18CDhDLVCQC6FBrTgHkL07t2WBsKKWzc03DKeT6ytur4OrZdQHvLxmR1gkGkiDptYTeBACDoy&#10;CEEKw6QD0dgsZ5r8EzwHgx/MCncz3Z2MqlxmS3VZt7a3Uyz06BaXllKpFshUTzgJGcCVSqSg/c56&#10;aykF1rWg7AAWBKtvh+rb6BiZXEapWY3w2+BWbbW2asKtGOXlY34TbpXUhI1M2ehEnuDhpukUtSkI&#10;NWFz1wytrNAteAHyT3XoEow8mfk62lI90aK45IDkUMQHu/m3HIfbahZi29KdDnVrHLdM0aJZjPVj&#10;GkLp2zAHAbT0OYjRFMRoekuOqkeGiaZouRSVV/tE/aha1x8CLTUDoQ4UWeWt0bLSrRo3FQpD3YpN&#10;gpY+B2Hkt2QOQjoIJRtotrAZaAkLoaa3THMQasJGHSeKPtEKLWvdctG8g3mfuG4PLZm2MshulXX5&#10;rS/ilpLeGkOukdSgwi01HWgXreOG9FsTzvloZsgs0ZK2XCaaDeDSSdmY/JbZFgOrSNSDRbImUzb6&#10;jI01t1YVdzpuzufeYFWzSEeNRAWth9AtU24VKJQ0afnRxLyQLf3IxygdWDWRYNcVL2+eDVSES4lE&#10;mbAZl/qXr4yuDGiZjhNd6ViNPJdsV9AilbdES85gCEECNmU4hyGfkNHa2EDeQT8i0iXnAbjZ1qiL&#10;IVoyFM3T8ipaMr0l81tmaQ5cPxLEQMsrZjGM+8Rof7XWH2biDNF64TfpEwvstyiXtbwsEJh7hvYH&#10;5B6oleee/UG2DYEX0hHU+Bc4mTM9Tf7UjFu31JEPxsghxoJNBLwCzNYwL6hiODqNIXTLGq1jNRKN&#10;x4m11Xv91aHJHUXr2rWHm6bc8lMkatFy6NGaVrCiz5xxFmgJsBguDLEtuHVLcmu+uBgMBmdbwEug&#10;1ZqZQnuC7A0ZsPPz81MyE/TT+flWq1UswuCn6j9Nwi0xqh7DrQYWzsSGoBtxy+cycxBCt/jiDbg1&#10;pwXr2TOwq/sF3LqQ7jSwyGjNLkpmnTNYaAlCK4EvZoT1Im7hmYuLJycngUBCTpFZc2vVok/sp3ur&#10;nf5Y3SIvv26FFjR+GIkgzzASyxSG/1ARe7ZhxK1p5pbPROUlt4onEq3ZlsIsCReDBLRm+AsRh7Mq&#10;WsWiIJcNtKz6xH4nrfmPGuqWKVr9kUjU6ZaMQ0j8MiB79geQaxy3zDbi3ONIDEUEWiDXAkY/S/WZ&#10;GYVbU8gHMlpTRtwKFEOsW2YTJULloVtC5U3yW7HxKg/del61QEuv8jpubTCtWK4IuGfPoP1lUqo5&#10;dJSkW5TIF5M+ptuWGC3nCdBqJU4B1oIT6DgB1syT1jnHIlBSuCXdlozEQCBQBLlsoAUH4RpG4piV&#10;lKvR2vhI5HHiF3OrzGA9E34L/SRClPIP7E+FzA9H1WZo+RmtANAqzs/XiVsRcOsc3KK5sZZULtKt&#10;IbeWCK3U/HaI4eJMszW3Lix06zJaa2gWMBr2iROhpeWW0HjpJRCLQAuhKGyZ4JaaaL47vGMGAkZo&#10;1aHYi5RbCIBbs+DWAtCiCKwTSi1DboUogIlbHIqToGXst9K1mCZhMzDQrU2KxKdjcxB9E78lZIsC&#10;EdzCA6A1rUXLPrcwqg6BWyck35i8WFiAYQBYM9wZzgKt81HdYm4RWm8BVjFhD61L1Z0a+y3EYdSc&#10;W9aROLZPJGn/wx8wEcY+i8B6Nq0MqoU5Hc5imG5OJW6lyA0QWilCC/OtJPIs6hGgBfgMdIvRSinC&#10;tWee34LKIxJNvTzyzBa6BW6ZefmeSZ8o0JKDIIgY0EJYCsc/qluaZZpXL4r8VgJoFXluX6AFkZ+Z&#10;YXdFwoWv9H3ikFshIhdZiLYdtKQ7HT/nkzPvE3cvPpuMfEbR0uqW6BJVtIhbyzrd0qi8KVppcAtd&#10;4omTuMVohTRoOUm4xnNrm9DanxCtCff5qGuaN3f9drkl5p6H7lSgJVMQGcEtmk+clFt+QqsI3Upo&#10;JhRboBaJvTDxiMlx3JpHJDqpU7TFLXO/5UK+ZrhnT6vyPEOGjM2u/7OJyudY5TmuxHCZGCRH1WJA&#10;reQeGC24+WEkkm4pzZJbRXArMZx9nQdaUwIt5pZAi7y8xm+xbs3Hwa20HbT8UHklEg39Vn+/1usN&#10;Ez+jaNGomrg1vk/MaXRLAxf7Bj1a7Lc2xvWJZmgJbjFaw5WUkW/OrV8uhyo/JgfhNs9vPQRan824&#10;5R6iJaglyGWAFveJOrS03DIty0NoBUYicQSt0FhuvaU+kSLRoqbJ018uB6o7HTfns1rTbJ415NZn&#10;M27FOHPKo+oNjsWxkWjOLbMKGv4GoQVuYd5VXQhhiNaIl+dIVNGyqJcj0JIOYlx+S2tOh+5Urt+i&#10;SAyb6tYxc0volkCL8TLilqlumdYbYbQAl4oW1GmIVop0ywa3bKFlmt+q9fs0XX0l05ylCgclbE+E&#10;yltxS8kGbiC1R6iNQeubcGusbgm0voZbLmtupWk6cTjlPYxEFS2o/JmJyiMS9ZlmTX5rpE9k3dI6&#10;CI1uGe/tUm5ig+JJz62lyXXLgls6tEz8lim3gNZrbK8aN1c9ipY202zgIHTuVDtOtNSt4klE57cC&#10;+j5xPLfmyZ2SytuKRFPdGrfGhmuNsN/a3B2YoXUwVHnONGvREu5Uzo6VuU/UjXy03DIrTOknbg39&#10;Fi+pQU7ewJ2O9Vu0hMtsogRkENzChqXxeflxa2wkWuy3Bism3MqazGKoIx8CTBknajI2Wm6ZlvFM&#10;Kl6e/RaNfBKMFsbSendqpFvk5XnkY5bMJrS2Xlv3icarRhS0mFsr+DvjItEMLaMcxJhxovFeeuVF&#10;k5JbTgJrCWBJtJ4M0TIZJxJaNKq2QOvplsu/Z56DqB3sG65IGuHW16HF+S2kBs3yW2Y7lvzELc5B&#10;EFp14lZqJAchR9VG3KqTblF+ywKt7JZroKI1xm+NWWOj0y1zbo3k5TXziWo2kCJRZANpBnaYOx2O&#10;E625lUCfyPkt7CKgHERCl9+SGRsj3Uop2UALtF4jglAfZu/x47HziePW2Gi55f9StESmmabF0DbY&#10;b5XHjRNNd8NRJFI28IS4JbOBlDuFJ0WjeQyMr8f5rQQiMWWDW3SVe95k5wv2J+p0i1Afp1trSCOM&#10;nasWFoITXDSjIVIQxtwyzdQRWtsRyssDLqfINC9RNhDpeHwBtJCgH5ODYJH3EloW1fBWtJE4YX5L&#10;4065txiH1oXZzL6Q+Q3AVd6g6USk5cdwy7gulvKij2kPGc35UMqG5nxOKR0vUzacsMGUWQJWfqpF&#10;S3Yxny/mqjFOnC+qcz4589wpoUWRyA7CWLc6+nz4lVE1+kQftlWbooVR9XBmXzefqEzsIwqpUSCO&#10;zPko6S0LtHg2guYTU6HALNCiyWpKcM2cp5w8BavMJ5KtQDsVaGFaXzOfaAMtiz6xn45qcyVGOQgr&#10;tMzW2AhyiQZuUdJL77eUdKA5Wns0nwjhknPVC7OkVyxcsmHKR6yDoAa0zuc5Ly/WQShz1ZZoCZWP&#10;mtSDuKfDaxy3RmvlDFfpXolE7ToIBy2EGK6DEHqvz51KuKwjkXI2yjoITL6CXKfglkSLVtmwbmm5&#10;tUhoMbfEcjdL3XrKDsLEyyOUY2mjUbXYi0Fenrg1Hq1bFuu3hJ/ntkxyPy4vb6opjzlPFVLQCmJ3&#10;K+CpLyhg0SSsjltBLbc4zYxmya3fBhXz/BYmyNIe07y8BVoD0xXgPOThnYtKdl5Sa3RXlFHBnyGA&#10;L8UiP8BFi0Z4xprwqc8KcnHPqOPWuboiKVBM4TcZLYvqwzS+K6ncMszLR/f72rqDk0ein7mlKQih&#10;wiK+0G3X13BrZBf6jim3Ssqa5hA2qvBeYcaHtihGsDFYPqDNBrS7gB6rSVZCWa52s0DrDOUzgFbS&#10;xG9VaTRrvO5UzvnY4pYSX5SDGIGLZ6rHrtJV+kRzbilomey4UxDjzxKrkfXyVpWtbzz1W3CLMzbG&#10;KylZt6SDGK9bA+ZWeXlZ2bhitQJckXl9qRHzHUuEFjZEafbsm225U3k1sl7eAi2afSC0TPrEsRkb&#10;MftqBy0KRGw17zJcV6k1Go/63QXKQoi0SamRwaBEXl6sGeEmV1Lq+KQ+QJSKZwmxsx2Jgxu/aXTL&#10;sKLUuF1Rcr08bYqioj/jueXH/kItt/TUIhc/Epk6tNQVSRlL3aoHTrCZVTP9aowVxeFIqRFFtywq&#10;8ktuoaTUWC//1WgN0jROxFI/ege3pjHpU3ag8APG0VjzTau2pjHuwQb0DSxnRvIU4+o57Eefni7v&#10;dGkPv4Oly3w33O4It4SDUBvEXTb6oi7LQSype1/l7gKrszFscGtcxmYYieDWL6OVhYbudJAhtKBb&#10;NEXm6NIkGcbOy/jAsKdMaRqsSaK8KYaLGFVzrhkLwLEEfG5HFD9gf2rOrV0s4ga3UieLLZArgVF1&#10;ZAmpiNBSCuve6pSDcMJ9LSTwKDU7szCLmbR6JBhJBVqI4GKgmGC8LNBSuGWiW2MzNgpaHImjpUa0&#10;J5kyWkQsEGoOQJSRm5mbxvpJLNjC3P60YwO2lLwpikIAQvrAk+gXMGdbvovqJNbcKtBuTlobuBhM&#10;0Bqb4MJCC4t0kW5GqgZgPcF8IpYIPsGjJzMYRs4uzbfEyAeDccpBcMbGklsf2UFEx+e3RuTi6krK&#10;55sohDdaIkmLVppSNuBWtzu9MY2Qc4BY09iBAV4RShSM9BmUQl0DQgvPw5MZXvAKxSNscGsfKykD&#10;WAbRCrawkjIw71w4x0rK1tLpVAQoJZYWplr4PIPqEFh3A5aFMKh2zgcWA7TWDfSqELksufXRj3Jl&#10;e3uElmEOYrSyyxW0oPKE1qgGj0YiqIIkF2pj0C6LjWfTGB9i0fc0UEJgIgYJNVofiJI2G5A2gVZ5&#10;ehk1bwRa5juWmFsRqHwiGJk/nU0shZDhisycYxGlE8PDOpYHngItePq6M0Fopeqzwfp8YjHyNhGA&#10;ly8WMedjPmWJK8QqNS7uNn7OZ7A6uDTZQ0Z9okGJJA23/ChXxrrVlWjR7D6F3/TGH+YoY0NTrkAL&#10;qo8yQM8wkc3cQo5nriw2rjBa5iv/C8StE6CVCp4iv3UaOQVaTkz5IHuK9Nbs7MzUOXOM7T2l7Rmt&#10;FCLRCdVKiPnEFfP8lkQLxXTH9olVLDutDYebRtyy0K0GOQjiFkUi9Xzclp+hN8wonOLPGegWlsIN&#10;IxHcUtdvmaO1KXQLBQ6CQUyQUVugjE0IKyixjpIyDwpapzNPoGohQustKv8ALdKtBKFldZYe3Kko&#10;HDg2Lw8HEYsZ7BRW/NY1RKLfVLeaCre62OQEtLqs9pB4JOQJJYBEEUmOAl5CqDxWCArd6t7FgNua&#10;W33Wrcj2fCq4CG4hM0oWYmaqBZUCt9g+CG4lZjAdRNwKMrciWFKYUgpKWZ3sIiLRRLcGNvyW52o5&#10;CK3KcyRSF1cWfeJchlKkmJkmYad/0C8KjoFvqMUFDBGqWF7CfeKO2G9nEYl9wS3o1imjtVQ/RZLm&#10;fGYB+XjWrdasU6AVoSX0xK1gEPWBWLewKSrVgcq/+pdVJEpumc1Vj5l9HTqIngVask/U+S1eFziN&#10;4BPTGIJbJPG8HYN2d5KX1fgti0jEEnDoVuJtKxiYj8g+kVPNEHxC6Qn3iUCrNXNKXUBq/jQYSC0C&#10;LdEnUj7QuLS8BkFRUsqUW1bu9PmmQakRLbdEJGLvjvDy6BE56zdNzstRJi+PvTxk60nlUWFquQzD&#10;P02RKLy8KDViVqwMZRaJW7TcbTGIKiKYxOCdPgnkTmHekeSC36oLtLAu/JxUft4JvxWAym8HAk7p&#10;t95ZccuyT7ThTi3QQplF3lat1Ds1ykGMFJQCRHAQZW2NpD3TK/FgwXy92EI2kLy8M7iAHZ2UDITr&#10;wieyp/Dys7yr83RmIRE5hbIlWqkUVB6/VyxSIP70yrwQnuIgsLF64lq6mlG1+2qpES23JFoqXKPp&#10;rauPqXQZdIsLQij5LfM9OD2oPLVxY2p1nCiHizQ8AmCMFichqJmn/tlv+T0Wfkt/T40cBHFr9LZo&#10;3GlSrb+FqkfGKRtdGgLcg+HaENRS0TLnVm+02IhZykZkbILBFoaVUHg1Y2MDLVkkaWJuYSWlyAZa&#10;6pbCrWT15ePdPsqZGuVONd+jjA32IIzU0rXgllJMF0UDRYZhbLqGfkBPSNA4MSByXGISwwZaflGa&#10;ZazfGjdOHEHLjFtCt5KlbmY3k/GMwHW1HITMnXKhMtvckpFYLwSKAV+I62OY4cWLSxIpsaRZycvb&#10;QGvQI6Am1y373NoTkxiFbrfpxscuaIQKXDh1CdXd0JIOR76cxL/0fXo3rsxivqtERmK9MD9fDNU9&#10;VK9sfBsmA/VFf2yg9Q24ZeG38sytzMvujsODVLMHpfCOPMnd3SPHh8NdR34lU763+/tufjffPIyh&#10;2hu6R1FqRM8tc7S4zOLbt2EsGnGjpBTt2Uf9KM78cSYQJT25UUFUDkW1PqzCLkSiRbEy7hMRiV/M&#10;rTjrVszcnaK4G9Bq5uEgSoQWaBX7ffPw6NDx4eHz8tGHfHk19vzDh93Nw93ND5u76nyinMWQOm+O&#10;VozRmg9jEseDIOsDreAJCsQGsAA1EkHiZpYLvC3NtrL4FuqX5VLOUCKhRiLrlg20vgG3LNAS3HKE&#10;dzLNfCkPfjnKu5u7zw+PHEgkZj4crmfWP9zfxOPnux/Wdx+rU/v6OR9ztF4ItAKwEEWgtYhM82Iq&#10;2FpozbZCi0GMFVsvFoKzQax9WFg8aUXgSjGWDqM2qoZadtD6Km6JPtEWt3bomKXwYfIob+m3ZAWb&#10;SSJRcOttAQVMYcznc9CtxWAgiHGQMxQ5DS45nQuRVnBxaTESiIBc/chJK+AMpJQSnmJYbZtbJvmt&#10;MX5Lo/JAa7S0m9adRoXfchTyKB64Gx43Rzac2Xc0qd7iSMl0O9x6i9jCIBlr/SzmyJQZMv18oiVa&#10;KHHg/rI+kb086xbK2Jii9VJWwuvmq0dHSYOTHvRky5RiWZzFiuMGdV7efOW/5BZ2GtYp40z+006n&#10;KOeqZcbGDlqi7M/Efms48rFCKz6yDMJ8rroZW4kdHRznXuIALBSkVHehm6MlyyxSuYKq2Bpl6k6B&#10;Jcp4ol+UsiXs6bbFoJo6s08KWpPV0rXPrWFRSll+ywyupOvDB5f74Nh9dOTuE1zK9Ks9tIaT1aZD&#10;n1DwEU5ad3uw+VPjTu2g9V/n1ghapqGYWV079mT7+eTjI7cvn/MNzbxNtIbjahN2RVyuRaDVOnH3&#10;SeeR7cH7vi1uAa0v8Vtabl3dhK5V+bi+gqdpl7j7+4eDA5TShcgn6VyyPXZbqLjenRAts0AMri26&#10;PwEtHCl14uFu8ae36W2cbG4jEkXhwK/RrU9Xy29p0VK4pSa4TPByrX3IoqB1vgTn38w9Dld5DUXZ&#10;gYGT6aWouqXsqx5N0WjQa7lWYq4IajYnPP1ArsqhuI2VM3sWBaVw6AoXSfpKbmXN0QrLdWtqKd3x&#10;upW89GQ34TPyL+E2dko5D5QLR48Qu8z3SShoSd3CCQbb+BCjntHmWgi6EkupFlKDiyAXZhPT21Gc&#10;HRW1KGOjoPV13PJZoIXibrqlgYar3QTfSiubLpQAxxjyCIOkpu9lIblDYKGZoyUKB/IxKkgubKNU&#10;NWpWU93qq3Al1tYetABjJIJ1gp6AL4wCz1E6fzlqnkIDtwW3BFoT94kyv7VuhZa+Gr9xLV2B1u7l&#10;5VrSkX95mER+Z6eJk9Tg/EX21Byti9r8Ps63oJrp23VvKLX3slQtlVDJGpWteeHksEV+O31dDyUi&#10;kQBG2kWcODi/jRMx2wDLBlr+Ud3COYNmp3v7lZPj5ZpmuFMrtK5yCyc50JzO6Motx+7K72so0//4&#10;cakEb9rEae555aAHc7Te1dLb3lADrCK0UomXAc/D2c3NzdZLFFGUq00lYMG132Ywve9sBU6Qm/Cd&#10;9LdxpHYcpwF27ETiGZc4mIBbZ1yNX9MnWqFF9ViU5ZFc75QWN9DhK9NzI0t085eulSNH9yUOt2uS&#10;bvV9SXtoXaS9lVL8ZTTlDW2nHjtfBjZzL148ymYfvdh0oo66VsCCP7teLNVbrQQqgy8lcECeFwd7&#10;Aq2O1wZaflGuTNsn4hDW2PHqgWvl8uzzaE/k99+7uFTR4lG1USE8bZ94hKOOaD2DOCgKaKHUHdBD&#10;nX1Mm2EaVtNFZlzHLhdq9R/mS6hFT+ezStW6a16sbLCGw3gLaKW9VKoYLhUCm+5P2QeuB2gPUWJe&#10;C1fgtevvSHNhMzEiMYDXiJfw1sYmCxtoDa5yC+c8S7RufRYZZPwrU8lAS5z0IEY+VODAKhI3wSEs&#10;iEfsCbwymLKXrTzN6dNhO3LFVo5xfkY+3216cr7qHo6MQiBDt8xX/p81cEisD8cRF16WStXqYvXh&#10;b58eZQkswBUpMV4yElOu3x6cY+kIDkhaCuHsTx9OmAS3sMnC7FQXhgELGFS0ruwhy2LsUcABjThV&#10;sN/L8qp5v//fQ90Sq3Qt0bpPDgCN1hcRtegEH6XRrgItvTKrWbDrCMc/HLl7R/1qt0wib42Wv4GT&#10;D3GQK86j9y1u4mjcT7EXj0CttZ9/fvDgxWIJZxioeL3I/vYgglMNcLgBbgifyEnc2utUbLhTY93y&#10;hKM4DlM5w5HPx+zE+1k/ZsguwK0HQ93aXM+ae/m+2icKuDBTTads0RL5DA4l05MrefD7cSx7gHN0&#10;6cTXDB0VJeCy2FVC3AJawAmnxfZy7heIRIHWz2s/P3r4PFhwOqWdSLmyv7kWWglnxN1b9OCwVUYL&#10;naIlWsbc8lW8WqCGmDW8hdjZGeuWUmsEpUb+Ze5OUfAUQxfIPJYkoSpgF6tCmowRbw8eQcvRjB18&#10;oDPMadxDOYg5Of1qjtafgBYdEtwHWnS+7gtoPKkW0Hr37t3PDx49evHwYYvkC8duLT74zX3w26dj&#10;vAioSGhxLFYs0YLfArewVXjYJ45ANXJmrbfRqWbXVlwuPt2b81uWaIFbdCgIVMtBkrWcYWqJpd90&#10;BOCIkTjECc3AS+a3pN/aseBWRoMWDhJ+8eLTIxfgWllbewe8/vxz9tEndI84oOxloFDNZV/gkFw+&#10;spjOj7eN1pBbAq5SXBN+4ixgOgFYPUyWz5JtdDx0vjFeSqD17mpJSm2fiKKUfK4fTahieVFXoVMG&#10;RxZgqTcv/9OHI1R+mDt1CC9vWqxsMEijT6xWBbfQgFaW0OJQJLQePHrxwr0ZCAc9D3M4u9e9+hvO&#10;ynYTWDhtnUIR3LJU+Y+/nAlu7Xmj2BQV3tMfN8so0fmy4iBecQovbJw3znBVN7noz8XVglJatNx8&#10;Qg2FIuagN/AhVR5F5tFRzjXxDzkJtZ+EEaOj3dS56i67efNdJX5vnOCCcOXgrdGnf1p9xHCtQbZu&#10;IRjXHiAaEY9ofPAyHS6OK6CjsOks7DAFokUhPPSJW2ufRXE3wNXupMVZx4JfglnDc6U1h/BC9Nvu&#10;XnWTDo7fJG6Z5eV7lNLjRmgBs7llKBYXEJzOME4ZHAaoegqs4NqAzQdeYq6aN7FboTVoxCkUmVt0&#10;oDd6RAkWc+vdO4BF3SNRDD96hLhktHBqPFGLZN4eWgNR8BQLwb0AC/mICgKSzrgf3ik+CFucho1Q&#10;F0eTRwv9OMAibl2ac+uDZpxI3KJFW2TlHc3pDPBimLAIUHzGMl06ZRHeDJ80M/uvLHYsEVrsIBit&#10;mEQLUP387s9//vO7n9ceZB+8Iz+RzeL9EfpcYhguhgOR0Yra4RbQIm6VkhAkIlSU0aIehroYD708&#10;k1s5ORwdO5mUeNu3e5O4hUg055YGLeAkp3wAVnm6nIGpp1MfMhlBLiyk53OiujBnZbxrjrizg5aq&#10;W0CLdQu0ItW69Weg9uABYYeIdGUfrRK1CCxci+wTSWes/NbTrcuBt8FohR/jn1Jpd3e3ul5dx4j0&#10;+cOH12Lon0ZaDCXlUYgSM6dZoEUlKS1068Mwv0WncqoJG4pDQEWHPWDRLi11xnJdZhhbfj71lGKQ&#10;82I7VmhRNEgHQZEYQ5+IHvECWKHdese+C/8SWtCvT+AW0BKRCNlilbfk1uutNSUSS0AJEBFG164B&#10;hz/+8Y9//eufriyX8//pr3/9K36GhicJ3br4xUy33CpaWFAqjhhjt8WDat7JSbGHQuDYlUe+gjpP&#10;hgvH5OIwU/JpONTUtMjiYJAUDoLcKTSehQtwsWTdQiPTRUST3KJIZAOBMBGRWEInZlF+i1VeQStM&#10;pGJGAS7gkDVGa6CgdfOP4Bbrlv8SW2hHmma127Fc/0HJB/JcCrk4A8EHH5XRMS6T1gM9rifPbKJD&#10;HxCwtJarvHN3dEvfyOsBLZIOYSCIW2y4VgguyBaEixSMI9GFSORAhDftq30ijX0s0RLc4kjUcgtg&#10;PRrDLRUtAksWK7NA6+4OxxYNeDgHIRu7LOWkGjqyGjs0QDM0wS2AjC/hZHkmw2IPTlKx8pQSAFbS&#10;niL6IFvErDVyXiRfCMRPL7i7ItkiDWYHYQctPbdkJApuIRRNI1HhFgrhXf4yWmpE67eOca2EEUgi&#10;MjbUK5J94Erpyqk0oBXXR0Ieh7Blu4UlzWJrAWyEFVpa2SK0VsnLrwj7wGhB5GG+MAoBtTgMORKl&#10;34JuVay59XRrBdxig9XZk72hcA5shx88+Ne//reu/f3vrx+oTKaw33y+O7BES7otmd9C9oYpRF4B&#10;cBFyvP77H8JF8Go3fAAsJMCIWDiR2AItv8otlq0Xn5CvEWgxXBSJ78CutQdrSiCKgc8QLaQDLSOR&#10;CtDAZ9Vq+/tpTKkBs0S0iDI4VFcBq8q5ssmdOz/KducObZnBwQCztLNPFIAJo7SbPbTEnI/IDPLZ&#10;3th/x6GGh+y6qIiN0iUSt8jTl0ErYHXXan+XVrdiL47ZymOYKNFixUKDPXUxXCRcGrQ4B9Exn4SD&#10;UFIpqL3GvkQLDEt1sJ9Ki9bTIVg/3rnzVKAlKsAwWvHd0uDvppG4qq0HkRG7wnDIJMY9dJyWJh+4&#10;Icc/IlzpYGHHHDZl81Ho5sXKBoM9ctPUJwpuHX96RHARnWQwsoUQcMGdrh5DunpCt2AhGK09i2Jl&#10;Aq3CkFshA25p4NJw61Tl1nOPBbdcWi9PUCkyj14QUxliSE3k4hHRMBLJzJPEi1G1xf6uPcVOs4Mg&#10;jRehSOIuhIvsA6EFdwpykd+irJCH0YLGt9sdW2jdeqxEInNrJBLHc0uJxEubaEGIKCOvXb+VaVJI&#10;qhmIDe4hmVf4wIYMQosN6o7VHpwhWuQgYqtwoACLhtUMl4CM0MI3FbSQb2ThIm8KuOyhNfjsNdMt&#10;Y26punWCDPRr00h0gU0cXDTJw0hoWiYDuBCY3Gi4w2jhhFwgS6fNO2hITYBZcktGIjkIoVvZrIsy&#10;8yJnw/ZUUEvReaYWmXlGK16xidYgCpEnlW94Qx1z3Zp6OtQtwS06OCZ7pdyp1kG4uAOk/g8byq/u&#10;xSC4FPhI9KkBrC7OaoNVRbaG2WXNLU7Lw8sLtMAtRCIa52zYpMpQZN0i2QJQGm7F7XILaJn0iQbc&#10;WggGVd0SaJn5LUKLk1WOaQxk9HCRGyXxUrQsQ/4e56ULtObmMl3mVtceWnLkI7hFUz5KPhBo3foz&#10;Da2FlRde3kNPVyMRaJmeGERjh9dbNz5+/NjR9omjDkLbJz6VDoL7RMGtE/z+DVO0XpMTILikRx+G&#10;Iqf94LtoE9RQ++XuAkQtAlOsdivftdrf9ZgGPhq0pOGSskVYYQBEHpVSEBItoiKnnzgS216LZDaK&#10;H9248cvWjW2FW1f7xKdTFn3iX25s3fj1hhm3Lu4KuJBVEI5LDp3x3SZtFZvGxnM6KVGDFz2NzRhN&#10;rlGPWL5rkU0BWiLFpPSJZE9Fl/gzxokSLaRQVXcKb8oqX2XdgoOwRuv1ncBftkKvVN266rc05nTE&#10;bwluedNbfwlMXdntrhlVX8BfElwOHiWyhkOZaP6CUsyZDBI35FXVo0wlt8jxix6RmtWuksdy9lWH&#10;FgKR04FIQxBeclTN1BIpCM7VVWmUCLis0Xpwp7i95X01XrcMuaXVLe/+VjFw54FJDgKFA3l4LHpG&#10;wMXiRHo1R+fI46vm8nQGExrKHLZ4Gk9ukOTzNIY1WuHCkFti6EPkoqyWyEKcaVMQIg3M2UBOcBG7&#10;rNFauTNV3NpW0BJ9YkU/8hnr5SW39rdagSlTtEimSZ8ECuAYOVFaGCEmyTLL6BbxGd5LOi88icZD&#10;YBt1pZy2sURLTmLI/JYyUGTdYnaxarGXp3GPTARPiNatmakbFIlqn3jFnUK3lGEiIvHqOJG4tXjH&#10;NBLJBOCaJVqcpIFNBZ1kNallPOL6gYCLRkVi6EgN0680A0QpVAvdeqnkTpEWpxQEqzy5LWEfKGnD&#10;hgueAoGIpmaaleRp22sxCTcYnM1Eft1Kq9zaphGjt0gbzxeD6cDCzGyjlg7Sw8aP6eCPM42pp3zy&#10;Q62IJ3aEbu1vzd4x1a3P5JhALpGwAVh0np0cSPOYBxgJx4VBJK9W4ob6NfiBOFUYVsICLZ5OVHOn&#10;0p6KKTKZEVQTp9kXNNOAKW2Rg+DkKUeiVSE8oDVTHKK13ah1Et50pUY5iGI6vTBTm306c/LjTO3H&#10;HxcbaXzuTNUWFmrB2UbnJBBV0NqaNUULRSlpzYiCFnkrICLtO8/uq9jBv5OXJ+bNdUnJaAdsF+Pv&#10;uYzFDvERtKRuKZP7PKUoxtTZRwItMX+l0y0baCESVW5tYwhUq0WLtf3GYrC26C0u1J6iT7xDaNWm&#10;OicztWKxNruwD7vl3a41FLQiJ6YqL9BClplDEfkswkfJx9NsomaoCLcvwhQ8ZHKRg4CldZgXK0Mp&#10;PJlpFrOvrPLwp5SG4IwpeXllBuPRIx5KiikfJTEPbtHpyeYNkchoiZEPcatTSzC3yN/XwK2pmQ5x&#10;q4BHeDjVYW4FcXrvyT6qfHEkFhenroziNA4CZRap0dCH+zrkaqDqCEhIeJM6vWeYTVQWCVLtHwpC&#10;rDApQ+pRE0I4iJpp2UCgVRJTPmL2VSQhHrkwkSETzHJ2jCasP2G1Eufl9blTW2gV97cW1RxEY58i&#10;kXWrtji70KlAt2qLd2bSoNaPP1Y66ampxuxCOhgEllK3OpFfioszV+6JDi2Gi1ZqEVrLGF1jrhV4&#10;cY8H4/UPeiwbviGZBa9F/AJwjJaVbmGNm3QQBNeQW6JXpOQWd4lZdIiAkhcmSNniSR/ilkXZQFJ5&#10;oBXU5E5Fn0g1O2TuVJ+xudonJp7csIcWApHRgiGFaskJC1oaiEpvjJpIQ5BppZIkPK+PWVjwjLya&#10;lcpXiVs86SPMPEWii1dw8aiaJjEoeYoeEXP7eAdcBBYFovRbldqaVST6Z2a3Ewua/FaHalGNzzRr&#10;c6fCb0WnisVZc25lxNJAeE0Wrg3okmPZ0eS0BOD5B8CTa5RI8qmDFHl5uXiCsxfmhVkGg4sSrUYo&#10;YM0MjX7EPBkbiVVKda0i/PAv8Qoz+mxNOVcDWklr2u7ULJfYYFiNzPsd7ThxJBs4bpyojqqL5MGu&#10;DBO1GZsBFtnQVATGPrxyhBc0g2iCTmWUySDQROIBP+UZamW9CE337KQzmf2YVdWUP72IRUOdhLPY&#10;agUCEWqnp6fn56jMTy0YPD89xfcCgVYLR0smsOg0ReufsbsnvV979epVPGZVNJCJd+/iQEXLKC+v&#10;HydezW8V7/x2MVqQEn9Wq1uDM9dvWMNO1yGv4fyc64ktPFl4Qg1fn58rF4OroWvxpuhS9vlSXru0&#10;paLHxcvfAgm8ABDCn+M/S/Ws0aNjMIIP3FPlhfBKQI0ww8tIuCyzNcqrrkyp3DKa87HInRbvXCXW&#10;KFrQx5R6JXwh6pXQhYgrAWbnjBndfnklgIvQstIT+fO4+WuI+4KXUF+jA7DoluA1LHPyKloabl3J&#10;nZLf0ox8rupW8Y7hnLuOW4RWke87UUqFS3/fh1eC+w568aXgSnApE6M17jUEiSW3BIUnR8t0PtGS&#10;WzbRKiIKKUoMuaWGoz5KJuNWMVGUkajSlyNR8lfPLVIvhVug7wTcSmvzWxPO+djj1r862Fej4RaV&#10;a9VqypSES0ixllv79iMxPKJbI68xqltfyi2T3OnUmNyppk+0w617Frqlu+9DBZ6MWwE9txRt/FGq&#10;/LfSLWWGbLK5auG37HHrXsf8vgtu6TSlk6Je8ctU3lq3yEggEtU+cYJITGny8qOzr9+KW06dbvFJ&#10;KKwponf/JroVttStocrLflf0iQh2yxmMYZ+om/PRe3nM8hj2ieoMmT1ufR7LLeEgtLpFXmjYJ+JS&#10;rMaIyoWcWOqWzkEUE6lOSPFbE6A1NRvppNU1NiLTjFo5Yo2N8Xwi61bxJLgwZctBDFIJOOxhn8gn&#10;oei5NfRbo7plHy1dnzjq6XT8ZW6JYGe/ZRuti6libbsYDJ4UvY3Ulblqnd/SzCeeLMKMByOJgD20&#10;rHVr1Aspfss+twp6bo32u4oDVtwp8Xdybg0WEjg1eNvbCaDm0ulJsVjRjKqvjhOxeovOJ8SypFM6&#10;x+vEHlooXWTHC7GXF9yaHK0TVbf0I5+h3xrRLbwEhoqT6dZgAQktoIWlWxXMPYtxKEoQUiNYEI+o&#10;sorYwRIIWrxFSM0+EWveInbRmpxbQ59tNxJHuMXDK9NxIiKxgW53okhUuOVNRTHyhbxgIRvSWwQL&#10;4JmZLQbF6V308YTPqqKHTwitU4iXTW5ZjuHw9+Q48Qu55R9yy3q8IDIRYpxIQ9Gc369s77UYZwlu&#10;QbPQHbLCn9LxVJQieCJYNVxJSd2XQEvEom20wC058uEoMfbyY8ZwZtyijcuXtPQWlVaGo2pDv3XV&#10;02n8VgnpsGNsJs+6VlYuL87uAbwxbQEOApEIbjFakUXAJcSJ0CIyq+tOGS1C0A63/H7/53v3zm5d&#10;YN/6SJ9o0F+pvTuNfPS6hStYuby8uDg7u3fvM/7q8Dr8KzFs7OftFOFSR8kKIbUFmrKiyJwQ6YZg&#10;rkhx4bhJGlKHEIgizdGJx7ERBX+F9lZ5ese3xoHlX4CXF7pVpEjkOGRusWJpDJewRswtoVuneO2x&#10;kXjPhcUGYtFwIWytW5zlupofIOtIWCDLKfdpxbTZLj/txAWzsLlC7HPixQ3ckHimVjVoSLHKhufh&#10;F3gzE62zF+y6vLg3Pvn4mlaF8T9f1AzvAjI2n9eoWp6cLKDbxi0QxjbIQBjDpniAvxkPxwPxItZt&#10;4KPI+yDlVkjaDkkFU6JtmqDgCR2ah17NXhpeCjgn2ufPYDTama5h+8rZGW1iGX6XnwW2fv63+rs2&#10;c0Pf+mkivyX/9/w/Rzyi7gq2ZD94Le4MljpmswfZg2HD1/xNuarv9QpWFFEEXtAliiCkOLRKOn/r&#10;a/nv/72RbKD5CwoQjNv/e9AYXOdEaP33b97/5a/wHa1JbtB3tCZC6z/fm30Epuw/9fsz//N/ANgf&#10;jgcVA+eRAAAAAElFTkSuQmCCUEsBAi0AFAAGAAgAAAAhALGCZ7YKAQAAEwIAABMAAAAAAAAAAAAA&#10;AAAAAAAAAFtDb250ZW50X1R5cGVzXS54bWxQSwECLQAUAAYACAAAACEAOP0h/9YAAACUAQAACwAA&#10;AAAAAAAAAAAAAAA7AQAAX3JlbHMvLnJlbHNQSwECLQAUAAYACAAAACEA48Op490DAADaCAAADgAA&#10;AAAAAAAAAAAAAAA6AgAAZHJzL2Uyb0RvYy54bWxQSwECLQAUAAYACAAAACEAqiYOvrwAAAAhAQAA&#10;GQAAAAAAAAAAAAAAAABDBgAAZHJzL19yZWxzL2Uyb0RvYy54bWwucmVsc1BLAQItABQABgAIAAAA&#10;IQDJIWf74wAAAAwBAAAPAAAAAAAAAAAAAAAAADYHAABkcnMvZG93bnJldi54bWxQSwECLQAKAAAA&#10;AAAAACEAA0fgGhRBAAAUQQAAFAAAAAAAAAAAAAAAAABGCAAAZHJzL21lZGlhL2ltYWdlMS5wbmdQ&#10;SwUGAAAAAAYABgB8AQAAjEkAAAAA&#10;">
                <v:shape id="Picture 569" o:spid="_x0000_s1188" type="#_x0000_t75" alt="function_pic" style="position:absolute;left:438;width:28677;height:1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owcTDAAAA3AAAAA8AAABkcnMvZG93bnJldi54bWxEj9FqAjEURN8L/kO4Qt9q1oJLXY0iFsEX&#10;KVU/4LK57q4mN2sS3a1fbwqFPg4zc4aZL3trxJ18aBwrGI8yEMSl0w1XCo6HzdsHiBCRNRrHpOCH&#10;AiwXg5c5Ftp1/E33faxEgnAoUEEdY1tIGcqaLIaRa4mTd3LeYkzSV1J77BLcGvmeZbm02HBaqLGl&#10;dU3lZX+zCr7y681w9XndTTrjtY2PHY3PSr0O+9UMRKQ+/of/2lutYJJP4fdMOg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jBxMMAAADcAAAADwAAAAAAAAAAAAAAAACf&#10;AgAAZHJzL2Rvd25yZXYueG1sUEsFBgAAAAAEAAQA9wAAAI8DAAAAAA==&#10;">
                  <v:imagedata r:id="rId604" o:title="function_pic"/>
                  <v:path arrowok="t"/>
                </v:shape>
                <v:shape id="_x0000_s1189" type="#_x0000_t202" style="position:absolute;top:18507;width:29114;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QdcAA&#10;AADcAAAADwAAAGRycy9kb3ducmV2LnhtbERPy4rCMBTdD/gP4Q64GWyqjNbpGEUFxW3VD7g2tw+m&#10;uSlNtPXvzWLA5eG8V5vBNOJBnastK5hGMQji3OqaSwXXy2GyBOE8ssbGMil4koPNevSxwlTbnjN6&#10;nH0pQgi7FBVU3replC6vyKCLbEscuMJ2Bn2AXSl1h30IN42cxfFCGqw5NFTY0r6i/O98NwqKU/81&#10;/+lvR39Nsu/FDuvkZp9KjT+H7S8IT4N/i//dJ61gnoT54Uw4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WQdcAAAADcAAAADwAAAAAAAAAAAAAAAACYAgAAZHJzL2Rvd25y&#10;ZXYueG1sUEsFBgAAAAAEAAQA9QAAAIUDAAAAAA==&#10;" stroked="f">
                  <v:textbox>
                    <w:txbxContent>
                      <w:p w:rsidR="00E927DC" w:rsidRPr="00787E9A" w:rsidRDefault="00E927DC" w:rsidP="00C11481">
                        <w:pPr>
                          <w:jc w:val="center"/>
                          <w:rPr>
                            <w:rFonts w:asciiTheme="minorHAnsi" w:hAnsiTheme="minorHAnsi" w:cstheme="minorHAnsi"/>
                            <w:i/>
                            <w:sz w:val="22"/>
                            <w:szCs w:val="22"/>
                          </w:rPr>
                        </w:pPr>
                        <w:r w:rsidRPr="00787E9A">
                          <w:rPr>
                            <w:rFonts w:asciiTheme="minorHAnsi" w:hAnsiTheme="minorHAnsi" w:cstheme="minorHAnsi"/>
                            <w:i/>
                            <w:sz w:val="22"/>
                            <w:szCs w:val="22"/>
                          </w:rPr>
                          <w:t xml:space="preserve">Heat Wave Technologies </w:t>
                        </w:r>
                        <w:r>
                          <w:rPr>
                            <w:rFonts w:asciiTheme="minorHAnsi" w:hAnsiTheme="minorHAnsi" w:cstheme="minorHAnsi"/>
                            <w:i/>
                            <w:sz w:val="22"/>
                            <w:szCs w:val="22"/>
                          </w:rPr>
                          <w:br/>
                        </w:r>
                        <w:r w:rsidRPr="00787E9A">
                          <w:rPr>
                            <w:rFonts w:asciiTheme="minorHAnsi" w:hAnsiTheme="minorHAnsi" w:cstheme="minorHAnsi"/>
                            <w:i/>
                            <w:sz w:val="22"/>
                            <w:szCs w:val="22"/>
                          </w:rPr>
                          <w:t>Hot and Cold</w:t>
                        </w:r>
                        <w:r>
                          <w:rPr>
                            <w:rFonts w:asciiTheme="minorHAnsi" w:hAnsiTheme="minorHAnsi" w:cstheme="minorHAnsi"/>
                            <w:i/>
                            <w:sz w:val="22"/>
                            <w:szCs w:val="22"/>
                          </w:rPr>
                          <w:t xml:space="preserve"> B</w:t>
                        </w:r>
                        <w:r w:rsidRPr="00787E9A">
                          <w:rPr>
                            <w:rFonts w:asciiTheme="minorHAnsi" w:hAnsiTheme="minorHAnsi" w:cstheme="minorHAnsi"/>
                            <w:i/>
                            <w:sz w:val="22"/>
                            <w:szCs w:val="22"/>
                          </w:rPr>
                          <w:t>everage cups</w:t>
                        </w:r>
                      </w:p>
                      <w:p w:rsidR="00E927DC" w:rsidRPr="00787E9A" w:rsidRDefault="00E927DC" w:rsidP="00C11481">
                        <w:pPr>
                          <w:rPr>
                            <w:rFonts w:asciiTheme="minorHAnsi" w:hAnsiTheme="minorHAnsi" w:cstheme="minorHAnsi"/>
                            <w:i/>
                            <w:sz w:val="6"/>
                            <w:szCs w:val="6"/>
                          </w:rPr>
                        </w:pPr>
                      </w:p>
                      <w:p w:rsidR="00E927DC" w:rsidRPr="00787E9A" w:rsidRDefault="00E927DC" w:rsidP="00C11481">
                        <w:pPr>
                          <w:rPr>
                            <w:rFonts w:asciiTheme="minorHAnsi" w:hAnsiTheme="minorHAnsi" w:cstheme="minorHAnsi"/>
                            <w:i/>
                            <w:sz w:val="20"/>
                            <w:szCs w:val="20"/>
                          </w:rPr>
                        </w:pPr>
                        <w:r w:rsidRPr="00787E9A">
                          <w:rPr>
                            <w:rFonts w:asciiTheme="minorHAnsi" w:hAnsiTheme="minorHAnsi" w:cstheme="minorHAnsi"/>
                            <w:i/>
                            <w:sz w:val="20"/>
                            <w:szCs w:val="20"/>
                          </w:rPr>
                          <w:t>(</w:t>
                        </w:r>
                        <w:hyperlink r:id="rId605" w:history="1">
                          <w:r w:rsidRPr="00787E9A">
                            <w:rPr>
                              <w:rStyle w:val="Hyperlink"/>
                              <w:rFonts w:asciiTheme="minorHAnsi" w:hAnsiTheme="minorHAnsi" w:cstheme="minorHAnsi"/>
                              <w:i/>
                              <w:sz w:val="20"/>
                              <w:szCs w:val="20"/>
                            </w:rPr>
                            <w:t>http://www.heatwavetech.com/innovation.html#</w:t>
                          </w:r>
                        </w:hyperlink>
                        <w:r w:rsidRPr="00787E9A">
                          <w:rPr>
                            <w:rFonts w:asciiTheme="minorHAnsi" w:hAnsiTheme="minorHAnsi" w:cstheme="minorHAnsi"/>
                            <w:i/>
                            <w:sz w:val="20"/>
                            <w:szCs w:val="20"/>
                          </w:rPr>
                          <w:t>)</w:t>
                        </w:r>
                      </w:p>
                    </w:txbxContent>
                  </v:textbox>
                </v:shape>
                <w10:wrap type="square" anchorx="page" anchory="page"/>
              </v:group>
            </w:pict>
          </mc:Fallback>
        </mc:AlternateContent>
      </w:r>
      <w:r w:rsidRPr="00C8676B">
        <w:rPr>
          <w:rFonts w:ascii="Arial" w:hAnsi="Arial" w:cs="Arial"/>
          <w:sz w:val="22"/>
          <w:szCs w:val="22"/>
        </w:rPr>
        <w:tab/>
        <w:t>Heat Wave Technologies advertises improved packaging. Their cans are not flimsy like those of competitors. Constructed of aluminum and plastic, they are completely recyclable. Further, foam insulation keeps the beverage warm for an extended time and protects the consumer from the heat of reaction.</w:t>
      </w:r>
    </w:p>
    <w:p w:rsidR="00C11481" w:rsidRPr="00C8676B" w:rsidRDefault="00C11481" w:rsidP="00C11481">
      <w:pPr>
        <w:rPr>
          <w:rFonts w:ascii="Arial" w:hAnsi="Arial" w:cs="Arial"/>
          <w:sz w:val="22"/>
          <w:szCs w:val="22"/>
        </w:rPr>
      </w:pPr>
    </w:p>
    <w:p w:rsidR="00C11481" w:rsidRPr="00C8676B" w:rsidRDefault="00C11481" w:rsidP="00C11481">
      <w:pPr>
        <w:ind w:firstLine="720"/>
        <w:rPr>
          <w:rFonts w:ascii="Arial" w:hAnsi="Arial" w:cs="Arial"/>
          <w:sz w:val="22"/>
          <w:szCs w:val="22"/>
        </w:rPr>
      </w:pPr>
      <w:r w:rsidRPr="00C8676B">
        <w:rPr>
          <w:rFonts w:ascii="Arial" w:hAnsi="Arial" w:cs="Arial"/>
          <w:sz w:val="22"/>
          <w:szCs w:val="22"/>
        </w:rPr>
        <w:t>The dissolution of anhydrous calcium chloride provides energy to heat a beverage. A 25-second video on their website shows that a beverage can be heated in 60 seconds! The technology of the company’s cold beverage cups will be discussed in the “Self-cooling cans” later in this Teacher’s Guide.</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b/>
          <w:sz w:val="22"/>
          <w:szCs w:val="22"/>
        </w:rPr>
      </w:pPr>
      <w:r w:rsidRPr="00C8676B">
        <w:rPr>
          <w:rFonts w:ascii="Arial" w:hAnsi="Arial" w:cs="Arial"/>
          <w:b/>
          <w:sz w:val="22"/>
          <w:szCs w:val="22"/>
        </w:rPr>
        <w:t>Heater Meals</w:t>
      </w:r>
    </w:p>
    <w:p w:rsidR="00C11481" w:rsidRPr="00C8676B" w:rsidRDefault="00C11481" w:rsidP="00C11481">
      <w:pPr>
        <w:rPr>
          <w:rFonts w:ascii="Arial" w:hAnsi="Arial" w:cs="Arial"/>
          <w:sz w:val="22"/>
          <w:szCs w:val="22"/>
        </w:rPr>
      </w:pPr>
    </w:p>
    <w:p w:rsidR="00C11481" w:rsidRPr="00C8676B" w:rsidRDefault="00C11481" w:rsidP="00C11481">
      <w:pPr>
        <w:rPr>
          <w:rStyle w:val="style111"/>
          <w:rFonts w:ascii="Arial" w:hAnsi="Arial" w:cs="Arial"/>
          <w:bCs/>
          <w:iCs/>
          <w:color w:val="000000"/>
          <w:sz w:val="22"/>
          <w:szCs w:val="22"/>
        </w:rPr>
      </w:pPr>
      <w:r w:rsidRPr="00C8676B">
        <w:rPr>
          <w:rFonts w:ascii="Arial" w:hAnsi="Arial" w:cs="Arial"/>
          <w:b/>
          <w:sz w:val="22"/>
          <w:szCs w:val="22"/>
        </w:rPr>
        <w:tab/>
      </w:r>
      <w:r w:rsidRPr="00C8676B">
        <w:rPr>
          <w:rFonts w:ascii="Arial" w:hAnsi="Arial" w:cs="Arial"/>
          <w:sz w:val="22"/>
          <w:szCs w:val="22"/>
        </w:rPr>
        <w:t xml:space="preserve">Advertised as: </w:t>
      </w:r>
      <w:r w:rsidRPr="00C8676B">
        <w:rPr>
          <w:rFonts w:ascii="Arial" w:hAnsi="Arial" w:cs="Arial"/>
          <w:b/>
          <w:sz w:val="22"/>
          <w:szCs w:val="22"/>
        </w:rPr>
        <w:t>“</w:t>
      </w:r>
      <w:r w:rsidRPr="00C8676B">
        <w:rPr>
          <w:rStyle w:val="style111"/>
          <w:rFonts w:ascii="Arial" w:hAnsi="Arial" w:cs="Arial"/>
          <w:b/>
          <w:bCs/>
          <w:i/>
          <w:iCs/>
          <w:sz w:val="22"/>
          <w:szCs w:val="22"/>
        </w:rPr>
        <w:t xml:space="preserve">No stove, no water, no power, no problem”, </w:t>
      </w:r>
      <w:r w:rsidRPr="00C8676B">
        <w:rPr>
          <w:rStyle w:val="style111"/>
          <w:rFonts w:ascii="Arial" w:hAnsi="Arial" w:cs="Arial"/>
          <w:bCs/>
          <w:iCs/>
          <w:color w:val="000000"/>
          <w:sz w:val="22"/>
          <w:szCs w:val="22"/>
        </w:rPr>
        <w:t>the UK Heater Meals Company introduced meals in self-heating packages for camping and emergencies in 2007. They were introduced to the US market in 2008. The meals have a shelf life of five years and do not require refrigeration. The redox chemistry for Heater Meals (produced under the Cross &amp; Blackwell label) as “Heater-meal Packs” is explained in the section, “Chemistry of self-heat containers” (below). (</w:t>
      </w:r>
      <w:hyperlink r:id="rId606" w:history="1">
        <w:r w:rsidRPr="00C8676B">
          <w:rPr>
            <w:rStyle w:val="Hyperlink"/>
            <w:rFonts w:ascii="Arial" w:hAnsi="Arial" w:cs="Arial"/>
            <w:iCs/>
            <w:sz w:val="22"/>
            <w:szCs w:val="22"/>
          </w:rPr>
          <w:t>http://www.heatermeals.co.uk/</w:t>
        </w:r>
      </w:hyperlink>
      <w:r w:rsidRPr="00C8676B">
        <w:rPr>
          <w:rStyle w:val="style111"/>
          <w:rFonts w:ascii="Arial" w:hAnsi="Arial" w:cs="Arial"/>
          <w:bCs/>
          <w:iCs/>
          <w:color w:val="000000"/>
          <w:sz w:val="22"/>
          <w:szCs w:val="22"/>
        </w:rPr>
        <w:t>)</w:t>
      </w:r>
    </w:p>
    <w:p w:rsidR="00C11481" w:rsidRPr="00C8676B" w:rsidRDefault="00C11481" w:rsidP="00C11481">
      <w:pPr>
        <w:rPr>
          <w:rStyle w:val="style111"/>
          <w:rFonts w:ascii="Arial" w:hAnsi="Arial" w:cs="Arial"/>
          <w:bCs/>
          <w:iCs/>
          <w:color w:val="000000"/>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Meal packs and meals can be purchased as a kit or separately. Amazon lists a package of one dozen heater packs for $20.48, a single meal for $10.95 and a package of one dozen complete kits (meals and heater packs) runs from $62 to $135. (</w:t>
      </w:r>
      <w:hyperlink r:id="rId607" w:history="1">
        <w:r w:rsidRPr="00C8676B">
          <w:rPr>
            <w:rStyle w:val="Hyperlink"/>
            <w:rFonts w:ascii="Arial" w:hAnsi="Arial" w:cs="Arial"/>
            <w:sz w:val="22"/>
            <w:szCs w:val="22"/>
          </w:rPr>
          <w:t>https://www.amazon.com/s/ref=nb_sb_noss?url=search-alias%3Dsporting&amp;field-keywords=heater+meal+packs</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 xml:space="preserve">The chemistry of Heater Meals, flameless ration heaters (FRH), is described below in the “Chemistry of self-heating container systems” section of this Teacher’s Guide. The instructions for use are located at this site: </w:t>
      </w:r>
      <w:hyperlink r:id="rId608" w:history="1">
        <w:r w:rsidRPr="00C8676B">
          <w:rPr>
            <w:rStyle w:val="Hyperlink"/>
            <w:rFonts w:ascii="Arial" w:hAnsi="Arial" w:cs="Arial"/>
            <w:sz w:val="22"/>
            <w:szCs w:val="22"/>
          </w:rPr>
          <w:t>http://heatermeals.com/how-self-heating-works/</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br w:type="page"/>
      </w:r>
    </w:p>
    <w:p w:rsidR="00C11481" w:rsidRPr="00F92D53" w:rsidRDefault="00C11481" w:rsidP="00C11481">
      <w:pPr>
        <w:ind w:firstLine="720"/>
        <w:rPr>
          <w:rFonts w:ascii="Arial" w:hAnsi="Arial" w:cs="Arial"/>
          <w:b/>
          <w:sz w:val="22"/>
          <w:szCs w:val="22"/>
        </w:rPr>
      </w:pPr>
      <w:r>
        <w:rPr>
          <w:rFonts w:ascii="Arial" w:hAnsi="Arial" w:cs="Arial"/>
          <w:b/>
          <w:sz w:val="22"/>
          <w:szCs w:val="22"/>
        </w:rPr>
        <w:lastRenderedPageBreak/>
        <w:t>Instructions for Heater Meal Use</w:t>
      </w:r>
    </w:p>
    <w:p w:rsidR="00C11481" w:rsidRDefault="00C11481" w:rsidP="00C11481">
      <w:pPr>
        <w:ind w:right="-720"/>
        <w:rPr>
          <w:rFonts w:ascii="Arial" w:hAnsi="Arial" w:cs="Arial"/>
          <w:b/>
          <w:sz w:val="22"/>
          <w:szCs w:val="22"/>
        </w:rPr>
      </w:pPr>
      <w:r>
        <w:rPr>
          <w:noProof/>
        </w:rPr>
        <w:drawing>
          <wp:inline distT="0" distB="0" distL="0" distR="0" wp14:anchorId="373772C0" wp14:editId="653A0E62">
            <wp:extent cx="6370320" cy="2654300"/>
            <wp:effectExtent l="0" t="0" r="0" b="0"/>
            <wp:docPr id="600" name="Picture 600" descr="http://heatermeals.com/wp-content/uploads/2013/07/how-self-heating-works-heaterme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eatermeals.com/wp-content/uploads/2013/07/how-self-heating-works-heatermeals.png"/>
                    <pic:cNvPicPr>
                      <a:picLocks noChangeAspect="1" noChangeArrowheads="1"/>
                    </pic:cNvPicPr>
                  </pic:nvPicPr>
                  <pic:blipFill>
                    <a:blip r:embed="rId609" cstate="print"/>
                    <a:srcRect/>
                    <a:stretch>
                      <a:fillRect/>
                    </a:stretch>
                  </pic:blipFill>
                  <pic:spPr bwMode="auto">
                    <a:xfrm>
                      <a:off x="0" y="0"/>
                      <a:ext cx="6373564" cy="2655652"/>
                    </a:xfrm>
                    <a:prstGeom prst="rect">
                      <a:avLst/>
                    </a:prstGeom>
                    <a:noFill/>
                    <a:ln w="9525">
                      <a:noFill/>
                      <a:miter lim="800000"/>
                      <a:headEnd/>
                      <a:tailEnd/>
                    </a:ln>
                  </pic:spPr>
                </pic:pic>
              </a:graphicData>
            </a:graphic>
          </wp:inline>
        </w:drawing>
      </w:r>
    </w:p>
    <w:p w:rsidR="00C11481" w:rsidRPr="00BA01D5" w:rsidRDefault="00C11481" w:rsidP="00C11481">
      <w:pPr>
        <w:ind w:left="720"/>
        <w:rPr>
          <w:rFonts w:asciiTheme="minorHAnsi" w:hAnsiTheme="minorHAnsi" w:cstheme="minorHAnsi"/>
          <w:i/>
          <w:sz w:val="20"/>
          <w:szCs w:val="20"/>
        </w:rPr>
      </w:pPr>
      <w:r w:rsidRPr="00BA01D5">
        <w:rPr>
          <w:rFonts w:asciiTheme="minorHAnsi" w:hAnsiTheme="minorHAnsi" w:cstheme="minorHAnsi"/>
          <w:i/>
          <w:sz w:val="20"/>
          <w:szCs w:val="20"/>
        </w:rPr>
        <w:t>(</w:t>
      </w:r>
      <w:hyperlink r:id="rId610" w:history="1">
        <w:r w:rsidRPr="00BA01D5">
          <w:rPr>
            <w:rStyle w:val="Hyperlink"/>
            <w:rFonts w:asciiTheme="minorHAnsi" w:hAnsiTheme="minorHAnsi" w:cstheme="minorHAnsi"/>
            <w:i/>
            <w:sz w:val="20"/>
            <w:szCs w:val="20"/>
          </w:rPr>
          <w:t>http://heatermeals.com/wp-content/uploads/2013/07/how-self-heating-works-heatermeals.png</w:t>
        </w:r>
      </w:hyperlink>
      <w:r w:rsidRPr="00BA01D5">
        <w:rPr>
          <w:rFonts w:asciiTheme="minorHAnsi" w:hAnsiTheme="minorHAnsi" w:cstheme="minorHAnsi"/>
          <w:i/>
          <w:sz w:val="20"/>
          <w:szCs w:val="20"/>
        </w:rPr>
        <w:t>)</w:t>
      </w:r>
    </w:p>
    <w:p w:rsidR="00C11481" w:rsidRDefault="00C11481" w:rsidP="00C11481">
      <w:pPr>
        <w:rPr>
          <w:rStyle w:val="style111"/>
          <w:rFonts w:ascii="Arial" w:hAnsi="Arial" w:cs="Arial"/>
          <w:bCs/>
          <w:iCs/>
          <w:color w:val="000000"/>
          <w:sz w:val="22"/>
          <w:szCs w:val="22"/>
        </w:rPr>
      </w:pPr>
    </w:p>
    <w:p w:rsidR="00C11481" w:rsidRDefault="00C11481" w:rsidP="00C11481">
      <w:pPr>
        <w:rPr>
          <w:rFonts w:ascii="Arial" w:hAnsi="Arial" w:cs="Arial"/>
        </w:rPr>
      </w:pPr>
      <w:r>
        <w:rPr>
          <w:rFonts w:ascii="Arial" w:hAnsi="Arial" w:cs="Arial"/>
          <w:b/>
        </w:rPr>
        <w:t>Cooking—not just heating</w:t>
      </w:r>
    </w:p>
    <w:p w:rsidR="00C11481" w:rsidRDefault="00C11481" w:rsidP="00C11481">
      <w:pPr>
        <w:rPr>
          <w:rFonts w:ascii="Arial" w:hAnsi="Arial" w:cs="Arial"/>
          <w:sz w:val="22"/>
          <w:szCs w:val="22"/>
        </w:rPr>
      </w:pPr>
    </w:p>
    <w:p w:rsidR="00C11481" w:rsidRPr="00324B86" w:rsidRDefault="00C11481" w:rsidP="00C1148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61024" behindDoc="0" locked="0" layoutInCell="1" allowOverlap="1" wp14:anchorId="7F46AF3F" wp14:editId="55BE086F">
                <wp:simplePos x="0" y="0"/>
                <wp:positionH relativeFrom="page">
                  <wp:posOffset>4381500</wp:posOffset>
                </wp:positionH>
                <wp:positionV relativeFrom="page">
                  <wp:posOffset>4585335</wp:posOffset>
                </wp:positionV>
                <wp:extent cx="2468245" cy="2100310"/>
                <wp:effectExtent l="0" t="0" r="8255" b="0"/>
                <wp:wrapSquare wrapText="bothSides"/>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8245" cy="2100310"/>
                          <a:chOff x="0" y="0"/>
                          <a:chExt cx="2468245" cy="2116283"/>
                        </a:xfrm>
                      </wpg:grpSpPr>
                      <pic:pic xmlns:pic="http://schemas.openxmlformats.org/drawingml/2006/picture">
                        <pic:nvPicPr>
                          <pic:cNvPr id="573" name="Picture 1" descr="The Trekmates Flameless Heating System allows for cooking without the fire">
                            <a:hlinkClick r:id="rId611"/>
                          </pic:cNvPr>
                          <pic:cNvPicPr>
                            <a:picLocks noChangeAspect="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2468245" cy="1391285"/>
                          </a:xfrm>
                          <a:prstGeom prst="rect">
                            <a:avLst/>
                          </a:prstGeom>
                          <a:noFill/>
                          <a:ln>
                            <a:noFill/>
                          </a:ln>
                        </pic:spPr>
                      </pic:pic>
                      <wps:wsp>
                        <wps:cNvPr id="574" name="Text Box 2"/>
                        <wps:cNvSpPr txBox="1">
                          <a:spLocks noChangeArrowheads="1"/>
                        </wps:cNvSpPr>
                        <wps:spPr bwMode="auto">
                          <a:xfrm>
                            <a:off x="146304" y="1389438"/>
                            <a:ext cx="2157729" cy="726845"/>
                          </a:xfrm>
                          <a:prstGeom prst="rect">
                            <a:avLst/>
                          </a:prstGeom>
                          <a:solidFill>
                            <a:srgbClr val="FFFFFF"/>
                          </a:solidFill>
                          <a:ln w="9525">
                            <a:noFill/>
                            <a:miter lim="800000"/>
                            <a:headEnd/>
                            <a:tailEnd/>
                          </a:ln>
                        </wps:spPr>
                        <wps:txbx>
                          <w:txbxContent>
                            <w:p w:rsidR="00E927DC" w:rsidRPr="00234B7A" w:rsidRDefault="00E927DC" w:rsidP="00C11481">
                              <w:pPr>
                                <w:ind w:right="-10"/>
                                <w:jc w:val="center"/>
                                <w:rPr>
                                  <w:rFonts w:asciiTheme="minorHAnsi" w:hAnsiTheme="minorHAnsi" w:cstheme="minorHAnsi"/>
                                  <w:i/>
                                  <w:sz w:val="22"/>
                                  <w:szCs w:val="22"/>
                                </w:rPr>
                              </w:pPr>
                              <w:r w:rsidRPr="00234B7A">
                                <w:rPr>
                                  <w:rFonts w:asciiTheme="minorHAnsi" w:hAnsiTheme="minorHAnsi" w:cstheme="minorHAnsi"/>
                                  <w:i/>
                                  <w:sz w:val="22"/>
                                  <w:szCs w:val="22"/>
                                </w:rPr>
                                <w:t>Trekmates</w:t>
                              </w:r>
                            </w:p>
                            <w:p w:rsidR="00E927DC" w:rsidRPr="00234B7A" w:rsidRDefault="00E927DC" w:rsidP="00C11481">
                              <w:pPr>
                                <w:ind w:right="-10"/>
                                <w:rPr>
                                  <w:rFonts w:asciiTheme="minorHAnsi" w:hAnsiTheme="minorHAnsi" w:cstheme="minorHAnsi"/>
                                  <w:i/>
                                  <w:sz w:val="6"/>
                                  <w:szCs w:val="6"/>
                                </w:rPr>
                              </w:pPr>
                            </w:p>
                            <w:p w:rsidR="00E927DC" w:rsidRDefault="00E927DC" w:rsidP="00C11481">
                              <w:pPr>
                                <w:ind w:right="-10"/>
                                <w:rPr>
                                  <w:rFonts w:asciiTheme="minorHAnsi" w:hAnsiTheme="minorHAnsi" w:cstheme="minorHAnsi"/>
                                  <w:i/>
                                  <w:sz w:val="20"/>
                                  <w:szCs w:val="20"/>
                                </w:rPr>
                              </w:pPr>
                              <w:r w:rsidRPr="00234B7A">
                                <w:rPr>
                                  <w:rFonts w:asciiTheme="minorHAnsi" w:hAnsiTheme="minorHAnsi" w:cstheme="minorHAnsi"/>
                                  <w:i/>
                                  <w:sz w:val="20"/>
                                  <w:szCs w:val="20"/>
                                </w:rPr>
                                <w:t>(</w:t>
                              </w:r>
                              <w:hyperlink r:id="rId613" w:history="1">
                                <w:r w:rsidRPr="00234B7A">
                                  <w:rPr>
                                    <w:rStyle w:val="Hyperlink"/>
                                    <w:rFonts w:asciiTheme="minorHAnsi" w:hAnsiTheme="minorHAnsi" w:cstheme="minorHAnsi"/>
                                    <w:i/>
                                    <w:sz w:val="20"/>
                                    <w:szCs w:val="20"/>
                                  </w:rPr>
                                  <w:t>http://newatlas.com/trekmates-flameless-stove/23366/</w:t>
                                </w:r>
                              </w:hyperlink>
                              <w:r>
                                <w:rPr>
                                  <w:rFonts w:asciiTheme="minorHAnsi" w:hAnsiTheme="minorHAnsi" w:cstheme="minorHAnsi"/>
                                  <w:i/>
                                  <w:sz w:val="20"/>
                                  <w:szCs w:val="20"/>
                                </w:rPr>
                                <w:t>)</w:t>
                              </w:r>
                            </w:p>
                            <w:p w:rsidR="00E927DC" w:rsidRPr="00234B7A" w:rsidRDefault="00E927DC" w:rsidP="00C11481">
                              <w:pPr>
                                <w:ind w:right="-10"/>
                                <w:rPr>
                                  <w:rFonts w:asciiTheme="minorHAnsi" w:hAnsiTheme="minorHAnsi" w:cstheme="minorHAnsi"/>
                                  <w:i/>
                                  <w:sz w:val="12"/>
                                  <w:szCs w:val="12"/>
                                </w:rPr>
                              </w:pP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72" o:spid="_x0000_s1190" style="position:absolute;margin-left:345pt;margin-top:361.05pt;width:194.35pt;height:165.4pt;z-index:252161024;mso-position-horizontal-relative:page;mso-position-vertical-relative:page" coordsize="24682,21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wINQXBAAAmgkAAA4AAABkcnMvZTJvRG9jLnhtbKxWbW/jNgz+PmD/&#10;QdD3NLbjvKLpoZc23QG3W7F2P0CR5ViILHmSUicb9t+PlJy3tsC6wwLEoESJIp+HpHT9aVcr8iKs&#10;k0bPaXqVUCI0N4XU6zn943nZm1DiPNMFU0aLOd0LRz/d/PzTddvMRGYqowphCRjRbtY2c1p538z6&#10;fccrUTN3ZRqhQVkaWzMPQ7vuF5a1YL1W/SxJRv3W2KKxhgvnYPYuKulNsF+WgvvfytIJT9Scgm8+&#10;fG34rvDbv7lms7VlTSV55wb7AS9qJjUcejR1xzwjWyvfmKolt8aZ0l9xU/dNWUouQgwQTZq8iubB&#10;mm0TYlnP2nVzhAmgfYXTD5vl314eLZHFnA7HGSWa1UBSOJfgBMDTNusZrHqwzVPzaGOMIH41fONA&#10;3X+tx/H6tHhX2ho3QahkF3DfH3EXO084TGb5aJLlQ0o46LI0SQZpxwyvgL43+3h1//7OdJRNBuh0&#10;n83iwcG9ozuN5DP4d0CC9AbIf0842OW3VtDOSP0hGzWzm23TA84b5uVKKun3IX+BXXRKvzxKjuji&#10;4JyTwYET0OOxJKWkEI5DCj9XgjxbsYHKEI4sFVCnoArILwKO0GvytHde1IQpZVpHoIQIN2aDmlb6&#10;ymw98WChlBALElQpqTcLJfmmiwyOeJVl74ATM/jO8G0ttI8laYUCD4x2lWwcJXaG6WW/FGlg5hjh&#10;KdgYOkNqQloRbRYV02tx6xqoYOgrFzvj8j4ausBtpWSzlEphNCj/73GIeiViKFAqHNqah2JprNQ+&#10;IAjp/NV5PB0TO1T/39nkNkmm2efeYpgsenkyvu/dTvNxb5zcj/Mkn6SLdPEP7k7z2dYJCJ+pu0Z2&#10;rsPsGxLeLfWuKcYmEpoReWGh5cViAIdCURxchPpAhNBXZ/nvADKsA9lb4XmFYglAdvOw+KgIqJ+A&#10;Rg4ctAWyan81BaDBtt4EMP5z3aeDaZpNhhfVCylhnX8QpiYoQBaBp8E8ewGoY2yHJei1NpgAIRal&#10;LyYgCJwJ/qPHnQgBYIuDy8cd8gVGHwMdr5732vZTxRqsKTR7Xsv5oZafMT8+mx3pGmxYht2V+B1M&#10;Y74HNmKTPVWDtaatBCvAv1gR3QmxMePgQ1yk+WiQgDPQbNPBZJoPJgh6zNrQjtPheJxNYzseZ6MJ&#10;tOYI9YHUA+QfZMUZJYtDZTq7Xi2Ujfm5DL/O+sUypUk7p9NhNgxYnBFbSw9PBiXrOZ0k+IveIzD3&#10;ugiReCZVlA+0H8CJrPjdahcuvVEIHZUrU+yBAGsgy+ChAE8aECpj/6KkhefBnLo/twzbvvqiAf9p&#10;muf4ngiDHK5KGNhzzepcwzQHU3PqKYniwsMo6Vi+hZpZypDNJ08gP3EAaRmk8AAA6eKFcT4Oq05P&#10;qpvvAAAA//8DAFBLAwQUAAYACAAAACEAKzE2RQIBAADsAQAAGQAAAGRycy9fcmVscy9lMm9Eb2Mu&#10;eG1sLnJlbHOskc1KAzEQx++C7xBy32a3hUWk2V5U6MGL1AcI2dnddPNFZlrbt3fEghYKXjxOhvz+&#10;H7PenIIXRyjoUtSyWdRSQLSpd3HU8n33Uj1IgWRib3yKoOUZUG66+7v1G3hD/Aknl1EwJaKWE1F+&#10;VArtBMHgImWIvBlSCYZ4LKPKxs5mBLWs61aV3wzZXTHFtteybPulFLtzZuW/2WkYnIWnZA8BIt2Q&#10;UC6wNgNNGYG0DNA78/3YLPYZRqlum2j+08TEcYp3cf4xcskW4cOQ5+JsCooKzFwbYDV4E8ADYoWU&#10;jtzdatW2KjtLh8LnuMR5TT239HwiKNH4ryTq6kbdJwAAAP//AwBQSwMEFAAGAAgAAAAhACVlKsPj&#10;AAAADQEAAA8AAABkcnMvZG93bnJldi54bWxMj8FqwzAQRO+F/oPYQm+NZJfEiWM5hND2FApNCiW3&#10;jbWxTSzJWIrt/H3lU3ubZYbZN9lm1A3rqXO1NRKimQBGprCqNqWE7+P7yxKY82gUNtaQhDs52OSP&#10;Dxmmyg7mi/qDL1koMS5FCZX3bcq5KyrS6Ga2JRO8i+00+nB2JVcdDqFcNzwWYsE11iZ8qLClXUXF&#10;9XDTEj4GHLav0Vu/v15299Nx/vmzj0jK56dxuwbmafR/YZjwAzrkgelsb0Y51khYrETY4iUkcRwB&#10;mxIiWSbAzpOaxyvgecb/r8h/AQAA//8DAFBLAwQKAAAAAAAAACEADQnq8K1mAACtZgAAFQAAAGRy&#10;cy9tZWRpYS9pbWFnZTEuanBlZ//Y/+AAEEpGSUYAAQEBAEgAS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hAAICAgICQgJCgoJDQ4MDg0TERAQERMcFBYUFhQcKxsfGxsfGysmLiUjJS4m&#10;RDUvLzVETkI+Qk5fVVVfd3F3nJzRAQgICAgJCAkKCgkNDgwODRMREBARExwUFhQWFBwrGx8bGx8b&#10;KyYuJSMlLiZENS8vNUROQj5CTl9VVV93cXecnNH/wgARCAFbAmgDASIAAhEBAxEB/8QAHAAAAQUB&#10;AQEAAAAAAAAAAAAAAAECAwQFBgcI/9oACAEBAAAAAPfwAAAAAAbWZFG1iNcrWXbFmOGmr5FiRaC2&#10;59EAAAAAAAAAAAAAAAby0rlZC19kLWg4bBBIylnT3X8zTme/SsMq2LNq9M5XgAAAAAAAAAADOOa1&#10;sMEiWLMpp6EkeVWpKyh0OiiNbGMYtJlOsPv57bevojppp1AAAAAAAGqJyqW6TLb2NeyDeuuhyo2b&#10;JhwWWq8Vz5laxt2OlMlarDLAyKra3ehcAAANjFI2JVqcpq21kmkjaxGhco4sfmUAyKNWpZ3Ny1e2&#10;rO3PZjrMwY6kFmvfvCI0edPKAFKtVzrWdkz3rDFLF+FzImvGI5yLFb3M/wAY8wRBVlmLN7qeg0X3&#10;dR+7OR1aGRl1WGrJbbEo3tLIBByd5sdmRXDYo7M+rVbzDpXCuWSSnf2XHmXgEzVHPmax02x6Fv0X&#10;urMs2JXzvI6hVklnsNOtsgFaiORUY2GrWh3qqpWbKqTWrFixU5a1dWLivFFlEEla0V9u2zczat10&#10;0thWuntu2du7pSc1J28oBDngRRMYytTjlWSRZJbV6yyZadPKTMVMry2aSV0jxWsWWWZVjSV6uHOe&#10;6Ohd94KuHzh6VIAN5KS9XYsrnzuKkdRl/QnjH2W5sS5yleep43tA6SRwI+Z1lIUjI4URwEcu36pl&#10;ZjsKTv7AAcK7oLrnqDGrXYXHiObDVrW7EeZWjmweW5ug3TgZK580/S0qqxVIoUXoKWlqO4fpKc/X&#10;atmQwbvYgAcbjr2OiK+N1eG4KQvmSKtHK6B9KjWXnMuuj9PZimsLHz1rM65rZdKlk6SeZd92mN5p&#10;JoP7O4yxHlXesAA4jMnnWa5a0rLoo5lQcyvWYxFHVYKTMSnp5c9Nu3o5xd7TLzJJc2rLv8tZStu9&#10;Ljc9l2YuimBK+l0wAHN5VxkME16zenSux0iQ1oUlfZnfVx4aUWXLazSvRa7pN2/rz87a2FrRW5GZ&#10;txsuV5FvX4N+WbRxqez04AHL5t6vGwszOI0JHg6LNyqGp2b6ufyvj+1p9kozNy7lWncu6nbz6N5M&#10;fRezK1Vx8TjWbdyDYv6FbLpbnVAAc5jWFSOsj7D2Vp21a+pEzh029rqiCjx3l9yp1nQ3Is6TQwL0&#10;01iae1dtVmIvPMrVGx796pHJ2VdlCn1W0ABic/HdWeaKpVe4xee7zzj0NIrSNn11gocl5Xm6vP8A&#10;0FUkVuAzZt25pZHAtiOvjsySri4/SanQ9IrJ86p1+mABicqPmgMi/OTLl8b1XE+sVHuH3NBI6HLe&#10;OzXM/vdW5Py2Rs9Hox52jI+eB9ixX5vNyM9ciE3fQujLFjLi6+4ABmcbct5EDcLfmdKyPivTvON/&#10;Qmnkgj6GGXM5TwDaN3m+56qPgG9H115+LYr6j5cvRw8LHr50Nh1eR/d+iy25caPtJQAKnES6sORB&#10;K5quTMhV66GpZr0Do4J8jD8VkbZSTsJeSqX+3sbdN7SaPEhxeT00z2TywMm6n1jQsMwY+2sAAR8A&#10;a88PJ5Wnj4+Qbelps6GDR0cOTXlinwM/znomRZ1OfZ5/IsZl/uGSo9qI/I47Wkyqsl6StJ1/qlyW&#10;rls6nRAAPN02rD/K/PN+nBHdjs9T225XksVuZb1rXcxJQtyKmf5/Pf5O1lX+zawIoYoaVHXbzjLb&#10;tG7R6z0+whRdtaQAB5xX2bcHmfEYXeWuC6FuV0vvTcvDxc3Ki9lu1+TLMV1k85KudkcbUUYOBoi6&#10;hyle/Fe1c/pPXWSLQXdvgAHn1DXvN8/4fmtrt/Ntikll/P8Af83Qzrdv6Gv1uLZ38daGNyK1Vlwe&#10;RbLNKskktfl2Y0UF5t3Sybnvr5GUF3bwABwWTq6beW8a52VjL+hS3ubs/Q3kXK1tHpfbNPOxrqCi&#10;ySLAtedUxI3vCOKHgpaNGncku36uj7hO6HJl6G0AAcVz2nsnOeB1qu9QsWJL1DE69/P69zf9HIh6&#10;LI0dLLkQ3ob8ScHVZYzZmXuKvTctBr3JNPE6P3F5FlamzIAAcnyOruPy/Dajt/J1NGxLDqaUcOzb&#10;Gva+ZteEsz7DsmhHI6/XrcZXliNKPzu7a5mnr6M1/mvWvRVIMzc1QAA5bg9/cni8OSvp5vfWLVmK&#10;jpzq1Wk6QxSOVkUr3VZYGXJblXF4ySR91PPrUWZHc0bN7K9l6kIa2vfAADnfOei0on0Zkq1pMmLS&#10;brqiNmWCnJYkGRLETyRTVK89yzNWx+SbHDHztilm3H6xap++6augg17QAAY3nm3r1aui7Do33231&#10;4iN80NFs7xAQRCaSKWGImnuOg8t4gH2HVqV+bWlo1/p0Uhg17QAAZnB7VtYbjaLZWU40bOlSnNMk&#10;Y4BVVFmWBZGpHbNKJnj3PvfBClW/Z09DB1PolBIIticAAKHAbs0Es9elJVawsRZ7LLo41UUFeoku&#10;xHkyxwtH3006i+U4qUcqnPrWb+3k9L7MilY1pAAArefbLpVIs+KN01WhJOsKAKOc50rmLNMQzZLF&#10;fKt51+jF5Fm0s+Jbepa3l6/0ZEbXXXeAADOF0LZHFmSVHU6diZsQAornSTW3xRo1o/UyarJp5mWL&#10;T6vKeXVK1VJt5mx0HX9uDWLqKAACcs622POq2cqi+ZjBRVVyuWaeRrWMQlSK2yOF2hYs15HZvIeK&#10;Xr1OgdLk91Z6b0oRENMAAA51s6x4po5uUwVRQFJJZCR8UTVVZWmpcyqcOlsSS5Eufz/glm8QUdjb&#10;6fkuo9sEENEAAAw43Pbjws2ucouUHCD5pAYqtQHLILd2qT8J+zNqZuZBN80sddRz/QYeM6z3MBDQ&#10;AAAMiIOc18i5fXjlUFHzSDY2K5RyjnuQ1m6zKfPafTLlZOhzXi5macDO0rz8x2fuICLeAAAMyFEz&#10;7mMltkOEqk0ypHGiqrhRXOkcGzI+aRvN6UFS3oeKZrMfTr2bjkx+99lQGyWwAADOgRqwRYtvA7Tk&#10;4LErmwxLI0c57ldI4eqE+pPfr1MqnJek8m5COWx3nXeU4N+Ov6B7ACJYmAAAKNZo5lKtUqp0vMKk&#10;bWq8Y5yyPe5znKMdc0LWfn1JrknEeX52rLY0/ZPNPOLUsNX072kUFAAAClUAWtDkWMzoamC1VUUV&#10;7nSPc9VjRXOtyVK09maWr8uJ1vXcfudrW8kaLGe8eigAAAADcoExNikZM+H3HHQOUHOke97nKjEc&#10;9bD60U9iSaVkHy4vp3tXlmXoeX17Po3fdNccAAAAAAIpxGpJDkyY2vf5R6q58j3vcpA5Xk97Pglu&#10;LJOJRvfLC+0eq8R5byDej+mLKgAAAAf/xAAZAQEBAQEBAQAAAAAAAAAAAAAAAQIDBAX/2gAIAQIQ&#10;AAAAABIFApUAAAM1FACipUAIIC771bzxJnXWzHOAkC2EF16yy88tyNTjgEgUQVfXmjN1kNc/PpBI&#10;ABOXv1SQGel82KCEACcvV11Jy3NRJ2vmzQQSzN7+rycu32Pl+bv3vPOM1Wta4ctQCZOU6mrOOuvb&#10;veSINaz5lBEyYb1bJx4+j1+i8pIubd588oE7dfpXwfL7Yx2jg37d9eOQ561rPmUCXHLW5w6fa4+G&#10;zetN1Cc9a108CgRy3nljwen0dfTqzM6GkM2758FBZOOsNb311Isx01i6iQ28ygsZNdNqZUamLq5k&#10;z2xwUCLrpqWhIx0axjWspjpjmoEdd20GedqdLjOdLMaxlQI9HPuDMlIz04411ubnWOagS9uXfcSL&#10;CMcemuHXXWZnTlyUA6L1kqyJGeLpu59E5bvDAAa6J0pJIMY66xOnflbfLkANXbdTMCaZxtnrrHPA&#10;D//EABkBAQEBAQEBAAAAAAAAAAAAAAABAgMFBP/aAAgBAxAAAAAAFBFESygAAChAUQgFACygkzZH&#10;S5WYW0opURQSZRZpLq5ytKWkACOVCxVM3cUKABrpwxBQWW2UCgA3vljMbiWW5asoBTUxjpeXl+n9&#10;HPnVtM3KtygXR1czMd+UxztFNZzupQNaNs4kqZ6Y522rNsZasoE+fztfd6HLV510ThG1S6mctpQL&#10;16Z4zrPN6/TLnMNiasmMd0oDW+U19nPL5pLq4jRVTGtJQL09jysJjnm0txNTdlWZbgA0TGApLI3N&#10;qMXQAXOM2ILbrEmtNUZtADEyiFu0XnN3TaJQBXHpxRV0hWufa5zsigCuXXhk1YFa64nXnJUaoBWE&#10;5rBVrXRjE6c5vN3QCpg5hbRrfKa1njux1oAJhnNtqLcN6ztzl3QH/8QANhAAAgICAQMCBQQBBAEE&#10;AwEAAQIDBAARBRIhMQYTEBQiMkEVICMwMwcWQlFAJDRQcSU1UkP/2gAIAQEAAQgA/wDFf7Gz3Ewy&#10;D8GQ4XOF86sL514GzqOFmxBJLMsSjjZfzXqGByxkRZI2QivEBk1dFiZh0nApwKcC4SBhmTes93uA&#10;JGZO+PycMZ0ycrATvI+QibxW5CNpXhb/AOPf7GxbanyLKZ76Z76DGtJhtrnzq4tyI4s0RHb3UwSA&#10;nIX6XRwJwc93PdOGfJJesAEMhOAJjzwR+X5SuviflSd9PHiedGmz2bQYalinZdC3x10sSPlbCdmS&#10;MqMcHp+mtbvQPuM87eXIOdsOQDd5i7EAY4PUl1jpj6mdG1Inqaqe7J6g4xvMXIUZQCgs1z4SaOT7&#10;HkSMbff/AMG/2PhrEZ7DYYmGGN8ZWGM2vIilK9QSKd/EcVlT2SUklH94KMjseDkMwbE2cIxkOssu&#10;8R0BPKoByae9MfoHD8jJomTip4/vlrFDpuLcR1EXPfwzLnvLhlP4Ln8n2z59is2NQpt5/S6XkPxk&#10;Lp05+gIp2ljg5ZNabhLajseIvKcFG4hz2LAPeIfT3t+99wh5fkYl0i+ouTQjrg9QswHXHzEL+ZOa&#10;pRfdFzPHSDYXlONOJdpSeAQe4/8AH61wEHxsYzL0ttpGf7VimJ7rENd7EUeQwJ5ZVVfBkX89a/j3&#10;RkZru+3sQxyaMcMqVX08NurIAQJIyO3Wp8TTdC4sIdjI7zzIOkRe7IwLwS7HSXUMCDdpIwOqv8ca&#10;x5vOoYGP40xzWfUPAJ/IZcG9Zt8LDNWnOoSvJDsatYOjNYtdFVk6P1CDBN1AHG9lvuevTfHoU2wU&#10;IU+xYJAO0tGSTylOxF9jUrJbqMtezvRgaVBoU+VeL6Z0dZEV1/rLKPJtVAQG+arDytur/wARPXw3&#10;KgOmN+nn6jUG8a/I50llyYZC7dZbpWCIooz8YNYGxeo+NYVj/JZBnUM6sJ3gQYxCjFVSuxcrMy7X&#10;3JIWzkvUicZQknLevPVIdmR/XXqhzth679UfhvW/qZ/P+8PUZGiPU/qDex/ub1Fjeoecbsy8zyZ8&#10;pzF7QU8fyltSOr3XlIcJJZ79KvZ7dcPIxxoFMPJCSRVX3/aC9aWY5T04oAHaaFZl0YabQv1LfhMq&#10;DJK11D9Mlm+qdJXmOSgOHmrJk6yObcrn6zL17aDkq0x6cD9XjvhcjPdOGZfyJoRhnhPnVZwcqELW&#10;h6f3W7sVVQW/UmZQRNytkd1PKXnbTLPK697Xud80TvcMGzsqoXwH0MDtvOrAzE6CFwe4rPOn1Ctx&#10;sZ7FKxH09MQxnjGe5vwHwyYXzucAzXxnR3j0lCOd9K4iTWss8XDL3X/UOtLTlowlmO8CkjeEHNHN&#10;HPq1iAnPbOLtTiSADIbaLo5S5JHQB4mJUEV4p5dlG468e+VKl2BVkYubDdc3RSGiK6SKv1kgZ1Lj&#10;p15JUJybjpCDqbjJTkvHTKThqSjPYkxV6e5V3r+K1uRywb3gcMuFt4BhU50nONHTx9cn9tiUwxFx&#10;LHZmkZzBBL0APJSlk8DiD/yTjY18mhVPkU6qeOiIeNAeCBhWM4UjJVQnDv5ccUuwWAGgB8jT/LUK&#10;fS2yTsjACcAzWazsPhsYqO32mpY6S2e4uUGBkbQPx/1N4me3xlW9E+94nePNfDt8FODG84pIOdWR&#10;zSIdrV5y7CRnC+seOSI/MN674MfbN/qJUi+yr/qFFO4Av+s6Uf3n1cZo16Bz6sO8fJq/cLfnHgcj&#10;P+VvyA9WDl2Hn9Shf7jPUfDHA32y1CVPTJs1azNCfq1GsmdeIQcC6GE/CmNVIP3Wt+2NaOu41vNn&#10;NjNnCc/+j1DGYDy8/TvHsk+FZg6uDzICDcvOTf8A+UfMWdDqPIWnJx3kfyF1g+AbfhYXbEoyHyvH&#10;x/la8CeF1+LFjX0I33HK1p6pLqvLynvh5acHeNy1v8eurM9zgwryR4kba7e0fz7WGPOjOg5HvGH1&#10;Yy4AcAwA5EhYgZGp0cEUkkoUVK6RRtu9YEhAWMup7C1OuC7J4Zb3bE5N08Dmpc/XJsPOWD3C85Zx&#10;efmHlPUsiYfVVmVkjelYV54nT9JsE/RHwz+Xi4in/wAn42tHs5JYVJXTFlUjeViPlYP3T/42ObB8&#10;Z9Ob1jOuGRvwZG0MEwG9tN1di6q3cuvScJJ1gQADAoxV2dDATgxY5n+xOOlfXXFQjjzUcY7fVIc9&#10;vQ7dIUbaayW2qHwxxU2ctxn2lC6IPfeHeczCJeMtK8kMfUSIaiGLqC1ot9xUgz5WDBUr4KdfBTgB&#10;w1KuGnWw1oc+XhxIYgOyqncBYEwVWDdQaInszQIPHtfjFTWdBwRMR2+Xm/HsWO2CpaOfJ3e2hTu4&#10;aN7DxV6UZaoPF7atxtY+/CiiFQNAx5NKkIJM9x5ycm7yucRjkWvaj1+1hsEYbhXYKcgm+/zAK7xp&#10;Q3YbcYI3c91qvhoucHHuQNjjINAuKVLwzcZWYbT9Hx+JYd1elOhORUrDDWR8W511R04Ie+e5odi8&#10;rYPc/KoTgAXHlVRksxkPwIOsAO+zqUAYtAki7z5LZwcfGB3v06/ydhcSMOVGQyU4o9TNf4oHP1Hi&#10;8HJ8bi8pxowcvxmHmOMwcxxuHmeO/H6xxxxeW444OYodsXl6GJzXH43N8aT3PM8Zh52hn67R74fU&#10;FMeG9RVxvX+5gCNf7mf8f7kl/H+4rWf7gtdiRz9snQPP3cPqG4vk2vmSCfT0EE3LVxK86INtLygO&#10;1hka3K23SV1BUsNs2QwPI4C1oDBCEP7rG+psrU/cYGSCnAwDAVYR4ESDPpGBlzpQ50jJJGQdkmjk&#10;7Yf49kNdIz518E8jHEbYwtgUNhjzpUYZEGPaRfDWzhleVtYlV28+3BH9xeE9lk9z3CuWR0KNxSyA&#10;A5JIwTqHO3LEHE2JI6HHeoOV6HWzxnI17EkZnilQdMscEjkKv6Fyw2cepaiOpFVvyFbArbwYqFvC&#10;RAd2PCqiQlbCPUOpv1GuufrFbxknJVD5NqFj9Lzf9GST8dUhGCtclOk430byt1wZIuCazK8dOL0h&#10;zTE5V9HX2lCTep+Hr8XWqNB1WGYBKfBSSxe9LZr1TKkNSMhW6Dw1KuvTcxo3nf6lgKDsqt4yWuzx&#10;tnyh0TnHwutmED99vpWaTdhy7A5Uuy1ZNx0+Wr2AAQyN40udCnAoA7dBJ7qpyaqrHqVJpIm6JQkT&#10;jY9mPBCgwxgAnNFj2UMMG9d+nHii8szVEwyxnsiGx+G2P8m4Qdg2SBpZZWeT6r6CWIAQhVAUvIA2&#10;k9RCT9KtdXpLnKvHVrcU99Yrtqa1CKqKhONTWRmbOPlNVz7i3eRAcwJyPFSHVsVfStjZSLgvTzr9&#10;P+3+FJ6VHpSyj9UPL8bcpg9VGN+W4OWEUfUl+n/FJWt+lbkZZ3qekh5FD0kfC8F6edA0acT6eVFD&#10;WLHpuvHIEr+oaCEiRvVdYa+Xi9UWoRIbEj6tPKtDl7kklaWTjvmegs/OvBdoWK8o4u0ymREgl6B1&#10;UqjB9mKEBt5x8Fb5OHZgi/4iIgjBDBr6jBFpuhkT3MpRKLtbX7+Thlity9RjLDQi42QHbGgPOAXI&#10;T9CcrYQ9MicqxGRcuN6eO7BJ4Dg+CRjxq40Vh6fAKjz1A+CN+QijxoDGdV8vagHlrdc58wT9hnnz&#10;rdvPbNn8e3JreHpaRt2l6YldesszEjuCx51SeHt9XoWAJNZeTl60cFr24iuwcjj6gSJvpOJJIpV0&#10;i5atY1Dyo4CZgJuNn9NcwWLN+gXok2/FX5qEvtvJDUvwDrpcTDRu9cXI8TwnzT+7U4PhJf8ADN6b&#10;45uwk9LwbJVvTqqe1biNOMfiK1iqy4/pwhzkXpxPJscN7ihBD6MidgzQ+ma0QGVI0hiES3+L92R3&#10;S28Vd/ZITuxMakKxCD6sgtOkKRj33YYWk1gFg4ROpDMZ4pD34/pN2Ar+/mIxJZTI4FDLgX/tjEDk&#10;nsNjiochNFT3FyiviO8hH8aT2WHYGc+WcD7ns0l+756qP8YuynsomuNh+cby6jX8j/J/kzV1+xbR&#10;3odcj4sbHFrucWvGB9SxovfJ5izKokb+R8nl/iO0s000osWGtFYq7RNdqLHJJDPHQq04+SSf5ge+&#10;V0cLFR2l0wwOoJQWNhN5x/My0m/ig9X2lI6q/q6u+vcHJ8JcIMlY1FQLAZEDBTzdemre/Nwq1vZd&#10;4GRG7nSgd5w66KKJ8QSf8iAcdAUIERn761LrR9gyKyvDXSHxzXMw8dXfRmlmsdbBmBGbCq4ER74j&#10;/SudiMigaQjBTgROp7knRsxix2Abheh7LsP38ug+bJIjjJXbVqa9OiibbpZW/Gwo+pZoV7Fbbj/G&#10;LV4+VMzeWEA7uZaQwXoE+z9UfwovWm8CW6/ce3YY/UYNeRFGBsyInlbPLcbQOrE3r3g4uyP615ew&#10;pNDgeX9RSX/Y5TbHz1trF7yE5MP5Xz1au+DnxoTrecNzVrh1sfLP6rtzyU4oj7RtWo5UWyzJ804w&#10;g6AE7GNsMpDjDFNMCRZiSOHWRq5GxHHJiCUDYqzTJ9YpTrarRe9PyMBCxPWalAvRCrKw2H10NuCe&#10;zE7IRZU637y77PKek9KcynSC1eeGdQ8bWqyt0Gz6joQnSWvU8k2khtyvK5L04D7ocxJ1PoSr0oci&#10;TxkDxyxq0ccRbFHtrjyFzrLn4zWcJ7izP0fv5oKJomKlN6EcfWgOGqn5NaH8tBXGMkW9L8rI3gUL&#10;O9YKskQ24hD9zJXUDt0KD3WSGMY3L04vvl9V8TFlX1NWvzvFGJ5dBla3LJIEUyksM9Qcfcl56haS&#10;lx/PQmVUHEclNL7lriuJp0razIO4w+MQ/Xk/+V89bTND6dtutGWOywKXNRWKcbXZa1KWuzS+seMk&#10;v3Tap25+Qr/O121rD20cur1HtXph1AaK69GWHpISS8yuleJfAQL4XFxScWUjEsMMivSIdq3IyuNE&#10;zsc65DnuuM998hsJHZk6xbmiGg1uUdbZpgjMa422y7RqzNJxTVLhlVY64gTbWJR2Ge50RSOPSddU&#10;q2+gaUZLL+MQfnLfkfDgl1Wlb+jmY0KwM0hhRdRwzBP8iwwWAHiWpBvTCpTj7kWIUHZ+Q1jXZW3j&#10;MzHukmu2CRj3yUjp2ObHVw93PTnAcfyxZjY9LcHKFzg5kbl5AKwDxbaeCIqVyJFCAZDMF2C7CQls&#10;0rHawqFlQlD2w4v35P8A5nz1nE03pu+q+lI4HNyaZaslLlPcy/TS5Ul6JOPZYSH9GSCb0nQzY8Yq&#10;hhnsI/fOpIss3PenIVtR34VwLkFYS72KUYxakIwVohggjzpjXPfrp5PIUR5HJUfxBagnZlis/eua&#10;yStH7shJgiPbDrq1krAIcWdUUkz3w/zILXLEZ6o6fqCeVQlmO2Jh1Di2Yuz5EfoBx5MUbO8HjLXk&#10;YRnDqBRT+jnV/wDSxN8Pl5Ze6I89Y6JuAjHsk519mJv8tFWERAYnTZGzDRMu9bSHfSA7MqHS8pAz&#10;Urgb0tytqjdMVezzvqpj7cfAu45iAkAhSMWIbeXPt0ToBiSpAxRsjE11rsY50MiHfZn/AMr56vd4&#10;vTt504gUkQpPJFQkue4sdu1Mp+WVGsJIM4b1nT4XiY6M1bkY+Si+ciSUrvBM2u3NcmY3Ea1bIZ1y&#10;2/TfjOa75T/55ZMrW0jE13j4bJqyrDQeX2c+S40P0N8pxKAsUi47YCchdSiqCKnyUrmATQylr2zZ&#10;PdDm8u3Hr3dSpzsHWer9Yj9yXdjm5CQBHcSeGTUrlXkJb6l2IC3TlS4AOlvTbK8VjXWdAYBvFGeF&#10;yz94xUygvRThH9HMJ1UH+FQDbZLGrroyxdDH4MlgkiM8fflhlrmiJI4oI5LPVE24+t1Zepihbspj&#10;ZsdC8UyH0hWvDkltQXL3GivHPLPRSny1W8JprIn0aUrWI0kHsuG2vy88p6m+WaP6nkeuvcV+Rrs4&#10;IyQ4nYZN/lbPWe/9tcgRDNIhLZBLXhIlks8hWeVI0421JJAnVcLW+UkMfpeT26U0R9wMna1a9uIt&#10;nLyEtG2VZeltZece9E+AggHKZ+s5agZpFlFrjlae5LHNBx0sqNLFxvGQNHNjS0HUPkE1YOvRehm9&#10;5LEVWu8c8bE8pWjQmPlvUVivAmpvVtxwoiuW5Z5IpJPcx5CGbCTrK6HanJAWdtxHpYqyEBpAOojP&#10;RM7tZtLhG2OIhOJEBjAaywf5MU6yuNQQj+i+vVTnGHIDp8UAjJoQ4yWFkJ2RErq2ddd5CkTB169L&#10;KPbCYOokMyg66msyyJCUjUWWeeKSCjUqVrCx9KR8CtivI4afkmle9UeZ/Z4ho63GqJ15CqxXpFqI&#10;76JWlk7oaEpUrJ+mooTAdjG7sMHjJG3K2epYkl4G+jrw9F9ricFQAYh+CpIwOQUUgAMPyckiyTTe&#10;mppFW3G0NggEGdRL0s3LoOmPIQSVbOTnkWKqwju1xBE70eYoNYCK16sysuPPSKQs7zU0DEfPwjWo&#10;+SVlUtHyEBUmR+RgVpAJZpJZmZot/XnqD/20JzZ3g+qOA4VOOPrbGbXbIHd5dIpDMwMiEOhGisq4&#10;40NZ6SsvWs2mWBjKiSGPpwZKQFOTHchwE7ypOroF/omXqhlXCRkZHWMjOHJIlYd+Qt8Zx1pjZl9R&#10;cKq/RT9QU7Wli5L1KIpsm9W8l0gRT+o+ckOzx3NWYORr2bj+tCYww4qezJxfF2WsxQAWbLXqtaGC&#10;zAvsTvUEMFH06IwRZqRV3XZZYoxtvUFyzXoTGpwF+XkeNhszswGD7RhPfCdIcZ/rOc6VfhOQDcNS&#10;a60cSn06qsCv+3iQSw4esqbfkPTyXo0gFT0/Bx5aVOrXbKUqyRiNuYgKod1/tGch3oVmzqOlziWI&#10;vwnEY4jyBFTGeY9gPmSBgSwB2Mcwz25M9lsSMICM51d0lzWRDcEOdO8nKrK2TNpdYhZJI3V+lyjq&#10;6B4WbJoyCMddtnomD3L9oYigdsRAM8DJWLY6bY4ifWm6f8lliP3kbByX6ZHGI31LkfcDFbO2evIg&#10;L9V8lURbY8bzVClxcpQWb/JkOLzxV5AjxFZomZDDWNaxIjJAa/uiv6hSHiIaycLzcvP8ia1Y8BLL&#10;FLHZ0yoqpNU+ahkisCqgjjjYBQBq2I3rzxvwMs8PDVUno3Li3pWshgyAhR3yw2oTkkgWTHWG1Xlg&#10;lo8HSozmaD9IpMzMV4mnpo8PGcdGo2aVYMrC7RrirOyFyTkEkiv2vOlioXaEgAatL1cacjQmNDlT&#10;UVmF2+bqAYb1IZ+p0hg5ilh5ut+G5uP8Nzbf8TzU/wCDzNz8W7lu2gST2TleH/0yZKhQZPs2iuS/&#10;U5yNA3SMhdVd0cRvpQUhhnRw0kXRnoUH9StYo74G6RhLMM19OEDqOIoLDKP3v/Tf2l2yuIchf6Vw&#10;HJmcDa+u55EHHNnty2YJIhagShMseelN/LtJHzvp2S44njrxzC4tceoEtrIiR1pI5a8cbvQ9uaQj&#10;0K5h9UQpHvHZUG2m5ziIWKvL634YAmB/9Rajf4JvXdx/sn9W35vNTmrMsrl6L9dKq2A6GW2+kDLj&#10;FZMpzE2IkzkLPJQyWlgnuclGHEVaHlJZKzm5X5qGaisaVLXu1JZumopYlDXjGohYOGVWGnm4rhLG&#10;/duekKc9eRKcvp3kuOi6bHs4IcaPWGM57TZ7ZzoOdGGM50Z0Z05VX+AY672Daj6Lj5JoSAZB96ZK&#10;P5nGVJXDhMfSnQlffn0haStfnZtDCDiKccYR3OR/5FyiO0h/p5tenlbeR63lU7X4EZ67qO9Go8cC&#10;mFXySmb88Cx8ZNYopDBHNesTVi889mOxzYdL0MssHeGWOpEsaWpLpeH3K0lniJxyUF315z9sydD3&#10;712UtJ6U9Ni7Ulknc3am4leCKfqZ7Y+WZUjsQX6FaGSzxzTyQ9Q45CKFMEKcunQGcg/8mcd7klyA&#10;oXjTGsgY9otjPIRgiZsKKvncQzqTC0eAofGiO5EjAabkfT1e0rS1Dxd9SQw4q6cXh7hxeDs/n9Bl&#10;/I4D/scBF+RwNX8jhKQ83eJqR1ZXjK5aeSKrH0NZlY9zpiDjAiUAqdMmrRIkJFEaBlI8EmQkvocY&#10;7pyfHoobACc0cYHWyTkX+QZR+yT+n1CNcm5yM98qN3I+AckkH1jF7nEDOZL1q7JixXIq46YeUtxR&#10;tEosTMxaT3AD9MX86JGgsxJAA9azH78cmX5BJx0kUYrxxQsG4apHLejjm48skSGT1JbhqcpfhHzU&#10;smyi0LlmbZtVuTmvUuKtWqU/FGGNOFk9/iqEpOhl3pcaX9Oq9XXMJEVemMu58hCfB0PuEgH2hZpf&#10;HyZHeQLUTDPCvhrdQnTiOrN/hPuRNoxsG8MCn1rJDFZXbTwtC+iGwPgOEjNjGmQePfbeXJlNSfPm&#10;Ex1WxBrDQi85JGIZioaUSWNgHTLlgbxfoSKMN2ibAq+TxFQz81xTqEGAD4SnscJyv3c5T7QH+n1K&#10;mrsTBOz5UP8AIMHw9Xx9fp+7nIWJHCQsb/0CvlSENZQn1HW1eWWsnE3mVSW4a51MXXgVZtSxcVWR&#10;gA9WUgqvNV4KpioOgSGcCtRl5dlj+Wu8Hz8im5ZPKS9TDP1FmpU4eOTiecvVZ1NH0xzdkxfq1IJQ&#10;pQVYXss3YlnOBN5pR93uAfasc8vg1o4+83zdSPtF83NJgVsSpPIfpfjLWsnrSxk9SDWJL76+zIhY&#10;N0lGDjCDG3Us8SWYiM5KW7XVI5IuaZYWB/XLntqVo3L1qY+9Xq3khaeNv1VwfZaHl5Oh3gryxU7A&#10;lVsrTBY5SZlIQNl9294jK/d9YBsoMjXdhlKgmQ7mH8TY85Gs9KuZed4wAZv4S/Y2HOKjDGfqijEa&#10;dI/o9TLpqr51adcqfeMUbGAZzkPvcPyEeNxbWF9t34SVBtK1OwZHTL9H5hYIlthDeKJX42ewCscf&#10;Bck33HgBF0Gb5TjYuxThOE63dIILKRFKsta5OW3Y4uCxWSnLV9N8SHc5FTEX0QgRJrC7HNdWaC/d&#10;7ij7VSeX7flkj7zG1Wi/xSXbEnbOgnuVhH5VgvYRnTBgnKsihcPKtrLV33DnZsePAwtDoMUpJwES&#10;Lsd42BF+lHcgOGevE5ikTkuPg6I0PKVAhbJuVhWOVojy8AEbDqyU7Rxg3sjKwHTLksqlQByEREvV&#10;kB1IMRh1gYg/nBwL9b4xBjtEupOehOPr/p8VxvjP2jbF2RnFDUc/9Xqsaq1nwydxlHuRinWDWWUE&#10;tadM6ifpxRJJtDTsT0LZIvQ8lyqFYYPS3J7Qrx9C5FxS1W/R1cSe6ONquwkcRQxaEUsiRbMi8hRc&#10;dUYjl6tYYo9Av1jWkJLedawug8AzSnSimVHVMbNOL/HJesSdgqSP3wRKPu0o8Yxz3WB7e8zeQ3fH&#10;OHucGguM7b3nX1aOf+4UyLDLv6gyq67wExtrOZ4SG+BNHJxI9uQKeKjk7yjjKwUph46oQRnYAY3g&#10;4RqR8g7rLkj6OssyAyLtYYy6MFXTk4CfmFGMwVmyMB6tjJ4elM9HQe36eoH4gHJhtDioMoLqN/6v&#10;VSf/AIyPGXON+7JnYHQEsg8fMvg4zj96KcfRA7GtDFoJJ0RQydcd2qBOrSTqFr+1c554VcRvevyt&#10;cSOhUvSyXDcqcBHCwksKsEQAjLPgX8gso8+4x7KlSZ/qcvRg8vyUxHTExdztljxQFzufO0GGQ/gs&#10;c3jYuKTvG8YB3xhpccbzRB7RyMrKyv8AUoswwTKQHWWMMuwrFSVblqXZrMZ5KkPJ5bjh5bmuOGHn&#10;qP4bn62j09XX1vkDArKMmYB+1g/yJkI7A5Ex22KP5WOWdhjqnYCwbaxY6ic4SD2OF4yP4a+Ev2nB&#10;lMfwn+r1CgfjGx4soJp94URx3krkd1O8QHoGdGhs8vxp5FYIyeEkZrBLcbE4kWUcTUeulfFpV4ho&#10;mRIx9LTFj2J393jPcUeEjnmP0mCCEbnbkUTtWkmnmO5FQnwsP/f8a51nOvOonN/tGL5xjgOjhbYx&#10;hmu+FASCIZWjfqEi+yRPFDKABk0P/SN/xPqz058lI96rnVm8UjEfpB2sgMrhWyf70xT/ABDEXTLi&#10;d5Dky7YZI5IJxUMskcYWMRQxRj4zeMGVB/AP6uYXfHTY65Ui/iU4FK4TjKPORgGNTknSBhlQ/aHV&#10;iRkegdtLa/BaVzn/ANFlHnrY9lSnKw6naajX8S8hZl7Lok7Kwsc9uNO7GYeFLMfPx3m83+wYqMcZ&#10;WHn84DjDYzWdhjEb2K8ygMrdJrSdBibY6GmiIOwBHMjRSeovTNjjrZat+m3z4HFXjn6bYQ6LI8Uj&#10;I8TatEZ1r+ZiGZelF/hXEHdcT795IoKN0y78Z6drfM89xUON3+GvhN+MAysNQJ/VyY3QtYcpd4Ey&#10;SQLglJ7AAnFbSAZLt1K5JTSwyvYeeNfteV37HvhZR4USynS/KxxDqsNyEUX01pZ55juRUJ7BYD/y&#10;64o+ytK7eP6AP2Qr1N3iiiGWEXR10N1HBH22XYDtnXhbAN4u1OxEUlj9l4WZH9iRGEi9LSxlGJx0&#10;jsxNHJ6h46anc7zBTMjHqEjhzypKWZWEDF7A2BkS/VikGNRiD6hieWyKMSCMG5VKTFc9C1Orn1kJ&#10;+JAyTuwGAZD2hQf1XF6qlkZ0ZR/waxoGZt4kQXGwH6cdlUbMkrSHOnXcmQDsscM0x+llp1/80vJz&#10;MOmE9THbJGzeBCiDbmcAaRmZvu/Zv4awDNYFxYnbx7QHkxMfAr//ANLqP7FsSr4eaRx3BbeF1ZCC&#10;6Ns4PguDuMAKHCosx6yvKX8kCVNggxt2vUKfJ1mgscpXnpX2qTozMAo5o7t6ysF+ag0AmbAYajk0&#10;4XI/K4n3SDKql4VKzKZJRv0XXEd26/w1msbDGu8CjEGkQf1SgNFIMMRymOmNxgZjhBxhhIAO5ZC7&#10;YkYRepp2/JHs10Ek0/IWJvpAxIXbOmGP7mmY/b5Oz+4D4DApxIicSEDG6P8AkX//AJJY5ojyW/62&#10;2bYYkxU4tqvJH0u+g506a7gYoxVxYwcKPA6kSr1BbMUUgKrKlhAy9axNo6PrqCkeOqWbIn4nqfVq&#10;VLT9aVUPzcIzqHjCfqGBv5FyH/jkllYpWGcTO8vU+NULSmXPS2ktzrhPf4H4EZrB4H9TeDjKMgIB&#10;YZ1awthyw2gBkC9TliFMjnGPXYLNNK00hZkrsfu6oYuwaV2zX7NHOk50HAmdAwIMCDFjxVUYh2x6&#10;g5ZcJwuM63Pw74qk4418IousdmQgkEj8EoAcTW8iQMMWLBCrqVaGo6SvC0NdopJIjGOzodacjP8A&#10;UaN29PVpQja0chbyuQqBLE5lrtsnJQykbiP1Ddb7Y8mfqsyHOLqijRjsWJL4Daz0jcSTkwmfk/s1&#10;gHcf1nHXucAwaOEYwPS2Wietsr9kbK4X23ONQZoGkHVEnZCXbyFGazQzt8Qc3m/gqscWMZ2HjFwS&#10;lPDPhOdWbwZ2xXYeGO8Vd5STv3sVlcbUxdYOOhGwdEHKb77YIwRirrIl91mZb1ho7aFUljlYyIe8&#10;hOevE36OnOIEbShZ40PZZVYdmeTw0kKyjs0MkZz3/brRgenOFjuTNbtcuyLWKCzaKuNeg5pJOfiT&#10;9usH3D+yRdO+awfB+y5dTUr5AfIyxOyKYRRL/LhZORqfLTkKP6VQnBGB8SQPJk/6VifJOFvhr4AZ&#10;04A2d8Texlef5eYJLMOwZWHf3BNSE8fXG6MrEFD0kOsV+FUHUIrlg7aNURFVeTqrNCXVQIIAuRjb&#10;Z6gWFPT12KZpEUBIJICEV8gP4zRABzSnz7asMqVjZmY5IIqc9bioLYFhiMvDpnkA/wBPNt6hT9px&#10;B9a/2TLqV81mvh6j5A8cOKsZaiZoVbFPS2IkTyxO8shjZXy3XW5WIBUqxB/Yc/8ApY2OCNRgzthd&#10;Rhdj8BgOs3m86s6s6sBGAj4HFHfPlhYg6RQsMpNaYQ5GWqy6PKfLOwWI+4r9L10eF/cjrzCWMNkr&#10;qg21m11Y7l2ynCNhm9Z2XkSCnEvGzrMsUtuGWP8AhKjTZ29sNn1HyxYsqLxVIU0fkHoM3vCRkkPX&#10;l1tzy5/pv/8Avyf2d8ORj+Rf7LA1O/7OR4+G+ldJo2Cu0D2oTFKRkTfjJn6oDvire2MD8xT0fmE+&#10;IBPhYT5IVR4JwkDyZR+C5Pneb+HSc6c1msAOdJzpOBcC4BhGKNHKj61nIVldDOte7I8SKppz2O9i&#10;AfJgob9OIxPItYvt4mrvLXQjJbezvCzucggJOSTQ1oXlk9Q8rJakksZW5iVXiNi/yFO3O7j2UZvp&#10;jqfQoE1Z0GzxHD+7M09u9yr2UjpQ126d4r9JY48Jmncn/T2GBeZnKfthH8i/2WR/MficA3k8fuJ2&#10;kAt1urBtWw/yRkYZHimDCtNHdqgm5XatO0ZUM2LCB5AA8YxA8tKfwSScA3nSMPwAwHBgGdOBcCZ0&#10;50jNZoZrOwyKWTxGlcS9Jn+WiRxLFHIHXYue2YyGa86xBTJbH/FneQ90gc+Y4kHcy2YoI3d+f9Un&#10;lZhVqW5PekUiJe+sMCk5Bx7Oc9N+nVuuyvd4HguLhMz87yfU7wRwjEk1s5JKddgdqc/04A/U737O&#10;+ayJNdz/AF2wPdGj4+K4w0cYmvOJRfrhWEiQvrOQr+Jl4m09efpa/TW1Dsa6SQBhcDDKThOawL8C&#10;fgB8BgwfDvgBwDAM1hdRm2OBRkXbWRn/AL+YjQaLWTGG1JbOz0lnc90rse7JEieH2ImfOX9a8Vx3&#10;Wg5Ln+W59z7kbrM4rwPGVdg1RFZ+ktGQ2UIndgi8dBFwnF9c3qf1BIxOLtmJKnA3bJH0NZ7jDev9&#10;LNPyPKklEOBEzpXOlc0v4/stA7Q4f2eRjqGVkaA9avVlljaGQgxkOvSZojE5UcVc9xPZblqwjPvo&#10;ZGPxGbzeA4RvAMGawLgXAuBcA+GwM9z8L9TeVAHjFyNX/LTKg7vaY/b9TnErk92VEXwEbyUQfjl6&#10;j2+Kv11K1a7fyNLPaIDek6C2+a4+pnqbgHpzu8cBZZhk0J6EfPSHFo7m3N6p9SIXbpmmknlZ3La8&#10;CY57rHwWPclYp30V/wBNeManw9izL/4MsYdNGQGN+ltH4d85Pkn4+/xYZxsAidD2kSyi2YBMqMVb&#10;WTIJYuyWZYZldYXhvVd5brPVmaNgf2gYBgXAuBcC4BgHwLqMLsfGt+QM7bxVZvC1/wAuZIYuyvYd&#10;sCs2LBruyqAdIF0fqVT+AqjGnAxZ2ZlU3K6petjF/Gf6aVfd51p8t0IrSssnPekLFNzZrVRbhCLZ&#10;5T1LWocVHRqWLUliRncNrxWqW7soircT/plyU4V+Qo+gPTVQDqg4zja6hYAqr2H/AI/rcD2OGOce&#10;zPSjLHzlLtNMmWAFlYCEnL6gWDr087+7Kmc6iGBGwfsGLgwDBgwfF2PVrNAeBg+ECqxOwAB2kdye&#10;5xAMICqNIAZAC5IcIFUDw5I8JljtK2RxosLuJGLySM0feTv/AKVhd8wcsO6ISvJ2rDMynn7tou0R&#10;Zm+HpijVu8tBBZq0KFBBFS/8H//EAEAQAAIBAgIHBQUGBgEEAwEAAAECAAMRITEEEBJBUWFxICKB&#10;kaEFEzAyUiNCkrHB0UBicoLh8DMUQ1CiJFSywv/aAAgBAQAJPwD+F4Q6j+cP++cI9P3h/KH8tQg9&#10;P8amAJBNzutNMbwUSu74Ws0uL7xgYIMRB/vlL+s/WH8/31fpFPpFBH9QEKA9T+glVfWOD4ywN+4d&#10;x/8AIcDqI/3whjRj/vjD/vnrt6Qfl+0X/fKDEdYpimLF9RMB1BhHpLRhD6GGOM7DaJjU/wAUTa6E&#10;TRqkoVB1UwS8rvbgTcesFM9Vi0/KbA/tvKdI+E0dCOIJmjVR0IMqOvVJpVPxNpXp/iEdT0MYKOf/&#10;AIT6T2jEa0ouOsRxBZoBMdQ1kymxOcUgHLdeAWPFo635Qw7zL+s/3zEI9Ix9f0M9b/qIiHwX/Eop&#10;5fsZRA/EIGU8n/cSq9v7TK7eKSrT9RNhhyYSgZo7+Uot5SoVPPCVb253mkuBHDj+YTRgejWlCqPI&#10;z3n4ZVYdUM0pedwZpNP8UP8AEMPOEQwjIxSZYCW8oMYLxQIYD5QRb8DAQRKYYGKAYwhmcxMEOoQS&#10;+E/I/tCIb9Df9Yp8j+xhA8h+YEPkf2Mv4g/sYR6S9v8AecDeRhA62/UQKbZktYeYM0Yk8nBlIhr4&#10;KRa3lAdg34kgyoR4NBcHkf2lND1A/UCUE8B+xlMj8QjMP7hHPkDKw8VIlSmfGW8DeKSIXQjmRCXX&#10;jvEODC/xGA8ZpNMH+oTSKQ/vE0inf+qVk85XUesq+hjMeixQq+ZjE4QkCE369gQwCCCDUJx13EXb&#10;q/LTTi09oBOSos9pseqrPaP/AKLPaTeCrPalae1dJ/HPa2lfjntLSfxmaZXPVzKtTrttCzj+ZzF2&#10;fGO69GIleoeW0TNH2m4kzRSSTawaaNs+IJi+ZGt41iJpLj+4yu1xvvPdPzZBKFIXGIAsJQx5MZRG&#10;zwl0bg1o1+h/zBBD6wflB6Q+pjeoMN+4Bft4sclEUCG00hrcI5PUxtQtBBEbyimL6ibI6mU292wz&#10;BteEE9bwCEQQfBBJvEIiwWMHcYO4MEEHwGInTAQHxlFzztKNTylM7d8iJ3N1tkzShfpqIjCEQiER&#10;YNQiQ2uA1uIIwgBA36j2BPpwHaW5yEVmY77RSDzjIJW8llZ/QQM3VjKCeRiJ5CDVaW2ibDqfCaTY&#10;8lmkOw3gjPVRUykFFs+EOF/gKTKZsIYfu9jYtoZf3tzY7L/Ea0baE26bA8C0Fd+iTQKrDm4E9msO&#10;rzQ6l/5bSqQLYKBK+PAgyvSP90YeDiFpVIhvANTiYwY7DUz1QzEsCCIYYZbX9A7RPzarS/rLaj5/&#10;5OomWghMezAgiUbtvxlJBzNzEpt0uJUK8lwjsb8T2MdRjRYLCeJ1AG4sbxEt1xi0ul4KM2LJpCN3&#10;dY+HlqBjWbffKGXjGC+pj5mEwRYsRojTRgaW1uzvGwLC+N7Q78IYCTGKqJuOofcHa3YwjVb0l5bx&#10;/wAmen+BPU/uZafmYMdeN8YOyhjW1CZa8BOGoXN5hDLQXXY2rA2+U3lEgcC14GFzFaI3nKR85S9T&#10;KIlETRx5maP6maOJo4mjiUZQiWMpBupmiqJQEoCaMs0VbdJow8pRGPKUf/WUvSIfKIfKLN4yhsWq&#10;KvmexgonHURbYHa3ibupi+gEuPOWl4rRT0P+IFEqWtCzeMo+MRY0cwxIxEXabnFA7WXY3mZ68zSY&#10;Dyl7ncIV2QRnCPBYG/BEf8IlJ/wiUX/CJSf8IlGp+ESg/kJo7+Qmjv5CUX/CJoz+Qmiv+ETRankJ&#10;ork9Fmiv5LNFf0mht5iaE3mJoQ/HNEX8Zmip5mUKfrKNPyMoUx4GUk/CZRSLYgY4R9nZO0Bb5iuI&#10;EYARGY8d0WU7AicYpOIjX7Y3mVAiyoHHK0QQDspcTPhqpynFHl8HKYCNcxBMFPK0tiYRYiPiMxK7&#10;rUUrYqbZme0r0SwDsKu0UvylJzs1GW432MBLX+VSCZQNzxaaBVw4C80ZlPMESnNH9Zop85op85oX&#10;/tNDHi0oaM71aYdU96VJB4XnsVk6kz2YPMz2YvnPZo85oA85oI8zNFQeZlJB4SiT0EHuae9nE0qn&#10;UdGINNu4+HIygw6ytSQb8doxWILMruxxJlS1zvntFfdjMpkOrNGeph36jHC/ISmvd7t8ibTuMLhc&#10;secri0r0/KVKV+pj0vxSrTz4yqhBcXHwMgxmQjYb1jBX4GMOwYYdkzvDcYBBBqMMMMMIJlEmU1WV&#10;/BZduspLMId8Y2taxylrmYfLh4ynWYlxUui7WEL+7qttqHwMUbp3bb4XdGzam5V1/Qx10vR+DoHY&#10;DmMxPY1HmaZ2T5GGvSO9bbU9pd7qBPaqXlek6SnYTHStC71LiyHMQirSyNOqNoTRRSdhitifIx3E&#10;0xuhmnDrcT3TED5trEzRQ7AWA2TYmex9H5FRaaGq4feAlAOGxQ3tGsS5YWle9k2QSYqFXN9oGMBV&#10;pvdedpTwEckbhe4GreY9RWtiAoIhJ6pFw/pl/BZWQMBcAggGNa4uesYHvj4GTEsp4gwYmECNjKtx&#10;BqWN2HjQiExdTASrFLSgBCBGJ1CLGxjE2YQXlM+I9RaXuFBPnNEq3qIAlXYumzvEQKgRdkastTlW&#10;BwZTYiaOHG6ugtUHXjNNpVKZxVsjAHJzIIlFjAxp71MUVEYYTRgoIPfBM0bvE7Rs1s5TqD+6GqD1&#10;j1POO/nKj4T5+Mc+UqHylZgOSyvV/BKtQ25CMTbjFJvnDepb5QZnebxqRCAN64xFHQarQgCJDlc+&#10;Q+AQLUxKqZ/VaaZTUcGxPpNPp+CGaf5IZVqt4ASk3iZTXyvNGY9EmisOpAgRfG8rqOkrbXjKbOeQ&#10;miPeUABzaVaa+s0tjyGELP1MoiKNQlo2Oo4XnExgBcZmwmk0wRvLiaQgZKVSodkhwSmCr0YzSqoN&#10;enS21suyWrKxUDDAArK2kmmlVaDkVQgpnAnDNhcxkLFe6EBC7KGwOPHsE3jR3S8baHMSgfAwAN/M&#10;sdNnkbxhc7oKjM2AC5YRWGNu9FglMMJRXygUdIIADbCE4cIGvLiEmENXIsq/qYxLu1ydW5bDUoyG&#10;swsBwlNTzgI2aZ9fgEC6LKoUXzImkI/GykmKSNxCAfnFI/DAp6t+0oow5kkzR6QPSVaSDmRPaHkJ&#10;pFcymzf1NKCDwvFA6CKYCBH9Y99el0aTWvZmxj1azcKaT2G+z9dWJRVatJnpBMxsQw6uM+tILiaO&#10;jPVemS7blQ3K+M0KjRtXoksGZiRTPdEq0nahpPvmqNScGnVqsFAUA4iV0NWmlYhFU22DVt83I9gG&#10;AgWmd8I4jRjKtrY2xxjAOQx2ibWscJT/AOop5ORgeohAU4wgy9rRg9O+BY4yw8YyyooMsWvYpvvy&#10;gwYXvKq7VibchNqoYvu19YxJJgym6cNTq68VNxhrOsXBADdPgE4p+Rg85UYdIzHq09TNmekpufCJ&#10;brKw6CVDHJ1CaRSXqwmlbXJFJgqCy3uRFvfcTO7jvhJ3ATQHr0wqbYVNod1sQZ7O0ekHrVKharbb&#10;7xwtbhPaxB4UUCxqj1SrAvUYsbHscZmHp/nFaqVS7UVwudxvNESm9VLPTp1Ns02XA7V41yXB8Ac5&#10;Xre4rBDSIUFlCOHAns/SCKquivh7v3bVdst1HYXExFI2SGB3iKCpvYGUlHhANR1mMYYDA0vqUkAs&#10;B1jtncAGMdpocTqwAMCodjuqDMGMMRn2UJ2E+ZrbhNHq0aR0kmmlUEMFsO1vqfkPgEgC4wgu3E4y&#10;ntr1isPGCAGUxMzlCvnG2jwG6A3gupymYzEFyEBBPIzSau1S2C6bAAN5oarsA2CErfrKCIGpsuwt&#10;7YRcsARmYrYjEg4wHDLpLW3ATMZdIGy3i14MezmAreRlQ3CFNkEAkMIzVNmoosx7zbeUVveo32ds&#10;id4MJ94q4AYgEHEXgA+ycW1jHUe6DYT+UajYCEwGJKcVRKtIdWUTSqP4hNJU9ATHJKgEixGfWcNV&#10;8Wl9Zn1ACVWUjEEG0qMx3NHlsBL49rezH4G6pqGEwEzhMu45DOHAOPeEqTYHgRD3WFxYeN417gZm&#10;MbkxgRYrLS1zRbAdLygtV9JAQKzFcRPZ1OkzVWo72IYC8coxLXORvCAecpgsMLiAQEG1gISDv4TL&#10;dMweybMAn5wWqPVBVppNVqgxsiXxXfNhUQWN1AJGe1bfL5l9s3ubzR3etRfcQAwc3lM00qMSEJva&#10;2pZmczOIn1pr0l6VP3LOdgDEg23z2lpbVgR3FuTj/SJpdVqtrlDXba8hAC1r2aoxw8TKNC3PGUaF&#10;zwQSgr1GxwFlRRmzW3CCmUrEinUpElSw3EGZto3/AOX1ugpMCRxFojBdxim1+7KYtvhs30wZmGHF&#10;TqNyCO3wv8D7rKdR7Fcqlvl2QYzIrOLtyG+CxSkqk33xLtb7xwxhF7WMWyiKDbO4MBO0rAC+6aIK&#10;tKldHZmChbyvRCir9m7XKiovSe0E0pqlZ6lUUVxVcy1poxSiELk1iFFlzucbRVRSPA2O4w3i24C8&#10;qqB0m0QB0ERjdrA9ngn5zEDMnG0qAvkwX5bHmI6moRse8JsgBldXDDZ2QAfMwkgkDLgI1ylby2hq&#10;OJnG+reiNq4Q4LRqKf7ppyUK9daY2/vKgGIHWaWhIRAwH3tiaY5IHdOYIjVLEsuA33vKFe437Mpm&#10;oPdtSqIDZirY3WB9H0NKvvSlUAE1N2wBkJZ6oLKDbdeU122JAbhFRO7jhe5jFmZBc9jMmdNXI6rn&#10;7Ifn29yD4H0X7Vciofu3mLHEgnIykC2+UlHFmOMUZQ4E4cZ3HZ0UG1wC7Wmk1EqpXeghpBQp2Ke2&#10;GN7nvRhs16dTSENZ2NPYUKRtgZ2vK9no0xWVEP2ak1LF0BlQfY19JDEkAqlSl3ZVRbioHGwaqu9R&#10;FIcjG/AiHEVHsSuztC9w2z92NdTvl26CUcf5jK5IJ4RnIDX6nslgpQXIxOcq1xfLBRK1cHLNYWe+&#10;7aEpWxvg2JnvKWjqlS9T+ZR8vjKexcI4Myny7GGr6RDgaYlZANhScZpAJIOAlQfKZ7t2sv3doiGm&#10;SATYUxjNrwVRFqdLiGoDtHAMYpexGziYRawIG4T6zN1TV9H66xMgMpgeBm+f0nU9j7ofnCDtAG/a&#10;wdR8Deh7IvK9NHKCwOdppCkk7kOESodm16jYDxns/wC1XAMWsRKVFOoLzTCv9ChZXr16dNi2wWvc&#10;2wns1Pf4EPtWUOqlLhRyMqVC4D6KuzSVkRWYXNS897USnSq0zRqNZDsVQpvsWwN72lCmQqaS4ci9&#10;TapOCveOORlFadJ6eWRF8c4xqAvtWubSkUIqOgU/ymEASnVDqgqGqB3VVTjKQV29Rxg7IJHuTlFx&#10;CksWAF1G+aTQtvVjNI0Sx7txfOadQ2LYAKZ7aFOgDcUxRxJntOpWsllQpsqQ2q3KD5WnAzcWE4Cc&#10;SNVE4cxKQ/FAnmYyDwJlRfBZWPgolap6CEm5uSTczdUGrgR668zidWDX/wBBilSJyOoKT7jf17Q3&#10;iAC4PwdzEdkYPQt5GfJKr/8AV1DchTdTwUqZUBYG9TACXBMF7HI4T3ztR2WchO5smGyhbm4nvA9L&#10;SGqmxwIMoUaCFKr1BUBqq5cgtPaVZ0qsWdUVUuWzHSU8gANo5WjtsuLEIxXyIjO4RQveOdt5tmYB&#10;hPlemynfmJRam9EFApBBsp38mld2puCdmwCpw2ZkRrMJ2KilWsbG029rZ2bs9xaUzc1BUJ2j8wlN&#10;gu37y20cWM0YsRvuemM0emLAgWEp01Puzs2HAala3QxbNaxnFhPu1DqyDAmV085XWVCegM2z0WUq&#10;hmjv4kTRfNpoyeZlOkPAwrsg3sotq+ptXGcBM58pPlGukwtkdX/1/wBdZ7H0/B3VG7BgU3LrczYu&#10;y4iO1RWQMDbZi0wzBirMCflzBmkJtBSMu6fGYVBUtnYXE0ge5OSLgAW/QxTtX2W3XtnaE+6JIQnM&#10;nO0FqdSm4I8NTBRxOE9oUNrgHDH0i6TX506eHm00b8bT3a9FlR4WNlwxm+kh9NXDVvYCUVtTpior&#10;7BYFTZQvUGI7nYHu9mlg10uXJ5HC0rVWpmg7OrKqL7wEWBJUGVxUHu/tioAVmJ9LCaVZUogVE+qp&#10;vaBnJLXubjvbuk0Omo6ASik0dCJ7PpqTvUbJ9JpLIWNwH7wlG6hj307ywQfD3OdW+cBq4zEEzdnq&#10;+9TCebdvl8H679nauK+NuYlamtQqcXJuOBGE0gMTtF3YlrGFnO2RgMwxlEU1U4MSEJAy7sJpj3mL&#10;g+s0xM7h2Y7pUSqzXCnZwUtvg22XEBBdesW1aiu33l7tmwNxNMekpOASy2E0irU3kVKhMDpSemwo&#10;7izfV0hIVCRaXD5lhNLFQ2u2BFpRIFRQy9DFxe+A4CbqCfl2EYgOCSBkI3lAB1hZoQsBPMxwOkBM&#10;pxCI5HWDxE7ymWp1cyv3WlAgjcZTHiwmwPGVKcrp5GaT5LK7+QlSoYHP90QhlFwb6nIu5vbpKjec&#10;znDVvM8J1Oo295pCA+fb4j4P3kQ9hLc45S1dMRO9t4bYlJlSodoPiCQP0lZlxUi3FZUcm+NzBjbE&#10;y9gSdok2WVAwppskg4ngFmkCkm0VAv3gNxMu5PdxOOG+ANVJNlXGUTVsb+7pnFzuUncOJiKjbIGw&#10;vyoBkomP2xNuuMoPwFhe53CJskm3lulVi/dRNs2sGgZO5s23mZtQQnUwvBtnmbCJhwUWEIXpFJ5m&#10;N4CLATKir6mBnPOUVlC3SVLN9J1YHeNxl7bxwg7w4TEbj2SJjqw+zMaP8rfpKpjXW17mZa/HXaya&#10;SpPa3Cb2+Dvoj0PZ+6EbyaN9mc7xjSpFSpCm9huvKTVqKMDUCb1vj0ns6loujVVHukR9u4G8zR2X&#10;gWsv5zSKNMEi4DX9BNILWGYW0phscCxmxiQLZGVE98rs1SooIwb5VxmkPcGxqKSt+lsZQ9pVmzOL&#10;BfNp7PHvGe7E1VLQBAGsy2uBaC2yjCoShcl2bFhaUavv6xX7WqFUDZNxYnET2n7xUQquziy8rtAd&#10;imtgWMYnkIQogJ5mP4CLFJHkJXVeQxMpFzxaGw4DUhMSLqPe+4xmDj1nzCZX8ph+YMZab+8xs1to&#10;brMZiyhQpfNrtY5Z2i02LKCxUH7LG2MZQiopwHzEkjOWWovvABiXe533w6R62wz7ClxZgCAdsjkY&#10;agJLd1WHcN8D0hJqMHuS18N2rioHUzPfCchDOOrjNy31bnYnwU9oXBUCG4BPwd6sOyL3oNF8zKdP&#10;PhAp2lt3AQQOOE0d6j0iCi8hmLwMKRa1zmpG5hugY2OImi2xzdwotNI0ekbgEC7nGVqlVrZoAg45&#10;mey3rvt2L1mZzeaBQo92wYIqEzSSi4d0EndiJVq7CuHuDsk2N8xNBpNc3LP35Sp0qYy2R+0xPmZh&#10;zMu0YDkIviYpMrKvISltHi0aw4DWbRL8z/mIvnNnylteFdcj9YH6iYOufODkRMt0UFgML/kYVp1E&#10;GKNgVj2WzYgGy24yoxAzAU3G+Bn2R82ydi+drxXKvfZbAA266t6mcZjbZPkZvnDUMiBOGr7tMW1U&#10;UNb3tQK+8Dtb2Hwt1UjzE49j71J18xKyYC2BzlVQvFmyjLUGRzFwYalJfopqRfq80FlC76jiVBTq&#10;3J2kxAubzSKzBlUWvvGZ8YGZu7mdy4DKaKiZDaABlQAcSbXj7S2YjZBJbZzC8YpAwNybCAXi/oI1&#10;+QllEFzAfCVFQRDUbiYdkcBAepjX6Qa7CHtYMDcETu10xYDf/MJgwwYTI5iYj8xO7WAPeXNpVYVD&#10;tZiwxFiDK1RnIAY4bha0apsEYrtYXta8Q2JuVDEDXuYzLZH5wzhD4TjOGrNreUE+8rN5t2t7fCz9&#10;8Ow2rQqVjiRsCaLTA4bAlJFHBVAlUU0DCzE5cjeVzeiharZDYCK1R657gBsCANokk7gJo9mUupZ/&#10;k7jqpsejStigQ0vdUydsGxNiAZRqrTqiy7b4BSMVFjNKqV3uG4KGVgQw8AAYiixYiwyLG5xhCiDx&#10;Ma/IQWndHFoxqtwGUUIsYk89QE9YbzD4Zs65QWIwdeHLoZkcxwmX5atwu/McZpNP8U0lZW8lMZz/&#10;AGym5M3kmYfZnWMhN7TgJwmZIHkNW7R09RftfUfhD5XQ6uEGsZjU2yq1bt/TYjCaSLVbYFSdn3eF&#10;Ngbg7SypUf3iUke5xb3X775o4ekhuga52ehiov8AKoG+AL1xMF+ZhJ5CWWC54mKTKwv9KyiB/MY5&#10;PKC8P8D80HJl4iY0nzH+7xDdGyM8NSf/AB2P2iD/ALZP6HtHA0m7HLV9MyvhM3dV8zaZIir+EW7X&#10;E/C3FdW8axOEMVmikHgRFvwEbwWd0QX5mG/IQQhF4tAar+kOwvBYbmC3WGLD8MQdrOC9NvmHDmIb&#10;02xB675lumf5xQysCCDiCDuMpu+i1D3CMSn8pmjPKQHVhHpK2Vi0GIwM+hx6QiGHWMdjVkdIVj0T&#10;vfwP0dgaznFDbAwIJWDaMbwEwmJgJ6SqF5DOUR/U0cmC8NoLmYfFNoCTKR84NR7JwPyH6Tw6GYEY&#10;KT+U+YTxig3FiIfsmAKsQMQMCvIwldhRcDMkD5rytidx333kTlN4YenZ4zesEH/Fo9RvOy9vh8Lf&#10;TOrj2spgIIpPPdKm230rFFNeWcJJ5wQxY3wxG8osOprR76lsePayn/KowP1AfqJhUXPnznzal7rb&#10;/paCxChbACxG5xfMRlsQSSbMTYzLYUzebGDscZmsz2RM/cKPNu3wHwt6nVxg15DVnPAQXY/KkOwn&#10;0rqwhuYLQ3PwxBGvyEUDUYNYlIBrZzLtHC+B4GYMD3hz/YzI5jVkZ3Xp1wgfkwyhqYg3Ci0Q2ChR&#10;c44T6x2RcmX2QbbMNlOQmb0v/wAnt8PhcNQMWDV1m6ZDKfKPyEzO6YCC5hsOXxmKgC4sM5casZh2&#10;xjB2RcGfKymx6TEEbQm46sl0tNvxUjUIPlYGAajqyJwhAD94C59bQtlcbI3HrA1zTcYn+C49rjPE&#10;w7r25RbmHwH8A3w/nEwYQdnJMAeJnzIMRxvPlb0M4zdpVGAkwEkasRGx5wX6T5mEw0ehiw3sxyWL&#10;kMLboclAmQp1WPa4/E4ns5HEeOrBc2P1cotiNx4QdxsV+MYIfh/I2R1DH7wmcGInjLltygXJg9zT&#10;4ffMFlAsBABUXEGfMfzOpVIagwswuNpotgBYvvaDP1GsarmxCU14kw7S0Dt12+qsRj4JGNibX5Cb&#10;jabqFXtcficex/x/9cq1f6HUgwZXF+I1LfZOGrPNDzgsR2h2cZh8b5xiswINlvu5asabHyl3qnNU&#10;F5dRvEsUtcnhqIAmC+p1ZCAs7I9UqPwKJSdG4EWiWCnhjbdjMJwgsIbMxsOUQ+70eiGTgaj4LDcn&#10;aZjDPqm7Rqva4/E49gArT0hKtjv2Z8rYrrzEPNYMDg/aGo2gh/gSA6585SL1eX5mVbDcifvKfcJw&#10;K2ubygrVLRDstyyMcQljxOtwtOmpZmO4CXV6zjZXeiL8oi++pL9xj+RlI0lYju/NYcjHBF8JjBDs&#10;0wMBxh2dEpMSOZn0fnqYKt8SYzEjRX/MfwXAdn5hiJ/yJnqztMGUwXDCzCDpzGsajMP4NPE5Ry9v&#10;u5LG2ABiAMNTWO6EDCxYwXPEwkwQx1SmguzE2AENtFTvkt9+3334INwl9nZst8zzPM6hjLQ2VRcm&#10;U2q1MkVzvhFzg9slH0jsGbtG/wD7/gstntfI2DT5WxGof1T/AI3wMHfXFYLfw2HYN+QjbIMHiYSZ&#10;hBBgsq+/rD7lM4Dq0cUdEU32ckH7mX9ztAux+aq3OYa8zLB2xbruEe9Zxh/IIb6zqXLRk9XiCKIB&#10;AIPi8CO1kZmPlOsYbjD31GHMQd059f4MXh8BB2G8BMNWEEwHOLfmY5D1aDqpHG0Pvqo+6MFUw2QZ&#10;KMFEHcesu10GMW9MnUMxABTpC+MNwuFNf1Ma7McTDgNRhlGoeiNKTpW0ivk6lSET+C85nu5wagfK&#10;Kfc6RUek/I2uDq+ZZ8wwbVmMRDYqZirCxE8DxHxzMIb6xDBcw2GoxcY2PAYmAL6mYnVbFxMhXqAA&#10;f1GYT/sUHbxbARQQZT26ROIXErNEqe73Ns5COrVX79W27gpjEk6qFSq5+6i3MrLoqfR87zRX0huN&#10;Zv0E0HR6Y/lpiAAfxGY08eqw3w1fLwnGcIMwCYe7a9oMQ2fxjh2RqOvCZTBeAg7CjaCMwPMCG7Fi&#10;Sep1Z7NIQ2lVrSs2wN0Oqlt0ycVuRNFp0KY3Itv4L//EAC4RAAICAAQFBAEEAgMAAAAAAAABAhED&#10;EBIhBCAxQVETIjBScQUyQGFCUIGCsf/aAAgBAgEBPwD+OkVnRX+gvmtlssss2zrmvnv4IJOSTNMf&#10;CNEfqjTHwhRXhFR8Eo96ybR7ToxS3ticX4NEH2PTj4HhLsxqnzv+BD9y5EdHlKCYsKIsOLZ6S7M9&#10;J+T05mmZUx34J9ed/wABbNDdGr+jV/Rqf1Zqf1Zqf1Zqf1FJ/U1v6Gt/Q1S+hql9TVP6oufhEHK9&#10;0cQ/cskPlr53WtW9qFO0i0X/AEao+Ga4D7MquqZ7fEjVHwy39WNz7IeoTeo2fcdE23J3kua/maaV&#10;0z/JS8Ii9iO5pPevDG3/AJRLatdi3pu2KcjWz1Gj1GzW/Im9WwopPJ9X82yNcbqyzh4QxMTTKVKm&#10;xx4TD8P8u/8AwxZQlO4JJV2VZYE4wxsOUuikmyXGcBxHpYU1OPqW1/1P1Dh8LBxVHBTaS9xhdCOz&#10;IuydFklY4mhjiaTQhQiKl0ELdmNFQxJRTun8T2LLylWuNok1qjSrfkWTNTjiOSbT8j4ic23PEvyQ&#10;YmYZiZ7cjeSym/ZIXxS5GrafglvVkVb6jSRGvBKr2zlpfcnCDhSZgzT0wTVJUKO5ExFvk2W/GSKH&#10;ySVxa+PAwli4ig2fqGFg8HgxeHCWJizdJXsv7Zw2FwLwdc8FRpK23asxMT9M0OOqKi5aLS6NnHcJ&#10;gYUMP0W3KW//AAaX4NW21IdsjH3OVscWqbWXY0Wt0ekvBCOiqSW5RF2THlublPJ9RC3yntF/GpSj&#10;vFtMlxE9V4k20l3JYs+sW6JPeF/mifETlpUsS66WQmprbc4niYcPDVNpGBxmCpXiYSlH8mFxvAXG&#10;sKML6WjjOIwsbSoLpl2FFiwxRgjbwbGqXmxNPK0Wi1k+uURdSMIzmot7O/jfQ92ypMUU+iJV5NME&#10;pbmHJQehPq7P1PgMXi3hyjPp0TRhYDw4Ri4pySV7k3bjpV1/XQwYTUVq3l5Fh+SoovJtovyxJVs8&#10;lv8AkTsrKsnkiJj2o2vPyNSY44qg1dIUbrr0FhrwKFdBRb8sWDe4oRWe+bRoFGkUNHX8l5PliYzu&#10;C/PyUUUKDYsNdxJdkNlP8FLKiuZnTdHXdCSZQ1k8opNGM1UUvlUGxQSy/G5T7s2XRG5WVcmvctCK&#10;Gjoy63RZeTyiybt/JCJqt0jfsaV3yrlbHJvoK8qRL8CYyxkXTo6PN5LYl1+ND2gQe757N2UJcknS&#10;FNM6knTFJod9R9uTom2Ya1IxFUvjQt4jdUqIO1yXlRXNNruP2shJ9OxNIbIJ1uSe6WTWVX+EYSp0&#10;Y37/AI0RdE47pj9rTLLyrksssvKatFqqLI21VCgurG/BBXIpN2OkrZeroitqI7MxP3v5ELdUxbrS&#10;yOzp818lZSFhtiw0upfgbLsw63QjEdy0oSrObuT+StkyyXZklcVIi7Wd8lZq2KKRZY2UkkIt6iLk&#10;xKrJT0jnJ9/h/8QALBEAAgIABQMDBAIDAQAAAAAAAAECEQMQEiExIDBRBEFhBSJAgRNxI0JQof/a&#10;AAgBAwEBPwD8i87L/wCNRSKKKN877tdhm/RuRa4KKN8mjctmpmr8h8ddstls1/Apw94l4bKgVHyV&#10;89hfgMXR+8v2V8lfJS8mxSKRSGQunkxfhLJL7HS3s0jTLy3E2ai/lZWvJqiai9i3kl+Ksv8AVrJs&#10;tFREl7M2Pc0I0I0I00UPjcv8Dc0y8Mpk7jG0L+SRFNKnljRlPCnGL+5ppC9P9T9P/JKDjPRV/s9B&#10;j4uNg6sVJNvb5J8j4yRQkWXlZqZb6IPVFPtLc0lIojeh0RT0yt9DyXIpQ0JSp/DKwIRqKSS8Dp7p&#10;jQxdNNbPJJlDyXI+1DoWya8kVVktlwJ2OyN++biSwnJUmaNEFb3HLbJZV8opeRJL3Hu7vJDzut+2&#10;5aU2YOLj42K19scOPLrdnqsX6hDHWHDF1XbSit0iEvqicW8Jt6XKm+Uj0XqsbGliLFgo6S/kq2JI&#10;b2qkWn75LktMtDafnKqF2G7Hku2km6YsGNfZFW2KEWqklaI0tW/wacCDk1FJt26FOMrpkIObpGL6&#10;eco1DEcWS9J6h6v805VyYGC8JO23nqRrNUmb+TfyJ0X0X0PLEk4w1Jb7dy5WKGLKMpJNqPI4s0bG&#10;FgqClbtHp8fDw1NOL3J4rb22RCkpNvf/AMZj4kZzcoxUV4Q5ltlFFIobd7rLj+uwxkafc2PQ42Dh&#10;em9RFpSckTlGU265Zsi0OVDxEObeVfroTNRdvJHD62JbiVPuWWWOSQ5+BtiRsW8rLLzWSZycOupl&#10;tMV91ySHJvO/CN3zleV9GjYp5WI5Qn7da7kpUafdm3uW/bK+lI0pcsdZWyP9jQismvci+ld1byJr&#10;ZdaibIsvP2Iq2ONHBFWhpGxHkvoYuO49pCVpskqfRXZjYt0SRFvKbVkEWXlZIjx3GrISF9yaKZWV&#10;9NFFZRdMp3ZQ6W9jm/YSvkeyys398mxcdxj2dj8olurLL7UR4iQ5t8FeRISoxG9hsgq3HvmuO8vB&#10;F1KiSp5pdbpDkxISytt5NWOKWSViiuz/AP/ZUEsBAi0AFAAGAAgAAAAhAIoVP5gMAQAAFQIAABMA&#10;AAAAAAAAAAAAAAAAAAAAAFtDb250ZW50X1R5cGVzXS54bWxQSwECLQAUAAYACAAAACEAOP0h/9YA&#10;AACUAQAACwAAAAAAAAAAAAAAAAA9AQAAX3JlbHMvLnJlbHNQSwECLQAUAAYACAAAACEAwHAg1BcE&#10;AACaCQAADgAAAAAAAAAAAAAAAAA8AgAAZHJzL2Uyb0RvYy54bWxQSwECLQAUAAYACAAAACEAKzE2&#10;RQIBAADsAQAAGQAAAAAAAAAAAAAAAAB/BgAAZHJzL19yZWxzL2Uyb0RvYy54bWwucmVsc1BLAQIt&#10;ABQABgAIAAAAIQAlZSrD4wAAAA0BAAAPAAAAAAAAAAAAAAAAALgHAABkcnMvZG93bnJldi54bWxQ&#10;SwECLQAKAAAAAAAAACEADQnq8K1mAACtZgAAFQAAAAAAAAAAAAAAAADICAAAZHJzL21lZGlhL2lt&#10;YWdlMS5qcGVnUEsFBgAAAAAGAAYAfQEAAKhvAAAAAA==&#10;">
                <v:shape id="Picture 1" o:spid="_x0000_s1191" type="#_x0000_t75" alt="The Trekmates Flameless Heating System allows for cooking without the fire" href="http://newatlas.com/trekmates-flameless-stove/23366/pictures" style="position:absolute;width:24682;height:13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Ir+3FAAAA3AAAAA8AAABkcnMvZG93bnJldi54bWxEj0FrwkAUhO+F/oflFbzV3VZqanSVtij1&#10;airi8Zl9JqHZtyG7mtRf3xUEj8PMfMPMFr2txZlaXznW8DJUIIhzZyouNGx/Vs/vIHxANlg7Jg1/&#10;5GExf3yYYWpcxxs6Z6EQEcI+RQ1lCE0qpc9LsuiHriGO3tG1FkOUbSFNi12E21q+KjWWFiuOCyU2&#10;9FVS/pudrIaD6ZfbMEn2l2RXTC7q81vtu5HWg6f+YwoiUB/u4Vt7bTS8JSO4no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SK/txQAAANwAAAAPAAAAAAAAAAAAAAAA&#10;AJ8CAABkcnMvZG93bnJldi54bWxQSwUGAAAAAAQABAD3AAAAkQMAAAAA&#10;" o:button="t">
                  <v:fill o:detectmouseclick="t"/>
                  <v:imagedata r:id="rId614" o:title="The Trekmates Flameless Heating System allows for cooking without the fire"/>
                  <v:path arrowok="t"/>
                </v:shape>
                <v:shape id="_x0000_s1192" type="#_x0000_t202" style="position:absolute;left:1463;top:13894;width:21577;height:7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OKsUA&#10;AADcAAAADwAAAGRycy9kb3ducmV2LnhtbESPzWrCQBSF9wXfYbhCd3ViaVSio0hBkJJF1S66vGRu&#10;M2kyd2JmYtK37xQKLg/n5+NsdqNtxI06XzlWMJ8lIIgLpysuFXxcDk8rED4ga2wck4If8rDbTh42&#10;mGk38Ilu51CKOMI+QwUmhDaT0heGLPqZa4mj9+U6iyHKrpS6wyGO20Y+J8lCWqw4Egy29GqoqM+9&#10;jZDcF/3JXb/neS0/Tb3A9N28KfU4HfdrEIHGcA//t49aQbp8gb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I4qxQAAANwAAAAPAAAAAAAAAAAAAAAAAJgCAABkcnMv&#10;ZG93bnJldi54bWxQSwUGAAAAAAQABAD1AAAAigMAAAAA&#10;" stroked="f">
                  <v:textbox style="mso-fit-shape-to-text:t">
                    <w:txbxContent>
                      <w:p w:rsidR="00E927DC" w:rsidRPr="00234B7A" w:rsidRDefault="00E927DC" w:rsidP="00C11481">
                        <w:pPr>
                          <w:ind w:right="-10"/>
                          <w:jc w:val="center"/>
                          <w:rPr>
                            <w:rFonts w:asciiTheme="minorHAnsi" w:hAnsiTheme="minorHAnsi" w:cstheme="minorHAnsi"/>
                            <w:i/>
                            <w:sz w:val="22"/>
                            <w:szCs w:val="22"/>
                          </w:rPr>
                        </w:pPr>
                        <w:r w:rsidRPr="00234B7A">
                          <w:rPr>
                            <w:rFonts w:asciiTheme="minorHAnsi" w:hAnsiTheme="minorHAnsi" w:cstheme="minorHAnsi"/>
                            <w:i/>
                            <w:sz w:val="22"/>
                            <w:szCs w:val="22"/>
                          </w:rPr>
                          <w:t>Trekmates</w:t>
                        </w:r>
                      </w:p>
                      <w:p w:rsidR="00E927DC" w:rsidRPr="00234B7A" w:rsidRDefault="00E927DC" w:rsidP="00C11481">
                        <w:pPr>
                          <w:ind w:right="-10"/>
                          <w:rPr>
                            <w:rFonts w:asciiTheme="minorHAnsi" w:hAnsiTheme="minorHAnsi" w:cstheme="minorHAnsi"/>
                            <w:i/>
                            <w:sz w:val="6"/>
                            <w:szCs w:val="6"/>
                          </w:rPr>
                        </w:pPr>
                      </w:p>
                      <w:p w:rsidR="00E927DC" w:rsidRDefault="00E927DC" w:rsidP="00C11481">
                        <w:pPr>
                          <w:ind w:right="-10"/>
                          <w:rPr>
                            <w:rFonts w:asciiTheme="minorHAnsi" w:hAnsiTheme="minorHAnsi" w:cstheme="minorHAnsi"/>
                            <w:i/>
                            <w:sz w:val="20"/>
                            <w:szCs w:val="20"/>
                          </w:rPr>
                        </w:pPr>
                        <w:r w:rsidRPr="00234B7A">
                          <w:rPr>
                            <w:rFonts w:asciiTheme="minorHAnsi" w:hAnsiTheme="minorHAnsi" w:cstheme="minorHAnsi"/>
                            <w:i/>
                            <w:sz w:val="20"/>
                            <w:szCs w:val="20"/>
                          </w:rPr>
                          <w:t>(</w:t>
                        </w:r>
                        <w:hyperlink r:id="rId615" w:history="1">
                          <w:r w:rsidRPr="00234B7A">
                            <w:rPr>
                              <w:rStyle w:val="Hyperlink"/>
                              <w:rFonts w:asciiTheme="minorHAnsi" w:hAnsiTheme="minorHAnsi" w:cstheme="minorHAnsi"/>
                              <w:i/>
                              <w:sz w:val="20"/>
                              <w:szCs w:val="20"/>
                            </w:rPr>
                            <w:t>http://newatlas.com/trekmates-flameless-stove/23366/</w:t>
                          </w:r>
                        </w:hyperlink>
                        <w:r>
                          <w:rPr>
                            <w:rFonts w:asciiTheme="minorHAnsi" w:hAnsiTheme="minorHAnsi" w:cstheme="minorHAnsi"/>
                            <w:i/>
                            <w:sz w:val="20"/>
                            <w:szCs w:val="20"/>
                          </w:rPr>
                          <w:t>)</w:t>
                        </w:r>
                      </w:p>
                      <w:p w:rsidR="00E927DC" w:rsidRPr="00234B7A" w:rsidRDefault="00E927DC" w:rsidP="00C11481">
                        <w:pPr>
                          <w:ind w:right="-10"/>
                          <w:rPr>
                            <w:rFonts w:asciiTheme="minorHAnsi" w:hAnsiTheme="minorHAnsi" w:cstheme="minorHAnsi"/>
                            <w:i/>
                            <w:sz w:val="12"/>
                            <w:szCs w:val="12"/>
                          </w:rPr>
                        </w:pPr>
                      </w:p>
                    </w:txbxContent>
                  </v:textbox>
                </v:shape>
                <w10:wrap type="square" anchorx="page" anchory="page"/>
              </v:group>
            </w:pict>
          </mc:Fallback>
        </mc:AlternateContent>
      </w:r>
      <w:r>
        <w:rPr>
          <w:rFonts w:ascii="Arial" w:hAnsi="Arial" w:cs="Arial"/>
          <w:sz w:val="22"/>
          <w:szCs w:val="22"/>
        </w:rPr>
        <w:tab/>
      </w:r>
      <w:r w:rsidRPr="00324B86">
        <w:rPr>
          <w:rFonts w:ascii="Arial" w:hAnsi="Arial" w:cs="Arial"/>
          <w:sz w:val="22"/>
          <w:szCs w:val="22"/>
        </w:rPr>
        <w:t>In addition to warming</w:t>
      </w:r>
      <w:r>
        <w:rPr>
          <w:rFonts w:ascii="Arial" w:hAnsi="Arial" w:cs="Arial"/>
          <w:sz w:val="22"/>
          <w:szCs w:val="22"/>
        </w:rPr>
        <w:t>,</w:t>
      </w:r>
      <w:r w:rsidRPr="00324B86">
        <w:rPr>
          <w:rFonts w:ascii="Arial" w:hAnsi="Arial" w:cs="Arial"/>
          <w:sz w:val="22"/>
          <w:szCs w:val="22"/>
        </w:rPr>
        <w:t xml:space="preserve"> as long as sufficient heat energy is available</w:t>
      </w:r>
      <w:r>
        <w:rPr>
          <w:rFonts w:ascii="Arial" w:hAnsi="Arial" w:cs="Arial"/>
          <w:sz w:val="22"/>
          <w:szCs w:val="22"/>
        </w:rPr>
        <w:t xml:space="preserve"> in a short-enough time interval</w:t>
      </w:r>
      <w:r w:rsidRPr="00324B86">
        <w:rPr>
          <w:rFonts w:ascii="Arial" w:hAnsi="Arial" w:cs="Arial"/>
          <w:sz w:val="22"/>
          <w:szCs w:val="22"/>
        </w:rPr>
        <w:t xml:space="preserve">, self-heating processes can be used to cook meals. </w:t>
      </w:r>
      <w:r>
        <w:rPr>
          <w:rFonts w:ascii="Arial" w:hAnsi="Arial" w:cs="Arial"/>
          <w:sz w:val="22"/>
          <w:szCs w:val="22"/>
        </w:rPr>
        <w:t>When camping, if</w:t>
      </w:r>
      <w:r w:rsidRPr="00324B86">
        <w:rPr>
          <w:rFonts w:ascii="Arial" w:hAnsi="Arial" w:cs="Arial"/>
          <w:sz w:val="22"/>
          <w:szCs w:val="22"/>
        </w:rPr>
        <w:t xml:space="preserve"> inclement weather makes outdoor cooking unpleasant, bringing a cooking stove within the tent could be d</w:t>
      </w:r>
      <w:r>
        <w:rPr>
          <w:rFonts w:ascii="Arial" w:hAnsi="Arial" w:cs="Arial"/>
          <w:sz w:val="22"/>
          <w:szCs w:val="22"/>
        </w:rPr>
        <w:t>isastrous. The tent may burn, or</w:t>
      </w:r>
      <w:r w:rsidRPr="00324B86">
        <w:rPr>
          <w:rFonts w:ascii="Arial" w:hAnsi="Arial" w:cs="Arial"/>
          <w:sz w:val="22"/>
          <w:szCs w:val="22"/>
        </w:rPr>
        <w:t xml:space="preserve"> the occupants may die of carbon monoxide poisoning from incomplete combustion of the fuel. Trekmates advertises a camp cooking system that cooks your dinner without a campfire or stove. With safety modifications</w:t>
      </w:r>
      <w:r>
        <w:rPr>
          <w:rFonts w:ascii="Arial" w:hAnsi="Arial" w:cs="Arial"/>
          <w:sz w:val="22"/>
          <w:szCs w:val="22"/>
        </w:rPr>
        <w:t>,</w:t>
      </w:r>
      <w:r w:rsidRPr="00324B86">
        <w:rPr>
          <w:rFonts w:ascii="Arial" w:hAnsi="Arial" w:cs="Arial"/>
          <w:sz w:val="22"/>
          <w:szCs w:val="22"/>
        </w:rPr>
        <w:t xml:space="preserve"> this company has borrowed the military flameless heating system process. You can purchase a kit containing food or separate heating/cooking packets.</w:t>
      </w:r>
    </w:p>
    <w:p w:rsidR="00C11481" w:rsidRPr="00324B86" w:rsidRDefault="00C11481" w:rsidP="00C11481">
      <w:pPr>
        <w:rPr>
          <w:rFonts w:ascii="Arial" w:hAnsi="Arial" w:cs="Arial"/>
          <w:color w:val="484848"/>
          <w:sz w:val="22"/>
          <w:szCs w:val="22"/>
        </w:rPr>
      </w:pPr>
    </w:p>
    <w:p w:rsidR="00BA01D5" w:rsidRDefault="00BA01D5" w:rsidP="00C11481">
      <w:pPr>
        <w:ind w:firstLine="720"/>
        <w:rPr>
          <w:rFonts w:ascii="Arial" w:hAnsi="Arial" w:cs="Arial"/>
          <w:sz w:val="22"/>
          <w:szCs w:val="22"/>
        </w:rPr>
      </w:pPr>
      <w:r w:rsidRPr="00324B86">
        <w:rPr>
          <w:rFonts w:ascii="Arial" w:hAnsi="Arial" w:cs="Arial"/>
          <w:noProof/>
          <w:sz w:val="22"/>
          <w:szCs w:val="22"/>
        </w:rPr>
        <w:drawing>
          <wp:anchor distT="0" distB="0" distL="114300" distR="114300" simplePos="0" relativeHeight="252142592" behindDoc="0" locked="0" layoutInCell="1" allowOverlap="1" wp14:anchorId="7530DF40" wp14:editId="6EF19DAC">
            <wp:simplePos x="0" y="0"/>
            <wp:positionH relativeFrom="column">
              <wp:posOffset>-1270</wp:posOffset>
            </wp:positionH>
            <wp:positionV relativeFrom="paragraph">
              <wp:posOffset>166370</wp:posOffset>
            </wp:positionV>
            <wp:extent cx="2859405" cy="1430020"/>
            <wp:effectExtent l="0" t="0" r="0" b="0"/>
            <wp:wrapSquare wrapText="bothSides"/>
            <wp:docPr id="601" name="Picture 601" descr="Figure 1. CHT's self-heating food container incorporates several safety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1. CHT's self-heating food container incorporates several safety features."/>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859405" cy="1430020"/>
                    </a:xfrm>
                    <a:prstGeom prst="rect">
                      <a:avLst/>
                    </a:prstGeom>
                    <a:noFill/>
                    <a:ln>
                      <a:noFill/>
                    </a:ln>
                  </pic:spPr>
                </pic:pic>
              </a:graphicData>
            </a:graphic>
          </wp:anchor>
        </w:drawing>
      </w:r>
    </w:p>
    <w:p w:rsidR="00C11481" w:rsidRDefault="00C11481" w:rsidP="00C11481">
      <w:pPr>
        <w:ind w:firstLine="720"/>
        <w:rPr>
          <w:rFonts w:ascii="Arial" w:hAnsi="Arial" w:cs="Arial"/>
          <w:sz w:val="22"/>
          <w:szCs w:val="22"/>
        </w:rPr>
      </w:pPr>
      <w:r w:rsidRPr="00324B86">
        <w:rPr>
          <w:rFonts w:ascii="Arial" w:hAnsi="Arial" w:cs="Arial"/>
          <w:sz w:val="22"/>
          <w:szCs w:val="22"/>
        </w:rPr>
        <w:t>The container (</w:t>
      </w:r>
      <w:r>
        <w:rPr>
          <w:rFonts w:ascii="Arial" w:hAnsi="Arial" w:cs="Arial"/>
          <w:sz w:val="22"/>
          <w:szCs w:val="22"/>
        </w:rPr>
        <w:t>illustrated</w:t>
      </w:r>
      <w:r w:rsidRPr="00324B86">
        <w:rPr>
          <w:rFonts w:ascii="Arial" w:hAnsi="Arial" w:cs="Arial"/>
          <w:sz w:val="22"/>
          <w:szCs w:val="22"/>
        </w:rPr>
        <w:t xml:space="preserve"> </w:t>
      </w:r>
      <w:r>
        <w:rPr>
          <w:rFonts w:ascii="Arial" w:hAnsi="Arial" w:cs="Arial"/>
          <w:sz w:val="22"/>
          <w:szCs w:val="22"/>
        </w:rPr>
        <w:t>at left</w:t>
      </w:r>
      <w:r w:rsidRPr="00324B86">
        <w:rPr>
          <w:rFonts w:ascii="Arial" w:hAnsi="Arial" w:cs="Arial"/>
          <w:sz w:val="22"/>
          <w:szCs w:val="22"/>
        </w:rPr>
        <w:t xml:space="preserve">) produced by the Convenience Heating Technologies (CHT) </w:t>
      </w:r>
      <w:r>
        <w:rPr>
          <w:rFonts w:ascii="Arial" w:hAnsi="Arial" w:cs="Arial"/>
          <w:sz w:val="22"/>
          <w:szCs w:val="22"/>
        </w:rPr>
        <w:t>C</w:t>
      </w:r>
      <w:r w:rsidRPr="00324B86">
        <w:rPr>
          <w:rFonts w:ascii="Arial" w:hAnsi="Arial" w:cs="Arial"/>
          <w:sz w:val="22"/>
          <w:szCs w:val="22"/>
        </w:rPr>
        <w:t>ompany uses the SHS process described in the “</w:t>
      </w:r>
      <w:r>
        <w:rPr>
          <w:rFonts w:ascii="Arial" w:hAnsi="Arial" w:cs="Arial"/>
          <w:sz w:val="22"/>
          <w:szCs w:val="22"/>
        </w:rPr>
        <w:t>C</w:t>
      </w:r>
      <w:r w:rsidRPr="00324B86">
        <w:rPr>
          <w:rFonts w:ascii="Arial" w:hAnsi="Arial" w:cs="Arial"/>
          <w:sz w:val="22"/>
          <w:szCs w:val="22"/>
        </w:rPr>
        <w:t>hemistry” section below. Note that the heating unit is separated and insulated from both the food and human contact. The “safety features” below are designed to protect both the customer and the food:</w:t>
      </w:r>
    </w:p>
    <w:p w:rsidR="00C11481" w:rsidRPr="00720B6C" w:rsidRDefault="00C11481" w:rsidP="00C11481">
      <w:pPr>
        <w:ind w:firstLine="720"/>
        <w:rPr>
          <w:rFonts w:ascii="Arial" w:hAnsi="Arial" w:cs="Arial"/>
          <w:sz w:val="8"/>
          <w:szCs w:val="8"/>
        </w:rPr>
      </w:pPr>
    </w:p>
    <w:p w:rsidR="00C11481" w:rsidRPr="00234B7A" w:rsidRDefault="00C11481" w:rsidP="00C11481">
      <w:pPr>
        <w:rPr>
          <w:rFonts w:asciiTheme="minorHAnsi" w:hAnsiTheme="minorHAnsi" w:cstheme="minorHAnsi"/>
          <w:i/>
          <w:sz w:val="6"/>
          <w:szCs w:val="6"/>
        </w:rPr>
      </w:pPr>
    </w:p>
    <w:p w:rsidR="00C11481" w:rsidRPr="00F770BD" w:rsidRDefault="00C11481" w:rsidP="00C11481">
      <w:pPr>
        <w:ind w:firstLine="720"/>
        <w:rPr>
          <w:rFonts w:asciiTheme="minorHAnsi" w:hAnsiTheme="minorHAnsi" w:cstheme="minorHAnsi"/>
          <w:b/>
          <w:i/>
          <w:sz w:val="22"/>
          <w:szCs w:val="22"/>
        </w:rPr>
      </w:pPr>
      <w:r w:rsidRPr="00F770BD">
        <w:rPr>
          <w:rStyle w:val="Strong"/>
          <w:rFonts w:asciiTheme="minorHAnsi" w:hAnsiTheme="minorHAnsi" w:cstheme="minorHAnsi"/>
          <w:b w:val="0"/>
          <w:i/>
          <w:sz w:val="22"/>
          <w:szCs w:val="22"/>
        </w:rPr>
        <w:t>CHT’s self-heating food container</w:t>
      </w:r>
    </w:p>
    <w:p w:rsidR="00C11481" w:rsidRPr="00234B7A" w:rsidRDefault="00C11481" w:rsidP="00C11481">
      <w:pPr>
        <w:rPr>
          <w:rFonts w:asciiTheme="minorHAnsi" w:hAnsiTheme="minorHAnsi" w:cstheme="minorHAnsi"/>
          <w:i/>
          <w:sz w:val="6"/>
          <w:szCs w:val="6"/>
        </w:rPr>
      </w:pPr>
    </w:p>
    <w:p w:rsidR="00C11481" w:rsidRPr="00234B7A" w:rsidRDefault="00C11481" w:rsidP="00C11481">
      <w:pPr>
        <w:rPr>
          <w:rFonts w:asciiTheme="minorHAnsi" w:hAnsiTheme="minorHAnsi" w:cstheme="minorHAnsi"/>
          <w:i/>
          <w:sz w:val="20"/>
          <w:szCs w:val="20"/>
        </w:rPr>
      </w:pPr>
      <w:r w:rsidRPr="00234B7A">
        <w:rPr>
          <w:rFonts w:asciiTheme="minorHAnsi" w:hAnsiTheme="minorHAnsi" w:cstheme="minorHAnsi"/>
          <w:i/>
          <w:sz w:val="20"/>
          <w:szCs w:val="20"/>
        </w:rPr>
        <w:t xml:space="preserve"> (</w:t>
      </w:r>
      <w:hyperlink r:id="rId617" w:history="1">
        <w:r w:rsidRPr="00234B7A">
          <w:rPr>
            <w:rStyle w:val="Hyperlink"/>
            <w:rFonts w:asciiTheme="minorHAnsi" w:hAnsiTheme="minorHAnsi" w:cstheme="minorHAnsi"/>
            <w:i/>
            <w:sz w:val="20"/>
            <w:szCs w:val="20"/>
          </w:rPr>
          <w:t>http://pubs.acs.org/subscribe/archive/ci/31/i09/html/09gluch.html</w:t>
        </w:r>
      </w:hyperlink>
      <w:r w:rsidRPr="00234B7A">
        <w:rPr>
          <w:rFonts w:asciiTheme="minorHAnsi" w:hAnsiTheme="minorHAnsi" w:cstheme="minorHAnsi"/>
          <w:i/>
          <w:sz w:val="20"/>
          <w:szCs w:val="20"/>
        </w:rPr>
        <w:t>)</w:t>
      </w:r>
    </w:p>
    <w:p w:rsidR="00C11481" w:rsidRDefault="00C11481" w:rsidP="00C11481">
      <w:pPr>
        <w:rPr>
          <w:rFonts w:asciiTheme="minorHAnsi" w:hAnsiTheme="minorHAnsi" w:cstheme="minorHAnsi"/>
          <w:sz w:val="22"/>
          <w:szCs w:val="22"/>
        </w:rPr>
      </w:pPr>
    </w:p>
    <w:p w:rsidR="00C11481" w:rsidRDefault="00C11481" w:rsidP="00C11481">
      <w:pPr>
        <w:rPr>
          <w:rFonts w:asciiTheme="minorHAnsi" w:hAnsiTheme="minorHAnsi" w:cstheme="minorHAnsi"/>
          <w:sz w:val="22"/>
          <w:szCs w:val="22"/>
        </w:rPr>
      </w:pPr>
      <w:r>
        <w:rPr>
          <w:rFonts w:asciiTheme="minorHAnsi" w:hAnsiTheme="minorHAnsi" w:cstheme="minorHAnsi"/>
          <w:sz w:val="22"/>
          <w:szCs w:val="22"/>
        </w:rPr>
        <w:br w:type="page"/>
      </w:r>
    </w:p>
    <w:p w:rsidR="00C11481" w:rsidRPr="00F770BD" w:rsidRDefault="00C11481" w:rsidP="00C11481">
      <w:pPr>
        <w:rPr>
          <w:rFonts w:asciiTheme="minorHAnsi" w:hAnsiTheme="minorHAnsi" w:cstheme="minorHAnsi"/>
          <w:sz w:val="22"/>
          <w:szCs w:val="22"/>
        </w:rPr>
      </w:pPr>
    </w:p>
    <w:p w:rsidR="00C11481" w:rsidRPr="002441FB" w:rsidRDefault="00C11481" w:rsidP="00C11481">
      <w:pPr>
        <w:ind w:left="720" w:firstLine="720"/>
        <w:rPr>
          <w:rFonts w:ascii="Arial" w:hAnsi="Arial" w:cs="Arial"/>
          <w:b/>
          <w:sz w:val="20"/>
          <w:szCs w:val="20"/>
        </w:rPr>
      </w:pPr>
      <w:r w:rsidRPr="002441FB">
        <w:rPr>
          <w:rFonts w:ascii="Arial" w:hAnsi="Arial" w:cs="Arial"/>
          <w:b/>
          <w:sz w:val="20"/>
          <w:szCs w:val="20"/>
        </w:rPr>
        <w:t>Product advantages and safety features</w:t>
      </w:r>
    </w:p>
    <w:p w:rsidR="00C11481" w:rsidRDefault="00C11481" w:rsidP="00BA4003">
      <w:pPr>
        <w:pStyle w:val="ListParagraph"/>
        <w:numPr>
          <w:ilvl w:val="0"/>
          <w:numId w:val="84"/>
        </w:numPr>
        <w:spacing w:before="60"/>
        <w:ind w:right="90"/>
        <w:contextualSpacing w:val="0"/>
        <w:rPr>
          <w:rFonts w:ascii="Arial" w:hAnsi="Arial" w:cs="Arial"/>
          <w:sz w:val="20"/>
          <w:szCs w:val="20"/>
        </w:rPr>
      </w:pPr>
      <w:r w:rsidRPr="002441FB">
        <w:rPr>
          <w:rFonts w:ascii="Arial" w:hAnsi="Arial" w:cs="Arial"/>
          <w:sz w:val="20"/>
          <w:szCs w:val="20"/>
        </w:rPr>
        <w:t>A safety pin prevents the process from being initiated accidentally.</w:t>
      </w:r>
    </w:p>
    <w:p w:rsidR="00C11481" w:rsidRDefault="00C11481" w:rsidP="00BA4003">
      <w:pPr>
        <w:pStyle w:val="ListParagraph"/>
        <w:numPr>
          <w:ilvl w:val="0"/>
          <w:numId w:val="84"/>
        </w:numPr>
        <w:spacing w:before="60"/>
        <w:ind w:right="90"/>
        <w:contextualSpacing w:val="0"/>
        <w:rPr>
          <w:rFonts w:ascii="Arial" w:hAnsi="Arial" w:cs="Arial"/>
          <w:sz w:val="20"/>
          <w:szCs w:val="20"/>
        </w:rPr>
      </w:pPr>
      <w:r w:rsidRPr="002441FB">
        <w:rPr>
          <w:rFonts w:ascii="Arial" w:hAnsi="Arial" w:cs="Arial"/>
          <w:sz w:val="20"/>
          <w:szCs w:val="20"/>
        </w:rPr>
        <w:t>Another safety feature alleviates the pressure that builds up as the contents of the container reach the boiling point, while retaining enough water in the container to absorb the energy produced from the exothermic reaction. The container cannot be opened until the temperature rises to 95 °C.</w:t>
      </w:r>
    </w:p>
    <w:p w:rsidR="00C11481" w:rsidRDefault="00C11481" w:rsidP="00BA4003">
      <w:pPr>
        <w:pStyle w:val="ListParagraph"/>
        <w:numPr>
          <w:ilvl w:val="0"/>
          <w:numId w:val="84"/>
        </w:numPr>
        <w:spacing w:before="60"/>
        <w:ind w:right="90"/>
        <w:contextualSpacing w:val="0"/>
        <w:rPr>
          <w:rFonts w:ascii="Arial" w:hAnsi="Arial" w:cs="Arial"/>
          <w:sz w:val="20"/>
          <w:szCs w:val="20"/>
        </w:rPr>
      </w:pPr>
      <w:r w:rsidRPr="002441FB">
        <w:rPr>
          <w:rFonts w:ascii="Arial" w:hAnsi="Arial" w:cs="Arial"/>
          <w:sz w:val="20"/>
          <w:szCs w:val="20"/>
        </w:rPr>
        <w:t>The heating unit and its chemicals are encapsulated, thereby protecting the contents and the consumer.</w:t>
      </w:r>
    </w:p>
    <w:p w:rsidR="00C11481" w:rsidRPr="002441FB" w:rsidRDefault="00C11481" w:rsidP="00BA4003">
      <w:pPr>
        <w:pStyle w:val="ListParagraph"/>
        <w:numPr>
          <w:ilvl w:val="0"/>
          <w:numId w:val="84"/>
        </w:numPr>
        <w:spacing w:before="60"/>
        <w:ind w:right="90"/>
        <w:contextualSpacing w:val="0"/>
        <w:rPr>
          <w:rFonts w:ascii="Arial" w:hAnsi="Arial" w:cs="Arial"/>
          <w:sz w:val="22"/>
          <w:szCs w:val="22"/>
        </w:rPr>
      </w:pPr>
      <w:r w:rsidRPr="002441FB">
        <w:rPr>
          <w:rFonts w:ascii="Arial" w:hAnsi="Arial" w:cs="Arial"/>
          <w:sz w:val="20"/>
          <w:szCs w:val="20"/>
        </w:rPr>
        <w:t>The can itself is insulated, which ensures that the heat remains inside the can and does not burn the consumer’s hand.</w:t>
      </w:r>
    </w:p>
    <w:p w:rsidR="00C11481" w:rsidRPr="00C8676B" w:rsidRDefault="00C11481" w:rsidP="00C11481">
      <w:pPr>
        <w:spacing w:before="60"/>
        <w:ind w:left="720"/>
        <w:rPr>
          <w:rFonts w:ascii="Arial" w:hAnsi="Arial" w:cs="Arial"/>
          <w:color w:val="000000"/>
          <w:sz w:val="20"/>
          <w:szCs w:val="20"/>
        </w:rPr>
      </w:pPr>
      <w:r w:rsidRPr="00C8676B">
        <w:rPr>
          <w:rFonts w:ascii="Arial" w:hAnsi="Arial" w:cs="Arial"/>
          <w:sz w:val="20"/>
          <w:szCs w:val="20"/>
        </w:rPr>
        <w:t>(</w:t>
      </w:r>
      <w:hyperlink r:id="rId618" w:history="1">
        <w:r w:rsidRPr="00C8676B">
          <w:rPr>
            <w:rStyle w:val="Hyperlink"/>
            <w:rFonts w:ascii="Arial" w:hAnsi="Arial" w:cs="Arial"/>
            <w:sz w:val="20"/>
            <w:szCs w:val="20"/>
          </w:rPr>
          <w:t>http://pubs.acs.org/subscribe/archive/ci/31/i09/html/09gluch.html</w:t>
        </w:r>
      </w:hyperlink>
      <w:r w:rsidRPr="00C8676B">
        <w:rPr>
          <w:rFonts w:ascii="Arial" w:hAnsi="Arial" w:cs="Arial"/>
          <w:sz w:val="20"/>
          <w:szCs w:val="20"/>
        </w:rPr>
        <w:t>)</w:t>
      </w:r>
    </w:p>
    <w:p w:rsidR="00C11481" w:rsidRPr="004C3124" w:rsidRDefault="00C11481" w:rsidP="00C11481">
      <w:pPr>
        <w:rPr>
          <w:rFonts w:ascii="Arial" w:hAnsi="Arial" w:cs="Arial"/>
          <w:sz w:val="22"/>
          <w:szCs w:val="22"/>
        </w:rPr>
      </w:pPr>
    </w:p>
    <w:p w:rsidR="00C11481" w:rsidRPr="00324B86" w:rsidRDefault="00C11481" w:rsidP="00C11481">
      <w:pPr>
        <w:rPr>
          <w:rFonts w:ascii="Arial" w:hAnsi="Arial" w:cs="Arial"/>
        </w:rPr>
      </w:pPr>
      <w:r>
        <w:rPr>
          <w:rFonts w:ascii="Arial" w:hAnsi="Arial" w:cs="Arial"/>
          <w:b/>
        </w:rPr>
        <w:t>The chemistry of self-heating container systems</w:t>
      </w:r>
    </w:p>
    <w:p w:rsidR="00C11481" w:rsidRPr="00324B86" w:rsidRDefault="00C11481" w:rsidP="00C11481">
      <w:pPr>
        <w:rPr>
          <w:rFonts w:ascii="Arial" w:hAnsi="Arial" w:cs="Arial"/>
          <w:sz w:val="22"/>
          <w:szCs w:val="22"/>
        </w:rPr>
      </w:pPr>
    </w:p>
    <w:p w:rsidR="00C11481" w:rsidRDefault="00C11481" w:rsidP="00C11481">
      <w:pPr>
        <w:rPr>
          <w:rFonts w:ascii="Arial" w:hAnsi="Arial" w:cs="Arial"/>
          <w:sz w:val="22"/>
          <w:szCs w:val="22"/>
        </w:rPr>
      </w:pPr>
      <w:r w:rsidRPr="00324B86">
        <w:rPr>
          <w:rFonts w:ascii="Arial" w:hAnsi="Arial" w:cs="Arial"/>
          <w:sz w:val="22"/>
          <w:szCs w:val="22"/>
        </w:rPr>
        <w:tab/>
      </w:r>
      <w:r>
        <w:rPr>
          <w:rFonts w:ascii="Arial" w:hAnsi="Arial" w:cs="Arial"/>
          <w:sz w:val="22"/>
          <w:szCs w:val="22"/>
        </w:rPr>
        <w:t>This Teacher’s Guide has discussed several different chemical processes that provide energy for self-heating containers. The amount of energy produced depends upon the type of reaction. The more highly reactive compounds produce the most energy but may also present safety concerns, such as overheating and the production of toxic or flammable products.</w:t>
      </w:r>
    </w:p>
    <w:p w:rsidR="00C11481" w:rsidRDefault="00C11481" w:rsidP="00C11481">
      <w:pPr>
        <w:rPr>
          <w:rFonts w:ascii="Arial" w:hAnsi="Arial" w:cs="Arial"/>
          <w:sz w:val="22"/>
          <w:szCs w:val="22"/>
        </w:rPr>
      </w:pPr>
    </w:p>
    <w:p w:rsidR="00C11481" w:rsidRPr="00324B86" w:rsidRDefault="00C11481" w:rsidP="00C11481">
      <w:pPr>
        <w:rPr>
          <w:rFonts w:ascii="Arial" w:hAnsi="Arial" w:cs="Arial"/>
          <w:sz w:val="22"/>
          <w:szCs w:val="22"/>
        </w:rPr>
      </w:pPr>
      <w:r>
        <w:rPr>
          <w:rFonts w:ascii="Arial" w:hAnsi="Arial" w:cs="Arial"/>
          <w:sz w:val="22"/>
          <w:szCs w:val="22"/>
        </w:rPr>
        <w:tab/>
      </w:r>
      <w:r w:rsidRPr="00324B86">
        <w:rPr>
          <w:rFonts w:ascii="Arial" w:hAnsi="Arial" w:cs="Arial"/>
          <w:sz w:val="22"/>
          <w:szCs w:val="22"/>
        </w:rPr>
        <w:t xml:space="preserve">Exothermic chemical reactions such as neutralization </w:t>
      </w:r>
      <w:r>
        <w:rPr>
          <w:rFonts w:ascii="Arial" w:hAnsi="Arial" w:cs="Arial"/>
          <w:sz w:val="22"/>
          <w:szCs w:val="22"/>
        </w:rPr>
        <w:t xml:space="preserve">(acid-base) </w:t>
      </w:r>
      <w:r w:rsidRPr="00324B86">
        <w:rPr>
          <w:rFonts w:ascii="Arial" w:hAnsi="Arial" w:cs="Arial"/>
          <w:sz w:val="22"/>
          <w:szCs w:val="22"/>
        </w:rPr>
        <w:t>and oxidation and reduction (redox) are used to provide the energy for self-heating containers. In addition, the dissolving process</w:t>
      </w:r>
      <w:r>
        <w:rPr>
          <w:rFonts w:ascii="Arial" w:hAnsi="Arial" w:cs="Arial"/>
          <w:sz w:val="22"/>
          <w:szCs w:val="22"/>
        </w:rPr>
        <w:t xml:space="preserve"> and heat of crystallization (</w:t>
      </w:r>
      <w:r w:rsidRPr="00324B86">
        <w:rPr>
          <w:rFonts w:ascii="Arial" w:hAnsi="Arial" w:cs="Arial"/>
          <w:sz w:val="22"/>
          <w:szCs w:val="22"/>
        </w:rPr>
        <w:t>physical change</w:t>
      </w:r>
      <w:r>
        <w:rPr>
          <w:rFonts w:ascii="Arial" w:hAnsi="Arial" w:cs="Arial"/>
          <w:sz w:val="22"/>
          <w:szCs w:val="22"/>
        </w:rPr>
        <w:t>s</w:t>
      </w:r>
      <w:r w:rsidRPr="00324B86">
        <w:rPr>
          <w:rFonts w:ascii="Arial" w:hAnsi="Arial" w:cs="Arial"/>
          <w:sz w:val="22"/>
          <w:szCs w:val="22"/>
        </w:rPr>
        <w:t>) can also be exothermic.</w:t>
      </w:r>
    </w:p>
    <w:p w:rsidR="00C11481" w:rsidRDefault="00C11481" w:rsidP="00C11481">
      <w:pPr>
        <w:rPr>
          <w:rFonts w:ascii="Arial" w:hAnsi="Arial" w:cs="Arial"/>
          <w:sz w:val="22"/>
          <w:szCs w:val="22"/>
        </w:rPr>
      </w:pPr>
    </w:p>
    <w:p w:rsidR="00C11481" w:rsidRPr="00DC4FC8" w:rsidRDefault="00C11481" w:rsidP="00C11481">
      <w:pPr>
        <w:rPr>
          <w:rFonts w:ascii="Arial" w:hAnsi="Arial" w:cs="Arial"/>
          <w:b/>
        </w:rPr>
      </w:pPr>
      <w:r>
        <w:rPr>
          <w:rFonts w:ascii="Arial" w:hAnsi="Arial" w:cs="Arial"/>
          <w:b/>
        </w:rPr>
        <w:t>E</w:t>
      </w:r>
      <w:r w:rsidRPr="00DC4FC8">
        <w:rPr>
          <w:rFonts w:ascii="Arial" w:hAnsi="Arial" w:cs="Arial"/>
          <w:b/>
        </w:rPr>
        <w:t>nergy from exothermic physical changes</w:t>
      </w:r>
    </w:p>
    <w:p w:rsidR="00C11481" w:rsidRPr="007D0B71" w:rsidRDefault="00C11481" w:rsidP="00C11481">
      <w:pPr>
        <w:rPr>
          <w:rFonts w:ascii="Arial" w:hAnsi="Arial" w:cs="Arial"/>
          <w:b/>
          <w:sz w:val="22"/>
          <w:szCs w:val="22"/>
        </w:rPr>
      </w:pPr>
    </w:p>
    <w:p w:rsidR="00C11481" w:rsidRPr="002441FB" w:rsidRDefault="00C11481" w:rsidP="00C11481">
      <w:pPr>
        <w:pStyle w:val="ListParagraph"/>
        <w:ind w:left="0" w:firstLine="720"/>
        <w:rPr>
          <w:rFonts w:ascii="Arial" w:hAnsi="Arial" w:cs="Arial"/>
          <w:b/>
          <w:sz w:val="22"/>
          <w:szCs w:val="22"/>
        </w:rPr>
      </w:pPr>
      <w:r w:rsidRPr="002441FB">
        <w:rPr>
          <w:rFonts w:ascii="Arial" w:hAnsi="Arial" w:cs="Arial"/>
          <w:b/>
          <w:sz w:val="22"/>
          <w:szCs w:val="22"/>
        </w:rPr>
        <w:t>Heat energy from the dissolving process</w:t>
      </w:r>
    </w:p>
    <w:p w:rsidR="00C11481" w:rsidRPr="00324B86" w:rsidRDefault="00C11481" w:rsidP="00C11481">
      <w:pPr>
        <w:rPr>
          <w:rFonts w:ascii="Arial" w:hAnsi="Arial" w:cs="Arial"/>
          <w:sz w:val="22"/>
          <w:szCs w:val="22"/>
        </w:rPr>
      </w:pPr>
    </w:p>
    <w:p w:rsidR="00C11481" w:rsidRPr="00324B86" w:rsidRDefault="00C11481" w:rsidP="00C11481">
      <w:pPr>
        <w:rPr>
          <w:rFonts w:ascii="Arial" w:hAnsi="Arial" w:cs="Arial"/>
          <w:sz w:val="22"/>
          <w:szCs w:val="22"/>
        </w:rPr>
      </w:pPr>
      <w:r w:rsidRPr="00324B86">
        <w:rPr>
          <w:rFonts w:ascii="Arial" w:hAnsi="Arial" w:cs="Arial"/>
          <w:sz w:val="22"/>
          <w:szCs w:val="22"/>
        </w:rPr>
        <w:tab/>
        <w:t>While most of the energy used for self-heating processes evolves from chemical reactions, the dissolving process can also release energy. Anhydrous calcium chloride (CaCl</w:t>
      </w:r>
      <w:r w:rsidRPr="00324B86">
        <w:rPr>
          <w:rFonts w:ascii="Arial" w:hAnsi="Arial" w:cs="Arial"/>
          <w:sz w:val="22"/>
          <w:szCs w:val="22"/>
          <w:vertAlign w:val="subscript"/>
        </w:rPr>
        <w:t>2</w:t>
      </w:r>
      <w:r w:rsidRPr="00324B86">
        <w:rPr>
          <w:rFonts w:ascii="Arial" w:hAnsi="Arial" w:cs="Arial"/>
          <w:sz w:val="22"/>
          <w:szCs w:val="22"/>
        </w:rPr>
        <w:t>) dissolves in water releasing enough heat energy to</w:t>
      </w:r>
      <w:r>
        <w:rPr>
          <w:rFonts w:ascii="Arial" w:hAnsi="Arial" w:cs="Arial"/>
          <w:sz w:val="22"/>
          <w:szCs w:val="22"/>
        </w:rPr>
        <w:t xml:space="preserve"> increase the temperature of the</w:t>
      </w:r>
      <w:r w:rsidRPr="00324B86">
        <w:rPr>
          <w:rFonts w:ascii="Arial" w:hAnsi="Arial" w:cs="Arial"/>
          <w:sz w:val="22"/>
          <w:szCs w:val="22"/>
        </w:rPr>
        <w:t xml:space="preserve"> liquid in a “2Go” </w:t>
      </w:r>
      <w:r>
        <w:rPr>
          <w:rFonts w:ascii="Arial" w:hAnsi="Arial" w:cs="Arial"/>
          <w:sz w:val="22"/>
          <w:szCs w:val="22"/>
        </w:rPr>
        <w:t xml:space="preserve">can </w:t>
      </w:r>
      <w:r w:rsidRPr="00324B86">
        <w:rPr>
          <w:rFonts w:ascii="Arial" w:hAnsi="Arial" w:cs="Arial"/>
          <w:sz w:val="22"/>
          <w:szCs w:val="22"/>
        </w:rPr>
        <w:t>by 40</w:t>
      </w:r>
      <w:r>
        <w:rPr>
          <w:rFonts w:ascii="Arial" w:hAnsi="Arial" w:cs="Arial"/>
          <w:sz w:val="22"/>
          <w:szCs w:val="22"/>
        </w:rPr>
        <w:t xml:space="preserve"> </w:t>
      </w:r>
      <w:r>
        <w:rPr>
          <w:rFonts w:ascii="Arial" w:hAnsi="Arial" w:cs="Arial"/>
          <w:sz w:val="22"/>
          <w:szCs w:val="22"/>
          <w:vertAlign w:val="superscript"/>
        </w:rPr>
        <w:t>o</w:t>
      </w:r>
      <w:r>
        <w:rPr>
          <w:rFonts w:ascii="Arial" w:hAnsi="Arial" w:cs="Arial"/>
          <w:sz w:val="22"/>
          <w:szCs w:val="22"/>
        </w:rPr>
        <w:t xml:space="preserve">C (72 </w:t>
      </w:r>
      <w:r>
        <w:rPr>
          <w:rFonts w:ascii="Arial" w:hAnsi="Arial" w:cs="Arial"/>
          <w:sz w:val="22"/>
          <w:szCs w:val="22"/>
          <w:vertAlign w:val="superscript"/>
        </w:rPr>
        <w:t>o</w:t>
      </w:r>
      <w:r>
        <w:rPr>
          <w:rFonts w:ascii="Arial" w:hAnsi="Arial" w:cs="Arial"/>
          <w:sz w:val="22"/>
          <w:szCs w:val="22"/>
        </w:rPr>
        <w:t>F) in three minutes, as well as</w:t>
      </w:r>
      <w:r w:rsidRPr="00324B86">
        <w:rPr>
          <w:rFonts w:ascii="Arial" w:hAnsi="Arial" w:cs="Arial"/>
          <w:sz w:val="22"/>
          <w:szCs w:val="22"/>
        </w:rPr>
        <w:t xml:space="preserve"> maintain an acceptable drinking temperature for 20 minutes.</w:t>
      </w:r>
    </w:p>
    <w:p w:rsidR="00C11481" w:rsidRPr="00324B86" w:rsidRDefault="00C11481" w:rsidP="00C11481">
      <w:pPr>
        <w:rPr>
          <w:rFonts w:ascii="Arial" w:hAnsi="Arial" w:cs="Arial"/>
          <w:sz w:val="22"/>
          <w:szCs w:val="22"/>
        </w:rPr>
      </w:pPr>
    </w:p>
    <w:p w:rsidR="00C11481" w:rsidRDefault="00C11481" w:rsidP="00C11481">
      <w:pPr>
        <w:rPr>
          <w:rFonts w:ascii="Arial" w:hAnsi="Arial" w:cs="Arial"/>
          <w:sz w:val="22"/>
          <w:szCs w:val="22"/>
        </w:rPr>
      </w:pPr>
      <w:r w:rsidRPr="00324B86">
        <w:rPr>
          <w:rFonts w:ascii="Arial" w:hAnsi="Arial" w:cs="Arial"/>
          <w:sz w:val="22"/>
          <w:szCs w:val="22"/>
        </w:rPr>
        <w:tab/>
        <w:t xml:space="preserve">When </w:t>
      </w:r>
      <w:r>
        <w:rPr>
          <w:rFonts w:ascii="Arial" w:hAnsi="Arial" w:cs="Arial"/>
          <w:sz w:val="22"/>
          <w:szCs w:val="22"/>
        </w:rPr>
        <w:t xml:space="preserve">anhydrous </w:t>
      </w:r>
      <w:r w:rsidRPr="00324B86">
        <w:rPr>
          <w:rFonts w:ascii="Arial" w:hAnsi="Arial" w:cs="Arial"/>
          <w:sz w:val="22"/>
          <w:szCs w:val="22"/>
        </w:rPr>
        <w:t>CaCl</w:t>
      </w:r>
      <w:r w:rsidRPr="00324B86">
        <w:rPr>
          <w:rFonts w:ascii="Arial" w:hAnsi="Arial" w:cs="Arial"/>
          <w:sz w:val="22"/>
          <w:szCs w:val="22"/>
          <w:vertAlign w:val="subscript"/>
        </w:rPr>
        <w:t>2</w:t>
      </w:r>
      <w:r w:rsidRPr="00324B86">
        <w:rPr>
          <w:rFonts w:ascii="Arial" w:hAnsi="Arial" w:cs="Arial"/>
          <w:sz w:val="22"/>
          <w:szCs w:val="22"/>
        </w:rPr>
        <w:t xml:space="preserve"> dissolves in water, the energy required to break the ionic bonds (lattice dissociation enthalpy) of CaCl</w:t>
      </w:r>
      <w:r w:rsidRPr="00324B86">
        <w:rPr>
          <w:rFonts w:ascii="Arial" w:hAnsi="Arial" w:cs="Arial"/>
          <w:sz w:val="22"/>
          <w:szCs w:val="22"/>
          <w:vertAlign w:val="subscript"/>
        </w:rPr>
        <w:t>2</w:t>
      </w:r>
      <w:r w:rsidRPr="00324B86">
        <w:rPr>
          <w:rFonts w:ascii="Arial" w:hAnsi="Arial" w:cs="Arial"/>
          <w:sz w:val="22"/>
          <w:szCs w:val="22"/>
        </w:rPr>
        <w:t xml:space="preserve"> is </w:t>
      </w:r>
      <w:r>
        <w:rPr>
          <w:rFonts w:ascii="Arial" w:hAnsi="Arial" w:cs="Arial"/>
          <w:sz w:val="22"/>
          <w:szCs w:val="22"/>
        </w:rPr>
        <w:t>+</w:t>
      </w:r>
      <w:r w:rsidRPr="00324B86">
        <w:rPr>
          <w:rFonts w:ascii="Arial" w:hAnsi="Arial" w:cs="Arial"/>
          <w:sz w:val="22"/>
          <w:szCs w:val="22"/>
        </w:rPr>
        <w:t>2258 kJ/mol. This is the energy required to break the hydrogen bonds between water molecules and to pull apart the crystal lattice as positive calcium ions are attracted by the partially negative oxygen atoms of water molecules and the negative chlorine ions are attracted to the partially negative hydrogen atoms of water.</w:t>
      </w:r>
    </w:p>
    <w:p w:rsidR="00C11481" w:rsidRDefault="00C11481" w:rsidP="00C11481">
      <w:pPr>
        <w:rPr>
          <w:rFonts w:ascii="Arial" w:hAnsi="Arial" w:cs="Arial"/>
          <w:sz w:val="22"/>
          <w:szCs w:val="22"/>
        </w:rPr>
      </w:pPr>
    </w:p>
    <w:p w:rsidR="00C11481" w:rsidRDefault="00C11481" w:rsidP="00C11481">
      <w:pPr>
        <w:ind w:firstLine="720"/>
        <w:rPr>
          <w:rFonts w:ascii="Arial" w:hAnsi="Arial" w:cs="Arial"/>
          <w:sz w:val="22"/>
          <w:szCs w:val="22"/>
        </w:rPr>
      </w:pPr>
      <w:r w:rsidRPr="00324B86">
        <w:rPr>
          <w:rFonts w:ascii="Arial" w:hAnsi="Arial" w:cs="Arial"/>
          <w:sz w:val="22"/>
          <w:szCs w:val="22"/>
        </w:rPr>
        <w:t>Energy is released as the hydrated calcium and chloride ions form (hydration enthalpy). Each Ca</w:t>
      </w:r>
      <w:r w:rsidRPr="00324B86">
        <w:rPr>
          <w:rFonts w:ascii="Arial" w:hAnsi="Arial" w:cs="Arial"/>
          <w:sz w:val="22"/>
          <w:szCs w:val="22"/>
          <w:vertAlign w:val="superscript"/>
        </w:rPr>
        <w:t>2+</w:t>
      </w:r>
      <w:r w:rsidRPr="00324B86">
        <w:rPr>
          <w:rFonts w:ascii="Arial" w:hAnsi="Arial" w:cs="Arial"/>
          <w:sz w:val="22"/>
          <w:szCs w:val="22"/>
        </w:rPr>
        <w:t xml:space="preserve"> ion h</w:t>
      </w:r>
      <w:r>
        <w:rPr>
          <w:rFonts w:ascii="Arial" w:hAnsi="Arial" w:cs="Arial"/>
          <w:sz w:val="22"/>
          <w:szCs w:val="22"/>
        </w:rPr>
        <w:t>as a hydration enthalpy of –1650</w:t>
      </w:r>
      <w:r w:rsidRPr="00324B86">
        <w:rPr>
          <w:rFonts w:ascii="Arial" w:hAnsi="Arial" w:cs="Arial"/>
          <w:sz w:val="22"/>
          <w:szCs w:val="22"/>
        </w:rPr>
        <w:t xml:space="preserve"> kJ/mol</w:t>
      </w:r>
      <w:r>
        <w:rPr>
          <w:rFonts w:ascii="Arial" w:hAnsi="Arial" w:cs="Arial"/>
          <w:sz w:val="22"/>
          <w:szCs w:val="22"/>
        </w:rPr>
        <w:t>,</w:t>
      </w:r>
      <w:r w:rsidRPr="00324B86">
        <w:rPr>
          <w:rFonts w:ascii="Arial" w:hAnsi="Arial" w:cs="Arial"/>
          <w:sz w:val="22"/>
          <w:szCs w:val="22"/>
        </w:rPr>
        <w:t xml:space="preserve"> and the value for each Cl</w:t>
      </w:r>
      <w:r w:rsidRPr="00290BEB">
        <w:rPr>
          <w:rFonts w:ascii="Arial" w:hAnsi="Arial" w:cs="Arial"/>
          <w:sz w:val="22"/>
          <w:szCs w:val="22"/>
          <w:vertAlign w:val="superscript"/>
        </w:rPr>
        <w:t>–</w:t>
      </w:r>
      <w:r w:rsidRPr="00324B86">
        <w:rPr>
          <w:rFonts w:ascii="Arial" w:hAnsi="Arial" w:cs="Arial"/>
          <w:sz w:val="22"/>
          <w:szCs w:val="22"/>
        </w:rPr>
        <w:t xml:space="preserve"> ion is </w:t>
      </w:r>
      <w:r>
        <w:rPr>
          <w:rFonts w:ascii="Arial" w:hAnsi="Arial" w:cs="Arial"/>
          <w:sz w:val="22"/>
          <w:szCs w:val="22"/>
        </w:rPr>
        <w:t>–</w:t>
      </w:r>
      <w:r w:rsidRPr="00324B86">
        <w:rPr>
          <w:rFonts w:ascii="Arial" w:hAnsi="Arial" w:cs="Arial"/>
          <w:sz w:val="22"/>
          <w:szCs w:val="22"/>
        </w:rPr>
        <w:t>364 kJ/mol. Since there are two Cl</w:t>
      </w:r>
      <w:r w:rsidRPr="00290BEB">
        <w:rPr>
          <w:rFonts w:ascii="Arial" w:hAnsi="Arial" w:cs="Arial"/>
          <w:sz w:val="22"/>
          <w:szCs w:val="22"/>
          <w:vertAlign w:val="superscript"/>
        </w:rPr>
        <w:t>–</w:t>
      </w:r>
      <w:r>
        <w:rPr>
          <w:rFonts w:ascii="Arial" w:hAnsi="Arial" w:cs="Arial"/>
          <w:sz w:val="22"/>
          <w:szCs w:val="22"/>
          <w:vertAlign w:val="superscript"/>
        </w:rPr>
        <w:t xml:space="preserve"> </w:t>
      </w:r>
      <w:r>
        <w:rPr>
          <w:rFonts w:ascii="Arial" w:hAnsi="Arial" w:cs="Arial"/>
          <w:sz w:val="22"/>
          <w:szCs w:val="22"/>
        </w:rPr>
        <w:t>ions</w:t>
      </w:r>
      <w:r w:rsidRPr="00324B86">
        <w:rPr>
          <w:rFonts w:ascii="Arial" w:hAnsi="Arial" w:cs="Arial"/>
          <w:sz w:val="22"/>
          <w:szCs w:val="22"/>
        </w:rPr>
        <w:t>, the total hydration energy</w:t>
      </w:r>
      <w:r>
        <w:rPr>
          <w:rFonts w:ascii="Arial" w:hAnsi="Arial" w:cs="Arial"/>
          <w:sz w:val="22"/>
          <w:szCs w:val="22"/>
        </w:rPr>
        <w:t xml:space="preserve"> for this reaction</w:t>
      </w:r>
      <w:r w:rsidRPr="00324B86">
        <w:rPr>
          <w:rFonts w:ascii="Arial" w:hAnsi="Arial" w:cs="Arial"/>
          <w:sz w:val="22"/>
          <w:szCs w:val="22"/>
        </w:rPr>
        <w:t xml:space="preserve"> is</w:t>
      </w:r>
    </w:p>
    <w:p w:rsidR="00C11481" w:rsidRDefault="00C11481" w:rsidP="00C11481">
      <w:pPr>
        <w:spacing w:before="60"/>
        <w:ind w:firstLine="720"/>
        <w:rPr>
          <w:rFonts w:ascii="Arial" w:hAnsi="Arial" w:cs="Arial"/>
          <w:sz w:val="22"/>
          <w:szCs w:val="22"/>
        </w:rPr>
      </w:pPr>
      <w:r w:rsidRPr="00324B86">
        <w:rPr>
          <w:rFonts w:ascii="Arial" w:hAnsi="Arial" w:cs="Arial"/>
          <w:sz w:val="22"/>
          <w:szCs w:val="22"/>
        </w:rPr>
        <w:t>2(</w:t>
      </w:r>
      <w:r>
        <w:rPr>
          <w:rFonts w:ascii="Arial" w:hAnsi="Arial" w:cs="Arial"/>
          <w:sz w:val="22"/>
          <w:szCs w:val="22"/>
        </w:rPr>
        <w:t>–</w:t>
      </w:r>
      <w:r w:rsidRPr="00324B86">
        <w:rPr>
          <w:rFonts w:ascii="Arial" w:hAnsi="Arial" w:cs="Arial"/>
          <w:sz w:val="22"/>
          <w:szCs w:val="22"/>
        </w:rPr>
        <w:t xml:space="preserve">364 </w:t>
      </w:r>
      <w:r>
        <w:rPr>
          <w:rFonts w:ascii="Arial" w:hAnsi="Arial" w:cs="Arial"/>
          <w:sz w:val="22"/>
          <w:szCs w:val="22"/>
        </w:rPr>
        <w:t xml:space="preserve">kJ/mol)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w:t>
      </w:r>
      <w:r w:rsidRPr="00324B86">
        <w:rPr>
          <w:rFonts w:ascii="Arial" w:hAnsi="Arial" w:cs="Arial"/>
          <w:sz w:val="22"/>
          <w:szCs w:val="22"/>
        </w:rPr>
        <w:t xml:space="preserve">1650 </w:t>
      </w:r>
      <w:r>
        <w:rPr>
          <w:rFonts w:ascii="Arial" w:hAnsi="Arial" w:cs="Arial"/>
          <w:sz w:val="22"/>
          <w:szCs w:val="22"/>
        </w:rPr>
        <w:t xml:space="preserve">kJ/mol)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w:t>
      </w:r>
      <w:r w:rsidRPr="00324B86">
        <w:rPr>
          <w:rFonts w:ascii="Arial" w:hAnsi="Arial" w:cs="Arial"/>
          <w:sz w:val="22"/>
          <w:szCs w:val="22"/>
        </w:rPr>
        <w:t>2378 kJ/mol</w:t>
      </w:r>
    </w:p>
    <w:p w:rsidR="00C11481" w:rsidRDefault="00C11481" w:rsidP="00C11481">
      <w:pPr>
        <w:rPr>
          <w:rFonts w:ascii="Arial" w:hAnsi="Arial" w:cs="Arial"/>
          <w:sz w:val="22"/>
          <w:szCs w:val="22"/>
        </w:rPr>
      </w:pPr>
    </w:p>
    <w:p w:rsidR="00C11481" w:rsidRDefault="00C11481" w:rsidP="00C11481">
      <w:pPr>
        <w:ind w:firstLine="720"/>
        <w:rPr>
          <w:rFonts w:ascii="Arial" w:hAnsi="Arial" w:cs="Arial"/>
          <w:sz w:val="22"/>
          <w:szCs w:val="22"/>
        </w:rPr>
      </w:pPr>
      <w:r w:rsidRPr="00324B86">
        <w:rPr>
          <w:rFonts w:ascii="Arial" w:hAnsi="Arial" w:cs="Arial"/>
          <w:sz w:val="22"/>
          <w:szCs w:val="22"/>
        </w:rPr>
        <w:t>Combing the values for lattice dissociation (positive</w:t>
      </w:r>
      <w:r>
        <w:rPr>
          <w:rFonts w:ascii="Arial" w:hAnsi="Arial" w:cs="Arial"/>
          <w:sz w:val="22"/>
          <w:szCs w:val="22"/>
        </w:rPr>
        <w:t xml:space="preserve"> because energy is required</w:t>
      </w:r>
      <w:r w:rsidRPr="00324B86">
        <w:rPr>
          <w:rFonts w:ascii="Arial" w:hAnsi="Arial" w:cs="Arial"/>
          <w:sz w:val="22"/>
          <w:szCs w:val="22"/>
        </w:rPr>
        <w:t>) and hydration (negative</w:t>
      </w:r>
      <w:r>
        <w:rPr>
          <w:rFonts w:ascii="Arial" w:hAnsi="Arial" w:cs="Arial"/>
          <w:sz w:val="22"/>
          <w:szCs w:val="22"/>
        </w:rPr>
        <w:t xml:space="preserve">, energy </w:t>
      </w:r>
      <w:r w:rsidRPr="00324B86">
        <w:rPr>
          <w:rFonts w:ascii="Arial" w:hAnsi="Arial" w:cs="Arial"/>
          <w:sz w:val="22"/>
          <w:szCs w:val="22"/>
        </w:rPr>
        <w:t>released) the dissolution of CaCl</w:t>
      </w:r>
      <w:r w:rsidRPr="00324B86">
        <w:rPr>
          <w:rFonts w:ascii="Arial" w:hAnsi="Arial" w:cs="Arial"/>
          <w:sz w:val="22"/>
          <w:szCs w:val="22"/>
          <w:vertAlign w:val="subscript"/>
        </w:rPr>
        <w:t>2</w:t>
      </w:r>
      <w:r w:rsidRPr="00324B86">
        <w:rPr>
          <w:rFonts w:ascii="Arial" w:hAnsi="Arial" w:cs="Arial"/>
          <w:sz w:val="22"/>
          <w:szCs w:val="22"/>
        </w:rPr>
        <w:t xml:space="preserve"> results in a ΔH of </w:t>
      </w:r>
      <w:r>
        <w:rPr>
          <w:rFonts w:ascii="Arial" w:hAnsi="Arial" w:cs="Arial"/>
          <w:sz w:val="22"/>
          <w:szCs w:val="22"/>
        </w:rPr>
        <w:t>–</w:t>
      </w:r>
      <w:r w:rsidRPr="00324B86">
        <w:rPr>
          <w:rFonts w:ascii="Arial" w:hAnsi="Arial" w:cs="Arial"/>
          <w:sz w:val="22"/>
          <w:szCs w:val="22"/>
        </w:rPr>
        <w:t>120 kJ/mol.</w:t>
      </w:r>
    </w:p>
    <w:p w:rsidR="00C11481" w:rsidRDefault="00C11481" w:rsidP="00C11481">
      <w:pPr>
        <w:spacing w:before="60"/>
        <w:rPr>
          <w:rFonts w:ascii="Arial" w:hAnsi="Arial" w:cs="Arial"/>
          <w:sz w:val="22"/>
          <w:szCs w:val="22"/>
        </w:rPr>
      </w:pPr>
      <w:r>
        <w:rPr>
          <w:rFonts w:ascii="Arial" w:hAnsi="Arial" w:cs="Arial"/>
          <w:sz w:val="22"/>
          <w:szCs w:val="22"/>
        </w:rPr>
        <w:tab/>
        <w:t>(+2258 kJ/mol)          +    (–2378 kJ/mol)  =  –120 kJ/mol</w:t>
      </w:r>
    </w:p>
    <w:p w:rsidR="00C11481" w:rsidRDefault="00C11481" w:rsidP="00C11481">
      <w:pPr>
        <w:spacing w:before="60"/>
        <w:rPr>
          <w:rFonts w:ascii="Arial" w:hAnsi="Arial" w:cs="Arial"/>
          <w:sz w:val="22"/>
          <w:szCs w:val="22"/>
        </w:rPr>
      </w:pPr>
      <w:r>
        <w:rPr>
          <w:rFonts w:ascii="Arial" w:hAnsi="Arial" w:cs="Arial"/>
          <w:sz w:val="22"/>
          <w:szCs w:val="22"/>
        </w:rPr>
        <w:t xml:space="preserve">lattice dissociation enthalpy  +  hydration enthalpy  =  </w:t>
      </w:r>
      <w:r w:rsidRPr="00324B86">
        <w:rPr>
          <w:rFonts w:ascii="Arial" w:hAnsi="Arial" w:cs="Arial"/>
          <w:sz w:val="22"/>
          <w:szCs w:val="22"/>
        </w:rPr>
        <w:t>ΔH</w:t>
      </w:r>
    </w:p>
    <w:p w:rsidR="00C11481" w:rsidRDefault="00C11481" w:rsidP="00C11481">
      <w:pPr>
        <w:spacing w:before="60"/>
        <w:rPr>
          <w:rFonts w:ascii="Arial" w:hAnsi="Arial" w:cs="Arial"/>
          <w:sz w:val="22"/>
          <w:szCs w:val="22"/>
        </w:rPr>
      </w:pPr>
      <w:r>
        <w:rPr>
          <w:rFonts w:ascii="Arial" w:hAnsi="Arial" w:cs="Arial"/>
          <w:sz w:val="22"/>
          <w:szCs w:val="22"/>
        </w:rPr>
        <w:lastRenderedPageBreak/>
        <w:tab/>
        <w:t xml:space="preserve">bond-breaking           +     bond-forming       =  </w:t>
      </w:r>
      <w:r w:rsidRPr="00324B86">
        <w:rPr>
          <w:rFonts w:ascii="Arial" w:hAnsi="Arial" w:cs="Arial"/>
          <w:sz w:val="22"/>
          <w:szCs w:val="22"/>
        </w:rPr>
        <w:t>ΔH</w:t>
      </w:r>
    </w:p>
    <w:p w:rsidR="00C11481" w:rsidRDefault="00C11481" w:rsidP="00C11481">
      <w:pPr>
        <w:spacing w:before="60"/>
        <w:rPr>
          <w:rFonts w:ascii="Arial" w:hAnsi="Arial" w:cs="Arial"/>
          <w:sz w:val="22"/>
          <w:szCs w:val="22"/>
        </w:rPr>
      </w:pPr>
    </w:p>
    <w:p w:rsidR="00C11481" w:rsidRPr="00324B86" w:rsidRDefault="00C11481" w:rsidP="00C11481">
      <w:pPr>
        <w:rPr>
          <w:rFonts w:ascii="Arial" w:hAnsi="Arial" w:cs="Arial"/>
          <w:sz w:val="22"/>
          <w:szCs w:val="22"/>
        </w:rPr>
      </w:pPr>
      <w:r w:rsidRPr="00324B86">
        <w:rPr>
          <w:rFonts w:ascii="Arial" w:hAnsi="Arial" w:cs="Arial"/>
          <w:noProof/>
          <w:sz w:val="22"/>
          <w:szCs w:val="22"/>
        </w:rPr>
        <w:drawing>
          <wp:anchor distT="0" distB="0" distL="114300" distR="114300" simplePos="0" relativeHeight="252143616" behindDoc="0" locked="0" layoutInCell="1" allowOverlap="1" wp14:anchorId="169ADDB4" wp14:editId="4E380227">
            <wp:simplePos x="0" y="0"/>
            <wp:positionH relativeFrom="column">
              <wp:posOffset>2559685</wp:posOffset>
            </wp:positionH>
            <wp:positionV relativeFrom="paragraph">
              <wp:posOffset>41275</wp:posOffset>
            </wp:positionV>
            <wp:extent cx="3283585" cy="2136140"/>
            <wp:effectExtent l="0" t="0" r="0" b="0"/>
            <wp:wrapSquare wrapText="bothSides"/>
            <wp:docPr id="25" name="Picture 25" descr="dhsolcac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solcacl2"/>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3283585" cy="2136140"/>
                    </a:xfrm>
                    <a:prstGeom prst="rect">
                      <a:avLst/>
                    </a:prstGeom>
                    <a:noFill/>
                    <a:ln>
                      <a:noFill/>
                    </a:ln>
                  </pic:spPr>
                </pic:pic>
              </a:graphicData>
            </a:graphic>
          </wp:anchor>
        </w:drawing>
      </w:r>
      <w:r w:rsidRPr="00324B86">
        <w:rPr>
          <w:rFonts w:ascii="Arial" w:hAnsi="Arial" w:cs="Arial"/>
          <w:sz w:val="22"/>
          <w:szCs w:val="22"/>
        </w:rPr>
        <w:t>This means that 120 kJ of energy are released for each mole of CaCl</w:t>
      </w:r>
      <w:r w:rsidRPr="00324B86">
        <w:rPr>
          <w:rFonts w:ascii="Arial" w:hAnsi="Arial" w:cs="Arial"/>
          <w:sz w:val="22"/>
          <w:szCs w:val="22"/>
          <w:vertAlign w:val="subscript"/>
        </w:rPr>
        <w:t>2</w:t>
      </w:r>
      <w:r w:rsidRPr="00324B86">
        <w:rPr>
          <w:rFonts w:ascii="Arial" w:hAnsi="Arial" w:cs="Arial"/>
          <w:sz w:val="22"/>
          <w:szCs w:val="22"/>
        </w:rPr>
        <w:t xml:space="preserve"> that is dissolved. This</w:t>
      </w:r>
      <w:r>
        <w:rPr>
          <w:rFonts w:ascii="Arial" w:hAnsi="Arial" w:cs="Arial"/>
          <w:sz w:val="22"/>
          <w:szCs w:val="22"/>
        </w:rPr>
        <w:t xml:space="preserve"> is the energy available</w:t>
      </w:r>
      <w:r w:rsidRPr="00324B86">
        <w:rPr>
          <w:rFonts w:ascii="Arial" w:hAnsi="Arial" w:cs="Arial"/>
          <w:sz w:val="22"/>
          <w:szCs w:val="22"/>
        </w:rPr>
        <w:t xml:space="preserve"> to heat </w:t>
      </w:r>
      <w:r>
        <w:rPr>
          <w:rFonts w:ascii="Arial" w:hAnsi="Arial" w:cs="Arial"/>
          <w:sz w:val="22"/>
          <w:szCs w:val="22"/>
        </w:rPr>
        <w:t xml:space="preserve">the liquid in </w:t>
      </w:r>
      <w:r w:rsidRPr="00324B86">
        <w:rPr>
          <w:rFonts w:ascii="Arial" w:hAnsi="Arial" w:cs="Arial"/>
          <w:sz w:val="22"/>
          <w:szCs w:val="22"/>
        </w:rPr>
        <w:t>a “2Go” can. To determine the total energy released to heat the food, calculate of the change in heat energy (ΔH)</w:t>
      </w:r>
      <w:r>
        <w:rPr>
          <w:rFonts w:ascii="Arial" w:hAnsi="Arial" w:cs="Arial"/>
          <w:sz w:val="22"/>
          <w:szCs w:val="22"/>
        </w:rPr>
        <w:t>,</w:t>
      </w:r>
      <w:r w:rsidRPr="00324B86">
        <w:rPr>
          <w:rFonts w:ascii="Arial" w:hAnsi="Arial" w:cs="Arial"/>
          <w:sz w:val="22"/>
          <w:szCs w:val="22"/>
        </w:rPr>
        <w:t xml:space="preserve"> </w:t>
      </w:r>
      <w:r>
        <w:rPr>
          <w:rFonts w:ascii="Arial" w:hAnsi="Arial" w:cs="Arial"/>
          <w:sz w:val="22"/>
          <w:szCs w:val="22"/>
        </w:rPr>
        <w:t>a</w:t>
      </w:r>
      <w:r w:rsidRPr="00324B86">
        <w:rPr>
          <w:rFonts w:ascii="Arial" w:hAnsi="Arial" w:cs="Arial"/>
          <w:sz w:val="22"/>
          <w:szCs w:val="22"/>
        </w:rPr>
        <w:t>s shown in th</w:t>
      </w:r>
      <w:r>
        <w:rPr>
          <w:rFonts w:ascii="Arial" w:hAnsi="Arial" w:cs="Arial"/>
          <w:sz w:val="22"/>
          <w:szCs w:val="22"/>
        </w:rPr>
        <w:t>is</w:t>
      </w:r>
      <w:r w:rsidRPr="00324B86">
        <w:rPr>
          <w:rFonts w:ascii="Arial" w:hAnsi="Arial" w:cs="Arial"/>
          <w:sz w:val="22"/>
          <w:szCs w:val="22"/>
        </w:rPr>
        <w:t xml:space="preserve"> diagram.</w:t>
      </w:r>
    </w:p>
    <w:p w:rsidR="00C11481" w:rsidRPr="00324B86" w:rsidRDefault="00C11481" w:rsidP="00C11481">
      <w:pPr>
        <w:pStyle w:val="NormalWeb"/>
        <w:spacing w:before="0" w:beforeAutospacing="0" w:after="0" w:afterAutospacing="0"/>
        <w:rPr>
          <w:rFonts w:ascii="Arial" w:hAnsi="Arial" w:cs="Arial"/>
          <w:sz w:val="22"/>
          <w:szCs w:val="22"/>
        </w:rPr>
      </w:pPr>
    </w:p>
    <w:p w:rsidR="00C11481" w:rsidRPr="00324B86" w:rsidRDefault="00C11481" w:rsidP="00C11481">
      <w:pPr>
        <w:pStyle w:val="NormalWeb"/>
        <w:spacing w:before="0" w:beforeAutospacing="0" w:after="0" w:afterAutospacing="0"/>
        <w:rPr>
          <w:rFonts w:ascii="Arial" w:hAnsi="Arial" w:cs="Arial"/>
          <w:sz w:val="22"/>
          <w:szCs w:val="22"/>
        </w:rPr>
      </w:pPr>
      <w:r w:rsidRPr="00324B86">
        <w:rPr>
          <w:rFonts w:ascii="Arial" w:hAnsi="Arial" w:cs="Arial"/>
          <w:sz w:val="22"/>
          <w:szCs w:val="22"/>
        </w:rPr>
        <w:t>ΔH</w:t>
      </w:r>
      <w:r w:rsidRPr="00324B86">
        <w:rPr>
          <w:rFonts w:ascii="Arial" w:hAnsi="Arial" w:cs="Arial"/>
          <w:sz w:val="22"/>
          <w:szCs w:val="22"/>
          <w:vertAlign w:val="subscript"/>
        </w:rPr>
        <w:t>sol</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+2258</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w:t>
      </w:r>
      <w:r w:rsidRPr="00324B86">
        <w:rPr>
          <w:rFonts w:ascii="Arial" w:hAnsi="Arial" w:cs="Arial"/>
          <w:sz w:val="22"/>
          <w:szCs w:val="22"/>
        </w:rPr>
        <w:t xml:space="preserve">1650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2</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w:t>
      </w:r>
      <w:r w:rsidRPr="00324B86">
        <w:rPr>
          <w:rFonts w:ascii="Arial" w:hAnsi="Arial" w:cs="Arial"/>
          <w:sz w:val="22"/>
          <w:szCs w:val="22"/>
        </w:rPr>
        <w:t>364)</w:t>
      </w:r>
      <w:r>
        <w:rPr>
          <w:rFonts w:ascii="Arial" w:hAnsi="Arial" w:cs="Arial"/>
          <w:sz w:val="22"/>
          <w:szCs w:val="22"/>
        </w:rPr>
        <w:t>]</w:t>
      </w:r>
    </w:p>
    <w:p w:rsidR="00C11481" w:rsidRPr="00324B86" w:rsidRDefault="00C11481" w:rsidP="00C11481">
      <w:pPr>
        <w:pStyle w:val="NormalWeb"/>
        <w:spacing w:before="0" w:beforeAutospacing="0" w:after="0" w:afterAutospacing="0"/>
        <w:rPr>
          <w:rFonts w:ascii="Arial" w:hAnsi="Arial" w:cs="Arial"/>
          <w:sz w:val="22"/>
          <w:szCs w:val="22"/>
        </w:rPr>
      </w:pPr>
    </w:p>
    <w:p w:rsidR="00C11481" w:rsidRPr="00324B86" w:rsidRDefault="00C11481" w:rsidP="00C11481">
      <w:pPr>
        <w:pStyle w:val="NormalWeb"/>
        <w:spacing w:before="0" w:beforeAutospacing="0" w:after="0" w:afterAutospacing="0"/>
        <w:rPr>
          <w:rFonts w:ascii="Arial" w:hAnsi="Arial" w:cs="Arial"/>
          <w:sz w:val="22"/>
          <w:szCs w:val="22"/>
          <w:vertAlign w:val="superscript"/>
        </w:rPr>
      </w:pPr>
      <w:r w:rsidRPr="00324B86">
        <w:rPr>
          <w:rFonts w:ascii="Arial" w:hAnsi="Arial" w:cs="Arial"/>
          <w:sz w:val="22"/>
          <w:szCs w:val="22"/>
        </w:rPr>
        <w:t>ΔH</w:t>
      </w:r>
      <w:r w:rsidRPr="00324B86">
        <w:rPr>
          <w:rFonts w:ascii="Arial" w:hAnsi="Arial" w:cs="Arial"/>
          <w:sz w:val="22"/>
          <w:szCs w:val="22"/>
          <w:vertAlign w:val="subscript"/>
        </w:rPr>
        <w:t>sol</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w:t>
      </w:r>
      <w:r w:rsidRPr="00324B86">
        <w:rPr>
          <w:rFonts w:ascii="Arial" w:hAnsi="Arial" w:cs="Arial"/>
          <w:sz w:val="22"/>
          <w:szCs w:val="22"/>
        </w:rPr>
        <w:t>120 kJ mol</w:t>
      </w:r>
      <w:r w:rsidRPr="00324B86">
        <w:rPr>
          <w:rFonts w:ascii="Arial" w:hAnsi="Arial" w:cs="Arial"/>
          <w:sz w:val="22"/>
          <w:szCs w:val="22"/>
          <w:vertAlign w:val="superscript"/>
        </w:rPr>
        <w:t>-1</w:t>
      </w:r>
    </w:p>
    <w:p w:rsidR="00C11481" w:rsidRDefault="00C11481" w:rsidP="00C11481">
      <w:pPr>
        <w:pStyle w:val="NormalWeb"/>
        <w:spacing w:before="0" w:beforeAutospacing="0" w:after="0" w:afterAutospacing="0"/>
        <w:jc w:val="right"/>
        <w:rPr>
          <w:rFonts w:asciiTheme="minorHAnsi" w:hAnsiTheme="minorHAnsi" w:cstheme="minorHAnsi"/>
          <w:i/>
          <w:sz w:val="20"/>
          <w:szCs w:val="20"/>
        </w:rPr>
      </w:pPr>
    </w:p>
    <w:p w:rsidR="00C11481" w:rsidRDefault="00C11481" w:rsidP="00C11481">
      <w:pPr>
        <w:pStyle w:val="NormalWeb"/>
        <w:spacing w:before="0" w:beforeAutospacing="0" w:after="0" w:afterAutospacing="0"/>
        <w:jc w:val="right"/>
        <w:rPr>
          <w:rFonts w:asciiTheme="minorHAnsi" w:hAnsiTheme="minorHAnsi" w:cstheme="minorHAnsi"/>
          <w:i/>
          <w:sz w:val="20"/>
          <w:szCs w:val="20"/>
        </w:rPr>
      </w:pPr>
    </w:p>
    <w:p w:rsidR="00C11481" w:rsidRPr="00EF05B1" w:rsidRDefault="00C11481" w:rsidP="00C11481">
      <w:pPr>
        <w:pStyle w:val="NormalWeb"/>
        <w:spacing w:before="0" w:beforeAutospacing="0" w:after="0" w:afterAutospacing="0"/>
        <w:jc w:val="right"/>
        <w:rPr>
          <w:rFonts w:asciiTheme="minorHAnsi" w:hAnsiTheme="minorHAnsi" w:cstheme="minorHAnsi"/>
          <w:i/>
          <w:sz w:val="20"/>
          <w:szCs w:val="20"/>
        </w:rPr>
      </w:pPr>
      <w:r w:rsidRPr="00EF05B1">
        <w:rPr>
          <w:rFonts w:asciiTheme="minorHAnsi" w:hAnsiTheme="minorHAnsi" w:cstheme="minorHAnsi"/>
          <w:i/>
          <w:sz w:val="20"/>
          <w:szCs w:val="20"/>
        </w:rPr>
        <w:t>(</w:t>
      </w:r>
      <w:hyperlink r:id="rId620" w:history="1">
        <w:r w:rsidRPr="00EF05B1">
          <w:rPr>
            <w:rStyle w:val="Hyperlink"/>
            <w:rFonts w:asciiTheme="minorHAnsi" w:hAnsiTheme="minorHAnsi" w:cstheme="minorHAnsi"/>
            <w:i/>
            <w:sz w:val="20"/>
            <w:szCs w:val="20"/>
          </w:rPr>
          <w:t>http://www.chemguide.co.uk/physical/energetics/solution.html</w:t>
        </w:r>
      </w:hyperlink>
      <w:r w:rsidRPr="00EF05B1">
        <w:rPr>
          <w:rFonts w:asciiTheme="minorHAnsi" w:hAnsiTheme="minorHAnsi" w:cstheme="minorHAnsi"/>
          <w:i/>
          <w:sz w:val="20"/>
          <w:szCs w:val="20"/>
        </w:rPr>
        <w:t>)</w:t>
      </w:r>
    </w:p>
    <w:p w:rsidR="00C11481" w:rsidRDefault="00C11481" w:rsidP="00C11481">
      <w:pPr>
        <w:pStyle w:val="NormalWeb"/>
        <w:spacing w:before="0" w:beforeAutospacing="0" w:after="0" w:afterAutospacing="0"/>
        <w:rPr>
          <w:rFonts w:ascii="Arial" w:hAnsi="Arial" w:cs="Arial"/>
          <w:sz w:val="22"/>
          <w:szCs w:val="22"/>
        </w:rPr>
      </w:pPr>
    </w:p>
    <w:p w:rsidR="00C11481" w:rsidRPr="00571FCF" w:rsidRDefault="00C11481" w:rsidP="00C11481">
      <w:pPr>
        <w:pStyle w:val="NormalWeb"/>
        <w:spacing w:before="0" w:beforeAutospacing="0" w:after="0" w:afterAutospacing="0"/>
        <w:rPr>
          <w:rFonts w:ascii="Arial" w:hAnsi="Arial" w:cs="Arial"/>
          <w:sz w:val="12"/>
          <w:szCs w:val="12"/>
        </w:rPr>
      </w:pPr>
    </w:p>
    <w:p w:rsidR="00C11481" w:rsidRPr="00C8676B" w:rsidRDefault="00C11481" w:rsidP="00C11481">
      <w:pPr>
        <w:pStyle w:val="NormalWeb"/>
        <w:spacing w:before="0" w:beforeAutospacing="0" w:after="0" w:afterAutospacing="0"/>
        <w:rPr>
          <w:rFonts w:ascii="Arial" w:hAnsi="Arial" w:cs="Arial"/>
          <w:sz w:val="22"/>
          <w:szCs w:val="22"/>
        </w:rPr>
      </w:pPr>
      <w:r w:rsidRPr="00C8676B">
        <w:rPr>
          <w:rFonts w:ascii="Arial" w:hAnsi="Arial" w:cs="Arial"/>
          <w:sz w:val="22"/>
          <w:szCs w:val="22"/>
        </w:rPr>
        <w:tab/>
        <w:t>This technology is used by the Heat Wave Technologies Company. The hydrolysis of calcium chloride has the advantage of producing no dangerous reaction by-products, but less heat is generated than from chemical reactions. (</w:t>
      </w:r>
      <w:hyperlink r:id="rId621" w:history="1">
        <w:r w:rsidRPr="00C8676B">
          <w:rPr>
            <w:rStyle w:val="Hyperlink"/>
            <w:rFonts w:ascii="Arial" w:hAnsi="Arial" w:cs="Arial"/>
            <w:sz w:val="22"/>
            <w:szCs w:val="22"/>
          </w:rPr>
          <w:t>http://www.heatwavetech.com/innovation.html#</w:t>
        </w:r>
      </w:hyperlink>
      <w:r w:rsidRPr="00C8676B">
        <w:rPr>
          <w:rFonts w:ascii="Arial" w:hAnsi="Arial" w:cs="Arial"/>
          <w:sz w:val="22"/>
          <w:szCs w:val="22"/>
        </w:rPr>
        <w:t>)</w:t>
      </w:r>
    </w:p>
    <w:p w:rsidR="00C11481" w:rsidRPr="00C8676B" w:rsidRDefault="00C11481" w:rsidP="00C11481">
      <w:pPr>
        <w:pStyle w:val="ListParagraph"/>
        <w:tabs>
          <w:tab w:val="left" w:pos="1350"/>
        </w:tabs>
        <w:ind w:left="1440"/>
        <w:rPr>
          <w:rFonts w:ascii="Arial" w:hAnsi="Arial" w:cs="Arial"/>
          <w:sz w:val="22"/>
          <w:szCs w:val="22"/>
        </w:rPr>
      </w:pPr>
    </w:p>
    <w:p w:rsidR="00C11481" w:rsidRPr="00C8676B" w:rsidRDefault="00C11481" w:rsidP="00C11481">
      <w:pPr>
        <w:pStyle w:val="ListParagraph"/>
        <w:ind w:left="0"/>
        <w:rPr>
          <w:rFonts w:ascii="Arial" w:hAnsi="Arial" w:cs="Arial"/>
          <w:b/>
          <w:sz w:val="22"/>
          <w:szCs w:val="22"/>
        </w:rPr>
      </w:pPr>
      <w:r w:rsidRPr="00C8676B">
        <w:rPr>
          <w:rFonts w:ascii="Arial" w:hAnsi="Arial" w:cs="Arial"/>
          <w:b/>
          <w:sz w:val="22"/>
          <w:szCs w:val="22"/>
        </w:rPr>
        <w:tab/>
        <w:t>Energy of crystallization</w:t>
      </w:r>
    </w:p>
    <w:p w:rsidR="00C11481" w:rsidRPr="00C8676B" w:rsidRDefault="00C11481" w:rsidP="00C11481">
      <w:pPr>
        <w:rPr>
          <w:rFonts w:ascii="Arial" w:hAnsi="Arial" w:cs="Arial"/>
          <w:sz w:val="22"/>
          <w:szCs w:val="22"/>
        </w:rPr>
      </w:pPr>
    </w:p>
    <w:p w:rsidR="00C11481" w:rsidRPr="00C8676B" w:rsidRDefault="00C11481" w:rsidP="00C11481">
      <w:pPr>
        <w:pStyle w:val="NormalWeb"/>
        <w:spacing w:before="0" w:beforeAutospacing="0" w:after="0" w:afterAutospacing="0"/>
        <w:rPr>
          <w:rFonts w:ascii="Arial" w:hAnsi="Arial" w:cs="Arial"/>
          <w:sz w:val="22"/>
          <w:szCs w:val="22"/>
        </w:rPr>
      </w:pPr>
      <w:r w:rsidRPr="00C8676B">
        <w:rPr>
          <w:rFonts w:ascii="Arial" w:hAnsi="Arial" w:cs="Arial"/>
          <w:sz w:val="22"/>
          <w:szCs w:val="22"/>
        </w:rPr>
        <w:tab/>
        <w:t>A patent for a rechargeable self-heating container describes the process of obtaining heat energy from supersaturated and supercooled sodium acetate trihydrate (</w:t>
      </w:r>
      <w:r w:rsidRPr="00C8676B">
        <w:rPr>
          <w:rFonts w:ascii="Arial" w:hAnsi="Arial" w:cs="Arial"/>
          <w:color w:val="000000"/>
          <w:spacing w:val="-4"/>
          <w:sz w:val="22"/>
          <w:szCs w:val="22"/>
        </w:rPr>
        <w:t>C</w:t>
      </w:r>
      <w:r w:rsidRPr="00C8676B">
        <w:rPr>
          <w:rFonts w:ascii="Arial" w:hAnsi="Arial" w:cs="Arial"/>
          <w:color w:val="000000"/>
          <w:spacing w:val="-4"/>
          <w:sz w:val="22"/>
          <w:szCs w:val="22"/>
          <w:vertAlign w:val="subscript"/>
        </w:rPr>
        <w:t>2</w:t>
      </w:r>
      <w:r w:rsidRPr="00C8676B">
        <w:rPr>
          <w:rFonts w:ascii="Arial" w:hAnsi="Arial" w:cs="Arial"/>
          <w:color w:val="000000"/>
          <w:spacing w:val="-4"/>
          <w:sz w:val="22"/>
          <w:szCs w:val="22"/>
        </w:rPr>
        <w:t>H</w:t>
      </w:r>
      <w:r w:rsidRPr="00C8676B">
        <w:rPr>
          <w:rFonts w:ascii="Arial" w:hAnsi="Arial" w:cs="Arial"/>
          <w:color w:val="000000"/>
          <w:spacing w:val="-4"/>
          <w:sz w:val="22"/>
          <w:szCs w:val="22"/>
          <w:vertAlign w:val="subscript"/>
        </w:rPr>
        <w:t>3</w:t>
      </w:r>
      <w:r w:rsidRPr="00C8676B">
        <w:rPr>
          <w:rFonts w:ascii="Arial" w:hAnsi="Arial" w:cs="Arial"/>
          <w:color w:val="000000"/>
          <w:spacing w:val="-4"/>
          <w:sz w:val="22"/>
          <w:szCs w:val="22"/>
        </w:rPr>
        <w:t>NaO</w:t>
      </w:r>
      <w:r w:rsidRPr="00C8676B">
        <w:rPr>
          <w:rFonts w:ascii="Arial" w:hAnsi="Arial" w:cs="Arial"/>
          <w:color w:val="000000"/>
          <w:spacing w:val="-4"/>
          <w:sz w:val="22"/>
          <w:szCs w:val="22"/>
          <w:vertAlign w:val="subscript"/>
        </w:rPr>
        <w:t>2</w:t>
      </w:r>
      <w:r w:rsidRPr="00C8676B">
        <w:rPr>
          <w:rFonts w:ascii="Arial" w:hAnsi="Arial" w:cs="Arial"/>
          <w:color w:val="000000"/>
          <w:spacing w:val="-4"/>
          <w:sz w:val="22"/>
          <w:szCs w:val="22"/>
        </w:rPr>
        <w:t xml:space="preserve"> • 3 H</w:t>
      </w:r>
      <w:r w:rsidRPr="00C8676B">
        <w:rPr>
          <w:rFonts w:ascii="Arial" w:hAnsi="Arial" w:cs="Arial"/>
          <w:color w:val="000000"/>
          <w:spacing w:val="-4"/>
          <w:sz w:val="22"/>
          <w:szCs w:val="22"/>
          <w:vertAlign w:val="subscript"/>
        </w:rPr>
        <w:t>2</w:t>
      </w:r>
      <w:r w:rsidRPr="00C8676B">
        <w:rPr>
          <w:rFonts w:ascii="Arial" w:hAnsi="Arial" w:cs="Arial"/>
          <w:color w:val="000000"/>
          <w:spacing w:val="-4"/>
          <w:sz w:val="22"/>
          <w:szCs w:val="22"/>
        </w:rPr>
        <w:t>O)</w:t>
      </w:r>
      <w:r w:rsidRPr="00C8676B">
        <w:rPr>
          <w:rFonts w:ascii="Arial" w:hAnsi="Arial" w:cs="Arial"/>
          <w:sz w:val="22"/>
          <w:szCs w:val="22"/>
        </w:rPr>
        <w:t xml:space="preserve"> solution. The solution is stabilized under its melting point of 54 </w:t>
      </w:r>
      <w:r w:rsidRPr="00C8676B">
        <w:rPr>
          <w:rFonts w:ascii="Arial" w:hAnsi="Arial" w:cs="Arial"/>
          <w:sz w:val="22"/>
          <w:szCs w:val="22"/>
          <w:vertAlign w:val="superscript"/>
        </w:rPr>
        <w:t>o</w:t>
      </w:r>
      <w:r w:rsidRPr="00C8676B">
        <w:rPr>
          <w:rFonts w:ascii="Arial" w:hAnsi="Arial" w:cs="Arial"/>
          <w:sz w:val="22"/>
          <w:szCs w:val="22"/>
        </w:rPr>
        <w:t xml:space="preserve">C (129 </w:t>
      </w:r>
      <w:r w:rsidRPr="00C8676B">
        <w:rPr>
          <w:rFonts w:ascii="Arial" w:hAnsi="Arial" w:cs="Arial"/>
          <w:sz w:val="22"/>
          <w:szCs w:val="22"/>
          <w:vertAlign w:val="superscript"/>
        </w:rPr>
        <w:t>o</w:t>
      </w:r>
      <w:r w:rsidRPr="00C8676B">
        <w:rPr>
          <w:rFonts w:ascii="Arial" w:hAnsi="Arial" w:cs="Arial"/>
          <w:sz w:val="22"/>
          <w:szCs w:val="22"/>
        </w:rPr>
        <w:t xml:space="preserve">F); a seed crystal activates the crystallization; and heat is released as the more stable salt is crystallized. Once </w:t>
      </w:r>
      <w:r w:rsidRPr="00C8676B">
        <w:rPr>
          <w:rFonts w:ascii="Arial" w:hAnsi="Arial" w:cs="Arial"/>
          <w:sz w:val="22"/>
          <w:szCs w:val="22"/>
        </w:rPr>
        <w:br/>
        <w:t>re-liquefied, the supersaturated solution can be reused. Instant heat pads provide energy by this same process. (</w:t>
      </w:r>
      <w:hyperlink r:id="rId622" w:history="1">
        <w:r w:rsidRPr="00C8676B">
          <w:rPr>
            <w:rStyle w:val="Hyperlink"/>
            <w:rFonts w:ascii="Arial" w:hAnsi="Arial" w:cs="Arial"/>
            <w:sz w:val="22"/>
            <w:szCs w:val="22"/>
          </w:rPr>
          <w:t>https://www.google.si/patents/US20080251063</w:t>
        </w:r>
      </w:hyperlink>
      <w:r w:rsidRPr="00C8676B">
        <w:rPr>
          <w:rFonts w:ascii="Arial" w:hAnsi="Arial" w:cs="Arial"/>
          <w:sz w:val="22"/>
          <w:szCs w:val="22"/>
        </w:rPr>
        <w:t>)</w:t>
      </w:r>
    </w:p>
    <w:p w:rsidR="00C11481" w:rsidRPr="00C8676B" w:rsidRDefault="00C11481" w:rsidP="00C11481">
      <w:pPr>
        <w:pStyle w:val="NormalWeb"/>
        <w:spacing w:before="0" w:beforeAutospacing="0" w:after="0" w:afterAutospacing="0"/>
        <w:rPr>
          <w:rFonts w:ascii="Arial" w:hAnsi="Arial" w:cs="Arial"/>
          <w:sz w:val="22"/>
          <w:szCs w:val="22"/>
        </w:rPr>
      </w:pPr>
    </w:p>
    <w:p w:rsidR="00C11481" w:rsidRPr="00DC4FC8" w:rsidRDefault="00C11481" w:rsidP="00C11481">
      <w:pPr>
        <w:pStyle w:val="NormalWeb"/>
        <w:spacing w:before="0" w:beforeAutospacing="0" w:after="0" w:afterAutospacing="0"/>
        <w:rPr>
          <w:rFonts w:ascii="Arial" w:hAnsi="Arial" w:cs="Arial"/>
          <w:b/>
        </w:rPr>
      </w:pPr>
      <w:r>
        <w:rPr>
          <w:rFonts w:ascii="Arial" w:hAnsi="Arial" w:cs="Arial"/>
          <w:b/>
        </w:rPr>
        <w:t>E</w:t>
      </w:r>
      <w:r w:rsidRPr="00DC4FC8">
        <w:rPr>
          <w:rFonts w:ascii="Arial" w:hAnsi="Arial" w:cs="Arial"/>
          <w:b/>
        </w:rPr>
        <w:t>nergy from exothermic chemical reactions</w:t>
      </w:r>
    </w:p>
    <w:p w:rsidR="00C11481" w:rsidRDefault="00C11481" w:rsidP="00C11481">
      <w:pPr>
        <w:pStyle w:val="NormalWeb"/>
        <w:spacing w:before="0" w:beforeAutospacing="0" w:after="0" w:afterAutospacing="0"/>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As presented in the “Piping Hot, Ice Cold…” Rohrig article, chemical reactions involve breaking chemical bonds (endothermic) and forming new chemical bonds (exothermic). The amount of energy released or absorbed during a chemical reaction is determined by the difference in these two values.</w:t>
      </w:r>
    </w:p>
    <w:p w:rsidR="00C11481" w:rsidRDefault="00C11481" w:rsidP="00C11481">
      <w:pPr>
        <w:spacing w:before="240"/>
        <w:rPr>
          <w:rFonts w:ascii="Arial" w:hAnsi="Arial" w:cs="Arial"/>
          <w:sz w:val="22"/>
          <w:szCs w:val="22"/>
        </w:rPr>
      </w:pPr>
      <w:r>
        <w:rPr>
          <w:noProof/>
        </w:rPr>
        <mc:AlternateContent>
          <mc:Choice Requires="wps">
            <w:drawing>
              <wp:anchor distT="45720" distB="45720" distL="114300" distR="114300" simplePos="0" relativeHeight="252167168" behindDoc="0" locked="0" layoutInCell="1" allowOverlap="1" wp14:anchorId="55B7821C" wp14:editId="7C07543E">
                <wp:simplePos x="0" y="0"/>
                <wp:positionH relativeFrom="column">
                  <wp:posOffset>3467100</wp:posOffset>
                </wp:positionH>
                <wp:positionV relativeFrom="paragraph">
                  <wp:posOffset>2003425</wp:posOffset>
                </wp:positionV>
                <wp:extent cx="2495550" cy="556260"/>
                <wp:effectExtent l="0" t="0" r="0" b="0"/>
                <wp:wrapSquare wrapText="bothSides"/>
                <wp:docPr id="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Default="00E927DC" w:rsidP="00C11481">
                            <w:pPr>
                              <w:rPr>
                                <w:rFonts w:asciiTheme="minorHAnsi" w:hAnsiTheme="minorHAnsi" w:cstheme="minorHAnsi"/>
                                <w:i/>
                                <w:sz w:val="20"/>
                                <w:szCs w:val="20"/>
                              </w:rPr>
                            </w:pPr>
                            <w:r w:rsidRPr="00EF05B1">
                              <w:rPr>
                                <w:rFonts w:asciiTheme="minorHAnsi" w:hAnsiTheme="minorHAnsi" w:cstheme="minorHAnsi"/>
                                <w:i/>
                                <w:sz w:val="20"/>
                                <w:szCs w:val="20"/>
                              </w:rPr>
                              <w:t>(</w:t>
                            </w:r>
                            <w:hyperlink r:id="rId623" w:history="1">
                              <w:r w:rsidRPr="00EF05B1">
                                <w:rPr>
                                  <w:rStyle w:val="Hyperlink"/>
                                  <w:rFonts w:asciiTheme="minorHAnsi" w:hAnsiTheme="minorHAnsi" w:cstheme="minorHAnsi"/>
                                  <w:i/>
                                  <w:sz w:val="20"/>
                                  <w:szCs w:val="20"/>
                                </w:rPr>
                                <w:t>https://sites.prairiesouth.ca/legacy/chemistry//chem30/graphics/2_graphics/exo.gif</w:t>
                              </w:r>
                            </w:hyperlink>
                            <w:r w:rsidRPr="00EF05B1">
                              <w:rPr>
                                <w:rFonts w:asciiTheme="minorHAnsi" w:hAnsiTheme="minorHAnsi" w:cstheme="minorHAnsi"/>
                                <w:i/>
                                <w:sz w:val="20"/>
                                <w:szCs w:val="20"/>
                              </w:rPr>
                              <w:t>)</w:t>
                            </w:r>
                          </w:p>
                          <w:p w:rsidR="00E927DC" w:rsidRPr="00B731BF" w:rsidRDefault="00E927DC" w:rsidP="00C11481">
                            <w:pPr>
                              <w:rPr>
                                <w:rFonts w:asciiTheme="minorHAnsi" w:hAnsiTheme="minorHAnsi" w:cstheme="minorHAnsi"/>
                                <w:i/>
                                <w:color w:val="0000FF"/>
                                <w:sz w:val="20"/>
                                <w:szCs w:val="20"/>
                                <w:u w:val="single"/>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193" type="#_x0000_t202" style="position:absolute;margin-left:273pt;margin-top:157.75pt;width:196.5pt;height:43.8pt;z-index:25216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jQWhwIAABkFAAAOAAAAZHJzL2Uyb0RvYy54bWysVNuO2yAQfa/Uf0C8Z32RncTWOqvdpK4q&#10;bS/Sbj+AYByjYqBAYm+r/nsHnKTptpWqqn7AwAyHmTlnuL4Ze4EOzFiuZIWTqxgjJqlquNxV+ONj&#10;PVtiZB2RDRFKsgo/MYtvVi9fXA+6ZKnqlGiYQQAibTnoCnfO6TKKLO1YT+yV0kyCsVWmJw6WZhc1&#10;hgyA3osojeN5NCjTaKMosxZ2N5MRrwJ+2zLq3retZQ6JCkNsLowmjFs/RqtrUu4M0R2nxzDIP0TR&#10;Ey7h0jPUhjiC9ob/AtVzapRVrbuiqo9U23LKQg6QTRI/y+ahI5qFXKA4Vp/LZP8fLH13+GAQbyqc&#10;L3KMJOmBpEc2OnSnRpT6+gzaluD2oMHRjbANPIdcrb5X9JNFUq07Infs1hg1dIw0EF/iT0YXRycc&#10;60G2w1vVwDVk71QAGlvT++JBORCgA09PZ258KBQ206zI8xxMFGx5Pk/ngbyIlKfT2lj3mqke+UmF&#10;DXAf0Mnh3jofDSlPLv4yqwRvai5EWJjddi0MOhDQSR2+kMAzNyG9s1T+2IQ47UCQcIe3+XAD71+L&#10;JM3iu7SY1fPlYpbVWT4rFvFyFifFXTGPsyLb1N98gElWdrxpmLznkp00mGR/x/GxGyb1BBWiocJF&#10;nuYTRX9MMg7f75LsuYOWFLyv8PLsREpP7CvZQNqkdISLaR79HH6oMtTg9A9VCTLwzE8acON2DIqb&#10;Fyd5bVXzBMIwCngDiuE9gUmnzBeMBujNCtvPe2IYRuKNBHEVSZb5Zg6LLF+ksDCXlu2lhUgKUBV2&#10;GE3TtZsegL02fNfBTSc534Igax604pU7RXWUMfRfSOr4VvgGv1wHrx8v2uo7AAAA//8DAFBLAwQU&#10;AAYACAAAACEALXVqKOEAAAALAQAADwAAAGRycy9kb3ducmV2LnhtbEyPzU7DMBCE70i8g7VI3KgT&#10;0lQ0jVNVVFw4IFGQ6NGNN3FE/CPbTcPbs5zocXZGs9/U29mMbMIQB2cF5IsMGNrWqcH2Aj4/Xh6e&#10;gMUkrZKjsyjgByNsm9ubWlbKXew7TofUMyqxsZICdEq+4jy2Go2MC+fRkte5YGQiGXqugrxQuRn5&#10;Y5atuJGDpQ9aenzW2H4fzkbAl9GD2oe3Y6fGaf/a7Uo/By/E/d282wBLOKf/MPzhEzo0xHRyZ6si&#10;GwWUyxVtSQKKvCyBUWJdrOlyErDMihx4U/PrDc0vAAAA//8DAFBLAQItABQABgAIAAAAIQC2gziS&#10;/gAAAOEBAAATAAAAAAAAAAAAAAAAAAAAAABbQ29udGVudF9UeXBlc10ueG1sUEsBAi0AFAAGAAgA&#10;AAAhADj9If/WAAAAlAEAAAsAAAAAAAAAAAAAAAAALwEAAF9yZWxzLy5yZWxzUEsBAi0AFAAGAAgA&#10;AAAhALYONBaHAgAAGQUAAA4AAAAAAAAAAAAAAAAALgIAAGRycy9lMm9Eb2MueG1sUEsBAi0AFAAG&#10;AAgAAAAhAC11aijhAAAACwEAAA8AAAAAAAAAAAAAAAAA4QQAAGRycy9kb3ducmV2LnhtbFBLBQYA&#10;AAAABAAEAPMAAADvBQAAAAA=&#10;" stroked="f">
                <v:textbox style="mso-fit-shape-to-text:t">
                  <w:txbxContent>
                    <w:p w:rsidR="00E927DC" w:rsidRDefault="00E927DC" w:rsidP="00C11481">
                      <w:pPr>
                        <w:rPr>
                          <w:rFonts w:asciiTheme="minorHAnsi" w:hAnsiTheme="minorHAnsi" w:cstheme="minorHAnsi"/>
                          <w:i/>
                          <w:sz w:val="20"/>
                          <w:szCs w:val="20"/>
                        </w:rPr>
                      </w:pPr>
                      <w:r w:rsidRPr="00EF05B1">
                        <w:rPr>
                          <w:rFonts w:asciiTheme="minorHAnsi" w:hAnsiTheme="minorHAnsi" w:cstheme="minorHAnsi"/>
                          <w:i/>
                          <w:sz w:val="20"/>
                          <w:szCs w:val="20"/>
                        </w:rPr>
                        <w:t>(</w:t>
                      </w:r>
                      <w:hyperlink r:id="rId624" w:history="1">
                        <w:r w:rsidRPr="00EF05B1">
                          <w:rPr>
                            <w:rStyle w:val="Hyperlink"/>
                            <w:rFonts w:asciiTheme="minorHAnsi" w:hAnsiTheme="minorHAnsi" w:cstheme="minorHAnsi"/>
                            <w:i/>
                            <w:sz w:val="20"/>
                            <w:szCs w:val="20"/>
                          </w:rPr>
                          <w:t>https://sites.prairiesouth.ca/legacy/chemistry//chem30/graphics/2_graphics/exo.gif</w:t>
                        </w:r>
                      </w:hyperlink>
                      <w:r w:rsidRPr="00EF05B1">
                        <w:rPr>
                          <w:rFonts w:asciiTheme="minorHAnsi" w:hAnsiTheme="minorHAnsi" w:cstheme="minorHAnsi"/>
                          <w:i/>
                          <w:sz w:val="20"/>
                          <w:szCs w:val="20"/>
                        </w:rPr>
                        <w:t>)</w:t>
                      </w:r>
                    </w:p>
                    <w:p w:rsidR="00E927DC" w:rsidRPr="00B731BF" w:rsidRDefault="00E927DC" w:rsidP="00C11481">
                      <w:pPr>
                        <w:rPr>
                          <w:rFonts w:asciiTheme="minorHAnsi" w:hAnsiTheme="minorHAnsi" w:cstheme="minorHAnsi"/>
                          <w:i/>
                          <w:color w:val="0000FF"/>
                          <w:sz w:val="20"/>
                          <w:szCs w:val="20"/>
                          <w:u w:val="single"/>
                        </w:rPr>
                      </w:pPr>
                    </w:p>
                  </w:txbxContent>
                </v:textbox>
                <w10:wrap type="square"/>
              </v:shape>
            </w:pict>
          </mc:Fallback>
        </mc:AlternateContent>
      </w:r>
      <w:r>
        <w:rPr>
          <w:noProof/>
        </w:rPr>
        <w:drawing>
          <wp:anchor distT="0" distB="0" distL="114300" distR="114300" simplePos="0" relativeHeight="252145664" behindDoc="0" locked="0" layoutInCell="1" allowOverlap="1" wp14:anchorId="4037DA31" wp14:editId="39BA5375">
            <wp:simplePos x="0" y="0"/>
            <wp:positionH relativeFrom="column">
              <wp:posOffset>3378200</wp:posOffset>
            </wp:positionH>
            <wp:positionV relativeFrom="paragraph">
              <wp:posOffset>400050</wp:posOffset>
            </wp:positionV>
            <wp:extent cx="2560320" cy="1579245"/>
            <wp:effectExtent l="0" t="0" r="0" b="0"/>
            <wp:wrapSquare wrapText="bothSides"/>
            <wp:docPr id="26" name="Picture 26" descr="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o"/>
                    <pic:cNvPicPr>
                      <a:picLocks noChangeAspect="1" noChangeArrowheads="1"/>
                    </pic:cNvPicPr>
                  </pic:nvPicPr>
                  <pic:blipFill>
                    <a:blip r:embed="rId625" cstate="print">
                      <a:extLst>
                        <a:ext uri="{28A0092B-C50C-407E-A947-70E740481C1C}">
                          <a14:useLocalDpi xmlns:a14="http://schemas.microsoft.com/office/drawing/2010/main" val="0"/>
                        </a:ext>
                      </a:extLst>
                    </a:blip>
                    <a:srcRect r="5391" b="8481"/>
                    <a:stretch>
                      <a:fillRect/>
                    </a:stretch>
                  </pic:blipFill>
                  <pic:spPr bwMode="auto">
                    <a:xfrm>
                      <a:off x="0" y="0"/>
                      <a:ext cx="2560320" cy="1579245"/>
                    </a:xfrm>
                    <a:prstGeom prst="rect">
                      <a:avLst/>
                    </a:prstGeom>
                    <a:noFill/>
                    <a:ln>
                      <a:noFill/>
                    </a:ln>
                  </pic:spPr>
                </pic:pic>
              </a:graphicData>
            </a:graphic>
          </wp:anchor>
        </w:drawing>
      </w:r>
      <w:r>
        <w:rPr>
          <w:rFonts w:ascii="Arial" w:hAnsi="Arial" w:cs="Arial"/>
          <w:sz w:val="22"/>
          <w:szCs w:val="22"/>
        </w:rPr>
        <w:tab/>
        <w:t xml:space="preserve">The potential energy diagram at right shows the potential energy (kJ on the y-axis) required to break the chemical bonds of the reactants (activation energy), increasing the potential energy (+kJ). Once the unstable activated complex is formed, potential energy is lost (–kJ) as the products form. As shown in the diagram, energy is lost in an exothermic reaction. This energy can be used to heat food. The amount lost (a negative value) is represented by ΔH in the diagram which shows the difference between the amount of energy required to break bonds (+ΔH) and the amount </w:t>
      </w:r>
      <w:r>
        <w:rPr>
          <w:rFonts w:ascii="Arial" w:hAnsi="Arial" w:cs="Arial"/>
          <w:sz w:val="22"/>
          <w:szCs w:val="22"/>
        </w:rPr>
        <w:lastRenderedPageBreak/>
        <w:t>released (–ΔH) when new bonds are formed. An exothermic reaction has an overall –ΔH, showing that potential energy is lost. The horizontal (x) axis shows the reaction pathway (coordinate) representing the progress (over time) of the reaction.</w:t>
      </w:r>
    </w:p>
    <w:p w:rsidR="00C11481" w:rsidRDefault="00C11481" w:rsidP="00C11481">
      <w:pPr>
        <w:rPr>
          <w:rFonts w:ascii="Arial" w:hAnsi="Arial" w:cs="Arial"/>
          <w:sz w:val="22"/>
          <w:szCs w:val="22"/>
        </w:rPr>
      </w:pPr>
    </w:p>
    <w:p w:rsidR="00C11481" w:rsidRPr="001E3627" w:rsidRDefault="00C11481" w:rsidP="00C11481">
      <w:pPr>
        <w:rPr>
          <w:rFonts w:ascii="Arial" w:hAnsi="Arial" w:cs="Arial"/>
          <w:sz w:val="22"/>
          <w:szCs w:val="22"/>
        </w:rPr>
      </w:pPr>
      <w:r>
        <w:rPr>
          <w:noProof/>
        </w:rPr>
        <w:drawing>
          <wp:anchor distT="0" distB="0" distL="114300" distR="114300" simplePos="0" relativeHeight="252146688" behindDoc="0" locked="0" layoutInCell="1" allowOverlap="1" wp14:anchorId="3C20782F" wp14:editId="44AF8442">
            <wp:simplePos x="0" y="0"/>
            <wp:positionH relativeFrom="column">
              <wp:posOffset>3378200</wp:posOffset>
            </wp:positionH>
            <wp:positionV relativeFrom="paragraph">
              <wp:posOffset>203835</wp:posOffset>
            </wp:positionV>
            <wp:extent cx="2560320" cy="1595755"/>
            <wp:effectExtent l="0" t="0" r="0" b="0"/>
            <wp:wrapSquare wrapText="bothSides"/>
            <wp:docPr id="27" name="Picture 27" descr="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ndo"/>
                    <pic:cNvPicPr>
                      <a:picLocks noChangeAspect="1" noChangeArrowheads="1"/>
                    </pic:cNvPicPr>
                  </pic:nvPicPr>
                  <pic:blipFill>
                    <a:blip r:embed="rId626" cstate="print">
                      <a:extLst>
                        <a:ext uri="{28A0092B-C50C-407E-A947-70E740481C1C}">
                          <a14:useLocalDpi xmlns:a14="http://schemas.microsoft.com/office/drawing/2010/main" val="0"/>
                        </a:ext>
                      </a:extLst>
                    </a:blip>
                    <a:srcRect r="8417" b="6866"/>
                    <a:stretch>
                      <a:fillRect/>
                    </a:stretch>
                  </pic:blipFill>
                  <pic:spPr bwMode="auto">
                    <a:xfrm>
                      <a:off x="0" y="0"/>
                      <a:ext cx="2560320" cy="1595755"/>
                    </a:xfrm>
                    <a:prstGeom prst="rect">
                      <a:avLst/>
                    </a:prstGeom>
                    <a:noFill/>
                    <a:ln>
                      <a:noFill/>
                    </a:ln>
                  </pic:spPr>
                </pic:pic>
              </a:graphicData>
            </a:graphic>
          </wp:anchor>
        </w:drawing>
      </w:r>
      <w:r>
        <w:rPr>
          <w:rFonts w:ascii="Arial" w:hAnsi="Arial" w:cs="Arial"/>
          <w:sz w:val="22"/>
          <w:szCs w:val="22"/>
        </w:rPr>
        <w:tab/>
        <w:t xml:space="preserve">By comparison, in an </w:t>
      </w:r>
      <w:r w:rsidRPr="001E3627">
        <w:rPr>
          <w:rFonts w:ascii="Arial" w:hAnsi="Arial" w:cs="Arial"/>
          <w:sz w:val="22"/>
          <w:szCs w:val="22"/>
        </w:rPr>
        <w:t>endothermic reaction</w:t>
      </w:r>
      <w:r>
        <w:rPr>
          <w:rFonts w:ascii="Arial" w:hAnsi="Arial" w:cs="Arial"/>
          <w:sz w:val="22"/>
          <w:szCs w:val="22"/>
        </w:rPr>
        <w:t xml:space="preserve"> the potential energy of the products is greater than the reactants, as shown in the potential energy diagram at right. More energy is required to break the chemical bonds of the reactants (activation energy) than is released as the products form. The product bonds store this energy, thus the sign for the change in energy (ΔH) will be positive. This graph will represent a process that can be used for self-cooling cans, explained later in this Teacher’s Guide.</w:t>
      </w:r>
    </w:p>
    <w:p w:rsidR="00C11481" w:rsidRDefault="00C11481" w:rsidP="00C11481">
      <w:pPr>
        <w:rPr>
          <w:rFonts w:ascii="Arial" w:hAnsi="Arial" w:cs="Arial"/>
          <w:sz w:val="22"/>
          <w:szCs w:val="22"/>
        </w:rPr>
      </w:pPr>
    </w:p>
    <w:p w:rsidR="00C11481" w:rsidRPr="008237DD" w:rsidRDefault="00C11481" w:rsidP="00C11481">
      <w:pPr>
        <w:pStyle w:val="NormalWeb"/>
        <w:spacing w:before="0" w:beforeAutospacing="0" w:after="0" w:afterAutospacing="0"/>
        <w:ind w:firstLine="720"/>
        <w:rPr>
          <w:rFonts w:ascii="Arial" w:hAnsi="Arial" w:cs="Arial"/>
          <w:b/>
          <w:sz w:val="22"/>
          <w:szCs w:val="22"/>
        </w:rPr>
      </w:pPr>
      <w:r>
        <w:rPr>
          <w:noProof/>
        </w:rPr>
        <mc:AlternateContent>
          <mc:Choice Requires="wps">
            <w:drawing>
              <wp:anchor distT="45720" distB="45720" distL="114300" distR="114300" simplePos="0" relativeHeight="252168192" behindDoc="0" locked="0" layoutInCell="1" allowOverlap="1" wp14:anchorId="1C71A202" wp14:editId="4E60EBE3">
                <wp:simplePos x="0" y="0"/>
                <wp:positionH relativeFrom="column">
                  <wp:posOffset>3409950</wp:posOffset>
                </wp:positionH>
                <wp:positionV relativeFrom="paragraph">
                  <wp:posOffset>13970</wp:posOffset>
                </wp:positionV>
                <wp:extent cx="2562225" cy="556260"/>
                <wp:effectExtent l="0" t="0" r="9525" b="0"/>
                <wp:wrapSquare wrapText="bothSides"/>
                <wp:docPr id="57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B731BF" w:rsidRDefault="00E927DC" w:rsidP="00C11481">
                            <w:pPr>
                              <w:rPr>
                                <w:rFonts w:asciiTheme="minorHAnsi" w:hAnsiTheme="minorHAnsi" w:cstheme="minorHAnsi"/>
                                <w:i/>
                                <w:color w:val="0000FF"/>
                                <w:sz w:val="20"/>
                                <w:szCs w:val="20"/>
                                <w:u w:val="single"/>
                              </w:rPr>
                            </w:pPr>
                            <w:r w:rsidRPr="00EF05B1">
                              <w:rPr>
                                <w:rFonts w:asciiTheme="minorHAnsi" w:hAnsiTheme="minorHAnsi" w:cstheme="minorHAnsi"/>
                                <w:i/>
                                <w:sz w:val="20"/>
                                <w:szCs w:val="20"/>
                              </w:rPr>
                              <w:t>(</w:t>
                            </w:r>
                            <w:hyperlink r:id="rId627" w:history="1">
                              <w:r w:rsidRPr="00EF05B1">
                                <w:rPr>
                                  <w:rStyle w:val="Hyperlink"/>
                                  <w:rFonts w:asciiTheme="minorHAnsi" w:hAnsiTheme="minorHAnsi" w:cstheme="minorHAnsi"/>
                                  <w:i/>
                                  <w:sz w:val="20"/>
                                  <w:szCs w:val="20"/>
                                </w:rPr>
                                <w:t>http://1.bp.blogspot.com/-z5BCMXn-xmE/TWC5XTNRM9I/AAAAAAAAAD0/rIu2CwA60U0/s1600/endo.gif</w:t>
                              </w:r>
                            </w:hyperlink>
                            <w:r w:rsidRPr="00EF05B1">
                              <w:rPr>
                                <w:rFonts w:asciiTheme="minorHAnsi" w:hAnsiTheme="minorHAnsi" w:cstheme="minorHAns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3" o:spid="_x0000_s1194" type="#_x0000_t202" style="position:absolute;left:0;text-align:left;margin-left:268.5pt;margin-top:1.1pt;width:201.75pt;height:43.8pt;z-index:252168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uu7hwIAABoFAAAOAAAAZHJzL2Uyb0RvYy54bWysVNuO2yAQfa/Uf0C8Z32pncRWnNVe6qrS&#10;9iLt9gMI4BgVgwsk9rbqv3fASTbdtlJV1Q+YgeEwM+cMq8uxk2jPjRVaVTi5iDHiimom1LbCnx7q&#10;2RIj64hiRGrFK/zILb5cv3yxGvqSp7rVknGDAETZcugr3DrXl1Fkacs7Yi90zxVsNtp0xIFpthEz&#10;ZAD0TkZpHM+jQRvWG025tbB6O23idcBvGk7dh6ax3CFZYYjNhdGEcePHaL0i5daQvhX0EAb5hyg6&#10;IhRceoK6JY6gnRG/QHWCGm114y6o7iLdNILykANkk8TPsrlvSc9DLlAc25/KZP8fLH2//2iQYBXO&#10;F3OMFOmApAc+OnStR7R45Qs09LYEv/sePN0I60B0SNb2d5p+tkjpm5aoLb8yRg8tJwwCTPzJ6Ozo&#10;hGM9yGZ4pxncQ3ZOB6CxMZ2vHtQDAToQ9Xgix8dCYTHN52ma5hhR2MvBmAf2IlIeT/fGujdcd8hP&#10;KmyA/IBO9nfW+WhIeXTxl1ktBauFlMEw282NNGhPQCh1+EICz9yk8s5K+2MT4rQCQcIdfs+HG4j/&#10;ViRpFl+nxayeLxezrM7yWbGIl7M4Ka6LeZwV2W393QeYZGUrGOPqTih+FGGS/R3Jh3aY5BNkiIYK&#10;FzlUKuT1xyTj8P0uyU446EkpugovT06k9MS+VgzSJqUjQk7z6OfwQ5WhBsd/qEqQgWd+0oAbN2OQ&#10;3CIw6DWy0ewRhGE08Absw4MCk1abrxgN0JwVtl92xHCM5FsF4iqSLPPdHIwsX6RgmPOdzfkOURSg&#10;KuwwmqY3bnoBdr0R2xZuOsr5CgRZi6CVp6gOMoYGDEkdHgvf4ed28Hp60tY/AAAA//8DAFBLAwQU&#10;AAYACAAAACEARqrgHt0AAAAIAQAADwAAAGRycy9kb3ducmV2LnhtbEyPzU7DMBCE70i8g7VI3KhD&#10;IJCGbKqKigsHJAoSHN14E0f4T7abhrfHnOA4mtHMN+1mMZrNFOLkLML1qgBGtndysiPC+9vTVQ0s&#10;JmGl0M4SwjdF2HTnZ61opDvZV5r3aWS5xMZGIKiUfMN57BUZEVfOk83e4IIRKcswchnEKZcbzcui&#10;uONGTDYvKOHpUVH/tT8ahA+jJrkLL5+D1PPuedhWfgke8fJi2T4AS7SkvzD84md06DLTwR2tjEwj&#10;VDf3+UtCKEtg2V/fFhWwA0K9roF3Lf9/oPsBAAD//wMAUEsBAi0AFAAGAAgAAAAhALaDOJL+AAAA&#10;4QEAABMAAAAAAAAAAAAAAAAAAAAAAFtDb250ZW50X1R5cGVzXS54bWxQSwECLQAUAAYACAAAACEA&#10;OP0h/9YAAACUAQAACwAAAAAAAAAAAAAAAAAvAQAAX3JlbHMvLnJlbHNQSwECLQAUAAYACAAAACEA&#10;u27ru4cCAAAaBQAADgAAAAAAAAAAAAAAAAAuAgAAZHJzL2Uyb0RvYy54bWxQSwECLQAUAAYACAAA&#10;ACEARqrgHt0AAAAIAQAADwAAAAAAAAAAAAAAAADhBAAAZHJzL2Rvd25yZXYueG1sUEsFBgAAAAAE&#10;AAQA8wAAAOsFAAAAAA==&#10;" stroked="f">
                <v:textbox style="mso-fit-shape-to-text:t">
                  <w:txbxContent>
                    <w:p w:rsidR="00E927DC" w:rsidRPr="00B731BF" w:rsidRDefault="00E927DC" w:rsidP="00C11481">
                      <w:pPr>
                        <w:rPr>
                          <w:rFonts w:asciiTheme="minorHAnsi" w:hAnsiTheme="minorHAnsi" w:cstheme="minorHAnsi"/>
                          <w:i/>
                          <w:color w:val="0000FF"/>
                          <w:sz w:val="20"/>
                          <w:szCs w:val="20"/>
                          <w:u w:val="single"/>
                        </w:rPr>
                      </w:pPr>
                      <w:r w:rsidRPr="00EF05B1">
                        <w:rPr>
                          <w:rFonts w:asciiTheme="minorHAnsi" w:hAnsiTheme="minorHAnsi" w:cstheme="minorHAnsi"/>
                          <w:i/>
                          <w:sz w:val="20"/>
                          <w:szCs w:val="20"/>
                        </w:rPr>
                        <w:t>(</w:t>
                      </w:r>
                      <w:hyperlink r:id="rId628" w:history="1">
                        <w:r w:rsidRPr="00EF05B1">
                          <w:rPr>
                            <w:rStyle w:val="Hyperlink"/>
                            <w:rFonts w:asciiTheme="minorHAnsi" w:hAnsiTheme="minorHAnsi" w:cstheme="minorHAnsi"/>
                            <w:i/>
                            <w:sz w:val="20"/>
                            <w:szCs w:val="20"/>
                          </w:rPr>
                          <w:t>http://1.bp.blogspot.com/-z5BCMXn-xmE/TWC5XTNRM9I/AAAAAAAAAD0/rIu2CwA60U0/s1600/endo.gif</w:t>
                        </w:r>
                      </w:hyperlink>
                      <w:r w:rsidRPr="00EF05B1">
                        <w:rPr>
                          <w:rFonts w:asciiTheme="minorHAnsi" w:hAnsiTheme="minorHAnsi" w:cstheme="minorHAnsi"/>
                          <w:i/>
                          <w:sz w:val="20"/>
                          <w:szCs w:val="20"/>
                        </w:rPr>
                        <w:t>)</w:t>
                      </w:r>
                    </w:p>
                  </w:txbxContent>
                </v:textbox>
                <w10:wrap type="square"/>
              </v:shape>
            </w:pict>
          </mc:Fallback>
        </mc:AlternateContent>
      </w:r>
      <w:r w:rsidRPr="008237DD">
        <w:rPr>
          <w:rFonts w:ascii="Arial" w:hAnsi="Arial" w:cs="Arial"/>
          <w:b/>
          <w:sz w:val="22"/>
          <w:szCs w:val="22"/>
        </w:rPr>
        <w:t>Dissolution of quicklime</w:t>
      </w:r>
    </w:p>
    <w:p w:rsidR="00C11481" w:rsidRDefault="00C11481" w:rsidP="00C11481">
      <w:pPr>
        <w:pStyle w:val="NormalWeb"/>
        <w:spacing w:before="0" w:beforeAutospacing="0" w:after="0" w:afterAutospacing="0"/>
        <w:rPr>
          <w:rFonts w:ascii="Arial" w:hAnsi="Arial" w:cs="Arial"/>
          <w:color w:val="000000"/>
          <w:sz w:val="22"/>
          <w:szCs w:val="22"/>
        </w:rPr>
      </w:pPr>
    </w:p>
    <w:p w:rsidR="00C11481" w:rsidRDefault="00C11481" w:rsidP="00C11481">
      <w:pPr>
        <w:pStyle w:val="NormalWeb"/>
        <w:spacing w:before="0" w:beforeAutospacing="0" w:after="0" w:afterAutospacing="0"/>
        <w:rPr>
          <w:rFonts w:ascii="Arial" w:hAnsi="Arial" w:cs="Arial"/>
          <w:sz w:val="22"/>
          <w:szCs w:val="22"/>
        </w:rPr>
      </w:pPr>
      <w:r w:rsidRPr="00324B86">
        <w:rPr>
          <w:rFonts w:ascii="Arial" w:hAnsi="Arial" w:cs="Arial"/>
          <w:color w:val="000000"/>
          <w:sz w:val="22"/>
          <w:szCs w:val="22"/>
        </w:rPr>
        <w:tab/>
        <w:t xml:space="preserve">Most self-heating technologies are designed to use the energy released by chemical reactions. </w:t>
      </w:r>
      <w:r w:rsidRPr="00324B86">
        <w:rPr>
          <w:rFonts w:ascii="Arial" w:hAnsi="Arial" w:cs="Arial"/>
          <w:sz w:val="22"/>
          <w:szCs w:val="22"/>
        </w:rPr>
        <w:t xml:space="preserve">The exothermic reaction between quicklime and water is the most commonly used source of energy for self-heating packaging. Commonly called quicklime or slaked lime, calcium oxide (CaO) is abundant </w:t>
      </w:r>
      <w:r>
        <w:rPr>
          <w:rFonts w:ascii="Arial" w:hAnsi="Arial" w:cs="Arial"/>
          <w:sz w:val="22"/>
          <w:szCs w:val="22"/>
        </w:rPr>
        <w:t xml:space="preserve">in nature </w:t>
      </w:r>
      <w:r w:rsidRPr="00324B86">
        <w:rPr>
          <w:rFonts w:ascii="Arial" w:hAnsi="Arial" w:cs="Arial"/>
          <w:sz w:val="22"/>
          <w:szCs w:val="22"/>
        </w:rPr>
        <w:t xml:space="preserve">and cheap; </w:t>
      </w:r>
      <w:r>
        <w:rPr>
          <w:rFonts w:ascii="Arial" w:hAnsi="Arial" w:cs="Arial"/>
          <w:sz w:val="22"/>
          <w:szCs w:val="22"/>
        </w:rPr>
        <w:t xml:space="preserve">it </w:t>
      </w:r>
      <w:r w:rsidRPr="00324B86">
        <w:rPr>
          <w:rFonts w:ascii="Arial" w:hAnsi="Arial" w:cs="Arial"/>
          <w:sz w:val="22"/>
          <w:szCs w:val="22"/>
        </w:rPr>
        <w:t>produces sufficient energy; and the calcium hydroxide product</w:t>
      </w:r>
      <w:r>
        <w:rPr>
          <w:rFonts w:ascii="Arial" w:hAnsi="Arial" w:cs="Arial"/>
          <w:sz w:val="22"/>
          <w:szCs w:val="22"/>
        </w:rPr>
        <w:t>,</w:t>
      </w:r>
      <w:r w:rsidRPr="00324B86">
        <w:rPr>
          <w:rFonts w:ascii="Arial" w:hAnsi="Arial" w:cs="Arial"/>
          <w:sz w:val="22"/>
          <w:szCs w:val="22"/>
        </w:rPr>
        <w:t xml:space="preserve"> Ca(OH)</w:t>
      </w:r>
      <w:r w:rsidRPr="00324B86">
        <w:rPr>
          <w:rFonts w:ascii="Arial" w:hAnsi="Arial" w:cs="Arial"/>
          <w:sz w:val="22"/>
          <w:szCs w:val="22"/>
          <w:vertAlign w:val="subscript"/>
        </w:rPr>
        <w:t>2</w:t>
      </w:r>
      <w:r>
        <w:rPr>
          <w:rFonts w:ascii="Arial" w:hAnsi="Arial" w:cs="Arial"/>
          <w:sz w:val="22"/>
          <w:szCs w:val="22"/>
        </w:rPr>
        <w:t xml:space="preserve"> </w:t>
      </w:r>
      <w:r w:rsidRPr="00F7635E">
        <w:rPr>
          <w:rFonts w:ascii="Arial" w:hAnsi="Arial" w:cs="Arial"/>
          <w:sz w:val="22"/>
          <w:szCs w:val="22"/>
        </w:rPr>
        <w:t>(aq)</w:t>
      </w:r>
      <w:r>
        <w:rPr>
          <w:rFonts w:ascii="Arial" w:hAnsi="Arial" w:cs="Arial"/>
          <w:sz w:val="22"/>
          <w:szCs w:val="22"/>
        </w:rPr>
        <w:t>,</w:t>
      </w:r>
      <w:r w:rsidRPr="00324B86">
        <w:rPr>
          <w:rFonts w:ascii="Arial" w:hAnsi="Arial" w:cs="Arial"/>
          <w:sz w:val="22"/>
          <w:szCs w:val="22"/>
        </w:rPr>
        <w:t xml:space="preserve"> readily combines with atmospheric carbo</w:t>
      </w:r>
      <w:r>
        <w:rPr>
          <w:rFonts w:ascii="Arial" w:hAnsi="Arial" w:cs="Arial"/>
          <w:sz w:val="22"/>
          <w:szCs w:val="22"/>
        </w:rPr>
        <w:t xml:space="preserve">n dioxide producing </w:t>
      </w:r>
      <w:r w:rsidRPr="00324B86">
        <w:rPr>
          <w:rFonts w:ascii="Arial" w:hAnsi="Arial" w:cs="Arial"/>
          <w:sz w:val="22"/>
          <w:szCs w:val="22"/>
        </w:rPr>
        <w:t>environmentally friendly products (solid calcium carbonate and water).</w:t>
      </w:r>
    </w:p>
    <w:p w:rsidR="00C11481" w:rsidRDefault="00C11481" w:rsidP="00C11481">
      <w:pPr>
        <w:pStyle w:val="NormalWeb"/>
        <w:spacing w:before="0" w:beforeAutospacing="0" w:after="0" w:afterAutospacing="0"/>
        <w:rPr>
          <w:rFonts w:ascii="Arial" w:hAnsi="Arial" w:cs="Arial"/>
          <w:sz w:val="22"/>
          <w:szCs w:val="22"/>
        </w:rPr>
      </w:pPr>
    </w:p>
    <w:p w:rsidR="00C11481" w:rsidRDefault="00C11481" w:rsidP="00C11481">
      <w:pPr>
        <w:pStyle w:val="NormalWeb"/>
        <w:spacing w:before="0" w:beforeAutospacing="0" w:after="0" w:afterAutospacing="0"/>
        <w:ind w:firstLine="720"/>
        <w:rPr>
          <w:rFonts w:ascii="Arial" w:hAnsi="Arial" w:cs="Arial"/>
          <w:sz w:val="22"/>
          <w:szCs w:val="22"/>
        </w:rPr>
      </w:pPr>
      <w:r w:rsidRPr="00324B86">
        <w:rPr>
          <w:rFonts w:ascii="Arial" w:hAnsi="Arial" w:cs="Arial"/>
          <w:sz w:val="22"/>
          <w:szCs w:val="22"/>
        </w:rPr>
        <w:t>Calcium carbo</w:t>
      </w:r>
      <w:r>
        <w:rPr>
          <w:rFonts w:ascii="Arial" w:hAnsi="Arial" w:cs="Arial"/>
          <w:sz w:val="22"/>
          <w:szCs w:val="22"/>
        </w:rPr>
        <w:t>nate is chalk, or limestone, and</w:t>
      </w:r>
      <w:r w:rsidRPr="00324B86">
        <w:rPr>
          <w:rFonts w:ascii="Arial" w:hAnsi="Arial" w:cs="Arial"/>
          <w:sz w:val="22"/>
          <w:szCs w:val="22"/>
        </w:rPr>
        <w:t xml:space="preserve"> is often found in dietary supplements as a source of cal</w:t>
      </w:r>
      <w:r>
        <w:rPr>
          <w:rFonts w:ascii="Arial" w:hAnsi="Arial" w:cs="Arial"/>
          <w:sz w:val="22"/>
          <w:szCs w:val="22"/>
        </w:rPr>
        <w:t>cium and as an ingredient in some</w:t>
      </w:r>
      <w:r w:rsidRPr="00324B86">
        <w:rPr>
          <w:rFonts w:ascii="Arial" w:hAnsi="Arial" w:cs="Arial"/>
          <w:sz w:val="22"/>
          <w:szCs w:val="22"/>
        </w:rPr>
        <w:t xml:space="preserve"> antacids</w:t>
      </w:r>
      <w:r>
        <w:rPr>
          <w:rFonts w:ascii="Arial" w:hAnsi="Arial" w:cs="Arial"/>
          <w:sz w:val="22"/>
          <w:szCs w:val="22"/>
        </w:rPr>
        <w:t>,</w:t>
      </w:r>
      <w:r w:rsidRPr="00324B86">
        <w:rPr>
          <w:rFonts w:ascii="Arial" w:hAnsi="Arial" w:cs="Arial"/>
          <w:sz w:val="22"/>
          <w:szCs w:val="22"/>
        </w:rPr>
        <w:t xml:space="preserve"> such as “Tums”. An additional commercially touted benefit </w:t>
      </w:r>
      <w:r>
        <w:rPr>
          <w:rFonts w:ascii="Arial" w:hAnsi="Arial" w:cs="Arial"/>
          <w:sz w:val="22"/>
          <w:szCs w:val="22"/>
        </w:rPr>
        <w:t xml:space="preserve">of this reaction </w:t>
      </w:r>
      <w:r w:rsidRPr="00324B86">
        <w:rPr>
          <w:rFonts w:ascii="Arial" w:hAnsi="Arial" w:cs="Arial"/>
          <w:sz w:val="22"/>
          <w:szCs w:val="22"/>
        </w:rPr>
        <w:t>is the removal of carbon dioxide (an extremely small amount) from the atmosphere</w:t>
      </w:r>
      <w:r>
        <w:rPr>
          <w:rFonts w:ascii="Arial" w:hAnsi="Arial" w:cs="Arial"/>
          <w:sz w:val="22"/>
          <w:szCs w:val="22"/>
        </w:rPr>
        <w:t>,</w:t>
      </w:r>
      <w:r w:rsidRPr="00324B86">
        <w:rPr>
          <w:rFonts w:ascii="Arial" w:hAnsi="Arial" w:cs="Arial"/>
          <w:sz w:val="22"/>
          <w:szCs w:val="22"/>
        </w:rPr>
        <w:t xml:space="preserve"> thus reducing the Green House Effect. The equation </w:t>
      </w:r>
      <w:r>
        <w:rPr>
          <w:rFonts w:ascii="Arial" w:hAnsi="Arial" w:cs="Arial"/>
          <w:sz w:val="22"/>
          <w:szCs w:val="22"/>
        </w:rPr>
        <w:t xml:space="preserve">below shows that 63.7 kJ of heat are released as </w:t>
      </w:r>
      <w:r w:rsidRPr="00324B86">
        <w:rPr>
          <w:rFonts w:ascii="Arial" w:hAnsi="Arial" w:cs="Arial"/>
          <w:sz w:val="22"/>
          <w:szCs w:val="22"/>
        </w:rPr>
        <w:t>each mol</w:t>
      </w:r>
      <w:r>
        <w:rPr>
          <w:rFonts w:ascii="Arial" w:hAnsi="Arial" w:cs="Arial"/>
          <w:sz w:val="22"/>
          <w:szCs w:val="22"/>
        </w:rPr>
        <w:t>e</w:t>
      </w:r>
      <w:r w:rsidRPr="00324B86">
        <w:rPr>
          <w:rFonts w:ascii="Arial" w:hAnsi="Arial" w:cs="Arial"/>
          <w:sz w:val="22"/>
          <w:szCs w:val="22"/>
        </w:rPr>
        <w:t xml:space="preserve"> of CaO</w:t>
      </w:r>
      <w:r w:rsidRPr="00F7635E">
        <w:rPr>
          <w:rFonts w:ascii="Arial" w:hAnsi="Arial" w:cs="Arial"/>
          <w:sz w:val="22"/>
          <w:szCs w:val="22"/>
        </w:rPr>
        <w:t>(s)</w:t>
      </w:r>
      <w:r>
        <w:rPr>
          <w:rFonts w:ascii="Arial" w:hAnsi="Arial" w:cs="Arial"/>
          <w:sz w:val="22"/>
          <w:szCs w:val="22"/>
          <w:vertAlign w:val="subscript"/>
        </w:rPr>
        <w:t xml:space="preserve"> </w:t>
      </w:r>
      <w:r>
        <w:rPr>
          <w:rFonts w:ascii="Arial" w:hAnsi="Arial" w:cs="Arial"/>
          <w:sz w:val="22"/>
          <w:szCs w:val="22"/>
        </w:rPr>
        <w:t>dissolves.</w:t>
      </w:r>
    </w:p>
    <w:p w:rsidR="00C11481" w:rsidRPr="00324B86" w:rsidRDefault="00C11481" w:rsidP="00C11481">
      <w:pPr>
        <w:spacing w:before="60"/>
        <w:rPr>
          <w:rFonts w:ascii="Arial" w:hAnsi="Arial" w:cs="Arial"/>
          <w:sz w:val="22"/>
          <w:szCs w:val="22"/>
        </w:rPr>
      </w:pPr>
      <w:r w:rsidRPr="00324B86">
        <w:rPr>
          <w:rFonts w:ascii="Arial" w:hAnsi="Arial" w:cs="Arial"/>
          <w:sz w:val="22"/>
          <w:szCs w:val="22"/>
        </w:rPr>
        <w:tab/>
        <w:t>CaO</w:t>
      </w:r>
      <w:r>
        <w:rPr>
          <w:rFonts w:ascii="Arial" w:hAnsi="Arial" w:cs="Arial"/>
          <w:sz w:val="22"/>
          <w:szCs w:val="22"/>
        </w:rPr>
        <w:t xml:space="preserve"> </w:t>
      </w:r>
      <w:r w:rsidRPr="00F7635E">
        <w:rPr>
          <w:rFonts w:ascii="Arial" w:hAnsi="Arial" w:cs="Arial"/>
          <w:sz w:val="22"/>
          <w:szCs w:val="22"/>
        </w:rPr>
        <w:t>(s)</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H</w:t>
      </w:r>
      <w:r w:rsidRPr="00324B86">
        <w:rPr>
          <w:rFonts w:ascii="Arial" w:hAnsi="Arial" w:cs="Arial"/>
          <w:sz w:val="22"/>
          <w:szCs w:val="22"/>
          <w:vertAlign w:val="subscript"/>
        </w:rPr>
        <w:t>2</w:t>
      </w:r>
      <w:r w:rsidRPr="00324B86">
        <w:rPr>
          <w:rFonts w:ascii="Arial" w:hAnsi="Arial" w:cs="Arial"/>
          <w:sz w:val="22"/>
          <w:szCs w:val="22"/>
        </w:rPr>
        <w:t>O</w:t>
      </w:r>
      <w:r>
        <w:rPr>
          <w:rFonts w:ascii="Arial" w:hAnsi="Arial" w:cs="Arial"/>
          <w:sz w:val="22"/>
          <w:szCs w:val="22"/>
        </w:rPr>
        <w:t xml:space="preserve"> </w:t>
      </w:r>
      <w:r w:rsidRPr="00F7635E">
        <w:rPr>
          <w:rFonts w:ascii="Arial" w:hAnsi="Arial" w:cs="Arial"/>
          <w:sz w:val="22"/>
          <w:szCs w:val="22"/>
        </w:rPr>
        <w:t>(l)</w:t>
      </w:r>
      <w:r w:rsidRPr="00CC46CC">
        <w:rPr>
          <w:rFonts w:ascii="Arial" w:hAnsi="Arial" w:cs="Arial"/>
          <w:sz w:val="22"/>
          <w:szCs w:val="22"/>
        </w:rPr>
        <w:t xml:space="preserve"> </w:t>
      </w:r>
      <w:r w:rsidRPr="00324B86">
        <w:rPr>
          <w:rFonts w:ascii="Arial" w:hAnsi="Arial" w:cs="Arial"/>
          <w:sz w:val="22"/>
          <w:szCs w:val="22"/>
        </w:rPr>
        <w:t xml:space="preserve"> </w:t>
      </w:r>
      <w:r w:rsidRPr="00324B86">
        <w:rPr>
          <w:rFonts w:ascii="Arial" w:hAnsi="Arial" w:cs="Arial"/>
          <w:sz w:val="22"/>
          <w:szCs w:val="22"/>
        </w:rPr>
        <w:sym w:font="Wingdings" w:char="F0E0"/>
      </w:r>
      <w:r>
        <w:rPr>
          <w:rFonts w:ascii="Arial" w:hAnsi="Arial" w:cs="Arial"/>
          <w:sz w:val="22"/>
          <w:szCs w:val="22"/>
        </w:rPr>
        <w:t xml:space="preserve"> </w:t>
      </w:r>
      <w:r w:rsidRPr="00324B86">
        <w:rPr>
          <w:rFonts w:ascii="Arial" w:hAnsi="Arial" w:cs="Arial"/>
          <w:sz w:val="22"/>
          <w:szCs w:val="22"/>
        </w:rPr>
        <w:t xml:space="preserve"> Ca(OH)</w:t>
      </w:r>
      <w:r w:rsidRPr="00324B86">
        <w:rPr>
          <w:rFonts w:ascii="Arial" w:hAnsi="Arial" w:cs="Arial"/>
          <w:sz w:val="22"/>
          <w:szCs w:val="22"/>
          <w:vertAlign w:val="subscript"/>
        </w:rPr>
        <w:t>2</w:t>
      </w:r>
      <w:r w:rsidRPr="003C1A7A">
        <w:rPr>
          <w:rFonts w:ascii="Arial" w:hAnsi="Arial" w:cs="Arial"/>
          <w:sz w:val="22"/>
          <w:szCs w:val="22"/>
        </w:rPr>
        <w:t xml:space="preserve"> </w:t>
      </w:r>
      <w:r w:rsidRPr="00F7635E">
        <w:rPr>
          <w:rFonts w:ascii="Arial" w:hAnsi="Arial" w:cs="Arial"/>
          <w:sz w:val="22"/>
          <w:szCs w:val="22"/>
        </w:rPr>
        <w:t>(aq)</w:t>
      </w:r>
      <w:r>
        <w:rPr>
          <w:rFonts w:ascii="Arial" w:hAnsi="Arial" w:cs="Arial"/>
          <w:sz w:val="22"/>
          <w:szCs w:val="22"/>
        </w:rPr>
        <w:t xml:space="preserve">  +  63.7 kJ  (Δ</w:t>
      </w:r>
      <w:r w:rsidRPr="00324B86">
        <w:rPr>
          <w:rFonts w:ascii="Arial" w:hAnsi="Arial" w:cs="Arial"/>
          <w:sz w:val="22"/>
          <w:szCs w:val="22"/>
        </w:rPr>
        <w:t xml:space="preserve">H = </w:t>
      </w:r>
      <w:r>
        <w:rPr>
          <w:rFonts w:ascii="Arial" w:hAnsi="Arial" w:cs="Arial"/>
          <w:sz w:val="22"/>
          <w:szCs w:val="22"/>
        </w:rPr>
        <w:t>–</w:t>
      </w:r>
      <w:r w:rsidRPr="00324B86">
        <w:rPr>
          <w:rFonts w:ascii="Arial" w:hAnsi="Arial" w:cs="Arial"/>
          <w:sz w:val="22"/>
          <w:szCs w:val="22"/>
        </w:rPr>
        <w:t>63.7kJ</w:t>
      </w:r>
      <w:r>
        <w:rPr>
          <w:rFonts w:ascii="Arial" w:hAnsi="Arial" w:cs="Arial"/>
          <w:sz w:val="22"/>
          <w:szCs w:val="22"/>
        </w:rPr>
        <w:t>/mol CaO</w:t>
      </w:r>
      <w:r w:rsidRPr="00324B86">
        <w:rPr>
          <w:rFonts w:ascii="Arial" w:hAnsi="Arial" w:cs="Arial"/>
          <w:sz w:val="22"/>
          <w:szCs w:val="22"/>
        </w:rPr>
        <w:t>)</w:t>
      </w:r>
    </w:p>
    <w:p w:rsidR="00C11481" w:rsidRPr="00324B86" w:rsidRDefault="00C11481" w:rsidP="00C11481">
      <w:pPr>
        <w:spacing w:before="60"/>
        <w:rPr>
          <w:rFonts w:ascii="Arial" w:hAnsi="Arial" w:cs="Arial"/>
          <w:sz w:val="22"/>
          <w:szCs w:val="22"/>
          <w:vertAlign w:val="subscript"/>
        </w:rPr>
      </w:pPr>
      <w:r w:rsidRPr="00324B86">
        <w:rPr>
          <w:rFonts w:ascii="Arial" w:hAnsi="Arial" w:cs="Arial"/>
          <w:sz w:val="22"/>
          <w:szCs w:val="22"/>
        </w:rPr>
        <w:tab/>
        <w:t>Ca(OH)</w:t>
      </w:r>
      <w:r w:rsidRPr="00324B86">
        <w:rPr>
          <w:rFonts w:ascii="Arial" w:hAnsi="Arial" w:cs="Arial"/>
          <w:sz w:val="22"/>
          <w:szCs w:val="22"/>
          <w:vertAlign w:val="subscript"/>
        </w:rPr>
        <w:t>2</w:t>
      </w:r>
      <w:r>
        <w:rPr>
          <w:rFonts w:ascii="Arial" w:hAnsi="Arial" w:cs="Arial"/>
          <w:sz w:val="22"/>
          <w:szCs w:val="22"/>
        </w:rPr>
        <w:t xml:space="preserve"> </w:t>
      </w:r>
      <w:r w:rsidRPr="00F7635E">
        <w:rPr>
          <w:rFonts w:ascii="Arial" w:hAnsi="Arial" w:cs="Arial"/>
          <w:sz w:val="22"/>
          <w:szCs w:val="22"/>
        </w:rPr>
        <w:t>(aq)</w:t>
      </w:r>
      <w:r w:rsidRPr="00324B86">
        <w:rPr>
          <w:rFonts w:ascii="Arial" w:hAnsi="Arial" w:cs="Arial"/>
          <w:sz w:val="22"/>
          <w:szCs w:val="22"/>
          <w:vertAlign w:val="subscript"/>
        </w:rPr>
        <w:t xml:space="preserve"> </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CO</w:t>
      </w:r>
      <w:r w:rsidRPr="00324B86">
        <w:rPr>
          <w:rFonts w:ascii="Arial" w:hAnsi="Arial" w:cs="Arial"/>
          <w:sz w:val="22"/>
          <w:szCs w:val="22"/>
          <w:vertAlign w:val="subscript"/>
        </w:rPr>
        <w:t>2</w:t>
      </w:r>
      <w:r>
        <w:rPr>
          <w:rFonts w:ascii="Arial" w:hAnsi="Arial" w:cs="Arial"/>
          <w:sz w:val="22"/>
          <w:szCs w:val="22"/>
        </w:rPr>
        <w:t xml:space="preserve"> </w:t>
      </w:r>
      <w:r w:rsidRPr="00F7635E">
        <w:rPr>
          <w:rFonts w:ascii="Arial" w:hAnsi="Arial" w:cs="Arial"/>
          <w:sz w:val="22"/>
          <w:szCs w:val="22"/>
        </w:rPr>
        <w:t>(g)</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sym w:font="Wingdings" w:char="F0E0"/>
      </w:r>
      <w:r>
        <w:rPr>
          <w:rFonts w:ascii="Arial" w:hAnsi="Arial" w:cs="Arial"/>
          <w:sz w:val="22"/>
          <w:szCs w:val="22"/>
        </w:rPr>
        <w:t xml:space="preserve"> </w:t>
      </w:r>
      <w:r w:rsidRPr="00324B86">
        <w:rPr>
          <w:rFonts w:ascii="Arial" w:hAnsi="Arial" w:cs="Arial"/>
          <w:sz w:val="22"/>
          <w:szCs w:val="22"/>
        </w:rPr>
        <w:t xml:space="preserve"> CaCO</w:t>
      </w:r>
      <w:r w:rsidRPr="00324B86">
        <w:rPr>
          <w:rFonts w:ascii="Arial" w:hAnsi="Arial" w:cs="Arial"/>
          <w:sz w:val="22"/>
          <w:szCs w:val="22"/>
          <w:vertAlign w:val="subscript"/>
        </w:rPr>
        <w:t>3</w:t>
      </w:r>
      <w:r>
        <w:rPr>
          <w:rFonts w:ascii="Arial" w:hAnsi="Arial" w:cs="Arial"/>
          <w:sz w:val="22"/>
          <w:szCs w:val="22"/>
        </w:rPr>
        <w:t xml:space="preserve"> </w:t>
      </w:r>
      <w:r w:rsidRPr="00F7635E">
        <w:rPr>
          <w:rFonts w:ascii="Arial" w:hAnsi="Arial" w:cs="Arial"/>
          <w:sz w:val="22"/>
          <w:szCs w:val="22"/>
        </w:rPr>
        <w:t>(s)</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H</w:t>
      </w:r>
      <w:r w:rsidRPr="00324B86">
        <w:rPr>
          <w:rFonts w:ascii="Arial" w:hAnsi="Arial" w:cs="Arial"/>
          <w:sz w:val="22"/>
          <w:szCs w:val="22"/>
          <w:vertAlign w:val="subscript"/>
        </w:rPr>
        <w:t>2</w:t>
      </w:r>
      <w:r w:rsidRPr="00324B86">
        <w:rPr>
          <w:rFonts w:ascii="Arial" w:hAnsi="Arial" w:cs="Arial"/>
          <w:sz w:val="22"/>
          <w:szCs w:val="22"/>
        </w:rPr>
        <w:t>O</w:t>
      </w:r>
      <w:r>
        <w:rPr>
          <w:rFonts w:ascii="Arial" w:hAnsi="Arial" w:cs="Arial"/>
          <w:sz w:val="22"/>
          <w:szCs w:val="22"/>
        </w:rPr>
        <w:t xml:space="preserve"> </w:t>
      </w:r>
      <w:r w:rsidRPr="00F7635E">
        <w:rPr>
          <w:rFonts w:ascii="Arial" w:hAnsi="Arial" w:cs="Arial"/>
          <w:sz w:val="22"/>
          <w:szCs w:val="22"/>
        </w:rPr>
        <w:t>(l)</w:t>
      </w:r>
    </w:p>
    <w:p w:rsidR="00C11481" w:rsidRPr="00C8676B" w:rsidRDefault="00C11481" w:rsidP="00C11481">
      <w:pPr>
        <w:spacing w:before="60"/>
        <w:rPr>
          <w:rFonts w:ascii="Arial" w:hAnsi="Arial" w:cs="Arial"/>
          <w:sz w:val="22"/>
          <w:szCs w:val="22"/>
        </w:rPr>
      </w:pPr>
      <w:r w:rsidRPr="00C8676B">
        <w:rPr>
          <w:rFonts w:ascii="Arial" w:hAnsi="Arial" w:cs="Arial"/>
          <w:sz w:val="22"/>
          <w:szCs w:val="22"/>
        </w:rPr>
        <w:t>(</w:t>
      </w:r>
      <w:hyperlink r:id="rId629" w:history="1">
        <w:r w:rsidRPr="00C8676B">
          <w:rPr>
            <w:rStyle w:val="Hyperlink"/>
            <w:rFonts w:ascii="Arial" w:hAnsi="Arial" w:cs="Arial"/>
            <w:sz w:val="22"/>
            <w:szCs w:val="22"/>
          </w:rPr>
          <w:t>https://en.wikipedia.org/wiki/Calcium_oxide</w:t>
        </w:r>
      </w:hyperlink>
      <w:r w:rsidRPr="00C8676B">
        <w:rPr>
          <w:rFonts w:ascii="Arial" w:hAnsi="Arial" w:cs="Arial"/>
          <w:sz w:val="22"/>
          <w:szCs w:val="22"/>
        </w:rPr>
        <w:t>)</w:t>
      </w:r>
    </w:p>
    <w:p w:rsidR="00C11481" w:rsidRPr="00C8676B" w:rsidRDefault="00C11481" w:rsidP="00C11481">
      <w:pPr>
        <w:rPr>
          <w:rFonts w:ascii="Arial" w:hAnsi="Arial" w:cs="Arial"/>
          <w:sz w:val="22"/>
          <w:szCs w:val="22"/>
          <w:vertAlign w:val="subscript"/>
        </w:rPr>
      </w:pPr>
    </w:p>
    <w:p w:rsidR="00C11481" w:rsidRPr="00C8676B" w:rsidRDefault="00C11481" w:rsidP="00C11481">
      <w:pPr>
        <w:pStyle w:val="NormalWeb"/>
        <w:spacing w:before="0" w:beforeAutospacing="0" w:after="0" w:afterAutospacing="0"/>
        <w:rPr>
          <w:rFonts w:ascii="Arial" w:hAnsi="Arial" w:cs="Arial"/>
          <w:sz w:val="22"/>
          <w:szCs w:val="22"/>
        </w:rPr>
      </w:pPr>
      <w:r w:rsidRPr="00C8676B">
        <w:rPr>
          <w:rFonts w:ascii="Arial" w:hAnsi="Arial" w:cs="Arial"/>
          <w:sz w:val="22"/>
          <w:szCs w:val="22"/>
        </w:rPr>
        <w:tab/>
        <w:t xml:space="preserve">The drawback of this “hydration method” lies in the low energy yield (shown above). To carry a sufficient quantity of the reactants, the heating unit must be fairly large and heavy. In addition, the energy released will only increase the temperature by 45 </w:t>
      </w:r>
      <w:r w:rsidRPr="00C8676B">
        <w:rPr>
          <w:rFonts w:ascii="Arial" w:hAnsi="Arial" w:cs="Arial"/>
          <w:sz w:val="22"/>
          <w:szCs w:val="22"/>
          <w:vertAlign w:val="superscript"/>
        </w:rPr>
        <w:t>o</w:t>
      </w:r>
      <w:r w:rsidRPr="00C8676B">
        <w:rPr>
          <w:rFonts w:ascii="Arial" w:hAnsi="Arial" w:cs="Arial"/>
          <w:sz w:val="22"/>
          <w:szCs w:val="22"/>
        </w:rPr>
        <w:t xml:space="preserve">C (81 </w:t>
      </w:r>
      <w:r w:rsidRPr="00C8676B">
        <w:rPr>
          <w:rFonts w:ascii="Arial" w:hAnsi="Arial" w:cs="Arial"/>
          <w:sz w:val="22"/>
          <w:szCs w:val="22"/>
          <w:vertAlign w:val="superscript"/>
        </w:rPr>
        <w:t>o</w:t>
      </w:r>
      <w:r w:rsidRPr="00C8676B">
        <w:rPr>
          <w:rFonts w:ascii="Arial" w:hAnsi="Arial" w:cs="Arial"/>
          <w:sz w:val="22"/>
          <w:szCs w:val="22"/>
        </w:rPr>
        <w:t>F) above the ambient temperature. Thus, this method may not heat sufficiently in cold weather; it is impossible to boil water; and the heating time is a long five minutes.</w:t>
      </w:r>
    </w:p>
    <w:p w:rsidR="00C11481" w:rsidRPr="00C8676B" w:rsidRDefault="00C11481" w:rsidP="00C11481">
      <w:pPr>
        <w:pStyle w:val="NormalWeb"/>
        <w:spacing w:before="0" w:beforeAutospacing="0" w:after="0" w:afterAutospacing="0"/>
        <w:rPr>
          <w:rFonts w:ascii="Arial" w:hAnsi="Arial" w:cs="Arial"/>
          <w:sz w:val="22"/>
          <w:szCs w:val="22"/>
        </w:rPr>
      </w:pPr>
    </w:p>
    <w:p w:rsidR="00C11481" w:rsidRPr="00C8676B" w:rsidRDefault="00C11481" w:rsidP="00C11481">
      <w:pPr>
        <w:pStyle w:val="NormalWeb"/>
        <w:spacing w:before="0" w:beforeAutospacing="0" w:after="0" w:afterAutospacing="0"/>
        <w:ind w:firstLine="720"/>
        <w:rPr>
          <w:rFonts w:ascii="Arial" w:hAnsi="Arial" w:cs="Arial"/>
          <w:b/>
          <w:sz w:val="22"/>
          <w:szCs w:val="22"/>
        </w:rPr>
      </w:pPr>
      <w:r w:rsidRPr="00C8676B">
        <w:rPr>
          <w:rFonts w:ascii="Arial" w:hAnsi="Arial" w:cs="Arial"/>
          <w:b/>
          <w:sz w:val="22"/>
          <w:szCs w:val="22"/>
        </w:rPr>
        <w:t>Self-propagating high-temperature synthesis (SHS)</w:t>
      </w:r>
    </w:p>
    <w:p w:rsidR="00C11481" w:rsidRPr="00C8676B" w:rsidRDefault="00C11481" w:rsidP="00C11481">
      <w:pPr>
        <w:shd w:val="clear" w:color="auto" w:fill="FFFFFF"/>
        <w:rPr>
          <w:rFonts w:ascii="Arial" w:hAnsi="Arial" w:cs="Arial"/>
          <w:color w:val="000000"/>
          <w:sz w:val="22"/>
          <w:szCs w:val="22"/>
        </w:rPr>
      </w:pPr>
    </w:p>
    <w:p w:rsidR="00C11481" w:rsidRDefault="00C11481" w:rsidP="00C11481">
      <w:pPr>
        <w:shd w:val="clear" w:color="auto" w:fill="FFFFFF"/>
        <w:rPr>
          <w:rFonts w:ascii="Arial" w:hAnsi="Arial" w:cs="Arial"/>
          <w:color w:val="000000"/>
          <w:sz w:val="22"/>
          <w:szCs w:val="22"/>
        </w:rPr>
      </w:pPr>
      <w:r w:rsidRPr="00C8676B">
        <w:rPr>
          <w:rFonts w:ascii="Arial" w:hAnsi="Arial" w:cs="Arial"/>
          <w:color w:val="000000"/>
          <w:sz w:val="22"/>
          <w:szCs w:val="22"/>
        </w:rPr>
        <w:tab/>
        <w:t>SHS systems use the thermite reaction that occurs when dry solid, powdered metal and metal oxide are mixed to form a pure metal and a stable oxide. Note that aluminum is the more</w:t>
      </w:r>
      <w:r>
        <w:rPr>
          <w:rFonts w:ascii="Arial" w:hAnsi="Arial" w:cs="Arial"/>
          <w:color w:val="000000"/>
          <w:sz w:val="22"/>
          <w:szCs w:val="22"/>
        </w:rPr>
        <w:t xml:space="preserve"> reactive metal, so it easily replaces iron. These are very exothermic redox reactions:</w:t>
      </w:r>
    </w:p>
    <w:p w:rsidR="00C11481" w:rsidRPr="00CC46CC" w:rsidRDefault="00C11481" w:rsidP="00C11481">
      <w:pPr>
        <w:shd w:val="clear" w:color="auto" w:fill="FFFFFF"/>
        <w:spacing w:before="60"/>
        <w:rPr>
          <w:rFonts w:ascii="Arial" w:hAnsi="Arial" w:cs="Arial"/>
          <w:sz w:val="22"/>
          <w:szCs w:val="22"/>
        </w:rPr>
      </w:pPr>
      <w:r>
        <w:rPr>
          <w:rFonts w:ascii="Arial" w:hAnsi="Arial" w:cs="Arial"/>
          <w:color w:val="000000"/>
          <w:sz w:val="22"/>
          <w:szCs w:val="22"/>
        </w:rPr>
        <w:tab/>
        <w:t>2 Al</w:t>
      </w:r>
      <w:r w:rsidRPr="008237DD">
        <w:rPr>
          <w:rFonts w:ascii="Arial" w:hAnsi="Arial" w:cs="Arial"/>
          <w:color w:val="000000"/>
          <w:sz w:val="22"/>
          <w:szCs w:val="22"/>
        </w:rPr>
        <w:t>(s)</w:t>
      </w:r>
      <w:r>
        <w:rPr>
          <w:rFonts w:ascii="Arial" w:hAnsi="Arial" w:cs="Arial"/>
          <w:color w:val="000000"/>
          <w:sz w:val="22"/>
          <w:szCs w:val="22"/>
        </w:rPr>
        <w:t xml:space="preserve"> </w:t>
      </w:r>
      <w:r w:rsidR="00162A9D">
        <w:rPr>
          <w:rFonts w:ascii="Arial" w:hAnsi="Arial" w:cs="Arial"/>
          <w:color w:val="000000"/>
          <w:sz w:val="22"/>
          <w:szCs w:val="22"/>
        </w:rPr>
        <w:t xml:space="preserve"> </w:t>
      </w:r>
      <w:r>
        <w:rPr>
          <w:rFonts w:ascii="Arial" w:hAnsi="Arial" w:cs="Arial"/>
          <w:color w:val="000000"/>
          <w:sz w:val="22"/>
          <w:szCs w:val="22"/>
        </w:rPr>
        <w:t>+</w:t>
      </w:r>
      <w:r w:rsidR="00162A9D">
        <w:rPr>
          <w:rFonts w:ascii="Arial" w:hAnsi="Arial" w:cs="Arial"/>
          <w:color w:val="000000"/>
          <w:sz w:val="22"/>
          <w:szCs w:val="22"/>
        </w:rPr>
        <w:t xml:space="preserve"> </w:t>
      </w:r>
      <w:r>
        <w:rPr>
          <w:rFonts w:ascii="Arial" w:hAnsi="Arial" w:cs="Arial"/>
          <w:color w:val="000000"/>
          <w:sz w:val="22"/>
          <w:szCs w:val="22"/>
        </w:rPr>
        <w:t xml:space="preserve"> Fe</w:t>
      </w:r>
      <w:r>
        <w:rPr>
          <w:rFonts w:ascii="Arial" w:hAnsi="Arial" w:cs="Arial"/>
          <w:color w:val="000000"/>
          <w:sz w:val="22"/>
          <w:szCs w:val="22"/>
          <w:vertAlign w:val="subscript"/>
        </w:rPr>
        <w:t>2</w:t>
      </w:r>
      <w:r>
        <w:rPr>
          <w:rFonts w:ascii="Arial" w:hAnsi="Arial" w:cs="Arial"/>
          <w:color w:val="000000"/>
          <w:sz w:val="22"/>
          <w:szCs w:val="22"/>
        </w:rPr>
        <w:t>O</w:t>
      </w:r>
      <w:r>
        <w:rPr>
          <w:rFonts w:ascii="Arial" w:hAnsi="Arial" w:cs="Arial"/>
          <w:color w:val="000000"/>
          <w:sz w:val="22"/>
          <w:szCs w:val="22"/>
          <w:vertAlign w:val="subscript"/>
        </w:rPr>
        <w:t>3</w:t>
      </w:r>
      <w:r w:rsidR="00162A9D">
        <w:rPr>
          <w:rFonts w:ascii="Arial" w:hAnsi="Arial" w:cs="Arial"/>
          <w:color w:val="000000"/>
          <w:sz w:val="22"/>
          <w:szCs w:val="22"/>
        </w:rPr>
        <w:t xml:space="preserve"> </w:t>
      </w:r>
      <w:r w:rsidRPr="008237DD">
        <w:rPr>
          <w:rFonts w:ascii="Arial" w:hAnsi="Arial" w:cs="Arial"/>
          <w:color w:val="000000"/>
          <w:sz w:val="22"/>
          <w:szCs w:val="22"/>
        </w:rPr>
        <w:t>(s)</w:t>
      </w:r>
      <w:r w:rsidR="00162A9D">
        <w:rPr>
          <w:rFonts w:ascii="Arial" w:hAnsi="Arial" w:cs="Arial"/>
          <w:color w:val="000000"/>
          <w:sz w:val="22"/>
          <w:szCs w:val="22"/>
        </w:rPr>
        <w:t xml:space="preserve"> </w:t>
      </w:r>
      <w:r>
        <w:rPr>
          <w:rFonts w:ascii="Arial" w:hAnsi="Arial" w:cs="Arial"/>
          <w:color w:val="000000"/>
          <w:sz w:val="22"/>
          <w:szCs w:val="22"/>
        </w:rPr>
        <w:t xml:space="preserve"> </w:t>
      </w:r>
      <w:r w:rsidRPr="00805FB3">
        <w:rPr>
          <w:rFonts w:ascii="Arial" w:hAnsi="Arial" w:cs="Arial"/>
          <w:color w:val="000000"/>
          <w:sz w:val="22"/>
          <w:szCs w:val="22"/>
        </w:rPr>
        <w:sym w:font="Wingdings" w:char="F0E0"/>
      </w:r>
      <w:r>
        <w:rPr>
          <w:rFonts w:ascii="Arial" w:hAnsi="Arial" w:cs="Arial"/>
          <w:color w:val="000000"/>
          <w:sz w:val="22"/>
          <w:szCs w:val="22"/>
        </w:rPr>
        <w:t xml:space="preserve"> </w:t>
      </w:r>
      <w:r w:rsidR="00162A9D">
        <w:rPr>
          <w:rFonts w:ascii="Arial" w:hAnsi="Arial" w:cs="Arial"/>
          <w:color w:val="000000"/>
          <w:sz w:val="22"/>
          <w:szCs w:val="22"/>
        </w:rPr>
        <w:t xml:space="preserve"> </w:t>
      </w:r>
      <w:r>
        <w:rPr>
          <w:rFonts w:ascii="Arial" w:hAnsi="Arial" w:cs="Arial"/>
          <w:color w:val="000000"/>
          <w:sz w:val="22"/>
          <w:szCs w:val="22"/>
        </w:rPr>
        <w:t>Al</w:t>
      </w:r>
      <w:r>
        <w:rPr>
          <w:rFonts w:ascii="Arial" w:hAnsi="Arial" w:cs="Arial"/>
          <w:color w:val="000000"/>
          <w:sz w:val="22"/>
          <w:szCs w:val="22"/>
          <w:vertAlign w:val="subscript"/>
        </w:rPr>
        <w:t>2</w:t>
      </w:r>
      <w:r>
        <w:rPr>
          <w:rFonts w:ascii="Arial" w:hAnsi="Arial" w:cs="Arial"/>
          <w:color w:val="000000"/>
          <w:sz w:val="22"/>
          <w:szCs w:val="22"/>
        </w:rPr>
        <w:t>O</w:t>
      </w:r>
      <w:r>
        <w:rPr>
          <w:rFonts w:ascii="Arial" w:hAnsi="Arial" w:cs="Arial"/>
          <w:color w:val="000000"/>
          <w:sz w:val="22"/>
          <w:szCs w:val="22"/>
          <w:vertAlign w:val="subscript"/>
        </w:rPr>
        <w:t>3</w:t>
      </w:r>
      <w:r w:rsidRPr="008237DD">
        <w:rPr>
          <w:rFonts w:ascii="Arial" w:hAnsi="Arial" w:cs="Arial"/>
          <w:color w:val="000000"/>
          <w:sz w:val="22"/>
          <w:szCs w:val="22"/>
        </w:rPr>
        <w:t>(s)</w:t>
      </w:r>
      <w:r>
        <w:rPr>
          <w:rFonts w:ascii="Arial" w:hAnsi="Arial" w:cs="Arial"/>
          <w:color w:val="000000"/>
          <w:sz w:val="22"/>
          <w:szCs w:val="22"/>
        </w:rPr>
        <w:t xml:space="preserve"> </w:t>
      </w:r>
      <w:r w:rsidR="00162A9D">
        <w:rPr>
          <w:rFonts w:ascii="Arial" w:hAnsi="Arial" w:cs="Arial"/>
          <w:color w:val="000000"/>
          <w:sz w:val="22"/>
          <w:szCs w:val="22"/>
        </w:rPr>
        <w:t xml:space="preserve"> </w:t>
      </w:r>
      <w:r>
        <w:rPr>
          <w:rFonts w:ascii="Arial" w:hAnsi="Arial" w:cs="Arial"/>
          <w:color w:val="000000"/>
          <w:sz w:val="22"/>
          <w:szCs w:val="22"/>
        </w:rPr>
        <w:t>+</w:t>
      </w:r>
      <w:r w:rsidR="00162A9D">
        <w:rPr>
          <w:rFonts w:ascii="Arial" w:hAnsi="Arial" w:cs="Arial"/>
          <w:color w:val="000000"/>
          <w:sz w:val="22"/>
          <w:szCs w:val="22"/>
        </w:rPr>
        <w:t xml:space="preserve"> </w:t>
      </w:r>
      <w:r>
        <w:rPr>
          <w:rFonts w:ascii="Arial" w:hAnsi="Arial" w:cs="Arial"/>
          <w:color w:val="000000"/>
          <w:sz w:val="22"/>
          <w:szCs w:val="22"/>
        </w:rPr>
        <w:t xml:space="preserve"> 2 Fe</w:t>
      </w:r>
      <w:r w:rsidRPr="008237DD">
        <w:rPr>
          <w:rFonts w:ascii="Arial" w:hAnsi="Arial" w:cs="Arial"/>
          <w:color w:val="000000"/>
          <w:sz w:val="22"/>
          <w:szCs w:val="22"/>
        </w:rPr>
        <w:t>(s)</w:t>
      </w:r>
      <w:r>
        <w:rPr>
          <w:rFonts w:ascii="Arial" w:hAnsi="Arial" w:cs="Arial"/>
          <w:color w:val="000000"/>
          <w:sz w:val="22"/>
          <w:szCs w:val="22"/>
        </w:rPr>
        <w:t xml:space="preserve">        </w:t>
      </w:r>
      <w:r>
        <w:rPr>
          <w:rFonts w:ascii="Arial" w:hAnsi="Arial" w:cs="Arial"/>
          <w:sz w:val="22"/>
          <w:szCs w:val="22"/>
        </w:rPr>
        <w:t>Δ</w:t>
      </w:r>
      <w:r w:rsidRPr="00324B86">
        <w:rPr>
          <w:rFonts w:ascii="Arial" w:hAnsi="Arial" w:cs="Arial"/>
          <w:sz w:val="22"/>
          <w:szCs w:val="22"/>
        </w:rPr>
        <w:t xml:space="preserve">H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–847.6 kJ/mol</w:t>
      </w:r>
    </w:p>
    <w:p w:rsidR="00C11481" w:rsidRDefault="00C11481" w:rsidP="00C11481">
      <w:pPr>
        <w:shd w:val="clear" w:color="auto" w:fill="FFFFFF"/>
        <w:spacing w:before="60"/>
        <w:rPr>
          <w:rFonts w:ascii="Arial" w:hAnsi="Arial" w:cs="Arial"/>
          <w:color w:val="000000"/>
          <w:sz w:val="22"/>
          <w:szCs w:val="22"/>
        </w:rPr>
      </w:pPr>
      <w:r>
        <w:rPr>
          <w:rFonts w:ascii="Arial" w:hAnsi="Arial" w:cs="Arial"/>
          <w:color w:val="000000"/>
          <w:sz w:val="22"/>
          <w:szCs w:val="22"/>
        </w:rPr>
        <w:tab/>
        <w:t>8 Al</w:t>
      </w:r>
      <w:r w:rsidRPr="008237DD">
        <w:rPr>
          <w:rFonts w:ascii="Arial" w:hAnsi="Arial" w:cs="Arial"/>
          <w:color w:val="000000"/>
          <w:sz w:val="22"/>
          <w:szCs w:val="22"/>
        </w:rPr>
        <w:t>(s)</w:t>
      </w:r>
      <w:r>
        <w:rPr>
          <w:rFonts w:ascii="Arial" w:hAnsi="Arial" w:cs="Arial"/>
          <w:color w:val="000000"/>
          <w:sz w:val="22"/>
          <w:szCs w:val="22"/>
        </w:rPr>
        <w:t xml:space="preserve"> </w:t>
      </w:r>
      <w:r w:rsidR="00162A9D">
        <w:rPr>
          <w:rFonts w:ascii="Arial" w:hAnsi="Arial" w:cs="Arial"/>
          <w:color w:val="000000"/>
          <w:sz w:val="22"/>
          <w:szCs w:val="22"/>
        </w:rPr>
        <w:t xml:space="preserve"> </w:t>
      </w:r>
      <w:r>
        <w:rPr>
          <w:rFonts w:ascii="Arial" w:hAnsi="Arial" w:cs="Arial"/>
          <w:color w:val="000000"/>
          <w:sz w:val="22"/>
          <w:szCs w:val="22"/>
        </w:rPr>
        <w:t>+</w:t>
      </w:r>
      <w:r w:rsidR="00162A9D">
        <w:rPr>
          <w:rFonts w:ascii="Arial" w:hAnsi="Arial" w:cs="Arial"/>
          <w:color w:val="000000"/>
          <w:sz w:val="22"/>
          <w:szCs w:val="22"/>
        </w:rPr>
        <w:t xml:space="preserve"> </w:t>
      </w:r>
      <w:r>
        <w:rPr>
          <w:rFonts w:ascii="Arial" w:hAnsi="Arial" w:cs="Arial"/>
          <w:color w:val="000000"/>
          <w:sz w:val="22"/>
          <w:szCs w:val="22"/>
        </w:rPr>
        <w:t xml:space="preserve"> 3 Fe</w:t>
      </w:r>
      <w:r>
        <w:rPr>
          <w:rFonts w:ascii="Arial" w:hAnsi="Arial" w:cs="Arial"/>
          <w:color w:val="000000"/>
          <w:sz w:val="22"/>
          <w:szCs w:val="22"/>
          <w:vertAlign w:val="subscript"/>
        </w:rPr>
        <w:t>3</w:t>
      </w:r>
      <w:r>
        <w:rPr>
          <w:rFonts w:ascii="Arial" w:hAnsi="Arial" w:cs="Arial"/>
          <w:color w:val="000000"/>
          <w:sz w:val="22"/>
          <w:szCs w:val="22"/>
        </w:rPr>
        <w:t>O</w:t>
      </w:r>
      <w:r>
        <w:rPr>
          <w:rFonts w:ascii="Arial" w:hAnsi="Arial" w:cs="Arial"/>
          <w:color w:val="000000"/>
          <w:sz w:val="22"/>
          <w:szCs w:val="22"/>
          <w:vertAlign w:val="subscript"/>
        </w:rPr>
        <w:t>4</w:t>
      </w:r>
      <w:r w:rsidRPr="008237DD">
        <w:rPr>
          <w:rFonts w:ascii="Arial" w:hAnsi="Arial" w:cs="Arial"/>
          <w:color w:val="000000"/>
          <w:sz w:val="22"/>
          <w:szCs w:val="22"/>
        </w:rPr>
        <w:t>(s)</w:t>
      </w:r>
      <w:r>
        <w:rPr>
          <w:rFonts w:ascii="Arial" w:hAnsi="Arial" w:cs="Arial"/>
          <w:color w:val="000000"/>
          <w:sz w:val="22"/>
          <w:szCs w:val="22"/>
        </w:rPr>
        <w:t xml:space="preserve"> </w:t>
      </w:r>
      <w:r w:rsidR="00162A9D">
        <w:rPr>
          <w:rFonts w:ascii="Arial" w:hAnsi="Arial" w:cs="Arial"/>
          <w:color w:val="000000"/>
          <w:sz w:val="22"/>
          <w:szCs w:val="22"/>
        </w:rPr>
        <w:t xml:space="preserve"> </w:t>
      </w:r>
      <w:r w:rsidRPr="00805FB3">
        <w:rPr>
          <w:rFonts w:ascii="Arial" w:hAnsi="Arial" w:cs="Arial"/>
          <w:color w:val="000000"/>
          <w:sz w:val="22"/>
          <w:szCs w:val="22"/>
        </w:rPr>
        <w:sym w:font="Wingdings" w:char="F0E0"/>
      </w:r>
      <w:r w:rsidR="00162A9D">
        <w:rPr>
          <w:rFonts w:ascii="Arial" w:hAnsi="Arial" w:cs="Arial"/>
          <w:color w:val="000000"/>
          <w:sz w:val="22"/>
          <w:szCs w:val="22"/>
        </w:rPr>
        <w:t xml:space="preserve"> </w:t>
      </w:r>
      <w:r>
        <w:rPr>
          <w:rFonts w:ascii="Arial" w:hAnsi="Arial" w:cs="Arial"/>
          <w:color w:val="000000"/>
          <w:sz w:val="22"/>
          <w:szCs w:val="22"/>
        </w:rPr>
        <w:t xml:space="preserve"> 4 Al</w:t>
      </w:r>
      <w:r>
        <w:rPr>
          <w:rFonts w:ascii="Arial" w:hAnsi="Arial" w:cs="Arial"/>
          <w:color w:val="000000"/>
          <w:sz w:val="22"/>
          <w:szCs w:val="22"/>
          <w:vertAlign w:val="subscript"/>
        </w:rPr>
        <w:t>2</w:t>
      </w:r>
      <w:r>
        <w:rPr>
          <w:rFonts w:ascii="Arial" w:hAnsi="Arial" w:cs="Arial"/>
          <w:color w:val="000000"/>
          <w:sz w:val="22"/>
          <w:szCs w:val="22"/>
        </w:rPr>
        <w:t>O</w:t>
      </w:r>
      <w:r>
        <w:rPr>
          <w:rFonts w:ascii="Arial" w:hAnsi="Arial" w:cs="Arial"/>
          <w:color w:val="000000"/>
          <w:sz w:val="22"/>
          <w:szCs w:val="22"/>
          <w:vertAlign w:val="subscript"/>
        </w:rPr>
        <w:t>3</w:t>
      </w:r>
      <w:r w:rsidRPr="008237DD">
        <w:rPr>
          <w:rFonts w:ascii="Arial" w:hAnsi="Arial" w:cs="Arial"/>
          <w:color w:val="000000"/>
          <w:sz w:val="22"/>
          <w:szCs w:val="22"/>
        </w:rPr>
        <w:t>(s)</w:t>
      </w:r>
      <w:r w:rsidR="00162A9D">
        <w:rPr>
          <w:rFonts w:ascii="Arial" w:hAnsi="Arial" w:cs="Arial"/>
          <w:color w:val="000000"/>
          <w:sz w:val="22"/>
          <w:szCs w:val="22"/>
        </w:rPr>
        <w:t xml:space="preserve"> </w:t>
      </w:r>
      <w:r>
        <w:rPr>
          <w:rFonts w:ascii="Arial" w:hAnsi="Arial" w:cs="Arial"/>
          <w:color w:val="000000"/>
          <w:sz w:val="22"/>
          <w:szCs w:val="22"/>
        </w:rPr>
        <w:t xml:space="preserve"> +</w:t>
      </w:r>
      <w:r w:rsidR="00162A9D">
        <w:rPr>
          <w:rFonts w:ascii="Arial" w:hAnsi="Arial" w:cs="Arial"/>
          <w:color w:val="000000"/>
          <w:sz w:val="22"/>
          <w:szCs w:val="22"/>
        </w:rPr>
        <w:t xml:space="preserve"> </w:t>
      </w:r>
      <w:r>
        <w:rPr>
          <w:rFonts w:ascii="Arial" w:hAnsi="Arial" w:cs="Arial"/>
          <w:color w:val="000000"/>
          <w:sz w:val="22"/>
          <w:szCs w:val="22"/>
        </w:rPr>
        <w:t xml:space="preserve"> 9 Fe</w:t>
      </w:r>
      <w:r w:rsidRPr="008237DD">
        <w:rPr>
          <w:rFonts w:ascii="Arial" w:hAnsi="Arial" w:cs="Arial"/>
          <w:color w:val="000000"/>
          <w:sz w:val="22"/>
          <w:szCs w:val="22"/>
        </w:rPr>
        <w:t>(s)</w:t>
      </w:r>
      <w:r w:rsidR="00162A9D">
        <w:rPr>
          <w:rFonts w:ascii="Arial" w:hAnsi="Arial" w:cs="Arial"/>
          <w:color w:val="000000"/>
          <w:sz w:val="22"/>
          <w:szCs w:val="22"/>
        </w:rPr>
        <w:t xml:space="preserve"> </w:t>
      </w:r>
      <w:r>
        <w:rPr>
          <w:rFonts w:ascii="Arial" w:hAnsi="Arial" w:cs="Arial"/>
          <w:color w:val="000000"/>
          <w:sz w:val="22"/>
          <w:szCs w:val="22"/>
        </w:rPr>
        <w:t xml:space="preserve">  </w:t>
      </w:r>
      <w:r>
        <w:rPr>
          <w:rFonts w:ascii="Arial" w:hAnsi="Arial" w:cs="Arial"/>
          <w:sz w:val="22"/>
          <w:szCs w:val="22"/>
        </w:rPr>
        <w:t>Δ</w:t>
      </w:r>
      <w:r w:rsidRPr="00324B86">
        <w:rPr>
          <w:rFonts w:ascii="Arial" w:hAnsi="Arial" w:cs="Arial"/>
          <w:sz w:val="22"/>
          <w:szCs w:val="22"/>
        </w:rPr>
        <w:t xml:space="preserve">H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–1316.6 kJ/mol</w:t>
      </w:r>
    </w:p>
    <w:p w:rsidR="00C11481" w:rsidRDefault="00C11481" w:rsidP="00C11481">
      <w:pPr>
        <w:shd w:val="clear" w:color="auto" w:fill="FFFFFF"/>
        <w:rPr>
          <w:rFonts w:ascii="Arial" w:hAnsi="Arial" w:cs="Arial"/>
          <w:color w:val="000000"/>
          <w:sz w:val="22"/>
          <w:szCs w:val="22"/>
        </w:rPr>
      </w:pPr>
    </w:p>
    <w:p w:rsidR="00C11481" w:rsidRPr="00C8676B" w:rsidRDefault="00C11481" w:rsidP="00C11481">
      <w:pPr>
        <w:shd w:val="clear" w:color="auto" w:fill="FFFFFF"/>
        <w:rPr>
          <w:rFonts w:ascii="Arial" w:hAnsi="Arial" w:cs="Arial"/>
          <w:color w:val="222222"/>
          <w:sz w:val="22"/>
          <w:szCs w:val="22"/>
        </w:rPr>
      </w:pPr>
      <w:r w:rsidRPr="00C8676B">
        <w:rPr>
          <w:rFonts w:ascii="Arial" w:hAnsi="Arial" w:cs="Arial"/>
          <w:color w:val="000000"/>
          <w:sz w:val="22"/>
          <w:szCs w:val="22"/>
        </w:rPr>
        <w:tab/>
        <w:t xml:space="preserve">Industrially, this process is used to weld, construct explosive devices and separate metals from their oxides. </w:t>
      </w:r>
      <w:r w:rsidRPr="00C8676B">
        <w:rPr>
          <w:rFonts w:ascii="Arial" w:hAnsi="Arial" w:cs="Arial"/>
          <w:color w:val="222222"/>
          <w:sz w:val="22"/>
          <w:szCs w:val="22"/>
        </w:rPr>
        <w:t>(</w:t>
      </w:r>
      <w:hyperlink r:id="rId630" w:history="1">
        <w:r w:rsidRPr="00C8676B">
          <w:rPr>
            <w:rStyle w:val="Hyperlink"/>
            <w:rFonts w:ascii="Arial" w:hAnsi="Arial" w:cs="Arial"/>
            <w:sz w:val="22"/>
            <w:szCs w:val="22"/>
          </w:rPr>
          <w:t>https://www.google.si/patents/US8864924</w:t>
        </w:r>
      </w:hyperlink>
      <w:r w:rsidRPr="00C8676B">
        <w:rPr>
          <w:rFonts w:ascii="Arial" w:hAnsi="Arial" w:cs="Arial"/>
          <w:color w:val="222222"/>
          <w:sz w:val="22"/>
          <w:szCs w:val="22"/>
        </w:rPr>
        <w:t>)</w:t>
      </w:r>
    </w:p>
    <w:p w:rsidR="00C11481" w:rsidRPr="00324B86" w:rsidRDefault="00C11481" w:rsidP="00C11481">
      <w:pPr>
        <w:rPr>
          <w:rFonts w:ascii="Arial" w:hAnsi="Arial" w:cs="Arial"/>
          <w:sz w:val="22"/>
          <w:szCs w:val="22"/>
        </w:rPr>
      </w:pPr>
    </w:p>
    <w:p w:rsidR="00C11481" w:rsidRDefault="00C11481" w:rsidP="00C11481">
      <w:pPr>
        <w:rPr>
          <w:rFonts w:ascii="Arial" w:hAnsi="Arial" w:cs="Arial"/>
          <w:sz w:val="22"/>
          <w:szCs w:val="22"/>
        </w:rPr>
      </w:pPr>
      <w:r w:rsidRPr="00324B86">
        <w:rPr>
          <w:rFonts w:ascii="Arial" w:hAnsi="Arial" w:cs="Arial"/>
          <w:sz w:val="22"/>
          <w:szCs w:val="22"/>
        </w:rPr>
        <w:tab/>
        <w:t>Convenience Heating Technologies, Inc. (CHT) at Hebrew Un</w:t>
      </w:r>
      <w:r>
        <w:rPr>
          <w:rFonts w:ascii="Arial" w:hAnsi="Arial" w:cs="Arial"/>
          <w:sz w:val="22"/>
          <w:szCs w:val="22"/>
        </w:rPr>
        <w:t>iversity of Jerusalem is using these reactions to provide the energy for</w:t>
      </w:r>
      <w:r w:rsidRPr="00324B86">
        <w:rPr>
          <w:rFonts w:ascii="Arial" w:hAnsi="Arial" w:cs="Arial"/>
          <w:sz w:val="22"/>
          <w:szCs w:val="22"/>
        </w:rPr>
        <w:t xml:space="preserve"> self-propagating high-temperature synthesis (SHS) systems to heat </w:t>
      </w:r>
      <w:r>
        <w:rPr>
          <w:rFonts w:ascii="Arial" w:hAnsi="Arial" w:cs="Arial"/>
          <w:sz w:val="22"/>
          <w:szCs w:val="22"/>
        </w:rPr>
        <w:t xml:space="preserve">food </w:t>
      </w:r>
      <w:r w:rsidRPr="00324B86">
        <w:rPr>
          <w:rFonts w:ascii="Arial" w:hAnsi="Arial" w:cs="Arial"/>
          <w:sz w:val="22"/>
          <w:szCs w:val="22"/>
        </w:rPr>
        <w:t xml:space="preserve">containers. </w:t>
      </w:r>
      <w:r>
        <w:rPr>
          <w:rFonts w:ascii="Arial" w:hAnsi="Arial" w:cs="Arial"/>
          <w:sz w:val="22"/>
          <w:szCs w:val="22"/>
        </w:rPr>
        <w:t>The thermite</w:t>
      </w:r>
      <w:r w:rsidRPr="00324B86">
        <w:rPr>
          <w:rFonts w:ascii="Arial" w:hAnsi="Arial" w:cs="Arial"/>
          <w:sz w:val="22"/>
          <w:szCs w:val="22"/>
        </w:rPr>
        <w:t xml:space="preserve"> oxidation process yields more than four times the energy produced by the commonly used calcium oxide and w</w:t>
      </w:r>
      <w:r>
        <w:rPr>
          <w:rFonts w:ascii="Arial" w:hAnsi="Arial" w:cs="Arial"/>
          <w:sz w:val="22"/>
          <w:szCs w:val="22"/>
        </w:rPr>
        <w:t>ater reactions.</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The reaction below is used to overcome the</w:t>
      </w:r>
      <w:r w:rsidRPr="00324B86">
        <w:rPr>
          <w:rFonts w:ascii="Arial" w:hAnsi="Arial" w:cs="Arial"/>
          <w:sz w:val="22"/>
          <w:szCs w:val="22"/>
        </w:rPr>
        <w:t xml:space="preserve"> </w:t>
      </w:r>
      <w:r>
        <w:rPr>
          <w:rFonts w:ascii="Arial" w:hAnsi="Arial" w:cs="Arial"/>
          <w:sz w:val="22"/>
          <w:szCs w:val="22"/>
        </w:rPr>
        <w:t>high activation energy of the thermite reaction. When</w:t>
      </w:r>
      <w:r w:rsidRPr="00324B86">
        <w:rPr>
          <w:rFonts w:ascii="Arial" w:hAnsi="Arial" w:cs="Arial"/>
          <w:sz w:val="22"/>
          <w:szCs w:val="22"/>
        </w:rPr>
        <w:t xml:space="preserve"> a mixture of ethylene glycol, water and a catalyst is injected into potassium permanganate (along with the powdered metal and metal oxide)</w:t>
      </w:r>
      <w:r>
        <w:rPr>
          <w:rFonts w:ascii="Arial" w:hAnsi="Arial" w:cs="Arial"/>
          <w:sz w:val="22"/>
          <w:szCs w:val="22"/>
        </w:rPr>
        <w:t>, the thermite reaction begins in approximately six seconds</w:t>
      </w:r>
      <w:r w:rsidRPr="00324B86">
        <w:rPr>
          <w:rFonts w:ascii="Arial" w:hAnsi="Arial" w:cs="Arial"/>
          <w:sz w:val="22"/>
          <w:szCs w:val="22"/>
        </w:rPr>
        <w:t>. Silica is used as a binder.</w:t>
      </w:r>
      <w:r>
        <w:rPr>
          <w:rFonts w:ascii="Arial" w:hAnsi="Arial" w:cs="Arial"/>
          <w:sz w:val="22"/>
          <w:szCs w:val="22"/>
        </w:rPr>
        <w:t xml:space="preserve"> </w:t>
      </w:r>
      <w:r>
        <w:rPr>
          <w:rFonts w:ascii="Arial" w:hAnsi="Arial" w:cs="Arial"/>
          <w:color w:val="000000"/>
          <w:sz w:val="22"/>
          <w:szCs w:val="22"/>
        </w:rPr>
        <w:t>The reactions may also be initiated by glycerine and potassium permanganate.</w:t>
      </w:r>
    </w:p>
    <w:p w:rsidR="00C11481" w:rsidRDefault="00C11481" w:rsidP="00C11481">
      <w:pPr>
        <w:spacing w:before="60"/>
        <w:rPr>
          <w:rFonts w:ascii="Arial" w:hAnsi="Arial" w:cs="Arial"/>
          <w:sz w:val="22"/>
          <w:szCs w:val="22"/>
        </w:rPr>
      </w:pPr>
      <w:r>
        <w:rPr>
          <w:rFonts w:ascii="Arial" w:hAnsi="Arial" w:cs="Arial"/>
          <w:sz w:val="22"/>
          <w:szCs w:val="22"/>
        </w:rPr>
        <w:tab/>
      </w:r>
      <w:r w:rsidRPr="00324B86">
        <w:rPr>
          <w:rFonts w:ascii="Arial" w:hAnsi="Arial" w:cs="Arial"/>
          <w:sz w:val="22"/>
          <w:szCs w:val="22"/>
        </w:rPr>
        <w:t>10</w:t>
      </w:r>
      <w:r>
        <w:rPr>
          <w:rFonts w:ascii="Arial" w:hAnsi="Arial" w:cs="Arial"/>
          <w:sz w:val="22"/>
          <w:szCs w:val="22"/>
        </w:rPr>
        <w:t xml:space="preserve"> </w:t>
      </w:r>
      <w:r w:rsidRPr="00324B86">
        <w:rPr>
          <w:rFonts w:ascii="Arial" w:hAnsi="Arial" w:cs="Arial"/>
          <w:sz w:val="22"/>
          <w:szCs w:val="22"/>
        </w:rPr>
        <w:t>KMnO</w:t>
      </w:r>
      <w:r w:rsidRPr="00324B86">
        <w:rPr>
          <w:rFonts w:ascii="Arial" w:hAnsi="Arial" w:cs="Arial"/>
          <w:sz w:val="22"/>
          <w:szCs w:val="22"/>
          <w:vertAlign w:val="subscript"/>
        </w:rPr>
        <w:t>4</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4</w:t>
      </w:r>
      <w:r>
        <w:rPr>
          <w:rFonts w:ascii="Arial" w:hAnsi="Arial" w:cs="Arial"/>
          <w:sz w:val="22"/>
          <w:szCs w:val="22"/>
        </w:rPr>
        <w:t xml:space="preserve"> </w:t>
      </w:r>
      <w:r w:rsidRPr="00324B86">
        <w:rPr>
          <w:rFonts w:ascii="Arial" w:hAnsi="Arial" w:cs="Arial"/>
          <w:sz w:val="22"/>
          <w:szCs w:val="22"/>
        </w:rPr>
        <w:t>C</w:t>
      </w:r>
      <w:r w:rsidRPr="00324B86">
        <w:rPr>
          <w:rFonts w:ascii="Arial" w:hAnsi="Arial" w:cs="Arial"/>
          <w:sz w:val="22"/>
          <w:szCs w:val="22"/>
          <w:vertAlign w:val="subscript"/>
        </w:rPr>
        <w:t>2</w:t>
      </w:r>
      <w:r w:rsidRPr="00324B86">
        <w:rPr>
          <w:rFonts w:ascii="Arial" w:hAnsi="Arial" w:cs="Arial"/>
          <w:sz w:val="22"/>
          <w:szCs w:val="22"/>
        </w:rPr>
        <w:t>H</w:t>
      </w:r>
      <w:r w:rsidRPr="00324B86">
        <w:rPr>
          <w:rFonts w:ascii="Arial" w:hAnsi="Arial" w:cs="Arial"/>
          <w:sz w:val="22"/>
          <w:szCs w:val="22"/>
          <w:vertAlign w:val="subscript"/>
        </w:rPr>
        <w:t>6</w:t>
      </w:r>
      <w:r w:rsidRPr="00324B86">
        <w:rPr>
          <w:rFonts w:ascii="Arial" w:hAnsi="Arial" w:cs="Arial"/>
          <w:sz w:val="22"/>
          <w:szCs w:val="22"/>
        </w:rPr>
        <w:t>O</w:t>
      </w:r>
      <w:r w:rsidRPr="00324B86">
        <w:rPr>
          <w:rFonts w:ascii="Arial" w:hAnsi="Arial" w:cs="Arial"/>
          <w:sz w:val="22"/>
          <w:szCs w:val="22"/>
          <w:vertAlign w:val="subscript"/>
        </w:rPr>
        <w:t>2</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5</w:t>
      </w:r>
      <w:r>
        <w:rPr>
          <w:rFonts w:ascii="Arial" w:hAnsi="Arial" w:cs="Arial"/>
          <w:sz w:val="22"/>
          <w:szCs w:val="22"/>
        </w:rPr>
        <w:t xml:space="preserve"> </w:t>
      </w:r>
      <w:r w:rsidRPr="00324B86">
        <w:rPr>
          <w:rFonts w:ascii="Arial" w:hAnsi="Arial" w:cs="Arial"/>
          <w:sz w:val="22"/>
          <w:szCs w:val="22"/>
        </w:rPr>
        <w:t>Mn</w:t>
      </w:r>
      <w:r w:rsidRPr="00324B86">
        <w:rPr>
          <w:rFonts w:ascii="Arial" w:hAnsi="Arial" w:cs="Arial"/>
          <w:sz w:val="22"/>
          <w:szCs w:val="22"/>
          <w:vertAlign w:val="subscript"/>
        </w:rPr>
        <w:t>2</w:t>
      </w:r>
      <w:r w:rsidRPr="00324B86">
        <w:rPr>
          <w:rFonts w:ascii="Arial" w:hAnsi="Arial" w:cs="Arial"/>
          <w:sz w:val="22"/>
          <w:szCs w:val="22"/>
        </w:rPr>
        <w:t>O</w:t>
      </w:r>
      <w:r w:rsidRPr="00324B86">
        <w:rPr>
          <w:rFonts w:ascii="Arial" w:hAnsi="Arial" w:cs="Arial"/>
          <w:sz w:val="22"/>
          <w:szCs w:val="22"/>
          <w:vertAlign w:val="subscript"/>
        </w:rPr>
        <w:t>3</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5</w:t>
      </w:r>
      <w:r>
        <w:rPr>
          <w:rFonts w:ascii="Arial" w:hAnsi="Arial" w:cs="Arial"/>
          <w:sz w:val="22"/>
          <w:szCs w:val="22"/>
        </w:rPr>
        <w:t xml:space="preserve"> </w:t>
      </w:r>
      <w:r w:rsidRPr="00324B86">
        <w:rPr>
          <w:rFonts w:ascii="Arial" w:hAnsi="Arial" w:cs="Arial"/>
          <w:sz w:val="22"/>
          <w:szCs w:val="22"/>
        </w:rPr>
        <w:t>K</w:t>
      </w:r>
      <w:r w:rsidRPr="00324B86">
        <w:rPr>
          <w:rFonts w:ascii="Arial" w:hAnsi="Arial" w:cs="Arial"/>
          <w:sz w:val="22"/>
          <w:szCs w:val="22"/>
          <w:vertAlign w:val="subscript"/>
        </w:rPr>
        <w:t>2</w:t>
      </w:r>
      <w:r w:rsidRPr="00324B86">
        <w:rPr>
          <w:rFonts w:ascii="Arial" w:hAnsi="Arial" w:cs="Arial"/>
          <w:sz w:val="22"/>
          <w:szCs w:val="22"/>
        </w:rPr>
        <w:t>CO</w:t>
      </w:r>
      <w:r w:rsidRPr="00324B86">
        <w:rPr>
          <w:rFonts w:ascii="Arial" w:hAnsi="Arial" w:cs="Arial"/>
          <w:sz w:val="22"/>
          <w:szCs w:val="22"/>
          <w:vertAlign w:val="subscript"/>
        </w:rPr>
        <w:t>3</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3</w:t>
      </w:r>
      <w:r>
        <w:rPr>
          <w:rFonts w:ascii="Arial" w:hAnsi="Arial" w:cs="Arial"/>
          <w:sz w:val="22"/>
          <w:szCs w:val="22"/>
        </w:rPr>
        <w:t xml:space="preserve"> </w:t>
      </w:r>
      <w:r w:rsidRPr="00324B86">
        <w:rPr>
          <w:rFonts w:ascii="Arial" w:hAnsi="Arial" w:cs="Arial"/>
          <w:sz w:val="22"/>
          <w:szCs w:val="22"/>
        </w:rPr>
        <w:t>CO</w:t>
      </w:r>
      <w:r w:rsidRPr="00324B86">
        <w:rPr>
          <w:rFonts w:ascii="Arial" w:hAnsi="Arial" w:cs="Arial"/>
          <w:sz w:val="22"/>
          <w:szCs w:val="22"/>
          <w:vertAlign w:val="subscript"/>
        </w:rPr>
        <w:t>2</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12</w:t>
      </w:r>
      <w:r>
        <w:rPr>
          <w:rFonts w:ascii="Arial" w:hAnsi="Arial" w:cs="Arial"/>
          <w:sz w:val="22"/>
          <w:szCs w:val="22"/>
        </w:rPr>
        <w:t xml:space="preserve"> </w:t>
      </w:r>
      <w:r w:rsidRPr="00324B86">
        <w:rPr>
          <w:rFonts w:ascii="Arial" w:hAnsi="Arial" w:cs="Arial"/>
          <w:sz w:val="22"/>
          <w:szCs w:val="22"/>
        </w:rPr>
        <w:t>H</w:t>
      </w:r>
      <w:r w:rsidRPr="00324B86">
        <w:rPr>
          <w:rFonts w:ascii="Arial" w:hAnsi="Arial" w:cs="Arial"/>
          <w:sz w:val="22"/>
          <w:szCs w:val="22"/>
          <w:vertAlign w:val="subscript"/>
        </w:rPr>
        <w:t>2</w:t>
      </w:r>
      <w:r w:rsidRPr="00324B86">
        <w:rPr>
          <w:rFonts w:ascii="Arial" w:hAnsi="Arial" w:cs="Arial"/>
          <w:sz w:val="22"/>
          <w:szCs w:val="22"/>
        </w:rPr>
        <w:t xml:space="preserve">O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heat</w:t>
      </w:r>
    </w:p>
    <w:p w:rsidR="00C11481" w:rsidRPr="00324B86" w:rsidRDefault="00C11481" w:rsidP="00C11481">
      <w:pPr>
        <w:spacing w:before="60"/>
        <w:ind w:firstLine="720"/>
        <w:rPr>
          <w:rFonts w:ascii="Arial" w:hAnsi="Arial" w:cs="Arial"/>
          <w:sz w:val="22"/>
          <w:szCs w:val="22"/>
        </w:rPr>
      </w:pPr>
      <w:r>
        <w:rPr>
          <w:rFonts w:ascii="Arial" w:hAnsi="Arial" w:cs="Arial"/>
          <w:sz w:val="22"/>
          <w:szCs w:val="22"/>
        </w:rPr>
        <w:t xml:space="preserve">potassium   +  ethylene  </w:t>
      </w:r>
      <w:r w:rsidRPr="00324B86">
        <w:rPr>
          <w:rFonts w:ascii="Arial" w:hAnsi="Arial" w:cs="Arial"/>
          <w:sz w:val="22"/>
          <w:szCs w:val="22"/>
        </w:rPr>
        <w:t>→</w:t>
      </w:r>
      <w:r>
        <w:rPr>
          <w:rFonts w:ascii="Arial" w:hAnsi="Arial" w:cs="Arial"/>
          <w:sz w:val="22"/>
          <w:szCs w:val="22"/>
        </w:rPr>
        <w:t xml:space="preserve"> manganese + potassium + carbon + water + heat</w:t>
      </w:r>
    </w:p>
    <w:p w:rsidR="00C11481" w:rsidRPr="00324B86" w:rsidRDefault="00C11481" w:rsidP="00C11481">
      <w:pPr>
        <w:ind w:firstLine="540"/>
        <w:rPr>
          <w:rFonts w:ascii="Arial" w:hAnsi="Arial" w:cs="Arial"/>
          <w:sz w:val="22"/>
          <w:szCs w:val="22"/>
        </w:rPr>
      </w:pPr>
      <w:r>
        <w:rPr>
          <w:rFonts w:ascii="Arial" w:hAnsi="Arial" w:cs="Arial"/>
          <w:sz w:val="22"/>
          <w:szCs w:val="22"/>
        </w:rPr>
        <w:t>permanganate    glycol</w:t>
      </w:r>
      <w:r>
        <w:rPr>
          <w:rFonts w:ascii="Arial" w:hAnsi="Arial" w:cs="Arial"/>
          <w:sz w:val="22"/>
          <w:szCs w:val="22"/>
        </w:rPr>
        <w:tab/>
        <w:t xml:space="preserve">         (III) oxide      carbonate     dioxide</w:t>
      </w:r>
    </w:p>
    <w:p w:rsidR="00C11481"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324B86">
        <w:rPr>
          <w:rFonts w:ascii="Arial" w:hAnsi="Arial" w:cs="Arial"/>
          <w:sz w:val="22"/>
          <w:szCs w:val="22"/>
        </w:rPr>
        <w:tab/>
        <w:t xml:space="preserve">Note </w:t>
      </w:r>
      <w:r>
        <w:rPr>
          <w:rFonts w:ascii="Arial" w:hAnsi="Arial" w:cs="Arial"/>
          <w:sz w:val="22"/>
          <w:szCs w:val="22"/>
        </w:rPr>
        <w:t xml:space="preserve">that </w:t>
      </w:r>
      <w:r w:rsidRPr="00324B86">
        <w:rPr>
          <w:rFonts w:ascii="Arial" w:hAnsi="Arial" w:cs="Arial"/>
          <w:sz w:val="22"/>
          <w:szCs w:val="22"/>
        </w:rPr>
        <w:t>potassium permanganate oxidizes the ethylene</w:t>
      </w:r>
      <w:r>
        <w:rPr>
          <w:rFonts w:ascii="Arial" w:hAnsi="Arial" w:cs="Arial"/>
          <w:sz w:val="22"/>
          <w:szCs w:val="22"/>
        </w:rPr>
        <w:t xml:space="preserve"> glycol to produce the energy requir</w:t>
      </w:r>
      <w:r w:rsidRPr="00324B86">
        <w:rPr>
          <w:rFonts w:ascii="Arial" w:hAnsi="Arial" w:cs="Arial"/>
          <w:sz w:val="22"/>
          <w:szCs w:val="22"/>
        </w:rPr>
        <w:t>ed to</w:t>
      </w:r>
      <w:r>
        <w:rPr>
          <w:rFonts w:ascii="Arial" w:hAnsi="Arial" w:cs="Arial"/>
          <w:sz w:val="22"/>
          <w:szCs w:val="22"/>
        </w:rPr>
        <w:t xml:space="preserve"> initiate the reaction between the</w:t>
      </w:r>
      <w:r w:rsidRPr="00324B86">
        <w:rPr>
          <w:rFonts w:ascii="Arial" w:hAnsi="Arial" w:cs="Arial"/>
          <w:sz w:val="22"/>
          <w:szCs w:val="22"/>
        </w:rPr>
        <w:t xml:space="preserve"> powdered metal and a metal oxide. Food is heated </w:t>
      </w:r>
      <w:r w:rsidRPr="00C8676B">
        <w:rPr>
          <w:rFonts w:ascii="Arial" w:hAnsi="Arial" w:cs="Arial"/>
          <w:sz w:val="22"/>
          <w:szCs w:val="22"/>
        </w:rPr>
        <w:t xml:space="preserve">in about 4 minutes and beverages are heated from 2–3 </w:t>
      </w:r>
      <w:r w:rsidRPr="00C8676B">
        <w:rPr>
          <w:rFonts w:ascii="Arial" w:hAnsi="Arial" w:cs="Arial"/>
          <w:sz w:val="22"/>
          <w:szCs w:val="22"/>
          <w:vertAlign w:val="superscript"/>
        </w:rPr>
        <w:t>o</w:t>
      </w:r>
      <w:r w:rsidRPr="00C8676B">
        <w:rPr>
          <w:rFonts w:ascii="Arial" w:hAnsi="Arial" w:cs="Arial"/>
          <w:sz w:val="22"/>
          <w:szCs w:val="22"/>
        </w:rPr>
        <w:t xml:space="preserve">C (36–37 </w:t>
      </w:r>
      <w:r w:rsidRPr="00C8676B">
        <w:rPr>
          <w:rFonts w:ascii="Arial" w:hAnsi="Arial" w:cs="Arial"/>
          <w:sz w:val="22"/>
          <w:szCs w:val="22"/>
          <w:vertAlign w:val="superscript"/>
        </w:rPr>
        <w:t>o</w:t>
      </w:r>
      <w:r w:rsidRPr="00C8676B">
        <w:rPr>
          <w:rFonts w:ascii="Arial" w:hAnsi="Arial" w:cs="Arial"/>
          <w:sz w:val="22"/>
          <w:szCs w:val="22"/>
        </w:rPr>
        <w:t>F) to boiling in less than 90 seconds. (</w:t>
      </w:r>
      <w:hyperlink r:id="rId631" w:history="1">
        <w:r w:rsidRPr="00C8676B">
          <w:rPr>
            <w:rStyle w:val="Hyperlink"/>
            <w:rFonts w:ascii="Arial" w:hAnsi="Arial" w:cs="Arial"/>
            <w:sz w:val="22"/>
            <w:szCs w:val="22"/>
          </w:rPr>
          <w:t>http://pubs.acs.org/subscribe/archive/ci/31/i09/html/09gluch.html</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The energy source for the self-heating HeatGenie™ comes from a similar thermite reaction between powdered aluminum and silicon dioxide. The HeatGenie™ Web site boasts that this is a safe reaction between two dry, non-reactive chemicals. Aluminum is an active metal that readily reacts with an oxygen source. Silicon dioxide (also known as silica) provides the oxygen to oxidize the aluminum, and it is cheap and readily found combined in nature as quartz, a major component of sand.</w:t>
      </w:r>
    </w:p>
    <w:p w:rsidR="00C11481" w:rsidRPr="00426592" w:rsidRDefault="00C11481" w:rsidP="00C11481">
      <w:pPr>
        <w:spacing w:before="60"/>
        <w:rPr>
          <w:rFonts w:ascii="Arial" w:hAnsi="Arial" w:cs="Arial"/>
          <w:sz w:val="22"/>
          <w:szCs w:val="22"/>
        </w:rPr>
      </w:pPr>
      <w:r>
        <w:rPr>
          <w:rFonts w:ascii="Arial" w:hAnsi="Arial" w:cs="Arial"/>
          <w:sz w:val="22"/>
          <w:szCs w:val="22"/>
        </w:rPr>
        <w:tab/>
        <w:t xml:space="preserve">4 </w:t>
      </w:r>
      <w:r w:rsidRPr="00324B86">
        <w:rPr>
          <w:rFonts w:ascii="Arial" w:hAnsi="Arial" w:cs="Arial"/>
          <w:sz w:val="22"/>
          <w:szCs w:val="22"/>
        </w:rPr>
        <w:t>Al</w:t>
      </w:r>
      <w:r>
        <w:rPr>
          <w:rFonts w:ascii="Arial" w:hAnsi="Arial" w:cs="Arial"/>
          <w:sz w:val="22"/>
          <w:szCs w:val="22"/>
        </w:rPr>
        <w:t xml:space="preserve"> </w:t>
      </w:r>
      <w:r w:rsidRPr="006C7229">
        <w:rPr>
          <w:rFonts w:ascii="Arial" w:hAnsi="Arial" w:cs="Arial"/>
          <w:sz w:val="22"/>
          <w:szCs w:val="22"/>
        </w:rPr>
        <w:t>(s)</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xml:space="preserve">3 </w:t>
      </w:r>
      <w:r w:rsidRPr="00324B86">
        <w:rPr>
          <w:rFonts w:ascii="Arial" w:hAnsi="Arial" w:cs="Arial"/>
          <w:sz w:val="22"/>
          <w:szCs w:val="22"/>
        </w:rPr>
        <w:t>SiO</w:t>
      </w:r>
      <w:r w:rsidRPr="00324B86">
        <w:rPr>
          <w:rFonts w:ascii="Arial" w:hAnsi="Arial" w:cs="Arial"/>
          <w:sz w:val="22"/>
          <w:szCs w:val="22"/>
          <w:vertAlign w:val="subscript"/>
        </w:rPr>
        <w:t>2</w:t>
      </w:r>
      <w:r>
        <w:rPr>
          <w:rFonts w:ascii="Arial" w:hAnsi="Arial" w:cs="Arial"/>
          <w:sz w:val="22"/>
          <w:szCs w:val="22"/>
        </w:rPr>
        <w:t xml:space="preserve"> </w:t>
      </w:r>
      <w:r w:rsidRPr="006C7229">
        <w:rPr>
          <w:rFonts w:ascii="Arial" w:hAnsi="Arial" w:cs="Arial"/>
          <w:sz w:val="22"/>
          <w:szCs w:val="22"/>
        </w:rPr>
        <w:t>(s)</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sym w:font="Wingdings" w:char="F0E0"/>
      </w:r>
      <w:r>
        <w:rPr>
          <w:rFonts w:ascii="Arial" w:hAnsi="Arial" w:cs="Arial"/>
          <w:sz w:val="22"/>
          <w:szCs w:val="22"/>
        </w:rPr>
        <w:t xml:space="preserve">  2 Al</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xml:space="preserve"> (</w:t>
      </w:r>
      <w:r w:rsidRPr="006C7229">
        <w:rPr>
          <w:rFonts w:ascii="Arial" w:hAnsi="Arial" w:cs="Arial"/>
          <w:sz w:val="22"/>
          <w:szCs w:val="22"/>
        </w:rPr>
        <w:t>s)</w:t>
      </w:r>
      <w:r>
        <w:rPr>
          <w:rFonts w:ascii="Arial" w:hAnsi="Arial" w:cs="Arial"/>
          <w:sz w:val="22"/>
          <w:szCs w:val="22"/>
        </w:rPr>
        <w:t xml:space="preserve">  +  3 Si </w:t>
      </w:r>
      <w:r w:rsidRPr="006C7229">
        <w:rPr>
          <w:rFonts w:ascii="Arial" w:hAnsi="Arial" w:cs="Arial"/>
          <w:sz w:val="22"/>
          <w:szCs w:val="22"/>
        </w:rPr>
        <w:t>(s)</w:t>
      </w:r>
    </w:p>
    <w:p w:rsidR="00C11481" w:rsidRPr="00C8676B" w:rsidRDefault="00C11481" w:rsidP="00C11481">
      <w:pPr>
        <w:spacing w:before="60"/>
        <w:rPr>
          <w:rFonts w:ascii="Arial" w:hAnsi="Arial" w:cs="Arial"/>
          <w:sz w:val="22"/>
          <w:szCs w:val="22"/>
        </w:rPr>
      </w:pPr>
      <w:r w:rsidRPr="00C8676B">
        <w:rPr>
          <w:rFonts w:ascii="Arial" w:hAnsi="Arial" w:cs="Arial"/>
          <w:sz w:val="22"/>
          <w:szCs w:val="22"/>
        </w:rPr>
        <w:t>(</w:t>
      </w:r>
      <w:hyperlink r:id="rId632" w:history="1">
        <w:r w:rsidRPr="00C8676B">
          <w:rPr>
            <w:rStyle w:val="Hyperlink"/>
            <w:rFonts w:ascii="Arial" w:hAnsi="Arial" w:cs="Arial"/>
            <w:sz w:val="22"/>
            <w:szCs w:val="22"/>
          </w:rPr>
          <w:t>http://static1.squarespace.com/static/57572f2d59827e49522c994e/t/57b632e120099ebf80b298af/1471558371042/HTG_Specs_and_Details.pdf</w:t>
        </w:r>
      </w:hyperlink>
      <w:r w:rsidRPr="00C8676B">
        <w:rPr>
          <w:rFonts w:ascii="Arial" w:hAnsi="Arial" w:cs="Arial"/>
          <w:sz w:val="22"/>
          <w:szCs w:val="22"/>
        </w:rPr>
        <w:t>)</w:t>
      </w:r>
    </w:p>
    <w:p w:rsidR="00C11481" w:rsidRPr="00075A2A" w:rsidRDefault="00C11481" w:rsidP="00C11481">
      <w:pPr>
        <w:rPr>
          <w:rFonts w:ascii="Arial" w:hAnsi="Arial" w:cs="Arial"/>
          <w:sz w:val="22"/>
          <w:szCs w:val="22"/>
        </w:rPr>
      </w:pPr>
    </w:p>
    <w:p w:rsidR="00C11481" w:rsidRPr="0062233F" w:rsidRDefault="00C11481" w:rsidP="00C11481">
      <w:pPr>
        <w:pStyle w:val="NormalWeb"/>
        <w:spacing w:before="0" w:beforeAutospacing="0" w:after="0" w:afterAutospacing="0"/>
        <w:ind w:firstLine="720"/>
        <w:rPr>
          <w:rFonts w:ascii="Arial" w:hAnsi="Arial" w:cs="Arial"/>
          <w:b/>
          <w:sz w:val="22"/>
          <w:szCs w:val="22"/>
        </w:rPr>
      </w:pPr>
      <w:r>
        <w:rPr>
          <w:rFonts w:ascii="Arial" w:hAnsi="Arial" w:cs="Arial"/>
          <w:b/>
          <w:sz w:val="22"/>
          <w:szCs w:val="22"/>
        </w:rPr>
        <w:t>Other redox reactions</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 xml:space="preserve">Zinc is a more reactive metal than copper, so it displaces copper in the equation below. An exothermic reaction between copper sulfate and zinc metal is safer than other reactions because no gas is </w:t>
      </w:r>
      <w:r w:rsidRPr="00324B86">
        <w:rPr>
          <w:rFonts w:ascii="Arial" w:hAnsi="Arial" w:cs="Arial"/>
          <w:sz w:val="22"/>
          <w:szCs w:val="22"/>
        </w:rPr>
        <w:t>produced</w:t>
      </w:r>
      <w:r>
        <w:rPr>
          <w:rFonts w:ascii="Arial" w:hAnsi="Arial" w:cs="Arial"/>
          <w:sz w:val="22"/>
          <w:szCs w:val="22"/>
        </w:rPr>
        <w:t>. Yet it yields little heat energy, so a large amount of reactants is required to heat a small amount of coffee.</w:t>
      </w:r>
    </w:p>
    <w:p w:rsidR="00C11481" w:rsidRDefault="00C11481" w:rsidP="00C11481">
      <w:pPr>
        <w:spacing w:before="60"/>
        <w:rPr>
          <w:rFonts w:ascii="Arial" w:hAnsi="Arial" w:cs="Arial"/>
          <w:sz w:val="22"/>
          <w:szCs w:val="22"/>
        </w:rPr>
      </w:pPr>
      <w:r w:rsidRPr="00324B86">
        <w:rPr>
          <w:rFonts w:ascii="Arial" w:hAnsi="Arial" w:cs="Arial"/>
          <w:sz w:val="22"/>
          <w:szCs w:val="22"/>
        </w:rPr>
        <w:t xml:space="preserve"> </w:t>
      </w:r>
      <w:r>
        <w:rPr>
          <w:rFonts w:ascii="Arial" w:hAnsi="Arial" w:cs="Arial"/>
          <w:sz w:val="22"/>
          <w:szCs w:val="22"/>
        </w:rPr>
        <w:tab/>
      </w:r>
      <w:r w:rsidRPr="00324B86">
        <w:rPr>
          <w:rFonts w:ascii="Arial" w:hAnsi="Arial" w:cs="Arial"/>
          <w:sz w:val="22"/>
          <w:szCs w:val="22"/>
        </w:rPr>
        <w:t>Zn</w:t>
      </w:r>
      <w:r>
        <w:rPr>
          <w:rFonts w:ascii="Arial" w:hAnsi="Arial" w:cs="Arial"/>
          <w:sz w:val="22"/>
          <w:szCs w:val="22"/>
        </w:rPr>
        <w:t xml:space="preserve"> </w:t>
      </w:r>
      <w:r w:rsidRPr="00D16C09">
        <w:rPr>
          <w:rFonts w:ascii="Arial" w:hAnsi="Arial" w:cs="Arial"/>
          <w:sz w:val="22"/>
          <w:szCs w:val="22"/>
        </w:rPr>
        <w:t>(s)</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 xml:space="preserve"> CuSO</w:t>
      </w:r>
      <w:r w:rsidRPr="00324B86">
        <w:rPr>
          <w:rFonts w:ascii="Arial" w:hAnsi="Arial" w:cs="Arial"/>
          <w:sz w:val="22"/>
          <w:szCs w:val="22"/>
          <w:vertAlign w:val="subscript"/>
        </w:rPr>
        <w:t>4</w:t>
      </w:r>
      <w:r>
        <w:rPr>
          <w:rFonts w:ascii="Arial" w:hAnsi="Arial" w:cs="Arial"/>
          <w:sz w:val="22"/>
          <w:szCs w:val="22"/>
        </w:rPr>
        <w:t xml:space="preserve"> </w:t>
      </w:r>
      <w:r w:rsidRPr="00D16C09">
        <w:rPr>
          <w:rFonts w:ascii="Arial" w:hAnsi="Arial" w:cs="Arial"/>
          <w:sz w:val="22"/>
          <w:szCs w:val="22"/>
        </w:rPr>
        <w:t>(s)</w:t>
      </w:r>
      <w:r>
        <w:rPr>
          <w:rFonts w:ascii="Arial" w:hAnsi="Arial" w:cs="Arial"/>
          <w:sz w:val="22"/>
          <w:szCs w:val="22"/>
        </w:rPr>
        <w:t xml:space="preserve"> </w:t>
      </w:r>
      <w:r w:rsidRPr="00324B86">
        <w:rPr>
          <w:rFonts w:ascii="Arial" w:hAnsi="Arial" w:cs="Arial"/>
          <w:sz w:val="22"/>
          <w:szCs w:val="22"/>
        </w:rPr>
        <w:t xml:space="preserve"> </w:t>
      </w:r>
      <w:r w:rsidRPr="00324B86">
        <w:rPr>
          <w:rFonts w:ascii="Arial" w:hAnsi="Arial" w:cs="Arial"/>
          <w:sz w:val="22"/>
          <w:szCs w:val="22"/>
        </w:rPr>
        <w:sym w:font="Wingdings" w:char="F0E0"/>
      </w:r>
      <w:r>
        <w:rPr>
          <w:rFonts w:ascii="Arial" w:hAnsi="Arial" w:cs="Arial"/>
          <w:sz w:val="22"/>
          <w:szCs w:val="22"/>
        </w:rPr>
        <w:t xml:space="preserve"> </w:t>
      </w:r>
      <w:r w:rsidRPr="00324B86">
        <w:rPr>
          <w:rFonts w:ascii="Arial" w:hAnsi="Arial" w:cs="Arial"/>
          <w:sz w:val="22"/>
          <w:szCs w:val="22"/>
        </w:rPr>
        <w:t xml:space="preserve"> ZnSO</w:t>
      </w:r>
      <w:r w:rsidRPr="00324B86">
        <w:rPr>
          <w:rFonts w:ascii="Arial" w:hAnsi="Arial" w:cs="Arial"/>
          <w:sz w:val="22"/>
          <w:szCs w:val="22"/>
          <w:vertAlign w:val="subscript"/>
        </w:rPr>
        <w:t>4</w:t>
      </w:r>
      <w:r>
        <w:rPr>
          <w:rFonts w:ascii="Arial" w:hAnsi="Arial" w:cs="Arial"/>
          <w:sz w:val="22"/>
          <w:szCs w:val="22"/>
        </w:rPr>
        <w:t xml:space="preserve"> </w:t>
      </w:r>
      <w:r w:rsidRPr="00D16C09">
        <w:rPr>
          <w:rFonts w:ascii="Arial" w:hAnsi="Arial" w:cs="Arial"/>
          <w:sz w:val="22"/>
          <w:szCs w:val="22"/>
        </w:rPr>
        <w:t>(s)</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 xml:space="preserve"> Cu</w:t>
      </w:r>
      <w:r>
        <w:rPr>
          <w:rFonts w:ascii="Arial" w:hAnsi="Arial" w:cs="Arial"/>
          <w:sz w:val="22"/>
          <w:szCs w:val="22"/>
        </w:rPr>
        <w:t xml:space="preserve"> </w:t>
      </w:r>
      <w:r w:rsidRPr="00D16C09">
        <w:rPr>
          <w:rFonts w:ascii="Arial" w:hAnsi="Arial" w:cs="Arial"/>
          <w:sz w:val="22"/>
          <w:szCs w:val="22"/>
        </w:rPr>
        <w:t>(s)</w:t>
      </w:r>
      <w:r>
        <w:rPr>
          <w:rFonts w:ascii="Arial" w:hAnsi="Arial" w:cs="Arial"/>
          <w:sz w:val="22"/>
          <w:szCs w:val="22"/>
        </w:rPr>
        <w:t xml:space="preserve">  +  60.5kJ  (or ΔH = –60.5 kJ/mol Zn)</w:t>
      </w:r>
    </w:p>
    <w:p w:rsidR="00C11481" w:rsidRDefault="00C11481" w:rsidP="00C11481">
      <w:pPr>
        <w:spacing w:before="60"/>
        <w:rPr>
          <w:rFonts w:ascii="Arial" w:hAnsi="Arial" w:cs="Arial"/>
          <w:sz w:val="22"/>
          <w:szCs w:val="22"/>
        </w:rPr>
      </w:pPr>
      <w:r>
        <w:rPr>
          <w:rFonts w:ascii="Arial" w:hAnsi="Arial" w:cs="Arial"/>
          <w:sz w:val="22"/>
          <w:szCs w:val="22"/>
        </w:rPr>
        <w:tab/>
        <w:t xml:space="preserve"> Zinc    +  copper       </w:t>
      </w:r>
      <w:r w:rsidRPr="00D16C09">
        <w:rPr>
          <w:rFonts w:ascii="Arial" w:hAnsi="Arial" w:cs="Arial"/>
          <w:sz w:val="22"/>
          <w:szCs w:val="22"/>
        </w:rPr>
        <w:sym w:font="Wingdings" w:char="F0E0"/>
      </w:r>
      <w:r>
        <w:rPr>
          <w:rFonts w:ascii="Arial" w:hAnsi="Arial" w:cs="Arial"/>
          <w:sz w:val="22"/>
          <w:szCs w:val="22"/>
        </w:rPr>
        <w:t xml:space="preserve">  zinc           +  copper  +  heat</w:t>
      </w:r>
    </w:p>
    <w:p w:rsidR="00C11481" w:rsidRPr="00324B86" w:rsidRDefault="00C11481" w:rsidP="00C11481">
      <w:pPr>
        <w:rPr>
          <w:rFonts w:ascii="Arial" w:hAnsi="Arial" w:cs="Arial"/>
          <w:sz w:val="22"/>
          <w:szCs w:val="22"/>
        </w:rPr>
      </w:pPr>
      <w:r>
        <w:rPr>
          <w:rFonts w:ascii="Arial" w:hAnsi="Arial" w:cs="Arial"/>
          <w:sz w:val="22"/>
          <w:szCs w:val="22"/>
        </w:rPr>
        <w:tab/>
      </w:r>
      <w:r>
        <w:rPr>
          <w:rFonts w:ascii="Arial" w:hAnsi="Arial" w:cs="Arial"/>
          <w:sz w:val="22"/>
          <w:szCs w:val="22"/>
        </w:rPr>
        <w:tab/>
        <w:t xml:space="preserve">    Sulfate</w:t>
      </w:r>
      <w:r>
        <w:rPr>
          <w:rFonts w:ascii="Arial" w:hAnsi="Arial" w:cs="Arial"/>
          <w:sz w:val="22"/>
          <w:szCs w:val="22"/>
        </w:rPr>
        <w:tab/>
        <w:t xml:space="preserve">  sulfate</w:t>
      </w:r>
    </w:p>
    <w:p w:rsidR="00C11481" w:rsidRPr="00C8676B" w:rsidRDefault="00C11481" w:rsidP="00C11481">
      <w:pPr>
        <w:spacing w:before="60"/>
        <w:rPr>
          <w:rFonts w:ascii="Arial" w:hAnsi="Arial" w:cs="Arial"/>
          <w:sz w:val="22"/>
          <w:szCs w:val="22"/>
        </w:rPr>
      </w:pPr>
      <w:r w:rsidRPr="00C8676B">
        <w:rPr>
          <w:rFonts w:ascii="Arial" w:hAnsi="Arial" w:cs="Arial"/>
          <w:sz w:val="22"/>
          <w:szCs w:val="22"/>
        </w:rPr>
        <w:t>(</w:t>
      </w:r>
      <w:hyperlink r:id="rId633" w:history="1">
        <w:r w:rsidRPr="00C8676B">
          <w:rPr>
            <w:rStyle w:val="Hyperlink"/>
            <w:rFonts w:ascii="Arial" w:hAnsi="Arial" w:cs="Arial"/>
            <w:sz w:val="22"/>
            <w:szCs w:val="22"/>
          </w:rPr>
          <w:t>http://stationery1.blogspot.com/2009/04/self-heating-can.html</w:t>
        </w:r>
      </w:hyperlink>
      <w:r w:rsidRPr="00C8676B">
        <w:rPr>
          <w:rFonts w:ascii="Arial" w:hAnsi="Arial" w:cs="Arial"/>
          <w:sz w:val="22"/>
          <w:szCs w:val="22"/>
        </w:rPr>
        <w:t>)</w:t>
      </w:r>
    </w:p>
    <w:p w:rsidR="00C11481" w:rsidRPr="003C1A7A" w:rsidRDefault="00C11481" w:rsidP="00C11481">
      <w:pPr>
        <w:pStyle w:val="NormalWeb"/>
        <w:spacing w:before="0" w:beforeAutospacing="0" w:after="0" w:afterAutospacing="0"/>
        <w:rPr>
          <w:rFonts w:ascii="Arial" w:hAnsi="Arial" w:cs="Arial"/>
          <w:sz w:val="22"/>
          <w:szCs w:val="22"/>
        </w:rPr>
      </w:pPr>
    </w:p>
    <w:p w:rsidR="00C11481" w:rsidRDefault="00C11481" w:rsidP="00C11481">
      <w:pPr>
        <w:pStyle w:val="NormalWeb"/>
        <w:spacing w:before="0" w:beforeAutospacing="0" w:after="0" w:afterAutospacing="0"/>
        <w:ind w:firstLine="720"/>
        <w:rPr>
          <w:rFonts w:ascii="Arial" w:hAnsi="Arial" w:cs="Arial"/>
          <w:b/>
          <w:sz w:val="22"/>
          <w:szCs w:val="22"/>
        </w:rPr>
      </w:pPr>
      <w:r>
        <w:rPr>
          <w:rFonts w:ascii="Arial" w:hAnsi="Arial" w:cs="Arial"/>
          <w:b/>
          <w:sz w:val="22"/>
          <w:szCs w:val="22"/>
        </w:rPr>
        <w:t>A</w:t>
      </w:r>
      <w:r w:rsidRPr="00324B86">
        <w:rPr>
          <w:rFonts w:ascii="Arial" w:hAnsi="Arial" w:cs="Arial"/>
          <w:b/>
          <w:sz w:val="22"/>
          <w:szCs w:val="22"/>
        </w:rPr>
        <w:t xml:space="preserve">cid/base neutralization </w:t>
      </w:r>
      <w:r>
        <w:rPr>
          <w:rFonts w:ascii="Arial" w:hAnsi="Arial" w:cs="Arial"/>
          <w:b/>
          <w:sz w:val="22"/>
          <w:szCs w:val="22"/>
        </w:rPr>
        <w:t>reactions</w:t>
      </w:r>
    </w:p>
    <w:p w:rsidR="00C11481" w:rsidRPr="003C1A7A" w:rsidRDefault="00C11481" w:rsidP="00C11481">
      <w:pPr>
        <w:pStyle w:val="NormalWeb"/>
        <w:spacing w:before="0" w:beforeAutospacing="0" w:after="0" w:afterAutospacing="0"/>
        <w:rPr>
          <w:rFonts w:ascii="Arial" w:hAnsi="Arial" w:cs="Arial"/>
          <w:sz w:val="22"/>
          <w:szCs w:val="22"/>
        </w:rPr>
      </w:pPr>
    </w:p>
    <w:p w:rsidR="00C11481" w:rsidRDefault="00C11481" w:rsidP="00C11481">
      <w:pPr>
        <w:pStyle w:val="NormalWeb"/>
        <w:spacing w:before="0" w:beforeAutospacing="0" w:after="0" w:afterAutospacing="0"/>
        <w:rPr>
          <w:rFonts w:ascii="Arial" w:hAnsi="Arial" w:cs="Arial"/>
          <w:sz w:val="22"/>
          <w:szCs w:val="22"/>
        </w:rPr>
      </w:pPr>
      <w:r>
        <w:rPr>
          <w:rFonts w:ascii="Arial" w:hAnsi="Arial" w:cs="Arial"/>
          <w:b/>
          <w:sz w:val="22"/>
          <w:szCs w:val="22"/>
        </w:rPr>
        <w:tab/>
      </w:r>
      <w:r>
        <w:rPr>
          <w:rFonts w:ascii="Arial" w:hAnsi="Arial" w:cs="Arial"/>
          <w:sz w:val="22"/>
          <w:szCs w:val="22"/>
        </w:rPr>
        <w:t>This patent, “</w:t>
      </w:r>
      <w:r w:rsidRPr="00337844">
        <w:rPr>
          <w:rStyle w:val="patent-title"/>
          <w:rFonts w:ascii="Arial" w:hAnsi="Arial" w:cs="Arial"/>
          <w:bCs/>
          <w:color w:val="222222"/>
          <w:sz w:val="22"/>
          <w:szCs w:val="22"/>
        </w:rPr>
        <w:t>Self-Heating Chemical System for Sustained Modulation of Temperature</w:t>
      </w:r>
      <w:r>
        <w:rPr>
          <w:rStyle w:val="patent-title"/>
          <w:rFonts w:ascii="Arial" w:hAnsi="Arial" w:cs="Arial"/>
          <w:bCs/>
          <w:color w:val="222222"/>
          <w:sz w:val="22"/>
          <w:szCs w:val="22"/>
        </w:rPr>
        <w:t>”,</w:t>
      </w:r>
      <w:r w:rsidRPr="00457C8A">
        <w:rPr>
          <w:rStyle w:val="patent-title"/>
          <w:rFonts w:ascii="Arial" w:hAnsi="Arial" w:cs="Arial"/>
          <w:b/>
          <w:bCs/>
          <w:color w:val="222222"/>
          <w:sz w:val="22"/>
          <w:szCs w:val="22"/>
        </w:rPr>
        <w:t xml:space="preserve"> </w:t>
      </w:r>
      <w:r>
        <w:rPr>
          <w:rFonts w:ascii="Arial" w:hAnsi="Arial" w:cs="Arial"/>
          <w:sz w:val="22"/>
          <w:szCs w:val="22"/>
        </w:rPr>
        <w:t>describes the production of heat energy from a series of exothermic reactions. It includes chemical reactions, phase changes and neutralization. The key sequence of exothermic reactions is given in the patent. The type of heat-producing reaction is given in parentheses following each equation:</w:t>
      </w:r>
    </w:p>
    <w:p w:rsidR="00C11481" w:rsidRDefault="00C11481" w:rsidP="00C11481">
      <w:pPr>
        <w:pStyle w:val="NormalWeb"/>
        <w:spacing w:before="0" w:beforeAutospacing="0" w:after="0" w:afterAutospacing="0"/>
        <w:rPr>
          <w:rFonts w:ascii="Arial" w:hAnsi="Arial" w:cs="Arial"/>
          <w:sz w:val="12"/>
          <w:szCs w:val="12"/>
        </w:rPr>
      </w:pPr>
      <w:r>
        <w:rPr>
          <w:rFonts w:ascii="Arial" w:hAnsi="Arial" w:cs="Arial"/>
          <w:sz w:val="12"/>
          <w:szCs w:val="12"/>
        </w:rPr>
        <w:br w:type="page"/>
      </w:r>
    </w:p>
    <w:p w:rsidR="00C11481" w:rsidRPr="00F716B6" w:rsidRDefault="00C11481" w:rsidP="00C11481">
      <w:pPr>
        <w:pStyle w:val="NormalWeb"/>
        <w:spacing w:before="0" w:beforeAutospacing="0" w:after="0" w:afterAutospacing="0"/>
        <w:rPr>
          <w:rFonts w:ascii="Arial" w:hAnsi="Arial" w:cs="Arial"/>
          <w:sz w:val="12"/>
          <w:szCs w:val="12"/>
        </w:rPr>
      </w:pPr>
    </w:p>
    <w:p w:rsidR="00C11481" w:rsidRDefault="00C11481" w:rsidP="00BA4003">
      <w:pPr>
        <w:pStyle w:val="NormalWeb"/>
        <w:numPr>
          <w:ilvl w:val="0"/>
          <w:numId w:val="81"/>
        </w:numPr>
        <w:spacing w:before="0" w:beforeAutospacing="0" w:after="0" w:afterAutospacing="0" w:line="200" w:lineRule="exact"/>
        <w:ind w:left="1080" w:right="720"/>
        <w:rPr>
          <w:rFonts w:ascii="Arial" w:hAnsi="Arial" w:cs="Arial"/>
          <w:sz w:val="20"/>
          <w:szCs w:val="20"/>
        </w:rPr>
      </w:pPr>
      <w:r w:rsidRPr="00337844">
        <w:rPr>
          <w:rFonts w:ascii="Arial" w:hAnsi="Arial" w:cs="Arial"/>
          <w:sz w:val="20"/>
          <w:szCs w:val="20"/>
        </w:rPr>
        <w:t>CaO  +  H</w:t>
      </w:r>
      <w:r w:rsidRPr="00337844">
        <w:rPr>
          <w:rFonts w:ascii="Arial" w:hAnsi="Arial" w:cs="Arial"/>
          <w:sz w:val="20"/>
          <w:szCs w:val="20"/>
          <w:vertAlign w:val="subscript"/>
        </w:rPr>
        <w:t>2</w:t>
      </w:r>
      <w:r w:rsidRPr="00337844">
        <w:rPr>
          <w:rFonts w:ascii="Arial" w:hAnsi="Arial" w:cs="Arial"/>
          <w:sz w:val="20"/>
          <w:szCs w:val="20"/>
        </w:rPr>
        <w:t>O  →  Ca(OH)</w:t>
      </w:r>
      <w:r w:rsidRPr="00337844">
        <w:rPr>
          <w:rFonts w:ascii="Arial" w:hAnsi="Arial" w:cs="Arial"/>
          <w:sz w:val="20"/>
          <w:szCs w:val="20"/>
          <w:vertAlign w:val="subscript"/>
        </w:rPr>
        <w:t xml:space="preserve">2 </w:t>
      </w:r>
      <w:r>
        <w:rPr>
          <w:rFonts w:ascii="Arial" w:hAnsi="Arial" w:cs="Arial"/>
          <w:sz w:val="20"/>
          <w:szCs w:val="20"/>
          <w:vertAlign w:val="subscript"/>
        </w:rPr>
        <w:t xml:space="preserve"> </w:t>
      </w:r>
      <w:r w:rsidRPr="00337844">
        <w:rPr>
          <w:rFonts w:ascii="Arial" w:hAnsi="Arial" w:cs="Arial"/>
          <w:sz w:val="20"/>
          <w:szCs w:val="20"/>
        </w:rPr>
        <w:t xml:space="preserve"> </w:t>
      </w:r>
      <w:r w:rsidRPr="00337844">
        <w:rPr>
          <w:rFonts w:ascii="Arial" w:hAnsi="Arial" w:cs="Arial"/>
          <w:b/>
          <w:sz w:val="20"/>
          <w:szCs w:val="20"/>
        </w:rPr>
        <w:t>(chemical reaction)</w:t>
      </w:r>
      <w:r w:rsidRPr="00337844">
        <w:rPr>
          <w:rFonts w:ascii="Arial" w:hAnsi="Arial" w:cs="Arial"/>
          <w:sz w:val="20"/>
          <w:szCs w:val="20"/>
        </w:rPr>
        <w:br/>
        <w:t>calcium + water→calcium</w:t>
      </w:r>
    </w:p>
    <w:p w:rsidR="00C11481" w:rsidRPr="00337844" w:rsidRDefault="00C11481" w:rsidP="00C11481">
      <w:pPr>
        <w:pStyle w:val="NormalWeb"/>
        <w:spacing w:before="0" w:beforeAutospacing="0" w:after="0" w:afterAutospacing="0" w:line="200" w:lineRule="exact"/>
        <w:ind w:left="1080" w:right="720"/>
        <w:rPr>
          <w:rFonts w:ascii="Arial" w:hAnsi="Arial" w:cs="Arial"/>
          <w:sz w:val="20"/>
          <w:szCs w:val="20"/>
        </w:rPr>
      </w:pPr>
      <w:r w:rsidRPr="00337844">
        <w:rPr>
          <w:rFonts w:ascii="Arial" w:hAnsi="Arial" w:cs="Arial"/>
          <w:sz w:val="20"/>
          <w:szCs w:val="20"/>
        </w:rPr>
        <w:t>oxide</w:t>
      </w:r>
      <w:r w:rsidRPr="00337844">
        <w:rPr>
          <w:rFonts w:ascii="Arial" w:hAnsi="Arial" w:cs="Arial"/>
          <w:sz w:val="20"/>
          <w:szCs w:val="20"/>
        </w:rPr>
        <w:tab/>
        <w:t xml:space="preserve">        hydroxide</w:t>
      </w:r>
    </w:p>
    <w:p w:rsidR="00C11481" w:rsidRPr="00337844" w:rsidRDefault="00C11481" w:rsidP="00BA4003">
      <w:pPr>
        <w:pStyle w:val="NormalWeb"/>
        <w:numPr>
          <w:ilvl w:val="0"/>
          <w:numId w:val="81"/>
        </w:numPr>
        <w:spacing w:before="120" w:beforeAutospacing="0" w:after="0" w:afterAutospacing="0"/>
        <w:ind w:left="1080" w:right="720"/>
        <w:rPr>
          <w:rFonts w:ascii="Arial" w:hAnsi="Arial" w:cs="Arial"/>
          <w:sz w:val="20"/>
          <w:szCs w:val="20"/>
        </w:rPr>
      </w:pPr>
      <w:r w:rsidRPr="00337844">
        <w:rPr>
          <w:rFonts w:ascii="Arial" w:hAnsi="Arial" w:cs="Arial"/>
          <w:sz w:val="20"/>
          <w:szCs w:val="20"/>
        </w:rPr>
        <w:t>Zeolite  +  Water</w:t>
      </w:r>
      <w:r>
        <w:rPr>
          <w:rFonts w:ascii="Arial" w:hAnsi="Arial" w:cs="Arial"/>
          <w:sz w:val="20"/>
          <w:szCs w:val="20"/>
        </w:rPr>
        <w:t xml:space="preserve"> (steam)</w:t>
      </w:r>
      <w:r w:rsidRPr="00337844">
        <w:rPr>
          <w:rFonts w:ascii="Arial" w:hAnsi="Arial" w:cs="Arial"/>
          <w:sz w:val="20"/>
          <w:szCs w:val="20"/>
        </w:rPr>
        <w:t xml:space="preserve">  →  Hydrated zeolite  +  Water</w:t>
      </w:r>
      <w:r>
        <w:rPr>
          <w:rFonts w:ascii="Arial" w:hAnsi="Arial" w:cs="Arial"/>
          <w:sz w:val="20"/>
          <w:szCs w:val="20"/>
        </w:rPr>
        <w:t xml:space="preserve"> (liquid)</w:t>
      </w:r>
      <w:r w:rsidRPr="00337844">
        <w:rPr>
          <w:rFonts w:ascii="Arial" w:hAnsi="Arial" w:cs="Arial"/>
          <w:sz w:val="20"/>
          <w:szCs w:val="20"/>
        </w:rPr>
        <w:t xml:space="preserve"> </w:t>
      </w:r>
      <w:r>
        <w:rPr>
          <w:rFonts w:ascii="Arial" w:hAnsi="Arial" w:cs="Arial"/>
          <w:sz w:val="20"/>
          <w:szCs w:val="20"/>
        </w:rPr>
        <w:t xml:space="preserve"> </w:t>
      </w:r>
      <w:r w:rsidRPr="00337844">
        <w:rPr>
          <w:rFonts w:ascii="Arial" w:hAnsi="Arial" w:cs="Arial"/>
          <w:b/>
          <w:sz w:val="20"/>
          <w:szCs w:val="20"/>
        </w:rPr>
        <w:t>(phase change)</w:t>
      </w:r>
    </w:p>
    <w:p w:rsidR="00C11481" w:rsidRPr="00337844" w:rsidRDefault="00C11481" w:rsidP="00BA4003">
      <w:pPr>
        <w:pStyle w:val="NormalWeb"/>
        <w:numPr>
          <w:ilvl w:val="0"/>
          <w:numId w:val="81"/>
        </w:numPr>
        <w:spacing w:before="120" w:beforeAutospacing="0" w:after="0" w:afterAutospacing="0"/>
        <w:ind w:left="1080" w:right="720"/>
        <w:rPr>
          <w:rFonts w:ascii="Arial" w:hAnsi="Arial" w:cs="Arial"/>
          <w:sz w:val="20"/>
          <w:szCs w:val="20"/>
        </w:rPr>
      </w:pPr>
      <w:r w:rsidRPr="00337844">
        <w:rPr>
          <w:rFonts w:ascii="Arial" w:hAnsi="Arial" w:cs="Arial"/>
          <w:sz w:val="20"/>
          <w:szCs w:val="20"/>
        </w:rPr>
        <w:t>CaO</w:t>
      </w:r>
      <w:r>
        <w:rPr>
          <w:rFonts w:ascii="Arial" w:hAnsi="Arial" w:cs="Arial"/>
          <w:sz w:val="20"/>
          <w:szCs w:val="20"/>
        </w:rPr>
        <w:t xml:space="preserve"> </w:t>
      </w:r>
      <w:r w:rsidRPr="00337844">
        <w:rPr>
          <w:rFonts w:ascii="Arial" w:hAnsi="Arial" w:cs="Arial"/>
          <w:sz w:val="20"/>
          <w:szCs w:val="20"/>
        </w:rPr>
        <w:t>•</w:t>
      </w:r>
      <w:r>
        <w:rPr>
          <w:rFonts w:ascii="Arial" w:hAnsi="Arial" w:cs="Arial"/>
          <w:sz w:val="20"/>
          <w:szCs w:val="20"/>
        </w:rPr>
        <w:t xml:space="preserve"> </w:t>
      </w:r>
      <w:r w:rsidRPr="00337844">
        <w:rPr>
          <w:rFonts w:ascii="Arial" w:hAnsi="Arial" w:cs="Arial"/>
          <w:sz w:val="20"/>
          <w:szCs w:val="20"/>
        </w:rPr>
        <w:t>MgO  +  H</w:t>
      </w:r>
      <w:r w:rsidRPr="00337844">
        <w:rPr>
          <w:rFonts w:ascii="Arial" w:hAnsi="Arial" w:cs="Arial"/>
          <w:sz w:val="20"/>
          <w:szCs w:val="20"/>
          <w:vertAlign w:val="subscript"/>
        </w:rPr>
        <w:t>2</w:t>
      </w:r>
      <w:r w:rsidRPr="00337844">
        <w:rPr>
          <w:rFonts w:ascii="Arial" w:hAnsi="Arial" w:cs="Arial"/>
          <w:sz w:val="20"/>
          <w:szCs w:val="20"/>
        </w:rPr>
        <w:t>O  →  Ca(OH)</w:t>
      </w:r>
      <w:r w:rsidRPr="00337844">
        <w:rPr>
          <w:rFonts w:ascii="Arial" w:hAnsi="Arial" w:cs="Arial"/>
          <w:sz w:val="20"/>
          <w:szCs w:val="20"/>
          <w:vertAlign w:val="subscript"/>
        </w:rPr>
        <w:t>2</w:t>
      </w:r>
      <w:r w:rsidRPr="00337844">
        <w:rPr>
          <w:rFonts w:ascii="Arial" w:hAnsi="Arial" w:cs="Arial"/>
          <w:sz w:val="20"/>
          <w:szCs w:val="20"/>
        </w:rPr>
        <w:t xml:space="preserve">  +  MgO </w:t>
      </w:r>
      <w:r>
        <w:rPr>
          <w:rFonts w:ascii="Arial" w:hAnsi="Arial" w:cs="Arial"/>
          <w:sz w:val="20"/>
          <w:szCs w:val="20"/>
        </w:rPr>
        <w:t xml:space="preserve"> </w:t>
      </w:r>
      <w:r w:rsidRPr="00337844">
        <w:rPr>
          <w:rFonts w:ascii="Arial" w:hAnsi="Arial" w:cs="Arial"/>
          <w:b/>
          <w:sz w:val="20"/>
          <w:szCs w:val="20"/>
        </w:rPr>
        <w:t>(chemical reaction)</w:t>
      </w:r>
    </w:p>
    <w:p w:rsidR="00C11481" w:rsidRPr="00337844" w:rsidRDefault="00C11481" w:rsidP="00BA4003">
      <w:pPr>
        <w:pStyle w:val="NormalWeb"/>
        <w:numPr>
          <w:ilvl w:val="0"/>
          <w:numId w:val="81"/>
        </w:numPr>
        <w:spacing w:before="120" w:beforeAutospacing="0" w:after="0" w:afterAutospacing="0"/>
        <w:ind w:left="1080" w:right="720"/>
        <w:rPr>
          <w:rFonts w:ascii="Arial" w:hAnsi="Arial" w:cs="Arial"/>
          <w:sz w:val="20"/>
          <w:szCs w:val="20"/>
        </w:rPr>
      </w:pPr>
      <w:r w:rsidRPr="00337844">
        <w:rPr>
          <w:rFonts w:ascii="Arial" w:hAnsi="Arial" w:cs="Arial"/>
          <w:sz w:val="20"/>
          <w:szCs w:val="20"/>
        </w:rPr>
        <w:t>MgO  +  H</w:t>
      </w:r>
      <w:r w:rsidRPr="00337844">
        <w:rPr>
          <w:rFonts w:ascii="Arial" w:hAnsi="Arial" w:cs="Arial"/>
          <w:sz w:val="20"/>
          <w:szCs w:val="20"/>
          <w:vertAlign w:val="subscript"/>
        </w:rPr>
        <w:t>2</w:t>
      </w:r>
      <w:r w:rsidRPr="00337844">
        <w:rPr>
          <w:rFonts w:ascii="Arial" w:hAnsi="Arial" w:cs="Arial"/>
          <w:sz w:val="20"/>
          <w:szCs w:val="20"/>
        </w:rPr>
        <w:t>O  →  Mg(OH)</w:t>
      </w:r>
      <w:r w:rsidRPr="00337844">
        <w:rPr>
          <w:rFonts w:ascii="Arial" w:hAnsi="Arial" w:cs="Arial"/>
          <w:sz w:val="20"/>
          <w:szCs w:val="20"/>
          <w:vertAlign w:val="subscript"/>
        </w:rPr>
        <w:t>2</w:t>
      </w:r>
      <w:r w:rsidRPr="00337844">
        <w:rPr>
          <w:rFonts w:ascii="Arial" w:hAnsi="Arial" w:cs="Arial"/>
          <w:sz w:val="20"/>
          <w:szCs w:val="20"/>
        </w:rPr>
        <w:t xml:space="preserve"> </w:t>
      </w:r>
      <w:r w:rsidRPr="00337844">
        <w:rPr>
          <w:rFonts w:ascii="Arial" w:hAnsi="Arial" w:cs="Arial"/>
          <w:b/>
          <w:sz w:val="20"/>
          <w:szCs w:val="20"/>
        </w:rPr>
        <w:t>(chemical reaction)</w:t>
      </w:r>
    </w:p>
    <w:p w:rsidR="00C11481" w:rsidRPr="00337844" w:rsidRDefault="00C11481" w:rsidP="00BA4003">
      <w:pPr>
        <w:pStyle w:val="NormalWeb"/>
        <w:numPr>
          <w:ilvl w:val="0"/>
          <w:numId w:val="81"/>
        </w:numPr>
        <w:spacing w:before="120" w:beforeAutospacing="0" w:after="0" w:afterAutospacing="0" w:line="200" w:lineRule="exact"/>
        <w:ind w:left="1080" w:right="187"/>
        <w:rPr>
          <w:rFonts w:ascii="Arial" w:hAnsi="Arial" w:cs="Arial"/>
          <w:sz w:val="20"/>
          <w:szCs w:val="20"/>
        </w:rPr>
      </w:pPr>
      <w:r w:rsidRPr="00337844">
        <w:rPr>
          <w:rFonts w:ascii="Arial" w:hAnsi="Arial" w:cs="Arial"/>
          <w:sz w:val="20"/>
          <w:szCs w:val="20"/>
        </w:rPr>
        <w:t>2 Ca(OH)</w:t>
      </w:r>
      <w:r w:rsidRPr="00337844">
        <w:rPr>
          <w:rFonts w:ascii="Arial" w:hAnsi="Arial" w:cs="Arial"/>
          <w:sz w:val="20"/>
          <w:szCs w:val="20"/>
          <w:vertAlign w:val="subscript"/>
        </w:rPr>
        <w:t>2</w:t>
      </w:r>
      <w:r w:rsidRPr="00337844">
        <w:rPr>
          <w:rFonts w:ascii="Arial" w:hAnsi="Arial" w:cs="Arial"/>
          <w:sz w:val="20"/>
          <w:szCs w:val="20"/>
        </w:rPr>
        <w:t xml:space="preserve">  +  3 C</w:t>
      </w:r>
      <w:r w:rsidRPr="00337844">
        <w:rPr>
          <w:rFonts w:ascii="Arial" w:hAnsi="Arial" w:cs="Arial"/>
          <w:sz w:val="20"/>
          <w:szCs w:val="20"/>
          <w:vertAlign w:val="subscript"/>
        </w:rPr>
        <w:t>6</w:t>
      </w:r>
      <w:r w:rsidRPr="00337844">
        <w:rPr>
          <w:rFonts w:ascii="Arial" w:hAnsi="Arial" w:cs="Arial"/>
          <w:sz w:val="20"/>
          <w:szCs w:val="20"/>
        </w:rPr>
        <w:t>H</w:t>
      </w:r>
      <w:r w:rsidRPr="00337844">
        <w:rPr>
          <w:rFonts w:ascii="Arial" w:hAnsi="Arial" w:cs="Arial"/>
          <w:sz w:val="20"/>
          <w:szCs w:val="20"/>
          <w:vertAlign w:val="subscript"/>
        </w:rPr>
        <w:t>8</w:t>
      </w:r>
      <w:r w:rsidRPr="00337844">
        <w:rPr>
          <w:rFonts w:ascii="Arial" w:hAnsi="Arial" w:cs="Arial"/>
          <w:sz w:val="20"/>
          <w:szCs w:val="20"/>
        </w:rPr>
        <w:t>O</w:t>
      </w:r>
      <w:r w:rsidRPr="00337844">
        <w:rPr>
          <w:rFonts w:ascii="Arial" w:hAnsi="Arial" w:cs="Arial"/>
          <w:sz w:val="20"/>
          <w:szCs w:val="20"/>
          <w:vertAlign w:val="subscript"/>
        </w:rPr>
        <w:t>7</w:t>
      </w:r>
      <w:r w:rsidRPr="00337844">
        <w:rPr>
          <w:rFonts w:ascii="Arial" w:hAnsi="Arial" w:cs="Arial"/>
          <w:sz w:val="20"/>
          <w:szCs w:val="20"/>
        </w:rPr>
        <w:t>(aq)  →  Ca</w:t>
      </w:r>
      <w:r w:rsidRPr="00337844">
        <w:rPr>
          <w:rFonts w:ascii="Arial" w:hAnsi="Arial" w:cs="Arial"/>
          <w:sz w:val="20"/>
          <w:szCs w:val="20"/>
          <w:vertAlign w:val="subscript"/>
        </w:rPr>
        <w:t>2</w:t>
      </w:r>
      <w:r w:rsidRPr="00337844">
        <w:rPr>
          <w:rFonts w:ascii="Arial" w:hAnsi="Arial" w:cs="Arial"/>
          <w:sz w:val="20"/>
          <w:szCs w:val="20"/>
        </w:rPr>
        <w:t>(C</w:t>
      </w:r>
      <w:r w:rsidRPr="00337844">
        <w:rPr>
          <w:rFonts w:ascii="Arial" w:hAnsi="Arial" w:cs="Arial"/>
          <w:sz w:val="20"/>
          <w:szCs w:val="20"/>
          <w:vertAlign w:val="subscript"/>
        </w:rPr>
        <w:t>6</w:t>
      </w:r>
      <w:r w:rsidRPr="00337844">
        <w:rPr>
          <w:rFonts w:ascii="Arial" w:hAnsi="Arial" w:cs="Arial"/>
          <w:sz w:val="20"/>
          <w:szCs w:val="20"/>
        </w:rPr>
        <w:t>H</w:t>
      </w:r>
      <w:r w:rsidRPr="00337844">
        <w:rPr>
          <w:rFonts w:ascii="Arial" w:hAnsi="Arial" w:cs="Arial"/>
          <w:sz w:val="20"/>
          <w:szCs w:val="20"/>
          <w:vertAlign w:val="subscript"/>
        </w:rPr>
        <w:t>5</w:t>
      </w:r>
      <w:r w:rsidRPr="00337844">
        <w:rPr>
          <w:rFonts w:ascii="Arial" w:hAnsi="Arial" w:cs="Arial"/>
          <w:sz w:val="20"/>
          <w:szCs w:val="20"/>
        </w:rPr>
        <w:t>O</w:t>
      </w:r>
      <w:r w:rsidRPr="00337844">
        <w:rPr>
          <w:rFonts w:ascii="Arial" w:hAnsi="Arial" w:cs="Arial"/>
          <w:sz w:val="20"/>
          <w:szCs w:val="20"/>
          <w:vertAlign w:val="subscript"/>
        </w:rPr>
        <w:t>7</w:t>
      </w:r>
      <w:r w:rsidRPr="00337844">
        <w:rPr>
          <w:rFonts w:ascii="Arial" w:hAnsi="Arial" w:cs="Arial"/>
          <w:sz w:val="20"/>
          <w:szCs w:val="20"/>
        </w:rPr>
        <w:t>)</w:t>
      </w:r>
      <w:r w:rsidRPr="00337844">
        <w:rPr>
          <w:rFonts w:ascii="Arial" w:hAnsi="Arial" w:cs="Arial"/>
          <w:sz w:val="20"/>
          <w:szCs w:val="20"/>
          <w:vertAlign w:val="subscript"/>
        </w:rPr>
        <w:t xml:space="preserve">3 </w:t>
      </w:r>
      <w:r w:rsidRPr="00337844">
        <w:rPr>
          <w:rFonts w:ascii="Arial" w:hAnsi="Arial" w:cs="Arial"/>
          <w:sz w:val="20"/>
          <w:szCs w:val="20"/>
        </w:rPr>
        <w:t>• 4H</w:t>
      </w:r>
      <w:r w:rsidRPr="00337844">
        <w:rPr>
          <w:rFonts w:ascii="Arial" w:hAnsi="Arial" w:cs="Arial"/>
          <w:sz w:val="20"/>
          <w:szCs w:val="20"/>
          <w:vertAlign w:val="subscript"/>
        </w:rPr>
        <w:t>2</w:t>
      </w:r>
      <w:r w:rsidRPr="00337844">
        <w:rPr>
          <w:rFonts w:ascii="Arial" w:hAnsi="Arial" w:cs="Arial"/>
          <w:sz w:val="20"/>
          <w:szCs w:val="20"/>
        </w:rPr>
        <w:t>O  +  2H</w:t>
      </w:r>
      <w:r w:rsidRPr="00337844">
        <w:rPr>
          <w:rFonts w:ascii="Arial" w:hAnsi="Arial" w:cs="Arial"/>
          <w:sz w:val="20"/>
          <w:szCs w:val="20"/>
          <w:vertAlign w:val="subscript"/>
        </w:rPr>
        <w:t>2</w:t>
      </w:r>
      <w:r w:rsidRPr="00337844">
        <w:rPr>
          <w:rFonts w:ascii="Arial" w:hAnsi="Arial" w:cs="Arial"/>
          <w:sz w:val="20"/>
          <w:szCs w:val="20"/>
        </w:rPr>
        <w:t xml:space="preserve">O </w:t>
      </w:r>
      <w:r>
        <w:rPr>
          <w:rFonts w:ascii="Arial" w:hAnsi="Arial" w:cs="Arial"/>
          <w:sz w:val="20"/>
          <w:szCs w:val="20"/>
        </w:rPr>
        <w:t xml:space="preserve">  </w:t>
      </w:r>
      <w:r w:rsidRPr="00337844">
        <w:rPr>
          <w:rFonts w:ascii="Arial" w:hAnsi="Arial" w:cs="Arial"/>
          <w:b/>
          <w:sz w:val="20"/>
          <w:szCs w:val="20"/>
        </w:rPr>
        <w:t xml:space="preserve">(acid-base </w:t>
      </w:r>
      <w:r w:rsidRPr="00337844">
        <w:rPr>
          <w:rFonts w:ascii="Arial" w:hAnsi="Arial" w:cs="Arial"/>
          <w:sz w:val="20"/>
          <w:szCs w:val="20"/>
        </w:rPr>
        <w:br/>
        <w:t>calcium       +     citric             →    calcium                    +</w:t>
      </w:r>
      <w:r>
        <w:rPr>
          <w:rFonts w:ascii="Arial" w:hAnsi="Arial" w:cs="Arial"/>
          <w:sz w:val="20"/>
          <w:szCs w:val="20"/>
        </w:rPr>
        <w:t xml:space="preserve"> </w:t>
      </w:r>
      <w:r w:rsidRPr="00337844">
        <w:rPr>
          <w:rFonts w:ascii="Arial" w:hAnsi="Arial" w:cs="Arial"/>
          <w:sz w:val="20"/>
          <w:szCs w:val="20"/>
        </w:rPr>
        <w:t xml:space="preserve">  water</w:t>
      </w:r>
      <w:r>
        <w:rPr>
          <w:rFonts w:ascii="Arial" w:hAnsi="Arial" w:cs="Arial"/>
          <w:sz w:val="20"/>
          <w:szCs w:val="20"/>
        </w:rPr>
        <w:t xml:space="preserve">    </w:t>
      </w:r>
      <w:r w:rsidRPr="00337844">
        <w:rPr>
          <w:rFonts w:ascii="Arial" w:hAnsi="Arial" w:cs="Arial"/>
          <w:b/>
          <w:sz w:val="20"/>
          <w:szCs w:val="20"/>
        </w:rPr>
        <w:t>neutralization)</w:t>
      </w:r>
      <w:r w:rsidRPr="00337844">
        <w:rPr>
          <w:rFonts w:ascii="Arial" w:hAnsi="Arial" w:cs="Arial"/>
          <w:sz w:val="20"/>
          <w:szCs w:val="20"/>
        </w:rPr>
        <w:br/>
        <w:t>hydroxide</w:t>
      </w:r>
      <w:r w:rsidRPr="00337844">
        <w:rPr>
          <w:rFonts w:ascii="Arial" w:hAnsi="Arial" w:cs="Arial"/>
          <w:sz w:val="20"/>
          <w:szCs w:val="20"/>
        </w:rPr>
        <w:tab/>
      </w:r>
      <w:r>
        <w:rPr>
          <w:rFonts w:ascii="Arial" w:hAnsi="Arial" w:cs="Arial"/>
          <w:sz w:val="20"/>
          <w:szCs w:val="20"/>
        </w:rPr>
        <w:t xml:space="preserve"> </w:t>
      </w:r>
      <w:r w:rsidRPr="00337844">
        <w:rPr>
          <w:rFonts w:ascii="Arial" w:hAnsi="Arial" w:cs="Arial"/>
          <w:sz w:val="20"/>
          <w:szCs w:val="20"/>
        </w:rPr>
        <w:t xml:space="preserve">      acid</w:t>
      </w:r>
      <w:r w:rsidRPr="00337844">
        <w:rPr>
          <w:rFonts w:ascii="Arial" w:hAnsi="Arial" w:cs="Arial"/>
          <w:sz w:val="20"/>
          <w:szCs w:val="20"/>
        </w:rPr>
        <w:tab/>
      </w:r>
      <w:r>
        <w:rPr>
          <w:rFonts w:ascii="Arial" w:hAnsi="Arial" w:cs="Arial"/>
          <w:sz w:val="20"/>
          <w:szCs w:val="20"/>
        </w:rPr>
        <w:t xml:space="preserve"> </w:t>
      </w:r>
      <w:r w:rsidRPr="00337844">
        <w:rPr>
          <w:rFonts w:ascii="Arial" w:hAnsi="Arial" w:cs="Arial"/>
          <w:sz w:val="20"/>
          <w:szCs w:val="20"/>
        </w:rPr>
        <w:t xml:space="preserve">         citrate</w:t>
      </w:r>
    </w:p>
    <w:p w:rsidR="00C11481" w:rsidRPr="00D16C09" w:rsidRDefault="00C11481" w:rsidP="00C11481">
      <w:pPr>
        <w:pStyle w:val="NormalWeb"/>
        <w:spacing w:before="0" w:beforeAutospacing="0" w:after="0" w:afterAutospacing="0"/>
        <w:ind w:left="720" w:right="720"/>
        <w:rPr>
          <w:rFonts w:ascii="Arial" w:hAnsi="Arial" w:cs="Arial"/>
          <w:sz w:val="6"/>
          <w:szCs w:val="6"/>
        </w:rPr>
      </w:pPr>
    </w:p>
    <w:p w:rsidR="00C11481" w:rsidRPr="00C8676B" w:rsidRDefault="00C11481" w:rsidP="00C11481">
      <w:pPr>
        <w:pStyle w:val="NormalWeb"/>
        <w:spacing w:before="0" w:beforeAutospacing="0" w:after="0" w:afterAutospacing="0"/>
        <w:ind w:left="720" w:right="720"/>
        <w:rPr>
          <w:rFonts w:ascii="Arial" w:hAnsi="Arial" w:cs="Arial"/>
          <w:sz w:val="22"/>
          <w:szCs w:val="22"/>
        </w:rPr>
      </w:pPr>
      <w:r w:rsidRPr="00C8676B">
        <w:rPr>
          <w:rFonts w:ascii="Arial" w:hAnsi="Arial" w:cs="Arial"/>
          <w:sz w:val="20"/>
          <w:szCs w:val="20"/>
        </w:rPr>
        <w:t>(</w:t>
      </w:r>
      <w:hyperlink r:id="rId634" w:history="1">
        <w:r w:rsidRPr="00C8676B">
          <w:rPr>
            <w:rStyle w:val="Hyperlink"/>
            <w:rFonts w:ascii="Arial" w:hAnsi="Arial" w:cs="Arial"/>
            <w:sz w:val="20"/>
            <w:szCs w:val="20"/>
          </w:rPr>
          <w:t>http://www.google.com/patents/US20070289720</w:t>
        </w:r>
      </w:hyperlink>
      <w:r w:rsidRPr="00C8676B">
        <w:rPr>
          <w:rFonts w:ascii="Arial" w:hAnsi="Arial" w:cs="Arial"/>
          <w:sz w:val="20"/>
          <w:szCs w:val="20"/>
        </w:rPr>
        <w:t>)</w:t>
      </w:r>
    </w:p>
    <w:p w:rsidR="00C11481" w:rsidRDefault="00C11481" w:rsidP="00C11481">
      <w:pPr>
        <w:pStyle w:val="NormalWeb"/>
        <w:spacing w:before="0" w:beforeAutospacing="0" w:after="0" w:afterAutospacing="0"/>
        <w:rPr>
          <w:rFonts w:ascii="Arial" w:hAnsi="Arial" w:cs="Arial"/>
          <w:sz w:val="22"/>
          <w:szCs w:val="22"/>
        </w:rPr>
      </w:pPr>
    </w:p>
    <w:p w:rsidR="00C11481" w:rsidRPr="00C8676B" w:rsidRDefault="00C11481" w:rsidP="00C11481">
      <w:pPr>
        <w:pStyle w:val="NormalWeb"/>
        <w:spacing w:before="0" w:beforeAutospacing="0" w:after="0" w:afterAutospacing="0"/>
        <w:rPr>
          <w:rFonts w:ascii="Arial" w:hAnsi="Arial" w:cs="Arial"/>
          <w:i/>
          <w:sz w:val="20"/>
          <w:szCs w:val="20"/>
        </w:rPr>
      </w:pPr>
      <w:r>
        <w:rPr>
          <w:rFonts w:ascii="Arial" w:hAnsi="Arial" w:cs="Arial"/>
          <w:noProof/>
          <w:sz w:val="22"/>
          <w:szCs w:val="22"/>
        </w:rPr>
        <mc:AlternateContent>
          <mc:Choice Requires="wpg">
            <w:drawing>
              <wp:anchor distT="0" distB="0" distL="114300" distR="114300" simplePos="0" relativeHeight="252169216" behindDoc="0" locked="0" layoutInCell="1" allowOverlap="1" wp14:anchorId="7746300A" wp14:editId="5AADE1E6">
                <wp:simplePos x="0" y="0"/>
                <wp:positionH relativeFrom="page">
                  <wp:posOffset>2895600</wp:posOffset>
                </wp:positionH>
                <wp:positionV relativeFrom="page">
                  <wp:posOffset>3110067</wp:posOffset>
                </wp:positionV>
                <wp:extent cx="4203065" cy="2962910"/>
                <wp:effectExtent l="0" t="0" r="6985" b="8890"/>
                <wp:wrapSquare wrapText="bothSides"/>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3065" cy="2962910"/>
                          <a:chOff x="0" y="0"/>
                          <a:chExt cx="4203065" cy="2962910"/>
                        </a:xfrm>
                      </wpg:grpSpPr>
                      <pic:pic xmlns:pic="http://schemas.openxmlformats.org/drawingml/2006/picture">
                        <pic:nvPicPr>
                          <pic:cNvPr id="578" name="Picture 578" descr="US20070289720A1-20071220-D00001"/>
                          <pic:cNvPicPr>
                            <a:picLocks noChangeAspect="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4203065" cy="2651760"/>
                          </a:xfrm>
                          <a:prstGeom prst="rect">
                            <a:avLst/>
                          </a:prstGeom>
                          <a:noFill/>
                          <a:ln>
                            <a:noFill/>
                          </a:ln>
                        </pic:spPr>
                      </pic:pic>
                      <wps:wsp>
                        <wps:cNvPr id="579" name="Text Box 74"/>
                        <wps:cNvSpPr txBox="1">
                          <a:spLocks noChangeArrowheads="1"/>
                        </wps:cNvSpPr>
                        <wps:spPr bwMode="auto">
                          <a:xfrm>
                            <a:off x="350520" y="2499360"/>
                            <a:ext cx="3657600" cy="463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CD397D" w:rsidRDefault="00E927DC" w:rsidP="00C11481">
                              <w:pPr>
                                <w:pStyle w:val="NormalWeb"/>
                                <w:spacing w:before="0" w:beforeAutospacing="0" w:after="0" w:afterAutospacing="0"/>
                                <w:ind w:left="-90"/>
                                <w:jc w:val="center"/>
                                <w:rPr>
                                  <w:rFonts w:asciiTheme="minorHAnsi" w:hAnsiTheme="minorHAnsi" w:cstheme="minorHAnsi"/>
                                  <w:i/>
                                  <w:sz w:val="22"/>
                                  <w:szCs w:val="22"/>
                                </w:rPr>
                              </w:pPr>
                              <w:r w:rsidRPr="00CD397D">
                                <w:rPr>
                                  <w:rFonts w:asciiTheme="minorHAnsi" w:hAnsiTheme="minorHAnsi" w:cstheme="minorHAnsi"/>
                                  <w:i/>
                                  <w:sz w:val="22"/>
                                  <w:szCs w:val="22"/>
                                </w:rPr>
                                <w:t>Schematic of the patented process</w:t>
                              </w:r>
                            </w:p>
                            <w:p w:rsidR="00E927DC" w:rsidRPr="00CD397D" w:rsidRDefault="00E927DC" w:rsidP="00C11481">
                              <w:pPr>
                                <w:pStyle w:val="NormalWeb"/>
                                <w:spacing w:before="0" w:beforeAutospacing="0" w:after="0" w:afterAutospacing="0"/>
                                <w:ind w:left="-90"/>
                                <w:rPr>
                                  <w:rFonts w:asciiTheme="minorHAnsi" w:hAnsiTheme="minorHAnsi" w:cstheme="minorHAnsi"/>
                                  <w:i/>
                                  <w:sz w:val="6"/>
                                  <w:szCs w:val="6"/>
                                </w:rPr>
                              </w:pPr>
                            </w:p>
                            <w:p w:rsidR="00E927DC" w:rsidRPr="00CD397D" w:rsidRDefault="00E927DC" w:rsidP="00C11481">
                              <w:pPr>
                                <w:pStyle w:val="NormalWeb"/>
                                <w:spacing w:before="0" w:beforeAutospacing="0" w:after="0" w:afterAutospacing="0"/>
                                <w:ind w:left="-90"/>
                                <w:rPr>
                                  <w:rFonts w:asciiTheme="minorHAnsi" w:hAnsiTheme="minorHAnsi" w:cstheme="minorHAnsi"/>
                                  <w:i/>
                                  <w:sz w:val="20"/>
                                  <w:szCs w:val="20"/>
                                </w:rPr>
                              </w:pPr>
                              <w:r w:rsidRPr="00CD397D">
                                <w:rPr>
                                  <w:rFonts w:asciiTheme="minorHAnsi" w:hAnsiTheme="minorHAnsi" w:cstheme="minorHAnsi"/>
                                  <w:i/>
                                  <w:sz w:val="20"/>
                                  <w:szCs w:val="20"/>
                                </w:rPr>
                                <w:t>(</w:t>
                              </w:r>
                              <w:hyperlink r:id="rId636" w:history="1">
                                <w:r w:rsidRPr="00CD397D">
                                  <w:rPr>
                                    <w:rStyle w:val="Hyperlink"/>
                                    <w:rFonts w:asciiTheme="minorHAnsi" w:hAnsiTheme="minorHAnsi" w:cstheme="minorHAnsi"/>
                                    <w:i/>
                                    <w:sz w:val="20"/>
                                    <w:szCs w:val="20"/>
                                  </w:rPr>
                                  <w:t>http://www.google.com/patents/US20070289720</w:t>
                                </w:r>
                              </w:hyperlink>
                              <w:r w:rsidRPr="00CD397D">
                                <w:rPr>
                                  <w:rFonts w:asciiTheme="minorHAnsi" w:hAnsiTheme="minorHAnsi" w:cstheme="minorHAns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77" o:spid="_x0000_s1195" style="position:absolute;margin-left:228pt;margin-top:244.9pt;width:330.95pt;height:233.3pt;z-index:252169216;mso-position-horizontal-relative:page;mso-position-vertical-relative:page" coordsize="42030,29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1FqJKgQAAPIJAAAOAAAAZHJzL2Uyb0RvYy54bWysVttu4zYQfS/QfyD0&#10;rugSybKEOIvEjoMF0jZodj+ApmiLWIlUSTp2WvTfO0NKviQBNt3WgG1ehqOZM+eMePVp37XkmWsj&#10;lJwFyUUcEC6ZqoXczIKvX5bhNCDGUlnTVkk+C164CT5d//zT1a6veKoa1dZcE3AiTbXrZ0FjbV9F&#10;kWEN76i5UD2XsLlWuqMWpnoT1ZruwHvXRmkcT6Kd0nWvFePGwOrCbwbXzv96zZn9bb023JJ2FkBs&#10;1v1q97vC3+j6ilYbTftGsCEM+gNRdFRIeOjB1YJaSrZavHHVCaaVUWt7wVQXqfVaMO5ygGyS+FU2&#10;91pte5fLptpt+gNMAO0rnH7YLfv1+VETUc+CvCgCImkHRXLPJbgA8Oz6TQVW97p/6h+1zxGGD4p9&#10;M7Advd7H+eZovF/rDg9BqmTvcH854M73ljBYzNL4Mp7kAWGwl5aTtEyGyrAGyvfmHGvuvnMyopV/&#10;sAvvEE4vWAXfAUgYvQHy+4SDU3areTA46T7ko6P627YPoeY9tWIlWmFfHH+huhiUfH4UDNHFyWlN&#10;QD6+JrCPj4WqwFLNDQMSf30CCRRxOi2LNL5JQpwlaRqHixg+CVZv9Oe9U8zeVY5INW+o3PAb04NI&#10;QLpoHZ2bu+lZaKtW9EvRtlhRHA8gQCyvCPkOjp7sC8W2HZfWq1fzFvBQ0jSiNwHRFe9WHMioP9cJ&#10;0AE6hwU+9lpIC0jRChjzYOww8gL7K53exHGZ3obzPJ6HWVzchTdlVoRFfFdkcTZN5sn8bzydZNXW&#10;cEiftoteDKHD6pvg31XT0He8Tp3eyTN1XQWBc6GN/y5EWEKEMFaj2e8AMtjB2GpuWYPDNQA5rIPx&#10;YcOhfgQaS2JAeWS1+0XVgAbdWuXA+PfSmuRJMXHSOggEKKGNveeqIzgA6CFS554+Qx4+t9EEo5YK&#10;CeByaeXZAvjEFRc/RjwMIQHsItDfzcgXmH0MdOzu73XGp4b2HKJEt6dyKUe5fMHecqv2pMh8E3N2&#10;2MGI3cM6Et6Vwzeyoxy0VruG0xoC9JIYHuGbH04+VIzLPM5TeOFgQ8vK8tKj7ljiWt7lJIdKgAG2&#10;vGxymef/sSxGtaIepWn0ZjVvtSfo0n2cvIFlp2bv1+99lZVJmsW3aRkuJ9MizJZZHpZFPA3jpLwt&#10;J3FWZovlqLJG1DWXD0Ly/0Fku1lQ5mnuq3Ua/VmS2PAATk/XsyQ7YeGG0YpuFkwPRrTCGt/J2vHY&#10;UtH6cYRN4hj+KOjx3wt7JIGnn92v9u4FWji+4OZK1S9ANK1ATlBiuB7BoFH6z4Ds4KoxC8wfW4qv&#10;kPazBJ6VSZbh3cRNshx6OXTC053V6Q6VDFzNAhsQP5xbmMGRLbTJTQNPGpl9A41iKZyEj1FBKjgB&#10;LbqRu1i49IZLEN5cTufO6nhVu/4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P&#10;2oyg4wAAAAwBAAAPAAAAZHJzL2Rvd25yZXYueG1sTI/BTsMwDIbvSLxDZCRuLA2sZe2aTtMEnCYk&#10;NiS0W9Z4bbXGqZqs7d6e7AQ3W/71+/vy1WRaNmDvGksSxCwChlRa3VAl4Xv//rQA5rwirVpLKOGK&#10;DlbF/V2uMm1H+sJh5ysWSshlSkLtfZdx7soajXIz2yGF28n2Rvmw9hXXvRpDuWn5cxQl3KiGwoda&#10;dbipsTzvLkbCx6jG9Yt4G7bn0+Z62MefP1uBUj4+TOslMI+T/wvDDT+gQxGYjvZC2rFWwjxOgosP&#10;wyINDreEEK8psKOENE7mwIuc/5cofgEAAP//AwBQSwMECgAAAAAAAAAhAM8NkqufQwAAn0MAABQA&#10;AABkcnMvbWVkaWEvaW1hZ2UxLnBuZ4lQTkcNChoKAAAADUlIRFIAAAMvAAACAwgDAAABTe3hbQAA&#10;AAFzUkdCAK7OHOkAAAAEZ0FNQQAAsY8L/GEFAAADAFBMVEX///8AAABKUlLW3tbOxc6trbVCQkJj&#10;Y1pza2uUlIwICADFxb0hISExMTEZEBC9vb3Wztbe5ubOELXOEFKcpaWMjIxKSkJ7c3vOvRBSvRAZ&#10;vRAIEBD37/eM7xCMczoQ76UQnKWMcxAQxaUQc6UQc2MIOhn3WmOcQhmc76XWe5ycEBmMvTGcvWP3&#10;GWP3nGN7Qhm1e5x7EBl7vWPv7+ZSUlqtraUpQhDOc86cc87Wc2vOczrO7xBS7xAQ7+YQnOYZ7xCt&#10;c2vOcxAQxeYQc+ZScxAZcxDOQin33mNSECnOECnOvTFSvTEZvTHOvXNSvXMZvXPOQghSEAjOEAjO&#10;vVJSvVIZvVJCQuYIQuZCQq0IQq1CEOYIEOZCEK0IEK2EhHuUnJSM7zGMlDox76UxnKWc72Nz76Vz&#10;nKWMlBAxxaUxc6VzxaVzc6UQlGMxc2N772NS76VSnKVSxaVSc6X3te/Opc6cpc5SQinO5rWcQuac&#10;QoScEOacEIScQrWcQlKcELWcEFLOc++cc+9SQgjO5pR7QuZ7QoR7EOZ7EIR7QrV7QlJ7ELV7EFK9&#10;Qua9QoS9EOa9EIS9QrW9QlLO73Nz7+ZS73PWlGtajHNznObOlDrO7zFS7zEx7+YxnOYZ7zEZ73Ot&#10;lGvOlBAxxeYxc+ZzxeZzc+ZSczEZczG1zuZSlBAZlBDO71JS7+ZS71JajFJSnOYZ71JSxeZSc+aU&#10;zuZjY2sxlGNjQuYpQuZjQq0pQq1jEOYpEOZjEK0pEK2ElGPOpe9SSnspQntSKXucpe8pEHspQlJS&#10;KVIpEFKczrWcvRCUc5z3WhD3GRD3WqX3EKX3nBAIQntSCHsIEHsIQlJSCFIIEFKczpR7vRBSlDG1&#10;7+YZlDGU7+beQubeQoTOrZzeEObeEITeQrXeQlLOxZz3rcX3rZz3Wub3EOb33hD3WjH3GTH3e6X3&#10;MaX3nDH33sX33pz3e+b3Meb33jGEa2MhCCnW79b3/zr3/71SY1IIACGUlKVjSlLexc5KQlLv//8I&#10;AAAAAAA1DEy6AAABAHRSTlP/////////////////////////////////////////////////////&#10;////////////////////////////////////////////////////////////////////////////&#10;////////////////////////////////////////////////////////////////////////////&#10;////////////////////////////////////////////////////////////////////////////&#10;//////////////////////////////////////////////////////////8AU/cHJQAAAAlwSFlz&#10;AAAh1QAAIdUBBJy0nQAAPxxJREFUeF7tnemSo7i2ttFnl2vy0BXRLv/ougvbt1O+SF/a6YjdtU/X&#10;iW9NAoGZEbbIfJ90giSEpqUlCRAiAyAxtrYfxtr2Ac7pLvh/xDz1osGr0+C3dWH9afvGkxkNYEub&#10;lYREm09yoDdFNMNoiKZJBL1yozkpURONeJGMPwal0bT5YKiY+LdmPwS5vLbQmrBoaipHOyOjaS6w&#10;epIutMGUoznZvpGaVmMMV66AIebexoOOuUMVOzATX20/jc6sToqGQl+J4aqWGsw1Tm6aEIny/7zR&#10;5IyNxqrfA3a4SuTcfLR9lWHRnG3fl7PlscAOjKLp5KPtIzEkjXfbj2BINH1baO5hHBXH/sPZi4qj&#10;oWKn3Y1MpzBWMxdC6d0RuIM70HjInQ/+XN4f6I/cyH2VuzMHdxZnbir4wKD+hvyvizMk2DDsFnpF&#10;s6H/IlApJ2/JDlcxuPa+alBuymg0/UA0xpBoRjJvFA2hN7XQY8dBDdE0tVhj+5uG82JH08CE9ncI&#10;byYaxw3em4lGeFvRFMzQCGmQ3EmLZYYYBIvG0XUURTJXLFOSz4nqezr7u5lvGghMiLUVH+7QIfZA&#10;JBre5PWZL9+io9E4dxHjkf7ni+Y17G0PAADvB75kLtPdZz3cUeWbET3wFz8dDX3HIIOOtvf40jmR&#10;l85gjIq/lbpIANuNO3HPp0em8RhND/Sk7qvGIvCaaPqcTqe5bMU9fJP8xYejkYbEUBMNOZKHNR+h&#10;IVbFw0hqo4lCqYLMF43UHh/8jNGEvK1oRjyh4nvTJczd0+vJtz0bKqiGktN4IC4t0cghUdzpVxwt&#10;0fCDso009uypQcVDvWqhl6cm5CHB/NH0p6EoGrDDw2mIxvbRmBSg5bGgcXTQFU2kfE2IZkib9rJo&#10;jtnJ3eQOAB/Lj/NtO+l7znpQopGjtHkMpcKjBxoeyINyfVqeH7en5ytzJyQasjn+Z4/5kUdK0dz8&#10;k4TCNTex4VR6djOh0KRYyO1OY0W+sRUepyGQWH2tXUQVKPNuohlCn2Ai3BaOlNou3lY0YFZ6jsim&#10;8qRo3go/bP8cDiycCSPP3lAt4CdF6cHPLYbgvXO58aBgRoZ0lyMpMv8k2cgM6/mY5QlUyJOKCQAA&#10;AJjC9w563Be+dGIe2zG/LZjHBiJ0vL3u72fZ/7N9E/9j+w5abm+F0IiFsub+ZjPfGZObUN3UDnTq&#10;TuwOzGWbDf/Er/xoqH76Lmc690kvD3rcA3E39yHjKeB8Apc150WmhHdRfZaz1xN1PnlIe2ArLT35&#10;sV/e8e/sNrLnUI/8IHPCzORuej+Y6spMT7ozw3mnC72jRrm6mr1PBQ0zYwXLYVBRFgUt5IZaJDNn&#10;PVV/fOEp4uVAyOL04U2PzJxOWzpH7seeHIn8ZL9u8szwTVyKkKI/ZSfNk/uc3fMnEpyuZiwzpxOd&#10;JX7djZ+l80mcmWu26Z2ZCaRXzSZQzgwXqdtn/HOVOXgLzYzsHmYTLi8zLaSSmbZ0RMpMFPq88vE4&#10;C2sxDC7BXsOlUW+W9Cnpdp5QHfoy/d2akZmRUpRBmVgtnAuN8+49g5TussSLMvNZnuZSo6QjEqbY&#10;P6ayJy+TzBwgMyWGZGZgxpteCWxizsxsj+suSic7c2yh/Zp7vsz0uR4YQc+L+pEMrDoP2PlTg4nD&#10;azIz00CzMxXmgaqdXPpdK5fXlcxYJyPjOz9xsiZBr8oM5UEvjvXpqPOzuQw73wdDezZqZvQa2p38&#10;23QFlhmXrZ3jwYTbyEWzWOR+wmnvvrGP2Jlpx84fGIxmhhJN5/Gp3nAQw4637BwxM3yIi4lKz3zt&#10;eOOdeZOfbzvBUqr/x02RsoKnVzNJqm7EKntdv+urGM1ZsB0hvk+H7LS2s8n6Kb9pY7xMZ9qx8wcG&#10;g8x08y4y0zu6lGgu0pojVaeSXvcQTuhlwy1iO4NvrfRIQsEgz4Pnlz754iz1zMxIhJm/6YDMpAXp&#10;lc0gfAuZkTaVmwpUs1RZcGb69EGr2Sd/RiGcciMPvgXde9tiCNN74NvqF3LiekbNQT+pJcRjcrc9&#10;5kdNhC5+ZSwau6x8eLzPw841JHZsxkX+eB+XMDN8Z/e61tsfGzmwMK1ZVmo7yDOjkjA7b/lfp9Tk&#10;flLHEspLmpOFNnKL8iAH+A4o7RrXwQDzcucRZhfmFwAAAAAAAADeOQd70a4R89eGvTfYDE/t6cTi&#10;a8N8NtBnHl51Zsgo/rB9I/1uqvd89bCFhaxF7S/BV3wnkO+giO3HkCvzallpVbg9lHSHfP+hf4u2&#10;uDHgq1WQHpmv1w77psxs+Bs3Eho7DJ9CQMiJ/jcMjpWj5sz4k3cnCYqtWyqOXmGSpw1LRgtFt+OQ&#10;QHayM5cByO0azYxTJZNZgZnjl3TI+eEjhvWQT8lMdt7xJBkL0A4Ogs5yLODBJ3OcZ3m9kV9pND3l&#10;lyzJJovji9zA0hEZkizFMhg9TcPIZ9EPDGubuer6OYF1SA/BddJMPGeVfh+GpIX87oI3iF123XAY&#10;/FimN3oy6YnGzzONfZIoJwMmvElDYmax6KY37NfxO8VqtQCHhaFI3Fve7n1wju9bi6kHp9OFw6Ds&#10;u5uc5LKfrvw9ty7Ir7Sd8rK3WPg12qFLb7kTvxjNZ8tWehkyram1XxrtGR9WLKDMCBVJG8oQ/bbu&#10;y1vIGOeBm7GFXDl0QLnh0dnbyAwAJdJpb3pcDschyu2ZDvpO1mh7SWP6rZu+wu3y1y+cDl/cI7Ty&#10;tAkujx9crzJYKwaf0OuM4aESo04qMT2EOGEQyEyJcSHQNWFwkS5h0IXaxAHNizJDJ7md4xddbRGv&#10;3DXbZbt7rzZTGxo9NdxOYVQIcrXPA//9B7XK9qxuPWGP4p9/ucs0RoVAJ2kq9lKzLAzJYO8A8zDk&#10;LHOZyPQQxobBnZpmxtb6XnJmHkBmSrzbzHAtH4Sd15MnZ8b2fUFmptASQvcKP+XHoD38m896ZsxM&#10;vxWBiqvSfkkJfJletWE+ezO1OPz5Q8Pp539gqE3ehyauLwNfd5SxX2/mSnQHfa8W+syPKXhRZuYB&#10;mUmVrszY8cJb14Q0expZnPDE4urOzM2d9epYJg/JCXxN2QIfVR/ev5z5gO9J9BLPn8PU+e5B12l0&#10;nL34q0GGX/ZvO21dZMbCb5Lmlmf+OLff/+H93ySDK7fXN/EG0nUKtY3shWcLkYVsfJ+R9i3nOZ3t&#10;QD7Yk1tlq8OqvCZaAc+KuLBkvIc9yfAjZa3BfzstiZodlgL9HSkzK149np3OnCRxH0HLSXwHPrwL&#10;bzWBB20t/bj50heb+w3wotGcGT5C/8f/J8VnDrnz/eqdK/CtM2+if+LgFX12mqORI7Th/fHEyip2&#10;3er/PzWPDCQzfJDFJ96flRWLtpZ7sHLcT6ovZCFFdQd2tvmT/yNrEJbhWY5yVM7VjR6Zn6dF9AyQ&#10;mVRBZlLlXWRmrkzamKvvM/xhQ7Spifbnz5T5YcshNSZiaOp+276dPNR+wQ9MRIv3GhFXfYf2HhGX&#10;QqTRQRfmszfDTpjT91DvNSAzPUFmpjAshCGvLbwgM3OSduoGgsykCjKTKm8gM9dsZ4PdN5AZvlcm&#10;L4++lWp2Fdm8hcxQHt6UZBRkJlWQmTTo+iA4s5DsDbvSWRL+vspZXmA528r6wjKrHmeIZ6MtWHEM&#10;u0F2y+Q98uXDkrlsndtmn3quUpIwz3uSCfoRCkTN876TOWef4Hjyhsv4qwD042Upfh45N3O8/Hm5&#10;HS6H29cZvyjE0nDZv/RvkxucZGbgRNOk2Ax8TATmhfVElZ6M7i+ZPKMWb1oQlhnLELcFYnRHWc1d&#10;HJdDkN4r5cNn5s4rFS0uM1+zH2tqg3XFNWkxv2oG16fVqEmX4HlAPM9HH9230/flDAAAAAAAAAAA&#10;AAAAAAAAAACeAS+BMRX9bs0U3C8zTGN6QgQXZ3pM9bNNQ4i2rs1tytLu05fBLxj0nag6zlHnj/ll&#10;d4bxKBbHiyStfIUpVePCoqbqjL7RMu5aIu1zaWqKpLCVaVrDZ//6/OvzZ7Uan+mvxJEwo8fsFY+j&#10;UvPT9h4JhDdXUubriaV9dv/DjuysRzUi8lCNse3LEBPQdeFoIzGLpXalt4AYDRHPiudSsC3HqAaL&#10;2xJzdVQfD9T2aevHR+m3ljn1F3WLgUX6wWaH0s9cSIv+YetZZlSoc35oIvx5yRaCaCRFZmhjSsr0&#10;M3f5Gvo+q7J32Z4a7K144ekl0mhSR3Ihgxxmv7ajrbWpMSajyisULruWBWPR0f/+/EUdc+cIdAhG&#10;4llLlPqjTceEmykp01IXI299Vn38X/1SrKEXVg85bBt1pe2Nm/eZWpL56RLMcLhgxqIaExMIJue9&#10;CGY771S9tAWznTyUjyAYy9BGXqTgLbGThPERsu/ETbd2fDoPggnLNTeLITzCVO1Gg3MvAsFQMHms&#10;vjR4o2baiCGMLD8SusYTDBvYKFYx0ChwpTXHZb/Jhfo7G0JGoEEwFAHFKdGzlTYXgvc8CA16WPkv&#10;8eAwgEIwFIqEbkNg+hfDnS5Xtn6evB2SjSbGjGoWYglGA7bgaSOVgASjDvo1Jvn4b6y7Bg2CoW1F&#10;MLKlvboV2wdqHXtSEoyGRGNVDZG2LruRD8q9HyHrIdrQdZ24sf1gzkK0PuZ0z0432vk7E39/yi9x&#10;SRQUzSeRyCmSXB4F84mhCrCn3J1OfAUnODLxH5u4sOgIXSKcwvejjaJQhlNuyjgxYuaoPHnO6ZA3&#10;qptu+Qypzko0wTybdDv/8eF4eTEQTE4swcThTQqmXMR9CxyCiUKrYAjuaqio6WKKtmT8zVu+adUI&#10;BBOFbo2RrUiFfurUes2rXsYBweT0EczKX03wj40QzPyg808UCOaRcLj9MtISTHzGCCa4Pp3O2OJI&#10;TDCxpTouvGgPpbunVDQz/sxZiCuZ0aE9zKkYhTyTHo09HI/F5ODGfQyuhikTy3rAw9N50fkNcZg9&#10;sYafa/FC5hcMwxf5k4lV1Xvg5lv7rS/PEUw3iSTDgGByIJgKzxOMfHzeYgsitZFF7sItVv5YcR62&#10;eabDyRih+V0JxkfEMTr50i7fWvbOeTKc28gu297yqYC7o4o1ChqQk48bZ7zlHW3CCN6hYLQAZLva&#10;s7GqMQIflw4/u26O8qHVeOmkgM4cHAdY3ha8rz7GuZPbBkWxIo3JCzxPxpHdpClzPx2NtMUDnRlt&#10;TCYvFJwgmJ4kkgwDgsmBYCpAMHVAMDkQTIW5BMNd+KxYPPPwpgVjhnn4CMGMZGbB3CGYR+IVSn1A&#10;0YI/jn5DcomCOU16bFbl8bX7aGIRHic+6IvSEfge/7F5yFDBRJ1J8AQqc9RivGVcELcSlRkqmOiP&#10;9srxz5lVInbwMyZ35k66m6cKJjrzPYJ+V4KJP+EvbtMYAsFMIl3BnM+VUdrvYCucOYrAXqFdMBR8&#10;OXyzBeFJDprDD0ljimw/pgqGT6d/fcjBJhqg0patGrJ68E9THqMrO1QP69l2mvueW2iYrW4niol+&#10;flgsbo28K8E4fpqVZdujlBkVkQxQP0sRWdgUh74lzr/q/FDzY5RtfKom8CIPsy7sQew3EQ2b9IKX&#10;Cugor6N7x1rKgin5lFQXLrUh1QSdtsZk92u2zwXzbZ/9s6KCO2a3/9AxftmXNWb7h/quxle21x+V&#10;02jjBeNILLKjpu0fKtSzKmseZxMlwfAJEghtvpBgSDRi3vFIiyuEPkblP/pdftlh2eSkK5jJlOOf&#10;NzWBYDQi2lpp73mWjJnLhzN35pkg8vObHAgmCm+9j9lpa55R79JwNjv7Q1ddAoM2tdOwy241Ptip&#10;5HzRiUc8wbjGextvXTB0isz9EiNZ5CcbGRxtTNt5cxPzB7ZeOCr9iahc9s37KijbBHGyUZ2ssUIO&#10;/vKhEv3jLdEy70AwcpbfyI82P0kwV5lnxEfuNBxg+akHkaUvRxHMVq9J5FhO2Sawkzjv7X0Qsojd&#10;b+RHm0/VpUQfeOuCiUo5/nlTA8EMAIKpB4KZBAQTBQhmABBMPRDMJNIRTLRJ955nCiY+6Qgmesnx&#10;A4IZmVfuM9ajwU1Z69JIw3mcXxSVau7iluSMchnTx3z52wwddAd9rVs349J1Y6U/dQnYxCrNS/jS&#10;ZnxGCKYvMwY9+xTZN70Aw5IF83YnlRMQzBQgmDogmLG8B8GAGl4vmIUys8aAsUAwiQLBJAoEkygQ&#10;TALoU5RVtgrm/UMwCSDXQ3pRRKJR6UAwCcCTxnjy5eaDlw8EkwQsGBEOBJM+EEyiQDCJAsEkCgST&#10;KBDM04k6cQ3ii0bsolzaokSpUi+Xs626XDrKFu8g5h9qLhN95ug7pV4wVr56kLZsuP8qbPkBMBdN&#10;hcuC0WNneeHerCIT/U1Yzw90I0XeST9fICLvpcgvHy/3w8dLdvBqnnpfWBXMyZaq4Zkr4qDITBYz&#10;M0d+aWBRTZneMC/ykHqNrKaP7OLktvpagCNJiYGdD2Qj0dGGBXN0h7U7VgNIFU7nWxCMGvN/nfXt&#10;7vf7B7KuTqIxlE9yiPeuAAjwUvDc+QNMu6/Z3hSFrCIcbcqc45V5aPNTBHMnc+TXd4BRFUyVnSxa&#10;Ap5Ol2D4xSMaDfi3XIO3XfOpGoEbiEYumLztki2hho0uFehkCEZNF1n0wJGGAAQ7sFvE70wDRktZ&#10;UCPpARvCf9mRYMhcjGsKi+wgmMj4cibIuJEF0djtvDXVoI18+C0QDLvz/+lOozN2MTcQkaYCXW95&#10;5UvwMqLXdNz2j0RkyWCIFo+IosGTAAAAAAAAAAAAAAAAAAAAAAAAAAAAAAAAAAAAAAAAAAAAAM/k&#10;MhULZxoW1iQsqAh8v0z/s6DGEWUZYjd54SIX541vF+XL2JdIL3P+Gi+aWK+TTgsn4nv4ETIUq0yI&#10;sUHFS8KUkCIWRITAEkjN0fYxGK+zkVdvm7joWOTvuY8SzMNJnx039LomMRHK7VBY1FT5NvrG9sPp&#10;kqhzQToohWZqYuKqCVfKn2B2YX2o1OHPhBk93l72GAVHRUSCcdlOCz0sgqA81BSliyU6KuiaYis6&#10;YklhRxWYpDAfbS8rAeYcP1GmQxcy3239c4Hs/nDpxAdrHx5OEQfebH9mB7VtdRVWcr7zMhFXW8mL&#10;pFSVy9il8zoS7tN0ZZFcJNI+Z4zFn8x7W6+JtiQXMlDW8/zT/8FlZ/FyPW7VWY6Si7ra6bwZRvWU&#10;vRcB68uOw+c1PdXX5U82bLbZXleOehySVkPrS8d5dviyza4Xs2zbFxKZ1JBZdLyjf//z+sLra0r9&#10;4+PHvR5kVzFcXbZhN3OVX/aFvQ+DTwvxFxEqF2rKAt0tIqLtN2oq/nyuXIiVT87n2eXC9f5OHcXp&#10;54myeTzlcvE+bK1Ttfqfd+B9XnQR5LKVHHGIJBRuxPPAySgJsZhPP2n7TLm449ntb3n87V3rdLlc&#10;uIv6xDkmwXArlstFSsF7Y/uWXe2njrRXX+r1L3EchIYTwA5nDn/3VboLiUqWkMzXkdQt7TnBJR5C&#10;60nHeaLEPmYSjexbmSwXKgKGMnjPbrIM4KO+8CY7UCGpq/zY0UqH0kA/doigL9SnqKCz3QcvF6eJ&#10;tM1JrOx8elb/QnF9ZE09SR/r3F1qYRuT5cKlwFFSXGS58yLmIpcz9SAmM0sDWWX8qqPYc1461OTK&#10;MfISQy6TGBta3FQQ09uxmMRoxyYBudQCuXjSkgvaMc87kcu25528tymX7dRvL0xvx/zlPpMfurv1&#10;3w8joNqirHXswcN5gYO/W0WJqxuI1d/xjCUXMrq73J9rof5o4DpdLnpZmV10hCy3G8yP3KEjh404&#10;yl2Hx9th9Sns5uG8wKGQi6ZDjAWzyoWuA/ZyActOOzFp/jXntN3JtU3BWYuHt4XzdLn8IxlyN3an&#10;S2o96v04ko3jW3V7Hp9ndJlbfXhcCa03D+dZxNedI201Lck9cfQbSoZcXVxoq99HCIkkF47DjFdK&#10;yZ6zTVvOORWOO1Aijjv1suIvz3Dt5XP4QH5mRH2heqA3K/l/Q5pC11hX75diD7YlKtbePJynDnJn&#10;9qOvkbyRiRVksHu2ZPgPb0/VuzJx5SJXmGKtbguDyYWN/+apM2Lpy8m5fSEX8yM3kzmJebrEXKJi&#10;7c3DeepAiiLfQpB/c6MttS4HPnLjJu5y5WRUH8fE1hefW7aVzHxzTLysRS58yBeMOAux9IUcA33R&#10;zVbkom7FVgqsQHyO4OE8cbiJbnyktlKsJ2m6yUhyoa3L/qCiWF+udT1MRLlY/8KO8nEZM594W1hN&#10;Lp+oh9nz3SlNozFdLnt3OnGMN37oosngpvV0dfrwZUcdPo0HKC20pZa18vmBSmi9eThPHC4bbtX5&#10;QaUe5y9WcUWkzKsb/+SBDP3KxJMLxfiVv/pHYzLqzcWBHwRps+6oUEwuZ+4JM/dTep7jTz7IzsJ0&#10;uRinMwtc/gV+AqF8OmWntT+Su3rqQ+vm4TyqHRTn1q35KSDLQl3JRDXhA5tOPHglO7flj9FGkoto&#10;6OGktc92Aj+7ZCiR3ngWwyfZSnkVwUSTy1jGhhY3FUQkuUyYSRJO8YFcPLHk8tAi9CcIBXLxxJJL&#10;HCAXD+RSYga58DUMXdfbhWPfCCCXEjPI5VK61QO5jGIGufBlJWkNXRRs5Z7U1tFI3e3pDNIi8VEH&#10;5FJiBrn8V25q3I/ckuklnGxvfoJfPZBLibGhtZx3/1O2N1IP8sUe+WYDW9oig1xKjA2t5bz/qly4&#10;35dPuopc2Kk1MsilxNjQWs4zffn1qdyOffE37+qBXEqMDa3lvFxfqOmS6XP8L11+W2SQS4mxoUUv&#10;CcilBORSC+TigVxKQC61QC4eyKUE5FLLCLnEpfK4vzdpyWVr+2iMyd6EJ3IP8Atlo0hLLtEZs8RK&#10;zCIZXdGiy2VagJGTMy64eIkYH1ISLUdAZXrva4glmCnhpNXuZLeY6Rk9p4bfVJ+MvQw6klh1w5ge&#10;XLQETQpIXkKehMyAm0BUwcQI7Ojuh+lMLpcOohZbLRFjmD+xCr9M8WKekAK/ONBU+L355/A+5MKT&#10;1iMw9V3IAbwXuXRTM0P8hUAuHsilAuRSA+TigVwqPDEFl7zvDu/OqFMgF/EV/f7NIN6VXLjoef1G&#10;IryBoS6FXMhwflxfMyYn50zsofRD8/uSi212cnfoIDvaaAJyuRzZULjxVbW9fBkLDsvWoA1frA1j&#10;eE9ycV+9QVco4J+7+yVzA32Rhi33IWa1RUJCos1GXi/ebPiOysaVlu59V3Lhfy5+/cn0PXHTo7pj&#10;rtzMOF4gNrv+K54O1O6tY92P2vpb/fbiMf9ISUs3E96TXHaiL1TCWhj8trFErgkoN1R85E++xv8u&#10;Rl5rIdp9QomzqB/yEzc5qrzL/kV/v3jLTuJcyOXIr77IEeqIWYor2lDTVrfGwijuoi+llQJ4I/+e&#10;dyWXG9f6XF/+5O3B8Yv7TKEvvFiPlJRz/7Kj/LtYX20hJCQOv/ixE/973pVcWinkMjuy7Ax1+RRj&#10;8TuWEgC5eJ4olx5ALh7IpQLkUgPk4oFcKkAuNUAuHsilAuRSwxuWC18kzIlFMw+Qy2gsmnl4y3Kx&#10;/UxALiOBXKYBudQAuYwFcqnDufV0/OSHR3ZRgp9QtsuUi6t8PHk0h1rJ8FcD4jC6dBcpl5hprgkr&#10;ZvD1GrmxofYkNhbYXAwuhpjlVhNarMf4So1gorxDx8QtiCpDQ49dT6qNVqw20njIXsTSvP02wxy8&#10;Wi6V+CMWm1BVjqjh2xLDszAwodH6ZE8lQP+tgmiU59FEFnvsWhQwMOj4KZmz0hHlBEduJUetd9GP&#10;tOQSX0ilBEebhOaJXxyedyWX6KmHXMYyr1xGfO+1J5DLFCCXsUAuI4FcaoFcppCsXM6EGRWzBY68&#10;mnjLQL9VLr8nBz+vXOZb33KiXMgeroOlryyIwUOmrX7KtJ5WuVz/LUVZH3zhXEPpSLO3kSSrL2yn&#10;f30IxeVDhi/s4N3YpM7C493cdrnQleBhl32V0y14/qefVQd1UDOZvCGn5PBwdCop6wv905Y28vUD&#10;b9EdH5UXWR21eDt+obH0finTKReXfd3Ja38a/IpfvnTZXj+1EARPgvJxBpTsheXEz1DC2CRMM/OD&#10;McLMOTWNZbpysfRroUjuxC47y+eKik4P8sMVORzQLhcKXoqDgtpWg1dj9jelwGz0K8pWUT9GyfJ4&#10;qHDgN20fPs+8KLnoljsQzVmp4BhefExs9Kt7SNAqlw/febullkxf49eQwuB574PPHQNKTg8Wx68h&#10;0+ZINnfmbKzk22YsFz0iO0rCdi+fByaH31syGKnLhX9s5K1ZZKfHvN3qfJl2fRFJalAmF6rGjcF7&#10;x4CSPbSwHrLdHanmaAgUuJi1HdNvWW+z7Wolx6gtFf+yNZKViz4+ObjDVb5ALl+f5pbNdsyejxwy&#10;XhQyW5fadKFVLt/0xry0VGR0OwrqRuF94CaOI5S4OfgrB5/HWVByCCx7bqUcJ4rjVKmQXCSVFJ6v&#10;D+yqP0qM+ucjnmTlMp1WuUynlODCchMjyeZ6X8k7sPp3lnGGlwulZk1a4+XiePXlcicDuYyllODC&#10;wuMVd+IdSYc3XPJ3/okflYselgEgm7nh08M5kMtYSgmOnvrE5OJXoWpcjYrqVfHJ1tM32+uuQpdc&#10;eKhcWb3dB9RnMsB7kou0tnLN4r86XYWOy4JVat5z7930HdcuuciQtSQYi562p4boA0px1iZgCknJ&#10;5SwjVv+/p4aXWl1eMaK4gvaHGdqzkU7a0KjMOVIAMvH3kOXipI9c8rCYsw229Z9b/Dz6Go0Mzyxb&#10;YpCUXHikaKdx15md+XKeHPRHG9UMufKmIrNLAu0zSSQfaHPxa0wNk8uJ93qhKlBjKcHQ3w81PVBy&#10;qjk+jaTkwq2SnCa3Dv/hoWMhlytJRQ978x9q3a6yE+mLrnSlw1F2HiAXXTEukAtv9Qjv9Fel5FRz&#10;fBpp9S/WjulmX5YLK4Ue4XuUplpq5f9xcpEKsLILyfymQbihnf6qlJxqjk8jsX6f77uzCLhpqsiF&#10;p8uv5ZBcgfGieF8d38i4O77BNEIuEotiQg+jVxcLTSxlSk41x6eRllyi0iWXiUAuI4FcaoFcpgC5&#10;jAVyGQnkUgvkMgXIZSyQy0ggl1oglylALmOBXEYCudQCuUwBchnLO5FLafbUEijljx8HRSV+NfUM&#10;DbkyBWIyO9sb0TPKT9EK3uz7+9ELjp9GBsRuyCrJjZz66LWoYHDQlQo+kYfo42b14W2bqC1Z7LYj&#10;ZHA5rD6YIQY1Qo4pmMNju1VMa5tMrAWzahleDKuaRb1q6Q661kc8wezLnYsS66vzUSvQI2NC3+Xf&#10;PGylI+hD05p3H/wEi2nsm1rcncwMmIoFNhczhj9n0m3O0kzMXurdQC41QC5jgVzGA7lMAHKpAXIZ&#10;C+QyHshlApBLDZDLWCCX8cS+qR4S7dsNtaQgF1CHlQ4YCAouTSCXNIFc0gRySRPIJU0glzSBXNIE&#10;ckkTyCVNIJc0gVxezkpuUf6xKk01hlxejt5EtGVzPZDLyxG5HNY8S4+nz+sUesjl5ehiSbxgbrbW&#10;pVnFEbyYQC7FAyvI5eW47JodziqXXB6Qy8shEZCamL74lwkgl5cTyGXLC/95R5AgkEuaQC5pArmk&#10;CeSSJpBLmkAuaQK5pAnkkiaQy9O5VD+PNJaHT8uCCcQszKbPOYHBRK7j8y1E9b6IuKyOgKYsDg3l&#10;SM4PrwuF9uqxgsUtMLgkrlbo4Uo88iTG3GVXL5gGcYEoaOnaVleqsgIXRRGzOVSodwVxkNLVV10r&#10;YhCrOtT28eYNzEIgCdoW+iKfz8w/MlZHvSuIA5fuWnsXMhZicPlH58zhgXpXEAcuXSvhg9vqGMtt&#10;t+TkttLBiLmOBmcwA30X2GQglydxc7shZQ25pAnkkiZpyuV+/3i53LPsI2+WiL+/UrnPQtaSAw/J&#10;6nOYplwoVUdJdKLp6+J61e+J19zlKmWILV/UWCHNfEuq3P6HWBbIaqsr6rujlq/7ebeCdke2uZNt&#10;+I92J/dJD+ckLRdvWh7WXNGmtM9OtDuf2CYb/qNcUlOmhwuq9jSQVC24HeNUW8rlcp/KXq28Pd8J&#10;tfDfX1n2H3MISDPfF2oF8n+2NyyJnypcqqbtpBeyl4LW0habbURf/OGAqh1EQdox/jnp1lfarvGO&#10;DBu2fFcfLrvwj4+WeHAAMyAiGATk8gxIUczUF8glTSCX53AWjal5NPnN9kq+NgbkEhmddHnd73k8&#10;lrOmcqZf/h5/TtHAhU//IZfYWDnnH5lz+tCFXVd7GhOzQZ7oW8HLgFnOIrmoRcgNIA6/ZCvjYd5b&#10;CVsxs1yc+/GbHdRJ9vKTd5bNX2AAcdB2TB7fE76orZhFLln2w9t5rz865X9EY4zcAOLwp+31hrIv&#10;dN6stl4uv9WRcKvVylTnvIVcZoTlIt27lKzf88xL+uX6YsuTyMaasm+6M3IDiAP36WsqV/eHWJ1N&#10;eFlLf7PO3F6n+X2Vj12K+Sv7ZsParfUgAbnMChXvuBKGXOblOvJrxJBLFKJ/CxpyiUL0YizfngEj&#10;yfvrSEBdIhH3gWrp3hqYwi7im3fQlpjE+T4+gb4FAAAAAAAAAAAAAAAAAAAAAAAAAAAAAAAAAAAA&#10;AAAAAAAAAAAAAAAAAAAAAAAAAAAAAAAAAAAAAAAAAAAAAAAAAAAsi5Vzbrs1y2vYbrfOrczySrQs&#10;Xp+S9Xb7JY0SKbhw0ezM8ko+c21x/O3s5+Pc0UwJ4NwPM72Em7ubKRleVS2qnF16XwHdP71szvqp&#10;+oT483UJSq4slFUCybq46J8Sj8NzZZZkDbm9JlGJaguzfnXS3M0MCfLEskm0hvx+RbrS1Rbmpc17&#10;Ch1cC+5khrnpLgb+HDfDo/qr44/i79dyQGhskem68HGwG/ruyOL1+QKaFiMNa5XHdvhoRyYO/59f&#10;IgUWt+WDUYcaju4TeyTTrSG/FoJzQUUKWcl5lShaYiSedBWzp6y1sncXNWzz9O6ashmycnvX3iB2&#10;NQlbi/hpTCvy/JYJVQM15OS3uEilpsVh++dzKae7NSOiL0JTFffuN1d/o632vKbAjOeUTZf8Nu5g&#10;pmxNQuf+RRoG1pq7ExsdIhMTVnB29znUo2yRDSkSsXc/5WAzdvazmNahbYvbvmtuTiSPWgC+GJjQ&#10;PJzXjcjKyd5bW2eSFLMYxZz3L+KSHwqeVfhSOASHxWnDlYpvE+vppYOy0WPShX9Wow/2OSMySWUL&#10;lbv/Mh7T/mWn4w7Oxdb9wcad+8o7Qdof6mPIaDchV5yzvBhYx7oy2JW2yEy7xWC58phVduGhaTer&#10;/5iUxAn8bxgxjS7VUJNJ3hXjMXUMDhlqXO+kdoWHN9pJqxNvg4P6L+27uOqhu3rIsr+S0Jd9i76I&#10;i89JmZ378n2z2UhDcA6Oks9TPm5JTF+m3cR+KIMbZ19cw0PFWGUML7tHFl7t51dhJ7clGW++b0mi&#10;JxstHEmqFX3Zu514C5pe5w6HK/3MesqLaqPxaInxNrgYFKv7l8Mi73KBTAmwg1n2JQl9+aBJZ9j0&#10;oae+eBfen4MmlexvVF9uvhZppu3aTcohvI7zBTOOl/Uvhb5IVVU+BZW5VV8exvylUgiL6lFfigsc&#10;seaFrKyuzlejzuoUBU1fCzfrAmmoSfW8vn9Zazac+yZO6ijIo1BqTch458sbtYr+5BltxAfyJCY+&#10;JKWBt+xJgjfNd36PRNtOggYgahjJy/oXr6iUr+Ai1XIju8BcPx5bmw8mMFLFkj6CLoVo+6gvUkus&#10;GvFxuZyW4+rp5KvRX1M67t5InO3YzVBJlt5PFvkH+sKpJvJuxLlfZiJf1AZpCGyVLZUcsU7ten/y&#10;pAIrKGl0fR4129zqMEV7PI6Xj8c0GwpZqREldLygueeWtNAXzrbtSpm3UlGogXHuH1IJcjR94fl7&#10;5kuj4JGcniRWiVGL2H1mM5FI//JCnpy2F07C6cvL+5eEgb5AX6okcb2fKNAX6EsV9C/NJHP98jKg&#10;L1XQvzQz6UZ9b9rLofL0xVO6XDPkqo2pPaMgfBrTwZNl1K0vdfkmLnXOVh6dc3q6fQSk1r9o4nPR&#10;i9s4Bpx8a6iUCYzHGt7FeczcOZ86t6veIq/wo3/BTCn/EcTUF6o8+sylmHXXwDL0pb5/kftUqzyH&#10;20F5KTNAX8iz7Uuk0b/4JyosK0HvJ+vNw0LPq9ml8qXjedMj9//UeBCfZmZjM+1pi85AfdlJFriV&#10;IH0Rc9G2XOweK7Hb8RM3d6Lik7pFyPMGbmKIldSxs0zE6uiZibT6Fy2Oquh9ReHcOCcPGjRnOtlM&#10;7irbjXabDCYueShrmxHGLj/Ug/QcapRW+VSNkkmsf7lq47HlFJvIbQYZsXl47qr5v1jxkEUeOZlZ&#10;N/muifaj0RmmL2qWGXIXNW/zQvB5LdBpgTY5UI7m5v/mw96Hsx5Iqn/5Km6uOsXYWkepOnlV95uS&#10;+dGFWVuA7KKuW9pakd6t6a2ZhJdG/xKOx1bnf0jDSbQ+c3km/SSJ/Xa73/JIpCjflbSjgV8xr76t&#10;zquiJ6+n/Wh0RozHKAdU6/17uvnhom0Q2FQ0flwgPAg3kVMzZE0R7bXnaSap/kUzqfnzohcHEu23&#10;1Td2t2O827oDi/ws87j94D3jOiCezCcR6gt3SXtrS6TGWMkWvguS61+kEZS5MD65RbKDDEjtMX2x&#10;OSK89T74ej/w3UY/X9EY2r9wdyKTrv31S3EdU/bIGxEmSXv/l7qU9YWc9/zrGv8n1b9oJn3bwGhW&#10;A69m5l3wvgM5iL7YxM3KWatAXxiKgPwVx5myTUns+sWSaP2Ljcd8M8FO2saSgU3WHuUnyVA0N4fu&#10;LbQfjc4gfflXL77+YH2xViFcPKXwac1nMS6xnZlv3LeE7q0k2L8EybasqlUu53Kz33iz6Qtv/Tsw&#10;bGbs+kWGLOr6jQrWCtePx3LfBWn0Lx5OI0OXaPbGGGG+lNwtHI+Zo4xp1aAxqrkcwAMdh2PTR188&#10;JfNHM4TnfzInvhVAVq8vHqlLysfiQNH8NJBU/6I5U4NAhsCqJnPgbXh1L32N3gzi+ya5T0bm9mu5&#10;6f0ROyc3NVzv43ml7Z9Et768nKT6FxLQ1PmjIwmUqyCF/uW1PDlt0JdmavuXV9We4mZ9CPqXJ6cN&#10;+tJMff+SFOhfoC9VUutfUgL9yzL05edus9vQj/6y487uEhq7rgcqA0H/0gz6l2XoS7iq8KpyBVx7&#10;YToB9C/NoH95ctoi6IvCC5foI3vSF7bYY0i+oSr6dL9kO+84CPQvzaB/WYq+/Gkmfpz2i58qkEmm&#10;V5K+8IDMm/nxijzN3Y99kx/9SzPoX56ctpH68h93OQqkAnf3mZ9X5y2djcd4Z0bZ791vtQwF/Usz&#10;6F+enLYo/QuvVnKQSezcs5T0xZNlf43NGfqXZtC/PDlto/uXUF9u9C/TWmSd0pK+iHHN8yz342JC&#10;/9IG+pcnpy1W/0JdyM0W3gr0hd8vO5rz8vQF/YuRcjk8OW0j9eWZoH9pBv0L9KUK+pdm0L9AX6qg&#10;f2kG/Qv0pQr6l2bQv0BfqqB/aQb9C/SlCvqXZp7Uv9S+e5MEz/7eK/SlhQXoi+1nJt2CeHbKoC8t&#10;XGQRioQ5PqtoUq0l4fo7T2EJ+lKdCv08XvWufl+eJ7w0q4n7YYbnkb6+PLw68EQulXUsk2Lat60H&#10;YrM2UqJzpcc5WP2fGVJl89JBUcLX/HXrw85JWkXRvS7qTDxtDDwOWW71ldinWRMjXyr0qdzdPoUO&#10;d+fcBzO+gNddT/dA1318MQ8ry7+YqV+cnsjqMAXnnJlGYql4Ifu0qkPBqbT0+2sRSb+eJCrMFCgP&#10;Zlowe/evmdJhtf/HTG+Fa4/Vb988b0JfiFuP7+g9jcv+JePzmYG+EG9FX5TV7dfx85QfFcftODEQ&#10;S8ubA/pCvC19mQyKoxnoC4EKUgLF0Qz0hUAFKYHiaAb6QqCClEBxNAN9Id5kBZFnDbLEa/gApCGn&#10;/HXOnLri4LC+04afDb9ndYK+EHUVZOkUq1Xuql/OrqFLX3KX5ZaUfF5fvpkXTiBvyk+TO/SFqKkg&#10;Syf8pq3AFcV90HrgTm6724uRv7TIX2IMC6BsE5x+JlbRw3zi1rn/9Xb9kjC7UnjpPcC2b/0Svaai&#10;NPmBvhA1FWTpWI5+r9cr+iscZKfmb24rn/BlSgVQVxz20VOpK0EY2d79TXWIq6JMasxdn/0SUBeX&#10;6nswkp2jz4ujBoQ2ahajZuQB6AvRWDrLJRTrRuuBmLVOyOsoZ9IXn/HO6xeFagsd4n9e8VK5WGfG&#10;rsX8rNReOvFZWgmFg+wCs/fn91WgLwTJ10xvhyBLYjS7mkVfuH/Z282A0osRj8VRODh3F9ufpZk3&#10;5CJe0pw4z4Rf4pDPeluWZBeYzZjvq0BfiLeoL9zUiyEfZ4hNzbm+kJ3r0b1UADXF4W+yyUWPHJar&#10;FTOHkX3l3WMALydIkhjNXjWbMd9Xgb4Qb1FfCMqW5kz+NYtqL/RFLvjdrXs8xt7sQB6U2YltXotC&#10;15Q4+2RR28CGPBNl81HNjXmAvhBpSvhlvNXioHwRv8kgFnOrmNUXaZc4PQB9IaiAzAQIFEcz0BcC&#10;FaQEiqMZ6AuBClICxdEM9IVABSmB4mgG+kKggpRAcTQDfSFQQUqgOJqBvhBLqyCXj5d7///75U77&#10;Xj/54wcUYvjv/T+D/ynCHn+WjwUCfSGWpi+U3mVj+Vgg0BdiaRJcdI2rTL5ZGNAXAvryTKAvSwf6&#10;8kygL0sH+vJMLtCXhfPM+ne4UpEnwHXc5wSuH+z817K7vuiNZ+gLQQIw06yct2m9dngcJvtD8Qp8&#10;Emzc9vnfcoO+EE/Rl2OSy2/ven5u4pzY91OMpw/tBrYxb5Mn6MtTP1Q4iF4faEn38+19P15GvWM6&#10;n0reLvvbBbPrS+n1xeTo7Dq+pZ387kuZzSs/ONtEeSHFJTG7viRd3zj/Zqjn9JcZEqXrqvDpg7a+&#10;HF/wMe0YzK0viatLlt1be5jkk6+LbDSRcvKTVeVWZtaXa/qF0pbC9FN/aEliwl8TZxapMDPrywLu&#10;qFRXfwxI/GPlQksSU0/9z8QHu3XMrS+2Txj3ywyPLFtf0k/8Aoq3CvTFfTbDI9CXefniv6OwHKAv&#10;b3U8lvjVC/MX9KXCEircGx2P/ZF+4vPv9CwH6EvLeOwn9GVW0L9UWUKFe6P9ywLGY+hfqiyhwr3R&#10;6/0l9C+fzLAcXqwvFL3w0+yPlNqg2gpsQfCUwjGPR1v6l67xmH+dZ//NHB4ol27drQVekoZh85j2&#10;tjGJ6F/mwCQ1F12BW+wPn4wTHpNWpy/e19iMTOhfru677Gujlk+blanJ5Seb/rwbmfpF9y8O/UuF&#10;rsAtdvk410naWXaQvVjJTF3PURyoYkkF1u/h5U3Txu3yya7cv8hRIsv+ln3XDORJ+qJvkd1ZEfYS&#10;G5+hX5El7KN/+gFM/iIs64se9PMeqIsq3hfgTMlR/pRZ9lkMXU1wYxJr9cX3Zo3hcoL3TWH6F0y7&#10;Zzz3m9aN/qVKV+Ba/gSZ7zI5nauPpUl2VKY/RUAHqkNcgS92sJiZe5GqyuMxP5vqzqEcdLZ7VwYj&#10;jMdYbVbykb41n6Ex5p/OVOt3NlFUaju7P3nHXLUOs9HXH7E95rMW9VVD23iMmhwzVcl1pc6Hbx8a&#10;z87pNxhE/1KlK/Awduk3dg/68jPwxPrCvgRz87DDB3G0Lx/LB+cZtjQzqX/510yE9CKqJFLFK/rC&#10;sJJIiogv5mZsWVdUX676fUzz15l82z/QMh7zPUQR/IVN3Pv9RXbSGZEF9Yiiy3kH+MH05cA51A/c&#10;0pWbBKGv2bBR+k/tX8QH7X/wNz6LbjQH/UuVrsCD2O9qrOlfjva9yE+mL2zJDn5E44PgT5nK9b59&#10;XpIEJ/3LoWP0MElfii+/ajKkg6vVF25xVV/YlvkXvfznx1e5vvj8eI8dM1bN9yONTfzJ3rY8SRW/&#10;UqQSucbI/Yv0MRK9Njw+ReR3dzh80C92atmsKa/cp+on/ySP4s7bs+k964s4PoD+pUpX4GHslBQa&#10;VfHQ3lwlbXz9okN+attESNpvFMMUsRJU8crXL/J9ys78TRqPFfqize2W66LXF3/9IkdYeaUF1+uc&#10;XIl3X8Qu50jboND1SzWf9TQmsal/yQtEgmd8u8BfjLb+Rb39Mg+m03n/wlgwvPsin4jW3Nookt+q&#10;tXPd/zW+Y6tquigoP2aahVkDj8P7ev7ytZB3YbJ8fnE/yv3LzSuK4a9fGDtbdu5K+n9xrCsnvTDj&#10;frYIv1Ff0L9UmDXwOLxVfakdj0mDL1C3Tf3GH9QHq/OKTOQW9C+kK9Sxs7tfoCLsX8jDjY+pUc/g&#10;cd7e7dlZHU5kpCEd+pe+zBp4HCaMx1KgMYl4/jIH0Jd31b+kBfqXKkXgFFH4oMtu9pqtH3oKUV2M&#10;R2/lmsX7M0snk/WlWCbWHGqQw8XTfXtsaLZJNAaC/mUOIkmtiTxwiYbvPiryXM9ce+N9V5fLVPc8&#10;LJ1aYneTu5k8HsuvgptzI0dkKC9Y09/sfwCNYSxBX9C/VPCBH7RPyOdUfdMugiOnFJz59v3x/C23&#10;cvvLjuJJOFJdy+3hgS9klTWF8rmWun6r+HFuJ2Gfzwe+GL2Q6du6Evbk/iXXl011dY+1KchKc2/3&#10;WimFOj+T02CJcacg9zwTqJz7Fhp9LWE8hv6lgg/cJqrk+sKs9Jmv1G7/PFj/actH+Akkw08suMLl&#10;SZUbOOrONzz1rmcxN1mfcPCjEeljNFLu2nhOCpn4Nk5Rm+LpS2m5SU6En7ZskeX6wpA+cOtq2ZUN&#10;bc3K/WfPi6dGX+hf5oCkaqZZ8IHz5C+i0BfqQawxlurbqC8nd88b7TyprAvB4tcSgs2FIWzQJ4GV&#10;9UUrbFVfpo/HbFZMnjvqzEoPLv5QjSr0hXoQn3tNkjealQvrV+67lUZf6F/m4En6ohVhlV+/BEtl&#10;B9U3qDFF/8I38wsNIDa2/+rcXsY5doq65gaZWPPM/kU7O+X3rvRkXpJ0Vr0mgsn7lnZvNCvXI/Qv&#10;KfIsfSHxE3n1ZotARq5FreMx4hCcVJoPJn5kLoo02HL2T/HG9l79y3R9UfL+zkNXSmbS+Yu1uRcv&#10;uimsrC9T+xfcH5sDEdp8pC+zN/u8cgnjMfQvFZZQ4ab2L6+lMYnoX+YA+vJW9QX9yxxAXzB/7GWg&#10;f6myhAqH8dirQP9SBfoyN41JXMJ4DP1LhSVUOIzHXgX6lypLqHDoX14F+pcq0Je5aUwi+pc5gL5g&#10;PPYy0L9UWUKFw3jsVaB/qQJ9mZvmJC5AX9C/VHichJgcbflPv8q1fE98Afpi+wUxs760iDMR7pWF&#10;WUukP2AIX1GrknrZL6H7rjKzvmQ7/+5hojQtjWXoHPx0aS3emUU7mQWqy+z6ErwmnCRdqUu7h+kQ&#10;XukF6NRYYu/yBH2hKNK9huEVHTsIXlpLDVtEpI3wJc+kOKbeczfwBH3JVolqTM+sJ6oxh8rixg08&#10;Qb7DsXdNF8gz9IW4xW3opqd6tR+gxGdbKCAdLgMKYOXcruObHs9EvsCwWJ6kL4y8Zb/dbab/8eKY&#10;oX3QH6di33JXqYGDJD8I5zV/spTnrVfPUuEwFY7YjKOxtCwXKgQzLYllplpWkfJrXC4PKvQFdwyR&#10;gL48E+jL0oG+PJP/QF8WDvTlmfxXvym0TKAvBPTlmaB/WTrQl2fyEfqycKAvz4T6l3/MuDygLwT0&#10;5Zmgf1k60JdnQv0LrvcXDRUCAD2BvlhBANAD6At4JnT9YiYAQBdDphUD8N5B/wJAf9C/ANAf9C8A&#10;9Af9CwD9Qf8CQH/QvwDQH/QvAPQH/QsA/UH/AgBPwvMrHJ0cr7S2cR/MXgb9CwAyabUwtqxMiP4F&#10;AFKSg9OF8p1ba/9yYDO7XNxNjgjoXwBgzdjJiOzmDl9zfcm+u6spjQf9CwCiFPx/Jl0J9IXs1u14&#10;0L8AILryB6kG70N9oYv/sn6gfwFAB128kDlpSaAv7LynMVkB+hcAVF9oS5pS6Itc+PPXJIIVYdC/&#10;ANAf9C8A9Af9CwD9Qf8CQH/QvwDQH/QvAPQH/QsA/UH/AkB/0L+A98F+z5P2U2G73FX+wVvnluQ6&#10;22t0VSBB/sxfnUyOs7ubCYA0SFdbmCP6GJASc9XHy+UiM/6rkHs4n7mTAxQGpIM7maEf+taLXZM3&#10;X19s3YW2dFmk1hwnry6T+0e19+FQfiENgBcyoPU+sIYEfUaoDfdTeKGRH1EDHfzE+1OunPYmQD8G&#10;JBGAeRlYGQN9Car8nbuNba4lYs2Re28/+WCgYHt3NlM30BeQDKP1xX03Q5Zd9Q3Le6Evn82Uc6zo&#10;y1/uh5m6gb6AZBirL+E7lRfVl1UeVq4YqiU8VGPTqXjKE6hOJwO8AjAvAyuj15efpfOk9gePF8+2&#10;GiarylmU6SoH/eQytfVliF8AZmVgZdzYw5oN3/8qoOGWWxf9C7Ehl614urEpV5HvuXtvoC8gGaJU&#10;RtGFFWnFLEBfQDJEqoy73S640xwX6AtIhgVURugLSIbuyrhahY9KyLb6VnIJoYsTwxwqnMh98Iww&#10;6Et/tOBpI4ZiY5y3gQWMoKv8KkXebzYXX+DXwvoihELsYoDXd09ermyoeyaMwpxGR/ld5fg1X1T8&#10;QV+4L6ncHj6blfbOHXMTz4Xx/Qvb9amMk5lmrVSjBM1wgUrx0+YvLTi1e1CY0+gqv60IIHjOKPhr&#10;+408XCm/s69zKnnvt4UpH4+JU+HeStdxUJAXJhnO1r+Uyg+FOY2O8tOe5VrpBPy3k7x4wirvzWe3&#10;/4v/3PGsLjzbkh9zBvqyJw/7fdc7YRYg6EEuCTb8cKwxNzIVAkJhTqOj/Kygd2VvsuI4Y4cLcezz&#10;eTKmJYyaTu5ntX9pum1QpggIgBfTURn10mTvvrHO0ChMLjfuhX6waUUDNLXRdcpuu9syPEojpZJJ&#10;yxe+/BdTuX85sfvOn9xI13EAnkZ3ZVyvv5pJIOtvMwrr9TroX0qs+Jhw/upNnvX6b9qecx8tQF9A&#10;MkysjPw5vk1nDzEN6AtIhgVURugLSAboCwD9qa2MpaeS+sSludLS1X/uIXyLjAjukYU8Pv4v1nTi&#10;u58VmqMG4MnUVMb7/4XaoU/4m/F+83M+dpwgCmjGR2qi6woPgKdRWxnDSntx2U0mtRgX6UzyGk+H&#10;A6jj4GN72brsBx/kryqH68rwsxw7XY7wUxj+X4ulHJ7w6ALAi6itjKG+yESv4onLzr9pLLbAIPBA&#10;S5a9UGcej6kpXwsjO3J4OkFAD4n+rGggJnMIyuEJjy4AvIjayvjng2sxA0af7OfVep975WsX1hcZ&#10;j1X1pUB6EeJzeIj0xWaaYzwGUqa2Mob6onMtrzrRmHsDmcQSVHUzST/U2L/k8RTevVnmN1GnpdM0&#10;/fGARxcAXkRtZTR92XI11ssKHYUxOmE5qNa8sgXDswC0f5HrFz4k98f0szK2ZvKH/DxVGIavXyh4&#10;WT7T1bzQ9OgCwIsYWhlt/kpw/T470BeQDIMr4/4LdwPDVkSaBvQFJMMCKiP0BSTDvuNlrdfzzKEf&#10;AB30fGnrZez80gEApEDNHdyESPFDtOB9k67GpK3L4L1ydnv5AlhKfJEnMwAkyiopLFEAAAAAAAAA&#10;AAAAAAAAAAAAAAAAAAAAAAAAAAAAAAAAAAAAAAAAAAAAAAAAwMvJsv8PcF8DMwc4jjMAAAAASUVO&#10;RK5CYIJQSwECLQAUAAYACAAAACEAsYJntgoBAAATAgAAEwAAAAAAAAAAAAAAAAAAAAAAW0NvbnRl&#10;bnRfVHlwZXNdLnhtbFBLAQItABQABgAIAAAAIQA4/SH/1gAAAJQBAAALAAAAAAAAAAAAAAAAADsB&#10;AABfcmVscy8ucmVsc1BLAQItABQABgAIAAAAIQCZ1FqJKgQAAPIJAAAOAAAAAAAAAAAAAAAAADoC&#10;AABkcnMvZTJvRG9jLnhtbFBLAQItABQABgAIAAAAIQCqJg6+vAAAACEBAAAZAAAAAAAAAAAAAAAA&#10;AJAGAABkcnMvX3JlbHMvZTJvRG9jLnhtbC5yZWxzUEsBAi0AFAAGAAgAAAAhAA/ajKDjAAAADAEA&#10;AA8AAAAAAAAAAAAAAAAAgwcAAGRycy9kb3ducmV2LnhtbFBLAQItAAoAAAAAAAAAIQDPDZKrn0MA&#10;AJ9DAAAUAAAAAAAAAAAAAAAAAJMIAABkcnMvbWVkaWEvaW1hZ2UxLnBuZ1BLBQYAAAAABgAGAHwB&#10;AABkTAAAAAA=&#10;">
                <v:shape id="Picture 578" o:spid="_x0000_s1196" type="#_x0000_t75" alt="US20070289720A1-20071220-D00001" style="position:absolute;width:42030;height:26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qGYTBAAAA3AAAAA8AAABkcnMvZG93bnJldi54bWxET89rwjAUvgv+D+EJ3jS1YyrVKEOm8zRQ&#10;i+dn8myLzUtpMtv998tB2PHj+73e9rYWT2p95VjBbJqAINbOVFwoyC/7yRKED8gGa8ek4Jc8bDfD&#10;wRoz4zo+0fMcChFD2GeooAyhyaT0uiSLfuoa4sjdXWsxRNgW0rTYxXBbyzRJ5tJixbGhxIZ2JenH&#10;+ccq2H/er/nyMM9rbW5v169d2n3rVKnxqP9YgQjUh3/xy300Ct4XcW08E4+A3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qGYTBAAAA3AAAAA8AAAAAAAAAAAAAAAAAnwIA&#10;AGRycy9kb3ducmV2LnhtbFBLBQYAAAAABAAEAPcAAACNAwAAAAA=&#10;">
                  <v:imagedata r:id="rId637" o:title="US20070289720A1-20071220-D00001"/>
                  <v:path arrowok="t"/>
                </v:shape>
                <v:shape id="Text Box 74" o:spid="_x0000_s1197" type="#_x0000_t202" style="position:absolute;left:3505;top:24993;width:36576;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khtMMA&#10;AADcAAAADwAAAGRycy9kb3ducmV2LnhtbESPS4vCMBSF94L/IVxhdpo64KsaRQYEGVyMj4XLS3Nt&#10;apub2kTt/PvJgODycB4fZ7FqbSUe1PjCsYLhIAFBnDldcK7gdNz0pyB8QNZYOSYFv+Rhtex2Fphq&#10;9+Q9PQ4hF3GEfYoKTAh1KqXPDFn0A1cTR+/iGoshyiaXusFnHLeV/EySsbRYcCQYrOnLUFYe7jZC&#10;dj67793tOtyV8mzKMY5+zLdSH712PQcRqA3v8Ku91QpGkxn8n4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khtMMAAADcAAAADwAAAAAAAAAAAAAAAACYAgAAZHJzL2Rv&#10;d25yZXYueG1sUEsFBgAAAAAEAAQA9QAAAIgDAAAAAA==&#10;" stroked="f">
                  <v:textbox style="mso-fit-shape-to-text:t">
                    <w:txbxContent>
                      <w:p w:rsidR="00E927DC" w:rsidRPr="00CD397D" w:rsidRDefault="00E927DC" w:rsidP="00C11481">
                        <w:pPr>
                          <w:pStyle w:val="NormalWeb"/>
                          <w:spacing w:before="0" w:beforeAutospacing="0" w:after="0" w:afterAutospacing="0"/>
                          <w:ind w:left="-90"/>
                          <w:jc w:val="center"/>
                          <w:rPr>
                            <w:rFonts w:asciiTheme="minorHAnsi" w:hAnsiTheme="minorHAnsi" w:cstheme="minorHAnsi"/>
                            <w:i/>
                            <w:sz w:val="22"/>
                            <w:szCs w:val="22"/>
                          </w:rPr>
                        </w:pPr>
                        <w:r w:rsidRPr="00CD397D">
                          <w:rPr>
                            <w:rFonts w:asciiTheme="minorHAnsi" w:hAnsiTheme="minorHAnsi" w:cstheme="minorHAnsi"/>
                            <w:i/>
                            <w:sz w:val="22"/>
                            <w:szCs w:val="22"/>
                          </w:rPr>
                          <w:t>Schematic of the patented process</w:t>
                        </w:r>
                      </w:p>
                      <w:p w:rsidR="00E927DC" w:rsidRPr="00CD397D" w:rsidRDefault="00E927DC" w:rsidP="00C11481">
                        <w:pPr>
                          <w:pStyle w:val="NormalWeb"/>
                          <w:spacing w:before="0" w:beforeAutospacing="0" w:after="0" w:afterAutospacing="0"/>
                          <w:ind w:left="-90"/>
                          <w:rPr>
                            <w:rFonts w:asciiTheme="minorHAnsi" w:hAnsiTheme="minorHAnsi" w:cstheme="minorHAnsi"/>
                            <w:i/>
                            <w:sz w:val="6"/>
                            <w:szCs w:val="6"/>
                          </w:rPr>
                        </w:pPr>
                      </w:p>
                      <w:p w:rsidR="00E927DC" w:rsidRPr="00CD397D" w:rsidRDefault="00E927DC" w:rsidP="00C11481">
                        <w:pPr>
                          <w:pStyle w:val="NormalWeb"/>
                          <w:spacing w:before="0" w:beforeAutospacing="0" w:after="0" w:afterAutospacing="0"/>
                          <w:ind w:left="-90"/>
                          <w:rPr>
                            <w:rFonts w:asciiTheme="minorHAnsi" w:hAnsiTheme="minorHAnsi" w:cstheme="minorHAnsi"/>
                            <w:i/>
                            <w:sz w:val="20"/>
                            <w:szCs w:val="20"/>
                          </w:rPr>
                        </w:pPr>
                        <w:r w:rsidRPr="00CD397D">
                          <w:rPr>
                            <w:rFonts w:asciiTheme="minorHAnsi" w:hAnsiTheme="minorHAnsi" w:cstheme="minorHAnsi"/>
                            <w:i/>
                            <w:sz w:val="20"/>
                            <w:szCs w:val="20"/>
                          </w:rPr>
                          <w:t>(</w:t>
                        </w:r>
                        <w:hyperlink r:id="rId638" w:history="1">
                          <w:r w:rsidRPr="00CD397D">
                            <w:rPr>
                              <w:rStyle w:val="Hyperlink"/>
                              <w:rFonts w:asciiTheme="minorHAnsi" w:hAnsiTheme="minorHAnsi" w:cstheme="minorHAnsi"/>
                              <w:i/>
                              <w:sz w:val="20"/>
                              <w:szCs w:val="20"/>
                            </w:rPr>
                            <w:t>http://www.google.com/patents/US20070289720</w:t>
                          </w:r>
                        </w:hyperlink>
                        <w:r w:rsidRPr="00CD397D">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ab/>
        <w:t xml:space="preserve">In this patented process, the exothermic neutralization reaction between calcium hydroxide (a base) and citric acid is used to provide sustained regulation of the reaction temperature and pH. </w:t>
      </w:r>
      <w:r w:rsidRPr="00C73326">
        <w:rPr>
          <w:rFonts w:ascii="Arial" w:hAnsi="Arial" w:cs="Arial"/>
          <w:sz w:val="22"/>
          <w:szCs w:val="22"/>
        </w:rPr>
        <w:t xml:space="preserve">As explained in the patent, a primary concern was to develop a process where the temperature was controlled to be both safe for the consumer and sustained to maintain beverage heat for a reasonable period of time. To achieve these goals researchers found that both particle size and the mass ratio of calcium oxide to zeolite to citric acid were essential. The optimum relationship between these two variables (particle size and grams used) is shown in the schematic above. </w:t>
      </w:r>
      <w:r w:rsidRPr="00C8676B">
        <w:rPr>
          <w:rFonts w:ascii="Arial" w:hAnsi="Arial" w:cs="Arial"/>
          <w:i/>
          <w:sz w:val="22"/>
          <w:szCs w:val="22"/>
        </w:rPr>
        <w:t>(</w:t>
      </w:r>
      <w:hyperlink r:id="rId639" w:history="1">
        <w:r w:rsidRPr="00C8676B">
          <w:rPr>
            <w:rStyle w:val="Hyperlink"/>
            <w:rFonts w:ascii="Arial" w:hAnsi="Arial" w:cs="Arial"/>
            <w:i/>
            <w:sz w:val="22"/>
            <w:szCs w:val="22"/>
          </w:rPr>
          <w:t>http://www.google.com/patents/US20070289720</w:t>
        </w:r>
      </w:hyperlink>
      <w:r w:rsidRPr="00C8676B">
        <w:rPr>
          <w:rFonts w:ascii="Arial" w:hAnsi="Arial" w:cs="Arial"/>
          <w:i/>
          <w:sz w:val="22"/>
          <w:szCs w:val="22"/>
        </w:rPr>
        <w:t>)</w:t>
      </w:r>
    </w:p>
    <w:p w:rsidR="00C11481" w:rsidRPr="00C8676B" w:rsidRDefault="00C11481" w:rsidP="00C11481">
      <w:pPr>
        <w:pStyle w:val="NormalWeb"/>
        <w:spacing w:before="0" w:beforeAutospacing="0" w:after="0" w:afterAutospacing="0"/>
        <w:rPr>
          <w:rFonts w:ascii="Arial" w:hAnsi="Arial" w:cs="Arial"/>
          <w:color w:val="222222"/>
          <w:sz w:val="20"/>
          <w:szCs w:val="20"/>
        </w:rPr>
      </w:pPr>
    </w:p>
    <w:p w:rsidR="00C11481" w:rsidRPr="00C8676B" w:rsidRDefault="00C11481" w:rsidP="00C11481">
      <w:pPr>
        <w:rPr>
          <w:rFonts w:ascii="Arial" w:hAnsi="Arial" w:cs="Arial"/>
          <w:sz w:val="22"/>
          <w:szCs w:val="22"/>
          <w:vertAlign w:val="superscript"/>
        </w:rPr>
      </w:pPr>
      <w:r w:rsidRPr="00C8676B">
        <w:rPr>
          <w:rFonts w:ascii="Arial" w:hAnsi="Arial" w:cs="Arial"/>
          <w:b/>
          <w:noProof/>
          <w:sz w:val="22"/>
          <w:szCs w:val="22"/>
        </w:rPr>
        <mc:AlternateContent>
          <mc:Choice Requires="wps">
            <w:drawing>
              <wp:anchor distT="45720" distB="45720" distL="114300" distR="114300" simplePos="0" relativeHeight="252162048" behindDoc="0" locked="0" layoutInCell="1" allowOverlap="1" wp14:anchorId="5BC00E8B" wp14:editId="71FACA1A">
                <wp:simplePos x="0" y="0"/>
                <wp:positionH relativeFrom="column">
                  <wp:posOffset>4191000</wp:posOffset>
                </wp:positionH>
                <wp:positionV relativeFrom="paragraph">
                  <wp:posOffset>1277620</wp:posOffset>
                </wp:positionV>
                <wp:extent cx="1732280" cy="773430"/>
                <wp:effectExtent l="0" t="0" r="1270" b="0"/>
                <wp:wrapSquare wrapText="bothSides"/>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773430"/>
                        </a:xfrm>
                        <a:prstGeom prst="rect">
                          <a:avLst/>
                        </a:prstGeom>
                        <a:solidFill>
                          <a:srgbClr val="FFFFFF"/>
                        </a:solidFill>
                        <a:ln w="9525">
                          <a:noFill/>
                          <a:miter lim="800000"/>
                          <a:headEnd/>
                          <a:tailEnd/>
                        </a:ln>
                      </wps:spPr>
                      <wps:txbx>
                        <w:txbxContent>
                          <w:p w:rsidR="00E927DC" w:rsidRPr="00A40A74" w:rsidRDefault="00E927DC" w:rsidP="00C11481">
                            <w:pPr>
                              <w:jc w:val="center"/>
                              <w:rPr>
                                <w:rFonts w:asciiTheme="minorHAnsi" w:hAnsiTheme="minorHAnsi" w:cstheme="minorHAnsi"/>
                                <w:i/>
                                <w:sz w:val="22"/>
                                <w:szCs w:val="22"/>
                              </w:rPr>
                            </w:pPr>
                            <w:r w:rsidRPr="00A40A74">
                              <w:rPr>
                                <w:rFonts w:asciiTheme="minorHAnsi" w:hAnsiTheme="minorHAnsi" w:cstheme="minorHAnsi"/>
                                <w:i/>
                                <w:sz w:val="22"/>
                                <w:szCs w:val="22"/>
                              </w:rPr>
                              <w:t>Zeolite pellets</w:t>
                            </w:r>
                          </w:p>
                          <w:p w:rsidR="00E927DC" w:rsidRPr="00A40A74" w:rsidRDefault="00E927DC" w:rsidP="00C11481">
                            <w:pPr>
                              <w:rPr>
                                <w:rFonts w:asciiTheme="minorHAnsi" w:hAnsiTheme="minorHAnsi" w:cstheme="minorHAnsi"/>
                                <w:i/>
                                <w:color w:val="333333"/>
                                <w:sz w:val="6"/>
                                <w:szCs w:val="6"/>
                              </w:rPr>
                            </w:pPr>
                          </w:p>
                          <w:p w:rsidR="00E927DC" w:rsidRPr="00A40A74" w:rsidRDefault="00E927DC" w:rsidP="00C11481">
                            <w:pPr>
                              <w:rPr>
                                <w:rFonts w:asciiTheme="minorHAnsi" w:hAnsiTheme="minorHAnsi" w:cstheme="minorHAnsi"/>
                                <w:i/>
                                <w:sz w:val="20"/>
                                <w:szCs w:val="20"/>
                              </w:rPr>
                            </w:pPr>
                            <w:r w:rsidRPr="00A40A74">
                              <w:rPr>
                                <w:rFonts w:asciiTheme="minorHAnsi" w:hAnsiTheme="minorHAnsi" w:cstheme="minorHAnsi"/>
                                <w:i/>
                                <w:sz w:val="20"/>
                                <w:szCs w:val="20"/>
                              </w:rPr>
                              <w:t>(</w:t>
                            </w:r>
                            <w:hyperlink r:id="rId640" w:history="1">
                              <w:r w:rsidRPr="00A40A74">
                                <w:rPr>
                                  <w:rStyle w:val="Hyperlink"/>
                                  <w:rFonts w:asciiTheme="minorHAnsi" w:hAnsiTheme="minorHAnsi" w:cstheme="minorHAnsi"/>
                                  <w:i/>
                                  <w:sz w:val="20"/>
                                  <w:szCs w:val="20"/>
                                </w:rPr>
                                <w:t>https://www.sciencedaily.com/releases/2012/06/120606075319.htm</w:t>
                              </w:r>
                            </w:hyperlink>
                            <w:r w:rsidRPr="00A40A74">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8" type="#_x0000_t202" style="position:absolute;margin-left:330pt;margin-top:100.6pt;width:136.4pt;height:60.9pt;z-index:25216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x1eIgIAACUEAAAOAAAAZHJzL2Uyb0RvYy54bWysU9uO2yAQfa/Uf0C8N3acpMlacVbbbFNV&#10;2l6k3X4AxjhGBYYCiZ1+/Q44m0bbt6p+QIxnOJw5c1jfDlqRo3BegqnodJJTIgyHRpp9RX887d6t&#10;KPGBmYYpMKKiJ+Hp7ebtm3VvS1FAB6oRjiCI8WVvK9qFYMss87wTmvkJWGEw2YLTLGDo9lnjWI/o&#10;WmVFnr/PenCNdcCF9/j3fkzSTcJvW8HDt7b1IhBVUeQW0urSWsc126xZuXfMdpKfabB/YKGZNHjp&#10;BeqeBUYOTv4FpSV34KENEw46g7aVXKQesJtp/qqbx45ZkXpBcby9yOT/Hyz/evzuiGwqulihPoZp&#10;HNKTGAL5AAMpoj699SWWPVosDAP+xjmnXr19AP7TEwPbjpm9uHMO+k6wBvlN48ns6uiI4yNI3X+B&#10;Bq9hhwAJaGidjuKhHATRkcfpMptIhccrl7OiiBQ55pbL2XyWhpex8uW0dT58EqBJ3FTU4ewTOjs+&#10;+BDZsPKlJF7mQclmJ5VKgdvXW+XIkaFPdulLDbwqU4b0Fb1ZFIuEbCCeTxbSMqCPldQVXeXxG50V&#10;1fhomlQSmFTjHpkoc5YnKjJqE4Z6SJNYXmSvoTmhYA5G3+I7w00H7jclPXq2ov7XgTlBifpsUPSb&#10;6XweTZ6C+WJZYOCuM/V1hhmOUBUNlIzbbUgPI+lh73A4O5l0i1McmZw5oxeTnOd3E81+HaeqP697&#10;8wwAAP//AwBQSwMEFAAGAAgAAAAhAMcSPGvfAAAACwEAAA8AAABkcnMvZG93bnJldi54bWxMj8tO&#10;wzAQRfdI/IM1SOyoXUdEkMapKio2LJAoSLB0YyeO6pdsNw1/z7CC5Wiu7j2n3S7OklmnPAUvYL1i&#10;QLTvg5r8KODj/fnuAUgu0itpg9cCvnWGbXd91cpGhYt/0/OhjARLfG6kAFNKbCjNvdFO5lWI2uNv&#10;CMnJgmcaqUryguXOUs5YTZ2cPC4YGfWT0f3pcHYCPp2Z1D69fg3KzvuXYXcflxSFuL1ZdhsgRS/l&#10;Lwy/+IgOHTIdw9mrTKyAumboUgRwtuZAMPFYcZQ5Cqh4xYB2Lf3v0P0AAAD//wMAUEsBAi0AFAAG&#10;AAgAAAAhALaDOJL+AAAA4QEAABMAAAAAAAAAAAAAAAAAAAAAAFtDb250ZW50X1R5cGVzXS54bWxQ&#10;SwECLQAUAAYACAAAACEAOP0h/9YAAACUAQAACwAAAAAAAAAAAAAAAAAvAQAAX3JlbHMvLnJlbHNQ&#10;SwECLQAUAAYACAAAACEAr38dXiICAAAlBAAADgAAAAAAAAAAAAAAAAAuAgAAZHJzL2Uyb0RvYy54&#10;bWxQSwECLQAUAAYACAAAACEAxxI8a98AAAALAQAADwAAAAAAAAAAAAAAAAB8BAAAZHJzL2Rvd25y&#10;ZXYueG1sUEsFBgAAAAAEAAQA8wAAAIgFAAAAAA==&#10;" stroked="f">
                <v:textbox style="mso-fit-shape-to-text:t">
                  <w:txbxContent>
                    <w:p w:rsidR="00E927DC" w:rsidRPr="00A40A74" w:rsidRDefault="00E927DC" w:rsidP="00C11481">
                      <w:pPr>
                        <w:jc w:val="center"/>
                        <w:rPr>
                          <w:rFonts w:asciiTheme="minorHAnsi" w:hAnsiTheme="minorHAnsi" w:cstheme="minorHAnsi"/>
                          <w:i/>
                          <w:sz w:val="22"/>
                          <w:szCs w:val="22"/>
                        </w:rPr>
                      </w:pPr>
                      <w:r w:rsidRPr="00A40A74">
                        <w:rPr>
                          <w:rFonts w:asciiTheme="minorHAnsi" w:hAnsiTheme="minorHAnsi" w:cstheme="minorHAnsi"/>
                          <w:i/>
                          <w:sz w:val="22"/>
                          <w:szCs w:val="22"/>
                        </w:rPr>
                        <w:t>Zeolite pellets</w:t>
                      </w:r>
                    </w:p>
                    <w:p w:rsidR="00E927DC" w:rsidRPr="00A40A74" w:rsidRDefault="00E927DC" w:rsidP="00C11481">
                      <w:pPr>
                        <w:rPr>
                          <w:rFonts w:asciiTheme="minorHAnsi" w:hAnsiTheme="minorHAnsi" w:cstheme="minorHAnsi"/>
                          <w:i/>
                          <w:color w:val="333333"/>
                          <w:sz w:val="6"/>
                          <w:szCs w:val="6"/>
                        </w:rPr>
                      </w:pPr>
                    </w:p>
                    <w:p w:rsidR="00E927DC" w:rsidRPr="00A40A74" w:rsidRDefault="00E927DC" w:rsidP="00C11481">
                      <w:pPr>
                        <w:rPr>
                          <w:rFonts w:asciiTheme="minorHAnsi" w:hAnsiTheme="minorHAnsi" w:cstheme="minorHAnsi"/>
                          <w:i/>
                          <w:sz w:val="20"/>
                          <w:szCs w:val="20"/>
                        </w:rPr>
                      </w:pPr>
                      <w:r w:rsidRPr="00A40A74">
                        <w:rPr>
                          <w:rFonts w:asciiTheme="minorHAnsi" w:hAnsiTheme="minorHAnsi" w:cstheme="minorHAnsi"/>
                          <w:i/>
                          <w:sz w:val="20"/>
                          <w:szCs w:val="20"/>
                        </w:rPr>
                        <w:t>(</w:t>
                      </w:r>
                      <w:hyperlink r:id="rId641" w:history="1">
                        <w:r w:rsidRPr="00A40A74">
                          <w:rPr>
                            <w:rStyle w:val="Hyperlink"/>
                            <w:rFonts w:asciiTheme="minorHAnsi" w:hAnsiTheme="minorHAnsi" w:cstheme="minorHAnsi"/>
                            <w:i/>
                            <w:sz w:val="20"/>
                            <w:szCs w:val="20"/>
                          </w:rPr>
                          <w:t>https://www.sciencedaily.com/releases/2012/06/120606075319.htm</w:t>
                        </w:r>
                      </w:hyperlink>
                      <w:r w:rsidRPr="00A40A74">
                        <w:rPr>
                          <w:rFonts w:asciiTheme="minorHAnsi" w:hAnsiTheme="minorHAnsi" w:cstheme="minorHAnsi"/>
                          <w:i/>
                          <w:sz w:val="20"/>
                          <w:szCs w:val="20"/>
                        </w:rPr>
                        <w:t>)</w:t>
                      </w:r>
                    </w:p>
                  </w:txbxContent>
                </v:textbox>
                <w10:wrap type="square"/>
              </v:shape>
            </w:pict>
          </mc:Fallback>
        </mc:AlternateContent>
      </w:r>
      <w:r w:rsidRPr="00C8676B">
        <w:rPr>
          <w:rFonts w:ascii="Arial" w:hAnsi="Arial" w:cs="Arial"/>
          <w:noProof/>
          <w:color w:val="333333"/>
          <w:sz w:val="12"/>
          <w:szCs w:val="12"/>
        </w:rPr>
        <w:drawing>
          <wp:anchor distT="0" distB="0" distL="114300" distR="114300" simplePos="0" relativeHeight="252144640" behindDoc="0" locked="0" layoutInCell="1" allowOverlap="1" wp14:anchorId="3D283EF5" wp14:editId="4C040C0E">
            <wp:simplePos x="0" y="0"/>
            <wp:positionH relativeFrom="column">
              <wp:posOffset>4195140</wp:posOffset>
            </wp:positionH>
            <wp:positionV relativeFrom="paragraph">
              <wp:posOffset>217170</wp:posOffset>
            </wp:positionV>
            <wp:extent cx="1737360" cy="1064260"/>
            <wp:effectExtent l="0" t="0" r="0" b="2540"/>
            <wp:wrapSquare wrapText="bothSides"/>
            <wp:docPr id="602" name="Picture 602" descr="120606075319_1_540x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0606075319_1_540x360"/>
                    <pic:cNvPicPr>
                      <a:picLocks noChangeAspect="1" noChangeArrowheads="1"/>
                    </pic:cNvPicPr>
                  </pic:nvPicPr>
                  <pic:blipFill>
                    <a:blip r:embed="rId642" cstate="print">
                      <a:extLst>
                        <a:ext uri="{28A0092B-C50C-407E-A947-70E740481C1C}">
                          <a14:useLocalDpi xmlns:a14="http://schemas.microsoft.com/office/drawing/2010/main" val="0"/>
                        </a:ext>
                      </a:extLst>
                    </a:blip>
                    <a:srcRect t="36328" r="46640" b="32735"/>
                    <a:stretch>
                      <a:fillRect/>
                    </a:stretch>
                  </pic:blipFill>
                  <pic:spPr bwMode="auto">
                    <a:xfrm>
                      <a:off x="0" y="0"/>
                      <a:ext cx="1737360" cy="1064260"/>
                    </a:xfrm>
                    <a:prstGeom prst="rect">
                      <a:avLst/>
                    </a:prstGeom>
                    <a:noFill/>
                    <a:ln>
                      <a:noFill/>
                    </a:ln>
                  </pic:spPr>
                </pic:pic>
              </a:graphicData>
            </a:graphic>
          </wp:anchor>
        </w:drawing>
      </w:r>
      <w:r w:rsidRPr="00C8676B">
        <w:rPr>
          <w:rFonts w:ascii="Arial" w:hAnsi="Arial" w:cs="Arial"/>
          <w:b/>
          <w:sz w:val="22"/>
          <w:szCs w:val="22"/>
        </w:rPr>
        <w:tab/>
      </w:r>
      <w:r w:rsidRPr="00C8676B">
        <w:rPr>
          <w:rFonts w:ascii="Arial" w:hAnsi="Arial" w:cs="Arial"/>
          <w:sz w:val="22"/>
          <w:szCs w:val="22"/>
        </w:rPr>
        <w:t>Zeolites are minerals composed of hydrated aluminosilicates, that is, compounds containing silicate ions (SiO</w:t>
      </w:r>
      <w:r w:rsidRPr="00C8676B">
        <w:rPr>
          <w:rFonts w:ascii="Arial" w:hAnsi="Arial" w:cs="Arial"/>
          <w:sz w:val="22"/>
          <w:szCs w:val="22"/>
          <w:vertAlign w:val="subscript"/>
        </w:rPr>
        <w:t>4</w:t>
      </w:r>
      <w:r w:rsidRPr="00C8676B">
        <w:rPr>
          <w:rFonts w:ascii="Arial" w:hAnsi="Arial" w:cs="Arial"/>
          <w:sz w:val="22"/>
          <w:szCs w:val="22"/>
          <w:vertAlign w:val="superscript"/>
        </w:rPr>
        <w:t>2–</w:t>
      </w:r>
      <w:r w:rsidRPr="00C8676B">
        <w:rPr>
          <w:rFonts w:ascii="Arial" w:hAnsi="Arial" w:cs="Arial"/>
          <w:sz w:val="22"/>
          <w:szCs w:val="22"/>
        </w:rPr>
        <w:t xml:space="preserve">), where some of the silicon has been replaced by aluminum ions. These are usually salts of </w:t>
      </w:r>
      <w:r w:rsidRPr="00C8676B">
        <w:rPr>
          <w:rFonts w:ascii="Arial" w:hAnsi="Arial" w:cs="Arial"/>
          <w:color w:val="222222"/>
          <w:sz w:val="22"/>
          <w:szCs w:val="22"/>
        </w:rPr>
        <w:t>sodium, potassium, calcium or barium. They</w:t>
      </w:r>
      <w:r w:rsidRPr="00C8676B">
        <w:rPr>
          <w:rFonts w:ascii="Arial" w:hAnsi="Arial" w:cs="Arial"/>
          <w:sz w:val="22"/>
          <w:szCs w:val="22"/>
        </w:rPr>
        <w:t xml:space="preserve"> occur naturally and can be produced industrially. Zeolite pellets are porous and have a large surface area. The steam from the CaO/water reaction adheres to the surface of the pellets, as it undergoes a phase change, condensing to liquid water and releasing heat energy. An excellent 54-second video shows this process: (</w:t>
      </w:r>
      <w:hyperlink r:id="rId643" w:history="1">
        <w:r w:rsidRPr="00C8676B">
          <w:rPr>
            <w:rStyle w:val="Hyperlink"/>
            <w:rFonts w:ascii="Arial" w:hAnsi="Arial" w:cs="Arial"/>
            <w:sz w:val="22"/>
            <w:szCs w:val="22"/>
          </w:rPr>
          <w:t>https://www.youtube.com/watch?v=twkAfF5dWew&amp;app=desktop</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 xml:space="preserve">While the reaction between calcium oxide and water (step 1 in the numbered reaction sequence above), rapidly generates much heat energy, the condensation of water on the surface of the zeolite pellets (step 2 above) produces less heat energy, more slowly. The zeolite stores this </w:t>
      </w:r>
      <w:r>
        <w:rPr>
          <w:rFonts w:ascii="Arial" w:hAnsi="Arial" w:cs="Arial"/>
          <w:sz w:val="22"/>
          <w:szCs w:val="22"/>
        </w:rPr>
        <w:lastRenderedPageBreak/>
        <w:t>heat energy and releases it slowly and uniformly, thus promoting sustained heating and avoidance of “hot spots”.</w:t>
      </w:r>
    </w:p>
    <w:p w:rsidR="00C11481" w:rsidRDefault="00C11481" w:rsidP="00C11481">
      <w:pPr>
        <w:spacing w:before="240"/>
        <w:rPr>
          <w:rStyle w:val="patent-title"/>
          <w:rFonts w:ascii="Arial" w:hAnsi="Arial" w:cs="Arial"/>
          <w:bCs/>
          <w:color w:val="222222"/>
          <w:sz w:val="22"/>
          <w:szCs w:val="22"/>
        </w:rPr>
      </w:pPr>
      <w:r>
        <w:rPr>
          <w:rFonts w:ascii="Arial" w:hAnsi="Arial" w:cs="Arial"/>
          <w:b/>
          <w:sz w:val="22"/>
          <w:szCs w:val="22"/>
        </w:rPr>
        <w:tab/>
      </w:r>
      <w:r w:rsidRPr="001372A7">
        <w:rPr>
          <w:rFonts w:ascii="Arial" w:hAnsi="Arial" w:cs="Arial"/>
          <w:sz w:val="22"/>
          <w:szCs w:val="22"/>
        </w:rPr>
        <w:t xml:space="preserve">Another patented process, </w:t>
      </w:r>
      <w:r>
        <w:rPr>
          <w:rFonts w:ascii="Arial" w:hAnsi="Arial" w:cs="Arial"/>
          <w:sz w:val="22"/>
          <w:szCs w:val="22"/>
        </w:rPr>
        <w:t>“</w:t>
      </w:r>
      <w:r w:rsidRPr="001372A7">
        <w:rPr>
          <w:rStyle w:val="patent-title"/>
          <w:rFonts w:ascii="Arial" w:hAnsi="Arial" w:cs="Arial"/>
          <w:bCs/>
          <w:i/>
          <w:color w:val="222222"/>
          <w:sz w:val="22"/>
          <w:szCs w:val="22"/>
        </w:rPr>
        <w:t>Exothermic compositions and container for heating food</w:t>
      </w:r>
      <w:r>
        <w:rPr>
          <w:rStyle w:val="patent-title"/>
          <w:rFonts w:ascii="Arial" w:hAnsi="Arial" w:cs="Arial"/>
          <w:bCs/>
          <w:i/>
          <w:color w:val="222222"/>
          <w:sz w:val="22"/>
          <w:szCs w:val="22"/>
        </w:rPr>
        <w:t>”</w:t>
      </w:r>
      <w:r w:rsidRPr="001372A7">
        <w:rPr>
          <w:rStyle w:val="patent-title"/>
          <w:rFonts w:ascii="Arial" w:hAnsi="Arial" w:cs="Arial"/>
          <w:bCs/>
          <w:color w:val="222222"/>
          <w:sz w:val="22"/>
          <w:szCs w:val="22"/>
        </w:rPr>
        <w:t xml:space="preserve">, mixes a solid base with a solid acid in a neutralization process. For example, quicklime and oxalic acid yield neutral calcium oxalate monohydrate and a substantial amount of energy. To initiate the reaction, water is added to the solids. </w:t>
      </w:r>
      <w:r>
        <w:rPr>
          <w:rStyle w:val="patent-title"/>
          <w:rFonts w:ascii="Arial" w:hAnsi="Arial" w:cs="Arial"/>
          <w:bCs/>
          <w:color w:val="222222"/>
          <w:sz w:val="22"/>
          <w:szCs w:val="22"/>
        </w:rPr>
        <w:t xml:space="preserve">This reaction produces more energy and avoids injury and possible food contamination caused by boiling and splattering from the calcium oxide and water combination. </w:t>
      </w:r>
      <w:r w:rsidRPr="001372A7">
        <w:rPr>
          <w:rStyle w:val="patent-title"/>
          <w:rFonts w:ascii="Arial" w:hAnsi="Arial" w:cs="Arial"/>
          <w:bCs/>
          <w:color w:val="222222"/>
          <w:sz w:val="22"/>
          <w:szCs w:val="22"/>
        </w:rPr>
        <w:t>A low weight solid acid is used</w:t>
      </w:r>
      <w:r>
        <w:rPr>
          <w:rStyle w:val="patent-title"/>
          <w:rFonts w:ascii="Arial" w:hAnsi="Arial" w:cs="Arial"/>
          <w:bCs/>
          <w:color w:val="222222"/>
          <w:sz w:val="22"/>
          <w:szCs w:val="22"/>
        </w:rPr>
        <w:t>,</w:t>
      </w:r>
      <w:r w:rsidRPr="001372A7">
        <w:rPr>
          <w:rStyle w:val="patent-title"/>
          <w:rFonts w:ascii="Arial" w:hAnsi="Arial" w:cs="Arial"/>
          <w:bCs/>
          <w:color w:val="222222"/>
          <w:sz w:val="22"/>
          <w:szCs w:val="22"/>
        </w:rPr>
        <w:t xml:space="preserve"> such as oxalic</w:t>
      </w:r>
      <w:r>
        <w:rPr>
          <w:rStyle w:val="patent-title"/>
          <w:rFonts w:ascii="Arial" w:hAnsi="Arial" w:cs="Arial"/>
          <w:bCs/>
          <w:color w:val="222222"/>
          <w:sz w:val="22"/>
          <w:szCs w:val="22"/>
        </w:rPr>
        <w:t xml:space="preserve"> (</w:t>
      </w:r>
      <w:r w:rsidRPr="003C38EF">
        <w:rPr>
          <w:rFonts w:ascii="Arial" w:hAnsi="Arial" w:cs="Arial"/>
          <w:color w:val="222222"/>
          <w:sz w:val="22"/>
          <w:szCs w:val="22"/>
        </w:rPr>
        <w:t>H</w:t>
      </w:r>
      <w:r w:rsidRPr="003C38EF">
        <w:rPr>
          <w:rFonts w:ascii="Arial" w:hAnsi="Arial" w:cs="Arial"/>
          <w:color w:val="222222"/>
          <w:sz w:val="22"/>
          <w:szCs w:val="22"/>
          <w:vertAlign w:val="subscript"/>
        </w:rPr>
        <w:t>2</w:t>
      </w:r>
      <w:r w:rsidRPr="003C38EF">
        <w:rPr>
          <w:rFonts w:ascii="Arial" w:hAnsi="Arial" w:cs="Arial"/>
          <w:color w:val="222222"/>
          <w:sz w:val="22"/>
          <w:szCs w:val="22"/>
        </w:rPr>
        <w:t>C</w:t>
      </w:r>
      <w:r w:rsidRPr="003C38EF">
        <w:rPr>
          <w:rFonts w:ascii="Arial" w:hAnsi="Arial" w:cs="Arial"/>
          <w:color w:val="222222"/>
          <w:sz w:val="22"/>
          <w:szCs w:val="22"/>
          <w:vertAlign w:val="subscript"/>
        </w:rPr>
        <w:t>2</w:t>
      </w:r>
      <w:r w:rsidRPr="003C38EF">
        <w:rPr>
          <w:rFonts w:ascii="Arial" w:hAnsi="Arial" w:cs="Arial"/>
          <w:color w:val="222222"/>
          <w:sz w:val="22"/>
          <w:szCs w:val="22"/>
        </w:rPr>
        <w:t>O</w:t>
      </w:r>
      <w:r w:rsidRPr="003C38EF">
        <w:rPr>
          <w:rFonts w:ascii="Arial" w:hAnsi="Arial" w:cs="Arial"/>
          <w:color w:val="222222"/>
          <w:sz w:val="22"/>
          <w:szCs w:val="22"/>
          <w:vertAlign w:val="subscript"/>
        </w:rPr>
        <w:t>4</w:t>
      </w:r>
      <w:r>
        <w:rPr>
          <w:rFonts w:ascii="Arial" w:hAnsi="Arial" w:cs="Arial"/>
          <w:color w:val="222222"/>
          <w:sz w:val="22"/>
          <w:szCs w:val="22"/>
        </w:rPr>
        <w:t>)</w:t>
      </w:r>
      <w:r w:rsidRPr="003C38EF">
        <w:rPr>
          <w:rFonts w:ascii="Arial" w:hAnsi="Arial" w:cs="Arial"/>
          <w:color w:val="222222"/>
          <w:sz w:val="22"/>
          <w:szCs w:val="22"/>
        </w:rPr>
        <w:t xml:space="preserve"> </w:t>
      </w:r>
      <w:r>
        <w:rPr>
          <w:rStyle w:val="patent-title"/>
          <w:rFonts w:ascii="Arial" w:hAnsi="Arial" w:cs="Arial"/>
          <w:bCs/>
          <w:color w:val="222222"/>
          <w:sz w:val="22"/>
          <w:szCs w:val="22"/>
        </w:rPr>
        <w:t>shown</w:t>
      </w:r>
      <w:r w:rsidRPr="001372A7">
        <w:rPr>
          <w:rStyle w:val="patent-title"/>
          <w:rFonts w:ascii="Arial" w:hAnsi="Arial" w:cs="Arial"/>
          <w:bCs/>
          <w:color w:val="222222"/>
          <w:sz w:val="22"/>
          <w:szCs w:val="22"/>
        </w:rPr>
        <w:t xml:space="preserve"> in the equation below</w:t>
      </w:r>
      <w:r>
        <w:rPr>
          <w:rStyle w:val="patent-title"/>
          <w:rFonts w:ascii="Arial" w:hAnsi="Arial" w:cs="Arial"/>
          <w:bCs/>
          <w:color w:val="222222"/>
          <w:sz w:val="22"/>
          <w:szCs w:val="22"/>
        </w:rPr>
        <w:t>,</w:t>
      </w:r>
      <w:r w:rsidRPr="001372A7">
        <w:rPr>
          <w:rStyle w:val="patent-title"/>
          <w:rFonts w:ascii="Arial" w:hAnsi="Arial" w:cs="Arial"/>
          <w:bCs/>
          <w:color w:val="222222"/>
          <w:sz w:val="22"/>
          <w:szCs w:val="22"/>
        </w:rPr>
        <w:t xml:space="preserve"> or sulfamic</w:t>
      </w:r>
      <w:r>
        <w:rPr>
          <w:rStyle w:val="patent-title"/>
          <w:rFonts w:ascii="Arial" w:hAnsi="Arial" w:cs="Arial"/>
          <w:bCs/>
          <w:color w:val="222222"/>
          <w:sz w:val="22"/>
          <w:szCs w:val="22"/>
        </w:rPr>
        <w:t xml:space="preserve"> </w:t>
      </w:r>
      <w:r w:rsidRPr="00804762">
        <w:rPr>
          <w:rStyle w:val="patent-title"/>
          <w:rFonts w:ascii="Arial" w:hAnsi="Arial" w:cs="Arial"/>
          <w:bCs/>
          <w:color w:val="222222"/>
          <w:sz w:val="22"/>
          <w:szCs w:val="22"/>
        </w:rPr>
        <w:t>(</w:t>
      </w:r>
      <w:r w:rsidRPr="00804762">
        <w:rPr>
          <w:rStyle w:val="xbe"/>
          <w:rFonts w:ascii="Arial" w:hAnsi="Arial" w:cs="Arial"/>
          <w:color w:val="222222"/>
          <w:sz w:val="22"/>
          <w:szCs w:val="22"/>
        </w:rPr>
        <w:t>H</w:t>
      </w:r>
      <w:r w:rsidRPr="00804762">
        <w:rPr>
          <w:rStyle w:val="xbe"/>
          <w:rFonts w:ascii="Arial" w:hAnsi="Arial" w:cs="Arial"/>
          <w:color w:val="222222"/>
          <w:sz w:val="22"/>
          <w:szCs w:val="22"/>
          <w:vertAlign w:val="subscript"/>
        </w:rPr>
        <w:t>3</w:t>
      </w:r>
      <w:r w:rsidRPr="00804762">
        <w:rPr>
          <w:rStyle w:val="xbe"/>
          <w:rFonts w:ascii="Arial" w:hAnsi="Arial" w:cs="Arial"/>
          <w:color w:val="222222"/>
          <w:sz w:val="22"/>
          <w:szCs w:val="22"/>
        </w:rPr>
        <w:t>NSO</w:t>
      </w:r>
      <w:r w:rsidRPr="00804762">
        <w:rPr>
          <w:rStyle w:val="xbe"/>
          <w:rFonts w:ascii="Arial" w:hAnsi="Arial" w:cs="Arial"/>
          <w:color w:val="222222"/>
          <w:sz w:val="22"/>
          <w:szCs w:val="22"/>
          <w:vertAlign w:val="subscript"/>
        </w:rPr>
        <w:t>3</w:t>
      </w:r>
      <w:r w:rsidRPr="00804762">
        <w:rPr>
          <w:rStyle w:val="xbe"/>
          <w:rFonts w:ascii="Arial" w:hAnsi="Arial" w:cs="Arial"/>
          <w:color w:val="222222"/>
          <w:sz w:val="22"/>
          <w:szCs w:val="22"/>
        </w:rPr>
        <w:t>)</w:t>
      </w:r>
      <w:r w:rsidRPr="001372A7">
        <w:rPr>
          <w:rStyle w:val="patent-title"/>
          <w:rFonts w:ascii="Arial" w:hAnsi="Arial" w:cs="Arial"/>
          <w:bCs/>
          <w:color w:val="222222"/>
          <w:sz w:val="22"/>
          <w:szCs w:val="22"/>
        </w:rPr>
        <w:t xml:space="preserve"> or tartaric</w:t>
      </w:r>
      <w:r>
        <w:rPr>
          <w:rStyle w:val="patent-title"/>
          <w:rFonts w:ascii="Arial" w:hAnsi="Arial" w:cs="Arial"/>
          <w:bCs/>
          <w:color w:val="222222"/>
          <w:sz w:val="22"/>
          <w:szCs w:val="22"/>
        </w:rPr>
        <w:t xml:space="preserve"> </w:t>
      </w:r>
      <w:r w:rsidRPr="00804762">
        <w:rPr>
          <w:rStyle w:val="patent-title"/>
          <w:rFonts w:ascii="Arial" w:hAnsi="Arial" w:cs="Arial"/>
          <w:bCs/>
          <w:color w:val="222222"/>
          <w:sz w:val="22"/>
          <w:szCs w:val="22"/>
        </w:rPr>
        <w:t>(</w:t>
      </w:r>
      <w:r w:rsidRPr="00804762">
        <w:rPr>
          <w:rStyle w:val="xbe"/>
          <w:rFonts w:ascii="Arial" w:hAnsi="Arial" w:cs="Arial"/>
          <w:color w:val="222222"/>
          <w:sz w:val="22"/>
          <w:szCs w:val="22"/>
        </w:rPr>
        <w:t>C</w:t>
      </w:r>
      <w:r w:rsidRPr="00804762">
        <w:rPr>
          <w:rStyle w:val="xbe"/>
          <w:rFonts w:ascii="Arial" w:hAnsi="Arial" w:cs="Arial"/>
          <w:color w:val="222222"/>
          <w:sz w:val="22"/>
          <w:szCs w:val="22"/>
          <w:vertAlign w:val="subscript"/>
        </w:rPr>
        <w:t>4</w:t>
      </w:r>
      <w:r w:rsidRPr="00804762">
        <w:rPr>
          <w:rStyle w:val="xbe"/>
          <w:rFonts w:ascii="Arial" w:hAnsi="Arial" w:cs="Arial"/>
          <w:color w:val="222222"/>
          <w:sz w:val="22"/>
          <w:szCs w:val="22"/>
        </w:rPr>
        <w:t>H</w:t>
      </w:r>
      <w:r w:rsidRPr="00804762">
        <w:rPr>
          <w:rStyle w:val="xbe"/>
          <w:rFonts w:ascii="Arial" w:hAnsi="Arial" w:cs="Arial"/>
          <w:color w:val="222222"/>
          <w:sz w:val="22"/>
          <w:szCs w:val="22"/>
          <w:vertAlign w:val="subscript"/>
        </w:rPr>
        <w:t>6</w:t>
      </w:r>
      <w:r w:rsidRPr="00804762">
        <w:rPr>
          <w:rStyle w:val="xbe"/>
          <w:rFonts w:ascii="Arial" w:hAnsi="Arial" w:cs="Arial"/>
          <w:color w:val="222222"/>
          <w:sz w:val="22"/>
          <w:szCs w:val="22"/>
        </w:rPr>
        <w:t>O</w:t>
      </w:r>
      <w:r w:rsidRPr="00804762">
        <w:rPr>
          <w:rStyle w:val="xbe"/>
          <w:rFonts w:ascii="Arial" w:hAnsi="Arial" w:cs="Arial"/>
          <w:color w:val="222222"/>
          <w:sz w:val="22"/>
          <w:szCs w:val="22"/>
          <w:vertAlign w:val="subscript"/>
        </w:rPr>
        <w:t>6</w:t>
      </w:r>
      <w:r w:rsidRPr="00804762">
        <w:rPr>
          <w:rStyle w:val="xbe"/>
          <w:rFonts w:ascii="Arial" w:hAnsi="Arial" w:cs="Arial"/>
          <w:color w:val="222222"/>
          <w:sz w:val="22"/>
          <w:szCs w:val="22"/>
        </w:rPr>
        <w:t>)</w:t>
      </w:r>
      <w:r w:rsidRPr="00804762">
        <w:rPr>
          <w:rStyle w:val="patent-title"/>
          <w:rFonts w:ascii="Arial" w:hAnsi="Arial" w:cs="Arial"/>
          <w:bCs/>
          <w:color w:val="222222"/>
          <w:sz w:val="22"/>
          <w:szCs w:val="22"/>
        </w:rPr>
        <w:t>.</w:t>
      </w:r>
      <w:r w:rsidRPr="001372A7">
        <w:rPr>
          <w:rStyle w:val="patent-title"/>
          <w:rFonts w:ascii="Arial" w:hAnsi="Arial" w:cs="Arial"/>
          <w:bCs/>
          <w:color w:val="222222"/>
          <w:sz w:val="22"/>
          <w:szCs w:val="22"/>
        </w:rPr>
        <w:t xml:space="preserve"> In addition, the product is not caustic calcium hydroxide</w:t>
      </w:r>
      <w:r>
        <w:rPr>
          <w:rStyle w:val="patent-title"/>
          <w:rFonts w:ascii="Arial" w:hAnsi="Arial" w:cs="Arial"/>
          <w:bCs/>
          <w:color w:val="222222"/>
          <w:sz w:val="22"/>
          <w:szCs w:val="22"/>
        </w:rPr>
        <w:t>.</w:t>
      </w:r>
    </w:p>
    <w:p w:rsidR="00C11481" w:rsidRDefault="00C11481" w:rsidP="00C11481">
      <w:pPr>
        <w:spacing w:before="60"/>
        <w:rPr>
          <w:rFonts w:ascii="Arial" w:hAnsi="Arial" w:cs="Arial"/>
          <w:color w:val="222222"/>
          <w:sz w:val="22"/>
          <w:szCs w:val="22"/>
        </w:rPr>
      </w:pPr>
      <w:r>
        <w:rPr>
          <w:rFonts w:ascii="Arial" w:hAnsi="Arial" w:cs="Arial"/>
          <w:color w:val="222222"/>
          <w:sz w:val="22"/>
          <w:szCs w:val="22"/>
        </w:rPr>
        <w:tab/>
      </w:r>
      <w:r w:rsidRPr="003C38EF">
        <w:rPr>
          <w:rFonts w:ascii="Arial" w:hAnsi="Arial" w:cs="Arial"/>
          <w:color w:val="222222"/>
          <w:sz w:val="22"/>
          <w:szCs w:val="22"/>
        </w:rPr>
        <w:t>CaO</w:t>
      </w:r>
      <w:r>
        <w:rPr>
          <w:rFonts w:ascii="Arial" w:hAnsi="Arial" w:cs="Arial"/>
          <w:color w:val="222222"/>
          <w:sz w:val="22"/>
          <w:szCs w:val="22"/>
        </w:rPr>
        <w:t xml:space="preserve"> </w:t>
      </w:r>
      <w:r w:rsidRPr="00037060">
        <w:rPr>
          <w:rFonts w:ascii="Arial" w:hAnsi="Arial" w:cs="Arial"/>
          <w:color w:val="222222"/>
          <w:sz w:val="22"/>
          <w:szCs w:val="22"/>
        </w:rPr>
        <w:t>(s)</w:t>
      </w:r>
      <w:r>
        <w:rPr>
          <w:rFonts w:ascii="Arial" w:hAnsi="Arial" w:cs="Arial"/>
          <w:color w:val="222222"/>
          <w:sz w:val="22"/>
          <w:szCs w:val="22"/>
        </w:rPr>
        <w:t xml:space="preserve">  </w:t>
      </w:r>
      <w:r w:rsidRPr="003C38EF">
        <w:rPr>
          <w:rFonts w:ascii="Arial" w:hAnsi="Arial" w:cs="Arial"/>
          <w:color w:val="222222"/>
          <w:sz w:val="22"/>
          <w:szCs w:val="22"/>
        </w:rPr>
        <w:t>+</w:t>
      </w:r>
      <w:r>
        <w:rPr>
          <w:rFonts w:ascii="Arial" w:hAnsi="Arial" w:cs="Arial"/>
          <w:color w:val="222222"/>
          <w:sz w:val="22"/>
          <w:szCs w:val="22"/>
        </w:rPr>
        <w:t xml:space="preserve">  </w:t>
      </w:r>
      <w:r w:rsidRPr="003C38EF">
        <w:rPr>
          <w:rFonts w:ascii="Arial" w:hAnsi="Arial" w:cs="Arial"/>
          <w:color w:val="222222"/>
          <w:sz w:val="22"/>
          <w:szCs w:val="22"/>
        </w:rPr>
        <w:t>H</w:t>
      </w:r>
      <w:r w:rsidRPr="003C38EF">
        <w:rPr>
          <w:rFonts w:ascii="Arial" w:hAnsi="Arial" w:cs="Arial"/>
          <w:color w:val="222222"/>
          <w:sz w:val="22"/>
          <w:szCs w:val="22"/>
          <w:vertAlign w:val="subscript"/>
        </w:rPr>
        <w:t>2</w:t>
      </w:r>
      <w:r w:rsidRPr="003C38EF">
        <w:rPr>
          <w:rFonts w:ascii="Arial" w:hAnsi="Arial" w:cs="Arial"/>
          <w:color w:val="222222"/>
          <w:sz w:val="22"/>
          <w:szCs w:val="22"/>
        </w:rPr>
        <w:t>C</w:t>
      </w:r>
      <w:r w:rsidRPr="003C38EF">
        <w:rPr>
          <w:rFonts w:ascii="Arial" w:hAnsi="Arial" w:cs="Arial"/>
          <w:color w:val="222222"/>
          <w:sz w:val="22"/>
          <w:szCs w:val="22"/>
          <w:vertAlign w:val="subscript"/>
        </w:rPr>
        <w:t>2</w:t>
      </w:r>
      <w:r w:rsidRPr="003C38EF">
        <w:rPr>
          <w:rFonts w:ascii="Arial" w:hAnsi="Arial" w:cs="Arial"/>
          <w:color w:val="222222"/>
          <w:sz w:val="22"/>
          <w:szCs w:val="22"/>
        </w:rPr>
        <w:t>O</w:t>
      </w:r>
      <w:r w:rsidRPr="003C38EF">
        <w:rPr>
          <w:rFonts w:ascii="Arial" w:hAnsi="Arial" w:cs="Arial"/>
          <w:color w:val="222222"/>
          <w:sz w:val="22"/>
          <w:szCs w:val="22"/>
          <w:vertAlign w:val="subscript"/>
        </w:rPr>
        <w:t>4</w:t>
      </w:r>
      <w:r>
        <w:rPr>
          <w:rFonts w:ascii="Arial" w:hAnsi="Arial" w:cs="Arial"/>
          <w:color w:val="222222"/>
          <w:sz w:val="22"/>
          <w:szCs w:val="22"/>
        </w:rPr>
        <w:t xml:space="preserve"> </w:t>
      </w:r>
      <w:r w:rsidRPr="00037060">
        <w:rPr>
          <w:rFonts w:ascii="Arial" w:hAnsi="Arial" w:cs="Arial"/>
          <w:color w:val="222222"/>
          <w:sz w:val="22"/>
          <w:szCs w:val="22"/>
        </w:rPr>
        <w:t>(s)</w:t>
      </w:r>
      <w:r w:rsidRPr="003C38EF">
        <w:rPr>
          <w:rFonts w:ascii="Arial" w:hAnsi="Arial" w:cs="Arial"/>
          <w:color w:val="222222"/>
          <w:sz w:val="22"/>
          <w:szCs w:val="22"/>
        </w:rPr>
        <w:t xml:space="preserve"> </w:t>
      </w:r>
      <w:r>
        <w:rPr>
          <w:rFonts w:ascii="Arial" w:hAnsi="Arial" w:cs="Arial"/>
          <w:color w:val="222222"/>
          <w:sz w:val="22"/>
          <w:szCs w:val="22"/>
        </w:rPr>
        <w:t xml:space="preserve"> </w:t>
      </w:r>
      <w:r w:rsidRPr="003C38EF">
        <w:rPr>
          <w:rFonts w:ascii="Arial" w:hAnsi="Arial" w:cs="Arial"/>
          <w:color w:val="222222"/>
          <w:sz w:val="22"/>
          <w:szCs w:val="22"/>
        </w:rPr>
        <w:t>→</w:t>
      </w:r>
      <w:r>
        <w:rPr>
          <w:rFonts w:ascii="Arial" w:hAnsi="Arial" w:cs="Arial"/>
          <w:color w:val="222222"/>
          <w:sz w:val="22"/>
          <w:szCs w:val="22"/>
        </w:rPr>
        <w:t xml:space="preserve">  </w:t>
      </w:r>
      <w:r w:rsidRPr="003C38EF">
        <w:rPr>
          <w:rFonts w:ascii="Arial" w:hAnsi="Arial" w:cs="Arial"/>
          <w:color w:val="222222"/>
          <w:sz w:val="22"/>
          <w:szCs w:val="22"/>
        </w:rPr>
        <w:t>CaC</w:t>
      </w:r>
      <w:r w:rsidRPr="003C38EF">
        <w:rPr>
          <w:rFonts w:ascii="Arial" w:hAnsi="Arial" w:cs="Arial"/>
          <w:color w:val="222222"/>
          <w:sz w:val="22"/>
          <w:szCs w:val="22"/>
          <w:vertAlign w:val="subscript"/>
        </w:rPr>
        <w:t>2</w:t>
      </w:r>
      <w:r w:rsidRPr="003C38EF">
        <w:rPr>
          <w:rFonts w:ascii="Arial" w:hAnsi="Arial" w:cs="Arial"/>
          <w:color w:val="222222"/>
          <w:sz w:val="22"/>
          <w:szCs w:val="22"/>
        </w:rPr>
        <w:t>O</w:t>
      </w:r>
      <w:r w:rsidRPr="003C38EF">
        <w:rPr>
          <w:rFonts w:ascii="Arial" w:hAnsi="Arial" w:cs="Arial"/>
          <w:color w:val="222222"/>
          <w:sz w:val="22"/>
          <w:szCs w:val="22"/>
          <w:vertAlign w:val="subscript"/>
        </w:rPr>
        <w:t>4</w:t>
      </w:r>
      <w:r>
        <w:rPr>
          <w:rFonts w:ascii="Arial" w:hAnsi="Arial" w:cs="Arial"/>
          <w:color w:val="222222"/>
          <w:sz w:val="22"/>
          <w:szCs w:val="22"/>
        </w:rPr>
        <w:t xml:space="preserve"> • </w:t>
      </w:r>
      <w:r w:rsidRPr="003C38EF">
        <w:rPr>
          <w:rFonts w:ascii="Arial" w:hAnsi="Arial" w:cs="Arial"/>
          <w:color w:val="222222"/>
          <w:sz w:val="22"/>
          <w:szCs w:val="22"/>
        </w:rPr>
        <w:t>H</w:t>
      </w:r>
      <w:r w:rsidRPr="003C38EF">
        <w:rPr>
          <w:rFonts w:ascii="Arial" w:hAnsi="Arial" w:cs="Arial"/>
          <w:color w:val="222222"/>
          <w:sz w:val="22"/>
          <w:szCs w:val="22"/>
          <w:vertAlign w:val="subscript"/>
        </w:rPr>
        <w:t>2</w:t>
      </w:r>
      <w:r w:rsidRPr="003C38EF">
        <w:rPr>
          <w:rFonts w:ascii="Arial" w:hAnsi="Arial" w:cs="Arial"/>
          <w:color w:val="222222"/>
          <w:sz w:val="22"/>
          <w:szCs w:val="22"/>
        </w:rPr>
        <w:t>O</w:t>
      </w:r>
      <w:r>
        <w:rPr>
          <w:rFonts w:ascii="Arial" w:hAnsi="Arial" w:cs="Arial"/>
          <w:color w:val="222222"/>
          <w:sz w:val="22"/>
          <w:szCs w:val="22"/>
        </w:rPr>
        <w:t xml:space="preserve"> </w:t>
      </w:r>
      <w:r w:rsidRPr="00037060">
        <w:rPr>
          <w:rFonts w:ascii="Arial" w:hAnsi="Arial" w:cs="Arial"/>
          <w:color w:val="222222"/>
          <w:sz w:val="22"/>
          <w:szCs w:val="22"/>
        </w:rPr>
        <w:t>(s)</w:t>
      </w:r>
      <w:r>
        <w:rPr>
          <w:rFonts w:ascii="Arial" w:hAnsi="Arial" w:cs="Arial"/>
          <w:color w:val="222222"/>
          <w:sz w:val="22"/>
          <w:szCs w:val="22"/>
        </w:rPr>
        <w:t xml:space="preserve"> </w:t>
      </w:r>
      <w:r>
        <w:rPr>
          <w:rFonts w:ascii="Arial" w:hAnsi="Arial" w:cs="Arial"/>
          <w:color w:val="222222"/>
          <w:sz w:val="22"/>
          <w:szCs w:val="22"/>
          <w:vertAlign w:val="subscript"/>
        </w:rPr>
        <w:t xml:space="preserve"> </w:t>
      </w:r>
      <w:r w:rsidRPr="003C38EF">
        <w:rPr>
          <w:rFonts w:ascii="Arial" w:hAnsi="Arial" w:cs="Arial"/>
          <w:color w:val="222222"/>
          <w:sz w:val="22"/>
          <w:szCs w:val="22"/>
        </w:rPr>
        <w:t>+</w:t>
      </w:r>
      <w:r>
        <w:rPr>
          <w:rFonts w:ascii="Arial" w:hAnsi="Arial" w:cs="Arial"/>
          <w:color w:val="222222"/>
          <w:sz w:val="22"/>
          <w:szCs w:val="22"/>
        </w:rPr>
        <w:t xml:space="preserve">  </w:t>
      </w:r>
      <w:r w:rsidRPr="003C38EF">
        <w:rPr>
          <w:rFonts w:ascii="Arial" w:hAnsi="Arial" w:cs="Arial"/>
          <w:color w:val="222222"/>
          <w:sz w:val="22"/>
          <w:szCs w:val="22"/>
        </w:rPr>
        <w:t>340 calories/gram of solid fuel</w:t>
      </w:r>
    </w:p>
    <w:p w:rsidR="00C11481" w:rsidRPr="003C38EF" w:rsidRDefault="00C11481" w:rsidP="00C11481">
      <w:pPr>
        <w:ind w:firstLine="720"/>
        <w:rPr>
          <w:rFonts w:ascii="Arial" w:hAnsi="Arial" w:cs="Arial"/>
          <w:b/>
          <w:sz w:val="22"/>
          <w:szCs w:val="22"/>
        </w:rPr>
      </w:pPr>
      <w:r>
        <w:rPr>
          <w:rFonts w:ascii="Arial" w:hAnsi="Arial" w:cs="Arial"/>
          <w:color w:val="222222"/>
          <w:sz w:val="22"/>
          <w:szCs w:val="22"/>
        </w:rPr>
        <w:t xml:space="preserve">calcium   +  oxalic        </w:t>
      </w:r>
      <w:r w:rsidRPr="003C38EF">
        <w:rPr>
          <w:rFonts w:ascii="Arial" w:hAnsi="Arial" w:cs="Arial"/>
          <w:color w:val="222222"/>
          <w:sz w:val="22"/>
          <w:szCs w:val="22"/>
        </w:rPr>
        <w:t>→</w:t>
      </w:r>
      <w:r>
        <w:rPr>
          <w:rFonts w:ascii="Arial" w:hAnsi="Arial" w:cs="Arial"/>
          <w:color w:val="222222"/>
          <w:sz w:val="22"/>
          <w:szCs w:val="22"/>
        </w:rPr>
        <w:t xml:space="preserve">   calcium oxalate   +  energy</w:t>
      </w:r>
      <w:r w:rsidRPr="003C38EF">
        <w:rPr>
          <w:rFonts w:ascii="Arial" w:hAnsi="Arial" w:cs="Arial"/>
          <w:color w:val="222222"/>
          <w:sz w:val="22"/>
          <w:szCs w:val="22"/>
        </w:rPr>
        <w:t xml:space="preserve"> </w:t>
      </w:r>
      <w:r w:rsidRPr="003C38EF">
        <w:rPr>
          <w:rFonts w:ascii="Arial" w:hAnsi="Arial" w:cs="Arial"/>
          <w:b/>
          <w:sz w:val="22"/>
          <w:szCs w:val="22"/>
        </w:rPr>
        <w:tab/>
      </w:r>
    </w:p>
    <w:p w:rsidR="00C11481" w:rsidRDefault="00C11481" w:rsidP="00C11481">
      <w:pPr>
        <w:rPr>
          <w:rFonts w:ascii="Arial" w:hAnsi="Arial" w:cs="Arial"/>
          <w:sz w:val="22"/>
          <w:szCs w:val="22"/>
        </w:rPr>
      </w:pPr>
      <w:r>
        <w:rPr>
          <w:rFonts w:ascii="Arial" w:hAnsi="Arial" w:cs="Arial"/>
          <w:sz w:val="22"/>
          <w:szCs w:val="22"/>
        </w:rPr>
        <w:tab/>
        <w:t>oxide</w:t>
      </w:r>
      <w:r>
        <w:rPr>
          <w:rFonts w:ascii="Arial" w:hAnsi="Arial" w:cs="Arial"/>
          <w:sz w:val="22"/>
          <w:szCs w:val="22"/>
        </w:rPr>
        <w:tab/>
        <w:t xml:space="preserve">        acid</w:t>
      </w:r>
      <w:r>
        <w:rPr>
          <w:rFonts w:ascii="Arial" w:hAnsi="Arial" w:cs="Arial"/>
          <w:sz w:val="22"/>
          <w:szCs w:val="22"/>
        </w:rPr>
        <w:tab/>
        <w:t xml:space="preserve">        monohydrate</w:t>
      </w:r>
    </w:p>
    <w:p w:rsidR="00C11481" w:rsidRPr="00C8676B" w:rsidRDefault="00C11481" w:rsidP="00C11481">
      <w:pPr>
        <w:spacing w:before="60"/>
        <w:rPr>
          <w:rFonts w:ascii="Arial" w:hAnsi="Arial" w:cs="Arial"/>
          <w:sz w:val="22"/>
          <w:szCs w:val="22"/>
        </w:rPr>
      </w:pPr>
      <w:r w:rsidRPr="00C8676B">
        <w:rPr>
          <w:rFonts w:ascii="Arial" w:hAnsi="Arial" w:cs="Arial"/>
          <w:sz w:val="22"/>
          <w:szCs w:val="22"/>
        </w:rPr>
        <w:t>(</w:t>
      </w:r>
      <w:hyperlink r:id="rId644" w:history="1">
        <w:r w:rsidRPr="00C8676B">
          <w:rPr>
            <w:rStyle w:val="Hyperlink"/>
            <w:rFonts w:ascii="Arial" w:hAnsi="Arial" w:cs="Arial"/>
            <w:sz w:val="22"/>
            <w:szCs w:val="22"/>
          </w:rPr>
          <w:t>http://www.google.co.ve/patents/US5483949</w:t>
        </w:r>
      </w:hyperlink>
      <w:r w:rsidRPr="00C8676B">
        <w:rPr>
          <w:rFonts w:ascii="Arial" w:hAnsi="Arial" w:cs="Arial"/>
          <w:sz w:val="22"/>
          <w:szCs w:val="22"/>
        </w:rPr>
        <w:t>)</w:t>
      </w:r>
    </w:p>
    <w:p w:rsidR="00C11481" w:rsidRPr="00673F9C" w:rsidRDefault="00C11481" w:rsidP="00C11481">
      <w:pPr>
        <w:rPr>
          <w:rFonts w:ascii="Arial" w:hAnsi="Arial" w:cs="Arial"/>
          <w:sz w:val="22"/>
          <w:szCs w:val="22"/>
        </w:rPr>
      </w:pPr>
    </w:p>
    <w:p w:rsidR="00C11481" w:rsidRPr="000B445B" w:rsidRDefault="00C11481" w:rsidP="00C11481">
      <w:pPr>
        <w:ind w:firstLine="720"/>
        <w:rPr>
          <w:rFonts w:ascii="Arial" w:hAnsi="Arial" w:cs="Arial"/>
          <w:b/>
          <w:sz w:val="22"/>
          <w:szCs w:val="22"/>
        </w:rPr>
      </w:pPr>
      <w:r w:rsidRPr="000B445B">
        <w:rPr>
          <w:rFonts w:ascii="Arial" w:hAnsi="Arial" w:cs="Arial"/>
          <w:b/>
          <w:sz w:val="22"/>
          <w:szCs w:val="22"/>
        </w:rPr>
        <w:t>Flameless Ration Heaters</w:t>
      </w:r>
    </w:p>
    <w:p w:rsidR="00C11481" w:rsidRPr="00324B86" w:rsidRDefault="00C11481" w:rsidP="00C11481">
      <w:pPr>
        <w:rPr>
          <w:rFonts w:ascii="Arial" w:hAnsi="Arial" w:cs="Arial"/>
          <w:sz w:val="22"/>
          <w:szCs w:val="22"/>
        </w:rPr>
      </w:pPr>
    </w:p>
    <w:p w:rsidR="00C11481" w:rsidRDefault="00C11481" w:rsidP="00C11481">
      <w:pPr>
        <w:rPr>
          <w:rFonts w:ascii="Arial" w:hAnsi="Arial" w:cs="Arial"/>
          <w:sz w:val="22"/>
          <w:szCs w:val="22"/>
        </w:rPr>
      </w:pPr>
      <w:r w:rsidRPr="00324B86">
        <w:rPr>
          <w:rFonts w:ascii="Arial" w:hAnsi="Arial" w:cs="Arial"/>
          <w:b/>
          <w:sz w:val="22"/>
          <w:szCs w:val="22"/>
        </w:rPr>
        <w:tab/>
      </w:r>
      <w:r w:rsidRPr="00324B86">
        <w:rPr>
          <w:rFonts w:ascii="Arial" w:hAnsi="Arial" w:cs="Arial"/>
          <w:sz w:val="22"/>
          <w:szCs w:val="22"/>
        </w:rPr>
        <w:t xml:space="preserve">The reaction between powdered magnesium and water </w:t>
      </w:r>
      <w:r>
        <w:rPr>
          <w:rFonts w:ascii="Arial" w:hAnsi="Arial" w:cs="Arial"/>
          <w:sz w:val="22"/>
          <w:szCs w:val="22"/>
        </w:rPr>
        <w:t xml:space="preserve">that is used to provide the U.S. military with hot meals was </w:t>
      </w:r>
      <w:r w:rsidRPr="00324B86">
        <w:rPr>
          <w:rFonts w:ascii="Arial" w:hAnsi="Arial" w:cs="Arial"/>
          <w:sz w:val="22"/>
          <w:szCs w:val="22"/>
        </w:rPr>
        <w:t xml:space="preserve">described in the Rohrig article </w:t>
      </w:r>
      <w:r>
        <w:rPr>
          <w:rFonts w:ascii="Arial" w:hAnsi="Arial" w:cs="Arial"/>
          <w:sz w:val="22"/>
          <w:szCs w:val="22"/>
        </w:rPr>
        <w:t xml:space="preserve">and </w:t>
      </w:r>
      <w:r w:rsidRPr="00324B86">
        <w:rPr>
          <w:rFonts w:ascii="Arial" w:hAnsi="Arial" w:cs="Arial"/>
          <w:sz w:val="22"/>
          <w:szCs w:val="22"/>
        </w:rPr>
        <w:t>can be represented by:</w:t>
      </w:r>
    </w:p>
    <w:p w:rsidR="00C11481" w:rsidRDefault="00C11481" w:rsidP="00C11481">
      <w:pPr>
        <w:spacing w:before="60"/>
        <w:rPr>
          <w:rFonts w:ascii="Arial" w:hAnsi="Arial" w:cs="Arial"/>
          <w:sz w:val="22"/>
          <w:szCs w:val="22"/>
        </w:rPr>
      </w:pPr>
      <w:r>
        <w:rPr>
          <w:rFonts w:ascii="Arial" w:hAnsi="Arial" w:cs="Arial"/>
          <w:sz w:val="22"/>
          <w:szCs w:val="22"/>
        </w:rPr>
        <w:tab/>
      </w:r>
      <w:r w:rsidRPr="00324B86">
        <w:rPr>
          <w:rFonts w:ascii="Arial" w:hAnsi="Arial" w:cs="Arial"/>
          <w:sz w:val="22"/>
          <w:szCs w:val="22"/>
        </w:rPr>
        <w:t>Mg</w:t>
      </w:r>
      <w:r w:rsidRPr="00037060">
        <w:rPr>
          <w:rFonts w:ascii="Arial" w:hAnsi="Arial" w:cs="Arial"/>
          <w:sz w:val="22"/>
          <w:szCs w:val="22"/>
        </w:rPr>
        <w:t>(s)</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2</w:t>
      </w:r>
      <w:r>
        <w:rPr>
          <w:rFonts w:ascii="Arial" w:hAnsi="Arial" w:cs="Arial"/>
          <w:sz w:val="22"/>
          <w:szCs w:val="22"/>
        </w:rPr>
        <w:t xml:space="preserve"> </w:t>
      </w:r>
      <w:r w:rsidRPr="00324B86">
        <w:rPr>
          <w:rFonts w:ascii="Arial" w:hAnsi="Arial" w:cs="Arial"/>
          <w:sz w:val="22"/>
          <w:szCs w:val="22"/>
        </w:rPr>
        <w:t>H</w:t>
      </w:r>
      <w:r w:rsidRPr="00324B86">
        <w:rPr>
          <w:rFonts w:ascii="Arial" w:hAnsi="Arial" w:cs="Arial"/>
          <w:sz w:val="22"/>
          <w:szCs w:val="22"/>
          <w:vertAlign w:val="subscript"/>
        </w:rPr>
        <w:t>2</w:t>
      </w:r>
      <w:r w:rsidRPr="00324B86">
        <w:rPr>
          <w:rFonts w:ascii="Arial" w:hAnsi="Arial" w:cs="Arial"/>
          <w:sz w:val="22"/>
          <w:szCs w:val="22"/>
        </w:rPr>
        <w:t>O</w:t>
      </w:r>
      <w:r w:rsidRPr="00037060">
        <w:rPr>
          <w:rFonts w:ascii="Arial" w:hAnsi="Arial" w:cs="Arial"/>
          <w:sz w:val="22"/>
          <w:szCs w:val="22"/>
        </w:rPr>
        <w:t>(l)</w:t>
      </w:r>
      <w:r>
        <w:rPr>
          <w:rFonts w:ascii="Arial" w:hAnsi="Arial" w:cs="Arial"/>
          <w:sz w:val="22"/>
          <w:szCs w:val="22"/>
        </w:rPr>
        <w:t xml:space="preserve"> </w:t>
      </w:r>
      <w:r w:rsidRPr="00324B86">
        <w:rPr>
          <w:rFonts w:ascii="Arial" w:hAnsi="Arial" w:cs="Arial"/>
          <w:sz w:val="22"/>
          <w:szCs w:val="22"/>
        </w:rPr>
        <w:t xml:space="preserve"> → </w:t>
      </w:r>
      <w:r>
        <w:rPr>
          <w:rFonts w:ascii="Arial" w:hAnsi="Arial" w:cs="Arial"/>
          <w:sz w:val="22"/>
          <w:szCs w:val="22"/>
        </w:rPr>
        <w:t xml:space="preserve"> </w:t>
      </w:r>
      <w:r w:rsidRPr="00324B86">
        <w:rPr>
          <w:rFonts w:ascii="Arial" w:hAnsi="Arial" w:cs="Arial"/>
          <w:sz w:val="22"/>
          <w:szCs w:val="22"/>
        </w:rPr>
        <w:t>Mg</w:t>
      </w:r>
      <w:r>
        <w:rPr>
          <w:rFonts w:ascii="Arial" w:hAnsi="Arial" w:cs="Arial"/>
          <w:sz w:val="22"/>
          <w:szCs w:val="22"/>
          <w:vertAlign w:val="superscript"/>
        </w:rPr>
        <w:t>+2</w:t>
      </w:r>
      <w:r w:rsidRPr="00037060">
        <w:rPr>
          <w:rFonts w:ascii="Arial" w:hAnsi="Arial" w:cs="Arial"/>
          <w:sz w:val="22"/>
          <w:szCs w:val="22"/>
        </w:rPr>
        <w:t>(aq)</w:t>
      </w:r>
      <w:r>
        <w:rPr>
          <w:rFonts w:ascii="Arial" w:hAnsi="Arial" w:cs="Arial"/>
          <w:sz w:val="22"/>
          <w:szCs w:val="22"/>
        </w:rPr>
        <w:t xml:space="preserve">  +  2 </w:t>
      </w:r>
      <w:r w:rsidRPr="00324B86">
        <w:rPr>
          <w:rFonts w:ascii="Arial" w:hAnsi="Arial" w:cs="Arial"/>
          <w:sz w:val="22"/>
          <w:szCs w:val="22"/>
        </w:rPr>
        <w:t>OH</w:t>
      </w:r>
      <w:r>
        <w:rPr>
          <w:rFonts w:ascii="Arial" w:hAnsi="Arial" w:cs="Arial"/>
          <w:sz w:val="22"/>
          <w:szCs w:val="22"/>
          <w:vertAlign w:val="superscript"/>
        </w:rPr>
        <w:t>–</w:t>
      </w:r>
      <w:r w:rsidRPr="00037060">
        <w:rPr>
          <w:rFonts w:ascii="Arial" w:hAnsi="Arial" w:cs="Arial"/>
          <w:sz w:val="22"/>
          <w:szCs w:val="22"/>
        </w:rPr>
        <w:t>(aq)</w:t>
      </w:r>
      <w:r>
        <w:rPr>
          <w:rFonts w:ascii="Arial" w:hAnsi="Arial" w:cs="Arial"/>
          <w:sz w:val="22"/>
          <w:szCs w:val="22"/>
        </w:rPr>
        <w:t xml:space="preserve"> </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 xml:space="preserve"> H</w:t>
      </w:r>
      <w:r w:rsidRPr="00324B86">
        <w:rPr>
          <w:rFonts w:ascii="Arial" w:hAnsi="Arial" w:cs="Arial"/>
          <w:sz w:val="22"/>
          <w:szCs w:val="22"/>
          <w:vertAlign w:val="subscript"/>
        </w:rPr>
        <w:t>2</w:t>
      </w:r>
      <w:r w:rsidRPr="00037060">
        <w:rPr>
          <w:rFonts w:ascii="Arial" w:hAnsi="Arial" w:cs="Arial"/>
          <w:sz w:val="22"/>
          <w:szCs w:val="22"/>
        </w:rPr>
        <w:t>(g)</w:t>
      </w:r>
      <w:r w:rsidRPr="00324B86">
        <w:rPr>
          <w:rFonts w:ascii="Arial" w:hAnsi="Arial" w:cs="Arial"/>
          <w:sz w:val="22"/>
          <w:szCs w:val="22"/>
        </w:rPr>
        <w:t xml:space="preserve"> </w:t>
      </w:r>
      <w:r>
        <w:rPr>
          <w:rFonts w:ascii="Arial" w:hAnsi="Arial" w:cs="Arial"/>
          <w:sz w:val="22"/>
          <w:szCs w:val="22"/>
        </w:rPr>
        <w:t xml:space="preserve"> </w:t>
      </w:r>
      <w:r w:rsidRPr="00324B86">
        <w:rPr>
          <w:rFonts w:ascii="Arial" w:hAnsi="Arial" w:cs="Arial"/>
          <w:sz w:val="22"/>
          <w:szCs w:val="22"/>
        </w:rPr>
        <w:t>+</w:t>
      </w:r>
      <w:r>
        <w:rPr>
          <w:rFonts w:ascii="Arial" w:hAnsi="Arial" w:cs="Arial"/>
          <w:sz w:val="22"/>
          <w:szCs w:val="22"/>
        </w:rPr>
        <w:t xml:space="preserve"> </w:t>
      </w:r>
      <w:r w:rsidRPr="00324B86">
        <w:rPr>
          <w:rFonts w:ascii="Arial" w:hAnsi="Arial" w:cs="Arial"/>
          <w:sz w:val="22"/>
          <w:szCs w:val="22"/>
        </w:rPr>
        <w:t xml:space="preserve"> 351 kJ</w:t>
      </w:r>
    </w:p>
    <w:p w:rsidR="00C11481" w:rsidRPr="00324B86" w:rsidRDefault="00C11481" w:rsidP="00C11481">
      <w:pPr>
        <w:rPr>
          <w:rFonts w:ascii="Arial" w:hAnsi="Arial" w:cs="Arial"/>
          <w:sz w:val="22"/>
          <w:szCs w:val="22"/>
        </w:rPr>
      </w:pPr>
    </w:p>
    <w:p w:rsidR="00C11481" w:rsidRPr="00C8676B" w:rsidRDefault="00C11481" w:rsidP="00C11481">
      <w:pPr>
        <w:rPr>
          <w:rFonts w:ascii="Arial" w:hAnsi="Arial" w:cs="Arial"/>
          <w:b/>
          <w:sz w:val="22"/>
          <w:szCs w:val="22"/>
        </w:rPr>
      </w:pPr>
      <w:r w:rsidRPr="00324B86">
        <w:rPr>
          <w:rFonts w:ascii="Arial" w:hAnsi="Arial" w:cs="Arial"/>
          <w:sz w:val="22"/>
          <w:szCs w:val="22"/>
        </w:rPr>
        <w:tab/>
        <w:t>The c</w:t>
      </w:r>
      <w:r>
        <w:rPr>
          <w:rFonts w:ascii="Arial" w:hAnsi="Arial" w:cs="Arial"/>
          <w:sz w:val="22"/>
          <w:szCs w:val="22"/>
        </w:rPr>
        <w:t xml:space="preserve">hemical equation above shows that </w:t>
      </w:r>
      <w:r w:rsidRPr="00324B86">
        <w:rPr>
          <w:rFonts w:ascii="Arial" w:hAnsi="Arial" w:cs="Arial"/>
          <w:sz w:val="22"/>
          <w:szCs w:val="22"/>
        </w:rPr>
        <w:t>Δ</w:t>
      </w:r>
      <w:r>
        <w:rPr>
          <w:rFonts w:ascii="Arial" w:hAnsi="Arial" w:cs="Arial"/>
          <w:sz w:val="22"/>
          <w:szCs w:val="22"/>
        </w:rPr>
        <w:t>H</w:t>
      </w:r>
      <w:r w:rsidRPr="00324B86">
        <w:rPr>
          <w:rFonts w:ascii="Arial" w:hAnsi="Arial" w:cs="Arial"/>
          <w:sz w:val="22"/>
          <w:szCs w:val="22"/>
        </w:rPr>
        <w:t xml:space="preserve"> = </w:t>
      </w:r>
      <w:r w:rsidRPr="00037060">
        <w:rPr>
          <w:rFonts w:ascii="Arial" w:hAnsi="Arial" w:cs="Arial"/>
          <w:sz w:val="22"/>
          <w:szCs w:val="22"/>
        </w:rPr>
        <w:t>–</w:t>
      </w:r>
      <w:r w:rsidRPr="00324B86">
        <w:rPr>
          <w:rFonts w:ascii="Arial" w:hAnsi="Arial" w:cs="Arial"/>
          <w:sz w:val="22"/>
          <w:szCs w:val="22"/>
        </w:rPr>
        <w:t>351 kJ</w:t>
      </w:r>
      <w:r>
        <w:rPr>
          <w:rFonts w:ascii="Arial" w:hAnsi="Arial" w:cs="Arial"/>
          <w:sz w:val="22"/>
          <w:szCs w:val="22"/>
        </w:rPr>
        <w:t>/mol Mg</w:t>
      </w:r>
      <w:r w:rsidRPr="00324B86">
        <w:rPr>
          <w:rFonts w:ascii="Arial" w:hAnsi="Arial" w:cs="Arial"/>
          <w:sz w:val="22"/>
          <w:szCs w:val="22"/>
        </w:rPr>
        <w:t>. This means that the reaction is exothermic and</w:t>
      </w:r>
      <w:r>
        <w:rPr>
          <w:rFonts w:ascii="Arial" w:hAnsi="Arial" w:cs="Arial"/>
          <w:sz w:val="22"/>
          <w:szCs w:val="22"/>
        </w:rPr>
        <w:t>,</w:t>
      </w:r>
      <w:r w:rsidRPr="00324B86">
        <w:rPr>
          <w:rFonts w:ascii="Arial" w:hAnsi="Arial" w:cs="Arial"/>
          <w:sz w:val="22"/>
          <w:szCs w:val="22"/>
        </w:rPr>
        <w:t xml:space="preserve"> for each mole of Mg oxidized by the oxygen atoms of water, 351 kJ </w:t>
      </w:r>
      <w:r w:rsidRPr="00C8676B">
        <w:rPr>
          <w:rFonts w:ascii="Arial" w:hAnsi="Arial" w:cs="Arial"/>
          <w:sz w:val="22"/>
          <w:szCs w:val="22"/>
        </w:rPr>
        <w:t>of energy is released to heat the food. (</w:t>
      </w:r>
      <w:hyperlink r:id="rId645" w:history="1">
        <w:r w:rsidRPr="00C8676B">
          <w:rPr>
            <w:rStyle w:val="Hyperlink"/>
            <w:rFonts w:ascii="Arial" w:hAnsi="Arial" w:cs="Arial"/>
            <w:sz w:val="22"/>
            <w:szCs w:val="22"/>
          </w:rPr>
          <w:t>https://en.wikipedia.org/wiki/Flameless_ration_heater</w:t>
        </w:r>
      </w:hyperlink>
      <w:r w:rsidRPr="00C8676B">
        <w:rPr>
          <w:rFonts w:ascii="Arial" w:hAnsi="Arial" w:cs="Arial"/>
          <w:sz w:val="22"/>
          <w:szCs w:val="22"/>
        </w:rPr>
        <w:t>)</w:t>
      </w:r>
    </w:p>
    <w:p w:rsidR="00C11481" w:rsidRPr="00324B86"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324B86">
        <w:rPr>
          <w:rFonts w:ascii="Arial" w:hAnsi="Arial" w:cs="Arial"/>
          <w:sz w:val="22"/>
          <w:szCs w:val="22"/>
        </w:rPr>
        <w:tab/>
        <w:t>Note that</w:t>
      </w:r>
      <w:r>
        <w:rPr>
          <w:rFonts w:ascii="Arial" w:hAnsi="Arial" w:cs="Arial"/>
          <w:sz w:val="22"/>
          <w:szCs w:val="22"/>
        </w:rPr>
        <w:t>,</w:t>
      </w:r>
      <w:r w:rsidRPr="00324B86">
        <w:rPr>
          <w:rFonts w:ascii="Arial" w:hAnsi="Arial" w:cs="Arial"/>
          <w:sz w:val="22"/>
          <w:szCs w:val="22"/>
        </w:rPr>
        <w:t xml:space="preserve"> since the iron filings described in the Rohrig article are needed</w:t>
      </w:r>
      <w:r>
        <w:rPr>
          <w:rFonts w:ascii="Arial" w:hAnsi="Arial" w:cs="Arial"/>
          <w:sz w:val="22"/>
          <w:szCs w:val="22"/>
        </w:rPr>
        <w:t xml:space="preserve"> only to help activate the reaction </w:t>
      </w:r>
      <w:r w:rsidRPr="00324B86">
        <w:rPr>
          <w:rFonts w:ascii="Arial" w:hAnsi="Arial" w:cs="Arial"/>
          <w:sz w:val="22"/>
          <w:szCs w:val="22"/>
        </w:rPr>
        <w:t xml:space="preserve">but </w:t>
      </w:r>
      <w:r>
        <w:rPr>
          <w:rFonts w:ascii="Arial" w:hAnsi="Arial" w:cs="Arial"/>
          <w:sz w:val="22"/>
          <w:szCs w:val="22"/>
        </w:rPr>
        <w:t xml:space="preserve">do not affect the reaction rate, </w:t>
      </w:r>
      <w:r w:rsidRPr="00324B86">
        <w:rPr>
          <w:rFonts w:ascii="Arial" w:hAnsi="Arial" w:cs="Arial"/>
          <w:sz w:val="22"/>
          <w:szCs w:val="22"/>
        </w:rPr>
        <w:t>iron is not considered a catalyst</w:t>
      </w:r>
      <w:r>
        <w:rPr>
          <w:rFonts w:ascii="Arial" w:hAnsi="Arial" w:cs="Arial"/>
          <w:sz w:val="22"/>
          <w:szCs w:val="22"/>
        </w:rPr>
        <w:t>.</w:t>
      </w:r>
      <w:r w:rsidRPr="00324B86">
        <w:rPr>
          <w:rFonts w:ascii="Arial" w:hAnsi="Arial" w:cs="Arial"/>
          <w:sz w:val="22"/>
          <w:szCs w:val="22"/>
        </w:rPr>
        <w:t xml:space="preserve"> </w:t>
      </w:r>
      <w:r w:rsidRPr="00C8676B">
        <w:rPr>
          <w:rFonts w:ascii="Arial" w:hAnsi="Arial" w:cs="Arial"/>
          <w:sz w:val="22"/>
          <w:szCs w:val="22"/>
        </w:rPr>
        <w:t>(</w:t>
      </w:r>
      <w:hyperlink r:id="rId646" w:history="1">
        <w:r w:rsidRPr="00C8676B">
          <w:rPr>
            <w:rStyle w:val="Hyperlink"/>
            <w:rFonts w:ascii="Arial" w:hAnsi="Arial" w:cs="Arial"/>
            <w:sz w:val="22"/>
            <w:szCs w:val="22"/>
          </w:rPr>
          <w:t>http://science.howstuffworks.com/mre4.htm</w:t>
        </w:r>
      </w:hyperlink>
      <w:r w:rsidRPr="00C8676B">
        <w:rPr>
          <w:rFonts w:ascii="Arial" w:hAnsi="Arial" w:cs="Arial"/>
          <w:sz w:val="22"/>
          <w:szCs w:val="22"/>
        </w:rPr>
        <w:t>)</w:t>
      </w:r>
    </w:p>
    <w:p w:rsidR="00C11481" w:rsidRPr="00324B86"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324B86">
        <w:rPr>
          <w:rFonts w:ascii="Arial" w:hAnsi="Arial" w:cs="Arial"/>
          <w:sz w:val="22"/>
          <w:szCs w:val="22"/>
        </w:rPr>
        <w:tab/>
        <w:t xml:space="preserve">This process </w:t>
      </w:r>
      <w:r>
        <w:rPr>
          <w:rFonts w:ascii="Arial" w:hAnsi="Arial" w:cs="Arial"/>
          <w:sz w:val="22"/>
          <w:szCs w:val="22"/>
        </w:rPr>
        <w:t xml:space="preserve">is also used in Cross &amp; Blackwell Heater-meal Packs. It </w:t>
      </w:r>
      <w:r w:rsidRPr="00324B86">
        <w:rPr>
          <w:rFonts w:ascii="Arial" w:hAnsi="Arial" w:cs="Arial"/>
          <w:sz w:val="22"/>
          <w:szCs w:val="22"/>
        </w:rPr>
        <w:t xml:space="preserve">involves the formation of a small electrochemical cell where the oxidation-reduction process provides the heat energy. Magnesium atoms have a lower reduction potential than iron atoms. So in the moist environment, magnesium metal atoms (powdered to provide </w:t>
      </w:r>
      <w:r>
        <w:rPr>
          <w:rFonts w:ascii="Arial" w:hAnsi="Arial" w:cs="Arial"/>
          <w:sz w:val="22"/>
          <w:szCs w:val="22"/>
        </w:rPr>
        <w:t xml:space="preserve">greater </w:t>
      </w:r>
      <w:r w:rsidRPr="00324B86">
        <w:rPr>
          <w:rFonts w:ascii="Arial" w:hAnsi="Arial" w:cs="Arial"/>
          <w:sz w:val="22"/>
          <w:szCs w:val="22"/>
        </w:rPr>
        <w:t>surface area) release electrons to the less active iron. In the overall equation above, as the aqueous magnesium hydroxide, Mg(OH)</w:t>
      </w:r>
      <w:r w:rsidRPr="00324B86">
        <w:rPr>
          <w:rFonts w:ascii="Arial" w:hAnsi="Arial" w:cs="Arial"/>
          <w:sz w:val="22"/>
          <w:szCs w:val="22"/>
          <w:vertAlign w:val="subscript"/>
        </w:rPr>
        <w:t>2</w:t>
      </w:r>
      <w:r>
        <w:rPr>
          <w:rFonts w:ascii="Arial" w:hAnsi="Arial" w:cs="Arial"/>
          <w:sz w:val="22"/>
          <w:szCs w:val="22"/>
        </w:rPr>
        <w:t xml:space="preserve"> </w:t>
      </w:r>
      <w:r w:rsidRPr="00037060">
        <w:rPr>
          <w:rFonts w:ascii="Arial" w:hAnsi="Arial" w:cs="Arial"/>
          <w:sz w:val="22"/>
          <w:szCs w:val="22"/>
        </w:rPr>
        <w:t>(aq),</w:t>
      </w:r>
      <w:r>
        <w:rPr>
          <w:rFonts w:ascii="Arial" w:hAnsi="Arial" w:cs="Arial"/>
          <w:sz w:val="22"/>
          <w:szCs w:val="22"/>
        </w:rPr>
        <w:t xml:space="preserve"> </w:t>
      </w:r>
      <w:r w:rsidRPr="00324B86">
        <w:rPr>
          <w:rFonts w:ascii="Arial" w:hAnsi="Arial" w:cs="Arial"/>
          <w:sz w:val="22"/>
          <w:szCs w:val="22"/>
        </w:rPr>
        <w:t>product continues to form, iron separates the magnesium and hydroxide ions</w:t>
      </w:r>
      <w:r>
        <w:rPr>
          <w:rFonts w:ascii="Arial" w:hAnsi="Arial" w:cs="Arial"/>
          <w:sz w:val="22"/>
          <w:szCs w:val="22"/>
        </w:rPr>
        <w:t>,</w:t>
      </w:r>
      <w:r w:rsidRPr="00324B86">
        <w:rPr>
          <w:rFonts w:ascii="Arial" w:hAnsi="Arial" w:cs="Arial"/>
          <w:sz w:val="22"/>
          <w:szCs w:val="22"/>
        </w:rPr>
        <w:t xml:space="preserve"> preventing the formation of solid Mg(OH)</w:t>
      </w:r>
      <w:r w:rsidRPr="00324B86">
        <w:rPr>
          <w:rFonts w:ascii="Arial" w:hAnsi="Arial" w:cs="Arial"/>
          <w:sz w:val="22"/>
          <w:szCs w:val="22"/>
          <w:vertAlign w:val="subscript"/>
        </w:rPr>
        <w:t>2</w:t>
      </w:r>
      <w:r w:rsidRPr="00324B86">
        <w:rPr>
          <w:rFonts w:ascii="Arial" w:hAnsi="Arial" w:cs="Arial"/>
          <w:sz w:val="22"/>
          <w:szCs w:val="22"/>
        </w:rPr>
        <w:t xml:space="preserve">. Sodium chloride is also added to the water. The </w:t>
      </w:r>
      <w:r>
        <w:rPr>
          <w:rFonts w:ascii="Arial" w:hAnsi="Arial" w:cs="Arial"/>
          <w:sz w:val="22"/>
          <w:szCs w:val="22"/>
        </w:rPr>
        <w:t>sodium cations (</w:t>
      </w:r>
      <w:r w:rsidRPr="00324B86">
        <w:rPr>
          <w:rFonts w:ascii="Arial" w:hAnsi="Arial" w:cs="Arial"/>
          <w:sz w:val="22"/>
          <w:szCs w:val="22"/>
        </w:rPr>
        <w:t>Na</w:t>
      </w:r>
      <w:r w:rsidRPr="00324B86">
        <w:rPr>
          <w:rFonts w:ascii="Arial" w:hAnsi="Arial" w:cs="Arial"/>
          <w:sz w:val="22"/>
          <w:szCs w:val="22"/>
          <w:vertAlign w:val="superscript"/>
        </w:rPr>
        <w:t>+</w:t>
      </w:r>
      <w:r>
        <w:rPr>
          <w:rFonts w:ascii="Arial" w:hAnsi="Arial" w:cs="Arial"/>
          <w:sz w:val="22"/>
          <w:szCs w:val="22"/>
        </w:rPr>
        <w:t>) attract the</w:t>
      </w:r>
      <w:r w:rsidRPr="00324B86">
        <w:rPr>
          <w:rFonts w:ascii="Arial" w:hAnsi="Arial" w:cs="Arial"/>
          <w:sz w:val="22"/>
          <w:szCs w:val="22"/>
        </w:rPr>
        <w:t xml:space="preserve"> </w:t>
      </w:r>
      <w:r>
        <w:rPr>
          <w:rFonts w:ascii="Arial" w:hAnsi="Arial" w:cs="Arial"/>
          <w:sz w:val="22"/>
          <w:szCs w:val="22"/>
        </w:rPr>
        <w:t>hydroxide anions (</w:t>
      </w:r>
      <w:r w:rsidRPr="00324B86">
        <w:rPr>
          <w:rFonts w:ascii="Arial" w:hAnsi="Arial" w:cs="Arial"/>
          <w:sz w:val="22"/>
          <w:szCs w:val="22"/>
        </w:rPr>
        <w:t>OH</w:t>
      </w:r>
      <w:r>
        <w:rPr>
          <w:rFonts w:ascii="Arial" w:hAnsi="Arial" w:cs="Arial"/>
          <w:sz w:val="22"/>
          <w:szCs w:val="22"/>
          <w:vertAlign w:val="superscript"/>
        </w:rPr>
        <w:t>–</w:t>
      </w:r>
      <w:r>
        <w:rPr>
          <w:rFonts w:ascii="Arial" w:hAnsi="Arial" w:cs="Arial"/>
          <w:sz w:val="22"/>
          <w:szCs w:val="22"/>
        </w:rPr>
        <w:t>),</w:t>
      </w:r>
      <w:r w:rsidRPr="00324B86">
        <w:rPr>
          <w:rFonts w:ascii="Arial" w:hAnsi="Arial" w:cs="Arial"/>
          <w:sz w:val="22"/>
          <w:szCs w:val="22"/>
        </w:rPr>
        <w:t xml:space="preserve"> and</w:t>
      </w:r>
      <w:r>
        <w:rPr>
          <w:rFonts w:ascii="Arial" w:hAnsi="Arial" w:cs="Arial"/>
          <w:sz w:val="22"/>
          <w:szCs w:val="22"/>
        </w:rPr>
        <w:t xml:space="preserve"> the chloride anions</w:t>
      </w:r>
      <w:r w:rsidRPr="00324B86">
        <w:rPr>
          <w:rFonts w:ascii="Arial" w:hAnsi="Arial" w:cs="Arial"/>
          <w:sz w:val="22"/>
          <w:szCs w:val="22"/>
        </w:rPr>
        <w:t xml:space="preserve"> </w:t>
      </w:r>
      <w:r>
        <w:rPr>
          <w:rFonts w:ascii="Arial" w:hAnsi="Arial" w:cs="Arial"/>
          <w:sz w:val="22"/>
          <w:szCs w:val="22"/>
        </w:rPr>
        <w:br/>
        <w:t>(</w:t>
      </w:r>
      <w:r w:rsidRPr="00324B86">
        <w:rPr>
          <w:rFonts w:ascii="Arial" w:hAnsi="Arial" w:cs="Arial"/>
          <w:sz w:val="22"/>
          <w:szCs w:val="22"/>
        </w:rPr>
        <w:t>Cl</w:t>
      </w:r>
      <w:r>
        <w:rPr>
          <w:rFonts w:ascii="Arial" w:hAnsi="Arial" w:cs="Arial"/>
          <w:sz w:val="22"/>
          <w:szCs w:val="22"/>
          <w:vertAlign w:val="superscript"/>
        </w:rPr>
        <w:t>–</w:t>
      </w:r>
      <w:r>
        <w:rPr>
          <w:rFonts w:ascii="Arial" w:hAnsi="Arial" w:cs="Arial"/>
          <w:sz w:val="22"/>
          <w:szCs w:val="22"/>
        </w:rPr>
        <w:t>) attract the magnesium cations</w:t>
      </w:r>
      <w:r w:rsidRPr="00324B86">
        <w:rPr>
          <w:rFonts w:ascii="Arial" w:hAnsi="Arial" w:cs="Arial"/>
          <w:sz w:val="22"/>
          <w:szCs w:val="22"/>
        </w:rPr>
        <w:t xml:space="preserve"> </w:t>
      </w:r>
      <w:r>
        <w:rPr>
          <w:rFonts w:ascii="Arial" w:hAnsi="Arial" w:cs="Arial"/>
          <w:sz w:val="22"/>
          <w:szCs w:val="22"/>
        </w:rPr>
        <w:t>(</w:t>
      </w:r>
      <w:r w:rsidRPr="00324B86">
        <w:rPr>
          <w:rFonts w:ascii="Arial" w:hAnsi="Arial" w:cs="Arial"/>
          <w:sz w:val="22"/>
          <w:szCs w:val="22"/>
        </w:rPr>
        <w:t>Mg</w:t>
      </w:r>
      <w:r w:rsidRPr="00324B86">
        <w:rPr>
          <w:rFonts w:ascii="Arial" w:hAnsi="Arial" w:cs="Arial"/>
          <w:sz w:val="22"/>
          <w:szCs w:val="22"/>
          <w:vertAlign w:val="superscript"/>
        </w:rPr>
        <w:t>2+</w:t>
      </w:r>
      <w:r>
        <w:rPr>
          <w:rFonts w:ascii="Arial" w:hAnsi="Arial" w:cs="Arial"/>
          <w:sz w:val="22"/>
          <w:szCs w:val="22"/>
        </w:rPr>
        <w:t>)</w:t>
      </w:r>
      <w:r w:rsidRPr="00324B86">
        <w:rPr>
          <w:rFonts w:ascii="Arial" w:hAnsi="Arial" w:cs="Arial"/>
          <w:sz w:val="22"/>
          <w:szCs w:val="22"/>
        </w:rPr>
        <w:t xml:space="preserve">, keeping the charge neutral and further preventing </w:t>
      </w:r>
      <w:r w:rsidRPr="00C8676B">
        <w:rPr>
          <w:rFonts w:ascii="Arial" w:hAnsi="Arial" w:cs="Arial"/>
          <w:sz w:val="22"/>
          <w:szCs w:val="22"/>
        </w:rPr>
        <w:t>the formation of solid magnesium hydroxide. (</w:t>
      </w:r>
      <w:hyperlink r:id="rId647" w:history="1">
        <w:r w:rsidRPr="00C8676B">
          <w:rPr>
            <w:rStyle w:val="Hyperlink"/>
            <w:rFonts w:ascii="Arial" w:hAnsi="Arial" w:cs="Arial"/>
            <w:sz w:val="22"/>
            <w:szCs w:val="22"/>
          </w:rPr>
          <w:t>http://www.scienceinschool.org/2011/issue18/lncu</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Pr="007D0B71" w:rsidRDefault="00C11481" w:rsidP="00C11481">
      <w:pPr>
        <w:rPr>
          <w:rStyle w:val="mw-headline"/>
          <w:rFonts w:ascii="Arial" w:hAnsi="Arial" w:cs="Arial"/>
          <w:b/>
        </w:rPr>
      </w:pPr>
      <w:r w:rsidRPr="007D0B71">
        <w:rPr>
          <w:rStyle w:val="mw-headline"/>
          <w:rFonts w:ascii="Arial" w:hAnsi="Arial" w:cs="Arial"/>
        </w:rPr>
        <w:t>Confined space hazard for self-heating systems</w:t>
      </w:r>
    </w:p>
    <w:p w:rsidR="00C11481" w:rsidRPr="00324B86" w:rsidRDefault="00C11481" w:rsidP="00C11481">
      <w:pPr>
        <w:rPr>
          <w:rFonts w:ascii="Arial" w:hAnsi="Arial" w:cs="Arial"/>
          <w:sz w:val="22"/>
          <w:szCs w:val="22"/>
        </w:rPr>
      </w:pPr>
    </w:p>
    <w:p w:rsidR="00C11481" w:rsidRPr="00C8676B" w:rsidRDefault="00C11481" w:rsidP="00C11481">
      <w:pPr>
        <w:autoSpaceDE w:val="0"/>
        <w:autoSpaceDN w:val="0"/>
        <w:adjustRightInd w:val="0"/>
        <w:rPr>
          <w:rFonts w:ascii="Arial" w:hAnsi="Arial" w:cs="Arial"/>
          <w:sz w:val="22"/>
          <w:szCs w:val="22"/>
        </w:rPr>
      </w:pPr>
      <w:r w:rsidRPr="00324B86">
        <w:rPr>
          <w:rFonts w:ascii="Arial" w:hAnsi="Arial" w:cs="Arial"/>
          <w:sz w:val="22"/>
          <w:szCs w:val="22"/>
        </w:rPr>
        <w:tab/>
        <w:t>Following a flight attendant’s concern regarding the use of flameless ration heaters aboard aircraft, the Federal Aviation Administration (FAA) summarized its findings</w:t>
      </w:r>
      <w:r>
        <w:rPr>
          <w:rFonts w:ascii="Arial" w:hAnsi="Arial" w:cs="Arial"/>
          <w:sz w:val="22"/>
          <w:szCs w:val="22"/>
        </w:rPr>
        <w:t>:</w:t>
      </w:r>
      <w:r w:rsidRPr="00324B86">
        <w:rPr>
          <w:rFonts w:ascii="Arial" w:hAnsi="Arial" w:cs="Arial"/>
          <w:sz w:val="22"/>
          <w:szCs w:val="22"/>
        </w:rPr>
        <w:t xml:space="preserve"> “It is evident from the tests that the release of hydrogen gas from these MREs is of a sufficient qua</w:t>
      </w:r>
      <w:r>
        <w:rPr>
          <w:rFonts w:ascii="Arial" w:hAnsi="Arial" w:cs="Arial"/>
          <w:sz w:val="22"/>
          <w:szCs w:val="22"/>
        </w:rPr>
        <w:t>l</w:t>
      </w:r>
      <w:r w:rsidRPr="00324B86">
        <w:rPr>
          <w:rFonts w:ascii="Arial" w:hAnsi="Arial" w:cs="Arial"/>
          <w:sz w:val="22"/>
          <w:szCs w:val="22"/>
        </w:rPr>
        <w:t xml:space="preserve">ity to pose a significant hazard onboard a passenger aircraft.” </w:t>
      </w:r>
      <w:r w:rsidRPr="00C8676B">
        <w:rPr>
          <w:rFonts w:ascii="Arial" w:hAnsi="Arial" w:cs="Arial"/>
          <w:sz w:val="22"/>
          <w:szCs w:val="22"/>
        </w:rPr>
        <w:t>(</w:t>
      </w:r>
      <w:hyperlink r:id="rId648" w:history="1">
        <w:r w:rsidRPr="00C8676B">
          <w:rPr>
            <w:rStyle w:val="Hyperlink"/>
            <w:rFonts w:ascii="Arial" w:hAnsi="Arial" w:cs="Arial"/>
            <w:sz w:val="22"/>
            <w:szCs w:val="22"/>
          </w:rPr>
          <w:t>https://www.faa.gov/other_visit/aviation_industry/airline_operators/airline_safety/safo/all_safos/media/2006/safo06008.pdf</w:t>
        </w:r>
      </w:hyperlink>
      <w:r w:rsidRPr="00C8676B">
        <w:rPr>
          <w:rFonts w:ascii="Arial" w:hAnsi="Arial" w:cs="Arial"/>
          <w:sz w:val="22"/>
          <w:szCs w:val="22"/>
        </w:rPr>
        <w:t>)</w:t>
      </w:r>
    </w:p>
    <w:p w:rsidR="00C11481" w:rsidRPr="00324B86" w:rsidRDefault="00C11481" w:rsidP="00C11481">
      <w:pPr>
        <w:rPr>
          <w:rFonts w:ascii="Arial" w:hAnsi="Arial" w:cs="Arial"/>
          <w:sz w:val="22"/>
          <w:szCs w:val="22"/>
        </w:rPr>
      </w:pPr>
    </w:p>
    <w:p w:rsidR="00C11481" w:rsidRDefault="00C11481" w:rsidP="00C11481">
      <w:pPr>
        <w:rPr>
          <w:rFonts w:ascii="Arial" w:hAnsi="Arial" w:cs="Arial"/>
          <w:b/>
        </w:rPr>
      </w:pPr>
      <w:r>
        <w:rPr>
          <w:rFonts w:ascii="Arial" w:hAnsi="Arial" w:cs="Arial"/>
          <w:b/>
        </w:rPr>
        <w:t>S</w:t>
      </w:r>
      <w:r w:rsidRPr="00324B86">
        <w:rPr>
          <w:rFonts w:ascii="Arial" w:hAnsi="Arial" w:cs="Arial"/>
          <w:b/>
        </w:rPr>
        <w:t>elf-cooling cans</w:t>
      </w:r>
    </w:p>
    <w:p w:rsidR="00C11481" w:rsidRDefault="00C11481" w:rsidP="00C11481">
      <w:pPr>
        <w:rPr>
          <w:rFonts w:ascii="Arial" w:hAnsi="Arial" w:cs="Arial"/>
          <w:b/>
          <w:sz w:val="22"/>
          <w:szCs w:val="22"/>
        </w:rPr>
      </w:pPr>
    </w:p>
    <w:p w:rsidR="00C11481" w:rsidRDefault="00C11481" w:rsidP="00C11481">
      <w:pPr>
        <w:rPr>
          <w:rFonts w:ascii="Arial" w:hAnsi="Arial" w:cs="Arial"/>
          <w:sz w:val="22"/>
          <w:szCs w:val="22"/>
        </w:rPr>
      </w:pPr>
      <w:r>
        <w:rPr>
          <w:rFonts w:ascii="Arial" w:hAnsi="Arial" w:cs="Arial"/>
          <w:b/>
          <w:sz w:val="22"/>
          <w:szCs w:val="22"/>
        </w:rPr>
        <w:tab/>
      </w:r>
      <w:r>
        <w:rPr>
          <w:rFonts w:ascii="Arial" w:hAnsi="Arial" w:cs="Arial"/>
          <w:sz w:val="22"/>
          <w:szCs w:val="22"/>
        </w:rPr>
        <w:t>The first reports of self-cooling cans came from World War II and the Vietnam War, where military cooks blasted beer cans with carbon dioxide fire extinguishers for a quick chill. Following this, there have been many attempts to design affordable packaging that will chill the beverage, avoid giving frostbite to the drinker, and allow space for the liquid. Developing the technology and packaging for self-heating cans was much easier than for self-cooling cans. The latter came to market about 50 years after the former.</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Researchers are currently investigating two basic self-cooling technologies: endothermic reactions and evaporative cooling.</w:t>
      </w:r>
    </w:p>
    <w:p w:rsidR="00C11481" w:rsidRDefault="00C11481" w:rsidP="00C11481">
      <w:pPr>
        <w:rPr>
          <w:rFonts w:ascii="Arial" w:hAnsi="Arial" w:cs="Arial"/>
          <w:sz w:val="22"/>
          <w:szCs w:val="22"/>
        </w:rPr>
      </w:pPr>
    </w:p>
    <w:p w:rsidR="00C11481" w:rsidRPr="007D0B71" w:rsidRDefault="00C11481" w:rsidP="00C11481">
      <w:pPr>
        <w:ind w:firstLine="720"/>
        <w:rPr>
          <w:rFonts w:ascii="Arial" w:hAnsi="Arial" w:cs="Arial"/>
          <w:b/>
          <w:color w:val="222222"/>
          <w:sz w:val="22"/>
          <w:szCs w:val="22"/>
        </w:rPr>
      </w:pPr>
      <w:r w:rsidRPr="007D0B71">
        <w:rPr>
          <w:rFonts w:ascii="Arial" w:hAnsi="Arial" w:cs="Arial"/>
          <w:b/>
          <w:color w:val="222222"/>
          <w:sz w:val="22"/>
          <w:szCs w:val="22"/>
        </w:rPr>
        <w:t>Endothermic salt hydration technologies</w:t>
      </w:r>
    </w:p>
    <w:p w:rsidR="00C11481" w:rsidRDefault="00C11481" w:rsidP="00C11481">
      <w:pPr>
        <w:rPr>
          <w:rFonts w:ascii="Arial" w:hAnsi="Arial" w:cs="Arial"/>
          <w:sz w:val="22"/>
          <w:szCs w:val="22"/>
        </w:rPr>
      </w:pPr>
    </w:p>
    <w:p w:rsidR="00C11481" w:rsidRPr="00C8676B" w:rsidRDefault="00C11481" w:rsidP="00C11481">
      <w:pPr>
        <w:rPr>
          <w:rFonts w:ascii="Arial" w:hAnsi="Arial" w:cs="Arial"/>
          <w:color w:val="222222"/>
          <w:sz w:val="22"/>
          <w:szCs w:val="22"/>
        </w:rPr>
      </w:pPr>
      <w:r>
        <w:rPr>
          <w:rFonts w:ascii="Arial" w:hAnsi="Arial" w:cs="Arial"/>
          <w:sz w:val="22"/>
          <w:szCs w:val="22"/>
        </w:rPr>
        <w:tab/>
        <w:t xml:space="preserve">In November 1988, The Coca Cola Company received a patent for packaging a self-cooling beverage can. In this design the beverage resides in a compartment outside the cooling materials. Within the center of the beverage can there are two containers. One contains a reacting liquid (usually water); the second contains the solid reacting chemical. These containers are separated by a membrane able to withstand the normal trauma of transportation. Yet it can be ruptured to activate the reaction by pushing a button on the bottom of the can or by simply opening the beverage compartment. An endothermic dissolution of an inorganic salt in water is responsible for cooling the beverage. The patent suggests using, “… </w:t>
      </w:r>
      <w:r w:rsidRPr="00F13E31">
        <w:rPr>
          <w:rFonts w:ascii="Arial" w:hAnsi="Arial" w:cs="Arial"/>
          <w:color w:val="222222"/>
          <w:sz w:val="22"/>
          <w:szCs w:val="22"/>
        </w:rPr>
        <w:t>alkali metal halides, perchlorates, ammonium salts or the like. The preferred chemical is ammonium nitrate.</w:t>
      </w:r>
      <w:r>
        <w:rPr>
          <w:rFonts w:ascii="Arial" w:hAnsi="Arial" w:cs="Arial"/>
          <w:color w:val="222222"/>
          <w:sz w:val="22"/>
          <w:szCs w:val="22"/>
        </w:rPr>
        <w:t xml:space="preserve">” </w:t>
      </w:r>
      <w:r w:rsidRPr="00C8676B">
        <w:rPr>
          <w:rFonts w:ascii="Arial" w:hAnsi="Arial" w:cs="Arial"/>
          <w:color w:val="222222"/>
          <w:sz w:val="22"/>
          <w:szCs w:val="22"/>
        </w:rPr>
        <w:t>(</w:t>
      </w:r>
      <w:hyperlink r:id="rId649" w:history="1">
        <w:r w:rsidRPr="00C8676B">
          <w:rPr>
            <w:rStyle w:val="Hyperlink"/>
            <w:rFonts w:ascii="Arial" w:hAnsi="Arial" w:cs="Arial"/>
            <w:sz w:val="22"/>
            <w:szCs w:val="22"/>
          </w:rPr>
          <w:t>http://www.google.com/patents/US4784678</w:t>
        </w:r>
      </w:hyperlink>
      <w:r w:rsidRPr="00C8676B">
        <w:rPr>
          <w:rFonts w:ascii="Arial" w:hAnsi="Arial" w:cs="Arial"/>
          <w:color w:val="222222"/>
          <w:sz w:val="22"/>
          <w:szCs w:val="22"/>
        </w:rPr>
        <w:t>)</w:t>
      </w:r>
    </w:p>
    <w:p w:rsidR="00C11481" w:rsidRDefault="00C11481" w:rsidP="00C11481">
      <w:pPr>
        <w:rPr>
          <w:rFonts w:ascii="Arial" w:hAnsi="Arial" w:cs="Arial"/>
          <w:color w:val="222222"/>
          <w:sz w:val="22"/>
          <w:szCs w:val="22"/>
        </w:rPr>
      </w:pPr>
    </w:p>
    <w:p w:rsidR="00C11481" w:rsidRDefault="00C11481" w:rsidP="00C11481">
      <w:pPr>
        <w:rPr>
          <w:rFonts w:ascii="Arial" w:hAnsi="Arial" w:cs="Arial"/>
          <w:sz w:val="22"/>
          <w:szCs w:val="22"/>
        </w:rPr>
      </w:pPr>
      <w:r>
        <w:rPr>
          <w:rFonts w:ascii="Arial" w:hAnsi="Arial" w:cs="Arial"/>
          <w:sz w:val="22"/>
          <w:szCs w:val="22"/>
        </w:rPr>
        <w:tab/>
        <w:t>Most endothermic reactions that hold possibilities for self-cooling have low enthalpies of reaction. For example, sodium thiosulfate pentahydrate (</w:t>
      </w:r>
      <w:r w:rsidRPr="0065070C">
        <w:rPr>
          <w:rFonts w:ascii="Arial" w:hAnsi="Arial" w:cs="Arial"/>
          <w:sz w:val="22"/>
          <w:szCs w:val="22"/>
        </w:rPr>
        <w:t>Na</w:t>
      </w:r>
      <w:r w:rsidRPr="0065070C">
        <w:rPr>
          <w:rFonts w:ascii="Arial" w:hAnsi="Arial" w:cs="Arial"/>
          <w:sz w:val="22"/>
          <w:szCs w:val="22"/>
          <w:vertAlign w:val="subscript"/>
        </w:rPr>
        <w:t>2</w:t>
      </w:r>
      <w:r w:rsidRPr="0065070C">
        <w:rPr>
          <w:rFonts w:ascii="Arial" w:hAnsi="Arial" w:cs="Arial"/>
          <w:sz w:val="22"/>
          <w:szCs w:val="22"/>
        </w:rPr>
        <w:t>S</w:t>
      </w:r>
      <w:r w:rsidRPr="0065070C">
        <w:rPr>
          <w:rFonts w:ascii="Arial" w:hAnsi="Arial" w:cs="Arial"/>
          <w:sz w:val="22"/>
          <w:szCs w:val="22"/>
          <w:vertAlign w:val="subscript"/>
        </w:rPr>
        <w:t>2</w:t>
      </w:r>
      <w:r w:rsidRPr="0065070C">
        <w:rPr>
          <w:rFonts w:ascii="Arial" w:hAnsi="Arial" w:cs="Arial"/>
          <w:sz w:val="22"/>
          <w:szCs w:val="22"/>
        </w:rPr>
        <w:t>O</w:t>
      </w:r>
      <w:r w:rsidRPr="0065070C">
        <w:rPr>
          <w:rFonts w:ascii="Arial" w:hAnsi="Arial" w:cs="Arial"/>
          <w:sz w:val="22"/>
          <w:szCs w:val="22"/>
          <w:vertAlign w:val="subscript"/>
        </w:rPr>
        <w:t>3</w:t>
      </w:r>
      <w:r w:rsidR="00C8676B" w:rsidRPr="00C8676B">
        <w:rPr>
          <w:rFonts w:ascii="Arial" w:hAnsi="Arial" w:cs="Arial"/>
          <w:sz w:val="22"/>
          <w:szCs w:val="22"/>
        </w:rPr>
        <w:t xml:space="preserve"> </w:t>
      </w:r>
      <w:r>
        <w:rPr>
          <w:rFonts w:ascii="Arial" w:hAnsi="Arial" w:cs="Arial"/>
          <w:sz w:val="22"/>
          <w:szCs w:val="22"/>
        </w:rPr>
        <w:t>•</w:t>
      </w:r>
      <w:r w:rsidR="00C8676B">
        <w:rPr>
          <w:rFonts w:ascii="Arial" w:hAnsi="Arial" w:cs="Arial"/>
          <w:sz w:val="22"/>
          <w:szCs w:val="22"/>
        </w:rPr>
        <w:t xml:space="preserve"> </w:t>
      </w:r>
      <w:r w:rsidRPr="0065070C">
        <w:rPr>
          <w:rFonts w:ascii="Arial" w:hAnsi="Arial" w:cs="Arial"/>
          <w:sz w:val="22"/>
          <w:szCs w:val="22"/>
        </w:rPr>
        <w:t>5</w:t>
      </w:r>
      <w:hyperlink r:id="rId650" w:tooltip="Water of crystallization" w:history="1">
        <w:r w:rsidRPr="00C8676B">
          <w:rPr>
            <w:rStyle w:val="Hyperlink"/>
            <w:rFonts w:ascii="Arial" w:hAnsi="Arial" w:cs="Arial"/>
            <w:color w:val="auto"/>
            <w:sz w:val="22"/>
            <w:szCs w:val="22"/>
            <w:u w:val="none"/>
          </w:rPr>
          <w:t>H</w:t>
        </w:r>
        <w:r w:rsidRPr="00C8676B">
          <w:rPr>
            <w:rStyle w:val="Hyperlink"/>
            <w:rFonts w:ascii="Arial" w:hAnsi="Arial" w:cs="Arial"/>
            <w:color w:val="auto"/>
            <w:sz w:val="22"/>
            <w:szCs w:val="22"/>
            <w:u w:val="none"/>
            <w:vertAlign w:val="subscript"/>
          </w:rPr>
          <w:t>2</w:t>
        </w:r>
        <w:r w:rsidRPr="00C8676B">
          <w:rPr>
            <w:rStyle w:val="Hyperlink"/>
            <w:rFonts w:ascii="Arial" w:hAnsi="Arial" w:cs="Arial"/>
            <w:color w:val="auto"/>
            <w:sz w:val="22"/>
            <w:szCs w:val="22"/>
            <w:u w:val="none"/>
          </w:rPr>
          <w:t>O</w:t>
        </w:r>
      </w:hyperlink>
      <w:r>
        <w:rPr>
          <w:rFonts w:ascii="Arial" w:hAnsi="Arial" w:cs="Arial"/>
          <w:sz w:val="22"/>
          <w:szCs w:val="22"/>
        </w:rPr>
        <w:t xml:space="preserve">) is very water soluble, and its dissolution is endothermic (ΔH= +47.4 kJ/mol). This reaction is suitable for CaldoCaldo cans because the Italians are accustomed to drinks that are not extremely cold (or hot as mentioned earlier in the self-heating section of this Teacher’s Guide). The Italian CaldoCaldo Company SLR produces self-heating cans that are “powered” by the exothermic dissolution of anhydrous calcium chloride (ΔH = </w:t>
      </w:r>
      <w:r w:rsidRPr="008A37E9">
        <w:rPr>
          <w:rFonts w:ascii="Arial" w:hAnsi="Arial" w:cs="Arial"/>
          <w:sz w:val="22"/>
          <w:szCs w:val="22"/>
        </w:rPr>
        <w:t>–</w:t>
      </w:r>
      <w:r>
        <w:rPr>
          <w:rFonts w:ascii="Arial" w:hAnsi="Arial" w:cs="Arial"/>
          <w:sz w:val="22"/>
          <w:szCs w:val="22"/>
        </w:rPr>
        <w:t>120 kJ/mol).</w:t>
      </w:r>
    </w:p>
    <w:p w:rsidR="00C11481" w:rsidRDefault="00C11481" w:rsidP="00C11481">
      <w:pPr>
        <w:rPr>
          <w:rFonts w:ascii="Arial" w:hAnsi="Arial" w:cs="Arial"/>
          <w:sz w:val="22"/>
          <w:szCs w:val="22"/>
        </w:rPr>
      </w:pPr>
    </w:p>
    <w:p w:rsidR="00C11481" w:rsidRPr="00E53099" w:rsidRDefault="00C11481" w:rsidP="00C11481">
      <w:pPr>
        <w:rPr>
          <w:rFonts w:ascii="Arial" w:hAnsi="Arial" w:cs="Arial"/>
          <w:sz w:val="22"/>
          <w:szCs w:val="22"/>
        </w:rPr>
      </w:pPr>
      <w:r>
        <w:rPr>
          <w:rFonts w:ascii="Arial" w:hAnsi="Arial" w:cs="Arial"/>
          <w:sz w:val="22"/>
          <w:szCs w:val="22"/>
        </w:rPr>
        <w:tab/>
        <w:t>Note the difference between the enthalpy for the exothermic reaction between a salt and water (~120 kJ/mol of heat energy released) compared to a similar (but endothermic) reaction where relatively little heat energy (47.4 kJ/mol) is removed from the beverage. The following images show the structural formula for the reactant salt, sodium thiosulfate pentahydrate, without the five water molecules.</w:t>
      </w:r>
    </w:p>
    <w:p w:rsidR="00C11481" w:rsidRDefault="00C11481" w:rsidP="00C11481">
      <w:pPr>
        <w:rPr>
          <w:rFonts w:ascii="Arial" w:hAnsi="Arial" w:cs="Arial"/>
          <w:sz w:val="22"/>
          <w:szCs w:val="22"/>
        </w:rPr>
      </w:pPr>
      <w:r>
        <w:rPr>
          <w:rFonts w:ascii="Arial" w:hAnsi="Arial" w:cs="Arial"/>
          <w:sz w:val="22"/>
          <w:szCs w:val="22"/>
        </w:rPr>
        <w:br w:type="page"/>
      </w:r>
    </w:p>
    <w:p w:rsidR="00C11481" w:rsidRDefault="00C11481" w:rsidP="00C11481">
      <w:pPr>
        <w:rPr>
          <w:rFonts w:ascii="Arial" w:hAnsi="Arial" w:cs="Arial"/>
          <w:sz w:val="22"/>
          <w:szCs w:val="22"/>
        </w:rPr>
      </w:pPr>
    </w:p>
    <w:tbl>
      <w:tblPr>
        <w:tblW w:w="4560" w:type="dxa"/>
        <w:tblInd w:w="720" w:type="dxa"/>
        <w:tblBorders>
          <w:top w:val="single" w:sz="4" w:space="0" w:color="AAAAAA"/>
          <w:left w:val="single" w:sz="4" w:space="0" w:color="AAAAAA"/>
          <w:bottom w:val="single" w:sz="4" w:space="0" w:color="AAAAAA"/>
          <w:right w:val="single" w:sz="4"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4560"/>
      </w:tblGrid>
      <w:tr w:rsidR="00C11481" w:rsidRPr="0065070C" w:rsidTr="00BA01D5">
        <w:tc>
          <w:tcPr>
            <w:tcW w:w="4560" w:type="dxa"/>
            <w:tcBorders>
              <w:top w:val="nil"/>
              <w:left w:val="nil"/>
              <w:bottom w:val="nil"/>
              <w:right w:val="nil"/>
            </w:tcBorders>
            <w:shd w:val="clear" w:color="auto" w:fill="F9F9F9"/>
            <w:tcMar>
              <w:top w:w="18" w:type="dxa"/>
              <w:left w:w="18" w:type="dxa"/>
              <w:bottom w:w="18" w:type="dxa"/>
              <w:right w:w="18" w:type="dxa"/>
            </w:tcMar>
            <w:vAlign w:val="center"/>
            <w:hideMark/>
          </w:tcPr>
          <w:p w:rsidR="00C11481" w:rsidRPr="0065070C" w:rsidRDefault="00C11481" w:rsidP="00C11481">
            <w:pPr>
              <w:spacing w:before="18" w:after="120" w:line="360" w:lineRule="atLeast"/>
              <w:jc w:val="center"/>
              <w:rPr>
                <w:rFonts w:ascii="Arial" w:hAnsi="Arial" w:cs="Arial"/>
                <w:b/>
                <w:color w:val="000000"/>
                <w:sz w:val="22"/>
                <w:szCs w:val="22"/>
              </w:rPr>
            </w:pPr>
          </w:p>
        </w:tc>
      </w:tr>
      <w:tr w:rsidR="00C11481" w:rsidRPr="0065070C" w:rsidTr="00BA01D5">
        <w:tc>
          <w:tcPr>
            <w:tcW w:w="4560" w:type="dxa"/>
            <w:shd w:val="clear" w:color="auto" w:fill="F9F9F9"/>
            <w:tcMar>
              <w:top w:w="18" w:type="dxa"/>
              <w:left w:w="18" w:type="dxa"/>
              <w:bottom w:w="18" w:type="dxa"/>
              <w:right w:w="18" w:type="dxa"/>
            </w:tcMar>
            <w:vAlign w:val="center"/>
            <w:hideMark/>
          </w:tcPr>
          <w:p w:rsidR="00C11481" w:rsidRPr="0065070C" w:rsidRDefault="00C11481" w:rsidP="00C11481">
            <w:pPr>
              <w:spacing w:before="18" w:after="120" w:line="360" w:lineRule="atLeast"/>
              <w:jc w:val="center"/>
              <w:rPr>
                <w:color w:val="000000"/>
                <w:sz w:val="21"/>
                <w:szCs w:val="21"/>
              </w:rPr>
            </w:pPr>
            <w:r w:rsidRPr="0065070C">
              <w:rPr>
                <w:noProof/>
                <w:color w:val="0000FF"/>
                <w:sz w:val="21"/>
                <w:szCs w:val="21"/>
              </w:rPr>
              <w:drawing>
                <wp:inline distT="0" distB="0" distL="0" distR="0" wp14:anchorId="524F40C3" wp14:editId="45746436">
                  <wp:extent cx="1903730" cy="1105535"/>
                  <wp:effectExtent l="0" t="0" r="1270" b="0"/>
                  <wp:docPr id="29" name="Picture 29" descr="Sodium thiosulfate">
                    <a:hlinkClick xmlns:a="http://schemas.openxmlformats.org/drawingml/2006/main" r:id="rId651" tooltip="Sodium thiosulfat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dium thiosulfate"/>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903730" cy="1105535"/>
                          </a:xfrm>
                          <a:prstGeom prst="rect">
                            <a:avLst/>
                          </a:prstGeom>
                          <a:noFill/>
                          <a:ln>
                            <a:noFill/>
                          </a:ln>
                        </pic:spPr>
                      </pic:pic>
                    </a:graphicData>
                  </a:graphic>
                </wp:inline>
              </w:drawing>
            </w:r>
          </w:p>
        </w:tc>
      </w:tr>
      <w:tr w:rsidR="00C11481" w:rsidRPr="0065070C" w:rsidTr="00BA01D5">
        <w:tc>
          <w:tcPr>
            <w:tcW w:w="4560" w:type="dxa"/>
            <w:shd w:val="clear" w:color="auto" w:fill="F9F9F9"/>
            <w:tcMar>
              <w:top w:w="18" w:type="dxa"/>
              <w:left w:w="18" w:type="dxa"/>
              <w:bottom w:w="18" w:type="dxa"/>
              <w:right w:w="18" w:type="dxa"/>
            </w:tcMar>
            <w:vAlign w:val="center"/>
            <w:hideMark/>
          </w:tcPr>
          <w:p w:rsidR="00C11481" w:rsidRPr="0065070C" w:rsidRDefault="00C11481" w:rsidP="00C11481">
            <w:pPr>
              <w:spacing w:before="18" w:after="120" w:line="360" w:lineRule="atLeast"/>
              <w:ind w:left="390"/>
              <w:jc w:val="center"/>
              <w:rPr>
                <w:color w:val="000000"/>
                <w:sz w:val="16"/>
                <w:szCs w:val="16"/>
              </w:rPr>
            </w:pPr>
            <w:r w:rsidRPr="0065070C">
              <w:rPr>
                <w:noProof/>
                <w:color w:val="0000FF"/>
                <w:sz w:val="16"/>
                <w:szCs w:val="16"/>
              </w:rPr>
              <w:drawing>
                <wp:inline distT="0" distB="0" distL="0" distR="0" wp14:anchorId="1D35509F" wp14:editId="2162B7E9">
                  <wp:extent cx="2377440" cy="2418715"/>
                  <wp:effectExtent l="0" t="0" r="0" b="0"/>
                  <wp:docPr id="603" name="Picture 603" descr="Crystal structure of sodium thiosulfate pentahydrate">
                    <a:hlinkClick xmlns:a="http://schemas.openxmlformats.org/drawingml/2006/main" r:id="rId653" tooltip="Crystal structure of sodium thiosulfate pentahydrat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rystal structure of sodium thiosulfate pentahydrate"/>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377440" cy="2418715"/>
                          </a:xfrm>
                          <a:prstGeom prst="rect">
                            <a:avLst/>
                          </a:prstGeom>
                          <a:noFill/>
                          <a:ln>
                            <a:noFill/>
                          </a:ln>
                        </pic:spPr>
                      </pic:pic>
                    </a:graphicData>
                  </a:graphic>
                </wp:inline>
              </w:drawing>
            </w:r>
          </w:p>
        </w:tc>
      </w:tr>
    </w:tbl>
    <w:p w:rsidR="00C11481" w:rsidRPr="008A37E9" w:rsidRDefault="00C11481" w:rsidP="00C11481">
      <w:pPr>
        <w:rPr>
          <w:rFonts w:asciiTheme="minorHAnsi" w:hAnsiTheme="minorHAnsi" w:cstheme="minorHAnsi"/>
          <w:i/>
          <w:sz w:val="6"/>
          <w:szCs w:val="6"/>
        </w:rPr>
      </w:pPr>
    </w:p>
    <w:p w:rsidR="00BA01D5" w:rsidRPr="00BA01D5" w:rsidRDefault="00BA01D5" w:rsidP="00BA01D5">
      <w:pPr>
        <w:ind w:left="1440" w:firstLine="720"/>
        <w:rPr>
          <w:rFonts w:asciiTheme="minorHAnsi" w:hAnsiTheme="minorHAnsi" w:cstheme="minorHAnsi"/>
          <w:i/>
          <w:sz w:val="22"/>
          <w:szCs w:val="22"/>
        </w:rPr>
      </w:pPr>
      <w:r w:rsidRPr="00BA01D5">
        <w:rPr>
          <w:rFonts w:asciiTheme="minorHAnsi" w:hAnsiTheme="minorHAnsi" w:cstheme="minorHAnsi"/>
          <w:i/>
          <w:sz w:val="22"/>
          <w:szCs w:val="22"/>
        </w:rPr>
        <w:t>Sodium thiosulfate</w:t>
      </w:r>
    </w:p>
    <w:p w:rsidR="00BA01D5" w:rsidRPr="00BA01D5" w:rsidRDefault="00BA01D5" w:rsidP="00C11481">
      <w:pPr>
        <w:ind w:left="720"/>
        <w:rPr>
          <w:rFonts w:asciiTheme="minorHAnsi" w:hAnsiTheme="minorHAnsi" w:cstheme="minorHAnsi"/>
          <w:i/>
          <w:sz w:val="6"/>
          <w:szCs w:val="6"/>
        </w:rPr>
      </w:pPr>
    </w:p>
    <w:p w:rsidR="00C11481" w:rsidRDefault="00C11481" w:rsidP="00C11481">
      <w:pPr>
        <w:ind w:left="720"/>
        <w:rPr>
          <w:rFonts w:asciiTheme="minorHAnsi" w:hAnsiTheme="minorHAnsi" w:cstheme="minorHAnsi"/>
          <w:i/>
          <w:sz w:val="20"/>
          <w:szCs w:val="20"/>
        </w:rPr>
      </w:pPr>
      <w:r w:rsidRPr="008A37E9">
        <w:rPr>
          <w:rFonts w:asciiTheme="minorHAnsi" w:hAnsiTheme="minorHAnsi" w:cstheme="minorHAnsi"/>
          <w:i/>
          <w:sz w:val="20"/>
          <w:szCs w:val="20"/>
        </w:rPr>
        <w:t>(</w:t>
      </w:r>
      <w:hyperlink r:id="rId655" w:history="1">
        <w:r w:rsidRPr="008A37E9">
          <w:rPr>
            <w:rStyle w:val="Hyperlink"/>
            <w:rFonts w:asciiTheme="minorHAnsi" w:hAnsiTheme="minorHAnsi" w:cstheme="minorHAnsi"/>
            <w:i/>
            <w:sz w:val="20"/>
            <w:szCs w:val="20"/>
          </w:rPr>
          <w:t>https://en.wikipedia.org/wiki/Sodium_thiosulfate</w:t>
        </w:r>
      </w:hyperlink>
      <w:r w:rsidRPr="008A37E9">
        <w:rPr>
          <w:rFonts w:asciiTheme="minorHAnsi" w:hAnsiTheme="minorHAnsi" w:cstheme="minorHAnsi"/>
          <w:i/>
          <w:sz w:val="20"/>
          <w:szCs w:val="20"/>
        </w:rPr>
        <w:t>)</w:t>
      </w:r>
    </w:p>
    <w:p w:rsidR="00C11481" w:rsidRDefault="00C11481" w:rsidP="00C11481">
      <w:pPr>
        <w:rPr>
          <w:rFonts w:ascii="Arial" w:hAnsi="Arial" w:cs="Arial"/>
          <w:color w:val="222222"/>
          <w:sz w:val="22"/>
          <w:szCs w:val="22"/>
        </w:rPr>
      </w:pPr>
    </w:p>
    <w:p w:rsidR="00C11481" w:rsidRDefault="00C11481" w:rsidP="00C11481">
      <w:pPr>
        <w:rPr>
          <w:rFonts w:ascii="Arial" w:hAnsi="Arial" w:cs="Arial"/>
          <w:color w:val="222222"/>
          <w:sz w:val="22"/>
          <w:szCs w:val="22"/>
        </w:rPr>
      </w:pPr>
      <w:r>
        <w:rPr>
          <w:rFonts w:ascii="Arial" w:hAnsi="Arial" w:cs="Arial"/>
          <w:color w:val="222222"/>
          <w:sz w:val="22"/>
          <w:szCs w:val="22"/>
        </w:rPr>
        <w:tab/>
        <w:t>Note: In the ball and stick models above, each thiosulfate ion contains two sulfur atoms (yellow) and three oxygen atoms (red). There are two sodium ions (purple) for each thiosulfate ion. This image can be pictured as the dissolved salt with the ions hydrated in a water solution.</w:t>
      </w:r>
    </w:p>
    <w:p w:rsidR="00C11481" w:rsidRDefault="00C11481" w:rsidP="00C11481">
      <w:pPr>
        <w:rPr>
          <w:rFonts w:ascii="Arial" w:hAnsi="Arial" w:cs="Arial"/>
          <w:color w:val="222222"/>
          <w:sz w:val="22"/>
          <w:szCs w:val="22"/>
        </w:rPr>
      </w:pPr>
    </w:p>
    <w:p w:rsidR="00C11481" w:rsidRPr="00C8676B" w:rsidRDefault="00C11481" w:rsidP="00C11481">
      <w:pPr>
        <w:rPr>
          <w:rFonts w:ascii="Arial" w:hAnsi="Arial" w:cs="Arial"/>
          <w:color w:val="222222"/>
          <w:sz w:val="22"/>
          <w:szCs w:val="22"/>
        </w:rPr>
      </w:pPr>
      <w:r>
        <w:rPr>
          <w:rFonts w:ascii="Arial" w:hAnsi="Arial" w:cs="Arial"/>
          <w:color w:val="222222"/>
          <w:sz w:val="22"/>
          <w:szCs w:val="22"/>
        </w:rPr>
        <w:tab/>
        <w:t xml:space="preserve">As </w:t>
      </w:r>
      <w:r w:rsidRPr="000919F6">
        <w:rPr>
          <w:rFonts w:ascii="Arial" w:hAnsi="Arial" w:cs="Arial"/>
          <w:color w:val="222222"/>
          <w:sz w:val="22"/>
          <w:szCs w:val="22"/>
        </w:rPr>
        <w:t xml:space="preserve">explained in the self-heating technology section of this Teacher’s Guide, the Belgium firm Scaldo Pack SA uses a pouch within pouch within pouch </w:t>
      </w:r>
      <w:r>
        <w:rPr>
          <w:rFonts w:ascii="Arial" w:hAnsi="Arial" w:cs="Arial"/>
          <w:color w:val="222222"/>
          <w:sz w:val="22"/>
          <w:szCs w:val="22"/>
        </w:rPr>
        <w:t xml:space="preserve">system </w:t>
      </w:r>
      <w:r w:rsidRPr="000919F6">
        <w:rPr>
          <w:rFonts w:ascii="Arial" w:hAnsi="Arial" w:cs="Arial"/>
          <w:color w:val="222222"/>
          <w:sz w:val="22"/>
          <w:szCs w:val="22"/>
        </w:rPr>
        <w:t>for self-heating</w:t>
      </w:r>
      <w:r>
        <w:rPr>
          <w:rFonts w:ascii="Arial" w:hAnsi="Arial" w:cs="Arial"/>
          <w:color w:val="222222"/>
          <w:sz w:val="22"/>
          <w:szCs w:val="22"/>
        </w:rPr>
        <w:t xml:space="preserve">. </w:t>
      </w:r>
      <w:r w:rsidRPr="00AE120A">
        <w:rPr>
          <w:rFonts w:ascii="Arial" w:hAnsi="Arial" w:cs="Arial"/>
          <w:color w:val="222222"/>
          <w:sz w:val="22"/>
          <w:szCs w:val="22"/>
        </w:rPr>
        <w:t>They use similar packaging for self-cooling.</w:t>
      </w:r>
      <w:r>
        <w:rPr>
          <w:rFonts w:ascii="Arial" w:hAnsi="Arial" w:cs="Arial"/>
          <w:color w:val="222222"/>
          <w:sz w:val="22"/>
          <w:szCs w:val="22"/>
        </w:rPr>
        <w:t xml:space="preserve"> A flexible self-standing pouch is cooled by an endothermic salt hydration method. A sealed reaction chamber pouch resides within the outer beverage pouch. A liquid (water) is placed in the reaction chamber pouch, and an inner pouch containing a salt is placed in the water inside the reaction pouch. Activating the reaction is easy because the inner salt pouch is made of elastic material that breaks releasing the salt when the interior pressure increases in response to pressure exerted on the outer pouch. The temperature of 200 mL of beverage decreases by 13 </w:t>
      </w:r>
      <w:r>
        <w:rPr>
          <w:rFonts w:ascii="Arial" w:hAnsi="Arial" w:cs="Arial"/>
          <w:color w:val="222222"/>
          <w:sz w:val="22"/>
          <w:szCs w:val="22"/>
          <w:vertAlign w:val="superscript"/>
        </w:rPr>
        <w:t>o</w:t>
      </w:r>
      <w:r>
        <w:rPr>
          <w:rFonts w:ascii="Arial" w:hAnsi="Arial" w:cs="Arial"/>
          <w:color w:val="222222"/>
          <w:sz w:val="22"/>
          <w:szCs w:val="22"/>
        </w:rPr>
        <w:t xml:space="preserve">C (23 </w:t>
      </w:r>
      <w:r>
        <w:rPr>
          <w:rFonts w:ascii="Arial" w:hAnsi="Arial" w:cs="Arial"/>
          <w:color w:val="222222"/>
          <w:sz w:val="22"/>
          <w:szCs w:val="22"/>
          <w:vertAlign w:val="superscript"/>
        </w:rPr>
        <w:t>o</w:t>
      </w:r>
      <w:r>
        <w:rPr>
          <w:rFonts w:ascii="Arial" w:hAnsi="Arial" w:cs="Arial"/>
          <w:color w:val="222222"/>
          <w:sz w:val="22"/>
          <w:szCs w:val="22"/>
        </w:rPr>
        <w:t>F) in about three minutes. ScaldoPack uses “high nitrogen holding salts” that are biodegradable and nontoxic for people.</w:t>
      </w:r>
      <w:r w:rsidRPr="008543A0">
        <w:rPr>
          <w:rFonts w:ascii="Arial" w:hAnsi="Arial" w:cs="Arial"/>
          <w:color w:val="222222"/>
          <w:sz w:val="22"/>
          <w:szCs w:val="22"/>
        </w:rPr>
        <w:t xml:space="preserve"> </w:t>
      </w:r>
      <w:r w:rsidRPr="00C8676B">
        <w:rPr>
          <w:rFonts w:ascii="Arial" w:hAnsi="Arial" w:cs="Arial"/>
          <w:color w:val="626E76"/>
          <w:sz w:val="22"/>
          <w:szCs w:val="22"/>
        </w:rPr>
        <w:t>(</w:t>
      </w:r>
      <w:hyperlink r:id="rId656" w:history="1">
        <w:r w:rsidRPr="00C8676B">
          <w:rPr>
            <w:rStyle w:val="Hyperlink"/>
            <w:rFonts w:ascii="Arial" w:hAnsi="Arial" w:cs="Arial"/>
            <w:sz w:val="22"/>
            <w:szCs w:val="22"/>
          </w:rPr>
          <w:t>http://www.google.com/patents/US20130318916</w:t>
        </w:r>
      </w:hyperlink>
      <w:r w:rsidRPr="00C8676B">
        <w:rPr>
          <w:rFonts w:ascii="Arial" w:hAnsi="Arial" w:cs="Arial"/>
          <w:color w:val="222222"/>
          <w:sz w:val="22"/>
          <w:szCs w:val="22"/>
        </w:rPr>
        <w:t>)</w:t>
      </w:r>
    </w:p>
    <w:p w:rsidR="00C11481" w:rsidRDefault="00C11481" w:rsidP="00C11481">
      <w:pPr>
        <w:rPr>
          <w:rFonts w:ascii="Arial" w:hAnsi="Arial" w:cs="Arial"/>
          <w:color w:val="222222"/>
          <w:sz w:val="22"/>
          <w:szCs w:val="22"/>
        </w:rPr>
      </w:pPr>
    </w:p>
    <w:p w:rsidR="00C11481" w:rsidRDefault="00C11481" w:rsidP="00C11481">
      <w:pPr>
        <w:rPr>
          <w:rFonts w:ascii="Arial" w:hAnsi="Arial" w:cs="Arial"/>
          <w:color w:val="222222"/>
          <w:sz w:val="22"/>
          <w:szCs w:val="22"/>
        </w:rPr>
      </w:pPr>
      <w:r>
        <w:rPr>
          <w:rFonts w:ascii="Arial" w:hAnsi="Arial" w:cs="Arial"/>
          <w:color w:val="222222"/>
          <w:sz w:val="22"/>
          <w:szCs w:val="22"/>
        </w:rPr>
        <w:tab/>
        <w:t>Within the outer pouch shown below, there is an inner reaction chamber (pouch) containing both water and another inner pouch that holds the salt.</w:t>
      </w:r>
    </w:p>
    <w:p w:rsidR="00C11481" w:rsidRDefault="00C11481" w:rsidP="00C11481">
      <w:pPr>
        <w:rPr>
          <w:rFonts w:ascii="Arial" w:hAnsi="Arial" w:cs="Arial"/>
          <w:color w:val="626E76"/>
          <w:sz w:val="22"/>
          <w:szCs w:val="22"/>
        </w:rPr>
      </w:pPr>
    </w:p>
    <w:p w:rsidR="00C11481" w:rsidRDefault="00C11481" w:rsidP="00C11481">
      <w:pPr>
        <w:ind w:left="720"/>
        <w:rPr>
          <w:rFonts w:ascii="Arial" w:hAnsi="Arial" w:cs="Arial"/>
          <w:color w:val="626E76"/>
          <w:sz w:val="18"/>
          <w:szCs w:val="18"/>
        </w:rPr>
      </w:pPr>
      <w:r>
        <w:rPr>
          <w:rFonts w:ascii="Arial" w:hAnsi="Arial" w:cs="Arial"/>
          <w:noProof/>
          <w:color w:val="626E76"/>
          <w:sz w:val="18"/>
          <w:szCs w:val="18"/>
        </w:rPr>
        <w:lastRenderedPageBreak/>
        <w:drawing>
          <wp:inline distT="0" distB="0" distL="0" distR="0" wp14:anchorId="63361872" wp14:editId="2D54AD19">
            <wp:extent cx="3241675" cy="1820545"/>
            <wp:effectExtent l="0" t="0" r="0" b="8255"/>
            <wp:docPr id="604" name="Picture 604" descr="image-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technology"/>
                    <pic:cNvPicPr>
                      <a:picLocks noChangeAspect="1" noChangeArrowheads="1"/>
                    </pic:cNvPicPr>
                  </pic:nvPicPr>
                  <pic:blipFill>
                    <a:blip r:embed="rId569" cstate="print">
                      <a:extLst>
                        <a:ext uri="{28A0092B-C50C-407E-A947-70E740481C1C}">
                          <a14:useLocalDpi xmlns:a14="http://schemas.microsoft.com/office/drawing/2010/main" val="0"/>
                        </a:ext>
                      </a:extLst>
                    </a:blip>
                    <a:srcRect l="21509" r="23917"/>
                    <a:stretch>
                      <a:fillRect/>
                    </a:stretch>
                  </pic:blipFill>
                  <pic:spPr bwMode="auto">
                    <a:xfrm>
                      <a:off x="0" y="0"/>
                      <a:ext cx="3241675" cy="1820545"/>
                    </a:xfrm>
                    <a:prstGeom prst="rect">
                      <a:avLst/>
                    </a:prstGeom>
                    <a:noFill/>
                    <a:ln>
                      <a:noFill/>
                    </a:ln>
                  </pic:spPr>
                </pic:pic>
              </a:graphicData>
            </a:graphic>
          </wp:inline>
        </w:drawing>
      </w:r>
    </w:p>
    <w:p w:rsidR="00C11481" w:rsidRDefault="00C11481" w:rsidP="00C11481">
      <w:pPr>
        <w:ind w:left="720" w:right="3510"/>
        <w:jc w:val="center"/>
        <w:rPr>
          <w:rFonts w:asciiTheme="minorHAnsi" w:hAnsiTheme="minorHAnsi" w:cstheme="minorHAnsi"/>
          <w:i/>
          <w:sz w:val="22"/>
          <w:szCs w:val="22"/>
        </w:rPr>
      </w:pPr>
      <w:r w:rsidRPr="00AE120A">
        <w:rPr>
          <w:rFonts w:asciiTheme="minorHAnsi" w:hAnsiTheme="minorHAnsi" w:cstheme="minorHAnsi"/>
          <w:i/>
          <w:sz w:val="22"/>
          <w:szCs w:val="22"/>
        </w:rPr>
        <w:t>ScaldoPack self-cooling beverage</w:t>
      </w:r>
    </w:p>
    <w:p w:rsidR="00C11481" w:rsidRPr="00AE120A" w:rsidRDefault="00C11481" w:rsidP="00C11481">
      <w:pPr>
        <w:ind w:firstLine="720"/>
        <w:rPr>
          <w:rFonts w:asciiTheme="minorHAnsi" w:hAnsiTheme="minorHAnsi" w:cstheme="minorHAnsi"/>
          <w:i/>
          <w:sz w:val="6"/>
          <w:szCs w:val="6"/>
        </w:rPr>
      </w:pPr>
    </w:p>
    <w:p w:rsidR="00C11481" w:rsidRDefault="00C11481" w:rsidP="00C11481">
      <w:pPr>
        <w:ind w:left="720"/>
        <w:rPr>
          <w:rFonts w:asciiTheme="minorHAnsi" w:hAnsiTheme="minorHAnsi" w:cstheme="minorHAnsi"/>
          <w:i/>
          <w:color w:val="222222"/>
          <w:sz w:val="20"/>
          <w:szCs w:val="20"/>
        </w:rPr>
      </w:pPr>
      <w:r w:rsidRPr="00AE120A">
        <w:rPr>
          <w:rFonts w:asciiTheme="minorHAnsi" w:hAnsiTheme="minorHAnsi" w:cstheme="minorHAnsi"/>
          <w:i/>
          <w:color w:val="222222"/>
          <w:sz w:val="20"/>
          <w:szCs w:val="20"/>
        </w:rPr>
        <w:t xml:space="preserve"> (</w:t>
      </w:r>
      <w:hyperlink r:id="rId657" w:history="1">
        <w:r w:rsidRPr="00AE120A">
          <w:rPr>
            <w:rStyle w:val="Hyperlink"/>
            <w:rFonts w:asciiTheme="minorHAnsi" w:hAnsiTheme="minorHAnsi" w:cstheme="minorHAnsi"/>
            <w:i/>
            <w:sz w:val="20"/>
            <w:szCs w:val="20"/>
          </w:rPr>
          <w:t>http://www.scaldopack.be/products-cold.php</w:t>
        </w:r>
      </w:hyperlink>
      <w:r w:rsidRPr="00AE120A">
        <w:rPr>
          <w:rFonts w:asciiTheme="minorHAnsi" w:hAnsiTheme="minorHAnsi" w:cstheme="minorHAnsi"/>
          <w:i/>
          <w:color w:val="222222"/>
          <w:sz w:val="20"/>
          <w:szCs w:val="20"/>
        </w:rPr>
        <w:t>)</w:t>
      </w:r>
    </w:p>
    <w:p w:rsidR="00C11481" w:rsidRDefault="00C11481" w:rsidP="00C11481">
      <w:pPr>
        <w:rPr>
          <w:rFonts w:ascii="Arial" w:hAnsi="Arial" w:cs="Arial"/>
          <w:color w:val="222222"/>
          <w:sz w:val="22"/>
          <w:szCs w:val="22"/>
        </w:rPr>
      </w:pPr>
    </w:p>
    <w:p w:rsidR="00C11481" w:rsidRDefault="00C11481" w:rsidP="00C11481">
      <w:pPr>
        <w:rPr>
          <w:rFonts w:ascii="Arial" w:hAnsi="Arial" w:cs="Arial"/>
          <w:color w:val="222222"/>
          <w:sz w:val="22"/>
          <w:szCs w:val="22"/>
        </w:rPr>
      </w:pPr>
      <w:r>
        <w:rPr>
          <w:rFonts w:ascii="Arial" w:hAnsi="Arial" w:cs="Arial"/>
          <w:color w:val="222222"/>
          <w:sz w:val="22"/>
          <w:szCs w:val="22"/>
        </w:rPr>
        <w:tab/>
        <w:t>In 2003, Procter and Gamble was granted a patent for self-heating/self-cooling packaging powered by the water of hydration of salts. For self-cooling they suggested the following salts that dissolve in water endothermically,</w:t>
      </w:r>
    </w:p>
    <w:p w:rsidR="00C114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sodium sulfate•10H</w:t>
      </w:r>
      <w:r w:rsidRPr="004A2A81">
        <w:rPr>
          <w:rFonts w:ascii="Arial" w:hAnsi="Arial" w:cs="Arial"/>
          <w:color w:val="222222"/>
          <w:sz w:val="22"/>
          <w:szCs w:val="22"/>
          <w:vertAlign w:val="subscript"/>
        </w:rPr>
        <w:t>2</w:t>
      </w:r>
      <w:r w:rsidRPr="004A2A81">
        <w:rPr>
          <w:rFonts w:ascii="Arial" w:hAnsi="Arial" w:cs="Arial"/>
          <w:color w:val="222222"/>
          <w:sz w:val="22"/>
          <w:szCs w:val="22"/>
        </w:rPr>
        <w:t>O</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sodium bicarbonate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potassium perchlorate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potassium sulfate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potassium chloride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potassium chromate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urea</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vanillin</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calcium nitrate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ammonium nitrate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ammonium dichromate</w:t>
      </w:r>
    </w:p>
    <w:p w:rsidR="00C11481" w:rsidRPr="004A2A81" w:rsidRDefault="00C11481" w:rsidP="00BA4003">
      <w:pPr>
        <w:pStyle w:val="ListParagraph"/>
        <w:numPr>
          <w:ilvl w:val="0"/>
          <w:numId w:val="86"/>
        </w:numPr>
        <w:spacing w:before="60"/>
        <w:ind w:left="720"/>
        <w:rPr>
          <w:rFonts w:ascii="Arial" w:hAnsi="Arial" w:cs="Arial"/>
          <w:color w:val="222222"/>
          <w:sz w:val="22"/>
          <w:szCs w:val="22"/>
        </w:rPr>
      </w:pPr>
      <w:r w:rsidRPr="004A2A81">
        <w:rPr>
          <w:rFonts w:ascii="Arial" w:hAnsi="Arial" w:cs="Arial"/>
          <w:color w:val="222222"/>
          <w:sz w:val="22"/>
          <w:szCs w:val="22"/>
        </w:rPr>
        <w:t>ammonium chloride.</w:t>
      </w:r>
    </w:p>
    <w:p w:rsidR="00C11481" w:rsidRPr="00C8676B" w:rsidRDefault="00C11481" w:rsidP="00C11481">
      <w:pPr>
        <w:spacing w:before="60"/>
        <w:rPr>
          <w:rFonts w:ascii="Arial" w:hAnsi="Arial" w:cs="Arial"/>
          <w:color w:val="222222"/>
          <w:sz w:val="22"/>
          <w:szCs w:val="22"/>
        </w:rPr>
      </w:pPr>
      <w:r w:rsidRPr="00C8676B">
        <w:rPr>
          <w:rFonts w:ascii="Arial" w:hAnsi="Arial" w:cs="Arial"/>
          <w:color w:val="222222"/>
          <w:sz w:val="22"/>
          <w:szCs w:val="22"/>
        </w:rPr>
        <w:t>(</w:t>
      </w:r>
      <w:hyperlink r:id="rId658" w:history="1">
        <w:r w:rsidRPr="00C8676B">
          <w:rPr>
            <w:rStyle w:val="Hyperlink"/>
            <w:rFonts w:ascii="Arial" w:hAnsi="Arial" w:cs="Arial"/>
            <w:sz w:val="22"/>
            <w:szCs w:val="22"/>
          </w:rPr>
          <w:t>http://www.google.com/patents/US6644383</w:t>
        </w:r>
      </w:hyperlink>
      <w:r w:rsidRPr="00C8676B">
        <w:rPr>
          <w:rFonts w:ascii="Arial" w:hAnsi="Arial" w:cs="Arial"/>
          <w:color w:val="222222"/>
          <w:sz w:val="22"/>
          <w:szCs w:val="22"/>
        </w:rPr>
        <w:t>)</w:t>
      </w:r>
    </w:p>
    <w:p w:rsidR="00C11481" w:rsidRPr="00C8676B" w:rsidRDefault="00C11481" w:rsidP="00C11481">
      <w:pPr>
        <w:rPr>
          <w:rFonts w:ascii="Arial" w:hAnsi="Arial" w:cs="Arial"/>
          <w:color w:val="222222"/>
          <w:sz w:val="22"/>
          <w:szCs w:val="22"/>
        </w:rPr>
      </w:pPr>
    </w:p>
    <w:p w:rsidR="00C11481" w:rsidRPr="00C8676B" w:rsidRDefault="00C11481" w:rsidP="00C11481">
      <w:pPr>
        <w:rPr>
          <w:rFonts w:ascii="Arial" w:hAnsi="Arial" w:cs="Arial"/>
          <w:b/>
          <w:color w:val="222222"/>
          <w:sz w:val="22"/>
          <w:szCs w:val="22"/>
        </w:rPr>
      </w:pPr>
      <w:r w:rsidRPr="00C8676B">
        <w:rPr>
          <w:rFonts w:ascii="Arial" w:hAnsi="Arial" w:cs="Arial"/>
          <w:b/>
          <w:color w:val="222222"/>
        </w:rPr>
        <w:t>Evaporative cooling technologies</w:t>
      </w:r>
    </w:p>
    <w:p w:rsidR="00C11481" w:rsidRPr="00C8676B" w:rsidRDefault="00C11481" w:rsidP="00C11481">
      <w:pPr>
        <w:rPr>
          <w:rFonts w:ascii="Arial" w:hAnsi="Arial" w:cs="Arial"/>
          <w:b/>
          <w:color w:val="222222"/>
          <w:sz w:val="22"/>
          <w:szCs w:val="22"/>
        </w:rPr>
      </w:pPr>
    </w:p>
    <w:p w:rsidR="00C11481" w:rsidRPr="00C8676B" w:rsidRDefault="00C11481" w:rsidP="00C11481">
      <w:pPr>
        <w:rPr>
          <w:rFonts w:ascii="Arial" w:hAnsi="Arial" w:cs="Arial"/>
          <w:color w:val="222222"/>
          <w:sz w:val="22"/>
          <w:szCs w:val="22"/>
        </w:rPr>
      </w:pPr>
      <w:r w:rsidRPr="00C8676B">
        <w:rPr>
          <w:rFonts w:ascii="Arial" w:hAnsi="Arial" w:cs="Arial"/>
          <w:b/>
          <w:color w:val="222222"/>
          <w:sz w:val="22"/>
          <w:szCs w:val="22"/>
        </w:rPr>
        <w:tab/>
      </w:r>
      <w:r w:rsidRPr="00C8676B">
        <w:rPr>
          <w:rFonts w:ascii="Arial" w:hAnsi="Arial" w:cs="Arial"/>
          <w:color w:val="222222"/>
          <w:sz w:val="22"/>
          <w:szCs w:val="22"/>
        </w:rPr>
        <w:t>Gas expansion is an endothermic process. Energy is required to break the intermolecular attractions between molecules in the liquid phase and additional energy is required for liquids to undergo a phase change to the gaseous state. In addition, energy is required to move gases from a crowded, concentrated situation and further separate (expand) the molecules into a larger space. The energy required to evaporate liquid water is withdrawn from the surroundings, leaving the beverage (surroundings) cooler.</w:t>
      </w:r>
    </w:p>
    <w:p w:rsidR="00C11481" w:rsidRPr="00C8676B" w:rsidRDefault="00C11481" w:rsidP="00C11481">
      <w:pPr>
        <w:rPr>
          <w:rFonts w:ascii="Arial" w:hAnsi="Arial" w:cs="Arial"/>
          <w:color w:val="222222"/>
          <w:sz w:val="22"/>
          <w:szCs w:val="22"/>
        </w:rPr>
      </w:pPr>
    </w:p>
    <w:p w:rsidR="00C11481" w:rsidRPr="00C8676B" w:rsidRDefault="00C11481" w:rsidP="00C11481">
      <w:pPr>
        <w:ind w:firstLine="720"/>
        <w:rPr>
          <w:rFonts w:ascii="Arial" w:hAnsi="Arial" w:cs="Arial"/>
          <w:color w:val="222222"/>
          <w:sz w:val="22"/>
          <w:szCs w:val="22"/>
        </w:rPr>
      </w:pPr>
      <w:r w:rsidRPr="00C8676B">
        <w:rPr>
          <w:rFonts w:ascii="Arial" w:hAnsi="Arial" w:cs="Arial"/>
          <w:sz w:val="22"/>
          <w:szCs w:val="22"/>
        </w:rPr>
        <w:t>In 1998 astronauts were the first people to use self-cooling cans. Their beverages were cooled by water evaporation that occurred within a compartment inside of the beverage can. The water molecules removed the heat energy needed for evaporation from the beverage. The heat energy withdrawn from the beverage and the can was used to break the hydrogen bonds between water molecules and to increase the molecular kinetic energy as the molecules moved apart (expanded) to fill the available space. (</w:t>
      </w:r>
      <w:hyperlink r:id="rId659" w:anchor="v=onepage&amp;q=self%20cooling%20cans%20astronauts&amp;f=false" w:history="1">
        <w:r w:rsidRPr="00C8676B">
          <w:rPr>
            <w:rStyle w:val="Hyperlink"/>
            <w:rFonts w:ascii="Arial" w:hAnsi="Arial" w:cs="Arial"/>
            <w:sz w:val="22"/>
            <w:szCs w:val="22"/>
          </w:rPr>
          <w:t>https://books.google.com/books?id=2terzJW5mb0C&amp;pg=PA13&amp;lpg=PA13&amp;dq=self+cooling+cans+astronauts&amp;source=bl&amp;ots=4ugflXVcFs&amp;sig=jRNxcQAAqAGAaOD8T2VAR4sWe0c&amp;hl=en&amp;</w:t>
        </w:r>
        <w:r w:rsidRPr="00C8676B">
          <w:rPr>
            <w:rStyle w:val="Hyperlink"/>
            <w:rFonts w:ascii="Arial" w:hAnsi="Arial" w:cs="Arial"/>
            <w:sz w:val="22"/>
            <w:szCs w:val="22"/>
          </w:rPr>
          <w:lastRenderedPageBreak/>
          <w:t>sa=X&amp;ved=0ahUKEwjR_NvPk8LPAhWCRyYKHRYQBtQQ6AEITDAH#v=onepage&amp;q=self%20cooling%20cans%20astronauts&amp;f=false</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63072" behindDoc="0" locked="0" layoutInCell="1" allowOverlap="1" wp14:anchorId="24817033" wp14:editId="14BA1F62">
                <wp:simplePos x="0" y="0"/>
                <wp:positionH relativeFrom="page">
                  <wp:posOffset>4519295</wp:posOffset>
                </wp:positionH>
                <wp:positionV relativeFrom="page">
                  <wp:posOffset>1687358</wp:posOffset>
                </wp:positionV>
                <wp:extent cx="2269490" cy="1953895"/>
                <wp:effectExtent l="0" t="0" r="0" b="8255"/>
                <wp:wrapSquare wrapText="bothSides"/>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9490" cy="1953895"/>
                          <a:chOff x="0" y="0"/>
                          <a:chExt cx="2270122" cy="1974308"/>
                        </a:xfrm>
                      </wpg:grpSpPr>
                      <pic:pic xmlns:pic="http://schemas.openxmlformats.org/drawingml/2006/picture">
                        <pic:nvPicPr>
                          <pic:cNvPr id="582" name="Picture 582" descr="Structure">
                            <a:hlinkClick r:id="rId660" tooltip="Structure"/>
                          </pic:cNvPr>
                          <pic:cNvPicPr>
                            <a:picLocks noChangeAspect="1"/>
                          </pic:cNvPicPr>
                        </pic:nvPicPr>
                        <pic:blipFill>
                          <a:blip r:embed="rId661">
                            <a:extLst>
                              <a:ext uri="{28A0092B-C50C-407E-A947-70E740481C1C}">
                                <a14:useLocalDpi xmlns:a14="http://schemas.microsoft.com/office/drawing/2010/main" val="0"/>
                              </a:ext>
                            </a:extLst>
                          </a:blip>
                          <a:srcRect/>
                          <a:stretch>
                            <a:fillRect/>
                          </a:stretch>
                        </pic:blipFill>
                        <pic:spPr bwMode="auto">
                          <a:xfrm>
                            <a:off x="94891" y="17253"/>
                            <a:ext cx="955675" cy="831215"/>
                          </a:xfrm>
                          <a:prstGeom prst="rect">
                            <a:avLst/>
                          </a:prstGeom>
                          <a:noFill/>
                          <a:ln>
                            <a:noFill/>
                          </a:ln>
                        </pic:spPr>
                      </pic:pic>
                      <pic:pic xmlns:pic="http://schemas.openxmlformats.org/drawingml/2006/picture">
                        <pic:nvPicPr>
                          <pic:cNvPr id="583" name="Picture 583" descr="3-D structure">
                            <a:hlinkClick r:id="rId662" tooltip="3-D structure"/>
                          </pic:cNvPr>
                          <pic:cNvPicPr>
                            <a:picLocks noChangeAspect="1"/>
                          </pic:cNvPicPr>
                        </pic:nvPicPr>
                        <pic:blipFill>
                          <a:blip r:embed="rId663">
                            <a:extLst>
                              <a:ext uri="{28A0092B-C50C-407E-A947-70E740481C1C}">
                                <a14:useLocalDpi xmlns:a14="http://schemas.microsoft.com/office/drawing/2010/main" val="0"/>
                              </a:ext>
                            </a:extLst>
                          </a:blip>
                          <a:srcRect/>
                          <a:stretch>
                            <a:fillRect/>
                          </a:stretch>
                        </pic:blipFill>
                        <pic:spPr bwMode="auto">
                          <a:xfrm flipH="1">
                            <a:off x="1155940" y="0"/>
                            <a:ext cx="1105535" cy="859155"/>
                          </a:xfrm>
                          <a:prstGeom prst="rect">
                            <a:avLst/>
                          </a:prstGeom>
                          <a:noFill/>
                          <a:ln>
                            <a:noFill/>
                          </a:ln>
                        </pic:spPr>
                      </pic:pic>
                      <wps:wsp>
                        <wps:cNvPr id="584" name="Text Box 2"/>
                        <wps:cNvSpPr txBox="1">
                          <a:spLocks noChangeArrowheads="1"/>
                        </wps:cNvSpPr>
                        <wps:spPr bwMode="auto">
                          <a:xfrm>
                            <a:off x="0" y="931661"/>
                            <a:ext cx="2270122" cy="1042647"/>
                          </a:xfrm>
                          <a:prstGeom prst="rect">
                            <a:avLst/>
                          </a:prstGeom>
                          <a:solidFill>
                            <a:srgbClr val="FFFFFF"/>
                          </a:solidFill>
                          <a:ln w="9525">
                            <a:noFill/>
                            <a:miter lim="800000"/>
                            <a:headEnd/>
                            <a:tailEnd/>
                          </a:ln>
                        </wps:spPr>
                        <wps:txbx>
                          <w:txbxContent>
                            <w:p w:rsidR="00E927DC" w:rsidRPr="004A2A81" w:rsidRDefault="00E927DC" w:rsidP="00C11481">
                              <w:pPr>
                                <w:spacing w:line="220" w:lineRule="exact"/>
                                <w:jc w:val="center"/>
                                <w:rPr>
                                  <w:rFonts w:asciiTheme="minorHAnsi" w:hAnsiTheme="minorHAnsi" w:cstheme="minorHAnsi"/>
                                  <w:i/>
                                  <w:sz w:val="22"/>
                                  <w:szCs w:val="22"/>
                                </w:rPr>
                              </w:pPr>
                              <w:r>
                                <w:rPr>
                                  <w:rFonts w:asciiTheme="minorHAnsi" w:hAnsiTheme="minorHAnsi" w:cstheme="minorHAnsi"/>
                                  <w:i/>
                                  <w:sz w:val="22"/>
                                  <w:szCs w:val="22"/>
                                </w:rPr>
                                <w:t xml:space="preserve">Structural formula and </w:t>
                              </w:r>
                              <w:r>
                                <w:rPr>
                                  <w:rFonts w:asciiTheme="minorHAnsi" w:hAnsiTheme="minorHAnsi" w:cstheme="minorHAnsi"/>
                                  <w:i/>
                                  <w:sz w:val="22"/>
                                  <w:szCs w:val="22"/>
                                </w:rPr>
                                <w:br/>
                                <w:t xml:space="preserve">ball-and-stick model </w:t>
                              </w:r>
                              <w:r>
                                <w:rPr>
                                  <w:rFonts w:asciiTheme="minorHAnsi" w:hAnsiTheme="minorHAnsi" w:cstheme="minorHAnsi"/>
                                  <w:i/>
                                  <w:sz w:val="22"/>
                                  <w:szCs w:val="22"/>
                                </w:rPr>
                                <w:br/>
                                <w:t xml:space="preserve">of </w:t>
                              </w:r>
                              <w:r w:rsidRPr="004A2A81">
                                <w:rPr>
                                  <w:rFonts w:asciiTheme="minorHAnsi" w:hAnsiTheme="minorHAnsi" w:cstheme="minorHAnsi"/>
                                  <w:i/>
                                  <w:sz w:val="22"/>
                                  <w:szCs w:val="22"/>
                                </w:rPr>
                                <w:t>1,1,1,2-tetrafluororethane</w:t>
                              </w:r>
                            </w:p>
                            <w:p w:rsidR="00E927DC" w:rsidRPr="004A2A81" w:rsidRDefault="00E927DC" w:rsidP="00C11481">
                              <w:pPr>
                                <w:rPr>
                                  <w:rFonts w:asciiTheme="minorHAnsi" w:hAnsiTheme="minorHAnsi" w:cstheme="minorHAnsi"/>
                                  <w:i/>
                                  <w:sz w:val="6"/>
                                  <w:szCs w:val="6"/>
                                </w:rPr>
                              </w:pPr>
                            </w:p>
                            <w:p w:rsidR="00E927DC" w:rsidRDefault="00E927DC" w:rsidP="00C11481">
                              <w:r w:rsidRPr="004A2A81">
                                <w:rPr>
                                  <w:rFonts w:asciiTheme="minorHAnsi" w:hAnsiTheme="minorHAnsi" w:cstheme="minorHAnsi"/>
                                  <w:i/>
                                  <w:sz w:val="20"/>
                                  <w:szCs w:val="20"/>
                                </w:rPr>
                                <w:t>(</w:t>
                              </w:r>
                              <w:hyperlink r:id="rId664" w:anchor="Climate_change_considerations" w:history="1">
                                <w:r w:rsidRPr="004A2A81">
                                  <w:rPr>
                                    <w:rStyle w:val="Hyperlink"/>
                                    <w:rFonts w:asciiTheme="minorHAnsi" w:hAnsiTheme="minorHAnsi" w:cstheme="minorHAnsi"/>
                                    <w:i/>
                                    <w:sz w:val="20"/>
                                    <w:szCs w:val="20"/>
                                  </w:rPr>
                                  <w:t>https://en.wikipedia.org/wiki/1,1,1,2-Tetrafluoroethane#Climate_change_considerations</w:t>
                                </w:r>
                              </w:hyperlink>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id="Group 581" o:spid="_x0000_s1199" style="position:absolute;margin-left:355.85pt;margin-top:132.85pt;width:178.7pt;height:153.85pt;z-index:252163072;mso-position-horizontal-relative:page;mso-position-vertical-relative:page;mso-height-relative:margin" coordsize="22701,1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wSyYgQAAFUNAAAOAAAAZHJzL2Uyb0RvYy54bWzsV9tu4zYQfS/QfxD0&#10;7liSJcsS4iyyzqULbNug2X4ATVEWEUlUSTp2WvTfe0hKvgNdbIsABWrAxvA2nDkzZ4a+/rBtau+V&#10;ScVFO/fDq8D3WEtFwdvV3P/1y8No5ntKk7YgtWjZ3H9jyv9w8/1315suZ5GoRF0w6UFJq/JNN/cr&#10;rbt8PFa0Yg1RV6JjLRZLIRuiMZSrcSHJBtqbehwFwXS8EbLopKBMKczeuUX/xuovS0b1z2WpmPbq&#10;uQ/btP2V9ndpfsc31yRfSdJVnPZmkG+woiG8xaU7VXdEE28t+ZmqhlMplCj1FRXNWJQlp8z6AG/C&#10;4MSbRynWnfVllW9W3Q4mQHuC0zerpT+9PkmPF3M/mYW+15IGQbL3emYC8Gy6VY5dj7J77p6k8xHi&#10;Z0FfFJbHp+tmvNpv3payMYfgqre1uL/tcGdb7VFMRtE0izOEh2ItzJLJLEtcZGiF8J2do9X97mQa&#10;hFE0nEzjSTAzJ8ckdxdb83bmdJzm+PZAQjoD8u8TDqf0WjK/V9J8lY6GyJd1N0LMO6L5ktdcv9n8&#10;RXSNUe3rE6cGXTM4jAlcczHBurkWUcFUwRRFEj9ruXbGGISrmrcvi5rTl9407DhJkwveuRS8E3Td&#10;sFY7TklWw0rRqop3yvdkbvJDfiqQIFqIWnMQdX+3gXtn9t4D5w8xeNtc8VqxqEi7YreqAy0RaBuo&#10;4aTbbhUdgbGseffA69p4aOR/3TfWLJlzL0IwSI6k/Kx0LzkO/xHNboMgiz6OFkmwGMVBej+6zeJ0&#10;lAb3aRzEs3ARLv40p8M4XysGf0l91/HeVsyeReIiYfvS5kqBLSneK7GFy6U0TLOpPZiILDeQGFuV&#10;pL8AVeyDrCXTtDJiCeT6eWzeLViY98iaGCiQ21tufhQFCgBZa2HBOGFvFs8yJIFhaRolE8dRWGNZ&#10;nCXJNE0cFWeTMAoth3dMRCZIpR+ZaDwjIKFgr72EvAJw5+GwxdjeChN361HdHk1Ap5mxXhi7exFu&#10;uPSD0EMP6Qz6CyQ46Sk49Y4Un5xTHFM9xSejO/TP96U5bt/R/Ph+EySA4yrUf5nqsU28gUeW9P9T&#10;XTZeiXLygynNhm99yw7DJMlidOfzxh2GQZJMBs4nGXYedd934vymw+NRDa0BozPOXyy35ul46dn1&#10;XJGOAQGj9rAXxwNRv5iS91Fsvch4228zryNPbzE94KfcI2nf+KQUm4qRAva55ndw1On5qirsQpFN&#10;wunUqnHp6x5Sh8+hII6mcfrPAqJEzYuh/yq5Wi5q6ZrSg/302o+21a23mftZEiU2jQ7qeMM1Xvs1&#10;b+b+LDAfcxwvF2By3xZW1oTXTh6qvAHJVXkj6e1ya9+rqW0/ZmopijdgLwWaCrDBvxEIlZC/+94G&#10;L/u5r35bE/Niqz+1gD4LY5PN2g7iJI0wkIcry8MV0lKomvva95y40BgF1jPV3aJRPnDbvPaWoEia&#10;ATLSSvbtDunoz8Hh2O7a/xu6+QsAAP//AwBQSwMEFAAGAAgAAAAhACXqqqgiAQAASgMAABkAAABk&#10;cnMvX3JlbHMvZTJvRG9jLnhtbC5yZWxzrJPdaoMwFMfvB3sHyfU0ascYpdqbrtCL3Qz3AGd61GA8&#10;CUnatW+/6BDW0TLKJFcnh/z+H5DV+tjL4IDGCkUZS6KYBUilqgQ1GXsvtuEzC6wDqkAqwoyd0LJ1&#10;fn+3ekMJzj+yrdA28BSyGWud00vObdliDzZSGslvamV6cH40DddQdtAgT+P4iZufDJafMYNdlTGz&#10;qxYsKE7aK//NVnUtStyoct8juQsSvPUkIwV1HgqmQfeNtd4zUvQpOqGxEjA6HSa+FRKXycNw0tCh&#10;M1DLvTIKXQuE4WITfoCUNtLUTMhXVXm3L0eHhkAyfjlWOmcs0ftKJ/2M9UMGPl4mo7MrHpI5Pfyv&#10;2uJ3tZE93Njo45xprjeaTo3ysx+QfwEAAP//AwBQSwMEFAAGAAgAAAAhANrZchrjAAAADAEAAA8A&#10;AABkcnMvZG93bnJldi54bWxMj8FOwzAMhu9IvENkJG4szUbbUZpO0wScJiQ2pIlb1nhttcapmqzt&#10;3p7sBDdb/vT7+/PVZFo2YO8aSxLELAKGVFrdUCXhe//+tATmvCKtWkso4YoOVsX9Xa4ybUf6wmHn&#10;KxZCyGVKQu19l3HuyhqNcjPbIYXbyfZG+bD2Fde9GkO4afk8ihJuVEPhQ6063NRYnncXI+FjVON6&#10;Id6G7fm0uf7s48/DVqCUjw/T+hWYx8n/wXDTD+pQBKejvZB2rJWQCpEGVMI8icNwI6LkRQA7SojT&#10;xTPwIuf/SxS/AAAA//8DAFBLAwQKAAAAAAAAACEASi1m1GkDAABpAwAAFAAAAGRycy9tZWRpYS9p&#10;bWFnZTEucG5niVBORw0KGgoAAAANSUhEUgAAAGQAAABXCAYAAADyDOBXAAAABmJLR0QA/wD/AP+g&#10;vaeTAAADHklEQVR4nO2du2sUURxGjy8iFqK4PkDFwlIhBETsUoggtpY2FoIi/gHaCIKNiJ2KWlil&#10;FSx9NYooijYa0UbBwkKToIkENSprce+GPGZ3nWH2zjeb78Bymd2Z/YY5uzN37s5vB4wxmjS7PC73&#10;SWYuVla9AsATwsZYyPs+y5Sn9alc3eeZuVhe9QqY+ViIGBYihoWYWTp1P7/1UWYuFLq9z1ncBf3e&#10;h5nyuNubgY8hYliIGBYihoWIYSFiWIgxxuRmL3AvceYO4D6wMXFuLTgE/E2cuYtw1r49cW5HfFAX&#10;w0LEsBAxLEQMCxHDQsSwEDEsRAwLEcNCxLAQMSzEZLIKWJ84c0XMlP5QditoeVVy3lrgNPAYGANm&#10;gC+EofgTwJqS81Jm/s81YCNxnqPd3mQKmMx43C5nXQEYJmyIJmHo/Q3wCBgF/sTnPwJbappZqpB1&#10;JaxQJ4aAnzHrOos3QAM4C0wDu2uaWRshywi7viZwscu8g8DWmmbWRsiBmPEZGOhhTtWZhYRU0cM4&#10;GNtbwK8+zixEFUIGY/uyzzML0a4+5GvGc02CwAGK7WOngHFgQ5wez7FsFZkNQhc5L5+Y/y38kWfh&#10;dkKmWVzQMhPbIeBpnpDIFeBUgeUg9HpeFFjuBnC8YOY54GSB5fYBz+ZMZxUHtdhJED9LOyHbaF/i&#10;9RrYk2MFW4zFdiK2jXYzZvC2YGbrG1Ek8wJws0DmuwXTw4TudhYjwJFOb5ail3UpZlztYYZCZm16&#10;WXdie5h0XdAqMgtRhZAHhN3eJuB8l3nLOkmrIrMUqhg6uQZsXvB6r4dOUmTW5ky9xTDhQN8a6BsF&#10;HjJ/oO8D5Q8upsqsnRAI/fwzhL9LmgB+E0Zj7wLH6E35cqrMUoQYYxRxwY4YLtiJSP/AvxSxEDEs&#10;RAwLEcNCxLAQMSxEDAsRw0LEsBAxLEQMCzGZuGBHgNR3u6nFL3gKfzXuu93MQUHIftpf2bfk8P5T&#10;DAsRw0LEsBAxFA7qWQUtk/TuYr1cBTSpURCS+m43uQpolhKp73ZTixNDH0PEsBAxLEQMCxHDQsSw&#10;EGOMMUX5B7LxJH1snwfRAAAAAElFTkSuQmCCUEsDBAoAAAAAAAAAIQDgESyC3CUAANwlAAAUAAAA&#10;ZHJzL21lZGlhL2ltYWdlMi5wbmeJUE5HDQoaCgAAAA1JSERSAAAAZAAAAFAIBgAAAO8J0O8AAAAE&#10;Z0FNQQAA1tjUT1gyAAAABmJLR0QA/wD/AP+gvaeTAAAACXBIWXMAAABIAAAASABGyWs+AAAACXZw&#10;QWcAAABkAAAAUAA8DK0RAAAjjUlEQVR42u19eZRdxXnn76uqe+/b+r1etC+NEBKbJBBik21hCI7B&#10;wAAmZmw82PEEz5DEHs/kzMnijONJhsRzEjtkObYzY2wnYTDBmBDsgMFssYFgwIDFaoIQWlotqaVW&#10;v/2+u1XVN3/cd5+eGoGNeQ3kRHV0z+vu9969VfX71l9VfQKOtCPtSDvSjrQj7edr9Ea+/PmvnwBj&#10;WBRLsiwEVeLIOh3fhPWZpDaxPegUhxT/zV/ueksG9rd3noxO27iFojyGCEcnMS+LIqsC3zTaLbOz&#10;NpNseebJ5vSyo3J8w1/t/tcNyN/dtx5JzKVcQb5TEP4dMzYawwuj0KrAt1G7pXc26voH9Wry3T07&#10;w6cLRZl84ytvzqC/ce966JidUlmdJRV9XAo6F8Co1taNIovAt7bV0EG9mrxUrybfmNkf33zi+tLk&#10;A3fXcNet+99yQOTrkro7Tsap76jQ4mW5DUMVdW1xSP1ecUhtKhTlUi8vK7mcGHJzYkQ5tEJKnGMt&#10;fokELWjUk+fPPm+02WoZzOyP52wwt/3wNLDFSGVE/V6prP50qKxOL5RkycsL6XoCrivguIIcV7hS&#10;0SK2eK/WOGvblmDrD+48sPOs80ax7cXOvw5AbvjeenzswqfxXz+74qJiWf1teVi9s1hSjpcTcFyC&#10;UgSpCEIQhCRISRCCCsbwO+KYN0zuDB9ffUJpulmPUa/qgQ/klgc3II7syFBF/UW54vxaqazyXk7C&#10;cUTaN5n2i4iA9B+IQGyxNAzsL44tcLfedeuvvnjn/c9gz0T49gbkS99cg+VHF/D+KxedPVRRXysP&#10;qxX5QjpYqXqT3zOAzIC1gDUMZkAnvCLomJMmtwf3z1vgNXZsDQY6iOvvWo/6TOKOzXevKQ87V5eG&#10;pHTdrG8CQnSB4LRz1jKMQfdiaM1lv203fvHLjz5cGpJ7tm1567RE/CwfGpvvYnoqmp/Liz8qFOW4&#10;56VSpxyC60o4roRyJJQUkDLVFKUIjivgeQKFkkRxSJ3l5cSnd20P3FPfWR7oIIbKEqPz3XNyefHx&#10;fF6ITFuVknBdBddVcBzZExwh0vdlt4+5vESxJI92XPrs3smwdNq7Km9fQL74d2uw9Kg8HJeu8Dzx&#10;DsclCAEIQXCUhOs68DwPjlI9SUwvgAQgZApcLi/geuKDI/OcDUqJgQ3gun9Yh4mXg5xU9GuOJyqp&#10;pqZ9cBwFz/PgeR6kUiBx6HMp/SikJKQ+hs4tFOVGKentC0guL/Hck81hKejDUpEECMzpV6V04Doe&#10;XMeDlAqAADODbWqqwAcHLlNgxqSkKx59oIZBSaFUhGJZrRASG4kIlgG2DIAghISSDqRwQBCwFjAW&#10;sJZ7F3PazVR4RElIumzL8y06fVPl7WuypKJlIFrFnPoFY7qDMoC1dNAWp/YYJrtMelmb+hUSAAk6&#10;6/SzRkaFGJwUWssnsMU8axhaW2gN6ISRJIw4NohjgyS20ImFThg6Sd83GjCaYXXaRwAQhDNWnTBU&#10;IXprtET9tA90nd4Kre2wThhxbNMohQjgBEmSDiYMEsShQRKnE6H1wYHrJJ0oawAizFMCQyBUBwMG&#10;kMS8NEmsE8c2jaRgwQwYE0EIDaMZUagRhQZxbNP+JUCSgZZYJLGFNQwQzReSywTU35aAxJFFHNmF&#10;cSidKLLIzLA1QBIziDSMYcSRRRRqxJGFTgCTCOjEIom79wgZSWJBgCRBDgYkgEnMiELrRIFFGFgQ&#10;pSZLJQwhLcAaxljEsUUcWSQRwyQEaySMtkgiIA4totCm/SOQoLfOh/xUQALfIEm4FXSMyflGdk0E&#10;pGIIYcBMsCad7CRmJDFgEtkLe5MYCAOLMEi1BwRLhIElIvVaAh3bRi4v4LgC4NQMSWUhiLqawkhi&#10;iyQBdEIwWsIagkkYURQh6FgEvoHRDCJEDOjXKzDve/983HXbmfjMF/5FuZ5wWg1td7zciV2P+Kbr&#10;9g4OkGbDwDLv8Bqi7bi6YpmhtYBSnEpj169ozUhihtEC1giYRCCJDYKA0fEtOt0BAwgYiAYlg81a&#10;AmvxouPqllI0ZC3DS9KwPNWW1Kw5rkCxJGA00G5ZxDEj6BgEbQO/ZRB0DGxqjV9i5pmfRUv+4v+d&#10;iKOPL6J+IB5xXPEL3/yn3e9ec8rQsii0Y2FgwsXLvF2Nmn7uU59ZcddzP25uXbjE429+fe8bBSSB&#10;MZgQAnukokpmqpRKzVcqgUjVPwa0ZlhDiENCq5H0rsBP7ToBm63l6UE59UZNQ2veCmCHEFinNSOX&#10;F1BKgEQKxKIlHsrDCtYyOm2DJElgbIhaNcSB6QjNRmpqkQaG9ziOiBJtX/O5N91/CuLIeiaxHxhb&#10;4P66UnQ6CfJSq8AIAwO/YKAcYiHx3048pXzz9N7orz71mRWTjz5Qw+P/3Pj5MvVjTyjg2zdM+itP&#10;GDoGwDt6jj7hzL8gCiyCwCLoGHT8VOKa9Ri1mQDVAxEa1QRRbAFGxIw/klI898N/qg0EkNVrirjo&#10;soX+c08151mDXyAARgNJYmE0sGiph7GFLpSiNEPXqU8LOha1aoyJbR20m6l2gLGdgd9noPrI91/d&#10;p//Dw6fCWlQqI841Q2V1zVBZHVMoSuV5qdlUDvVYAimJhKQRa7BJJ/aMvZPRU6dsLE+16gb7p+LX&#10;D8gzT7Zw2UeXIGjbySSxFzFjOPUZjChihGEKRAqGRbul0WwkqFcjVGci1KsxwsAADDDjB2D8CYBw&#10;1/bB8EXPPdkCE+C3zY4ktucYy4u1YcQRw3UFFi3zkMtLZBppDCPuSnC7aTC9N0K7pQEizcx/PD2d&#10;3FEoSLxa/27+wQYEHVuojKg/KQ+rT5bKyvNyB0EQgkAZVdOlkdK8CGQ0xoOO2fjS852H5y909+/b&#10;HSGK7OvnshYt8/CPN+2bXr4iH8eRfY82UEmURjVhxyDwLTptA7+l0WpoNOsJ6tUEzXqCMLAZt9Vg&#10;5k+B8ILVwOTOwRF4o/MclMqqUZ/RO8LAvkcnPBRFFp4nsHCJh3wxpU1SQNJQPAws2i2D6nSCZl0D&#10;jG+yxTXFooxeTXu/9u2T8NHz1+PlfdNXD5XVp0tl5aScWZcyEgIkqJscZzlbmpPp7hWFdpHfMkft&#10;mYzuXLTUDXdPRK8fkG0vdrDpF0fRaupnw8B6QceeHkdWRaFF4Fv4XcfYamo06xqNuka7aRDHaY5C&#10;KdVi49jeykxbH32gNtBQcWJ7iHxJYGJnZ5sSYpvfNhsD3w5LRTjqmDyKQxKOm/qUOGKE3UAj8DXq&#10;1QQz08kDRvOvkaADD9//6n370MeX4KmXplaWhtSXhipqgdvl9KSScBwFqSQA6gU5WtuDCWpkEXVN&#10;vN8yK+LQbi0U1VNjC1zs3RX97E49a/98XxXrzyyH7ab5w0LLTNYPiN9182KZ041mrE3ttu5m6GxT&#10;Hmuo4mB4RKHZSApJbP9Ds6HvO33TsH78nwebd/34h00cu6bEz232v71idW5CKfpdAO/z26bIDNRn&#10;GE89YvHM4wbNmkYYmtTp5wSUEtXdE+398xfmXvX+X/j68RgeUajX9EWOQ6sOBiUEKSVc1wNBAJwg&#10;JgvA9GgZTrmmlEISBMcVjpD0sVo1uVU51HxdUVZ/e+qxJo5fVwwO7NP/p1hSD6s2fURKulAIWiYE&#10;hgCQVATPEygPOzhqZRmVEQ/1WgfaWLSa+px8QawUAlvmIqna8nwbANga78mJifCXjzomf4HW/JUX&#10;Npuxu//eYOdLgE5sKjwaiCNAW4KTw6rKiDsShZh+tXu7OYmnn2jljlqZv5AIlFL4DCkBZgJYACTA&#10;3OXMNPdMljXo0kwHKSQhaI3jiBVC4JmfGxAA+JdnfQDgNaeUno5CflYI+vzoPOfUJeO5rxWH5NLK&#10;sINyRSJXUPC8HIyWiMIEhYJELieWx6G9yPXEllPfWcGTP2zMSbb7zBMt/M8/X93JF/kHu7fbXQ9+&#10;V4/N7JM9yh0GkJz+HHUEmvto1FiUBfH0a903XxBjxvJqY1LaRQgGkQWRAWwMkOhRNEmSUTQZdcQw&#10;Scr3WQMAGBESxxPeICBZe35zGwDsf/zUsumZ/fF9o/Oc+0bmOR8bKiso1XWgVkNIiXzRRb6gUChK&#10;+L653G+Zv5GK5pQrCjoWl/9qUP8fH3W37t8r16eUP3VNx8FlAikFiMSITsQ4EV5+Bb1/20mYmU5o&#10;6XhukdF8Zcc3C6PIQjnUS4yNSRCFKWuRxAZhqBGH3bwsIWhNSOKUB0yilKJhsBREY7MZgTe8MPG3&#10;X5zE0vGcjiL7zbBjO0lse8wp2IJgkcsr5AsK+aKE64p1UtF6ITCn7QufeRmXHj/f7NhinreWX/F+&#10;PyhCiAIRnSD6OvW5L6/FR65eReVhtWjN+tInyhV1z/Co+lwS21LoG4QdgzCwCAKDwNfw2zHarQh+&#10;O0HQMYgiho5TzswaCZ0IRGEa3UWhBRggAs8mBNRApDGwMJqfiAr2J0nCpzkuQwgCw8KygeM4KBRd&#10;5Asx8gU9VJ8xH9r8WOfBcrlsm83mnIHiFSLEET8vctYws2RmWGthjIHWGtZaCCGglILjqA1KKWfZ&#10;smUJg/G1z9PCD/96+QPlirq6UJJrHIdUFDKCTtdEUbrskC7YUbYM0IuqdEKwWsBqBaMJcRQh7KQU&#10;UhxaABSDeHJOAIkji9Unlg5M7Q5vi0J7mpdL4/JUpQ2kcJAvOCiWFIQQmN5L5xXyueUAds6llhhj&#10;wMwvMXPdWjumte4mawwiglIKRIRisQjXdS/XWpNS6qulUnlduSJ+ffUaZ93wqFRAmuWTSBe0GrUk&#10;vb8WUK6A7CqWsYDpAmI0wRqCTgz8tkG7lV5+y0AbBoBpolcGNwMB5Kav7sF/+o3lMJb/MQrtf9EJ&#10;L1YKkCk3DBIGrufAbypse0Gg06ajHJfeQ0R/XSqV0G6354bKVgoAEiKKAUBKCaJu4ta9hBDZVXFd&#10;91c8z7tMSlksloW7cInsbtLIHLRFLicwMRWBGYgjCccT3XGiF10lCXf9h+5yehq1mRD1WoygY7or&#10;rniCLU/MXghTgxp8GFr4LbPFceRDxZL9oJcTYBDikLFvRmPyZcILT0s0awJSSmmMucIY8y0hxJyg&#10;sW7dOjDzmFLq95VSi4UQ6B98Zr56GbKUkFKSEGKkS4IiSSzCAAc5u9BCOoROy0DHjKFhhWzDB7rr&#10;MNoASWwRR4woZAS+RauhUa9GaDfTtSMwWsx8nZAijGOeG0C+8X9348xNy+PJ7ebmyihdOjxCXhQQ&#10;qtNAo2ohSABwoJRCkiQQQpzGzGuJ6NFBg7F27VokSeJ4nvfbUsoPZJqROfNUmm1fpCXR79DZWgQd&#10;oFEDSDDCTkoTBR2DTttAOoSp3RGCwKBQkFBO6kf6116iMCUwO+2UwfDbGjrpruEzbmTL94OAHz1Y&#10;e/3Uyc+8ehcWUZ/hWm2aLto/SQump4BOK+WPhCA4jgNrbeZQ88xc37Bhw73VahVRFA2sH4sWLYIQ&#10;YpOU8vNSykI3ksq04NDJ7/oTIoK1FtZaMKfk49CwRWWeRauu0ahp1Gc0qgcStJoGB/bFaNR1d/IZ&#10;QWDhtzX8lkE74/RqCRr1pLsWlD0PdzDzbxJR/eHDcGZqkIAQWSxfvmxqamrqdoZdK4VAKpDcG6jr&#10;ulBKQWsNY8z7t2zZ8sDo6OhT+Xx+jxDC7t279+d69tFHHw1rLTzPy0VRtMBxnE8CGO0PcdNoygER&#10;IY5jMHPm+Hv9y161NnjknxhDIwAJ0yVNNRq1BPWqRrupEcdW16tJkM/LIdcTXQrpYKSVxDY1UWmy&#10;ETDzrcz4NBH2hh1z+DkctLlYunQpmPlUpdT3lFLzZNfjERFyuRyEEGi1Wuh0OoiiiMvlcqiU2pUk&#10;yT8mSfKNWq32TKlU4unpV0+aV61aBWYmpVRJCLEYwGoiOoqIVgFYS0THENFyInIyEJQ6uEcr9Xkh&#10;wjBMF6uM6WlHdhljYIzB+CqLVWss/HYXiJZGElvLjBeYcX0U2CelpCukovcJgaVEWW7X3bJKaAJ4&#10;DMD1zLgNhM4jr7EWNHBAFi9eDGttwXGcWxzHubDffjtOuqkuCAK0Wi1YazE8PNyT2DiOd8Zx/IdR&#10;FN0ghIhnZmZw/PHHQ2utlFLDRDRORMcR0RIAxxPRiQBWENEYAG+2n8ia4zhwXbf3ysyI4xhRFPUA&#10;yfKSDIjsb1prVEY1SsMWRNZKiRdI4EYANyLCRCc2iGNWXk4cIyXeSYLWCoECCTJE2E7AowCeIgE/&#10;Chk/fuS16aI52V6xfPlyWGs/qpT6a6WUymy2EAK5XA7MjCAI4Hlez3xprZEkCaIo8uM4/pORkZEH&#10;pJSriGgcwBoiOhbAMiKqAJCvNvn9vqE/K8+elfUle2amHd1nHwJE9r4xlqXEv+SLuHFkHm744ebC&#10;xPnnBHj0gcGzPwMH5LjjjkMcx/A875fDMLyOiLxMSzKz5bruIclb/yTEcYwwDJNCoRAXi8UC9c34&#10;T5v8fhBm/y0zl1ke0u/AM4febrfh+z6SJOm9D8AH8JfM+GqziR05DwijuSFFB+7UM/PgOM5ypdRv&#10;OY7jGWN6kY3ruj2TkQHRzyn1RUOO7/tOPp/PkrtXneif9po1rTWklIe8n4EhpYTjOD1Tljn8rgAc&#10;YOavEGECaCCMMKdtoIAce+yx8DwPcRxfLoRY47pub8D9EU6SJK9IzPq1QAgBYwza7TYqlcrrnvx+&#10;bcrey6KpfmCzTL0//HVdF1prRFGU9W8X3sRdjAMFRAiBdrtdcV33cgDUJ2U9KcxMRgZKds3WACJC&#10;p9NBoVB4xeQejrWdnYH3E4ndcBiO4xwCRgZIdt9MOzKT1W3fE0I0Dyc8bxkgN954IyYnJ3HyySdX&#10;pJRHG2MWB0FQ6HQ61Xq9PrF///7JSqUSXXfddSCieQCOmj3wbHKIqDdJ/e/3A9Mv1VrrntmaPfH9&#10;vqB/8jNz2OcH0B/tHe6ZmWOP4xjG9HKEXQBuY2Y0Go23HpD77rsPmzdvxurVq49du3btR4QQv8jM&#10;x2mtS2EYCt/3E8/zDjiO8+T09PS3L7744u/ccccdp1prRzNqIpu0fqnrn7DZ2jEbqOw7/Ulc//dn&#10;36v/+/0kY9aHwz0r+34WWHS/awB8WWv9QpZLvaWA/OhHP0Icx+4FF1zwsXw+/1u5XG61UqpnbqIo&#10;QqfTUfl8frnjOMsLhcIFu3fv/qRSatwYk88A6R98Rn9nE9nvVDPHO3tSoyjqCz8PTeAOY/IsgBYz&#10;7wGwFcCLQoj3SilP1lof1rTN1q6+ezWY+T4pJb9Z2vGqgDz66KPodDq5BQsWfLpSqfxmsVgsZvY3&#10;kzTHcXphZLlcRhiG3i233HK6lLKXbM3mimabi35ir5/O6Dc1QRD0njvLjyTMXAUwAeBFAM8B2A3g&#10;RWaeAFCTUsbW2g1xHH/JGPOO/rA3u+dsAcgoFmvtqDHmfCHEk+VyGXO5kPaagDz00EPYuHEjnn32&#10;2V8pl8u/XS6X857n9aKRbJUtMz1SSpRKJbzwwguoVqs9H3E48q7/92xyXo2y6PMjBkDIzNMAtgH4&#10;CYAtXSC2MPNeZm4S0StWHz3PQy6X+3GSJFcYYz5BRFd2s3xxuOQxl8shn8/DGJNFWb+ktb6OiA68&#10;ZRpSLBbx2GOPnZTP5z9dLBbznuehP7GbDYbjOL34vn+AWRQ1m/rOKIzsHpkjnU1lZPLBzF/uSv4k&#10;M++31gZExK1W66cOLooiRFGEYrE4obX+jBDieiJ6FxGdK6W8VEpZEEL0KJVSqQSlFJrNJpIkARGd&#10;QERnENGdbwkgd955J26//XZx0UUXXe153ni2xNkv4f3SnWlMEATI5/MoFApoNBoQQvTo9H6NyuiL&#10;DKhcLtebgFqt1gs5u8B2AFxLRN+p199YGuD7fuakX1i0aNELzHxLN3nd1D/G/lwkiiJIKQvW2iu0&#10;1veUy2X9ZpitQwBxXRcbN25copQ6P5P6bEL7HWJ/9JRJtZQSK1euxMTERA+IKIp6/FGmKVJKnHHG&#10;GTjvvPMwb948MDN27tyJzZs346677sKOHTuyZ30XwH2DHjAzw/O8hjHmW8z8LmambDyZqczY4W4w&#10;cY6UcmXXTL65gHQn+Rhr7eIsKsqcbn9GmxGBSZKg0+mg3W4jCAKsX78ejz/+OKrVai/RykyblBLD&#10;w8O46qqr8MEPfhBDQ0PodDqo1Wq9CYiiCLfddhuq1epmIvoDAP6gI5x9+/ZhyZIlYObvWWsnmXl5&#10;L0TrjjljFeI4BhEtJ0EXhD5tOW3TMJ4Y8BbYVyTXs3dpxHG8KkmSYmbTs9dME7rhLsIw7Nn+Wq2G&#10;3bvT4jLr168HEfU+HwQBwjBEFEXYtGkTLrnkEkgpsW/fPkxOTmJ6ehpBEMBxHKxevRrvfve7q2vX&#10;rv1cvV7/ySWXXDIng7bWIo7j7cz8/f5QN9OSzGwppaCUxPxF4t+fcS4Pizfh6OEhGc/ll1+OOI43&#10;5nK5i7Kwtj+H6DKxvUnOQImiCDt37sTExATCMIS1Fp1OB8YYba39XpIkD0opl1xxxRXF8fFx8n0f&#10;xpieJDqOg1wuh3K5jPHxcWflypUbbr/99kIYhj85++yzw0cfHeyye7vdxtjYmLXWRkKIy4QQTr9J&#10;Ti2CBLPGgqUW8xbakSjkB4TA9skd4ZsHyIUXXoggCNY6jnOp4zjULzWZdmRABEHQc8JdzcLLL7/c&#10;05SRkRGMjY3tHhkZ+fDLL798/VVXXTVx7rnnvnfBggW5UqmEQqEAz/N6UVefrxFCiDFjzLlRFJ24&#10;d+/eR84+++zG448/PtCBF4tFMLhGEOcLQUu65WjSE7yOwILFCiesBxYfZaAT64WBjWoHkruOXl3g&#10;PbuiN8eHVKtVWGtf8jyv7bruUJYEZpM1239kYGTOe3x8HMyM6elphGEIpdSuVqs19dRTTy0vl8uf&#10;rFQqw/2UeqZ52b0z7iqKIoyOjkrf9y9tNBru1q1br7r00kunvvOd7wzUbJ18ZnFmald8K5hPA4BC&#10;kTBvIXDUamDZUQKWPezdHaHdlHAc/d6hihoXgra/aRpy5plnotPpJAAuEUIs6OehMnOVaUen0+ld&#10;zWYTMzMzqFarqNfr8H0/S/RuvPbaa+/P5XJfqFQq7y+VSnBd95BAoT9im71a1w0aVvu+r5599tn7&#10;161bZ3fuHMxmR9/38e7zSli8nGpHHyfff+IGNbT2VIFVawRG5wOOK0FCIYk0okgj6JhKkvBPHId+&#10;vGCRh72T0dw79f379+N3fud3pqanp789NTWFmZkZzMzMoFaroVaroV6vH3JVq1Xs378fU1NT2Ldv&#10;H6anp9FoNLLwcToMw29JKTflcrnLc7ncITRJls9k2jdrgap7CMZFsViE53kfGR8fP71/pXEQzRhG&#10;s5G8JKR92MtZOF66hmqZYa2GlOju3JfIF6VQij5cHlajTz7SxIc+vmjuNeSJJ55ArVZDu92eiKLo&#10;PcaYBZlJCsOwpxHtdhutVgvNZhP1eh0zMzM4cOBAL7nrZu1/vW7dupvXrVv3++Vy+bTMVM3OaTJS&#10;sT9b79dC3/fRbDYLvu8n27Ztu/Okk07CoLTk6cebOOeCMZPEVitHXOp6QklJEN3SWlJIEElEUbcs&#10;R2SXnHjy0Dsv+MD8calEePSqwvRp76qYp37UnBtAAGBoaAjLly+vTU1N7Q2C4L1JkuSzUPdwYNRq&#10;NczMzKDRaPSvBD4chuFvXH311blcLvfZYrE4mkVtszeqdUPQHhBRFCEIAgRBAN/30Wq10Gg00G63&#10;i8Vi8VYhRHvHjh0Dm4C1G4aQJKg5Dl3gemKRctJTtNlRJykVdJKe+UgSVseeWFwxMub8gjX8AYDG&#10;m43kxfddNr9aKCpsH0Dhs1cAsmPHDriui127dr3EzFXf9zd2Op1iBkaz2USj0eiZra5G9bJcZn6Y&#10;mT9x8cUXby0Wi8cVCoVfzefzuX5z1Z/3ZLlKEASHaKLv+z3wu37JMvO3hBDT27cPzq+ecHIJp20q&#10;+1O748WOK852vYM79wFACgVrCUmssfqEAk44qQTpCAhJebY4LY7spl3bw6fP2DSyOwwMdr/B08WH&#10;pd8ffPBBnHLKKebFF1/82pIlS7Z7nvdZz/M2KqUcIcRhWVkANQC3MPPnhBAT4+PjiON4KAzDXBiG&#10;PerEWnvIz5lGZEloFr3NTkgBDAkhxgZts2/66h4sWOKhWJLfj2P735OES0p1z7ewhRAGY/NdHH3c&#10;MBYvdRDHDIZGoShRHlEIOs6GVtN89YG7D1w5POY8O2cLVJs3b8bKlSvtypUr733++eefdF334i5D&#10;ukoIMY+IXCLyhRC7ATwF4CZmfhRAcs899+DKK6+EtZYLhQIXi8VeaNu/N6o/v8nAyCKsDKjuDkcA&#10;sERkBg3IDXevh7XsFYrqioltQSnwDaQSKBQFCkWF+YtymLfAgRDpfl9jzSvKF5aG5DovJ/5w767w&#10;o2ecNdz60UP1wQMCANu2bcO2bdtw7LHHVrds2XL9mWee+XcAKsw8JoTIE1HDWnuAmX0ist///vd7&#10;3202m7DWVj3P83O5XD7LYfpzmv6QOgMj+z0IArTbbbTb7YxTahDRwAvrejmBJOZ3lMryQ2e+exjW&#10;MKQkFIcc5AsupBSII41OJ8m2hoJE6viFTGtL5vMCXk6cXyjK86Wiv5/zTQ5btqRE52OPPZYAONC9&#10;XrM1Gg1orfdKKfcopeZlzjtz7v0akl2ZZmSOvNlsot1uZ6uFk8w8M8hKb1+8aQ1uv3mfuPADC65U&#10;koaVQ/CGJBxHwvMcuK4HsIDRBKLuuXObngNhoHtOkLp1JUWOBH2s3dLfPX1TJXi14jJv6jag/nbg&#10;wAFce+2109dcc833AJxkjMmOjqGf2u9foIrjuMcAZ4lmGPac5O2e59UGeWxBSsKZZw3PB/AuoFsK&#10;QzOEAKwhsE3plPRkFPrKFnZ/7qvbmBYGxcmuKxbRG8jm5wyQP/uzP8sc/w1JknxYa728XC4jW4Hs&#10;p076c492u90DxPf9LHJ7iZm/qbXGvffeO7i1EQswU8VaDGf1vogYgAFBw5j0EE5aKU/3SgLqXgnD&#10;vjPo6TnQESFoCRHefoAAwNTUFO69997nL7vssj8PguCPx8bG3EKh0Dts2c8i9+cd9Xo9Y4thrQ2Z&#10;+dpisfjyoM8idtKiZaPFUJaiyKZFBZCeFdRJAiEMrE3PeRw8e54e6DRadMsXpnVMktiCAYcESm/E&#10;rM4pIDfffDMuvvhi3rNnz1eazeaKer3+iUqlorKNz5mj73fivu/3Z/sJM3/JWnu97/u45557Btq/&#10;KLCwFlHQMUngy14FOqUZJCyIAdM9gBPHtlu+UMAagtWAjglRmB53iyMLMFgQJW9kC/ucAgIAt99+&#10;O84666xOo9H4vXq9PpPL5X4jn8+PZPt++zc6zNrCuZ+Z/5SZ/wpAePfddw+8b37bwFquuh61XU+M&#10;AhJGp/R7Vi2v/0RUCoaE0TIt8RSmVYX8tumaO7SYMD3nUdYbbQ899BBOOeWUVqvV+t/FYvFh13Wv&#10;klK+t5vP9B83YCLaB+BuAF+z1j4CwNx3331z0q9GLUEU2hkibFUOjbNlJLGEctJys8gA6dWTtLA6&#10;LXHYaqbH2lrNBJ22RrdaxG4Ae9/2gGSJJgC9cePG+9vt9kOe550opTxFSjlCRMNCiBoR1QA8wcwv&#10;ElFy//33z2mfdk+EWH1isV2v6luJ6BxrIPJFC9cVh1Zn6AKSnT0PA6BZT1A9EKJZSxBFNjt7/t1C&#10;QRzodH7+jdlvXYHat0n78H9eAqN5yVBFfXd0vrO+VE7PnktFoMzBa+6dPQ8Di07v7HmMdkvDGoZl&#10;7GDDF4Hwk9cqgva6ycV/a23BEg8jY26rVk2mo5DPN5pzOuGes+4V9mwbtJtpPclGNUGjGqPjm+y/&#10;5AjA+IOH76/dufzoPN5IPcl/84Bs39LBUFliZn/8ktHwOx27KQqtF4WMTsf0yhe2mwbNRnpevdkw&#10;iMJe1aOIma+1Fn85vjKv32i11X/zJitr688oI9HWKZbUhzxP/C8vJ1Y6LkEQHfQjSZrJ9xhuxm4G&#10;/pgZXycgeHgApW+PANLXVp1QQLNmaOFS93jHoY8JSZcJScuJkCOAQGAiignYC8IdAL5uLT9DgH3k&#10;B/WB9OEIIIdpJ64vwVoIzxNLpcIxgmgFCSqQQCQIOwFss4ydBJjHHqwfmbAj7Ug70o60I+1t0f4/&#10;bRd39EURNZoAAABKelRYdHNvZnR3YXJlAAB42vPMTUxP9U1Mz0zOVjDTM9YzVzCw1Dcw0TewUAi0&#10;UMgoKSmw0tcvLy/Xy8xNTE/NTUzPTM7Wyy9KBwDYmhGYfnuzVgAAACF6VFh0VGh1bWI6OkRvY3Vt&#10;ZW50OjpQYWdlcwAAeNozBAAAMgAyDBLihAAAACF6VFh0VGh1bWI6OkltYWdlOjpoZWlnaHQAAHja&#10;s7AwBgABTgCkv+QtzgAAACF6VFh0VGh1bWI6OkltYWdlOjpXaWR0aAAAeNozNDQwAAAB6wDDtA8m&#10;xwAAACJ6VFh0VGh1bWI6Ok1pbWV0eXBlAAB42svMTUxP1S/ISwcAEXsDeF85R+IAAAAgelRYdFRo&#10;dW1iOjpNVGltZQAAeNozNDS3NDYxNzcyBgALQgINaceFHgAAAB56VFh0VGh1bWI6OlNpemUAAHja&#10;MzK00DMxMstOAgAJlQIzd+p4hQAAAF16VFh0VGh1bWI6OlVSSQAAeNoFwUsOgCAMBcALgS9I3Lj2&#10;IlWKEgslfOL1nYlJeAeAXAZmFaWw4UtvqhwS4dKctXQw2MMZZ5xZ7eDRKMrUpjweKmz9YU8S6Ust&#10;9w+QMxxeZ+UhxAAAAABJRU5ErkJgglBLAQItABQABgAIAAAAIQCxgme2CgEAABMCAAATAAAAAAAA&#10;AAAAAAAAAAAAAABbQ29udGVudF9UeXBlc10ueG1sUEsBAi0AFAAGAAgAAAAhADj9If/WAAAAlAEA&#10;AAsAAAAAAAAAAAAAAAAAOwEAAF9yZWxzLy5yZWxzUEsBAi0AFAAGAAgAAAAhAOFTBLJiBAAAVQ0A&#10;AA4AAAAAAAAAAAAAAAAAOgIAAGRycy9lMm9Eb2MueG1sUEsBAi0AFAAGAAgAAAAhACXqqqgiAQAA&#10;SgMAABkAAAAAAAAAAAAAAAAAyAYAAGRycy9fcmVscy9lMm9Eb2MueG1sLnJlbHNQSwECLQAUAAYA&#10;CAAAACEA2tlyGuMAAAAMAQAADwAAAAAAAAAAAAAAAAAhCAAAZHJzL2Rvd25yZXYueG1sUEsBAi0A&#10;CgAAAAAAAAAhAEotZtRpAwAAaQMAABQAAAAAAAAAAAAAAAAAMQkAAGRycy9tZWRpYS9pbWFnZTEu&#10;cG5nUEsBAi0ACgAAAAAAAAAhAOARLILcJQAA3CUAABQAAAAAAAAAAAAAAAAAzAwAAGRycy9tZWRp&#10;YS9pbWFnZTIucG5nUEsFBgAAAAAHAAcAvgEAANoyAAAAAA==&#10;">
                <v:shape id="Picture 582" o:spid="_x0000_s1200" type="#_x0000_t75" alt="Structure" href="https://en.wikipedia.org/wiki/File:1,1,1,2-Tetrafluoroethane.svg" title="Structure" style="position:absolute;left:948;top:172;width:9557;height:8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jdDDAAAA3AAAAA8AAABkcnMvZG93bnJldi54bWxEj9GKwjAURN+F/YdwF/ZNUwsrUo1SBGFZ&#10;8WGtH3Bprm0xualJ1nb/3ggLPg4zc4ZZb0drxJ186BwrmM8yEMS10x03Cs7VfroEESKyRuOYFPxR&#10;gO3mbbLGQruBf+h+io1IEA4FKmhj7AspQ92SxTBzPXHyLs5bjEn6RmqPQ4JbI/MsW0iLHaeFFnva&#10;tVRfT79WwfXQVAdT+SGU37vj/njzpcm9Uh/vY7kCEWmMr/B/+0sr+Fzm8DyTj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5GN0MMAAADcAAAADwAAAAAAAAAAAAAAAACf&#10;AgAAZHJzL2Rvd25yZXYueG1sUEsFBgAAAAAEAAQA9wAAAI8DAAAAAA==&#10;" o:button="t">
                  <v:fill o:detectmouseclick="t"/>
                  <v:imagedata r:id="rId665" o:title="Structure"/>
                  <v:path arrowok="t"/>
                </v:shape>
                <v:shape id="Picture 583" o:spid="_x0000_s1201" type="#_x0000_t75" alt="3-D structure" href="https://en.wikipedia.org/wiki/File:1,1,1,2-tetrafluoroethane-3D-balls.png" title="3-D structure" style="position:absolute;left:11559;width:11055;height:859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9LDEAAAA3AAAAA8AAABkcnMvZG93bnJldi54bWxEj0FrAjEUhO+F/ofwBG81q4uyrEYppQUt&#10;XqqCHh/J6+7i5mXZRI3/vhGEHoeZ+YZZrKJtxZV63zhWMB5lIIi1Mw1XCg77r7cChA/IBlvHpOBO&#10;HlbL15cFlsbd+Ieuu1CJBGFfooI6hK6U0uuaLPqR64iT9+t6iyHJvpKmx1uC21ZOsmwmLTacFmrs&#10;6KMmfd5drIL97DtW+Vbr4rOZxM05Px2Pcq3UcBDf5yACxfAffrbXRsG0yOFxJh0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9LDEAAAA3AAAAA8AAAAAAAAAAAAAAAAA&#10;nwIAAGRycy9kb3ducmV2LnhtbFBLBQYAAAAABAAEAPcAAACQAwAAAAA=&#10;" o:button="t">
                  <v:fill o:detectmouseclick="t"/>
                  <v:imagedata r:id="rId666" o:title="3-D structure"/>
                  <v:path arrowok="t"/>
                </v:shape>
                <v:shape id="_x0000_s1202" type="#_x0000_t202" style="position:absolute;top:9316;width:22701;height:10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3+DcQA&#10;AADcAAAADwAAAGRycy9kb3ducmV2LnhtbESPzWrCQBSF90LfYbiF7nRiaSSkjiKFQilZGO2iy0vm&#10;NhOTuZNmxhjf3hEKXR7Oz8dZbyfbiZEG3zhWsFwkIIgrpxuuFXwd3+cZCB+QNXaOScGVPGw3D7M1&#10;5tpduKTxEGoRR9jnqMCE0OdS+sqQRb9wPXH0ftxgMUQ51FIPeInjtpPPSbKSFhuOBIM9vRmq2sPZ&#10;Rkjhq3Ppfk/LopXfpl1hujefSj09TrtXEIGm8B/+a39oBWn2A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N/g3EAAAA3AAAAA8AAAAAAAAAAAAAAAAAmAIAAGRycy9k&#10;b3ducmV2LnhtbFBLBQYAAAAABAAEAPUAAACJAwAAAAA=&#10;" stroked="f">
                  <v:textbox style="mso-fit-shape-to-text:t">
                    <w:txbxContent>
                      <w:p w:rsidR="00E927DC" w:rsidRPr="004A2A81" w:rsidRDefault="00E927DC" w:rsidP="00C11481">
                        <w:pPr>
                          <w:spacing w:line="220" w:lineRule="exact"/>
                          <w:jc w:val="center"/>
                          <w:rPr>
                            <w:rFonts w:asciiTheme="minorHAnsi" w:hAnsiTheme="minorHAnsi" w:cstheme="minorHAnsi"/>
                            <w:i/>
                            <w:sz w:val="22"/>
                            <w:szCs w:val="22"/>
                          </w:rPr>
                        </w:pPr>
                        <w:r>
                          <w:rPr>
                            <w:rFonts w:asciiTheme="minorHAnsi" w:hAnsiTheme="minorHAnsi" w:cstheme="minorHAnsi"/>
                            <w:i/>
                            <w:sz w:val="22"/>
                            <w:szCs w:val="22"/>
                          </w:rPr>
                          <w:t xml:space="preserve">Structural formula and </w:t>
                        </w:r>
                        <w:r>
                          <w:rPr>
                            <w:rFonts w:asciiTheme="minorHAnsi" w:hAnsiTheme="minorHAnsi" w:cstheme="minorHAnsi"/>
                            <w:i/>
                            <w:sz w:val="22"/>
                            <w:szCs w:val="22"/>
                          </w:rPr>
                          <w:br/>
                          <w:t xml:space="preserve">ball-and-stick model </w:t>
                        </w:r>
                        <w:r>
                          <w:rPr>
                            <w:rFonts w:asciiTheme="minorHAnsi" w:hAnsiTheme="minorHAnsi" w:cstheme="minorHAnsi"/>
                            <w:i/>
                            <w:sz w:val="22"/>
                            <w:szCs w:val="22"/>
                          </w:rPr>
                          <w:br/>
                          <w:t xml:space="preserve">of </w:t>
                        </w:r>
                        <w:r w:rsidRPr="004A2A81">
                          <w:rPr>
                            <w:rFonts w:asciiTheme="minorHAnsi" w:hAnsiTheme="minorHAnsi" w:cstheme="minorHAnsi"/>
                            <w:i/>
                            <w:sz w:val="22"/>
                            <w:szCs w:val="22"/>
                          </w:rPr>
                          <w:t>1,1,1,2-tetrafluororethane</w:t>
                        </w:r>
                      </w:p>
                      <w:p w:rsidR="00E927DC" w:rsidRPr="004A2A81" w:rsidRDefault="00E927DC" w:rsidP="00C11481">
                        <w:pPr>
                          <w:rPr>
                            <w:rFonts w:asciiTheme="minorHAnsi" w:hAnsiTheme="minorHAnsi" w:cstheme="minorHAnsi"/>
                            <w:i/>
                            <w:sz w:val="6"/>
                            <w:szCs w:val="6"/>
                          </w:rPr>
                        </w:pPr>
                      </w:p>
                      <w:p w:rsidR="00E927DC" w:rsidRDefault="00E927DC" w:rsidP="00C11481">
                        <w:r w:rsidRPr="004A2A81">
                          <w:rPr>
                            <w:rFonts w:asciiTheme="minorHAnsi" w:hAnsiTheme="minorHAnsi" w:cstheme="minorHAnsi"/>
                            <w:i/>
                            <w:sz w:val="20"/>
                            <w:szCs w:val="20"/>
                          </w:rPr>
                          <w:t>(</w:t>
                        </w:r>
                        <w:hyperlink r:id="rId667" w:anchor="Climate_change_considerations" w:history="1">
                          <w:r w:rsidRPr="004A2A81">
                            <w:rPr>
                              <w:rStyle w:val="Hyperlink"/>
                              <w:rFonts w:asciiTheme="minorHAnsi" w:hAnsiTheme="minorHAnsi" w:cstheme="minorHAnsi"/>
                              <w:i/>
                              <w:sz w:val="20"/>
                              <w:szCs w:val="20"/>
                            </w:rPr>
                            <w:t>https://en.wikipedia.org/wiki/1,1,1,2-Tetrafluoroethane#Climate_change_considerations</w:t>
                          </w:r>
                        </w:hyperlink>
                      </w:p>
                    </w:txbxContent>
                  </v:textbox>
                </v:shape>
                <w10:wrap type="square" anchorx="page" anchory="page"/>
              </v:group>
            </w:pict>
          </mc:Fallback>
        </mc:AlternateContent>
      </w:r>
      <w:r>
        <w:rPr>
          <w:rFonts w:ascii="Arial" w:hAnsi="Arial" w:cs="Arial"/>
          <w:b/>
          <w:sz w:val="22"/>
          <w:szCs w:val="22"/>
        </w:rPr>
        <w:tab/>
      </w:r>
      <w:r>
        <w:rPr>
          <w:rFonts w:ascii="Arial" w:hAnsi="Arial" w:cs="Arial"/>
          <w:sz w:val="22"/>
          <w:szCs w:val="22"/>
        </w:rPr>
        <w:t>In 1992, Mitchell Joseph was testing his self-cooling design on a Pepsi Beverages Company project. He successfully used evaporation of 1,1,1,2-tetrafluoroethane, a hydrofluorocarbon compound (HFC-134a) as the coolant.</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His can cooled quickly, but at tremendous environmental expense. HFC-134a, a greenhouse gas, depletes atmospheric ozone and contributes to global warming at a rate that is 1,400 times greater than that of the more familiar carbon dioxide. A European Union (EU) ban began on the use of HFC refrigerants in car air conditioning systems in 2011 and becomes a total ban by 2017. It is estimated that the gas released from one can of HFC-134a chilled beer is equivalent to the greenhouse contribution from driving 500 miles.</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64096" behindDoc="0" locked="0" layoutInCell="1" allowOverlap="1" wp14:anchorId="4352B7B0" wp14:editId="575DA08B">
                <wp:simplePos x="0" y="0"/>
                <wp:positionH relativeFrom="page">
                  <wp:posOffset>4218305</wp:posOffset>
                </wp:positionH>
                <wp:positionV relativeFrom="page">
                  <wp:posOffset>4275618</wp:posOffset>
                </wp:positionV>
                <wp:extent cx="2630805" cy="2103120"/>
                <wp:effectExtent l="0" t="0" r="0" b="0"/>
                <wp:wrapSquare wrapText="bothSides"/>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0805" cy="2103120"/>
                          <a:chOff x="0" y="0"/>
                          <a:chExt cx="2630804" cy="1960540"/>
                        </a:xfrm>
                      </wpg:grpSpPr>
                      <pic:pic xmlns:pic="http://schemas.openxmlformats.org/drawingml/2006/picture">
                        <pic:nvPicPr>
                          <pic:cNvPr id="586" name="Picture 586" descr="Difluoroethane">
                            <a:hlinkClick r:id="rId668" tooltip="Difluoroethane"/>
                          </pic:cNvPr>
                          <pic:cNvPicPr>
                            <a:picLocks noChangeAspect="1"/>
                          </pic:cNvPicPr>
                        </pic:nvPicPr>
                        <pic:blipFill>
                          <a:blip r:embed="rId669">
                            <a:extLst>
                              <a:ext uri="{28A0092B-C50C-407E-A947-70E740481C1C}">
                                <a14:useLocalDpi xmlns:a14="http://schemas.microsoft.com/office/drawing/2010/main" val="0"/>
                              </a:ext>
                            </a:extLst>
                          </a:blip>
                          <a:srcRect/>
                          <a:stretch>
                            <a:fillRect/>
                          </a:stretch>
                        </pic:blipFill>
                        <pic:spPr bwMode="auto">
                          <a:xfrm>
                            <a:off x="43132" y="43132"/>
                            <a:ext cx="1244600" cy="1082040"/>
                          </a:xfrm>
                          <a:prstGeom prst="rect">
                            <a:avLst/>
                          </a:prstGeom>
                          <a:noFill/>
                          <a:ln>
                            <a:noFill/>
                          </a:ln>
                        </pic:spPr>
                      </pic:pic>
                      <pic:pic xmlns:pic="http://schemas.openxmlformats.org/drawingml/2006/picture">
                        <pic:nvPicPr>
                          <pic:cNvPr id="587" name="Picture 587" descr="Difluoroethane">
                            <a:hlinkClick r:id="rId670" tooltip="Difluoroethane"/>
                          </pic:cNvPr>
                          <pic:cNvPicPr>
                            <a:picLocks noChangeAspect="1"/>
                          </pic:cNvPicPr>
                        </pic:nvPicPr>
                        <pic:blipFill>
                          <a:blip r:embed="rId671">
                            <a:extLst>
                              <a:ext uri="{28A0092B-C50C-407E-A947-70E740481C1C}">
                                <a14:useLocalDpi xmlns:a14="http://schemas.microsoft.com/office/drawing/2010/main" val="0"/>
                              </a:ext>
                            </a:extLst>
                          </a:blip>
                          <a:srcRect/>
                          <a:stretch>
                            <a:fillRect/>
                          </a:stretch>
                        </pic:blipFill>
                        <pic:spPr bwMode="auto">
                          <a:xfrm>
                            <a:off x="1319841" y="0"/>
                            <a:ext cx="1296670" cy="1138555"/>
                          </a:xfrm>
                          <a:prstGeom prst="rect">
                            <a:avLst/>
                          </a:prstGeom>
                          <a:noFill/>
                          <a:ln>
                            <a:noFill/>
                          </a:ln>
                        </pic:spPr>
                      </pic:pic>
                      <wps:wsp>
                        <wps:cNvPr id="588" name="Text Box 2"/>
                        <wps:cNvSpPr txBox="1">
                          <a:spLocks noChangeArrowheads="1"/>
                        </wps:cNvSpPr>
                        <wps:spPr bwMode="auto">
                          <a:xfrm>
                            <a:off x="0" y="1146752"/>
                            <a:ext cx="2630804" cy="813788"/>
                          </a:xfrm>
                          <a:prstGeom prst="rect">
                            <a:avLst/>
                          </a:prstGeom>
                          <a:solidFill>
                            <a:srgbClr val="FFFFFF"/>
                          </a:solidFill>
                          <a:ln w="9525">
                            <a:noFill/>
                            <a:miter lim="800000"/>
                            <a:headEnd/>
                            <a:tailEnd/>
                          </a:ln>
                        </wps:spPr>
                        <wps:txbx>
                          <w:txbxContent>
                            <w:p w:rsidR="00E927DC" w:rsidRPr="00443D4E" w:rsidRDefault="00E927DC" w:rsidP="00C11481">
                              <w:pPr>
                                <w:spacing w:line="220" w:lineRule="exact"/>
                                <w:jc w:val="center"/>
                                <w:rPr>
                                  <w:rFonts w:asciiTheme="minorHAnsi" w:hAnsiTheme="minorHAnsi" w:cstheme="minorHAnsi"/>
                                  <w:i/>
                                  <w:sz w:val="22"/>
                                  <w:szCs w:val="22"/>
                                </w:rPr>
                              </w:pPr>
                              <w:r>
                                <w:rPr>
                                  <w:rFonts w:asciiTheme="minorHAnsi" w:hAnsiTheme="minorHAnsi" w:cstheme="minorHAnsi"/>
                                  <w:i/>
                                  <w:sz w:val="22"/>
                                  <w:szCs w:val="22"/>
                                </w:rPr>
                                <w:t>S</w:t>
                              </w:r>
                              <w:r w:rsidRPr="00443D4E">
                                <w:rPr>
                                  <w:rFonts w:asciiTheme="minorHAnsi" w:hAnsiTheme="minorHAnsi" w:cstheme="minorHAnsi"/>
                                  <w:i/>
                                  <w:sz w:val="22"/>
                                  <w:szCs w:val="22"/>
                                </w:rPr>
                                <w:t xml:space="preserve">tructural </w:t>
                              </w:r>
                              <w:r>
                                <w:rPr>
                                  <w:rFonts w:asciiTheme="minorHAnsi" w:hAnsiTheme="minorHAnsi" w:cstheme="minorHAnsi"/>
                                  <w:i/>
                                  <w:sz w:val="22"/>
                                  <w:szCs w:val="22"/>
                                </w:rPr>
                                <w:t xml:space="preserve">formula and </w:t>
                              </w:r>
                              <w:r>
                                <w:rPr>
                                  <w:rFonts w:asciiTheme="minorHAnsi" w:hAnsiTheme="minorHAnsi" w:cstheme="minorHAnsi"/>
                                  <w:i/>
                                  <w:sz w:val="22"/>
                                  <w:szCs w:val="22"/>
                                </w:rPr>
                                <w:br/>
                                <w:t xml:space="preserve">space-filling </w:t>
                              </w:r>
                              <w:r w:rsidRPr="00443D4E">
                                <w:rPr>
                                  <w:rFonts w:asciiTheme="minorHAnsi" w:hAnsiTheme="minorHAnsi" w:cstheme="minorHAnsi"/>
                                  <w:i/>
                                  <w:sz w:val="22"/>
                                  <w:szCs w:val="22"/>
                                </w:rPr>
                                <w:t>model</w:t>
                              </w:r>
                              <w:r>
                                <w:rPr>
                                  <w:rFonts w:asciiTheme="minorHAnsi" w:hAnsiTheme="minorHAnsi" w:cstheme="minorHAnsi"/>
                                  <w:i/>
                                  <w:sz w:val="22"/>
                                  <w:szCs w:val="22"/>
                                </w:rPr>
                                <w:t xml:space="preserve"> </w:t>
                              </w:r>
                              <w:r>
                                <w:rPr>
                                  <w:rFonts w:asciiTheme="minorHAnsi" w:hAnsiTheme="minorHAnsi" w:cstheme="minorHAnsi"/>
                                  <w:i/>
                                  <w:sz w:val="22"/>
                                  <w:szCs w:val="22"/>
                                </w:rPr>
                                <w:br/>
                                <w:t xml:space="preserve">of </w:t>
                              </w:r>
                              <w:r w:rsidRPr="00443D4E">
                                <w:rPr>
                                  <w:rFonts w:asciiTheme="minorHAnsi" w:hAnsiTheme="minorHAnsi" w:cstheme="minorHAnsi"/>
                                  <w:i/>
                                  <w:sz w:val="22"/>
                                  <w:szCs w:val="22"/>
                                </w:rPr>
                                <w:t>1,1-difluoroethane</w:t>
                              </w:r>
                            </w:p>
                            <w:p w:rsidR="00E927DC" w:rsidRPr="00443D4E" w:rsidRDefault="00E927DC" w:rsidP="00C11481">
                              <w:pPr>
                                <w:rPr>
                                  <w:rFonts w:asciiTheme="minorHAnsi" w:hAnsiTheme="minorHAnsi" w:cstheme="minorHAnsi"/>
                                  <w:i/>
                                  <w:sz w:val="6"/>
                                  <w:szCs w:val="6"/>
                                </w:rPr>
                              </w:pPr>
                            </w:p>
                            <w:p w:rsidR="00E927DC" w:rsidRPr="00443D4E" w:rsidRDefault="00E927DC" w:rsidP="00C11481">
                              <w:pPr>
                                <w:rPr>
                                  <w:rFonts w:asciiTheme="minorHAnsi" w:hAnsiTheme="minorHAnsi" w:cstheme="minorHAnsi"/>
                                  <w:i/>
                                  <w:sz w:val="20"/>
                                  <w:szCs w:val="20"/>
                                </w:rPr>
                              </w:pPr>
                              <w:r w:rsidRPr="00443D4E">
                                <w:rPr>
                                  <w:rFonts w:asciiTheme="minorHAnsi" w:hAnsiTheme="minorHAnsi" w:cstheme="minorHAnsi"/>
                                  <w:i/>
                                  <w:sz w:val="20"/>
                                  <w:szCs w:val="20"/>
                                </w:rPr>
                                <w:t xml:space="preserve"> (</w:t>
                              </w:r>
                              <w:hyperlink r:id="rId672" w:history="1">
                                <w:r w:rsidRPr="00443D4E">
                                  <w:rPr>
                                    <w:rStyle w:val="Hyperlink"/>
                                    <w:rFonts w:asciiTheme="minorHAnsi" w:hAnsiTheme="minorHAnsi" w:cstheme="minorHAnsi"/>
                                    <w:i/>
                                    <w:sz w:val="20"/>
                                    <w:szCs w:val="20"/>
                                  </w:rPr>
                                  <w:t>https://en.wikipedia.org/wiki/1,1-Difluoroethane</w:t>
                                </w:r>
                              </w:hyperlink>
                              <w:r w:rsidRPr="00443D4E">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85" o:spid="_x0000_s1203" style="position:absolute;margin-left:332.15pt;margin-top:336.65pt;width:207.15pt;height:165.6pt;z-index:252164096;mso-position-horizontal-relative:page;mso-position-vertical-relative:page" coordsize="26308,19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g3sUgQAAFoNAAAOAAAAZHJzL2Uyb0RvYy54bWzsV9tu4zYQfS/QfyD0&#10;7liSZVsW4iyyzgULbLvB7vYDaIqyiEiiStKR06L/3kNSsh07RRdBLw+tgTjD+8yZOTPjy3e7uiJP&#10;XGkhm2UQXYQB4Q2TuWg2y+Cnr3ejNCDa0CanlWz4MnjmOnh39f13l12b8ViWssq5Irik0VnXLoPS&#10;mDYbjzUreU31hWx5g8VCqpoaDNVmnCva4fa6GsdhOBt3UuWtkoxrjdkbvxhcufuLgjPzqSg0N6Ra&#10;BtDNuG/lvtf2e3x1SbONom0pWK8GfYMWNRUNHt1fdUMNJVslzq6qBVNSy8JcMFmPZVEIxp0NsCYK&#10;T6y5V3LbOls2Wbdp9zAB2hOc3nwt+/HpQRGRL4NpOg1IQ2s4yb1L7ATg6dpNhl33qv3SPihvI8SP&#10;kj1qLI9P1+14c9i8K1RtD8FUsnO4P+9x5ztDGCbj2SRMQzzPsBZH4SSKe8+wEu47O8fK2xcnE38y&#10;WszCaeJOjmnmH3bq7dVpBcvw1wMJ6QzIPw84nDJbxYP+kvqb7qipety2I/i8pUasRSXMs4tfeNcq&#10;1Tw9CGbRtYNjn8wGn2DdPguvYCrnmiGIb0RRbaWS3JS04biKZmUlmsdVJdhjrx+2ncTKKyb6OLyR&#10;bFvzxnhiKV5BVdnoUrQ6ICqzQaI+5BFYJGVlBNh6ooANh70BB1u8ZdQi76KGNHIFhTf8WrcgKNKG&#10;jbP9Sb/dDV/Asq5Eeyeqyppp5b/cQF6vubcxdlgiPD9qY5+zgerY/GucXofhIn4/Wk3D1SgJ57ej&#10;60UyH83D23kSJmm0ila/2dNRkm01h720umlFrytmz9zxKnX7JOeTgksu5Im6FGaRcgoN/52KmLKQ&#10;WF21Yp+BKvZBNoobVlqxAHL9PDbvFxzMB2St9zRoTtbdDzJHKqBbIx0YJzxOJtEkDgj46iX33MDn&#10;KE6SWYh0a/kchWkcnrASsaC0ueeyJlZAXEFj9wx9gj3exmGL1b6R1vPukap5MQFj7Iyzw2reizDE&#10;ByCEHnxIZ+C/woWT+oJT/yDd5+d0x9S/SffJf4DuiQu9/+n+x3SPJtEiTZD6z4t3FC9ms/lA9miS&#10;TqeubwAxh5wxMPlvJXvXooPUQ1XA6Izsr2Za2z++1nt9KWlrS6q99rggo5/1TdJXm+3eyx2JfZfk&#10;ttkWiZgdpm1VcynYd0qHmqeU7EpOc+jn617/gu+u7OCbEjAAt8k1SmbzqdPAV6lDO9U3RWk0maep&#10;K7BvdoiWlciH0qvVZr2qlK9Hd+7T3/5iW9WQbhkspvHUwXCUwGth0PJXol4GaWg/9jg6F2By2+RO&#10;NlRUXh7S+4CLd4jZrXeuaZ0nA/hrmT8DeyVRTYANfpJAKKX6JSAd2vtloH/eUtu2VR8aQL+IEtQk&#10;Ytwgmc7RcBJ1vLI+XqENw1XLwATEiyuDUdg7+Bo18k64qmXV9JqgDtkBItJJroGH9OIXwvHY7Tr8&#10;JLr6HQAA//8DAFBLAwQUAAYACAAAACEAjcly3g8BAAAtAwAAGQAAAGRycy9fcmVscy9lMm9Eb2Mu&#10;eG1sLnJlbHOskkFqwzAQRfeF3kHMvpbtlFJC5GycQBbdlPQAwh7bwtJISEqb3L5KiqGBhFLwciT0&#10;5v2PVuuj0ewTfVCWBBRZDgypsa2iXsDHfvv0CixESa3UllDACQOsq8eH1TtqGdOjMCgXWKJQEDDE&#10;6Jach2ZAI0NmHVK66aw3MqbR99zJZpQ98jLPX7j/zYDqisl2rQC/axfA9ieXNv/Ntl2nGqxtczBI&#10;8cYKPiSS14rGBJW+x/iDDckZKftSo3LYKnkxPU98qzQua9Xpg/UW4yAJF3XmqJ8Ab7ZNbptjRE9S&#10;A78dopwzhDKpwGm/AHM25pfD4mJ2x6GY02GOIv9f4/OcEe7XWE418qtPXn0DAAD//wMAUEsDBBQA&#10;BgAIAAAAIQB6cdri4QAAAA0BAAAPAAAAZHJzL2Rvd25yZXYueG1sTI/BasMwDIbvg72D0WC31c7S&#10;piWNU0rZdiqDtYPRmxurSWgsh9hN0refc9pun9DPr0/ZZjQN67FztSUJ0UwAQyqsrqmU8H18f1kB&#10;c16RVo0llHBHB5v88SFTqbYDfWF/8CULJeRSJaHyvk05d0WFRrmZbZHC7mI7o3wYu5LrTg2h3DT8&#10;VYiEG1VTuFCpFncVFtfDzUj4GNSwjaO3fn+97O6n4+LzZx+hlM9P43YNzOPo/8Iw6Qd1yIPT2d5I&#10;O9ZISJJ5HKIBlnGAKSGWqwTYeSIxXwDPM/7/i/wXAAD//wMAUEsDBAoAAAAAAAAAIQBbriFz1AcA&#10;ANQHAAAUAAAAZHJzL21lZGlhL2ltYWdlMS5wbmeJUE5HDQoaCgAAAA1JSERSAAAAUAAAAEYIBgAA&#10;AFueEysAAAAGYktHRAD/AP8A/6C9p5MAAAAJcEhZcwAAAEgAAABIAEbJaz4AAAAJdnBBZwAAAFAA&#10;AABGAL9/XX0AAAdfSURBVHja7Zx5bFRVFMZ/004XW2pbWRUEWUSLyKpFQAVxi5ooAURQgkKMiooa&#10;UIREUSIuCSrgEgHBIAlR4xKjUSRBdogLriiIqOCGWqGyQ2mn4x/3m/C4vDct7Zv2Tadf8v6Z2753&#10;59xzz/nOd8+bEKmD7kALIGp9HgIOAJ8D5TTCFSHgdeAIcNi6yoFvgaY1uXE4hYyYDewBngEOyqgx&#10;45bqM1+RIZfP8RhvovFwknjge8APQKGfN06LM9YFWAGM9Bi/A1gKtEvl2BCuwuU7AgUe402BDkBm&#10;knzXKJAPDAP2O7ZwObAM+K8xBsZHJdAKmGtt7T3AwEYDVi9c7QAesDywAtiWiC0cc/srlTDSrNW8&#10;CIgkGZXZByw5AW/rC1zlwh1jW/+1cDXcfiDQ32UsU+7fkNEXeFh8sdIaOwSsr8qA6cBzwCuWt0aA&#10;CcDQFCDg5cCtwNeyh9O5tlcnBv4FbHL5vMQRRxp68vkJ+D7Vk8jbQHNtxzrhgQ0BGfKgCPBqDblj&#10;FvAo8K9V/i0AVjRkA3YGpgB7gY+AlQr8NUEvCRFOSrSkKg/cC6wCfvcY/wVYjZGCgogI8Alwsbjf&#10;LcAaxbLvJCBURcNCMtxYjNzlTCJVMpCQqEp6nAydmQSJJF3laD/gdmC2tnOfavzvRMXMPjWJgVHL&#10;bd1WOBJww2VojruB9brSVNL5wmHDPkwyXxOsDJgBi4F7FGK+0LUd2KmSzrnTzlWoOuF6OK2WkxwG&#10;vK8gGzRsVBWxTB43CVgoUuxEaxUK01Wy2hywwqOU8wVFSibz4sTKoAgJJwHnAL2tHfSCDFShqivP&#10;Md4OGKRdljBMBf7WlgkSmqmWbR5ncYdo20YdRpzl4okJRSGwHHg5YF54HjBH23YhcIU1nq/tHbWu&#10;CmBcXU/2BuBXTTpoOF3zs4WPSWIZTuMdktHPrOtJZmKU3jk+JKa6QD9l5JjhKiWYDFesrLct8xVw&#10;fkCMVACMBi50Wew3HMbbpyzcMQiTngi8FJBYWAy8CdxrfT5SZWpUJd0oCQaBQAutek5A5hOySs1O&#10;mC6EcqkpnYMea0JArrhVnkqrun6ms9rqo+07KkCL7IlTgDFSdDZq5Z9PcKxpJsFgrZ75DaaVo62P&#10;1VedoB3wgWjCVkwHw1pM/8lKbSW/0Um87gimhWOpxINDGD2wLUmCDMlFEUlHbZRUcoDBGGX3XZ/p&#10;QjbwlkjwU8Cp8rRcYITEjsUkSRdFFxlpsb6Ard5MwTT6dPDxmb0x8tQ8GdOmLdMwZyJtksGA4zEn&#10;/5fEKewz8FeInSIv8xI+0xPwTCAxh0qxRsVdHuOVHK8djgEGUH2BNqKif5MjeVRiZHqvv0+I+JsU&#10;GSnVcLeI6s0e4y2VTNr7+MzJQBlG4HVDa+A6CQtJkUR2YnqSc13Gx4nO3OZzEtkLzHdJIgD3Y6T9&#10;m5KNxsyyaMy1mFayjaIaiaAxT1o05nrgT+BTxcqkQFuR16hFpA9gDnRuTBCRXqlnbnYQ6YPAbwob&#10;vsMP1SSEORsZgRFVD4iTrcFI/S11ZYlAT8Ao2H4f1JRqkUqA0zBSfoZq34kaCxwKgYcwR4I7gQsC&#10;LiYEBunKeKs5KovPcZRKBUBPfH6lwAdxo2UQJtITI987T7O2WKVZT5Vr/QNivHxgkQSOk+tjAiHF&#10;lfHKos6DmDLFGBsFdbRlq4tRis3D6+PhZ4jXRTj+GNC5qhkyXG4Aw0425uzj4/rwwhDQA9hgGW8H&#10;x570F8vQczFtFcMIVvdWsSjN8PqaQHdMk07MgLOtejpbgbobpmPh6oB5YQh4EKOS11tZ1w3Tsf6l&#10;o5rIwxzQ5FqTDSKaAR9i2nZ9S++D4qxIZ0lNzkOYrhzbC1MMvIM5Rpytku1sgqsAX6Od5IugcSlG&#10;AL3TY3wG8A/xzzFCogoDgCdUhWwGHgmoJ2ZjOrGm1vZGYcWwMN7aYHocNh9SiVYpirBKV6G44C4S&#10;2FtXCxwGXsQIuXmY7oQaG7A2yMWcN2TJ42JdoCWqd4OMLWIKFbX1QKenhSzyG6lCcDgEPCue2Etk&#10;tT3whySr5TJsNKBGLOfoGU0F7m3KYdnFs1P1ckk+WyUHrXJcKzFaWgnVO8vNxLSGjdX/TyP46Cty&#10;PchjfLIUnaZVeWAWpjPTGfSjWp3qelDsIH2rsnJFEhiwGeaN1Pke40WYdrjMeAZMA2Zi+oXtLfw0&#10;NRNAd5MCSLPiQbm2c+wqw/3HaHpgOgCKPO47GvN2UE5DN2BNs3CRDLROScKmNoNFtheQgN9jSRD6&#10;uSTNKEamq0wUjWlIuEuXG9fd1mjAqjFTrMP2wPuI08cTBn4GHgc+8/ibpSrlSl1Wpi1wlrUQIYze&#10;Fk0yA27AvHVlY0g8ChfGvGn0WJwbL9Xl5tozPKhKE0yPXoNHbbZwTI3+0aWOHkqK9N3U1oCLXNw+&#10;pG3dNdV4YKrigPLAfo/xEgkkkcYs7I51mF9h8noBe7qqs9JGA7qjTCzDC3sSsYUjqjAicSZ1uHFt&#10;vNEKuAzTwOOGbiqNMhq6If4HJUK51io1YhgAAAAASUVORK5CYIJQSwMECgAAAAAAAAAhAGoA0Dq4&#10;OgAAuDoAABQAAABkcnMvbWVkaWEvaW1hZ2UyLnBuZ4lQTkcNChoKAAAADUlIRFIAAACgAAAAjAgG&#10;AAAA+6GiYAAAAAZiS0dEAP8A/wD/oL2nkwAAAAlwSFlzAAAOwwAADsMBx2+oZAAAODRJREFUeNrt&#10;fXuUXWV99rPv537mksxMMpPJZRKSYIJGwCxJ+RAREUH8BGsXtlXhs7T9aBdtLa5Wl4r1xmph0Spe&#10;+okWXLYqFVBsRMpNbKICgoGAIZlkkkySuV/O/Zx9//44+33z7ve8+8xkksAEzl5rrzNz5szZ+5z9&#10;7Od3f17J930fra21vUqb3PoKWlsLgK2tBcDW1tpaAGxtLQC2ttbWAmBre91sausrOL2b53mYT6ZL&#10;kiS6twDY2k4acLJcNy7kcb6b7/vwPO91A0iplYg+taBjAeM4DoaPHsXuPXvg+j6OjY1henYWuq7D&#10;dV1IkoR1q1dDVRSsHxjA2tWrETOMhvdeCJBbAHydAI8Fh+d52Lt/P+5/6CEMHTmCsmlieGwMVdOE&#10;JMt1gCoKZFmG73l14HoePNeFoaro7e5GNplEd2cn3vvOd+JNmzbB0HVIkkSZUVGUFgBbwAsDb3Bo&#10;CL946ik8vGMHjk5MwPI8JFIp6IaBRCIB3TAgBewoSRIgSYDvw2d2x7JQqVRg1mqoVipQfB/ZeBzn&#10;bdqEa979bpy9bh0Mw6Bs+1oBYguAJ+ifEVPr+z6ee+EFfPdHP8Ivd+2CpyhIZTLIZLMwYjHIigJJ&#10;UerAIzvn0/m+T4HouW79/V0XvufBMk2USyUU83lYlQo2rFyJ6z/wAVy4dSt0TQv5iS0Avs5Yb/ee&#10;Pfh/3/sedv72t4ilUljS1QUjkYCiqpAVBbKm1X+W5ToQCQCDaBcBaBoAGJhl13HgOg68YLdNE7Mz&#10;M8hNTeGN69bhj977Xlx60UWhG6IFwNfw5rouFEWB53n48re+hf/Yvh1yPI6enh7osRhkTYOq61AC&#10;4JGd+n0MABGwFvnaCQhZf9BzXbiuC9e24ToOHMuCa9twTBPTU1PIT03hHVu34uY/+zN0L10K13Xr&#10;QG8B8LXJfLIs44Xf/Q63fv3rePnIESzr60Myk4GsqlANA5quQ9U0KJpWZ0BVhRIwn8yYXzQxwb7v&#10;Uwb0XBee49RB6DhwLQu2ZVEg2tUqRo4dg+F5+PgNN+DKSy89Y01yC4Bz5OMURcFPH3sMn/rnf0ai&#10;vR1dXV1QDQNqLAY9FqPAo7ui1EEYBcCABeH78OsHouAjxyQs6BEA2nadAW0btmnCqlbhWhaKuRzG&#10;jh7FB9/9btz8539OwXcmgbCViG7CfIqi4J5778Xtd9+NvlWrkMxmoeg69FgMmmFAM4zjAAzMrswB&#10;kAYfjAlmUH4chBwA/cAMe44DV1XhahoU24aiKFAUBVathoyiIJZI4HsPP4yp2Vl89mMfQyIeh+/7&#10;ZwwIWwzYxOze9o1v4D9++lMs6+9HPJWCnkjUwReLUbOr6nrd5LIA5IMPJv0SyYCML0gDEsKAQTDi&#10;2DacwBTblgWrVoNZLsM1TRwYHMTWjRvx5c9+FrFY7IwBYQuA3OY4DlRVxTf//d9xx3e+g3UbN9aB&#10;F4/X94D9VE2DoutQVZUyIGU/JuFMS2okUg1ASMDHpnfY5LTveZQBWVPMgtAKzLFZqcCzLBwaGsKb&#10;BwZw5+c+B13XzwgQtgAoiHbvffBB3HrXXehbvRoxhvlY00t8PgJA1vRS/4+YXj4ACRgQHAPyIGSD&#10;ES+Iip3AH7QtC7ZpUp/QrFTg1Go4sG8frrn4Ynzqr/6KMnnLBzyDfL7/eeop3Pbtb6OrtxdGMgkt&#10;HofBMl/Afqquh1IuMs+AzQIQLtgRRcK+68JTFHiKAjkAIfUlZZkCms8rrl67Fv/56KNoy2Twl9df&#10;D9fzoCxiELYAGFw4WZYxMjaGz33lK0h1diLd1gY9FkMsHq/7fASATMqFBh9B6oX4fmzuT2bAwkeo&#10;fC4wBEBFqTOgLMOTZUiu21hVCd47uIPo+6waGMDdP/oRNq1fj4u3bVvUIGwBkNn+8etfx2ythlV9&#10;fdBiMeiJBAWeput18BEAcr6fEhH9yjxbcSaYgg+gvp8UlORCgGP9Sa6mzDMofB/ZJUtw+7e+hXPP&#10;OQeZdHrR+oOv+45oksD92RNP4MnnnkNffz9kTQv5e5ph1AMOTTu+M0zYwIhk555no+WG1/E/8/lF&#10;wa4yN4VmGNRPVQwDHUuXYiyfx5133x1i2xYDLkLTO5vL4ba77sKSZcvqCeZ4HKphQGcYTwuiXh5o&#10;pOpB2Y+NfjnWQlQQQgASmFGJMKGgMVUKdvK/rOklkbMeBC+9K1bgh//937ho61Zse8tbFmVQ8roG&#10;oOf7UCQJ9/znfyJXrWJVb2+Y9diAI0i5qBxzseaXgE8WdcBElMmoH+h58IMumygASpIEVxDEENOr&#10;ktRNAEDfdZFsa8Nd3/8+tr3lLYsyIlZf6wwnMj+kGUCRZczMzuKnTz6JjqVLoQSmrCHY4E0qk3SO&#10;zP8JWBAMi/kMi/m+D1+WjzclSBJ88no+0iWgA6AwFRQSvGikiuI4sC0LnUuX4vn9+/E/Tz2FC7du&#10;XXQs+JoCIDsAxLbHi5iHtFf9+wMPYLJYxMDy5XWWC9IrqgBw1NTyaRcGgKIaME2bzJWGCRjPlyR4&#10;DOt5rMklj4zZ9T0PvqZBDXKHiuPU3QZdh2cYSGazuOv738eFW7e2TPDpYDlyV7Nfrud5KJfLKBQK&#10;mJ6ehqqqFJzLli2DEfh4O3ftQkdPD1TSWMD5dooAbAr32BSATcwwXwf2Jaluhj0PcN06C0YwOu0F&#10;VFXInlffg/MlbK3qOmxdR3tnJ/YOD+PFPXuwaePGRcWC6pnMdoTpSHv6yy+/jKGhIczOzuKFF17A&#10;+Pg4rKDVXQu6iH3fRyqVgq7rSCSTGD98GLFMBk6thtSSJdCTSahMW5XMsh7X5RICHvM7mwOkXdGi&#10;hgS2E4atgEgSZIA+UtYLPifr98lBAt0LwOc5Tp3BNQ1OEKEb8Ths38djO3di08aNiyoiVs9ExiM5&#10;LUmScOTIETzxxBPYt28f9u7dC9/3YQSzGNlslgYOhHk8z4Nt23AcB9VKBeu7u1Epl1E9fBiF2VmY&#10;S5eic8MGGOk0FACyJB0HGRfxsqzXUIZj/kcS9ASGgg8m6PAch5pd1vz6ge8oB/6iL8vwFQVykLRW&#10;VLXObMR1CGraqqbBUVWkMhnsOXiwftMuonmSMwqApBwlyzKOHDmCH/zgB3juuedgWRba2tqwatUq&#10;xOPxOkgIKzEmkHadBEB0XRd20G1Sq9VQKRZROngQo0ePIjUwgOXnnot4Ok2jUVpi45mOr37w7MnW&#10;htmbKYjEKQCDz+c5Tv0cAUi+D8n3IROfL3h/yoCyXC/XuW6oEsP6qpKioK29Hc+++CJ+u3s3tmze&#10;vGjMsHomgU9RFOTzedxzzz3YuXMnFEVBT08PUqlUPU+nKPSRBaGo/EUA6LouHMdBIpFAOpNBu2Wh&#10;XCggt28fBg8cQOc552Dltm0wEgl4rttgUikQWR+R+I0kUg5Mqcxl/v3AzHqKApdlSe41BIQSMxAV&#10;AntQNxYxMvEJjVgMnqJg79AQtmzevGjMsHqmmFxFUbBjxw7cfffdKJVK6Ovro8DTdb2eNA7MrUrq&#10;slwimHXiPTIAxIDQtm1YloWYYSCVzaJUKGDqqadQOHQI6668El0DA3At6zj4WN+OZ7/AXKuSBAWo&#10;m3MRAAG4gal3ONPoE+YLUjQUeAF7+bJcj5bZoId3EQIQSooCPRbDnv37jyfDWwCcO9CQZRmu6+LO&#10;O+/E448/jmXLlmFdMCNLdi2oVLDgU7h+PFHkTHYn6DZxHAeWZcEwDFiWBV3XEU8mMT0xgRfuugtr&#10;3v1urHv72+HZdiPwONMsSxIU3z++MyAkZ0PAxwKSRML0/QnoAjD6wbF8zwsd22NdDs41IM8lEgm8&#10;uG8f7Xn02apKC4Bi8BWLRXzpS1/C4OAg1q9fj3g8jlgshng8TpmPAFBRlBD78QzIMiqJiAkDEgAS&#10;RrUsq/6+qgpN05BMpzH04x/DrdWw+eqr4Zome7L1RDIAWVXr5wVAA6ADMIKf1QCEEsN+DgCb2U0A&#10;tizD0TS4jgOzXK77iaTRIGAviWt25Ssmob8FN0UimcTIkSM4dOQI1q5eTUHcAmAE+EZGRvCZz3wG&#10;lUoF69atQzwepwAUsR/x/Vj2I442b4JFZth1Xdi2Ddu2Q4yqqioUWYa6di1GHn8cZqGA86+7DvA8&#10;2jFDTK5j2yhOTcGenYUGwKvVUDh2DLqqopbPozQ9DddxACK34fswMhkY2SyM9nYkurrgyjJsy4Ji&#10;GEh3dyOWzdKuaKtSgVWp0NwhuBuLrfbwQFRUFS6AUqXSioKb+XyE+W699VZUq1WsXr0asVgMiUSC&#10;ApBlPwoSBoA0auWqIWwQQkDIAlANGM+yLGEw07dmDYafegrPqiq2Xncdjjz7LMpTU5AkCVP79iE3&#10;PIzqzAzsapWC3rXtUBmOzQOCzfNJEuQgYU5SKpnly9HW3490Tw/i7e3oHBhAuqsLfiIBx7JglkqQ&#10;JAmKptXHN02TugGktEfKcqSTh+RNXdeludQWADkQfulLX8Lk5CQGBgYQj8eRTCZD7EdMJct+rP/H&#10;AjAqCuZZ0HGcEOj4dA4LwvFdu/DAX/81SqOj9eRv8FpSR44lk/VzCPKIfEmQrQeHzsnz4AUpF9d1&#10;UTx2DDMHDtQZ0Pehp1JYum4dUl1dyK5YgSXr1qFSLmN8aAi5sTEUZ2ePg89167MjtRrc4BytWg22&#10;bQMAPWdWEu6VBuOimgkhqZY777wTP//5z3HWWWchHo8jnU4jkUgITW+U+eXBx/uAUWbYcRwaETuO&#10;A9M06V6tVlGpVFAslVDI53Hk8GGYto14InG8/iwwf+zxpYjymvDc2Ik5AL7rwjJNFAoFFE0Trq4j&#10;29cH1/fh1GpQNO14R05wE7Izx/B9mKaJns5OZFMpbFyzBldffjnOGhgQVpheVwxIZjKefvppPPnk&#10;k1i1ahVisRiSyWQIeKSGK2K/qAS0FNHCxEbCiqLUJS44xmP9qdD/uS6W9fXhyPAwPNeFHsioyaLO&#10;5XkAUFTndT2vDmjfR9WyULAsVCUJflcXUokEjHgcEkAbUhVFCXfQcLVmL6i0VKpVzE5P46XhYfzk&#10;ySexurcXW885B1dccglW9/fXk+GvEBAXBQOS0loul8Pf/d3fwXVd9Pb2IpVKhUwvb35DQQLHfvMB&#10;YFQgwrKgZVl0r9VqqFarqFarKBaLKBQKGB8fx/T0NLLZLD2W6NhztcM3BEhBr2LVNDFdLqMAQE0m&#10;YSQSMJi55IZhKA6AfMu/6zjUPPuui1qthkIuh3KxCMlx8LbzzsNHPvABnH3WWa+IJqG6mNjv/vvv&#10;x/T0NDZs2BBiPJb5eN+PrXxEAVBkgslxyT4XaPnXE5B2dHSgUqnAtm0kk0lhBHqiJpgw11S5jPFq&#10;FVIyiWw2i1g8fnwaj5ECYXN+bNuXhOO9g6wKl8cMvSuxGOKpFDzHQa1cxi9efBGPP/MMLtm6FR+6&#10;5hq8Yf16ahlOx0yJuhjYT1EUHD16FI888gj6+vrqCWAm4GBNLpv3E0W/CzXBBITN/ocPWEjiuq2t&#10;DZOTk8hmsw0AZH+fb5OF73kYmp1FUZaR7ulBLJE43iTLjoNqWqg+LTWJ+inrBwD0GRk4MvQuqypW&#10;JJMwq1U8sWsXfvHMM/jbj34U11xxRajt7TUHQEmS8LOf/QwAkEqlIhmPz83xJpivgERFwVEmmPg9&#10;zUp37Ott20YsFkM6nUYul8PY2Bj6+/sbGGMuM0xYSgbguC4OlcuwEgksCUZDVXYqLzC7CtPwwDZK&#10;CDuvuak7n/3MRPbDcaAaBhzThKxpWBWPo5jP43Pf+AYe27kTn7rpJizr7qaB4msCgCTnNzU1hcce&#10;ewxdXV3QdV0Y5TbboxhwrlIcCyxJkmheTNQ5w4OP3BiGYSAWi6GjowN79+7FsWPHsGrVKjiOEwpi&#10;5gKgJElwXBdDlQrcZBLt6TS0eLxRBEkkA0JYUJIAQc9h6MZjAMhqESq2DdW26z2ElgW7VkNKlrEm&#10;HseuQ4fwB3/xF/inv/97bH3zm2kp7zUBQEmS8Oyzz8LzPKTT6YbyWhQAWdCJ9igQRrEZf17kCyY/&#10;s68lvic5V9J/2NHRgaNHjyKbzaKzs5My4XyCEAnAcKUCpNNoS6ePD8IH7EeAp4pkQOaaPSF+YJBj&#10;9EVimKwCFzN4ZSkKevv7MTM5ib/6whfw9zfcgKsuu+yUMaH6aoKP+BQ7d+4M1XbJBeZTLFG76O98&#10;UloEQOLLzeX38f9DbgJyg5AbhkTthw4dQiaTgWEYoYFw4VRcUB8eqVZRMQxkMhnoRI2BG4Zn26v4&#10;fN98AMgOMLEsqAQBiec4cNiMQmDmrWoVHV1d0HQdn/7yl3FkZAQ3XnfdKfEJXxUAksZSVVUxPj6O&#10;w4cPo6OjgwKHBZ4IXARYot/5yFj0BbHgj/IRiSQv+ygCPcuGpFRYLpdx5MgRbNiwgX5WYQQMQJMk&#10;zFoWZhQFmXSaqnCxQQc/q8KPAoS6rQnjcscRCWGyLCgH7fyybcPhmmrJ+6cBaJqGr/3gB2jPZvHB&#10;q68+aSZ8RQFInHxFUVAul7F3717cf//9ME0TiUSisQEgwrTyJpYHn8bUO4XmTpIi27XYAIWAj/cr&#10;eSCS48ZiMWiaBsMwkM/nMTk5iWXLlsG27Uim8HwfEwASmQwMoj/IjIZS5QXBGGho9oQb4ZQ48IFl&#10;QF4O2HXrTa1cT6HElBDZ6b5Va9fitn/7N6xcsQLbzj//pLRn1FfS3CqKAtM08ctf/hI//vGPMTw8&#10;DNu20d3dLWS1E9l59ptXFj5gYZ4V53MsESOqqopYLAY7UDIdHR1FZ2cnNE1r0GYh7Ddm2/DjccQT&#10;iXDQEZh1hVfh4uV/FYXKwKFJuocf/6QAJCJIDABlMj4QAJkVQSLvs3T5cvztF7+Ib3z+83jjG96w&#10;YHOsvpKst3PnTtx33304ePAgurq6cPbZZ2NkZKQhlTLXTtIOIgY8UXNAQOh5Hn2MOs5c56AGvYCy&#10;LENVVZRKJUxMTGDVqlUNLCgBMH0fOVWts3/AfHosFja9/CA8UWDgB+DnocDASnh4vg+ZMGDQ0Oqx&#10;U3yyXI+oWUZlAJxpb0elUsEXvvpV3HP77YgvUBpYPd2+nqIoKJVK+Pa3v40nn3wSbW1t2LhxI3Rd&#10;RywWg+M4SCaT80om86UuEQgXVI8MTDKbvxOV1Oa6AchMCrkR4vE4xsfH0d3djXg8TtM9fvDFT3oe&#10;YBgweOYLpEBI1CvUoBEMvzcocHFpmNAAPHkM3oedSaENFXzXDmlqCBi0q6cH+wcH8W/33ov/++EP&#10;Ly4AEvDt2bMHX/3qVzE2NoY1a9YgmUxC0zS0tbXhwIEDmJqaQldXV2RHr9ys25cDxslEZM0AP9ex&#10;+d9JBK5pGhzHwdTUFFatWkUvkAzA8n0UApCqrBwI0aERqTIwGtShuWOeAVkAcvVgkQCSH7yfJ8t1&#10;7RkRixLwkppykBFYvmIF7n7gAfyvrVuxacOGEzbF8ukE369+9St86lOfQqVSwcaNG5FOp5FMJtHW&#10;1gZFUfDLX/6SzuxG7XwpS/R4KtbH4Bmu2ftHnQPPirIswzAMTE1NwbKs+meVZaiyjIosAwLdQZWR&#10;/RVKuJFUDP87I//Gi6Y3gJiTh5NFcnGc7BwrBafqOvTgpomnUjDSadz2zW8uqHtGPl3ge/jhh/HF&#10;L34RPT096OvrQzweRyaTQTIorD/55JMoFApIBL108+kemQuEp6xFaJ7nEMWIfIrGdV3kcrk6AFEf&#10;xcyr6nF/j73gEXqBdMKNL8WRv/Gg4p4L/Z0ZHQ2ld0SvZ86JDLpTEAbnv7S7G88PDuLBhx+uY8Dz&#10;Xh0AEvDt2LEDX/va1zAwMICOjg4kEgmkUinE43G0t7djYmICu3btQltbGw1SfL75skmX2CvVQTbX&#10;cfi/k9+1oEmADY6mp6frPo+iwJUkuIGv16C4yjOfAFhC1mJTNBFAk/l5ZSawYRmyGQgVVqBT1+ua&#10;2YaBVFsbfvL443VQnQAZnDIAkjTLrl278C//8i9YsWIFstksrQ6QJG0ymcSOHTto9cBxnMhl7UUX&#10;mG9fEj1/MoCLOkazc/CY/BqJ+Nk8o67rKJfLyOVyMDQNJUWBRMqMAnVVWST9FqXIFcGELNgUblZZ&#10;+F6c9AgLaBboKgdCUibsXLoUv927F4/v2FGvq8+TBeVTxRSyLGNsbAx33HEH2tra0NHRgXg8jkQi&#10;gUQiAcMwkM1mMTw8jMHBQaTTaeov8B0qPBPO9Rwpk50MCE/mHPg8IjuTwg5JTc/MQJJllBUllFyW&#10;ufKXwrGTCHQK93MDK7KNC5yYusKrOMzx3iwIeUAS/9CIxaAnk9j+xBMNlZhXLAq+5557YFkWVq5c&#10;ScFHOplVVUUmk8FTTz0Fz/NozZc0d/JNAjyzRO18Y8FCUzGkG3qu40WdJ9mJI87/j6ZpKJdKqDkO&#10;vOD7EOoORgBOpMDVIIgZJe/B5v+I7BvRIeRZSFHqrWGsBBzRoWHA6AZs6AZsaKsq2js68MyLL+LY&#10;6Ch6ly2bV1pGPRWmV5Zl/OxnP8POnTtx9tlnQ9O0hhHKdDqNgwcP4qWXXkJbWxt11lm1KqJQwINK&#10;BEpRR8tCO3fZdnz2+KLj8DcG38pPmI9nRlXTYFWrGC8UIAWqXTLn/EsCwEkC9a2QApdAmbVhJoTN&#10;/8lyXYHfdeERIDLdQAR8IAJIvg8lWLeEgM9zXQpClmnjiQTGbRvPPP88epctmxchyKfC9JZKJXz/&#10;+99HX18fnd9lW+lVVUUqlcLQ0BDK5TKMYIBGVVW4wVwCD7xmQGTBwM72EhCfiClm2+tFxxQ1rrLA&#10;I68hMyTNqiWyJGGmXIYk8r9E+tK8HiG7s6aR8yM1VYWmKNBIiZBT15fJLmDPEPB5mY8IOToSnSuq&#10;ikQqhR8+9BD1hU+rCSYU+5Of/AS1Wo0CkO9oNgwDnudhz549SCQSoVyZJEmwLCsEAhKY8IwkYj1R&#10;3pB8+LlyUixoyTGjmFX0HMt8tVotZH7ZeVtZluttV7JMWSFKVZUHZKjbmSSeBSpciixDxnH9GbYd&#10;ywfgsipcEYlmVgAppENDynQM04oUuGRVRTKdxtjMDHL5PNqy2TnNsHqy7FepVPDYY4+hvb2dNmey&#10;cxyqqiKZTGJiYgL79+9HOp0OVRAMw4Bt26gFA9O2bYdAyF9w0qEiAqIoKleYjg7WLPITcFFmOAqU&#10;rKhRpVJBrVariwRxyvbUHwyK+hQ0AjEhUVlN4hS46M3LBh2yTHVniPYM+214wfNu8D24TAMGBZ2i&#10;hASQJEYCjmdgSaQSG+y6YaBoWRibnDy9ACQXePv27cjlcli/fn1kN3M8Hsfhw4fhOA4t1hMAEkBV&#10;KhVkMpkGJiTt3yw4RCUz0tVMfa7gfwjL8tEuCyIe5CKW48Fq2zY8z6Mjmiz4WBakgCTsGIga8RdX&#10;CEJ2wUPOHEokopVlaAHAeBASn45KwBFwShJ8opnNCmQG0m/0kb0JosDI/azpOqq2jZf378eGtWvn&#10;dIcWDEBi3p5//nna/cuaXbZPTpIkPP300w0JWjZPZpomarUa4vE4VaYi70EkM0QdzPy4pRI4z3xX&#10;iyjdwjIdDzT2kX+OgK9SqdAEM5tS4hnQY6TU4Lp1IPBLerF1ZdZMcst+sb4hYT6yswpcMgNAF3UV&#10;Lod5zmdAKJE1SRj9wWZLhInYmbChoihQdR3P7t6N//2ud82pQ6ieTOQ7NDSEwcFBrFixgnaCsLui&#10;KDAMA6VSCSMjI4jFYg2OOWFBACiXyzSA0XU95J9FDRuJwMUHAWwJLSqdwptVnoVZuQ7P81AqlTA+&#10;Pk6/C0+wqExDmY6RS5P5FZSYJgC+tYr9PfQ9MIyn4bgcHAEhMb8OwrJwrF/osz6e54WbWpvtQbTN&#10;mmXiy8ZiMRw+dmxeVRF1of4fAOzatQue54W6mflGTU3TUK1WYds27RIRdZMQpqtUKojFYpQFo/Re&#10;mrHfQueCRWzHgo/4p7lcDqOjoyEzy9aKRfVhL/CzfNOEb9tAcDNKEaBDFBAZZlIYAKoB+IguoczN&#10;nLCahKwqqydYRkLitKzR5HwQcc6qpp2+RDS5oHv27EEymQwNEbEgJOZ1YmIC5XIZS5YsiWw8IDuR&#10;v+ABzc/6RlVEol47lzgRm8phTS2R5yDPjYyMYHp6moJPFIlHde/Isgw3uHlDfXvsIBHXUk+rCtwF&#10;J/6czACQNcMsACXGFLNSwTI5PtMHKAKcxJ0ne+4N69ixaxqfDgCSL75Wq+HgwYMNzaQ8Y+m6jn37&#10;9oXAEcVkhE3K5XIDoKNMLt/yPx+ZjRPRhiGmOZfLYWRkBOVyuUHSjPX7eCYE09wJSar34zlOqM1d&#10;EpWuePNMnuOaRSUGTCy41OBvLsOCrESwxAKGA11DKY1nRPbG4D9v4FLVTPP0VELImw4PD2N2dhYD&#10;AwNzttDPzMw07XJmGUGWZTiOg2KxGNJ85nvNWBCxc7uiRHCzum+UPBvxB0ulEiYnJzE5ORkCOc/c&#10;PsNskS1bsgzfsuqRsOhCn6glYrqV2eekKFCfyo0FFteFrSgKKtUqTNNELBZrCsQFR8EkPdJMmYqA&#10;aWJiIrRUluji8ObKcRzMzs6GVDz5EhcLIDbtshAfkI2IiS86MTGBqampkMoBy3oQMQDnpjSAg13l&#10;nHQpz33XNz7FmVdf4ONJwc++YI96b597nNc5sWvYAbBsGyuWLJkTfCcFQNbPa9ac6QeiiHMpT/HP&#10;kYtcKBRg2zZM06QSaAQILHDIwDiv8ceCmpfbII8EjKZpolQqYXZ2FrlcDnaghk/el2U7nvXmw4DC&#10;C8iuFyyoSrAgDfmvAsDx0S6fhnEZQHosOJnFD+nOt+NHAZZfsZ0Z+Tyt3TATExPCpLCI4eaqCTZj&#10;DlmWYVkWpqenUS6XkUql0NbWhmQyGWLDKIHJZhJtpBGiUqmgXC6jXC6jUqmEBucJwEWsx4NvXsGb&#10;58Gt1ULLriKq7SvikQ6XB90sBGAyAz42CCEK/A4HRA+cWgIL+Ihz8UWtaILXk9WeTksQAgC5XI5e&#10;+GZRYKRTPo9ZDj6CtG0buVwOxWKRigIlk0mk02kq7UGaHPiBIZJ4Jv6daZoh8UnSZEDmhFm9GB5k&#10;JwI6kd/klsuh+Vy6BAPf7Mpc2NDSrIT9FQWOwOdjqx4EoCwIXQJC/hyiAB+1M+cTWrfYcaDOsy1u&#10;wQzImrS5upnnqxQ6p4BPwKakgcGyLJRKJUxNTQkXq2En1FjZWd4sk78TcJ7od3DC/nOl0sgsPNDI&#10;I6klk5+ZC+4GpTp+8Ru2EuIxyWiHAyCrFcjeACwgQ2bZ8+hIpjCV5bqA56FaqWDz+vWhku0pAyC5&#10;eCtWrKAmKqprOKpzOKqVfj4Xk015sGaWmErSEkWCkaj1Q0Trhpzo7MdCO7A904QfNIZ6POBYRuQb&#10;W4mUnOvSYMYhjQWMbycLasEeV5JzSXNqoIrAA88XaMl4TdiPANBxHEi+jy2bNjVGy6eSAUlZje+b&#10;E81OzGfW4kSGgtggQFR7nUugkvh07DH47mvRZzglQ06SBLdSgWvbUILmUJEZIzrRZH7XDzqYSVdz&#10;yFoEy255aFwOzGcCEY8Fn+NQSY6GY4vOhwUarzHI/N2s1ZBNJrF+zZrTV4ojaRjLsubVLBrFjiKg&#10;LeRCh+RtBZUO3pcUDTRFdT3PdUOIPpMItMScSbIMt1aDW6vB07Tjms3MLjEsR0FHEtIiF8H34StK&#10;fbBckAOkLBj4wT7p+gkk2ag2TABGjwObxwHQZ17vBe/jMsveGqqKbCZzenxAcjG7u7sRi8VQq9Wa&#10;djCTixmVCG7GmFHDQmwqpNlgEQEfe3y+aiEC31wDSlFmOQqMfGAREgtnTWEgFEQWI6Q3D4nCg/Z5&#10;sswrHCcUlXqcvAbNEzIC5awkm8f0XPKrtotYj4KPU9byXBeubcNzHJTyeVxxySWIxWLzUs1aEAB9&#10;38eSJUvQ19eH6enppgldRVHQ1dWFoaGhOcE1Xzbk2U70HAvCKB+yWWPCfMDXzHeMvMECk+ZaVvgC&#10;MhJpnqJQFiSg8wSzFB4btASMyetE02OzgGKYjvUDCcB8DlwNjEfAS8qXAfvZlgXPsnDxBRfMu8qz&#10;oJkQclE3bNhA82ZRncUAsHr16oZhn2Z+1lwM2AwMzabYmjWbLgR8UczblNklCZ5twy6X6TpuoQvL&#10;XXyRifaiTKBtH98t6/gj+TnYG8DF+XP8sVxeU5pT13dsG67joFwsoqejA2cF/t98hsNOaiZk5cqV&#10;KJfLME0ThmE0DPf4vo9qtUrX96Xr1M4xcjmfqFpUkeCbE0T5RJ/rRhGBlZ81ns85NgNjQ5rFdWEV&#10;i4g5DmQAruNADhLpkuPAFbRoNfh8ZO6EsKVAorehksHm6jiTG2Jj5qZgfUUCOo8Dn2Oa8GwbUxMT&#10;+JP3vQ+JRGLeyqkLAiBx5M8991x0d3ejWCwikUg09NEpikLX0YjH47Btmw4ozXmhIlhGZHpFMx8s&#10;U7P5PtGdKQLgQgfV5wVEz4Odz9eB5/uh5RaIGXVJzTgCUBIJatgu5mbKVqwp5kQqfQGruoyZ9RgN&#10;aZb9HNuGY1lwbBulYhEdySTeffHFDY0jp6Uf0HVdZDIZbNiwAU8//TQ6Oztpcpjt5WPzcmbQojPf&#10;ix21N2M/PkBhn29WUpvL7J8IIJu6A75fT4dUKvU1OXQdMjPO6TpOWJ2UUyZlAUiGxgkDNvTqsTex&#10;ILcX8gPZdUMYs86CzhEAz7EseI6DidFRfOAd78CqYJ0U5ZWohADAxRdfjF//+te0h48dTCLjih0d&#10;HTjrrLPwzDPPIJ1Oz+nwn8iF5/N8rLoBX4ERzYiwigY8yPm7uJm/KrqxhH/3PPgAnGoVdq1WBxmn&#10;durwCVw+iiaDScyweYgB2f/nGZpLavuiiJaALohu3cDHoyY3AJ5tmnBME8V8Hu2JBD7y/vefEPud&#10;FABJp8ub3vQmrFu3DsPDw0gmk5QF2UZS27axZcsW/OpXv2oYsWT9LdFsBctaIhYkE2qkQ4cs75rJ&#10;ZKg+MynhkTFRXdcpKMvlMp3pBQDLslAoFDA9PY1CoQDTNOEEhXV+wm6um0c02E4uumOaMCuV0Ayw&#10;sAmVaSil7x1893SijpnlaKqQyjUfiABIWS8AnyNgPMc0YZsmrGoVjmliYmQEf3Dppeju6jphgcpT&#10;Mph+zTXX4Atf+AIqlUrDGh9kdrinpweJRAKmaYYaSPl8IaurwoOPHJNdXDoej6OrqwtdXV1IpVLo&#10;7OxEKpWijQmi1dOb1bRJAEVas2ZmZlAsFpHP5zE8PExVHNibMCqIiQpmHN9HDEDCcVBlVjhnJ82E&#10;yWZSrw3yhBIJQkTzJFxDAwQ+YFMAclE1AZ5jWbAD9nMtCzNTU+jr6MCNH/7wvCPfUwZAcgG2bNmC&#10;TZs2Yf/+/XSZLbYGWyqV0NnZifXr12P37t1IJBJC8LGMx6/R6/s+9Sfj8TiWLVuG/v5+ZLNZZDIZ&#10;OsDENo6yIwR8yY68dxRLybKMTCaDdDpNAb927VoUi0VMTU1heHgY+Xyejok2Y0BRakPSdXT4Pg5V&#10;q7B49mMbQll9luD9ZEWhsro++b4EKvkNPrLIB2RXzxSkdFj2s00TVq0Gq1qFVa2iVi4jPzWFW2+5&#10;BalUakFK+adMHev666/HzTffjFwuF1qpiFx827axbt06/OY3v6F9eyQnx/bviS4kWfYgm81i9erV&#10;6OnpQTqdpqBj34eYW9G6IvyYpggwzXKFrMgmScIfPHgQY2NjtHmVZz0RCF3XheN5SAJImCYqZGST&#10;9/vY81NVKOyKl8Fn8og29lxpG4ZFG9YJIY9RUW7AeLZpwq7VYFUqcGo1HDl8GDdeey22nnvugtcK&#10;OWkAkoi4v78f119/Pb72ta8hmUw2NALk83msX7+erq+bSqUipTZ4xYPOzk709fVh2bJldASUXf6B&#10;Xx2JHxMQjXbyfhzbeMqeA/s5bdsOuQodHR1IJpPo6enBoUOHMDExQf3FqLFPUiHKZDLwJQkdvo9C&#10;pQKTrHbON39yJTGF3NieF1rXg0/BRA1vsU0GoqR2KLkcsJ4TLF5o12owy2U4ponhgwdx4Tnn4E8+&#10;+ME6Q7+aC9WQYOKyyy7Db37zGzz33HNYv359yPdyXRdLly7F5s2b8Ytf/ALJZJL6cWw3M7+0VW9v&#10;L/r7+6mgJTGporXkotaME4138t0xxMySOZb5pGfI60g6qq2tDfv27UOlUglF2Cz4CFNms1mYto24&#10;JCFl28gVi/WVzLnVjPzgZvM8DwpZ1YiTcPM4AEYtii1cKYmrxDiM+bWDJLNFwFepwLUsHD18GBv6&#10;+vBPn/zkyWPnlltuueXUDUpJeOtb34rf/e53OHDgALLZbCgZ7Louli9fjhdeeAG2bTfoxLC+ma7r&#10;WLlyJXp6emj0ykp/RC3rxa81xys1RM2u8IsaRuUJo8w2GbxPp9M0gBHpBxL5uJ6envp34vtIShJy&#10;tRoszofyBaYTfBKZNfmCjhWXL++RGm6QWvH4/B6XYrFqNVgB+JxaDUeHh9GbzeLLn/0s2rLZ+oI3&#10;JyEQf8oASICjKArOP/98/PrXv8axY8do3o8AMJ1Oo1Qq4eDBg0gkEkJAaJqGvr4+tLW10TXYSHAj&#10;0p4RmV5eIGk+3dbNZDz4gSZR4EI6qom+TaFQoExJAGhZFnRdR3d3N23ylAEkAExVq8c7WNgOZcYs&#10;h5ZbZU0qW2vn/TqBf+c6Djwu0HAZf88i/h7j8x09fBj9HR34+uc/j+6lSxffapnEf0qn0/iHf/gH&#10;3HrrrRgcHMTAwEDIZJ133nl46aWX6JARP0SUyWRoro713aIWpOZ/5tnwRM6fvJ6PiJst38UHO77v&#10;o62tDfl8Hvl8PhTU2LaN3t5eOgJAZjgMWUaPJOHgzAw8x4ER1FM1Ah5mGQdXIHApNMGBT9mwWmZU&#10;8plJNNM8n2XBLJdxeGgIb33DG3DHZz5DV306WfCdchPMMmE8HseFF16IgwcP4vnnn0c8HqeOPNGP&#10;fumll+jz5EuLx+N0aQeiMU2qK83Mr4j95sN8ovNnI+RmzbVRYpWE6XzfR7FYpAKcRNyot7eXZgEI&#10;KBzPQ0yWoboupopFeGwvn6BXj6/bhhpNuTYpYfcKARrHemyaxTFNzExMYHJ0FP/n6qtxy9/8DV14&#10;8VSA75QzIA9CXdfxiU98At/73vdw3333IZPJoKenB67rYsWKFVi7di2Gh4fR2dlJ82lRg+7NltFq&#10;trDgQvOb/JinqMW/2WKG7AKGROKjVquhvb0dhmHAsqyGYMgF0K7rkH0fh6amYJkmkqkUHLJyuqbB&#10;1fW66j2jeM/q9olKcSwDhnoBGfNMfT/Lgm/bqJTLGD16FL3t7finz30O555zTkiE/VRtp22tOHaA&#10;/Nprr8UFF1yA22+/HXv37kVnZye6u7vxpje9CaOjo9QUswzUVOJiHiJAJ/sliQbb53MuopuDZUWS&#10;hOdVXdkqSVJVscIwMDw9DbNcRiKdRiyRqAOR04Nu0Hnmc4FcIBPq/eMrHo4Ds1LB+NgYVM/De7Zt&#10;w9/ccAMyQTJ+IQLwrxoA2Yvlui5WrlyJO+64Aw899BC2b9+Ol156CcuXL8fGjRuxe/du6LoeGrtk&#10;/18EbNFz8503PpFzjxopjXp/0YCU67pU8SubzcIMVFKFebrAV46rKtZmMhjJ55Evl1FJJpFIp2HE&#10;YqF13KjcL1vOY8pxPtML6JEkNkm223a9CyZgvKmJCSiui/M3bsRffuQjWL927Ukvf/GqApDNE5JI&#10;+Morr8Rll12Gn/70p3jsscfgui4SiQQmJyexYsUK4SRbs2F3EQhPJ6OLfm52UxBlB9M0MTAwQAe6&#10;+LYwHoR28NidSiFrmpgsFFAqlVAwDMSSScTi8frKmgSAbE8hB0AwSW2QiN22YZkmZmdmUM7n0ZHJ&#10;4G1vfCOuveoqbNm8OVQePV3f6SsGQNZvIBou733ve3HFFVdg9+7dGBwcxHe+8x0cPnwYq1evDtVx&#10;5+qObjaJdiq3Zsdt1l9IusJTqRQymQwVM292/uxuBY0PS+NxWLaNYrGIaqGAsqZBY5Z61XSddshI&#10;kkTBSAIX13Xh2DbKpRJsy6rLufk+Ljr/fJy7aRPe+uY3o3f58lA3+an09V51ALJsSICoKAq2bNmC&#10;LVu24Oqrr8anP/1p7N+/Hz09PXMCqtnFO9llu9gKyYkMTIluFFJdWbZsGW3IZWU/5pPoZve4okCz&#10;bVRLJdjFImxJwoxpwtc0dHR1UdlcD4DjulCDhgVd1xHTNGx5wxtw3ubNOGvNGmQzGazu72+Y9Xkl&#10;gPeqAZAHInHINU3DlVdeidtvv/2kuqXZC3cyTvOJHD+qAZV8NlL1sCyreZ12DgCy2jbwfXi1GmZm&#10;ZpBOpXD529+ONUG3Tq1WQy6XQ6FYxKGDB/FHf/zHuPp970OtVkMqmRR+zlMRuJ1RAGRNMztrrKoq&#10;HXiPWrmoGTjY3BzfQHoi4ONXQmoGDmHLFVOiI/2FvH841wxJ1KpR1WoVs7OzMAwD52/diksvvRRt&#10;2SxmZ2ehKQpqvg9NVWFWKljZ34/3XHEFVEVBMojA2ZGFVwN0iwqA7AXp7+/H0qVLUS6X0dbW1nTY&#10;fS4AELYgHdEnYnrZ8dL5KD+Ixj5J4pkkoeejPROV+PY8D5ZloVaroVQqIZPJ4PLLL8fmzZuxcuVK&#10;5HI5TE1NwTRNKjGXz+cxOTWFW265BfF4PJTTXEybulhOxPM8aJqGVatW4cUXXxRWGea7jhwvHD7f&#10;iggBX9TSXc1UVUV9hASApmmGVmyKAh/vxxLtwmq1Cl3Xkclk8I53vAPnn38+li5dimKxiImJCSqm&#10;Xq1W6apNhw4dwmWXXYZzzjnnhIaEXrcAJBegs7MTlUolBAQREKN6CXkAkvdmtaajbgBenHyuderm&#10;Ejiv1WooFos0j8YPOrERJ/kf0zTpjIthGOjp6cHGjRvxlre8BZ2dnYjH43SNEvY4BHymaWL//v3Y&#10;vHkzbrjhBtogsli3RQNAApa3ve1tePTRR+mqmlEgZJftmmvpLtESDjwI+DVCFrKz4DNNE9VqFQAw&#10;OzsbYlhWdJ30UiaTSWSzWbrW8sDAAHp7e2k7WrVaRbVapZrVhF0J+IhAwPDwMPr7+3HzzTcvXEjz&#10;9QhAclFIy30+n0c2m6XmhWVEdu24KEHyqPVDojqio8xoM0Cy58SuK2LbNgqFAjo7O3HNNddgbGwM&#10;kiShUqnUA4WgyTSTyWDJkiVUayeVSiEZRKmu68I0TerPscckk4e1Wg21Wo2a3eHhYei6jk9+8pML&#10;ntF43QKQzw0++OCD9IsmF5XMGi9k6S42LSN6TVQwMR/g8YvaWJaFcrmM9vZ2AMDy5ctDI6GsKSbV&#10;BvIeU1NTDT4n61OyfmW1WkWtVoNpmjhw4ACWL1+OW265hTYCL3bwLToAki/sne98J/7rv/4LhUIB&#10;uq7TJk4ynMT235GyFp/emO/SXc1ybs0AFwU+0g3tui66u7uRy+VCPYo8E4vkQvgmVz6qtiwL1WqV&#10;Nr0ODQ1hy5Yt+NjHPkYbgM8E8C06AJLSUVdXFy655BI8/vjjyGQyME2TMgh/Efl6LJ9ba6aY30yk&#10;kh0g4kEgYjzTNOleKBQoEMhNxPYuzuU28ADkAxty3GPHjqFWq+EP//APcc0114SY/kzZ1MV2QuRi&#10;XH755XjkkUfoikls6z2v9cyDL8rvm4sB57N0F7n4POsRk1ipVDA+Po7+/n4UCoXQ6AA7uyxafizq&#10;HFg/uFarYXp6GuPj41i7di1uvPFGrFmzJjQsfyZtixKAnuehr68PV111Fe677z4kEokGBmGZr1n5&#10;KooBRXXYZiaYDTBIlMvuJEodHR3Ftm3bcODAAbz44ovo6upCJpNBLBY7IQCyfqht2yiXy8jlcpiZ&#10;mcHKlStx0003Ydu2bTAM47T16r0uAcjexddeey1eeOEFjIyMYOXKlahWq0Iw8czXbO24EzHBvP9H&#10;mI+sMcJGoaZpYnR0FGvWrMEnPvEJzMzM4Oc//zkeffRRHD58GLIsI5lM0rVNyESgCICke5ro1pRK&#10;JRiGgd7eXlx33XU477zz6FzG6ezVe0UIx1+kiSICnsHBQXz84x9HX18fHQRPJpOIx+N0Wo6dFeFN&#10;tchcz2WC5zK/ZHV3kn8rl8uYmprC2NgYbrvtNtpSJssyTNPE+Pg4tm/fjsHBQfo76yKwIk2E+RKJ&#10;BLq7u6FpGn7v934PF1xwAbLZbOi1ZzLwFj0AWRA+9NBD+OY3v4lVq1Yhk8kgmUwikUggHo/DMAw6&#10;sskOI4kAGGWm2LorX89lfTDCfoT5qtUqSqUScrkcjh49ihtvvBEXX3xxSGGBPyZZ5vbAgQOQZRmH&#10;Dx+GaZrwPA9tbW3o6elBLBbD2Wefja6urpBPx3aunInm9owDIJsb/OEPf4h77rkHGzdupBNzZGqO&#10;sCAbbc612DVvgqMAyJpflv0qlQoqlQpKpRL27duHj370o7jqqquEddeFAodl5tcS6Ba9D8huZDrt&#10;/e9/P2q1Gu69916sXbs2MmIVrdwelXfjARjl//HRLmkQyOfzGBoawoc+9KFI8PGRabP1Uvj/Od3t&#10;8C0GXCATfve730VfXx86Ozuh6zr1B/m5YV6la67lW5tFvyT5SxLAMzMzGB0dxXXXXYcrr7xyUXec&#10;tAB4ikH4yCOP4F//9V+RTCbR29tLV84UmeJmgUizACQq8DBNE0ePHkWpVMJNN92Eiy66iNanW9tr&#10;HIAsCI8cOYKvfOUrePnll7FmzRqqF0iCEt4XjMoFipK/ItNLGgwOHTqETZs24U//9E/Rf4KC3K3t&#10;NQBAFoSmaeL+++/HAw88QAd/CBBF4kVzAZCtPLAgzOfzdIHu973vffj93/99mms80yoPLQCewhQN&#10;cdZHRkbw4IMP4oknnoDv+8hms3RVdV7cKAqAfIMpqTwUCgVIkoRLL70U73nPe9AVCHHzwUVre50B&#10;kAUPAcLY2Bi2b9+OvXv34tixY7AsC6lUiqZs+OqDqP29XC6jVCpB13UsX74cW7Zswbve9S50dHSE&#10;2Le1tQDYkGcjVQJJkrB//37s2LEDY2NjOHbsGCYnJ+mEGpkRIR3KRBKkra0Na9euRSaTwSWXXIKz&#10;zjqLvt8roRLQAuAZvkXNA9u2jdHRURw9ehSTk5NUexCorwuSyWSwYsUK9Pb2Ih6Pz/l+ra0FwHmz&#10;omjFo9Pxf62tBcB5BS1RH/dUqWq1thYAW9sZtLVsTGtrAbC1tQDY2lpbC4CtrQXA1tbaWgBsbS0A&#10;trbW1gJga2sBsLW1ttO6/X/PCPnH47tkPAAAAFB0RVh0Y29tbWVudABGaWxlIHNvdXJjZTogaHR0&#10;cDovL2NvbW1vbnMud2lraW1lZGlhLm9yZy93aWtpL0ZpbGU6RGlmbHVvcm9ldGhhbmUzRC5wbmdo&#10;oLsyAAAAJXRFWHRkYXRlOmNyZWF0ZQAyMDEyLTA4LTI2VDAxOjQ2OjE3KzAwOjAws3mWuQAAACV0&#10;RVh0ZGF0ZTptb2RpZnkAMjAxMi0wOC0yNlQwMTo0NjoxNyswMDowMMIkLgUAAABFdEVYdHNvZnR3&#10;YXJlAEltYWdlTWFnaWNrIDYuNi4yLTYgMjAxMS0wMy0wOSBROCBodHRwOi8vd3d3LmltYWdlbWFn&#10;aWNrLm9yZ3c5eX0AAAAYdEVYdFRodW1iOjpEb2N1bWVudDo6UGFnZXMAMaf/uy8AAAAYdEVYdFRo&#10;dW1iOjpJbWFnZTo6aGVpZ2h0ADg3Mp5SZIQAAAAYdEVYdFRodW1iOjpJbWFnZTo6V2lkdGgAMTAw&#10;MMc0oj8AAAAZdEVYdFRodW1iOjpNaW1ldHlwZQBpbWFnZS9wbmc/slZOAAAAF3RFWHRUaHVtYjo6&#10;TVRpbWUAMTM0NTk0NTU3N6xV3cQAAAARdEVYdFRodW1iOjpTaXplADEzOEtCTqmSqwAAADh0RVh0&#10;VGh1bWI6OlVSSQBmaWxlOi8vL3RtcC9EaWZsdW9yb2V0aGFuZTNELnBuZ19kOTc2NmUtMS5wbmdc&#10;X0a2AAAAAElFTkSuQmCCUEsBAi0AFAAGAAgAAAAhALGCZ7YKAQAAEwIAABMAAAAAAAAAAAAAAAAA&#10;AAAAAFtDb250ZW50X1R5cGVzXS54bWxQSwECLQAUAAYACAAAACEAOP0h/9YAAACUAQAACwAAAAAA&#10;AAAAAAAAAAA7AQAAX3JlbHMvLnJlbHNQSwECLQAUAAYACAAAACEAEyYN7FIEAABaDQAADgAAAAAA&#10;AAAAAAAAAAA6AgAAZHJzL2Uyb0RvYy54bWxQSwECLQAUAAYACAAAACEAjcly3g8BAAAtAwAAGQAA&#10;AAAAAAAAAAAAAAC4BgAAZHJzL19yZWxzL2Uyb0RvYy54bWwucmVsc1BLAQItABQABgAIAAAAIQB6&#10;cdri4QAAAA0BAAAPAAAAAAAAAAAAAAAAAP4HAABkcnMvZG93bnJldi54bWxQSwECLQAKAAAAAAAA&#10;ACEAW64hc9QHAADUBwAAFAAAAAAAAAAAAAAAAAAMCQAAZHJzL21lZGlhL2ltYWdlMS5wbmdQSwEC&#10;LQAKAAAAAAAAACEAagDQOrg6AAC4OgAAFAAAAAAAAAAAAAAAAAASEQAAZHJzL21lZGlhL2ltYWdl&#10;Mi5wbmdQSwUGAAAAAAcABwC+AQAA/EsAAAAA&#10;">
                <v:shape id="Picture 586" o:spid="_x0000_s1204" type="#_x0000_t75" alt="Difluoroethane" href="https://en.wikipedia.org/wiki/File:Difluoroethane.png" title="Difluoroethane" style="position:absolute;left:431;top:431;width:12446;height:10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yLQvEAAAA3AAAAA8AAABkcnMvZG93bnJldi54bWxEj91qAjEUhO8LvkM4Qm8WzbZgXFej9MdC&#10;wSt/HuCwOe4ubk6WJNXt2zcFwcthZr5hVpvBduJKPrSONbxMcxDElTMt1xpOx69JASJEZIOdY9Lw&#10;SwE269HTCkvjbryn6yHWIkE4lKihibEvpQxVQxbD1PXEyTs7bzEm6WtpPN4S3HbyNc+VtNhyWmiw&#10;p4+Gqsvhx2ow758qK/rFbu62PmTbmfIqQ62fx8PbEkSkIT7C9/a30TArFPyfSUd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yLQvEAAAA3AAAAA8AAAAAAAAAAAAAAAAA&#10;nwIAAGRycy9kb3ducmV2LnhtbFBLBQYAAAAABAAEAPcAAACQAwAAAAA=&#10;" o:button="t">
                  <v:fill o:detectmouseclick="t"/>
                  <v:imagedata r:id="rId673" o:title="Difluoroethane"/>
                  <v:path arrowok="t"/>
                </v:shape>
                <v:shape id="Picture 587" o:spid="_x0000_s1205" type="#_x0000_t75" alt="Difluoroethane" href="https://en.wikipedia.org/wiki/File:Difluoroethane3D.png" title="Difluoroethane" style="position:absolute;left:13198;width:12967;height:11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u56/FAAAA3AAAAA8AAABkcnMvZG93bnJldi54bWxEj1trAjEUhN8L/Q/hFHyr2SpeWI0iRUVE&#10;ES+oj4fN6Wbp5mTZRN3++6ZQ8HGYmW+Y8bSxpbhT7QvHCj7aCQjizOmCcwWn4+J9CMIHZI2lY1Lw&#10;Qx6mk9eXMabaPXhP90PIRYSwT1GBCaFKpfSZIYu+7Sri6H252mKIss6lrvER4baUnSTpS4sFxwWD&#10;FX0ayr4PNxsp1UZed2YwC+f1kvqX7mZ7nHulWm/NbAQiUBOe4f/2SivoDQfwdyYeAT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uevxQAAANwAAAAPAAAAAAAAAAAAAAAA&#10;AJ8CAABkcnMvZG93bnJldi54bWxQSwUGAAAAAAQABAD3AAAAkQMAAAAA&#10;" o:button="t">
                  <v:fill o:detectmouseclick="t"/>
                  <v:imagedata r:id="rId674" o:title="Difluoroethane"/>
                  <v:path arrowok="t"/>
                </v:shape>
                <v:shape id="_x0000_s1206" type="#_x0000_t202" style="position:absolute;top:11467;width:26308;height:8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0CMAA&#10;AADcAAAADwAAAGRycy9kb3ducmV2LnhtbERPTWvCQBC9F/wPywje6kZBkegqpSCIeFDrweOQnWbT&#10;ZGdjdtX47zuHQo+P973a9L5RD+piFdjAZJyBIi6Crbg0cPnavi9AxYRssQlMBl4UYbMevK0wt+HJ&#10;J3qcU6kkhGOOBlxKba51LBx5jOPQEgv3HTqPSWBXatvhU8J9o6dZNtceK5YGhy19Oirq891LySEW&#10;91O4/UwOtb66eo6zo9sbMxr2H0tQifr0L/5z76yB2ULWyhk5An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D0CMAAAADcAAAADwAAAAAAAAAAAAAAAACYAgAAZHJzL2Rvd25y&#10;ZXYueG1sUEsFBgAAAAAEAAQA9QAAAIUDAAAAAA==&#10;" stroked="f">
                  <v:textbox style="mso-fit-shape-to-text:t">
                    <w:txbxContent>
                      <w:p w:rsidR="00E927DC" w:rsidRPr="00443D4E" w:rsidRDefault="00E927DC" w:rsidP="00C11481">
                        <w:pPr>
                          <w:spacing w:line="220" w:lineRule="exact"/>
                          <w:jc w:val="center"/>
                          <w:rPr>
                            <w:rFonts w:asciiTheme="minorHAnsi" w:hAnsiTheme="minorHAnsi" w:cstheme="minorHAnsi"/>
                            <w:i/>
                            <w:sz w:val="22"/>
                            <w:szCs w:val="22"/>
                          </w:rPr>
                        </w:pPr>
                        <w:r>
                          <w:rPr>
                            <w:rFonts w:asciiTheme="minorHAnsi" w:hAnsiTheme="minorHAnsi" w:cstheme="minorHAnsi"/>
                            <w:i/>
                            <w:sz w:val="22"/>
                            <w:szCs w:val="22"/>
                          </w:rPr>
                          <w:t>S</w:t>
                        </w:r>
                        <w:r w:rsidRPr="00443D4E">
                          <w:rPr>
                            <w:rFonts w:asciiTheme="minorHAnsi" w:hAnsiTheme="minorHAnsi" w:cstheme="minorHAnsi"/>
                            <w:i/>
                            <w:sz w:val="22"/>
                            <w:szCs w:val="22"/>
                          </w:rPr>
                          <w:t xml:space="preserve">tructural </w:t>
                        </w:r>
                        <w:r>
                          <w:rPr>
                            <w:rFonts w:asciiTheme="minorHAnsi" w:hAnsiTheme="minorHAnsi" w:cstheme="minorHAnsi"/>
                            <w:i/>
                            <w:sz w:val="22"/>
                            <w:szCs w:val="22"/>
                          </w:rPr>
                          <w:t xml:space="preserve">formula and </w:t>
                        </w:r>
                        <w:r>
                          <w:rPr>
                            <w:rFonts w:asciiTheme="minorHAnsi" w:hAnsiTheme="minorHAnsi" w:cstheme="minorHAnsi"/>
                            <w:i/>
                            <w:sz w:val="22"/>
                            <w:szCs w:val="22"/>
                          </w:rPr>
                          <w:br/>
                          <w:t xml:space="preserve">space-filling </w:t>
                        </w:r>
                        <w:r w:rsidRPr="00443D4E">
                          <w:rPr>
                            <w:rFonts w:asciiTheme="minorHAnsi" w:hAnsiTheme="minorHAnsi" w:cstheme="minorHAnsi"/>
                            <w:i/>
                            <w:sz w:val="22"/>
                            <w:szCs w:val="22"/>
                          </w:rPr>
                          <w:t>model</w:t>
                        </w:r>
                        <w:r>
                          <w:rPr>
                            <w:rFonts w:asciiTheme="minorHAnsi" w:hAnsiTheme="minorHAnsi" w:cstheme="minorHAnsi"/>
                            <w:i/>
                            <w:sz w:val="22"/>
                            <w:szCs w:val="22"/>
                          </w:rPr>
                          <w:t xml:space="preserve"> </w:t>
                        </w:r>
                        <w:r>
                          <w:rPr>
                            <w:rFonts w:asciiTheme="minorHAnsi" w:hAnsiTheme="minorHAnsi" w:cstheme="minorHAnsi"/>
                            <w:i/>
                            <w:sz w:val="22"/>
                            <w:szCs w:val="22"/>
                          </w:rPr>
                          <w:br/>
                          <w:t xml:space="preserve">of </w:t>
                        </w:r>
                        <w:r w:rsidRPr="00443D4E">
                          <w:rPr>
                            <w:rFonts w:asciiTheme="minorHAnsi" w:hAnsiTheme="minorHAnsi" w:cstheme="minorHAnsi"/>
                            <w:i/>
                            <w:sz w:val="22"/>
                            <w:szCs w:val="22"/>
                          </w:rPr>
                          <w:t>1,1-difluoroethane</w:t>
                        </w:r>
                      </w:p>
                      <w:p w:rsidR="00E927DC" w:rsidRPr="00443D4E" w:rsidRDefault="00E927DC" w:rsidP="00C11481">
                        <w:pPr>
                          <w:rPr>
                            <w:rFonts w:asciiTheme="minorHAnsi" w:hAnsiTheme="minorHAnsi" w:cstheme="minorHAnsi"/>
                            <w:i/>
                            <w:sz w:val="6"/>
                            <w:szCs w:val="6"/>
                          </w:rPr>
                        </w:pPr>
                      </w:p>
                      <w:p w:rsidR="00E927DC" w:rsidRPr="00443D4E" w:rsidRDefault="00E927DC" w:rsidP="00C11481">
                        <w:pPr>
                          <w:rPr>
                            <w:rFonts w:asciiTheme="minorHAnsi" w:hAnsiTheme="minorHAnsi" w:cstheme="minorHAnsi"/>
                            <w:i/>
                            <w:sz w:val="20"/>
                            <w:szCs w:val="20"/>
                          </w:rPr>
                        </w:pPr>
                        <w:r w:rsidRPr="00443D4E">
                          <w:rPr>
                            <w:rFonts w:asciiTheme="minorHAnsi" w:hAnsiTheme="minorHAnsi" w:cstheme="minorHAnsi"/>
                            <w:i/>
                            <w:sz w:val="20"/>
                            <w:szCs w:val="20"/>
                          </w:rPr>
                          <w:t xml:space="preserve"> (</w:t>
                        </w:r>
                        <w:hyperlink r:id="rId675" w:history="1">
                          <w:r w:rsidRPr="00443D4E">
                            <w:rPr>
                              <w:rStyle w:val="Hyperlink"/>
                              <w:rFonts w:asciiTheme="minorHAnsi" w:hAnsiTheme="minorHAnsi" w:cstheme="minorHAnsi"/>
                              <w:i/>
                              <w:sz w:val="20"/>
                              <w:szCs w:val="20"/>
                            </w:rPr>
                            <w:t>https://en.wikipedia.org/wiki/1,1-Difluoroethane</w:t>
                          </w:r>
                        </w:hyperlink>
                        <w:r w:rsidRPr="00443D4E">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ab/>
        <w:t xml:space="preserve">The July 1997 issue of </w:t>
      </w:r>
      <w:r>
        <w:rPr>
          <w:rFonts w:ascii="Arial" w:hAnsi="Arial" w:cs="Arial"/>
          <w:i/>
          <w:sz w:val="22"/>
          <w:szCs w:val="22"/>
        </w:rPr>
        <w:t>Mother Earth</w:t>
      </w:r>
      <w:r>
        <w:rPr>
          <w:rFonts w:ascii="Arial" w:hAnsi="Arial" w:cs="Arial"/>
          <w:sz w:val="22"/>
          <w:szCs w:val="22"/>
        </w:rPr>
        <w:t xml:space="preserve"> reported that the Joseph Company proposed using </w:t>
      </w:r>
      <w:r w:rsidRPr="00C233DC">
        <w:rPr>
          <w:rFonts w:ascii="Arial" w:hAnsi="Arial" w:cs="Arial"/>
          <w:bCs/>
          <w:sz w:val="22"/>
          <w:szCs w:val="22"/>
        </w:rPr>
        <w:t>1,1-</w:t>
      </w:r>
      <w:r>
        <w:rPr>
          <w:rFonts w:ascii="Arial" w:hAnsi="Arial" w:cs="Arial"/>
          <w:bCs/>
          <w:sz w:val="22"/>
          <w:szCs w:val="22"/>
        </w:rPr>
        <w:t>d</w:t>
      </w:r>
      <w:r w:rsidRPr="00C233DC">
        <w:rPr>
          <w:rFonts w:ascii="Arial" w:hAnsi="Arial" w:cs="Arial"/>
          <w:bCs/>
          <w:sz w:val="22"/>
          <w:szCs w:val="22"/>
        </w:rPr>
        <w:t>ifluoroethane</w:t>
      </w:r>
      <w:r>
        <w:rPr>
          <w:b/>
          <w:bCs/>
        </w:rPr>
        <w:t xml:space="preserve"> (</w:t>
      </w:r>
      <w:r>
        <w:rPr>
          <w:rFonts w:ascii="Arial" w:hAnsi="Arial" w:cs="Arial"/>
          <w:sz w:val="22"/>
          <w:szCs w:val="22"/>
        </w:rPr>
        <w:t xml:space="preserve">HFC-152a) as a military beverage cooler for Individual Canteen Cups </w:t>
      </w:r>
      <w:r w:rsidRPr="00AE120A">
        <w:rPr>
          <w:rFonts w:ascii="Arial" w:hAnsi="Arial" w:cs="Arial"/>
          <w:sz w:val="22"/>
          <w:szCs w:val="22"/>
        </w:rPr>
        <w:t>of Coffee</w:t>
      </w:r>
      <w:r>
        <w:rPr>
          <w:rFonts w:ascii="Arial" w:hAnsi="Arial" w:cs="Arial"/>
          <w:sz w:val="22"/>
          <w:szCs w:val="22"/>
        </w:rPr>
        <w:t xml:space="preserve"> (IC</w:t>
      </w:r>
      <w:r>
        <w:rPr>
          <w:rFonts w:ascii="Arial" w:hAnsi="Arial" w:cs="Arial"/>
          <w:sz w:val="22"/>
          <w:szCs w:val="22"/>
          <w:vertAlign w:val="superscript"/>
        </w:rPr>
        <w:t>3</w:t>
      </w:r>
      <w:r>
        <w:rPr>
          <w:rFonts w:ascii="Arial" w:hAnsi="Arial" w:cs="Arial"/>
          <w:sz w:val="22"/>
          <w:szCs w:val="22"/>
        </w:rPr>
        <w:t xml:space="preserve"> or “ice cube”). HFC-152a does not present as severe an atmospheric problem as HFC-134a, but it is still a greenhouse gas that has an effect 140 times greater than carbon dioxide. Note that a molecule of this hydrofluorocarbon contains only two fluorine atoms as compared to the four in HFC-134a.</w:t>
      </w:r>
    </w:p>
    <w:p w:rsidR="00C11481"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Pr>
          <w:rFonts w:ascii="Arial" w:hAnsi="Arial" w:cs="Arial"/>
          <w:sz w:val="22"/>
          <w:szCs w:val="22"/>
        </w:rPr>
        <w:tab/>
        <w:t xml:space="preserve">The army asked for EPA advice. The EPA approved both HFC-134a and HFC-152a for closed refrigeration use only, including refrigerators and automobile air conditioners. All other uses were banned except for asthma inhalers. The director of EPA’s Stratospheric Protect Division, Drusilla Hufford said, </w:t>
      </w:r>
      <w:r w:rsidRPr="00F72822">
        <w:rPr>
          <w:rFonts w:ascii="Arial" w:hAnsi="Arial" w:cs="Arial"/>
          <w:sz w:val="22"/>
          <w:szCs w:val="22"/>
        </w:rPr>
        <w:t xml:space="preserve">"Unlike cooling a beer, taking a puff to recover from an asthma attack is more important. No one's ever died from the desire to have a cold beer." </w:t>
      </w:r>
      <w:r w:rsidRPr="00C8676B">
        <w:rPr>
          <w:rFonts w:ascii="Arial" w:hAnsi="Arial" w:cs="Arial"/>
          <w:sz w:val="22"/>
          <w:szCs w:val="22"/>
        </w:rPr>
        <w:t>(</w:t>
      </w:r>
      <w:hyperlink r:id="rId676" w:history="1">
        <w:r w:rsidRPr="00C8676B">
          <w:rPr>
            <w:rStyle w:val="Hyperlink"/>
            <w:rFonts w:ascii="Arial" w:hAnsi="Arial" w:cs="Arial"/>
            <w:sz w:val="22"/>
            <w:szCs w:val="22"/>
          </w:rPr>
          <w:t>http://www.motherjones.com/politics/1997/07/chill-can-packs-heat</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In 1998, Pepsi cancelled the project due to environmental concerns. Joseph left Pepsi and continued his project under his own firm, Joseph Company International. Unfortunately for Joseph, HFC-134a was illegal under the U.S. EPA regulations. It has since been totally banned from use in U.S. automobiles, beginning with the 2021 model year, and all other uses will be banned by 2018. Note that the EU bans are and will be in effect sooner than the U.S. bans.</w:t>
      </w:r>
    </w:p>
    <w:p w:rsidR="00C11481" w:rsidRDefault="00C11481" w:rsidP="00C11481">
      <w:pPr>
        <w:rPr>
          <w:rFonts w:ascii="Arial" w:hAnsi="Arial" w:cs="Arial"/>
          <w:sz w:val="22"/>
          <w:szCs w:val="22"/>
        </w:rPr>
      </w:pPr>
    </w:p>
    <w:p w:rsidR="00C11481" w:rsidRDefault="00C11481" w:rsidP="00C11481">
      <w:pPr>
        <w:rPr>
          <w:rFonts w:ascii="Arial" w:hAnsi="Arial" w:cs="Arial"/>
          <w:color w:val="222222"/>
          <w:sz w:val="22"/>
          <w:szCs w:val="22"/>
        </w:rPr>
      </w:pPr>
      <w:r>
        <w:rPr>
          <w:rFonts w:ascii="Arial" w:hAnsi="Arial" w:cs="Arial"/>
          <w:color w:val="222222"/>
          <w:sz w:val="22"/>
          <w:szCs w:val="22"/>
        </w:rPr>
        <w:tab/>
        <w:t>Pepsi and Coca Cola as well as many other companies decided to terminate self-cooling projects due to concerns expressed by the EPA over the use of the ozone depleting hydrofluorocarbon (HFC-134a) gas. Cans from some of the other thousands of unsuccessful self-cooling ventures are shown in the picture below.</w:t>
      </w:r>
    </w:p>
    <w:p w:rsidR="00C11481" w:rsidRPr="00BD5F18" w:rsidRDefault="00C11481" w:rsidP="00C11481">
      <w:pPr>
        <w:rPr>
          <w:rFonts w:ascii="Arial" w:hAnsi="Arial" w:cs="Arial"/>
          <w:sz w:val="22"/>
          <w:szCs w:val="22"/>
        </w:rPr>
      </w:pPr>
    </w:p>
    <w:p w:rsidR="00C11481" w:rsidRPr="00F716B6" w:rsidRDefault="00C11481" w:rsidP="00C11481">
      <w:pPr>
        <w:rPr>
          <w:rFonts w:ascii="Arial" w:hAnsi="Arial" w:cs="Arial"/>
          <w:color w:val="000000"/>
          <w:sz w:val="22"/>
          <w:szCs w:val="22"/>
        </w:rPr>
      </w:pPr>
      <w:r>
        <w:rPr>
          <w:rFonts w:ascii="Arial" w:hAnsi="Arial" w:cs="Arial"/>
          <w:noProof/>
          <w:color w:val="000000"/>
          <w:sz w:val="22"/>
          <w:szCs w:val="22"/>
        </w:rPr>
        <w:lastRenderedPageBreak/>
        <mc:AlternateContent>
          <mc:Choice Requires="wpg">
            <w:drawing>
              <wp:anchor distT="0" distB="0" distL="114300" distR="114300" simplePos="0" relativeHeight="252175360" behindDoc="0" locked="0" layoutInCell="1" allowOverlap="1" wp14:anchorId="3DE4EAE2" wp14:editId="1213B9A5">
                <wp:simplePos x="0" y="0"/>
                <wp:positionH relativeFrom="page">
                  <wp:posOffset>1098596</wp:posOffset>
                </wp:positionH>
                <wp:positionV relativeFrom="page">
                  <wp:posOffset>1072282</wp:posOffset>
                </wp:positionV>
                <wp:extent cx="5738353" cy="2336165"/>
                <wp:effectExtent l="0" t="0" r="0" b="6985"/>
                <wp:wrapSquare wrapText="bothSides"/>
                <wp:docPr id="589" name="Group 589"/>
                <wp:cNvGraphicFramePr/>
                <a:graphic xmlns:a="http://schemas.openxmlformats.org/drawingml/2006/main">
                  <a:graphicData uri="http://schemas.microsoft.com/office/word/2010/wordprocessingGroup">
                    <wpg:wgp>
                      <wpg:cNvGrpSpPr/>
                      <wpg:grpSpPr>
                        <a:xfrm>
                          <a:off x="0" y="0"/>
                          <a:ext cx="5738353" cy="2336165"/>
                          <a:chOff x="0" y="0"/>
                          <a:chExt cx="5738353" cy="2336165"/>
                        </a:xfrm>
                      </wpg:grpSpPr>
                      <wps:wsp>
                        <wps:cNvPr id="590" name="Text Box 2"/>
                        <wps:cNvSpPr txBox="1">
                          <a:spLocks noChangeArrowheads="1"/>
                        </wps:cNvSpPr>
                        <wps:spPr bwMode="auto">
                          <a:xfrm>
                            <a:off x="0" y="684155"/>
                            <a:ext cx="3058795" cy="1032510"/>
                          </a:xfrm>
                          <a:prstGeom prst="rect">
                            <a:avLst/>
                          </a:prstGeom>
                          <a:solidFill>
                            <a:srgbClr val="FFFFFF"/>
                          </a:solidFill>
                          <a:ln w="9525">
                            <a:noFill/>
                            <a:miter lim="800000"/>
                            <a:headEnd/>
                            <a:tailEnd/>
                          </a:ln>
                        </wps:spPr>
                        <wps:txbx>
                          <w:txbxContent>
                            <w:p w:rsidR="00E927DC" w:rsidRDefault="00E927DC" w:rsidP="00C11481">
                              <w:pPr>
                                <w:ind w:right="-22"/>
                                <w:rPr>
                                  <w:rFonts w:asciiTheme="minorHAnsi" w:hAnsiTheme="minorHAnsi" w:cstheme="minorHAnsi"/>
                                  <w:i/>
                                  <w:sz w:val="22"/>
                                  <w:szCs w:val="22"/>
                                </w:rPr>
                              </w:pPr>
                              <w:r w:rsidRPr="00205215">
                                <w:rPr>
                                  <w:rFonts w:asciiTheme="minorHAnsi" w:hAnsiTheme="minorHAnsi" w:cstheme="minorHAnsi"/>
                                  <w:i/>
                                  <w:sz w:val="22"/>
                                  <w:szCs w:val="22"/>
                                </w:rPr>
                                <w:t>Field of opportunities</w:t>
                              </w:r>
                              <w:r>
                                <w:rPr>
                                  <w:rFonts w:asciiTheme="minorHAnsi" w:hAnsiTheme="minorHAnsi" w:cstheme="minorHAnsi"/>
                                  <w:i/>
                                  <w:sz w:val="22"/>
                                  <w:szCs w:val="22"/>
                                </w:rPr>
                                <w:t>,</w:t>
                              </w:r>
                              <w:r w:rsidRPr="00205215">
                                <w:rPr>
                                  <w:rFonts w:asciiTheme="minorHAnsi" w:hAnsiTheme="minorHAnsi" w:cstheme="minorHAnsi"/>
                                  <w:i/>
                                  <w:sz w:val="22"/>
                                  <w:szCs w:val="22"/>
                                </w:rPr>
                                <w:t xml:space="preserve"> or graveyard of dreams?</w:t>
                              </w:r>
                            </w:p>
                            <w:p w:rsidR="00E927DC" w:rsidRPr="00205215" w:rsidRDefault="00E927DC" w:rsidP="00C11481">
                              <w:pPr>
                                <w:ind w:right="-22"/>
                                <w:jc w:val="center"/>
                                <w:rPr>
                                  <w:rFonts w:asciiTheme="minorHAnsi" w:hAnsiTheme="minorHAnsi" w:cstheme="minorHAnsi"/>
                                  <w:i/>
                                  <w:sz w:val="22"/>
                                  <w:szCs w:val="22"/>
                                </w:rPr>
                              </w:pPr>
                              <w:r>
                                <w:rPr>
                                  <w:rFonts w:asciiTheme="minorHAnsi" w:hAnsiTheme="minorHAnsi" w:cstheme="minorHAnsi"/>
                                  <w:i/>
                                  <w:sz w:val="22"/>
                                  <w:szCs w:val="22"/>
                                </w:rPr>
                                <w:t>Photo of unsuccessful self-cooling cans</w:t>
                              </w:r>
                            </w:p>
                            <w:p w:rsidR="00E927DC" w:rsidRPr="00205215" w:rsidRDefault="00E927DC" w:rsidP="00C11481">
                              <w:pPr>
                                <w:ind w:right="-22"/>
                                <w:rPr>
                                  <w:rFonts w:ascii="Calibri" w:hAnsi="Calibri"/>
                                  <w:sz w:val="6"/>
                                  <w:szCs w:val="6"/>
                                </w:rPr>
                              </w:pPr>
                            </w:p>
                            <w:p w:rsidR="00E927DC" w:rsidRPr="00CF4176" w:rsidRDefault="00E927DC" w:rsidP="00C11481">
                              <w:pPr>
                                <w:ind w:left="-720" w:right="-22"/>
                                <w:rPr>
                                  <w:rFonts w:ascii="Calibri" w:hAnsi="Calibri" w:cs="Arial"/>
                                  <w:sz w:val="20"/>
                                  <w:szCs w:val="20"/>
                                </w:rPr>
                              </w:pPr>
                              <w:r w:rsidRPr="00CF4176">
                                <w:rPr>
                                  <w:rFonts w:ascii="Calibri" w:hAnsi="Calibri"/>
                                  <w:sz w:val="20"/>
                                  <w:szCs w:val="20"/>
                                </w:rPr>
                                <w:t>Source: Packaging Materials &amp; Technologies Ltd</w:t>
                              </w:r>
                            </w:p>
                            <w:p w:rsidR="00E927DC" w:rsidRPr="001C23ED" w:rsidRDefault="00E927DC" w:rsidP="00C11481">
                              <w:pPr>
                                <w:ind w:right="-22"/>
                                <w:rPr>
                                  <w:rFonts w:asciiTheme="minorHAnsi" w:hAnsiTheme="minorHAnsi" w:cstheme="minorHAnsi"/>
                                  <w:i/>
                                  <w:sz w:val="6"/>
                                  <w:szCs w:val="6"/>
                                </w:rPr>
                              </w:pPr>
                            </w:p>
                            <w:p w:rsidR="00E927DC" w:rsidRPr="00776451" w:rsidRDefault="00E927DC" w:rsidP="00C11481">
                              <w:pPr>
                                <w:ind w:right="-22"/>
                                <w:rPr>
                                  <w:rFonts w:asciiTheme="minorHAnsi" w:hAnsiTheme="minorHAnsi" w:cstheme="minorHAnsi"/>
                                  <w:i/>
                                  <w:sz w:val="20"/>
                                  <w:szCs w:val="20"/>
                                </w:rPr>
                              </w:pPr>
                              <w:r w:rsidRPr="001C23ED">
                                <w:rPr>
                                  <w:rFonts w:asciiTheme="minorHAnsi" w:hAnsiTheme="minorHAnsi" w:cstheme="minorHAnsi"/>
                                  <w:i/>
                                  <w:sz w:val="20"/>
                                  <w:szCs w:val="20"/>
                                </w:rPr>
                                <w:t>(</w:t>
                              </w:r>
                              <w:hyperlink r:id="rId677" w:history="1">
                                <w:r w:rsidRPr="001C23ED">
                                  <w:rPr>
                                    <w:rStyle w:val="Hyperlink"/>
                                    <w:rFonts w:asciiTheme="minorHAnsi" w:hAnsiTheme="minorHAnsi" w:cstheme="minorHAnsi"/>
                                    <w:i/>
                                    <w:sz w:val="20"/>
                                    <w:szCs w:val="20"/>
                                  </w:rPr>
                                  <w:t>https://bestinpackaging.com/2012/12/17/the-self-cooling-technology-and-the-future-part-3/</w:t>
                                </w:r>
                              </w:hyperlink>
                              <w:r w:rsidRPr="001C23ED">
                                <w:rPr>
                                  <w:rFonts w:asciiTheme="minorHAnsi" w:hAnsiTheme="minorHAnsi" w:cstheme="minorHAnsi"/>
                                  <w:i/>
                                  <w:sz w:val="20"/>
                                  <w:szCs w:val="20"/>
                                </w:rPr>
                                <w:t>)</w:t>
                              </w:r>
                            </w:p>
                          </w:txbxContent>
                        </wps:txbx>
                        <wps:bodyPr rot="0" vert="horz" wrap="square" lIns="91440" tIns="45720" rIns="91440" bIns="45720" anchor="t" anchorCtr="0">
                          <a:noAutofit/>
                        </wps:bodyPr>
                      </wps:wsp>
                      <pic:pic xmlns:pic="http://schemas.openxmlformats.org/drawingml/2006/picture">
                        <pic:nvPicPr>
                          <pic:cNvPr id="591" name="Picture 591" descr="Field of opportunities or graveyard of dreams? Examples of some of the many commercially unsuccessful self-cooling packaging - Source: Packaging Materials &amp; Technologies Ltd"/>
                          <pic:cNvPicPr>
                            <a:picLocks noChangeAspect="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3269473" y="0"/>
                            <a:ext cx="2468880" cy="2336165"/>
                          </a:xfrm>
                          <a:prstGeom prst="rect">
                            <a:avLst/>
                          </a:prstGeom>
                          <a:noFill/>
                          <a:ln>
                            <a:noFill/>
                          </a:ln>
                        </pic:spPr>
                      </pic:pic>
                    </wpg:wgp>
                  </a:graphicData>
                </a:graphic>
              </wp:anchor>
            </w:drawing>
          </mc:Choice>
          <mc:Fallback>
            <w:pict>
              <v:group id="Group 589" o:spid="_x0000_s1207" style="position:absolute;margin-left:86.5pt;margin-top:84.45pt;width:451.85pt;height:183.95pt;z-index:252175360;mso-position-horizontal-relative:page;mso-position-vertical-relative:page" coordsize="57383,23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wTL8/BAAAcQkAAA4AAABkcnMvZTJvRG9jLnhtbKRW227jNhB9L9B/&#10;IPTQN8eSbdmyGifIOhcskO0Gm/QDaIqSiFAkS1K+bNF/7wwlOVknwG63BiyRQ3I4c2bmjM4v940k&#10;W26d0GoVJWdxRLhiuhCqWkV/Pt2Osog4T1VBpVZ8FR24iy4vfv3lfGdyPtG1lgW3BJQol+/MKqq9&#10;N/l47FjNG+rOtOEKFkttG+phaqtxYekOtDdyPInj+XinbWGsZtw5kF53i9FF0F+WnPnPZem4J3IV&#10;gW0+PG14bvA5vjineWWpqQXrzaA/YUVDhYJLj6quqaekteKNqkYwq50u/RnTzViXpWA8+ADeJPGJ&#10;N3dWtyb4UuW7yhxhAmhPcPppteyP7YMlolhFabaMiKINBCncS1AA8OxMlcOuO2sezYPtBVU3Q4/3&#10;pW3wDb6QfQD2cASW7z1hIEwX02yaTiPCYG0ync6TedpBz2qIz5tzrL75zsnxcPEY7TuaszOQRu4F&#10;Kff/kHqsqeEhAA4xGJBaQiZ1SD2hhx/0nkw6qMI2xIn4PYihIkJWOHOv2bMjSq9rqip+Za3e1ZwW&#10;YF+CJ8GL41GE3OUOlWx2n3QBAaGt10HRu2DPs1mS9ngOiE/jNFss0w7xJJ5O0iQk+xE3mhvr/B3X&#10;DcHBKrJQK+EOur13Hm162YLxdVqK4lZIGSa22qylJVsKdXUbfsGNk21Skd0qWqaTNGhWGs+Dapo3&#10;wkPdS9GsoizGX5cOiMmNKsIWT4XsxmCJVD1IiEuHkN9v9iFzF8F3BG2jiwPAZnVX58BLMKi1/RqR&#10;HdT4KnJ/tdTyiMiPCqBfJrMZkkKYzNLFBCb29crm9QpVDFStIh+Rbrj2gUjQHaWvIESlCLi9WNLb&#10;DBl5cW4Ey+HfFzGM3qTm98kOTvkW7e8Is/khHQ21z60ZAd8Y6sVGSOEPgTshJmiU2j4IhqDi5HWW&#10;J0OWwzpeS9IliAruGPh9K7gsiC6JNkZb3yrhBXdEWwJsuuUHasNqYTlt3CW52dPGSNxQEqcbjm9f&#10;c9JQdSBgWsMtE1TKA2mVaxnSedlK4rgswXJIPVURQ9kzrXA0Io+6tYzn5OEo+0Qho0CFI7/BVb+T&#10;J85qpaWu0Kx7X2CCDR52/kJ+C3ZSmM5AGQxF+e32MU6/AWsjhRkqAsd9WACdE3p+J7Id9V9r1jZc&#10;+a6XWS4hQlq5WhgHqZjzZsMLKM2PBQDPoI96IANjheoqFYodShXzD8s+tJu/J9lVHC8nH0brNF6P&#10;ZvHiZnS1nC1Gi/hmMYtnWbJO1v9gNSazvHUc3Kfy2ojedJC+Mf7d3tJ34a5rhe7XccFAMmBQYJDB&#10;RChhRAhtdZZ9AZBDjTtvuWc1ikughl4Om48LAfUXoDEGP0SN08kc3IaW87YbTWbzLMug1k+6EVw7&#10;8Ot/5MZXxIZEhXzQM91AXYPdAAoO4R+4IfT1AFT/DYIfDq/nYdfLl9LFv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XFpa4gAAAAwBAAAPAAAAZHJzL2Rvd25yZXYueG1sTI9Ba4NA&#10;EIXvhf6HZQq9NauVqLWuIYS2p1BoUii9bXSiEndW3I2af9/JqbnNYx7vfS9fzaYTIw6utaQgXAQg&#10;kEpbtVQr+N6/P6UgnNdU6c4SKrigg1Vxf5frrLITfeG487XgEHKZVtB432dSurJBo93C9kj8O9rB&#10;aM9yqGU16InDTSefgyCWRrfEDY3ucdNgedqdjYKPSU/rKHwbt6fj5vK7X37+bENU6vFhXr+C8Dj7&#10;fzNc8RkdCmY62DNVTnSsk4i3eD7i9AXE1REkcQLioGAZxSnIIpe3I4o/AAAA//8DAFBLAwQKAAAA&#10;AAAAACEANE1I44u9AQCLvQEAFQAAAGRycy9tZWRpYS9pbWFnZTEuanBlZ//Y/+AAEEpGSUYAAQEB&#10;AGQAZAAA/+EgeEV4aWYAAE1NACoAAAAIAAcBEgADAAAAAQABAAABGgAFAAAAAQAAAGIBGwAFAAAA&#10;AQAAAGoBKAADAAAAAQACAAABMQACAAAAJQAAAHIBMgACAAAAFAAAAJeHaQAEAAAAAQAAAKwAAADY&#10;AA9CQAAAJxAAD0JAAAAnEEFkb2JlIFBob3Rvc2hvcCBFbGVtZW50cyA0LjAgV2luZG93cwAyMDEy&#10;OjEyOjAzIDE2OjQ1OjUyAAAAA6ABAAMAAAABAAEAAKACAAQAAAABAAACHKADAAQAAAABAAAB/gAA&#10;AAAAAAAGAQMAAwAAAAEABgAAARoABQAAAAEAAAEmARsABQAAAAEAAAEuASgAAwAAAAEAAgAAAgEA&#10;BAAAAAEAAAE2AgIABAAAAAEAAB86AAAAAAAAAEgAAAABAAAASAAAAAH/2P/gABBKRklGAAECAABI&#10;AEgAAP/tAAxBZG9iZV9DTQAB/+4ADkFkb2JlAGSAAAAAAf/bAIQADAgICAkIDAkJDBELCgsRFQ8M&#10;DA8VGBMTFRMTGBEMDAwMDAwRDAwMDAwMDAwMDAwMDAwMDAwMDAwMDAwMDAwMDAENCwsNDg0QDg4Q&#10;FA4ODhQUDg4ODhQRDAwMDAwREQwMDAwMDBEMDAwMDAwMDAwMDAwMDAwMDAwMDAwMDAwMDAwM/8AA&#10;EQgAl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JJJJSkkkklKSSSSUpJJYv1j+tnS/q2Mc9RbcRlFzajUzeJZt&#10;Lt+rdv00lO0kuUb/AIyegOLWinMJeNzYoJ0/slyv4n1u6dluDa6MwT3dj2Af9SgCDsbSQRu7i4n6&#10;x/WXqOB1uzCwcrexlbXWtcGO9Ox+53oe1jf8B6Nv6Te/9KuwOTUK/UO7bExtdP8Am7dy8v6zjvxM&#10;rO6lnN9Ku/IsewvlpcLHu9CtrrfSr9VtLWfo9/8A57RUHUd9YPrC6tlgzntDnta4NqrO1riGud72&#10;fmtW1jt6w7p1eVb1XIdZc1roDKGBkidrf0B3/wBtcbjX4+RQ1rHgE6guPtB8LHt3tr/rO/RrqcHI&#10;tGIymxr6rK2SQ/3NcCdLse9hfTdU7/wN/wDpa0FF6jptjrcCh73mx/ptD3uiS4Da9ztoa36Y/Nar&#10;KzugknpzZJJ3v5/rOWiihSSSSSn/0PVUkkklKSSSSUpJUuo9Vxenmpt24vuJFbWiZI/3oLeu435z&#10;XT2DWz/5FJTppLOHW8SJLbADwS0f+SUH9fxGgu2vc0cnb/vSU6i8o/xpdUZ1DrmN0YUWf5PhznxA&#10;fZeK3fo3f6Oqr/wT/i16d0/qON1Gj7RjElgcWmQQQRyF5D9d812P9buoNrBc911Qa2doJNWP9J3u&#10;2/S/dTZ3WiY1btdKvxOnVNwTaGX0AMeIdMxP85tLXcrpOndTJcA3KZHaXxP+cud6N1b6xfZb7sXF&#10;fk49FhrNW/baz066y/a303N/S32fnrSu+tDcZrcnJzK8J7LnYduJbufbzW2++imobnvxrnO/TelZ&#10;vop/Rfz6sYsEuAAVK+3f+76luSWuxexY95ZJe0+YKxevZFjun5NVWdXjWbd7bns9djfTPqv9aja/&#10;1KX1NfW//PTu6k7Epx3BzRj2bTVWAWFtTjsZ6vqk+nt9n6X+dzLPU9OmlWOq9ROJi+m+wVW21u9z&#10;gHBhIcPUdX/hGV/S2N+n6ab7ZHS7uvoxnIAddK/a+dW5Lbi2xmV03JPIfjUeiP8AO+zNc3/txXqc&#10;Z2N05/WcB7mZOIHuysYEuqtrYPXsZR7aGu9avbZex32j0/8AAX05So5QusAeL8LOeGyDVhuqmB9I&#10;gYv/AH9dVZjNwOmPpNpux2Y7nVhzWgMr9IudVV6bW7qN3qOZu/4tRg6s5eh+rlrLulV3V612l1jJ&#10;/defUZ/0XLTWJ9TWGv6tYFZ5ZUxp/sta1baS1SSSSSn/0fVUkkklKTOO1pPMCYTpjqISU+QD6ydb&#10;yepW9R+0bX3HWmA+lrGSK6m02bm+z9/+ce9dH07q2blFrbsXGduiXNY9hPyZbtXFYbZu2ExLy2f7&#10;UTrC6RlFuNR6lNzi6trt8GSC15qbuFW5lH/XX/zn6NlliucOPS4hq8U9akXsjhYwZvdSzcBoJsif&#10;h6q5n6y9S61g9Isz+l0YtX2ez08lzqja8AmG3U+s97fZNfqb2f4RVm9V6mWgfa7oiI3KyfVf0HKd&#10;YXWetvLi47uNrd20/S+gmnHEDUBbGeSxcrec+pv1y67X9ZqG5F5yquq2sxsrHt4rd9Gq7F2bWVbP&#10;3Nvv/wC2rlX+vLM5n156jdhMbbabaKmMIDjusxqXzsJDdm2v/CexZ31civ65dJY8x+t1kgcbi9zf&#10;4Lf+uN4wvrl1rOLDY2luI57AYlprra8/u72tVfMK2beI3uip6V9Y8w1Udb6o8YmTVa+qrDvYdz6W&#10;OyPQdjV+m3a+im/9P6WQxllfpq9036hYh65XU23ZTi2ZDXgMLnWmh1GTh+pabPT9TLwM6qz9DVVV&#10;+g/mff6iFhFvR+j9O6z07ptWL0tmTTfmZdrm2Zz6H2bDoyv9FifpNm31n2fzS6voWUMs29Y6XU/M&#10;aWMqprMUMtfVvxzmMrs2sp9XEbi17/T/AOC2KzhnOOO4mtP+eflRMXKk7zmWdfdW7029Pvxa8jp9&#10;ry2JpLftDNvv2basn+d9P+a/R/6VZFttWT1FtZuDnMtOx53FldGNU99LrKXOf+jf6X7v6x77Fn0s&#10;u6b9cejdbtxKcCrrdjqTi1Oc51b3D7PbXkmyuj9Y+0X1+oxjPT9SqxdBS77V9bcrJtdUWYjHUS1p&#10;a0OOjq3us2faLvSH6V7/ANCyv+a/wimA4ASNf1XzD94fq+H9Jq54iXAT/nB/hfpPM0/aMiyix+X0&#10;9lHt3ZWLRZUABG70v1Wt3r7f5uljlYtZj5Ru6R0hpdi5JA6jmlrq/TpA3ekxtjnW235T3Ws33ek/&#10;9N7PWqrvuo7fPwMXJm3Ixach4MtfZUywwJLIfYx7v6qxs3JwcSrZZbRi1MmGufXU0fBhLGtWfYGt&#10;aty3e+r8fs1sDaA+wADsA50BaSyvq3bXb00bDIbY+dI+kfVYdfzX1WMsYtVBAIIsaqSSSSS//9L1&#10;VUczrnR8FxZl5tFLxzW57d//AG3O9P1ltr+mZFNFrqL7q3V1W1xva5w2tcydvuavOcT6v/ZCarA4&#10;WDV4AZW5zv6+V+a799EAnt9WPJkMdhb31P1p6DeSKctr45Ia+Pv2K9XnYdgDmXNIPBJif85edOf1&#10;Pp1jH1NPpOc4GusttsAb/pX7q8Vu7d+b6m//AINHPXuoZOO3Huoba8kmx7GNDDP83sFTdzPTb7X+&#10;pd+kSrxWDNLqNe1PJMYW3WtcIIe8EHQggu5BWnjPyLKmsG97KtGABzg0Ey5rY/lLTy7fSa3Ivxa2&#10;XWO2MstAsfAGm6Po/n+krHTuodQLQyutjq/ohrbQ1zf+JBbtarcZXEGh9rCTR2P2NKnHue8Vsrcb&#10;TxXEO/zXQtt1mPj4IxgfU9NhZYWAvAcfpzsDm/TcjXdPxd1N1lHo1te31n8P9M6W/Qd/K/SPUc1n&#10;UCLqWN2VPrdU0tdsorrcfdYzYfQ9P0v+uf202Uga/bomESbJ76Vr/jPmnQqxT9c+nPscNc6uZIgQ&#10;53qO/srd+uoqv+tvUrAR9mzMRlVeSSBU5+yPTZaf0b3/AMliWbXidQ+ttDNrdvU85lVjS36ddDXM&#10;se6v27G22n1Ni6Dr31Tu6biPvxrPUYGw5gc9gjwDXuvaq+biNADcatmBrV5/F+rmR1PpPTOrZDXV&#10;N6Vi/Zsrp9zLA+81Pdbh00hjHb8bO9Wqu+z/AAf/AJ73+rfWm7pnWKOmNxzZjvqFl+LRLS20+m3G&#10;bh2bXPdsv9Kv0qPz/wAxYvQsd2Y317ck411I9OosbW1wby5u+ttD37/z9/vSyeq5L+q5WBmE5dLq&#10;2PprsDS0AH9N6Fbf0LLHfn/6Wv8ARo4s0pSGLhFn0QlI+mM5emPpSZQHrmCYjWVb8P6Ts3Y/1h+s&#10;WNgDMdRiOwoe+1zC7JLh7Tf6PpPoous9H1vQxsj7RV/wat4uXd1Czqbur4f2XIZXW+ylsOFrXV5F&#10;FAsZXZc6u+ym2xluK7/gVzOPW/FJopJx2OcXenQ+2ts2Ab/0bbtu70wypbf1e6iKHWUP2sGSwEFr&#10;SSLBDW2H8z9P6ltj93+Fo/4VWvunMRjxGQAA2B4uLi8OCHp/TYcvxDlJ/q4R4uIjhlwe37df1vcn&#10;OXF/Npm/Uj6uW1gjp+I6Glx2ZNpBEfmMrefaoZP1X6H0np9udjdPxd+HjvydrW73fowbNv2jL+1e&#10;72fT9NRspyOm41n7KqbVmtpcyh1oaXkb/wCaa61hqZ69Vft/R/Z9/o2WVemqPU+t4zui5dWObLDl&#10;U2YtDH1OZa1x2Y/oZHoj7I26qy/0Mip32XIpv9L9WyMPJx85R48eutXfQLskSY2LrrcpbPU9H6yT&#10;07Es6fgOu+2s+02MY8D094bPqvf77rPVFjPofmLSZn9RPvsxzXH+BEOPMHc8vr/rexc19Vc+zEwv&#10;Rra19dbntZOh2hxj3BdA19NrQ51ZJ1M73OGnj6m791RZI/rJgdJSH2Ffir24V1ALav6pXS3ceezS&#10;0ifFvt9T3IHRvrDjdVycnFax1N+KGucxxB3MfuDbGfnfSrWbl5FDK5ZR25L3f2Xfo/TWP9Vcmy76&#10;7PaWtY1uBcSGj/hsZrZJTCvf/9P0XLO/NZX2YyY83H/zBFbU8t3NcdeGH6MeH/map5lhq6i938lk&#10;fii42ewtrbY5rX2OcxjTy5zZLms/qsbvTqNWwnLAZOAn1HX6M7capw3em2e4LRIPgdFmZUiR2C08&#10;jLrbrPu7t7kfyf5TfzFmZbg73AgtOoI4IPBSUZRPykGt6cTqTG2U2NImBuBI3QW+5p2fnKix3puY&#10;eWvDXthpbIjkArRzBLXDyI8OQqwwrbcEZe0l7QGgghrQRG6s22u+l/bUsDofNZIauuXeykFxL31t&#10;tNn7xsG72/8AA0tb6LVRvbV6Vtxa1ob7WmB73nXY0/8AB1e+z/rSPQ57Km1vsqYwmRXY+p7A4/S9&#10;Nv6bbu/4NVs4usJa8te1o0dENjnZWzYxjW7vp+ytOFoIF3+DyGbsd9ZsAvdawMc4zW8ssDxvut9C&#10;2X+g/f8A9bWzis6n1mt9WJ1Pq3pVENs9d9VoEtL/AKbamfmBY9jax16gEhrBcXOceAC1+7j8z2q3&#10;idbPTQ8UCqwWbXPb6ocwuilj2exx9n87/wCw1f59qeMfFE0LIZInp0awDem2vrOfkV2saxz22V49&#10;VrRbrV6nq03XVOsb79jv0n+kTB+Lbm473X3XW12f0jKvdZDbKskWen7MfFZW1zWfQp/656ao9Xz3&#10;Z+XbmWNYbMixlllZc3YC1hb/AIRvvY31X43p/wDB+sxXfq3c9vVsc47/AFDjNe5jGsN7yyunI/V9&#10;nqNrta5jvS9Nl30P8Io44+CUZ18hEv8AFXTHFGUduIGOn9YOjfTcKyHNtOwO3ONbtoLS5rhuY0t2&#10;Ndu/t+ojdEdt6kz0HBwc70w4zDwT6W2uPpWb9zv5z/g10RZ1CrErx8Zt9TG7WhtGOKnbWitraq/V&#10;tyWs/mq/U9v+l/wio+jvvfmXWZH2gkUVOveZ3S6tlLWWhtjtnqPsf7v5z/Bq/Hm/djKNCq6f1tv0&#10;XNycpDFKBBlZI3rh03/rK6t9uPRbsllg+3ejbY1p273Fr3epsqcfc9tbf0dX/WlQ600UXfbBfZdi&#10;XU120dTNpsdfRLbGu6lhljKPstF1/oU5WEyrJ6VZ6GRfX+sLler/AFbzMTGZk17M2n2PvgOZd7nO&#10;a76Rs3/zfvtY9+z1F1PVnYWL0It6a2h/1cvrNmEwsLraHOH60RkXWWetk13Ps+29Nu9O1+H/AEb1&#10;Ps+XWqePJjmYHHMS1s/o15h0s8I+3KIlxXHoNeGXg3q76cay5rg+ksbQDU+sV2N31VCbqaoop3v3&#10;7/T/AES38cPNQP0vaSI7g/u/yVyzKz9s/RXC1lnpsotkOLg1jPc/IZsb6377/wCcZd/wi3MHJZid&#10;Pys/Jst9GprrH1Obq0MZ61zqKB9L+T/wX85/pVHw7+aQWHU7mY+NdfkO2U1N3WPdJgDy/ec72s/4&#10;T2Lnv8XOVdl/XfLuewCt3TnGl7Zh9Tr6bKH6/n7HbLf+ErVPqP1gzetD7M2MXJsfXm9AvoO6t1tL&#10;Bd+z8i17Qy7OZ6uyz/BU5v6L+a9NX/8AFy0t+t99YDWto6aayxn0Gu9akuqZ+/6H816n+FfvsTJx&#10;rfdcNX//1O86uP12vtuZHzBes3HyraXuyc6mzErDSGgua9lVe4aWtpL7buo52Q9j9mPXZV/NUV2f&#10;of0uj9ZHGquvJaJNINnfhha530f5BVV9rrfRysMV2teB+jc4ta4Rvr2XNbZ6dtf6Tb+j2f4L/hGS&#10;R2aHM1HNZqpx4f8AF9XzJLPTy2MtotbfTaN9drDLSJ26R9FzX+16rbbmfo3CWDRrvP8Ad1VfJyKe&#10;l335NmKQMh7QDhNdfk5Lo3Pf9k2trx24tX86/wBR/rf8fZXUrdGXi5dBfi2DJotA2WsESHNFgY8O&#10;G6q5rfp1WfpKv9Gnbimprjn70bEJEdeL5h8h/S+big5uTPIaXEaho1Jj4Kkco1V2vpscxzqxazaG&#10;kOgfnt/wv7myxj60XqVl7cZxr0yN7GMJO33usYxp3e1rPpKPUMem1pOWx91Ys2OzMBzZ0Pvba136&#10;Jz97f8M3Hu/PZbajDb6ugCJASHXX7WVQZm4VT8jFrY22TTbXurDtp22P9Bj3Vf8AQpTOpLZnvxBJ&#10;+Grvd9FOcp917rn1iqkAV49YIcK62aVVe0u9233u/lpW3VkCCD25TxdUfsQQLJFa9Xkcwx11rOfc&#10;T8AGWOWZa5pA07Lqa8HBs6tTddNjbX7bYJaAwMs/RNPtd6l/+m/0W/01d6x9Ufq7VjuvtdZg22A7&#10;HVOikQ9tbXMoyP5Jbv8A0n+E3/zilxc1jxXGVkn1ekM0AeG60vh/wnjOnYA6jn1Yu/0a3EG26J2t&#10;kM9rfz7LLHMpqZ/pLP3FpYUdAsb1THPrWDJtoYwnVtYqczbdt9v2iz1fV/4v0lbyfq9XgYrH1Pc6&#10;h1zXXZQsFd76serIyM+zHb9DHqo9P0v8L9P/ALkJ3dJJwOndEZd6f2bGuy7i5vqua5wqvuppopPq&#10;u2e+un3eo9VsnPYznjcqwg3Ox6eCPrnJmlhyGBNaEVV+rX0u1g/XjGvrP2ix2M5oa1hAgSSHWPd9&#10;H85n+kfs/MVU9Rszc/HDrq3t9StrWsJ2hohzeTufZ/pd+96fp/1EpvxWWHqDiy8BzYoLHQez23W7&#10;q3/12Ll+kt9HreHtMCvKZ9zX/ufJXOS5vkc8s33WYyHEB7gEZw9vj4uH+chD/NzaOflZ3DilKOti&#10;zx8VOvkdQ6dfiVsfdOI1+O3LewkFtHrxkuH+E9uO53vYjWMFGNn011no/V8IWuzun4jrTiXVUV/a&#10;aupejbNTaMqur7H6m/1vXuxcj1PW/RXmv+oXRixt1GVnY9LwN+MwNsa0PEurqdd+l9Nzfo/z3/Cr&#10;Wd0HqTsKnp2E6vKxK4ZWzOY+67Hawg11NyqDTj5tFX87j4+Zs9D8y79H7KPLRx4zcJekkVOXD6a/&#10;71t5gBGQECfTw8J3lw/oyLDolgNXtHpCtlde0dvTa3HHP5ztn+etj1nuix0NLBALxMD6TS7X3Ndt&#10;fu/ketT/AISlZLMP9n5lmI4mMdtX0vpOc6v1LX27fb6lrjY9aH2ltbnMqa63MYxr6aIIB3H2WO/0&#10;np7a3+3/AN17347iQZSkPllIkf3StiCIxB3AF+bzd3S8fob3V4149TIfZb03Eu3FuI25vp5Lm7T/&#10;AD/s9Ki61vp+jV/grLr7WH/xeBg+t2W1k7R08bXHlwNzT6nLne/+Urd/R6qMC+rIeHW5NRZkWtI9&#10;rdpb6dLnT+jon2Pf9P8Awiq/4ubDd9bOoWka/Yq5ntusDtrdvt2pkjdk6rw//9X0Tq7A/wBEHSS5&#10;pkSII1Dm/nN0XO4O/pdlnSsj2sB9TBsJ9hBO9tXqH9x3766XqY9tJ/l/99KrZnTqs/ENL/a4a12D&#10;6TXfvJ0TTBnxDICOo1B8XIzq+oWPZldOfXBbtdVe0uY7X6VVtb6n0ZVf6Sr6T6LP8PV+jqVXHycU&#10;ZDcrFx/sNWSXPba7JPpmismzq/U+o9PYGY+JlY72V4z32fp/teRXXf6XpWKq/qOZ0nMOB1ah7a7R&#10;ubn0AxIn3Wsob9F0s/nW/wA5/OIt3ScZ1zszGL8pz3NtycJuxhybKttuHXda9zW0tosPr7K/Spst&#10;/T5Hr2KTcaFoRHsyMcsSRKPDGekd/wDJ+5+5L/mIPrDZRXQXWMbl0ZDqpDHkNe1/6Rl1F1f0f0ey&#10;2p+3/jK1Rb1CivFOL06uzHZaQ7Iste19j9g/RUzWyuttFf0vo/pETrj3uxqW5rwbjcx+U+uSGufv&#10;LmVMcPbXSz9Fjs/0NVa5H/nMcXqNmPnYjaKmP2u9Jz3WNbOln6Z7q8n2e/2+j63+DT40I69/o2sI&#10;9IEdYgem/m4P0XrMXqGRXY0uduZw8FomPL+UtBtrba9zHafisd4dXY6p2pY4gx4gq5g2Dc6sn6er&#10;QdPcPP8AqqQjS1dUdFEdawsix36rjuPo1u1bLg/1bLGtP7u7b7vU/wDPa2H4ljsvDutob9pa662g&#10;007YLmt3W77fY/Krd62ym7ZdV/SKqP0Kx6unvyeudModYa8YF1e5gaXFz227X7bq7qnsr/l1+k9d&#10;Hb0z61YDGV41tOeypxcwvxtpkgs/wfUMdv5/+hYqXMY4yIJkYkCtOL/uOJu8vmljiREA2f0nlrLc&#10;I1WZGU2nFLX5NPr5L22VvrfZ9ote/FZ6nqXXbG/6T/A/zldFyBXk5mP1ynqmFjPzH5lFrKqLHEP9&#10;BjMb07n63el7bv5n/BU/zv6ZX8z6p/WvquabX4lNHqvbY42ANoDmN9Leaa87JufuZ9NjqbPV/wAI&#10;uw6V9UsXFDr+o3P6l1G0RdlWfo2gaO9HGxqNlONj+o31PTZ/OWfzu/8ARqDHghf6z9ZAgxlA8cYy&#10;hL0yh+jJmzcycgqMeDqT88zLvfC8/T1b6zvYSOnUYrh9AWWyNP5Auq/6lV/q59Qc49Qp6jnWsqqo&#10;tF3psBc6xwd6mzc/Zsr3fSdtXf04WJRHpVNZHBA1R1awHFy8Zx5bDjwDJXHwD1S4fl4pTlP9+TWl&#10;EyIMpGVd2Daa2atEKaSSYuoDZ47qDGv+smcRq5jadPAuYIdCsY+DiNe/JLJue4OLnEmCA3b6YP8A&#10;N/Q/NWr1TodebcMzHs+zZ7G7BdG5r2A7/RyKv8JXu+h/hKvzFQ9D6wVMNb8Cm89rKbtrT/1vIaxz&#10;f89SRI7oc3qQBYWgaEaj8Fnf4vf/ABVdUA12YlTXEfmn1H+xa2R0T6y9RcKwKum0nR9hd6lkf8G2&#10;vd/59pWz9Xfqz036vYz6sNpddeQ/KyX62WuH0d/7rGbv0dTPof1/UQlXdT//1vSOpkbaR/Ln/ouS&#10;pfX7qw4F7I3tnUbvoz/WUeo63UN/rH/qUn4eLf7rqmveQWbiIdtcNrm727XfRR6LepQZ2DTl1uqy&#10;qPWY/lrgSuM6l9TMUZDrcXLs6fcwgCxr4kPPsZZzZ637tbvp/wDaf9xddf0jAkO22cgloutAMbtu&#10;+H7nNb6j/Zu9NVH4uNVs2VAekAKt0u2ANbV+iFrntr/R1sZvZ70QtkB1eWyOlOw+msZQ6y51N7Mi&#10;zJdDnuYBYLL2M/S/oqfUr/439z00qMei9tL2hmRcxrRXe1jS7d3czc1zaHbv3MuldP053+V6d+vq&#10;F7XTrMsd9L/NVnM+pPQcm92Q2t+Na7VxoeWAk/yPo/5qfGYAo/atECdR5U8RkVCnMspE+yOeZ2tc&#10;7u78537yetsvbBggyCfvXW/8wsHdu+1Xmf3i0n/OIV7C+qXR8Vwe6s5DxqDcdwH/AFv+bUhzR4a1&#10;JW+1K70DhfVzo+RndWo6vY79Uxg59bog2WOHp1jn20077H7P9JsXbpgAAABAGgATqvKVm2eMaFKS&#10;SSQSpJJJJSkkkklKSSSSUpJJJJT/AP/X7/qWQyrqFLbPbWWR6hI2tc4+xr/+M9N3vV5oIGojwVXq&#10;eJY65mVWA9rWllrCCQWn95jZ3N9zlDG+x1+m9w9I6tp3OlkHTZVa0+k5mns/PSJFdvyksupG9E9/&#10;0PNZuR3WjcREzPh4LMzLNjS7Y+wkw1lbS9xPMbW/R4/nH/o05Emrif8AKmL/AMZ/31y6xcz03pmT&#10;l5VWY+KsWl7XsaDLnuAnduZ7HNa72f6P/rn8z0yBXQGikkkkFykkkklKSSSSUpJJJJSkkkklKSSS&#10;SUpJJJJT/9D1VUn42PY62zGu9J0kXemQWF353rVO3M3/AL/0LF8xJJINdX6TrxQQ/wBHKond+kLG&#10;NGv8trHfS/rJDp2CwOu6hl/aGAztscyukeG6qvY2z/0I9VfNiSQ202QOHo/VLdu0bI2x7Y4jyTr5&#10;VSSXP1UkvlVJJT9VJL5VSSU/VSS+VUklP1UkvlVJJT9VJL5VSSU/VSS+VUklP1UkvlVJJT//2f/t&#10;JURQaG90b3Nob3AgMy4wADhCSU0EJQAAAAAAEAAAAAAAAAAAAAAAAAAAAAA4QklNA+0AAAAAABAA&#10;ZAAAAAEAAgBkAAAAAQACOEJJTQQmAAAAAAAOAAAAAAAAAAAAAD+AAAA4QklNBA0AAAAAAAQAAAAe&#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sAAAAG&#10;AAAAAAAAAAAAAAH+AAACHAAAABMAMQAwADAAMQA3ADIALQBzAGUAbABmAC0AYwBvAG8AbABpAG4A&#10;ZwAAAAEAAAAAAAAAAAAAAAAAAAAAAAAAAQAAAAAAAAAAAAACHAAAAf4AAAAAAAAAAAAAAAAAAAAA&#10;AQAAAAAAAAAAAAAAAAAAAAAAAAAQAAAAAQAAAAAAAG51bGwAAAACAAAABmJvdW5kc09iamMAAAAB&#10;AAAAAAAAUmN0MQAAAAQAAAAAVG9wIGxvbmcAAAAAAAAAAExlZnRsb25nAAAAAAAAAABCdG9tbG9u&#10;ZwAAAf4AAAAAUmdodGxvbmcAAAIc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H+AAAAAFJnaHRsb25nAAACHA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E/8AAAAAAAADhCSU0EFAAAAAAABAAAAAE4QklNBAwAAAAAH1YAAAAB&#10;AAAAoAAAAJcAAAHgAAEbIAAAHzoAGAAB/9j/4AAQSkZJRgABAgAASABIAAD/7QAMQWRvYmVfQ00A&#10;Af/uAA5BZG9iZQBkgAAAAAH/2wCEAAwICAgJCAwJCQwRCwoLERUPDAwPFRgTExUTExgRDAwMDAwM&#10;EQwMDAwMDAwMDAwMDAwMDAwMDAwMDAwMDAwMDAwBDQsLDQ4NEA4OEBQODg4UFA4ODg4UEQwMDAwM&#10;EREMDAwMDAwRDAwMDAwMDAwMDAwMDAwMDAwMDAwMDAwMDAwMDP/AABEIAJc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kklKSSSSUpJJJJSkkkklKSSWL9Y/rZ0v6tjHPUW3EZRc2o1M3iWbS7fq3b9NJTtJLlG/wCMnoDi&#10;1opzCXjc2KCdP7Jcr+J9bunZbg2ujME93Y9gH/UoAg7G0kEbu4uJ+sf1l6jgdbswsHK3sZW11rXB&#10;jvTsfud6HtY3/Aejb+k3v/SrsDk1Cv1Du2xMbXT/AJu3cvL+s478TKzupZzfSrvyLHsL5aXCx7vQ&#10;ra630q/VbS1n6Pf/AOe0VB1HfWD6wurZYM57Q57WuDaqzta4hrne9n5rVtY7esO6dXlW9VyHWXNa&#10;6AyhgZIna39Ad/8AbXG41+PkUNax4BOoLj7QfCx7d7a/6zv0a6nByLRiMpsa+qytkkP9zXAnS7Hv&#10;YX03VO/8Df8A6WtBReo6bY63Aoe95sf6bQ97okuA2vc7aGt+mPzWqys7oJJ6c2SSd7+f6zloooUk&#10;kkkp/9D1VJJJJSkkkklKSVLqPVcXp5qbduL7iRW1omSP96C3ruN+c109g1s/+RSU6aSzh1vEiS2w&#10;A8EtH/klB/X8RoLtr3NHJ2/70lOovKP8aXVGdQ65jdGFFn+T4c58QH2Xit36N3+jqq/8E/4tendP&#10;6jjdRo+0YxJYHFpkEEEcheQ/XfNdj/W7qDawXPddUGtnaCTVj/Sd7tv0v3U2d1omNW7XSr8Tp1Tc&#10;E2hl9ADHiHTMT/ObS13K6Tp3UyXANymR2l8T/nLnejdW+sX2W+7FxX5OPRYazVv22s9Ousv2t9Nz&#10;f0t9n560rvrQ3Ga3JycyvCey52HbiW7n281tvvopqG578a5zv03pWb6Kf0X8+rGLBLgAFSvt3/u+&#10;pbklrsXsWPeWSXtPmCsXr2RY7p+TVVnV41m3e257PXY30z6r/Wo2v9Sl9TX1v/z07upOxKcdwc0Y&#10;9m01VgFhbU47Ger6pPp7fZ+l/ncyz1PTppVjqvUTiYvpvsFVttbvc4BwYSHD1HV/4Rlf0tjfp+mm&#10;+2R0u7r6MZyAHXSv2vnVuS24tsZldNyTyH41Hoj/ADvszXN/7cV6nGdjdOf1nAe5mTiB7srGBLqr&#10;a2D17GUe2hrvWr22Xsd9o9P/AAF9OUqOULrAHi/Cznhsg1YbqpgfSIGL/wB/XVWYzcDpj6Tabsdm&#10;O51Yc1oDK/SLnVVem1u6jd6jmbv+LUYOrOXofq5ay7pVd1etdpdYyf3Xn1Gf9Fy01ifU1hr+rWBW&#10;eWVMaf7LWtW2ktUkkkkp/9H1VJJJJSkzjtaTzAmE6Y6iElPkA+snW8nqVvUftG19x1pgPpaxkiup&#10;tNm5vs/f/nHvXR9O6tm5Ra27FxnbolzWPYT8mW7VxWG2bthMS8tn+1E6wukZRbjUepTc4ura7fBk&#10;gteam7hVuZR/11/85+jZZYrnDj0uIavFPWpF7I4WMGb3Us3AaCbIn4equZ+svUutYPSLM/pdGLV9&#10;ns9PJc6o2vAJht1PrPe32TX6m9n+EVZvVeploH2u6IiNysn1X9BynWF1nrby4uO7ja3dtP0voJpx&#10;xA1AWxnksXK3nPqb9cuu1/WahuRecqrqtrMbKx7eK3fRquxdm1lWz9zb7/8Atq5V/ryzOZ9eeo3Y&#10;TG22m2ipjCA47rMal87CQ3Ztr/wnsWd9XIr+uXSWPMfrdZIHG4vc3+C3/rjeML65daziw2NpbiOe&#10;wGJaa62vP7u9rVXzCtm3iN7oqelfWPMNVHW+qPGJk1Wvqqw72Hc+ljsj0HY1fpt2vopv/T+lkMZZ&#10;X6avdN+oWIeuV1Nt2U4tmQ14DC51podRk4fqWmz0/Uy8DOqs/Q1VVfoP5n3+ohYRb0fo/Tus9O6b&#10;Vi9LZk035mXa5tmc+h9mw6Mr/RYn6TZt9Z9n80ur6FlDLNvWOl1PzGljKqazFDLX1b8c5jK7NrKf&#10;VxG4te/0/wDgtis4ZzjjuJrT/nn5UTFypO85lnX3Vu9NvT78WvI6fa8tiaS37Qzb79m2rJ/nfT/m&#10;v0f+lWRbbVk9RbWbg5zLTsedxZXRjVPfS6ylzn/o3+l+7+se+xZ9LLum/XHo3W7cSnAq63Y6k4tT&#10;nOdW9w+z215Jsro/WPtF9fqMYz0/UqsXQUu+1fW3KybXVFmIx1EtaWtDjo6t7rNn2i70h+le/wDQ&#10;sr/mv8IpgOAEjX9V8w/eH6vh/SaueIlwE/5wf4X6TzNP2jIsosfl9PZR7d2Vi0WVAARu9L9Vrd6+&#10;3+bpY5WLWY+UbukdIaXYuSQOo5pa6v06QN3pMbY51tt+U91rN93pP/Tez1qq77qO3z8DFyZtyMWn&#10;IeDLX2VMsMCSyH2Me7+qsbNycHEq2WW0YtTJhrn11NHwYSxrVn2BrWrct3vq/H7NbA2gPsAA7AOd&#10;AWksr6t2129NGwyG2PnSPpH1WHX819VjLGLVQQCCLGqkkkkkv//S9VVHM650fBcWZebRS8c1ue3f&#10;/wBtzvT9Zba/pmRTRa6i+6t1dVtcb2ucNrXMnb7mrznE+r/2QmqwOFg1eAGVuc7+vlfmu/fRAJ7f&#10;VjyZDHYW99T9aeg3kinLa+OSGvj79ivV52HYA5lzSDwSYn/OXnTn9T6dYx9TT6TnOBrrLbbAG/6V&#10;+6vFbu3fm+pv/wCDRz17qGTjtx7qG2vJJsexjQwz/N7BU3cz02+1/qXfpEq8VgzS6jXtTyTGFt1r&#10;XCCHvBB0IILuQVp4z8iyprBveyrRgAc4NBMua2P5S08u30mtyL8Wtl1jtjLLQLHwBpuj6P5/pKx0&#10;7qHUC0MrrY6v6Ia20Nc3/iQW7Wq3GVxBofawk0dj9jSpx7nvFbK3G08VxDv810LbdZj4+CMYH1PT&#10;YWWFgLwHH6c7A5v03I13T8XdTdZR6NbXt9Z/D/TOlv0Hfyv0j1HNZ1Ai6ljdlT63VNLXbKK63H3W&#10;M2H0PT9L/rn9tNlIGv26JhEmye+la/4z5p0KsU/XPpz7HDXOrmSIEOd6jv7K3frqKr/rb1KwEfZs&#10;zEZVXkkgVOfsj02Wn9G9/wDJYlm14nUPrbQza3b1POZVY0t+nXQ1zLHur9uxttp9TYug699U7um4&#10;j78az1GBsOYHPYI8A17r2qvm4jQA3GrZga1efxfq5kdT6T0zq2Q11TelYv2bK6fcywPvNT3W4dNI&#10;Yx2/GzvVqrvs/wAH/wCe9/q31pu6Z1ijpjcc2Y76hZfi0S0ttPptxm4dm1z3bL/Sr9Kj8/8AMWL0&#10;LHdmN9e3JONdSPTqLG1tcG8ubvrbQ9+/8/f70snquS/quVgZhOXS6tj6a7A0tAB/TehW39Cyx35/&#10;+lr/AEaOLNKUhi4RZ9EJSPpjOXpj6UmUB65gmI1lW/D+k7N2P9YfrFjYAzHUYjsKHvtcwuyS4e03&#10;+j6T6KLrPR9b0MbI+0Vf8GreLl3dQs6m7q+H9lyGV1vspbDha11eRRQLGV2XOrvsptsZbiu/4Fcz&#10;j1vxSaKScdjnF3p0PtrbNgG/9G27bu9MMqW39Xuoih1lD9rBksBBa0kiwQ1th/M/T+pbY/d/haP+&#10;FVr7pzEY8RkAANgeLi4vDgh6f02HL8Q5Sf6uEeLiI4ZcHt+3X9b3JzlxfzaZv1I+rltYI6fiOhpc&#10;dmTaQRH5jK3n2qGT9V+h9J6fbnY3T8Xfh478na1u936MGzb9oy/tXu9n0/TUbKcjpuNZ+yqm1Zra&#10;XModaGl5G/8AmmutYamevVX7f0f2ff6NllXpqj1PreM7ouXVjmyw5VNmLQx9TmWtcdmP6GR6I+yN&#10;uqsv9DIqd9lyKb/S/VsjDycfOUePHrrV30C7JEmNi663KWz1PR+sk9OxLOn4DrvtrPtNjGPA9PeG&#10;z6r3++6z1RYz6H5i0mZ/UT77Mc1x/gRDjzB3PL6/63sXNfVXPsxML0a2tfXW57WTodocY9wXQNfT&#10;a0OdWSdTO9zhp4+pu/dUWSP6yYHSUh9hX4q9uFdQC2r+qV0t3Hns0tInxb7fU9yB0b6w43VcnJxW&#10;sdTfihrnMcQdzH7g2xn530q1m5eRQyuWUduS939l36P01j/VXJsu+uz2lrWNbgXEho/4bGa2SUwr&#10;3//T9FyzvzWV9mMmPNx/8wRW1PLdzXHXhh+jHh/5mqeZYauovd/JZH4ouNnsLa22Oa19jnMY08uc&#10;2S5rP6rG706jVsJywGTgJ9R1+jO3GqcN3ptnuC0SD4HRZmVIkdgtPIy626z7u7e5H8n+U38xZmW4&#10;O9wILTqCOCDwUlGUT8pBrenE6kxtlNjSJgbgSN0Fvuadn5yosd6bmHlrw17YaWyI5AK0cwS1w8iP&#10;DkKsMK23BGXtJe0BoIIa0ERurNtrvpf21LA6HzWSGrrl3spBcS99bbTZ+8bBu9v/AANLW+i1Ub21&#10;elbcWtaG+1pge9512NP/AAdXvs/60j0Oeyptb7KmMJkV2PqewOP0vTb+m27v+DVbOLrCWvLXtaNH&#10;RDY52Vs2MY1u76fsrThaCBd/g8hm7HfWbAL3WsDHOM1vLLA8b7rfQtl/oP3/APW1s4rOp9ZrfVid&#10;T6t6VRDbPXfVaBLS/wCm2pn5gWPY2sdeoBIawXFznHgAtfu4/M9qt4nWz00PFAqsFm1z2+qHMLop&#10;Y9nscfZ/O/8AsNX+fanjHxRNCyGSJ6dGsA3ptr6zn5FdrGsc9tlePVa0W61ep6tN11TrG+/Y79J/&#10;pEwfi25uO91911tdn9Iyr3WQ2yrJFnp+zHxWVtc1n0Kf+uemqPV892fl25ljWGzIsZZZWXN2AtYW&#10;/wCEb72N9V+N6f8AwfrMV36t3Pb1bHOO/wBQ4zXuYxrDe8srpyP1fZ6ja7WuY70vTZd9D/CKOOPg&#10;lGdfIRL/ABV0xxRlHbiBjp/WDo303CshzbTsDtzjW7aC0ua4bmNLdjXbv7fqI3RHbepM9BwcHO9M&#10;OMw8E+ltrj6Vm/c7+c/4NdEWdQqxK8fGbfUxu1obRjip21ora2qv1bclrP5qv1Pb/pf8IqPo7735&#10;l1mR9oJFFTr3md0urZS1lobY7Z6j7H+7+c/wavx5v3YyjQqun9bb9FzcnKQxSgQZWSN64dN/6yur&#10;fbj0W7JZYPt3o22Nadu9xa93qbKnH3PbW39HV/1pUOtNFF32wX2XYl1NdtHUzabHX0S2xrupYZYy&#10;j7LRdf6FOVhMqyelWehkX1/rC5Xq/wBW8zExmZNezNp9j74DmXe5zmu+kbN/8377WPfs9RdT1Z2F&#10;i9CLemtof9XL6zZhMLC62hzh+tEZF1lnrZNdz7PtvTbvTtfh/wBG9T7Pl1qnjyY5mBxzEtbP6NeY&#10;dLPCPtyiJcVx6DXhl4N6u+nGsua4PpLG0A1PrFdjd9VQm6mqKKd79+/0/wBEt/HDzUD9L2kiO4P7&#10;v8lcsys/bP0VwtZZ6bKLZDi4NYz3PyGbG+t++/8AnGXf8ItzByWYnT8rPybLfRqa6x9Tm6tDGetc&#10;6igfS/k/8F/Of6VR8O/mkFh1O5mPjXX5DtlNTd1j3SYA8v3nO9rP+E9i57/FzlXZf13y7nsArd05&#10;xpe2YfU6+myh+v5+x2y3/hK1T6j9YM3rQ+zNjFybH15vQL6DurdbSwXfs/Ite0Muzmerss/wVOb+&#10;i/mvTV//ABctLfrffWA1raOmmssZ9BrvWpLqmfv+h/Nep/hX77Eyca33XDV//9TvOrj9dr7bmR8w&#10;XrNx8q2l7snOpsxKw0hoLmvZVXuGlraS+27qOdkPY/Zj12VfzVFdn6H9Lo/WRxqrryWiTSDZ34YW&#10;ud9H+QVVfa630crDFdrXgfo3OLWuEb69lzW2enbX+k2/o9n+C/4RkkdmhzNRzWaqceH/ABfV8ySz&#10;08tjLaLW302jfXawy0idukfRc1/teq225n6Nwlg0a7z/AHdVXycinpd9+TZikDIe0A4TXX5OS6Nz&#10;3/ZNra8duLV/Ov8AUf63/H2V1K3Rl4uXQX4tgyaLQNlrBEhzRYGPDhuqua36dVn6Sr/Rp24pqa45&#10;+9GxCRHXi+YfIf0vm4oObkzyGlxGoaNSY+CpHKNVdr6bHMc6sWs2hpDoH57f8L+5ssY+tF6lZe3G&#10;ca9MjexjCTt97rGMad3taz6Sj1DHptaTlsfdWLNjszAc2dD722td+ic/e3/DNx7vz2W2ow2+roAi&#10;QEh11+1lUGZuFU/Ixa2Ntk0217qw7adtj/QY91X/AEKUzqS2Z78QSfhq73fRTnKfde659YqpAFeP&#10;WCHCutmlVXtLvdt97v5aVt1ZAgg9uU8XVH7EECyRWvV5HMMddazn3E/ABljlmWuaQNOy6mvBwbOr&#10;U3XTY21+22CWgMDLP0TT7Xepf/pv9Fv9NXesfVH6u1Y7r7XWYNtgOx1TopEPbW1zKMj+SW7/ANJ/&#10;hN/84pcXNY8VxlZJ9XpDNAHhutL4f8J4zp2AOo59WLv9GtxBtuidrZDPa38+yyxzKamf6Sz9xaWF&#10;HQLG9Uxz61gybaGMJ1bWKnM23bfb9os9X1f+L9JW8n6vV4GKx9T3Oodc112ULBXe+rHqyMjPsx2/&#10;Qx6qPT9L/C/T/wC5Cd3SScDp3RGXen9mxrsu4ub6rmucKr7qaaKT6rtnvrp93qPVbJz2M543KsIN&#10;zsengj65yZpYchgTWhFVfq19LtYP14xr6z9osdjOaGtYQIEkh1j3fR/OZ/pH7PzFVPUbM3Pxw66t&#10;7fUra1rCdoaIc3k7n2f6Xfven6f9RKb8Vlh6g4svAc2KCx0Hs9t1u6t/9di5fpLfR63h7TArymfc&#10;1/7nyVzkub5HPLN91mMhxAe4BGcPb4+Lh/nIQ/zc2jn5Wdw4pSjrYs8fFTr5HUOnX4lbH3TiNfjt&#10;y3sJBbR68ZLh/hPbjud72I1jBRjZ9NdZ6P1fCFrs7p+I604l1VFf2mrqXo2zU2jKrq+x+pv9b17s&#10;XI9T1v0V5r/qF0YsbdRlZ2PS8DfjMDbGtDxLq6nXfpfTc36P89/wq1ndB6k7Cp6dhOrysSuGVszm&#10;Puux2sINdTcqg04+bRV/O4+PmbPQ/Mu/R+yjy0ceM3CXpJFTlw+mv+9beYARkBAn08PCd5cP6Miw&#10;6JYDV7R6QrZXXtHb02txxz+c7Z/nrY9Z7osdDSwQC8TA+k0u19zXbX7v5HrU/wCEpWSzD/Z+ZZiO&#10;JjHbV9L6TnOr9S19u32+pa42PWh9pbW5zKmutzGMa+miCAdx9ljv9J6e2t/t/wDde9+O4kGUpD5Z&#10;SJH90rYgiMQdwBfm83d0vH6G91eNePUyH2W9NxLtxbiNub6eS5u0/wA/7PSoutb6fo1f4Ky6+1h/&#10;8XgYPrdltZO0dPG1x5cDc0+py53v/lK3f0eqjAvqyHh1uTUWZFrSPa3aW+nS50/o6J9j3/T/AMIq&#10;v+Lmw3fWzqFpGv2KuZ7brA7a3b7dqZI3ZOq8P//V9E6uwP8ARB0kuaZEiCNQ5v5zdFzuDv6XZZ0r&#10;I9rAfUwbCfYQTvbV6h/cd++ul6mPbSf5f/fSq2Z06rPxDS/2uGtdg+k137ydE0wZ8QyAjqNQfFyM&#10;6vqFj2ZXTn1wW7XVXtLmO1+lVbW+p9GVX+kq+k+iz/D1fo6lVx8nFGQ3Kxcf7DVklz22uyT6ZorJ&#10;s6v1PqPT2BmPiZWO9leM99n6f7XkV13+l6Viqv6jmdJzDgdWoe2u0bm59AMSJ91rKG/RdLP51v8A&#10;OfziLd0nGdc7Mxi/Kc9zbcnCbsYcmyrbbh13Wvc1tLaLD6+yv0qbLf0+R69ik3GhaER7MjHLEkSj&#10;wxnpHf8AyfufuS/5iD6w2UV0F1jG5dGQ6qQx5DXtf+kZdRdX9H9Hstqft/4ytUW9QorxTi9Orsx2&#10;WkOyLLXtfY/YP0VM1srrbRX9L6P6RE6497salua8G43MflPrkhrn7y5lTHD210s/RY7P9DVWuR/5&#10;zHF6jZj52I2ipj9rvSc91jWzpZ+me6vJ9nv9vo+t/g0+NCOvf6NrCPSBHWIHpv5uD9F6zF6hkV2N&#10;LnbmcPBaJjy/lLQba22vcx2n4rHeHV2OqdqWOIMeIKuYNg3OrJ+nq0HT3Dz/AKqkI0tXVHRRHWsL&#10;Isd+q47j6NbtWy4P9WyxrT+7u2+71P8Az2th+JY7Lw7raG/aWuutoNNO2C5rd1u+32Pyq3etspu2&#10;XVf0iqj9Cserp78nrnTKHWGvGBdXuYGlxc9tu1+26u6p7K/5dfpPXR29M+tWAxleNbTnsqcXML8b&#10;aZILP8H1DHb+f/oWKlzGOMiCZGJArTi/7jibvL5pY4kRANn9J5ay3CNVmRlNpxS1+TT6+S9tlb63&#10;2faLXvxWep6l12xv+k/wP85XRcgV5OZj9cp6phYz8x+ZRayqixxD/QYzG9O5+t3pe27+Z/wVP87+&#10;mV/M+qf1r6rmm1+JTR6r22ONgDaA5jfS3mmvOybn7mfTY6mz1f8ACLsOlfVLFxQ6/qNz+pdRtEXZ&#10;Vn6NoGjvRxsajZTjY/qN9T02fzln87v/AEagx4IX+s/WQIMZQPHGMoS9MofoyZs3MnIKjHg6k/PM&#10;y73wvP09W+s72Ejp1GK4fQFlsjT+QLqv+pVf6ufUHOPUKeo51rKqqLRd6bAXOscHeps3P2bK930n&#10;bV39OFiUR6VTWRwQNUdWsBxcvGceWw48AyVx8A9UuH5eKU5T/fk1pRMiDKRlXdg2mtmrRCmkkmLq&#10;A2eO6gxr/rJnEauY2nTwLmCHQrGPg4jXvySybnuDi5xJggN2+mD/ADf0PzVq9U6HXm3DMx7Ps2ex&#10;uwXRua9gO/0cir/CV7vof4Sr8xUPQ+sFTDW/ApvPaym7a0/9byGsc3/PUkSO6HN6kAWFoGhGo/BZ&#10;3+L3/wAVXVANdmJU1xH5p9R/sWtkdE+svUXCsCrptJ0fYXepZH/Btr3f+faVs/V36s9N+r2M+rDa&#10;XXXkPysl+tlrh9Hf+6xm79HUz6H9f1EJV3U//9b0jqZG2kfy5/6LkqX1+6sOBeyN7Z1G76M/1lHq&#10;Ot1Df6x/6lJ+Hi3+66pr3kFm4iHbXDa5u9u130Uei3qUGdg05dbqsqj1mP5a4ErjOpfUzFGQ63Fy&#10;7On3MIAsa+JDz7GWc2et+7W76f8A2n/cXXX9IwJDttnIJaLrQDG7bvh+5zW+o/2bvTVR+LjVbNlQ&#10;HpACrdLtgDW1foha57a/0dbGb2e9ELZAdXlsjpTsPprGUOsudTezIsyXQ57mAWCy9jP0v6Kn1K/+&#10;N/c9NKjHovbS9oZkXMa0V3tY0u3d3M3Nc2h279zLpXT9Od/lenfr6he106zLHfS/zVZzPqT0HJvd&#10;kNrfjWu1caHlgJP8j6P+anxmAKP2rRAnUeVPEZFQpzLKRPsjnmdrXO7u/Od+8nrbL2wYIMgn711v&#10;/MLB3bvtV5n94tJ/ziFewvql0fFcHurOQ8ag3HcB/wBb/m1Ic0eGtSVvtSu9A4X1c6PkZ3VqOr2O&#10;/VMYOfW6INljh6dY59tNO+x+z/SbF26YAAAAQBoAE6rylZtnjGhSkkkkEqSSSSUpJJJJSkkkklKS&#10;SSSU/wD/1+/6lkMq6hS2z21lkeoSNrXOPsa//jPTd71eaCBqI8FV6niWOuZlVgPa1pZawgkFp/eY&#10;2dzfc5QxvsdfpvcPSOradzpZB02VWtPpOZp7Pz0iRXb8pLLqRvRPf9DzWbkd1o3ERMz4eCzMyzY0&#10;u2PsJMNZW0vcTzG1v0eP5x/6NORJq4n/ACpi/wDGf99cusXM9N6Zk5eVVmPirFpe17Ggy57gJ3bm&#10;exzWu9n+j/65/M9MgV0BopJJJBcpJJJJSkkkklKSSSSUpJJJJSkkkklKSSSSU//Q9VVJ+Nj2Otsx&#10;rvSdJF3pkFhd+d61TtzN/wC/9CxfMSSSDXV+k68UEP8ARyqJ3fpCxjRr/Lax30v6yQ6dgsDruoZf&#10;2hgM7bHMrpHhuqr2Ns/9CPVXzYkkNtNkDh6P1S3btGyNse2OI8k6+VUklz9VJL5VSSU/VSS+VUkl&#10;P1UkvlVJJT9VJL5VSSU/VSS+VUklP1UkvlVJJT9VJL5VSSU//9k4QklNBCEAAAAAAHkAAAABAQAA&#10;ABgAQQBkAG8AYgBlACAAUABoAG8AdABvAHMAaABvAHAAIABFAGwAZQBtAGUAbgB0AHMAAAAcAEEA&#10;ZABvAGIAZQAgAFAAaABvAHQAbwBzAGgAbwBwACAARQBsAGUAbQBlAG4AdABzACAANAAuADAAAAAB&#10;ADhCSU0EBgAAAAAABwAGAAAAAQEA/+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9sAQwACAQEB&#10;AQECAQEBAgICAgIEAwICAgIFBAQDBAYFBgYGBQYGBgcJCAYHCQcGBggLCAkKCgoKCgYICwwLCgwJ&#10;CgoK/9sAQwECAgICAgIFAwMFCgcGBwoKCgoKCgoKCgoKCgoKCgoKCgoKCgoKCgoKCgoKCgoKCgoK&#10;CgoKCgoKCgoKCgoKCgoK/8IAEQgB/gIcAwERAAIRAQMRAf/EAB0AAQACAgMBAQAAAAAAAAAAAAAF&#10;BgQHAgMIAQn/xAAdAQEAAgMBAQEBAAAAAAAAAAAAAgMBBAUGBwgJ/9oADAMBAAIQAxAAAAH38AAA&#10;AAAAAAAAAAAAAAAAAACDIM7cOvGeg6TicTrY4ZWfCzyx9ZAAAAAAAAAAAAAAAAAAAAAAAAAAAFcP&#10;FeGCsyI57oZg5S764bFzjYcowKOymdr2x+sgAAAAAAAAAAAAAAAAAAAAAAAAAAfCFi/OiNmclMlr&#10;igDvZ9Tz1pTGKZGcpJtux9AAAAAAAAAAAAAAAAAAAAAAAAAAAOB5NjnzVC2fwlZLRh05ZUJb7t1b&#10;ExD1zist8WuQAAAAAAAAAAAAAAAAAAAAAAAAAABiseIFlCqnKYt+I2KdfDGY+ON8q55iNII9K2O+&#10;QAAAAAAAAAAAAAAAAAAAADHw861ywYTka5cLMZdkM6TPtjO5ja68TWMcoSibHjedsHDENr3wUoXT&#10;GJcxMxs8sbWYxYRiZPSVrvAAAAAAAAAAAAAAAAAAAAAOpj8k+Xt0fTnt3lbmTv1XDs6tu367ZPWu&#10;8c3alboR5yjXs5rVkq5jPlWnapE42TCUivss3hj7Ku41RjZPSNrvAAAAAAAAAAAAAAAAAAAAAMCO&#10;fyS5u5SqXo3T2N0dume7HPkroz0KbLStOvmQpl3JYzEVdTh2Y1Fq78NjNOwpaXKE4VnF79W6Oct+&#10;rX6Ttj3sgAAAAAAAAAAAAAAAAAAADjFo2F35y8i+YhLfu0vnUrkN7VyrqMyObLCq10LBrZkozxpw&#10;h74RFjVGttaDru4xzhJcJY3lCOXtY0R1M+heLT6gzLvyAAAAAAAAAAAAAAAAAAAAHGL8sObuaZrj&#10;ujjdDZN1mH3uXbuvq2W+M7Km34ruuvOy61mfjGJOFevqrlypx2fN/L2+4jcMnFll6WvvTRh5w7F1&#10;l06/cGtjJyAAAAAAAAAAAAAAAAAAAAHw/MXmblZ17LvDO3u1r7C6mnPZo78V4duJuvGHZG7aOcrG&#10;RxznniXTCzydVuVGOatGXTnPorYot2s1vuWUTar98c5kZAAAAAAAAAAAAADGMI7jvOR8BxOJxO87&#10;TkDjh+XenbRa7JnMrv6DVvnc0NgVws0NXgupPS1dxee6HRmrvxCeoqsGvtcZwpm1qeAuT6TNrl2l&#10;ixPb3W19j8zFNnnXHSx7y5rvyAAAAAAAAAAAAHVhqaWKvjMqSAOo7TvPhwI4jzmjumOZOWeMX5SU&#10;x1ZXZJY2bf3dTf3oNem9PWlrdP0N5vbp26za87j42xT9/kx+zyNw+c78Hs6euevya55D3lSTo7Np&#10;Y9BKYQ17fmv2x9uU57wAAAAAAAAAAAD4UOcNIxzI4lknYDiZ5FnccDkdZXJR2jKO5K7PkX5K4hrr&#10;Vv27r9Dafcr3/wBLQ1d06tNdaqkbVVL7Or6x42x6v8Ru6t63I6reDubzfY0X6/xlL6mprz5X9j+4&#10;l3J21TZldtw1T0rZvWp9mV575AAAAAAAAAAAB8KxOv8APfu8WOtp3Jpb+zNS+0V3TMc5EM4uXbEz&#10;lOvXs2jLo6eup15O79UuVftKmz8iJKDp3X6jajejrQfoNTI7lUzuVS+zVEdXX/Q7wHThtrV4QxO6&#10;ulAdPzdQ7nmY6vrZ3y36xAYVpLPRmJx2dHPl3u59I8PW9Q2W94AAAAAAAAAAAOJ5D6Oh5b73Dyp1&#10;S8rJ2vFlzTftyjbOnRbeXHlXKjdidBnbRud0fGFO/g5slMRvGpufrhzNv8lIy1fq2R2c7Q2a+Pot&#10;b3FKrHvrpG/Ts7Rs3NwrdBeo0axdb6O8tfo/1nmOO74/q1/RVj539Gq8c4kZenMx6Jx8l+mjtbhr&#10;1pU+oLbu8AAAAAAAAAAAHE8f9LneXe5yZWdM0nbMwtdmvetzX2rxKpvSdco1PqzoDa2Fz7fAMelq&#10;Rf8AGbxrbX688fe/LDGapztzaFF2zO5Vjej59/p1rirq+zVdoSsennIonoH0tHpnyl3nb2/idYeh&#10;89t/yXrdO+J93lbOMrfdWVOuxsbmy2dzIR2avUFt3eAAAAAAAAAAADieR+nz/JvZ5MtdRLYnY4WW&#10;WGJ67XnYQm9NxsxEXyhIXbZ1Meem35jzdXMW7G1dr9cuTuflVKP3j9WyRnrfq6PtLq6/X0KNtc2j&#10;z76/W3/wNuy894R+h8vXvQn+q3x7rxF1fh76p4T0r4jq7U8362s2Z19cwKZWXVRzMWjgSq9P2Xdw&#10;AAAAAAAAAAAOJ5O6XP8AI3b5MzfRbdbYtdNkvRdFbGni7EcjOPuX2rMzXLa2vDSWdjy/K+nV3bd1&#10;5/rDyOl+XuY4nG6tmS2r2atXer5eFKv1/wA2iu9WWxeTta96HN88el1dN9x+mnyjq0Pvef0J7HxP&#10;qv5z7K78T1OHjOFlBU2RsUURZh5q9OW294AAAAAAAAAAAOJ5T3uf5B73JlbaNg6u1f8AU2p2i6sb&#10;ulVt/TysR7cT515t9DYGvXpWza84Zu1jHa2Hq2/sFyeh+ZWY4fE6nnnf1PUt8/VXa1vAXp9HZO1q&#10;eleT0Nk8mWhe3pepPJ7H5qfVOT6z8Z0rLLn6f9T4j0n4X11s4voY3Eo4gYWQkGEVaSJ6XnfVFW/Y&#10;tbp/QAAAAAAAAAAD4eXd7Q8b9zjyV9UtGVy17rhTOPnGJ3tXtjjIw7a87I1J3GivW9ux4/zt6vxs&#10;7H1p/sHyd/8ANa2FT4XU1NtVeydqek/YcqA6FXpGqHpXztklVGZ1mWu8Xe205jVu35ydbXPe8fx1&#10;7/PHj/e842YGMVavMJKPXfq7H3uVvvr+P9HeY+hW2O59PmDIfQAAAAAAAADieYd3R8aeh4slZVKR&#10;xmrJsyEc5HJO/DvxLc3MlIwUq2XiWzb1tDa2tRj9ceN1fzq3Kda+d61Oup9J9CXnP1/L2FfD3Pw8&#10;6/62tl1IPN+2PJ9/yd0+vX47vqPmc/l6j51Ow5EHViV1tuOsJ6+ZDMLt6UPHY2NnU2hx/WyWt0sF&#10;Kv5YhZzKy+CLJO45AAHzDjlxYwY1RmYcGMxnMzblM9ifmve0fGPoONnXUytcsmWZMz0MxDNjPJis&#10;VLbGhOGuzTZPKuNvXeLrnrXfrvxuj+eXQr0t57q5MUx0Nb2D3taH6mrPW7egPQamn+N2pf5R9a2P&#10;1/Lbf3+DYtrk+MvL/YN8Y8d6j9Z8g11yfWWXe5WdVmNszc461X7/AAPMXQ6UxnU3j5Dras0+pYIz&#10;t2VoznBzi6yjiylV4Z1bW5249W4fQDiarhy/PVOlRlMTdGQ2Kb7m++V32HC1T2o+epQs2eau9rxO&#10;1XNwzZIL3XiXjjElmsdfzubucbZPlfb9WNrN1uhUJ40lOrQNkrZrXetvI7tJra3zLDtxsS6O3p45&#10;dLFwjboj02ppPyf0663UbJ3uFvXHEy8R1bo+mw8cPbnd8VqrwX0+e6vMuNvM7/Q8Xtuq6LuZoDe6&#10;lI6ml6d+bel2fftSOMRE44jOLnGIYM5VvWnRtZo62v8AQ9myAFJzo/m1XxLBfmwWU5tkJazWk4bN&#10;jquv+r0LXO+i7PHq0nTjY7OhnG3Nbhmuw05sGvnolalRRuvzdi+Z9dxsrquxViVW52pu+Peloc6N&#10;vfHlNqMjjCnGuySmcxOriya1mw9a7UGxTur6vxtf8D3VL5Xo5Ha0OW/w7j3fmuztvh7V8z6Xz53L&#10;Z3m33TU6+uuhVY9rm2RyfOW90YDb5/rb5l7Pae5LDwx514+JfUmERYhITqOi0Hmr1RKW9AfCoz1P&#10;HG3w+y3TmapSscU2cqnDZzoxwYQ2bC6r7HNy428a9/M9VzKtsaPVLGZXZYtbY2xo70viVPlnbHn/&#10;AEmq/ReYiWxCGdzero7d1KDRufpPxtitqtLWT0bq1xmu31p22+Mq7ZnzBZRtj6/4jO7mrC9bz8lX&#10;pZdcOqddh5PV9K+E9nQp9zE1OrBS29ZbEty6OOjq8Dz72qJPa8nuT5X9KvGzmdvjYsM2EsaEogg8&#10;KpW1zjGjEfbqe/gcDX09Km261Dlr9tdeazi17NcxXR97Vy66+VNvdCycjtWC+NB6WrUehXYMQu0c&#10;2VG3auZam2Nt18PU7efXZX9nX+1W6B3NWhzzAa23+r/J3OuUNabuv5GojrrVlvLQtvFWaxGXledN&#10;29Z5u6/W/CZUNWO2dbMrj8hLnr37N8/37pwfbxun1YaG5qfo14dW1ibFdD9J46+0cfbvzL6Jd75S&#10;l9dhZycZx45ioyhaVZgoGYaKlj3fCzeYK1LXqtmrMtj7F3scEcLMY3DAljpR6UMNmMsjEoV+UNb9&#10;jUnE86CWxjYNMZLV3sDZ5vRdiEzOOtlixa7p2dL5sgmx6njuz2tCJU6ooU3UW+mVmpnBms7L+foO&#10;Tun7D8cytWcVdCOuh1pZFFm+/D+uu/H9LW6O1Xp7MBtaPbq7fnXsT2j6P47dvD/Tu7z3Ru12c61a&#10;Mx7c54RzFxR1KrxzrnOPNZ+i9Vm7wa/nocZYmsX9cM88y+yxko4rGDmuJzXFoRZF2YjEIvEdd9Sn&#10;Lvq+QlKYWeq3aPM6lX6vAxZOnOY+vYjMYp+bPOtmZKvY9FWb1Ezmra9kPrSxKM/VeZDNmhVYq1N9&#10;RyLP9W+PSGtfgyzgXaqm7Jov2Fx+ll+W+lXnQ3K9O7Vt+zsbnTqvU51N9j8t2789+qxnKlc7pd8o&#10;Wq7MgYuEXBgUyq9OfMexHTcJfqXrT3OfDWFnOlcylI3zEJ808CUeEsc2MFXB5phc1RLMXYiVUXiF&#10;S3YZW9RFwz24zs/Q6ErKvG2+bwygc5sXO7OtujyqhXsaPnjOzOe7k83Fm6PNbebrR1NHMFsR6qrO&#10;2mNd3pTvW4m1fdfM67tbkW3clxfstSJvnufyHpefmPoWzKoRl9vmnZ6fsLzsfKPr/P0X0XlNu+M9&#10;f3+f35LcxeIyt2LJObArRsUVTLXkI+W9yOidW79hNaW5D4adu5VlxdMRumIT5pDoYx2Om2EApgs1&#10;QxE2I5VEo1barlNzXrKXGMrbGzbvK61f3+VhSrzqd6t7FNC2dak1X60S6LI3Hu5s9NvpvzO3xplp&#10;Hbq87XSpSV90XbOOzs33z1HD2bxutadK2n7EYPa0tMe6+d7G56n+d+wUq/sVrdxr9z/Znl9a0W8v&#10;yd6Sr1T5Pd1HTRatnF0rneWbVXZ1RzFxlU9ePlPqauvKNvH51v6VVtvHUaVu5dlzTmNGbhtZsehk&#10;Y2PuJR7GFZXF5hXs68QRtiKVRWI1rcr+79HZBg4zPsy2JWPX2OWJQGzqx9tdXruo+WtMS4WZ2T18&#10;9ub9k8fat+jjR18tR3VR1EuqMpCyFwul6auhKVoi3XpHd81xlo43Q5Vv5m/420f0Tg9CmBnoek+B&#10;xd0cuGPucHXvrfD5fmPoFV5kb3bOxGJdDdeptZlbTN+v91Nrwv3ObsLidOo6V36Z1x24cDSd3Lkb&#10;fN4d/l7ZV1Zuj1PZjc+YjwxmrSs7szhlcOR1iKVReY1XZr572reIZqU84UZ3TGZWuUlTtV27UrVk&#10;iGvMy1On3XS2f1oVSy2NqtqFVuZqsCvNYpst9NWTPO3qJ7j1aLPOuMhdUsV8/aeB77tKR1OxQPkf&#10;savv+184e10NlblXv/zWr5t9NwdF+p4np7xHqKPydma6NUnmu6Qt2HTdo7Y1fN3RpruI7D5O7R6b&#10;KPpbP6n1R2kfDTFvL6drw3Zf5iZ1vVVOn1OzJ8/Gzp1+zzmBnc6qfW5tfRi2YuzEWhGMRG1TjbkN&#10;ycft1zYohLKpjNVZ7HA+s9mnvx00fiVEjfqaOe3ctsPrdnBliI17Y+nOPpyxYOOLOiTHsh6d8fZu&#10;/kW2yVeJZLsnp659x87ndSzXHotXL+F+5+c721c0/H+a+5rej/oHpt2w5fkL1fO2jrc+a8N6nv6t&#10;Wwczz5RmNeXjPtaFPthkUbFz5ex95ezpbMv1NqbJBqGzmwu589k7/N8eZ9l6tnw1rlnHzzYa3iQd&#10;+tH09mf1fb9NHajJZjZQikcTbqxdunvZytfbmqNmQzCgd3zUHsaeXzu/lVWcbKaFG/UUZd+5fme1&#10;24WeMHFuHBx1bcTWlj0OFGJSmHoXj8r0hnlz+pt4WxXg7GhF7PK037Ly2Hbv5f52+l5XP9jXtHy8&#10;D9E2dh9Tpay7Whz9R882P53tSviPU7A2bJnYjMWQg568LG789PTcrdfG3tycDd0izrvEv1ArbDBq&#10;u3Rrmx4PDzZTK+3uuNcjdyMWWlA3+ZxLteNzmIp68tpe86K+xF5ri8xjNuvluUfDpNf5uu1ebvVO&#10;Kv04TF/dZDqzXruN2ncT79u/N9ruQ08R8Z9EHHXnha8tmeWxOedr51KV7jn7E9X5LYHPhtLzvSid&#10;3j6f9h5LEtt7a+jYfzl9M48r3OvNzhyv1G6W1o+gdfm+TPT1W/peJuvzD6FfLZSF9bao5ws65Q1D&#10;spzQu03q2duWlMS/VanN8wZa0s0altePwLvLS0ehH0ekgaPQ7lxtwe/8q7c4xZURVulga/omv7GG&#10;WQ+Fe3YfdqmIY7yiYt9Cae7C7nNzMx4mBYjoKDiWhVkrsX93t9uBvlhxn004+a8+Wm9LfL9SFqsu&#10;Gs8x/UKsT2PPla8bC0c52eZNWcOH6Xn7FDpVX5F9sjYeozfnXhLz9R29edTZvlXMituGL6L57s35&#10;d9H2BNk7OtxslLK41PNou0TryhYK5sVagpv/AFRplfcGVAs09W7Pl9gXecisVtT1uZteQ1XR6Gw7&#10;PCu2dPpnXyhnnV2anDtxMO1EsY+zZIza629KqrNma2zeqbqtvc3OnBJgGCUeM9CYsuWxscfVTo+9&#10;dgLseuPGm2/+Qqx/J1U3Nnt7iR8h/V6472nN7krDVOEspibKpKELrRbVPAe9qPW6md5jzkfXD9Lo&#10;Kzu8/QPtfn+ZKVy+YfQ7VuVzlmZwjp15cLdN1Tg6rca7Ur1dmk6Lv1hqldD6Umerp6/i3y7y2dnU&#10;1VV6XZONfowhr9Gflxuqyjrlr91WzSm5ha/usGN+nuvr7DSt2puQSV/0tjSvW5lqVZ9kPuWAYMcV&#10;HFlZrulM2+g/PduF6XHgK56CtuztuMp5Hs6w1+nI1T9EU8vyn9f4HL1+jYq7btzL8jnY0l6vndEs&#10;3nUv9UfNdvSent1Lm7N+lRJ+so+bFFO9R4vcfme1UfJ+o2FswsVscucJzF2rKpU6Gdm1W0aNeqrq&#10;tL0bP6xUriCp5o0/sc2G2fG7PxwIue9GQ2/k+VH6/pdF63t/UcbYXr/Dc2dMFnNb0Po3Grt6z68N&#10;287oUHocyqX4kq7OcqpiOM/Me2TDI+vMfHZgaZZertb18X9AsPa8JVNvXp+LI/ld/v5nqNDVdK5Z&#10;51i1dTHs8/y85uelfj+9kacsDZj+dX9IvmEbcu+hveqvz/8AQLb0+PDet0MHYhdYefh419OrZY/M&#10;9fQfV2bzs1Zl1XOm+Xm1zhtqmVeqsq1cfPHQ1tLaux+wOtO0ArMqdZWaHnbY8/6Iv8HI46MnirEl&#10;oa10/okv1flmoNP3t4p3tmbXl+cdbXNXocer1elu7rzdN25+fvxV+tVtzRk0ck60uhnqOuGavVtc&#10;K0Pz+3vXw/v5jocDQve5F04Pp65xPTxnp/LVvn9HY3F2tU9zx+1fArR43o7a+c3ZlsMDr1fnh/SP&#10;5hH3r3ztv2V8N7Vrvj37btzdlQnYa8SN+nHzt8ZWwtOxXbc20Zjqm3AY9MoSuyl1Q0TuU6s1dj9a&#10;6s2QEHKnVNmlq/NDZ8Ru+zkx+bu2XH0Rq/RNpz5Vk2OHrDX9HnU9W273zWnU+kiaPc03p5xsw3fy&#10;+jo7r8rFupkq7JqELTJj5dBH4jX6drVMlt5fY9MeT9pmT1tKcf0+wujw9bcv0UPta05qzi9HY0d2&#10;uFvng+b398Z7DepwvY6dU9pz/G/6p8RizntPl736HfIev9zDJsn3YnzTAiJR8P30bXhdNW4pVrZ9&#10;juij6VejOn141gxpNP8AWWlPAjsx1lbzolLQt3J3hZ42Uu1crPIq+xXpvU9BsDR+k0/MbdmvcNvl&#10;9b7HG1/H22q+y2hz9yszrj7a+OxD7HPZjF8xCSql3ZY8JQ2M6xhsX/Q6eyvnf0vu2KYDX6Hbu6Wg&#10;aW16elD87o8ulwqF1vDaj+weasPqdLMwu2ts4stfO147J4O96q8b07bp2/cgABFYj422K9jpSd6c&#10;sjJZYWUdVKr1KjW1tjOh5T/WrWWHJlhI6sv507i2itXUtnK2RseWlJ6c1nSwrdTSGn7ff2n7mmz1&#10;KTHZ2ZseV0ps7+oO5CWTz6LMyuztthyxHtnDJnGXiturPGhmBhbj0bGLVs7P4nf2NToanxO+83Y8&#10;seI+5W30/jtWbnCld3x91sopnsK9wdOuw6tth0r5KiE/Vbs7TznMfc5AAAjkfDO/TubXtmNmEpcz&#10;yNij6lbqsq9bVFsPPGzL9jOVOWyGKjqu7nzKchiWtc6uqLuFaZcu9ShC3cSAt5Om9H6BeavS7g2f&#10;Ea9q6tN2ehqnuYmo3dkYZlN+VOOTbRxzX3M92JXLUkjKp1XRlV1Fu2d8rNxcWvB52bLpWee1+ptm&#10;FN2JbqgpV0vTPQlamLBHE7XZPwZMX3IAAADhHHlzpURuxjZNVkpOMhHMNhg15rUZapuhoHsa3o7h&#10;bntvRnyBjI6qt586nKYnyzLR1mnpefNnp8DcO35LJzXXIdKtNfC0Pp9h2PGa7t9ZV+jZonn9LBnL&#10;bkqb/dq4u3q9k6u8yErHrpemyBqv1Lmy8aWztDU36Fs46aMIoLVVDEaNRHfi33VtWycg+gAAAAAA&#10;68Y07ux0ttVzFkbdhg4V/ONUzlk1Z9MaNu6NSXZIB0Yjqm/nT+LZXE89dGq9LS1PJcq7Vbyt+z81&#10;ZL+Bh26VC1/RTkNzWFvr6J1tfQ3M7NInb9zj2NXqZXU5/OdWSd6WbUuutbgVzqWL7Fq7Hs3kdOt6&#10;0KHrYqM4RMmWluXblfrZ/cvoAAAAAAAB8wxCqYV2KPkysLPKVxxHuy+5ADqxHVOzzpqFkvi7OT+s&#10;ROaNW5q0vZinRpqlnPtdvCs8cwFXdnN3arPRqy9bZ1RRt8sY3BbqYHR1MmyGVhwOFUrJq32Omeu8&#10;ZtNG17X5fT78gAAAAAAAAAAAAAAAAABwjHVV/Om1k1i7LT4MRCrgRUq9No6wzHTs84Ved/o5O3Rq&#10;npVX/T27JmvFZx84qPS1Mi3XyGOQrszNLbzYKpJunl9P1Xq7fMAAAAAAAAAAAAAAAAAAHQjq27nW&#10;DF01i3vS6TDVYiGDKuMYo+Y9hgxzALIvY19Vem4exubt4un1ZhiVzjT3V0e+ynNlBh3QnMc/cyjM&#10;19j1bzOpYoy+gAAAAAAAAAAAAAAAAAAwcw1ndz7JG2l4lMLc7GZbNcMh8zmFIjGaJLNjxHjKnHzX&#10;X+lXqDe05ai6xa1tyY0t0tbvshl2VfYucJz/ACujsLX2vQOhuWDE/oAAAAAAAAAAAAAAAAAABC5q&#10;oVulZMXSWLomGIdiAkreYwqV+RgswmVeHOuJzjEy9Ia3U1Nua2jd/n1rc1sA4QnkzrkZwmabdkc/&#10;f3Hzd+4Qt5H0AAAAAAAAAAAAAAAAAAAFazTTrdS04uk8W9tbqOqTBlTGIYGYYWYxxGzjFZRh6b1e&#10;plJYzPROOFnGEcsY78RkIzkGeTP0AAAAAAAAAAAAAAAAAAAAFRzrV6zWsmNmSlP7S+nRJhypi5I9&#10;VgoRxHIxMkTmPo/X6k3iwAAAAAAAAAAAAAAAAAAAAAAAAAUaWtFS17M2M+U1LkdUmHKqMliNVYDE&#10;ejGIxk0TiO/6elaY3AAAAAAAAAAAAAAAAAAAAAAAAADWd2l9xVZcbOVKeRS4HCTElVE5xHZqj2I9&#10;GNRip5i8V75o6VuxeAAAAAAAAAAAAAAAAAAAAAAAAANMbvNiOjRtThb8jOzsrDqljFlCIRwc0Ruc&#10;R5GoxU5RWKd7U9O4xvAAAAAAAAAAAAAAAAAAAAAAAAAGnJ6EJ19aQYvfI6kZp9+4XcDptxiypizA&#10;zVG5jHsRyMTNDG6qN7YMdgAAAAAAAAAAAAAAAAAAAAAAAAD4aujp1rgxv3q3XPMtzOnJW6eLYw1O&#10;GR2YRuYR6MWjFylRc59Ga+7sDFwAAAAAAAAAAAAAAAAAAAAAAAAHwiFetq9Du1dSxXbNh2t77LPS&#10;jhoxyMfmGBmMQroy3GNs4v2pVsdrIAAAAAAAAAAAAAAAAAAAAAAAAAEehSJ63dTVh6mll2X9crJD&#10;asxZsVDBzijM9kc7VjtXaN/0+gAAAAAAAAAAAAAAAAAAAAAAAAAHw+MUOOvBteVnKPpo7LZdduYj&#10;Eatidiq3Nprp+T6AAAAAAAAAAAAAAAAAAAAAAAAAAAAfDHjir4ojI47MMbNnezbZylJS+gAAAAAA&#10;AAAAAAAAAAAAAAAAAAAAAAA+AHw+gH0AAAAAAAAAAAAAAAAAAAAAAAAAAAH/xAA5EAABBQACAQID&#10;BgUDBAEFAAAEAQIDBQYABxESEwgUIRAVFiIxUCMyMzRAFyAkJTA1NkIYN0FDRP/aAAgBAQABBQL9&#10;ss9FSUy/6i413G73MORew8q3i9l5BOO7RxjVXtXFJxe18QnF7bwzeP7fwLeZ7X0WoT95ts9TXM2n&#10;0JVbqW6S5fz70sZ0jCOnbbizhwxZz3Kmk6hFtoIcMBUBHZGpcnVgIdWAn7za2gFMJaGjW+jgaxUF&#10;a31COYkd7A6eED3kp88iMDsEbKOXC1UxRLRrT94eqNT4mL5WiDKxqwzRt4OXB6hD4WsPObIygIif&#10;zIW7X0pFh8ywlj0Wveg9s1UVP3cpfA/eZildlMaziI3wz0+BU/hFs8tHd+SojZXhyzJwmV6c8zSn&#10;D/0f2siZg8Nl8UXWdfNH8VeCkRnxM4d7f/qg689UXxLdfy8T4h8ErYu9sRLwPtfJncB0tSejZkdz&#10;18sbKCCDdZ0682gWfheXeFJSzA6Ccx8BckMYqj2PLGnuKh2O2NjnlHizdmGT/NAvggf+h+1v9Pp7&#10;gdGH2BXEvkdShMKDTFHmyB9XkKgXVCu4F1CxeV3VY0XK7DiiJFUxxNlrklaZjxSuGdcAyKR1kLzc&#10;ibwS1itJ04HcsiSMihLWh2Vzm2QXHWuxdkfDrYj8yo3xON/b/tdivpE7Q/6jsAgpfl8DUIg4jYo1&#10;Qj0tFOfwezc3gdq5FGsGPawhi89Sclm8JMUvGG+iTZdsGYrUzdj4O3Sx0XX7nEWePkmY+CXljIGy&#10;PP1Tii8F2BFuQ5lX3hv7f9qXncnY1blqIsr1NpEhIbQCqOKOisT3OMkVqMn4FL5QNXeqFF9TPQiT&#10;+jxP4R0q/m7a60uuxg5Oke469UxXZwEbwdzErG6eNet9XeWpOwww16MeYJi5YTh7CMb+3/a+76my&#10;XYwCS+rr6pFkI015NRyg7o3yLrZHcF1TXcH1Q3kDVVrng3wEqQGjyIj2qkxcUTTLyNnDdCjeWOhs&#10;Egh7ds/Mm+tTFdc2MzxzYFT5m9rpXOmWL4gM7HPWdXGPLxIn9r+17SciTUQuVHUNoQPIBbBeivWo&#10;IbHFStRBc8qaEvO52nr2ZwwS7m90oZ4cMTShfCuDensVzuMr6ryQNV/LndIdbSTH9RZ+CSXANgkX&#10;ExOTryfMhUM/nx2YGlj1/wBNPc7IC/23+ZKTDDxbcby0318bK93PW/nqdz1v8e7JxxD2cQ6HjZ43&#10;cRf9m5RE1kxdeNBSXlA5+hvKz8K0W8hzuXrttU2iCaaKeNqS6yxx2/3cxVEf7INTa7eRljb6f0iW&#10;PswVjS5kcfA2ewu6/wCSjuLiGd16xzY7WoTlDYDXN1cdXnRW0qoibJUbkenB5hsyP/b/AOU96Mbp&#10;t4oBI2rebxl0nItaUOj9pZu5+KbZUbo7HjdIZxdcXGr9iW5JNDM5Ztco3A+zHQvrLGGzF4vN1NDH&#10;sybmwi5mAi3NPMNvjrfARm5rTY2xpQWkFdcV/UnyxOX7UucZn8zTdm5g+nnBA1ldq7lK8jMi3kUN&#10;U0uKC9MmiZJeaBhRu+69s3n6PAJwszFkTYKOs/GBf5eTeEd2HL7WO64c6SlH/t/8lebTXVmbBKDg&#10;0UwNQRXRfy89KqjnwwvcsLee9X+l88bnL6F4jUReTVspsROU9tOttVUHyeeLzsouSHeV48dpYYik&#10;mBnXCNNsHG0tcDu+2uvFh3fdcWmjf2nrJaCDzNL1FQySRW5UdVUlDDU9LQUM9SWNoKuaoubnOmWN&#10;XPXmXkVHZhFzMFjaG6nZyB+OAbH29XngV5VgYH3FdDg12Ehlizo/9v8A5Om0QGdA7B2hm4uqbT3l&#10;KtB3FLFHXdp5M5o2g69I5HLhCEaHjH8KosmVyOgybEdXYmDkf4QVL7tjB52XQ/E/Xsk1vamv0YWI&#10;3NvkL/rfsyi3dSnO13rD2DVGiAkxdqxCcI7Q2Z/JDTDJBquzsZVyVrVn9g5rM5gvM1rjTOqc8MPT&#10;dhaN4z+uNBA/B1Rtiyi1VjBW09fRgsBywcY+/d306Zp3ajSXybMomSu+5baK1JxtdVRCVObrryf8&#10;f6VkUY8439v/AJC8+IQkn34Y1RjW+OQRK1gcH0CDRUqA2olKPH7aDjpxzYkbdDsljGejIOzcN98U&#10;ZgX5hCphXWFWMdD0ndH1eyFd7g/cUL5uyr6s+73VgZBk1T1ZtDYi6K6ypup9lcn8QlQlzhL3CZo7&#10;ovpzr7HfhMN8Ytp8RITxh/hwWIxrcpYEldgUGcZaTSjA03UAaHnWvw/2DJZ+ndYCovXugmIyWWky&#10;mf0t3Q5sfsvU3Osi6/oToR/0KH/t/wDIdz4iEVCIJeCokskXoc+vjb7YMDESsg5WNYxPHjkv8h7E&#10;VjIoobsweGeLs3OSVmiNjSOQOSRi9UQe3vBP7btWZgPbGsrX3UueBpcqDluzMgZDuO1OvLml60kX&#10;UdPVTE2PVPTaNv8AqzpyRw+c1xn3PY6DW9fwQ53aZgjvK7upwotBT6kWUq6kvz+qgfk+V34+sI2N&#10;AIBju7rHsMvdceNC7IEWuY6+nnLJc50n/wDYP/b/AOQvPiJXwsP6jL4fH5RQiXNQY6dnB9CUOgHY&#10;U8En+qM7OSdqnKhHYR5HIbqxOtUOJl52aD4JuYm/NEze03qSR82+F/t++IXJ2Fm/npxbyulsc717&#10;iZdbf5nqXB0KdNX1dYXWedQi2QNndYTfYIBRBtZnU01F251muCss4UtRfDzMmgvq+uPC2E1Udp8A&#10;JMLRonyA9xS0eh5ZdTdbGNi6x67B5ALGC2dvCvpN+hQ/9D/IXnxFRN9mL+Ydfz0tM+5KAqq2uvLw&#10;SCG4ljIYPG5EVzk88Tmch9219xkUXYcLTYi2o8yx/Ib1JCxdmN9YO+41XscZCK6ny2tpD4xdpjKC&#10;Dc90n3Y3Qd8lT2BZy/c/ZOrpUXsEuzhoxtT8ROfon7Xea/tZvuSxu6ut/vjr7sqz3RMQgkYFzRCz&#10;soSWz+hOGq3zO7zJNI5rpV8vIXw7/wDeP/b/AOT8Q6OUWD9YOZevmONAcLSmWb2ttb8m5KYzyi8T&#10;9PHMjD/yiBmvTfiuHnuI0isLJUdYdQEuZvRl8wfETC9exQoH/IuheId0phquwDkyOduwruAnD7Q7&#10;t7Zbs7r2scQtlj3XfO1emYKoHPfIn0XZFU6j2nwxXHzWQ7O7FJoY8XXFWthFYhEVUxKPifIxnCZG&#10;PUudjXyktXj/AH/Nnps9XPGs5dDBl7Vt1R/5PxC+EAi/mi+nGSyJJT2gclrc2demhsLwy0Vfrxn1&#10;43ipzFjf8eX6c3ATpBNjKwYshy2BfUQ3nbjf0PiU8w9gZAwgsDVDqJpOl5mR4i27c2zb6+sjuydP&#10;humQ6YTLwVbq/TnGUlQJaVtlLU1sNQF3nirO57L6EGKxu97Lyod1V9QQpKoRbpsMu97VqCv9Y+2G&#10;LJ3b2s99x3L2myWTYdvW3EynZt/PmekLiZ8A5lcBiwHVud+36f4q8+IVvmrYi+Y/HhfLXRrweT8n&#10;n6xr5a36cZxE88oxnCVr3N8ahyy12silmkFFkaR1D6k1Y39H4m4I/wAbYvwtb2JAkdz0GTGTlNZV&#10;FU+j6so68KyD02PJG0uiMzMnTt9Huou3rebGb+Xt/LKP2ZrHa+8wVkHldaveWfs35J6hWIFD8jTt&#10;XLEJFSYmUf8AD+LYpAmNZwawqWwqZZFyTVREc1X8jGJRvWSteRBHyW5rIeEaoOSQPQ2TuDXApbPn&#10;4m8+8RufeYXlpI7uIqL/AL/PFka3ktrXQck1+bh43Y5x/I9FUTKyzCfxs8T08pz4gm+qnjTzxiel&#10;PTxn04M1fKJ4WLjeR/XlLXSFnyvazk5iebc9qppx/bJbGg53VLVb2IP/AEPigar9nhyJfT2QJ7lZ&#10;0frB6LS3nV+P203aNPnKbE4avbVVfauk/PiTdALIXuDHv6+xmc0oIHU/VKK78K4uhsK7S6e26N1N&#10;lERaSRtbkquo0FPFlopJo8RUJywzdfDZ19eCMMQjCX/EnXPjrPh6tnupdfb3QlLXQ7MhzRbKNoEI&#10;k4cOnt3hVmleDOulBRi6yn5ZWVTMl/oShX9c724k2Cf7FXxzads5nHctviE1Ng47c7O1T12JSjVh&#10;0nKamNXkdKX5ChNF4I97+WGkOq5diZFtgb3LmZ0tIX8aGTJDSZWwueB9fNi4mABkQrN5yr4dEOCt&#10;DatmKnvQghwavU3TnYeuYunxlRSJ2Fi7ESc/5k6bLwn5PbDd4a215qoqfW2M1DawOKfb10tXB1vK&#10;kfa2crOWI+T11tIoKVuy6bfoYz89cC5sDedc1NHlO02bc4ewsK5bidYOX3b9hXXHVOWlrLKyBIIM&#10;r+x7XKaabuS0Gz+D35GzZf281WSugmUWvLgmd8TBURGf6VNdXaevbNaFiVYjmJXCRI48iCL7/ciS&#10;ab0tm087JbC7PnhcPIVHaiMelq4yhtslex6XO/b2Bck0WWJIKsjK8GAdGGPbyIs1yQJYu5FYTioD&#10;ugBZRu26Cvam/AcJZ2lNYvkj8P8AYELRtDTCMKsRfMNjMjKm2jR0pbGsCqAS2kZ+qk5ZUYtXJk8y&#10;PCy3vSDX1NWy0vtsa4uy2/t3eCr6KpHvhJI7rseTEZP0lZK8iegPZIcE5m8AjA7Msadgo1BeEzW2&#10;9ISbsEhscmw1OjsLiYQ6ks6KguAK7MU6p9zSmz/h6hHcJ93y0vWM8TpzZY3iWiaq0t5KyWIenvA6&#10;QX/WAbZT1umorwcSJ4zviJJX7oyvqqbLM2oT4xnhvYdVyHEjU9wLKtVqPU8bUQhx12o9c1DrHcsK&#10;CZEt4QYF2Z9aPF8PJby+uft2Lhfui0woQpyUteBBVEAsYbrHDofDptJb2GYbA6svaynEWQKwtW9q&#10;3L6iS8ka/wC83ANhuybQ86aWRHwTRIy1sYXpcWblrdhbCLS6GvsYXlrIt6GxI7BizVaORYoJT6vj&#10;oJTSOyrJlTTAQfk6lY+z7MXr2mLS260rvTosYZXcuX3QUtYSaXLnqKmLGflM16LhAhobCyePoWmS&#10;MabGDekS18Y8kUTFHjZG0cco8MaQd+cKlKZ5tZhowbGR0dZONKfX9B77/TXV2cuL0OpsgrrB3ves&#10;sM2taxG21OQkYkZ08MA1mbOg5ZI8cR5DpSbKeBy3hUjrW0kUmxPlfy7LIdzYOcjPhtaqdZfY5fSl&#10;qUlgVZ5CEzk1HdU0jEFfyMDFyceDmo37KtqtPK7H5ofkI6QNWjsCuQZsyNweTCj4NWME5tIXCyiT&#10;vXghbmKAaitGUMlQqYdyfd0EcdgEOWHQaB1by0pK42T8JxvWeajykW4knnstofBX53pBnr7EH+kM&#10;6IrdUJE4baAorgI44ps/ZCxxrYROZdLBLHsBFhssea+wGrqwBk1v96K4j2lljRnyYnpdApZtoVSl&#10;2zp5qU21hsxVHr5XS+3ueuYthBm9QHpay5G7beSvu6Xsob+JqKhzUGj9PtDkLKgrHOa2ORpNo6aK&#10;OVPWMWj522Sva23a5G7V6+Ph2RE6w+zRle0GLF+WKPhBgwPIXwFskr4H8kqA3LNnq53JM1VLxagK&#10;LijRM5L5Tkvnk/LYRDgx6t0cTw0iYMvpQeZySAWcIwVS21tA0LVFkcsiEV4hHG10DHGwIxNeWTFz&#10;s6xjujcTbE53XCfFLWiyxfE7Qz8s+/ADor3seKw5FYBTyAF4SBf9QOqa7lj3hhhm6DtS20nMFHcR&#10;bIeaJrhrBGxF+lkUj1a1i+OAOfBFnyIIxT9E0SpcqvpJp/Q0fa5+ms9v2Xhexh8n2JcdblQDZZww&#10;uSrhcnSf27HNSMf2kQN7WcjaiKXKi8ln95fXK+OyjR7LZ7ubx6xXnw9M9HV/2aOVZLAVvGojI68N&#10;rmkVED1GJkcrmeeSR8kj5O3k/Jf1kXyk3pbyZ3jl4NYoa5C/kofW1BpvzADSXZ94ayuBjgZFE9Fg&#10;c9zPA8c1naXkXyRkcxME+4f96m9ajQy6u8wXV1rOX0l1XOhPQOQVZegKZnF6Gp28i6UysTo+qOth&#10;OV2V6qrlW7CCJaQq9myBSqwetRozo/cSZkqyWEDwmxwANbg7Alh5r7JJ3wSupTA5YmfD5kabsDXa&#10;XTE9J0cXYfWncgweNIwUoeVCyHWdH/ST+GPEquZAz24IHo95SsWIn1e2r1VhT1Y3uDXy1Eeiv23Q&#10;3QP/ANsPssJfcuAvC8nTyKjfHFThATSEgkdySPkrOEtROTcI5IvpSfk3Lw8oTgtkYfBI97HjStR/&#10;Xb2LZXvrbeOf55JL/DKlUdKKFKOnsZ3ycsJ5xYdWvog6wJibpdE44fPkEnLtIKgtZb6SxxNWCl9J&#10;jq6wFs+EngxFT29fUOfoRg9BCkbuxpQJiFS5hmIQ8JjoyQjT7Uz35wpBy31a0ztHcj2MBTh3JXvj&#10;cUnW2hi6i7e7QyRWqpNngK7dwUO2MemXN2EWJzl1XSR2WjJi5S/MPYBH6UZArpC4HsUmFHwvRGw7&#10;DRVubq3WMfaVWQEaEd0MxWdY/Z7vuFgu49U8NdxeN/QmBs7IpHuSbhCeVITxyb9ZfKclTzybly6N&#10;Iqh0Yoli6ZJh1XzXTk1paSVeuEmrLMRzxLQp41CwLl9Zy3Ux62DiNMafJy7b89F1sxG6XSRr+GqZ&#10;kTe26CyjLSSwUyfv1/zNZQiwA08jHnx5CVbHUW0TGFYTPB6nta4ye469qVyZFLRS5uoJ2hmOzN7f&#10;B9R4qruATW2E2XChdP2H3HXvuSu8OwLEaTtncj81eys9U74cu5ZLIXsnri9rtT22VW3dsPoLi466&#10;qoSgCyvZtlpK4MG2o78EsOCKId8iuVCW+qSzKFACrras7R3FBlzaTsPZCDKT0b9es+Sr4jhd/FFl&#10;9CEnNjjjI42bzxHJ58+pC2P58ywqApfCku9XJeTcl5Ny5QZYhSgFgiCKJUwIsR9ZKiNjGT3oLzQQ&#10;Nl0F89CPdneRMxrEdJFzTjrJFMx0UeJSMTTXwVbKE8ZHbBhwcklbtBIXbombTMpgrb7tgS/pGnR1&#10;UdhIcAFLVWDBtsd2bjbPTVvZFQfqz+wyRaWnzmgMBPxtaHyp67uoquppJ80fePYNo5jhoGG2QU3P&#10;hh65zGzKvLgnpGvz/wARdJqp+1rq3rS6PO2uUoaOxaS1bKWYmsmIXg1VYfM0UE4QR0vhOyO4KnDz&#10;RGhdgY+1guevdZBafdlJv5/ab0YxY+r+OTyjG+J/d9KWszkq4Z/PIGSvia9zlUhWcWf08Ln+7LEx&#10;yu5NyXkvJm8l+q3kSzj5oEWSGF4sbdK9UkrJfrFM5eDg2BCJmrSXloEwApAprKMqAmHmiVvD3TTz&#10;4QKc+90oGgj0VgeGnYGQmoJbqr9qWqsVh/A1wlZLlah44lhVSXMuRkrRRZOqpWQ6qj3dEYZBrRpJ&#10;TLnQXRE+nsC0eZOKeN8yQ66nZARYV1TLfb3q7OzB7LB3GPL+Hzfsw247NyE2uoNZgaftCmpdLZTw&#10;WEZJ1HVhKyKCQuKJ3y9RY56cezKe/wASds9qhYwPY9c2Ffisl2rf5UfumhF0Wf65oPlqvWr8+d0y&#10;np63+wtntWLZPU6drZxsrHLYgnFacrQJLJCkkkkriiZoXOsGTw1RRCPl8u5LyXzybk/0SdXsjSWG&#10;Fap2cthroxtVJDu0csequpOWW4uhXD37rRk7h4YPYE9uX0M5oXOVDXu+9cv6Pv8AL1OlryJNpqeT&#10;aU+VVvJHcdbO8LbTo597bsWS3sp0hRrpOjw4D9RS9eZ+pUfLVDUKy1VPyLFZuaOwxIMJ6iOrUkuj&#10;jbi7IifqdGMMsHYUYdjU2lLDK/o34gpgn7rrqf7y7OGuri6xeh0cjQAIrIChqbSKCXNMsjc/myK8&#10;t+jhQ/vrGEUOnytxptPH2/1vFiyumZrMrN746INlnC2AHqRiR9ffZeM9FuO71OijWR+xv4uvs/k6&#10;11PTNm9L55fU4j6rPGvGvWIqMpsjZV88l5Pwj9We41pEzXMCsAHys11vQzw2OL1Sz4id8F1i7SKQ&#10;aiKhcVGjW+tJI50e5uiakbLCRi2GTa78Q2sP/LJj8Nlj9SrF9ViRUkj49jfPp8NqQprGx6inWt0o&#10;1pUKeLb1IL6O6+fKJurT5eY+uzlRY2f3jc1zZZdBZr/1699hIdqSsdN1H1Eb20u0+EuBgOU0vduS&#10;rIeybbbQ9Y1wovXuc8pDDM70BmN932GnjBsQsO+oAdrkrIGwz1st3o+6Xkj1uTol++bB+uVFl6q/&#10;9A+zVMVlqIxrXndgZTDuztnJfXlvd0q2A1YSUw0AgTk3leOge9xYT2ubLIM+OZJo5+SfpMqcUiWG&#10;SaL1xhNrHPvhYGhipF5qiD4eN0GgkGdAsMELpImRe8rZ+aiNZBLBFSbJPaRoLaVUNkmVOSSOV3n6&#10;qruSefV111+zUv7HoRBY+m8m8HgNytWaDuZLYqTavcdQ31ebTXA0zao5/uSqJKlZmld963LJG21+&#10;RJGJ2dPBJm/dvm/Db0t3xsY7rs+nnypvblMJmdjlDXi3mbVqwJCz5ZxA40EA7bNHSzStOcsDu1uq&#10;XbMqrxYeeyOjW+gLZUR1AmkMDnP6zZ7eF+zYxOU8SdfetcZV6QsuiDNTJYqhxnHd4aT38nsqLdVs&#10;sfoLdDLwkaRsiVLSZWQxjDGQNiWdOSpyzEKagLo5QiFGEmupon1oz5GurMPENSDS+piPXxI1Hckj&#10;XkrETmmT1C2Ms6z4KFfve1kX52d3Hqvhy+eK5fAIhVkfWWNbRJtRIotljrat0s7/AFLG5FVQjTRu&#10;Q66dAhNvGLCTsoZaSO4q3S5eaN19t9y0XTEbEW3j1hEVjR/C/oK00Xsbqi266uyviAudPiu9q99J&#10;ja1JYLDPKjY5ZYYhoIknsh4vu4eeRKo4gplTOAGlaFtr8W7MqdHaWgRs7LsnWIxk/WX/AKJ9mvj/&#10;AIvzCj20arI69a9oNq1LTKQgBxi39RoMjaY12glBdI1rZvzPhGc+MgBHir7LYpuT/XlVoPYIlzcU&#10;jbxrq8yytPXJ1ln2XB24vfclhRyNRV8KvhHeUWby5LxvmI+NYbDJVzwpvw1d3amwlBzySt8e41/F&#10;l5jgZ6uELayUEbdARPq8uIHXZyCBi0LlTxAxHcgT+ASxE4nqRzLqwROuj/c1/bsZlN2DDpofRDqB&#10;o4Q9GXVX+I2uR7vyheX2vX0ugz+u0eiooZLTb59yNirSmFmxvfC18kIpkJsTay2W8Az5WgPLpcxm&#10;AbaPsRsOdzg4LKyl1UyTnddxexifs17fMN0W6rNprFJh3SOXn3uVjrCO/wAtZixamjpL0zYUt9oh&#10;KexsGWVbYVvAk9cssjntuYo4HrKjmyL9WWj4L6E+cZsV5XHQ2nVFVbuLmBwuZiIkkIGlRGMVF4vJ&#10;nJyVWqlqxFSkx7Unwdct1sLuypqxideUl6G7pDMC09z0zp6+Wo61qKGkhsaysx/WeMj7F0eexkWi&#10;0JY8eQqRZGsy0AUs3K7PWkzhcJpyGy9O7SaOeJY5fQ3x1xGn4rlyGc3El18J5/vEfDDuROYz4b6k&#10;SXT9L2lc8D4kThILrsubXmYTIzZPN5iR5LhGuVEI8RfxIUBqGhL2BtIqwIHLrobZ4sMDdZRh6CoJ&#10;DtRoLr5UYzAeVxf2atv/AAdEFEXBiLuKYxk3qZKPCtoBi6WrsNVl6zTiZ2kyfW2fM+JnRFWfW3Zm&#10;b7Zo2Seif5iRrLMdXxQr4ST0ouDoZL7SXWYr7KWzitKfjTbysIsCtFpHtp7GBgc7fbSVvPX9JHfR&#10;zke750OM25fGYzr2VlXfwzI3Lu9Y0EtxD7NeRKa2+mC0I0GMbX9fddZ4kPLdLxFg461inLvvh6ig&#10;dihe/wCmFLhL96Js03D1co1g3/l+lfPXrUbp664iSw/EIEkFxZG1fISZrQmnZIPLetz5hNTniWyO&#10;zk3yOX8Mlh8rGMW+Zbq7QAEyyTQZkWtD2BCwsjinZ6eHfRtjNKJNaNc43GI1uU+zUelKixGaWDNN&#10;PR3tEY0wO1YvyvqSSOZ3hN0Omm69Gp60UTRh6brbR9fXdKPRQ/ITNMjj9onwOSY/0j5bXWOaKbfH&#10;F2GKvzdKmuoaaslbD+aH5gZJAvmeTVLGc+73N4oD+KEyN43pfaFDDVI3X9q611jCB6nKSbyulWz1&#10;5IF7j+sDy4s7q5AL/tbsBzNJ2FORUda4OpUPPE6X19lfDSxfwVa4urOnGhQYeNiqh6f8exYilely&#10;868hc7R02cZXEfdR8pM+ZNO5Bi5YZI8HUKSPRVYnPZ88umMbTZ2VkZFWsycCikEdfTturrNnkAIw&#10;1kwpM8ixkPVEtZp1gjpyUo7Edo1nkU9OY+y+jSSqc99fFuqKE2DA3jmNiVsrK9XRNm5a7JOuLpml&#10;6+tKmnoX3Ee/6BodFY5fIxdTYWYn1Mth0lR8sEUNl1m4ptdhdQ+QAcHA5469PsDmWpTX/iE3lVrn&#10;QPImbInqX0ve5eTOVXOghDI2lhNOR1AMDXWutvszX51u5qnaCtpxNN2596X2imyXy/4ivevon683&#10;Sw1g5DAXxz1Ywuv+Hj5tev4YLdWPZKxrrWkEbb9g42tjKT3SFavnqqpMstUtUC7ja0ZnEga3noRO&#10;ePtvE9VQJE2ScQVoocTXScj64GJt4qEBoKwQMhIa1VJX+HYIqtuPpywT13WYREz32WjfVXiKvLfM&#10;xkxEtIobnOXDCx7Cb5Q0j6Lc09fdiwdHZmpuLjt46t6h6gtu9hdv2jaWWw7Jtc48atOb5ZpJfRQZ&#10;zUXlFwfti9SK2v7O9k/+KJz9ORfzB2ULw4pEeip9FSNX2JbIIn0TirDNyq2z0lNN8rS1UFTrjnFZ&#10;G0sbTr0EAnWXsPa6avR6V33A6/C1+qpKuIOpKCxOZlKiqPnrFyCLO91eiuZNVmGyhdbaU12T6Rjs&#10;C8rjaLHhp/vuf/F0LkWSJUWKGPgDUSf8iSnKvpJlcrp/L0M/lu2eH3cns22W8/hr7D/qEN58RIjk&#10;12bhs4xENzxY2ghODz1oNbccM1vH+3G0yYnrDW9kb+o6xyPVFHJlszk+/wDX7HY6n2EtdrIsdAGn&#10;0b9eRv8ALY3Lz6qrWqvPR6XN4Cc4dWu9TSGqvIZh5C7F0Ei586Aa+oxYLHhdTX6SoAyZ+Kv72gpm&#10;Vhc+dhuNHssg+YztbQWFf1PR2cAOhT5fOdUYuqt8aHg8RGwTMY8Xg8QA3GQ2RXK7FkEPCAFr4PH/&#10;AGLONZQMoSo9syNixxjqjx2yskf9JSfzoQ1vJk8csGeE1h49akDC9Br6MdwtR9hf1FH+nIlV3EHY&#10;rNXmUlhGsyKYiWfO2EQY5I4c96cBy2IoNXT1eCvq+07W3cXZNpm6asqhKC4n07t1/wCEGarWRV1l&#10;M35cwfkX1T9ONVvFcnlnjjfpwCRpQcrJkeAn/U9hOOMuAvq37+oyKI2HMSWKi3if9eLj92PuyISr&#10;zpW4LPrKPG6c52j7B64y4lRW73vBa3D2wYcGEtntExLh+C5gWLkQg8Cf9pyeU7N62KGsqHTDzRjK&#10;kjoGr65PSji/0mjcvDpIoG6LXwQpeyl2RXQ3RxgtgifaV/bwL4UVON8os8Y87NvkmyciMZQuxvZA&#10;ccgNv8+PPTAWcR2Bpza/MYWDr+u7L10l+YMWMEBs52TU2YiGUrRdsbC0sK/tLZAyZLsKl1ZRYZAM&#10;yO8cRU4x3lGryhXwkruJBGJLvveMK6VqgU0Ou+HbF25j+j9BVIlB8QdPx1l8TUaGE/Eca0yv7RlQ&#10;vNTWRHVnw2Ms2VFRXUddzx/33xtkTY9UhXMhMWwyJAHZrmS/6hgLGTs/4dlqXuZb2zZi6bDabWEY&#10;Ppmjyitaif7J/rDC3w8bxyHxxPHg0aMtmz6/FPh02RsaUrJdh6GoGo9G0sEYmWwQseG1BrOs6vJ1&#10;drZJBDrJPXQVJzRyt3mZc7ceeNe6N+PtjL7r/wDVyci8+GuVeDlqHJB7JLZ5WwOOrWRSdYeYd4yJ&#10;ksNhja05bPqJSnEdGXUqu+HOzIcH8MNOyTLda5HIM8J/hrycMYlpvX+YPdP05kZeO6Qya8i6Wx7O&#10;AdeZOudCPFAz/bJ/Tj/qQOTxCjvCMTjk5YMY5mgyUFhHrKbU+6VprasBK2Wkp20HbzY+WHbYs44u&#10;gluptfGsGWoK0Y6oKzwNqFa9KPWWq6OIWaT7tAr/AFfnRvEVEaxyq56r66gxVSb2BGXthIp/UxCF&#10;7wf+l+zO/ljT+NCn5ouf/iRURJk92SSNiobXhyR6PJ0tcPe9bzEB2nWZg763BnNl6+xznS9iyPJw&#10;7INTNmc+WwysbTNKUyssoXAV45skiI2VvhyRoniNqN5LyB3sOnLcVHe3ZdWJ8P8AkyQK5ielv7NO&#10;70wDOVzhW8jb455REX+Jx31WX6K5eGRRkxLFLQPlpRz+JThCRXv37aO2de4zOZ53yYqFtUSMDLzO&#10;YHdwKDLbyDzL4nHXzxF8fYxqPVqQwt+cbacrMXPeE0NXFXB/s9g/0AiefQJ58aGRA7Sv24k8rtXX&#10;DluPq2kA3lFdgyFVjOVmizd4cBaXE9cdprkZRq28krEFq6mAKFhFhv8ArN48zT7igfHrQS0pD83C&#10;QtrXSxTKizj/AE55TiKnFf6eCLK/mP67tyJqnPh1UP7Rev8AbqxP6cDuJGyaKPMVsJlhiRzi4euB&#10;GWE2Et/uQPp+Ng1XlYKU2DEw/IjBVVWwh75Fm4PIsR74ITIdT1ZU2/LPp21Ekf1/fDquatoOMqTm&#10;rFWHryOjsXoHi7kt1J1EQQlHiaalYjUT9q1DvTUhorkHb6WsTi8T+VU/LIi+H8l/M6b68l/WVPCT&#10;LyZ3pUF3uBq1HI4WN3HVwz0koQJeLlaxeNy1a3jM8CzkFaLBxE8ftmuf4BCREWBF4zjl88d/Kv6S&#10;oiJJyVPzP88k5Ovnkycn/lz8vvUn7psJPoGnIf0b+jP1d/Kv8sqfSXi+PEqKnJf1k+vJuS/pjHK7&#10;M/umxKiiPERPMH0b/OvH/wAq/wAsqfQrwjXp9JHeeS+fM3JuT/TmH/8AWP3TZCJdm5O2+W5D7y8j&#10;ajU47+X/AOMv6TJ5e/6cmTkreS+fMy/Wf6phXec1+6XsrR7tKYKzjorm8rn/AH+C9tdpYyy2uR/E&#10;/SZyNb4VEn88l/WbzybwqTcsJGhiddnMOov3TaAKhdKV8hO8AM5goEsZ8NcM2TkiL5kR3Jf1k+vJ&#10;ETk305JwmUaCMaNb5eu65QqD90uaqK3DfWqIXEHcU/Km+GsGo5FRVTjl8clcnh68lXxyVeGFhCxw&#10;6Us+/NpZr2wo8FBMNGxsbP3U+vFsoCBbTOMidUaMGSsuwnDXRcUkWrpilWVkrXKvh/qVH8u8fXXZ&#10;zYq0UzP5dA+eP3heWuO8k/f5de9LuFzJ/wAOkcEkrAx5batYpWnpx+Sbf52YLD6rQrR5mnzsKfvX&#10;jkw8BDSsZVSL+ErRnPw1cpxcrevd/p/VT8raesqIfH7/AOOfTnj97//EAEMRAAEDAwMCBAMEBwcD&#10;AwUAAAEAAgMEESEFEjETQQYQIjIUIFEjUGFxFTNAQlKBoQcWMJGxwdEkQ+FicvA0VGCS8f/aAAgB&#10;AwEBPwH7usrKysVtK2lWt9/2urBWC3IyIu3DyKH3zyuPlbgJ3KHP343J8rFWPnf0pwN0B99nhRnH&#10;kPLv5XTufvHpuuuiTwvhnIwOC6cn0Wx/0RDvojcdlc/RXKusngJoIHCHUJWUfPesORx935uiHMFi&#10;o8Jp3DhSEg4T53NC6zrXRnddCVx5W4kW8iCgJBwV1JBi6incDlbwVcFY8tgRFuET93gXKkF3YTQU&#10;15aLKVxKlurnb5A2QOVceRNkVGTuQZcLpoMIKsfLCICsnIfdkbSDcq9rpm4olwKcU83CujkLlZVi&#10;gE7lXubJhAco3q5+qub8rcVZyN+/lynHafu1zBtFkGqnYDyptownhELankoP28oSZW8K4KLwEHAm&#10;yGXKMG/CAaeUdo48twCkdd2EDdNTwL/dsfFlj6Jp+imkIJXVtynTjsuufxRnb3TJWlEh2Af6LeGc&#10;/wCi6oPddSPv/ot8Z4/0TXD/AOBBxaeENxCsbraunuF/Nik933aMjhfZbbphB5VUB1MORDgfeiNo&#10;uZP6J8tv+8oLvFy/d/kt1ZuI3WCgZL0tznZR+IawEvTnTxDqOfhdYf8A3AULJXDcZLhfEAPJ6mEa&#10;2nErQZzf8kx7toW4q5+qLi0WC7+QJUmT+23/AMQkDlYPm48ZXq28qCNzlVRubNZTwE2KfBtsCpYd&#10;oy26pWRiHixKmYwxEKnsYwxgU9PBMwNcMqqe5zujEy7FGZWvLWU7bKl6ws17QAq18zHBkQao6yrk&#10;qmtL47fgm223BVltKcbeYBKfz+2OdGwbnFN2uG5v+IWh/KAa04Pm5RjcLKFuxVEe591I4XIUpb6V&#10;IwOam+htgnP3AqjHdFVLHMidHEcvQBomlrnZH4JlZC6jEznKvraB8xN1ojqWTUWho7qwGE3nyf5t&#10;Th6v2t8gYFUzl5tdR1kkWBwmakLZCGoRHk2Qq4HD3IVFMThyM8H8S60P1XXityP818VAOSE6sg/i&#10;XxER7oz39vCE7nHKD01/18rKOwOU2drFPUlxwi66c6xyE95BAKc9vB5Vw921qjsxtk6flqY8GEuX&#10;Qa6N24ZK1k/DwNp28ZUdMwAB60GnaNRBC22QwefIoW7rCuE85/a6p2E83ddFNTuESnFOJC3n6oSH&#10;i6BLSn7vcqSXc31IENNwiO6D7GyB48m5Nk9uxMbvUkRC2loyqg7QCqsbdpVTZsQeFAwWa4d0D9pZ&#10;VY2yhQNvdiMf1Wv1EEILWj1J0w2tc/leG4Y+tuBygd+fkPPm/wB37XXCzcKQBCy4V7qQ5wESSiHX&#10;TroAoFw5QN41C/amnc0FMOMpwFrpnHk02cFM3eRZRtETchSSx91M4OwFMNzE8F8JugOpSbSqW7YG&#10;p92zNd2U09KHC6hkBqXEcKoke2IhguVVaLqNW508nOUKN7atrZFoNN0aqQjhF4AFlvusrPkOUU7n&#10;9rr/AGp67q4XpKMQfkowN+q+GaTyvhmnuhTD6oUwvygwAWWwKP2gJuEBuCjAwucoZKYy8aza1k9l&#10;5LEKSMR5CZ6gSU07pCxQB3Vc1RwCGLbdSxCWPYDlVUPReBZNYGvaUMDCkiY9p3KvlgZP04m5WjRS&#10;08Jc85KvcBXV/MGyIune79rr/an+UcDZO66QbLZynaA+zE4EchE2Vwrq67eUZwgUzhMcQ9dkPcmH&#10;bEVHMHd1USNDrgp5c8kkI+kLipuFHiqNkTcKWrc121rU8VM7rkIktcLq92grVpNU2kU7CpDVtn3S&#10;YVEJug3cUGhrRY/O7Lv2uv8Aano8hU4JlsEGsjktIblSO9V4lMXn3I8+TePI8eUPC+qb7Ag27giL&#10;JvuQGE0bXFdPqC6lG0WRPpKmLi8WUMdm7zyr3BT2WddBt25TjdxCiO6IFarqH6PhLlTVU1fJudlQ&#10;TtMTSOE0YB+fWtS+BhcQVpFaNRoGTjv+1VvsynLugbHCYWh1ypJgJdwT5jIMo+bSjx5QnKba6HpC&#10;MnqCui7aQoXXanAblu2xYTy57ibq9sJpDQXKObeFUvMbAQo5BLlcowF0rmgYwox03bFqFJHVQOY4&#10;LSNPFNUytI4VJPG+ED8SoywxtQEZ4W1v1R2dirtaLlSVkDByqrXIIOCqml1HWJvtBsjP7xVD8O2l&#10;ayBtmj9qr/1SPCPyHj5G8+cXuKZhyJ4KA+2BRNypOQoPapPcibxbUfQCE4hpaHIhrWmyMT2tuAmN&#10;3AlxUET5KsbG3Ch0HVar2MVH4E1WSXqyDH5lS+FYYWnLQfzT/CVd0Oo0gj+aq4ZdOrH9VvKhphHA&#10;DtymmtgeQ8H+qir3MBw6/wCRRr5Wm+0o1de72g/5KOPVKgn0OX6H1OQlz3ho/NUlHpVHPdzeo7+f&#10;+61Ced89n+0dlpW74NpKv+wHARsOU6aFmHFfGUo/eXxlN/Eviob2uhLEeCt7TwUMjCrbmNPAHCKA&#10;v5v4VyrXyFYuNhygbFXVvxTDtcbq3dXuLodl2TuQqYt22UsYvcFHcCpYrm6qWg7Uxt2XsqmZxBFs&#10;rQPD0upDc/haboul6e0DC1zxRNT1boKLgL+9WtFuJF1JqupDpH8qm1TR9M09tOZb2C/tDp6KXS2V&#10;sbVHGZKlsQP0/wBVrcFVo1cKYHsEysn5aFJqM5FiB/kn184GCjW1Tmnc5SudNchaBY1jsYWugOl3&#10;kd1pIJoWkposfMAI/gvX5AXRFvnqtTgp/S3JTqqvkG4CykhlcbucpKaF5BBT6VrQCFHTjdlSw7zh&#10;qFPKy2MJjC3AOUKqeNxG5fGmaG0ieAMNK6bjlDCsiQEbFWBWra43T/SxtytH1+eq1K055RcGqmoZ&#10;35dx+aGnQMw5yqqSKJo2oRyBoJ4Q9pKYd1rLcVzyt0g9pW6Y8lXkCErr5WzdLvPC3OaPwT4y83BX&#10;g+thdTOgLrPVR4b8R1FU4h/17/8Ahan4d1HS4fiKjg/imguGF0zJnbhaf4ZnqqcVUzwyP88rxj4k&#10;i1WqZptKPs4+6Ak+MbJf22/1U9GNYhbVPN3n8FFoLHTmEuK1nTY9PaC11yoWukjLnIO3NIKjIc4t&#10;vhaPI2XUXOapz8Yatg/dk/4VHEIadrEbdvK4QzwsobvIcIhH5dQe5lI7ao6ZjQ0NNyviSHbbL4wO&#10;TpA+QWKlqZS4MTJHbnZTKkNcLlN1NjHbLp9SWRXtlSSNJuVZpjG5R7N20cJ7w3CdMF1UDuF/JhU8&#10;cMos9gKOi6c54na2xVFRtY3qvVXqNvQwKj60z7kqsqAZwOykAfGHDhbrXChcMK90bnhbStjkHO9o&#10;CLHHlNYQnt9Kb0tpuVU1TqYGeF2WrQf7QpG0bfiDlHxz4aq6Uio9TfyP/K/vn/Z9Sx36bVX/ANq/&#10;hWmaTTQBzvyWuf2jajrsDmMGwfReHphIC1zk14Pp73VVS6jNUbo5iwfzUVFqEZaPiXEhVEdTK0ML&#10;rkL4CYxWDrJ9M6laQ7lH0Smy8MDqTOK0KoFRqNbf+NAWHyD5Bx5H5awborIMcxp2ol+71KOXb6v9&#10;kawzu9B/oE6ldLa7soRiOXa8Jkxe7IUexjtpGU6WWRoZdTtffKYyU8qOH0lzlMJXuJTqacZJTHzD&#10;ldeQH23QqS7BaozG4Z8ozaVoRzDhOa4ym6jnlpxYJjXzvypbRRBgTDYG6HZHq3xwn9RvK6p22W5C&#10;QgoSEkJ7jdb/AEoPANgtTldpupOiflj097oafcw5RrainLrd16cl3KIiaM8oSSsF2nCij6FSxwKb&#10;OwubZU73F+1QtANkQOoE71tuEWhzbHhV2mxEF8XK0dzaKimqF4CvMamQ/wASbgI8eY4+UlH5ZHiQ&#10;2ToxbCMZBvZFod7mq1GLEtyj0XABuFUjqEEFCBzO6+Fl6u8nKNE613OTKVo5KsG8J/rFypYwUbHC&#10;6bfotjQOEYmnso4vqtmLrLXA91S1jXja9TUsE+Q5fo2LF3f1V4aYWaU5/UQAKjO4gFd083RP1WCg&#10;4IbSU4NJTgA1drrxJRfEUBmHLVHXERlrlKSWkHhSiMn0pwFrlRlpG08Lc6QixWnCV0rbnChk6T8K&#10;El0tyr3N11XRHPtQP7zVO5kcTpV4kqotN8LuA5evAMZj0t0hHuKaNoRsUceQNkPkcflnftFk3zsU&#10;Y9xuunbK2rphEbT8juU4XCAyfMrsoqd8sN1JGYnlpTVZY8o/YrqD1OynRuvhbHoxyd103LpJsVl0&#10;yV03IRiwutd2s0mUBbshblYJzRdWFlHdnqC0qRoGBlQRmRwBCaLEBPGxt1uNVHZqp4p4XC6q4TPE&#10;Wt5XjOeseGwVHAKoqSCj06OOHjH+gQIdx8g82I8+QHyVHqfZMHZWwgL+RF0QiEbhc5XPm7nycNqv&#10;5Y7qCPqS27KefosLGo3cbuXCuqeLrlTx9N1go7huVusVC67l1yDtQmICa/c25Qc0o7FuF8JztvCf&#10;JI0heo8leIHbNGkKaCRdCMuGFJTyRgEp9wLqSLZCCSg+FsWOVohkE9iVSm0oRfZ91PKHgNTI208V&#10;mhG7+StQkmgi6kQXjSvh1SKFjBZyAbDRsYOAB/omgALCLrced/IYWSVm9kPklP2t01HhNGFhFWWE&#10;4Ihd/N3KKl4Rwm8LBwVpoHVIKryQ/wDBc5CFuyt2VMwU8Bc5OLpZSeyZgWVjcJps5F56hQJJRwxM&#10;u4XCOcJt2nKJypHbiLK45XiVkr9HcGN+iloKuJrQW5KoNMrXuy3C1DTa59mxsU2j17AHOaiJnkML&#10;U+mlgNntyqHofGMDD9FAwNkwpJGtmsVJJGCAU1wkhwmm92lQ6hLp8zqeoHpXjDQZJYBXUQ4Wn1ct&#10;bp0T5GWwE118J7rY7oZ+UZUj9jUwl+UPkfymcImzVu9PmfJyIR83coqVOTeELA5TJDFLuCOyrjxy&#10;n0E7cAJlHPfhQUrYvVLyp6oSu2BWccgYTQ4cjyHuR9xQNiETdqg9hW6zwr3J8zwizfFZVenulIe0&#10;4W1zY2tH+iHOE9kUo2vCjoKOF+8tz+S12qln1MsAwtK6fxYAK0/R5p2iRxUmh0GHOyQpdH09xDrL&#10;4aGG4aU9lshal0Jo+nMFpJFMx8Mrxs+q6sFZEJITdqAINynAON01rfqmuV0PImzNyif1ZSDwmja4&#10;gfKeVNOIBdfpRr3WUWoNdhMnDk1wPKNlhbgnlHzdyipeEcoEBYPk2V0PCGoS2Xx89sKSaSU3cVYJ&#10;h2tvZAkm5KJTDY3UjwX7hwg4Wug8FgV/omvbnCcWkr0kYW8Wsg67SPopphDCCSvioXNJ3L4yIfvK&#10;orYqSLc45KZrFZUbm2wp9Vq2Nczbn8yhRzT/AGshVBTNpKxu3uqKSA0bGNOVUNbe5UlXE0WUshDr&#10;p56lyCtWpZJohIzNlS6RQarP0JpnNP0TaSKhibTRD0NUbiQBZf8ApthWTWOTRYIi9lLMI+FG5s0N&#10;lsML9qb7QUPkNw4grWqvYzCpqr7YKCps66pBLJD1RwmSOdyjOGmy+KtyUyUO7p5sbI+buUVLwt2b&#10;WRBvhMBvlWutrj+6mU0shwMJunu5LlPG2J1mlNi3i4KeXNG26Zwjwg0OFkWAelWs2yBLYwj2QH2h&#10;CaAHEFO2s4Rs1wK2bblVEEdVE1hX6DDQLFN0eQ7sp2mQNGyUo6BR5kBVe0UVe9jHYb9VEXSEkFQl&#10;rayJaRNONX2bsKtqnMh3Jv20QmbwpAXBEF7SwqOpl02p6UvsXiXSSwxapR/unP5KRz3VLZQfQ4f7&#10;J4FsLPARJb7lG+65U0+wENRgd0eomSmO1uE5okbuamAtGUPkluHFa6+6jkDJmlaPQPrqw3HoCmq2&#10;UW6BiE8sNs8p8r6hxaHZVTWVUcpbuVLq7muF3Km1Bszb3QcHC4V/J3K7qbsozG2TKYYJR6QpHiL9&#10;1GqaB7Ua6V3Za54im01jQDlUetQ6gwEOyrknJW9zUPVkoeUWXWRaAcBbA7lCJpC6aEbeb5WxjTe6&#10;2xlOaPonD7NMMbNrnBCaR10ZZRwhJI4G5/ojHNf9YVqemGXUHvcb/wA02MQgNaLLT6iV1eGvGVo1&#10;/wBPtBWsHZRtt9QtbmlodFa6I29S0zU5ek3qG+5PZjcFqT6d0VpxhUOo6fRUr2Ty+j6LQ6uaTR2O&#10;l/ecbf8AturB4yE1lnXRZu5TRtQlG6xVVEb3CYXO+zupoBGLqlDhzwrA/LU91rl72UML6mdscfKj&#10;iZptGABnuqyrNRVOeFFVBj2vcq2qL5S5qleb3XUsbrT9QLDtJVFWbrBN9Qv5O5XCmF7I2TXFgwVF&#10;VuZ7kPhZxdydRRnDStU8Ltr5upI5Unh+koZLsTAA6/ZSWKGE03RNlAM3VrlbUG2F7q6aAQjG08oN&#10;AKcAnD7NaxU/CUzHfioNba2csvz/AMI6yAbOOVBqj7ukvgKbUKuSN7mlS1jaSBvVNynVUks5kutJ&#10;e5+otJWnG3iOOwWt3+Dbf+ILXIjNpMUQGS5U9BBSwBll12vAa4Kuhpp4iyQrxHodJpc0VS8bo7jc&#10;pJInV7I4f1YA2ofihlHCNintsbrDo05piKa507Q0oWYLBNPb5agXK1tlsrwfRNMzqh/IVdXCq1Bk&#10;LT6V4ipYIqUPjFiqLQa6rYH32rU9Gr6Jpe/IUrXcoUspkawNy5Op5oHuFshUGoOZYKgrRKyy5TuU&#10;VL9EbhDKsmsFkHTR5BRrJXN2uCIze6YWBuTlOsu6YjlQnNl3RuOFm3kCURucFJIWuACeXcokmMLV&#10;YevSta7spdKc9+4NsnUtQHh787fzTGSCn9WBlVkL+gQ12FO/cbAXC2uLfS3H5haKCdQaBytNv/eO&#10;Oy1eGaSjFm/vBTmN1NAT/Gf9lyUYwcqpbFUDouNk6ij1DSnUUxuV4XPxVF03n1xOLf6oG4QwnuA7&#10;reL27oi7VG8hTwiYCyjHTFgiLcIEDlAg/JN71rgJZgKgnr4t0cS0wSEPmJyMrTpTrMwc8eli+PiD&#10;rXXpqGEO4Wq6eKbVHQDhGCqlc2KVuQqqlljldADbcqXTg+pLC621aZUCOF2PUoZdw8gpoZHesJyH&#10;k0bhZCjDYrkpwAdj5WeUPuRvuXddj5dkbgXCJc+S6fu2oGwCrDdgRw0Kwd2UsQdDtCnpR0iC3Kq6&#10;OIwiOMZR02qiBPK0OOqFY1z22Wj+H2y1TK4O4VY+9O5gGcrXDJT0cJtkP/2C3dRgkCjcC0qpo+o9&#10;rieFRyxyTvePavCkjZdRrTH7d3+6wbL6qXlSM3C4THFh9S27ZDbhN8mm1yU37T1dkG/JU4WqizA8&#10;dkbyzCRne6h6xd0WtWif9Por3d8p88z33JytH10M+ykK16tbUamHNPCe6OOJshduc5TR9eRzZjYq&#10;Kgklh627Cp4enAZNwWmTi1nFFAqOpDfS7hS0oeLxFdF7T60NpVJHvfcjCrZh7GqwBsjj5GKypu90&#10;6VoPKEjSMLcC0hNDfqgQCVv3OsEQAbtKeTtUey43Kvt0gQr+pB9k19xwnnc5FrSMhfCRP4NlS0sQ&#10;lGVplVLTQgDhOr4nguIyteppNRpmtjKpaV9PRhjyiDGcLUJ2mIxvdYLxF4og0ugNJQH1O7rwJTGn&#10;0p9VL/3DhD2hXN+U6zggckdlbcVZNVlWydOHCiHTiaFk5HyVIuFVM9PCFR8NKbNT6yWM9SMrSKyJ&#10;8ZikGCtb0iClgE0BsvCsURkc94yvGsUUUzJGjKoPDmqai3dbbZavomp6ZaSX1A91p46swY42Tiem&#10;4t4b/wAqCdrXNc12SqaRr4xlFWF0JXQn0ptTHLYPC+FafU0p9oIRZE7jcoiyOfO+U1N5umYOFS+H&#10;KyuozUttb88lbdhtbKBsEHRhqDi82AVJ4dr5qb4oe1aPS0rKV9VM3dYgW/OyfpcEmqPMn6qPn/ha&#10;mIJnMkiZtBVba21CMn1WQjJ7JtNIRhqdp85aXWwnAt5TdqpxGXi2E+eeMB7OFBrLcNe3KOq0wcQn&#10;6o0EtYFDWuebSLUdMdXephwqnwU2apbJWv8ASFH9vVNgpW/ZsQaT6UBk3XtKIcHYTWhoVroY8pom&#10;zR7SgNtmEplgPkmsWXU2Y1Vw7au54XWfYxg4URLYnOZypq+V0GxzlT189G/cxy0SndrVU6pqvUxu&#10;Mo1NLGQzcpGRVERY8XBWqwGg1V8TghV1PTdFG7B/JUwla4Gy0p+9uUODdUrC96lp43cKaGSI5CZM&#10;5owVJNvAF1uV1fzaASg0DshgqghM9Y0NWwjU4Q0/ZgHb/kq0udUuv9UL3smhrjey0bSZa5zpQbRs&#10;79kNZgm11scGWNFrY+iop6bTZOg5v627vyAB5XTjc2OKcYcd7/xb2Wt/CDTmuiGL+n8lQU8U5PVa&#10;mspGuDNibT0227WoQxN4aqiwpXWUhuTdNAVEzfKAOE7RtOfp22J7ep/Nf3eqorTP27f5KGKIyO9N&#10;z/JGNsDTflTybnelD9KPG2IOTNHr3eqrkwoBBANtM3aEDY4RNnJ+7t5jzuQmeouJQGPkm/Vpw3AL&#10;VqVsjSnRGF5CpHASHciLEhyldkgKikGn+GxI1VFbVSzby7K8L+IgGuiqnYUmhUPiGd1S561PQHaV&#10;VAtPpKe1rIgQVobztyUcRqnmdESU4yOdvuqeV1V6HBVUccZsEMXVlY/I3BV1h2DwtEBdVXA5T4vi&#10;9UbFE3IjspfCVQHktlFvzTvD1a/UG0jTkqSp0vRC2lpmh7sB5VTotKdKlhidtZ7yP5KmbT6XHHHG&#10;z7SW2foFXRyvqpzFk4Z/uVWwuooo3PZvY9uz/Ra9P1HtitwB/JaWblyfG1xOEGgCw8qgf9O5O5dZ&#10;NVNu6wI4UmoQEFro0K6k6Ai2ut+f/lRzadwWf1QlpXe1i3xN9rAnVEzhYFdEl13FW2iwCHpRBc7C&#10;AHdWVlbyGU9RRua3KAt8k36pDsFNA14N1q1CGyXaorxZKqbEAhS8rw/UUuqaaaSRat4Mo6WjdNA8&#10;+nK0HwxNq0ZlkfsaPwUtFr3h2DZRfaNRdVan4fL65u1+U+svYDlaRKBIAEwggbuE6gc77SI4TYJy&#10;bJjPhYsqZ7nvJKAW1HHyD3eemQ1j5B0RlaLpmqz6k+ZzssH+yPh3UjQuqal9hfA/FEfozQpJocyt&#10;tH/+yezStIdHSyRmSfn+anoqtmjVDpB9p7n/AIf+lUn6NqejVNduk2+3+H8VNFA55raWo+zd7m29&#10;RdfsqKi1kStNXL02POG29v8AVeMNMotJqGwwHc48lUBa2QjcuvCL7nJ9ZSM/eUmpUjf3lU65Stic&#10;0HKc/cbjhNcqUnrWToWONyjTRFCniCDA3j5HI5NlsDRf5mp3KHyu4XdObubZVtKJBZVUIj7IWliL&#10;QpwSc8qKqqqN2+Jf3sr5oOhKMFUDoYtLY4nG1afrFHqJcIOy1uYtpDFD738LUfC0VPpbfh2/ahaY&#10;Cx3qTbuhuFFNNG2wXxswFkXOkO5ycLhbfIoeY4QF0xpWjOlFfG13BWl6hA2WpY9v2m7Lvo1VupO1&#10;HQTPTC+x/wDPaqepoNUpg2q+y6nsB/i/icmQ+II5iZYWMI/7/faqfXGz1TqFt3wuvnuT/EqPRdLh&#10;JgZNsD+T+8fwTBpfhzVW0kcV2W95925STy6a1tXNJuG8mx9yrtTqdSq3TznLlqT3RytthNncOXLf&#10;u7qN3p4Uu53DbplNLI3IUNAO6hhbC2w/wDwh8o+QfKeF3QyFIz6KspY5m5CmpOk/c0qWhDpg5xsC&#10;jSRRtcCcouEETmWyvCetsqIPgqgKOmpKRp6bQ0fkqSP4qc1bh/7V8XA6p6Id6lrNK2GvDmDlR/8A&#10;0wCjJ2o5KB+qsCifIuV7K58xhDglQOIc1w5CrPElTJA6AMay/LgMuWl6xVaTMZac/wDC1PU5tSlE&#10;0/8A/FS1E9e6OlmmOw27qhoNB0ijdFRvbvt7sXVNr1LRNMUjW7wfcfzVZ4hp2veYmb3E+51/6Ksq&#10;5qqTqTOuUC1wAU1PFOQXZTaKC/CbSwg2shG1uLIwxnjCaA0W/wAIoOF7FEEZ7K/yXQAKIIOETtQJ&#10;PyHhWz5WFk+LFiqyj3Hd9FCOk1zZEKikALZmqSKlYXtYcn6qnbV6fVtma1SeJIq90cEfJ5Wp18Ok&#10;0Lief/C8KQz1+ourpThatUCSvDWqPNOFG02Wx3K2lNuERdE2RKCurgocq6GRZU53GwUke5xunMIw&#10;eFJtMaYbtAW97mmzs/mr7nFxTdxddxwntB4TYwER9FtQjsb/AOKRdOj7pr74K57q/lZWQcAnyDgI&#10;9QlR+3PyHhd0BdWR9SmjCko4nXxlVunhzXSd7Kojqnw7CzhRU1W2l+Ia7HCoZo6eN0s3I4VTqw1y&#10;djKrH5K1NoOliJh7KAPnm3l1ymtLIBdQAXQtbhBjbWsnwNGQniycERZBdk1DyGMqmw5G4KsHcrZG&#10;eVthta6DYW904xs4K6g7JgLhlcfsNrp0bXcowDsVslX2reQvtD2Xq+i6bkIByUAG8D5XcLum8IC6&#10;sE9u5SNsMIxxvFip6JzInMYeVPoxbDtHCloKudzmhvCpmSxTh45/8qs1Kesm3THC0iPe644TxtZa&#10;6jcQ7CZ6hhDhFTxloynI5KAsjwmC6Zhx3K9igPSSqf3BEZW0FGMFdALoBNiaOVsaO37Nn6/Ju+c+&#10;1d0E3yKeLqyNjypIY34Ck0oOB28qTQZI77Qv0RIALhUdEIGjCqLBuFBHvGFHuhNrrqNPK6jBwp5D&#10;JwnfJGrXN1twgbCypvcEefud3C7oJvkUR5OAQ4W8tK6iuCrBxU9mjKo7ZucKS7BdWaclBjTwunYF&#10;OR5V0DlRe7z5wqdm1tz90O9q7pgusDyIuEeUTZG5WVYqxXTcUBsU3qFrLUIZ3022I5Wmmo+DHX5V&#10;22uQgWuwEeDlPwbJ4tldrruo/crLgKmhMh3FBoaLfdDj6boG5QRNluGArjjysStiLLLai2yLgE91&#10;zhN9wuqmk9VwtzmplUTyurEeFvCdk3UguF2QUeSmWdhNpieUxuwWH3TKbRIBAWTQD2W0XBW0XJW1&#10;E2W5Fwui4AYW8o5QCtkFYIuU+jZIFLpxaTtOF8LKDhCCVbCnRyE4CEMp7IUcp5UFEG8oQtZx91zn&#10;7NN4Vk3j5HK5TuVb5O4Qy0eV8WRAWxv0WyL6Lpt+iMY7IABX+7Kn9WmcBDn5T5P5+U9lH7B961GR&#10;ZMTeflcibI5RFh8juFCbxA/etU8NwV7LFAfJwjlHhE2RPnZOyFBmEfetaN52hUr7gxuKaNpsfIZ4&#10;8jkeTuEefk7LhU36kfesljNtKkp7FRTys9LhhU22pdtByqjSJIISQeP9UQWmx8neTxc/LYuCpv1Q&#10;+9agbX7kHAi5XTY/uo90U1xypKybohhdx/8ACgSRc+TvI8o+YFwjhRYiH3q9m8KRhaNhXSrKUbos&#10;hQ1kc/pPuX43XKdx5nlEXQatrUccJkV/UUBYW+9nNDxYpzJGG98J0cNRgBSUtXEbwux+SZVTROa2&#10;dqbqFJI4t3ZQfvjJYrlElXKDgOUI3P4UcOzJ++cqSAOy3lXcEJA0jCfFTv5amGGJtmlbm/VFwumM&#10;MhsEyFrRn79IDuUadp4XwwXQb9F0mfRbGjgIADj/APPf/8QAQBEAAQMDAwIEAwUGBQQBBQAAAQAC&#10;AwQRIQUSMRNBBhAiURQgMkJQYXGhFSMzQFKBMJGxwdEHJEPw4TRTYILx/9oACAECAQE/Afu66uAr&#10;hbgrhbgrhXVx993VyiNytbyuUBdWtlXTfvo8fMTYq10RbyH30eFwr+VvJ2SgcJxx5D77d59vnHH3&#10;ZwjLGOSviIh3RrqUGxKZUwO+0urCeHK7D3QjBzdCIngose3lXVymBz+AhG72TmFBwvZFwHZb1uHy&#10;Epufu6RrHOKkjUjXdSyjjMgAsoKDcL8JlHG3lfDRBdONvCN+FbyBt3RAtdxTomWvdAAFWaUWhY8i&#10;MXW02KIxhN+7St4EhKfJdCPfJeyp4mtCiAtZWRCc1SDCsR5gbhZGP0rIwuFdXCJXqJUIjigaxzeV&#10;X0TqQgjgpn4/dl82T37QUSXuNgrWUIba6ibuFwmC3KuPfyOEfe6eVY2TcICwXIT7sKKwiAvSnHiy&#10;iqzFJ6/pRYa0bRwf0WxzHuYe33Z3UkpbIQUXBoJVbNL9lafO50dnKCo2iyhla7lXiWwEXCMNxypK&#10;fHKMe1DCawuTYrpsKmjbtuu6IJQYVtPuqKKENL5UdolJ7LRZyxzoPdVjenWOH3bVM3PQYGm90GsL&#10;sqjpWGxAC+Fi7hCibe4TqM+6pqN8r9gP6qWGVjnMuqePbG6SXhPjcX3H+q6a6bhx/qrPblbn+6eH&#10;OySi5Ercn2IAClhlbGLhEXbdac/ZWNWqN6dcbrv9191NYPOUN1/SVtlLstCogQ0Damxtc3MeUaY/&#10;/Yx/dGn96UoPZRbXdPYSVqGlae2F0wJc8qeIF0dPG381LBQgmKJrnOCggp3Gxab+ykhduxE635FP&#10;MbTtDbFdN+0ANyhTTGNxEI/z/wDlP234WFYJrS1118aHR55RJMqpMVTStWd1a24Q/m+TZEEf4gBP&#10;CBv5d1I0hxwrAfZVmsOVRn6SDhQVLQ7bdQSxOfdrspjfj3EMlLVrLnNqxCHb9q0o19XVh7gePZTa&#10;TWNqXVMrs5UdRNQVH7g5Wn0onDqiWQteqowOO74h3+SnLHOJDlSiJ13SFyFPROp3O2SH/wDn5r0g&#10;kAebHg4KsFeypGkztcpn3q3X/nGMe/DQiXA7XD/Ea/ZhOY4Z7eR7KX6lIdtyppN1rLTZwG2Ka2bc&#10;S0KhhmY7ceVplP8ADOc5xQoIXVPWcMqFpb9OFrdRsj23UEfXqVHJ1azc4WZGqyeCqH7puHJ1LM2q&#10;MbRlUVFqEcPFlqUdYygcZD2RyfPZtz5EF1gFpkBkc9ynN6pwCFwM/wA1G1z3WAVNTdNtzypKKKbJ&#10;Umlu+yU7T6hvAXwlSOWowVP9P6Iwzjlq6Uv9KMUp7IU1R2af8l8NP3amUsvshR3+pNpGDKkYC2w4&#10;UsZYcL2U+HJ2V8OL3VLJ0yAAqZ7nOCic3N3KCZkrSYjuIVC+pqGl0osfYoEht+y1ypLpyAtFot7B&#10;K1axTuGqiLsbKRjW1QAO1jey0qmfU1D6vbwpq2V8xczstZqHO0hxcvpV7+Q3d1iyDXPcGtTN1DTb&#10;Gq93X/m6NuQmiwQR48hnCiZYqsIBRJX2lTZaUAJCnjZIQEAQM+RFwVM30o4VUbFRlPcGql9RuFTx&#10;7gTfKoBvmdG4/wDtl4dm6VWYj3VFW1MevOgc7Butb1Guiq3wh2ApCZIA9xXhOVp3Qk/ivFF29Odh&#10;918XGGABufxWjy1skIe/6F05JKqzOF4rlLKZsJCwAFi3lfcmQzSOAYFp9JFTOs7nKr6oPf0I/puh&#10;j+boExcK6uFGAUMBVdy665TMuyoRiye0sBIKcc3QRXdTcFchVvAUbtgN0Gumda6pYSCBfhU0DmOB&#10;vhPeKWva4Ik0WstcOLrV/wDsdaZOOMLxC1pqhK3utPjFRG+G2VS0WpyOPQYb/wB1U6dVM8PbZuWl&#10;U0EckgLzYKkr6IxNgY5NY2mge8DIH+y8S1HXggvyRdBu6QsTKCZrgSMJlPC/c1rEwQR+lrEGStF3&#10;EMCqK3BZEcKwvdD+b0/Jso0eFtKIIRkLDhNqncWU/rCEAPdCnDc3THbbgKSQ2RN0Fyj6SpvpKOMK&#10;obuDSpxsdhROAm3KEuvcFRPlcdoOVqcBi2qb4lzROcgo0kOq6dE+Y5C1OTqENA4VBWmhqhKBwtD1&#10;Z2pwO+yQqxnWpnxu/FSANJaQqaSWGQGEZWnxzMo+pVuyVrczZKoMjyGo3JymyyxW2lMr6uIksP6K&#10;StqpOXJxdIbym6Nuw8h/N6efVymKwtlSTmP8kZy+Ilqhc50W5/4qMhxwU4XTQnLhScK3kE5TZajy&#10;qnDAiRI6xXQcHXsqOmc+24qjip6Y3vdagwyQl6hHW0p0d+Fp1VbS3AnhNidVyOAVP4XrJMyOsFQU&#10;OnaNGbS+pGzwbrVYejqD2XWhU+kxkPkkF/zUrhLQlryqx8Yq3WCPKCsFbPyD+boB+9KZwjwpjaMX&#10;Rc6SJxjCY09MdVUwiDjsQ48inqbATXXXKC7p/BXdVVhEFcbkXekKFzi618KEuiyStjZoQOxVDp9J&#10;TROxdapI2FvSY1Q1raYegLR9eM0joZ+DdVTpG1Dmk5utOn+JpGP/AAXimECrbIO60PRm1T+o5ak+&#10;GliDGp0LhM4O5TuSPN3kPLTqQ1jwCqyD4ad0f81QZlKZddkWh2CpIXNjs0qGKR0Ja/8AFQwCLIR4&#10;8u6cpzhN8uPJ/BX4qaPfECVMA1yZlipAXSBBsQtFtTH9OBoUmru+hgt+arZZny7nHKpI2VE/Tcfd&#10;SRyxWeApZDLIXFaDXMh0nc88XWuvjrKBtQzstG1CSlqQwOwV4lkLhHsOSqyHp1Nz/SP9E/6iuOUC&#10;ETdBhchTOPdRaYXi5TZ6LSo7g3k9lIZnSl0pyc+eP5fT/wCKU1Hj5yuAU83JW1MFgj5P/hlfZUma&#10;UKoBsofpVG8iUApg3WLeE4TPa6OI5RpqzcXSKhoPisyLW6RumlnTFgVpxgn0uWGU2/NOdTQvO56o&#10;/FGkafCYmtLj/b/dVPiR1ZTGJkTrf2UFdTRTbKgWKqKqk1GkYyF1y0qepEk7g52EY4XZBTqcl24E&#10;W/smwH8P0Qhh+1ZSfBREXcEa6la0bW7lPJqFfTbaZuz8woKNtK2zh61Vi05AVvLYERZDK2raVx/h&#10;3HusL+6we6HnQWEqZnKIFvKxVj5AI2CvbJUj2gYKAu66sfZFpDbhdkBdSYaQESbI3dS2CqGmygkw&#10;QoDc3CiqnMYGlaMZXVbpDwtTl6k4jatMpTDEHArxVrdHQEMLd7lWVtbXvLrY9lQaPdjXPbcr4KBm&#10;emAUGSfS3hajR1dXVlwbYLSGT0eomBxtdNttLi1UNbT6qHlzcA2XwlIW2BsvhYmn6lDRwOjLn/6p&#10;9JTbhsChHSaAVRzbwWHlV0QJa8qssJyAiCeFtcsoXQJC3rcnG5uFc3XPzF4CkkkvZqp43Obd5UME&#10;bibLZGDYhOjiaMhdNnsjG0nBTYbZui0qKV0D97hhQVLKgXamuD+FuC69kai5XxTm8IVUx7Ki041h&#10;3OctU0lkVLeJMpnPbdxwn1VNALN5X7QmkHpaoKqSX6gmyte7aOVwbKf0sJKqK2YEtjam6lVhu1wT&#10;JC8kvcmBgvZRlzQNq+Nna5U3ieoooiwNUfiSR03UcxQ+M6dsYbKyy8SMM2oCoDfQ7hU9fo0bQC63&#10;Hb/5TKzT5i4wynd+S2CS7nFQd8KtrqOl+snf/SMrTdOlG7Upzl/2VeM0vTtk3UDo9DvCW8o6g4M3&#10;7Vp9aayQtIwoo+q3a0cL4EBzS1Txub6itNhLWlrlqjNtCx6e/rTFzVbaFdbB7rpj3QiBxddFvuui&#10;33UjLHC4KBHyjKLU2AOcmUxaLL4cxi6ZCD6ncIiJxsnsLuE5rmOsUOqfp5TDKBlOs1guut03Dbwh&#10;1XAWTInAZQj28qWO5u1Nab2KLtiZVzRuuCo9YqzCWPVVWukkMd1SUg+p/KqZGws2gZVLC7ZnugXQ&#10;1G0rLgVN6YDdExk8otidy5A0zTkIugdwUJYWiyfUQ35UklM9pF11en9K3ukaLDKoKK8bYphdhAVf&#10;4Gcak/CO9J90zwr4joZyYgLL9leNr7AP1H/CpvB3i2uv15tn91p/g+n0irEk56p73914iiLYmysZ&#10;YKJjgQ48KB2jRUv7+EPf+S6elTlz/hmM57H/AJTNPpWy3jbb8kaVtC4XlsSiHk9Q8KS0zRb8FTDa&#10;HLxAenpTSofquiSFvC3w/wBK3Q/0omE9leL+lB8P9Kkc08J5BKb8rF6bepMt9lWlcunIDlFthytk&#10;Lc90Q5uWHCY7cblbSJS5B10XtAsUP4jbKPotAQfEU5kaMbHDlGmafpKkic1ywhJYFqZiXKj2hosp&#10;I4p8lOfHCy4UN5ZS8qQEkKc+myeyFxNwo6SB5yLp+m03Nk+ipWcBPpofZGGJp4RjjGQE1gUkYdFY&#10;LwxO3VNGaXfUzCYHRxkkKMRzMa4IyOa4MAwpDKZG7eFNFDM9rXDK6za5kkbxxdCAtOFHBeTcUXEF&#10;xUEhYblapTfFwioYMqH4qCPqwOuPZUddHUQktb6lS3mjF14s9GnNb/7wrWKZdABbUWoi3kSib/O3&#10;C3m1iiQBhGeWM4yEdQlGC1OqhJyEx0fddSD2UkkRsWhSStGLIPPYIxlxuUwbQVRSB7dpQwt7iiTf&#10;lbyE+Y3QldeyDyHX7KanLvVGoZ5YMFq+NlHDf0RbLPYkJkfTCyqg2aiM3QJBFl9VgSsA8KUG5T7j&#10;snH08JqwbleDdVfSaiaZww9TCQgtHCpNrCCDkKLcW2KeXNlaBwpbteH2910I6ePceXKsZCwWATpG&#10;x+kcpliHAq/pKoqgRtLXqogMRM9Kf7KmFI+0zRZxVDGJKhtuy8YPDoQ1cpgsm8eRThcKwTlwgLqw&#10;+RqJ+W/+Ax21wKL9wB8jygU+PcU+VjHWKbZ+RwrYQwVvRzlWBwUCWA2Qh63JTtMHIKNA4HC+He0Y&#10;TmTKSKa5XQmKfTSHCbR+5RgiutEp2nUIiPcJ4IBaE+DF+6jwAg27lK4gYVVGJbCRV8bnyXJXS2y7&#10;+yjHUc4qwcbI0b2tc0clQ0z6QiTdlOghqCJb5WjgMkDlrNdNPUvZK3IVu6Asgtq2otNlZOCGAgLq&#10;3yBFHAW5biufO/zGx5VOWvZtPk7nylf02XULOrLdyFhwFe/lO/oNuVDIZWAuT9pIsh6sJ92x3Byg&#10;asEAcImbuE8u4TmO57JzJDwum6MXVi4HCkiFrkrpSdMPXhyLqV7D7ITNvc8I1A3YTHB102QDCimF&#10;RK63AV6l0x3DC1mKIxb2p4EcWFSi7HEJkJ3XWs1EsLWlp5VNAK97nSOwLKGhqKKXcHXC0YF8gc5a&#10;hUGt1B5d2/5QNihYjPyO8nog2UMe4G6cCD8g4RR48wVcK48h8pF1R2srhE3PlqJLYRZUoBjB7+QF&#10;/Kpc6qlDBwo2iJtijk4CBtlbQ+O/dQtDi0EdkY2CFz1LIA5OkdyoTLK4+ymjMQTbgZCDJJzgIQl1&#10;L07rw1thqxcptVDcteUTExoco3RWJLuEJ4g0uabqGMRMcByVI4WblVIqvgJGyDNyjN1GY4VKQYLX&#10;91HcHlV8HxtECOQqGcQSkP7qCVu3laZK0OyVr1NSwVbi11yui4fUoaYO54Tw1nCFibDycceTzZMg&#10;dM+zVOw0zk99xf5Sjx8xQ+Ud1Sd/MgkYUjBJFtKIfTvseE2picAbr4iEZupanq+mNQQmJt3cohlv&#10;UVZo48m/w3KHln5Ka5o32T4iXAlHnaqdm1qms6UNKeGswVO10UZLFBvbA1R1LqOHc3lUupUeoyje&#10;DuYEK74qqknLzYcIVdQ2icXOy/8AFR19XBSiCJ1tv6lP1/U54Oi0KmgFNSRueTcNWpvl6W5/Drf6&#10;Kno/3dr+6h02CC7iE2CA/ZWwQtIWr6b0/wB6wrSq49LovaoRIG45VVSupatzJ/qV2uZtCiJjaQU8&#10;ySMs4WQZtcfI8eT2GVwaFNHJRUwICqJuowbgngluPltdbU5tltRFvkHzUf1lYRFigfIhruQnUkT3&#10;XQooe5UccUeGhHKOXcogDhDJTRmygccEjhOc19M5oahCe7VLAS7AUcbmtAKeI3EOIysNO4DKZ1HG&#10;zgjDIbjstOpTMC4dkzS6uKneR9b/AMf7qTS520DYmHnKh0czVbGlw2st3VUzT4Ji+No3n8FS3kLZ&#10;Wuay3OB/wp9cgMzWs5Cqqw6nA6/uVEWhu3dZMNmgFWtJe612rmj2hqgi/acruo9R6YYHBzDcKhkN&#10;PEXbbrUqo6lulcEGNbkINwHeyda95BhF45AwnlpOERcKnonVIzwpGmlmARc2rhBU53yWPZOO3A+W&#10;PIWwJzETYoi62raFb5gqT+IVe4wrk8oC6OFj3Tpo2YJyvjG9mqGR0nITpNptZYcb28uEHhrgoC0R&#10;OG5Rs/7S3dPDgG7VIwgg2Tx6zZWti6kc1psSuoHOwtlWXOLRhdaSkaNvKdrEpNrr9otaAOybXObd&#10;0XOQv2xK1hZbhUbo6ygiL25d7KfpUw6dlTRl8EhHa68T1dRHrMYjd7KDxDqNGC69wtJ8Qs1WzHCz&#10;lqEHxlMdmS1UNSaaezuCoaiSMk/ZK0yeFzS13dF7WQvg73/3UMvPum25es2swp7HDujhU9M6ZwPZ&#10;R1g+J6AGFV0bahxf3VI+SGV0T1Wu/eWHHyhQ2un+wUjwArE8rbhBuE1t0YgOyLLIj5aPklSF5js3&#10;lP68eXKNolH1I018lybSxnutM0RlY52FU6ZLRX3NQOBhHaeysPZELuoADKAoqaFzctXwkDr3an6d&#10;ATcJ2nQ+6k02EHlHT4BwE6jptuW5UdPTM+ypC1oIbwq8uBBYnxBpaT3/AARa0tI7rc1uOydJE0fQ&#10;tN1JsdCyMC39l1DOXNecf6BfAxRU5kiPpLV4ujDdUhIWoRuFI4t91UVlVSwh0RscLR/ENZRva97r&#10;7lWUMNXF8TTrTax23oSjCpY3EgMC8RUVJHMZBymSFpuE+QOaAo3bW3HKkk3KxsStOqQ5uw8qqjii&#10;tMGqiqjUXaeVqm0SghBxcLFH5GqHlPcG5KcTISQgLoiwsh7JoCLQVJHlPYiLLcgb+VLgFZBwn/vP&#10;qUlIxw9CPxEXATaxzfqaqDX/AIaHYxVGrS1TbP4RIDSLIZ8ihyoP4oUFumFm+FvPCcVJlOAAygGO&#10;Kkmjibcqpla2lMt1BH8VJtHcFP0l/wAIHkZX7Jl3As7Kt02JsUcY+oplFTRyRtcM91HRz1tS8wtw&#10;oaNtPSdO2T+CqWxs0/8AJeKSHapGCVqEjWUzv7KohknDY284UGm0elU7WvbueqLUmwmxbhGOgdIJ&#10;LcrTRb0M5Wrbn7t/K7prkw4srhNIUcvRmBHCZL1mp/T09zpPdSPfM7c5X+ViZyqi+3CY1zYuFFcm&#10;5TpmMNkJWuOELBbmr0uCkjuMJ7CFtKCKpuPk3FFkT/qC+FhY7c1NPayk3OIsgCFcXRKHKgI6jSoM&#10;RDyzdOIT7KQ2C17Vfg2iKIeoqOsqZ2gP5VZVTl3RDsYXhqAuedwxZdBsEAzhNo29NzY3/UqynkbV&#10;iwNxZUsjXVV3j8FTMaznlb29cNc79FqzWmjcAvFUQi1GJ4N1XRSVED2Nb6vyWibf2lCZOMJxiZqj&#10;hI2/sqilpKiAzRnaQtMeJT0Hf2Wl1kjC6/LF4jiayIzt7qwJuELhNuVZvur7HJ7bqirOh6X8KrmN&#10;Q/ceENvF0RmwVijhX8mKPlPt9pSWIwpCG4C2E5K+kpp3tW5NcnPs26I3Z8yLhUskbRY/JxlPrC6W&#10;wCBJFz5DnyPPkOVB2UP0Dy5TmqTlVUrKeF0r1Xn4qQ1DyqQzviIspYZoZBvcvC5JjKwbBOijcbkJ&#10;9FabqXTqPe9pIBGFT0UvxzpHOwUS2SQBagN1I5an4bbq8rZC6xCHhqqpHSSsdf0lPhq9PrGvnbZz&#10;VWyfFU8VdCVps8M8NieVFp0VJV9ZrvStMN3yOHdeIGn9lsusXwsEKNvkWbm3QduanJy7gd1JH0QA&#10;eVdPQ8mppssOGUCFL9aDNzQpIQVC3YLLb+CAAHC3WPCMicCgLImwTaZzotw5TKhzTaQIPa/DE4Oa&#10;LEKql6TAByqWH7blcuym5KsPKwTgNqb2UIDpQBwjWU1PE3c5RSMljD2uRIBy5Pf7FOuTgLxDWNEX&#10;RBUsYl2gBB5jFgpXGSrJcV4ZuyXb+CLbtyhjhSE3QOECbo44WoPJpzYpta6GctHCbXUu273ZXimm&#10;pNTgaY3DcF4elgpqT4Cd17qqpZ9LqN7CqZ8VcdzzY/otGpYCQGDC8WThsTYwcIcpgCBtwiFchvk5&#10;OCoYmy1Q3Kqc6WZxXA+QFA3QF1sUkdzcJj3HBUoIGFTbumSjPE1Q1MTxZScYC2NJF0WFOFijhNbs&#10;hbYosbJhylp3wm8ZQrCxtnjKDXVU9zwiNosFe6bz5k2KNyE44ACdP0IiQpdWhjmDJDc/6JuqVUZD&#10;oHelVuu6hNa5wqbX54CPZVPiOSpkbFDyq2vaazoyu9S1GqnbMyCL6nKqqnwQta113O4VGyT4oiQ5&#10;XhgWnd+SkmYyx3J9XSsGXj/NTa5pUWZJR/mj428Nte2Lri5/FMfuG62Fyq3FKVICKgi6mjlDjZOp&#10;KyQ8L9k1Rsd1lT1MLYhTzi6g0yFrupE7CpasUMB91qtW2VrnvPPCPumHCGUDcXV7hF1kcpyindTz&#10;B4CklbI4vYOUbn5BymoAWwsqwQAOSgwFTP6TNoW13srlpv3UIc+K5KLBe5UhHZPybrLnAKrmjhpW&#10;tUM7m5KimbMLg5T443NFwmxxsy0I55RCaM+b+UCeETbhVkgigLig8CmmkP1FUQ/cNBK6IbIHEJ9j&#10;iyqaptE5ot6lFQTyUrpH4eTyqiGevmBYcxhTSWqXOt/Cbb/9itPfOKkPkK8ea5qGlyUwpZzFv5/y&#10;U+meL5mvkjrr8bcqp8SeI46h0VRVOxcJuq6pPHaWZ3+a8PPkl8R0oe77Y91ASYGj/wB4HlqL9tO4&#10;9hdT65qLNT6jmO2f2/4TvFVE6YNLXKlIqImujGCnMDQL9k6L0AAYTZIYGlzn2Cq9ephCWQgkq9ZV&#10;1m6Z1wnEFuFGBwsBXNkDhOCJsnLcBhOtsawJwIdYcfI3nyY8HCHlwhccJw6k9ii1vsqmAyG7Qus+&#10;JobZQyiTnlAqQXKjB6rVVU0UtmldMRjYQqqJtO0OYVSSPkbd3kcIOCuDx5uBN0PdOBPC1Z1qW3Yo&#10;SCOgllePtD/ZM1VjhfbY4Q1GjFEJpOEBWazeZ52M7L417axj5BcDCmjkrNxLrBguqGeNkAc885UT&#10;/j5JWB23cb/5cKnp9sQe7lf9XATPS57Ki8RT07KdjpfSy98/nZV0/XrHzE8kqmO8Ed14dBZ4jpSf&#10;6woBaFo/AeWptAo3kHsUDXNcQHfotlW53UO2/wCQ/wCE2bUQfS5Pm1GQ5ev+5c2xkKbTR8uyh6W2&#10;AQwcItu2wV9oBK33QIQR4R5TgU1n7y5U8rXTBzOES4uv8jefJpsU1yGVZMFypx0prhRVhkNnBS1D&#10;YrBqa6Gd3rRAbN6DhFqkFigCXYUeoC/TlGU+qhIuVJeql9PCgjEcYCsE5BhOUGkeZ+kpuWraey1B&#10;8IYWyrUJ9PptPsRh6Gr0EUscDG/+2VTKa7UI6eTDC4/opKusq3v+GcGRtwmSAVUTBkA4/Fy1GSvj&#10;dJGMN7qkqN8Ip3x/kVUmlaTty5aNX1FZTuklFm4sv+p9O2RtO4sc4fhdfsipnINNSSEZ7Kj8Ja/U&#10;SejT3lUH/TbxVN6m0Oz8ytG/6N+JHVsVTUbWBjr9kxnTY0AYx5azJFDQOcStrXm4Xaybj5Qhxdbt&#10;2E1Nb5FHlO4+cc+XCa4Jrs+UYu5bAUKYRk2TgS8p8Lo27iVTNBcXO4UU95ySnkE3CpwDM26mp4Zg&#10;SU+ghJumRCNtm8JosUOPLnC2FqN7+R58i4DC1CMOhcq2jldRwkH0/wC6gom0+oxNP22lVEMulz7o&#10;/WWfoFHHplREZGy4/oU+nRy0bZ7bCOB+C1CurKwNu24AV6/VaJ0l7AdlBBFNZrm2G0Z/FU9NHHK2&#10;nZ9IsvC5bJSOYRwvhIg0+n/RCPZw1SXDrrrxR/xHBT6xpzMF11WeKWsxE1VuoVGoO3SFD5wNzk8b&#10;RZMyEFZDHk7lP489l8qTlW8hyj5cJqacLdtW8lA3N1UQ7fU1AlxtdPdZu0LYdu4qNxLVSZqQCETY&#10;kLFrWTmW48mjCsUGjnycBZHC7XV7Ijc4KdhcC0pugshlbJuJZnF1W0MNZ6XhUsbaaJ4iFvdSRRRt&#10;dIWC6qavVdRmG5p2D9cqTTJakNfG7Y23Cp9M6Iaxzsfh/uqpjCAxvCowdzT7LTdVqqEO6XdHxFqL&#10;3XuFLrOovP1qWtq5R6nldZ3JKknd2KJLjcrH+Aw7XAhTxktDmpnsgPkcnK1slR075jjhSRtgb+K5&#10;N/Mc+d0CVfysTwgSFffEQhTuZclRMMjlVFrYw0cqJpDLlUg/7oJ+LkovjHdb2EcokIOAWD58hOGb&#10;I4CPKJ9QRj34ByjDU07S17bhVEVnFzBhW6MbrnKc67sKjjAfkfom0xEoIOE6Fxv025UWmSNu6c4T&#10;GMb6WcLfHGAAuu1GUFGZ3ZbnO5Wf8LsqWZpGx5T6V31NGEARjyJV7pyLHO4UFG4m7ggGRR4VVMC4&#10;j5AuUfIGyBW66DrIPBRdZ1k/1+nsjEIhdqBM0m5wR9IsqP8A+oCrSRHhBgC2XyCrmMXTHbmgpvyS&#10;NAN0491a6GBZVQJyDlDxHqNAAwDcEPF7Zm2lhC/bmkSOu9ik1bRj9LEdX08Ya2wQ1iD7AR1OYm7A&#10;gZqjL00bRb+R4yFFXVMYs0r9oQvH7xqMlG/6SrQ/1K1N9py30LO6GoUQ4UmpE4YMKWpllwSrfIBZ&#10;cI/JlZQdnK6gW4AAlPcCEIw1ScqjH79SgOaQUccppFkSFASZS1N+SREXCOFuCqPpRYx7bOCko4pE&#10;dNzgptCW90aG/dfAtHKZAxnZcfyZCwERdbGoNAKIBVllZ+Uco9kfkCv5HBW++Cmyh+F1E59yqDM6&#10;nk2SJ+yb1BEvvwrSPUMez1FMuj5yImwRN0OVUfSu33ODdBH/AAAFYDjzoiRNhVX1AJp9ZACu5uCu&#10;oQhISv8AxhDjzk+lHhCxKuBlVDtzvugc+R/wAbLcVdBU79koUDmRy3eMKuMPWvCnNcDkoBwyUOV/&#10;4ggVbylw1XugFUTBgICLifugDKKPnfzurq/lZWuELsN1BWF+HLZFIM8p1JYY5RhlacoNcCMK42Ad&#10;00385MtT/Scp1SGiwTnFxufukeR8tyBV7/JZWW3yPCBLTcKOuljUWoh4u7lCqicEZojwVuCbMxoy&#10;UKiLuU+shbwVPX3FgjK5+Vz91DyPyDnzHynhHzDyF1XLrS+66jjyV1HFc/dreUflHPzt4R4TufvV&#10;gv8AMOfnbwjwnc/etNG+Y2aEPe64+Qc+V/lbwjwjz960FR8FM2Zrb7f9VrkDt4rYBdjufwKa8Oy3&#10;hYA8xz5j5G8I8J33q6QQwl5VDrEc8Ldrv0VZplLKOpC7bIf8lNDUQN3PGP0RJEl01+9D38x8jeEe&#10;E771ezrRFipnmjmAKgndHxkKofFJBZpxjCZHnKIAIsh5j5G8I4CP3s6mpp/rGU+GupP4WQoa2KoN&#10;j9StbugPkHyDCfJcW+972XUPdPgilFgE+mq43XhdcL4maKRrZR+iZX0j3Fu5Md1I7tVkFZcLeAi+&#10;/H3zysjhGQpr24JT6enkv6VEyOGPa0q490XAd11LHCfuceUABx9+WRYCumOy6ZHdbHe6DD3Qxj/8&#10;9//EAFMQAAEDAgMEBQcHCAgEBQQDAAEAAgMEEQUSIRMiMUEGFDJRYRAjQlJxgZEVJDNicqGxByBD&#10;UIKSwdElNEBTc5Oi4RYwY4M1RFRk8CZgsvFldJT/2gAIAQEABj8C/VmXFMSjh+25bmORO9hWYV/+&#10;la4h/pX/AIj/AKVY4l/oWuKf6Fri3+la4t/oWuM/6E92C1e1DO0cv66HylQsl+0FX4Th1NSRxU8+&#10;SMBvKy1q4AO4NWTr0Q/ZVzi7B+wjIcWzWHANVBij8VcTXsLgy3ZsUJX4y8XHqqPDDFHKGD6V7OKP&#10;zOL91T0NPG0O2mY2HL9dS4tidS2GCFt5JHHgFX4vSb0NTU54SeYWrWL0FY7NOjY5moWFNJv1Rhz2&#10;7syYGlvZuLK0vAa6IkQuAT6UQkCVvaP65zFYZ0UikJ6xMZahjebW8F/Vih800X9UK0oh71bqgCZB&#10;KzK2Rrovfa4+9QtmYM0fm3kd40XV2NA5lysZlDLLU2a2TXxVx+uHHwUdMeFPhrdPEkoWAVg3y5k6&#10;Jx1a4SR+1MxaM3o6sedLP0Mnj4Jro3tcD2S08VxUeXhnCZ9kfqx88hs1jS53sRp4paudze1lpyri&#10;grf8tZ+qVdv8NZXR1g/7BWjKz/IKzDrX+QtDU/5K8zPL74lmp6n4q4XBESHj4qs6RPrIxHJZkDeY&#10;YEIq3FAwcGtazU+/knRfJjH5SQHPde6yjCqZni6SyzTwMDe+KXMtnS18WY+jIbLb1eGP2X96zeZ8&#10;U44e1tXSyfS03NDpP0eL4czslRSX0DvZ3qyafrJn2B+rN/hzVfFQNbFTulJYwNCN5NG6nRB0ZB9y&#10;zNdz5NTc0sv3LtP+5b1z719D/qX0P+pZWEj3rKSfit8X/aK+i/1I7Gmu6xygu4p0nSDo3NGAMsRp&#10;4i5mVZX0cv8AkFefhI787SArlrWO9eOTVZaWp65T/wB29wJ+9WqIZMJrQPpo4yGqsgo8Wiq9kBd0&#10;Itn8bLQpv2gmfYH6skubbh1VXLCSWtdxRDb3kfl9yBnWzZH7CgERdan71a/3rVaHy2CDipMDxSmE&#10;9LKwPgc4cuazT4DTE/VBCLR0ZFv8QlXpcAY08jYrzL6eAd5BTi/FKia3EQ05y/FR4rg2NOoZoZtn&#10;DPTZiZJHagSh2gaLfepI6hjIcRpdKqNnCQeu1M+0FH9gfqyWkirYzUyNLRHm1CfUVkoMkzr8UyAC&#10;2UpoAKF+Q1Wvksr3QbdWut5yuCuKsqOu6NVFOyro7xyNqXZQ5h14rzVFE6393U3C+dYdEbcd26yv&#10;waX2iBqG2w9gy85dP/2n4BWYdh0tNHAXTFsfAJ8+Cz9QrXDK4xOyR1DfVfb8VS4lSsbh02CkQS0b&#10;nXmqnH6TT1eFiqfEKQ3iqMr2FM+wP1ZVTNndVAyE549cuvBedgd70XVWHl9uzrwUcVBA5vfdZJIP&#10;9KF4R+6rupm/uK5oGn9lZDQNHuWdlMPgrtjVwr5brdgHwW6xvwU7YHEXiN9FsqjECCDo7LZXj6SR&#10;DwdULPUY9Su7xtlmdHTTfXdJohhuF1ERlnkjeG4WL3FuBKaaj6TLv+1UvS2GLzkT9hUuHMeisNLj&#10;9GNn96j+wPw/VleDGH/O38H/AFlmOH5fvWaOOVv2Y11nEtsGsFzJJDoEJI6Vz22GV3V9CFlfh0mp&#10;5Uqs7Dp/aKY3T8Xkw2WQiwZGY7Z3dyjrI6CYCRgP0BVPgXRpjo6iTfmcY7bOPvQY7bE2182VZrZf&#10;8srejl/yygDTv98a/qXxYpGOoyA5ha4iLlZPqMOx5mpvvxkq8HSRjD9R1gjHF0oiPtjuU5oxGpeQ&#10;ONOwhQ4bh87G1tvnDphaR59/FWLdVidMR2GCYfspkPqVv8Ao/sD+278gVm6q7WLsrku0uIXAK7mL&#10;VaP/ADcSEmGE/On6sfx1Rd1WpZbuusvy9VsOW+629k6Km6T1M7p3BjIHstfvVEcSx6oEgtGKeNg7&#10;PetrRflRkj+q+IC3xC2kH5TIiAbEuaFNTy9ImYhTUVIX+bGgeeCiwypqaekoYXGLbSj8ViXTHE8S&#10;ZJ+jgqmN0LB3ftKHE8dxijpKeob5pkgt7D7bLNQ4/TdXvlfVW0v4JsMvTOCV2XR5IuV1k4wJ4jwy&#10;hSTuxe0bBYty6BP/APq2pkLmPytZB2tDpwUn9HPIEh4ucvn2FSjxFx+KzCjcD9aZUeBsc5jqibLY&#10;ScufBCLDq5j6S/0z9Hx2KEYPAcVihcdOov8AwQiqIHRu69q14sRoEz7A/teYo0kPEcbLaOuddVcR&#10;n4rLFAPeVusYFrK1vuVxVfBqs+uaPa1W2gd+ysuyZ8VmdF7gVmbmCDaq2W/FNqYDx4+XFQKmdh62&#10;/wBnFOhFdmbmsvlHDvpGGxu26o8NrKcMfB2i2INWHVAhO1hfv+LSm4NDh8eyrJxnldFvjThdQ0X/&#10;AAjSVrajf2lQ3UeCmx2Wkp6Lr0zrxsIa0N5JmEUmIUs07qjfjDs3v0VJ0X6P4TJLBDlzOkFmk8fx&#10;Qb0go2mMHcZ3KLo7geAU9RAyPdzncZ3nTuQpqzopRSPc8uFRIW/gE2OWmjhFtI2DgurYe2lDvSMl&#10;rcVGx2N4TDlJ2kbYdSO7gnbbBaZzr+iS38FlZ0f+MznLPT4HH8SqKZtPTQi7soDdSbIjjrz8lW3I&#10;XbdzIAxp1OZMnJm85VXHWDv8hr8Ez7A/teetqGtzaNB5r5SoasZpOLSrSRm55r/byBjnWJ5rOJmn&#10;vCDzA6x+uvm7CR4qzR96v5Mohce5Cor6oMa3XIOKmwqlrYy+PizNr5cUa5t8tY4j4o0+UsLtWG/N&#10;Ojkbuy6P8CosUpHuzXGdt01mLYnFExoFy6RQ00NdJVOimzfNhcKKmwzAtlHC0ta98mpUXRkS04o4&#10;RZjerjN8VozjxTJLFZb65Oa6tTyS1NdjZLvMx3sO6ybX41VDrFG3NsIo+F0zHH1OSIi+Zw4KdkE7&#10;y1kmrgO16WijoqSheX1L33L325FSw1OAT0++buqbtWUw7YjlE8r5/wBHazJ/ikIY/huKTUslEdp1&#10;OVmcP8MyqZnYE9tU2ojipqWJ+YTveMwFz9622LYX1Koa9zZKcSZgLcwVQ4M9rnGabrEojF3NDNQV&#10;h23O+9ud2n1kz7A/tT62tqWsa1vM8U6d7iIIzaJi+Y1m76j9QsuI4efFzEBVN48drAs3XaaP2SWW&#10;7jsHs6wFb5TgP/cQacaaAPREyscVb/mq8uKx/tTomj2U1uNn3UlPJlbLH6LYLrYYRhEsl+D37oTv&#10;kyqMA/SRQjVMxamq33z+cu7io5qWsZ1jJ5yG+oPkxbMOFS5Cerm0vy4hZcNw8ud67zb7llZixp2H&#10;lBura1dTLI7ve5MhosPmmfI60bY2XLiqaHpZQ1WFwVD7dYnp+Hjbmqei6N443EA+EPlnjO7qmtbH&#10;dNnl0cD2bKoo6oZDEbN8RZT4yxzX1cEr4xI/9EOSGxp3YjiFU0/OctmAeLvBU/ReDEYJJWRO6zsp&#10;Nb8bKM1ULNpNxkvYpjKVxkZTxvcH5uYBRjn2YN7Wc26vBhNNJf8A9qv/AAwRj6sKq6nHxUS00EV3&#10;0tNo5zr6fzUGBzdFsRroagCo61PP5yOW+XtW5XWxMjaWiptXySv4eJPeVLPDHUMqaqobBRMZ2G0n&#10;p5/VNlFBAzKyPI1g9iZ9gf2qKm2m5k7Kt8fID3q9l2B8F2B8EA6Jv7quIGfuq2yb+6nM2beHcpoC&#10;ba6W5puLwwWqmC7rc0+mnaQ6+6hMHZSzR3ijX0LgHcZGKlFNM4AyWcAUx55tWJQR6/OVES3LtGLY&#10;0sLpHHkxt0JosJ07nyWKifjGHviyvDhmbo6ywnpXh1MxppJopbxtA0cAD+KGJwtz9VkD2n6io8aw&#10;XBooqkRMkmkYNT6yosdjwsSVMsXnnS8nKXDg217PjHc3gqfF2DtsMbz4rE8Er27TebMyF3A6KWpx&#10;HF5BG+wbRwbrAApMPpYdpWmK7nX3Yh3JslVBwiGzsb6qrxSWoO9miOvYDhxTpcM6X0ct3brZTZWk&#10;qqB5721IXVqaOOaTujdcD2pmGENlnJzTPay9yjV9JMRhpo7dhzQXH2N4r5TbnpcLppm7KifpJr2Z&#10;XDndP6YdIYmtxLEIwGxsbYRRfwJUf2gmfYH9qhePUWqF+CstVlzDXxTWrjy8miJuo2yDRzlsCOKm&#10;IjteTQgITgaO0eE2No3S8t9ypoTynTB9UKvlfDmb1jeCoeptIL3ZNRwW0LQ1sbbvlI1KfK7ERFs+&#10;IkUuCTRPrS9pEb2C2V3fqvkxzrvZC9h9o1ajhsv0ho3U8n22qs6Lz/SQvlhe3u7k/DXcYpSqLGr7&#10;hdspT3BD5exSje1u+1riHplZ0alb1aupxBusyjMtlQYdLUSu0AZyT8Wfgl8zi573O1VNRHzcJqGx&#10;PGfvK6Q7to4J3xt9gabJ9ZhtHW1NODvStYALe/j7lUVeL9MZaWqhaf6PfFs3u7tXaKnpsO/KqyOC&#10;QnaF9GDsxa/atqn1GLflXAiDjkFLCGmQZb92iixDCKLEcbfG9hkErS9z7x7w10Fnfgoek/TWJu3h&#10;aG0mG5rhoHB0nefDgiXu4pn2gmfYH9qp/snyaBcVluszWN+CzOgaf2lZ2GtI/wAQrKzCWf5pVhhc&#10;f75WlFGPeoSct8/ct5/DuCkr6l9xmu1ObE3dIuAosvHOXKjfLo7ai6b7FXhnadNfRMfiJF2fRqpp&#10;6dpLsma3eU3DpmyxwhhMsgj7KEzsPEzmi7pJ3XHwWO4Zh7WNjFVnha3hl7KrOjuFQOikjdtZ2uPH&#10;PrcLG8PwZjMlZU5t4dkKSqlfd8787za2qlwja7MyWyv7lT5a91QypYXZ3MAsVSYnEd6Goa5Mnidu&#10;vYCEWYrKRAO2A6102m6J0gbHTOzBzG8SE6sryHCr3pTbtJkVFGGRtbYNaNAv6dwSlqu7awgke9ZZ&#10;8Aks30RVuyj3ICmwBx/xalzgfcjHh1LFTM7qePJ+CuOPPyRaemEz7A/tUDvDyNKdDBUtbIODHekm&#10;YVi7JA7ajLJbQ+Cfh+FuzySSWDA2zWq8sJaAbE25+TTyh1uy1XcppWyj6Psrf3Rs7JsQkzZToqWT&#10;OM23TfshVbGM3nyboW0yDaMZfK3gmvFewE8Y3nUIudiUDSdXMh7RKdhWA076endo+Ut3nj+Cip5X&#10;2bWM2TvxWHVx0jxCmdTv+3yTaoDSpp25debeKgaTbLbOnU1Bh0tTIPXGUJkbOjr9lBdzBDFqPeu6&#10;yw2sa7O5tOGP+0E+kocFljphxext8yE2FzOBMe8x7NRfQqnhfuCwsLcEG+iFqg1WWUeTUKK/94Ez&#10;7A/tULvaroKWKKodDufSiS1lFh3SLFmVu+NnG2O5b71LN0Xih6wHb+1HnL+CacZphHKOWe1/2VwV&#10;z5Xu7gspUZjGj2kFRljW3Olk7dy2PxWHlvOcBN9iqBGN5zxlHNbGRuuSxBKlp9RleQv+JMXp9u/P&#10;lhY/gPFdQr8HhfG4W+j1apIqa4fR1OaK/dfRU8c5ig2EwkjNOyxa5DGMRlfNUZd6eU3KJnr8rXeo&#10;oelHRtskxpHh1XE83zN71S1NNBG2OWlabNZ3tWIYfYgCckDwKqcJdJc01QXfvI4XhoO3fwzMTsUr&#10;HXlkN81+LfAJlZDL5oOteyDGsN7LecEMhRIf9653VhC77TuC/pDH6KI8C3bi6+UsCv1OOTWteLXt&#10;6reftUGIN9Jtvh/aobooLM15HsKZW4vTmWXaNyuvutC+U8LzbSOW5sdHLLWhj967ZD2h4K/x8vBP&#10;nc3idPI2fJ2CopoxYMJ5Ilp95WHvcdOsBN9imnieWyMboUJal4vf3qobftHN8VA+3Dipa2ixuSER&#10;zEMiHZsEK6moQ2qqGtEjM1m3txvyXytjmMsnLdTDh42lvC4WxgptnbjE+QFwHjbghilG7dhlbtW8&#10;jHzUlAHMLtmC6IntMI4+xChpuw1xLB3XWXCYGEz0bX78gbw4qr6IYhI3a1FJnIadNF1s0maWHeDm&#10;8VVy1DQDTjsc2qspY3WcaibZ2OvbT9n0pqNHdh5aVrjLXn68eis6uhsOWyTf6TawEehGszcaqjf+&#10;6t/JNNbJiTy4aFweEJMaY2JltXyOzOd/JQ9GcDorQRDJooaR/abe/wDaoSr+QAeTQ/mgBRxvGttV&#10;chPaw62UjXjmjEO0AsPBcL9bbp70PYp3SDTZAphI59yjnA0fEB8EaO+8yoOYHuVbh9THlcyY/wA1&#10;R9LelrhHhTp9lm3t51vDkupYHZ7ZBbJSx5LpgwIGghib55sgDnSHlqq9uN1D6upp5dczt3KeGnBY&#10;J0ooJDlbHsJ46bVxbfhZCei2kt23Lbhhb+9ZNrW9IWU2yiMbGyDVoP2VB0kqukbZ9ibOyNe5zh3a&#10;o0uHTy7bnDIA0/6lWY4MKkZBXxEF+YaP8U2CSnAe5r3u95zK1ZT0xm9IkNV5cJiJv2ltG4TEBmW7&#10;hdNb6zGrZ09HAxvIsgb/AAXV6d8js3ZI0QqMVrmwRjtGaeyE2GOY6M+nG69/emPPNb8rR+0t+tYP&#10;ejFRSlxHcs0+HVAF+bQs8Obx04LUO+C4n4K23+IW7M34rT/kbzwPaV56vhb7ZAt/GYP31uYtEf2l&#10;aKtYfet2pZ8Vdsg+K4qN55OWg4qyb7Fqrj8zQe9RtfEcoN+Cy39iIzBGmzi7hwupMl+0mv8AXVBG&#10;G/8Amk32JwYLnZDQFObK7sGwb3lU1c0fRvyu96+TK2cNhrW5bu9F3JR12NUbtq304pMuZUfRughb&#10;HlqPmcA7+ZXWXei3RSsB19qqsTw/H5MMpbAVdQ06u7mjvKcMNLrc6ioOaV3jf0U/HvyiY9URgy5a&#10;aOUne8bqWcbaohy3YYp3cEawdGGPdQUgFMHQ3LpHet4qbFGYFUPfPLmLWxHiqjAcVa6URluUPFy3&#10;etZSbWW2VhJZ3iybj1NhoGaR7dm9mr7Hj4ICahddjN8Rv0W0ySjw2xUdLDAx0Zbeo2mtkQMPhY3k&#10;WxgIvp4T4aKhrIqgmJ8pD2eKqcEzaRnaxDuadFBh+EVexkdq97RdPdikklSM+5sX8lc4POB9d90J&#10;aSOoirIxunJunwRmhsXgdh7FtKqPSXtBrTa62hjk/dRzMmbfvYjJFWl31My+ZVuz7g9RYHXYhnjn&#10;9F5/D84wzz7ae30MWpRGEU0NO3lduZZ6vHphfi1jrBXkdPKe9ZurSfBAmnPHmgYaCQ+zVedopW+J&#10;arMJv3Eq0dTa3J2oXyfiTnQ24TRi/wBy2M7hLE76KdnB3+6vk9ibK2ncR4BbgyMHF7l86rCfshWZ&#10;WPb7QslRib5JOTGrVjz9S/8AFbCohbk4saBwV42jOeyxq209qWE8C8aq1Xjk2Y+rJa6ZiUdZUPlv&#10;ZjHy3QxKaGzJortLToqOip47zk2AVPV11Jvw+c2Z5oimdS0zf8K9kcY6R1jJaotsTEcoQp+hOFRy&#10;RjjM4c/amUHSs4dlc76GQXTBiGGYbtuLBHDa5WxqsUoY8lm5dpaybi8uIu2zmDZME26B9VNw3bOh&#10;s22ZS1mDdK2Ply6QzR5Wn3qDDoqM3op39dYzeyP8VFQw/k9hnnbFao63HnMju/MqPob/AME09UwQ&#10;5KeKZ1gx3rX5ADRQ4NQ4HF22xzZJNAG6X8Qo31eJU8Lp32ZJsw4te7sqp6J9HcGFdVQOcOuh1mat&#10;7RU4nicZn+efU20c4nW3gpZJJ+wcjc3iF/wTR0lGaaJrXF5GTMSLkDxU3SAYNT5WudlpzU2lbbkR&#10;ZV0s+F9WNLIGBpO8dAeHLimTy5GuqHhrQ4akd6kiqW5g3suHNNjhbw3h/JUr9nkPWezdUzPQqsMO&#10;f9kkrrU37PgFeWnY/wC0F5uDJ9kpzzRTWzkMBdyCzS4PUcOWqEhwaex8FYYPOGcznQfSYLVSB7A5&#10;vnE6SqwbZuv2ZBrZO6uGC2hy8lFj1A8iankzAqlxqP8ATxAu8D+ZVYjRjzrY9zwTpqmZ8kshu4nX&#10;VZ6q5J4BpWWKJrB7FYTD4rOJNO/MhtqxrPtPQhkxwF3qtdcrZ1le9zvVEF03EJcDqY45Buymn/8A&#10;llmhmLS7VviiQ/N7F1PEIWyQPO+3u8UInhmyjN2grZULYwwdwWxa+wWwq339VxWjTrw0TjX0zDrz&#10;WWGLJ9ngus5GOyeroV8v4hHeSXeYx/6MIwUMhjhGheOLk3VzmU+89xPEoywHdpeyPFGokaGl0dx4&#10;KGeua90UAuQzv5LYT1TjE/dB4ZQm09PiM4y+i+M2X9E4lR5e6d1lLDHjmFCN4s5gnFirZ8Kc4cHZ&#10;MyEtb0Swmrmy2dLTRZJLe9NnH5Mo4I5H5pPngu9RUU8eHQ0EDvMxdbbma2/8kGtbR5BH2HHau+5O&#10;oZ8QbTQONjFTsyZh4oPpaotnivsNn6dh2ZAuv45BGKxrPOCAZHuQxXB8TqaORnDNLd7fgnVUvTGp&#10;lIbldIQR7kOsTVlVpcF1Vp8E6ko6V8Ls12siGhCloRVecj377Tl6qkDmb9y722an1+HVTqDD4KeH&#10;z2TtPtwb3qGd+JVdT1pgfPeRoH4KTIxsbQ3NJJl1PtUhw38n2IYjS0T8rq2Bt8h9idDhNa10l7Ph&#10;eMsjD4t4hZXT5S1p1WHUzpcxMrlhk0fKmLSEMzLLNHLb3pskOJZAz0R3rO7GC8ZLNBbzRlGNNLst&#10;hu6J2zrmySlwyXHJNE+KMcz0t1Wl6SOYxttWjimyVWOXdGd1zkc0wuePin89OSgLuDZn5fZf8x0F&#10;XDtGSaFnenVNDUebf2XW/wDllnkg2svMv+jautNjpoByETC4u+OiZ8mulGtn7eOIj7gjNRYm12Ue&#10;bjdlafhzTxj+I1FJN+jgmpn2l9h5JtFJTw5Q+7nPaMz/AAujib39Yhb9CzMBlTMFpaeG7HWjL52r&#10;q9Qxt5ezHFrkdz1C2lVVBv23W0UUdPTSNpb3zObZ0p/g1GKSWzr66q8MlyDyKygF3uV+q/cUGT0r&#10;pGfWCzOGzd3OarQMH2kyoLs3nhnKeyD+73bINHo6HwUhoK97Nod/gm0MBzSSO3lT9Gad4zvG8qmo&#10;kw9j3bO93PtwUJqWdqU3W3lpW3KJgZZPdT1D/gEWda4H1UOtT3H2Ux00GYjhvIO+S4/iUYKaiYzT&#10;g1idZ/F/ehitE7WWPNI0emf5prRM6Nzn7zi8X7KLZs2ZumcaXWcTecDtIXN4jvUpmY7O5to3NIt7&#10;E+WmfbI21/aqCfD5XF1SWZjzvmQa+PkcwvyUdBSueYBLmjDlTxtHfqp6IuIEsRYT3XVX+T7pCRFB&#10;VzeandwZJwF/A6J3Rrp7hbMFxtr/AOj8TpjkbO3k5p4H3qnwzpTjD63DK/dgxN4s5knqu8FQdG4X&#10;5mxNBv8AaVLE30Yv4LNn58U6RrzoNLHir08jRJlOR0jTZZNsScliG/wWVruKJDiS8aOCO/fQON11&#10;0NO0LcjTmPD2I2cc3jwRBvlPMJ2voqnJ5yu8tyUR6DdAi+kkMbj4aFbtPcc/N52H3FWq+ibHuPF7&#10;C9v3cFar6M1/iOSzUlFFTC/acXl/x5e5Q9c6Us2cTMrY5DLce+yvFXwSe55/ELqtLhU0jeWwgbr8&#10;V5vAMh/93GB/+KyzVraY84qWDMHfFbSHDCXf3tW7N8BwW0e7PIeLnJtbE02fo+yzZiuxf3Kxhb8F&#10;kdEAVnGX4LQJ1G/g4ckMExu926RT20cFtoK1kLncd4aq0mNx2+qQiyjG1qHDjzUc8wLpH+Cdloni&#10;dxy7QusPgqTPpZC3cuCdmby7kco/0okutY8UGNewfthbs8f7yNpOA1snvggebc9murS7uz3m30Kh&#10;r5Blka+7nX8e5CGeK8Lpc7ZMgva/giYL7P0bp85kZdrdxqNM199q4MF/RWyieGCkFxY34KJ8lUC3&#10;Z7SU8fcrVEoaIzo7LZQwiQP2emnNCNotcLrFEHMxSP6O3CUd3tTfyY/lmoJ6aSF+TDMYljLXQP7i&#10;UfyT12Mx1mHhwlhry3O3INb5+Snq7ufHSm2c/V4Iho+iprk92q3m6XRBkt7k12cWdc5L6oOPFzON&#10;9Qo5BUOvlObhvrNHm0b6IHFASt/R8Od1fMLCxbl5p2y7r8UdCPEFFrRfd11VJb13eXYNOshVlwQd&#10;PNlWaOW/vW81fR/et6L71rD96tHF96u1q0V/JJSn0mobR1i02KEkat5DNI+wA1Rr3OaxrjuNd3J2&#10;YaNNloryRXIV2QrQKCpp6cyPjPBqpi6ExvLN9ru9Utc2O+XijSV0L2Fum81aYhCPtIinq4HA+Ks2&#10;WLXjvK89ZEO/eQfX43Ff7SyfKbHn6q2eH0csp+qF1bBMBc0E7jspJROPROE7aOQlrhqBZbW13D+S&#10;FMZLRSHeWRvNyIYOScS+wc0gp1RTv15o00cO7JELOHou4oR1H0xFrKnqTxcSjI8dkaqDEMVq2xxl&#10;/C+qnwA4RWV8bAdlUU8ZIjKm6OTxPfhMrztIHstcHmp8d6Kv83V5c7L9kqTpphtc2c1tOxk8eb6M&#10;h6CGZBj4b3Fi49yzBunJDMScrjZAlpNuPgi9otmZdC1tDqi7Lrl4otHcoDbtwOb96ovFzvKIh6Lf&#10;IXnkF12eMGSXW55DuW2pvMy+uzn7e9Gnq2ZZW8bcHeI8t1crgtVZbwR0C+atuyQX4pkZjN+as8WP&#10;kjwqPs9qc35JtDTaOeMrB3BCK60Gh8gw+kflAF5HdyfSbfaBnNOqH5W05FnSOOvuUlT1hzxHJaN5&#10;FrhU4qKdkzdbteLouruizmO5vpZ8oXzevr4PaM6z03TqVrfr0h0+9ea6fRW8YP8AdXd+UGHX/o/7&#10;r5z+UAuHPJSX/ir1OP10/eGUxassHRupqXetUToYZgGGUdE/JmIp4d5o9qrqmd5c/q+UuPsQkaw5&#10;TzstuWG41I8Fnvw713OPJQU1jeRmd2nDwUIpp3bVsbtuBwJUlNM/Nnps4HK4WeukJMnC/JUkVtdn&#10;m+KfJxaxtyO8LFce6TQCp6m+1PTvO6Ne5U9F0X6MNkqcRr6h79zlnNh8F8jdL8CZh+KHRk1rXP2v&#10;4KvpHz7Wlc5roJFtabbzz4raWeZ30bNfuQHwsrvb7NE6AS5HHTM8fwVmT3+siRID4BZNWiTS99Vo&#10;/KdnzHBXbrfsm/JHajv4KHDMKlc2WY7QyD1QqLExpI12SVvcVQfteWY34O8jmjidFYeS/B4N2u7l&#10;sKgWk/FX8mqsFot3yxGCNpF9bq0dHyRZKNVcqsz9vZjL7LrNNwybi4+QzE3HcpMVrtJZtfFOllvm&#10;kKDBie5yZZT5matcCFBtLhz3WaQp2x4nI5rsTeDY+CosIdVv6vsmZY7/AFFRvnwCaaCWfJJIHZdn&#10;3acwq/G5cLopG7EdQpWjeLvHvUeO9I2uiNQ7dhkjy7O2pKc+lcMuazc3Fy6tNUxB3q503rk2W/Bo&#10;bcqoxSOnfNHNFHlcBwBWIuzNa3Tee63JNfQ5ZgDrspMzR7+SdTurGbl25M3BHNUN1OgujStn2ZY2&#10;4zjLdRVtfJZjRkkeeQTpaN7ZGC4uCoaugdePqABYG2s+3BMgxCENkyB2UHgFSTDs9WbZOLBcc1U4&#10;di8uShxA5C/kLuuD8VT4jgBYa7D5hU0R5P8AD3hP6Q9GIRSYtH/WqJ24WuHLw9q/4S6VZhUQvyNd&#10;Jx9hVbhFW6WWjgmtFt4zbLyyFNp2k5nPyNFuJsgKF+vZMThvNPeiayLIPVIRiZGMgHBOa1ttxAu1&#10;NuQW7oDGm200T8TxaTK0aMZzee5VNHXZWV1PJnpDb0O5HD6qMtkY/easPB8fLJI7m8+Rn21by2Pu&#10;PciyUbzOPj5PwV1w/MDZW9o8VlDdeSMj2cTyQLmWUeLUGro/pGesEJKeUCRvxaVllozJ3PYssWHP&#10;96+UukEjbM7Eayx3ZAzsDvV6W/mjxa26aKqa+XW2QBSMA7cN1h5kP/mAFOf/AOZk/BYZt8pHV29s&#10;f9JSUslUw5XkxX5rqEmHhtUDpJJHcBvrJmHdfe3q7M7msHbUnSTM/bMbZjb6JmxwyaSqdLndU2vf&#10;wUtRVtvJHThjGvF7LEWRjKxuxaAOHNV9FXAOhjdtcjtA8taCGp0FM+jmpsTqy0Rwh14nO0HtVB0P&#10;fh+HbarIY+WOHzne43KpoIcNgFNhNJmk80NXns/ddRdJcdwM1jMRuIsu5FTU7fSNvaosSra90kBf&#10;tKWnqJ2hm6bnjxFlXmgpWU0VRXXdGwDIwZrLYtmD5aeQ2dHwI7SPydh7n1DYw03dugptDDUsgjYy&#10;wbA0WA/aWVvSZ9+7ZtTHYyWPli4TWsbd2ij6D9IRK98e7R1YaSCPVd3KLp90RqdoWf1ugJttW93/&#10;AO1BiOGYdU09ad2rhkj1BHO/NUrqKKHqENKIq2I/TQzDv8EMWqIGbJ+5aL0L81S7CO2zdspp7W9i&#10;c2knmqHxtvK90m6PBCqmj2Ikl2YzHi5CNhtdthd2qDs40B5IcRucOSmrKubLHTszSOPIKZ2NN+b0&#10;8R6jRk9oc3e1VVM03ios2dw5g8AvlEt84G5brDj9Q+Q+xE/WK4prydA/VaFWVvIKiDts5esO5CWL&#10;0uXcuK4e380CpdYX5LLDU28Hoy0zGyd1zwWaqI15BAWW3p5HRSeuxW61HKOWYWVnTRs8QFnral8r&#10;vrcFcfFPqHOqY3uNjs26OTd7ePElOZxLW81BVStc1kT8+6n4HJjjKeSSqdUAVTDfUeCpcehxKlMc&#10;EbWvbmId2bc1dmKQMHJzpAjDi1VC7KDaYO5dyrMmQST6xgv4DuUuC4hDHBTkfSukF7r5Kbi9PFDm&#10;vtL308E7FsOxx43PObNuviUyE4fJP1hkbvPyW05cFimeWSKN9W0SSR33W2F1h8c1c84fhsOdr9i7&#10;zsvZtw96qekFVT1Rjhj2VCzYnUcS5YiYMErRX4lIWxTGPcYODfuTcKrsfq/kyGQMlo8+Um/oqSiq&#10;8Irq6Un5nI+rJDB6trqQuDYh6bOY+qo3tZm2tPqR+iPiqwuZYCodYuCvp7AjaItdysq7GMfiE76M&#10;hsNM7hr6R71R4L0R6FQ11TiNTNI/PuntHTTwTcF6RYe7DKwm28dy/drqmPiwmlkhkfZlYXE5PapK&#10;jEMSfJXYpCZp4W/R5OXsKZTQtkiftbGVw3beKlwcta2OV93Swtv7wpcIwWpjkuN+SbdRwCuxLYva&#10;7NTty7r3e1U8FbIXTNbYl3FXvwTcNhgFXWZbvhz6RjxRfrHFX05bI0eh3p7Gvy1FJLuO5OCpG0FQ&#10;KvEcXm20r+7XUnwWzzC71hYJ/Q+Sye0+ufx8kzhyA/ELQrbjh5d48V1of1ec5ZfqP7/5rKFl8vHy&#10;XDL2KMtW0ZWnmEOquaPBNe6Qe5XufgrthefY1Xhw958TovPTxxhbKKrMuVu+eSMwe3KX7rc9ihDU&#10;VEluTXOumlzeB0T2u4lmlk2hhdHnIP0hVHij8BnjFNl2krW52kg8QnYvE1xp3PzOfXQ5r7vMe1Yh&#10;Njgp2xyRybLNHZubll7liJqp3bWKLzG/z/iqeoil+dOrHCd997LpYLCnQyQifeE7G6vd9Zx/gjNN&#10;TOy7Nw0j5odGafo67ec50lS9tsuumvcmVON4jBTkQNjdTwb73+J7l0mxTq+12MLpWRP9OzeCmp5c&#10;D+bg+bdFrviPO4HuTBVYbUwmqj20bXNtkaOCg2DKeGFnnJoJhfN3EHkn4h8nQR9tr25s2+eDgqqt&#10;oKuFwpohIc8mbN4BNxF7pGscMzhI69n2uqemdEWyT01331I8FhlPX0NK+J/bFSN1ybX4VBTwOfXb&#10;K8FWSCPs20WTEIDsXOtFOODkwV0mWjrwIZzbhrofimVGEShuIUL+sYfL3uHL3hPx3CohR43C3LV0&#10;5084OLXfzU3QfpNGdowFke14g+qVS47SQuMT6Y5X2u0sy5fdqE+FkzI453DM57uVlG/C4mZKCQt2&#10;jj2gU+bpLh2lQ3zckB5+CjbHhE7oYyXRVFQb29i85yHenYThMokxSVnDiIB3nxUHTmrxPrVTVvzV&#10;NjcAO1uqbB4nRuo4Zi+SN0e84HxVP01wXzmRgzub6UZ/knY9WA55W2gzejGhLE11jpr6t/5rDB/0&#10;fLMzuf5HxO5sKp5ZeGyBkKnosAxQtoBPlk7wedvBNjzagalbMO15I7/BOpqtmdjxZzTzUtBVTGQx&#10;b0cjjrs+V/FX/M0Rc2PMPSUMk0buq5ryxs4lbXDoIT9QjVEydCmytH6Rmq2dHgEMX2gt3qzP+2nZ&#10;q/d4NEYsrSVskvfnKcHPytdxsUMwz24Fy8zFZBsp08EYo3Ebmvig8i24bJ0NBjtRE0Hsteruxh7/&#10;APEAN0TLSUsh5l8CucJw/wD/AM3+6z/JlE3/ALH+6ziKAfZiXm69zfsrLUYjNJ9pybfm5dIqac5R&#10;LYNspPN1hYxzrMhHEuFiSqeaRlVLsYdnEal93BqbK4y+b4ROn0Pg7vTtrQROYGH0uN+SeYafLDHb&#10;ZxHsuHqoTUdHTxzFojiiLr7Z9+Y8B+C6lijI3VAq9+YN7NgRlWEugtcNLXATbO9vFdcdh8mfr12y&#10;584v9rmmR1oY/ho6LX95SdTZs9kzMmdEuntaXwaMpa2T9H9V3gm9POguLbCsLRtIXPvDVN7lTVze&#10;iMtDiIcRUyxaskPIgrEeiQrL0FNRB74i3sv7h3LYOjY5wHm87bgFGGCJzHGTz0UjfNyN8O5QPqnt&#10;kpoWaQO5nxW3nrg+NpOSn9GNRugpc9IX5H1l/T5WHdfmnY1DmNNXG4N75X82qn/Js/pBsqCpnsdo&#10;eA7lBVYSx3U5GBt3uuQ8cb+1VVNiF30jHZYA8fEJuHwMfvDejiZxZ4JkcTS1hduseOysNaP7geWf&#10;7V0UIWi5doAosGwjfxCsOSlb3d7vYFFTTPzSkZpXX4lB5RcPK2a9sot7VxV/LZFzW3F9UJHxWa3k&#10;skAMZHNpsj1uU1FPyB4hAmVsE3iMpR+SsTBvzcg19I9zWt7bCttFWNjXVJp3vPa2gbwVm05Dhxff&#10;it0rauPNPdblorHnGU7XmtCrj4LK1arQK5P3p83osbdzhrZU9LRDOZJBlWMVJkIDKhodb70MPFSD&#10;GXcdRoslRu7STLCc3LvVfX1TB1KAjID396rKimdeOR1qEgjn/JU1DX1z552DNkb6bu9Gucwhgfds&#10;TH8Shmky5pM1r3ssNftoQBI7enYXN+5F4+T3u6324JHB37hK6xLnyNGtnjL8OKmx7FMTko8Njdsw&#10;yHtyo1HQrHJnTMbfq9Z6fsI5p2F0dE6spaeQxvpJTnMJH3hVOG1EDKSvYLwZB8VUVwkLqifOa17+&#10;If3IFNNvera3ClpZcwZK0skLPFSYTXMAdD5qXL9xCqOjmIO89Fuhx9B/oH3hOpajNHPTS2NuRCo+&#10;jcbDDS0zGuxGc+k/v/km0lFTeYgZlY1vpFMrZpGGKR5keX9tp4WHcENfTWG//wBceVxbzZdOzFS1&#10;fSCqtM2O9NAG6zeA8U/8oXTGDYtuwQQH9BEVTYdQTxSSSAuOxeDlb7lnG6OWZXkF2+sPIG248EWl&#10;vZ4qxV/JmK0WWO1ud1tNpYHiFvvF1dpuBzutWhfM8QlZ+0nUkszHB3p80XRRZnBOMlU6MuGrXx31&#10;W0lkzHvy2WjU4XQmZplGvig7uiKffvVyVp5MwVynYziDi2ippQC0DWUp2EYNTiDrLc8p9ZreATsd&#10;qx9I/JDmHABV0+aQGetdldG7ggKnq+1sLF7i03/BNOMYKdjAAMrH52tFuO6tg2SlbDLezGu3mu8Q&#10;U7q8ri1j8zg3jl70RFLK/Swe4rrLY+Hbfn1URIucyw3qTnZi8/RZbj9/RFlWyXOayxfJBHfw3mot&#10;YBtRa9s18v4LDa/o3iMkDaSud1/YOINjw4Km6H43F8pR1EgZFIX2ez380fymdHwc7GhuLUo4VMXf&#10;9oKh6bYCfmuLME7QO/0gqzDg7zGIURnY2+gfbX7kNOCa33rbZe4RhvF380+R9cWzR6NEb/oT/FHG&#10;YoPP0g2VbGD2m/7cUMdotWmO0wHpM7/aFS450fnZtpGBs5PB7P7xO6N0FY6LOw7erYLOzd6bgmOY&#10;rLsxBalljj3azvD+5y6u2dzwdSZDwXVoZLlrrnTxWGt/9sPKxwfbzadCLe8KGrxCkEj6febddXne&#10;xkLoTGYz6Z9FVOMyv81DGXyvPd3I1VL0OzUF91xccxb3p1Rhsmrd2op39uM+Klo+bHaezktnJHw0&#10;HgjAHWzdq6dGZALDieaIyOz7XjflZDzgddoOisrhCsMZ2R4OCfEX37lG3XMO1qiAVkY27naNCbVV&#10;1W+ObJmf3Ltc9D3ritVfMtXJ7WLq8fvR+pG7MpCOGZanyZlwUOG0jcz55Axqi6JYDTySRxy7OSpY&#10;/Tael96iqcSxFlPBR0ttpe+Z3qoUmFmbZUo1lLNz2BSS6W65J5DHS1b42u7bWPsHJsFXQwyhnZe1&#10;uR/7w1UvVcaqYHviczZzsztN/rcVTYazDoZXROz7akff43W0dPlef0T28lTbKQON76FdVGFh7qWX&#10;Nlc/Ryihdhb4D1vaucKtzmD9ngssU7i1zrdkZfjxWKfku6QMa5lTd8LX+lpYt/imNwkyN87nw2rB&#10;0k1vk8HD70ehdX0dnfjc7er7RkZyu+t7V0W6Oyu+c0sDmyAHVYYSN4U8gP7itbnomPmkDQTbeKk2&#10;51EDdj4d9vFRYhHGBsD1ett6X1vd3pmMsbmhf5urb6zTwP8APwT8K2ZlL96hAH0zT/D+CbSSVQc8&#10;ZiRfRl+XsCfgNIKmeKEuZXRUr8srT6Lh6ze9UYmwsOgG4+oqN17nD0mtUsrJL0kL8rQ0/Su7/Ymu&#10;bGAeDdPFYZrf5q3yxPt4IDx4Lasb2uIXWGsJNK8TBo5kKppozfNWMbJ9lMpmwNyBtrWX/E/QFjRM&#10;5uWeAtu2QKTEek7/AJ5USlzxa1vBBwfdx+5ObI61uC22dvHgSjJmZcHv4p+eoBkB3WjmuPkmw+rj&#10;bLTtdvN7kcR6PSh7Hfo78FHLVwnNwcHBbO2g4BfK1TD5qDs6cShgdI//ABSFuqxb5LrgnAjktoW3&#10;uusy6bVhsCqrEKGl8xAd+R2lyeACdTVcDopGdtjxqPJ2lqE7ppPa0F+qx+ued/CyfK6m2kmKnatF&#10;/od5PfXSvdFNNaTbeqqODD9Inszgjmuu3GtfLdXWgRaQuCzNJBQbJUmRrBZrJdQFSk07ReT0NFWP&#10;Mfm5bOjcRo5ZZILHwTqfPJlcb5eV+9RY/gk7opoZA9h8U6gxOnjdOGWrKN/FrvWanydG6OgxanP0&#10;L6vdqYh3Z/STekfTyaJuTSClhOjQEaeIeboqCR8ngbGyLncBqUHVEbzduWM23WeHtKG7v0PaPfCf&#10;4rbT71JVs2VQL6eHx5qSlN6gZnQ0xA/rA8Pw9yy4PTxSV8cYELJXafZuqqpwPDputF1sbpJJfOQf&#10;4f8ABMrHVL6ikgnMmGVoltKQe1E/vCqsQog4TVL8t3G+W/G3cqajaOzCLn26qONvKos5YbF3Urfw&#10;8sDh65UdWGNP2gmyNtvBGx0ItZGvkgdUYefm9fFz04PHxUVRgeLRyZ/0ObeHu5JtFjtSyATR+Zll&#10;Nm5u5TUeBVUc8dNGNrNCbtLj4raRsyNPpOKD6jeafTaUIzKGg8ynZOSZPE/tdtvctAFqAppb6GSx&#10;CFTh9Tsj4HihTdKsNa4HTbZdE2u6OYkA1x7F+SbS04aH2yt+s7vRnqJCXON3FcFfy8VkGpI4I1+N&#10;MB3vNxlFtQ28MTnbh/BPoRRudLHFmDY4btY70b+9NqOk2GxTVMjPOSgbwup8NwirfHUVJ/rkxzPj&#10;HqhSCKSOohgccshkyvkHgFL0n6cZ3iN9oaUdl59EO9qdjNPDtpjC7NC2G8cPH+ClfizsrWM7DOTb&#10;KrpqahvSwS9Uo+7Nzk8eCiw6Kpe6OOoENPm1KiBPaxGZbkDj7l5rDJXexi+b9Hqk/wDaKdM7Do4w&#10;1t/OzZU6Nw1DrLQKkcD+kVXgXSahbK7tQPvZ8fi0ra9G+kkb4ndllQ3Ue9bSevoWx+vtwmYl0wxp&#10;s9Ozekji0HfqU3pv+R2uMRG8KeGW1vs/yXyJ0+wOZlZCLPmaLE+1qbRdDsInmmdwLm9lVVRir719&#10;RE51ZJfw7Klp3FxcRcArY8DKzR3qyBRYxHplHnx9TmE7CafD3S5j5i483k8SruftJy2zpP4DuCEV&#10;CZ8+2tfZ2ZKObA/1k+rbieJRwujD4aiUZJ4u+F3e3+SyQMyt8ApMKrbgOsWyD0Svk2txiB72M7Uc&#10;e+5vf4JtLAdQ+5HMrDC7nRs/Dytk9V6btpGsAuS5wWxqJ8o9EO5BZA7dWwnja6Ori0ae9vFHEKOg&#10;ijcfUuurYjSRyW7OdVmO1sEMFFSN2k+QHeK+UsJ6OYq3Dw76IFnZ+CkqcPjeySLcq6Oo7cZUtO52&#10;sUhaQjGxxs7irlvsRjctSpKiSMPgilJfn9qthxhinbyunUuIRuLTwPJCbBK58f2HKJ1bVOIjHprb&#10;SDO3wKyu+C0ctCtSsoHFNghpjcmxejVuktZ+WEE80+qeN1rHE+Kr9vFeqfM0VD+Ze7h91k1rTq2I&#10;XA8An1pkOZo0bzC6zW1BL3OvYi5U2FVtK6pZOLU9Dl9P1rqTDMUhijaGGSpZxvYaBYt0ujr200Iz&#10;bFuuaynxwm8s8xbRa65ioRiD9o+lhleW3/SekVXVM1GyUsqZCwvjB1v4qmoqvCng53NqXbOLd1t3&#10;Jk8IZlewOaRGBoVrKfipN6+4eJUv+I78VYKndbg9GoqaSRt33OQZzYexT0lJWTR1EgtHemdoup1N&#10;Q92zGd8mXR49W38UzD6LaNvJmbmj3QbX/wBlUVNVIBVPNnAHgPZwUcddh8Esl7PJiBJR+RcFbAz+&#10;82YaqqesIlLYXec9ycQ3g+yljjPnIn52Ed6kipqVzDVaxQH0e957vYpMFwzEiK2jjjmlaxuuyvvE&#10;Dmpa3o1V9atlJ2Wm0A1c0FTQYK51Nh5LXVlDVU79ZB4nn7E1jGaAI2bxV83vWK4zU1O12Xmo3D2X&#10;H3qnzcmtMh8SQVh4bw6oy3w8rnO5PH4p0Z1uEAdG5k2QG911pvGFwf7hxCD2jiL+Sjog68c2OZKg&#10;Dm0ZtE2jipIwwNtbKm9NfycUEb3TM2dbSEbkncdO5Pq/yh9KoaTEZpi+aOR1rXUdbhWJR1NNJ9FU&#10;MNwfBWMo3uOiyd/envtwZdSS0hBje8l0Z56p2KsqHMkc64seCkw/FaJsrIx9LZNNC0tkfxYEMjnf&#10;FXEjjfvW0HPjZaPd8Vds7vYtZSmvLinR30LytvjVSHRxPzRKWtlsI42lzIz9ykrcRrM7J8VEr5m6&#10;3tYqxwqsbM7sU+yu5zTwKrMNwwxguZtZI6gG417HtUvSHpFidQx1UM0ULDbI3krMp+sVTvMQcgPF&#10;P6ITPPU9larZEbOuR/NYb0RwameX1guSB6N7KDo/FiDIquhtI4ycNRr8FNBh9Vt4IqN0G0J7ZtvO&#10;VW7/AN8/8Vib4cCbJPWVTA14jG63S6jpm8I2Bg9yupM3qFPy/wB478VdQAji5Goo8RkYTo4ZQV1g&#10;YgOHOMIbXEGjSx82CVtG47MPARNRraqSWWU8SXWv8ENjRMuOBc25W8qlob+hd+ClzkAa3PvUk1Dl&#10;GR27n4ZXa3WfMLP1fK/tO9vco6TA4A2shjz01a13H6juZafuVTi/RGhdAyA/0xg02jQ/m6M8PHuT&#10;ayGzRMwP1WYO0sg6/wDunvgjvKIiY2d5RoMbjLJJL7RgPDW9/aoIW7w2ouXc1QAD/wAqz8PLKxzb&#10;rOWufB6Vhcs8fFDE8PkDxa4c1dTmPArXUHkpKB36B26T6Te/yS4V0nw2SfAK+TabeEb9LJ3+xDFO&#10;j3S2nqATYM2mp8Patu52WLk63FDFcQppZja2aPRYk10rurOrI5KKKU9i9mkKwHHiruCJrnebA33e&#10;C+U+ilU2eCTXJfghAcOMd/TdyTjLIC7i4n0in18kmr+XchmddWaG2WSWlbrxKEjDo5XC4IAlOqo7&#10;yuvcaaIS4g/gPN045rr3SAgCojLjG/gAqajp6bzNTI10exi3Qy+qiwDCKMuOzzTT2sGsDbo9JsTo&#10;ckT2F0GnbazmqqtpcQZR4cGlm8zXL64VJij6e20kLaVrzwiHpe0rEOkGMwv2QkvnPB3qtb36r5Nx&#10;rCWyYjE0dSDhoGnh8P4JrqHz0sELpK+S1muJ/FMFG4mRtPJNVWFgp/k6aIOFfJuyEao7erh1bu2c&#10;NCrOxWGL9sGy+fdL4R7CpWx4rJUvMZa3Zi4T3A8XEhboVKyngc7zgLt3QBfQgexbt/itPzakf9F3&#10;4I02yLpDNeNo/isoNy43kIHFbNwzNLNb8Cm2lliomwnJLDOWysJ9AHu8F8jygywGPK7P6Xt70Imw&#10;R5GMsGDhZZG6DLwXsV/DknWCpwf74KiA/wDTM/Dyy/YKGqfPhb9hI7V7LXY/2jv8Vaqh2Dr8L7p9&#10;h5prXO1soa0/Rv8ANSn1fV+9WRo8Rp2yMI9IL5foWua6PeYzNpdR4l0Yo9rigqRQmPLcQy34lQUX&#10;S2skxHD60ONQZder6XFu5Yd+T3BzemoSKjEcvr+i34aqM0keeRp88eZRB5KoJ7rK1BWuDf7t3BZZ&#10;KaInvshPiE+buaOA8mq0V02Nz95q0Pk86LhObBGL8ihiuIR5n/o2OUsclMzO2kdy4LDq+OdnVRSt&#10;jZT31klvp96FDXG3WcMcxrieLydQo4qB7q90IDaqQM7Mf92Pd+CNXJ0hqHUzuzh220v3ELqcWwjE&#10;A83A45GtHcO9HFKnoxMaemB2EdvNk+ue9HpHXVZqK5ouxhHCHN/NVGFQYfnxCSjbHRxUrL7TS+93&#10;KTG6qlidX1sJlmkdxZCeXuTZoZnsBldbK5EurJD7XK93O961BRbS0b3nllahLJQbBvfUOyrJV4hm&#10;t2xD2f3l1XB6IMPpyc3f8io/wT+Ce8c3n8Uxq0HIi5Trm9m/BNdbUcNFmFrDiizJuhvFXDvtCysE&#10;5QEHXbCyob/+lZ+Hll/wyrhaohrAT7Fs4ZyG37L9QEaXE6Z+V4ttIRm9/gn0HW2PlpTkkLNdORTm&#10;ka+iboxOZcnn3IY/S0rajB8VlbHilK8aMN/pAvl2mpGyTT2Zh9O39K88Pcq38o/Tio+fVt6mrmf6&#10;De7+Co6SPog2LBK6q2Mc7vpLa7ykhj0ds2ucPap7c5G/n8fJZ2oVwrNK2OzLtdSVJnkylnZRmMgJ&#10;bTG+ZNrIcRkmNML0sTnbrPspsdYzeveOTmwp0b8ZdPDVzjIJOP8AuqjEDgrJJmxEgRt1KlxKsbTQ&#10;1Dn+dYXWcPBSVlN0kkqYzDlioqCMks05qY9HITQ0VJFsy541e48lU9IcXhzTVrXRZ5TvNCxAUsZy&#10;toX3c3g1NrMYbUXdUOMOzdYFqyvwqZ325F5vo3E7/EWTD8ApIfsRLI11vqsYEH1WjedyhBTR5R+P&#10;/JlibxMZAVThdVo4Tuy39qbdMy2sGnMuOiBI4LLm4lEj1eKtyWh0TnzO1PZbzKpomal04s3u1VLT&#10;P4xwNafh5ZP8Mq/csrUQR706djNeK2T3aL5WnoXPlhba0D8lxfnb4p02G4yanOy9MK0bjR+zqnjF&#10;+jTw3nVRSZm+0N4qfDH1jAJmWtUebd8DqqbGPyh9IZKvDsNe0UbZNWxsv/JU35Leg1UJcP3X4tVx&#10;Hdy8o02tlyw0uFsz5uABAVZ0nmaQysmIpmnlEOypR/1W+TaR0Etu/KrzUz2j6zVofJceW6FzqEBt&#10;NFqfTKe+dwjAbfNzd4KWqxqlkkp3RnsHVoTJeh/TKldNCfNwVLtm63qnkjSVdDlmDrjI/Ow+8LDa&#10;SeNzp3m5GTRg706MOtmFrr5QGGwT1Uk0YZaHe0OpT/k/oy6MzO2eWCi7LS23d3qOkrcLFNBG+76i&#10;pkEfPt2POybh8WKmqMLLNhpeLz3k8EW0GHuw/AIXecDOMnh4/goqChwosiiYGsbfgt4xx/a1W9Mx&#10;57yFebXwaFaKFo93/MPSXAI75jeWNo1B702lrhs5hpd3NBwdpbTxVmu9LUIkIva3W64eijJUyhlu&#10;8osw+PMf7xyL3Xke86JvTLpRT5A3Wmp3DU+J/Mk+wfJZWtoeKyO5+C2tKPuU78QkkDmM8zFbSU9x&#10;9ymwqukO80upbf8A4+wIGPstPELrNZRxSa2DnsBcPep6YV1TTiRtvpdoD4WcnQYCYZXSSb0lU3Jb&#10;91Rfkj6Lx7eJoa/HKikffx2TeR/2UdJ1CamDGWDJB/JSbM/pWp1TVtzCCIvy96eYMQ6vEHbkcOgC&#10;zvxDbt5xzNvdDD8Rpm0FU/sOa7cef4IwVLbHl4qyuVey1TwT5DMxxldfQW4JgnBdI7SOFv4p2GVN&#10;HmOx387UcShdUUEruL6cAj70fkD8qdYz1WzPIH3LNQ9LqGqy8C6xd96y56N3jlYvnvye23OSKI2V&#10;8Y6dUFGAb2i0P+lbKu6ZV9e8+jDd/wCKGKY9TPpKe92teN+X3cgosKwqmbDBC2zGNH9hyuCOIYZO&#10;YJraty7r1lmpZcrfSbvBNixGBg9ZzrhOfTmmcRw3zqEHRupBm1+lOi06Q07NNbNRaKp1Rfg8IMo8&#10;Oe2P+9e2wC6/XnrdWecjBZnsWn5jgPVR19Ly6rKW38U5zRvclmgzAsddh8U7DaqmtHJYyMczj4go&#10;VbdYebrag9yc6KPRjb+5SUTpbNkZa45J0eCzu25m2plkPaKyZwXW1KfKf75qvINxwyyexPLRemlO&#10;aGTyCSM2I4FU1fiZvLDLsmP9Zqt5dUHD3oOf2SnR0rLk8F1iVmapk0Z4Is4/N7INewEeKLs0jPDP&#10;p8EZKXH3RnkNgFdnSx4/ZV6jpi/Xj5u6D8Q6SyzDubTBv33VsKwsF9/ppjnf8f7LknhaQe8LNNhr&#10;QT6mi0hkH7auNp8UM8UjvDOg6DCWEjm/VZIYw0dwH5zvYnX9crTVDktfJvIyvh1PBRVFHWSu2EYj&#10;2bfURjjq5Kim02j79o94Ta5zpTSym0NRbdf4Ibea2vGyyw1d+Ib7PFaE9pDMOMjVJNLTlxD+LOSO&#10;G10XWqfl68aL8FxdjWcmVOhQkxvH6aKIHeDH3KgwLBY8tLTDQ+se/wDM0Wq6rI72IuIUFU2neWMP&#10;otvqnZG6siO09pQ/U5T9PTKAHlu4q7xpwARuFljZxG8SFLnoiI6p4329mF3efb9ybRCQmBjs8cXI&#10;HvXmgQt4Hisj2BobIdo93Bo71R1ji3M4NL8v2iFJL0WqMs0clyz1goP+K6PYVfr8F1nDMZuPV4hf&#10;+CxVItq8OsU+GbBZIMre0SixvIriuHlFRlvl5Lrc7XZD9ykhw6DaF/Yf3J2N4i3z1SeKt+p3u7ml&#10;OcObldXJtbx8md3AclfycU6CZgcxws5pHFdVrGvkov0NRa+y+q7+aD4g1+bgW6qOqw2KOpmnm2NL&#10;G4bu0+t4BP6JtZA1/V2SVUtGSGOf3exHDIcrtjG1rS0dyfRS1BilvpfS6Y3FKTas5vAvZbWjrXU7&#10;jw3i1Z8MxVkjLaNcVKMWga0gaZTxT/tK3lsVHJJwJ3tE6lw+LcHHRRwNZaFrvOG3FMp4o8rWNsB+&#10;qJXfUKugVX7CeUzz0sZigJOQ2535Kjoq2hf1iZjdpsReOMnQKto8YrYqYRVQigv6Wg/mjSuxCLPk&#10;zZb8rJ+I4fisZhjeWPeXWAKaZMXp257ZPOjevwVdh9BX3dhkmWsJGgHffgv+MsXxBkGFPDwzCdg0&#10;ueNQ3eOuYnlw1U/R/CII8JqmQtqGxxN2pka4jzYDuBsde5UVVQVkVHPTzTCo2wvuPdclo7+5OoME&#10;jkbE9+aV8smZ0jvaoqeQbr3hpTpqWO477LZNebeq5BuK4Ux9uYHBdZpat7L8WPdonBlYzUd6fY+k&#10;rny5ghI2EvPq2RqqlhhieeyUGRtuR+qZT4ILKwXRhqGCRp4tcEyup3zRbMDzTJd1yq6ySuu6pkzt&#10;Bi+j0shOyrmY1p87nfmZUDJlsWclF0aioaTqPWXufHshdo1s4HvTY66ZsksNFTwQSOZ9GWXzELEG&#10;tr/6Pr55HnD4osoGdoadefBCg6SY/UYjFC3LRCMbDYC9wdOLh3+Ch6lhzTNA0iOsnOeYX476Lnuu&#10;SuKhlB7MoKG1ZcOajJETE7vaF80mMg+yiHUz/grOpn/Bb1O/4Kwp3/BbtK74L+rOHuWatqSz9lDJ&#10;FtHD0nBWH6qcO9wVlp5LrMefk0P5+YclE/vjH4KxWrVrEPgt6mb8F/VWfBaUrPgtIG/BXbGPguH6&#10;sYwc3oeXJ3o+xe5cVdErX82nk/6Y/WsEI9Y/mZu/8zis3eVfyX8tLf1P4/rWPbSBoDOJ77oX8mXl&#10;z8o8l7rKFb8yxCpvsn8f1rPhj5zG11mOe3iAm4DjDtjMx2SnzyXzgcPfZWIt43Wit+Zbu8lvJqtE&#10;SqcdwP4/rWomfewdrYeCfNEM8cjg50kf0kZ8E+kxCB1RAyY5HRtvIGnhf2cEY6e7pf7m1j4rJk3n&#10;a7MDVrOV1f8AFZO5XKuferrirjyurZnta1vAvNg49yu1uXI+xb3afrUTM028ZbfxQZJc5haw0t4r&#10;OHWd6MsR/wDl0et0TZM0ZBqr6kdxTqh0DcziOA4W4eTOw6rM/jy8uvldNUygZWFwYXWz25BfKmNn&#10;5vHdwA4A+HsQqpGkPqnbRwPwH3frU0r35Txa4ciuqYvDZxbZkw4OCzYfNt4tPMOFsqLJI3QSs7cU&#10;nJXHl1K4+WSWurGRNhjzy5j2W96iw7CKPbU/VnTvLOMrbiw3uHFMmx2nMUdHO8U8I/SdyY7F4rRA&#10;blKOFvFCNgsGiwH62NPVx5m/gjK69XSN1Lh9IwfxW2gkbIyT9IOK2mE4jcX+ilCpqPFaXLLM1xcW&#10;jdbZZOtbM6m0mml7LPE8OHePJw8lVXV1dNlqY2tdAzhpbX/ZMpMMpNpVSsDG2dneQPHkhW4naSfk&#10;29wz9c6o4ngFR1Wcm8jB2JP/AJ3rquMw7B/Iv7LvY5b8Z19XVEVFDEbjXaMWyopQ1ma9rq0laz4q&#10;7pnO+wy66tgeCT1cvqBtkKjpJihoYf8A0lGd63i5bLC6Nrb9uQ6ud7T+vMk8QePrBF9HmpnHiYTx&#10;Vo8UhcP+pFdblXR/5JW/X0TW/Vpzf8V/SUstR3tJs1Cnw2ijhaPVb/8Afv8A/8QAKhABAAICAgIC&#10;AgEEAwEBAAAAAQARITFBUWFxgZGhscEQUNHwQOHxIDD/2gAIAQEAAT8h/thtGl1VB1fPUylhyKFX&#10;X85ufzwCvPlE6/Ii9fkwdU+HFcfwpxY7UCGv7yuuhT0TiYrDQxvoUD6aIXczxGWPVhrYdetD+JoZ&#10;cQnsNZ3vKIDHE5bA1XSaf3hamtmeQZicC2DdIsuP2JSWfJlgDZiX0LhicjVtbM/mUXqa/DN2PYPg&#10;nBMAstsSWxZmoXz/AHhTpCKAyxQIb/Nwfo6SYkrOYaxu2sKXk5Upx3FExIhF0DUFGNPG/wDWgtpK&#10;JSXruOZBpXJliLHJ/eGChlbbEcAzCGvxDThU43wQ6J31Ns+JrJfDx3+JUexzvIOFBuWOwB3MZZ7z&#10;ME2Ev5ls31eP7ZanMBwLY1qUpi/bMBy/9ahemvOEApvE8sr8oelFKPfbiQAvsJlTPCoFaPzL7fyl&#10;amkWMDPww/NywpxEJ3xgXN0CbuzcekngfvA9lWjH0Qooqv51lFNcNh3TEAKmVw9DF6LJ8lfGElnW&#10;mOQph+5v/wClf2zMwxczjmcvcqpy4NQGFC7pH8zTbL1IOxf4lzrtr/CP5zNtsGt7eUzIVMcQcule&#10;X+Yf9GcaZYreWint/mlmp9v8yztFhFWC/MO8+hNg0PFXE6DNZ/wQJRcIC7K7pj1bMknuoPJh9TMJ&#10;3OfbxETm9NDp+PfmZrZRuB1bPzP9Z1/bBVSydCsx46MI4JXujFGO0cV0epR5XREVaDqYI6DFsEy2&#10;RlBqKxbHmI1Cww/maZ+mFFHfEDSbzAeR/pZh8MSLZpN+iLHvu18MTXPTYPipa/7EtTWCWHPYqGtw&#10;iEuzli6whN6ssRp8bz1MAfX7n+76/tahKjBxOSBeknKoNsO+1l6wgbh3toS6UfxLlYY6jpZ5LahZ&#10;TEuhOOZhaveIrn0Qed9S1R09EYy/FZgqQaUmgN3UWnBn9hKayuBn3NGR4T7uEVgugp7CKTRBm6tV&#10;V3K9BoRuH/JEx34QVbS5sZiSfSZy/Tf1MnP9D+1r45j3Cy0HJ1USeVi2I4neWP0gMlPfKxTZ5Sxq&#10;OF/hMu1PMHWSaIFXguoIW1ajCP8AE0zPEvDB4iL85gLAvdSbx8cou/xD2iRP33LTFyUP4j23OS7+&#10;pl0nmfN4j4NhKBt/9QzAQqfeErQv7MNPdx5m5byN/mf6fp/a3+YjiBwhVpyJMAkDbW9n8RlrR33a&#10;piWsFLmNU1mMk8lM1xjELdl/gkdTdv11ZOcyiB1Grx+4agl6Q+XaVDGERu7lmrnzKiPkXQ24siHR&#10;u8rwnKWXEL9XBBShdj7GomPDQfQwkBe2+4iE+pmkJmH4Ks8GsRt7DNzOd9nuk39Kx+Sf7vr/AJuG&#10;M9XM2sMdP3NeT2z/AFM6xELEP/SnEDwxWMPbNffct/q1ee59t6g9MvcOF2vcOWKwwn1DG5BAdsdQ&#10;X7fZBTj+JU2DmbF/vwXP1LDSDDdvGLK/MCpNqjnCmVkWVLogbdoifPC7yLyo15mUfjsPQ9KRzKE9&#10;jGdUwOvuPou2Le7rMrN5T/gJF3FYv4uA3voRT1wf5gVxXed6W4O4MgHOl0NZbriMScYuZoLFjJmN&#10;XQLH4n+06/5bJcBHfsduoEA2AgeCYusl80sT1hcCkyVYD6IJsMat8si5EPaWEezNsdZ6meUJlD6o&#10;MB1/TtObKI2vqJu1rJaiZ3LogmpHixluMAgVxxMRJKGQUH3G3KRHYpTBA2ebfBh0ixvOoOF13Mfq&#10;WoHayMQu/UoRMA9oL/7fQ4tM1dFhdLVb7hRJh3PSaPE4txMdiXibJV4q7ZimfVM3kYNDM74jcfhL&#10;qwLsj6ZRTXhD+IXa4BchTXqIq3kt7R4jshrJrwVpRfMdCRzFApV8fwmf+pj/AJSAyx60YhtH59PE&#10;rxHl2ZGSVyH0wWDABgwljgFG7qYqch2leev+rj0oO4oRirgvPRGGBZVURAu73Y8xSCleCAdQW75g&#10;utiVyhnb7MlZTcF5hSVrjCu5Vx6E16gsMX1BVXL1pRoPZUYgCzU87zDBbuhCeIpv3LhEDMxwoX4y&#10;1juYGabXcLzVQEQ6pZNUnxKyzsRTD7VGcBLvdgPOIMPzUPeLl8OI/tEiFEtl/gQ9efFnJkvXzEAd&#10;Fo91Uh8Kle2VbijkjE5aweVLrLczqARpdqscYqf7Tr/ksUnhNy6JmrUFAeYOErxQtXps2fUGKOii&#10;vm5sectchV/tQenpmJ6jDV9S9wB1JihrgIqy904hbFv5XOEur/GxGU41v3DUs32FwlqjU5mIhJUS&#10;cr2yqBmxtOEJZUdwFw9cjXp5jFB21lp8xdhRMrdT4aYLbp/U8DqPiyOIalB3QrtIOBrCRUTI4vyX&#10;ggLjIXbRo9PMD2ChKiiOLVJz+TUDjPFP6nYFKwFT2SvYpE+8eWZhMv3L2c5ghC20bfCNYpq3iB9v&#10;6gV7A6xomRw8eTlRuG/iHRtDoq/kgeqS8YEyf/Sv+TrA2WZLcyxaqCGT1FZBuzfiVB2QGXD4wXy0&#10;IZ+ARyAxlBF5kTYZbjhTjbqLp+TkwgKEmuYwpdLwleCWu/ENovYLYu1gsXbJODzHyaVHw1BmrSl9&#10;EDNcuh9DGhjDfLq9MK750TIYecODzF8v4iJLTXZybjDQHLyt1UK8yIUf9i5QyATm1n4j8PDRRb8p&#10;AU/QdMHH3TLIWCQUwc2rFVF5aQlRbUJbR+sGgsgM9tw6DF/4BgGxKVM8hoJQPa/wSzgx8TLiwYfX&#10;YleS8FjnwSjXUp7qqHWOFd+iX+w+5/tOv+TpOcR/uVA8JajszImji4O1KXmUg3CCoqztuVUD7R6P&#10;qWGDPmJDlBrHO5YqxhwRpthxVbgwhMeZEbbYQBoqjzAAj/wloCpb+Za2Cmgt2/U59dMuW5eh4Jz7&#10;O4XkgmFgOWGpsDjZcn6CZJPTCD+SUJDa2bNPhjU5UE1mv4iJ1+13PzLT6wefRcsrMmp7CvE1NsFH&#10;mrC5PkJbd8EQxQkZpHT5hAXbSVVi/BLNeII7FLMJDrLQOAi+GHnTwEbo7626h/3cbMRdvmOXGtCA&#10;tr2HkhlyEdeJYloJ2xHIn+rP9p1/yfSXorIZ9yhUNsobIqV1uWyaHmHCQO4qbTtFS1GyOED/AEdi&#10;Dpd8WlMOhrhMWJTdErrQDfFUzHz7k7lnwqMcyrprdc3AA+MFxag4QtIhas6gxCwTRxOMu7ZozjMw&#10;DZDgytsQD/yaoLUdLA/Rwxi0AuwBv2VRruMiSVmXQaIUbJqXi3LtYFMGqKmO6p+a/ll71SHCJB3R&#10;afzJMjyIFNvugv4mMYONWwWenMA4tTj8BFuAy9cIsgR1sG+jSL2GilMatYjCgZJb3ygCbEEqu8RB&#10;XsfM/wBZ1/ymR+f7jRj3BAVFRIXq8qYDA31vONRAKPpBuZ9pfBgQBziaF7l3kiOWNnQjLnqnkILn&#10;1BbagbiA/gTXiGIqkHrEVuF3wgjX3FI+GBv+YS/dT4GckPR9Ilk5kZrV4S1c1jjp+iWKUC6yP1Ga&#10;ZZDYP8yUUDVOuY2asfhnMsa9VQrNqB4Clm4uJOPyH6iwbTC9dxPAiypU/Np8x9ihyg9MJesiqhzj&#10;PS3EKw67lwd8y4Op2Imb4mVv9DGf6mv+Sw7nH7TJJy7l9nmYj5EJ9ysxMONvNiixYW8cPnXknFWA&#10;fY0uKo8oZ8j/AEC5lIiMsj9TC4HggSggItuH7y0Foov8sqNVhE6pIempRmU7Rx3Co4cGpRyiVszr&#10;/upjPj08gnJEnzd20tb4qFsahcsu78ssKhox4jCRtbV7mKK5nNoP3KlNxiqLPzOrB/XWS4CkOjT9&#10;QwQK0K7uBjuTpRlODN5lR+xwZGq+4QPRlJ124uN2MbVgyF6hK7S6JYcoaq+0vJHIb6TNTpVeVJke&#10;0G+s6+8L/ENf8hqY05xLl3eIS4eZheUdN1NS3BAYtmtwafzkYoWddPIllQISaDEClJF4hDjmqhAq&#10;5hdtlROKiE874NwJVp7Y/wDLDuVM/GVaAqa6eZc1d1v5TpgcK+1HH8yrnS9EoKrWIcCzCiDqDlzC&#10;u5yfktFjtYx4nicr9Mr1KKbH6krDukoThzlVzFEweCuviWLmECqizvZPkDjB+8xE11Lw77i+w5pZ&#10;eq4xLIExZa6a1xDqkgHK+ri2uMY0fRKnfCVMyQWuI/JKY9kBqkWh6gdfFEpubdesXl7ghqAG321q&#10;7ZcJyPdw1/QRl9pZ/wAUzByxlxplxo5hSDXUYLIT+HFmsOg2wht3AvERgcuIegVwQ6BiMIYJpcts&#10;WkySo8c4eVwHH1iNlSzwVOZRCQZUvn+vMyfio1hX8wiGN1ilpX3EmCLRSn3wlj7gTV7AzHq1Oe8c&#10;1rO2WtSmi1QrpviHCWHM+UeKvibJuPhyOL/7U3QpZp0QnaqtTYpmf60g8CFbSj1ZKDzxXcKmPPut&#10;fmOkRuKvpuZQK9RVBcBBuG00mlfsgujqY1jGkWh3SU/mOr1anfV3CiEsLX+3M7ym/cBv3ohj+cQ7&#10;Y5rdxP5/A+Jn2LrtdMTTROP24JgnsJmVfGD2rHn/AOm+JtDL+CJnpiIs+ZPv0Uan/ZOzU3EfJF3C&#10;LStEVIFqUqmyXc2OHMZwDcyx33E6ng+7hXSOeEOwslwhtQYq0oXEdxw2mtjHFQ7eIoxtoibmG4FF&#10;KvJDXqR5zli8ES35d7KlIO0D/XECD6GwP8lj8YVdQ81uKXAs2tMnxeY/Osg81FvLaqNpafNcyafL&#10;cuChV8vPn0IFkGNtWp571KJGMSV2NZtqoxcce8YVW4HqYJxchaC/iCiUuH+h/Eo1x4ySVIrYLC4Q&#10;XlFU83gviU1oc0PkmBgQekPcF2s6cJvGGwKrmXaEDjSrPETqStfAnixj7LNhBf4muqxx97rxLXs7&#10;V/ud0eBO3iVGzpo3ptqbeW/MisQ2hfA4BDmFuRBz5R/MbKO8qx+SV8W8a8yrP/ipbDdujAe47d4y&#10;ld3OXC/g6HnWFp9zKmbxcJ4/TCsRB48co0BOsOUD8pZ4AQL232+bgZzbLp6HJE0lTtWGUNtSxQ37&#10;C/UNTJYmPQHmmZy69sTruwYB5g6VbSFDmpN64/r67GvqZbHr6YifrcRZ28mi3TBjaQ5iFysJwzAB&#10;60FGPdzWXghCtEdg93IP/wBSlwjgR4UmXxZG4pWgCj0NFfUyQ9FicKxe4CS2nz5gV5bHXY3xfqcx&#10;1FKAvwrEYRBsaO/R4qFRfHenHMQP6NC0ah5KhobeXTVeAr8ykZVpUCVJj+JTK3k+j5pzXG6O1AGf&#10;cC222MTdF0g3+Kme3Y9lhgxuCV8lLnITREQf1yl9oQS9z4szOs+eQrbIDR8kN9mckqR5aqjgorDd&#10;VPzmpbURfO0O3WGM/nqHQS9XHgqXoQnt4qZOHD5BAVN4FW8wrUwOwcxxjCzpyff/AMWM0CvbuXdz&#10;nZUNplP2kbxxh/lDVN3QgNXLFdReyHTP/LzLEPLxuuKcqvVXbArNcrHr3CMwc8fcSTHEPo6SC3cg&#10;Y8ashSunhAqMr52Jc1UqsbmgK7mf2NH/AGSo3MS9z8ylgVpZF/afpyGxkL74SDxaLdIbYCsHBtWa&#10;jF5sW+SUbBVy6S5fsLFhe1Jh3TgtPds9WBS7i7uCmRpwnu1ZetL5uVJ3xGHRe/kS5oopMuBZm9Ji&#10;ejVBNZZBvnVfIXZF3Q1XAao3u99xpYFeitDo+otYeZfgRtZsjpzR5mexnC9aOc3Dv+hyu7+ZeRAC&#10;Kqx9HMfXW64ohAu3NOVqSWu3iZ+1aL0jxgdtCgmbXNQ993CBCX5qfGMAuPDSEclQ43JOcVCgtvnS&#10;K/uFWmWMLZoupfby3MObh6twficBeVO2YMYijRSm/wBwScuKLcf5qXZw/KgKxPZYtdDEl4Wu04iq&#10;1mikAutH9XU3hGvkVv4lfX5x15e4JTudQdLyviGtO94VNh8xd0EqHiDH4xzzkCHfRAPvPnBir5Sx&#10;bXvyLR1UAtatYeCzDMLFIGtF21LiliittLUXmJdibxfk38TajUCuh+S98ShIMtp4jd169U9DEuWi&#10;npkdLcLC3m+ikzHKPqPry5urfdINtUp7RkZvFL+Jt4B3hcrF5BFHggUlvQ0eXMysGnZ6hJQu0/Uz&#10;7+Kt/cN7ZxfkhkdWVWv1KHLtBP4jZsrIF/DLGuR2zd55hkKxQ17hWoaDCprAwlxUh4UVLILFAxzR&#10;5xXiWVDv8I16gAwEczdjFT7eprFeetSgNxXwdwWuK4sCmOMsIrUxPbdynFTNPI+uIhtvm4ajn7vw&#10;FXDu62BsvgflGckbB3uTWLxyEhBHrKtw+Ij9X7OL54J/i+tJlWUKTWZb0/KEHjCHS8jBCBsGL4y7&#10;mKSuB2NbZU3K28mX9MTBWdsUVwwFcpJH2VCzrLbsBBpUteZWLrvAQ4P3/U6ABtWD4vk/uVOFaUfc&#10;RRbZlgPm/UOrBTy/Ai42eFD4t3K7/wAP/Fb+aKrcYs8ZH5mVIGBnqTk4U/wx2z8fP5y2JbAHs4jm&#10;a7uMe1sRdeTA14OpvuIHPc4qLM5FuWBqx5MFeTQmaorpLJLEOQK99u4Mc40ni3XMSFzSvzpYNLPz&#10;/wBwOlMbr5IgRLs09QAb+pH2u/iNkUssAlQ6G+IS+FL8hntONSf/AFNQkuw/mUR17oQHO9Ld+oaW&#10;yLP4JfR0q0bo3BgZ4MjQ8mK8QZZFMumOI0evHLUZibNs7xqV/dY8sv5j/K9mWFi91GT3YptoT3kl&#10;LQT77EcaHM4igPdzDiQrH0H10YyoZS2BpSCd1BM7BvKA3Y6XmVJV/PgG3luG+mk+rIzDodh5mnEp&#10;xpzFgdC8nQcfcY+3nOctah1FA1wY3qvEtAL6LnsMaqhF6cmiZlbKHDncUCA2L9sQUKhj5mow/fDu&#10;Hcp3v9v9a4BU+OYwDx3DAgLJNHMogKXjL6m53GG5lCjIs9Ru+zUp2SjmP5ERWWo9zA2iuxf+4FLX&#10;5OIiYCYZV3MEQ8EN4+SCKs5coVFXvEgrNjuPFCJnMYq8hlNdjsnISNjfxXUoR0NVdz3Lge2kU1Lb&#10;BL7V5LH8TnQATkKa2JbWnlJSdshGros2f8QsFFXgijTIIP4lPJAaJAPJpf0iAk7n2/mVaO34mDJY&#10;DzBNHIDmsEMIGvKuT9x7jcnaAuW+vqDGowdMTFTsHXll+iBT87AMLmoq9g+ZvHrKotr8wlRryUdS&#10;95W5YS7aCCslkPnGqFM+/Uu0cwaslZhmayDMahAW5mgohlxAkCwLfcqsURVccRH/APdcWxyfz/VT&#10;MfmnFKkwZupac2LnjPqW4qcFt4cIREeyw/VLV1hg3QZjgsIQUZ6qKsGU4vlGqGIKWxOCOKAcFRjp&#10;XWjqUjK1hHj0eY1Bu/EadCVKeP3mXLimPAsRoaMry9x3m3MQ0KmpU3+BK0oNSs9R5WdEEXIA3NAK&#10;C5KlCdvzopUsSLpQfxONgJEMKinPcYB6XYo9lQoLYj/nC4d22YPyVMXMC+YxakUm3OURMDA2hlQV&#10;mDhh9y5Bz1CNqhoSvk23Nu7f7uUH5C1lEetErsa0XhBT4h1y2HaOIF1bFXH/AIioBR3yTfGlHfeW&#10;JyQvOmoPw8EIlm94Sq4Yri8e0tsTvUSlcATJQO0LWG60WalBqtZF/mXoKiw32dJgIaG+c9wqAGV4&#10;rbLhCWyuPUBJWDN9DtgYQ5BB1Su28SpIgKLMfaZiNCouj+dz8r9v6cwi8KT6gCJwpH3DqWCCFkH8&#10;ae4slKONesG4vwkUpR5aWUWuRCrlHn5hV1iV5p1kYMdkiQaOSEEqDbLRlub5eI9LoPEcoHEKhyn+&#10;Id4rc+B+pcxPfMvNKw816qWz0pZ1KbqPMaqWIiIGqWPMyzr09H9x6TyVlKlFrW/Up4wvK7eT4alV&#10;EW6LkmkQ+IZlrcDyBLdSgMDfSRXuC7KO6JgHgmWsvUbhAAA1c3A2E3ANcjHpLpu4DleYW2qRs/U4&#10;WM+HavcqrPQ0br4j2mTEri3ziWQJ60AP2iEmS2Pq4yFK99wHIlF0kvS1RsPiNqlxs5GnN9UjHEW3&#10;OxDluuU1W8/D/Yh5I4cba01bFYkZCizMCQSsWODsZkmlWxjnMEXiz2Tgkh1GSyxODwTCGN8kOhgA&#10;CW9Smb4ZIKrDFUsE5+IXvuEjsf5/o1drBGM6T5gEe/FLgVVuKxK4g5y26I2e13Afaq/R+YTTL9Qg&#10;ktMc1GOGHE+XU5jcdqsu1FFOJblfZ0yia5IQ29pYJiNHhUs/GSIShsSiHWlhFANLJxfm9wGTH+dC&#10;qFzbCMi5RYfglCRRkdS5YpA9xfZznrGagZbTEOecglHP41ALw1BvCyopmFoBOh8YjVuXeShr3MQu&#10;AgOkJ1miEKcML9xJCLPMiWHDwLAoS0c2ugJ9R1B9CTdDsT5jNbV4UN8Zw2ilJvuHvUuAw7OHAZcC&#10;riOF00ak5rA4i+3keRY54jLqby98sDN+rh5Fxip6qP1Mc9a1r4N5gcRKHjcGnC8Eu5obRzB0w1Nl&#10;+aAAr2IMO0rSWYYVj7l4ANq2qrh7lHbwHdr9EzRJEStrazH4PpbwViP4wS5ZuAWzqOa5zDrFibQD&#10;NU7VH/V+N0JxQzLzavsD+7JGQTKeS9sdE4/k/pYTvAFv/tDsgCgJymOvyRao+mb5HEPxKa8WW45l&#10;B6YFL33HzOsPmNY0OEfJepeo8VKjqLaG/tD8cuKrk1QJt9V1B5w7lyX8v7OZbYmMt+Jkde3+4+UU&#10;cHxqN1CjC7gOHcL1VcvTNeXGL5rVnUxjgALfzC0ddIqACwIFIrAtoFZmanYVnjUxofPngPc4Hbiw&#10;18opNy3HTAF9ytoCqzth3AoVMvEwDVNvnmMeunq7t/3K/pKXiGdS7BC10/QKgPpTZjkHLj5lYpCH&#10;JHeEynycMegbzziYmEtS9CP+Kop4sudfEEiaXg0ZpM8F+hviNBe4HV04ix9x42TYouj2qdLtGlQd&#10;q0OiKzabvHbA/EJ0DOTpx16jVDGzrinBVibslVJF2BvE8w6wHgo3YdypMrEPPGNsqEqJ4St47R49&#10;7PMRVbARObjUZS08ycvUb4HTanQfGJYObH4b5EiLXkZp9IBPiMTtqYg5W+T+gt3jG8gflA0D7isN&#10;oJXODiWpKeZdDfMZoXzGZVeW5SBj0OF16ubepTJs/EoGVV3LZDvmBzZ8zzIGmY4trXE1TQkXGvBj&#10;EGOEAvbPDhGWG4BDy6aTOc6LF/Mo4LK8HqeNWLDmE1MXRoQxSNO4FprBiD7XWDXTMGoS3nVeqitW&#10;t7drOOEqj9MgzR+8dVAc/wBIRe0Vjp8DcKB0tyaqWdekYpRc1oQxGz6iclgcux6mW8C4PVZinNSW&#10;aafKA2ahsyAcAs9kbz/C5oVeb3C+oxNFWxsx2VDCGAMnGbnXW40zYe42CivsB6HAeYzIrqy5G/mo&#10;dgXDN24ZniCpOqQwjd/YDHeGcUHUP/CQulROOw6sPmNxsjbhX6hKGo+J/qSjZN8TF5CYh95PZVeY&#10;7wdu2MH6lahdvfn4mQYdW4LRTaFyh+0UpirdB+oeo5sMqzUt331B4FgUSw4+IEmjl8B+VxMRd6Xb&#10;OrbgB60VwiikAC3XP+nMYx3wXviEY0jHgs/UTV9ttSh8YuzVR9o1lQE9ShETlf7lMO8MMAmiLYOo&#10;awC0W4K6ZgHlL3buNublqpZnZWtQDRGDBR+AYFgoVgD4jcWoCcLTsHECKWnHH7igtnY3aS6w9n5I&#10;BTbc0RbHZ1pK9Ea4gcehtBVJtK29tLvuY/POF8k/0ahnENlOWf3Lyw7FFoM7Y4u1NDV9Zl0pNFP8&#10;TzLH/XCTjDbELKYbTB9ywLX3VfXdOJfkDwpXGOpR6eMtwFYBqHdzFW8juO3y1czT/eZZoHUex7gq&#10;L2ybrYPBHgoShoKYkZn5b8UAPpO39TaslW/FSvnhneYy4OSPAb8HiZVwVimHwFczFCQSNKVEO24V&#10;204f5g21fSDq45TpvJvwSoWEmfIhumMnpR8RQHCxlR5FQgYkycVsfOU8SoROm3JemtT2IuYI/D1N&#10;2Wlh1+KgVZZmNCU35OpYWlkhej3Nb/8AUqtVdXqiE/MsRHzLl4T1vKdv+mZkMwbK5VZUm6bq5VCr&#10;vEBkOJUwu5Z+kVOj36nfM3GrlVSWcBmUxdQBRaXInxFUJXRmLCWRvYPsYPIa3HvTMTbqiwPZKUCj&#10;A8wznHOWXBirKlEAEFv3VLcJ8QPqZQUMTMcjKVTRt4riIu8lKSmyY6ik5qm1RhVHzHJniaLI7Adw&#10;sS8bqDzUf1Th1ysrpUnYoZRWtmgztjO7hqi2tUkVyeyGpTllNM25j8K6YHt/vcYsdFduc3QY+pW2&#10;N/5qbxKBC6PAaF7CMD7JwcjuCrYkadawfqWIHYAF+yciqqG8LiotwQYfQBXtEi6q2IQ+C4k39hSm&#10;iORMShxxNVz/AA/MPjQ38SgFV5t/EbU2qca69SqQA2awu+5fcoBiq/CTPdwCunbTMHoL9sKuzuCr&#10;Z8kIyl90b/we4AQMPTwX5WPOIR71K+ANz/RjMNDX9Tta36jDeWa5jY7vy30ZQF294sU557gY30AD&#10;C+WZRK/blA6/Q4gTBNoXMR5FqkGCLjs7lM6ixYzH4RAWCHnsLChdrIPtbyUxCEUEptXjOYYOZtLJ&#10;9MAk9WEB8YhASXXbEwlxS3VHEOkyiq0QlwG4xL8ABA0qVdyjz4EA+FZGCA7GB2wmyAzlcQIo1eam&#10;mPtq3R4OfUflOcMyhDw/iBZJwcdxL7x9Qd7cdV6cPzF4sJmDFtYWYlEYQGCZJwtfcrrY1VzBs3/E&#10;frBR6waJjfbMz2EDU+YC14Qu+iZ4hb9Md9Hxsa/yQ6qgingjXemBxpmf9JvzFJNbDuLuW0lEjTvT&#10;TQ5yy4R401cT7PMtWFb1vBxqKctxgb0PQiYV5W7xG5iaKpXMprPAMroB/wDEyLy/XAoNP3iUYNNh&#10;Zv4fxjYpZ+VyH7M8DKOySqvj2DjzMA5Wot3fxE7Mr268FsVkrxEYQK44a9H8Q2wxFVWGHmGS3/h/&#10;qjy3A3mXhuNwSml51Kym821Q9Zlz5wQnMVJ4ZvqCq1HYaDroCU6XUHl/hH0rHbBPbyyx4lnWkT8J&#10;TWxWw6PuCpci2vHxLq8cx20MPLKHNoXPmJ9VZLMRIhbaVF7yU7huzqZm4X82uGNRVWwI6HcDjJwL&#10;jmVkXgOb0ShFKcQmXikwCrzEatdkS1SqxUyi+4js5uqgLCzEaCnpWrfVw83GbcbLnlAWVStarB97&#10;mQpdACmk+5XNqQ3nDuX2yu6g2zwPYCU//aAOqIMqGUHW8mKnBGa7tRuWKKcoFHdcMNLqXOam8XZh&#10;uxrUE0yCvwoCLQa4vHJ4g9TQa4a+aJBKCYUYE+AeBLhW1FKFjj8IXPmiKGI8sH3DppNkNHkOzwBA&#10;xq3PmNvouV4loe+PsVivhjg8J8LlGUuUSZb4Atekp/Y2xuv0E9tjC1sCp25hpNvrVVDABteo91b3&#10;ATyf4YSmJVSjLBChPcPr+rJ+CINReLbVxeQpgJSH2Ho/maJYb2LvxmUBTHojVQ+fCCe6mMWkoPBO&#10;iEW4FyrYWWO/EA1xrguog0v14oKDzteTcQ4eXcQlEw9bg0QxDOO5vQHzPEK/8GRDA+Ij/FcHD/pg&#10;HZm2cdQWaQpiNEzLwO+IqxXE0TX1B1YnJMyUrcqagaJo6u0rX3H5hVIkqfHiDGge5lTB5lWs+WkW&#10;jxoPMMYkytPD9QcgKV8v+owgkplhz3cAXq4DzMkpL0MWtFruKB88szNsdRUw3YzTATE9TFixbqHq&#10;XF39oFPiELKtxSSBSYcqfU0sjHhsfCYfcHvrAVvd5EhOAQx3Cigl7fZNoD/dy7O3GkKFbq/9rHLl&#10;zxksHiz8RyUqvN+0v4geoJGBd/FrF4ij9GwfgXZhTTTRjV/FZGZmOqjDloS2nBEjpd6wLHG4E6Ko&#10;hjX4Ri6qtu//AEhiKGx5IYz/AFblcfqlz4UchUyvaArjuAJ7lmq6lsEIM8gPl7qNh8Cn5todb+ip&#10;Oy4MXCcEmCLoGGuZ1AClfoiVFdZGfPUoiReEgQmtUl5VKgVeA1HslFczolj/APHUal/pElMD6L+z&#10;Bh1bWPSanYpnki4c8Pc2wnDBap8xiL4lK0rMVJ6xcNpQzMrnKMQid4TYap1PFFVJDNOG5dPPgEWA&#10;nVn1KHeP8QR/iUeTSI3bmIdYgpOh5WTLIOl6lJ8SZhFI1ulH1CCVSvLaP2e4dNAdBTdepgutb+IF&#10;eIxW0MbLmmzk0uL7j2KOhB6ZnxJHpqP5lUtRoNhGr5wYOeAzAu7d9bemBJgXpJ3CiRQOPTkGdFSC&#10;nK1HwhTpcF2zFh/A25SAfyoM2ovIRzISMPVeNQfQJ/SfZcr4mim2+47MRRw0i0LJx2dS0euZj18E&#10;x6AbjGmMG1HNVFXMMqJnmZ1iCJwbCrMdvfgRbGoWIIEGqbf6IncXo2l7XtjMsqfp/Wz7j5iVexiY&#10;LrHevmHEZD4ATepN1Ud00mxsT7uI2vYt+6nfDhcfTHRuTwmhbXj5mb7RkR0yvNym6C1sc5It59Qu&#10;vxUDIa4bifi5S+GRjwDGZWPojV6fxKfZzZfjAwoQaMGsIO1kFx6cTHD0V33iUanvcQGinKVB+Cbv&#10;ujGzBlS3MFkJ4Im9x74s4PaqiX8JbVaLhZf7BYAX0oOFU9gRlTR6TaTfnkqOMEQElStHVqpVlDNC&#10;iieielKmiUJMPelt7svGcy00idRoxjErk2AeikxhaMvcWZveIOokKizjqO0b4KfqPa/0yUtjNWfK&#10;B2viMPl1fhhJPxCXnzKxOt83Vcy5qgG6DApec9C8x1am8obsV8sQMqqH8LD4I72I1Z5q2ZkTYKJ3&#10;kuWKzlEN8VFZ50N1HbC6V0s481ZGyHal35+jjKIbgW53MYmQzKkw3Gg0S0s9zKa1gRrgVV7VK01E&#10;xPNBzepVQTGEQKYSNT0PFoq5Pmjl/CwzzgPT+tpcQussYj92bTGuO5kTfQzsD2QxGGK85li0xLXe&#10;qLL6JrzyeYgX78Hk2tOIZypSWRQ5ouviAQCodbeHO5S0AfB6mRUUxA4TZhPNQTQn67riTYq3H03G&#10;+RacBMoGzPlAwkM0si0O6VRmV1fHECrMraXK0Y1TT3CA/AVuO2Uw8zRUTgpq+8xLAIGg0Y9V8S28&#10;rHYFgUCdvMawSgOhU9/xG16Y9Y04qFKPzCi0fmRekvRVlJ0pi5Wu6t18RnftTd+0JVTlLwnlxFp1&#10;yOIPpAcBZFmPifiBJFfxLxGjSEsX/rVKPdT3lFzbicYwz6g1rtXDqJDLjveMhMEDIKjrJKlj5TUI&#10;BtY29QVS6UL5cyu7HUJsGo9pzIqOsm/qZGFV7yLrN9S/1QQzcvAdBiUYM7yd5MOClxlnAFZv8Hpf&#10;2jX64MWXni5XfvsINPjD1kKrHo6zDACgFVx6L/BCuaDa45hjgBAen9auBCxPMGF5nQ/0Rdj4Uncr&#10;ZuotltAGlckv/unfbP5KfEXfXEHh73CNfJhT67S8XMfJNG/gY8Y5Kx7INHlAKge1WOgMGiQrh/r1&#10;LvGaG+Z9SpBK7+VEsaynXBfmO+jUuSziJXTTOTEGMW4CYoywswlm6IZBm5aDRPEwQBzczylRQMv5&#10;bLheYuE568CX06FqWdOLzG5IaLgiboAgmgQ4Y9ve5UhGow7s56lgBb9tuez6lF6q9Zr8ht7gftLB&#10;afnDjqy2kXSaC6iTOsgKKKMFxOIXsuK3Mi4vlbmUG1ZX7a4k0NVT+oGioz3m4lgfem4IBLWaJVWU&#10;DySsJG73jNAEA7wFqFJWKgVHF/0Uv90tQ078D+JS9imX/wAHEswhPCck8XwMsnP+aBwhI5q3lGMy&#10;UYDBj6jh/BVLMW9cTUZlhy6Q3wLC8xr9zQ4fqf1qPm/Eo2tWrIYjlAu4mWZxFoj5IJEI6/aWj2gl&#10;kXzKJLkgGt+VfRDycIkiPgSo+yLdaRcbxUSU2xt7/F5z42Bwc1GE/KE+1+aGFw2pcYGJibkBXDgU&#10;ih1DN/iYHSWLZULwVcvwIwCxDifLbCYuVmZ4BWu+UixeIMcMVLOgm3Nx6ELGsPeY9Xq2vUtjyOaK&#10;PzGKYAZx01NXDo68hljcM/lnoVYkPj8eoYdPiMBo8QqLB3jYg4VuCvnq9wOv8pev4Vf7cbdvd8EW&#10;T22PHWjRPpMSXi2ogRXZtf8AXUtGhkL9zLcn/wB7dxU/uz8pYXO9bmArd1gCCynlKJhZy8IO4eU+&#10;ZTBkWefUWj3PI8yyAa8sbDxDN7Hf3Nz7/r/UUf8AeokB4zEQfE5IoIfkf8JQoeq/BjNd5lnlKOVb&#10;pPG/Nw5LLBhXqEO8sfjLrqb9BdgRVfRHuiY0H4Bt8EKyhjFYob6MJTaR7kEJ1xquYqcCqeVPzC7i&#10;PzN6jUeixKhceYbqaCGYZRxDMeETsX4m89CFMJcAKOdyjk3NPEMMQwckaPA8rK0y3hVjJc0hprfE&#10;dRJQvXy5Dy8NQiKGxvFwg8MSDaFsgI4IR4sxVyrrqDwU3atxRiJcvF1etS5bxGcUeOZhYbtIC8nu&#10;AFHYv8Ry/e1/TMBLhRfyxvBugP4lm7b5vqGXHdGfae3/AOAaWIeahh10e/EzIELKjV3SyarHMAlB&#10;OjMTzM16nMDY3zuUEIiukcZ4boh1oBx3OvN8AWBpOIA19mAP6mn/AKVDVUV+G9w5GtvzDx+IjlQn&#10;l4lFIcvXJsLrPwhMSuq/SIsPmJj4oL1BlorCWbxTDdvrUq35rl4gILkJlE0w8L6gr1WgwBn7+4B3&#10;hcv/AMmZcP8AklwTRLuHU4lzllQiLvgllLBlIE1GUvMVLWpdZTALjsYaL7OIw1C6PuEoKrwAOYV7&#10;l1KXQjsu2+l8QFDFVYLxbzLXQLTsB91BcbqrrzF1cT8Lmotsr6idUAcob2Xsyg8X52diXlmAbFnk&#10;8k8wo8KKKdubFRFyCh/rCpkM2t+Jh+8OKDD8AhKmmIPf/wCWAi3x8cgnIoFoXnqBqb2mT5QjJgJH&#10;cs5go15lrlTIr4iuhdk8wfcMpj9Shl+j4IvOKgtfAQfdbI78Eo4/rkX+lQENt/WYN7d+48hUunER&#10;ppyogoW1okToKt5T1mWpWb2FirzlrQQxJkUaXzLQ9XqALJMTCFVndqgqGfLQmzXHzGplCJXYXJm8&#10;3hACXn7PyINo3uPMLYPvSBS/qXqOMcXiCw32UfkzmoUvAM8oJcNzQ7GbfV7gDc8TOPvMtDFTQjwL&#10;EENHcvYE6kUX1xXtCHdvH1EolaafBgStNHfryOo+jxRFHV5z4hbPLRnMIPS9RDpATeSs74GCfiaR&#10;8k0vbCfcxoweAleYA1/+7+0OyI/WAVPPXxA5mChX4cTIDAEn4JZgmCfJbZMIjMklS8mX5qcHLBc+&#10;o+emZgVMA3F4TDj/AOA7Mr9RvPOPM0NOu40KnNRDJRW2OtdtFalHDuNtGLwjY0p3pQ1vMZJsy17E&#10;7mXPFkxtEwJJ825nI92ndfy5lmaCYt7iGbX9kMXHEd8MVEnQwjmpWNnXYOmP+QWZAjiS58yy1frM&#10;7bEaB8QwrHAjDb2ZhpcDG6h7Yvf4xWfJN8kqprRuWcTwSf0isAYMXzcc+EFJVr5E/uwYG37nhaHR&#10;WxWHwsks2Qxj/hCyM91DZGm8CoRcj5x20+Jbox2k1pCa/wCYGLzFKB4/+fzMeDHk+YLYvBHguEN3&#10;8swblcJXNwMCF2lqqShr0VlOPmXWqwss09VcHiJf/wBMW37DZC2jBhw5hRTUpvPhwsvyjCgg5/2O&#10;UXPcwgLHNMeYjqA8b+WWRqWWepZVRNvn+UylnOJUBIyOEUzWpZQWl4wAY3yzDiEfeSk9tgYP7QCv&#10;xR2z/wBUKoO2FSkLhmMDhyyq/wDRFx8B8MoVvzxGsS2jM0b6XqkTJLlcqh5IySPAwK0d7uBFA4gd&#10;peI6kmauJ+iUN1EwTmbaMq5ZmqOdSrGD7Q5aYaHd0r6gKYcmRFj+ilGnbK1g2wmGDcHLOq+JuJ/D&#10;lDMmmqzKSt/s4meV+ITG5qFdTN1EFSgu4yy4hBS8CNwI4dxGj3UZ1Gtn5wl4b7z1Mp1Cw6cmleyM&#10;12iGLvDOJtILM0kO7u5PFzLwjDk2vB9whE3vhcrDg74l72UAl+mH6gltn2R1g74vKN7b9zgJRoYN&#10;NyjP3FwkABrjbQlImF/oJQ/QRDX9nF//AGIUAVAGH1NKHRmbWlMa7mRsejNC3PEaGNXsLZx2oIOf&#10;Q7WutQx2RweLd/Erts59Szm6jSE0tQFOw+eIEPw7hFsCK4BKItlqWsyFODUKBh/OhMat2xyYHCm1&#10;WfRPrtMLUSvY0JrzHzRpWuOxY77rDUltSjk5a9zZog2mCypAomnBC9Ug2l/eSFTuiCBWj+0fAqO0&#10;OjEp2ROQDYkrfiFlTZZzBfUK26WDfRGORbt4tMUu78QRwA5VBwas9ahus3qCg7bIO+nznMLpkY5Z&#10;bMjZxyDnUSwteKyuyy239xQ+wrA1t8yoBZfcoKAwniG1lasxpT+6sdmCD6GEG4y8oHUBh8GADcAT&#10;+NTXjFgwQDgJXn+0qU6/5hoYzDIrCGpgW4l1h2gUCXrB02XfuWwuiAp4gHJxDiAUkTmM4Y/L/D+k&#10;Buw+pSEwRUN6v8z+nAhiQhkoAUfSGv7W0J0A8SpNLlgHt6hPwILIwh0gXAioHiqiDQ4l1cQBRLhx&#10;G2Q4mY9/4v7rW5lTHqEIdBBWHcoXfzBduKYHqb3xBZa4ljXjuZtEBq/JNw5mKQt8QgQ+oU4YQzee&#10;Ygu237f3UrF3VahCCuIAGVsYf0MuTS8QGzUsRRcUz4xCG3tmYjxqG1Djib3b8T5hzM/9TL+6mTz2&#10;I19wgCsl3GF9hdRBVyzCmj7l05Z6mSPEux6nggYlmT/ExY/M5Edu3iXWDiIYCZhC6Yfl/ddhLZGK&#10;R6WjiEfsYrzBeKLMroM4VHJDPS8r1WLiLpVnlvJbr1LcCHhUVNbhmkWBytwE06iNnnxCxRIrFudw&#10;q3Wofrt2Oj7lYeESr0a/P905li4qXB/0lyQFqWG2QFcD+dsjAPyU5gHfjqG8NXV8DqWub3GVBSm+&#10;Ytw004JQTfExVNxU3AirdcR16lTCr33DzKGQmvgAcdrZS8XWv8gH5/ulEVtdTZgoCs3WljzMnqaA&#10;wHCcP+IC5rxX5al0sVsbhHfEPK4iABpi7R3siDkvqX4G/N1b5/cbLVWFELCyW+GMzpy8qsVx7zK9&#10;kSAdQgtAYD+7X9zTyux4YVJND9Didyi3T0tDecR2HI0a4CNB1xgWr+pXQpQ9Gf7nEQBbISwZ8xra&#10;Q1k31EoDQoczvX7TpyA43o7luk/xF2wJKP7s6gEoYg4CgvtOGMvr6Lb/AJfqXCoI4anoN3+4itcd&#10;IuWVmHzDFWNyWdzVlCMPXSf4H1LAEch98kCH96pdxS68CzZ31Lb0yr5CdfhgCid/+0oaB/7xi+OM&#10;w30Bc18yP5tyl3/fSohUpqolpTqUXqFf3n//2gAMAwEAAgADAAAAEAAAAAAAAAAAAAAAAAAAAAAI&#10;CowuFAAAAAAAAAAAAAAAAAAAAAAAAAAAABkdTjAAAAAAAAAAAAAAAAAAAAAAAAAAAABOAJDRJAAA&#10;AAAAAAAAAAAAAAAAAAAAAAAAADsBB+EAAAAAAAAAAAAAAAAAAAAAAAAAAABABTKZBAAAAAAAAAAA&#10;AAAAAAAAAAAKuiE3AuFRAbJAAAAAAAAAAAAAAAAAAAAAAe24lay0YZhPgAAAAAAAAAAAAAAAAAAA&#10;AAAWUmMPxir+GXsAAAAAAAAAAAAAAAAAAAAAIj8Q9gthiE5WegAAAAAAAAAAAAAAAAAAAAJxZSfN&#10;haDro4ngAAAAAAAAAAAAAAAAAAAAAA6A5J+o++GoegAAAAAAAAAAAAAJIBJIBAJET3s/WbFeVpNA&#10;AAAAAAAAAAAAIhABBJA+E7OEUnqAfYKN5AAAAAAAAAAAABGhAIBIBwJnA+EtE+W6ONggAAAAAAAA&#10;AAAIF01HiyE5gJVZ/wDw83PyQcwAAAAAAAAAAACD1hi0tzz3oSJxG3RciTYLwAAAAAAAAAAAAcuI&#10;3F/N2VlM21sjR9VhKXwAAAAAAAAAAACFdcSOdLOYVJpf21Z+SHTAgAAAAAAAAAAACWB0BI8A2z8I&#10;bEEPSC2LQTQAAAAAAAAAAACfIwlhAYwnyHM+1O0gORDRWAAAAAAAAAAAAJ1wxyNX0CVBpjsUbb6X&#10;JZOCCAAAAAAAAACYYAQSPS2JkFTNi3IQNq8pN7SSCAAAaB2AVKCCPaZWzPX8+rJZWON9DCtCGIXy&#10;ACUAM9V4TgeJ70DTEMhmuFFipakkvKWoSYABPtnCpkYb7nRvfR7/APDoFcyCpfOn0hiwOgEuWsL4&#10;jgWb0f8AG/R2vpOOruavZDERpEFBIAIcvncOZlnYSvDbLDXnhizXMIgKqa0nJOIAbAYSIZIkJ5G5&#10;A7m2P970lHJmXKQ4oFABoB/HrYBDADYKUo1rZS+YEhmJS1AyAY46EsQI3DcqGRIIpOAl63aW+tvc&#10;RrZZra7ylEIzYBbKIIWZAOZ0kCiI2LwJF++vSft9UzLuC6IIaryLdQIvpxPPuBYgXU7JGuhto8kC&#10;+K/3gICMeWwZAL2GYVT0ApM2lmLgz0PFVi3d1hoBq/hhdIJNxtSEM16d/obRvxwERywuKoiDIBo9&#10;oEpDgygPd9BRlQEHxKPW735iu0pgQ4AAeolcprMFS1A6FighOPAceFs402S0bOARQA24FAKpAWBN&#10;BIIRGaly8sObgIOdqIggU4QA97h+7AaYQl6cMphViMYU1C4RzetTnhQ7hBPdDJPswLA/vRFTVkpY&#10;TKq5s7Wx2hWL4lIAogZVNZWpwQhxNbkRMDl9VfPVqUQAFKAn4BoQ8YQMq+E4CJIoa1FRi2vcdrRm&#10;wEK+EJgAx8RmjvJp1HKBOJFeBnz+6DAOAJCflEEbIAhbIJi8qz0EHNBdeSbRyevgUAAAI9oqFOIB&#10;oSiFcu0NDnCTH1NmRKDbt5iAAAI84EZDABhJIQ+gISjDiVuT7T+1N2UIAAAAO7I/AlYBF6JKTrMY&#10;6NAQuEgASvVAAAAAAAA5mceTAB5yJRXxzj1jbYNMlQg7oAAAAAAAABlsggAB4zLKJDVRuNQJkiKA&#10;AAAAAAAAAAAAAAAAAA07LAIIDACnXIQAwAAAAAAAAAAAAAAAAAAAYjCbRf8AmFwSKF0SAAAAAAAA&#10;AAAAAAAAAAAO4HEkaCKlYiKW5gAAAAAAAAAAAAAAAAAAAIKbm2hZbdrPNfyAAAAAAAAAAAAAAAAA&#10;AAAYMAQnkKJBATOyAAAAAAAAAAAAAAAAAAAAAZwCQyCTXgAAAAAAAAAAAAAAAAAAAAAAAAAagSAC&#10;wQZAAAAAAAAAAAAAAAAAAAAAAAAAAQ+AQqQCJAAAAAAAAAAAAAAAAAAAAAAAAAAQSUABgAOAAAAA&#10;AAAAAAAAAAAAAAAAAAAAARAggz0AWgAAAAAAAAAAAAAAAAAAAAAAAACLmIQykR3AAAAAAAAAAAAA&#10;AAAAAAAAAAAACEnQGSg2QAAAAAAAAAAAAAAAAAAAAAAAAAADs0rZgWyAAAAAAAAAAAAAAAAAAAAA&#10;AAAAACD/ANn5SAAAAAAAAAAAAAAAAAAAAAAAAAAAAAmIwzAAAAAAAAAAAAAAAAAAAAAAAAAAAAAA&#10;AEkEAAAAAAAAAAAAAAAAAAAAAAAAAAAA/8QALBEAAgEDAwMDBQADAQEAAAAAAAERECExIEFRYXGB&#10;MFCRQKGxwdFg4fDxcP/aAAgBAwEBPxD29Ilo1dBifvUVlqmTkYe8pBLSX/4I9Vbq5DwOiHuJEipk&#10;XoPSMkktQqShvWVBfbyDlgh6JbZaSN9GCh6iBCoPVulA/bo8C0cJHDO1qHk+o4h1itypw9uwRtF3&#10;yVLAjQhWiG8WjhEoXvhbGifMb1FLVNxPc5ND/eEl1RkgfMOaP+qOaOS+C/CQt0D3T4FzBzA68ZgF&#10;KtNlh7dvyB8qaYyCuhntF5PwOVXeB/tQGPAsgfIjRXcjpK7rjB9omHMmPREkGeFZ+DY0DqRI/r5D&#10;wQ9XidBHKITpiw0YYOqBgDvPiAGSBbAJ6CEVKlecIcQ8pFmDJ2R1KCWKgkcQsv8AAmcCr4/YEwh/&#10;oKUoP6WhIjqk0raECnoXmFUIZKQ4HEL7++hDDTL+viggCQMUlkr8nDfJ0vyKkmfB0Dqg2a0QuH0g&#10;1U03INFGkuiG7BGUG6cKMu5ioZcoUjJBTXp+vJwsdNHljrjdlOvSVtw0BGli6kl2tOyBCDiAonfF&#10;IeMLoOJwIG0Bf2VNkkoPRYil9BSZNGxjGtckGkALuEOdDtofzQZCMzwKEBjoSDFY3BskOKxCTJmn&#10;n9bv6iZRKtx2+BictWyCFayTxmgIRumqBwAgxfA5pAM6OtKjdwZqLg3KGeCUg0XscYG4DZ1oLABl&#10;JZaGAyEGJ0QOhRYadFKizAGFgJwEHjCejuTkKKlKSo8XRnp6+j8aF+sXDQiHAeKY9FksvWYQ7IFE&#10;UUQLiR0EY7gDsAW4I3JvwIO9Nd5B5NmB9UpYCpRlodIC1lZh6JJ3Yu0KGXQGhkzUPM6IiC4ASk6K&#10;FkHI+RbY/wCiUnYiiOmojrpVxyUbsyuFIkQLC6xv5+qR+s3pvTURCfEMipboLiEE1EWEZBSIYHDE&#10;H+jzUb2LyPwJzFGEQETc/J06GggH4CTMHsLBXcSEY7zs8F6ixEv4LtFgfb9DmF9AcGBZCPYdEgAq&#10;IJdYAQqUKmibh1lB0KT0I5wlKjqQ5UoQMRHyWSbXlkNCXkyKiQG+7bEiT3pDaS6yRCJaLyJQF75M&#10;ET2o0Vii8GIg68DiQtzZgdfs34PoNEAzx08fJGQvySAwOgY3Z+SA7eMyWMoJi5CylRsIZYURBChN&#10;Q12HPFiOhI8823sYYTj8cTITSEEQqpDDJ08dAB0QULAxWkUBallG0WoPhk/PBs0PIGnA6jd3+AlA&#10;LXe0YkJm83DCKKXR3F0O7cW8XGEHdKMGygwUHJaoSUHSQ/YcdFoW2otYad/DLUClnQQQuGA2CTRy&#10;Um5kp3N8Lc5oUQ5ZD0MAg4eKj4g3qG0BsIRs0aGBDQC6xrFOacIGQU4skJu72IIBmATWLTP3NmhY&#10;j93YbRx847qwwC2nMnXCfgnpqiE4GCDO4whzDfD2MlATsDoNt2/1WmMtM8a4NylDcAhiIwzQkcIG&#10;OS1S18c00MZFTQ2oaNwmigSTGDRkh8VQhygOrWdEBSUBtQ7UJHRKWKBY3qF+2xs0PeFIH/YBm6Rk&#10;36TRrnKmO1C2R8C2Bw6GGzV/gTehvyL6z8mNEHEn6hFOFUAGVDB1IxbgDfgbsUxKJSEZlXHA6wgh&#10;+yCH/Ah30Oo7iQN1iTQrVtewH/iCL8G3g3aBlKvBQtsBvANAkAIQ6gjpQwWBMXNyIRqVUH+gpeUh&#10;X149BFMx6HVRgQGqEqV0sOvAtJbYTiwXwNG9U+NyDQkNJdwDaobgGTjsZsWW0jMK4fQQScEzoIVV&#10;umkKl3QrI0SENQ6CgvQJklPWWdUKR1yhaOMshOYN9ChDdIPAK6qbwB0wi7BBeEFzHY/2aQYTJVEg&#10;Mi6cw0u4EVNHoGjFYAdT0A5P5CzRTgTUomnauqk1xIwA5eA4iv4l2vgSAuBhFQNoN8QSAILvwvlF&#10;6AblK4HCeQRIQd5eIJiE5hfwYYnNPK0QCWsFi+lE+FMKWWpsKb0LghDYhR3BA26IXq4CPI3FH+gH&#10;8IAWMCzQrgBBQCwCUW4DRCQTogtigVEFGiC6zx1IjMrPgSwHYaxa2mJETAy9MSAIklp0RoEVxl6C&#10;hk9ISMkIo5U18ACoxUq1OqtJIggXFTQl4DB+jBBX5JyG2HgMELGSziIsRV6sZdwjAAtAMkRkh789&#10;CAAjaxboSJ6mR8NFWOWGzQxXfNdRryh5lWAZzhohCstSnoyRh7oYCDbgv0a9BQcgPsWnAhkMRQnk&#10;Gc4At8DMAWZNA5L8Lo/qJI6A1Mm7ZfrNSeGvuYAbuPJ2aWCJMoOTM5ksRJARHdh8DWiIBEGWnoNR&#10;DrQLNF1mzDZHKF5FQpAMdHotOhwFiBzUwwbIQghL8aMiETAz9CqgM8PdQXWVSQAGyLM2hczEDbed&#10;lYcY78hJBoxyzKAQdtDqIscI6ZnBbNAZAG4uS238cH9RBIFQCXWKpzhRnDBw1ThaVlRGaw0LoWed&#10;CC+RGxaAmlkVzUUQ1Ut6ADDmiNpHTBLREY9BBk1AD9G1EKRC3SMNF/wLVDY6nQ5mURg3rdskIzKN&#10;+hyc5FQj/Kw0mXLGWUCIAn+Rtj4Y9yyI2TaPQCiBjFQvRQG50pNfsuSLh9+CGBOGR0JyyMhe6PJY&#10;HgNoyUcPpr4qIQECHSDKDQEcKHEBqhN0YtdBVDcdwA81Hb+kVGJLJowE/Dc62B9i4jmNtOVDIcqs&#10;XCIZ4WTOArXgMe2DOQw+pYEH/hvow+mB4AehDGd99OkiGIb7tDAR58HXMc5ID1ZiRRaBWob2MoG6&#10;IyDbOS+ApbbFQWSZ2ZfpB/aqZawOVBxVpw0JZVJV6MJXxJhKgQLsGHgiIUwMJAi5IXFBAsGNyD2o&#10;O1RYYTyYDG5z2C0gQOtWkCg+od50DCBJJKw80XyINX6HN6HyQQI9iQSscEgCrrllsqRwuTaT+5lw&#10;zLQIKDhAvipIcEGSTQYhrBVAlVMJtEHQRqQhZoiC2YOkOYFMDAQG6In/AGTUINuiaDbj4DRD6ywA&#10;/O/5jE6oODqWB3EdcFOoB60WgdjAQKADkoLihD2iVCZYW5ukLNnYAOxZQvd4P40hPZydKsCpyM4H&#10;I9sNCGibQVEBhQ0dqfwB7ASz70HqGkRaAotqcshEuu3B9pksyeHIjsuyXGw2jQQiY6FMMeoQXaE2&#10;LsELxHBmgH3IUoEwU/C3NhFCS/J25TCQ9WqlEqYbYENoihKG0kGZQTmCyApKQ5JqF2NmAOvoREro&#10;JAL+CCQpslsSgb63EhGjUR2BNAG1SkhUXqZRcFjd+nc2SGbQrn8yZJS7+9Ozw7CTDl3+RPJbezkz&#10;MCyl8gdVYVxi8eyfyiFBN/IXSI5IKS2kwAL0kdxKf5AC7TX/AOSZAKnMPLYsAbgW6UaSCBYC+Du/&#10;sdWh66pasqsTdQejFRRTbA19zjRTDZgl+WTgQLVBdNjTFnscEDejgaTapQJwwpgUIUUqvVg7oEsE&#10;Qq7t3O7xt3BPQv2xHIwz3C85SEGUNp8QcEklnVkgwia3woX7B0lDZs1/ocrM0tz28aJMIko+LJ9w&#10;YC/EBt0Yyd3ApjJI/cLNg2WqEZkUAeoLpEiWg81TqA1QoQ7YOVCo2yNhdnsO8jUNgnkzdYeRZFEk&#10;uxyB08DAQFdQaCgpqbpQFGE+nLvexQTyd43lmYySbiMuO0GSz7XLEwNgJ1Zxw+AlqGzgWWNqhIkh&#10;D+OxbA25G0/Zj7Kcv3kswRnRi1kwBkc6H6h7oEUE/VF+TSVFzECL1yRMyMrIZCo5JIPEvQWembNl&#10;4TOznpOH3EoCojW9TQPPXVrIjR8DJFgSn5M0DtLJN46nCB7/AD7G3k6EEUuhlmTjXyAgjaZ1cOBY&#10;G1llMkdIyPO8eCYgya0JDoOQhgL6dFPLTl6PPQtXJONG3JuEPvA8w0xwRQN9+CGjhdTeIDgdtBOF&#10;yKEHSKgLelgagFdBhTRgFRTrJ0qEcRNtf6OSAhKhp3bwQgNxCiy7OCazJTguggibNLAcRS3dnkLs&#10;z7kX2hKxsSwL3f47GOhIRQ61QwxWDKCPTwcS0S9ButmagnWE6iGVDeCGi1+BQDl/UkoQ89CyY1I2&#10;gIW/YbYibUH7pTWsmQDlgqSWpACkBNlIHKnyG5FjhQ0IpL1wh5FAJBATJEK8htJ2cTokhavAv0nH&#10;/ZfIW83oOb/RABHPWyQydt+bbjWAo3794IoHXlfj0qn8QQkXq8r6igUhB530YBpQTdmgAR6Fg4y6&#10;AFoVrBZkZl8AtkL/AAQEQa+wuURwbKUCd+hBIVoBgLoYhdKWmj0Zl5oIR/U0tearhTOgnVANyikB&#10;6BBSWnKNqpIYVZiIp+2yEDhTOhGioyplRNcICb1VBGUmuFj2kEyVBVASmNQPTqlLMCS6OVTBhQNV&#10;JKhlQxUj22hgryFI8jMraBaCAHlPeyYAZCFIaRwFO5NeYo3qEgBxQuwB+6CSERDlBr0FWWhk8j0U&#10;1EHQ9zFY6/P3dCy9BxPfAyGHzNM36CwGB/dgJzAf4LgJcMPygT7i2o4sQB2cdXxu9WCLWh+8YFIP&#10;7gnzASQ2y/P8G4DT8dOi+7CNmDH4w2bQITwMT/wEcUAAA2ADFBlyngxlIcFmgZgabSOKCtw/em1A&#10;fPMgEYYWmI2gOShf4FijtjDPf179/8QAKxEAAgEDBAEEAgIDAQEAAAAAAAERECExIEFRYXEwUIGR&#10;obFAwdHh8GBw/9oACAECAQE/EPboD0zMRQF73T08HV0h/wCC8r363YlSH/hLZv3Nt6UAQJFRGohw&#10;gOpwoZbsULo1BSXunGSrarkRIB8g5AcJU5heC5hoyZoZnFReK5PEfv2/elAYVhHR6dAs1V2gMSqq&#10;8WiQ3IMfXto4+gSyA0EBoWqCMtAyCarhG+CfZmJjYedBWPa86AAUTfhokTXoyY7ACdGiwWAg7wnk&#10;oTONhY9s6GjDFVCDxBgj7OK+yCgQESuyyCOLlukD4fZwg4z71ZhtgDGAcKrsBr2tI2UHxjFeSQky&#10;WascU/L/ACOc+JL0YftLcvQJgcY5V5n/AEjIQCL/AAW8f5sw6BID2lmLfcRgpbsE/cIq2kYdUZ8y&#10;PChh/LT/AICQGYs0fk4CiOsBzUJiGm2xZRuGNgsnzPYshSt2fIqQmhYv/TK7gnozbLLMPQfQfbPC&#10;AhGG1y7ILwF51IJ3mOlB+0MOD5CtGWhoxuEo4b5BnQeCaCfdjrAwhO9EXZFSfcF2nJJPAHLTkTAh&#10;bdUHfA6DQvNIifzgaNGDN2DeLOdQyR9HcNwUJcpoSGb1Bx0O4/FF0KUKscJLfg6KBIiE6HS/QuTO&#10;i5sw2aW4qBuGeyWyGUWPiAlqxwhvQkiz0GELXb74F5L2WhsnMJ6C5Aqk76nToTQ3GJHYiXgFBEJh&#10;lo4JCHPyWAoD2owlHliMYyDjzwLmBczAP6tQHWs5AzEdSfCNsj7/AMyyGGJaVCKdAgYHmDAyFTGC&#10;fVXSpbooaG+A/wB2P9UCzkw2kuwRRfkdSvggI4TCDhkj7EAUk2COC9Y7UhKG6vmiCCD6kgLZni+z&#10;5CKfdBv/ADsxjqRmCNqcYACsBIMH3hQ8YaNFGMxA5q4HsaI+iEwtfgxoWjQDcvyb9HC3OQiGEgyM&#10;Bh9l2hMQ+yxAIOIGyBbEJBsYAnwj+ij7AGqomLkEGCGkk3QYS1Z2qmmmOCLdHf4M8LfRlA3k3gDp&#10;QLYPmlkEMnu7M7U/sTZikdB7UwmBm1QTyov2MhQEcA4Q50BLAwqRNF0p0IdfTRswF5QTegLdCZuw&#10;LMFkxrKJ8RZ+DZI/o2KI24DJYufEVwEZU3iDpT2MEBQZChZWkYT0E9BAkd4OCyBwsnQgrkOReIYy&#10;UNCcCzifBmgJaLxvAIHgF9Bbs3eaQP8AKHqCI5UtwWFuSDH/AAnas/yEw9ByJ9BIjxKhnYgOUBYs&#10;UcGOTbD+zwSn/pFyL5X/AG5ASo8sfQjlxJNieC4sZiLWf9CzN5zgmoIkvqxbgfZRUO/3VDkH4CCV&#10;ycDur+iKhwu9/wAigCCQqAUSE4a9A8VaRPMhBPELqQ9aC/h+gQKEk0b+dA+pAoZTTboLojnKihAU&#10;Y2VwS0dWC6hq6pmfcFuCxEIRZoEvyPfBK7I5EP4HKj5m4vslgzQIsIVqCG8BoEQIqMloCZL1UCVA&#10;AREWGlYL6qNzFTyeGUnSB8obUIqEvNy/BxktUIZQIP8AcJtBoaFRLQgtUeC2Q4qwwWyiILTyRAkU&#10;HvGfocAd7lH9DyK/Kv7EdGfWw5QdWOxb4LMzCYP2LAFpNlLsWwD/AIEwF85Nur7I4CGdG4woZww7&#10;H2kHQWiRHQOkYYOsdL0JHXQuxLTohkAotAAUp3R6EBGYCAowAU4OQDNQO7HeoR4KhNoNQGCjDVsg&#10;RMKG5MhFp28GWRLSFjFCQLAU+zLEAvu6E8GtC/ZhoIuh177DjBLSCQCfj+zoplGhu6UQ8TfwVUkx&#10;EQulSB1EoPUig0AlBehI3iNeBjjvxAJ8imnWBxEwJ6YAVNHRAAokB3oH+mAlmAv6N0hSX6C8nIBc&#10;moSn6LLCpReADuBTJgAZH7Q/9SMAuUJvB+hQW7KuIF6UBLIgZIOUH6GwCGFBNB0zHpwmKAXQMXcR&#10;YAWoUlkkA1oBgc1I/qobpgMaFF8DUowH2IC5gJ+T4IDkgdiKK9QmJINb8zYg7WDFY7ZBqoMswrMo&#10;lqSy1EtK9NQCAaAIHGA4PSigBih+ppAgATkmhBL8AGwAwwJv6kYDzMIFioiCBcKcHdARiGuNNqGj&#10;elET0LYwHq5OqWpCcdNToDiBDUk6MBzgaohxqIVFQYYHUD5SfWlhYgN6TCNoF28G2BM8kHKx0lEY&#10;jchoJF3DogWpJtVDpZos14a70Ihw9Clw9YHnIwBZLsCUyPRI6gdCx4qU74o7S2oxCm2CnDyoLeHm&#10;34OchEgtxAQ9XLFl1M7MRaI/COpDfJMhCsqDwQJD6OXLYx0EGGvaieAKMbSSDgoeY6oZa7Iw1GOt&#10;QgKIhGPMKZHNGlJ/laiQpfejbwUI34DztG9S7Pgig3rfV2IRvH2kfclgcsG5YXSIUNrNx9jO8uDY&#10;BAdYYvQOjFyIbATsfmBRJLYnvLOlD4KCyQoKXo2i4AN5EaklW6WkYaViijQk34NsqYsgocV4ohaL&#10;ZoJYM8A3hYukRnopgDuA+xaRc4AEcDfPkhMkjold/gXgl5OfwQSMzX5DKFFpRq39kYBjzCeh7uxg&#10;pBW6Ng/MgZDCQuBUIaRPFB5NmBwbkTsfrAyx4GIKit2q/M44HLDXBwulSdCnDVlplBlE8BmAOUZs&#10;RTCQksToK35Nvg8xN2CLkFCLiK8ElIgwvkQXwYv8uCGMLG5k2C3EBwnBJewLuJMdjh0lKBYonEMx&#10;QVIF0oWZSYqdHFZXHaiL5COYHDKGxQYoIfXQWAFQBvRmICB3EzPVf1IIAb4Nq2ZRZvgzUg2Qa4Iq&#10;AtUFhDwXKI54z0b0GNBtA2qB8kBJBb+DmnRyiGMX+RUiKfgToOctg3I7DZ2yZ5GjPZEaA3yyOoK0&#10;NFkF1LS5o4TUOGWaI3MELnRTRIzNogzgGECmGDOMBl/CoEAJQAoiVSEyk7EbNMTeDZg5kZkJV0C9&#10;anAi6LkYMNJh/wAgzQ436oCdkQuYoG3pFqjVDbHjOKEjnmRcMYT2RTfYs0PmDYA2PCFhd4XXUdoe&#10;JYmSOmpLThXbmgatGKmoafo3RNrJ81cJOsjUhwnjikQhqgmHiDAg2pEL9DjBRO6iTKLULaZx8ExH&#10;OeDegtNiLcl+GO/DoWKIpWFkxaccBt+Gi7MAjaYaBag5o/kbxIxQKLQotPg0n7AN0jaidgrkKYUv&#10;hDVhjE+qK5YGBP4PRoKjP7j8QY1U2ChIyAJWVGCICXseIBEXwIMg/OCJDNpVrniJjigfCzhk0umK&#10;IGWHJRvMJSQ0cl2Qkw23kbcszwkMyVQeJaFY7igi6WGiG9RCESIUUPVFgBBagN6O9HBoAvRwLZQI&#10;C1AZYgdgOE3YGbAC+y9BEpBz9HWGelagc+cFBdoGNA5rO3MlHbo+KAmA34yLdAWoDYXQYC0KskIO&#10;ODgS1lNKkmxFKG0RgQdoaJhyoN2D6IKVDboopDS1el43ADaG/wBKYH9MC3MlcicCSu+zeoFiTA/F&#10;3+EPoZ0uAWt+aK2YQ6JayGL9HhLcz6AD0AaMm5AvwByRQER5PtomIn6AoU7FzhzDA9JodCHVwDkQ&#10;QuAUEHRlcpIJuAMkUIF8gwgkT0BIEYyFk8gnvGyOvCkdgA4QSUTwlkikk558EcBOXy3a3wzKBQer&#10;iaGQJbuIgTRHezI+yjTXPmBhC3bfe5KC8sNAPnfI6zKhvIiwtw7gPFBQQgOU3+WGyCKo+Y6AGL6F&#10;4XHo5BCksBcMtL9EI8HkQakUl6gQoYA+UUQMkXqDpUj0QpQh94DOI/EL1GLYYqOU8k8CMVlwTsKx&#10;7PyAffBlIX8VsXCGWHODcxEX1wWqM67sE+zOw9QRtwftP+mrUiMMlkc7jbRwwWYqfwfqqPEsReR2&#10;Kra0QpAqDx0euoGOAvW6wRuFBngzkrRQA89GxhRg3oxYcEZasiM4FbtihDbWeBdko43UiGiDAJHv&#10;9jMpnf8A0XkUr47FwmddCoKmnijpoi23R3IM5+KG0b8RQ2EdLYjCgSN+FTMIVEHQHqp6BcdWPTp+&#10;gvFUOsFBhoHOipSJsweq00JitjwwTEETleTI/EpDezN0mbaumDwMrtbS+C6R7+3B9kdM/bDg6GVe&#10;i0BOfdEmADg+eyahIVpPqgHGvIsQl2D8Izw8lynhcGHqaoaaTNioGFfKiYemWikoZcUw45SL0Agi&#10;iBD1njZ1LWABmSHJjihhqzR2yF3bGGaXTWS8J8fsHAGRiSEJXjf/AGMED/rnClpaBD7lmnwjNK8F&#10;8v5FlD8nDCSEkekEVH0aN5owoHHShTWhDpKkVK9AIAwKwCkJ5A2AOqjCdRqhSi1JYQkdhHRIgmN5&#10;G2OtNG0QWYHYuQlgjAXDRQEKSlP04JalQw4Q0BCjbjTUejDQNaTUoN2BvwVKeSDuBbAOZHKmsQHS&#10;LBBBcBPJ9NMvpX6rChNm/wATgwQm2D8rBtI+jLFTL9ECIMDEhhoTqt94qiGU1Fy0eiNPBhp0e9Ad&#10;JozxFylKJfw0gqA8tbdAkrUcBhoy0StEcC/06MQ5/EPOKGXodir2hMDDVOiCa5eUMcNGEyqL9tZU&#10;1RBh6QIGFIX4GRxJ3qYMNP29agMuRhVVQIEqSEV6RxxDUUAYcR5rW9rUBJnTDRVopECQsVWnYGAG&#10;hmC3qUBuRVTjftTOmGvwrKq5UTUzoJHeB0SF7aYf/B9ib92gQHqcPfH7qG6Hjt3Yt4SVS8kLg3Ib&#10;8DdLGjw1Pl7rsUGURWvBPpkIOSnb4EFDnEq9TEWrDU2XuvgI5CPg5Zck5ClqU4ctTHv7qj6ws/AI&#10;xETOqGXvgBAwWCPGT5yC4pQJ4Fmhm6BAwLhoeUeA96RQLchdmCFogEhf/QaUjSzIP//EACoQAQAC&#10;AgICAgEEAwEBAQEAAAEAESExQVFhcYGRoRBQscFA0fAg8TDh/9oACAEBAAE/EP2wYHQRo6cxEkPd&#10;9VEojW1Ec0BtaJkETsQhoLpo/mWACQAVLgkYDVo/iAdjGQHuKiGKF1oywDR/eSeHyVcDcoEY13ht&#10;zbLwHpCquZgAuwGAQKUdXxKBChBULxiYKJSX3xyyAAu7X1AAwgXtKJNlTIZcLbCEWhkoAL4SCv3g&#10;G0YdI8Z49q8Bl4mRRTbgE0l1jxLACYPSYI1MASwhw+b5YACwi5wTIRLcRhx0ZMQRYEugSIKddi5y&#10;MYJtUoealARJKLQeX95G1gK+pl4yYJc4rhzMiIStQ4rxKAmwy7PUqAjQ2JkE4sfWoAwHbozOQCGE&#10;T7E5hGlbs+coghTIaDp7biAEMky+ZgAQgwA9wDuk8OT943AEEg0tC58k4EUR4VxLoCjbrE5QGZkm&#10;glOux3ORjI/CfIAUID1WaABaGAg0lV7mAABPKupYZJtcrjaSzGQQOZYztUXDNP2x61scikDmgYoL&#10;KLlqiy4+KwFv7jaVg2NeggkkNqgTCA6QfUEdmLTdUwRwAlMxgNsVXvMGgZqrl/MogHJXCddOGDGY&#10;Jhc2SOQINB3dxBGagkLNQ7slgEpgoBQAhxFARWYPymgEpM+GBI3QM1w2VAOljqrIOLACCkdORbXA&#10;RAEUhzk1ppu68RRgKVgqWCDNGdz/AOP9svDhQka4I8VuABX0BdDQnJEENGCjtbK5lAgnIPeIgDZj&#10;aerigBAWEPVQAElAUr6gBcTGVXFFSgotndj3EEAQNu94iiAcofysoAbSBrnDKEN9CuoygBsP7I2E&#10;cJK1LYtjcAArbHbdRBYuWI01Ehc67koEtfNK2ibQPtCuwp+JQAAOIVydOkwxcMBLLTGziAICqIqh&#10;lQakLAER2z1OAP4RP+r1/bDQZA4lb6loGTm5DXc7hIgK0X6mQRu3QPcoBHgU0YiQKl6fxNEIgBZN&#10;S2qaAUWWnQA3tcAbO2eAOYsNmoMEZ2xkSBo6ocxQAshq3DYlSsAUInsyaACoXoqSwQmEPSKTMSGM&#10;IabrCIIzaCOiivuAiM9A5Ao4tgWWACkWVhhAskchKHhkz/gdf2sDJxMbQIU0sNGYiBIZB6CWLKGL&#10;cf8AEAAQFjm81EIu+9LXAHMMACr8r8QBiAX2mAQ3DbAAXS83CYBG/aYAOC2IoBrJa/4lBgOlv9RI&#10;DYl15iCyttnylBzJgkooACcgj5RzoX6iCgqnwuEGlAC3hFqIAcKfNvofcAA9QIAKbkIXKgO8OoDV&#10;VYKrxEQT8BAxwdblYVCAP1TAPwIYm3/H/aw1l0iCMWOJK3LSpkE0Gnw1NihqsdOLcARkzI0zRWJc&#10;Bo3YeyYYOLG+fKUCDLioNsBB4tAfcYBdYKywAEgpkDiAqLlfwnBQuoQI21pLAi1sL3UAWWDyHuWC&#10;OlkKEGMkYALJLHeaagIE76MpkEEEnm6ZlgDVQB4xbMAxUQuHrY2mI6BDAp/FlIwTB7SBZxRNPKZl&#10;fwIj2ftcbfCICElQUiOohRXDhTkQgQA7WVG9RwANZDNDHaspgegu5GQq8cQADsAhwYEQgbtmBw1F&#10;hADHaKgNMmVCIiCloQzTSyJYyEZwwc4ykDs4krR3ABEYAH1iVAVUj/ogGBzCY5cYPMEUu2wHS4ia&#10;GEWWiR0lcQA52nmkP4TBIIgfY2+5aAu6i6tB+oEjBwg3kSpQSFT8MDCpMJB5d+YAhAfPS+5qEvev&#10;+YzC1/8Al/zcMNlouCpXsxECkc5QhQuME9E52nca3LAE8jAB2Kg4jGT0JgLPVJ8Hv9fqEAAoGobW&#10;sDLFMzZcHNg7lAjHS5RLMsET2x0WhRAECoLC12F4Y3QZbpuqFPMQIRd0aeF+4oAibJkiyv1C3YLV&#10;2EgHOKZYhE8LsgoQCtstip4jJV+wMcJYNgSFuXKgbckABAYvUUN+IE2N2foGZSLsgNuiycYZlZUB&#10;kAxEC6vEAQReMrwG/UAReCV5QSgC1dhriwlAFlDHYsDbXaYFSCHpdFGD8oAJLck5ZQAIHa4HzKIF&#10;3wnoBLFGJ/xev+XRMtK6gCLwZC6uXAFRfV5lARkR5RCj2Wx6xKAF4sfkiCI6pr6lgh6KfmpRB9hP&#10;3QwAT5MD9kCeEwfkIiyHAE0ANltvmYgEEhtaCdoMSP0peF5CAYh0FHtDdRFFKh5tXTWYIQbsC8jU&#10;36iKCAByxUsxzEE9rPpEVxBCCilD0sFtO4QizSLoIxM8xBIZQ8LKnCzABJUBBUEyszLCBPLkyazZ&#10;IFJ2q2KRrrHqJZUKHoHYIGNrylSmQmYgtVWhK930SbcABrJOcXqZoNDfkJYuCkKReITe5sEY1R5R&#10;yTZRFQDurSZQGwh6WqQAPWym88X2mBElVXLN/M5BL+IGzCll+gFWFZQoiIK6kKqCLiNh/wAn/KRN&#10;EJBxK06PHMQBwor2tcbiiCXPTQlToKG0M2IvgzV9ywBCofVSwRQJDxRMyC7gx0pEFBt4gXzCB0ZY&#10;3NhDKGx0RX1LBAqEL4uUAWITIGlSh93CdOXvzKByEsZQdBiAgwOTIcbiCB5ootN95gCPEofi+pYI&#10;tZAbFwBC+qY3s7OohBWinMJN+ogh8D+1WhXuIIids3a2+pYAtCq7cxADPwhBQEpno39wALkKNQAM&#10;gWwKUYYvmIoRYAQ9sMF0/hACMHIAV3nV51AErWSiBJbQF7gCgpAVyK3IBoWumdlHUQZCCCuW7MQw&#10;RpUDKiaqNxUM+ZbqdnrktzIAPDF2CXrEDB7DLzJV9jMAOxoOqfAnO/5P+Ttx8xjHEQAwPKzMASwf&#10;I7eZYg/MA4CyAQEAyp6/3NgD4V5A5D5B83csBGqD8hECvYtfsYAgaCv3ygmniqAEw5hdCfxNAMiA&#10;vV1UsAUNFnBtYAJXCWawT/MQQjVvNm2JvEACzdObhbcABLIAGRyGAJkAQdhzfmYAFLU2QMpWGAAM&#10;Y1Taob+5YAIAD8lzKCJRXvYZiAJFhChNtF1ABoNbfQSIHDnEqUxAioYuFZLgAMxZO4hA04KBdrAk&#10;S+QOiihgOYVLs64y/MWhQ2iZy7C7pmGCDQC8op5TEhqC8MpKvyOYoEYIGMs3wfc4BC4TmlF3AEAI&#10;VnnUoEFr+ByxBnajwKVmxWoskM+ANE0ZWyTYB13cnIy8sKyNva6Aq0LzABFaGQlPSixeS/j/AOTb&#10;SWgRZAWTKTJBZeysAFi7Tkg2nqIOgtgAjeOH+oEAY0bH4lAEUqy781BFgaf/AOMQQWclx6mAACwX&#10;6gYMwIK1hUoAEQI9jR0czYI8QGzGszIIGbw5IQFnZHJpwxECNgNCJplynysgzIpF2OjLADdMQT88&#10;TBAxwvkFgjJcJ31J6iAOkJHUihqqJQWtp9kFhY3KRBhyW5dNwgF+CxQyrjEyQEnhRCCgqsQAHxsJ&#10;QDwjQATdt9fAqeQAdcByGFqZOh2xYlrzkFywQVAxoWa+cTgEKcQoCotVn3OwQYoYGFNQREIjXSgj&#10;CIhxfRFgCN49tQHNyoQrCukRRNowAsEZvDErAhVxCgbj5d02yxQwxBGiACPxIauAOWNXKf8Ai9f8&#10;lZh8zhAi/CcgLH1KAC1L4iBQWhALQIwoA9DDAWERAAwMDTDMC7HDl/EwAUbigRVJYIpWqe4CDF2F&#10;ViYAAOJaVLAALYR59xADSoWtF8xJFgOTSVYgL8IQBWgGnNFxds8gGiZsOoQVO2UcDJfRMABkEXR1&#10;mZBCEKhMpYQcxAoaUHJB01PEJIaUUU4e2bAD5VZtkvBKECxBK61FSGU4LKq1VuZSqPkiDzc6qUEp&#10;uqBQgLz1FiMoV7rCjxAlUGKGkSmDAywQfTifwLxKFbRCqHDhrlDHqjOkAez1EAQqPG/xuyCALjYW&#10;BjWiskAB6gJGy2BmZgCKBboQgtqGxiIATEdo9VbE4ATEUyKFdAGA9QbBqPjP+L1/yQZvhEwCZxul&#10;T0gbnIRggDAbXUoAHXf8MtAeKDP1OLDz8EmgHQRfwTABkbT+pgg8mT+JwAmUp7yTAJAQhPcoAQWD&#10;hTVREjlWcFh1BZAUp2wPFS4ldrg2KagCKn2CvM6hfwkEQjDXEpXEABlQrVBUu5ZBCdwT7uWCBGYe&#10;GZLO5gAB063aaC2CINtl4QGxEAFWX1vw3kmQQZ7ZXFb2gIEWCvZgBWiYRJhGKQewqbRMzOisJznM&#10;QUab0pWuKhmgQcAyRFXigKyKGqiADiL4Cw5AwgW6EfM7GQar3jdFAPgigs6e8e0OyIILcTy6fwRg&#10;GrxK8m6rXUpUYEiFUCfaUDOe2CANwKzAA5e1mf8AZ6/5Oz6mBIgvqmJgETH1LABc0AIaVDoIZigP&#10;UipnjL5uUCF2PKArdB1FCI0Y2wXfuAMVwblht7dw9hMz4LmQEB6SfAa814lgCNM9R4QBBb/wXjjW&#10;4GjAGIuvKYBhAyWhMJU5B9EUpTMFxnwgAnPiK091GwRGGbB5nyAIqmot+ZYQN7RayZDYLZLBH7ES&#10;3X2E0GL8g1/OPLFFWSMWQ6l4AGx2fEQIYaJRmhtmGqWGhFUFAthGPpwqm/sZURV8zpHhzFiKtjWc&#10;hPUsE7qbsF52uIoBRVBA4NVhgApzmfLMj4LnYFm4QYGI/acSDPtOQ3E8wELMltHIGLPpP+A6/wCT&#10;o3uaBAHsE2Est5nBNS/mAAhAItCyQ6wkQQ+hiL4TNOSIIVdLWSP0EQAQXoGgUL7m0ApXUWHkH1NG&#10;tYmYzJhAI/M4AH2CcoC3OXMABsKDMO+oIxOHYiACH+wC4GiMfxMEBxU9kwMXu2s+URDkoWHhJYFj&#10;ioWltbxGQCKADjEVZYywAN0HdLshlGDjTgN3HBABNmsJg4AecTkSMMhoHUsBcGF1YsxQ6gDTo96g&#10;cKIAO2mFD4lgB/m8w8SkBzXGmbMYlRAXFq44PJqIIIXYHaPpMwDVI+poDbOBgABXptXGQcxRfuIO&#10;Dm6ogAG/I1TIAAqpw4txEAq0aDuFdaR3Y8qS/wAspq/yN3c5AWt5ucAW4yAUL8QAyGWtol0l5OYg&#10;inga08LVXhgCyNgCLG1vSwAAeQ4+AIeoqAPImQAauAbHcvGrllCillLBgCFagAClkbUf5mwwAZlE&#10;2k+SbSq3GNOocAVmOxtQ38ECITMApZfbUQBcfMXhXxKBALjsulfUskH+YcPqZNJIutSbbZuWEL+B&#10;LTTCKxKRVJFh3EdSr8Kgu9CcBGIIAqFVdphGx+4DBHSUB7cwKueUw+Sz4tR4lanbGFqzB1SuNl+s&#10;aA2j4IIJYo5KGw1kJYQCEUzNkOWZgoIZiv5BEXAFU0W2CtUwSIVLylbACOQ61rBcoE0OYt2tKCHz&#10;wMmBMBhbwar+7AAfBCbsT6EIRGsQuTuJZHEDypTXZqFYmqWdk0jPExueb/E2fUwAAvzEFge2cAK5&#10;lABRjQC93maGVhGPxBDh5xNQNzBG1i5kNGIAIg8sARrdZ9zwGBgWQkekzDAFY2Ard0SzRaWrJ5lg&#10;hxPQiFwP6YAgCCNugHmYAFUovWaiSA3dNP10lxG+kyz0wggtxJaW2UYGAcQI2jA0RxECAupCsVfl&#10;dxAGevmRnK+iPWzCtYtdIhi5CKbnB0vB1BoQkSJdmWawMERoETu4FTcoAaoJEPlWpgEGQPNNCfDK&#10;AFiOouqoBCvSAISMKbZ8GmaEBzB4QMSwFDTVzTNfEuEEQPXdfMYI24AVnMkEY0xmRXYggRh11gge&#10;JkEqEHKkV6gCAmGoFqtLMFhapZhtVohRG6j+WYsLZT+Fy0RsFbwA5zwxggpCyH2zBFHpqscIVhJi&#10;B+X+paXQy6F+iZBP/RYQCh+P9kAcADI/P/rBF8piyN0CvmV49HBNfMIaEoC/giQYY3vxiPKBajVf&#10;NTKBOsL/ABBwF4EMoS+szCIoHedywYFeJyAIbIqb8ygyXhNANnmBYLCxwCs8zhkr4IAAtAKl6uAM&#10;K808sAIAB0CWKcCZQADsciUSgAtDnnsYATjnAxeeGIARNA2Gup9ovqAQ39qCpnDEgbBptzRp1LAA&#10;maZ6gADFhtSrgwIADfPBB8nCxABYA1OSm18ywdsercPUyAJwBvPxAEwVKuii5UNdpLSmcMlttxm2&#10;oABT0x06FlMisxBaJRZXUZGbiAskIMKKvZqXhEEJvRQrSigS0QQww0t3fL0UlADVJECfBiAAFRoK&#10;t4MoalAiLT9ms5BEkjvJhZsUII3eRQVXMAADNMbAWpQAiFA23d2XxUQBVEYfJK5ZdRnE1QHFpAEa&#10;TWUp5CckyiOwnPPlAJHVqE5ARLEF7QLbtWu9nEtQOYQasjCXfUA0LKl7dmV/EIQ5l4fFQCCWqH1A&#10;AHOY30UJQAW8DyZEZz2BagQpV4rNRLH/AMAuiomC3lDxUcHmWiWQL2rKpgDYZKXilwEw5agvOU0A&#10;TIVPOYARVTN5VlmgQEso5CycoAJT5tljXzcU+5QhqnKeohoBoAuG5i+blgCWsLo/hEQMvVrD0wBJ&#10;u5qpbEGwx6DtgIBp/vXKQTW/IdksKBly/gGrqICeXdanfqpQIgIFKyc2cygAjIpYACAIyGKumlfc&#10;sAd4T0XAAdXG+EJZA3akwawwAC2fqJWZgEdAameBgAG0znCo71qZIB8dVsLAhCLiMpq+mssS4AQQ&#10;vUG8wBFirdsIuOpQBlJVBQGqKRAG2hRIKArKnLMgj7K6qx4iAKnk5Ir2RcQRdTh0YRzUZ5l8wtWh&#10;pNjjURCtCEC0VSgU3iAiZKPypgyPqAwB6Pp6rLqMFF3DJqCy5xFghMDtQ6irzmWGKMsrQPOd+JYY&#10;y4pjgcAShABhEZM3nK4CBrDITBRwMtzEJsYqUZVU0CFMlwHxEEW2gefggCJhtgy+UwAeXBZTyz0A&#10;Rxh97iCNCgbdxICcKVXQHcwGJ+MloaUgcywisiJRaVRMAixmj0rSWBfWsGT0IgioROYMLICSnAVb&#10;nNxBGBsAXXScgBWwB7Esiabr2or9W/8AHZrXwJTyXEAEYLL/AN4IAD0Jg8q34ggF1V0dnEoAqOK/&#10;iIEfMCs0kABApAKdLAEWmghyiWwBAKYB0taiQTqXmUgcbzxmWAFDQ12m/pA4empv0mBQCIF0m7WI&#10;kgNA1dX2UTAAKmdaiCy2mor0TYAuQ9RgkoGpvTcygJZLfOURlgjGGSvBZZT5gAmH4mRNr6iCh/1R&#10;ZhwNRBBcCxhOhAUBvUZG63Ogg7osOTFRAANyQBcbiCacC6aDKbgDYSGFVWSiZAPqRt4K10SwWcCB&#10;VFLD5lIg3JGKD0W40LiRew/EWI7pTMnv8CIIjVhbiEFbYhjdGFrooAlgALGJ6lQU9VEFRkUbyaSs&#10;hVywA93fQWAi1xgAKsV7a1HDFgCNKv5EFlt1AIx7VsK0yhLBk+R8kRW73c2oEoWK22/NHqKJDkeG&#10;OtglsC3ACkfJNkpsNirEaFtvcQhUc9a2RfB9xDEMIWw6wG4oByLNyK2uW0zMgBkXFKqhq3cygUSp&#10;kobiCKXkC7XncQQwR98dlJgEthb6PiWAGVyfiFl0tjRyJg83AUR4Ww5HFJucAEghaqPNOGABoCHA&#10;cNGfJiAFlcRGMabA4lBgALtSaPMwCJt1fSEvMoEBGOxJgEJjZbTuMBsMLWHx+u6Kv8AtsB1ylgDK&#10;VqbvXqWh1MgL9A0aeQqIoQa42yJaAFtCPGJv3GEQcKdmFMjUQh90C5FWh5cABz4K4EsOw8ygRIJ5&#10;dkIN7uJYAv0FGtzTZLAMFjNgArGa6mEAiw9LF/GUQDAdAcOILkL5J/QAAV4iAIJRl2SgAKuwH3UE&#10;ChdoV6mkVAlHRgmARVS55pcTIAAkBXdMQTXfVX4mcWvqKLorxMgS6qGzPMRQLNC4wqYoC6DI9DYX&#10;cqQUAoWMHdTCANgYKKOXEsBYIgWAL6gAGW2NdIJQBmVcE5bNxFBaZlfwRENQaX5iiEq7UHDQZQAp&#10;9E5A3LCLhUM2z3EEZIKjut8dwAHisAPCZJYAUCn5OBWNLKRXBHQJdmauo2AXCwc7pRF9wDHXqRdA&#10;iuczQAnmmlZHyE6BDi21HLG61LAGAILsMgKc14gCLbSicG7ziYBARW3ldmoAw4RSipTLhCLgu8K1&#10;d4nXAY4rNKUYcMWIhJst6UstzE14BORmRTWGMmZAGcS5gcMQ0pp7ODBnZL4EPJLhzxAECbVkKEQR&#10;ipdXSrDjmAAq4xW23WzyxBYq4RuRiogCjwA1IWC2XqYACpCw1C51MgggAotoD7LiACTcheATF+SW&#10;CtdU6G2AKWsYaKtOJUAFen6uiPCA9syAMZgg5fLLAMjQdLh91OQCkMdgC/EIACpy7QwlRFAgS8dP&#10;GFBRShwC/dCwRt2wOFatq5YWMFayzQIzE5wwlgAw4p7bAiD4OASu+FQBkX7Sb+ASkRykTwBgdBiA&#10;A3PkCWKtXdSzo1HeR5mwADOv7gGbhdj6iaBWaH5iXAGLKZaBeUQBLDE2BXTLBC64AMNRYUkvY2A/&#10;EwCAptPmLAGxTO24DxcERMuc3XpAAeRCuEQeHhMktva4blRwR/EoEGjMAhQy3nNEBxl8BRzdEoob&#10;NA94phiCLI5ijJYnCA71PzBEUoRX7FxAHFRzznJLADgQAhadBupYAibM0DAXdpKBCYqxtqnBsABQ&#10;b59p+JsCA2fYpk8u5aQNqWvLwCUVgAvXCPW8Vw9VEARTeg0EyargIG7VrHMAOeYojbYg7SyIoAOR&#10;1wwAMsJetdiDkeatqOyymPXISBEjPmJvA+KTNViunCWAF4zTcjgy1kztoA4F1EgU7xmo6bmFAMEp&#10;xYvlqoghMHJVZwq82CcoiYL2q0aqILJdLqA2rkgABwmU0qKVugMSgRMMFCzgErIYiC3FQ5Mqm+Jw&#10;QMOrNOHwRFEOQKcrTWb3uJBmvAbkXaeTmYILD9P15CBd1z9iaENOxEDC5QE1Aty0oWzQBngHmKLk&#10;ljmIMn2lgjOyMPsh8ygArLNTIATDHkQR0BzNgXgiwAQeMv5SwELMYGiIIAM9zMIrGiYBKZhQBUO8&#10;TIAcIF0r7lgAXTRpp5/QEAAAOxgqAAcCADSuj8xAANxEdoRCD2VKqRigRQSzgIoBQ4SYsq4dh17Z&#10;6gIFNVqfkIAitdtcABbiwOiIIZLgE7omQGLMZCjUViZVK55SAYQGPyCM+5gAQijLM7JkECYmaD4g&#10;CBNhsUPxmwCu+b4vzEEVYbtxEAWlmGZ7YAhAtg0UeSEgCuK4B5qpkFCO2NpLBALBqs/mfQIjC4Aw&#10;BtAENLYumwRjHEarNxQFMGNgjQIgyFEORuDKk4W1hksozU2JwSuLmQQHcU38QFVC8VqvzioAUZDp&#10;GfagloG+8dR6uKEU6AKL7SAY6cVB1HcDrsOCBIvHAjp6lxGz4dpkAX/pD8EqTX5Q/qJhCPhLf4iY&#10;2qrepYAdXQv8uJlA9sK1OAbmwCqgDR+IxCALRmGhMWuuJSZdDLGgJoAMQJkcHJ4g1oW04fqbcFja&#10;IchYPc4AF0HllgEg6AMA3CviUQQp2PMQIyc5CDqAPZ1ocPNgTAIZig/AgAFNsbae2XI5xZqZQgz8&#10;xAG9QB+RYgFauIebb4gBPsV83cbSpgIEIC1fkmgQiBQ4nIMsXVgPJvcAA1clNJWRMgFpBToZ4hAA&#10;vxRBFAyA1wQIsgpao6qQWAqARyVbVxAGbZd4F1PcsAqwYN29vGIAAWINhccMABRqM3jzNEiFQ+w9&#10;IiRQddpwE2IMVAYAMDosjsYBhAO01x1NBQ7iABdwF8VMeGKIT5QB9TIBpi8scCAoQsX8RNQtwCw1&#10;CYe5hdsBvVBWtV4gqAIgGYABHkPuAI5RDLJoEG1aoiAmyoCuZYgYFgDkywhAWUVjIgSICViZcNyw&#10;VeY+S/7EQZTgnSjyygApU3QVchAQEuEQtpbUQRzZlelYAmLjg1yrDkP4OQPKo8JsERGqtDqH/C6/&#10;p5fEsAF+ICSwO4gWmfB/iAYJo8VEH2TYQtu1VeR6mcCK/LXN7TcSrUyhgESYkDCBLDZBJkch/c8R&#10;eV7RBwcz0IKKsTgEXaHxAEG3ZqIIQlEABrzui1MAATmZzRxMDA553EAGqHMAQztK6B2xGmAYA98W&#10;N3Xau6+iUgHZCsKQp7lAGWNrKsTYJoAoAeUQT3ZtrLSr1cQx1my95vLcyCHECigMjgaQjBESwVNc&#10;cAEAUy2A5oIKXCCDBqUynKXEFrjychuIIZRDOmavMsdHJVBfeXUAVIJDaVA3ECYPWIF2555iGCuw&#10;JUAbxXPMoACMtvyu2YIP7AlmAIQA3ADnJgq2GWJK0FXjOxQ7ZQFHzC4Xbuwl00Ku3mmuJQcyumsi&#10;IAztHhK8zKy8yhSNA28EzMFCQi9ap/C1AUpHIM4SHCDhFFmkCnC5rJ23LlleLaIEGstgAR2gsmNB&#10;TKAMDwABkANIRZA6oVr7eIIg5uyrbS3RKAACuotGCncQQTSVBrdMgLANgYaV1KAXpDwQBhNFFgN2&#10;7eOZQQZznwbLKetwAGOGB04RMj1CgDj+nH9GMBUyDE7ER/UsPFUz+wY4YAI5K+eIGAcJgbQh0Vos&#10;BM+4QCw+oTCeGfEyNHcwIOHXmWAGWjHxELZRe0wc0sCdALicAB1LBCjc+IA8AC0xmMIXpnZwEsAe&#10;nFZQAndOwracQACWYGFqMpfiIAveWHhzAADERv8AEEQ+rDghZepcIbpWaZAIQLSM5KSqYgDoAdPY&#10;N+5YAJFwVwX3mbBiDBBV3NA6D2JzgAvQDqqaq8RCDnXsjDWNAy2hZW2TYNVjcAAGMHQ4FByCAQF8&#10;VVstVFAxV1i1wTDmYAP3hYpzu8RABcmVC9Y8TIIFYwNDDNupYI9EyomC8WbQCsJqUrN2wxluibaC&#10;4GRUwKYqCZmWpcy4XLpemaI2b5xAFVoXLgurFqrJABk4jKW5X24lABIKWqq4PEXWXjYZsX7zAItl&#10;FocOrLEG3xzWoUt5XFhEwTYaDpmBBDByh96tkzaU4gANgfFQqq5mAIQ8V5ALaoXeUyQtQxQgopwz&#10;KGLPCC0mBWkzqWgugHsgifCBCjE7ilSl8XEAT0ACbSq7igClWGHQdiSgzVoeGHySgSmIJa438TUK&#10;NQXSOEPpKLIF7m9FKqfcoAPeU2cpr1CthOP41+m5iIfBKBDcfLmwDzWvzEECmlOP7lAsBkXtOYDH&#10;JPAWyWHyQQEtwGzQ5xh3OCAVHNM0OZYYJQPCbDJY5OsT5Bmxzu5/yVLDLweZQAs5INZiABVOZo63&#10;UuEwGPIHMYAYcAeiUAFF8pQD14Vm9gfKAAmLgTuu5QIDlR+EygKjBewMXQJMEOBMAQLHtJmokWcy&#10;BnfmZgERoPCAeClqI0qqAgwUIKdtMVmAAahxq9YXSagBixgyvavGoxgdhHWxb7RxBjkxeTEACPKr&#10;hTKMnxMAJLXqyXSn1ABZHUUMQCZ7RZQJIDeVblv7S8Ve29pC0FgqmBhhYEqWlH7Johsil1FIo8QT&#10;RMlqjZZFStwhFgTy0mi5LBLCF4MoJIAeM6iCXFWtqsZOVYhBEXjagkKqwS4wi6AS5aSs+JYE1Sjn&#10;tJQI4GDzZ0+oElFFQ8NwCVEAQmfeOXsXYwEvqqNeiEI4sHmIEyUPvgdGxLBAJDttrdQLoOIghIJ3&#10;MF1oa1KECsCpUBvatOpYAQcXgKId7lpHc4mVRZeKmQBUqyU7ap71AEIIjaNVW2oQDypDW+FkF+ag&#10;AIwCy02rlDh58m4Ij0jwzS4UtLAyFI6YEQSxaDtQrV6uX0iWpy8n6I7hX3KAFI3ABQboa1iIQe7a&#10;P4ZYMJBlXyo2wpY0+XqUC04ZYAaADKpgAX7sJXwsbYBcOw23zfEoMDZ5TyQl0pHoIg+XwcywhoOG&#10;quIN8SVRyzIAK8B+IgAQBq+oIoYww/iAAQAhXHUoEYwDy7lCg4rM+k0AFAdoUpjmAAVA0xoVq4gC&#10;2zFaRt9RBFtZO1D2SwRTReAkAB5W7EQ5gCKOYQENZjuAK8cMt8ZaF4KIgyC+LUprLR1qckjIGVuO&#10;REAXgHsVZ0iGJrBB0LZTMMrlgDyK+dN2ZloibFknbUzXuKCGkXUbDKZpYgmzmHMVNKiAN0a9nQgC&#10;LdEKRpBL1KAQGdSwZvibqRPlAxLANvphBlCgDCdi3Ul5KVpiABEPU0yicKLBH4jCKkEwjKImYNqZ&#10;nZiWANmKgiGy4hAFFTGBlw9RFG0oxisrIr1B+Vy2F+SvcICghh7Z89sBE7cW3O6gBXNU1qHPOGsy&#10;gRNhKh2MrM6CiGt1ZAyZoAjqnaYOTklihxyguK9ksEEmzZRYPxEQDZXnhXvwlpaAr14nnVx5YiCO&#10;yCl5dK0JnEZeD0wZ32BA69iSk9G+JcAyaHBaaY8SsUAvZz+mZwEKvzn+4geVO2WCkDsn5BGE0n29&#10;kvtmJG/g64W6kqAA7ssDnzECFC0Gu3EswIosLPMsF0Kba1LAHCJdBtgviog8iXwTIwLN8VEFMCpk&#10;UKyj1OwEHnzKBAuUSgEWUI81s7iCki0TY2mAQ9R8oGIQQYWSvCNVOABAlPJhFEBhq87OnEAUcbA7&#10;ArXcAB1UirpbgiDQkHdNVLTyAV+VliheqZYDhOxrMzGKC5p0iCM1VAdUksWDaAB3Sm5kAFZF5qw4&#10;iOqktH3WUVSIVhPNYSwDbRB8lUQJ64kBOcszIAaFX0DEyAJ5EbeLuWCJic1Bp2SyB1AppytsHGIA&#10;gu8JtSlhKKYMRjJQEfjmKGZR3AUCihhumuGZaAhuFPc9ZgVFuAm6cDHlAAAeKWQWkS6qM63xJABH&#10;1mUCiwZJtE+MIhACrFzggDvJAIA6buICazmaK6E8MbsmF0xCuj4MKcpC5ZmAAk7ysLXaywQahfOX&#10;3KZtUAhkW7oAtmNxJEbLCRnYaLZZAv5qbs1cYBq5k5KoIAesL8AWol6u+oihfQxUOaRAFAYlouM2&#10;fLUQAe0OUqCrOEUC0t0XEd2GJYYDaz6MynmLBHWCcQcgM1xDoq1Xsv8AXaRUdqHaJVRBFOM8T+It&#10;1YE0x7mURsEXZ7yDcwFTTwa9zYhoGKtuINGksMDKpQpeYCUHbkTkBwLeAJ2EZPTLRapVzwAqMQBM&#10;7LAuWAKDNg9QGhZdS8vE0BGoB5opqbAFiRb4fRHDkgo3WDUSUsIu204azEUIxywbEHMRaCCbIFlH&#10;zAUADKTkc5lAVRhotEoBIq3AAaMvmX9SkBa0jodwJFVZAzzNgGFxQAgwBxtWUoA2OW/MwGENHKTs&#10;ByHVQCBGUD8k7AF44UtLubEJl7i2BMEgIC8DKMGDbxAEGETM05hI+JQJNETCsVglTiXBqjycXOEK&#10;+NWyUFMXuKRgal1Z2VZccJgAZcOjIWrzKBLUFLhXwG2AqewKmkyvzKBDnOu1p7WUAKKSthVHndQo&#10;TcSYGiQRypuGLLp0zQKcMII6k/Q+tq7aTUARTAtbS9ggCHQEgXbAAhjzAOz4VACNZxjo2gTEFo57&#10;LVejLAB0BKwHDipgGKYlQZ03+ZMosbw2NtKoZRixxOpTWh5IACvgPYobeDPK5YIUsmAvKtZQAsop&#10;YAUxBa5nAJFfwmoDnPj9QItC7z/SpQBaHvOL6Yv7lkiAoIsrKRlVs0VcfTc3CAVMRqUhwXCx+Y8f&#10;AZlkAasUfPJEGTiIKiAqhvyxBLJ0rq0iEF0upYCxRZnzMj0PUo1v9kyCc+ogizfnVECcCVKPJ1KE&#10;A2LJ6iBPuBL63EWdulKdiRhGDILq1JcASUYpoBCANW7be5QETzzRccIAwLgCZEAMTBQo28QEByvq&#10;mUCABSWMr4iLBhcLCWAMwzhnzLAAcDklgCKyrZYOhF58ywoDQ3XuAAqkbBFHkV3cEFAPm1F3Jdji&#10;KgBxhkqsl6JAAEcQltvrNcRJGgx42Yg2rEKBd17ckQm24wIWWkCoQbRBhEAD1m4P5LL7lgCdOVba&#10;ukaonIgBJrX6CWAPxu2rKhlvzAEcUNugo5AAJAtOUbge6AI/oHb722/hLnIXHWiVGuYyo4j0chY2&#10;09QXouDESoAHFM2thIq9jPoHBUUQbcJ6TCuxKBCoEuOwUywuVpT6iCwLAL/aFjK32qYAH8Dzto5o&#10;9JUE1ZaWJdql3n6QIHoL8KcZhOVCAACuGGqqwXddJpIUS1MAKTZxAAWUK2QekrG1cABkq2G7dFlW&#10;55QAFhBoyAMuS5gAFv2H9TLJAE3FubAOIJeqOpQIGDEd58soJOoYDB2DGbKHNbwHfOJWLGJs4IrO&#10;Qal5hZERZk7MiX9z2QXtloQYbgZHDnTCEbqpdMdRgDhqYXXk8TAIdpvXXuKAGndS1+VhnkFre9wC&#10;oUVkgCiWyAc4agBKsg29PM2AABb80xIDBrr+JQANMpYPzLACpWewheJQAt+Bx8pYCpc3AACeSJEA&#10;wH/anCALwPMyQFmLAC2+dnF9T8wG1JgAAPWZYBF/JLChpWvqIEB9kNWxAByOPcDFjOK9bIvBAEKC&#10;9UMA4zFVMgAnxgF2lBaSgA1e66qtfCCwNuh2pkEbl2HnmCAsAIEw4H5iAhBDirWj0rcYQIB8CuN1&#10;sMcQAB3wLVM3VkCpgg9VYLMSp3UQU6YxCCh5gAABanWWUNVRABN4uiFNOMtWcQADkxKKbaZZZVSs&#10;hw6+hYUQfcoQGwHJQHoFBCtwXmr4UJDCWle0SBzAidr3EEOa9Vo84GahAebiKHAU3gFVeagiRwUD&#10;1iWLSNVCTYiX0uctkARsaavjbHJhMogZPq3Vmq04IgGRZL+Uy1iWANVFTfvxFhpZGAbWJAsKpYGE&#10;gE4E87XQrSwQAFEHCAwVxEEU75xzBsv9Mjx+MLsgJApyopSn4iCF+GXKV07gCwlpUlzkkBLD3N2H&#10;oRAMDQEopL+lhNchKSwYBButGvUA0QDGvdXl8soIfJbWz0eJgBBrCWvUoMG6FgLjiUCFYII2eDLT&#10;Sw2lgBZWEAgHiyhR2ZqCIVdrcA9cRACtBrgbgQNVfB1cAA0sw8YedGAIEVIBVSQBTAeOCAAV53Uy&#10;AEx4goQbcIgsBZmgog9ooG5YavxEmpesO6lhImzPtjELAW+JFg+zM8g2bNnxABI13lFA3XCg3AEO&#10;0ybSLXI5jAIsEiIUcwihwSrAKL5jIAwAtbeSaCI4qhipYZBcTjEAZBgWcvXiIAIRzr79ywyLUbEy&#10;IAKiVElYyiqoOsZuWkQ+NzdmxOYgByICmnmNMwQK2EzWA4jcF9pRYEhtZKj4Ao6ip9ClEpHAvoo8&#10;OYXsHFcFCUCLGZ41BVXmOIwIXp8qEoCFDjQgHda8zIofq1NeM31G0RYGCgOMCvEAJWnj6LdG6GEG&#10;S6lrpHOZdFoQzdRWdgcAFqIIWUbpYvtEsiCDTQWeyoRWYiCv3QMzJqKIV+S8l5bnkEO2Ij6HEsAV&#10;180uI8NfH6UAEpOyLFevMLGizMsAek3NIgC4oUilY4jlK/GV3RGyuiVbfqFxq2w5ubzNGANGqELK&#10;g5khi9QCU0wQWkmLzTKSggAqPD+DuWEBM1Zeu2AA4+R78MsESBTQr5gCJxfNOYFVd0oEMBmwrTxU&#10;QQUxQJzluUBONyM0UlPNxBElR2yUcRJHA1INnNXEAetSqv8AFyoWFQwgHXKYIbSjpLX9TAEppKBD&#10;N0upYQcrAZF89RAGQ1HKRVKII0kUsqpQpHJB7T0wCqLIEQGi5UKO5xd7RhkDkQUShsolih6qKbTY&#10;FktAQam6ZwYFu5kU1wumsao04mgQKhdlgW2GMABWVGOmsJgQMYGldSwBbXqiwKRSi7+Ik4KAvpUo&#10;gAJYtKLXxKRAuzllTzklxb5RQQ1EcDX5mQVfmC0GytjNBB8i3lj2ARBE7UBsF6iFDnnVDlKFYqyI&#10;BRui+9tYxcWFgJIUyk6FWW8xBKrqzHBujuZRGTbJr0VQcykAkxRR+LB8xAIjgCUeQmCJD6peS1Oo&#10;gCagIWeCqu0rAbRCOD4SN3m4AAq613FdHSq7IgoqzIwHUMgpcQC8obbwFN+IiBMuaGMpeyCI84hz&#10;l2Kq0jIIZiM+YjbKThJ0v62jqG3bQKlQhwgPjyulPMAA+CIQlZ0YmgA9xNPcYSUs10F6AKiSMKAF&#10;bXK/CIANlLd5Ek+4kz4lqxYQuEVxlVzEcmhNZlslJKsJAaAs5rU9QAAtn4UCIMrNfi/qZCDdL13O&#10;QCVEGBRPqAIdbAumEzAAFW4r6b8SwJYgW20aiBGEY7GX8JQIXflzICb8zoAodmtwIjoYU+JgAGMr&#10;C0xFgpbSUDFF+WIAjb03FHLqACMCQsVgI+ZsEypSNWyxKCjyxrNpYo+Ygh3TbAb2kqILoAVeMDfc&#10;pAKbD2rhMdVBAWaj9UFhtcSxh7iUPuzZddzBI+WQO1VVq5YIDh55bUVpOABFxcRCVkpXUQ5/TJOK&#10;gssGchANEAAeCOqXsQrYG0Sz6U7Dh0iAJJuV+TMAuEkGBzrmegQS6Sr0XLADOxuyqgwmQBcmt1di&#10;W6lgTXVIKICA9hACmh05vsEKbN6hAHXViqtAvkIyBumlFjC4zLBJfnfkVv0MAgllo4NgUeagCFNN&#10;L3Q9XBEjDjmGtiLB3AEctD4BTbFD1EELG91IU1BESAtbNk/T2jjDZKBHajUC4OxQVswAGC8qMF3l&#10;fLLSQsOh+mGgA/JalAA+QAO+KUe5YA4m85N3kcdQjA9bWKv1xKULxaDMQQsIy44iAKkVmFgQEdpb&#10;MoEDva3whTCAGxGhT4ubKAWAJbmgJ4I74A0/AQrOJRAeENSUsDGDWMykygAwgDzU4I2AcGUEBt1X&#10;IYYuJFsyMbrdOvieChS6C83NIBBG0N+JaIoIA2UukqAABaA2aML9SgAYjzmjJPADtA+TAA+oQZ8X&#10;xKCKGAB3iIaltb/cRYFbNzAjyIgCv6NZzEA5Q4ZkQBCvQcsCO2IJRTDd+illEBZgar1bxTxC4etc&#10;IXMDAMEIAoUgxam4hXaIIKIGKMAcAy8xIDalQlg2AphlgjLSS6AmQLEBHZWANRlu18zAAnxIAOC5&#10;CBQryiUTsFpoE35LZadwAEKN6+Awq5M3CecITUJeQIc9TIGh+k2TCIFhy1TZBjLAldNsod+GUEP6&#10;nym7QKIgBWoQcGxiYAe1g+CmG8modwpZJQpxwYloBPuRSgRTzy8D0b+UDUCdEwV0QPbbSdkQAlq4&#10;q23gTnBkq5SZaS/MUIeVaFbocikQAYoyA4AgijOJYAZbMyowcARV7QDAFoa+UyF0o5YAEQ2FvJWc&#10;xAFl3g5cZlwhKQVXvkxEEwWe9bRqFXVQAAtMogSYuupqMLEBV+pBs6YrtEAIwRFuTYm+uoAhOXVm&#10;hhPSDGAGvy1OQBJDbGNC2dYr1AY3ZU0SLoAoUbNUpVFslJ2GrfAg8KqOcnCoubkBHaIxS4C46gF+&#10;EpGaK49AAa4CUtldVLAF989FcJ3OADiNWbz2gKxgBd2N4O5QoCnq0u3iVIOxHaCs0MwCHWeCF6lC&#10;AsKlAAOaawCYYunBRUuGUfBctKHBO1AMUiMtFgAIuK2lNxSDFwA5BAAMwOWapwZwkEQHWGXCVAcG&#10;WdkjljAnQEwy0Boa+17vCzMgClEdMwtjaWHcEc0OGnaxYEVJbCQqqDDBCDKjAs7MR4igAY6w87CG&#10;VLFQEjBNRlgjII5DUzTEL2kY1IgJdZVOHJ43GPUgtsFdtzcsASxTOyil+ZkAGKpRZlD3LAAx4UfV&#10;wADVLGMBrngN6AMVHCDV56nqaAN1Z+5sAf6mIZbX9J2J2IwG7vULEAIXwUMNVo7igAYZcZZ8HgxK&#10;gGGl0QR25lEj4kqNOymUhAAJyVsG5U8ruUCMtj9QwMBGwQdmiqbJyDVtKrcAKhpoWJxMECVkvlnK&#10;IfBrOAAv1tW4yPCZuIBTBLAH5SctwL6LYOJgKbLV1jBPOMTEgkTLPEsJHyNvILRNAEvDxiIJXfKH&#10;p4iAKQhBZ0meponUNqzttnU4Lgo1mCjepmsR0H7NVHc2JG0vNHIOiZgGCbWdywVgd3YIAhm4OOmK&#10;EXTYXxABSn4insCSxsp9p7BplBkuUiDd8PEQchuogyDi5nEBMCEO9sXoJ0gHb/gQBG1bFqcVKBEn&#10;Lnzd8aZQQVYMG9ql1Fhh1Q1UWl91iyAC9E9E5iVCChDdWSmwUWwEQF3GJilF6ZTAJEAgejgrqYVA&#10;RnqGzfAEYOyMXElHcAECYNja4+0YQ1Eij3cEFJXgPmXCOdZaqIIGllbiBMUEVY2jcABDtS9OfEAA&#10;yrFeUtJs/wDZoNFPtLBEIdtEnolCVqA4GqmhPZBlP5rMAIR1Cw/qYiBN2GijeIg6hJF/O7iCWizH&#10;p6RADbNr24ZYByNjiUVTIDpq5QAUZFpyTlRzHv8AU8o/yZYIUfIxLgA4eWIQ4jWycHJ5lALTYPih&#10;T+YghDgKlFVS1HlNgEtdmhVxJFARYI8js3+IAjwyn0d9wG2TmrbpwbQJVgyQboVzSVsMyPvTZtSg&#10;eqIJFygbLlRM8hADCBwxSHpNgFF7nAWazMCj0QJ2WMhdOI4Acog9IjB2FTQBu6hJYug6uYDDB7lg&#10;E0tkzAAPogqmh9QQFGC59HmYDEUHVmJd1KCEPP1wC7tLVqIAgLYPOgjVkQQ9XBRduDJOYAw8h64k&#10;v4lAj6NkTStwghRjEs0m6iW9wAYag3Yg0g6lASC3eYRoUalrIexDYunSCIBoLiq5sygEPwBrloZg&#10;DQnA4xoJUfyEFFYBRQoHGqq/5lgF2lj4UPNBYhDlcsS5sf8A4UCjjlIPzOABZNr78zwAm0LD+4Ai&#10;OGCrsZ+EsAdrVmaaiAMEbldqgssgQDQwPriWEcKkbS67YoNAW8b8QQDCuXhJtkXhnXB5lgoEQ1rB&#10;4lFAh8o/j9bT5H85oQ8e81PIafIdxDMO4329wBB57qlADtUCO4EqDwWrCi9rmCFLrAiNENimWLG4&#10;i6VZ+SICZsiKG/V2EAA1oejeAlLtraoPPNfFBhBw7pEEWTUrWoCqPNw0xNhXCjyEa7Lb5uQGoCds&#10;qCeSpfJicIEA/aEAXA3FD2AlADl6gDyCbAEzPsAYgUe+0EBCb6AcQAEvq2oKiVISmhx8wBSO0IxZ&#10;5eYoJtm5INorSIAgXbkSoArSywCGqdVgoCjLAEQAs8V/8RKBjkgNncO2ECWONDbW5mxBFChBtEjQ&#10;WRBTbZFKF2S6MsAPVrZZ7VKOZgEMBqrTG20cRpEwG7zSWzJTiBrgICb7At+8wYpUwL9uZ8n/AOVp&#10;wiCNOqGWvdwBFHFBvKrYzfMSBjOoqx/TEATMZeC5zxKCACLLmjcyIXswW6UHiCChcLaGOJQIA0A0&#10;lhfiaBV0FOUyzII8T3hX6oIkiVq7kJ0LwOYG1L2Gv1DySZ95kAjH0hB7LPaYAMHenvubQCIi/wAT&#10;UI0iWcYiCHDFpUcim8tQACjiiNmAppM1xEGE2zxBJzWC4BRpYgzUd3DEgbOVwBBFiiLLBoixlMGW&#10;cSuRHaZBrIr0UHMQA4gYVTez5myRdD86mgRZfx4XCALLAKMilxPgcWo2xPiWStGjNv8AEIEB7y35&#10;NBEjUCtnhPRAeIKWAwRxByQgrlA5AGfFIAiEgWK7JyGTUnNO4AK6yxu8hE9xDOmUuVHwRAsa1xoY&#10;lAGbNjIDbq6gDlcIfnKA22cHC2rbxGk6yYcdjMgF5h9LWj4NSmzhpMm0bbiAY1EBctbXlcz2ff8A&#10;gCKkKkiqWp0Gw5+wiDFSKeywQhFeT529UwETWgLIEAAGJjfS3nEogStil7oNYgjFjVtgzFcYlgSl&#10;UOaGrjjCrjaqpv25gpQrB6MH/jS4Z8qYhLTXgidwArhctEOJ7D/cQRBQAuGE+JkAaYlvEoAkK1XG&#10;uTuAAhpQXtgtBuAAjumgBmm6mQIWgGKu2UAfDUaAnJdxAG+TLb3Ih2IATgVxVkB3LABTzPLAZ1P8&#10;DNkjDvRcxZdM8m4Il9aS1TKlS6haD3VuZYQHKLCzGxHgHXEwADUWAH00eZRA16ONXEUTS4OruYBE&#10;HavLabEAe0Vb9XGAcVUfmAG71abpxSEAJPzYMBzVAPoWW0gq8D0EQJWekdLGXdQfBqgBRTo8E2QX&#10;lgP8I0UFE1GIXsn/AM18BJRhcBIpqOv9lzAyOg+alEIHUHaJQCEMA8VOz/y/4XU5EAfbEBwgXb7g&#10;AAAXasB5d7X4/QKANV4MGPzEARTcvN/LKBNGBOg1HABFAS0iGwrsUskeQUbLUiCCRsIsU7xeJgEa&#10;RQA+cESA6xBiUAFhxIAD9aGaNykVsZh3tSniWAD416Uz9QBCQQfQrcWgMTUU8WBrBxMAwd3NADUA&#10;zGUyIaPDEBrygeIkDLnIlABbiV4cSwV7DJVeHE6XGv2e5T2lArm9F5oIZD+JoAN+Y7LmAB+CJhB8&#10;q6IlhB3ovmAFaGiXB4mEQngtauF7FMhmw5FLmFrt5JsFTqREBAEsBAoYjggO2UAJvHFAOySQTBho&#10;GsjcADqLHmQoykQIxPpOCz7iSgBdXAT+ogxrcrNGu5QA8goU3MgBCOyszsIagoo5JgGAttFwAwaG&#10;jm8TgEBMEXI6lghyV9stZwBX7OS2x9CZYAfQFcywQ4B4Nv3GALAxV6vOL4uWIAbYAAz/AHlnQAs8&#10;3Q/UQcDMLDZuIJBbn4bgCw+VbyGGy4MBtolgBpS7KWDR5gGG8HW4CgciqYgRXc1OwuquFzLAHTBs&#10;nqF8oQp5IKY3g+5YouiqY4L9QAy7AdBwX4gAFd7Ta2QAnN8NbZnIbr+UzsV7SXGxOwTEBWTylEjA&#10;KQDwGZYIm5JziiAgbEsjdxNQgYADzNX7PqMDPlEwggI+WIAbz7QBCoFqkcrsgAB1KEBCFzUxLzMC&#10;bf0WaHRKnAbLVwTDC6WKAmgGjgFgUyxNDCeoss5CykxKQHZmhyzesuRAIPsmm7tjkGAg9QMo1ftY&#10;dJYI1koKhB4ApLuLRZhhbVpfJRxAAJV4SfzAGVrorZqaABLRQ5w8SxREJY5MbiECUoNcA2EwCJPI&#10;gCBcelp1Lt+oghkAQ8l+oAjZ5ZSsHzE3Iz4OdSuSNu+4A0AUH7QPJJ+7X9zAAaPsTA6E1XlmgRLf&#10;S9dxRXckkplZLfcRx2+I5ZLlZYINxWDF6gLwiAJBEtxdqKMIAFKxlQcYN4iCNZZGIJtswYZCBuCs&#10;uLCaaGJlAe8AwBkTiMgGMg9yg2MUGHwANQ8TNvGQ/wBygIIIW+LJkwxEqvhZYAe6/tAFCcNuIsA2&#10;NmcoA2RgFraIQHKKJNTUtX7IC11h3ZzWZqINSJ7Pv9pyCDPVZgAIPOpQity8vuJOHUpsDJ/uYSW8&#10;aAYu5YBt1EyAXCBg2nubE9kjjsZ9xB28RByqIRyID4nZQXuyVxslgF8wgsG7EUI+URFgO8IyAH0g&#10;Cj9IJ/AkwgHBGr9r6AP6LnQJX3ACjUtDkBs65Ql3C+hOxpmyDqcACAAU+ZFFDkzuB1EGDtnYNYmA&#10;BUfMZ6yZfX/8fuuwApwMBmiz/KmQy4ThGtxcWUDqJ91PxOUlSYSdGMj/AEPmZgFxX1OQF24JbsC+&#10;E2CGoQTRzBGhVeXErhgr6/dcAJOmyCzVywC0qqdnc5Am5oNB7vR+noJfxMPAsQQUEVfIZTkZIRDg&#10;cdG6mBAFOF58TQDamvM0L0QuwLQq9VX7re4IsYpPRRU8RhAjL6phZFmiBAbTM+ibAFu9l7ZTkGuU&#10;9wU/Ab9T8icAN4lg2ApuPgNHzc5QONe5YUmTf5+ohaDn1OYEwfM7iJ9n7rdbpzPwCWCCAL8LK0XJ&#10;dQhDhAbPhqUzuYAcyhdCz2mpgYtfHNUtEIrMXATZYr0zkBtnQtkygbwdvRKBDv6AgDTg+pkUOmmJ&#10;QBHiYAHZ5nQCWHMQhcEwBjteCWCA1YzAP7o/rGCflYCUW+ykoEogUBKnFV6zqICsapaSglC+7lgA&#10;DTNWAzQyL5SgBdFDsDRbK5xMjBygAFqXo3jUQcUG/bNgdAjs+BLDYFb5DFRBQEK+kyL20d9wUPUx&#10;ItkF3g2wBUYpQrUNSg51Gtroiaur4N+6PFCUQhEWRB/MsAXQMbLHsOfiUFBywa/yCs3ASA0vm3yO&#10;swQB0CD02WfoA7ANMQUW8SwBvifQDsiDIdfLEEczYixLcoA2uEoAF0YKuvDUAARSRz5KqnODiVoL&#10;YgDYMy3eTnmHn6OhqHgD92MoCzxrm8HZFF/shnScAytvxEAIHDbQg9CQgguMvzLUQxfZSo9kFmAL&#10;CkLKLYDidywKqER9kygcCNiDfxMpK2v/AD8QAA+FtD2V7sD2IgsRIFpaxUXZi+cKwPgSYO0xNBD2&#10;fu26IjWwjzHL7DVtLwf/AOICE/iIjEWgAhavi94mKGrUWMC37e4Aiq7L4B1bmZCinkIhsIWFgvBZ&#10;ESBmHVUpx3KMX7HZo9qxUJTPMEudlSgXz+9cDmETykjnqzEuh5UBOWw+pccAfOqJ+IjSO1N/EhMx&#10;g34oCZASyteaB+U4III35Vr7llhb++jDEVmcQEoKirJmeFN7aoAWH7z/AP/ZUEsBAi0AFAAGAAgA&#10;AAAhAIoVP5gMAQAAFQIAABMAAAAAAAAAAAAAAAAAAAAAAFtDb250ZW50X1R5cGVzXS54bWxQSwEC&#10;LQAUAAYACAAAACEAOP0h/9YAAACUAQAACwAAAAAAAAAAAAAAAAA9AQAAX3JlbHMvLnJlbHNQSwEC&#10;LQAUAAYACAAAACEAX3BMvz8EAABxCQAADgAAAAAAAAAAAAAAAAA8AgAAZHJzL2Uyb0RvYy54bWxQ&#10;SwECLQAUAAYACAAAACEAWGCzG7oAAAAiAQAAGQAAAAAAAAAAAAAAAACnBgAAZHJzL19yZWxzL2Uy&#10;b0RvYy54bWwucmVsc1BLAQItABQABgAIAAAAIQDzXFpa4gAAAAwBAAAPAAAAAAAAAAAAAAAAAJgH&#10;AABkcnMvZG93bnJldi54bWxQSwECLQAKAAAAAAAAACEANE1I44u9AQCLvQEAFQAAAAAAAAAAAAAA&#10;AACnCAAAZHJzL21lZGlhL2ltYWdlMS5qcGVnUEsFBgAAAAAGAAYAfQEAAGXGAQAAAA==&#10;">
                <v:shape id="_x0000_s1208" type="#_x0000_t202" style="position:absolute;top:6841;width:30587;height:10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2j70A&#10;AADcAAAADwAAAGRycy9kb3ducmV2LnhtbERPSwrCMBDdC94hjOBGNFX8VqOooLj1c4CxGdtiMylN&#10;tPX2ZiG4fLz/atOYQrypcrllBcNBBII4sTrnVMHteujPQTiPrLGwTAo+5GCzbrdWGGtb85neF5+K&#10;EMIuRgWZ92UspUsyMugGtiQO3MNWBn2AVSp1hXUIN4UcRdFUGsw5NGRY0j6j5Hl5GQWPU92bLOr7&#10;0d9m5/F0h/nsbj9KdTvNdgnCU+P/4p/7pBV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l2j70AAADcAAAADwAAAAAAAAAAAAAAAACYAgAAZHJzL2Rvd25yZXYu&#10;eG1sUEsFBgAAAAAEAAQA9QAAAIIDAAAAAA==&#10;" stroked="f">
                  <v:textbox>
                    <w:txbxContent>
                      <w:p w:rsidR="00E927DC" w:rsidRDefault="00E927DC" w:rsidP="00C11481">
                        <w:pPr>
                          <w:ind w:right="-22"/>
                          <w:rPr>
                            <w:rFonts w:asciiTheme="minorHAnsi" w:hAnsiTheme="minorHAnsi" w:cstheme="minorHAnsi"/>
                            <w:i/>
                            <w:sz w:val="22"/>
                            <w:szCs w:val="22"/>
                          </w:rPr>
                        </w:pPr>
                        <w:r w:rsidRPr="00205215">
                          <w:rPr>
                            <w:rFonts w:asciiTheme="minorHAnsi" w:hAnsiTheme="minorHAnsi" w:cstheme="minorHAnsi"/>
                            <w:i/>
                            <w:sz w:val="22"/>
                            <w:szCs w:val="22"/>
                          </w:rPr>
                          <w:t>Field of opportunities</w:t>
                        </w:r>
                        <w:r>
                          <w:rPr>
                            <w:rFonts w:asciiTheme="minorHAnsi" w:hAnsiTheme="minorHAnsi" w:cstheme="minorHAnsi"/>
                            <w:i/>
                            <w:sz w:val="22"/>
                            <w:szCs w:val="22"/>
                          </w:rPr>
                          <w:t>,</w:t>
                        </w:r>
                        <w:r w:rsidRPr="00205215">
                          <w:rPr>
                            <w:rFonts w:asciiTheme="minorHAnsi" w:hAnsiTheme="minorHAnsi" w:cstheme="minorHAnsi"/>
                            <w:i/>
                            <w:sz w:val="22"/>
                            <w:szCs w:val="22"/>
                          </w:rPr>
                          <w:t xml:space="preserve"> or graveyard of dreams?</w:t>
                        </w:r>
                      </w:p>
                      <w:p w:rsidR="00E927DC" w:rsidRPr="00205215" w:rsidRDefault="00E927DC" w:rsidP="00C11481">
                        <w:pPr>
                          <w:ind w:right="-22"/>
                          <w:jc w:val="center"/>
                          <w:rPr>
                            <w:rFonts w:asciiTheme="minorHAnsi" w:hAnsiTheme="minorHAnsi" w:cstheme="minorHAnsi"/>
                            <w:i/>
                            <w:sz w:val="22"/>
                            <w:szCs w:val="22"/>
                          </w:rPr>
                        </w:pPr>
                        <w:r>
                          <w:rPr>
                            <w:rFonts w:asciiTheme="minorHAnsi" w:hAnsiTheme="minorHAnsi" w:cstheme="minorHAnsi"/>
                            <w:i/>
                            <w:sz w:val="22"/>
                            <w:szCs w:val="22"/>
                          </w:rPr>
                          <w:t>Photo of unsuccessful self-cooling cans</w:t>
                        </w:r>
                      </w:p>
                      <w:p w:rsidR="00E927DC" w:rsidRPr="00205215" w:rsidRDefault="00E927DC" w:rsidP="00C11481">
                        <w:pPr>
                          <w:ind w:right="-22"/>
                          <w:rPr>
                            <w:rFonts w:ascii="Calibri" w:hAnsi="Calibri"/>
                            <w:sz w:val="6"/>
                            <w:szCs w:val="6"/>
                          </w:rPr>
                        </w:pPr>
                      </w:p>
                      <w:p w:rsidR="00E927DC" w:rsidRPr="00CF4176" w:rsidRDefault="00E927DC" w:rsidP="00C11481">
                        <w:pPr>
                          <w:ind w:left="-720" w:right="-22"/>
                          <w:rPr>
                            <w:rFonts w:ascii="Calibri" w:hAnsi="Calibri" w:cs="Arial"/>
                            <w:sz w:val="20"/>
                            <w:szCs w:val="20"/>
                          </w:rPr>
                        </w:pPr>
                        <w:r w:rsidRPr="00CF4176">
                          <w:rPr>
                            <w:rFonts w:ascii="Calibri" w:hAnsi="Calibri"/>
                            <w:sz w:val="20"/>
                            <w:szCs w:val="20"/>
                          </w:rPr>
                          <w:t>Source: Packaging Materials &amp; Technologies Ltd</w:t>
                        </w:r>
                      </w:p>
                      <w:p w:rsidR="00E927DC" w:rsidRPr="001C23ED" w:rsidRDefault="00E927DC" w:rsidP="00C11481">
                        <w:pPr>
                          <w:ind w:right="-22"/>
                          <w:rPr>
                            <w:rFonts w:asciiTheme="minorHAnsi" w:hAnsiTheme="minorHAnsi" w:cstheme="minorHAnsi"/>
                            <w:i/>
                            <w:sz w:val="6"/>
                            <w:szCs w:val="6"/>
                          </w:rPr>
                        </w:pPr>
                      </w:p>
                      <w:p w:rsidR="00E927DC" w:rsidRPr="00776451" w:rsidRDefault="00E927DC" w:rsidP="00C11481">
                        <w:pPr>
                          <w:ind w:right="-22"/>
                          <w:rPr>
                            <w:rFonts w:asciiTheme="minorHAnsi" w:hAnsiTheme="minorHAnsi" w:cstheme="minorHAnsi"/>
                            <w:i/>
                            <w:sz w:val="20"/>
                            <w:szCs w:val="20"/>
                          </w:rPr>
                        </w:pPr>
                        <w:r w:rsidRPr="001C23ED">
                          <w:rPr>
                            <w:rFonts w:asciiTheme="minorHAnsi" w:hAnsiTheme="minorHAnsi" w:cstheme="minorHAnsi"/>
                            <w:i/>
                            <w:sz w:val="20"/>
                            <w:szCs w:val="20"/>
                          </w:rPr>
                          <w:t>(</w:t>
                        </w:r>
                        <w:hyperlink r:id="rId679" w:history="1">
                          <w:r w:rsidRPr="001C23ED">
                            <w:rPr>
                              <w:rStyle w:val="Hyperlink"/>
                              <w:rFonts w:asciiTheme="minorHAnsi" w:hAnsiTheme="minorHAnsi" w:cstheme="minorHAnsi"/>
                              <w:i/>
                              <w:sz w:val="20"/>
                              <w:szCs w:val="20"/>
                            </w:rPr>
                            <w:t>https://bestinpackaging.com/2012/12/17/the-self-cooling-technology-and-the-future-part-3/</w:t>
                          </w:r>
                        </w:hyperlink>
                        <w:r w:rsidRPr="001C23ED">
                          <w:rPr>
                            <w:rFonts w:asciiTheme="minorHAnsi" w:hAnsiTheme="minorHAnsi" w:cstheme="minorHAnsi"/>
                            <w:i/>
                            <w:sz w:val="20"/>
                            <w:szCs w:val="20"/>
                          </w:rPr>
                          <w:t>)</w:t>
                        </w:r>
                      </w:p>
                    </w:txbxContent>
                  </v:textbox>
                </v:shape>
                <v:shape id="Picture 591" o:spid="_x0000_s1209" type="#_x0000_t75" alt="Field of opportunities or graveyard of dreams? Examples of some of the many commercially unsuccessful self-cooling packaging - Source: Packaging Materials &amp; Technologies Ltd" style="position:absolute;left:32694;width:24689;height:23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IrOnFAAAA3AAAAA8AAABkcnMvZG93bnJldi54bWxEj1FrwjAUhd8H+w/hDnybqcJK1xlFBgOH&#10;iK7uB9w1d0mxuSlN1PbfLwPBx8M55zucxWpwrbhQHxrPCmbTDARx7XXDRsH38eO5ABEissbWMykY&#10;KcBq+fiwwFL7K3/RpYpGJAiHEhXYGLtSylBbchimviNO3q/vHcYkeyN1j9cEd62cZ1kuHTacFix2&#10;9G6pPlVnp+A0DufPn6Mstrt2bcjm4+6wH5WaPA3rNxCRhngP39obreDldQb/Z9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iKzpxQAAANwAAAAPAAAAAAAAAAAAAAAA&#10;AJ8CAABkcnMvZG93bnJldi54bWxQSwUGAAAAAAQABAD3AAAAkQMAAAAA&#10;">
                  <v:imagedata r:id="rId680" o:title=" Packaging Materials &amp; Technologies Ltd"/>
                  <v:path arrowok="t"/>
                </v:shape>
                <w10:wrap type="square" anchorx="page" anchory="page"/>
              </v:group>
            </w:pict>
          </mc:Fallback>
        </mc:AlternateContent>
      </w:r>
    </w:p>
    <w:p w:rsidR="00C11481" w:rsidRPr="00C8676B" w:rsidRDefault="00C11481" w:rsidP="00C11481">
      <w:pPr>
        <w:rPr>
          <w:rFonts w:ascii="Arial" w:hAnsi="Arial" w:cs="Arial"/>
          <w:color w:val="000000"/>
          <w:sz w:val="22"/>
          <w:szCs w:val="22"/>
        </w:rPr>
      </w:pPr>
      <w:r>
        <w:rPr>
          <w:rFonts w:ascii="Arial" w:hAnsi="Arial" w:cs="Arial"/>
          <w:b/>
          <w:color w:val="000000"/>
          <w:sz w:val="22"/>
          <w:szCs w:val="22"/>
        </w:rPr>
        <w:tab/>
      </w:r>
      <w:r>
        <w:rPr>
          <w:rFonts w:ascii="Arial" w:hAnsi="Arial" w:cs="Arial"/>
          <w:color w:val="000000"/>
          <w:sz w:val="22"/>
          <w:szCs w:val="22"/>
        </w:rPr>
        <w:t xml:space="preserve">On October 17, 2016, Germany’s International Broadcaster </w:t>
      </w:r>
      <w:r>
        <w:rPr>
          <w:rFonts w:ascii="Arial" w:hAnsi="Arial" w:cs="Arial"/>
          <w:i/>
          <w:color w:val="000000"/>
          <w:sz w:val="22"/>
          <w:szCs w:val="22"/>
        </w:rPr>
        <w:t>Deutsehe Welle (DW)</w:t>
      </w:r>
      <w:r>
        <w:rPr>
          <w:rFonts w:ascii="Arial" w:hAnsi="Arial" w:cs="Arial"/>
          <w:color w:val="000000"/>
          <w:sz w:val="22"/>
          <w:szCs w:val="22"/>
        </w:rPr>
        <w:t xml:space="preserve"> announced that 200 countries signed an amendment to the Montreal Protocol (an international treaty to protect the ozone layer) to ban HFCs, “The super greenhouse gases”. The </w:t>
      </w:r>
      <w:r w:rsidRPr="00BD5F18">
        <w:rPr>
          <w:rFonts w:ascii="Arial" w:hAnsi="Arial" w:cs="Arial"/>
          <w:color w:val="000000"/>
          <w:sz w:val="22"/>
          <w:szCs w:val="22"/>
        </w:rPr>
        <w:t>Greenpeace USA O</w:t>
      </w:r>
      <w:r>
        <w:rPr>
          <w:rFonts w:ascii="Arial" w:hAnsi="Arial" w:cs="Arial"/>
          <w:color w:val="000000"/>
          <w:sz w:val="22"/>
          <w:szCs w:val="22"/>
        </w:rPr>
        <w:t xml:space="preserve">rganization estimates that the quantity of HFCs in the atmosphere is increasing by 10–15% per year, making them the fastest growing greenhouse gases in our atmosphere. The primary use is as a refrigerant for air conditioners. </w:t>
      </w:r>
      <w:r w:rsidRPr="00C8676B">
        <w:rPr>
          <w:rFonts w:ascii="Arial" w:hAnsi="Arial" w:cs="Arial"/>
          <w:color w:val="000000"/>
          <w:sz w:val="22"/>
          <w:szCs w:val="22"/>
        </w:rPr>
        <w:t>(</w:t>
      </w:r>
      <w:hyperlink r:id="rId681" w:history="1">
        <w:r w:rsidRPr="00C8676B">
          <w:rPr>
            <w:rStyle w:val="Hyperlink"/>
            <w:rFonts w:ascii="Arial" w:hAnsi="Arial" w:cs="Arial"/>
            <w:sz w:val="22"/>
            <w:szCs w:val="22"/>
          </w:rPr>
          <w:t>http://www.dw.com/en/banning-the-super-greenhouse-gas/a-36044849</w:t>
        </w:r>
      </w:hyperlink>
      <w:r w:rsidRPr="00C8676B">
        <w:rPr>
          <w:rFonts w:ascii="Arial" w:hAnsi="Arial" w:cs="Arial"/>
          <w:color w:val="000000"/>
          <w:sz w:val="22"/>
          <w:szCs w:val="22"/>
        </w:rPr>
        <w:t>)</w:t>
      </w:r>
    </w:p>
    <w:p w:rsidR="00C11481" w:rsidRDefault="00C11481" w:rsidP="00C11481">
      <w:pPr>
        <w:rPr>
          <w:rFonts w:ascii="Arial" w:hAnsi="Arial" w:cs="Arial"/>
          <w:color w:val="000000"/>
          <w:sz w:val="22"/>
          <w:szCs w:val="22"/>
        </w:rPr>
      </w:pPr>
    </w:p>
    <w:p w:rsidR="00C11481" w:rsidRDefault="00C11481" w:rsidP="00C11481">
      <w:pPr>
        <w:rPr>
          <w:rFonts w:ascii="Arial" w:hAnsi="Arial" w:cs="Arial"/>
          <w:color w:val="000000"/>
          <w:sz w:val="22"/>
          <w:szCs w:val="22"/>
        </w:rPr>
      </w:pPr>
      <w:r>
        <w:rPr>
          <w:rFonts w:ascii="Arial" w:hAnsi="Arial" w:cs="Arial"/>
          <w:color w:val="000000"/>
          <w:sz w:val="22"/>
          <w:szCs w:val="22"/>
        </w:rPr>
        <w:t>The diagram below illustrates the ways in which greenhouse gases affect the atmosphere.</w:t>
      </w:r>
    </w:p>
    <w:p w:rsidR="00C11481" w:rsidRPr="00776451" w:rsidRDefault="00C11481" w:rsidP="00C11481">
      <w:pPr>
        <w:rPr>
          <w:rFonts w:ascii="Arial" w:hAnsi="Arial" w:cs="Arial"/>
          <w:color w:val="000000"/>
          <w:sz w:val="16"/>
          <w:szCs w:val="16"/>
        </w:rPr>
      </w:pPr>
    </w:p>
    <w:p w:rsidR="00C11481" w:rsidRPr="001C23ED" w:rsidRDefault="00C11481" w:rsidP="00C11481">
      <w:pPr>
        <w:rPr>
          <w:rFonts w:ascii="Arial" w:hAnsi="Arial" w:cs="Arial"/>
          <w:color w:val="000000"/>
          <w:sz w:val="6"/>
          <w:szCs w:val="6"/>
        </w:rPr>
      </w:pPr>
      <w:r>
        <w:rPr>
          <w:rFonts w:ascii="Georgia" w:hAnsi="Georgia"/>
          <w:noProof/>
          <w:color w:val="0087EB"/>
          <w:sz w:val="23"/>
          <w:szCs w:val="23"/>
        </w:rPr>
        <w:drawing>
          <wp:inline distT="0" distB="0" distL="0" distR="0" wp14:anchorId="19C5A4BE" wp14:editId="4E4DD089">
            <wp:extent cx="5942741" cy="3341836"/>
            <wp:effectExtent l="0" t="0" r="1270" b="0"/>
            <wp:docPr id="605" name="Picture 605" descr="Infographic: How ozone-deplenting substances and greenhouse gases affect the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fographic: How ozone-deplenting substances and greenhouse gases affect the atmosphere"/>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6168887" cy="3469007"/>
                    </a:xfrm>
                    <a:prstGeom prst="rect">
                      <a:avLst/>
                    </a:prstGeom>
                    <a:noFill/>
                    <a:ln>
                      <a:noFill/>
                    </a:ln>
                  </pic:spPr>
                </pic:pic>
              </a:graphicData>
            </a:graphic>
          </wp:inline>
        </w:drawing>
      </w:r>
    </w:p>
    <w:p w:rsidR="00162A9D" w:rsidRDefault="00C11481" w:rsidP="00C11481">
      <w:pPr>
        <w:ind w:left="360"/>
        <w:rPr>
          <w:rFonts w:asciiTheme="minorHAnsi" w:hAnsiTheme="minorHAnsi" w:cstheme="minorHAnsi"/>
          <w:i/>
          <w:color w:val="000000"/>
          <w:sz w:val="20"/>
          <w:szCs w:val="20"/>
        </w:rPr>
      </w:pPr>
      <w:r w:rsidRPr="001C23ED">
        <w:rPr>
          <w:rFonts w:asciiTheme="minorHAnsi" w:hAnsiTheme="minorHAnsi" w:cstheme="minorHAnsi"/>
          <w:i/>
          <w:color w:val="000000"/>
          <w:sz w:val="20"/>
          <w:szCs w:val="20"/>
        </w:rPr>
        <w:t>(</w:t>
      </w:r>
      <w:hyperlink r:id="rId683" w:history="1">
        <w:r w:rsidRPr="001C23ED">
          <w:rPr>
            <w:rStyle w:val="Hyperlink"/>
            <w:rFonts w:asciiTheme="minorHAnsi" w:hAnsiTheme="minorHAnsi" w:cstheme="minorHAnsi"/>
            <w:i/>
            <w:sz w:val="20"/>
            <w:szCs w:val="20"/>
          </w:rPr>
          <w:t>http://www.dw.com/en/banning-the-super-greenhouse-gas/a-36044849</w:t>
        </w:r>
      </w:hyperlink>
      <w:r w:rsidRPr="001C23ED">
        <w:rPr>
          <w:rFonts w:asciiTheme="minorHAnsi" w:hAnsiTheme="minorHAnsi" w:cstheme="minorHAnsi"/>
          <w:i/>
          <w:color w:val="000000"/>
          <w:sz w:val="20"/>
          <w:szCs w:val="20"/>
        </w:rPr>
        <w:t>)</w:t>
      </w:r>
    </w:p>
    <w:p w:rsidR="00C11481" w:rsidRDefault="00C11481" w:rsidP="00C11481">
      <w:pPr>
        <w:rPr>
          <w:rFonts w:ascii="Arial" w:hAnsi="Arial" w:cs="Arial"/>
          <w:color w:val="000000"/>
          <w:sz w:val="22"/>
          <w:szCs w:val="22"/>
        </w:rPr>
      </w:pPr>
      <w:r>
        <w:rPr>
          <w:rFonts w:ascii="Arial" w:hAnsi="Arial" w:cs="Arial"/>
          <w:color w:val="000000"/>
          <w:sz w:val="22"/>
          <w:szCs w:val="22"/>
        </w:rPr>
        <w:br w:type="page"/>
      </w:r>
    </w:p>
    <w:p w:rsidR="00C11481" w:rsidRPr="00985E81" w:rsidRDefault="00C11481" w:rsidP="00C11481">
      <w:pPr>
        <w:rPr>
          <w:rFonts w:ascii="Arial" w:hAnsi="Arial" w:cs="Arial"/>
          <w:color w:val="000000"/>
          <w:sz w:val="22"/>
          <w:szCs w:val="22"/>
        </w:rPr>
      </w:pPr>
    </w:p>
    <w:p w:rsidR="00C11481" w:rsidRPr="00F7372D" w:rsidRDefault="00C11481" w:rsidP="00C11481">
      <w:pPr>
        <w:rPr>
          <w:rFonts w:ascii="Arial" w:hAnsi="Arial" w:cs="Arial"/>
          <w:b/>
        </w:rPr>
      </w:pPr>
      <w:r>
        <w:rPr>
          <w:rFonts w:ascii="Arial" w:hAnsi="Arial" w:cs="Arial"/>
          <w:b/>
          <w:color w:val="000000"/>
        </w:rPr>
        <w:t>S</w:t>
      </w:r>
      <w:r w:rsidRPr="00F7372D">
        <w:rPr>
          <w:rFonts w:ascii="Arial" w:hAnsi="Arial" w:cs="Arial"/>
          <w:b/>
          <w:color w:val="000000"/>
        </w:rPr>
        <w:t>elf-cooling suc</w:t>
      </w:r>
      <w:r>
        <w:rPr>
          <w:rFonts w:ascii="Arial" w:hAnsi="Arial" w:cs="Arial"/>
          <w:b/>
          <w:color w:val="000000"/>
        </w:rPr>
        <w:t>c</w:t>
      </w:r>
      <w:r w:rsidRPr="00F7372D">
        <w:rPr>
          <w:rFonts w:ascii="Arial" w:hAnsi="Arial" w:cs="Arial"/>
          <w:b/>
          <w:color w:val="000000"/>
        </w:rPr>
        <w:t>ess</w:t>
      </w:r>
    </w:p>
    <w:p w:rsidR="00C11481" w:rsidRPr="00190C18" w:rsidRDefault="00C11481" w:rsidP="00C11481">
      <w:pPr>
        <w:rPr>
          <w:rFonts w:ascii="Arial" w:hAnsi="Arial" w:cs="Arial"/>
          <w:sz w:val="22"/>
          <w:szCs w:val="22"/>
        </w:rPr>
      </w:pPr>
    </w:p>
    <w:p w:rsidR="00C11481" w:rsidRPr="00C8676B" w:rsidRDefault="00C11481" w:rsidP="00C11481">
      <w:pPr>
        <w:rPr>
          <w:rFonts w:ascii="Arial" w:hAnsi="Arial" w:cs="Arial"/>
          <w:bCs/>
          <w:color w:val="000000"/>
          <w:spacing w:val="-5"/>
          <w:kern w:val="36"/>
          <w:sz w:val="22"/>
          <w:szCs w:val="22"/>
        </w:rPr>
      </w:pPr>
      <w:r>
        <w:rPr>
          <w:rFonts w:ascii="Arial" w:hAnsi="Arial" w:cs="Arial"/>
          <w:noProof/>
        </w:rPr>
        <mc:AlternateContent>
          <mc:Choice Requires="wpg">
            <w:drawing>
              <wp:anchor distT="0" distB="0" distL="114300" distR="114300" simplePos="0" relativeHeight="252165120" behindDoc="0" locked="0" layoutInCell="1" allowOverlap="1" wp14:anchorId="1A45E480" wp14:editId="065BB5FB">
                <wp:simplePos x="0" y="0"/>
                <wp:positionH relativeFrom="page">
                  <wp:posOffset>5044440</wp:posOffset>
                </wp:positionH>
                <wp:positionV relativeFrom="page">
                  <wp:posOffset>1629638</wp:posOffset>
                </wp:positionV>
                <wp:extent cx="1811655" cy="4585970"/>
                <wp:effectExtent l="0" t="0" r="0" b="5080"/>
                <wp:wrapSquare wrapText="bothSides"/>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1655" cy="4585970"/>
                          <a:chOff x="0" y="0"/>
                          <a:chExt cx="1811654" cy="4604574"/>
                        </a:xfrm>
                      </wpg:grpSpPr>
                      <wps:wsp>
                        <wps:cNvPr id="593" name="Text Box 2"/>
                        <wps:cNvSpPr txBox="1">
                          <a:spLocks noChangeArrowheads="1"/>
                        </wps:cNvSpPr>
                        <wps:spPr bwMode="auto">
                          <a:xfrm>
                            <a:off x="0" y="3648974"/>
                            <a:ext cx="1811654" cy="955600"/>
                          </a:xfrm>
                          <a:prstGeom prst="rect">
                            <a:avLst/>
                          </a:prstGeom>
                          <a:solidFill>
                            <a:srgbClr val="FFFFFF"/>
                          </a:solidFill>
                          <a:ln w="9525">
                            <a:noFill/>
                            <a:miter lim="800000"/>
                            <a:headEnd/>
                            <a:tailEnd/>
                          </a:ln>
                        </wps:spPr>
                        <wps:txbx>
                          <w:txbxContent>
                            <w:p w:rsidR="00E927DC" w:rsidRPr="003460B0" w:rsidRDefault="00E927DC" w:rsidP="00C11481">
                              <w:pPr>
                                <w:jc w:val="center"/>
                                <w:rPr>
                                  <w:rFonts w:asciiTheme="minorHAnsi" w:hAnsiTheme="minorHAnsi" w:cstheme="minorHAnsi"/>
                                  <w:bCs/>
                                  <w:i/>
                                  <w:color w:val="000000"/>
                                  <w:spacing w:val="-5"/>
                                  <w:kern w:val="36"/>
                                  <w:sz w:val="22"/>
                                  <w:szCs w:val="22"/>
                                </w:rPr>
                              </w:pPr>
                              <w:r w:rsidRPr="003460B0">
                                <w:rPr>
                                  <w:rFonts w:asciiTheme="minorHAnsi" w:hAnsiTheme="minorHAnsi" w:cstheme="minorHAnsi"/>
                                  <w:bCs/>
                                  <w:i/>
                                  <w:color w:val="000000"/>
                                  <w:spacing w:val="-5"/>
                                  <w:kern w:val="36"/>
                                  <w:sz w:val="22"/>
                                  <w:szCs w:val="22"/>
                                </w:rPr>
                                <w:t>West Coast Chill</w:t>
                              </w:r>
                              <w:r>
                                <w:rPr>
                                  <w:rFonts w:asciiTheme="minorHAnsi" w:hAnsiTheme="minorHAnsi" w:cstheme="minorHAnsi"/>
                                  <w:bCs/>
                                  <w:i/>
                                  <w:color w:val="000000"/>
                                  <w:spacing w:val="-5"/>
                                  <w:kern w:val="36"/>
                                  <w:sz w:val="22"/>
                                  <w:szCs w:val="22"/>
                                </w:rPr>
                                <w:t>Can</w:t>
                              </w:r>
                            </w:p>
                            <w:p w:rsidR="00E927DC" w:rsidRPr="003460B0" w:rsidRDefault="00E927DC" w:rsidP="00C11481">
                              <w:pPr>
                                <w:rPr>
                                  <w:rFonts w:asciiTheme="minorHAnsi" w:hAnsiTheme="minorHAnsi" w:cstheme="minorHAnsi"/>
                                  <w:i/>
                                  <w:sz w:val="22"/>
                                  <w:szCs w:val="22"/>
                                </w:rPr>
                              </w:pPr>
                              <w:r w:rsidRPr="003460B0">
                                <w:rPr>
                                  <w:rFonts w:asciiTheme="minorHAnsi" w:hAnsiTheme="minorHAnsi" w:cstheme="minorHAnsi"/>
                                  <w:i/>
                                  <w:sz w:val="22"/>
                                  <w:szCs w:val="22"/>
                                </w:rPr>
                                <w:t>Claire Benoist</w:t>
                              </w:r>
                            </w:p>
                            <w:p w:rsidR="00E927DC" w:rsidRPr="003460B0" w:rsidRDefault="00E927DC" w:rsidP="00C11481">
                              <w:pPr>
                                <w:rPr>
                                  <w:rFonts w:asciiTheme="minorHAnsi" w:hAnsiTheme="minorHAnsi" w:cstheme="minorHAnsi"/>
                                  <w:i/>
                                  <w:sz w:val="6"/>
                                  <w:szCs w:val="6"/>
                                </w:rPr>
                              </w:pPr>
                            </w:p>
                            <w:p w:rsidR="00E927DC" w:rsidRPr="00A954DA" w:rsidRDefault="00E927DC" w:rsidP="00C11481">
                              <w:pPr>
                                <w:rPr>
                                  <w:rFonts w:asciiTheme="minorHAnsi" w:hAnsiTheme="minorHAnsi" w:cstheme="minorHAnsi"/>
                                  <w:i/>
                                  <w:sz w:val="20"/>
                                  <w:szCs w:val="20"/>
                                </w:rPr>
                              </w:pPr>
                              <w:r w:rsidRPr="003460B0">
                                <w:rPr>
                                  <w:rFonts w:asciiTheme="minorHAnsi" w:hAnsiTheme="minorHAnsi" w:cstheme="minorHAnsi"/>
                                  <w:i/>
                                  <w:sz w:val="20"/>
                                  <w:szCs w:val="20"/>
                                </w:rPr>
                                <w:t>(</w:t>
                              </w:r>
                              <w:hyperlink r:id="rId684" w:history="1">
                                <w:r w:rsidRPr="003460B0">
                                  <w:rPr>
                                    <w:rStyle w:val="Hyperlink"/>
                                    <w:rFonts w:asciiTheme="minorHAnsi" w:hAnsiTheme="minorHAnsi" w:cstheme="minorHAnsi"/>
                                    <w:i/>
                                    <w:sz w:val="20"/>
                                    <w:szCs w:val="20"/>
                                  </w:rPr>
                                  <w:t>http://www.popsci.com/gadgets/article/2012-06/first-ever-self-chilling-can</w:t>
                                </w:r>
                              </w:hyperlink>
                              <w:r w:rsidRPr="003460B0">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94" name="Picture 594" descr="chill-can"/>
                          <pic:cNvPicPr>
                            <a:picLocks noChangeAspect="1"/>
                          </pic:cNvPicPr>
                        </pic:nvPicPr>
                        <pic:blipFill>
                          <a:blip r:embed="rId685" cstate="print">
                            <a:extLst>
                              <a:ext uri="{28A0092B-C50C-407E-A947-70E740481C1C}">
                                <a14:useLocalDpi xmlns:a14="http://schemas.microsoft.com/office/drawing/2010/main" val="0"/>
                              </a:ext>
                            </a:extLst>
                          </a:blip>
                          <a:srcRect l="24368" t="15048" r="27565" b="14046"/>
                          <a:stretch>
                            <a:fillRect/>
                          </a:stretch>
                        </pic:blipFill>
                        <pic:spPr bwMode="auto">
                          <a:xfrm>
                            <a:off x="0" y="0"/>
                            <a:ext cx="1811020" cy="36480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592" o:spid="_x0000_s1210" style="position:absolute;margin-left:397.2pt;margin-top:128.3pt;width:142.65pt;height:361.1pt;z-index:252165120;mso-position-horizontal-relative:page;mso-position-vertical-relative:page" coordsize="18116,46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6Lf4AwAACgkAAA4AAABkcnMvZTJvRG9jLnhtbKRW247jNgx9L9B/&#10;EPSeiZ2xczHGWcxmLlhg2w728gGyLMfC2pIqKXFmi/57SdnOZWaAbrcBEkiUSJGH5GFu3h3ahuyF&#10;dVKrnMZXESVCcV1Ktc3p1y8PkyUlzjNVskYrkdNn4ei79a+/3HQmEzNd66YUloAR5bLO5LT23mTT&#10;qeO1aJm70kYoOKy0bZmHrd1OS8s6sN4201kUzaedtqWxmgvnQHrXH9J1sF9Vgvs/qsoJT5qcgm8+&#10;/NrwW+DvdH3Dsq1lppZ8cIP9hBctkwoePZq6Y56RnZWvTLWSW+105a+4bqe6qiQXIQaIJo5eRPNo&#10;9c6EWLZZtzVHmADaFzj9tFn++/7JElnmNF3NKFGshSSFdwkKAJ7ObDO49WjNZ/Nk+xhh+VHzbw6O&#10;py/Pcb89XT5UtkUlCJUcAu7PR9zFwRMOwngZx/M0pYTDWZIu09ViyAyvIX2v9Hh9f6GZDJrzKEkX&#10;CTo9ZVn/cHDv6E5noMrcCUj3/4D8XDMjQn4cQnQE8noE8gtG+F4fyIBkuIYwEn8AMUQeisb1aBKl&#10;NzVTW3Frre5qwUrwLw7hoOPwQp8B3Dg0UnS/6RLyxXZeB0Nvgn09T5arHhaWXUI+ALdK03kUED/i&#10;xjJjnX8UuiW4yKmFVgpvsP1H53uIxyuYX6cbWT7Ipgkbuy02jSV7Bm33ED5DVi6uNYp0OV2lszRY&#10;Vhr1wTTLWumBFhrZ5nQZ4QfVWYaY3KsyrD2TTb8GpxsVKrHHBWvWZf5QHEJhL+aojKJCl88Am9U9&#10;DQBtwaLW9jslHVBATt2fO2YFJc0HBdCv4iRBzggbqKwZbOz5SXF+whQHUzn1lPTLjQ88E/Awt5Ci&#10;BxlwO3ky+AwVub4xkmfwHXocVq9K89+5ELT8Dv3v+bT9IRsts992ZgJ0ZJiXhWykfw7UCjlBp9T+&#10;SXJsfNycVzkUT08XcI7PAmGAqBSOQ9y8hlROOFOI/ajZ24HSkjzQx6ngnYHyGov98voUtxdOFI00&#10;Y6XheggXXn3Bim8g1jPunea7VijfjxArGohcK1dL4yDFmWgLUULJfyhjYBYYXx6azFip+g6AHoIW&#10;wLxiNwWW/2u2vI2i1ez9ZJNGm0kSLe4nt6tkMVlE94skSpbxJt78jVUeJ9nOCQifNXdGDq6D9JXz&#10;b1L6MPz6YRGGTt9jY/OCQ4H8RhehNRChUIOWfwKQcRDOkus5zGUEPAXfIGSQLdI5MHABMvA3tAw0&#10;tbfC8xrVK8gn6kM6wejxIGTnlBDM1X+gpqGtEcZxDkTYZTgHkLaiRTrwxshsI+X8ICudUQpSBMuO&#10;gpE0Ro8hLFzCN3RlGLgh1OHPAU708324dfoLs/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D3RCseMAAAAMAQAADwAAAGRycy9kb3ducmV2LnhtbEyPy27CMBBF95X6D9ZU6q44oZBX&#10;4yCE2q5QpUIlxM7EQxIRj6PYJOHva1btcnSP7j2TrybdsgF72xgSEM4CYEilUQ1VAn72Hy8JMOsk&#10;KdkaQgE3tLAqHh9ymSkz0jcOO1cxX0I2kwJq57qMc1vWqKWdmQ7JZ2fTa+n82Vdc9XL05brl8yCI&#10;uJYN+YVadripsbzsrlrA5yjH9Wv4Pmwv583tuF9+HbYhCvH8NK3fgDmc3B8Md32vDoV3OpkrKcta&#10;AXG6WHhUwHwZRcDuRBCnMbCTgDROEuBFzv8/UfwCAAD//wMAUEsDBAoAAAAAAAAAIQD6cI82jLMB&#10;AIyzAQAVAAAAZHJzL21lZGlhL2ltYWdlMS5qcGVn/9j/4AAQSkZJRgABAQEA3ADcAAD/2wBDAAIB&#10;AQEBAQIBAQECAgICAgQDAgICAgUEBAMEBgUGBgYFBgYGBwkIBgcJBwYGCAsICQoKCgoKBggLDAsK&#10;DAkKCgr/2wBDAQICAgICAgUDAwUKBwYHCgoKCgoKCgoKCgoKCgoKCgoKCgoKCgoKCgoKCgoKCgoK&#10;CgoKCgoKCgoKCgoKCgoKCgr/wAARCAMoAk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zt4Nx2gVcgt+eBUkVr82VFXLe0yOBX9pWP8AO2rW&#10;sRw2/PFXIbbjkVJBbDAyBVyG3zwKo82rWI4Lf5dtW4bU/d/WpLe0y2SKvW9qOpxTsedVrEVvakDp&#10;VyO346VJDb1chtCeoppnnVKxDDb4qzFBzjBqeK024zU8cAzwKo4Z1rkUURxytWIoRszT0ix0qVIu&#10;Pu0HLKoRpGp4qZI+zU6OLHQCpERc9Km5zymNWI9BUkcPanxRkHfTwpPIFSYymNVSDk08DnJpQhzy&#10;KUb8dqnmM7jSBn71O2/7RpRnHNAz3rNzFcblf7xoA7g07FHTio5hcwmCepoCgcilAJ6CnKpB5FRz&#10;CuNOewoGe4pxU5yKCrnqKnmEIVK9aSpKTavpUthcaFJGaQAngVIAB0oqeYLjdp/vUFD604AngUEE&#10;cGp5ieYRVK9aWiilzFXGspJzRsNOopcwXG7DQEIOadRRzAIwJGBSbDTqKOZAN2GgoRzTqKOZAR0A&#10;ZOKfsX0pQoHIFHMgIyMHFFSFQeSKTYvpS5gGUHrT9i+lIynPAp8wDaKXY3pSqv8AeFPmAbRS7G9K&#10;NjelPmASjNGaKrmAKQgnpS0VVwG7T6/rSEc8mn0Y4qlIpMYuO5pD9adtYdKMHG01pGRQ2il2k9BR&#10;sb0q1IBKKKK0UgAqD1FMKBeQKfQQD1q4yHcgkTI3Co3HbNWWjBGAKaYOOtaKRcZFORDUbocbT3q4&#10;8AxmoWjxznpVXudEahTKFFIx1qGSIrnFXXAJ61E8JcHAqjeMyg8IJyagliJPzCtCWMp0qvLGWOVN&#10;B0wqHmdtAW6r3q5DDgYC06GDp8tXLe33HIHSuc+srVhkFuG5K1dtrbnBWpILXJq/BbKSAooPNrVy&#10;OG2GcAVdhtsDgU6G39BVuC1P3jVRPOqViK3gDDpVyOHbSxREHCip1ixyKehwVKl2NWLGCRUyKv3s&#10;UJBwCRU6R5HAouc8pjVjUjAFSpEcAYojiIHC1OqgDGKhs55TGJCAcGpABnpThgdWpwGO9TzGMpDQ&#10;MdFox/sU480m3/aNRzCuGT2X9aWigAngVlzEBketFOEYI5FKq7e9SAiru604KB2oorNyFcCc9qKU&#10;KW6UqqQcmp5hXG05V3dadRUcwrsjop4BBJowc9BU8whlFSHkYpuw1PNqA0HBzQTk5pwQ55pwXA4F&#10;LmAjoqQpk53UDgYpXYEdFSfjRSuBHRUlH40AR0VJQQD1FAEdFSAY4FNZSTkUANop7KW6Umw0D5ht&#10;FLsb0pFBbpQPmCiiigd0FFFFPmC6CiiinzDEKg0w8HFSU0pk5zTUgG0U4oe1Ip2mr5gEopSpxupK&#10;rmAKMc5ooqlIBuMfw0ZGOgp1FaKRXMR9qKkPIxTNpBxVKQ0xKKdkZwWNNrWMhhQelFFaxkBGy5GB&#10;TTGuMkVNSNkrgCtOYpSKjIoGMVG6gA4q08e7gio3Q5xWikbRkUZosLvNQvEByBV6RCTgioZohn7t&#10;UdUJnARWxUZIq3a2525PGaktrTIG4Vcht89VrnPoqlYIIARircMIHSlt7YEdKuQWwHUUHm1qwkFu&#10;V+Y9KsxqeuKI4yPwqZIvl3E1WxwzqNginqKkSIHo1OijDL0qaOMZwBUnPKdtBFhPrUsKgZ/wpyR8&#10;DNP2Y6LRc55TExgU5RkZpQPVaXkHAWs3IxbCjnvRRWcpEhQATwKKci9zWdwE2N6U9BgZIopVBJ6V&#10;m2S2JmgAngU7YKUKAc1PMSIQMYA5oCnPIp2BnNFRzAGMdBRinKu7rSkADpUOQDPajpTtvOdtBUnt&#10;ip5gG0U7b/s/rRtOOlSA3Gaco55xQBj+ClA9UoATHPalzjoRScZxtFOwPSk3YXMISR1NJwem38qc&#10;RmgADtS5hcwnTjIpDjHanAA9RRgelFw5hox6j8qXPbIpcD0owPSpuHMN49VpFHPNPwPSk2ii4cww&#10;g0Yp5XjpSFSe1FyhtGO9O2GjaenFFwG0AAdBS49v1pdv+z+tO4DcD0owPSiinzANZSTwKCp7CnUZ&#10;+bFHMAzY3pSVJTSq55NVcBtFO2CmtkdKCuYMmkYZHApaKA5gA4wRSHYOtLSFQTmq5ihnajBAzinb&#10;BQ/C4qrgNoooqlIAooorSMgDBzxTWU46U6gjPFaKRXMR4o6U7GONlI3XpWikUJRRRWkZgGB6VGUw&#10;eVqSitoyGnYryxZ5zVcoR1q8yA9KieI5xitYyNYzOOghJ4Iq5bwLiiKPByBVqCDJ5FZHtVKgsUC4&#10;yKsRwkYwKWKEKKmjDE9KrQ4pSCOP/ZqZE3DBFCK2OlTRoWbIFSc0pjUVemKsJEA2QKFiC9MVIOlS&#10;2c0pCbR1paKKi5ncKKPwpVUnnFZOVxCDk4pwTBzmnYHpQAT0rNsVwop235cYpQvqKhyJuIF285pw&#10;ORmilUZPFQ5CEp233/ShhxijP+3WcpAG33/SgDHc0YzwWpVUhuBUAIcjpuoA3DrTqOnQUieYCM9z&#10;Sbf9o04KTyBSEY4xRcV2FFOZTngUBTnkVPMIbRz2FOcc8CnAf3VpXAZsYDJWlVdwzmnFTjkUqopG&#10;cVHMK4zZxjNHl+9PCqv3uKUIrdDRzC5iPy/ejy/epdgHFARV6CjmDmIvL96PLb0qbaPSj2xUhch8&#10;v3o8v3qbYGPXFNkj24INAcxCeuKCCOtSBM8haDEWFA7kdFSeX/s0bR0IoGRlQeSKKcyc/KKTY3pT&#10;uA3avpSYG7AzTqMD0pcxVxrA54zRt9/0p2MdBRVcwcwwrgZz+lJgHqKeVBOaTZ6GqHcbRQTRnii4&#10;xrLnnNNAJ6VJRjHQVSkBHRUmB6U1lOeBVXAbRQQR1FI4JHFBdxGX+Km4I6ilCkckUuUP3qrmGNop&#10;zDI+UU0gjg1SYARnvRRQc9jVxkAHmmkcYzTug5oznpWqkaDW+pptPcEjgUhHoa0TAbRRRWkZAGPm&#10;3UYHcUUVvGQHOww9mqzHEw7UsMePvLU6R/N1pnpzmIiYGCKmjjJHBpFj9/0qxHFgArQc05CJBxya&#10;mjiCjgUIvOM08IBUtnNKQoGKKKKzlIyDJz0oow/UDinCPHOaxbAAmOTTqKBycVPMS2G1m+6acV28&#10;rTlG0YorNyJBMnqKdt/2f1oUZ60N8o4FZuQBsFAGDjFGF/uml2r6VnzCEUHPI/SnYHpQAB0oqRXA&#10;D0FHIpyrj5s0FMnOaVyRuCego2se1SRx+9OC5OM1NxXGorBelBXJ5FSAYGKAAeopC5hgHODS7D6H&#10;rT8c8in+WCMj1qeYNSLaFGD+tKM9d1O2fLkgelSRwBvk74/Cpch8kpEYQnpSFSO1Tqm88p+lOFtK&#10;CyOOPpUc6LjScisFI5ZRRsbIAWr0elNP80MEm3ndjk0+PR53CPPGxVTtVVXoPes5VonRHB1pWsig&#10;0TKeRSiDcMLuyPvZHStX+wJWfMaMQfuhfrUg8MTEbHjYHHzNuqPrFPubxyzFPaDMZEz1cChlAGN2&#10;f+A9a24vDbpLt8hlXdw2etSyeGppMeX8rM3Jx0rN4qnfc0jlGKkvhOf8skgAdaPIkztePr0+Wtz/&#10;AIRqQBkl+b5sbh1qT+wV2iNkI2/xUfXKfcccnxXVWObEbLx1+lDKcZU10Uvh+XySiAdc9KrSeH5k&#10;XHl/KVz9accVCXUzqZVio/ZMY+gpuwE9a15NCLxtuQ/Nyp29Kgl0twN4VsJx92rWIg+pzywOIh0M&#10;8AYPNCrnrVqWymB+ZMDPWofJkKsyr92tFOPc55U5xlqiDyvY0mwVYaJtuf6VH5Zx1qrkkZQ9qQqR&#10;2p+0gZNKo3HFVzARUU94/m60mz3quYBtBGRijBHUUUDuM2nH3aTB9KkpNoPWqTKuMwfSinMABwtI&#10;FyM5qrjEK7utNKjtTqaRtO6quA0jsaay4PAqTG4bqbVFXG/OBQACMsKdSP8AKM+tA0MoooqkxhR0&#10;6Cig9KtMaCjA64pq9elOrWLLGleeFpCMdqeelNIHYGtFIBtFFFaRYGb90YIqSNSx6URqS2StWI1w&#10;eBXUdUpBFGCMVOFweopAoB4FSDPeocjmlITBzkH9KUZ7mj5s0VDkZ3CgDJxSqM9qVRhulYykIcow&#10;MUUU5AD1FZuRLAJ604DAxRRWbZIU7AHOabgnoKe33aiUgETjqaU/N0NC7u9LWRLYDPc0DrR2pVGT&#10;0oJFxu5WlVcDkUoAHSlCk9am5PMIBk4FO8s+tKsbDmnDipJuIF2jqKUDHNLtIOW69qkRCxwy9eKi&#10;TKUXIjK5Xr/47Squ0Y2/w/xCrMWnkfK/yr69zVqw00zyEyKzKpxz71lKrGOp1UsHVqStYz4rZmZc&#10;I33c1ZtLOXzSUj38dCOlasOmpbIU8kBu7DrV620tFXzoyyt06VyzxR62HyeUpIwxpb3DbC/CtnbV&#10;i30Bx8xLemNtbVvoodt8ijn86vw6a5G8qDuGPmrjqYy2zPYw+QxlrNGBZaCYkb93lc5+arkGgRlx&#10;Myrk8YxXQR6YGTBg/KpBpezqM/N0riqYyXc9yjkNOmkuUxrXSRCBGI+BxuHQVPLosZRcx7dnTJra&#10;hs2XhosCpF09T0Rv+BVzSxTfU9allMeW1jDi01GOIxtO6rA0oNGoVP8Ax2tiPTMyM2wc9Tmpl08K&#10;OAaxliTrp5XpZowTpuRtX5f73FO/slFAUD/69bsdgCFbdjtzSnTn37mbPGeeKn6x5m39mR7GCumI&#10;kjE/MWX0obR1YhcBm981u/Yii4K/KT2pTpw2793Pel9Y8x/2bG2xzsumCZuq/KccU1tM80Y27dp+&#10;X3ro/wCzYyn3MbqYbBVDBl96axTM3lcDnJ9KRj5KsvtuzxVd9FhCeSEZv73vXTPp/wA6kJtHc7aZ&#10;NYr8qkH6jvWkcQ0ctTKoS3Rx954eVk2lOevA6CqcnhwpHiKNWLce/wBa7aWw7KnHQZqo+l7m3Kvz&#10;L2NdMMdPl3PLr5DSlK/KcVd6PKRtO7cDgqqVRfQrgS+UEO0rndj9K76XSUX5jD/Fx71Xn0zEudue&#10;/wBDXTDHs8bEcMxk7nBtpsu1Qxx3wR0qBoCvT/8AXXcXOjIWZ9vO3723pWRdeHt7FkTn+/XdSx0Z&#10;bnhYrIa1L4Vc5mRcdqaATWtcaLJGcK3qW4qncWjRNwAe1dkasJbHiVMPWp7oq4z1FNKHNTNAQOlN&#10;KhU5rRSMNepCQRwaKk27j0pNq5xiq5gGUhB7GnEHPApKq47jdhHU00jsakprKeuKqPYsYV9DSDC8&#10;MKdg+lIwyM4qgGUdeoowfSiquUgwPSmlSuQadTXBPOKoobRQaKaYAQT0NIM5+9S0VaZSYUHPY0Hd&#10;2orSMihpH+0KaeKf83tSFSeSBWsZAVkQbeKljTGOaI+OKkU8YzXaypSADHNOBz2ox70VnIzYUYbq&#10;KKepyKyciRI6dQBk4pyqQc1kS2ATIzmlVdveloAJ6VnKRIAZp2zjP9KFUg9aXI6ZrNsBF+XsfyoX&#10;r0p340VBLDaM5xTlXcM5oUHOcU4cnFIkb5fvTlG0YpQpNPA4xUMlsb5fvThycUoYDjP5UrHjI5pP&#10;QQBAnRakjjMhyIzxTo7cFRuPTmrthAivkfdz07VjUqcp04fDupJJkf8AZ7yHIHIbCmr9ran7suF5&#10;wWx1qaO3MatAoyy43N7Gr0Onkx+SfnUnPP8ASvPqYjqz6LB5er6Iqx2DAM0SBscKfUVctLFy+WhJ&#10;Xb6960LPTyAscceVHHHatG205jH0ZcV51XFW0PpcJlPNZ2My308sPmKnPYdqvQaeEXLITWhBpqtC&#10;AMqw9KvW9oV2nHzf0rgqYm+x9Hh8rj1MyPTgVzGv3j1x0qwulmNcGPd6A1qQ2y8he/FSw6aqMC3a&#10;uOVc9engI9ijDaBUUACplsy2VIrRhsN/7wfLzU6WaY9PmrCVfU9Gng+xlx2W5uRu/wCA1MtmwAGM&#10;1pC0AbIFPS14LMy/N93A6Vk6lzqjg12MtbIMST+lSw2hc7VU/lWolkv3jj7tSC1z8yLUuoaRwZjm&#10;w2rmWPIzmnSWJxtVODWqLYA5ANS/Z0P3m/Cp9oaxwaMM2ckfOPlXAqRrAKckdela7W299oPHWkW1&#10;jDbdpxR7Qf1OJi/YSWOxMr04oNgWG7AOOPpW1JbtjbGvFItsVU9R6Ue0J+powns8rjH1qOSzXG/b&#10;+HrW99jHP+1UD2DjcduQvQ+lUqhlPB2MJrEbd23FMexB4VevfFbb2XmL0qOXTCnJO6rVRnNLB9bG&#10;A9iSOfxqBrEH7y1vXFp5IDRD71RG2WQM2ytI1mcVTBI5yXTioORx0NVLzTEx80eW3fLXRyWLqTHG&#10;obPr2qF7EtnzBzXTTrs86tl6lpY5OXSvK+ZBkMecfyqhc+HLdxuaJRubJGetdnPYOxIZPx71n3Wl&#10;hmZmrrp4qV9zw8Vk9OUbOJwtzoNysrOqLtOSq7ay57ORAwZfm/lXeXGlRkKGGec/Ws/UdDQh5m4z&#10;8u016lHGdJHx+O4f3lTOLZJETdtH0ppjy27NbVzoDxWxbJXd93d/npVC4sDFwy/N0Ir06daMtj5e&#10;tg6+H+JFI8HFNZc/NmpGTnINNPHFbX7HJqR0VJ3zUZ61dxjdgxSMNpxT6Qn61V2UmMpoTIzmpNhp&#10;pGDiqTKGMNpxSU4oSc0hUjk1SKTGFMnOaRhtOKfTX65qyhtFB44ooAQqDzijd/smlpCQRwa0KTE2&#10;55JoIUfwmlDLjrSbh/erWLKGqgB6U8BhxSFQMEDvTs+1dspCb0CjNFOQZP3qylIgQBj0p6ggcmin&#10;KoIyayJbBB3IpTndS0L1rOUiQpyg7ulG05zmlIB6rWTYC0fNmkAA6LSjk4qSdgwT0FOCjHIpwXb0&#10;pVGTg0iWxAOMCnKo6kUoUA5pcAjmouRcQDJ+UU/awGcUipkYBqeCFpflPH/66iUrDjGUnZDYogxy&#10;3erCaY5g37jubt+NSR2BcZxhVbIY9cVoQxTpgSAHsrfhXLUrW2Z6mFwbn8Sf9f1oVorYEJ+RG3Oa&#10;0rOzTb5RXI27jjg5ptnaso3eVuLfxDtzWzZac0bbyN3t6159ev0ufRZfgHJp2IrTS952kfd9e9ad&#10;vpZhHDZXbVixs0PIGW7bf/r1oQWzuNuM8V5NTEX6n2eDy2PKnYgsrXa3DDbV+0tfvbnqa3sFGN/3&#10;farkFv22j/Zrz6la7Po8Ng+WxXitFbqhz/KrK2anaFH4VZgtHBGF69auW9nntziuWVSUj1qOF20K&#10;sVivZfu96sR2qK4Kr1q5BZ4DDHPerUVsCirtrnlUselSwumxTa0IUH+tOSyBO4frWgLVfuZH0qQW&#10;w2cLWftjsjhSj/Z4fnd+lOWxVF/1Z9jitCG2VsjHSpPsqg4FZOqzeOGW9igLNA/KcH/ap8cAizjm&#10;ry2Me7cU9jQLFIizAdKj2lzWOH5ehnmCNh0NP+zjy8+9X/srN0X8qDaqev5NU+0NFh32KAtl8zaR&#10;waU2gJ3Kn61oC1/hRP606O3ZcgjFL2jD6v3RlC1A5I/Sle1XrmtN7aQ8Kv1zSNaFkG//ANCo9oL6&#10;uZT2ibsnntUb2IzxzWm1kpHXHTimtabFw3/Aav2vmZSw/kY6WxR8CPoeOelNMLb254+netQ2Snd7&#10;9aa1vEh4BrT2hzvDmLNbK7fOOfSq407a21c4PrW1cWwxnbmontnb5sdu9axqXOWphfIxZbHyz8qd&#10;OfrVV7VcYYVutahj97n+VQzWSHjbWsZHHUwvUwZ7XOGz1qrPZiRmUfdrcvLULwnHY571TuLUrlSu&#10;NvpW0ajPPrYbTVGBPpzbc7FFUrqw3KXK52kH610T2m9vm9Oaq3Nmrjb/AJFdVOtY8evgVLocxc6c&#10;hZnaHK4/Ose70UTK3nBW3ZK4bp+FdjNY5RlA+UVQuNMj2bVAbd1+XpXdRxMo7M+dxmVRqKzR59qG&#10;iTwS/uwSrcqPxqhJCI2w+c13dxpmXy6DaucVi6roYkG6JW/2TivaoY1S0Z8JmGQzo3lT+45t0wvC&#10;0zYO4q7dWLW27aC2O6r0qqcsor0Iy5ldHzkoSpu0iIg56UlSEY4NMYYOBWiZI1844pHAxnFOoIyM&#10;VRSZHTX6U9hg0hGeDWiZRHQRmnbB60jAA8GquVzEbAjrSVIV3dajPBxVFBQRng0UU0ADdTVLdM06&#10;mhQDkA1a8ikxwGO9A4ooAJ6V3SYmwpyqQc0KMD5hTsBuS2KybJbFHzNT6bj5eKdUNkBThgDJNAA7&#10;mlz/ALQrGTAQjdyDSrjsaMtmlqCWA54qTpSBRjOKcFJ5xSJuJT1bJxijYvpSqoJ+UVDMwpyIzHGK&#10;dHHg5brUyxE8YZfeolLlLjTchI4xlF9OoxV21tSkis8YVW4U7u9FvZkSrMic7sHc3WtSLTyfkSBl&#10;Yt8zenvXFUrWPbwWBlPW3oNgtmlBJzgHGWNaFtpYK+WhOPf+VWLKwEPyJF91efc1rWdiXIGK8qti&#10;OXY+xwOV83xIo21gYwoaM81rWmnF0yF6Y2jFXLPTlA/1f3uc46VetbNt2Xz0xt9a8uriGfW4PLYx&#10;3RXt7JS/zfUGr0Nq38OOTU0FoWXeYzmrdtBgKBXn1Kx9Dh8Jy2IIbJGkBKY96vWttGDjHX/Zqwln&#10;xt6/WrVraDbgoeBnK1yyqeZ61HC+RDFahpPlH3qtQ2jFSGXH4Vat4AEXYvXt6VYjt3JwTtWuWVQ9&#10;Onh0VYrXC75HPy1ZitwWyADU8dpH1bJ/3TVqCJSQgj9655VDvp4cqra7m2lGX3xxUkdmNrDOPrVy&#10;K3U8OcU7Yg5Vc1n7RnUqMSstnkbwT7GnC2O0Ek8/eq2u0LnZuHselN8yGTCJJ83ovWp5maqnFEIt&#10;GUZP3fp2oezXfu+9ntWrYaJr2oYisNEvZ8/887V2z+labfCz4iuFmi8Cathv4haPz+lZutCO7R0Q&#10;wdapG8IN+iZzfkIvIj5/vZpn2ZcYPQmujk+HPj21QPc+C9SWNfvM1m/+FZ8umahAmbnTbiM+skDL&#10;/MVKqQls0VLC1qfxwa9U0Z6WmwYHAp7W/r0q0qoOGdc0vksWIkGPSq5jP2RSe0cgSL/D+tILWNhj&#10;FXhGxGAKQouNxFHMHsygbOP75Xt+VRz2asu9lzjkGtJoQ/bNRtAyptYd8baFImVLTUy3tIxkkdah&#10;ktPvAP8AlWtJa/MVC5989Kha1IOdtaRmYyoeRjtaFTyT9Ka1mrDcR79K1JrRVbOGP41H9lwN235a&#10;0VQ5Xh/Ix/IXfuVKry2pZcj1zW09p/GvSq0lvtOcdf0rWNQ5amH7oxJ7MsPmGB6baqTWpaRgeRjG&#10;DW5NCDlG6n1/lVeay3KeOcfLXRGoefWw/ZGJcWJY8is+5t1QsoQ/Ka6B7EqhLk7ulU7iySQbh95f&#10;1rpjJbnl1sLpsYM1ufvLxnrxVO7sQGLIOP7orduLIgZ6fSqk9vHGMoTmuiFTseXWwqe5z93pqKrL&#10;nqvArKvrDMO1O/GBXVywJt+4Wasm7seWcx/eauyjWZ4GMwMZRehx2o6XEIvLG772Ds6msK80x0AP&#10;3e3zd67y9sIseaBu9NwrH1TSI7llkCchju9BXs4bFW0PhM1yjnvKK16HHFQp+Yc5pH61q6lp5hyH&#10;hKj+8prMkg2rksfxr16dSMj42th50ZWZAVI5NJUjJx8wppUA5xxWyZiNYbhimsvH3qdRVFJkbDIw&#10;KaUI5qQqc5xTSO1WncojoBfPPSnMn90U2rTKiNKnrTacwbORTScmqKCgjPc0UVUQClQ/NQo3HFPH&#10;AxXZJgB54p0fC4oVdwzmnVm2ZhSgZGcUoX3/AEoAwMf0rJsAXkfdoXkfdoC47mlA75NZAKgySDTv&#10;Lx1NCLuPWnAZOKDNgOOKchNIFIPIqQLkcVJmAGe1PVfu5HXjik2tnbg1NGqgbmQ/L+tZylYqMWx0&#10;VtJK2ERsbhzWjbae+/BkG4Lz703T7QXJ+Vf97cvWtrTrGGOXdCVbbxnHSvPrVuU+hy/Ae2s7aNle&#10;1s444lSVSWLdNvStW1tAjbldsMvWljgMku1Ez33VtWNiAVVoq8mtX7n2eX5f71l0G6dZiUYJPp81&#10;aVtZ/J0G5TT4bbnakf8AFWhb2G078dfavKq1T7LCYNRS0GW1sQMlavWlmM72Of6VJbWrAfOx+hH6&#10;1fgtM/u+mR96uCpUue/h8P5EMcL7wgHVeQtWrW1BbBjwP7xFWba1U9//AB2rcFozNg5UdelckqnY&#10;9ejh9itDbhWwSTVyC3LdV6cVNHbgS8LVq3gYyYAx9a5pzPSo0WR29nIE2sOfSrENqGO5g35VKvlw&#10;Mu8Lu77alQzSDAQKP4a53NndGnGI1LWMHYflqQxR/wCrj4HdhW54F+HHjH4iXn2bwnpL3PlsBNcH&#10;5Y4h6k17A/wi+AHwB0OLxR8c/GVq0nVI7ybZGz/3Uj6yHPTjJrhxGOo0ZKGspPotWfQ5XkOOzGn7&#10;WKUKa3nJ2ivn1+R5N4H+Ffjz4hSLH4Y8PyzRs203TjbEvqSx4Nep+Ev2LtTkP2jx54oht1H/ACxs&#10;Bk/izdK07v46fFbxr4QdP2cPhZDpFqv7u31zxjE1pbhe0iW6/vHHORxg1yMv7NXxC+JtzG/7Rn7T&#10;PiLxDKsY/wCJB4Zc6PYN3wRCQ0o/3wDXmVMVjJ3vJU/L4pf5L5tH2uD4ayXDxUpp1npq3ywfovia&#10;+9M6zXLX9ir4L3jaZ488YaGL5Yd/2TUtSWSYqP4hGDn9KTRf2mfgXNapP8K/g54g1qB0/wBHmsfC&#10;sscUvb5ZJUVSPfOKl8EfBP8AZ6+DF0bfwZ8OdE0m8uE2X2oG086Zv+urtkk/416LDbzWPkxWkAWL&#10;ywY94PCn0A6etcHtMLJ+85Ta7ysvuS/U+k/s/E4WClTpQpRezVPXp1e/3Hncf7Sfxgvo5G8L/sk6&#10;vCqPtSTUdUs4VbnrgPkD60um/Hb9qbUbtkPwA0mGGLJuJpdeX93j6dfwzXe6jdiW0ayu5tnmdGCH&#10;acn7vueKbqurzwaI1lDbRtcGPbb71yu7plh6DvVe2wii2sPH75v/ANuHTwuZTrRg8ZJX8oJa97R0&#10;R4z/AMNfftWJqM1sP2V7O7iSTCtba8gZl9fnxWpH+1346ttPmvfHv7H3iS1hh+9JbXFpcLj14fNe&#10;jaDqniCOGzsdf0C3S8kj/f6lpeDbR4PT5uafdeJLXxSdW8Mnw9er9l+VZJrf93drjIaNhwfpR9fy&#10;epJf7Ko9G+aaf52N/wCweJKMZNYz2jSbVlTateye17X/AMziLb47fs4+OUt7Xxh8O9R0qa6dY7eP&#10;VPDsqhmboN6rtz+NH/Cpf2aPiLqd1o/w++IFjDqVnK0V5Z2OqRu1vID91o85U57HBrpobSOe503w&#10;/No0aXF9GS1m0DP5CoM7mbHynHTOOa8b+I/7K37NnxJ8T6xLqvg61g1xbgyXWpeHpXt76Nh/F58Z&#10;Db/WtaMsC6lqVSUOyTUuvZ26eZ5+Ky3Mp0ebE4WFVJNylyNNJXV243trpfS3Y1vF37KXxC0GZm8O&#10;SQarb7cqVYRvn0wTg153rHh/WNBuPsOvaVNZzrx5c0ZXP09a2ofCH7T/AMCYVi+CH7Q02vaaBuh8&#10;N/EeEzqy4HC3gzIvPY1ct/27/Ar2Vr4a/bY+DN54GkvJvJh8QSYutHmbsUu0z5RPGA5BrvjLMKav&#10;ZVF5aS+7r8rny9bJ8kxTtRm6U+z96H/gW6XmzjhGOoIoZUPyyj5u1eu69+z3o2v6Sviz4M+KrbVt&#10;PuoRLZrHcCRZVxn5ZBweOxNeV3lheWFw1jqFnJbzRsQ0Uy4I7V0UcVSxC916rdPRr1R87j8oxmWy&#10;SrR0ezWsX6P+n5FV4ifl/u0xoY24Jq2kZJ6e270prW4KED1roUjz3TKM9qn8Dj8qhktzjDDdjmtB&#10;ocDatRtF8uFBJqlIwlTTMuS2X7oY4+lVZbR1PPPtW09sfulKhmtCMOo6DOTWkZ2OadDmMOW3Vh8w&#10;59KrzQbOTzWzLCN24Q/pVe4tG3ZC/e/StozOKpR7GNPbg7iKp3FoMDbx71sPDu6jjnrVae3JXaBx&#10;XRCoedUo9DFurTHDfnVKe3Uvjy/92tye3zzg81TubQj7gLfhXVCZ5lbDmBPYyKWZh/8AXqjcWo/u&#10;10Mtrzg5/Gs+8sscjrmuqnUPGr4U5+8sSvJXqc59Kzb2ySQEFM8cV017ESMkdsVnXVqqrkY5rspV&#10;dTwcXg1LochqOmiQ+Zt3beq7hWBqelbQ0kRUHPIPY+ld3dWqrGziP2DVh6pp6yMWkI27c4/2q9fD&#10;YlxZ8Tm2UxnFtHGTRBH2gmmMg21p3tijXDRAFSv8RPBrPcbWKmvbp1OY+ArUZU52ZXYbTgUlSsMG&#10;meX71umZDajOe4qSkbpVxKiMqM9akpCdx21RQykKg0pGDiirLTIzwcUU5lxzmm0xjkUg8inUU4Kp&#10;FdkmTIE6U6gDHAowfSs2SKCc9aXJ/vUAH+7SgDutYt3AVcg8mlX71IBk9KdgBhg1JmOHHQUDOeKB&#10;ycU8KAc0mTJi9AM0/cD04xSBW25/pUqAH5SeaiUgjfoORDvy1aNjbbosGIM3rUVnDAJVeYbl61t2&#10;VtIu112qrdG9PavPxFbl0Pcy3Be0ldiQ2kS/ug+GK8BelaOl2zsRB5bfd/iFSW1nl89f61sWOn4O&#10;9Y8Nx83evIrVtNz7jA5fJyTSEsbCNFyFAIbkVr2sBLZ8rA+lOtrRQ6r5IrSgtgQuV5ryK1a59pgs&#10;EoRsiOC2O/BX3yKuwwseMNj1x0qeC22ruxz3FXILcE8V586h9FRw/QjtrUhBsNaFraDGAOadBbgH&#10;BH0q9b267c4/GuWpUPZoUFEjht8N8tXLeFRtLjj+KnW8AztxxVu2tgykMv0Fcc53PUo0bDIrQGMt&#10;tG7tUsNtxhl5xVpI0RVJb2ZfWkKbnZQRtrByO2NNLUptAA/muvy/3a9S+E/7PWoeKzH4l8an+zNC&#10;hXzZ3uG8tpEHfJ+6vufwqH4ceBfCOi+Hbj4z/F/WLbS/Deixm5nkvm2oyKMl2Pp6Dqa5uxufjJ/w&#10;UN8RLq15bz+DfgdbtustN84w33irYciSXABjtf8AYBBcdeDXnV8RUqtqnLljHSU+3lHvL8j7LJOH&#10;6UIxr4qDnKWsKa+0v5pdofn6G543/a+1rxKJvgz+wR4Zsbhbab7HqHxAvI8aTp8nRhFjm7lHP3Nw&#10;BBz0qX4H/s5WnhHxJb/FH4ra/q/jbxs05gk8Qa5GzukjfwW8WNsMXPUAYr0GLw/4B+FOhQ+G/Cf2&#10;WK4g2LZ21nGkcVvEP4Qq8YPpjNb3grxnHp3iOSDUJQYbrMnmNH/q2I9ccCsZVJ0sHOOChZPeT+KX&#10;e/X5aLy7/V0Y4apj4PManNyv+HGyhDsr3tvvZNpdb7dZpMd/qVw5voWRPK2xwyx/NE2T83pis+/v&#10;/CGg3tpNNrDC5jgkSOWKRSrE8M7D19PSsnxx8VdF8OQR+GvCV0txdagWSS9UlljY9vr/ACFZPhHw&#10;ZDq+q2unaZAkiw5a8u3kaR4nPPBY/KDnoODXl0cB+69riG1Hp0ul1t012R6tbPJRxHscCo82z+1Z&#10;u2l3dt2vd3SRtX3izwnpco8TTaPe6ntUMmZvMHUDcE6A5waZrPxw1Fbx4dH8LH7RtJzcsWCDsSBX&#10;Y2fhTRPDOmta2OkRzec/7weXuLse59qfb+CfDsUcL3Okwwyr82Y1zzWNOpllG7VK/wA9/U6cRTz7&#10;GWUq9tFpa9vR2/yscFpkPjTxPc+f4q1i2s47iJpIYAp3DHJZR6Y9aI4fhXe6U2oat8QZpI4WIufL&#10;mKqOecDrXU+L/h1qviuR3g8RzWKmIR28lpGBLEM88njmuOu/gvYaXqvlXviqS3jCZjWNPLOcctuX&#10;+I16FHEYasrupyvtFbfg/wCrniYnB46hK0aKqLX3py3b205l2fqmrdTQ1HxL8EobIJovxQ0mzm8s&#10;GOS8vg6491JrBsJX1nRxr+mfGvQLq3s5me3SGYJGxP8ACcHj2qrrfwT8ZappjWHhmfR7ix87CTX8&#10;LfaCC3Ptz0Fcr8Uvhsvwql022jXTfMvbovDDCrMyMBwNpO0jPtXo4Whg5NU6dZuTeiai9ErvdJrT&#10;zPCzDF5vRjKtXwyjTildxcoq7dla0mnr5djo/h/8WdR1H4gTQXn9n6fKdoRYbvz2uGxkFjnvmvSr&#10;fxN4D0Ge60WGbT9PuLyRpLhfLELSyNyWOfvE+tcF8LNA1b4Y29x4x8aSWUdjOd8NnDpq+bJIR/Dn&#10;kdMn9K8p+K3iDxd8T/iLZ6vqevQnTrSaUWdjBZhXjzx+8PcelOWV4XNMc1C0YRj8Su9Utlpr56/P&#10;oTHiLMeHsnTqXnVqT+B2j7re8rSSslt7t/Lqeq+LPGVlqGk3Gj+GfFukx3ME37u4uF3LtHLrg/eD&#10;DA4q7qHwi8I+JvDyraXSvDqGnsmoW822W1diMkeXj6ivOdF+E3i7U/EEJuNAvPJkhRGvJZFETHHB&#10;AHKqp7Uzx1p/xF8N6xbvfeJLi3a1sza2cMNqJPNfd98Egg+pz2NaLLaPtVHDYiztqnqvuXn9wpcR&#10;Yx4FvH4LmgpaNJRkr2v77s7W2V2r7HmS/BH4kfA3WJPG37IHjmHw/s3T/wDCLySPLoWpPuO5TCeb&#10;ZzgjcnQ8mvRvAn7Snww/aOvV+Ffxq8LyfD/4j2uE/su+YBbrP/LS0lPE8RPOASaseDvi1fSS2vhb&#10;xVaXd3a6fMbkalEi4ZQDvVox2Jzn0o+KP7Lnwu+P/hfZr0VvNHPqSyaXdWrMklkr8pPbzZ3Ryqc5&#10;2kA9DwcVnjKLjUSxkeWS2qQ28r9Vfs/wPRy7FYXMMPL+zJOpTbs6FX416OyUrfzRs1/eMvxr4C8Q&#10;eBNRaw1aHcm791cxtuR19eOh9qyUiyuCK5X4R/H3xx8IfHV1+yP+19Nd6lo9xffZ/BvxEuocbmzh&#10;LW6PRJRwA3Rj716L4u8IX3g/U2tLk+ZbyHNrcdBIv+NTzVqNT2VbfdNbSXdfquh4GYZbRjT+s4W/&#10;s72afxQle1peXZ9dtzAaJVfIprgDIC9um2rixLIn3N2P4gKbJabRg9625jw5U+xnyQOPmjXOe1RN&#10;CxbDjgVeMEg9aidSvO386tSMZUzPlgBXbnn+lV3hbJG2tIo33gKjkRi+XWtFI550zFubTPVQtU5Y&#10;ABtK5rbktd7MnrVS4tSrbyufatYyOGpR62MeWFUfDfN/dqjLBk/Kua2LmBiCSmPTHeqpTByorqhI&#10;82tRMmS2Zxk9v0rOvLfB4OPcjrW3dIyglB8x6Z7VVlt22/vlX+ldUJ6Hl16F9jn7mFWHyj9Kz721&#10;V0+c42mugubUgZGOPugVnz2w6Ov4V0052PExGHvoYN5bIVKBP8DWLqFp5WEJ/wBZ/CK6e9tZQGCq&#10;OuQRWTqVsM5H3j09q9GjUfc+cx+FUos5LVbJEQrHCq/3m9/Wubv4RkuAc7uSw612+q2hBzMuV/2R&#10;nmua1iy8yTdHukVf7y9K9/B1Nrs/Ns8wUldxMJiB94UwgjqKsTRkOQV+tQvk9K9WL6nyD90jcdwK&#10;bT2zjGKZWiYDWGDmmkYNPYZFMOe9aItDXU5zTakPSo6pFoa/Sm1IRng03YKooeo3HFKEwc5ojGBT&#10;q6JGYVJio8ZpRxzms2wH4o6UUBSegrMljkpQuG3ZpcY6CnKMnOKCbiAHqBUm09xSU+MEn9KlszFR&#10;e+f1q5b2ZdlmUfl3qO0tjw3lAt3rW02ABFOxmXJrjrVVHY9LBYb2lTUktNNkP7xt27+9nGPwra06&#10;2YsoDYAOeRUNtZ+dKyA/eXk9yK2NMtPKcRY/h5YCvHr1vM+6y3AqMlZaE1jZLJxt962bKAINwU7T&#10;UGnWAJXGfmzhvWtaCBVCpjBrxq1S7PusvwvKk7ElraBjgdavW1o4+dlA+b1ptlbSKQ+76Vp2tv5j&#10;5215kp6n0+Hw+wtva722kir0NqMBWbntxRbW4jB4/wC+avQ2+Gxt9xXHOVj2qNEZb2u7Bx+dXbe3&#10;wu0JT7SAHjHy9fer9vb7V2ke2a451D1aOHViK3tSCAy9au29nxjp+FSRwYToDt6VYjhJjB21zyke&#10;lTopFW4t9u1QK6T4Y+ALfxXrzXOtSLDpOnx+fqVxIwVERRnBY9uOfasPaN7fKSy87RXUeIvhBafF&#10;HwMfgOfFeo6XZ6xZrN4outJdftDKW4sxkfLvXIY9dprkxNVxioRdm+vZdX6pbedj3sjy+nicU6lS&#10;N4Q1a7u9ox9G9/K55vb6lN/wUl+Nzve29xa/s/8AgHVljsdLhUp/wmGoQn/WnI+e0jYdMYc47A19&#10;EXmveIL+60/QfAmhtc6cysILCzYoYFHCoxIwiY4wB0ruvhz8Kbfwnomnabp+m2dla2FnHbWNna24&#10;jW3gVcAAAAZx145JNdvb2FrZxZtLSNcLtzjGa8ipmNCi1GMLqKslfRO2r6NtvVvR/I/SI5ZjMVFy&#10;lNw5t2l7zV7patpK2nLa2zaueKQ+BLPSfDV7d+Orf7LfyXW5ZI/nSBuRtAH8AHVsdawfCHxQ1bSb&#10;Obw5a6FNf3ksrr/o+n7l2ngDeT075PSvetU0OzeaTV5LdbibySkYuCCsYPX8DXmNzpputdvjpN/Y&#10;6f5ioCZuFUA/w+vPfFdmDx1PExmq0b7PfRPTbd2PHzDJ62X1KUsNPl3WiXM09bttpXvp5X+6bwr8&#10;Gdcn1m11bXrKCOPyTt2yZ8ndyxY9GY9PQAe1eqaRoeg6DBHpljIiheSqvyx9TXkt9o/xBOqXPg2T&#10;xhqWpXklr5tmIWSOGEenygHHPU5rsIvh7rs3gi109tXbTdRWNTd36nzJA3fBbP4Zrhx3NW5fa1lZ&#10;7WTtbe9t7fLc9TKeTDe0VDDSurtuTV29FyprS/ztY7y6K20HmohZV5IUZJpkciSHLRlWHPPWvPtK&#10;8E+KItYutQuvHeoOqxqljbrMpDAKPmb5cZJB6dq3tI1jxJHMtvrGj3EY2gSXRmVox7jgHJrzKmFj&#10;Fe7NS/D89z3qOMqVH+8puOrXR7el7X6X6HRM6sCNx+Y496oNpF4ZWlMqSL/CkkfT61opNE0Ybd79&#10;Kx9W10P5mnW86rMUx8rjI9/wrCnzOXunVU9mo3l8jG8SeNvDnhyZNOubyOS83Y+xxSDKnsT/AHR6&#10;V4RqOrWnjXxNfarp2ky3ElleTIlxcXbSPEf49pPH4gcetesj4caG8GoXOv6Mt9qF4jJJqcqjcy44&#10;HA618tftq/8ABRL9mr/gmz4B/sG6srfW/F9xHM+keEbaZWkjOMmS6ZeIoz6H5j2FfTYGtg8FTlKF&#10;3PRdk+/Xb1+fY+HzPA5pm2Ip058saerta7W3Le6tfq2nva3c7rxpretXlnCdQ1m9uEGx2a4uGdY9&#10;p5ETBh0GCT19Kj8A2lva+NbWxnnW8juJJJbe304mRVhbh5SSSxO4Hqa/Lnwr/wAF8/GtprNx4g+L&#10;fwP0XVre4Zp7ey0WWa0ntYm4Cxh9yE9tx5x2r6E+B/8AwW6/Znk8c6XZav8AD/VPB99eabaXF9q9&#10;5cWrQWlvdYaISyR4OCW5KjIJ6V71HMMHWoOnTdnbZ2Su/wDh+mp8riOGc6w+OjiKkOaKkm2m5Oye&#10;unXvZ6JpH6c+HYPB2q6leCG/a6iht/Ikt/OKQwrzwxY5LZyeKXxjqPhybwjL4Xs4V1y8ihK2lrby&#10;YcH+EeZ2I9favLtO8Py+KvDcnijwnYR65FcMHW90y8LBXzkdHIdMd85rT8DeBfFehSyeLfD7RvDJ&#10;ESkeoXDeUZNx3Y7qQcj8BXiywdGMvaOrrFqyel2u7TuuvRaH0UMyxlSPsVhtJp8zSbtF9UmrO3a7&#10;SdtFsc/4z+EPhLw78PrDxTLo2r6Hqc0ckWoW6zPcSRqSRI5IOWGG5A/KuO+Hev8Aij4W2y+GY9Hl&#10;1rQ5Lh5I9QtbkhABGzjamRuIIyRw3XvXqXxB1nxkmiyFtEvHs47iKe5eRUYwfMDvRhywGMkdSK8j&#10;1X45W7X02vJbxTWsuoiO2tVCRqFPyu4TaCM8nOcjB9a+ly765jMLKnNKom31vZ/ZV901d2u9u58D&#10;nkcryvMIVaU3RlGKWkUm1tJtW5WnZXtG93pY7n4r6b8E/wBo/wABR/Br43aVb6ZN4msTNY6gsrKs&#10;+3o8Un8Lq21tp6Yrz/4M+L/EXg+6P7In7RXiEajq1nbtJ4H8bSn91rdnGcBQw4E6AqGU8kcjipvH&#10;VnYS+FF1208Utqf2DVXmsGhUNJZSSJkxkZ+aM7QOM96tal8K/CevfC261rxxdMuracxvPC14tuQm&#10;mXzxkK6kYbbk4K9wSK4sZldOng17OTtzaRs21K+8eq0auno9bbo+gyniKpiswnSxsI2cPendWcFH&#10;apa8ZXaajKNnFWbvZovTWUtnO1rJFtKnBHr7j2qOS3DHc3btVjT7251/whpeq6vbLBq0Nt5OpRx5&#10;2ORgCRck/KffmgLlCsgry4SltLRrR+q0ZhjcLHD4hwg7xdnF94vVPTyKJg2j5RVV4VY/dP51qPFg&#10;HjNV5IUDMQGrRSPOnTM9oCnDDB9qryxHd8vrV9lXdn26GoJLc5BK1rFnPKmUZIdpZ1PtVVreVhsf&#10;aR61pSQMB864U1XmgZl4HQ1rGRyypmTcW7bWO3NUngVeFTr+lbckfHTt3qldW8Zz5Zz/AHuK2jI4&#10;atLsY08aF8bap3UMkhwF6Vr3MJfjyyuPaqF1A8ectXVTkeXWp7mPNEN3Cn5uPpVS5sxjAX7ta88C&#10;j96h68YqnJEpXf8AlXZGR49aiYdzGC7Y7cfWsu9tF6Ee9dBc2yL8/wAvr05rPu7cGLcPWuylI8PF&#10;UFLc5m/tty/KnWsDVLNY42U/e/hUd6628g/e7sYPYVi6jbbvnKcr6V6mHquJ8fmeDUos4fUrB433&#10;fZzz+FZxidOq+9dTrlkq8MGbdwue1c9fxFJOYtny425zX0WHq88UfluZYP6vUf8AX6FQrxuzUZTA&#10;zmpnXCYqNhjqK7UeUR01lGM4p59cUnJ6VcSkRkdqb5fvT2Bz1pDyMVaLIyMHFFOYYWm1ZUR69MUo&#10;xnmk/j/ClrVskdwOi0bSey0ZJHegKp/hqJAOGacmQORSKMNin1JmFSIO2KaEwc5pwxnmpZHUXbzy&#10;e9SwxszbAKFj3DbjpVyziaRl2J8wI61jUlZGtGm5zSJrG2uMfJH+PYVuaTF8zRmM52Z+7wKr29o0&#10;nATt0rYsbVlj8oHpzk15OIq8y1PtMrwXLJMltbfyxwcttrZ0603bd6nOaz7G0MkuSnT9a6DToZAM&#10;Y24rx8RM+4yzD8z1Ras0K8Mn3em0VpW1su0yFecflVeyttq5A+9Wta25CFX+UkfL8tePUnfY+ywt&#10;HTYdZ2/IBH/1q07SPC/Iw/KorK1KMAdp46NV62g74+7+tcNSR7+Go6D7dCG4Xd/e4q9bKcbmX6cU&#10;yGDbygq/Bbkrll5zxXHUkz16NNofYxDbhvStCCFNgJ/Go4IDjy2jX/vmr1vCF4rlkz2KNN2QW6Io&#10;8zbxinlwUUA1NFEQuASePWmxwO8mI9zMxwqdefSsXI7IxNX4eaA+u+LIIUs5JUh/eSqsfBI5UZx3&#10;NfRXgX4a2Xh63W6utORri4kNxOwPzCQjpn0A4rhvgnpUHgTTJPEOvypbqqsbg7skSfwpj1xn869V&#10;8J+MNG8T2S6lpjswbqrYyK8HMqtZv3Fps3+h+lcM4LD4fDpVZe/LXl06W1t1/wCHNeziliTMkjBj&#10;2XsKmbYu3zX3e22oWnfbv2/lXCftKfHvw5+zZ8C/E3xq8XXVvDb6Hpcs8KzyBftFxtPlQqf7zttA&#10;+teGlKWx9mnE8X/4Kef8FGPg5+xD8NrbT/E96t9r3iC8W103R7O8VZI48Ze4lxkoijnJHPQV8X/C&#10;z/g4M+Cc/jW28A+I/gF4oksbw/Lr1xdRyfZVBI3OjoMLwTtzkngelfmL+0T+1V4/+LfxQ1b9pL42&#10;eFH8V+O9V1RQ0MbsbKC2C7YrWFY2IxtC7nZQCBxnNcppvjDRLSFfHPiey1i7j8XXV0mj+D9KmFzN&#10;pQQkWqSSYVc7wSQcYUZ4r2MPW+r0XSVmnq/X71by/FHnV8to4quq1RPmSstdLemzP6bf2Qv2pPgp&#10;+1l4B/4XD8F/EUOoad5xtLrUGgaGaOROsbq/3D0OK9e0bxD4W1aSa1sNaiupFXdJD5mWC9jj0r85&#10;/wDglf8ACzxL+yp+xFo6R6bcDUvG8ia140jvV8xtPYoqhECOVwVUEEHnP4V9veAfAmtRfEtvitaS&#10;qumatpixSafNFsktyo4IxnOfwp4jAx9i8RN8qafKt72to+za1XlbueZQzRxx31ShHn5ZJTdrWUr+&#10;8u6TSTfe/ZnopttLk+dDsb+FlbGKint5Gt2SGIzNtPl7nxupL66SxjkuTZ7kj5/d/e/Kua1fxXL4&#10;g0lra0MtrHN/y2VsMuOx9OBXmUqM6j8v6+Z7latTp6Pft3NC41TxNNp2LW3+wmNsSvdMGZR6Dsar&#10;6Zb6Gmkt4q1m3jiVlP76Q/Mw9fxrxHWf2r9R8C6vN4EisbbUDbyEQ38jblf6jJ9cdq+d/wBtv9tK&#10;6/Zh+G8nxo8ReL7qbxZ4g3weA/Cb3SJavKP+XmRGHyQxnadxOGOBX0EsjxGHourXahB6preV9lbz&#10;89j4ylxVgsfjo4TBRlVqptST0jC28m9tPLfozc/4Lpft4/Ej9jb9kSG4+D/i+LSfE3jHWF03w/c2&#10;qq09qu0vIzKx4JUFd2ONwr8C/jXbfGH4uzxeO7/xnDHNdPJJea1rV8z3GoTZ5w2G8zB7k8ZwB69h&#10;8TfHnxM+Ll3rnxS+JvjDxJ4sn/tLztR1LUrhXt7KSRv9SMkpGeeNoGeOa871/XPjHq2k2ej23iGG&#10;60Hw3NK3h2xuo47d7Mu+5mGyMmUbh1YkfSvOlOnFpR2/P1/rzPtKNGUKd5av+tvL/hjg7b4g+PPh&#10;veN4c8fXQvtLuD5cd1Gxlww5xnKn6qfyrq7e0+HfimGHUZPBk0dpqNq8Ml2yrGC2ONm0HEjdAcHs&#10;fqkNrrnj/wCImqeNPiT4m0y/utU8yXdZwr5bTsNxk8tUCq2cAYWp9b8Q22k2MNrPbSRXMkyQytcZ&#10;jjtjn/W+WobgdW4DAVhKTvodFj6l/wCCeX/BQj43/sE/EHw/caH4z1mTwmLpY/EHhvUdQM8UtnJg&#10;Yj3YxKgG7cFAzkV/RV8JvH3hT4j/AA70Lx1oXiKz1HRfENpHeabqEbKFmR1DFWUcBx0IzwQa/k80&#10;M/D3RZbeGTW7WTVJJrqL7bP9pl+1lMfvIRIqja+coM855xX1/wDsPf8ABXH4jfsmeBdQ+Cni3wnq&#10;HifwPayxXFjbz6ollLpc7FjJFAR5jYdWzg4AOea2p8lWXLUdl3td/pt6nBjaNaNN1aEeaS2i3ZPb&#10;1Xzsf0JaZNb63ql/p7aSy2Ol3ii3kYlhc5AJYdsfWvEfjT8DdC07x3D4w1OzuI/tTM1vf2djvtbZ&#10;gcDzYRndkkD9RXyz4F/4LofsKap8ObrSNT/aF8TeCZ5FSPSV8T6I7L5jKMRpPDuEqqx+YnacZrnP&#10;jR/wcc/sr6P4MfSTr/irUb61hWKbUvDmgRmIwghHnYSzIwRm27cqD7dM+5gaksvxKqUqyUX7r+JO&#10;1l72z66ta9rNHxGcYGWcYH2GIwknOPvxaUWuZN2jdSj0Vk7ro7p7eyy+HdC+G3iW8v8AU/EFrKvk&#10;/a9NuNJh3W6XC/dZwGO3qRtOK+gfhj490v4vfC+G28UptbUty7orUR5dDlJFwecED8fxr8mvG3/B&#10;e34AabYW/iDwj+ztqmtXE2kvNb3Xiab+zbS8Vs7LkpEGMqkjgLgE9817l+wx/wAFavgj8cp7Lwr4&#10;q12z+HuuadGs0fh/Vpv9FmLkbzbzOE4JP3JApA4ya+gzHMMtzKMaftP3sbWlstOkeuuj6L8j4vI+&#10;HOIuHZSrOgvq87p003KWrTvJN7JOS0ba22dz6s1Jr/4M+LJvCPxIZW/tYyNZ3EMe2GFuwHOfm+9z&#10;wOa01gkjbZKD7hhWV+0NfxfHDRLbR7Lx/wCF7rxFbWMl1p9npusRTXUkIYAYWNmLn3FaFj4gm1G5&#10;i0jXrCaz1aPTbaWS3ZQAUaJST+DVyYijTxWDjiqdvaa+0UbW0slL0a3/ABK/2jCZhPB1FJUlyui5&#10;3vaV24N+TTa7p6diUwybcoKingBX5e1Xo1lP31+tRyxj7y9MV5KkdUodTLnhBG5lqu8RY8Z/GtOe&#10;Mt0SoJIgY8YxWqkcsqfYzZFJG1+fb0qvLEF78VoXESg7R/31VW4hcd9y/wB6tYs5qkLFGaDcTuH1&#10;qrPASCUjX3rUMeF5qrOCRiQ8fStoyOSpAybqA4yfSqN3b71YFe1a9wjDKshqhcRFVYqc10QkebWp&#10;mTcQBU2hDVO5tmEe4AY/u1rXKSGMBEG6qc0TbuI++MfhXXCTPKrUzEmgQjpxms66hVd3kg/jW5OJ&#10;Gy7JtH8IDVm30AK4XrXZGR4mJomHPb5OG/Osq/gjXnZ8voO9bt1Ad+CazL+2kmGSdu09+9d1GR83&#10;jKN4tWOY1ezWeNolHzH+VcjrNs4k+UKvlrXcX6OW2E9eP92uZ121N2hlOwMSAwVepr3sHUs7H5xn&#10;2FU4OS3ObfBA2c/3qjbHO8VPcpsfac8HHSonC9Av517sHdHwMlaTIW5wBTeRUhXacUxhg1ohJjGB&#10;9BTcEdRUh6U3ae4qy0NIzwRUblVbGakoKg8kVSKTBRgUDHUmjB9KcA23GK2kIUDjg0tAzjmjr0FZ&#10;kscik/NT0GTSJ04/GnJigzkAUg81IcADimgZPWpoVwy71yO1ZyYRV2Pt4SHLFcVp2Ft/pHkMfvLl&#10;d3TNQ2sYWTYwLBum7sa3NK05ViAMTevzckV5+IqnvZbgvaSVixZo5CsWXaRhTWtZWoYDbVWwt1T9&#10;0R2rXt4FjIrxq1ToffYHD7XLdlZhI1U7m5H5VsWcEYXIWqtlb79rVpWcZLKeteRWqH22Bo8qWhas&#10;YS0m7b8orXt4/Lj24yO1U7SFFAK8f3l9a1baHy+/GOK82pI+mwtHsS2qgFQ49/rV62iRuPaorWNw&#10;N273ztrRghxyDXBUke5Qpu2o+ytwXAJ4BzWjFb7+EXpUVnbgvk9MdavWsSgfNzz3rknI9bD0rRJI&#10;Lfc+70q1bQbVximwqVj2ovGavCIDoT19K5ZS1PSpQ0I9gWLAFdH8KfCc3iLxIl48a/ZrD9/cSN0G&#10;ATj8gawSu7gngV1cPxK+E/7OHgO68f8AxS8awafZnR5NQ1C4Zxtt4VOwZPTJ3cDuTXPWlJU3y7ns&#10;ZVh4VsdHn+FNX/JLzu7Gx4am0nxT4pvte1S7uJbOe+2WSvkxB8Y+XA7deRxXqvg3SPDtg8iaBHsR&#10;WPnIqkKzHvyOa+SPhT+23+yTYCJNW/af8K+TqUjT6dcQ6mu3zDhsSkZWL5XQfNjrjrmvpHSfjl8F&#10;fC/g618VeL/jT4btbG4uAlvqF5rlvHG0jn5Y1O7BPp3NcebvW0JNpWStttp0PtshpShFSqwtN3bb&#10;Wqd9Vud1qut3GnWqLptit1P5ioLdZgp+Y9efSvw6/wCC5/8AwUkuf2ovjtJ+yb8LNYurbwv8LNck&#10;k8XTRqR/aV9E23yohjEoHYHgck4r61/4K9/8Fh/gV+zl4FuPg18F/iRaz+KtdgaLUvFOiTC6h0G3&#10;chWbfHuzcEN8qAcDk1+GWr6zdJFJoWvXl9J/bjf2v9otQzeVIc/6QXI3Bu0mTjLc4rx4qMUnbX8T&#10;6qnGcpOXT+v6/pmhfSateaV/wmnw40jELCS21NZJgjQr1juGx9xpPv7ArKq9Ca3ddvWT4fTixu9P&#10;vLltNF5cXFuv2f8A0qY7t8fqpXbGAMkbST1rkfh5qGj+KR/ZlpqUmi+KluIvLgjvn2XK7/nupyFM&#10;aAR/KqAkEHj0q9per+LPiHLqHwc1q00nQ/Da3S3a+LJLYtLp0MXzPHAi5ZhJ935htzzkVVP3ZXN3&#10;qmj+gv8AYd8ffEfxb+yD8NNQh+Fei6bpWp+E7GKO3vNVM00jJEiMwiVcsCyt1bgV9paP9vuNHs3v&#10;UhilWFfMt0+6pxyPzr4T/wCCeFp468K/Cb4R/Dy60yzvNCvfCa/2bdLJ/pVhly4DqT8uQcjrx+df&#10;eFjZT2lsq3V7JcNuzvkxk+3Fd+cfw6LainJc2l3e+mt27PTXz6WPlcgcZYvFKLk1Cbh71la2ulkr&#10;p39219N3cpX+sanYsw1HRsQvJsjnt5PMbBH3iCBt/WvkD45/Eq++DfxOuPAMup3NrY61ILu0a4ui&#10;VZmb5ieOOnSvrD4laDfazo0c+maxdWs1q2//AEeTbuHfdnsK+P8A9pT4a3d94jW58RWkniC2ulAj&#10;mu7vcyYPJxxjjoF4969vgynhJYxqrazTTXmtU1fS63+8+R8UK2ZU8pTwt1KMk1LpyvSSdlez2062&#10;uUB4O+EVkfEnxU+JPiJIPC/hWwk1XXvEDTNArqg3bAzYyT0Axyema/Ej9qj9sHxd+2L8Xdc+NHj6&#10;922M0jWvhbTWUW8VnpkZPkxrvbZnA3Z4zkZFfo1/wUL+Gkfir/gnj4o1fwh4tn0G18I+IrWTWNPi&#10;lzFq9vJKsYinVmzlSwYewPB4r8m/El1oF5feRqN5HJGsKFLaTBz2DH+79AKz4oxWIlmEsNKTap2S&#10;v6LXTv8Aha1j0PDPLcvp5DHMKUYqda7k4+Tatd66a97vW7Mvx7aQeIdHuPD/AIa+IepWJ1y+T+09&#10;Bj/0qK8mjxtUpHgbsgYYHac1gXOqeJH8cwXXj3xfqd5dT6dHp07CONTbiMbEURKRjaP4iK6tbtbT&#10;WI5LIfZZtLkS5s9atbqKO4tLgf6uVFdhlQcA5GO1cx9r+J5utctvEnjOG40/XL9NU1XVDp6yXd5O&#10;CXYEoD5QI5JGFNfKuWjTZ+l26l0+G/hP4C8D2MWm+JYf+E0tfEXlTWdxG0ZNoQoju1ugxVhu4Me3&#10;5MdTR4quI4PFV5oN34xuPEOqabr817qFm+sQ/Zr0uio7xzrHyCQWDfdI4wD1SfwfbfFbxRYeHEGh&#10;2dvqd0v9m3F9OhWBCuR5zOyrFnvvYfSmQaVpfgSabx5aaRDpunw6nLp1rq1vCpt5L+FQWQbS4ZMH&#10;IxwQaL9A6F3xXrB0yxttf8X6ZPNDpN5bjSP7JvYnEUGxhMSJNrOxk2AbRgDPtVaE3+r+GF1TVI7y&#10;wmE1zNdGKAXEjMY8qpjUE5ZCF3ZwA3TNaErwWLfarewtdW+2XVu7NPfF2t5G3SB/LKjIZCo2Acda&#10;hi0LWojDc6kYba31TUXjMNjbsg8xyHMe9iCSE2ZOOmMYFStB+py2m30XibUbizt9UuvEEcOkCWbS&#10;7qRljtJFiYbFLqgBjHt26molt7e3gs9I8U6xcWet3dr9pub5owyyWxK7YpAcElEDtjBzhMdRVq91&#10;DSmsL7QpvDk+o6lZ28txa6hbTCOG2jWVACWQ/vGKiVWR8A5XsaojxhYXs1jfaR4RvprPUNQZraxv&#10;hvmu1VVOAoyQQ3PykjAHaq5pMnlRT0kN4i8SHV/Bfia6uLq1VrfQ/DsnzM0IP7tIUYnaCTu2Adc4&#10;54qQza34U0G81DxJ4fsL3VxNGIzqV+C9mkoJJ2qSDIG9eEGQRnFJb3/iO81WRfCXiq1sbq4lWXWI&#10;3syLkyRvuj8sIp+ZSRjH3j1q3bQR+B9fzr9xpM/iLUJpZryKOE3Ulu5OEkdWwgJzvABOMcgHIMts&#10;drnW+Az8YbbV9N+Ifh+81DRbqZXh0nWE8RCEpHbtlzHLvwCh5IbGR2PWv1x/4Jrf8FRvDX7UHjW1&#10;+DPxZlv5viZHYodOkSPbDrFmke4zKwzluMMgzkgkHnFfibdaJqusXWly6tq93cXkiyfao2wltJGy&#10;nIY7sBypOSBjGOa7jwt4N+I3gn4laN8WPg7rlz4b1LRZEGj6va6yqzIQu4kbvubRxt5yOa6sHmVf&#10;AzvF6NWa8r3aPJzbJcLm9BQqrVO8X2layfy8z+mi3lsru3W/0ubzbWTPkzbSu8A46HkYPHPcUjxh&#10;kworxf8A4Jt/Ej4xfG79hbwL8W/jUyT61q0dwLjU4VAW+2yNicgHAZhyRxzXtix/Lhsivb5qctYb&#10;dO/z8+5+YYjD1MPVdKpa63ts35eXYqTQBDlfpzUMiKFwVzV9k+Xa361BIpBximjklFbGdLbpgkYq&#10;tcRhkwDjmtB4AGZ3B561UmtkL7wzY/u1tFnHONuhSlhIRlVe1VnXHBH8NX5osMSeBUDKu1hjk1sm&#10;c0oGdcQeuMVSuoNo24zWpKADnbxVK7jEQLJ3reMjgq09zJnj29BVG4UEMrIK1bhSCNqA1SuocvjH&#10;XrXTCR5Nan1Me4g2nhOKzbwH7xHzVuXKMARGv3azrq3BJDDb3rupyPHxFPsY13Cp4Iz71k3qFG2Y&#10;3Z/U1uXKfMQo5/vVl3sMjvgg9fvV2UWeDiqejOf1KyVx5ix7ecYJrm9Ws5I954+Vcr9a7G+CH92y&#10;7sfzrn9ZhflR90+texhakkz4jOMLGUW0cRqdu6oJyPvMc/WqEg3c4+Wui1OIqcmL5fu7BWFNAVdl&#10;UjbnNfSYepzRPyvMMN7GpdFUjjJFMfpnFTOBuwoqJ0O7gcV1o8z7RHQwyMUNjPFB68VZQwhfWmsM&#10;jAqT5vamE5NVFmg48EYFLgZztpM8YOfxpy9K0erEwpydaFGGFOqSAQYOPWnhQOabtIGakTJ4PFSz&#10;MVUYtwKtQwSMVDBfu8fN0qJQ44C7q0bQBk2bccfMyr0rnqStqdWGpe0lqXNItXfaXT+IFW963LCJ&#10;lnAcnP8AD83SqNhbRBFW0X+HCq3T61q2dpMj8hfUsvWvHrVN2z7vLcLyRiki7p8Lo5BTjPOK2Laz&#10;hQLuk96oaanPCDJ42461s2se3bmP2rya1TU+3wFFcpYt4d7Llt24VrWERxuKVVso12gkY/2a1LGO&#10;STa69ByeK8mrK59Zg6NrFqxtZGYSsv8Au1qQR7P9YOPYVDbQBl31ftYnUfMc8V51SR9FhqNtie3h&#10;3cRjnGK0bOEBPmTIqCzhdXUoOlaNtGoNcM5Ht0aexNbRfLkJ71bhjywCj9KbbRkj5RVyJCEJYZGa&#10;5pyPWp09B1sq42BasQqehFMjhBGWO0dsVPEoKnC/ernkdkYkL+bv9a/L3/gvt+1/4y8SfEqT9iDU&#10;PCtnZ6L4fsYdXhfRdQ8ubULeSLaXlDYy6tvxHz61+pemRsdVtxEilvtCbd3f5h19q/BT/gsL8Xbq&#10;/wD+CjXxUi8SLHqF1Jq8Om2upWcLbbSKOIYREOA/DMM9ic15eZ1OWkktz7Tg3D+0xVSo1sl0+6x4&#10;j4Zsfh/4u+H1t4o02C6XzLGSyurOWNLOFwvzEkByZj8i89ST3p2nfEY29u1hpPijxE6RxwS2vhnx&#10;Eha0nXdsAYhj/wB9f3e4I4q+F/iFrUGj6F8EvjPp+ozWNxZXEmmRaBbxw3durEmF5mOA6/Lub+La&#10;AMV1Hw18E+JPGuqf2Rf6Rpc2n/2dvs9XuoH3Ncq21EjEQK7hnOTgHvXjU/aVJKMbtn6DUlSowc5t&#10;JLqzNsdN0rXdUWfSUstW09MXOv2lncecunyGZI0iZXIDFmfIIJIVe2MV0mgWHxj8CWXiabXtaa8k&#10;vLNtM0W3vGEkNvo0kgknAjbG8PyAR93nvxXsnwF+E3wn+GsWqaLL4HiuLjUrdf7Q1BmYvbgOC0yM&#10;udz9QAem6vUfjj8L9G0HQrE/CWeO3ms7No7iDUrMTqY2Q7huOSzYORk9fSvoaXD+Nq0JVH06XXkf&#10;K1uMMsp4yFBJ+9s7NLf02/M+P/7W0e08Eaj4h0jw/wDbHaJfssSQOtxBb7tphUAcrnGACcEZOB00&#10;/A0b+J7q++Lr6HcaHFqF9DbWGj3Fw88dtDHtExncgZd+cIcFc10F98N5NOW31T4WeB7KaG1knt9R&#10;j1K8lkaOJyczQqfmICn+HkkV3knwyvvC+lR6r8MviLZ+HdPXS5YJLq9RmN3auvzzuHGBMxyCG+6w&#10;Iry6eDq8zT0SPo5Yylyqzu2ful+yx4X+GfjPw5pnw00zw3qWl32h6dY3TalazMEmilt45E8qUZ+X&#10;B+7ntX1RDBFZWEVqtxI/kqEWSaTcze5Pevi39gjWD8OvD/w38Vxa1cXPh3xh4D0qCz3yIXMsNvHE&#10;GlCkjOEzkcc47V9pXFxH5uVdV3LlOOvFdOec7qUmpNwcU1rezaSkvK0k9Oh81wv7LlxCcUqsakoy&#10;0SvFNum3bR3g076XOP8Aiz4lMNl/wi2jwSXWoXCCU2sbBf3YOckkgYyOea+D/iZ40+Mvxd8SLHqN&#10;xZaey3Tw28cNu7GH5ikaqoATLcdD0r6B/am1zxnonxBtfEun3bR3ulaPNuUMqpNAWHzYYgMecAV8&#10;a/tXeNfEfwF/ZU8VftPaJ4lWTXLhTpPhzT9UuY4ma+mIBkRSfmMcTSsMdCMivteHKOFyfK5Y6q4v&#10;3U1pd8zurLpZq1j8p42xGYcU8RU8kw8ZL32pK9o8iUXzPq3FuV1r5WufNX/Ban9t/wDtn4S6d+xT&#10;8C9Rtb+5uNdil+I/irR41EMt0oKrbYjJyEzuY+or89bL9l3Q7GCPXfGHxI1ZreRyYbzTdPYW8xXr&#10;tllK7iD1xmtbUvDmqW2l6k9rftaXOrbbu41S0m5uJmO8OFbpkh2yOuDWLrvxJ/aig0nwv4Y1HUbr&#10;xNofglT/AMIupw9vbIXV/wDVsM7S6gENnPNfCYrGSxVaVSe7d3/l/WiSsj90y3LaOWYKnhqOkYK3&#10;m/N+b3fdu7MvUPCms6Vp39oXGp2urzSeZ/wj91Nhpo44x8yMucjkHGRgnpU3wb8IfFP4i+BfF/xV&#10;1HxlDFp/g+OFdVsXmtkuJN3SNY5XVnGD0QMQOtX3g8UeO/iBqnxk+I0+l6brGuXUknk6bCIbe3bb&#10;vYJCvyA8bQv3fpWVr/hnwj4ul0rS9R8ZadDrl3eXQlSO6SzewtoyT+9yQj7wAUHPXFcPMj07G5qV&#10;rHrvwy1Xx7NoeoXvhX+0o7K6vrmEx2cF24DCN5AMbmzkKT0YCvPfDnwl0rxLax6tB42kuLVdQUW3&#10;hma5Mc0zFtvlw54dwAvA5IxjOKtaR4Jj1Dbo0Pj6+1TRb1hc3Onwq4ihwP8AXyeWNhZF59fpViLS&#10;/hdFeax4TtL26/snw99o1HQNcvNLufN13yiFSLYq/ucgZ3nCgjmkI7aa1ufDVwzeJHj0+TTZmGnr&#10;qNsyXCXSFoZYy+MTKjIQcdCMd6opfWC+PIvEGm6FdX9vNZu1zcXEzkKPLiU4RgMt5ibgRwFkUdKq&#10;+FPD3g3UhZ+PvC8WsNp9xGy29raM88kKvjzB8+VUsxbP4Emm3Gt/C7RPFF94a1bQfEVjazals0ux&#10;1aMtMYxGhM7zR5QgyqQUB6YpD3NTSvCPw1vtPm0/W/HmqQ3jpcEW8M0WYbhxuSIoWAYFoyrYJwAv&#10;euHm0zUNZsrrxNoF4tzY2t0LW3njhNvcWAjjLv5GeIwWDH1Jz65rvPHVr8Phottdz+HdQvdSs7iO&#10;71K70qZElSzIIkjVHIDzFmj2r1VQTXGyfEtvEOnLp/irTdUksNUuEhksYV2yO6ORAzAfdYBgOOCc&#10;0h6FPUpfE+j2i+Hfh816bi80j7TdajJZmNtQ0/f5+HyN21GTdv4P4VX1K5h067s/Ed14Y1j5rFri&#10;/adY4o5VddyRruOducHccZ/Krms6HZafql74IvvCF82tXV8tndabeTNG9qfugA5/djLKXzxg88Um&#10;g2Ji1i9j063vP9DVZLzVL5WuLeJgdqHuDiTaF7E4FSUMv7qa40hfENlpikG3WZll1BUlkjaUJtCM&#10;ck7iDn0yegr1L4ZeHPHR8W+INOfwhY2Ok6b4d1CPxNNNeKZprxVO2Jhn74OAu3kjHXNeSy+F7W6g&#10;N1r1rHqkiSB/7QmYRgoeegwMdh0wa7L4df2r8F/hD4lvNB1TVpNR1JllWG1kEdxAHUeTuMmN6MOo&#10;BJI6A1MtrMOp+uv/AAbm+O9R8XfsSa14f1bx9e6lHpfiiQ6PotwD/wASy1ZFYpz33Mc199AFxmvy&#10;n/4NptW1DW/iV8UvDTSx2ka+ErHUm0tYyuZnZjIwz6ZwcdhX6wRqrDcFr6DCTpzwsOXtr6n5lxFR&#10;qU80m5pa6q3b/PoQPGNgyOarzQkHPbq1X2T5Nnaq0wOcBK6uY8GUUzPmGePaq8iKq5Aq9NCGbpVR&#10;0YHBFbRZxVIlSZTjdt4FV5osEFV7VcngOOaryDA2sOvFaROWUTPmjy2zP8WPrVW6ibG0D2rQkgdW&#10;3LjB7VUukOW9zXRE46sTKuUA+R//AB2qcuN+MVqXQJXZt/KqMwVfncc10RZ5dWOpmXsQ5w+M+1Zt&#10;3Ezozj7v8617tVPzAdazbldo2x/k1dlOR5GIjcxbgLjP9371Z99CoPGa27mM9AvuayrtcDKjP1ru&#10;pvU8HEU/dMHUlYcADP8ADWNf25Unev3lO2ujvVYfIUGW9ax9RgXf14xgV6VGTPk8wo8yZyOp20iR&#10;MVdVP97P6VzOoCRCVdfl/nXbavGjI20ldpG7iuT1G180yOSfk9eMV9Hg6l1qfl2e4XlloZjlWOVX&#10;5femHmpZEGcjjtUbDBr1Is+RlchdACaZUkh3DGOlMZtxxiriUhuADnFIUPYU4g9DTXGO9UVEcN3e&#10;gDdxRQCQc1qDY7Yw6U4HHUUikkZNOUZODSM5D8Flwop0aYbbimpknAHSpIwCCCMc5FTISJIMo/14&#10;rZ0iyi8rfvzt5+Y9qpaZY+eQw+YfXpW3Y2eB5bgKynGxe9efiKkdke/lmFlKSlJehesU3bmeJcbQ&#10;I1rYsYWQ42gZPrziqFpDtlVs5C1r2NpK0/mF1J714taR+gYCjLRWNCxg+ZZDn7vGK1LK23DH92ql&#10;jbnavfaa1LbA2qmPrXj1pn2mDox0uWLKCIPumHWtayiO4ADv61RihBZWfp7VsafACAce9ebUmfSY&#10;SkXLONiASvetK3jyce1VbeEFcbvfNaVkpbBC159STPosPT2LFpA+8Jv+9z96r8KgbY8/SorW3Dne&#10;DyKv28Oflx14+lccpHs0aY+2GB5YH1q5BH5a4c/nTYIQnO3LD3qysSEAkVzSkelCIkMRb7pq0luu&#10;3LN+FNhiCcEbfQ1aVQFwDmsJSOunTKtvdQaTL/bF24jisz9olkPOEj+dvrwp4r+df9vX4xXfx2/a&#10;W8VfG7WbWC1tZvEl49jalki/cCRIVlG7HPO4+gJPav6IvEF/Y6H4e1TWdRgaa2ttPmluIV+9IojO&#10;VH16fjX83f7R+lP8T/GmveJ/DPw3mnW81a9ZobmZbd7eWORXMMagjzAEKZyM9SDxXi5rUlzxgffc&#10;GUV9XrTtrdLy6s6G2v8A4b+JvE1tJNqultqnhy3+zXF1ouoG4uceWpWWOVch4mztI65z711HxF/a&#10;N0X4c+GNF0XwRbtJrGpKYrjUJF8y4iix84U/e46g8H+HvXnln8VPBfwm8eeGfE/g34NyQt4s8Nkt&#10;b3cku23vAUT7bGruwkMSiQLu+UM4OOK5mXxpa+OrvVJdS0W+XxNpSC2s76a4Mf8AbW6ZHP2hlwiE&#10;IGX5AMh89qxwuMlhYSUFq+vY+mxmXwxlSLqP3V9no2dl4V+OGv8Aja4h1GK/mvhpVzLaa4slkY4G&#10;EjhYWEgwdzLlmLfdIrtPFf7QmoeD2Xw14+trizhsXEsN07JceQycg4H+sBHGO2M14vY+GnkeTWP7&#10;Ht1s5oZIryDSNWdo7DDfvJpBu3Mp+6N2QQW9jWpceMZ9Jlh8RTG1bThOZrzTZrHzYZMDbsjLA4DK&#10;MsRg5ojjMQlbmZp9RwvNdQVzuPHf7Q3i2x0LTbfwtosd7eXtu08OpG5DSNak/u3fB3LkYwj8qMD3&#10;rL8JfFCH4oaH/YHxe8Zx6TBcL9jk1BrjyorQNlU3kHGwkHJ/E9a5W1+Iviv48eHI/gd4e+GOi6Va&#10;6bqA1fUfFQszHe29ogwYtzdUP3hGvU11WtQfDLw5qEnhDSPAMMmjwzJKFuSD5uw7RIzP8r7sb8Hj&#10;cfwo+sVZR5bh9Xowd0tT7s/4JJ/tdXfws8OeC/gr8U4NWvtNuNanX4b+MNY1QrZptmKGJgDj7K7q&#10;5WQ8AkHoRX7tfDr4l+GPiPprW2k3UbXlqirdWwYMYWx0yOGGQcEcEV/KzZ6p8ff2lf7Q8NaF4v0X&#10;TfD+pQ2kK2n2YTXSRwuxWODo0Sn5lOCBgYPAr98f+CfFt4uvNb8A33hHQodP8P6H4DttO1by71sX&#10;k7RK4dVJJcZYnd616lOMszwcoVZW9jGUk29Onu693tbq+1z5fMJ08hzKlXw9O/1mpCE4pb6P39Fp&#10;yrWTejiu9j1z9uL4SaJ4x8Jw+I5b/U7WZJBCzabMsfm9SFYnBx1xjoTXxt8ZP2bdL8Q/Bub4N/Hz&#10;w5Lpug6vq0dxoPiBn+2XWj37KyR3BEmQ6Hdhl6EE1+k3xP8AAmh/FDwjqHgjxCkkdrdxj99G21on&#10;ByrD3Br4t+Plp4k/4V7a6VrfizUtYl03UpGis1thGZ1iDBWbA+fb1HX1r6PhbFU8xy9ZZW96DlZp&#10;3uk9U4taJpp77adD878QcBWyXNv7fwl4VIxvGUVFpyTtKM4v3pJxasovW76pH4MfHn4Gal+zl8aP&#10;FXwa17SYG1DR9We1u2jmWFnbbuSeNV6oVcEL1BbB4rnNlt4Z0SOG/wDE010yfJvZthdt6sBkfeA9&#10;+OK+uv8Agv1b2PgX9pDQvitoyyCPxl4Lsby6xCV824UMjMD6nCg/Svg3xB8Y9I1G0khvdA8uPyQI&#10;m3M6LMq4G0enrmvh61GVGtKm+ja+52P2jBYqOMwdLELacVL/AMCSf6m1fePvDU+zT7+9js7oKYvt&#10;VncBZ41I5G4cqCDggdQcVYuovCNxY2+oW+h2+ozSXWYEuk3T+Y5y8rH+P5vXgCvI9Ljg1qwutPt7&#10;CS51KOQSWZt8fOuPmHbIAyfpVrwL438V+DdTWbwz4lOmXbMYo7uECSS2Dja+FbjBHHrXO4x3O252&#10;Wn+KPF5vLj4YPaTaPp+rQSwvN4amLm4ixuKyAcMpx05H512D3PxE8F3mrWOu6vqGoaldeHbe6mtN&#10;OtVVbfSPLQec4j+RVKlSwPfk5JNZmk+G/GOkWFv4o8b+JrrWryy05LCxVNsa2dsEyFBPDEZCkkEV&#10;ma38NvD3jCAa5Nrs1vcFfIupNBnEkt3GeqzbcKyjA4A6Y6kcwM3ri38Q+GNO8T6ro/grVr7wqumL&#10;H4fv7Fre4khuyiEtIE4WLIkO5RkDb6VD8M/GGueIPCVvHN4KnlvGmIt2NrxcEksys7/xMCCAOeKo&#10;6fq6+F9R1jWNE0vxVceF9O0GGW2uZrYSObgBN0EmwDyoiSwViN20Lzk89HbeMdH0hbPx1ezyW63N&#10;i8kdnJNI5tk4/eLE3A2kAFm5x061S6INCC4bTPC3iJdS1aJoPMvkk1CGK3e4UMY2VICx+4xOcoOO&#10;V9Ky/Gd/D4M1qXUdKfS4be+t2OoxrYiR75GBSOJAeImALknuVyeVBrqNUsNJ8X6NbtHDqDSW48/b&#10;FI1nEt85yk5wQxkGQ6KOOOeK80vb++0uHVPA+q+Ppk0yztUfUDdTeTcas0k43CIf8tHViG9vmNV0&#10;JMzwr4fstAufs3iLUmlkuY5jcQtfbryCMr+8jlBPyHZj73JqtJpA8SpZeG/B2m3d1ZrfH7Lp9kzy&#10;MYmbpuPJDH5vTOMV1dpot2+s2evWfhuGaR7pW87TpgzvCg+QOGOFV+BIzDvkcVkx32s3JvJNc19j&#10;FqFmYLfQ7PMjW1uSVS3jKnkZOeOMVG5SJLJnuNdhiubHToJpNy6fDb4Nvbo5wuWPzHc2AGbpmu9+&#10;H2i/DfSYtV1b4k+HLGbWIYY9R1BLG+F4sKhQAxdeYGB4YdVJ9q4Sf+0tIsbHTp5dP0+zt1N1Do11&#10;aq95cW4begnJGQM4AT0rd8DfBjwx4r0XXfiD8VbLUFmvLOa7uYNBtCVsPmLiWSNcbIx78DrjpWct&#10;UUfYf/BB39oHRfCX7dF1Yaj4SvtO03xBYT6PbySXRkXTxMcW8cr/AMWfu5PJ61+3yJtk2MORxX88&#10;/wDwTX8BeMZf2pvhPcarb3Vja32uWzxySTFY9Wtlb5XQZ+fa4IxxjqBzX9D1wB9qZj1LEk/jXp5Z&#10;JunJdmfEcWUoxxFKfVp/g/8AgkcisBgCq8+cfpVpjuFV5OOSK9RM+QkipKrKDxVOVS2eOlX5gCOt&#10;VbkKo5raJx1IlGVS+dtVpk3YwPxq7IwIyBVadAp3A1tE45opSrIEw4NVLiHyuo681oSZYZJxVKZQ&#10;eG4+at4XOWrEozAFflXn1rPuY25IHt9K05Srj5R04qhdKztgZHPpXTE8urEzbmMLGwxWdcRny/m/&#10;Cti9jOFI5rKncAMjDpXVTPKxMShcKOMelZF8uG2uPwrXniYnJPJ4Wsq7QZ81xz6etd1M8PFRfKZV&#10;3EsTF16/7VY2qIQSMD1rYvmT5jjPNZt0qP8AeFejRlsz5bHRUotI5vUYI5C2B9cetczrVqIWw8u1&#10;um2uwv4Gik2rtC+vrXO61BG7eeyA7fyr3cHK0j89zrD81Nvqjl7qOQTHcy59MdqhbJ7c1emgDklH&#10;+X+VU2VAc7uc17dOR+e1o8smQPGVJOKYQoGDU2c01zgZxW8TnuQ8Z4oIB6ilLZ7UlUUNXr+FSIp+&#10;9UaVNWg5AOTipKYPlPzCnqwpGb3HR5zjHWpmjZPuDPvUcQAOe9W7XbI5V1yu3jmsZaGtOHNoW9KQ&#10;blhOSpUnaGxXR2aIZVTOGxmsi1iiDLhVUYA3Ka3NPjRSJAudvG49xXk4iR9plNHlVvNGlbqPuqvz&#10;fzrW0632j7vJ/Ss20RvMyPwatq1gEj5Jxj9a8avI+9wFO8ky5ZR4Jw49a0bJNrbQfaq1jHuj3KPr&#10;xWlBbOg3bvmPSvJqyPrMLT6ly2QM65GRWtbQoq/KvPQDNUbEAqq7OK1LOIkr81efVkfR4WmXrRQo&#10;5A5HStG0QrF97pVO2ifbnFadrG55Cdfve1efM96hEtwg7V8oZ/vVo2sYDBttVbZN6rlfpkVoW6fw&#10;VyzZ7VGOiJooF+/jrViFFz060yMgrt/kKsRIcKAvPY1yzZ3U4j4oQAA45q0sAVCQaS2jONrrUo5G&#10;AtYXO6nGxm6x4cg8U6JfeGJv9XqFjNbt8xH3kIHI6c4r+cH4j+EtU+HOv69pHiJrOFLPxpeSWF9d&#10;TIslzPbNIJI/NPzhTGQNoOCQo57f0g+KL/VtH8Latq3h6xFxf2uk3MtjCeA8qxMVz+Ir+aT4pPd3&#10;HxE1q3+OPh638jxXq3nza3eq8n2S4a5bzAmx9qkhtrMysQFGK8HNL/Wo+n6n3nB/MsPV7XX32Lvi&#10;u48E2Xg+3k8EeELvUNNF0Ct814sswS5jYyNG8iEpGH27l6ALgda43StT17UrrVvCGqXcTaa039qa&#10;HceclvEHjXDIpAy7SJuUJwAenNejfGTxXYap4JtLn4UalDbabpt1HHp+qtKkkiJbyIruYgD8uWX5&#10;WBDjtXmd7JbeJry18QT6Ra65cWF3KLiK7tjZxnJXFwApXfj5mGFGCB1FcsfQ+s3Nvw1Y+FPDem3G&#10;srp99ot9LtuPMFuLlmYMA0cjkZAKnIUZyBjNQ+GfiX8M7DUGutY1S4tNJupminjktXu5JB0LKQw+&#10;4xyoGMD2q94i1P4i6fa2+o/CREgubeULZi5mSeOKN1O7/XBhIM+wC+gqPRNOu5tPtLa6+GcN1DpW&#10;l24mvLVQJpLsAqoIX5QC5XeSoJHfPNX0DbYdqXiL4q+CbubTl0s6trd1D9oj+yK22zVk3LGrZ2ll&#10;HBU9+K6HQ9V+NX7YOkeD/hn438N6D4Z0rSftUMN7baVDZ3mrOw3vCHxmR8ZCbjhcZHSsj4h3fxq8&#10;NeOX+EcvhLUNO8ReZHNrVjO++KxaQDy3yCViyMcZxk9jWzb+GfDPxFSHQdfKatJo/wBo1DXdHS/e&#10;KSwFsASH9VY4CoHVm6ZFV8KuTq7o2/BOieDPFfgjTdK0Hw9fado9vfNLYafcak6faUDNHlpUILpv&#10;DKSOjA1+ln/BHf8Ab08X/D/xdY/Bz4tN4ZsV0mwkh8L21q032iWzVh/o8sjPtZlDZUldxC9a/PO9&#10;u77RQ1zofhK6+zwyRw6fpGlokjabaOMn7LFydu7JO8k5bnJyateEbH4yyeK7O+8Eavqsmu2N4JFs&#10;202PNucRtuJaPC46Nlzu7Y6Drw2KWGqXesXo13T3X3f5nn5jl/17DuG0lrGW/LJbP5P71ddT+oDx&#10;f8VdB8O/D1fiRAl1e2VxaCSGbTrdplXcuVLbTkLnjPbPNfC37S/xb1v4n6xazXvjz+z38z/RdP02&#10;y8ucL03bjkgc84Neffsi/wDBXbRPh1bWvhn4r3j7oLHOveFYVV5obosVbyY1Dhon4fAIwWYdAMdB&#10;8X4/iL8d7RvjP8D/ANnDxJp/hNLpb5pNUhW028kPLDJln8vHJTAFfc8LUcty7HKdSSalrCd099oO&#10;NrqXfv3R+L+INTiTOMlnCjFxlTuqlNpq/LvUjO6UodV1XZn57/8ABwxb3Wt/FL4deF7ZIbjULH4b&#10;wMtvuPmHfK5PGeTgE+tfmXLFa2dybDXPtUNrG2Gljj3NG2Dj5T/Kv0q/4LmaN8Zo/jn4P+KZ+FWm&#10;3nhHxLoumDQvEgupf3X2QyG6snccDcDuJI3ALkEDOPhdPhF8Q/jl8ZNL+G3gPwxDf6j4ivsaXpul&#10;75ArSEfud7fM2AeHI6V8TmMrY6qpae9K/S2p+wZCoSyPC8juvZws07391ap9bnlflwRxyTQ36GMy&#10;bPL6SHGSGx2U4wefapvCl7pmj+J7HUtWs2nt4ZxI6R4+bn9ea/SfSv8AgmL+zL+z5d3fwK+NPjPQ&#10;vFnxE02Fr7xNpt5rDabpPhoyxEJb3N6qu00qg7/LRQQRkkDiuV/at/4Jk+Of2fPCdn8dPG/7FPhH&#10;VPhazRpJ4v8Ahn47ur5UEhAjBLyMAckDAT8O1eb7Vdj2uXsfKTfEb4Uax4Z1e08UeLH0xLfTSdMt&#10;7nTfN/tO535+z/u9ogGAPm9K5nxzefD+W68P6z8N9V02bUtQtPNvLHTdPMEOnziQqIHJJWZWUBi2&#10;B1x9fprxJ+yN4W1Dwbpuv/A7wprc0bTLIvgvXtJWXVZnc4V4CpX7RETjIKKQPWrnjD/gml+0jbeE&#10;LzXfEX7OWrL4gvtPWHwrpbXtjpxsbgsD5kkXLuqjovUnJ9Kn2iiwtKSPObCK1RYb7VLy6vpTdeZe&#10;PY6hMiTM0So0IUNgIFRBkAFcdcVi2+m+NNZnj8NeOPB+2zhhaT7R9uVo7r9+zCIyKA3l+WVUqWJJ&#10;QnPNXPFvwZ+Nvgrx9qGn+IfBeo+GYn02NJJLPUhexi5WNRI7SgFU3Nk4OMZxmuZ8J+IrnwTDZw/G&#10;CfUNPvpteVdOsWjbZcQlSpuvPDGP5SACgTcSwORVXXRh6nQadbeI/DXi+a8tdRu9Y/t66hk/svVF&#10;YrAsOf3nmFidqINq55Ix6Vk/ErUdVurma41nwo13Y2lj9psWjso3SFjKCzTuRlRsVtoBByPetfxH&#10;ceLtC0m+8TX9s39gz3nlQwx2yvPGfMi8s7lJIifDEvzgZGOaTxpruiaVFMNdnv8AUNHbT4nl0zRW&#10;EaXTndjcMEsqDIJ44J+tF+4rHE6paDStZ/snRLBWguljuNc1aSF/OG5G326KWwysOwA59KoC8hs4&#10;rGy8I6X80InMVxqdyI4bRyCMKijcjoOVySMgVftrHwzYasrNaalqt3MrXyQ3by29vGcHZDKXPmEB&#10;N2cFTkjB4xU0Fv4ykNrJJpiWdnMTcX1r9hghmJeQZIkkyWBOB8wwo7Y5plRK99rljc6veeIfGeoX&#10;FxdJGk81vZobsiduhd2P7sdARkgHFdV4O0DxR448MeKtD8AfEHVpL/Ul3sZLySE+QRtaBpAfnUgc&#10;p0xxXLJqMV23lX2vaatxd3m/UrO4vDHIy5GEk8lQm1OCePccZrvPhVq+vaNNLM+q6XZNqMcDafBY&#10;252WkYQISMEBpSgOWY4J6jPNQ79R9Eel/wDBIjxX4Z+FX7YHw9+I3xY8TXH2PRrqO3eCaRiINx2q&#10;657A9V9q/okBRyed3GQw6EHpX80H7B//AAqqb9s7wz4G8deItWu/Cun+Moxq8l0qR7979do3EdFU&#10;/MeQccGv6X5MK/lwgBV4Xb02ivRy1+7JeZ8XxYo+0pS1vZ+n/DjXbyk2qM1DMpYcvUwPHzCo5Y+M&#10;qfevUPjynKuTwpH41VuAcZ96vXA+fCE1VuEJUtHWsTnqLcpyRjbzzUDBHOwrhhU+QBy1QTbQN0Qr&#10;eJwzKVwB5nH0qrcjcML1H3quTuy8H+Kqc6tg49q3iclTYpTZB5HbiqFxErkeYfwrSmdkU+9UbhWY&#10;5Vc10RPMrFG7TC4YfKvCis+4jK5LfiK1LgkruXPv7Vnz5UmMqTXVTPMxC1My6DE5Q+2Kyb+NVyQv&#10;zf3a2ZxtfIWsnUpBu3Hr/s1209TxcVFcupi3ALHrjvis2/jRZPLX8MVpX8mHYonX0FZeoeakfmof&#10;4eVxXp0dbHyuMsotmLqUbZzJJ/F6Vg39uTIYyf4enaugnEjqGA+qEVk6pD5TqseGU8Mp7V62Hlyy&#10;sfFZhSVRNs5O8iKyMkiLy34is+VcDKo3etzVbNizEPuXdnisiRTuynRTjNe9RldI/NcbR9nUaKg3&#10;YztpslSOQu4AY+amkeorqR5TViJz8tMJzUjDORio60KiGAOQKkHPSo6kjOBmtByHBd3LU5Bg4FCn&#10;IzinKOe9TLczHqD1zV2zgZmXeQo6Fvaq9um9gSOlaEIAky0e5gv3lrmqy0O7CU+aV2aWkxQyzbRF&#10;wq8Nj7tb1mGeMq3b+6Ky7G2MG2SNm+7n5hWvZDac+RhWHrya8bESTZ9/ldL2cUmX7SK5UqCoVexr&#10;asVTcqluWPpWZYBY1yDuC4GD1rYsYWJWUx7f7teRXkfbZfTsaNlCgY4ZuPwrRtUyM7s81UtUx059&#10;a0rSLBHyjBryqj94+twsNEaGmx7iWK+/0rSs488gHj7uO9VbKPaNnGD1xWnYxOrbQfl+ledWkfRY&#10;WmW7NW+7jmtS0SQJnFULNflJX7xP51o25bjL1wyPbw8di9bEnoh9Pm7VehjPUAdaq26D7par1v0r&#10;kqHsU+hNEu0YxzVqBGUK2aihCk4K1ZijVuQcGuWbO+nEsRIjJzzmpGAjTCriiJAqDjpT2IYZK+1Z&#10;M6ktDnPinrlp4W+FfibxJf6gbOKz8PXkkl2I95hHlMN4HcjNfzb3utXdwutN4k0aLWLFrz+1tMZ5&#10;vLmupDMyqm3BzvIVtoxg9TzX9IvxmlsbX4O+LrnUHXyYfDV5JI0kRdRiIkAqOoziv5ttE1LWtR8R&#10;za14h8JWt5bya3D5ck94IBFHNI6FY04b7xQhgcKVGcA5HiZlb28fT9T77hKP+w1H/e/Rf5jdQ0Hw&#10;d4BtIPFVr4ZuNBivL4pf3U0yySGOcKcyjZ8myQfcB3gdMVUF1d2d3NZ+INUXUFc/6K01qEWSBuN0&#10;UpUlweO+Vzjiur+KfhfRPB8l5DYeG9SuNL1i+ihtZLe6+2Lb6mm/cWhyTuzsywYrjnBrgdG8O32m&#10;6faW3iLVdUvLePzBDex34+zCPzAzRohjJiZSMkEg89CBg8iufT7q5p2s95e2Mk9m0enWj26okN0y&#10;jY+cNJuYYJPTHGc881ha3/wurV9En8P+H5obHUo7RpdauLGNrd5oo/nAYoeQqjdu65rSbTDq88kV&#10;yib2wWjhvwY9u8eXKA6EdcE9BxX29+zf/wAEa/jR8aPDGoeMPEc+k6L410+eGK18J+KfF0drpqtI&#10;mWeeaP5pmcHcbdMAA4ZsnFPmUQ9T438F6v458IfD+y1fTPA+reLYdc1DHiTVLg3StqM6JnBuArZW&#10;MfMMk4x8wr2LwR+zl42+BcPg7xF8RvFsOlyeNNl/oukPYpeXnibzlXCzQMQLdArhlklJIVg2AeK+&#10;nvD/AOzx+1D+yn+0np958TviPpfiLRI7yJ/FWg+EbhZ9HtZpvme3hVokVJJE42qHJzgnGRXpH7RO&#10;vf8ABMn9oz9tXxF8SfD3wU8WeJvE8Hh2EXlj4d8UGKwhgit0VopYxAfs7rGoV1R9wx2p3lv/AF+J&#10;Humb+0j/AME5bT9i/wCB2j6t8OvH2k2vii+j8zWPDLR/b9TRJI0IiSd/9Y2Sx4EagAdete5fBa5/&#10;ZI/bQ8I6Pc/Gf4K674Ri+GHhNZvEWtWviiKxi1L7JCVZmtoflnMmNxz03Dk1zH/BOf8Abj+F/wAR&#10;/i74g1nV/wBnHwjoXgHwbpsz+LvEWq3V7dSWJWJRDCtxdSMkjsD5exRu4Hbmvm/4f/sg/ED9tv4y&#10;eNNb+Bvxl8P/AAlsptWuL3w7a+LLnyo7iAyFo7ZYfN+eIrjcSAAOmaXu9fvW4cz9DM0T46S/Bfxd&#10;Z/tofBX4PaLceEfFnxFl8MXlhbwqP7P0pI0aFZTJmTzZRIZDLvB+UjkLgfrF8AP2tPDvjfwvf+F/&#10;FnjjSdB8LyeHWt9KsYdQ+0Su3zKxSZQN3XHAzxX5PD9jf/goP+xVoPirSviV4n8C61oPiDUFbVJr&#10;rVrOTS73nCeSgbzECFlAwqsM/exmvGI/j1N8I9bt9P8ADPwu8Rahqy3g8ubwjbTw6HYRruEstuZ2&#10;bz5eSeHRTt75r2cszDC0aMqGIg5QdmmnrFrqk01d7X3Pmc8yXGY7EU8Tg6ihUjdO8bqcX9mTi1Ky&#10;etr27n6DftnaZb+Lf2PPiV8G7XUrDSbz+x7iXwtpOoXX2h4pUZfOnRnUfZ2a3aQLkjcWwOSK+V/+&#10;DfDxR8M9D/4KGeEx448Z6TqmrX2mtFCl55cd1bXCp5UUYjCABvmzhT05JOK+kP2G/jf+yd8aPgvc&#10;fAjxPb6h/wAJvq3h+eb4heFPGmmzGLWoN7MJY7kb2gdVVWDbymVOBXyL8Yv2LvDnw6/ahj1T9hL4&#10;4eFZNX1u8in8Fra32b7T7+Rwiaf5iiRSwzgSFhk9cV18RT+v1/rsUuWSSuu6731b89b+Wx5vBdCO&#10;S4V5TPmU4NySe3K/5bNqK7R0a7NanP8AxpntvCP7Uf7RP7E/7YGoSeDPFPjTx/Jrfgn4hX0Z8u21&#10;AcRrOSMtaXEJKF+cZyeBXm/xF8cf8FSf2ePh2v7LF74ov77wdLe/2nD/AMIhHHqOn6g5cP5kc0KH&#10;AJwQMKR6V9fftA/tVfFbxppK/CT/AIK8fsU/C/xN4n0eAW1vfan4hbTNc2gf34QxkB7HBQnpnmvH&#10;7r4QeEvAfhPT/iN8GP2HviN4R8O65btPouoX/wAakt9GvCPuiPdGucnoDg49K+X2d1Y+530a/r1P&#10;pz9hjwP4w/Zh/wCCWXxY/wCCh3izSZrj4tXli8Phe58XO/naPCy7VaATgsrLk4wK+ef2d/2jfiJ4&#10;S/Yf+L37cvxamvvEvxa0TxZomnadrniXT1vJNP0u5QlrpI5QyKHK43FOgGOtVvhL/wAFAP2jf2dv&#10;iL/wnvxM/Zm8O6x4D00Nb6ta3+pz63busv8AC7LcSxRsQThmQCvT/AnjP9hPV/GWs/tA/s8eNdU8&#10;BXXxEtGsdZ+FfxP0ufU/DWscZEUUluGkjiVeVyMqCMEcii0teqF7vU9m+Gfxb8Lf8FNP2A/iR4x8&#10;M/ArS/DHxa+HdvHq9tDounqlrrdvwSs8ACxybgG3jaCMZBB5r4R+Kfw58OfGL9nWH9pX4b+ANNsZ&#10;vDOqLpfj3wnbSSXlvY3M7eZBe2yOxaGN1E4dSzFWjwDyAPtr4HftSfsmfsIfAjxxY/Dz4q6CPHXj&#10;7TLyw8KaXNrX2zTrAGJzJhzHFIyjL7S4A4VeSCDX/Yx8OfsyfsZ/8EYfG37YvxSu7q61PxlqETaZ&#10;eaPamWS91CIO1tHscFHXzDIGyuAu4cnkzble1ionx38Av+Cef7Tn7S/h5vGXwr+GM2neH5PMbUNa&#10;16f7DYvCqkgeZMowhYL8o5weTXhviv4c+M/CGoXPhbXpY5JLC4ntLptH2NGH5TbHKpPmK2/ggjo2&#10;fSv1w/Zf/aJ/ad+JumRXn7YXwW03xhN8UvAXl+FfB/hvxNBavp+nyo6PJDpkmyIknJLGRmyOAMYr&#10;4J8Efsp+JPEXhzxf+zXpOlNouu+BfiBZvDZ6pH5epPY3szRSq67zuEMjWzEr0Uk44yXzWlqV5nxt&#10;qvhK88V+K/s9546vNU1Fdk2oSX03kLbWa4T55cdhxwD071KbLw94r1q/8ReJJ1vbeSIyQtaXzQCY&#10;ofLWJDNvLbvwyMnHavrX9u7/AIJufCz9mX4v3fwJj/ah0XWfGNvZWV5faFqljc6fHHEcsYkuNjJK&#10;WI6OyLnHevlb4m/CzxT8M9W03wP4/wDhrJbeZYzXM0sdxvku4t26OVHTenlxYA3KcetXzaCe5naf&#10;d2E+py3PiMaZp0lnbx2tnpUFkSAiJuKNtILEH5WJbcxNdJoumWOp2Vr4V1PVG0q1meAagq2Ije6b&#10;fuWJRvYt1ycBcY5qsj6y+r6PpFl8TtG1G5bTWddP+ymGCwIcZMkrxLvYH5iQWGO/armm/wDCR+Ip&#10;vD8OoeI9EvpLy9uLx7mFg91dIgMR2FdpjHGQNq565oGWv2TVi8MftBaNqWj6ZDcz/wDCUW95Z6TJ&#10;GMXscU5Ux7evJ/PAr+oC3lku4Y7uW18h5IVdrfvGSMlT9DxX8yfwk1LSPhr8Q/DesadrMl5feEte&#10;gudPt2sdrNbmTzHDykBsgZUZBDHoa/pd8CeMLD4j+C9I8f6ZBJDb61pdvfRxycMqyxhwp+mcV6GW&#10;398+R4sj7tJ276/doaMgGMDr6U1x2b0qZgFGMfjUMoJHBzXqHxjKs/zAsv6VVkb5SP61alc52f8A&#10;jtV7iJc5XjmtonNKNyjJCwXcvpVVgWJJPzd6vSMSelV5YwTxx6+9bxOGpFFG4Axkfe6VUmDMPmP4&#10;VoXXXYFqhdRhRvI5Fb0zjqdyjcRtgBqrvF8uOnfNXZvnx2xVa5zGGJXiuhHn1Ircz7tfM3Zm3cYx&#10;WfOsg5T860LkgkhV+9zVCUMW/wBY1b0zzayMjVJRbuq+Z1rKumWQEbflz96tPWYkZ8N65rKnkdUy&#10;P73TFejT+E+dxUnzNGVOhcsqtg1m3cbbGVzWrcDP73PP0rPvlG7B9K9CkfO4qOhiTR7RyfxrH1Ro&#10;nkxtw27r61vaiqoP3fFYuoWjGMsZOex9K9Sg9dT4/MKcuVxRz+qGGZNwToOdv9aw7mAJI0aMuDzn&#10;Nb2oq6XXyr823HzGsW+80/KYlVhzuUda9zD6I/Os0jzSu90UWTPyVGeuKmlJVsuKhbjnFegj56Q1&#10;lA5zUaqGb5qkfpuqMvg4xWhMQTB4Ip1NQY5Ip6jJwa0CQqHtUmf9qkVV64/Wn4GcY/Jahkk9sGcb&#10;ghK9K09Ptm37nm27eoNUbBAn/LT3rZ0xXkk3EfLnPK9a4q0uh7eXUlKSvuaenF3TBk3dguOla1ir&#10;7f3q5bPHFZtmG83CNt7kY/rWxZ5ZFc5Zm/vdhXjYiR9/l1Pa/Q0bGMF+QT/s1s6dGWYenp6Vn2Me&#10;1cs/3h8ta2mwsAufWvHxEj7bAUzQtBhtuytSyh2DeU6VQtYyp+b8K1bONNmMda8qoz6rC0+5etE9&#10;EFaNqF6bWyT+VUrEF+DWraBeCRXn1D38NEu26D5QO1aFpEMFSOP71UbcLu46VpWjB02hfauWR7OH&#10;SuXLdBn/AFbH+lXoEOf9X+lV4cjnGKuRZK8VxyPWpxJIgVarkA2gZWq8SEfe5qyoOQAK5pHoU11L&#10;MW3GFqaWJFi4bvUcA7qKshYynSsHudUVoeRftwalrGi/sf8AxG1TQDKtxH4VufnhIDIhADMMkdAT&#10;+dfzeeK/7Bu9CS814TXsdrdRLDHa3m2a5hZwyw7R0O7vkcfWv6Pv2+tXt9B/Yw+JGo3vh7+1LdfD&#10;My3FkJjGXQlQSCO4JB6HpX88ngb4W6Fe+N2sbm+t1vHtI9Y0Fr2RUDlG5i3kgM3HKAdDnIxz4uYf&#10;7yvT9T9C4X0yuWn23+SLHinxH4di0fUtT0bwlr2kTapDbarNo324SxN5bqhdJVb9y+FPyjJPU4rn&#10;fCvwz+Mni/VG8EfBLwTNfalqF1LdJZvqCM0ciR7jy5CyvsYn5CWPTHNeofCTwDr/AMW/ijJ8DdT8&#10;brpskd0qatp2maKz29pZyEzTXbynPmeSoclcgkNxnGa2v2nfDPw2+AXxSv8AX/gt8QvFn9heEtQ0&#10;+3+CmsWugNHY+IdSt5kkuvNnLAKEXk8kkcGueNz3tD1f9pj9jD4K/C3/AIJ//B/44/A79r/RdWvv&#10;EWqXdp4nsbqxS0S7vYLeSS6j86Y7hHE6lPL24LdCeK9H8H6brHxR+FvhH9pax8NXmseDbTQ4Yo7r&#10;UPFCWusX2sLFi7NvCZQEV5efOky3QqhxX0h4En/4JcN430v9jn9oLUdH0fT/APhWF5qtle322Szi&#10;1bWEWW8mjfG1HjHmBSeOcg5INfCPxZ+D/wCyL+x78UG8SfC79o7UPjd4s8LW813o+m20P2LQ9K8l&#10;S8d1NvcfbHXAxHGCGx1px5tN/wCv69SeaPc9m+A3jzwl8KfilpPi39o3xq1nG2tB49F0WSWe10e3&#10;kl3G6Im2+fdKnHnECNBkqWOFPuvjT4a/8E6vgV8Z5f2n/wBm79u7w7pOgSC8vNa8G3GjtePLHcpt&#10;uC6Aq0nmHPLlQM8HFfk7q3xO8R/EDxre6t8ZpV1SXxNbM+v+NWlMl3Yqz7829vGTlkX92qhcKOvS&#10;ux0vwfLpOnXXhS88OrqVleSIkKwXCvPHYSu3DvnJIyNwIBzkAU5cret/vJ1Puj4bfGTwX+1r49vv&#10;2dP2X/h5bab4F8Kxvc+IvGd4IP7LsUMazG5e1ikbLFXC7pWc5GwDINb3hf8AY6+EHxs8UtD4Q/aM&#10;8E+HfEE1n/o+t+JLme51C6DKreaYVCw2ceDxHvYqB82OlaHhv4Y6Z+y//wAEPNJ8W/BnwLpenv4y&#10;8dW6eKZNLsWja6toZmCxux52N5WSWwO/tXyz+0j8P/D3xk+Iv/C9f2dP2yLHwdpvjK7iMfgPULPy&#10;TbX0CAzQrcPtikjDs5GHHysuQOAM/i8vQv8ArUufEiz8T/B79odfgl48+P8AP4wi07X4LHSZPC2k&#10;/wBoR6q7lGaQFztjiCuVJ+b5lxg4yPVv+C8dl+zp8LLjwH4g+Cvj240vWrjRvJ8beDbdpIoLURxo&#10;Y5/JAAidiWBAPzcV8+eB/FXwl/Zm8f3HjHxv8aLxPE2nwR3un2ngOx+0C8bzcs0ly+YowpLNhSSe&#10;gHAz9N/8Fxde+I3xi+GXwM+MEOuaPrGn+LtGuZjZaT4bDeRCIIh9ourqUxsZWZsgMMKU+Xd0I5Q5&#10;rtlxo1pWai9eyevex1X7Fn7U/wAO/GH7RHwt8Ufsj+BvHOtSSeDbPw14jj8SeGrK0s9RtI0leQRT&#10;XEwaVnlYAMoJ2q3XNfMf7Rvh/WPgr/wXD0Hw5oPwztfA9u/xW0W/03QbWRXtbd5LhDgsgwpJydoH&#10;Ga9g/wCCV3gD4rfE34zeA/2k9cS00/wZ8KfDUOma617FkzSJMTttYkPz4VhIZFB6EdTitL9sz9nf&#10;4v8A7XX/AAVfl/as8E6vpcOj+Htf03UdB06aF459Ts7FwVfaRiN37NLsBx1rSNGvKKnyvX1fWxli&#10;a2DoYiVFVU3G19lZtJtfK9n6HrH/AAds/Bz4cf8ACiPhv+0Jqdpb2vjRNYbSrWSzsgWvo2iLsjzc&#10;EBANy8ZzxwK6L9mjQfCf7Sn/AAQIT4BePPDFvqzWPwWuta0ma8jzJBdwsyxujdVKsByCDzVr/gvB&#10;8PPFX/BSr9nH4f8AhX4H/EHwRY3HhnVnvvEOlaz4mgSeO6MBiS2XDEMdzLkg496y/wBlH4q6F+yF&#10;/wAEzl/Z6/aI8Q6HovjqT4e6po2i2/8AaSst7dXErmKFZPuKvIJLMAPwqKlGpTp2nFrXqmiKNeji&#10;uX2MlK+1mn+R8M/sQeFPiwP+CWX7SFr4n8E/8Iv4b1az0i+0u+vNHYqIDPiSSNiMyAKuBjPrX0R8&#10;PPGnhv8Aa3/4I66x8f8A4L+H7fwl44+CVvGral4ctVh+3Wyfu5FlWWJhvZQGyoyOQemK+Zfh/wCK&#10;PHXwE+GPjr9nfxr4rt/F3hzx1b2lvEuheLEmt7Sa0k80rGj43DaQHRcKecE19pfsReGtP8D/APBH&#10;D9pmLyNNu7e80m6v5tPjvo41ijlQOEKKSY1CkbcnkYxWCqU6l7NM9GvgsVhbOrBxu+qa/r9D4M8X&#10;/C74ReNP+Cff/DTfxJ0K0k8U2PxQbw1dXl5aiF7u2kt4p0jZFG0fM7OGBGd445rtfgr/AMFB/Bfw&#10;x/Z5b9gX9qX4WweKPh4usW954buvC+uQfbtFlnQsmwbyGYb2ypAUdC3Sua+Ffgrw18Uv+CSnxA+C&#10;XhTUxba1Z/FDS/EFikl0JryaAWu13hhY75NpVVYKCQMelfNniT4f+K9O8R6Tonjj4XWMd1H4dWW6&#10;1iabyC0+87S5kCeWdoUbeQSpIJzgdHJ7t7aHEpQ5uW+p9J/Ff9t74SfD7xJ8MfE3wt8TeJtY8WfD&#10;G4CeFNT1jTo7Nm01rjcdOuWSaUM0bCVlbgsJMYAGa+rv2vvip4b8B/tSeAf+Cw/wmFvffDfxnoos&#10;fi5HDGJLixvGiEE0TqA2yQhg6dOY1Oa/Ly9ddRZ9S1jTtKmvvt0b6xJDcfcKECFlZQRvBGcjIJVc&#10;5DZre8G/tOftHfA/wTrE3hP4ganHDqmoG6kjvFilhuBFkl5Lc5VyAB8y4wu7Pap5dO39aj22P0t+&#10;JHxe/ZS/ak/aC07VfGniqL/hK/hnfWuoeGfHF9Ypf2PiTwykqTPDqiRb8qqK2ZCoZCpJXFQft2/s&#10;F+Bv2mv2r7Xwb8MfE+j+C9B8eeEJJ/DBswGsTqwhYx/YrjdtMVycRvECMBvuZrjf2Tfi18E/2wvC&#10;+m+PtC8JaJ4H+Ll38NNS0TxD4fht47W28Y6Te2rwpf2YDFUuI5DuMX3mBYAZZam8HfBmy/Zs/wCC&#10;avivw3+0j8V/DK33hTxRbah8MLGHxSjanp0zTqJoUjLb4vl3PggbWAPtUSjy9P6/r+rgmfnf8WPg&#10;P45+CXxCh+GPxx0LULXWLua5hMOyOO3iiUlXEVyzhXI7xsFKnGaw/C9v4Jk1+11JdIubZrG2nKQ2&#10;+n/aJUh3lAHkib5xt+b5RwT6Cv0q/av1v9lD9qDV38RfB34oWcWm6p4BsNc+OHifxFl7T7ZckQwR&#10;RwKrGzu3c7nkViuTggc18T/tL/s8+Iv2c/H1rol54zkTwTdQQnQbyK1EcOp2/DssUsZZSS5OSG+b&#10;2BwHeS3LTUtjgfgk/hS38ba1rdt4g0+zttFuLd/7N1qeXzrxC42wRjDbiE/hOMDiv6bvAN3ol94D&#10;0O/8OJCunzaNayWKW67Y1iaFSoUHkADiv5gfB62es/FDVNM8ORzebbb3m1DVrFI5LSCEgK2C3Kqm&#10;0jjcTnGa/pj/AGfNknwG8F+VrSaht8K2A/tCNNq3H7hfnA7ZNellrh7y66elv6sfKcVxqexpS6Xf&#10;reyt5dzsd2T1/SmuM8Ch23LnFRNOytgmvUPiWyG4QIcnr/KoJCD90VNM2/I21VIkDYJ/3RWkTnmQ&#10;yBQfu1XkXqpHFW3jY9R29KqzfLnc35V0R8jkqbXKlwAOo/3ao3SK4IJ6c1ekYvuwfu1RuI2LFq6K&#10;Zw1OpUAxkAE/0qCdskgValUKCAPrVO4YA4jWuhHnVL2M+dTnJP41RnijRtxzzV+fJymMk5qrcMFX&#10;y3wf1ropnnVTC1ePLfIDWXOgK5P6VtakMHeo/D1rHuFCkjH029q76b90+fxkfeZlzhQdijjtxVK8&#10;CtEQBWjdJn5gtULqJipKn8K7qex8/iOpkXsLBWxj/ZrDuo97ZZPWuguUc7lLjjtWRqUGJ1BAxt9a&#10;9OifK46nzapHM38Jln3TLh8EdelY2qrKzbYl28/3eBiuk1IKLgfu8/N19BWLfhjGyiTjPRq9rDy1&#10;TPz/ADSilGWphzK0md56Hkio3U9zU08LLMxXr1AqM4G4OenTNepHY+PqRaZC/So1AOcjvUj8jFNx&#10;itImSYA5GaVPvUi/dpyqetbDkOBxUkQG4MBUaDC8mp7cnIUj8KhiirysWrIhHPmnPf5a39P2PtlR&#10;W2sOx6cViWsIlfbJ/q8ZODzW5pqsEVFj3KWzuWvOxGp9PlNO0v6uatkpyqh+H/StSxTYBCV6d6zr&#10;QuzqzKPlOPete0IRslA3y14tZn32AiatkjDBds9+B0rYsc/ez9M96ytNOSuR96teyUIcdscfWvHr&#10;n2WBitLGlFltpP3V71o2ccmPxyvvVC1bzAoCnt2rYtI8ELsH1rzKj0PqcLEt2Kknng4xWlbwABQM&#10;mq9nCgXBXPFX7RSjg5+9xxXBUke7h6di7ZxAJhkO2tCyhbecFcNVO1QbwocHrWpbouA4+9XHNntY&#10;eK0LFvhiGHUVcg3Kdx6Cqtum84Y/LVyFMNj0rlmepS2LCENz/D2q3bpuwQO1VoUIbJH4VcgUkA4x&#10;3rmmd9MmijK4Aapwo2c1HECx4FTuuIsVkdMUeE/8FKREf2GfiLbya1Dp6zaKEa5mnEa8yL8u4+tf&#10;zv2NlBrmn3GkzajcXy2t89rG1jfKs0UbyxFhCrkFgwI6elf0Kf8ABU6bXLX/AIJ8/EybQYfMkbR1&#10;SdVj3EQlvmIGPpX4B+D7Dx14Pu9H+KL2dvpdjc3qy2uoavp4WzLW7AuI2fA35A6cMcDvXh45/wC1&#10;fJH6LwzH/hJv/ef6H1h8Tf2d/iX+wR4y+Dt14/8AhX4g0/T/ABhqNpqTeMbi+ilGos7RQNBdOrZR&#10;FtJZFEbfeyTzivpj9rfw/wDsrfGn/gmh8UvgT8ONQ0fTdF+E/j5Lv4d3VxdD7VqmoMEkuVRSAQmx&#10;pFO3OV6jivO/ib+1n4p/aO/4Iya34o8dfFmx17xN4N+KGn3fhXUL2ZZGdZo5kSCJX6GPazbOi4r8&#10;xdV8R/FR/Gi6lP8AE7VbO8trh8ou9rkllbzJ2VQQd65TcBwvpWMVbc9f3pbFyXx5qHjK6bSPEvia&#10;SXUbJmXSIRY+dDZ2LAGSMufnZ8qAoxgDNWJPDXj/AFP+yfE+oaDd+Io7e6K2d7DIPtEphhaRg6p8&#10;3kxoN3zYCjINZvhifxVr2qaf4a8T6FpPh+OO4e603VL+NbKaRXbCSzTOQrRZ4AOAMnpUfhi8vvh3&#10;4s1K81LwxeTf25orR3Rk1XyVgguUZUkBU8IxxlOrLweOTRTSOwa61pBdt4iiuPEFv5Hmr4gtzEza&#10;aHbzDBCyE8kn5vQ8HFd9p974Wh0S5F9q39rWt5ZQyg3E0dqXmjjDmNm3YL556jPbNcD4As73wpPH&#10;4Ds5beMWsMI+0yRi6t57e5wwQNGSI3YY9x354rsrzQPCXjy436h4Ws77T7PV0u5bWG4At7SUY3QO&#10;hwd2f4OcqFJ64pakn3v+xD/wVr0z4K/s36n8EP2l/g1beIPCOr6fc6img61KkDQw4DNHErn512OG&#10;HRjuyoPWvEvH2v8A7HGj6/bfFH9mX9iCLw/9o09tUtdT8QeIDff2fFKwBljsZsKofIxtyT6V5RrS&#10;a34x8TWY8O/s82OvXllJH/YfiLxQkX9neTjMqhXIICjaEUdSpHtXXazM/wASfEGqXXiH9m2+1qa3&#10;0tbTRdVhtxHFHOg3M3JG2NOqhev4Vz4icacW7a/M9rLcuniKkb7Pu1byOU+x/Ea78XrD4n0LQ/7F&#10;uJZXbbBiS5hZR5cZjZQUKHkY4wecV2ngXwT4/wDifDceCtP8K+JfEF9a6lbm1t7pWksLPSxkkZDF&#10;d7cEIueA2a6b4L/DlviPrFjosOj32o3Vxp4aayvr6MRpcRnDEuhOyMHacdSQBX6FfBW6u7TwTpHh&#10;q00ybT5LNFe+sdP0p4Iln5Vt7svz8fxd816vDeS1s2qfWKqtRi//AAJ9lo9E93t0ODxE4twfB2F+&#10;oYaXPjaqVkt6cH9qWqs5LSMb3s+a3wmf8EfgHrPh7wRY6H4Y03+ydMi/d2WluBHJBGQMhgDkEtn8&#10;AK9NX9n7Xf7HUandOylsM8cZVpkGcLnAJAzUF74j8aaBFY67oVnJJZrcD+0reDLTPHnqMDsP4Rz3&#10;r3K0+Ht9470aTxR4V12S1sJrbzLaO4m3sjAfdPoc9uor9HxWZV8PGOqjHZWW1tEu9z+a8DkeBx06&#10;jcJVJv3nd/FzXbe+19Gn5dD55l/Y3+CsNzY6/e/Daa+1CFpU1GNb54IL5HO4MyqDiRT/ABjqBXzt&#10;+1T+w58SfGt9q2jeEvC1nqmmXmovqWgxXj+ZPo+I8G2i8zAdOqqM59q+5fE/w6+N/h3SG1X+0lmj&#10;EPnGNYxnp0Ncn430/wCI/hzxBF4e1OCw1C3uLVpoxG2CV3YJz+led9Xw+OqSbqRbldvXd+j0/LQ9&#10;z+0Mbk1Kmo0ZqMLJLlWi0trFtrbfWz6an4t+PPhZdfB/x/rHhzxjb6foGvLYPeSabqNilrII/u7F&#10;QHJlY84Ucisvwt8SPEXwYt7qLwl4w1TSb7WnhluLexgkMFyyYEcDKuVeQjqsgAAHYV+ufxq+Bugf&#10;FrwFNo/xL8EPqNva/PZzC1B1DTs4HnW1wRldv905BHpX57ftefA3xZ+y5dWg0fVG8R6LrF9JHoet&#10;Ryq80zRjJR1XIjZQQR6jBHB5/PM8yXGZHUdeD56Te62j5NdPLp5n9I8A8X5Lx/hll9ZKjjIraWjq&#10;RSd5R/ma6pJNLVpHh+v/ALWPx20n9oj+34/C2m6wzQta69eQ+HIJbmS4SM7jGpZEGAIhtByMEgE8&#10;V758LfHPw7/4KB/s8z6X8UfFWl+BdTikEWoQ/wBlxQrfpExOGy24SscEdMAEdK+cfFeq+KNSWxn8&#10;YfDg3i2aZhuI/wDRZJwjs7+e2QZRtYYYDI5riNd8c614Xs49O/sS4t9PnkWSxlhm88iQkyArnoFO&#10;xRu64atcnzWjR/iU1OL6P8090zyOMOE8W5ctKpKjOD0lHbqmmtmvkei/tA/8E5vEHgK3TSvCFqdY&#10;0m8BuZLzQtQWXzJuSCFUnyxtKkg/3TXjfhfXvizpviW81XXfBtlb29rdGK0aWwFvHDtj8uSFFbjk&#10;YLAZzuzXV/BX9rbx/wDBrV7rx/Hr0mo/YbhN1lZptxeM+DJNEw3NCoznAwTgdK+uvi7+zV8Nf28f&#10;2ZZf2j/CNzpsXxI0B/Nvl0u4EdnckqWczQjkSYxgjn5cGvov7PwObUp1MDeM4q7g+v8Ah9D82qZ3&#10;m/DeJpUs2tOjOXKqsVZxfT2i2V+60Pz+i8A6l4I1pfEvh3XtTs5o282C3BYfZiX3YRgchQemMV6i&#10;37Yd944/4k/7Q/wg0H4iaDocccVhceJLwx6iJWU4VrlF3MpJPy7Tj1ritU1XSE07U9Q8aa9JprRe&#10;Xa2ci2bTGaQSKrGeP/WeUFLHgZziuc0PRfDeutYjS/D9rcwzXH7i7lcQiMKjEybyQF9cnp07Gvl5&#10;XPvI9z7Sf4G+CLX4R+Ho/gN4VtdJ8I/tBeAJrC9sdbupLiWy8a2EfnRadJMR8imcK0anGR14r580&#10;j46/G2T4c2XwT8YXNxd+HreZr618L69eLD/pKkxsIJcFoNsgIEaj5sVrfsk/tmWXwktdQ8FePPCi&#10;+I/h34puFn17QLnUm83TtuUg1G0lb5YrpG5D5BbAB44r2zxx8C/gt+0l4O1j45/AnxXo8fiCGR/O&#10;exVYpNesoRulE1uTm2vlH32A8txllJJzWWtvIpfFqfI1j4R8aaglzqnizdbmO5itb6G4vo1mmupZ&#10;WZAuSGlVSdrYzgYz1r+lf9l7SLnw/wDs2eAtGu1iWa38Iaesi2/3AfIXpX80PxCm06z+J9nqDeIL&#10;XVVj3H+yLFg8VirPgRAgkeYBjv2r+ir/AIJ4fHGz/aC/ZK8KeNbSGRfsdimmu0kYXzPJUIGwOBlQ&#10;uQO+a9HLZU1KUert9y/pHzPFVOtLCU5r4U3f1e36ntsjAHbnqKgkXJ3Z6VJLwc1C+c7j34r2Ej4O&#10;TI5csM5qHaCuS1WpYgycH9KgkCgfKO9aRMZIhkbyx8oqtOoYY29atSfdz/SqrD5ua0ic9QqyREZA&#10;WqVznpjnd0rTusgfKR93NZ163yFhw2fmYV1QOKqrFC4GHx61TlJz86/jV26LBsqKqSjzgwC7e+a6&#10;InmVtyjMq5+Vv0qncxsOdtaEsa7+V5PpVO564raLPPqR0Mm9QLEwLVh3K+W+3FbuoDIIA6ViXY3N&#10;k/eruo/CeFjNzPePDMd2azpyQDWpcABu1Z94ikcL19a76XY8DER0Me7AYkbQc+lZmo/JuEI2lR3X&#10;rW1dW67hkbe3y/zrNuoi24lh6fNXo0pHzWMp7nN3wcK2ZFU/wsRWPfh2DOr/ADA4O1ea6S/t4peG&#10;HNY00H2dmlyNzcHnmvYoTPh8xoO7vsc5frMytckk/Nj7tU5AGPIrUvYS0jLCcKfvE9zWa8YVyj9a&#10;9enK6PhMVT5alyFl+bd/SoyMHFSMCORUbIfug1vE4QqROlR09Pu1sVIeDzipIBgjvUS/eqxGyqvz&#10;D5gcZFZyCPxF2z3ktkdF+Ybe31rb0+3URIillX0rI08fIu37xZgWPpW9YrLGFhQ7j/e7GvNxEj6v&#10;KaezZqabEqDDj5m/WtazUhgrRZwtZtmrMdmzHrkda1rHeV4ReeK8Ws9T9BwMeW2hqWZJGyNMdK17&#10;QBRhl78VnadAR0ODj861rWJsY2/drx8RI+xwcXpc0rHYq7j6fNWvakfKy9MVmWMYdMBa1LQFRsxi&#10;vNrH1OGjaxo2Z7GtO1aMjAHI55rPs0AXjrWhbr9w926mvPqHuUYsvWbZJ2jv6VpRkP0OSBVG3T93&#10;vC1pWEY8vzP4v51yzPYoaKxat1VhyauW6AjA+lV4wFGdvNWYfkI+tccmepSLCRkN96rMACH525ao&#10;Y8lqsRjJA79655HbEtIQBx6cVI5JhzUcYXGB0p7tlMDvWR0xPl7/AILIeIbrw1/wTy8aXttEG86e&#10;1gb5yMKzNk8fTvxX4C6Te2NldXlh4j8VXUMLxfabGx1Rt9lJyhZgjfKCCTkDkjmv3c/4Li+K7zw3&#10;+wJq9hb6PNcw6hrFqt1NFMF+zxqSTuB++GzjFfhb8PNW0yLxDfXusosN4bc3ej6uIRIqqr4kt7hD&#10;/rMrwD1Bx1Ga8TGv/an6I/RuHU45PHzcvzsb/wATb628OaNZ6fBrOl2ujyTJPcLY2+6zkmfZ/pEZ&#10;7BQceuMivPNXj8TWMNxpsXiGygs7mY3dreQWojl3FGAIlA3eUQThD8vNdZ8SPFFl4p06HxFoek2G&#10;v28t632Jbp5rSOIAESRPHkDj+8MZ2jFeaW2qarH/AMJJBoMel6PY32nx22oaXNP9okuyZVy8Bb5i&#10;QwU/KRhVPbNYs9ZGkvhbwvcXEOmePfG1nJpNnMkA1iTUGu4DGCoO3YSWRN3CL15xW/d6hpWm6NHL&#10;4w+IFvAmroq+Xc2X2i3ELJlXjKjejnoR1xXL6fqHhS30i68NJ4f1C0gsZre4a41ObzYLWLH7yMr/&#10;ABM7HgjgZq7pM0i6pqOqeAPFFrqOniaMx3dxpTbJmA3OIoJcgEH+Lp34FAM6/wCF+tS6jomn+G/D&#10;1ja6KouxPDZrqzW7S3Jc4lzIduzb8rKe3X0r0L4eafq/im2i8Vaz4Xhj0XVrpjpMchSJb5klaMzs&#10;33SodTuJ5IHFeT678PvAt68N/wCMwGsfIXy7W1LpNByBsZAeWJ4buT7Yr2DwdBD4p8I3mh+MrWGP&#10;TdJtYbVrWa3byBDCePJRf4yud/Xk88cVM5cqua4aDqVLHWabF8cvEevXtvDYaf8AYdY22umeIZ7g&#10;2raSYX2zyRL/ABI2NqnpgDFe4jw9B4J+I3gzwboHgzXta0vWlJ1HW7fcZXwOFYj7uTglu46Vgfs1&#10;ah4U+OPifS/Fmg6Zrmn6Dp+jxpzCtvZ3lwjuqWyKANw2AEgdWz+H0h/wT58U6V8V/HniK9s9fa31&#10;TS5JbC40uewaL+zyJGChCww7bVBLdCDgCvNjSnjsbChe3O0r9l1fyVz9Hw9ehkGQ1sxklJ0YOXLs&#10;m0tFffV8qv0b7n2J+wZ+xx4R1nSz428RfDxtP8uMR2sgs/s63BOcuyt8zEZHJ4PXvX0B46+DOkaf&#10;o0iXt7mBYDF+5sUjYR+oK9Diun/Zx1Zr7wPYnU9RVppIfmb7OI1O35cYxwa0/i3e2dt4funx5gWM&#10;5CyDI/CvsKmKrQxEaMPdhC0YpbJLt+b7tn4FHB0sVh6mOxD561VuU5y+KUnrr5JaJbJJJHhHw50u&#10;70LxfbnWfE1rd6fa7Y1NxZ7JlxnaCcYbjuea+h9H17wPDlrW1sfOYbpGjVQW9zXxT4h8d/Fvw3aL&#10;ZH+w9Tht5pJYryf93KyMeN46sRjH4Vz1/wDtN+IbG/muZdsU98m+SG3dljib+6vOQPY19FPIcTmk&#10;VKMvu/W1j4r/AFuwPD03CcbXfX06PVabedz7d+IPj7RW0+S3WWPa/wAhZVyNv/6q8U8C2ujav44k&#10;uGXzoDIUhNwSSqDOAAegrwzQf2itYvgI9Qkl+VsRhjjjvn14r0zwX45hutR/tKwmjDFVJjVduF7Y&#10;HvVyyHEZXRce/VGdDi7A8QVoyWlns9z6q8PeEvDElsoazgYGPGWVcH/Zr53/AG5/2GfhB42+FGst&#10;4e8ISWOpXiq1ncadapIsdwCdsmw8LzwTxxxXqngv41+FbewhtdUldXbJX92WBPp9c9qb8aPjH4Ff&#10;wjNYeIL4Rw3EW2SGRflLHgAn+HFfLxw+KlWdKak4T0ktdV/W3Zn39PMcLhYwxuGlGFai1KEtPdkt&#10;nr9zXVNppo/AT4n2nifwJq9/8J/FHgG11XVrfUpvK1y8DWixBj/q9vG6EDnb92vGZ9EsEurjw1qn&#10;hu6gmuLrcJNPmaaGNoeY7hGJ2CMuzDyuB1zX2d/wUC+H0WlfGHSviL4Mmt9QjW4kttRs/tHlQzI5&#10;eNSkoI4yATnqa+QvE+leINB8LtHdf2fpPl3VxFfT3W2S4uGaYfIrngKChwOpBY18RKlUyzMqmFk7&#10;8kmvW2z+ad/mf0zjq2C4o4Xw2a0VZVacKnpzxvKN3/JJON1a9r7ux8/+JNLtNPOqy+I/EQn1i6uV&#10;aZNBXZb3aCXO2RF+UkFs474wK+lf2Bv25LP9k/4xQDTpNOXQ9c+9ZyRtN5ryAKTIo4XaA3yHpkV4&#10;Zr/hu0fWZbP4aaPY6n4h1P7Usi39q01vFZFEHmgt8qyB1Yo4wVx71zGhS+IfCNjeaVdaDdX2oaQC&#10;9xr0yCTyI5GVfMVm4PzYG4c5Hua+oy3HVMDXjWp9OnRrZp+TR+E8QZPh8yw1TCVr2kt1o0+kl2ae&#10;qPc/22vCfh6y+J97rXhrXI7rStY3XtnNp/Ct5j5AGOvPUdgK8TaKS1tmsb+W1slkZo/IuJPMVQVI&#10;LMB3I/Lp3rsvC3jS/wDENtD4C8d+MbjU7GyhEWl3G1S9nK+5/wB2Twqgj5mOfSofHfwz8XW1hHq+&#10;uWaS6aIVCyRI37+EtjcXz1PXPrXRjqf1qrPE0I+47tpfZ8n5dn8tzzctlLL8PTweKqXnFKKk9Oey&#10;sn69131OR0KbTbu+Ww0jR7e+07TZkn1iC6Bt7WZQerqPuw9hnnPPWnfDXV7G4aHxDcfZ2uofNluI&#10;X1RILeCBF2kqMhtztlf9rPrkVU1CTWtYH9gaba2dlo66wJ5V8+Sbz5SoCoysTkhc4xz610+jWOva&#10;XoLapBY2N3Yx3X2bTbrXJPs6tI42Dy4icu467mzgdc15PQ9zQxdAt9O8GePI9P8AF/hKaGzDTX8N&#10;jps0bTtG8paIrKfv7dwzn6V/Q/8A8ErdbbxB+wN8PdUfwlb6LJ/Z0iXFraphZJFlZTL7lsZ/Gv54&#10;viZrGp2HxWj8SaHarc3EEMdlLefY9sMch42IT94DoWHB6iv6G/8AglJOLv8AYA+HubCG3ZbG4R/J&#10;cMsjfaJMvn39K9DLHD20k97affqfM8U+0+oRa25tfu0PoRzkcnrUTkdDUkuNoXB9Kgk4GPyr2j8/&#10;kKsrH92393vUMmF4z9Kf86jeRUUxV135/WqjuRL4SJyScnP4VFJ8r8jrzUm8Y5/lUU26QcPt4rWK&#10;OaexVmfezAjiqcoVsoRV2RRkkuDiq91GNm8GuiJxVLvUz7lA3AOKpXBO4YNXZwzJlfpVG8jIfDdK&#10;6Y+Z52I7orrNudtx6H9Kr3cayoWwV46VYZEC7wmP9n1qrcSsFPH51pE4Z/CY+pKg+VvSsW7jRWzu&#10;Ye1bl4m84YZPX6VjX0bLJ833R616NE8HFozbgIxw7fSql4NqfMO3NXp0DPyOnSq9zCXXDf3e9dcH&#10;qeHWjzRdjIuV3QZx8uOKyL4B2LEbSvb1rauFdkZQNoWsu8gOc5H+1ur0aJ87jIXRi3CsW+Ufgax9&#10;ZjVcSL9GC1vXsUzAs5X/AID6Vj30CyR4jX7vNeph5K6Pj8wpy5WjnrseSpVV43fxN0rKniVZiXJO&#10;fUV0FzbrMcsoX1BrJvDH80boMoetexRlsfA5hR5denQz2BDbcVGo7mpZCSfMH0pldsTw2R05Bxmm&#10;06M/Ngmthvcepwc1ZtVkzzzk1XVQ3erEOVOfSs5bFQ3NDTNxyG52+lbmlKwk3M6tzx83SsfRmPls&#10;/kfKerbuntW1pcTtiRHUDnK4ry8R1Prcpj8LWpuWoLfLt/KtO0JHykAgLgVl2e8jdjoPlNathsfa&#10;K8WtufoOB6WNixRwuQB9316VrWgLbTtxyKybE4faTzxWxZqWKtu6HpXkV+59jg+iNew7c1p23zDH&#10;5Vl2OBtXn33VqWIK/MR0rzKp9ThbaGlaD7qsPu1pWibdvH1qjb7WOCvatKHKqCR1Hy1w1Ge5QRct&#10;yy8luDxjNaVqDt5H3elZtmQ7Ksi9/TrWjbFs4J69K5Znr0C9EA5yRVsAjHFVY1/dgqKtRfdOf+A1&#10;x1D06ZYhVi24LV6E7QAQBVOB2C7QOtWo9u07s+1c0jtiWEGNvNPlPQVHByAfaluGOAuKzOiL90+L&#10;P+C8fiTwxoP7FFrZ+J9GkvobzxZbYjjkaMFVDbgXH+r+9w3tX4u+FbXWLj4i/wDEx8O6S1i11HBZ&#10;XFvIxnQ/fUE7sMWQxgk8Hbxjmv2f/wCC9KWR/YosJ7uynnjbxZb24TdthJkVwFlbsCwXkdga/F3T&#10;PAXhTxz4iuvAF/4PutI2SNLeXC3S7pgir8iKT90MjEEZJD8dMV4eM/3uV/I/Scg/5E9P5/mzL+Nu&#10;u6Svjy4Sx1q60u4s4EuLG3htVa1IXcWDggoH3DADAggt1Fec6/qkdjqsGseC/ErzTzQyJ/pGjLHI&#10;0MwxKqROMEcnkdumK7b4olZruaS1tVt4/Ja18u+VljtynKOoB/eBlQqMhgNx6VzI1/xV4t8N2D6/&#10;rWn3WoafbINMa4PlyFRKoFvFhfnZc8gY4PXPFYHp+RVsbqS6vGtfEuntcm/tXMaNaNAptwuUcKMD&#10;kgDnNdF4U06K71htJm0O60O5toxHe2tnJvW1bG1AQ/z4b+MZ+nFUpPE3xc8ReBLbSfGlzfQ3l2os&#10;9F1K42usOm2+U+zoo/1fzMDkkFjit/QYZrrVrjw1ruuXU2tabeSR6rrEqpNcy3L9fOlOd6Z+VSD8&#10;o7nrVBoaOkaJ4t8Rzr4e1nR9Jm05rlmk1TGyWZf4YlfOEOMH5gea9T8I+ItU0LXNQ+H8VpqUniS3&#10;sWXS9FW0U2NsWON1xI52oqL1YdRjjNeb+CfDttJ4XutLj8LQz3kzPeTxtNKtrdMHwhI8zqBglgeT&#10;gYrvvHZ8aarLLoXhL+xYbfUNNFjqlnrMzJPFOQC1woJLZBGMEnp3rKs3y6HpZbFOouh9OfB/wi/h&#10;DQ7Txh8QvHf2qHQdHkn1W/gvWj0/Todx+aG3B+Zm3YDcDjIxmvpT9jbxn4Y1CwFj4F0SNrjWtl5p&#10;629+kl/PaBnQTXGADuPlkgMSQteA/A+/+H0uhXPwVn8OLrera1p0Z1yzs7EXJMUKBclC4wmF3Y/E&#10;VX/Ztf8AZt8DfF/Wfih8HbHXtPi01Ui1GG5nYW1uj5UeWm8neNpOMkfSubA4qWDzWlWXRptPW66/&#10;h/w59tm2V0s84TxODtbng1GV7JS3j6JySu9Va+h+yX7OXxT8EeHLFPh54k8c28moRwtM0V9tVipP&#10;3R2J+lbPxy+I3hbS9AFlpLwyyXCuIfshXLNg4+tfnXF+0boFzpVvqFh4ksrq1nytjeXEJwDn7pkY&#10;ERnOByRit7wz+0x4H13w6h8YalfaXr1vdMGh/eeWYx/FG6DkntggYr9LWR0cTUWKpT5ovXTX5+X6&#10;H8ty4kxWDpvA4ii4TjpaSs1bRpb39Vo99rHrt3a2vxU26VZpeaffSbYo21SExxwyFgGyw4CkdMY5&#10;rqPAX7CNzHbz6f4y8Rx6hHNqCz2uoaV8rGPBzbtkkDBPD9fpXI+GvHfh3WrSx1Ww1WZ5FhxNY6lH&#10;lmbcMEFs5Ug5zXt3g341aLpNvHH/AGhaaVbombhPKDJGDzu4+h5roxGLzLB0uTDNpemun4/nc83D&#10;5TkeZ4j2uNipP1017q9tn5NHJ6J/wTfsdMb7Vqfj1ri4kbzHzH90/wB3INdlafsp6VpTNcW2oG3/&#10;AHaKI1lLYKjAPNXvEX7RXhbRoDPB4mivlaYJHdQyK0crYzhcdsV5zq/7WuotqbaLaur2d2xWH5gr&#10;QTEdSf7p6fWuD6xxFjtZzf3JHqQwPB+UxtRpJP1bb+bF8ZaN4u+HlzJHaXq3FtHIWYeZhmUjn8a8&#10;61XxtbXsc8er65eXFrJuSGDVFHlIHAPzDGSeuGY/SneLfjWtxDPd3OpBrhvllVmG3pjGO/NeD/Ff&#10;x74Z8G6Xc+MfiHrkMdnbmMzafNeyLHdv1i+XOPlyD6V7dONHA4N4rHyUIx3l/l3b6Jau6R4MaOZc&#10;QZ1TyrIqMq1aq7RgrvXa8ntGMd5SlaMUrt6a+Uft/wDi3wT4bv7bw9Jd7dWjMcdhYPavsujISdyj&#10;kBVGDuGDyDkYr5S8QaN4j0FYdN0HwvBDG98LmRrjVGnMxRdzYVyQASSQT6/n6h4l+Jeq/Gjxfq3j&#10;q18Z6XJbWt19l07RtyrJOuWJeJ2AyqqDkZB245rzXxr4y8MWEDa9LPp/2WS3Rri8hucOCMbECvuG&#10;7bszt2gEcg81+GY3F1Mxzarimre0m5WfZ6JeqSVz++MJlOB4e4Rw2VU5KX1ajGkpJvVxjeclf7Mp&#10;yk4t6tNfLyTxkb2KymTxFr9vaWc8kvkw2MSxz3MgIcW7SgfLksNw+6QDxXlXxA1AeJdHv9f8V+MV&#10;hsFS3j0ew0yIlo5yf9U6qRiMKGYseCyjjJzXpl9pvhu5tf7en8V3Wn20zPcS6ctuLm4cuxV5Ylxt&#10;YlSSP/rV53LFo8niGztfAfwyZb3UGkbQ7zVr5pi7oCpMyYVY2IIKg4wfUA17dCXubH4rm0eWvuZW&#10;gw20C29vBJazae6xrC2j+ZLJdz7WxkuSIy2fm4wB6V6l4N/ah8WeBfAGrfC/x/YW97outx+RJb3F&#10;qj/2f8v7sxgLwwxyc4B9zzwUVpbwQXMst7b6fqV1a+Xb/Z7wR+SrN+8nlXnAO1toBz2NO0jVri3s&#10;7pm0+LddQhdLV5jMA4YNHK4IAxuUEqwYEV34fFV8LU5qbtdWfmnun3TPn8bgcLjqahWjdJprumtm&#10;n0a8ijrkviW8vNN0rSpPJ+z3Usyx3FwpgWHYR5+0jAGP4z0xir15GNXuBdQ+HX8yzs4ZrHU5bwPP&#10;dPtCoIQBsx5mT90NjviqkF14g1Dw9fafrLRzXf8AZ5FxDa2pk85s5ZVYECMYHoVHQCr/AIF+06lH&#10;ceMyxtdN2RWixW8iWzRTY2xw5IySSM7l+prjsdi2GeM9ZvtXv5p7+x2y+H5I1tbqZnSS/wB5yxZX&#10;Y7go43DrjNfv3/wRbmtZv+CdngsWWkzWqi4vA7TZ/ft9okO8Z6D+H6g1+DfxvstY0fVPDFvPobRT&#10;ajpsMun3g+eGdjIyyLvYn7uMdjkV+43/AAQv0fxvp37B1nqnjLxK15DqHiC7l0q2ZifskKt5ZX23&#10;OjPj/az3rry9f7T8n+h8/wASJf2W0/5l+p9jSHbH+lV2yOfyqZjmPcBmm+S7Bm2+49q92J+dSIZH&#10;DJu71VlZsHafqKmOEG1qhZh05+laRRjJleRmwFXtTA4XODzT5l+XKtVdgychq6FE5JSswuCrt04q&#10;rdYxkCnyTEEM4z1qCVt/yg1tGJy1JXViucg/dqreeip3NWpGQuAh/i5qtc8Kx69s1tHc46q0sZ1z&#10;lBnH3qqynt79auXCHbx1NU51NdETzankUb1ckbc1k6gmXAX+9yfWtqdDjIFZd3E0r8HA9a66T1PL&#10;xUeZGNdq8kmFqCSIkc1pS2zEEdOetRy2y+UY0FdcWeLOjJts5+6U+dlhVG4tgp3H8AO9bV5aknBH&#10;NZ93vgGI2/3gRXXTkeLiKG/MYF1CE6j8lrE1KLPJBXPUiukunUswXBGaxdRcI7HaVX69K9bDydz5&#10;LMKUXE5TVPNTdKRwp4rAvWPmMWTdnmug19yXkQHcu7txXOzBmbOCvYjNe/hl7t2flmbS/etIgY55&#10;x2pKWYMBmmKCwzuruR4I2nIv8VMU5FPRv4cVsVIepI5AqzChkYHI6fNVdFBO41NGx355+X0rOWw4&#10;bmtpLEQshCsuevpWxpYiBwsv3uqjvWPp2103oQqquD6fjW1pwUR7wPm3cbeK8vEaXPr8rXw+Rtaa&#10;Qi/KR/u4rY0xQ0u8nHtWPYIZHzt7dfStjSzJ252nrXi1+p+gZf0RtWaICHB61rWW1Qqlsc9ax7Lz&#10;CfmOP61sWceQc/w9eK8ev2PssH0NKHaGXbu9a1LNhjKnNZmn5zwx+7nmtO2G0gBeP4vevPqbH0mH&#10;7mxYS7dqN1rQtifu7qy7Qb3Kt9VPpWlbHaN5rz6iPeo9DQsz+8BQVo2wJlCBelZ9uc/OPl9a0bV2&#10;k3HHG371csz2MP0NCE7Rt3YqxCSzYPbrVOJyTtC1btiMH61xyPSplqIgHIPSrKMCMCqsZx8uM+1W&#10;oN4OTXPI7YliDKdf0p0oDDdg0AH+E/pQ4cfKWrM3Phf/AIOC9WFj+xDptlLfotve+L7dZoZoyUlK&#10;qxBYgjAXOa/G/wAH6D4S0fxJqmteIm8+40Owe4trxW81YAy4EnLZIUNxjke9frx/wcSa0lj+x3oe&#10;lS6NDM1x4kDxXUobEJReVwOzBuSegFfkH8NNYsbK88TaZd69pFpaz6dm3s1+aG6AT9787Dd90dM4&#10;46V4GM/3uXy/I/S8jTjk9L5/mzjbqPxJBfQeHdC8bWuoTQRpdaPqFzueUglmaOISLtaM7xlCp+bp&#10;3zz9nq2laveLd3txbWuoaaBGum3zMMM5Ie4jYKBHtOMqRwcYrQ12bTtZlbQ7bVY7i80uMXFiYbsK&#10;l5D1HlSEfu5FXOfpwDWTLY3Gka1Hr3i6W6bSdWsysLaW8MssiujBd+ckHIywYBiBWR6ZmXS+GbZv&#10;sWteONQvNLu41kmOmyPM0s/JCHfhVIYKGxjrnmu58HG1sNE2aZYiIpA91bvHp7vHK5Xm2ZwT9/GA&#10;zA4P51z+lQ/BiaOHw9a3mvah9rZHms5rdLYW+2RQzM5LbVZNxGATkDgV7h+zZ+zR49+JXjSbxJf+&#10;O7Pwf4N8KW/9oeItWuLl3tYIoxhPlADvI2NqpjJZhjqKrYL9EU/hjbyeLNVs9IXS7jUldvMs7W3t&#10;5N0cwGfIj8tQVw2drMpB9a7S4+CH7Q+mahpPgn4i6PoctwPEkWrtqEtyLnVNOTI32ty6Nt24G7B3&#10;HJPTpX0vp/wm/aF+IX7PWn3P7BfgbSfCXg2fTrpz4h1zUoIte12CMs8sybwHWIEHYq4wpALHrXyv&#10;8O7f9oTwt4r0u8tvBl1eWur3yxQf6UC+oT4DhRnczAIdzHk461NSPtIb2OrB4hYepdq/le3/AAT6&#10;1+EX/BLjwP8AFDxXrGv/AA2+PHiTRte1e6Z9Pjk1pbUS8nzAG2ErHjGBySeKy/hP+zN4S+DOm69F&#10;cvrP9r3uqTW2pTa/MizWrQO6KvlrkHcOcgE8jpTf2I/h38U/ix+0fN+0Pe+F9a0nwF4eEh8C6frn&#10;iRbeO7uoG5uZWkVd1srBnIwpGQBnBrovj7DpN3r2v/G1f2i/+EkbUtUvL6+Gg6Wtxa6PcSCPznd9&#10;+8Rqi5TI5Lsa5nSUo80Vq/6ufRYXGyo4r3p3pwSut1zXvaO782+y80jze3+L3jr4Aa//AMJT4M+I&#10;Qj0nR7j/AImljqljHfWV4JQw+zSQMAHeToMDcuM5rtP2fv21tG1fw3aaF4vu7PS9TuNcFkdLsMK2&#10;nwyyMQGhbAVFDKoIfoa4/wCB+s/s4an428O/tP8AxDfVPEXwh8G6xJZ+FYRpYtJvFOrGEyi5MDsf&#10;NSByVdi5BJQADJFcVZ6MfjR8dNUvPg78G/E/iLxZrmpXF8ulaxpsCy3UWC6iJYiPL2t/ePZRmtMN&#10;mGZZTC2EqWm99E09b2s01p3te48Vk/C/FWOeIzbDR+rq3KuZxto483uNT5nbRXUbX8j7DtPj9qOl&#10;Txy+H/iNo1hfaNczJcWWoMjx3C4ZdjZ79MEEgHFdV4T+OPii8+y/8JH4y8NR/Ysy22iw3hR5RJ8x&#10;+YL+9J27QOg3V8G/D/xvEfjlYfCX4qfs9fEiDXLvQLo3PhmfwmbeQ6qmRHGJZMj7MhCM05wAOD2N&#10;ehfCH9l/9r/x1oesX3w5Hg3XNY0e6Cx+ELPxdD/aEo5MgtQ4XzWRQRwQCRxkYNe1HjniSK5amHoy&#10;fdpp/wDks1v6Hh1vCHwdqXq0cfjYpK7UHGSWvXnoyaV0t5erbPq66+J3g6wurfW9I+InhuxjubV2&#10;vo0vpPMtd4IKOjKVVskj5e1cF45/ak+F3hS7nXUPioLqK1+VItNsTMz4HXLFe/HTvXzl4T0X4uaz&#10;4Q8aeIvix4a/4QPT/DusyWLah8QtP/s+2WNcHc0oLG4mJG3y4lfqDmuL8P8Aw1+NnxU8a+FfDngO&#10;bT5LXxGyw6brOswtbeaf4nWPLOLdcFvMfb8vJA5NYYjjviyMfcp0qd9LqN35W5pSTfyPTyjwc8Ec&#10;VXlevjMS4rmcZVOWKXXm9nTpuKXX30raJ30PoDxn+3Wlus9p4R8CXCrdIqRahrmd0Pq4UbR9Mg15&#10;JffEHxN8S9bk1Dx9rLX8NuGMa3F4I7WQ9MZYcnA4+XnNeTeIPiVqev8Ai7WLHwdBea1p/hm4ks9S&#10;1phnT08v5d63JO11ZslRwdpB71v+ELrxXPZabq+rfD26h0TxRO9v4dvLiLzPt00RxIbdTnzMHIDB&#10;SM+4OPlcdiM/zbEc2Oqyny7XatG/aKtFO3VK5+qZTU8O+F8lUMhwtPDwq6O1Np1HF296pPmqVEns&#10;pTaT8zX1TUdO1q5h8OHTtNkW6nkbT9PuGhEUcKj5XLKE2k49ie+a5PxjdHx6bfRbfTLW3t7m3a6t&#10;9GktRHHdTRhoSyShiWiUp68t2rL8a/E2DSr288JaH4CureTTdUKxx6p5Db7NgAxmkwMMH3ADYDgg&#10;E8VkeDpPAthLrXjKO8mnfRbqO2t7D+2AwtpnZnWGJCGIDsCflGMjnGa0w+D5Xdny+b8R/WKbULWf&#10;b/hyz8XPGXiHQdB8I/DyObRdLXQtHkuG02OHbNDuYHyxNtJkRioYZJKlmwRwB534S1LwNrTyeIPG&#10;3ij7Nq09vNHB4Zs75184F1CxTu6nG7O5WB9yeMH2vxL8E7O2+FUfxW+MOuxtdeJphH4a0uG3IutX&#10;vHzlERmUrChKKXwq7uFBIrhP2p/2Sdb/AGbpfD+r+PNBufDt1480b7bpOkeIoF+0W8IZFZpFV90b&#10;M2drHHy/w55HsU4qMUj83xVb21VtI8k8N2lktmJNM8HTWc0dwVElwvn+UoVtzFmb5yDtAG0glga2&#10;7PU9Eu901jc3k+6RoJJ5k8tWYDK7QWLBiueANqj86rx61f6I4/4RrV1gjsISiztbqZA5kTg+Y20r&#10;u2Yx82N1P03TXNidQ0/S1vNUkkM2ra1dK7JbFz/qYkCjYxBzvORxVHP5D7bXYILj7NdXMkO5WDLB&#10;anyo49vzbpS3JB5IA5AxVq61K3t9Shstc0nULjVIYhdaGs1tHGrtu+ZhsxtVB2AOelVbu1W51cJb&#10;GQ2+1kaONS8UKdSQFGN2OtaGkX+g2V9IPDsV1NdGzYaf9vuw3kqp++pfLbmOTtAUY656mJajJNX8&#10;cXNl4b8NW9yomuZrNl/sm+kMhtcSsZJ2BUHJySrBs8jINftd/wAG92oazf8A7E2pjVddN1DF4umF&#10;jbSPl7aPyk4PHGTk1+Jnxb0XTrWz0HxVqTSQ20bfZrcxybuhLMN2ByCcntiv2f8A+Dd6+huP2UfF&#10;lpHeW88kPi1Wnkjk3M7Naxc+wxjj2rowF/rSt2Z4vESvlM/Jr8z9AMsF+7U6KPLPHaqpZ3Tav5Zq&#10;5Bv8ra47V70j84p7mVeYEhAqpKcP1/OruoqvmZA2/SqbFtvynn3rem9EctTchkDEYBFVZySMAfdF&#10;WpiQmCOaqylg7V0ROOoirKrNGAaawwN3epJtxX5R9R61EcJygraJyyIpowuPrkVXuBGrYNWp/u4q&#10;rPOoOzaOBitInPU2KkqnOcCqk8e4YAqxNcNlsBcVTe4YLg1tG551S3MVbldowetZt1Gi/KprQllx&#10;u7rVO4jDR7x/erppnnVveKEqgpjPuagUK6sT8tTTgq28k8+h6VExx90/LXWjzJWKF2CeduGrMvLW&#10;UoxkHNa92w5JHSs2/uo1jKkCuim5X0PKxUYO9zmNQt1jnwCcdc+prA1pyFbtu6jNdBq8mXYiuZ1V&#10;hIWG/kcNXu4XdH59mslCLSOb1J1TPmk4z2/lWPcRsWZ3b7p/hPGK3tSt1uG/ck7f61k3cUSxtuH3&#10;fvD1r36MvdSPzDMKMudmecFsCkQbztFPmGJM42j+VRmVkb5DXYeC9JEfToKdGVBy1RoSTyafgbc5&#10;roCRLnJwpqSMkPnP6VEn3qltzg/Nzz8tRIIfEbli2Y9gChtvynFbWmmOOCNsKO/0rn9NMlzMFLn/&#10;AIFW7AR56hoMdsDvXkYj4rH2eVy93m+Rs6dOI/XGcY21sWLxhVHme9YtkECKdzL/ALx4NatqIwF2&#10;nG3ivJrWPusDKXKrm3aguFJkP3ua2rbgjDdqw7KT5M4PP5VrWDknGeQOa8itE+xwctjYs24wrYNa&#10;lm24CMn5sfnWNBjcCr/XNa1mQE3jPsa86ofTYWWxr2+TwBWlDjYqn8ay7ExjG7lu/NaFvgn5jXn1&#10;Nz3qDNKE5AQjitK2ZVGA+Vx/CazbRQR8nPGOtaEChVwse3jpXHPU9ihoaELbdpGOlWoGcg4qlbgr&#10;1Hb1q3DIB8o/4FXHNHpUy5GpT5qsRSfLy1VUdQOtTx/d5rGR3RZdRiF5NKzYbDGolkBABp0mPvE9&#10;PesTc+DP+Dhi51C0/Y78N3Gn2yt/xWSbpmPMf7snbg9Q2OR7V+L/AIBv9Au7m6tI7b7RcSEPYySw&#10;LHDFKS+YXY87SoJAAJOV9MV+x3/Bw5OdS/Zt8EeDdO1hY9SvvGBa102SQRi4wmNxdsKoUsBkn+P2&#10;r8g/DcvivwFq02g+ObCRbO7kkZo9JtY7iJJ4XCB5ZQxBUFiMrz93jBr5/Ff75L5fkfpuRxf9kUW+&#10;z/Nnnvi5Dr88Op6F8ObiG4j+0G8gt182NIYjguI1AaMgFuWGCD25NYnhe68EQwTfYvEM+n3G2aT/&#10;AImUJMV5MNpiii2biXbkHIUA456mt7xPfX0vi211WS/kt7pBLHfWum3TTSXpEm0r+7G5FYMPlcAH&#10;HU9Kyr24n8CeIbfxFpWj2puLe8kMcepadm3tVYYJddw+ZcjjrnFZ2PS5j0n9mb4Sar+0H8RLPw9H&#10;8J7i8shcQpJqkNyIxFK/EdttBywdyOScgZPA5r7W8Qa78EfAHhO+8KzavJceA/hzMl9dWtqotE8c&#10;a/I4MZSVwzNbg4CqRhEVmxnFcb+yt8Lbf4HeEtHS9uo7nVfGsUGk2U9qvl5/tJfMNxEpYMHS0WeN&#10;CR96QYrz79oDwd8YvjV8SNB+D/w00rUbO18OaaLgQ+KNMNqtpdnJubudnARPTBOAvQHoQnU7L9kX&#10;xl8Uf2kfj3q3xH8R+HtQsY44Li0vr7+1vK0nQNK24eSMYCqsCjLKoOcYJPU/Sv7Lcfw+8OReIv2u&#10;vDlpaah4Rtr678N/BWXxs22w07SYcR3muSouGYyAbQ2ckrgDqKZ+yp4A1b9qD4ZeJP2PvAWt2fh/&#10;wf4a0xbj4wePtS02XzdRjuH864htjsXHnEkorH5kIOMECvGv2lPjbo/j/wAXaL+zb8J/DNxpfhvS&#10;7GGC38Px3S7dNtYog6+ZGcExrGVU92kyeTmrXvE9dD68+IXxi0D48fsY+PfBPiL43aFdeH7Pwi2s&#10;aHrOh6OtvNp88dyI7cRo4QlHkVgqsxDgHI5rgP2Uf2DtE8RWtn4H1j4sxzfEXx14fn1n4ua4JUt7&#10;bRPDXmybZntlXYssiqy/KSAE3A8jPd/s0eBvh/eeF/BM/wC0L4U0rwh4Z1K3Vrjw7caTJ/b2uQQT&#10;ySW7XfSO1thlpED4Yh8YPJHUfEr9pv8AYP8Ah5f/ABm/aY/Z7muPGt14y0+10TWNFtbf7NCotoj5&#10;enJcn5VQxzDhAeOCOeXy8zul6Gka0qcZRi2k913Pkf4tfELwp460zQPiX8NfhzY6T8CfhbfXnhj4&#10;PeFVQx/25qEbDz9Rmd8AqzEScMwJEY9h558a/hN8bvBXha3/AGv9O8LalH4Xt76CTxDdeF9ZeK4t&#10;XbaHh85MIC5ZcKjOFwc4JxXq/wALP2pNI+NHhf8A4V7N/wAEsvD9n4S0lUS3fx94mlFjpmcyMtuN&#10;iCR2APyrk4x0rU+NviTxB8Uvjl4C/Za+DnjHUPHFr4gvYb34nfDnw3amz0jwzocO1ok3MCiMm7eZ&#10;HxygyeaxlRjJ3l6f1/W56dHNa2Gw8aFJWje7/vPa7t0S0t69zyOb9qP9r7xD4psdT+KvjbxF4X1q&#10;HRWslk8Wac17e32luy7IovKiAKlD8zM6g8Fn7Hl/jB4M/aJ+CWleFdd8C2Gk3knjO6vp/D3izwzM&#10;YdQdV2iSKdckBk3DHlZHUBq+lv21v2kv2X/2pf2k9P03W/iD4ovvBPw10WS11zQ/DsKnTHWCMiJX&#10;uxtaRiyqvyblLGvJfizqnw78P+A9c/bk+LPgnUvAvhFfCcvhT9n/AOGyy7b6S5mjdP7QlhchxEil&#10;m80hdx2kZxisZYWTl/V2/N/md1LO4xjHmj7zdnZR5Yw7RjbVq7abaSfRvU6b9srw7+0h48+J/hPx&#10;L8SdDs/EXgHw38M7OTwXoviPXIJrSXURFsuJJxbyPsmWRvM+cEnZyea4bxv+zH+0Z8Qf2YvBfj/4&#10;B+LbL+1fGHiJPC/xAvtN1ZLi80u3lXHmOiZ+yWrHKkrgkcnaBXxPqHxbstKs9Bt7r4gXl5pdxbLJ&#10;rWm6XqE3nRbjteKUMADIAd2OjDHI61E/jG30a3udX/Z7+MWoWL3eqz28emwySWt0bNCdlxcgMY/m&#10;6YDNg8VX1eXtufS9tPL0FLNaLy5YOLlGN3KVre8292tLtKy3SR+hXgf4Lx/Af4GeJde1H4eW9p8E&#10;fBMdxD9s8QQyTw+IdVUlUl8qEFpZjJ8wUMIgOrADFdV+wX+zF+0Z8bk0X9sP45+L9J8MaldRx23w&#10;Z8A33lx6jqOnL8s4sY32xQo43NuK7mYkgjOa+C/2cv8Agpz+2h+ysknw/wBD+KGo3HhuS+8zWPDF&#10;8UljnfnPMoYLknsORWT47/bo/aY+LXx50n9oj4z/ABZ1O+8S+F5IG0WS1ZUjtI4/uxW6KQqKMDpj&#10;itKOFVKNur3fVnDmmbVsyxHPLSCVoRWijFbJLXb5t7t3P1KuPA3wr+Ofxm+JXwB/ZX/Zc8L/AAo+&#10;Gmi3zp8UPit43s5L6/8AkcAiNXciN3cFVVcnIyeCCec+Nmm/8Et/gP8As8+JLuz+AN34m1LS5rdf&#10;A2t69n7Rrup+cvzeVagNBCSGAZyQcYFebW3/AAWA/Z/+Ofwx8TaT8SPgzqWjax4rvLXW/Gy6Nfwr&#10;Y6tfW6CP7S3mNH5RIAJVd2Tzgmvoz9n/AMU/8E+Nc+LOm/tm2dvp0V9ovg2GzHw78Qa/AsdrrSru&#10;hviZWWOZXV1JGcqSfl71Tpyj0PN9pJnK6do3hX9jnwhpf/BQT9vDwfp3iX4xeItONx8I/hTdRfuN&#10;CiCgxyXEYB8lVBDbcN3JJOSPzw+LXx08dftO/HW4/aH/AGoNf0vxBcXG67s764vv3VsV3PFEkYI8&#10;2JXVIigC/K3419D/APBRH9rX4QeL77X9P8f/ABNsvF3jrWo5bzUta0/f9n0MnYPs1tcHaZMKABEq&#10;bB82Cc18Opaxz+HdN8P6l4daxt/JZrvxZesJFSRyfLaNTjygVH3QCTiqUbasm9tivqM/i/WIfsmr&#10;6Vb2Nx9oufMs4LVmW6unZdrRrtJQBeRuPC9e9S6br11qN9/whVjp+qXGpLqImtbe+1COERIowWdg&#10;QsiqN3ykgDjnirUc2o2XiS8tYvCFvJ9stw9iun6w7TE7SrMz7dyBwSTleAeoqjGunabqUPhbw/dJ&#10;KIFVtUWa1QyXOQUWOJ1dsoCRnOMkZxT6FL3tS22mXUlsus3fi7T9OjtbWVJo5JnUX7HO1Y9ikbmb&#10;AHIXHfFWPFWleJPGqab4xa/ikk0C3jhtNRkmCQrHG2WhdhGoyUyAuWY9c1g3ul6VcQyeGzP9oS3c&#10;rJDZ5by1XkKGPUKep55Pet7wh4lsJbW2todaMOlxj7TJazTAxXUynCYX+8PujA6CoYajfiuL7WXv&#10;PG2p6NDp8FldmDR9IhuTLa+SWwpi3YLEHgnGa/YH/g3F1fwzL8HvHmiabCbXUIdRtJbyzz6xgbx+&#10;WK/Ib4n3Oq6/o76preqx3WoXmsRp9ns41+zoqN5HybM70yhIZevXHNfqd/wba6zo0H/CwPCRsBJq&#10;kdnBcPqTKQzwh2ATn+HjPPNaYOTjiof10PNzuKnlNW/ZP8UfqcRnaVHTmrUDuy/KtVQNp2j6VZt2&#10;VBgGvoGfmNP4ilqi8nH1FZ5fdGeea0L+Ri+GHbGazpB+82k10U/hRz1viI2I27z+dVLos2UQ8jqa&#10;syEISu7t3qGdVJ5O2uiJw1OxWZlD7VHPr6VHIFQ7FcfjUxXDKF+YZqvNjzGDL06VtE55IjmyUJXp&#10;3NUJFV5PlX/vo1oybUO9m4VapSMHdpFC1pE5a0dCnMiKdnvVWeIxVbvflZe1U7qcMuN3PrW0fI8+&#10;p1M25cLnBwoqu80TjIJ2+lOvpVLHms2e8RBjfhs+ld1Om3qePWrKMiaUDcd2KrXTKkPy7fwqOe9A&#10;3c+9VJbkMpBauiMGedUrQsyvezfeJPPrWHfScY31o3e9zj3496zpoBvIZq9GjCKPncZOUtDJvid2&#10;5u45rA1C2VmMkbDLcnPeujmTnLBgRkc96y9RjiI+d1+lejSlyyPkcdR9pFnMX0BC5iX3zt/SsS+Z&#10;F3Bjyw+at7XroKhibcFU8ba5i4meUt5Z+9wa93DJySZ+cZxONOo4p/16FV3J+Xt2zUcgJPAp7gg4&#10;pu3PO6vRUdD5bVkKH5qep+ao0+9T62KZIvJ4qe3cKwJX+KqyHk1PbNtkGamWwou0jZ05lc7Putn+&#10;H862NNmTDeSP4sH8qwdP8uZ1w+xv4uetbWm3EMaqjDBJ/i6V5eIR9XldTbU3tPiG1ElkztGfu1sW&#10;Mag7mHfvWTblXGTxha1LGbPzKMr0FeLWP0LA8sbI1rbJIAbgjitO0Zd+0N7msSCVo8EA9cVr6bIM&#10;fMBuH3sCvPrRPqcHJSasbNo2R855rUsywIbnbWNaMzfKTWvZs+xWIHynFeVU6n0+FkbNkmW81fvE&#10;c1pwb88AVk20u7nHQVo2sh3YJ/75rzqiPoqD901bd9qYHBPSrsLO3HP3flNZsEgHzEdK0baYqRuG&#10;a45I9ajI1Lfn71WEYdG+WqMbtgEf+O96uqy7Fyv8Irmkj1abLUPB3Hn2q4gBUYFUoAyJuOMVajkD&#10;fIrfpXLM7qexYAOAo9ac/KjNMjYHgr0pXJB+TvWTNrn5s/8AByS0M/wV+HOlQmNLqfW7x13RneEV&#10;Yj16AHHPPNfkn8J/Hlh4fvLrwpILzS7i8sXu7dnupGW7ugzlogNpCI67Dk8ZjyTX6nf8HJV3PfaL&#10;8OPC9jcyfapFvCqRx9d7xhcHucjgda/LvQfEeiaXaX3wx8c2N1LqDQs+lw6pp6BI73cQYzIDu2uP&#10;xyK+dxVni527/oj9UyePLk9G/a/3ts4zxjBLqWs3FxBBZ6NcebDPBqTSeXI4Zlzhh8nDL98MQc55&#10;FYSQ+G9cfVNI8ZeJ76DVJIy+jxWe24jvbjzFBMrk/Imzc+VzkgVe1RYdTkuPCt5rrQw6pJG8OmLf&#10;r9lhkiyjJIXwYuT8u7HBroPgLpHgK5+NPhL4k/FbVoZ9Bh8TW8PisQyjzoIYpFLyED5QrxqQvqFN&#10;Z9Dvt1Ptrx9D+zn4/wDgV4X/AGj7748ap4a1nRNP0vTNQ8J6fpvntPqEEDJBNbSPhVZhncCRtz9B&#10;XK6X8QPEfxv0zUvGWuWcPhX4G6Xdibxlqsl0kmoarJGcq1wS+5pHI+W3jyCevBzWH+0B8Vv2KdE+&#10;x2fhz4rSa74f0e6kOm+AvBlnNDa3kzvva+u5ZAN0j4AcR5xg4rwT43/tg+IPi/daTpvxDsWj8HWS&#10;+Vo/hDwjYLY2tojNl2CnAkkI6ueSfSqt0Ijc9tb/AIKXaJ8MvG2iaN8JvCet6D4F0fVv7RstPFuJ&#10;tW8T3H3ftd+C2wkr8qRbtqKQBXdeGP8Agp18WvBllcXHwj/Z58C6P488YBg2s+H9KjnvLVm+aJZ2&#10;nbbCAWJIBO3oK+SvhzN4guorXTlsY7HWIrKT+z28wefh+UIHdgCMIM7q9u+F3wj+LfgHWrpfjJ8O&#10;dUj8YSNa24v7zRXtoordFHkwKMZEkijcSeWBz0qlukFtD7f/AGRvh54k+Ofxv0vx38Q/EmueLNYs&#10;/Dst1d3Ek8p00Xaqd2WVdodnYxrk4AXitL9uXwbpPwZ/ZVtdL8MfBnRNL8SOTe2/w78N2Jkkub52&#10;QSySYP8ABGqjf1YtgA4r598K/G7xnpn7CfjL9pf4a+NvGVnL4D+IFn4f1zwppuoCyheNxlZZAh8y&#10;QlsqFwSSuea/RrxJc/E74n/Cf4ceJfhL41sRr+j+FE13xTqk3h6O4vraPyEk+zXDH51k4wUTL8cj&#10;Fac3NIm3Kfnx8Bvg98fvjnpNr8SfiT4TufBNvokpl0O18feJhZWDglEQW1vOEa5mTDsBgpnAYggC&#10;vQP2iPhF+0X8D/h3qHwv/Z5+HEfw18I+KZo5/H3xq8c6tDb33i6RhuZGmDHy7cgsFijJJC9OBXe2&#10;Hijwb+1l8NTf+Pf2fNX+IHjC88QT6r448ZXXiweH7PwxOjNHaw2XmlV2rB5b+Wv8UjEjJrhf26PE&#10;dj4n/Yw1X4a+H9W1vxKtlr1teeIvE2rXkt8r3QjljhgaecCPCqThIS3IzWet9StJbHkHiz9pX9gL&#10;9kbwpH4X8IWFv8VfG8MiS2M1xDLD4d0a4CZ8zy9olvnD/MDIu3OOe9eMa+fj78cfHN18TP2yPj1H&#10;ptn4ivIbuxv9W8M3f2dvLVli8vZEUjhVXHyofzry/wDZM+Avxg+OPxj/AOEX+GmmWupeNLO6jvdL&#10;0TUP3sl6ttIJGiEXO8EDkHqucA1+1PiTxT8ZNb+EcPiL9qP4UfFb4heJdUs7a3t/hP4X+G02k6Tp&#10;93H0CXWzG0bRycLiiS5dUC7s/Hz4l/sjaL4D8YWvhn4nfEvQPC+p65qdvNpeqX9nKNK1LS5cAXaS&#10;IpbzA2Mg4GDzjobvjb9hb4m/Bj9oTUvhtqvh7SfDce1m0PxDcXC28evWpGEubc5Jkjc4YbRgZGcV&#10;9c/8FE59X/aX/al+Dfgb42/C3VLzxBpsiWXibwX4flGuR6HYySDyLe4ljBRJmO3cP4Vz3rnf+Con&#10;ifwPpvxJ0/8AYm/Zx1rxR4i034a+MEg8OqNGfULzQlkIE9mt3EGkktFwGEZ5G0L0ovZjUj4r+P37&#10;Mfxj8CfFC4+E/wAR/BUWh+ItEWOLVI9a1C3tn3Ou5Szl9hDKQVbPIPPSue+IH7MXx6+Hvgqz8eeL&#10;PhpeR6KJfKh1qz2XFrKfvf66Isjcnb1r9W/hz+058dvhH+0v8QP2PP2w9R+EHhC48VakNXuvG3xa&#10;8O3DQeJ7eVRstkkaMrGioAuCRtHA6VN8bvgZ+xf4K/Yp+Ovhf9lHxr4fm8RabozeJrpvBfia9u9P&#10;06aOXO+BJV8uNMscKD0wO2S1KSJtdn5K+D9R0eTQL7w94jvbpYbW4Sd7O1szJLMp6x7QCQvUk1at&#10;DongbwhJPDrB09rjznaaSyaYLbyOCqkk/u3Cxrt9NxFfeHwRj8IftzfC74R/AX9nfwfeeIPjpqVj&#10;c3HjXU/FUMVvZvbQzEr5cs20SnB58skjFeg/Fb/glH8JfFngrxv+0N4M1jT28K+FdYt/DeteBdZ1&#10;bZKdahiV71LWR8RlC5fy1cg7c47GnOWtmOPwn54XPgqbS9Ru9f8ACwXTLrVNJt7eeHXtPEsUbSsr&#10;LKnP7tyEDBv7pb1rm9Otv7Ejv9R8U3U2sXGgsYrm3jh32sDOSATkgY74685Ga+nfFv7CHxY0Pwj4&#10;s/am+BGua54m8EabHFDqEOt6Y8d/ohAOy2MUmPPRRkLJHkYWvCtd8IeIvEdlDo/xDvLzRLLar6bF&#10;fWX2W41VcHDXCvgsuGdUc/dGRxxUph5nMWMt3e6Bf+Ir7X76ESXTXGozSIDKYNnyROFGWXIHoAMc&#10;9areHbK6uL+NLWI6fp8Mnn20O5WM8rIVaQn7yLglgpAGFzVjW7LxVrGvXGvDx1ca0ZlUzNqlwghg&#10;s0QoDKxwGUHgHpUWlX9zqWpGE6hf6jdXLrHHuaNcNwPOLKctEF+UYGelIpbEj3UWkhdMsNH0mFlh&#10;eeYLIZp7gEEoXdchVAyWU4yfWrOn+K/Gupa7qE8OnaZNJdxPBZ28djGyWURGAVUkBSORuznFV96z&#10;6zHBo8fltfTMJdau7zyozGB/HH/DGTk7upGeKq20ukXU8lmviDTzHHOpZRG3+lF+vlsONo4Jz1qB&#10;7nT+Jb5LjT9J0PXrVdJ0p7pl/wCEiuLNm8qOPJDKkeSVbOARk55+n6P/APBuFqukWPxM8WeHGuma&#10;6m8Kxz2jN1ni3dST1IGK/NTUZvG934FaePw7DYLpdncQ6hfLqBdbrL5R9jcBVTAO3nIzX3n/AMG4&#10;unpZ/tS6hfWmmySreeFblluNx8qGIhCuN3zFs5HTGAK0wsJSxcEu552bSjHK63N/L+bX6n7VAsyC&#10;UDhqmtj94Y7VAF/d5J79KeksES5J+bbX0TPy6O5Df/u3IrOeXa23Axmrd1cCQttNZ8j55966KaOS&#10;tLUJihRulV5SpX5qklkC9f5VVkuRkhv4a6IxOKU+4jyKpBz92oLqZPvoajnmzyT+FQlSI9ynPzd6&#10;2jE5ZVOiHXM5ZMAfWqEs208GrbFGjLH9Kz7sqX4OBmtYo4q0mMmuYwfmNZV5dFjwnWrkgWUMw/vV&#10;n3qAjB6DstdNOKPNrTlylC9kDISKzLtWOJBj061cvdm4yFtuB93t1qjPmQliuRnj2r0Ing4iV2V7&#10;mRgQuO1VywaMtt5p92Ao+vSojnycKa6lE8uT94jnLomVWs+5VS5Iq7cO0i+WxPy/3ao3KkyZAPvX&#10;RTPPxDM28VWGPmHzY5FYmrsvlEfd7Ct+9Uj5kG3HWue1pHcbT1zXoUdZI+XzLmjSZyeqykuySSfN&#10;u796xp2csxWPb/Wt3VbWWR9pct/dwO9Y9xbDYXB/3q+gw7sj8pzOFSVRtoz2yWwaArEFVGT6U6RR&#10;520Djb+NCEI2VzXZf3TweX3rMpgkdKkqOnqflroKY9OtSKDjpUadKk4DDApMzResp2V1chTtb5j7&#10;VvaekTWymM53Hgt2rnLWRWYDHzZ/P2rdsZXxkLx6V5+Iie/lNT3tTorK4MSBcszN972rWsXH3c9K&#10;wdPfzX5Ybeij+tbFpH5a7c9Grxq8UfoeX1HJGzaBXGSe3Na+mHB27h7rWLbAcMw/LvWtprjcGHSv&#10;LrH2GDlaSNm3Ux7SSOvINaunuXUMB3rIiTKLlvetPT2beN9eVUifUYWWpsRk5XHcgf8A160rQ5YE&#10;suPasu1ODkvu5rQtJAY8hevpXBUPosOzUtnzypq9ZuC4PU81lWxA4Za0rJiy7sjb0rjl3PUoS1NN&#10;CiR/Kx+X+7VuL5mDFid36VQRmQA49zVyB0cbW/SuWSPWhI0rf/V7QamiLCTqfeqsDoDtFWkk4ytc&#10;s0elTl7pYVscZ/GiY8/fH0qNHYLyO9Okdj/+qsTa5+UP/ByrqsEuqeA9Fv7b5I9HuLiObc4O4v8A&#10;dG3vkDn3r8z/AIf+Jpte0R9L1LULD+z7yxls1kk2rM94o81SHbkMqg/MCN3TnNfoP/wcp+K/Edr8&#10;S/D/AIYa9jk059DSS1iWENNBIzvuIPYHA4r85PCOkawnhPUNZ0XSdFtraHyzdahqzbWspPlQOm3A&#10;yp6+gfmvmK/+9T9T9aytcuV0F/dRyOpWVhqJs7G7sdLtbq8Uw3U11dkLI2GKzsx/1TYA+UYBJHc0&#10;eGrGOOLyNK+3Wtr5S+YLqZfs88yh8u+znJJwD2B5q9rmoHVdVm0PxoFvmk3K2q6b5TL5nHlkMFxt&#10;PcA5OeOmao622vXMEekJp5mvr6QR30yoVEjLgDcD93PHApRR2Fn+wb6/sI9e1SS2a4sU8q1+ynd5&#10;EYBOTH12gclzx71r/DTR5fHviRfC/jXxxdahdabol5ceHLOxXptDTNGgPy/vCMeuSCKwZNF8RXF5&#10;/Z+ia9c2WpFdl5pHnMZGtwhDjrymOCO9dz8AvC138Rfir4dtLXV9I8H6heObXTdWvr5ls4IznfPP&#10;IxwgRTnbwMDir6Es+t/hJ/wTsuPj5+wf4T+M/wAJ/iIng/xRqWu3R1641KUyQ6RY2crKbu4uH5WR&#10;tu2OOM/NwO4r2z4c3A+O/wCwRoPgy9+N1v4l+Kdj8UpL/WptVlK6ld26wxxWj28f32VY0VQMbhtA&#10;r58+OX7Ud1o/wX8H/sT+DfjLfeONE+EWuX02r+No4Cmna3qEkxYQxbuHhhjJAJJzjIPNd3o//BSf&#10;R/BXhe28NfC3wf4N+HerXcIe+1jwLoyx6hdYGWD3H30RucopAwacablZkOR9Yfs3/szf8K4+BnxL&#10;8J+J/AHh3wz48+J2pWepeFrL4hXyJazXtvI5+3TWrHcAi5IJGW3dMg17B8Zvh18AvCXwn8NfH34h&#10;eHF8G6j4Xme3j+I3h7WnsYNWupo4/PuBbFgt5DIS3yspyOor8nfhD8WtA1f9pix+Pf7WXx51K80+&#10;G/W98F6Gtut1dX105WDaZZg2ApjB2j5sHgjNekf8FpP2s/i14w+KPhO58T+A18XeHNI8N3Gj6bpb&#10;eY9nZ6gsnmG6eGH5PPCuqhWBAHvVK3Nqrha9tT0H4x/tP/sHfBv4l6h42+B3wItfHWtTaU1s1/qn&#10;ia6h0C+kYgyOtpG4xkhCyMoAIIHAr5M/aX/by+M37WNtqUnxY+Kug6XY+HdO36b4R0GZLOytYwyq&#10;sNpbD5ZJAH64LEA9hXFwPc6fYG78IfDLUvDek6tIt99h/tYSTae3lBZGYMCQjygMBnAV9vpXn/i3&#10;wz4Cl1prn4geDGsdQhXdcf66MXAOP3iqhBxk+lG+thiy+E/H3gi88NePvAHxB0+K+1e2kutK1LS9&#10;aVZ4Y8EMswVswkdDnk5+tdvZ/tyfti6xoI+GnjX9sPxpf6bHMfs+l22vzrBvI243A5YY7civPfEe&#10;lnSIovDvw18Jw+XqVr5/9oKRuVPd8cY/r71zOgf8JHoPiux0qeyj+0W87Mu2ISeYSMn5h94YoF1P&#10;ovwp+0L+1r8BNCm1X4J/EvX9DTxdqH9m3l5ZXDbdTvMZaAlTuaXk/XPNYXwf/ar+OX7MnjTVf+Fe&#10;6Z4m8MeILmzvU8S6poN0I7u8mcl0Sff8qbH69GIz7V5l4h8LaV4hsYfGmlt4hsbe4vJBazLNst/t&#10;o7pkYDZznZhhUHw5+Ith8PtUFr8QfB114gs49UW61bTGuClxdnqVLv1G7qD2oQ/M+iNA/wCCn37X&#10;Pwl8Lbrvx7Y+Jm1Kdbi90nxxYwazbJIQNxCXALRvxz2JrrdI/wCCyP7Yvjbwne6P488K+Frv4Y7o&#10;7fxb4L8L+FbfTrfVLck7oXkhUMgweWzwMdK+Pp7jTvGOhWbWnh3U7XVYWuJNYur4pHZ+XuJiWEYy&#10;GCkAjvis7w3FMwvjB4im0/8A4lko8m3uGRrtcDNuFX75b+73xVR5XElvlkfoj8Ov+CwHwr1rUfA/&#10;wM8A/seaT8P/AAd4O3P4T1XSb6W513RbppN7XEVyzElcnLRsSrKMc9K+uPhFL+zZ8VbzWPh7pf7S&#10;nw81PSvHzf8ACTeIPh/FqTaVqi6vbgg6rZXalUhmYsWaKVhy5GAoAr8bfgd4mt9E1m60+S3u/tEs&#10;L+W9vdNFj+E5xySM8L0JyK6fxJ4E069sNZstd0Tbq3hnR4b66umvFklFjIQitJJHjay5XKdct65q&#10;ZU43HG5+xPw08cfFX47/ALatr+xx498WTa/8KP8AhE5rrWvCnxEs7a7uBaRwNuvDcQgiQDACkEn5&#10;twxXzbrnwq+Df7ZPxbX9hz9kfRbHxhY+FRNrnhHxV40UrF4EsY3eK9t74nBurUlkeNTkghOnIrwf&#10;4Cf8FEfiL+x1+zJqXh34WeGdAsbp9LuoIfGGueHUutZlspljiNqtwBujjbJI3E4Br1b/AIJ3/tUf&#10;sh/B+TXfF3xE8Uax/wAJRceEb7SPG7eEfLv7XxLptxEs5ttpG6KaIAkSx7QCCDUuNtB3e58t/tn/&#10;AAq+G3gr4uSeAPhR8eNJ1jQLHS7ceLPEUOnvZ2893vxN9mhRQzQqBlUwcgV5PoPinVdSFpbWdze3&#10;Fi0kksmoKyol3GgOFkPVFVc4XgkgYrovHlz8MtT1XXtV/Z68fyjQbrWHjs59eUW01w27KB/9spu+&#10;U9due9cRqGpaXfWj+HrbWF1WO6uEN1IuItPiAGCBnlWU8+Z0xQVcnTVtH8Ph9O8P6dJFNDB/oWqT&#10;xC4W8kYYBCSZCAKcFQAR196z/EC6hp+j2NvvEM786tL5irb7zJk8D+XY1uTRX1lDFb6VqcDbU+x6&#10;W+hzI0pkI2MY3T/XFhyzdx1NN1nw002irpOqRS29rDcMzSMh82VV+/JIhJGQeijFZ6B0H/Fcz6vo&#10;2n6R4W8RWeoWsulSvrFpY20itbCOVggdn67gAcr2619l/wDBBXWvG1z+3h8PtF1DxDeR6ZbaHfQQ&#10;KsWNyhAyW8+3qGzlWPPGM9K8B+Fvgu1+IXwB8a+J/CUnk22k6HHcXDyW5aa4iywNv/eBb1HAxXt3&#10;/BBPxVqx/b/8H6NA7f2S9u8sYt12pJutwqGRj98qyvgNkgsa0o6Vo+px5hd4Cr/hZ++ES7YdpfdU&#10;LquTnvVhcseabLCRG3fivpYn5PJXKyKojYMmW+lZ14AJMAYq7lw2D0xVK6DM3Toa3p/Ectb4LFeQ&#10;cbf9niqsoznsT1z1qe4lWPl1OageTMhYH6DHWuqJ58tyCSEBchi34VAzFQw3VJO4Ayerc1WdJZW8&#10;zcMDtW0TjqS7DC+52PTHWoZ0RjwPepCGRySPvUThUHy1p1OeXw2ZTWKNCxx1rPvYGZd/v0xV2eY7&#10;9m3rUF2x8rC9cYWtoXucVRRlEwtQjRoyGFZtwoiTAHH+9WrqLK3AHbFZdwnBJ+tehTvofPYle8zP&#10;uWDP7ryc1C0hPVT930qS6PYH5u9VJQFPmI/sRXdFaHi1JO45Bubcw4+lVrgeYWO2rQORnFVZgQWY&#10;CtI+Zy1NjNvopAvykf7VYl9C27D9TW7fXEkibCOue1ZF9s+VW+au6iz5/HRjLYwb+06snAXqKxL2&#10;x3Pwo5HRfT1rqL0RorbFxxWNc28ZHz5bP3l9PevUo1GkfFZlhYy0OevLUrtG3ovUjGapvHubcWVa&#10;6C/hWYEKoXb/ALXX61kvYsw3Arx716VGquXU+NxmDlGp7iuYtPT7tMpyg5yG4r0DzB6HBqVCCMYq&#10;NBk09SQaDMmi+R/M9GrZsHLOQD8uKx4ipfaTWrHIYirrFtyPmz3rjrHpYC8ZXRv6Ph9jNjcJPmre&#10;tpFkkwsfX9K53S2JlWQD3FblnOrFSwYd1x0Brx8RHVn6Jlc/3KNq3kRbddzfjWlYYHykjHdayrbE&#10;jDa/TnaV6Vo2TZkyDlq8mpG9z7TCz1RuWsmdoOeBmtWylyd8g+WsSxmfOIm4rYsmfbvxXl1on1GD&#10;m3Y1bNgzA5+9WnaOoCgjqelY9tI2QM/pWlBIGwzH2+tefUiz6HDzNSNgG4HNaNrL8owgHtWXA4A4&#10;NXbZyo6964pHs0Ze8a1u+eWFXbcqvyDuc/Ssy2nBbaPqKvQHa+4g8/pXNNHqUZGknIzxVhGG3pVK&#10;J2K9KsRfNwWrllE9GnIuqRgKRTX3KNvtTVJztJpsj4yT0FYnSpaH42/8HHl0uqftLeH9HuEktre1&#10;8MwtNMq79ytO+HVRyTkEV+dsUtnpUd1LoHhu41WM30cT3OoXh+zWscrhGV1BwsjMmM9gR3r7w/4O&#10;E9evbz9sttPtb77R9l8M2qfZpDt8leWyp7cvxjoTXw1ZxTeF/hdqGpzWqtoN8G8nUpF3Mt5E4cJK&#10;jEq2WYgHbk7TzjIr5OpZ4ib82fseBXLl1Ff3I/kjnIUvbPWLrwpc2MFxpNxdNHHaT3TxwwtG2UdC&#10;pAlfmQAtnKls5rV1j4Y+LfD+hr8bLaG1k0Gx+yRRx2V+puZXlLFBsHKN8jZPGAO1Vm8X+Lr3TJL6&#10;7utLvLPUrPdci7j2NFJkHZGFx5RXAIKAcMRnBNY/gSLUV03+y7PWLW0/ti+jniubq4ZIYZuUzKx+&#10;UJhs7iGPHTFBuV72XS9KntrvxTDq25rpXvLW1uEjubhGcFlVwOBtyMtnmrHiLSLRdEV9d0O4httQ&#10;vWa28tx5gTPEfmYxIw74/So4pJdJvls9ZsW+3M25L6GdGhEW/ltu07gQG24244roPCdp8X9WlFxr&#10;elXmrWlhDJ/YuiWq+ZDaG5baZY4gdodzjGBknmrRO6L3iDWf+EM8M2fw48FyznR5It6NLH+9VpTv&#10;KHPRucGq/grwnqHiLV7Rb2STy4bkC6mSMs3ljrwOSMUeLtV1m7ub7RpftUlvpSrFNBcwiOU3CHmP&#10;n7rJ375612v7PHxd07wNe6bN4R1G1PiS41i1trDStQsZZWvo55AkoBR1YKgyTg89iDWqlGMTPld9&#10;D9ZviP8AFz9lz9gL9jLwlr3xd+BHgfxFolq1lD8NLG+sQ2oWmp3Vuk8jXUhO62SMyF2UEM+Rg18k&#10;/BP9tfxV+1D+11rHwGu/FXgm88I31nd3NxrmlWM1gke1MZgYks5OBhZSdwr9JNW/4JaX37QfwL03&#10;4b6p8PvCWs6fd6pbX09x41uJXQRlAJZIGhZJcjG1N0hbbtySQc0P2hv+CXvwR/Zm8LeHPhT+zf8A&#10;D3w74MfxJrUsV0kNq0hvPkOFkmk3zMijB2+YPmPFOhTqOoqcVqzGtiMPToyqTkrLd9Efij+034B1&#10;3SviZqmleD/jZNotr9hFrqGltLO0k9uZN2/73zxsQrFc8H2ArgxqXjTWdLn8SeI9Q1TxddafGkDX&#10;l9as0bRoCscfmODnaD8oyMd6/QL4Zfs1fsu+LtI8SXfxZ8Q6t4m1TTfEF/C3hHT9U+xsFtyqkCR4&#10;3ZSxVmC5wFx613ngfwr8H/A37Ovhn4e6J8L4U8N+KtcN03gXxJ4kEixwo7ynzpvl3gmGMngZyBnB&#10;r6fA8K47FWdRqmpR5ot7N8yil5Xb3Pg838Rspy/3aEJVnCooTUU04pU5VJSXMkpcsYvRNb7n5deH&#10;fizf/Emfwz8MtB+FNqurW+pyyNdK0rS6oxKlIZlLeWsahGHyAEhjk8Cvc779jz9pv4xfFbUPi34j&#10;+HvhTw/NeRrFp+iaHJ5NtYKq7cIoHHHJzk5PWvo7wR+x94J8f/tY6f8AEL4L2nhXwnoi+LrgyaSl&#10;1Lcm4sPKT/SI/nwypK2wBSoAbJJxivqyy+CXxD+FvjmbXfB3jzw3rWl2tpOdUtbnygssZVi0cHmh&#10;wZyv3QAfXivic/wPE2XYinGhRbjJqN1Hm957JardNNeR/QfhbW8JeJspxdXOceoVqUXUUHU9nanB&#10;e+5Nwl8Mk4vW118z8lPi3+wt+098E/hcvj7xj8QY9K8KaNrC3NhaXWqB4zfuwCtaxd5OQWPUDqe1&#10;ebahpuv+KmuNY8Z22tavrGuXHnx68zRLHK7qGBYbS68c8Hp2r7y/av0f4SfGmLVfC/x6+J2qQ/FW&#10;a/02HwR8PYYTHZeHbV50H2dIQWE7upJM3By2TwK8r/a4/YD1n4F3qeLPghpeteI9J0vR473xDdQy&#10;tZtp8x+XLKh+dNuWZkxtAxXuRyDPcJhHUxULtW5mrNK99LJu2z3+dj8yzDjTgfNM8+r5NOUITTcI&#10;1OfmkouKcuacYp35o25bp3tFuzZ8y6nYaLr2pReHtG0jxPY6bCriawurhJN8wYhPK42sSME55HtX&#10;JCbXvh/4nV9Murqxv7V/3NwuVkjyOD7HFfbulf8ABNrxv4s8J+ANOj+N2krfePZHkt9EvrMQjTFa&#10;PzPNS6DFrvg8qcE9eK8t8e/8Ez/j54e8Q+OLjwzr+ga4vw4eH+3J11Y7rjbCkrPErhg+1T90ngnF&#10;af2ZmEY3dKVrX2v0v08tTh/1iyOUlD6zBO9rN2d+f2fW32/dXd6I8BsZdV0rXItXlZbhY9RWa7jb&#10;DF/mySc88k16h4m8AeBPHtjJOPB91Z3F2v2ldYikNu0oVt3lEA7duD1YE/JxS/Fn9l74x6Zoq/H7&#10;Rvhl4ik8E6xbLfWOv32nIhCMAZGlij/1S+bvCnABUA1F4b1+08WaRp3h64ga/murUst1JGFQKjDa&#10;Q4cZ5LDHB4HPOK5KlGUbcyt6o9SjXo1lenJSW1009eq9S5451nxRp/heY6HplpLo2nx2a3msedEU&#10;mbcFVY8r+8fLruyCPl9ueT/4VxD8NPEN74dd4LrxR5pY6Ot0Ft4PMUOxkePG9trKwAO3BYGuw1nQ&#10;tC8bTSWmt2sZ03e0Nq18yrzgJtgiYHaxbJ4Ocgetczpvwk0nwVe/2j4eKQ2txbrCbXUroi6xv5bA&#10;HAwrdMY461g/67mxk32g+GfD0FxFpUNlb6jeTxwsbP8AeQW87c5HGWI4AK4696IZtJMcmj6D4Bzq&#10;cckcd9damAXeIfMxhij2rncMBsZKk55re8ReG9STTZH0/WLNtQSyWWzMmIvs9oHB3ALjy33KArAE&#10;k55Ga5CbUdR8GWl5qEHi+3s9Yj2rdaYv765iWOVQB5p+ZC2d25T8y5zms2Wlcu+H9Ni0hJNCskUy&#10;RNK8a3Clbe3ZgVPlNkbiOoyCN2O1SXHhabwddw6Vd2Me668y6U6pMTdNABhFGDsZOrZABP0qvZ6l&#10;b3SrosmnrZxBllvIdTtzLdGV23CJXYbl564Geau2kerajfXWtWunR3TtfRm9vls5PLgskO0CF2Y+&#10;WMYBXkkZ71L3LPon9nPTPFHh39l7xJ438beMxZ6Tr3jiy0K3aOMEWumpCJXO0clB5mPoK+gv+CT2&#10;ofBuP4vfAn4efCSxjmm8N+JdVfVddittkmsQuGMbSnAYeXztUkjawPc18zx+Jfifpn7Jtl4TkTTm&#10;8N3F9eavpU8nz3Mt8sSxmNowM7NiDHJ5PQV6Z/wTn+Il14u/bN+Cvxdni/4RzTTcLp80dv8AIssy&#10;74nXaDhgSoUnAwVpU7RrRfmv0OXHJzwNVL+SX5M/epnQouBtqTCvFg9MU2SNIJ2hkX7rHufWnfLj&#10;HtzX05+SmdNF87FjUUlugX3q5Ki7/mFQylSNoNbRkczj3Mm6td7MwNV3t9zgqccelaktvzuIqvJF&#10;Gku/I+ldEZHDKn1M26sVI8zDD3NVRGxByuK1Lt0KkE1lyKVPAPfrXRFtrU4qsYrYhlRlOF/P1qGY&#10;hmwRVqRCFwzVF5YHO31rRM5ZRKEtvn5sfnVe6i3RlSatXAO7J61TkZlU7mHpgVtGXU4qmkbGPfwD&#10;bkCsy9gYp8rfLWzcmPox/KqN4m6P5VOO9d9Oex4mIp3uc/ex5fay5yOcVEYVK7cd60ZoMyMVXhV6&#10;E1WIzgMK7VUPDqUWpMg8oLwF96qXqHPGB3q+GbcwB4qjejcWQD3WtIPU5a0UomTfRv8ANg54rMu4&#10;87QRWzPGWbDKeRWbfxuR8n8PY13UpbHz+Lp3TZj6giYIUc/Ss2dP3TMfSti7jyuSfrWXemRQqhMo&#10;W+b6V6VF9j5XHU+W7Zj6i52gcbcc46ms+5eONlUOuf4fl/nWpfRrHLkg7BkpjpWZcSTEgYHy/dUr&#10;XoUvhR8fjOaNR/12Ocp6fdplSA5Ga9g+ZHJ1py9ajqQMAeaDNkkZGSWPbiti02SBjJL0AArHh3F/&#10;krQtfMJwpO3oB2xXPVidmDnyy1NzTCItq7vlbjOM1u2OSiyFuF+U4/nWDYvsVcY+Ve/rW7YSJ8vP&#10;ytz8p4zXj1tz77K5e6kblgVDbQeSM1etCVbGP97b6Vk27/xsregrStn3FSDhRzXk1I2bPtcLU2SN&#10;q0lVh9/p6VsWUv7tee/9awbaRex4rUtZjtBHQNXm1on1OEqG5bSKF3ZrQtWQBSTn5e9Y9pI79K1I&#10;SDGvln868+oj6HDVDUt5gdoUda0rc5UD8Kx7OVkk5PPp6VqQSlcAsOa4Kitoe3Rn1NC3faQAfrWh&#10;ayq3ITG3j61lwyAcK3fr61ctGypwffNcsonqUZ6mpDPzjFWYpCeYxVKN9mQDxjirUDBe/UVzSR6V&#10;ORcQESrzQx/fcr8oYbvpUMUmHwW6U5nUy4PdgKxtqdHNofg3/wAFtNc8Zaf+3J4wbV4Y0e6jhsvs&#10;m1JZGs2RdjEkERnCqeCCPavmp/DyXn7OVprNhodrqMuk+JpLi6064Dp5snlhNsirgtj76sDya+j/&#10;APgtTfW/iP8Ab68Y6bYTWscM0kFs0k1ztVWWBN2T259e9fJq+Hvib4e8Mxa9Y6hqM0F9deRJbRSK&#10;oaNGAidCQV6qwyACTgdDz8Zb97K3d/mfuFP/AHenpb3Y/kjD16Xwfq3hZfFGkLdWWqTRtFqln5JF&#10;vBKrbRhiSWYj+LAxjHNc/baZoX9m2uheJb3VNklnI3l2Nt5oEm0mNWGQAjNgFuwOccVv32seH9Ku&#10;v+Ed8f8AhLVJL64mSZIYJvs7QYlBkEoKneCm/BAXBP4UzXNQXwu8anxTayaff7ZGbQ90ri1ZwrI2&#10;9VO9U428An0qx2M/T7q9ijbwV4ju7LTNDupIWvrpokO91woYSBS/lr/EqnmrFlfax4au7fxR4S8U&#10;3sNnpepKY77SZJUjuPLkGxywI2jd90Nycdqr6tceHI7ee4060vLzS5LhhoYurfy5WjzlWdOQpJHY&#10;kYq14HXxf448V2fh7wTY3t9NqU0MaaFZxnyZbrPCmPGGYHpx15rQXodt45+MHwW1TwtHG/gfV4/E&#10;11rSXGreITqQaGS2IHnJHCV3GR3y+/ceuO9faXwZ+BvwGg/aF0DVv2e9K1DwxpMFlp9xY33iG2jn&#10;1FYpQGlMisMRMwOWwMryB0NfAOh+FYk8ZJdRNC93ot2XvbW+YH7Oyt90r0IB9eK+4fg58ftH+Cmp&#10;aX8VPiP8JPE3jbTdXke2jm0HeftsyneyJJjJIJJwoIAGOOlVCN5bkzk+U/ob0j4Y6D8Vv2crf4W6&#10;Z4v1TTbPUtKghXWNFxDdJGoHzRF1bbkDrgnB9a8P/wCCi+reOvBPwyvtH+DdtcPfeH/D8MC6xqW9&#10;hFJHwg8whhvfHzSbcjGTnNfGf7Wn/BXHxz40+Enwn+C/7K/xm034c2vjvwbcaz4g8Q+KGa1vtNtY&#10;JGgWy4V9sjPG4BAy2B06nhdA/Zk/bu8B6n8F/jb4R/ax8QeKLb4qXF3b654W164lnt72x+y+bJKi&#10;OzqY/mRdxCspx610U54iNR1YytZ97b22+5bHnVMLg5U40akFJPTVXvZN6u3rvo7nw3+1B8efiNpN&#10;rrS32v3Wn6hJvu9QWxt1InZiBIhnjVTz3IOWGOMV4e/x9+FfiTxV4YXUNQ8Z3Gi/2dEniK3a6jmn&#10;juCxWT7IGVsIExtUnJIxmv2M+EP/AASZ+Gfxh+D8nxO+PXwj8V65ca9qT/2bp/hO7hkmUJI6FfIk&#10;mjCBSnzZLZB6c1+df/BQr9nDwP8AsrftX6t8LfBXwk1rwtYxrHc+H4vEGmRrc3cDKAzvskZdm/co&#10;IJIzzmurFVMVHlUq3NotOZuy3S7adk9H5owy+ODqVJ+zw3JaTvJwUeZ3s2vtO/STS5lqm0ziPgd+&#10;0V4S8P8Ax28K2XiH4s3mn+C9H1KSz0ttSX7PNZaWSzNHKIBwWbb8uWOa9X+Pn/BR3UX+OWk+KPh9&#10;4Xn/AOEY8K28sPhjw3NaPcTXkbDDXjlR9916NgqnGO9fVf8Awbrf8E2fgH8dfBvxf/aD+LXgmx8T&#10;XVgy2nhnS9Wt0njtW8p5GkIOckuq44zjPrX3f8HP2IP2TNc+Kfw3/aB+Ivw90bQdUj+FepXOpaPF&#10;aqlrFCl1Dk8gEKmBgEHAJ5rOjX5cRDFTrSU4Wt1tbVNXaV1ol5aHVjJ1pZPVyenhYSw9Xmc1dR53&#10;JJOMrRbcXq3/AHnezbuvxx+KX/BUj4PfFbxR4d+JXi34M6dZ+KPD+oR3tj4it9PC3F95S7xClwiA&#10;GQOFX5lPHoK2viF/wVWfxroni7TtG+F114i17xdpraVpM2k3izLpimLyEiaMQqGY/ePB3HrjrX3V&#10;/wAF1P8Agnf+yf8ABf8A4JNX3xH/AGYdA0a0s7PxlHrtrqG5HMy3s4V1glwCF+b5VGRjj3r81/8A&#10;gjrH4XuP+Cj/AMI/CHi/wbfaL/aVzb2lidJ2yrd3D4R7mYTfcOMsCFbBPGOtepDiLMHdQmkpX5rQ&#10;S3XK9F5ffvufLy4HyGVODnRcpUrcilUnJrkmpxs5N21S9EuXY9MtP+Ck/wCyfceNvB9p47+HHjbT&#10;Y/Bum3B06OysYpNl08Qiy0Py4Xy1xuBwKxfGP7c/wfuf2avipa6H4kuIfFnjS4vm0fTJNP2stvJI&#10;Egcsp2gCFFJyfUV+nf7RX7Gf7Hvx+tfjhf638Eo9P174O+I7CLSde06FIZrlTBCxR1jjRWjIcqwO&#10;4Ec8GvGf+Cr/APwTr/4JYfsieGU8XfFT4QeJ7e41Kzb7DrHhSREhF/cMREkkTTDbHuzwqEACu7/W&#10;bHVI1Ic8WpKS+Fp+9FJtW0Vkklfz0PE/4h/klKeGqewqRcJU2rVIyX7upKpFScndqU5OcrK7aV3o&#10;fn9p3/BUeBPBUNvqvwvvLjxPD4YTQrq8sb5k02e1J/5bQEFGkKEgHg816d8I/En/AATR8eeMfCuu&#10;Q+DrHRG1PULQXlvfx/Z7WFY4JImgmXexZWYOxZAvzYJI4r6TuP8Ag2w+IOrfBTSB8B/iU8ml+NrX&#10;RNU17+0o4pGhZIWdnjOFYNufAUHBB9hXxJ4k/wCCUn7RPwo/bOuv2T9R8M2fiPVrfRRrirCohLWP&#10;mYDFmz5R3qqsBnr1rOWb4yvZVowrbWuk33+zZ3fW9/vOujwxkGEjP6jVrYTSTlaU4R25bvnTjaFk&#10;42atvszzj41L4Pl+MviLRPhhFNrGirrk50S+ucrDYxoAYSTyyuMS7Ruw2I+uSKzbyx0OBIZNR+1S&#10;Tsq+ZezbWkgA6vK27aQN20KFBLOOeK2/Hnw7+IXh+ObV/Hccnh+40rVpIdXOmQM1tJNCz7VuSqbA&#10;4EhRTkA9SDxWNr8ekXWhXEC6jPplhJdI17fapp22S9iKk428Z2vsI28ALnPJFfM1L8zbVvI/QKaS&#10;ppJ3Xfv5/MpS2Wkza1N4gis5Gs5rNIBYyW5uJLgngKXZvkU/eyoAUA5JrzfUrPTzc3HiPxRdz6lN&#10;cFrfdY2kaBJGbb97ABjVOMovDY9zXV+M/Epi0KbxZA9xarJNFb3FrJujzb52xwqemXXcTjAAxzWH&#10;428CTaBJcW3j25n0uPTPNW/gtZBcyWHeNU2PtAZymTuI5yM4xWOlzZcxka6PH1hrOo+OdZ8Yzajq&#10;UjCe8Xlp8KQFclVwpA/Suitoru/fS9YuGuLIXc/2azt7jUBGbh1j8zYbdTjDdQxUfN3zVTQReaDe&#10;roWgTTTXDFZG1q81WJYDGhzGsqMp2heCeSGNMt9PvPEWvr4v+KF95l5d37ahDqa26RNf/NtxDsxh&#10;C/BwABj0rORor2PdvH3jfTvDv7K3hjwlrOh3lpq1nNerq2n2MZ87TvPlJjlmDZ3hhhhtYDDA5Aqp&#10;+xV44h0r9qv4f3kt151vB4isYJLeSEKsUbPkSqMd2bk9zmuQttHubH4d+L/Etz4jvNSm1izvEmhF&#10;0Z1sHgRRs8xmLMv8IwAAOBU/7I9+/hn4yeD/ABRFqtnLOviSzN0t/DlfLEijZz/LnBHFZv3ZJvui&#10;ZR5qcl3T/FH9N1+pa5l3Hnzm6fWmRZDZzTpLiO6X7XEcrMqyLj/aGf602M/MK+qPxvYZd9cgVVnX&#10;am4H9KsagxUZ/OqssiNF8taQM5y3K08xHJqnNKC271H5VNK2zk1VmKkZYf8A1q7IxPNqSuVppXVt&#10;gG7+tV5W2thzk+mKnmw8e0+vy+9VpN5J3D2raJx1GKwbZj73tTAvy8/L/s07cwX5fSkbD/Mud23v&#10;61RlLoUbvCybCm7PeqFzwp+U7fart2cBmFU7lgc4H1raB51bzMm8QbsZqnM4YbXZh/drRuY9q5xy&#10;wyazL3dnajj3rupnj4j3blC7LAZBP+OKqTttINWLlyB5S9FFU5jKDkiuyB4leS5hizDLBVqCXYV+&#10;cVK2/ZztqKd8RMD9eK6InDUfMZ9225t2BWfdgvu2Fcjlq0Zmcck9qoXKSBvNjIP97iuyB5GI97Uy&#10;7iFsHbN95d3FZssQkdgx+vvWteR7lYwHDetZdxGyKQV/hzu9a7aMj5nGQ5WZuqQiM+ZCPujB9hWL&#10;fW7GIkuI23fM1dBcujbWhVufvc96y9S2RsM8/wC7Xo0ZSjZHymZUYyTlc4unp92mU5GPSvePhh2C&#10;egqQYzkimBiOBT80GbHowVs1atJCflyzc9jjFVIwgySo/GrloSXzgHFZz2NqLfNozZ0+ZXVUBZnX&#10;+Gt3TJ2VdsMfQZw1c7ahW5iBLBcrjoDW1ozs4UyOv3fmH+1615NePU+0yus4ySudFbS4Uboywxyf&#10;WtC0k2Mrt/dxtrMspYimFbPy1fs3jKhimDXj1Y2PvMLUvZpmpbNlc5rVtGYJtz3rFt2UH5m/iFat&#10;pc5byya4a0T6TCTRtWEo27mbBDY21q20oBWMtyRWLZuuVRu/StWCWJh5eMnrXl1EfTYWV0aloSjE&#10;p96r0E2OJRz1rNs5ccYwe9aFrPl9y/3cEVw1Vqe5RlzRNK3BcKY+lXIU8peW+n1qjaTtGwwuatRT&#10;ZTp17Vxy3PUpyVkaEUrA4Hze1XYm3EZ9OlZ1rcEPy/6VYiujIy7m+tYSielTqeZpRShhwP4adCc3&#10;Kk/3lx+dV4rhVwv+RRFcsLlcbc7vlGOvtWVranSpXsrn8+H/AAVXXS9Z/bE+Il/oTbYf+EgkjTzJ&#10;N25+j9eWAOTxyB0rxrX9K1/w94Ft9CjsVXRb7TY92oXV1JIUkLtloYlwyZIQgseBk45r0X/gozeS&#10;v+114+luJWWZteum+zwRhedxGBnA68E153rHhj4ieGvh7a2GsT6bfaSsMZNx53mXFqsgJ8skcblY&#10;AqCc/h0+Fju2fvslyxS3sl+R51cabC2qLBq+rXUv2WDyvOuJGL88kZILbT6k96py3+kWTPd6XfSP&#10;ZpblJrWWFVXzO8Sn+MKcENxn0q4+sSaE0l9cImoLcXEUbRTTFUkXniQDJBxycdOgJFN8F6L4u+JH&#10;iu38FeBfAMmstNLJNDY22mvcSPsDM+0LztCgk8dBkmtkZlXxJqXhVtfF34b1LVZPD0McZWS8sxDc&#10;TSbcsoRWYKu75Q3p9a0vD2m+OPFviaHwl8FpLq21HWtSWTS9LjmYXgk/5YhZEAYvj+7g57VR8HaZ&#10;428T6/LZ6VcQrte4ika4lihjXYrM0YMhABwpHXnHHOK+rv8Agg58aPhr8H/+CmngPxt8StL8P3Wj&#10;6gt1p51TXJUjTTJ5YGSKTc42rtdgQ3t1FXHlUrvYzlzcrUdz079mb/ghR+0mPiJ4N8K+ML/wxrEX&#10;jWG+lufI1horiO7iiMmwyFCW2dWGDkgg1+hX7Jf/AARr8XaJ4f8AgxH+0N8UdNurrTdb1mS5bwvu&#10;KvbtHja0pIRSQBuIQEc815L4l/bD/Ye/4J9fHzRfi74m8ear8XviZHrXiQXl54Z1WO5tdGsbpZI7&#10;TT12yCJSFZdzAbiBkmvG9a/4KeftueO/2ZfD/wABf2VPB++TQ9YmvLiOzvd15qFncSFvszO3LZD7&#10;CqksRwK71iqmHk/q6ULPR6OW91rbo0rNW69GeTLL6eOppYuTqJrVNOMXdNO8b7NSaalfo9Gkz69/&#10;4Kp/8EG4/wBuu2+HXj/9m74u+GfDJ8N6TJot5byRBo5rUTvIsisGHzJvOcnnrXufwf8A2mf+Cd/7&#10;Mnwr8AfsueNP2rdF1zx74N8JXGhaHq66dN5d2xi2S/Z22mNtzIq5VyCVxnrXyD/wRx/Zf/a21zwN&#10;8ab/APa9g8UfDLSfijYtp/g3Q9SvZIV0qSRmElzHFM2bcLuCISVLgEDpzH8GP+DfT40/spfELT/i&#10;t8Uv2n9S8eL4Ra40zwp4dsNIQxPA0bNundizRx55IRWcsePWuH2vO1fXXfv6npRoqN1fSysl0t+J&#10;j+AP+C53gT9kPwfZ/DPxr+wR4gvNU0fWLyXTfEVn4m/c35e5lcTSFifK3KRlcEA8V8O/8FA/+Cg/&#10;xR/4KCftBS/H34k6Ba6JanTk03R7PQoftY0u1RydjuxTc53sxI/ujA6V6bqH7GPxi+OXi34g6feX&#10;mm+E5NF1yxsrHT/Fmp26JetdvJtAMsqtFITGQkZUlge1cBbf8E5PFfgo/wBseNfj34Z8M30kjSXX&#10;hsveNdaZa/ajbm4vEhgkjhjypcMzhSq/erWpJy3bfb/gE0qNOnJyhFJu1/P17nIfsg/8FD/jZ+w9&#10;8XF1r4XftBX3hvQfEGbbxFcWGmpdQTxp/q5TaswIIzyQ2cE9cV966b8V/wBqH9qbxxH8YNI/bM1T&#10;xAuueF7rQtLm8O2MK2cFjcAGZSmf3HABYyYK4r5h+KX7Cf7M37N/xk8A/s4/Gb9qDw7onijxpa/2&#10;h461u6txcadoWlvk2wicdZpgCR91QGGSOzvH/wCwTD+zFPJ4y8FfE/x9Y/D3xn400/wpZW+mwRRj&#10;Uo72OR477dBO6PbP5QwUbJzz0xXm4zDVsRZ0arhbsk7r+tnc+u4bzvKcolNY/AU8TFp25nKMou2j&#10;Ti9r7pp36NE37dvxd+K1p+y54d/Ye8L/ALTN98VfCmh67/Zs2jx26SQwXMIMiWkMkX724eP7xYqE&#10;64Zq+d/2fP2g9K/ZP+K/hv48eGY7o+IvB+orfaPcSWzXFsl0IspBMjsjjMgwccAdM19lePv+CE/w&#10;VtfHVnf/AAo/bS1rw3Jca6ln4b1LVNPit7e5k+0R27QwkTmWW6w5IIjAYDlhXlf7Zn/BOSz/AGUf&#10;hbffHjwd8X9I8Q2fgm4skvvDHjGxWPUpLmS5Fssl1HDJIqIxy6DdllI6Z466MXTio3v5vd+p4OMx&#10;EcViZVowjC7vyxVoryS7erb7ts9L8Yf8HPH7WXi7T9U8C+L/AIO+Ab7TteQDXn03T5LKe4ddoUM5&#10;ds42gZ5OOlep/Gz/AIL0fso/thfC+Oy/bO/Yekmuk00LpV1a6rKbdph90q3lDaVOCCT614Hq3/BF&#10;H45+ML7wpbWviTwfq3iLxT4LTV9M0nTVuLCCGGOyWckvJHsuJGU8gNkHsAQa5Lwt/wAEuf2pfHPw&#10;k8HfFPwH4Ihax1651NIdC1a6+xXEKWTCO5mlM5Eaxr8uGzz261tGXJLTQ4alGnVioy1W/wA0fpj+&#10;zp/wcbfs1Q6bpfwd1Aan4Ph0/wCHmn6dot34hsw9uuqQhg7O0ZJ8oxiPDHGTXoP7Pn7Yf7Dvxp/a&#10;d8cft/QftJ+CkWP4e6L4Vhn8QSeT/pYuJPtWIZMPIhJTDKCOeuBx+GfxW/ZN/aN8MeJrOTVPhpqW&#10;qWfiJpk0W40u1N3BqvlDbL9nMYYSbO4XgfTmua+Kfw88G+APg34HubCOTT/Ek1veWvirRJlIkjuI&#10;rlmjmlRsGItFJGAMdUNP2a5rx0KceaLTR/SR8Nv+Cf8A8FPGviL4+fDn4h+G9PufC/xA1a11fR7n&#10;aoURXUC4ZCSQf3kWV4zzXzD+0R/wQw/Zi8SeNvG2peEfHF14M1Twaujm21bUJftVnIbgGJVMDAbR&#10;uVT97BY9K/Mj4S/8FP8A9pz9n74F6emmftJa/cTXOraYx0nUo2uLdra2uNwV5xueGOIqDtA+ZZCP&#10;QV+gPwB/4L2fsvftPeKPHHgP9rZPsVp4ks9JtrjxH4Vt3kslksZPNWfDKsu1ncY+TjyznAxR7StG&#10;VpPm23+X/B2Mfq9HlcoXjf8Al0d9NbbN6LdM/L39tL9kP4t/sqftDeJfgJ8cNet757aMyxwmOUwy&#10;wSBmSeN1TbtyPlyeDx0ryDRPCOj+H9LbSIbq9v55biMapJseRAvUrHkYk4H3+VB78V9+f8F2vjt8&#10;C/2hv21LXxv8FddtvEugTeD9L0+PXIfMZJ5EWTMIGBzgAsTn86+GfE9+uh6RrCN4gupWa3aPEbRQ&#10;RouPuj5izYX+4Dx1rJSclc6IxaSRz32wajKmgxS3Ftb+c8l9p62MUkcrHKqVYEsT5fdsKG7VqR+G&#10;dF0xjo0+lLDdeU8Fi1veGR7eAcvISSVznICrge9VdVsvGXw58P2uhvb2P9nwbri6sLxkNwGljyR5&#10;gPMbLkhc8UT6bZeErrT9NOh3FxcXGsbLzVtJ1ATJBCyAm2jiGULh/m3CQ5HBxjmHqVE6qDWr63+G&#10;sGs/D5YbfSPOuJ/sV/an7Tf2kUmMyYbazFhlgD0qD4GePtM8RfFmz13WdGIvrjVI5LOy02Py7fP2&#10;lTtAOduAAcZ5rq9R1TRrbwd4VvPEOqI1rdSXU8+i3cEcEtw32iQRWz4bKggrnbxxzmuN+DNj4gm8&#10;TXHib+z7WJtL1S0+3Fp0UWe6UAOgzucqRztH8PNZVNjSnqz+oXw1LPP4a0ma7DeZJpVq8iuMEMYl&#10;JB/GtCEDf8xxWT8PpTceAPDs51T+0N+g2Tfbv+fjMCfP+PWtpJCJWA/u19VGV4o/G5pKo15sq38Z&#10;MRPXNUGVscdN1ad4VYbY2ytU1t/m5/8A11pTZzVI+8U7q2CxkMKzJof3uAa2rmIBGzVKS22nA+v1&#10;rphI4q1PUoeQzfKUJ/umoJrJ4wSR19+laccaryTzVTVp0WPg9/zrWMvesctSnGMbszy+DtRunWoH&#10;n24UFhTZ7hwcxLyTUckpXDdOK6EjzZTG3CnaWxw1VPLbzcM1XXXfF5hNUZpwr57VrE56jW7K19F5&#10;nCdAPzrEvIwW3AfKK3rraU+R+cVj321Uw64bdXXRPKxUU0YpQqpbLc1TmYZ2sfyrQuCrblAxWbOM&#10;yZ9Oa9Cn5nzlfQikmChVjbk+tRTv5hwP7vNNnZ870HfimySfJgD73866UjzZSvuRSgLhD8395qoX&#10;KyIm4N+FXnYFiwf8qrzbB84+8RW8NDhrJNGJfHzPkI/+vVK4jXAG/wBq0r+MH5XbpzurNm2kfNgk&#10;NxXbTPm8VGXM7mXdEJgBu9VZYstsdun96tG/WMfNGvzL1rM1MxsRM5PzcttNehT1sfM4yPJd72OH&#10;pydabTk619Cfno4HjFSKMDBNR1Jk5ypoIluOXqBjNWbdy6lQcc9h1qsoBABqxasqyZI/3qmRdP4j&#10;V05S4xJKqjd93p+dbNiREzLEMkc7lrDtJSAEGG3NlvpWtaoqxqy5+7t+XtXl149z6rLanvadDetp&#10;1AWVQrHo3Falm5ZNsj/N29/ase0iYbWZslfu4XrWnZRnC5U7T93npzXl1on3OBnK6Ne3AKqTuGB9&#10;0VpafGuAQreucVRtwXbcHYjv71oWDIqqPmOG5rzKh9dhfM1LVmMinaD2rWh8zdv8scVj28hJwp24&#10;56Vo2ssnQSr+NebUifR4WXQ07aZ3bLPxWlA5AyGxt/Wsm2Clslu33c1eikU/KW4z0JrknA9nD1Nz&#10;Sg3K5Jl960LaRmUbW49ayV8sL8ztz/tVatHVRmJ8e9cM6Z6tOpZo1IpXj3EkHNWYpIztOefr0rOj&#10;ZTyzfN71bgKKQSOaxkj0KdS+hpW7uzh279BSPK5lZEk2/I2WP8PB5/CoYnYIsmeahvb5bSyu7yRS&#10;yxWsrSKoyzL5bZx71jJe62d1OV6kV5o/nN/bq1u7f49+MJbqdr4p4uvCL7dnzh5jBucc8DtXEa1o&#10;9honh1vEHhvw/u0PXNLjnbUZZvMlguAcbEG7pnGc9BXV/tErpupfFXxNfLpk0mm3OtXu0TM6G2Yy&#10;uUYlRglQMbTwTn0ri9Cfw3puhXXhTxD4rm03RI9SRo9V+zsywLLBl1wmS53YGAMc9etfn9P4T+hq&#10;3xHC3WmxaZaSDVbG3kbY8km2TO0HGGQjq3+JFZbeI4bHXbW5+Hj6poscVqq3TQ6k4lG8bZQJMArv&#10;BxjsDiug32FvNNY2Wgx6parNus9YaRopzEAQQseMYwcnPIIFZMvinWPDEF5psWqNHpd8kRlsIGAa&#10;5KHdGXIHYjPB61tExItRtfDmozLp8UrRpbqwSL5VaTJGAxzlz6k4PNb+g63oF3o1uuq+CotLi0e1&#10;2WV1Ythrx3kBD3LDqVXIXp+NQ3+r2HijWdB1n4Z+EL60k0zSVN1/aji4S7v9w3yRrz8hbACVu+Nv&#10;inq3iC8s/E3iOTS7W0t4LSw1rw7pumhYbh7dfluJIxgEk4J6/MO4qhepXt/iZoHibSLz4e6F4Tht&#10;NU1zV4ZbnxRcXRjj02JX5woGCpU/MzHNfd//AAT1udE8B+M7WfStUtf7FsLhrK11m81CMLMqkr9q&#10;Zs4UFgWBJGN3FfF/wuh+Gmv6jeXGnWup6bp08lvFYx61bowO5cySuRnI3Z2r0xWv43+K9/4A8Q6f&#10;8M9c8618IrciS4vNEY+ZdruG5o2OFBC8AZwKqPu+8Q/edj+h/wDY38FfAP8AaK8QN/wtf9ofRfHW&#10;tXGqSapZeHZ/HkN59nkO1II44I2+dIxGCoJ4JY4Jr7J+MUkHhzw20U3ha51aSS2Yi5hReG8xSd+S&#10;MZycfSv5S/2dvGPhG9/4KLfDa2/ZE1XxFp+n3HjLTxoEvieQyXisNplMwty2UJ34AzgEZr+gn/gr&#10;d+1J4O/Y38Cr8ap/hn4i8U+IvG4j8P6TpKz3dxpJWN0fe0dsrmNiz8MBltvpWMo/vEVyn5ff8FGP&#10;2ufDHwz/AGjPF1/8MPhC0Ot6h4ksrm61TXIUAiltPNVEEcbOHB81gXOGA7V8+al/wVT/AGhPG3gv&#10;xN4J+IXwI+Hnma1ocmhR+LNJ0pvt8FmZGaWLJOZlYSFQr/c7VH+3Tonjjxf8UdU17xvol5o11fKl&#10;55MsEuIhJ8+P3gDlR/CGAIHGO1fK+qa98T/hf4S1vwPqXgmw1fTdaurfUbbW7jSybqFYi+EicjMc&#10;b7gHA4YLyOldc/dMom14p+MHiHUPjBo3x28U+IrjVNS0OzhgtY9QP/HsIPktxtYZkCgn5cHp1ruv&#10;En/BUT9qzV9E8Rf8JT478QSaxrkNjHol9ps629nYfZJA0arahSuVBbBBGC3fpXK/EbUvh34P1Hw/&#10;8WvhPqMfjvTb3R4ry+0jXNPMEljeMrxzWxIB3rGxRlI+8D7Vykl+ni/wVoulXvw+h0C8ga4fVPEF&#10;1qTSS6jlgybYWx5QjXcvy53ZBNZX7Fnc+MP20/iN4j1v4f8Aj7SfGHi618Q+AtNRor7Wr5J1/tDz&#10;PNaeFRjy1LfMAw3A/hXoHg39sDTdN8XeJvFPwv8Ai7Y6fouoaPY6tr3hvxpob3dt4k1TOZ7URruL&#10;7Hy6MxUe1eIwar4Zm1mPwx4t+CeoFbXQ5ra1ufD9w6Lqt9/yyvJBIB5cYJAZR2FZ9t8JfCGlRRax&#10;4mh1JZWXzo7ONCEnwOhxlgC3G4AgVV9A0Pra5/4Ksftc6kLjxNongzwTda1H4Zk0TRPFFjpjQalb&#10;WvlLGHVFkYhREF6qoAz8xzivUfhR/wAFxP2rND1JNS+Pvwns9YgvtFmttW1Cx1QWk5aZVh860VQw&#10;gYJEu5MHc+WPWvhmzsvHfi6OTRPAVlq+rfYWjjsJNLkZxp4fhYhMBuboVCt1xS6Fp9nrHn6t4vgu&#10;oru1vGa61C4ked7i4D/Msqf72STx1INUkI/Rb4Qf8Fm/B2haxofhXX/hXrk3g3wl4d1Y6HNeRp/a&#10;VhrU8t0YLhHbC/dkQSLxkAHHFfOP/BRn9t//AIaes/hf4L0vXYdYtdP+H8La7J/Zax3a60ksq3CS&#10;S7R5uUERzyMAYJOa8V8Sar4ptL4wX1vpElu8kpm1S1sVUyO+NqHb8oCL05yM9qbpHwn8afGfVZR4&#10;beG41bw5YXWqaha3cn2dV0uER7pVf7u75gAnU/hWunLdf1/VyN5WIfh5aafoWnTX+sa1o0NvNC4m&#10;0zXmZomVkLLIAucjK44PXHrUk+kaX4ZVL7w3qOm2NvdwpcX6WlnOhaDeCY422FSGxyQTgDnHSqOh&#10;y3OiafeWuk6bHI1zEJrWTyVuJxHkFkGegxycc4HArWvPEHhLxNq11rXh/wATXzwtHHp1ldNo/lee&#10;u0FlK9IkVi3oTj1IyVPiCPwljxKnhiz1FfG2j2EGsXNoZJLZFmmS3VFjPDFVK7QTxxkniuZ/sa61&#10;W3t5G1/R7G4vMz3DXBR4oo3cFm/dljGq/wB1vmx6VreIX8uHV/Jh8z5reFft4VY23ZGfl+VEBBIz&#10;8wFcnf6/4atUmt7GzYSbNsTWd08sF36s+4DeSeAp4Uc9cVg0XuGl6T4fsrq4tfA8816txws0d59o&#10;VWi+9NluUQAnGRUfgGfQGtG1fRLq10RrRJ5b281C+EckfHPkj+Nz1AAJJyBVHQvEHg5JWXU9L1a1&#10;kuIYY7ey0+NVj2Z/emRs7lyOgAIPStzULz4Q21lp/wAMb3wNfaPeaV591rt/NMLp9QUyF4/Kif8A&#10;1TLGVUqOD16ms5Gke51+vaF4Y1608PfDrUdRvtU+2WG/S9QkswsdsqDIl8xiGUsRzuHC4PesjwfY&#10;+Kp/GN14ystEP2WK4S0F9ZwH7HFMTlQzDK569cmtvwZbQ6m9wNEm1P8AszWtLs7aSa8tTLLBcGMF&#10;khP/ACzjCgLuYjv7Vh2HiRtI1aHwv4V1S8tLH+1vN1LS47rFuWBbyyYxwflIwe3NY1fhLp6NH9L/&#10;AOzTNct+zf4Be6t9kn/CI2Csv0gUZ+hxn8a7jP7zdXkv7C+oy6p+xv8ADa8kW73N4YgVvtkm5zgk&#10;Zz3Xj5fbFetKDu56V9RTlzU0/I/H8VD2eJnHs2vxI7otg5NRpjbkr9KmmQk8jrVeQgNgHFaxOZkc&#10;q443VVnXackDPap5GVnw6t9c1DMVcfKT+NaxOao9CorFOSvWsvWgS/bGa1niMfOeKy9QUSbtrd66&#10;afxI86uv3djLZGR8+1V52ZRkKPxq5PHx05qnPEy8Ef8Aj1dZ5NRaDopY54ipHP1rPmVkdkb/APVT&#10;o3kgl3KT+dFwTINzVpGPKc0pc0SCaXfFsQkVj36EnJc9K17jCR9cd6zLry8Es3X9a6qPc83E6xsY&#10;9z8oyazrt+MfhWtdIm1mC9T1rIvtmcemCa9CjufO4xcpQldWG3Pf5eKj3EIuTip5whXbn3qtKFZg&#10;XNdsTxqjHMoZdy1XmLFC+2piwAwX5xUMzEjJTavpVxRlUldGNqjES/dbBH5VnTvs4QjFaF6JJJGI&#10;c7d1Zd3C5DNI/wB1vu+ld9M+WxnNzNoqzuW+YFVY96z79VH7xpR7fNWhcZI2kbeOu2sy9ieQeVj5&#10;Qegbmu+lufNY6T5WcVSqcGkor6KR+fklSDgYFRKcipF6ZqSZD0O45HapIlXdu3dqjXODgU6Mnopo&#10;JNTTiB+93fd71rabceYwDA/K3PzYxXP224jBOf722tzSvMXClRhT95vWuHER3ufQZXU1SWh0mlRu&#10;m0SAMVX71adqQrYk+bqOaxrW5RNu0bsfxeprWtW2rvuOTXh1kz9EwMo8qS6GvayEorFsKqj5RV6x&#10;nRBjqxOV56VjWkkjbVx+76GtKzuAkvk4+VV6+tefOJ9Rha2xs28h25mzWgkkaru289qyInLAySPt&#10;X9KvW8uCu7pwK4akT36FQ1rG4RG3SDnHWtKKQnkJ16Vj79ijaN3PSr0LnaA0u32Nccons0Kj2Ne2&#10;nLEDtVi3nZW2lPesyKRtoHmYx+tXLWVy+Q9cc4nrUqmxpxS+YcqfcVZgnZTyM1mxnbJkk1bjkDLl&#10;Tz2rmlE9CnNmilxtj+bNU9auQuh6i+1iF024yFGScRP29aeswMGxvvVg/E7VjpPwx8Sakp+aDQ7p&#10;1+fbt/d9c9utc1ZctGT8n+R6mBftMdRhfeUV+KP52PjnqGuap4x1zw/B4jmXS7jW5J59PeM7XlDu&#10;oG3Gd4BOT25rL+Iuk+K9T8I2un+LtL0+zhhkhjtYtPYO0sSJ8srEcAn+lQ/EWx1PWdduLzw3qLS6&#10;hNqi+SsVw6zFmZgqjHX3b0Y5rpfjzFdaP4A0rS/7Bj024uFZJre0n3RpKqgMA3XGefqa/PaNuVH9&#10;GVv4jPJ31P4b634P1CebWtYj8Q2upxx6dYw2q/YvspDb5JHAz5u4AAA8jOaxpvDN1b6anjXU5tPu&#10;bSbUmszbyagnnxTBSxk8kHeI8LjceCTjvWnpF3pfg2KPwsW0ueDVLZhqeoXumtIbVgVZdh52vuXb&#10;uXkAsOhql4i+G/jbwbfa1Za94Kv7OezjhlvLi4ULJDHMRsL/AN1WDDHfkZxW3oYjrDV/EqXZ8VeF&#10;J5NJ+xNFMt7asWNvIjAxyBuqncAR7jvWxpkVsuuHxBfeLodc1DUUe81eZZiZVZn2lXz3YZb6Vg2U&#10;viS/th4b0PxlcWul3jQQ3mnedxOsTBk3qvythhxx3rQt7TVvBGtat4Y1vw+1rfWMkkd00y7JopCM&#10;GNh3z6GrS1M2zprGHxrbeFbrx5aaNqi+G9JuUtbnUba3Y2sbyfchZ8YDHtk5+lfS3/BO/wCGnwz/&#10;AGx9Xs/h38RdHtTY6rrSW9uupLhUZSMyK45CgdcV8q+Erv4n/F4Q/CrXtZvtL8MrcR3F3pkbNHav&#10;Iq7fO8sfK0pXjzMZA7819Hfsy/tC2HwJ+MPhrwv4G+GsPiLXrHxBYQaZ4JuNNm2anDLKMsJo8eWU&#10;U9T97FPm6sHG+h+6fgn9if8A4J8f8Ek/2ZPG/wC2l8If2Z4dS1Dw7oBuo7yG18+6usAEmCVwWRCz&#10;dR2HpX5yfEP/AIObP2tPGXw+h8WfDz4lfDXS9Su9UdY/h9deF3kl02EOBEftMg8uQsDzg8be1frp&#10;8PfG/wAdfEHxC8QaR42Om6f4DtdJFhF4CPhqSbfceUZJ1+0yArMuCUCp8gBAPNfkP8N/CX/BMP8A&#10;4KNf8FAf+FBeFv2D9D8Mw6xY36Xlzp95PYy6FcW07qDPChERd8D5QOBwORmsIrqzSL7Hq3/BSn46&#10;eBfi5/wT18M/E/8AbH8GaD4Y+NWqQMkWg+FbUXn9oxkiQXIkh3bYGhZdxPCsQK/I/WpfE3g7TNL1&#10;keALyHw9q3mGxmuNOeO2nwfmEUh4fblehPXJr7i/4LUfsg/H79j7x74E0L9nvxKi2N14Dm0HxA2j&#10;6s3k28TTllt9jkmJDGseSMbiDXxLrdz8ZI/g5H4G134oXGvQ6HNt0rQ59Qd7fSjJ18uM8Lu2DLCu&#10;qLlt0RjHlepzvirRPE2v+JodB0m4vJo5UEmn2WmqJpHIXJwE4wMnLdMZrP0LR/EZ8Ry/2Lq8lv8A&#10;2Yvl6hdrLnZ/eXI4YYPK1a0r9pH9p/wz4h0TxVYeOI7HUND0WbQtKlsViSSCxkV0kj+UbjuV3G45&#10;PNTeCzJodh/all4Pg1zS/wC0Le41aPVL6SEoqyZdQ6EEhxlSclhnI5qFLmKsjo7yeym1T+2dV8Q2&#10;t611ZTuuoaHfRLASSNvmhz8hLYBRue4qpo3ijSdM1aO5sfFOt294q+XDHp2rbktE/j2ueqtx8o6V&#10;cb4N+J/EPhw+Kf8AhCNeg8K2KtPqlxptnK0SE5K/M3QDjk1yus6P8Nns/L8MatqNrcBxsa6xICPU&#10;hRleK0jbqI6jxHoqJc291pPxMuPDdmrRyrcWCTMLiUNuV5WT+IH+M+tSXfw+m0vwqfE2vmbw7azR&#10;JNoUGqWzNc687uVd4GPDLu6kZGTUfwr0vWL/AErUNBn0+61a2ht3nkazuCsSWyrkyMwI+UHr+VZn&#10;j74RfHbW5dNm13xZq90NLsYTodj4huH3Wdk3zw+QxJCxnIZQMdRxRaSl7oJ9zq/DUGv6D44uvhj4&#10;60nU9N1GztEddL1bT2jmww3LuBHyEqQQe4xTviF4e8bXsOn3fh3VfsbX2oRxXrXV35KmDB4kZjjy&#10;8dzxxVz4f6Z438K/Faz+Lfxd8dal4q1TUrVYL575pJGHHlpvd8mQIiBR2WvSPHXjf4ceItI/sGLS&#10;wsi27R3jS5Vg2MKQc/KoB6DrW8VLksyNOa6PGfDOnXFzr0Og2WrNDb3SvBcXlmdxABKkoRkMWxgY&#10;ODmm3+teMvCfiTz/AA/fyO9ujW1vatGF254LbSMFuh3Do2Kq/CG1utTstW8N6heQwTaPeeVZ5yoK&#10;sWCEN646H0NdJ4s8RfEDwl4n0bXNIutN8WR+HxNapod8wmgtpZ4yjOhxjzEO1geobHpSd3BNAuW9&#10;jPsvGWjP4Yh0TVNQW6vt1vLdzX1v58t1JuKGEOfucsCfYVm+KvBd0ut6TrGlWun6f9h1WH+z5bqO&#10;NbGARtyXD8SoW+8x+UDrWl4L8LXNxBceM4Y7qPUrKNkvnhba9vuDK7HPcbs565ANZ4kvP7LT/hJE&#10;beZlzeX0aNKYz/y1nJBLIB0U8d/rjJFROP8AFPxQ+JSeItW1rV4NDt5PE1w80t1pOlx/ZY0ckvFb&#10;onywgYyAuMZrR8FXnhPUA9/ojGGaxl/1t5GDJbK3VyRwUDc+pPFW9O8P6xZ+F7rxZNpukyaRZ2qt&#10;pdrfX6wyTySv5asqp8z4YgkcgDrxWSPBHiX4cePbNPiV4cutEfxXpYv9H+3KEiuYJvuSAr/yzPOD&#10;64yKxNNbXPVfh5cR63rSeGNQ8catqL6Y0U1xcafC1jDdxRk7Y18zG9WVQ2TnBaue1rXNE1Pxi/xI&#10;m8HXmhwy+bDCuoSm6a7ud52J6RgDAJ7VsRareWfizSfDWl6ktj5NnHqWpXC6cZ2WO3fBhjYZYhvv&#10;HaeQcHiqPizWrDxF9ov4PHt9rxOuSGG3jsWjt7b5ud/8Kn2PPesZ7GkNz+gD/glXNfP+wR8P49S1&#10;N7maOyljZmcMIwJmwikdVA/KvoTJ9a+W/wDgjt4iGufsJeHYUezkjsdQuII2s5/MXG4Nz6Nlunav&#10;qLJZsD/0KvpsL/usH5L8j8lzX3c0rL+9L8yQuzIxY9OlV2C555p0ruQMGoXlAySK6EefJkdzICdu&#10;KryFs7VqS4ILbScYqFmB+U9q3Rx1Jakc0wK4JzWfcRKpJUdf1q9OeDnv3qrNgEkn7tawOWp7xn3E&#10;ZUsCO3FZt0eCS1as2wJz1x0rNvY1Rss3FdUDy68exl3UgXIH+eKLedZPlkT7opL3O7KCo7PdG5LV&#10;1W908vnaqWI9QDgEg9R+VZMsiy9GNauoMMbs/rWPuDOwUL69K6aK908/FStOxXvvlUAH/gNYt580&#10;zLjj1FbN04dst8u1ayrwbVbnpzXbRPDxnczp2jVCXkqlNJjpIv41ZuiSdpGe9QPDuPyhW/2TXoQi&#10;fP1uaT0EiDsnz9cUy7DCFQ7bS3epUjXOCOc9KjvHUNlsfL0xVfaMpfw7mbNgltxH1rJ1Aq7bPL3b&#10;m+96VpXjlfvD6fSs+UhyfK/WuyivePnsZLmVjOuyFXDzdONtZ12uU88lhu/StCdzvZZcHnriqM8g&#10;iG2d93fKjAr0qaPlcY4u5w4IPSgdaRfpS19EfAkgxnIFOQ84qIFu1PBI6VmTIkUk9KkRkU/r9ajT&#10;pxUigDBIoJLEBZE81VY99w7VtWNx5jAsxwP71YkLZDANhe9XbHy3l80hiv8Ad7CuWtFu7PUwNTkk&#10;kjqNPuCGWQj5ckcVrW82+fbuZVUdN1c/pkxuE2gNhWxxWxYNG/yBz8vOT39q8arFn6Bl9ZyivM3b&#10;Jjs2rjGc5H8q0LfbvA2bm+vSsqylTb5UPb7w29K0baZIjnf8392vMlufYYWa5UacYIPLZrStZF3j&#10;yxuG2sm2cPteRuvarkEqB1jDZx+lcdRanvYedrGwpiaMjcVY92OanjZgdrvzVMSIwwgH+NSxyKjD&#10;d83FcMo6HsU6nvWNKE7F3K2f6e1WraQrJ1rPtpVI2bu9WElYnIX9K55RuehTnbY2ILkM3ljk/wB7&#10;NWIJZM8rzWXDMuME7Tirccjqq4b865pUz06VS5po525O2uH/AGkdSWw/Z48dXThWVfC9yo35wuQO&#10;eO/X8668yFUxtrzr9qjVl0v9mPx9qEsSOq+G512seOcAE/jXBjI8uDqP+6/yPeyN82dYVf8ATyH/&#10;AKUj8B5fFGv+HfFUd1p/iBtNzcjyljgAEkakcq5B2nJ59Q3WsHxnDd+G9cmi8a+Iv+Ee1DUtQlvb&#10;jfA064dCVTAI5YbRn/aGa6PwpG+r/F3R/DV7NdSRx36pvnuCYVy4LKo6cgDI96rftRTOfG2pazPb&#10;WbXUN5O9ut2hYKgPljbjqRgY7cV+eU/hP6Nq/Eee6dBfeLtDudJ0bwbJ/az3WF1KS/Kh4nZEjj8t&#10;iFXaxAzjPzdazPH/AIf1nwbr91oniTxL/aWoae5iu2gmM0dxOAuWL5IcDgZ7EVb8U6BL4wj0uTQ/&#10;CmqWUl5YRyxy6jIrNe7QTLOhAVdmF4wO3Umsy+8TJDYWenTaFZWT6cjxtdRs7y6iG+75gYlRsUHG&#10;0D73NaxMyXWtc8T+KNTvPEtj4Xs9HnuoYzDZafbskMEIGPNjDdMnB3eua6n4aQfDHW/Flr4d+M2o&#10;+KLvVr7VfN1XUNLkSaQw7fmZvMUl3J6EHp71naTpd54m8O+XcfExJ/EjXltaaP4dljbzJbTy2IKv&#10;naqJgLtPUkVY8B/DXxx4+8f2fhX4b2N5f+Ir+6Fvp9ron7y8Lo2fkGRgj1zgVaJehvW3xHsvCvi7&#10;S7jxp4g1Cw0+1uNkqxWjSTCJGwyRb84fH97coNfcH/BHv4keErPxj44+L/xQTUF8NwXAs/hXfTWc&#10;Y8Q3d87nyxE+AuRHjLMuwckYr5d8EQ654i8U3nwm8R+BL3UvEHh28WwuofEEiTy+cv8ArVL4Pzbg&#10;eefqa+kvB3/BOD4oftq6/wCGPhl4D+I1v4L0/wALzSSeJdenUtHpdqY9zOzgoCU+Yfpz0qpc3LuQ&#10;j9NP+CeX/Baf4l/Ga4+NHxI+NWgeG/DHwg+Cum/Y7u3+2Nda19pRtm+WQNsfcclnC4JrZ+Gfxg8L&#10;f8FLv2ZPG3jn9hLRdL+D+qXHjVrPVvGWj6bBdTazFH+8kYNbpHIWlLcEMTnnNZ3/AAS1+CP/AAS1&#10;+FVpr/8AwT8+CHxk8GeMry805Z/EEeo27San4ndlX7Q1yky7GiHHloo4XDc5rsv+Cx3x3X/gmN/w&#10;T9Wx/Y08BaT4ZTXPEFvpja1penRJa+G4pjtNzsUAbgoIBAzweelc0bKXumretrH52f8ABTvwt8S7&#10;D4j30njCDVJJLWO3iWa9l3NeKYVJkKt8yncDkNkg55r86/ibq2meHNLuNV1rTpktbyZYdR+zuyuF&#10;L8vgHD45I4Neytr3hf4zfHbXbn43/wDBTC8kis7VpNI8TTWFzfNrE4EYWCGBpMgszyDkgYQnivO/&#10;HdlfeBvHd0vnx6po72c4j/tPS4MSCWML5mGDMj8Eqhb5CODXdzc0dN0YuLhucDfzfs8a/beNJPDn&#10;jPW/9Bjsz4I0+40FHm1Zd6ed58igC2KZc/7QUA5q7/YzX1lerr1jLZra6bDJeR29n5YSMNuRmIXa&#10;hboGIG4kDnIrGuvh4NB8P2vizVbO48PWWqWMiaRqEemS7NSZHUMgfcFPynJZeO2Oc1N4I1vxdcXV&#10;wD4y168bWbGOHUEk1eWZLuKNg0cNyuQWjBAIUkhe1Zpu5XxdCw/7Q/7W/g34cat8MfDH7Q3if/hE&#10;PEXy6h4Z/t2TFzHjG1kBw69sdKwv2fP2hPH/AOzd8Trf4m/D7w9p91qlvZzWn2PxBo0V5bNHKm1w&#10;0UoK5x0PUGvcdLt/2OPhX8I9Y1L4ifGjU4/iLfae1xouj+G/CKXmn7nHyW0t1cEmJ06EoowPWvG/&#10;BPjjw34iudL8Fz+DtJj1jUtYWFvEWr38ot4o5flHmKpwAhIbdg8Ue70H7xqeCvCfivxX4LudQ8Xe&#10;H5LW1upmjtpI4xHCd8mWVyv3QSTtGBk8CvRPDOjeG/Dun/2vpen6dqSrxd2M1xdgXAizGkLFnyjM&#10;FJHOBx2rP8Z2j/CD44X3wP1rXNN8Rappc0af254X1wy6TPDtDBgNvzMmRgnoQa9D8HDR9R8Ux2ur&#10;eJW+ztbyq2nyQz3TSxoxBmgbPB4yM4GDyBxWtNxIlHuL4K14+K1b4deBLnWNJuPJN/daVfTxzTSw&#10;xgsqOHXZMozwoXnoOa7r4c/Bz4UfEbw7aa34c8aWzXN4/larJe+XC6zKwBWWIp23EADbtC1T8Q/s&#10;reJfj18Q7H9ob4CfEb+ytUsoYLnw/qS6itzDbrEQscYiK5QhgxHOMEZya0/hJ8CviJ8LbjxFZfEr&#10;xhFqXiXxDq0l9cah5Yjt4ppi2+UbeAd7buwFddGpH2lpLTuYVIS9neL17Hyjf6fPP8ffF3hnSWlF&#10;jbXkkTKsgwxjO1WwOPXHsa9R0jWJtK8FaWPC+lWZmtLpZdSa5j/eOIiwiePPy7yz45ByVGK8psfB&#10;ni7wV8Ydc+FmuzxNr015IvnRzeYJWBLBt4xjcvP416J4cubnRvC0Iuiz3C3YL6XHPI7RIjfNMcEK&#10;OvyghvmP0NYxjelzLuzX4almUvjx4o8f+OPGi+K9Ukh07TfELPqcfnaTCt7dyy7VIl8tcyAeX8uR&#10;8oLY71zWt2usaM0kE1vdXU19cY/tSGZWiiQJ8se3G9XBxznbgdK1/EMk+peNftPhfWr7R7rXrgFt&#10;Y1BRCsDL1ZJGG2Neq5Uc5I71W13w9eNcW+hpd3V402yO1mZ1V503Z+1EEsDHgEAZBI5OK5/Iu5yv&#10;iDT/AA/rd3b3XiCBvO02aRoIWZ02oThQ2CF3McHgDp3qvrPw2PjLV4Xv/EK3t+1hEYbG1vmmjsIS&#10;gYJzjYVB5UfdORXUalexaXPb+K9MtdOvr6z80afpviLc0c4I2yPIF4BBwU7hgMVl+F9G0bUNPuvE&#10;XjV10/7Qrx6tf3N0Y45Jo1DCABOWkb5RtI2+p7Vmy46o9Q+Gpv8A4YeIls7ywXXNF0/T/N1C4t9Q&#10;W3N5DGgUBWzmFd6nLA5bIBzWC9x4t8aw32jWvh6Tw619eyaxeaXYzM0c68hZJSxJYjuwPAHTms/w&#10;r4N8OXfiaPz/AA9ooXVraOa6s7PUGyYw52BwpHl9BuXJPFZPjq18e2vxPm0bVNW863tbhrmFrWH9&#10;28MwAKqQdxUYUdcc571hJe6aRP3z/wCCOHgbQ/BX/BP/AMJSaPqENw2pXNzeXk1o+6JpTIUOw+ny&#10;D8c19QlgDnH6V8r/APBGFdSt/wDgnh4PttRuN3l3t6scZUqY1E7fLgn8fxr6kZsHJavp8LrhoW7I&#10;/Jc293M61/5pfmEjbmU1DKcfNjNK8gbAz0qBpMsRnNdUYnjynoNZ+OR2qNyW5U/jTiTt+Y81X847&#10;sZrVI5ZSEuHwuGXNVA24N9amuJ1JwzVTkk8skod2a2jE55yIblvnLt9Bms+8PysCc/N3q3LK7AiU&#10;c1SvGR+GreO559aWmhm3TKrfM3B+6PSjBzhR/DTpkUct9ahEvOEY117o8v7RXvkLD5R/CRWPMCOF&#10;fB7itfUn2jcMn/drAu5t7tMu76Zrro7Hk42XLIbOygHdWfeMBuBq4zEjPTK8is+73En5/wD61dlN&#10;ani15aGdMr7sgd6ZKojXP/oNWGAPJb5v7tVrgP26V2xZ48/d1BpI4f3mM5qlcyDLARVJNIVOAobd&#10;z9Kr3UryR4bH1rSMbHFWqc0bIoztvLKy/L3b0rNuWQdznpWjOhQEZ5ZeKzbk+ZuZvlxx0rto7nz2&#10;M+HUoXJCsQQPmrL1K5VOPJZtvWPrmtiWNWT5h7b81k3sUayblm6nht3SvUo+Z8nmHtIrQ4xfTH6U&#10;tNDc9adXvHxLHJ0p1R05QVbkVMiSWM4FPDcfdqNQd1SL0+9S6XMya3dANuN2R6dKuWcizHYgYbuv&#10;t71ngtj5Ks20hKhI9yndyV71nOPNE6KFTlqI6OxmEcnlCVsEclRwK2rAr5aqisrE8nrkVz2jO6na&#10;f4W/Ot3SXXezM3Vu9eNiNNT7rKanNa/X8DYtisUm5H69a0LXk73Od3rWbbZL4kT+Krlu0nmBHG4d&#10;hXl1FqfZYWXLE1YH3LgMcLWjaKjFcjrnvWXAyp82cYHSrsJYfNjDdq45x0PosPPa5qwZd/LQlcf7&#10;VWYHRDl0AHqDnNUIpyoyW+Zu9WIyJB1x82K45RZ7FOXUvK5zlUGKtQ3MjAZbjoMVQgY4EaDPvU6M&#10;6nBB+mK5ZR5Wd1OoakL44P3vSrSTHHLYrKtZyHy7fnV2J8svOQ1Yyjc9CjU7Ggbs7T82Px615V+2&#10;xcqv7InxBLqzKfD8mVVwM8j1Feku4WIFeuMV43/wUE1M6X+xd8QLhFZ92jhGCgZX5wc+3avNzKPL&#10;l1V/3X+R9RwxU5uJMGn/AM/Ifmj8OdN8fat4G8R6VJ4JgW41KDVlaO1vrVZrcyOMF8E/e29vUVR+&#10;Kl7dX/jCbSdc0y5vUvEdbX7HcokiXRwSJDtbdGTn5ABksOak07TAnj/TbHWoLiEx3JvLpMBA8YXd&#10;lT1DEcc8d64vxr4u0fxX4x1bxPY+dawx3ivb28UxWQIrKVzKMY4H3sZGa/N6ex/SlT4ijFeX+sKm&#10;meN11a+GlwiHTGa9KLawgsGiQODhBuOAMDOc1c8NfEe51D4R678No/Bnhz+y7nVEll1qXTfM1WDB&#10;yqRSFwAnGDtXoetPv9a0jXbaa70zwfqFs2nySLfXzaobhGjlwY0+6MY+fLHO7d2xzyF9/aUsiaZo&#10;NijSebhrxI+hAzsGOw7/AErToZlm88O+MfCWttPq2jXlndSQrLbw6lbyQSSofuGMMAdpHIZeD61a&#10;+Gmk+NdJ1yLxJp3jLVvDd2sciWN7oczxz7uQy70YEAg+pz071f8AH/xN8a+PtUXxd8TvF+oa9rUd&#10;nHaLNfSZYJGm2NIwoG1FXgAADvmtiOPx18TLa4k8J+BbfR/7P0lJZ9P0WKR1t4YVzJePvdiC3LOR&#10;gZoVidj6Q/Y8vNc+EP7SvhrwNpvjjwudL0vRV8Q+MLq7m+2y3MMi+ZND5gjytwAeVOdpzzmvtH9v&#10;zxl4s8Y/seeBPgz+xL478FaHp3iTXLi5+IzQag5k1TcyyW8nm4/eQnglchd3BGBX5xfAD9lnxD8R&#10;Lab/AIVV4g1C+8Sy7Zl0rS5ZEvNfWXh7eJ1UxoigncXdR+NfW2t/8E9viPpem+E/hL+1b8TPBnws&#10;0e40GPxAdQ0vVJ73VrLT4Rsj0yOON1h3Ps5Y7jl857VFSpTj8THGLex9ef8ABDr/AIJm3Os/Hm//&#10;AGyfin8Yb7x74+t7BrCHVfsbW9lo7MgRtvd5FVVVCpAAHfNfZn/BU/8AZ8+Ffjr9ly8+BP7Snxg0&#10;jQ/hbd6PJJeXc5P9uLq8bA29zbYciVQSwZNhODnIr4d+H3xa8TzfCSa0+DWpeNNPbUtStRaNDqn2&#10;PTodNtIVt4k2KN++VI0aRwwJYnHWut+BHxXk+LOo+IfGfx1+N3g/SY/DEz6Hpej6gE1Ka0DqrOVj&#10;uNzDfu/1gJbg8iuCpmWGpvc1jQqM+EfAX/BPP9lz4f8AxasbH4EfEzXPiRfWz3EuteMtQ0R7W00x&#10;BCSkUNtsPmOcqBJvxu4wM1y37QH7Cnx9+JFtDoHw6+EGtWlzqULSNY+IIY9NkigPCSB3c7mY5YLj&#10;gDrX3Be/Hbw34G/a+0X4P/Cv4oW9xqCyK72du1tFC+VBEf8AdZsMDjPHAr1j9pD48/BOxtb74n/F&#10;6wmvL/TYmEmo6tIMEoNu1FU4wM7VA4zWUs8hGPIopNlLBzvdn5B+J/8Agmn/AMFKde8K6H4I8Ya5&#10;bah4W8OwvH4di1DxXmz07ecvHChyEbOMhR1+te9eCv8Agnf+1J44/Z80P4SarZfBGzvfCWo77fxJ&#10;pt/N/bU8c3/LK4KgLKo7EqSPWvpj9mT/AIKS/sUeOvDeqTfEzSfD2k6lot0y6XpOoRzgXUbHiWLC&#10;OuTxnODmruof8Fb/AANaeN4fBn7L/wAE/BVxrF6xRdQvbb/WOBwibkGWPbgVh/a1bmcVFq3Sz/O9&#10;i/q+mr/FHzPrX/BFj4x+LPhrcaHqHxi+HNjrkcyRs2oX0qxyJuBIbMbBn54ZdmOM7sZrE8c/8G4/&#10;jpJ7e8+EX7SnhXWtJbTo5Lqa4leCWKfb+8i2sPmAbgMDgjmvrv8A4ezfHLw5rAt/FnwS8I6xNBay&#10;PrOl/YQvk7SBuY7Pl9M17j8Ff+C2P7Bvivwemg/GL4US+FvEEWftWmyaKrWqjPHlypkkkf7Iz79a&#10;0/tLEbuy+V/yF9XttqfC37Pf/Bu/8fIvAH/Ca2N14TV590aWDeIFiuriVG58t2QKEIxggHJNZnxR&#10;/wCCZv8AwVf8EeBdC8R+Cfgnr2oaD4I1ySe+8PwW9qLiXzJPmVbmAiW4iMYCtyoGThfT9QvDf7Xf&#10;/BML9oC+a20H4uadDf2Nvi30vVJLmx+Xk7Yi+1M/iK9A0X9tz9n7wPpeneFPAfxV+0afZu4aPTbg&#10;ytGzDdhnYNkjPTNbLNPsyaBUZR1sfjt8Ev2Jv29fhH4y8VfGCf8AZi1vwfYeKrgTaf4XitZZbTTl&#10;ZyViChmPfjntU/irwf8AG7S9VhtdU+GWveddTeXM8mnuFtipd5Fwo5zwRn6V+3Pw7/bl+Hvii0jh&#10;0r49aLcTySHFnroVJBz93OVH869PsPiH4XvrRtSvPAuj6pLLjdcaZHDKGXvkn39zW9HMobXM5U+r&#10;R/J3+2H4f8SfDX9oOx+JOo+ELjSW1CFJ/LOntbedtABYKxPJB5zU3h7XrW4urrT5UmW81G6txaeW&#10;wVQrf8s3wvOXKnkgDFf0aftafsffsTftzfFrSNc+L/g21VtI8PapYQWF5prW6vd3CxiK4aWMjJjK&#10;ZHOMmvzR/aw/4N8/j38DdAX4kfCnU4vEmixwyDUrfS5TNcLDnGUwoyQhyMYIIr0aOKhVbUXuYyhZ&#10;J9j88fHK6DrWsSXnjLxA0kOns3mabf77q1lcZ/dLEhBClgM4PfNZkOmazp+nW+nW2hwrqSQHHkyF&#10;7e2V3yQUUkYCE7VLdODnkV0198HvFvh99Q0W6EOmtFtbdfRM1/YYBCxgZ4yTl1YMx46VzenXVu0d&#10;8/hjR9S0vSbWRgtnJPHJPdTBctKWAT5CwyBg46Zq15isRazpHjbVtEt00Tw3cwzS2n9ofappIYoV&#10;t4xvLOhOGBUZGCCT0HGKPD9jL4q16G08Tm3udNuLNI9MsVWO22tKxkaJn2s2CxPztkj26Bk2i6Re&#10;QMmrozR6nb+ddWDak7/ZmA+SP+IRueyjtWvpPg7w/qhi8ZeIPHen+DLDSrGe60mz1rT7lF1t4VIM&#10;AkBb947ZCkDZnGSDkVMthxu3YzdG8Mf8Ivr+r+JYvBljcX15azWOnaZ5oEcNx5YImYxMrZjHQlcM&#10;eDmt681DXrTU/Dvivx34djs7/wDsUrc2+k2rSyX90jYQSANtiXZtyRj7vQ1X+Fl98M/FvxTtbvXt&#10;auPD+lrYj7Xr1rCLu4jt5eWaVNyk4bHTPFa3if4q+Hv7CbxPpc9/r2pav5lt4Zjt4Y7azito2aMX&#10;UnJcuzKW2sOd3DDFYy7mi+I/aj/gjV4k1LxP+wfomu6xEq3l1rl+91JGuElbzPvKO2Oh9SDX1I8m&#10;W2l6+Sf+CJVzdS/8E7/Ccd/Oksw1S9DvGflJ8w9OP69c19YTsVYgDvX0+BX+yQ9Efj+eSks2r/4n&#10;+YTS7RtLU0y/JuBx+FQyOcElee9Rz3AjXPFd6ieG6ncdJODyj7qqy3MaDk896jmuBGTwfWqruT8p&#10;rWMe5y1KxPJOnY9SfvVUknVW4f8AOmPKFiyD34qlJIxLO/PpW0YnFUrMsyXKsuPXiqksuFDCLIx3&#10;7VA8zMSQvb8qYZZAvOMVrGNtjklWUiG7lPaqhZl5DVJcsXbBHT9aquzFssuR2rrhHTU82rP3tB17&#10;I3kZVc1z1y+2QbSPoa2buYmPYR/D2rIuCh+XH5V1Uo8uh5OMlzakLkMcqdpzz71nXQYsy7/oat3L&#10;umMrVMygR4kP+7712QieNXd9GQt8q+Wo59arzvgFCehqZ5BjeBVG8u0jHCn5vvcV1QR5lacYx1ZU&#10;uASzeSW+rUzzDjdL6fMO1OkuAgZm/iqvdMPJGPSt0r6Hj1JWuyC4kz84j+XnvVCUruzJyecc1aus&#10;mNcD7tUpj12x4wK7KUTxsVIoahcbXVA5H071l3ZgK+W53bTnFXL2UybpWQ5x91eorHvJ2DNEwKt1&#10;J9K9SjHQ+MzCv7zb1OZHWnqSetMpyHjFe7I+WY6pBg8io6cpwuakgkUndTs1HkryKkU5GamxFhYz&#10;IOvr6VPFLs4A/GoRg9VpyqWGAfzqbdxbSubGkXcsMmwOvPLbq3dMkdj5sh7jHPvXMWrLhUH0PvW7&#10;alobUFuC3P3q83ERR9RlWIko69DoYpvMPEjrjn61raZOQq7/AJj2zXOWU7CNHBHpjPetfS7pUYs7&#10;YBNeTWjaJ93l+IvJNm1amQbnPG5qtW0+6RTms2O7PmAltqY/M1cgYJ1k2/7PrXDKJ9Jh6vRGlkxf&#10;6p+GbLVdtjI4V2b2NZSzbhiNuMfkfStCG5UoqowPFcko6Hs0aiTepoW8vkjJPripkuGzliaoRklt&#10;0nerImX7q/SsJR1PRpzLSXCs2Fx9avRXJCqOPwrHhMiOWyFU1aimCOuetYzpo6qVbU1DMoXGO1eI&#10;f8FE913+xn44to7eSZpLGMLHG2OrjnPp/jXsk0jNHnNfP3/BTa+uof2M/E0drqJt2mkt0dV6yLuP&#10;yD69fwrys1jy5ZWb/lf5H1PCcpVOJ8HFf8/I/g0z8Xbay1DUfiXHYyal9kMUckDm4QsQQpG0+2SB&#10;uHQYridR+FGq6Pb6bYXuu6eY9Qmn3xrcqDI8XOw5xgEdCeDg4rrrK91SPx3Dr+kNfXVw7SgxWxUO&#10;8YB3Ekg8cD61z7af4q1/wr/wmGr+Af3MM00MOoMCqzSg5KtnqyqVyAOAa/MKfuxP6kqFN/FXgPR9&#10;TP8Abvg681KKbQZY5rU6iYY7S8IwspCp84HGFPGT16ikfw7oGuXej6X8BDrl5qU0ccE1vdsPO1C8&#10;lO0fZ4kzhSTtALFjV/x3ouo29zejxF8PI/D7Np8Mtvoys5bDqNuwHLvvKM3PAJPavTPhT+zt4Msf&#10;hVceNfix40vND8ZWKxN4D0HS7yNTJODvZ7l1bfEVUZXaDz1IpSrQjHmuSoylKxV8PfDP9oHxh8Wf&#10;7J8X/CbTfEXiDRVdfEGnalYizgAiXDi6fKKrRpzlTkkdCa67R/g98FPBes6Xf658RdQ8VXVxavHf&#10;+HtBMmn2SoScWkkrHfOhPysMAMvFOuvHdxMJ9Y8U6RqFzorQw2vmHXDDcSHbmTP3i4fByxznPNcj&#10;8Tfi14CvhY6b4C8BXvhs26M15LPdidp5MfuypI4x3PFedWxtSUuWFzeFDTU/QL4U/EDW/hH8HLHV&#10;fiP+z74U0mx0ezlfwrJ9rEJ0+0k5cMtu6u6sTu+dgc8cjivi/wAe/thXw8fXXjDwZ4fs72GK481v&#10;7a3SpcRlyfKjVmJSIZOADmvC73UvFWtsy3ev6hNHOn76OS+lZZPYqWxj2xirWk+Dry9ZVMbbdoHz&#10;H9K5Y051P4jv/X3m/uwtyn3tZf8ABYD4K+OLPTdB1z4Pax4JhhtVt7r+ybhby3A24LqpKEDPQckD&#10;vXx/8evF+n/En4v3/i/4dy6hb2TSBLO4mkMc06D/AJaOFPB9smneGfhBe35jXyOT13KefavVPA37&#10;OF7dSRyHT2f5eduflqaeFo0anNG/pe4pVGzw3T/CviS9uY74Xs6zW7BluFkYSBs53Bh8xb3zmvT9&#10;F8EeKfH2oR6H4m8U6teNIwkkuNU1CTyzEozt2scZz+dfQHgr9lCaS1Vzpu55Gwf3fzKM9j616n4Y&#10;/ZFlubtbq60prhh/C2FY49citZpO2hB8n6B8CvDSa3cvb2F1JHHGDYtwqNIDn5mPIFdRpn7NWo3W&#10;vr5bSWssbLNFeabIXlV9pYKoHOcgfN2r7isv2PkTSrW+itYn/ffLZFdwjXI4PqD/AFrrLT9ji/W9&#10;kuNP8PtDI6iRmt4tpB7hQM4Ws7yK90+I/wDhQvjKLWZ/EZ1K/kuNSsVMkc2ofvZ4c4O9u5OOmK3r&#10;H4FaTPqtxM3gnUYYrv7P9mlkmVWgx1yScH6194+D/wBk+XT7O61ew8GW9zDNbrA0E2fOiYjBwT05&#10;OcVv3/7POmy+GNJ0K51YSiNcShrfcYl9GwOcHGDWUpSQ7nwx4S/Zm8LHxve6D4yvYY10+282180m&#10;cTPnJRWCnc2O3FdNpPwr8Qw2epXenO1vFpd5ttdJtZFtzkjr5eN3IxnPevsLTP2fpLG+km06wt/J&#10;hs2hjmNpt3qep56H/aqWH4K+G4YLhRZf8TJgs0V0LfzAm4/dZs+2MGueUpbsdz5bsPCs1ro99jQr&#10;eO3FvA0llqqot6kmAxKkZ+QsW6Dp3p3w48ZfEbwx4ms4vDvizVNNaa52fZ7e+cR7SeBtJIxX0/rv&#10;wlur1dSutVt7aVr63SKRmVVk+UcYx0UelcUfg3bW8FrJb6Gv2qO7EomVcGReApB/Gs5SfLqV1O08&#10;B/tG/HbwPdQ3PiTxPba1prMQ8GoQ7mRB975h6D2r3LwT+1n8LviHoDXmheM77w7cFilxDbyhVKjo&#10;xDcEE/Svlfxt8PfEDX/2FNRZZITtaOFjhsjPaud8U6BDoLXkWnW0n2JWyYoWPmKQgJPIHGadOtVp&#10;x3JlTjJnvfxe+GH7KH7XWhXGn/Efwn4d1+3a4Md/4y8L262erWcg43yIBmTH8R5z9a+Hv2x/+CGH&#10;xT+DXhnU/ij+zHp8PxU8H/2fvhFhAYdbjlJ3bsZKug43bQSRxgdR9Lano+meDfC+la5o2p/Z72fT&#10;1mf7HIFcZ55PRjn1zXf+Fv2mIfEeh2ng34galrFj9gVZ11jw7K0E0J6rkY2Pt7gda7cHm1WMdXcz&#10;qYfU/Ba/0uXRrzUs6bJpt9ayMWsTZgTPNGMEOpIK8cbiMj0rFbwlpPjW/vdK8ReLmns3iS3tIr+4&#10;aSPTmBLyODj5Pmy2AuM9q/ZL/goF+z38Af2kPC8HizxF4aih8UbkSH4n+EdNXd9nyG3XtupG9+MM&#10;MDjpnpX5eftffs7/ALTfwQ1Hw+dS+D8Mngq3gkXSfHGh6S8MeuxyOXaW5diSW5O0MqkDivfo4yli&#10;I+7ucrpuJ5x8MRf6npHh3wpZaJ4fmsdBa+X+07S1K3mqNMf3SSyFwZRj7iBQRj1zW74ptvE2leJY&#10;5NC/sPSVj0xdLgtPsJSeSXziriaPc/lbJNy7jtGFPGcmud1fSL7SfiRoWoeH59OmiuIEk1DSbNJV&#10;jgtlZljeTIA34GQUJzkd63fGWneEfAvw+/s3R2mkbU2m1C48Q3UzzGTew22m0A7XD7n3Oyjnnnrr&#10;IF8R+5H/AASgguLD9i/w1Hc+NbPXJEuJ1km06FVit5A22SL5QAcOH5Gc9/Svoy7djMff7uK+L/8A&#10;ghnoF7pn7GVvq0sMMUF1fMsKxzOWlYMWaaRTgIW8wYA6gV9mSSM3zkV9TgNcLBtdD8b4g5Y5xXSl&#10;f3v+HXy2+RHczFBk8Z/Ws+W4d/8AWjHPHvVi7femMGqs5wmevevRhE+brSGlwQQ7c1G20jIpgcy8&#10;NhfQetNkdd7AEcetaHLKRFIME8cZqrLkuVA4qzcyYjwv8VU5vu43YatonLUdiInYpBXrTXUPHnHT&#10;pUdw4Y48xhzng1Ghxx+ZNbRizllLohkysFbYtVJDtfaKsyMcnI+XqtU5nZn6V0UzhrMrXROwsTWe&#10;VD9R81Xr2Q4K4qkrrnkrxXVA8uvq7FK+G04JP4CqEkIAz970rRunGd+Q24Gs+5G/Kn8q6qbdjx8R&#10;y3K84+XAFZt4mWOzt/eWtCZ1KHnpWddqDHkctXXTPHxPLYgdI1cBsfjVWYhW2bcDPXNTTnZ8jPz/&#10;ADquJPNG1kUfhXRFdTy6rWyIpo3YFlOcflVS5VU+4M7h82K0GZQmEPQVUu41UfMxJ2100t9TzsTG&#10;Li2jB1G3DNmNfk6H1rOexj/1meScqemfzrWvFjR+Thqx75nZxFG+Ow3dK9WhJnxWYRpxlzNXORpc&#10;/LimE5I206vfPkyQdKchYH5aaOlOQgHmp63IY7nvTkbHFNoXO45qSJEqnFODAnrUanIp6k9M1LJL&#10;VqyrwzY9M/StGzkk3fv5s5OW29qyInIcHP3elXkm8wrg7fmHOetc9SF9TuwlbkkdJaTrIc7QVUfK&#10;talpKqQqxOSzc+1YulyiQsjLjbjafWtaE7pQXXAXt6mvHqxs7H3mAqOUeY2rFzHGDvzg5LVctHEj&#10;7m+v0rJtLlXAz+VaFpJGhUnvz34rz6sbH1OGqbdjUF5HKAoOfUVctJtpAY8fw/Ws2MfNvQj5ufpV&#10;uLyvlZQxbGa45K6Peo1HzXNUu6xq+fmNSwsFfmq0U0ciBFxkU77QElwtc8o9D141Fo7l3cGcMtTI&#10;4JzjpVWGQD5pD9KnRlJ+UVi0dEJdUWRIoj5/4DXzt/wVDjjuv2Ndetmbaxu7Yxndj5txr6CL8gH+&#10;HrXyp/wV/wBZh0z9laOESSCSbXYjEqtgNtQ5z6/eFeRnlqeT1m/5fz0PsOB4yrcXYOKT0mnp5Jv7&#10;tNT8lPDv/CXL4rvdU8K6DcXgh0m4EfkZzEwdcyHGdoXcDk4FZvg+z1PRvH1roV2V1S6vr6KaJ7xX&#10;eO0uFXdvKgldpYAMeAQoz3qxpnjjVPB+p2uraf4guLpTJJG2kwu8e5pGQEMQPmU7egz0r1TwZ4T1&#10;C01IX9rfRQXVxIuo3G2MOYE5Cru7EcAhvWvyStWjRpH9V8jlKxp+LtY1zxf4yXxzq/2TxB4uuNLj&#10;stc1DylxDbK2FSL0zwN65+VaxviV4j+HWlarMdL8NXVxGdslq2rbfOjnC7SSyE7lB6DPPHTFR+Lf&#10;GUOhNI+nXLf2ncM0t5dbf3gbJUKpHAXHNee/ZLnVZl3lpMf3m4GTXj6yiuljsjGMSPWNdvtbuNz7&#10;m42osn8C+g9qbp/hOe/fc0fX8TXVeFvh/dX93kQnno1e0fDL4C3GrmP/AET5uM/LS0jsP4jyPwf8&#10;I7m8CoLducc+le0fDX9mS8vnjIsvMyQQ2zmvpD4Nfsm3F2YQumbuQPu//Wr6v+EX7IMKxx3F5ZpC&#10;uPm3KBiuqnFyVznnKK0PlD4V/sgPdCI/2WVbuNgr6T+Ff7EktyYQ+l/w8bl6V9TfDr4JeBvD/lQS&#10;xLJL8pC+WcnPoR1r13Q/AtxYOltpPhyRWeQbWkxtC+orXmpepjKVSR8++Bf2MtNs5Fkl0VVbaFwq&#10;Zz716XoH7L/hjT5FaOxjaRRtYMoyOOSK9h0LwB4qnuPNvLJV25CyLKVUqe2BXRQeA57eLbNLFHji&#10;MISPl9TnvUpOX2Sea3U8p0v9n7wjpoaOK3j8xMPjcM1pW3w+8P2zLNasu5pMfMvH0NejHw74e04Z&#10;1HWbVdpz+8mXg/iarya78O7GQx3njbR8xkbl+0x8eneh22dkEZX2OUi+HWltHMIrRY1lYecqycMQ&#10;Mc+tVx8M9Hgtvs8NkN0gZGk2cAZzk+9dqvjv4cmNY4PG2lsuSMLeJyfzq1a+KfCEgxaaxp8y9lS4&#10;UjP51PLSfVFe9HoeX6l8MLGa2EkKMwVRGH28gA849zWPqXwx0qK5e2Wxfy2UkRqnG/sxPqK91XU9&#10;Aul2T2sLbu0TjsOvFOT/AIQ6cBJLcLv4Xdx/Oplh4y2Ye0kfNd/8M9OsFaJLRmZxtUbslsZO41x2&#10;s+AptIghvLu1JZoZFgiQ7pMseMn+lfW+q/Dzw5raeZp0q7kbHysDg1yXir4FymxeSw8yRo+fXc3r&#10;ntXPUwk+hUasep8m6t4Hl0q6MOs6PuuP3l0/lj587DhWbsBxxXI+P9Dv7vS/K1a6VzfRrcjzIueE&#10;Kg+vfHvX0d4w+GWsC5WO6tWmaSMs0jt/e4PP07V5n4r8Pzs011I32d7VVSFmQOH255JPbPavPqU5&#10;R3OqNRHzPrXgi0tbRpInnj2Rf6Gtw2cj0zng56Cua1F002x3Nd3MrzNm6gVCqpz/AAkHHTrXsXjX&#10;w/b+RLPcGSW4mGYPLjGGcnksT0HpivMPEcCRWskdxBJHN/zxjPyv74/oOK5/hepundFz4cfF7wf4&#10;TnfWNX1HVI9UtWxYtbW4mSUBcfvEztdRnBDEVrfE7wbL+0J8KpNB0W1j1afW1eKfw9aviF5CMr5C&#10;H7o9VAGD0zXjOt6NfaHMt/b3Ck7iZI1+bB9P1rsPAfjPVfh/N4f13w9Y32j6tHvkbVZLgMlzJk7D&#10;Gq/6sgEDkCqp1KlK/LJoiUFOzaPgP9of9kv4l/sdfEqyvvHuh6pPpN4E/sa7upFkuNNli+7BIoHC&#10;BuRu4OQK8x8caD8SNU8Tah4w+O3xC+xtqGvTza5b2luu8QzKWjZ4uApJGNvHrX69/Er9nHX/ANtP&#10;wVr3ji31ZI7nTbBjqDXWC17Jt+6S3RiMEH1Ffkz8cP2a9V+GkPiGz8X2FxqGqSarFeRaxPe7pRCh&#10;P7pyTgOuBweoIr6fA4+OIhyy0fTzOGpTdOWh+uX/AARM1eLWv2DdD1lNSmmlkvZYZLeaMJ9mWPaF&#10;UY6qVwcnnnFfWvmFiRvwuOnrX5//APBALXtN179nXxRqll4mu5v+KgVF0iRdsNihjX5kHZnbO7Hp&#10;X3k1wAxAf9a/QctvLAwfkfhvE0vZ55XS/m/NJ/15FieZVGHNQtIjjd2qF7jceV4qO5mVU+VuM9K9&#10;BRPnZVRlwSp+TpVcPKZcFsr3qVnEq5DVVnZScVtGPc46kveuOJPV2PFV5y2zejU6SZiNoqrLMw3B&#10;Pw+laRic85KxHcyfMCPWq7ytnk8jiluZSeBVfcVbk57muqETz6lT3h8syn5Gquz7+I2H0NOlYdhU&#10;JfcvIwf0rWJzSldkN8B5fIqiijbtIJWrl0+VwG5xVdlPl8VrE4KusindGJE+YY9MVmzoM5duvatK&#10;62nIb7orPn2lC1dlM8rE9yndSiKLaAWVuPlqpckhT5ZqV1DsWLf71QXUkcQJJzziuqJ41aT1bM68&#10;8rcCA1V2fy8BwMf0qxOMyYm6buBVOfaVKq/OOlddOJ4eIbjqOkmARth+UHAFVbu4STgvt/2VpqyM&#10;wbc5VO3vUEsyFNgP+6cV1wp8up5NbEOUSpfTAsx/i5x8tY9yqj955GO+0nNaU7FGwZCcr271jXuE&#10;Uctnp97pzXoYeD2Pk8yqLdnLRHOacDg5pqdadX0Ej5ccPm5K06owcHNPDZOKhomRKOlFMDMDwacC&#10;WHNQSPjpy8npUY6Yp+cLmjpYzH7h90irEQYkAfw9D6VVByM1JEWGMVm10GpcrubWmXozgye31ret&#10;7oFMFwATw1cjBcSRYeNRz/e7VuabdtcQrDuZMYKt/MVwYiitz6XK8b9h7nSWTgkLv+792tKy3XDB&#10;nlxzyawbW5Yho5F44CsvUmtSyliQYkLFh29a8mrE+4wdaLtc3crHcYTj5ePep47jdlUH3cCsv7WQ&#10;PKXHpxVuC6l8nY79DxmuCULH0tGvFy0NO3nMZ3k81YjlVvmJ96yYbpWbB+bHX61ciuclSw+UCsZR&#10;PQo19LXNKKUSjLdVOQBVuORCyg5/wrMjl2/Ony+4q1FdNt8wJkdya55RPTo1O5aaRcn5q+I/+C4O&#10;uWdt8EvC+iwXJ+3XWsSNHBu5aMIuSB+FfakkyyELGv3j8uK/LH/grB8arP4oftOSfCB9WVk8K3C2&#10;8eOEi3QpI46csGY8/hXzfE8o08nmn1t+d/0P0jwxo1MRxdTlDaEZN/OPL+p85/Dv4UWeo+F7jxek&#10;7fa72RYrK328fK/Mh9s8e+K7Tx9eWngqwOn2m1tUvrdRfzWq7Vcj0HYeo7mvQBYaD4D8DWEF9JgW&#10;9t9osY1twrIxClSD3zgkj3rx3WVn8R6tJquoMW81sqxr8TqVnXqX6H9VKnGMdDlP7Iub243yqxMh&#10;5ZmrsfBvw+kvpUi+z/eI5PNaXhTwa+oXMYWL5d2M7evNfRfwT+Bj6nNCwslxuAIA4o5g0ML4M/AW&#10;fVLiMNZt68r1r7L+Bv7MCRxQ3V3YKsO3JkZeBXRfA74Faf4ehjub+2QttBVeuf0619T/AAT+Cur+&#10;PtO+2PF9jtQwVR5ZG3PG76/zojHmZjKZzPwt+FGmW0axaHpAumXbulRc7VzXvfgb4Aa5relv/bLS&#10;WUe5dq7du5fccVnfEn41/s1fsWeEV1Hxzr8DahDDuForb5529Qnbmvnnxf8At1/tHftJRtB8Krlf&#10;BPhm4bEF8sZe+nTP3hnIXIqq2IoYeN6j+SJhSqVfhXzZ9e+Kde/Zy/Z/01NR+JPjDTbExrx9qul3&#10;5H91eua4a2/4KE6V401L/hF/2aPgpr3iy6DYS6aH7PaD0YyPxg+teN/DL9kLwbp+iN8aP2jfEk1v&#10;pUI8yTUteuPNu78+iBs7c4PCgGvI/wBo/wD4LH+F/hVdn4H/ALFngYtdRqV26VbpJcMMY3TSHKwj&#10;34NZU8Riq1nFckX5Xb+/YuVGjT0vzP8AA+19d8SftRRaT/bvxi+Lngv4a2LHJt4dtxcKuOm5zjd9&#10;K+evjf8At4/sX/CAbPif+1L4w8VXCMSIbPVRYRSyeg2nDA+1fl/8cP2+LfxFrF1d/tI/tLX1xqkz&#10;Nv8ABvw6kW7uAecrcXsgZIm68KQR2rz3SvEOr/E3Tpp/2Xv2IZr+6++2va+kuqTx99zNKWQN/ujF&#10;dccPKpp+ev56fgReMdfy0/4J93eP/wDgtl+x3oLXCeCP2apNflVsLLrV5PckHPc/dNeV6/8A8F9N&#10;JsmebR/2MvBcLbj/AKzTY2/Mnmvzi+PXw3/bH0q/e/8Ai1Z6hpf2iQtHDtWGIjPQBcflXius6brU&#10;DeXea1zuwzfai3NbLBxju/6+Qe1ctT9Z4P8Ag4Os1vTPrX7KvgaRAn/Ht/YsXDZ5wwGeldZ4T/4L&#10;4fsoeIH8jxt+yPpdirYLTaRNLA31+Toa/E69sbqCfy5NUbP+8art/a1oN9vfyfg55pvBwl1J9sf0&#10;b/Cf/gpl/wAE8viXZ26eHPjd4s8C3c0ZMMcniA3ESkcbdjnPWvoHwr8Sfibq9g+ofBH9o/R/HMLM&#10;GW2ulUXO0dvLzuwK/lQtfGPiSy8tJ7hpI42yobtXqXwh/bX+PHwh1KLVPA/xU1bT2jbcsa3RkQn3&#10;Vs9qwqZenG609NPy0/APaf0z+kbxR/wUT1z4Et9q+OfhG+t7OL5JdU0pGMMDE9ZRjKfiMV6/8If+&#10;Cgvw0+JehWviPwb46sb6zuuIt9wuZDjqGHGK/HD9lj/gvH4W8fXNv4E/bB8M262M8SW6+Jbf94sL&#10;YALPk7k59ePbtX0F4z+AS6Tar+0F+xP4u0uG3vh9qms4cSaTrecELNEvEMh7TIA2eue3DNYrC63v&#10;/X9f5Gi9lU3Vj9WrH41/DbxW66Lqt0lrdbGEEG4EM2M5J9Dmuf8AiF8G7bU9NbXdOurG4RozIkLM&#10;NqYXv6+ozXwd+yx+0JpvxXN/bfZrrR/E2lxrH4l8H6pI3nWTZ4lhYcyQn+FhkEHkivb9C+Nfjj4b&#10;yWk+m3skySSMXs75t0DdcBH9f9luxNEcbGp7tRf1+onQcfhZnfE7wLqGnW3k6tYSRv5jOtukf3Fx&#10;kn3+UE/WvE/Euh27XEpjuYWMZ2xv5gChe7MDz/8AWr6/s/jl4J+L0dxot9ew2Oqva7JI7q1+bcww&#10;SD2X+dfPPxo+EmmeCIrHXrPXo5rpn8rUYfJaNmXkhlPRu1c9ajF+9B6GkKjWkj598a6SLC4Pk2yx&#10;ybSNu35GTsefX1Nec6lYW9pdtbTavJasqsUS6kLBVHO1AepNeweLbWLb9tiv1mO4K/mscbcHgjvz&#10;XmvieZ7u1nsPJiA87EbNDh277c9ua4feudMdjW+GXxa1GK9sk1bXtVhmj2wTTR5OEAwobsxwOM1m&#10;ftR/Aq88W/BvxN8SvDuvaLaNMwa3sbyONrq4nKANKI25IGPpkmuD1ObU9N2zTXYaOO4ZI7eN8MZM&#10;53nHXHqa9F8F+K7bxjYTQxWga4WLZbJdsuxnwQVYAc8VtSlKjUU4k1IqUbMn/wCCCF4ZPhn8Qme0&#10;sYZP7XtEkWxtFt43aOMx5CDoSEDE92JPevvk3O5uBtNfEX/BKHwdoXw8+KPxg8OaBFNZxLeWMpsZ&#10;25V2MhkZf9ktnHbFfajTHdgJu91r9pyN+0yunPvf82fzvxo/Z8SV4/4f/SYlzzMDJ/SoJJkJIqE3&#10;IAy3aojd7Dx6168YM+TlU7k5mbO0dPWo5HQrkt9Khe6AO9Wyc5qG6nM0eFPJNaKJjKokh9xLGw5Y&#10;5qs0xc4P8NNEzbdgP/1qilmXaUJ5FbRiccqiewyeb+NSGyOlQq+0ZY05y+fmqGQ7X6dTXRHY45Su&#10;OaUEneeP4agkIb5QDTm+b7w4qHz2DMCjflTSMakhJS6HBH3vXtUEshVPmA2nilnLuMscCoSy7csv&#10;HpWsUcdSWuhBcKpRvmP41mXIZD7belaUoHLANzyazr5g0hBPWuqmeZifhKU+AmV5x97+lU7hcruZ&#10;PmHarkxCjawqjcbhk5Y5HauyOx4tflRTuCSchuaozlDJjdtxxVqZ8xbPSqN2f7hHTkYrtpRPn8VI&#10;p3ZQuxMhbr+FVVkd2/djMa9S1TXciRvvkb5ui1Rurso6lB97ru713048x83iK0YyvcS9ZbeM5Bbc&#10;Mrz2rnbuRneQ+Z/H61s6lInlgFduTk57fSsi7ZSuzPvmvQw0bany2a1OaXKjnskdKcrcYzTFbIya&#10;ch5zXtM8qw+pBuzzUdOXk9Kz2EOpydKaPpRUMhklOyuME03OelGR60iJEgpy5zxTQQe9OGB2/Wpa&#10;JJoJGHyse1amn3UNsvAbcWx+NY6NzkircE4Z8Efd61jUipR1OrC1nRndHS6bdPja3B6EfjWrb3I3&#10;+Wv8XVhXNWd1tg8yMfePDbutatpJ5SqrP9ea8utS5T7TAY33Ujo4HXcEDfw96srO0m1w3yjisz7R&#10;HIAyD+EbsVatf3cY8vv+tefKHVn1dGtzaIvRTuWHA5NaEcrKOPTisksyFWRuh/OrFrcDcSCzDvXL&#10;Ujrc9SjWtKxqwShk2/hV5G3IuOnSsqEsrZVuas290cYQ49q55xuevQrW3LyymKcOOGVhzX5K/wDB&#10;VLwx4N8Iftpzw+FLoLfXkVvqGr/NllmlwMH2KgHHvX6yLOA0cpPG7LfhX4sf8FHNd1D/AIeVeLNG&#10;1kt5rahYlfmyPJ8pCv6Yr47jS0clen2l/wAH8D9f8HuaXFUrStanJ276pL7tzuvjZeLKul+C7VG/&#10;0W0Wabc2cOwzgewBFclpegNNdLbpG3+1kcVs+Is6x4kmvVbarTbUOf4QMf0rrPAXhR7y/TcpbLY3&#10;AV+KR93Q/qeR03wW+Gov7iKPyGJ6/Wvtj4N/CnTPC2mw3OoW4aSRRtSNsMCeh/CvPP2bfhfbR+Xq&#10;d3bfu4hncFya+rfgN8OZ/ib41iuLttum6eweZlfbsx+mT3FF+iMnI7z9m34Lah4rhh8XeKbxrfTb&#10;RjKuBjcRnAz3GBzXl/8AwUC/4K++Cv2cNJn+FHwMnguNU8topdQRgyxNyCqAdW9+grj/APgqd/wU&#10;o0n4M+Fbr4IfCe+MMkNr5N5cWz8gkf6sH19a/InRtc8QfFfxw/iDxDcvPNcT7mUnIXJ6VpzOMbRe&#10;nVkRjreXyPqr4MXfxQ/bF+M1r4i+I2tXV9HJcea0c0xbC5zz61+qfwY+HvgH4NfDaT4v/FONY9C0&#10;dVjs7LaAb24x8ka57ZHNfIX/AAS1+EIuNXW7XTl3+SFjwvc8Ct7/AILtftaJ8KPCSfB/wvqjWum6&#10;LataztHJgmTGZ5Bj+M/dHvXnYej9bxXO/hjsu76X9NzorVJQp8i3f5HzH/wVS/4K1+Jvi74hvdFt&#10;PFU1jodpM9vG2mttwB8v2e1HbGCGl/IV+a3jD44eO/GFtN4T0y8m0nSbg/NptjMVNyD/AM9n6yk/&#10;7WR7Vynjfxzq3jzX5NY1R8Kx2Wttn5YU7KP0z6mo7PUrqx2WumDdcvyzH+VfS06Kjq9zhUu2x9I/&#10;s2fCL9ljwLdWfin9pLx5qOoXzMjaX4D8HRpJdXPH/LxPJlLdfbBOO4r9F9C/aM8byfCf+zfhTe+G&#10;/hP4fhsybe20u3/tbVguON9zKT5bH1QLjtX5U/B74W/ZFXxx4+8Tw6HpqtuW4uVLyz4OdscfVvwx&#10;Xp+o/tv6R4R0OTw18MPCr3Uf3DqHiK4Y7sfxLDGQB/wMtUtT5tCrxtqed/tEy/Hz4qfEHVNT8YfE&#10;zxB4k/0xzDdajdySHbnA4yQOO1eY3vwd8Uxpm5LD5v4mI5r6i+Htz4u+Nvw/1Lxj4z+JeoaKv2+O&#10;20lNH02CKGQjmVpAiB8KNoGD1bmuD+IHwG+LH9qTReHvEEeuQrl90UxEntlWPX8a2tInQ8B1T4a6&#10;7GSPtG7H+31+lZN54Y8Q2Z3xBgy/3hur0XXLbxtoEkkHiDTbq2ZW/wCXiErj6HGKrR+IUu9v2+2T&#10;lceag6/WnqTypnmtxPqVtxqFiW7ZX5fxqO2eO4bzIm3ZX7hXDZr1LUfD2malpjXEMccx4+UfeT1P&#10;0ritd8FQ4aXTLjceyjhgarmJcWVbTVLrTgrRTbGQY44yD1z6ivq7/gnP/wAFJPHn7F/ilbDVoLjX&#10;/h7fSAeIPCckhcRqSP39tnOxhySg4NfI2n2kOpXH9h6qWt7huLe8boW7I1OsrzUNFvm02/DQ3FvJ&#10;tZT29/xpSjGpowTP3r8caDa/E6x0L9qP9lzxBG2qQ2X9peDdctz+71ezIzJpswB5GAVw2drHPpX0&#10;t+zr8W/Dfxv+HNj8QdLsEa31ONotR024Xd9kukO2WI+hVunTgivyl/4IaftQTxeNLr9jfxfrP/Ej&#10;8SLNqfgxpmz/AGdq0KF3gU/wpKig4/vKPev0e/Zw05vhf+0R4h+G1pEseleMNPTXLG3UfLDeIfLn&#10;Uemcg18zjMOqNZW2Z2U580fQ9M8b/B+a2hbXvBdzO0MX7xodxE0ff5WHLKPQ5rB0j4tahrNpc+Ff&#10;i9su4IMQrdzHKxP2Yrn5sLxzXstrFdQSeZG2AvIXbXnnx4+ByeJNOk8f+FY/JuIfm1GJIxgZ6TY/&#10;LNZx5ovQHqfP/wAZtIvvDmo3eorcQSWsk2Ybi3jAiuASAzKBjA/wrxjxVJbXMbTW7bllZiCxweOu&#10;fevU9d119esG8M+KGEDW8zvb3Sw5dnx8oPbGefUV414hvGtNXuNLvbtJC0m5ptw+bI7UVIqfvFRk&#10;1ocrqEemSERy6dt2qz/LIR5oPQknpim/D3xzd+CtTISZVH26MeYyqwjbAwwHU8fnVTWbiMExfNJs&#10;zuZlzz0xz2rifFmuR2x+1ROsc0ciqzYAVxjp05PXk1KjpY0cux9tfsR6jpOu/tNeNPFVgRcTal4W&#10;smmvI4vLV3WSbdlfXGK+rtpB4r5B/wCCZr2GpX2oa3aCTzE0dVmbhV+d8hSB6YJB96+uJZiACO/p&#10;2r9e4Uv/AGHT9Zf+lM/nvxAlH/War/hh/wCkodKFjLAt2qg2M4yf92r05wuQOaqSgnkivpoHwtW8&#10;kRC7LR7EB/Gkdyw2sKkmdUBG7b/dqs8u3nzOnTitox1OWUpRW4hZoxwDt/3qikmjweeaSecbduet&#10;QcdzWljllIkeXC4JqJ5Aq7jz+dJJKqciojMZuAOO9UjGUw89mChW+XvVaedUOFPtTxtiPD/hVe4d&#10;PmfJx2ya0itTjqTdhvmM3DNTkZTnLVU88jq1PaVccfnW3Kc3tOZhNJ5m5G49KoXsYL5C/N3q3vQn&#10;APNUdQduucZrSnE5q0rwuyjKCcqelVZgg5LH/gNWJpVC4A3e1VbkjJIXbxXbFHhVpdWZ986xnzC5&#10;H+7WbcSNLlt5Hrx1q7dMx3KJMdsYqjcM25Vdt3HPtXo00fNYuXNcqzAnJc/d6ZrGvL8pLtULjrkV&#10;qTFQzISSeo+lc/qTK0pCrzn869LDxUpHyOaVpU6d4hPeyO25iCG52mqM6s/EX3dxqRnYDyz296hk&#10;ZAGXJ5r0YR5dj5bEVJVFdswgNx4p6jAxTFbac4p4ORmvRGSKcjOKAcVHuYcKKcoYHmpkZkg9cmnV&#10;Hk+tPJ5+9UktD1bAxindeajpQxB5NQSPHPFSDgYqMHIyKcr84NJozJAdq1MjY5x1qDPGM/pT45D0&#10;rNoDQt5ImcDOV2jjPStbTriUSbC2Qe6rXPQS+W+5R9K17KZPLVPN6/7X8q5a1P3bHsZdiPf3OmiG&#10;xBGmWJq1DMdqr5jDjkNWHYaiwlMbMcquN/YCtCG63qqDK853V5c6cr2Pt8LioSV4mxBcIW5GGXjI&#10;q1alRJhXUMedorJtLrfIJFPtt/rV22Yo2/OefyrlqQPbw+I5mjVt5nHU1ZSdU2vkfzxWbFKSyqo3&#10;LnmrEcoIwqj3rllA9ejWL/nMSrsQu7llNfi7/wAFctC1bw//AMFQ9Qv5AVXWNLsLizbbjcohRP0K&#10;EV+zLStIu4g8L0r8zf8AgvV8LnsfiL8Nf2jLaNgscEmkX8y9A6OZUJ9MiTH4V8nxdh5V8jnZfC0/&#10;0f5n6t4TZjTwnGNOE/8Al5GUfnpJf+knEeFtM1CYWZ1KzZWkAPmHo5r3r4QeD1muoSY+pryj9mv4&#10;u+Htf0a30bxLoEd5F5YxPbsNw/A19P8Awk0nS7m9jl0iFvK3DarDkc1+Bz5oys0f2JG0o3PdPCmm&#10;/wDCMeAYYLNQJrk7flHOe1ewfFj4mWn7I37KUmpW8qrrWqWpd23Ybe4yW/AfnXI+FdAj1fxn4Z0C&#10;aFWjeZS6sPQZOR+FeN/8FdviRd6r4qsfA1ncbbeBNsiq3Hy44xn6Uoy3Zk97H52/tS+NNb8a+IF1&#10;XWLtpri/maeZix55461c/Z28KNcX0Mzj+ID7tU/2g9AltNU0S62ZjubM/NjjIIr1T9mLwsJmhm+X&#10;6YpylbDoOX95Y/Tn/glzaWWka3ZxXJwAqnLd8civzE/4OGvGWoS/FbS9DM8jf2zLcX1wTwJAJCQP&#10;pnNfpJ+xVrh8JavazInoSx7D8a+H/wDg5s/Z/wBT8N6t4H+Mum27yaS001jJMkfCeZh0yR0zuwPy&#10;q8nlH3o+d/wJxWk0/I/KDT4mefz2k+VOfpXQ6FLZ+HQ3iLVz/q2DxiRQeP72O49u9U/B9pBcTNFN&#10;5bfuC53NjgdT9awfHGpNqWqw6XHKpjkkXzE/u5OAv5V9AtTl+GJ2Gp+N/E3xCnbVtUuJFg6Rxtwz&#10;L2/3R7DiptF0u61S+ttGsYDNdXc6wW8afxux2qB+JFTX2nf2WsNuYOVjC7cewrU+F/jA/D3x3Y+N&#10;BYLO2nlnt4yB8smDtYZ7g8+xpehSXU+ql8Oab8NPD1j4Hto7uM6XYrFIxjwjzsQXbI/2iAc54FYZ&#10;16OZY/LgYyRsyKHUKqkdDkDnn2ryC+/aR+IF5qUxW5X7LNJvmtZlDq/PXJGQT9a9G0XVbTxVpi+J&#10;dP1Fdtz/AMsSn+qYdRkf1qo9jN6Ffx78ZdT8FJDp3iDS7fWo7td4t7zbLHtHf5gSv4YrxHxtq2he&#10;I9Ua+0Tw1Fpwdmdo4SdvJzgA9AK9j8T+E7PxdpcqTIrXFvzDK/8AyybHf6+leM6jpM9jcNbvF5Z3&#10;bQrA5X1B96TKjYy7X7dY3H2i1bDdPvY49KreKNFnurV/EmhJ+/i/4+7X+GYd2HofpW1HZZG1vzxU&#10;+nW5guVMnzRscFcdBSKtc87EVn4hhWWI7ZOimQ4ZHH8DfXsa3fiZ4SnvPhzovxMW22zLMdP1FvVh&#10;9xj7nBH4VgeJrN/DvjNokiZYbhsqM9cnhvwNes681nefsVX+oXIVbiTxna28eOuVicsfyK/nUyfL&#10;KLRn3M/9iPxlqXg747eE/E2m3JiutI8S6fd28wbG0faER/wKseK/f/wxaPrH7QHw/wDEGlHP2j+0&#10;XEncxEKfyya/Ar9hvwZf+JfjFaf2dprXX2SSCQxKv3sTI2Oh6hTX9F/7Kfw6vta8TWniO+sGhj0D&#10;w+ljGm7cq3UzebLg+yiMf8C9c15eY8sqsYfM6KOkW/kexLpxktgXU7jxkfzra8E6VDcal9jv4FeC&#10;4Qw3CyLkMpGMYrWh8OBIgrIu7H3sVreGtCjjuI2VBuEg6LXPGl72wrn5/wD7dnwR/wCFUeJbjWdE&#10;tZls2n3MqNlWXrz6fWvkb4iak81vBrUMSx/dTcF3ZwOPm/8A11+sX7ePw7tfFfgG7le2yyxyKCEz&#10;njI/WvyG+JerS2NlcaSUZRbztGNzDaDnqAOlY8vLKxd/dOd8QarLDqC3STrE6qGHzZwT1HvXBfEX&#10;W1bTvNndGKIRjhfU/wAqv+J/EKoI2d1Lbcn5smvIPjD4+22ElnHdL5k7iOP/AK6MQq/qRWkKMnIO&#10;bTU/Tn/gkJ4I1iy+CGpfFXUJmFrr94LfS42Y5MUJIMh57kkdP4a+tncYATp/KvOf2VvAEPwl/Zr8&#10;C/D2DbusfDds1xt7yyR+Y5/76Y13huHYEqf1r9synAxwWX06K6LX1er/ABbP5e4izV5pnNbEPrLT&#10;0Wi/BIsPNvO7PfNMabe2C+fbHSoHuTycflSC4Uncq9vWvS9meF7YddbcBj19KhlIbt+GaZO7lg4y&#10;P+BVXnnGTtbB+tWkc86g6UDdkjLdzVWWRsnY1TNOvlbVf5qouZcMCT16rWsVc461RLYkEjF9ppxw&#10;g3KT9KhE4XjGdo596je4I+b1rTlObnJC3zc1Xn2FMH+dPeQgbt3NVrkk9vpVR7MwqS90p71STnpu&#10;q0khCbSvX3qmcEshGSPapPMxHg1tY44y5bgXZGOdvPpVPUHDrjlvTFWm6cjmqN4RGWI+uPStqcfe&#10;OWtL3SpNhW4HzdcNVKeRj1PHeprmcMW3fSqMshjPI+XdzXZCPU8HEVCG73EMQQPrWbeygJyD8o+8&#10;P61fvSCmW+bn+FulZt+Y1jLA84rupI+exs7JtGXc3gjBw/z4x7CsiecTAs5x13ZXGKuahIuH81QF&#10;/wB7BJ9qzbplYbkYNnpt717FGFkfCZjXlKVr/IieQIFXyuexzzUDuHPzfLUhdj94fn1qGTJ425rs&#10;ieFOTkY9PQ8YplAODmvSOkkp4OR17UxTkZxTk61m4kyHDOOacMnnbmm0oOO1RZkj6Kbn2anCkS0P&#10;X7uKVAN2SaZu5zinK244FT5EMlyD0NKCQOKYq45zTh1qXqQSKzDn8qsW0iu+JDgcfhVYMAeaehJb&#10;722swjLlkbkE4iuFIU4x93nFaNrfqYvn+XnP3qwtPuI52Md2/wAoU496tWNysQwcei5rjqUb3Pos&#10;HjLSTvo7/odFbXUhbORt/h9qu215IpDS9Tx9Kwba6Mc6goNv8OD1rRW4Dx/K3zYrz6lPofUYTF36&#10;m5Hcj7ynaO/NWoJo2RmDHA4NYUFwVTaWB3dfm5q9b3gPyyt/D271x1Kdj3sPiuZmqshVcIfl6fN1&#10;rwn/AIKOfs4t+1B+yX4o8B6YjNrOnx/2poO1OtxCC2wf7y5z9K9vjeNmyPmboMHpSW8kYm3O/wAp&#10;bDfToa462Hp4ijKlNaSVvvPdy3NMRlmPpYui/ehJSXy/qzPwd/Y4+MF1onimPwrr7tBcRSeVJHN8&#10;pVg3II7EdK/Vb9nO9trqO1uomy3ytu7da/JH9vP4TePP2V/22PFkWqWE9vDda/canpV15ZWO4t5p&#10;TIpU9Djdg+4r7x/4Jy/tOaN8QvDFrYSXa/aYVCyRs4z9a/m7OMDPC4iUGtU2n8mf3/k+YUcxwNOv&#10;Td4zipJrbVXP01+Hlylx8XvDd0FVR9ncfVtpr47/AG/bTU9V+N10L6dpPJ3LuYffO8c19WfDrWLM&#10;JofiqGaMf2ffKs7ZyRG2Rn6ZI/OvFf8AgoT4PurT4nw6lHAZYbrf++/uKw3DGPpXifZbPUS95HyF&#10;8b/h+fEHw0t9es4t82iyBnVevlN1/AV0X7KCQXKRwvIu75dq+3rXa+GrCwlibTNThD21xG0M4K/w&#10;njP4VyPgDw1e/CL4mt4evdxtnk3Wcw4V0J4H1FRCpzU3B9CpR5Zcx90fBkNZRQ+XNhFZS2P4vavV&#10;P2mP2cfAX7dP7Meufs+fEW6W3XU9NI03UGj3NZ3iAtBKvGch8fhXkfwSvhdJblkUx/3eufavorwV&#10;cm3EMiSrt2nhu3tUYeU6NbmiTU5ZRsz+Y/4sfAX4m/sufG7XPgZ8YvDlxpOvaPLJbTwyxEeaD/q5&#10;kz96N1+ZT3Bry3xPZ3EGvTXAVty7WHHIxiv6bv8Ago5/wTT+Ef8AwUg+HELeI5I9D+IGj2//ABTH&#10;jqOPc6AAn7PdqOZYSce68V+Cf7aX7CP7Qv7KHi+bwh8bPAs2mXayslhqUCmSx1JM/ehnHytn0zuH&#10;cCvqKFeFbVHDKLtZmDcTWPibwvY+LbLbI0kCrIy/3wMEfXj9azbO1VfnmWuU+HPjKTwjcSeHddib&#10;+zriTLZ628n98D0Pf8PSvRLnRbbyo73TH8yCZdyyq25SD3zW0vdKjLmjYzPsSjdIy9Riuw+D3jdv&#10;Cmtf2VqN2V069cCb5chH/hbH1rnltHK7GbOT6VKNLOB+77+lRdge8C1lsbrF8I1S6bd5iyBlZeoP&#10;4nFcZ8Xvh6lwsmv6Um4Fv3kUKE+XgcNnv71ofCLxa99pTeF79086MAWrOo+dQcgE85IrtUj07T9I&#10;mv8AVL6FU+6yzSBfNU9QAeavmJ6nzjFp91MpQLjAyamFlMEaRY/lHX2ruvFXg7TtP1wvoZ/0SVRI&#10;uefLB7H2rnvEy2unaeb6Zl8kcbV/5av2RfU/yrNy1K6XPIvHdg9/44soEG44VmXPbd0/StTxBBqd&#10;z4S07wpaea1vc6vPc29nGMhnOxFbHc/Lj8K6r4TfCLx38UfHtvpXg7w3NqHiDXLjy9Ms7dNxjB43&#10;H0VVPU4r9f8A/gm5/wAEDr7StX0/4uftF2EfnWsajT7F0/dxKD/Cp6sTk7j0z0NKpWjFJsi2tjx7&#10;/git/wAEzvGtlJa/E3xj4ceK4kuFuF3nHlOB+7B4525LHtnAr9qvhx8LrLwbocGl2VttC5eSTbgy&#10;SNyzfiSa6D4ffCPw34D0i30jQ9Jgt4YIVjjWKMcKOgrqk0kIuBF+lcCpynUc57sp1FZJHOjR2PCp&#10;WtoeirBKtw0ZwvzNu9q1rDRfNk+aP5f4mx0pdZljso/IRlzjDbfT0rTlUdSOZy2PMPjnpaaz4ZuL&#10;UqG3E53frX4W/tc64mkeONX0RAqRw6oywqsYBIYknnvzmv3K+O/iKx8M/D2+17UZdkccbyM2egC1&#10;/PN+158QrXU/idq2qC5Vo47qS43eYPmwSFrj5eaob7RPOPij8QY9PlkiFwV8tcYxjtXmPwZ+HnxN&#10;/bB/aL8OfB74ZaPcXrz6tDPqd0sZMNnapIGeaRv4QAv4niuF+LfxG1PVb82OmCWa6up9kFvGpZpW&#10;bgKAOpJxX7Jf8Edf2EJP2OPgC3izx/a7fHvjeNLzXNy/PYW55itQfodze7Edq+m4fyiWYYpc3wx1&#10;f6L5nx3F/ElPIMtco61J6RX5t+S/OyPsG1gtNJsbfS7Rt0VnbR28RHdUUIP0FPM20bv0qu8iR8/g&#10;BTVLjln61+sKNj+aZVXKV+pYMoYZH5VGZCMBWI59PeoZpyh2BP8AgXpTHmI+cGqsZuqSXFwSNryL&#10;xx9aqSzK3APNR3k+cYaq6SyK/mBTWsaehyVK15aGgu0x7l7VVuSobp97vQZ2ePjj1x3qGQ7Y8fza&#10;nGJlOpfYjaQ7+G78U/zMJl+9VLmfYy5H8VOErSgDPArblOVVFflLBkjZWXPX9ahLKxwzdKaZNoK4&#10;57VX81vM204xM51noTSsgGUWoZJFbG717UDnnf8Ae9qjceWNyH/61aRRjOT+QNII/kLVRum8xyrC&#10;pJ5VH+sb1qjcXAmGVOa6YRPNxFaPLYr3Tq7GPPQ1RmDbvlbIzyvrVifCNyyj2zWddvJn90V+ua7K&#10;MT5/F1ERS3CqpXaee+ay9SnL8Iu4dM1YvbmSGPk52nH1rJv2mj+aOT5m5IHNelRp3Z8rmGK91oo3&#10;s5kmxMo+Xjlc1QlaQn5Dx6YxirVwrKMu33mOfWqc2Ixw3WvWpxVj4rFVJSk7kTsQ23d0phY56frT&#10;ywI5HPrUZAzyprY4L3MncPWjI9aamCOAKcB7V6TR3NBk1IDnkVHThuC8DvUMken3qfUYbng05WOe&#10;TUSMx4OO9PBB71HTlbsFqLWE1cdTkGKb9aFyOlIgkQ7eoqQHIzUKsSeTTwSOM1EoktEi/Wnja/Jq&#10;MGnZC9B+tSSSw5xhTt9DVm2kcL87+3SqiPnG6pI5CSecYPFRJdCqc+V3NOC6VZs+buIX73p7Vo2t&#10;7Kh+6cHnc2OPpWBHN5I3DcwPt1q/b3RZFyOGGN1ctSij2sJjJKW9joYJRIrMWXj07VetbgttYp07&#10;Y61zsV8VXD7uvIrStbnsjnp+VefUpWPpsHjIy6m7BeKvzrhVbpUskkbkFfr7Vl28qsFEjbR71at5&#10;1MOwsMj71ckqep9BTxHNGxyPx9/Zw+DP7UPge48DfGPwbY6lFLavFZ6hJCPtFgx6SRP1Ug89cH8a&#10;/Fv4j+Afjb/wS+/acm8Ja6tw+m/aPM02+RT5Oo2pPEinpkdCOoNfuwrL5WAfpivMf2r/ANk74S/t&#10;ifC64+GvxU09VZAz6PrEKj7Rp0+OHU919V6H618pxJw1RznDOVNJVFs+/k/0fT0P1bw58RsVwnjF&#10;SxLcsNPRq7bi/wCaK/NdV52OB/YR/bZ8G/FvwxAl7qcbQ3lv5V1HuGVBA5+oPP4V9MfG3wzL8Z/h&#10;VbXNikbavpjCC8RfmaVFHyOD78V+Fnj/AOF37TP/AASw+Nn9meJreafQppi2naxZqzWt9FnhlYcK&#10;+Byp5Br9Mf2Hf2/fCHxX8M2bXGsKZGtxHcQ+bhmX09iDyK/AMdltfL8RKnVi10ae6P7Oy3NMHm2D&#10;hicLNTjJXTTun/XXsRy6TJpWoNbuhjwxG1h05wRVrU/Dln4wtEsLxgl7b/NZXG7G444U+/pXrfxh&#10;8AaT4mWPxn4Jto5I2jD3ax5w2OpHucjPvXlTxPDcMjjay9Af89a8apTlTldHr06kZxsz0r9nbxpd&#10;6Vdroeu7o5rVtrbm5NfX3w+1SG+06OWJfvgba+FdE1O3vbiOS/leK6hwIb1V+ZcdmHcV9CfA742S&#10;aOtvpHiU/u1OFuIeVPvV05Rk9TGpGR9WaNF5aqUfdkfNz7Vk/GT9nX4UftNfDe8+FHxd8LQ6po9/&#10;Fsmt5owzRsOjxMRmNwehH5Ve8F6vZ6/YRXum3UcitzuRga7LT7SZV4U9euO9d9KMou6MH5n4h/tz&#10;/wDBtp8a/AF1deNP2VG/4Trw+u6T+y9yx6tYrjOza3FwB2wSx9K/PHXvhT8ZPgb4nl8Ha3oeoadc&#10;QybZtH1a0kgkUjsY3AI+or+ubS4JLfaY/kZeMrXP/Fr9nT4C/tCaS2hfHP4OeHvFFqy4B1TTVeRe&#10;P4XGGFelTxEvtGNmtj+U9PEdqsaJq+lXVrJtHmZhygb0zWvDqPh2+ixDqMCrnPzNhv1r99/id/wb&#10;0/8ABPbx+7XfhPTPE3g6SQ5EWj6sJoFJ7COQAAfjXlupf8Gvvwhup9/hz9pnUI4/7upeF4JG/Eqe&#10;a254MPaH45aHFpNvMstvrUccyNmORXXj361ZefSPEmqx6Vfays155hCSRyNIzr/d2rnnPP6V+wul&#10;/wDBr14PhmV739qFfLX/AJ9/CceTz7mvZfgv/wAG9/7Pfw3u/tesfG/xlfMeZF0lIdN3e25Ax6fS&#10;j3X1Dnifilb/AAO+JzabZ6vrvhC90yzZdkeoeInXT7eVR0IWUgyN04UEmvX/ANmz/gjR+2B+2L4m&#10;t9R8G+DZbPw602D4p8RW0lnp0MeeWiR1Dzn/AHVI96/eb4Of8E4P2NfgrqEev+FPgjp95q0fP9ta&#10;8WvrrPrvk7/hXuVtYRRRxxRRIiouFjjUBVHoAKl26EOb6HyD/wAE+v8Agjx+zR+wToP9o6Dpv/CT&#10;eMryILq3i7V4f3jH+5AnIhTPYde9fV9vosUS42ew/AdK1xanstWI9Nkbr/Kp5Rcxjx6fuGAtWrbS&#10;GkwGBA7t6VqfZba0TfIelY+ueKobZDDZN83PzVVox1ZMfeG61qNnpUJtrYhpP51yt28t/P5eeWPN&#10;F5qTzTeZI3mM3+cVy/xi+Mfgz4C+Ab7x1411WGBYIWbazDPQnA965pS5/Q2iuXTqfLf/AAWP/aU0&#10;f4K/AebwxbX6LfapE0caKw3BAOSPrX88v7R/xTgi+0QPP++uJDNdNnlf7q/hwfrX01/wU2/b51b9&#10;or4k6p4v1DU2i0+GdotLhzuUKDgADuad/wAE5v8Agkr4g+Pmu6f+0n+11o9xZ+FVkW70HwldfLPq&#10;5zlZbhescWedp5b6Gu3K8sxGZYjkpL/JLuzyc8z3L8hwTr4qVktl1k+yXf8AIm/4Is/8E1dQ8deI&#10;bP8Abb/aG8Osum2sgl8C6FfQ/wDH1MDkXrq38C/wcYJ9a/WUzsTlhyxJb3qpp1ra2FjFYabYx2tv&#10;bwqlvbQRhY4kAACqo4AAFTSsAu8tt9K/Xsvy+jluFVGHzfdn8x59n2Mz/MJYqs7dIrpGPRL9e7Bn&#10;To5PviozdHzNgPbFMm3/ADMDUBkAGW+9XoKJ89KpJFpp9q7maoZLgKwwcr/Oq09z3I3fQ1A97gNk&#10;/QVpGkYVMRyk9xMjDgYYen/16YJsx5YVUa58w7lz7moGuioYEn861jC5yyxPK7l43qxjJPsKie9H&#10;zA/hVDz2OA/8utNlmYHOduD3FX7I5vrUrFq4JkZXY1JG25MqfyqjLekDkqaRL/AA3Y55xVezlymX&#10;1iPNuXpZkBBK/d4PNVmu1P8AqlG7/eqGe5Zshc4/Wqv2nB2qtUqZnVxS2RpLcnIY/LUc8hblXqrF&#10;Mcbt3TgjPSm3F4I8D+9WnIjGWI93Uhv52MnXhetU2lKBn/hUcbfWi6uHJO0btx5GOnvVOeV/mjJ2&#10;t9OK6qdPmPFxFez0CS4847gvOO9U7+cQwghRnrt20s90YkYsGX0bHWqV2zyIPNlyoHIB5NdlOmjw&#10;8TibxdtyvKzySKXVtv8AdPeqV5K4LTowUAYA21akYQRgHavy8fNzise7maZdkcfG7JavQox5pXR8&#10;vjq/JF33K9zOSHBUbv5+9VHkDL8y/NUt3L5o3N8vHGKrV6UVZHylao5T3Bj74prc96cfpTePRaox&#10;MWIDHIp4wfl2moEO3rUqvxwa9aSPRaHgAdKdvNMG487qWsupDHAbXxThyaaWG3FKhwMmpsSyRWJ6&#10;0o68io1ODmpFPOaTiiBwC5+6acDjmm5z0anDPc1nKNiZAOuTUm7IzUeQehpysMbSKzkS0SI+eBTg&#10;cc1HjHQU8MDwKkzFyakQ7RwKjHWn5AHJoAlDgYJkIFTQl/Kz5nbpVTIIqWGUIMD+9WbRUJNM1LO7&#10;Aj2vw2KvWlyu1o95UdaxFyZCCf8AgS1Zs7wgMjO3PVeua56lG+x62Fxjg0pM37e+2Iu4r/smrqXB&#10;C7gx5xjnrXP2dzG67OxboVq81w3l4iRl2+h61wTpO59FhsZ+75jagulUGQhv+BVYZ1mXch43fNWL&#10;ZXIKq4l3H+6auQzIhwz7d3TFc0qdj2cPivaJXM34p/Cv4c/GzwLd/DT4seErXWNGvBtltbiMHyye&#10;jo3VHHqDX5m/tD/8Ezfj7+xV4luPjD+yvfX3ijwasnmXOmQlmvtPUckMg5kUY+8AeK/U83TSr5bD&#10;nP3s8mpre4aPbLG3+NeBnOQZfnVLlrx97pJbr/NeR+h8G8e53whiebCT5qT+KEvhfmuz8187n58f&#10;sZ/8FQ7SOaDQvF13tXdsurebgoejHB/UcV9jNpfgD4waK3irwFqMLs3zNDGw4/8ArfyrzH9qP/gm&#10;D+zl+0tdT+KdP09vBfiyTLrr+hRhUmfOczwgbX92xmvkzW/hf/wUh/4J06r/AG9aaZJ408Jwtn+1&#10;dA3TKqeskYJaM4A69TX41nXA+Y5a3KC54d1/luvy8z+reFPFbhviaMYOp7Gt/LN2u/J7Py6+R9pa&#10;l4d1rw3dtb31sy7edx9K2/DWq3FmyyQztgep4P4V4h+z3/wVq/Z9+NNpD4a+Ko/sXVwRHIsybAW9&#10;zj1r6O0jwh4P8b26678O/FtnexSLuCxXCnIPb6/SvhauDnTltY/UaeJjJbnpHwj+OF/4buowJZI/&#10;mBPlt8n4ivqH4V/tI6NrYW21CeCZeOVYKy/h3r4ai0XXtDl2XdlJHj7zKNwwP5V1PhzxClvKn7za&#10;y/3Wwc1NOdSnuEoxlqfo/wCHtf8ADWvRo9tfKu7+GQ10dro6SoGgZW915r4X+H/xT1/StslprbhQ&#10;MBWfivZPBn7Q3iSGNA0iydmLd67qeKj9pGMqcuh9JQaFMG2sn/jtaFppDp1T/wAdrynw5+0czQKt&#10;xbtv/wB7IxXYaT8eLGfb51uy8d8V1RqUn1MXCZ2sOnAjp/47VuHT36LH+Nc3bfGDT5o9y2/FTH4r&#10;wBQUtPxatuan3J5ZHTQ6c+cmrEVkiHmuLk+K80h/dW6r71n3vxMumjzNqkcfsrij2lMXJM9Elnsr&#10;QFppFXH95qydU8c6daqVtW8xh6V5VrvxX0qBmkutT8zH+1XB+Jv2htLtEaOCYN153CpdZ7RH7OK3&#10;Z7Pr3jyaVWFzcqq/3VauR1P4h2vmfZ7d1LN1bd0r5j+KH7ZvgrwfbTah4k8XW8KRqSyecBXxn8cf&#10;+C1EmrarJ8Nv2ZfCGqeLteuG8uGDQ7dpsN6syggc9zRDD1q0krO72S1b+RNTEUqNNzbSS3bdkvVn&#10;6P8Ax2/bJ+Ev7OHhG68WeN/FVrHNDGSsbTAYP0r8R/29P+Covx7/AOCivxZX4Jfs1+G9W1pWuCkN&#10;hpis3GfvyMOEX3J4HWu6sv8Agn9+1v8AtmeI18eftx/FebwzocriVfCGg3QkvJVJztkkGVj4xno1&#10;fYHwG/Zx+Cv7M/hEeC/gd8PrHQ7NlH2maGPdcXTD+KWU/NIfqa+uy3g/GYlqeK9yPbd/8D5n5pxB&#10;4oZTlsZUsB++qbXXwL59fl96Pl79hv8A4JCaB8LtQsvjJ+1je2nirxfA4m0/w+qh9N0p+oLA8TyD&#10;1OQMcV9wq5Y5P8IAGBwBjp7VAdwCgHn6VJ5gVNrmv0LB4HDYGiqVCNl+L9WfhebZ1mOeYp4jFzcn&#10;0XRLsl0RYWfYudw54+ao5LoL949aj+1QhcH5sdqic5GWkDenPSuqNM8yVTTQeLnAYIev61BcSAoW&#10;zj5agkkWN9pJb8elRvKFj3YwK0jG2xxyrSaY2eVtw2sahmnbr5nTtRNcowwy4b1qnNu+Uqe/NdEI&#10;9zz6tRxWhMbgt8pemuX3Eh6h3dQ1OJUDgYrTlObn5twLjnH3sVHJI7KuPvAVHLcMMsi5xVeS5baH&#10;LGqjG5z1KySsFxcuBy+OfwoEzbVIbj1qrcXQLbc/rxTWuR5QjLEH/ZrdU9DzniFzvUvvcNs4k7dR&#10;VYzyBagef5cF+OvzVXlkOcl2+q9KuNLUzqYpyNESsOPMPzdaa8oZsZ9sVRaWRh/e75pr3DJ+924Y&#10;cCqVEy+t+7YsS5JZqp3l3j5cfN0GDTZ70R8x7Tnlc1RubsRkhs/Re/vXRTpnnYrFKK0ZJPcfIA5+&#10;961QvL1vNMQLfdwTjpRLcxFsjlv9o9Kp3tyUO1iFJbgc812U6ep89isU+V2YzUbp1kZQQf3ePpWU&#10;bs58p1zn/aqW8kZ5t5YkY71Rmbe+5hyTmvSpwUYny2LxMqlS4TPucgKML936VGSD1U04nApuf9ut&#10;kjz/AIncML/dNBHoD+VG7/a/Smk5NaAYCPnrT0bnrVeKRjxU0ZPSvUaPWlEsAkj5adUSMScEU9du&#10;eBWbRzyQ6nKVxim0A4Oaj3SSQbs805Sc4zUYf1pwOORSJkTBiB1oBY9MU2nKM9RUMkcDxRnHNIAB&#10;0WgkgZxWTJ5R6vnrT0IB5qIHIzTlYk4NSyJImDDPBoyfWo80ocipIJVDU4bR3bNNYAfw0ik5wKAJ&#10;UlfcBuwPpU6SsRtV/wDgVVNxHOO9SIW7Gp5QjLTUupIwiUMOi5yOtW0uJXt8+Z/D+NZKTlFwD82f&#10;vCrUV04bb1DLWMocx3UcRy6XZrWN191FODV9LrcBJu6ccDpWBbv5KbWm6N+JrQt7pwipGDt2/wAV&#10;cdSlrc9vB4xqKTZtJKrnIfC44NWEuiZMZz8vrWPFeDycSZ4bt3qdJwVWRB/F8x3Y4rjlT5dz3aOM&#10;UjUD7ZmDKfu5FTksse+ORl7GstLmZpc452gfe71d+0MVAG336gispRPQpVoyvY8j+Pv/AAT+/ZI/&#10;aTSS98f/AAntLPVG+7rmgD7HdA/3mMeA5/3s18165/wSt/ap+CV2+t/sd/tX3E0MfMGi+JGMTf7v&#10;mL8h/EV95tdCC33FDu/uqM5NTb45FDyFemSK8HMOH8ozC7r0ld9Vo/w/U/QMh8ROLMgShhcU3FfZ&#10;l70bfPb5NH56xf8ABQf/AIKQ/skXa6Z+1d+znfatpULBW1iztvOjdfVXUf4da9z+Cn/BW/8AYs+N&#10;TLY+JLqXw7qkjASx3vyFX7jnmvpkSLJbvaSBWjkHzRsNyuPcHg15J8Vf2Ef2QvjMz3Pjz4DaG91J&#10;ndfabbCznye+6Hbk59c18Rj/AA6pyu8LU+Ul+q/yP2LJfHyPKo5lhX5ypv8A9tl/meo+CvGvwj8W&#10;QreeCvidZ3EbjKqblfw716F4em1u32vaarbzFh97zuK+DdU/4JCfDDR5/tnwS+OfjTwqw5jt5rsX&#10;UCH0wVDY/wCBVe0n9j/9uDwIP+KL/ansNSjVv3a3kbQFh7lmNfK4jgPOKXw01L0kvyZ+iYHxi4Kx&#10;cfexDg+0otfirr8T9FdH8T+IIZFBj+VcbvLkzmup0z4ha3bgKlpN7E1+adrp/wDwVP8ADM2201fQ&#10;9QjVeMasMt+gq5cfFL/grJp0IFj4F02429f+JguDXny4RzinvQn91z36fiDwfW1jjqXzlY/T2w+J&#10;ut20Ww202T/eqzJ8YNZjTDDbjoGYV+X9j8ZP+Csc4zqHw90+FVUnd/aSsx9gM8n2rwX4j/8ABXX4&#10;x+FNZuvB3jDxN/ZuqWbMl1a3VjJFJGw4I2sc/j0NcuIyXGYKzr05RvtdW/M9bL+IsnziUo4HEQqO&#10;O6jJO1/Q/aLWvj+9jE3napDF8p/1ko/lXmfj39svwnoEUkuo+M4kCL82x8Z/Wvw68c/8FX/iF4pl&#10;NhYeOL64lmk2R29nCd0jE4CqOSSSe1fU/wCy5+wj8Qfjd4Ut/if+2J4n161g1OMSaf4OtNQaGURt&#10;yJLllxgkYIQYIz1rryzI8Rmdb2dCF7btvRerS/4Jx8Q8UZTwzg/rGPqcqe0Uryk+yV+nV6JdWe7f&#10;Hj/gsh8E/h/JJaJ4nW8uf4beGbzGb8Frxm3/AGu/+CgH7X7iH9nL4G6hY6PcNt/4STxBmztUUn7w&#10;3DLcdhX0d8Lv2LP2UvhHdLq3gf4F6DFfJgrf31p9qnB9d8u4g/SvWJ715LUbnOFXC/3R7V9rg+B4&#10;02niKnyirfi9fwPyPNvGZ1IuOXYe2nxVHf8A8lWn4nyf4R/4JhTeM54/En7YPxw1jxhdcM+g6PM9&#10;np6HupKkPIM984NfSXwv+FPwv+Duir4c+FHgHS9Bs9u0x6barGzj/aYDc5/3j1rcBk27n5AH3uwq&#10;SEhV37Rz0xX2GDy3A4Cny0IKPn1fq938z8qzbiTO88q82Nryku17RXpFWS+4uRAfeYYPbNSG4EKg&#10;PiqLXrM2xgPlqOS5G2urkkzyfrEYrQvSXrZ3Z2jpVeS9IO01RkvC2EQFvXmmtcuG+ZuaqNLuc88X&#10;fqakNxtXzM+3WnPOpQ+1Z8MioMjp/F70puGeP5elT7P3jT23u6lhpFAZx9MVBJKXTd26VB5x3EF9&#10;u49PWlyAp3D6CtFAydbmGsX2fLULykHaG5IqR5OP9rvVW4YsQw+X6VpFHFUmkOeRAihnqOS52fKV&#10;/GoplBbAHzbTioJpdp+c1cYnHUrNFjz1kOM96huGRm2o3TmoTcoku0r5f94+tNll8xf3ZHP8XtW8&#10;abRyVMRGUWitM4SQsZMn6U0TbhlRuyvr1qC63buh605QpUA8Dbhcmurl93Q8j2kudodPNIBtdeMf&#10;KKbHL5i/d2jqaY5lMRVR93owqKacF+WxxVqPQxlU5XctPcJG+Gf5dtVbjUY1G1JCTVW5cuoCueap&#10;3Eiw5j8z5cfdUVrCnF6s8/EY6WqRZutR87kDJ3Y9MVA8hZvkLd92e1RyM20KF5xkP/8AWqFm2kpu&#10;6n5mU10Rgtjy6mJqOWolw8i5AT5qrT3RRlyN3y9+1SXN3sGxFY9zyOKzZrjzVZ0k+X1rqpwPHxVf&#10;ll7rCW5eUFWf5fc1ATmlfKnGf0pvPpXUl0PHnKUnca/Sglh1xQWPQ03OTjFWgQ5gcZqMpk5zTvwp&#10;rOQcUwOXjOPzqZJCarIxx1qRHI4r1L8zPdlEtxnK5qZflGKqRyE96nDE8hqTOaUScMDxmlqOJ2PB&#10;FSVBjKNgoXOeBRRk+tZcpJMHIHIpVbd2qNTkdaXJHSi9jMmB9z+dAI7k1GpGOTTlYnoaiQEhIHU0&#10;5WwMYqPLZxxTqzlsS0ODkU5TkZxUdOTpWZJKrZOMUoOKjyR0p6sDxmgzHgg9WNKuOxpmSOhp2/PQ&#10;/wA6AY5Tt6inru5w1Rbj605WIJBpMXTUnguZVCofmHoauw3cbJsO5WH5VmrIyD5TUiFlACn/AHua&#10;zlG5vSrSpmslzHjqo9RV6KaMQSKzbl9WFc+HKuAo3D1q5Dd3C7UMvyHgL1rCpRuerhsfy6M17W8a&#10;SFVjXCjOWY5xzVqKVSfL80N34rGjnJhzInPXaGFTxXM3l5R+P4lz2rlnRPVo4y1kzdtbmOJVkErM&#10;AuGUdqtGR84BypHDVz8V0vlbU+VvT15q1BfBkATdx6Z5rlnRZ6+HxyaszYt3kaNjInbt1qWItv3A&#10;cFfu+tZVnLIEZY2+p3VYjulKhXcsy8cN0NYunuenTxUeRMvM7ZY+VnP6U5G3Fk2/LgE1R8wnc7Mx&#10;xjDbqdHcOW2Sfxd/as/Z+7Y2VbVFwFWJXf8AMv3c0PIhc/Pg/wAQqvHKG3MV+82KkVSoO5OT/F61&#10;Mo8prGpzRHuwjAxNlh3ryX9pD9hr9mz9rqCO4+M3gFJtUhTbFrmnSG3uwvoWXhx6bgcV6swaQY2/&#10;j6U9LmKIKgkG7+lc+IwtHEUnTqxUk+jV0d2X5ljstxKxGFqypyWzi2n+B4D+zp/wSx/Y6/Zp8SRe&#10;NvBvgKXV9ct23WeoeIrgXLW5/vImAgYdjtyPWvowl55sNKdzH72evvUKyRKfO2t0/OnWVxGJfNbl&#10;eqgVhRweHwtPkowUV2Ssejjs4zDN8Qq2NrSqS2vJt2Xl2NbcAqwtu+796pscCPYzcZ5rOjvvMlJZ&#10;unQU+41BkZe5244o5ZXNI16fK2XkmUjIHQ4NBnkjUoT+tUbaZt20ydulO84HcGb5lbilyle3vHQm&#10;Nw5O5R9KbNKo+f8A76qrLcoz5B+cHjb0qOYzupEx+VunvTUTGVbR9SYzxj/Vj3OTTftBV87t39Kg&#10;ZAGyvG335pRKhHGOe/tV8pz+0lfsXoZGRgi9+cDtUjzAcNzuqiJkiA2vntuouLxMYcfL0OKnlZuq&#10;9o6ssuXVvll3Y5HFM3uzcnrzUPnMibge3HNRtNMeIjz70KLIlWLAmCgqzk1HO5eHdHJj+dQwyvHH&#10;++2l+/FOeaMxEbe+apQ94ydVOOpGZGXh2qtLOqDeEH0FJcO6/vCfbFU5ppAvzOBzgV1Qhc8yvXsS&#10;SytIQ5GC3Qf3ajZzHuMRz2PPWoDMSCVbIx81MErKwMZH+FdEYnmSr+8SMzY5yGz1oMqgYDfd7moz&#10;I333cNtHQd6rvcgv5hOG6ba0jFvY55YhQ1LVzcJ5TBWO3GT8361nrOssTGP+FsbieaivC68qx29M&#10;561AZPkYbN27sD0962jTtE8zEYqUqn9fgSySyhyP7vVd3X3qC8lMMSSqv3m+XaPalebemw/KxbO6&#10;oJ5wV2CUkdCK6Ixd7nm1qy5XqQyX1wuW27vr2qB7gltxJGecnvTJD9ndgzfT3qGQyPzjG0YXNdkY&#10;aHi1K0urHS3Es2ZA6qfbuKjJbnGOlNUlVIZfypoLbcZrSMTjlOUt2BOTmmnBbrR8/pQSQMZqkrEW&#10;EJ9CaYXwcYpxyRTXB61Q0NDHdnFO8z2ppOOtFUi+VHHxsAOWqZH2jOKrJ96pVbPGK9I+hlEtKwPz&#10;A1PFMCKqRnNTI+wYpW5jnnEtwv61KGBGcCqkcjHmpUfvilynNKJYU5GaKarAjJJpQw6A1LiZNDlO&#10;DT6jBwc09W3dqz2JFHWpFwOBUdKrbe1BDRJu5zilGCcbRTFbd2py4zyaxkn0EPB4pykAde2ajBUf&#10;xGnAg9Km3KS0OV8nmnA45qOnZyMA80EkqtkZNIAOgak3kLzQrbe1S0Q9B496cM5yF/WmqcjOKAcV&#10;IiQZ6kUqSMvIqPd9fzpQ3FBL8ibzm2bsVYtriONQAMM3eqeTjIp3mHHIqXEuFRxlcuW5EshR3A98&#10;5xVps2jYUqw2Z4brWWJzwUOKck0x4kfjNZyps6KeIUI6LXuaaXnyrtGGb+90q3FeAKNzcD+6eaw/&#10;OkAUB+nr9atW9+QNjbWrGpRvsd2HxzjozeivI1T918y4HRsc+lTRXweb5oOo49jWJ9szb749qhW+&#10;X396fa326cxpNu4+761yyo7nsU8w2V+x0QulT5WYEnGMGke7bzhgqvGOe9ZUU4cbshQchXVqmiu2&#10;k2yP8204zmuf2Vj0o47mialrO29ox8x68dqnkuXK7Y5dlZUF8Jpjh13c/wAXU1NHdxlgd3Rc7fSs&#10;5U9Tto4qMo76GgsiP+7SQnI5qRgDtfZ/wIelUre5SXa4DLj7xNT+cLfCqcqx65rNx1sdlOpGUeYs&#10;eYx+84x/dptm+CyKPmWq4YSdD/CflzUlpKEhaJW+Yd+9ZyibU6vvotLcbJR5nOf7tSSXZE2AF+ma&#10;p3EoBjAfaAfzqRpdkql/+A5rOVNG8cRJJq5chudxVlDZwfzpY7rIxnncQaoR3Msism3BU1JHKyID&#10;gelZ+z7mscRtqXGmXlkX5t3FK8wBWRm/4DVRXaY4DEVHJvYMMZoVPU0liHuW5bjDfuwM471EZcAv&#10;/DVeCaRI1bqwbr6017hlB2DdxnFaRp9Ec8sRzasuJdtGvODQ8ysm4v8A981ni6kX5t38NILiXb8v&#10;fnrVexM/rS2L6XgX5d420NeBn2p61TjuTIuD8w60ySQLy/zY5AoVNA8VLl0LhuwGYg9+9MM5dd7P&#10;xVGW5YDdKfyqGG7Mx/iC+jd609jc53jFzctzQuMhC5P8Py+5qrLukbGBgcmni8CZdicD7pqG6l/d&#10;Ns6tzuWqjExrVYSjdEElyqPjjcfvA9KJrgblT5ef7tVbnfkITu3c/N6U24eOMbR8rn0roUInk1MR&#10;JX8ia6n2x72nwB97aOlUxfA5CLu7qzd6b9pa/JjI6cZqHz4VZoicZHWt4wsrHn1cQ5SunoPk1At+&#10;6PPf7vAqGSdX/dop2/3h3pkzCOJTEy7ug3HmoXmHlthug6VvGMTzq1eWt2Pe4VXwWxkfWo5pI/N3&#10;qe3aqbSc4IO0+9KTtRUNb+zPOniOYSRl3bmO71FNc7k6/lSuMry+famNnO3Fao45SfNqNLHGKaf9&#10;2lIAOd1NZvRqtGfUGOP4RTc55ofBGAaQHnbTKFLADrUbNnrSv96muflqkupUQJBGM0hfBwKaeOKC&#10;e69aoo41HOcg1KrZ71ThnB4zU6Ma9A+llCxahYg8tUqOM8tVVW5zmpY37mp66GEolxGA4zUiyY4q&#10;qj991SJKM4NVfuc8ol2InrmpSe4NVVmKDGaekv8AETWZzyjqTZ/2hT0YetRqysPu0A461Oxm0SIS&#10;XbmnVGCRyKdvIFTIncdkjpTkY561HuY09Tjkip90lolU8fepc843UzcPWgHuDUyRJJQODkCm7vl6&#10;0oJ7ip5SbD1bI5pwIPSowfSgEjpUkkgYg08ODUYYY5NKD3BpNEcpJRk+tM3N60ob1NSxEgJ29acW&#10;z1qMtgZoQ7uQKQEgIHQ0I2O9NyPSgFuwoJsSB8ZGKmjmAGANv61X56ninRyEHGam3UqMrE8Um0sT&#10;uNSrN83nK34d8VDDcMgdFbrTZHAHysKho0jU5Ymk06mNVVcccL2FSWd0sloRjd8v8TdKyTO6p9/q&#10;Kk+1Sx4MUoUYxispU9Dup4xRnc2NPuo43eMn5v4fQe1XFuE3fuQ3+8prn4L1o5zcBlDD+L1q3b6k&#10;XyrkjzPu+lY1KPU9DDY+Kilfub9nLkbS2dy96tJcQRx5Mm7n06ViwXSJGskj/dHQdqsWc5fhVH3c&#10;hq45UT3sPjNktzSjnWOTzN3DLge1OtJYhIVZRt67u5qi07qqbl/iPy+tOsmPmM0srbd+QGI4rJx9&#10;1nVTxV6kYovSzxmRVw2VNEkm5gw4A/Sq148IKPuw26nzO2FYHnOfwqOXY39r8SuWRKZ496sduONt&#10;Sw3KONpXlaqtdqVVBKM+lKt0FxvxuYdvWp5TeNZaalyGYEkFsbaHm8vDeZ97r2qsk6gncnXq2abI&#10;4kHHKrU8tzb23ukxl3RlZev8PtUJlQEu8rD5eCKhExxksu3Pr1pPnZgiCq5bHPKt2FVkKZDMOexx&#10;S2s0R3KP++vX2pkjFjhlYAfSoZLpI+TLjcfu471py3OX23LLU0LeJUi2oD8zdafNBGi7i3UfN7VX&#10;gnSHazuOuRzSzX8ZDRt3rPllzaHVGpTVPUrzM21nPbjFV2YKSkZdj13L2q00qNJsVl+b0NO8mN4g&#10;Sfatb2OGVP2knZlEyM/Qn/ZZv4aJZtsiqJNy5+bd1rQNjG5Yg/LgBhntWfeW/lLvRmPbpzVxkpOx&#10;jWo1aMb3IZJtvO79earzSPJ0PPZhRcSHZ5gXt82eoqqbl1b5EVtvNdMadjx61fWzZNtEeTK4PPyN&#10;t6/WqV0ZS+FZW2dDnr71LcT2+VUgtjj5h0qnLMrNtP8A473renBnm4itFLlQ4zpIfnmy3YEcVDJL&#10;h9rS007Dz0qJzlsiuhRSPMqVJSW49pmZdoGKj3FRg8+9BGP4qa2eBWljDmbHB8nijf8A7VNzg8jF&#10;GR/dFUFg6cBqCePvCm7stgAU4kY+6KChuSetHviijNVygMl56UnXqKV/vUh+7mqKiGB6UxvvU9SS&#10;OaY/3qqJR57G+TnOKswyDAWqEUufvVYilINdx9dUgXVfHY1YjYYwKppNuXJqWN/m5qTllEtRtzjF&#10;SKxXpUCyZ6CplYHnFCZzyiTRueM1MGXGc96rhyRwBSqWzxVdDGUS6si8DNO8z5sA/rVVJGGMipPN&#10;BOCKmUTGUSwrfWnA57VCHGKeGDHIrMzcSRW2nOKcrZOMUzPbFFT7pmSU5WwMYpifdpanlsRIlU4O&#10;cUu7J5JqJW2nOKepyM0hDgyjvS7v9k0wEDrTicfxUnEB1OVscYpm4Y60qnJyBUWIJO+aKbvFCHFI&#10;lokD4GMU5HycYqPdxmilYlqxJSg9uajU4OTS7xSsIkzxjDUf99U0HPIoqQJEkx2oLgnJpgPv+lL1&#10;zmlyoCTf6CjfnjFRjgcGlGDgClyk7EsbKx2E49akVyDktwvoOtV1wp6U7eOuKmxUZ2L1ldESbS4Z&#10;W4b1rQiu4wCyJswcfMeR71j20jFQFjPvViO7j3t5Sc7du2salPmPSwuI9nHVmg13+8UPN8m/O71q&#10;zCAt0x81lU/eUmsiVnDLvH3eq+lSWV2I3YXEu35sbT2rCVP3bJndTxi9paS6m55sTcIRuB4ZhVhp&#10;/MVefyrIuLiH7gmbI5GzpiptOv1kVogGG0Z3butc0qbtc9ini4qpyN7l95naQKkfC9zTTdzbwwiV&#10;l3YBzVcu6Iv7xNxH3WqrLdbJPLB59F6URp8z0Cri/Z7tms80szsAOnZTTZ7prSPfISB0rPs3dZvM&#10;Jb5hUl3emaDaxxzjLdqXsrSsUsY5U3K9mWk1CF9pA+q5py3rpJk7cNWRA7QFxGQ3GNy9xTXuMxYj&#10;Ut/eVvpT9jFsxWYTjG73L9xdPdK2BJt6BelCNvUKyHrkHPSs83zA7djLTZr6AKA67trZ5PNaex6I&#10;w+uRvzN/eaUlxKYfl+8vTFQyXs6HiTc/qexqGG9NzAZi3l/N0qO7mXH7obW5y3rRGn0aJqYn3OZM&#10;mOsSeaBJtwfvHb0rTtLwOiOwX1yDXNGUOxDHHrV63vo40AHK7sdetFSjGwsLmEoyfMzomlR03o/F&#10;V7r/AFTN/k1nxayqIqKB8rdz2psmsi4LRrF2+Y/4VjGjUUj1KmYYeVO19SjdyA3OIVx8uWLdqqzz&#10;7lwpX3bvUlw8bRtuLfLw3zdaz2ZDylelTh7up8jiKzjLTqSGZ+Vb5ge5qFpAp2pQ8hB4NN3A8sK2&#10;OFyk+o7zOc7aaSSc03cc8ClYnPWqXmZ6ji4C4xTO2MNSZ9KTOWzmmtChx4GfmptK3XrSVSVwEx79&#10;80jPjgUr/dqMsBwaqw0rjw5HWmmXc2NtBByDSMVDdKZXKKT3pvme1G8ZJxSBuxWrQx6cimsQeDS9&#10;F4qJ+tMEeZQuOAQetWYpf4RWdHKScE1OsxU5rqUj7qdO5pJNt+XdVhJAVyWFZsMobqatKxHGKLnH&#10;OmXkcgcGpo2JXJNU43DDGamRzjrSuck42LYkYdB+VSxMOrGqqyLinZGMgUveMJRLm5T3pwfHNVBn&#10;O3+lSRuxO3NVuZyiWEkY8ZqUPjo1VUPbFSBsDpTMpRLMbN61IGJOCKgjlJHFSo2edtZyiYSiSqxz&#10;jNOyPWowc9jQDg5pWM2iSnKcHrTR0zRUSj2J5R4J3e1OHPU1GGIGKVCTxUEknHotOBI6AVHR+FAE&#10;nJoGR3poweq0uSBwKmxLHg54Jp2c96jB4o57UrEklFN3mjeduaQWHAkdDS7m9aZvNOqWTykin3oz&#10;UYODmnbzUkjs0o60gORmigBwz2P60ZIOM9qb+FKOuQKQrD1d15DGnJIUk8yoxx0H6Uob2NJoV5RJ&#10;xM4Zn8zlh/FTS5kfzGbqaYSc5pwUkbRUlOdycSyKdrORu9KtW8jRyrDIdvHXNUSUJx39aAWSUHO7&#10;/erOceZHTTrezkrmw1yWhWIMP9rrTQ6Rvu8xRx8uBzWeZphJjI6U2OdtwP3m3cVlGi0dssZd6o0x&#10;dq+P3rNtzn5cYpQYwVbAZTxVGOQGbYZO/wA/GKteZGG+VlwOPrUyp9jSOIdTVkjOGiPkRE4Xr0pk&#10;EimJuW3AUxw0RUxNz6qaSa4AUur7j39afKuhUqnLdy6ISUF4/ml3MP8AZ7VXBkEWzqe7elEk8Uch&#10;by87h/ETxVWWUhcpGP8Aa962jE8+rWj3LS3Jjj2MS2D8zetJPeLIpJkbd/DmqjOTwMU0ksck/hVe&#10;zS1MXiJbFhrgONw9MVG85yCB+FNSQrTWbJ3VRlKfMyytwAGKjbu9KT7a8b70J/CqrMQu4CgkHqpo&#10;sth+0n3JZJS53Z96iA5yp/WjcQOB+lIMY5FVYnVu7HNkjkUjE7elNz7UO2BwKoAyemaCQpxmm7zT&#10;SSeTTCxJkHoaRmx35pgJFNZiZKfKVykisT9407cPWo8juaRmC9aqwco5mJ4zTH60rNgZFMJJ5NVY&#10;EhxJwaaST1p24kYNNqigoyfSkY9sUgAxnbQUkOEjdCKa5yaML/dNNPXgUFHkCSc/K36VYgbL8ms6&#10;OVTyKtQzY4roP0SpTNJG4HPFWopMY3NWbHNngirUTjgE0HDOmaEbgcg1YimJ4rPifnrViOVxyDQc&#10;dSBeRwvBOc1MkikYqmku4ZZqkEhx0oOSUS0sihqeGBOKqJJnjNSK3oaOUzlAtrJt7U9ZARnFVlY4&#10;609WbHWqVjJxLMcpHSpRKAcrVRJGHGM1KJcn71EjKUS4swZc5pwYY5NVQc4IqwrDbyakwlGxIrDP&#10;Wn7wTwKiDHPJpVY5yKztcysS0U1GyeacPei1iGh6DAowc03c3rSq3HzGp5SR4OO9Ln/bqNmIPBp2&#10;8gfepWAd/wADoPX736UgZvWlJyRk0rAOGO1GOM0nz+1LzjBoJ5QIx3oo6Ud6mxI/OFzSEbvmFNyc&#10;YzRkgYqOVASD7gp0bZFRs3HymnISBxS5RSRIRmimq/qaXcvrUkDwSeCaOAev6U0EjkUZOc0ASFlJ&#10;4NFN3H1FLkg/NUuLJcR6sxG0U7BU7jJuqNW280b87uKOVlJosSOm9ZfL+8KRFTzshsVF5jbcE0eY&#10;/wDeqYxdipVE5XJg8aSs/wB5uRuNOW6bIEQwOvWqucnmnK4QYFHKP2kixJcMz7iCeenpTpAGGwcY&#10;OfrVcTMrB1XkUqzHBIPtzRbsNVHLcWUKE3Zx7VDTpXDyZUdqaKpXMpa7AT70gPOM5pGHOQKDuzki&#10;qtcBzr/tCm9sbqA3vQGOOtAAen3qNx7GkZj60jOo6UDCgnHNMLHsaQknrVIdhzNnpTaRjgU3c3rR&#10;YdhxcA4pfxqMnJpSSaooFOGyaQnJzSnbjikqrAA5NOZgwxim5Iop8oBRRTdxA5NMqw7OOtG4etNY&#10;sKMt1NAcoMf9qhf97FIWPrSAg9DQUB60hcA4o3L601j81NAeJQSYGBzVqJmPOazYps9KsRTMOh7V&#10;ufqNSmacUxRqtQzb6x452zyauxSgtuJoOKpSNSGXIPzdKswyFuc1nRTA8A1YikBGSaDgnAveYxOa&#10;milc8GqkDqCRmpkZzxQcso9C2kgH1qSN+Mmq6ygLz1o80ntQc8oXLySKw5OKcHTNVFPNPVlz1o33&#10;MXBFxHwcipM1TSTnAqZXYHrVLaxk4FlHO3JNSpIAMZqqrb1xU0bADbmpMZRLQdsZpyNjmq4Y9Vpy&#10;vtHvQYumWRIAc4p/mZ+7VRJmHWpd2TnNKxnKnYsA8ZNGc9Ki8zPBNPRh0pGXKOJyc0ZOMUA55FIG&#10;B4FSLlJFPy0tR0A4OaA5SYKp/howucbTTAwPAo3jOKRI8qo/hoGB0U00nHNAbn9algSc0U3cP71L&#10;uX1qeUloXtTySo4pmeMUAZOKXKSPU5GaWm7DTqlJiaHIxPFDOQcU2ggsMCggerE9aXPcChRgYoqW&#10;A4ZPJNGcdBQOVxmjcMfeo5SWx1G0ZzignHU03cP71TykgTjPFOBzTcjGd1LkD+KixWo7JPy0ZK/L&#10;TNw/vUbwD96gNQbGeRRgcfLTSSetDuF5P0p2KF+XHSkz7UA55op2sAUE4GaC2OtRtzRqAu8nikoz&#10;ziiqK5QooJwM1Gxyc0KJQrEk4pKUgkbqQnHWqAKKTcvrRuX1podhaKTcBS5GM0xBSbv9k0ZB/ipN&#10;w/vUFJByTzuprhv4B+dODD+9RuHqaChv4UfhQ5yKj+tADpGKrxTQSOKbvPY0MwIwKCkhWOB1phlw&#10;cZprsd+SaazjdVcppGJ4TDLt6mrcUuRxWdFMD2qxFKfvCtj9VqQL8b7eSM1bhkHcVnRTDOCasxyF&#10;KDkqQ0NKORQPvVZhnz3rMSXd3qzE4AzQcNSmasUiYzuqYTKoyGrOhl7E1PExIyTRzHFKBcSV2JO4&#10;1NHMSMYqnHOucVYjI7UGEolpJ8cstSJKrdKrRAE06GUD71I55QRdiIJ4NSK7Kc1TScB8CrCuP4qZ&#10;zyjylhH3DpT1bac5qusyLT/MQ9qDNxLSSZH3uKcr85JzVNT82QamjmAG2gxlAtBt3OKkDhOtVPOW&#10;pBJzjdQZyiWRMG+UmlWQ7sLUAYA5zT0l57UGbh2J1fH8VPU45qv5wHWnxuDyKnyM3EmDDHJpwIPS&#10;od/tTkcjtUmdiTJHSjNNZsdKXcduaBcouT604EbuKYrZGTShucipkJolDEGl3k1HvNG81JJJvxSg&#10;t1pgYY60ZHpQFiTcRzmgOWPNNUnHC04HPagnlHK3PJp24etRBgeBS7uetLYmxJuPrTvMBOVao1bk&#10;5NBO3hTUsXKTB/RqAzdSahU4Gc04uW71NyGibdk0mTnrUWT608MMdaLBZDicjk0mcd6a0gBxTQxz&#10;mmFiQOx4xTHJ3Zo80HgUjN3oGG4+tB5603eacGGOtFiwyfWlyQeTTGc5wKN7VXKKw+U8cGowWzgm&#10;jc2cnFJk5zRYewrsM5BpN5WgnFJlv7tGhVhTKTwVozu7YpoGSeKFyDtxTCxKdoGDTGHPy00Fs4oY&#10;9iKXYEhfn9qQsRwRScY+7+tJ+FUUOG488UZbdgmk4x92k/Cl1Adgk9KaSehoyPSgnJzRrcAyfWhm&#10;9TRketMc5PWmAhbHU0wnJ60MST1pjMVGcUGiiK+ccUhk29ajaXnqKaZA1VbuaqI55Cx4qNmO7rQX&#10;OaYXGeaLotR7HgUcpA696sxzZGCaKKs/WpJFmB8jIq1FI3rRRVdThmWo5evFTRTkr+NFFDOSpGJa&#10;hkY/eNWFnOMdKKKTOCa1J4mywap0dt3WiinF6HPImVmAzihpcHHeiiqRjYejkHO6rqvuCsM0UVDO&#10;eohwcljS7hjmiitfsnOS4Jw1So3tRRUMxkODjvTw+TjFFFSmSSI7BuackmWOR7UUVRk11JAx/hNO&#10;V2PSiilujKQ9ZDjBFPWUqcDvRRU9TOSHbqdu4zRRSjFGdgycZBpVYr0oopskUPkZNOVsjiiiokAU&#10;7zMcYooqSWKkhYEUoOKKKCQL49fzp2fc/nRRQAA4/GnA5OMUUUmSxVODT6KKXUkRm29qUc0UU+VB&#10;YAc0UUUMBGOCBTD1oopoAooopboAoJA6miihDQUjHHFFFH2QQgP8INGCOSf1ooqB9Q3tjG6gEHqx&#10;ooqygzzjJ/OmnrRRSiAUA84ooqgG7+M4oLnsKKKAGO5B5pDI/rRRQXYQsxOc01pCOKKKCojHlHb+&#10;dRu5xmiig1itCNmGeaTeM4NFFVI0shpY560yV8fxUUUkbQR//9lQSwECLQAUAAYACAAAACEAihU/&#10;mAwBAAAVAgAAEwAAAAAAAAAAAAAAAAAAAAAAW0NvbnRlbnRfVHlwZXNdLnhtbFBLAQItABQABgAI&#10;AAAAIQA4/SH/1gAAAJQBAAALAAAAAAAAAAAAAAAAAD0BAABfcmVscy8ucmVsc1BLAQItABQABgAI&#10;AAAAIQBPP+i3+AMAAAoJAAAOAAAAAAAAAAAAAAAAADwCAABkcnMvZTJvRG9jLnhtbFBLAQItABQA&#10;BgAIAAAAIQBYYLMbugAAACIBAAAZAAAAAAAAAAAAAAAAAGAGAABkcnMvX3JlbHMvZTJvRG9jLnht&#10;bC5yZWxzUEsBAi0AFAAGAAgAAAAhAA90QrHjAAAADAEAAA8AAAAAAAAAAAAAAAAAUQcAAGRycy9k&#10;b3ducmV2LnhtbFBLAQItAAoAAAAAAAAAIQD6cI82jLMBAIyzAQAVAAAAAAAAAAAAAAAAAGEIAABk&#10;cnMvbWVkaWEvaW1hZ2UxLmpwZWdQSwUGAAAAAAYABgB9AQAAILwBAAAA&#10;">
                <v:shape id="_x0000_s1211" type="#_x0000_t202" style="position:absolute;top:36489;width:18116;height:9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wpMUA&#10;AADcAAAADwAAAGRycy9kb3ducmV2LnhtbESPzWrCQBSF9wXfYbhCd3ViS0Sjo0hBkJJF1S66vGRu&#10;M2kyd2JmYtK37xQKLg/n5+NsdqNtxI06XzlWMJ8lIIgLpysuFXxcDk9LED4ga2wck4If8rDbTh42&#10;mGk38Ilu51CKOMI+QwUmhDaT0heGLPqZa4mj9+U6iyHKrpS6wyGO20Y+J8lCWqw4Egy29GqoqM+9&#10;jZDcF/3JXb/neS0/Tb3A9N28KfU4HfdrEIHGcA//t49aQbp6gb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fCkxQAAANwAAAAPAAAAAAAAAAAAAAAAAJgCAABkcnMv&#10;ZG93bnJldi54bWxQSwUGAAAAAAQABAD1AAAAigMAAAAA&#10;" stroked="f">
                  <v:textbox style="mso-fit-shape-to-text:t">
                    <w:txbxContent>
                      <w:p w:rsidR="00E927DC" w:rsidRPr="003460B0" w:rsidRDefault="00E927DC" w:rsidP="00C11481">
                        <w:pPr>
                          <w:jc w:val="center"/>
                          <w:rPr>
                            <w:rFonts w:asciiTheme="minorHAnsi" w:hAnsiTheme="minorHAnsi" w:cstheme="minorHAnsi"/>
                            <w:bCs/>
                            <w:i/>
                            <w:color w:val="000000"/>
                            <w:spacing w:val="-5"/>
                            <w:kern w:val="36"/>
                            <w:sz w:val="22"/>
                            <w:szCs w:val="22"/>
                          </w:rPr>
                        </w:pPr>
                        <w:r w:rsidRPr="003460B0">
                          <w:rPr>
                            <w:rFonts w:asciiTheme="minorHAnsi" w:hAnsiTheme="minorHAnsi" w:cstheme="minorHAnsi"/>
                            <w:bCs/>
                            <w:i/>
                            <w:color w:val="000000"/>
                            <w:spacing w:val="-5"/>
                            <w:kern w:val="36"/>
                            <w:sz w:val="22"/>
                            <w:szCs w:val="22"/>
                          </w:rPr>
                          <w:t>West Coast Chill</w:t>
                        </w:r>
                        <w:r>
                          <w:rPr>
                            <w:rFonts w:asciiTheme="minorHAnsi" w:hAnsiTheme="minorHAnsi" w:cstheme="minorHAnsi"/>
                            <w:bCs/>
                            <w:i/>
                            <w:color w:val="000000"/>
                            <w:spacing w:val="-5"/>
                            <w:kern w:val="36"/>
                            <w:sz w:val="22"/>
                            <w:szCs w:val="22"/>
                          </w:rPr>
                          <w:t>Can</w:t>
                        </w:r>
                      </w:p>
                      <w:p w:rsidR="00E927DC" w:rsidRPr="003460B0" w:rsidRDefault="00E927DC" w:rsidP="00C11481">
                        <w:pPr>
                          <w:rPr>
                            <w:rFonts w:asciiTheme="minorHAnsi" w:hAnsiTheme="minorHAnsi" w:cstheme="minorHAnsi"/>
                            <w:i/>
                            <w:sz w:val="22"/>
                            <w:szCs w:val="22"/>
                          </w:rPr>
                        </w:pPr>
                        <w:r w:rsidRPr="003460B0">
                          <w:rPr>
                            <w:rFonts w:asciiTheme="minorHAnsi" w:hAnsiTheme="minorHAnsi" w:cstheme="minorHAnsi"/>
                            <w:i/>
                            <w:sz w:val="22"/>
                            <w:szCs w:val="22"/>
                          </w:rPr>
                          <w:t>Claire Benoist</w:t>
                        </w:r>
                      </w:p>
                      <w:p w:rsidR="00E927DC" w:rsidRPr="003460B0" w:rsidRDefault="00E927DC" w:rsidP="00C11481">
                        <w:pPr>
                          <w:rPr>
                            <w:rFonts w:asciiTheme="minorHAnsi" w:hAnsiTheme="minorHAnsi" w:cstheme="minorHAnsi"/>
                            <w:i/>
                            <w:sz w:val="6"/>
                            <w:szCs w:val="6"/>
                          </w:rPr>
                        </w:pPr>
                      </w:p>
                      <w:p w:rsidR="00E927DC" w:rsidRPr="00A954DA" w:rsidRDefault="00E927DC" w:rsidP="00C11481">
                        <w:pPr>
                          <w:rPr>
                            <w:rFonts w:asciiTheme="minorHAnsi" w:hAnsiTheme="minorHAnsi" w:cstheme="minorHAnsi"/>
                            <w:i/>
                            <w:sz w:val="20"/>
                            <w:szCs w:val="20"/>
                          </w:rPr>
                        </w:pPr>
                        <w:r w:rsidRPr="003460B0">
                          <w:rPr>
                            <w:rFonts w:asciiTheme="minorHAnsi" w:hAnsiTheme="minorHAnsi" w:cstheme="minorHAnsi"/>
                            <w:i/>
                            <w:sz w:val="20"/>
                            <w:szCs w:val="20"/>
                          </w:rPr>
                          <w:t>(</w:t>
                        </w:r>
                        <w:hyperlink r:id="rId686" w:history="1">
                          <w:r w:rsidRPr="003460B0">
                            <w:rPr>
                              <w:rStyle w:val="Hyperlink"/>
                              <w:rFonts w:asciiTheme="minorHAnsi" w:hAnsiTheme="minorHAnsi" w:cstheme="minorHAnsi"/>
                              <w:i/>
                              <w:sz w:val="20"/>
                              <w:szCs w:val="20"/>
                            </w:rPr>
                            <w:t>http://www.popsci.com/gadgets/article/2012-06/first-ever-self-chilling-can</w:t>
                          </w:r>
                        </w:hyperlink>
                        <w:r w:rsidRPr="003460B0">
                          <w:rPr>
                            <w:rFonts w:asciiTheme="minorHAnsi" w:hAnsiTheme="minorHAnsi" w:cstheme="minorHAnsi"/>
                            <w:i/>
                            <w:sz w:val="20"/>
                            <w:szCs w:val="20"/>
                          </w:rPr>
                          <w:t>)</w:t>
                        </w:r>
                      </w:p>
                    </w:txbxContent>
                  </v:textbox>
                </v:shape>
                <v:shape id="Picture 594" o:spid="_x0000_s1212" type="#_x0000_t75" alt="chill-can" style="position:absolute;width:18110;height:3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RS6bDAAAA3AAAAA8AAABkcnMvZG93bnJldi54bWxEj0GLwjAUhO+C/yE8wZumiitaTYsogoeF&#10;ZauCx0fzbIvNS2lirf9+s7Cwx2FmvmG2aW9q0VHrKssKZtMIBHFudcWFgsv5OFmBcB5ZY22ZFLzJ&#10;QZoMB1uMtX3xN3WZL0SAsItRQel9E0vp8pIMuqltiIN3t61BH2RbSN3iK8BNLedRtJQGKw4LJTa0&#10;Lyl/ZE+j4LCquvNTchbd3N7lenf9+lzWSo1H/W4DwlPv/8N/7ZNW8LFewO+ZcARk8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FLpsMAAADcAAAADwAAAAAAAAAAAAAAAACf&#10;AgAAZHJzL2Rvd25yZXYueG1sUEsFBgAAAAAEAAQA9wAAAI8DAAAAAA==&#10;">
                  <v:imagedata r:id="rId687" o:title="chill-can" croptop="9862f" cropbottom="9205f" cropleft="15970f" cropright="18065f"/>
                  <v:path arrowok="t"/>
                </v:shape>
                <w10:wrap type="square" anchorx="page" anchory="page"/>
              </v:group>
            </w:pict>
          </mc:Fallback>
        </mc:AlternateContent>
      </w:r>
      <w:r>
        <w:rPr>
          <w:rFonts w:ascii="Arial" w:hAnsi="Arial" w:cs="Arial"/>
        </w:rPr>
        <w:tab/>
      </w:r>
      <w:r>
        <w:rPr>
          <w:rFonts w:ascii="Arial" w:hAnsi="Arial" w:cs="Arial"/>
          <w:sz w:val="22"/>
          <w:szCs w:val="22"/>
        </w:rPr>
        <w:t xml:space="preserve">Mitchell Joseph redesigned his self-cooling can to use carbon dioxide as the coolant. The Joseph Company International introduced the “ChillCan” in February 2012, proclaiming, </w:t>
      </w:r>
      <w:r w:rsidRPr="00E53C33">
        <w:rPr>
          <w:rFonts w:ascii="Arial" w:hAnsi="Arial" w:cs="Arial"/>
          <w:sz w:val="22"/>
          <w:szCs w:val="22"/>
        </w:rPr>
        <w:t>“World's First Self-Chilling Beverage"</w:t>
      </w:r>
      <w:r>
        <w:rPr>
          <w:rFonts w:ascii="Arial" w:hAnsi="Arial" w:cs="Arial"/>
          <w:sz w:val="22"/>
          <w:szCs w:val="22"/>
        </w:rPr>
        <w:t xml:space="preserve">, the first patented West Coast Chill Can for an energy drink. Just push the button on the bottom of the can and the temperature of the liquid inside the can decreases by 30 </w:t>
      </w:r>
      <w:r w:rsidRPr="00C52224">
        <w:rPr>
          <w:rFonts w:ascii="Arial" w:hAnsi="Arial" w:cs="Arial"/>
          <w:sz w:val="22"/>
          <w:szCs w:val="22"/>
          <w:vertAlign w:val="superscript"/>
        </w:rPr>
        <w:t>o</w:t>
      </w:r>
      <w:r>
        <w:rPr>
          <w:rFonts w:ascii="Arial" w:hAnsi="Arial" w:cs="Arial"/>
          <w:sz w:val="22"/>
          <w:szCs w:val="22"/>
        </w:rPr>
        <w:t xml:space="preserve">C (54 </w:t>
      </w:r>
      <w:r>
        <w:rPr>
          <w:rFonts w:ascii="Arial" w:hAnsi="Arial" w:cs="Arial"/>
          <w:sz w:val="22"/>
          <w:szCs w:val="22"/>
          <w:vertAlign w:val="superscript"/>
        </w:rPr>
        <w:t>o</w:t>
      </w:r>
      <w:r>
        <w:rPr>
          <w:rFonts w:ascii="Arial" w:hAnsi="Arial" w:cs="Arial"/>
          <w:sz w:val="22"/>
          <w:szCs w:val="22"/>
        </w:rPr>
        <w:t xml:space="preserve">F) </w:t>
      </w:r>
      <w:r w:rsidRPr="00C8676B">
        <w:rPr>
          <w:rFonts w:ascii="Arial" w:hAnsi="Arial" w:cs="Arial"/>
          <w:sz w:val="22"/>
          <w:szCs w:val="22"/>
        </w:rPr>
        <w:t xml:space="preserve">within minutes. </w:t>
      </w:r>
      <w:r w:rsidRPr="00C8676B">
        <w:rPr>
          <w:rFonts w:ascii="Arial" w:hAnsi="Arial" w:cs="Arial"/>
          <w:bCs/>
          <w:color w:val="000000"/>
          <w:spacing w:val="-5"/>
          <w:kern w:val="36"/>
          <w:sz w:val="22"/>
          <w:szCs w:val="22"/>
        </w:rPr>
        <w:t>(</w:t>
      </w:r>
      <w:hyperlink r:id="rId688" w:history="1">
        <w:r w:rsidRPr="00C8676B">
          <w:rPr>
            <w:rStyle w:val="Hyperlink"/>
            <w:rFonts w:ascii="Arial" w:hAnsi="Arial" w:cs="Arial"/>
            <w:spacing w:val="-5"/>
            <w:kern w:val="36"/>
            <w:sz w:val="22"/>
            <w:szCs w:val="22"/>
          </w:rPr>
          <w:t>http://newatlas.com/west-coast-chill-self-chilling-drink/21316/</w:t>
        </w:r>
      </w:hyperlink>
      <w:r w:rsidRPr="00C8676B">
        <w:rPr>
          <w:rFonts w:ascii="Arial" w:hAnsi="Arial" w:cs="Arial"/>
          <w:bCs/>
          <w:color w:val="000000"/>
          <w:spacing w:val="-5"/>
          <w:kern w:val="36"/>
          <w:sz w:val="22"/>
          <w:szCs w:val="22"/>
        </w:rPr>
        <w:t>)</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A heat exchange unit (HEU), which, according to Joseph, contains “an organic, renewable vegetable source” is built into the system. The “green” vegetable source is activated carbon from coconut shells that acts as an atmospheric carbon dioxide absorbent system. The internal HEU is attached to a button on the bottom of the can and contains carbon dioxide gas under high pressure. When the button is pressed, the carbon dioxide gas is released using the heat energy of the surroundings to break the attractions between molecules and expand the gas as it leaves the small hole on the bottom of the can. When deprived of heat energy, the ChillCan liquid content decreases in temperature. Note the activation button on the bottom of the can shown at right. (</w:t>
      </w:r>
      <w:hyperlink r:id="rId689" w:history="1">
        <w:r w:rsidRPr="00C8676B">
          <w:rPr>
            <w:rStyle w:val="Hyperlink"/>
            <w:rFonts w:ascii="Arial" w:hAnsi="Arial" w:cs="Arial"/>
            <w:sz w:val="22"/>
            <w:szCs w:val="22"/>
          </w:rPr>
          <w:t>http://www.beveragedaily.com/Processing-Packaging/Self-chilling-beverage-cans-will-take-market-by-storm-Joseph-Company-CEO</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Pr="00C8676B" w:rsidRDefault="00C11481" w:rsidP="00C11481">
      <w:pPr>
        <w:ind w:firstLine="720"/>
        <w:rPr>
          <w:rFonts w:ascii="Arial" w:hAnsi="Arial" w:cs="Arial"/>
          <w:b/>
          <w:sz w:val="22"/>
          <w:szCs w:val="22"/>
        </w:rPr>
      </w:pPr>
      <w:r w:rsidRPr="00C8676B">
        <w:rPr>
          <w:rFonts w:ascii="Arial" w:hAnsi="Arial" w:cs="Arial"/>
          <w:b/>
          <w:sz w:val="22"/>
          <w:szCs w:val="22"/>
        </w:rPr>
        <w:t>Awards</w:t>
      </w:r>
    </w:p>
    <w:p w:rsidR="00C11481" w:rsidRPr="00C8676B"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sidRPr="00C8676B">
        <w:rPr>
          <w:rFonts w:ascii="Arial" w:hAnsi="Arial" w:cs="Arial"/>
          <w:sz w:val="22"/>
          <w:szCs w:val="22"/>
        </w:rPr>
        <w:tab/>
        <w:t>The Joseph Company International has received many prestigious awards. These are shown on their Web site (below):</w:t>
      </w:r>
    </w:p>
    <w:p w:rsidR="00C11481" w:rsidRPr="00C8676B" w:rsidRDefault="00C11481" w:rsidP="00BA4003">
      <w:pPr>
        <w:numPr>
          <w:ilvl w:val="0"/>
          <w:numId w:val="82"/>
        </w:numPr>
        <w:spacing w:before="60"/>
        <w:rPr>
          <w:rFonts w:ascii="Arial" w:hAnsi="Arial" w:cs="Arial"/>
          <w:sz w:val="22"/>
          <w:szCs w:val="22"/>
        </w:rPr>
      </w:pPr>
      <w:r w:rsidRPr="00C8676B">
        <w:rPr>
          <w:rFonts w:ascii="Arial" w:hAnsi="Arial" w:cs="Arial"/>
          <w:sz w:val="22"/>
          <w:szCs w:val="22"/>
        </w:rPr>
        <w:t>Five chill cans were “launched” into space as part of a program with NASA.</w:t>
      </w:r>
    </w:p>
    <w:p w:rsidR="00C11481" w:rsidRPr="00C8676B" w:rsidRDefault="00C11481" w:rsidP="00BA4003">
      <w:pPr>
        <w:numPr>
          <w:ilvl w:val="0"/>
          <w:numId w:val="82"/>
        </w:numPr>
        <w:spacing w:before="60"/>
        <w:rPr>
          <w:rFonts w:ascii="Arial" w:hAnsi="Arial" w:cs="Arial"/>
          <w:sz w:val="22"/>
          <w:szCs w:val="22"/>
        </w:rPr>
      </w:pPr>
      <w:r w:rsidRPr="00C8676B">
        <w:rPr>
          <w:rFonts w:ascii="Arial" w:hAnsi="Arial" w:cs="Arial"/>
          <w:sz w:val="22"/>
          <w:szCs w:val="22"/>
        </w:rPr>
        <w:t>The company received a NASA EPA Ozone Protection Award for corporate responsibility in redesigning the self-chilling beverage can.</w:t>
      </w:r>
    </w:p>
    <w:p w:rsidR="00C11481" w:rsidRPr="00C8676B" w:rsidRDefault="00C11481" w:rsidP="00BA4003">
      <w:pPr>
        <w:numPr>
          <w:ilvl w:val="0"/>
          <w:numId w:val="82"/>
        </w:numPr>
        <w:spacing w:before="60"/>
        <w:rPr>
          <w:rFonts w:ascii="Arial" w:hAnsi="Arial" w:cs="Arial"/>
          <w:sz w:val="22"/>
          <w:szCs w:val="22"/>
        </w:rPr>
      </w:pPr>
      <w:r w:rsidRPr="00C8676B">
        <w:rPr>
          <w:rFonts w:ascii="Arial" w:hAnsi="Arial" w:cs="Arial"/>
          <w:sz w:val="22"/>
          <w:szCs w:val="22"/>
        </w:rPr>
        <w:t xml:space="preserve">The Editor’s Choice Award from the </w:t>
      </w:r>
      <w:r w:rsidRPr="00C8676B">
        <w:rPr>
          <w:rFonts w:ascii="Arial" w:hAnsi="Arial" w:cs="Arial"/>
          <w:i/>
          <w:sz w:val="22"/>
          <w:szCs w:val="22"/>
        </w:rPr>
        <w:t>Beverage Industry</w:t>
      </w:r>
      <w:r w:rsidRPr="00C8676B">
        <w:rPr>
          <w:rFonts w:ascii="Arial" w:hAnsi="Arial" w:cs="Arial"/>
          <w:sz w:val="22"/>
          <w:szCs w:val="22"/>
        </w:rPr>
        <w:t xml:space="preserve"> was presented at the Supply Side West ’12 Exposition held in Las Vegas.</w:t>
      </w:r>
    </w:p>
    <w:p w:rsidR="00C11481" w:rsidRPr="00C8676B" w:rsidRDefault="00C11481" w:rsidP="00BA4003">
      <w:pPr>
        <w:numPr>
          <w:ilvl w:val="0"/>
          <w:numId w:val="82"/>
        </w:numPr>
        <w:spacing w:before="60"/>
        <w:rPr>
          <w:rFonts w:ascii="Arial" w:hAnsi="Arial" w:cs="Arial"/>
          <w:sz w:val="22"/>
          <w:szCs w:val="22"/>
        </w:rPr>
      </w:pPr>
      <w:r w:rsidRPr="00C8676B">
        <w:rPr>
          <w:rFonts w:ascii="Arial" w:hAnsi="Arial" w:cs="Arial"/>
          <w:sz w:val="22"/>
          <w:szCs w:val="22"/>
        </w:rPr>
        <w:t>This Best Package of 2012 award was presented to West Coast Chill Pure Energy for beverage packaging design technology.</w:t>
      </w:r>
    </w:p>
    <w:p w:rsidR="00C11481" w:rsidRPr="00C8676B" w:rsidRDefault="00C11481" w:rsidP="00C11481">
      <w:pPr>
        <w:rPr>
          <w:rFonts w:ascii="Arial" w:hAnsi="Arial" w:cs="Arial"/>
          <w:sz w:val="22"/>
          <w:szCs w:val="22"/>
        </w:rPr>
      </w:pPr>
    </w:p>
    <w:p w:rsidR="00C11481" w:rsidRPr="00C8676B" w:rsidRDefault="00C11481" w:rsidP="00C11481">
      <w:pPr>
        <w:ind w:left="720"/>
        <w:rPr>
          <w:rFonts w:ascii="Arial" w:hAnsi="Arial" w:cs="Arial"/>
          <w:sz w:val="22"/>
          <w:szCs w:val="22"/>
        </w:rPr>
      </w:pPr>
      <w:r w:rsidRPr="00C8676B">
        <w:rPr>
          <w:rFonts w:ascii="Arial" w:hAnsi="Arial" w:cs="Arial"/>
          <w:sz w:val="22"/>
          <w:szCs w:val="22"/>
        </w:rPr>
        <w:t xml:space="preserve">Their Web site provides information about these and many more accolades they’ve won: </w:t>
      </w:r>
      <w:hyperlink r:id="rId690" w:history="1">
        <w:r w:rsidRPr="00C8676B">
          <w:rPr>
            <w:rStyle w:val="Hyperlink"/>
            <w:rFonts w:ascii="Arial" w:hAnsi="Arial" w:cs="Arial"/>
            <w:sz w:val="22"/>
            <w:szCs w:val="22"/>
          </w:rPr>
          <w:t>http://chillcan.com/awards-and-accolades/</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Default="00C11481" w:rsidP="00C11481">
      <w:pPr>
        <w:rPr>
          <w:rFonts w:ascii="Arial" w:hAnsi="Arial" w:cs="Arial"/>
        </w:rPr>
      </w:pPr>
      <w:r>
        <w:rPr>
          <w:rFonts w:ascii="Arial" w:hAnsi="Arial" w:cs="Arial"/>
          <w:b/>
        </w:rPr>
        <w:t>Tempra technology</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 xml:space="preserve">In competition with The Joseph Company, Tempra Technology has developed a self-cooling procedure that does not rely upon compressed gas for chilling the beverage. Rather, their beverages are cooled by the release of energy during the simple evaporation of water. </w:t>
      </w:r>
      <w:r>
        <w:rPr>
          <w:rFonts w:ascii="Arial" w:hAnsi="Arial" w:cs="Arial"/>
          <w:sz w:val="22"/>
          <w:szCs w:val="22"/>
        </w:rPr>
        <w:lastRenderedPageBreak/>
        <w:t>Evaporation withdraws heat from the beverage as water molecules gain the energy required to break their intermolecular forces (hydrogen bonds) and undergo the liquid-to-gas phase change. This packaging is practical and requires only about 25% of the space in the can.</w:t>
      </w:r>
    </w:p>
    <w:p w:rsidR="00C11481" w:rsidRDefault="00C11481" w:rsidP="00C11481">
      <w:pPr>
        <w:rPr>
          <w:rFonts w:ascii="Arial" w:hAnsi="Arial" w:cs="Arial"/>
          <w:sz w:val="22"/>
          <w:szCs w:val="22"/>
        </w:rPr>
      </w:pPr>
    </w:p>
    <w:p w:rsidR="00C11481" w:rsidRDefault="00C11481" w:rsidP="00C11481">
      <w:pPr>
        <w:rPr>
          <w:rFonts w:ascii="Arial" w:hAnsi="Arial" w:cs="Arial"/>
          <w:sz w:val="22"/>
          <w:szCs w:val="22"/>
        </w:rPr>
      </w:pPr>
      <w:r w:rsidRPr="00C32142">
        <w:rPr>
          <w:rFonts w:ascii="Arial" w:hAnsi="Arial" w:cs="Arial"/>
          <w:noProof/>
          <w:sz w:val="22"/>
          <w:szCs w:val="22"/>
        </w:rPr>
        <w:drawing>
          <wp:anchor distT="0" distB="0" distL="114300" distR="114300" simplePos="0" relativeHeight="252147712" behindDoc="0" locked="0" layoutInCell="1" allowOverlap="1" wp14:anchorId="0761097F" wp14:editId="30B6002A">
            <wp:simplePos x="0" y="0"/>
            <wp:positionH relativeFrom="column">
              <wp:posOffset>1847850</wp:posOffset>
            </wp:positionH>
            <wp:positionV relativeFrom="paragraph">
              <wp:posOffset>214630</wp:posOffset>
            </wp:positionV>
            <wp:extent cx="4088920" cy="2305050"/>
            <wp:effectExtent l="0" t="0" r="0" b="0"/>
            <wp:wrapSquare wrapText="bothSides"/>
            <wp:docPr id="38" name="Picture 2" descr="http://img-3.newatlas.com/3136_01.jpg?auto=format%2Ccompress&amp;ch=Width%2CDPR&amp;crop=entropy&amp;fit=crop&amp;h=347&amp;q=60&amp;w=616&amp;s=426aebc08ecf7bc4f23e3c031daaf100">
              <a:hlinkClick xmlns:a="http://schemas.openxmlformats.org/drawingml/2006/main" r:id="rId691" tooltip="&quot;View gallery&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3.newatlas.com/3136_01.jpg?auto=format%2Ccompress&amp;ch=Width%2CDPR&amp;crop=entropy&amp;fit=crop&amp;h=347&amp;q=60&amp;w=616&amp;s=426aebc08ecf7bc4f23e3c031daaf100"/>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4088920" cy="2305050"/>
                    </a:xfrm>
                    <a:prstGeom prst="rect">
                      <a:avLst/>
                    </a:prstGeom>
                    <a:noFill/>
                    <a:ln>
                      <a:noFill/>
                    </a:ln>
                  </pic:spPr>
                </pic:pic>
              </a:graphicData>
            </a:graphic>
          </wp:anchor>
        </w:drawing>
      </w:r>
      <w:r>
        <w:rPr>
          <w:rFonts w:ascii="Arial" w:hAnsi="Arial" w:cs="Arial"/>
          <w:sz w:val="22"/>
          <w:szCs w:val="22"/>
        </w:rPr>
        <w:tab/>
        <w:t>As seen in this picture, there are two compartments in the can. The upper container (wall colored blue) is the heat absorber (evaporator). It is coated with water bound in a gel layer. This container is surrounded by the beverage to be cooled.</w:t>
      </w:r>
    </w:p>
    <w:p w:rsidR="00C11481"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Pr>
          <w:noProof/>
        </w:rPr>
        <mc:AlternateContent>
          <mc:Choice Requires="wps">
            <w:drawing>
              <wp:anchor distT="45720" distB="45720" distL="114300" distR="114300" simplePos="0" relativeHeight="252170240" behindDoc="0" locked="0" layoutInCell="1" allowOverlap="1" wp14:anchorId="5131197B" wp14:editId="63AB75CC">
                <wp:simplePos x="0" y="0"/>
                <wp:positionH relativeFrom="column">
                  <wp:posOffset>1830070</wp:posOffset>
                </wp:positionH>
                <wp:positionV relativeFrom="paragraph">
                  <wp:posOffset>1269365</wp:posOffset>
                </wp:positionV>
                <wp:extent cx="4062095" cy="463550"/>
                <wp:effectExtent l="0" t="0" r="0" b="0"/>
                <wp:wrapSquare wrapText="bothSides"/>
                <wp:docPr id="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2095" cy="463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Pr="00E346F3" w:rsidRDefault="00E927DC" w:rsidP="00C11481">
                            <w:pPr>
                              <w:jc w:val="center"/>
                              <w:rPr>
                                <w:rFonts w:asciiTheme="minorHAnsi" w:hAnsiTheme="minorHAnsi" w:cstheme="minorHAnsi"/>
                                <w:i/>
                                <w:color w:val="333333"/>
                                <w:sz w:val="22"/>
                                <w:szCs w:val="22"/>
                              </w:rPr>
                            </w:pPr>
                            <w:r w:rsidRPr="00E346F3">
                              <w:rPr>
                                <w:rFonts w:asciiTheme="minorHAnsi" w:hAnsiTheme="minorHAnsi" w:cstheme="minorHAnsi"/>
                                <w:i/>
                                <w:color w:val="333333"/>
                                <w:sz w:val="22"/>
                                <w:szCs w:val="22"/>
                              </w:rPr>
                              <w:t>The Self-chilling can</w:t>
                            </w:r>
                          </w:p>
                          <w:p w:rsidR="00E927DC" w:rsidRPr="00E346F3" w:rsidRDefault="00E927DC" w:rsidP="00C11481">
                            <w:pPr>
                              <w:rPr>
                                <w:rFonts w:asciiTheme="minorHAnsi" w:hAnsiTheme="minorHAnsi" w:cstheme="minorHAnsi"/>
                                <w:i/>
                                <w:color w:val="333333"/>
                                <w:sz w:val="6"/>
                                <w:szCs w:val="6"/>
                              </w:rPr>
                            </w:pPr>
                          </w:p>
                          <w:p w:rsidR="00E927DC" w:rsidRPr="00E346F3" w:rsidRDefault="00E927DC" w:rsidP="00C11481">
                            <w:pPr>
                              <w:rPr>
                                <w:rFonts w:asciiTheme="minorHAnsi" w:hAnsiTheme="minorHAnsi" w:cstheme="minorHAnsi"/>
                                <w:i/>
                                <w:color w:val="333333"/>
                                <w:sz w:val="20"/>
                                <w:szCs w:val="20"/>
                              </w:rPr>
                            </w:pPr>
                            <w:r w:rsidRPr="00E346F3">
                              <w:rPr>
                                <w:rFonts w:asciiTheme="minorHAnsi" w:hAnsiTheme="minorHAnsi" w:cstheme="minorHAnsi"/>
                                <w:i/>
                                <w:color w:val="333333"/>
                                <w:sz w:val="20"/>
                                <w:szCs w:val="20"/>
                              </w:rPr>
                              <w:t>(</w:t>
                            </w:r>
                            <w:hyperlink r:id="rId693" w:history="1">
                              <w:r w:rsidRPr="00E346F3">
                                <w:rPr>
                                  <w:rStyle w:val="Hyperlink"/>
                                  <w:rFonts w:asciiTheme="minorHAnsi" w:hAnsiTheme="minorHAnsi" w:cstheme="minorHAnsi"/>
                                  <w:i/>
                                  <w:sz w:val="20"/>
                                  <w:szCs w:val="20"/>
                                </w:rPr>
                                <w:t>http://newatlas.com/go/3136/</w:t>
                              </w:r>
                            </w:hyperlink>
                            <w:r w:rsidRPr="00E346F3">
                              <w:rPr>
                                <w:rFonts w:asciiTheme="minorHAnsi" w:hAnsiTheme="minorHAnsi" w:cstheme="minorHAns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5" o:spid="_x0000_s1213" type="#_x0000_t202" style="position:absolute;margin-left:144.1pt;margin-top:99.95pt;width:319.85pt;height:36.5pt;z-index:252170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fJ5hwIAABgFAAAOAAAAZHJzL2Uyb0RvYy54bWysVNuO2yAQfa/Uf0C8Z32pncRWnNVe6qrS&#10;9iLt9gOIwTEqBgok9nbVf++AkzTdtlJV1Q8YmOEwM+cMq8uxF2jPjOVKVji5iDFislGUy22FPz3U&#10;syVG1hFJiVCSVfiRWXy5fvliNeiSpapTgjKDAETactAV7pzTZRTZpmM9sRdKMwnGVpmeOFiabUQN&#10;GQC9F1Eax/NoUIZqoxpmLezeTka8Dvhtyxr3oW0tc0hUGGJzYTRh3PgxWq9IuTVEd7w5hEH+IYqe&#10;cAmXnqBuiSNoZ/gvUD1vjLKqdReN6iPVtrxhIQfIJomfZXPfEc1CLlAcq09lsv8Ptnm//2gQpxXO&#10;MJKkB4oe2OjQtRrRIvflGbQtweteg58bYR9oDqlafaeazxZJddMRuWVXxqihY4RCeIk/GZ0dnXCs&#10;B9kM7xSFe8jOqQA0tqb3tYNqIEAHmh5P1PhYGtjM4nkaFzlGDdiy+as8D9xFpDye1sa6N0z1yE8q&#10;bID6gE72d9b5aEh5dPGXWSU4rbkQYWG2mxth0J6ATOrwhQSeuQnpnaXyxybEaQeChDu8zYcbaH8q&#10;kjSLr9NiVs+Xi1lWZ/msWMTLWZwU18U8zorstv7mA0yysuOUMnnHJTtKMMn+juJDM0ziCSJEQ4WL&#10;PM0niv6YZBy+3yXZcwcdKXhf4eXJiZSe2NeSQtqkdISLaR79HH6oMtTg+A9VCTLwzE8acONmDIJb&#10;LI7y2ij6CMIwCngD9uE5gUmnzFeMBmjNCtsvO2IYRuKtBHEVSZb5Xg6LLF+ksDDnls25hcgGoCrs&#10;MJqmN27q/502fNvBTUc5X4Egax604pU7RXWQMbRfSOrwVPj+Pl8Hrx8P2vo7AAAA//8DAFBLAwQU&#10;AAYACAAAACEAEar35t4AAAALAQAADwAAAGRycy9kb3ducmV2LnhtbEyPy07DMBBF90j8gzVI7KiD&#10;JWicxqkqKjYskChIsHRjJ47ql2w3DX/PsILdjM7VnTPtdnGWzDrlKXgB96sKiPZ9UJMfBXy8P9/V&#10;QHKRXkkbvBbwrTNsu+urVjYqXPybng9lJFjicyMFmFJiQ2nujXYyr0LUHtkQkpMF1zRSleQFy52l&#10;rKoeqZOTxwtGRv1kdH86nJ2AT2cmtU+vX4Oy8/5l2D3EJUUhbm+W3QZI0Uv5C8OvPqpDh07HcPYq&#10;EyuA1TXDKALOORBMcLbG4YhozTjQrqX/f+h+AAAA//8DAFBLAQItABQABgAIAAAAIQC2gziS/gAA&#10;AOEBAAATAAAAAAAAAAAAAAAAAAAAAABbQ29udGVudF9UeXBlc10ueG1sUEsBAi0AFAAGAAgAAAAh&#10;ADj9If/WAAAAlAEAAAsAAAAAAAAAAAAAAAAALwEAAF9yZWxzLy5yZWxzUEsBAi0AFAAGAAgAAAAh&#10;ADyN8nmHAgAAGAUAAA4AAAAAAAAAAAAAAAAALgIAAGRycy9lMm9Eb2MueG1sUEsBAi0AFAAGAAgA&#10;AAAhABGq9+beAAAACwEAAA8AAAAAAAAAAAAAAAAA4QQAAGRycy9kb3ducmV2LnhtbFBLBQYAAAAA&#10;BAAEAPMAAADsBQAAAAA=&#10;" stroked="f">
                <v:textbox style="mso-fit-shape-to-text:t">
                  <w:txbxContent>
                    <w:p w:rsidR="00E927DC" w:rsidRPr="00E346F3" w:rsidRDefault="00E927DC" w:rsidP="00C11481">
                      <w:pPr>
                        <w:jc w:val="center"/>
                        <w:rPr>
                          <w:rFonts w:asciiTheme="minorHAnsi" w:hAnsiTheme="minorHAnsi" w:cstheme="minorHAnsi"/>
                          <w:i/>
                          <w:color w:val="333333"/>
                          <w:sz w:val="22"/>
                          <w:szCs w:val="22"/>
                        </w:rPr>
                      </w:pPr>
                      <w:r w:rsidRPr="00E346F3">
                        <w:rPr>
                          <w:rFonts w:asciiTheme="minorHAnsi" w:hAnsiTheme="minorHAnsi" w:cstheme="minorHAnsi"/>
                          <w:i/>
                          <w:color w:val="333333"/>
                          <w:sz w:val="22"/>
                          <w:szCs w:val="22"/>
                        </w:rPr>
                        <w:t>The Self-chilling can</w:t>
                      </w:r>
                    </w:p>
                    <w:p w:rsidR="00E927DC" w:rsidRPr="00E346F3" w:rsidRDefault="00E927DC" w:rsidP="00C11481">
                      <w:pPr>
                        <w:rPr>
                          <w:rFonts w:asciiTheme="minorHAnsi" w:hAnsiTheme="minorHAnsi" w:cstheme="minorHAnsi"/>
                          <w:i/>
                          <w:color w:val="333333"/>
                          <w:sz w:val="6"/>
                          <w:szCs w:val="6"/>
                        </w:rPr>
                      </w:pPr>
                    </w:p>
                    <w:p w:rsidR="00E927DC" w:rsidRPr="00E346F3" w:rsidRDefault="00E927DC" w:rsidP="00C11481">
                      <w:pPr>
                        <w:rPr>
                          <w:rFonts w:asciiTheme="minorHAnsi" w:hAnsiTheme="minorHAnsi" w:cstheme="minorHAnsi"/>
                          <w:i/>
                          <w:color w:val="333333"/>
                          <w:sz w:val="20"/>
                          <w:szCs w:val="20"/>
                        </w:rPr>
                      </w:pPr>
                      <w:r w:rsidRPr="00E346F3">
                        <w:rPr>
                          <w:rFonts w:asciiTheme="minorHAnsi" w:hAnsiTheme="minorHAnsi" w:cstheme="minorHAnsi"/>
                          <w:i/>
                          <w:color w:val="333333"/>
                          <w:sz w:val="20"/>
                          <w:szCs w:val="20"/>
                        </w:rPr>
                        <w:t>(</w:t>
                      </w:r>
                      <w:hyperlink r:id="rId694" w:history="1">
                        <w:r w:rsidRPr="00E346F3">
                          <w:rPr>
                            <w:rStyle w:val="Hyperlink"/>
                            <w:rFonts w:asciiTheme="minorHAnsi" w:hAnsiTheme="minorHAnsi" w:cstheme="minorHAnsi"/>
                            <w:i/>
                            <w:sz w:val="20"/>
                            <w:szCs w:val="20"/>
                          </w:rPr>
                          <w:t>http://newatlas.com/go/3136/</w:t>
                        </w:r>
                      </w:hyperlink>
                      <w:r w:rsidRPr="00E346F3">
                        <w:rPr>
                          <w:rFonts w:asciiTheme="minorHAnsi" w:hAnsiTheme="minorHAnsi" w:cstheme="minorHAnsi"/>
                          <w:i/>
                          <w:sz w:val="20"/>
                          <w:szCs w:val="20"/>
                        </w:rPr>
                        <w:t>)</w:t>
                      </w:r>
                    </w:p>
                  </w:txbxContent>
                </v:textbox>
                <w10:wrap type="square"/>
              </v:shape>
            </w:pict>
          </mc:Fallback>
        </mc:AlternateContent>
      </w:r>
      <w:r>
        <w:rPr>
          <w:rFonts w:ascii="Arial" w:hAnsi="Arial" w:cs="Arial"/>
          <w:sz w:val="22"/>
          <w:szCs w:val="22"/>
        </w:rPr>
        <w:tab/>
        <w:t xml:space="preserve">The lower container is a heat absorber (heatsink) which is evacuated and contains both a clay drying agent and a granular desiccant (water absorber). Activation is simple, just twist the lower portion of the can at the foil seal. When the seal is broken, the vacuum is released and the water is exposed to the desiccant. </w:t>
      </w:r>
      <w:r w:rsidRPr="00EF5B8D">
        <w:rPr>
          <w:rFonts w:ascii="Arial" w:hAnsi="Arial" w:cs="Arial"/>
          <w:sz w:val="22"/>
          <w:szCs w:val="22"/>
        </w:rPr>
        <w:t>The vacuum reduces the pressure below the vapor pressure of water so the liquid water molecules are free to evaporate into the gaseous state.</w:t>
      </w:r>
      <w:r>
        <w:rPr>
          <w:rFonts w:ascii="Arial" w:hAnsi="Arial" w:cs="Arial"/>
          <w:sz w:val="22"/>
          <w:szCs w:val="22"/>
        </w:rPr>
        <w:t xml:space="preserve"> As the water evaporates it withdraws heat energy from the beverage. The heat energy is absorbed by the heatsink material leaving a cold beverage for the consumer. This process decreases the beverage temperature by 17–22 </w:t>
      </w:r>
      <w:r>
        <w:rPr>
          <w:rFonts w:ascii="Arial" w:hAnsi="Arial" w:cs="Arial"/>
          <w:sz w:val="22"/>
          <w:szCs w:val="22"/>
          <w:vertAlign w:val="superscript"/>
        </w:rPr>
        <w:t>o</w:t>
      </w:r>
      <w:r>
        <w:rPr>
          <w:rFonts w:ascii="Arial" w:hAnsi="Arial" w:cs="Arial"/>
          <w:sz w:val="22"/>
          <w:szCs w:val="22"/>
        </w:rPr>
        <w:t xml:space="preserve">C (30–40 </w:t>
      </w:r>
      <w:r>
        <w:rPr>
          <w:rFonts w:ascii="Arial" w:hAnsi="Arial" w:cs="Arial"/>
          <w:sz w:val="22"/>
          <w:szCs w:val="22"/>
          <w:vertAlign w:val="superscript"/>
        </w:rPr>
        <w:t>o</w:t>
      </w:r>
      <w:r>
        <w:rPr>
          <w:rFonts w:ascii="Arial" w:hAnsi="Arial" w:cs="Arial"/>
          <w:sz w:val="22"/>
          <w:szCs w:val="22"/>
        </w:rPr>
        <w:t xml:space="preserve">F) in three minutes. </w:t>
      </w:r>
      <w:r w:rsidRPr="00D031E5">
        <w:rPr>
          <w:rFonts w:ascii="Arial" w:hAnsi="Arial" w:cs="Arial"/>
          <w:color w:val="333333"/>
          <w:sz w:val="22"/>
          <w:szCs w:val="22"/>
        </w:rPr>
        <w:t>(</w:t>
      </w:r>
      <w:hyperlink r:id="rId695" w:history="1">
        <w:r w:rsidRPr="00C8676B">
          <w:rPr>
            <w:rStyle w:val="Hyperlink"/>
            <w:rFonts w:ascii="Arial" w:hAnsi="Arial" w:cs="Arial"/>
            <w:sz w:val="22"/>
            <w:szCs w:val="22"/>
          </w:rPr>
          <w:t>http://newatlas.com/go/3136/</w:t>
        </w:r>
      </w:hyperlink>
      <w:r w:rsidRPr="00C8676B">
        <w:rPr>
          <w:rFonts w:ascii="Arial" w:hAnsi="Arial" w:cs="Arial"/>
          <w:sz w:val="22"/>
          <w:szCs w:val="22"/>
        </w:rPr>
        <w:t>)</w:t>
      </w:r>
    </w:p>
    <w:p w:rsidR="00C11481" w:rsidRDefault="00C11481" w:rsidP="00C11481">
      <w:pPr>
        <w:rPr>
          <w:rFonts w:ascii="Arial" w:hAnsi="Arial" w:cs="Arial"/>
          <w:sz w:val="22"/>
          <w:szCs w:val="22"/>
        </w:rPr>
      </w:pPr>
    </w:p>
    <w:p w:rsidR="00C11481" w:rsidRPr="004C3124" w:rsidRDefault="00C11481" w:rsidP="00C11481">
      <w:pPr>
        <w:rPr>
          <w:rFonts w:ascii="Arial" w:hAnsi="Arial" w:cs="Arial"/>
          <w:sz w:val="22"/>
          <w:szCs w:val="22"/>
        </w:rPr>
      </w:pPr>
      <w:r>
        <w:rPr>
          <w:rFonts w:ascii="Arial" w:hAnsi="Arial" w:cs="Arial"/>
          <w:sz w:val="22"/>
          <w:szCs w:val="22"/>
        </w:rPr>
        <w:tab/>
        <w:t>Some suggest that this Tempra technology could be applied to the medical field. Medication that must be refrigerated could be enclosed in similar packages for travel or use in areas where refrigeration is not available.</w:t>
      </w:r>
    </w:p>
    <w:p w:rsidR="00C11481" w:rsidRPr="004C3124" w:rsidRDefault="00C11481" w:rsidP="00C11481">
      <w:pPr>
        <w:rPr>
          <w:rFonts w:ascii="Arial" w:hAnsi="Arial" w:cs="Arial"/>
          <w:sz w:val="22"/>
          <w:szCs w:val="22"/>
        </w:rPr>
      </w:pPr>
    </w:p>
    <w:p w:rsidR="00C11481" w:rsidRPr="0052093A" w:rsidRDefault="00C11481" w:rsidP="00C11481">
      <w:pPr>
        <w:rPr>
          <w:rFonts w:ascii="Arial" w:hAnsi="Arial" w:cs="Arial"/>
        </w:rPr>
      </w:pPr>
      <w:r>
        <w:rPr>
          <w:rFonts w:ascii="Arial" w:hAnsi="Arial" w:cs="Arial"/>
          <w:b/>
        </w:rPr>
        <w:t>Invitation to join research</w:t>
      </w:r>
    </w:p>
    <w:p w:rsidR="00C11481" w:rsidRDefault="00C11481" w:rsidP="00C11481">
      <w:pPr>
        <w:rPr>
          <w:rFonts w:ascii="Arial" w:hAnsi="Arial" w:cs="Arial"/>
          <w:sz w:val="22"/>
          <w:szCs w:val="22"/>
        </w:rPr>
      </w:pPr>
    </w:p>
    <w:p w:rsidR="00C11481" w:rsidRPr="00C8676B" w:rsidRDefault="00C11481" w:rsidP="00C11481">
      <w:pPr>
        <w:rPr>
          <w:rFonts w:ascii="Arial" w:hAnsi="Arial" w:cs="Arial"/>
          <w:sz w:val="22"/>
          <w:szCs w:val="22"/>
        </w:rPr>
      </w:pPr>
      <w:r>
        <w:rPr>
          <w:noProof/>
        </w:rPr>
        <mc:AlternateContent>
          <mc:Choice Requires="wps">
            <w:drawing>
              <wp:anchor distT="45720" distB="45720" distL="114300" distR="114300" simplePos="0" relativeHeight="252171264" behindDoc="0" locked="0" layoutInCell="1" allowOverlap="1" wp14:anchorId="43D30573" wp14:editId="1184EDAA">
                <wp:simplePos x="0" y="0"/>
                <wp:positionH relativeFrom="column">
                  <wp:posOffset>3181350</wp:posOffset>
                </wp:positionH>
                <wp:positionV relativeFrom="paragraph">
                  <wp:posOffset>1657122</wp:posOffset>
                </wp:positionV>
                <wp:extent cx="2755265" cy="633730"/>
                <wp:effectExtent l="0" t="0" r="6985" b="0"/>
                <wp:wrapSquare wrapText="bothSides"/>
                <wp:docPr id="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633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Default="00E927DC" w:rsidP="00C11481">
                            <w:pPr>
                              <w:jc w:val="center"/>
                              <w:rPr>
                                <w:rFonts w:asciiTheme="minorHAnsi" w:hAnsiTheme="minorHAnsi" w:cstheme="minorHAnsi"/>
                                <w:i/>
                                <w:sz w:val="22"/>
                                <w:szCs w:val="22"/>
                              </w:rPr>
                            </w:pPr>
                            <w:r w:rsidRPr="00E346F3">
                              <w:rPr>
                                <w:rFonts w:asciiTheme="minorHAnsi" w:hAnsiTheme="minorHAnsi" w:cstheme="minorHAnsi"/>
                                <w:i/>
                                <w:sz w:val="22"/>
                                <w:szCs w:val="22"/>
                              </w:rPr>
                              <w:t>Polypropylene (C</w:t>
                            </w:r>
                            <w:r w:rsidRPr="00E346F3">
                              <w:rPr>
                                <w:rFonts w:asciiTheme="minorHAnsi" w:hAnsiTheme="minorHAnsi" w:cstheme="minorHAnsi"/>
                                <w:i/>
                                <w:sz w:val="22"/>
                                <w:szCs w:val="22"/>
                                <w:vertAlign w:val="subscript"/>
                              </w:rPr>
                              <w:t>3</w:t>
                            </w:r>
                            <w:r w:rsidRPr="00E346F3">
                              <w:rPr>
                                <w:rFonts w:asciiTheme="minorHAnsi" w:hAnsiTheme="minorHAnsi" w:cstheme="minorHAnsi"/>
                                <w:i/>
                                <w:sz w:val="22"/>
                                <w:szCs w:val="22"/>
                              </w:rPr>
                              <w:t>H</w:t>
                            </w:r>
                            <w:r w:rsidRPr="00E346F3">
                              <w:rPr>
                                <w:rFonts w:asciiTheme="minorHAnsi" w:hAnsiTheme="minorHAnsi" w:cstheme="minorHAnsi"/>
                                <w:i/>
                                <w:sz w:val="22"/>
                                <w:szCs w:val="22"/>
                                <w:vertAlign w:val="subscript"/>
                              </w:rPr>
                              <w:t>6</w:t>
                            </w:r>
                            <w:r w:rsidRPr="00E346F3">
                              <w:rPr>
                                <w:rFonts w:asciiTheme="minorHAnsi" w:hAnsiTheme="minorHAnsi" w:cstheme="minorHAnsi"/>
                                <w:i/>
                                <w:sz w:val="22"/>
                                <w:szCs w:val="22"/>
                              </w:rPr>
                              <w:t>)</w:t>
                            </w:r>
                            <w:r w:rsidRPr="00E346F3">
                              <w:rPr>
                                <w:rFonts w:asciiTheme="minorHAnsi" w:hAnsiTheme="minorHAnsi" w:cstheme="minorHAnsi"/>
                                <w:i/>
                                <w:sz w:val="22"/>
                                <w:szCs w:val="22"/>
                                <w:vertAlign w:val="subscript"/>
                              </w:rPr>
                              <w:t>n</w:t>
                            </w:r>
                            <w:r>
                              <w:rPr>
                                <w:rFonts w:asciiTheme="minorHAnsi" w:hAnsiTheme="minorHAnsi" w:cstheme="minorHAnsi"/>
                                <w:i/>
                                <w:sz w:val="22"/>
                                <w:szCs w:val="22"/>
                              </w:rPr>
                              <w:br/>
                              <w:t>Structural formula and ball-and-stick model</w:t>
                            </w:r>
                          </w:p>
                          <w:p w:rsidR="00E927DC" w:rsidRPr="004704D3" w:rsidRDefault="00E927DC" w:rsidP="00C11481">
                            <w:pPr>
                              <w:rPr>
                                <w:rFonts w:asciiTheme="minorHAnsi" w:hAnsiTheme="minorHAnsi" w:cstheme="minorHAnsi"/>
                                <w:i/>
                                <w:sz w:val="6"/>
                                <w:szCs w:val="6"/>
                              </w:rPr>
                            </w:pPr>
                          </w:p>
                          <w:p w:rsidR="00E927DC" w:rsidRPr="00E346F3" w:rsidRDefault="00E927DC" w:rsidP="00C11481">
                            <w:pPr>
                              <w:rPr>
                                <w:rFonts w:asciiTheme="minorHAnsi" w:hAnsiTheme="minorHAnsi" w:cstheme="minorHAnsi"/>
                                <w:i/>
                                <w:sz w:val="20"/>
                                <w:szCs w:val="20"/>
                              </w:rPr>
                            </w:pPr>
                            <w:r w:rsidRPr="00E346F3">
                              <w:rPr>
                                <w:rFonts w:asciiTheme="minorHAnsi" w:hAnsiTheme="minorHAnsi" w:cstheme="minorHAnsi"/>
                                <w:i/>
                                <w:sz w:val="20"/>
                                <w:szCs w:val="20"/>
                              </w:rPr>
                              <w:t>(</w:t>
                            </w:r>
                            <w:hyperlink r:id="rId696" w:history="1">
                              <w:r w:rsidRPr="00E346F3">
                                <w:rPr>
                                  <w:rStyle w:val="Hyperlink"/>
                                  <w:rFonts w:asciiTheme="minorHAnsi" w:hAnsiTheme="minorHAnsi" w:cstheme="minorHAnsi"/>
                                  <w:i/>
                                  <w:sz w:val="20"/>
                                  <w:szCs w:val="20"/>
                                </w:rPr>
                                <w:t>https://en.wikipedia.org/wiki/Polypropylene</w:t>
                              </w:r>
                            </w:hyperlink>
                            <w:r w:rsidRPr="00E346F3">
                              <w:rPr>
                                <w:rFonts w:asciiTheme="minorHAnsi" w:hAnsiTheme="minorHAnsi" w:cstheme="minorHAns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6" o:spid="_x0000_s1214" type="#_x0000_t202" style="position:absolute;margin-left:250.5pt;margin-top:130.5pt;width:216.95pt;height:49.9pt;z-index:25217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Z9ihwIAABgFAAAOAAAAZHJzL2Uyb0RvYy54bWysVNuO2yAQfa/Uf0C8J77EjmNrndVe6qrS&#10;9iLt9gOIwTGqDRRI7LTqv3fASZpuW6mq6gcMzHCYmXOGq+ux79CeacOlKHE0DzFiopaUi22JPz5V&#10;sxVGxhJBSScFK/GBGXy9fvnialAFi2UrO8o0AhBhikGVuLVWFUFg6pb1xMylYgKMjdQ9sbDU24Bq&#10;MgB63wVxGC6DQWqqtKyZMbB7Pxnx2uM3Davt+6YxzKKuxBCb9aP248aNwfqKFFtNVMvrYxjkH6Lo&#10;CRdw6RnqnliCdpr/AtXzWksjGzuvZR/IpuE18zlANlH4LJvHlijmc4HiGHUuk/l/sPW7/QeNOC3x&#10;AiNBeqDoiY0W3coRZUtXnkGZArweFfjZEfaBZp+qUQ+y/mSQkHctEVt2o7UcWkYohBe5k8HF0QnH&#10;OJDN8FZSuIfsrPRAY6N7VzuoBgJ0oOlwpsbFUsNmnKVpvEwxqsG2XCyyhecuIMXptNLGvmayR25S&#10;Yg3Ue3SyfzDWRUOKk4u7zMiO04p3nV/o7eau02hPQCaV/3wCz9w64ZyFdMcmxGkHgoQ7nM2F62n/&#10;mkdxEt7G+axarrJZUiXpLM/C1SyM8tt8GSZ5cl99cwFGSdFySpl44IKdJBglf0fxsRkm8XgRoqHE&#10;eRqnE0V/TDL03++S7LmFjux4X+LV2YkUjthXgkLapLCEd9M8+Dl8X2Wowenvq+Jl4JifNGDHzegF&#10;l61O8tpIegBhaAm8AfvwnMCklfoLRgO0ZonN5x3RDKPujQBx5VGSuF72iyTNYljoS8vm0kJEDVAl&#10;thhN0zs79f9Oab5t4aaTnG9AkBX3WnHKnaI6yhjazyd1fCpcf1+uvdePB239HQAA//8DAFBLAwQU&#10;AAYACAAAACEApmqLR+AAAAALAQAADwAAAGRycy9kb3ducmV2LnhtbEyPwU7DMBBE70j8g7VI3Kjd&#10;lkZtiFNVVFw4IFGQ4OjGmzgiXlu2m4a/xz3R26xmNPum2k52YCOG2DuSMJ8JYEiN0z11Ej4/Xh7W&#10;wGJSpNXgCCX8YoRtfXtTqVK7M73jeEgdyyUUSyXBpORLzmNj0Ko4cx4pe60LVqV8ho7roM653A58&#10;IUTBreopfzDK47PB5udwshK+rOn1Prx9t3oY96/tbuWn4KW8v5t2T8ASTuk/DBf8jA51Zjq6E+nI&#10;BgkrMc9bkoRFcRE5sVk+boAdJSwLsQZeV/x6Q/0HAAD//wMAUEsBAi0AFAAGAAgAAAAhALaDOJL+&#10;AAAA4QEAABMAAAAAAAAAAAAAAAAAAAAAAFtDb250ZW50X1R5cGVzXS54bWxQSwECLQAUAAYACAAA&#10;ACEAOP0h/9YAAACUAQAACwAAAAAAAAAAAAAAAAAvAQAAX3JlbHMvLnJlbHNQSwECLQAUAAYACAAA&#10;ACEAUvGfYocCAAAYBQAADgAAAAAAAAAAAAAAAAAuAgAAZHJzL2Uyb0RvYy54bWxQSwECLQAUAAYA&#10;CAAAACEApmqLR+AAAAALAQAADwAAAAAAAAAAAAAAAADhBAAAZHJzL2Rvd25yZXYueG1sUEsFBgAA&#10;AAAEAAQA8wAAAO4FAAAAAA==&#10;" stroked="f">
                <v:textbox style="mso-fit-shape-to-text:t">
                  <w:txbxContent>
                    <w:p w:rsidR="00E927DC" w:rsidRDefault="00E927DC" w:rsidP="00C11481">
                      <w:pPr>
                        <w:jc w:val="center"/>
                        <w:rPr>
                          <w:rFonts w:asciiTheme="minorHAnsi" w:hAnsiTheme="minorHAnsi" w:cstheme="minorHAnsi"/>
                          <w:i/>
                          <w:sz w:val="22"/>
                          <w:szCs w:val="22"/>
                        </w:rPr>
                      </w:pPr>
                      <w:r w:rsidRPr="00E346F3">
                        <w:rPr>
                          <w:rFonts w:asciiTheme="minorHAnsi" w:hAnsiTheme="minorHAnsi" w:cstheme="minorHAnsi"/>
                          <w:i/>
                          <w:sz w:val="22"/>
                          <w:szCs w:val="22"/>
                        </w:rPr>
                        <w:t>Polypropylene (C</w:t>
                      </w:r>
                      <w:r w:rsidRPr="00E346F3">
                        <w:rPr>
                          <w:rFonts w:asciiTheme="minorHAnsi" w:hAnsiTheme="minorHAnsi" w:cstheme="minorHAnsi"/>
                          <w:i/>
                          <w:sz w:val="22"/>
                          <w:szCs w:val="22"/>
                          <w:vertAlign w:val="subscript"/>
                        </w:rPr>
                        <w:t>3</w:t>
                      </w:r>
                      <w:r w:rsidRPr="00E346F3">
                        <w:rPr>
                          <w:rFonts w:asciiTheme="minorHAnsi" w:hAnsiTheme="minorHAnsi" w:cstheme="minorHAnsi"/>
                          <w:i/>
                          <w:sz w:val="22"/>
                          <w:szCs w:val="22"/>
                        </w:rPr>
                        <w:t>H</w:t>
                      </w:r>
                      <w:r w:rsidRPr="00E346F3">
                        <w:rPr>
                          <w:rFonts w:asciiTheme="minorHAnsi" w:hAnsiTheme="minorHAnsi" w:cstheme="minorHAnsi"/>
                          <w:i/>
                          <w:sz w:val="22"/>
                          <w:szCs w:val="22"/>
                          <w:vertAlign w:val="subscript"/>
                        </w:rPr>
                        <w:t>6</w:t>
                      </w:r>
                      <w:r w:rsidRPr="00E346F3">
                        <w:rPr>
                          <w:rFonts w:asciiTheme="minorHAnsi" w:hAnsiTheme="minorHAnsi" w:cstheme="minorHAnsi"/>
                          <w:i/>
                          <w:sz w:val="22"/>
                          <w:szCs w:val="22"/>
                        </w:rPr>
                        <w:t>)</w:t>
                      </w:r>
                      <w:r w:rsidRPr="00E346F3">
                        <w:rPr>
                          <w:rFonts w:asciiTheme="minorHAnsi" w:hAnsiTheme="minorHAnsi" w:cstheme="minorHAnsi"/>
                          <w:i/>
                          <w:sz w:val="22"/>
                          <w:szCs w:val="22"/>
                          <w:vertAlign w:val="subscript"/>
                        </w:rPr>
                        <w:t>n</w:t>
                      </w:r>
                      <w:r>
                        <w:rPr>
                          <w:rFonts w:asciiTheme="minorHAnsi" w:hAnsiTheme="minorHAnsi" w:cstheme="minorHAnsi"/>
                          <w:i/>
                          <w:sz w:val="22"/>
                          <w:szCs w:val="22"/>
                        </w:rPr>
                        <w:br/>
                        <w:t>Structural formula and ball-and-stick model</w:t>
                      </w:r>
                    </w:p>
                    <w:p w:rsidR="00E927DC" w:rsidRPr="004704D3" w:rsidRDefault="00E927DC" w:rsidP="00C11481">
                      <w:pPr>
                        <w:rPr>
                          <w:rFonts w:asciiTheme="minorHAnsi" w:hAnsiTheme="minorHAnsi" w:cstheme="minorHAnsi"/>
                          <w:i/>
                          <w:sz w:val="6"/>
                          <w:szCs w:val="6"/>
                        </w:rPr>
                      </w:pPr>
                    </w:p>
                    <w:p w:rsidR="00E927DC" w:rsidRPr="00E346F3" w:rsidRDefault="00E927DC" w:rsidP="00C11481">
                      <w:pPr>
                        <w:rPr>
                          <w:rFonts w:asciiTheme="minorHAnsi" w:hAnsiTheme="minorHAnsi" w:cstheme="minorHAnsi"/>
                          <w:i/>
                          <w:sz w:val="20"/>
                          <w:szCs w:val="20"/>
                        </w:rPr>
                      </w:pPr>
                      <w:r w:rsidRPr="00E346F3">
                        <w:rPr>
                          <w:rFonts w:asciiTheme="minorHAnsi" w:hAnsiTheme="minorHAnsi" w:cstheme="minorHAnsi"/>
                          <w:i/>
                          <w:sz w:val="20"/>
                          <w:szCs w:val="20"/>
                        </w:rPr>
                        <w:t>(</w:t>
                      </w:r>
                      <w:hyperlink r:id="rId697" w:history="1">
                        <w:r w:rsidRPr="00E346F3">
                          <w:rPr>
                            <w:rStyle w:val="Hyperlink"/>
                            <w:rFonts w:asciiTheme="minorHAnsi" w:hAnsiTheme="minorHAnsi" w:cstheme="minorHAnsi"/>
                            <w:i/>
                            <w:sz w:val="20"/>
                            <w:szCs w:val="20"/>
                          </w:rPr>
                          <w:t>https://en.wikipedia.org/wiki/Polypropylene</w:t>
                        </w:r>
                      </w:hyperlink>
                      <w:r w:rsidRPr="00E346F3">
                        <w:rPr>
                          <w:rFonts w:asciiTheme="minorHAnsi" w:hAnsiTheme="minorHAnsi" w:cstheme="minorHAnsi"/>
                          <w:i/>
                          <w:sz w:val="20"/>
                          <w:szCs w:val="20"/>
                        </w:rPr>
                        <w:t>)</w:t>
                      </w:r>
                    </w:p>
                  </w:txbxContent>
                </v:textbox>
                <w10:wrap type="square"/>
              </v:shape>
            </w:pict>
          </mc:Fallback>
        </mc:AlternateContent>
      </w:r>
      <w:r>
        <w:rPr>
          <w:rFonts w:ascii="Arial" w:hAnsi="Arial" w:cs="Arial"/>
          <w:b/>
          <w:noProof/>
          <w:sz w:val="22"/>
          <w:szCs w:val="22"/>
        </w:rPr>
        <mc:AlternateContent>
          <mc:Choice Requires="wps">
            <w:drawing>
              <wp:anchor distT="0" distB="0" distL="114300" distR="114300" simplePos="0" relativeHeight="252149760" behindDoc="0" locked="0" layoutInCell="1" allowOverlap="1" wp14:anchorId="339E40EA" wp14:editId="592D26A6">
                <wp:simplePos x="0" y="0"/>
                <wp:positionH relativeFrom="column">
                  <wp:posOffset>4615815</wp:posOffset>
                </wp:positionH>
                <wp:positionV relativeFrom="paragraph">
                  <wp:posOffset>727710</wp:posOffset>
                </wp:positionV>
                <wp:extent cx="1330960" cy="834390"/>
                <wp:effectExtent l="0" t="0" r="2540" b="3810"/>
                <wp:wrapSquare wrapText="bothSides"/>
                <wp:docPr id="5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834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27DC" w:rsidRDefault="00E927DC" w:rsidP="00C11481">
                            <w:r>
                              <w:rPr>
                                <w:noProof/>
                                <w:color w:val="0000FF"/>
                                <w:sz w:val="21"/>
                                <w:szCs w:val="21"/>
                              </w:rPr>
                              <w:drawing>
                                <wp:inline distT="0" distB="0" distL="0" distR="0" wp14:anchorId="6F793D20" wp14:editId="192ADF53">
                                  <wp:extent cx="1147445" cy="739775"/>
                                  <wp:effectExtent l="0" t="0" r="0" b="3175"/>
                                  <wp:docPr id="607" name="Picture 607" descr="Polypropylene isotactic">
                                    <a:hlinkClick xmlns:a="http://schemas.openxmlformats.org/drawingml/2006/main" r:id="rId698" tooltip="Polypropylene isotactic"/>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lypropylene isotactic"/>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147445" cy="739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 o:spid="_x0000_s1215" type="#_x0000_t202" style="position:absolute;margin-left:363.45pt;margin-top:57.3pt;width:104.8pt;height:65.7pt;z-index:252149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HHhQIAABgFAAAOAAAAZHJzL2Uyb0RvYy54bWysVG1v2yAQ/j5p/wHxPbWd2Els1anWdp4m&#10;dS9Sux9AAMdoGBDQ2N20/74DJ1nWbdI0zR8wcMfD3T3PcXk19hLtuXVCqxpnFylGXFHNhNrV+NND&#10;M1tj5DxRjEiteI2fuMNXm5cvLgdT8bnutGTcIgBRrhpMjTvvTZUkjna8J+5CG67A2GrbEw9Lu0uY&#10;JQOg9zKZp+kyGbRlxmrKnYPd28mINxG/bTn1H9rWcY9kjSE2H0cbx20Yk80lqXaWmE7QQxjkH6Lo&#10;iVBw6QnqlniCHq34BaoX1GqnW39BdZ/othWUxxwgmyx9ls19RwyPuUBxnDmVyf0/WPp+/9EiwWpc&#10;lAVGivRA0gMfPbrWIyqWoUCDcRX43Rvw9CPsA9ExWWfuNP3skNI3HVE7/spaPXScMAgwCyeTs6MT&#10;jgsg2+GdZnAPefQ6Ao2t7UP1oB4I0IGopxM5IRYarlws0nIJJgq29SJflJG9hFTH08Y6/4brHoVJ&#10;jS2QH9HJ/s75EA2pji7hMqelYI2QMi7sbnsjLdoTEEoTv5jAMzepgrPS4diEOO1AkHBHsIVwI/Ff&#10;y2yep9fzctYs16tZ3uTFrFyl61maldeQSF7mt823EGCWV51gjKs7ofhRhFn+dyQf2mGST5QhGmpc&#10;FvNiouiPSabx+12SvfDQk1L0UOeTE6kCsa8Vg7RJ5YmQ0zz5OfxYZajB8R+rEmUQmJ804MftGCW3&#10;Ko/y2mr2BMKwGngDiuFBgUmn7ReMBmjOGit4PTCSbxVIq8zyPPRyXOTFag4Le27ZnluIogBUY4/R&#10;NL3xU/8/Git2HdxzFPMrkGMjolKCbqeYDiKG9ospHZ6K0N/n6+j140HbfAcAAP//AwBQSwMEFAAG&#10;AAgAAAAhAB3ifWngAAAACwEAAA8AAABkcnMvZG93bnJldi54bWxMj9FKwzAUhu8F3yEcwTuXrpuZ&#10;rU2HKIIiDDZ9gDTJ2mJzUpNsrW/v8UovD//H/3+n2s5uYGcbYu9RwnKRAbOovemxlfDx/nxzBywm&#10;hUYNHq2EbxthW19eVKo0fsK9PR9Sy6gEY6kkdCmNJedRd9apuPCjRcqOPjiV6AwtN0FNVO4GnmeZ&#10;4E71SAudGu1jZ/Xn4eQkPPWh+dJ+9SI2b4Xe7eNxet1xKa+v5od7YMnO6Q+GX31Sh5qcGn9CE9kg&#10;YZOLglAKlmsBjIhiJW6BNRLytciA1xX//0P9AwAA//8DAFBLAQItABQABgAIAAAAIQC2gziS/gAA&#10;AOEBAAATAAAAAAAAAAAAAAAAAAAAAABbQ29udGVudF9UeXBlc10ueG1sUEsBAi0AFAAGAAgAAAAh&#10;ADj9If/WAAAAlAEAAAsAAAAAAAAAAAAAAAAALwEAAF9yZWxzLy5yZWxzUEsBAi0AFAAGAAgAAAAh&#10;AIYqsceFAgAAGAUAAA4AAAAAAAAAAAAAAAAALgIAAGRycy9lMm9Eb2MueG1sUEsBAi0AFAAGAAgA&#10;AAAhAB3ifWngAAAACwEAAA8AAAAAAAAAAAAAAAAA3wQAAGRycy9kb3ducmV2LnhtbFBLBQYAAAAA&#10;BAAEAPMAAADsBQAAAAA=&#10;" stroked="f">
                <v:textbox style="mso-fit-shape-to-text:t">
                  <w:txbxContent>
                    <w:p w:rsidR="00E927DC" w:rsidRDefault="00E927DC" w:rsidP="00C11481">
                      <w:r>
                        <w:rPr>
                          <w:noProof/>
                          <w:color w:val="0000FF"/>
                          <w:sz w:val="21"/>
                          <w:szCs w:val="21"/>
                        </w:rPr>
                        <w:drawing>
                          <wp:inline distT="0" distB="0" distL="0" distR="0" wp14:anchorId="6F793D20" wp14:editId="192ADF53">
                            <wp:extent cx="1147445" cy="739775"/>
                            <wp:effectExtent l="0" t="0" r="0" b="3175"/>
                            <wp:docPr id="607" name="Picture 607" descr="Polypropylene isotactic">
                              <a:hlinkClick xmlns:a="http://schemas.openxmlformats.org/drawingml/2006/main" r:id="rId698" tooltip="Polypropylene isotactic"/>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lypropylene isotactic"/>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147445" cy="739775"/>
                                    </a:xfrm>
                                    <a:prstGeom prst="rect">
                                      <a:avLst/>
                                    </a:prstGeom>
                                    <a:noFill/>
                                    <a:ln>
                                      <a:noFill/>
                                    </a:ln>
                                  </pic:spPr>
                                </pic:pic>
                              </a:graphicData>
                            </a:graphic>
                          </wp:inline>
                        </w:drawing>
                      </w:r>
                    </w:p>
                  </w:txbxContent>
                </v:textbox>
                <w10:wrap type="square"/>
              </v:shape>
            </w:pict>
          </mc:Fallback>
        </mc:AlternateContent>
      </w:r>
      <w:r>
        <w:rPr>
          <w:noProof/>
          <w:color w:val="0000FF"/>
          <w:sz w:val="21"/>
          <w:szCs w:val="21"/>
        </w:rPr>
        <w:drawing>
          <wp:anchor distT="0" distB="0" distL="114300" distR="114300" simplePos="0" relativeHeight="252148736" behindDoc="0" locked="0" layoutInCell="1" allowOverlap="1" wp14:anchorId="34309FBF" wp14:editId="486D3C60">
            <wp:simplePos x="0" y="0"/>
            <wp:positionH relativeFrom="column">
              <wp:posOffset>3320415</wp:posOffset>
            </wp:positionH>
            <wp:positionV relativeFrom="paragraph">
              <wp:posOffset>723900</wp:posOffset>
            </wp:positionV>
            <wp:extent cx="955675" cy="847725"/>
            <wp:effectExtent l="0" t="0" r="0" b="0"/>
            <wp:wrapSquare wrapText="bothSides"/>
            <wp:docPr id="606" name="Picture 606" descr="Polypropylene">
              <a:hlinkClick xmlns:a="http://schemas.openxmlformats.org/drawingml/2006/main" r:id="rId700" tooltip="Polypropyle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olypropylene"/>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55675" cy="847725"/>
                    </a:xfrm>
                    <a:prstGeom prst="rect">
                      <a:avLst/>
                    </a:prstGeom>
                    <a:noFill/>
                    <a:ln>
                      <a:noFill/>
                    </a:ln>
                  </pic:spPr>
                </pic:pic>
              </a:graphicData>
            </a:graphic>
          </wp:anchor>
        </w:drawing>
      </w:r>
      <w:r>
        <w:rPr>
          <w:rFonts w:ascii="Arial" w:hAnsi="Arial" w:cs="Arial"/>
          <w:sz w:val="22"/>
          <w:szCs w:val="22"/>
        </w:rPr>
        <w:tab/>
        <w:t>The corporate sustainability department of Kraft Foods is working to “green” their image. A few years ago in an effort to promote sustainable practices and decrease cost, Kraft reduced their Milka chocolate bar covering. They eliminated the double covering of a paper wrapper over aluminum foil by substituting a “one-layer, laminated, oriented polypropylene, (C</w:t>
      </w:r>
      <w:r>
        <w:rPr>
          <w:rFonts w:ascii="Arial" w:hAnsi="Arial" w:cs="Arial"/>
          <w:sz w:val="22"/>
          <w:szCs w:val="22"/>
          <w:vertAlign w:val="subscript"/>
        </w:rPr>
        <w:t>3</w:t>
      </w:r>
      <w:r>
        <w:rPr>
          <w:rFonts w:ascii="Arial" w:hAnsi="Arial" w:cs="Arial"/>
          <w:sz w:val="22"/>
          <w:szCs w:val="22"/>
        </w:rPr>
        <w:t>H</w:t>
      </w:r>
      <w:r>
        <w:rPr>
          <w:rFonts w:ascii="Arial" w:hAnsi="Arial" w:cs="Arial"/>
          <w:sz w:val="22"/>
          <w:szCs w:val="22"/>
          <w:vertAlign w:val="subscript"/>
        </w:rPr>
        <w:t>6</w:t>
      </w:r>
      <w:r>
        <w:rPr>
          <w:rFonts w:ascii="Arial" w:hAnsi="Arial" w:cs="Arial"/>
          <w:sz w:val="22"/>
          <w:szCs w:val="22"/>
        </w:rPr>
        <w:t>)</w:t>
      </w:r>
      <w:r>
        <w:rPr>
          <w:rFonts w:ascii="Arial" w:hAnsi="Arial" w:cs="Arial"/>
          <w:sz w:val="22"/>
          <w:szCs w:val="22"/>
          <w:vertAlign w:val="subscript"/>
        </w:rPr>
        <w:t>n</w:t>
      </w:r>
      <w:r w:rsidRPr="00D32173">
        <w:rPr>
          <w:rFonts w:ascii="Arial" w:hAnsi="Arial" w:cs="Arial"/>
          <w:sz w:val="22"/>
          <w:szCs w:val="22"/>
        </w:rPr>
        <w:t>,</w:t>
      </w:r>
      <w:r>
        <w:rPr>
          <w:rFonts w:ascii="Arial" w:hAnsi="Arial" w:cs="Arial"/>
          <w:sz w:val="22"/>
          <w:szCs w:val="22"/>
        </w:rPr>
        <w:t xml:space="preserve"> flow pack with a cold sealant”. “Oriented” refers to the process of first extruding and stretching the polymer in the direction of the machine rollers and then stretching it transversely (at right angles) to the initial stretch. The cold seal adhesive covering adheres to itself by simply pressing the pieces together, no heat is required. Converting to a single layer of covering has resulted in a 60% reduction in packaging material for Milka bars. </w:t>
      </w:r>
      <w:r w:rsidRPr="00C8676B">
        <w:rPr>
          <w:rFonts w:ascii="Arial" w:hAnsi="Arial" w:cs="Arial"/>
          <w:sz w:val="22"/>
          <w:szCs w:val="22"/>
        </w:rPr>
        <w:t>(</w:t>
      </w:r>
      <w:hyperlink r:id="rId702" w:history="1">
        <w:r w:rsidRPr="00C8676B">
          <w:rPr>
            <w:rStyle w:val="Hyperlink"/>
            <w:rFonts w:ascii="Arial" w:hAnsi="Arial" w:cs="Arial"/>
            <w:sz w:val="22"/>
            <w:szCs w:val="22"/>
          </w:rPr>
          <w:t>https://bestinpackaging.com/2010/10/19/self-cooling-chocolate-packaging-kraft-invites-people-</w:t>
        </w:r>
        <w:r w:rsidRPr="00C8676B">
          <w:rPr>
            <w:rStyle w:val="Hyperlink"/>
            <w:rFonts w:ascii="Arial" w:hAnsi="Arial" w:cs="Arial"/>
            <w:sz w:val="22"/>
            <w:szCs w:val="22"/>
          </w:rPr>
          <w:lastRenderedPageBreak/>
          <w:t>to-join-them-in-research/</w:t>
        </w:r>
      </w:hyperlink>
      <w:r w:rsidRPr="00C8676B">
        <w:rPr>
          <w:rFonts w:ascii="Arial" w:hAnsi="Arial" w:cs="Arial"/>
          <w:sz w:val="22"/>
          <w:szCs w:val="22"/>
        </w:rPr>
        <w:t>)</w:t>
      </w:r>
    </w:p>
    <w:p w:rsidR="00C11481" w:rsidRPr="00C8676B" w:rsidRDefault="00C11481" w:rsidP="00C11481">
      <w:pPr>
        <w:rPr>
          <w:rFonts w:ascii="Arial" w:hAnsi="Arial" w:cs="Arial"/>
          <w:sz w:val="22"/>
          <w:szCs w:val="22"/>
        </w:rPr>
      </w:pPr>
    </w:p>
    <w:p w:rsidR="00C11481" w:rsidRDefault="00C11481" w:rsidP="00C11481">
      <w:pPr>
        <w:rPr>
          <w:rFonts w:ascii="Arial" w:hAnsi="Arial" w:cs="Arial"/>
          <w:sz w:val="22"/>
          <w:szCs w:val="22"/>
        </w:rPr>
      </w:pPr>
      <w:r>
        <w:rPr>
          <w:rFonts w:ascii="Arial" w:hAnsi="Arial" w:cs="Arial"/>
          <w:sz w:val="22"/>
          <w:szCs w:val="22"/>
        </w:rPr>
        <w:tab/>
        <w:t xml:space="preserve">Have you ever opened a chocolate covered candy bar on a hot summer day and encountered a mass of melting chocolate? Recognizing this problem, Kraft Foods has requested the public’s help in developing self-cooling wrappers for chocolate candy bars. To prevent melting when the ambient temperature is between 24 and 40 </w:t>
      </w:r>
      <w:r>
        <w:rPr>
          <w:rFonts w:ascii="Arial" w:hAnsi="Arial" w:cs="Arial"/>
          <w:sz w:val="22"/>
          <w:szCs w:val="22"/>
          <w:vertAlign w:val="superscript"/>
        </w:rPr>
        <w:t>o</w:t>
      </w:r>
      <w:r>
        <w:rPr>
          <w:rFonts w:ascii="Arial" w:hAnsi="Arial" w:cs="Arial"/>
          <w:sz w:val="22"/>
          <w:szCs w:val="22"/>
        </w:rPr>
        <w:t xml:space="preserve">C (75 and 104 </w:t>
      </w:r>
      <w:r>
        <w:rPr>
          <w:rFonts w:ascii="Arial" w:hAnsi="Arial" w:cs="Arial"/>
          <w:sz w:val="22"/>
          <w:szCs w:val="22"/>
          <w:vertAlign w:val="superscript"/>
        </w:rPr>
        <w:t>o</w:t>
      </w:r>
      <w:r>
        <w:rPr>
          <w:rFonts w:ascii="Arial" w:hAnsi="Arial" w:cs="Arial"/>
          <w:sz w:val="22"/>
          <w:szCs w:val="22"/>
        </w:rPr>
        <w:t>F), the company suggests that people work on innovative approaches that may involve new insulating materials or packaging that responds to light or heat by absorbing heat energy.</w:t>
      </w:r>
    </w:p>
    <w:p w:rsidR="00C11481" w:rsidRDefault="00C11481" w:rsidP="00C11481">
      <w:pPr>
        <w:rPr>
          <w:rFonts w:ascii="Arial" w:hAnsi="Arial" w:cs="Arial"/>
          <w:b/>
          <w:sz w:val="22"/>
          <w:szCs w:val="22"/>
        </w:rPr>
      </w:pPr>
      <w:r>
        <w:rPr>
          <w:rFonts w:ascii="Arial" w:hAnsi="Arial" w:cs="Arial"/>
          <w:b/>
          <w:sz w:val="22"/>
          <w:szCs w:val="22"/>
        </w:rPr>
        <w:tab/>
      </w:r>
    </w:p>
    <w:p w:rsidR="00C11481" w:rsidRPr="00242EAD" w:rsidRDefault="00C11481" w:rsidP="00C11481">
      <w:pPr>
        <w:rPr>
          <w:rFonts w:ascii="Arial" w:hAnsi="Arial" w:cs="Arial"/>
          <w:b/>
          <w:sz w:val="22"/>
          <w:szCs w:val="22"/>
        </w:rPr>
      </w:pPr>
      <w:r>
        <w:rPr>
          <w:rFonts w:ascii="Arial" w:hAnsi="Arial" w:cs="Arial"/>
          <w:b/>
          <w:sz w:val="22"/>
          <w:szCs w:val="22"/>
        </w:rPr>
        <w:tab/>
        <w:t>Milka Bar</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Melted Milka Bar</w:t>
      </w:r>
    </w:p>
    <w:p w:rsidR="00C11481" w:rsidRDefault="00C11481" w:rsidP="00BA01D5">
      <w:pPr>
        <w:ind w:left="720"/>
        <w:rPr>
          <w:rFonts w:ascii="Arial" w:hAnsi="Arial" w:cs="Arial"/>
          <w:b/>
          <w:sz w:val="22"/>
          <w:szCs w:val="22"/>
        </w:rPr>
      </w:pPr>
      <w:r>
        <w:rPr>
          <w:noProof/>
          <w:sz w:val="15"/>
          <w:szCs w:val="15"/>
        </w:rPr>
        <mc:AlternateContent>
          <mc:Choice Requires="wps">
            <w:drawing>
              <wp:anchor distT="0" distB="0" distL="114300" distR="114300" simplePos="0" relativeHeight="252150784" behindDoc="0" locked="0" layoutInCell="1" allowOverlap="1" wp14:anchorId="21B20E7C" wp14:editId="46E27C32">
                <wp:simplePos x="0" y="0"/>
                <wp:positionH relativeFrom="column">
                  <wp:posOffset>2614295</wp:posOffset>
                </wp:positionH>
                <wp:positionV relativeFrom="paragraph">
                  <wp:posOffset>13335</wp:posOffset>
                </wp:positionV>
                <wp:extent cx="1412240" cy="1264920"/>
                <wp:effectExtent l="0" t="0" r="17145" b="12065"/>
                <wp:wrapNone/>
                <wp:docPr id="59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264920"/>
                        </a:xfrm>
                        <a:prstGeom prst="rect">
                          <a:avLst/>
                        </a:prstGeom>
                        <a:solidFill>
                          <a:srgbClr val="FFFFFF"/>
                        </a:solidFill>
                        <a:ln w="9525">
                          <a:solidFill>
                            <a:srgbClr val="000000"/>
                          </a:solidFill>
                          <a:miter lim="800000"/>
                          <a:headEnd/>
                          <a:tailEnd/>
                        </a:ln>
                      </wps:spPr>
                      <wps:txbx>
                        <w:txbxContent>
                          <w:p w:rsidR="00E927DC" w:rsidRDefault="00E927DC" w:rsidP="00C11481">
                            <w:r>
                              <w:rPr>
                                <w:noProof/>
                              </w:rPr>
                              <w:drawing>
                                <wp:inline distT="0" distB="0" distL="0" distR="0" wp14:anchorId="6B77B98B" wp14:editId="6B1608F2">
                                  <wp:extent cx="1213485" cy="1163955"/>
                                  <wp:effectExtent l="0" t="0" r="5715" b="0"/>
                                  <wp:docPr id="41" name="Picture 4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titled"/>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213485" cy="11639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 o:spid="_x0000_s1216" type="#_x0000_t202" style="position:absolute;left:0;text-align:left;margin-left:205.85pt;margin-top:1.05pt;width:111.2pt;height:99.6pt;z-index:252150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ftLAIAAFoEAAAOAAAAZHJzL2Uyb0RvYy54bWysVNuO2yAQfa/Uf0C8N46tJLux4qy22aaq&#10;tL1Iu/0AjHGMCgwCEjv9+g44yUbb9qWqHxAww5mZc2a8uhu0IgfhvART0XwypUQYDo00u4p+f96+&#10;u6XEB2YapsCIih6Fp3frt29WvS1FAR2oRjiCIMaXva1oF4Its8zzTmjmJ2CFQWMLTrOAR7fLGsd6&#10;RNcqK6bTRdaDa6wDLrzH24fRSNcJv20FD1/b1otAVEUxt5BWl9Y6rtl6xcqdY7aT/JQG+4csNJMG&#10;g16gHlhgZO/kb1Bacgce2jDhoDNoW8lFqgGryaevqnnqmBWpFiTH2wtN/v/B8i+Hb47IpqLz5YIS&#10;wzSK9CyGQN7DQOY3kaDe+hL9nix6hgHvUehUrLePwH94YmDTMbMT985B3wnWYIJ5fJldPR1xfASp&#10;+8/QYBy2D5CAhtbpyB7yQRAdhTpexIm58BhylhfFDE0cbXmxmC2LJF/GyvNz63z4KECTuKmoQ/UT&#10;PDs8+hDTYeXZJUbzoGSzlUqlg9vVG+XIgWGnbNOXKnjlpgzpK7qcF/ORgb9CTNP3JwgtA7a8krqi&#10;txcnVkbePpgmNWRgUo17TFmZE5GRu5HFMNRDEu02URBZrqE5IrUOxhbHkcRNB+4nJT22d0UNzh8l&#10;6pNBcZb5LDIZ0mE2v0Emibu21NcWZjgCVTRQMm43YZygvXVy12Gcczvco6Bbmah+yemUPTZwUuA0&#10;bHFCrs/J6+WXsP4FAAD//wMAUEsDBBQABgAIAAAAIQCuMVJb4AAAAAkBAAAPAAAAZHJzL2Rvd25y&#10;ZXYueG1sTI/BTsMwEETvSPyDtUhcELXTVi0KcSooqjggVVD4ACdekrTxOordJPD1LCe47WhGs2+y&#10;zeRaMWAfGk8akpkCgVR621Cl4eN9d3sHIkRD1rSeUMMXBtjklxeZSa0f6Q2HQ6wEl1BIjYY6xi6V&#10;MpQ1OhNmvkNi79P3zkSWfSVtb0Yud62cK7WSzjTEH2rT4bbG8nQ4Ow2np/VwvHl5fiz2u+2xGtT4&#10;jeWr1tdX08M9iIhT/AvDLz6jQ85MhT+TDaLVsEySNUc1zBMQ7K8WSz4K1ipZgMwz+X9B/gMAAP//&#10;AwBQSwECLQAUAAYACAAAACEAtoM4kv4AAADhAQAAEwAAAAAAAAAAAAAAAAAAAAAAW0NvbnRlbnRf&#10;VHlwZXNdLnhtbFBLAQItABQABgAIAAAAIQA4/SH/1gAAAJQBAAALAAAAAAAAAAAAAAAAAC8BAABf&#10;cmVscy8ucmVsc1BLAQItABQABgAIAAAAIQBvqsftLAIAAFoEAAAOAAAAAAAAAAAAAAAAAC4CAABk&#10;cnMvZTJvRG9jLnhtbFBLAQItABQABgAIAAAAIQCuMVJb4AAAAAkBAAAPAAAAAAAAAAAAAAAAAIYE&#10;AABkcnMvZG93bnJldi54bWxQSwUGAAAAAAQABADzAAAAkwUAAAAA&#10;">
                <v:textbox style="mso-fit-shape-to-text:t">
                  <w:txbxContent>
                    <w:p w:rsidR="00E927DC" w:rsidRDefault="00E927DC" w:rsidP="00C11481">
                      <w:r>
                        <w:rPr>
                          <w:noProof/>
                        </w:rPr>
                        <w:drawing>
                          <wp:inline distT="0" distB="0" distL="0" distR="0" wp14:anchorId="6B77B98B" wp14:editId="6B1608F2">
                            <wp:extent cx="1213485" cy="1163955"/>
                            <wp:effectExtent l="0" t="0" r="5715" b="0"/>
                            <wp:docPr id="41" name="Picture 4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titled"/>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213485" cy="1163955"/>
                                    </a:xfrm>
                                    <a:prstGeom prst="rect">
                                      <a:avLst/>
                                    </a:prstGeom>
                                    <a:noFill/>
                                    <a:ln>
                                      <a:noFill/>
                                    </a:ln>
                                  </pic:spPr>
                                </pic:pic>
                              </a:graphicData>
                            </a:graphic>
                          </wp:inline>
                        </w:drawing>
                      </w:r>
                    </w:p>
                  </w:txbxContent>
                </v:textbox>
              </v:shape>
            </w:pict>
          </mc:Fallback>
        </mc:AlternateContent>
      </w:r>
      <w:r>
        <w:rPr>
          <w:noProof/>
          <w:sz w:val="15"/>
          <w:szCs w:val="15"/>
        </w:rPr>
        <w:drawing>
          <wp:inline distT="0" distB="0" distL="0" distR="0" wp14:anchorId="79C35923" wp14:editId="563F7EC9">
            <wp:extent cx="1521460" cy="1196975"/>
            <wp:effectExtent l="0" t="0" r="2540" b="3175"/>
            <wp:docPr id="40" name="Picture 40" descr="untitled Milka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ntitled Milka Ba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1521460" cy="1196975"/>
                    </a:xfrm>
                    <a:prstGeom prst="rect">
                      <a:avLst/>
                    </a:prstGeom>
                    <a:noFill/>
                    <a:ln>
                      <a:noFill/>
                    </a:ln>
                  </pic:spPr>
                </pic:pic>
              </a:graphicData>
            </a:graphic>
          </wp:inline>
        </w:drawing>
      </w:r>
      <w:r>
        <w:rPr>
          <w:rFonts w:ascii="Arial" w:hAnsi="Arial" w:cs="Arial"/>
          <w:b/>
          <w:sz w:val="22"/>
          <w:szCs w:val="22"/>
        </w:rPr>
        <w:tab/>
      </w:r>
    </w:p>
    <w:p w:rsidR="00C11481" w:rsidRPr="004C3124" w:rsidRDefault="00C11481" w:rsidP="00C11481">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rsidR="00C11481" w:rsidRDefault="00C11481" w:rsidP="00BA01D5">
      <w:pPr>
        <w:ind w:left="720" w:right="2880"/>
        <w:rPr>
          <w:rFonts w:asciiTheme="minorHAnsi" w:hAnsiTheme="minorHAnsi" w:cstheme="minorHAnsi"/>
          <w:i/>
          <w:sz w:val="20"/>
          <w:szCs w:val="20"/>
        </w:rPr>
      </w:pPr>
      <w:r w:rsidRPr="00000988">
        <w:rPr>
          <w:rFonts w:asciiTheme="minorHAnsi" w:hAnsiTheme="minorHAnsi" w:cstheme="minorHAnsi"/>
          <w:i/>
          <w:sz w:val="20"/>
          <w:szCs w:val="20"/>
        </w:rPr>
        <w:t>(</w:t>
      </w:r>
      <w:hyperlink r:id="rId705" w:history="1">
        <w:r w:rsidRPr="00000988">
          <w:rPr>
            <w:rStyle w:val="Hyperlink"/>
            <w:rFonts w:asciiTheme="minorHAnsi" w:hAnsiTheme="minorHAnsi" w:cstheme="minorHAnsi"/>
            <w:i/>
            <w:sz w:val="20"/>
            <w:szCs w:val="20"/>
          </w:rPr>
          <w:t>https://bestinpackaging.com/2010/10/19/self-cooling-chocolate-packaging-kraft-invites-people-to-join-them-in-research/</w:t>
        </w:r>
      </w:hyperlink>
      <w:r w:rsidRPr="00000988">
        <w:rPr>
          <w:rFonts w:asciiTheme="minorHAnsi" w:hAnsiTheme="minorHAnsi" w:cstheme="minorHAnsi"/>
          <w:i/>
          <w:sz w:val="20"/>
          <w:szCs w:val="20"/>
        </w:rPr>
        <w:t>)</w:t>
      </w:r>
    </w:p>
    <w:p w:rsidR="00C11481" w:rsidRPr="00AF22CE" w:rsidRDefault="00C11481" w:rsidP="00C11481">
      <w:pPr>
        <w:rPr>
          <w:rFonts w:ascii="Arial" w:hAnsi="Arial" w:cs="Arial"/>
          <w:b/>
          <w:sz w:val="22"/>
          <w:szCs w:val="22"/>
        </w:rPr>
      </w:pPr>
    </w:p>
    <w:p w:rsidR="00552AEF" w:rsidRPr="008B1A62" w:rsidRDefault="00552AEF" w:rsidP="00552AEF">
      <w:pPr>
        <w:pStyle w:val="Heading2"/>
        <w:rPr>
          <w:rFonts w:ascii="Arial" w:hAnsi="Arial" w:cs="Arial"/>
        </w:rPr>
      </w:pPr>
      <w:bookmarkStart w:id="83" w:name="_Toc468111769"/>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83"/>
    </w:p>
    <w:p w:rsidR="00552AEF" w:rsidRPr="008B1A62" w:rsidRDefault="00552AEF" w:rsidP="00552AEF">
      <w:pPr>
        <w:ind w:left="360" w:hanging="360"/>
        <w:rPr>
          <w:rFonts w:ascii="Arial" w:hAnsi="Arial" w:cs="Arial"/>
          <w:sz w:val="22"/>
          <w:szCs w:val="22"/>
        </w:rPr>
      </w:pP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Thermodynamics</w:t>
      </w:r>
      <w:r w:rsidRPr="00C11481">
        <w:rPr>
          <w:rFonts w:ascii="Arial" w:hAnsi="Arial" w:cs="Arial"/>
          <w:sz w:val="22"/>
          <w:szCs w:val="22"/>
        </w:rPr>
        <w:t>—As your students study heat energy, consider using some of the many examples provided in the Rohrig article to show how and why heat flows from hot to cold. The self-cooling beverage can provides an excellent example of how the knowledge of thermodynamic principles applied to intermolecular attractions can be used to produce cooling effects through evaporation.</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Hess’ Law</w:t>
      </w:r>
      <w:r w:rsidRPr="00C11481">
        <w:rPr>
          <w:rFonts w:ascii="Arial" w:hAnsi="Arial" w:cs="Arial"/>
          <w:sz w:val="22"/>
          <w:szCs w:val="22"/>
        </w:rPr>
        <w:t>—During the study of heat energy in chemical bonds, Figure 1 in the Rohrig article shows the directions of heat flow in exothermic and endothermic reactions. When students use Hess’ Law to calculate enthalpy changes (ΔH), the sample calculation for the dissolution of calcium chloride in water shown in this Teacher’s Guide section “Energy from exothermic physical changes─</w:t>
      </w:r>
      <w:r w:rsidR="00E96F1C">
        <w:rPr>
          <w:rFonts w:ascii="Arial" w:hAnsi="Arial" w:cs="Arial"/>
          <w:sz w:val="22"/>
          <w:szCs w:val="22"/>
        </w:rPr>
        <w:t>H</w:t>
      </w:r>
      <w:r w:rsidRPr="00C11481">
        <w:rPr>
          <w:rFonts w:ascii="Arial" w:hAnsi="Arial" w:cs="Arial"/>
          <w:sz w:val="22"/>
          <w:szCs w:val="22"/>
        </w:rPr>
        <w:t>eat energy from the dissolving process” may present a helpful way to make this topic more relevant, especially if students are familiar with salt used on icy roads.</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Exothermic/Endothermic</w:t>
      </w:r>
      <w:r w:rsidRPr="00C11481">
        <w:rPr>
          <w:rFonts w:ascii="Arial" w:hAnsi="Arial" w:cs="Arial"/>
          <w:sz w:val="22"/>
          <w:szCs w:val="22"/>
        </w:rPr>
        <w:t>—A common misconception of chemistry students is the idea that bond breaking releases energy (such as when high energy storage ATP releases energy to form ADP). This article dispels this myth well, by explaining that breaking a bond always requires energy and forming new bonds always releases energy.</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Chemical reactions</w:t>
      </w:r>
      <w:r w:rsidRPr="00C11481">
        <w:rPr>
          <w:rFonts w:ascii="Arial" w:hAnsi="Arial" w:cs="Arial"/>
          <w:sz w:val="22"/>
          <w:szCs w:val="22"/>
        </w:rPr>
        <w:t>—When students study chemical reactions, use the examples given for self-heating containers and include a discussion of the improvements made by chemists and engineers in safety and time required to produce a hot meal.</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Physical changes</w:t>
      </w:r>
      <w:r w:rsidRPr="00C11481">
        <w:rPr>
          <w:rFonts w:ascii="Arial" w:hAnsi="Arial" w:cs="Arial"/>
          <w:sz w:val="22"/>
          <w:szCs w:val="22"/>
        </w:rPr>
        <w:t>—The physical change that occurs when a solid dissolves in a liquid can be either exothermic or endothermic. The change in heat energy can be used for either self-heating (exothermic) or self-cooling (endothermic) containers.</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Heat of dissolution</w:t>
      </w:r>
      <w:r w:rsidRPr="00C11481">
        <w:rPr>
          <w:rFonts w:ascii="Arial" w:hAnsi="Arial" w:cs="Arial"/>
          <w:sz w:val="22"/>
          <w:szCs w:val="22"/>
        </w:rPr>
        <w:t>—The heat involved when solids dissolve can be used for self-heating (exothermic) or self-cooling (endothermic) containers.</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lastRenderedPageBreak/>
        <w:t>Intermolecular attractions</w:t>
      </w:r>
      <w:r w:rsidRPr="00C11481">
        <w:rPr>
          <w:rFonts w:ascii="Arial" w:hAnsi="Arial" w:cs="Arial"/>
          <w:sz w:val="22"/>
          <w:szCs w:val="22"/>
        </w:rPr>
        <w:t>—When studying attractions between molecules and atoms, use examples of how the breaking intermolecular attractions between water molecules (e.g., flameless ration heater) and the expanding of carbon dioxide molecules (self-cooling beverage can) both require heat energy.</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Oxidation and reduction (redox)</w:t>
      </w:r>
      <w:r w:rsidRPr="00C11481">
        <w:rPr>
          <w:rFonts w:ascii="Arial" w:hAnsi="Arial" w:cs="Arial"/>
          <w:sz w:val="22"/>
          <w:szCs w:val="22"/>
        </w:rPr>
        <w:t>—Redox is well explained in the exothermic chemical reaction that provides energy for the HeatGenie™. This presents a good way to illustrate that this process is involved in real products, not just equations in the textbook. Many self-heating technologies rely upon oxidation and reduction chemical reactions. For example, the redox reaction between an active metal and the salt of a less active metal is always exothermic.</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Catalysis and activation energy</w:t>
      </w:r>
      <w:r w:rsidRPr="00C11481">
        <w:rPr>
          <w:rFonts w:ascii="Arial" w:hAnsi="Arial" w:cs="Arial"/>
          <w:sz w:val="22"/>
          <w:szCs w:val="22"/>
        </w:rPr>
        <w:t>—As an extension of the article content, when you show students how to graph the process of a chemical reaction, ask them to add a line below the curve to compare the energy involved in a catalyzed process. Emphasize that the potential energy of the reactants and the products remains the same, but the path is easier so the reaction is faster when the activation energy is reduced by a catalyst. Note that a catalyst is injected into the reactants of a thermite reaction to overcome the high activation energy (provide a new reaction that has a lower curve). For reference, see the Background Information section, under “Energy from exothermic chemical reactions─Self-propagating high-temperature synthesis (SHS)” section.</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Single replacement chemical reactions and the reactivity series</w:t>
      </w:r>
      <w:r w:rsidRPr="00C11481">
        <w:rPr>
          <w:rFonts w:ascii="Arial" w:hAnsi="Arial" w:cs="Arial"/>
          <w:sz w:val="22"/>
          <w:szCs w:val="22"/>
        </w:rPr>
        <w:t>—Some self-heating cans are powered by the energy released when the more active zinc replaces less active copper in powdered copper sulfate. Students can check the relative reactivities on a metal reactivity table or in lab.</w:t>
      </w:r>
    </w:p>
    <w:p w:rsidR="00C11481" w:rsidRPr="00C11481" w:rsidRDefault="00C11481" w:rsidP="00BA4003">
      <w:pPr>
        <w:pStyle w:val="ListParagraph"/>
        <w:numPr>
          <w:ilvl w:val="0"/>
          <w:numId w:val="87"/>
        </w:numPr>
        <w:ind w:left="360"/>
        <w:rPr>
          <w:rFonts w:ascii="Arial" w:hAnsi="Arial" w:cs="Arial"/>
          <w:sz w:val="22"/>
          <w:szCs w:val="22"/>
        </w:rPr>
      </w:pPr>
      <w:r w:rsidRPr="00C11481">
        <w:rPr>
          <w:rFonts w:ascii="Arial" w:hAnsi="Arial" w:cs="Arial"/>
          <w:b/>
          <w:sz w:val="22"/>
          <w:szCs w:val="22"/>
        </w:rPr>
        <w:t>Neutralization</w:t>
      </w:r>
      <w:r w:rsidRPr="00C11481">
        <w:rPr>
          <w:rFonts w:ascii="Arial" w:hAnsi="Arial" w:cs="Arial"/>
          <w:sz w:val="22"/>
          <w:szCs w:val="22"/>
        </w:rPr>
        <w:t>—We don’t usually focus on this in the acid-base section of our curriculum, but reactions between an acid and a base are always exothermic. The stronger the reactants; the more energy released—but there may be safety concerns regarding these reactions. In addition, neutralization reactions may produce less heat energy than other types of chemical reactions.</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84" w:name="_Toc468111770"/>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84"/>
    </w:p>
    <w:p w:rsidR="00552AEF" w:rsidRPr="008B1A62" w:rsidRDefault="00552AEF" w:rsidP="00552AEF">
      <w:pPr>
        <w:rPr>
          <w:rFonts w:ascii="Arial" w:hAnsi="Arial" w:cs="Arial"/>
          <w:sz w:val="22"/>
          <w:szCs w:val="22"/>
        </w:rPr>
      </w:pPr>
    </w:p>
    <w:p w:rsidR="00C11481" w:rsidRPr="00C11481" w:rsidRDefault="00C11481" w:rsidP="00BA4003">
      <w:pPr>
        <w:pStyle w:val="ListParagraph"/>
        <w:numPr>
          <w:ilvl w:val="0"/>
          <w:numId w:val="88"/>
        </w:numPr>
        <w:ind w:left="360"/>
        <w:rPr>
          <w:rFonts w:ascii="Arial" w:hAnsi="Arial" w:cs="Arial"/>
          <w:b/>
          <w:i/>
          <w:sz w:val="22"/>
          <w:szCs w:val="22"/>
        </w:rPr>
      </w:pPr>
      <w:r w:rsidRPr="00C11481">
        <w:rPr>
          <w:rFonts w:ascii="Arial" w:hAnsi="Arial" w:cs="Arial"/>
          <w:b/>
          <w:sz w:val="22"/>
          <w:szCs w:val="22"/>
        </w:rPr>
        <w:t>“When carbon dioxide escapes from the self-cooling can, the rapid decrease in pressure can cause the molecules to fly apart into carbon and oxygen atoms.”</w:t>
      </w:r>
      <w:r w:rsidRPr="00C11481">
        <w:rPr>
          <w:rFonts w:ascii="Arial" w:hAnsi="Arial" w:cs="Arial"/>
          <w:sz w:val="22"/>
          <w:szCs w:val="22"/>
        </w:rPr>
        <w:t xml:space="preserve"> </w:t>
      </w:r>
      <w:r w:rsidRPr="00C11481">
        <w:rPr>
          <w:rFonts w:ascii="Arial" w:hAnsi="Arial" w:cs="Arial"/>
          <w:i/>
          <w:sz w:val="22"/>
          <w:szCs w:val="22"/>
        </w:rPr>
        <w:t>During vaporization, only the intermolecular attractions between carbon dioxide molecules are broken. The molecular bonds (covalent bonds) within the molecule are not affected.</w:t>
      </w:r>
    </w:p>
    <w:p w:rsidR="00C11481" w:rsidRPr="00C11481" w:rsidRDefault="00C11481" w:rsidP="00BA4003">
      <w:pPr>
        <w:pStyle w:val="ListParagraph"/>
        <w:numPr>
          <w:ilvl w:val="0"/>
          <w:numId w:val="88"/>
        </w:numPr>
        <w:ind w:left="360"/>
        <w:rPr>
          <w:rFonts w:ascii="Arial" w:hAnsi="Arial" w:cs="Arial"/>
          <w:i/>
          <w:sz w:val="22"/>
          <w:szCs w:val="22"/>
        </w:rPr>
      </w:pPr>
      <w:r w:rsidRPr="00C11481">
        <w:rPr>
          <w:rFonts w:ascii="Arial" w:hAnsi="Arial" w:cs="Arial"/>
          <w:b/>
          <w:sz w:val="22"/>
          <w:szCs w:val="22"/>
        </w:rPr>
        <w:t>“I’m confused. In biology we learned that breaking ATP bonds releases energy.”</w:t>
      </w:r>
      <w:r w:rsidRPr="00C11481">
        <w:rPr>
          <w:rFonts w:ascii="Arial" w:hAnsi="Arial" w:cs="Arial"/>
          <w:sz w:val="22"/>
          <w:szCs w:val="22"/>
        </w:rPr>
        <w:t xml:space="preserve"> </w:t>
      </w:r>
      <w:r w:rsidRPr="00C11481">
        <w:rPr>
          <w:rFonts w:ascii="Arial" w:hAnsi="Arial" w:cs="Arial"/>
          <w:i/>
          <w:sz w:val="22"/>
          <w:szCs w:val="22"/>
        </w:rPr>
        <w:t>This is a common student misconception, coming from biology classes. Breaking ATP bonds requires energy; it’s the forming of the ADP bonds (in the product) that releases energy. This release of energy as ADP forms is greater than the energy required to break the bonds in ATP. The overall energy change results in a loss of energy (exothermic).</w:t>
      </w:r>
    </w:p>
    <w:p w:rsidR="00C11481" w:rsidRPr="00C11481" w:rsidRDefault="00C11481" w:rsidP="00BA4003">
      <w:pPr>
        <w:pStyle w:val="ListParagraph"/>
        <w:numPr>
          <w:ilvl w:val="0"/>
          <w:numId w:val="88"/>
        </w:numPr>
        <w:ind w:left="360"/>
        <w:rPr>
          <w:rFonts w:ascii="Arial" w:hAnsi="Arial" w:cs="Arial"/>
          <w:b/>
          <w:i/>
          <w:sz w:val="22"/>
          <w:szCs w:val="22"/>
        </w:rPr>
      </w:pPr>
      <w:r w:rsidRPr="00C11481">
        <w:rPr>
          <w:rFonts w:ascii="Arial" w:hAnsi="Arial" w:cs="Arial"/>
          <w:b/>
          <w:sz w:val="22"/>
          <w:szCs w:val="22"/>
        </w:rPr>
        <w:t xml:space="preserve">“Carbon dioxide sublimes. This means that it can only be solid, as dry ice, or a gas. It cannot be put into a fire extinguisher.” </w:t>
      </w:r>
      <w:r w:rsidRPr="00C11481">
        <w:rPr>
          <w:rFonts w:ascii="Arial" w:hAnsi="Arial" w:cs="Arial"/>
          <w:i/>
          <w:sz w:val="22"/>
          <w:szCs w:val="22"/>
        </w:rPr>
        <w:t>At low temperatures and high pressures carbon dioxide can be liquefied for fire extinguishers. [Note: A triple point graph will show this.]</w:t>
      </w:r>
    </w:p>
    <w:p w:rsidR="00C11481" w:rsidRPr="00C11481" w:rsidRDefault="00C11481" w:rsidP="00BA4003">
      <w:pPr>
        <w:pStyle w:val="ListParagraph"/>
        <w:numPr>
          <w:ilvl w:val="0"/>
          <w:numId w:val="88"/>
        </w:numPr>
        <w:ind w:left="360"/>
        <w:rPr>
          <w:rFonts w:ascii="Arial" w:hAnsi="Arial" w:cs="Arial"/>
          <w:i/>
          <w:sz w:val="22"/>
          <w:szCs w:val="22"/>
        </w:rPr>
      </w:pPr>
      <w:r w:rsidRPr="00C11481">
        <w:rPr>
          <w:rFonts w:ascii="Arial" w:hAnsi="Arial" w:cs="Arial"/>
          <w:b/>
          <w:sz w:val="22"/>
          <w:szCs w:val="22"/>
        </w:rPr>
        <w:t>“Early ration cans must have worked by endothermic reactions, because you had to use a cigarette flame to light the wick.”</w:t>
      </w:r>
      <w:r w:rsidRPr="00C11481">
        <w:rPr>
          <w:rFonts w:ascii="Arial" w:hAnsi="Arial" w:cs="Arial"/>
          <w:sz w:val="22"/>
          <w:szCs w:val="22"/>
        </w:rPr>
        <w:t xml:space="preserve"> </w:t>
      </w:r>
      <w:r w:rsidRPr="00C11481">
        <w:rPr>
          <w:rFonts w:ascii="Arial" w:hAnsi="Arial" w:cs="Arial"/>
          <w:i/>
          <w:sz w:val="22"/>
          <w:szCs w:val="22"/>
        </w:rPr>
        <w:t xml:space="preserve">Although the cigarette and the burning wick add energy to activate the reaction, heat evolves from the reaction because the energy used to break the chemical bonds in the fuel (endothermic) is less than the energy released when </w:t>
      </w:r>
      <w:r w:rsidRPr="00C11481">
        <w:rPr>
          <w:rFonts w:ascii="Arial" w:hAnsi="Arial" w:cs="Arial"/>
          <w:i/>
          <w:sz w:val="22"/>
          <w:szCs w:val="22"/>
        </w:rPr>
        <w:lastRenderedPageBreak/>
        <w:t>the new bonds form. To determine whether a reaction is exothermic or endothermic you must look at the overall change in energy during the reaction.</w:t>
      </w:r>
    </w:p>
    <w:p w:rsidR="00C11481" w:rsidRPr="00C11481" w:rsidRDefault="00C11481" w:rsidP="00BA4003">
      <w:pPr>
        <w:pStyle w:val="ListParagraph"/>
        <w:numPr>
          <w:ilvl w:val="0"/>
          <w:numId w:val="88"/>
        </w:numPr>
        <w:ind w:left="360"/>
        <w:rPr>
          <w:rFonts w:ascii="Arial" w:hAnsi="Arial" w:cs="Arial"/>
          <w:i/>
          <w:sz w:val="22"/>
          <w:szCs w:val="22"/>
        </w:rPr>
      </w:pPr>
      <w:r w:rsidRPr="00C11481">
        <w:rPr>
          <w:rFonts w:ascii="Arial" w:hAnsi="Arial" w:cs="Arial"/>
          <w:b/>
          <w:sz w:val="22"/>
          <w:szCs w:val="22"/>
        </w:rPr>
        <w:t xml:space="preserve">“When water evaporates, it expands to fill the space as the molecules get larger.” </w:t>
      </w:r>
      <w:r w:rsidRPr="00C11481">
        <w:rPr>
          <w:rFonts w:ascii="Arial" w:hAnsi="Arial" w:cs="Arial"/>
          <w:i/>
          <w:sz w:val="22"/>
          <w:szCs w:val="22"/>
        </w:rPr>
        <w:t>When water evaporates, the distance between the water molecules expands (increases). The size of each molecule remains the same.</w:t>
      </w:r>
    </w:p>
    <w:p w:rsidR="00C11481" w:rsidRPr="00C11481" w:rsidRDefault="00C11481" w:rsidP="00BA4003">
      <w:pPr>
        <w:pStyle w:val="ListParagraph"/>
        <w:numPr>
          <w:ilvl w:val="0"/>
          <w:numId w:val="88"/>
        </w:numPr>
        <w:ind w:left="360"/>
        <w:rPr>
          <w:rFonts w:ascii="Arial" w:hAnsi="Arial" w:cs="Arial"/>
          <w:i/>
          <w:sz w:val="22"/>
          <w:szCs w:val="22"/>
        </w:rPr>
      </w:pPr>
      <w:r w:rsidRPr="00C11481">
        <w:rPr>
          <w:rFonts w:ascii="Arial" w:hAnsi="Arial" w:cs="Arial"/>
          <w:b/>
          <w:sz w:val="22"/>
          <w:szCs w:val="22"/>
        </w:rPr>
        <w:t xml:space="preserve">“In an exothermic reaction, energy is lost. This can be measured by the loss of weight during the reaction.” </w:t>
      </w:r>
      <w:r w:rsidRPr="00C11481">
        <w:rPr>
          <w:rFonts w:ascii="Arial" w:hAnsi="Arial" w:cs="Arial"/>
          <w:i/>
          <w:sz w:val="22"/>
          <w:szCs w:val="22"/>
        </w:rPr>
        <w:t>Energy is the ability to do work; it is not a substance with mass. Heat energy can be measured in a self-heating can by its effect on the temperature as it flows from the hot chemical reaction to the surroundings (the colder beverage). Any loss of weight would probably mean that a gas was produced that left the system and became part of the surroundings.</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85" w:name="_Toc468111771"/>
      <w:r w:rsidRPr="008B1A62">
        <w:rPr>
          <w:rFonts w:ascii="Arial" w:hAnsi="Arial" w:cs="Arial"/>
        </w:rPr>
        <w:t>Anticipating Student Questions (answers to questions students might ask in class)</w:t>
      </w:r>
      <w:bookmarkEnd w:id="85"/>
    </w:p>
    <w:p w:rsidR="00552AEF" w:rsidRPr="00C11481" w:rsidRDefault="00552AEF" w:rsidP="00552AEF">
      <w:pPr>
        <w:rPr>
          <w:rFonts w:ascii="Arial" w:hAnsi="Arial" w:cs="Arial"/>
          <w:sz w:val="22"/>
          <w:szCs w:val="22"/>
        </w:rPr>
      </w:pPr>
    </w:p>
    <w:p w:rsidR="00C11481" w:rsidRPr="00C11481" w:rsidRDefault="00C11481" w:rsidP="00BA4003">
      <w:pPr>
        <w:pStyle w:val="ListParagraph"/>
        <w:numPr>
          <w:ilvl w:val="0"/>
          <w:numId w:val="89"/>
        </w:numPr>
        <w:ind w:left="360"/>
        <w:rPr>
          <w:rFonts w:ascii="Arial" w:hAnsi="Arial" w:cs="Arial"/>
          <w:b/>
          <w:i/>
          <w:sz w:val="22"/>
          <w:szCs w:val="22"/>
        </w:rPr>
      </w:pPr>
      <w:r w:rsidRPr="00C11481">
        <w:rPr>
          <w:rFonts w:ascii="Arial" w:hAnsi="Arial" w:cs="Arial"/>
          <w:b/>
          <w:sz w:val="22"/>
          <w:szCs w:val="22"/>
        </w:rPr>
        <w:t xml:space="preserve">“Carbon dioxide molecules are nonpolar, how can they be attracted to each other?” </w:t>
      </w:r>
      <w:r w:rsidRPr="00C11481">
        <w:rPr>
          <w:rFonts w:ascii="Arial" w:hAnsi="Arial" w:cs="Arial"/>
          <w:i/>
          <w:sz w:val="22"/>
          <w:szCs w:val="22"/>
        </w:rPr>
        <w:t>Since electrons are always continuously moving around in molecules, temporary dipoles (electrical differences) form, producing weak intermolecular forces of attraction between nonpolar molecules like carbon dioxide. This electrostatic attraction weakly holds carbon dioxide molecules together in the solid state (dry ice).</w:t>
      </w:r>
    </w:p>
    <w:p w:rsidR="00C11481" w:rsidRPr="00C11481" w:rsidRDefault="00C11481" w:rsidP="00BA4003">
      <w:pPr>
        <w:pStyle w:val="ListParagraph"/>
        <w:numPr>
          <w:ilvl w:val="0"/>
          <w:numId w:val="89"/>
        </w:numPr>
        <w:ind w:left="360"/>
        <w:rPr>
          <w:rFonts w:ascii="Arial" w:hAnsi="Arial" w:cs="Arial"/>
          <w:b/>
          <w:i/>
          <w:sz w:val="22"/>
          <w:szCs w:val="22"/>
        </w:rPr>
      </w:pPr>
      <w:r w:rsidRPr="00C11481">
        <w:rPr>
          <w:rFonts w:ascii="Arial" w:hAnsi="Arial" w:cs="Arial"/>
          <w:b/>
          <w:sz w:val="22"/>
          <w:szCs w:val="22"/>
        </w:rPr>
        <w:t xml:space="preserve">“How can water molecules change from a liquid to a vapor when the temperature is less than the boiling point?” </w:t>
      </w:r>
      <w:r w:rsidRPr="00C11481">
        <w:rPr>
          <w:rFonts w:ascii="Arial" w:hAnsi="Arial" w:cs="Arial"/>
          <w:i/>
          <w:sz w:val="22"/>
          <w:szCs w:val="22"/>
        </w:rPr>
        <w:t xml:space="preserve">While molecules in a pure liquid have the same </w:t>
      </w:r>
      <w:r w:rsidRPr="00C11481">
        <w:rPr>
          <w:rFonts w:ascii="Arial" w:hAnsi="Arial" w:cs="Arial"/>
          <w:b/>
          <w:i/>
          <w:sz w:val="22"/>
          <w:szCs w:val="22"/>
        </w:rPr>
        <w:t>average</w:t>
      </w:r>
      <w:r w:rsidRPr="00C11481">
        <w:rPr>
          <w:rFonts w:ascii="Arial" w:hAnsi="Arial" w:cs="Arial"/>
          <w:i/>
          <w:sz w:val="22"/>
          <w:szCs w:val="22"/>
        </w:rPr>
        <w:t xml:space="preserve"> kinetic energy, not all of the molecules in a liquid have the same kinetic energy. When a molecule gains enough kinetic energy at a temperature below the boiling point, it escapes (evaporates) the liquid as a gas. At the boiling point, all molecules in the liquid have sufficient kinetic energy to change to the gaseous state.</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b/>
          <w:sz w:val="22"/>
          <w:szCs w:val="22"/>
        </w:rPr>
        <w:t>“Is it a chemical change when a salt dissolves in water because energy is released to heat a can?”</w:t>
      </w:r>
      <w:r w:rsidRPr="00C11481">
        <w:rPr>
          <w:rFonts w:ascii="Arial" w:hAnsi="Arial" w:cs="Arial"/>
          <w:sz w:val="22"/>
          <w:szCs w:val="22"/>
        </w:rPr>
        <w:t xml:space="preserve"> </w:t>
      </w:r>
      <w:r w:rsidRPr="00C11481">
        <w:rPr>
          <w:rFonts w:ascii="Arial" w:hAnsi="Arial" w:cs="Arial"/>
          <w:i/>
          <w:sz w:val="22"/>
          <w:szCs w:val="22"/>
        </w:rPr>
        <w:t>Heat is a form of energy, not a substance. When a salt dissolves in water, the salt and water (the physical substances) are still present and no new substances are formed. This is a physical, not a chemical change.</w:t>
      </w:r>
    </w:p>
    <w:p w:rsidR="00C11481" w:rsidRPr="00C11481" w:rsidRDefault="00C11481" w:rsidP="00BA4003">
      <w:pPr>
        <w:pStyle w:val="ListParagraph"/>
        <w:numPr>
          <w:ilvl w:val="0"/>
          <w:numId w:val="89"/>
        </w:numPr>
        <w:ind w:left="360"/>
        <w:rPr>
          <w:rFonts w:ascii="Arial" w:hAnsi="Arial" w:cs="Arial"/>
          <w:sz w:val="22"/>
          <w:szCs w:val="22"/>
        </w:rPr>
      </w:pPr>
      <w:r w:rsidRPr="00C11481">
        <w:rPr>
          <w:rFonts w:ascii="Arial" w:hAnsi="Arial" w:cs="Arial"/>
          <w:b/>
          <w:sz w:val="22"/>
          <w:szCs w:val="22"/>
        </w:rPr>
        <w:t>“I am confused! In biology we learned that breaking ATP bonds to form ADP releases energy. Why does the article say that breaking bonds takes in energy?”</w:t>
      </w:r>
    </w:p>
    <w:p w:rsidR="00C11481" w:rsidRPr="00C11481" w:rsidRDefault="00C11481" w:rsidP="00C11481">
      <w:pPr>
        <w:pStyle w:val="ListParagraph"/>
        <w:ind w:left="360"/>
        <w:rPr>
          <w:rFonts w:ascii="Arial" w:hAnsi="Arial" w:cs="Arial"/>
          <w:i/>
          <w:sz w:val="22"/>
          <w:szCs w:val="22"/>
        </w:rPr>
      </w:pPr>
      <w:r w:rsidRPr="00C11481">
        <w:rPr>
          <w:rFonts w:ascii="Arial" w:hAnsi="Arial" w:cs="Arial"/>
          <w:sz w:val="22"/>
          <w:szCs w:val="22"/>
        </w:rPr>
        <w:t>[Editors’ note: this question duplicates Possible Student Misconception # 2 above, but we feel very strongly that there is a need to debunk this myth that seems to originate with biology classes.]</w:t>
      </w:r>
      <w:r w:rsidRPr="00C11481">
        <w:rPr>
          <w:rFonts w:ascii="Arial" w:hAnsi="Arial" w:cs="Arial"/>
          <w:b/>
          <w:sz w:val="22"/>
          <w:szCs w:val="22"/>
        </w:rPr>
        <w:t xml:space="preserve"> </w:t>
      </w:r>
      <w:r w:rsidRPr="00C11481">
        <w:rPr>
          <w:rFonts w:ascii="Arial" w:hAnsi="Arial" w:cs="Arial"/>
          <w:i/>
          <w:sz w:val="22"/>
          <w:szCs w:val="22"/>
        </w:rPr>
        <w:t>To pull apart molecular bonds always requires energy. In the breakdown of ATP to ADP, the new bonds that form in ADP have less energy. The difference in energy between the high energy bonds of ATP and the lower energy bonds of ADP is released as energy to drive metabolic processes in the body.</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b/>
          <w:sz w:val="22"/>
          <w:szCs w:val="22"/>
        </w:rPr>
        <w:t>“I have sensitive skin. Should I be concerned that a self-heating can could burn me?”</w:t>
      </w:r>
      <w:r w:rsidRPr="00C11481">
        <w:rPr>
          <w:rFonts w:ascii="Arial" w:hAnsi="Arial" w:cs="Arial"/>
          <w:sz w:val="22"/>
          <w:szCs w:val="22"/>
        </w:rPr>
        <w:t xml:space="preserve"> </w:t>
      </w:r>
      <w:r w:rsidRPr="00C11481">
        <w:rPr>
          <w:rFonts w:ascii="Arial" w:hAnsi="Arial" w:cs="Arial"/>
          <w:i/>
          <w:sz w:val="22"/>
          <w:szCs w:val="22"/>
        </w:rPr>
        <w:t>This might be a problem if you were opening an early-type can, but the current models have foam insulators for protection, and some very new models have a special temperature regulator to keep the beverage at “just” drinking temperature.</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b/>
          <w:sz w:val="22"/>
          <w:szCs w:val="22"/>
        </w:rPr>
        <w:t>“Why is gas passing through a small opening named the Joule-Thomson effect?”</w:t>
      </w:r>
      <w:r w:rsidRPr="00C11481">
        <w:rPr>
          <w:rFonts w:ascii="Arial" w:hAnsi="Arial" w:cs="Arial"/>
          <w:sz w:val="22"/>
          <w:szCs w:val="22"/>
        </w:rPr>
        <w:t xml:space="preserve"> </w:t>
      </w:r>
      <w:r w:rsidRPr="00C11481">
        <w:rPr>
          <w:rFonts w:ascii="Arial" w:hAnsi="Arial" w:cs="Arial"/>
          <w:i/>
          <w:sz w:val="22"/>
          <w:szCs w:val="22"/>
        </w:rPr>
        <w:t>This self-cooling process was named for James Prescott Joule whose work led to development of the “Law of Conservation of Energy”. He worked with William Thomson, aka Lord Kelvin, who determined the value for absolute zero on the Kelvin scale.</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i/>
          <w:sz w:val="22"/>
          <w:szCs w:val="22"/>
        </w:rPr>
        <w:t>“</w:t>
      </w:r>
      <w:r w:rsidRPr="00C11481">
        <w:rPr>
          <w:rFonts w:ascii="Arial" w:hAnsi="Arial" w:cs="Arial"/>
          <w:b/>
          <w:sz w:val="22"/>
          <w:szCs w:val="22"/>
        </w:rPr>
        <w:t>How is the HeatGenie™ an improvement over the flameless ration heater?”</w:t>
      </w:r>
      <w:r>
        <w:rPr>
          <w:rFonts w:ascii="Arial" w:hAnsi="Arial" w:cs="Arial"/>
          <w:b/>
          <w:sz w:val="22"/>
          <w:szCs w:val="22"/>
        </w:rPr>
        <w:t xml:space="preserve"> </w:t>
      </w:r>
      <w:r w:rsidRPr="00C11481">
        <w:rPr>
          <w:rFonts w:ascii="Arial" w:hAnsi="Arial" w:cs="Arial"/>
          <w:i/>
          <w:sz w:val="22"/>
          <w:szCs w:val="22"/>
        </w:rPr>
        <w:t>HeatGenie</w:t>
      </w:r>
      <w:r w:rsidRPr="00C11481">
        <w:rPr>
          <w:rFonts w:ascii="Arial" w:hAnsi="Arial" w:cs="Arial"/>
          <w:sz w:val="22"/>
          <w:szCs w:val="22"/>
        </w:rPr>
        <w:t>™</w:t>
      </w:r>
      <w:r w:rsidRPr="00C11481">
        <w:rPr>
          <w:rFonts w:ascii="Arial" w:hAnsi="Arial" w:cs="Arial"/>
          <w:i/>
          <w:sz w:val="22"/>
          <w:szCs w:val="22"/>
        </w:rPr>
        <w:t xml:space="preserve"> is an improvement over the flameless ration heater because it is quicker and safer. The flameless ration heater requires 10–12 minutes to heat the food and releases </w:t>
      </w:r>
      <w:r w:rsidRPr="00C11481">
        <w:rPr>
          <w:rFonts w:ascii="Arial" w:hAnsi="Arial" w:cs="Arial"/>
          <w:i/>
          <w:sz w:val="22"/>
          <w:szCs w:val="22"/>
        </w:rPr>
        <w:lastRenderedPageBreak/>
        <w:t>flammable hydrogen gas (H</w:t>
      </w:r>
      <w:r w:rsidRPr="00C11481">
        <w:rPr>
          <w:rFonts w:ascii="Arial" w:hAnsi="Arial" w:cs="Arial"/>
          <w:i/>
          <w:sz w:val="22"/>
          <w:szCs w:val="22"/>
          <w:vertAlign w:val="subscript"/>
        </w:rPr>
        <w:t>2</w:t>
      </w:r>
      <w:r w:rsidRPr="00C11481">
        <w:rPr>
          <w:rFonts w:ascii="Arial" w:hAnsi="Arial" w:cs="Arial"/>
          <w:i/>
          <w:sz w:val="22"/>
          <w:szCs w:val="22"/>
        </w:rPr>
        <w:t>), while the HeatGenie™ heats food quickly and is safer because the chemical reaction does not produce H</w:t>
      </w:r>
      <w:r w:rsidRPr="00C11481">
        <w:rPr>
          <w:rFonts w:ascii="Arial" w:hAnsi="Arial" w:cs="Arial"/>
          <w:i/>
          <w:sz w:val="22"/>
          <w:szCs w:val="22"/>
          <w:vertAlign w:val="subscript"/>
        </w:rPr>
        <w:t>2</w:t>
      </w:r>
      <w:r w:rsidRPr="00C11481">
        <w:rPr>
          <w:rFonts w:ascii="Arial" w:hAnsi="Arial" w:cs="Arial"/>
          <w:i/>
          <w:sz w:val="22"/>
          <w:szCs w:val="22"/>
        </w:rPr>
        <w:t xml:space="preserve"> and it occurs in a separate canister thus reducing the chance of burning.</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b/>
          <w:i/>
          <w:sz w:val="22"/>
          <w:szCs w:val="22"/>
        </w:rPr>
        <w:t>“</w:t>
      </w:r>
      <w:r w:rsidRPr="00C11481">
        <w:rPr>
          <w:rFonts w:ascii="Arial" w:hAnsi="Arial" w:cs="Arial"/>
          <w:b/>
          <w:sz w:val="22"/>
          <w:szCs w:val="22"/>
        </w:rPr>
        <w:t>Why is the surface of a balloon cool immediately after you blow it up?”</w:t>
      </w:r>
      <w:r w:rsidRPr="00C11481">
        <w:rPr>
          <w:rFonts w:ascii="Arial" w:hAnsi="Arial" w:cs="Arial"/>
          <w:b/>
          <w:i/>
          <w:sz w:val="22"/>
          <w:szCs w:val="22"/>
        </w:rPr>
        <w:t xml:space="preserve"> </w:t>
      </w:r>
      <w:r w:rsidRPr="00C11481">
        <w:rPr>
          <w:rFonts w:ascii="Arial" w:hAnsi="Arial" w:cs="Arial"/>
          <w:i/>
          <w:sz w:val="22"/>
          <w:szCs w:val="22"/>
        </w:rPr>
        <w:t>The surface of a balloon cools as you blow it up by forcing your breath through a small opening in the neck of the balloon. Energy is required to break the (intermolecular) attractive forces between air molecules, allowing them to pass through the small opening. This energy comes from your warm breath, leaving it cooler as it enters the balloon. Note: For students who are unaware of this phenomenon, ask them to demonstrate—using non-latex balloons.</w:t>
      </w:r>
    </w:p>
    <w:p w:rsidR="00C11481" w:rsidRPr="00C11481" w:rsidRDefault="00C11481" w:rsidP="00BA4003">
      <w:pPr>
        <w:pStyle w:val="ListParagraph"/>
        <w:numPr>
          <w:ilvl w:val="0"/>
          <w:numId w:val="89"/>
        </w:numPr>
        <w:ind w:left="360"/>
        <w:rPr>
          <w:rFonts w:ascii="Arial" w:hAnsi="Arial" w:cs="Arial"/>
          <w:i/>
          <w:sz w:val="22"/>
          <w:szCs w:val="22"/>
        </w:rPr>
      </w:pPr>
      <w:r w:rsidRPr="00C11481">
        <w:rPr>
          <w:rFonts w:ascii="Arial" w:hAnsi="Arial" w:cs="Arial"/>
          <w:b/>
          <w:sz w:val="22"/>
          <w:szCs w:val="22"/>
        </w:rPr>
        <w:t>“Since carbon dioxide is a gas, how can it be put into a fire extinguisher?”</w:t>
      </w:r>
      <w:r w:rsidRPr="00C11481">
        <w:rPr>
          <w:rFonts w:ascii="Arial" w:hAnsi="Arial" w:cs="Arial"/>
          <w:i/>
          <w:sz w:val="22"/>
          <w:szCs w:val="22"/>
        </w:rPr>
        <w:t xml:space="preserve"> At low temperatures and high pressures carbon dioxide can be liquefied and poured into fire extinguishers.</w:t>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86" w:name="_Toc468111772"/>
      <w:r w:rsidRPr="008B1A62">
        <w:rPr>
          <w:rFonts w:ascii="Arial" w:hAnsi="Arial" w:cs="Arial"/>
        </w:rPr>
        <w:t>Activities</w:t>
      </w:r>
      <w:bookmarkEnd w:id="86"/>
    </w:p>
    <w:p w:rsidR="00552AEF" w:rsidRPr="00705FFD" w:rsidRDefault="00552AEF" w:rsidP="00552AEF">
      <w:pPr>
        <w:rPr>
          <w:rFonts w:ascii="Arial" w:hAnsi="Arial" w:cs="Arial"/>
          <w:sz w:val="22"/>
          <w:szCs w:val="22"/>
        </w:rPr>
      </w:pPr>
    </w:p>
    <w:p w:rsidR="00C11481" w:rsidRPr="00C8676B" w:rsidRDefault="00C11481" w:rsidP="00C11481">
      <w:pPr>
        <w:rPr>
          <w:rFonts w:ascii="Arial" w:hAnsi="Arial" w:cs="Arial"/>
          <w:b/>
        </w:rPr>
      </w:pPr>
      <w:r w:rsidRPr="00C8676B">
        <w:rPr>
          <w:rFonts w:ascii="Arial" w:hAnsi="Arial" w:cs="Arial"/>
          <w:b/>
        </w:rPr>
        <w:t>Labs and Demos</w:t>
      </w:r>
    </w:p>
    <w:p w:rsidR="00C11481" w:rsidRPr="00C8676B" w:rsidRDefault="00C11481" w:rsidP="00C11481">
      <w:pPr>
        <w:rPr>
          <w:rFonts w:ascii="Arial" w:hAnsi="Arial" w:cs="Arial"/>
          <w:sz w:val="22"/>
          <w:szCs w:val="22"/>
        </w:rPr>
      </w:pP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Demonstrate “Cooking an Egg Chemistry Style”:</w:t>
      </w:r>
      <w:r w:rsidRPr="00C8676B">
        <w:rPr>
          <w:rFonts w:ascii="Arial" w:hAnsi="Arial" w:cs="Arial"/>
          <w:sz w:val="22"/>
          <w:szCs w:val="22"/>
        </w:rPr>
        <w:t xml:space="preserve"> This YouTube video (3:26) shows how to use an aluminum pan of calcium oxide and water to create enough heat to fry an egg in a second pan nestled above the reaction. (</w:t>
      </w:r>
      <w:hyperlink r:id="rId706" w:history="1">
        <w:r w:rsidRPr="00C8676B">
          <w:rPr>
            <w:rStyle w:val="Hyperlink"/>
            <w:rFonts w:ascii="Arial" w:hAnsi="Arial" w:cs="Arial"/>
            <w:sz w:val="22"/>
            <w:szCs w:val="22"/>
          </w:rPr>
          <w:t>https://www.youtube.com/watch?v=Y_FaU__XhPE</w:t>
        </w:r>
      </w:hyperlink>
      <w:r w:rsidRPr="00C8676B">
        <w:rPr>
          <w:rFonts w:ascii="Arial" w:hAnsi="Arial" w:cs="Arial"/>
          <w:sz w:val="22"/>
          <w:szCs w:val="22"/>
        </w:rPr>
        <w:t>) A FlinnFax explains the same demonstration and includes the chemistry involved using ΔH calculations. (</w:t>
      </w:r>
      <w:hyperlink r:id="rId707" w:history="1">
        <w:r w:rsidRPr="00C8676B">
          <w:rPr>
            <w:rStyle w:val="Hyperlink"/>
            <w:rFonts w:ascii="Arial" w:hAnsi="Arial" w:cs="Arial"/>
            <w:sz w:val="22"/>
            <w:szCs w:val="22"/>
          </w:rPr>
          <w:t>https://www.flinnsci.com/media/522046/cf0203.00.pdf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Demonstrate using a fire extinguisher to chill soda: </w:t>
      </w:r>
      <w:r w:rsidRPr="00C8676B">
        <w:rPr>
          <w:rFonts w:ascii="Arial" w:hAnsi="Arial" w:cs="Arial"/>
          <w:sz w:val="22"/>
          <w:szCs w:val="22"/>
        </w:rPr>
        <w:t>In this YouTube video (1:45), a fireman uses an out of date fire extinguisher to chill a bucket of soda cans. The extinguisher covers the cans and splatters the floor with dry ice before the fireman drinks the cold beverage. Perhaps your local fire station would do this demo for your students. Be certain to use a carbon dioxide fire extinguisher. Note that many school fire extinguishers emit monoammonium phosphate, colored yellow to distinguish it from other white powders. This chemical is not toxic but it may cause minor skin irritations and it will not chill a can. (</w:t>
      </w:r>
      <w:hyperlink r:id="rId708" w:history="1">
        <w:r w:rsidRPr="00C8676B">
          <w:rPr>
            <w:rStyle w:val="Hyperlink"/>
            <w:rFonts w:ascii="Arial" w:hAnsi="Arial" w:cs="Arial"/>
            <w:sz w:val="22"/>
            <w:szCs w:val="22"/>
          </w:rPr>
          <w:t>https://www.youtube.com/watch?v=sQOLeAfWbPA</w:t>
        </w:r>
      </w:hyperlink>
      <w:r w:rsidRPr="00C8676B">
        <w:rPr>
          <w:rStyle w:val="HTMLCite"/>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Metal reactivities lab: </w:t>
      </w:r>
      <w:r w:rsidRPr="00C8676B">
        <w:rPr>
          <w:rFonts w:ascii="Arial" w:hAnsi="Arial" w:cs="Arial"/>
          <w:sz w:val="22"/>
          <w:szCs w:val="22"/>
        </w:rPr>
        <w:t>This experiment will demonstrate the reactivities of various metals, including the replacement of copper by zinc, one of the energy-yielding reactions used in self-heating cans.</w:t>
      </w:r>
      <w:r w:rsidRPr="00C8676B">
        <w:rPr>
          <w:rFonts w:ascii="Arial" w:hAnsi="Arial" w:cs="Arial"/>
          <w:b/>
          <w:sz w:val="22"/>
          <w:szCs w:val="22"/>
        </w:rPr>
        <w:t xml:space="preserve"> </w:t>
      </w:r>
      <w:r w:rsidRPr="00C8676B">
        <w:rPr>
          <w:rFonts w:ascii="Arial" w:hAnsi="Arial" w:cs="Arial"/>
          <w:sz w:val="22"/>
          <w:szCs w:val="22"/>
        </w:rPr>
        <w:t>(</w:t>
      </w:r>
      <w:hyperlink r:id="rId709" w:history="1">
        <w:r w:rsidRPr="00C8676B">
          <w:rPr>
            <w:rStyle w:val="Hyperlink"/>
            <w:rFonts w:ascii="Arial" w:hAnsi="Arial" w:cs="Arial"/>
            <w:sz w:val="22"/>
            <w:szCs w:val="22"/>
          </w:rPr>
          <w:t>https://www.chemedx.org/system/files/relative_reactivities_of_metals_ngss_lab.pdf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Lab strategies: “5E Metal reactivities lab” (17 slides):</w:t>
      </w:r>
      <w:r w:rsidRPr="00C8676B">
        <w:rPr>
          <w:rFonts w:ascii="Arial" w:hAnsi="Arial" w:cs="Arial"/>
          <w:sz w:val="22"/>
          <w:szCs w:val="22"/>
        </w:rPr>
        <w:t xml:space="preserve"> Prezi presentation software is used to show the 5E model applied to the metal reactivities lab. The presentation includes analysis of sample student papers. (</w:t>
      </w:r>
      <w:hyperlink r:id="rId710" w:history="1">
        <w:r w:rsidRPr="00C8676B">
          <w:rPr>
            <w:rStyle w:val="Hyperlink"/>
            <w:rFonts w:ascii="Arial" w:hAnsi="Arial" w:cs="Arial"/>
            <w:sz w:val="22"/>
            <w:szCs w:val="22"/>
          </w:rPr>
          <w:t>https://prezi.com/441osa9si-x7/5e-metal-activity-series/</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The thermite reaction demonstration:</w:t>
      </w:r>
      <w:r w:rsidRPr="00C8676B">
        <w:rPr>
          <w:rFonts w:ascii="Arial" w:hAnsi="Arial" w:cs="Arial"/>
          <w:sz w:val="22"/>
          <w:szCs w:val="22"/>
        </w:rPr>
        <w:t xml:space="preserve"> On his Web site, David Katz (Pima College, Pima, AZ) shows how to demonstrate this reaction safely. He suggests doing it outdoors with a safety shield between the reaction and your students. Check with your local school or district since this demonstration is frequently banned for safety reasons. Excellent photos of each stage of the reaction are shown along with lab instructions. The video section of this Teacher’s Guide lists a YouTube video of the thermite reaction. (</w:t>
      </w:r>
      <w:hyperlink r:id="rId711" w:history="1">
        <w:r w:rsidRPr="00C8676B">
          <w:rPr>
            <w:rStyle w:val="Hyperlink"/>
            <w:rFonts w:ascii="Arial" w:hAnsi="Arial" w:cs="Arial"/>
            <w:sz w:val="22"/>
            <w:szCs w:val="22"/>
          </w:rPr>
          <w:t>http://www.chymist.com/Thermite%20reaction.pdf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Lab:</w:t>
      </w:r>
      <w:r w:rsidRPr="00C8676B">
        <w:rPr>
          <w:rFonts w:ascii="Arial" w:hAnsi="Arial" w:cs="Arial"/>
          <w:sz w:val="22"/>
          <w:szCs w:val="22"/>
        </w:rPr>
        <w:t xml:space="preserve"> “</w:t>
      </w:r>
      <w:r w:rsidRPr="00C8676B">
        <w:rPr>
          <w:rFonts w:ascii="Arial" w:hAnsi="Arial" w:cs="Arial"/>
          <w:b/>
          <w:sz w:val="22"/>
          <w:szCs w:val="22"/>
        </w:rPr>
        <w:t>Reaction in a Bag”:</w:t>
      </w:r>
      <w:r w:rsidRPr="00C8676B">
        <w:rPr>
          <w:rFonts w:ascii="Arial" w:hAnsi="Arial" w:cs="Arial"/>
          <w:sz w:val="22"/>
          <w:szCs w:val="22"/>
        </w:rPr>
        <w:t xml:space="preserve"> This is a Flinn lab done in a Ziploc bag. Students are given labeled containers of four chemicals: calcium chloride, water, sodium bicarbonate and phenol red. They mix various combinations of these and record the results. This includes dissolving calcium chloride in water. Student handouts including data tables and questions, and a Teacher’s Guide with answers is provided. This could provide the opportunity for an </w:t>
      </w:r>
      <w:r w:rsidRPr="00C8676B">
        <w:rPr>
          <w:rFonts w:ascii="Arial" w:hAnsi="Arial" w:cs="Arial"/>
          <w:sz w:val="22"/>
          <w:szCs w:val="22"/>
        </w:rPr>
        <w:lastRenderedPageBreak/>
        <w:t>experimental design if data tables and specific instructions are not given to students. (</w:t>
      </w:r>
      <w:hyperlink r:id="rId712" w:history="1">
        <w:r w:rsidRPr="00C8676B">
          <w:rPr>
            <w:rStyle w:val="Hyperlink"/>
            <w:rFonts w:ascii="Arial" w:hAnsi="Arial" w:cs="Arial"/>
            <w:sz w:val="22"/>
            <w:szCs w:val="22"/>
          </w:rPr>
          <w:t>https://www.flinnsci.com/media/621024/91419.pdf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3 lab ideas: Heating and cooling with chemical and physical changes:</w:t>
      </w:r>
      <w:r w:rsidRPr="00C8676B">
        <w:rPr>
          <w:rFonts w:ascii="Arial" w:hAnsi="Arial" w:cs="Arial"/>
          <w:sz w:val="22"/>
          <w:szCs w:val="22"/>
        </w:rPr>
        <w:t xml:space="preserve"> Three laboratory exercises were written by German teachers for 14 year-old chemistry students: “The heat is on: heating food and drinks with chemical energy” is published in </w:t>
      </w:r>
      <w:r w:rsidRPr="00C8676B">
        <w:rPr>
          <w:rFonts w:ascii="Arial" w:hAnsi="Arial" w:cs="Arial"/>
          <w:i/>
          <w:sz w:val="22"/>
          <w:szCs w:val="22"/>
        </w:rPr>
        <w:t>Science in School</w:t>
      </w:r>
      <w:r w:rsidRPr="00C8676B">
        <w:rPr>
          <w:rFonts w:ascii="Arial" w:hAnsi="Arial" w:cs="Arial"/>
          <w:sz w:val="22"/>
          <w:szCs w:val="22"/>
        </w:rPr>
        <w:t>, a European journal for science teachers. The first lab uses self-heating food packaging available from Amazon UK. This packaging seems to be sold only with meals in the U.S. The explanation of the chemistry involved in this lab can be used as an introduction to the second lab that uses anhydrous calcium chloride as the energy source. In the third lab, students also use anhydrous calcium chloride, but they add sodium chloride and mix with ice to measure the cooling effect. This would be a nice addition to the study of colligative properties. All labs are accompanied by a detailed discussion of the relevant chemical concepts; pictures and student data tables are included. English translations are given. Although heating packages are not readily available in the United States, the second and third labs require the use of common high school stockroom chemicals. (</w:t>
      </w:r>
      <w:hyperlink r:id="rId713" w:history="1">
        <w:r w:rsidRPr="00C8676B">
          <w:rPr>
            <w:rStyle w:val="Hyperlink"/>
            <w:rFonts w:ascii="Arial" w:hAnsi="Arial" w:cs="Arial"/>
            <w:sz w:val="22"/>
            <w:szCs w:val="22"/>
          </w:rPr>
          <w:t>http://www.scienceinschool.org/2011/issue18/lncu</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Laboratory investigation: self-heating food products:</w:t>
      </w:r>
      <w:r w:rsidRPr="00C8676B">
        <w:rPr>
          <w:rFonts w:ascii="Arial" w:hAnsi="Arial" w:cs="Arial"/>
          <w:sz w:val="22"/>
          <w:szCs w:val="22"/>
        </w:rPr>
        <w:t xml:space="preserve"> Students calculate the heat produced by self-heating food reactions and dissolving processes. Only the abstract is available at this Web site. </w:t>
      </w:r>
      <w:r w:rsidRPr="00C8676B">
        <w:rPr>
          <w:rFonts w:ascii="Arial" w:hAnsi="Arial" w:cs="Arial"/>
          <w:i/>
          <w:sz w:val="22"/>
          <w:szCs w:val="22"/>
        </w:rPr>
        <w:t>Journal of Chemical Education</w:t>
      </w:r>
      <w:r w:rsidRPr="00C8676B">
        <w:rPr>
          <w:rFonts w:ascii="Arial" w:hAnsi="Arial" w:cs="Arial"/>
          <w:sz w:val="22"/>
          <w:szCs w:val="22"/>
        </w:rPr>
        <w:t xml:space="preserve"> subscribers have free access to the article. (</w:t>
      </w:r>
      <w:hyperlink r:id="rId714" w:history="1">
        <w:r w:rsidRPr="00C8676B">
          <w:rPr>
            <w:rStyle w:val="Hyperlink"/>
            <w:rFonts w:ascii="Arial" w:hAnsi="Arial" w:cs="Arial"/>
            <w:sz w:val="22"/>
            <w:szCs w:val="22"/>
          </w:rPr>
          <w:t>http://pubs.acs.org/doi/pdfplus/10.1021/ed086p1277</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Laboratory investigation: flameless heaters: </w:t>
      </w:r>
      <w:r w:rsidRPr="00C8676B">
        <w:rPr>
          <w:rFonts w:ascii="Arial" w:hAnsi="Arial" w:cs="Arial"/>
          <w:sz w:val="22"/>
          <w:szCs w:val="22"/>
        </w:rPr>
        <w:t>In this FlinnFax lab activity, students analyze the contents of a flameless ration heater. As with other FlinnFaxes, concepts are covered; materials needed are listed; and safety precautions and procedures are given. Analysis for the teacher is provided. (</w:t>
      </w:r>
      <w:hyperlink r:id="rId715" w:history="1">
        <w:r w:rsidRPr="00C8676B">
          <w:rPr>
            <w:rStyle w:val="Hyperlink"/>
            <w:rFonts w:ascii="Arial" w:hAnsi="Arial" w:cs="Arial"/>
            <w:sz w:val="22"/>
            <w:szCs w:val="22"/>
          </w:rPr>
          <w:t>https://www.flinnsci.com/media/620738/91305.pdf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Laboratory investigation: zinc/copper sulfate reaction: </w:t>
      </w:r>
      <w:r w:rsidRPr="00C8676B">
        <w:rPr>
          <w:rFonts w:ascii="Arial" w:hAnsi="Arial" w:cs="Arial"/>
          <w:sz w:val="22"/>
          <w:szCs w:val="22"/>
        </w:rPr>
        <w:t>In “</w:t>
      </w:r>
      <w:r w:rsidRPr="00C8676B">
        <w:rPr>
          <w:rFonts w:ascii="Arial" w:hAnsi="Arial" w:cs="Arial"/>
          <w:bCs/>
          <w:color w:val="000000"/>
          <w:sz w:val="22"/>
          <w:szCs w:val="22"/>
        </w:rPr>
        <w:t>Heat of reaction: the zinc/copper(II) sulfate(VI) reaction” s</w:t>
      </w:r>
      <w:r w:rsidRPr="00C8676B">
        <w:rPr>
          <w:rFonts w:ascii="Arial" w:hAnsi="Arial" w:cs="Arial"/>
          <w:sz w:val="22"/>
          <w:szCs w:val="22"/>
        </w:rPr>
        <w:t>tudents will measure and graph the change in temperature as a function of the volume of copper sulfate solution reacted with excess metallic zinc. This lab is designed for high school students. (</w:t>
      </w:r>
      <w:hyperlink r:id="rId716" w:history="1">
        <w:r w:rsidRPr="00C8676B">
          <w:rPr>
            <w:rStyle w:val="Hyperlink"/>
            <w:rFonts w:ascii="Arial" w:hAnsi="Arial" w:cs="Arial"/>
            <w:sz w:val="22"/>
            <w:szCs w:val="22"/>
          </w:rPr>
          <w:t>http://www.cleapss.org.uk/attachments/article/0/Draft%20-%2010_Heat_of_reaction_Bob_ks.pdf?Conferences/ASE%202013/</w:t>
        </w:r>
      </w:hyperlink>
      <w:r w:rsidRPr="00C8676B">
        <w:rPr>
          <w:rFonts w:ascii="Arial" w:hAnsi="Arial" w:cs="Arial"/>
          <w:sz w:val="22"/>
          <w:szCs w:val="22"/>
        </w:rPr>
        <w:t>)</w:t>
      </w:r>
    </w:p>
    <w:p w:rsidR="00C11481" w:rsidRPr="00C8676B" w:rsidRDefault="00C11481" w:rsidP="00C11481">
      <w:pPr>
        <w:ind w:left="360"/>
        <w:rPr>
          <w:rFonts w:ascii="Arial" w:hAnsi="Arial" w:cs="Arial"/>
          <w:sz w:val="22"/>
          <w:szCs w:val="22"/>
        </w:rPr>
      </w:pPr>
      <w:r w:rsidRPr="00C8676B">
        <w:rPr>
          <w:rFonts w:ascii="Arial" w:hAnsi="Arial" w:cs="Arial"/>
          <w:sz w:val="22"/>
          <w:szCs w:val="22"/>
        </w:rPr>
        <w:t>This lab activity is the same chemical reaction as 10, above, but written as a complete lab designed for IB Chemistry. (</w:t>
      </w:r>
      <w:hyperlink r:id="rId717" w:history="1">
        <w:r w:rsidRPr="00C8676B">
          <w:rPr>
            <w:rStyle w:val="Hyperlink"/>
            <w:rFonts w:ascii="Arial" w:hAnsi="Arial" w:cs="Arial"/>
            <w:sz w:val="22"/>
            <w:szCs w:val="22"/>
          </w:rPr>
          <w:t>https://chemicalparadigms.wikispaces.com/file/view/Determining+enthalpy+change+zinc+and+copper+sulphate_wiki.pdf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Demonstration: energy of crystallization: </w:t>
      </w:r>
      <w:r w:rsidRPr="00C8676B">
        <w:rPr>
          <w:rFonts w:ascii="Arial" w:hAnsi="Arial" w:cs="Arial"/>
          <w:sz w:val="22"/>
          <w:szCs w:val="22"/>
        </w:rPr>
        <w:t xml:space="preserve">Supersaturated sodium acetate solution is used in a FlinnFax demonstration. With a slight heating and cooling, the solution can be reused for the next class. </w:t>
      </w:r>
      <w:r w:rsidRPr="00C8676B">
        <w:rPr>
          <w:rFonts w:ascii="Arial" w:hAnsi="Arial" w:cs="Arial"/>
          <w:color w:val="7030A0"/>
          <w:sz w:val="22"/>
          <w:szCs w:val="22"/>
        </w:rPr>
        <w:t>(</w:t>
      </w:r>
      <w:hyperlink r:id="rId718" w:history="1">
        <w:r w:rsidRPr="00C8676B">
          <w:rPr>
            <w:rStyle w:val="Hyperlink"/>
            <w:rFonts w:ascii="Arial" w:hAnsi="Arial" w:cs="Arial"/>
            <w:sz w:val="22"/>
            <w:szCs w:val="22"/>
          </w:rPr>
          <w:t>https://www.flinnsci.com/media/620509/91215.pdf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Laboratory Activity: heat of dissolution of sodium thiosulfate pentahydrate: </w:t>
      </w:r>
      <w:r w:rsidRPr="00C8676B">
        <w:rPr>
          <w:rFonts w:ascii="Arial" w:hAnsi="Arial" w:cs="Arial"/>
          <w:sz w:val="22"/>
          <w:szCs w:val="22"/>
        </w:rPr>
        <w:t xml:space="preserve">In this lab, students measure and calculate the energy absorbed during an endothermic dissolving process (+ΔH). An addendum to the lab is measuring the heat of dissolution of calcium chloride, an exothermic, (–ΔH) process. </w:t>
      </w:r>
      <w:r w:rsidRPr="00C8676B">
        <w:rPr>
          <w:rFonts w:ascii="Arial" w:hAnsi="Arial" w:cs="Arial"/>
          <w:color w:val="7030A0"/>
          <w:sz w:val="22"/>
          <w:szCs w:val="22"/>
        </w:rPr>
        <w:t>(</w:t>
      </w:r>
      <w:hyperlink r:id="rId719" w:history="1">
        <w:r w:rsidRPr="00C8676B">
          <w:rPr>
            <w:rStyle w:val="Hyperlink"/>
            <w:rFonts w:ascii="Arial" w:hAnsi="Arial" w:cs="Arial"/>
            <w:sz w:val="22"/>
            <w:szCs w:val="22"/>
          </w:rPr>
          <w:t>http://teachers.sduhsd.net/jnewman/Gen%20Chem%20labs/Heat%20of%20Solution%20Lab.pdf</w:t>
        </w:r>
      </w:hyperlink>
      <w:r w:rsidRPr="00C8676B">
        <w:rPr>
          <w:rFonts w:ascii="Arial" w:hAnsi="Arial" w:cs="Arial"/>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Quick introduction: exothermic/endothermic:</w:t>
      </w:r>
      <w:r w:rsidRPr="00C8676B">
        <w:rPr>
          <w:rFonts w:ascii="Arial" w:hAnsi="Arial" w:cs="Arial"/>
          <w:sz w:val="22"/>
          <w:szCs w:val="22"/>
        </w:rPr>
        <w:t xml:space="preserve"> Begin the study of thermodynamics by giving students small test tubes and access to calcium chloride dihydrate (exothermic) and ammonium chloride (endothermic). Ask students to dissolve a small scoop of the salt in a small amount of water and observe. The temperature changes provide the opportunity to discuss energy of hydration and their use in hot and cold packs. (Other salts can be used and, in a cold climate, substitute “road salt”.).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Demonstration: spontaneous endothermic reaction: </w:t>
      </w:r>
      <w:r w:rsidRPr="00C8676B">
        <w:rPr>
          <w:rFonts w:ascii="Arial" w:hAnsi="Arial" w:cs="Arial"/>
          <w:sz w:val="22"/>
          <w:szCs w:val="22"/>
        </w:rPr>
        <w:t xml:space="preserve">I use this demonstration for all my classes from AP to general high school chemistry. These directions are complete and even </w:t>
      </w:r>
      <w:r w:rsidRPr="00C8676B">
        <w:rPr>
          <w:rFonts w:ascii="Arial" w:hAnsi="Arial" w:cs="Arial"/>
          <w:sz w:val="22"/>
          <w:szCs w:val="22"/>
        </w:rPr>
        <w:lastRenderedPageBreak/>
        <w:t xml:space="preserve">include a short video (1:17) of the process: “Spontaneous Endothermic Reaction”. </w:t>
      </w:r>
      <w:r w:rsidRPr="00C8676B">
        <w:rPr>
          <w:rFonts w:ascii="Arial" w:hAnsi="Arial" w:cs="Arial"/>
          <w:color w:val="7030A0"/>
          <w:sz w:val="22"/>
          <w:szCs w:val="22"/>
        </w:rPr>
        <w:t>(</w:t>
      </w:r>
      <w:hyperlink r:id="rId720" w:history="1">
        <w:r w:rsidRPr="00C8676B">
          <w:rPr>
            <w:rStyle w:val="Hyperlink"/>
            <w:rFonts w:ascii="Arial" w:hAnsi="Arial" w:cs="Arial"/>
            <w:sz w:val="22"/>
            <w:szCs w:val="22"/>
          </w:rPr>
          <w:t>http://depts.washington.edu/chem/facilserv/lecturedemo/EndothermicReaction-UWDept.ofChemistry.html</w:t>
        </w:r>
      </w:hyperlink>
      <w:r w:rsidRPr="00C8676B">
        <w:rPr>
          <w:rFonts w:ascii="Arial" w:hAnsi="Arial" w:cs="Arial"/>
          <w:color w:val="7030A0"/>
          <w:sz w:val="22"/>
          <w:szCs w:val="22"/>
        </w:rPr>
        <w:t>)</w:t>
      </w:r>
    </w:p>
    <w:p w:rsidR="00C11481" w:rsidRPr="00C8676B" w:rsidRDefault="00C11481" w:rsidP="00BA4003">
      <w:pPr>
        <w:numPr>
          <w:ilvl w:val="0"/>
          <w:numId w:val="79"/>
        </w:numPr>
        <w:rPr>
          <w:rFonts w:ascii="Arial" w:hAnsi="Arial" w:cs="Arial"/>
          <w:sz w:val="22"/>
          <w:szCs w:val="22"/>
        </w:rPr>
      </w:pPr>
      <w:r w:rsidRPr="00C8676B">
        <w:rPr>
          <w:rFonts w:ascii="Arial" w:hAnsi="Arial" w:cs="Arial"/>
          <w:b/>
          <w:sz w:val="22"/>
          <w:szCs w:val="22"/>
        </w:rPr>
        <w:t xml:space="preserve">Demonstration─temperature of balloon surface during inflation: </w:t>
      </w:r>
      <w:r w:rsidRPr="00C8676B">
        <w:rPr>
          <w:rFonts w:ascii="Arial" w:hAnsi="Arial" w:cs="Arial"/>
          <w:sz w:val="22"/>
          <w:szCs w:val="22"/>
        </w:rPr>
        <w:t>Ask students to blow up non-latex balloons and note that the temperature changes during the process. This is the technology behind some self-cooling cans. The surface of a balloon cools as you blow it up by forcing your breath through a small opening in the neck of the balloon. Energy is required to break the (intermolecular) attractive forces between air molecules allowing them to pass through the small opening. This energy comes from your warm breath, leaving it cooler as it enters the balloon.</w:t>
      </w:r>
    </w:p>
    <w:p w:rsidR="00C11481" w:rsidRPr="00C8676B" w:rsidRDefault="00C11481" w:rsidP="00C11481">
      <w:pPr>
        <w:rPr>
          <w:rFonts w:ascii="Arial" w:hAnsi="Arial" w:cs="Arial"/>
          <w:sz w:val="28"/>
          <w:szCs w:val="28"/>
        </w:rPr>
      </w:pPr>
    </w:p>
    <w:p w:rsidR="00C11481" w:rsidRPr="00C8676B" w:rsidRDefault="00C11481" w:rsidP="00C11481">
      <w:pPr>
        <w:rPr>
          <w:rFonts w:ascii="Arial" w:hAnsi="Arial" w:cs="Arial"/>
          <w:b/>
        </w:rPr>
      </w:pPr>
      <w:r w:rsidRPr="00C8676B">
        <w:rPr>
          <w:rFonts w:ascii="Arial" w:hAnsi="Arial" w:cs="Arial"/>
          <w:b/>
        </w:rPr>
        <w:t>Media</w:t>
      </w:r>
    </w:p>
    <w:p w:rsidR="00C11481" w:rsidRPr="00C8676B" w:rsidRDefault="00C11481" w:rsidP="00C11481">
      <w:pPr>
        <w:rPr>
          <w:rFonts w:ascii="Arial" w:hAnsi="Arial" w:cs="Arial"/>
          <w:sz w:val="22"/>
          <w:szCs w:val="22"/>
        </w:rPr>
      </w:pP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 xml:space="preserve">YouTube video (2:04): Self-heating can construction: </w:t>
      </w:r>
      <w:r w:rsidRPr="00C8676B">
        <w:rPr>
          <w:rFonts w:ascii="Arial" w:hAnsi="Arial" w:cs="Arial"/>
          <w:sz w:val="22"/>
          <w:szCs w:val="22"/>
        </w:rPr>
        <w:t>This video could be used as an introduction to the study of self-heating containers. The step-by-step process of constructing an OnTech company self-heating can of “Hillside latte” is shown and explained. Heat energy is supplied by a calcium oxide reaction with water. The water is foil-sealed in a separate container that can be easily punctured. The coffee surrounds the heat source. (</w:t>
      </w:r>
      <w:hyperlink r:id="rId721" w:history="1">
        <w:r w:rsidRPr="00C8676B">
          <w:rPr>
            <w:rStyle w:val="Hyperlink"/>
            <w:rFonts w:ascii="Arial" w:hAnsi="Arial" w:cs="Arial"/>
            <w:sz w:val="22"/>
            <w:szCs w:val="22"/>
          </w:rPr>
          <w:t>https://www.youtube.com/watch?v=pAquMQT0Nkg</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 xml:space="preserve">YouTube video (23:34): “Galvanic Cells (Voltaic Cells)”: </w:t>
      </w:r>
      <w:r w:rsidRPr="00C8676B">
        <w:rPr>
          <w:rFonts w:ascii="Arial" w:hAnsi="Arial" w:cs="Arial"/>
          <w:sz w:val="22"/>
          <w:szCs w:val="22"/>
        </w:rPr>
        <w:t xml:space="preserve">This video provides a complete explanation of the Cu/Zn oxidation/reduction process. Students are shown how to set up a cell using two beakers of solutions, a wire and a salt bridge. Small cards labeled with the ions and atoms involved are moved in to show the chemical reaction and the movement of electrons to produce electrical energy. Finally the program shows how to write redox </w:t>
      </w:r>
      <w:r w:rsidRPr="00C8676B">
        <w:rPr>
          <w:rFonts w:ascii="Arial" w:hAnsi="Arial" w:cs="Arial"/>
          <w:sz w:val="22"/>
          <w:szCs w:val="22"/>
        </w:rPr>
        <w:br/>
        <w:t xml:space="preserve">half-reactions. This video can be used to enhance understanding of redox at the particle level. Viewing might follow a similar classroom chemical lab activity. </w:t>
      </w:r>
      <w:r w:rsidRPr="00C8676B">
        <w:rPr>
          <w:rFonts w:ascii="Arial" w:hAnsi="Arial" w:cs="Arial"/>
          <w:b/>
          <w:sz w:val="22"/>
          <w:szCs w:val="22"/>
        </w:rPr>
        <w:t>(</w:t>
      </w:r>
      <w:hyperlink r:id="rId722" w:history="1">
        <w:r w:rsidRPr="00C8676B">
          <w:rPr>
            <w:rStyle w:val="Hyperlink"/>
            <w:rFonts w:ascii="Arial" w:hAnsi="Arial" w:cs="Arial"/>
            <w:sz w:val="22"/>
            <w:szCs w:val="22"/>
          </w:rPr>
          <w:t>https://www.youtube.com/watch?v=7b34XYgADlM</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 xml:space="preserve">YouTube video (1:54): “Cu-Zn electrochemical animation”: </w:t>
      </w:r>
      <w:r w:rsidRPr="00C8676B">
        <w:rPr>
          <w:rFonts w:ascii="Arial" w:hAnsi="Arial" w:cs="Arial"/>
          <w:sz w:val="22"/>
          <w:szCs w:val="22"/>
        </w:rPr>
        <w:t>This is short, animated and excellent! You might consider showing it twice, providing an opportunity for students to ask questions between showings. Water molecules, copper and zinc atoms and molecules are used to show what happens in the two beakers and at the anode and cathode. The need for a salt bridge is clearly animated. (</w:t>
      </w:r>
      <w:hyperlink r:id="rId723" w:history="1">
        <w:r w:rsidRPr="00C8676B">
          <w:rPr>
            <w:rStyle w:val="Hyperlink"/>
            <w:rFonts w:ascii="Arial" w:hAnsi="Arial" w:cs="Arial"/>
            <w:sz w:val="22"/>
            <w:szCs w:val="22"/>
          </w:rPr>
          <w:t>https://www.youtube.com/watch?v=J1ljxodF9_g</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YouTube video (1:24): HeatGenie</w:t>
      </w:r>
      <w:r w:rsidRPr="00C8676B">
        <w:rPr>
          <w:rFonts w:ascii="Arial" w:hAnsi="Arial" w:cs="Arial"/>
          <w:sz w:val="22"/>
          <w:szCs w:val="22"/>
        </w:rPr>
        <w:t>™</w:t>
      </w:r>
      <w:r w:rsidRPr="00C8676B">
        <w:rPr>
          <w:rFonts w:ascii="Arial" w:hAnsi="Arial" w:cs="Arial"/>
          <w:b/>
          <w:sz w:val="22"/>
          <w:szCs w:val="22"/>
        </w:rPr>
        <w:t xml:space="preserve"> technology: </w:t>
      </w:r>
      <w:r w:rsidRPr="00C8676B">
        <w:rPr>
          <w:rFonts w:ascii="Arial" w:hAnsi="Arial" w:cs="Arial"/>
          <w:sz w:val="22"/>
          <w:szCs w:val="22"/>
        </w:rPr>
        <w:t>This short video shows and explains the construction of a self-heating HeatGenie™ can. (</w:t>
      </w:r>
      <w:hyperlink r:id="rId724" w:history="1">
        <w:r w:rsidRPr="00C8676B">
          <w:rPr>
            <w:rStyle w:val="Hyperlink"/>
            <w:rFonts w:ascii="Arial" w:hAnsi="Arial" w:cs="Arial"/>
            <w:sz w:val="22"/>
            <w:szCs w:val="22"/>
          </w:rPr>
          <w:t>https://www.youtube.com/watch?v=yb8WZM3T_uc</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 xml:space="preserve">Brief animation of CaldoCaldo: </w:t>
      </w:r>
      <w:r w:rsidRPr="00C8676B">
        <w:rPr>
          <w:rFonts w:ascii="Arial" w:hAnsi="Arial" w:cs="Arial"/>
          <w:sz w:val="22"/>
          <w:szCs w:val="22"/>
        </w:rPr>
        <w:t>If you hover over the “How to Use” on this site, you will see instructions for use in a quick animation.</w:t>
      </w:r>
      <w:r w:rsidRPr="00C8676B">
        <w:rPr>
          <w:rFonts w:ascii="Arial" w:hAnsi="Arial" w:cs="Arial"/>
          <w:b/>
          <w:sz w:val="22"/>
          <w:szCs w:val="22"/>
        </w:rPr>
        <w:t xml:space="preserve"> </w:t>
      </w:r>
      <w:r w:rsidRPr="00C8676B">
        <w:rPr>
          <w:rFonts w:ascii="Arial" w:hAnsi="Arial" w:cs="Arial"/>
          <w:sz w:val="22"/>
          <w:szCs w:val="22"/>
        </w:rPr>
        <w:t>(</w:t>
      </w:r>
      <w:hyperlink r:id="rId725" w:history="1">
        <w:r w:rsidRPr="00C8676B">
          <w:rPr>
            <w:rStyle w:val="Hyperlink"/>
            <w:rFonts w:ascii="Arial" w:hAnsi="Arial" w:cs="Arial"/>
            <w:sz w:val="22"/>
            <w:szCs w:val="22"/>
          </w:rPr>
          <w:t>http://r-and-r.ws/calcaldo.html</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sz w:val="22"/>
          <w:szCs w:val="22"/>
        </w:rPr>
        <w:t xml:space="preserve"> </w:t>
      </w:r>
      <w:r w:rsidRPr="00C8676B">
        <w:rPr>
          <w:rFonts w:ascii="Arial" w:hAnsi="Arial" w:cs="Arial"/>
          <w:b/>
          <w:sz w:val="22"/>
          <w:szCs w:val="22"/>
        </w:rPr>
        <w:t xml:space="preserve">YouTube video (0:56) from eCoupled electronics: </w:t>
      </w:r>
      <w:r w:rsidRPr="00C8676B">
        <w:rPr>
          <w:rFonts w:ascii="Arial" w:hAnsi="Arial" w:cs="Arial"/>
          <w:sz w:val="22"/>
          <w:szCs w:val="22"/>
        </w:rPr>
        <w:t>This video of the Fulton Innovations Company presentation at the January 2011 Consumer Electronics Show (CES) in Las Vegas shows and explains the activation of a self-heating can of chicken noodle soup with wireless power. (</w:t>
      </w:r>
      <w:hyperlink r:id="rId726" w:history="1">
        <w:r w:rsidRPr="00C8676B">
          <w:rPr>
            <w:rStyle w:val="Hyperlink"/>
            <w:rFonts w:ascii="Arial" w:hAnsi="Arial" w:cs="Arial"/>
            <w:sz w:val="22"/>
            <w:szCs w:val="22"/>
          </w:rPr>
          <w:t>https://www.youtube.com/watch?v=TGNiqkxkn4Q</w:t>
        </w:r>
      </w:hyperlink>
      <w:r w:rsidRPr="00C8676B">
        <w:rPr>
          <w:rFonts w:ascii="Arial" w:hAnsi="Arial" w:cs="Arial"/>
          <w:sz w:val="22"/>
          <w:szCs w:val="22"/>
        </w:rPr>
        <w:t>)</w:t>
      </w:r>
    </w:p>
    <w:p w:rsidR="00C11481" w:rsidRPr="00C8676B" w:rsidRDefault="00C11481" w:rsidP="00C11481">
      <w:pPr>
        <w:ind w:left="360"/>
        <w:rPr>
          <w:rFonts w:ascii="Arial" w:hAnsi="Arial" w:cs="Arial"/>
          <w:sz w:val="22"/>
          <w:szCs w:val="22"/>
        </w:rPr>
      </w:pPr>
      <w:r w:rsidRPr="00C8676B">
        <w:rPr>
          <w:rFonts w:ascii="Arial" w:hAnsi="Arial" w:cs="Arial"/>
          <w:b/>
          <w:sz w:val="22"/>
          <w:szCs w:val="22"/>
        </w:rPr>
        <w:t xml:space="preserve">YouTube video (4:34): Interactive and intelligent food packaging: </w:t>
      </w:r>
      <w:r w:rsidRPr="00C8676B">
        <w:rPr>
          <w:rFonts w:ascii="Arial" w:hAnsi="Arial" w:cs="Arial"/>
          <w:sz w:val="22"/>
          <w:szCs w:val="22"/>
        </w:rPr>
        <w:t>A Fulton Innovations booth at the 2011 Consumer Electronics Show in Las Vegas demonstrates eCoupled technology used to remotely “self-heat” a can of soup wirelessly. (</w:t>
      </w:r>
      <w:hyperlink r:id="rId727" w:history="1">
        <w:r w:rsidRPr="00C8676B">
          <w:rPr>
            <w:rStyle w:val="Hyperlink"/>
            <w:rFonts w:ascii="Arial" w:hAnsi="Arial" w:cs="Arial"/>
            <w:sz w:val="22"/>
            <w:szCs w:val="22"/>
          </w:rPr>
          <w:t>https://www.youtube.com/watch?v=MpKukF48Tac</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sz w:val="22"/>
          <w:szCs w:val="22"/>
        </w:rPr>
        <w:t xml:space="preserve"> </w:t>
      </w:r>
      <w:r w:rsidRPr="00C8676B">
        <w:rPr>
          <w:rFonts w:ascii="Arial" w:hAnsi="Arial" w:cs="Arial"/>
          <w:b/>
          <w:sz w:val="22"/>
          <w:szCs w:val="22"/>
        </w:rPr>
        <w:t>YouTube video (1:03) thermite reaction:</w:t>
      </w:r>
      <w:r w:rsidRPr="00C8676B">
        <w:rPr>
          <w:rFonts w:ascii="Arial" w:hAnsi="Arial" w:cs="Arial"/>
          <w:sz w:val="22"/>
          <w:szCs w:val="22"/>
        </w:rPr>
        <w:t xml:space="preserve"> A thermite-like reaction between iron(III) oxide and calcium silicide served as the heating element for World War II self-heating cans produced by the Heinz company. This video shows the reaction between iron(III) oxide and aluminum. (</w:t>
      </w:r>
      <w:hyperlink r:id="rId728" w:history="1">
        <w:r w:rsidRPr="00C8676B">
          <w:rPr>
            <w:rStyle w:val="Hyperlink"/>
            <w:rFonts w:ascii="Arial" w:hAnsi="Arial" w:cs="Arial"/>
            <w:sz w:val="22"/>
            <w:szCs w:val="22"/>
          </w:rPr>
          <w:t>https://www.youtube.com/watch?v=818YAUHrE9w</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sz w:val="22"/>
          <w:szCs w:val="22"/>
        </w:rPr>
        <w:lastRenderedPageBreak/>
        <w:t xml:space="preserve"> </w:t>
      </w:r>
      <w:r w:rsidRPr="00C8676B">
        <w:rPr>
          <w:rFonts w:ascii="Arial" w:hAnsi="Arial" w:cs="Arial"/>
          <w:b/>
          <w:sz w:val="22"/>
          <w:szCs w:val="22"/>
        </w:rPr>
        <w:t>YouTube video (2:39): HeatGenie</w:t>
      </w:r>
      <w:r w:rsidRPr="00C8676B">
        <w:rPr>
          <w:rFonts w:ascii="Arial" w:hAnsi="Arial" w:cs="Arial"/>
          <w:sz w:val="22"/>
          <w:szCs w:val="22"/>
        </w:rPr>
        <w:t>™</w:t>
      </w:r>
      <w:r w:rsidRPr="00C8676B">
        <w:rPr>
          <w:rFonts w:ascii="Arial" w:hAnsi="Arial" w:cs="Arial"/>
          <w:b/>
          <w:sz w:val="22"/>
          <w:szCs w:val="22"/>
        </w:rPr>
        <w:t xml:space="preserve"> Coffee Demonstration: </w:t>
      </w:r>
      <w:r w:rsidRPr="00C8676B">
        <w:rPr>
          <w:rFonts w:ascii="Arial" w:hAnsi="Arial" w:cs="Arial"/>
          <w:sz w:val="22"/>
          <w:szCs w:val="22"/>
        </w:rPr>
        <w:t>This video shows how the HeatGenie™ process heats a cup of coffee in two minutes, using solid fuel.</w:t>
      </w:r>
      <w:r w:rsidRPr="00C8676B">
        <w:rPr>
          <w:rFonts w:ascii="Arial" w:hAnsi="Arial" w:cs="Arial"/>
          <w:b/>
          <w:sz w:val="22"/>
          <w:szCs w:val="22"/>
        </w:rPr>
        <w:t xml:space="preserve"> </w:t>
      </w:r>
      <w:r w:rsidRPr="00C8676B">
        <w:rPr>
          <w:rFonts w:ascii="Arial" w:hAnsi="Arial" w:cs="Arial"/>
          <w:sz w:val="22"/>
          <w:szCs w:val="22"/>
        </w:rPr>
        <w:t>(</w:t>
      </w:r>
      <w:hyperlink r:id="rId729" w:history="1">
        <w:r w:rsidRPr="00C8676B">
          <w:rPr>
            <w:rStyle w:val="Hyperlink"/>
            <w:rFonts w:ascii="Arial" w:hAnsi="Arial" w:cs="Arial"/>
            <w:sz w:val="22"/>
            <w:szCs w:val="22"/>
          </w:rPr>
          <w:t>https://www.youtube.com/watch?v=Q2r5qa2P45I</w:t>
        </w:r>
      </w:hyperlink>
      <w:r w:rsidRPr="00C8676B">
        <w:rPr>
          <w:rFonts w:ascii="Arial" w:hAnsi="Arial" w:cs="Arial"/>
          <w:sz w:val="22"/>
          <w:szCs w:val="22"/>
        </w:rPr>
        <w:t>)</w:t>
      </w:r>
    </w:p>
    <w:p w:rsidR="00C11481" w:rsidRPr="00C8676B" w:rsidRDefault="00C11481" w:rsidP="00BA4003">
      <w:pPr>
        <w:numPr>
          <w:ilvl w:val="0"/>
          <w:numId w:val="80"/>
        </w:numPr>
        <w:ind w:left="360"/>
        <w:rPr>
          <w:rFonts w:ascii="Arial" w:hAnsi="Arial" w:cs="Arial"/>
          <w:sz w:val="22"/>
          <w:szCs w:val="22"/>
        </w:rPr>
      </w:pPr>
      <w:r w:rsidRPr="00C8676B">
        <w:rPr>
          <w:rFonts w:ascii="Arial" w:hAnsi="Arial" w:cs="Arial"/>
          <w:b/>
          <w:sz w:val="22"/>
          <w:szCs w:val="22"/>
        </w:rPr>
        <w:t xml:space="preserve">YouTube video (3.55): self-cooling technology using water evaporation: </w:t>
      </w:r>
      <w:r w:rsidRPr="00C8676B">
        <w:rPr>
          <w:rFonts w:ascii="Arial" w:hAnsi="Arial" w:cs="Arial"/>
          <w:sz w:val="22"/>
          <w:szCs w:val="22"/>
        </w:rPr>
        <w:t>“</w:t>
      </w:r>
      <w:r w:rsidRPr="00C8676B">
        <w:rPr>
          <w:rStyle w:val="watch-title"/>
          <w:rFonts w:ascii="Arial" w:hAnsi="Arial" w:cs="Arial"/>
          <w:kern w:val="36"/>
          <w:sz w:val="22"/>
          <w:szCs w:val="22"/>
        </w:rPr>
        <w:t>Tempra IC Can Self-Chilling Can” video</w:t>
      </w:r>
      <w:r w:rsidRPr="00C8676B">
        <w:rPr>
          <w:rFonts w:ascii="Arial" w:hAnsi="Arial" w:cs="Arial"/>
          <w:sz w:val="22"/>
          <w:szCs w:val="22"/>
        </w:rPr>
        <w:t xml:space="preserve"> shows and explains the Tempra technology that uses water evaporation in a vacuum to chill a can of beer. (</w:t>
      </w:r>
      <w:hyperlink r:id="rId730" w:history="1">
        <w:r w:rsidRPr="00C8676B">
          <w:rPr>
            <w:rStyle w:val="Hyperlink"/>
            <w:rFonts w:ascii="Arial" w:hAnsi="Arial" w:cs="Arial"/>
            <w:sz w:val="22"/>
            <w:szCs w:val="22"/>
          </w:rPr>
          <w:t>https://www.youtube.com/watch?v=Qof_KAirUh0</w:t>
        </w:r>
      </w:hyperlink>
      <w:r w:rsidRPr="00C8676B">
        <w:rPr>
          <w:rFonts w:ascii="Arial" w:hAnsi="Arial" w:cs="Arial"/>
          <w:sz w:val="22"/>
          <w:szCs w:val="22"/>
        </w:rPr>
        <w:t>)</w:t>
      </w:r>
    </w:p>
    <w:p w:rsidR="00C11481" w:rsidRPr="00C8676B" w:rsidRDefault="00C11481" w:rsidP="00C11481">
      <w:pPr>
        <w:rPr>
          <w:rFonts w:ascii="Arial" w:hAnsi="Arial" w:cs="Arial"/>
          <w:sz w:val="28"/>
          <w:szCs w:val="28"/>
        </w:rPr>
      </w:pPr>
    </w:p>
    <w:p w:rsidR="00C11481" w:rsidRPr="00C8676B" w:rsidRDefault="00C11481" w:rsidP="00C11481">
      <w:pPr>
        <w:rPr>
          <w:rFonts w:ascii="Arial" w:hAnsi="Arial" w:cs="Arial"/>
          <w:b/>
        </w:rPr>
      </w:pPr>
      <w:r w:rsidRPr="00C8676B">
        <w:rPr>
          <w:rFonts w:ascii="Arial" w:hAnsi="Arial" w:cs="Arial"/>
          <w:b/>
        </w:rPr>
        <w:t>Lessons and Lesson Plans</w:t>
      </w:r>
    </w:p>
    <w:p w:rsidR="00C11481" w:rsidRPr="00C8676B" w:rsidRDefault="00C11481" w:rsidP="00C11481">
      <w:pPr>
        <w:rPr>
          <w:rFonts w:ascii="Arial" w:hAnsi="Arial" w:cs="Arial"/>
          <w:sz w:val="22"/>
          <w:szCs w:val="22"/>
        </w:rPr>
      </w:pPr>
    </w:p>
    <w:p w:rsidR="00C11481" w:rsidRPr="00C8676B" w:rsidRDefault="00C11481" w:rsidP="00BA4003">
      <w:pPr>
        <w:pStyle w:val="ListParagraph"/>
        <w:numPr>
          <w:ilvl w:val="0"/>
          <w:numId w:val="90"/>
        </w:numPr>
        <w:ind w:left="360"/>
        <w:rPr>
          <w:rFonts w:ascii="Arial" w:hAnsi="Arial" w:cs="Arial"/>
          <w:sz w:val="22"/>
          <w:szCs w:val="22"/>
        </w:rPr>
      </w:pPr>
      <w:r w:rsidRPr="00C8676B">
        <w:rPr>
          <w:rFonts w:ascii="Arial" w:hAnsi="Arial" w:cs="Arial"/>
          <w:b/>
          <w:sz w:val="22"/>
          <w:szCs w:val="22"/>
        </w:rPr>
        <w:t xml:space="preserve">KhanAcademy videos: “redox reactions” and “electrochemistry lessons”: </w:t>
      </w:r>
      <w:r w:rsidRPr="00C8676B">
        <w:rPr>
          <w:rFonts w:ascii="Arial" w:hAnsi="Arial" w:cs="Arial"/>
          <w:sz w:val="22"/>
          <w:szCs w:val="22"/>
        </w:rPr>
        <w:t>There are many lessons, complete with skill checks that cover student redox study at the general, honors and advanced placement levels of chemistry. First, click on the arrow next to the title to bring up each video. Next, note that under the video screen there are places to “ask a question” and open the video “transcript”. When you click on the screen arrow to begin the video, the time is shown. These can be studied individually in class, by student groups, or assigned as homework during the study of oxidation and reduction. This URL takes you directly to the KhanAcademy redox videos where the time for each is given, along with a brief description of its contents. (</w:t>
      </w:r>
      <w:hyperlink r:id="rId731" w:history="1">
        <w:r w:rsidRPr="00C8676B">
          <w:rPr>
            <w:rStyle w:val="Hyperlink"/>
            <w:rFonts w:ascii="Arial" w:hAnsi="Arial" w:cs="Arial"/>
            <w:sz w:val="22"/>
            <w:szCs w:val="22"/>
          </w:rPr>
          <w:t>https://www.khanacademy.org/science/chemistry/oxidation-reduction/redox-oxidation-reduction/v/introduction-to-oxidation-and-reduction</w:t>
        </w:r>
      </w:hyperlink>
      <w:r w:rsidRPr="00C8676B">
        <w:rPr>
          <w:rFonts w:ascii="Arial" w:hAnsi="Arial" w:cs="Arial"/>
          <w:sz w:val="22"/>
          <w:szCs w:val="22"/>
        </w:rPr>
        <w:t>)</w:t>
      </w:r>
    </w:p>
    <w:p w:rsidR="00C11481" w:rsidRPr="00C8676B" w:rsidRDefault="00C11481" w:rsidP="00BA4003">
      <w:pPr>
        <w:pStyle w:val="ListParagraph"/>
        <w:numPr>
          <w:ilvl w:val="0"/>
          <w:numId w:val="90"/>
        </w:numPr>
        <w:ind w:left="360"/>
        <w:rPr>
          <w:rFonts w:ascii="Arial" w:hAnsi="Arial" w:cs="Arial"/>
          <w:sz w:val="22"/>
          <w:szCs w:val="22"/>
        </w:rPr>
      </w:pPr>
      <w:r w:rsidRPr="00C8676B">
        <w:rPr>
          <w:rFonts w:ascii="Arial" w:hAnsi="Arial" w:cs="Arial"/>
          <w:b/>
          <w:sz w:val="22"/>
          <w:szCs w:val="22"/>
        </w:rPr>
        <w:t xml:space="preserve">Redox lesson using film clips: </w:t>
      </w:r>
      <w:r w:rsidRPr="00C8676B">
        <w:rPr>
          <w:rFonts w:ascii="Arial" w:hAnsi="Arial" w:cs="Arial"/>
          <w:sz w:val="22"/>
          <w:szCs w:val="22"/>
        </w:rPr>
        <w:t>Film clips provide the opportunity for using real-world examples of oxidation and reduction in “</w:t>
      </w:r>
      <w:r w:rsidRPr="00C8676B">
        <w:rPr>
          <w:rFonts w:ascii="Arial" w:hAnsi="Arial" w:cs="Arial"/>
          <w:bCs/>
          <w:iCs/>
          <w:sz w:val="22"/>
          <w:szCs w:val="22"/>
        </w:rPr>
        <w:t xml:space="preserve">Oxidation-Reduction Reactions (redox), Using a Film Clips from </w:t>
      </w:r>
      <w:r w:rsidRPr="00C8676B">
        <w:rPr>
          <w:rStyle w:val="Emphasis"/>
          <w:rFonts w:ascii="Arial" w:hAnsi="Arial" w:cs="Arial"/>
          <w:bCs/>
          <w:sz w:val="22"/>
          <w:szCs w:val="22"/>
        </w:rPr>
        <w:t>Daylight and YouTube”.</w:t>
      </w:r>
      <w:r w:rsidRPr="00C8676B">
        <w:rPr>
          <w:rFonts w:ascii="Arial" w:hAnsi="Arial" w:cs="Arial"/>
          <w:sz w:val="22"/>
          <w:szCs w:val="22"/>
        </w:rPr>
        <w:t xml:space="preserve"> (</w:t>
      </w:r>
      <w:hyperlink r:id="rId732" w:history="1">
        <w:r w:rsidRPr="00C8676B">
          <w:rPr>
            <w:rStyle w:val="Hyperlink"/>
            <w:rFonts w:ascii="Arial" w:hAnsi="Arial" w:cs="Arial"/>
            <w:sz w:val="22"/>
            <w:szCs w:val="22"/>
          </w:rPr>
          <w:t>http://www.teachwithmovies.org/snippets/sn-sci-chem-redox-daylight.html</w:t>
        </w:r>
      </w:hyperlink>
      <w:r w:rsidRPr="00C8676B">
        <w:rPr>
          <w:rFonts w:ascii="Arial" w:hAnsi="Arial" w:cs="Arial"/>
          <w:sz w:val="22"/>
          <w:szCs w:val="22"/>
        </w:rPr>
        <w:t>)</w:t>
      </w:r>
    </w:p>
    <w:p w:rsidR="00C11481" w:rsidRPr="00C8676B" w:rsidRDefault="00C11481" w:rsidP="00BA4003">
      <w:pPr>
        <w:pStyle w:val="ListParagraph"/>
        <w:numPr>
          <w:ilvl w:val="0"/>
          <w:numId w:val="90"/>
        </w:numPr>
        <w:ind w:left="360"/>
        <w:rPr>
          <w:rFonts w:ascii="Arial" w:hAnsi="Arial" w:cs="Arial"/>
          <w:b/>
          <w:sz w:val="22"/>
          <w:szCs w:val="22"/>
        </w:rPr>
      </w:pPr>
      <w:r w:rsidRPr="00C8676B">
        <w:rPr>
          <w:rFonts w:ascii="Arial" w:hAnsi="Arial" w:cs="Arial"/>
          <w:b/>
          <w:sz w:val="22"/>
          <w:szCs w:val="22"/>
        </w:rPr>
        <w:t xml:space="preserve">Lesson on potential energy diagrams: </w:t>
      </w:r>
      <w:r w:rsidRPr="00C8676B">
        <w:rPr>
          <w:rFonts w:ascii="Arial" w:hAnsi="Arial" w:cs="Arial"/>
          <w:sz w:val="22"/>
          <w:szCs w:val="22"/>
        </w:rPr>
        <w:t>This is a complete lesson with explanations and many diagrams designed as a lecture presentation. (</w:t>
      </w:r>
      <w:hyperlink r:id="rId733" w:history="1">
        <w:r w:rsidRPr="00C8676B">
          <w:rPr>
            <w:rStyle w:val="Hyperlink"/>
            <w:rFonts w:ascii="Arial" w:hAnsi="Arial" w:cs="Arial"/>
            <w:sz w:val="22"/>
            <w:szCs w:val="22"/>
          </w:rPr>
          <w:t>http://www.ck12.org/user:sarah_bergman/book/DCISM-Chemistry-2012-2013/section/49.0/</w:t>
        </w:r>
      </w:hyperlink>
      <w:r w:rsidRPr="00C8676B">
        <w:rPr>
          <w:rFonts w:ascii="Arial" w:hAnsi="Arial" w:cs="Arial"/>
          <w:color w:val="000000"/>
          <w:sz w:val="22"/>
          <w:szCs w:val="22"/>
        </w:rPr>
        <w:t>)</w:t>
      </w:r>
    </w:p>
    <w:p w:rsidR="00C11481" w:rsidRPr="00C8676B" w:rsidRDefault="00C11481" w:rsidP="00C11481">
      <w:pPr>
        <w:rPr>
          <w:rFonts w:ascii="Arial" w:hAnsi="Arial" w:cs="Arial"/>
          <w:sz w:val="28"/>
          <w:szCs w:val="28"/>
        </w:rPr>
      </w:pPr>
    </w:p>
    <w:p w:rsidR="00C11481" w:rsidRPr="00C8676B" w:rsidRDefault="00C11481" w:rsidP="00C11481">
      <w:pPr>
        <w:rPr>
          <w:rFonts w:ascii="Arial" w:hAnsi="Arial" w:cs="Arial"/>
          <w:b/>
        </w:rPr>
      </w:pPr>
      <w:r w:rsidRPr="00C8676B">
        <w:rPr>
          <w:rFonts w:ascii="Arial" w:hAnsi="Arial" w:cs="Arial"/>
          <w:b/>
        </w:rPr>
        <w:t>Projects and Extension Activities</w:t>
      </w:r>
    </w:p>
    <w:p w:rsidR="00C11481" w:rsidRPr="00C8676B" w:rsidRDefault="00C11481" w:rsidP="00C11481">
      <w:pPr>
        <w:rPr>
          <w:rFonts w:ascii="Arial" w:hAnsi="Arial" w:cs="Arial"/>
          <w:sz w:val="22"/>
          <w:szCs w:val="22"/>
        </w:rPr>
      </w:pPr>
    </w:p>
    <w:p w:rsidR="00C11481" w:rsidRPr="00C8676B" w:rsidRDefault="00C11481" w:rsidP="00BA4003">
      <w:pPr>
        <w:pStyle w:val="ListParagraph"/>
        <w:numPr>
          <w:ilvl w:val="0"/>
          <w:numId w:val="91"/>
        </w:numPr>
        <w:ind w:left="360"/>
        <w:rPr>
          <w:rFonts w:ascii="Arial" w:hAnsi="Arial" w:cs="Arial"/>
          <w:sz w:val="22"/>
          <w:szCs w:val="22"/>
        </w:rPr>
      </w:pPr>
      <w:r w:rsidRPr="00C8676B">
        <w:rPr>
          <w:rFonts w:ascii="Arial" w:hAnsi="Arial" w:cs="Arial"/>
          <w:b/>
          <w:sz w:val="22"/>
          <w:szCs w:val="22"/>
        </w:rPr>
        <w:t xml:space="preserve">Project: An advertisement and engineering design: </w:t>
      </w:r>
      <w:r w:rsidRPr="00C8676B">
        <w:rPr>
          <w:rFonts w:ascii="Arial" w:hAnsi="Arial" w:cs="Arial"/>
          <w:sz w:val="22"/>
          <w:szCs w:val="22"/>
        </w:rPr>
        <w:t>Ask students or student groups to use their knowledge of the self-heating or self-cooling process to develop an advertisement for a self-heating or self-cooling product that they have designed. To appeal to consumers, their product should be cost effective, attractive, heat or cool quickly, address the environmental impact (recyclable materials, greenhouse-friendly gases), etc. The project could be introduced by videos like these for HeatGenie™ (self-heating) and/or West Coast Chill (self-cooling) cans. HeatGenie™ video (1:14): (</w:t>
      </w:r>
      <w:hyperlink r:id="rId734" w:history="1">
        <w:r w:rsidRPr="00C8676B">
          <w:rPr>
            <w:rStyle w:val="Hyperlink"/>
            <w:rFonts w:ascii="Arial" w:hAnsi="Arial" w:cs="Arial"/>
            <w:sz w:val="22"/>
            <w:szCs w:val="22"/>
          </w:rPr>
          <w:t>http://www.heatgenie.com/how-it-works</w:t>
        </w:r>
      </w:hyperlink>
      <w:r w:rsidRPr="00C8676B">
        <w:rPr>
          <w:rFonts w:ascii="Arial" w:hAnsi="Arial" w:cs="Arial"/>
          <w:sz w:val="22"/>
          <w:szCs w:val="22"/>
        </w:rPr>
        <w:t>); West Coast Chill video (3:54): (</w:t>
      </w:r>
      <w:hyperlink r:id="rId735" w:history="1">
        <w:r w:rsidRPr="00C8676B">
          <w:rPr>
            <w:rStyle w:val="Hyperlink"/>
            <w:rFonts w:ascii="Arial" w:hAnsi="Arial" w:cs="Arial"/>
            <w:sz w:val="22"/>
            <w:szCs w:val="22"/>
          </w:rPr>
          <w:t>https://www.youtube.com/watch?v=c0QsXNU0KY4</w:t>
        </w:r>
      </w:hyperlink>
      <w:r w:rsidRPr="00C8676B">
        <w:rPr>
          <w:rFonts w:ascii="Arial" w:hAnsi="Arial" w:cs="Arial"/>
          <w:sz w:val="22"/>
          <w:szCs w:val="22"/>
        </w:rPr>
        <w:t>)</w:t>
      </w:r>
    </w:p>
    <w:p w:rsidR="00C11481" w:rsidRPr="00C8676B" w:rsidRDefault="00C11481" w:rsidP="00BA4003">
      <w:pPr>
        <w:pStyle w:val="ListParagraph"/>
        <w:numPr>
          <w:ilvl w:val="0"/>
          <w:numId w:val="91"/>
        </w:numPr>
        <w:ind w:left="360"/>
        <w:rPr>
          <w:rFonts w:ascii="Arial" w:hAnsi="Arial" w:cs="Arial"/>
          <w:sz w:val="22"/>
          <w:szCs w:val="22"/>
        </w:rPr>
      </w:pPr>
      <w:r w:rsidRPr="00C8676B">
        <w:rPr>
          <w:rStyle w:val="st1"/>
          <w:rFonts w:ascii="Arial" w:hAnsi="Arial" w:cs="Arial"/>
          <w:b/>
          <w:sz w:val="22"/>
          <w:szCs w:val="22"/>
        </w:rPr>
        <w:t xml:space="preserve">Research Project/Presentation/Debate: HFCs: </w:t>
      </w:r>
      <w:r w:rsidRPr="00C8676B">
        <w:rPr>
          <w:rStyle w:val="st1"/>
          <w:rFonts w:ascii="Arial" w:hAnsi="Arial" w:cs="Arial"/>
          <w:sz w:val="22"/>
          <w:szCs w:val="22"/>
        </w:rPr>
        <w:t xml:space="preserve">Student groups can use the five questions in the article below as a springboard for a group presentation to the class centered on the effect of HFCs on the atmosphere and the increase in the greenhouse effect. In recognition of the signing (October 2016), of the HFC amendment to the International Montreal Protocol, </w:t>
      </w:r>
      <w:r w:rsidRPr="00C8676B">
        <w:rPr>
          <w:rStyle w:val="st1"/>
          <w:rFonts w:ascii="Arial" w:hAnsi="Arial" w:cs="Arial"/>
          <w:i/>
          <w:sz w:val="22"/>
          <w:szCs w:val="22"/>
        </w:rPr>
        <w:t>The Wall Street Journal</w:t>
      </w:r>
      <w:r w:rsidRPr="00C8676B">
        <w:rPr>
          <w:rStyle w:val="st1"/>
          <w:rFonts w:ascii="Arial" w:hAnsi="Arial" w:cs="Arial"/>
          <w:sz w:val="22"/>
          <w:szCs w:val="22"/>
        </w:rPr>
        <w:t xml:space="preserve"> highlights five things that you should know about HFCs. The article contains five paragraphs: (1) What are HFCs? (2) Why are they dangerous? (3) Why are they relevant now? (4) If they are so bad, why were they used at all? (5) What are the alternatives to HFCs? (</w:t>
      </w:r>
      <w:hyperlink r:id="rId736" w:history="1">
        <w:r w:rsidRPr="00C8676B">
          <w:rPr>
            <w:rStyle w:val="Hyperlink"/>
            <w:rFonts w:ascii="Arial" w:hAnsi="Arial" w:cs="Arial"/>
            <w:sz w:val="22"/>
            <w:szCs w:val="22"/>
          </w:rPr>
          <w:t>http://blogs.wsj.com/briefly/2016/10/16/5-things-to-know-about-hfcs/</w:t>
        </w:r>
      </w:hyperlink>
      <w:r w:rsidRPr="00C8676B">
        <w:rPr>
          <w:rStyle w:val="st1"/>
          <w:rFonts w:ascii="Arial" w:hAnsi="Arial" w:cs="Arial"/>
          <w:sz w:val="22"/>
          <w:szCs w:val="22"/>
        </w:rPr>
        <w:t>)</w:t>
      </w:r>
    </w:p>
    <w:p w:rsidR="00E95EE1" w:rsidRDefault="00E95EE1" w:rsidP="00BD3307">
      <w:pPr>
        <w:rPr>
          <w:rFonts w:ascii="Arial" w:hAnsi="Arial" w:cs="Arial"/>
          <w:sz w:val="22"/>
          <w:szCs w:val="22"/>
        </w:rPr>
      </w:pPr>
      <w:r>
        <w:rPr>
          <w:rFonts w:ascii="Arial" w:hAnsi="Arial" w:cs="Arial"/>
          <w:sz w:val="22"/>
          <w:szCs w:val="22"/>
        </w:rPr>
        <w:br w:type="page"/>
      </w:r>
    </w:p>
    <w:p w:rsidR="00BD3307" w:rsidRPr="00BD3307" w:rsidRDefault="00BD3307" w:rsidP="00BD3307">
      <w:pPr>
        <w:rPr>
          <w:rFonts w:ascii="Arial" w:hAnsi="Arial" w:cs="Arial"/>
          <w:sz w:val="22"/>
          <w:szCs w:val="22"/>
        </w:rPr>
      </w:pPr>
    </w:p>
    <w:p w:rsidR="00552AEF" w:rsidRPr="008B1A62" w:rsidRDefault="00552AEF" w:rsidP="00552AEF">
      <w:pPr>
        <w:pStyle w:val="Heading2"/>
        <w:rPr>
          <w:rFonts w:ascii="Arial" w:hAnsi="Arial" w:cs="Arial"/>
        </w:rPr>
      </w:pPr>
      <w:bookmarkStart w:id="87" w:name="_Toc468111773"/>
      <w:r w:rsidRPr="008B1A62">
        <w:rPr>
          <w:rFonts w:ascii="Arial" w:hAnsi="Arial" w:cs="Arial"/>
        </w:rPr>
        <w:t>References</w:t>
      </w:r>
      <w:r w:rsidR="006E0263" w:rsidRPr="008B1A62">
        <w:rPr>
          <w:rFonts w:ascii="Arial" w:hAnsi="Arial" w:cs="Arial"/>
        </w:rPr>
        <w:t xml:space="preserve"> (non-Web-based information sources)</w:t>
      </w:r>
      <w:bookmarkEnd w:id="87"/>
    </w:p>
    <w:p w:rsidR="004441CF" w:rsidRDefault="00A27667" w:rsidP="004441CF">
      <w:pPr>
        <w:rPr>
          <w:rFonts w:ascii="Arial" w:hAnsi="Arial" w:cs="Arial"/>
          <w:sz w:val="22"/>
          <w:szCs w:val="22"/>
        </w:rPr>
      </w:pPr>
      <w:r>
        <w:rPr>
          <w:noProof/>
        </w:rPr>
        <mc:AlternateContent>
          <mc:Choice Requires="wpg">
            <w:drawing>
              <wp:anchor distT="0" distB="0" distL="114300" distR="114300" simplePos="0" relativeHeight="252177408" behindDoc="0" locked="0" layoutInCell="1" allowOverlap="1" wp14:anchorId="118DD29D" wp14:editId="08D58BC8">
                <wp:simplePos x="0" y="0"/>
                <wp:positionH relativeFrom="page">
                  <wp:posOffset>914400</wp:posOffset>
                </wp:positionH>
                <wp:positionV relativeFrom="page">
                  <wp:posOffset>1659890</wp:posOffset>
                </wp:positionV>
                <wp:extent cx="5943647" cy="3086680"/>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5943647" cy="3086680"/>
                          <a:chOff x="0" y="0"/>
                          <a:chExt cx="5943647" cy="3086680"/>
                        </a:xfrm>
                      </wpg:grpSpPr>
                      <wpg:grpSp>
                        <wpg:cNvPr id="44" name="Group 44"/>
                        <wpg:cNvGrpSpPr/>
                        <wpg:grpSpPr>
                          <a:xfrm>
                            <a:off x="0" y="0"/>
                            <a:ext cx="5943647" cy="3086680"/>
                            <a:chOff x="0" y="0"/>
                            <a:chExt cx="5943647" cy="3086680"/>
                          </a:xfrm>
                        </wpg:grpSpPr>
                        <wps:wsp>
                          <wps:cNvPr id="45"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737"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7" name="Picture 9" descr="2013 CMcdcover label1-crop"/>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8"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49"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_x0000_s1217" style="position:absolute;margin-left:1in;margin-top:130.7pt;width:468pt;height:243.05pt;z-index:252177408;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FQLCiBQAAKRoAAA4AAABkcnMvZTJvRG9jLnhtbOxZbY/bNgz+PmD/&#10;QfB3N36RX3G5IuckxYB2K9YO+6zYSizUtjxJueQ27L+Pkl/i5A7robcV65AASSRZokiKfEjKN6+P&#10;dYXuqZCMN3PLfeVYiDY5L1izm1u/fFzbsYWkIk1BKt7QufVApfX69vvvbg5tSj1e8qqgAgGRRqaH&#10;dm6VSrXpbCbzktZEvuItbeDhlouaKOiK3awQ5ADU62rmOU44O3BRtILnVEoYXXYPrVtDf7ulufpp&#10;u5VUoWpuAW/K/Arzu9G/s9sbku4EaUuW92yQL+CiJqyBTUdSS6II2gv2iFTNcsEl36pXOa9nfLtl&#10;OTUygDSucyHNG8H3rZFllx527agmUO2Fnr6YbP7j/XuBWDG3sGehhtRwRmZbBH1QzqHdpTDnjWg/&#10;tO9FP7Drelre41bU+h8kQUej1odRrfSoUA6DQYL9EEcWyuGZ78RhGPeKz0s4nUfr8nL1mZWzYeOZ&#10;5m9kZ+yMfA+y4QvZ8DcoGziIPNmAfJkNfChJS41pSX2+g56CQU8f9eHd8SOKO02ZWdoEkDrCMLi6&#10;MXfZvuX5J4kanpWk2dGFEPxQUlIAe65eCQc0LtWnIlOpiWwO73gBpkb2ihtCz7MjP4pjYPHCjkZr&#10;IGkrpHpDeY10Y24J8H9Dnty/lUqzc5qirbbha1ZVME7SqjkbgIndCDUg0q0mKWgFmnqm1o9x8D8S&#10;J1nFqxjb2AtXNnaWS3uxzrAdrt0oWPrLLFu6f2ouXJyWrChoozcdwMbFzzvIHvY6mBjhRvKKFZqc&#10;ZkmK3SarBLonAHZr8zFHAE9O02bnbBiVgCwXIrkedu68xF6HcWTjNQ7sJHJi23GTuyR0cIKX63OR&#10;3rKGvlwkdJhbSeDBEZNqB/GkB9UJ+yCLDg10lLP41Flita/BpDrZe3SBIQ0vRh1mCA51XG0EPyNc&#10;MwWhqGL13Iod/dHKI6m25lVTmLYirOraEzVq0Z9W42IdOBH2YzuKAt/G/sqx7+J1Zi8yNwyj1V12&#10;t7qwjJWxNvlyTZrznJjuhN9+jxPLoJbBro27ag/tfFUdN0cTHGLjzNp9N7x4AAcWHNwLAiqEfmiU&#10;XPxuoQOE0bklf9sTQS1U/dAACPhhEIUQd6cdMe1sph3S5EBqbikwANPMVBer961guxJ26g674QsA&#10;ji0zLn3iCkTSHYDJ25uW5Sl8e01C65GbfT63gFVqr2Xp8pP6WTRqIj7tWxvCe0sU27CKqQeTqgAE&#10;aKaa+/cs1wrWnQn0Qnzswi881ruixEIFlTkoAFIDH2Xv8iLnoG9UkQ2tXBsSiVab6ECnowoAx/IL&#10;UJYt4OAAyOfTZ7p7xtKmYu2AKLrdCw9sXOQcT+ivy2eWPN/XtFFdgiZoBXrgjSxZKy0kUlpvaAHY&#10;/EPhApRDcqggEMD5Nh1UD6Y4hVgvXjhO4t3ZWeBkALHRyl4kOLIjZxVhB8du5mYDHu0lBfFJtWzZ&#10;y93oHDwMTk69haRaQx325j+Dkg1KSCWoyks9vAVo7sc1+AwPjNZPitZn8Kyw6IdxCEHFQo+TLM8L&#10;wigBj9TB0Y38OPQHzBti6zU4XoPjmJxfg6MuDvtkju8h9H8oiwMqmM4b/SDxAJwKpsE36pKBPiXJ&#10;lQAQ4+pXpkqTRGuNdggwyb4y8+mzr5F6F3KHqKx7Y0r4t0F5wAdYoZvw7cLzv18PQPXeBaWxHnAN&#10;qugwC7Hr6xUEU+Rz4yDyAQUN2AImmyIT8C/CEdSwGv9wELmJmQCoe4W/a21wrQ0uCsdpWftcGNJO&#10;/1Rt0F8UfTu1wenW6GvhKOTylzg6VlRfG0cdHEKaCCjpuXGY4L7MfRJH4bLOSaI+jF1x9H+Do16A&#10;4XrDZC2nm6HJ5UhX9lyvVuBu/ul7t38SPn3tX6dLjP/+1YqBT3gfYdLZ/t2JfuEx7UN7+obn9i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sxTeOIAAAAMAQAADwAAAGRycy9kb3du&#10;cmV2LnhtbEyPzWrDMBCE74W+g9hCb43k1PnBsRxCaHsKhSaFkptib2wTa2UsxXbevptTe5zZYfab&#10;dD3aRvTY+dqRhmiiQCDlrqip1PB9eH9ZgvDBUGEaR6jhhh7W2eNDapLCDfSF/T6UgkvIJ0ZDFUKb&#10;SOnzCq3xE9ci8e3sOmsCy66URWcGLreNnCo1l9bUxB8q0+K2wvyyv1oNH4MZNq/RW7+7nLe342H2&#10;+bOLUOvnp3GzAhFwDH9huOMzOmTMdHJXKrxoWMcxbwkapvMoBnFPqKVi66RhES9mILNU/h+R/QIA&#10;AP//AwBQSwMECgAAAAAAAAAhAHmYnYGlJQEApSUBABUAAABkcnMvbWVkaWEvaW1hZ2UxLmpwZWf/&#10;2P/gABBKRklGAAEBAQDcANwAAP/bAEMAAgEBAgEBAgICAgICAgIDBQMDAwMDBgQEAwUHBgcHBwYH&#10;BwgJCwkICAoIBwcKDQoKCwwMDAwHCQ4PDQwOCwwMDP/bAEMBAgICAwMDBgMDBgwIBwgMDAwMDAwM&#10;DAwMDAwMDAwMDAwMDAwMDAwMDAwMDAwMDAwMDAwMDAwMDAwMDAwMDAwMDP/AABEIAaIC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mvIqdTQA6iqd3rtrYxlppo41UZJJ6V5j4//AG4Phb8N9Vj0/VfG3h631CaVYI7U&#10;XiSTl2OACiksOT1IAqZVIxV5OxMpxirydj1qivPNP/aK0PUL0QpdQliePnFdvpusRalbLJGwZW6E&#10;VRRcoqvJfLH/ABVVudbji/ioA0twHemmQCueuvFsUP8AF+tZl149jjH36AOyNwo70n2tP7wrz65+&#10;JESD/WfrVST4nRL/AMtR+dAHpf2xaPtqDvXl5+KMef8AXD86VfijHnmYfnQB6iLuM96UTqe9eaRf&#10;E2In/WfrV63+IkTkfvP1oA7/AHilzmuQtPHEcmPnB/GtO18URS4+b9aANyiqMOrRyfxVZjulegCW&#10;ikDg0uc0AFFFFABRRRQAUUUUAFFFFABRRRQAUUUUAFFFFABRRRQAUUUUAFFFFABRRRQAUUUUAFFF&#10;FABRRRQAUUUUAFFFFABRRRQAUUUUAFFFGaACikLgd6jmvY4B8zqPxoAlormvF3xc8O+BrJrjVtY0&#10;/T4V433FwkS/mxrx7x5/wUo+HHg0yRw6lNrE8efksbdpAfo5wh/76rnr4yhR/izUfVoxq4ilT/iS&#10;S9WfQxOKjknSP7zbfxr4T8f/APBXO8mWRfD3hhY+flmv7j+aIP8A2evIvH37ffxO8ZaJcM2uLpKX&#10;R8tYtPgWPaM9Q53ODweQ1eJiOKMDT0i3L0X+djzaueYWGzcvRf52P031fxtpmhW7TXd5b28UYJZ5&#10;JAqr+JryL4g/8FDfhb8Pw4m8UWN7Kpx5dhuu2J9P3YIH4kV+WnizxhrHjK6WbWNU1LVZl6PeXLzs&#10;o9ixNYdwvzZrzK3Fk3pSpperv+Gh5tXiKT0pwt66n3P8W/8AgtdpPh75fDvhPUtT3BlWW8uEtU3d&#10;jgB2I79q+bPif/wWH+MHjNfL0ybRfDMW/IazsxNMV9GaYuv4hRXz74ukMl+qc7Y16ehPP+Fc/OnX&#10;jpxXP/bGLqxvKVvTT/gnn1M2xVT7VvTT/gmx8Sf2hPHnxYNwPEfi/wARatDcnL2899Ibc/SIEIPw&#10;WvO7yNkbdltyng+hrbuY8msy+jyv41y+0lJ3k7nDzyk7ydz3z4SftP603iizlmupSHKk5ev1O/Zn&#10;+Mi+JPAlvJJJubYDya/DXSPEh0K+hy23y24r78/Y0+P8114ditYWkmkVfuoCxr9Bw1X2lKM+6P0T&#10;D1PaUo1O6R9/az8So4C37z9a4/XfjHHEG/e/rXjN54y1HXzcGFpZ/s43TC1jNx5A9ZGH7uMe7sMV&#10;xHiL4i6Zp5kW51bTy2MlI5W1CT/gIgKw/gZ81hjMywuFjzYioo+rS/4cVbEUqSvUkl6ntes/HSNA&#10;3779aw7n4tahqKlre1vJ1/vJExX8+leD3/xvtbd1NpHq80i9HEkOnxsO2UiRpP8AyNWHqfxivr27&#10;E0Wm6TG3pOkmoZ9yLt5R+QFfMYjj7KaWkZOf+FP9bHmVM8wkNm5ei/zPdNU+MFzaH9/NZ2vHSe8i&#10;jx+DMKxZvjrGzY/tfSM+19G38ia8VufidrUs/mRXMGnsTn/iXWcFjg/9sUSpk+Mni9RtXxZ4mUN1&#10;A1Ofn/x6vJqeJWFT9yjJrzsv1Zyy4jpfZg/vPXZPjmq/8xXSz9LofzpIvjmzn5dQ02Q9gt/Dn8i1&#10;eRD4yeLrc7l8WeJUYdxqk4/9mqpd/FXxNqH/AB8eItculz9ye9klX8mJFTHxKoPejL71/wAAn/WS&#10;Gzg/vPeLT4x6iybkt7iVf70Q8xfzXNXLP9oTyJAsjtG3o3Br5e+Ivxr8Q+H/AAustjH4fPkyjznl&#10;0GxaTYeP9YYd/wB7byG71h6J+2tqFnaxwah4d024hUgs1reXMMkn4SySwj8IsV7uB40wGIhze9H1&#10;X+TZzz4ywFOp7OspR87XX4O/4H3Fov7QEcm39+PzrsND+N0cxX98v518PaB+1T4C8QzKt/b6x4fl&#10;YYDPAtxEn1kgKH8rc16J4PvLfxts/wCER8T6frkjIXW1hmElxgdSYcLOo56tCB719Bh80wtfSlNN&#10;9uv3PX8D2MHneAxWlGqm+17P7nqfZ2h/FmKdh+8/Wuu0b4gxXH8Q/Ovhm2+I2teE3LX1vMIkOGlT&#10;541+pHT6HBruPB37Qiylf3w/OvQPUPtDTvE8cy/eH51rW2oLKv3q+bPCPxqjuEX98D+Nek+GviRH&#10;dxr86/nQB6ksoenZzXOaX4mjuUHzD862be+WVetAFqimq+4U6gAooooAKKKKACiiigAooooAKKKK&#10;ACiiigAooooAKKKKACiiigAooooAKKKKACiiigAooozQAUU15VjHzNiqd74js9PjZpJo1VRkknpQ&#10;BeoryPx5+218OPAEb/bPFGlySRsUaK1k+1Sqw7FI9zD8RXjPj3/grZ4d0tpYdC0XVNUkX7kku22h&#10;f8Tl/wA1FcFfNMJR/iVEvnd/ctTjrZhhqXxzX36/cj7AMir1YVBcatb2w+eVFx1Oa/Nzx3/wVJ+I&#10;XibdHpcGk6HE2cMsZuJl/Fzt/wDHK4PWfj140+IWmq2seJdWuvtC5kjE5jhb0+RML+leJiuLsLSX&#10;7tOX4L8f8jzKnEWHWkE3+C/z/A/S7xt+0X4P+HzMureINLsplXcIpbhVkYeyZ3H8BXkXjz/gpl4M&#10;8Ox402HUtYYkhTDB5afiZCp/IGvgOUb+cnOfXrT7e5UAwycxnof7tfO4njTFS/gwUfvb/RfgedV4&#10;gry/hxS/H+vuPpXxt/wVK8Taxuj0XRdP01ege5ka4f64G0D9a8c8a/tc/EbxwW+1+KtSt48n93Zs&#10;LUc+pjAJ/EmuDv7JraU+/Q1Ul6141fOsbX+Oq/lovuVjzKuY4mp8U3+X5DNQu5tSupJ7iaW4mkOX&#10;kkcs7n3J5NU5FwKupYTTZ2xt+PFK2iOFzLJHGv1rh511ZxO7MmXLNgf/AK6n8Rv5K29up/1aZI9+&#10;n+P51aKWNkwZpGlZTkbelVPEls7zfalYSRSAYI7U4yvJAY8vLVUuPvGrLvlvxxVecfMa7IlnH+JF&#10;I1aXd/EAR+VYl0Mj8a6bxXa7Zo5h/ENje3p/WucmGS3pmvSoy0Q43M26XIrNvYty/jWrcjPSqF0m&#10;78a6blROQ8XtHZKlxPMsMatgscnOegAUZJ/L6iva/wBlH9oQaIottPs4Z2yD5t8okjBHcQA+Wf8A&#10;tp5leLfEnTftvhe8CgbosS59Npyf0zVX9nfxAdP8QRKThSwrXGZjioYJ06EuW3Vb/f0PoKGKqfVP&#10;ZwdrXPvXxD481jx7Hbtquo3V4lqD9niZ8Q2oPURxjCRj2UAVmqmKz/Dd/wDbNJjYcnaK0N5Nfj1a&#10;pOc3Ko231b1Z83OTcry3HUE0nWkbrWRI3GTQPloL+WM1G0u4/WmkDYsj+YfamSHaPrSO20YqIncx&#10;qzOUiO8s4r+2khmXzIplKsp7g15L4y+HN54duJJIUkurH7yuoyUH+0B0x69P5V68RikPHzdCO9dW&#10;Fxk6DvHVdjzsZg4YhJS37nz8XXHWr3h7wlfeJ5QLeFhDn5pnGI1/HufYc17TcaXayyid7e3eTuzR&#10;gt+eKYzKxx93A6Yr0pZu3H3Y6+p5kcnipe/K69DsPAfx48TeCtOtbS6v28SW9uix41ctcSbQMBVm&#10;yJY1HZUcKPQ812Wl+L/A/wARZVWR7jwjq8hGGkcG1dif+eqgKM9f3iKAOsh6142zVVnbI613ZbxV&#10;mWDd4z5l2lqv818mj6nBZvicNZQlePZ6o+gL+y8T/DVUuHVtQ01oxNHdWx3q0R5EmAT8hHR1JU9m&#10;Ndl8O/2g1lCbp/b71fNfgj4x+IvhrbTLo96pgYmX7FdqZrSSTj5imQVJwAXQq+OjCux8DfE7wX+0&#10;LqYs7f8A4oPx4zBPsFw4Nrfyn+GJ+AzE4+UhZCWAXzTzX6pkfFmGzBckvcn2ez9H/n+J9bgeJMLW&#10;kqVX3JPa+z8k+/k/lc+0fA3xkju0Uecp6d69V8NePY7uJcSZ/Gvz4tPGmufCzXl0/WoZLWXJ2OeY&#10;5gDglW6H6dR3Ar274ZfHFbpY/wB7nkd6+qPoz7J0/WVuEHzVoxz7xXjXgj4kJfJH+8r0fRvEC3QX&#10;5u3WgR0Wc0VBb3IkFTg5oAKKKKACiiigAooooAKKKKACiiigAooooAKKKKACiigsF60AFFQTahDA&#10;PmdR+Nc54r+M/hvwbGzalrGn2WBuxNOqEj2BNTKcYrmk7ImUlFXZ1VFfNPxA/wCCoPw48J7o7G5v&#10;9buFYoUs7VhtI9Wk2Aj3BNeR+Jv+Cp3ibxPLJD4X8J29tHuwl1fzs6gerIoUA+wc9O9eViM+wFH4&#10;qi+Wv5HnVs4wdN2c035a/kfd0tykP3mVfqaydd8f6V4btWmvr61tYV+88soRR+Jr89fEf7WHxB8W&#10;Q7brxBLb7hhlskEC59iPm/8AHq4PVdZvNZuGmvLu6vJm5LzymRj+Jya+bxXHVCLtQpuXq0v8/wBD&#10;gq8RU1pTg366f5n314y/bl8BeFWkRdYjvpYxnZaI0wb6Mo2/ma8P+Jv/AAVhXSrprXQ/C9zM2OJb&#10;64WIexCpuyPxHSvmcff/AArO8SaDHrdlnhZo/uP/AEPtXi1OMsbUlaNoryV3+N/yR5dbPsVNe5aP&#10;ov8AM73xv/wUY+JnjBWW31Kz0WF+AtlbDcB/vSFj+IxXkniz4l+IvHkm/Wtc1XVCvQXN08irn0BO&#10;B+FZF3ZzadO0M8bJIvY9/f8A+vURODXFWx2Ir/xJtr10+7Y8WtjK9X+JJv5i1G65anE/yqNnO6ua&#10;JyxFtrVr65jhT70hxn0967EIsMaqvCqAB9KydJt7fQULXE0S3DDnnOz2HerD+JLIn/X/APjrf4Vy&#10;1ZOb91aG8bJak8nNRPwaSG8ium/dyRyegDZNLmsDTpoWIZRJYsZvnSM8ZqrLqwiLCOFE96mvD5Vh&#10;GndzuNZkp3ZpximIdNqU83/LTb/ujFULht5+Ysx9Sanf7tQT10xSSAhfp+FLYaotqzQzDdbycEf3&#10;femzPhayNc1yz0K3ae+uraxgU8yXEqxqPxYgVryqSsxxTbsi5rmltp0u5Pmhk5Vh/L/PWsySTINP&#10;8L/EW08TQNb6fY694jt2+7JpOkXV/Ep/66xRtH/49WHrfiOTTdRktZtL1jTZ+WWPVLCaxkceqrIq&#10;7h6lSQMilRxNKVT2HOubtdX+7c75ZbjIU/bTpSUe7i7ffaxZ1G3W6tXVujD8q4/VLF7CYq/3f4Wx&#10;w1d38D/htqH7RnxIuNFa8uNN8P6PBHd6xcWjeXcSiRmENtE/OwvskZ3HKqoAwXBH0RqX7Fnw1sPD&#10;l9/Z/hOxh1GGxuDb3XmSyXAl8ptrF2Ys5DYPzE9BXz+a8d4DK8fHLqicptpO1rR5rWvdrvfRPQ+s&#10;yfgXGY7BPHcyjGzaTu27em3kfDY8Tabd6vNp8Oo6fNqNqu6a0S4Rp4RxyyA7lHK8kD7w9RROvPpX&#10;G+Cv2crHwt8WL/xJbX00kmoXM14kLLtKSzbi+XzgqN77VVVPzDcXKqR6bF8OtYvG/d2MmPVyEH/j&#10;xFfodWVOL0f6HxsuRP3WchqVmt1DJG3zLKCpHqDXmPw9u30PxUsbfK0Umwj3BxXvWtfCy80awW4u&#10;pI9jttKxZbb9SRgfrXhfj2xHhr4lXAj+WORlmT33Dn9c1ClGrBxR6WXzT5odz7X+FGqDUfD0J/2R&#10;XWbhj1ryH9m/xI19oca7gflr1kzMR+lfl+OouFaUTx8QuWbRMpwTUTS7lytMLEPupxwhz/Cw5rj5&#10;TG40k+tI0myszxX4g/4RyxjMdrNfXl5MlrY2cBHnX1w5wkSZOMk9SeFUFiQASNK40HWvDu2DXtNX&#10;S9QwS0ccwnicZxujkwu5Tg8lVOQQQKTqQUlBtXeqV1dpbu29jf6jiHhni1B+zTUXLpd9BhGTSd6D&#10;R2qzg5uwE1GxyKGfcKa77cY5J4A9aBbDlPDbvu45qqzQBed1SXTbF8sfiaryHIxWkY9WZyl0HSTW&#10;+Osn6VC81sV/5aGoZTkmq+a0jEi9iwxtQfl8z6Vzvj/wBa+KpGmkkFtdKgEcqj5XHow7/Xt+lbEh&#10;54xTv+P21aPrJGMr7j0ranKVOSnFk1acZpwkja+EP7UGreG7GLwp8SNNuPFfhRwI4dQizPe6aAMK&#10;wP3pEXGMNh1GNrYURt6brvhu8+G2nWviLQtQXxB4NvwJbe/hJYwqTgCQYBGDwcgEMCrBWytfPXiD&#10;xDb+HLFri4YgZwqj7zn0A/yBVf4Q/tn+JPhB4jkMMNtfeHbxsX2i3HMV0p4JDYOyTbwHAx0DKw+U&#10;/pnDfFGJVqeJV4d+q/zX5fgeplPE39ntYfEzcodOrj8+q8t+3Y+1vhH8dBN5X779a+kPh18UEvUT&#10;95ngd6+F9S0jS9c8JR/ED4b3Ml94YmbN/p+P9J0WTGWV0ycAdxk4GCCyENXe/Bj43rJ5P77071+m&#10;U6kZxU4O6Z+mUa1OtTVWk7xeqaP0F8O+I1vEX5hz710Vtc+ZXzz8MPict7FH+8H517J4a8QLdxr8&#10;wqjQ6oHIoqG3m3qKmzmgAooooAKKKKACiiigAoqhq3iOz0WBpLq4jgjUZLOwUD8a888WfteeCPCu&#10;5ZNatZ5Vz8luTMc+ny5A/GsK2Ko0VzVpqK82l+ZnOpCCvNpep6lTWkCDk4r5i8Uf8FFLGH5dJ0W8&#10;uvVp5FhH4Y3H+VeYeK/23vG/iISJby2WlxknaYIt8gHoS5IP1AFfP4rjDLKO0+Z/3U3+LsvxOGrm&#10;+Gh1v6f1Y+5LnWba1GXmjX3JrjPFv7Sfg/wbvW91yxjkTrGsgeT/AL5XJ/SvgjxH8S/EHi6Rm1LW&#10;tSvA3VHnby/wUHb+lYf3RnH0r5/FcfdMPS+cn+i/zPNrcQf8+4fe/wBF/mfYXi//AIKGeHdMaSPS&#10;7TUNSkUfI4QRRt+LHd/47Xl/i7/goD4q1cf8S6x0/TY8fxlp5M+x+Ufoa8Jzmo5WBPtXgYji3M6+&#10;inyr+6rfjq/xPKrZ1ip/asvL+rnWeJ/j74y8YhhfeItSaNs/JE/krj0wmAR9a5GaVp3ZnLOzHJZu&#10;c0dFqMnBrw62JrVnzVZOT822eZUqzqO82366jZI42f5kVs9yM1HKnlfKPu9qkJ3nPpTVO7d/drEg&#10;hPWmujPwozUnmqv3UA+tQPdsc/lTQC/Z2J5wv1pvlxxjlt3PSofNLff9a5/4h69fabpcFjo6pJ4g&#10;125XTdJjblftEgJEjD+5GgeVv9mMjrinKUYxcpOyWrfZLqb4bDzxFWNGkryk0kvNlnwbofiT4xah&#10;qeoabZ6LdeGNP1BtKijlLreX7xfLPPE+dgVJS0QQrljC53jgGHUPAtuR5kMk0ankjO7b/WvffhV4&#10;Ds/hR4F0bQNPZnttHhSISv8A6y4YHc8rnu7uWdj3Zia8Y+OGuL8NbXxhqQXdb6Ol7Pt/65ByB/47&#10;XyPCXE9fNMRiF9iLXJpZ8rulfz0v636H3vG3CuGy6jhXh170lyy82ra+W7OcuPDFrpcLSXFxKyjs&#10;MDPsK56YqZHKghMnaDyQO1dV4l+AutfDT4d6VdXeoR3lnY2VjZNEwmkuRceR/pE8s0kjbzJMCQAA&#10;F3Y6YA5PwR4N1/4t/FKPw7od5pVilvYHULqW9gkmLgzJEkabHXYTmQ7ju+592vr8HnmCq4J5gqn7&#10;tbuz01tayV7300v5Hy2K4Xx1PMv7KjFOputVZqzd7t6aLqMxk1HI3NT31q2m39xbSHL28jRMR3Kk&#10;g/yrC13xbY+H7q3guZpPtN5u8i3hheeefbjdtjjDO2Ny5wD1HrXvcytzdD5+nRqTn7OEW5dkrv7k&#10;aSnHI+Vs9RWhpnitraRY7kmSPOC/8Sj+v86paR4a8Sarp13qDeE/Emn6TZw+dJfajbrZqRuVQFjk&#10;YTEksD/qwMAnNXfhD8AvFHx40m61aDxJovhzSYb+4sREmmvfXjmKQoSWaSONMgBgNr8MM142Pz7L&#10;MPh3iq9VcifLde971r292+tj6LA8K5picQsLCk4ztzWl7vu3tfXz0Ogv72O8ZXjYSR7flK9+9c54&#10;j8e6J4UwNU1bT9Pd/upPcKjv9FJyfoBXrfh/9hjwrYxlda1jxf4nB5MV5qjWtvn/AK52ghBHs26r&#10;3wl+G2j+EP2ofiDp+kaFY2tvZ6NoV3bNDaLm1RobiNlDYyo/cgnnk8nJr4x8fYGpSrTwUJVPZpOz&#10;tG95KOm763eh9lQ8M68J044yso8zt7qvayb3dux4ppGq6r4xCnw74R8X6+jdJotONnbn3Et0YUYf&#10;7pP41fl+GHji+8feH/DNwug+GdQ13T7vVN9y76l9nihljjCbYzGrStvYkCTaoX7zZ4+uk2yne0ix&#10;xhTI0jZKqoGSeAScAds14h48+I2i+Kf2nvhXcaNc3FysMmoaZcSvAYUYSWdxMoXJ3Eboh1A7da8j&#10;AcZ5vmNHEV6FJQp04Td1q1JK6Tvo/lE9ytwXkmArUKVaTnOckrSe6ejslbbQraN+w5azhX8ReNvF&#10;Grv1aGwMek2zfQRhph/3+NZOvfCbwv8ADX9rX4b6ZZ6LZtpd3p13Bbw3K/a9kximmMm6Usxk/wBE&#10;b5yS3zEZxXq37QHxYuPg98OU1O1utL0+Sa+SBrm9WNhEhjkb5fM+QHKjkg18yaZ8aNQ+KP7Q3w58&#10;S32rPq1vZ62tpb3OB5LrLFPbERlQE277gj5eM5HWoyPD5tmOV4jMsZiXKMqVRKO1pJPWytFPTotj&#10;szLFZdgcxoZdhcPySU4NyUUlZ6Wvu7369T6+8W+MNH+Hnh1dR1jUIdNsfPS1iLRSSbpGVmCgIrY4&#10;RuTgcVQ1rwzofxw8ErDutdS07VoN9pcphgpdfklQ9iMg5/A1wP7cuoWel/s/SXV5cRW8dvq1tJlz&#10;y2UmTao6ljvHAyT6Gt39jTw3e+BP2evCtvr0bafNbQTajdJNwbGF5pbna/8AdMcTAEdtpHaviKeU&#10;0aeV4PMsLN+3lUceVPqndNdVbRP1R9Z9cq1MdiMDiIL2Kgne3e6afR7P9Tz7/gnhpa2Hgnxw0nF5&#10;/wAJVJDPkcr5djZgL9Bkn/gRrB+On7VHjP4c/tF3trHeNHpNi8TW+kSRBYLm1wvP3ckvzukBJ3Ej&#10;OAFFX9kf4wWnh34qeJrO8kjs9N8YXn2+EP8AKsF1ypBP+3GI19jEP73H0R8TfhLoXxc0X7DrdjHc&#10;CLJhm2gTWzH+KN+qn9D3BFfXZlmSyLibEVMyoKpSrWeqWzs7xv2ejWm2+iPm8HhVnGQ0IZfXdOdN&#10;JXT6xVrSS6Pf8dUfnlMgVdq8r0GeuK07DxxqEVutm93N5KjCHOCPYnrj8a0vjD8O5vhT8SdU0CaT&#10;zvsEg8uTG3zYnUPG2PUoyk++a4+6PJr+gaNaliaUa1PWMkmn5NXR+F1sPOjVlRqK0otp+qdmdh4f&#10;8Umxle3vj51nccPuy2zPf6ev+c+O/tV+CW8M6zpmpQ/vLO6VoklB6Y+ZVPvyfqK77Tbr7TAVb7yc&#10;c9xXO/Gy2ufE3wzm06No/MtLiO6tWkUssZ5VlOCDtKsx9iB26XCPJPn6df8AM2wKl9Ygo7t2+/Q2&#10;/wBlfxRhUiJ9q+klm8yMMD2r46/Z3sdS8N30dxeXmntC0qwrHDG4Yk5OclsYAU9uc9u/198Ifhh4&#10;6+MHgKx8Q6bfeE7HTdSaVrSK6guJJvJWV0R2KsFy6qH47MK/PeKMVhcLP6xVmowbtd33100Xkz1q&#10;nC+Y4rFSoYeF5JJtXWz26k7NuqprXiC28O6Y9xdeay7ljjjhjMk08jEKkcaLlndmIVVXJJIFTXnh&#10;jxFq3xOt/B2iz6O2pRxXc93e3UUn2eOO3eOMkIrbgXklXaCTgBuTit65+HHir4QNZ6pquqaHNeSP&#10;LFZPp9rIslt+72u4eRiVYrJgFQCMnnmvC+vYaNeOHlNc8ldLW9vu0+Zw0+HcZHDPMK0H7GLtJpq+&#10;j5XZN99L/M6r9nj4B6ho95F4z8YWvl+IJkaPTdPOHj0GBhymfutcuP8AWOMgA7FJUFnzf2tfF1r4&#10;c1mS6umkS30PSllm2LuYg75sKO7EOoA7nFSfBbxjrHxH/aKvJr++up4NC8MxRJCZD5KG4uNqYXOM&#10;gWbnPXLseSSTm+L9E/4XF+18uiuvmab4fuxq2qEj5WW1cRWkR7fPPGHx3W3Yc5r5SgpYfNcTjMZP&#10;m9nBN6WSvqorV9rLu3rq2fp2PpUsyybBYDAU/ZwrVNuvJHmvJ+ezfmc7/wAIV4k8FaBpsnii3ht7&#10;y+tkmfy5VZRKUV5owAPlWNn8sEkltm7vWTo/iyx8Ry3S2ckk32OVoJGMEiIXVmRgrMoD4ZWUlCQC&#10;pGcivSv2z9bvbJNBstNVJtYvkFpp0bg7DdXM/kxFu+wMAzHsiMe1T/Er4bSfDb4O+FdDsJ0Oi+HY&#10;1s/nUm4up2UfvWPTpG7HuWk7YOfXwOc81LDLEW9pWu9NEklfbXfRL59rHyWccJU+fMMVh7xp0WlF&#10;d3o5L0V/yR54ZMrTRIETzPQ4XPc1TstK1vxz440/w14fbT4dQuLae/uJ75ZGht7eIohOEIJZpJo1&#10;Az03ntWh8V/h14o+Cvw21LxBrl9oGoLaRP8AZrewgmj3OsUknzM7Hg7AMAdzzxXryx2GjiI4SU17&#10;SW0db/5dHuz5bD8M5lWwP9o0qf7rvdd7bXvuU5JMZJ61Vllyf511cf7LXxGniVm1rwWjMoJX7LdH&#10;afTO+sbxX8CPG3hfXPDGjtq3hW41HxVd3FvAUtbhYraO3t2mkkc78nJ2IAAOWzntXPRz7LarcadZ&#10;Oybej2Su3t0SPRqeH2eU1eVLql8Ud20l17sxZH3HrTc7RXZH9kv4hFB/xPPBfr/x6XX/AMVWLbfA&#10;jxprnxJ1zw3Z6t4X87w3aWMt5cy204jlmuUkk8tFDk4RVXJJ5LdB0qqfEGWThKcKyaik27PRNpLp&#10;1bsKXh/nkJRjKlrJ2XvR3s337JmDI+2qd3q8ejRyXUjbYoFLufb0/Gu08S/s3eLvAvhrUtc1zXvC&#10;/wDZekwG4nFrZzmVxkKqgs4UZZhzzgZ4NYum/sheP/ip8OdJvpNY8Kacur2kF81u0Fyzxb0DiNjn&#10;BIJ5IHUVvDiDK/ZqvOslBu17P59L6GMuAc9c5UadK80k7c0et0tb90zwXxV4jl8UazLdy/IrH93F&#10;niNew/xPc1kSnC133xe/Zm8afBKD7TrlnYz6axwl/p07TQA5wFcMisjHsCCp7MTxU/wD/ZK8VftH&#10;adcapZX1h4d0GGRoItQvLZ7pryRDhhFCrplFOVLlwNwIAbBI+y/1gyqjgfr3to+x2utde1lrfytf&#10;qfEw4Hz2vmUss9i/bJczu1az63va19FZ+XRmd+zx+0Tr37N3jldY0dluLW4Ah1HTpm/0fUYe6OOz&#10;DJ2uASpz1BZT9R+KNM0nWPClv8Tfh48k3hHUJSl/Y8edodxwWjdR91RkcdBuUjKspr4r/bZ8M3H7&#10;DWteHtN1q5i8TS+IkluIptOgNv8AZ7eNghkeN2Yg7jgAMV45dSQD3f7Kn7TN5+zV8QWumhbVPDOr&#10;xi01zS2+5fW5z8wB481AzFSfVlPDNn7fhvPIOjCvTfNRqap6/ek9fVWPSy3GY3hzGf2fmMbRvZ6p&#10;2fdW9dV+p9v/AAO+M+8QqZPTvX1b8MPiKt9DH+8618B/ELwvb/CXWtL8QeGb1dU8B+Koxd6PfRsW&#10;VAesL9wykEYbDDBBAZWA9r+Bnxd84Qgy1+hxkmrrY/WIyjOKnB3TPvLw9rS3UY+bPet6GXeteNfD&#10;Xxst7DH8/wB6vU9G1EXEI+lMDWopqNkU6gAooooAKjvH8u2dvQE1JTZ08yJl9aAPh/8Abanm1Pxz&#10;p99vm+zSQvbFGY7RLG24kDp9yWPp6V4mSAK+kv20PCWzSbuZdxayuoroDsqPuif82aH8q+bQvPIx&#10;X4rxdhvZZnPtKzXzWv43Pi82puGJl56/18wBwTRnav1pOF796HPHXNfNW6HmDS2KYWyaJpVWPczK&#10;qryWPQe9cv4HvPGPxH0j/hJ9L03Sf+ETmLGxhleRdS1OAZH2pP8Almit1SNgS64O5dwFc+KxuHwk&#10;FUxM1FNpJvu+n9bdTvy3J8ZmEpQwcHLlV3/T/BHSvJxjv1pgHPNV7O/j1K3SaF/Mjkzg4x0OCCDy&#10;CCMEHkEYqfPFdsbW0PKqRcXyy0aEdsU19xXig9KSM53fpVEDOkf601z+4/3jRK20H+81JcNtKr/d&#10;FAyKQgD+VROMEVQ8U+NtH8GWv2jWNU07S7df47u5SFT9CxFUbfx9puq+EZtds5mu9LjikmWZI2VZ&#10;lQEsULAb14IDDgkEZ640ijWNGo486i7d7afeakr72/rWl+z54E/t34hN401+WCxtf32keGIbjIKx&#10;LsN3fnj5RKxjjQnkxxblysprmfC3hP4kfEjR7PUNP0Lw/wCG9PvoUuIJ9Y1JriZo3UMrG3t128gj&#10;gzAit7xFoV14S1c6fdXS3d1axIkk8UZhSUtGCSqFmKqQ2NpY4Bxk858LEYjAZrCpl1Ksm7e9yvpf&#10;a+2r0et7XXU+wwODx/DzjmeKodbR5ns2rt2Wt7J22senfD74p6d8TNR8TQ6bHdRx+G9UGmO84Cmc&#10;m2guFkCjOAVnUYPOVNeK/tT2zal4puPDuPl8WeJbXTmX1huLtGl/8gl66b9lT/RfHPxGt+Qbi+sb&#10;/GP79okP/tv+lQ/FPTT4g/be8F2O3dFZedrUgxxiLTo4l/KS5Q/UV8VlMaeU5jmVOgrRhDmS9I3W&#10;+u7P0HMlLNMHlderrKU43+5uX/pJ6N8ddPbVPg/ryKfmjjjuMn/YlQn9N1eR/sR6c15498ea3/z6&#10;mx0eE+hjje5f8/tSf9817j8QoPtXw78SR43btJuyB7iF2H6ivKP2ErXb8MfEF82AdS8S3jZ9RCI7&#10;b/2ga8PB46UODa1JPeqo/lL/ANtPXrYKMuKqddrai/v5rfk2ch8cvhlb/C3XLWKzkubiHUopbt5p&#10;ypklmeeR5CdqqON4wABgYHPWqn7KFv8AaP2mZpudtl4WuYyf+u13akf+iT+VemftgaV53gjR74A7&#10;rO/e3P0lj3fzi/WuD/Ysh+1/GTxtP/z66PpkAPpvmvWP/oC19viM0nieCJYmo7y5VFvu+dRPi8Hl&#10;kcPxu6cFaOsl84f5tn0Vrmjw+J9I1LSXaNvtUT2cq5B8pnTjPoRuVsfSvmX4WfHWz/Zr8B6zZ3Wm&#10;32qXl7rpvH/frbw2CSfZ4HXG1y5BR5D9372O2T6v8MtfMP7Tnxb0Vnbb9p0/VoQTn/WW5t5APp9l&#10;jP8AwOvBv21vDDeH9f8AGEcabY7+yk1C3+rxliR/20Dj8K8jhHKMPLEYrh/GLmjaNSN9N4rXTqlJ&#10;fce9xVmVegsNnGEfL7zpy0T05ttfOLXzPq74ma9qHhT4ba9qWlypb6hY2nmwytCk3l4kTcQrgrnb&#10;uGSOM5HrXzTqPjrVviBp11JqepXl5NfJ5NzvlO2TaNq5HTgHgYwMnFfSOuzr4x+EWpSR/MuqaHPK&#10;h9d1uzr+uK+MhcyRphZGVc5ODiva8K6cZ5bUhZc0Z7212R834p1KsMbRtJ8rjtd2um9bbX1R9bfs&#10;l6g3iH9nj4czXDmSa40DT452Y5y/2eNJM/8AAg1fN8d5/Ynj/wAE3R2rJa+JtPiPt50wtT+k5r27&#10;9hfVmuf2dND5OdOvdQsgPQQ6hcRr/wCOqK+a/jqq+BPiJrcyjanhvxCt4uOMC1vllH6R1x8GYW9X&#10;Ncv7Skv/AEuJ7XGFb99leO/vL8eR/wCZ9xan4OsPGRgt77SbPVjDIJoY57Vbjy3AOHUEHDAE8jkZ&#10;NfPP7fUkOgeK/h7exzWq3Gl6laSTRRyoz28cOo20vzKDlcqXxkDOD6GvYv2gxNJ8DvFEVvHqE801&#10;ooSKyheeeUrNG+1UQFmzt6AHjNfEvj/4a+LLH4ReI9cvvCus6HpljZSMlxqKpBJJKVYoFh3GUcjJ&#10;LquMDvXl+G2V4OcHjKte03zU1BtK/Mltrd3v0XQ9PjXMMXCcMNSoOUE4VHNX05ZXttbp32ex93fE&#10;vxfa/Dr4ea34gu7aa8h0O2N2YYh874dVOOOysTx/drnfj3a33jr4BarH4fvG230Ed3mE/wDH/bj5&#10;zECP4WBDYHUqB0zWx41WPxd8GtcKhXW/0K4lTuD/AKOzr+oFea/sK/EL/hJPhVL4duJS154QmFmo&#10;Jyz2j5e2Y+wXdEP+uBr5PK8PUwmXwzzCr95Qq2l2s0rX+d4v/F5H0eOq08Tip5TW+GrTbXfdqX4N&#10;NejPkOa/uG1G4hjsLyaC1tFupZ4IWmEK79hLBQSqglPmxgbucd/rT9gvX/E/iLwFrVxrjalJpP21&#10;F0aS/RklliES+YUDgMYt/Ck9SHx8uKq+D/g/efCH9tmO7htZLfw74h0G/eCdyIoUkM9m/khmwCyl&#10;WwB0Vh716v8AE345eF/g3o8t5q+pWV5fRrut9KtbpJLq7fsGCk+WhPV36DOAxwK/QeLs2xmfqnlu&#10;Aw3PGooTjOz92+6btaLTum77aWPjeGcnwmSwljsVW5JR5oyjfR2bs0t3dWaXnofKv7dkiN+0nqsa&#10;7d0NlYrJg/xG0ibB9xkD8K8WuOB+NbfjLxbe+O/Fmqa5qUnmahq1zJeXDKu1TI7FjtH8KjOABwAA&#10;O1YVz1r9qy/CrC4anhk78kVG/okj8ix+KWKxdTErTnk5fe7i6bL5d8F/vgj+tL4gtWvNNuI0IVpU&#10;ZVJGQCRgGobX/j/j/wB6rl4MYx6V19Tnk3GSkjw/QPiHq2n2czzLPDLbo728ctusLNJgqvAAOC3A&#10;r9Yf2cHsfCXws8KaEJ4laG0jsbaMt803kxLvIHsACfr71+UPi75/jTpunsjLG1/CzDOcpHm4z9Dt&#10;C/jX6BfA3xz/AGv8Xfhzp4Zv3Ol6ndNz1L+Sg/8ARZ/OvyvxQy/6zQgnooRnN27pafjf7z9n4RxE&#10;ablXTb9pKMVfe39X+47n4H21tB8Ufit401CeO3t49Zj8OWzynCsI5SxK+73F55eB1MI9K3P2m59u&#10;l6Cncy3LfXiEVm/GbQ7HwJoXw/8ACemIyReJPG9vfzB5DJJIYrhr2V2Y8nfIXPP9zHQVL+07cbb7&#10;Q0b7qQSyfm4H/stfneBiq2b0cbrepGTs+kY+5H70rsnipxw/DmIwcP8Al24R+bcZv8zG/ZEuYPDs&#10;vxC8Tag3+i2upxW4kCFiYLWzilYADJOJZpxgd66D9lLwHf6P4BuvFGs200OueNrs6lcLKhWS3i24&#10;t4GB5DrDtZ17SSSetSfsbaM1r+z7odxgtJ4gludbU55Zby5kuIh+EckYx7CsnxN4mb4g/tn+G9Nt&#10;5WbT/B9hqM42N8skiqlvI/HBDSXT4PcRr6Vw4yVTG1Mwgnywi7uXfkVox9Ha/wAke9gYUsupZfSm&#10;r1HFQS7XSlOX/kv9XJLnTx8Vv2zUaJ1utM+HOlJPKyEMiX08TKiHtmOJrpmB+6WQnFdH+0bcY+Gt&#10;vsdQsupRYPXcPKmP+FYH7auvQ+BP2YfGNvp6R2uqeKrC7t0MKiOSQeV+8ckclmPlR5PUMR2qv+2H&#10;rg8BfBTT2jh86Szd2gt14M8kcIWOIe7M6oPdhXVl+HlXxmAxUvd5lKMY9owitb/3pNv0seZn9SnD&#10;LMfgqHvSTTb7yqyvb5JxRifssrHomlfET4gXyrLb2iSWFoH+60VjG7Pg/wC3dSSIfXylrpfilqje&#10;N/2cfDOpalBayTao9hdzxNGGhLvbvIVKtkFd3GDkEcHI4rJ+I3gzVvhX+xxa+CND0fVvEOqXVjHp&#10;1w1jErtvKmWWZ9zDAecAk/7Rrf8AihoEmkfs3aPp06+XcaatjE65+6yQshGenWqp4mhiMfQxkWnK&#10;dWaWuqhGKjG63V0r+fQjMsLVwWSYjBQTUaVGFn3lduTT+5+rL/7NPxF1j4heEdW1zxDNBdeTrF2k&#10;BS3SFRb2+EIIQAf6yOU5x3xXivxA/aU8UWVjN4lmudOk1Lw/p92bKVtLtf8ARw6AuFHl4y3loM9c&#10;DGcE16T+z2zeH/2Lob5+HvdKvtSz3JvJZpVP/kcV4B4xsP8AhIdLt9KH/MZv7PTSPUT3MUTf+Oua&#10;9zh3D0HWxlZwXL7SS2Xwr9H1Pm+MMZjKdbLcBTqyUnGPNaTu23FXeutmnqz6w+IHjTVvh38G11FZ&#10;oTre21t3me3SRfNbmRgjArzsftwDxXG/sgaxdeKL34geJ9VdrubVvEKLI6RKplSGytlIVVAUfOZB&#10;gYGa0P2vNR+z+ANKt1bm81FpCB38uPH/ALVqh+x5cx+FP2YH1m7jkkja51jVmRHCtOn2u4aNQxBA&#10;3IsYBIPUcV81GhbhymqcVzVqiXbeTa+Xuo+sp4yUuJ8R7Sb9nRpK6u7Juzbt3s99zyL9oT42fEjx&#10;18GvFenatY6zpOn6rbSWcMd7oUNgJZm5iRG8tXbDhDwT0APUV63+2l8Wb/8AZ++BFncaHqD6TdNq&#10;MFossYDMII4ZXZQCDkEpGMYOcgY5riPjd8abf45+IPAOjWOk3Wnxr4osHnWW7W489ftVu7gYjTGI&#10;4ZM5z17V7Z8QLjw5c/ETwbpOsaLp+p6jfPd3WnXF1BHMbGSBEbMe5SVcjcdykEeX+Xt5pjKmHxWE&#10;q4mim6cak5Qja1rJddLaXfzPLyXCUcbgcZDB4qbjUlCEakm3JWSel7NayaW1nqecftReI9Rh/wCC&#10;fGrahr6x2/iK80aw82HbtzfM8MroAO42StgdkPYVrfEi91r9n/8AZGs4vAduPtWi6faW6TR2yXLW&#10;1uoXzJlRwysxAySVYgM7deR4J/wUZ+Let3/xLTwzqTW9j4c0cQ3FlDEpUXEkqhfOlJJLPuZkHRVG&#10;cAEsW9g/Yl/aUj+K/h1fCt9DIuteHbJC0uMx3EAPlqfZxwCO+MjuBOMyevl+S4TM6CjUhGbqzj9n&#10;3+VRVn0SXL3TZOD4iw2Z59jcoqc1KUoeyhNaSbp87lZrZpz5o+WvWx8i/tBfFyb9pDWNA1TXrOzu&#10;NR0XTY7NpDEhWSZJ55BOi4xG22UA7ccgkYBwOMfj8816Z+2H4W07wT+0l4n03S4Y7ezhkhkWJOFi&#10;aS3ikdQOwDO3HbpXmEh2rX7rlUqc8HSnRjyxcU1Hsmr2+Vz+Y8+jiIZlXhiqntJxnKLl3cXa/wA7&#10;H0h+wt8edPlF58JfG10F8H+LpcabdSMo/sLUTgRyqx+7HIdqtk7Vba3ygyFvRtDl1b4K/Ee+8Na0&#10;rwX+lzeW2QQsi9Vdc/wsMEfWviGVtzV9qeGPiE37Xn7McPiOSTz/AIj/AAriSz1s7i02r6acmK6b&#10;PLOoBDsSSWV2OPMVa+8yHHO31ao/T/I+44Gz1v8A4T67/wAD/Nfqvn5H138DfiatykP7z0719M+A&#10;/EwurdTu7etfmz8AficVeEGTuO9faPwb8crdwxfNnj1r6c/SWrH0jZXHmoD+NWq5zwzqguIF/DvX&#10;QxNuWgQ6iiigAooooA8R/an8ItrekXUEcfmPfWstug9ZCpaL/wAirHXwz5mR9ea/Rz436dJL4b+0&#10;wj99asJUIHRlORX58+P9Cj8MeOdW0+3RktbW7kS33dTDuJjP4oVP41+b8fYX3qWIXnF/mv1PmOIq&#10;WsKi81/X4mQ7NjiiMkDJ60jybD61G0pb/Zr89sfM3sct8Y7STxRp+k+EbZnSbxzqCaO7ocNFalHm&#10;u29v9FimUHszp3xXv5Wz8NWum2ZktLNboGCwt96o0ixqflRM5ICo3QdFPoa8Y+GFl/wk37Ts07fP&#10;H4T8O4UH+Ga/uDz9RHYsM+kh9a1P2qtS/s7xT4fvlYq3h7V9E8og42LLcwxS4+sd1MD7Ma/OOJMD&#10;/a+YzwXM0qFPmVv55Wevk428+x+z8K4iOT5RQxDjd4iqov0d0vutf5nV/Enwvb2FoupW8KQyT3BS&#10;42DG9iuQx/2jtbJ74FceTnFel/EK1+0+Cbot/wAu80Uv45Kfyc141+zn8A9D+KfgTSfEXiy78QeJ&#10;Ly4u50uba81SVdP3wXUsLL9liKQsgMR4dWz3zWvD/ENHA5BSxGK5muZwVld31a3a0su5w8QcI1My&#10;4gqwoSUPdjN389HZLrda7Ffxr8UfD/gBrdNa1jT9Nkus+RFNKPOuSMZEcY+ZyMjhQeoqpqnxLmsv&#10;CEOrWvh/XrkahqFvpthDdWjaa17LNLHCjL9oCYj3yqC5GOuM4rotIH/CPftZaDCvyi40zWNPJAxl&#10;kls5FH5RPWt+2hJ/Znwdt9W+b/iQ3sepEg/d+zz21z/7SavoMRn8oZrDK4Q+KLkpN7uzsradV3fy&#10;PFy/hHDTypZlWk21NRcdEkudRfns/kYFl8Kvih4mkV5pPBvhGFiMg+frFyv4DyIwfxcfWti9+Edz&#10;8N/DC3l94l1TxHe3t15byXMMFvFAAhIWKOJFwM55Ys3A54r166uo9Nsr26kga4+xwSTeUH2b9ozg&#10;nBwBz+VeW+OPihP4uso7FrOxsYFf7QqRB2kYgFclmYnGGPTA6V89wrmWdZrWWMq1IqjFtOKVne3o&#10;31W8j6Di/AZFlWElg6VK1aSTi7N9e7em3QxP2Rvhj4bm8O6p4hk8P6JJ4gk8R6uj6m1jE14Ql/Oq&#10;r5xXfhVCgDOAABWp+2fC0Pwb1TU/+fbSr+Jz/wBsGdP5PVj9jkfafh9q0W5cnxTq6Z9M30p/rTf2&#10;ndTs/HH7JHxCurGXzorPTNR2EcESQCa3kGPY7/yrwsHiq1Li2Vad3H2soXey5m7LyWn4eR9VjsHH&#10;E8ORorf2cJJf4eVv+vM7z4dW32L4e6DBx+5023j49olFcN8eLTyfFVpMo4urNNx9WVmX/wBBVa6D&#10;xf43fwGvw8tIY42j8Rax/ZU7MOUQWE8q4+skaD8arfHuz8zw9pd0P+XeeSJm9N6qVH/jjfnWHBca&#10;mFzinKptXjJr73+N4sx48pxxOS1eTelKLf4fpI4b9m+58v48eNLdfuyaDpE/Xv8AaNSQ/oBXVaH4&#10;cufEP7YviLWBb3X2LS/D9jpdpK8LJHNcT7XnVGYANtW3twSuRlsdQRXE/s9kxftJ636XXhi2x7+X&#10;dzf/AB2vf31BtFtbvUETzH022mvFQfxNHGzgfmorbiatUjn9fCU/+YhU4N9r8mv4W+ZpwrGnLIsN&#10;ian/AC6UpfdzL8mzD/4SbT/G2jeILfRr2z1aSzE+mTiCX5BM0P3C2OMrIpzgjDA815hp0Otfsk/s&#10;O67qBt7G68VaLY3WpiAu0lv9tublpimV2llXzWAxjO2sf9gu8yPiBbEt8us21wM+j2FumfziNdp+&#10;19qa23wdtbJtuNW1REZW/jjjicsD6jc8dXl+VqnxD/q98VBVOdqWt7Qdr/J66DxmbL+wv7da5arp&#10;LbpzNaL5mn8eII/FHwD1S6h/fKsVvfwFRkEeYgJHt5bufpXmX7Cdtv134iX2Ot1YWQPp5duZf/bi&#10;u2/Z+aTxl+xh4djlLTXN54OW2bJyWlW0Kc++9fzFcz+wLFv8B+L7w8favEsoBPTbHaWkf81NT7d0&#10;eFcVgW/grKP4p/nFjlhFPiejjVtKi/vUl+kir4Q1C81P9v7X76wstUm0v7HfWF9dfYJo7WNt9s8W&#10;ZWUIzZikAUEn5yegJq5+3D4QW+0bSdUVfvCXTbhsfwkF4x+s1ekfEn4/+DfhS91b6trqG+sXEdxa&#10;21vLM1udwU72C7F25+b5iRg0vx48IyeMvhFrlvDEZprWD7dEFGdph+dj+KBx+NdGDzPH0eIcJjcb&#10;QdJTUYdfeVuW/wCKduisc+ZZdha+R4nB4Sr7RwcpaNNqV+e2nzXzIP2Xb7/hJ/2ePALyNua68PWM&#10;Mue7G3RG/XNfKeh+HDfW8jTMyLG/lcD+LHI/lX0F+yL4v03wP+zV4XHiDV9L0WW0a6RIby7RLhoo&#10;7ydYmWIEyFWjVCuF5Ugjg15Vq+taV4evteklurWPRVubm7+2St5MUcG9mWVi+NiiMAktjbg5xg19&#10;lwLg8Vgq+OpzpyjF1PdbTSaTktO+ltj43xGxVDE08JUpzTkk7pNNq6i9V0PS/wBhvbY/DrxFpSsz&#10;LpPiK5UZ9Jo4br+c5ryL9tbwGt74h+IMcbSCfULW4mQZGN81v5g7er1iJ/wUA8F/si+F49St57PW&#10;rH4i3j6lbavbwTanapFBDbW0k2YDsSGMLFudiwy/TA44X9uP9tbWvhTrWs32taHHLqV14au9W0m8&#10;kUQWd9dWSLvsWjjVSrLDtlzuy6q3cGva4f4Wx+FznEY7Tkrt2Wt207tu9lo77Xfc486z6hjcrweD&#10;pKTq0+VttWXuxs0m9W07dD9DtO1FY/COl6lqUtvpEN7aRTh7+dLVfmQN/wAtCM9e1eQftTfF/wAF&#10;+KPgz4j8M2uvQ6lqmpRxxRR2tvK0KlZo2bMjKqfdD/dJya+JvH37eeg6V471nw3p9hfa94p0vVoN&#10;JuEkuYbeBppbqOzaR5GZpEjjuZoY2aSNSRJuTeqkjx341ftB+IovjteWsemWOmeKNIv7/wAPadAP&#10;OlLQ3lpdPp1xvEv2eTz7myg3b4wU3bcDkmeHvCnCYTFQxcpSc4vmV2krrXZa21W7/wAjtzTjrMMb&#10;Rnh4UowhJNO7bdmvlbfe2h+h9v8Ato2/hb4dadoOl+HWvprPS49OkvNSuiBMRCImcQxgbc4JwZCB&#10;nvXzN8OP2t9W8A/G/X/A/hmS90fUG023udR1KOe1ikkjO9oUiy32ggZl3NGAqk8nkV8t+F9N+Mvx&#10;P1PQdee88aNHo9zmK3vsaMt15F1YyZubciNGLQXOoQbgm1/synnAJ9o+KfwMuvH/AMZ/CfiC3Xw7&#10;ptr4dukv5dRS0J1q4dEmjFsJfui3YSKWU5yVxivvMDw3luXxlRpQilK7dtfeWqb6+nb5HymYZxjc&#10;TWVTF17ySkk1py+WlnqU7r9rPxd43/aPvNJ8UTf2ho8+t3Xh2zuLmWea+guoLGC8V5ZJHZWSaN5t&#10;oCqR5Q5Oa9MkGFwOBnpXnnh79mfS9N8a6b4o1TVNX1nxHZqr3Fy7rb2+oXCxPBHdS28YCeckMjRB&#10;hj5cZyQDXoUp+WvUqez09n2t8zw8RKEpJx7a+pDOcCqdxVq4OKqXDbaxiTFDdNTzNRX/AGQScf59&#10;6vTKGO30FN0y1+zwlzw0n6CpGG5j9aJDqSu9Dy/4haCun/FTT9ZlmtYYfsTwr5kgQtJvXJGT2UY/&#10;Gvor9jnxhHqn7Q+j3kt9p8Gn6XplxAbma7jjjywhwAWIySxfp6GvD/jl4Wk1XwHNqSfd0m4i3n/Z&#10;kyp/8e2fnUX7NHiBbfVI42mC5OK8XPsspYzCVFO+sXF+j7H1WBz6vhcNSdJJ+zlza31dnv8AefoL&#10;8QdRtvHP7UPg2SG+0v8AsfwvI073r3kccDAWVyvyuzAMTNdYAXJIXPQVz/7cXi6GHRZbjS76yv5L&#10;TQ5QjWs6TKJy8uxcqSAcleOvIrjdJnWSzWVZPMYJ0x0qhq1lDrEdvHdeY0K3dvcSqgBaVY5kkZBn&#10;j5gu3n+9X5lRymhRxEMTG96cORLpZO+1t/n8jhqcWVsZTeAxMYqFSqpylrdXkr9dktO9kfT97dwf&#10;AP4LQJany20Wyh0nTR/01WMRoR/uKhf/AICB3FeQ/ss2UI+Ol9I86Nf6lo62mnWiBmkYRzFrhycb&#10;VGZLYDJySG44NWv2jfiVB4z8RWdhp8yzaZpcIIdGDJNPIFaRsg4O35Y8jj93kda4Xw34s1DwnqjX&#10;mmXDW100Mlv5igFlR1KtjI4ODwRgg4IINeVl/D7WUvCVXadXWT63bT/C1vPXue7nHG9OHEkcXFc9&#10;KinGKXW6abXTV6X7JHTfHjVX+M/xUhsrSZW0mwv7W3Rsja1nb3CS3Dr0GZFWZhkjJdRn07r42abp&#10;vxQ+Ifw5t/7a8Ptoek30mtao8mqQRhPKEclrHgsDuNwkT7ccLE2cZGfDzC4/gfH06U3bt/CvYrZP&#10;RqSg7uPJGUY2srKSSfzSWnZ6nz2B43xVCNWMqam6lRVG3fdNNL0TSPfPjL+0r/wgU0ln4c0/QfEc&#10;6WRm877W7xtOd22ING4TAATJOcFj6VH+0N4rtdW+AOpCz1XQbrXWgikis7XUoZHM/HyjDdASeegA&#10;yeMmvBTJxxUZYE/zrnp8L4CnOjUpx5XS2asnLb4tNfwZ01fETMatPEUa6U41rqzvaKfSP/Bue7eJ&#10;7zS/Af7Ldn4ftdZ0W9urXTLDSvKtL+Kd/wB2IwxwhPH7rr714v4M0ca58WfCHnXFjZ2Njq8d/dzX&#10;dykEUccMckinc5AJMqxAAc8+gNV7SXzkkib/AFeM5P8ADVHWLqz0jT2ubm+SOKMckjP4AdyfQV24&#10;LKaWHoTwtNu0+a73d5b2037aHl5lxdXxeZUs0qwinTtZa291tq933Z61+154tsdYu9DttNv9P1SO&#10;1t5p3azuUnQO7BdpKkgHEanB7EV1vwn0XwnYfs3eF/CPiTWvBt4LfRLS01O0n1S2kjeZYk80EbsN&#10;+8BOfUZHrXnf7Ius+C/iL4N8SN4ustMsdF0bxHoaSatdSNDLHBcyTpJHJJuCxwsYEBYYKh3bcOMe&#10;2+Df2bfCuraxHNfaT4bW78Q2WjnV7SK/aa1043OlXdzOmkMsjCe5MsUMqoGlPluNuUYmvaj4Y/XM&#10;DQw6qOMYaqztK+urfK9d9rfge3lPGmNWLq5jRhCUsRa6fNZKN0vk7db3t2TPJdS+Hvgfwz+0H8Pf&#10;+ERj8E6ToOjfa9V1a7s7q2hgMjW88EKO+75nDOhC5JAJOAM1a+O3jfTV/aE+HurW2s6NNY6HIolu&#10;hqEK2sYnFzFMTLuCZWOUNjOflAHJAPD+LfCceofBr4R6rG3hDS9Q8RaHcT6pdDXYbOwu/IlSKH95&#10;PII/toQ5nhUgqxBKqSRXQfs8/Bzw9+0jZ+FbPxZpOm27ad4/i8PwXmk38kkOv2q2t1eXUDsshjYK&#10;scKrPEFJWUAHoauj4eOeJUa0m/3fs7t3vGWrvpfmfNvoulu+H+vmOqyVGlTjFupGoviSbtFqPkrW&#10;+atcr/tB2Pgn4lftG/DXWB4q8C3+k2000Wsh9YtXj8uOOSSAON2CGkO3njnB9K7afxv8G/2QvCmp&#10;ahop8JrcXhEg03Q7qK4utSkGfLR2jZvLiGT8zkKoLbQWIU8XF8JPDniTSdW1ux8F+D7ObxB8PdE8&#10;X26XnmRafpuoHWIrSWNS0u2O1lTeZFJ4DcMorwP9uH4Y6X8H/wBprxJoei6dJpek24tpIYN0kkAZ&#10;7aKSQwSSfNJAZGcxsSSU2nJrap4a4NQpU6tacqdNJcnNpJc0pLmslezv6Ky7meJ8R8zwtGriKNCn&#10;GVWV+Zc105R5bpPuoX9WrpnnfjrxnffETxpquv6nIJNQ1i6ku5yBhQzsWwB2UZwB2AFYcz8/jTpZ&#10;fm7e1V5Xx3475r7qnBRVkfidSpKrJzm7tu7fdvUbLPsGRy3YV6N+yH+0LJ+zF8e9H8SSRtc6TITZ&#10;a1aqu43tjNhZkAyAWAw6g8b41zxmvNFYzSblBJJwigcmuh8OeCGkljuL9dqqcrCepP8Atf4d/wBK&#10;r6wqDVS+q2N8JOpCqqtL4ou6+R9efEnwcn7P/wAb7nS9PuYrvw/qCx6nol3A++G6sphviZG6MoHG&#10;R1xnoRX0l+z58RPOSH94O3evnLSNWb4//sTQXG5pvE3wZuVgds7pJtHnJ8v8ImUrjoqRr0zW1+zt&#10;4/KPB+89K/RMDio4mhGvH7S/Hqvkz+g8vxkcXhoV49V+PVfJn6UfDfxILu1T5uuK9JsLjzYlNfN3&#10;wV8YfabeL5/SvffDOo/aLdea6jqOgopFOVpaACiiigDK8ZWA1HQLiM8/Ka+Av2odCfS/iFb3Jx/p&#10;1mitgcK0JMAH18uOMn/er9DruLzrZ1/vCvi/9tfwx9nt0ulj+ax1Agn1WePn8jAv/fdfM8XYb2uW&#10;ya3i0/xs/wAGzyc6pc+Eb7Wf9fJnzyRzSMaQtzRnivx0+FJP2YbUX/ir4jat/f1i30xD6pb2UD4/&#10;CSeX8zU37QOjyeI/GM1nGsLr/bemF/NIEaxxXdszs2f4VRGYj0U9an/ZHiA+HuuXH8V54o1eQn12&#10;XckI/wDHYgPwqx8UDv8AH+qj1uW79q+B4dqe1z7MJPo0v/AW4/ofr3FMnhMjy5w+y4y+ajcZr/jL&#10;UtasI7ObULya0jJ4lf8A1h82WQEqAFGPMKjA4ULnJGaj/ZNufJ+H+saeGydJ8SapEfbzrp7of+O3&#10;Cn8qxbhsucduKufsrubXxB8SLNv+hghvUGf4ZNNsk/8AQ4n/AFrbj7Dx/sZqKsoSi9Om8f1OHw5x&#10;1WrnFR1pOTnB7+TT/wAyG68PeIvFf7Sul6lD4X1DTNF0LVb24l1S7ubYR3cUsE8QWKNJGlO55EbL&#10;Kowh74Fb37XmhSeJv2bfE9jHy9xaTwKQP+eltMv8wK6z4gfEXRPhtbWrajdyPcXVza2wgggZvKNx&#10;MkMbOxwoG6RScE4GfSk+JVsLz4d6ojLuVRFIwPceYqn9GNfI4HHZhVz3BYrHQULpRjZbx113erct&#10;dumh91jsHgqGS4uhgZcyg5Set7SVpNeVrbDNKe1+KfwxtJZmnNj4h02OVzBO8EhjljDHa6MHU4bq&#10;pB965PUfgH4V+FfgDUbrw14dsNNuJLiA3V5HEXubgfOoEszZkflujMeavfsYXbTfs5/DMzbWkttF&#10;sLabfjG+KNI2z26oa8zf9pK3+IniEaVD4ivPFUwco8OnebqENttyWMhhDRwqoBJLlQAPwrp4Mymr&#10;9dquNZxhRnrDWz3Sb1S6b2Zz8cZlGGBVGFB1JVotKSXw2s+zfW52X7HT7fAmvH+54p1Mj2/fk/1p&#10;3wy0Wz1jX/ix4K1SFbzT4/EU9ybZ/uSWt4BIQfYzrc8exqP9kEg+DfFAX7q+KtRx+LIf61DZX58N&#10;/tt6tAAEt/E2lTLIx43TWsscsK/Ux3V0fontXNjsPKrVzVQ+KElNeTjJ3f8A4C2ehg8QqVLLlLac&#10;eT74KX/tpc/azu18P+EfA9+vyjS/FNnOP9hBc2kT/wDkOZ67D4t6f9v+HGof3rVo7kAeobYf0c1w&#10;P7dMTXPwMZY/9dHa6lcRezpFA6f+PKK9Wns5PEvgGS8ljFrZ6tpzOk1wRDEd8RZfmfA6kVrTo1aV&#10;PKcVSi2/eTsm9OZdvKTOetKOJ/tTBza6Wv3dONvxR4L8FZPs37TNmP8An88NXwI/653VkR/6MNe3&#10;/EfUzovw0124Bw0kCWqf70kig/8AjgevBPhjdfZ/2m/CMn3VudI1a259SbOQfpC35V61+0LqXkeC&#10;9KsFba2o3zTMM/wxIFH6yn/vmvZzHA+24wo325VJ/wDbt7fikfO5bj/YcFTn1tKK/wC3pNfrc8+/&#10;ZU08aF8XPHVqg2rfafpeo7ewZnvY2/8ARa1B+29rW7XPDOmK3y2tlLeMP9uWUp/6DAtcDdfFaXRv&#10;iLpd9YzTx2OlXkc1wkDbP7QVFlQox/iUCaTaDkZOe9TfH/xxb/GH4tXV5ovmXGnw20NrbO6mMyJG&#10;gDPhsFQ0hcgHn5h3r7LAcO1qXEs81qL3JU9+0vdjb1sr/Ox8jmHElCtwvDLqb/eRkotdWleV/S9l&#10;6npn7J/xL0P4c/CLStN8QalHpqaY1zdLJMhKywve3LKkaLl3Kp5YwF53gj5VZhw3wm/aj8C/s4eF&#10;4/Dck0mpa7r2rX9/ZwSXUOni73ytIEiDlpJTHD5e7anGD25ryq+guLOXbcRyRsowA4OMe3/1q8l/&#10;av8ABlz4k8GaHrWk6fcahr/g/wAQadrFjFbJm4kVbmNLiNT1CtA8uRkA7RnoK9rD8D5VUqVFXi5K&#10;rPnabdubWz9Lyd+mvkjn/wBfMxm6UKbUHGPKnZN623b06LoaHxu/b68E+I9c8eatHHJqF5Z3ry3G&#10;lmEww3Amvvsb7JrgJFJBHcP5Ukudi4OeoBq+NP8Agpp488a3Pw91DULq4h+Hfj6SC0B1DUzbTJcy&#10;/aNyJBGfJ2ReTESTxL56+XkgivPfFv7C9x4j+JPjFtC1XU9M0fxL4evrRS8/2lLS8vL6G5mWKAAF&#10;YD5DGQFvm+0sBgDjqvAv/BPGa7+GUPh/xN4s1C20y41W41K+0XQ40ttLeOSeGdLSKOQSNDFHJCCp&#10;RlYeZKOA3H3Lo5bSjGUt1prq0rdLdb/11PDjiKSi/wB4/ed5avW63aVle/l5eZV+JXxc0n41/DLV&#10;tS0XVvHnh/QfC9hP4jvdYg0i/wBKg1SCGGQfZIrphC29neNwULAiIghgSK888DXWowftD+AfEM07&#10;a94k8Vv4e8rWrLdfW+qWI0xrDXLaSePdFiC6g+0Mpbh33YyTX274h8Nab4u0W50vVtPsdS027XZP&#10;aXMCzQTKCDhkYFWGQDggjirGkaRbaPYW+n2Nrb2VqmI4obeJY4o1z0CrgAfQVwRzOMYuMY73W62d&#10;utu+/lp6ctPFxhBwjHfT5fd3/A+b9Z+BHjI/saeLPhnaeFdNltW8VapDo8V7q8mnhtMmuHvbW6ik&#10;hDkNFNMn7twAwhYYIIz2vxf/AGch+0t+zVpPgX4g6rNqOqWtrZtdaxZqqTG9iQLLcR7lwPM/eqcj&#10;lZWGB29l8TXG6/Ea/dhUKB6Z5/listn5rGOMqO01o7uV13f/AA3+ZP1qbaktHe/zPO9S/Zh8G6p4&#10;u1rVrrT57pvEEq3N7ZzXkrWMk4kgkNwINwRZi9rAS4GSYx6tu6y18MaZpV3qN1bafY21zrDh76aG&#10;3WOS8YDCtIyjLsBwCSSBWlI+eKhmO3FT7Sb+Jv8Aq3+S+4ylUk9GzldY0x7CQ/eaP+Fv8azZWwmf&#10;wrsrjEgbcqsrcYPesW+0CGckoTGfQciuiFRWsxROdnbDVDMdwrWHhmae6WPz4F3HG5yQq/XANLrf&#10;ga70KVRcPGVkGVePJU/njmuhVILS5XU565bBxVSU7hxXQw6XDB82C7di1Zes6WybpIV3AAllHJX3&#10;+n8qqMkbQauFlqQvU2n/AFidR6+9PU8H2NYXnNF8y/KwPFXJNZtxYq3mSNcN96JEwF+rH+gPWrcW&#10;ypU9dDS+I9lt+B91a4zNq+5wMc8fMpH/AHwn/fVeE/BzVzp+vw/MR81eveIvHk2syWvmWtqsNmuy&#10;OHLbSOOvIPYdMV4v4f04weP7qHdDZ21vK0ks0r7IbaIHO9mPRQpzk1dPDznTdO2rOzC03KEqfc+2&#10;/hrPca1BZw2sMt1cTYRIYkLySE9gByT7Cul+Nur/AA3/AGRtLj1L4z/ETRfArXEYlg0KHN/r12pG&#10;QVtIssinoHfAB4OK+UbD9vL4hfEPV4/hP+ynoks3iC8T7Nq3jeWP/So1PDfZ93FtCACfMPzkDIxj&#10;J+mP2Iv+DbXSNR1JfGfxm1W8+I3ibUH+13kt9cv9g8xsFsuT5lzySN2RG2OJAeK6sn4Bw8f3+Yu7&#10;f2Vt82tX+HzMcPkLlL979y/zPn+//wCC2HhnWdRlsPgP+zh4k8f3UREaap4rmeUMx6brS2DKM9Rm&#10;RTW1p/7Un/BSbxVCtx4U+D3hTwHp9xzGll4Rt41A7c3LSH86/ZD4cfsleBvgP4fgtdJ0ux0m1UCK&#10;NLVY9Jtnx0XKlZGx6M0g966ODwxppkLWOhaOrc/MdJmZm9/NEahvrk195hcHhMOuXD0ox+SX/BPc&#10;o5HRhskn82fit/wvn/gqhpJEjaLo+sL/ABQDwzpb59j5aK361g+I/wDgrD+1D8EL6OH43fso+Gdf&#10;hYkSXNnpFxp10yj7x80eeg45+4Pwr90Lvw40i4utH0t4/STTZps/gN38qozeA/Duuw/Y5tLtrMTE&#10;p5UDfZfNJ7C3YR7v+BKw9q6Z+zmuWpBSXyZpWyiE48rSfyt+KPxx+Cn/AAVP/ZV/ahvYdNvtQ8Qf&#10;A7xJcOI1h8QAS6Wznri5BKIo6bpjCPavcvHn7P8Ar3gjRYtYt/sviDw/dxie31XS5BcW8sbAFXyv&#10;RSCCG+6cjBNe6ftnf8EJPg/+1TpV1LceF9PtdXKHbfadElhfwnt90LG49mWJfVzX5l+JPgD+1J/w&#10;Qa8VXGsfDvVbz4h/CKOYzaj4fvo5JLeONmAPmW/3oJCMYmhxu6/OinPzGacHZZjot0Y+yn5aL7tv&#10;yfmfO4nh3kd6ba8nqvk+nzufRV5MLS1EIb5n5f8AwryL4keKm17WGhjJFrZkouP4m/ib+g9hXt/w&#10;H+Nvwz/4Kg/Cu+8XfCRv7B8daTD5mv8Agi7kVbm2fGN8XQNGzcLIgCNkBhG+VPzbqcFxp17Nb3UM&#10;lvcQOY5YpVKyRuDhlYHkEHIIPIIr83hkNbAYiUMStVs+j8z4nPqdbDpUpK1/xsdV4I+Mt54D8C+I&#10;PDsdhpmoab4ku9Ou71bxJG3fYpJJEQbXXCP5jBx1I6FTzXo2gf8ABQrxlp3ibWtYvtM8Pa1qGoay&#10;viHT3vIJNug30du1rFJbqkijbHAVjWOTeoEUZwSCT4KTTJZcf56V61OvVhZRf9a/5v7zxqGOxFJL&#10;lk0lsvv/AM3btc7P4k/G2+8eeCfC/hldP0vR9D8JwSJaWtkjjz55dhnupWdmZ5ZDGpJyFAUKqqBi&#10;uy+EX7YOo+AfD3gXQbfw/wCH0k8E62+s6Zq2boXi3EkqO/mKswhdHWOOJsx58sEAgkmvE2kJPr70&#10;xnI5U7WXkEetV7SerT1at/l93QVLHV1V9rF9EumytZeVrK1traH1beftTXl9reoOfD+gxaPeaNae&#10;HV0aNZ1trXT7a4huEhRhJ5nzPD8zFicSPjBwRxHxm+I158b/ABjdaxrUNiHnjigitreAJbWcMUax&#10;xRRJztVEVVHJPGSSSTWVq1v5RimX/V3EYkH4gEis95cKf85r5eWKq1F70vP8/wDNn0lXEVJx5Ju6&#10;7f16vTbUwbz4faZOxZVlhz/ckPH55qmfhvp6n5mupB6M4/oK6KSbNV5pdprop4itb4n955kqNN9E&#10;UbPRbPR+LeCONsY3Yy35nmnM+OP8mlmfP5+tJbQNeTLFHjfIcA+nvTcm9ZMfKtke3f8ABP8A8Y2v&#10;hb492tjqzf8AFO+NoH8LajESAsy3W1ELE8BVm8ok9QN3vU2iaVefB34r6x4ZvWb7Tod9JaMTxvCs&#10;QG/EYP414f4t1BY2jsbZiIbXuG6v9fb+dfS37Wms/wDCaeJvAPxQgEIX4keHoLq9MP8Aq11CACG6&#10;Uf7si49eK+74NxUnTnQl6r02f6P5n6JwXjNJ4V9NV+v6fefUX7PnjPzYYRu9O9fWHw+1j7RbR81+&#10;ff7Nvi0t5I3enevtb4Ta55ttF83YV9sfcHtdtJvQVLVHSZ/NgX6VeoAKKKKAAjIr53/bG8Jf2n4Y&#10;1hRx51hJMOP4ocTgfU+UV/4FX0RXnvx40+M6RDdyQiaO1kWSSMjiRQRuU/UZH41z4qgq9GdF/aTX&#10;3qxnWpqpTlTfVNH5wmRscfrTWkOKteJdBm8JeJNQ0q5b/SNNupbWQjuyOVJ/MVRZsivwNx5XaW5+&#10;atNOzN79khx/wq2/h/jt/Eeso49CdQncfmrqfxqb4nLjx/qDdA3lyfXdGprM/Zju10zxH480VmO5&#10;dSg1mIf9Mbm2jjyP+21rP/k1tfGFo4NetmLKsl5BtCnq5j4OPXCla/LskqrDcUYvDz0dRtr5++vw&#10;Z+y8VU3jOF8NiaWvIoN+nLyv8bHJM3NSfs/3Rt/j/wCM7XG1LnQtJu1BGNzCfUI3/ILH+lcz4t8a&#10;zWOrWug6HaDWvFmqKTZacr7Qijg3E7DPlW6k8uRkn5VDMQK6z4Z/DOT4O/GHTm1C/YWreFni1LVr&#10;1gv9oXjXUc3mJEgZwjPJdBFAO1Y8Z5FfT8VRWJwFbAUtasoqSit7KUXe3nsu/wAmfNcCYephsXDM&#10;6/uUbuPM9E24t79lbfvpuVf25C2n+AL++QfNZ6SuoA/7VtO0o/8ARS17D4piW58I61H95fsUrj32&#10;fOP/AEGvNP2jZdF+J3hqTSLS8uJ47qyubG4m8goqrKMApuOTjcx5A7Voah8bZW0dtPstJtYYZLc2&#10;zy3MjXE5UrsJzlVyQf7vWvHlw/jcRSy6ekZUfiu/8NkrX10Z7n+tGWYWpmNGc+ZVm+XlV07xabvt&#10;u+5H+x5M198HPssavI1hrmsWaqoywVNSuQgx/uba9Qk0uDQIGjvZLHSbWSNkZLiaO3yGBB+ViCev&#10;YV4TpPijUfDugNptjfXFjp7SyTvBbP5SyPIxd2bbjcWYkktnrWbPIZ5CzMfm6k960fAFCpj546rV&#10;fvTc0kkrXldK7v8AkjCXiZyYOGHo0LtRUW5Pys9F/mdN+z5rel/C/wAIawmsXVw9xqmuXeoR29lB&#10;5jRROVC72YooJ2FvlLYDDvkDN8ca1b6h8X7HxZb2RkbTbg3VnFPKSpc2j2x8zZtLArI52gjnaecc&#10;4rHirEd0bTTd4OcthQe1fWUckwdKrVrxh71W/Ne7unurPS3lY+LxXFWYV6VKi5KKpW5bKzTSsnfe&#10;9i549+IGqeP44pNUFrHbWQcxxxwLDHEGxu9znaOWJPFeY+Lvileaxct5M8z848+Vi8jfTPQf54qz&#10;8U/FM0iw2KyHaw8yYDjv8o/Qn8q4d5uK+mwOBpwgrRSXRJWSR81jcdWrVJSqScm92222b/w48VL4&#10;a+MPhnxBqF1P9m0iec3BwZGaOS2liIA6k7nQ/RT3xXoH7XnxCfUfiBptnp9zMttZ6NBnaxVZftAa&#10;4DY945oxzzxXjTtn+lI0hA5P41DyPDvMlmf21Dkt0tzXv67nfHiDEf2S8pa9znUr9fNeabs/L8nR&#10;xNcTLHGu55GCgepNd1oOixaHaFV+aRuZH/vH0+ledyuF5HWu78J602u6GJGOZLc+XKf5H8R+oNd+&#10;MT5dNjyaNrmpOwlUggN7HvVCXT7ct/x7wZ7nYP8ACrBlwaheTBrgjdbHSJlYhtVVVR2A4FRSybRQ&#10;8nrVeSTLVaMxwf5v881d0MefqW9vuwpuPsen+NZwarlu/wBi8P3Mx+9Odi+46f1NXKOg4mfe3hub&#10;mSQ/xsSM9uarNIVHrTJHyajeSt4qysaDy+RmopX3UPJtBqFnyKtIENuH2p9aoyP859OlTXMm4n2q&#10;pI2e9axRoMkbArb8Nz/27Zy6fdp5kMab0k7oM4xn27Vh9c1rac39meFNQuuVab9yh/T+bH8qmpqv&#10;MRWn1HQNNO2O1kvGHIZ/u/r/AIVVufH8yqVtLW1tU9Nu7+WB+lYsvdv5VVnl2jrXRGjHrqVyo5/x&#10;HEsd+xG1Wk+cqq7VXPoO30rJkNWr64a4maQn7xzVOXjmvQgtDtjtYrXRyxrwP9ovQPEXj/4j6f4W&#10;00fY9G1CFbu9uVyBIQxX5z3ChVwvct3r3pz8xp/hjSre98TRTTKC1upZM9jkc/h/9fsK9jKaijiI&#10;+eh6eVySrpProffX/BFn9l3wh8FvASMLOztocC4vpbgDfcEDPmTufvY6hD8qY/ibp+lmnDUPGaRt&#10;p6SaVpbfMt1NFi6nB7xxsMRgjHzOC55+VeCfzZ/4JoeKl8Q+IrVLps6fAyvBAfuyuDxIw746qDwM&#10;buSRt/VbR5Vn06F16Mor7A+mjTUXoZmhfD3TdCmaZYPtF1Jy9zOxlmk+rsS34ZxW1HbxxD5UVfoK&#10;fRQabDTGrD7o/KqmoaBZ6nC0c1tDJGwwVZQQfwq3vx2b8qcDkUAcneeB7jRxu0mbbGgyLScloT7K&#10;fvR/8B4H901z3irwLovxf0e40vU7FEuliYSQSqpkCnhipIKujdxyp6MoPT0zbkVleJPDK6wiSRs0&#10;F5Ad8M6D5o2/kQe4PBHFG4nFNWZ/P/8A8FY/+CUvi/8A4J9/GeH9oP8AZ8muNB1bR7hr27srKM+T&#10;KhI8xlTkMjA7ZYWzkN3yrSdB4c+L/hf/AIKl/s2t8XPCNnbaP8RvDqJbeN/DsP3llVf9eg6srKpZ&#10;GOdyqykl4iD+2Xj3wHp/xp8Dajoms28azFPKuk27gjFSFlUHqpBPB6jcp5Br+cL9qzwXr3/BDf8A&#10;4KfR+NNIt7iHwF4kums9d06Hc0MltIQz7QRgkZE0eSTlSDhWIrjzDLfr1Bwfxx1T/R/oeHmGS0cV&#10;SdKp8L69Yvo/v/rU6Vp9w4//AF1GW4ruv2g/DWm6X40XV9BeGXw74liGo6e8DBoQrgMVQgAbeQy4&#10;/gdK4F3xX51UoypTdOe6PxDMMurYPFTwuI0lB2f+fo1qvIUvxS2Nq2q6lDbJn9823jsO5/AZP4VX&#10;+aeZUjBeRjgAc123gvwp/Ysf2m5/4+pFxj/nmPT6mubE1lShd79EZ0KTqSstup22nONR01rJv9ZE&#10;N0Of5f59fasO4bYWU4DDqM8g1o6FH5t+bhmKw2o3M34dKgvPGjq7Yht8Z4yvOPfmvmacZKTUVc96&#10;bTWpmyS4HvVWebBrQbxxIHx9ntjx/dP+NQT+PJiy/wCi2n/fP/167Iqp/L+Jj7r6mU83z8/KD15r&#10;UtJ/7E0h75v9dcDZAD2Hr/X8B61HJ44mYcQWY+sZz/OovEb/ANu6FDexfet/kljHRPf+X4EelW02&#10;0pqyJhFLVO5hzybw2f4uua+kfBl8fiL/AME4Zlba958LvF6suOSllfpwP+/6yH0r5imuMgjr+FfQ&#10;/wCwBcf8Jb4O+OHg123R6x4Jl1aGPr5lzYTJLHj3CySH8DX1HD9R08bHzuv6+dj3uGcR7LMYdpXX&#10;3r/Ox6B+zf4lKSQ/N6V92fBHXDNbw/N2Hevzb/Z81ry54fm7ivvX9n/WPMtofm7Cv0k/XpH1p4Zu&#10;vNgWt0dK5DwRdeZbrXXIcrQSLRRRQAVg/ETTBqnhq4jKg/Ietb1Q6jD9ospFxnK0Afmz+0pof9i/&#10;FKaRVKrqFvDc5P8AEwHlSN+Msch/GuD3cV75+2z4Ua0vbG+G1fstzLaOSOiuBJGPzWc/jXgbrGv3&#10;pN30r8S4gwvsMxqw87/fr+p+f5pS9nipx87/AH6lXTL9vBXxP0nxFHzatC+l6ovPFvIQ6TYHUxSo&#10;Pok0x6jB9f8AG3gDQ/iboQsdasYdSsywljBZlZGHR0dSGRsHhlIOCea8mNzHGflX6HvXTeDPiW3h&#10;XTRbtZrfWsefLiMxjMXsCAfl9sDHYgV+T8W8KYnG4iGOwEuWorJ6222aa2a29LH6BwXxrh8FhngM&#10;x+DXldr77prt29bPQ6r4f/Crwh8DdBv77T9Lt9J08uHu5lZpLrUZMfJGZZC0kjnoNzHauTwBXm/i&#10;7xXP4w8QXWoXO1ZrhuET7kKAYVF/2VUAD6c81P44+IWoePb+Nrsxx29uCtvawLthtweu0EkknAyx&#10;JJwOeBjDK5Ar6Hh/Ill1JurN1Ks9Zyd232Sb1svPV79kvn+LeKXm1WNKhHlow+Fd/Npaei6L1FZs&#10;n1FNZvLpJJfL44NQvJ619EkfH8qWrHPJn6VE7bh7CmyPx81Qu+48fdqkhk/Vc9+1LqsmwQw/3VyR&#10;70Wi+ZKv1yRVW/n826Zs98D6U1uB5f4yuDN4kvCx+7JtH4ACsgy5NbHj60a18TXBP3ZsSj06Y/mD&#10;WITgV9FRtyJrsedO/M0OZuOaheQ02R8Dk1E0mB+tbqILXQWTiuk+FOqi01m6hcFoZ4cuMdwRg/qa&#10;5WWX5cZ5rc+HULNqFzMB8qR+Xn3Jz/Ss8TFOk7mtP4kkd5qth9jbcvzROPlb+lZpn3H8a0tIvDKP&#10;ssg8yORSRn+D/P8AOop5NN09mVlkmkU9+38q8WMmtGdMjMmkJYKvNOj0m6nHywybT3b5f51Yk8WC&#10;34t7aKL37/0qjc+ILy76zso9F+Wtoxn0ROhbHhpoBumuYoV/P/Cm+I48aDCbZhLBDncy9z6/z/Os&#10;iSfc5LEt7nmpNK1ttLuDwWhk4kQ9609nK/MWijDcCWOl35P8ql8SaH9iZb60YNazc8fwVRS7Vk9/&#10;St42auhkksu4/SoXlIT8cU1nyce2ajebHXtVxRrGOhHI2W/WoWf866PwV8LPE3xKkYaDoOqasFOH&#10;e3gLRofRn+6PxNaviv8AZk+IHgzTHvtS8KatDawrukljRZ1Qdy3llto9zgCuiNCo1zKLt3saexm1&#10;zKLt6M4Uv5YJ9BnpWj4zl/s3QtPsc4fb5sg9/wD9Zaquj2v2/VreE/dZwzfQcmvoH9jH4ReFvjl4&#10;98Xf8JNpa6quix2otEeeSNE3GYPkIy7uVHByKMPRdatGnH1Hh6MqtRU47s+XyGnkWONWeRjhVUZJ&#10;+gqfxN4E1rwvp1te6no+qada3xZbaW6tXhWcqBu2lgN2Nw6etfqr4W+Gfh3wHGseiaHpGlbRjfa2&#10;kcTn6sBk/ia8Q/4KaeDf+Ej/AGeV1NRmXw/qMNwT6xyZhYf99SRn/gNe9Uyl06bm5XaPXq5S6dJz&#10;crteR8ofskfsXR/tSaLrV5L4lk0M6NdJbtCun/aPMDKWDbvMXHQjGD0616H4v/4JHapb2EjaH42s&#10;by5/hgvtOa1Qj3kSSQ/+OVzX7Ev7Vfhv9mS38Tw+IYNZmj1yW2lt2sbdJQhjEofdudeu9cYz39K+&#10;yPgz+054L+PiMvhvWobm8iTfLZTI0F1GPXYwBIH95cjpzXXgaOGqUkn8XrqdmDo4arSSl8XrqfmB&#10;8aPgB4u+AOrrZ+J9JmsRKSLe5QiS2usdfLkXg+u04YDqB34rTgH1OJWZgkjbGx3U8Efj0r9lPiL8&#10;OtH+KnhG+0LXrGLUNNvk2yROOVPZ1PVXU8hhyCK/KH9pH4HXn7O3xh1Lw3cyNNDbkXFjcFdv2q3f&#10;Jjf68FTjgMjAcYp1cO8PJVI7XCrhXh5KpHa59C/sLeMv+Ee8fWqbtq71AFfsV8MdWGqeE7WTdn5B&#10;X4U/s9+J/wCyvF9hcbsCRlfj35r9nP2UfFY8Q+ALVt3SME/lX1sWmro+k31R6drniG18O6e11eTL&#10;DCpx0yzHsABySewHJrmJ/EnjPxKf+JPo2naPasfludYlZpiOxFvF/JpFPsK2tL05dc1Y6ncLuWIl&#10;LRG6RAEgvj+8fX0xW390UCOEig+JWlN5j3Xg3W1zloVtLjTWx7P5k4z9V/Ktjw38QRqeoLp+pWVx&#10;ouqMCRbXBVlmA6mKRflcfTBHcCukqjr/AIetfEWntDcrwDvR1O14XHR1PZh6/h04osBbV2Lew/Wn&#10;1m+HLqd7RoLpt11at5cjgYEno34jBrSpgYPimH+x7qHVo+BB+7uQP44WPP8A3ycNn0DDvX5x/wDB&#10;yZ+xZbfH39kC88RWtrHJqGgjy5JAvzBOWif6Bgyk9TuUdBX6aX9st7aSQuu6OVSjA9weDXlHx++H&#10;4+Ln7LHijQLhPOkvNHurQBhnfNDu8s/i0YP41tQqclRSMMRFum0ux/NV+wb8eJvid+yVH4V1aRn1&#10;b4f3psYWdi0htjzFnPQBS0YA6C3Fe2+CvCtvrNjJcXSuybtsYDFcgdTx/niviX4Wai3wL/bD8feH&#10;9zLb6gJHAzjMkUu5fyV5K+/9LgTS9MhgjZWWNAMjox7n8Tz+NfD8fU1RqwqUtHNa/L/gNL5H5lxZ&#10;T9tjKeLnrzRSfrHTX5C2Oj2ekf8AHtBHHkckDLH8etT5MuAvLNwo9SelXPCH9ly+LtLGuNdJorXk&#10;I1BrYDzlt96+aUyCN+zdjIPOK9i8cWXw00z4keFby3/sqDw//aRGqrptxcTx/YTPH5ZYkswl8oyh&#10;hGSwwMjdyfz2NFyg6jkr3S1erueHRw/NByTStbTY8Z1u6XS7COxjbLfemI7n/P8AIVgzygKSce9e&#10;/wCkfBjwR8U/EU0l54s8O6Zq0gvbiTTNAeU2YjttPluQI5LguyhvJy0rEqp3JtzjFP8A4Uj8LPCf&#10;iLQ7rUvGl3f6fqEn2uBJ7b7PHNbx6rDZea/8TRSx/argBSrCO2Zc5YMO6jldRRu2vN3X/D/qaTwV&#10;V6pq3qvL/NabngBbcT6dqhmZSf6npX1FqP7O/wAMPhv8OrS38SeIpotQ8RT6fqVrPNCIJltY7K+l&#10;l2Ky71hnlMMXU4fyjltrCuQ+F2m/C8TeLl1mPw3JpNtr7Q6HJealcLfSxGVfKaQRuoa0VUCyFY/M&#10;b7U7Bh5IA7Fl84ySlJL57epP9mzi1CUkm/Pb1/rqeCTuq+386seH9aSwvfKl5trkeXICePY/0P1N&#10;e0XMPwwPi7T10+HwpJGniCb7YmoXd2lnJb/2fa+Ykbq+4RC7+1fZ2cgH5PMZlzXiPxN/smH4h+II&#10;/D8gk0FNSuV0xxvAa1EreSQH+fmPafm+b15zWdbC2Vm0+mhnWo+yXNzJ620KPiLTv7G1OSFt23rG&#10;T3Xt/wDXr3H/AIJY3kZ/bh8LafPJttddtNT0yUZ4lEun3AVT9X2fjivG2m/4Srwzj717p46d5E/x&#10;wPzHvXV/sL+IJNA/bX+FNxCzKz+K9OtiVO3KS3CRN+aua6crqONaDe8ZK/3r8x5fPkxdKoukov8A&#10;FHb/AAgdtI1+S1Y7WtpmiI9Npx/Svu39nLU99tB83YV8QahajQfj/wCLrMfItrrt5GAOgAncV9if&#10;s13mYIOewr9VP3N7H2n8O7ndbx130BzGK80+GU263jr0m1OYhQSSUUUUAFNkG5DTqKAPlz9uXwcb&#10;/wAHa00cZkmjiS+i9micb2/CFpjXxVvD/e+mRX6SftKeEYfEugSW88slvbahG9lcSp96OGZDFIR7&#10;hXavyt8LeMbi21NtJ1dWjvIZDBucYYOp2lG98jGa/N+NsDL20MRHqrP5P/g/gfH8SU+WtCp/Mrfd&#10;/wAOdcGC8/zp0c7Qybl6dxUX2haY8mf9mvhLHgKPdlq5QFPMT7p6j0qm0xp1rffZXIxuVuopL6FU&#10;PmK2Y2/Smuw7kbS7h/WmSS7KjaRiPaoyfm9e9aKIhzSbzk/hmmB9p6inrFJL0Vj79qcunSZ+ZkjX&#10;1NO6QeQ+3fyoZZD/AAjA+tZs0u0+9X7lP+JaywsJNrZYj0/zisossZ/pThHqSzE8b+G21rT1li5u&#10;LfJX/bB6r/h/9evPJJMH5vlK8EHjFeszS+Y2fyFc/wCJfCFrrUjSDdBcHq6DIY+47/hivSwuIUPd&#10;lsYVKfN8JwDyZ+lQSP3qbVrT+z7+a3ZlcwttLKOCak0LQpPEd08aSRxrGoLFhnj6V63NFLmexjGN&#10;tEUUSSaVY0VpHkOFAGSTXe+HdI/sLS1hJ/eN88jDux/zim6N4YtdCUtGPMmYYMjdfw9B/nmr5beQ&#10;v96vNxWI9p7sdjenDl33L2hSeRBdXR/5Zphfr/nFYs77z15rU1B/sHh2GP8AiuH3N9Ov+FYrS7RX&#10;PTi73NHsRsvz89abMwA+tBfjJqvNNxXVFExQSS8/0qEuRupry5B9K/QT4G/B/wAG6z8GPCd1c+E/&#10;C9zcXOj2sk00ulW8kkzmFdzMxTJJOSSea9HA4GWJk4xdrHo4HBSxEnGLtY+B9G11bHdDN+8tJuHU&#10;jO33qt4h0P8AsiZZYyZLWXlGHPXtX6C+Mf2Ovhz42RvM8NWenTFSqS6cTaGP3CphCf8AeUivnf45&#10;fsZal8HdHubzT7iXxB4VjG6bzFAu9PHd3A4ZByS6gbepUDJrTFZPiKC9pHVdbf5HRiMqr0Vz7ryP&#10;nFbldhbdya9U/Y++AKfH34kNHqAlGgaOgub/AGEr55JxHBuHK7yGJIwdqNgg4NeeXHgS7S9ZYdrQ&#10;/wALswH/ANevtT/gm94Bi8PfCTWb6aaMXGoaqY3Ze6xxR7R+Bkf86WWUqdbEKL1W5OXUo1a6jLbc&#10;910nSLPw9pENnY21vZWVomyGCFBHHEo7BRwPyqS3u0u0WWGRJIz91o23A/QjivLf26/Gdv4K/Z11&#10;Ro2mY6lPDYsVO07WYMw7cMqFT6hiO9fNv7D37Up+HvxTtPDLRLbaB4ilFuEz8tvctxG4AwBuICH1&#10;ypJO0V9NWzBUsRGg46Pr27H0dXHRpV40GtH17Hp/7Yv7K1npdhqHxC0Cy+yzWULSaraxJtjmTqbh&#10;VHRh/Fj7wJbqGLfMX7Pv7Tmqfs63ut3WmafY6hd61FGhN4X8uLYzNnapBbO4/wAQr9N5r/7Ykkdz&#10;Gk1vMjRSxsoIdSMEH1Hsa/Mb9qj4IH4J/FXV9NtVaTTY5fMtTndthk+aPnvgHaT/AHlI9K83MqH1&#10;eqsRT0vp8/8AgnnZlh/YVFiKWl/z/wCCfUn7D37VOvfH/wAQeKLPxFJY/aLRIbqzitYfLSKMllkA&#10;ySzAN5fLE4zXrnxz8Et8Svg54m0GNFkuNU02eG3DDOJihMR/CQKfwr4T/YC8a/8ACJftN6TEzbYd&#10;bgm02T3LLvQfjJGg/Gv0Ukcrt2/Ljv6V6WX1HWoWm77pnoZfUdahaer1T/r5n42XgWaE7v4qqaDr&#10;mp+AvElnrGkXc1lqOnyie3uITho3Hr6g9CDwQSDkEiu6/aN8Er8Ovjp4r0SOMw21jqc32dP7sLNv&#10;i/8AIbLXF2el3Ouajb2NnDJdXl5IsEEMQ3PM7EBVUd2JIAA65rwY80JcvU8FRcZW6o/WD4J/EX/h&#10;bfwi8O+JPKWGTWLCO4ljX7scpGJFHsHDAewr5R/4K/eDo2s/BOvRpGtwrXOnzPj5pEPlyRg+ykSn&#10;6ua+q/gL8O5fhR8GPDXh2dla50mwjiuCpyplI3SYPpvZse1fJ3/BWfx5b3viHwn4ZhkLTafBPqF2&#10;uOF80qkQz64jlOPRl9a+lxU/9n97fT79D6TGSthrz30+8+ZvhXq/2V7R+nkybD+ef5EV+uP/AATx&#10;8djV/BEcJfJ8vb19q/H3wtbTaNOvmKyx3KieE/3lBKn+X8vWv0X/AOCY/wAQ/LnitmYdRgV62XVv&#10;aYeMvl92h3YKp7ShGX9aH6O6Nt/s6Hb02ACrVYHhTWVF1Np8jBZYj5kYJ+/G3II+nT8K3wciu5m8&#10;dgooqG8vI7K2kklYJHGCWY9hSGQwD/ibXBX+4gP15q5WX4Wla/sXvGG37Y/mID2Tov5jn8a1KBIa&#10;54rmdAH2yw1KFsbPtsigezICf1Y/nXR3twLW1kkb7salj+HNctY30fhzwLdahcN5aRrPeSsT91UU&#10;5P5KKOopOy1P5EP2wrAeGP8AgpDr0ducL9puUOO/7t/8BX3z4E0i61LwLotw0kO6axgkbLHqY1Pp&#10;XwH8fnk+Jf8AwUJ8UXKLvW3kuZWIwR93b/OQV9keANdzpFrpzN++s4REp/56KowPxAA/zmvl/ECl&#10;KaouPS/5I/MeJK0IwpQe+v6Ho58M3RO3zLfB77if6VT8XagI50sYtyx24GQf4iR1/X9TWI1w24fe&#10;+o4x+NfQPw81L4b+IfA2hHXZ9Ht7P7DPa62Y7ORtZiu3aULcRytDJEIVjaIqF6MD8oIZq/N6GFc6&#10;i55K3np2PnaFNVbxTUfV/wBepwXwc/Zz1L4zeAvF2uWkkiP4dhU2sITP22XZJNKpOflVLaGZiRk7&#10;zCuPnyNvW/2EPHmjtN5knhuSOCG6mMg1RVT/AEdoVdBuC/OWmUAdDhuQMZ09J8HfA7TLXTxJ8QvG&#10;UkrGFpTbp9lFq7W07zyKDbucGWKGAAHIEoYs6jaHW+jfCHXfENqupfEzXo7Z4YYZ5YPMtVUGG0WY&#10;BFs5BjJuHMhJLtCIyoL+fXu08LS5Ep2v/iX9eR3U8HRUEpJX786+9/kc9qf7FPiq31CO1tptJmki&#10;SRLmX7SWh86O4vophGVTcRGLCYtuALFCE3kqG5T4zfs2eJfgbpMd5rbaYyyXL2rJbXBkeJxPdwKW&#10;BUDDvZXOMEnEeSF3Ln0Ky8c/DvVfGvjaC+8QR6PpF9Z6PHp2p21tO91A0UCtcmGARFCzXJLu5eJw&#10;/wA6lw0qPVOgfBm6vby3vPiRr01jdGGKWWRXvGtVMto8giV7Nd5Hm3pFwPKPysvkkOWk1+q0pL3L&#10;dftLo+3n+T9Qnh8O4twavrvJbp22fe33M+d5p+Tg/wD1qrzS7q94+J3wy+EK/B671vwzrHiKW70G&#10;1jtZHdl2atf3F9qAhjYPGNhjtIIZGMeUkTAxFISX+e/O8zn1P51jKg6bSdtex5VahKm1zNO6vo7l&#10;7SdabRNTjuBuZB8rqP4lPX/63uK9Y/Zf8FzJ+2T8L7q2khjt/wDhMdJl2MSGH+mxEjGPrjn2ry/w&#10;raxyXMl9cfLa6ePMY/3mHIH4dfy9a6T9knVpvE37cfwpmk6SeNNIIX+4gvYf5KKWGhKWJjydLX+8&#10;0wulaF+6/M9v+KG2L9rH4hKn3V8S3+P/AAIevqr9miTMEHPpXyL4pv8A+1/2k/G1znd53iG9fP1u&#10;Hr64/ZoU+VB+Ffqp+79D7P8Ahgc28f4V6dZH9zXmHwuH+jRfQV6fZcQ0Ek1FFFABRRRQBy/xZ0Vd&#10;a8JXMZXdlDxX5H/te+HG8LftFeJlKqq6lOuqLt4ANwizMB9Hd1/4DX7G65a/bNLmjP8AEpr8vv8A&#10;gpx4I/sXx14f1ZI2CzwXGnykDjMUglU/iLlgPaOvnuJaPPhOdfZa/HQ+d4mo8+E9p/K1+On6o838&#10;May2s6FbzM37wja5/wBocE/j1/GrzSqveuY+Gjt/wjr/ADf8t2x/3ytb5I9/Y1+TVYcs2kfH03eK&#10;ZIZuPlFTafc7JPLb5ll4xiqm/j2qXSm3XDNniNSfpWcloWTSi1tJCrbnYdRUMuuJEcRQqv8AOql1&#10;KZyzf3jk1Xxz61UY9yJMtT6xNN32/Tiq887OPmJY+pNM25/x9Ka8oX/aPqe1WopbAiS0vms23Ann&#10;gr6ipNSt1lj+0Qf6s/eA/hqiz4FP0q7mOow28MUlw1y4jWJFLNIx4AUDqT6d6fK90EddCq8vYdKi&#10;mnWKMs3ReT9K9y8P/sF+L/ENpHd3E2m6LDMNwhuJGeZQeeVQEL9CwI6ECsD4yfsSeN/BHg68vNPj&#10;tPECrCwZNPLNOB04jYAsfZNx9q9SOV4pxU/Zu39dNzseBrqPPyO39dNz5SvL37ZdSzN1mdnP1JzX&#10;bfBTwVrHi7+0G0nSdT1RoygkWztXnKdeoUHGc964G4JhkZGUh0OGUjlT3BHY+1fX/wDwSkn8jV/F&#10;EI5a6to5seux9n/s3616sMPGtKNBuybt+v6HHl+H9rXjCT3PJvE/w/8AEPhOHzNV0HWtMhbjfd2M&#10;sKfmygVixL9okRQcM5Cj2zX6hCTI9K8p+L/7Hnh34niS+0+1t9C1xAzpcW8eyG4Y54lQcHOfvgbh&#10;1+bGDrieG5xjzUZXfZ6fj/Xqe5XyOSV6Ur+TPhfxVcK98sa/dgULj0P+cVk5y2a0vHeh6h4S8Xah&#10;purW8lpqFnO0c8Tfwntg9CCMEEcEEEcGseafKfLXhwpuK5XueFJO9mR3M+X/AK1VuZ+OvNOklwM9&#10;aqyNubn8a2iioiyy7I69n+Hv7e/jL4d+GdN0e3sfD91Y6XbpbRCeCXzCijAyVkHPvivEHl8xuvHa&#10;myN/+uumhVqUnem7G9GtUpO9N2PuH4Cf8FAtF+J2vW2j+ILH/hH9SunEUEwl8y0nc/dUkgGMnoM5&#10;H+1nAr6KZfNITA54Oea/I9GGf0+tfpx+yd43n+J3wL8L6tdyPPdtaeRcSOctLJCzQs7e7FN3419N&#10;leOnWvTq7rW59NlWPnWvTqbrW58a/t2/C7/hTHxaWz0tWtdC1S3+12kcbFUj+Yh4gB2Q4wOyste5&#10;/wDBNHUVuvgVqVvuBkt9alJHoDDAR/Wsz/gqPo0d18P/AA5q2399a6o9op9EliZiPzhWsP8A4Jce&#10;I1VPGGjs/wA262vYk9sSI5/9F1hQowoY/kjs/wBVc5aNNUcw5Fs/1Vz0/wDb+0L+1P2YtdlHzNp8&#10;1rcgD/rukZ/RzX56RyvaTpPDI0UsLB43U/MjA5BB9QQK/UX4++Fv+E3+CnivTAu5rrS5/LX+9IqF&#10;0/8AH1Wvy2MnFZZ1FqrGXdfkTnUWqsZeX5H6ofBzx2nxP+Fmg+IIyudVso5pAvRJcbZF/CQMPwr5&#10;8/4KS6B/ZMPhvxJJE0tpIX0i94yEU5liP/o4H1yK2/8Agmn43/t74JX2jSTeZP4f1BgiZ5jgmAkX&#10;85POrtv22fBa+OP2aPFEO3dNp9v/AGlF7GBhI2Pqgcf8Cr0q0VicFr1V/mv+CenV/wBowd31V/mj&#10;8+rKSb4W+O9G8Q2P76HT72C9gYHIyjq4Un3x17j8a/U+O4juLeOaFllhlUNG6nhlI4I+oNfk/wCG&#10;PEUcELaff/vLGbIy3/LIk/y7+x5r9Kf2YNa/4SD9n7wrK0jSfZ7FbEyMdxcwEw5J9SEB/GvOyOs1&#10;KVGXqjgyWpaUqb9fu/4c+Mv+CoXgv+wPj1Z6wq4j8QaZG7HHBlhJib8kEX517B/wTk+Dvg8/CrTf&#10;GlvpvneKGkuLWe6uH81rZldlxEOke6MrkgbiGIzg4p3/AAVN+H8niL4V6DrVrbSXE+i6kYHMaFmS&#10;GdDk8f7ccY/4FXh/7L37Svir9nbwffaPa+HbPULW+vPtqPeXbQ+QxRUYbVBJyFU84xj3rapUpYfF&#10;uVXZ6/18zaU6dDFuVTZ6n6Fdq+D/ANtz9inxo/jLWfHVjeN4qs9Qm865RIvLurBAAqrsHDxogUbl&#10;5AXJUAFq9z+Ev7ffh/xJq1vp3i+O38L3VywjS4W6861LHgBiwVo856kFR3IFfRaSWVoysgaVlOQc&#10;f/qr0Oaji6fuP/gHoS9ji6fuu/6H5B+N7xbPVdN0+P8A1dnbhcjuWwB/6Cp/4FX0d/wT98b/ANie&#10;N7WPzNu5wK4r/gpP8DIfg98cYtW0lPL0PxZGbyJFwFgnjIEsSjsozG49PMwOFrB/Zo8TnQvHdnJu&#10;2qzgjmujIoypU5UJbxf5jyiLpwlRlun+Z+1L6A3jfwpZX2n3f2HVrRM29yRuU99jjup/TrXN6h+0&#10;rqHwx3Q+NPCPiKzWEc6jpdlJqFjIP72+MEpn0cKfatf9mzxIviDwHaNu3fu1Nek7R6V7x6p4rZft&#10;3+C/EZMWg2virxDeAZ+z2Gh3Mrj6/JgfjXQeHrXxJ8VriO617T38OaGpDx6Y8ivdXXp5xUkIvqgJ&#10;J6HHQ+kbABwq/lQUy39KQBCnlptHQdMU6iob/UIdLtJLi4kWKGFS7ux4UDqaYGX4yvN1nFZx8zXz&#10;7AO+wcsfy4+rCvDv+Clnxqtf2ef2JPHGrTTrC76a+nW53Yy8ikNg+ybj+FexeHBJrd9JrFzG0asP&#10;LtY34KRjuR2J6n8B/DX4sf8AB0v+3n/a9to/wc8LztfaheT+RJb2x3SSyuQpGFOckkIARnJOOtdG&#10;Gp89RXOPFyfI4rdn5l/sg+GZviR4w8f+P7xRJbteLp9vITksS3myD8AYefeverTVH0+6juIzl42D&#10;Dnr7fjyK1rn4MW37KvwS8H/DsNG+tWtqNQ111KnN3LlnXI6gMzAE87FjNczJMqjivleJcVDEYnkW&#10;qirfN7/ovkfkfGMuXH/V4u/s0k32lu/u2fmj1aC++1WyTRsdrqGU/XpX1VqnhH4N2fiD4lNZ+JND&#10;sbXUJP7P0G2jkjkitU+12TQTI7SSMxkjNwrvkeXGsm8KW2j448GX5n8NQqTzGSnJ6YJx+lX5ptnc&#10;9K+FjanzU3FP1+a/U48LiFCDbinfv00f+Z9AeIf2e/hVpGo3yj4jPc28Nrd3Fu4WOLzmieURoA/J&#10;+5EBxmT7TuT5YZKvePvgt8D9Q1/UJtJ+Iy6fpsFyYbe3jTzXaL7QqJl2bLtJE0rhwAqC2AcAzJXg&#10;sE3/AAlXh2S3zm8sRlPV16Y/p+VcvJJj/wCvWlDEQacZU1dev+ZtLGU0rKlHX1/zPe/AvhP4Xaba&#10;+MrfVtU0fU7G2vI1sL65uJo74wPY3TKbdInCySC7Noj7lZANxO1SSJrv4SfBvVNQvre3+IFvb/bt&#10;VcxuYdkenWym7RdrlzlWlhDniRhBPbFd8hZD86yzc/3mqtPNsGW6+ldUa0UkuRERxUbJSpxdvX9G&#10;fREvwJ+DOp3EF5cfE6O1FzK6yWlpbBViHmyJtUyEsAqLDLuYkOLkqvMMlfP9xabdSktbeRbn96Yo&#10;3UYE3OAw9AevtWb9p3S9uefTNbnh2VdE0u41q4X5IwYrVT/G3TP9PoGrOtUXKnGKT8r6sirUhJWU&#10;FH0uReOtQi0Swh0W3YMI8SXLf326gf1/KvUv+CWWix+KP2//AIcxTKrR2N3cam2RkD7LaT3AP4NE&#10;Pxr591DUZLq4kllbzJHYs7HuT1NfRX/BMO3XTfiV8QvFzSmH/hCfAWrahbyf9PEqpaxr+IncV6GV&#10;4a1WEfNX/M0yqm6uOpQX8y/B3Nf4fXza/wCNL6+bczXl5LOSe5Zy39a+4v2a7X/R4Pwr4h+Bdh5l&#10;1CfcV96fs4adttrf8K/Qj9ykfWPwxiK28f0/wr0y0/1K/SvP/hxBst4/pXoUAxHQSPooooAKKKKA&#10;GyJ5iFfWvh//AIKmeA/tvwq1G9G1To95baj0+ZgXNsVH1NyjH/rn7V9xV4r+1d4EXxh4curL7Os7&#10;anbS2cSsPlEskbJEx/3ZCjfVRXHmFH2uGnTXVP7+n4nLjqPtsPOl3T+/p+J+Y/hPTjpGhQQt8smN&#10;7+xPOPw4H4VoNL+NQCfHr7+1b3gL4ZeIvildTw+H9Lm1BrXaZiroixBs7csxAGcHv2NficYzqztF&#10;Xb7H5zTi21COrMSWYhPu1Yjl+y6Q7d5Tt/D/ADmvbPDf7BHijU4431XUtL0uNvvIha4mT8AAn5PV&#10;H9pz9mS1+CHgXSb+01G61Im6+zXLSIsa5ZCyFVGSPuNnJPUV2SynFRpOrOFku/8AludcsBXjB1JR&#10;skeJs7N/9arvhzwvqPi/VRZaVY3mo3bc+TbxF2UdNxx91fc4HvUHh/R7rxVr1lpdjHvu9QnS3hXP&#10;3nZgBz6c8ntX3t8JPhNpPwd8IQaZpsa79oN1csoWS7kxy7frgfwjj3PXlOUyxknd2it3+i/rQvL8&#10;A8TJ3dkt3/kfItz+yN8Rks/O/wCEdYqBuKLfWzPj/dEmfw615zrWl3nh3UJLPULS5sbuE4eCeMxy&#10;J35VgCK/RyPxDY3OrTafFfWcl9bqHltkmUzRKcYZkB3KDkckd64X9oj4JaX8ZfCMsMyw2+tQxk6f&#10;elfmifqFbHJjJ6j3yORXt4nhmHJzYaTbXR21/Kx6VfJY8t6Ld/M+Ata8QW+j23mXEm3OdqDlm/D+&#10;vSvpP9gD4eLf+G5fHF5aolxdSvb6UHG5oYlysko7bmbcgPUBG5+Y18W+NdN1TQ/FWoafq8bw6nYz&#10;tbXEbHPlupIIGOMemOCORX6Ufsz6VHon7PnguGMYX+xraU4/vPGHY/izE1OSZfFVuapq4/mcOS0+&#10;fENyXwr8TW+Kfxk0H4P6AupeJtWXT7OSUQxlleV5H64VEBY4HJIGB3xU3gXx7o/xN8NQ6voOoQal&#10;p9xkJLGSMMOoZThlYdwwBGenNfKH/BU64mfxN4Njb/j1S1u3T03l4g36BK5j/gm78WJvDHxin8Lv&#10;K39n+JYHZEJ4W5iUurAdBmMODjrhPSve+vNYn2LWm3zPVlmjjjPq8l7uiv1uz0L/AIKE/sw2+qaD&#10;cePdCt1h1CxAOsRRrgXMXA8/H99ONx7ryfu8/M/w2+Ilj4esktXkvLK4TKiWOYqkmWzgkEEfjkcd&#10;a/TrVNNt9a0q4s7qFZ7W8iaGeNhlZEYEMpHuCRX5N/EnwfJ8PfiFr2gsXkbR9QnshIwwZBHIyhsf&#10;7QAP415udYKLamtL9u552dYX2dRV4fa39f8Agn018MP21fFXwt1ODfJcaxpOQJLW/mLkp6xuclDj&#10;pyV9Qa+3PB/jy18eeGbHWtOm86w1KFZ4WIwSp7EdmByCOxBFfkX4a8XS2BjtryQtbfdQtz5P4/3f&#10;5V+j/wCwvHcQfs2aP527Y09y0II6J57/ANQxqMjqVY1HQm7q10bZLiqkpulJ6Wv6Hm//AAUw+FsP&#10;kaL4ys4lWSRzp16VHL8F4mP0CyAn029hXyEbjB2/ga+7P+CgXiSPRfgvYxyKshu9XiQJnnAimLEf&#10;Qfzr4j8S6IttEt5akPayc8fwGvPzhKOLaXVJ/M5c2go4l262MuaXd/Ic1Xnky20fjTUkZoixb8Kj&#10;Lqq7iePWuKKPNHMdg/lULvkVueFvhr4k8fOo0XQdX1RW4DWto8iD6uBtH4kUfEv4V+IPg/q9vY+J&#10;NPk0y8u7YXcUbyRyFoyzKDlGYDlG4Jz+ldHs58vNZ27mipT5eazt3MOPg1+jX7BkB039krw63eQ3&#10;RH43UtfnCkwCNmv04/Zf0v8AsD9mfwTakYZtNW4cehkJc/8AoRr1MlX79+n6o9jJdazfl+qPI/8A&#10;gp3dbPg3oEPUya4j4z2W3n/+KrxD/gnr40/4Rf8AaRtLVv8AV6/Zz6ezE4CkKJ1P1JhC/wDAq9V/&#10;4Kk6oI/DHg+zzzNdXUxH+4ka/wDs9fJ3gDxfJ4D8c6LrkO7fpN9DebVOC4RwxX/gQBH0NVjqvJje&#10;btYMdU5Mdz9rH6ugAQ/Mu7PUHvX5V/F7wa3w9+KXiLQ2VlXTdQmhiB7xhz5Z/FCp/Gv1Osr+HVtP&#10;hureQS29zGssTjo6sAVI+oINfCf/AAUj+HzeGfjfba5HDttfElmrl8cNPDiNx/3x5J/4FXdnNPmo&#10;qa6P8/6R6WcU+akpro/z/pFz/gmT4tOk/GDWtHbAj1jTPN57yQuCo/75kkP4V9tavpcWuaXcWc6h&#10;4LyJ4JAe6sCpH5E1+b37HPiBvDn7TvhCUMVW5uzZv7iaN4x+riv0qbGKrKJc1DlfRlZRK9DlfRn5&#10;C6toc2i6xdWNwu24s5nt5R6MjFT+oNfcv/BLHxrJffB7xFot0wmXR9SWa1V+0cqAYHsGjb/vqvk3&#10;9o/TP7F+P3jaLoBrd5IuB0DzM4/RhXsv7AHi7/hDPi3p/h9vl/4SLTp1YMcYkjAnGfwEgrx8HU9l&#10;i4x82jy8HL2WKUfOx9Q/tW2Fx4y/Zz8XWduixyx6dJeQhBlmkg/fqo/3jGB+Nflnea9f6nnzrydk&#10;bsG2qfwHFfsBJGJFMbKsiNkMjD7w7ivyV+IvglvAHxC1zQptzPpN/PaZx94I5UH8QAfxr0c4pJSj&#10;Ut5HoZvSV4z+RzbwKy9Af1r9Pv2M9dvfFX7L3g681B2lujZtAZHO5nSKWSJCf+AIvPevgb4B/s9a&#10;1+0D42i0rSIWjtY2DX9+6/ubGLPLMe7Hnag5Y+gDMv6ceD/CFn4C8J6foumxeTY6XbpbQJ3CqMDP&#10;ucZJ7kk08ppyu59Nh5TTldz6bHzN/wAFYNIt7j4MeG7xwPtVvrXkxE9QkkEpf8zGn5CvjP4beKE0&#10;rxLZrIxhZWAVmOFf6H+hr6T/AOCp/wAT4fEXjPQ/CNrJubQY3vL7a+VEswURoR2ZY13fSYV8q2EU&#10;ZnVH2bs/Krd/X+lelg8Qvr7guqt81qdlGuljHFdVb5n7Pf8ABP8A8bDWvBFrHv3EIB1r6bByK/Mz&#10;/gm9451LQ7eGG01BreMAfJPH9otx+oYfQECvvGz+LGrKq+ZY6LcRgDMi6l5DN/wB0/rX0nK9z1eZ&#10;HoVBbFcDP8Yb4p+50zTd3/TbWI0X9FNUU8fa94nfy4biystxw8djA13Lj1WVgI/zFHKw5kju/EXi&#10;mx8L2P2i9uFhVvlRcFnlb+6ijlm9gCa5y3t7z4gXcc2oRyWmlwsHgtCRvlI5DyEce4A4HXJOCtXT&#10;PB9voPmapq0/lShP3l1eTeZNt6/ePyoPYZA7Yr4//wCClH/BbL4e/sXeBr62tb+O81zYUgt4XDXE&#10;zcj5VPQcEFmx2wCCGBGLbsjnrYiMFrv2PQv+Cof/AAUk8K/sJfAnVtQuL6FdU8lobaGNhv8AMI+V&#10;FHXceOOwIJIGM/iX+xH8Ob74veLvEX7Ynxmhl/se2uJI/BOmz5zql7llWWMN/wAs4yGVWAwZBI/H&#10;lc6Hw++BHjD/AIKaeKH/AGgv2mL+68F/AnSJPP0vS5ZGjufExLMyQWqcP5bY+abrJnEefneKb9qf&#10;9qO4/aF8T2lvp2nx6D4P8OwCx0DRLdRHBp9uoCr8q/KGKqoIHAChRwMnzs0zH2EHQov3nu+3kvPu&#10;fI51xHDAx5k71X8K7Pu/JdF1ZxvjXxveePPFF9rGoSiS81GUzSlTlVz0Uf7KjAA7ACsGW/3HbGNx&#10;qEoz/wCsbPsO1IbhV+VRu9hXyXW5+R1J1a0nUm9Xq31bZ3vgSVo/DcZb+KRz+uP6VpyT7h/Os/SI&#10;TYaVbxMPnjQb/qeT+tWN+BuP4cda8OolKbl5npwTUFE2/B8UkmuJJG3lrAC0rdtuOh+v/wBftUd5&#10;4t0M3Mh/s3dlid2/G7nrijXLn/hF/DkdmrL9svRvnx1VfT+n5+tcbczqSSvT+VY06Cqyc3tsjdaH&#10;UHxXoIDY0v8A8iVUuPGWg8f8SeRv+B//AF65Z5d59F7VWuJFOc11RwsPP72RKT6HTyeMvD2T/wAS&#10;Vv8Av5j+tN+IF0up+FtNvLH5dPj/AHZiA/1TdOfyI/8A11x0xUL/APXrZ8Ba9G1xNpN4f9D1IbBx&#10;9x+g/PgfUCtJYdQtUjfTzv6ii3I52W43DrX1R+ylaDwP+wL8VPEDBo7jxt4g0zwrZyfxbLcG8uAP&#10;Zg8QOPSvk/xLYTeHtWns5eWjPB/vr2P419nfETSf+Fafs0/BD4fKzrdf2PJ4v1RGXa6z6i/mRK6n&#10;kMkARMHmvpMlpqdfnWyV/v0PrOEMLz45VOkU3+n6mn+z/o+64h47jtX3v+z3o/l28PHYdq+O/wBn&#10;Tw/vmh+XuK+8fgXonlW0Py9hX1h+qSPffAdp5duldlEMJXP+Erby7detdEvSgkKKKKACiiigArjf&#10;jVpbXvhOaSP5ZYhvRh/Cw5BrsqzvFNkL7RZ4yM7lNAH5JfF+xg8P/GLxVpqr5K2uoPJFHjGIJf30&#10;Jx/1zdfxBr2L9gLXrfS9a8UedNHbwm3gkaSVwirtZ+pOAPvV5v8A8FDdGm+H3x30nXEhDQarp/2e&#10;Zd2PPkt5ChBPtC1vivnzWPHmoaqTtcWseeI4Rtx/wLqfzr8sqYaeDzKU4LSLf43/AMz85qVvqeNl&#10;p8Lenk9vwZ+sfhfx9o/jS6uI9L1Ox1D7CVFwbeZZVjLZK5ZTjnafyri/2svDP/CX/AzxFGq7pbOI&#10;XsfsYmDEj/gAcfjXyH/wTZ8cPpfxh1jR5pMxa5p3mjcSWeWF8qP++HlP4V9rajaLqenT2sm7ybqN&#10;oZAD1VgVP6GvqaMvreGal9pNM+lwuI+uYZtq17pnyT+xZp8eq/tBaaZF3fYLe4uQCP4ghQflvz+F&#10;fbA+7zmvz7/Yp8a3ngb9rO30HVmWSVWvdLkfAVvNRX/A5aPH1Ir9AopFuI9ynjNceQ0nTw7i9+Z/&#10;kjDI2vYO3d3/AAPzvj+KuraH8WZ/FlrMY9TXUJLwlmO1yzksjf7JBKkelfc3hjxpa/Ebw1p+uWLM&#10;1jqltHc2+TyEdQ2D784PuK/P79pXSG+H/jbxZp4QxfZ7+aKFSMfunclG/GNgfxr6X/4J2eMG8Rfs&#10;5QWbyb5NDv7izyf7pImX/wBGkfhXDw/KcatSnPv+K3OPKa8o4iVCXm/mjyH/AIKa/C1NC8Z6R4tt&#10;owkWtRm0vCo48+IAox92jyPpFX0V+yD4oTxX+zZ4PnRwzW9gtk4/utCTEf8A0AH6EVz/AO394Rj8&#10;U/sy6xMYzJcaNPBqEHP3SJBG5/79ySV4t/wTc+PUPhvVbzwNqlwscerS/a9Ld2wonwBJF/wNVUr2&#10;yjDqwr1rxo4yz2kvx/r8zaLjh8xae01+P/Dr8T0D/gpZ8MZvFvwj07XreNpJfC90zSqP4beYKrt7&#10;4dIfwye1fK/7JEsiftLeCjDnd/aaA7f7pBDf+Ok1+mOp2EGs6dNa3UMdxa3UbRTRSKGSRGBDKR3B&#10;BIxXkPwp/Yf8GfB/4lt4o0ttTmuow4tLe5mWSGxLghivyhidpKgsxwCep5FYnAynXVWHlf5GmMyu&#10;dTExr0+6v8j2Any061+af7cEkP8Aw1P4v8n7pnh3Y7N9ni3f+PZ/Gv0qcYDf5zX5X/tI6D4k8P8A&#10;xm8QN4o099N1PU72W+KbvMjZJXZlMT9Hj5wD7YIBBAWbfw0vMnPpfuYrz/Q7H9mL9jLXP2ijDqkl&#10;xb6b4VjuDFcXYkV7iVlwWjjjGSG5HzOAADkbsbT+jvgzRLPwr4bs9H0+BbWx0uBLa2hU5EcSAKo5&#10;64AHJ5NfGH/BNj436H4D8J+KtH1/WtN0aGO6hvrZr66SBZS6GOQLuIyR5aHA9a+vPA/xE0Dx1+90&#10;PXNJ1hE4c2V5HPsB9QpOPxxWuW06SpqUd3ubZPToxoqcPie/f/hj5L/4KJeP7/xD8U7PRHs7y00v&#10;Q4W8l5omjW8kk2mSRCQNygBVBGeQ3rXmn7O3g3/hafxMsfCrahFZR6sJMPJEZQCkbOcLkclVPBIB&#10;9a/Qr4hfDvRfih4Zm0jXrCG+sp/4X4aFv76N1Vh2Ir4J+JfgTWP2Nvj/AGd1Zst2tjKL7SriZTsu&#10;oeVKPjHI5RgCPUYBFeLmeBca3tqvvQbV/L+ujOHMMHKFX289Ytq/kfRWgf8ABMzwfojLLqura1rG&#10;5tyrGyWsJ9iAGb8Q9ekeGv2dPh/8N4RcWPhnRLXyQCbi5jE7r775SxH4GvlG5/bp+Iviy0vpJNTs&#10;9Ls4Y93lWFqsYzzwHfe46dm64ryHxf8AHbWvFVwXvLq7vG7NdXD3DZ9txwPpTWZYam+XD0rtdXZf&#10;jqy/7RwtLSjTv6/02foZ4j/aL8D+D18u48Rac7RrhYrQm5IPp+7DAfjivlX9tP4oeFvj5qWh3Onv&#10;fafNpKTRTy3ccaCdHKFAoDk/KQx5H8fSvnO+8Y6nqO5fPkVf9n5MfliqCTSPJ80jfN1OeawxOOxN&#10;eHJK0V5av72cmKzOrXhyNJI6nboGnMG3XF8y9u2f0H86/TT4KWwl+Bfg2aPO3+w7PKkcr+4Q8/nz&#10;X5UgeXGee2Sa/WT4cwN4a8G6PZc7bWwgt2Hssar/AErsyOjacpXvojsyGPvTl5I+SP8AgqXe+Z4i&#10;8F2+f9XbXcpH+80QH/oNfKR5GB/+qvqT/gqXatP8U/D8kHzW8GkKWA/5Zlppevt8or5bRtvJrizK&#10;XNiJNf1ojkzCV8TJ/wBbH6EfsD/FMfEP4DWdjNJu1Dwuw06ZScsYgMwt9Nny/WNqP29/hM/xM+Bd&#10;zd2sJk1Lw2/9ow7VyzxAYmQf8AO73MYr5L/ZH+PX/Chvixb3l0zf2HqgFpqagZ2IT8soHrG3P+6z&#10;gctX6NWl3DqthHNHJFcW9wgdHQhkkRhkEHoQQfxr28FUjicN7KW6Vn+jPbwdSOJw3s5b2s/0Z+XX&#10;wHd1+OHg1o/9Z/bliV/7/pX6lkV4H4W/YK8O+DfjlB4ustQuI9Ps5/tlto5gGyGfqCJc/cUnITbk&#10;YHzEcH2nxl4psvA3hfUNY1CVYbHTIHuJ2P8AdUZwPUnoB3JAqstw08PCXte/4dzTL8LOhCXtO5+c&#10;f7S4j8RftQ+LEjy0baxJC/8AwA7W/wDQTWX4N+IKeB/2g/D+tyTNHa6LqNv57Af8sdwEw/FWcfjU&#10;FnrEninxjrXiK9ULNdSzX0+D8qySuztj82rlbzTL6+trq9a1uGhjV555fKJVVALMc4+vSvk6mKhC&#10;u60pJK/V21bPFo0a2IxH+zwcnvZJt736H60gYb7vzA1+e3/BQfwd/wAIh+0xfXSwr5WtWtvqIX+F&#10;jgxP+bREnH96snXP+Dmv9nv4afDfTY4W8aePfENrpcDX66JpBS1in2qr75rl4sKZDjcquMkda+A/&#10;25f+Di3Wv2rte0eTwj8K9M8MyaYktskmpapJqkt2JGUj5I44NpG04GW5Y9a+3xmCq4iilBa6NX0P&#10;osZh516VorXc/f74WaHoelfD7SW8N6fZ6bpF5bR3cENtGETbIoYE+rEEZJyT3Jryf9sj9urwl+yr&#10;4cuYbrWNHXxI8eIYLq6SGGzz0knZiAAOoTO5jjoCWH5A/Gn9pX9tzxd+yN4dl8O/ETS7LwjY+Eod&#10;T1OPwnEtjfWcZGqO0DXK75DJBDpUwkEckZRmEZUsGNeFaZ/wR28ceJPFqt8VPih4b8O6rdTXST25&#10;e717VVkgew87ftVYeE1OzlybjlJt3ZgPUjldeUOX4Xb+rbI6XTnyKKdj6ntv22PAHxe+PWk+G4/H&#10;Wn6z4r8ba1Dp8cwEkkD3NxKEVpJ1QxhS7AZBOM8DtXtH7eP7Cvjr4Mfst33jTSNWsdQ17w/eW87a&#10;bZwNIs8LOI3xI5UkrvDYCZ+WvkPXP+CSfg/9m/4anxpo+v8AinxN4w0fRvEGs6aZmhtdOtr3R9Qi&#10;SOWV7T7SISyxXIjiklKTTBI1mUgg/eHxl/a/+But/BXxVqXi7xzF4fbxZpt7aQLrENx5tpeSwh0S&#10;GPyHd2ikfbujcABOmDivhuJstzbK8ThsXgKc6lJSXtOWDnbVaNpe7zJu3V20PVyPKcrnGpTxEl7a&#10;zcOaXL03S0vZ2v011Pln9ir/AILdX37L/iiG38Z+HtQt1jceaPKLFFzydrFW9+pr9Ovhv/wcp/s1&#10;+PbGJdUvrLT22jcbyF42J+hjI/8AHq/I34VXuvLqMNrfw+HvEVjkZtNZtVvYHB9Q6k4/GvqPwN+x&#10;J8MfiRaLPr3wA+Fd9Ky+Y76drOpaPvHssL7M/wDAa+kxHHGQ4O31yt7Nvv8A8BM8n+x89qa4fCVJ&#10;L+6r/nY++9V/4OAP2U9DtPPh8Q6FcOAW2ImTn04Q14r8cP8Ag67+EHgrSdnhLTb7VLrJUxw25Cge&#10;oZgg/Q18T/Efwb+y38GPjDd+B5/2WZNU8TWsUcnl23i7VbyFt8KzDA8wE4VgSCBjntzWX4N/bh8J&#10;fCLxTbWHgD4B/CPwjqF0V+y3lxokV9qEAPSQTTzlxjIOMZ46Gvaw+dYDE01Vw8nNNKStfVS1T1S0&#10;fQ+fxeJzGheFTD1E03H4UtVa6unuup6N4n/4KBftpf8ABVS7a3+FfgHVvC/he4JDeINQH2SzghJ/&#10;1guJgkfA+8Ig747Gub8GfskfA/8AYw1r/hKPi14qX9pb4wo4nTR7WQv4a0u56kzTPk3JHbcMZG1o&#10;Rww4r49ftyfEn4n6Pay+N/E3iSTStQVRBB5kdvYyqS4GY4SI/wDlm4BYc7DgnFeK6n8ctD0pIzJc&#10;SL5hKhVTccj/AD+Fefic7q1U4YaNlt5nz+YVs6S5KeGlC+t2tbPrrZanuf7RH7Tfiz9pzxXHqnii&#10;/VobVfLsdOtx5Vlp0fZYosnHGAWJLHAyTgY86kuVRRt/M9qxPhb4xs/jF49tPDukTbb+/DtAbj92&#10;jhIzISOrY2g4O3qO1ez6P+x14w8QahHa28ui+bIDt33TAcDJ52e1fH47NMLhaqpYuooyavZvVrb9&#10;DycNwJxHjaE8fSwtScI35p2bSsk3d+Sa+R5bJcM3LNxWr4M0r7dqAuHGYbc5/wB5uw/DrXqGifsH&#10;eMNf1O6t4dQ8NTHTZhBdiK9dmhfAbaf3fXBH0OR1BA6TVf2SfEHgewtEurzw9Yw3E6WsG+7f95Ix&#10;wB9z8SegAJOADXNUzSg6iw9OV5ytZWd9VdaWvqtV5annw4dxqj7WVJ8q69NNN/XT1PPBI0jfXsK2&#10;fC1pGJpL64OLWwXeT/efqAPp1+pFd1D+xf40lj3JJocnJAIvGIPbrsrS8SfseeMrnRrfT7F9HWFP&#10;mmZ7llaRvps6d/y9K8Srm2D+D2i7PyPQXDuZb+xl9x4ZruvSazqUtw3LSNwM/dHYfgKzppd3Vsnq&#10;ParnjXQrrwL4pvtHvvL+16bMYJfKbcm4dcHjP5V4zfftXaK3jDXtDsdG8W6vf+G4ri51Eafpf2lb&#10;aCAZmnYq/wAsSDlnYBQOtfdz4ZzKjh6eJqUJRpzScXbRpq6t3utTxcLzYutPDYZc04fElurOzv8A&#10;M9QluWAx1P1qpPdfif5V4ZJ/wUH8CSdIvEGD/wBOaf8AxytXxt+1rovw9Nh/bmh+MNJ/tS1jvbX7&#10;Xpgi8+CREkjkXL8hkdHH+y6N0YVhHLcQvsP7j0lkGYPelL7j1Oe4wOtUZ7tg25WK7ehHavFZv29P&#10;A8n8Gvf+Aif/AByvYP2JFf8A4KD/ABUv/B/gDEeradpkmrTNqx+yw+SkkUTYZd53bpUwMdM88cxi&#10;aUsNSlXrrljFXbeyR0UeHcyqTVOnRk29lbc90/Z0+DS/th/FzwToLeYslxqUVtrJiYI6WKnzLiUE&#10;8ArCsjj3BAzwK9o+LnxDHx6/aU8TeJIf+PG8vWisFAwEtY/3cIA7fIq8e9aHwq/ZX8Sf8E7/AIO+&#10;PfFXiq80VvE3jK0Twr4dTT7l5vKSUl7yckou1ljVVUrnG5getY/wO8LefcQny/Svd4dp0/qqrUnz&#10;Rnqmu3T9T9A4ZyetgaU1iYuM29U90lsn+J9Mfs2eFeYfl9O1fb/wf0PyYIvl7CvnH9nTwf5UUJ8v&#10;0r69+G+jeRbR/L6V7x9EzvtDg8qBa0qr2UeyNasUAFFFFABRRRQAU2dPMiZfUU6igD88/wDgrR8P&#10;vO8DW+qRQu02j6qrFgBtignRkkY/WWO2X/gVfA7Pjq1frd/wUA+HzeM/hJ4osV/5ftKnYADJeSDF&#10;zEn/AAKWCMfjX5Gl/MGdq/lXxHENHlxPP/Mvy0/yPg+JaLhilNfaX4rT/I7v9mrxmPAXx88J6kzb&#10;Yo9QjhlOcARy5iY/grk/hX6aMvGOlfkgZDGFaMlWUgggdD2r9Uvhh4vXx58ONB1rcGOrWEF0+Ozu&#10;gLD8GyPwqslqaSh8zo4dq3jOk/Jnwx+1Otx8Df2z7nW7OFYwt5ba7bKeFl3bWk/BpVlB+tffPhHx&#10;ba+JNBsdW0+b7Rp+pW8dzA/9+N1DKcdjg9Pwr5F/4Kk+EdmqeE/EKKSZYptNlbsuwiWMfjvl/KuR&#10;/Y8/bQ/4Uraf8I34mWe48NvIZLaeJfMl01mOWG3q0ZJJwOQSSAc4qqNeOHxM6c9E3cMPiY4XGVKN&#10;TaTv6X1PfP23/wBkS8+OjWut+G57OHWAVjuobmQxx3aKCFYMAcOoOORggDkEc3v2NP2cdX/Z38G6&#10;paazqNneXOq3KXJhtQxjtiqFT87AFi3GflGNvft11h+1J8PdX0iOSLxp4ZEP3x5t/HDIvsUchh9C&#10;Aas+Avjp4V+KmsX1j4d1m31afTUSS4MCuY0ViQMOQFb7p+6TXbTo4dVfawa5n5nqQw+G9v7eLXM/&#10;Mf8AHiwXVvgh4ytiu7zdDvQB/teQ5H5ECvy10iC51DWLO3sRI19NMkdt5bFXMhYBNpHRtxGD61+q&#10;nxVdY/hf4lZvurpN2zfQQvX5tfs1W8Fz+0F4JjuNvl/2zanB/vCRSv8A48BXFmkeapBdzy86pqVa&#10;nHv/AJo/S3wXpF74e8J6ZZ6lqEmqaha2sUVzdyABrmRUAZzgActk/T1OSfK/2m/20NF/Zx1iz0uT&#10;T7jWtWuohcPbwzCFbeIkhWZiG5JBwoHQEkrlc+zM3y/19K/NT9uOWW5/as8XGZmJSaBEz2UW0WMf&#10;hz+NduOryo0k4d7HpZpip4einT3vY+9vgd8eNA/aA8HDV9BmfEbiK6tZgFns5MZ2uASOeoYEgj3B&#10;A5r9sP8AZ7h+PnwouobeFG8QaSjXWlS4+YuOWhz/AHZANvoG2ntXx/8AsEfEyf4e/tF6XZrIy2Hi&#10;TOm3UecKzNzE31EgUA+jMO9fo0ORx+FGFqLE0bVPRhgqyxmHaqej/wA/66n44yHd657Va8MeJ9T8&#10;FeILbVNIvrnTNQs3Dw3FvIUdCPcdQe4PBHBBFdr+1J4JXwJ+0V4x02ONYoV1OS4hjUYWOObEyKPY&#10;LIB+FcBL0x/e7187K9OTj1R8hOMoTceqf5H6vfszfF5vjf8ACHTdcuFjjv23W16sYwnnJwxA7BgV&#10;YDtuxXnH/BR7wZHrfwbsdYWNTcaLqKgyHqsMqlGUfVxEf+A12f7GHwxu/hb8A9Ls9Qje3vr931Ce&#10;FxhoTJjapHZgipkdiSK5n/got4kGmfAmDS1ZPtGvanBbqmfm2pukLAegZUGe28V7mIbeAbq78v4/&#10;8OfZV7ywLdXfl/H/AIc+J71/7O8Foo4e+kyfp/8AqA/OuXmiB+X9a6Lx5dKL2C1j+7axAfif/rAV&#10;z54r4+h8N+58hEjaFSKFjA/hp+Mc/pTXbr+ZroF5CeSbh1jXrIdo9yeK/XQIEdgo+VeAK/KT4baQ&#10;2v8AxA0O1WNmWbULdHKjIRTKoJPoAOpPAr9Qrjx/pcb/ALu6Fx7QguD+PT9a+m4fwtaqpulFy22T&#10;fc+hyWUKcZubtt+pzXjn9mvwr8T/AB5/bniGPUNQ3WqWf2M3Hl2wRSxBwoD5O85+bB44rRsv2aPA&#10;vhXSJrPTfC+jW1reQvbmZbZXnCOpU/vWBfoTzupfEfjy8h0C/m0nT1uL6OCR7aOdyFklCnYrBecF&#10;sA4Pevz18cf8FaPiR4m1L+z7DVNL0Ng2x7XTNN8xu2dzzeYVxnkqVxX3mT8A43HTlOnCENruTS39&#10;Lvp2PF4m44yfI+WWIhKcp3a5I3elru7aStddTjfEGh3HhjXb7TbhStxp1xJbS54wyMVb9Qa96/ZS&#10;/ap8XfC6zg0OTR77xN4fzmCCPcLm0zyRExyCnU7COvQrzmj4gt/hzBNpWuSQax4lt/E90l1qYuri&#10;6hkvpA4YKZo5MopZpNxUKCUUNvya9BT9sW60qwbTfB3hnw14ehh+eGS0043Lqi4JDyPlAdrqfugn&#10;DHoDX4vjM1w+V4udGvNqUXb3VzXSSb8tG+Vq+6P0rIeBsViqUMZhp+7JX3Ssm2le93qle9rW8z0f&#10;4oft4eH/AIb+G7jUJPDfi66a1tZLiSP7HHEqNHE0rws7PtEiqBlf9tOpYV+bfxf/AOCn3xp/b1vt&#10;S0/wt4Rj8J+BLObNmqWct3NfY3ASTXD7YjtKg7AgVTIASxAavp3w78S9Zm0ybxNLNceItPs9Re8v&#10;pYbYSQSO0+994jXbg/Z4lYnghAcck1xGneBbH4s6gstvaa5o6MJVF8Xc2s0riJi5jdWGQIEISJol&#10;BDO25mbfpT4qx2KhKlRwT+0uZpuOmi003d1rJemtj7F8I4GHKq+JUr8vuK3Nruuuy1so6/I+R9T8&#10;HfGDQ9MbxZqfiy4t9J8Oh9UnihmjWKT7NKoMTrbrj5jxlzs2hiWAFfoNHZaHdeBbHWLC4n1H7bDH&#10;KCQfs+xhwwYLg9RxnmuYtPjV4e8L/E3SvDehxax4r1a7kjZre1hc2u1GDAybf4Vxncx2k8E55H1R&#10;4R0Lwrofht/EHiTRdDs75g093GxM6JI3zYTzOhLHgKFHPSvBzLgvNc9VN4v2dOa5laz0i7W2vdq3&#10;V21dttfq8tzfLchjJYNSlB22sryV772snfoui9F+B37MHw1vv2e5/jpommeF4vGdrZ/EPSPCPibT&#10;preSaKTwvKmrtcSzeWVaOINDaTeaWVY5IYXJwoB+h7f9s79lX9jW502TwndeG9Qj0eFtHkstJ0yG&#10;4vrtWOj7rt54bYJJIDbXrhjdBd5XEZ8wuvzN/wAF3r7Vvh//AMFA/FPiDw7d3nhvSvipoVtJfWum&#10;XLQQ3kSAW8lvKIyBIhNtG7I2QSwOOlfB6I0kgVVZmY4AA6mv3rD1KlGjGlO0pJJN23fVpdLvWx+R&#10;VpwnUcqasm3Zdlfb5H6VfEn/AILj6D4f+GeoaD4K8LzalaeLZtcu9Tt9R/0Uwf2hqdxcPC2wNuHk&#10;3M6go52iZh1ZgPmf9oH/AIKtfFf9oHxNa6pNN4e8MTWn9ohBoemLAGF9HBDPu3lySYbW2jBGCBAr&#10;ffyx878JfsX/ABT8b6QupWfgnWodNcBheX0Ysbcg8ZEkxRSPcGu4+Ff7Dfjfw78Q9D1LWvC+n69p&#10;NlexXF1YW+vae0lzGrgsmDNhgQMEd816iy/NK0OanRm15RdvyOL69hlLllUiu+qOXh8Z/G79pbxL&#10;e+LpNQ8eePL3Qyuo3V3cSz36QLC8k4JDErtVjNJtAwMyNjG41oftZ/t4eNv2utJ0vT/Ekvk2Oky+&#10;elrHKfJWXZsykeAkY25+VR1Y5PQD7W+Jn/BRRv2VvFtjeaf8H/GHh3w9DdIJNJuLddMsmjXzBLEs&#10;kQaMO/mv8yqQNikqzZavgH4s65o/x1+IniHxZDqMek6r4i1C41WewvNwijkmkaRkjmYn5QWIG8kk&#10;AZPU1x4WWY04VMPVSg5bxb1a6Wcknfva3bUuvQwtWUK0Hzcuz/4ZtNdr3110Z9Vfs6a5f+MPhloe&#10;q2sl9JcNbiPct06bmhhKHow+9MAPfH1J+6P2brLxVqWo2Mf2jXV024ubCKVTqMiRfZxt+0O7GctE&#10;V8tnATcWMm0gqQtfm/8AsP8AiG/m+Gd9prXXkvod6yoBFE3lLIA6jc0i8MRMe6nGeuAftb9mbxzf&#10;XmrWFrut9U1C6mi+zj+zbJpLtUfcdrtcAgjZtJAJDAMoIr8p4szergqVVqlSly/zxk7bNPSLs9N+&#10;mrTTs19Pk/DeFzGtThUrVYO/2ZJXvdNbq6121vZJpq6fr/xA/bi8A/sdfta+JNRvvD2k+LNe8TLb&#10;tq2mXVxPZNeoLSOCKzWVYZUJeO4aZU2KpaFAxUYatb4ffC/S/wBsTwy3jxvBsck0lzJHPe6xZwNN&#10;LMkLJLOSuWlXaQCwJZnD8FsMfk/9pxtV8Cf8FRtS1a08F2/i++1iPT9H8OW18pOm3F9cWdvAjShR&#10;ucLuYqqvG25Qd4CsD+i37DviTxN4U+HsPh/xNpug+Rotmk0I8OW9w32cPNh1ZZWd3CM24yDI5JIy&#10;PMOfCuRYLG5ZgfrU2ualCyUrNv2cU1ouiV9Xu3a12fYZ1n2MwVbF/UoKXJUlzOUbqK9pJp77tu2i&#10;2S5r2R85fFj4caX8LtM+xeIvBtnZ6NdlY4bm3tFuNMuyshk2K5OFYlnIR9jAs5CbTx5b4g07wjqG&#10;o3Z/s230+FkAt1/sS02R5S7Ut80e4ZM8Tfexm3XHG8N+rOr+BtP8XWEtxHJH5eoRKJWVVlhvYWXA&#10;WSNwUZWUgDIyR0Zq82sv2W/CNldJq3iqK1vLjTY5bbTn1X7PdLpsRbOIDJEpRcjIjbKLn7oGBX1X&#10;+pOApvkjGUlJtt8+qemqVutrOzWnQ+XfiBj6nvT5E4pJJQ0aV9HZ9L313fU/NfT/AAjaXfxS0+6s&#10;NBkstL0+4vZ5pLOwtQ8kUtgLeNCsLGV9jFyPlRQpywZsMPXP2L/j14S1L412XgnT4teXWZlnkVrz&#10;QrmzWRY4WY5kkQAgYYjnvgdcV694s/Z/+CPxY1zxPP4P8ZaLo954L0ifXNWXR7qKSw8qEFpR9mci&#10;OGRVUbVgkQFixaPAGaX7NDKvi/SJLjwz8TtGtdSkl/sXUfFdokcerILYyMbdo41jMezLKQ8rMCSD&#10;ivDzbw/wNRqrGpJ8iSSbXRtq7s76vy0Oql4gZi8JXwzpwtV5uZ2enNFRdvestEn11+4gvv2e/GHi&#10;bRdOa3ii0GdIcanG9+Ek1K6ff9on3RrIFVmwUzzyxZegrB+LfwX8UeE/C2uXWqapHJp2pSNKogd5&#10;/sSLFdTMgVgp273UZHIRSeNor6+svD815aSTKjNFCcMQMknGSAPXHPOAMjJAqr4W8RfZdVuN+iap&#10;eFR5CQrctYm5Z+hjnRwU2nqxKjBOM8Y+ljxVmdOThBU1y6/Bdxd1JNNt6pq6u3pp8Oh+Y4fgPB1X&#10;CpX5+SVk3z2urcr2tZNaaLzVnqfDEfjSHT/Hkmh+ILzVLH7HJcQhtQlaJRKRcyIZREcjM8wJZQwK&#10;9BjFeh6N+zj4k120TUNH12CfSryOU2UiatcKJopQVR3zCSVEezdGclju+deAPT/20/gdqn7YWiXz&#10;eILTwx4Y8SaDqr21hqdjBsvLpVs4mtbWW5LOPLFxeNu2AgtGoVVINVvgBrN/8JvgXonh3xBoOuLr&#10;HhWzTT7pbS3a4jvvLlSAz27kL5qsXDhB+825AVjgNnl/EGeO804yvfeCS3d9FZa3etrvvoretxLw&#10;RkNGSpYdOMo2ulNy6XveV32628lrfzn4m/s5+PNc1PxFbaTa6bHpup3ss8EovvKmWNsYHsDgAjuM&#10;joa/Oz4Y+LPDv7MHxb+L8viLxLoOg+INH+Jem2uvWk6vPc614b26lDqun20QjZZ1nMkAkVsKNkTZ&#10;XbkftL4V8Rw+MLOW4t7fUIYY5NiNdWzQ+euxWEke4ZZCHADDgkHHSv52/wDgoL4Z1LxT/wAFEfjB&#10;Y6XY3upXkvi7UAkFrC00j/v36KoJr6XD8Q5ti8PTy/FxjyU0lHlTu7LlV3d308lqeDlfDuCwOLqY&#10;2i5c0073aaSb5tNF1PtPS/26f2MdOvdNvpfAemXS2On2tlHp0nhC1eNZBf8AmzXEjC3RpZBDa2Sk&#10;uzB1e4UJF5kvm3Jf+Cg/7NM3h/wn4X8YGbxEvhK80ufUr2TRW1qLXJrXSLaylkxKyq++5t42kJbb&#10;JDa22AXDhvgLQf2Efi1rsPmL4OvLNeTi/uYLFgB/szSKf0qn4i/Yz+KHhhpFm8H6lctCMuLB4r5l&#10;HqRAznFek8DmKjzuhK3fkf8Ake1HH4Zy5VUi3/iX+Z9s/DT9vT9mqCNLTxH4V8KtZ2bWsKmD4e6b&#10;511FFbeHo5G8w2rNulkt9dY5wf8AS1IZDsKe6/8ABPfxR4K+Mn7Qlvqnwr8LWd14fvrPUfDOotpm&#10;mWOiXMtxd61Dd29w6bEMjx2cUCyKuIFZgIEjG9K+Gf2af2A/AvxJ+Fmm+JPFfxCe1vpLqaLUNC01&#10;YlvdNRHjUCQy8rIVdmClMMOAcrhv0E/Y5/YL0v8A4JiW/iT4t6Z4nv8AWB400m3sPh9ZXD7ZrWS4&#10;twb2/mVMIzRK7RRMBwJHBAJBrxazw2MhVweNpuUGmmtY69LNNPR2vb8dn23r0nCth5pSun0enXdN&#10;ary+7c9m/bM8fWvjv4w2XhHQZBJ4Z+H8J0q2ZTlbm4zm4mPqWcYz325712n7PPgQySw/u/TtXivw&#10;b8GvfXkbMGZmbJJ5J+tfbH7PPw88tYTs9O1Z0aUKUFTpqyikkvJFzk5Nyk9We8fAvwd9nt4flHbt&#10;X0f4R0z7PbL8vYV598LPDH2W2j+X0r1rSLXyIVHpWhmXoxhKdQOKKACiiigAooooAKKKKAOC+O2m&#10;LL4eF0Y1m+yusuw9G2kHH44r8U/ix4Nb4cfFDxFoJVtuj6jPaIT/ABokjKjfioB/Gv3Q8dab/anh&#10;24jxnKGvyF/4KI+Cz4V/aMmu1XEeuafb3R4+UPHutmGfUmDcf98V87xFSvRjU7P8/wDhj5viajzU&#10;Y1Oz/P8A4Y8HfJ9hX37/AME8PGH/AAk37OFrZt/rPD99cWGc5LKSJ1P5Tbf+A18BuuO9fUn/AAS+&#10;8Y/ZfFnijw/JI2L21iv4VzwDExR+PUiVP++a+fyupy4hLvoeBklXkxSXe6/r7j2D9v8A8Ht4q/Zt&#10;1SdU3TaHcQ6inHOA3lv+SSOfwr88y2K/WHx94Th8c+BdZ0WYfu9WsprNj6b0K5/DOfwr8oJbZ7Z2&#10;jmRkkjO10PVCOoP0roziFqkZrqvy/wCHOvP6Nqsai6r8v+HLOg6FP4k1H7LbbPMKlvmOOBX1r/wS&#10;38MSW+n+MtWljZVkmtrJMj+JBI7j6jen518seBWePWHkjZk2RHlTgjJFfox+y38MW+GnwR0mGRGj&#10;vNU3and5GGEk2GAPuE2A+6mufKFKWK8oq5jkdHmxCn/Kn/kS/tR+Jo/Cf7O3jS8kO0HSZ7Vf9+Zf&#10;JT/x6Ra/M/wp4jl8J+LNJ1aJczaTeQ3iAd2jdXH8q+3v+Cl3j9fDvwYsdBhkxceIr5TIh6tbwfvG&#10;P/fww/rXwex3CujNKl6yS6I0zqs3iFFfZX4/1Y/XHRdWt/EOk2t9aP5lrfQpcQuOjo6hlP4gg18W&#10;f8FNfgpcaT42s/HFrBu0/Vo0s75lyfKuEBCM3YB4wqj3iPqM93/wTt/aSt9f8Kw+AtWuFi1TS1Y6&#10;WznH2y35YxD/AG4+cDunQfIxr6W17w/Y+LNFudO1Kzt76wvEMU9vOgeOVT2IP4H6160oxxdDR/8A&#10;AZ7U4wxuG93d/gz8vf2adNudY/aI8Ew2qs039tWs2F52okiu5/BVYn2Br9TBwvevP/hX+yv4F+Cm&#10;vz6p4d0NbTUJlMfnSTy3DRIeqp5jNsB745I4JI4qf9ob47aV+z98O7rWr6SOS8YGPTrPd897PjhQ&#10;Ou0ZBZuw9yAZwdD6tTbqPzIy/DPCUpOq/PyPgX9t/W4df/am8YTW7K0cNzFbNg/xxQRxOPwZGH4V&#10;9GfscfsEaPoSaJ4y8QXtr4gu54YtQ0+2iU/Y7cOodJG3AGRwCCMgKDzhiAR8URahdfEjxfcLHcDV&#10;NY1GR7qbDrvlZmZmducDJDnt91vQ4/QP9mb472nw9/Zy8P6brcV9ca9pcDWhtLaIviNHYREyHEeP&#10;L2dGJGOlGTZPi8bVlVp0ZSV9HZ2vfvseNgquHeIlUxFl1V/Xt1PobUtTt9IsZrq6mitbW1jaWaaV&#10;gkcSKMszE8AAc5NfAn7SHx0X9ob40xz2jMugaDG8VgrDHmDI3SkHkF22nB/hRehzXSfGb9oWT4+a&#10;5eaFf6tHouk6fdRW0mmQybY55XMexZHHMjBpIxj5VVscZGa4qK58D+EdSNjHcyahfM6RNDp9rJds&#10;GabyFVnUFVJm/dgMw+bjrgV9XiPD/M8ZH2VScacet3zS+5aW/wC3jTMs09uvZ0U7d9r/APAPLL63&#10;utf1O6uIbeeaPcWyiFgqj3+grlrzxvp8B+V5Jsc/Iv8AU4r3DSP2hNH1C+hh03w5eT2rQpey3U0i&#10;vHa2vnRRvLKsXmMgHmY6cMrBtu1seS/FTSNN+Fupa94abTbaPV7O+uLZZpSryFBIdm1WVyN0bL/c&#10;9QQcZ93LfCzLabSxNSdR9laK/wDbn9zPJUZ2vLQ6Y+D9J0iXT/7S1KVV1RWeJ40CxqiqGLM7Zwvz&#10;IM/7Q7ZI6OzvPh74Pglmm8u+ktJTDKdj3AVwHO05/d5/dv8AQj3qLwV8P9f8YeGPDEb+Hb69kvtK&#10;uNLaOWLy/sjM0YjncMM7CkZbeAegA5Zc978X/wBinQ/2ef2XvGHjjxh4mkc6FYfazYRWqwm5vJZJ&#10;hCpmcsTl7hVztycBj6V9BT4d4fyyn7SVKOnVrnej13u1+Bz4ipmUsS8Pl1GMl0crqzcYtatpO7bT&#10;tqrbHnTftkaT8C/Evl+Ib3SNI0G8uoLpJBFtENncR2ksYVE5Z0heYsFDZfkcYFU/hn/wUbj+PcEM&#10;Wk/Ejw34b1C4ktbddNgtUhdnkllilw90CcIBDLuX+GXGflJPyWNe0n9oiwmub+ws7q/hgMUKecVn&#10;cAbVCKSSIo1AAwr7VC968x0b9i7xR4q16OTwtpN5N51ytrazRP8A6LK7NtCiaQIG54yPlHrXycvE&#10;OPtvZ06CjFNJX1dvlor9kvmz7Kn4a4iVDmq4qcpat8r5Ur9t5Wj095LySsl+q3wu+E3xU8W+NfD+&#10;q6hZ+KLizsNY0rUkGtXrLDb+TGgnd4Lht+V8yUxmJQS67jwFr5u/aP8AhJ4d+G3xZ8QHTde8O6pd&#10;TajM1ra6bKLue2hLkAzShTHCQpAKht5P8OCTXlPwb0v4mfED472fwN1PxhL/AGfYauun2Ud9rtwN&#10;LjDWt0rWS7Q/7syomxWjPzxAKRkk/avhX/ghjq0dst5d/ELQ7G+C/uxH4cl1FYj6eZJdRlgP9xa9&#10;b/XTM6rl/Z9NR2XNdO2zVr21V7arurH4/wAR8C4upy4OjRlO6cuepJRSbumuXfWye7W3Y0f2TfD3&#10;gnxz8LNCuNT1bw/ZXNjLLb3VvEonuLtw/LuZJH8s+U21WjRQMseSTX0F4M8Y+AfBGmasfDniDTPE&#10;mrNtb7KsdvcPb5yAu+NMRA46OpPHHpXxN+2N+z18SP2Ifh9pyal4z8N+I/DfiK4ntxLb6F/ZTWlw&#10;sSsivumm3GWMSKNrKAEc+lcz8J/jNfatofh3w74fvvD/AId1e7fcGR/KM5Z9rOrSZSVnkCgkE7Tl&#10;cZGB+Z5hlyoY6VevTjz1pXcndpXbu5KKfLtsovSz6n7Zw5XxyySlhMVN/uIKPKnvyro3a7d+/l0s&#10;fX3xH+ONxdaB9jvNSt9Nm09ykS6hcyXlxBOg3DcXOWZcjBKEgY5A4rhNK/aZv/HvhTRdF1Hf/Zen&#10;me1g1Pyfs6zSyoi7nGAPlcMocdnJbnJriIfBej2V9DqniPxvctHNJ5csWpeIljnvCJnhkcgvkqsw&#10;EW1QCH3Dkq+1fjZ+0boPgW10vT4/CutapLcyrDaS28arbsFKh0LM25V2uoZSmQJAcZIz5uMhjaNe&#10;lRwVKriFOV5SShTpwinr7r5XK1uZtvRLq3ZfVZPisPV9+vy0uROyfPKcm9N9UtdEkr3fkew/AX4X&#10;2PgX4ZSeMvDsNxcab4udr66vVnMlwJZfmNuznLJ5QYRgnk7MgnO4+J/tT/s6Wfxs8Tafef25rGn/&#10;AGGRCdHvr64vNJ1Bw4YGWIOHD5AG9GyoP3TXWf8ABNH9sqx+E/8AxSfiy383RtRggiluVO/+zWKc&#10;efGeTGzBxuA/hbrhtv0j+0p+xm3jXSG13wbPGzPGJkgQh1dCuQYiD8ynIIXnr8p6CuzE1KrnL6s7&#10;uO8ev9Po+vQmvWqVOX2jaVlbsfjj/wAFb/8Agl21v4f8C+KtD8aWd9oa3X9lXym+N/DpbSJJMRA2&#10;4NIAYdm0IuSVJbGSvBfs2/s7Wfw90CbUPBPheZDp4K3HiS+tBdXzy9vJbBEZxn5YguAw3MTg19/f&#10;tf8AwV1W/wD2NfEPh+HVNOg1TwzqMevQuY3PniKGTeCm0CNyBnDHnnGeh+df2RPGfjT4WfGLwVrW&#10;sLp8+jS6nHOtpE0dvaiVmVUheTmJAphDZA/dgsc7eD+rZNm2Dy3BRxEKalXdtX73KtNu3W73+R+d&#10;59iKt+SUrQv56/Lr/XU8tT4aeOPFniiNbyx8VXd7cFUVWM6pGrcNuKoTtCkk7c9cHPSvaPhx4a+G&#10;/g/442l3q3hlvFHhVkjAt57yUm0kKgYZ3WFZApJBUoEbAIIOWb6k/aUtvA/xy+I+r+K/Cukzahaa&#10;ctnp91f3k87zapM6uQWlmDSMxVDt3YXZb8kfIpoeEvgBaa54iaD7PYxWgG5ZIpt9xCi8u7qmV2Ln&#10;JkDBcMOc5A+dzTirO6+JlVotJ9LN6Jdr7eru+zPgMR/aDxbpYSMZJPfXa9vRdnufEP7V9pffDL4s&#10;65Dp8vlabeajdm2n89pRd2bFPLhYDcu1Vz8rMeJNp+7z87fE39lnwX8fNw0q1sfBPjRs7ZLVPL0j&#10;UZMn5ZYRxAx4XfCAmesZyWH6hfHD9jrwn4xs2fRr7Q9cvrSXzLe1ae4lg2TFiQsFiSVfdEeBtGHj&#10;4YMu3wb45eE/B+geCtH0k6H4R0/xA15HBcSwz2lkqxxzGN2b99Ldq++PkspDKzkpla/RMp4iweaY&#10;GjgsfF1azumrRTWukk9NEt3ff7j6/A/WIUlKD5Z66Jp7Oy8mvn1XU/P79ijRdb+Cn7RXiHwN4k06&#10;40/ULuyMc1rKOWaMhlII4KmN3ZWUkEEEHBBr9CvgNdr4ceOazjjtbxZElglUuwQZ+UnkA9MYIIwS&#10;O+R5HdeGrH4j22g6hOV/4TrwfEuo6LepG6tNZyRBrixmDqrMmJW2kjCyZZSY3LHJ+CXxj8QfDTxX&#10;pKa9Z2up6PqRWNCgK4VkIXaBhw0ZAJAyPlbIPWvxTxM4Gnh6z5HeNRXV+qWjTtu1onprvbWx+ncI&#10;5+61O1SPLUpvW3S+zXk9bP1XQ+lv2oPhF4i8S/EjwX8VvB9jql1qiyWV5aG3usxaXq1hcTNzbBlM&#10;wdTDGxVXkKquwDdxrfCz9sTxR8KdV1LxBqmg+H/C8zTNcwJDqrXlhfxMzfaFVnVJYZBJEZTGyjCs&#10;Dym6u2tE8O+AP2ZYvH+gW/heb4jXt/5WpW2oXYs7vUrKMyootmUozbG8pyxZlXEx6grXyh8Uf2hr&#10;Xx/468KeE/E2g6bqGjxXp1PU7OHUZY7a0vJY5E+zxyRuSP3csPmsrDc27aUOHHzuAhCnleDwmBs5&#10;xjG6T96CjBLmWm2iVtOZve9z1KmOqLHYmpX+Cbkn2fNJv703dPpbax9I3P8AwUsvfH0l5aeHtSlt&#10;rq8MU8o8OWZmnjfKo5i3fu8ncissgYM4UbckVxv7ZX7Kt78U9cjvtS+Okh0/VMSXvh+4sxqV5aGO&#10;OMl9kMgtYpi7EFAtuUA53FecPwtpum+Ivixa2el2NjZ6hq0/2a1tbS9dbe18xlgZYo5pJFijDARs&#10;VZAQ3zk8GvUNG/Y18UePtQezW+8N2Fum24mE+q211Kiq2zJiLDbICpGwngLuBIzuwo5tj8R+4wbl&#10;O/2pNK3eyVvxueTCnCLukv69T5t1OD4P/s2Wl60cd1ruqXVsLee48Rah9uurpGxmMWceyHyWKq22&#10;ZZijIpDjg17N+yr+3S/7QP7X/h6xex1C5GoaPJbWmpXt21wEs7a3I8uKMBYreR3iieVo0zIVQMzB&#10;FWP0rxH/AME5/BPjTwLfafq2n215HGHE92dRSG5Y27DeIipABzj5YxuI2kgjYTe/Zf8A2S/Afwn+&#10;IunN4Z0SO1a3DyQubiSWSN2ikR2wxIXch5IOW7jKgn7Ph3LXGtGGNbm5yjfsrSWy09fVIwzKVT6v&#10;KcJfCm/w2PpyyiuLzwk0kKySKt8VaNMtu3IgHA684HfrWz4e8IRANFfRxyXUiBzEHP7hOgzg9Sc/&#10;kcd6o6Zb3ugW1wtvI0KTAFztB24zyM9Dz1/wzXJ2vxmPhS/1hJpjp9vp9xPa3013A243CSeXuMrA&#10;ptXy3HDE/MCQK34kyTE4ZzoRqQhGpNuLvaTTs3d9Em+l29eiOjh/MMPieStKnKcoQUZaXinqlZdX&#10;LTyWi3aNPXfDtlqFlqHh3VtG068j86W5ghurc3NvOplVo/kJ2MV2x/K3IZVOD38tT9n2P/hHbsro&#10;Hw4ktpZNribQ7VTeszSBwAtsSu6F8MVO5Schuu7or/4y6XLpTTaP4i03XNcjH7xbO6+2RXEvzFEl&#10;kTG2NXcttDL/ABDBJrpfHnihofhpoviL7PbhGeW0vQ7PEsFyhfztwWNiMuh6jjp2FcuDw9CVejQq&#10;yv7SS5pJ/Da7dk+r69Y9E9L9uYVqyp1K8Y8rjFuMWrOWyTbWtl03T2urO3CfD34MW/hDxHb6pLY+&#10;FftFqZDDJaaBa2s8TOhiLJLCkZXMWEKkMCvy9gR+dXxavPD4/a88eW19e3uh2914pvmvY9PsxE96&#10;BI7BmcLiRmI2jfkk9OgFfpTpHxDh1fWbazihtZGurmOFfKlldgGG4HAixnb83UDbkkgDNfn7+0B4&#10;50/wr8XviWuraLfXFhfeJruztbmC5izDcxSyp/zzbtvba5yMAgZUEfrOHo1MKm8o96ctOi89G/0P&#10;yvGV8RVi41V6a9Tov2g/+CbniL4Y+E/DuvNNDcaL4gRHs43t75TGhjDqJJWiMZZkI4ST5dpBwRXL&#10;w/B3RdAttCtdWt9TaaCfdq01hKqiSI7ceU7SOCyDcMsvGxc4LMo+rvDXxkg+In7PHhXUNX8UW1vZ&#10;3g/sjwvoZheOSwMcivczDcpLgZjBkyd7E5JCFT6H4T/Zwi8ZS/apcTabMI1ZoYIgQzcI6bHJO/qQ&#10;AcHc2Qv3fjM3zrP4Ym0qlpx6PS1n3W+q312PlcVh8fXxHLg7aW3tdd9b332dtvw+OPi3+wh4R/am&#10;/adbwXJpl1J4B0ewt9RvPEeosrX+kaf5AmmkN2AHLq0ipHG2+Ms3IZEBHdeNPEdn8TvFum2Ph/T/&#10;AOx/BPhOyh0Pwzpak7LCwgUJEvPJYhQWZiWJ6kkZruP2j/F+j+BrG6+GHgZ43tWujceJNQhCr9uu&#10;N7OLZdoAEURYjaON2cAcg1/gn8NGuJYSY+9Z5hm1fH8lTEpKSVm0tX5t9XbT5eZ+qZHg6uHwyVbS&#10;T1avdLy/zZ6T8AfhoZJIT5Z6ivtn4H+APs0EPy9q8x+AnwvMSwkx+nUV9XfDbwl9kt4/l6CvPPVk&#10;dd4P0X7LbL7V1lvHsXFVNLtPJhWr6jAoEFFFFABRRRQAUUUUAFFFFAEd5D9otnX+8DX5sf8ABWv4&#10;evDpeia0qxrHpmpy2Mn96T7TH5kf/AV+yy/jJ71+ldfI/wDwUw+Hn/CUfBXxQscHmzxWX2+D/pm1&#10;u6zO3/flJl/4Ga8/NKPtcLOPlf7tTgzSj7XCzh5X+7U/LHaAP8K9O/Yz8Yf8IV+0p4ZmZxHDqE7a&#10;dLk8ETKUX/yIUP4V5gSzDvUul6hLoWq2t9bsy3FjMlxEw6hkYMD+Yr8/pVHCan2Z+f0anJUjNdHc&#10;/WYthfXFfmb+1j4OPgT9ovxdYL/q5b9r6MAbQEuAJwB9PM2/hX6TeH9at/FPh+w1S2J+zalbRXcP&#10;H8Eih1/Qivkn/god8G77Wvi74f1exsbqeHUtPNtL5ETSNJJC5PYd1lQZ9Fr6HOLfV/admfV5th5V&#10;aKcFdprbU8v/AGOPgs3xZ+Jun2c8PmacrfbdQyPlNtGR8p/32IT/AIHntX6RbBMpVue3Svzm8KfD&#10;PxdoevWM1j52g3gkKwTi48iSFgu7Hyncp29sZIqx40/4KweJvAtvqXgPUNKa+8RXKXNlaa/BGwht&#10;zEQsjytGvlhim4xtuTLAcGvAy3PcHQUo1H7zu9NdltofQ8H8FZ1mF6eFw0r6NuTUFq0l8TT3fRPc&#10;zf28viM/xL+ON21vJ52j6Gv9nWbI25GKk+Y//AnyAe6qteKBPMbCgsw5wOa+lfDuh+CdI+HXhTWb&#10;zTJtSfXrYXV6HmZ/sMI8qOR9ijD7ZpoV2gZ2sx524Oz8Tf2gPBei/ssa34P8J2MNrr11HNdC5uLa&#10;KG1kLyNaIq8+YXjG+fJQKPJGWBIrqzCm6NH6zWqR5pNNRV72krp6paJatq9kcWG4CzPF4yUK6cdZ&#10;JtLms0+W3Szvor2ufI+la/bkf2hYX8TNbTERTW843iVChOwg5LpvQnbkqCDwOa+grD/gpV8RPghp&#10;Vna+JtDi1xJraOe0m1GOSzuJ4WUFX8xRh1IP3ipJx941826FBaeDdAhsZIPIj0m2Xz58hW3lDNMM&#10;8HG2OU85wUPPIq54r8Sa18Vbq1hvpJvEWp6XaPZ2kN24uPslrb3MQjG0thIhHJKTuAVVTcSBknbL&#10;82y+lJRSlKbdkm7KSesWvK1m77XtY+sw/hrUwqdWVS0Urye9mrJppdU7pa2dr3PYvFH/AAWf8b+I&#10;z9n0Hwvoeiq0gR7hxJqE3J6RJmNSw7lvkUldxBZQ3kvjn9ovxN8QfiD4cvNf1S6vtTmtWtb6yuII&#10;2eSYhdiRzExpGqOJMqsYVi/3VPAybD4jeG/B2vtZrNZ65cJcS2ciwMfsUXzzrE/mRsodR9oBPlnG&#10;VbBOAByelftVeCfE3iebzNc1pbxpxGLb5ri7u23bdwkhKQhCdxEazSkYI2k5A8PijFYjN6XssPQ5&#10;YxfR6NWs90r66p76JpK93+hcLYXLckq+1q1lJyS+yrpppqzTdtN9etnezti+NfDk3wStNU1jT75r&#10;hvCt3KNPjtYHgubFZpEmjjEmSJFHmuBlVMbKzDeJN1fVXgj4pfEj4y6JNdaBZajqV81pY3Fna6VY&#10;tJC0rXUDuHaONtq+S+GEki7V3ggndt8W+NHwY1r4k/D7xnqmjf2fomqfDy10q5h+0X0X2rVra+tY&#10;pmhETqPPKMJUEo2lDHGzAgM0f0f/AMGs/wC0Xo17o3j/AOEWsW99HrzX0ni7S0uQFaSFlht7iEA4&#10;2spjikC5IIlkIPyk1+zcLcSSw2X0Y1FduEb9uZLV3632asrcvmfgObZZQ/tivRp+7Hnlyq2vLd8q&#10;8tDd0n/gnP8AFH4reI7OG9hu9LvNM0qGOa9vHPl3EhfUvJnLjcXbzLXT3dRl1WXkHOD7HD/wT0t/&#10;2c/hX4o8aePvFVxcabpdrJq15BptkqNHItzZXYWJ3b5j5lmFUMq5M7Ekda+/NmqtGP7P0fT7Ve7X&#10;1z86++yNWB/77FeB/wDBQHx54S8M/A7xB4b+JvxZ07wpa+JrJrT7Fp2lpLeXET8N5cDNLM3AIDrt&#10;VTgkjFexW4oq/FUkoxW9rXt1s9bP1aKlltCjBylrbvovxsfNv7BOgfA/9ojxPY29n4F1N7iaJY7O&#10;bWtRXUnjhjYzKk0QOyHEirhMMCUQ8qoYfe+g/s5+E9D8SXOtQ6HpMes3pU3N8lpGLm42gKu+TG5s&#10;KoHJ6ACvwbv/AI//APCn/Gpn+E+ueKtH020V0tLy+S1i1D5yhkK+Uv7oN5cYwHYgL1GSK7b9l/8A&#10;b78dR/tJeErjx18ZPiDYeFYdUhk1SZ9WuruNoVIYo0O5gytgKRtOAxOD3+PzLjOnXrtYdT5Nvekm&#10;/XTT+tziwuaUKbUJRu77pJJfi/v0P2F+PnglNL1S1vtNhiivLqAwNMWAYBDngdz8/wClfn//AMFy&#10;7rUD+wDrGRMzR6xp32uKFd3nRB2GWIOcCTZ29PXI+4P2hfiX4W+OPwSi1/wT4o0TxAuj3sUzzaVf&#10;x3BiRxsIYIxKnLxkhsEcZAr4n/bm8A658bv2S/HWi6fJNearPYLc2sTOFaeSCVJtmW+XLCMqMnGT&#10;X2WEovE5XOcHeykvu1sddavCljodm0/LsfAP/BL74Y6J8RbnUPE3jm+Wz8GaDKgXSorZpTrMwG7E&#10;qxqWeGIbGZeRuZM+lfavxb/aA8I6f8Eta8Y6HZtq2hWNlLHbRwI1kocr5cceCm5d8jRxY25Pmgd8&#10;145/wTX0Lw74w/ZP03wZq0TQ61ot3M2oCGQIZ2mmaaMtjO9drKhByP3eOmK9S+LHwz8IeGf2XtY8&#10;G6asltp/lxw2szRsYZJQ6zJghdrqrQpzkY25GSvP4z7tTG82rcW7JbaJtP1Z+5UaM4ZYkuVRmlq9&#10;3dq6t5Jn5q/FPxn4j8MT6V40hZrG+07UIBOILZrf7J8weF1JJJ2SDaG65kHAyK/ou+DfxDtfj18K&#10;/Dfizw6puNI8RadBqFtJGwKhZUDbSQSNwyVIzwQR2r8S/jl8FtY+NHwbt9F0G1sdT1nxJM2i2sVi&#10;5P2vUVaB4497qinzGdQpJxkNkjGa/aP9iD9mnVv2XP2TPAHgGdo0m8OaPBb30yuzRSXRQGZ0DchW&#10;lLngDOc4yTX3XDtZ04y5korzf3ep+d8TUIyqQ5Zcza6L799tlucl/wAFIP2a2/aA/ZbuNJh1FtJv&#10;tK1C11WN0AkWRkLRukiMCroY5XJVgRlVyOK/PHWf2JdV+Gdn/a8PjDUJNQsZYtVMen2VwWtVhcOX&#10;giR2CMCvy7VC5BByBgfr/wCJPB9prfhjUrK8uI999ay26s0uNrMpXI49/wBK/AL4z/tuapr/AIm1&#10;pvFOoa9pmj6ZmNbLRm+zupikYLBvZQ21mMrF35DJxHECwb5nieGa1sxhicBU/wBnhFc9lFvncrRS&#10;5k/iT0/wt20bOHB+xoUrYiyb2Tb1VvLztd+aPQryC28Fazb6rr2rzW8viIGwjPiPxVaCbYJ1huYm&#10;SOVrj5RBbCRXLAGMk4PA9U+J/wATIviZ4JkhXxGt1d6Tp1v9ntr2NUWG3V1gigDRyFCWjxNwhIMy&#10;KcLG4X4F8GanoOjeKtQ1htc8C6pf29nBcRSF9Q1i6a7aNmB8xoo4owTwyEvtKkYPVdLxV8d7jxDb&#10;R6e1w2s6Wjf8e9xZx2UKMryCNoI4WHlfu2HQ5yWByoAr6bIeHMwzSg3hFLkTX8SU1zNK7cXZwXRb&#10;pN2vs7dmIzGlhnGpW5Yy10hGLtd7PVS/BtK9tzvYPHlt4W8TLfWdxdPcS3txZrDZWyzf2lF5zSRx&#10;l2bKqGkUAgyEEn5Sea+if2Qv+Cwms/sceEtBfxNpnibxj8OdcubpftERV10lWvrjaIjK2dwX5hGz&#10;BHU4BUozV8q+APCnjm0v7K+sdH1CSz8Px/2varrWnXHm2s8bvLHGhjRTdGQwIiooyfNQsiAhqbd/&#10;tQ33g74R2vw5134YzLpc1s1vbpb6j5momP8AixasC4K8EZIwQOhAIWcOjThT+p0HKpBtVPeV9G0r&#10;NNJ8q9FJt20sefTnipSftZJp/Ckuj1em+r+71uftZr/hvwT+3F4O/wCEp8G6xpuqaL4g0hGW+t1Y&#10;x3KM86+XKuBIkgXerBgJIyoDLnK1+IeqeL/GHw2ePwjpviC6j1K31i50jUdH01HtZLa6t5XWRPLQ&#10;gAbw+CvBBzkjcR9Uf8E9v2wrj9lk+H9D0lNdk/tvUU04eGp7OTF08p3jaqhjDIhYqZSqoWDqd+1g&#10;Ph3/AIKv6/pPgf8A4KeeOtd0TUJodB8bSWvieP7P5Zl3XMaNcqSMgSC5S45BPYgkEE+/wnmmGo4t&#10;05x7fFHR26pvffW2vc8vMsC68FPt8/v6n2NeftT+JNF/Zv0XwXHqVq3iLQ7r7fdvHGkb3sEZRIIk&#10;kTb5gUtK2cliRK2GG417N8Av28JbH4aeW2n30fiq4VrDyLiVY7d4ZMrK8MkUfnyXEaFNgXIV5k+X&#10;CSEfm1oPxc0zTRHqGj2qzQeZDcyi4v8AzCHSIoC7P8zFmZiQN33SMdMer6X46uNI+BmqTLcXGj6x&#10;BNHMoWYq8aOsgfADM3lt5kUWOACSTnGW/T6WV5RirTqUlzN76rd9k7Wv5Xt1Pi3Rq0qiqU3rt/Su&#10;e6/HjxZ/bHjW90288VapeRWIFwtrZ66bGFGm8yRoXiu7iXM4QKNkcQc/MdjVxC/Dvw74ceG4utHa&#10;1juCIEi1GxcsWdWcSma8NvBtGIQXEUiBXPyh2AbxfRv2iPElxpUdiNe1eC20+0NvDHZyC2eVcySB&#10;GaPEjqHkkJ3btobsOlzQUbUdOh8vTr5LvWLxZZRDErM1sA3RVDvIWbJLblztx3JrpqYeeCvTowkl&#10;beMbJr+8/dSW72sr7u6b+tw2W0XDnq1KcX1vK7Wz0S5m99r732szT1O8fSPiLrU94u0TSmOL7PGl&#10;qLWJVLKvlqqCPKlThVCnbweK8y0fSksPidJBILq8t7e5NtZecsxSFAxKujAEscA47AHPpj1Lwv8A&#10;APxj4llZf+EdkhtbuExSXV9KIXtWITe6I7bwDtb5QpADnrgVwvxB8Ga18A/ihcaTq18sk2s6ULrT&#10;JrGVmEU+4xrEHZVYbinOABh+o618Dx9m+VYzDU8LTr0514trkhNSsmtdVtay0aT/AF7OGJuljpwp&#10;SfJNK7lFK7jt1la13s3pr5Ho0fj7TdMu2huLr7Q1tOoWNFhkWXYGK5dn2Y2I5OSgDA8k8N83/ET4&#10;qWPxa+OMd1o+nzaXpFmttE+6AJICnCllHHooyR0AznGPqj9mT4Br8WfhjcR2mmvLcagHimvY2O6V&#10;kkYFS2QTHvByvAI54JzXJj/gll8UoPG7anHotjY2OqXKST21uzSzLliSmeVHGfmLlcnqK/LMjwOX&#10;5fU+sTnrZrdWSdnstW/kevm1aHt50/axupPql187WXrZnpH7Lv7SHxG8Ua9qXgfwfd2Phdbpvt17&#10;qyWwktpMRvCzqZY5JfM8uV03MCDlehAZfuD4ba5rHhyzia+8YW+pXccwuJHg0m3so0lCTHK+SqHH&#10;+kTkHBJMmS2QCPGvhH+zDP8ADK0vGsvDN5YzXk3mOXlFwwA4CA5OFHzYA45Jzzx29r4G8RWiFobT&#10;UI12hVCttJHB5wfUA/UD0rCphaejwNd012bi9/8AFey8l1N6OOwUFatOEn/iX+Z6xcfEnxBAGkt/&#10;EVtNMreaS9lCrriHyiu9QzMNp+4RtyM/ewTl/CPUbrxv8are4u7prq4uTM8jFQPMOxySAoC/kB9M&#10;5rzDWvh74qubO6NrazRzzHrNH5qkfxcB1OSM856nJz0PoP7HHhrWPCfxR0ObxFHHHFGs4eeG2aKN&#10;QYX2jbvc5JOMg46cCvWy3GUsDH6zj8VFqLTbk4RSS1bb0SS7tWtu9DmxWKw1e9DDOLck1ZSTbbsk&#10;ktbt6+fqfRV34SWG3ZpFUxrgsD0255/TNeJeM/hJpvxB+IOqPcaPZ3t7JqZl8u5j+1So4keRVVPm&#10;PmfvV2llXAYYwOK+pJ9f8P3MDRSX8ZEilWXy36Hg9vevKPiL4f2eKNQ1HRLHTL/+3I7f7bJLeGB2&#10;mD+TNIYjC6sPL/eqN/OCh28V43F3HnDGKlCtTzOg3FO3LWp/F02k7b722TOzh7J8bCLoTotJtX5k&#10;0raX3t22vvY4+L4G3Pg63n1CTT1sL3T4pL0T/ZTeq8CyO5hWTcAhfy1yv91wFIYDb1Hw40xlbUtH&#10;mkhmuLa9t7lyku9hNJaOZSwxhM4DBRxz0FcR4ZsfjlrjajZ3N98LdHWxCww3WpvfSRamQpxKkdtu&#10;2IrqvySKhw2B/Fn0r4G/BXTPg9qk99q3jhvFusahCst1cfZJLe3hm2gMIY8fKnBIXooIC4BIHyHD&#10;PF2SQx8cVjMxo9N61PSzUv5l2t8/M+gzrL5qhOlhqTvrtGWt1y6aefNq+nc0rH4cW2mGT7NbW9uZ&#10;m3yGOJV8xvU46n3Nfz6ftDePLrRv+Cmvxa0uW809be38d6qYY9Qja5hhk+0SDcIjlTnaoxjqqnsD&#10;X9JQ8SaCf+Ygn/ft/wDCv5s/2+/2H/jJ49/4KOfF7W/CngfWNU03WvGmoz6Zc20kX+lJJcuUKqXD&#10;cjnkA1+3YTxGyPEVoxwGOo1Gt1CrCTs9NoyZ+byyWvRg/rFNwvonJNa/M9U0T4g3PxHK6HcahHqV&#10;99rzY2FllJ2mklVYkgTJYMwyzA56xDICrj7m8bfHnxF+zn8GLHwGuufbvHF3ZRQ6g8CIg0aEKQiS&#10;MmRLdBW272Zii9DlmeX5/wD2dfgvH+wX4Ns7jWrqDxJ8cb222nDLPZ+CY3XBjQr8r3RBIZ+QoJCn&#10;aS0vSeAfAN14i1Vru6aW5ubpzJLLISzyMxySSepJr28/4meMoxwlJe6tW7at9l2Xfv8AnOW5NGlP&#10;29Tfoui8y18KPhxJqFyjMrMzHJJHWvr74DfCPb5JMfp/DXP/AAM+DXMLGH0r68+EXwwWzij/AHeO&#10;navkD3mzo/hN8P1soovkA6dq9p8OaOtrAvC9KzfCPhxbSJflHy+1dZa24RMUEksMYRafRRQAUUUU&#10;AFFFFABRRRQAUUUUAFeZ/tGeHLfXPDxW6XdazAw3PvC4KSD8UZh+NemVzvxO0kav4VuY8ZJQ0NXV&#10;mDV1Zn4l/wDCmNQtPGn9gXt7p+n6g19c6fFHcOweeS3JEu0AEYGM5JAOR3OK2PEfw98A/CWwuL7x&#10;d4ukkhsFMt1DZxYkhQKxJ2cu+NrcKMnacZPFc/8At2+AbD4Zftn+OGW68Uad/wAJJZweIYf9IM1o&#10;808E8NyY0ljMcaNMsvmBHU/IjM64APiHx18KeMLjSfC114TsX8U22sasbe8TSmSaIXV3JNHby3jB&#10;xshP2hfnVJE6/MmzafxXGfWI4uWFU7WbW1tvN33Xy9D9GyTw74djgaeOxF/eSfvO97yabSVk+VLV&#10;Wvc6P4oft9fFX4z6Yvhj4f69rXgPwzoNwdK+yb0hvIIYxaqnm3CEOf3UzSFVY4wVBcKHPivhH9nH&#10;VvjD4i1abXPiNcald6bpMmtyy2omeK+iRlJaG4kBMgZHDqSinB+YDv8AQd/4n+E/wl8a+KPB+ra1&#10;HYal4Q8Px+IPEUV7GdPvdTYPeWw+YxMARDPapI21ph5UaxRSGRfK860D9raz+Ovw4u7vwfpvgGRd&#10;CuJxcJDoRmZlZVkhWePUFkdgCrkSDG7JB/1agfVZTw/m+YpQpTjBPZzeu1+zbX5fJn1EsVw5gqyo&#10;UKXNKOllpF20V9VZ2Wuju+iHS6t8Uv2V/AWvW9rq+qX2jaO6afqYm1a5l02B0lMV4puX+SFdquyu&#10;iLlCgwGzVHxncRftA+KtN8baPpurnT/ERCWUc6N5N+8UjQNImRI8kcjRswJUfL8zbcEj6k/Zp8Va&#10;lL4Os9SGky3GhX1qJNR0GNXuLG9tl4nFtExdobiIB2EUZ8uUIUjjilaNz1X7Iet6b4S/b0vPD+se&#10;DTp/g34UQouh2lrZxuEiaOT7KYXVsMFNv5i7tjqbmaNhsVXk8fMOF8Zh8d9QxMUqja95PRp6ad9f&#10;nun2PUo8UVcFUUsNQj8NlFK93e62tfa3yW2t8XSP2MPHXw+8OeHv+Ewtb231DWYGSPSLjWxDBpqM&#10;ytG4VAGZdyt5sBY78xDCYbb4f+1B8bfAnwg+LbeFYdH1nxq/hxYor1o7uK08qYQssyQxFv3zASS7&#10;hvGPMYdiR9pf8FCv2iPEXjPT5fEWn2FjpP8AwjsFzJoVneWq3E15PFBJceU7ebHh5WijQKhbadoG&#10;4scfmP8A8E/PgT/w3j+0P448S+KNQm1C1t1Osa0xga3ju7uVjHIIdhJj2BtwClWDFOMV62O4ep0q&#10;zWIk5wikopt6XSj0tbRJfJHx+OzLMIYmSqRjSqVHzS5UrPmbnd77OT807n3p4R+F3wutf2OV+NWp&#10;eKoNN8P6xDbm+i1rSrbR2sR9qIlA855MTkTThSHO4kAbgdp+NfiFrGm/tDePbTw38H5LfVNNuro2&#10;51xY5LOz1bldpMzoq4DI+A7KMg9DxVv/AILM+Jm1r9mOz8N6A+myfD/RfEelPa21vPubzvseoR8L&#10;zhQkQUbjy3TJ3GuS/wCCYN/Z+N/DGn+CYbfW9N23stzZagsLtZxwlot0m9eEAm3A/MDgEAbiCXUw&#10;tHDYP2uEja7Sasunm7veztc8enXr4nFyo4qXNZNp3fl0Vltpszsv21vgT4K/ZR07wv8AD3xNr2qX&#10;ni7xnZPeXI0a382S3huC0FrGPn8tts0bs6s+SoOM8BsP4pf8E0vE3gD4VNeeAydYjh003RS6RYb+&#10;Ro8l4RGjMPMJ3EbWccdADkemfBrwx4b/AOChP7Tl14L8YaTei98Lw317Fp7u0/8AaErRRw7T95mj&#10;g3eam3B3F8bQvzfTf/BOb9njxB4hvLiPVNcubHwtpOp6hYWto1oonuIbe6kgy3zER8oRgA4Kk45A&#10;GOUxxL5aNJPm3d7cvT/P8TTF1MLFSniGrKyVrp9f6+Wp8Gftu2lv4A+F+oahZeJLXXr7xddW+n67&#10;d3/lwyXKnGx3lBBYLJFGreYfLIPzbSQ4+f8A/gnN+2XY/sf/ALWngP4k69d3klj4b1WNdUEAdpks&#10;2mjScRr/ABfuZXIUH5vLbON2T+03/BXX/gmT8Pvj/wDsMePdW0PwzHo/jbwbod7rGnPo6rFJqEts&#10;j3HkTKBicyMhAZhvDMMMOQf57fC3wU1jVfAN5NNb3rX15OkNlaywhfObDAN13YyVH3M5OB6n7LD4&#10;KeFw8adWV7Pp99j83znFYaWI+sSfLzNLWybat+lrn7pftsf8F6vFPxHlutC+DsE3hfQW/dnW5o1k&#10;1K8U8BohykCnnB+Z+QQUPFfCV8viT4harcavqVxd315ez5nvNQui008pVmO53O5mIVueen0r9Cv2&#10;Kv8Agnh8Ofit8AdJ1rTLrXJomsktob/VNFmsXnkWMKZ1imVTIhbDZGVboGODjZH7Fl9o+v32k6Zq&#10;WjX32OQxwahLqq2qXGxA0iLaWsEk4lBE67POB2xEjO07fzrNM7rSm47td9l8tLf1c58LkMsZJVcb&#10;V93sv00t+v5n596J+zzr+tvHAIytzO22GMbV81jwFDMVXcSUGM9HBGRjPrHwU/4J33Xxd16ztbW5&#10;vrxLiR0e4t7Gc2trtRmPmSlAi5K7QM5JZR3zX254M/Zv8L+LvFq6FrnizTYtchihexTQ7SOyvZoI&#10;VdWPnzGaSVWIVkYEH9xKeh+XqPFP7V3gz4HeI/iVY2b6pr3jbwbDp66lbahqLq19HJHC0Ri+Uxxg&#10;G7VmEcarmQkA9B46zHE3fNta+y0Wmvpfc9aPDuWRtGmm5bbvVv8Arpb53OP/AGev+CYkPwa1C3vB&#10;rE6zQ87EfCsCMFSO4Pcew9BX0NqH7Fg8UeCtY0u+1xtLbUrSa0WeBFma38xCm8KwAJGc4PBxXz7e&#10;f8FTbXWIfCsPh3wzaa5qHi3QrjUI7OLxFb28+m3sDxxy21yJ1jSKP940kc7uFlS3mwu8Kj+peDv+&#10;Chugyfs9aD4g1ixa68VXlun2rR7CdJltLlFCzx+fny2USK4UqzFgM454/QuCMwzh06mFwsHJVNVb&#10;y0b8lsruy6XOfFZfl1F+1r+7yaeV97eb8j4z0L/gkF8Sv2TP2rNW1Twf4jsfEfw3OgGS6lvpTb3j&#10;TAO/lxRqGBmDxA5O1NkygvuBx2XxO8LTH4SLrNjqy2i317DqN7ZmEr5ULzYnDSKSUWPzicdMLx6D&#10;6Y8YfGzxR8Q/hxb65p+m6dHealAZY7Ga7a0hEb5Kb3EbM2V2kkgZycADivG/jDfeLLz4T3x1DxD4&#10;Z0trqzNnINPmYyQJKmyQKkkP7w7WYBiVGCCVHSuCpm9PD4qrQqwV1eLd7JNO11a97a26H6Nh8pxF&#10;fC0qyqOztJJK7aaTs7tWT0uTeDfhT8Ofgt4Z+A/xCma3t7CHXZFvZmkH2YX89lMtk7g/JGI5V+9x&#10;tJ3MTtNeqar/AMFM/DfjnX7zR/BOp6b4hjsFj+33YnEC6WzuIv3omMagCR1OAxbCuQrbTj4l8TX+&#10;vw/CfxV8Mbho9c0e404zWt2irDb7re0d47gb23eYik7tpG7aRjpXgnhP4H2dpcz6jcWetXF1MHZL&#10;K7m8y1JJkUGTyZLYx8GN/lDgbGBJ3YH1+Cy6tmdeMcKpRi4J3cXZ7aro09r7M/O88xNfAw0nB2m0&#10;7yu1222e7aaP1I+Fv7Qknx38VaXpusW9va/b4pLyyNpdvcfb41kkVmleJDBFtMLIFErEsrZPKlvy&#10;0/4KC/D3TPhz+018RdDj8O2/ibSrjWX1COO4bm0juQt0DDJ8r7E88oQj/LtIPNes/DP9orxvYWl5&#10;a+H/ABJq2k6Npt1BDZxR3xljiEav8i5VQyMXUneGJKdgSDt+Ob+f47WV9rWtTaTJ4r8PxQK1/P5d&#10;pvgkaUxnCgZk3JP8yjJGAORzjxFwrjcswcsfO043V0rp3bsnp5u2jPHw3EEMTCOEcnKpG7u0rNbt&#10;W/4HTU/Ov4meC9E+FvhzxBJY6frUMnhm4DXcTOsllcyTMgYrdMdysuUXytrn5SQwO/HsX7FH7aHw&#10;e1TXdL0FfhP4yi166kCPNpUkepsy7cGRm/dzKqt8xxlQOSMcVyP7YX7Gq32tapdWknhnRfEOraqL&#10;u7trgXF1e4MQG7zYVYRrIxDGCSJZA4ZyVRkWvoD/AIJX/sieKPgF8ONS8ST+DbqPXtSuXSW8uZok&#10;hayVV2CJ2YBELM+SxVt3UEKtGcYyvTyOnHMOeNO14xbdNNt63fuqWr3be+h7GAxlGWMcqEop9Wkm&#10;1206adrH1h4q8Rn4a6BJqtpazW2jxKjW0M1wztKcdEXB27uR8xHb6HxXx9InxS8P3XjDxdYx2ngi&#10;xuFkureczwXGrSj547OLayyebJt6hl8sZc4RWce6+CNAk11EuvE2pw3lxHKfsljpBk1SOE5Kr50s&#10;SFI9pVwfmUHaf3kfLDEvvg/4X+Ovjaxj8Yaj4l1i4gme2h0y3Mdnp+lqWddkdtamd4ssil2mlVzu&#10;3SOXVgPl8jznI8PNVs2qPlhq40oylJpdE9I9N3O+uzOnPMVipUZUsthzTlonJpRXm1Zu/kl0PiXw&#10;t4h8ReLvF+k+HvC/hvTbaK8mNtpeg6HAdOjjLghlVkYb1YAl3uTL0ZyQcvXI/wDBcn/gmhrnwz0f&#10;4Q6x4N0HWvFGr6gl9p2unTbeS7W3lDRTW6KFX5YlEk6hmVd20scFsD9VL79l/QPhfb6PH8PtPtfC&#10;viWa+idby2sxdTSQRsrSxyzybnSBhgSYYMynYuGYGj9ozwpa6F+z40eoXVjFrUN0mpyFrj57mdnK&#10;Ocud0hVHIzgZCDCqoCj8c4++kXlmccX5VV4UoqlhoTlTlCz56rknT55JNwVKDtyuDlzTTcnorbcN&#10;8JZnlmTYl5vW9rUaUl/LG2tk2lJyfW9rKyS3Pwf+Cv8AwTf+NeqTr9s0vSvC0kqfuZtY1NA6gjOV&#10;jg81w3+8oxn8vpn4Ff8ABKi6S+kHib4kTTPdQhLqK3tvLTbvU4WWQyO5BwcLFuwCR3r2Pwb8LvD3&#10;w60H+zbK8vpLZbia4C73lZjLI0hVmmZ8gFjjkHv1JJ7Gx+Jd7oenz2mnTXlrb3ChJVF0wEyjIAcA&#10;/N1PBPc1+sz454iqSthp8kfKKT++V2umzufHVMXBvUd4B/4J9/Df4ZxNBdR3lw2DM0l6P3czRsV+&#10;7cyQhmAc4Cwk/MRgc16Tanwb4LgtVhj06SOJfmaGKa88sqchSr/ZotvGOA/DHqa8dvPFF9dMzed5&#10;ZY5OxcZ/HrWTezyXPzSSNI3qxzXlYypmeYy58fXc/wDFKU/uu7L5HO8VHeMT2HxH8c9GhjZLe3WM&#10;qhiwjRJHJGcjaUt4oye2QztnHJIJr5A/4KBa3put2ei+IVtpraS1uJ7cmK3DBBMpZQP3qlVXaccn&#10;qK9Sk4H4Vx/xf8A2fxK8FXOk3001vDI6S+bGPnjKsDkcHtkYx37da6Mry+FHEwquTbv5ddOxVHHV&#10;o1FKLszzH9mT9pXwL4N8L+H9N8TaBresf8I7qJ1WzMMgQRXGZCrf6xd2BIww3B9K+sNB/wCCq/w/&#10;8OWPk2vhfxhHCoxsLwyKvJPAaY46npXyR8B/2XfBPinxF4T0zU/FWuQ3XiTWLqwWfT7WKaEQW0pD&#10;ybWYMCYlOAN5LNwGxtb7jg/4Jy/DzWvhf4T+Hdz4v8M+H4bz4yzaDN4pKWd1qAtv+Eee8Fu13+63&#10;b51EKxsFVZWXKlhsP12Ky5zd+nqeNm2XYutWdS61f4vX5bnmeo/8FG/hrqd159xovxCkm6sxNkNz&#10;f3uv3scZ9Kaf+Cjnw33xsNF+IO+MsyMDY7lLDDEHPevZPB3/AARA+EetePfE2nah8S/F1nDpsXh2&#10;SOxDabJqekTapcTwPZ3vltJAZYykTlopMBZCdrfKW+Rv2K/g5oo/4KMW/hDXvDs/xH8P+G9X1W0u&#10;9Kga0gk1tLeO5ij2i5uIIcmRY32mYcKQCxwDg8HOLin103PMlgcbTlCE38Tstu9tkfQml/8ABULw&#10;LL8P9YmTRfFrRafERJFMtqZAhUKNuHCkdeD3/CsLwF/wWj+H3gm1sYJPDfjy+WyUgyvHZCSXOeyy&#10;gd8DjoBTf+ChP7D2leG/ib4qv/DsHg3S/COh+HtFuvEsfh7ydP8A+Edhnvds6yQSXtyZbtFXcwhk&#10;kGBHgZYbrn/BY/8AZS+B3wQ/Zgh1bwZ4X8KeENYt/F9vpng660bxGNUk8b+H20yOaXUJk8x8bbln&#10;TeQpygHIkUt5+O4foY/C4jB4pXpzTi1dq6as7NfNXO7LcNiMNXeKi0pUpJp23ae607r0b0M34ef8&#10;FavgT8KrFbbQfhz8QtOiWe5uQyXURbfcTyzyfMbnODJNIcdtxrcm/wCC3fwoe7km/wCEV+LAaZ2k&#10;YJq21Mk5OFF3tUeigAAcAAV+XTXBIWonnwPvZr88qeC/Dk5urP2rk926s7vrvfufXx8QM4tyxcbf&#10;4I/5H6jv/wAFvPhPs2/8Ir8WeoPGr7ei7e136H8+evNQS/8ABbj4S7Mf8Ir8XsDnK62ynP1F5X5d&#10;mZpXVVUszEAADJJ9K+m/gP8A8E39U1jSrbxP8VNQk+H/AIWYCSKyePOtasODsihP+qBBI3yDI4Pl&#10;lTuF0vBHh2btBVf/AAbP/M68PxrnlaXLDl/8AR91/s6/8FUvDP7QnxAt9C8G/Dz4p6pdq6vcz3N9&#10;E1np8ZBUy3EklyVSMDJw2SSPkVn2is349fHPQdG+IGoz+B7e11DxRcyXMMviN4w7afFMytJDantu&#10;2Jufodo5PRfM18R29n4PXwb4A0WPwf4LjOWtoMm61JunmXMuS0jEdQSfTJAGOo+GXwZe6aP9y3X0&#10;r7nhHwvyLh7Eyx2BhL2sly3lOUrLsrt29d/xParZhjMVTjHGyTs7qySSfyMH4ffDS41m/E8/mSzT&#10;Nvd3yzOSckknqTnrX0/8F/giS0JMXp2rX+D3wKwYWMPp2r6j+Fnwhjs44/3XYdq/RTlcit8IvhOt&#10;pFH+69O1e/eDPCi2cSjb09qZ4Q8HpZRKNuK7WwsVgXAFBI6xs1iUfLVxV2ikVdtLQAUUUUAFFFFA&#10;BRRRQAUUUUAFFFFABVbVoBdafLGf4lIqzSONykeooA+Bf2qf2ftC8W/GvSNTvLqa11RYJdPjO3fC&#10;Y45POjVlJwSWuJyODwh4718n/tt/A7xN8GfBWj+J/hbLC3manC+qWtjbyPFdW7RTKbhYY+Zmj3if&#10;ygD5phxyRGlfav8AwVI0abRPhDrGt2uqLoNx4eubXWob/wAvf5Mkcvlcjum24ct/sqfSvyh+Mn7U&#10;uv8Aib9kPxx8O/ECb4p7GV9G1C1ctFNcR3Ml5FGZDkKu9YY19FXHeuXM8s+u4Wzgpcuztqu/y+f5&#10;H3GWZzR/s9YapK0o3tpbrda7+Wp5r/wVA/4Jt/FP9qr9u/xJ48sW0GNfEkFnd6dDf3EtrPqNvDp9&#10;vDMmFjcRfvoZPLaQgESFmYAZqfwt+1N8K/2bPh3Y2914D1qGPUntdF1XUbyNE1bTktzLA0UmwYma&#10;FvPZlCKGGxVdiAa/Uz4M/HbTfG37FfgP4uLolvrcX/CMpbsj2wM6uwCEDA+UMruv3TwRnPWvze/a&#10;L+COk+J9OutY8XaUPDOh+Fbq7vL+2e4SOUWvmsIwwd+ZD8u3eB993xhWFcmWrmwmFxdO8ZQ036rT&#10;8l955ucZtRy+dOnRgrVm4zb1s+WTi47cutr3vdK1up9Wfsp69rVvZx6f4e0O1utJjubfUbO9tZ/N&#10;gSDK75FYA+askYVgyYGVBGckH0D43R2/wM/bR/Z/8X2t1Z6T4S8dX914a8TRWrJCup3l7DNHa3Lp&#10;gbn+2eSQ43H95JjjLN85/wDBM7/goto3xk1rUvhnY6Sp0fSbATaRbJtjghs0dIXgClcyH5w/mS7i&#10;SZAFVAqD3L9uqWHXv+CYus6lAsd1rnwx1VNf0gvJ57W5iuUubeFtwVnUkeWdrBiA2CR8p9jiTlr0&#10;qOZ2s4SSfz3/ACPTp5l7XDRpw3V7a6/0mjE/bi+Pfg/9p7RrDRfDOpXmhafqhGiS6ksXnJAzTQSC&#10;SOIFctHteM4brKxB4U19C/8ABKb9grwb8Lv2JUW905U1fxtJJfX95AptrhIXf9xGMABQse0kFThm&#10;bkjFflP8VvipotnqOl6T4bmmk0HSdslpKpAa5DESCXj1BB/Cv2K/YF+M9r45/ZZ8H/Z7pnhutJ/s&#10;+SZ22sZIlMROD0+ZJBnuRj6+rneQ0aU6NSSUlKLTv3umn+Lt6HzmYZpVqJzTad9Nelnofnr/AMFO&#10;f+Cbuu+HfAOtfDLQ3W6XXNZj1zS5Ft4vOW1t8I5hwFPmxxMgKknezHOPMUj4f8G2OteBvAWtfD/S&#10;/D1x/wAJj4P1G5hXWLG/bT2t7kSFHMjlh5ZIV1yrDzBhQmeT+2H7e/ivwJ4/8K+F77xlqWoR3XhC&#10;9t9WsG0+drK5W6i3jJlQhyk0btG8OQGRiW7Y/OP/AIKu+FvB8Xww034oad9j0PxV41jK6adPuYol&#10;l8q4gkDmBAPMaSOR3aZmYAomMH73x9HC0I4ieEjHngndNX92V1pvqu66Ju/U6p4ipLDxxDfJUaad&#10;/tRs3e1tH2fVpHUeE/2wr69174Z6t4B02fR/HXhHRo7TxJpv9nwWqW4BEcsdqcqXVldZSQgUZAUu&#10;wYH6o/Z3+I1xpHixfGreKxFp2vM0qERi6228s811K6x5G4vJPI+Qu87lX5yoJ/KH4bftC+Kvi5+2&#10;poPiCx/tbWL7VxY2usN9nhjWGOMIk8hSFAPLO6c7mJIDIvUAn9Lv2Wv2ePhv430y6uPFsGrReXJL&#10;HDBBfXSK3mPv8xI42zzvwMDAxwB1rwKcsXhs0VGtKFOcoczXM3HpdXdtns7LS5vLEYJ5Uq2J2Ttp&#10;ZPrbfdW39T6q8QftMab47sda0fRfE1t4Xu9TtN9vqurWtvJFbkv8weMzFCWQ4wSDyTtBG2vzR/4J&#10;0fsqWfwV+Pvj7xr8S7u31n+z9bufC3hjEqLb3ENvJIbu/gUFVytskYR92N1w6DDAV7V+0N+w/q2n&#10;6XPffD/xX4nsvJBeC01gCSI45CAMfMJ7Zyw78g18D/Fv/goT8Xv2MfjL4g8DzeH/AAp4zsrvT7mx&#10;vX8RaWzxi0uHd/3ZjljRS/mMWbncRgqNprrzjD5nmOG9jdRi5JOUbp8q1aTdt7WbXRtXufP1JZap&#10;QxWEvJx/mS0ut0/J28r2eux99ft4/wDBUbwz45+Hnk6T4qjtLj7ZJb2cFhFeW0kqHeqSXEjMiiF7&#10;dlmKECSFwIyrqZJ4vkXTvj/4zj8c2+oXl1rCXs3iy5168mt0+ww2kxjSOTNsCM+Ws6vGWmXBnuNv&#10;zfOfA/gv+0TD4o0aNopbiadbaLQJ1QhiYVgVkSTcjBrdhDIu3gA8EEDJ9j1mPSte8V+IpvDs+pQ2&#10;tjCkwk1Sa1WeRSRC5QRxqsh8y6OMY+R3JVioK/L1MO8I/YONtHe/yXZW3v5nmVsVKfxf5Hqvwm+E&#10;8fxf+HeufEZvFHibSfE11dQ6gklteJNp9gqTXUUYjt0TfsjjL5/espF1J823Jb0PVPBHh2fRJ/iB&#10;ca14j1PxxrkM8OqTT+VHBcKbhGWPygckq0a4JZyoMh+YszHxf9mT9pu6+Gt9b2dwstxb+LtBTT7u&#10;wRn+yJMGk2KiDCnKRDhBj51Uqec+IfF/9q7VLTQZI4f7QjkspAkiXUihYHBIfEQGA+QRkngknFfN&#10;WznF4utg6luTmVnZfw2rculnpJat3un936NluX5VLCU8bJ8snHSzb9+O/wCOnRHt1l4vi8MeJ0aS&#10;1sYZPOaWO9KStPbxCQTNCdrbDFlWbJTKnncFyK+3NT8H2PjzxxdS27LY6WixmWyixG0jsSVYBMeW&#10;AyblYDJ+YZP3h+XvxS+Jseq+HLPUrWYzPq9mJbeGL5nnEsX3EC5LEhiBgZ/lX2b/AMEsbn4yfE/4&#10;lajNq/g3xBpOm6xpK3San4g06TT7dbpDFhY1k+dlO+UrwfunjmunC/2ll9enm2CqezlCFSlJ9eWT&#10;hKy6XUot33T211OunRyrGR+q49Jx5oySb0ckmlp10tp1273+rdW1HT9W0KK0bwbqGqtLbJAEi1Rb&#10;YgRqFbG6aMIOOMEcCsK38EabY+BNRtbH4c2scUsYuZBc6osn2ox/MArec25gCWySAcdag0P4LaF8&#10;Q/H+pQ6r8UYtUfT9Tk0rVbHw5BKraddIV3xzXO4CPBcZGzkhhztfHs1z+zFpfgzw/aXPh7SLrxRe&#10;ZVfP1TUJGlUEqPM8jfBFJxuLBnQ4HG48V0YDGUcPKOJq1WpvZJST825XppX8pS376Ho5jjlWTw1O&#10;lzQW7bjbysnGd/nFHyDrnh+P4s+Nrmyspv7NhF/Gr2lqN89hAAqyQlHZSSEVgRycMQASKh0/9mr4&#10;0fE23lL+G4dF0lgUMl2ws/OHPzEyEHG0Ek8mvs7w58M/HUEJuLjUfCfgtftAmu/7IsUEd6nJfzAV&#10;DqW3YJE7EFAdzZIrlPFOrfCHwTeNJ4m+ILa1cxqoMCXP26SJlOf3cirJdRnI4JnLAYG7ivvqfivi&#10;KK9ng6MbqKivinpG9r2trr/M/M/L8Zwbh6jdbHVXFOTk/hgryte172WmyR4bpP8AwTk8UeBfhrqW&#10;o6trGlw28ktpdRQ6JbvqEh/eKDjd5ShWBX5gxAyTyBXsmgfsGeAfDpu/F1pqWt61calb29rKJbxY&#10;oIUiLgeWIVWSOTdI4bMhPLLgDIrE+NX/AAUD+HvjPQ10uHwtq/iKGGdZ4vtDpZwh1yFYf6wtgE8M&#10;mOc4yBXnmnft0eJLzSv+Ec0HQ/DfhnRUjPlRWdrmSEZz7R9eOIxXzuccacSZngHTlWdOV38NoK1l&#10;bVLm0aet76+SON4fhrL6k50/3nu6byfNrrd2jrdaW6d2z0X4IeBNc0rN9e+CfA/g25W6uITDpyrN&#10;PPCsjiKZ5wgJLJtO088ZJG4xpofGu28Na/FC2qeJ7DStSs43WBhDa3UkcjbSHCOjyjBUf6tkb/ay&#10;AR81eKvjnqWvTSLealq2pdVZHuCkLf8AAAQn/jtcvP43uShW3iht07YXkf0/SvgY5DjK+IWLxVa8&#10;++/4ybb+aZ5suIoxh7PD0rLzdvwX+Z7Zql74BF1cNqFz4v8AGzSgYhupvs9lEVwAIwdksYwAON2Q&#10;OSctl4/aik8ID/iSaPoWikrsd7mWS9uHALEfvCUJwWY/MGwWNfP9zrd5fFvNuJCG7A7V/IVW2+te&#10;nV4dw9ek6GLvOLVmm3a3XRWj+B57zvG83NCSj6L9XdnrXxB/aE8aeNNI86HxJf8A2VWPmpaMLbj3&#10;2BSceh7GvJr+5kvpXnnkkmlY/M7sWY/Unmrmia3Lod1vX5om4kTP3h/iKseJdGj+zG+s/mtZBlgB&#10;/qz/AIfyrpyvJ8BlsfY4KjClH+5GMV87JHDiMdia8r4mpKb7ybf5swicj8abI3NIWzTWYYr2jNIb&#10;M3FVp2qWRsDNVZWrSKKIpjge9Y2vWsOq2NxazKskNxG0UiHkMrDBH5GtK8m2p+lZcz7h/nmtod0O&#10;KPgS7sJPDfiO7sbhQs1nM8Egx0ZGIP6iun028U2w4XG3H4U79qLQB4a+OGrbVKx3xW8T33r8x/77&#10;D1g6LqG6L72eK+oqx56cZ90RmlDngpo6JpkPQLj0xWx4G8Nt428SQ6f1hH7ydgPuRg8/ieAPciuT&#10;a7CDkmvXPDvgPxFo3w2W10HQda1jxF4k+8lhZS3ElvFjvsU4IDY7HLn+7Xn1Ite7Hd7HzVSm1aMV&#10;q9F/Xkch8ZvGcPirWTa2ixrpuloYLVFxt46sPqQAPYD1rzhWWMnaqrnrgda+ifBf/BOD4teMk866&#10;0Wz8M2ajLT6zepBs+sa75R+KCvQvCX/BOz4deD9k/jTx5qHiK44ZtN8OW6woh7g3D7xIueOkTY9K&#10;78PgaijyxWnme7l+T1muVQdvPQ+NbcSXt1HDDHJNNK2yONAWZ2PQADkk+lfQfwg/4JseOvHlhHq3&#10;iyS1+G/htsFrrWwVvHUjP7u0yHLdOJDGDngmvqbwPdaH8KE8n4a+BdF8JsybDqEiG81Ek9SJpCzg&#10;EdULMvoBV6LwVrHjnU/tWq3V5fXDEndM5bbk5wo6KPYcV6NPL0tZu59Jh8iitar+SOb+Fvgv4e/s&#10;0sv/AArvw+2ueJYxg+KNeQTTRN3a2hwFhGQCDgOOhLjmt618Jav8Q9bbUNXubrULyblpZmLH6DsB&#10;7Dj2r0rwN8A5JvL/AHP5ivcvhz+zyd0ZMH6V6EYRirRR7tOjTpLlgrI8g+GvwHaV0zD+lfR/wq+A&#10;gjEZMPcdq9M+HXwJS2CEwr27V7Z4M+GMdjGnyDr6VRVzkfhz8JI7OOP90K9h8MeEUs0X5AMVo6J4&#10;ZW1RRtHFb9rZ+WO1AiOysVhUfLVxVxSgYFFABRRRQAUUUUAFFFFABRRRQAUUUUAFFFFABRRRQB4b&#10;+2t8J4Pi38Lda8P3Cq0PiLTrrSHLDIT7RC8O/wD4Dv3fVRX8vemeKLzwzcP9jvr/AEfULO6MV/p7&#10;ybofNR8MhU/QjBBr+sn4w6N/anhC4C53KMjHY1/KJ/wVe0f/AIZy/wCCi3xk0G3j2w3XiCLxFaAD&#10;CBb6OK+KD/ZUTCPjup9K+m4crRUp056q1/8AP8yoyS3Pvf8A4JzftRav4T/4JeeOdFs/9OvPh1qc&#10;otYJ4dy/YkuN6YK/eIhYNz2x1ArzH/gpB8RLf4t/AuO7W11Kz1q9tpLpbazgS30td8EaJLLGUKyS&#10;+Yk3IbO1sZGAtY3/AAQ9ubz4v/E/x54eiuJJNH8XaNEsm4hYxMqG2I55LCKOMnAJwRx1B9k/ai/Z&#10;Z8Xa58OtJ8LeH7fTdWu/CqTNeQCVIJhApVHVlY7nc5ZsgbM5wTur5LCYdQWKwLdvZ1eaL7xknp6f&#10;5nVxBQp4vBQSUXJpP3k2k46XaUo38ru3dM/Mn/glr+0Wv7M/7bvhLVNWt0i0u+uH0TVkkJ2R214p&#10;geY+oj8wS4BAIjwCM5r9sPH/AMUtJ1jwr4g8C6slu934g8Py6kYZVWaFSrsnzqDiJysibRt4CpyC&#10;oZvzn039iLx14T1u4uofBEUUGn41G11Ow8JWesX8zPwxE07YRR5Q2soLKzk4IBFfQXhj4deM1+Kf&#10;g3xbBp+oX01qXg1S31PUXlELPHx8sUbRxtIURmJRwCNuE2qD5ebZq1hMRl9aKScW4u+rcVf3U0r3&#10;02k2tmj0Mngk6dRu7ur6aK+nd2+aXqfH3i/whe/DXw1pNjrniDwboN5p0C6W3mass0kQjJtwfLjE&#10;kgxGIyxcDbkgnK19P/8ABNT/AIKV+LdH/Y1ew0vT/wC2L7wzqptLW5eNrmKxg2CSISQLyxdBMu9m&#10;VV2AckjPy3/wUw8b6j8ALPWNP0ePT9F1rWL9LqX7F4at7N4LQq8Uqtd48yR2k8rOFUEE5JzXUf8A&#10;BtH+0jpfwg+Oviyx8RR/aNLvobb7TbyqXX7NLujeZUJ2lo3NuQcE7WcDhsV6OWZ9i80yul9ZlZrl&#10;V0rWsrNpNX3fVva6sZ5nTp4fEOCje13Z/etn29N+p+xH7NX7L938YvgH4g174iNDqniDx5p7pDdy&#10;lZBpayBmUwgEruLlJGcYJKgD5Rk/gJ+398DLz9mH9tPxF8O3up7y48MQwwAkYXypme6t0Tkkqlvc&#10;Qx5P8SMBwBX9PfhZ7XRfCy2NjJb/AGK3f/R3gAWOaI4MbgABdu0qoxx8pr8Vf+Dn34ISeDf2lPh7&#10;8VLWNmt/FekyeH9QZY8CO4s5DLDIWxnfJFcSL16WvtXuU8DSo0YezVlH9d/nfVs+blmFWtWk6jvz&#10;fpt+GiPmH9kf9uK++FfjrQbHW4IV0rS1ht7aOwsbOFid4jea4kMTOf3LSKzLh2O05OK/WDQov+Ed&#10;8TafFBqkNql3cbU33TeW5UFtrMGVR/PtnpX4g6b8O/E3j7V9Jl8L+HdY1xnD+Z/Z9lJOqsNvzOVB&#10;APXlq/VP49fDzxr+0B+y3b2Ok3lx4B8WX0NlfJfXN+dHWxnzG0yGbehxt3oQhPY9Oa/OeKI4TC5n&#10;h6y0u2p8ttE0tWrPTV9NT0stwFGvg68ZS5NFJLRcz101Wv8AwT78k0nwT8K/AsWseINahsVZW33W&#10;tapHZQTg89JGCHtjILAZ/D8WP+C9GmeHf2g/H3hXxV4A1bSfFF9NqI8NXB0a7W4jM0jGWGMMpIBy&#10;SFAJ4I6cV6Fpn7IOn6rDFD4i+Itr431vygb270y4a4YkADLTyht/ORkE9K9u/ZJ+BPgb4c+OfDei&#10;y+H7DVNL/tYXqR6nAl5i+ZdkVwA4IWRXEZUqBtIBGDXRm3HOWYWEcJhLuSa05Wkl87fkzhweElRU&#10;pzVkk7Jd+h85/wDBPf4A2/h/9l74yafoenTeLda1Cx0trG5hshM9vPHci4khFuPMLfNHb4IDbk3q&#10;eJWWur8O/sMfGTxz4GjuNQ0e28C6fpBa4i1HxBdR2rWyPsMglX/WCMDf8pXgs/8AexX3e/w7j+F/&#10;ibWrjxN8U4dJ8NPqUd94c0O0itdGg0SBI0Bg2x/8fALoDmQMOuANzZw/iZ+1T8JWu43vL7xF4rnt&#10;VCGC3muEs58Fj+8hLxW8md2DlGGAoxhRj4/29WpXnWu587Utm+X3UrK9l010tdvR7vxq+KUmr9P8&#10;7nz34T/Zc8N+H/COk6P4h8TXV5Mkwv7K38O2DRCdvKWKby5L5o0l3qjbjFGWy/ciIDY+HP8AwTQ8&#10;A3NpcRR/CPXfEDTeZcWt/wCL9cuGRJTnAntI/skciEg5AeXO4YypDHrrr/goRb+E7SSz8D+A9E8P&#10;28hyVICRv7mGBUGenc15Dbf8FH/FHx308TaP40WOzuA0kcWnQiycorbGdSVExQMCu7JXIIzkYrop&#10;0cQm6lNWva7bfy2NI5xiFR9hTm+RPZefpY+0vDXw3sfhD4K1T7B4P+GvgeOexMPlaWVsVndgAzSS&#10;pAm0YLfLtkORnfycZ3wz/bB8KfBeKNda8R6XqS2crLbW2iWskzrGS2Qzl2Rm+bHHlquMBcYx8Mat&#10;rd54mu/tGo3t3qFx3lupmmk/76Yk/rXhI/ac1mf4deN7uWwtNP1bT7PUdT8OvGGkhv7K3lkg80hi&#10;cyRsgZ16FZIyAA3HRTy+dWhOhJ3jJpv1V0t79397OSjUqe2jXh8UHdeV2v8AJX9D9UPEP/BVjw94&#10;YuNSbwX8PYbeXUZ2u7q8vJI7U3MxUK00scKkuxVFBYyZwo54rzHxT/wUu+J/xAjWTT9Y0vRLSZfl&#10;Gk2iFXHqJJTI34qwr4r8UfBC31n4ZyQ2fiS5vvtFxaanLea/eTajp+pLC/m7ZIWkEa28oyWSEIhG&#10;OMKBXQfs9eOpfFmkatYyWeg28fhu9/s5LjQ5TJpl2PKSQ+TlRtKF9jJztZSMntzRyPCU488I3tvf&#10;X8z0sXxDmNeLvWaXVL3fyPaPEfxD8QeP1Emu65q+stksPtt3JOFPsGJA/CqMKYIrNhnKqAp71X1f&#10;x5Y+H9PuLmebzI7OSOKZYEM0kbSMiqCignnzEPTgMD0q/ZfZgj52TnUlzS1f4nQDit7wof7P0rUN&#10;Qbb8i+XHx3//AFla5tbhtvK1eutb8zQYbGNGRQxeYk/6w54/z7CuecG1YxlFtWKbTs54GP60Hmoy&#10;cmjtWy02KHb8NnmnpcYPzdD+lRE80EZFAWLUkqqKF1m4gtZYYpmjhm+8o7/4VTY+tHzOPlpcq6hy&#10;rqHAFRSSYHpT5EwvqR2qnJNurWPkWEku41WuJtoNPml2is29ut5wOlaRiMjup/MPtVK5np9xPhao&#10;XNzxXRCJoeV/tF+E9G1LUNP1HUtJXUJNht9/nSRlQDuA+Vh6t1re/Z+8M/Dtyq3Hw6tL+bGA0t7I&#10;6j6rIHFW/H+lf8JFojptLmFlkBA+7zj+tdN+zJ4K+0eIYYmX7xAxX1+Vcs8Ok1tofRZfTp1KCU4p&#10;27o9b0PUdL0MK2k/DXwBabf9XIdFgEyf9tIkjbP1rXvviF478QWzW7apJb2rYCwxwqRGPRWYF1/B&#10;q908Jfs6G/0yKRYcggdq6zSv2ZcEZh/SvUUUtj0YUqcPgSXofJsnw51bxRLG+pXd9qDqMKbmZpSo&#10;9BuJxXReHfgFI5X9yfyr680P9mtUK/uP0rtvDv7PEcbL+4H5Uy+Y+U/Cf7OTM65gPb+GvV/A/wCz&#10;iFZd0P6V9KeG/gXHEy/uR27V3vh74Sx2+393+lArnh/gn4ApEqfuR+VeteD/AIQxWqr+6H5V6Rov&#10;gSO2UfIBiuksdAS3A+WgRzPh/wADR2iD5APwrqLDR1t1Xj9K0IbQRjpUoXbQAyOHaKkoooAKKKKA&#10;CiiigAooooAKKKKACiiigAooooAKKKKACiiigCj4hs/t2kzR9dyniv5tv+DpH9nS/sv20fhT4os7&#10;XbY+MtGuPD8/lrl5LjT7gzvIffyL+BB7Q+gr+lWVPMjZfUV+PX/B0p8E7rVv2R7Dxrpdi11q/wAO&#10;vFNjqqleNtpcB7Odc/7Us1mT/wBcx6VdOpKD5ouwbn55f8Ef/FF5F8bdMstN8RQ6Pa6PqE0AWCZY&#10;oGcxIZYy5VgzFIjlwMg/MGGc19G/tT/s5+PP2dP2lPFXjHTZdWbwrePHNfOJpJpnjlVY5FIk3GZj&#10;KrSbUGe+AASPDv8AglL4E8QL460LWJNP8Rw+AbPUZNRS6W1aWPSp5/LiliZjGVK7gpBwWAGBX6gf&#10;tb+FvAvxLv8AwvqVt4s8K6JNoVvLaXEVzfTuJIWXlns4lZ5nV+UyBt3Meeh+VxWOhh8z9vVqJRkr&#10;O7SV/P0svS59BSoSrYBQhG8k9NOn9Nngf7NPxT8ReJPFk3w98QQs2vWVjJdactxCwWa1SREkwxBU&#10;MjyqvyAMQ47Ek+7+IPHt34S+DNx4y06cLqXhPUoHkt/tvmWcgSdUmBIPzDazcdFYZIOKxL39tT4Q&#10;eDtW0U2Ma+LdZ8N2P2C1vNK0yO1aWNo0VgwfdKikojABP4V5OOfKfGf7XP8Awk9/qV5oPw30eybX&#10;G33cmrTPOt2ABt8yEkR8jrug3HHPoVmHF2WUU48/M/LZ+knaP4mOGyfFSak1Zef+Su/wPUv+CpH7&#10;Ofh79o3wbb2dr9ls9c1wNpwu005Xt7wT4Q29ycq8cLnbloSpyASflBX8xv2av+CR3i/9l7xzfa9q&#10;32DR7jT7uREgmv4pXKo5SVUVTlwVDbCQMhgSOtfX/jj9pbxv8QrqN9e8ThbeNQn2SxxHFgZAAEao&#10;MDC4+TOR171xsvjGGGYOsckzAgkscBvr3r4mjxZj40nQwVBu/wBp6W/NN9d2jszGWUwfPiMRGLSt&#10;ZPmflotV22PXPCv7Sfi7TPDUHhzSb6PS/NQr9stoUNwzqp2hd+UGc5JxkBCdwAauZ/aF+MV78Wv7&#10;JTUrHT/iFpgZdRsbLWrVbi10qdCyJII8xIZlRiFaTqrucsGyfOpfFt1n92yw8Y4HPoetZlxqUkse&#10;3zHZVGAuflA+lUsVnGIpqOLq317u3zjGy69z42txJl8KHsqFG8r35tF+O50l/wDE3xpf2yqdc0/w&#10;1GoZUt9JtobHyspj5lgUOzfwnEw+VVxgk45nU7Cx1O4km1C5vtSupAoMzYDAAYwHbdIM9/mPPzfe&#10;JJryXPb+VQyXHHWpjgLO8pP5JL/g/ieLUz7ET+BJfi/8vwNzwwbKfxNZxx6bA0n+rWeVjNcIoXH+&#10;sfLYC9s8jiubu/F2qzTfvL64jkjP/LNvLwR/u46Gum+GhRdQvNQk/wBXp8JfPoT/APWB/OuF1a5a&#10;41GaR/vTOZDjpk8nH45rfD4Kgql1G7VtXq/vd2cMsfiakmpzdvu/BaDXm3SM3JZjlm7sfemPIqnL&#10;GmGTAqNnz/nOa9XlM4xPmv8Abq+Nd9d7vBPh3VLvTbi3C3Wp3lnLskh6FYiwYFVAIdzx1j5+8D8s&#10;+DoY/DPizSy3iKS31ixHkWtzukVbTzGyPLaP51wzOcRqxBdu+QPqb4+/sd6tqPiK68QeG76/1qxu&#10;pnu9S8K3OoNbQ6jIQeUkXAzuOcPyecOMgV856Nouqt4Wt9M03TNSg8UeHr+DTrewvlC3Frd3E0xw&#10;EkJEkTxEI0ZjUfJvAAMpb6fAypqjy036/Pv/AFsfRYT2apcsH6/8E+vP2Of2jtU+Msuo6TdTW2uD&#10;RYVMmsW0EsMYdjhYpBIkZZyAxBVRwnOScne8JfBDwL4A0Pw3HeapD/bnh4g/2o14VknkiXbcxDzG&#10;cCF97h4F4CtjAIBHQ/s8/Bu1+B/w0tNFieOa9kZrzUriNAi3d3JgyOAAAFyAqjAwqqMV0A+HGm3K&#10;zJdLLe28jyuIJyGjj82VZ5AMAMQ0iqxDlsYAGBxXhVqsPaS9ldR8jy6lSPO+TRHE6NoHw38BySSa&#10;T4dbUGmjNtBCUkmt1S43gxQC4byo43CSBhHtTapDYBAPYeG/iHqU1tpa2Oh2lrpt1NFDaHLRqYHk&#10;kbciMiBtttGHKqTgyDgBGrp7K3t9PLSoqRtjMkrHLtwBlnbJJwBySaW48c6Tp97BbyX0Pn3UwgiR&#10;MuWk86OErxnkSyKp9DknAVsctSpzdG/V3OeU+Z9WY3hHwb4sl0gQ6vqqkrp5gj2/vdlyQNs5OAzb&#10;CAcM7BjuPACga3h74TWukeJ/7bkkabUHnmuJGW3jEbO6lBjcGdNkZ2Aq4O3IJIOKoat8am0mS9sr&#10;XR7y81OzeWL7KA6yTMGUR7Pkw+8PvO0kLGkjZJRlFvSrrxh4q1edYo5rHT1WH7NPDAkM0+6QiXdD&#10;cK7qVjZWUEAl4yvQisZSqa3skRzT32O4hid2WNUdmPRQMk0ro0TFWVlZeCGGCK1fhZ4Z1LR7GzfW&#10;MzXlrbDz5dpAlm2gOyg87SS2BjgYFZOp3TXN7JM33pWLH2zXDGXNNxRgp62QhPFISBUJm96aZ9vX&#10;+dacpepMZABTWmqAz0xpqrlGWo5gzjNStLkelUIrjY+Wpz3+f4Swrpp4DEVfgg/0NYYStU+CL+4v&#10;WcX268jhXO6RgvA6Z4qz43htW8RyRIyWqrGA7BSVLYzyBz0wMj9ayLLVZrG8WaHb5icrlc44xTpL&#10;W71m6eVleSSUlmO3qa9Gjw7iZS5ptRX3v/L8Ttp5LXk7yaX4mPeSOGKj8x0NVJoJGH3cGu30r4Xa&#10;prLqsdrJ83oprt/C37I2v+InXFrN83+ya9ijkNKPxyb/AAPSpZPSj8bb/A8GlsJX/wDrVXbw1cXf&#10;3VkOfavtrwP/AME29W1jy2nt3XPqte2eAP8AglvChRriHPr8tenSwNCn8MV+f5ndTwtCHwxX5n5h&#10;2Hwk1DVT+7tZGz/s17X+zB+zXrX/AAltvIbWZV3gn5TX6c+CP+CdOh6LHGZLWPcvqteseDv2YtD8&#10;JlWhtoQy9wtdZ0Xtojyn4U/BUweGbdZYfm2jqK7ex+EcaH/VD8q9as/DENnEFRVXbVlNIjX+FaCT&#10;zWw+F8cWP3f6Vuaf4Ajix+7rtFsY1p4t1XtQBg2fhRIf4RWnb6SsPQY+lXQuDS0ARR2qoKkC4paK&#10;ACiiigAooooAKKKKACiiigAooooAKKKKACiiigAooooAKKKKACiiigArwH9tj4ar8Qvh9rGlmJJP&#10;7V0+e2RWHBm2FoT+Eyxn2IFe/VxPxu01rnww00Y/fWxEiHHcEEfyrOtSVWnKm/tJr7y6c3Camt07&#10;n4kW9tdXCbo45juUcn5dw+rYzXEeJGtND1lobjT7m4uIZjKhu7p5Y0YtvDIpJUAdsAYAwMDiu6/a&#10;Qk1LwB8cvFmgpLJa2un6pOlpGn7si2Zy8B9eYmQ/jXmOsMb6NpZny69GY5J9s1+LYfhynRqP20pS&#10;ezvJ/pY87G8dZpWk4WjBLoo3/wDSr/hY9A042eu+FW/siRftKoriLG3y/VQBx6jPSuPutW3MyzXH&#10;K8EM3I/CuaS9mhRljkaNWGGAbGagLc46V6uHy2jQbcIr1tr958zisdi8T/vFWUl2bdvu2/A6QapA&#10;xx50Z/Gla5yK5kvkdadBqElscBsr/d7V3ezOL2SN17nI67qryXWKqrfi4j3A/hUcs2fSp5S4wSLD&#10;3BJqOWaqrTYFNRnuXCxjczkIvqSelVylHXLN/YPwvkk5jl1Obb77en5YU/8AfVcVfs0ke5f4f1rq&#10;fiperYPp+lxtujsYBn3JwBn8Fz+Ncg0+/v8ArRh46c/fUmne3MQecSKVXx1pksP8S/iKakldiszs&#10;jZrQdd6vbaaIftE8MH2iTyohJIF8x9rPtXJ5O1GOBzhWPQE1yXiPxF4KbXYfElxbafqWqaCgWC+j&#10;jRpoElEYOyRiAylZ0PysQBID/EM7fiHwvZ+LbeOG989oY28xUjmaL5wQVfKkHKkZHOM8kEgYfo3g&#10;TRtEW3+y6daIbUMIiyB2j3NvbBOSMtg/gOwGNI8sVfUuPLHV3KF98Tr66sw2kaUt9M8UpEbSkvbS&#10;KoCLKijjdIyrwx+UO2flYC9aWvibV5lubjydLlZAiRLeeYsBjupSzFVUq4mhWHBJBUF+EOQegjPy&#10;jHbtViF8d6zlJfZQuZdEcnYfBRJfsf8AaGtanfPZbWDtgSTSBYW3yM24MRLCsq5HykKv3Rg9t4H+&#10;D3hqW6hXUIVuIbSNsS3zm5kXdkME37tu4sxbaACCR0wA61/fkdvWtS0cRJtWuepOpL3U38jOpOUl&#10;Zfgdhb33h/R/lt7OS5zzuZeGP4/4VM/xBmVdlrb29qo9s/4D9K5UXGB70C7YDiilkuIq6qD+en5l&#10;U8rrz1UX89PzOii8ZahHdpNJcNIqnlMYVh9BVjxLpkGr6f8A2pZMoU/66Ppsbuf8/X1rlczTn5d3&#10;4Cr1j4R1DVCBHDI3pwa9OjwxUbUpyUfTX/I9CnkM73nJL01/yKLzc9aaZdwz/Ou68P8A7PWva6yh&#10;bWXDeimvTPBf7Buva6yFreRQ2Oq17NHIcND4ry/ryPRp5TQj8V3/AF5HzwqM7/LuP0FWbTQby/f9&#10;3C7bv9mvub4ff8Eybi52NcREZPda9y+H/wDwTb0vTFRpoVYgc5FelSwtGn8EUvkdtOhSp/BFH5k6&#10;L8Gda1tl8u1m59Fr0Lwd+xb4g8RMpNrMA3+ya/VLwj+xx4f0BF/0WHK/7FegaL8H9G0ZFEdrHx/s&#10;iug25j80fAP/AATU1C+8triFl6dRXuHgD/gmbZ2Rja4h3f8AAa+3LTQrWyA8uFFx7VaWNUHCj8qB&#10;XZ8/+C/2G9A0IKWtYsj1WvStA+A2h6Gi+XaxfL/s13FFAjNsfCljYD93bxj8KvR26Rj5VX8qkooA&#10;KKKKACiiigAooooAKKKKACiiigAooooAKKKKACiiigAooooAKKKKACiiigAooooAKKKKACiiigAo&#10;oooAKy/GGnjUdAuIyOqmtSo7qPzbdlxnIoA/F/8A4Km+B18JftG2+pqWb/hINLikmOOElgZrbZ+E&#10;MVu3/A6+WdYvWllEf8Kc9epr9Fv+C0nw7YeCtH1uNQv9i6w0LkDny7qLkn2DWsY+snvX5q3FwzzP&#10;2+Y18PmVHkxc131+/wD4J8fmFHkxMvPX7ycvgVG03vVcuzHrTWfiuVROSxO09RF/eoZLgL0qFriq&#10;US1TbLtvdeRN7N1qxJcbaw5J2z1ruLPUvCumWMLNb3V9cMiswOSqtjJByVHX2NZ1Pd1SuFSPKc8J&#10;mkkAVWkY9AoyTSx66+g6xFK0P7y1fd5T5XDDkZ+hwcVsat8XGs7NodM0620/zAVEgwzD3GAAD9c1&#10;wz3DOzMzFixJJz1/Gqpwc/iVgpwctZGnrfiC61/UpLq6kVppMZ2/KowMDA+mKp+d/tVVDszbVDZP&#10;YDmr9n4d1C+H7u1mx2LDb/OuqnRb92C+46qdKUtIIiFxj+KnLPtI5HFa1p8OLqbmaaKEf7OXP9BW&#10;tY/Du0iA8xp529Cdqn8uf1rsp5XXn0t6nZTy6vLpb1ObCtj5fmzzxVm1sLq4P7u3lYeoXj8+ldzp&#10;Xg7ZtW2sVX3C5P59a6fR/hNrGsMojtZOfau2nkr/AOXkvuX+f+R108of/LyX3f1+h5paeGLqRgZN&#10;kPbBOT+laNv4ZRD+8keT2HAr3fwn+x94h8QOv+iTYbvtr17wH/wTd1TU2jM9uy7vUV208qw8d1f1&#10;OunluHj0v6nyBDpDTyfu7XHQAInA/wA/rWxpnw+1PVHUR28nP+zX6M/D/wD4Jj21uEa4hz06rXs/&#10;gj9grQdDVPMtY8r6rXdTowgrQSXodkIwhpFWPyy8Mfsv6/4hdcWs3zf7NeseBP8AgnnrWsMpmt5B&#10;ux1FfqJ4c/Z00PQEXbaw8ei11lh4L0/TlHl28a49hWhXMfn58Pv+CYmNjXUP/jte2+Bf+Cd+i6Mq&#10;GS2j/EV9URWkcIwsarj0FSYoJPK/DP7LHh/w+q7bSHj/AGBXa6X8ONL0pAI7aMY9q36KAIINMgtv&#10;uRqv4VOFx2oooAKKKKACiiigAooooAKKKKACiiigAooooAKKKKACiiigAooooAKKKKACiiigAooo&#10;oAKKKKACiiigAooooAKKKKACiiigAooooAKKKKACg80UUAfJf/BUL4Z/8Jv+z74wt1jLSf2TLew7&#10;R83mWxW6AHu3klf+B1+JtxNtmYY71/RF8ftGju/DwmkjEscLAuhHDp/Ep+oyPxr+fP4r+Bpfhn8S&#10;PEPhueTzp/Dep3OlSSf89WgmaIt+O3P0NfOZ3StONTyt93/Dng5vTXPGfyMN5mY1G8mO9PgtJ7z/&#10;AFMMkn0UkVct/BWoXRyyxwg93b+gry6eHqT+CLfyOGnh5z+CLZlNKTUby4H3q6q2+HaZzPcu3si7&#10;f1Oa1NO8CWcLAx2fmN6vlv06V308pry1lp/XkdtPK6z30OBjjkuG2xq8jeiqSa0rHw3qlwVxBsX1&#10;kIXH9a9Q0nwFfXgVbezZV7BUwK7Dw5+zjr2vuu21m59Frvp5ND7cr/h/mdkcpgvjd/6+Z4fH8Opr&#10;hg1xdKv+zGucfif8K1NP+HthEfmhkuG/23/wwK+rPBH7AWva8ys9vKN2Oor2z4f/APBMaWUo1xG2&#10;eCeK7aeX0IbR/U66eDoQ2j+p8E6T4Jmc7bWxWPt8keM/jXVaD8CNc1wjy7Wb5ufuV+nngH/gnLpO&#10;lKrTW6sR6ivXPCn7I+gaAi/6LDlR/cFdaikrI6dErI/K3wZ+w/4g8Qbd1tNhv9mvZvh//wAEzb68&#10;8triEgcZytfpNo/wq0nR0UR2sY2/7Nblto9vaDEcUaj2WmFz4v8AAH/BNLT9PMbXEKsR1yK9j8If&#10;sT6BoCxlrWH5f9kV7sqBBwKXFAjjdD+CWi6IF8u1i4/2RXR2fhqzsQBHBGuPar9FADUhWMfKqj8K&#10;cFxRRQAUUUUAFFFFABRRRQAUUUUAFFFFABRRRQAUUUUAFFFFABRRRQAUUUUAFFFFABRRRQAUUUUA&#10;FFFFABRRRQAUUUUAFFFFABRRRQAUUUUAFFFFABRRRQAUUUUAFFFFABRRRQBh/ELSxqvhm4jI3ZQ8&#10;V+P/AO3f8D49N+KOq6pDpcP2rUJ/OnlEeTI2AM/pzjqeTya/Zi6gFzAyH+KvFvi5+yZpfxJvTNcQ&#10;KzNUyjGW6Fyp7o/GDSvhnq2qFVjtpOeB8prt/Cn7KHiDxAy4tZef9k1+qfg/9hnQdDZS1rF8pz92&#10;vSPD3wE0TQkUJaxce1UXzH5f+Af+CdGsauUaa3YA4zkV7d8P/wDgmNHGqNcRj3G2vvqx8KWOnriO&#10;CNce1Xo7ZIh8qgUCuz5i8Ef8E+dE0QI0lrGx91r1Tw1+zLoOgKu21h4/2K9NooEYel+ANN0pQI7e&#10;MY/2a1oLCG2HyRqv0FTUUAA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KZFQLCiBQAAKRoAAA4AAAAAAAAAAAAAAAAAPAIAAGRycy9lMm9Eb2MueG1s&#10;UEsBAi0AFAAGAAgAAAAhAFhgsxu6AAAAIgEAABkAAAAAAAAAAAAAAAAACggAAGRycy9fcmVscy9l&#10;Mm9Eb2MueG1sLnJlbHNQSwECLQAUAAYACAAAACEAfsxTeOIAAAAMAQAADwAAAAAAAAAAAAAAAAD7&#10;CAAAZHJzL2Rvd25yZXYueG1sUEsBAi0ACgAAAAAAAAAhAHmYnYGlJQEApSUBABUAAAAAAAAAAAAA&#10;AAAACgoAAGRycy9tZWRpYS9pbWFnZTEuanBlZ1BLBQYAAAAABgAGAH0BAADiLwEAAAA=&#10;">
                <v:group id="Group 44" o:spid="_x0000_s1218"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Text Box 8" o:spid="_x0000_s1219"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OHcUA&#10;AADbAAAADwAAAGRycy9kb3ducmV2LnhtbESPS2vDMBCE74H+B7GF3hK5jzxwIodQKPRQaOKEnDfW&#10;1ja2VkZSYre/vgoEchxm5htmtR5MKy7kfG1ZwfMkAUFcWF1zqeCw/xgvQPiArLG1TAp+ycM6exit&#10;MNW25x1d8lCKCGGfooIqhC6V0hcVGfQT2xFH78c6gyFKV0rtsI9w08qXJJlJgzXHhQo7eq+oaPKz&#10;UXA8zc/b3r1ud81fN2vtxn9/Ba/U0+OwWYIINIR7+Nb+1ArepnD9En+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OY4dxQAAANsAAAAPAAAAAAAAAAAAAAAAAJgCAABkcnMv&#10;ZG93bnJldi54bWxQSwUGAAAAAAQABAD1AAAAigMAAAAA&#10;" filled="f" stroked="f" strokecolor="black [0]" insetpen="t">
                    <v:textbox inset="2.88pt,2.88pt,2.88pt,2.88pt">
                      <w:txbxContent>
                        <w:p w:rsidR="00E927DC" w:rsidRPr="001A6779" w:rsidRDefault="00E927DC"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738"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E927DC" w:rsidRDefault="00E927DC" w:rsidP="00A27667">
                          <w:pPr>
                            <w:widowControl w:val="0"/>
                            <w:spacing w:line="216" w:lineRule="auto"/>
                            <w:ind w:right="3485"/>
                            <w:jc w:val="both"/>
                            <w:rPr>
                              <w:rFonts w:ascii="Calibri" w:hAnsi="Calibri"/>
                              <w:b/>
                              <w:bCs/>
                            </w:rPr>
                          </w:pPr>
                        </w:p>
                        <w:p w:rsidR="00E927DC" w:rsidRDefault="00E927DC"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220"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f9//EAAAA2wAAAA8AAABkcnMvZG93bnJldi54bWxEj0FrwkAUhO+C/2F5hd7MRilVoqsUISC2&#10;FBot9PjIPpPg7tuQ3cS0v75bKHgcZuYbZrMbrREDdb5xrGCepCCIS6cbrhScT/lsBcIHZI3GMSn4&#10;Jg+77XSywUy7G3/QUIRKRAj7DBXUIbSZlL6syaJPXEscvYvrLIYou0rqDm8Rbo1cpOmztNhwXKix&#10;pX1N5bXorYL0a26Xr+97eSzytx8y1774xF6px4fxZQ0i0Bju4f/2QSt4WsLfl/gD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f9//EAAAA2wAAAA8AAAAAAAAAAAAAAAAA&#10;nwIAAGRycy9kb3ducmV2LnhtbFBLBQYAAAAABAAEAPcAAACQAwAAAAA=&#10;" strokecolor="black [0]" insetpen="t">
                    <v:imagedata r:id="rId87" o:title="2013 CMcdcover label1-crop"/>
                    <v:shadow color="#ccc"/>
                    <v:path arrowok="t"/>
                  </v:shape>
                  <v:shape id="Text Box 10" o:spid="_x0000_s1221"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hg78A&#10;AADbAAAADwAAAGRycy9kb3ducmV2LnhtbERPy4rCMBTdD/gP4QruxtQHKtUoIgguhPGF62tzbYvN&#10;TUmirfP1ZjEwy8N5L1atqcSLnC8tKxj0ExDEmdUl5wou5+33DIQPyBory6TgTR5Wy87XAlNtGz7S&#10;6xRyEUPYp6igCKFOpfRZQQZ939bEkbtbZzBE6HKpHTYx3FRymCQTabDk2FBgTZuCssfpaRRcb9Pn&#10;oXGjw/HxW08qu/Y/++CV6nXb9RxEoDb8i//cO61gHMfGL/EH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OCGDvwAAANsAAAAPAAAAAAAAAAAAAAAAAJgCAABkcnMvZG93bnJl&#10;di54bWxQSwUGAAAAAAQABAD1AAAAhAMAAAAA&#10;" filled="f" stroked="f" strokecolor="black [0]" insetpen="t">
                    <v:textbox inset="2.88pt,2.88pt,2.88pt,2.88pt">
                      <w:txbxContent>
                        <w:p w:rsidR="00E927DC" w:rsidRDefault="00E927DC"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222"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yssQA&#10;AADbAAAADwAAAGRycy9kb3ducmV2LnhtbESP0WoCMRRE3wv9h3ALvmlWWVq7NUoRLUUo4tYPuG5u&#10;N2s3N0uS6vr3RhD6OMzMGWa26G0rTuRD41jBeJSBIK6cbrhWsP9eD6cgQkTW2DomBRcKsJg/Psyw&#10;0O7MOzqVsRYJwqFABSbGrpAyVIYshpHriJP347zFmKSvpfZ4TnDbykmWPUuLDacFgx0tDVW/5Z9V&#10;sBp7+1HmX8f8YF42flJtjzKXSg2e+vc3EJH6+B++tz+1gvwVbl/SD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crLEAAAA2wAAAA8AAAAAAAAAAAAAAAAAmAIAAGRycy9k&#10;b3ducmV2LnhtbFBLBQYAAAAABAAEAPUAAACJAwAAAAA=&#10;" filled="f" stroked="f" strokecolor="black [0]" strokeweight="2pt">
                  <v:textbox inset="2.88pt,2.88pt,2.88pt,2.88pt">
                    <w:txbxContent>
                      <w:p w:rsidR="00E927DC" w:rsidRDefault="00E927DC"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4661A1" w:rsidRPr="004118E4" w:rsidRDefault="004661A1" w:rsidP="004661A1">
      <w:pPr>
        <w:rPr>
          <w:rFonts w:ascii="Arial" w:hAnsi="Arial" w:cs="Arial"/>
          <w:sz w:val="16"/>
          <w:szCs w:val="16"/>
        </w:rPr>
      </w:pPr>
    </w:p>
    <w:p w:rsidR="00E95EE1" w:rsidRDefault="00E95EE1" w:rsidP="00E95EE1">
      <w:pPr>
        <w:ind w:firstLine="720"/>
        <w:rPr>
          <w:rFonts w:ascii="Arial" w:hAnsi="Arial" w:cs="Arial"/>
          <w:color w:val="333333"/>
          <w:sz w:val="22"/>
          <w:szCs w:val="22"/>
        </w:rPr>
      </w:pPr>
      <w:r>
        <w:rPr>
          <w:rFonts w:ascii="Arial" w:hAnsi="Arial" w:cs="Arial"/>
          <w:color w:val="333333"/>
          <w:sz w:val="22"/>
          <w:szCs w:val="22"/>
        </w:rPr>
        <w:t>This article describes construction and chemistry of the hot and cold packs used for sports injuries. It includes a de</w:t>
      </w:r>
      <w:r w:rsidRPr="00F85C87">
        <w:rPr>
          <w:rFonts w:ascii="Arial" w:hAnsi="Arial" w:cs="Arial"/>
          <w:sz w:val="22"/>
          <w:szCs w:val="22"/>
        </w:rPr>
        <w:t xml:space="preserve">scription of the hydration of salts, including nice diagrams showing water </w:t>
      </w:r>
      <w:r>
        <w:rPr>
          <w:rFonts w:ascii="Arial" w:hAnsi="Arial" w:cs="Arial"/>
          <w:color w:val="333333"/>
          <w:sz w:val="22"/>
          <w:szCs w:val="22"/>
        </w:rPr>
        <w:t xml:space="preserve">molecules attracting both the positive and the negative ions of the salt. (Marsella, G. Hot &amp; Cold Packs. </w:t>
      </w:r>
      <w:r>
        <w:rPr>
          <w:rFonts w:ascii="Arial" w:hAnsi="Arial" w:cs="Arial"/>
          <w:i/>
          <w:color w:val="333333"/>
          <w:sz w:val="22"/>
          <w:szCs w:val="22"/>
        </w:rPr>
        <w:t>ChemMatters,</w:t>
      </w:r>
      <w:r>
        <w:rPr>
          <w:rFonts w:ascii="Arial" w:hAnsi="Arial" w:cs="Arial"/>
          <w:color w:val="333333"/>
          <w:sz w:val="22"/>
          <w:szCs w:val="22"/>
        </w:rPr>
        <w:t xml:space="preserve"> 1987, </w:t>
      </w:r>
      <w:r w:rsidRPr="00024FBE">
        <w:rPr>
          <w:rFonts w:ascii="Arial" w:hAnsi="Arial" w:cs="Arial"/>
          <w:i/>
          <w:color w:val="333333"/>
          <w:sz w:val="22"/>
          <w:szCs w:val="22"/>
        </w:rPr>
        <w:t>5</w:t>
      </w:r>
      <w:r>
        <w:rPr>
          <w:rFonts w:ascii="Arial" w:hAnsi="Arial" w:cs="Arial"/>
          <w:color w:val="333333"/>
          <w:sz w:val="22"/>
          <w:szCs w:val="22"/>
        </w:rPr>
        <w:t xml:space="preserve"> (1), </w:t>
      </w:r>
      <w:r w:rsidRPr="005D37B2">
        <w:rPr>
          <w:rFonts w:ascii="Arial" w:hAnsi="Arial" w:cs="Arial"/>
          <w:color w:val="333333"/>
          <w:sz w:val="22"/>
          <w:szCs w:val="22"/>
        </w:rPr>
        <w:t>pp</w:t>
      </w:r>
      <w:r>
        <w:rPr>
          <w:rFonts w:ascii="Arial" w:hAnsi="Arial" w:cs="Arial"/>
          <w:color w:val="333333"/>
          <w:sz w:val="22"/>
          <w:szCs w:val="22"/>
        </w:rPr>
        <w:t xml:space="preserve"> 7–11)</w:t>
      </w:r>
    </w:p>
    <w:p w:rsidR="00E95EE1" w:rsidRDefault="00E95EE1" w:rsidP="00E95EE1">
      <w:pPr>
        <w:rPr>
          <w:rFonts w:ascii="Arial" w:hAnsi="Arial" w:cs="Arial"/>
          <w:color w:val="333333"/>
          <w:sz w:val="22"/>
          <w:szCs w:val="22"/>
        </w:rPr>
      </w:pPr>
    </w:p>
    <w:p w:rsidR="00E95EE1" w:rsidRDefault="00E95EE1" w:rsidP="00E95EE1">
      <w:pPr>
        <w:ind w:firstLine="720"/>
        <w:rPr>
          <w:rFonts w:ascii="Arial" w:hAnsi="Arial" w:cs="Arial"/>
          <w:color w:val="333333"/>
          <w:sz w:val="22"/>
          <w:szCs w:val="22"/>
        </w:rPr>
      </w:pPr>
      <w:r>
        <w:rPr>
          <w:rFonts w:ascii="Arial" w:hAnsi="Arial" w:cs="Arial"/>
          <w:color w:val="333333"/>
          <w:sz w:val="22"/>
          <w:szCs w:val="22"/>
        </w:rPr>
        <w:t xml:space="preserve">The construction and chemistry of Military Meals Ready to Eat (MREs) are illustrated and discussed. The meals shown were prepared for the U.S. Army fighting in Operation Desert Storm. (Scott, D.; Meadows, R. Hot Meals. </w:t>
      </w:r>
      <w:r>
        <w:rPr>
          <w:rFonts w:ascii="Arial" w:hAnsi="Arial" w:cs="Arial"/>
          <w:i/>
          <w:color w:val="333333"/>
          <w:sz w:val="22"/>
          <w:szCs w:val="22"/>
        </w:rPr>
        <w:t>ChemMatters,</w:t>
      </w:r>
      <w:r>
        <w:rPr>
          <w:rFonts w:ascii="Arial" w:hAnsi="Arial" w:cs="Arial"/>
          <w:color w:val="333333"/>
          <w:sz w:val="22"/>
          <w:szCs w:val="22"/>
        </w:rPr>
        <w:t xml:space="preserve"> 1992, </w:t>
      </w:r>
      <w:r>
        <w:rPr>
          <w:rFonts w:ascii="Arial" w:hAnsi="Arial" w:cs="Arial"/>
          <w:i/>
          <w:color w:val="333333"/>
          <w:sz w:val="22"/>
          <w:szCs w:val="22"/>
        </w:rPr>
        <w:t>10</w:t>
      </w:r>
      <w:r>
        <w:rPr>
          <w:rFonts w:ascii="Arial" w:hAnsi="Arial" w:cs="Arial"/>
          <w:color w:val="333333"/>
          <w:sz w:val="22"/>
          <w:szCs w:val="22"/>
        </w:rPr>
        <w:t xml:space="preserve"> (1), pp 12–13)</w:t>
      </w:r>
    </w:p>
    <w:p w:rsidR="00E95EE1" w:rsidRDefault="00E95EE1" w:rsidP="00E95EE1">
      <w:pPr>
        <w:rPr>
          <w:rFonts w:ascii="Arial" w:hAnsi="Arial" w:cs="Arial"/>
          <w:color w:val="333333"/>
          <w:sz w:val="22"/>
          <w:szCs w:val="22"/>
        </w:rPr>
      </w:pPr>
    </w:p>
    <w:p w:rsidR="00E95EE1" w:rsidRDefault="00E95EE1" w:rsidP="00E95EE1">
      <w:pPr>
        <w:ind w:firstLine="720"/>
        <w:rPr>
          <w:rFonts w:ascii="Arial" w:hAnsi="Arial" w:cs="Arial"/>
          <w:color w:val="333333"/>
          <w:sz w:val="22"/>
          <w:szCs w:val="22"/>
        </w:rPr>
      </w:pPr>
      <w:r>
        <w:rPr>
          <w:rFonts w:ascii="Arial" w:hAnsi="Arial" w:cs="Arial"/>
          <w:color w:val="333333"/>
          <w:sz w:val="22"/>
          <w:szCs w:val="22"/>
        </w:rPr>
        <w:t xml:space="preserve">Some history, uses, and the chemistry of the thermite reaction is discussed in this article. Nice photos of explosions are included as well. (Tinnesand, M. Mighty Thermite. </w:t>
      </w:r>
      <w:r>
        <w:rPr>
          <w:rFonts w:ascii="Arial" w:hAnsi="Arial" w:cs="Arial"/>
          <w:i/>
          <w:color w:val="333333"/>
          <w:sz w:val="22"/>
          <w:szCs w:val="22"/>
        </w:rPr>
        <w:t>ChemMatters,</w:t>
      </w:r>
      <w:r>
        <w:rPr>
          <w:rFonts w:ascii="Arial" w:hAnsi="Arial" w:cs="Arial"/>
          <w:color w:val="333333"/>
          <w:sz w:val="22"/>
          <w:szCs w:val="22"/>
        </w:rPr>
        <w:t xml:space="preserve"> 2002, </w:t>
      </w:r>
      <w:r w:rsidRPr="00035441">
        <w:rPr>
          <w:rFonts w:ascii="Arial" w:hAnsi="Arial" w:cs="Arial"/>
          <w:i/>
          <w:color w:val="333333"/>
          <w:sz w:val="22"/>
          <w:szCs w:val="22"/>
        </w:rPr>
        <w:t>20</w:t>
      </w:r>
      <w:r>
        <w:rPr>
          <w:rFonts w:ascii="Arial" w:hAnsi="Arial" w:cs="Arial"/>
          <w:color w:val="333333"/>
          <w:sz w:val="22"/>
          <w:szCs w:val="22"/>
        </w:rPr>
        <w:t xml:space="preserve"> (1). </w:t>
      </w:r>
      <w:r w:rsidRPr="00035441">
        <w:rPr>
          <w:rFonts w:ascii="Arial" w:hAnsi="Arial" w:cs="Arial"/>
          <w:color w:val="333333"/>
          <w:sz w:val="22"/>
          <w:szCs w:val="22"/>
        </w:rPr>
        <w:t>pp</w:t>
      </w:r>
      <w:r>
        <w:rPr>
          <w:rFonts w:ascii="Arial" w:hAnsi="Arial" w:cs="Arial"/>
          <w:color w:val="333333"/>
          <w:sz w:val="22"/>
          <w:szCs w:val="22"/>
        </w:rPr>
        <w:t xml:space="preserve"> 14–15)</w:t>
      </w:r>
    </w:p>
    <w:p w:rsidR="00E95EE1" w:rsidRDefault="00E95EE1" w:rsidP="00E95EE1">
      <w:pPr>
        <w:rPr>
          <w:rFonts w:ascii="Arial" w:hAnsi="Arial" w:cs="Arial"/>
          <w:color w:val="333333"/>
          <w:sz w:val="22"/>
          <w:szCs w:val="22"/>
        </w:rPr>
      </w:pPr>
    </w:p>
    <w:p w:rsidR="00E95EE1" w:rsidRDefault="00E95EE1" w:rsidP="00E95EE1">
      <w:pPr>
        <w:ind w:firstLine="720"/>
        <w:rPr>
          <w:rFonts w:ascii="Arial" w:hAnsi="Arial" w:cs="Arial"/>
          <w:color w:val="333333"/>
          <w:sz w:val="22"/>
          <w:szCs w:val="22"/>
        </w:rPr>
      </w:pPr>
      <w:r>
        <w:rPr>
          <w:rFonts w:ascii="Arial" w:hAnsi="Arial" w:cs="Arial"/>
          <w:color w:val="333333"/>
          <w:sz w:val="22"/>
          <w:szCs w:val="22"/>
        </w:rPr>
        <w:t xml:space="preserve">The technology involved in the function of a heat pump described in this article is similar to the self-cooling process used in Tempra technology to cool a can by the expansion of a gas (water). (Becker, B. Question from the Classroom. </w:t>
      </w:r>
      <w:r>
        <w:rPr>
          <w:rFonts w:ascii="Arial" w:hAnsi="Arial" w:cs="Arial"/>
          <w:i/>
          <w:color w:val="333333"/>
          <w:sz w:val="22"/>
          <w:szCs w:val="22"/>
        </w:rPr>
        <w:t>ChemMatters,</w:t>
      </w:r>
      <w:r>
        <w:rPr>
          <w:rFonts w:ascii="Arial" w:hAnsi="Arial" w:cs="Arial"/>
          <w:color w:val="333333"/>
          <w:sz w:val="22"/>
          <w:szCs w:val="22"/>
        </w:rPr>
        <w:t xml:space="preserve"> 2006, </w:t>
      </w:r>
      <w:r>
        <w:rPr>
          <w:rFonts w:ascii="Arial" w:hAnsi="Arial" w:cs="Arial"/>
          <w:i/>
          <w:color w:val="333333"/>
          <w:sz w:val="22"/>
          <w:szCs w:val="22"/>
        </w:rPr>
        <w:t xml:space="preserve">24 </w:t>
      </w:r>
      <w:r>
        <w:rPr>
          <w:rFonts w:ascii="Arial" w:hAnsi="Arial" w:cs="Arial"/>
          <w:color w:val="333333"/>
          <w:sz w:val="22"/>
          <w:szCs w:val="22"/>
        </w:rPr>
        <w:t>(3), p 2)</w:t>
      </w:r>
    </w:p>
    <w:p w:rsidR="00E95EE1" w:rsidRDefault="00E95EE1" w:rsidP="00E95EE1">
      <w:pPr>
        <w:rPr>
          <w:rFonts w:ascii="Arial" w:hAnsi="Arial" w:cs="Arial"/>
          <w:color w:val="333333"/>
          <w:sz w:val="22"/>
          <w:szCs w:val="22"/>
        </w:rPr>
      </w:pPr>
    </w:p>
    <w:p w:rsidR="00E95EE1" w:rsidRDefault="00E95EE1" w:rsidP="00E95EE1">
      <w:pPr>
        <w:ind w:firstLine="720"/>
        <w:rPr>
          <w:rFonts w:ascii="Arial" w:hAnsi="Arial" w:cs="Arial"/>
          <w:color w:val="333333"/>
          <w:sz w:val="22"/>
          <w:szCs w:val="22"/>
        </w:rPr>
      </w:pPr>
      <w:r>
        <w:rPr>
          <w:rFonts w:ascii="Arial" w:hAnsi="Arial" w:cs="Arial"/>
          <w:color w:val="333333"/>
          <w:sz w:val="22"/>
          <w:szCs w:val="22"/>
        </w:rPr>
        <w:t xml:space="preserve">Students may find this article on race cars interesting and it may present a good way to emphasize the energy behind gas expansion. The exothermicity of the expansion of gases pushes the piston in NASCAR cars. (Rohrig, B. The Science of NASCAR. </w:t>
      </w:r>
      <w:r>
        <w:rPr>
          <w:rFonts w:ascii="Arial" w:hAnsi="Arial" w:cs="Arial"/>
          <w:i/>
          <w:color w:val="333333"/>
          <w:sz w:val="22"/>
          <w:szCs w:val="22"/>
        </w:rPr>
        <w:t>ChemMatters,</w:t>
      </w:r>
      <w:r>
        <w:rPr>
          <w:rFonts w:ascii="Arial" w:hAnsi="Arial" w:cs="Arial"/>
          <w:color w:val="333333"/>
          <w:sz w:val="22"/>
          <w:szCs w:val="22"/>
        </w:rPr>
        <w:t xml:space="preserve"> 2007, </w:t>
      </w:r>
      <w:r>
        <w:rPr>
          <w:rFonts w:ascii="Arial" w:hAnsi="Arial" w:cs="Arial"/>
          <w:i/>
          <w:color w:val="333333"/>
          <w:sz w:val="22"/>
          <w:szCs w:val="22"/>
        </w:rPr>
        <w:t xml:space="preserve">25 </w:t>
      </w:r>
      <w:r>
        <w:rPr>
          <w:rFonts w:ascii="Arial" w:hAnsi="Arial" w:cs="Arial"/>
          <w:color w:val="333333"/>
          <w:sz w:val="22"/>
          <w:szCs w:val="22"/>
        </w:rPr>
        <w:t>(1), pp 4–7)</w:t>
      </w:r>
    </w:p>
    <w:p w:rsidR="00E95EE1" w:rsidRDefault="00E95EE1" w:rsidP="00E95EE1">
      <w:pPr>
        <w:rPr>
          <w:rFonts w:ascii="Arial" w:hAnsi="Arial" w:cs="Arial"/>
          <w:sz w:val="22"/>
          <w:szCs w:val="22"/>
        </w:rPr>
      </w:pPr>
      <w:r>
        <w:rPr>
          <w:rFonts w:ascii="Arial" w:hAnsi="Arial" w:cs="Arial"/>
          <w:sz w:val="22"/>
          <w:szCs w:val="22"/>
        </w:rPr>
        <w:t>____________________</w:t>
      </w:r>
    </w:p>
    <w:p w:rsidR="00E95EE1" w:rsidRDefault="00E95EE1" w:rsidP="00E95EE1">
      <w:pPr>
        <w:rPr>
          <w:rFonts w:ascii="Arial" w:hAnsi="Arial" w:cs="Arial"/>
          <w:sz w:val="22"/>
          <w:szCs w:val="22"/>
        </w:rPr>
      </w:pPr>
    </w:p>
    <w:p w:rsidR="00E95EE1" w:rsidRPr="00980CDD" w:rsidRDefault="00E95EE1" w:rsidP="00E95EE1">
      <w:pPr>
        <w:shd w:val="clear" w:color="auto" w:fill="FFFFFF"/>
        <w:rPr>
          <w:rFonts w:ascii="Arial" w:hAnsi="Arial" w:cs="Arial"/>
          <w:sz w:val="22"/>
          <w:szCs w:val="22"/>
        </w:rPr>
      </w:pPr>
      <w:r w:rsidRPr="00097421">
        <w:rPr>
          <w:rFonts w:ascii="Arial" w:hAnsi="Arial" w:cs="Arial"/>
          <w:sz w:val="22"/>
          <w:szCs w:val="22"/>
        </w:rPr>
        <w:tab/>
        <w:t xml:space="preserve">Matthews, G. </w:t>
      </w:r>
      <w:r w:rsidRPr="00097421">
        <w:rPr>
          <w:rStyle w:val="hlfld-title2"/>
          <w:rFonts w:ascii="Arial" w:hAnsi="Arial" w:cs="Arial"/>
          <w:color w:val="000000"/>
          <w:sz w:val="22"/>
          <w:szCs w:val="22"/>
        </w:rPr>
        <w:t xml:space="preserve">Demonstrations of spontaneous endothermic reactions. </w:t>
      </w:r>
      <w:r w:rsidRPr="00097421">
        <w:rPr>
          <w:rStyle w:val="hlfld-title2"/>
          <w:rFonts w:ascii="Arial" w:hAnsi="Arial" w:cs="Arial"/>
          <w:i/>
          <w:color w:val="000000"/>
          <w:sz w:val="22"/>
          <w:szCs w:val="22"/>
        </w:rPr>
        <w:t>Journal of Chemical Education,</w:t>
      </w:r>
      <w:r w:rsidRPr="00097421">
        <w:rPr>
          <w:rStyle w:val="hlfld-title2"/>
          <w:rFonts w:ascii="Arial" w:hAnsi="Arial" w:cs="Arial"/>
          <w:color w:val="000000"/>
          <w:sz w:val="22"/>
          <w:szCs w:val="22"/>
        </w:rPr>
        <w:t xml:space="preserve"> 1966, </w:t>
      </w:r>
      <w:r w:rsidRPr="00097421">
        <w:rPr>
          <w:rStyle w:val="citationvolume1"/>
          <w:rFonts w:ascii="Arial" w:hAnsi="Arial" w:cs="Arial"/>
          <w:sz w:val="22"/>
          <w:szCs w:val="22"/>
        </w:rPr>
        <w:t>43</w:t>
      </w:r>
      <w:r w:rsidRPr="00097421">
        <w:rPr>
          <w:rFonts w:ascii="Arial" w:hAnsi="Arial" w:cs="Arial"/>
          <w:sz w:val="22"/>
          <w:szCs w:val="22"/>
        </w:rPr>
        <w:t xml:space="preserve"> (9), p 476. This article describes high school demonstrations of spontaneous endothermic reactions involving hydrated metal chlorides and thionyl chloride. </w:t>
      </w:r>
      <w:r w:rsidRPr="00980CDD">
        <w:rPr>
          <w:rFonts w:ascii="Arial" w:hAnsi="Arial" w:cs="Arial"/>
          <w:sz w:val="22"/>
          <w:szCs w:val="22"/>
        </w:rPr>
        <w:lastRenderedPageBreak/>
        <w:t xml:space="preserve">(Note: </w:t>
      </w:r>
      <w:r w:rsidRPr="00980CDD">
        <w:rPr>
          <w:rFonts w:ascii="Arial" w:hAnsi="Arial" w:cs="Arial"/>
          <w:i/>
          <w:sz w:val="22"/>
          <w:szCs w:val="22"/>
        </w:rPr>
        <w:t>Journal of Chemical Education</w:t>
      </w:r>
      <w:r w:rsidRPr="00980CDD">
        <w:rPr>
          <w:rFonts w:ascii="Arial" w:hAnsi="Arial" w:cs="Arial"/>
          <w:sz w:val="22"/>
          <w:szCs w:val="22"/>
        </w:rPr>
        <w:t xml:space="preserve"> articles are available free to subscribers only.) (</w:t>
      </w:r>
      <w:hyperlink r:id="rId739" w:history="1">
        <w:r w:rsidRPr="00980CDD">
          <w:rPr>
            <w:rStyle w:val="Hyperlink"/>
            <w:rFonts w:ascii="Arial" w:hAnsi="Arial" w:cs="Arial"/>
            <w:sz w:val="22"/>
            <w:szCs w:val="22"/>
          </w:rPr>
          <w:t>http://pubs.acs.org/doi/abs/10.1021/ed043p476</w:t>
        </w:r>
      </w:hyperlink>
      <w:r w:rsidRPr="00980CDD">
        <w:rPr>
          <w:rFonts w:ascii="Arial" w:hAnsi="Arial" w:cs="Arial"/>
          <w:sz w:val="22"/>
          <w:szCs w:val="22"/>
        </w:rPr>
        <w:t>)</w:t>
      </w:r>
    </w:p>
    <w:p w:rsidR="00A15A8F" w:rsidRPr="00980CDD" w:rsidRDefault="00A15A8F" w:rsidP="00A15A8F">
      <w:pPr>
        <w:rPr>
          <w:rFonts w:ascii="Arial" w:hAnsi="Arial" w:cs="Arial"/>
          <w:sz w:val="22"/>
          <w:szCs w:val="22"/>
        </w:rPr>
      </w:pPr>
    </w:p>
    <w:p w:rsidR="00552AEF" w:rsidRPr="00980CDD" w:rsidRDefault="006A34DB" w:rsidP="00552AEF">
      <w:pPr>
        <w:pStyle w:val="Heading2"/>
        <w:rPr>
          <w:rFonts w:ascii="Arial" w:hAnsi="Arial" w:cs="Arial"/>
        </w:rPr>
      </w:pPr>
      <w:bookmarkStart w:id="88" w:name="_Toc468111774"/>
      <w:r w:rsidRPr="00980CDD">
        <w:rPr>
          <w:rFonts w:ascii="Arial" w:hAnsi="Arial" w:cs="Arial"/>
        </w:rPr>
        <w:t>Web</w:t>
      </w:r>
      <w:r w:rsidR="00A440F0" w:rsidRPr="00980CDD">
        <w:rPr>
          <w:rFonts w:ascii="Arial" w:hAnsi="Arial" w:cs="Arial"/>
        </w:rPr>
        <w:t xml:space="preserve"> </w:t>
      </w:r>
      <w:r w:rsidR="00FA56A7" w:rsidRPr="00980CDD">
        <w:rPr>
          <w:rFonts w:ascii="Arial" w:hAnsi="Arial" w:cs="Arial"/>
        </w:rPr>
        <w:t>S</w:t>
      </w:r>
      <w:r w:rsidR="00552AEF" w:rsidRPr="00980CDD">
        <w:rPr>
          <w:rFonts w:ascii="Arial" w:hAnsi="Arial" w:cs="Arial"/>
        </w:rPr>
        <w:t>ites for Additional Information</w:t>
      </w:r>
      <w:r w:rsidR="006E0263" w:rsidRPr="00980CDD">
        <w:rPr>
          <w:rFonts w:ascii="Arial" w:hAnsi="Arial" w:cs="Arial"/>
        </w:rPr>
        <w:t xml:space="preserve"> (Web-based information sources)</w:t>
      </w:r>
      <w:bookmarkEnd w:id="88"/>
    </w:p>
    <w:p w:rsidR="00552AEF" w:rsidRPr="00980CDD" w:rsidRDefault="00552AEF" w:rsidP="00552AEF">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history of self-heating cans</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sz w:val="22"/>
          <w:szCs w:val="22"/>
        </w:rPr>
        <w:tab/>
      </w:r>
      <w:r w:rsidRPr="00980CDD">
        <w:rPr>
          <w:rFonts w:ascii="Arial" w:hAnsi="Arial" w:cs="Arial"/>
          <w:sz w:val="22"/>
          <w:szCs w:val="22"/>
        </w:rPr>
        <w:t xml:space="preserve">This site contains additional information about the first self-heating cans and contains a link to more information on a Wikipedia site. </w:t>
      </w:r>
      <w:r w:rsidRPr="00980CDD">
        <w:rPr>
          <w:rFonts w:ascii="Arial" w:hAnsi="Arial" w:cs="Arial"/>
          <w:color w:val="000000"/>
          <w:sz w:val="22"/>
          <w:szCs w:val="22"/>
        </w:rPr>
        <w:t>(</w:t>
      </w:r>
      <w:hyperlink r:id="rId740" w:history="1">
        <w:r w:rsidRPr="00980CDD">
          <w:rPr>
            <w:rStyle w:val="Hyperlink"/>
            <w:rFonts w:ascii="Arial" w:hAnsi="Arial" w:cs="Arial"/>
            <w:sz w:val="22"/>
            <w:szCs w:val="22"/>
          </w:rPr>
          <w:t>http://pages.rediff.com/self-heating-can/516130</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Puck litigation</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article, “Too Hot to Handle: Problems Boil Over for Celebrity Chef’s Self-Heating Lattes” provides details of the complicated legal process of assigning the blame for the defective cans to various entities involved. These include Puck’s branding corporation, OnTech designers, subcontracted can suppliers, supermarkets and Puck. (</w:t>
      </w:r>
      <w:hyperlink r:id="rId741" w:history="1">
        <w:r w:rsidRPr="00980CDD">
          <w:rPr>
            <w:rStyle w:val="Hyperlink"/>
            <w:rFonts w:ascii="Arial" w:hAnsi="Arial" w:cs="Arial"/>
            <w:sz w:val="22"/>
            <w:szCs w:val="22"/>
          </w:rPr>
          <w:t>http://www.bevnet.com/news/2006/04-28-2006-wolfgang_puck_self_heating_cans.asp</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 xml:space="preserve">The </w:t>
      </w:r>
      <w:r w:rsidRPr="00980CDD">
        <w:rPr>
          <w:rFonts w:ascii="Arial" w:hAnsi="Arial" w:cs="Arial"/>
          <w:i/>
          <w:sz w:val="22"/>
          <w:szCs w:val="22"/>
        </w:rPr>
        <w:t>New York Times,</w:t>
      </w:r>
      <w:r w:rsidRPr="00980CDD">
        <w:rPr>
          <w:rFonts w:ascii="Arial" w:hAnsi="Arial" w:cs="Arial"/>
          <w:sz w:val="22"/>
          <w:szCs w:val="22"/>
        </w:rPr>
        <w:t xml:space="preserve"> May 2, 2006 edition, ran this column, “Self- Heating Latte Cans Bring out Lawyers”. Additional details are provided with a discussion of the lawsuits that resulted from the problems with Puck’s lattes. (</w:t>
      </w:r>
      <w:hyperlink r:id="rId742" w:history="1">
        <w:r w:rsidRPr="00980CDD">
          <w:rPr>
            <w:rStyle w:val="Hyperlink"/>
            <w:rFonts w:ascii="Arial" w:hAnsi="Arial" w:cs="Arial"/>
            <w:sz w:val="22"/>
            <w:szCs w:val="22"/>
          </w:rPr>
          <w:t>http://www.nytimes.com/2006/05/02/business/02puck.html?_r=0</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technology</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Smithers Rapra analytical and chemical laboratories provides testing, analysis and calibration services. This publication (January 2, 2011), Section 2.1.11, page 40 “Self-heating and Self-cooling Cans (Metallic and Plastic Chambers)” contains nice diagrams of self-heating cans. There is interesting discussion on problems with can construction such as leaking seals and bleeding label inks, as well as the concern for food safety. (</w:t>
      </w:r>
      <w:hyperlink r:id="rId743" w:history="1">
        <w:r w:rsidRPr="00980CDD">
          <w:rPr>
            <w:rStyle w:val="Hyperlink"/>
            <w:rFonts w:ascii="Arial" w:hAnsi="Arial" w:cs="Arial"/>
            <w:sz w:val="22"/>
            <w:szCs w:val="22"/>
          </w:rPr>
          <w:t>http://www.smithersrapra.com/SmithersRapra/media/Sample-Chapters/Food-Packaging-and-Food-Alterations.pdf</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sz w:val="22"/>
          <w:szCs w:val="22"/>
        </w:rPr>
        <w:tab/>
      </w:r>
      <w:r w:rsidRPr="00980CDD">
        <w:rPr>
          <w:rFonts w:ascii="Arial" w:hAnsi="Arial" w:cs="Arial"/>
          <w:sz w:val="22"/>
          <w:szCs w:val="22"/>
        </w:rPr>
        <w:t>This Web site describes the Thermotic technology behind the Nestle self-heating coffee can. Details of construction and materials, as well as information about relationships between the involved companies are discussed. (</w:t>
      </w:r>
      <w:hyperlink r:id="rId744" w:history="1">
        <w:r w:rsidRPr="00980CDD">
          <w:rPr>
            <w:rStyle w:val="Hyperlink"/>
            <w:rFonts w:ascii="Arial" w:hAnsi="Arial" w:cs="Arial"/>
            <w:sz w:val="22"/>
            <w:szCs w:val="22"/>
          </w:rPr>
          <w:t>http://www.packworld.com/package-component/label/nestl%C3%A9-tests-award-winning-can</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innovations report, “Self-Heating Cup, Or Heat In Any Weather”, the Bargan Production Group, a Moscow company, discusses how they approached the task of designing a self-heating container. In the process of producing and patenting this device, they identified the factors to consider when using a zinc/copper sulfate reaction as their energy source.</w:t>
      </w:r>
    </w:p>
    <w:p w:rsidR="00E95EE1" w:rsidRPr="00980CDD" w:rsidRDefault="00E95EE1" w:rsidP="00E95EE1">
      <w:pPr>
        <w:rPr>
          <w:rFonts w:ascii="Arial" w:hAnsi="Arial" w:cs="Arial"/>
          <w:sz w:val="22"/>
          <w:szCs w:val="22"/>
        </w:rPr>
      </w:pPr>
      <w:r w:rsidRPr="00980CDD">
        <w:rPr>
          <w:rFonts w:ascii="Arial" w:hAnsi="Arial" w:cs="Arial"/>
          <w:sz w:val="22"/>
          <w:szCs w:val="22"/>
        </w:rPr>
        <w:t xml:space="preserve">As the Russian group works on this redox reaction, they have experimented with different concentrations of the chemicals, as well as particle size. Their product requires nine minutes to reach 95 </w:t>
      </w:r>
      <w:r w:rsidRPr="00980CDD">
        <w:rPr>
          <w:rFonts w:ascii="Arial" w:hAnsi="Arial" w:cs="Arial"/>
          <w:sz w:val="22"/>
          <w:szCs w:val="22"/>
          <w:vertAlign w:val="superscript"/>
        </w:rPr>
        <w:t>0</w:t>
      </w:r>
      <w:r w:rsidRPr="00980CDD">
        <w:rPr>
          <w:rFonts w:ascii="Arial" w:hAnsi="Arial" w:cs="Arial"/>
          <w:sz w:val="22"/>
          <w:szCs w:val="22"/>
        </w:rPr>
        <w:t xml:space="preserve">C (203 </w:t>
      </w:r>
      <w:r w:rsidRPr="00980CDD">
        <w:rPr>
          <w:rFonts w:ascii="Arial" w:hAnsi="Arial" w:cs="Arial"/>
          <w:sz w:val="22"/>
          <w:szCs w:val="22"/>
          <w:vertAlign w:val="superscript"/>
        </w:rPr>
        <w:t>0</w:t>
      </w:r>
      <w:r w:rsidRPr="00980CDD">
        <w:rPr>
          <w:rFonts w:ascii="Arial" w:hAnsi="Arial" w:cs="Arial"/>
          <w:sz w:val="22"/>
          <w:szCs w:val="22"/>
        </w:rPr>
        <w:t>F) and the container plus water weighs 300 grams, making it inconvenient for hiking or backpacking. (</w:t>
      </w:r>
      <w:hyperlink r:id="rId745" w:history="1">
        <w:r w:rsidRPr="00980CDD">
          <w:rPr>
            <w:rStyle w:val="Hyperlink"/>
            <w:rFonts w:ascii="Arial" w:hAnsi="Arial" w:cs="Arial"/>
            <w:sz w:val="22"/>
            <w:szCs w:val="22"/>
          </w:rPr>
          <w:t>http://www.innovations-report.com/html/reports/life-sciences/report-66411.html</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lastRenderedPageBreak/>
        <w:tab/>
        <w:t>Recent self-heating cans are constructed with drawn and ironed (D&amp;I) technology. D&amp;I construction of cans is both explained and pictured in 15 steps on this UK Metal Packaging Manufacturers Association website. (</w:t>
      </w:r>
      <w:hyperlink r:id="rId746" w:history="1">
        <w:r w:rsidRPr="00980CDD">
          <w:rPr>
            <w:rStyle w:val="Hyperlink"/>
            <w:rFonts w:ascii="Arial" w:hAnsi="Arial" w:cs="Arial"/>
            <w:sz w:val="22"/>
            <w:szCs w:val="22"/>
          </w:rPr>
          <w:t>http://www.mpma.org.uk/pages/data/2piecedrinkscan.pdf</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eCoupled Technology</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site provides additional information about eCoupled wireless technology with an emphasis on power efficiency. Wireless provides a much more efficient use of electrical power than the traditional kitchen with wired plug-in appliances. (</w:t>
      </w:r>
      <w:hyperlink r:id="rId747" w:history="1">
        <w:r w:rsidRPr="00980CDD">
          <w:rPr>
            <w:rStyle w:val="Hyperlink"/>
            <w:rFonts w:ascii="Arial" w:hAnsi="Arial" w:cs="Arial"/>
            <w:sz w:val="22"/>
            <w:szCs w:val="22"/>
          </w:rPr>
          <w:t>http://metro.co.uk/2011/03/02/ecoupled-technology-brings-kitchen-appliances-powered-without-wires-642121/</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r w:rsidRPr="00980CDD">
        <w:rPr>
          <w:rFonts w:ascii="Arial" w:hAnsi="Arial" w:cs="Arial"/>
          <w:sz w:val="22"/>
          <w:szCs w:val="22"/>
        </w:rPr>
        <w:tab/>
      </w:r>
    </w:p>
    <w:p w:rsidR="00E95EE1" w:rsidRPr="00980CDD" w:rsidRDefault="00E95EE1" w:rsidP="00E95EE1">
      <w:pPr>
        <w:pStyle w:val="NormalWeb"/>
        <w:spacing w:before="0" w:beforeAutospacing="0" w:after="0" w:afterAutospacing="0"/>
        <w:rPr>
          <w:rFonts w:ascii="Arial" w:hAnsi="Arial" w:cs="Arial"/>
          <w:b/>
        </w:rPr>
      </w:pPr>
      <w:r w:rsidRPr="00980CDD">
        <w:rPr>
          <w:rFonts w:ascii="Arial" w:hAnsi="Arial" w:cs="Arial"/>
          <w:b/>
        </w:rPr>
        <w:t>Sites on self-heating baby food</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information is from the Aestech website and offers a thorough explanation of their new self-heating technology, especially designed for baby formula bottles and baby food containers. Several pictures are used to describe the construction of their product. (</w:t>
      </w:r>
      <w:hyperlink r:id="rId748" w:history="1">
        <w:r w:rsidRPr="00980CDD">
          <w:rPr>
            <w:rStyle w:val="Hyperlink"/>
            <w:rFonts w:ascii="Arial" w:hAnsi="Arial" w:cs="Arial"/>
            <w:sz w:val="22"/>
            <w:szCs w:val="22"/>
          </w:rPr>
          <w:t>https://bestinpackaging.com/2013/02/21/self-heating-packaging-for-baby-formula/</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rPr>
        <w:t>Sites on the E.U. Food Standards Agency</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sz w:val="22"/>
          <w:szCs w:val="22"/>
        </w:rPr>
        <w:tab/>
      </w:r>
      <w:r w:rsidRPr="00980CDD">
        <w:rPr>
          <w:rFonts w:ascii="Arial" w:hAnsi="Arial" w:cs="Arial"/>
          <w:sz w:val="22"/>
          <w:szCs w:val="22"/>
        </w:rPr>
        <w:t>The E.U. Food Standards Agency Web site lists the E-Codes and separates types of food additives. Calcium oxide and calcium hydroxide (used in self-heating baby food containers are listed in the “others” category and are described as:</w:t>
      </w:r>
    </w:p>
    <w:p w:rsidR="00E95EE1" w:rsidRPr="00980CDD" w:rsidRDefault="00E95EE1" w:rsidP="00E95EE1">
      <w:pPr>
        <w:ind w:left="720"/>
        <w:rPr>
          <w:rFonts w:ascii="Arial" w:hAnsi="Arial" w:cs="Arial"/>
          <w:sz w:val="20"/>
          <w:szCs w:val="20"/>
        </w:rPr>
      </w:pPr>
    </w:p>
    <w:p w:rsidR="00E95EE1" w:rsidRPr="00980CDD" w:rsidRDefault="00E95EE1" w:rsidP="00E95EE1">
      <w:pPr>
        <w:ind w:left="720" w:right="720" w:firstLine="720"/>
        <w:rPr>
          <w:rFonts w:ascii="Arial" w:hAnsi="Arial" w:cs="Arial"/>
          <w:sz w:val="20"/>
          <w:szCs w:val="20"/>
        </w:rPr>
      </w:pPr>
      <w:r w:rsidRPr="00980CDD">
        <w:rPr>
          <w:rFonts w:ascii="Arial" w:hAnsi="Arial" w:cs="Arial"/>
          <w:sz w:val="20"/>
          <w:szCs w:val="20"/>
        </w:rPr>
        <w:t>Acid, acidity regulators, anti-caking agents, anti-foaming agents, bulking agents, carriers and carrier solvents, emulsifying salts, firming agents, flavour enhancers, flour treatment agents, foaming agents, glazing agents, humectants, modified starches, packaging gases, propellants, raising agents and sequestrants.</w:t>
      </w:r>
    </w:p>
    <w:p w:rsidR="00162A9D" w:rsidRPr="00162A9D" w:rsidRDefault="00162A9D" w:rsidP="00E95EE1">
      <w:pPr>
        <w:ind w:left="720" w:right="720"/>
        <w:rPr>
          <w:rFonts w:ascii="Arial" w:hAnsi="Arial" w:cs="Arial"/>
          <w:sz w:val="6"/>
          <w:szCs w:val="6"/>
        </w:rPr>
      </w:pPr>
    </w:p>
    <w:p w:rsidR="00E95EE1" w:rsidRPr="00980CDD" w:rsidRDefault="00E95EE1" w:rsidP="00E95EE1">
      <w:pPr>
        <w:ind w:left="720" w:right="720"/>
        <w:rPr>
          <w:rFonts w:ascii="Arial" w:hAnsi="Arial" w:cs="Arial"/>
          <w:sz w:val="22"/>
          <w:szCs w:val="22"/>
        </w:rPr>
      </w:pPr>
      <w:r w:rsidRPr="00980CDD">
        <w:rPr>
          <w:rFonts w:ascii="Arial" w:hAnsi="Arial" w:cs="Arial"/>
          <w:sz w:val="20"/>
          <w:szCs w:val="20"/>
        </w:rPr>
        <w:t>(</w:t>
      </w:r>
      <w:hyperlink r:id="rId749" w:history="1">
        <w:r w:rsidRPr="00980CDD">
          <w:rPr>
            <w:rStyle w:val="Hyperlink"/>
            <w:rFonts w:ascii="Arial" w:hAnsi="Arial" w:cs="Arial"/>
            <w:sz w:val="20"/>
            <w:szCs w:val="20"/>
          </w:rPr>
          <w:t>https://www.food.gov.uk/science/additives/enumberlist</w:t>
        </w:r>
      </w:hyperlink>
      <w:r w:rsidRPr="00980CDD">
        <w:rPr>
          <w:rFonts w:ascii="Arial" w:hAnsi="Arial" w:cs="Arial"/>
          <w:sz w:val="20"/>
          <w:szCs w:val="20"/>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flameless ration heaters (FRH)</w:t>
      </w:r>
    </w:p>
    <w:p w:rsidR="00E95EE1" w:rsidRPr="00980CDD" w:rsidRDefault="00E95EE1" w:rsidP="00E95EE1">
      <w:pPr>
        <w:pStyle w:val="NormalWeb"/>
        <w:spacing w:before="0" w:beforeAutospacing="0" w:after="0" w:afterAutospacing="0"/>
        <w:rPr>
          <w:rFonts w:ascii="Arial" w:hAnsi="Arial" w:cs="Arial"/>
          <w:sz w:val="22"/>
          <w:szCs w:val="22"/>
        </w:rPr>
      </w:pPr>
    </w:p>
    <w:p w:rsidR="00E95EE1" w:rsidRPr="00980CDD" w:rsidRDefault="00E95EE1" w:rsidP="00E95EE1">
      <w:pPr>
        <w:pStyle w:val="NormalWeb"/>
        <w:spacing w:before="0" w:beforeAutospacing="0" w:after="0" w:afterAutospacing="0"/>
        <w:rPr>
          <w:rFonts w:ascii="Arial" w:hAnsi="Arial" w:cs="Arial"/>
          <w:sz w:val="22"/>
          <w:szCs w:val="22"/>
        </w:rPr>
      </w:pPr>
      <w:r w:rsidRPr="00980CDD">
        <w:rPr>
          <w:rFonts w:ascii="Arial" w:hAnsi="Arial" w:cs="Arial"/>
          <w:b/>
          <w:sz w:val="22"/>
          <w:szCs w:val="22"/>
        </w:rPr>
        <w:tab/>
      </w:r>
      <w:r w:rsidRPr="00980CDD">
        <w:rPr>
          <w:rFonts w:ascii="Arial" w:hAnsi="Arial" w:cs="Arial"/>
          <w:sz w:val="22"/>
          <w:szCs w:val="22"/>
        </w:rPr>
        <w:t xml:space="preserve">This patent application describes the magnesium oxidation process that provides energy for military type flameless ration heaters. The heater described in this patent uses a powdered magnesium-iron alloy composed of 95% magnesium and 5% iron by weight. In this unit, when 7.5 grams of this alloy reacts with 30 mL of water, the temperature of a 230 gram meal rises by 37.8 </w:t>
      </w:r>
      <w:r w:rsidRPr="00980CDD">
        <w:rPr>
          <w:rFonts w:ascii="Arial" w:hAnsi="Arial" w:cs="Arial"/>
          <w:sz w:val="22"/>
          <w:szCs w:val="22"/>
          <w:vertAlign w:val="superscript"/>
        </w:rPr>
        <w:t>0</w:t>
      </w:r>
      <w:r w:rsidRPr="00980CDD">
        <w:rPr>
          <w:rFonts w:ascii="Arial" w:hAnsi="Arial" w:cs="Arial"/>
          <w:sz w:val="22"/>
          <w:szCs w:val="22"/>
        </w:rPr>
        <w:t xml:space="preserve">C (68 </w:t>
      </w:r>
      <w:r w:rsidRPr="00980CDD">
        <w:rPr>
          <w:rFonts w:ascii="Arial" w:hAnsi="Arial" w:cs="Arial"/>
          <w:sz w:val="22"/>
          <w:szCs w:val="22"/>
          <w:vertAlign w:val="superscript"/>
        </w:rPr>
        <w:t>0</w:t>
      </w:r>
      <w:r w:rsidRPr="00980CDD">
        <w:rPr>
          <w:rFonts w:ascii="Arial" w:hAnsi="Arial" w:cs="Arial"/>
          <w:sz w:val="22"/>
          <w:szCs w:val="22"/>
        </w:rPr>
        <w:t>F) in 10 minutes. A list of related U.S. patents is also provided. (</w:t>
      </w:r>
      <w:hyperlink r:id="rId750" w:history="1">
        <w:r w:rsidRPr="00980CDD">
          <w:rPr>
            <w:rStyle w:val="Hyperlink"/>
            <w:rFonts w:ascii="Arial" w:hAnsi="Arial" w:cs="Arial"/>
            <w:sz w:val="22"/>
            <w:szCs w:val="22"/>
          </w:rPr>
          <w:t>https://www.google.com/patents/US5611329</w:t>
        </w:r>
      </w:hyperlink>
      <w:r w:rsidRPr="00980CDD">
        <w:rPr>
          <w:rFonts w:ascii="Arial" w:hAnsi="Arial" w:cs="Arial"/>
          <w:sz w:val="22"/>
          <w:szCs w:val="22"/>
        </w:rPr>
        <w:t>)</w:t>
      </w:r>
    </w:p>
    <w:p w:rsidR="00E95EE1" w:rsidRPr="00980CDD" w:rsidRDefault="00E95EE1" w:rsidP="00E95EE1">
      <w:pPr>
        <w:pStyle w:val="NormalWeb"/>
        <w:spacing w:before="0" w:beforeAutospacing="0" w:after="0" w:afterAutospacing="0"/>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 xml:space="preserve"> </w:t>
      </w:r>
      <w:r w:rsidRPr="00980CDD">
        <w:rPr>
          <w:rFonts w:ascii="Arial" w:hAnsi="Arial" w:cs="Arial"/>
          <w:sz w:val="22"/>
          <w:szCs w:val="22"/>
        </w:rPr>
        <w:tab/>
        <w:t>This patent lists the steps involved in generating heat from the reaction between magnesium dust and water. (</w:t>
      </w:r>
      <w:hyperlink r:id="rId751" w:history="1">
        <w:r w:rsidRPr="00980CDD">
          <w:rPr>
            <w:rStyle w:val="Hyperlink"/>
            <w:rFonts w:ascii="Arial" w:hAnsi="Arial" w:cs="Arial"/>
            <w:sz w:val="22"/>
            <w:szCs w:val="22"/>
          </w:rPr>
          <w:t>https://www.google.com/patents/US4017414</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Detailed instructions and diagrams are provided for the use and activation of a flameless ration heater. (</w:t>
      </w:r>
      <w:hyperlink r:id="rId752" w:history="1">
        <w:r w:rsidRPr="00980CDD">
          <w:rPr>
            <w:rStyle w:val="Hyperlink"/>
            <w:rFonts w:ascii="Arial" w:hAnsi="Arial" w:cs="Arial"/>
            <w:sz w:val="22"/>
            <w:szCs w:val="22"/>
          </w:rPr>
          <w:t>http://www.mreinfo.com/mres/flameless-ration-heater/</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Style w:val="style111"/>
          <w:rFonts w:ascii="Arial" w:hAnsi="Arial" w:cs="Arial"/>
          <w:bCs/>
          <w:iCs/>
          <w:color w:val="000000"/>
          <w:sz w:val="22"/>
          <w:szCs w:val="22"/>
        </w:rPr>
      </w:pPr>
      <w:r w:rsidRPr="00980CDD">
        <w:rPr>
          <w:rStyle w:val="style111"/>
          <w:rFonts w:ascii="Arial" w:hAnsi="Arial" w:cs="Arial"/>
          <w:bCs/>
          <w:iCs/>
          <w:color w:val="000000"/>
          <w:sz w:val="22"/>
          <w:szCs w:val="22"/>
        </w:rPr>
        <w:tab/>
        <w:t>The patent document on this URL provides detailed information on the technology and chemistry of FRH. (</w:t>
      </w:r>
      <w:hyperlink r:id="rId753" w:history="1">
        <w:r w:rsidRPr="00980CDD">
          <w:rPr>
            <w:rStyle w:val="Hyperlink"/>
            <w:rFonts w:ascii="Arial" w:hAnsi="Arial" w:cs="Arial"/>
            <w:iCs/>
            <w:sz w:val="22"/>
            <w:szCs w:val="22"/>
          </w:rPr>
          <w:t>https://www.google.com/patents/US5611329</w:t>
        </w:r>
      </w:hyperlink>
      <w:r w:rsidRPr="00980CDD">
        <w:rPr>
          <w:rStyle w:val="style111"/>
          <w:rFonts w:ascii="Arial" w:hAnsi="Arial" w:cs="Arial"/>
          <w:bCs/>
          <w:iCs/>
          <w:color w:val="000000"/>
          <w:sz w:val="22"/>
          <w:szCs w:val="22"/>
        </w:rPr>
        <w:t>)</w:t>
      </w:r>
    </w:p>
    <w:p w:rsidR="0014492F" w:rsidRPr="00980CDD" w:rsidRDefault="0014492F" w:rsidP="00E95EE1">
      <w:pPr>
        <w:rPr>
          <w:rFonts w:ascii="Arial" w:hAnsi="Arial" w:cs="Arial"/>
          <w:sz w:val="22"/>
          <w:szCs w:val="22"/>
        </w:rPr>
      </w:pPr>
      <w:r w:rsidRPr="00980CDD">
        <w:rPr>
          <w:rFonts w:ascii="Arial" w:hAnsi="Arial" w:cs="Arial"/>
          <w:sz w:val="22"/>
          <w:szCs w:val="22"/>
        </w:rPr>
        <w:br w:type="page"/>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self-heating can technologies</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sz w:val="22"/>
          <w:szCs w:val="22"/>
        </w:rPr>
        <w:tab/>
      </w:r>
      <w:r w:rsidRPr="00980CDD">
        <w:rPr>
          <w:rFonts w:ascii="Arial" w:hAnsi="Arial" w:cs="Arial"/>
          <w:sz w:val="22"/>
          <w:szCs w:val="22"/>
        </w:rPr>
        <w:t>This patent was submitted for a self-heating can that used the energy released when anhydrous calcium chloride is dissolved in water. The patent includes diagrams, descriptions and data obtained from beverage testing. (</w:t>
      </w:r>
      <w:hyperlink r:id="rId754" w:history="1">
        <w:r w:rsidRPr="00980CDD">
          <w:rPr>
            <w:rStyle w:val="Hyperlink"/>
            <w:rFonts w:ascii="Arial" w:hAnsi="Arial" w:cs="Arial"/>
            <w:sz w:val="22"/>
            <w:szCs w:val="22"/>
          </w:rPr>
          <w:t>http://www.google.com/patents/US5628304</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 xml:space="preserve">A </w:t>
      </w:r>
      <w:r w:rsidRPr="00980CDD">
        <w:rPr>
          <w:rFonts w:ascii="Arial" w:hAnsi="Arial" w:cs="Arial"/>
          <w:i/>
          <w:sz w:val="22"/>
          <w:szCs w:val="22"/>
        </w:rPr>
        <w:t>New Atlas</w:t>
      </w:r>
      <w:r w:rsidRPr="00980CDD">
        <w:rPr>
          <w:rFonts w:ascii="Arial" w:hAnsi="Arial" w:cs="Arial"/>
          <w:sz w:val="22"/>
          <w:szCs w:val="22"/>
        </w:rPr>
        <w:t xml:space="preserve"> “outdoors” column describes “HotCan” technology and the use of the calcium oxide and water reaction to supply heat energy. (</w:t>
      </w:r>
      <w:hyperlink r:id="rId755" w:history="1">
        <w:r w:rsidRPr="00980CDD">
          <w:rPr>
            <w:rStyle w:val="Hyperlink"/>
            <w:rFonts w:ascii="Arial" w:hAnsi="Arial" w:cs="Arial"/>
            <w:sz w:val="22"/>
            <w:szCs w:val="22"/>
          </w:rPr>
          <w:t>http://newatlas.com/hot-can-self-heating-beverages/25646/</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The Can Maker site discusses the business end of self-heating cans, including the worldwide launch and production of “HotCan” and other brands. (</w:t>
      </w:r>
      <w:hyperlink r:id="rId756" w:history="1">
        <w:r w:rsidRPr="00980CDD">
          <w:rPr>
            <w:rStyle w:val="Hyperlink"/>
            <w:rFonts w:ascii="Arial" w:hAnsi="Arial" w:cs="Arial"/>
            <w:sz w:val="22"/>
            <w:szCs w:val="22"/>
          </w:rPr>
          <w:t>http://www.canmaker.com/online/malaysian-self-heating-drinks-cans-for-the-us/</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chemistry</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color w:val="000000"/>
          <w:sz w:val="22"/>
          <w:szCs w:val="22"/>
        </w:rPr>
      </w:pPr>
      <w:r w:rsidRPr="00980CDD">
        <w:rPr>
          <w:rFonts w:ascii="Arial" w:hAnsi="Arial" w:cs="Arial"/>
          <w:b/>
          <w:sz w:val="22"/>
          <w:szCs w:val="22"/>
        </w:rPr>
        <w:tab/>
      </w:r>
      <w:r w:rsidRPr="00980CDD">
        <w:rPr>
          <w:rFonts w:ascii="Arial" w:hAnsi="Arial" w:cs="Arial"/>
          <w:sz w:val="22"/>
          <w:szCs w:val="22"/>
        </w:rPr>
        <w:t xml:space="preserve">An excellent and very thorough description of the exothermic process of calcium chloride dissolving in water and the use of the enthalpies of solution and hydration to calculate the energy produced during this process is given here: </w:t>
      </w:r>
      <w:hyperlink r:id="rId757" w:history="1">
        <w:r w:rsidRPr="00980CDD">
          <w:rPr>
            <w:rStyle w:val="Hyperlink"/>
            <w:rFonts w:ascii="Arial" w:hAnsi="Arial" w:cs="Arial"/>
            <w:sz w:val="22"/>
            <w:szCs w:val="22"/>
          </w:rPr>
          <w:t>http://www.chemguide.co.uk/physical/energetics/solution.html</w:t>
        </w:r>
      </w:hyperlink>
      <w:r w:rsidRPr="00980CDD">
        <w:rPr>
          <w:rFonts w:ascii="Arial" w:hAnsi="Arial" w:cs="Arial"/>
          <w:color w:val="000000"/>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r>
      <w:r w:rsidRPr="00980CDD">
        <w:rPr>
          <w:rFonts w:ascii="Arial" w:hAnsi="Arial" w:cs="Arial"/>
          <w:i/>
          <w:sz w:val="22"/>
          <w:szCs w:val="22"/>
        </w:rPr>
        <w:t>Wikipedia</w:t>
      </w:r>
      <w:r w:rsidRPr="00980CDD">
        <w:rPr>
          <w:rFonts w:ascii="Arial" w:hAnsi="Arial" w:cs="Arial"/>
          <w:sz w:val="22"/>
          <w:szCs w:val="22"/>
        </w:rPr>
        <w:t xml:space="preserve"> gives a complete description of the preparation of quicklime, the modern uses and its use as a weapon in 80 BC. (</w:t>
      </w:r>
      <w:hyperlink r:id="rId758" w:history="1">
        <w:r w:rsidRPr="00980CDD">
          <w:rPr>
            <w:rStyle w:val="Hyperlink"/>
            <w:rFonts w:ascii="Arial" w:hAnsi="Arial" w:cs="Arial"/>
            <w:sz w:val="22"/>
            <w:szCs w:val="22"/>
          </w:rPr>
          <w:t>https://en.wikipedia.org/wiki/Calcium_oxide</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Using graphed laboratory data, the calculation of the enthalpy of a reaction between zinc and copper sulfate solution is shown. (</w:t>
      </w:r>
      <w:hyperlink r:id="rId759" w:history="1">
        <w:r w:rsidRPr="00980CDD">
          <w:rPr>
            <w:rStyle w:val="Hyperlink"/>
            <w:rFonts w:ascii="Arial" w:hAnsi="Arial" w:cs="Arial"/>
            <w:sz w:val="22"/>
            <w:szCs w:val="22"/>
          </w:rPr>
          <w:t>http://www.academia.edu/3516201/Determining_the_Enthalpy_Change_for_a_Reaction_of_Copper_Sulphate_and_Zinc_IB_Chemistry_HL_Internal_Assessment</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These are two lab examinations for determining the enthalpy for a reaction between copper sulfate and zinc. They are based on labs that students have done before. This site goes over sample calculations and includes a graph for the teacher. (</w:t>
      </w:r>
      <w:hyperlink r:id="rId760" w:history="1">
        <w:r w:rsidRPr="00980CDD">
          <w:rPr>
            <w:rStyle w:val="Hyperlink"/>
            <w:rFonts w:ascii="Arial" w:hAnsi="Arial" w:cs="Arial"/>
            <w:sz w:val="22"/>
            <w:szCs w:val="22"/>
          </w:rPr>
          <w:t>https://www.scribd.com/doc/30755429/Heat-Determining-Enthalpy-Change-Lab-Assessment-Part-I-Part-2</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On the HeatGenie™ site, the section on “How it Works” discusses the chemistry, as well as the technology of construction of this self-heating can. (</w:t>
      </w:r>
      <w:hyperlink r:id="rId761" w:history="1">
        <w:r w:rsidRPr="00980CDD">
          <w:rPr>
            <w:rStyle w:val="Hyperlink"/>
            <w:rFonts w:ascii="Arial" w:hAnsi="Arial" w:cs="Arial"/>
            <w:sz w:val="22"/>
            <w:szCs w:val="22"/>
          </w:rPr>
          <w:t>http://static1.squarespace.com/static/57572f2d59827e49522c994e/t/57b632e120099ebf80b298af/1471558371042/HTG_Specs_and_Details.pdf</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rPr>
        <w:t>Sites on</w:t>
      </w:r>
      <w:r w:rsidRPr="00980CDD">
        <w:rPr>
          <w:rFonts w:ascii="Arial" w:hAnsi="Arial" w:cs="Arial"/>
        </w:rPr>
        <w:t xml:space="preserve"> </w:t>
      </w:r>
      <w:r w:rsidRPr="00980CDD">
        <w:rPr>
          <w:rFonts w:ascii="Arial" w:hAnsi="Arial" w:cs="Arial"/>
          <w:b/>
        </w:rPr>
        <w:t>the thermite reaction</w:t>
      </w:r>
    </w:p>
    <w:p w:rsidR="00E95EE1" w:rsidRPr="00980CDD" w:rsidRDefault="00E95EE1" w:rsidP="00E95EE1">
      <w:pPr>
        <w:rPr>
          <w:rFonts w:ascii="Arial" w:hAnsi="Arial" w:cs="Arial"/>
          <w:sz w:val="22"/>
          <w:szCs w:val="22"/>
        </w:rPr>
      </w:pPr>
    </w:p>
    <w:p w:rsidR="00E95EE1" w:rsidRPr="00980CDD" w:rsidRDefault="00E95EE1" w:rsidP="00E95EE1">
      <w:pPr>
        <w:pStyle w:val="NormalWeb"/>
        <w:spacing w:before="0" w:beforeAutospacing="0" w:after="0" w:afterAutospacing="0"/>
        <w:rPr>
          <w:rFonts w:ascii="Arial" w:hAnsi="Arial" w:cs="Arial"/>
          <w:sz w:val="22"/>
          <w:szCs w:val="22"/>
        </w:rPr>
      </w:pPr>
      <w:r w:rsidRPr="00980CDD">
        <w:rPr>
          <w:rFonts w:ascii="Arial" w:hAnsi="Arial" w:cs="Arial"/>
          <w:sz w:val="22"/>
          <w:szCs w:val="22"/>
        </w:rPr>
        <w:tab/>
        <w:t>This Rutgers site shows the preparation and demonstration of the thermite reaction. This demonstration is banned from most high school classrooms and laboratories, but can be described and shown as a video (see the section on videos in the activities section, above). This site contains a short video, but the quality is poor. (</w:t>
      </w:r>
      <w:hyperlink r:id="rId762" w:history="1">
        <w:r w:rsidRPr="00980CDD">
          <w:rPr>
            <w:rStyle w:val="Hyperlink"/>
            <w:rFonts w:ascii="Arial" w:hAnsi="Arial" w:cs="Arial"/>
            <w:sz w:val="22"/>
            <w:szCs w:val="22"/>
          </w:rPr>
          <w:t>http://cldfacility.rutgers.edu/content/thermite-reaction</w:t>
        </w:r>
      </w:hyperlink>
      <w:r w:rsidRPr="00980CDD">
        <w:rPr>
          <w:rFonts w:ascii="Arial" w:hAnsi="Arial" w:cs="Arial"/>
          <w:sz w:val="22"/>
          <w:szCs w:val="22"/>
        </w:rPr>
        <w:t>)</w:t>
      </w:r>
    </w:p>
    <w:p w:rsidR="0014492F" w:rsidRPr="00980CDD" w:rsidRDefault="0014492F" w:rsidP="00E95EE1">
      <w:pPr>
        <w:rPr>
          <w:rFonts w:ascii="Arial" w:hAnsi="Arial" w:cs="Arial"/>
          <w:sz w:val="22"/>
          <w:szCs w:val="22"/>
        </w:rPr>
      </w:pPr>
      <w:r w:rsidRPr="00980CDD">
        <w:rPr>
          <w:rFonts w:ascii="Arial" w:hAnsi="Arial" w:cs="Arial"/>
          <w:sz w:val="22"/>
          <w:szCs w:val="22"/>
        </w:rPr>
        <w:br w:type="page"/>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w:t>
      </w:r>
      <w:r w:rsidRPr="00980CDD">
        <w:rPr>
          <w:rFonts w:ascii="Arial" w:hAnsi="Arial" w:cs="Arial"/>
        </w:rPr>
        <w:t xml:space="preserve"> </w:t>
      </w:r>
      <w:r w:rsidRPr="00980CDD">
        <w:rPr>
          <w:rFonts w:ascii="Arial" w:hAnsi="Arial" w:cs="Arial"/>
          <w:b/>
        </w:rPr>
        <w:t>best packaging</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The 10 best packaging materials are described on this site. These include packaging used for candy and other types of edible bars. (</w:t>
      </w:r>
      <w:hyperlink r:id="rId763" w:history="1">
        <w:r w:rsidRPr="00980CDD">
          <w:rPr>
            <w:rStyle w:val="Hyperlink"/>
            <w:rFonts w:ascii="Arial" w:hAnsi="Arial" w:cs="Arial"/>
            <w:sz w:val="22"/>
            <w:szCs w:val="22"/>
          </w:rPr>
          <w:t>https://boschpackagingblogna.com/2013/06/28/top-10-packaging-materials-films-used-on-horizontal-flow-wrappers/</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rPr>
      </w:pPr>
      <w:r w:rsidRPr="00980CDD">
        <w:rPr>
          <w:rFonts w:ascii="Arial" w:hAnsi="Arial" w:cs="Arial"/>
          <w:sz w:val="22"/>
          <w:szCs w:val="22"/>
        </w:rPr>
        <w:tab/>
        <w:t>Kraft’s sustainability program highlighting greener packaging is discussed on their corporate website. (</w:t>
      </w:r>
      <w:hyperlink r:id="rId764" w:history="1">
        <w:r w:rsidRPr="00980CDD">
          <w:rPr>
            <w:rStyle w:val="Hyperlink"/>
            <w:rFonts w:ascii="Arial" w:hAnsi="Arial" w:cs="Arial"/>
            <w:sz w:val="22"/>
            <w:szCs w:val="22"/>
          </w:rPr>
          <w:t>http://www.greenerpackage.com/corporate_strategy/global_collaboration_enables_kraft_foods%E2%80%99_culture_change</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use and dangers of hydrofluorocarbons (HFCs)</w:t>
      </w:r>
    </w:p>
    <w:p w:rsidR="00E95EE1" w:rsidRPr="00980CDD" w:rsidRDefault="00E95EE1" w:rsidP="00E95EE1">
      <w:pPr>
        <w:rPr>
          <w:rFonts w:ascii="Arial" w:hAnsi="Arial" w:cs="Arial"/>
          <w:b/>
          <w:sz w:val="22"/>
          <w:szCs w:val="22"/>
        </w:rPr>
      </w:pPr>
    </w:p>
    <w:p w:rsidR="00E95EE1" w:rsidRPr="00980CDD" w:rsidRDefault="00E95EE1" w:rsidP="00E95EE1">
      <w:pPr>
        <w:rPr>
          <w:rStyle w:val="st1"/>
          <w:rFonts w:ascii="Arial" w:hAnsi="Arial" w:cs="Arial"/>
          <w:sz w:val="22"/>
          <w:szCs w:val="22"/>
        </w:rPr>
      </w:pPr>
      <w:r w:rsidRPr="00980CDD">
        <w:rPr>
          <w:rFonts w:ascii="Arial" w:hAnsi="Arial" w:cs="Arial"/>
          <w:b/>
          <w:sz w:val="22"/>
          <w:szCs w:val="22"/>
        </w:rPr>
        <w:tab/>
      </w:r>
      <w:r w:rsidRPr="00980CDD">
        <w:rPr>
          <w:rFonts w:ascii="Arial" w:hAnsi="Arial" w:cs="Arial"/>
          <w:sz w:val="22"/>
          <w:szCs w:val="22"/>
        </w:rPr>
        <w:t>The dangers and regulations of HFCs including HFC-134a (1,1,1,2-tetrafluoroethane) and HFC-152a (</w:t>
      </w:r>
      <w:r w:rsidRPr="00980CDD">
        <w:rPr>
          <w:rStyle w:val="st1"/>
          <w:rFonts w:ascii="Arial" w:hAnsi="Arial" w:cs="Arial"/>
          <w:sz w:val="22"/>
          <w:szCs w:val="22"/>
        </w:rPr>
        <w:t>1,1-difluoroethane)</w:t>
      </w:r>
      <w:r w:rsidRPr="00980CDD">
        <w:rPr>
          <w:rFonts w:ascii="Arial" w:hAnsi="Arial" w:cs="Arial"/>
          <w:sz w:val="22"/>
          <w:szCs w:val="22"/>
        </w:rPr>
        <w:t xml:space="preserve"> are discussed in relationship to their use as coolants for self-cooling cans as well as for other refrigerant purposes. (</w:t>
      </w:r>
      <w:hyperlink r:id="rId765" w:history="1">
        <w:r w:rsidRPr="00980CDD">
          <w:rPr>
            <w:rStyle w:val="Hyperlink"/>
            <w:rFonts w:ascii="Arial" w:hAnsi="Arial" w:cs="Arial"/>
            <w:sz w:val="22"/>
            <w:szCs w:val="22"/>
          </w:rPr>
          <w:t>http://www.motherjones.com/politics/1997/07/chill-can-packs-heat</w:t>
        </w:r>
      </w:hyperlink>
      <w:r w:rsidRPr="00980CDD">
        <w:rPr>
          <w:rFonts w:ascii="Arial" w:hAnsi="Arial" w:cs="Arial"/>
          <w:sz w:val="22"/>
          <w:szCs w:val="22"/>
        </w:rPr>
        <w:t>)</w:t>
      </w:r>
    </w:p>
    <w:p w:rsidR="00E95EE1" w:rsidRPr="00980CDD" w:rsidRDefault="00E95EE1" w:rsidP="00E95EE1">
      <w:pPr>
        <w:rPr>
          <w:rStyle w:val="st1"/>
          <w:rFonts w:ascii="Arial" w:hAnsi="Arial" w:cs="Arial"/>
          <w:sz w:val="22"/>
          <w:szCs w:val="22"/>
        </w:rPr>
      </w:pPr>
    </w:p>
    <w:p w:rsidR="00E95EE1" w:rsidRPr="00980CDD" w:rsidRDefault="00E95EE1" w:rsidP="00E95EE1">
      <w:pPr>
        <w:rPr>
          <w:rStyle w:val="st1"/>
          <w:rFonts w:ascii="Arial" w:hAnsi="Arial" w:cs="Arial"/>
          <w:sz w:val="22"/>
          <w:szCs w:val="22"/>
        </w:rPr>
      </w:pPr>
      <w:r w:rsidRPr="00980CDD">
        <w:rPr>
          <w:rStyle w:val="st1"/>
          <w:rFonts w:ascii="Arial" w:hAnsi="Arial" w:cs="Arial"/>
          <w:sz w:val="22"/>
          <w:szCs w:val="22"/>
        </w:rPr>
        <w:tab/>
        <w:t>The European Union was far ahead of the United States in banning the use of HFCs in “environmentally safe” electric cars. The Chevy Volt, Nissan Leaf and Tesla Roadster all use HFC-134a as the refrigerant in their air conditioning systems. This article about the “dirty little secret” is a scathing report on the use of these greenhouse gases. (</w:t>
      </w:r>
      <w:hyperlink r:id="rId766" w:history="1">
        <w:r w:rsidRPr="00980CDD">
          <w:rPr>
            <w:rStyle w:val="Hyperlink"/>
            <w:rFonts w:ascii="Arial" w:hAnsi="Arial" w:cs="Arial"/>
            <w:sz w:val="22"/>
            <w:szCs w:val="22"/>
          </w:rPr>
          <w:t>https://insideclimatenews.org/news/20140319/electric-cars-have-dirty-little-secret</w:t>
        </w:r>
      </w:hyperlink>
      <w:r w:rsidRPr="00980CDD">
        <w:rPr>
          <w:rStyle w:val="st1"/>
          <w:rFonts w:ascii="Arial" w:hAnsi="Arial" w:cs="Arial"/>
          <w:sz w:val="22"/>
          <w:szCs w:val="22"/>
        </w:rPr>
        <w:t>)</w:t>
      </w:r>
    </w:p>
    <w:p w:rsidR="00E95EE1" w:rsidRPr="00980CDD" w:rsidRDefault="00E95EE1" w:rsidP="00E95EE1">
      <w:pPr>
        <w:rPr>
          <w:rStyle w:val="st1"/>
          <w:rFonts w:ascii="Arial" w:hAnsi="Arial" w:cs="Arial"/>
          <w:sz w:val="22"/>
          <w:szCs w:val="22"/>
        </w:rPr>
      </w:pPr>
    </w:p>
    <w:p w:rsidR="00E95EE1" w:rsidRPr="00980CDD" w:rsidRDefault="00E95EE1" w:rsidP="00E95EE1">
      <w:pPr>
        <w:rPr>
          <w:rStyle w:val="st1"/>
          <w:rFonts w:ascii="Arial" w:hAnsi="Arial" w:cs="Arial"/>
          <w:sz w:val="22"/>
          <w:szCs w:val="22"/>
        </w:rPr>
      </w:pPr>
      <w:r w:rsidRPr="00980CDD">
        <w:rPr>
          <w:rStyle w:val="st1"/>
          <w:rFonts w:ascii="Arial" w:hAnsi="Arial" w:cs="Arial"/>
          <w:sz w:val="22"/>
          <w:szCs w:val="22"/>
        </w:rPr>
        <w:tab/>
        <w:t xml:space="preserve"> This paper, “Climate Change regulation and the Next Generation of Refrigerants”, prepared by Ingersol Rand Inc., provides details including graphs on the worldwide use and regulation of fluorine refrigerants, including HFC 134a. (</w:t>
      </w:r>
      <w:hyperlink r:id="rId767" w:history="1">
        <w:r w:rsidRPr="00980CDD">
          <w:rPr>
            <w:rStyle w:val="Hyperlink"/>
            <w:rFonts w:ascii="Arial" w:hAnsi="Arial" w:cs="Arial"/>
            <w:sz w:val="22"/>
            <w:szCs w:val="22"/>
          </w:rPr>
          <w:t>http://www.trane.com/commercial/uploads/pdf/cso/138/refrigerants.pdf</w:t>
        </w:r>
      </w:hyperlink>
      <w:r w:rsidRPr="00980CDD">
        <w:rPr>
          <w:rStyle w:val="st1"/>
          <w:rFonts w:ascii="Arial" w:hAnsi="Arial" w:cs="Arial"/>
          <w:sz w:val="22"/>
          <w:szCs w:val="22"/>
        </w:rPr>
        <w:t>)</w:t>
      </w:r>
    </w:p>
    <w:p w:rsidR="00E95EE1" w:rsidRPr="00980CDD" w:rsidRDefault="00E95EE1" w:rsidP="00E95EE1">
      <w:pPr>
        <w:rPr>
          <w:rStyle w:val="st1"/>
          <w:rFonts w:ascii="Arial" w:hAnsi="Arial" w:cs="Arial"/>
          <w:sz w:val="22"/>
          <w:szCs w:val="22"/>
        </w:rPr>
      </w:pPr>
    </w:p>
    <w:p w:rsidR="00E95EE1" w:rsidRPr="00980CDD" w:rsidRDefault="00E95EE1" w:rsidP="00E95EE1">
      <w:pPr>
        <w:rPr>
          <w:rStyle w:val="st1"/>
          <w:rFonts w:ascii="Arial" w:hAnsi="Arial" w:cs="Arial"/>
          <w:sz w:val="22"/>
          <w:szCs w:val="22"/>
        </w:rPr>
      </w:pPr>
      <w:r w:rsidRPr="00980CDD">
        <w:rPr>
          <w:rStyle w:val="st1"/>
          <w:rFonts w:ascii="Arial" w:hAnsi="Arial" w:cs="Arial"/>
          <w:sz w:val="22"/>
          <w:szCs w:val="22"/>
        </w:rPr>
        <w:tab/>
        <w:t xml:space="preserve">This is </w:t>
      </w:r>
      <w:r w:rsidRPr="00980CDD">
        <w:rPr>
          <w:rStyle w:val="st1"/>
          <w:rFonts w:ascii="Arial" w:hAnsi="Arial" w:cs="Arial"/>
          <w:i/>
          <w:sz w:val="22"/>
          <w:szCs w:val="22"/>
        </w:rPr>
        <w:t>The Washington Post</w:t>
      </w:r>
      <w:r w:rsidRPr="00980CDD">
        <w:rPr>
          <w:rStyle w:val="st1"/>
          <w:rFonts w:ascii="Arial" w:hAnsi="Arial" w:cs="Arial"/>
          <w:sz w:val="22"/>
          <w:szCs w:val="22"/>
        </w:rPr>
        <w:t xml:space="preserve"> announcement of the October 2016 ban on HFCs. It also provides the history and teachable details, including scientific evidence on the dangers of these ozone destroying gases. (</w:t>
      </w:r>
      <w:hyperlink r:id="rId768" w:history="1">
        <w:r w:rsidRPr="00980CDD">
          <w:rPr>
            <w:rStyle w:val="Hyperlink"/>
            <w:rFonts w:ascii="Arial" w:hAnsi="Arial" w:cs="Arial"/>
            <w:sz w:val="22"/>
            <w:szCs w:val="22"/>
          </w:rPr>
          <w:t>https://www.washingtonpost.com/news/energy-environment/wp/2016/07/18/this-could-do-more-to-save-the-planet-this-year-than-any-other-action/?utm_term=.b097b450ee50</w:t>
        </w:r>
      </w:hyperlink>
      <w:r w:rsidRPr="00980CDD">
        <w:rPr>
          <w:rStyle w:val="st1"/>
          <w:rFonts w:ascii="Arial" w:hAnsi="Arial" w:cs="Arial"/>
          <w:sz w:val="22"/>
          <w:szCs w:val="22"/>
        </w:rPr>
        <w:t>)</w:t>
      </w:r>
    </w:p>
    <w:p w:rsidR="00E95EE1" w:rsidRPr="00980CDD" w:rsidRDefault="00E95EE1" w:rsidP="00E95EE1">
      <w:pPr>
        <w:rPr>
          <w:rStyle w:val="st1"/>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rPr>
        <w:t>Sites on</w:t>
      </w:r>
      <w:r w:rsidRPr="00980CDD">
        <w:rPr>
          <w:rFonts w:ascii="Arial" w:hAnsi="Arial" w:cs="Arial"/>
        </w:rPr>
        <w:t xml:space="preserve"> </w:t>
      </w:r>
      <w:r w:rsidRPr="00980CDD">
        <w:rPr>
          <w:rFonts w:ascii="Arial" w:hAnsi="Arial" w:cs="Arial"/>
          <w:b/>
        </w:rPr>
        <w:t>self-cooling can technology</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sz w:val="22"/>
          <w:szCs w:val="22"/>
        </w:rPr>
        <w:tab/>
        <w:t>“</w:t>
      </w:r>
      <w:r w:rsidRPr="00980CDD">
        <w:rPr>
          <w:rFonts w:ascii="Arial" w:hAnsi="Arial" w:cs="Arial"/>
          <w:sz w:val="22"/>
          <w:szCs w:val="22"/>
        </w:rPr>
        <w:t xml:space="preserve">Mundane Utility/Real Life”, by </w:t>
      </w:r>
      <w:r w:rsidRPr="00980CDD">
        <w:rPr>
          <w:rFonts w:ascii="Arial" w:hAnsi="Arial" w:cs="Arial"/>
          <w:i/>
          <w:sz w:val="22"/>
          <w:szCs w:val="22"/>
        </w:rPr>
        <w:t>tv/tropes,</w:t>
      </w:r>
      <w:r w:rsidRPr="00980CDD">
        <w:rPr>
          <w:rFonts w:ascii="Arial" w:hAnsi="Arial" w:cs="Arial"/>
          <w:sz w:val="22"/>
          <w:szCs w:val="22"/>
        </w:rPr>
        <w:t xml:space="preserve"> provides many interesting anecdotes about the ways that fire fighters, soldiers and pilots use equipment for “Not Intended Use” to heat, cook and cool their food.</w:t>
      </w:r>
      <w:r w:rsidRPr="00980CDD">
        <w:rPr>
          <w:rFonts w:ascii="Arial" w:hAnsi="Arial" w:cs="Arial"/>
        </w:rPr>
        <w:t xml:space="preserve"> (</w:t>
      </w:r>
      <w:hyperlink r:id="rId769" w:history="1">
        <w:r w:rsidRPr="00980CDD">
          <w:rPr>
            <w:rStyle w:val="Hyperlink"/>
            <w:rFonts w:ascii="Arial" w:hAnsi="Arial" w:cs="Arial"/>
            <w:sz w:val="22"/>
            <w:szCs w:val="22"/>
          </w:rPr>
          <w:t>http://tvtropes.org/pmwiki/pmwiki.php/MundaneUtility/REALLIFE#</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 xml:space="preserve">This </w:t>
      </w:r>
      <w:r w:rsidRPr="00980CDD">
        <w:rPr>
          <w:rFonts w:ascii="Arial" w:hAnsi="Arial" w:cs="Arial"/>
          <w:i/>
          <w:sz w:val="22"/>
          <w:szCs w:val="22"/>
        </w:rPr>
        <w:t>Wall Street Journal</w:t>
      </w:r>
      <w:r w:rsidRPr="00980CDD">
        <w:rPr>
          <w:rFonts w:ascii="Arial" w:hAnsi="Arial" w:cs="Arial"/>
          <w:sz w:val="22"/>
          <w:szCs w:val="22"/>
        </w:rPr>
        <w:t xml:space="preserve"> article describes the twists and turns of working to find a solution to the production of a self-cooling can by Tempra Technology of Bradenton, Florida. The company has been involved in some questionable business practices. In addition, they are challenged by the technical problems inherent in the development of suitable and affordable packaging for a self-cooling can. (</w:t>
      </w:r>
      <w:hyperlink r:id="rId770" w:history="1">
        <w:r w:rsidRPr="00980CDD">
          <w:rPr>
            <w:rStyle w:val="Hyperlink"/>
            <w:rFonts w:ascii="Arial" w:hAnsi="Arial" w:cs="Arial"/>
            <w:sz w:val="22"/>
            <w:szCs w:val="22"/>
          </w:rPr>
          <w:t>http://www.wsj.com/articles/SB967764392506284518</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lastRenderedPageBreak/>
        <w:tab/>
        <w:t xml:space="preserve">This July 1997 </w:t>
      </w:r>
      <w:r w:rsidRPr="00980CDD">
        <w:rPr>
          <w:rFonts w:ascii="Arial" w:hAnsi="Arial" w:cs="Arial"/>
          <w:i/>
          <w:sz w:val="22"/>
          <w:szCs w:val="22"/>
        </w:rPr>
        <w:t>Mother Earth</w:t>
      </w:r>
      <w:r w:rsidRPr="00980CDD">
        <w:rPr>
          <w:rFonts w:ascii="Arial" w:hAnsi="Arial" w:cs="Arial"/>
          <w:sz w:val="22"/>
          <w:szCs w:val="22"/>
        </w:rPr>
        <w:t xml:space="preserve"> article, ”Chill Can Packs Heat” discusses the problems, including the EPA concerns, about early self-cooling cans that use hydrofluorocarbon gas coolants. (</w:t>
      </w:r>
      <w:hyperlink r:id="rId771" w:history="1">
        <w:r w:rsidRPr="00980CDD">
          <w:rPr>
            <w:rStyle w:val="Hyperlink"/>
            <w:rFonts w:ascii="Arial" w:hAnsi="Arial" w:cs="Arial"/>
            <w:sz w:val="22"/>
            <w:szCs w:val="22"/>
          </w:rPr>
          <w:t>http://www.motherjones.com/politics/1997/07/chill-can-packs-heat</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 xml:space="preserve">The </w:t>
      </w:r>
      <w:r w:rsidRPr="00980CDD">
        <w:rPr>
          <w:rFonts w:ascii="Arial" w:hAnsi="Arial" w:cs="Arial"/>
          <w:i/>
          <w:sz w:val="22"/>
          <w:szCs w:val="22"/>
        </w:rPr>
        <w:t>Orange County Register</w:t>
      </w:r>
      <w:r w:rsidRPr="00980CDD">
        <w:rPr>
          <w:rFonts w:ascii="Arial" w:hAnsi="Arial" w:cs="Arial"/>
          <w:sz w:val="22"/>
          <w:szCs w:val="22"/>
        </w:rPr>
        <w:t xml:space="preserve"> announced that an Irvine company introduced a can which chills itself—developed and sold by an Irvine (Orange County), California firm. The history of Mitchell Joseph’s design, the technology involved, and the liquid contents of the West Coast Chill Can are described. (</w:t>
      </w:r>
      <w:hyperlink r:id="rId772" w:history="1">
        <w:r w:rsidRPr="00980CDD">
          <w:rPr>
            <w:rStyle w:val="Hyperlink"/>
            <w:rFonts w:ascii="Arial" w:hAnsi="Arial" w:cs="Arial"/>
            <w:sz w:val="22"/>
            <w:szCs w:val="22"/>
          </w:rPr>
          <w:t>http://www.ocregister.com/articles/chill-339616-joseph-beverage.html</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i/>
          <w:sz w:val="22"/>
          <w:szCs w:val="22"/>
        </w:rPr>
        <w:tab/>
      </w:r>
      <w:r w:rsidRPr="00980CDD">
        <w:rPr>
          <w:rFonts w:ascii="Arial" w:hAnsi="Arial" w:cs="Arial"/>
          <w:sz w:val="22"/>
          <w:szCs w:val="22"/>
        </w:rPr>
        <w:t xml:space="preserve">In June 2012, </w:t>
      </w:r>
      <w:r w:rsidRPr="00980CDD">
        <w:rPr>
          <w:rFonts w:ascii="Arial" w:hAnsi="Arial" w:cs="Arial"/>
          <w:i/>
          <w:sz w:val="22"/>
          <w:szCs w:val="22"/>
        </w:rPr>
        <w:t>Popular Science Magazine</w:t>
      </w:r>
      <w:r w:rsidRPr="00980CDD">
        <w:rPr>
          <w:rFonts w:ascii="Arial" w:hAnsi="Arial" w:cs="Arial"/>
          <w:sz w:val="22"/>
          <w:szCs w:val="22"/>
        </w:rPr>
        <w:t xml:space="preserve"> carried a column on Mitchell Joseph’s carbon dioxide gas expansion technology to cool a beverage can. This article has a nice picture of the West Coast Chill Can and suggests when and where it will be available for purchase. (</w:t>
      </w:r>
      <w:hyperlink r:id="rId773" w:history="1">
        <w:r w:rsidRPr="00980CDD">
          <w:rPr>
            <w:rStyle w:val="Hyperlink"/>
            <w:rFonts w:ascii="Arial" w:hAnsi="Arial" w:cs="Arial"/>
            <w:sz w:val="22"/>
            <w:szCs w:val="22"/>
          </w:rPr>
          <w:t>http://www.popsci.com/gadgets/article/2012-06/first-ever-self-chilling-can</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site explains the Tempra technology that uses the evaporation of water by a vacuum to chill the beverage in a self-cooling can. (</w:t>
      </w:r>
      <w:hyperlink r:id="rId774" w:history="1">
        <w:r w:rsidRPr="00980CDD">
          <w:rPr>
            <w:rStyle w:val="Hyperlink"/>
            <w:rFonts w:ascii="Arial" w:hAnsi="Arial" w:cs="Arial"/>
            <w:sz w:val="22"/>
            <w:szCs w:val="22"/>
          </w:rPr>
          <w:t>https://1o218khorweisean.wikispaces.com/Self+Cooling+Can</w:t>
        </w:r>
      </w:hyperlink>
      <w:r w:rsidRPr="00980CDD">
        <w:rPr>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patent for self-cooling containers was awarded to Empire Technology Development, LLC on November 20, 2014. It lists the enthalpies for the dissolution of many salts, exothermic and endothermic, bit without regard for their toxicity. (</w:t>
      </w:r>
      <w:hyperlink r:id="rId775" w:history="1">
        <w:r w:rsidRPr="00980CDD">
          <w:rPr>
            <w:rStyle w:val="Hyperlink"/>
            <w:rFonts w:ascii="Arial" w:hAnsi="Arial" w:cs="Arial"/>
            <w:sz w:val="22"/>
            <w:szCs w:val="22"/>
          </w:rPr>
          <w:t>http://www.google.tl/patents/WO2014185925A1?cl=en</w:t>
        </w:r>
      </w:hyperlink>
      <w:r w:rsidRPr="00980CDD">
        <w:rPr>
          <w:rFonts w:ascii="Arial" w:hAnsi="Arial" w:cs="Arial"/>
          <w:color w:val="222222"/>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b/>
        </w:rPr>
      </w:pPr>
      <w:r w:rsidRPr="00980CDD">
        <w:rPr>
          <w:rFonts w:ascii="Arial" w:hAnsi="Arial" w:cs="Arial"/>
          <w:b/>
        </w:rPr>
        <w:t>Sites on the EPA “Stratospheric Ozone Protection Award”</w:t>
      </w:r>
    </w:p>
    <w:p w:rsidR="00E95EE1" w:rsidRPr="00980CDD" w:rsidRDefault="00E95EE1" w:rsidP="00E95EE1">
      <w:pPr>
        <w:rPr>
          <w:rFonts w:ascii="Arial" w:hAnsi="Arial" w:cs="Arial"/>
          <w:sz w:val="22"/>
          <w:szCs w:val="22"/>
        </w:rPr>
      </w:pPr>
    </w:p>
    <w:p w:rsidR="00E95EE1" w:rsidRPr="00980CDD" w:rsidRDefault="00E95EE1" w:rsidP="00E95EE1">
      <w:pPr>
        <w:rPr>
          <w:rStyle w:val="st1"/>
          <w:rFonts w:ascii="Arial" w:hAnsi="Arial" w:cs="Arial"/>
          <w:sz w:val="22"/>
          <w:szCs w:val="22"/>
        </w:rPr>
      </w:pPr>
      <w:r w:rsidRPr="00980CDD">
        <w:rPr>
          <w:rStyle w:val="st1"/>
          <w:rFonts w:ascii="Arial" w:hAnsi="Arial" w:cs="Arial"/>
          <w:color w:val="545454"/>
        </w:rPr>
        <w:tab/>
      </w:r>
      <w:r w:rsidRPr="00980CDD">
        <w:rPr>
          <w:rStyle w:val="st1"/>
          <w:rFonts w:ascii="Arial" w:hAnsi="Arial" w:cs="Arial"/>
          <w:sz w:val="22"/>
          <w:szCs w:val="22"/>
        </w:rPr>
        <w:t>Awards and other honors for Mitchell Joseph’s Chill-Can are described on their Web site. This includes the EPA Stratospheric award for ozone protection. (</w:t>
      </w:r>
      <w:hyperlink r:id="rId776" w:history="1">
        <w:r w:rsidRPr="00980CDD">
          <w:rPr>
            <w:rStyle w:val="Hyperlink"/>
            <w:rFonts w:ascii="Arial" w:hAnsi="Arial" w:cs="Arial"/>
            <w:sz w:val="22"/>
            <w:szCs w:val="22"/>
          </w:rPr>
          <w:t>http://chillcan.com/awards-and-accolades/</w:t>
        </w:r>
      </w:hyperlink>
      <w:r w:rsidRPr="00980CDD">
        <w:rPr>
          <w:rStyle w:val="st1"/>
          <w:rFonts w:ascii="Arial" w:hAnsi="Arial" w:cs="Arial"/>
          <w:sz w:val="22"/>
          <w:szCs w:val="22"/>
        </w:rPr>
        <w:t>)</w:t>
      </w:r>
    </w:p>
    <w:p w:rsidR="00E95EE1" w:rsidRPr="00980CDD" w:rsidRDefault="00E95EE1" w:rsidP="00E95EE1">
      <w:pPr>
        <w:rPr>
          <w:rStyle w:val="st1"/>
          <w:rFonts w:ascii="Arial" w:hAnsi="Arial" w:cs="Arial"/>
          <w:sz w:val="22"/>
          <w:szCs w:val="22"/>
        </w:rPr>
      </w:pPr>
    </w:p>
    <w:p w:rsidR="00E95EE1" w:rsidRPr="00980CDD" w:rsidRDefault="00E95EE1" w:rsidP="00E95EE1">
      <w:pPr>
        <w:rPr>
          <w:rStyle w:val="st1"/>
          <w:rFonts w:ascii="Arial" w:hAnsi="Arial" w:cs="Arial"/>
          <w:sz w:val="22"/>
          <w:szCs w:val="22"/>
        </w:rPr>
      </w:pPr>
      <w:r w:rsidRPr="00980CDD">
        <w:rPr>
          <w:rStyle w:val="st1"/>
          <w:rFonts w:ascii="Arial" w:hAnsi="Arial" w:cs="Arial"/>
          <w:sz w:val="22"/>
          <w:szCs w:val="22"/>
        </w:rPr>
        <w:tab/>
        <w:t>This document is a progress report from the EPA, highlighting the achievements honored by the Stratospheric Ozone Protection Award. (</w:t>
      </w:r>
      <w:hyperlink r:id="rId777" w:history="1">
        <w:r w:rsidRPr="00980CDD">
          <w:rPr>
            <w:rStyle w:val="Hyperlink"/>
            <w:rFonts w:ascii="Arial" w:hAnsi="Arial" w:cs="Arial"/>
            <w:sz w:val="22"/>
            <w:szCs w:val="22"/>
          </w:rPr>
          <w:t>https://www.epa.gov/sites/production/files/2015-07/documents/achievements_in_stratospheric_ozone_protection.pdf</w:t>
        </w:r>
      </w:hyperlink>
      <w:r w:rsidRPr="00980CDD">
        <w:rPr>
          <w:rStyle w:val="st1"/>
          <w:rFonts w:ascii="Arial" w:hAnsi="Arial" w:cs="Arial"/>
          <w:sz w:val="22"/>
          <w:szCs w:val="22"/>
        </w:rPr>
        <w:t>)</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b/>
        </w:rPr>
        <w:t>Sites on</w:t>
      </w:r>
      <w:r w:rsidRPr="00980CDD">
        <w:rPr>
          <w:rFonts w:ascii="Arial" w:hAnsi="Arial" w:cs="Arial"/>
        </w:rPr>
        <w:t xml:space="preserve"> </w:t>
      </w:r>
      <w:r w:rsidRPr="00980CDD">
        <w:rPr>
          <w:rFonts w:ascii="Arial" w:hAnsi="Arial" w:cs="Arial"/>
          <w:b/>
        </w:rPr>
        <w:t>self-cooling for candy bars</w:t>
      </w:r>
    </w:p>
    <w:p w:rsidR="00E95EE1" w:rsidRPr="00980CDD" w:rsidRDefault="00E95EE1" w:rsidP="00E95EE1">
      <w:pPr>
        <w:rPr>
          <w:rFonts w:ascii="Arial" w:hAnsi="Arial" w:cs="Arial"/>
          <w:sz w:val="22"/>
          <w:szCs w:val="22"/>
        </w:rPr>
      </w:pPr>
    </w:p>
    <w:p w:rsidR="00E95EE1" w:rsidRPr="00980CDD" w:rsidRDefault="00E95EE1" w:rsidP="00E95EE1">
      <w:pPr>
        <w:rPr>
          <w:rFonts w:ascii="Arial" w:hAnsi="Arial" w:cs="Arial"/>
          <w:sz w:val="22"/>
          <w:szCs w:val="22"/>
        </w:rPr>
      </w:pPr>
      <w:r w:rsidRPr="00980CDD">
        <w:rPr>
          <w:rFonts w:ascii="Arial" w:hAnsi="Arial" w:cs="Arial"/>
          <w:sz w:val="22"/>
          <w:szCs w:val="22"/>
        </w:rPr>
        <w:tab/>
        <w:t>This reference suggests and describes several future technologies as possibilities for self-cooling films designed to prevent the melting of Kraft Milka chocolate bars. (</w:t>
      </w:r>
      <w:hyperlink r:id="rId778" w:history="1">
        <w:r w:rsidRPr="00980CDD">
          <w:rPr>
            <w:rStyle w:val="Hyperlink"/>
            <w:rFonts w:ascii="Arial" w:hAnsi="Arial" w:cs="Arial"/>
            <w:sz w:val="22"/>
            <w:szCs w:val="22"/>
          </w:rPr>
          <w:t>https://bestinpackaging.com/2010/10/19/self-cooling-chocolate-packaging-kraft-invites-people-to-join-them-in-research/</w:t>
        </w:r>
      </w:hyperlink>
      <w:r w:rsidRPr="00980CDD">
        <w:rPr>
          <w:rFonts w:ascii="Arial" w:hAnsi="Arial" w:cs="Arial"/>
          <w:sz w:val="22"/>
          <w:szCs w:val="22"/>
        </w:rPr>
        <w:t>)</w:t>
      </w:r>
    </w:p>
    <w:p w:rsidR="00337861" w:rsidRPr="00980CDD" w:rsidRDefault="00337861" w:rsidP="00705FFD">
      <w:pPr>
        <w:rPr>
          <w:rFonts w:ascii="Arial" w:hAnsi="Arial" w:cs="Arial"/>
          <w:sz w:val="22"/>
          <w:szCs w:val="22"/>
        </w:rPr>
      </w:pPr>
    </w:p>
    <w:sectPr w:rsidR="00337861" w:rsidRPr="00980CDD" w:rsidSect="008F11EC">
      <w:footerReference w:type="even" r:id="rId779"/>
      <w:footerReference w:type="default" r:id="rId780"/>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27DC" w:rsidRDefault="00E927DC">
      <w:r>
        <w:separator/>
      </w:r>
    </w:p>
  </w:endnote>
  <w:endnote w:type="continuationSeparator" w:id="0">
    <w:p w:rsidR="00E927DC" w:rsidRDefault="00E927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Futura Std Light">
    <w:altName w:val="Cambria"/>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FranklinITCProLigh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yon Text">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927DC" w:rsidRDefault="00E927DC" w:rsidP="00F5104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1B1054">
    <w:pPr>
      <w:pStyle w:val="Footer"/>
      <w:tabs>
        <w:tab w:val="clear" w:pos="4320"/>
        <w:tab w:val="clear" w:pos="8640"/>
        <w:tab w:val="center" w:pos="4680"/>
        <w:tab w:val="right" w:pos="9360"/>
      </w:tabs>
    </w:pPr>
    <w:r w:rsidRPr="002D6D16">
      <w:rPr>
        <w:rFonts w:ascii="Arial" w:hAnsi="Arial" w:cs="Arial"/>
        <w:b/>
        <w:noProof/>
        <w:sz w:val="28"/>
        <w:szCs w:val="28"/>
      </w:rPr>
      <w:drawing>
        <wp:anchor distT="0" distB="0" distL="114300" distR="114300" simplePos="0" relativeHeight="251668480" behindDoc="1" locked="0" layoutInCell="1" allowOverlap="1" wp14:anchorId="50F2C25A" wp14:editId="0C16E1FF">
          <wp:simplePos x="0" y="0"/>
          <wp:positionH relativeFrom="column">
            <wp:posOffset>0</wp:posOffset>
          </wp:positionH>
          <wp:positionV relativeFrom="paragraph">
            <wp:posOffset>-9118</wp:posOffset>
          </wp:positionV>
          <wp:extent cx="1206500" cy="222250"/>
          <wp:effectExtent l="0" t="0" r="0" b="6350"/>
          <wp:wrapTight wrapText="bothSides">
            <wp:wrapPolygon edited="0">
              <wp:start x="0" y="0"/>
              <wp:lineTo x="0" y="20366"/>
              <wp:lineTo x="21145" y="20366"/>
              <wp:lineTo x="21145" y="0"/>
              <wp:lineTo x="0" y="0"/>
            </wp:wrapPolygon>
          </wp:wrapTight>
          <wp:docPr id="505" name="Picture 505"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rsidRPr="002D6D16">
      <w:rPr>
        <w:rFonts w:ascii="Arial" w:hAnsi="Arial" w:cs="Arial"/>
        <w:b/>
        <w:noProof/>
      </w:rPr>
      <w:t>|</w:t>
    </w:r>
    <w:r w:rsidRPr="00C83F97">
      <w:rPr>
        <w:rFonts w:ascii="Arial" w:hAnsi="Arial" w:cs="Arial"/>
        <w:noProof/>
        <w:sz w:val="20"/>
        <w:szCs w:val="20"/>
      </w:rPr>
      <w:t xml:space="preserve"> </w:t>
    </w:r>
    <w:r>
      <w:rPr>
        <w:rFonts w:ascii="Arial" w:hAnsi="Arial" w:cs="Arial"/>
        <w:noProof/>
        <w:sz w:val="20"/>
        <w:szCs w:val="20"/>
      </w:rPr>
      <w:t xml:space="preserve"> Dec</w:t>
    </w:r>
    <w:r w:rsidRPr="00C83F97">
      <w:rPr>
        <w:rFonts w:ascii="Arial" w:hAnsi="Arial" w:cs="Arial"/>
        <w:noProof/>
        <w:sz w:val="20"/>
        <w:szCs w:val="20"/>
      </w:rPr>
      <w:t>.</w:t>
    </w:r>
    <w:r>
      <w:rPr>
        <w:rFonts w:ascii="Arial" w:hAnsi="Arial" w:cs="Arial"/>
        <w:noProof/>
        <w:sz w:val="20"/>
        <w:szCs w:val="20"/>
      </w:rPr>
      <w:t xml:space="preserve"> 2016/Jan</w:t>
    </w:r>
    <w:r w:rsidRPr="00C83F97">
      <w:rPr>
        <w:rFonts w:ascii="Arial" w:hAnsi="Arial" w:cs="Arial"/>
        <w:noProof/>
        <w:sz w:val="20"/>
        <w:szCs w:val="20"/>
      </w:rPr>
      <w:t>. 201</w:t>
    </w:r>
    <w:r>
      <w:rPr>
        <w:rFonts w:ascii="Arial" w:hAnsi="Arial" w:cs="Arial"/>
        <w:noProof/>
        <w:sz w:val="20"/>
        <w:szCs w:val="20"/>
      </w:rPr>
      <w:t>7</w:t>
    </w:r>
    <w:r>
      <w:rPr>
        <w:noProof/>
      </w:rPr>
      <w:tab/>
    </w:r>
    <w:r>
      <w:fldChar w:fldCharType="begin"/>
    </w:r>
    <w:r>
      <w:instrText xml:space="preserve"> PAGE   \* MERGEFORMAT </w:instrText>
    </w:r>
    <w:r>
      <w:fldChar w:fldCharType="separate"/>
    </w:r>
    <w:r w:rsidR="002F6C13">
      <w:rPr>
        <w:noProof/>
      </w:rPr>
      <w:t>2</w:t>
    </w:r>
    <w:r>
      <w:rPr>
        <w:noProof/>
      </w:rPr>
      <w:fldChar w:fldCharType="end"/>
    </w:r>
    <w:r>
      <w:rPr>
        <w:noProof/>
      </w:rPr>
      <w:tab/>
    </w:r>
    <w:r w:rsidRPr="000449C9">
      <w:rPr>
        <w:rFonts w:ascii="Arial" w:hAnsi="Arial" w:cs="Arial"/>
        <w:noProof/>
        <w:sz w:val="20"/>
        <w:szCs w:val="20"/>
      </w:rPr>
      <w:t>©2016 American Chemical Society</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1B1054">
    <w:pPr>
      <w:pStyle w:val="Footer"/>
      <w:tabs>
        <w:tab w:val="clear" w:pos="4320"/>
        <w:tab w:val="clear" w:pos="8640"/>
        <w:tab w:val="center" w:pos="4680"/>
        <w:tab w:val="right" w:pos="9360"/>
      </w:tabs>
    </w:pPr>
    <w:r w:rsidRPr="001C769D">
      <w:rPr>
        <w:rFonts w:ascii="Arial" w:hAnsi="Arial" w:cs="Arial"/>
        <w:noProof/>
        <w:sz w:val="28"/>
        <w:szCs w:val="28"/>
      </w:rPr>
      <w:drawing>
        <wp:anchor distT="0" distB="0" distL="114300" distR="114300" simplePos="0" relativeHeight="251667456" behindDoc="1" locked="0" layoutInCell="1" allowOverlap="1" wp14:anchorId="4339BCE2" wp14:editId="190FF5EF">
          <wp:simplePos x="0" y="0"/>
          <wp:positionH relativeFrom="column">
            <wp:posOffset>0</wp:posOffset>
          </wp:positionH>
          <wp:positionV relativeFrom="paragraph">
            <wp:posOffset>-36830</wp:posOffset>
          </wp:positionV>
          <wp:extent cx="1206500" cy="222250"/>
          <wp:effectExtent l="0" t="0" r="0" b="6350"/>
          <wp:wrapTight wrapText="bothSides">
            <wp:wrapPolygon edited="0">
              <wp:start x="0" y="0"/>
              <wp:lineTo x="0" y="20366"/>
              <wp:lineTo x="21145" y="20366"/>
              <wp:lineTo x="21145" y="0"/>
              <wp:lineTo x="0" y="0"/>
            </wp:wrapPolygon>
          </wp:wrapTight>
          <wp:docPr id="506" name="Picture 506"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Pr="002D6D16">
      <w:rPr>
        <w:rFonts w:ascii="Arial" w:hAnsi="Arial" w:cs="Arial"/>
        <w:b/>
        <w:noProof/>
      </w:rPr>
      <w:t>|</w:t>
    </w:r>
    <w:r w:rsidRPr="00C83F97">
      <w:rPr>
        <w:rFonts w:ascii="Arial" w:hAnsi="Arial" w:cs="Arial"/>
        <w:noProof/>
        <w:sz w:val="20"/>
        <w:szCs w:val="20"/>
      </w:rPr>
      <w:t xml:space="preserve"> </w:t>
    </w:r>
    <w:r>
      <w:rPr>
        <w:rFonts w:ascii="Arial" w:hAnsi="Arial" w:cs="Arial"/>
        <w:noProof/>
        <w:sz w:val="20"/>
        <w:szCs w:val="20"/>
      </w:rPr>
      <w:t xml:space="preserve"> Dec</w:t>
    </w:r>
    <w:r w:rsidRPr="00C83F97">
      <w:rPr>
        <w:rFonts w:ascii="Arial" w:hAnsi="Arial" w:cs="Arial"/>
        <w:noProof/>
        <w:sz w:val="20"/>
        <w:szCs w:val="20"/>
      </w:rPr>
      <w:t>.</w:t>
    </w:r>
    <w:r>
      <w:rPr>
        <w:rFonts w:ascii="Arial" w:hAnsi="Arial" w:cs="Arial"/>
        <w:noProof/>
        <w:sz w:val="20"/>
        <w:szCs w:val="20"/>
      </w:rPr>
      <w:t xml:space="preserve"> 2016/Jan</w:t>
    </w:r>
    <w:r w:rsidRPr="00C83F97">
      <w:rPr>
        <w:rFonts w:ascii="Arial" w:hAnsi="Arial" w:cs="Arial"/>
        <w:noProof/>
        <w:sz w:val="20"/>
        <w:szCs w:val="20"/>
      </w:rPr>
      <w:t>. 201</w:t>
    </w:r>
    <w:r>
      <w:rPr>
        <w:rFonts w:ascii="Arial" w:hAnsi="Arial" w:cs="Arial"/>
        <w:noProof/>
        <w:sz w:val="20"/>
        <w:szCs w:val="20"/>
      </w:rPr>
      <w:t>7</w:t>
    </w:r>
    <w:r>
      <w:rPr>
        <w:noProof/>
      </w:rPr>
      <w:tab/>
    </w:r>
    <w:r>
      <w:rPr>
        <w:noProof/>
      </w:rPr>
      <w:tab/>
    </w:r>
    <w:r w:rsidRPr="000449C9">
      <w:rPr>
        <w:rFonts w:ascii="Arial" w:hAnsi="Arial" w:cs="Arial"/>
        <w:noProof/>
        <w:sz w:val="20"/>
        <w:szCs w:val="20"/>
      </w:rPr>
      <w:t>©2016 American Chemical Society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927DC" w:rsidRDefault="00E927DC" w:rsidP="00F51042">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CF5835">
    <w:pPr>
      <w:pStyle w:val="Footer"/>
      <w:tabs>
        <w:tab w:val="clear" w:pos="4320"/>
        <w:tab w:val="clear" w:pos="8640"/>
        <w:tab w:val="left" w:pos="1980"/>
        <w:tab w:val="center" w:pos="4680"/>
        <w:tab w:val="right" w:pos="9360"/>
      </w:tabs>
    </w:pPr>
    <w:r>
      <w:rPr>
        <w:rFonts w:ascii="Arial" w:hAnsi="Arial" w:cs="Arial"/>
        <w:noProof/>
      </w:rPr>
      <w:drawing>
        <wp:anchor distT="0" distB="0" distL="114300" distR="114300" simplePos="0" relativeHeight="251665408" behindDoc="1" locked="0" layoutInCell="1" allowOverlap="1" wp14:anchorId="666B5CCF" wp14:editId="3FD46F01">
          <wp:simplePos x="0" y="0"/>
          <wp:positionH relativeFrom="column">
            <wp:posOffset>-2540</wp:posOffset>
          </wp:positionH>
          <wp:positionV relativeFrom="paragraph">
            <wp:posOffset>-3175</wp:posOffset>
          </wp:positionV>
          <wp:extent cx="1206500" cy="222250"/>
          <wp:effectExtent l="0" t="0" r="0" b="6350"/>
          <wp:wrapSquare wrapText="bothSides"/>
          <wp:docPr id="494" name="Picture 494"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rsidRPr="00AB6476">
      <w:rPr>
        <w:rFonts w:ascii="Arial" w:hAnsi="Arial" w:cs="Arial"/>
        <w:b/>
        <w:noProof/>
      </w:rPr>
      <w:t>|</w:t>
    </w:r>
    <w:r w:rsidRPr="00AB6476">
      <w:rPr>
        <w:rFonts w:ascii="Arial" w:hAnsi="Arial" w:cs="Arial"/>
        <w:noProof/>
        <w:sz w:val="20"/>
        <w:szCs w:val="20"/>
      </w:rPr>
      <w:t xml:space="preserve">  Dec.</w:t>
    </w:r>
    <w:r>
      <w:rPr>
        <w:rFonts w:ascii="Arial" w:hAnsi="Arial" w:cs="Arial"/>
        <w:noProof/>
        <w:sz w:val="20"/>
        <w:szCs w:val="20"/>
      </w:rPr>
      <w:t xml:space="preserve"> 2016</w:t>
    </w:r>
    <w:r w:rsidRPr="00AB6476">
      <w:rPr>
        <w:rFonts w:ascii="Arial" w:hAnsi="Arial" w:cs="Arial"/>
        <w:noProof/>
        <w:sz w:val="20"/>
        <w:szCs w:val="20"/>
      </w:rPr>
      <w:t>/Jan</w:t>
    </w:r>
    <w:r>
      <w:rPr>
        <w:rFonts w:ascii="Arial" w:hAnsi="Arial" w:cs="Arial"/>
        <w:noProof/>
        <w:sz w:val="20"/>
        <w:szCs w:val="20"/>
      </w:rPr>
      <w:t>. 2017</w:t>
    </w:r>
    <w:r>
      <w:rPr>
        <w:noProof/>
      </w:rPr>
      <w:tab/>
    </w:r>
    <w:r>
      <w:fldChar w:fldCharType="begin"/>
    </w:r>
    <w:r>
      <w:instrText xml:space="preserve"> PAGE   \* MERGEFORMAT </w:instrText>
    </w:r>
    <w:r>
      <w:fldChar w:fldCharType="separate"/>
    </w:r>
    <w:r w:rsidR="002F6C13">
      <w:rPr>
        <w:noProof/>
      </w:rPr>
      <w:t>96</w:t>
    </w:r>
    <w:r>
      <w:fldChar w:fldCharType="end"/>
    </w:r>
    <w:r>
      <w:rPr>
        <w:noProof/>
      </w:rPr>
      <w:tab/>
    </w:r>
    <w:r w:rsidRPr="000449C9">
      <w:rPr>
        <w:rFonts w:ascii="Arial" w:hAnsi="Arial" w:cs="Arial"/>
        <w:noProof/>
        <w:sz w:val="20"/>
        <w:szCs w:val="20"/>
      </w:rPr>
      <w:t>©2016 American Chemical Society</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AB6476">
    <w:pPr>
      <w:pStyle w:val="Footer"/>
      <w:tabs>
        <w:tab w:val="clear" w:pos="4320"/>
        <w:tab w:val="clear" w:pos="8640"/>
        <w:tab w:val="center" w:pos="4680"/>
        <w:tab w:val="right" w:pos="9360"/>
      </w:tabs>
    </w:pPr>
    <w:r>
      <w:rPr>
        <w:noProof/>
      </w:rPr>
      <w:drawing>
        <wp:anchor distT="0" distB="0" distL="114300" distR="114300" simplePos="0" relativeHeight="251664384" behindDoc="1" locked="0" layoutInCell="1" allowOverlap="1" wp14:anchorId="5786AE9A" wp14:editId="64E5226F">
          <wp:simplePos x="0" y="0"/>
          <wp:positionH relativeFrom="column">
            <wp:posOffset>-1270</wp:posOffset>
          </wp:positionH>
          <wp:positionV relativeFrom="paragraph">
            <wp:posOffset>-16510</wp:posOffset>
          </wp:positionV>
          <wp:extent cx="1206500" cy="222250"/>
          <wp:effectExtent l="0" t="0" r="0" b="6350"/>
          <wp:wrapSquare wrapText="bothSides"/>
          <wp:docPr id="493" name="Picture 493"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sidRPr="004B3D4C">
      <w:rPr>
        <w:rFonts w:ascii="Arial" w:hAnsi="Arial" w:cs="Arial"/>
        <w:b/>
        <w:noProof/>
      </w:rPr>
      <w:t>|</w:t>
    </w:r>
    <w:r w:rsidRPr="004B3D4C">
      <w:rPr>
        <w:rFonts w:ascii="Arial" w:hAnsi="Arial" w:cs="Arial"/>
        <w:noProof/>
        <w:sz w:val="20"/>
        <w:szCs w:val="20"/>
      </w:rPr>
      <w:t xml:space="preserve">  </w:t>
    </w:r>
    <w:r>
      <w:rPr>
        <w:rFonts w:ascii="Arial" w:hAnsi="Arial" w:cs="Arial"/>
        <w:noProof/>
        <w:sz w:val="20"/>
        <w:szCs w:val="20"/>
      </w:rPr>
      <w:t>Dec</w:t>
    </w:r>
    <w:r w:rsidRPr="004B3D4C">
      <w:rPr>
        <w:rFonts w:ascii="Arial" w:hAnsi="Arial" w:cs="Arial"/>
        <w:noProof/>
        <w:sz w:val="20"/>
        <w:szCs w:val="20"/>
      </w:rPr>
      <w:t>./</w:t>
    </w:r>
    <w:r>
      <w:rPr>
        <w:rFonts w:ascii="Arial" w:hAnsi="Arial" w:cs="Arial"/>
        <w:noProof/>
        <w:sz w:val="20"/>
        <w:szCs w:val="20"/>
      </w:rPr>
      <w:t>Jan</w:t>
    </w:r>
    <w:r w:rsidRPr="004B3D4C">
      <w:rPr>
        <w:rFonts w:ascii="Arial" w:hAnsi="Arial" w:cs="Arial"/>
        <w:noProof/>
        <w:sz w:val="20"/>
        <w:szCs w:val="20"/>
      </w:rPr>
      <w:t>. 2016</w:t>
    </w:r>
    <w:r>
      <w:rPr>
        <w:rFonts w:ascii="Arial" w:hAnsi="Arial" w:cs="Arial"/>
        <w:noProof/>
        <w:sz w:val="20"/>
        <w:szCs w:val="20"/>
      </w:rPr>
      <w:t>-17</w:t>
    </w:r>
    <w:r>
      <w:rPr>
        <w:noProof/>
      </w:rPr>
      <w:tab/>
    </w:r>
    <w:r>
      <w:fldChar w:fldCharType="begin"/>
    </w:r>
    <w:r>
      <w:instrText xml:space="preserve"> PAGE   \* MERGEFORMAT </w:instrText>
    </w:r>
    <w:r>
      <w:fldChar w:fldCharType="separate"/>
    </w:r>
    <w:r>
      <w:rPr>
        <w:noProof/>
      </w:rPr>
      <w:t>1</w:t>
    </w:r>
    <w:r>
      <w:fldChar w:fldCharType="end"/>
    </w:r>
    <w:r>
      <w:rPr>
        <w:noProof/>
      </w:rPr>
      <w:tab/>
    </w:r>
    <w:r w:rsidRPr="000449C9">
      <w:rPr>
        <w:rFonts w:ascii="Arial" w:hAnsi="Arial" w:cs="Arial"/>
        <w:noProof/>
        <w:sz w:val="20"/>
        <w:szCs w:val="20"/>
      </w:rPr>
      <w:t>©2016 American Chemical Society</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927DC" w:rsidRDefault="00E927DC" w:rsidP="00F51042">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27DC" w:rsidRDefault="00E927DC" w:rsidP="00297180">
    <w:pPr>
      <w:pStyle w:val="Footer"/>
      <w:tabs>
        <w:tab w:val="clear" w:pos="4320"/>
        <w:tab w:val="clear" w:pos="8640"/>
        <w:tab w:val="center" w:pos="4680"/>
        <w:tab w:val="right" w:pos="9360"/>
      </w:tabs>
    </w:pPr>
    <w:r w:rsidRPr="004B3D4C">
      <w:rPr>
        <w:rFonts w:ascii="Arial" w:hAnsi="Arial" w:cs="Arial"/>
        <w:b/>
        <w:noProof/>
        <w:sz w:val="28"/>
        <w:szCs w:val="28"/>
      </w:rPr>
      <w:drawing>
        <wp:anchor distT="0" distB="0" distL="114300" distR="114300" simplePos="0" relativeHeight="251662336" behindDoc="1" locked="0" layoutInCell="1" allowOverlap="1" wp14:anchorId="71DDD378" wp14:editId="6606A9D6">
          <wp:simplePos x="0" y="0"/>
          <wp:positionH relativeFrom="column">
            <wp:posOffset>0</wp:posOffset>
          </wp:positionH>
          <wp:positionV relativeFrom="paragraph">
            <wp:posOffset>-21590</wp:posOffset>
          </wp:positionV>
          <wp:extent cx="1206500" cy="222250"/>
          <wp:effectExtent l="0" t="0" r="0" b="6350"/>
          <wp:wrapTight wrapText="bothSides">
            <wp:wrapPolygon edited="0">
              <wp:start x="0" y="0"/>
              <wp:lineTo x="0" y="20366"/>
              <wp:lineTo x="21145" y="20366"/>
              <wp:lineTo x="21145" y="0"/>
              <wp:lineTo x="0" y="0"/>
            </wp:wrapPolygon>
          </wp:wrapTight>
          <wp:docPr id="21" name="Picture 21"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4C">
      <w:rPr>
        <w:b/>
        <w:noProof/>
      </w:rPr>
      <w:t>|</w:t>
    </w:r>
    <w:r w:rsidRPr="004B3D4C">
      <w:rPr>
        <w:rFonts w:ascii="Arial" w:hAnsi="Arial" w:cs="Arial"/>
        <w:noProof/>
        <w:sz w:val="20"/>
        <w:szCs w:val="20"/>
      </w:rPr>
      <w:t xml:space="preserve">  </w:t>
    </w:r>
    <w:r>
      <w:rPr>
        <w:rFonts w:ascii="Arial" w:hAnsi="Arial" w:cs="Arial"/>
        <w:noProof/>
        <w:sz w:val="20"/>
        <w:szCs w:val="20"/>
      </w:rPr>
      <w:t>Dec</w:t>
    </w:r>
    <w:r w:rsidRPr="004B3D4C">
      <w:rPr>
        <w:rFonts w:ascii="Arial" w:hAnsi="Arial" w:cs="Arial"/>
        <w:noProof/>
        <w:sz w:val="20"/>
        <w:szCs w:val="20"/>
      </w:rPr>
      <w:t>./</w:t>
    </w:r>
    <w:r>
      <w:rPr>
        <w:rFonts w:ascii="Arial" w:hAnsi="Arial" w:cs="Arial"/>
        <w:noProof/>
        <w:sz w:val="20"/>
        <w:szCs w:val="20"/>
      </w:rPr>
      <w:t>Jan</w:t>
    </w:r>
    <w:r w:rsidRPr="004B3D4C">
      <w:rPr>
        <w:rFonts w:ascii="Arial" w:hAnsi="Arial" w:cs="Arial"/>
        <w:noProof/>
        <w:sz w:val="20"/>
        <w:szCs w:val="20"/>
      </w:rPr>
      <w:t>. 2016</w:t>
    </w:r>
    <w:r>
      <w:rPr>
        <w:rFonts w:ascii="Arial" w:hAnsi="Arial" w:cs="Arial"/>
        <w:noProof/>
        <w:sz w:val="20"/>
        <w:szCs w:val="20"/>
      </w:rPr>
      <w:t>-17</w:t>
    </w:r>
    <w:r>
      <w:rPr>
        <w:noProof/>
      </w:rPr>
      <w:tab/>
    </w:r>
    <w:r>
      <w:fldChar w:fldCharType="begin"/>
    </w:r>
    <w:r>
      <w:instrText xml:space="preserve"> PAGE   \* MERGEFORMAT </w:instrText>
    </w:r>
    <w:r>
      <w:fldChar w:fldCharType="separate"/>
    </w:r>
    <w:r w:rsidR="002F6C13">
      <w:rPr>
        <w:noProof/>
      </w:rPr>
      <w:t>173</w:t>
    </w:r>
    <w:r>
      <w:fldChar w:fldCharType="end"/>
    </w:r>
    <w:r>
      <w:rPr>
        <w:noProof/>
      </w:rPr>
      <w:tab/>
    </w:r>
    <w:r w:rsidRPr="000449C9">
      <w:rPr>
        <w:rFonts w:ascii="Arial" w:hAnsi="Arial" w:cs="Arial"/>
        <w:noProof/>
        <w:sz w:val="20"/>
        <w:szCs w:val="20"/>
      </w:rPr>
      <w:t>©2016 American Chemical Society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27DC" w:rsidRDefault="00E927DC">
      <w:r>
        <w:separator/>
      </w:r>
    </w:p>
  </w:footnote>
  <w:footnote w:type="continuationSeparator" w:id="0">
    <w:p w:rsidR="00E927DC" w:rsidRDefault="00E927D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F85AD0"/>
    <w:multiLevelType w:val="hybridMultilevel"/>
    <w:tmpl w:val="67C207F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1628A2"/>
    <w:multiLevelType w:val="hybridMultilevel"/>
    <w:tmpl w:val="B468A6C4"/>
    <w:lvl w:ilvl="0" w:tplc="1A929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2C0242"/>
    <w:multiLevelType w:val="hybridMultilevel"/>
    <w:tmpl w:val="DEA8768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
    <w:nsid w:val="024375B7"/>
    <w:multiLevelType w:val="hybridMultilevel"/>
    <w:tmpl w:val="CD780C54"/>
    <w:lvl w:ilvl="0" w:tplc="6EDC5F0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D17547"/>
    <w:multiLevelType w:val="hybridMultilevel"/>
    <w:tmpl w:val="D9C4D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3322D3"/>
    <w:multiLevelType w:val="hybridMultilevel"/>
    <w:tmpl w:val="23D89C9C"/>
    <w:lvl w:ilvl="0" w:tplc="2EA6036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5D5132"/>
    <w:multiLevelType w:val="hybridMultilevel"/>
    <w:tmpl w:val="C61A7200"/>
    <w:lvl w:ilvl="0" w:tplc="D0888E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B353B4"/>
    <w:multiLevelType w:val="hybridMultilevel"/>
    <w:tmpl w:val="C2BACA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AA5CDF"/>
    <w:multiLevelType w:val="hybridMultilevel"/>
    <w:tmpl w:val="9294B0A8"/>
    <w:lvl w:ilvl="0" w:tplc="C19E679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235DD5"/>
    <w:multiLevelType w:val="hybridMultilevel"/>
    <w:tmpl w:val="106671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BAE4A73"/>
    <w:multiLevelType w:val="hybridMultilevel"/>
    <w:tmpl w:val="A5D67FF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4">
    <w:nsid w:val="0DD134D7"/>
    <w:multiLevelType w:val="hybridMultilevel"/>
    <w:tmpl w:val="7714DBEC"/>
    <w:lvl w:ilvl="0" w:tplc="692E8328">
      <w:start w:val="1"/>
      <w:numFmt w:val="decimal"/>
      <w:lvlText w:val="%1."/>
      <w:lvlJc w:val="left"/>
      <w:pPr>
        <w:ind w:left="720" w:hanging="360"/>
      </w:pPr>
      <w:rPr>
        <w:rFonts w:ascii="Arial" w:hAnsi="Arial" w:cs="Arial"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F184D61"/>
    <w:multiLevelType w:val="hybridMultilevel"/>
    <w:tmpl w:val="73DA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FAD193A"/>
    <w:multiLevelType w:val="hybridMultilevel"/>
    <w:tmpl w:val="156E8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FB301B5"/>
    <w:multiLevelType w:val="hybridMultilevel"/>
    <w:tmpl w:val="FBF6B5A0"/>
    <w:lvl w:ilvl="0" w:tplc="6F8EFEB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694DBA"/>
    <w:multiLevelType w:val="hybridMultilevel"/>
    <w:tmpl w:val="57ACED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31D6D3A"/>
    <w:multiLevelType w:val="hybridMultilevel"/>
    <w:tmpl w:val="36DE57E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2">
    <w:nsid w:val="17584A27"/>
    <w:multiLevelType w:val="hybridMultilevel"/>
    <w:tmpl w:val="F1F83EAC"/>
    <w:lvl w:ilvl="0" w:tplc="9D846EC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9AA55E4"/>
    <w:multiLevelType w:val="hybridMultilevel"/>
    <w:tmpl w:val="96B04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C521E61"/>
    <w:multiLevelType w:val="hybridMultilevel"/>
    <w:tmpl w:val="44724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CC15DD5"/>
    <w:multiLevelType w:val="hybridMultilevel"/>
    <w:tmpl w:val="FA985E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E1E25DC"/>
    <w:multiLevelType w:val="hybridMultilevel"/>
    <w:tmpl w:val="24505F56"/>
    <w:lvl w:ilvl="0" w:tplc="8DB03B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F05431C"/>
    <w:multiLevelType w:val="hybridMultilevel"/>
    <w:tmpl w:val="DDBE5FAE"/>
    <w:lvl w:ilvl="0" w:tplc="02302B6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F7171BF"/>
    <w:multiLevelType w:val="hybridMultilevel"/>
    <w:tmpl w:val="1E028BC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0CD7E02"/>
    <w:multiLevelType w:val="hybridMultilevel"/>
    <w:tmpl w:val="1B3AD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5375D91"/>
    <w:multiLevelType w:val="hybridMultilevel"/>
    <w:tmpl w:val="AEDCB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67C2590"/>
    <w:multiLevelType w:val="hybridMultilevel"/>
    <w:tmpl w:val="C076F6B6"/>
    <w:lvl w:ilvl="0" w:tplc="4C8049B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BA7560D"/>
    <w:multiLevelType w:val="hybridMultilevel"/>
    <w:tmpl w:val="CEF66C54"/>
    <w:lvl w:ilvl="0" w:tplc="15AEF6FA">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nsid w:val="2CDD5878"/>
    <w:multiLevelType w:val="hybridMultilevel"/>
    <w:tmpl w:val="71C40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D9564A1"/>
    <w:multiLevelType w:val="hybridMultilevel"/>
    <w:tmpl w:val="48983B7E"/>
    <w:lvl w:ilvl="0" w:tplc="C45A31FE">
      <w:start w:val="1"/>
      <w:numFmt w:val="decimal"/>
      <w:lvlText w:val="%1."/>
      <w:lvlJc w:val="left"/>
      <w:pPr>
        <w:ind w:left="360" w:hanging="360"/>
      </w:pPr>
      <w:rPr>
        <w:rFonts w:hint="default"/>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39">
    <w:nsid w:val="301A0BC6"/>
    <w:multiLevelType w:val="hybridMultilevel"/>
    <w:tmpl w:val="B1CEB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01E2E57"/>
    <w:multiLevelType w:val="hybridMultilevel"/>
    <w:tmpl w:val="15D87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3034449"/>
    <w:multiLevelType w:val="hybridMultilevel"/>
    <w:tmpl w:val="B3927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6215E54"/>
    <w:multiLevelType w:val="hybridMultilevel"/>
    <w:tmpl w:val="2A5A2678"/>
    <w:lvl w:ilvl="0" w:tplc="DBB8B9FC">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3">
    <w:nsid w:val="362A1988"/>
    <w:multiLevelType w:val="hybridMultilevel"/>
    <w:tmpl w:val="53AAF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77D775C"/>
    <w:multiLevelType w:val="hybridMultilevel"/>
    <w:tmpl w:val="D2D2399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nsid w:val="37EB7B58"/>
    <w:multiLevelType w:val="hybridMultilevel"/>
    <w:tmpl w:val="6554B8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C0C6217"/>
    <w:multiLevelType w:val="hybridMultilevel"/>
    <w:tmpl w:val="ADE0F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F990B6A"/>
    <w:multiLevelType w:val="hybridMultilevel"/>
    <w:tmpl w:val="08EC8DFC"/>
    <w:lvl w:ilvl="0" w:tplc="8E5CF0A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nsid w:val="40FA73F0"/>
    <w:multiLevelType w:val="hybridMultilevel"/>
    <w:tmpl w:val="0E1456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41760112"/>
    <w:multiLevelType w:val="hybridMultilevel"/>
    <w:tmpl w:val="647AF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1F471C3"/>
    <w:multiLevelType w:val="hybridMultilevel"/>
    <w:tmpl w:val="6A883E88"/>
    <w:lvl w:ilvl="0" w:tplc="72664FA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2613803"/>
    <w:multiLevelType w:val="hybridMultilevel"/>
    <w:tmpl w:val="168C7C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2BD1B64"/>
    <w:multiLevelType w:val="hybridMultilevel"/>
    <w:tmpl w:val="5A6C3D1A"/>
    <w:lvl w:ilvl="0" w:tplc="5554D9C6">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7">
    <w:nsid w:val="43B6596E"/>
    <w:multiLevelType w:val="hybridMultilevel"/>
    <w:tmpl w:val="290AB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444E336D"/>
    <w:multiLevelType w:val="hybridMultilevel"/>
    <w:tmpl w:val="E828F924"/>
    <w:lvl w:ilvl="0" w:tplc="77F8D224">
      <w:start w:val="1"/>
      <w:numFmt w:val="decimal"/>
      <w:lvlText w:val="%1."/>
      <w:lvlJc w:val="left"/>
      <w:pPr>
        <w:tabs>
          <w:tab w:val="num" w:pos="720"/>
        </w:tabs>
        <w:ind w:left="720" w:hanging="360"/>
      </w:pPr>
      <w:rPr>
        <w:b w:val="0"/>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44C915AA"/>
    <w:multiLevelType w:val="hybridMultilevel"/>
    <w:tmpl w:val="90BE52AE"/>
    <w:lvl w:ilvl="0" w:tplc="3228B76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5D96160"/>
    <w:multiLevelType w:val="hybridMultilevel"/>
    <w:tmpl w:val="6672B9A4"/>
    <w:lvl w:ilvl="0" w:tplc="6548E11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9B2696B"/>
    <w:multiLevelType w:val="hybridMultilevel"/>
    <w:tmpl w:val="9C6EB978"/>
    <w:lvl w:ilvl="0" w:tplc="1DCC9E4E">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62">
    <w:nsid w:val="4B387142"/>
    <w:multiLevelType w:val="hybridMultilevel"/>
    <w:tmpl w:val="6D105C76"/>
    <w:lvl w:ilvl="0" w:tplc="3228B76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508F381D"/>
    <w:multiLevelType w:val="hybridMultilevel"/>
    <w:tmpl w:val="ED5A52FE"/>
    <w:lvl w:ilvl="0" w:tplc="69C8B3D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1DB042B"/>
    <w:multiLevelType w:val="hybridMultilevel"/>
    <w:tmpl w:val="4ED0E9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37B620C"/>
    <w:multiLevelType w:val="hybridMultilevel"/>
    <w:tmpl w:val="893685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8824DC2"/>
    <w:multiLevelType w:val="hybridMultilevel"/>
    <w:tmpl w:val="A5BCC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BD950AB"/>
    <w:multiLevelType w:val="hybridMultilevel"/>
    <w:tmpl w:val="2F5056E6"/>
    <w:lvl w:ilvl="0" w:tplc="41D02C2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C0873AC"/>
    <w:multiLevelType w:val="hybridMultilevel"/>
    <w:tmpl w:val="37201CB6"/>
    <w:lvl w:ilvl="0" w:tplc="B4FCB218">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CC5341B"/>
    <w:multiLevelType w:val="hybridMultilevel"/>
    <w:tmpl w:val="4288A5BC"/>
    <w:lvl w:ilvl="0" w:tplc="94DC4B44">
      <w:start w:val="1"/>
      <w:numFmt w:val="decimal"/>
      <w:lvlText w:val="%1."/>
      <w:lvlJc w:val="left"/>
      <w:pPr>
        <w:ind w:left="720" w:hanging="360"/>
      </w:pPr>
      <w:rPr>
        <w:rFonts w:ascii="Arial" w:hAnsi="Arial" w:cs="Arial"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D1700F7"/>
    <w:multiLevelType w:val="hybridMultilevel"/>
    <w:tmpl w:val="651AFC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5D821F91"/>
    <w:multiLevelType w:val="hybridMultilevel"/>
    <w:tmpl w:val="842E6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FB15F69"/>
    <w:multiLevelType w:val="hybridMultilevel"/>
    <w:tmpl w:val="425E9F1E"/>
    <w:lvl w:ilvl="0" w:tplc="AF52599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68420F4"/>
    <w:multiLevelType w:val="hybridMultilevel"/>
    <w:tmpl w:val="2598A258"/>
    <w:lvl w:ilvl="0" w:tplc="944CAF6E">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91F1836"/>
    <w:multiLevelType w:val="hybridMultilevel"/>
    <w:tmpl w:val="0262D010"/>
    <w:lvl w:ilvl="0" w:tplc="697E9F74">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E6A20CB"/>
    <w:multiLevelType w:val="hybridMultilevel"/>
    <w:tmpl w:val="707499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F1661FC"/>
    <w:multiLevelType w:val="hybridMultilevel"/>
    <w:tmpl w:val="D8B64A56"/>
    <w:lvl w:ilvl="0" w:tplc="58E0DB4C">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FCF16B3"/>
    <w:multiLevelType w:val="hybridMultilevel"/>
    <w:tmpl w:val="F4BED49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704973DE"/>
    <w:multiLevelType w:val="hybridMultilevel"/>
    <w:tmpl w:val="BA3ACF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5503F4C"/>
    <w:multiLevelType w:val="hybridMultilevel"/>
    <w:tmpl w:val="318AED06"/>
    <w:lvl w:ilvl="0" w:tplc="04090019">
      <w:start w:val="1"/>
      <w:numFmt w:val="lowerLetter"/>
      <w:lvlText w:val="%1."/>
      <w:lvlJc w:val="left"/>
      <w:pPr>
        <w:tabs>
          <w:tab w:val="num" w:pos="720"/>
        </w:tabs>
        <w:ind w:left="720" w:hanging="360"/>
      </w:pPr>
      <w:rPr>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nsid w:val="76393562"/>
    <w:multiLevelType w:val="hybridMultilevel"/>
    <w:tmpl w:val="51D81E7E"/>
    <w:lvl w:ilvl="0" w:tplc="9F201C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7693F74"/>
    <w:multiLevelType w:val="hybridMultilevel"/>
    <w:tmpl w:val="F736853E"/>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90">
    <w:nsid w:val="79533069"/>
    <w:multiLevelType w:val="hybridMultilevel"/>
    <w:tmpl w:val="CA467534"/>
    <w:lvl w:ilvl="0" w:tplc="B0AA14CA">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7BC224E2"/>
    <w:multiLevelType w:val="hybridMultilevel"/>
    <w:tmpl w:val="79842612"/>
    <w:lvl w:ilvl="0" w:tplc="E11A615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C0A659D"/>
    <w:multiLevelType w:val="hybridMultilevel"/>
    <w:tmpl w:val="18AE2C3A"/>
    <w:lvl w:ilvl="0" w:tplc="271478C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E1F361F"/>
    <w:multiLevelType w:val="hybridMultilevel"/>
    <w:tmpl w:val="E0A83D9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4"/>
  </w:num>
  <w:num w:numId="2">
    <w:abstractNumId w:val="91"/>
  </w:num>
  <w:num w:numId="3">
    <w:abstractNumId w:val="47"/>
  </w:num>
  <w:num w:numId="4">
    <w:abstractNumId w:val="68"/>
  </w:num>
  <w:num w:numId="5">
    <w:abstractNumId w:val="69"/>
  </w:num>
  <w:num w:numId="6">
    <w:abstractNumId w:val="80"/>
  </w:num>
  <w:num w:numId="7">
    <w:abstractNumId w:val="33"/>
  </w:num>
  <w:num w:numId="8">
    <w:abstractNumId w:val="37"/>
  </w:num>
  <w:num w:numId="9">
    <w:abstractNumId w:val="30"/>
  </w:num>
  <w:num w:numId="10">
    <w:abstractNumId w:val="16"/>
  </w:num>
  <w:num w:numId="11">
    <w:abstractNumId w:val="36"/>
  </w:num>
  <w:num w:numId="12">
    <w:abstractNumId w:val="44"/>
  </w:num>
  <w:num w:numId="13">
    <w:abstractNumId w:val="29"/>
  </w:num>
  <w:num w:numId="14">
    <w:abstractNumId w:val="83"/>
  </w:num>
  <w:num w:numId="15">
    <w:abstractNumId w:val="0"/>
  </w:num>
  <w:num w:numId="16">
    <w:abstractNumId w:val="8"/>
  </w:num>
  <w:num w:numId="17">
    <w:abstractNumId w:val="48"/>
  </w:num>
  <w:num w:numId="18">
    <w:abstractNumId w:val="77"/>
  </w:num>
  <w:num w:numId="19">
    <w:abstractNumId w:val="78"/>
  </w:num>
  <w:num w:numId="20">
    <w:abstractNumId w:val="9"/>
  </w:num>
  <w:num w:numId="21">
    <w:abstractNumId w:val="15"/>
  </w:num>
  <w:num w:numId="22">
    <w:abstractNumId w:val="56"/>
  </w:num>
  <w:num w:numId="23">
    <w:abstractNumId w:val="20"/>
  </w:num>
  <w:num w:numId="24">
    <w:abstractNumId w:val="63"/>
  </w:num>
  <w:num w:numId="25">
    <w:abstractNumId w:val="38"/>
  </w:num>
  <w:num w:numId="26">
    <w:abstractNumId w:val="21"/>
  </w:num>
  <w:num w:numId="27">
    <w:abstractNumId w:val="53"/>
  </w:num>
  <w:num w:numId="28">
    <w:abstractNumId w:val="42"/>
  </w:num>
  <w:num w:numId="29">
    <w:abstractNumId w:val="3"/>
  </w:num>
  <w:num w:numId="30">
    <w:abstractNumId w:val="76"/>
  </w:num>
  <w:num w:numId="31">
    <w:abstractNumId w:val="39"/>
  </w:num>
  <w:num w:numId="32">
    <w:abstractNumId w:val="2"/>
  </w:num>
  <w:num w:numId="33">
    <w:abstractNumId w:val="1"/>
  </w:num>
  <w:num w:numId="34">
    <w:abstractNumId w:val="89"/>
  </w:num>
  <w:num w:numId="35">
    <w:abstractNumId w:val="65"/>
  </w:num>
  <w:num w:numId="36">
    <w:abstractNumId w:val="85"/>
  </w:num>
  <w:num w:numId="37">
    <w:abstractNumId w:val="28"/>
  </w:num>
  <w:num w:numId="38">
    <w:abstractNumId w:val="22"/>
  </w:num>
  <w:num w:numId="39">
    <w:abstractNumId w:val="58"/>
  </w:num>
  <w:num w:numId="40">
    <w:abstractNumId w:val="87"/>
  </w:num>
  <w:num w:numId="41">
    <w:abstractNumId w:val="57"/>
  </w:num>
  <w:num w:numId="42">
    <w:abstractNumId w:val="34"/>
  </w:num>
  <w:num w:numId="43">
    <w:abstractNumId w:val="93"/>
  </w:num>
  <w:num w:numId="44">
    <w:abstractNumId w:val="72"/>
  </w:num>
  <w:num w:numId="45">
    <w:abstractNumId w:val="14"/>
  </w:num>
  <w:num w:numId="46">
    <w:abstractNumId w:val="46"/>
  </w:num>
  <w:num w:numId="47">
    <w:abstractNumId w:val="88"/>
  </w:num>
  <w:num w:numId="48">
    <w:abstractNumId w:val="86"/>
  </w:num>
  <w:num w:numId="49">
    <w:abstractNumId w:val="35"/>
  </w:num>
  <w:num w:numId="50">
    <w:abstractNumId w:val="32"/>
  </w:num>
  <w:num w:numId="51">
    <w:abstractNumId w:val="50"/>
  </w:num>
  <w:num w:numId="52">
    <w:abstractNumId w:val="61"/>
  </w:num>
  <w:num w:numId="53">
    <w:abstractNumId w:val="13"/>
  </w:num>
  <w:num w:numId="54">
    <w:abstractNumId w:val="51"/>
  </w:num>
  <w:num w:numId="55">
    <w:abstractNumId w:val="66"/>
  </w:num>
  <w:num w:numId="56">
    <w:abstractNumId w:val="12"/>
  </w:num>
  <w:num w:numId="57">
    <w:abstractNumId w:val="60"/>
  </w:num>
  <w:num w:numId="58">
    <w:abstractNumId w:val="84"/>
  </w:num>
  <w:num w:numId="59">
    <w:abstractNumId w:val="40"/>
  </w:num>
  <w:num w:numId="60">
    <w:abstractNumId w:val="23"/>
  </w:num>
  <w:num w:numId="61">
    <w:abstractNumId w:val="55"/>
  </w:num>
  <w:num w:numId="62">
    <w:abstractNumId w:val="26"/>
  </w:num>
  <w:num w:numId="63">
    <w:abstractNumId w:val="81"/>
  </w:num>
  <w:num w:numId="64">
    <w:abstractNumId w:val="10"/>
  </w:num>
  <w:num w:numId="65">
    <w:abstractNumId w:val="4"/>
  </w:num>
  <w:num w:numId="66">
    <w:abstractNumId w:val="24"/>
  </w:num>
  <w:num w:numId="67">
    <w:abstractNumId w:val="41"/>
  </w:num>
  <w:num w:numId="68">
    <w:abstractNumId w:val="71"/>
  </w:num>
  <w:num w:numId="69">
    <w:abstractNumId w:val="90"/>
  </w:num>
  <w:num w:numId="70">
    <w:abstractNumId w:val="94"/>
  </w:num>
  <w:num w:numId="71">
    <w:abstractNumId w:val="70"/>
  </w:num>
  <w:num w:numId="72">
    <w:abstractNumId w:val="18"/>
  </w:num>
  <w:num w:numId="73">
    <w:abstractNumId w:val="5"/>
  </w:num>
  <w:num w:numId="74">
    <w:abstractNumId w:val="64"/>
  </w:num>
  <w:num w:numId="75">
    <w:abstractNumId w:val="67"/>
  </w:num>
  <w:num w:numId="76">
    <w:abstractNumId w:val="92"/>
  </w:num>
  <w:num w:numId="77">
    <w:abstractNumId w:val="7"/>
  </w:num>
  <w:num w:numId="78">
    <w:abstractNumId w:val="25"/>
  </w:num>
  <w:num w:numId="79">
    <w:abstractNumId w:val="6"/>
  </w:num>
  <w:num w:numId="80">
    <w:abstractNumId w:val="75"/>
  </w:num>
  <w:num w:numId="81">
    <w:abstractNumId w:val="45"/>
  </w:num>
  <w:num w:numId="82">
    <w:abstractNumId w:val="49"/>
  </w:num>
  <w:num w:numId="83">
    <w:abstractNumId w:val="19"/>
  </w:num>
  <w:num w:numId="84">
    <w:abstractNumId w:val="73"/>
  </w:num>
  <w:num w:numId="85">
    <w:abstractNumId w:val="62"/>
  </w:num>
  <w:num w:numId="86">
    <w:abstractNumId w:val="59"/>
  </w:num>
  <w:num w:numId="87">
    <w:abstractNumId w:val="82"/>
  </w:num>
  <w:num w:numId="88">
    <w:abstractNumId w:val="79"/>
  </w:num>
  <w:num w:numId="89">
    <w:abstractNumId w:val="27"/>
  </w:num>
  <w:num w:numId="90">
    <w:abstractNumId w:val="11"/>
  </w:num>
  <w:num w:numId="91">
    <w:abstractNumId w:val="17"/>
  </w:num>
  <w:num w:numId="92">
    <w:abstractNumId w:val="31"/>
  </w:num>
  <w:num w:numId="93">
    <w:abstractNumId w:val="52"/>
  </w:num>
  <w:num w:numId="94">
    <w:abstractNumId w:val="74"/>
  </w:num>
  <w:num w:numId="95">
    <w:abstractNumId w:val="43"/>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6BD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73C"/>
    <w:rsid w:val="00060F39"/>
    <w:rsid w:val="00063725"/>
    <w:rsid w:val="000670D2"/>
    <w:rsid w:val="0007070B"/>
    <w:rsid w:val="00072294"/>
    <w:rsid w:val="00072A48"/>
    <w:rsid w:val="00072CFA"/>
    <w:rsid w:val="00072DC0"/>
    <w:rsid w:val="00073CCF"/>
    <w:rsid w:val="00073E6C"/>
    <w:rsid w:val="0007426D"/>
    <w:rsid w:val="00074D7F"/>
    <w:rsid w:val="000766A7"/>
    <w:rsid w:val="00082F30"/>
    <w:rsid w:val="00084A4B"/>
    <w:rsid w:val="00084CB1"/>
    <w:rsid w:val="00085F3D"/>
    <w:rsid w:val="000869CC"/>
    <w:rsid w:val="000932C7"/>
    <w:rsid w:val="00095BB1"/>
    <w:rsid w:val="00097D4A"/>
    <w:rsid w:val="00097EED"/>
    <w:rsid w:val="000A3F0B"/>
    <w:rsid w:val="000A6133"/>
    <w:rsid w:val="000A6E80"/>
    <w:rsid w:val="000A7235"/>
    <w:rsid w:val="000B0C21"/>
    <w:rsid w:val="000B0D9D"/>
    <w:rsid w:val="000B1681"/>
    <w:rsid w:val="000B43DD"/>
    <w:rsid w:val="000B4F89"/>
    <w:rsid w:val="000B55D7"/>
    <w:rsid w:val="000B6545"/>
    <w:rsid w:val="000C3950"/>
    <w:rsid w:val="000C4069"/>
    <w:rsid w:val="000C671D"/>
    <w:rsid w:val="000C7429"/>
    <w:rsid w:val="000C7ADA"/>
    <w:rsid w:val="000D4A3F"/>
    <w:rsid w:val="000D623B"/>
    <w:rsid w:val="000D65DF"/>
    <w:rsid w:val="000E3E12"/>
    <w:rsid w:val="000E45FB"/>
    <w:rsid w:val="000E6587"/>
    <w:rsid w:val="000E67C3"/>
    <w:rsid w:val="000E6EE0"/>
    <w:rsid w:val="000E746D"/>
    <w:rsid w:val="000E7C80"/>
    <w:rsid w:val="000F3238"/>
    <w:rsid w:val="000F3BBE"/>
    <w:rsid w:val="000F3D39"/>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492F"/>
    <w:rsid w:val="001466C1"/>
    <w:rsid w:val="001467FB"/>
    <w:rsid w:val="00146F7D"/>
    <w:rsid w:val="00153810"/>
    <w:rsid w:val="00156A22"/>
    <w:rsid w:val="00160D78"/>
    <w:rsid w:val="00161940"/>
    <w:rsid w:val="00162A9D"/>
    <w:rsid w:val="00162F85"/>
    <w:rsid w:val="001634DC"/>
    <w:rsid w:val="0016374D"/>
    <w:rsid w:val="001638D8"/>
    <w:rsid w:val="001645E1"/>
    <w:rsid w:val="001655A3"/>
    <w:rsid w:val="00165DF1"/>
    <w:rsid w:val="00171003"/>
    <w:rsid w:val="00172419"/>
    <w:rsid w:val="00173029"/>
    <w:rsid w:val="0017610D"/>
    <w:rsid w:val="001765B2"/>
    <w:rsid w:val="001840E0"/>
    <w:rsid w:val="001854BD"/>
    <w:rsid w:val="001855EB"/>
    <w:rsid w:val="00185B78"/>
    <w:rsid w:val="00192538"/>
    <w:rsid w:val="00193659"/>
    <w:rsid w:val="00194AF6"/>
    <w:rsid w:val="00195495"/>
    <w:rsid w:val="00195AE8"/>
    <w:rsid w:val="001973AE"/>
    <w:rsid w:val="001A022E"/>
    <w:rsid w:val="001A0E99"/>
    <w:rsid w:val="001A26F5"/>
    <w:rsid w:val="001A27C2"/>
    <w:rsid w:val="001A3093"/>
    <w:rsid w:val="001A3758"/>
    <w:rsid w:val="001B1054"/>
    <w:rsid w:val="001B3CF8"/>
    <w:rsid w:val="001B3D97"/>
    <w:rsid w:val="001B5B17"/>
    <w:rsid w:val="001B602B"/>
    <w:rsid w:val="001B6D73"/>
    <w:rsid w:val="001B75C8"/>
    <w:rsid w:val="001C3160"/>
    <w:rsid w:val="001C43BC"/>
    <w:rsid w:val="001C5ABE"/>
    <w:rsid w:val="001C7FF1"/>
    <w:rsid w:val="001D1575"/>
    <w:rsid w:val="001D1F4A"/>
    <w:rsid w:val="001D2FC4"/>
    <w:rsid w:val="001D3195"/>
    <w:rsid w:val="001D32FE"/>
    <w:rsid w:val="001D4D5A"/>
    <w:rsid w:val="001D5138"/>
    <w:rsid w:val="001D5ADE"/>
    <w:rsid w:val="001D5C0A"/>
    <w:rsid w:val="001D6405"/>
    <w:rsid w:val="001D6BBF"/>
    <w:rsid w:val="001D75FE"/>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9F4"/>
    <w:rsid w:val="001F623D"/>
    <w:rsid w:val="001F71DF"/>
    <w:rsid w:val="001F76A5"/>
    <w:rsid w:val="00200DB4"/>
    <w:rsid w:val="00203682"/>
    <w:rsid w:val="00203B19"/>
    <w:rsid w:val="00204E50"/>
    <w:rsid w:val="00206321"/>
    <w:rsid w:val="00210828"/>
    <w:rsid w:val="002110C6"/>
    <w:rsid w:val="0021185B"/>
    <w:rsid w:val="00212C8B"/>
    <w:rsid w:val="00214B17"/>
    <w:rsid w:val="0021529C"/>
    <w:rsid w:val="00215BD4"/>
    <w:rsid w:val="00216B55"/>
    <w:rsid w:val="00216B91"/>
    <w:rsid w:val="00217B52"/>
    <w:rsid w:val="002203B5"/>
    <w:rsid w:val="00224D42"/>
    <w:rsid w:val="0022511F"/>
    <w:rsid w:val="00225748"/>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80"/>
    <w:rsid w:val="002971CA"/>
    <w:rsid w:val="00297C4C"/>
    <w:rsid w:val="002A0AB3"/>
    <w:rsid w:val="002A1B83"/>
    <w:rsid w:val="002A3D87"/>
    <w:rsid w:val="002A46A6"/>
    <w:rsid w:val="002A562D"/>
    <w:rsid w:val="002A6714"/>
    <w:rsid w:val="002A6B22"/>
    <w:rsid w:val="002A76EB"/>
    <w:rsid w:val="002B137F"/>
    <w:rsid w:val="002B393E"/>
    <w:rsid w:val="002B57D5"/>
    <w:rsid w:val="002B5A25"/>
    <w:rsid w:val="002B6174"/>
    <w:rsid w:val="002C022E"/>
    <w:rsid w:val="002C1BC6"/>
    <w:rsid w:val="002C42FF"/>
    <w:rsid w:val="002C4B12"/>
    <w:rsid w:val="002C53B1"/>
    <w:rsid w:val="002C598F"/>
    <w:rsid w:val="002C6359"/>
    <w:rsid w:val="002C66E4"/>
    <w:rsid w:val="002C6D24"/>
    <w:rsid w:val="002C731F"/>
    <w:rsid w:val="002C73CA"/>
    <w:rsid w:val="002D1325"/>
    <w:rsid w:val="002D3247"/>
    <w:rsid w:val="002D3E64"/>
    <w:rsid w:val="002D4B24"/>
    <w:rsid w:val="002D4C31"/>
    <w:rsid w:val="002D588A"/>
    <w:rsid w:val="002D676C"/>
    <w:rsid w:val="002D6B7E"/>
    <w:rsid w:val="002D71DE"/>
    <w:rsid w:val="002D7319"/>
    <w:rsid w:val="002E0844"/>
    <w:rsid w:val="002E151A"/>
    <w:rsid w:val="002E3A12"/>
    <w:rsid w:val="002E4D72"/>
    <w:rsid w:val="002F0DC3"/>
    <w:rsid w:val="002F109B"/>
    <w:rsid w:val="002F12BE"/>
    <w:rsid w:val="002F278F"/>
    <w:rsid w:val="002F372F"/>
    <w:rsid w:val="002F4668"/>
    <w:rsid w:val="002F61F8"/>
    <w:rsid w:val="002F6918"/>
    <w:rsid w:val="002F6C13"/>
    <w:rsid w:val="002F77C0"/>
    <w:rsid w:val="0030009E"/>
    <w:rsid w:val="00302806"/>
    <w:rsid w:val="00305DFF"/>
    <w:rsid w:val="00305FD9"/>
    <w:rsid w:val="00306907"/>
    <w:rsid w:val="00307F68"/>
    <w:rsid w:val="00311B82"/>
    <w:rsid w:val="0031242A"/>
    <w:rsid w:val="003124E2"/>
    <w:rsid w:val="00315A65"/>
    <w:rsid w:val="00317701"/>
    <w:rsid w:val="00320DC6"/>
    <w:rsid w:val="00322068"/>
    <w:rsid w:val="003227EC"/>
    <w:rsid w:val="00325C6D"/>
    <w:rsid w:val="00326908"/>
    <w:rsid w:val="00331913"/>
    <w:rsid w:val="00332191"/>
    <w:rsid w:val="00332863"/>
    <w:rsid w:val="00333EC6"/>
    <w:rsid w:val="00334538"/>
    <w:rsid w:val="003362E2"/>
    <w:rsid w:val="00337861"/>
    <w:rsid w:val="00340D71"/>
    <w:rsid w:val="00340FAB"/>
    <w:rsid w:val="00342B29"/>
    <w:rsid w:val="00342ED9"/>
    <w:rsid w:val="003443C3"/>
    <w:rsid w:val="00345A74"/>
    <w:rsid w:val="003473AA"/>
    <w:rsid w:val="003511FD"/>
    <w:rsid w:val="003512FC"/>
    <w:rsid w:val="003522F3"/>
    <w:rsid w:val="003525A2"/>
    <w:rsid w:val="00352A8B"/>
    <w:rsid w:val="00360611"/>
    <w:rsid w:val="00363B4B"/>
    <w:rsid w:val="0036738F"/>
    <w:rsid w:val="003702B1"/>
    <w:rsid w:val="00370D4E"/>
    <w:rsid w:val="00371482"/>
    <w:rsid w:val="00371D94"/>
    <w:rsid w:val="00372520"/>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DBB"/>
    <w:rsid w:val="003A4AAE"/>
    <w:rsid w:val="003B0CEB"/>
    <w:rsid w:val="003B2210"/>
    <w:rsid w:val="003B2431"/>
    <w:rsid w:val="003C2230"/>
    <w:rsid w:val="003C3576"/>
    <w:rsid w:val="003C4C88"/>
    <w:rsid w:val="003C69CB"/>
    <w:rsid w:val="003C76ED"/>
    <w:rsid w:val="003D15A6"/>
    <w:rsid w:val="003D2D92"/>
    <w:rsid w:val="003D2DCA"/>
    <w:rsid w:val="003D4DD7"/>
    <w:rsid w:val="003D5E0C"/>
    <w:rsid w:val="003D6B99"/>
    <w:rsid w:val="003E02F1"/>
    <w:rsid w:val="003E34B3"/>
    <w:rsid w:val="003E3D36"/>
    <w:rsid w:val="003E48AE"/>
    <w:rsid w:val="003E5975"/>
    <w:rsid w:val="003E6064"/>
    <w:rsid w:val="003E7712"/>
    <w:rsid w:val="003E79D8"/>
    <w:rsid w:val="003F0A00"/>
    <w:rsid w:val="003F0B2B"/>
    <w:rsid w:val="003F1183"/>
    <w:rsid w:val="004006D2"/>
    <w:rsid w:val="00401F35"/>
    <w:rsid w:val="004056B3"/>
    <w:rsid w:val="004061C0"/>
    <w:rsid w:val="00407587"/>
    <w:rsid w:val="00407F75"/>
    <w:rsid w:val="004108AE"/>
    <w:rsid w:val="0041171A"/>
    <w:rsid w:val="004118E4"/>
    <w:rsid w:val="00411F2F"/>
    <w:rsid w:val="00412561"/>
    <w:rsid w:val="0041268A"/>
    <w:rsid w:val="004138CD"/>
    <w:rsid w:val="00414304"/>
    <w:rsid w:val="004211E0"/>
    <w:rsid w:val="00422043"/>
    <w:rsid w:val="00422FB5"/>
    <w:rsid w:val="0042463C"/>
    <w:rsid w:val="00425D93"/>
    <w:rsid w:val="00426ED0"/>
    <w:rsid w:val="00430520"/>
    <w:rsid w:val="00430A10"/>
    <w:rsid w:val="00432456"/>
    <w:rsid w:val="004329C0"/>
    <w:rsid w:val="004359D8"/>
    <w:rsid w:val="004410E3"/>
    <w:rsid w:val="00443080"/>
    <w:rsid w:val="00443C59"/>
    <w:rsid w:val="004441A3"/>
    <w:rsid w:val="004441CF"/>
    <w:rsid w:val="0044441D"/>
    <w:rsid w:val="0044780D"/>
    <w:rsid w:val="00450C72"/>
    <w:rsid w:val="00450EA0"/>
    <w:rsid w:val="00451584"/>
    <w:rsid w:val="00452AE5"/>
    <w:rsid w:val="0045581E"/>
    <w:rsid w:val="00456090"/>
    <w:rsid w:val="00456ADA"/>
    <w:rsid w:val="004570D2"/>
    <w:rsid w:val="00457813"/>
    <w:rsid w:val="004604A2"/>
    <w:rsid w:val="00461731"/>
    <w:rsid w:val="00462327"/>
    <w:rsid w:val="00462D20"/>
    <w:rsid w:val="00463976"/>
    <w:rsid w:val="004654EE"/>
    <w:rsid w:val="004660B0"/>
    <w:rsid w:val="004661A1"/>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3D4C"/>
    <w:rsid w:val="004B5DCD"/>
    <w:rsid w:val="004C143B"/>
    <w:rsid w:val="004C3124"/>
    <w:rsid w:val="004C3A21"/>
    <w:rsid w:val="004C4110"/>
    <w:rsid w:val="004C5FCD"/>
    <w:rsid w:val="004C5FF2"/>
    <w:rsid w:val="004C6971"/>
    <w:rsid w:val="004C6DB7"/>
    <w:rsid w:val="004C6E52"/>
    <w:rsid w:val="004C71DE"/>
    <w:rsid w:val="004C7969"/>
    <w:rsid w:val="004C7982"/>
    <w:rsid w:val="004D27C4"/>
    <w:rsid w:val="004D4B76"/>
    <w:rsid w:val="004D5435"/>
    <w:rsid w:val="004D7387"/>
    <w:rsid w:val="004E1135"/>
    <w:rsid w:val="004E1BA1"/>
    <w:rsid w:val="004E27EC"/>
    <w:rsid w:val="004E2CB1"/>
    <w:rsid w:val="004F19F3"/>
    <w:rsid w:val="004F2EF5"/>
    <w:rsid w:val="004F41AD"/>
    <w:rsid w:val="004F42DC"/>
    <w:rsid w:val="004F5A15"/>
    <w:rsid w:val="004F636D"/>
    <w:rsid w:val="004F6AB9"/>
    <w:rsid w:val="00500EE1"/>
    <w:rsid w:val="005010A8"/>
    <w:rsid w:val="005030DC"/>
    <w:rsid w:val="005031DA"/>
    <w:rsid w:val="00503CD8"/>
    <w:rsid w:val="00504153"/>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770"/>
    <w:rsid w:val="0055179A"/>
    <w:rsid w:val="00552348"/>
    <w:rsid w:val="00552AEF"/>
    <w:rsid w:val="00554449"/>
    <w:rsid w:val="00554CA5"/>
    <w:rsid w:val="005559CB"/>
    <w:rsid w:val="00555A36"/>
    <w:rsid w:val="00555BAD"/>
    <w:rsid w:val="00555C11"/>
    <w:rsid w:val="00555EDF"/>
    <w:rsid w:val="00556CC1"/>
    <w:rsid w:val="005611B2"/>
    <w:rsid w:val="0056303A"/>
    <w:rsid w:val="005636F7"/>
    <w:rsid w:val="00564896"/>
    <w:rsid w:val="0056630E"/>
    <w:rsid w:val="0056723E"/>
    <w:rsid w:val="00571ED9"/>
    <w:rsid w:val="005720A8"/>
    <w:rsid w:val="00575BF7"/>
    <w:rsid w:val="00575FAF"/>
    <w:rsid w:val="00576250"/>
    <w:rsid w:val="00576F2C"/>
    <w:rsid w:val="0057762A"/>
    <w:rsid w:val="00582ECD"/>
    <w:rsid w:val="0058331B"/>
    <w:rsid w:val="005859E9"/>
    <w:rsid w:val="00585E6A"/>
    <w:rsid w:val="00586E4B"/>
    <w:rsid w:val="005878EA"/>
    <w:rsid w:val="00587E53"/>
    <w:rsid w:val="00590819"/>
    <w:rsid w:val="005911F6"/>
    <w:rsid w:val="0059213B"/>
    <w:rsid w:val="00593537"/>
    <w:rsid w:val="00594818"/>
    <w:rsid w:val="005968AF"/>
    <w:rsid w:val="005A0BC3"/>
    <w:rsid w:val="005A0CDC"/>
    <w:rsid w:val="005A32D1"/>
    <w:rsid w:val="005A36D4"/>
    <w:rsid w:val="005A3C0B"/>
    <w:rsid w:val="005A5476"/>
    <w:rsid w:val="005A7070"/>
    <w:rsid w:val="005A7925"/>
    <w:rsid w:val="005A7B6D"/>
    <w:rsid w:val="005A7E9D"/>
    <w:rsid w:val="005B12EB"/>
    <w:rsid w:val="005B23D3"/>
    <w:rsid w:val="005B37B8"/>
    <w:rsid w:val="005B386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FDB"/>
    <w:rsid w:val="005E5976"/>
    <w:rsid w:val="005E6E3A"/>
    <w:rsid w:val="005E70F4"/>
    <w:rsid w:val="005F12D3"/>
    <w:rsid w:val="005F2485"/>
    <w:rsid w:val="005F52C8"/>
    <w:rsid w:val="006004C2"/>
    <w:rsid w:val="00601CBC"/>
    <w:rsid w:val="00601DCE"/>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5D4F"/>
    <w:rsid w:val="00635E4B"/>
    <w:rsid w:val="00637239"/>
    <w:rsid w:val="0063767D"/>
    <w:rsid w:val="006379B4"/>
    <w:rsid w:val="00640798"/>
    <w:rsid w:val="0064154B"/>
    <w:rsid w:val="00641E3D"/>
    <w:rsid w:val="00642553"/>
    <w:rsid w:val="00645054"/>
    <w:rsid w:val="0064591F"/>
    <w:rsid w:val="00650213"/>
    <w:rsid w:val="00650FC7"/>
    <w:rsid w:val="00651772"/>
    <w:rsid w:val="00652D08"/>
    <w:rsid w:val="00653616"/>
    <w:rsid w:val="00654FC4"/>
    <w:rsid w:val="00655A78"/>
    <w:rsid w:val="00657F15"/>
    <w:rsid w:val="00661DD9"/>
    <w:rsid w:val="00662FC5"/>
    <w:rsid w:val="0066555C"/>
    <w:rsid w:val="00665FED"/>
    <w:rsid w:val="0066625A"/>
    <w:rsid w:val="00671F99"/>
    <w:rsid w:val="00672232"/>
    <w:rsid w:val="00673652"/>
    <w:rsid w:val="0067383F"/>
    <w:rsid w:val="00681E87"/>
    <w:rsid w:val="00682AD6"/>
    <w:rsid w:val="006837F3"/>
    <w:rsid w:val="006855F7"/>
    <w:rsid w:val="00691A2D"/>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6059"/>
    <w:rsid w:val="006C6302"/>
    <w:rsid w:val="006D5FC7"/>
    <w:rsid w:val="006D7B0C"/>
    <w:rsid w:val="006D7E73"/>
    <w:rsid w:val="006E0263"/>
    <w:rsid w:val="006E0296"/>
    <w:rsid w:val="006E05E1"/>
    <w:rsid w:val="006E21FE"/>
    <w:rsid w:val="006E55D7"/>
    <w:rsid w:val="006E5AD8"/>
    <w:rsid w:val="006E60C1"/>
    <w:rsid w:val="006E6922"/>
    <w:rsid w:val="006E7BC3"/>
    <w:rsid w:val="006F0621"/>
    <w:rsid w:val="006F1D8F"/>
    <w:rsid w:val="006F5117"/>
    <w:rsid w:val="006F614B"/>
    <w:rsid w:val="006F618C"/>
    <w:rsid w:val="006F61C2"/>
    <w:rsid w:val="006F74CB"/>
    <w:rsid w:val="006F7D17"/>
    <w:rsid w:val="00700CDA"/>
    <w:rsid w:val="00701D8A"/>
    <w:rsid w:val="00704105"/>
    <w:rsid w:val="00705FFD"/>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5AF"/>
    <w:rsid w:val="00724CD3"/>
    <w:rsid w:val="00724D81"/>
    <w:rsid w:val="00726D67"/>
    <w:rsid w:val="00731A19"/>
    <w:rsid w:val="00731FDB"/>
    <w:rsid w:val="00732F19"/>
    <w:rsid w:val="007332AF"/>
    <w:rsid w:val="007342AC"/>
    <w:rsid w:val="00734577"/>
    <w:rsid w:val="00734996"/>
    <w:rsid w:val="00734E44"/>
    <w:rsid w:val="00735073"/>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EA6"/>
    <w:rsid w:val="00780E65"/>
    <w:rsid w:val="00785D30"/>
    <w:rsid w:val="007876C6"/>
    <w:rsid w:val="00791351"/>
    <w:rsid w:val="007928E0"/>
    <w:rsid w:val="00794660"/>
    <w:rsid w:val="007949D0"/>
    <w:rsid w:val="00794D07"/>
    <w:rsid w:val="007950EC"/>
    <w:rsid w:val="007957E3"/>
    <w:rsid w:val="00795F5B"/>
    <w:rsid w:val="00796657"/>
    <w:rsid w:val="007969D1"/>
    <w:rsid w:val="007973A0"/>
    <w:rsid w:val="007A0553"/>
    <w:rsid w:val="007A14DB"/>
    <w:rsid w:val="007A28D6"/>
    <w:rsid w:val="007A31C9"/>
    <w:rsid w:val="007A3B51"/>
    <w:rsid w:val="007A3E3F"/>
    <w:rsid w:val="007A5E84"/>
    <w:rsid w:val="007A6751"/>
    <w:rsid w:val="007B3B3F"/>
    <w:rsid w:val="007B549E"/>
    <w:rsid w:val="007B561F"/>
    <w:rsid w:val="007B5F7B"/>
    <w:rsid w:val="007B7EBF"/>
    <w:rsid w:val="007C01F1"/>
    <w:rsid w:val="007C08E2"/>
    <w:rsid w:val="007C0C30"/>
    <w:rsid w:val="007C3774"/>
    <w:rsid w:val="007C42D0"/>
    <w:rsid w:val="007C51F5"/>
    <w:rsid w:val="007C594E"/>
    <w:rsid w:val="007C5E0E"/>
    <w:rsid w:val="007D5C8D"/>
    <w:rsid w:val="007D617C"/>
    <w:rsid w:val="007D65CC"/>
    <w:rsid w:val="007D699A"/>
    <w:rsid w:val="007D7118"/>
    <w:rsid w:val="007E2E5C"/>
    <w:rsid w:val="007E3EEE"/>
    <w:rsid w:val="007E5D34"/>
    <w:rsid w:val="007E7A87"/>
    <w:rsid w:val="007F1746"/>
    <w:rsid w:val="007F5365"/>
    <w:rsid w:val="00800739"/>
    <w:rsid w:val="008007C0"/>
    <w:rsid w:val="0080232F"/>
    <w:rsid w:val="00802986"/>
    <w:rsid w:val="00802B0E"/>
    <w:rsid w:val="0080682E"/>
    <w:rsid w:val="00807371"/>
    <w:rsid w:val="0080760F"/>
    <w:rsid w:val="00811780"/>
    <w:rsid w:val="008119D9"/>
    <w:rsid w:val="00811BF1"/>
    <w:rsid w:val="0081294C"/>
    <w:rsid w:val="00813A54"/>
    <w:rsid w:val="00813D32"/>
    <w:rsid w:val="008149C7"/>
    <w:rsid w:val="00816599"/>
    <w:rsid w:val="00820DDF"/>
    <w:rsid w:val="0082130E"/>
    <w:rsid w:val="00821F8D"/>
    <w:rsid w:val="00822057"/>
    <w:rsid w:val="00822735"/>
    <w:rsid w:val="00822D5D"/>
    <w:rsid w:val="0082347A"/>
    <w:rsid w:val="00824622"/>
    <w:rsid w:val="00825F50"/>
    <w:rsid w:val="0082616E"/>
    <w:rsid w:val="008272ED"/>
    <w:rsid w:val="00830C4C"/>
    <w:rsid w:val="0083357A"/>
    <w:rsid w:val="008350BF"/>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1F3"/>
    <w:rsid w:val="00871656"/>
    <w:rsid w:val="008722A9"/>
    <w:rsid w:val="00872A1E"/>
    <w:rsid w:val="00873012"/>
    <w:rsid w:val="008746BB"/>
    <w:rsid w:val="00875571"/>
    <w:rsid w:val="00875705"/>
    <w:rsid w:val="00880790"/>
    <w:rsid w:val="008812D4"/>
    <w:rsid w:val="008825CF"/>
    <w:rsid w:val="008831CD"/>
    <w:rsid w:val="0088357A"/>
    <w:rsid w:val="00892DC2"/>
    <w:rsid w:val="008950A8"/>
    <w:rsid w:val="00897503"/>
    <w:rsid w:val="008A0988"/>
    <w:rsid w:val="008A1E1D"/>
    <w:rsid w:val="008A385E"/>
    <w:rsid w:val="008A3DA3"/>
    <w:rsid w:val="008A5933"/>
    <w:rsid w:val="008A6B13"/>
    <w:rsid w:val="008A7127"/>
    <w:rsid w:val="008A7EB2"/>
    <w:rsid w:val="008B0B55"/>
    <w:rsid w:val="008B171A"/>
    <w:rsid w:val="008B1A62"/>
    <w:rsid w:val="008B1C6E"/>
    <w:rsid w:val="008B33F7"/>
    <w:rsid w:val="008B3F5C"/>
    <w:rsid w:val="008B5155"/>
    <w:rsid w:val="008B5640"/>
    <w:rsid w:val="008B62C5"/>
    <w:rsid w:val="008C5BD9"/>
    <w:rsid w:val="008C7D1D"/>
    <w:rsid w:val="008C7E47"/>
    <w:rsid w:val="008D048B"/>
    <w:rsid w:val="008D14EC"/>
    <w:rsid w:val="008D16FE"/>
    <w:rsid w:val="008D1A15"/>
    <w:rsid w:val="008D6450"/>
    <w:rsid w:val="008D6BCF"/>
    <w:rsid w:val="008E1A4E"/>
    <w:rsid w:val="008E2EFD"/>
    <w:rsid w:val="008E3F9F"/>
    <w:rsid w:val="008E4FF3"/>
    <w:rsid w:val="008E6C8C"/>
    <w:rsid w:val="008E75EB"/>
    <w:rsid w:val="008F04C1"/>
    <w:rsid w:val="008F11EC"/>
    <w:rsid w:val="008F1651"/>
    <w:rsid w:val="008F43B3"/>
    <w:rsid w:val="008F5824"/>
    <w:rsid w:val="008F5ACF"/>
    <w:rsid w:val="008F6050"/>
    <w:rsid w:val="008F6AA3"/>
    <w:rsid w:val="00900BF8"/>
    <w:rsid w:val="00901D26"/>
    <w:rsid w:val="00903246"/>
    <w:rsid w:val="00903DD3"/>
    <w:rsid w:val="00905C9D"/>
    <w:rsid w:val="0090670F"/>
    <w:rsid w:val="00910112"/>
    <w:rsid w:val="0091181D"/>
    <w:rsid w:val="00911AE2"/>
    <w:rsid w:val="0091268B"/>
    <w:rsid w:val="00912A68"/>
    <w:rsid w:val="009149B3"/>
    <w:rsid w:val="0091569B"/>
    <w:rsid w:val="009169CE"/>
    <w:rsid w:val="00922CAF"/>
    <w:rsid w:val="009248B1"/>
    <w:rsid w:val="00925793"/>
    <w:rsid w:val="00931280"/>
    <w:rsid w:val="00931BD5"/>
    <w:rsid w:val="00934DFF"/>
    <w:rsid w:val="009372C9"/>
    <w:rsid w:val="0094210E"/>
    <w:rsid w:val="00943AA5"/>
    <w:rsid w:val="00943F6C"/>
    <w:rsid w:val="009441CF"/>
    <w:rsid w:val="00944D8D"/>
    <w:rsid w:val="00946290"/>
    <w:rsid w:val="00955660"/>
    <w:rsid w:val="00955B9E"/>
    <w:rsid w:val="00957E5E"/>
    <w:rsid w:val="00960809"/>
    <w:rsid w:val="00960E9E"/>
    <w:rsid w:val="0096161F"/>
    <w:rsid w:val="00962AE8"/>
    <w:rsid w:val="009633F8"/>
    <w:rsid w:val="00964494"/>
    <w:rsid w:val="00965625"/>
    <w:rsid w:val="009656D8"/>
    <w:rsid w:val="00965DDB"/>
    <w:rsid w:val="00967687"/>
    <w:rsid w:val="00971893"/>
    <w:rsid w:val="00971F2F"/>
    <w:rsid w:val="00972C28"/>
    <w:rsid w:val="00972FC9"/>
    <w:rsid w:val="009744D9"/>
    <w:rsid w:val="0097601C"/>
    <w:rsid w:val="0097688F"/>
    <w:rsid w:val="00976A4E"/>
    <w:rsid w:val="009776E5"/>
    <w:rsid w:val="009777A9"/>
    <w:rsid w:val="00980407"/>
    <w:rsid w:val="00980CDD"/>
    <w:rsid w:val="00982988"/>
    <w:rsid w:val="00985732"/>
    <w:rsid w:val="00985F2E"/>
    <w:rsid w:val="00987538"/>
    <w:rsid w:val="00990BD2"/>
    <w:rsid w:val="009938C9"/>
    <w:rsid w:val="00995458"/>
    <w:rsid w:val="009960C0"/>
    <w:rsid w:val="009960ED"/>
    <w:rsid w:val="00996CDB"/>
    <w:rsid w:val="009A618C"/>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667"/>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6054C"/>
    <w:rsid w:val="00A60B22"/>
    <w:rsid w:val="00A613DA"/>
    <w:rsid w:val="00A61690"/>
    <w:rsid w:val="00A61EA6"/>
    <w:rsid w:val="00A6239D"/>
    <w:rsid w:val="00A623A3"/>
    <w:rsid w:val="00A62CA3"/>
    <w:rsid w:val="00A64370"/>
    <w:rsid w:val="00A65885"/>
    <w:rsid w:val="00A70C28"/>
    <w:rsid w:val="00A71AE1"/>
    <w:rsid w:val="00A758A9"/>
    <w:rsid w:val="00A76803"/>
    <w:rsid w:val="00A770DF"/>
    <w:rsid w:val="00A7738D"/>
    <w:rsid w:val="00A80B29"/>
    <w:rsid w:val="00A8168B"/>
    <w:rsid w:val="00A846DE"/>
    <w:rsid w:val="00A84D9C"/>
    <w:rsid w:val="00A90869"/>
    <w:rsid w:val="00A90CA2"/>
    <w:rsid w:val="00A9129E"/>
    <w:rsid w:val="00A91394"/>
    <w:rsid w:val="00A92AF8"/>
    <w:rsid w:val="00A9541A"/>
    <w:rsid w:val="00A97FFB"/>
    <w:rsid w:val="00AA099E"/>
    <w:rsid w:val="00AA1AF4"/>
    <w:rsid w:val="00AA3ADB"/>
    <w:rsid w:val="00AA4CD2"/>
    <w:rsid w:val="00AA693F"/>
    <w:rsid w:val="00AA6AC5"/>
    <w:rsid w:val="00AA7433"/>
    <w:rsid w:val="00AB05F3"/>
    <w:rsid w:val="00AB5E0C"/>
    <w:rsid w:val="00AB6476"/>
    <w:rsid w:val="00AC1A6E"/>
    <w:rsid w:val="00AC28A5"/>
    <w:rsid w:val="00AC30E7"/>
    <w:rsid w:val="00AC499D"/>
    <w:rsid w:val="00AC4C53"/>
    <w:rsid w:val="00AC6614"/>
    <w:rsid w:val="00AC793A"/>
    <w:rsid w:val="00AC7A32"/>
    <w:rsid w:val="00AD2AB9"/>
    <w:rsid w:val="00AD36F1"/>
    <w:rsid w:val="00AD3B24"/>
    <w:rsid w:val="00AD3B84"/>
    <w:rsid w:val="00AD3C4D"/>
    <w:rsid w:val="00AD3C86"/>
    <w:rsid w:val="00AD4222"/>
    <w:rsid w:val="00AD4BE5"/>
    <w:rsid w:val="00AD5464"/>
    <w:rsid w:val="00AD72B8"/>
    <w:rsid w:val="00AD7367"/>
    <w:rsid w:val="00AE0EF4"/>
    <w:rsid w:val="00AE2BC0"/>
    <w:rsid w:val="00AE2DD9"/>
    <w:rsid w:val="00AE571B"/>
    <w:rsid w:val="00AE6A7F"/>
    <w:rsid w:val="00AE79CE"/>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013"/>
    <w:rsid w:val="00B17C4B"/>
    <w:rsid w:val="00B17E5C"/>
    <w:rsid w:val="00B2147B"/>
    <w:rsid w:val="00B21542"/>
    <w:rsid w:val="00B21AC4"/>
    <w:rsid w:val="00B22D97"/>
    <w:rsid w:val="00B23CB6"/>
    <w:rsid w:val="00B25C85"/>
    <w:rsid w:val="00B25CCA"/>
    <w:rsid w:val="00B26477"/>
    <w:rsid w:val="00B27029"/>
    <w:rsid w:val="00B317BC"/>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60589"/>
    <w:rsid w:val="00B61966"/>
    <w:rsid w:val="00B619E6"/>
    <w:rsid w:val="00B627D0"/>
    <w:rsid w:val="00B6305B"/>
    <w:rsid w:val="00B65742"/>
    <w:rsid w:val="00B65A23"/>
    <w:rsid w:val="00B675C0"/>
    <w:rsid w:val="00B67B5C"/>
    <w:rsid w:val="00B75B29"/>
    <w:rsid w:val="00B817FE"/>
    <w:rsid w:val="00B81B19"/>
    <w:rsid w:val="00B82C94"/>
    <w:rsid w:val="00B83EFE"/>
    <w:rsid w:val="00B84308"/>
    <w:rsid w:val="00B85110"/>
    <w:rsid w:val="00B85E96"/>
    <w:rsid w:val="00B911C2"/>
    <w:rsid w:val="00B914F6"/>
    <w:rsid w:val="00B9503D"/>
    <w:rsid w:val="00B96235"/>
    <w:rsid w:val="00B966DD"/>
    <w:rsid w:val="00B96910"/>
    <w:rsid w:val="00BA01D5"/>
    <w:rsid w:val="00BA2BCE"/>
    <w:rsid w:val="00BA3C98"/>
    <w:rsid w:val="00BA4003"/>
    <w:rsid w:val="00BA6155"/>
    <w:rsid w:val="00BA6B9E"/>
    <w:rsid w:val="00BA781F"/>
    <w:rsid w:val="00BB24E9"/>
    <w:rsid w:val="00BB38CF"/>
    <w:rsid w:val="00BB7903"/>
    <w:rsid w:val="00BC0654"/>
    <w:rsid w:val="00BC1780"/>
    <w:rsid w:val="00BC246A"/>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E081C"/>
    <w:rsid w:val="00BE0E22"/>
    <w:rsid w:val="00BE1BBF"/>
    <w:rsid w:val="00BE2150"/>
    <w:rsid w:val="00BE2674"/>
    <w:rsid w:val="00BE3EC4"/>
    <w:rsid w:val="00BE5EA0"/>
    <w:rsid w:val="00BE7145"/>
    <w:rsid w:val="00BE7525"/>
    <w:rsid w:val="00BF07C1"/>
    <w:rsid w:val="00BF2ABE"/>
    <w:rsid w:val="00BF361B"/>
    <w:rsid w:val="00BF687C"/>
    <w:rsid w:val="00BF7121"/>
    <w:rsid w:val="00BF7DF7"/>
    <w:rsid w:val="00C015BD"/>
    <w:rsid w:val="00C02017"/>
    <w:rsid w:val="00C02CAB"/>
    <w:rsid w:val="00C04192"/>
    <w:rsid w:val="00C04888"/>
    <w:rsid w:val="00C04F06"/>
    <w:rsid w:val="00C05A66"/>
    <w:rsid w:val="00C06663"/>
    <w:rsid w:val="00C07C0C"/>
    <w:rsid w:val="00C110FD"/>
    <w:rsid w:val="00C11481"/>
    <w:rsid w:val="00C1159C"/>
    <w:rsid w:val="00C134FD"/>
    <w:rsid w:val="00C14B3C"/>
    <w:rsid w:val="00C156FF"/>
    <w:rsid w:val="00C15A55"/>
    <w:rsid w:val="00C17953"/>
    <w:rsid w:val="00C17C54"/>
    <w:rsid w:val="00C2120D"/>
    <w:rsid w:val="00C212AD"/>
    <w:rsid w:val="00C21760"/>
    <w:rsid w:val="00C23D93"/>
    <w:rsid w:val="00C252B2"/>
    <w:rsid w:val="00C258C4"/>
    <w:rsid w:val="00C25AA4"/>
    <w:rsid w:val="00C30ACF"/>
    <w:rsid w:val="00C314E3"/>
    <w:rsid w:val="00C316E7"/>
    <w:rsid w:val="00C33459"/>
    <w:rsid w:val="00C3348A"/>
    <w:rsid w:val="00C33606"/>
    <w:rsid w:val="00C341FC"/>
    <w:rsid w:val="00C343DB"/>
    <w:rsid w:val="00C34570"/>
    <w:rsid w:val="00C3568B"/>
    <w:rsid w:val="00C371F3"/>
    <w:rsid w:val="00C40564"/>
    <w:rsid w:val="00C42E98"/>
    <w:rsid w:val="00C4647E"/>
    <w:rsid w:val="00C520C0"/>
    <w:rsid w:val="00C55B4B"/>
    <w:rsid w:val="00C56327"/>
    <w:rsid w:val="00C60BB8"/>
    <w:rsid w:val="00C619F3"/>
    <w:rsid w:val="00C61EB1"/>
    <w:rsid w:val="00C6248B"/>
    <w:rsid w:val="00C6345F"/>
    <w:rsid w:val="00C6369B"/>
    <w:rsid w:val="00C66991"/>
    <w:rsid w:val="00C67F97"/>
    <w:rsid w:val="00C7154F"/>
    <w:rsid w:val="00C76D25"/>
    <w:rsid w:val="00C77633"/>
    <w:rsid w:val="00C77A40"/>
    <w:rsid w:val="00C824B0"/>
    <w:rsid w:val="00C83639"/>
    <w:rsid w:val="00C85A9B"/>
    <w:rsid w:val="00C85B30"/>
    <w:rsid w:val="00C8676B"/>
    <w:rsid w:val="00C86806"/>
    <w:rsid w:val="00C8731F"/>
    <w:rsid w:val="00C901B0"/>
    <w:rsid w:val="00C904A7"/>
    <w:rsid w:val="00C90ECE"/>
    <w:rsid w:val="00C9329A"/>
    <w:rsid w:val="00C96755"/>
    <w:rsid w:val="00C9773B"/>
    <w:rsid w:val="00CA1305"/>
    <w:rsid w:val="00CA1E74"/>
    <w:rsid w:val="00CA25F4"/>
    <w:rsid w:val="00CA4931"/>
    <w:rsid w:val="00CA50CC"/>
    <w:rsid w:val="00CA673F"/>
    <w:rsid w:val="00CB0BB8"/>
    <w:rsid w:val="00CB0FC8"/>
    <w:rsid w:val="00CB19E0"/>
    <w:rsid w:val="00CB304D"/>
    <w:rsid w:val="00CB3E9C"/>
    <w:rsid w:val="00CB4F8B"/>
    <w:rsid w:val="00CB6B89"/>
    <w:rsid w:val="00CB71C2"/>
    <w:rsid w:val="00CC3A47"/>
    <w:rsid w:val="00CC441E"/>
    <w:rsid w:val="00CC4B9C"/>
    <w:rsid w:val="00CC4D09"/>
    <w:rsid w:val="00CC5188"/>
    <w:rsid w:val="00CC5E39"/>
    <w:rsid w:val="00CC705C"/>
    <w:rsid w:val="00CC7952"/>
    <w:rsid w:val="00CD10BE"/>
    <w:rsid w:val="00CD20A2"/>
    <w:rsid w:val="00CD30AB"/>
    <w:rsid w:val="00CD3AA2"/>
    <w:rsid w:val="00CD3F98"/>
    <w:rsid w:val="00CD4221"/>
    <w:rsid w:val="00CD5A52"/>
    <w:rsid w:val="00CD6461"/>
    <w:rsid w:val="00CE03FB"/>
    <w:rsid w:val="00CE13D3"/>
    <w:rsid w:val="00CE1888"/>
    <w:rsid w:val="00CE1930"/>
    <w:rsid w:val="00CE318F"/>
    <w:rsid w:val="00CE33DE"/>
    <w:rsid w:val="00CE7352"/>
    <w:rsid w:val="00CE78FE"/>
    <w:rsid w:val="00CF2966"/>
    <w:rsid w:val="00CF3B47"/>
    <w:rsid w:val="00CF3B99"/>
    <w:rsid w:val="00CF5835"/>
    <w:rsid w:val="00CF7202"/>
    <w:rsid w:val="00D013B5"/>
    <w:rsid w:val="00D0205F"/>
    <w:rsid w:val="00D03142"/>
    <w:rsid w:val="00D04AFB"/>
    <w:rsid w:val="00D07AAB"/>
    <w:rsid w:val="00D140D9"/>
    <w:rsid w:val="00D1458C"/>
    <w:rsid w:val="00D14952"/>
    <w:rsid w:val="00D20FD9"/>
    <w:rsid w:val="00D23425"/>
    <w:rsid w:val="00D247BF"/>
    <w:rsid w:val="00D25032"/>
    <w:rsid w:val="00D257C7"/>
    <w:rsid w:val="00D25E0F"/>
    <w:rsid w:val="00D26C96"/>
    <w:rsid w:val="00D32023"/>
    <w:rsid w:val="00D359BF"/>
    <w:rsid w:val="00D3672D"/>
    <w:rsid w:val="00D3733C"/>
    <w:rsid w:val="00D410AE"/>
    <w:rsid w:val="00D50D7C"/>
    <w:rsid w:val="00D546FD"/>
    <w:rsid w:val="00D56A8A"/>
    <w:rsid w:val="00D60C83"/>
    <w:rsid w:val="00D62265"/>
    <w:rsid w:val="00D627A5"/>
    <w:rsid w:val="00D648A8"/>
    <w:rsid w:val="00D65527"/>
    <w:rsid w:val="00D65602"/>
    <w:rsid w:val="00D66395"/>
    <w:rsid w:val="00D674B1"/>
    <w:rsid w:val="00D67B56"/>
    <w:rsid w:val="00D7080C"/>
    <w:rsid w:val="00D71E6C"/>
    <w:rsid w:val="00D72DC2"/>
    <w:rsid w:val="00D74F8D"/>
    <w:rsid w:val="00D772AC"/>
    <w:rsid w:val="00D85066"/>
    <w:rsid w:val="00D939A9"/>
    <w:rsid w:val="00D952B7"/>
    <w:rsid w:val="00D972D0"/>
    <w:rsid w:val="00DA0C8C"/>
    <w:rsid w:val="00DA0FA2"/>
    <w:rsid w:val="00DA2193"/>
    <w:rsid w:val="00DA2A97"/>
    <w:rsid w:val="00DA37FE"/>
    <w:rsid w:val="00DA401D"/>
    <w:rsid w:val="00DA4FC1"/>
    <w:rsid w:val="00DA5C90"/>
    <w:rsid w:val="00DB1018"/>
    <w:rsid w:val="00DB118C"/>
    <w:rsid w:val="00DB1B5A"/>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654"/>
    <w:rsid w:val="00DE270D"/>
    <w:rsid w:val="00DE29E3"/>
    <w:rsid w:val="00DE4CDA"/>
    <w:rsid w:val="00DE4FF1"/>
    <w:rsid w:val="00DE608E"/>
    <w:rsid w:val="00DE6361"/>
    <w:rsid w:val="00DE711A"/>
    <w:rsid w:val="00DF106F"/>
    <w:rsid w:val="00DF3059"/>
    <w:rsid w:val="00DF307B"/>
    <w:rsid w:val="00DF35A6"/>
    <w:rsid w:val="00DF3E74"/>
    <w:rsid w:val="00DF5286"/>
    <w:rsid w:val="00DF710A"/>
    <w:rsid w:val="00DF7BE6"/>
    <w:rsid w:val="00E00D43"/>
    <w:rsid w:val="00E01009"/>
    <w:rsid w:val="00E03019"/>
    <w:rsid w:val="00E03156"/>
    <w:rsid w:val="00E06EEB"/>
    <w:rsid w:val="00E071E8"/>
    <w:rsid w:val="00E073EA"/>
    <w:rsid w:val="00E10834"/>
    <w:rsid w:val="00E114C5"/>
    <w:rsid w:val="00E1200E"/>
    <w:rsid w:val="00E15B9C"/>
    <w:rsid w:val="00E16736"/>
    <w:rsid w:val="00E17608"/>
    <w:rsid w:val="00E17DD7"/>
    <w:rsid w:val="00E20041"/>
    <w:rsid w:val="00E21806"/>
    <w:rsid w:val="00E23F58"/>
    <w:rsid w:val="00E24811"/>
    <w:rsid w:val="00E24E5C"/>
    <w:rsid w:val="00E25E19"/>
    <w:rsid w:val="00E30752"/>
    <w:rsid w:val="00E31014"/>
    <w:rsid w:val="00E33C32"/>
    <w:rsid w:val="00E3487A"/>
    <w:rsid w:val="00E35316"/>
    <w:rsid w:val="00E36619"/>
    <w:rsid w:val="00E37922"/>
    <w:rsid w:val="00E40B7E"/>
    <w:rsid w:val="00E418F3"/>
    <w:rsid w:val="00E41A74"/>
    <w:rsid w:val="00E42628"/>
    <w:rsid w:val="00E44E69"/>
    <w:rsid w:val="00E472C8"/>
    <w:rsid w:val="00E511D9"/>
    <w:rsid w:val="00E515C4"/>
    <w:rsid w:val="00E51EDA"/>
    <w:rsid w:val="00E529B5"/>
    <w:rsid w:val="00E5469A"/>
    <w:rsid w:val="00E54CA9"/>
    <w:rsid w:val="00E54D6B"/>
    <w:rsid w:val="00E55474"/>
    <w:rsid w:val="00E554EB"/>
    <w:rsid w:val="00E57A75"/>
    <w:rsid w:val="00E61E47"/>
    <w:rsid w:val="00E63504"/>
    <w:rsid w:val="00E6452A"/>
    <w:rsid w:val="00E64577"/>
    <w:rsid w:val="00E65601"/>
    <w:rsid w:val="00E660EB"/>
    <w:rsid w:val="00E67BC6"/>
    <w:rsid w:val="00E710E8"/>
    <w:rsid w:val="00E729C9"/>
    <w:rsid w:val="00E72CF7"/>
    <w:rsid w:val="00E82CCA"/>
    <w:rsid w:val="00E83FCA"/>
    <w:rsid w:val="00E86958"/>
    <w:rsid w:val="00E8700B"/>
    <w:rsid w:val="00E875D7"/>
    <w:rsid w:val="00E876EC"/>
    <w:rsid w:val="00E914A2"/>
    <w:rsid w:val="00E927DC"/>
    <w:rsid w:val="00E92E2B"/>
    <w:rsid w:val="00E939E5"/>
    <w:rsid w:val="00E95C75"/>
    <w:rsid w:val="00E95EE1"/>
    <w:rsid w:val="00E961B8"/>
    <w:rsid w:val="00E96AB3"/>
    <w:rsid w:val="00E96F1C"/>
    <w:rsid w:val="00EA3945"/>
    <w:rsid w:val="00EA5EA0"/>
    <w:rsid w:val="00EB307E"/>
    <w:rsid w:val="00EB4081"/>
    <w:rsid w:val="00EB5A27"/>
    <w:rsid w:val="00EC1838"/>
    <w:rsid w:val="00EC1B5D"/>
    <w:rsid w:val="00EC2F72"/>
    <w:rsid w:val="00EC3274"/>
    <w:rsid w:val="00EC4059"/>
    <w:rsid w:val="00EC4347"/>
    <w:rsid w:val="00EC44B9"/>
    <w:rsid w:val="00EC4D8B"/>
    <w:rsid w:val="00EC53AA"/>
    <w:rsid w:val="00EC64FC"/>
    <w:rsid w:val="00EC7FA6"/>
    <w:rsid w:val="00ED0489"/>
    <w:rsid w:val="00ED204E"/>
    <w:rsid w:val="00ED46C7"/>
    <w:rsid w:val="00ED4957"/>
    <w:rsid w:val="00ED4DD4"/>
    <w:rsid w:val="00ED4DF8"/>
    <w:rsid w:val="00EE0E53"/>
    <w:rsid w:val="00EE10C9"/>
    <w:rsid w:val="00EE244F"/>
    <w:rsid w:val="00EE35CF"/>
    <w:rsid w:val="00EE3D7A"/>
    <w:rsid w:val="00EE57D4"/>
    <w:rsid w:val="00EF1B8C"/>
    <w:rsid w:val="00EF2420"/>
    <w:rsid w:val="00EF2910"/>
    <w:rsid w:val="00EF2D5B"/>
    <w:rsid w:val="00EF346E"/>
    <w:rsid w:val="00EF385D"/>
    <w:rsid w:val="00EF42B5"/>
    <w:rsid w:val="00EF5486"/>
    <w:rsid w:val="00EF620D"/>
    <w:rsid w:val="00EF62E6"/>
    <w:rsid w:val="00EF64B5"/>
    <w:rsid w:val="00EF6968"/>
    <w:rsid w:val="00EF74B8"/>
    <w:rsid w:val="00F00109"/>
    <w:rsid w:val="00F0079E"/>
    <w:rsid w:val="00F00EFC"/>
    <w:rsid w:val="00F0213F"/>
    <w:rsid w:val="00F0344D"/>
    <w:rsid w:val="00F04DEF"/>
    <w:rsid w:val="00F058EA"/>
    <w:rsid w:val="00F07B82"/>
    <w:rsid w:val="00F07EDA"/>
    <w:rsid w:val="00F10626"/>
    <w:rsid w:val="00F10E44"/>
    <w:rsid w:val="00F12AA7"/>
    <w:rsid w:val="00F14873"/>
    <w:rsid w:val="00F16AF6"/>
    <w:rsid w:val="00F1799B"/>
    <w:rsid w:val="00F17ACF"/>
    <w:rsid w:val="00F20E04"/>
    <w:rsid w:val="00F2328F"/>
    <w:rsid w:val="00F24780"/>
    <w:rsid w:val="00F25FDD"/>
    <w:rsid w:val="00F27CB7"/>
    <w:rsid w:val="00F308CF"/>
    <w:rsid w:val="00F31D7B"/>
    <w:rsid w:val="00F32B0B"/>
    <w:rsid w:val="00F33AFB"/>
    <w:rsid w:val="00F351C8"/>
    <w:rsid w:val="00F36F54"/>
    <w:rsid w:val="00F37100"/>
    <w:rsid w:val="00F4043A"/>
    <w:rsid w:val="00F43831"/>
    <w:rsid w:val="00F44603"/>
    <w:rsid w:val="00F44D01"/>
    <w:rsid w:val="00F46360"/>
    <w:rsid w:val="00F466FD"/>
    <w:rsid w:val="00F469A7"/>
    <w:rsid w:val="00F501A2"/>
    <w:rsid w:val="00F51042"/>
    <w:rsid w:val="00F51B9C"/>
    <w:rsid w:val="00F54873"/>
    <w:rsid w:val="00F557DF"/>
    <w:rsid w:val="00F55CF0"/>
    <w:rsid w:val="00F57411"/>
    <w:rsid w:val="00F574DA"/>
    <w:rsid w:val="00F57B78"/>
    <w:rsid w:val="00F60824"/>
    <w:rsid w:val="00F61637"/>
    <w:rsid w:val="00F61FCF"/>
    <w:rsid w:val="00F65A33"/>
    <w:rsid w:val="00F662AE"/>
    <w:rsid w:val="00F67BBB"/>
    <w:rsid w:val="00F709D5"/>
    <w:rsid w:val="00F70FE2"/>
    <w:rsid w:val="00F72DE2"/>
    <w:rsid w:val="00F73553"/>
    <w:rsid w:val="00F74BA9"/>
    <w:rsid w:val="00F75BA0"/>
    <w:rsid w:val="00F8251C"/>
    <w:rsid w:val="00F840C3"/>
    <w:rsid w:val="00F86076"/>
    <w:rsid w:val="00F86E73"/>
    <w:rsid w:val="00F86E9C"/>
    <w:rsid w:val="00F91484"/>
    <w:rsid w:val="00F91B6E"/>
    <w:rsid w:val="00F92823"/>
    <w:rsid w:val="00F9777D"/>
    <w:rsid w:val="00FA2489"/>
    <w:rsid w:val="00FA24EE"/>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3FFD"/>
    <w:rsid w:val="00FC4014"/>
    <w:rsid w:val="00FC478D"/>
    <w:rsid w:val="00FC4C71"/>
    <w:rsid w:val="00FC4D50"/>
    <w:rsid w:val="00FC63E4"/>
    <w:rsid w:val="00FC77D0"/>
    <w:rsid w:val="00FC7BA5"/>
    <w:rsid w:val="00FD4F06"/>
    <w:rsid w:val="00FD5707"/>
    <w:rsid w:val="00FD5A90"/>
    <w:rsid w:val="00FE15E1"/>
    <w:rsid w:val="00FE2757"/>
    <w:rsid w:val="00FE56EF"/>
    <w:rsid w:val="00FE5FBC"/>
    <w:rsid w:val="00FE68A8"/>
    <w:rsid w:val="00FF2C12"/>
    <w:rsid w:val="00FF2F0F"/>
    <w:rsid w:val="00FF2F5C"/>
    <w:rsid w:val="00FF5EFB"/>
    <w:rsid w:val="00FF68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hemed.chem.purdue.edu/genchem/topicreview/bp/ch16/lechat.html" TargetMode="External"/><Relationship Id="rId671" Type="http://schemas.openxmlformats.org/officeDocument/2006/relationships/image" Target="media/image155.png"/><Relationship Id="rId769" Type="http://schemas.openxmlformats.org/officeDocument/2006/relationships/hyperlink" Target="http://tvtropes.org/pmwiki/pmwiki.php/MundaneUtility/REALLIFE" TargetMode="External"/><Relationship Id="rId21" Type="http://schemas.openxmlformats.org/officeDocument/2006/relationships/hyperlink" Target="http://www.kidsdiscover.com/quick-reads/roman-aqueducts-dawn-plumbing/" TargetMode="External"/><Relationship Id="rId324" Type="http://schemas.openxmlformats.org/officeDocument/2006/relationships/hyperlink" Target="https://www.ameslab.gov/sites/default/files/TwoHundredYearsRE_0.pdf" TargetMode="External"/><Relationship Id="rId531" Type="http://schemas.openxmlformats.org/officeDocument/2006/relationships/hyperlink" Target="https://www.theguardian.com/uk/2001/may/01/engineering.highereducation" TargetMode="External"/><Relationship Id="rId629" Type="http://schemas.openxmlformats.org/officeDocument/2006/relationships/hyperlink" Target="https://en.wikipedia.org/wiki/Calcium_oxide" TargetMode="External"/><Relationship Id="rId170" Type="http://schemas.openxmlformats.org/officeDocument/2006/relationships/hyperlink" Target="http://chemistry.about.com/od/chemistryhowtoguide/a/how-to-supercool-water.htm" TargetMode="External"/><Relationship Id="rId268" Type="http://schemas.openxmlformats.org/officeDocument/2006/relationships/hyperlink" Target="https://www.drbaileyskincare.com/info/blog/can-sweat-cause-pimples-and-acne" TargetMode="External"/><Relationship Id="rId475" Type="http://schemas.openxmlformats.org/officeDocument/2006/relationships/hyperlink" Target="http://web.mit.edu/12.000/www/m2016/finalwebsite/solutions/deposits.html" TargetMode="External"/><Relationship Id="rId640" Type="http://schemas.openxmlformats.org/officeDocument/2006/relationships/hyperlink" Target="https://www.sciencedaily.com/releases/2012/06/120606075319.htm" TargetMode="External"/><Relationship Id="rId682" Type="http://schemas.openxmlformats.org/officeDocument/2006/relationships/image" Target="media/image160.jpeg"/><Relationship Id="rId738" Type="http://schemas.openxmlformats.org/officeDocument/2006/relationships/hyperlink" Target="http://www.acs.org/chemmatters" TargetMode="External"/><Relationship Id="rId32" Type="http://schemas.openxmlformats.org/officeDocument/2006/relationships/hyperlink" Target="https://jzcacayuran.wordpress.com/2015/07/" TargetMode="External"/><Relationship Id="rId74" Type="http://schemas.openxmlformats.org/officeDocument/2006/relationships/hyperlink" Target="http://www.periodicvideos.com/videos/082.htm" TargetMode="External"/><Relationship Id="rId128" Type="http://schemas.openxmlformats.org/officeDocument/2006/relationships/hyperlink" Target="http://www.chemspider.com/Chemical-Structure.29400.html?rid=46821060-669b-40a5-ba92-2c65ba0cb89f" TargetMode="External"/><Relationship Id="rId335" Type="http://schemas.openxmlformats.org/officeDocument/2006/relationships/hyperlink" Target="http://www.rareelementresources.com/rare-earth-elements%23.V-rYJWIVB3C" TargetMode="External"/><Relationship Id="rId377" Type="http://schemas.openxmlformats.org/officeDocument/2006/relationships/image" Target="media/image89.png"/><Relationship Id="rId500" Type="http://schemas.openxmlformats.org/officeDocument/2006/relationships/hyperlink" Target="http://www.pbs.org/wgbh/nova/tech/crafting-samurai-sword.html" TargetMode="External"/><Relationship Id="rId542" Type="http://schemas.openxmlformats.org/officeDocument/2006/relationships/hyperlink" Target="https://www.youtube.com/user/fastdrinks2go?ob=0" TargetMode="External"/><Relationship Id="rId584" Type="http://schemas.openxmlformats.org/officeDocument/2006/relationships/image" Target="media/image130.jpeg"/><Relationship Id="rId5" Type="http://schemas.openxmlformats.org/officeDocument/2006/relationships/settings" Target="settings.xml"/><Relationship Id="rId181" Type="http://schemas.openxmlformats.org/officeDocument/2006/relationships/hyperlink" Target="http://www.nytimes.com/2016/08/16/health/organ-donor.html" TargetMode="External"/><Relationship Id="rId237" Type="http://schemas.openxmlformats.org/officeDocument/2006/relationships/hyperlink" Target="https://en.wikipedia.org/wiki/Retinoid" TargetMode="External"/><Relationship Id="rId402" Type="http://schemas.openxmlformats.org/officeDocument/2006/relationships/hyperlink" Target="http://www.mining.com/rare-earth-metals-and-hybrid-cars/" TargetMode="External"/><Relationship Id="rId279" Type="http://schemas.openxmlformats.org/officeDocument/2006/relationships/hyperlink" Target="https://educators.brainpop.com/search/?q=acne" TargetMode="External"/><Relationship Id="rId444" Type="http://schemas.openxmlformats.org/officeDocument/2006/relationships/hyperlink" Target="https://view.officeapps.live.com/op/view.aspx?src=http%3A%2F%2Fquiz2.chem.arizona.edu%2Fattachments%2FMiranda%2FRatnayaka.ppt" TargetMode="External"/><Relationship Id="rId486" Type="http://schemas.openxmlformats.org/officeDocument/2006/relationships/hyperlink" Target="http://www.bbc.com/future/story/20150402-the-worst-place-on-earth" TargetMode="External"/><Relationship Id="rId651" Type="http://schemas.openxmlformats.org/officeDocument/2006/relationships/hyperlink" Target="https://en.wikipedia.org/wiki/File:Sodium_thiosulfate.svg" TargetMode="External"/><Relationship Id="rId693" Type="http://schemas.openxmlformats.org/officeDocument/2006/relationships/hyperlink" Target="http://newatlas.com/go/3136/" TargetMode="External"/><Relationship Id="rId707" Type="http://schemas.openxmlformats.org/officeDocument/2006/relationships/hyperlink" Target="https://www.flinnsci.com/media/522046/cf0203.00.pdf" TargetMode="External"/><Relationship Id="rId749" Type="http://schemas.openxmlformats.org/officeDocument/2006/relationships/hyperlink" Target="https://www.food.gov.uk/science/additives/enumberlist" TargetMode="External"/><Relationship Id="rId43" Type="http://schemas.openxmlformats.org/officeDocument/2006/relationships/hyperlink" Target="http://www.mine-engineer.com/mining/mineral/galena.htm" TargetMode="External"/><Relationship Id="rId139" Type="http://schemas.openxmlformats.org/officeDocument/2006/relationships/image" Target="media/image35.png"/><Relationship Id="rId290" Type="http://schemas.openxmlformats.org/officeDocument/2006/relationships/hyperlink" Target="http://emedicine.medscape.com/article/226337-overview" TargetMode="External"/><Relationship Id="rId304" Type="http://schemas.openxmlformats.org/officeDocument/2006/relationships/hyperlink" Target="https://en.wikipedia.org/wiki/Isotretinoin" TargetMode="External"/><Relationship Id="rId346" Type="http://schemas.openxmlformats.org/officeDocument/2006/relationships/hyperlink" Target="http://sundanceglass.com/didymium-green-ACE-IR-92-lampworker-glassblowing-safety-glasses-aura-phillips/Titanium-202-Lg.jpg" TargetMode="External"/><Relationship Id="rId388" Type="http://schemas.openxmlformats.org/officeDocument/2006/relationships/hyperlink" Target="https://bradleystockwell.files.wordpress.com/2015/02/fg09_12.jpg" TargetMode="External"/><Relationship Id="rId511" Type="http://schemas.openxmlformats.org/officeDocument/2006/relationships/hyperlink" Target="http://www.thejournal.ie/self-heating-soup-cans-1370166-Mar2014/" TargetMode="External"/><Relationship Id="rId553" Type="http://schemas.openxmlformats.org/officeDocument/2006/relationships/image" Target="media/image120.jpeg"/><Relationship Id="rId609" Type="http://schemas.openxmlformats.org/officeDocument/2006/relationships/image" Target="media/image138.png"/><Relationship Id="rId760" Type="http://schemas.openxmlformats.org/officeDocument/2006/relationships/hyperlink" Target="https://www.scribd.com/doc/30755429/Heat-Determining-Enthalpy-Change-Lab-Assessment-Part-I-Part-2" TargetMode="External"/><Relationship Id="rId85" Type="http://schemas.openxmlformats.org/officeDocument/2006/relationships/image" Target="media/image25.jpeg"/><Relationship Id="rId150" Type="http://schemas.openxmlformats.org/officeDocument/2006/relationships/image" Target="media/image40.png"/><Relationship Id="rId192" Type="http://schemas.openxmlformats.org/officeDocument/2006/relationships/hyperlink" Target="https://www.youtube.com/watch?v=eZ6GQfXEmyM" TargetMode="External"/><Relationship Id="rId206" Type="http://schemas.openxmlformats.org/officeDocument/2006/relationships/hyperlink" Target="https://medlineplus.gov/ency/article/003236.htm" TargetMode="External"/><Relationship Id="rId413" Type="http://schemas.openxmlformats.org/officeDocument/2006/relationships/hyperlink" Target="http://pubs.usgs.gov/of/2013/1072/OFR2013-1072.pdf" TargetMode="External"/><Relationship Id="rId595" Type="http://schemas.openxmlformats.org/officeDocument/2006/relationships/hyperlink" Target="https://bestinpackaging.com/2013/02/21/self-heating-packaging-for-baby-formula/" TargetMode="External"/><Relationship Id="rId248" Type="http://schemas.openxmlformats.org/officeDocument/2006/relationships/hyperlink" Target="https://www.ncbi.nlm.nih.gov/pmc/articles/PMC2923944/" TargetMode="External"/><Relationship Id="rId455" Type="http://schemas.openxmlformats.org/officeDocument/2006/relationships/hyperlink" Target="http://www.exploratorium.edu/snacks/curie-point" TargetMode="External"/><Relationship Id="rId497" Type="http://schemas.openxmlformats.org/officeDocument/2006/relationships/hyperlink" Target="http://www.explainthatstuff.com/lcdtv.html" TargetMode="External"/><Relationship Id="rId620" Type="http://schemas.openxmlformats.org/officeDocument/2006/relationships/hyperlink" Target="http://www.chemguide.co.uk/physical/energetics/solution.html" TargetMode="External"/><Relationship Id="rId662" Type="http://schemas.openxmlformats.org/officeDocument/2006/relationships/hyperlink" Target="https://en.wikipedia.org/wiki/File:1,1,1,2-tetrafluoroethane-3D-balls.png" TargetMode="External"/><Relationship Id="rId718" Type="http://schemas.openxmlformats.org/officeDocument/2006/relationships/hyperlink" Target="https://www.flinnsci.com/media/620509/91215.pdf" TargetMode="External"/><Relationship Id="rId12" Type="http://schemas.openxmlformats.org/officeDocument/2006/relationships/hyperlink" Target="https://www.acs.org/content/acs/en/education/resources/highschool/chemmatters/products.html" TargetMode="External"/><Relationship Id="rId108" Type="http://schemas.openxmlformats.org/officeDocument/2006/relationships/hyperlink" Target="http://chp090.chemistry.wustl.edu/~coursedev/Online%20tutorials/Redox.htm" TargetMode="External"/><Relationship Id="rId315" Type="http://schemas.openxmlformats.org/officeDocument/2006/relationships/footer" Target="footer6.xml"/><Relationship Id="rId357" Type="http://schemas.openxmlformats.org/officeDocument/2006/relationships/image" Target="media/image83.jpeg"/><Relationship Id="rId522" Type="http://schemas.openxmlformats.org/officeDocument/2006/relationships/hyperlink" Target="http://www.wsj.com/articles/SB101975794994901800" TargetMode="External"/><Relationship Id="rId54" Type="http://schemas.openxmlformats.org/officeDocument/2006/relationships/hyperlink" Target="https://www3.epa.gov/caddis/ssr_ph_int.html" TargetMode="External"/><Relationship Id="rId96" Type="http://schemas.openxmlformats.org/officeDocument/2006/relationships/hyperlink" Target="http://www.msnbc.com/msnbc/flint-water-crisis-timeline" TargetMode="External"/><Relationship Id="rId161" Type="http://schemas.openxmlformats.org/officeDocument/2006/relationships/hyperlink" Target="http://chemguide.co.uk/physical/phaseeqia/raoultnonvol.html" TargetMode="External"/><Relationship Id="rId217" Type="http://schemas.openxmlformats.org/officeDocument/2006/relationships/hyperlink" Target="https://www.ncbi.nlm.nih.gov/pmc/articles/PMC3366450/" TargetMode="External"/><Relationship Id="rId399" Type="http://schemas.openxmlformats.org/officeDocument/2006/relationships/hyperlink" Target="http://geology.com/articles/rare-earth-elements/" TargetMode="External"/><Relationship Id="rId564" Type="http://schemas.openxmlformats.org/officeDocument/2006/relationships/image" Target="media/image123.jpeg"/><Relationship Id="rId771" Type="http://schemas.openxmlformats.org/officeDocument/2006/relationships/hyperlink" Target="http://www.motherjones.com/politics/1997/07/chill-can-packs-heat" TargetMode="External"/><Relationship Id="rId259" Type="http://schemas.openxmlformats.org/officeDocument/2006/relationships/hyperlink" Target="https://www.ncbi.nlm.nih.gov/pmc/articles/PMC2923944/" TargetMode="External"/><Relationship Id="rId424" Type="http://schemas.openxmlformats.org/officeDocument/2006/relationships/hyperlink" Target="file:///C:\Users\Bill\Documents\1%20OFFICE%20DOCUMENTS\CHEMATRS\2016-17%20CM%20TG\2%20December\TG%20Drafts\5%20SL\(http:\www.nytimes.com\2013\10\23\business\international\china-tries-to-clean-up-toxic-legacy-of-its-rare-earth-riches.html%3f_r=0" TargetMode="External"/><Relationship Id="rId466" Type="http://schemas.openxmlformats.org/officeDocument/2006/relationships/hyperlink" Target="http://pubs.acs.org/doi/pdf/10.1021/ed082p49" TargetMode="External"/><Relationship Id="rId631" Type="http://schemas.openxmlformats.org/officeDocument/2006/relationships/hyperlink" Target="http://pubs.acs.org/subscribe/archive/ci/31/i09/html/09gluch.html" TargetMode="External"/><Relationship Id="rId673" Type="http://schemas.openxmlformats.org/officeDocument/2006/relationships/image" Target="media/image156.png"/><Relationship Id="rId729" Type="http://schemas.openxmlformats.org/officeDocument/2006/relationships/hyperlink" Target="https://www.youtube.com/watch?v=Q2r5qa2P45I" TargetMode="External"/><Relationship Id="rId23" Type="http://schemas.openxmlformats.org/officeDocument/2006/relationships/hyperlink" Target="http://www.tru.ca/trades/programs/water/watersafe/info-operators/water-treatment.html" TargetMode="External"/><Relationship Id="rId119" Type="http://schemas.openxmlformats.org/officeDocument/2006/relationships/image" Target="media/image27.png"/><Relationship Id="rId270" Type="http://schemas.openxmlformats.org/officeDocument/2006/relationships/hyperlink" Target="http://www.sciencebuddies.org/science-fair-projects/project_ideas/MicroBio_p019.shtml" TargetMode="External"/><Relationship Id="rId326" Type="http://schemas.openxmlformats.org/officeDocument/2006/relationships/image" Target="media/image71.gif"/><Relationship Id="rId533" Type="http://schemas.openxmlformats.org/officeDocument/2006/relationships/image" Target="media/image114.jpeg"/><Relationship Id="rId65" Type="http://schemas.openxmlformats.org/officeDocument/2006/relationships/hyperlink" Target="http://serc.carleton.edu/introgeo/demonstrations/examples/watercontamination.html" TargetMode="External"/><Relationship Id="rId130" Type="http://schemas.openxmlformats.org/officeDocument/2006/relationships/hyperlink" Target="http://www.chemspider.com/Chemical-Structure.28163.html?rid=02835741-f337-44ec-8265-03cbe5005343" TargetMode="External"/><Relationship Id="rId368" Type="http://schemas.openxmlformats.org/officeDocument/2006/relationships/hyperlink" Target="http://www.hcn.org/issues/47.11/why-rare-earth-mining-in-the-west-is-a-bust" TargetMode="External"/><Relationship Id="rId575" Type="http://schemas.openxmlformats.org/officeDocument/2006/relationships/hyperlink" Target="http://www.heatgenie.com/" TargetMode="External"/><Relationship Id="rId740" Type="http://schemas.openxmlformats.org/officeDocument/2006/relationships/hyperlink" Target="http://pages.rediff.com/self-heating-can/516130" TargetMode="External"/><Relationship Id="rId782" Type="http://schemas.openxmlformats.org/officeDocument/2006/relationships/theme" Target="theme/theme1.xml"/><Relationship Id="rId172" Type="http://schemas.openxmlformats.org/officeDocument/2006/relationships/hyperlink" Target="http://www.mlhi.org/school05/surface_tension_lab.doc" TargetMode="External"/><Relationship Id="rId228" Type="http://schemas.openxmlformats.org/officeDocument/2006/relationships/image" Target="media/image59.png"/><Relationship Id="rId435" Type="http://schemas.openxmlformats.org/officeDocument/2006/relationships/hyperlink" Target="https://www.youtube.com/watch?v=N1HiX0HiAuo" TargetMode="External"/><Relationship Id="rId477" Type="http://schemas.openxmlformats.org/officeDocument/2006/relationships/hyperlink" Target="http://www.americangeosciences.org/critical-issues/faq/how-do-we-use-rare-earth-elements" TargetMode="External"/><Relationship Id="rId600" Type="http://schemas.openxmlformats.org/officeDocument/2006/relationships/hyperlink" Target="http://pubs.acs.org/subscribe/archive/ci/31/i09/html/09gluch.html" TargetMode="External"/><Relationship Id="rId642" Type="http://schemas.openxmlformats.org/officeDocument/2006/relationships/image" Target="media/image147.jpeg"/><Relationship Id="rId684" Type="http://schemas.openxmlformats.org/officeDocument/2006/relationships/hyperlink" Target="http://www.popsci.com/gadgets/article/2012-06/first-ever-self-chilling-can" TargetMode="External"/><Relationship Id="rId281" Type="http://schemas.openxmlformats.org/officeDocument/2006/relationships/hyperlink" Target="http://www.aad.org/public/kids/good-skin-knowledge-lesson-plans-and-activities" TargetMode="External"/><Relationship Id="rId337" Type="http://schemas.openxmlformats.org/officeDocument/2006/relationships/hyperlink" Target="http://www.rareelementresources.com/rare-earth-elements%23.V-rYJWIVB3C" TargetMode="External"/><Relationship Id="rId502" Type="http://schemas.openxmlformats.org/officeDocument/2006/relationships/hyperlink" Target="https://en.wikipedia.org/wiki/Nucleosynthesis" TargetMode="External"/><Relationship Id="rId34" Type="http://schemas.openxmlformats.org/officeDocument/2006/relationships/hyperlink" Target="https://www.ecwa.org/treatmentprocess" TargetMode="External"/><Relationship Id="rId76" Type="http://schemas.openxmlformats.org/officeDocument/2006/relationships/hyperlink" Target="https://www.youtube.com/watch?v=lQ6FBA1HM3s" TargetMode="External"/><Relationship Id="rId141" Type="http://schemas.openxmlformats.org/officeDocument/2006/relationships/image" Target="media/image36.png"/><Relationship Id="rId379" Type="http://schemas.openxmlformats.org/officeDocument/2006/relationships/hyperlink" Target="http://www.hcn.org/issues/47.11/why-rare-earth-mining-in-the-west-is-a-bust" TargetMode="External"/><Relationship Id="rId544" Type="http://schemas.openxmlformats.org/officeDocument/2006/relationships/hyperlink" Target="https://www.youtube.com/user/fastdrinks2go?ob=0" TargetMode="External"/><Relationship Id="rId586" Type="http://schemas.openxmlformats.org/officeDocument/2006/relationships/hyperlink" Target="https://en.wikipedia.org/wiki/Flameless_ration_heater" TargetMode="External"/><Relationship Id="rId751" Type="http://schemas.openxmlformats.org/officeDocument/2006/relationships/hyperlink" Target="https://www.google.com/patents/US4017414" TargetMode="External"/><Relationship Id="rId7" Type="http://schemas.openxmlformats.org/officeDocument/2006/relationships/footnotes" Target="footnotes.xml"/><Relationship Id="rId183" Type="http://schemas.openxmlformats.org/officeDocument/2006/relationships/hyperlink" Target="http://www.nytimes.com/2012/09/20/health/transplant-experts-blame-allocation-system-for-discarding-kidneys.html" TargetMode="External"/><Relationship Id="rId239" Type="http://schemas.openxmlformats.org/officeDocument/2006/relationships/hyperlink" Target="https://en.wikipedia.org/wiki/Retinoid" TargetMode="External"/><Relationship Id="rId390" Type="http://schemas.openxmlformats.org/officeDocument/2006/relationships/image" Target="media/image94.png"/><Relationship Id="rId404" Type="http://schemas.openxmlformats.org/officeDocument/2006/relationships/hyperlink" Target="http://www.dunand.northwestern.edu/refs/files/JOM-0302-35.pdf" TargetMode="External"/><Relationship Id="rId446" Type="http://schemas.openxmlformats.org/officeDocument/2006/relationships/hyperlink" Target="http://www.compoundchem.com/2014/02/19/the-chemical-elements-of-a-smartphone/" TargetMode="External"/><Relationship Id="rId611" Type="http://schemas.openxmlformats.org/officeDocument/2006/relationships/hyperlink" Target="http://newatlas.com/trekmates-flameless-stove/23366/pictures" TargetMode="External"/><Relationship Id="rId653" Type="http://schemas.openxmlformats.org/officeDocument/2006/relationships/hyperlink" Target="https://en.wikipedia.org/wiki/File:Sodium-thiosulfate-xtal-3D-balls.png" TargetMode="External"/><Relationship Id="rId250" Type="http://schemas.openxmlformats.org/officeDocument/2006/relationships/hyperlink" Target="https://www.ncbi.nlm.nih.gov/pmc/articles/PMC2923944/" TargetMode="External"/><Relationship Id="rId292" Type="http://schemas.openxmlformats.org/officeDocument/2006/relationships/hyperlink" Target="http://www.scopemed.org/fulltextpdf.php?mno=165508" TargetMode="External"/><Relationship Id="rId306" Type="http://schemas.openxmlformats.org/officeDocument/2006/relationships/hyperlink" Target="http://www.skinacea.com/retinoids/natural-vs-synthetic-retinoids.html" TargetMode="External"/><Relationship Id="rId488" Type="http://schemas.openxmlformats.org/officeDocument/2006/relationships/hyperlink" Target="http://www.nytimes.com/2013/10/23/business/international/china-tries-to-clean-up-toxic-legacy-of-its-rare-earth-riches.html?_r=0" TargetMode="External"/><Relationship Id="rId695" Type="http://schemas.openxmlformats.org/officeDocument/2006/relationships/hyperlink" Target="http://newatlas.com/go/3136/" TargetMode="External"/><Relationship Id="rId709" Type="http://schemas.openxmlformats.org/officeDocument/2006/relationships/hyperlink" Target="https://www.chemedx.org/system/files/relative_reactivities_of_metals_ngss_lab.pdf" TargetMode="External"/><Relationship Id="rId45" Type="http://schemas.openxmlformats.org/officeDocument/2006/relationships/image" Target="media/image18.emf"/><Relationship Id="rId87" Type="http://schemas.openxmlformats.org/officeDocument/2006/relationships/image" Target="media/image26.jpeg"/><Relationship Id="rId110" Type="http://schemas.openxmlformats.org/officeDocument/2006/relationships/hyperlink" Target="http://soiltesting.tamu.edu/publications/E-616.pdf" TargetMode="External"/><Relationship Id="rId348" Type="http://schemas.openxmlformats.org/officeDocument/2006/relationships/hyperlink" Target="http://sundanceglass.com/didymium-green-ACE-IR-92-lampworker-glassblowing-safety-glasses-aura-phillips/Titanium-202-Lg.jpg" TargetMode="External"/><Relationship Id="rId513" Type="http://schemas.openxmlformats.org/officeDocument/2006/relationships/image" Target="media/image108.jpeg"/><Relationship Id="rId555" Type="http://schemas.openxmlformats.org/officeDocument/2006/relationships/hyperlink" Target="https://hotcaninc.wordpress.com/2011/12/19/more-self-heating-drinks-cans-to-be-launched/" TargetMode="External"/><Relationship Id="rId597" Type="http://schemas.openxmlformats.org/officeDocument/2006/relationships/image" Target="media/image134.jpeg"/><Relationship Id="rId720" Type="http://schemas.openxmlformats.org/officeDocument/2006/relationships/hyperlink" Target="http://depts.washington.edu/chem/facilserv/lecturedemo/EndothermicReaction-UWDept.ofChemistry.html" TargetMode="External"/><Relationship Id="rId762" Type="http://schemas.openxmlformats.org/officeDocument/2006/relationships/hyperlink" Target="http://cldfacility.rutgers.edu/content/thermite-reaction" TargetMode="External"/><Relationship Id="rId152" Type="http://schemas.openxmlformats.org/officeDocument/2006/relationships/hyperlink" Target="http://www.chm.bris.ac.uk/webprojects2001/morgan/" TargetMode="External"/><Relationship Id="rId194" Type="http://schemas.openxmlformats.org/officeDocument/2006/relationships/hyperlink" Target="http://www.popsci.com/scientists-grow-transplantable-hearts-with-stem-cells" TargetMode="External"/><Relationship Id="rId208" Type="http://schemas.openxmlformats.org/officeDocument/2006/relationships/hyperlink" Target="http://www.medicalnewstoday.com/articles/257040.php" TargetMode="External"/><Relationship Id="rId415" Type="http://schemas.openxmlformats.org/officeDocument/2006/relationships/image" Target="media/image101.jpeg"/><Relationship Id="rId457" Type="http://schemas.openxmlformats.org/officeDocument/2006/relationships/hyperlink" Target="http://www.acs.org/chemmatters" TargetMode="External"/><Relationship Id="rId622" Type="http://schemas.openxmlformats.org/officeDocument/2006/relationships/hyperlink" Target="https://www.google.si/patents/US20080251063" TargetMode="External"/><Relationship Id="rId261" Type="http://schemas.openxmlformats.org/officeDocument/2006/relationships/hyperlink" Target="http://www.scopemed.org/fulltextpdf.php?mno=165508" TargetMode="External"/><Relationship Id="rId499" Type="http://schemas.openxmlformats.org/officeDocument/2006/relationships/hyperlink" Target="http://www.pbs.org/wgbh/nova/tech/metal-fundamentals.html" TargetMode="External"/><Relationship Id="rId664" Type="http://schemas.openxmlformats.org/officeDocument/2006/relationships/hyperlink" Target="https://en.wikipedia.org/wiki/1,1,1,2-Tetrafluoroethane" TargetMode="External"/><Relationship Id="rId14" Type="http://schemas.openxmlformats.org/officeDocument/2006/relationships/footer" Target="footer2.xml"/><Relationship Id="rId56" Type="http://schemas.openxmlformats.org/officeDocument/2006/relationships/hyperlink" Target="http://www.austincc.edu/biocr/1406/labm/ex3/prelab_3_3.htm" TargetMode="External"/><Relationship Id="rId317" Type="http://schemas.openxmlformats.org/officeDocument/2006/relationships/image" Target="media/image68.jpeg"/><Relationship Id="rId359" Type="http://schemas.openxmlformats.org/officeDocument/2006/relationships/image" Target="media/image84.jpeg"/><Relationship Id="rId524" Type="http://schemas.openxmlformats.org/officeDocument/2006/relationships/hyperlink" Target="http://www.lanceandeskimo.com/chefelf/bev_hillsidecoffee.shtml" TargetMode="External"/><Relationship Id="rId566" Type="http://schemas.openxmlformats.org/officeDocument/2006/relationships/image" Target="media/image124.jpeg"/><Relationship Id="rId731" Type="http://schemas.openxmlformats.org/officeDocument/2006/relationships/hyperlink" Target="https://www.khanacademy.org/science/chemistry/oxidation-reduction/redox-oxidation-reduction/v/introduction-to-oxidation-and-reduction" TargetMode="External"/><Relationship Id="rId773" Type="http://schemas.openxmlformats.org/officeDocument/2006/relationships/hyperlink" Target="http://www.popsci.com/gadgets/article/2012-06/first-ever-self-chilling-can" TargetMode="External"/><Relationship Id="rId98" Type="http://schemas.openxmlformats.org/officeDocument/2006/relationships/hyperlink" Target="http://www.compoundchem.com/2016/01/25/flint-water/" TargetMode="External"/><Relationship Id="rId121" Type="http://schemas.openxmlformats.org/officeDocument/2006/relationships/hyperlink" Target="https://optn.transplant.hrsa.gov/learn/about-transplantation/history/" TargetMode="External"/><Relationship Id="rId163" Type="http://schemas.openxmlformats.org/officeDocument/2006/relationships/hyperlink" Target="http://2012books.lardbucket.org/books/principles-of-general-chemistry-v1.0/s15-05-changes-of-state.html" TargetMode="External"/><Relationship Id="rId219" Type="http://schemas.openxmlformats.org/officeDocument/2006/relationships/image" Target="media/image55.png"/><Relationship Id="rId370" Type="http://schemas.openxmlformats.org/officeDocument/2006/relationships/image" Target="media/image86.png"/><Relationship Id="rId426" Type="http://schemas.openxmlformats.org/officeDocument/2006/relationships/hyperlink" Target="http://www.mining.com/us-remains-almost-entirely-dependent-china-rare-earths/" TargetMode="External"/><Relationship Id="rId633" Type="http://schemas.openxmlformats.org/officeDocument/2006/relationships/hyperlink" Target="http://stationery1.blogspot.com/2009/04/self-heating-can.html" TargetMode="External"/><Relationship Id="rId230" Type="http://schemas.openxmlformats.org/officeDocument/2006/relationships/hyperlink" Target="https://en.wikipedia.org/wiki/Alpha_hydroxy_acid" TargetMode="External"/><Relationship Id="rId468" Type="http://schemas.openxmlformats.org/officeDocument/2006/relationships/hyperlink" Target="http://www.fieldexexploration.com/images/property/1_RareEarths_FLX_02.pdf" TargetMode="External"/><Relationship Id="rId675" Type="http://schemas.openxmlformats.org/officeDocument/2006/relationships/hyperlink" Target="https://en.wikipedia.org/wiki/1,1-Difluoroethane" TargetMode="External"/><Relationship Id="rId25" Type="http://schemas.openxmlformats.org/officeDocument/2006/relationships/image" Target="media/image8.jpeg"/><Relationship Id="rId67" Type="http://schemas.openxmlformats.org/officeDocument/2006/relationships/hyperlink" Target="http://techalive.mtu.edu/meec/module03/index.htm" TargetMode="External"/><Relationship Id="rId272" Type="http://schemas.openxmlformats.org/officeDocument/2006/relationships/hyperlink" Target="https://www.youtube.com/watch?v=Y4NMpO1xI8U" TargetMode="External"/><Relationship Id="rId328" Type="http://schemas.openxmlformats.org/officeDocument/2006/relationships/image" Target="media/image72.gif"/><Relationship Id="rId535" Type="http://schemas.openxmlformats.org/officeDocument/2006/relationships/hyperlink" Target="http://www.packworld.com/package-component/label/nestl%C3%A9-tests-award-winning-can" TargetMode="External"/><Relationship Id="rId577" Type="http://schemas.openxmlformats.org/officeDocument/2006/relationships/image" Target="media/image127.jpeg"/><Relationship Id="rId700" Type="http://schemas.openxmlformats.org/officeDocument/2006/relationships/hyperlink" Target="https://en.wikipedia.org/wiki/File:Polypropylen.svg" TargetMode="External"/><Relationship Id="rId742" Type="http://schemas.openxmlformats.org/officeDocument/2006/relationships/hyperlink" Target="http://www.nytimes.com/2006/05/02/business/02puck.html?_r=0" TargetMode="External"/><Relationship Id="rId132" Type="http://schemas.openxmlformats.org/officeDocument/2006/relationships/hyperlink" Target="http://www.chemspider.com/Chemical-Structure.29400.html?rid=46821060-669b-40a5-ba92-2c65ba0cb89f" TargetMode="External"/><Relationship Id="rId174" Type="http://schemas.openxmlformats.org/officeDocument/2006/relationships/hyperlink" Target="https://phet.colorado.edu/en/contributions/view/4400" TargetMode="External"/><Relationship Id="rId381" Type="http://schemas.openxmlformats.org/officeDocument/2006/relationships/hyperlink" Target="http://web.mit.edu/12.000/www/m2016/finalwebsite/solutions/assets/deposits-1.jpg" TargetMode="External"/><Relationship Id="rId602" Type="http://schemas.openxmlformats.org/officeDocument/2006/relationships/image" Target="media/image136.png"/><Relationship Id="rId241" Type="http://schemas.openxmlformats.org/officeDocument/2006/relationships/image" Target="media/image65.png"/><Relationship Id="rId437" Type="http://schemas.openxmlformats.org/officeDocument/2006/relationships/hyperlink" Target="http://www.pbs.org/wgbh/nova/physics/make-an-element.html" TargetMode="External"/><Relationship Id="rId479" Type="http://schemas.openxmlformats.org/officeDocument/2006/relationships/hyperlink" Target="http://news.nationalgeographic.com/news/energy/2012/04/pictures/120403-china-rare-earth-mining-pictures/" TargetMode="External"/><Relationship Id="rId644" Type="http://schemas.openxmlformats.org/officeDocument/2006/relationships/hyperlink" Target="http://www.google.co.ve/patents/US5483949" TargetMode="External"/><Relationship Id="rId686" Type="http://schemas.openxmlformats.org/officeDocument/2006/relationships/hyperlink" Target="http://www.popsci.com/gadgets/article/2012-06/first-ever-self-chilling-can" TargetMode="External"/><Relationship Id="rId36" Type="http://schemas.openxmlformats.org/officeDocument/2006/relationships/hyperlink" Target="https://en.wikipedia.org/wiki/Sewage_treatment" TargetMode="External"/><Relationship Id="rId283" Type="http://schemas.openxmlformats.org/officeDocument/2006/relationships/hyperlink" Target="http://www.acs.org/chemmatters" TargetMode="External"/><Relationship Id="rId339" Type="http://schemas.openxmlformats.org/officeDocument/2006/relationships/hyperlink" Target="https://upload.wikimedia.org/wikipedia/commons/thumb/5/5a/Alloy_atomic_arrangements_showing_the_different_types.jpg/1024px-Alloy_atomic_arrangements_showing_the_different_types.jpg" TargetMode="External"/><Relationship Id="rId490" Type="http://schemas.openxmlformats.org/officeDocument/2006/relationships/hyperlink" Target="https://www.theguardian.com/sustainable-business/rare-earth-mining-china-social-environmental-costs" TargetMode="External"/><Relationship Id="rId504" Type="http://schemas.openxmlformats.org/officeDocument/2006/relationships/hyperlink" Target="http://ifood.tv/equipment/self-heating-can/about" TargetMode="External"/><Relationship Id="rId546" Type="http://schemas.openxmlformats.org/officeDocument/2006/relationships/hyperlink" Target="http://www.fastdrinks2go.com/" TargetMode="External"/><Relationship Id="rId711" Type="http://schemas.openxmlformats.org/officeDocument/2006/relationships/hyperlink" Target="http://www.chymist.com/Thermite%20reaction.pdf" TargetMode="External"/><Relationship Id="rId753" Type="http://schemas.openxmlformats.org/officeDocument/2006/relationships/hyperlink" Target="https://www.google.com/patents/US5611329" TargetMode="External"/><Relationship Id="rId78" Type="http://schemas.openxmlformats.org/officeDocument/2006/relationships/hyperlink" Target="https://www.youtube.com/watch?v=PciV_Wuh9V8" TargetMode="External"/><Relationship Id="rId101" Type="http://schemas.openxmlformats.org/officeDocument/2006/relationships/hyperlink" Target="http://www.chemistryexplained.com/elements/L-P/Lead.html" TargetMode="External"/><Relationship Id="rId143" Type="http://schemas.openxmlformats.org/officeDocument/2006/relationships/image" Target="media/image37.png"/><Relationship Id="rId185" Type="http://schemas.openxmlformats.org/officeDocument/2006/relationships/hyperlink" Target="https://www.washingtonpost.com/news/to-your-health/wp/2016/03/23/what-would-happen-if-you-offered-to-pay-americans-to-donate-their-kidneys/?tid=a_inl" TargetMode="External"/><Relationship Id="rId350" Type="http://schemas.openxmlformats.org/officeDocument/2006/relationships/hyperlink" Target="http://chemistry.about.com/od/elementfaqs/f/elementnamed.htm" TargetMode="External"/><Relationship Id="rId406" Type="http://schemas.openxmlformats.org/officeDocument/2006/relationships/hyperlink" Target="http://geology.com/articles/rare-earth-elements/" TargetMode="External"/><Relationship Id="rId588" Type="http://schemas.openxmlformats.org/officeDocument/2006/relationships/hyperlink" Target="https://bestinpackaging.files.wordpress.com/2013/02/130101-aestech-self-heating-infant-nutrition-5-320x444-100dpi.jpg" TargetMode="External"/><Relationship Id="rId9" Type="http://schemas.openxmlformats.org/officeDocument/2006/relationships/image" Target="media/image1.jpeg"/><Relationship Id="rId210" Type="http://schemas.openxmlformats.org/officeDocument/2006/relationships/image" Target="media/image51.png"/><Relationship Id="rId392" Type="http://schemas.openxmlformats.org/officeDocument/2006/relationships/hyperlink" Target="https://upload.wikimedia.org/wikipedia/commons/thumb/c/c2/AdditiveColor.svg/400px-AdditiveColor.svg.png" TargetMode="External"/><Relationship Id="rId448" Type="http://schemas.openxmlformats.org/officeDocument/2006/relationships/hyperlink" Target="http://www.compoundchem.com/2014/01/13/element-infographics-the-lanthanides/" TargetMode="External"/><Relationship Id="rId613" Type="http://schemas.openxmlformats.org/officeDocument/2006/relationships/hyperlink" Target="http://newatlas.com/trekmates-flameless-stove/23366/" TargetMode="External"/><Relationship Id="rId655" Type="http://schemas.openxmlformats.org/officeDocument/2006/relationships/hyperlink" Target="https://en.wikipedia.org/wiki/Sodium_thiosulfate" TargetMode="External"/><Relationship Id="rId697" Type="http://schemas.openxmlformats.org/officeDocument/2006/relationships/hyperlink" Target="https://en.wikipedia.org/wiki/Polypropylene" TargetMode="External"/><Relationship Id="rId252" Type="http://schemas.openxmlformats.org/officeDocument/2006/relationships/hyperlink" Target="http://emedicine.medscape.com/article/1069804-treatment" TargetMode="External"/><Relationship Id="rId294" Type="http://schemas.openxmlformats.org/officeDocument/2006/relationships/hyperlink" Target="http://emedicine.medscape.com/article/1069804-treatment" TargetMode="External"/><Relationship Id="rId308" Type="http://schemas.openxmlformats.org/officeDocument/2006/relationships/hyperlink" Target="http://www.medpagetoday.com/meetingcoverage/aad/53310" TargetMode="External"/><Relationship Id="rId515" Type="http://schemas.openxmlformats.org/officeDocument/2006/relationships/image" Target="media/image110.jpeg"/><Relationship Id="rId722" Type="http://schemas.openxmlformats.org/officeDocument/2006/relationships/hyperlink" Target="https://www.youtube.com/watch?v=7b34XYgADlM" TargetMode="External"/><Relationship Id="rId47" Type="http://schemas.openxmlformats.org/officeDocument/2006/relationships/hyperlink" Target="https://www.hydroviv.com/blogs/water-smarts/disinfection-byproducts-in-drinking-water-toxicity-history-and-policy" TargetMode="External"/><Relationship Id="rId89" Type="http://schemas.openxmlformats.org/officeDocument/2006/relationships/hyperlink" Target="http://www.lenntech.com/applications/drinking/purification/drinking-water-preparation.htm" TargetMode="External"/><Relationship Id="rId112" Type="http://schemas.openxmlformats.org/officeDocument/2006/relationships/hyperlink" Target="http://theconversation.com/the-science-behind-the-flint-water-crisis-corrosion-of-pipes-erosion-of-trust-53776" TargetMode="External"/><Relationship Id="rId154" Type="http://schemas.openxmlformats.org/officeDocument/2006/relationships/hyperlink" Target="http://scienceline.ucsb.edu/getkey.pprevent%20the%20formation%20of%20ice%20crystals%20hp?key=4169" TargetMode="External"/><Relationship Id="rId361" Type="http://schemas.openxmlformats.org/officeDocument/2006/relationships/hyperlink" Target="https://www.aap.org/en-us/advocacy-and-policy/federal-advocacy/Pages/AAP-Alerts-Pediatricians-to-Dangers-of-Magnet-Ingestions.aspx?nfstatus=401&amp;nftoken=00000000-0000-0000-0000-000000000000&amp;nfstatusdescription=ERROR:+No+local+token" TargetMode="External"/><Relationship Id="rId557" Type="http://schemas.openxmlformats.org/officeDocument/2006/relationships/hyperlink" Target="http://r-and-r.ws/calcaldo.html" TargetMode="External"/><Relationship Id="rId599" Type="http://schemas.openxmlformats.org/officeDocument/2006/relationships/image" Target="media/image135.jpeg"/><Relationship Id="rId764" Type="http://schemas.openxmlformats.org/officeDocument/2006/relationships/hyperlink" Target="http://www.greenerpackage.com/corporate_strategy/global_collaboration_enables_kraft_foods%E2%80%99_culture_change" TargetMode="External"/><Relationship Id="rId196" Type="http://schemas.openxmlformats.org/officeDocument/2006/relationships/image" Target="http://ars.els-cdn.com/content/image/1-s2.0-S1369702108700877-gr1.jpg" TargetMode="External"/><Relationship Id="rId417" Type="http://schemas.openxmlformats.org/officeDocument/2006/relationships/hyperlink" Target="http://pubs.usgs.gov/sir/2010/5220/" TargetMode="External"/><Relationship Id="rId459" Type="http://schemas.openxmlformats.org/officeDocument/2006/relationships/hyperlink" Target="http://pubs.acs.org/doi/pdf/10.1021/ed009p1751" TargetMode="External"/><Relationship Id="rId624" Type="http://schemas.openxmlformats.org/officeDocument/2006/relationships/hyperlink" Target="https://sites.prairiesouth.ca/legacy/chemistry//chem30/graphics/2_graphics/exo.gif" TargetMode="External"/><Relationship Id="rId666" Type="http://schemas.openxmlformats.org/officeDocument/2006/relationships/image" Target="media/image153.png"/><Relationship Id="rId16" Type="http://schemas.openxmlformats.org/officeDocument/2006/relationships/hyperlink" Target="http://www.buffalowater.org/Quality/Treatment/WaterTreatmentHistory" TargetMode="External"/><Relationship Id="rId221" Type="http://schemas.openxmlformats.org/officeDocument/2006/relationships/image" Target="media/image56.png"/><Relationship Id="rId263" Type="http://schemas.openxmlformats.org/officeDocument/2006/relationships/hyperlink" Target="http://www.acne.org/diet.html" TargetMode="External"/><Relationship Id="rId319" Type="http://schemas.openxmlformats.org/officeDocument/2006/relationships/image" Target="media/image69.jpeg"/><Relationship Id="rId470" Type="http://schemas.openxmlformats.org/officeDocument/2006/relationships/hyperlink" Target="http://minerals.usgs.gov/minerals/pubs/commodity/rare_earths/" TargetMode="External"/><Relationship Id="rId526" Type="http://schemas.openxmlformats.org/officeDocument/2006/relationships/hyperlink" Target="http://www.lanceandeskimo.com/chefelf/bev_hillsidecoffee.shtml" TargetMode="External"/><Relationship Id="rId58" Type="http://schemas.openxmlformats.org/officeDocument/2006/relationships/hyperlink" Target="https://en.wikipedia.org/wiki/Henry_Louis_Le_Ch%C3%A2telier" TargetMode="External"/><Relationship Id="rId123" Type="http://schemas.openxmlformats.org/officeDocument/2006/relationships/hyperlink" Target="http://america.aljazeera.com/watch/shows/techknow/blog/2014/2/4/transplant-timelineahistoryoforgandonation.html" TargetMode="External"/><Relationship Id="rId330" Type="http://schemas.openxmlformats.org/officeDocument/2006/relationships/hyperlink" Target="http://aether.lbl.gov/www/tour/elements/stellar/stellar_a.html" TargetMode="External"/><Relationship Id="rId568" Type="http://schemas.openxmlformats.org/officeDocument/2006/relationships/hyperlink" Target="http://www.retailtimes.co.uk/food-brands-relaunches-rocket-fuel-self-heating-coffee-cups/" TargetMode="External"/><Relationship Id="rId733" Type="http://schemas.openxmlformats.org/officeDocument/2006/relationships/hyperlink" Target="http://www.ck12.org/user:sarah_bergman/book/DCISM-Chemistry-2012-2013/section/49.0/" TargetMode="External"/><Relationship Id="rId775" Type="http://schemas.openxmlformats.org/officeDocument/2006/relationships/hyperlink" Target="http://www.google.tl/patents/WO2014185925A1?cl=en" TargetMode="External"/><Relationship Id="rId165" Type="http://schemas.openxmlformats.org/officeDocument/2006/relationships/image" Target="media/image47.jpeg"/><Relationship Id="rId372" Type="http://schemas.openxmlformats.org/officeDocument/2006/relationships/hyperlink" Target="https://www.theguardian.com/sustainable-business/rare-earth-mining-china-social-environmental-costs" TargetMode="External"/><Relationship Id="rId428" Type="http://schemas.openxmlformats.org/officeDocument/2006/relationships/hyperlink" Target="http://www.mining.com/us-remains-almost-entirely-dependent-china-rare-earths/" TargetMode="External"/><Relationship Id="rId635" Type="http://schemas.openxmlformats.org/officeDocument/2006/relationships/image" Target="media/image145.png"/><Relationship Id="rId677" Type="http://schemas.openxmlformats.org/officeDocument/2006/relationships/hyperlink" Target="https://bestinpackaging.com/2012/12/17/the-self-cooling-technology-and-the-future-part-3/" TargetMode="External"/><Relationship Id="rId232" Type="http://schemas.openxmlformats.org/officeDocument/2006/relationships/image" Target="media/image62.png"/><Relationship Id="rId274" Type="http://schemas.openxmlformats.org/officeDocument/2006/relationships/hyperlink" Target="http://www.abpischools.org.uk/topic/skin-structure-and-function/2/1" TargetMode="External"/><Relationship Id="rId481" Type="http://schemas.openxmlformats.org/officeDocument/2006/relationships/hyperlink" Target="https://www.epa.gov/sciencematters/meet-epa-scientist-diana-bless" TargetMode="External"/><Relationship Id="rId702" Type="http://schemas.openxmlformats.org/officeDocument/2006/relationships/hyperlink" Target="https://bestinpackaging.com/2010/10/19/self-cooling-chocolate-packaging-kraft-invites-people-to-join-them-in-research/" TargetMode="External"/><Relationship Id="rId27" Type="http://schemas.openxmlformats.org/officeDocument/2006/relationships/image" Target="media/image9.png"/><Relationship Id="rId69" Type="http://schemas.openxmlformats.org/officeDocument/2006/relationships/hyperlink" Target="https://www.scientificamerican.com/video/corrosive-chemistry-how-lead-ended-up-in-flint-s-drinking-water1/" TargetMode="External"/><Relationship Id="rId134" Type="http://schemas.openxmlformats.org/officeDocument/2006/relationships/hyperlink" Target="https://upload.wikimedia.org/wikipedia/commons/e/ee/Doxorubicin%E2%80%93DNA_complex_1D12.png" TargetMode="External"/><Relationship Id="rId537" Type="http://schemas.openxmlformats.org/officeDocument/2006/relationships/image" Target="media/image116.jpeg"/><Relationship Id="rId579" Type="http://schemas.openxmlformats.org/officeDocument/2006/relationships/image" Target="media/image128.jpeg"/><Relationship Id="rId744" Type="http://schemas.openxmlformats.org/officeDocument/2006/relationships/hyperlink" Target="http://www.packworld.com/package-component/label/nestl%C3%A9-tests-award-winning-can" TargetMode="External"/><Relationship Id="rId80" Type="http://schemas.openxmlformats.org/officeDocument/2006/relationships/hyperlink" Target="https://www3.epa.gov/safewater/kids/teachers_9-12.html" TargetMode="External"/><Relationship Id="rId176" Type="http://schemas.openxmlformats.org/officeDocument/2006/relationships/hyperlink" Target="http://www.nasa.gov/pdf/272501main_CoolingOff_508_916A.pdf" TargetMode="External"/><Relationship Id="rId341" Type="http://schemas.openxmlformats.org/officeDocument/2006/relationships/hyperlink" Target="https://upload.wikimedia.org/wikipedia/commons/thumb/5/5a/Alloy_atomic_arrangements_showing_the_different_types.jpg/1024px-Alloy_atomic_arrangements_showing_the_different_types.jpg" TargetMode="External"/><Relationship Id="rId383" Type="http://schemas.openxmlformats.org/officeDocument/2006/relationships/hyperlink" Target="http://www.businessinsider.com/map-of-the-day-rare-earths-projects-2011-3" TargetMode="External"/><Relationship Id="rId439" Type="http://schemas.openxmlformats.org/officeDocument/2006/relationships/hyperlink" Target="https://www.youtube.com/watch?v=BHuWloNGo6c" TargetMode="External"/><Relationship Id="rId590" Type="http://schemas.openxmlformats.org/officeDocument/2006/relationships/hyperlink" Target="https://bestinpackaging.files.wordpress.com/2013/02/130101-aestech-self-heating-infant-nutrition-4-w320-100dpi.jpg" TargetMode="External"/><Relationship Id="rId604" Type="http://schemas.openxmlformats.org/officeDocument/2006/relationships/image" Target="media/image137.png"/><Relationship Id="rId646" Type="http://schemas.openxmlformats.org/officeDocument/2006/relationships/hyperlink" Target="http://science.howstuffworks.com/mre4.htm" TargetMode="External"/><Relationship Id="rId201" Type="http://schemas.openxmlformats.org/officeDocument/2006/relationships/hyperlink" Target="http://www.abpischools.org.uk/page/modules/skin/skin3.cfm?coSiteNavigation_allTopic=1" TargetMode="External"/><Relationship Id="rId243" Type="http://schemas.openxmlformats.org/officeDocument/2006/relationships/hyperlink" Target="https://en.wikipedia.org/wiki/Isotretinoin" TargetMode="External"/><Relationship Id="rId285" Type="http://schemas.openxmlformats.org/officeDocument/2006/relationships/hyperlink" Target="https://en.wikipedia.org/wiki/Human_skin" TargetMode="External"/><Relationship Id="rId450" Type="http://schemas.openxmlformats.org/officeDocument/2006/relationships/hyperlink" Target="http://pse.merck.de/merck.php?lang=EN" TargetMode="External"/><Relationship Id="rId506" Type="http://schemas.openxmlformats.org/officeDocument/2006/relationships/hyperlink" Target="https://slashdot.org/story/06/05/05/075237/self-heating-coffee-cans-recalled" TargetMode="External"/><Relationship Id="rId688" Type="http://schemas.openxmlformats.org/officeDocument/2006/relationships/hyperlink" Target="http://newatlas.com/west-coast-chill-self-chilling-drink/21316/" TargetMode="External"/><Relationship Id="rId38" Type="http://schemas.openxmlformats.org/officeDocument/2006/relationships/image" Target="media/image14.jpeg"/><Relationship Id="rId103" Type="http://schemas.openxmlformats.org/officeDocument/2006/relationships/hyperlink" Target="http://www.nesc.wvu.edu/ndwc/articles/qanda/otsp99_q_a.pdf" TargetMode="External"/><Relationship Id="rId310" Type="http://schemas.openxmlformats.org/officeDocument/2006/relationships/hyperlink" Target="https://en.wikipedia.org/wiki/spironolactone" TargetMode="External"/><Relationship Id="rId492" Type="http://schemas.openxmlformats.org/officeDocument/2006/relationships/hyperlink" Target="https://www.degruyter.com/view/j/ci.2016.38.issue-2/ci-2016-0205/ci-2016-0205.xml" TargetMode="External"/><Relationship Id="rId548" Type="http://schemas.openxmlformats.org/officeDocument/2006/relationships/hyperlink" Target="https://www.youtube.com/watch?v=tzVZ42NZN00" TargetMode="External"/><Relationship Id="rId713" Type="http://schemas.openxmlformats.org/officeDocument/2006/relationships/hyperlink" Target="http://www.scienceinschool.org/2011/issue18/lncu" TargetMode="External"/><Relationship Id="rId755" Type="http://schemas.openxmlformats.org/officeDocument/2006/relationships/hyperlink" Target="http://newatlas.com/hot-can-self-heating-beverages/25646/" TargetMode="External"/><Relationship Id="rId91" Type="http://schemas.openxmlformats.org/officeDocument/2006/relationships/hyperlink" Target="http://www.science.uwaterloo.ca/~cchieh/cact/applychem/watertreatment.html" TargetMode="External"/><Relationship Id="rId145" Type="http://schemas.openxmlformats.org/officeDocument/2006/relationships/image" Target="media/image38.jpeg"/><Relationship Id="rId187" Type="http://schemas.openxmlformats.org/officeDocument/2006/relationships/hyperlink" Target="http://www.forbes.com/sites/paulrodgers/2014/06/30/transplant-breakthrough-donor-organs-stored-for-days/" TargetMode="External"/><Relationship Id="rId352" Type="http://schemas.openxmlformats.org/officeDocument/2006/relationships/hyperlink" Target="https://www.learner.org/courses/chemistry/images/text_img/SteelAlloyingAgents.jpg" TargetMode="External"/><Relationship Id="rId394" Type="http://schemas.openxmlformats.org/officeDocument/2006/relationships/hyperlink" Target="http://www.guidingtech.com/assets/postimages/2014/02/how-led-tv-works.jpg" TargetMode="External"/><Relationship Id="rId408" Type="http://schemas.openxmlformats.org/officeDocument/2006/relationships/hyperlink" Target="http://geology.com/articles/rare-earth-elements/" TargetMode="External"/><Relationship Id="rId615" Type="http://schemas.openxmlformats.org/officeDocument/2006/relationships/hyperlink" Target="http://newatlas.com/trekmates-flameless-stove/23366/" TargetMode="External"/><Relationship Id="rId212" Type="http://schemas.openxmlformats.org/officeDocument/2006/relationships/image" Target="media/image52.png"/><Relationship Id="rId254" Type="http://schemas.openxmlformats.org/officeDocument/2006/relationships/hyperlink" Target="https://en.wikipedia.org/wiki/Spirolactone" TargetMode="External"/><Relationship Id="rId657" Type="http://schemas.openxmlformats.org/officeDocument/2006/relationships/hyperlink" Target="http://www.scaldopack.be/products-cold.php" TargetMode="External"/><Relationship Id="rId699" Type="http://schemas.openxmlformats.org/officeDocument/2006/relationships/image" Target="media/image164.png"/><Relationship Id="rId49" Type="http://schemas.openxmlformats.org/officeDocument/2006/relationships/hyperlink" Target="http://www.ecs.umass.edu/cee/reckhow/courses/572/572bk4/572BK4.html" TargetMode="External"/><Relationship Id="rId114" Type="http://schemas.openxmlformats.org/officeDocument/2006/relationships/hyperlink" Target="http://hyperphysics.phy-astr.gsu.edu/hbase/chemical/ph.html" TargetMode="External"/><Relationship Id="rId296" Type="http://schemas.openxmlformats.org/officeDocument/2006/relationships/hyperlink" Target="http://www.skinacea.com/acne/acne-treatment-list.html" TargetMode="External"/><Relationship Id="rId461" Type="http://schemas.openxmlformats.org/officeDocument/2006/relationships/hyperlink" Target="http://pubs.acs.org/doi/pdf/10.1021/ed057p541" TargetMode="External"/><Relationship Id="rId517" Type="http://schemas.openxmlformats.org/officeDocument/2006/relationships/hyperlink" Target="http://www.thejournal.ie/self-heating-soup-cans-1370166-Mar2014/" TargetMode="External"/><Relationship Id="rId559" Type="http://schemas.openxmlformats.org/officeDocument/2006/relationships/image" Target="media/image121.jpeg"/><Relationship Id="rId724" Type="http://schemas.openxmlformats.org/officeDocument/2006/relationships/hyperlink" Target="https://www.youtube.com/watch?v=yb8WZM3T_uc" TargetMode="External"/><Relationship Id="rId766" Type="http://schemas.openxmlformats.org/officeDocument/2006/relationships/hyperlink" Target="https://insideclimatenews.org/news/20140319/electric-cars-have-dirty-little-secret" TargetMode="External"/><Relationship Id="rId60" Type="http://schemas.openxmlformats.org/officeDocument/2006/relationships/hyperlink" Target="https://en.wikipedia.org/wiki/Henry_Louis_Le_Ch%C3%A2telier" TargetMode="External"/><Relationship Id="rId156" Type="http://schemas.openxmlformats.org/officeDocument/2006/relationships/hyperlink" Target="http://www.drcruzan.com/Water.html" TargetMode="External"/><Relationship Id="rId198" Type="http://schemas.openxmlformats.org/officeDocument/2006/relationships/image" Target="media/image49.jpeg"/><Relationship Id="rId321" Type="http://schemas.openxmlformats.org/officeDocument/2006/relationships/hyperlink" Target="http://www.periodni.com/gallery/rare_earths_matryoshka.png" TargetMode="External"/><Relationship Id="rId363" Type="http://schemas.openxmlformats.org/officeDocument/2006/relationships/image" Target="media/image85.jpeg"/><Relationship Id="rId419" Type="http://schemas.openxmlformats.org/officeDocument/2006/relationships/hyperlink" Target="https://www.technologyreview.com/s/423730/the-rare-earth-crisis/" TargetMode="External"/><Relationship Id="rId570" Type="http://schemas.openxmlformats.org/officeDocument/2006/relationships/hyperlink" Target="http://www.scaldopack.be/technology.php" TargetMode="External"/><Relationship Id="rId626" Type="http://schemas.openxmlformats.org/officeDocument/2006/relationships/image" Target="media/image144.png"/><Relationship Id="rId223" Type="http://schemas.openxmlformats.org/officeDocument/2006/relationships/image" Target="media/image57.png"/><Relationship Id="rId430" Type="http://schemas.openxmlformats.org/officeDocument/2006/relationships/hyperlink" Target="http://www.rsc.org/learn-chemistry/resource/res00001742/making-an-alloy-solder?cmpid=CMP00006705" TargetMode="External"/><Relationship Id="rId668" Type="http://schemas.openxmlformats.org/officeDocument/2006/relationships/hyperlink" Target="https://en.wikipedia.org/wiki/File:Difluoroethane.png" TargetMode="External"/><Relationship Id="rId18" Type="http://schemas.openxmlformats.org/officeDocument/2006/relationships/hyperlink" Target="http://www.buffalowater.org/Quality/Treatment/WaterTreatmentHistory" TargetMode="External"/><Relationship Id="rId265" Type="http://schemas.openxmlformats.org/officeDocument/2006/relationships/hyperlink" Target="http://ajcn.nutrition.org/content/86/1/107.long" TargetMode="External"/><Relationship Id="rId472" Type="http://schemas.openxmlformats.org/officeDocument/2006/relationships/hyperlink" Target="http://www.rareearthtechalliance.com/What-are-Rare-Earths" TargetMode="External"/><Relationship Id="rId528" Type="http://schemas.openxmlformats.org/officeDocument/2006/relationships/hyperlink" Target="http://www.bizjournals.com/milwaukee/stories/2006/06/05/daily49.html" TargetMode="External"/><Relationship Id="rId735" Type="http://schemas.openxmlformats.org/officeDocument/2006/relationships/hyperlink" Target="https://www.youtube.com/watch?v=c0QsXNU0KY4" TargetMode="External"/><Relationship Id="rId125" Type="http://schemas.openxmlformats.org/officeDocument/2006/relationships/image" Target="media/image29.png"/><Relationship Id="rId167" Type="http://schemas.openxmlformats.org/officeDocument/2006/relationships/hyperlink" Target="http://www.alcor.org" TargetMode="External"/><Relationship Id="rId332" Type="http://schemas.openxmlformats.org/officeDocument/2006/relationships/image" Target="media/image73.gif"/><Relationship Id="rId374" Type="http://schemas.openxmlformats.org/officeDocument/2006/relationships/hyperlink" Target="http://ifixit.org/files/2012/01/IMG_0553.jpg" TargetMode="External"/><Relationship Id="rId581" Type="http://schemas.openxmlformats.org/officeDocument/2006/relationships/hyperlink" Target="http://www.mreinfo.com/mres/flameless-ration-heater/" TargetMode="External"/><Relationship Id="rId777" Type="http://schemas.openxmlformats.org/officeDocument/2006/relationships/hyperlink" Target="https://www.epa.gov/sites/production/files/2015-07/documents/achievements_in_stratospheric_ozone_protection.pdf" TargetMode="External"/><Relationship Id="rId71" Type="http://schemas.openxmlformats.org/officeDocument/2006/relationships/hyperlink" Target="https://www.youtube.com/watch?v=KMP9-49I1U4" TargetMode="External"/><Relationship Id="rId234" Type="http://schemas.openxmlformats.org/officeDocument/2006/relationships/hyperlink" Target="javascript:showrefcontent('refrenceslayer');" TargetMode="External"/><Relationship Id="rId637" Type="http://schemas.openxmlformats.org/officeDocument/2006/relationships/image" Target="media/image146.png"/><Relationship Id="rId679" Type="http://schemas.openxmlformats.org/officeDocument/2006/relationships/hyperlink" Target="https://bestinpackaging.com/2012/12/17/the-self-cooling-technology-and-the-future-part-3/" TargetMode="External"/><Relationship Id="rId2" Type="http://schemas.openxmlformats.org/officeDocument/2006/relationships/numbering" Target="numbering.xml"/><Relationship Id="rId29" Type="http://schemas.openxmlformats.org/officeDocument/2006/relationships/image" Target="media/image10.jpeg"/><Relationship Id="rId276" Type="http://schemas.openxmlformats.org/officeDocument/2006/relationships/hyperlink" Target="https://www.tes.com/teaching-resource/chemmatters-the-chemistry-of-acne-6265815" TargetMode="External"/><Relationship Id="rId441" Type="http://schemas.openxmlformats.org/officeDocument/2006/relationships/hyperlink" Target="http://www.pbs.org/wgbh/nova/ancient/secrets-samurai-sword.html" TargetMode="External"/><Relationship Id="rId483" Type="http://schemas.openxmlformats.org/officeDocument/2006/relationships/hyperlink" Target="https://www.bu.edu/pardeeschool/files/2015/08/Klinger-2015-Extractive-Industries-and-Society.pdf" TargetMode="External"/><Relationship Id="rId539" Type="http://schemas.openxmlformats.org/officeDocument/2006/relationships/hyperlink" Target="http://www.packworld.com/package-component/label/nestl%C3%A9-tests-award-winning-can" TargetMode="External"/><Relationship Id="rId690" Type="http://schemas.openxmlformats.org/officeDocument/2006/relationships/hyperlink" Target="http://chillcan.com/awards-and-accolades/" TargetMode="External"/><Relationship Id="rId704" Type="http://schemas.openxmlformats.org/officeDocument/2006/relationships/image" Target="media/image167.png"/><Relationship Id="rId746" Type="http://schemas.openxmlformats.org/officeDocument/2006/relationships/hyperlink" Target="http://www.mpma.org.uk/pages/data/2piecedrinkscan.pdf" TargetMode="External"/><Relationship Id="rId40" Type="http://schemas.openxmlformats.org/officeDocument/2006/relationships/image" Target="media/image15.jpeg"/><Relationship Id="rId136" Type="http://schemas.openxmlformats.org/officeDocument/2006/relationships/image" Target="media/image34.jpeg"/><Relationship Id="rId178" Type="http://schemas.openxmlformats.org/officeDocument/2006/relationships/hyperlink" Target="http://www.acs.org/chemmatters" TargetMode="External"/><Relationship Id="rId301" Type="http://schemas.openxmlformats.org/officeDocument/2006/relationships/hyperlink" Target="https://bmcdermatol.biomedcentral.com/articles/10.1186/1471-5945-12-13" TargetMode="External"/><Relationship Id="rId343" Type="http://schemas.openxmlformats.org/officeDocument/2006/relationships/hyperlink" Target="http://chemistry.about.com/od/metalsalloys/fl/Didymium-Facts-and-Uses.htm" TargetMode="External"/><Relationship Id="rId550" Type="http://schemas.openxmlformats.org/officeDocument/2006/relationships/hyperlink" Target="https://hotcaninc.files.wordpress.com/2011/12/cafe_mocha.jpg" TargetMode="External"/><Relationship Id="rId82" Type="http://schemas.openxmlformats.org/officeDocument/2006/relationships/hyperlink" Target="http://www.cpalms.org/Public/PreviewResourceLesson/Preview/156068" TargetMode="External"/><Relationship Id="rId203" Type="http://schemas.openxmlformats.org/officeDocument/2006/relationships/hyperlink" Target="http://ep.bmj.com/content/90/4/ep98.full" TargetMode="External"/><Relationship Id="rId385" Type="http://schemas.openxmlformats.org/officeDocument/2006/relationships/image" Target="media/image92.jpeg"/><Relationship Id="rId592" Type="http://schemas.openxmlformats.org/officeDocument/2006/relationships/hyperlink" Target="https://bestinpackaging.com/2013/02/21/self-heating-packaging-for-baby-formula/" TargetMode="External"/><Relationship Id="rId606" Type="http://schemas.openxmlformats.org/officeDocument/2006/relationships/hyperlink" Target="http://www.heatermeals.co.uk/" TargetMode="External"/><Relationship Id="rId648" Type="http://schemas.openxmlformats.org/officeDocument/2006/relationships/hyperlink" Target="https://www.faa.gov/other_visit/aviation_industry/airline_operators/airline_safety/safo/all_safos/media/2006/safo06008.pdf" TargetMode="External"/><Relationship Id="rId245" Type="http://schemas.openxmlformats.org/officeDocument/2006/relationships/hyperlink" Target="https://www.ncbi.nlm.nih.gov/pmc/articles/PMC2923944/" TargetMode="External"/><Relationship Id="rId287" Type="http://schemas.openxmlformats.org/officeDocument/2006/relationships/hyperlink" Target="http://medlineplus.gov/acne.html" TargetMode="External"/><Relationship Id="rId410" Type="http://schemas.openxmlformats.org/officeDocument/2006/relationships/hyperlink" Target="http://minerals.usgs.gov/minerals/pubs/general_interest/sport_mins/baseball.pdf" TargetMode="External"/><Relationship Id="rId452" Type="http://schemas.openxmlformats.org/officeDocument/2006/relationships/hyperlink" Target="http://lasp.colorado.edu/home/education/k-12/project-spectra/" TargetMode="External"/><Relationship Id="rId494" Type="http://schemas.openxmlformats.org/officeDocument/2006/relationships/hyperlink" Target="http://electronicdesign.com/components/understanding-led-application-theory-and-practice" TargetMode="External"/><Relationship Id="rId508" Type="http://schemas.openxmlformats.org/officeDocument/2006/relationships/image" Target="media/image106.jpeg"/><Relationship Id="rId715" Type="http://schemas.openxmlformats.org/officeDocument/2006/relationships/hyperlink" Target="https://www.flinnsci.com/media/620738/91305.pdf" TargetMode="External"/><Relationship Id="rId105" Type="http://schemas.openxmlformats.org/officeDocument/2006/relationships/hyperlink" Target="http://www.waterandhealth.org/tthm-drinking-water-flint-michigan-story-lesson/" TargetMode="External"/><Relationship Id="rId147" Type="http://schemas.openxmlformats.org/officeDocument/2006/relationships/hyperlink" Target="http://www.drcruzan.com/Water.html" TargetMode="External"/><Relationship Id="rId312" Type="http://schemas.openxmlformats.org/officeDocument/2006/relationships/hyperlink" Target="https://www.ncbi.nlm.nih.gov/pmc/articles/PMC4688384/" TargetMode="External"/><Relationship Id="rId354" Type="http://schemas.openxmlformats.org/officeDocument/2006/relationships/hyperlink" Target="https://www.learner.org/courses/chemistry/images/text_img/SteelAlloyingAgents.jpg" TargetMode="External"/><Relationship Id="rId757" Type="http://schemas.openxmlformats.org/officeDocument/2006/relationships/hyperlink" Target="http://www.chemguide.co.uk/physical/energetics/solution.html" TargetMode="External"/><Relationship Id="rId51" Type="http://schemas.openxmlformats.org/officeDocument/2006/relationships/hyperlink" Target="http://chem.libretexts.org/Core/Analytical_Chemistry/Electrochemistry/Case_Studies/Corrosion/Corrosion_Basics" TargetMode="External"/><Relationship Id="rId93" Type="http://schemas.openxmlformats.org/officeDocument/2006/relationships/hyperlink" Target="http://flintwaterstudy.org/tag/drinking-water/" TargetMode="External"/><Relationship Id="rId189" Type="http://schemas.openxmlformats.org/officeDocument/2006/relationships/hyperlink" Target="http://www.lifezette.com/healthzette/so-youd-like-to-freeze-your-kidneys/" TargetMode="External"/><Relationship Id="rId396" Type="http://schemas.openxmlformats.org/officeDocument/2006/relationships/hyperlink" Target="http://pubs.usgs.gov/of/2013/1072/OFR2013-1072.pdf" TargetMode="External"/><Relationship Id="rId561" Type="http://schemas.openxmlformats.org/officeDocument/2006/relationships/image" Target="media/image122.jpeg"/><Relationship Id="rId617" Type="http://schemas.openxmlformats.org/officeDocument/2006/relationships/hyperlink" Target="http://pubs.acs.org/subscribe/archive/ci/31/i09/html/09gluch.html" TargetMode="External"/><Relationship Id="rId659" Type="http://schemas.openxmlformats.org/officeDocument/2006/relationships/hyperlink" Target="https://books.google.com/books?id=2terzJW5mb0C&amp;pg=PA13&amp;lpg=PA13&amp;dq=self+cooling+cans+astronauts&amp;source=bl&amp;ots=4ugflXVcFs&amp;sig=jRNxcQAAqAGAaOD8T2VAR4sWe0c&amp;hl=en&amp;sa=X&amp;ved=0ahUKEwjR_NvPk8LPAhWCRyYKHRYQBtQQ6AEITDAH" TargetMode="External"/><Relationship Id="rId214" Type="http://schemas.openxmlformats.org/officeDocument/2006/relationships/image" Target="media/image53.jpeg"/><Relationship Id="rId256" Type="http://schemas.openxmlformats.org/officeDocument/2006/relationships/hyperlink" Target="https://en.wikipedia.org/wiki/Spirolactone" TargetMode="External"/><Relationship Id="rId298" Type="http://schemas.openxmlformats.org/officeDocument/2006/relationships/hyperlink" Target="https://www.aad.org/media/news-releases/could-probiotics-be-the-next-big-thing-in-acne-and-rosacea-treatments" TargetMode="External"/><Relationship Id="rId421" Type="http://schemas.openxmlformats.org/officeDocument/2006/relationships/image" Target="media/image102.jpeg"/><Relationship Id="rId463" Type="http://schemas.openxmlformats.org/officeDocument/2006/relationships/hyperlink" Target="http://pubs.acs.org/doi/pdf/10.1021/ed074p1095" TargetMode="External"/><Relationship Id="rId519" Type="http://schemas.openxmlformats.org/officeDocument/2006/relationships/hyperlink" Target="http://usatoday30.usatoday.com/tech/news/techinnovations/2004-12-19-self-heat_x.htm" TargetMode="External"/><Relationship Id="rId670" Type="http://schemas.openxmlformats.org/officeDocument/2006/relationships/hyperlink" Target="https://en.wikipedia.org/wiki/File:Difluoroethane3D.png" TargetMode="External"/><Relationship Id="rId116" Type="http://schemas.openxmlformats.org/officeDocument/2006/relationships/hyperlink" Target="http://www.chemguide.co.uk/physical/equilibria/lechatelier.html" TargetMode="External"/><Relationship Id="rId158" Type="http://schemas.openxmlformats.org/officeDocument/2006/relationships/hyperlink" Target="http://wps.prenhall.com/wps/media/objects/3312/3392504/blb1903.html" TargetMode="External"/><Relationship Id="rId323" Type="http://schemas.openxmlformats.org/officeDocument/2006/relationships/hyperlink" Target="http://www.periodni.com/history_of_rare_earth_elements.html" TargetMode="External"/><Relationship Id="rId530" Type="http://schemas.openxmlformats.org/officeDocument/2006/relationships/hyperlink" Target="http://mysite.du.edu/~jcalvert/phys/bang.htm" TargetMode="External"/><Relationship Id="rId726" Type="http://schemas.openxmlformats.org/officeDocument/2006/relationships/hyperlink" Target="https://www.youtube.com/watch?v=TGNiqkxkn4Q" TargetMode="External"/><Relationship Id="rId768" Type="http://schemas.openxmlformats.org/officeDocument/2006/relationships/hyperlink" Target="https://www.washingtonpost.com/news/energy-environment/wp/2016/07/18/this-could-do-more-to-save-the-planet-this-year-than-any-other-action/?utm_term=.b097b450ee50" TargetMode="External"/><Relationship Id="rId20" Type="http://schemas.openxmlformats.org/officeDocument/2006/relationships/image" Target="media/image5.jpeg"/><Relationship Id="rId62" Type="http://schemas.openxmlformats.org/officeDocument/2006/relationships/hyperlink" Target="https://www.cdc.gov/nceh/lead/tips/water.htm" TargetMode="External"/><Relationship Id="rId365" Type="http://schemas.openxmlformats.org/officeDocument/2006/relationships/hyperlink" Target="https://www.aap.org/en-us/advocacy-and-policy/federal-advocacy/Pages/AAP-Alerts-Pediatricians-to-Dangers-of-Magnet-Ingestions.aspx?nfstatus=401&amp;nftoken=00000000-0000-0000-0000-000000000000&amp;nfstatusdescription=ERROR:+No+local+token" TargetMode="External"/><Relationship Id="rId572" Type="http://schemas.openxmlformats.org/officeDocument/2006/relationships/hyperlink" Target="http://www.scaldopack.be/technology.php" TargetMode="External"/><Relationship Id="rId628" Type="http://schemas.openxmlformats.org/officeDocument/2006/relationships/hyperlink" Target="http://1.bp.blogspot.com/-z5BCMXn-xmE/TWC5XTNRM9I/AAAAAAAAAD0/rIu2CwA60U0/s1600/endo.gif" TargetMode="External"/><Relationship Id="rId225" Type="http://schemas.openxmlformats.org/officeDocument/2006/relationships/image" Target="media/image58.png"/><Relationship Id="rId267" Type="http://schemas.openxmlformats.org/officeDocument/2006/relationships/hyperlink" Target="https://www.aad.org/media/news-releases/could-probiotics-be-the-next-big-thing-in-acne-and-rosacea-treatments" TargetMode="External"/><Relationship Id="rId432" Type="http://schemas.openxmlformats.org/officeDocument/2006/relationships/hyperlink" Target="http://www.smc.edu/projects/28/Chemistry_11_Experiments/Atomic_Spectra_B.pdf" TargetMode="External"/><Relationship Id="rId474" Type="http://schemas.openxmlformats.org/officeDocument/2006/relationships/hyperlink" Target="http://mrdata.usgs.gov/mineral-resources/ree.html" TargetMode="External"/><Relationship Id="rId127" Type="http://schemas.openxmlformats.org/officeDocument/2006/relationships/image" Target="media/image30.png"/><Relationship Id="rId681" Type="http://schemas.openxmlformats.org/officeDocument/2006/relationships/hyperlink" Target="http://www.dw.com/en/banning-the-super-greenhouse-gas/a-36044849" TargetMode="External"/><Relationship Id="rId737" Type="http://schemas.openxmlformats.org/officeDocument/2006/relationships/hyperlink" Target="http://www.acs.org/chemmatters" TargetMode="External"/><Relationship Id="rId779" Type="http://schemas.openxmlformats.org/officeDocument/2006/relationships/footer" Target="footer7.xml"/><Relationship Id="rId31" Type="http://schemas.openxmlformats.org/officeDocument/2006/relationships/image" Target="media/image11.jpeg"/><Relationship Id="rId73" Type="http://schemas.openxmlformats.org/officeDocument/2006/relationships/hyperlink" Target="https://www.youtube.com/watch?v=5uuQ77vAV_U" TargetMode="External"/><Relationship Id="rId169" Type="http://schemas.openxmlformats.org/officeDocument/2006/relationships/hyperlink" Target="https://www.nsta.org/publications/press/extras/files/adi-chem/Lab8StudentHandout-SolutesAndTheFreezingPointOfWater.pdf" TargetMode="External"/><Relationship Id="rId334" Type="http://schemas.openxmlformats.org/officeDocument/2006/relationships/image" Target="media/image74.gif"/><Relationship Id="rId376" Type="http://schemas.openxmlformats.org/officeDocument/2006/relationships/hyperlink" Target="http://www.theatlantic.com/technology/archive/2012/02/a-visit-to-the-only-american-mine-for-rare-earth-metals/253372/" TargetMode="External"/><Relationship Id="rId541" Type="http://schemas.openxmlformats.org/officeDocument/2006/relationships/image" Target="media/image117.jpeg"/><Relationship Id="rId583" Type="http://schemas.openxmlformats.org/officeDocument/2006/relationships/image" Target="media/image129.jpeg"/><Relationship Id="rId639" Type="http://schemas.openxmlformats.org/officeDocument/2006/relationships/hyperlink" Target="http://www.google.com/patents/US20070289720" TargetMode="External"/><Relationship Id="rId4" Type="http://schemas.microsoft.com/office/2007/relationships/stylesWithEffects" Target="stylesWithEffects.xml"/><Relationship Id="rId180" Type="http://schemas.openxmlformats.org/officeDocument/2006/relationships/hyperlink" Target="https://www.unos.org/data/transplant-trends" TargetMode="External"/><Relationship Id="rId236" Type="http://schemas.openxmlformats.org/officeDocument/2006/relationships/image" Target="media/image63.png"/><Relationship Id="rId278" Type="http://schemas.openxmlformats.org/officeDocument/2006/relationships/hyperlink" Target="http://www.google.com/url?sa=t&amp;rct=j&amp;q=&amp;esrc=s&amp;source=web&amp;cd=1&amp;ved=0CCUQFjAA&amp;url=http%3A%2F%2Fdrmagrann.com%2FAnatomy%2F4%2520skin.ppt&amp;ei=_PfvUvSzCdSssAT4u4HYCQ&amp;usg=AFQjCNHCKPXrUx0GdykN8Bc7CnvdGWuavg&amp;sig2=1QNzdckrNxfvp_ZWaCT7ng&amp;bvm=bv.60444564,d.cWc" TargetMode="External"/><Relationship Id="rId401" Type="http://schemas.openxmlformats.org/officeDocument/2006/relationships/hyperlink" Target="https://www2.usgs.gov/blogs/features/usgs_top_story/going-critical-being-strategic-with-our-mineral-resources/" TargetMode="External"/><Relationship Id="rId443" Type="http://schemas.openxmlformats.org/officeDocument/2006/relationships/hyperlink" Target="http://energy.gov/sites/prod/files/Session_A3_Lograsso_Ames_0.ppt" TargetMode="External"/><Relationship Id="rId650" Type="http://schemas.openxmlformats.org/officeDocument/2006/relationships/hyperlink" Target="https://en.wikipedia.org/wiki/Water_of_crystallization" TargetMode="External"/><Relationship Id="rId303" Type="http://schemas.openxmlformats.org/officeDocument/2006/relationships/hyperlink" Target="http://www.mayoclinic.org/healthy-lifestyle/nutrition-and-healthy-eating/in-depth/glycemic-index-diet/art-20048478" TargetMode="External"/><Relationship Id="rId485" Type="http://schemas.openxmlformats.org/officeDocument/2006/relationships/hyperlink" Target="http://web.mit.edu/12.000/www/m2016/finalwebsite/problems/mining.html" TargetMode="External"/><Relationship Id="rId692" Type="http://schemas.openxmlformats.org/officeDocument/2006/relationships/image" Target="media/image163.jpeg"/><Relationship Id="rId706" Type="http://schemas.openxmlformats.org/officeDocument/2006/relationships/hyperlink" Target="https://www.youtube.com/watch?v=Y_FaU__XhPE" TargetMode="External"/><Relationship Id="rId748" Type="http://schemas.openxmlformats.org/officeDocument/2006/relationships/hyperlink" Target="https://bestinpackaging.com/2013/02/21/self-heating-packaging-for-baby-formula/" TargetMode="External"/><Relationship Id="rId42" Type="http://schemas.openxmlformats.org/officeDocument/2006/relationships/image" Target="media/image16.jpeg"/><Relationship Id="rId84" Type="http://schemas.openxmlformats.org/officeDocument/2006/relationships/hyperlink" Target="http://www.acs.org/chemmatters" TargetMode="External"/><Relationship Id="rId138" Type="http://schemas.openxmlformats.org/officeDocument/2006/relationships/hyperlink" Target="http://icvts.oxfordjournals.org/content/20/4/510/T1.expansion.html" TargetMode="External"/><Relationship Id="rId345" Type="http://schemas.openxmlformats.org/officeDocument/2006/relationships/image" Target="media/image79.jpeg"/><Relationship Id="rId387" Type="http://schemas.openxmlformats.org/officeDocument/2006/relationships/image" Target="media/image93.jpeg"/><Relationship Id="rId510" Type="http://schemas.openxmlformats.org/officeDocument/2006/relationships/hyperlink" Target="http://www.thejournal.ie/self-heating-soup-cans-1370166-Mar2014/" TargetMode="External"/><Relationship Id="rId552" Type="http://schemas.openxmlformats.org/officeDocument/2006/relationships/hyperlink" Target="https://hotcaninc.wordpress.com/2011/12/19/more-self-heating-drinks-cans-to-be-launched/" TargetMode="External"/><Relationship Id="rId594" Type="http://schemas.openxmlformats.org/officeDocument/2006/relationships/image" Target="media/image133.jpeg"/><Relationship Id="rId608" Type="http://schemas.openxmlformats.org/officeDocument/2006/relationships/hyperlink" Target="http://heatermeals.com/how-self-heating-works/" TargetMode="External"/><Relationship Id="rId191" Type="http://schemas.openxmlformats.org/officeDocument/2006/relationships/hyperlink" Target="https://www.ncbi.nlm.nih.gov/pmc/articles/PMC3088735/" TargetMode="External"/><Relationship Id="rId205" Type="http://schemas.openxmlformats.org/officeDocument/2006/relationships/hyperlink" Target="https://auroraforeveryone.wordpress.com/2015/07/08/acne/" TargetMode="External"/><Relationship Id="rId247" Type="http://schemas.openxmlformats.org/officeDocument/2006/relationships/hyperlink" Target="https://www.ncbi.nlm.nih.gov/pmc/articles/PMC2923944/" TargetMode="External"/><Relationship Id="rId412" Type="http://schemas.openxmlformats.org/officeDocument/2006/relationships/hyperlink" Target="http://geology.com/articles/rare-earth-elements/" TargetMode="External"/><Relationship Id="rId107" Type="http://schemas.openxmlformats.org/officeDocument/2006/relationships/hyperlink" Target="http://www.chemteam.info/Redox/Meaning-of-Redox.html" TargetMode="External"/><Relationship Id="rId289" Type="http://schemas.openxmlformats.org/officeDocument/2006/relationships/hyperlink" Target="http://emedicine.medscape.com/article/1069804-overview" TargetMode="External"/><Relationship Id="rId454" Type="http://schemas.openxmlformats.org/officeDocument/2006/relationships/hyperlink" Target="http://education.mrsec.wisc.edu/81.htm" TargetMode="External"/><Relationship Id="rId496" Type="http://schemas.openxmlformats.org/officeDocument/2006/relationships/hyperlink" Target="http://wavuti.webs.com/teleprinciples/Television%20Theory%20of%20Operation.pdf" TargetMode="External"/><Relationship Id="rId661" Type="http://schemas.openxmlformats.org/officeDocument/2006/relationships/image" Target="media/image150.png"/><Relationship Id="rId717" Type="http://schemas.openxmlformats.org/officeDocument/2006/relationships/hyperlink" Target="https://chemicalparadigms.wikispaces.com/file/view/Determining+enthalpy+change+zinc+and+copper+sulphate_wiki.pdf" TargetMode="External"/><Relationship Id="rId759" Type="http://schemas.openxmlformats.org/officeDocument/2006/relationships/hyperlink" Target="http://www.academia.edu/3516201/Determining_the_Enthalpy_Change_for_a_Reaction_of_Copper_Sulphate_and_Zinc_IB_Chemistry_HL_Internal_Assessment" TargetMode="External"/><Relationship Id="rId11" Type="http://schemas.openxmlformats.org/officeDocument/2006/relationships/hyperlink" Target="mailto:chemmatters@acs.org" TargetMode="External"/><Relationship Id="rId53" Type="http://schemas.openxmlformats.org/officeDocument/2006/relationships/hyperlink" Target="http://hyperphysics.phy-astr.gsu.edu/hbase/chemical/corrosion.html" TargetMode="External"/><Relationship Id="rId149" Type="http://schemas.openxmlformats.org/officeDocument/2006/relationships/hyperlink" Target="http://www.drcruzan.com/Water.html" TargetMode="External"/><Relationship Id="rId314" Type="http://schemas.openxmlformats.org/officeDocument/2006/relationships/footer" Target="footer5.xml"/><Relationship Id="rId356" Type="http://schemas.openxmlformats.org/officeDocument/2006/relationships/hyperlink" Target="https://www.ornl.gov/sites/default/files/styles/node_slideshow/public/Cerium%20alloy%20-%20engine%20head.jpg?itok=Md66dDiM" TargetMode="External"/><Relationship Id="rId398" Type="http://schemas.openxmlformats.org/officeDocument/2006/relationships/image" Target="media/image97.gif"/><Relationship Id="rId521" Type="http://schemas.openxmlformats.org/officeDocument/2006/relationships/hyperlink" Target="http://www.thejournal.ie/self-heating-soup-cans-1370166-Mar2014/" TargetMode="External"/><Relationship Id="rId563" Type="http://schemas.openxmlformats.org/officeDocument/2006/relationships/hyperlink" Target="https://www.facebook.com/rocketfuelcoffee/photos/a.238087608434.138926.109509303434/10153884322473435/?type=3" TargetMode="External"/><Relationship Id="rId619" Type="http://schemas.openxmlformats.org/officeDocument/2006/relationships/image" Target="media/image142.png"/><Relationship Id="rId770" Type="http://schemas.openxmlformats.org/officeDocument/2006/relationships/hyperlink" Target="http://www.wsj.com/articles/SB967764392506284518" TargetMode="External"/><Relationship Id="rId95" Type="http://schemas.openxmlformats.org/officeDocument/2006/relationships/hyperlink" Target="http://www.nytimes.com/2016/08/21/magazine/flints-water-crisis-and-the-troublemaker-scientist.html?_r=1" TargetMode="External"/><Relationship Id="rId160" Type="http://schemas.openxmlformats.org/officeDocument/2006/relationships/hyperlink" Target="http://chemguide.co.uk/physical/phaseeqia/raoultnonvol.html" TargetMode="External"/><Relationship Id="rId216" Type="http://schemas.openxmlformats.org/officeDocument/2006/relationships/image" Target="media/image54.jpeg"/><Relationship Id="rId423" Type="http://schemas.openxmlformats.org/officeDocument/2006/relationships/hyperlink" Target="http://www.nytimes.com/2012/06/21/business/global/china-vows-tighter-controls-over-rare-earth-mining.html" TargetMode="External"/><Relationship Id="rId258" Type="http://schemas.openxmlformats.org/officeDocument/2006/relationships/hyperlink" Target="https://www.ncbi.nlm.nih.gov/pmc/articles/PMC2923944/" TargetMode="External"/><Relationship Id="rId465" Type="http://schemas.openxmlformats.org/officeDocument/2006/relationships/hyperlink" Target="http://pubs.acs.org/doi/pdf/10.1021/ed079p448" TargetMode="External"/><Relationship Id="rId630" Type="http://schemas.openxmlformats.org/officeDocument/2006/relationships/hyperlink" Target="https://www.google.si/patents/US8864924" TargetMode="External"/><Relationship Id="rId672" Type="http://schemas.openxmlformats.org/officeDocument/2006/relationships/hyperlink" Target="https://en.wikipedia.org/wiki/1,1-Difluoroethane" TargetMode="External"/><Relationship Id="rId728" Type="http://schemas.openxmlformats.org/officeDocument/2006/relationships/hyperlink" Target="https://www.youtube.com/watch?v=818YAUHrE9w" TargetMode="External"/><Relationship Id="rId22" Type="http://schemas.openxmlformats.org/officeDocument/2006/relationships/image" Target="media/image6.jpeg"/><Relationship Id="rId64" Type="http://schemas.openxmlformats.org/officeDocument/2006/relationships/hyperlink" Target="http://ralston-web.jeffco.k12.co.us/ralston/html/science/chemistry/Labs/Foul%20Water%20Lab.pdf" TargetMode="External"/><Relationship Id="rId118" Type="http://schemas.openxmlformats.org/officeDocument/2006/relationships/hyperlink" Target="http://www.chem1.com/acad/webtext/chemeq/Eq-02.html" TargetMode="External"/><Relationship Id="rId325" Type="http://schemas.openxmlformats.org/officeDocument/2006/relationships/hyperlink" Target="http://www.rsc.org/periodic-table/history" TargetMode="External"/><Relationship Id="rId367" Type="http://schemas.openxmlformats.org/officeDocument/2006/relationships/hyperlink" Target="http://www.forbes.com/sites/larrybell/2012/04/15/chinas-rare-earth-metals-monopoly-neednt-put-an-electronics-stranglehold-on-america/%2344bdf2ac161b" TargetMode="External"/><Relationship Id="rId532" Type="http://schemas.openxmlformats.org/officeDocument/2006/relationships/image" Target="media/image113.jpeg"/><Relationship Id="rId574" Type="http://schemas.openxmlformats.org/officeDocument/2006/relationships/hyperlink" Target="http://www.heatgenie.com/" TargetMode="External"/><Relationship Id="rId171" Type="http://schemas.openxmlformats.org/officeDocument/2006/relationships/hyperlink" Target="https://www.google.com/url?sa=t&amp;rct=j&amp;q=&amp;esrc=s&amp;source=web&amp;cd=2&amp;ved=0ahUKEwi6pdCX1tzPAhWMdj4KHeUyAuMQFgglMAE&amp;url=http%3A%2F%2Fwww.georgetownisd.org%2Fcms%2Flib%2FTX01001838%2FCentricity%2FDomain%2F526%2FUnit%25209%2520Ice%2520Cream%2520Lab%25202012.doc&amp;usg=AFQjCNHiG65npZxLHqGnSXgEy7VqOdOtaA&amp;sig2=OhsqudU9D3O2D43A7oIfcg&amp;cad=rja" TargetMode="External"/><Relationship Id="rId227" Type="http://schemas.openxmlformats.org/officeDocument/2006/relationships/hyperlink" Target="https://en.wikipedia.org/wiki/Salicylic_acid" TargetMode="External"/><Relationship Id="rId781" Type="http://schemas.openxmlformats.org/officeDocument/2006/relationships/fontTable" Target="fontTable.xml"/><Relationship Id="rId269" Type="http://schemas.openxmlformats.org/officeDocument/2006/relationships/hyperlink" Target="http://www.mayoclinic.org/healthy-lifestyle/nutrition-and-healthy-eating/in-depth/glycemic-index-diet/art-20048478" TargetMode="External"/><Relationship Id="rId434" Type="http://schemas.openxmlformats.org/officeDocument/2006/relationships/hyperlink" Target="https://phet.colorado.edu/en/simulation/legacy/discharge-lamps" TargetMode="External"/><Relationship Id="rId476" Type="http://schemas.openxmlformats.org/officeDocument/2006/relationships/hyperlink" Target="http://www.economist.com/blogs/babbage/2010/09/rare-earth_metals" TargetMode="External"/><Relationship Id="rId641" Type="http://schemas.openxmlformats.org/officeDocument/2006/relationships/hyperlink" Target="https://www.sciencedaily.com/releases/2012/06/120606075319.htm" TargetMode="External"/><Relationship Id="rId683" Type="http://schemas.openxmlformats.org/officeDocument/2006/relationships/hyperlink" Target="http://www.dw.com/en/banning-the-super-greenhouse-gas/a-36044849" TargetMode="External"/><Relationship Id="rId739" Type="http://schemas.openxmlformats.org/officeDocument/2006/relationships/hyperlink" Target="http://pubs.acs.org/doi/abs/10.1021/ed043p476" TargetMode="External"/><Relationship Id="rId33" Type="http://schemas.openxmlformats.org/officeDocument/2006/relationships/image" Target="media/image12.png"/><Relationship Id="rId129" Type="http://schemas.openxmlformats.org/officeDocument/2006/relationships/image" Target="media/image31.png"/><Relationship Id="rId280" Type="http://schemas.openxmlformats.org/officeDocument/2006/relationships/hyperlink" Target="http://www.abpischools.org.uk/topic/skin-structure-and-function/" TargetMode="External"/><Relationship Id="rId336" Type="http://schemas.openxmlformats.org/officeDocument/2006/relationships/image" Target="media/image75.jpeg"/><Relationship Id="rId501" Type="http://schemas.openxmlformats.org/officeDocument/2006/relationships/hyperlink" Target="http://aether.lbl.gov/www/tour/elements/stellar/stellar_a.html" TargetMode="External"/><Relationship Id="rId543" Type="http://schemas.openxmlformats.org/officeDocument/2006/relationships/image" Target="media/image118.jpeg"/><Relationship Id="rId75" Type="http://schemas.openxmlformats.org/officeDocument/2006/relationships/hyperlink" Target="https://www.youtube.com/watch?v=EGac6S0NLXk" TargetMode="External"/><Relationship Id="rId140" Type="http://schemas.openxmlformats.org/officeDocument/2006/relationships/hyperlink" Target="https://www.ebi.ac.uk/interpro/potm/2005_3/Page1.htm" TargetMode="External"/><Relationship Id="rId182" Type="http://schemas.openxmlformats.org/officeDocument/2006/relationships/hyperlink" Target="http://www.nytimes.com/2016/10/06/us/as-drug-deaths-soar-a-silver-lining-for-organ-transplant-patients.html" TargetMode="External"/><Relationship Id="rId378" Type="http://schemas.openxmlformats.org/officeDocument/2006/relationships/hyperlink" Target="http://web.mit.edu/12.000/www/m2016/finalwebsite/problems/mining.html" TargetMode="External"/><Relationship Id="rId403" Type="http://schemas.openxmlformats.org/officeDocument/2006/relationships/hyperlink" Target="http://geology.com/articles/rare-earth-elements/" TargetMode="External"/><Relationship Id="rId585" Type="http://schemas.openxmlformats.org/officeDocument/2006/relationships/hyperlink" Target="http://www.natick.army.mil/about/pao/2007/07-04.htm" TargetMode="External"/><Relationship Id="rId750" Type="http://schemas.openxmlformats.org/officeDocument/2006/relationships/hyperlink" Target="https://www.google.com/patents/US5611329" TargetMode="External"/><Relationship Id="rId6" Type="http://schemas.openxmlformats.org/officeDocument/2006/relationships/webSettings" Target="webSettings.xml"/><Relationship Id="rId238" Type="http://schemas.openxmlformats.org/officeDocument/2006/relationships/image" Target="media/image64.png"/><Relationship Id="rId445" Type="http://schemas.openxmlformats.org/officeDocument/2006/relationships/hyperlink" Target="http://quiz2.chem.arizona.edu/attachments/Miranda/Ratnayaka.ppt" TargetMode="External"/><Relationship Id="rId487" Type="http://schemas.openxmlformats.org/officeDocument/2006/relationships/hyperlink" Target="http://e360.yale.edu/feature/boom_in_mining_rare_earths_poses_mounting_toxic_risks/2614/" TargetMode="External"/><Relationship Id="rId610" Type="http://schemas.openxmlformats.org/officeDocument/2006/relationships/hyperlink" Target="http://heatermeals.com/wp-content/uploads/2013/07/how-self-heating-works-heatermeals.png" TargetMode="External"/><Relationship Id="rId652" Type="http://schemas.openxmlformats.org/officeDocument/2006/relationships/image" Target="media/image148.png"/><Relationship Id="rId694" Type="http://schemas.openxmlformats.org/officeDocument/2006/relationships/hyperlink" Target="http://newatlas.com/go/3136/" TargetMode="External"/><Relationship Id="rId708" Type="http://schemas.openxmlformats.org/officeDocument/2006/relationships/hyperlink" Target="https://www.youtube.com/watch?v=sQOLeAfWbPA" TargetMode="External"/><Relationship Id="rId291" Type="http://schemas.openxmlformats.org/officeDocument/2006/relationships/hyperlink" Target="https://www.ncbi.nlm.nih.gov/pmc/articles/PMC3366450/" TargetMode="External"/><Relationship Id="rId305" Type="http://schemas.openxmlformats.org/officeDocument/2006/relationships/hyperlink" Target="http://www.skinacea.com/retinoids/types-of-retinoids.html" TargetMode="External"/><Relationship Id="rId347" Type="http://schemas.openxmlformats.org/officeDocument/2006/relationships/image" Target="media/image80.jpeg"/><Relationship Id="rId512" Type="http://schemas.openxmlformats.org/officeDocument/2006/relationships/hyperlink" Target="http://www.mreinfo.com/forums/viewtopic.php?t=3777" TargetMode="External"/><Relationship Id="rId44" Type="http://schemas.openxmlformats.org/officeDocument/2006/relationships/image" Target="media/image17.jpeg"/><Relationship Id="rId86" Type="http://schemas.openxmlformats.org/officeDocument/2006/relationships/hyperlink" Target="http://www.acs.org/chemmatters" TargetMode="External"/><Relationship Id="rId151" Type="http://schemas.openxmlformats.org/officeDocument/2006/relationships/image" Target="media/image41.jpeg"/><Relationship Id="rId389" Type="http://schemas.openxmlformats.org/officeDocument/2006/relationships/hyperlink" Target="http://electronicdesign.com/components/understanding-led-application-theory-and-practice" TargetMode="External"/><Relationship Id="rId554" Type="http://schemas.openxmlformats.org/officeDocument/2006/relationships/hyperlink" Target="http://www.ushalalcertification.com/what-is-halal.html" TargetMode="External"/><Relationship Id="rId596" Type="http://schemas.openxmlformats.org/officeDocument/2006/relationships/hyperlink" Target="http://www.breakingtheviciouscycle.info/knowledge_base/detail/e-codes-for-food-additives-in-europe/" TargetMode="External"/><Relationship Id="rId761" Type="http://schemas.openxmlformats.org/officeDocument/2006/relationships/hyperlink" Target="http://static1.squarespace.com/static/57572f2d59827e49522c994e/t/57b632e120099ebf80b298af/1471558371042/HTG_Specs_and_Details.pdf" TargetMode="External"/><Relationship Id="rId193" Type="http://schemas.openxmlformats.org/officeDocument/2006/relationships/hyperlink" Target="http://qz.com/616185/this-3d-printer-creates-human-muscles-and-tissues-that-could-actually-replace-real-ones/" TargetMode="External"/><Relationship Id="rId207" Type="http://schemas.openxmlformats.org/officeDocument/2006/relationships/hyperlink" Target="http://emedicine.medscape.com/article/226337-overview" TargetMode="External"/><Relationship Id="rId249" Type="http://schemas.openxmlformats.org/officeDocument/2006/relationships/hyperlink" Target="https://www.ncbi.nlm.nih.gov/pmc/articles/PMC2923944/" TargetMode="External"/><Relationship Id="rId414" Type="http://schemas.openxmlformats.org/officeDocument/2006/relationships/hyperlink" Target="http://www.forbes.com/sites/larrybell/2012/04/15/chinas-rare-earth-metals-monopoly-neednt-put-an-electronics-stranglehold-on-america/%23ca1212a161b0" TargetMode="External"/><Relationship Id="rId456" Type="http://schemas.openxmlformats.org/officeDocument/2006/relationships/hyperlink" Target="http://www.hometrainingtools.com/a/metals-101-science-explorations-newsletter" TargetMode="External"/><Relationship Id="rId498" Type="http://schemas.openxmlformats.org/officeDocument/2006/relationships/hyperlink" Target="http://www.nobelprize.org/educational/physics/liquid_crystals/history/index.html" TargetMode="External"/><Relationship Id="rId621" Type="http://schemas.openxmlformats.org/officeDocument/2006/relationships/hyperlink" Target="http://www.heatwavetech.com/innovation.html" TargetMode="External"/><Relationship Id="rId663" Type="http://schemas.openxmlformats.org/officeDocument/2006/relationships/image" Target="media/image151.png"/><Relationship Id="rId13" Type="http://schemas.openxmlformats.org/officeDocument/2006/relationships/footer" Target="footer1.xml"/><Relationship Id="rId109" Type="http://schemas.openxmlformats.org/officeDocument/2006/relationships/hyperlink" Target="http://chem.libretexts.org/Core/Analytical_Chemistry/Electrochemistry/Redox_Chemistry/Oxidation-Reduction_Reactions" TargetMode="External"/><Relationship Id="rId260" Type="http://schemas.openxmlformats.org/officeDocument/2006/relationships/hyperlink" Target="https://www.ncbi.nlm.nih.gov/pmc/articles/PMC2923944/" TargetMode="External"/><Relationship Id="rId316" Type="http://schemas.openxmlformats.org/officeDocument/2006/relationships/hyperlink" Target="https://www.acs.org/content/acs/en/education/whatischemistry/landmarks/earthelements/jcr:content/articleContent/columnsbootstrap/column1/image.scale.medium.jpg/1383682183871.jpg" TargetMode="External"/><Relationship Id="rId523" Type="http://schemas.openxmlformats.org/officeDocument/2006/relationships/image" Target="media/image111.jpeg"/><Relationship Id="rId719" Type="http://schemas.openxmlformats.org/officeDocument/2006/relationships/hyperlink" Target="http://teachers.sduhsd.net/jnewman/Gen%20Chem%20labs/Heat%20of%20Solution%20Lab.pdf" TargetMode="External"/><Relationship Id="rId55" Type="http://schemas.openxmlformats.org/officeDocument/2006/relationships/image" Target="media/image22.jpeg"/><Relationship Id="rId97" Type="http://schemas.openxmlformats.org/officeDocument/2006/relationships/hyperlink" Target="http://www.theverge.com/2016/2/26/11117022/flint-michigan-water-crisis-lead-pollution-history" TargetMode="External"/><Relationship Id="rId120" Type="http://schemas.openxmlformats.org/officeDocument/2006/relationships/hyperlink" Target="https://sterileeye.com/2008/09/25/triangulation/" TargetMode="External"/><Relationship Id="rId358" Type="http://schemas.openxmlformats.org/officeDocument/2006/relationships/hyperlink" Target="https://www.ornl.gov/sites/default/files/styles/node_slideshow/public/Cerium%20alloy%20-%20engine%20head.jpg?itok=Md66dDiM" TargetMode="External"/><Relationship Id="rId565" Type="http://schemas.openxmlformats.org/officeDocument/2006/relationships/hyperlink" Target="https://www.facebook.com/rocketfuelcoffee/photos" TargetMode="External"/><Relationship Id="rId730" Type="http://schemas.openxmlformats.org/officeDocument/2006/relationships/hyperlink" Target="https://www.youtube.com/watch?v=Qof_KAirUh0" TargetMode="External"/><Relationship Id="rId772" Type="http://schemas.openxmlformats.org/officeDocument/2006/relationships/hyperlink" Target="http://www.ocregister.com/articles/chill-339616-joseph-beverage.html" TargetMode="External"/><Relationship Id="rId162" Type="http://schemas.openxmlformats.org/officeDocument/2006/relationships/hyperlink" Target="http://2012books.lardbucket.org/books/principles-of-general-chemistry-v1.0/s15-05-changes-of-state.html" TargetMode="External"/><Relationship Id="rId218" Type="http://schemas.openxmlformats.org/officeDocument/2006/relationships/hyperlink" Target="https://www.ncbi.nlm.nih.gov/pubmed/15610805?dopt=Abstract" TargetMode="External"/><Relationship Id="rId425" Type="http://schemas.openxmlformats.org/officeDocument/2006/relationships/image" Target="media/image103.jpeg"/><Relationship Id="rId467" Type="http://schemas.openxmlformats.org/officeDocument/2006/relationships/hyperlink" Target="https://www.acs.org/content/acs/en/education/resources/highschool/chemmatters/teachers-guide.html" TargetMode="External"/><Relationship Id="rId632" Type="http://schemas.openxmlformats.org/officeDocument/2006/relationships/hyperlink" Target="http://static1.squarespace.com/static/57572f2d59827e49522c994e/t/57b632e120099ebf80b298af/1471558371042/HTG_Specs_and_Details.pdf" TargetMode="External"/><Relationship Id="rId271" Type="http://schemas.openxmlformats.org/officeDocument/2006/relationships/hyperlink" Target="http://www.rsc.org/learn-chemistry/content/filerepository/CMP/00/000/045/Aspirin.pdf" TargetMode="External"/><Relationship Id="rId674" Type="http://schemas.openxmlformats.org/officeDocument/2006/relationships/image" Target="media/image157.png"/><Relationship Id="rId24" Type="http://schemas.openxmlformats.org/officeDocument/2006/relationships/image" Target="media/image7.jpeg"/><Relationship Id="rId66" Type="http://schemas.openxmlformats.org/officeDocument/2006/relationships/hyperlink" Target="https://www.nsta.org/highschool/connections/201210AllThingsBeingEqualTeachersGuide.pdf" TargetMode="External"/><Relationship Id="rId131" Type="http://schemas.openxmlformats.org/officeDocument/2006/relationships/image" Target="media/image32.png"/><Relationship Id="rId327" Type="http://schemas.openxmlformats.org/officeDocument/2006/relationships/hyperlink" Target="http://aether.lbl.gov/www/tour/elements/stellar/stellar_a.html" TargetMode="External"/><Relationship Id="rId369" Type="http://schemas.openxmlformats.org/officeDocument/2006/relationships/hyperlink" Target="http://www.hcn.org/issues/47.11/why-rare-earth-mining-in-the-west-is-a-bust" TargetMode="External"/><Relationship Id="rId534" Type="http://schemas.openxmlformats.org/officeDocument/2006/relationships/hyperlink" Target="https://bestinpackaging.com/2012/12/03/self-heating-packaging-containers-part-1/" TargetMode="External"/><Relationship Id="rId576" Type="http://schemas.openxmlformats.org/officeDocument/2006/relationships/hyperlink" Target="http://www.google.com/url?sa=i&amp;rct=j&amp;q=&amp;esrc=s&amp;source=images&amp;cd=&amp;cad=rja&amp;uact=8&amp;ved=0ahUKEwiSs-bz0ezOAhWI1CYKHQNPB80QjRwIBw&amp;url=http://www.heatgenie.com/&amp;psig=AFQjCNGLpkrPB8eb3zSywszeT7uRpN8B7A&amp;ust=1472766752200316" TargetMode="External"/><Relationship Id="rId741" Type="http://schemas.openxmlformats.org/officeDocument/2006/relationships/hyperlink" Target="http://www.bevnet.com/news/2006/04-28-2006-wolfgang_puck_self_heating_cans.asp" TargetMode="External"/><Relationship Id="rId173" Type="http://schemas.openxmlformats.org/officeDocument/2006/relationships/hyperlink" Target="http://www.chem.fsu.edu/chemlab/chm1046course/colligative" TargetMode="External"/><Relationship Id="rId229" Type="http://schemas.openxmlformats.org/officeDocument/2006/relationships/image" Target="media/image60.png"/><Relationship Id="rId380" Type="http://schemas.openxmlformats.org/officeDocument/2006/relationships/image" Target="media/image90.jpeg"/><Relationship Id="rId436" Type="http://schemas.openxmlformats.org/officeDocument/2006/relationships/hyperlink" Target="https://www.khanacademy.org/partner-content/big-history-project/stars-and-elements" TargetMode="External"/><Relationship Id="rId601" Type="http://schemas.openxmlformats.org/officeDocument/2006/relationships/hyperlink" Target="http://pubs.acs.org/subscribe/archive/ci/31/i09/html/09gluch.html" TargetMode="External"/><Relationship Id="rId643" Type="http://schemas.openxmlformats.org/officeDocument/2006/relationships/hyperlink" Target="https://www.youtube.com/watch?v=twkAfF5dWew&amp;app=desktop" TargetMode="External"/><Relationship Id="rId240" Type="http://schemas.openxmlformats.org/officeDocument/2006/relationships/hyperlink" Target="http://www.skinacea.com/retinoids/what-are-retinoids.html" TargetMode="External"/><Relationship Id="rId478" Type="http://schemas.openxmlformats.org/officeDocument/2006/relationships/hyperlink" Target="http://ngm.nationalgeographic.com/2011/06/rare-earth-elements/folger-text" TargetMode="External"/><Relationship Id="rId685" Type="http://schemas.openxmlformats.org/officeDocument/2006/relationships/image" Target="media/image161.jpeg"/><Relationship Id="rId35" Type="http://schemas.openxmlformats.org/officeDocument/2006/relationships/image" Target="media/image13.jpeg"/><Relationship Id="rId77" Type="http://schemas.openxmlformats.org/officeDocument/2006/relationships/hyperlink" Target="https://www.khanacademy.org/science/chemistry/oxidation-reduction/redox-oxidation-reduction/v/introduction-to-oxidation-and-reduction" TargetMode="External"/><Relationship Id="rId100" Type="http://schemas.openxmlformats.org/officeDocument/2006/relationships/hyperlink" Target="http://www.chemicool.com/elements/lead.html" TargetMode="External"/><Relationship Id="rId282" Type="http://schemas.openxmlformats.org/officeDocument/2006/relationships/hyperlink" Target="http://www.americanskin.org/education/the_skin_youre_in/pdf/teaching_guide.pdf" TargetMode="External"/><Relationship Id="rId338" Type="http://schemas.openxmlformats.org/officeDocument/2006/relationships/image" Target="media/image76.jpeg"/><Relationship Id="rId503" Type="http://schemas.openxmlformats.org/officeDocument/2006/relationships/hyperlink" Target="http://curious.astro.cornell.edu/about-us/84-the-universe/stars-and-star-clusters/nuclear-burning/402-how-are-light-and-heavy-elements-formed-advanced" TargetMode="External"/><Relationship Id="rId545" Type="http://schemas.openxmlformats.org/officeDocument/2006/relationships/hyperlink" Target="http://www.fastdrinks2go.com/index_eng.php" TargetMode="External"/><Relationship Id="rId587" Type="http://schemas.openxmlformats.org/officeDocument/2006/relationships/hyperlink" Target="http://metro.co.uk/2011/03/02/ecoupled-technology-brings-kitchen-appliances-powered-without-wires-642121/" TargetMode="External"/><Relationship Id="rId710" Type="http://schemas.openxmlformats.org/officeDocument/2006/relationships/hyperlink" Target="https://prezi.com/441osa9si-x7/5e-metal-activity-series/" TargetMode="External"/><Relationship Id="rId752" Type="http://schemas.openxmlformats.org/officeDocument/2006/relationships/hyperlink" Target="http://www.mreinfo.com/mres/flameless-ration-heater/" TargetMode="External"/><Relationship Id="rId8" Type="http://schemas.openxmlformats.org/officeDocument/2006/relationships/endnotes" Target="endnotes.xml"/><Relationship Id="rId142" Type="http://schemas.openxmlformats.org/officeDocument/2006/relationships/hyperlink" Target="https://www.ebi.ac.uk/interpro/potm/2005_3/Page1.htm" TargetMode="External"/><Relationship Id="rId184" Type="http://schemas.openxmlformats.org/officeDocument/2006/relationships/hyperlink" Target="https://www.washingtonpost.com/national/health-science/at-18-years-old-he-donated-a-kidney-now-he-regrets-it/2016/09/30/cc9407d8-5ff9-11e6-8e45-477372e89d78_story.html" TargetMode="External"/><Relationship Id="rId391" Type="http://schemas.openxmlformats.org/officeDocument/2006/relationships/hyperlink" Target="https://upload.wikimedia.org/wikipedia/commons/thumb/c/c2/AdditiveColor.svg/400px-AdditiveColor.svg.png" TargetMode="External"/><Relationship Id="rId405" Type="http://schemas.openxmlformats.org/officeDocument/2006/relationships/image" Target="media/image99.jpeg"/><Relationship Id="rId447" Type="http://schemas.openxmlformats.org/officeDocument/2006/relationships/hyperlink" Target="http://www.compoundchem.com/wp-content/uploads/2015/09/Recycling-Rates-of-Smartphone-Elements.png" TargetMode="External"/><Relationship Id="rId612" Type="http://schemas.openxmlformats.org/officeDocument/2006/relationships/image" Target="media/image139.jpeg"/><Relationship Id="rId251" Type="http://schemas.openxmlformats.org/officeDocument/2006/relationships/hyperlink" Target="javascript:showrefcontent('refrenceslayer');" TargetMode="External"/><Relationship Id="rId489" Type="http://schemas.openxmlformats.org/officeDocument/2006/relationships/hyperlink" Target="http://tucson.com/business/local/big-pollution-risk-seen-in-rare-earth-mining/article_c604dd80-7a8d-5ab5-8342-0f9b8dbb35fb.html" TargetMode="External"/><Relationship Id="rId654" Type="http://schemas.openxmlformats.org/officeDocument/2006/relationships/image" Target="media/image149.png"/><Relationship Id="rId696" Type="http://schemas.openxmlformats.org/officeDocument/2006/relationships/hyperlink" Target="https://en.wikipedia.org/wiki/Polypropylene" TargetMode="External"/><Relationship Id="rId46" Type="http://schemas.openxmlformats.org/officeDocument/2006/relationships/image" Target="media/image19.png"/><Relationship Id="rId293" Type="http://schemas.openxmlformats.org/officeDocument/2006/relationships/hyperlink" Target="http://www.kaviskin.com/info/salicylicacid.html" TargetMode="External"/><Relationship Id="rId307" Type="http://schemas.openxmlformats.org/officeDocument/2006/relationships/hyperlink" Target="http://www.fda.gov/downloads/drugs/drugsafety/postmarketdrugsafetyinformationforpatientsandproviders/ucm234639.pdf" TargetMode="External"/><Relationship Id="rId349" Type="http://schemas.openxmlformats.org/officeDocument/2006/relationships/hyperlink" Target="http://chemistry.about.com/od/periodictableelements/ig/Element-Photo-Gallery.--98/Praseodymium.htm" TargetMode="External"/><Relationship Id="rId514" Type="http://schemas.openxmlformats.org/officeDocument/2006/relationships/image" Target="media/image109.jpeg"/><Relationship Id="rId556" Type="http://schemas.openxmlformats.org/officeDocument/2006/relationships/hyperlink" Target="https://bestinpackaging.com/2012/12/03/self-heating-packaging-containers-part-1/" TargetMode="External"/><Relationship Id="rId721" Type="http://schemas.openxmlformats.org/officeDocument/2006/relationships/hyperlink" Target="https://www.youtube.com/watch?v=pAquMQT0Nkg" TargetMode="External"/><Relationship Id="rId763" Type="http://schemas.openxmlformats.org/officeDocument/2006/relationships/hyperlink" Target="https://boschpackagingblogna.com/2013/06/28/top-10-packaging-materials-films-used-on-horizontal-flow-wrappers/" TargetMode="External"/><Relationship Id="rId88" Type="http://schemas.openxmlformats.org/officeDocument/2006/relationships/hyperlink" Target="http://www.cdc.gov/healthywater/drinking/public/water_treatment.html" TargetMode="External"/><Relationship Id="rId111" Type="http://schemas.openxmlformats.org/officeDocument/2006/relationships/hyperlink" Target="http://www.cdc.gov/fluoridation/factsheets/engineering/corrosion.htm" TargetMode="External"/><Relationship Id="rId153" Type="http://schemas.openxmlformats.org/officeDocument/2006/relationships/image" Target="media/image42.jpeg"/><Relationship Id="rId195" Type="http://schemas.openxmlformats.org/officeDocument/2006/relationships/image" Target="media/image48.jpeg"/><Relationship Id="rId209" Type="http://schemas.openxmlformats.org/officeDocument/2006/relationships/hyperlink" Target="http://emedicine.medscape.com/article/1069804-guidelines" TargetMode="External"/><Relationship Id="rId360" Type="http://schemas.openxmlformats.org/officeDocument/2006/relationships/hyperlink" Target="https://www.ornl.gov/news/new-alloy-promises-boost-rare-earth-production-while-improving-energy-efficiency-engines" TargetMode="External"/><Relationship Id="rId416" Type="http://schemas.openxmlformats.org/officeDocument/2006/relationships/hyperlink" Target="http://www.mnn.com/earth-matters/translating-uncle-sam/stories/what-are-rare-earth-metals" TargetMode="External"/><Relationship Id="rId598" Type="http://schemas.openxmlformats.org/officeDocument/2006/relationships/hyperlink" Target="http://pubs.acs.org/subscribe/archive/ci/31/i09/html/09gluch.html" TargetMode="External"/><Relationship Id="rId220" Type="http://schemas.openxmlformats.org/officeDocument/2006/relationships/hyperlink" Target="https://en.wikipedia.org/wiki/Benzoyl_peroxide" TargetMode="External"/><Relationship Id="rId458" Type="http://schemas.openxmlformats.org/officeDocument/2006/relationships/hyperlink" Target="http://www.acs.org/chemmatters" TargetMode="External"/><Relationship Id="rId623" Type="http://schemas.openxmlformats.org/officeDocument/2006/relationships/hyperlink" Target="https://sites.prairiesouth.ca/legacy/chemistry//chem30/graphics/2_graphics/exo.gif" TargetMode="External"/><Relationship Id="rId665" Type="http://schemas.openxmlformats.org/officeDocument/2006/relationships/image" Target="media/image152.png"/><Relationship Id="rId15" Type="http://schemas.openxmlformats.org/officeDocument/2006/relationships/footer" Target="footer3.xml"/><Relationship Id="rId57" Type="http://schemas.openxmlformats.org/officeDocument/2006/relationships/image" Target="media/image23.jpeg"/><Relationship Id="rId262" Type="http://schemas.openxmlformats.org/officeDocument/2006/relationships/hyperlink" Target="http://www.scmsjournal.com/articles/view_pdf/what-s-new-in-acne-and-rosacea" TargetMode="External"/><Relationship Id="rId318" Type="http://schemas.openxmlformats.org/officeDocument/2006/relationships/hyperlink" Target="https://www.acs.org/content/acs/en/education/whatischemistry/landmarks/earthelements/jcr:content/articleContent/columnsbootstrap/column1/image.scale.medium.jpg/1383682183871.jpg" TargetMode="External"/><Relationship Id="rId525" Type="http://schemas.openxmlformats.org/officeDocument/2006/relationships/image" Target="media/image112.jpeg"/><Relationship Id="rId567" Type="http://schemas.openxmlformats.org/officeDocument/2006/relationships/hyperlink" Target="https://www.facebook.com/rocketfuelcoffee/photos" TargetMode="External"/><Relationship Id="rId732" Type="http://schemas.openxmlformats.org/officeDocument/2006/relationships/hyperlink" Target="http://www.teachwithmovies.org/snippets/sn-sci-chem-redox-daylight.html" TargetMode="External"/><Relationship Id="rId99" Type="http://schemas.openxmlformats.org/officeDocument/2006/relationships/hyperlink" Target="http://www.livescience.com/39304-facts-about-lead.html" TargetMode="External"/><Relationship Id="rId122" Type="http://schemas.openxmlformats.org/officeDocument/2006/relationships/image" Target="media/image28.jpeg"/><Relationship Id="rId164" Type="http://schemas.openxmlformats.org/officeDocument/2006/relationships/image" Target="media/image46.jpeg"/><Relationship Id="rId371" Type="http://schemas.openxmlformats.org/officeDocument/2006/relationships/image" Target="media/image87.png"/><Relationship Id="rId774" Type="http://schemas.openxmlformats.org/officeDocument/2006/relationships/hyperlink" Target="https://1o218khorweisean.wikispaces.com/Self+Cooling+Can" TargetMode="External"/><Relationship Id="rId427" Type="http://schemas.openxmlformats.org/officeDocument/2006/relationships/image" Target="media/image104.jpeg"/><Relationship Id="rId469" Type="http://schemas.openxmlformats.org/officeDocument/2006/relationships/hyperlink" Target="http://www.theatlantic.com/technology/archive/2012/02/a-visit-to-the-only-american-mine-for-rare-earth-metals/253372/" TargetMode="External"/><Relationship Id="rId634" Type="http://schemas.openxmlformats.org/officeDocument/2006/relationships/hyperlink" Target="http://www.google.com/patents/US20070289720" TargetMode="External"/><Relationship Id="rId676" Type="http://schemas.openxmlformats.org/officeDocument/2006/relationships/hyperlink" Target="http://www.motherjones.com/politics/1997/07/chill-can-packs-heat" TargetMode="External"/><Relationship Id="rId26" Type="http://schemas.openxmlformats.org/officeDocument/2006/relationships/hyperlink" Target="http://www.thewatertreatments.com/wastewater-sewage-treatment/coagulation-types/" TargetMode="External"/><Relationship Id="rId231" Type="http://schemas.openxmlformats.org/officeDocument/2006/relationships/image" Target="media/image61.png"/><Relationship Id="rId273" Type="http://schemas.openxmlformats.org/officeDocument/2006/relationships/hyperlink" Target="https://books.google.com/books?id=vWa4V3mhZ0sC&amp;pg=PA72&amp;lpg=PA72&amp;dq=chemistry+in+the+community+polar+and+nonpolar+lab&amp;source=bl&amp;ots=1PJB9o3cJh&amp;sig=qzk5QaSKMdaUOxfHP4tocRTWWYM&amp;hl=en&amp;sa=X&amp;ved=0ahUKEwjSk4_ewP7PAhULs1QKHRnwCOQQ6AEIMjAE" TargetMode="External"/><Relationship Id="rId329" Type="http://schemas.openxmlformats.org/officeDocument/2006/relationships/hyperlink" Target="http://aether.lbl.gov/www/tour/elements/stellar/stellar_a.html" TargetMode="External"/><Relationship Id="rId480" Type="http://schemas.openxmlformats.org/officeDocument/2006/relationships/hyperlink" Target="http://pubs.usgs.gov/fs/2014/3078/pdf/fs2014-3078.pdf" TargetMode="External"/><Relationship Id="rId536" Type="http://schemas.openxmlformats.org/officeDocument/2006/relationships/image" Target="media/image115.jpeg"/><Relationship Id="rId701" Type="http://schemas.openxmlformats.org/officeDocument/2006/relationships/image" Target="media/image165.png"/><Relationship Id="rId68" Type="http://schemas.openxmlformats.org/officeDocument/2006/relationships/hyperlink" Target="http://time.com/4191864/flint-water-crisis-lead-contaminated-michigan/" TargetMode="External"/><Relationship Id="rId133" Type="http://schemas.openxmlformats.org/officeDocument/2006/relationships/image" Target="media/image33.png"/><Relationship Id="rId175" Type="http://schemas.openxmlformats.org/officeDocument/2006/relationships/hyperlink" Target="https://www.youtube.com/watch?v=_SDXsjM23_E" TargetMode="External"/><Relationship Id="rId340" Type="http://schemas.openxmlformats.org/officeDocument/2006/relationships/image" Target="media/image77.jpeg"/><Relationship Id="rId578" Type="http://schemas.openxmlformats.org/officeDocument/2006/relationships/hyperlink" Target="https://bestinpackaging.com/2012/12/13/self-heating-packaging-containers-part-2/" TargetMode="External"/><Relationship Id="rId743" Type="http://schemas.openxmlformats.org/officeDocument/2006/relationships/hyperlink" Target="http://www.smithersrapra.com/SmithersRapra/media/Sample-Chapters/Food-Packaging-and-Food-Alterations.pdf" TargetMode="External"/><Relationship Id="rId200" Type="http://schemas.openxmlformats.org/officeDocument/2006/relationships/hyperlink" Target="http://www.sciencedirect.com/science/article/pii/S1369702108700877" TargetMode="External"/><Relationship Id="rId382" Type="http://schemas.openxmlformats.org/officeDocument/2006/relationships/image" Target="media/image91.jpeg"/><Relationship Id="rId438" Type="http://schemas.openxmlformats.org/officeDocument/2006/relationships/hyperlink" Target="https://www.youtube.com/watch?v=to_kXfBn2qk" TargetMode="External"/><Relationship Id="rId603" Type="http://schemas.openxmlformats.org/officeDocument/2006/relationships/hyperlink" Target="http://www.heatwavetech.com/innovation.html" TargetMode="External"/><Relationship Id="rId645" Type="http://schemas.openxmlformats.org/officeDocument/2006/relationships/hyperlink" Target="https://en.wikipedia.org/wiki/Flameless_ration_heater" TargetMode="External"/><Relationship Id="rId687" Type="http://schemas.openxmlformats.org/officeDocument/2006/relationships/image" Target="media/image162.jpeg"/><Relationship Id="rId242" Type="http://schemas.openxmlformats.org/officeDocument/2006/relationships/hyperlink" Target="http://www.skinacea.com/retinoids/types-of-retinoids.html" TargetMode="External"/><Relationship Id="rId284" Type="http://schemas.openxmlformats.org/officeDocument/2006/relationships/hyperlink" Target="http://www.acs.org/chemmatters" TargetMode="External"/><Relationship Id="rId491" Type="http://schemas.openxmlformats.org/officeDocument/2006/relationships/hyperlink" Target="https://iupac.org/" TargetMode="External"/><Relationship Id="rId505" Type="http://schemas.openxmlformats.org/officeDocument/2006/relationships/hyperlink" Target="http://kansas-city-star-ball1111.blogspot.com/search?q=self-heating+cans" TargetMode="External"/><Relationship Id="rId712" Type="http://schemas.openxmlformats.org/officeDocument/2006/relationships/hyperlink" Target="https://www.flinnsci.com/media/621024/91419.pdf" TargetMode="External"/><Relationship Id="rId37" Type="http://schemas.openxmlformats.org/officeDocument/2006/relationships/hyperlink" Target="http://icastinayak.com/tag/fly-fishing-flint-river-michigan/" TargetMode="External"/><Relationship Id="rId79" Type="http://schemas.openxmlformats.org/officeDocument/2006/relationships/hyperlink" Target="https://www.khanacademy.org/science/chemistry/chemical-equilibrium/factors-that-affect-chemical-equilibrium/v/le-chatelier-s-principle" TargetMode="External"/><Relationship Id="rId102" Type="http://schemas.openxmlformats.org/officeDocument/2006/relationships/hyperlink" Target="http://www.water-research.net/index.php/lead" TargetMode="External"/><Relationship Id="rId144" Type="http://schemas.openxmlformats.org/officeDocument/2006/relationships/hyperlink" Target="http://tmedweb.tulane.edu/pharmwiki/doku.php/organ_transplantation?s%5b%5d=cell&amp;s%5b%5d=activation" TargetMode="External"/><Relationship Id="rId547" Type="http://schemas.openxmlformats.org/officeDocument/2006/relationships/hyperlink" Target="http://www.fastdrinks2go.com/" TargetMode="External"/><Relationship Id="rId589" Type="http://schemas.openxmlformats.org/officeDocument/2006/relationships/image" Target="media/image131.jpeg"/><Relationship Id="rId754" Type="http://schemas.openxmlformats.org/officeDocument/2006/relationships/hyperlink" Target="http://www.google.com/patents/US5628304" TargetMode="External"/><Relationship Id="rId90" Type="http://schemas.openxmlformats.org/officeDocument/2006/relationships/hyperlink" Target="http://water.usgs.gov/edu/wwvisit.html" TargetMode="External"/><Relationship Id="rId186" Type="http://schemas.openxmlformats.org/officeDocument/2006/relationships/hyperlink" Target="https://www.acs.org/content/acs/en/education/whatischemistry/landmarks/selmanwaksman.html" TargetMode="External"/><Relationship Id="rId351" Type="http://schemas.openxmlformats.org/officeDocument/2006/relationships/hyperlink" Target="http://chemistry.about.com/od/imagesclipartstructures/ig/Science-Pictures/Mendeleev-s-Periodic-Table.-0EA.htm" TargetMode="External"/><Relationship Id="rId393" Type="http://schemas.openxmlformats.org/officeDocument/2006/relationships/image" Target="media/image95.jpeg"/><Relationship Id="rId407" Type="http://schemas.openxmlformats.org/officeDocument/2006/relationships/image" Target="media/image100.jpeg"/><Relationship Id="rId449" Type="http://schemas.openxmlformats.org/officeDocument/2006/relationships/hyperlink" Target="http://www.compoundchem.com/2015/11/24/guitar/" TargetMode="External"/><Relationship Id="rId614" Type="http://schemas.openxmlformats.org/officeDocument/2006/relationships/image" Target="media/image140.jpeg"/><Relationship Id="rId656" Type="http://schemas.openxmlformats.org/officeDocument/2006/relationships/hyperlink" Target="http://www.google.com/patents/US20130318916" TargetMode="External"/><Relationship Id="rId211" Type="http://schemas.openxmlformats.org/officeDocument/2006/relationships/hyperlink" Target="http://www.scopemed.org/fulltextpdf.php?mno=165508" TargetMode="External"/><Relationship Id="rId253" Type="http://schemas.openxmlformats.org/officeDocument/2006/relationships/image" Target="media/image66.png"/><Relationship Id="rId295" Type="http://schemas.openxmlformats.org/officeDocument/2006/relationships/hyperlink" Target="https://www.verywell.com/salicylic-acid-15632" TargetMode="External"/><Relationship Id="rId309" Type="http://schemas.openxmlformats.org/officeDocument/2006/relationships/hyperlink" Target="https://www.ncbi.nlm.nih.gov/pmc/articles/PMC2923944/" TargetMode="External"/><Relationship Id="rId460" Type="http://schemas.openxmlformats.org/officeDocument/2006/relationships/hyperlink" Target="http://pubs.acs.org/doi/pdf/10.1021/ed040p433" TargetMode="External"/><Relationship Id="rId516" Type="http://schemas.openxmlformats.org/officeDocument/2006/relationships/hyperlink" Target="http://www.thejournal.ie/self-heating-soup-cans-1370166-Mar2014/" TargetMode="External"/><Relationship Id="rId698" Type="http://schemas.openxmlformats.org/officeDocument/2006/relationships/hyperlink" Target="https://en.wikipedia.org/wiki/File:Polypropylene_isotactic_mini_trp.png" TargetMode="External"/><Relationship Id="rId48" Type="http://schemas.openxmlformats.org/officeDocument/2006/relationships/image" Target="media/image20.png"/><Relationship Id="rId113" Type="http://schemas.openxmlformats.org/officeDocument/2006/relationships/hyperlink" Target="http://www.sciencebuddies.org/science-fair-projects/project_ideas/Chem_AcidsBasespHScale.shtml" TargetMode="External"/><Relationship Id="rId320" Type="http://schemas.openxmlformats.org/officeDocument/2006/relationships/hyperlink" Target="http://www.acs.org/content/acs/en/education/whatischemistry/landmarks/earthelements.html" TargetMode="External"/><Relationship Id="rId558" Type="http://schemas.openxmlformats.org/officeDocument/2006/relationships/hyperlink" Target="https://en.wikipedia.org/wiki/File:Paullinia_cupana_-_K%C3%B6hler%E2%80%93s_Medizinal-Pflanzen-234.jpg" TargetMode="External"/><Relationship Id="rId723" Type="http://schemas.openxmlformats.org/officeDocument/2006/relationships/hyperlink" Target="https://www.youtube.com/watch?v=J1ljxodF9_g" TargetMode="External"/><Relationship Id="rId765" Type="http://schemas.openxmlformats.org/officeDocument/2006/relationships/hyperlink" Target="http://www.motherjones.com/politics/1997/07/chill-can-packs-heat" TargetMode="External"/><Relationship Id="rId155" Type="http://schemas.openxmlformats.org/officeDocument/2006/relationships/image" Target="media/image43.png"/><Relationship Id="rId197" Type="http://schemas.openxmlformats.org/officeDocument/2006/relationships/hyperlink" Target="http://www.sciencedirect.com/science/article/pii/S1369702108700877" TargetMode="External"/><Relationship Id="rId362" Type="http://schemas.openxmlformats.org/officeDocument/2006/relationships/hyperlink" Target="https://www.aap.org/en-us/advocacy-and-policy/federal-advocacy/Pages/AAP-Alerts-Pediatricians-to-Dangers-of-Magnet-Ingestions.aspx?nfstatus=401&amp;nftoken=00000000-0000-0000-0000-000000000000&amp;nfstatusdescription=ERROR:+No+local+token" TargetMode="External"/><Relationship Id="rId418" Type="http://schemas.openxmlformats.org/officeDocument/2006/relationships/hyperlink" Target="http://www.forbes.com/sites/larrybell/2012/04/15/chinas-rare-earth-metals-monopoly-neednt-put-an-electronics-stranglehold-on-america/%23ca1212a161b0" TargetMode="External"/><Relationship Id="rId625" Type="http://schemas.openxmlformats.org/officeDocument/2006/relationships/image" Target="media/image143.png"/><Relationship Id="rId222" Type="http://schemas.openxmlformats.org/officeDocument/2006/relationships/hyperlink" Target="https://en.wikipedia.org/wiki/Benzoyl_peroxide" TargetMode="External"/><Relationship Id="rId264" Type="http://schemas.openxmlformats.org/officeDocument/2006/relationships/hyperlink" Target="https://www.ncbi.nlm.nih.gov/pmc/articles/PMC2836431/" TargetMode="External"/><Relationship Id="rId471" Type="http://schemas.openxmlformats.org/officeDocument/2006/relationships/hyperlink" Target="http://www.rareelementresources.com/rare-earth-elements%23.V_b1leArJhG" TargetMode="External"/><Relationship Id="rId667" Type="http://schemas.openxmlformats.org/officeDocument/2006/relationships/hyperlink" Target="https://en.wikipedia.org/wiki/1,1,1,2-Tetrafluoroethane" TargetMode="External"/><Relationship Id="rId17" Type="http://schemas.openxmlformats.org/officeDocument/2006/relationships/image" Target="media/image3.png"/><Relationship Id="rId59" Type="http://schemas.openxmlformats.org/officeDocument/2006/relationships/image" Target="media/image24.jpeg"/><Relationship Id="rId124" Type="http://schemas.openxmlformats.org/officeDocument/2006/relationships/hyperlink" Target="http://www.transweb.org/faq/q32.shtml" TargetMode="External"/><Relationship Id="rId527" Type="http://schemas.openxmlformats.org/officeDocument/2006/relationships/hyperlink" Target="http://www.bevnet.com/news/2006/06-09-2006-latte_wolfgang_recall.asp/" TargetMode="External"/><Relationship Id="rId569" Type="http://schemas.openxmlformats.org/officeDocument/2006/relationships/image" Target="media/image125.png"/><Relationship Id="rId734" Type="http://schemas.openxmlformats.org/officeDocument/2006/relationships/hyperlink" Target="http://www.heatgenie.com/how-it-works" TargetMode="External"/><Relationship Id="rId776" Type="http://schemas.openxmlformats.org/officeDocument/2006/relationships/hyperlink" Target="http://chillcan.com/awards-and-accolades/" TargetMode="External"/><Relationship Id="rId70" Type="http://schemas.openxmlformats.org/officeDocument/2006/relationships/hyperlink" Target="https://phet.colorado.edu/en/simulation/ph-scale" TargetMode="External"/><Relationship Id="rId166" Type="http://schemas.openxmlformats.org/officeDocument/2006/relationships/hyperlink" Target="https://www.youtube.com/watch?v=Pp_0h9Il5ko" TargetMode="External"/><Relationship Id="rId331" Type="http://schemas.openxmlformats.org/officeDocument/2006/relationships/hyperlink" Target="http://aether.lbl.gov/www/tour/elements/stellar/stellar_a.html" TargetMode="External"/><Relationship Id="rId373" Type="http://schemas.openxmlformats.org/officeDocument/2006/relationships/hyperlink" Target="https://www.theguardian.com/sustainable-business/rare-earth-mining-china-social-environmental-costs" TargetMode="External"/><Relationship Id="rId429" Type="http://schemas.openxmlformats.org/officeDocument/2006/relationships/hyperlink" Target="file:///C:\Users\Bill\Documents\1%20OFFICE%20DOCUMENTS\CHEMATRS\2016-17%20CM%20TG\2%20December\TG%20Drafts\5%20SL\(https:\www.flinnsci.com\media\620915\91343.pdf" TargetMode="External"/><Relationship Id="rId580" Type="http://schemas.openxmlformats.org/officeDocument/2006/relationships/hyperlink" Target="https://bestinpackaging.com/2012/12/13/self-heating-packaging-containers-part-2/" TargetMode="External"/><Relationship Id="rId636" Type="http://schemas.openxmlformats.org/officeDocument/2006/relationships/hyperlink" Target="http://www.google.com/patents/US20070289720" TargetMode="External"/><Relationship Id="rId1" Type="http://schemas.openxmlformats.org/officeDocument/2006/relationships/customXml" Target="../customXml/item1.xml"/><Relationship Id="rId233" Type="http://schemas.openxmlformats.org/officeDocument/2006/relationships/hyperlink" Target="https://en.wikipedia.org/wiki/Alpha_hydroxy_acid" TargetMode="External"/><Relationship Id="rId440" Type="http://schemas.openxmlformats.org/officeDocument/2006/relationships/hyperlink" Target="http://www.techeblog.com/index.php/tech-gadget/5-mind-bending-magnet-experiments-that-might-surprise-you" TargetMode="External"/><Relationship Id="rId678" Type="http://schemas.openxmlformats.org/officeDocument/2006/relationships/image" Target="media/image158.jpeg"/><Relationship Id="rId28" Type="http://schemas.openxmlformats.org/officeDocument/2006/relationships/hyperlink" Target="http://chemistry.tutorvista.com/physical-chemistry/flocculation.html" TargetMode="External"/><Relationship Id="rId275" Type="http://schemas.openxmlformats.org/officeDocument/2006/relationships/hyperlink" Target="http://www.abpischools.org.uk/topic/skin-structure-and-function/3/1" TargetMode="External"/><Relationship Id="rId300" Type="http://schemas.openxmlformats.org/officeDocument/2006/relationships/hyperlink" Target="http://ajcn.nutrition.org/content/86/1/107.long" TargetMode="External"/><Relationship Id="rId482" Type="http://schemas.openxmlformats.org/officeDocument/2006/relationships/hyperlink" Target="http://www.ysxbcn.com/down/2013/11_en/10-p3228.pdf" TargetMode="External"/><Relationship Id="rId538" Type="http://schemas.openxmlformats.org/officeDocument/2006/relationships/hyperlink" Target="https://bestinpackaging.com/2012/12/03/self-heating-packaging-containers-part-1/" TargetMode="External"/><Relationship Id="rId703" Type="http://schemas.openxmlformats.org/officeDocument/2006/relationships/image" Target="media/image166.png"/><Relationship Id="rId745" Type="http://schemas.openxmlformats.org/officeDocument/2006/relationships/hyperlink" Target="http://www.innovations-report.com/html/reports/life-sciences/report-66411.html" TargetMode="External"/><Relationship Id="rId81" Type="http://schemas.openxmlformats.org/officeDocument/2006/relationships/hyperlink" Target="http://water.org/news/lesson-plans/" TargetMode="External"/><Relationship Id="rId135" Type="http://schemas.openxmlformats.org/officeDocument/2006/relationships/hyperlink" Target="https://upload.wikimedia.org/wikipedia/commons/e/ee/Doxorubicin%E2%80%93DNA_complex_1D12.png" TargetMode="External"/><Relationship Id="rId177" Type="http://schemas.openxmlformats.org/officeDocument/2006/relationships/hyperlink" Target="https://www.scientificamerican.com/article/bring-science-home-crystals/" TargetMode="External"/><Relationship Id="rId342" Type="http://schemas.openxmlformats.org/officeDocument/2006/relationships/image" Target="media/image78.jpeg"/><Relationship Id="rId384" Type="http://schemas.openxmlformats.org/officeDocument/2006/relationships/hyperlink" Target="http://www.leica-microsystems.com/science-lab/basic-principles-of-luminescence/" TargetMode="External"/><Relationship Id="rId591" Type="http://schemas.openxmlformats.org/officeDocument/2006/relationships/image" Target="media/image132.jpeg"/><Relationship Id="rId605" Type="http://schemas.openxmlformats.org/officeDocument/2006/relationships/hyperlink" Target="http://www.heatwavetech.com/innovation.html" TargetMode="External"/><Relationship Id="rId202" Type="http://schemas.openxmlformats.org/officeDocument/2006/relationships/hyperlink" Target="http://www.derm101.com/inflammatory/embryologic-histologic-and-anatomic-aspects/sebaceous-units/" TargetMode="External"/><Relationship Id="rId244" Type="http://schemas.openxmlformats.org/officeDocument/2006/relationships/hyperlink" Target="https://www.ncbi.nlm.nih.gov/pmc/articles/PMC2923944/" TargetMode="External"/><Relationship Id="rId647" Type="http://schemas.openxmlformats.org/officeDocument/2006/relationships/hyperlink" Target="http://www.scienceinschool.org/2011/issue18/lncu" TargetMode="External"/><Relationship Id="rId689" Type="http://schemas.openxmlformats.org/officeDocument/2006/relationships/hyperlink" Target="http://www.beveragedaily.com/Processing-Packaging/Self-chilling-beverage-cans-will-take-market-by-storm-Joseph-Company-CEO" TargetMode="External"/><Relationship Id="rId39" Type="http://schemas.openxmlformats.org/officeDocument/2006/relationships/hyperlink" Target="http://icastinayak.com/tag/fly-fishing-flint-river-michigan/" TargetMode="External"/><Relationship Id="rId286" Type="http://schemas.openxmlformats.org/officeDocument/2006/relationships/hyperlink" Target="https://medlineplus.gov/ency/article/003236.htm" TargetMode="External"/><Relationship Id="rId451" Type="http://schemas.openxmlformats.org/officeDocument/2006/relationships/hyperlink" Target="http://cassidyjohns.webs.com/documents/S.Zaucha_Curriculum%20Project.pdf" TargetMode="External"/><Relationship Id="rId493" Type="http://schemas.openxmlformats.org/officeDocument/2006/relationships/hyperlink" Target="http://cen.acs.org/articles/94/i24/Proposed-names-new-periodic-table.html" TargetMode="External"/><Relationship Id="rId507" Type="http://schemas.openxmlformats.org/officeDocument/2006/relationships/image" Target="media/image105.jpeg"/><Relationship Id="rId549" Type="http://schemas.openxmlformats.org/officeDocument/2006/relationships/hyperlink" Target="https://hotcaninc.wordpress.com/2011/12/19/more-self-heating-drinks-cans-to-be-launched/" TargetMode="External"/><Relationship Id="rId714" Type="http://schemas.openxmlformats.org/officeDocument/2006/relationships/hyperlink" Target="http://pubs.acs.org/doi/pdfplus/10.1021/ed086p1277" TargetMode="External"/><Relationship Id="rId756" Type="http://schemas.openxmlformats.org/officeDocument/2006/relationships/hyperlink" Target="http://www.canmaker.com/online/malaysian-self-heating-drinks-cans-for-the-us/" TargetMode="External"/><Relationship Id="rId50" Type="http://schemas.openxmlformats.org/officeDocument/2006/relationships/hyperlink" Target="https://en.oxforddictionaries.com/definition/agent" TargetMode="External"/><Relationship Id="rId104" Type="http://schemas.openxmlformats.org/officeDocument/2006/relationships/hyperlink" Target="http://des.nh.gov/organization/commissioner/pip/factsheets/ard/documents/ard-ehp-13.pdf" TargetMode="External"/><Relationship Id="rId146" Type="http://schemas.openxmlformats.org/officeDocument/2006/relationships/hyperlink" Target="https://www.researchgate.net/profile/Cory_Langston/publication/259348441/figure/fig1/AS:267433848078355@1440772606442/Figure-2-Cyclosporine-mechanism-of-action.png" TargetMode="External"/><Relationship Id="rId188" Type="http://schemas.openxmlformats.org/officeDocument/2006/relationships/hyperlink" Target="https://www.google.ch/patents/US7029839" TargetMode="External"/><Relationship Id="rId311" Type="http://schemas.openxmlformats.org/officeDocument/2006/relationships/hyperlink" Target="http://www.medicalnewstoday.com/articles/257040.php" TargetMode="External"/><Relationship Id="rId353" Type="http://schemas.openxmlformats.org/officeDocument/2006/relationships/image" Target="media/image81.jpeg"/><Relationship Id="rId395" Type="http://schemas.openxmlformats.org/officeDocument/2006/relationships/image" Target="media/image96.emf"/><Relationship Id="rId409" Type="http://schemas.openxmlformats.org/officeDocument/2006/relationships/hyperlink" Target="http://www.aluminumbats.com/whatsinanaluminumbatanyway.aspx%23.WBVOj2IzV3A" TargetMode="External"/><Relationship Id="rId560" Type="http://schemas.openxmlformats.org/officeDocument/2006/relationships/hyperlink" Target="https://en.wikipedia.org/wiki/Guarana" TargetMode="External"/><Relationship Id="rId92" Type="http://schemas.openxmlformats.org/officeDocument/2006/relationships/hyperlink" Target="https://nepis.epa.gov/Exe/tiff2png.cgi/P1002SMN.PNG?-r+105+-g+15+D%3A%5CZYFILES%5CINDEX%20DATA%5C00THRU05%5CTIFF%5C00001267%5CP1002SMN.TIF" TargetMode="External"/><Relationship Id="rId213" Type="http://schemas.openxmlformats.org/officeDocument/2006/relationships/hyperlink" Target="http://www.scopemed.org/fulltextpdf.php?mno=165508" TargetMode="External"/><Relationship Id="rId420" Type="http://schemas.openxmlformats.org/officeDocument/2006/relationships/hyperlink" Target="http://www.bbc.com/future/story/20150402-the-worst-place-on-earth" TargetMode="External"/><Relationship Id="rId616" Type="http://schemas.openxmlformats.org/officeDocument/2006/relationships/image" Target="media/image141.jpeg"/><Relationship Id="rId658" Type="http://schemas.openxmlformats.org/officeDocument/2006/relationships/hyperlink" Target="http://www.google.com/patents/US6644383" TargetMode="External"/><Relationship Id="rId255" Type="http://schemas.openxmlformats.org/officeDocument/2006/relationships/image" Target="media/image67.png"/><Relationship Id="rId297" Type="http://schemas.openxmlformats.org/officeDocument/2006/relationships/hyperlink" Target="http://ep.bmj.com/content/90/4/ep98.full" TargetMode="External"/><Relationship Id="rId462" Type="http://schemas.openxmlformats.org/officeDocument/2006/relationships/hyperlink" Target="http://pubs.acs.org/doi/pdf/10.1021/ed067p723" TargetMode="External"/><Relationship Id="rId518" Type="http://schemas.openxmlformats.org/officeDocument/2006/relationships/hyperlink" Target="http://www.mreinfo.com/forums/viewtopic.php?t=3777" TargetMode="External"/><Relationship Id="rId725" Type="http://schemas.openxmlformats.org/officeDocument/2006/relationships/hyperlink" Target="http://r-and-r.ws/calcaldo.html" TargetMode="External"/><Relationship Id="rId115" Type="http://schemas.openxmlformats.org/officeDocument/2006/relationships/hyperlink" Target="http://water.usgs.gov/edu/ph.html" TargetMode="External"/><Relationship Id="rId157" Type="http://schemas.openxmlformats.org/officeDocument/2006/relationships/image" Target="media/image44.jpeg"/><Relationship Id="rId322" Type="http://schemas.openxmlformats.org/officeDocument/2006/relationships/image" Target="media/image70.png"/><Relationship Id="rId364" Type="http://schemas.openxmlformats.org/officeDocument/2006/relationships/hyperlink" Target="https://www.aap.org/en-us/advocacy-and-policy/federal-advocacy/Pages/AAP-Alerts-Pediatricians-to-Dangers-of-Magnet-Ingestions.aspx?nfstatus=401&amp;nftoken=00000000-0000-0000-0000-000000000000&amp;nfstatusdescription=ERROR:+No+local+token" TargetMode="External"/><Relationship Id="rId767" Type="http://schemas.openxmlformats.org/officeDocument/2006/relationships/hyperlink" Target="http://www.trane.com/commercial/uploads/pdf/cso/138/refrigerants.pdf" TargetMode="External"/><Relationship Id="rId61" Type="http://schemas.openxmlformats.org/officeDocument/2006/relationships/hyperlink" Target="http://www.kstatecollegian.com/2012/09/20/3-myths-and-misconceptions-about-water-debunked/" TargetMode="External"/><Relationship Id="rId199" Type="http://schemas.openxmlformats.org/officeDocument/2006/relationships/image" Target="http://ars.els-cdn.com/content/image/1-s2.0-S1369702108700877-gr1.jpg" TargetMode="External"/><Relationship Id="rId571" Type="http://schemas.openxmlformats.org/officeDocument/2006/relationships/image" Target="media/image126.png"/><Relationship Id="rId627" Type="http://schemas.openxmlformats.org/officeDocument/2006/relationships/hyperlink" Target="http://1.bp.blogspot.com/-z5BCMXn-xmE/TWC5XTNRM9I/AAAAAAAAAD0/rIu2CwA60U0/s1600/endo.gif" TargetMode="External"/><Relationship Id="rId669" Type="http://schemas.openxmlformats.org/officeDocument/2006/relationships/image" Target="media/image154.png"/><Relationship Id="rId19" Type="http://schemas.openxmlformats.org/officeDocument/2006/relationships/image" Target="media/image4.png"/><Relationship Id="rId224" Type="http://schemas.openxmlformats.org/officeDocument/2006/relationships/hyperlink" Target="https://en.wikipedia.org/wiki/Salicylic_acid" TargetMode="External"/><Relationship Id="rId266" Type="http://schemas.openxmlformats.org/officeDocument/2006/relationships/hyperlink" Target="https://bmcdermatol.biomedcentral.com/articles/10.1186/1471-5945-12-13" TargetMode="External"/><Relationship Id="rId431" Type="http://schemas.openxmlformats.org/officeDocument/2006/relationships/hyperlink" Target="http://www.glencoe.com/sites/common_assets/science/virtual_labs/E21/E21.html" TargetMode="External"/><Relationship Id="rId473" Type="http://schemas.openxmlformats.org/officeDocument/2006/relationships/hyperlink" Target="http://geology.com/usgs/ree-geology/" TargetMode="External"/><Relationship Id="rId529" Type="http://schemas.openxmlformats.org/officeDocument/2006/relationships/hyperlink" Target="http://ifood.tv/equipment/self-heating-can/about" TargetMode="External"/><Relationship Id="rId680" Type="http://schemas.openxmlformats.org/officeDocument/2006/relationships/image" Target="media/image159.jpeg"/><Relationship Id="rId736" Type="http://schemas.openxmlformats.org/officeDocument/2006/relationships/hyperlink" Target="http://blogs.wsj.com/briefly/2016/10/16/5-things-to-know-about-hfcs/" TargetMode="External"/><Relationship Id="rId30" Type="http://schemas.openxmlformats.org/officeDocument/2006/relationships/hyperlink" Target="https://jzcacayuran.wordpress.com/2015/07/" TargetMode="External"/><Relationship Id="rId126" Type="http://schemas.openxmlformats.org/officeDocument/2006/relationships/hyperlink" Target="http://www.chemspider.com/Chemical-Structure.28163.html?rid=02835741-f337-44ec-8265-03cbe5005343" TargetMode="External"/><Relationship Id="rId168" Type="http://schemas.openxmlformats.org/officeDocument/2006/relationships/hyperlink" Target="http://www.rsc.org/learn-chemistry/resource/res00000390/supercooling-the-energetics-of-freezing?cmpid=CMP00005920" TargetMode="External"/><Relationship Id="rId333" Type="http://schemas.openxmlformats.org/officeDocument/2006/relationships/hyperlink" Target="http://aether.lbl.gov/www/tour/elements/stellar/stellar_a.html" TargetMode="External"/><Relationship Id="rId540" Type="http://schemas.openxmlformats.org/officeDocument/2006/relationships/hyperlink" Target="http://www.packworld.com/package-type/containers/self-heating-beverage-container-debuts" TargetMode="External"/><Relationship Id="rId778" Type="http://schemas.openxmlformats.org/officeDocument/2006/relationships/hyperlink" Target="https://bestinpackaging.com/2010/10/19/self-cooling-chocolate-packaging-kraft-invites-people-to-join-them-in-research/" TargetMode="External"/><Relationship Id="rId72" Type="http://schemas.openxmlformats.org/officeDocument/2006/relationships/hyperlink" Target="http://www.cnn.com/videos/us/2016/01/21/flint-michigan-water-crisis-ganim-dnt-ac.cnn" TargetMode="External"/><Relationship Id="rId375" Type="http://schemas.openxmlformats.org/officeDocument/2006/relationships/image" Target="media/image88.jpeg"/><Relationship Id="rId582" Type="http://schemas.openxmlformats.org/officeDocument/2006/relationships/hyperlink" Target="https://en.wikipedia.org/wiki/File:Flameless_ration_heater.jpg" TargetMode="External"/><Relationship Id="rId638" Type="http://schemas.openxmlformats.org/officeDocument/2006/relationships/hyperlink" Target="http://www.google.com/patents/US20070289720" TargetMode="External"/><Relationship Id="rId3" Type="http://schemas.openxmlformats.org/officeDocument/2006/relationships/styles" Target="styles.xml"/><Relationship Id="rId235" Type="http://schemas.openxmlformats.org/officeDocument/2006/relationships/hyperlink" Target="http://emedicine.medscape.com/article/1069804-treatment" TargetMode="External"/><Relationship Id="rId277" Type="http://schemas.openxmlformats.org/officeDocument/2006/relationships/hyperlink" Target="http://www.sciencekids.co.nz/videos/howto/acneremedies.html" TargetMode="External"/><Relationship Id="rId400" Type="http://schemas.openxmlformats.org/officeDocument/2006/relationships/image" Target="media/image98.gif"/><Relationship Id="rId442" Type="http://schemas.openxmlformats.org/officeDocument/2006/relationships/hyperlink" Target="file:///C:\Users\Bill\Documents\1%20OFFICE%20DOCUMENTS\CHEMATRS\2016-17%20CM%20TG\2%20December\TG%20Drafts\5%20SL\www.me.uprm.edu\sundaram\inme%204007\INME4007-14.ppt" TargetMode="External"/><Relationship Id="rId484" Type="http://schemas.openxmlformats.org/officeDocument/2006/relationships/hyperlink" Target="http://ensia.com/features/why-rare-earth-recycling-is-rare-and-what-we-can-do-about-it/" TargetMode="External"/><Relationship Id="rId705" Type="http://schemas.openxmlformats.org/officeDocument/2006/relationships/hyperlink" Target="https://bestinpackaging.com/2010/10/19/self-cooling-chocolate-packaging-kraft-invites-people-to-join-them-in-research/" TargetMode="External"/><Relationship Id="rId137" Type="http://schemas.openxmlformats.org/officeDocument/2006/relationships/hyperlink" Target="https://www.youtube.com/watch?v=EYGrElVyHnU" TargetMode="External"/><Relationship Id="rId302" Type="http://schemas.openxmlformats.org/officeDocument/2006/relationships/hyperlink" Target="http://www.acne.org/diet.html" TargetMode="External"/><Relationship Id="rId344" Type="http://schemas.openxmlformats.org/officeDocument/2006/relationships/hyperlink" Target="http://chemistry.about.com/od/metalsalloys/fl/Didymium-Facts-and-Uses.htm" TargetMode="External"/><Relationship Id="rId691" Type="http://schemas.openxmlformats.org/officeDocument/2006/relationships/hyperlink" Target="javascript:void(0)" TargetMode="External"/><Relationship Id="rId747" Type="http://schemas.openxmlformats.org/officeDocument/2006/relationships/hyperlink" Target="http://metro.co.uk/2011/03/02/ecoupled-technology-brings-kitchen-appliances-powered-without-wires-642121/" TargetMode="External"/><Relationship Id="rId41" Type="http://schemas.openxmlformats.org/officeDocument/2006/relationships/hyperlink" Target="http://www.mine-engineer.com/mining/mineral/galena.htm" TargetMode="External"/><Relationship Id="rId83" Type="http://schemas.openxmlformats.org/officeDocument/2006/relationships/hyperlink" Target="https://www3.epa.gov/safewater/kids/pdfs/activity_grades_9-12_proposedtankfarm.pdf" TargetMode="External"/><Relationship Id="rId179" Type="http://schemas.openxmlformats.org/officeDocument/2006/relationships/hyperlink" Target="http://www.acs.org/chemmatters" TargetMode="External"/><Relationship Id="rId386" Type="http://schemas.openxmlformats.org/officeDocument/2006/relationships/hyperlink" Target="https://bradleystockwell.files.wordpress.com/2015/02/fg09_12.jpg" TargetMode="External"/><Relationship Id="rId551" Type="http://schemas.openxmlformats.org/officeDocument/2006/relationships/image" Target="media/image119.jpeg"/><Relationship Id="rId593" Type="http://schemas.openxmlformats.org/officeDocument/2006/relationships/hyperlink" Target="http://www.dairyreporter.com/Library/Packaging-Packing-Materials-Containers/Self-heating-packaging-for-infant-formula-emerges" TargetMode="External"/><Relationship Id="rId607" Type="http://schemas.openxmlformats.org/officeDocument/2006/relationships/hyperlink" Target="https://www.amazon.com/s/ref=nb_sb_noss?url=search-alias%3Dsporting&amp;field-keywords=heater+meal+packs" TargetMode="External"/><Relationship Id="rId649" Type="http://schemas.openxmlformats.org/officeDocument/2006/relationships/hyperlink" Target="http://www.google.com/patents/US4784678" TargetMode="External"/><Relationship Id="rId190" Type="http://schemas.openxmlformats.org/officeDocument/2006/relationships/hyperlink" Target="http://www.the-scientist.com/?articles.view/articleNo/34190/title/Icing-Organs/" TargetMode="External"/><Relationship Id="rId204" Type="http://schemas.openxmlformats.org/officeDocument/2006/relationships/image" Target="media/image50.jpeg"/><Relationship Id="rId246" Type="http://schemas.openxmlformats.org/officeDocument/2006/relationships/hyperlink" Target="https://www.ncbi.nlm.nih.gov/pmc/articles/PMC2923944/" TargetMode="External"/><Relationship Id="rId288" Type="http://schemas.openxmlformats.org/officeDocument/2006/relationships/hyperlink" Target="https://www.aad.org/media/stats/conditions" TargetMode="External"/><Relationship Id="rId411" Type="http://schemas.openxmlformats.org/officeDocument/2006/relationships/hyperlink" Target="http://minerals.usgs.gov/minerals/pubs/general_interest/sport_mins/baseball.pdf" TargetMode="External"/><Relationship Id="rId453" Type="http://schemas.openxmlformats.org/officeDocument/2006/relationships/hyperlink" Target="http://www.l4labs.soton.ac.uk/index.htm?http://www.l4labs.soton.ac.uk/tutorials/lum/lum.htm" TargetMode="External"/><Relationship Id="rId509" Type="http://schemas.openxmlformats.org/officeDocument/2006/relationships/image" Target="media/image107.jpeg"/><Relationship Id="rId660" Type="http://schemas.openxmlformats.org/officeDocument/2006/relationships/hyperlink" Target="https://en.wikipedia.org/wiki/File:1,1,1,2-Tetrafluoroethane.svg" TargetMode="External"/><Relationship Id="rId106" Type="http://schemas.openxmlformats.org/officeDocument/2006/relationships/hyperlink" Target="https://www.hydroviv.com/blogs/water-smarts/disinfection-byproducts-in-drinking-water-toxicity-history-and-policy" TargetMode="External"/><Relationship Id="rId313" Type="http://schemas.openxmlformats.org/officeDocument/2006/relationships/footer" Target="footer4.xml"/><Relationship Id="rId495" Type="http://schemas.openxmlformats.org/officeDocument/2006/relationships/hyperlink" Target="http://www.pha.jhu.edu/~wpb/spectroscopy/basics.html" TargetMode="External"/><Relationship Id="rId716" Type="http://schemas.openxmlformats.org/officeDocument/2006/relationships/hyperlink" Target="http://www.cleapss.org.uk/attachments/article/0/Draft%20-%2010_Heat_of_reaction_Bob_ks.pdf?Conferences/ASE%202013/" TargetMode="External"/><Relationship Id="rId758" Type="http://schemas.openxmlformats.org/officeDocument/2006/relationships/hyperlink" Target="https://en.wikipedia.org/wiki/Calcium_oxide" TargetMode="External"/><Relationship Id="rId10" Type="http://schemas.openxmlformats.org/officeDocument/2006/relationships/hyperlink" Target="mailto:bbleam@verizon.net" TargetMode="External"/><Relationship Id="rId52" Type="http://schemas.openxmlformats.org/officeDocument/2006/relationships/image" Target="media/image21.png"/><Relationship Id="rId94" Type="http://schemas.openxmlformats.org/officeDocument/2006/relationships/hyperlink" Target="http://cen.acs.org/articles/94/i7/Lead-Ended-Flints-Tap-Water.html" TargetMode="External"/><Relationship Id="rId148" Type="http://schemas.openxmlformats.org/officeDocument/2006/relationships/image" Target="media/image39.png"/><Relationship Id="rId355" Type="http://schemas.openxmlformats.org/officeDocument/2006/relationships/image" Target="media/image82.jpeg"/><Relationship Id="rId397" Type="http://schemas.openxmlformats.org/officeDocument/2006/relationships/hyperlink" Target="http://geology.com/articles/rare-earth-elements/" TargetMode="External"/><Relationship Id="rId520" Type="http://schemas.openxmlformats.org/officeDocument/2006/relationships/hyperlink" Target="http://www.mreinfo.com/forums/viewtopic.php?t=3777" TargetMode="External"/><Relationship Id="rId562" Type="http://schemas.openxmlformats.org/officeDocument/2006/relationships/hyperlink" Target="https://en.wikipedia.org/wiki/Guarana" TargetMode="External"/><Relationship Id="rId618" Type="http://schemas.openxmlformats.org/officeDocument/2006/relationships/hyperlink" Target="http://pubs.acs.org/subscribe/archive/ci/31/i09/html/09gluch.html" TargetMode="External"/><Relationship Id="rId215" Type="http://schemas.openxmlformats.org/officeDocument/2006/relationships/hyperlink" Target="https://www.ncbi.nlm.nih.gov/pmc/articles/PMC3366450/" TargetMode="External"/><Relationship Id="rId257" Type="http://schemas.openxmlformats.org/officeDocument/2006/relationships/hyperlink" Target="https://www.ncbi.nlm.nih.gov/pmc/articles/PMC2923944/" TargetMode="External"/><Relationship Id="rId422" Type="http://schemas.openxmlformats.org/officeDocument/2006/relationships/hyperlink" Target="http://www.mnn.com/earth-matters/translating-uncle-sam/stories/what-are-rare-earth-metals" TargetMode="External"/><Relationship Id="rId464" Type="http://schemas.openxmlformats.org/officeDocument/2006/relationships/hyperlink" Target="http://pubs.acs.org/doi/pdf/10.1021/ed077p577" TargetMode="External"/><Relationship Id="rId299" Type="http://schemas.openxmlformats.org/officeDocument/2006/relationships/hyperlink" Target="https://www.ncbi.nlm.nih.gov/pmc/articles/PMC2836431/" TargetMode="External"/><Relationship Id="rId727" Type="http://schemas.openxmlformats.org/officeDocument/2006/relationships/hyperlink" Target="https://www.youtube.com/watch?v=MpKukF48Tac" TargetMode="External"/><Relationship Id="rId63" Type="http://schemas.openxmlformats.org/officeDocument/2006/relationships/hyperlink" Target="https://www3.epa.gov/safewater/kids/pdfs/activity_grades_4-8_waterfiltration.pdf" TargetMode="External"/><Relationship Id="rId159" Type="http://schemas.openxmlformats.org/officeDocument/2006/relationships/image" Target="media/image45.gif"/><Relationship Id="rId366" Type="http://schemas.openxmlformats.org/officeDocument/2006/relationships/hyperlink" Target="https://en.wikipedia.org/wiki/Rare-earth_magnet" TargetMode="External"/><Relationship Id="rId573" Type="http://schemas.openxmlformats.org/officeDocument/2006/relationships/hyperlink" Target="http://www.scaldopack.be/" TargetMode="External"/><Relationship Id="rId780" Type="http://schemas.openxmlformats.org/officeDocument/2006/relationships/footer" Target="footer8.xml"/><Relationship Id="rId226" Type="http://schemas.openxmlformats.org/officeDocument/2006/relationships/hyperlink" Target="https://en.wikipedia.org/wiki/Salicylic_acid" TargetMode="External"/><Relationship Id="rId433" Type="http://schemas.openxmlformats.org/officeDocument/2006/relationships/hyperlink" Target="http://www.scienceinschool.org/2007/issue4/spectrometer"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0C3AE7-09A2-4DC8-93E1-1583CD08E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38</TotalTime>
  <Pages>173</Pages>
  <Words>55513</Words>
  <Characters>368851</Characters>
  <Application>Microsoft Office Word</Application>
  <DocSecurity>0</DocSecurity>
  <Lines>3073</Lines>
  <Paragraphs>847</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423517</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creator>William Bleam</dc:creator>
  <cp:lastModifiedBy>Patrice Pages, Mr.</cp:lastModifiedBy>
  <cp:revision>5</cp:revision>
  <cp:lastPrinted>2008-10-01T14:11:00Z</cp:lastPrinted>
  <dcterms:created xsi:type="dcterms:W3CDTF">2016-11-28T20:13:00Z</dcterms:created>
  <dcterms:modified xsi:type="dcterms:W3CDTF">2016-11-28T20:53:00Z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